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43916" w14:textId="4DA6A5FC" w:rsidR="002F358E" w:rsidRDefault="00AA37DE" w:rsidP="00784BFA">
      <w:pPr>
        <w:spacing w:before="360"/>
        <w:jc w:val="center"/>
        <w:rPr>
          <w:rFonts w:ascii="Arial Narrow" w:hAnsi="Arial Narrow" w:cs="Times New Roman"/>
          <w:b/>
          <w:sz w:val="28"/>
          <w:szCs w:val="24"/>
        </w:rPr>
      </w:pPr>
      <w:r>
        <w:rPr>
          <w:rFonts w:ascii="Arial Narrow" w:hAnsi="Arial Narrow" w:cs="Times New Roman"/>
          <w:b/>
          <w:sz w:val="28"/>
          <w:szCs w:val="24"/>
        </w:rPr>
        <w:t>Zápisnica z vyhodnotenia</w:t>
      </w:r>
      <w:r w:rsidR="00EE0FA3">
        <w:rPr>
          <w:rFonts w:ascii="Arial Narrow" w:hAnsi="Arial Narrow" w:cs="Times New Roman"/>
          <w:b/>
          <w:sz w:val="28"/>
          <w:szCs w:val="24"/>
        </w:rPr>
        <w:t xml:space="preserve"> splnenia podmienok  účasti</w:t>
      </w:r>
    </w:p>
    <w:p w14:paraId="3B95F1BA" w14:textId="77777777" w:rsidR="002209D7" w:rsidRPr="00286CE3" w:rsidRDefault="002209D7" w:rsidP="00784BFA">
      <w:pPr>
        <w:spacing w:before="360"/>
        <w:jc w:val="center"/>
        <w:rPr>
          <w:rFonts w:ascii="Arial Narrow" w:hAnsi="Arial Narrow" w:cs="Times New Roman"/>
          <w:b/>
          <w:i/>
          <w:sz w:val="28"/>
          <w:szCs w:val="24"/>
        </w:rPr>
      </w:pPr>
    </w:p>
    <w:p w14:paraId="697EC8C5" w14:textId="2082B091" w:rsidR="00784BFA" w:rsidRDefault="00EE0FA3" w:rsidP="00784BFA">
      <w:pPr>
        <w:jc w:val="center"/>
        <w:rPr>
          <w:rFonts w:ascii="Arial Narrow" w:hAnsi="Arial Narrow" w:cs="Times New Roman"/>
        </w:rPr>
      </w:pPr>
      <w:r>
        <w:rPr>
          <w:rFonts w:ascii="Arial Narrow" w:hAnsi="Arial Narrow" w:cs="Times New Roman"/>
        </w:rPr>
        <w:t>podľa § 40 ods. 12</w:t>
      </w:r>
      <w:r w:rsidR="009A2F6D">
        <w:rPr>
          <w:rFonts w:ascii="Arial Narrow" w:hAnsi="Arial Narrow" w:cs="Times New Roman"/>
        </w:rPr>
        <w:t xml:space="preserve"> </w:t>
      </w:r>
      <w:r w:rsidR="00784BFA" w:rsidRPr="00286CE3">
        <w:rPr>
          <w:rFonts w:ascii="Arial Narrow" w:hAnsi="Arial Narrow" w:cs="Times New Roman"/>
        </w:rPr>
        <w:t xml:space="preserve"> zákona č. 343/2015  Z. z. o verejnom obstarávaní a </w:t>
      </w:r>
      <w:r w:rsidR="0061084C" w:rsidRPr="00286CE3">
        <w:rPr>
          <w:rFonts w:ascii="Arial Narrow" w:hAnsi="Arial Narrow" w:cs="Times New Roman"/>
        </w:rPr>
        <w:t> o </w:t>
      </w:r>
      <w:r w:rsidR="00784BFA" w:rsidRPr="00286CE3">
        <w:rPr>
          <w:rFonts w:ascii="Arial Narrow" w:hAnsi="Arial Narrow" w:cs="Times New Roman"/>
        </w:rPr>
        <w:t>zmene a doplnení niektorých zákonov v znení neskorších predpisov</w:t>
      </w:r>
    </w:p>
    <w:p w14:paraId="02672F43" w14:textId="77777777" w:rsidR="002209D7" w:rsidRDefault="002209D7" w:rsidP="00784BFA">
      <w:pPr>
        <w:jc w:val="center"/>
        <w:rPr>
          <w:rFonts w:ascii="Arial Narrow" w:hAnsi="Arial Narrow" w:cs="Times New Roman"/>
        </w:rPr>
      </w:pPr>
    </w:p>
    <w:p w14:paraId="0D237C8C" w14:textId="77777777" w:rsidR="003273EB" w:rsidRDefault="003273EB" w:rsidP="003273EB">
      <w:pPr>
        <w:pStyle w:val="Odsekzoznamu"/>
        <w:numPr>
          <w:ilvl w:val="0"/>
          <w:numId w:val="1"/>
        </w:numPr>
        <w:spacing w:after="160" w:line="360" w:lineRule="auto"/>
        <w:rPr>
          <w:rFonts w:ascii="Arial Narrow" w:hAnsi="Arial Narrow" w:cs="Times New Roman"/>
        </w:rPr>
      </w:pPr>
      <w:r>
        <w:rPr>
          <w:rFonts w:ascii="Arial Narrow" w:hAnsi="Arial Narrow" w:cs="Times New Roman"/>
        </w:rPr>
        <w:t>Identifikačné údaje:</w:t>
      </w:r>
    </w:p>
    <w:p w14:paraId="256DB312" w14:textId="77777777" w:rsidR="003273EB" w:rsidRPr="00286CE3" w:rsidRDefault="003273EB" w:rsidP="003273EB">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Názov verejného obstarávateľa / prijímateľa: </w:t>
      </w:r>
      <w:r w:rsidRPr="00286CE3">
        <w:rPr>
          <w:rFonts w:ascii="Arial Narrow" w:hAnsi="Arial Narrow" w:cs="Times New Roman"/>
        </w:rPr>
        <w:tab/>
      </w:r>
      <w:r>
        <w:rPr>
          <w:rFonts w:ascii="Arial Narrow" w:hAnsi="Arial Narrow" w:cs="Times New Roman"/>
        </w:rPr>
        <w:t>Mesto Nitra</w:t>
      </w:r>
    </w:p>
    <w:p w14:paraId="7C7B7375" w14:textId="77777777" w:rsidR="003273EB" w:rsidRDefault="003273EB" w:rsidP="003273EB">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Sídlo verejného obstarávateľa / prijímateľa: </w:t>
      </w:r>
      <w:r w:rsidRPr="00286CE3">
        <w:rPr>
          <w:rFonts w:ascii="Arial Narrow" w:hAnsi="Arial Narrow" w:cs="Times New Roman"/>
        </w:rPr>
        <w:tab/>
      </w:r>
      <w:r>
        <w:rPr>
          <w:rFonts w:ascii="Arial Narrow" w:hAnsi="Arial Narrow" w:cs="Times New Roman"/>
        </w:rPr>
        <w:t>Štefánikova trieda 60, 950 06 Nitra</w:t>
      </w:r>
    </w:p>
    <w:p w14:paraId="27093901" w14:textId="77777777" w:rsidR="003273EB" w:rsidRDefault="003273EB" w:rsidP="003273EB">
      <w:pPr>
        <w:pStyle w:val="Odsekzoznamu"/>
        <w:spacing w:after="160" w:line="360" w:lineRule="auto"/>
        <w:ind w:left="360"/>
        <w:rPr>
          <w:rFonts w:ascii="Arial Narrow" w:eastAsia="Georgia" w:hAnsi="Arial Narrow"/>
        </w:rPr>
      </w:pPr>
      <w:r w:rsidRPr="002B6C67">
        <w:rPr>
          <w:rFonts w:ascii="Arial Narrow" w:hAnsi="Arial Narrow" w:cs="Times New Roman"/>
        </w:rPr>
        <w:t xml:space="preserve">Predmet / názov zákazky:  </w:t>
      </w:r>
      <w:r w:rsidRPr="002B6C67">
        <w:rPr>
          <w:rFonts w:ascii="Arial Narrow" w:hAnsi="Arial Narrow" w:cs="Times New Roman"/>
        </w:rPr>
        <w:tab/>
      </w:r>
      <w:r>
        <w:rPr>
          <w:rFonts w:ascii="Arial Narrow" w:hAnsi="Arial Narrow" w:cs="Times New Roman"/>
        </w:rPr>
        <w:t xml:space="preserve">                            „</w:t>
      </w:r>
      <w:r w:rsidRPr="00C03D1B">
        <w:rPr>
          <w:rFonts w:ascii="Arial Narrow" w:eastAsia="Georgia" w:hAnsi="Arial Narrow"/>
        </w:rPr>
        <w:t xml:space="preserve">Analýza a výpočet výmer spevnených plôch vo vlastníctve </w:t>
      </w:r>
      <w:r>
        <w:rPr>
          <w:rFonts w:ascii="Arial Narrow" w:eastAsia="Georgia" w:hAnsi="Arial Narrow"/>
        </w:rPr>
        <w:t xml:space="preserve">                         </w:t>
      </w:r>
    </w:p>
    <w:p w14:paraId="27DCAB9D" w14:textId="77777777" w:rsidR="003273EB" w:rsidRPr="002B6C67" w:rsidRDefault="003273EB" w:rsidP="003273EB">
      <w:pPr>
        <w:pStyle w:val="Odsekzoznamu"/>
        <w:spacing w:after="160" w:line="360" w:lineRule="auto"/>
        <w:ind w:left="360"/>
        <w:rPr>
          <w:rFonts w:ascii="Arial Narrow" w:hAnsi="Arial Narrow" w:cs="Times New Roman"/>
        </w:rPr>
      </w:pPr>
      <w:r>
        <w:rPr>
          <w:rFonts w:ascii="Arial Narrow" w:eastAsia="Georgia" w:hAnsi="Arial Narrow"/>
        </w:rPr>
        <w:t xml:space="preserve">                                                                              </w:t>
      </w:r>
      <w:r w:rsidRPr="00C03D1B">
        <w:rPr>
          <w:rFonts w:ascii="Arial Narrow" w:eastAsia="Georgia" w:hAnsi="Arial Narrow"/>
        </w:rPr>
        <w:t>Mesta Nitra</w:t>
      </w:r>
      <w:r w:rsidRPr="002B6C67">
        <w:rPr>
          <w:rFonts w:ascii="Arial Narrow" w:hAnsi="Arial Narrow"/>
        </w:rPr>
        <w:t>“</w:t>
      </w:r>
    </w:p>
    <w:p w14:paraId="57B06E1D" w14:textId="77777777" w:rsidR="003273EB" w:rsidRPr="00A2025C" w:rsidRDefault="003273EB" w:rsidP="003273EB">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Druh postupu</w:t>
      </w:r>
      <w:r w:rsidRPr="00286CE3">
        <w:rPr>
          <w:rStyle w:val="Odkaznapoznmkupodiarou"/>
          <w:rFonts w:ascii="Arial Narrow" w:hAnsi="Arial Narrow" w:cs="Times New Roman"/>
        </w:rPr>
        <w:footnoteReference w:id="1"/>
      </w:r>
      <w:r w:rsidRPr="00286CE3">
        <w:rPr>
          <w:rFonts w:ascii="Arial Narrow" w:hAnsi="Arial Narrow" w:cs="Times New Roman"/>
        </w:rPr>
        <w:t>:</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Pr>
          <w:rFonts w:ascii="Arial Narrow" w:hAnsi="Arial Narrow"/>
        </w:rPr>
        <w:t>Civilná zákazka</w:t>
      </w:r>
      <w:r w:rsidRPr="008C60C9">
        <w:rPr>
          <w:rFonts w:ascii="Arial Narrow" w:hAnsi="Arial Narrow"/>
        </w:rPr>
        <w:t xml:space="preserve"> s nízkou hodnotou na poskytnutie služieb</w:t>
      </w:r>
    </w:p>
    <w:p w14:paraId="267D44B3" w14:textId="77777777" w:rsidR="003273EB" w:rsidRPr="00286CE3" w:rsidRDefault="003273EB" w:rsidP="003273EB">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 Úradnom vestníku EÚ:</w:t>
      </w:r>
      <w:r w:rsidRPr="00286CE3">
        <w:rPr>
          <w:rFonts w:ascii="Arial Narrow" w:hAnsi="Arial Narrow" w:cs="Times New Roman"/>
        </w:rPr>
        <w:tab/>
      </w:r>
      <w:r w:rsidRPr="00286CE3">
        <w:rPr>
          <w:rFonts w:ascii="Arial Narrow" w:hAnsi="Arial Narrow" w:cs="Times New Roman"/>
        </w:rPr>
        <w:tab/>
      </w:r>
      <w:r>
        <w:rPr>
          <w:rFonts w:ascii="Arial Narrow" w:hAnsi="Arial Narrow" w:cs="Times New Roman"/>
        </w:rPr>
        <w:t>-</w:t>
      </w:r>
    </w:p>
    <w:p w14:paraId="2EC14BAA" w14:textId="77777777" w:rsidR="003273EB" w:rsidRPr="00A2025C" w:rsidRDefault="003273EB" w:rsidP="003273EB">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vo Vestníku VO vedeného ÚVO:</w:t>
      </w:r>
      <w:r w:rsidRPr="00286CE3">
        <w:rPr>
          <w:rFonts w:ascii="Arial Narrow" w:hAnsi="Arial Narrow" w:cs="Times New Roman"/>
        </w:rPr>
        <w:tab/>
      </w:r>
      <w:r>
        <w:rPr>
          <w:rFonts w:ascii="Arial Narrow" w:hAnsi="Arial Narrow" w:cs="Times New Roman"/>
        </w:rPr>
        <w:t>-</w:t>
      </w:r>
    </w:p>
    <w:p w14:paraId="48807AEB" w14:textId="77777777" w:rsidR="003273EB" w:rsidRPr="00286CE3" w:rsidRDefault="003273EB" w:rsidP="003273EB">
      <w:pPr>
        <w:pStyle w:val="Odsekzoznamu"/>
        <w:numPr>
          <w:ilvl w:val="0"/>
          <w:numId w:val="1"/>
        </w:numPr>
        <w:spacing w:after="160" w:line="360" w:lineRule="auto"/>
        <w:rPr>
          <w:rFonts w:ascii="Arial Narrow" w:hAnsi="Arial Narrow" w:cs="Times New Roman"/>
        </w:rPr>
      </w:pPr>
      <w:r>
        <w:rPr>
          <w:rFonts w:ascii="Arial Narrow" w:hAnsi="Arial Narrow" w:cs="Times New Roman"/>
        </w:rPr>
        <w:t xml:space="preserve">Dátum </w:t>
      </w:r>
      <w:r w:rsidRPr="00286CE3">
        <w:rPr>
          <w:rFonts w:ascii="Arial Narrow" w:hAnsi="Arial Narrow" w:cs="Times New Roman"/>
        </w:rPr>
        <w:t xml:space="preserve"> vyhodnotenia:</w:t>
      </w:r>
      <w:r w:rsidRPr="00286CE3">
        <w:rPr>
          <w:rFonts w:ascii="Arial Narrow" w:hAnsi="Arial Narrow" w:cs="Times New Roman"/>
        </w:rPr>
        <w:tab/>
      </w:r>
      <w:r>
        <w:rPr>
          <w:rFonts w:ascii="Arial Narrow" w:hAnsi="Arial Narrow" w:cs="Times New Roman"/>
        </w:rPr>
        <w:t xml:space="preserve">     </w:t>
      </w:r>
      <w:r w:rsidRPr="00286CE3">
        <w:rPr>
          <w:rFonts w:ascii="Arial Narrow" w:hAnsi="Arial Narrow" w:cs="Times New Roman"/>
        </w:rPr>
        <w:tab/>
      </w:r>
      <w:r w:rsidRPr="00286CE3">
        <w:rPr>
          <w:rFonts w:ascii="Arial Narrow" w:hAnsi="Arial Narrow" w:cs="Times New Roman"/>
        </w:rPr>
        <w:tab/>
      </w:r>
      <w:r>
        <w:rPr>
          <w:rFonts w:ascii="Arial Narrow" w:hAnsi="Arial Narrow" w:cs="Times New Roman"/>
        </w:rPr>
        <w:t xml:space="preserve">              28.12.2022</w:t>
      </w:r>
    </w:p>
    <w:p w14:paraId="03F87220" w14:textId="77777777" w:rsidR="003273EB" w:rsidRPr="00286CE3" w:rsidRDefault="003273EB" w:rsidP="003273EB">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Miesto vyhodnotenia:</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Pr>
          <w:rFonts w:ascii="Arial Narrow" w:hAnsi="Arial Narrow" w:cs="Times New Roman"/>
        </w:rPr>
        <w:t>Mestský úrad v Nitre, Štefánikova trieda 60, Nitra</w:t>
      </w:r>
    </w:p>
    <w:p w14:paraId="6D3EE68D" w14:textId="37FE1845" w:rsidR="003273EB" w:rsidRDefault="00106A04" w:rsidP="003273EB">
      <w:pPr>
        <w:pStyle w:val="Odsekzoznamu"/>
        <w:numPr>
          <w:ilvl w:val="0"/>
          <w:numId w:val="1"/>
        </w:numPr>
        <w:spacing w:before="120" w:after="160" w:line="360" w:lineRule="auto"/>
        <w:rPr>
          <w:rFonts w:ascii="Arial Narrow" w:hAnsi="Arial Narrow" w:cs="Times New Roman"/>
        </w:rPr>
      </w:pPr>
      <w:r>
        <w:rPr>
          <w:rFonts w:ascii="Arial Narrow" w:hAnsi="Arial Narrow" w:cs="Times New Roman"/>
        </w:rPr>
        <w:t>Prítomní členovia hodnotiacej skupiny</w:t>
      </w:r>
      <w:r w:rsidR="003273EB" w:rsidRPr="00286CE3">
        <w:rPr>
          <w:rStyle w:val="Odkaznapoznmkupodiarou"/>
          <w:rFonts w:ascii="Arial Narrow" w:hAnsi="Arial Narrow" w:cs="Times New Roman"/>
        </w:rPr>
        <w:footnoteReference w:id="2"/>
      </w:r>
      <w:r>
        <w:rPr>
          <w:rFonts w:ascii="Arial Narrow" w:hAnsi="Arial Narrow" w:cs="Times New Roman"/>
        </w:rPr>
        <w:t xml:space="preserve">: </w:t>
      </w:r>
      <w:r w:rsidR="003273EB" w:rsidRPr="00A2025C">
        <w:rPr>
          <w:rFonts w:ascii="Arial Narrow" w:hAnsi="Arial Narrow" w:cs="Times New Roman"/>
        </w:rPr>
        <w:tab/>
      </w:r>
      <w:r w:rsidR="003273EB" w:rsidRPr="00A2025C">
        <w:rPr>
          <w:rFonts w:ascii="Arial Narrow" w:hAnsi="Arial Narrow"/>
        </w:rPr>
        <w:t>Ing. Štefan Lančarič, PhD</w:t>
      </w:r>
      <w:r w:rsidR="003273EB" w:rsidRPr="00905459">
        <w:rPr>
          <w:rFonts w:ascii="Arial Narrow" w:hAnsi="Arial Narrow"/>
          <w:sz w:val="24"/>
          <w:szCs w:val="24"/>
        </w:rPr>
        <w:t>.</w:t>
      </w:r>
      <w:r w:rsidR="003273EB">
        <w:rPr>
          <w:rFonts w:ascii="Arial Narrow" w:hAnsi="Arial Narrow" w:cs="Times New Roman"/>
        </w:rPr>
        <w:t xml:space="preserve"> - predseda hodnotiacej </w:t>
      </w:r>
      <w:r w:rsidR="003273EB" w:rsidRPr="00A2025C">
        <w:rPr>
          <w:rFonts w:ascii="Arial Narrow" w:hAnsi="Arial Narrow" w:cs="Times New Roman"/>
        </w:rPr>
        <w:t xml:space="preserve">skupiny                                                                         </w:t>
      </w:r>
      <w:r w:rsidR="003273EB">
        <w:rPr>
          <w:rFonts w:ascii="Arial Narrow" w:hAnsi="Arial Narrow" w:cs="Times New Roman"/>
        </w:rPr>
        <w:t xml:space="preserve">     </w:t>
      </w:r>
    </w:p>
    <w:p w14:paraId="211FA084" w14:textId="77777777" w:rsidR="003273EB" w:rsidRPr="00A2025C" w:rsidRDefault="003273EB" w:rsidP="003273EB">
      <w:pPr>
        <w:pStyle w:val="Odsekzoznamu"/>
        <w:spacing w:before="120" w:after="160" w:line="360" w:lineRule="auto"/>
        <w:ind w:left="360"/>
        <w:rPr>
          <w:rFonts w:ascii="Arial Narrow" w:hAnsi="Arial Narrow" w:cs="Times New Roman"/>
        </w:rPr>
      </w:pPr>
      <w:r>
        <w:rPr>
          <w:rFonts w:ascii="Arial Narrow" w:hAnsi="Arial Narrow" w:cs="Times New Roman"/>
        </w:rPr>
        <w:t xml:space="preserve">                                                                              </w:t>
      </w:r>
      <w:r w:rsidRPr="00A2025C">
        <w:rPr>
          <w:rFonts w:ascii="Arial Narrow" w:hAnsi="Arial Narrow" w:cs="Times New Roman"/>
        </w:rPr>
        <w:t>s právom vyhodnocovať ponuky</w:t>
      </w:r>
    </w:p>
    <w:p w14:paraId="555DB401"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lang w:val="en-US"/>
        </w:rPr>
        <w:t>Ing. Pavol Hort</w:t>
      </w:r>
      <w:r>
        <w:rPr>
          <w:rFonts w:ascii="Arial Narrow" w:hAnsi="Arial Narrow" w:cs="Times New Roman"/>
          <w:lang w:val="en-US"/>
        </w:rPr>
        <w:t xml:space="preserve"> - </w:t>
      </w:r>
      <w:r w:rsidRPr="001D6B08">
        <w:rPr>
          <w:rFonts w:ascii="Arial Narrow" w:hAnsi="Arial Narrow" w:cs="Times New Roman"/>
        </w:rPr>
        <w:t>člen hodnotiacej skupiny</w:t>
      </w:r>
    </w:p>
    <w:p w14:paraId="06CF7238" w14:textId="77777777" w:rsidR="003273EB" w:rsidRPr="00A2025C"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lang w:val="en-US"/>
        </w:rPr>
        <w:t>s právom vyhodnocovať ponuky</w:t>
      </w:r>
    </w:p>
    <w:p w14:paraId="5F5D7860" w14:textId="77777777" w:rsidR="003273EB" w:rsidRPr="001D6B08" w:rsidRDefault="003273EB" w:rsidP="003273EB">
      <w:pPr>
        <w:pStyle w:val="Odsekzoznamu"/>
        <w:spacing w:before="120" w:after="160" w:line="360" w:lineRule="auto"/>
        <w:ind w:left="4253"/>
        <w:rPr>
          <w:rFonts w:ascii="Arial Narrow" w:eastAsia="Times New Roman" w:hAnsi="Arial Narrow"/>
          <w:lang w:eastAsia="cs-CZ"/>
        </w:rPr>
      </w:pPr>
      <w:r>
        <w:rPr>
          <w:rFonts w:ascii="Arial Narrow" w:eastAsia="Times New Roman" w:hAnsi="Arial Narrow"/>
          <w:lang w:eastAsia="cs-CZ"/>
        </w:rPr>
        <w:t xml:space="preserve">Ing. Miroslav Daniš - </w:t>
      </w:r>
      <w:r w:rsidRPr="001D6B08">
        <w:rPr>
          <w:rFonts w:ascii="Arial Narrow" w:eastAsia="Times New Roman" w:hAnsi="Arial Narrow"/>
          <w:lang w:eastAsia="cs-CZ"/>
        </w:rPr>
        <w:t>administrátor hodnotiacej skupiny</w:t>
      </w:r>
    </w:p>
    <w:p w14:paraId="1FDFF742"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eastAsia="Times New Roman" w:hAnsi="Arial Narrow"/>
          <w:lang w:val="en-US" w:eastAsia="cs-CZ"/>
        </w:rPr>
        <w:t>bez práva vyhodnocovať ponuky</w:t>
      </w:r>
    </w:p>
    <w:p w14:paraId="6E1D6688" w14:textId="77777777" w:rsidR="003273EB" w:rsidRPr="001D6B08" w:rsidRDefault="003273EB" w:rsidP="003273EB">
      <w:pPr>
        <w:pStyle w:val="Odsekzoznamu"/>
        <w:spacing w:before="120" w:after="160" w:line="360" w:lineRule="auto"/>
        <w:ind w:left="4253"/>
        <w:rPr>
          <w:rFonts w:ascii="Arial Narrow" w:hAnsi="Arial Narrow" w:cs="Times New Roman"/>
        </w:rPr>
      </w:pPr>
      <w:r>
        <w:rPr>
          <w:rFonts w:ascii="Arial Narrow" w:hAnsi="Arial Narrow" w:cs="Times New Roman"/>
        </w:rPr>
        <w:t xml:space="preserve">Ing. Štefan Štefek - </w:t>
      </w:r>
      <w:r w:rsidRPr="001D6B08">
        <w:rPr>
          <w:rFonts w:ascii="Arial Narrow" w:hAnsi="Arial Narrow" w:cs="Times New Roman"/>
        </w:rPr>
        <w:t>člen hodnotiacej skupiny</w:t>
      </w:r>
    </w:p>
    <w:p w14:paraId="78F35B26"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2AFCC8CD" w14:textId="77777777" w:rsidR="003273EB" w:rsidRPr="001D6B08" w:rsidRDefault="003273EB" w:rsidP="003273EB">
      <w:pPr>
        <w:pStyle w:val="Odsekzoznamu"/>
        <w:spacing w:before="120" w:after="160" w:line="360" w:lineRule="auto"/>
        <w:ind w:left="4253"/>
        <w:rPr>
          <w:rFonts w:ascii="Arial Narrow" w:hAnsi="Arial Narrow" w:cs="Times New Roman"/>
        </w:rPr>
      </w:pPr>
      <w:r>
        <w:rPr>
          <w:rFonts w:ascii="Arial Narrow" w:hAnsi="Arial Narrow" w:cs="Times New Roman"/>
        </w:rPr>
        <w:t xml:space="preserve">Ing. Miloš Dovičovič - </w:t>
      </w:r>
      <w:r w:rsidRPr="001D6B08">
        <w:rPr>
          <w:rFonts w:ascii="Arial Narrow" w:hAnsi="Arial Narrow" w:cs="Times New Roman"/>
        </w:rPr>
        <w:t>člen hodnotiacej skupiny</w:t>
      </w:r>
    </w:p>
    <w:p w14:paraId="3EB02E06"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07E275F3"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t>In</w:t>
      </w:r>
      <w:r>
        <w:rPr>
          <w:rFonts w:ascii="Arial Narrow" w:hAnsi="Arial Narrow" w:cs="Times New Roman"/>
        </w:rPr>
        <w:t xml:space="preserve">g. Erik Král - </w:t>
      </w:r>
      <w:r w:rsidRPr="001D6B08">
        <w:rPr>
          <w:rFonts w:ascii="Arial Narrow" w:hAnsi="Arial Narrow" w:cs="Times New Roman"/>
        </w:rPr>
        <w:t>člen hodnotiacej skupiny</w:t>
      </w:r>
    </w:p>
    <w:p w14:paraId="15D38F9F"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70397DE8"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t>In</w:t>
      </w:r>
      <w:r>
        <w:rPr>
          <w:rFonts w:ascii="Arial Narrow" w:hAnsi="Arial Narrow" w:cs="Times New Roman"/>
        </w:rPr>
        <w:t xml:space="preserve">g. Andrej Sitkey - </w:t>
      </w:r>
      <w:r w:rsidRPr="001D6B08">
        <w:rPr>
          <w:rFonts w:ascii="Arial Narrow" w:hAnsi="Arial Narrow" w:cs="Times New Roman"/>
        </w:rPr>
        <w:t>člen hodnotiacej skupiny</w:t>
      </w:r>
    </w:p>
    <w:p w14:paraId="68A0217E"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6231D47C"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lastRenderedPageBreak/>
        <w:t>I</w:t>
      </w:r>
      <w:r>
        <w:rPr>
          <w:rFonts w:ascii="Arial Narrow" w:hAnsi="Arial Narrow" w:cs="Times New Roman"/>
        </w:rPr>
        <w:t xml:space="preserve">ng. Edita Vnučková - </w:t>
      </w:r>
      <w:r w:rsidRPr="001D6B08">
        <w:rPr>
          <w:rFonts w:ascii="Arial Narrow" w:hAnsi="Arial Narrow" w:cs="Times New Roman"/>
        </w:rPr>
        <w:t>člen hodnotiacej skupiny</w:t>
      </w:r>
    </w:p>
    <w:p w14:paraId="2CB18099" w14:textId="77777777" w:rsidR="003273EB" w:rsidRPr="001D6B08" w:rsidRDefault="003273EB" w:rsidP="003273EB">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309F4879" w14:textId="77777777" w:rsidR="003273EB" w:rsidRPr="00C50FBE" w:rsidRDefault="003273EB" w:rsidP="003273EB">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Predložené žiadosti o vysvetlenie podľa § 48 ZVO</w:t>
      </w:r>
      <w:r w:rsidRPr="00286CE3">
        <w:rPr>
          <w:rFonts w:ascii="Arial Narrow" w:hAnsi="Arial Narrow" w:cs="Times New Roman"/>
          <w:vertAlign w:val="superscript"/>
        </w:rPr>
        <w:footnoteReference w:id="3"/>
      </w:r>
      <w:r>
        <w:rPr>
          <w:rFonts w:ascii="Arial Narrow" w:hAnsi="Arial Narrow" w:cs="Times New Roman"/>
        </w:rPr>
        <w:t xml:space="preserve">: </w:t>
      </w:r>
    </w:p>
    <w:p w14:paraId="69AC0A18"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Otázky uchádzačov:</w:t>
      </w:r>
    </w:p>
    <w:p w14:paraId="080C2725"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1.</w:t>
      </w:r>
      <w:r w:rsidRPr="00DC77A6">
        <w:rPr>
          <w:rFonts w:ascii="Arial Narrow" w:hAnsi="Arial Narrow" w:cs="Times New Roman"/>
        </w:rPr>
        <w:tab/>
        <w:t>Uvádza v bode:</w:t>
      </w:r>
    </w:p>
    <w:p w14:paraId="5546638C"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6. Opis predmetu zákazky:</w:t>
      </w:r>
    </w:p>
    <w:p w14:paraId="0865D90A"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minimálne 3 referencie za posledné 2 roky v kumulatívnej hodnote minimálne 100 000 EUR bez DPH</w:t>
      </w:r>
    </w:p>
    <w:p w14:paraId="46440CAE"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Následne v bode:</w:t>
      </w:r>
    </w:p>
    <w:p w14:paraId="3BA743F5"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10. Podmienky účasti: - Technická alebo odborná spôsobilosť</w:t>
      </w:r>
    </w:p>
    <w:p w14:paraId="1AE6D231"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Uvádza:</w:t>
      </w:r>
    </w:p>
    <w:p w14:paraId="241A6085"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Bod 1.</w:t>
      </w:r>
    </w:p>
    <w:p w14:paraId="22F58311"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Uchádzač predloží Zoznam poskytnutých služieb za predchádzajúce tri roky od vyhlásenia verejného obstarávania vrátane kontaktov pre overenie, ktorým preukáže, že poskytol minimálne tri služby na predmete rovnakom alebo obdobnom ako je predmet zákazky v kumulatívnej hodnote minimálne 40 000.- EUR bez DPH. V prípade skupiny dodávateľov verejný obstarávateľ umožňuje dodať Zoznam uskutočnených prác spoločne.</w:t>
      </w:r>
    </w:p>
    <w:p w14:paraId="3FB1F838" w14:textId="77777777" w:rsidR="003273EB" w:rsidRPr="00DC77A6" w:rsidRDefault="003273EB" w:rsidP="003273EB">
      <w:pPr>
        <w:pStyle w:val="Odsekzoznamu"/>
        <w:spacing w:after="160" w:line="360" w:lineRule="auto"/>
        <w:ind w:left="360"/>
        <w:rPr>
          <w:rFonts w:ascii="Arial Narrow" w:hAnsi="Arial Narrow" w:cs="Times New Roman"/>
        </w:rPr>
      </w:pPr>
    </w:p>
    <w:p w14:paraId="298C5C67"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Uvedené podmienky tak nie sú v súlade medzi sebou.</w:t>
      </w:r>
    </w:p>
    <w:p w14:paraId="08C1B004"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Ak má platiť prvá podmienka v bodu 6. Žiadame u uvedenie dôvodu, prečo obstarávateľ požaduje podmienku výšky zákazok, zákazky ktorá je 2,5 násobná oproti predpokladanej hodnote zákazky, ktorú uvádza v bode 7 vo výške 39 433,33 EUR bez DPH. Žiadame aj uviesť prípadné usmernenie úradu pre verejné obstarávanie a prípadnú judikatúru, ktorá by bližšie vysvetlila uvedený postup obstarávateľa.</w:t>
      </w:r>
    </w:p>
    <w:p w14:paraId="098A3FB4"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2.</w:t>
      </w:r>
      <w:r w:rsidRPr="00DC77A6">
        <w:rPr>
          <w:rFonts w:ascii="Arial Narrow" w:hAnsi="Arial Narrow" w:cs="Times New Roman"/>
        </w:rPr>
        <w:tab/>
        <w:t>Obstarávateľ uvádza v bode</w:t>
      </w:r>
    </w:p>
    <w:p w14:paraId="17BAA35A"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10. Podmienky účasti: - Technická alebo odborná spôsobilosť</w:t>
      </w:r>
    </w:p>
    <w:p w14:paraId="6E1967B1"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Nasledovné:</w:t>
      </w:r>
    </w:p>
    <w:p w14:paraId="5FABF3C0"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Bod 4.</w:t>
      </w:r>
    </w:p>
    <w:p w14:paraId="62B2EFBA"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Odborná spôsobilosť osoby, ktorá má vysokoškolské vzdelanie III. stupňa v oblasti umelej inteligencie alebo inteligencie systémov a najmenej dva roky odbornej praxe v problematike automatickej extrakcie objektov z obrazových dát. Uchádzač uvedené preukáže predložením životopisu a fotokópie diplomu o najvyššom dosiahnutom vzdelaní.</w:t>
      </w:r>
    </w:p>
    <w:p w14:paraId="05A3B0C1" w14:textId="77777777" w:rsidR="003273EB" w:rsidRPr="00DC77A6" w:rsidRDefault="003273EB" w:rsidP="003273EB">
      <w:pPr>
        <w:pStyle w:val="Odsekzoznamu"/>
        <w:spacing w:after="160" w:line="360" w:lineRule="auto"/>
        <w:ind w:left="360"/>
        <w:rPr>
          <w:rFonts w:ascii="Arial Narrow" w:hAnsi="Arial Narrow" w:cs="Times New Roman"/>
        </w:rPr>
      </w:pPr>
    </w:p>
    <w:p w14:paraId="73C08B17"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Požadujeme tak bližšie vysvetliť uvedené 3 definície z textu a to každú samostatne , v nadväznosti na výsledok výstupu, ktorý potrebuje obstarávateľ:</w:t>
      </w:r>
    </w:p>
    <w:p w14:paraId="3CA4ED4A"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1. „osoba ktorá má vysokoškolské vzdelanie III. Stupňa“,</w:t>
      </w:r>
    </w:p>
    <w:p w14:paraId="1E2FF425"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lastRenderedPageBreak/>
        <w:t>2. „umelej inteligencie alebo inteligencie systémov“</w:t>
      </w:r>
    </w:p>
    <w:p w14:paraId="30B5F520" w14:textId="77777777" w:rsidR="003273EB" w:rsidRPr="00324FDF"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3. „problematike automatickej extrak</w:t>
      </w:r>
      <w:r>
        <w:rPr>
          <w:rFonts w:ascii="Arial Narrow" w:hAnsi="Arial Narrow" w:cs="Times New Roman"/>
        </w:rPr>
        <w:t>cie objektov z obrazových dát.“</w:t>
      </w:r>
    </w:p>
    <w:p w14:paraId="4F89A39E"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Ak správne chápeme obstarávateľ má záujem o výsledok a nie je jasný súvis vzdelania, umelej inteligencie a automatizovanej extrakcie.</w:t>
      </w:r>
    </w:p>
    <w:p w14:paraId="6E56B9D0"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Súvis nám nie je zrejmý aj preto, pretože umelá inteligencia a extrakcia dát sa môže týka napr. aj automatizácie extrakcie dáta z PDF do textu cez OCR technológiu, avšak uvedené nemá žiaden súvis s naplnením predmetu zákazky. Alebo extrakcia čísla SPŽ vozidla pri vstupe na parkovisko a jeho opustenie.</w:t>
      </w:r>
    </w:p>
    <w:p w14:paraId="10236377"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Nemá tak skôr postačovať podmienka v bode 3 a to:</w:t>
      </w:r>
    </w:p>
    <w:p w14:paraId="38AB8C4C"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„Odborná spôsobilosť osoby, ktorá má vysokoškolské vzdelanie v oblasti geografie, kartografie alebo geoinformatiky a najmenej tri roky odbornej praxe v problematike tvorby a analýzy dát. Uchádzač uvedené preukáže predložením životopisu a zoznamom praktických skúseností s uvedením predmetu plnenia vrátane kontaktov pre overenie.“</w:t>
      </w:r>
    </w:p>
    <w:p w14:paraId="2831FEB3"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Ktorá jasnejšie definuje požiadavku obstarávateľa a definuje jasný súvis tj. práca z dátami o území teda geografia a nie automatizácia a umelá inteligencia, ktorá síce nepopierateľne umožní rýchlejšie spracovanie dát no diskriminuje kvalitu, poznanie a interpretáciu automatizovaného výsledku.</w:t>
      </w:r>
    </w:p>
    <w:p w14:paraId="2104F09F"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Navrhujeme tak bod 4. technickej a odbornej spôsobilosti v obstarávania vypustiť.</w:t>
      </w:r>
    </w:p>
    <w:p w14:paraId="558FC433"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3.</w:t>
      </w:r>
      <w:r w:rsidRPr="00DC77A6">
        <w:rPr>
          <w:rFonts w:ascii="Arial Narrow" w:hAnsi="Arial Narrow" w:cs="Times New Roman"/>
        </w:rPr>
        <w:tab/>
        <w:t>Obstarávateľ uvádza v bode</w:t>
      </w:r>
    </w:p>
    <w:p w14:paraId="0766BA76"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6. Opis predmetu zákazky: - Požadovaná presnosť určenia výmery plochy</w:t>
      </w:r>
    </w:p>
    <w:p w14:paraId="0B0C03DB"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Tu obstarávateľ opisuje presnosť, no v dodanej tabuľke vychádza z výmery v liste vlastníctva.</w:t>
      </w:r>
    </w:p>
    <w:p w14:paraId="66FCAADE"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Ako pracuje obstarávateľ s faktom, že výmera na liste vlastníctva má svoju nepresnosť definovanú v zmysle vyhlášky 461/2009 Z.z §58 odsek 2.</w:t>
      </w:r>
    </w:p>
    <w:p w14:paraId="0633FD57"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Ak teda hovoríme o presnosti výmery z katastra nemal by následne byť medzi odbornou spôsobilosťou aj geodet s oprávnením A, ktorý posúdi prípadnú nedovolenú odchýlku v určení výmery parcely ?</w:t>
      </w:r>
    </w:p>
    <w:p w14:paraId="138A9B4B" w14:textId="77777777" w:rsidR="003273EB" w:rsidRPr="00DC77A6" w:rsidRDefault="003273EB" w:rsidP="003273EB">
      <w:pPr>
        <w:pStyle w:val="Odsekzoznamu"/>
        <w:spacing w:after="160" w:line="360" w:lineRule="auto"/>
        <w:ind w:left="360"/>
        <w:rPr>
          <w:rFonts w:ascii="Arial Narrow" w:hAnsi="Arial Narrow" w:cs="Times New Roman"/>
        </w:rPr>
      </w:pPr>
      <w:r>
        <w:rPr>
          <w:rFonts w:ascii="Arial Narrow" w:hAnsi="Arial Narrow" w:cs="Times New Roman"/>
        </w:rPr>
        <w:t>4.</w:t>
      </w:r>
      <w:r>
        <w:rPr>
          <w:rFonts w:ascii="Arial Narrow" w:hAnsi="Arial Narrow" w:cs="Times New Roman"/>
        </w:rPr>
        <w:tab/>
        <w:t>V č</w:t>
      </w:r>
      <w:r w:rsidRPr="00DC77A6">
        <w:rPr>
          <w:rFonts w:ascii="Arial Narrow" w:hAnsi="Arial Narrow" w:cs="Times New Roman"/>
        </w:rPr>
        <w:t>asti 6. Opis predmetu zákazky:</w:t>
      </w:r>
    </w:p>
    <w:p w14:paraId="477457EC"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Sa píše v rozsahu:</w:t>
      </w:r>
    </w:p>
    <w:p w14:paraId="555DE41B"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A – zastavané plochy a málo priepustné plochy</w:t>
      </w:r>
    </w:p>
    <w:p w14:paraId="0E04C4D1"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B – čiastočne priepustné spevnené plochy</w:t>
      </w:r>
    </w:p>
    <w:p w14:paraId="67FF33B4"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C – dobre priepustné plochy pokryté vegetáciou.</w:t>
      </w:r>
    </w:p>
    <w:p w14:paraId="446F7FEB" w14:textId="77777777" w:rsidR="003273EB" w:rsidRPr="00DC77A6" w:rsidRDefault="003273EB" w:rsidP="003273EB">
      <w:pPr>
        <w:pStyle w:val="Odsekzoznamu"/>
        <w:spacing w:after="160" w:line="360" w:lineRule="auto"/>
        <w:ind w:left="360"/>
        <w:rPr>
          <w:rFonts w:ascii="Arial Narrow" w:hAnsi="Arial Narrow" w:cs="Times New Roman"/>
        </w:rPr>
      </w:pPr>
    </w:p>
    <w:p w14:paraId="048B3A0F"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V predloženej tabuľke v s</w:t>
      </w:r>
      <w:r>
        <w:rPr>
          <w:rFonts w:ascii="Arial Narrow" w:hAnsi="Arial Narrow" w:cs="Times New Roman"/>
        </w:rPr>
        <w:t>tĺpci, ktorý obsahuje názov „B_čiastoč</w:t>
      </w:r>
      <w:r w:rsidRPr="00DC77A6">
        <w:rPr>
          <w:rFonts w:ascii="Arial Narrow" w:hAnsi="Arial Narrow" w:cs="Times New Roman"/>
        </w:rPr>
        <w:t>ne“ sa žiadna výmera zatiaľ nenachádza. Navodzuje to tak dojem, ako keby čiastočne priepustné plochy ani neexistovali. Vie tak obstarávateľ bližšie definovať čo znamenajú „B – čiastočne priepustné spevnené plochy“</w:t>
      </w:r>
    </w:p>
    <w:p w14:paraId="6C3F0333"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5.</w:t>
      </w:r>
      <w:r w:rsidRPr="00DC77A6">
        <w:rPr>
          <w:rFonts w:ascii="Arial Narrow" w:hAnsi="Arial Narrow" w:cs="Times New Roman"/>
        </w:rPr>
        <w:tab/>
        <w:t>Verejný obstarávateľ predložil tabuľku pozemkov a je nám zrejmý súvis v tom, že čo očakáva z výsledku a to zníženie poplatkov za odvádzanie dažďových vôd, resp. nájdenie spravodlivého poplatku. Nakoľko sa odvod môže aj zvýšiť.</w:t>
      </w:r>
    </w:p>
    <w:p w14:paraId="486AACBE"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lastRenderedPageBreak/>
        <w:t>V obstarávaní nám ale absentuje celkové bližšie pochopenie. Máme to brať tak, že určíme druh plochy (A,B, C) a ich plochu a nie je potrebný súvis možného odvedeného objemu vody? Uvedené nás napadá hlavne v súvislosti s tým, že medzi dokumentami, ktoré poskytuje obstarávateľ je aj poloha kanalizácia, textácia o sklone pozemkov a lehota na odovzdanie predmetu zákazky.</w:t>
      </w:r>
    </w:p>
    <w:p w14:paraId="3F71E08C"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Tu je zároveň aj pod otázka v tom, že či nie je účelné sa najskôr zamerať na správnosť a aktuálnosť všetkých podkladov (napr. premeranie vpustí kanalizácie) a následne riešiť z podkladov výpočet. Takto sa uchádzači dostávajú do nerovnomerného postavenia, keď jeden použije jedny a druhý ďalšie iné podklady. Napr. sú aj iné podklady ako letecké laserové skenovanie. https://www.geoportal.sk/sk/zbgis/lls-dmr/ a pod. Tiež nie je zrejmé prečo sa používa tabuľka pozemkov z roku 2021 na konci roka 2022. Nie je vhodné tabuľku aktualizovať vzhľadom ku koncu roka 2022 napr. k 31.12.2022, kedy je možné stiahnuť aktuálne dáta katastra.</w:t>
      </w:r>
    </w:p>
    <w:p w14:paraId="0EC02770"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Tiež nie je jasný súvis s vplyvom okolitých pozemkov na predmet výpočtu. Nie je tak úplne zrejmé čo je konečným výsledkom výpočtu. Rovnako nie je zrejmé kto bude zastupovať v prípadnom spore v vodárenskou spoločnosťou záujmy obstarávateľa.</w:t>
      </w:r>
    </w:p>
    <w:p w14:paraId="7CB5BF96"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6.</w:t>
      </w:r>
      <w:r w:rsidRPr="00DC77A6">
        <w:rPr>
          <w:rFonts w:ascii="Arial Narrow" w:hAnsi="Arial Narrow" w:cs="Times New Roman"/>
        </w:rPr>
        <w:tab/>
        <w:t>Obstarávateľ v rámci dokumento</w:t>
      </w:r>
      <w:r>
        <w:rPr>
          <w:rFonts w:ascii="Arial Narrow" w:hAnsi="Arial Narrow" w:cs="Times New Roman"/>
        </w:rPr>
        <w:t>v sprístupnil tabuľku „Príloha č</w:t>
      </w:r>
      <w:r w:rsidRPr="00DC77A6">
        <w:rPr>
          <w:rFonts w:ascii="Arial Narrow" w:hAnsi="Arial Narrow" w:cs="Times New Roman"/>
        </w:rPr>
        <w:t>. 5 Parcely_aktualizacia_2021_30_04“.</w:t>
      </w:r>
    </w:p>
    <w:p w14:paraId="6383DDC4"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Uvedená tabuľka je zmätočná v tom, že obsahuje stĺpce, ktorým chýba bližšie vysvetlenie. Má viacero záložiek a viacero farebných riadkov. Nie je tak zrejmé čo presne obsahujú. Vie bližšie obstarávateľ vysvetliť túto tabuľku popísať a vysvetliť.</w:t>
      </w:r>
    </w:p>
    <w:p w14:paraId="54DFA735" w14:textId="77777777" w:rsidR="003273EB"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7.</w:t>
      </w:r>
      <w:r w:rsidRPr="00DC77A6">
        <w:rPr>
          <w:rFonts w:ascii="Arial Narrow" w:hAnsi="Arial Narrow" w:cs="Times New Roman"/>
        </w:rPr>
        <w:tab/>
        <w:t>Dobrý deň, v nadväznosti na prípravu novej zmluvy na odber povrchovej vody Vás poprosím o informáciu, na akú e-mailovú adresu majú byť zasielané elektronické faktúry (ak so zasielaním el. faktúr súhlasíte). Ak so zasielaním el. faktúr nesúhlasíte, poprosím uviesť korešpondenčnú adresu na zasielanie faktúr.</w:t>
      </w:r>
    </w:p>
    <w:p w14:paraId="231E7186" w14:textId="77777777" w:rsidR="003273EB" w:rsidRPr="00DC77A6" w:rsidRDefault="003273EB" w:rsidP="003273EB">
      <w:pPr>
        <w:pStyle w:val="Odsekzoznamu"/>
        <w:spacing w:after="160" w:line="360" w:lineRule="auto"/>
        <w:ind w:left="360"/>
        <w:rPr>
          <w:rFonts w:ascii="Arial Narrow" w:hAnsi="Arial Narrow" w:cs="Times New Roman"/>
        </w:rPr>
      </w:pPr>
    </w:p>
    <w:p w14:paraId="61F5F047"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Odpoveď verejného obstarávateľa:</w:t>
      </w:r>
    </w:p>
    <w:p w14:paraId="330FC263"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Dobrý deň, k jednotlivým bodom</w:t>
      </w:r>
    </w:p>
    <w:p w14:paraId="7EA12DB2"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1.</w:t>
      </w:r>
      <w:r w:rsidRPr="00DC77A6">
        <w:rPr>
          <w:rFonts w:ascii="Arial Narrow" w:hAnsi="Arial Narrow" w:cs="Times New Roman"/>
        </w:rPr>
        <w:tab/>
        <w:t>Opravená výzva, zverejnená v dokumentoch a aj vysvetlenie.</w:t>
      </w:r>
    </w:p>
    <w:p w14:paraId="08630EC9"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2.</w:t>
      </w:r>
      <w:r w:rsidRPr="00DC77A6">
        <w:rPr>
          <w:rFonts w:ascii="Arial Narrow" w:hAnsi="Arial Narrow" w:cs="Times New Roman"/>
        </w:rPr>
        <w:tab/>
        <w:t>Bola to požiadavka odborného útvaru.</w:t>
      </w:r>
    </w:p>
    <w:p w14:paraId="5B3AF814"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3.</w:t>
      </w:r>
      <w:r w:rsidRPr="00DC77A6">
        <w:rPr>
          <w:rFonts w:ascii="Arial Narrow" w:hAnsi="Arial Narrow" w:cs="Times New Roman"/>
        </w:rPr>
        <w:tab/>
        <w:t>Požiadavka odborného útvaru.</w:t>
      </w:r>
    </w:p>
    <w:p w14:paraId="004C06EA"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4.</w:t>
      </w:r>
      <w:r w:rsidRPr="00DC77A6">
        <w:rPr>
          <w:rFonts w:ascii="Arial Narrow" w:hAnsi="Arial Narrow" w:cs="Times New Roman"/>
        </w:rPr>
        <w:tab/>
        <w:t>Kategória B - čiastočne priepustné plochy sú plochy pokryté napr. zámkovou dlažbou a pod. Upravená príloha č. 5.</w:t>
      </w:r>
    </w:p>
    <w:p w14:paraId="7FB1E4D8"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5.</w:t>
      </w:r>
      <w:r w:rsidRPr="00DC77A6">
        <w:rPr>
          <w:rFonts w:ascii="Arial Narrow" w:hAnsi="Arial Narrow" w:cs="Times New Roman"/>
        </w:rPr>
        <w:tab/>
        <w:t>Cieľom je zistiť, či uvedené plochy (aj s ohľadom na kategóriu) sú odvodnené do kanalizácie. Ak nie sú, tak sa táto neodvodnená plocha uvedie ako NEODVODNENÉ (viď stĺpec v tabuľke) a odčíta sa od plôch A,B alebo C. Výsledná hodnota výmery parcely môže byť teda menšia ako výmera na LV (až do 0m2).</w:t>
      </w:r>
    </w:p>
    <w:p w14:paraId="66A52841"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t>6.</w:t>
      </w:r>
      <w:r w:rsidRPr="00DC77A6">
        <w:rPr>
          <w:rFonts w:ascii="Arial Narrow" w:hAnsi="Arial Narrow" w:cs="Times New Roman"/>
        </w:rPr>
        <w:tab/>
        <w:t>Uvedená tabuľka je v časti dokumenty nahradená aktuálnejšou.</w:t>
      </w:r>
    </w:p>
    <w:p w14:paraId="69064284" w14:textId="77777777" w:rsidR="003273EB" w:rsidRPr="00DC77A6" w:rsidRDefault="003273EB" w:rsidP="003273EB">
      <w:pPr>
        <w:pStyle w:val="Odsekzoznamu"/>
        <w:spacing w:after="160" w:line="360" w:lineRule="auto"/>
        <w:ind w:left="360"/>
        <w:rPr>
          <w:rFonts w:ascii="Arial Narrow" w:hAnsi="Arial Narrow" w:cs="Times New Roman"/>
        </w:rPr>
      </w:pPr>
      <w:r w:rsidRPr="00DC77A6">
        <w:rPr>
          <w:rFonts w:ascii="Arial Narrow" w:hAnsi="Arial Narrow" w:cs="Times New Roman"/>
        </w:rPr>
        <w:lastRenderedPageBreak/>
        <w:t>7.</w:t>
      </w:r>
      <w:r w:rsidRPr="00DC77A6">
        <w:rPr>
          <w:rFonts w:ascii="Arial Narrow" w:hAnsi="Arial Narrow" w:cs="Times New Roman"/>
        </w:rPr>
        <w:tab/>
        <w:t>Fakturácia podľa Návrhu Zmluvy o dielo č. V Platobné podmienky. So zasielaním el. faktúr nesúhlasíme. Adresa podľa návrhu Zmluvy o dielo.</w:t>
      </w:r>
    </w:p>
    <w:p w14:paraId="3032BA4A" w14:textId="77777777" w:rsidR="003273EB" w:rsidRPr="003C2956" w:rsidRDefault="003273EB" w:rsidP="003273EB">
      <w:pPr>
        <w:pStyle w:val="Odsekzoznamu"/>
        <w:numPr>
          <w:ilvl w:val="0"/>
          <w:numId w:val="1"/>
        </w:numPr>
        <w:spacing w:after="160" w:line="360" w:lineRule="auto"/>
        <w:rPr>
          <w:rFonts w:ascii="Arial Narrow" w:hAnsi="Arial Narrow" w:cs="Times New Roman"/>
        </w:rPr>
      </w:pPr>
      <w:r w:rsidRPr="00696464">
        <w:rPr>
          <w:rFonts w:ascii="Arial Narrow" w:hAnsi="Arial Narrow" w:cs="Times New Roman"/>
        </w:rPr>
        <w:t>Zoznam uchádzačov, ktorí predložili ponuky:</w:t>
      </w:r>
    </w:p>
    <w:p w14:paraId="252177C9" w14:textId="77777777" w:rsidR="003273EB" w:rsidRPr="00513CCD" w:rsidRDefault="003273EB" w:rsidP="003273EB">
      <w:pPr>
        <w:rPr>
          <w:rFonts w:ascii="Arial Narrow" w:hAnsi="Arial Narrow"/>
          <w:lang w:val="en-US"/>
        </w:rPr>
      </w:pPr>
      <w:r w:rsidRPr="00C006D6">
        <w:rPr>
          <w:rFonts w:ascii="Arial Narrow" w:hAnsi="Arial Narrow" w:cs="Times New Roman"/>
        </w:rPr>
        <w:t>►</w:t>
      </w:r>
      <w:r w:rsidRPr="00C006D6">
        <w:rPr>
          <w:rFonts w:ascii="Arial Narrow" w:hAnsi="Arial Narrow"/>
        </w:rPr>
        <w:t xml:space="preserve"> </w:t>
      </w:r>
      <w:r w:rsidRPr="00DC77A6">
        <w:rPr>
          <w:rFonts w:ascii="Arial Narrow" w:hAnsi="Arial Narrow"/>
          <w:b/>
          <w:lang w:val="en-US"/>
        </w:rPr>
        <w:t>SKYMOVE s.r.o.</w:t>
      </w:r>
      <w:r>
        <w:rPr>
          <w:rFonts w:ascii="Arial Narrow" w:hAnsi="Arial Narrow"/>
          <w:lang w:val="en-US"/>
        </w:rPr>
        <w:t xml:space="preserve">, </w:t>
      </w:r>
      <w:r w:rsidRPr="00DC77A6">
        <w:rPr>
          <w:rFonts w:ascii="Arial Narrow" w:hAnsi="Arial Narrow"/>
          <w:lang w:val="en-US"/>
        </w:rPr>
        <w:t>IČO: 51442558</w:t>
      </w:r>
      <w:r>
        <w:rPr>
          <w:rFonts w:ascii="Arial Narrow" w:hAnsi="Arial Narrow"/>
          <w:lang w:val="en-US"/>
        </w:rPr>
        <w:t xml:space="preserve">, </w:t>
      </w:r>
      <w:r w:rsidRPr="00DC77A6">
        <w:rPr>
          <w:rFonts w:ascii="Arial Narrow" w:hAnsi="Arial Narrow"/>
          <w:lang w:val="en-US"/>
        </w:rPr>
        <w:t xml:space="preserve">Kráľovské údolie 20, 811 02 Bratislava – mestská časť Staré Mesto </w:t>
      </w:r>
    </w:p>
    <w:p w14:paraId="0FFD17C4" w14:textId="77777777" w:rsidR="003273EB" w:rsidRPr="00DC77A6" w:rsidRDefault="003273EB" w:rsidP="003273EB">
      <w:pPr>
        <w:rPr>
          <w:rFonts w:ascii="Arial Narrow" w:hAnsi="Arial Narrow"/>
          <w:b/>
        </w:rPr>
      </w:pPr>
      <w:r w:rsidRPr="00C006D6">
        <w:rPr>
          <w:rFonts w:ascii="Arial Narrow" w:hAnsi="Arial Narrow" w:cs="Times New Roman"/>
        </w:rPr>
        <w:t>►</w:t>
      </w:r>
      <w:r w:rsidRPr="00C006D6">
        <w:rPr>
          <w:rFonts w:ascii="Arial Narrow" w:hAnsi="Arial Narrow"/>
        </w:rPr>
        <w:t xml:space="preserve"> </w:t>
      </w:r>
      <w:r w:rsidRPr="00DC77A6">
        <w:rPr>
          <w:rFonts w:ascii="Arial Narrow" w:hAnsi="Arial Narrow"/>
          <w:b/>
          <w:lang w:val="en-US"/>
        </w:rPr>
        <w:t>GEODETICCA VISION, s.r.o.</w:t>
      </w:r>
      <w:r>
        <w:rPr>
          <w:rFonts w:ascii="Arial Narrow" w:hAnsi="Arial Narrow"/>
          <w:b/>
        </w:rPr>
        <w:t xml:space="preserve">, </w:t>
      </w:r>
      <w:r w:rsidRPr="00DC77A6">
        <w:rPr>
          <w:rFonts w:ascii="Arial Narrow" w:hAnsi="Arial Narrow"/>
          <w:lang w:val="en-US"/>
        </w:rPr>
        <w:t>IČO: 44014091</w:t>
      </w:r>
      <w:r>
        <w:rPr>
          <w:rFonts w:ascii="Arial Narrow" w:hAnsi="Arial Narrow"/>
          <w:lang w:val="en-US"/>
        </w:rPr>
        <w:t xml:space="preserve">, </w:t>
      </w:r>
      <w:r w:rsidRPr="00DC77A6">
        <w:rPr>
          <w:rFonts w:ascii="Arial Narrow" w:hAnsi="Arial Narrow"/>
          <w:lang w:val="en-US"/>
        </w:rPr>
        <w:t>Floriánska 19, 040 01 Košice</w:t>
      </w:r>
    </w:p>
    <w:p w14:paraId="7B856116" w14:textId="77777777" w:rsidR="003273EB" w:rsidRPr="00DC77A6" w:rsidRDefault="003273EB" w:rsidP="003273EB">
      <w:pPr>
        <w:rPr>
          <w:rFonts w:ascii="Arial Narrow" w:hAnsi="Arial Narrow"/>
          <w:lang w:val="en-US"/>
        </w:rPr>
      </w:pPr>
      <w:r w:rsidRPr="00C006D6">
        <w:rPr>
          <w:rFonts w:ascii="Arial Narrow" w:hAnsi="Arial Narrow" w:cs="Times New Roman"/>
        </w:rPr>
        <w:t>►</w:t>
      </w:r>
      <w:r w:rsidRPr="00C006D6">
        <w:rPr>
          <w:rFonts w:ascii="Arial Narrow" w:hAnsi="Arial Narrow"/>
        </w:rPr>
        <w:t xml:space="preserve"> </w:t>
      </w:r>
      <w:r w:rsidRPr="00DC77A6">
        <w:rPr>
          <w:rFonts w:ascii="Arial Narrow" w:hAnsi="Arial Narrow"/>
          <w:b/>
          <w:lang w:val="en-US"/>
        </w:rPr>
        <w:t>T-MAPY s.r.o.</w:t>
      </w:r>
      <w:r>
        <w:rPr>
          <w:rFonts w:ascii="Arial Narrow" w:hAnsi="Arial Narrow"/>
          <w:lang w:val="en-US"/>
        </w:rPr>
        <w:t xml:space="preserve">, </w:t>
      </w:r>
      <w:r w:rsidRPr="00DC77A6">
        <w:rPr>
          <w:rFonts w:ascii="Arial Narrow" w:hAnsi="Arial Narrow"/>
          <w:lang w:val="en-US"/>
        </w:rPr>
        <w:t>IČO: 43995187</w:t>
      </w:r>
      <w:r>
        <w:rPr>
          <w:rFonts w:ascii="Arial Narrow" w:hAnsi="Arial Narrow"/>
          <w:lang w:val="en-US"/>
        </w:rPr>
        <w:t xml:space="preserve">, </w:t>
      </w:r>
      <w:r w:rsidRPr="00DC77A6">
        <w:rPr>
          <w:rFonts w:ascii="Arial Narrow" w:hAnsi="Arial Narrow"/>
          <w:lang w:val="en-US"/>
        </w:rPr>
        <w:t>Dvojkrížna 49, 821 06 Bratislava</w:t>
      </w:r>
    </w:p>
    <w:p w14:paraId="606749AE" w14:textId="77777777" w:rsidR="00FF626B" w:rsidRPr="00FF626B" w:rsidRDefault="00FF626B" w:rsidP="00FF626B">
      <w:pPr>
        <w:pStyle w:val="Odsekzoznamu"/>
        <w:numPr>
          <w:ilvl w:val="0"/>
          <w:numId w:val="1"/>
        </w:numPr>
        <w:tabs>
          <w:tab w:val="left" w:pos="1740"/>
        </w:tabs>
        <w:spacing w:after="160" w:line="288" w:lineRule="auto"/>
        <w:rPr>
          <w:rFonts w:ascii="Arial Narrow" w:hAnsi="Arial Narrow"/>
        </w:rPr>
      </w:pPr>
      <w:r w:rsidRPr="00FF626B">
        <w:rPr>
          <w:rFonts w:ascii="Arial Narrow" w:hAnsi="Arial Narrow"/>
        </w:rPr>
        <w:t>Vyhodnotenie splnenia podmienok účasti:</w:t>
      </w:r>
    </w:p>
    <w:p w14:paraId="0334C64C" w14:textId="64017D88" w:rsidR="00D41796" w:rsidRDefault="00106A04" w:rsidP="00002468">
      <w:pPr>
        <w:pStyle w:val="Odsekzoznamu"/>
        <w:tabs>
          <w:tab w:val="left" w:pos="1740"/>
        </w:tabs>
        <w:spacing w:after="160" w:line="288" w:lineRule="auto"/>
        <w:ind w:left="360"/>
        <w:rPr>
          <w:rFonts w:ascii="Arial Narrow" w:hAnsi="Arial Narrow"/>
        </w:rPr>
      </w:pPr>
      <w:r>
        <w:rPr>
          <w:rFonts w:ascii="Arial Narrow" w:hAnsi="Arial Narrow"/>
        </w:rPr>
        <w:t>Hodnotiaca skupina</w:t>
      </w:r>
      <w:r w:rsidR="00FF626B" w:rsidRPr="00FF626B">
        <w:rPr>
          <w:rFonts w:ascii="Arial Narrow" w:hAnsi="Arial Narrow"/>
        </w:rPr>
        <w:t xml:space="preserve"> vyhodnotila splneni</w:t>
      </w:r>
      <w:r w:rsidR="00726BED">
        <w:rPr>
          <w:rFonts w:ascii="Arial Narrow" w:hAnsi="Arial Narrow"/>
        </w:rPr>
        <w:t>e podmienok účasti uchádzača</w:t>
      </w:r>
      <w:r w:rsidR="00615ED7">
        <w:rPr>
          <w:rFonts w:ascii="Arial Narrow" w:hAnsi="Arial Narrow"/>
        </w:rPr>
        <w:t xml:space="preserve"> </w:t>
      </w:r>
      <w:r w:rsidR="003273EB" w:rsidRPr="00DC77A6">
        <w:rPr>
          <w:rFonts w:ascii="Arial Narrow" w:hAnsi="Arial Narrow"/>
          <w:b/>
          <w:lang w:val="en-US"/>
        </w:rPr>
        <w:t>SKYMOVE s.r.o.</w:t>
      </w:r>
      <w:r w:rsidR="003273EB">
        <w:rPr>
          <w:rFonts w:ascii="Arial Narrow" w:hAnsi="Arial Narrow"/>
          <w:lang w:val="en-US"/>
        </w:rPr>
        <w:t xml:space="preserve">, </w:t>
      </w:r>
      <w:r w:rsidR="003273EB" w:rsidRPr="00DC77A6">
        <w:rPr>
          <w:rFonts w:ascii="Arial Narrow" w:hAnsi="Arial Narrow"/>
          <w:lang w:val="en-US"/>
        </w:rPr>
        <w:t>IČO: 51442558</w:t>
      </w:r>
      <w:r w:rsidR="003273EB">
        <w:rPr>
          <w:rFonts w:ascii="Arial Narrow" w:hAnsi="Arial Narrow"/>
          <w:lang w:val="en-US"/>
        </w:rPr>
        <w:t xml:space="preserve">, </w:t>
      </w:r>
      <w:r w:rsidR="003273EB" w:rsidRPr="00DC77A6">
        <w:rPr>
          <w:rFonts w:ascii="Arial Narrow" w:hAnsi="Arial Narrow"/>
          <w:lang w:val="en-US"/>
        </w:rPr>
        <w:t>Kráľovské údolie 20, 811 02 Bratislava – mestská časť Staré Mesto</w:t>
      </w:r>
      <w:r w:rsidR="00726BED">
        <w:rPr>
          <w:rFonts w:ascii="Arial Narrow" w:hAnsi="Arial Narrow"/>
        </w:rPr>
        <w:t>,</w:t>
      </w:r>
      <w:r w:rsidR="00FF626B" w:rsidRPr="00FF626B">
        <w:rPr>
          <w:rFonts w:ascii="Arial Narrow" w:hAnsi="Arial Narrow"/>
        </w:rPr>
        <w:t xml:space="preserve"> ktorý sa po vyhodnotení predložených ponúk na základe kritéria vyhodnoten</w:t>
      </w:r>
      <w:r w:rsidR="00862A0B">
        <w:rPr>
          <w:rFonts w:ascii="Arial Narrow" w:hAnsi="Arial Narrow"/>
        </w:rPr>
        <w:t>ia ponúk umiestnil na 1. mieste</w:t>
      </w:r>
      <w:r w:rsidR="00726BED" w:rsidRPr="00726BED">
        <w:rPr>
          <w:rFonts w:ascii="Arial Narrow" w:hAnsi="Arial Narrow"/>
        </w:rPr>
        <w:t>:</w:t>
      </w:r>
    </w:p>
    <w:p w14:paraId="5738F037" w14:textId="77777777" w:rsidR="004D7690" w:rsidRPr="00002468" w:rsidRDefault="004D7690" w:rsidP="00002468">
      <w:pPr>
        <w:pStyle w:val="Odsekzoznamu"/>
        <w:tabs>
          <w:tab w:val="left" w:pos="1740"/>
        </w:tabs>
        <w:spacing w:after="160" w:line="288" w:lineRule="auto"/>
        <w:ind w:left="360"/>
        <w:rPr>
          <w:rFonts w:ascii="Arial Narrow" w:hAnsi="Arial Narrow"/>
        </w:rPr>
      </w:pPr>
    </w:p>
    <w:tbl>
      <w:tblPr>
        <w:tblStyle w:val="Mriekatabukysvetl1"/>
        <w:tblW w:w="928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2190"/>
        <w:gridCol w:w="1679"/>
        <w:gridCol w:w="1317"/>
        <w:gridCol w:w="2419"/>
        <w:gridCol w:w="1681"/>
      </w:tblGrid>
      <w:tr w:rsidR="00FF626B" w:rsidRPr="00286CE3" w14:paraId="2F5124C2" w14:textId="77777777" w:rsidTr="00FF626B">
        <w:tc>
          <w:tcPr>
            <w:tcW w:w="2190" w:type="dxa"/>
            <w:shd w:val="clear" w:color="auto" w:fill="F2F2F2" w:themeFill="background1" w:themeFillShade="F2"/>
            <w:vAlign w:val="center"/>
          </w:tcPr>
          <w:p w14:paraId="3FAE8358" w14:textId="77777777" w:rsidR="00FF626B" w:rsidRPr="00286CE3" w:rsidRDefault="00FF626B" w:rsidP="00106BC4">
            <w:pPr>
              <w:jc w:val="center"/>
              <w:rPr>
                <w:rFonts w:ascii="Arial Narrow" w:hAnsi="Arial Narrow"/>
                <w:sz w:val="21"/>
                <w:szCs w:val="21"/>
              </w:rPr>
            </w:pPr>
            <w:r w:rsidRPr="00286CE3">
              <w:rPr>
                <w:rFonts w:ascii="Arial Narrow" w:hAnsi="Arial Narrow"/>
                <w:sz w:val="21"/>
                <w:szCs w:val="21"/>
              </w:rPr>
              <w:t>Obchodné meno / názov uchádzača, sídlo / miesto podnikania uchádzača</w:t>
            </w:r>
          </w:p>
        </w:tc>
        <w:tc>
          <w:tcPr>
            <w:tcW w:w="1679" w:type="dxa"/>
            <w:shd w:val="clear" w:color="auto" w:fill="F2F2F2" w:themeFill="background1" w:themeFillShade="F2"/>
            <w:vAlign w:val="center"/>
          </w:tcPr>
          <w:p w14:paraId="24F18D54" w14:textId="77777777" w:rsidR="00FF626B" w:rsidRPr="00286CE3" w:rsidRDefault="00FF626B" w:rsidP="00106BC4">
            <w:pPr>
              <w:jc w:val="center"/>
              <w:rPr>
                <w:rFonts w:ascii="Arial Narrow" w:hAnsi="Arial Narrow"/>
                <w:sz w:val="21"/>
                <w:szCs w:val="21"/>
              </w:rPr>
            </w:pPr>
            <w:r>
              <w:rPr>
                <w:rFonts w:ascii="Arial Narrow" w:hAnsi="Arial Narrow"/>
                <w:sz w:val="21"/>
                <w:szCs w:val="21"/>
              </w:rPr>
              <w:t>Podmienka účasti</w:t>
            </w:r>
          </w:p>
        </w:tc>
        <w:tc>
          <w:tcPr>
            <w:tcW w:w="1317" w:type="dxa"/>
            <w:shd w:val="clear" w:color="auto" w:fill="F2F2F2" w:themeFill="background1" w:themeFillShade="F2"/>
            <w:vAlign w:val="center"/>
          </w:tcPr>
          <w:p w14:paraId="61C7987E" w14:textId="77777777" w:rsidR="00FF626B" w:rsidRPr="00286CE3" w:rsidRDefault="00FF626B" w:rsidP="00106BC4">
            <w:pPr>
              <w:jc w:val="center"/>
              <w:rPr>
                <w:rFonts w:ascii="Arial Narrow" w:hAnsi="Arial Narrow"/>
                <w:sz w:val="21"/>
                <w:szCs w:val="21"/>
              </w:rPr>
            </w:pPr>
            <w:r>
              <w:rPr>
                <w:rFonts w:ascii="Arial Narrow" w:hAnsi="Arial Narrow"/>
                <w:sz w:val="21"/>
                <w:szCs w:val="21"/>
              </w:rPr>
              <w:t>Znenie podmienky účasti</w:t>
            </w:r>
          </w:p>
        </w:tc>
        <w:tc>
          <w:tcPr>
            <w:tcW w:w="2419" w:type="dxa"/>
            <w:shd w:val="clear" w:color="auto" w:fill="F2F2F2" w:themeFill="background1" w:themeFillShade="F2"/>
            <w:vAlign w:val="center"/>
          </w:tcPr>
          <w:p w14:paraId="413216D4" w14:textId="77777777" w:rsidR="00FF626B" w:rsidRPr="00286CE3" w:rsidRDefault="00FF626B" w:rsidP="00106BC4">
            <w:pPr>
              <w:jc w:val="center"/>
              <w:rPr>
                <w:rFonts w:ascii="Arial Narrow" w:hAnsi="Arial Narrow"/>
                <w:sz w:val="21"/>
                <w:szCs w:val="21"/>
              </w:rPr>
            </w:pPr>
            <w:r>
              <w:rPr>
                <w:rFonts w:ascii="Arial Narrow" w:hAnsi="Arial Narrow"/>
                <w:sz w:val="21"/>
                <w:szCs w:val="21"/>
              </w:rPr>
              <w:t>Predložené doklady preukazujúce splnenie podmienky</w:t>
            </w:r>
          </w:p>
        </w:tc>
        <w:tc>
          <w:tcPr>
            <w:tcW w:w="1681" w:type="dxa"/>
            <w:shd w:val="clear" w:color="auto" w:fill="F2F2F2" w:themeFill="background1" w:themeFillShade="F2"/>
            <w:vAlign w:val="center"/>
          </w:tcPr>
          <w:p w14:paraId="39A2A2ED" w14:textId="77777777" w:rsidR="00FF626B" w:rsidRPr="00286CE3" w:rsidRDefault="00FF626B" w:rsidP="00106BC4">
            <w:pPr>
              <w:jc w:val="center"/>
              <w:rPr>
                <w:rFonts w:ascii="Arial Narrow" w:hAnsi="Arial Narrow"/>
                <w:sz w:val="21"/>
                <w:szCs w:val="21"/>
              </w:rPr>
            </w:pPr>
            <w:r>
              <w:rPr>
                <w:rFonts w:ascii="Arial Narrow" w:hAnsi="Arial Narrow"/>
                <w:sz w:val="21"/>
                <w:szCs w:val="21"/>
              </w:rPr>
              <w:t>Záver posúdenia  (napr. splnil/nesplnil, na vysvetlenie, doplnenie</w:t>
            </w:r>
          </w:p>
        </w:tc>
      </w:tr>
      <w:tr w:rsidR="00FF626B" w:rsidRPr="00286CE3" w14:paraId="242FE7C8" w14:textId="77777777" w:rsidTr="00862A0B">
        <w:tc>
          <w:tcPr>
            <w:tcW w:w="2190" w:type="dxa"/>
            <w:vMerge w:val="restart"/>
            <w:vAlign w:val="center"/>
          </w:tcPr>
          <w:p w14:paraId="188BC44E" w14:textId="78480D74" w:rsidR="00002468" w:rsidRPr="00002468" w:rsidRDefault="003273EB" w:rsidP="00862A0B">
            <w:pPr>
              <w:spacing w:after="0"/>
              <w:rPr>
                <w:rFonts w:ascii="Arial Narrow" w:hAnsi="Arial Narrow"/>
              </w:rPr>
            </w:pPr>
            <w:r w:rsidRPr="00DC77A6">
              <w:rPr>
                <w:rFonts w:ascii="Arial Narrow" w:hAnsi="Arial Narrow"/>
                <w:b/>
                <w:lang w:val="en-US"/>
              </w:rPr>
              <w:t>SKYMOVE s.r.o.</w:t>
            </w:r>
            <w:r>
              <w:rPr>
                <w:rFonts w:ascii="Arial Narrow" w:hAnsi="Arial Narrow"/>
                <w:lang w:val="en-US"/>
              </w:rPr>
              <w:t xml:space="preserve">, </w:t>
            </w:r>
            <w:r w:rsidRPr="00DC77A6">
              <w:rPr>
                <w:rFonts w:ascii="Arial Narrow" w:hAnsi="Arial Narrow"/>
                <w:lang w:val="en-US"/>
              </w:rPr>
              <w:t>IČO: 51442558</w:t>
            </w:r>
            <w:r>
              <w:rPr>
                <w:rFonts w:ascii="Arial Narrow" w:hAnsi="Arial Narrow"/>
                <w:lang w:val="en-US"/>
              </w:rPr>
              <w:t xml:space="preserve">, </w:t>
            </w:r>
            <w:r w:rsidRPr="00DC77A6">
              <w:rPr>
                <w:rFonts w:ascii="Arial Narrow" w:hAnsi="Arial Narrow"/>
                <w:lang w:val="en-US"/>
              </w:rPr>
              <w:t>Kráľovské údolie 20, 811 02 Bratislava – mestská časť Staré Mesto</w:t>
            </w:r>
          </w:p>
        </w:tc>
        <w:tc>
          <w:tcPr>
            <w:tcW w:w="1679" w:type="dxa"/>
            <w:vMerge w:val="restart"/>
            <w:vAlign w:val="center"/>
          </w:tcPr>
          <w:p w14:paraId="44F69F61" w14:textId="77777777" w:rsidR="00FF626B" w:rsidRPr="00FE34EE" w:rsidRDefault="00FF626B" w:rsidP="00106BC4">
            <w:pPr>
              <w:jc w:val="center"/>
              <w:rPr>
                <w:rFonts w:ascii="Arial Narrow" w:hAnsi="Arial Narrow"/>
                <w:sz w:val="21"/>
                <w:szCs w:val="21"/>
              </w:rPr>
            </w:pPr>
            <w:r w:rsidRPr="00FE34EE">
              <w:rPr>
                <w:rFonts w:ascii="Arial Narrow" w:hAnsi="Arial Narrow"/>
                <w:sz w:val="21"/>
                <w:szCs w:val="21"/>
              </w:rPr>
              <w:t>Osobné postavenie § 32 ZVO</w:t>
            </w:r>
          </w:p>
        </w:tc>
        <w:tc>
          <w:tcPr>
            <w:tcW w:w="1317" w:type="dxa"/>
            <w:vAlign w:val="center"/>
          </w:tcPr>
          <w:p w14:paraId="444D2B2C" w14:textId="77777777" w:rsidR="00FF626B" w:rsidRPr="00FE34EE" w:rsidRDefault="00FF626B" w:rsidP="00106BC4">
            <w:pPr>
              <w:jc w:val="center"/>
              <w:rPr>
                <w:rFonts w:ascii="Arial Narrow" w:hAnsi="Arial Narrow"/>
                <w:sz w:val="21"/>
                <w:szCs w:val="21"/>
              </w:rPr>
            </w:pPr>
            <w:r>
              <w:rPr>
                <w:rFonts w:ascii="Arial Narrow" w:hAnsi="Arial Narrow"/>
                <w:sz w:val="21"/>
                <w:szCs w:val="21"/>
              </w:rPr>
              <w:t>§ 32 ods. 1 písm. e) ZVO</w:t>
            </w:r>
          </w:p>
        </w:tc>
        <w:tc>
          <w:tcPr>
            <w:tcW w:w="2419" w:type="dxa"/>
            <w:vAlign w:val="center"/>
          </w:tcPr>
          <w:p w14:paraId="5F7E1624" w14:textId="77777777" w:rsidR="00FF626B" w:rsidRPr="00FE34EE" w:rsidRDefault="00FF626B" w:rsidP="00106BC4">
            <w:pPr>
              <w:jc w:val="center"/>
              <w:rPr>
                <w:rFonts w:ascii="Arial Narrow" w:hAnsi="Arial Narrow"/>
                <w:sz w:val="21"/>
                <w:szCs w:val="21"/>
              </w:rPr>
            </w:pPr>
            <w:r>
              <w:rPr>
                <w:rFonts w:ascii="Arial Narrow" w:hAnsi="Arial Narrow"/>
                <w:sz w:val="21"/>
                <w:szCs w:val="21"/>
              </w:rPr>
              <w:t>Výpis zo OR SR</w:t>
            </w:r>
          </w:p>
        </w:tc>
        <w:tc>
          <w:tcPr>
            <w:tcW w:w="1681" w:type="dxa"/>
            <w:vAlign w:val="center"/>
          </w:tcPr>
          <w:p w14:paraId="03245725" w14:textId="77777777" w:rsidR="00FF626B" w:rsidRPr="00FE34EE" w:rsidRDefault="00FF626B" w:rsidP="00106BC4">
            <w:pPr>
              <w:jc w:val="center"/>
              <w:rPr>
                <w:rFonts w:ascii="Arial Narrow" w:hAnsi="Arial Narrow"/>
                <w:sz w:val="21"/>
                <w:szCs w:val="21"/>
              </w:rPr>
            </w:pPr>
            <w:r>
              <w:rPr>
                <w:rFonts w:ascii="Arial Narrow" w:hAnsi="Arial Narrow"/>
                <w:sz w:val="21"/>
                <w:szCs w:val="21"/>
              </w:rPr>
              <w:t>splnil</w:t>
            </w:r>
          </w:p>
        </w:tc>
      </w:tr>
      <w:tr w:rsidR="00FF626B" w:rsidRPr="00286CE3" w14:paraId="758942EB" w14:textId="77777777" w:rsidTr="00FF626B">
        <w:tc>
          <w:tcPr>
            <w:tcW w:w="2190" w:type="dxa"/>
            <w:vMerge/>
            <w:vAlign w:val="center"/>
          </w:tcPr>
          <w:p w14:paraId="5CDBA61E" w14:textId="77777777" w:rsidR="00FF626B" w:rsidRDefault="00FF626B" w:rsidP="00106BC4">
            <w:pPr>
              <w:spacing w:after="0"/>
              <w:jc w:val="center"/>
              <w:rPr>
                <w:rFonts w:ascii="Arial Narrow" w:hAnsi="Arial Narrow"/>
              </w:rPr>
            </w:pPr>
          </w:p>
        </w:tc>
        <w:tc>
          <w:tcPr>
            <w:tcW w:w="1679" w:type="dxa"/>
            <w:vMerge/>
            <w:vAlign w:val="center"/>
          </w:tcPr>
          <w:p w14:paraId="7180C229" w14:textId="77777777" w:rsidR="00FF626B" w:rsidRPr="00FE34EE" w:rsidRDefault="00FF626B" w:rsidP="00106BC4">
            <w:pPr>
              <w:jc w:val="center"/>
              <w:rPr>
                <w:rFonts w:ascii="Arial Narrow" w:hAnsi="Arial Narrow"/>
                <w:sz w:val="21"/>
                <w:szCs w:val="21"/>
              </w:rPr>
            </w:pPr>
          </w:p>
        </w:tc>
        <w:tc>
          <w:tcPr>
            <w:tcW w:w="1317" w:type="dxa"/>
            <w:vAlign w:val="center"/>
          </w:tcPr>
          <w:p w14:paraId="73A582FF" w14:textId="77777777" w:rsidR="00FF626B" w:rsidRDefault="00FF626B" w:rsidP="00106BC4">
            <w:pPr>
              <w:jc w:val="center"/>
              <w:rPr>
                <w:rFonts w:ascii="Arial Narrow" w:hAnsi="Arial Narrow"/>
                <w:sz w:val="21"/>
                <w:szCs w:val="21"/>
              </w:rPr>
            </w:pPr>
            <w:r>
              <w:rPr>
                <w:rFonts w:ascii="Arial Narrow" w:hAnsi="Arial Narrow"/>
                <w:sz w:val="21"/>
                <w:szCs w:val="21"/>
              </w:rPr>
              <w:t>§ 32 ods. 1 písm. f) ZVO</w:t>
            </w:r>
          </w:p>
        </w:tc>
        <w:tc>
          <w:tcPr>
            <w:tcW w:w="2419" w:type="dxa"/>
            <w:vAlign w:val="center"/>
          </w:tcPr>
          <w:p w14:paraId="2F9F6441" w14:textId="77777777" w:rsidR="00FF626B" w:rsidRDefault="00FF626B" w:rsidP="00106BC4">
            <w:pPr>
              <w:jc w:val="center"/>
              <w:rPr>
                <w:rFonts w:ascii="Arial Narrow" w:hAnsi="Arial Narrow"/>
                <w:sz w:val="21"/>
                <w:szCs w:val="21"/>
              </w:rPr>
            </w:pPr>
            <w:r>
              <w:rPr>
                <w:rFonts w:ascii="Arial Narrow" w:hAnsi="Arial Narrow"/>
                <w:sz w:val="21"/>
                <w:szCs w:val="21"/>
              </w:rPr>
              <w:t>Čestné vyhlásenie</w:t>
            </w:r>
          </w:p>
        </w:tc>
        <w:tc>
          <w:tcPr>
            <w:tcW w:w="1681" w:type="dxa"/>
            <w:vAlign w:val="center"/>
          </w:tcPr>
          <w:p w14:paraId="10D5CF95" w14:textId="77777777" w:rsidR="00FF626B" w:rsidRPr="00FE34EE" w:rsidRDefault="00FF626B" w:rsidP="00106BC4">
            <w:pPr>
              <w:jc w:val="center"/>
              <w:rPr>
                <w:rFonts w:ascii="Arial Narrow" w:hAnsi="Arial Narrow"/>
                <w:sz w:val="21"/>
                <w:szCs w:val="21"/>
              </w:rPr>
            </w:pPr>
            <w:r>
              <w:rPr>
                <w:rFonts w:ascii="Arial Narrow" w:hAnsi="Arial Narrow"/>
                <w:sz w:val="21"/>
                <w:szCs w:val="21"/>
              </w:rPr>
              <w:t>splnil</w:t>
            </w:r>
          </w:p>
        </w:tc>
      </w:tr>
      <w:tr w:rsidR="00FF626B" w:rsidRPr="00286CE3" w14:paraId="0312A1FA" w14:textId="77777777" w:rsidTr="00FF626B">
        <w:tc>
          <w:tcPr>
            <w:tcW w:w="2190" w:type="dxa"/>
            <w:vMerge/>
            <w:vAlign w:val="center"/>
          </w:tcPr>
          <w:p w14:paraId="2DD92FA0" w14:textId="77777777" w:rsidR="00FF626B" w:rsidRDefault="00FF626B" w:rsidP="00106BC4">
            <w:pPr>
              <w:spacing w:after="0"/>
              <w:jc w:val="center"/>
              <w:rPr>
                <w:rFonts w:ascii="Arial Narrow" w:hAnsi="Arial Narrow" w:cs="Times New Roman"/>
                <w:b/>
                <w:color w:val="000000" w:themeColor="text1"/>
                <w:sz w:val="16"/>
                <w:szCs w:val="16"/>
              </w:rPr>
            </w:pPr>
          </w:p>
        </w:tc>
        <w:tc>
          <w:tcPr>
            <w:tcW w:w="1679" w:type="dxa"/>
            <w:vAlign w:val="center"/>
          </w:tcPr>
          <w:p w14:paraId="0004E984" w14:textId="77777777" w:rsidR="00FF626B" w:rsidRPr="00FE34EE" w:rsidRDefault="00FF626B" w:rsidP="00106BC4">
            <w:pPr>
              <w:jc w:val="center"/>
              <w:rPr>
                <w:rFonts w:ascii="Arial Narrow" w:hAnsi="Arial Narrow"/>
                <w:sz w:val="21"/>
                <w:szCs w:val="21"/>
              </w:rPr>
            </w:pPr>
            <w:r>
              <w:rPr>
                <w:rFonts w:ascii="Arial Narrow" w:hAnsi="Arial Narrow"/>
                <w:sz w:val="21"/>
                <w:szCs w:val="21"/>
              </w:rPr>
              <w:t>Finančné a ekonomické postavenie § 33 ZVO</w:t>
            </w:r>
          </w:p>
        </w:tc>
        <w:tc>
          <w:tcPr>
            <w:tcW w:w="1317" w:type="dxa"/>
            <w:vAlign w:val="center"/>
          </w:tcPr>
          <w:p w14:paraId="577F1F01" w14:textId="77777777" w:rsidR="00FF626B" w:rsidRPr="00FE34EE" w:rsidRDefault="00FF626B" w:rsidP="00106BC4">
            <w:pPr>
              <w:jc w:val="center"/>
              <w:rPr>
                <w:rFonts w:ascii="Arial Narrow" w:hAnsi="Arial Narrow"/>
                <w:sz w:val="21"/>
                <w:szCs w:val="21"/>
              </w:rPr>
            </w:pPr>
            <w:r>
              <w:rPr>
                <w:rFonts w:ascii="Arial Narrow" w:hAnsi="Arial Narrow"/>
                <w:sz w:val="21"/>
                <w:szCs w:val="21"/>
              </w:rPr>
              <w:t>Nepožadovalo sa</w:t>
            </w:r>
          </w:p>
        </w:tc>
        <w:tc>
          <w:tcPr>
            <w:tcW w:w="2419" w:type="dxa"/>
            <w:vAlign w:val="center"/>
          </w:tcPr>
          <w:p w14:paraId="42D55017" w14:textId="77777777" w:rsidR="00FF626B" w:rsidRPr="00FE34EE" w:rsidRDefault="00FF626B" w:rsidP="00106BC4">
            <w:pPr>
              <w:jc w:val="center"/>
              <w:rPr>
                <w:rFonts w:ascii="Arial Narrow" w:hAnsi="Arial Narrow"/>
                <w:sz w:val="21"/>
                <w:szCs w:val="21"/>
              </w:rPr>
            </w:pPr>
            <w:r>
              <w:rPr>
                <w:rFonts w:ascii="Arial Narrow" w:hAnsi="Arial Narrow"/>
                <w:sz w:val="21"/>
                <w:szCs w:val="21"/>
              </w:rPr>
              <w:t>-</w:t>
            </w:r>
          </w:p>
        </w:tc>
        <w:tc>
          <w:tcPr>
            <w:tcW w:w="1681" w:type="dxa"/>
            <w:vAlign w:val="center"/>
          </w:tcPr>
          <w:p w14:paraId="0C6E6B2F" w14:textId="77777777" w:rsidR="00FF626B" w:rsidRPr="00FE34EE" w:rsidRDefault="00FF626B" w:rsidP="00106BC4">
            <w:pPr>
              <w:jc w:val="center"/>
              <w:rPr>
                <w:rFonts w:ascii="Arial Narrow" w:hAnsi="Arial Narrow"/>
                <w:sz w:val="21"/>
                <w:szCs w:val="21"/>
              </w:rPr>
            </w:pPr>
            <w:r>
              <w:rPr>
                <w:rFonts w:ascii="Arial Narrow" w:hAnsi="Arial Narrow"/>
                <w:sz w:val="21"/>
                <w:szCs w:val="21"/>
              </w:rPr>
              <w:t>-</w:t>
            </w:r>
          </w:p>
        </w:tc>
      </w:tr>
      <w:tr w:rsidR="000535DF" w:rsidRPr="00286CE3" w14:paraId="2480C295" w14:textId="77777777" w:rsidTr="00FF626B">
        <w:trPr>
          <w:trHeight w:val="984"/>
        </w:trPr>
        <w:tc>
          <w:tcPr>
            <w:tcW w:w="2190" w:type="dxa"/>
            <w:vMerge/>
            <w:vAlign w:val="center"/>
          </w:tcPr>
          <w:p w14:paraId="7CDC9443" w14:textId="77777777" w:rsidR="000535DF" w:rsidRDefault="000535DF" w:rsidP="000535DF">
            <w:pPr>
              <w:spacing w:after="0"/>
              <w:jc w:val="center"/>
              <w:rPr>
                <w:rFonts w:ascii="Arial Narrow" w:hAnsi="Arial Narrow" w:cs="Times New Roman"/>
                <w:b/>
                <w:color w:val="000000" w:themeColor="text1"/>
                <w:sz w:val="16"/>
                <w:szCs w:val="16"/>
              </w:rPr>
            </w:pPr>
          </w:p>
        </w:tc>
        <w:tc>
          <w:tcPr>
            <w:tcW w:w="1679" w:type="dxa"/>
            <w:vAlign w:val="center"/>
          </w:tcPr>
          <w:p w14:paraId="3530C122" w14:textId="77777777" w:rsidR="000535DF" w:rsidRPr="00FE34EE" w:rsidRDefault="000535DF" w:rsidP="000535DF">
            <w:pPr>
              <w:jc w:val="center"/>
              <w:rPr>
                <w:rFonts w:ascii="Arial Narrow" w:hAnsi="Arial Narrow"/>
                <w:sz w:val="21"/>
                <w:szCs w:val="21"/>
              </w:rPr>
            </w:pPr>
            <w:r>
              <w:rPr>
                <w:rFonts w:ascii="Arial Narrow" w:hAnsi="Arial Narrow"/>
                <w:sz w:val="21"/>
                <w:szCs w:val="21"/>
              </w:rPr>
              <w:t>Technická a odborná spôsobilosť § 34 ZVO</w:t>
            </w:r>
          </w:p>
        </w:tc>
        <w:tc>
          <w:tcPr>
            <w:tcW w:w="1317" w:type="dxa"/>
            <w:vAlign w:val="center"/>
          </w:tcPr>
          <w:p w14:paraId="2A6E0A66" w14:textId="06B8F8DC" w:rsidR="000535DF" w:rsidRPr="00FE34EE" w:rsidRDefault="000535DF" w:rsidP="000535DF">
            <w:pPr>
              <w:jc w:val="center"/>
              <w:rPr>
                <w:rFonts w:ascii="Arial Narrow" w:hAnsi="Arial Narrow"/>
                <w:sz w:val="21"/>
                <w:szCs w:val="21"/>
              </w:rPr>
            </w:pPr>
            <w:r>
              <w:rPr>
                <w:rFonts w:ascii="Arial Narrow" w:hAnsi="Arial Narrow"/>
                <w:sz w:val="21"/>
                <w:szCs w:val="21"/>
              </w:rPr>
              <w:t xml:space="preserve">§ 34 ods. 1 </w:t>
            </w:r>
            <w:r w:rsidR="003273EB">
              <w:rPr>
                <w:rFonts w:ascii="Arial Narrow" w:hAnsi="Arial Narrow"/>
                <w:sz w:val="21"/>
                <w:szCs w:val="21"/>
              </w:rPr>
              <w:t>písm. a</w:t>
            </w:r>
            <w:r>
              <w:rPr>
                <w:rFonts w:ascii="Arial Narrow" w:hAnsi="Arial Narrow"/>
                <w:sz w:val="21"/>
                <w:szCs w:val="21"/>
              </w:rPr>
              <w:t>) ZVO</w:t>
            </w:r>
          </w:p>
        </w:tc>
        <w:tc>
          <w:tcPr>
            <w:tcW w:w="2419" w:type="dxa"/>
            <w:vAlign w:val="center"/>
          </w:tcPr>
          <w:p w14:paraId="5A91A4C0" w14:textId="202E7451" w:rsidR="000535DF" w:rsidRPr="00FE34EE" w:rsidRDefault="000535DF" w:rsidP="000535DF">
            <w:pPr>
              <w:rPr>
                <w:rFonts w:ascii="Arial Narrow" w:hAnsi="Arial Narrow"/>
                <w:sz w:val="21"/>
                <w:szCs w:val="21"/>
              </w:rPr>
            </w:pPr>
            <w:r w:rsidRPr="000535DF">
              <w:rPr>
                <w:rFonts w:ascii="Arial Narrow" w:hAnsi="Arial Narrow"/>
                <w:sz w:val="21"/>
                <w:szCs w:val="21"/>
              </w:rPr>
              <w:t>Zoznam uskutočnených prác</w:t>
            </w:r>
          </w:p>
        </w:tc>
        <w:tc>
          <w:tcPr>
            <w:tcW w:w="1681" w:type="dxa"/>
            <w:vAlign w:val="center"/>
          </w:tcPr>
          <w:p w14:paraId="206A2E59" w14:textId="0B1513E0" w:rsidR="000535DF" w:rsidRPr="00FE34EE" w:rsidRDefault="000535DF" w:rsidP="000535DF">
            <w:pPr>
              <w:jc w:val="center"/>
              <w:rPr>
                <w:rFonts w:ascii="Arial Narrow" w:hAnsi="Arial Narrow"/>
                <w:sz w:val="21"/>
                <w:szCs w:val="21"/>
              </w:rPr>
            </w:pPr>
            <w:r>
              <w:rPr>
                <w:rFonts w:ascii="Arial Narrow" w:hAnsi="Arial Narrow"/>
                <w:sz w:val="21"/>
                <w:szCs w:val="21"/>
              </w:rPr>
              <w:t>splnil</w:t>
            </w:r>
          </w:p>
        </w:tc>
      </w:tr>
    </w:tbl>
    <w:p w14:paraId="5EB30838" w14:textId="77777777" w:rsidR="00862A0B" w:rsidRDefault="00862A0B" w:rsidP="00384D24">
      <w:pPr>
        <w:spacing w:after="160"/>
        <w:rPr>
          <w:rFonts w:ascii="Arial Narrow" w:hAnsi="Arial Narrow" w:cs="Times New Roman"/>
        </w:rPr>
      </w:pPr>
    </w:p>
    <w:p w14:paraId="5EBA129A" w14:textId="21935260" w:rsidR="00384D24" w:rsidRPr="00384D24" w:rsidRDefault="00384D24" w:rsidP="00384D24">
      <w:pPr>
        <w:spacing w:after="160"/>
        <w:rPr>
          <w:rFonts w:ascii="Arial Narrow" w:hAnsi="Arial Narrow" w:cs="Times New Roman"/>
        </w:rPr>
      </w:pPr>
      <w:r w:rsidRPr="00384D24">
        <w:rPr>
          <w:rFonts w:ascii="Arial Narrow" w:hAnsi="Arial Narrow" w:cs="Times New Roman"/>
        </w:rPr>
        <w:t>11.</w:t>
      </w:r>
      <w:r w:rsidRPr="00384D24">
        <w:rPr>
          <w:rFonts w:ascii="Arial Narrow" w:hAnsi="Arial Narrow" w:cs="Times New Roman"/>
        </w:rPr>
        <w:tab/>
        <w:t>Zoznam uchádzačov, ktorí budú vyzvaní na vysv</w:t>
      </w:r>
      <w:r w:rsidR="00862A0B">
        <w:rPr>
          <w:rFonts w:ascii="Arial Narrow" w:hAnsi="Arial Narrow" w:cs="Times New Roman"/>
        </w:rPr>
        <w:t>etlenie podľa § 40 ods. 4 ZVO:</w:t>
      </w:r>
      <w:r w:rsidRPr="00384D24">
        <w:rPr>
          <w:rFonts w:ascii="Arial Narrow" w:hAnsi="Arial Narrow" w:cs="Times New Roman"/>
        </w:rPr>
        <w:t xml:space="preserve"> nikto nebol vyzvaný na vysvetlenie jeho ponuky.</w:t>
      </w:r>
    </w:p>
    <w:p w14:paraId="2368758A" w14:textId="47FD47C5" w:rsidR="00384D24" w:rsidRPr="00384D24" w:rsidRDefault="00384D24" w:rsidP="00384D24">
      <w:pPr>
        <w:spacing w:after="160"/>
        <w:rPr>
          <w:rFonts w:ascii="Arial Narrow" w:hAnsi="Arial Narrow" w:cs="Times New Roman"/>
        </w:rPr>
      </w:pPr>
      <w:r w:rsidRPr="00384D24">
        <w:rPr>
          <w:rFonts w:ascii="Arial Narrow" w:hAnsi="Arial Narrow" w:cs="Times New Roman"/>
        </w:rPr>
        <w:t>12.</w:t>
      </w:r>
      <w:r w:rsidRPr="00384D24">
        <w:rPr>
          <w:rFonts w:ascii="Arial Narrow" w:hAnsi="Arial Narrow" w:cs="Times New Roman"/>
        </w:rPr>
        <w:tab/>
        <w:t xml:space="preserve">Zoznam vylúčených uchádzačov s </w:t>
      </w:r>
      <w:r w:rsidR="00862A0B">
        <w:rPr>
          <w:rFonts w:ascii="Arial Narrow" w:hAnsi="Arial Narrow" w:cs="Times New Roman"/>
        </w:rPr>
        <w:t>uvedením dôvodu ich vylúčenia:</w:t>
      </w:r>
      <w:r w:rsidRPr="00384D24">
        <w:rPr>
          <w:rFonts w:ascii="Arial Narrow" w:hAnsi="Arial Narrow" w:cs="Times New Roman"/>
        </w:rPr>
        <w:t xml:space="preserve"> neaplikuje sa.</w:t>
      </w:r>
    </w:p>
    <w:p w14:paraId="7971EF91" w14:textId="42D0E7B3" w:rsidR="00384D24" w:rsidRPr="00384D24" w:rsidRDefault="00384D24" w:rsidP="00384D24">
      <w:pPr>
        <w:spacing w:after="160"/>
        <w:rPr>
          <w:rFonts w:ascii="Arial Narrow" w:hAnsi="Arial Narrow" w:cs="Times New Roman"/>
        </w:rPr>
      </w:pPr>
      <w:r w:rsidRPr="00384D24">
        <w:rPr>
          <w:rFonts w:ascii="Arial Narrow" w:hAnsi="Arial Narrow" w:cs="Times New Roman"/>
        </w:rPr>
        <w:t>13.</w:t>
      </w:r>
      <w:r w:rsidRPr="00384D24">
        <w:rPr>
          <w:rFonts w:ascii="Arial Narrow" w:hAnsi="Arial Narrow" w:cs="Times New Roman"/>
        </w:rPr>
        <w:tab/>
        <w:t>Dôvody vylúč</w:t>
      </w:r>
      <w:r w:rsidR="00862A0B">
        <w:rPr>
          <w:rFonts w:ascii="Arial Narrow" w:hAnsi="Arial Narrow" w:cs="Times New Roman"/>
        </w:rPr>
        <w:t>enia mimoriadne nízkych ponúk:</w:t>
      </w:r>
      <w:r w:rsidRPr="00384D24">
        <w:rPr>
          <w:rFonts w:ascii="Arial Narrow" w:hAnsi="Arial Narrow" w:cs="Times New Roman"/>
        </w:rPr>
        <w:t xml:space="preserve"> neaplikuje sa.</w:t>
      </w:r>
    </w:p>
    <w:p w14:paraId="230095F9" w14:textId="474D6BD3" w:rsidR="00384D24" w:rsidRPr="00384D24" w:rsidRDefault="00384D24" w:rsidP="00384D24">
      <w:pPr>
        <w:spacing w:after="160"/>
        <w:rPr>
          <w:rFonts w:ascii="Arial Narrow" w:hAnsi="Arial Narrow" w:cs="Times New Roman"/>
        </w:rPr>
      </w:pPr>
      <w:r w:rsidRPr="00384D24">
        <w:rPr>
          <w:rFonts w:ascii="Arial Narrow" w:hAnsi="Arial Narrow" w:cs="Times New Roman"/>
        </w:rPr>
        <w:t>14</w:t>
      </w:r>
      <w:r w:rsidR="00106A04">
        <w:rPr>
          <w:rFonts w:ascii="Arial Narrow" w:hAnsi="Arial Narrow" w:cs="Times New Roman"/>
        </w:rPr>
        <w:t>.</w:t>
      </w:r>
      <w:r w:rsidR="00106A04">
        <w:rPr>
          <w:rFonts w:ascii="Arial Narrow" w:hAnsi="Arial Narrow" w:cs="Times New Roman"/>
        </w:rPr>
        <w:tab/>
        <w:t>Dôvody, pre ktoré člen hodnotiacej skupiny</w:t>
      </w:r>
      <w:r w:rsidRPr="00384D24">
        <w:rPr>
          <w:rFonts w:ascii="Arial Narrow" w:hAnsi="Arial Narrow" w:cs="Times New Roman"/>
        </w:rPr>
        <w:t xml:space="preserve"> odmietol podpísať zápisnicu, alebo podpísal zápisnicu s výhradou: Žiaden člen neodmietol podpísať zápisnicu.</w:t>
      </w:r>
    </w:p>
    <w:p w14:paraId="2F7A70B3" w14:textId="0D49A9AA" w:rsidR="00384D24" w:rsidRPr="00384D24" w:rsidRDefault="00106A04" w:rsidP="00384D24">
      <w:pPr>
        <w:spacing w:after="160"/>
        <w:rPr>
          <w:rFonts w:ascii="Arial Narrow" w:hAnsi="Arial Narrow" w:cs="Times New Roman"/>
        </w:rPr>
      </w:pPr>
      <w:r>
        <w:rPr>
          <w:rFonts w:ascii="Arial Narrow" w:hAnsi="Arial Narrow" w:cs="Times New Roman"/>
        </w:rPr>
        <w:lastRenderedPageBreak/>
        <w:t>Členovia hodnotiacej skupiny</w:t>
      </w:r>
      <w:r w:rsidR="00384D24" w:rsidRPr="00384D24">
        <w:rPr>
          <w:rFonts w:ascii="Arial Narrow" w:hAnsi="Arial Narrow" w:cs="Times New Roman"/>
        </w:rPr>
        <w:t xml:space="preserve"> na vyhodnotenie ponúk sa jedn</w:t>
      </w:r>
      <w:r w:rsidR="00384D24">
        <w:rPr>
          <w:rFonts w:ascii="Arial Narrow" w:hAnsi="Arial Narrow" w:cs="Times New Roman"/>
        </w:rPr>
        <w:t>omyseľne zhodli, že uchádzač</w:t>
      </w:r>
      <w:r w:rsidR="003273EB" w:rsidRPr="003273EB">
        <w:rPr>
          <w:rFonts w:ascii="Arial Narrow" w:hAnsi="Arial Narrow"/>
          <w:b/>
          <w:lang w:val="en-US"/>
        </w:rPr>
        <w:t xml:space="preserve"> </w:t>
      </w:r>
      <w:r w:rsidR="003273EB" w:rsidRPr="00DC77A6">
        <w:rPr>
          <w:rFonts w:ascii="Arial Narrow" w:hAnsi="Arial Narrow"/>
          <w:b/>
          <w:lang w:val="en-US"/>
        </w:rPr>
        <w:t>SKYMOVE s.r.o.</w:t>
      </w:r>
      <w:r w:rsidR="003273EB">
        <w:rPr>
          <w:rFonts w:ascii="Arial Narrow" w:hAnsi="Arial Narrow"/>
          <w:lang w:val="en-US"/>
        </w:rPr>
        <w:t xml:space="preserve">, </w:t>
      </w:r>
      <w:r w:rsidR="003273EB" w:rsidRPr="00DC77A6">
        <w:rPr>
          <w:rFonts w:ascii="Arial Narrow" w:hAnsi="Arial Narrow"/>
          <w:lang w:val="en-US"/>
        </w:rPr>
        <w:t>IČO: 51442558</w:t>
      </w:r>
      <w:r w:rsidR="003273EB">
        <w:rPr>
          <w:rFonts w:ascii="Arial Narrow" w:hAnsi="Arial Narrow"/>
          <w:lang w:val="en-US"/>
        </w:rPr>
        <w:t xml:space="preserve">, </w:t>
      </w:r>
      <w:r w:rsidR="003273EB" w:rsidRPr="00DC77A6">
        <w:rPr>
          <w:rFonts w:ascii="Arial Narrow" w:hAnsi="Arial Narrow"/>
          <w:lang w:val="en-US"/>
        </w:rPr>
        <w:t>Kráľovské údolie 20, 811 02 Bratislava – mestská časť Staré Mesto</w:t>
      </w:r>
      <w:r w:rsidR="00384D24" w:rsidRPr="00384D24">
        <w:rPr>
          <w:rFonts w:ascii="Arial Narrow" w:hAnsi="Arial Narrow" w:cs="Times New Roman"/>
        </w:rPr>
        <w:t xml:space="preserve"> splnil podmienky účasti stanovené vo výzve na predkladanie ponúk.</w:t>
      </w:r>
    </w:p>
    <w:p w14:paraId="670C758A" w14:textId="29DBEDCD" w:rsidR="00615ED7" w:rsidRPr="00106A04" w:rsidRDefault="00106A04" w:rsidP="00106A04">
      <w:pPr>
        <w:spacing w:after="160"/>
        <w:rPr>
          <w:rFonts w:ascii="Arial Narrow" w:hAnsi="Arial Narrow" w:cs="Times New Roman"/>
        </w:rPr>
      </w:pPr>
      <w:r>
        <w:rPr>
          <w:rFonts w:ascii="Arial Narrow" w:hAnsi="Arial Narrow" w:cs="Times New Roman"/>
        </w:rPr>
        <w:t>Členovia hodnotiacej skupiny</w:t>
      </w:r>
      <w:r w:rsidR="00384D24" w:rsidRPr="00384D24">
        <w:rPr>
          <w:rFonts w:ascii="Arial Narrow" w:hAnsi="Arial Narrow" w:cs="Times New Roman"/>
        </w:rPr>
        <w:t xml:space="preserve"> na vyhodnotenie ponúk vyhlasujú, že táto zápisnica zodpovedá skutočnosti, čo potvrdzujú svojim podpisom na prezenčnej listine, ktorá tvorí neoddeliteľnú prílohu č. 1 tejto zápisnice.</w:t>
      </w:r>
    </w:p>
    <w:p w14:paraId="0E6D7333" w14:textId="72910248" w:rsidR="00615ED7" w:rsidRPr="00286CE3" w:rsidRDefault="00106A04" w:rsidP="00615ED7">
      <w:pPr>
        <w:tabs>
          <w:tab w:val="left" w:pos="1740"/>
        </w:tabs>
        <w:rPr>
          <w:rFonts w:ascii="Arial Narrow" w:hAnsi="Arial Narrow"/>
        </w:rPr>
      </w:pPr>
      <w:r>
        <w:rPr>
          <w:rFonts w:ascii="Arial Narrow" w:hAnsi="Arial Narrow"/>
        </w:rPr>
        <w:t>Mená a podpisy členov</w:t>
      </w:r>
      <w:r w:rsidRPr="00106A04">
        <w:t xml:space="preserve"> </w:t>
      </w:r>
      <w:r w:rsidRPr="00106A04">
        <w:rPr>
          <w:rFonts w:ascii="Arial Narrow" w:hAnsi="Arial Narrow"/>
        </w:rPr>
        <w:t>hodnotiacej skupiny</w:t>
      </w:r>
      <w:r w:rsidR="00615ED7" w:rsidRPr="00286CE3">
        <w:rPr>
          <w:rFonts w:ascii="Arial Narrow" w:hAnsi="Arial Narrow"/>
        </w:rPr>
        <w:t>:</w:t>
      </w:r>
    </w:p>
    <w:p w14:paraId="2AC5B19D"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Ing. Štefan Lančarič, PhD. - predseda hodnotiacej skupiny  s právom vyhodnocovať ponuky            ..........v.r........ Ing. Pavol Hort - člen hodnotiacej skupiny s právom vyhodnocovať ponuky                                        ..........v.r........</w:t>
      </w:r>
    </w:p>
    <w:p w14:paraId="7D3B8B2E"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Ing. Miroslav Daniš - administrátor hodnotiacej skupiny bez práva vyhodnocovať ponuky                  ..........v.r........</w:t>
      </w:r>
    </w:p>
    <w:p w14:paraId="705757EC"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Ing. Štefan Štefek - člen hodnotiacej skupiny bez práva vyhodnocovať ponuky                                   .....................</w:t>
      </w:r>
    </w:p>
    <w:p w14:paraId="61D4EE72"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Ing. Miloš Dovičovič - člen hodnotiacej skupiny bez práva vyhodnocovať ponuky                                .....................</w:t>
      </w:r>
    </w:p>
    <w:p w14:paraId="40CC730A"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Ing. Erik Král - člen hodnotiacej skupiny bez práva vyhodnocovať ponuky                                           .....................</w:t>
      </w:r>
    </w:p>
    <w:p w14:paraId="7E66287C"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Ing. Andrej Sitkey - člen hodnotiacej skupiny bez práva vyhodnocovať ponuky                                    .....................</w:t>
      </w:r>
    </w:p>
    <w:p w14:paraId="302C25CB"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Ing. Edita Vnučková - člen hodnotiacej skupiny bez práva vyhodnocovať ponuky                                .....................</w:t>
      </w:r>
    </w:p>
    <w:p w14:paraId="28B2A341"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 xml:space="preserve">Miesto a dátum vypracovania zápisnice: V Nitre  23.12.2022 </w:t>
      </w:r>
    </w:p>
    <w:p w14:paraId="682DCB87" w14:textId="77777777" w:rsidR="00106A04" w:rsidRP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Zapísal: Ing. Miroslav Daniš</w:t>
      </w:r>
    </w:p>
    <w:p w14:paraId="753E9CC6" w14:textId="3FE5EEDB" w:rsidR="00106A04" w:rsidRDefault="00106A04" w:rsidP="00106A04">
      <w:pPr>
        <w:spacing w:before="120" w:after="160" w:line="360" w:lineRule="auto"/>
        <w:rPr>
          <w:rFonts w:ascii="Arial Narrow" w:eastAsia="Times New Roman" w:hAnsi="Arial Narrow"/>
          <w:lang w:eastAsia="cs-CZ"/>
        </w:rPr>
      </w:pPr>
      <w:r w:rsidRPr="00106A04">
        <w:rPr>
          <w:rFonts w:ascii="Arial Narrow" w:eastAsia="Times New Roman" w:hAnsi="Arial Narrow"/>
          <w:lang w:eastAsia="cs-CZ"/>
        </w:rPr>
        <w:t>Prílohy: 1. Prezenčná listina</w:t>
      </w:r>
    </w:p>
    <w:p w14:paraId="793AE7C5" w14:textId="25BAD642" w:rsidR="006506AD" w:rsidRPr="00286CE3" w:rsidRDefault="006506AD" w:rsidP="00784BFA">
      <w:pPr>
        <w:tabs>
          <w:tab w:val="left" w:pos="1134"/>
        </w:tabs>
        <w:jc w:val="both"/>
        <w:rPr>
          <w:rFonts w:ascii="Arial Narrow" w:hAnsi="Arial Narrow"/>
        </w:rPr>
      </w:pPr>
      <w:bookmarkStart w:id="0" w:name="_GoBack"/>
      <w:bookmarkEnd w:id="0"/>
    </w:p>
    <w:sectPr w:rsidR="006506AD" w:rsidRPr="00286CE3">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66CD3" w14:textId="77777777" w:rsidR="006A6A50" w:rsidRDefault="006A6A50" w:rsidP="00784BFA">
      <w:pPr>
        <w:spacing w:after="0" w:line="240" w:lineRule="auto"/>
      </w:pPr>
      <w:r>
        <w:separator/>
      </w:r>
    </w:p>
  </w:endnote>
  <w:endnote w:type="continuationSeparator" w:id="0">
    <w:p w14:paraId="0E07844F" w14:textId="77777777" w:rsidR="006A6A50" w:rsidRDefault="006A6A50" w:rsidP="0078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574422"/>
      <w:docPartObj>
        <w:docPartGallery w:val="Page Numbers (Bottom of Page)"/>
        <w:docPartUnique/>
      </w:docPartObj>
    </w:sdtPr>
    <w:sdtEndPr/>
    <w:sdtContent>
      <w:p w14:paraId="34C60B4E" w14:textId="77777777" w:rsidR="0039785A" w:rsidRDefault="0039785A">
        <w:pPr>
          <w:pStyle w:val="Pta"/>
          <w:jc w:val="center"/>
        </w:pPr>
        <w:r>
          <w:rPr>
            <w:noProof/>
            <w:lang w:eastAsia="sk-SK"/>
          </w:rPr>
          <mc:AlternateContent>
            <mc:Choice Requires="wpg">
              <w:drawing>
                <wp:inline distT="0" distB="0" distL="0" distR="0" wp14:anchorId="78B7C221" wp14:editId="3C9F5663">
                  <wp:extent cx="418465" cy="221615"/>
                  <wp:effectExtent l="0" t="0" r="635" b="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2"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1EC02" w14:textId="77777777" w:rsidR="0039785A" w:rsidRDefault="0039785A">
                                <w:pPr>
                                  <w:jc w:val="center"/>
                                  <w:rPr>
                                    <w:szCs w:val="18"/>
                                  </w:rPr>
                                </w:pPr>
                                <w:r>
                                  <w:fldChar w:fldCharType="begin"/>
                                </w:r>
                                <w:r>
                                  <w:instrText>PAGE    \* MERGEFORMAT</w:instrText>
                                </w:r>
                                <w:r>
                                  <w:fldChar w:fldCharType="separate"/>
                                </w:r>
                                <w:r w:rsidR="00106A04" w:rsidRPr="00106A04">
                                  <w:rPr>
                                    <w:i/>
                                    <w:iCs/>
                                    <w:noProof/>
                                    <w:sz w:val="18"/>
                                    <w:szCs w:val="18"/>
                                  </w:rPr>
                                  <w:t>6</w:t>
                                </w:r>
                                <w:r>
                                  <w:rPr>
                                    <w:i/>
                                    <w:iCs/>
                                    <w:sz w:val="18"/>
                                    <w:szCs w:val="18"/>
                                  </w:rPr>
                                  <w:fldChar w:fldCharType="end"/>
                                </w:r>
                              </w:p>
                            </w:txbxContent>
                          </wps:txbx>
                          <wps:bodyPr rot="0" vert="horz" wrap="square" lIns="0" tIns="0" rIns="0" bIns="0" anchor="ctr" anchorCtr="0" upright="1">
                            <a:noAutofit/>
                          </wps:bodyPr>
                        </wps:wsp>
                        <wpg:grpSp>
                          <wpg:cNvPr id="4" name="Group 64"/>
                          <wpg:cNvGrpSpPr>
                            <a:grpSpLocks/>
                          </wpg:cNvGrpSpPr>
                          <wpg:grpSpPr bwMode="auto">
                            <a:xfrm>
                              <a:off x="5494" y="739"/>
                              <a:ext cx="372" cy="72"/>
                              <a:chOff x="5486" y="739"/>
                              <a:chExt cx="372" cy="72"/>
                            </a:xfrm>
                          </wpg:grpSpPr>
                          <wps:wsp>
                            <wps:cNvPr id="5"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8B7C221" id="Skupina 1"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14:paraId="2761EC02" w14:textId="77777777" w:rsidR="0039785A" w:rsidRDefault="0039785A">
                          <w:pPr>
                            <w:jc w:val="center"/>
                            <w:rPr>
                              <w:szCs w:val="18"/>
                            </w:rPr>
                          </w:pPr>
                          <w:r>
                            <w:fldChar w:fldCharType="begin"/>
                          </w:r>
                          <w:r>
                            <w:instrText>PAGE    \* MERGEFORMAT</w:instrText>
                          </w:r>
                          <w:r>
                            <w:fldChar w:fldCharType="separate"/>
                          </w:r>
                          <w:r w:rsidR="00106A04" w:rsidRPr="00106A04">
                            <w:rPr>
                              <w:i/>
                              <w:iCs/>
                              <w:noProof/>
                              <w:sz w:val="18"/>
                              <w:szCs w:val="18"/>
                            </w:rPr>
                            <w:t>6</w:t>
                          </w:r>
                          <w:r>
                            <w:rPr>
                              <w:i/>
                              <w:iCs/>
                              <w:sz w:val="18"/>
                              <w:szCs w:val="18"/>
                            </w:rPr>
                            <w:fldChar w:fldCharType="end"/>
                          </w:r>
                        </w:p>
                      </w:txbxContent>
                    </v:textbox>
                  </v:shape>
                  <v:group id="Group 64" o:spid="_x0000_s1028"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65" o:spid="_x0000_s1029"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3WyL4A&#10;AADaAAAADwAAAGRycy9kb3ducmV2LnhtbESPwQrCMBBE74L/EFbwpqmCItUoKiherXrwtjZrW2w2&#10;pYm1/r0RBI/DzLxhFqvWlKKh2hWWFYyGEQji1OqCMwXn024wA+E8ssbSMil4k4PVsttZYKzti4/U&#10;JD4TAcIuRgW591UspUtzMuiGtiIO3t3WBn2QdSZ1ja8AN6UcR9FUGiw4LORY0Tan9JE8jYJib0eX&#10;3SY5umsz3cp1edvYy02pfq9dz0F4av0//GsftIIJfK+EG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N1si+AAAA2gAAAA8AAAAAAAAAAAAAAAAAmAIAAGRycy9kb3ducmV2&#10;LnhtbFBLBQYAAAAABAAEAPUAAACDAwAAAAA=&#10;" fillcolor="#84a2c6" stroked="f"/>
                    <v:oval id="Oval 66" o:spid="_x0000_s1030"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Iv74A&#10;AADaAAAADwAAAGRycy9kb3ducmV2LnhtbESPwQrCMBBE74L/EFbwpqkeilSjqKB4terB29qsbbHZ&#10;lCbW+vdGEDwOM/OGWaw6U4mWGldaVjAZRyCIM6tLzhWcT7vRDITzyBory6TgTQ5Wy35vgYm2Lz5S&#10;m/pcBAi7BBUU3teJlC4ryKAb25o4eHfbGPRBNrnUDb4C3FRyGkWxNFhyWCiwpm1B2SN9GgXl3k4u&#10;u016dNc23sp1ddvYy02p4aBbz0F46vw//GsftIIY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fSL++AAAA2gAAAA8AAAAAAAAAAAAAAAAAmAIAAGRycy9kb3ducmV2&#10;LnhtbFBLBQYAAAAABAAEAPUAAACDAwAAAAA=&#10;" fillcolor="#84a2c6" stroked="f"/>
                    <v:oval id="Oval 67" o:spid="_x0000_s1031"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tJL4A&#10;AADaAAAADwAAAGRycy9kb3ducmV2LnhtbESPQQ/BQBSE7xL/YfMkbmw5IGUJEuKqOLg93adtdN82&#10;3VX1761E4jiZmW8yi1VrStFQ7QrLCkbDCARxanXBmYLzaTeYgXAeWWNpmRS8ycFq2e0sMNb2xUdq&#10;Ep+JAGEXo4Lc+yqW0qU5GXRDWxEH725rgz7IOpO6xleAm1KOo2giDRYcFnKsaJtT+kieRkGxt6PL&#10;bpMc3bWZbOW6vG3s5aZUv9eu5yA8tf4f/rUPWsEU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T7SS+AAAA2gAAAA8AAAAAAAAAAAAAAAAAmAIAAGRycy9kb3ducmV2&#10;LnhtbFBLBQYAAAAABAAEAPUAAACDAwAAAAA=&#10;" fillcolor="#84a2c6" stroked="f"/>
                  </v:group>
                  <w10:anchorlock/>
                </v:group>
              </w:pict>
            </mc:Fallback>
          </mc:AlternateContent>
        </w:r>
      </w:p>
    </w:sdtContent>
  </w:sdt>
  <w:p w14:paraId="2CAC72D9" w14:textId="77777777" w:rsidR="0039785A" w:rsidRDefault="0039785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BC901" w14:textId="77777777" w:rsidR="006A6A50" w:rsidRDefault="006A6A50" w:rsidP="00784BFA">
      <w:pPr>
        <w:spacing w:after="0" w:line="240" w:lineRule="auto"/>
      </w:pPr>
      <w:r>
        <w:separator/>
      </w:r>
    </w:p>
  </w:footnote>
  <w:footnote w:type="continuationSeparator" w:id="0">
    <w:p w14:paraId="7851DD77" w14:textId="77777777" w:rsidR="006A6A50" w:rsidRDefault="006A6A50" w:rsidP="00784BFA">
      <w:pPr>
        <w:spacing w:after="0" w:line="240" w:lineRule="auto"/>
      </w:pPr>
      <w:r>
        <w:continuationSeparator/>
      </w:r>
    </w:p>
  </w:footnote>
  <w:footnote w:id="1">
    <w:p w14:paraId="46EA939C" w14:textId="77777777" w:rsidR="003273EB" w:rsidRPr="00456A3D" w:rsidRDefault="003273EB" w:rsidP="003273EB">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napr. podlimitná zákazka podľa § 113 ZVO, nadlimitná zákazka - verejná súťaž, nadlimitná zákazka - užšia súťaž a pod. </w:t>
      </w:r>
    </w:p>
  </w:footnote>
  <w:footnote w:id="2">
    <w:p w14:paraId="302DA303" w14:textId="56B62354" w:rsidR="003273EB" w:rsidRPr="00456A3D" w:rsidRDefault="003273EB" w:rsidP="003273EB">
      <w:pPr>
        <w:pStyle w:val="Textpoznmkypodiarou"/>
        <w:ind w:left="0"/>
        <w:jc w:val="both"/>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Uvedú sa mená, alebo odkaz na prezenčnú listinu, ktorá bude prílohou zápisnice, plus informác</w:t>
      </w:r>
      <w:r w:rsidR="00106A04">
        <w:rPr>
          <w:rFonts w:cs="Times New Roman"/>
          <w:color w:val="auto"/>
          <w:sz w:val="18"/>
          <w:szCs w:val="18"/>
        </w:rPr>
        <w:t>ia či má alebo nemá člen hodnotiacej skupiny</w:t>
      </w:r>
      <w:r w:rsidRPr="00456A3D">
        <w:rPr>
          <w:rFonts w:cs="Times New Roman"/>
          <w:color w:val="auto"/>
          <w:sz w:val="18"/>
          <w:szCs w:val="18"/>
        </w:rPr>
        <w:t xml:space="preserve"> právo vyhodnocovať,</w:t>
      </w:r>
    </w:p>
  </w:footnote>
  <w:footnote w:id="3">
    <w:p w14:paraId="61D36DAC" w14:textId="77777777" w:rsidR="003273EB" w:rsidRPr="00456A3D" w:rsidRDefault="003273EB" w:rsidP="003273EB">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stručný prehľad žiadostí o vysvetlenie / doplnenie ak nejaké boli riešené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D7437" w14:textId="3CB94577" w:rsidR="0039785A" w:rsidRDefault="0039785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right" w:tblpY="466"/>
      <w:tblW w:w="0" w:type="auto"/>
      <w:tblLayout w:type="fixed"/>
      <w:tblLook w:val="04A0" w:firstRow="1" w:lastRow="0" w:firstColumn="1" w:lastColumn="0" w:noHBand="0" w:noVBand="1"/>
    </w:tblPr>
    <w:tblGrid>
      <w:gridCol w:w="7529"/>
    </w:tblGrid>
    <w:tr w:rsidR="0039785A" w:rsidRPr="007571EB" w14:paraId="28B58DAA" w14:textId="77777777" w:rsidTr="002F358E">
      <w:trPr>
        <w:trHeight w:val="656"/>
      </w:trPr>
      <w:tc>
        <w:tcPr>
          <w:tcW w:w="7529" w:type="dxa"/>
          <w:tcBorders>
            <w:top w:val="single" w:sz="18" w:space="0" w:color="auto"/>
          </w:tcBorders>
          <w:vAlign w:val="center"/>
        </w:tcPr>
        <w:p w14:paraId="36B71536" w14:textId="77777777" w:rsidR="0039785A" w:rsidRPr="007571EB" w:rsidRDefault="0039785A" w:rsidP="002F358E">
          <w:pPr>
            <w:pStyle w:val="Nadpis2"/>
            <w:numPr>
              <w:ilvl w:val="0"/>
              <w:numId w:val="0"/>
            </w:numPr>
            <w:spacing w:before="0" w:after="0" w:line="240" w:lineRule="auto"/>
            <w:jc w:val="both"/>
            <w:rPr>
              <w:b w:val="0"/>
              <w:color w:val="auto"/>
              <w:sz w:val="32"/>
              <w:szCs w:val="32"/>
            </w:rPr>
          </w:pPr>
          <w:r w:rsidRPr="007571EB">
            <w:rPr>
              <w:color w:val="auto"/>
              <w:sz w:val="32"/>
              <w:szCs w:val="32"/>
            </w:rPr>
            <w:t>MESTO NITRA</w:t>
          </w:r>
        </w:p>
      </w:tc>
    </w:tr>
    <w:tr w:rsidR="0039785A" w:rsidRPr="0081344D" w14:paraId="5B7F72E8" w14:textId="77777777" w:rsidTr="002F358E">
      <w:trPr>
        <w:trHeight w:val="633"/>
      </w:trPr>
      <w:tc>
        <w:tcPr>
          <w:tcW w:w="7529" w:type="dxa"/>
          <w:tcBorders>
            <w:top w:val="single" w:sz="12" w:space="0" w:color="7F7F7F"/>
          </w:tcBorders>
        </w:tcPr>
        <w:p w14:paraId="58086C74" w14:textId="77777777" w:rsidR="0039785A" w:rsidRPr="007571EB" w:rsidRDefault="0039785A" w:rsidP="002F358E">
          <w:pPr>
            <w:pStyle w:val="Nadpis3"/>
            <w:numPr>
              <w:ilvl w:val="0"/>
              <w:numId w:val="0"/>
            </w:numPr>
            <w:spacing w:before="0" w:after="0" w:line="240" w:lineRule="auto"/>
            <w:rPr>
              <w:b w:val="0"/>
              <w:i/>
              <w:color w:val="auto"/>
            </w:rPr>
          </w:pPr>
          <w:r w:rsidRPr="007571EB">
            <w:rPr>
              <w:i/>
              <w:color w:val="auto"/>
            </w:rPr>
            <w:t>Mestský úrad v Nitre</w:t>
          </w:r>
        </w:p>
        <w:p w14:paraId="563572BC" w14:textId="77777777" w:rsidR="0039785A" w:rsidRPr="0081344D" w:rsidRDefault="0039785A" w:rsidP="002F358E">
          <w:pPr>
            <w:pStyle w:val="Nadpis2"/>
            <w:numPr>
              <w:ilvl w:val="0"/>
              <w:numId w:val="0"/>
            </w:numPr>
            <w:spacing w:before="0" w:after="0" w:line="240" w:lineRule="auto"/>
            <w:ind w:left="576"/>
            <w:rPr>
              <w:b w:val="0"/>
              <w:i/>
              <w:sz w:val="16"/>
            </w:rPr>
          </w:pPr>
        </w:p>
      </w:tc>
    </w:tr>
  </w:tbl>
  <w:p w14:paraId="43681B9A" w14:textId="77777777" w:rsidR="0039785A" w:rsidRDefault="0039785A" w:rsidP="002F358E">
    <w:pPr>
      <w:pStyle w:val="Hlavika"/>
    </w:pPr>
    <w:r>
      <w:rPr>
        <w:b/>
        <w:noProof/>
        <w:sz w:val="16"/>
        <w:lang w:eastAsia="sk-SK"/>
      </w:rPr>
      <w:drawing>
        <wp:anchor distT="0" distB="0" distL="114300" distR="114300" simplePos="0" relativeHeight="251659264" behindDoc="0" locked="0" layoutInCell="1" allowOverlap="1" wp14:anchorId="15A69FD1" wp14:editId="344DDD62">
          <wp:simplePos x="0" y="0"/>
          <wp:positionH relativeFrom="column">
            <wp:posOffset>19050</wp:posOffset>
          </wp:positionH>
          <wp:positionV relativeFrom="paragraph">
            <wp:posOffset>-267335</wp:posOffset>
          </wp:positionV>
          <wp:extent cx="730250" cy="848995"/>
          <wp:effectExtent l="0" t="0" r="0" b="825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848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F7BD50" w14:textId="77777777" w:rsidR="0039785A" w:rsidRDefault="0039785A" w:rsidP="002F358E">
    <w:pPr>
      <w:pStyle w:val="Hlavika"/>
    </w:pPr>
  </w:p>
  <w:p w14:paraId="3A265BC9" w14:textId="77777777" w:rsidR="0039785A" w:rsidRDefault="0039785A" w:rsidP="002F358E">
    <w:pPr>
      <w:pStyle w:val="Hlavika"/>
    </w:pPr>
  </w:p>
  <w:p w14:paraId="6C9C10EC" w14:textId="77777777" w:rsidR="0039785A" w:rsidRDefault="0039785A" w:rsidP="002F358E">
    <w:pPr>
      <w:pStyle w:val="Hlavika"/>
    </w:pPr>
  </w:p>
  <w:p w14:paraId="3A4224F2" w14:textId="2AAAA94B" w:rsidR="0039785A" w:rsidRPr="002F358E" w:rsidRDefault="0039785A" w:rsidP="002F358E">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E36CA" w14:textId="7B45B838" w:rsidR="0039785A" w:rsidRDefault="0039785A">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15140F"/>
    <w:multiLevelType w:val="hybridMultilevel"/>
    <w:tmpl w:val="5CC2066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5A2A3DDB"/>
    <w:multiLevelType w:val="hybridMultilevel"/>
    <w:tmpl w:val="5C720ED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6AB324B5"/>
    <w:multiLevelType w:val="multilevel"/>
    <w:tmpl w:val="041B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 w15:restartNumberingAfterBreak="0">
    <w:nsid w:val="6FB25759"/>
    <w:multiLevelType w:val="hybridMultilevel"/>
    <w:tmpl w:val="370EA68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7E06078E"/>
    <w:multiLevelType w:val="hybridMultilevel"/>
    <w:tmpl w:val="5070398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D18"/>
    <w:rsid w:val="00002468"/>
    <w:rsid w:val="000046DD"/>
    <w:rsid w:val="00013E45"/>
    <w:rsid w:val="00026B9A"/>
    <w:rsid w:val="0003367C"/>
    <w:rsid w:val="00040C03"/>
    <w:rsid w:val="000535DF"/>
    <w:rsid w:val="00057A7A"/>
    <w:rsid w:val="00073F4B"/>
    <w:rsid w:val="000761D2"/>
    <w:rsid w:val="000A50ED"/>
    <w:rsid w:val="000C1A35"/>
    <w:rsid w:val="000F6CAC"/>
    <w:rsid w:val="00106A04"/>
    <w:rsid w:val="00116372"/>
    <w:rsid w:val="00117120"/>
    <w:rsid w:val="0014482E"/>
    <w:rsid w:val="00151446"/>
    <w:rsid w:val="00171E1B"/>
    <w:rsid w:val="0019348C"/>
    <w:rsid w:val="001A4D2D"/>
    <w:rsid w:val="001C3035"/>
    <w:rsid w:val="002209D7"/>
    <w:rsid w:val="00220CE9"/>
    <w:rsid w:val="002256E1"/>
    <w:rsid w:val="00225DB9"/>
    <w:rsid w:val="00246232"/>
    <w:rsid w:val="00252BFA"/>
    <w:rsid w:val="00256D18"/>
    <w:rsid w:val="00263241"/>
    <w:rsid w:val="002673C7"/>
    <w:rsid w:val="00283A92"/>
    <w:rsid w:val="00283EBD"/>
    <w:rsid w:val="002859D7"/>
    <w:rsid w:val="00286CE3"/>
    <w:rsid w:val="002B7088"/>
    <w:rsid w:val="002F358E"/>
    <w:rsid w:val="00313598"/>
    <w:rsid w:val="00317598"/>
    <w:rsid w:val="0032644C"/>
    <w:rsid w:val="003273EB"/>
    <w:rsid w:val="003664D6"/>
    <w:rsid w:val="00374E83"/>
    <w:rsid w:val="00382CAB"/>
    <w:rsid w:val="00384D24"/>
    <w:rsid w:val="0039785A"/>
    <w:rsid w:val="003C2956"/>
    <w:rsid w:val="003C64AE"/>
    <w:rsid w:val="003E7039"/>
    <w:rsid w:val="003F2670"/>
    <w:rsid w:val="00411781"/>
    <w:rsid w:val="004530D5"/>
    <w:rsid w:val="00454D9E"/>
    <w:rsid w:val="00456A3D"/>
    <w:rsid w:val="00461EB2"/>
    <w:rsid w:val="00471CAF"/>
    <w:rsid w:val="00491846"/>
    <w:rsid w:val="004924E8"/>
    <w:rsid w:val="00493A32"/>
    <w:rsid w:val="004A5FA4"/>
    <w:rsid w:val="004B2235"/>
    <w:rsid w:val="004C24E3"/>
    <w:rsid w:val="004D7690"/>
    <w:rsid w:val="0050076D"/>
    <w:rsid w:val="00502A08"/>
    <w:rsid w:val="0050311B"/>
    <w:rsid w:val="005144D0"/>
    <w:rsid w:val="00516FD0"/>
    <w:rsid w:val="0052787F"/>
    <w:rsid w:val="00532D06"/>
    <w:rsid w:val="005364F5"/>
    <w:rsid w:val="00536A4E"/>
    <w:rsid w:val="00537977"/>
    <w:rsid w:val="00545656"/>
    <w:rsid w:val="00571A03"/>
    <w:rsid w:val="00571FF1"/>
    <w:rsid w:val="00577BE0"/>
    <w:rsid w:val="005831CF"/>
    <w:rsid w:val="005843DF"/>
    <w:rsid w:val="00590151"/>
    <w:rsid w:val="00594D89"/>
    <w:rsid w:val="005D2073"/>
    <w:rsid w:val="005D55AE"/>
    <w:rsid w:val="005E7769"/>
    <w:rsid w:val="0061084C"/>
    <w:rsid w:val="00615ED7"/>
    <w:rsid w:val="00626C4C"/>
    <w:rsid w:val="00633B84"/>
    <w:rsid w:val="00636C63"/>
    <w:rsid w:val="00645C9A"/>
    <w:rsid w:val="006506AD"/>
    <w:rsid w:val="00672956"/>
    <w:rsid w:val="006864F3"/>
    <w:rsid w:val="00696464"/>
    <w:rsid w:val="006A6A50"/>
    <w:rsid w:val="006B1E6B"/>
    <w:rsid w:val="006C5FC1"/>
    <w:rsid w:val="006C606A"/>
    <w:rsid w:val="0070488C"/>
    <w:rsid w:val="00726BED"/>
    <w:rsid w:val="007312AB"/>
    <w:rsid w:val="00733DC3"/>
    <w:rsid w:val="007573C6"/>
    <w:rsid w:val="0076134C"/>
    <w:rsid w:val="00780300"/>
    <w:rsid w:val="00784BFA"/>
    <w:rsid w:val="00787630"/>
    <w:rsid w:val="00797F19"/>
    <w:rsid w:val="007D2C38"/>
    <w:rsid w:val="007D43E9"/>
    <w:rsid w:val="007E31FA"/>
    <w:rsid w:val="007F0435"/>
    <w:rsid w:val="00820DD9"/>
    <w:rsid w:val="008256CF"/>
    <w:rsid w:val="00842580"/>
    <w:rsid w:val="0084273B"/>
    <w:rsid w:val="00847A95"/>
    <w:rsid w:val="00856A8A"/>
    <w:rsid w:val="00862A0B"/>
    <w:rsid w:val="0087223B"/>
    <w:rsid w:val="00882835"/>
    <w:rsid w:val="008917C5"/>
    <w:rsid w:val="00892015"/>
    <w:rsid w:val="008965A9"/>
    <w:rsid w:val="008A242D"/>
    <w:rsid w:val="008D0513"/>
    <w:rsid w:val="008D402C"/>
    <w:rsid w:val="008E721D"/>
    <w:rsid w:val="009260C6"/>
    <w:rsid w:val="00932009"/>
    <w:rsid w:val="00981F06"/>
    <w:rsid w:val="00986D88"/>
    <w:rsid w:val="009A2F6D"/>
    <w:rsid w:val="009C04B7"/>
    <w:rsid w:val="009C4FC8"/>
    <w:rsid w:val="009D419B"/>
    <w:rsid w:val="009D6952"/>
    <w:rsid w:val="009E1188"/>
    <w:rsid w:val="009E3EDF"/>
    <w:rsid w:val="009F062E"/>
    <w:rsid w:val="00A41822"/>
    <w:rsid w:val="00A80FF4"/>
    <w:rsid w:val="00A96C9B"/>
    <w:rsid w:val="00AA1ED7"/>
    <w:rsid w:val="00AA37DE"/>
    <w:rsid w:val="00AB3E13"/>
    <w:rsid w:val="00AC0FEF"/>
    <w:rsid w:val="00AC694E"/>
    <w:rsid w:val="00AD611B"/>
    <w:rsid w:val="00AE072A"/>
    <w:rsid w:val="00B16358"/>
    <w:rsid w:val="00B4737A"/>
    <w:rsid w:val="00B518EB"/>
    <w:rsid w:val="00B5764F"/>
    <w:rsid w:val="00B70626"/>
    <w:rsid w:val="00B9229F"/>
    <w:rsid w:val="00BB4655"/>
    <w:rsid w:val="00BB4FA1"/>
    <w:rsid w:val="00BC5954"/>
    <w:rsid w:val="00BD1318"/>
    <w:rsid w:val="00BE359E"/>
    <w:rsid w:val="00BF5960"/>
    <w:rsid w:val="00C012F0"/>
    <w:rsid w:val="00C05B30"/>
    <w:rsid w:val="00C35B94"/>
    <w:rsid w:val="00C36D8A"/>
    <w:rsid w:val="00C376A5"/>
    <w:rsid w:val="00C46C13"/>
    <w:rsid w:val="00C877E2"/>
    <w:rsid w:val="00CA50CA"/>
    <w:rsid w:val="00CB0D6F"/>
    <w:rsid w:val="00CB5EEB"/>
    <w:rsid w:val="00CD3C66"/>
    <w:rsid w:val="00CD4EEB"/>
    <w:rsid w:val="00CD4F22"/>
    <w:rsid w:val="00CF05AA"/>
    <w:rsid w:val="00CF36E6"/>
    <w:rsid w:val="00CF4B8F"/>
    <w:rsid w:val="00D0696C"/>
    <w:rsid w:val="00D15533"/>
    <w:rsid w:val="00D24891"/>
    <w:rsid w:val="00D36835"/>
    <w:rsid w:val="00D41796"/>
    <w:rsid w:val="00D56111"/>
    <w:rsid w:val="00D61B05"/>
    <w:rsid w:val="00DB5916"/>
    <w:rsid w:val="00DB7482"/>
    <w:rsid w:val="00DC62DD"/>
    <w:rsid w:val="00DF7BF3"/>
    <w:rsid w:val="00E22BFD"/>
    <w:rsid w:val="00E33627"/>
    <w:rsid w:val="00E37899"/>
    <w:rsid w:val="00E43E02"/>
    <w:rsid w:val="00EE0FA3"/>
    <w:rsid w:val="00EE1D3B"/>
    <w:rsid w:val="00F12247"/>
    <w:rsid w:val="00F4256B"/>
    <w:rsid w:val="00F53F26"/>
    <w:rsid w:val="00F85FE0"/>
    <w:rsid w:val="00FA0503"/>
    <w:rsid w:val="00FA0BDE"/>
    <w:rsid w:val="00FA1A0E"/>
    <w:rsid w:val="00FE5BDB"/>
    <w:rsid w:val="00FF18C4"/>
    <w:rsid w:val="00FF626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F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84BFA"/>
    <w:pPr>
      <w:spacing w:after="200" w:line="276" w:lineRule="auto"/>
    </w:pPr>
    <w:rPr>
      <w:rFonts w:ascii="Times New Roman" w:hAnsi="Times New Roman"/>
    </w:rPr>
  </w:style>
  <w:style w:type="paragraph" w:styleId="Nadpis1">
    <w:name w:val="heading 1"/>
    <w:basedOn w:val="Normlny"/>
    <w:next w:val="Normlny"/>
    <w:link w:val="Nadpis1Char"/>
    <w:uiPriority w:val="9"/>
    <w:qFormat/>
    <w:rsid w:val="00784BFA"/>
    <w:pPr>
      <w:keepNext/>
      <w:keepLines/>
      <w:numPr>
        <w:numId w:val="2"/>
      </w:numPr>
      <w:spacing w:before="480" w:after="0"/>
      <w:outlineLvl w:val="0"/>
    </w:pPr>
    <w:rPr>
      <w:rFonts w:eastAsiaTheme="majorEastAsia"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784BFA"/>
    <w:pPr>
      <w:keepNext/>
      <w:keepLines/>
      <w:numPr>
        <w:ilvl w:val="1"/>
        <w:numId w:val="2"/>
      </w:numPr>
      <w:spacing w:before="240" w:after="120"/>
      <w:outlineLvl w:val="1"/>
    </w:pPr>
    <w:rPr>
      <w:rFonts w:eastAsiaTheme="majorEastAsia" w:cstheme="majorBidi"/>
      <w:b/>
      <w:bCs/>
      <w:color w:val="5B9BD5" w:themeColor="accent1"/>
      <w:sz w:val="26"/>
      <w:szCs w:val="26"/>
    </w:rPr>
  </w:style>
  <w:style w:type="paragraph" w:styleId="Nadpis3">
    <w:name w:val="heading 3"/>
    <w:basedOn w:val="Normlny"/>
    <w:next w:val="Normlny"/>
    <w:link w:val="Nadpis3Char"/>
    <w:uiPriority w:val="9"/>
    <w:unhideWhenUsed/>
    <w:qFormat/>
    <w:rsid w:val="00784BFA"/>
    <w:pPr>
      <w:keepNext/>
      <w:keepLines/>
      <w:numPr>
        <w:ilvl w:val="2"/>
        <w:numId w:val="2"/>
      </w:numPr>
      <w:spacing w:before="240" w:after="120"/>
      <w:outlineLvl w:val="2"/>
    </w:pPr>
    <w:rPr>
      <w:rFonts w:eastAsiaTheme="majorEastAsia" w:cstheme="majorBidi"/>
      <w:b/>
      <w:bCs/>
      <w:color w:val="5B9BD5" w:themeColor="accent1"/>
    </w:rPr>
  </w:style>
  <w:style w:type="paragraph" w:styleId="Nadpis4">
    <w:name w:val="heading 4"/>
    <w:basedOn w:val="Normlny"/>
    <w:next w:val="Normlny"/>
    <w:link w:val="Nadpis4Char"/>
    <w:uiPriority w:val="9"/>
    <w:unhideWhenUsed/>
    <w:qFormat/>
    <w:rsid w:val="00784BFA"/>
    <w:pPr>
      <w:keepNext/>
      <w:keepLines/>
      <w:numPr>
        <w:ilvl w:val="3"/>
        <w:numId w:val="2"/>
      </w:numPr>
      <w:spacing w:before="240" w:after="120"/>
      <w:outlineLvl w:val="3"/>
    </w:pPr>
    <w:rPr>
      <w:rFonts w:eastAsiaTheme="majorEastAsia" w:cstheme="majorBidi"/>
      <w:b/>
      <w:bCs/>
      <w:i/>
      <w:iCs/>
      <w:color w:val="5B9BD5" w:themeColor="accent1"/>
    </w:rPr>
  </w:style>
  <w:style w:type="paragraph" w:styleId="Nadpis5">
    <w:name w:val="heading 5"/>
    <w:basedOn w:val="Normlny"/>
    <w:next w:val="Normlny"/>
    <w:link w:val="Nadpis5Char"/>
    <w:uiPriority w:val="9"/>
    <w:unhideWhenUsed/>
    <w:qFormat/>
    <w:rsid w:val="00784BFA"/>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uiPriority w:val="9"/>
    <w:semiHidden/>
    <w:unhideWhenUsed/>
    <w:qFormat/>
    <w:rsid w:val="00784BFA"/>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784BFA"/>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784BF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784BF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84BFA"/>
    <w:rPr>
      <w:rFonts w:ascii="Times New Roman" w:eastAsiaTheme="majorEastAsia" w:hAnsi="Times New Roman" w:cstheme="majorBidi"/>
      <w:b/>
      <w:bCs/>
      <w:color w:val="2E74B5" w:themeColor="accent1" w:themeShade="BF"/>
      <w:sz w:val="28"/>
      <w:szCs w:val="28"/>
    </w:rPr>
  </w:style>
  <w:style w:type="character" w:customStyle="1" w:styleId="Nadpis2Char">
    <w:name w:val="Nadpis 2 Char"/>
    <w:basedOn w:val="Predvolenpsmoodseku"/>
    <w:link w:val="Nadpis2"/>
    <w:uiPriority w:val="9"/>
    <w:rsid w:val="00784BFA"/>
    <w:rPr>
      <w:rFonts w:ascii="Times New Roman" w:eastAsiaTheme="majorEastAsia" w:hAnsi="Times New Roman" w:cstheme="majorBidi"/>
      <w:b/>
      <w:bCs/>
      <w:color w:val="5B9BD5" w:themeColor="accent1"/>
      <w:sz w:val="26"/>
      <w:szCs w:val="26"/>
    </w:rPr>
  </w:style>
  <w:style w:type="character" w:customStyle="1" w:styleId="Nadpis3Char">
    <w:name w:val="Nadpis 3 Char"/>
    <w:basedOn w:val="Predvolenpsmoodseku"/>
    <w:link w:val="Nadpis3"/>
    <w:uiPriority w:val="9"/>
    <w:rsid w:val="00784BFA"/>
    <w:rPr>
      <w:rFonts w:ascii="Times New Roman" w:eastAsiaTheme="majorEastAsia" w:hAnsi="Times New Roman" w:cstheme="majorBidi"/>
      <w:b/>
      <w:bCs/>
      <w:color w:val="5B9BD5" w:themeColor="accent1"/>
    </w:rPr>
  </w:style>
  <w:style w:type="character" w:customStyle="1" w:styleId="Nadpis4Char">
    <w:name w:val="Nadpis 4 Char"/>
    <w:basedOn w:val="Predvolenpsmoodseku"/>
    <w:link w:val="Nadpis4"/>
    <w:uiPriority w:val="9"/>
    <w:rsid w:val="00784BFA"/>
    <w:rPr>
      <w:rFonts w:ascii="Times New Roman" w:eastAsiaTheme="majorEastAsia" w:hAnsi="Times New Roman" w:cstheme="majorBidi"/>
      <w:b/>
      <w:bCs/>
      <w:i/>
      <w:iCs/>
      <w:color w:val="5B9BD5" w:themeColor="accent1"/>
    </w:rPr>
  </w:style>
  <w:style w:type="character" w:customStyle="1" w:styleId="Nadpis5Char">
    <w:name w:val="Nadpis 5 Char"/>
    <w:basedOn w:val="Predvolenpsmoodseku"/>
    <w:link w:val="Nadpis5"/>
    <w:uiPriority w:val="9"/>
    <w:rsid w:val="00784BFA"/>
    <w:rPr>
      <w:rFonts w:asciiTheme="majorHAnsi" w:eastAsiaTheme="majorEastAsia" w:hAnsiTheme="majorHAnsi" w:cstheme="majorBidi"/>
      <w:color w:val="1F4D78" w:themeColor="accent1" w:themeShade="7F"/>
    </w:rPr>
  </w:style>
  <w:style w:type="character" w:customStyle="1" w:styleId="Nadpis6Char">
    <w:name w:val="Nadpis 6 Char"/>
    <w:basedOn w:val="Predvolenpsmoodseku"/>
    <w:link w:val="Nadpis6"/>
    <w:uiPriority w:val="9"/>
    <w:semiHidden/>
    <w:rsid w:val="00784BFA"/>
    <w:rPr>
      <w:rFonts w:asciiTheme="majorHAnsi" w:eastAsiaTheme="majorEastAsia" w:hAnsiTheme="majorHAnsi" w:cstheme="majorBidi"/>
      <w:color w:val="1F4D78" w:themeColor="accent1" w:themeShade="7F"/>
    </w:rPr>
  </w:style>
  <w:style w:type="character" w:customStyle="1" w:styleId="Nadpis7Char">
    <w:name w:val="Nadpis 7 Char"/>
    <w:basedOn w:val="Predvolenpsmoodseku"/>
    <w:link w:val="Nadpis7"/>
    <w:uiPriority w:val="9"/>
    <w:semiHidden/>
    <w:rsid w:val="00784BFA"/>
    <w:rPr>
      <w:rFonts w:asciiTheme="majorHAnsi" w:eastAsiaTheme="majorEastAsia" w:hAnsiTheme="majorHAnsi" w:cstheme="majorBidi"/>
      <w:i/>
      <w:iCs/>
      <w:color w:val="1F4D78" w:themeColor="accent1" w:themeShade="7F"/>
    </w:rPr>
  </w:style>
  <w:style w:type="character" w:customStyle="1" w:styleId="Nadpis8Char">
    <w:name w:val="Nadpis 8 Char"/>
    <w:basedOn w:val="Predvolenpsmoodseku"/>
    <w:link w:val="Nadpis8"/>
    <w:uiPriority w:val="9"/>
    <w:semiHidden/>
    <w:rsid w:val="00784BF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784BFA"/>
    <w:rPr>
      <w:rFonts w:asciiTheme="majorHAnsi" w:eastAsiaTheme="majorEastAsia" w:hAnsiTheme="majorHAnsi" w:cstheme="majorBidi"/>
      <w:i/>
      <w:iCs/>
      <w:color w:val="272727" w:themeColor="text1" w:themeTint="D8"/>
      <w:sz w:val="21"/>
      <w:szCs w:val="21"/>
    </w:rPr>
  </w:style>
  <w:style w:type="paragraph" w:styleId="Odsekzoznamu">
    <w:name w:val="List Paragraph"/>
    <w:aliases w:val="body,Odsek zoznamu2"/>
    <w:basedOn w:val="Normlny"/>
    <w:link w:val="OdsekzoznamuChar"/>
    <w:uiPriority w:val="34"/>
    <w:qFormat/>
    <w:rsid w:val="00784BFA"/>
    <w:pPr>
      <w:ind w:left="720"/>
      <w:contextualSpacing/>
    </w:pPr>
  </w:style>
  <w:style w:type="character" w:customStyle="1" w:styleId="OdsekzoznamuChar">
    <w:name w:val="Odsek zoznamu Char"/>
    <w:aliases w:val="body Char,Odsek zoznamu2 Char"/>
    <w:link w:val="Odsekzoznamu"/>
    <w:uiPriority w:val="34"/>
    <w:rsid w:val="00784BFA"/>
    <w:rPr>
      <w:rFonts w:ascii="Times New Roman" w:hAnsi="Times New Roman"/>
    </w:rPr>
  </w:style>
  <w:style w:type="paragraph" w:styleId="Textpoznmkypodiarou">
    <w:name w:val="footnote text"/>
    <w:aliases w:val="Text poznámky pod čiarou 007,_Poznámka pod čiarou,Schriftart: 9 pt,Schriftart: 10 pt,Schriftart: 8 pt,Schriftart: 8 pt Char Char Char,Schriftart: 8 pt Char"/>
    <w:basedOn w:val="Normlny"/>
    <w:link w:val="TextpoznmkypodiarouChar"/>
    <w:uiPriority w:val="99"/>
    <w:unhideWhenUsed/>
    <w:rsid w:val="00784BFA"/>
    <w:pPr>
      <w:spacing w:after="0" w:line="240" w:lineRule="auto"/>
      <w:ind w:left="2160"/>
    </w:pPr>
    <w:rPr>
      <w:rFonts w:asciiTheme="minorHAnsi" w:eastAsiaTheme="minorEastAsia" w:hAnsiTheme="minorHAnsi"/>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
    <w:basedOn w:val="Predvolenpsmoodseku"/>
    <w:link w:val="Textpoznmkypodiarou"/>
    <w:uiPriority w:val="99"/>
    <w:rsid w:val="00784BFA"/>
    <w:rPr>
      <w:rFonts w:eastAsiaTheme="minorEastAsia"/>
      <w:color w:val="5A5A5A" w:themeColor="text1" w:themeTint="A5"/>
      <w:sz w:val="20"/>
      <w:szCs w:val="20"/>
    </w:rPr>
  </w:style>
  <w:style w:type="character" w:styleId="Odkaznapoznmkupodiarou">
    <w:name w:val="footnote reference"/>
    <w:basedOn w:val="Predvolenpsmoodseku"/>
    <w:uiPriority w:val="99"/>
    <w:unhideWhenUsed/>
    <w:rsid w:val="00784BFA"/>
    <w:rPr>
      <w:vertAlign w:val="superscript"/>
    </w:rPr>
  </w:style>
  <w:style w:type="table" w:customStyle="1" w:styleId="Mriekatabukysvetl1">
    <w:name w:val="Mriežka tabuľky – svetlá1"/>
    <w:basedOn w:val="Normlnatabuka"/>
    <w:uiPriority w:val="40"/>
    <w:rsid w:val="00784B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bubliny">
    <w:name w:val="Balloon Text"/>
    <w:basedOn w:val="Normlny"/>
    <w:link w:val="TextbublinyChar"/>
    <w:uiPriority w:val="99"/>
    <w:semiHidden/>
    <w:unhideWhenUsed/>
    <w:rsid w:val="0061084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1084C"/>
    <w:rPr>
      <w:rFonts w:ascii="Tahoma" w:hAnsi="Tahoma" w:cs="Tahoma"/>
      <w:sz w:val="16"/>
      <w:szCs w:val="16"/>
    </w:rPr>
  </w:style>
  <w:style w:type="paragraph" w:styleId="Hlavika">
    <w:name w:val="header"/>
    <w:basedOn w:val="Normlny"/>
    <w:link w:val="HlavikaChar"/>
    <w:uiPriority w:val="99"/>
    <w:unhideWhenUsed/>
    <w:rsid w:val="00286CE3"/>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286CE3"/>
    <w:rPr>
      <w:rFonts w:ascii="Times New Roman" w:hAnsi="Times New Roman"/>
    </w:rPr>
  </w:style>
  <w:style w:type="paragraph" w:styleId="Pta">
    <w:name w:val="footer"/>
    <w:basedOn w:val="Normlny"/>
    <w:link w:val="PtaChar"/>
    <w:uiPriority w:val="99"/>
    <w:unhideWhenUsed/>
    <w:rsid w:val="00286CE3"/>
    <w:pPr>
      <w:tabs>
        <w:tab w:val="center" w:pos="4680"/>
        <w:tab w:val="right" w:pos="9360"/>
      </w:tabs>
      <w:spacing w:after="0" w:line="240" w:lineRule="auto"/>
    </w:pPr>
  </w:style>
  <w:style w:type="character" w:customStyle="1" w:styleId="PtaChar">
    <w:name w:val="Päta Char"/>
    <w:basedOn w:val="Predvolenpsmoodseku"/>
    <w:link w:val="Pta"/>
    <w:uiPriority w:val="99"/>
    <w:rsid w:val="00286CE3"/>
    <w:rPr>
      <w:rFonts w:ascii="Times New Roman" w:hAnsi="Times New Roman"/>
    </w:rPr>
  </w:style>
  <w:style w:type="character" w:styleId="Odkaznakomentr">
    <w:name w:val="annotation reference"/>
    <w:basedOn w:val="Predvolenpsmoodseku"/>
    <w:uiPriority w:val="99"/>
    <w:semiHidden/>
    <w:unhideWhenUsed/>
    <w:rsid w:val="00B518EB"/>
    <w:rPr>
      <w:sz w:val="16"/>
      <w:szCs w:val="16"/>
    </w:rPr>
  </w:style>
  <w:style w:type="paragraph" w:styleId="Textkomentra">
    <w:name w:val="annotation text"/>
    <w:basedOn w:val="Normlny"/>
    <w:link w:val="TextkomentraChar"/>
    <w:uiPriority w:val="99"/>
    <w:semiHidden/>
    <w:unhideWhenUsed/>
    <w:rsid w:val="00B518EB"/>
    <w:pPr>
      <w:spacing w:line="240" w:lineRule="auto"/>
    </w:pPr>
    <w:rPr>
      <w:sz w:val="20"/>
      <w:szCs w:val="20"/>
    </w:rPr>
  </w:style>
  <w:style w:type="character" w:customStyle="1" w:styleId="TextkomentraChar">
    <w:name w:val="Text komentára Char"/>
    <w:basedOn w:val="Predvolenpsmoodseku"/>
    <w:link w:val="Textkomentra"/>
    <w:uiPriority w:val="99"/>
    <w:semiHidden/>
    <w:rsid w:val="00B518EB"/>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B518EB"/>
    <w:rPr>
      <w:b/>
      <w:bCs/>
    </w:rPr>
  </w:style>
  <w:style w:type="character" w:customStyle="1" w:styleId="PredmetkomentraChar">
    <w:name w:val="Predmet komentára Char"/>
    <w:basedOn w:val="TextkomentraChar"/>
    <w:link w:val="Predmetkomentra"/>
    <w:uiPriority w:val="99"/>
    <w:semiHidden/>
    <w:rsid w:val="00B518EB"/>
    <w:rPr>
      <w:rFonts w:ascii="Times New Roman" w:hAnsi="Times New Roman"/>
      <w:b/>
      <w:bCs/>
      <w:sz w:val="20"/>
      <w:szCs w:val="20"/>
    </w:rPr>
  </w:style>
  <w:style w:type="paragraph" w:styleId="Revzia">
    <w:name w:val="Revision"/>
    <w:hidden/>
    <w:uiPriority w:val="99"/>
    <w:semiHidden/>
    <w:rsid w:val="00E43E02"/>
    <w:pPr>
      <w:spacing w:after="0" w:line="240" w:lineRule="auto"/>
    </w:pPr>
    <w:rPr>
      <w:rFonts w:ascii="Times New Roman" w:hAnsi="Times New Roman"/>
    </w:rPr>
  </w:style>
  <w:style w:type="paragraph" w:styleId="Normlnywebov">
    <w:name w:val="Normal (Web)"/>
    <w:basedOn w:val="Normlny"/>
    <w:uiPriority w:val="99"/>
    <w:unhideWhenUsed/>
    <w:rsid w:val="00116372"/>
    <w:pPr>
      <w:spacing w:after="135" w:line="240" w:lineRule="auto"/>
    </w:pPr>
    <w:rPr>
      <w:rFonts w:eastAsia="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926527">
      <w:bodyDiv w:val="1"/>
      <w:marLeft w:val="0"/>
      <w:marRight w:val="0"/>
      <w:marTop w:val="0"/>
      <w:marBottom w:val="1500"/>
      <w:divBdr>
        <w:top w:val="none" w:sz="0" w:space="0" w:color="auto"/>
        <w:left w:val="none" w:sz="0" w:space="0" w:color="auto"/>
        <w:bottom w:val="none" w:sz="0" w:space="0" w:color="auto"/>
        <w:right w:val="none" w:sz="0" w:space="0" w:color="auto"/>
      </w:divBdr>
      <w:divsChild>
        <w:div w:id="2127265141">
          <w:marLeft w:val="0"/>
          <w:marRight w:val="0"/>
          <w:marTop w:val="0"/>
          <w:marBottom w:val="0"/>
          <w:divBdr>
            <w:top w:val="none" w:sz="0" w:space="0" w:color="auto"/>
            <w:left w:val="none" w:sz="0" w:space="0" w:color="auto"/>
            <w:bottom w:val="none" w:sz="0" w:space="0" w:color="auto"/>
            <w:right w:val="none" w:sz="0" w:space="0" w:color="auto"/>
          </w:divBdr>
          <w:divsChild>
            <w:div w:id="536701489">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637489917">
      <w:bodyDiv w:val="1"/>
      <w:marLeft w:val="0"/>
      <w:marRight w:val="0"/>
      <w:marTop w:val="0"/>
      <w:marBottom w:val="1500"/>
      <w:divBdr>
        <w:top w:val="none" w:sz="0" w:space="0" w:color="auto"/>
        <w:left w:val="none" w:sz="0" w:space="0" w:color="auto"/>
        <w:bottom w:val="none" w:sz="0" w:space="0" w:color="auto"/>
        <w:right w:val="none" w:sz="0" w:space="0" w:color="auto"/>
      </w:divBdr>
      <w:divsChild>
        <w:div w:id="919413820">
          <w:marLeft w:val="0"/>
          <w:marRight w:val="0"/>
          <w:marTop w:val="0"/>
          <w:marBottom w:val="0"/>
          <w:divBdr>
            <w:top w:val="none" w:sz="0" w:space="0" w:color="auto"/>
            <w:left w:val="none" w:sz="0" w:space="0" w:color="auto"/>
            <w:bottom w:val="none" w:sz="0" w:space="0" w:color="auto"/>
            <w:right w:val="none" w:sz="0" w:space="0" w:color="auto"/>
          </w:divBdr>
          <w:divsChild>
            <w:div w:id="1140465054">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2085446780">
      <w:bodyDiv w:val="1"/>
      <w:marLeft w:val="0"/>
      <w:marRight w:val="0"/>
      <w:marTop w:val="0"/>
      <w:marBottom w:val="0"/>
      <w:divBdr>
        <w:top w:val="none" w:sz="0" w:space="0" w:color="auto"/>
        <w:left w:val="none" w:sz="0" w:space="0" w:color="auto"/>
        <w:bottom w:val="none" w:sz="0" w:space="0" w:color="auto"/>
        <w:right w:val="none" w:sz="0" w:space="0" w:color="auto"/>
      </w:divBdr>
      <w:divsChild>
        <w:div w:id="54277654">
          <w:marLeft w:val="0"/>
          <w:marRight w:val="0"/>
          <w:marTop w:val="0"/>
          <w:marBottom w:val="0"/>
          <w:divBdr>
            <w:top w:val="none" w:sz="0" w:space="0" w:color="auto"/>
            <w:left w:val="none" w:sz="0" w:space="0" w:color="auto"/>
            <w:bottom w:val="none" w:sz="0" w:space="0" w:color="auto"/>
            <w:right w:val="none" w:sz="0" w:space="0" w:color="auto"/>
          </w:divBdr>
        </w:div>
      </w:divsChild>
    </w:div>
    <w:div w:id="2126149230">
      <w:bodyDiv w:val="1"/>
      <w:marLeft w:val="0"/>
      <w:marRight w:val="0"/>
      <w:marTop w:val="0"/>
      <w:marBottom w:val="0"/>
      <w:divBdr>
        <w:top w:val="none" w:sz="0" w:space="0" w:color="auto"/>
        <w:left w:val="none" w:sz="0" w:space="0" w:color="auto"/>
        <w:bottom w:val="none" w:sz="0" w:space="0" w:color="auto"/>
        <w:right w:val="none" w:sz="0" w:space="0" w:color="auto"/>
      </w:divBdr>
      <w:divsChild>
        <w:div w:id="1512144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EEEEC-8891-4747-A44F-B5D9A101A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1799</Words>
  <Characters>10255</Characters>
  <Application>Microsoft Office Word</Application>
  <DocSecurity>0</DocSecurity>
  <Lines>85</Lines>
  <Paragraphs>24</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12030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2023-02-03T08:57:00Z</dcterms:created>
  <dcterms:modified xsi:type="dcterms:W3CDTF">2023-02-03T08:57:00Z</dcterms:modified>
</cp:coreProperties>
</file>