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CFB5" w14:textId="1373DA26" w:rsidR="005A4733" w:rsidRPr="00346C3F" w:rsidRDefault="005A4733" w:rsidP="005A4733">
      <w:pPr>
        <w:spacing w:after="0"/>
        <w:jc w:val="center"/>
        <w:rPr>
          <w:rFonts w:ascii="Cambria" w:eastAsia="Times New Roman" w:hAnsi="Cambria" w:cs="Arial"/>
          <w:b/>
          <w:bCs/>
          <w:lang w:eastAsia="sk-SK"/>
        </w:rPr>
      </w:pPr>
      <w:r w:rsidRPr="00346C3F">
        <w:rPr>
          <w:rFonts w:ascii="Cambria" w:eastAsia="Times New Roman" w:hAnsi="Cambria" w:cs="Arial"/>
          <w:b/>
          <w:bCs/>
          <w:lang w:eastAsia="sk-SK"/>
        </w:rPr>
        <w:t>Zmluva o</w:t>
      </w:r>
      <w:r w:rsidR="00F01768" w:rsidRPr="00346C3F">
        <w:rPr>
          <w:rFonts w:ascii="Cambria" w:eastAsia="Times New Roman" w:hAnsi="Cambria" w:cs="Arial"/>
          <w:b/>
          <w:bCs/>
          <w:lang w:eastAsia="sk-SK"/>
        </w:rPr>
        <w:t> </w:t>
      </w:r>
      <w:r w:rsidRPr="00346C3F">
        <w:rPr>
          <w:rFonts w:ascii="Cambria" w:eastAsia="Times New Roman" w:hAnsi="Cambria" w:cs="Arial"/>
          <w:b/>
          <w:bCs/>
          <w:lang w:eastAsia="sk-SK"/>
        </w:rPr>
        <w:t>dielo</w:t>
      </w:r>
      <w:r w:rsidR="00F01768" w:rsidRPr="00346C3F">
        <w:rPr>
          <w:rFonts w:ascii="Cambria" w:eastAsia="Times New Roman" w:hAnsi="Cambria" w:cs="Arial"/>
          <w:b/>
          <w:bCs/>
          <w:lang w:eastAsia="sk-SK"/>
        </w:rPr>
        <w:t xml:space="preserve"> </w:t>
      </w:r>
      <w:r w:rsidR="00107384">
        <w:rPr>
          <w:rFonts w:ascii="Cambria" w:eastAsia="Times New Roman" w:hAnsi="Cambria" w:cs="Arial"/>
          <w:b/>
          <w:bCs/>
          <w:lang w:eastAsia="sk-SK"/>
        </w:rPr>
        <w:t xml:space="preserve">č. </w:t>
      </w:r>
      <w:bookmarkStart w:id="0" w:name="_Hlk110241845"/>
      <w:r w:rsidR="00107384" w:rsidRPr="00107384">
        <w:rPr>
          <w:rFonts w:ascii="Cambria" w:eastAsia="Times New Roman" w:hAnsi="Cambria" w:cs="Arial"/>
          <w:b/>
          <w:bCs/>
          <w:lang w:eastAsia="sk-SK"/>
        </w:rPr>
        <w:t>C-NBS1-000-074-831</w:t>
      </w:r>
      <w:bookmarkEnd w:id="0"/>
    </w:p>
    <w:p w14:paraId="49865EDD" w14:textId="3B774B3F" w:rsidR="005A4733" w:rsidRPr="00346C3F" w:rsidRDefault="005A4733" w:rsidP="005A4733">
      <w:pPr>
        <w:spacing w:after="0" w:line="240" w:lineRule="auto"/>
        <w:jc w:val="center"/>
        <w:rPr>
          <w:rFonts w:ascii="Cambria" w:eastAsia="Times New Roman" w:hAnsi="Cambria" w:cs="Arial"/>
          <w:sz w:val="22"/>
          <w:szCs w:val="22"/>
          <w:lang w:eastAsia="sk-SK"/>
        </w:rPr>
      </w:pPr>
      <w:r w:rsidRPr="00346C3F">
        <w:rPr>
          <w:rFonts w:ascii="Cambria" w:eastAsia="Times New Roman" w:hAnsi="Cambria" w:cs="Arial"/>
          <w:sz w:val="22"/>
          <w:szCs w:val="22"/>
          <w:lang w:eastAsia="sk-SK"/>
        </w:rPr>
        <w:t xml:space="preserve">uzatvorená podľa § 536 a </w:t>
      </w:r>
      <w:proofErr w:type="spellStart"/>
      <w:r w:rsidRPr="00346C3F">
        <w:rPr>
          <w:rFonts w:ascii="Cambria" w:eastAsia="Times New Roman" w:hAnsi="Cambria" w:cs="Arial"/>
          <w:sz w:val="22"/>
          <w:szCs w:val="22"/>
          <w:lang w:eastAsia="sk-SK"/>
        </w:rPr>
        <w:t>nasl</w:t>
      </w:r>
      <w:proofErr w:type="spellEnd"/>
      <w:r w:rsidRPr="00346C3F">
        <w:rPr>
          <w:rFonts w:ascii="Cambria" w:eastAsia="Times New Roman" w:hAnsi="Cambria" w:cs="Arial"/>
          <w:sz w:val="22"/>
          <w:szCs w:val="22"/>
          <w:lang w:eastAsia="sk-SK"/>
        </w:rPr>
        <w:t xml:space="preserve">. </w:t>
      </w:r>
      <w:r w:rsidR="00603476">
        <w:rPr>
          <w:rFonts w:ascii="Cambria" w:eastAsia="Times New Roman" w:hAnsi="Cambria" w:cs="Arial"/>
          <w:sz w:val="22"/>
          <w:szCs w:val="22"/>
          <w:lang w:eastAsia="sk-SK"/>
        </w:rPr>
        <w:t xml:space="preserve">a podľa § 269 ods. 2 </w:t>
      </w:r>
      <w:r w:rsidRPr="00346C3F">
        <w:rPr>
          <w:rFonts w:ascii="Cambria" w:eastAsia="Times New Roman" w:hAnsi="Cambria" w:cs="Arial"/>
          <w:sz w:val="22"/>
          <w:szCs w:val="22"/>
          <w:lang w:eastAsia="sk-SK"/>
        </w:rPr>
        <w:t xml:space="preserve">zákona č. 513/1991 Zb. Obchodný zákonník </w:t>
      </w:r>
    </w:p>
    <w:p w14:paraId="42F22EC2" w14:textId="77777777" w:rsidR="005A4733" w:rsidRPr="00346C3F" w:rsidRDefault="005A4733" w:rsidP="005A4733">
      <w:pPr>
        <w:spacing w:after="0" w:line="240" w:lineRule="auto"/>
        <w:jc w:val="center"/>
        <w:rPr>
          <w:rFonts w:ascii="Cambria" w:eastAsia="Times New Roman" w:hAnsi="Cambria" w:cs="Arial"/>
          <w:sz w:val="22"/>
          <w:szCs w:val="22"/>
          <w:lang w:eastAsia="sk-SK"/>
        </w:rPr>
      </w:pPr>
      <w:r w:rsidRPr="00346C3F">
        <w:rPr>
          <w:rFonts w:ascii="Cambria" w:eastAsia="Times New Roman" w:hAnsi="Cambria" w:cs="Arial"/>
          <w:sz w:val="22"/>
          <w:szCs w:val="22"/>
          <w:lang w:eastAsia="sk-SK"/>
        </w:rPr>
        <w:t xml:space="preserve">v znení neskorších predpisov </w:t>
      </w:r>
    </w:p>
    <w:p w14:paraId="5FF8A696" w14:textId="77777777" w:rsidR="005A4733" w:rsidRPr="00346C3F" w:rsidRDefault="005A4733" w:rsidP="005A4733">
      <w:pPr>
        <w:spacing w:after="0" w:line="240" w:lineRule="auto"/>
        <w:jc w:val="center"/>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(ďalej</w:t>
      </w:r>
      <w:r w:rsidRPr="00346C3F">
        <w:rPr>
          <w:rFonts w:ascii="Cambria" w:eastAsia="Times New Roman" w:hAnsi="Cambria" w:cs="Arial"/>
          <w:spacing w:val="50"/>
          <w:sz w:val="22"/>
          <w:szCs w:val="22"/>
          <w:lang w:eastAsia="sk-SK"/>
        </w:rPr>
        <w:t xml:space="preserve"> </w:t>
      </w:r>
      <w:r w:rsidRPr="00346C3F">
        <w:rPr>
          <w:rFonts w:ascii="Cambria" w:eastAsia="Times New Roman" w:hAnsi="Cambria" w:cs="Arial"/>
          <w:spacing w:val="-1"/>
          <w:sz w:val="22"/>
          <w:szCs w:val="22"/>
          <w:lang w:eastAsia="sk-SK"/>
        </w:rPr>
        <w:t>len</w:t>
      </w:r>
      <w:r w:rsidRPr="00346C3F">
        <w:rPr>
          <w:rFonts w:ascii="Cambria" w:eastAsia="Times New Roman" w:hAnsi="Cambria" w:cs="Arial"/>
          <w:spacing w:val="1"/>
          <w:sz w:val="22"/>
          <w:szCs w:val="22"/>
          <w:lang w:eastAsia="sk-SK"/>
        </w:rPr>
        <w:t xml:space="preserve"> </w:t>
      </w:r>
      <w:r w:rsidRPr="00346C3F">
        <w:rPr>
          <w:rFonts w:ascii="Cambria" w:eastAsia="Times New Roman" w:hAnsi="Cambria" w:cs="Arial"/>
          <w:spacing w:val="-1"/>
          <w:sz w:val="22"/>
          <w:szCs w:val="22"/>
          <w:lang w:eastAsia="sk-SK"/>
        </w:rPr>
        <w:t xml:space="preserve">„zmluva“) </w:t>
      </w:r>
    </w:p>
    <w:p w14:paraId="611BA7B9" w14:textId="77777777" w:rsidR="005A4733" w:rsidRPr="00346C3F" w:rsidRDefault="005A4733" w:rsidP="005A4733">
      <w:pPr>
        <w:tabs>
          <w:tab w:val="left" w:pos="567"/>
        </w:tabs>
        <w:kinsoku w:val="0"/>
        <w:overflowPunct w:val="0"/>
        <w:spacing w:after="0"/>
        <w:ind w:right="-22"/>
        <w:jc w:val="center"/>
        <w:rPr>
          <w:rFonts w:ascii="Cambria" w:eastAsia="Times New Roman" w:hAnsi="Cambria" w:cs="Arial"/>
          <w:sz w:val="22"/>
          <w:szCs w:val="22"/>
          <w:lang w:eastAsia="sk-SK"/>
        </w:rPr>
      </w:pPr>
    </w:p>
    <w:p w14:paraId="7CFE5F3C" w14:textId="77777777" w:rsidR="003C6F15" w:rsidRPr="00346C3F" w:rsidRDefault="003C6F15" w:rsidP="005A4733">
      <w:pPr>
        <w:tabs>
          <w:tab w:val="left" w:pos="567"/>
        </w:tabs>
        <w:kinsoku w:val="0"/>
        <w:overflowPunct w:val="0"/>
        <w:spacing w:after="0"/>
        <w:ind w:right="-22"/>
        <w:jc w:val="center"/>
        <w:rPr>
          <w:rFonts w:ascii="Cambria" w:eastAsia="Times New Roman" w:hAnsi="Cambria" w:cs="Arial"/>
          <w:b/>
          <w:bCs/>
          <w:spacing w:val="-1"/>
          <w:sz w:val="22"/>
          <w:szCs w:val="22"/>
          <w:lang w:eastAsia="sk-SK"/>
        </w:rPr>
      </w:pPr>
      <w:r w:rsidRPr="00346C3F">
        <w:rPr>
          <w:rFonts w:ascii="Cambria" w:eastAsia="Times New Roman" w:hAnsi="Cambria" w:cs="Arial"/>
          <w:b/>
          <w:sz w:val="22"/>
          <w:szCs w:val="22"/>
          <w:lang w:eastAsia="sk-SK"/>
        </w:rPr>
        <w:t>Článok I.</w:t>
      </w:r>
    </w:p>
    <w:p w14:paraId="45988ABD" w14:textId="77777777" w:rsidR="005A4733" w:rsidRPr="00346C3F" w:rsidRDefault="003C6F15" w:rsidP="00484231">
      <w:pPr>
        <w:tabs>
          <w:tab w:val="left" w:pos="567"/>
        </w:tabs>
        <w:kinsoku w:val="0"/>
        <w:overflowPunct w:val="0"/>
        <w:spacing w:after="100"/>
        <w:ind w:right="-22"/>
        <w:jc w:val="center"/>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t>Zmluvné strany</w:t>
      </w:r>
    </w:p>
    <w:p w14:paraId="080F5DF0" w14:textId="77777777" w:rsidR="005A4733" w:rsidRPr="00346C3F" w:rsidRDefault="005A4733" w:rsidP="00874F58">
      <w:pPr>
        <w:widowControl w:val="0"/>
        <w:numPr>
          <w:ilvl w:val="0"/>
          <w:numId w:val="2"/>
        </w:numPr>
        <w:tabs>
          <w:tab w:val="left" w:pos="-3544"/>
          <w:tab w:val="left" w:pos="-2268"/>
        </w:tabs>
        <w:kinsoku w:val="0"/>
        <w:overflowPunct w:val="0"/>
        <w:autoSpaceDE w:val="0"/>
        <w:autoSpaceDN w:val="0"/>
        <w:adjustRightInd w:val="0"/>
        <w:spacing w:after="0" w:line="240" w:lineRule="auto"/>
        <w:ind w:left="426" w:right="-22" w:hanging="426"/>
        <w:jc w:val="both"/>
        <w:rPr>
          <w:rFonts w:ascii="Cambria" w:eastAsia="Times New Roman" w:hAnsi="Cambria" w:cs="Arial"/>
          <w:spacing w:val="-1"/>
          <w:sz w:val="22"/>
          <w:szCs w:val="22"/>
          <w:lang w:eastAsia="sk-SK"/>
        </w:rPr>
      </w:pPr>
      <w:r w:rsidRPr="00346C3F">
        <w:rPr>
          <w:rFonts w:ascii="Cambria" w:eastAsia="Times New Roman" w:hAnsi="Cambria" w:cs="Arial"/>
          <w:b/>
          <w:bCs/>
          <w:spacing w:val="-1"/>
          <w:sz w:val="22"/>
          <w:szCs w:val="22"/>
          <w:lang w:eastAsia="sk-SK"/>
        </w:rPr>
        <w:t>Objednávateľ:</w:t>
      </w:r>
    </w:p>
    <w:p w14:paraId="50937B88" w14:textId="77777777" w:rsidR="005A4733" w:rsidRPr="00346C3F" w:rsidRDefault="005A4733" w:rsidP="005A4733">
      <w:pPr>
        <w:tabs>
          <w:tab w:val="left" w:pos="567"/>
          <w:tab w:val="left" w:pos="2835"/>
        </w:tabs>
        <w:kinsoku w:val="0"/>
        <w:overflowPunct w:val="0"/>
        <w:spacing w:after="0"/>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Názov:</w:t>
      </w:r>
      <w:r w:rsidRPr="00346C3F">
        <w:rPr>
          <w:rFonts w:ascii="Cambria" w:eastAsia="Times New Roman" w:hAnsi="Cambria" w:cs="Arial"/>
          <w:spacing w:val="-1"/>
          <w:sz w:val="22"/>
          <w:szCs w:val="22"/>
          <w:lang w:eastAsia="sk-SK"/>
        </w:rPr>
        <w:tab/>
      </w:r>
      <w:r w:rsidRPr="00346C3F">
        <w:rPr>
          <w:rFonts w:ascii="Cambria" w:eastAsia="Times New Roman" w:hAnsi="Cambria" w:cs="Arial"/>
          <w:b/>
          <w:bCs/>
          <w:spacing w:val="-1"/>
          <w:sz w:val="22"/>
          <w:szCs w:val="22"/>
          <w:lang w:eastAsia="sk-SK"/>
        </w:rPr>
        <w:t>Národná banka Slovenska</w:t>
      </w:r>
    </w:p>
    <w:p w14:paraId="44F6E4DA" w14:textId="41DACC3D" w:rsidR="005A4733" w:rsidRPr="00346C3F" w:rsidRDefault="005A4733" w:rsidP="00C70B9E">
      <w:pPr>
        <w:tabs>
          <w:tab w:val="left" w:pos="2835"/>
          <w:tab w:val="left" w:pos="2977"/>
        </w:tabs>
        <w:kinsoku w:val="0"/>
        <w:overflowPunct w:val="0"/>
        <w:spacing w:after="0"/>
        <w:ind w:right="-22"/>
        <w:rPr>
          <w:rFonts w:ascii="Cambria" w:eastAsia="Times New Roman" w:hAnsi="Cambria" w:cs="Arial"/>
          <w:spacing w:val="39"/>
          <w:sz w:val="22"/>
          <w:szCs w:val="22"/>
          <w:lang w:eastAsia="sk-SK"/>
        </w:rPr>
      </w:pPr>
      <w:r w:rsidRPr="00346C3F">
        <w:rPr>
          <w:rFonts w:ascii="Cambria" w:eastAsia="Times New Roman" w:hAnsi="Cambria" w:cs="Arial"/>
          <w:spacing w:val="-1"/>
          <w:sz w:val="22"/>
          <w:szCs w:val="22"/>
          <w:lang w:eastAsia="sk-SK"/>
        </w:rPr>
        <w:t>Sídlo:</w:t>
      </w:r>
      <w:r w:rsidRPr="00346C3F">
        <w:rPr>
          <w:rFonts w:ascii="Cambria" w:eastAsia="Times New Roman" w:hAnsi="Cambria" w:cs="Arial"/>
          <w:spacing w:val="-1"/>
          <w:sz w:val="22"/>
          <w:szCs w:val="22"/>
          <w:lang w:eastAsia="sk-SK"/>
        </w:rPr>
        <w:tab/>
        <w:t>Imricha</w:t>
      </w:r>
      <w:r w:rsidRPr="00346C3F">
        <w:rPr>
          <w:rFonts w:ascii="Cambria" w:eastAsia="Times New Roman" w:hAnsi="Cambria" w:cs="Arial"/>
          <w:sz w:val="22"/>
          <w:szCs w:val="22"/>
          <w:lang w:eastAsia="sk-SK"/>
        </w:rPr>
        <w:t xml:space="preserve"> </w:t>
      </w:r>
      <w:proofErr w:type="spellStart"/>
      <w:r w:rsidRPr="00346C3F">
        <w:rPr>
          <w:rFonts w:ascii="Cambria" w:eastAsia="Times New Roman" w:hAnsi="Cambria" w:cs="Arial"/>
          <w:spacing w:val="-1"/>
          <w:sz w:val="22"/>
          <w:szCs w:val="22"/>
          <w:lang w:eastAsia="sk-SK"/>
        </w:rPr>
        <w:t>Karvaša</w:t>
      </w:r>
      <w:proofErr w:type="spellEnd"/>
      <w:r w:rsidRPr="00346C3F">
        <w:rPr>
          <w:rFonts w:ascii="Cambria" w:eastAsia="Times New Roman" w:hAnsi="Cambria" w:cs="Arial"/>
          <w:sz w:val="22"/>
          <w:szCs w:val="22"/>
          <w:lang w:eastAsia="sk-SK"/>
        </w:rPr>
        <w:t xml:space="preserve"> 1, 813</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z w:val="22"/>
          <w:szCs w:val="22"/>
          <w:lang w:eastAsia="sk-SK"/>
        </w:rPr>
        <w:t>25</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pacing w:val="-1"/>
          <w:sz w:val="22"/>
          <w:szCs w:val="22"/>
          <w:lang w:eastAsia="sk-SK"/>
        </w:rPr>
        <w:t>Bratislava</w:t>
      </w:r>
      <w:r w:rsidRPr="00346C3F">
        <w:rPr>
          <w:rFonts w:ascii="Cambria" w:eastAsia="Times New Roman" w:hAnsi="Cambria" w:cs="Arial"/>
          <w:spacing w:val="39"/>
          <w:sz w:val="22"/>
          <w:szCs w:val="22"/>
          <w:lang w:eastAsia="sk-SK"/>
        </w:rPr>
        <w:t xml:space="preserve"> </w:t>
      </w:r>
    </w:p>
    <w:p w14:paraId="4EB64DDF" w14:textId="7CAC8408" w:rsidR="005A4733" w:rsidRPr="00346C3F" w:rsidRDefault="005A4733" w:rsidP="00163318">
      <w:pPr>
        <w:tabs>
          <w:tab w:val="left" w:pos="2835"/>
        </w:tabs>
        <w:kinsoku w:val="0"/>
        <w:overflowPunct w:val="0"/>
        <w:spacing w:after="0"/>
        <w:ind w:left="2835" w:right="-22" w:hanging="2835"/>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Zastúpený:</w:t>
      </w:r>
      <w:r w:rsidRPr="00346C3F">
        <w:rPr>
          <w:rFonts w:ascii="Cambria" w:eastAsia="Times New Roman" w:hAnsi="Cambria" w:cs="Arial"/>
          <w:spacing w:val="-1"/>
          <w:sz w:val="22"/>
          <w:szCs w:val="22"/>
          <w:lang w:eastAsia="sk-SK"/>
        </w:rPr>
        <w:tab/>
      </w:r>
      <w:r w:rsidR="00346C3F" w:rsidRPr="00346C3F">
        <w:rPr>
          <w:rFonts w:ascii="Cambria" w:hAnsi="Cambria" w:cs="Arial"/>
          <w:sz w:val="22"/>
          <w:szCs w:val="22"/>
        </w:rPr>
        <w:t>&lt;</w:t>
      </w:r>
      <w:r w:rsidR="00346C3F" w:rsidRPr="00346C3F">
        <w:rPr>
          <w:rFonts w:ascii="Cambria" w:hAnsi="Cambria" w:cs="Arial"/>
          <w:color w:val="00B0F0"/>
          <w:sz w:val="22"/>
          <w:szCs w:val="22"/>
        </w:rPr>
        <w:t>vyplní VO</w:t>
      </w:r>
      <w:r w:rsidR="00346C3F" w:rsidRPr="00346C3F">
        <w:rPr>
          <w:rFonts w:ascii="Cambria" w:hAnsi="Cambria" w:cs="Arial"/>
          <w:sz w:val="22"/>
          <w:szCs w:val="22"/>
        </w:rPr>
        <w:t>&gt;</w:t>
      </w:r>
    </w:p>
    <w:p w14:paraId="42D63336" w14:textId="77777777" w:rsidR="005A4733" w:rsidRPr="00346C3F" w:rsidRDefault="005A4733" w:rsidP="005A4733">
      <w:pPr>
        <w:tabs>
          <w:tab w:val="left" w:pos="567"/>
          <w:tab w:val="left" w:pos="2835"/>
        </w:tabs>
        <w:kinsoku w:val="0"/>
        <w:overflowPunct w:val="0"/>
        <w:spacing w:after="0"/>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Oprávnený rokovať vo veciach zmluvy:</w:t>
      </w:r>
    </w:p>
    <w:p w14:paraId="531D73BE" w14:textId="63CBE0F6" w:rsidR="00F52B0E" w:rsidRPr="00346C3F" w:rsidRDefault="00F52B0E" w:rsidP="00163318">
      <w:pPr>
        <w:tabs>
          <w:tab w:val="left" w:pos="2835"/>
        </w:tabs>
        <w:kinsoku w:val="0"/>
        <w:overflowPunct w:val="0"/>
        <w:spacing w:after="0"/>
        <w:ind w:left="2835" w:right="-22" w:hanging="2835"/>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ab/>
      </w:r>
      <w:r w:rsidR="00346C3F" w:rsidRPr="00346C3F">
        <w:rPr>
          <w:rFonts w:ascii="Cambria" w:hAnsi="Cambria" w:cs="Arial"/>
          <w:sz w:val="22"/>
          <w:szCs w:val="22"/>
        </w:rPr>
        <w:t>&lt;</w:t>
      </w:r>
      <w:r w:rsidR="00346C3F" w:rsidRPr="00346C3F">
        <w:rPr>
          <w:rFonts w:ascii="Cambria" w:hAnsi="Cambria" w:cs="Arial"/>
          <w:color w:val="00B0F0"/>
          <w:sz w:val="22"/>
          <w:szCs w:val="22"/>
        </w:rPr>
        <w:t>vyplní VO</w:t>
      </w:r>
      <w:r w:rsidR="00346C3F" w:rsidRPr="00346C3F">
        <w:rPr>
          <w:rFonts w:ascii="Cambria" w:hAnsi="Cambria" w:cs="Arial"/>
          <w:sz w:val="22"/>
          <w:szCs w:val="22"/>
        </w:rPr>
        <w:t>&gt;</w:t>
      </w:r>
    </w:p>
    <w:p w14:paraId="384C5291" w14:textId="4A0D531C" w:rsidR="005A4733" w:rsidRPr="00346C3F" w:rsidRDefault="005A4733" w:rsidP="00F52B0E">
      <w:pPr>
        <w:tabs>
          <w:tab w:val="left" w:pos="567"/>
          <w:tab w:val="left" w:pos="2835"/>
        </w:tabs>
        <w:kinsoku w:val="0"/>
        <w:overflowPunct w:val="0"/>
        <w:spacing w:after="0"/>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Oprávnený rokovať vo veciach technických:</w:t>
      </w:r>
    </w:p>
    <w:p w14:paraId="7F9F6FEF" w14:textId="5F9B3D13" w:rsidR="00F52B0E" w:rsidRPr="00346C3F" w:rsidRDefault="005A4733" w:rsidP="00F01768">
      <w:pPr>
        <w:kinsoku w:val="0"/>
        <w:overflowPunct w:val="0"/>
        <w:spacing w:after="0"/>
        <w:ind w:left="2835" w:right="-22" w:hanging="2835"/>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ab/>
      </w:r>
      <w:r w:rsidR="00346C3F" w:rsidRPr="00346C3F">
        <w:rPr>
          <w:rFonts w:ascii="Cambria" w:hAnsi="Cambria" w:cs="Arial"/>
          <w:sz w:val="22"/>
          <w:szCs w:val="22"/>
        </w:rPr>
        <w:t>&lt;</w:t>
      </w:r>
      <w:r w:rsidR="00346C3F" w:rsidRPr="00346C3F">
        <w:rPr>
          <w:rFonts w:ascii="Cambria" w:hAnsi="Cambria" w:cs="Arial"/>
          <w:color w:val="00B0F0"/>
          <w:sz w:val="22"/>
          <w:szCs w:val="22"/>
        </w:rPr>
        <w:t>vyplní VO</w:t>
      </w:r>
      <w:r w:rsidR="00346C3F" w:rsidRPr="00346C3F">
        <w:rPr>
          <w:rFonts w:ascii="Cambria" w:hAnsi="Cambria" w:cs="Arial"/>
          <w:sz w:val="22"/>
          <w:szCs w:val="22"/>
        </w:rPr>
        <w:t>&gt;</w:t>
      </w:r>
    </w:p>
    <w:p w14:paraId="4F280D47" w14:textId="783FAB23" w:rsidR="005A4733" w:rsidRPr="00346C3F" w:rsidRDefault="00F52B0E" w:rsidP="003C6F15">
      <w:pPr>
        <w:tabs>
          <w:tab w:val="left" w:pos="2835"/>
        </w:tabs>
        <w:kinsoku w:val="0"/>
        <w:overflowPunct w:val="0"/>
        <w:spacing w:after="0"/>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ab/>
      </w:r>
      <w:r w:rsidR="00346C3F" w:rsidRPr="00346C3F">
        <w:rPr>
          <w:rFonts w:ascii="Cambria" w:hAnsi="Cambria" w:cs="Arial"/>
          <w:sz w:val="22"/>
          <w:szCs w:val="22"/>
        </w:rPr>
        <w:t>&lt;</w:t>
      </w:r>
      <w:r w:rsidR="00346C3F" w:rsidRPr="00346C3F">
        <w:rPr>
          <w:rFonts w:ascii="Cambria" w:hAnsi="Cambria" w:cs="Arial"/>
          <w:color w:val="00B0F0"/>
          <w:sz w:val="22"/>
          <w:szCs w:val="22"/>
        </w:rPr>
        <w:t>vyplní VO</w:t>
      </w:r>
      <w:r w:rsidR="00346C3F" w:rsidRPr="00346C3F">
        <w:rPr>
          <w:rFonts w:ascii="Cambria" w:hAnsi="Cambria" w:cs="Arial"/>
          <w:sz w:val="22"/>
          <w:szCs w:val="22"/>
        </w:rPr>
        <w:t>&gt;</w:t>
      </w:r>
    </w:p>
    <w:p w14:paraId="4E92331C" w14:textId="77777777" w:rsidR="005A4733" w:rsidRPr="00346C3F" w:rsidRDefault="005A4733" w:rsidP="005A4733">
      <w:pPr>
        <w:tabs>
          <w:tab w:val="left" w:pos="567"/>
          <w:tab w:val="left" w:pos="2835"/>
        </w:tabs>
        <w:kinsoku w:val="0"/>
        <w:overflowPunct w:val="0"/>
        <w:spacing w:after="0"/>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IČO:</w:t>
      </w:r>
      <w:r w:rsidRPr="00346C3F">
        <w:rPr>
          <w:rFonts w:ascii="Cambria" w:eastAsia="Times New Roman" w:hAnsi="Cambria" w:cs="Arial"/>
          <w:spacing w:val="-1"/>
          <w:sz w:val="22"/>
          <w:szCs w:val="22"/>
          <w:lang w:eastAsia="sk-SK"/>
        </w:rPr>
        <w:tab/>
      </w:r>
      <w:r w:rsidRPr="00346C3F">
        <w:rPr>
          <w:rFonts w:ascii="Cambria" w:eastAsia="Times New Roman" w:hAnsi="Cambria" w:cs="Arial"/>
          <w:spacing w:val="-1"/>
          <w:sz w:val="22"/>
          <w:szCs w:val="22"/>
          <w:lang w:eastAsia="sk-SK"/>
        </w:rPr>
        <w:tab/>
      </w:r>
      <w:r w:rsidRPr="00346C3F">
        <w:rPr>
          <w:rFonts w:ascii="Cambria" w:eastAsia="Times New Roman" w:hAnsi="Cambria" w:cs="Arial"/>
          <w:sz w:val="22"/>
          <w:szCs w:val="22"/>
          <w:lang w:eastAsia="sk-SK"/>
        </w:rPr>
        <w:t xml:space="preserve">30 </w:t>
      </w:r>
      <w:r w:rsidRPr="00346C3F">
        <w:rPr>
          <w:rFonts w:ascii="Cambria" w:eastAsia="Times New Roman" w:hAnsi="Cambria" w:cs="Arial"/>
          <w:spacing w:val="-1"/>
          <w:sz w:val="22"/>
          <w:szCs w:val="22"/>
          <w:lang w:eastAsia="sk-SK"/>
        </w:rPr>
        <w:t>844</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789</w:t>
      </w:r>
    </w:p>
    <w:p w14:paraId="59BF9C9A" w14:textId="77777777" w:rsidR="005A4733" w:rsidRPr="00346C3F" w:rsidRDefault="005A4733" w:rsidP="005A4733">
      <w:pPr>
        <w:tabs>
          <w:tab w:val="left" w:pos="567"/>
          <w:tab w:val="left" w:pos="2835"/>
        </w:tabs>
        <w:kinsoku w:val="0"/>
        <w:overflowPunct w:val="0"/>
        <w:spacing w:after="0"/>
        <w:ind w:right="-22"/>
        <w:jc w:val="both"/>
        <w:rPr>
          <w:rFonts w:ascii="Cambria" w:eastAsia="Times New Roman" w:hAnsi="Cambria" w:cs="Arial"/>
          <w:spacing w:val="-1"/>
          <w:sz w:val="22"/>
          <w:szCs w:val="22"/>
          <w:lang w:eastAsia="sk-SK"/>
        </w:rPr>
      </w:pPr>
      <w:r w:rsidRPr="00346C3F">
        <w:rPr>
          <w:rFonts w:ascii="Cambria" w:eastAsia="Times New Roman" w:hAnsi="Cambria" w:cs="Arial"/>
          <w:sz w:val="22"/>
          <w:szCs w:val="22"/>
          <w:lang w:eastAsia="sk-SK"/>
        </w:rPr>
        <w:t>IČ</w:t>
      </w:r>
      <w:r w:rsidRPr="00346C3F">
        <w:rPr>
          <w:rFonts w:ascii="Cambria" w:eastAsia="Times New Roman" w:hAnsi="Cambria" w:cs="Arial"/>
          <w:spacing w:val="-1"/>
          <w:sz w:val="22"/>
          <w:szCs w:val="22"/>
          <w:lang w:eastAsia="sk-SK"/>
        </w:rPr>
        <w:t xml:space="preserve"> </w:t>
      </w:r>
      <w:r w:rsidRPr="00346C3F">
        <w:rPr>
          <w:rFonts w:ascii="Cambria" w:eastAsia="Times New Roman" w:hAnsi="Cambria" w:cs="Arial"/>
          <w:spacing w:val="-2"/>
          <w:sz w:val="22"/>
          <w:szCs w:val="22"/>
          <w:lang w:eastAsia="sk-SK"/>
        </w:rPr>
        <w:t>DPH:</w:t>
      </w:r>
      <w:r w:rsidRPr="00346C3F">
        <w:rPr>
          <w:rFonts w:ascii="Cambria" w:eastAsia="Times New Roman" w:hAnsi="Cambria" w:cs="Arial"/>
          <w:spacing w:val="-2"/>
          <w:sz w:val="22"/>
          <w:szCs w:val="22"/>
          <w:lang w:eastAsia="sk-SK"/>
        </w:rPr>
        <w:tab/>
      </w:r>
      <w:r w:rsidRPr="00346C3F">
        <w:rPr>
          <w:rFonts w:ascii="Cambria" w:eastAsia="Times New Roman" w:hAnsi="Cambria" w:cs="Arial"/>
          <w:spacing w:val="-1"/>
          <w:sz w:val="22"/>
          <w:szCs w:val="22"/>
          <w:lang w:eastAsia="sk-SK"/>
        </w:rPr>
        <w:t>SK2020815654</w:t>
      </w:r>
    </w:p>
    <w:p w14:paraId="26E79B36" w14:textId="77777777" w:rsidR="005A4733" w:rsidRPr="00346C3F" w:rsidRDefault="005A4733" w:rsidP="005A4733">
      <w:pPr>
        <w:tabs>
          <w:tab w:val="left" w:pos="567"/>
          <w:tab w:val="left" w:pos="2835"/>
        </w:tabs>
        <w:kinsoku w:val="0"/>
        <w:overflowPunct w:val="0"/>
        <w:spacing w:after="0"/>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DIČ:</w:t>
      </w:r>
      <w:r w:rsidRPr="00346C3F">
        <w:rPr>
          <w:rFonts w:ascii="Cambria" w:eastAsia="Times New Roman" w:hAnsi="Cambria" w:cs="Arial"/>
          <w:spacing w:val="-1"/>
          <w:sz w:val="22"/>
          <w:szCs w:val="22"/>
          <w:lang w:eastAsia="sk-SK"/>
        </w:rPr>
        <w:tab/>
      </w:r>
      <w:r w:rsidRPr="00346C3F">
        <w:rPr>
          <w:rFonts w:ascii="Cambria" w:eastAsia="Times New Roman" w:hAnsi="Cambria" w:cs="Arial"/>
          <w:spacing w:val="-1"/>
          <w:sz w:val="22"/>
          <w:szCs w:val="22"/>
          <w:lang w:eastAsia="sk-SK"/>
        </w:rPr>
        <w:tab/>
        <w:t>2020815654</w:t>
      </w:r>
    </w:p>
    <w:p w14:paraId="1E3A233D" w14:textId="77777777" w:rsidR="005A4733" w:rsidRPr="00346C3F" w:rsidRDefault="005A4733" w:rsidP="005A4733">
      <w:pPr>
        <w:tabs>
          <w:tab w:val="left" w:pos="567"/>
          <w:tab w:val="left" w:pos="2835"/>
        </w:tabs>
        <w:kinsoku w:val="0"/>
        <w:overflowPunct w:val="0"/>
        <w:spacing w:after="0"/>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Bankové</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pacing w:val="-1"/>
          <w:sz w:val="22"/>
          <w:szCs w:val="22"/>
          <w:lang w:eastAsia="sk-SK"/>
        </w:rPr>
        <w:t>spojenie.</w:t>
      </w:r>
      <w:r w:rsidRPr="00346C3F">
        <w:rPr>
          <w:rFonts w:ascii="Cambria" w:eastAsia="Times New Roman" w:hAnsi="Cambria" w:cs="Arial"/>
          <w:spacing w:val="-1"/>
          <w:sz w:val="22"/>
          <w:szCs w:val="22"/>
          <w:lang w:eastAsia="sk-SK"/>
        </w:rPr>
        <w:tab/>
        <w:t>Národná</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banka</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Slovenska</w:t>
      </w:r>
    </w:p>
    <w:p w14:paraId="37668C9D" w14:textId="77777777" w:rsidR="005A4733" w:rsidRPr="00346C3F" w:rsidRDefault="005A4733" w:rsidP="005A4733">
      <w:pPr>
        <w:tabs>
          <w:tab w:val="left" w:pos="567"/>
          <w:tab w:val="left" w:pos="2835"/>
          <w:tab w:val="left" w:pos="2977"/>
        </w:tabs>
        <w:kinsoku w:val="0"/>
        <w:overflowPunct w:val="0"/>
        <w:spacing w:after="0"/>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Číslo</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účtu v tvare IBAN:</w:t>
      </w:r>
      <w:r w:rsidRPr="00346C3F">
        <w:rPr>
          <w:rFonts w:ascii="Cambria" w:eastAsia="Times New Roman" w:hAnsi="Cambria" w:cs="Arial"/>
          <w:spacing w:val="-1"/>
          <w:sz w:val="22"/>
          <w:szCs w:val="22"/>
          <w:lang w:eastAsia="sk-SK"/>
        </w:rPr>
        <w:tab/>
      </w:r>
      <w:r w:rsidRPr="00346C3F">
        <w:rPr>
          <w:rFonts w:ascii="Cambria" w:eastAsia="Times New Roman" w:hAnsi="Cambria" w:cs="Arial"/>
          <w:sz w:val="22"/>
          <w:szCs w:val="22"/>
          <w:lang w:eastAsia="sk-SK"/>
        </w:rPr>
        <w:t>SK07 0720 0000 0000 0000 1919</w:t>
      </w:r>
    </w:p>
    <w:p w14:paraId="742D3860" w14:textId="77777777" w:rsidR="005A4733" w:rsidRPr="00346C3F" w:rsidRDefault="005A4733" w:rsidP="005A4733">
      <w:pPr>
        <w:tabs>
          <w:tab w:val="left" w:pos="567"/>
        </w:tabs>
        <w:kinsoku w:val="0"/>
        <w:overflowPunct w:val="0"/>
        <w:spacing w:after="0"/>
        <w:ind w:right="-22"/>
        <w:jc w:val="both"/>
        <w:rPr>
          <w:rFonts w:ascii="Cambria" w:eastAsia="Times New Roman" w:hAnsi="Cambria" w:cs="Arial"/>
          <w:sz w:val="22"/>
          <w:szCs w:val="22"/>
          <w:lang w:eastAsia="sk-SK"/>
        </w:rPr>
      </w:pPr>
      <w:r w:rsidRPr="00346C3F">
        <w:rPr>
          <w:rFonts w:ascii="Cambria" w:eastAsia="Times New Roman" w:hAnsi="Cambria" w:cs="Arial"/>
          <w:spacing w:val="-1"/>
          <w:sz w:val="22"/>
          <w:szCs w:val="22"/>
          <w:lang w:eastAsia="sk-SK"/>
        </w:rPr>
        <w:t>NBS je zriadená zákonom NR SR č. 566/1992 Zb. o Národnej banke Slovenska v znení neskorších predpisov</w:t>
      </w:r>
    </w:p>
    <w:p w14:paraId="05D8B6CF" w14:textId="77777777" w:rsidR="005A4733" w:rsidRPr="00346C3F" w:rsidRDefault="005A4733" w:rsidP="005A4733">
      <w:pPr>
        <w:tabs>
          <w:tab w:val="left" w:pos="567"/>
        </w:tabs>
        <w:kinsoku w:val="0"/>
        <w:overflowPunct w:val="0"/>
        <w:spacing w:after="0"/>
        <w:ind w:right="-22"/>
        <w:jc w:val="both"/>
        <w:rPr>
          <w:rFonts w:ascii="Cambria" w:eastAsia="Times New Roman" w:hAnsi="Cambria" w:cs="Arial"/>
          <w:spacing w:val="-1"/>
          <w:sz w:val="22"/>
          <w:szCs w:val="22"/>
          <w:lang w:eastAsia="sk-SK"/>
        </w:rPr>
      </w:pPr>
    </w:p>
    <w:p w14:paraId="65E9E775" w14:textId="5179AF83" w:rsidR="005A4733" w:rsidRPr="00346C3F" w:rsidRDefault="005A4733" w:rsidP="005A4733">
      <w:pPr>
        <w:tabs>
          <w:tab w:val="left" w:pos="567"/>
        </w:tabs>
        <w:kinsoku w:val="0"/>
        <w:overflowPunct w:val="0"/>
        <w:spacing w:after="0"/>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(ďalej</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len</w:t>
      </w:r>
      <w:r w:rsidRPr="00346C3F">
        <w:rPr>
          <w:rFonts w:ascii="Cambria" w:eastAsia="Times New Roman" w:hAnsi="Cambria" w:cs="Arial"/>
          <w:sz w:val="22"/>
          <w:szCs w:val="22"/>
          <w:lang w:eastAsia="sk-SK"/>
        </w:rPr>
        <w:t xml:space="preserve"> </w:t>
      </w:r>
      <w:r w:rsidR="00CF0E31" w:rsidRPr="00346C3F">
        <w:rPr>
          <w:rFonts w:ascii="Cambria" w:eastAsia="Times New Roman" w:hAnsi="Cambria" w:cs="Arial"/>
          <w:spacing w:val="-1"/>
          <w:sz w:val="22"/>
          <w:szCs w:val="22"/>
          <w:lang w:eastAsia="sk-SK"/>
        </w:rPr>
        <w:t>„objednávateľ“</w:t>
      </w:r>
      <w:r w:rsidRPr="00346C3F">
        <w:rPr>
          <w:rFonts w:ascii="Cambria" w:eastAsia="Times New Roman" w:hAnsi="Cambria" w:cs="Arial"/>
          <w:spacing w:val="-1"/>
          <w:sz w:val="22"/>
          <w:szCs w:val="22"/>
          <w:lang w:eastAsia="sk-SK"/>
        </w:rPr>
        <w:t>)</w:t>
      </w:r>
    </w:p>
    <w:p w14:paraId="59615F8D" w14:textId="77777777" w:rsidR="005A4733" w:rsidRPr="00346C3F" w:rsidRDefault="005A4733" w:rsidP="005A4733">
      <w:pPr>
        <w:tabs>
          <w:tab w:val="left" w:pos="567"/>
        </w:tabs>
        <w:kinsoku w:val="0"/>
        <w:overflowPunct w:val="0"/>
        <w:spacing w:after="0"/>
        <w:ind w:right="-22"/>
        <w:rPr>
          <w:rFonts w:ascii="Cambria" w:eastAsia="Times New Roman" w:hAnsi="Cambria" w:cs="Arial"/>
          <w:sz w:val="22"/>
          <w:szCs w:val="22"/>
          <w:lang w:eastAsia="sk-SK"/>
        </w:rPr>
      </w:pPr>
    </w:p>
    <w:p w14:paraId="079B7B38" w14:textId="77777777" w:rsidR="005A4733" w:rsidRPr="00346C3F" w:rsidRDefault="005A4733" w:rsidP="00874F58">
      <w:pPr>
        <w:widowControl w:val="0"/>
        <w:numPr>
          <w:ilvl w:val="0"/>
          <w:numId w:val="2"/>
        </w:numPr>
        <w:tabs>
          <w:tab w:val="left" w:pos="-3544"/>
          <w:tab w:val="left" w:pos="-2268"/>
        </w:tabs>
        <w:kinsoku w:val="0"/>
        <w:overflowPunct w:val="0"/>
        <w:autoSpaceDE w:val="0"/>
        <w:autoSpaceDN w:val="0"/>
        <w:adjustRightInd w:val="0"/>
        <w:spacing w:after="0" w:line="240" w:lineRule="auto"/>
        <w:ind w:left="426" w:right="-22" w:hanging="426"/>
        <w:jc w:val="both"/>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t>Zhotoviteľ:</w:t>
      </w:r>
    </w:p>
    <w:p w14:paraId="15CEEDCD" w14:textId="18D00BA9" w:rsidR="002B7A37" w:rsidRPr="00346C3F" w:rsidRDefault="003C6F15" w:rsidP="002B7A37">
      <w:pPr>
        <w:spacing w:after="0"/>
        <w:rPr>
          <w:rFonts w:ascii="Cambria" w:hAnsi="Cambria" w:cs="Arial"/>
          <w:sz w:val="22"/>
          <w:szCs w:val="22"/>
        </w:rPr>
      </w:pPr>
      <w:r w:rsidRPr="00346C3F">
        <w:rPr>
          <w:rFonts w:ascii="Cambria" w:hAnsi="Cambria" w:cs="Arial"/>
          <w:sz w:val="22"/>
          <w:szCs w:val="22"/>
        </w:rPr>
        <w:t>Obchodné</w:t>
      </w:r>
      <w:r w:rsidRPr="00346C3F">
        <w:rPr>
          <w:rFonts w:ascii="Cambria" w:hAnsi="Cambria" w:cs="Arial"/>
          <w:spacing w:val="-2"/>
          <w:sz w:val="22"/>
          <w:szCs w:val="22"/>
        </w:rPr>
        <w:t xml:space="preserve"> </w:t>
      </w:r>
      <w:r w:rsidRPr="00346C3F">
        <w:rPr>
          <w:rFonts w:ascii="Cambria" w:hAnsi="Cambria" w:cs="Arial"/>
          <w:sz w:val="22"/>
          <w:szCs w:val="22"/>
        </w:rPr>
        <w:t>meno:</w:t>
      </w:r>
      <w:r w:rsidRPr="00346C3F">
        <w:rPr>
          <w:rFonts w:ascii="Cambria" w:hAnsi="Cambria" w:cs="Arial"/>
          <w:sz w:val="22"/>
          <w:szCs w:val="22"/>
        </w:rPr>
        <w:tab/>
      </w:r>
      <w:r w:rsidR="006C0699"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208F4A49" w14:textId="005C1D07" w:rsidR="003C6F15" w:rsidRPr="00346C3F" w:rsidRDefault="003C6F15" w:rsidP="002B7A37">
      <w:pPr>
        <w:spacing w:after="0"/>
        <w:ind w:left="2835" w:hanging="2835"/>
        <w:rPr>
          <w:rFonts w:ascii="Cambria" w:hAnsi="Cambria" w:cs="Arial"/>
          <w:sz w:val="22"/>
          <w:szCs w:val="22"/>
        </w:rPr>
      </w:pPr>
      <w:r w:rsidRPr="00346C3F">
        <w:rPr>
          <w:rFonts w:ascii="Cambria" w:hAnsi="Cambria" w:cs="Arial"/>
          <w:sz w:val="22"/>
          <w:szCs w:val="22"/>
        </w:rPr>
        <w:t>Sídlo:</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788C5E13" w14:textId="7BAD558D" w:rsidR="006C0699" w:rsidRPr="00346C3F" w:rsidRDefault="006C0699" w:rsidP="00F01768">
      <w:pPr>
        <w:spacing w:after="0"/>
        <w:ind w:left="2835" w:hanging="2835"/>
        <w:rPr>
          <w:rFonts w:ascii="Cambria" w:hAnsi="Cambria" w:cs="Arial"/>
          <w:sz w:val="22"/>
          <w:szCs w:val="22"/>
        </w:rPr>
      </w:pPr>
      <w:r w:rsidRPr="00346C3F">
        <w:rPr>
          <w:rFonts w:ascii="Cambria" w:hAnsi="Cambria" w:cs="Arial"/>
          <w:sz w:val="22"/>
          <w:szCs w:val="22"/>
        </w:rPr>
        <w:t>Zastúpený:</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340BFBE7" w14:textId="43B7F8AD" w:rsidR="006C0699" w:rsidRPr="00346C3F" w:rsidRDefault="006C0699" w:rsidP="006C0699">
      <w:pPr>
        <w:spacing w:after="0"/>
        <w:rPr>
          <w:rFonts w:ascii="Cambria" w:hAnsi="Cambria" w:cs="Arial"/>
          <w:sz w:val="22"/>
          <w:szCs w:val="22"/>
        </w:rPr>
      </w:pPr>
      <w:r w:rsidRPr="00346C3F">
        <w:rPr>
          <w:rFonts w:ascii="Cambria" w:hAnsi="Cambria" w:cs="Arial"/>
          <w:sz w:val="22"/>
          <w:szCs w:val="22"/>
        </w:rPr>
        <w:t>Oprávnený rokovať</w:t>
      </w:r>
      <w:r w:rsidRPr="00346C3F">
        <w:rPr>
          <w:rFonts w:ascii="Cambria" w:hAnsi="Cambria" w:cs="Arial"/>
          <w:spacing w:val="-3"/>
          <w:sz w:val="22"/>
          <w:szCs w:val="22"/>
        </w:rPr>
        <w:t xml:space="preserve"> </w:t>
      </w:r>
      <w:r w:rsidRPr="00346C3F">
        <w:rPr>
          <w:rFonts w:ascii="Cambria" w:hAnsi="Cambria" w:cs="Arial"/>
          <w:sz w:val="22"/>
          <w:szCs w:val="22"/>
        </w:rPr>
        <w:t>vo veciach</w:t>
      </w:r>
      <w:r w:rsidRPr="00346C3F">
        <w:rPr>
          <w:rFonts w:ascii="Cambria" w:hAnsi="Cambria" w:cs="Arial"/>
          <w:spacing w:val="-3"/>
          <w:sz w:val="22"/>
          <w:szCs w:val="22"/>
        </w:rPr>
        <w:t xml:space="preserve"> </w:t>
      </w:r>
      <w:r w:rsidRPr="00346C3F">
        <w:rPr>
          <w:rFonts w:ascii="Cambria" w:hAnsi="Cambria" w:cs="Arial"/>
          <w:sz w:val="22"/>
          <w:szCs w:val="22"/>
        </w:rPr>
        <w:t>zmluvných:</w:t>
      </w:r>
    </w:p>
    <w:p w14:paraId="03CBD626" w14:textId="3DE3265A" w:rsidR="00F01768" w:rsidRPr="00346C3F" w:rsidRDefault="00F01768" w:rsidP="00F01768">
      <w:pPr>
        <w:spacing w:after="0"/>
        <w:ind w:left="2835"/>
        <w:rPr>
          <w:rFonts w:ascii="Cambria" w:hAnsi="Cambria" w:cs="Arial"/>
          <w:sz w:val="22"/>
          <w:szCs w:val="22"/>
        </w:rPr>
      </w:pPr>
      <w:r w:rsidRPr="00346C3F">
        <w:rPr>
          <w:rFonts w:ascii="Cambria" w:hAnsi="Cambria" w:cs="Arial"/>
          <w:sz w:val="22"/>
          <w:szCs w:val="22"/>
        </w:rPr>
        <w:t>&lt;</w:t>
      </w:r>
      <w:r w:rsidRPr="00346C3F">
        <w:rPr>
          <w:rFonts w:ascii="Cambria" w:hAnsi="Cambria" w:cs="Arial"/>
          <w:color w:val="00B0F0"/>
          <w:sz w:val="22"/>
          <w:szCs w:val="22"/>
        </w:rPr>
        <w:t>vyplní uchádzač</w:t>
      </w:r>
      <w:r w:rsidRPr="00346C3F">
        <w:rPr>
          <w:rFonts w:ascii="Cambria" w:hAnsi="Cambria" w:cs="Arial"/>
          <w:sz w:val="22"/>
          <w:szCs w:val="22"/>
        </w:rPr>
        <w:t>&gt;</w:t>
      </w:r>
    </w:p>
    <w:p w14:paraId="56640A3A" w14:textId="4E432D86" w:rsidR="006C0699" w:rsidRPr="00346C3F" w:rsidRDefault="006C0699" w:rsidP="006C0699">
      <w:pPr>
        <w:spacing w:after="0"/>
        <w:rPr>
          <w:rFonts w:ascii="Cambria" w:hAnsi="Cambria" w:cs="Arial"/>
          <w:sz w:val="22"/>
          <w:szCs w:val="22"/>
        </w:rPr>
      </w:pPr>
      <w:r w:rsidRPr="00346C3F">
        <w:rPr>
          <w:rFonts w:ascii="Cambria" w:hAnsi="Cambria" w:cs="Arial"/>
          <w:sz w:val="22"/>
          <w:szCs w:val="22"/>
        </w:rPr>
        <w:t>Oprávnený rokovať</w:t>
      </w:r>
      <w:r w:rsidRPr="00346C3F">
        <w:rPr>
          <w:rFonts w:ascii="Cambria" w:hAnsi="Cambria" w:cs="Arial"/>
          <w:spacing w:val="-3"/>
          <w:sz w:val="22"/>
          <w:szCs w:val="22"/>
        </w:rPr>
        <w:t xml:space="preserve"> </w:t>
      </w:r>
      <w:r w:rsidRPr="00346C3F">
        <w:rPr>
          <w:rFonts w:ascii="Cambria" w:hAnsi="Cambria" w:cs="Arial"/>
          <w:sz w:val="22"/>
          <w:szCs w:val="22"/>
        </w:rPr>
        <w:t>vo veciach</w:t>
      </w:r>
      <w:r w:rsidRPr="00346C3F">
        <w:rPr>
          <w:rFonts w:ascii="Cambria" w:hAnsi="Cambria" w:cs="Arial"/>
          <w:spacing w:val="-3"/>
          <w:sz w:val="22"/>
          <w:szCs w:val="22"/>
        </w:rPr>
        <w:t xml:space="preserve"> </w:t>
      </w:r>
      <w:r w:rsidRPr="00346C3F">
        <w:rPr>
          <w:rFonts w:ascii="Cambria" w:hAnsi="Cambria" w:cs="Arial"/>
          <w:sz w:val="22"/>
          <w:szCs w:val="22"/>
        </w:rPr>
        <w:t>technických:</w:t>
      </w:r>
    </w:p>
    <w:p w14:paraId="02365DED" w14:textId="7ABE0451" w:rsidR="00F01768" w:rsidRPr="00346C3F" w:rsidRDefault="00F01768" w:rsidP="00F01768">
      <w:pPr>
        <w:spacing w:after="0"/>
        <w:ind w:left="2835"/>
        <w:rPr>
          <w:rFonts w:ascii="Cambria" w:hAnsi="Cambria" w:cs="Arial"/>
          <w:sz w:val="22"/>
          <w:szCs w:val="22"/>
        </w:rPr>
      </w:pPr>
      <w:r w:rsidRPr="00346C3F">
        <w:rPr>
          <w:rFonts w:ascii="Cambria" w:hAnsi="Cambria" w:cs="Arial"/>
          <w:sz w:val="22"/>
          <w:szCs w:val="22"/>
        </w:rPr>
        <w:t>&lt;</w:t>
      </w:r>
      <w:r w:rsidRPr="00346C3F">
        <w:rPr>
          <w:rFonts w:ascii="Cambria" w:hAnsi="Cambria" w:cs="Arial"/>
          <w:color w:val="00B0F0"/>
          <w:sz w:val="22"/>
          <w:szCs w:val="22"/>
        </w:rPr>
        <w:t>vyplní uchádzač</w:t>
      </w:r>
      <w:r w:rsidRPr="00346C3F">
        <w:rPr>
          <w:rFonts w:ascii="Cambria" w:hAnsi="Cambria" w:cs="Arial"/>
          <w:sz w:val="22"/>
          <w:szCs w:val="22"/>
        </w:rPr>
        <w:t>&gt;</w:t>
      </w:r>
    </w:p>
    <w:p w14:paraId="080DFA0E" w14:textId="31D245A6" w:rsidR="006C0699" w:rsidRPr="00346C3F" w:rsidRDefault="006C0699" w:rsidP="006C0699">
      <w:pPr>
        <w:spacing w:after="0"/>
        <w:ind w:left="2835" w:hanging="2835"/>
        <w:rPr>
          <w:rFonts w:ascii="Cambria" w:hAnsi="Cambria" w:cs="Arial"/>
          <w:sz w:val="22"/>
          <w:szCs w:val="22"/>
        </w:rPr>
      </w:pPr>
      <w:r w:rsidRPr="00346C3F">
        <w:rPr>
          <w:rFonts w:ascii="Cambria" w:hAnsi="Cambria" w:cs="Arial"/>
          <w:sz w:val="22"/>
          <w:szCs w:val="22"/>
        </w:rPr>
        <w:t>IČO:</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1B3E93C6" w14:textId="6AC6BDCE" w:rsidR="006C0699" w:rsidRPr="00346C3F" w:rsidRDefault="006C0699" w:rsidP="006C0699">
      <w:pPr>
        <w:spacing w:after="0"/>
        <w:ind w:left="2835" w:hanging="2835"/>
        <w:rPr>
          <w:rFonts w:ascii="Cambria" w:hAnsi="Cambria" w:cs="Arial"/>
          <w:sz w:val="22"/>
          <w:szCs w:val="22"/>
        </w:rPr>
      </w:pPr>
      <w:r w:rsidRPr="00346C3F">
        <w:rPr>
          <w:rFonts w:ascii="Cambria" w:hAnsi="Cambria" w:cs="Arial"/>
          <w:sz w:val="22"/>
          <w:szCs w:val="22"/>
        </w:rPr>
        <w:t>IČ DPH:</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4AB7DE9B" w14:textId="656C7322" w:rsidR="006C0699" w:rsidRPr="00346C3F" w:rsidRDefault="006C0699" w:rsidP="006C0699">
      <w:pPr>
        <w:spacing w:after="0"/>
        <w:ind w:left="2835" w:hanging="2835"/>
        <w:rPr>
          <w:rFonts w:ascii="Cambria" w:hAnsi="Cambria" w:cs="Arial"/>
          <w:sz w:val="22"/>
          <w:szCs w:val="22"/>
        </w:rPr>
      </w:pPr>
      <w:r w:rsidRPr="00346C3F">
        <w:rPr>
          <w:rFonts w:ascii="Cambria" w:hAnsi="Cambria" w:cs="Arial"/>
          <w:sz w:val="22"/>
          <w:szCs w:val="22"/>
        </w:rPr>
        <w:t>DIČ:</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0AE3CBAF" w14:textId="0C89BD64" w:rsidR="006C0699" w:rsidRPr="00346C3F" w:rsidRDefault="006C0699" w:rsidP="006C0699">
      <w:pPr>
        <w:spacing w:after="0"/>
        <w:ind w:left="2835" w:hanging="2835"/>
        <w:rPr>
          <w:rFonts w:ascii="Cambria" w:hAnsi="Cambria" w:cs="Arial"/>
          <w:sz w:val="22"/>
          <w:szCs w:val="22"/>
        </w:rPr>
      </w:pPr>
      <w:r w:rsidRPr="00346C3F">
        <w:rPr>
          <w:rFonts w:ascii="Cambria" w:hAnsi="Cambria" w:cs="Arial"/>
          <w:sz w:val="22"/>
          <w:szCs w:val="22"/>
        </w:rPr>
        <w:t>Bankové spojenie:</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1016535E" w14:textId="3D9543B1" w:rsidR="00F01768" w:rsidRPr="00346C3F" w:rsidRDefault="006C0699" w:rsidP="006C0699">
      <w:pPr>
        <w:tabs>
          <w:tab w:val="left" w:pos="567"/>
        </w:tabs>
        <w:kinsoku w:val="0"/>
        <w:overflowPunct w:val="0"/>
        <w:spacing w:after="0"/>
        <w:ind w:right="-22"/>
        <w:rPr>
          <w:rFonts w:ascii="Cambria" w:hAnsi="Cambria" w:cs="Arial"/>
          <w:sz w:val="22"/>
          <w:szCs w:val="22"/>
        </w:rPr>
      </w:pPr>
      <w:r w:rsidRPr="00346C3F">
        <w:rPr>
          <w:rFonts w:ascii="Cambria" w:hAnsi="Cambria" w:cs="Arial"/>
          <w:sz w:val="22"/>
          <w:szCs w:val="22"/>
        </w:rPr>
        <w:t>Číslo</w:t>
      </w:r>
      <w:r w:rsidRPr="00346C3F">
        <w:rPr>
          <w:rFonts w:ascii="Cambria" w:hAnsi="Cambria" w:cs="Arial"/>
          <w:spacing w:val="-2"/>
          <w:sz w:val="22"/>
          <w:szCs w:val="22"/>
        </w:rPr>
        <w:t xml:space="preserve"> </w:t>
      </w:r>
      <w:r w:rsidRPr="00346C3F">
        <w:rPr>
          <w:rFonts w:ascii="Cambria" w:hAnsi="Cambria" w:cs="Arial"/>
          <w:sz w:val="22"/>
          <w:szCs w:val="22"/>
        </w:rPr>
        <w:t>účtu v tvare IBAN:</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6FC68D1F" w14:textId="43890621" w:rsidR="006C0699" w:rsidRPr="00346C3F" w:rsidRDefault="006C0699" w:rsidP="006C0699">
      <w:pPr>
        <w:tabs>
          <w:tab w:val="left" w:pos="567"/>
        </w:tabs>
        <w:kinsoku w:val="0"/>
        <w:overflowPunct w:val="0"/>
        <w:spacing w:after="0"/>
        <w:ind w:right="-22"/>
        <w:rPr>
          <w:rFonts w:ascii="Cambria" w:hAnsi="Cambria" w:cs="Arial"/>
          <w:sz w:val="22"/>
          <w:szCs w:val="22"/>
          <w:lang w:eastAsia="sk-SK"/>
        </w:rPr>
      </w:pPr>
      <w:r w:rsidRPr="00346C3F">
        <w:rPr>
          <w:rFonts w:ascii="Cambria" w:hAnsi="Cambria" w:cs="Arial"/>
          <w:sz w:val="22"/>
          <w:szCs w:val="22"/>
        </w:rPr>
        <w:t>Zapísaný:</w:t>
      </w:r>
      <w:r w:rsidRPr="00346C3F">
        <w:rPr>
          <w:rFonts w:ascii="Cambria" w:hAnsi="Cambria" w:cs="Arial"/>
          <w:sz w:val="22"/>
          <w:szCs w:val="22"/>
        </w:rPr>
        <w:tab/>
      </w:r>
      <w:r w:rsidRPr="00346C3F">
        <w:rPr>
          <w:rFonts w:ascii="Cambria" w:hAnsi="Cambria" w:cs="Arial"/>
          <w:sz w:val="22"/>
          <w:szCs w:val="22"/>
        </w:rPr>
        <w:tab/>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7038249C" w14:textId="25EAC9CC" w:rsidR="003C6F15" w:rsidRPr="00346C3F" w:rsidRDefault="003C6F15" w:rsidP="006C0699">
      <w:pPr>
        <w:spacing w:after="0"/>
        <w:ind w:left="2835" w:hanging="2835"/>
        <w:rPr>
          <w:rFonts w:ascii="Cambria" w:eastAsia="Times New Roman" w:hAnsi="Cambria" w:cs="Arial"/>
          <w:spacing w:val="-1"/>
          <w:sz w:val="22"/>
          <w:szCs w:val="22"/>
          <w:lang w:eastAsia="sk-SK"/>
        </w:rPr>
      </w:pPr>
    </w:p>
    <w:p w14:paraId="34E16C7C" w14:textId="38EC82CD" w:rsidR="005A4733" w:rsidRPr="00346C3F" w:rsidRDefault="005A4733" w:rsidP="005A4733">
      <w:pPr>
        <w:tabs>
          <w:tab w:val="left" w:pos="567"/>
        </w:tabs>
        <w:kinsoku w:val="0"/>
        <w:overflowPunct w:val="0"/>
        <w:spacing w:after="0"/>
        <w:ind w:right="-22"/>
        <w:rPr>
          <w:rFonts w:ascii="Cambria" w:eastAsia="Times New Roman" w:hAnsi="Cambria" w:cs="Arial"/>
          <w:spacing w:val="43"/>
          <w:sz w:val="22"/>
          <w:szCs w:val="22"/>
          <w:lang w:eastAsia="sk-SK"/>
        </w:rPr>
      </w:pPr>
      <w:r w:rsidRPr="00346C3F">
        <w:rPr>
          <w:rFonts w:ascii="Cambria" w:eastAsia="Times New Roman" w:hAnsi="Cambria" w:cs="Arial"/>
          <w:spacing w:val="-1"/>
          <w:sz w:val="22"/>
          <w:szCs w:val="22"/>
          <w:lang w:eastAsia="sk-SK"/>
        </w:rPr>
        <w:t>(ďalej</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len</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„zhotoviteľ“)</w:t>
      </w:r>
    </w:p>
    <w:p w14:paraId="470B959B" w14:textId="77777777" w:rsidR="005A4733" w:rsidRPr="00346C3F" w:rsidRDefault="005A4733" w:rsidP="005A4733">
      <w:pPr>
        <w:tabs>
          <w:tab w:val="left" w:pos="567"/>
        </w:tabs>
        <w:kinsoku w:val="0"/>
        <w:overflowPunct w:val="0"/>
        <w:spacing w:after="0"/>
        <w:ind w:right="-22"/>
        <w:rPr>
          <w:rFonts w:ascii="Cambria" w:eastAsia="Times New Roman" w:hAnsi="Cambria" w:cs="Arial"/>
          <w:spacing w:val="43"/>
          <w:sz w:val="22"/>
          <w:szCs w:val="22"/>
          <w:lang w:eastAsia="sk-SK"/>
        </w:rPr>
      </w:pPr>
    </w:p>
    <w:p w14:paraId="22773CDE" w14:textId="77777777" w:rsidR="005A4733" w:rsidRPr="00346C3F" w:rsidRDefault="005A4733" w:rsidP="005A4733">
      <w:pPr>
        <w:tabs>
          <w:tab w:val="left" w:pos="567"/>
        </w:tabs>
        <w:kinsoku w:val="0"/>
        <w:overflowPunct w:val="0"/>
        <w:spacing w:after="0"/>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(objednávateľ</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z w:val="22"/>
          <w:szCs w:val="22"/>
          <w:lang w:eastAsia="sk-SK"/>
        </w:rPr>
        <w:t xml:space="preserve">a </w:t>
      </w:r>
      <w:r w:rsidRPr="00346C3F">
        <w:rPr>
          <w:rFonts w:ascii="Cambria" w:eastAsia="Times New Roman" w:hAnsi="Cambria" w:cs="Arial"/>
          <w:spacing w:val="-1"/>
          <w:sz w:val="22"/>
          <w:szCs w:val="22"/>
          <w:lang w:eastAsia="sk-SK"/>
        </w:rPr>
        <w:t>zhotoviteľ</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spolu</w:t>
      </w:r>
      <w:r w:rsidRPr="00346C3F">
        <w:rPr>
          <w:rFonts w:ascii="Cambria" w:eastAsia="Times New Roman" w:hAnsi="Cambria" w:cs="Arial"/>
          <w:sz w:val="22"/>
          <w:szCs w:val="22"/>
          <w:lang w:eastAsia="sk-SK"/>
        </w:rPr>
        <w:t xml:space="preserve"> aj </w:t>
      </w:r>
      <w:r w:rsidRPr="00346C3F">
        <w:rPr>
          <w:rFonts w:ascii="Cambria" w:eastAsia="Times New Roman" w:hAnsi="Cambria" w:cs="Arial"/>
          <w:spacing w:val="-1"/>
          <w:sz w:val="22"/>
          <w:szCs w:val="22"/>
          <w:lang w:eastAsia="sk-SK"/>
        </w:rPr>
        <w:t>ako</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„zmluvné</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strany“)</w:t>
      </w:r>
    </w:p>
    <w:p w14:paraId="536CD69A" w14:textId="1ED8A013" w:rsidR="00F317EE" w:rsidRPr="00397216" w:rsidRDefault="003C6F15" w:rsidP="00397216">
      <w:pPr>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br w:type="page"/>
      </w:r>
    </w:p>
    <w:p w14:paraId="43FAEE68" w14:textId="77777777" w:rsidR="00397216" w:rsidRPr="00A01AE8" w:rsidRDefault="00397216" w:rsidP="00397216">
      <w:pPr>
        <w:tabs>
          <w:tab w:val="left" w:pos="567"/>
        </w:tabs>
        <w:kinsoku w:val="0"/>
        <w:overflowPunct w:val="0"/>
        <w:spacing w:after="0" w:line="240" w:lineRule="auto"/>
        <w:ind w:left="567" w:right="-22" w:hanging="567"/>
        <w:jc w:val="center"/>
        <w:rPr>
          <w:rFonts w:ascii="Cambria" w:eastAsia="Times New Roman" w:hAnsi="Cambria" w:cs="Arial"/>
          <w:b/>
          <w:bCs/>
          <w:spacing w:val="-1"/>
          <w:sz w:val="22"/>
          <w:szCs w:val="22"/>
          <w:lang w:eastAsia="sk-SK"/>
        </w:rPr>
      </w:pPr>
      <w:r w:rsidRPr="00A01AE8">
        <w:rPr>
          <w:rFonts w:ascii="Cambria" w:eastAsia="Times New Roman" w:hAnsi="Cambria" w:cs="Arial"/>
          <w:b/>
          <w:bCs/>
          <w:spacing w:val="-1"/>
          <w:sz w:val="22"/>
          <w:szCs w:val="22"/>
          <w:lang w:eastAsia="sk-SK"/>
        </w:rPr>
        <w:lastRenderedPageBreak/>
        <w:t>Článok II.</w:t>
      </w:r>
    </w:p>
    <w:p w14:paraId="0C98E5A0" w14:textId="77777777" w:rsidR="00397216" w:rsidRPr="00A01AE8" w:rsidRDefault="00397216" w:rsidP="00397216">
      <w:pPr>
        <w:tabs>
          <w:tab w:val="left" w:pos="567"/>
        </w:tabs>
        <w:kinsoku w:val="0"/>
        <w:overflowPunct w:val="0"/>
        <w:spacing w:after="100" w:line="240" w:lineRule="auto"/>
        <w:ind w:left="567" w:right="-22" w:hanging="567"/>
        <w:jc w:val="center"/>
        <w:rPr>
          <w:rFonts w:ascii="Cambria" w:eastAsia="Times New Roman" w:hAnsi="Cambria" w:cs="Arial"/>
          <w:b/>
          <w:bCs/>
          <w:spacing w:val="-1"/>
          <w:sz w:val="22"/>
          <w:szCs w:val="22"/>
          <w:lang w:eastAsia="sk-SK"/>
        </w:rPr>
      </w:pPr>
      <w:r w:rsidRPr="00A01AE8">
        <w:rPr>
          <w:rFonts w:ascii="Cambria" w:eastAsia="Times New Roman" w:hAnsi="Cambria" w:cs="Arial"/>
          <w:b/>
          <w:bCs/>
          <w:spacing w:val="-1"/>
          <w:sz w:val="22"/>
          <w:szCs w:val="22"/>
          <w:lang w:eastAsia="sk-SK"/>
        </w:rPr>
        <w:t>Preambula</w:t>
      </w:r>
    </w:p>
    <w:p w14:paraId="60ADD66F" w14:textId="54B8AE69" w:rsidR="00397216" w:rsidRPr="00A01AE8" w:rsidRDefault="00397216" w:rsidP="009B05EE">
      <w:pPr>
        <w:pStyle w:val="ListParagraph"/>
        <w:numPr>
          <w:ilvl w:val="0"/>
          <w:numId w:val="17"/>
        </w:numPr>
        <w:autoSpaceDE w:val="0"/>
        <w:autoSpaceDN w:val="0"/>
        <w:adjustRightInd w:val="0"/>
        <w:spacing w:after="0" w:line="240" w:lineRule="auto"/>
        <w:ind w:left="567" w:hanging="425"/>
        <w:jc w:val="both"/>
        <w:rPr>
          <w:rFonts w:ascii="Cambria" w:hAnsi="Cambria" w:cs="Times New Roman"/>
          <w:b/>
          <w:sz w:val="22"/>
          <w:szCs w:val="22"/>
        </w:rPr>
      </w:pPr>
      <w:r w:rsidRPr="00A01AE8">
        <w:rPr>
          <w:rFonts w:asciiTheme="majorHAnsi" w:hAnsiTheme="majorHAnsi" w:cs="Arial"/>
          <w:sz w:val="22"/>
          <w:szCs w:val="22"/>
        </w:rPr>
        <w:t xml:space="preserve">Objednávateľ ako verejný obstarávateľ vyhlásil oznámením č. </w:t>
      </w:r>
      <w:r w:rsidR="00603476" w:rsidRPr="00346C3F">
        <w:rPr>
          <w:rFonts w:ascii="Cambria" w:hAnsi="Cambria" w:cs="Arial"/>
          <w:sz w:val="22"/>
          <w:szCs w:val="22"/>
        </w:rPr>
        <w:t>&lt;</w:t>
      </w:r>
      <w:r w:rsidR="00603476" w:rsidRPr="00346C3F">
        <w:rPr>
          <w:rFonts w:ascii="Cambria" w:hAnsi="Cambria" w:cs="Arial"/>
          <w:color w:val="00B0F0"/>
          <w:sz w:val="22"/>
          <w:szCs w:val="22"/>
        </w:rPr>
        <w:t>vyplní VO</w:t>
      </w:r>
      <w:r w:rsidR="00603476" w:rsidRPr="00346C3F">
        <w:rPr>
          <w:rFonts w:ascii="Cambria" w:hAnsi="Cambria" w:cs="Arial"/>
          <w:sz w:val="22"/>
          <w:szCs w:val="22"/>
        </w:rPr>
        <w:t>&gt;</w:t>
      </w:r>
      <w:r w:rsidRPr="00A01AE8">
        <w:rPr>
          <w:rFonts w:asciiTheme="majorHAnsi" w:hAnsiTheme="majorHAnsi" w:cs="Arial"/>
          <w:sz w:val="22"/>
          <w:szCs w:val="22"/>
        </w:rPr>
        <w:t xml:space="preserve">, zverejneným vo Vestníku verejného obstarávania č. </w:t>
      </w:r>
      <w:r w:rsidR="00603476" w:rsidRPr="00346C3F">
        <w:rPr>
          <w:rFonts w:ascii="Cambria" w:hAnsi="Cambria" w:cs="Arial"/>
          <w:sz w:val="22"/>
          <w:szCs w:val="22"/>
        </w:rPr>
        <w:t>&lt;</w:t>
      </w:r>
      <w:r w:rsidR="00603476" w:rsidRPr="00346C3F">
        <w:rPr>
          <w:rFonts w:ascii="Cambria" w:hAnsi="Cambria" w:cs="Arial"/>
          <w:color w:val="00B0F0"/>
          <w:sz w:val="22"/>
          <w:szCs w:val="22"/>
        </w:rPr>
        <w:t>vyplní VO</w:t>
      </w:r>
      <w:r w:rsidR="00603476" w:rsidRPr="00346C3F">
        <w:rPr>
          <w:rFonts w:ascii="Cambria" w:hAnsi="Cambria" w:cs="Arial"/>
          <w:sz w:val="22"/>
          <w:szCs w:val="22"/>
        </w:rPr>
        <w:t>&gt;</w:t>
      </w:r>
      <w:r w:rsidRPr="00A01AE8">
        <w:rPr>
          <w:rFonts w:asciiTheme="majorHAnsi" w:hAnsiTheme="majorHAnsi" w:cs="Arial"/>
          <w:sz w:val="22"/>
          <w:szCs w:val="22"/>
        </w:rPr>
        <w:t xml:space="preserve"> dňa </w:t>
      </w:r>
      <w:r w:rsidR="00603476" w:rsidRPr="00346C3F">
        <w:rPr>
          <w:rFonts w:ascii="Cambria" w:hAnsi="Cambria" w:cs="Arial"/>
          <w:sz w:val="22"/>
          <w:szCs w:val="22"/>
        </w:rPr>
        <w:t>&lt;</w:t>
      </w:r>
      <w:r w:rsidR="00603476" w:rsidRPr="00346C3F">
        <w:rPr>
          <w:rFonts w:ascii="Cambria" w:hAnsi="Cambria" w:cs="Arial"/>
          <w:color w:val="00B0F0"/>
          <w:sz w:val="22"/>
          <w:szCs w:val="22"/>
        </w:rPr>
        <w:t>vyplní VO</w:t>
      </w:r>
      <w:r w:rsidR="00603476" w:rsidRPr="00346C3F">
        <w:rPr>
          <w:rFonts w:ascii="Cambria" w:hAnsi="Cambria" w:cs="Arial"/>
          <w:sz w:val="22"/>
          <w:szCs w:val="22"/>
        </w:rPr>
        <w:t>&gt;</w:t>
      </w:r>
      <w:r w:rsidRPr="00A01AE8">
        <w:rPr>
          <w:rFonts w:asciiTheme="majorHAnsi" w:hAnsiTheme="majorHAnsi" w:cs="Arial"/>
          <w:sz w:val="22"/>
          <w:szCs w:val="22"/>
        </w:rPr>
        <w:t xml:space="preserve">, podlimitnú zákazku </w:t>
      </w:r>
      <w:r w:rsidRPr="00A01AE8">
        <w:rPr>
          <w:rFonts w:asciiTheme="majorHAnsi" w:hAnsiTheme="majorHAnsi" w:cs="Arial"/>
          <w:spacing w:val="-1"/>
          <w:sz w:val="22"/>
          <w:szCs w:val="22"/>
        </w:rPr>
        <w:t xml:space="preserve">podľa § 112 zákona č. 343/2015 Z. z. o verejnom obstarávaní a o zmene a doplnení niektorých zákonov v znení neskorších predpisov (ďalej len „zákon o verejnom obstarávaní“) </w:t>
      </w:r>
      <w:r w:rsidRPr="00A01AE8">
        <w:rPr>
          <w:rFonts w:asciiTheme="majorHAnsi" w:hAnsiTheme="majorHAnsi" w:cs="Arial"/>
          <w:sz w:val="22"/>
          <w:szCs w:val="22"/>
        </w:rPr>
        <w:t xml:space="preserve">s názvom </w:t>
      </w:r>
      <w:bookmarkStart w:id="1" w:name="_Hlk98759354"/>
      <w:r w:rsidR="00850CBB" w:rsidRPr="00A01AE8">
        <w:rPr>
          <w:rFonts w:ascii="Cambria" w:hAnsi="Cambria" w:cs="Times New Roman"/>
          <w:b/>
          <w:sz w:val="22"/>
          <w:szCs w:val="22"/>
        </w:rPr>
        <w:t xml:space="preserve">Rekonštrukcia SHZ- PLYN, výkon pravidelných kontrol, servisných prehliadok v </w:t>
      </w:r>
      <w:r w:rsidR="00BD3D79" w:rsidRPr="00A01AE8">
        <w:rPr>
          <w:rFonts w:ascii="Cambria" w:hAnsi="Cambria" w:cs="Times New Roman"/>
          <w:b/>
          <w:sz w:val="22"/>
          <w:szCs w:val="22"/>
        </w:rPr>
        <w:t>budove</w:t>
      </w:r>
      <w:r w:rsidRPr="00A01AE8">
        <w:rPr>
          <w:rFonts w:ascii="Cambria" w:hAnsi="Cambria" w:cs="Times New Roman"/>
          <w:b/>
          <w:sz w:val="20"/>
          <w:szCs w:val="20"/>
        </w:rPr>
        <w:t xml:space="preserve"> </w:t>
      </w:r>
      <w:r w:rsidRPr="00A01AE8">
        <w:rPr>
          <w:rFonts w:ascii="Cambria" w:hAnsi="Cambria" w:cs="Times New Roman"/>
          <w:b/>
          <w:sz w:val="22"/>
          <w:szCs w:val="22"/>
        </w:rPr>
        <w:t>Národnej banky Slovenska</w:t>
      </w:r>
      <w:bookmarkEnd w:id="1"/>
      <w:r w:rsidRPr="00A01AE8">
        <w:rPr>
          <w:rFonts w:ascii="Cambria" w:hAnsi="Cambria" w:cs="Times New Roman"/>
          <w:b/>
          <w:sz w:val="22"/>
          <w:szCs w:val="22"/>
        </w:rPr>
        <w:t>.</w:t>
      </w:r>
    </w:p>
    <w:p w14:paraId="080839B8" w14:textId="77777777" w:rsidR="00397216" w:rsidRPr="00A01AE8" w:rsidRDefault="00397216" w:rsidP="009B05EE">
      <w:pPr>
        <w:pStyle w:val="ListParagraph"/>
        <w:numPr>
          <w:ilvl w:val="0"/>
          <w:numId w:val="17"/>
        </w:numPr>
        <w:autoSpaceDE w:val="0"/>
        <w:autoSpaceDN w:val="0"/>
        <w:adjustRightInd w:val="0"/>
        <w:spacing w:after="0" w:line="240" w:lineRule="auto"/>
        <w:ind w:left="567" w:hanging="425"/>
        <w:jc w:val="both"/>
        <w:rPr>
          <w:rFonts w:asciiTheme="majorHAnsi" w:hAnsiTheme="majorHAnsi" w:cs="Arial"/>
          <w:sz w:val="22"/>
          <w:szCs w:val="22"/>
        </w:rPr>
      </w:pPr>
      <w:r w:rsidRPr="00A01AE8">
        <w:rPr>
          <w:rFonts w:asciiTheme="majorHAnsi" w:hAnsiTheme="majorHAnsi" w:cs="Arial"/>
          <w:sz w:val="22"/>
          <w:szCs w:val="22"/>
        </w:rPr>
        <w:t>Na základe vyhodnotenia ponúk bola ponuka zhotoviteľa vyhodnotená ako ponuka úspešného uchádzača. Vzhľadom na túto skutočnosť a predloženú ponuku zhotoviteľa sa zmluvné strany na základe slobodnej vôle a v súlade s právnymi predpismi platnými na území Slovenskej republiky rozhodli uzatvoriť túto zmluvu.</w:t>
      </w:r>
    </w:p>
    <w:p w14:paraId="3E9AEFB5" w14:textId="01CA732E" w:rsidR="00397216" w:rsidRPr="006846B2" w:rsidRDefault="00397216" w:rsidP="009B05EE">
      <w:pPr>
        <w:pStyle w:val="ListParagraph"/>
        <w:numPr>
          <w:ilvl w:val="0"/>
          <w:numId w:val="17"/>
        </w:numPr>
        <w:autoSpaceDE w:val="0"/>
        <w:autoSpaceDN w:val="0"/>
        <w:adjustRightInd w:val="0"/>
        <w:spacing w:after="0" w:line="240" w:lineRule="auto"/>
        <w:ind w:left="567" w:hanging="425"/>
        <w:contextualSpacing w:val="0"/>
        <w:jc w:val="both"/>
        <w:rPr>
          <w:rFonts w:ascii="Cambria" w:hAnsi="Cambria" w:cs="Times New Roman"/>
          <w:sz w:val="22"/>
          <w:szCs w:val="22"/>
        </w:rPr>
      </w:pPr>
      <w:r w:rsidRPr="00A01AE8">
        <w:rPr>
          <w:rFonts w:ascii="Cambria" w:hAnsi="Cambria" w:cs="Arial"/>
          <w:spacing w:val="-1"/>
          <w:sz w:val="22"/>
          <w:szCs w:val="22"/>
        </w:rPr>
        <w:t xml:space="preserve">Pre účely tejto zmluvy sa pod budovou objednávateľa rozumie budova ústredia objednávateľa nachádzajúca sa na ulici Imricha </w:t>
      </w:r>
      <w:proofErr w:type="spellStart"/>
      <w:r w:rsidRPr="00A01AE8">
        <w:rPr>
          <w:rFonts w:ascii="Cambria" w:hAnsi="Cambria" w:cs="Arial"/>
          <w:spacing w:val="-1"/>
          <w:sz w:val="22"/>
          <w:szCs w:val="22"/>
        </w:rPr>
        <w:t>Karvaša</w:t>
      </w:r>
      <w:proofErr w:type="spellEnd"/>
      <w:r w:rsidRPr="00A01AE8">
        <w:rPr>
          <w:rFonts w:ascii="Cambria" w:hAnsi="Cambria" w:cs="Arial"/>
          <w:spacing w:val="-1"/>
          <w:sz w:val="22"/>
          <w:szCs w:val="22"/>
        </w:rPr>
        <w:t xml:space="preserve"> 1, 813 25 Bratislava.</w:t>
      </w:r>
    </w:p>
    <w:p w14:paraId="58EABE81" w14:textId="77777777" w:rsidR="00397216" w:rsidRPr="00A01AE8" w:rsidRDefault="00397216" w:rsidP="00397216">
      <w:pPr>
        <w:tabs>
          <w:tab w:val="left" w:pos="567"/>
        </w:tabs>
        <w:kinsoku w:val="0"/>
        <w:overflowPunct w:val="0"/>
        <w:spacing w:after="0" w:line="240" w:lineRule="auto"/>
        <w:ind w:right="-22"/>
        <w:jc w:val="both"/>
        <w:rPr>
          <w:rFonts w:ascii="Cambria" w:hAnsi="Cambria" w:cs="Arial"/>
          <w:spacing w:val="-1"/>
          <w:sz w:val="22"/>
          <w:szCs w:val="22"/>
        </w:rPr>
      </w:pPr>
    </w:p>
    <w:p w14:paraId="409B4D34" w14:textId="77777777" w:rsidR="00397216" w:rsidRPr="00A01AE8" w:rsidRDefault="00397216" w:rsidP="00397216">
      <w:pPr>
        <w:tabs>
          <w:tab w:val="left" w:pos="567"/>
        </w:tabs>
        <w:kinsoku w:val="0"/>
        <w:overflowPunct w:val="0"/>
        <w:spacing w:after="0" w:line="240" w:lineRule="auto"/>
        <w:ind w:left="567" w:right="-22" w:hanging="567"/>
        <w:jc w:val="center"/>
        <w:rPr>
          <w:rFonts w:ascii="Cambria" w:eastAsia="Times New Roman" w:hAnsi="Cambria" w:cs="Arial"/>
          <w:b/>
          <w:bCs/>
          <w:spacing w:val="-1"/>
          <w:sz w:val="22"/>
          <w:szCs w:val="22"/>
          <w:lang w:eastAsia="sk-SK"/>
        </w:rPr>
      </w:pPr>
      <w:r w:rsidRPr="00A01AE8">
        <w:rPr>
          <w:rFonts w:ascii="Cambria" w:eastAsia="Times New Roman" w:hAnsi="Cambria" w:cs="Arial"/>
          <w:b/>
          <w:bCs/>
          <w:spacing w:val="-1"/>
          <w:sz w:val="22"/>
          <w:szCs w:val="22"/>
          <w:lang w:eastAsia="sk-SK"/>
        </w:rPr>
        <w:t>Článok III.</w:t>
      </w:r>
    </w:p>
    <w:p w14:paraId="20EDA4C6" w14:textId="77777777" w:rsidR="00397216" w:rsidRPr="00A01AE8" w:rsidRDefault="00397216" w:rsidP="00397216">
      <w:pPr>
        <w:keepNext/>
        <w:tabs>
          <w:tab w:val="left" w:pos="567"/>
        </w:tabs>
        <w:kinsoku w:val="0"/>
        <w:overflowPunct w:val="0"/>
        <w:spacing w:after="100"/>
        <w:ind w:right="-23"/>
        <w:jc w:val="center"/>
        <w:rPr>
          <w:rFonts w:ascii="Cambria" w:eastAsia="Times New Roman" w:hAnsi="Cambria" w:cs="Arial"/>
          <w:b/>
          <w:bCs/>
          <w:spacing w:val="-1"/>
          <w:sz w:val="22"/>
          <w:szCs w:val="22"/>
          <w:lang w:eastAsia="sk-SK"/>
        </w:rPr>
      </w:pPr>
      <w:r w:rsidRPr="00A01AE8">
        <w:rPr>
          <w:rFonts w:ascii="Cambria" w:eastAsia="Times New Roman" w:hAnsi="Cambria" w:cs="Arial"/>
          <w:b/>
          <w:bCs/>
          <w:spacing w:val="-1"/>
          <w:sz w:val="22"/>
          <w:szCs w:val="22"/>
          <w:lang w:eastAsia="sk-SK"/>
        </w:rPr>
        <w:t>Predmet zmluvy</w:t>
      </w:r>
    </w:p>
    <w:p w14:paraId="32B2E71E" w14:textId="5A511A41" w:rsidR="00F77637" w:rsidRPr="00F77637" w:rsidRDefault="00397216" w:rsidP="00F77637">
      <w:pPr>
        <w:pStyle w:val="ListParagraph"/>
        <w:numPr>
          <w:ilvl w:val="0"/>
          <w:numId w:val="3"/>
        </w:numPr>
        <w:ind w:left="567" w:hanging="567"/>
        <w:jc w:val="both"/>
        <w:rPr>
          <w:rFonts w:ascii="Cambria" w:hAnsi="Cambria" w:cs="Arial"/>
          <w:sz w:val="22"/>
          <w:szCs w:val="22"/>
        </w:rPr>
      </w:pPr>
      <w:r w:rsidRPr="00F77637">
        <w:rPr>
          <w:rFonts w:ascii="Cambria" w:hAnsi="Cambria" w:cs="Arial"/>
          <w:sz w:val="22"/>
          <w:szCs w:val="22"/>
        </w:rPr>
        <w:t xml:space="preserve">Predmetom tejto zmluvy je záväzok zhotoviteľa zhotoviť pre objednávateľa dielo </w:t>
      </w:r>
      <w:r w:rsidRPr="00F77637">
        <w:rPr>
          <w:rFonts w:ascii="Cambria" w:hAnsi="Cambria" w:cs="Arial"/>
          <w:bCs/>
          <w:spacing w:val="-1"/>
          <w:sz w:val="22"/>
          <w:szCs w:val="22"/>
        </w:rPr>
        <w:t xml:space="preserve">s názvom </w:t>
      </w:r>
      <w:r w:rsidR="00850CBB" w:rsidRPr="00F77637">
        <w:rPr>
          <w:rFonts w:ascii="Cambria" w:hAnsi="Cambria" w:cs="Times New Roman"/>
          <w:b/>
          <w:sz w:val="22"/>
          <w:szCs w:val="22"/>
        </w:rPr>
        <w:t xml:space="preserve">Rekonštrukcia SHZ- PLYN v </w:t>
      </w:r>
      <w:r w:rsidR="00BD3D79" w:rsidRPr="00F77637">
        <w:rPr>
          <w:rFonts w:ascii="Cambria" w:hAnsi="Cambria" w:cs="Times New Roman"/>
          <w:b/>
          <w:sz w:val="22"/>
          <w:szCs w:val="22"/>
        </w:rPr>
        <w:t xml:space="preserve">budove Národnej banky </w:t>
      </w:r>
      <w:r w:rsidR="00BD3D79" w:rsidRPr="00D008B1">
        <w:rPr>
          <w:rFonts w:ascii="Cambria" w:hAnsi="Cambria" w:cs="Times New Roman"/>
          <w:b/>
          <w:sz w:val="22"/>
          <w:szCs w:val="22"/>
        </w:rPr>
        <w:t>Slovenska</w:t>
      </w:r>
      <w:r w:rsidRPr="00D008B1">
        <w:rPr>
          <w:rFonts w:ascii="Cambria" w:hAnsi="Cambria" w:cs="Times New Roman"/>
          <w:sz w:val="22"/>
          <w:szCs w:val="22"/>
        </w:rPr>
        <w:t>,</w:t>
      </w:r>
      <w:r w:rsidRPr="00D008B1">
        <w:rPr>
          <w:rFonts w:ascii="Cambria" w:hAnsi="Cambria" w:cs="Arial"/>
          <w:sz w:val="22"/>
          <w:szCs w:val="22"/>
        </w:rPr>
        <w:t xml:space="preserve"> spočívajúce v realizovaní </w:t>
      </w:r>
      <w:r w:rsidR="00850CBB" w:rsidRPr="00D008B1">
        <w:rPr>
          <w:rFonts w:ascii="Cambria" w:hAnsi="Cambria" w:cs="Arial"/>
          <w:sz w:val="22"/>
          <w:szCs w:val="22"/>
        </w:rPr>
        <w:t>celkovej rekonštrukci</w:t>
      </w:r>
      <w:r w:rsidR="00D008B1" w:rsidRPr="00D008B1">
        <w:rPr>
          <w:rFonts w:ascii="Cambria" w:hAnsi="Cambria" w:cs="Arial"/>
          <w:sz w:val="22"/>
          <w:szCs w:val="22"/>
        </w:rPr>
        <w:t>e</w:t>
      </w:r>
      <w:r w:rsidR="00850CBB" w:rsidRPr="00D008B1">
        <w:rPr>
          <w:rFonts w:ascii="Cambria" w:hAnsi="Cambria" w:cs="Arial"/>
          <w:sz w:val="22"/>
          <w:szCs w:val="22"/>
        </w:rPr>
        <w:t xml:space="preserve"> </w:t>
      </w:r>
      <w:r w:rsidR="00D008B1" w:rsidRPr="00D008B1">
        <w:rPr>
          <w:rFonts w:ascii="Cambria" w:hAnsi="Cambria" w:cs="Arial"/>
          <w:sz w:val="22"/>
          <w:szCs w:val="22"/>
        </w:rPr>
        <w:t xml:space="preserve">automatického </w:t>
      </w:r>
      <w:r w:rsidR="00850CBB" w:rsidRPr="00D008B1">
        <w:rPr>
          <w:rFonts w:ascii="Cambria" w:hAnsi="Cambria" w:cs="Arial"/>
          <w:sz w:val="22"/>
          <w:szCs w:val="22"/>
        </w:rPr>
        <w:t xml:space="preserve">stabilného hasiaceho zariadenia plynového </w:t>
      </w:r>
      <w:r w:rsidR="00D008B1" w:rsidRPr="00D008B1">
        <w:rPr>
          <w:rFonts w:ascii="Cambria" w:hAnsi="Cambria" w:cs="Arial"/>
          <w:sz w:val="22"/>
          <w:szCs w:val="22"/>
        </w:rPr>
        <w:t xml:space="preserve"> a v </w:t>
      </w:r>
      <w:r w:rsidR="00DA7E5D" w:rsidRPr="00D008B1">
        <w:rPr>
          <w:rFonts w:ascii="Cambria" w:hAnsi="Cambria" w:cs="Arial"/>
          <w:sz w:val="22"/>
          <w:szCs w:val="22"/>
        </w:rPr>
        <w:t>dodávk</w:t>
      </w:r>
      <w:r w:rsidR="00D008B1" w:rsidRPr="00D008B1">
        <w:rPr>
          <w:rFonts w:ascii="Cambria" w:hAnsi="Cambria" w:cs="Arial"/>
          <w:sz w:val="22"/>
          <w:szCs w:val="22"/>
        </w:rPr>
        <w:t>e</w:t>
      </w:r>
      <w:r w:rsidR="00DA7E5D" w:rsidRPr="00D008B1">
        <w:rPr>
          <w:rFonts w:ascii="Cambria" w:hAnsi="Cambria" w:cs="Arial"/>
          <w:sz w:val="22"/>
          <w:szCs w:val="22"/>
        </w:rPr>
        <w:t xml:space="preserve"> potrebného množstva hasiaceho plynu </w:t>
      </w:r>
      <w:r w:rsidR="00850CBB" w:rsidRPr="00D008B1">
        <w:rPr>
          <w:rFonts w:ascii="Cambria" w:hAnsi="Cambria" w:cs="Arial"/>
          <w:sz w:val="22"/>
          <w:szCs w:val="22"/>
        </w:rPr>
        <w:t xml:space="preserve">v budove objednávateľa v priestoroch </w:t>
      </w:r>
      <w:r w:rsidR="00850CBB" w:rsidRPr="00D008B1">
        <w:rPr>
          <w:rFonts w:ascii="Cambria" w:hAnsi="Cambria" w:cs="Times New Roman"/>
          <w:b/>
          <w:sz w:val="22"/>
          <w:szCs w:val="22"/>
        </w:rPr>
        <w:t xml:space="preserve">archívov na  1.PP-3.PP </w:t>
      </w:r>
      <w:r w:rsidR="00D008B1">
        <w:rPr>
          <w:rFonts w:ascii="Cambria" w:hAnsi="Cambria" w:cs="Times New Roman"/>
          <w:bCs/>
          <w:sz w:val="22"/>
          <w:szCs w:val="22"/>
        </w:rPr>
        <w:t xml:space="preserve">a vykonávať činnosti podľa bodu 2. tohto článku </w:t>
      </w:r>
      <w:r w:rsidRPr="00D008B1">
        <w:rPr>
          <w:rFonts w:ascii="Cambria" w:hAnsi="Cambria" w:cs="Arial"/>
          <w:sz w:val="22"/>
          <w:szCs w:val="22"/>
        </w:rPr>
        <w:t>(ďalej len „dielo“ alebo „predmet zmluvy“),</w:t>
      </w:r>
      <w:r w:rsidRPr="00F77637">
        <w:rPr>
          <w:rFonts w:ascii="Cambria" w:hAnsi="Cambria" w:cs="Arial"/>
          <w:sz w:val="22"/>
          <w:szCs w:val="22"/>
        </w:rPr>
        <w:t xml:space="preserve"> v rozsahu a kvalite </w:t>
      </w:r>
      <w:r w:rsidRPr="00F77637">
        <w:rPr>
          <w:rFonts w:ascii="Cambria" w:hAnsi="Cambria" w:cs="Arial"/>
          <w:bCs/>
          <w:sz w:val="22"/>
          <w:szCs w:val="22"/>
        </w:rPr>
        <w:t xml:space="preserve">podľa </w:t>
      </w:r>
      <w:r w:rsidR="00073D0D">
        <w:rPr>
          <w:rFonts w:ascii="Cambria" w:hAnsi="Cambria" w:cs="Arial"/>
          <w:bCs/>
          <w:sz w:val="22"/>
          <w:szCs w:val="22"/>
        </w:rPr>
        <w:t xml:space="preserve">prílohy č. 1 tejto zmluvy a následne zhotoviteľom vypracovanej a objednávateľom odsúhlasenej </w:t>
      </w:r>
      <w:r w:rsidRPr="00F77637">
        <w:rPr>
          <w:rFonts w:ascii="Cambria" w:hAnsi="Cambria" w:cs="Arial"/>
          <w:bCs/>
          <w:sz w:val="22"/>
          <w:szCs w:val="22"/>
        </w:rPr>
        <w:t>projektovej dokumentácie</w:t>
      </w:r>
      <w:r w:rsidRPr="00F77637">
        <w:rPr>
          <w:rFonts w:ascii="Cambria" w:hAnsi="Cambria" w:cs="Arial"/>
          <w:sz w:val="22"/>
          <w:szCs w:val="22"/>
        </w:rPr>
        <w:t>.</w:t>
      </w:r>
      <w:r w:rsidR="00850CBB" w:rsidRPr="00F77637">
        <w:rPr>
          <w:rFonts w:ascii="Cambria" w:hAnsi="Cambria" w:cs="Arial"/>
          <w:sz w:val="22"/>
          <w:szCs w:val="22"/>
        </w:rPr>
        <w:t xml:space="preserve"> </w:t>
      </w:r>
      <w:r w:rsidR="00070355" w:rsidRPr="00F77637">
        <w:rPr>
          <w:rFonts w:ascii="Cambria" w:hAnsi="Cambria" w:cs="Arial"/>
          <w:sz w:val="22"/>
          <w:szCs w:val="22"/>
        </w:rPr>
        <w:t>Zhotoviteľ sa zaväzuje vypracovať realizačn</w:t>
      </w:r>
      <w:r w:rsidR="00070355">
        <w:rPr>
          <w:rFonts w:ascii="Cambria" w:hAnsi="Cambria" w:cs="Arial"/>
          <w:sz w:val="22"/>
          <w:szCs w:val="22"/>
        </w:rPr>
        <w:t>ú</w:t>
      </w:r>
      <w:r w:rsidR="00070355" w:rsidRPr="00F77637">
        <w:rPr>
          <w:rFonts w:ascii="Cambria" w:hAnsi="Cambria" w:cs="Arial"/>
          <w:sz w:val="22"/>
          <w:szCs w:val="22"/>
        </w:rPr>
        <w:t xml:space="preserve"> projektov</w:t>
      </w:r>
      <w:r w:rsidR="00070355">
        <w:rPr>
          <w:rFonts w:ascii="Cambria" w:hAnsi="Cambria" w:cs="Arial"/>
          <w:sz w:val="22"/>
          <w:szCs w:val="22"/>
        </w:rPr>
        <w:t>ú</w:t>
      </w:r>
      <w:r w:rsidR="00070355" w:rsidRPr="00F77637">
        <w:rPr>
          <w:rFonts w:ascii="Cambria" w:hAnsi="Cambria" w:cs="Arial"/>
          <w:sz w:val="22"/>
          <w:szCs w:val="22"/>
        </w:rPr>
        <w:t xml:space="preserve"> dokumentáci</w:t>
      </w:r>
      <w:r w:rsidR="00070355">
        <w:rPr>
          <w:rFonts w:ascii="Cambria" w:hAnsi="Cambria" w:cs="Arial"/>
          <w:sz w:val="22"/>
          <w:szCs w:val="22"/>
        </w:rPr>
        <w:t xml:space="preserve">u diela a zabezpečiť jej odsúhlasenie </w:t>
      </w:r>
      <w:r w:rsidR="00070355" w:rsidRPr="00F77637">
        <w:rPr>
          <w:rFonts w:ascii="Cambria" w:hAnsi="Cambria" w:cs="Arial"/>
          <w:sz w:val="22"/>
          <w:szCs w:val="22"/>
        </w:rPr>
        <w:t xml:space="preserve">úradom </w:t>
      </w:r>
      <w:r w:rsidR="00070355" w:rsidRPr="00F451C3">
        <w:rPr>
          <w:rFonts w:ascii="Cambria" w:hAnsi="Cambria" w:cs="Arial"/>
          <w:sz w:val="22"/>
          <w:szCs w:val="22"/>
        </w:rPr>
        <w:t xml:space="preserve">Hasičského </w:t>
      </w:r>
      <w:r w:rsidR="00275D44">
        <w:rPr>
          <w:rFonts w:ascii="Cambria" w:hAnsi="Cambria" w:cs="Arial"/>
          <w:sz w:val="22"/>
          <w:szCs w:val="22"/>
        </w:rPr>
        <w:t>a záchranného útvaru</w:t>
      </w:r>
      <w:r w:rsidR="00070355">
        <w:rPr>
          <w:rFonts w:ascii="Cambria" w:hAnsi="Cambria" w:cs="Arial"/>
          <w:sz w:val="22"/>
          <w:szCs w:val="22"/>
        </w:rPr>
        <w:t xml:space="preserve"> a objednávateľom. Rekonštrukciu bude</w:t>
      </w:r>
      <w:r w:rsidR="00850CBB" w:rsidRPr="00F77637">
        <w:rPr>
          <w:rFonts w:ascii="Cambria" w:hAnsi="Cambria" w:cs="Arial"/>
          <w:sz w:val="22"/>
          <w:szCs w:val="22"/>
        </w:rPr>
        <w:t xml:space="preserve"> možné realizovať až po vypracovaní realizačnej projektovej dokumentácie, ktorá bude odsúhlasená príslušným a </w:t>
      </w:r>
      <w:r w:rsidR="00850CBB" w:rsidRPr="00F451C3">
        <w:rPr>
          <w:rFonts w:ascii="Cambria" w:hAnsi="Cambria" w:cs="Arial"/>
          <w:sz w:val="22"/>
          <w:szCs w:val="22"/>
        </w:rPr>
        <w:t xml:space="preserve">kompetentným úradom Hasičského </w:t>
      </w:r>
      <w:r w:rsidR="00870DE7">
        <w:rPr>
          <w:rFonts w:ascii="Cambria" w:hAnsi="Cambria" w:cs="Arial"/>
          <w:sz w:val="22"/>
          <w:szCs w:val="22"/>
        </w:rPr>
        <w:t>a záchranného útvaru</w:t>
      </w:r>
      <w:r w:rsidR="00850CBB" w:rsidRPr="00F451C3">
        <w:rPr>
          <w:rFonts w:ascii="Cambria" w:hAnsi="Cambria" w:cs="Arial"/>
          <w:sz w:val="22"/>
          <w:szCs w:val="22"/>
        </w:rPr>
        <w:t>.</w:t>
      </w:r>
      <w:r w:rsidR="00F77637" w:rsidRPr="00F77637">
        <w:rPr>
          <w:rFonts w:ascii="Cambria" w:hAnsi="Cambria" w:cs="Arial"/>
          <w:sz w:val="22"/>
          <w:szCs w:val="22"/>
        </w:rPr>
        <w:t xml:space="preserve"> </w:t>
      </w:r>
      <w:r w:rsidR="008C468D" w:rsidRPr="008C468D">
        <w:rPr>
          <w:rFonts w:ascii="Cambria" w:hAnsi="Cambria" w:cs="Arial"/>
          <w:sz w:val="22"/>
          <w:szCs w:val="22"/>
        </w:rPr>
        <w:t>Zhotoviteľ preukáže technickú a odbornú spôsobilosť aj predložením oprávnenia na projektovanie stabilného hasiaceho zariadenia osoby konajúcej v mene zhotoviteľa v zmysle § 11c zákona č. 314/2001 Z. z. oprávnenej vykonávať činnosti podľa zákona č. 138/1992 Z. z. o autorizovaných architektoch a autorizovaných stavebných inžinieroch s praxou najmenej 3 roky v oblasti projektovania plynových stabilných hasiacich zariadení.</w:t>
      </w:r>
    </w:p>
    <w:p w14:paraId="362C96AA" w14:textId="746904CE" w:rsidR="00C630BA" w:rsidRDefault="00D42A26" w:rsidP="00D42A26">
      <w:pPr>
        <w:pStyle w:val="ListParagraph"/>
        <w:numPr>
          <w:ilvl w:val="0"/>
          <w:numId w:val="3"/>
        </w:numPr>
        <w:ind w:left="567" w:hanging="567"/>
        <w:jc w:val="both"/>
        <w:rPr>
          <w:rFonts w:ascii="Cambria" w:hAnsi="Cambria" w:cs="Arial"/>
          <w:sz w:val="22"/>
          <w:szCs w:val="22"/>
        </w:rPr>
      </w:pPr>
      <w:r w:rsidRPr="00D42A26">
        <w:rPr>
          <w:rFonts w:ascii="Cambria" w:hAnsi="Cambria" w:cs="Arial"/>
          <w:sz w:val="22"/>
          <w:szCs w:val="22"/>
        </w:rPr>
        <w:t>Predmetom tejto zmluvy je aj záväzok zhotoviteľa</w:t>
      </w:r>
      <w:r>
        <w:rPr>
          <w:rFonts w:ascii="Cambria" w:hAnsi="Cambria" w:cs="Arial"/>
          <w:sz w:val="22"/>
          <w:szCs w:val="22"/>
        </w:rPr>
        <w:t xml:space="preserve"> </w:t>
      </w:r>
      <w:r w:rsidRPr="00087D57">
        <w:rPr>
          <w:rFonts w:ascii="Cambria" w:hAnsi="Cambria" w:cs="Arial"/>
          <w:sz w:val="22"/>
          <w:szCs w:val="22"/>
        </w:rPr>
        <w:t>vykonávať</w:t>
      </w:r>
      <w:r w:rsidRPr="00D42A26">
        <w:rPr>
          <w:rFonts w:ascii="Cambria" w:hAnsi="Cambria" w:cs="Arial"/>
          <w:sz w:val="22"/>
          <w:szCs w:val="22"/>
        </w:rPr>
        <w:t xml:space="preserve"> </w:t>
      </w:r>
      <w:r w:rsidR="00C630BA">
        <w:rPr>
          <w:rFonts w:ascii="Cambria" w:hAnsi="Cambria" w:cs="Arial"/>
          <w:sz w:val="22"/>
          <w:szCs w:val="22"/>
        </w:rPr>
        <w:t xml:space="preserve">počas štyroch rokov odo dňa prevzatia diela </w:t>
      </w:r>
      <w:r w:rsidR="007365CD">
        <w:rPr>
          <w:rFonts w:ascii="Cambria" w:hAnsi="Cambria" w:cs="Arial"/>
          <w:sz w:val="22"/>
          <w:szCs w:val="22"/>
        </w:rPr>
        <w:t>(</w:t>
      </w:r>
      <w:r w:rsidR="007365CD" w:rsidRPr="007365CD">
        <w:rPr>
          <w:rFonts w:ascii="Cambria" w:hAnsi="Cambria" w:cs="Arial"/>
          <w:sz w:val="22"/>
          <w:szCs w:val="22"/>
        </w:rPr>
        <w:t>Rekonštrukci</w:t>
      </w:r>
      <w:r w:rsidR="00D008B1">
        <w:rPr>
          <w:rFonts w:ascii="Cambria" w:hAnsi="Cambria" w:cs="Arial"/>
          <w:sz w:val="22"/>
          <w:szCs w:val="22"/>
        </w:rPr>
        <w:t>a</w:t>
      </w:r>
      <w:r w:rsidR="007365CD" w:rsidRPr="007365CD">
        <w:rPr>
          <w:rFonts w:ascii="Cambria" w:hAnsi="Cambria" w:cs="Arial"/>
          <w:sz w:val="22"/>
          <w:szCs w:val="22"/>
        </w:rPr>
        <w:t xml:space="preserve"> SHZ- PLYN v budove Národnej banky Slovenska)</w:t>
      </w:r>
      <w:r w:rsidR="007365CD">
        <w:rPr>
          <w:rFonts w:ascii="Cambria" w:hAnsi="Cambria" w:cs="Arial"/>
          <w:sz w:val="22"/>
          <w:szCs w:val="22"/>
        </w:rPr>
        <w:t xml:space="preserve"> </w:t>
      </w:r>
      <w:r w:rsidR="00C630BA">
        <w:rPr>
          <w:rFonts w:ascii="Cambria" w:hAnsi="Cambria" w:cs="Arial"/>
          <w:sz w:val="22"/>
          <w:szCs w:val="22"/>
        </w:rPr>
        <w:t>objednávateľom</w:t>
      </w:r>
    </w:p>
    <w:p w14:paraId="0F0BA728" w14:textId="4AF8A089" w:rsidR="00D42A26" w:rsidRPr="00D42A26" w:rsidRDefault="00D42A26" w:rsidP="00065DE4">
      <w:pPr>
        <w:pStyle w:val="ListParagraph"/>
        <w:numPr>
          <w:ilvl w:val="0"/>
          <w:numId w:val="45"/>
        </w:numPr>
        <w:jc w:val="both"/>
        <w:rPr>
          <w:rFonts w:ascii="Cambria" w:hAnsi="Cambria" w:cs="Arial"/>
          <w:sz w:val="22"/>
          <w:szCs w:val="22"/>
        </w:rPr>
      </w:pPr>
      <w:bookmarkStart w:id="2" w:name="_Hlk109887330"/>
      <w:r w:rsidRPr="00D42A26">
        <w:rPr>
          <w:rFonts w:ascii="Cambria" w:hAnsi="Cambria" w:cs="Arial"/>
          <w:sz w:val="22"/>
          <w:szCs w:val="22"/>
        </w:rPr>
        <w:t>pravidelné kontroly a servisné prehliadky automatických stabilných hasiacich zriadení</w:t>
      </w:r>
      <w:r w:rsidR="00C630BA">
        <w:rPr>
          <w:rFonts w:ascii="Cambria" w:hAnsi="Cambria" w:cs="Arial"/>
          <w:sz w:val="22"/>
          <w:szCs w:val="22"/>
        </w:rPr>
        <w:t>,</w:t>
      </w:r>
    </w:p>
    <w:p w14:paraId="52A38822" w14:textId="23C3AC3C" w:rsidR="00C630BA" w:rsidRPr="00172EC5" w:rsidRDefault="00C630BA" w:rsidP="00065DE4">
      <w:pPr>
        <w:pStyle w:val="ListParagraph"/>
        <w:numPr>
          <w:ilvl w:val="0"/>
          <w:numId w:val="45"/>
        </w:numPr>
        <w:jc w:val="both"/>
        <w:rPr>
          <w:rFonts w:ascii="Cambria" w:hAnsi="Cambria" w:cs="Arial"/>
          <w:sz w:val="22"/>
          <w:szCs w:val="22"/>
        </w:rPr>
      </w:pPr>
      <w:r w:rsidRPr="00172EC5">
        <w:rPr>
          <w:rFonts w:ascii="Cambria" w:hAnsi="Cambria" w:cs="Arial"/>
          <w:sz w:val="22"/>
          <w:szCs w:val="22"/>
        </w:rPr>
        <w:t>opravy automatických stabilných hasiacich zriadení</w:t>
      </w:r>
      <w:r>
        <w:rPr>
          <w:rFonts w:ascii="Cambria" w:hAnsi="Cambria" w:cs="Arial"/>
          <w:sz w:val="22"/>
          <w:szCs w:val="22"/>
        </w:rPr>
        <w:t>,</w:t>
      </w:r>
    </w:p>
    <w:p w14:paraId="3360B84C" w14:textId="0DE74E0A" w:rsidR="00C630BA" w:rsidRPr="00172EC5" w:rsidRDefault="00C630BA" w:rsidP="00065DE4">
      <w:pPr>
        <w:pStyle w:val="ListParagraph"/>
        <w:numPr>
          <w:ilvl w:val="0"/>
          <w:numId w:val="45"/>
        </w:numPr>
        <w:jc w:val="both"/>
        <w:rPr>
          <w:rFonts w:ascii="Cambria" w:hAnsi="Cambria" w:cs="Arial"/>
          <w:sz w:val="22"/>
          <w:szCs w:val="22"/>
        </w:rPr>
      </w:pPr>
      <w:r w:rsidRPr="00172EC5">
        <w:rPr>
          <w:rFonts w:ascii="Cambria" w:hAnsi="Cambria" w:cs="Arial"/>
          <w:sz w:val="22"/>
          <w:szCs w:val="22"/>
        </w:rPr>
        <w:t>školenia zamestnancov objednávateľa</w:t>
      </w:r>
      <w:r>
        <w:rPr>
          <w:rFonts w:ascii="Cambria" w:hAnsi="Cambria" w:cs="Arial"/>
          <w:sz w:val="22"/>
          <w:szCs w:val="22"/>
        </w:rPr>
        <w:t>,</w:t>
      </w:r>
    </w:p>
    <w:p w14:paraId="208B0C9C" w14:textId="14302DFC" w:rsidR="00C630BA" w:rsidRPr="00172EC5" w:rsidRDefault="006D7123" w:rsidP="00065DE4">
      <w:pPr>
        <w:pStyle w:val="ListParagraph"/>
        <w:numPr>
          <w:ilvl w:val="0"/>
          <w:numId w:val="45"/>
        </w:numPr>
        <w:jc w:val="both"/>
        <w:rPr>
          <w:rFonts w:ascii="Cambria" w:hAnsi="Cambria" w:cs="Arial"/>
          <w:sz w:val="22"/>
          <w:szCs w:val="22"/>
        </w:rPr>
      </w:pPr>
      <w:r>
        <w:rPr>
          <w:rFonts w:ascii="Cambria" w:hAnsi="Cambria" w:cs="Arial"/>
          <w:sz w:val="22"/>
          <w:szCs w:val="22"/>
        </w:rPr>
        <w:t>s</w:t>
      </w:r>
      <w:r w:rsidR="00C630BA" w:rsidRPr="00172EC5">
        <w:rPr>
          <w:rFonts w:ascii="Cambria" w:hAnsi="Cambria" w:cs="Arial"/>
          <w:sz w:val="22"/>
          <w:szCs w:val="22"/>
        </w:rPr>
        <w:t>kladovanie rezervnej zásoby hasiacej látky automatického stabilného hasiaceho zariadenia vrátane súvisiacich obslužných činností</w:t>
      </w:r>
      <w:r w:rsidR="00C630BA">
        <w:rPr>
          <w:rFonts w:ascii="Cambria" w:hAnsi="Cambria" w:cs="Arial"/>
          <w:sz w:val="22"/>
          <w:szCs w:val="22"/>
        </w:rPr>
        <w:t>.</w:t>
      </w:r>
      <w:r w:rsidR="00C630BA" w:rsidRPr="00172EC5">
        <w:rPr>
          <w:rFonts w:ascii="Cambria" w:hAnsi="Cambria" w:cs="Arial"/>
          <w:sz w:val="22"/>
          <w:szCs w:val="22"/>
        </w:rPr>
        <w:t xml:space="preserve"> </w:t>
      </w:r>
    </w:p>
    <w:bookmarkEnd w:id="2"/>
    <w:p w14:paraId="6F992B5B" w14:textId="6379DA58" w:rsidR="00BA3664" w:rsidRPr="00BA3664" w:rsidRDefault="00BA3664" w:rsidP="00397216">
      <w:pPr>
        <w:pStyle w:val="ListParagraph"/>
        <w:numPr>
          <w:ilvl w:val="0"/>
          <w:numId w:val="3"/>
        </w:numPr>
        <w:tabs>
          <w:tab w:val="left" w:pos="567"/>
        </w:tabs>
        <w:spacing w:after="0" w:line="240" w:lineRule="auto"/>
        <w:ind w:left="567" w:hanging="567"/>
        <w:contextualSpacing w:val="0"/>
        <w:jc w:val="both"/>
        <w:rPr>
          <w:rFonts w:ascii="Cambria" w:hAnsi="Cambria" w:cs="Arial"/>
          <w:sz w:val="22"/>
          <w:szCs w:val="22"/>
        </w:rPr>
      </w:pPr>
      <w:r w:rsidRPr="00BA3664">
        <w:rPr>
          <w:rFonts w:ascii="Cambria" w:hAnsi="Cambria" w:cs="Arial"/>
          <w:sz w:val="22"/>
          <w:szCs w:val="22"/>
        </w:rPr>
        <w:t xml:space="preserve">Služby podľa </w:t>
      </w:r>
      <w:r w:rsidR="009128FD" w:rsidRPr="00BA3664">
        <w:rPr>
          <w:rFonts w:ascii="Cambria" w:hAnsi="Cambria" w:cs="Arial"/>
          <w:sz w:val="22"/>
          <w:szCs w:val="22"/>
        </w:rPr>
        <w:t>bodu 2</w:t>
      </w:r>
      <w:r w:rsidR="009128FD">
        <w:rPr>
          <w:rFonts w:ascii="Cambria" w:hAnsi="Cambria" w:cs="Arial"/>
          <w:sz w:val="22"/>
          <w:szCs w:val="22"/>
        </w:rPr>
        <w:t xml:space="preserve"> </w:t>
      </w:r>
      <w:bookmarkStart w:id="3" w:name="_Hlk109906249"/>
      <w:r w:rsidRPr="00BA3664">
        <w:rPr>
          <w:rFonts w:ascii="Cambria" w:hAnsi="Cambria" w:cs="Arial"/>
          <w:sz w:val="22"/>
          <w:szCs w:val="22"/>
        </w:rPr>
        <w:t>písm. a), b)</w:t>
      </w:r>
      <w:r w:rsidR="00CA6FB5">
        <w:rPr>
          <w:rFonts w:ascii="Cambria" w:hAnsi="Cambria" w:cs="Arial"/>
          <w:sz w:val="22"/>
          <w:szCs w:val="22"/>
        </w:rPr>
        <w:t xml:space="preserve"> a</w:t>
      </w:r>
      <w:r w:rsidRPr="00BA3664">
        <w:rPr>
          <w:rFonts w:ascii="Cambria" w:hAnsi="Cambria" w:cs="Arial"/>
          <w:sz w:val="22"/>
          <w:szCs w:val="22"/>
        </w:rPr>
        <w:t xml:space="preserve"> c) </w:t>
      </w:r>
      <w:bookmarkEnd w:id="3"/>
      <w:r w:rsidRPr="00BA3664">
        <w:rPr>
          <w:rFonts w:ascii="Cambria" w:hAnsi="Cambria" w:cs="Arial"/>
          <w:sz w:val="22"/>
          <w:szCs w:val="22"/>
        </w:rPr>
        <w:t>to</w:t>
      </w:r>
      <w:r>
        <w:rPr>
          <w:rFonts w:ascii="Cambria" w:hAnsi="Cambria" w:cs="Arial"/>
          <w:sz w:val="22"/>
          <w:szCs w:val="22"/>
        </w:rPr>
        <w:t>h</w:t>
      </w:r>
      <w:r w:rsidRPr="00BA3664">
        <w:rPr>
          <w:rFonts w:ascii="Cambria" w:hAnsi="Cambria" w:cs="Arial"/>
          <w:sz w:val="22"/>
          <w:szCs w:val="22"/>
        </w:rPr>
        <w:t xml:space="preserve">to článku budú poskytované poskytovateľom na  základe </w:t>
      </w:r>
      <w:r w:rsidR="002413CB">
        <w:rPr>
          <w:rFonts w:ascii="Cambria" w:hAnsi="Cambria" w:cs="Arial"/>
          <w:sz w:val="22"/>
          <w:szCs w:val="22"/>
        </w:rPr>
        <w:t>písomnej požiadavky</w:t>
      </w:r>
      <w:r w:rsidR="008C468D">
        <w:rPr>
          <w:rFonts w:ascii="Cambria" w:hAnsi="Cambria" w:cs="Arial"/>
          <w:sz w:val="22"/>
          <w:szCs w:val="22"/>
        </w:rPr>
        <w:t>/objednávky</w:t>
      </w:r>
      <w:r w:rsidR="002413CB">
        <w:rPr>
          <w:rFonts w:ascii="Cambria" w:hAnsi="Cambria" w:cs="Arial"/>
          <w:sz w:val="22"/>
          <w:szCs w:val="22"/>
        </w:rPr>
        <w:t xml:space="preserve"> </w:t>
      </w:r>
      <w:r w:rsidRPr="00BA3664">
        <w:rPr>
          <w:rFonts w:ascii="Cambria" w:hAnsi="Cambria" w:cs="Arial"/>
          <w:sz w:val="22"/>
          <w:szCs w:val="22"/>
        </w:rPr>
        <w:t>objednávateľ</w:t>
      </w:r>
      <w:r w:rsidR="002413CB">
        <w:rPr>
          <w:rFonts w:ascii="Cambria" w:hAnsi="Cambria" w:cs="Arial"/>
          <w:sz w:val="22"/>
          <w:szCs w:val="22"/>
        </w:rPr>
        <w:t>a</w:t>
      </w:r>
      <w:r w:rsidRPr="00BA3664">
        <w:rPr>
          <w:rFonts w:ascii="Cambria" w:hAnsi="Cambria" w:cs="Arial"/>
          <w:sz w:val="22"/>
          <w:szCs w:val="22"/>
        </w:rPr>
        <w:t xml:space="preserve">. </w:t>
      </w:r>
    </w:p>
    <w:p w14:paraId="7138556B" w14:textId="3982F260" w:rsidR="00397216" w:rsidRPr="00A01AE8" w:rsidRDefault="00397216" w:rsidP="00397216">
      <w:pPr>
        <w:pStyle w:val="ListParagraph"/>
        <w:numPr>
          <w:ilvl w:val="0"/>
          <w:numId w:val="3"/>
        </w:numPr>
        <w:tabs>
          <w:tab w:val="left" w:pos="567"/>
        </w:tabs>
        <w:spacing w:after="0" w:line="240" w:lineRule="auto"/>
        <w:ind w:left="567" w:hanging="567"/>
        <w:contextualSpacing w:val="0"/>
        <w:jc w:val="both"/>
        <w:rPr>
          <w:rFonts w:ascii="Cambria" w:hAnsi="Cambria" w:cs="Arial"/>
          <w:b/>
          <w:bCs/>
          <w:sz w:val="22"/>
          <w:szCs w:val="22"/>
        </w:rPr>
      </w:pPr>
      <w:r w:rsidRPr="00A01AE8">
        <w:rPr>
          <w:rFonts w:ascii="Cambria" w:hAnsi="Cambria" w:cs="Arial"/>
          <w:sz w:val="22"/>
          <w:szCs w:val="22"/>
        </w:rPr>
        <w:t>Objednávateľ sa zaväzuje riadne a včas zhotovené dielo v súlade s touto zmluvou prevziať a zaplatiť zaň dohodnutú cenu podľa platobných podmienok dohodnutých v tejto zmluve.</w:t>
      </w:r>
    </w:p>
    <w:p w14:paraId="345883BD" w14:textId="77777777" w:rsidR="0009225D" w:rsidRPr="006846B2" w:rsidRDefault="0009225D" w:rsidP="0009225D">
      <w:pPr>
        <w:pStyle w:val="ListParagraph"/>
        <w:numPr>
          <w:ilvl w:val="0"/>
          <w:numId w:val="3"/>
        </w:numPr>
        <w:tabs>
          <w:tab w:val="left" w:pos="567"/>
        </w:tabs>
        <w:spacing w:after="0" w:line="240" w:lineRule="auto"/>
        <w:ind w:left="567" w:hanging="567"/>
        <w:contextualSpacing w:val="0"/>
        <w:jc w:val="both"/>
        <w:rPr>
          <w:rFonts w:ascii="Cambria" w:hAnsi="Cambria" w:cs="Arial"/>
          <w:spacing w:val="-1"/>
          <w:sz w:val="22"/>
          <w:szCs w:val="22"/>
        </w:rPr>
      </w:pPr>
      <w:r w:rsidRPr="0009225D">
        <w:rPr>
          <w:rFonts w:ascii="Cambria" w:hAnsi="Cambria" w:cs="Arial"/>
          <w:sz w:val="22"/>
          <w:szCs w:val="22"/>
        </w:rPr>
        <w:t>Zhotoviteľ</w:t>
      </w:r>
      <w:r w:rsidRPr="006846B2">
        <w:rPr>
          <w:rFonts w:ascii="Cambria" w:hAnsi="Cambria" w:cs="Arial"/>
          <w:spacing w:val="-1"/>
          <w:sz w:val="22"/>
          <w:szCs w:val="22"/>
        </w:rPr>
        <w:t xml:space="preserve">   sa   zaväzuje, že :</w:t>
      </w:r>
    </w:p>
    <w:p w14:paraId="42C2ADC5" w14:textId="46345C67" w:rsidR="0009225D" w:rsidRPr="006846B2" w:rsidRDefault="0009225D" w:rsidP="009B05EE">
      <w:pPr>
        <w:pStyle w:val="ListParagraph"/>
        <w:numPr>
          <w:ilvl w:val="1"/>
          <w:numId w:val="17"/>
        </w:numPr>
        <w:autoSpaceDE w:val="0"/>
        <w:autoSpaceDN w:val="0"/>
        <w:adjustRightInd w:val="0"/>
        <w:spacing w:after="0" w:line="240" w:lineRule="auto"/>
        <w:ind w:left="993" w:hanging="284"/>
        <w:contextualSpacing w:val="0"/>
        <w:jc w:val="both"/>
        <w:rPr>
          <w:rFonts w:ascii="Cambria" w:hAnsi="Cambria" w:cs="Arial"/>
          <w:spacing w:val="-1"/>
          <w:sz w:val="22"/>
          <w:szCs w:val="22"/>
        </w:rPr>
      </w:pPr>
      <w:r w:rsidRPr="006846B2">
        <w:rPr>
          <w:rFonts w:ascii="Cambria" w:hAnsi="Cambria" w:cs="Arial"/>
          <w:spacing w:val="-1"/>
          <w:sz w:val="22"/>
          <w:szCs w:val="22"/>
        </w:rPr>
        <w:t xml:space="preserve">bude vykonávať pravidelné kontroly zariadení v súlade </w:t>
      </w:r>
      <w:r w:rsidR="00574DA0">
        <w:rPr>
          <w:rFonts w:ascii="Cambria" w:hAnsi="Cambria" w:cs="Arial"/>
          <w:spacing w:val="-1"/>
          <w:sz w:val="22"/>
          <w:szCs w:val="22"/>
        </w:rPr>
        <w:t xml:space="preserve">so všeobecne záväznými </w:t>
      </w:r>
      <w:r w:rsidR="00574DA0" w:rsidRPr="006846B2">
        <w:rPr>
          <w:rFonts w:ascii="Cambria" w:hAnsi="Cambria" w:cs="Arial"/>
          <w:spacing w:val="-1"/>
          <w:sz w:val="22"/>
          <w:szCs w:val="22"/>
        </w:rPr>
        <w:t>platný</w:t>
      </w:r>
      <w:r w:rsidR="00574DA0">
        <w:rPr>
          <w:rFonts w:ascii="Cambria" w:hAnsi="Cambria" w:cs="Arial"/>
          <w:spacing w:val="-1"/>
          <w:sz w:val="22"/>
          <w:szCs w:val="22"/>
        </w:rPr>
        <w:t>mi</w:t>
      </w:r>
      <w:r w:rsidR="00574DA0" w:rsidRPr="006846B2">
        <w:rPr>
          <w:rFonts w:ascii="Cambria" w:hAnsi="Cambria" w:cs="Arial"/>
          <w:spacing w:val="-1"/>
          <w:sz w:val="22"/>
          <w:szCs w:val="22"/>
        </w:rPr>
        <w:t xml:space="preserve"> predpis</w:t>
      </w:r>
      <w:r w:rsidR="00574DA0">
        <w:rPr>
          <w:rFonts w:ascii="Cambria" w:hAnsi="Cambria" w:cs="Arial"/>
          <w:spacing w:val="-1"/>
          <w:sz w:val="22"/>
          <w:szCs w:val="22"/>
        </w:rPr>
        <w:t>mi</w:t>
      </w:r>
      <w:r w:rsidRPr="006846B2">
        <w:rPr>
          <w:rFonts w:ascii="Cambria" w:hAnsi="Cambria" w:cs="Arial"/>
          <w:spacing w:val="-1"/>
          <w:sz w:val="22"/>
          <w:szCs w:val="22"/>
        </w:rPr>
        <w:t xml:space="preserve">, </w:t>
      </w:r>
      <w:r w:rsidR="00574DA0" w:rsidRPr="006846B2">
        <w:rPr>
          <w:rFonts w:ascii="Cambria" w:hAnsi="Cambria" w:cs="Arial"/>
          <w:spacing w:val="-1"/>
          <w:sz w:val="22"/>
          <w:szCs w:val="22"/>
        </w:rPr>
        <w:t>vyhláš</w:t>
      </w:r>
      <w:r w:rsidR="00574DA0">
        <w:rPr>
          <w:rFonts w:ascii="Cambria" w:hAnsi="Cambria" w:cs="Arial"/>
          <w:spacing w:val="-1"/>
          <w:sz w:val="22"/>
          <w:szCs w:val="22"/>
        </w:rPr>
        <w:t>kami</w:t>
      </w:r>
      <w:r w:rsidR="00574DA0" w:rsidRPr="006846B2">
        <w:rPr>
          <w:rFonts w:ascii="Cambria" w:hAnsi="Cambria" w:cs="Arial"/>
          <w:spacing w:val="-1"/>
          <w:sz w:val="22"/>
          <w:szCs w:val="22"/>
        </w:rPr>
        <w:t xml:space="preserve"> </w:t>
      </w:r>
      <w:r w:rsidRPr="006846B2">
        <w:rPr>
          <w:rFonts w:ascii="Cambria" w:hAnsi="Cambria" w:cs="Arial"/>
          <w:spacing w:val="-1"/>
          <w:sz w:val="22"/>
          <w:szCs w:val="22"/>
        </w:rPr>
        <w:t>a </w:t>
      </w:r>
      <w:r w:rsidR="00574DA0" w:rsidRPr="006846B2">
        <w:rPr>
          <w:rFonts w:ascii="Cambria" w:hAnsi="Cambria" w:cs="Arial"/>
          <w:spacing w:val="-1"/>
          <w:sz w:val="22"/>
          <w:szCs w:val="22"/>
        </w:rPr>
        <w:t>nor</w:t>
      </w:r>
      <w:r w:rsidR="00574DA0">
        <w:rPr>
          <w:rFonts w:ascii="Cambria" w:hAnsi="Cambria" w:cs="Arial"/>
          <w:spacing w:val="-1"/>
          <w:sz w:val="22"/>
          <w:szCs w:val="22"/>
        </w:rPr>
        <w:t>mami</w:t>
      </w:r>
      <w:r w:rsidRPr="006846B2">
        <w:rPr>
          <w:rFonts w:ascii="Cambria" w:hAnsi="Cambria" w:cs="Arial"/>
          <w:spacing w:val="-1"/>
          <w:sz w:val="22"/>
          <w:szCs w:val="22"/>
        </w:rPr>
        <w:t>, najmä:</w:t>
      </w:r>
    </w:p>
    <w:p w14:paraId="41913CAD" w14:textId="7BEA40D4" w:rsidR="0009225D" w:rsidRPr="00574DA0" w:rsidRDefault="0009225D" w:rsidP="009B05EE">
      <w:pPr>
        <w:pStyle w:val="ListParagraph"/>
        <w:numPr>
          <w:ilvl w:val="0"/>
          <w:numId w:val="26"/>
        </w:numPr>
        <w:autoSpaceDE w:val="0"/>
        <w:autoSpaceDN w:val="0"/>
        <w:adjustRightInd w:val="0"/>
        <w:spacing w:after="0" w:line="240" w:lineRule="auto"/>
        <w:ind w:left="1276" w:hanging="283"/>
        <w:jc w:val="both"/>
        <w:rPr>
          <w:rFonts w:ascii="Cambria" w:hAnsi="Cambria" w:cs="Arial"/>
          <w:sz w:val="22"/>
        </w:rPr>
      </w:pPr>
      <w:r w:rsidRPr="00574DA0">
        <w:rPr>
          <w:rFonts w:ascii="Cambria" w:hAnsi="Cambria" w:cs="Arial"/>
          <w:sz w:val="22"/>
        </w:rPr>
        <w:lastRenderedPageBreak/>
        <w:t>vyhlášky Ministerstva vnútra Slovenskej republiky č. 169/2006 Z.</w:t>
      </w:r>
      <w:r w:rsidR="00574DA0" w:rsidRPr="00574DA0">
        <w:rPr>
          <w:rFonts w:ascii="Cambria" w:hAnsi="Cambria" w:cs="Arial"/>
          <w:sz w:val="22"/>
        </w:rPr>
        <w:t xml:space="preserve"> </w:t>
      </w:r>
      <w:r w:rsidRPr="00574DA0">
        <w:rPr>
          <w:rFonts w:ascii="Cambria" w:hAnsi="Cambria" w:cs="Arial"/>
          <w:sz w:val="22"/>
        </w:rPr>
        <w:t xml:space="preserve">z. o konkrétnych vlastnostiach stabilného hasiaceho zariadenia a </w:t>
      </w:r>
      <w:proofErr w:type="spellStart"/>
      <w:r w:rsidRPr="00574DA0">
        <w:rPr>
          <w:rFonts w:ascii="Cambria" w:hAnsi="Cambria" w:cs="Arial"/>
          <w:sz w:val="22"/>
        </w:rPr>
        <w:t>polostabilného</w:t>
      </w:r>
      <w:proofErr w:type="spellEnd"/>
      <w:r w:rsidRPr="00574DA0">
        <w:rPr>
          <w:rFonts w:ascii="Cambria" w:hAnsi="Cambria" w:cs="Arial"/>
          <w:sz w:val="22"/>
        </w:rPr>
        <w:t xml:space="preserve"> hasiaceho zariadenia a o podmienkach ich prevádzkovania a zabezpečenia ich pravidelnej kontroly</w:t>
      </w:r>
    </w:p>
    <w:p w14:paraId="7BD19814" w14:textId="6EEBF64D" w:rsidR="0009225D" w:rsidRPr="00574DA0" w:rsidRDefault="0009225D" w:rsidP="009B05EE">
      <w:pPr>
        <w:pStyle w:val="ListParagraph"/>
        <w:numPr>
          <w:ilvl w:val="0"/>
          <w:numId w:val="26"/>
        </w:numPr>
        <w:autoSpaceDE w:val="0"/>
        <w:autoSpaceDN w:val="0"/>
        <w:adjustRightInd w:val="0"/>
        <w:spacing w:after="0" w:line="240" w:lineRule="auto"/>
        <w:ind w:left="1276" w:hanging="283"/>
        <w:jc w:val="both"/>
        <w:rPr>
          <w:rFonts w:ascii="Cambria" w:hAnsi="Cambria" w:cs="Arial"/>
          <w:sz w:val="22"/>
        </w:rPr>
      </w:pPr>
      <w:r w:rsidRPr="00574DA0">
        <w:rPr>
          <w:rFonts w:ascii="Cambria" w:hAnsi="Cambria" w:cs="Arial"/>
          <w:sz w:val="22"/>
        </w:rPr>
        <w:t>vyhlášky Ministerstva vnútra Slovenskej republiky č.</w:t>
      </w:r>
      <w:r w:rsidR="00BE7CEF" w:rsidRPr="00574DA0">
        <w:rPr>
          <w:rFonts w:ascii="Cambria" w:hAnsi="Cambria" w:cs="Arial"/>
          <w:sz w:val="22"/>
        </w:rPr>
        <w:t xml:space="preserve"> </w:t>
      </w:r>
      <w:r w:rsidRPr="00574DA0">
        <w:rPr>
          <w:rFonts w:ascii="Cambria" w:hAnsi="Cambria" w:cs="Arial"/>
          <w:sz w:val="22"/>
        </w:rPr>
        <w:t>726/2002 Z.</w:t>
      </w:r>
      <w:r w:rsidR="00574DA0" w:rsidRPr="00574DA0">
        <w:rPr>
          <w:rFonts w:ascii="Cambria" w:hAnsi="Cambria" w:cs="Arial"/>
          <w:sz w:val="22"/>
        </w:rPr>
        <w:t xml:space="preserve"> </w:t>
      </w:r>
      <w:r w:rsidRPr="00574DA0">
        <w:rPr>
          <w:rFonts w:ascii="Cambria" w:hAnsi="Cambria" w:cs="Arial"/>
          <w:sz w:val="22"/>
        </w:rPr>
        <w:t>z., ktorou sa ustanovujú vlastnosti elektrickej požiarnej signalizácie, podmienky jej prevádzkovania a zabezpečenia jej pravidelnej kontroly</w:t>
      </w:r>
    </w:p>
    <w:p w14:paraId="32C4324D" w14:textId="64C5F7BB" w:rsidR="0009225D" w:rsidRPr="00574DA0" w:rsidRDefault="0009225D" w:rsidP="009B05EE">
      <w:pPr>
        <w:pStyle w:val="ListParagraph"/>
        <w:numPr>
          <w:ilvl w:val="0"/>
          <w:numId w:val="26"/>
        </w:numPr>
        <w:autoSpaceDE w:val="0"/>
        <w:autoSpaceDN w:val="0"/>
        <w:adjustRightInd w:val="0"/>
        <w:spacing w:after="0" w:line="240" w:lineRule="auto"/>
        <w:ind w:left="1276" w:hanging="283"/>
        <w:jc w:val="both"/>
        <w:rPr>
          <w:rFonts w:ascii="Cambria" w:hAnsi="Cambria" w:cs="Arial"/>
          <w:sz w:val="22"/>
        </w:rPr>
      </w:pPr>
      <w:r w:rsidRPr="00574DA0">
        <w:rPr>
          <w:rFonts w:ascii="Cambria" w:hAnsi="Cambria" w:cs="Arial"/>
          <w:sz w:val="22"/>
        </w:rPr>
        <w:t>zákona č. 286/2009 Z.</w:t>
      </w:r>
      <w:r w:rsidR="00574DA0" w:rsidRPr="00574DA0">
        <w:rPr>
          <w:rFonts w:ascii="Cambria" w:hAnsi="Cambria" w:cs="Arial"/>
          <w:sz w:val="22"/>
        </w:rPr>
        <w:t xml:space="preserve"> </w:t>
      </w:r>
      <w:r w:rsidRPr="00574DA0">
        <w:rPr>
          <w:rFonts w:ascii="Cambria" w:hAnsi="Cambria" w:cs="Arial"/>
          <w:sz w:val="22"/>
        </w:rPr>
        <w:t xml:space="preserve">z. o </w:t>
      </w:r>
      <w:proofErr w:type="spellStart"/>
      <w:r w:rsidRPr="00574DA0">
        <w:rPr>
          <w:rFonts w:ascii="Cambria" w:hAnsi="Cambria" w:cs="Arial"/>
          <w:sz w:val="22"/>
        </w:rPr>
        <w:t>fluórovaných</w:t>
      </w:r>
      <w:proofErr w:type="spellEnd"/>
      <w:r w:rsidRPr="00574DA0">
        <w:rPr>
          <w:rFonts w:ascii="Cambria" w:hAnsi="Cambria" w:cs="Arial"/>
          <w:sz w:val="22"/>
        </w:rPr>
        <w:t xml:space="preserve"> skleníkových plynoch a o zmene a doplnení niektorých zákonov v znení neskorších predpisov</w:t>
      </w:r>
    </w:p>
    <w:p w14:paraId="2BCA7157" w14:textId="4A201A66" w:rsidR="0009225D" w:rsidRPr="00574DA0" w:rsidRDefault="0009225D" w:rsidP="009B05EE">
      <w:pPr>
        <w:pStyle w:val="ListParagraph"/>
        <w:numPr>
          <w:ilvl w:val="0"/>
          <w:numId w:val="26"/>
        </w:numPr>
        <w:autoSpaceDE w:val="0"/>
        <w:autoSpaceDN w:val="0"/>
        <w:adjustRightInd w:val="0"/>
        <w:spacing w:after="0" w:line="240" w:lineRule="auto"/>
        <w:ind w:left="1276" w:hanging="283"/>
        <w:jc w:val="both"/>
        <w:rPr>
          <w:rFonts w:ascii="Cambria" w:hAnsi="Cambria" w:cs="Arial"/>
          <w:sz w:val="22"/>
        </w:rPr>
      </w:pPr>
      <w:r w:rsidRPr="00574DA0">
        <w:rPr>
          <w:rFonts w:ascii="Cambria" w:hAnsi="Cambria" w:cs="Arial"/>
          <w:sz w:val="22"/>
        </w:rPr>
        <w:t>vyhlášky Ministerstva životného prostredia Slovenskej republiky č. 314/2009 Z.</w:t>
      </w:r>
      <w:r w:rsidR="00574DA0" w:rsidRPr="00574DA0">
        <w:rPr>
          <w:rFonts w:ascii="Cambria" w:hAnsi="Cambria" w:cs="Arial"/>
          <w:sz w:val="22"/>
        </w:rPr>
        <w:t xml:space="preserve"> </w:t>
      </w:r>
      <w:r w:rsidRPr="00574DA0">
        <w:rPr>
          <w:rFonts w:ascii="Cambria" w:hAnsi="Cambria" w:cs="Arial"/>
          <w:sz w:val="22"/>
        </w:rPr>
        <w:t xml:space="preserve">z., ktorou sa vykonáva zákon o </w:t>
      </w:r>
      <w:proofErr w:type="spellStart"/>
      <w:r w:rsidRPr="00574DA0">
        <w:rPr>
          <w:rFonts w:ascii="Cambria" w:hAnsi="Cambria" w:cs="Arial"/>
          <w:sz w:val="22"/>
        </w:rPr>
        <w:t>fluórovaných</w:t>
      </w:r>
      <w:proofErr w:type="spellEnd"/>
      <w:r w:rsidRPr="00574DA0">
        <w:rPr>
          <w:rFonts w:ascii="Cambria" w:hAnsi="Cambria" w:cs="Arial"/>
          <w:sz w:val="22"/>
        </w:rPr>
        <w:t xml:space="preserve"> skleníkových plynoch a o zmene a doplnení niektorých zákonov</w:t>
      </w:r>
    </w:p>
    <w:p w14:paraId="106AE762" w14:textId="4CA1A65A" w:rsidR="0009225D" w:rsidRPr="00574DA0" w:rsidRDefault="0009225D" w:rsidP="009B05EE">
      <w:pPr>
        <w:pStyle w:val="ListParagraph"/>
        <w:numPr>
          <w:ilvl w:val="0"/>
          <w:numId w:val="26"/>
        </w:numPr>
        <w:autoSpaceDE w:val="0"/>
        <w:autoSpaceDN w:val="0"/>
        <w:adjustRightInd w:val="0"/>
        <w:spacing w:after="0" w:line="240" w:lineRule="auto"/>
        <w:ind w:left="1276" w:hanging="283"/>
        <w:jc w:val="both"/>
        <w:rPr>
          <w:rFonts w:ascii="Cambria" w:hAnsi="Cambria" w:cs="Arial"/>
          <w:sz w:val="22"/>
        </w:rPr>
      </w:pPr>
      <w:r w:rsidRPr="00574DA0">
        <w:rPr>
          <w:rFonts w:ascii="Cambria" w:hAnsi="Cambria" w:cs="Arial"/>
          <w:sz w:val="22"/>
        </w:rPr>
        <w:t>vyhlášky Ministerstva práce, sociálnych vecí a rodiny Slovenskej republiky č. 508/2009 Z.</w:t>
      </w:r>
      <w:r w:rsidR="00574DA0" w:rsidRPr="00574DA0">
        <w:rPr>
          <w:rFonts w:ascii="Cambria" w:hAnsi="Cambria" w:cs="Arial"/>
          <w:sz w:val="22"/>
        </w:rPr>
        <w:t xml:space="preserve"> </w:t>
      </w:r>
      <w:r w:rsidRPr="00574DA0">
        <w:rPr>
          <w:rFonts w:ascii="Cambria" w:hAnsi="Cambria" w:cs="Arial"/>
          <w:sz w:val="22"/>
        </w:rPr>
        <w:t>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14:paraId="703B46BB" w14:textId="77777777" w:rsidR="0009225D" w:rsidRPr="00DA6A7F" w:rsidRDefault="0009225D" w:rsidP="00574DA0">
      <w:pPr>
        <w:autoSpaceDE w:val="0"/>
        <w:autoSpaceDN w:val="0"/>
        <w:adjustRightInd w:val="0"/>
        <w:spacing w:after="0" w:line="240" w:lineRule="auto"/>
        <w:ind w:left="1276"/>
        <w:jc w:val="both"/>
        <w:rPr>
          <w:rFonts w:ascii="Cambria" w:hAnsi="Cambria" w:cs="Arial"/>
          <w:sz w:val="22"/>
          <w:u w:val="single"/>
        </w:rPr>
      </w:pPr>
      <w:r w:rsidRPr="00DA6A7F">
        <w:rPr>
          <w:rFonts w:ascii="Cambria" w:hAnsi="Cambria" w:cs="Arial"/>
          <w:sz w:val="22"/>
        </w:rPr>
        <w:t xml:space="preserve">Súčasťou kontrol je vystavovanie </w:t>
      </w:r>
      <w:r w:rsidRPr="00BE7CEF">
        <w:rPr>
          <w:rFonts w:ascii="Cambria" w:hAnsi="Cambria" w:cs="Arial"/>
          <w:sz w:val="22"/>
        </w:rPr>
        <w:t>„</w:t>
      </w:r>
      <w:r w:rsidRPr="00293D05">
        <w:rPr>
          <w:rFonts w:ascii="Cambria" w:hAnsi="Cambria" w:cs="Arial"/>
          <w:sz w:val="22"/>
        </w:rPr>
        <w:t>Protokolov o vykonávaní kontroly a servisu ASHZ</w:t>
      </w:r>
      <w:r w:rsidRPr="00BE7CEF">
        <w:rPr>
          <w:rFonts w:ascii="Cambria" w:hAnsi="Cambria" w:cs="Arial"/>
          <w:sz w:val="22"/>
        </w:rPr>
        <w:t>“.</w:t>
      </w:r>
      <w:r w:rsidRPr="00DA6A7F">
        <w:rPr>
          <w:rFonts w:ascii="Cambria" w:hAnsi="Cambria" w:cs="Arial"/>
          <w:sz w:val="22"/>
        </w:rPr>
        <w:t xml:space="preserve"> Vo vystavených protokoloch </w:t>
      </w:r>
      <w:r>
        <w:rPr>
          <w:rFonts w:ascii="Cambria" w:hAnsi="Cambria" w:cs="Arial"/>
          <w:sz w:val="22"/>
        </w:rPr>
        <w:t>zhotoviteľ</w:t>
      </w:r>
      <w:r w:rsidRPr="00DA6A7F">
        <w:rPr>
          <w:rFonts w:ascii="Cambria" w:hAnsi="Cambria" w:cs="Arial"/>
          <w:sz w:val="22"/>
        </w:rPr>
        <w:t xml:space="preserve"> uvedie všetky vykonané činnosti, namerané hodnoty, doplnené média a zhodnotí kontrolované zariadenie.</w:t>
      </w:r>
    </w:p>
    <w:p w14:paraId="2D15739D" w14:textId="77777777" w:rsidR="0009225D" w:rsidRPr="006846B2" w:rsidRDefault="0009225D" w:rsidP="009B05EE">
      <w:pPr>
        <w:pStyle w:val="ListParagraph"/>
        <w:numPr>
          <w:ilvl w:val="1"/>
          <w:numId w:val="17"/>
        </w:numPr>
        <w:autoSpaceDE w:val="0"/>
        <w:autoSpaceDN w:val="0"/>
        <w:adjustRightInd w:val="0"/>
        <w:spacing w:after="0" w:line="240" w:lineRule="auto"/>
        <w:ind w:left="993" w:hanging="284"/>
        <w:contextualSpacing w:val="0"/>
        <w:jc w:val="both"/>
        <w:rPr>
          <w:rFonts w:ascii="Cambria" w:hAnsi="Cambria" w:cs="Arial"/>
          <w:spacing w:val="-1"/>
          <w:sz w:val="22"/>
          <w:szCs w:val="22"/>
        </w:rPr>
      </w:pPr>
      <w:r w:rsidRPr="006846B2">
        <w:rPr>
          <w:rFonts w:ascii="Cambria" w:hAnsi="Cambria" w:cs="Arial"/>
          <w:spacing w:val="-1"/>
          <w:sz w:val="22"/>
          <w:szCs w:val="22"/>
        </w:rPr>
        <w:t>na požiadanie objednávateľa  vypracuje a odovzdá mimoriadne hlásenia, informácie, správy alebo oznámenia týkajúce sa napr. stavu technologických zariadení, prevádzkovania technologických zariadení a ekonomickej efektívnosti prevádzkovania technologických zariadení a pod.</w:t>
      </w:r>
    </w:p>
    <w:p w14:paraId="2B01154B" w14:textId="77777777" w:rsidR="0009225D" w:rsidRPr="006846B2" w:rsidRDefault="0009225D" w:rsidP="009B05EE">
      <w:pPr>
        <w:pStyle w:val="ListParagraph"/>
        <w:numPr>
          <w:ilvl w:val="1"/>
          <w:numId w:val="17"/>
        </w:numPr>
        <w:autoSpaceDE w:val="0"/>
        <w:autoSpaceDN w:val="0"/>
        <w:adjustRightInd w:val="0"/>
        <w:spacing w:after="0" w:line="240" w:lineRule="auto"/>
        <w:ind w:left="993" w:hanging="284"/>
        <w:contextualSpacing w:val="0"/>
        <w:jc w:val="both"/>
        <w:rPr>
          <w:rFonts w:ascii="Cambria" w:hAnsi="Cambria" w:cs="Arial"/>
          <w:spacing w:val="-1"/>
          <w:sz w:val="22"/>
          <w:szCs w:val="22"/>
        </w:rPr>
      </w:pPr>
      <w:r w:rsidRPr="006846B2">
        <w:rPr>
          <w:rFonts w:ascii="Cambria" w:hAnsi="Cambria" w:cs="Arial"/>
          <w:spacing w:val="-1"/>
          <w:sz w:val="22"/>
          <w:szCs w:val="22"/>
        </w:rPr>
        <w:t>všetky činnosti bude vykonávať vo svojom mene a na svoju zodpovednosť prostredníctvom osôb, ktoré v plnej miere spĺňajú predpísanú odbornú kvalifikáciu, boli im vydané oprávnenia pre výkon jednotlivých činností v zmysle platných zákonov, vyhlášok, noriem, nariadení, pokynov na obsluhu, prevádzkových poriadkov a ďalších záväzných dokumentov</w:t>
      </w:r>
    </w:p>
    <w:p w14:paraId="639AAE1E" w14:textId="1A716966" w:rsidR="0009225D" w:rsidRPr="006846B2" w:rsidRDefault="0009225D" w:rsidP="009B05EE">
      <w:pPr>
        <w:pStyle w:val="ListParagraph"/>
        <w:numPr>
          <w:ilvl w:val="1"/>
          <w:numId w:val="17"/>
        </w:numPr>
        <w:autoSpaceDE w:val="0"/>
        <w:autoSpaceDN w:val="0"/>
        <w:adjustRightInd w:val="0"/>
        <w:spacing w:after="0" w:line="240" w:lineRule="auto"/>
        <w:ind w:left="993" w:hanging="284"/>
        <w:contextualSpacing w:val="0"/>
        <w:jc w:val="both"/>
        <w:rPr>
          <w:rFonts w:ascii="Cambria" w:hAnsi="Cambria" w:cs="Arial"/>
          <w:spacing w:val="-1"/>
          <w:sz w:val="22"/>
          <w:szCs w:val="22"/>
        </w:rPr>
      </w:pPr>
      <w:r w:rsidRPr="006846B2">
        <w:rPr>
          <w:rFonts w:ascii="Cambria" w:hAnsi="Cambria" w:cs="Arial"/>
          <w:spacing w:val="-1"/>
          <w:sz w:val="22"/>
          <w:szCs w:val="22"/>
        </w:rPr>
        <w:t xml:space="preserve">preberá plnú zodpovednosť za riadenie výkonu služieb tvoriacich predmet </w:t>
      </w:r>
      <w:r w:rsidR="005513DE">
        <w:rPr>
          <w:rFonts w:ascii="Cambria" w:hAnsi="Cambria" w:cs="Arial"/>
          <w:spacing w:val="-1"/>
          <w:sz w:val="22"/>
          <w:szCs w:val="22"/>
        </w:rPr>
        <w:t xml:space="preserve">zmluvy </w:t>
      </w:r>
      <w:r w:rsidRPr="006846B2">
        <w:rPr>
          <w:rFonts w:ascii="Cambria" w:hAnsi="Cambria" w:cs="Arial"/>
          <w:spacing w:val="-1"/>
          <w:sz w:val="22"/>
          <w:szCs w:val="22"/>
        </w:rPr>
        <w:t>a komplexnú koordináciu jednotlivých činností na zabezpečenie pravidelných kontrol a servisných prehliadok automatických stabilných hasiacich zriadení</w:t>
      </w:r>
    </w:p>
    <w:p w14:paraId="4016A6DD" w14:textId="6F4CFB33" w:rsidR="0009225D" w:rsidRPr="005709D7" w:rsidRDefault="0009225D" w:rsidP="009B05EE">
      <w:pPr>
        <w:pStyle w:val="ListParagraph"/>
        <w:numPr>
          <w:ilvl w:val="1"/>
          <w:numId w:val="17"/>
        </w:numPr>
        <w:autoSpaceDE w:val="0"/>
        <w:autoSpaceDN w:val="0"/>
        <w:adjustRightInd w:val="0"/>
        <w:spacing w:after="0" w:line="240" w:lineRule="auto"/>
        <w:ind w:left="993" w:hanging="284"/>
        <w:contextualSpacing w:val="0"/>
        <w:jc w:val="both"/>
        <w:rPr>
          <w:rFonts w:ascii="Cambria" w:hAnsi="Cambria" w:cs="Arial"/>
          <w:spacing w:val="-1"/>
          <w:sz w:val="22"/>
          <w:szCs w:val="22"/>
        </w:rPr>
      </w:pPr>
      <w:r w:rsidRPr="006846B2">
        <w:rPr>
          <w:rFonts w:ascii="Cambria" w:hAnsi="Cambria" w:cs="Arial"/>
          <w:spacing w:val="-1"/>
          <w:sz w:val="22"/>
          <w:szCs w:val="22"/>
        </w:rPr>
        <w:t>pri</w:t>
      </w:r>
      <w:r w:rsidRPr="005709D7">
        <w:rPr>
          <w:rFonts w:ascii="Cambria" w:hAnsi="Cambria" w:cs="Arial"/>
          <w:spacing w:val="-1"/>
          <w:sz w:val="22"/>
          <w:szCs w:val="22"/>
        </w:rPr>
        <w:t xml:space="preserve"> vykonávaní činností uvedených v predmete obstarávania bude využívať pracovné postupy, špeciálne pracovné pomôcky, kvalitné náradie v zmysle postupov stanovených výrobcom pre príslušnú technológiu.</w:t>
      </w:r>
    </w:p>
    <w:p w14:paraId="400C50B0" w14:textId="77777777" w:rsidR="0009225D" w:rsidRPr="006846B2" w:rsidRDefault="0009225D" w:rsidP="0009225D">
      <w:pPr>
        <w:autoSpaceDE w:val="0"/>
        <w:autoSpaceDN w:val="0"/>
        <w:adjustRightInd w:val="0"/>
        <w:spacing w:after="0" w:line="240" w:lineRule="auto"/>
        <w:jc w:val="both"/>
        <w:rPr>
          <w:rFonts w:ascii="Cambria" w:hAnsi="Cambria" w:cs="Times New Roman"/>
          <w:sz w:val="22"/>
          <w:szCs w:val="22"/>
        </w:rPr>
      </w:pPr>
    </w:p>
    <w:p w14:paraId="0B3343E7" w14:textId="48C0BA00" w:rsidR="00397216" w:rsidRPr="00A01AE8" w:rsidRDefault="00397216" w:rsidP="005A0E22">
      <w:pPr>
        <w:tabs>
          <w:tab w:val="left" w:pos="567"/>
        </w:tabs>
        <w:kinsoku w:val="0"/>
        <w:overflowPunct w:val="0"/>
        <w:spacing w:after="0" w:line="240" w:lineRule="auto"/>
        <w:ind w:right="-22"/>
        <w:jc w:val="both"/>
        <w:rPr>
          <w:rFonts w:ascii="Cambria" w:hAnsi="Cambria" w:cs="Arial"/>
          <w:spacing w:val="-1"/>
          <w:sz w:val="22"/>
          <w:szCs w:val="22"/>
        </w:rPr>
      </w:pPr>
    </w:p>
    <w:p w14:paraId="098B9969" w14:textId="194DD714" w:rsidR="00326D00" w:rsidRPr="00A01AE8" w:rsidRDefault="00326D00" w:rsidP="009701C7">
      <w:pPr>
        <w:keepNext/>
        <w:tabs>
          <w:tab w:val="left" w:pos="567"/>
          <w:tab w:val="num" w:pos="720"/>
        </w:tabs>
        <w:spacing w:after="0" w:line="240" w:lineRule="auto"/>
        <w:outlineLvl w:val="2"/>
        <w:rPr>
          <w:rFonts w:ascii="Cambria" w:eastAsia="Times New Roman" w:hAnsi="Cambria" w:cs="Arial"/>
          <w:b/>
          <w:bCs/>
          <w:spacing w:val="-1"/>
          <w:sz w:val="22"/>
          <w:szCs w:val="22"/>
          <w:lang w:eastAsia="sk-SK"/>
        </w:rPr>
      </w:pPr>
    </w:p>
    <w:p w14:paraId="441AAF12" w14:textId="77777777" w:rsidR="005A4733" w:rsidRPr="00A01AE8" w:rsidRDefault="005A4733" w:rsidP="005A4733">
      <w:pPr>
        <w:keepNext/>
        <w:tabs>
          <w:tab w:val="left" w:pos="567"/>
          <w:tab w:val="num" w:pos="720"/>
        </w:tabs>
        <w:spacing w:after="0" w:line="240" w:lineRule="auto"/>
        <w:jc w:val="center"/>
        <w:outlineLvl w:val="2"/>
        <w:rPr>
          <w:rFonts w:ascii="Cambria" w:eastAsia="Times New Roman" w:hAnsi="Cambria" w:cs="Arial"/>
          <w:b/>
          <w:bCs/>
          <w:sz w:val="22"/>
          <w:szCs w:val="22"/>
          <w:lang w:eastAsia="sk-SK"/>
        </w:rPr>
      </w:pPr>
      <w:r w:rsidRPr="00A01AE8">
        <w:rPr>
          <w:rFonts w:ascii="Cambria" w:eastAsia="Times New Roman" w:hAnsi="Cambria" w:cs="Arial"/>
          <w:b/>
          <w:bCs/>
          <w:spacing w:val="-1"/>
          <w:sz w:val="22"/>
          <w:szCs w:val="22"/>
          <w:lang w:eastAsia="sk-SK"/>
        </w:rPr>
        <w:t>Článok</w:t>
      </w:r>
      <w:r w:rsidR="00F317EE" w:rsidRPr="00A01AE8">
        <w:rPr>
          <w:rFonts w:ascii="Cambria" w:eastAsia="Times New Roman" w:hAnsi="Cambria" w:cs="Arial"/>
          <w:b/>
          <w:bCs/>
          <w:sz w:val="22"/>
          <w:szCs w:val="22"/>
          <w:lang w:eastAsia="sk-SK"/>
        </w:rPr>
        <w:t xml:space="preserve"> IV</w:t>
      </w:r>
      <w:r w:rsidRPr="00A01AE8">
        <w:rPr>
          <w:rFonts w:ascii="Cambria" w:eastAsia="Times New Roman" w:hAnsi="Cambria" w:cs="Arial"/>
          <w:b/>
          <w:bCs/>
          <w:sz w:val="22"/>
          <w:szCs w:val="22"/>
          <w:lang w:eastAsia="sk-SK"/>
        </w:rPr>
        <w:t>.</w:t>
      </w:r>
    </w:p>
    <w:p w14:paraId="4EBB176F" w14:textId="77777777" w:rsidR="005A4733" w:rsidRPr="00A01AE8" w:rsidRDefault="005A4733" w:rsidP="005A4733">
      <w:pPr>
        <w:keepNext/>
        <w:tabs>
          <w:tab w:val="left" w:pos="567"/>
        </w:tabs>
        <w:kinsoku w:val="0"/>
        <w:overflowPunct w:val="0"/>
        <w:spacing w:after="100"/>
        <w:ind w:right="-23"/>
        <w:jc w:val="center"/>
        <w:rPr>
          <w:rFonts w:ascii="Cambria" w:eastAsia="Times New Roman" w:hAnsi="Cambria" w:cs="Arial"/>
          <w:b/>
          <w:bCs/>
          <w:sz w:val="22"/>
          <w:szCs w:val="22"/>
          <w:lang w:eastAsia="sk-SK"/>
        </w:rPr>
      </w:pPr>
      <w:r w:rsidRPr="00A01AE8">
        <w:rPr>
          <w:rFonts w:ascii="Cambria" w:eastAsia="Times New Roman" w:hAnsi="Cambria" w:cs="Arial"/>
          <w:b/>
          <w:bCs/>
          <w:sz w:val="22"/>
          <w:szCs w:val="22"/>
          <w:lang w:eastAsia="sk-SK"/>
        </w:rPr>
        <w:t xml:space="preserve">Spôsob </w:t>
      </w:r>
      <w:r w:rsidRPr="00A01AE8">
        <w:rPr>
          <w:rFonts w:ascii="Cambria" w:eastAsia="Times New Roman" w:hAnsi="Cambria" w:cs="Arial"/>
          <w:b/>
          <w:bCs/>
          <w:spacing w:val="-1"/>
          <w:sz w:val="22"/>
          <w:szCs w:val="22"/>
          <w:lang w:eastAsia="sk-SK"/>
        </w:rPr>
        <w:t>plnenia</w:t>
      </w:r>
      <w:r w:rsidRPr="00A01AE8">
        <w:rPr>
          <w:rFonts w:ascii="Cambria" w:eastAsia="Times New Roman" w:hAnsi="Cambria" w:cs="Arial"/>
          <w:b/>
          <w:bCs/>
          <w:sz w:val="22"/>
          <w:szCs w:val="22"/>
          <w:lang w:eastAsia="sk-SK"/>
        </w:rPr>
        <w:t xml:space="preserve"> predmetu zmluvy</w:t>
      </w:r>
    </w:p>
    <w:p w14:paraId="34A86472" w14:textId="7B4E31E4" w:rsidR="004735A7" w:rsidRPr="00A01AE8" w:rsidRDefault="00445F4D" w:rsidP="003D412F">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A01AE8">
        <w:rPr>
          <w:rFonts w:ascii="Cambria" w:eastAsia="Times New Roman" w:hAnsi="Cambria" w:cs="Arial"/>
          <w:sz w:val="22"/>
          <w:szCs w:val="22"/>
          <w:lang w:eastAsia="sk-SK"/>
        </w:rPr>
        <w:t xml:space="preserve">Pri zhotovení </w:t>
      </w:r>
      <w:r w:rsidR="00FA6D28" w:rsidRPr="00A01AE8">
        <w:rPr>
          <w:rFonts w:ascii="Cambria" w:eastAsia="Times New Roman" w:hAnsi="Cambria" w:cs="Arial"/>
          <w:sz w:val="22"/>
          <w:szCs w:val="22"/>
          <w:lang w:eastAsia="sk-SK"/>
        </w:rPr>
        <w:t>d</w:t>
      </w:r>
      <w:r w:rsidR="005A4733" w:rsidRPr="00A01AE8">
        <w:rPr>
          <w:rFonts w:ascii="Cambria" w:eastAsia="Times New Roman" w:hAnsi="Cambria" w:cs="Arial"/>
          <w:sz w:val="22"/>
          <w:szCs w:val="22"/>
          <w:lang w:eastAsia="sk-SK"/>
        </w:rPr>
        <w:t xml:space="preserve">iela bude </w:t>
      </w:r>
      <w:r w:rsidR="005A4733" w:rsidRPr="00C95054">
        <w:rPr>
          <w:rFonts w:ascii="Cambria" w:eastAsia="Times New Roman" w:hAnsi="Cambria" w:cs="Arial"/>
          <w:sz w:val="22"/>
          <w:szCs w:val="22"/>
          <w:lang w:eastAsia="sk-SK"/>
        </w:rPr>
        <w:t xml:space="preserve">zhotoviteľ dodržiavať </w:t>
      </w:r>
      <w:r w:rsidR="003F388D" w:rsidRPr="00C95054">
        <w:rPr>
          <w:rFonts w:ascii="Cambria" w:eastAsia="Times New Roman" w:hAnsi="Cambria" w:cs="Arial"/>
          <w:sz w:val="22"/>
          <w:szCs w:val="22"/>
          <w:lang w:eastAsia="sk-SK"/>
        </w:rPr>
        <w:t>projektovú dokumentáciu</w:t>
      </w:r>
      <w:r w:rsidR="003A7062" w:rsidRPr="00C95054">
        <w:rPr>
          <w:rFonts w:ascii="Cambria" w:eastAsia="Times New Roman" w:hAnsi="Cambria" w:cs="Arial"/>
          <w:sz w:val="22"/>
          <w:szCs w:val="22"/>
          <w:lang w:eastAsia="sk-SK"/>
        </w:rPr>
        <w:t xml:space="preserve"> pre navrhnutý systém odsúhlasenú </w:t>
      </w:r>
      <w:r w:rsidR="006C57D9" w:rsidRPr="006C57D9">
        <w:rPr>
          <w:rFonts w:ascii="Cambria" w:eastAsia="Times New Roman" w:hAnsi="Cambria" w:cs="Arial"/>
          <w:sz w:val="22"/>
          <w:szCs w:val="22"/>
          <w:lang w:eastAsia="sk-SK"/>
        </w:rPr>
        <w:t xml:space="preserve">príslušným </w:t>
      </w:r>
      <w:r w:rsidR="00C95054" w:rsidRPr="006C57D9">
        <w:rPr>
          <w:rFonts w:ascii="Cambria" w:eastAsia="Times New Roman" w:hAnsi="Cambria" w:cs="Arial"/>
          <w:sz w:val="22"/>
          <w:szCs w:val="22"/>
          <w:lang w:eastAsia="sk-SK"/>
        </w:rPr>
        <w:t>Hasičský</w:t>
      </w:r>
      <w:r w:rsidR="006C57D9" w:rsidRPr="006C57D9">
        <w:rPr>
          <w:rFonts w:ascii="Cambria" w:eastAsia="Times New Roman" w:hAnsi="Cambria" w:cs="Arial"/>
          <w:sz w:val="22"/>
          <w:szCs w:val="22"/>
          <w:lang w:eastAsia="sk-SK"/>
        </w:rPr>
        <w:t>m</w:t>
      </w:r>
      <w:r w:rsidR="00C95054" w:rsidRPr="006C57D9">
        <w:rPr>
          <w:rFonts w:ascii="Cambria" w:eastAsia="Times New Roman" w:hAnsi="Cambria" w:cs="Arial"/>
          <w:sz w:val="22"/>
          <w:szCs w:val="22"/>
          <w:lang w:eastAsia="sk-SK"/>
        </w:rPr>
        <w:t xml:space="preserve"> a záchranný</w:t>
      </w:r>
      <w:r w:rsidR="006C57D9" w:rsidRPr="006C57D9">
        <w:rPr>
          <w:rFonts w:ascii="Cambria" w:eastAsia="Times New Roman" w:hAnsi="Cambria" w:cs="Arial"/>
          <w:sz w:val="22"/>
          <w:szCs w:val="22"/>
          <w:lang w:eastAsia="sk-SK"/>
        </w:rPr>
        <w:t>m</w:t>
      </w:r>
      <w:r w:rsidR="00C95054" w:rsidRPr="006C57D9">
        <w:rPr>
          <w:rFonts w:ascii="Cambria" w:eastAsia="Times New Roman" w:hAnsi="Cambria" w:cs="Arial"/>
          <w:sz w:val="22"/>
          <w:szCs w:val="22"/>
          <w:lang w:eastAsia="sk-SK"/>
        </w:rPr>
        <w:t xml:space="preserve"> útvar</w:t>
      </w:r>
      <w:r w:rsidR="006C57D9" w:rsidRPr="006C57D9">
        <w:rPr>
          <w:rFonts w:ascii="Cambria" w:eastAsia="Times New Roman" w:hAnsi="Cambria" w:cs="Arial"/>
          <w:sz w:val="22"/>
          <w:szCs w:val="22"/>
          <w:lang w:eastAsia="sk-SK"/>
        </w:rPr>
        <w:t>om</w:t>
      </w:r>
      <w:r w:rsidR="003F388D" w:rsidRPr="006C57D9">
        <w:rPr>
          <w:rFonts w:ascii="Cambria" w:eastAsia="Times New Roman" w:hAnsi="Cambria" w:cs="Arial"/>
          <w:sz w:val="22"/>
          <w:szCs w:val="22"/>
          <w:lang w:eastAsia="sk-SK"/>
        </w:rPr>
        <w:t xml:space="preserve">, </w:t>
      </w:r>
      <w:r w:rsidR="005A4733" w:rsidRPr="006C57D9">
        <w:rPr>
          <w:rFonts w:ascii="Cambria" w:eastAsia="Times New Roman" w:hAnsi="Cambria" w:cs="Arial"/>
          <w:sz w:val="22"/>
          <w:szCs w:val="22"/>
          <w:lang w:eastAsia="sk-SK"/>
        </w:rPr>
        <w:t>všeobecne</w:t>
      </w:r>
      <w:r w:rsidR="005A4733" w:rsidRPr="00C95054">
        <w:rPr>
          <w:rFonts w:ascii="Cambria" w:eastAsia="Times New Roman" w:hAnsi="Cambria" w:cs="Arial"/>
          <w:sz w:val="22"/>
          <w:szCs w:val="22"/>
          <w:lang w:eastAsia="sk-SK"/>
        </w:rPr>
        <w:t xml:space="preserve"> záväzné právne predpis</w:t>
      </w:r>
      <w:r w:rsidR="009701C7" w:rsidRPr="00C95054">
        <w:rPr>
          <w:rFonts w:ascii="Cambria" w:eastAsia="Times New Roman" w:hAnsi="Cambria" w:cs="Arial"/>
          <w:sz w:val="22"/>
          <w:szCs w:val="22"/>
          <w:lang w:eastAsia="sk-SK"/>
        </w:rPr>
        <w:t>y</w:t>
      </w:r>
      <w:r w:rsidR="009701C7" w:rsidRPr="0003031D">
        <w:rPr>
          <w:rFonts w:ascii="Cambria" w:eastAsia="Times New Roman" w:hAnsi="Cambria" w:cs="Arial"/>
          <w:sz w:val="22"/>
          <w:szCs w:val="22"/>
          <w:lang w:eastAsia="sk-SK"/>
        </w:rPr>
        <w:t xml:space="preserve">, </w:t>
      </w:r>
      <w:r w:rsidR="008C10CC" w:rsidRPr="0003031D">
        <w:rPr>
          <w:rFonts w:ascii="Cambria" w:eastAsia="Times New Roman" w:hAnsi="Cambria" w:cs="Arial"/>
          <w:sz w:val="22"/>
          <w:szCs w:val="22"/>
          <w:lang w:eastAsia="sk-SK"/>
        </w:rPr>
        <w:t>súhlasné stanovisko</w:t>
      </w:r>
      <w:r w:rsidR="00275D44">
        <w:rPr>
          <w:rFonts w:ascii="Cambria" w:eastAsia="Times New Roman" w:hAnsi="Cambria" w:cs="Arial"/>
          <w:sz w:val="22"/>
          <w:szCs w:val="22"/>
          <w:lang w:eastAsia="sk-SK"/>
        </w:rPr>
        <w:t xml:space="preserve"> Okresného riaditeľstva </w:t>
      </w:r>
      <w:r w:rsidR="00C51DA8">
        <w:rPr>
          <w:rFonts w:ascii="Cambria" w:eastAsia="Times New Roman" w:hAnsi="Cambria" w:cs="Arial"/>
          <w:sz w:val="22"/>
          <w:szCs w:val="22"/>
          <w:lang w:eastAsia="sk-SK"/>
        </w:rPr>
        <w:t>Hasičského a záchranného útvaru</w:t>
      </w:r>
      <w:r w:rsidR="008C10CC" w:rsidRPr="00A01AE8">
        <w:rPr>
          <w:rFonts w:ascii="Cambria" w:eastAsia="Times New Roman" w:hAnsi="Cambria" w:cs="Arial"/>
          <w:sz w:val="22"/>
          <w:szCs w:val="22"/>
          <w:lang w:eastAsia="sk-SK"/>
        </w:rPr>
        <w:t>,</w:t>
      </w:r>
      <w:r w:rsidR="00C51DA8">
        <w:rPr>
          <w:rFonts w:ascii="Cambria" w:eastAsia="Times New Roman" w:hAnsi="Cambria" w:cs="Arial"/>
          <w:sz w:val="22"/>
          <w:szCs w:val="22"/>
          <w:lang w:eastAsia="sk-SK"/>
        </w:rPr>
        <w:t xml:space="preserve"> povolenie p</w:t>
      </w:r>
      <w:r w:rsidR="00C51DA8" w:rsidRPr="00C20FCF">
        <w:rPr>
          <w:rFonts w:ascii="Cambria" w:eastAsia="Times New Roman" w:hAnsi="Cambria" w:cs="Arial"/>
          <w:sz w:val="22"/>
          <w:szCs w:val="22"/>
          <w:lang w:eastAsia="sk-SK"/>
        </w:rPr>
        <w:t xml:space="preserve">rezídia </w:t>
      </w:r>
      <w:r w:rsidR="00C51DA8">
        <w:rPr>
          <w:rFonts w:ascii="Cambria" w:eastAsia="Times New Roman" w:hAnsi="Cambria" w:cs="Arial"/>
          <w:sz w:val="22"/>
          <w:szCs w:val="22"/>
          <w:lang w:eastAsia="sk-SK"/>
        </w:rPr>
        <w:t>Hasičského a záchranného útvaru</w:t>
      </w:r>
      <w:r w:rsidR="00C51DA8" w:rsidRPr="00C20FCF">
        <w:rPr>
          <w:rFonts w:ascii="Cambria" w:eastAsia="Times New Roman" w:hAnsi="Cambria" w:cs="Arial"/>
          <w:sz w:val="22"/>
          <w:szCs w:val="22"/>
          <w:lang w:eastAsia="sk-SK"/>
        </w:rPr>
        <w:t xml:space="preserve"> na navrhovaný systém</w:t>
      </w:r>
      <w:r w:rsidR="008C10CC" w:rsidRPr="00A01AE8">
        <w:rPr>
          <w:rFonts w:ascii="Cambria" w:eastAsia="Times New Roman" w:hAnsi="Cambria" w:cs="Arial"/>
          <w:sz w:val="22"/>
          <w:szCs w:val="22"/>
          <w:lang w:eastAsia="sk-SK"/>
        </w:rPr>
        <w:t xml:space="preserve"> </w:t>
      </w:r>
      <w:r w:rsidR="009701C7" w:rsidRPr="00A01AE8">
        <w:rPr>
          <w:rFonts w:ascii="Cambria" w:eastAsia="Times New Roman" w:hAnsi="Cambria" w:cs="Arial"/>
          <w:sz w:val="22"/>
          <w:szCs w:val="22"/>
          <w:lang w:eastAsia="sk-SK"/>
        </w:rPr>
        <w:t xml:space="preserve">technické normy, </w:t>
      </w:r>
      <w:r w:rsidR="006C57D9">
        <w:rPr>
          <w:rFonts w:ascii="Cambria" w:eastAsia="Times New Roman" w:hAnsi="Cambria" w:cs="Arial"/>
          <w:sz w:val="22"/>
          <w:szCs w:val="22"/>
          <w:lang w:eastAsia="sk-SK"/>
        </w:rPr>
        <w:t>ustanovenia</w:t>
      </w:r>
      <w:r w:rsidR="006C57D9" w:rsidRPr="00A01AE8">
        <w:rPr>
          <w:rFonts w:ascii="Cambria" w:eastAsia="Times New Roman" w:hAnsi="Cambria" w:cs="Arial"/>
          <w:sz w:val="22"/>
          <w:szCs w:val="22"/>
          <w:lang w:eastAsia="sk-SK"/>
        </w:rPr>
        <w:t xml:space="preserve"> </w:t>
      </w:r>
      <w:r w:rsidR="005A4733" w:rsidRPr="00A01AE8">
        <w:rPr>
          <w:rFonts w:ascii="Cambria" w:eastAsia="Times New Roman" w:hAnsi="Cambria" w:cs="Arial"/>
          <w:sz w:val="22"/>
          <w:szCs w:val="22"/>
          <w:lang w:eastAsia="sk-SK"/>
        </w:rPr>
        <w:t>tejto zmluvy a bude sa riadiť podkladmi a p</w:t>
      </w:r>
      <w:r w:rsidR="00996B24" w:rsidRPr="00A01AE8">
        <w:rPr>
          <w:rFonts w:ascii="Cambria" w:eastAsia="Times New Roman" w:hAnsi="Cambria" w:cs="Arial"/>
          <w:sz w:val="22"/>
          <w:szCs w:val="22"/>
          <w:lang w:eastAsia="sk-SK"/>
        </w:rPr>
        <w:t>okynmi objednávateľa, zápismi a </w:t>
      </w:r>
      <w:r w:rsidR="005A4733" w:rsidRPr="00A01AE8">
        <w:rPr>
          <w:rFonts w:ascii="Cambria" w:eastAsia="Times New Roman" w:hAnsi="Cambria" w:cs="Arial"/>
          <w:sz w:val="22"/>
          <w:szCs w:val="22"/>
          <w:lang w:eastAsia="sk-SK"/>
        </w:rPr>
        <w:t>d</w:t>
      </w:r>
      <w:r w:rsidR="00F317EE" w:rsidRPr="00A01AE8">
        <w:rPr>
          <w:rFonts w:ascii="Cambria" w:eastAsia="Times New Roman" w:hAnsi="Cambria" w:cs="Arial"/>
          <w:sz w:val="22"/>
          <w:szCs w:val="22"/>
          <w:lang w:eastAsia="sk-SK"/>
        </w:rPr>
        <w:t>ohodami zmluvných strán</w:t>
      </w:r>
      <w:r w:rsidR="006C57D9">
        <w:rPr>
          <w:rFonts w:ascii="Cambria" w:eastAsia="Times New Roman" w:hAnsi="Cambria" w:cs="Arial"/>
          <w:sz w:val="22"/>
          <w:szCs w:val="22"/>
          <w:lang w:eastAsia="sk-SK"/>
        </w:rPr>
        <w:t>, ktoré sú prijaté / odsúhlasené</w:t>
      </w:r>
      <w:r w:rsidR="00F317EE" w:rsidRPr="00A01AE8">
        <w:rPr>
          <w:rFonts w:ascii="Cambria" w:eastAsia="Times New Roman" w:hAnsi="Cambria" w:cs="Arial"/>
          <w:sz w:val="22"/>
          <w:szCs w:val="22"/>
          <w:lang w:eastAsia="sk-SK"/>
        </w:rPr>
        <w:t xml:space="preserve"> na úrov</w:t>
      </w:r>
      <w:r w:rsidR="005A4733" w:rsidRPr="00A01AE8">
        <w:rPr>
          <w:rFonts w:ascii="Cambria" w:eastAsia="Times New Roman" w:hAnsi="Cambria" w:cs="Arial"/>
          <w:sz w:val="22"/>
          <w:szCs w:val="22"/>
          <w:lang w:eastAsia="sk-SK"/>
        </w:rPr>
        <w:t>ni osôb oprávnených rokovať a vyjadreniami orgánov verejnej správy.</w:t>
      </w:r>
    </w:p>
    <w:p w14:paraId="21D1E839" w14:textId="01DCECF2" w:rsidR="004735A7" w:rsidRPr="00A01AE8" w:rsidRDefault="007B4FDA" w:rsidP="00996B24">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A01AE8">
        <w:rPr>
          <w:rFonts w:ascii="Cambria" w:eastAsia="Times New Roman" w:hAnsi="Cambria" w:cs="Arial"/>
          <w:sz w:val="22"/>
          <w:szCs w:val="22"/>
          <w:lang w:eastAsia="sk-SK"/>
        </w:rPr>
        <w:t xml:space="preserve">Zhotoviteľ </w:t>
      </w:r>
      <w:r w:rsidR="006C57D9" w:rsidRPr="006C57D9">
        <w:rPr>
          <w:rFonts w:ascii="Cambria" w:eastAsia="Times New Roman" w:hAnsi="Cambria" w:cs="Arial"/>
          <w:sz w:val="22"/>
          <w:szCs w:val="22"/>
          <w:lang w:eastAsia="sk-SK"/>
        </w:rPr>
        <w:t>v</w:t>
      </w:r>
      <w:r w:rsidR="006C57D9">
        <w:rPr>
          <w:rFonts w:ascii="Cambria" w:eastAsia="Times New Roman" w:hAnsi="Cambria" w:cs="Arial"/>
          <w:sz w:val="22"/>
          <w:szCs w:val="22"/>
          <w:lang w:eastAsia="sk-SK"/>
        </w:rPr>
        <w:t>yhlasuje</w:t>
      </w:r>
      <w:r w:rsidRPr="00A01AE8">
        <w:rPr>
          <w:rFonts w:ascii="Cambria" w:eastAsia="Times New Roman" w:hAnsi="Cambria" w:cs="Arial"/>
          <w:sz w:val="22"/>
          <w:szCs w:val="22"/>
          <w:lang w:eastAsia="sk-SK"/>
        </w:rPr>
        <w:t>, že</w:t>
      </w:r>
      <w:r w:rsidR="007E2E72" w:rsidRPr="00A01AE8">
        <w:rPr>
          <w:rFonts w:asciiTheme="majorHAnsi" w:eastAsia="Times New Roman" w:hAnsiTheme="majorHAnsi" w:cs="Times New Roman"/>
          <w:noProof/>
          <w:spacing w:val="-1"/>
          <w:sz w:val="22"/>
          <w:szCs w:val="22"/>
          <w:lang w:eastAsia="sk-SK"/>
        </w:rPr>
        <w:t xml:space="preserve"> sa v plnom rozsahu oboznámil s rozsahom a povahou diela, že sú mu známe technické, kvalitatívne a iné podmienky k realizácii diela a že disponuje takými technickými, materiálnymi a personálnymi kapacitami, oprávneniami a odbornými znalosťami, ktoré sú k riadnemu zhotoveniu diela potrebné</w:t>
      </w:r>
      <w:r w:rsidR="00D116E3" w:rsidRPr="00A01AE8">
        <w:rPr>
          <w:rFonts w:asciiTheme="majorHAnsi" w:eastAsia="Times New Roman" w:hAnsiTheme="majorHAnsi" w:cs="Times New Roman"/>
          <w:noProof/>
          <w:spacing w:val="-1"/>
          <w:sz w:val="22"/>
          <w:szCs w:val="22"/>
          <w:lang w:eastAsia="sk-SK"/>
        </w:rPr>
        <w:t>.</w:t>
      </w:r>
    </w:p>
    <w:p w14:paraId="0B696A5F" w14:textId="07EF84A3" w:rsidR="00F42511" w:rsidRPr="00BA217A" w:rsidRDefault="005A4733" w:rsidP="00046FFA">
      <w:pPr>
        <w:pStyle w:val="BodyTextIndent2"/>
        <w:numPr>
          <w:ilvl w:val="0"/>
          <w:numId w:val="4"/>
        </w:numPr>
        <w:tabs>
          <w:tab w:val="left" w:pos="567"/>
        </w:tabs>
        <w:spacing w:after="0" w:line="240" w:lineRule="auto"/>
        <w:ind w:left="567" w:hanging="567"/>
        <w:jc w:val="both"/>
        <w:rPr>
          <w:rFonts w:ascii="Cambria" w:hAnsi="Cambria" w:cs="Arial"/>
          <w:sz w:val="22"/>
          <w:szCs w:val="22"/>
        </w:rPr>
      </w:pPr>
      <w:r w:rsidRPr="00A01AE8">
        <w:rPr>
          <w:rFonts w:ascii="Cambria" w:hAnsi="Cambria" w:cs="Arial"/>
          <w:sz w:val="22"/>
          <w:szCs w:val="22"/>
        </w:rPr>
        <w:t>Zmluvné strany sa budú informovať o</w:t>
      </w:r>
      <w:r w:rsidR="009701C7" w:rsidRPr="00A01AE8">
        <w:rPr>
          <w:rFonts w:ascii="Cambria" w:hAnsi="Cambria" w:cs="Arial"/>
          <w:sz w:val="22"/>
          <w:szCs w:val="22"/>
        </w:rPr>
        <w:t xml:space="preserve"> </w:t>
      </w:r>
      <w:r w:rsidR="006101E5" w:rsidRPr="00A01AE8">
        <w:rPr>
          <w:rFonts w:ascii="Cambria" w:hAnsi="Cambria" w:cs="Arial"/>
          <w:sz w:val="22"/>
          <w:szCs w:val="22"/>
        </w:rPr>
        <w:t xml:space="preserve">postupe </w:t>
      </w:r>
      <w:r w:rsidR="007B4FDA" w:rsidRPr="00A01AE8">
        <w:rPr>
          <w:rFonts w:ascii="Cambria" w:hAnsi="Cambria" w:cs="Arial"/>
          <w:sz w:val="22"/>
          <w:szCs w:val="22"/>
        </w:rPr>
        <w:t xml:space="preserve">zhotovovania </w:t>
      </w:r>
      <w:r w:rsidR="00F42511" w:rsidRPr="00A01AE8">
        <w:rPr>
          <w:rFonts w:ascii="Cambria" w:hAnsi="Cambria" w:cs="Arial"/>
          <w:sz w:val="22"/>
          <w:szCs w:val="22"/>
        </w:rPr>
        <w:t>d</w:t>
      </w:r>
      <w:r w:rsidRPr="00A01AE8">
        <w:rPr>
          <w:rFonts w:ascii="Cambria" w:hAnsi="Cambria" w:cs="Arial"/>
          <w:sz w:val="22"/>
          <w:szCs w:val="22"/>
        </w:rPr>
        <w:t>iela na pracovných stretnutiach</w:t>
      </w:r>
      <w:r w:rsidR="00A267D6" w:rsidRPr="00A01AE8">
        <w:rPr>
          <w:rFonts w:ascii="Cambria" w:hAnsi="Cambria" w:cs="Arial"/>
          <w:sz w:val="22"/>
          <w:szCs w:val="22"/>
        </w:rPr>
        <w:t xml:space="preserve"> </w:t>
      </w:r>
      <w:r w:rsidR="00A267D6" w:rsidRPr="00BA217A">
        <w:rPr>
          <w:rFonts w:ascii="Cambria" w:hAnsi="Cambria" w:cs="Arial"/>
          <w:sz w:val="22"/>
          <w:szCs w:val="22"/>
        </w:rPr>
        <w:t>podľa dohody zmluvných strán</w:t>
      </w:r>
      <w:r w:rsidR="006101E5" w:rsidRPr="00BA217A">
        <w:rPr>
          <w:rFonts w:ascii="Cambria" w:hAnsi="Cambria" w:cs="Arial"/>
          <w:sz w:val="22"/>
          <w:szCs w:val="22"/>
        </w:rPr>
        <w:t xml:space="preserve">. </w:t>
      </w:r>
    </w:p>
    <w:p w14:paraId="6805ECCD" w14:textId="5AD8F5EE" w:rsidR="00E91C35" w:rsidRPr="00BA217A" w:rsidRDefault="00E91C35" w:rsidP="00E91C35">
      <w:pPr>
        <w:pStyle w:val="BodyTextIndent2"/>
        <w:numPr>
          <w:ilvl w:val="0"/>
          <w:numId w:val="4"/>
        </w:numPr>
        <w:tabs>
          <w:tab w:val="left" w:pos="567"/>
        </w:tabs>
        <w:spacing w:after="0" w:line="240" w:lineRule="auto"/>
        <w:ind w:left="567" w:hanging="567"/>
        <w:jc w:val="both"/>
        <w:rPr>
          <w:rFonts w:ascii="Cambria" w:hAnsi="Cambria" w:cs="Arial"/>
          <w:sz w:val="22"/>
          <w:szCs w:val="22"/>
        </w:rPr>
      </w:pPr>
      <w:r w:rsidRPr="00BA217A">
        <w:rPr>
          <w:rFonts w:ascii="Cambria" w:hAnsi="Cambria" w:cs="Arial"/>
          <w:sz w:val="22"/>
          <w:szCs w:val="22"/>
        </w:rPr>
        <w:t xml:space="preserve">Zhotoviteľ je povinný v plnom rozsahu dodržiavať zákon č. 82/2005 Z. z. o nelegálnej práci a nelegálnom zamestnávaní a o zmene a doplnení niektorých zákonov v znení neskorších predpisov (ďalej len „zákon č. 82/2005 Z. z.“). Zhotoviteľ vyhlasuje, že neporušuje a počas </w:t>
      </w:r>
      <w:r w:rsidRPr="00BA217A">
        <w:rPr>
          <w:rFonts w:ascii="Cambria" w:hAnsi="Cambria" w:cs="Arial"/>
          <w:sz w:val="22"/>
          <w:szCs w:val="22"/>
        </w:rPr>
        <w:lastRenderedPageBreak/>
        <w:t>trvania tejto zmluvy nebude porušovať zákaz nelegálneho zamestnávania v zmysle zákona č. 82/2005 Z. z. V prípade, ak sa vyhlásenie zhotoviteľa podľa predchádzajúcej vety preukáže za nepravdivé a kontrolný orgán uloží objednávateľovi pokutu za porušenie zákazu prijať prácu alebo službu podľa § 7b ods. 5 zákona č. 82/2005 Z. z., tak sa zhotoviteľ zaväzuje uhradiť objednávateľovi zmluvnú pokutu v sume rovnajúcej sa pokute uplatnenej kontrolným orgánom u objednávateľa, a to do 7 kalendárnych dní odo dňa jej uplatnenia u zhotoviteľa objednávateľom.</w:t>
      </w:r>
    </w:p>
    <w:p w14:paraId="64300941" w14:textId="137AAFCC" w:rsidR="004735A7" w:rsidRPr="00A01AE8" w:rsidRDefault="005A4733" w:rsidP="00996B24">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A01AE8">
        <w:rPr>
          <w:rFonts w:ascii="Cambria" w:eastAsia="Times New Roman" w:hAnsi="Cambria" w:cs="Arial"/>
          <w:sz w:val="22"/>
          <w:szCs w:val="22"/>
          <w:lang w:eastAsia="sk-SK"/>
        </w:rPr>
        <w:t>Zhotoviteľ vykonáva, organi</w:t>
      </w:r>
      <w:r w:rsidR="00445F4D" w:rsidRPr="00A01AE8">
        <w:rPr>
          <w:rFonts w:ascii="Cambria" w:eastAsia="Times New Roman" w:hAnsi="Cambria" w:cs="Arial"/>
          <w:sz w:val="22"/>
          <w:szCs w:val="22"/>
          <w:lang w:eastAsia="sk-SK"/>
        </w:rPr>
        <w:t>zuje a zodpovedá za koordináciu</w:t>
      </w:r>
      <w:r w:rsidR="00BE6924" w:rsidRPr="00A01AE8">
        <w:rPr>
          <w:rFonts w:ascii="Cambria" w:eastAsia="Times New Roman" w:hAnsi="Cambria" w:cs="Arial"/>
          <w:sz w:val="22"/>
          <w:szCs w:val="22"/>
          <w:lang w:eastAsia="sk-SK"/>
        </w:rPr>
        <w:t xml:space="preserve"> </w:t>
      </w:r>
      <w:r w:rsidR="00BA217A">
        <w:rPr>
          <w:rFonts w:ascii="Cambria" w:eastAsia="Times New Roman" w:hAnsi="Cambria" w:cs="Arial"/>
          <w:sz w:val="22"/>
          <w:szCs w:val="22"/>
          <w:lang w:eastAsia="sk-SK"/>
        </w:rPr>
        <w:t>realizácie</w:t>
      </w:r>
      <w:r w:rsidR="00BA217A" w:rsidRPr="00A01AE8">
        <w:rPr>
          <w:rFonts w:ascii="Cambria" w:eastAsia="Times New Roman" w:hAnsi="Cambria" w:cs="Arial"/>
          <w:sz w:val="22"/>
          <w:szCs w:val="22"/>
          <w:lang w:eastAsia="sk-SK"/>
        </w:rPr>
        <w:t xml:space="preserve"> </w:t>
      </w:r>
      <w:r w:rsidR="00F42511" w:rsidRPr="00A01AE8">
        <w:rPr>
          <w:rFonts w:ascii="Cambria" w:eastAsia="Times New Roman" w:hAnsi="Cambria" w:cs="Arial"/>
          <w:sz w:val="22"/>
          <w:szCs w:val="22"/>
          <w:lang w:eastAsia="sk-SK"/>
        </w:rPr>
        <w:t>d</w:t>
      </w:r>
      <w:r w:rsidRPr="00A01AE8">
        <w:rPr>
          <w:rFonts w:ascii="Cambria" w:eastAsia="Times New Roman" w:hAnsi="Cambria" w:cs="Arial"/>
          <w:sz w:val="22"/>
          <w:szCs w:val="22"/>
          <w:lang w:eastAsia="sk-SK"/>
        </w:rPr>
        <w:t>iela všetký</w:t>
      </w:r>
      <w:r w:rsidR="008237D2" w:rsidRPr="00A01AE8">
        <w:rPr>
          <w:rFonts w:ascii="Cambria" w:eastAsia="Times New Roman" w:hAnsi="Cambria" w:cs="Arial"/>
          <w:sz w:val="22"/>
          <w:szCs w:val="22"/>
          <w:lang w:eastAsia="sk-SK"/>
        </w:rPr>
        <w:t xml:space="preserve">mi </w:t>
      </w:r>
      <w:r w:rsidR="0093540A" w:rsidRPr="00A01AE8">
        <w:rPr>
          <w:rFonts w:ascii="Cambria" w:eastAsia="Times New Roman" w:hAnsi="Cambria" w:cs="Arial"/>
          <w:sz w:val="22"/>
          <w:szCs w:val="22"/>
          <w:lang w:eastAsia="sk-SK"/>
        </w:rPr>
        <w:t>svoji</w:t>
      </w:r>
      <w:r w:rsidR="008237D2" w:rsidRPr="00A01AE8">
        <w:rPr>
          <w:rFonts w:ascii="Cambria" w:eastAsia="Times New Roman" w:hAnsi="Cambria" w:cs="Arial"/>
          <w:sz w:val="22"/>
          <w:szCs w:val="22"/>
          <w:lang w:eastAsia="sk-SK"/>
        </w:rPr>
        <w:t>mi</w:t>
      </w:r>
      <w:r w:rsidR="0093540A" w:rsidRPr="00A01AE8">
        <w:rPr>
          <w:rFonts w:ascii="Cambria" w:eastAsia="Times New Roman" w:hAnsi="Cambria" w:cs="Arial"/>
          <w:sz w:val="22"/>
          <w:szCs w:val="22"/>
          <w:lang w:eastAsia="sk-SK"/>
        </w:rPr>
        <w:t xml:space="preserve"> </w:t>
      </w:r>
      <w:r w:rsidRPr="00A01AE8">
        <w:rPr>
          <w:rFonts w:ascii="Cambria" w:eastAsia="Times New Roman" w:hAnsi="Cambria" w:cs="Arial"/>
          <w:sz w:val="22"/>
          <w:szCs w:val="22"/>
          <w:lang w:eastAsia="sk-SK"/>
        </w:rPr>
        <w:t>subdodávateľ</w:t>
      </w:r>
      <w:r w:rsidR="008237D2" w:rsidRPr="00A01AE8">
        <w:rPr>
          <w:rFonts w:ascii="Cambria" w:eastAsia="Times New Roman" w:hAnsi="Cambria" w:cs="Arial"/>
          <w:sz w:val="22"/>
          <w:szCs w:val="22"/>
          <w:lang w:eastAsia="sk-SK"/>
        </w:rPr>
        <w:t>mi</w:t>
      </w:r>
      <w:r w:rsidR="0093540A" w:rsidRPr="00A01AE8">
        <w:rPr>
          <w:rFonts w:ascii="Cambria" w:eastAsia="Times New Roman" w:hAnsi="Cambria" w:cs="Arial"/>
          <w:sz w:val="22"/>
          <w:szCs w:val="22"/>
          <w:lang w:eastAsia="sk-SK"/>
        </w:rPr>
        <w:t xml:space="preserve">. </w:t>
      </w:r>
      <w:r w:rsidR="0093540A" w:rsidRPr="00A01AE8">
        <w:rPr>
          <w:rFonts w:asciiTheme="majorHAnsi" w:eastAsia="Times New Roman" w:hAnsiTheme="majorHAnsi" w:cs="Times New Roman"/>
          <w:noProof/>
          <w:spacing w:val="-1"/>
          <w:sz w:val="22"/>
          <w:szCs w:val="22"/>
          <w:lang w:eastAsia="sk-SK"/>
        </w:rPr>
        <w:t>Zadaním vykonania diela, resp. jeho časti subdodávateľovi sa zhotoviteľ nezbavuje zodpovednosti vykonať dielo riadne a včas v súlade s touto zmluvou. Zhotoviteľ je plne zodpovedný aj za odbornú spôsobilosť a kvalifikáciu subdodávateľa.</w:t>
      </w:r>
    </w:p>
    <w:p w14:paraId="03245BC0" w14:textId="7617707E" w:rsidR="00761247" w:rsidRPr="00816B4A" w:rsidRDefault="00816B4A" w:rsidP="00996B24">
      <w:pPr>
        <w:pStyle w:val="ListParagraph"/>
        <w:numPr>
          <w:ilvl w:val="0"/>
          <w:numId w:val="4"/>
        </w:numPr>
        <w:tabs>
          <w:tab w:val="left" w:pos="567"/>
        </w:tabs>
        <w:spacing w:after="0" w:line="240" w:lineRule="auto"/>
        <w:ind w:left="567" w:hanging="567"/>
        <w:contextualSpacing w:val="0"/>
        <w:jc w:val="both"/>
        <w:rPr>
          <w:rFonts w:asciiTheme="majorHAnsi" w:hAnsiTheme="majorHAnsi" w:cs="Arial"/>
          <w:sz w:val="22"/>
          <w:szCs w:val="22"/>
        </w:rPr>
      </w:pPr>
      <w:r w:rsidRPr="00816B4A">
        <w:rPr>
          <w:rFonts w:asciiTheme="majorHAnsi" w:hAnsiTheme="majorHAnsi" w:cs="Arial"/>
          <w:sz w:val="22"/>
          <w:szCs w:val="22"/>
        </w:rPr>
        <w:t>Zmluvné strany sa dohodli, že na účely tejto zmluvy sa za dôverné informácie budú považovať všetky informácie, údaje a doklady, ktoré zhotoviteľ získa alebo mu budú sprístupnené objednávateľom ústne alebo písomne, v listinnej alebo elektronickej podobe v rámci obchodných rokovaní o uzavretí  zmluvy/objednávky alebo v priebehu trvania zmluvného vzťahu.</w:t>
      </w:r>
    </w:p>
    <w:p w14:paraId="4C0A144F" w14:textId="734041AC" w:rsidR="00385E3E" w:rsidRPr="00A01AE8" w:rsidRDefault="00385E3E" w:rsidP="00324ECB">
      <w:pPr>
        <w:pStyle w:val="ListParagraph"/>
        <w:tabs>
          <w:tab w:val="left" w:pos="567"/>
        </w:tabs>
        <w:spacing w:after="0" w:line="240" w:lineRule="auto"/>
        <w:ind w:left="567"/>
        <w:contextualSpacing w:val="0"/>
        <w:jc w:val="both"/>
        <w:rPr>
          <w:rFonts w:ascii="Cambria" w:hAnsi="Cambria" w:cs="Arial"/>
          <w:sz w:val="22"/>
          <w:szCs w:val="22"/>
        </w:rPr>
      </w:pPr>
      <w:r w:rsidRPr="00A01AE8">
        <w:rPr>
          <w:rFonts w:ascii="Cambria" w:hAnsi="Cambria" w:cs="Arial"/>
          <w:sz w:val="22"/>
          <w:szCs w:val="22"/>
        </w:rPr>
        <w:t>Zhotoviteľ sa zaväzuje, že</w:t>
      </w:r>
      <w:r w:rsidR="00D8266B" w:rsidRPr="00A01AE8">
        <w:rPr>
          <w:rFonts w:ascii="Cambria" w:hAnsi="Cambria" w:cs="Arial"/>
          <w:sz w:val="22"/>
          <w:szCs w:val="22"/>
        </w:rPr>
        <w:t>:</w:t>
      </w:r>
    </w:p>
    <w:p w14:paraId="39B9F3A4" w14:textId="439C7E05" w:rsidR="00385E3E" w:rsidRPr="00A01AE8" w:rsidRDefault="00385E3E" w:rsidP="009B05EE">
      <w:pPr>
        <w:pStyle w:val="ListParagraph"/>
        <w:numPr>
          <w:ilvl w:val="0"/>
          <w:numId w:val="12"/>
        </w:numPr>
        <w:tabs>
          <w:tab w:val="left" w:pos="567"/>
        </w:tabs>
        <w:spacing w:after="0" w:line="240" w:lineRule="auto"/>
        <w:contextualSpacing w:val="0"/>
        <w:jc w:val="both"/>
        <w:rPr>
          <w:rFonts w:ascii="Cambria" w:hAnsi="Cambria" w:cs="Arial"/>
          <w:spacing w:val="33"/>
          <w:sz w:val="22"/>
          <w:szCs w:val="22"/>
        </w:rPr>
      </w:pPr>
      <w:r w:rsidRPr="00A01AE8">
        <w:rPr>
          <w:rFonts w:ascii="Cambria" w:hAnsi="Cambria" w:cs="Arial"/>
          <w:spacing w:val="-1"/>
          <w:sz w:val="22"/>
          <w:szCs w:val="22"/>
        </w:rPr>
        <w:t>obchodné,</w:t>
      </w:r>
      <w:r w:rsidRPr="00A01AE8">
        <w:rPr>
          <w:rFonts w:ascii="Cambria" w:hAnsi="Cambria" w:cs="Arial"/>
          <w:sz w:val="22"/>
          <w:szCs w:val="22"/>
        </w:rPr>
        <w:t xml:space="preserve"> </w:t>
      </w:r>
      <w:r w:rsidRPr="00A01AE8">
        <w:rPr>
          <w:rFonts w:ascii="Cambria" w:hAnsi="Cambria" w:cs="Arial"/>
          <w:spacing w:val="-1"/>
          <w:sz w:val="22"/>
          <w:szCs w:val="22"/>
        </w:rPr>
        <w:t>technické</w:t>
      </w:r>
      <w:r w:rsidRPr="00A01AE8">
        <w:rPr>
          <w:rFonts w:ascii="Cambria" w:hAnsi="Cambria" w:cs="Arial"/>
          <w:sz w:val="22"/>
          <w:szCs w:val="22"/>
        </w:rPr>
        <w:t xml:space="preserve"> a</w:t>
      </w:r>
      <w:r w:rsidR="00816B4A">
        <w:rPr>
          <w:rFonts w:ascii="Cambria" w:hAnsi="Cambria" w:cs="Arial"/>
          <w:spacing w:val="-2"/>
          <w:sz w:val="22"/>
          <w:szCs w:val="22"/>
        </w:rPr>
        <w:t> </w:t>
      </w:r>
      <w:r w:rsidRPr="00A01AE8">
        <w:rPr>
          <w:rFonts w:ascii="Cambria" w:hAnsi="Cambria" w:cs="Arial"/>
          <w:sz w:val="22"/>
          <w:szCs w:val="22"/>
        </w:rPr>
        <w:t>iné</w:t>
      </w:r>
      <w:r w:rsidR="00816B4A">
        <w:rPr>
          <w:rFonts w:ascii="Cambria" w:hAnsi="Cambria" w:cs="Arial"/>
          <w:sz w:val="22"/>
          <w:szCs w:val="22"/>
        </w:rPr>
        <w:t xml:space="preserve"> dôverné</w:t>
      </w:r>
      <w:r w:rsidRPr="00A01AE8">
        <w:rPr>
          <w:rFonts w:ascii="Cambria" w:hAnsi="Cambria" w:cs="Arial"/>
          <w:spacing w:val="-3"/>
          <w:sz w:val="22"/>
          <w:szCs w:val="22"/>
        </w:rPr>
        <w:t xml:space="preserve"> </w:t>
      </w:r>
      <w:r w:rsidRPr="00A01AE8">
        <w:rPr>
          <w:rFonts w:ascii="Cambria" w:hAnsi="Cambria" w:cs="Arial"/>
          <w:spacing w:val="-1"/>
          <w:sz w:val="22"/>
          <w:szCs w:val="22"/>
        </w:rPr>
        <w:t>informácie</w:t>
      </w:r>
      <w:r w:rsidRPr="00A01AE8">
        <w:rPr>
          <w:rFonts w:ascii="Cambria" w:hAnsi="Cambria" w:cs="Arial"/>
          <w:sz w:val="22"/>
          <w:szCs w:val="22"/>
        </w:rPr>
        <w:t xml:space="preserve"> a </w:t>
      </w:r>
      <w:r w:rsidRPr="00A01AE8">
        <w:rPr>
          <w:rFonts w:ascii="Cambria" w:hAnsi="Cambria" w:cs="Arial"/>
          <w:spacing w:val="-1"/>
          <w:sz w:val="22"/>
          <w:szCs w:val="22"/>
        </w:rPr>
        <w:t>skutočnosti,</w:t>
      </w:r>
      <w:r w:rsidRPr="00A01AE8">
        <w:rPr>
          <w:rFonts w:ascii="Cambria" w:hAnsi="Cambria" w:cs="Arial"/>
          <w:sz w:val="22"/>
          <w:szCs w:val="22"/>
        </w:rPr>
        <w:t xml:space="preserve"> </w:t>
      </w:r>
      <w:r w:rsidRPr="00A01AE8">
        <w:rPr>
          <w:rFonts w:ascii="Cambria" w:hAnsi="Cambria" w:cs="Arial"/>
          <w:spacing w:val="-1"/>
          <w:sz w:val="22"/>
          <w:szCs w:val="22"/>
        </w:rPr>
        <w:t>ktoré</w:t>
      </w:r>
      <w:r w:rsidRPr="00A01AE8">
        <w:rPr>
          <w:rFonts w:ascii="Cambria" w:hAnsi="Cambria" w:cs="Arial"/>
          <w:sz w:val="22"/>
          <w:szCs w:val="22"/>
        </w:rPr>
        <w:t xml:space="preserve"> mu boli </w:t>
      </w:r>
      <w:r w:rsidRPr="00A01AE8">
        <w:rPr>
          <w:rFonts w:ascii="Cambria" w:hAnsi="Cambria" w:cs="Arial"/>
          <w:spacing w:val="-1"/>
          <w:sz w:val="22"/>
          <w:szCs w:val="22"/>
        </w:rPr>
        <w:t>zverené</w:t>
      </w:r>
      <w:r w:rsidRPr="00A01AE8">
        <w:rPr>
          <w:rFonts w:ascii="Cambria" w:hAnsi="Cambria" w:cs="Arial"/>
          <w:sz w:val="22"/>
          <w:szCs w:val="22"/>
        </w:rPr>
        <w:t xml:space="preserve"> </w:t>
      </w:r>
      <w:r w:rsidRPr="00A01AE8">
        <w:rPr>
          <w:rFonts w:ascii="Cambria" w:hAnsi="Cambria" w:cs="Arial"/>
          <w:spacing w:val="-1"/>
          <w:sz w:val="22"/>
          <w:szCs w:val="22"/>
        </w:rPr>
        <w:t>objednávateľom,</w:t>
      </w:r>
      <w:r w:rsidRPr="00A01AE8">
        <w:rPr>
          <w:rFonts w:ascii="Cambria" w:hAnsi="Cambria" w:cs="Arial"/>
          <w:sz w:val="22"/>
          <w:szCs w:val="22"/>
        </w:rPr>
        <w:t xml:space="preserve"> </w:t>
      </w:r>
      <w:r w:rsidRPr="00A01AE8">
        <w:rPr>
          <w:rFonts w:ascii="Cambria" w:hAnsi="Cambria" w:cs="Arial"/>
          <w:spacing w:val="-1"/>
          <w:sz w:val="22"/>
          <w:szCs w:val="22"/>
        </w:rPr>
        <w:t>nesprístupní</w:t>
      </w:r>
      <w:r w:rsidRPr="00A01AE8">
        <w:rPr>
          <w:rFonts w:ascii="Cambria" w:hAnsi="Cambria" w:cs="Arial"/>
          <w:sz w:val="22"/>
          <w:szCs w:val="22"/>
        </w:rPr>
        <w:t xml:space="preserve"> </w:t>
      </w:r>
      <w:r w:rsidRPr="00A01AE8">
        <w:rPr>
          <w:rFonts w:ascii="Cambria" w:hAnsi="Cambria" w:cs="Arial"/>
          <w:spacing w:val="-1"/>
          <w:sz w:val="22"/>
          <w:szCs w:val="22"/>
        </w:rPr>
        <w:t>tretím</w:t>
      </w:r>
      <w:r w:rsidRPr="00A01AE8">
        <w:rPr>
          <w:rFonts w:ascii="Cambria" w:hAnsi="Cambria" w:cs="Arial"/>
          <w:spacing w:val="91"/>
          <w:sz w:val="22"/>
          <w:szCs w:val="22"/>
        </w:rPr>
        <w:t xml:space="preserve"> </w:t>
      </w:r>
      <w:r w:rsidRPr="00A01AE8">
        <w:rPr>
          <w:rFonts w:ascii="Cambria" w:hAnsi="Cambria" w:cs="Arial"/>
          <w:spacing w:val="-1"/>
          <w:sz w:val="22"/>
          <w:szCs w:val="22"/>
        </w:rPr>
        <w:t>osobám</w:t>
      </w:r>
      <w:r w:rsidRPr="00A01AE8">
        <w:rPr>
          <w:rFonts w:ascii="Cambria" w:hAnsi="Cambria" w:cs="Arial"/>
          <w:spacing w:val="33"/>
          <w:sz w:val="22"/>
          <w:szCs w:val="22"/>
        </w:rPr>
        <w:t xml:space="preserve"> </w:t>
      </w:r>
      <w:r w:rsidRPr="00A01AE8">
        <w:rPr>
          <w:rFonts w:ascii="Cambria" w:hAnsi="Cambria" w:cs="Arial"/>
          <w:sz w:val="22"/>
          <w:szCs w:val="22"/>
        </w:rPr>
        <w:t>bez</w:t>
      </w:r>
      <w:r w:rsidRPr="00A01AE8">
        <w:rPr>
          <w:rFonts w:ascii="Cambria" w:hAnsi="Cambria" w:cs="Arial"/>
          <w:spacing w:val="34"/>
          <w:sz w:val="22"/>
          <w:szCs w:val="22"/>
        </w:rPr>
        <w:t xml:space="preserve"> </w:t>
      </w:r>
      <w:r w:rsidRPr="00A01AE8">
        <w:rPr>
          <w:rFonts w:ascii="Cambria" w:hAnsi="Cambria" w:cs="Arial"/>
          <w:spacing w:val="-1"/>
          <w:sz w:val="22"/>
          <w:szCs w:val="22"/>
        </w:rPr>
        <w:t>jeho</w:t>
      </w:r>
      <w:r w:rsidRPr="00A01AE8">
        <w:rPr>
          <w:rFonts w:ascii="Cambria" w:hAnsi="Cambria" w:cs="Arial"/>
          <w:spacing w:val="33"/>
          <w:sz w:val="22"/>
          <w:szCs w:val="22"/>
        </w:rPr>
        <w:t xml:space="preserve"> </w:t>
      </w:r>
      <w:r w:rsidRPr="00A01AE8">
        <w:rPr>
          <w:rFonts w:ascii="Cambria" w:hAnsi="Cambria" w:cs="Arial"/>
          <w:spacing w:val="-1"/>
          <w:sz w:val="22"/>
          <w:szCs w:val="22"/>
        </w:rPr>
        <w:t>písomného</w:t>
      </w:r>
      <w:r w:rsidRPr="00A01AE8">
        <w:rPr>
          <w:rFonts w:ascii="Cambria" w:hAnsi="Cambria" w:cs="Arial"/>
          <w:spacing w:val="31"/>
          <w:sz w:val="22"/>
          <w:szCs w:val="22"/>
        </w:rPr>
        <w:t xml:space="preserve"> </w:t>
      </w:r>
      <w:r w:rsidRPr="00A01AE8">
        <w:rPr>
          <w:rFonts w:ascii="Cambria" w:hAnsi="Cambria" w:cs="Arial"/>
          <w:spacing w:val="-1"/>
          <w:sz w:val="22"/>
          <w:szCs w:val="22"/>
        </w:rPr>
        <w:t>súhlasu</w:t>
      </w:r>
      <w:r w:rsidRPr="00A01AE8">
        <w:rPr>
          <w:rFonts w:ascii="Cambria" w:hAnsi="Cambria" w:cs="Arial"/>
          <w:spacing w:val="33"/>
          <w:sz w:val="22"/>
          <w:szCs w:val="22"/>
        </w:rPr>
        <w:t xml:space="preserve"> </w:t>
      </w:r>
      <w:r w:rsidRPr="00A01AE8">
        <w:rPr>
          <w:rFonts w:ascii="Cambria" w:hAnsi="Cambria" w:cs="Arial"/>
          <w:spacing w:val="-1"/>
          <w:sz w:val="22"/>
          <w:szCs w:val="22"/>
        </w:rPr>
        <w:t>alebo</w:t>
      </w:r>
      <w:r w:rsidRPr="00A01AE8">
        <w:rPr>
          <w:rFonts w:ascii="Cambria" w:hAnsi="Cambria" w:cs="Arial"/>
          <w:spacing w:val="33"/>
          <w:sz w:val="22"/>
          <w:szCs w:val="22"/>
        </w:rPr>
        <w:t xml:space="preserve"> </w:t>
      </w:r>
      <w:r w:rsidRPr="00A01AE8">
        <w:rPr>
          <w:rFonts w:ascii="Cambria" w:hAnsi="Cambria" w:cs="Arial"/>
          <w:sz w:val="22"/>
          <w:szCs w:val="22"/>
        </w:rPr>
        <w:t>tieto</w:t>
      </w:r>
      <w:r w:rsidRPr="00A01AE8">
        <w:rPr>
          <w:rFonts w:ascii="Cambria" w:hAnsi="Cambria" w:cs="Arial"/>
          <w:spacing w:val="32"/>
          <w:sz w:val="22"/>
          <w:szCs w:val="22"/>
        </w:rPr>
        <w:t xml:space="preserve"> </w:t>
      </w:r>
      <w:r w:rsidRPr="00A01AE8">
        <w:rPr>
          <w:rFonts w:ascii="Cambria" w:hAnsi="Cambria" w:cs="Arial"/>
          <w:spacing w:val="-1"/>
          <w:sz w:val="22"/>
          <w:szCs w:val="22"/>
        </w:rPr>
        <w:t>informácie</w:t>
      </w:r>
      <w:r w:rsidRPr="00A01AE8">
        <w:rPr>
          <w:rFonts w:ascii="Cambria" w:hAnsi="Cambria" w:cs="Arial"/>
          <w:spacing w:val="33"/>
          <w:sz w:val="22"/>
          <w:szCs w:val="22"/>
        </w:rPr>
        <w:t xml:space="preserve"> </w:t>
      </w:r>
      <w:r w:rsidRPr="00A01AE8">
        <w:rPr>
          <w:rFonts w:ascii="Cambria" w:hAnsi="Cambria" w:cs="Arial"/>
          <w:sz w:val="22"/>
          <w:szCs w:val="22"/>
        </w:rPr>
        <w:t>a</w:t>
      </w:r>
      <w:r w:rsidRPr="00A01AE8">
        <w:rPr>
          <w:rFonts w:ascii="Cambria" w:hAnsi="Cambria" w:cs="Arial"/>
          <w:spacing w:val="5"/>
          <w:sz w:val="22"/>
          <w:szCs w:val="22"/>
        </w:rPr>
        <w:t xml:space="preserve"> </w:t>
      </w:r>
      <w:r w:rsidRPr="00A01AE8">
        <w:rPr>
          <w:rFonts w:ascii="Cambria" w:hAnsi="Cambria" w:cs="Arial"/>
          <w:sz w:val="22"/>
          <w:szCs w:val="22"/>
        </w:rPr>
        <w:t>iné</w:t>
      </w:r>
      <w:r w:rsidRPr="00A01AE8">
        <w:rPr>
          <w:rFonts w:ascii="Cambria" w:hAnsi="Cambria" w:cs="Arial"/>
          <w:spacing w:val="31"/>
          <w:sz w:val="22"/>
          <w:szCs w:val="22"/>
        </w:rPr>
        <w:t xml:space="preserve"> </w:t>
      </w:r>
      <w:r w:rsidRPr="00A01AE8">
        <w:rPr>
          <w:rFonts w:ascii="Cambria" w:hAnsi="Cambria" w:cs="Arial"/>
          <w:spacing w:val="-1"/>
          <w:sz w:val="22"/>
          <w:szCs w:val="22"/>
        </w:rPr>
        <w:t>skutočnosti</w:t>
      </w:r>
      <w:r w:rsidRPr="00A01AE8">
        <w:rPr>
          <w:rFonts w:ascii="Cambria" w:hAnsi="Cambria" w:cs="Arial"/>
          <w:spacing w:val="33"/>
          <w:sz w:val="22"/>
          <w:szCs w:val="22"/>
        </w:rPr>
        <w:t xml:space="preserve"> </w:t>
      </w:r>
      <w:r w:rsidRPr="00A01AE8">
        <w:rPr>
          <w:rFonts w:ascii="Cambria" w:hAnsi="Cambria" w:cs="Arial"/>
          <w:spacing w:val="-1"/>
          <w:sz w:val="22"/>
          <w:szCs w:val="22"/>
        </w:rPr>
        <w:t>nepoužije</w:t>
      </w:r>
      <w:r w:rsidRPr="00A01AE8">
        <w:rPr>
          <w:rFonts w:ascii="Cambria" w:hAnsi="Cambria" w:cs="Arial"/>
          <w:spacing w:val="33"/>
          <w:sz w:val="22"/>
          <w:szCs w:val="22"/>
        </w:rPr>
        <w:t xml:space="preserve"> </w:t>
      </w:r>
      <w:r w:rsidRPr="00A01AE8">
        <w:rPr>
          <w:rFonts w:ascii="Cambria" w:hAnsi="Cambria" w:cs="Arial"/>
          <w:sz w:val="22"/>
          <w:szCs w:val="22"/>
        </w:rPr>
        <w:t>pre</w:t>
      </w:r>
      <w:r w:rsidRPr="00A01AE8">
        <w:rPr>
          <w:rFonts w:ascii="Cambria" w:hAnsi="Cambria" w:cs="Arial"/>
          <w:spacing w:val="33"/>
          <w:sz w:val="22"/>
          <w:szCs w:val="22"/>
        </w:rPr>
        <w:t xml:space="preserve"> </w:t>
      </w:r>
      <w:r w:rsidRPr="00A01AE8">
        <w:rPr>
          <w:rFonts w:ascii="Cambria" w:hAnsi="Cambria" w:cs="Arial"/>
          <w:sz w:val="22"/>
          <w:szCs w:val="22"/>
        </w:rPr>
        <w:t>iné</w:t>
      </w:r>
      <w:r w:rsidRPr="00A01AE8">
        <w:rPr>
          <w:rFonts w:ascii="Cambria" w:hAnsi="Cambria" w:cs="Arial"/>
          <w:spacing w:val="34"/>
          <w:sz w:val="22"/>
          <w:szCs w:val="22"/>
        </w:rPr>
        <w:t xml:space="preserve"> </w:t>
      </w:r>
      <w:r w:rsidRPr="00A01AE8">
        <w:rPr>
          <w:rFonts w:ascii="Cambria" w:hAnsi="Cambria" w:cs="Arial"/>
          <w:spacing w:val="-1"/>
          <w:sz w:val="22"/>
          <w:szCs w:val="22"/>
        </w:rPr>
        <w:t>účely</w:t>
      </w:r>
      <w:r w:rsidRPr="00A01AE8">
        <w:rPr>
          <w:rFonts w:ascii="Cambria" w:hAnsi="Cambria" w:cs="Arial"/>
          <w:spacing w:val="33"/>
          <w:sz w:val="22"/>
          <w:szCs w:val="22"/>
        </w:rPr>
        <w:t xml:space="preserve"> </w:t>
      </w:r>
      <w:r w:rsidRPr="00A01AE8">
        <w:rPr>
          <w:rFonts w:ascii="Cambria" w:hAnsi="Cambria" w:cs="Arial"/>
          <w:spacing w:val="-1"/>
          <w:sz w:val="22"/>
          <w:szCs w:val="22"/>
        </w:rPr>
        <w:t>než</w:t>
      </w:r>
      <w:r w:rsidRPr="00A01AE8">
        <w:rPr>
          <w:rFonts w:ascii="Cambria" w:hAnsi="Cambria" w:cs="Arial"/>
          <w:spacing w:val="33"/>
          <w:sz w:val="22"/>
          <w:szCs w:val="22"/>
        </w:rPr>
        <w:t xml:space="preserve"> </w:t>
      </w:r>
      <w:r w:rsidRPr="00A01AE8">
        <w:rPr>
          <w:rFonts w:ascii="Cambria" w:hAnsi="Cambria" w:cs="Arial"/>
          <w:sz w:val="22"/>
          <w:szCs w:val="22"/>
        </w:rPr>
        <w:t>pre</w:t>
      </w:r>
      <w:r w:rsidRPr="00A01AE8">
        <w:rPr>
          <w:rFonts w:ascii="Cambria" w:hAnsi="Cambria" w:cs="Arial"/>
          <w:spacing w:val="67"/>
          <w:sz w:val="22"/>
          <w:szCs w:val="22"/>
        </w:rPr>
        <w:t xml:space="preserve"> </w:t>
      </w:r>
      <w:r w:rsidRPr="00A01AE8">
        <w:rPr>
          <w:rFonts w:ascii="Cambria" w:hAnsi="Cambria" w:cs="Arial"/>
          <w:spacing w:val="-1"/>
          <w:sz w:val="22"/>
          <w:szCs w:val="22"/>
        </w:rPr>
        <w:t>plnenie</w:t>
      </w:r>
      <w:r w:rsidRPr="00A01AE8">
        <w:rPr>
          <w:rFonts w:ascii="Cambria" w:hAnsi="Cambria" w:cs="Arial"/>
          <w:spacing w:val="36"/>
          <w:sz w:val="22"/>
          <w:szCs w:val="22"/>
        </w:rPr>
        <w:t xml:space="preserve"> </w:t>
      </w:r>
      <w:r w:rsidRPr="00A01AE8">
        <w:rPr>
          <w:rFonts w:ascii="Cambria" w:hAnsi="Cambria" w:cs="Arial"/>
          <w:spacing w:val="-1"/>
          <w:sz w:val="22"/>
          <w:szCs w:val="22"/>
        </w:rPr>
        <w:t>tejto</w:t>
      </w:r>
      <w:r w:rsidRPr="00A01AE8">
        <w:rPr>
          <w:rFonts w:ascii="Cambria" w:hAnsi="Cambria" w:cs="Arial"/>
          <w:spacing w:val="33"/>
          <w:sz w:val="22"/>
          <w:szCs w:val="22"/>
        </w:rPr>
        <w:t xml:space="preserve"> </w:t>
      </w:r>
      <w:r w:rsidR="00CE62D5" w:rsidRPr="00A01AE8">
        <w:rPr>
          <w:rFonts w:ascii="Cambria" w:hAnsi="Cambria" w:cs="Arial"/>
          <w:spacing w:val="-1"/>
          <w:sz w:val="22"/>
          <w:szCs w:val="22"/>
        </w:rPr>
        <w:t>zmluvy</w:t>
      </w:r>
      <w:r w:rsidR="00845CAC" w:rsidRPr="00A01AE8">
        <w:rPr>
          <w:rFonts w:ascii="Cambria" w:hAnsi="Cambria" w:cs="Arial"/>
          <w:spacing w:val="-1"/>
          <w:sz w:val="22"/>
          <w:szCs w:val="22"/>
        </w:rPr>
        <w:t>.</w:t>
      </w:r>
      <w:r w:rsidR="00845CAC" w:rsidRPr="00A01AE8">
        <w:rPr>
          <w:rFonts w:asciiTheme="majorHAnsi" w:eastAsia="Times New Roman" w:hAnsiTheme="majorHAnsi" w:cs="Times New Roman"/>
          <w:noProof/>
          <w:sz w:val="22"/>
          <w:szCs w:val="22"/>
          <w:lang w:eastAsia="sk-SK"/>
        </w:rPr>
        <w:t xml:space="preserve"> Toto</w:t>
      </w:r>
      <w:r w:rsidR="00845CAC" w:rsidRPr="00A01AE8">
        <w:rPr>
          <w:rFonts w:asciiTheme="majorHAnsi" w:eastAsia="Times New Roman" w:hAnsiTheme="majorHAnsi" w:cs="Times New Roman"/>
          <w:noProof/>
          <w:spacing w:val="33"/>
          <w:sz w:val="22"/>
          <w:szCs w:val="22"/>
          <w:lang w:eastAsia="sk-SK"/>
        </w:rPr>
        <w:t xml:space="preserve"> </w:t>
      </w:r>
      <w:r w:rsidR="00845CAC" w:rsidRPr="00A01AE8">
        <w:rPr>
          <w:rFonts w:asciiTheme="majorHAnsi" w:eastAsia="Times New Roman" w:hAnsiTheme="majorHAnsi" w:cs="Times New Roman"/>
          <w:noProof/>
          <w:spacing w:val="-1"/>
          <w:sz w:val="22"/>
          <w:szCs w:val="22"/>
          <w:lang w:eastAsia="sk-SK"/>
        </w:rPr>
        <w:t>ustanovenie</w:t>
      </w:r>
      <w:r w:rsidR="00845CAC" w:rsidRPr="00A01AE8">
        <w:rPr>
          <w:rFonts w:asciiTheme="majorHAnsi" w:eastAsia="Times New Roman" w:hAnsiTheme="majorHAnsi" w:cs="Times New Roman"/>
          <w:noProof/>
          <w:spacing w:val="33"/>
          <w:sz w:val="22"/>
          <w:szCs w:val="22"/>
          <w:lang w:eastAsia="sk-SK"/>
        </w:rPr>
        <w:t xml:space="preserve"> </w:t>
      </w:r>
      <w:r w:rsidR="00845CAC" w:rsidRPr="00A01AE8">
        <w:rPr>
          <w:rFonts w:asciiTheme="majorHAnsi" w:eastAsia="Times New Roman" w:hAnsiTheme="majorHAnsi" w:cs="Times New Roman"/>
          <w:noProof/>
          <w:sz w:val="22"/>
          <w:szCs w:val="22"/>
          <w:lang w:eastAsia="sk-SK"/>
        </w:rPr>
        <w:t>sa</w:t>
      </w:r>
      <w:r w:rsidR="00845CAC" w:rsidRPr="00A01AE8">
        <w:rPr>
          <w:rFonts w:asciiTheme="majorHAnsi" w:eastAsia="Times New Roman" w:hAnsiTheme="majorHAnsi" w:cs="Times New Roman"/>
          <w:noProof/>
          <w:spacing w:val="36"/>
          <w:sz w:val="22"/>
          <w:szCs w:val="22"/>
          <w:lang w:eastAsia="sk-SK"/>
        </w:rPr>
        <w:t xml:space="preserve"> </w:t>
      </w:r>
      <w:r w:rsidR="00845CAC" w:rsidRPr="00A01AE8">
        <w:rPr>
          <w:rFonts w:asciiTheme="majorHAnsi" w:eastAsia="Times New Roman" w:hAnsiTheme="majorHAnsi" w:cs="Times New Roman"/>
          <w:noProof/>
          <w:spacing w:val="-1"/>
          <w:sz w:val="22"/>
          <w:szCs w:val="22"/>
          <w:lang w:eastAsia="sk-SK"/>
        </w:rPr>
        <w:t>nevzťahuje</w:t>
      </w:r>
      <w:r w:rsidR="00845CAC" w:rsidRPr="00A01AE8">
        <w:rPr>
          <w:rFonts w:asciiTheme="majorHAnsi" w:eastAsia="Times New Roman" w:hAnsiTheme="majorHAnsi" w:cs="Times New Roman"/>
          <w:noProof/>
          <w:spacing w:val="34"/>
          <w:sz w:val="22"/>
          <w:szCs w:val="22"/>
          <w:lang w:eastAsia="sk-SK"/>
        </w:rPr>
        <w:t xml:space="preserve"> </w:t>
      </w:r>
      <w:r w:rsidR="00845CAC" w:rsidRPr="00A01AE8">
        <w:rPr>
          <w:rFonts w:asciiTheme="majorHAnsi" w:eastAsia="Times New Roman" w:hAnsiTheme="majorHAnsi" w:cs="Times New Roman"/>
          <w:noProof/>
          <w:sz w:val="22"/>
          <w:szCs w:val="22"/>
          <w:lang w:eastAsia="sk-SK"/>
        </w:rPr>
        <w:t>na</w:t>
      </w:r>
      <w:r w:rsidR="00845CAC" w:rsidRPr="00A01AE8">
        <w:rPr>
          <w:rFonts w:asciiTheme="majorHAnsi" w:eastAsia="Times New Roman" w:hAnsiTheme="majorHAnsi" w:cs="Times New Roman"/>
          <w:noProof/>
          <w:spacing w:val="33"/>
          <w:sz w:val="22"/>
          <w:szCs w:val="22"/>
          <w:lang w:eastAsia="sk-SK"/>
        </w:rPr>
        <w:t xml:space="preserve"> </w:t>
      </w:r>
      <w:r w:rsidR="00845CAC" w:rsidRPr="00A01AE8">
        <w:rPr>
          <w:rFonts w:asciiTheme="majorHAnsi" w:eastAsia="Times New Roman" w:hAnsiTheme="majorHAnsi" w:cs="Times New Roman"/>
          <w:noProof/>
          <w:spacing w:val="-1"/>
          <w:sz w:val="22"/>
          <w:szCs w:val="22"/>
          <w:lang w:eastAsia="sk-SK"/>
        </w:rPr>
        <w:t>obchodné</w:t>
      </w:r>
      <w:r w:rsidR="00845CAC" w:rsidRPr="00A01AE8">
        <w:rPr>
          <w:rFonts w:asciiTheme="majorHAnsi" w:eastAsia="Times New Roman" w:hAnsiTheme="majorHAnsi" w:cs="Times New Roman"/>
          <w:noProof/>
          <w:sz w:val="22"/>
          <w:szCs w:val="22"/>
          <w:lang w:eastAsia="sk-SK"/>
        </w:rPr>
        <w:t>,</w:t>
      </w:r>
      <w:r w:rsidR="00845CAC" w:rsidRPr="00A01AE8">
        <w:rPr>
          <w:rFonts w:asciiTheme="majorHAnsi" w:eastAsia="Times New Roman" w:hAnsiTheme="majorHAnsi" w:cs="Times New Roman"/>
          <w:noProof/>
          <w:spacing w:val="5"/>
          <w:sz w:val="22"/>
          <w:szCs w:val="22"/>
          <w:lang w:eastAsia="sk-SK"/>
        </w:rPr>
        <w:t xml:space="preserve"> </w:t>
      </w:r>
      <w:r w:rsidR="00845CAC" w:rsidRPr="00A01AE8">
        <w:rPr>
          <w:rFonts w:asciiTheme="majorHAnsi" w:eastAsia="Times New Roman" w:hAnsiTheme="majorHAnsi" w:cs="Times New Roman"/>
          <w:noProof/>
          <w:spacing w:val="-1"/>
          <w:sz w:val="22"/>
          <w:szCs w:val="22"/>
          <w:lang w:eastAsia="sk-SK"/>
        </w:rPr>
        <w:t>technické</w:t>
      </w:r>
      <w:r w:rsidR="00845CAC" w:rsidRPr="00A01AE8">
        <w:rPr>
          <w:rFonts w:asciiTheme="majorHAnsi" w:eastAsia="Times New Roman" w:hAnsiTheme="majorHAnsi" w:cs="Times New Roman"/>
          <w:noProof/>
          <w:spacing w:val="36"/>
          <w:sz w:val="22"/>
          <w:szCs w:val="22"/>
          <w:lang w:eastAsia="sk-SK"/>
        </w:rPr>
        <w:t xml:space="preserve"> </w:t>
      </w:r>
      <w:r w:rsidR="00845CAC" w:rsidRPr="00A01AE8">
        <w:rPr>
          <w:rFonts w:asciiTheme="majorHAnsi" w:eastAsia="Times New Roman" w:hAnsiTheme="majorHAnsi" w:cs="Times New Roman"/>
          <w:noProof/>
          <w:sz w:val="22"/>
          <w:szCs w:val="22"/>
          <w:lang w:eastAsia="sk-SK"/>
        </w:rPr>
        <w:t>a</w:t>
      </w:r>
      <w:r w:rsidR="00845CAC" w:rsidRPr="00A01AE8">
        <w:rPr>
          <w:rFonts w:asciiTheme="majorHAnsi" w:eastAsia="Times New Roman" w:hAnsiTheme="majorHAnsi" w:cs="Times New Roman"/>
          <w:noProof/>
          <w:spacing w:val="-2"/>
          <w:sz w:val="22"/>
          <w:szCs w:val="22"/>
          <w:lang w:eastAsia="sk-SK"/>
        </w:rPr>
        <w:t xml:space="preserve"> </w:t>
      </w:r>
      <w:r w:rsidR="00845CAC" w:rsidRPr="00A01AE8">
        <w:rPr>
          <w:rFonts w:asciiTheme="majorHAnsi" w:eastAsia="Times New Roman" w:hAnsiTheme="majorHAnsi" w:cs="Times New Roman"/>
          <w:noProof/>
          <w:sz w:val="22"/>
          <w:szCs w:val="22"/>
          <w:lang w:eastAsia="sk-SK"/>
        </w:rPr>
        <w:t>iné</w:t>
      </w:r>
      <w:r w:rsidR="00845CAC" w:rsidRPr="00A01AE8">
        <w:rPr>
          <w:rFonts w:asciiTheme="majorHAnsi" w:eastAsia="Times New Roman" w:hAnsiTheme="majorHAnsi" w:cs="Times New Roman"/>
          <w:noProof/>
          <w:spacing w:val="33"/>
          <w:sz w:val="22"/>
          <w:szCs w:val="22"/>
          <w:lang w:eastAsia="sk-SK"/>
        </w:rPr>
        <w:t xml:space="preserve"> </w:t>
      </w:r>
      <w:r w:rsidR="00845CAC" w:rsidRPr="00A01AE8">
        <w:rPr>
          <w:rFonts w:asciiTheme="majorHAnsi" w:eastAsia="Times New Roman" w:hAnsiTheme="majorHAnsi" w:cs="Times New Roman"/>
          <w:noProof/>
          <w:spacing w:val="-1"/>
          <w:sz w:val="22"/>
          <w:szCs w:val="22"/>
          <w:lang w:eastAsia="sk-SK"/>
        </w:rPr>
        <w:t>informácie</w:t>
      </w:r>
      <w:r w:rsidR="00845CAC" w:rsidRPr="00A01AE8">
        <w:rPr>
          <w:rFonts w:asciiTheme="majorHAnsi" w:eastAsia="Times New Roman" w:hAnsiTheme="majorHAnsi" w:cs="Times New Roman"/>
          <w:noProof/>
          <w:spacing w:val="36"/>
          <w:sz w:val="22"/>
          <w:szCs w:val="22"/>
          <w:lang w:eastAsia="sk-SK"/>
        </w:rPr>
        <w:t xml:space="preserve"> </w:t>
      </w:r>
      <w:r w:rsidR="00845CAC" w:rsidRPr="00A01AE8">
        <w:rPr>
          <w:rFonts w:asciiTheme="majorHAnsi" w:eastAsia="Times New Roman" w:hAnsiTheme="majorHAnsi" w:cs="Times New Roman"/>
          <w:noProof/>
          <w:sz w:val="22"/>
          <w:szCs w:val="22"/>
          <w:lang w:eastAsia="sk-SK"/>
        </w:rPr>
        <w:t>a</w:t>
      </w:r>
      <w:r w:rsidR="00845CAC" w:rsidRPr="00A01AE8">
        <w:rPr>
          <w:rFonts w:asciiTheme="majorHAnsi" w:eastAsia="Times New Roman" w:hAnsiTheme="majorHAnsi" w:cs="Times New Roman"/>
          <w:noProof/>
          <w:spacing w:val="-1"/>
          <w:sz w:val="22"/>
          <w:szCs w:val="22"/>
          <w:lang w:eastAsia="sk-SK"/>
        </w:rPr>
        <w:t xml:space="preserve"> skutočnosti,</w:t>
      </w:r>
      <w:r w:rsidR="00845CAC" w:rsidRPr="00A01AE8">
        <w:rPr>
          <w:rFonts w:asciiTheme="majorHAnsi" w:eastAsia="Times New Roman" w:hAnsiTheme="majorHAnsi" w:cs="Times New Roman"/>
          <w:noProof/>
          <w:spacing w:val="81"/>
          <w:sz w:val="22"/>
          <w:szCs w:val="22"/>
          <w:lang w:eastAsia="sk-SK"/>
        </w:rPr>
        <w:t xml:space="preserve"> </w:t>
      </w:r>
      <w:r w:rsidR="00845CAC" w:rsidRPr="00A01AE8">
        <w:rPr>
          <w:rFonts w:asciiTheme="majorHAnsi" w:eastAsia="Times New Roman" w:hAnsiTheme="majorHAnsi" w:cs="Times New Roman"/>
          <w:noProof/>
          <w:sz w:val="22"/>
          <w:szCs w:val="22"/>
          <w:lang w:eastAsia="sk-SK"/>
        </w:rPr>
        <w:t xml:space="preserve">ktoré </w:t>
      </w:r>
      <w:r w:rsidR="00845CAC" w:rsidRPr="00A01AE8">
        <w:rPr>
          <w:rFonts w:asciiTheme="majorHAnsi" w:eastAsia="Times New Roman" w:hAnsiTheme="majorHAnsi" w:cs="Times New Roman"/>
          <w:noProof/>
          <w:spacing w:val="-1"/>
          <w:sz w:val="22"/>
          <w:szCs w:val="22"/>
          <w:lang w:eastAsia="sk-SK"/>
        </w:rPr>
        <w:t>sú</w:t>
      </w:r>
      <w:r w:rsidR="00845CAC" w:rsidRPr="00A01AE8">
        <w:rPr>
          <w:rFonts w:asciiTheme="majorHAnsi" w:eastAsia="Times New Roman" w:hAnsiTheme="majorHAnsi" w:cs="Times New Roman"/>
          <w:noProof/>
          <w:sz w:val="22"/>
          <w:szCs w:val="22"/>
          <w:lang w:eastAsia="sk-SK"/>
        </w:rPr>
        <w:t xml:space="preserve"> </w:t>
      </w:r>
      <w:r w:rsidR="00845CAC" w:rsidRPr="00A01AE8">
        <w:rPr>
          <w:rFonts w:asciiTheme="majorHAnsi" w:eastAsia="Times New Roman" w:hAnsiTheme="majorHAnsi" w:cs="Times New Roman"/>
          <w:noProof/>
          <w:spacing w:val="-1"/>
          <w:sz w:val="22"/>
          <w:szCs w:val="22"/>
          <w:lang w:eastAsia="sk-SK"/>
        </w:rPr>
        <w:t>bežne</w:t>
      </w:r>
      <w:r w:rsidR="00845CAC" w:rsidRPr="00A01AE8">
        <w:rPr>
          <w:rFonts w:asciiTheme="majorHAnsi" w:eastAsia="Times New Roman" w:hAnsiTheme="majorHAnsi" w:cs="Times New Roman"/>
          <w:noProof/>
          <w:sz w:val="22"/>
          <w:szCs w:val="22"/>
          <w:lang w:eastAsia="sk-SK"/>
        </w:rPr>
        <w:t xml:space="preserve"> </w:t>
      </w:r>
      <w:r w:rsidR="00845CAC" w:rsidRPr="00A01AE8">
        <w:rPr>
          <w:rFonts w:asciiTheme="majorHAnsi" w:eastAsia="Times New Roman" w:hAnsiTheme="majorHAnsi" w:cs="Times New Roman"/>
          <w:noProof/>
          <w:spacing w:val="-1"/>
          <w:sz w:val="22"/>
          <w:szCs w:val="22"/>
          <w:lang w:eastAsia="sk-SK"/>
        </w:rPr>
        <w:t>dostupné</w:t>
      </w:r>
      <w:r w:rsidR="00845CAC" w:rsidRPr="00A01AE8">
        <w:rPr>
          <w:rFonts w:asciiTheme="majorHAnsi" w:eastAsia="Times New Roman" w:hAnsiTheme="majorHAnsi" w:cs="Times New Roman"/>
          <w:noProof/>
          <w:sz w:val="22"/>
          <w:szCs w:val="22"/>
          <w:lang w:eastAsia="sk-SK"/>
        </w:rPr>
        <w:t xml:space="preserve"> </w:t>
      </w:r>
      <w:r w:rsidR="00845CAC" w:rsidRPr="00A01AE8">
        <w:rPr>
          <w:rFonts w:asciiTheme="majorHAnsi" w:eastAsia="Times New Roman" w:hAnsiTheme="majorHAnsi" w:cs="Times New Roman"/>
          <w:noProof/>
          <w:spacing w:val="-1"/>
          <w:sz w:val="22"/>
          <w:szCs w:val="22"/>
          <w:lang w:eastAsia="sk-SK"/>
        </w:rPr>
        <w:t>tretím</w:t>
      </w:r>
      <w:r w:rsidR="00845CAC" w:rsidRPr="00A01AE8">
        <w:rPr>
          <w:rFonts w:asciiTheme="majorHAnsi" w:eastAsia="Times New Roman" w:hAnsiTheme="majorHAnsi" w:cs="Times New Roman"/>
          <w:noProof/>
          <w:sz w:val="22"/>
          <w:szCs w:val="22"/>
          <w:lang w:eastAsia="sk-SK"/>
        </w:rPr>
        <w:t xml:space="preserve"> </w:t>
      </w:r>
      <w:r w:rsidR="00845CAC" w:rsidRPr="00A01AE8">
        <w:rPr>
          <w:rFonts w:asciiTheme="majorHAnsi" w:eastAsia="Times New Roman" w:hAnsiTheme="majorHAnsi" w:cs="Times New Roman"/>
          <w:noProof/>
          <w:spacing w:val="-1"/>
          <w:sz w:val="22"/>
          <w:szCs w:val="22"/>
          <w:lang w:eastAsia="sk-SK"/>
        </w:rPr>
        <w:t>osobám</w:t>
      </w:r>
      <w:r w:rsidR="00816B4A">
        <w:rPr>
          <w:rFonts w:asciiTheme="majorHAnsi" w:eastAsia="Times New Roman" w:hAnsiTheme="majorHAnsi" w:cs="Times New Roman"/>
          <w:noProof/>
          <w:spacing w:val="-1"/>
          <w:sz w:val="22"/>
          <w:szCs w:val="22"/>
          <w:lang w:eastAsia="sk-SK"/>
        </w:rPr>
        <w:t>, nie však porušením povinností zhotoviteľom</w:t>
      </w:r>
      <w:r w:rsidR="00845CAC" w:rsidRPr="00A01AE8">
        <w:rPr>
          <w:rFonts w:asciiTheme="majorHAnsi" w:eastAsia="Times New Roman" w:hAnsiTheme="majorHAnsi" w:cs="Times New Roman"/>
          <w:noProof/>
          <w:spacing w:val="-1"/>
          <w:sz w:val="22"/>
          <w:szCs w:val="22"/>
          <w:lang w:eastAsia="sk-SK"/>
        </w:rPr>
        <w:t>;</w:t>
      </w:r>
    </w:p>
    <w:p w14:paraId="2540BB4A" w14:textId="49CB525E" w:rsidR="004D3521" w:rsidRPr="00A01AE8" w:rsidRDefault="004D3521" w:rsidP="009B05EE">
      <w:pPr>
        <w:pStyle w:val="ListParagraph"/>
        <w:numPr>
          <w:ilvl w:val="0"/>
          <w:numId w:val="12"/>
        </w:numPr>
        <w:tabs>
          <w:tab w:val="left" w:pos="567"/>
        </w:tabs>
        <w:spacing w:after="0" w:line="240" w:lineRule="auto"/>
        <w:contextualSpacing w:val="0"/>
        <w:jc w:val="both"/>
        <w:rPr>
          <w:rFonts w:asciiTheme="majorHAnsi" w:eastAsia="Times New Roman" w:hAnsiTheme="majorHAnsi" w:cs="Times New Roman"/>
          <w:noProof/>
          <w:spacing w:val="-1"/>
          <w:sz w:val="22"/>
          <w:szCs w:val="22"/>
          <w:lang w:eastAsia="sk-SK"/>
        </w:rPr>
      </w:pPr>
      <w:r w:rsidRPr="00A01AE8">
        <w:rPr>
          <w:rFonts w:asciiTheme="majorHAnsi" w:eastAsia="Times New Roman" w:hAnsiTheme="majorHAnsi" w:cs="Times New Roman"/>
          <w:noProof/>
          <w:sz w:val="22"/>
          <w:szCs w:val="22"/>
          <w:lang w:eastAsia="sk-SK"/>
        </w:rPr>
        <w:t>bude</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pacing w:val="-1"/>
          <w:sz w:val="22"/>
          <w:szCs w:val="22"/>
          <w:lang w:eastAsia="sk-SK"/>
        </w:rPr>
        <w:t>zachovávať</w:t>
      </w:r>
      <w:r w:rsidRPr="00A01AE8">
        <w:rPr>
          <w:rFonts w:asciiTheme="majorHAnsi" w:eastAsia="Times New Roman" w:hAnsiTheme="majorHAnsi" w:cs="Times New Roman"/>
          <w:noProof/>
          <w:spacing w:val="11"/>
          <w:sz w:val="22"/>
          <w:szCs w:val="22"/>
          <w:lang w:eastAsia="sk-SK"/>
        </w:rPr>
        <w:t xml:space="preserve"> </w:t>
      </w:r>
      <w:r w:rsidRPr="00A01AE8">
        <w:rPr>
          <w:rFonts w:asciiTheme="majorHAnsi" w:eastAsia="Times New Roman" w:hAnsiTheme="majorHAnsi" w:cs="Times New Roman"/>
          <w:noProof/>
          <w:spacing w:val="-1"/>
          <w:sz w:val="22"/>
          <w:szCs w:val="22"/>
          <w:lang w:eastAsia="sk-SK"/>
        </w:rPr>
        <w:t>mlčanlivosť</w:t>
      </w:r>
      <w:r w:rsidRPr="00A01AE8">
        <w:rPr>
          <w:rFonts w:asciiTheme="majorHAnsi" w:eastAsia="Times New Roman" w:hAnsiTheme="majorHAnsi" w:cs="Times New Roman"/>
          <w:noProof/>
          <w:spacing w:val="11"/>
          <w:sz w:val="22"/>
          <w:szCs w:val="22"/>
          <w:lang w:eastAsia="sk-SK"/>
        </w:rPr>
        <w:t xml:space="preserve"> </w:t>
      </w:r>
      <w:r w:rsidRPr="00A01AE8">
        <w:rPr>
          <w:rFonts w:asciiTheme="majorHAnsi" w:eastAsia="Times New Roman" w:hAnsiTheme="majorHAnsi" w:cs="Times New Roman"/>
          <w:noProof/>
          <w:sz w:val="22"/>
          <w:szCs w:val="22"/>
          <w:lang w:eastAsia="sk-SK"/>
        </w:rPr>
        <w:t>o</w:t>
      </w:r>
      <w:r w:rsidRPr="00A01AE8">
        <w:rPr>
          <w:rFonts w:asciiTheme="majorHAnsi" w:eastAsia="Times New Roman" w:hAnsiTheme="majorHAnsi" w:cs="Times New Roman"/>
          <w:noProof/>
          <w:spacing w:val="3"/>
          <w:sz w:val="22"/>
          <w:szCs w:val="22"/>
          <w:lang w:eastAsia="sk-SK"/>
        </w:rPr>
        <w:t xml:space="preserve"> </w:t>
      </w:r>
      <w:r w:rsidRPr="00A01AE8">
        <w:rPr>
          <w:rFonts w:asciiTheme="majorHAnsi" w:eastAsia="Times New Roman" w:hAnsiTheme="majorHAnsi" w:cs="Times New Roman"/>
          <w:noProof/>
          <w:spacing w:val="-1"/>
          <w:sz w:val="22"/>
          <w:szCs w:val="22"/>
          <w:lang w:eastAsia="sk-SK"/>
        </w:rPr>
        <w:t>všetkých</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pacing w:val="-1"/>
          <w:sz w:val="22"/>
          <w:szCs w:val="22"/>
          <w:lang w:eastAsia="sk-SK"/>
        </w:rPr>
        <w:t>skutočnostiach</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z w:val="22"/>
          <w:szCs w:val="22"/>
          <w:lang w:eastAsia="sk-SK"/>
        </w:rPr>
        <w:t>a</w:t>
      </w:r>
      <w:r w:rsidRPr="00A01AE8">
        <w:rPr>
          <w:rFonts w:asciiTheme="majorHAnsi" w:eastAsia="Times New Roman" w:hAnsiTheme="majorHAnsi" w:cs="Times New Roman"/>
          <w:noProof/>
          <w:spacing w:val="3"/>
          <w:sz w:val="22"/>
          <w:szCs w:val="22"/>
          <w:lang w:eastAsia="sk-SK"/>
        </w:rPr>
        <w:t xml:space="preserve"> </w:t>
      </w:r>
      <w:r w:rsidRPr="00A01AE8">
        <w:rPr>
          <w:rFonts w:asciiTheme="majorHAnsi" w:eastAsia="Times New Roman" w:hAnsiTheme="majorHAnsi" w:cs="Times New Roman"/>
          <w:noProof/>
          <w:spacing w:val="-1"/>
          <w:sz w:val="22"/>
          <w:szCs w:val="22"/>
          <w:lang w:eastAsia="sk-SK"/>
        </w:rPr>
        <w:t>údajoch,</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pacing w:val="-1"/>
          <w:sz w:val="22"/>
          <w:szCs w:val="22"/>
          <w:lang w:eastAsia="sk-SK"/>
        </w:rPr>
        <w:t>vrátane</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pacing w:val="-1"/>
          <w:sz w:val="22"/>
          <w:szCs w:val="22"/>
          <w:lang w:eastAsia="sk-SK"/>
        </w:rPr>
        <w:t>technických</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z w:val="22"/>
          <w:szCs w:val="22"/>
          <w:lang w:eastAsia="sk-SK"/>
        </w:rPr>
        <w:t xml:space="preserve">a </w:t>
      </w:r>
      <w:r w:rsidRPr="00A01AE8">
        <w:rPr>
          <w:rFonts w:asciiTheme="majorHAnsi" w:eastAsia="Times New Roman" w:hAnsiTheme="majorHAnsi" w:cs="Times New Roman"/>
          <w:noProof/>
          <w:spacing w:val="-1"/>
          <w:sz w:val="22"/>
          <w:szCs w:val="22"/>
          <w:lang w:eastAsia="sk-SK"/>
        </w:rPr>
        <w:t>priestorových</w:t>
      </w:r>
      <w:r w:rsidRPr="00A01AE8">
        <w:rPr>
          <w:rFonts w:asciiTheme="majorHAnsi" w:eastAsia="Times New Roman" w:hAnsiTheme="majorHAnsi" w:cs="Times New Roman"/>
          <w:noProof/>
          <w:spacing w:val="75"/>
          <w:sz w:val="22"/>
          <w:szCs w:val="22"/>
          <w:lang w:eastAsia="sk-SK"/>
        </w:rPr>
        <w:t xml:space="preserve"> </w:t>
      </w:r>
      <w:r w:rsidRPr="00A01AE8">
        <w:rPr>
          <w:rFonts w:asciiTheme="majorHAnsi" w:eastAsia="Times New Roman" w:hAnsiTheme="majorHAnsi" w:cs="Times New Roman"/>
          <w:noProof/>
          <w:spacing w:val="-1"/>
          <w:sz w:val="22"/>
          <w:szCs w:val="22"/>
          <w:lang w:eastAsia="sk-SK"/>
        </w:rPr>
        <w:t>špecifikácií,</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z w:val="22"/>
          <w:szCs w:val="22"/>
          <w:lang w:eastAsia="sk-SK"/>
        </w:rPr>
        <w:t>s</w:t>
      </w:r>
      <w:r w:rsidRPr="00A01AE8">
        <w:rPr>
          <w:rFonts w:asciiTheme="majorHAnsi" w:eastAsia="Times New Roman" w:hAnsiTheme="majorHAnsi" w:cs="Times New Roman"/>
          <w:noProof/>
          <w:spacing w:val="-1"/>
          <w:sz w:val="22"/>
          <w:szCs w:val="22"/>
          <w:lang w:eastAsia="sk-SK"/>
        </w:rPr>
        <w:t xml:space="preserve"> ktorými</w:t>
      </w:r>
      <w:r w:rsidRPr="00A01AE8">
        <w:rPr>
          <w:rFonts w:asciiTheme="majorHAnsi" w:eastAsia="Times New Roman" w:hAnsiTheme="majorHAnsi" w:cs="Times New Roman"/>
          <w:noProof/>
          <w:spacing w:val="8"/>
          <w:sz w:val="22"/>
          <w:szCs w:val="22"/>
          <w:lang w:eastAsia="sk-SK"/>
        </w:rPr>
        <w:t xml:space="preserve"> </w:t>
      </w:r>
      <w:r w:rsidRPr="00A01AE8">
        <w:rPr>
          <w:rFonts w:asciiTheme="majorHAnsi" w:eastAsia="Times New Roman" w:hAnsiTheme="majorHAnsi" w:cs="Times New Roman"/>
          <w:noProof/>
          <w:spacing w:val="-1"/>
          <w:sz w:val="22"/>
          <w:szCs w:val="22"/>
          <w:lang w:eastAsia="sk-SK"/>
        </w:rPr>
        <w:t>sa</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pacing w:val="-1"/>
          <w:sz w:val="22"/>
          <w:szCs w:val="22"/>
          <w:lang w:eastAsia="sk-SK"/>
        </w:rPr>
        <w:t>oboznámil</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pacing w:val="-1"/>
          <w:sz w:val="22"/>
          <w:szCs w:val="22"/>
          <w:lang w:eastAsia="sk-SK"/>
        </w:rPr>
        <w:t>alebo</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z w:val="22"/>
          <w:szCs w:val="22"/>
          <w:lang w:eastAsia="sk-SK"/>
        </w:rPr>
        <w:t>mu</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pacing w:val="-1"/>
          <w:sz w:val="22"/>
          <w:szCs w:val="22"/>
          <w:lang w:eastAsia="sk-SK"/>
        </w:rPr>
        <w:t>boli</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pacing w:val="-1"/>
          <w:sz w:val="22"/>
          <w:szCs w:val="22"/>
          <w:lang w:eastAsia="sk-SK"/>
        </w:rPr>
        <w:t>poskytnuté</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z w:val="22"/>
          <w:szCs w:val="22"/>
          <w:lang w:eastAsia="sk-SK"/>
        </w:rPr>
        <w:t>v</w:t>
      </w:r>
      <w:r w:rsidRPr="00A01AE8">
        <w:rPr>
          <w:rFonts w:asciiTheme="majorHAnsi" w:eastAsia="Times New Roman" w:hAnsiTheme="majorHAnsi" w:cs="Times New Roman"/>
          <w:noProof/>
          <w:spacing w:val="5"/>
          <w:sz w:val="22"/>
          <w:szCs w:val="22"/>
          <w:lang w:eastAsia="sk-SK"/>
        </w:rPr>
        <w:t xml:space="preserve"> </w:t>
      </w:r>
      <w:r w:rsidRPr="00A01AE8">
        <w:rPr>
          <w:rFonts w:asciiTheme="majorHAnsi" w:eastAsia="Times New Roman" w:hAnsiTheme="majorHAnsi" w:cs="Times New Roman"/>
          <w:noProof/>
          <w:spacing w:val="-1"/>
          <w:sz w:val="22"/>
          <w:szCs w:val="22"/>
          <w:lang w:eastAsia="sk-SK"/>
        </w:rPr>
        <w:t>súvislosti</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z w:val="22"/>
          <w:szCs w:val="22"/>
          <w:lang w:eastAsia="sk-SK"/>
        </w:rPr>
        <w:t>s</w:t>
      </w:r>
      <w:r w:rsidRPr="00A01AE8">
        <w:rPr>
          <w:rFonts w:asciiTheme="majorHAnsi" w:eastAsia="Times New Roman" w:hAnsiTheme="majorHAnsi" w:cs="Times New Roman"/>
          <w:noProof/>
          <w:spacing w:val="-1"/>
          <w:sz w:val="22"/>
          <w:szCs w:val="22"/>
          <w:lang w:eastAsia="sk-SK"/>
        </w:rPr>
        <w:t xml:space="preserve"> plnením</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pacing w:val="-1"/>
          <w:sz w:val="22"/>
          <w:szCs w:val="22"/>
          <w:lang w:eastAsia="sk-SK"/>
        </w:rPr>
        <w:t>tejto</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pacing w:val="-1"/>
          <w:sz w:val="22"/>
          <w:szCs w:val="22"/>
          <w:lang w:eastAsia="sk-SK"/>
        </w:rPr>
        <w:t>zmluvy,</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pacing w:val="-1"/>
          <w:sz w:val="22"/>
          <w:szCs w:val="22"/>
          <w:lang w:eastAsia="sk-SK"/>
        </w:rPr>
        <w:t>pričom</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pacing w:val="-1"/>
          <w:sz w:val="22"/>
          <w:szCs w:val="22"/>
          <w:lang w:eastAsia="sk-SK"/>
        </w:rPr>
        <w:t>povinnosť</w:t>
      </w:r>
      <w:r w:rsidRPr="00A01AE8">
        <w:rPr>
          <w:rFonts w:asciiTheme="majorHAnsi" w:eastAsia="Times New Roman" w:hAnsiTheme="majorHAnsi" w:cs="Times New Roman"/>
          <w:noProof/>
          <w:spacing w:val="99"/>
          <w:sz w:val="22"/>
          <w:szCs w:val="22"/>
          <w:lang w:eastAsia="sk-SK"/>
        </w:rPr>
        <w:t xml:space="preserve"> </w:t>
      </w:r>
      <w:r w:rsidRPr="00A01AE8">
        <w:rPr>
          <w:rFonts w:asciiTheme="majorHAnsi" w:eastAsia="Times New Roman" w:hAnsiTheme="majorHAnsi" w:cs="Times New Roman"/>
          <w:noProof/>
          <w:spacing w:val="-1"/>
          <w:sz w:val="22"/>
          <w:szCs w:val="22"/>
          <w:lang w:eastAsia="sk-SK"/>
        </w:rPr>
        <w:t>mlčanlivosti</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z w:val="22"/>
          <w:szCs w:val="22"/>
          <w:lang w:eastAsia="sk-SK"/>
        </w:rPr>
        <w:t>sa</w:t>
      </w:r>
      <w:r w:rsidRPr="00A01AE8">
        <w:rPr>
          <w:rFonts w:asciiTheme="majorHAnsi" w:eastAsia="Times New Roman" w:hAnsiTheme="majorHAnsi" w:cs="Times New Roman"/>
          <w:noProof/>
          <w:spacing w:val="5"/>
          <w:sz w:val="22"/>
          <w:szCs w:val="22"/>
          <w:lang w:eastAsia="sk-SK"/>
        </w:rPr>
        <w:t xml:space="preserve"> </w:t>
      </w:r>
      <w:r w:rsidRPr="00A01AE8">
        <w:rPr>
          <w:rFonts w:asciiTheme="majorHAnsi" w:eastAsia="Times New Roman" w:hAnsiTheme="majorHAnsi" w:cs="Times New Roman"/>
          <w:noProof/>
          <w:spacing w:val="-1"/>
          <w:sz w:val="22"/>
          <w:szCs w:val="22"/>
          <w:lang w:eastAsia="sk-SK"/>
        </w:rPr>
        <w:t>vzťahuje</w:t>
      </w:r>
      <w:r w:rsidRPr="00A01AE8">
        <w:rPr>
          <w:rFonts w:asciiTheme="majorHAnsi" w:eastAsia="Times New Roman" w:hAnsiTheme="majorHAnsi" w:cs="Times New Roman"/>
          <w:noProof/>
          <w:spacing w:val="5"/>
          <w:sz w:val="22"/>
          <w:szCs w:val="22"/>
          <w:lang w:eastAsia="sk-SK"/>
        </w:rPr>
        <w:t xml:space="preserve"> </w:t>
      </w:r>
      <w:r w:rsidRPr="00A01AE8">
        <w:rPr>
          <w:rFonts w:asciiTheme="majorHAnsi" w:eastAsia="Times New Roman" w:hAnsiTheme="majorHAnsi" w:cs="Times New Roman"/>
          <w:noProof/>
          <w:sz w:val="22"/>
          <w:szCs w:val="22"/>
          <w:lang w:eastAsia="sk-SK"/>
        </w:rPr>
        <w:t>aj</w:t>
      </w:r>
      <w:r w:rsidRPr="00A01AE8">
        <w:rPr>
          <w:rFonts w:asciiTheme="majorHAnsi" w:eastAsia="Times New Roman" w:hAnsiTheme="majorHAnsi" w:cs="Times New Roman"/>
          <w:noProof/>
          <w:spacing w:val="5"/>
          <w:sz w:val="22"/>
          <w:szCs w:val="22"/>
          <w:lang w:eastAsia="sk-SK"/>
        </w:rPr>
        <w:t xml:space="preserve"> </w:t>
      </w:r>
      <w:r w:rsidRPr="00A01AE8">
        <w:rPr>
          <w:rFonts w:asciiTheme="majorHAnsi" w:eastAsia="Times New Roman" w:hAnsiTheme="majorHAnsi" w:cs="Times New Roman"/>
          <w:noProof/>
          <w:sz w:val="22"/>
          <w:szCs w:val="22"/>
          <w:lang w:eastAsia="sk-SK"/>
        </w:rPr>
        <w:t>na</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pacing w:val="-1"/>
          <w:sz w:val="22"/>
          <w:szCs w:val="22"/>
          <w:lang w:eastAsia="sk-SK"/>
        </w:rPr>
        <w:t>fyzické</w:t>
      </w:r>
      <w:r w:rsidRPr="00A01AE8">
        <w:rPr>
          <w:rFonts w:asciiTheme="majorHAnsi" w:eastAsia="Times New Roman" w:hAnsiTheme="majorHAnsi" w:cs="Times New Roman"/>
          <w:noProof/>
          <w:spacing w:val="5"/>
          <w:sz w:val="22"/>
          <w:szCs w:val="22"/>
          <w:lang w:eastAsia="sk-SK"/>
        </w:rPr>
        <w:t xml:space="preserve"> </w:t>
      </w:r>
      <w:r w:rsidRPr="00A01AE8">
        <w:rPr>
          <w:rFonts w:asciiTheme="majorHAnsi" w:eastAsia="Times New Roman" w:hAnsiTheme="majorHAnsi" w:cs="Times New Roman"/>
          <w:noProof/>
          <w:spacing w:val="-1"/>
          <w:sz w:val="22"/>
          <w:szCs w:val="22"/>
          <w:lang w:eastAsia="sk-SK"/>
        </w:rPr>
        <w:t>osoby,</w:t>
      </w:r>
      <w:r w:rsidRPr="00A01AE8">
        <w:rPr>
          <w:rFonts w:asciiTheme="majorHAnsi" w:eastAsia="Times New Roman" w:hAnsiTheme="majorHAnsi" w:cs="Times New Roman"/>
          <w:noProof/>
          <w:spacing w:val="4"/>
          <w:sz w:val="22"/>
          <w:szCs w:val="22"/>
          <w:lang w:eastAsia="sk-SK"/>
        </w:rPr>
        <w:t xml:space="preserve"> </w:t>
      </w:r>
      <w:r w:rsidRPr="00A01AE8">
        <w:rPr>
          <w:rFonts w:asciiTheme="majorHAnsi" w:eastAsia="Times New Roman" w:hAnsiTheme="majorHAnsi" w:cs="Times New Roman"/>
          <w:noProof/>
          <w:sz w:val="22"/>
          <w:szCs w:val="22"/>
          <w:lang w:eastAsia="sk-SK"/>
        </w:rPr>
        <w:t>ktoré</w:t>
      </w:r>
      <w:r w:rsidRPr="00A01AE8">
        <w:rPr>
          <w:rFonts w:asciiTheme="majorHAnsi" w:eastAsia="Times New Roman" w:hAnsiTheme="majorHAnsi" w:cs="Times New Roman"/>
          <w:noProof/>
          <w:spacing w:val="4"/>
          <w:sz w:val="22"/>
          <w:szCs w:val="22"/>
          <w:lang w:eastAsia="sk-SK"/>
        </w:rPr>
        <w:t xml:space="preserve"> </w:t>
      </w:r>
      <w:r w:rsidRPr="00A01AE8">
        <w:rPr>
          <w:rFonts w:asciiTheme="majorHAnsi" w:eastAsia="Times New Roman" w:hAnsiTheme="majorHAnsi" w:cs="Times New Roman"/>
          <w:noProof/>
          <w:spacing w:val="-1"/>
          <w:sz w:val="22"/>
          <w:szCs w:val="22"/>
          <w:lang w:eastAsia="sk-SK"/>
        </w:rPr>
        <w:t>budú</w:t>
      </w:r>
      <w:r w:rsidRPr="00A01AE8">
        <w:rPr>
          <w:rFonts w:asciiTheme="majorHAnsi" w:eastAsia="Times New Roman" w:hAnsiTheme="majorHAnsi" w:cs="Times New Roman"/>
          <w:noProof/>
          <w:spacing w:val="5"/>
          <w:sz w:val="22"/>
          <w:szCs w:val="22"/>
          <w:lang w:eastAsia="sk-SK"/>
        </w:rPr>
        <w:t xml:space="preserve"> </w:t>
      </w:r>
      <w:r w:rsidRPr="00A01AE8">
        <w:rPr>
          <w:rFonts w:asciiTheme="majorHAnsi" w:eastAsia="Times New Roman" w:hAnsiTheme="majorHAnsi" w:cs="Times New Roman"/>
          <w:noProof/>
          <w:sz w:val="22"/>
          <w:szCs w:val="22"/>
          <w:lang w:eastAsia="sk-SK"/>
        </w:rPr>
        <w:t>na</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pacing w:val="-1"/>
          <w:sz w:val="22"/>
          <w:szCs w:val="22"/>
          <w:lang w:eastAsia="sk-SK"/>
        </w:rPr>
        <w:t>základe</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pacing w:val="-1"/>
          <w:sz w:val="22"/>
          <w:szCs w:val="22"/>
          <w:lang w:eastAsia="sk-SK"/>
        </w:rPr>
        <w:t>pokynov</w:t>
      </w:r>
      <w:r w:rsidRPr="00A01AE8">
        <w:rPr>
          <w:rFonts w:asciiTheme="majorHAnsi" w:eastAsia="Times New Roman" w:hAnsiTheme="majorHAnsi" w:cs="Times New Roman"/>
          <w:noProof/>
          <w:spacing w:val="3"/>
          <w:sz w:val="22"/>
          <w:szCs w:val="22"/>
          <w:lang w:eastAsia="sk-SK"/>
        </w:rPr>
        <w:t xml:space="preserve"> </w:t>
      </w:r>
      <w:r w:rsidRPr="00A01AE8">
        <w:rPr>
          <w:rFonts w:asciiTheme="majorHAnsi" w:eastAsia="Times New Roman" w:hAnsiTheme="majorHAnsi" w:cs="Times New Roman"/>
          <w:noProof/>
          <w:spacing w:val="-1"/>
          <w:sz w:val="22"/>
          <w:szCs w:val="22"/>
          <w:lang w:eastAsia="sk-SK"/>
        </w:rPr>
        <w:t>zhotoviteľa</w:t>
      </w:r>
      <w:r w:rsidRPr="00A01AE8">
        <w:rPr>
          <w:rFonts w:asciiTheme="majorHAnsi" w:eastAsia="Times New Roman" w:hAnsiTheme="majorHAnsi" w:cs="Times New Roman"/>
          <w:noProof/>
          <w:spacing w:val="5"/>
          <w:sz w:val="22"/>
          <w:szCs w:val="22"/>
          <w:lang w:eastAsia="sk-SK"/>
        </w:rPr>
        <w:t xml:space="preserve"> </w:t>
      </w:r>
      <w:r w:rsidRPr="00A01AE8">
        <w:rPr>
          <w:rFonts w:asciiTheme="majorHAnsi" w:eastAsia="Times New Roman" w:hAnsiTheme="majorHAnsi" w:cs="Times New Roman"/>
          <w:noProof/>
          <w:spacing w:val="-1"/>
          <w:sz w:val="22"/>
          <w:szCs w:val="22"/>
          <w:lang w:eastAsia="sk-SK"/>
        </w:rPr>
        <w:t>alebo</w:t>
      </w:r>
      <w:r w:rsidRPr="00A01AE8">
        <w:rPr>
          <w:rFonts w:asciiTheme="majorHAnsi" w:eastAsia="Times New Roman" w:hAnsiTheme="majorHAnsi" w:cs="Times New Roman"/>
          <w:noProof/>
          <w:spacing w:val="5"/>
          <w:sz w:val="22"/>
          <w:szCs w:val="22"/>
          <w:lang w:eastAsia="sk-SK"/>
        </w:rPr>
        <w:t xml:space="preserve"> </w:t>
      </w:r>
      <w:r w:rsidRPr="00A01AE8">
        <w:rPr>
          <w:rFonts w:asciiTheme="majorHAnsi" w:eastAsia="Times New Roman" w:hAnsiTheme="majorHAnsi" w:cs="Times New Roman"/>
          <w:noProof/>
          <w:sz w:val="22"/>
          <w:szCs w:val="22"/>
          <w:lang w:eastAsia="sk-SK"/>
        </w:rPr>
        <w:t>jeho</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pacing w:val="-1"/>
          <w:sz w:val="22"/>
          <w:szCs w:val="22"/>
          <w:lang w:eastAsia="sk-SK"/>
        </w:rPr>
        <w:t>subdodávateľa</w:t>
      </w:r>
      <w:r w:rsidRPr="00A01AE8">
        <w:rPr>
          <w:rFonts w:asciiTheme="majorHAnsi" w:eastAsia="Times New Roman" w:hAnsiTheme="majorHAnsi" w:cs="Times New Roman"/>
          <w:noProof/>
          <w:spacing w:val="93"/>
          <w:sz w:val="22"/>
          <w:szCs w:val="22"/>
          <w:lang w:eastAsia="sk-SK"/>
        </w:rPr>
        <w:t xml:space="preserve"> </w:t>
      </w:r>
      <w:r w:rsidRPr="00A01AE8">
        <w:rPr>
          <w:rFonts w:asciiTheme="majorHAnsi" w:eastAsia="Times New Roman" w:hAnsiTheme="majorHAnsi" w:cs="Times New Roman"/>
          <w:noProof/>
          <w:spacing w:val="-1"/>
          <w:sz w:val="22"/>
          <w:szCs w:val="22"/>
          <w:lang w:eastAsia="sk-SK"/>
        </w:rPr>
        <w:t>zmluvu</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plniť.</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Táto</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povinnosť</w:t>
      </w:r>
      <w:r w:rsidRPr="00A01AE8">
        <w:rPr>
          <w:rFonts w:asciiTheme="majorHAnsi" w:eastAsia="Times New Roman" w:hAnsiTheme="majorHAnsi" w:cs="Times New Roman"/>
          <w:noProof/>
          <w:spacing w:val="-3"/>
          <w:sz w:val="22"/>
          <w:szCs w:val="22"/>
          <w:lang w:eastAsia="sk-SK"/>
        </w:rPr>
        <w:t xml:space="preserve"> </w:t>
      </w:r>
      <w:r w:rsidRPr="00A01AE8">
        <w:rPr>
          <w:rFonts w:asciiTheme="majorHAnsi" w:eastAsia="Times New Roman" w:hAnsiTheme="majorHAnsi" w:cs="Times New Roman"/>
          <w:noProof/>
          <w:spacing w:val="-1"/>
          <w:sz w:val="22"/>
          <w:szCs w:val="22"/>
          <w:lang w:eastAsia="sk-SK"/>
        </w:rPr>
        <w:t>mlčanlivosti</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z w:val="22"/>
          <w:szCs w:val="22"/>
          <w:lang w:eastAsia="sk-SK"/>
        </w:rPr>
        <w:t>trvá</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z w:val="22"/>
          <w:szCs w:val="22"/>
          <w:lang w:eastAsia="sk-SK"/>
        </w:rPr>
        <w:t>aj po</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pacing w:val="-1"/>
          <w:sz w:val="22"/>
          <w:szCs w:val="22"/>
          <w:lang w:eastAsia="sk-SK"/>
        </w:rPr>
        <w:t>skončení</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zmluvného</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vzťahu;</w:t>
      </w:r>
    </w:p>
    <w:p w14:paraId="0131D2E6" w14:textId="29076D59" w:rsidR="004735A7" w:rsidRPr="004448B9" w:rsidRDefault="0054191A" w:rsidP="009B05EE">
      <w:pPr>
        <w:pStyle w:val="ListParagraph"/>
        <w:numPr>
          <w:ilvl w:val="0"/>
          <w:numId w:val="12"/>
        </w:numPr>
        <w:tabs>
          <w:tab w:val="left" w:pos="851"/>
        </w:tabs>
        <w:spacing w:after="0" w:line="240" w:lineRule="auto"/>
        <w:contextualSpacing w:val="0"/>
        <w:jc w:val="both"/>
        <w:rPr>
          <w:rFonts w:asciiTheme="majorHAnsi" w:hAnsiTheme="majorHAnsi" w:cs="Times New Roman"/>
          <w:sz w:val="22"/>
          <w:szCs w:val="22"/>
        </w:rPr>
      </w:pPr>
      <w:r w:rsidRPr="00A01AE8">
        <w:rPr>
          <w:rFonts w:asciiTheme="majorHAnsi" w:eastAsia="Times New Roman" w:hAnsiTheme="majorHAnsi" w:cs="Times New Roman"/>
          <w:noProof/>
          <w:spacing w:val="-1"/>
          <w:sz w:val="22"/>
          <w:szCs w:val="22"/>
          <w:lang w:eastAsia="sk-SK"/>
        </w:rPr>
        <w:t xml:space="preserve">pred začatím prác na diele zhotoviteľ </w:t>
      </w:r>
      <w:r w:rsidRPr="004448B9">
        <w:rPr>
          <w:rFonts w:asciiTheme="majorHAnsi" w:eastAsia="Times New Roman" w:hAnsiTheme="majorHAnsi" w:cs="Times New Roman"/>
          <w:noProof/>
          <w:spacing w:val="-1"/>
          <w:sz w:val="22"/>
          <w:szCs w:val="22"/>
          <w:lang w:eastAsia="sk-SK"/>
        </w:rPr>
        <w:t xml:space="preserve">písomne </w:t>
      </w:r>
      <w:r w:rsidR="00CE1661" w:rsidRPr="004448B9">
        <w:rPr>
          <w:rFonts w:asciiTheme="majorHAnsi" w:eastAsia="Times New Roman" w:hAnsiTheme="majorHAnsi" w:cs="Times New Roman"/>
          <w:noProof/>
          <w:spacing w:val="-1"/>
          <w:sz w:val="22"/>
          <w:szCs w:val="22"/>
          <w:lang w:eastAsia="sk-SK"/>
        </w:rPr>
        <w:t xml:space="preserve">e-mailom </w:t>
      </w:r>
      <w:r w:rsidRPr="004448B9">
        <w:rPr>
          <w:rFonts w:asciiTheme="majorHAnsi" w:eastAsia="Times New Roman" w:hAnsiTheme="majorHAnsi" w:cs="Times New Roman"/>
          <w:noProof/>
          <w:spacing w:val="-1"/>
          <w:sz w:val="22"/>
          <w:szCs w:val="22"/>
          <w:lang w:eastAsia="sk-SK"/>
        </w:rPr>
        <w:t>predloží objednávateľ</w:t>
      </w:r>
      <w:r w:rsidR="00704507" w:rsidRPr="004448B9">
        <w:rPr>
          <w:rFonts w:asciiTheme="majorHAnsi" w:eastAsia="Times New Roman" w:hAnsiTheme="majorHAnsi" w:cs="Times New Roman"/>
          <w:noProof/>
          <w:spacing w:val="-1"/>
          <w:sz w:val="22"/>
          <w:szCs w:val="22"/>
          <w:lang w:eastAsia="sk-SK"/>
        </w:rPr>
        <w:t>ovi</w:t>
      </w:r>
      <w:r w:rsidRPr="004448B9">
        <w:rPr>
          <w:rFonts w:asciiTheme="majorHAnsi" w:eastAsia="Times New Roman" w:hAnsiTheme="majorHAnsi" w:cs="Times New Roman"/>
          <w:noProof/>
          <w:spacing w:val="-1"/>
          <w:sz w:val="22"/>
          <w:szCs w:val="22"/>
          <w:lang w:eastAsia="sk-SK"/>
        </w:rPr>
        <w:t xml:space="preserve"> menný zoznam </w:t>
      </w:r>
      <w:r w:rsidR="00DF5FB5" w:rsidRPr="004448B9">
        <w:rPr>
          <w:rFonts w:asciiTheme="majorHAnsi" w:eastAsia="Times New Roman" w:hAnsiTheme="majorHAnsi" w:cs="Times New Roman"/>
          <w:noProof/>
          <w:spacing w:val="-1"/>
          <w:sz w:val="22"/>
          <w:szCs w:val="22"/>
          <w:lang w:eastAsia="sk-SK"/>
        </w:rPr>
        <w:t>osôb, ktoré budú plniť predmet zmluvy za zhotoviteľa (napr.</w:t>
      </w:r>
      <w:r w:rsidRPr="004448B9">
        <w:rPr>
          <w:rFonts w:asciiTheme="majorHAnsi" w:eastAsia="Times New Roman" w:hAnsiTheme="majorHAnsi" w:cs="Times New Roman"/>
          <w:noProof/>
          <w:spacing w:val="-1"/>
          <w:sz w:val="22"/>
          <w:szCs w:val="22"/>
          <w:lang w:eastAsia="sk-SK"/>
        </w:rPr>
        <w:t xml:space="preserve"> zamestnancov</w:t>
      </w:r>
      <w:r w:rsidR="00DF5FB5" w:rsidRPr="004448B9">
        <w:rPr>
          <w:rFonts w:asciiTheme="majorHAnsi" w:eastAsia="Times New Roman" w:hAnsiTheme="majorHAnsi" w:cs="Times New Roman"/>
          <w:noProof/>
          <w:spacing w:val="-1"/>
          <w:sz w:val="22"/>
          <w:szCs w:val="22"/>
          <w:lang w:eastAsia="sk-SK"/>
        </w:rPr>
        <w:t xml:space="preserve"> zhotoviteľa,</w:t>
      </w:r>
      <w:r w:rsidRPr="004448B9">
        <w:rPr>
          <w:rFonts w:asciiTheme="majorHAnsi" w:eastAsia="Times New Roman" w:hAnsiTheme="majorHAnsi" w:cs="Times New Roman"/>
          <w:noProof/>
          <w:spacing w:val="-1"/>
          <w:sz w:val="22"/>
          <w:szCs w:val="22"/>
          <w:lang w:eastAsia="sk-SK"/>
        </w:rPr>
        <w:t xml:space="preserve"> subdodávateľov</w:t>
      </w:r>
      <w:r w:rsidR="00DF5FB5" w:rsidRPr="004448B9">
        <w:rPr>
          <w:rFonts w:asciiTheme="majorHAnsi" w:eastAsia="Times New Roman" w:hAnsiTheme="majorHAnsi" w:cs="Times New Roman"/>
          <w:noProof/>
          <w:spacing w:val="-1"/>
          <w:sz w:val="22"/>
          <w:szCs w:val="22"/>
          <w:lang w:eastAsia="sk-SK"/>
        </w:rPr>
        <w:t>)</w:t>
      </w:r>
      <w:r w:rsidRPr="004448B9">
        <w:rPr>
          <w:rFonts w:asciiTheme="majorHAnsi" w:eastAsia="Times New Roman" w:hAnsiTheme="majorHAnsi" w:cs="Times New Roman"/>
          <w:noProof/>
          <w:spacing w:val="-1"/>
          <w:sz w:val="22"/>
          <w:szCs w:val="22"/>
          <w:lang w:eastAsia="sk-SK"/>
        </w:rPr>
        <w:t xml:space="preserve"> v rozsahu meno a priezvisko, číslo občianskeho preukazu, a to minimálne 3 pracovné dni vopred za účelom zabezpečenia vstupu do budovy objed</w:t>
      </w:r>
      <w:r w:rsidR="00704507" w:rsidRPr="004448B9">
        <w:rPr>
          <w:rFonts w:asciiTheme="majorHAnsi" w:eastAsia="Times New Roman" w:hAnsiTheme="majorHAnsi" w:cs="Times New Roman"/>
          <w:noProof/>
          <w:spacing w:val="-1"/>
          <w:sz w:val="22"/>
          <w:szCs w:val="22"/>
          <w:lang w:eastAsia="sk-SK"/>
        </w:rPr>
        <w:t>n</w:t>
      </w:r>
      <w:r w:rsidRPr="004448B9">
        <w:rPr>
          <w:rFonts w:asciiTheme="majorHAnsi" w:eastAsia="Times New Roman" w:hAnsiTheme="majorHAnsi" w:cs="Times New Roman"/>
          <w:noProof/>
          <w:spacing w:val="-1"/>
          <w:sz w:val="22"/>
          <w:szCs w:val="22"/>
          <w:lang w:eastAsia="sk-SK"/>
        </w:rPr>
        <w:t xml:space="preserve">ávateľa na miesto realizácie diela. Objednávateľ vystaví osobám </w:t>
      </w:r>
      <w:r w:rsidR="003F2C59" w:rsidRPr="004448B9">
        <w:rPr>
          <w:rFonts w:asciiTheme="majorHAnsi" w:eastAsia="Times New Roman" w:hAnsiTheme="majorHAnsi" w:cs="Times New Roman"/>
          <w:noProof/>
          <w:spacing w:val="-1"/>
          <w:sz w:val="22"/>
          <w:szCs w:val="22"/>
          <w:lang w:eastAsia="sk-SK"/>
        </w:rPr>
        <w:t xml:space="preserve">zhotoviteľa </w:t>
      </w:r>
      <w:r w:rsidRPr="004448B9">
        <w:rPr>
          <w:rFonts w:asciiTheme="majorHAnsi" w:eastAsia="Times New Roman" w:hAnsiTheme="majorHAnsi" w:cs="Times New Roman"/>
          <w:noProof/>
          <w:spacing w:val="-1"/>
          <w:sz w:val="22"/>
          <w:szCs w:val="22"/>
          <w:lang w:eastAsia="sk-SK"/>
        </w:rPr>
        <w:t>uvedeným v predchádzajúcej vete</w:t>
      </w:r>
      <w:r w:rsidRPr="004448B9">
        <w:rPr>
          <w:rFonts w:asciiTheme="majorHAnsi" w:hAnsiTheme="majorHAnsi" w:cs="Times New Roman"/>
          <w:sz w:val="22"/>
          <w:szCs w:val="22"/>
        </w:rPr>
        <w:t xml:space="preserve"> vstupové oprávnenia (t. j. vystaví preukaz)</w:t>
      </w:r>
      <w:r w:rsidR="007F02CF" w:rsidRPr="004448B9">
        <w:rPr>
          <w:rFonts w:asciiTheme="majorHAnsi" w:hAnsiTheme="majorHAnsi" w:cs="Times New Roman"/>
          <w:sz w:val="22"/>
          <w:szCs w:val="22"/>
        </w:rPr>
        <w:t>, pričom tieto osoby</w:t>
      </w:r>
      <w:r w:rsidR="003F2C59" w:rsidRPr="004448B9">
        <w:rPr>
          <w:rFonts w:asciiTheme="majorHAnsi" w:hAnsiTheme="majorHAnsi" w:cs="Times New Roman"/>
          <w:sz w:val="22"/>
          <w:szCs w:val="22"/>
        </w:rPr>
        <w:t xml:space="preserve"> </w:t>
      </w:r>
      <w:r w:rsidRPr="004448B9">
        <w:rPr>
          <w:rFonts w:asciiTheme="majorHAnsi" w:hAnsiTheme="majorHAnsi" w:cs="Times New Roman"/>
          <w:sz w:val="22"/>
          <w:szCs w:val="22"/>
        </w:rPr>
        <w:t xml:space="preserve">sú povinné pri zhotovovaní diela </w:t>
      </w:r>
      <w:r w:rsidR="000B04D4" w:rsidRPr="004448B9">
        <w:rPr>
          <w:rFonts w:asciiTheme="majorHAnsi" w:hAnsiTheme="majorHAnsi" w:cs="Times New Roman"/>
          <w:sz w:val="22"/>
          <w:szCs w:val="22"/>
        </w:rPr>
        <w:t xml:space="preserve">u objednávateľa </w:t>
      </w:r>
      <w:r w:rsidRPr="004448B9">
        <w:rPr>
          <w:rFonts w:asciiTheme="majorHAnsi" w:hAnsiTheme="majorHAnsi" w:cs="Times New Roman"/>
          <w:sz w:val="22"/>
          <w:szCs w:val="22"/>
        </w:rPr>
        <w:t>zdržovať sa a pohybovať sa len v priestoroch, v ktorých tieto činnosti vykonáva</w:t>
      </w:r>
      <w:r w:rsidR="000B04D4" w:rsidRPr="004448B9">
        <w:rPr>
          <w:rFonts w:asciiTheme="majorHAnsi" w:hAnsiTheme="majorHAnsi" w:cs="Times New Roman"/>
          <w:sz w:val="22"/>
          <w:szCs w:val="22"/>
        </w:rPr>
        <w:t xml:space="preserve"> a len v čase potrebnom na uskutočnenie zmluvne dohodnutých činností</w:t>
      </w:r>
      <w:r w:rsidRPr="004448B9">
        <w:rPr>
          <w:rFonts w:asciiTheme="majorHAnsi" w:hAnsiTheme="majorHAnsi" w:cs="Times New Roman"/>
          <w:sz w:val="22"/>
          <w:szCs w:val="22"/>
        </w:rPr>
        <w:t xml:space="preserve">. Stratu alebo krádež preukazu, ako aj jeho poškodenie a zmeny v osobných údajoch je </w:t>
      </w:r>
      <w:r w:rsidR="00C64E40" w:rsidRPr="004448B9">
        <w:rPr>
          <w:rFonts w:asciiTheme="majorHAnsi" w:hAnsiTheme="majorHAnsi" w:cs="Times New Roman"/>
          <w:sz w:val="22"/>
          <w:szCs w:val="22"/>
        </w:rPr>
        <w:t xml:space="preserve">zhotoviteľ </w:t>
      </w:r>
      <w:r w:rsidRPr="004448B9">
        <w:rPr>
          <w:rFonts w:asciiTheme="majorHAnsi" w:hAnsiTheme="majorHAnsi" w:cs="Times New Roman"/>
          <w:sz w:val="22"/>
          <w:szCs w:val="22"/>
        </w:rPr>
        <w:t xml:space="preserve">povinný bezodkladne oznámiť objednávateľovi. Objednávateľ si vyhradzuje právo pri vstupe do niektorých častí objektov budovy objednávateľa a vymedzených priestorov budovy objednávateľa zabezpečiť vstup osobám </w:t>
      </w:r>
      <w:r w:rsidR="00DF5FB5" w:rsidRPr="004448B9">
        <w:rPr>
          <w:rFonts w:asciiTheme="majorHAnsi" w:hAnsiTheme="majorHAnsi" w:cs="Times New Roman"/>
          <w:sz w:val="22"/>
          <w:szCs w:val="22"/>
        </w:rPr>
        <w:t xml:space="preserve">zhotoviteľa </w:t>
      </w:r>
      <w:r w:rsidRPr="004448B9">
        <w:rPr>
          <w:rFonts w:asciiTheme="majorHAnsi" w:hAnsiTheme="majorHAnsi" w:cs="Times New Roman"/>
          <w:sz w:val="22"/>
          <w:szCs w:val="22"/>
        </w:rPr>
        <w:t xml:space="preserve">len za prítomnosti </w:t>
      </w:r>
      <w:r w:rsidR="00CE1661" w:rsidRPr="004448B9">
        <w:rPr>
          <w:rFonts w:asciiTheme="majorHAnsi" w:hAnsiTheme="majorHAnsi" w:cs="Times New Roman"/>
          <w:sz w:val="22"/>
          <w:szCs w:val="22"/>
        </w:rPr>
        <w:t>zodpovedného technika odboru technických služieb</w:t>
      </w:r>
      <w:r w:rsidRPr="004448B9">
        <w:rPr>
          <w:rFonts w:asciiTheme="majorHAnsi" w:hAnsiTheme="majorHAnsi" w:cs="Times New Roman"/>
          <w:sz w:val="22"/>
          <w:szCs w:val="22"/>
        </w:rPr>
        <w:t xml:space="preserve"> objednávateľa</w:t>
      </w:r>
      <w:r w:rsidR="007230DD" w:rsidRPr="004448B9">
        <w:rPr>
          <w:rFonts w:ascii="Cambria" w:hAnsi="Cambria" w:cs="Arial"/>
          <w:sz w:val="22"/>
          <w:szCs w:val="22"/>
        </w:rPr>
        <w:t>.</w:t>
      </w:r>
    </w:p>
    <w:p w14:paraId="7910CE61" w14:textId="5AFBFA8E" w:rsidR="00122194" w:rsidRPr="004448B9" w:rsidRDefault="00C246F5" w:rsidP="00996B24">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sidRPr="004448B9">
        <w:rPr>
          <w:rFonts w:ascii="Cambria" w:eastAsia="Times New Roman" w:hAnsi="Cambria" w:cs="Arial"/>
          <w:iCs/>
          <w:sz w:val="22"/>
          <w:szCs w:val="22"/>
          <w:lang w:eastAsia="sk-SK"/>
        </w:rPr>
        <w:t xml:space="preserve">Bez písomného súhlasu </w:t>
      </w:r>
      <w:r w:rsidR="00926409" w:rsidRPr="004448B9">
        <w:rPr>
          <w:rFonts w:ascii="Cambria" w:eastAsia="Times New Roman" w:hAnsi="Cambria" w:cs="Arial"/>
          <w:iCs/>
          <w:sz w:val="22"/>
          <w:szCs w:val="22"/>
          <w:lang w:eastAsia="sk-SK"/>
        </w:rPr>
        <w:t>objednávateľa</w:t>
      </w:r>
      <w:r w:rsidRPr="004448B9">
        <w:rPr>
          <w:rFonts w:ascii="Cambria" w:eastAsia="Times New Roman" w:hAnsi="Cambria" w:cs="Arial"/>
          <w:iCs/>
          <w:sz w:val="22"/>
          <w:szCs w:val="22"/>
          <w:lang w:eastAsia="sk-SK"/>
        </w:rPr>
        <w:t xml:space="preserve"> nemôžu byť pre realizáciu </w:t>
      </w:r>
      <w:r w:rsidR="000256E4" w:rsidRPr="004448B9">
        <w:rPr>
          <w:rFonts w:ascii="Cambria" w:eastAsia="Times New Roman" w:hAnsi="Cambria" w:cs="Arial"/>
          <w:iCs/>
          <w:sz w:val="22"/>
          <w:szCs w:val="22"/>
          <w:lang w:eastAsia="sk-SK"/>
        </w:rPr>
        <w:t>d</w:t>
      </w:r>
      <w:r w:rsidRPr="004448B9">
        <w:rPr>
          <w:rFonts w:ascii="Cambria" w:eastAsia="Times New Roman" w:hAnsi="Cambria" w:cs="Arial"/>
          <w:iCs/>
          <w:sz w:val="22"/>
          <w:szCs w:val="22"/>
          <w:lang w:eastAsia="sk-SK"/>
        </w:rPr>
        <w:t>iela použité iné materiály</w:t>
      </w:r>
      <w:r w:rsidR="00E7398F" w:rsidRPr="004448B9">
        <w:rPr>
          <w:rFonts w:ascii="Cambria" w:eastAsia="Times New Roman" w:hAnsi="Cambria" w:cs="Arial"/>
          <w:iCs/>
          <w:sz w:val="22"/>
          <w:szCs w:val="22"/>
          <w:lang w:eastAsia="sk-SK"/>
        </w:rPr>
        <w:t>, výrobky</w:t>
      </w:r>
      <w:r w:rsidRPr="004448B9">
        <w:rPr>
          <w:rFonts w:ascii="Cambria" w:eastAsia="Times New Roman" w:hAnsi="Cambria" w:cs="Arial"/>
          <w:iCs/>
          <w:sz w:val="22"/>
          <w:szCs w:val="22"/>
          <w:lang w:eastAsia="sk-SK"/>
        </w:rPr>
        <w:t xml:space="preserve"> a</w:t>
      </w:r>
      <w:r w:rsidR="00E7398F" w:rsidRPr="004448B9">
        <w:rPr>
          <w:rFonts w:ascii="Cambria" w:eastAsia="Times New Roman" w:hAnsi="Cambria" w:cs="Arial"/>
          <w:iCs/>
          <w:sz w:val="22"/>
          <w:szCs w:val="22"/>
          <w:lang w:eastAsia="sk-SK"/>
        </w:rPr>
        <w:t> technické riešenia</w:t>
      </w:r>
      <w:r w:rsidRPr="004448B9">
        <w:rPr>
          <w:rFonts w:ascii="Cambria" w:eastAsia="Times New Roman" w:hAnsi="Cambria" w:cs="Arial"/>
          <w:iCs/>
          <w:sz w:val="22"/>
          <w:szCs w:val="22"/>
          <w:lang w:eastAsia="sk-SK"/>
        </w:rPr>
        <w:t xml:space="preserve"> alebo vykonané </w:t>
      </w:r>
      <w:r w:rsidR="00E7398F" w:rsidRPr="004448B9">
        <w:rPr>
          <w:rFonts w:ascii="Cambria" w:eastAsia="Times New Roman" w:hAnsi="Cambria" w:cs="Arial"/>
          <w:iCs/>
          <w:sz w:val="22"/>
          <w:szCs w:val="22"/>
          <w:lang w:eastAsia="sk-SK"/>
        </w:rPr>
        <w:t xml:space="preserve">iné </w:t>
      </w:r>
      <w:r w:rsidRPr="004448B9">
        <w:rPr>
          <w:rFonts w:ascii="Cambria" w:eastAsia="Times New Roman" w:hAnsi="Cambria" w:cs="Arial"/>
          <w:iCs/>
          <w:sz w:val="22"/>
          <w:szCs w:val="22"/>
          <w:lang w:eastAsia="sk-SK"/>
        </w:rPr>
        <w:t>zmeny</w:t>
      </w:r>
      <w:r w:rsidR="00E7398F" w:rsidRPr="004448B9">
        <w:rPr>
          <w:rFonts w:ascii="Cambria" w:eastAsia="Times New Roman" w:hAnsi="Cambria" w:cs="Arial"/>
          <w:iCs/>
          <w:sz w:val="22"/>
          <w:szCs w:val="22"/>
          <w:lang w:eastAsia="sk-SK"/>
        </w:rPr>
        <w:t>, ktoré by boli odlišné</w:t>
      </w:r>
      <w:r w:rsidRPr="004448B9">
        <w:rPr>
          <w:rFonts w:ascii="Cambria" w:eastAsia="Times New Roman" w:hAnsi="Cambria" w:cs="Arial"/>
          <w:iCs/>
          <w:sz w:val="22"/>
          <w:szCs w:val="22"/>
          <w:lang w:eastAsia="sk-SK"/>
        </w:rPr>
        <w:t xml:space="preserve"> oproti </w:t>
      </w:r>
      <w:r w:rsidR="00DA7E5D" w:rsidRPr="004448B9">
        <w:rPr>
          <w:rFonts w:ascii="Cambria" w:eastAsia="Times New Roman" w:hAnsi="Cambria" w:cs="Arial"/>
          <w:iCs/>
          <w:sz w:val="22"/>
          <w:szCs w:val="22"/>
          <w:lang w:eastAsia="sk-SK"/>
        </w:rPr>
        <w:t xml:space="preserve">schválenej </w:t>
      </w:r>
      <w:r w:rsidRPr="004448B9">
        <w:rPr>
          <w:rFonts w:ascii="Cambria" w:eastAsia="Times New Roman" w:hAnsi="Cambria" w:cs="Arial"/>
          <w:iCs/>
          <w:sz w:val="22"/>
          <w:szCs w:val="22"/>
          <w:lang w:eastAsia="sk-SK"/>
        </w:rPr>
        <w:t>projektovej dokumentáci</w:t>
      </w:r>
      <w:r w:rsidR="000B04D4" w:rsidRPr="004448B9">
        <w:rPr>
          <w:rFonts w:ascii="Cambria" w:eastAsia="Times New Roman" w:hAnsi="Cambria" w:cs="Arial"/>
          <w:iCs/>
          <w:sz w:val="22"/>
          <w:szCs w:val="22"/>
          <w:lang w:eastAsia="sk-SK"/>
        </w:rPr>
        <w:t>e</w:t>
      </w:r>
      <w:r w:rsidR="00704507" w:rsidRPr="004448B9">
        <w:rPr>
          <w:rFonts w:ascii="Cambria" w:eastAsia="Times New Roman" w:hAnsi="Cambria" w:cs="Arial"/>
          <w:iCs/>
          <w:sz w:val="22"/>
          <w:szCs w:val="22"/>
          <w:lang w:eastAsia="sk-SK"/>
        </w:rPr>
        <w:t>,</w:t>
      </w:r>
      <w:r w:rsidR="00E7398F" w:rsidRPr="004448B9">
        <w:rPr>
          <w:rFonts w:ascii="Cambria" w:eastAsia="Times New Roman" w:hAnsi="Cambria" w:cs="Arial"/>
          <w:iCs/>
          <w:sz w:val="22"/>
          <w:szCs w:val="22"/>
          <w:lang w:eastAsia="sk-SK"/>
        </w:rPr>
        <w:t xml:space="preserve"> alebo ktoré by neboli schválené objednávateľom</w:t>
      </w:r>
      <w:r w:rsidRPr="004448B9">
        <w:rPr>
          <w:rFonts w:ascii="Cambria" w:eastAsia="Times New Roman" w:hAnsi="Cambria" w:cs="Arial"/>
          <w:iCs/>
          <w:sz w:val="22"/>
          <w:szCs w:val="22"/>
          <w:lang w:eastAsia="sk-SK"/>
        </w:rPr>
        <w:t xml:space="preserve">. Zhotoviteľ zodpovedá za to, že pri realizácii </w:t>
      </w:r>
      <w:r w:rsidR="000256E4" w:rsidRPr="004448B9">
        <w:rPr>
          <w:rFonts w:ascii="Cambria" w:eastAsia="Times New Roman" w:hAnsi="Cambria" w:cs="Arial"/>
          <w:iCs/>
          <w:sz w:val="22"/>
          <w:szCs w:val="22"/>
          <w:lang w:eastAsia="sk-SK"/>
        </w:rPr>
        <w:t>d</w:t>
      </w:r>
      <w:r w:rsidRPr="004448B9">
        <w:rPr>
          <w:rFonts w:ascii="Cambria" w:eastAsia="Times New Roman" w:hAnsi="Cambria" w:cs="Arial"/>
          <w:iCs/>
          <w:sz w:val="22"/>
          <w:szCs w:val="22"/>
          <w:lang w:eastAsia="sk-SK"/>
        </w:rPr>
        <w:t xml:space="preserve">iela nepoužije materiál, o ktorom je v dobe jeho zabudovania známe, že je škodlivý resp. je po záručnej dobe, alebo vykazuje iné vady a nedostatky. Zámenu materiálov a výrobkov </w:t>
      </w:r>
      <w:proofErr w:type="spellStart"/>
      <w:r w:rsidRPr="004448B9">
        <w:rPr>
          <w:rFonts w:ascii="Cambria" w:eastAsia="Times New Roman" w:hAnsi="Cambria" w:cs="Arial"/>
          <w:iCs/>
          <w:sz w:val="22"/>
          <w:szCs w:val="22"/>
          <w:lang w:eastAsia="sk-SK"/>
        </w:rPr>
        <w:t>musi</w:t>
      </w:r>
      <w:r w:rsidR="000B04D4" w:rsidRPr="004448B9">
        <w:rPr>
          <w:rFonts w:ascii="Cambria" w:eastAsia="Times New Roman" w:hAnsi="Cambria" w:cs="Arial"/>
          <w:iCs/>
          <w:sz w:val="22"/>
          <w:szCs w:val="22"/>
          <w:lang w:eastAsia="sk-SK"/>
        </w:rPr>
        <w:t>í</w:t>
      </w:r>
      <w:proofErr w:type="spellEnd"/>
      <w:r w:rsidRPr="004448B9">
        <w:rPr>
          <w:rFonts w:ascii="Cambria" w:eastAsia="Times New Roman" w:hAnsi="Cambria" w:cs="Arial"/>
          <w:iCs/>
          <w:sz w:val="22"/>
          <w:szCs w:val="22"/>
          <w:lang w:eastAsia="sk-SK"/>
        </w:rPr>
        <w:t xml:space="preserve"> potvrdiť projektant</w:t>
      </w:r>
      <w:r w:rsidR="005B3B4E" w:rsidRPr="004448B9">
        <w:rPr>
          <w:rFonts w:ascii="Cambria" w:eastAsia="Times New Roman" w:hAnsi="Cambria" w:cs="Arial"/>
          <w:iCs/>
          <w:sz w:val="22"/>
          <w:szCs w:val="22"/>
          <w:lang w:eastAsia="sk-SK"/>
        </w:rPr>
        <w:t xml:space="preserve"> objednávateľa</w:t>
      </w:r>
      <w:r w:rsidRPr="004448B9">
        <w:rPr>
          <w:rFonts w:ascii="Cambria" w:eastAsia="Times New Roman" w:hAnsi="Cambria" w:cs="Arial"/>
          <w:iCs/>
          <w:sz w:val="22"/>
          <w:szCs w:val="22"/>
          <w:lang w:eastAsia="sk-SK"/>
        </w:rPr>
        <w:t xml:space="preserve"> a za objednávateľa</w:t>
      </w:r>
      <w:r w:rsidR="001B000D" w:rsidRPr="004448B9">
        <w:rPr>
          <w:rFonts w:ascii="Cambria" w:eastAsia="Times New Roman" w:hAnsi="Cambria" w:cs="Arial"/>
          <w:iCs/>
          <w:sz w:val="22"/>
          <w:szCs w:val="22"/>
          <w:lang w:eastAsia="sk-SK"/>
        </w:rPr>
        <w:t xml:space="preserve"> </w:t>
      </w:r>
      <w:r w:rsidR="008F7E74" w:rsidRPr="004448B9">
        <w:rPr>
          <w:rFonts w:ascii="Cambria" w:eastAsia="Times New Roman" w:hAnsi="Cambria" w:cs="Arial"/>
          <w:iCs/>
          <w:sz w:val="22"/>
          <w:szCs w:val="22"/>
          <w:lang w:eastAsia="sk-SK"/>
        </w:rPr>
        <w:t xml:space="preserve">spoločne </w:t>
      </w:r>
      <w:r w:rsidR="001B000D" w:rsidRPr="004448B9">
        <w:rPr>
          <w:rFonts w:ascii="Cambria" w:eastAsia="Times New Roman" w:hAnsi="Cambria" w:cs="Arial"/>
          <w:iCs/>
          <w:sz w:val="22"/>
          <w:szCs w:val="22"/>
          <w:lang w:eastAsia="sk-SK"/>
        </w:rPr>
        <w:t xml:space="preserve">osoby </w:t>
      </w:r>
      <w:r w:rsidR="008F7E74" w:rsidRPr="004448B9">
        <w:rPr>
          <w:rFonts w:ascii="Cambria" w:eastAsia="Times New Roman" w:hAnsi="Cambria" w:cs="Arial"/>
          <w:iCs/>
          <w:sz w:val="22"/>
          <w:szCs w:val="22"/>
          <w:lang w:eastAsia="sk-SK"/>
        </w:rPr>
        <w:t xml:space="preserve">oprávnené rokovať vo veciach technických </w:t>
      </w:r>
      <w:r w:rsidR="001B000D" w:rsidRPr="004448B9">
        <w:rPr>
          <w:rFonts w:ascii="Cambria" w:eastAsia="Times New Roman" w:hAnsi="Cambria" w:cs="Arial"/>
          <w:iCs/>
          <w:sz w:val="22"/>
          <w:szCs w:val="22"/>
          <w:lang w:eastAsia="sk-SK"/>
        </w:rPr>
        <w:t>uvedené v článku I</w:t>
      </w:r>
      <w:r w:rsidR="000B04D4" w:rsidRPr="004448B9">
        <w:rPr>
          <w:rFonts w:ascii="Cambria" w:eastAsia="Times New Roman" w:hAnsi="Cambria" w:cs="Arial"/>
          <w:iCs/>
          <w:sz w:val="22"/>
          <w:szCs w:val="22"/>
          <w:lang w:eastAsia="sk-SK"/>
        </w:rPr>
        <w:t>.</w:t>
      </w:r>
      <w:r w:rsidR="001B000D" w:rsidRPr="004448B9">
        <w:rPr>
          <w:rFonts w:ascii="Cambria" w:eastAsia="Times New Roman" w:hAnsi="Cambria" w:cs="Arial"/>
          <w:iCs/>
          <w:sz w:val="22"/>
          <w:szCs w:val="22"/>
          <w:lang w:eastAsia="sk-SK"/>
        </w:rPr>
        <w:t xml:space="preserve"> bod</w:t>
      </w:r>
      <w:r w:rsidR="00540B0A" w:rsidRPr="004448B9">
        <w:rPr>
          <w:rFonts w:ascii="Cambria" w:eastAsia="Times New Roman" w:hAnsi="Cambria" w:cs="Arial"/>
          <w:iCs/>
          <w:sz w:val="22"/>
          <w:szCs w:val="22"/>
          <w:lang w:eastAsia="sk-SK"/>
        </w:rPr>
        <w:t>e</w:t>
      </w:r>
      <w:r w:rsidR="001B000D" w:rsidRPr="004448B9">
        <w:rPr>
          <w:rFonts w:ascii="Cambria" w:eastAsia="Times New Roman" w:hAnsi="Cambria" w:cs="Arial"/>
          <w:iCs/>
          <w:sz w:val="22"/>
          <w:szCs w:val="22"/>
          <w:lang w:eastAsia="sk-SK"/>
        </w:rPr>
        <w:t xml:space="preserve"> 1 </w:t>
      </w:r>
      <w:r w:rsidRPr="004448B9">
        <w:rPr>
          <w:rFonts w:ascii="Cambria" w:eastAsia="Times New Roman" w:hAnsi="Cambria" w:cs="Arial"/>
          <w:iCs/>
          <w:sz w:val="22"/>
          <w:szCs w:val="22"/>
          <w:lang w:eastAsia="sk-SK"/>
        </w:rPr>
        <w:t>tejto zmluvy</w:t>
      </w:r>
      <w:r w:rsidR="009123E3" w:rsidRPr="004448B9">
        <w:rPr>
          <w:rFonts w:ascii="Cambria" w:eastAsia="Times New Roman" w:hAnsi="Cambria" w:cs="Arial"/>
          <w:iCs/>
          <w:sz w:val="22"/>
          <w:szCs w:val="22"/>
          <w:lang w:eastAsia="sk-SK"/>
        </w:rPr>
        <w:t>,</w:t>
      </w:r>
      <w:r w:rsidRPr="004448B9">
        <w:rPr>
          <w:rFonts w:ascii="Cambria" w:eastAsia="Times New Roman" w:hAnsi="Cambria" w:cs="Arial"/>
          <w:iCs/>
          <w:sz w:val="22"/>
          <w:szCs w:val="22"/>
          <w:lang w:eastAsia="sk-SK"/>
        </w:rPr>
        <w:t xml:space="preserve"> a to písomne zápisom do stavebného denníka.</w:t>
      </w:r>
    </w:p>
    <w:p w14:paraId="7BC05565" w14:textId="406C7759" w:rsidR="00153981" w:rsidRPr="00A01AE8" w:rsidRDefault="00153981" w:rsidP="00996B24">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sidRPr="004448B9">
        <w:rPr>
          <w:rFonts w:asciiTheme="majorHAnsi" w:eastAsia="Times New Roman" w:hAnsiTheme="majorHAnsi" w:cs="Times New Roman"/>
          <w:noProof/>
          <w:spacing w:val="-1"/>
          <w:sz w:val="22"/>
          <w:szCs w:val="22"/>
          <w:lang w:eastAsia="sk-SK"/>
        </w:rPr>
        <w:t xml:space="preserve">Zhotoviteľ je povinný pred zakrytím/zastavaním akejkoľvek zrealizovanej časti diela nechať odsúhlasiť objednávateľom vykonanie časti diela, ktorá má byť zakrytá/zastavaná. K takémuto odsúhlaseniu a kontrole diela musí byť objednávateľ minimálne </w:t>
      </w:r>
      <w:r w:rsidR="0098310C" w:rsidRPr="004448B9">
        <w:rPr>
          <w:rFonts w:asciiTheme="majorHAnsi" w:eastAsia="Times New Roman" w:hAnsiTheme="majorHAnsi" w:cs="Times New Roman"/>
          <w:noProof/>
          <w:spacing w:val="-1"/>
          <w:sz w:val="22"/>
          <w:szCs w:val="22"/>
          <w:lang w:eastAsia="sk-SK"/>
        </w:rPr>
        <w:t xml:space="preserve">2 </w:t>
      </w:r>
      <w:r w:rsidRPr="004448B9">
        <w:rPr>
          <w:rFonts w:asciiTheme="majorHAnsi" w:eastAsia="Times New Roman" w:hAnsiTheme="majorHAnsi" w:cs="Times New Roman"/>
          <w:noProof/>
          <w:spacing w:val="-1"/>
          <w:sz w:val="22"/>
          <w:szCs w:val="22"/>
          <w:lang w:eastAsia="sk-SK"/>
        </w:rPr>
        <w:t>pracovn</w:t>
      </w:r>
      <w:r w:rsidR="0098310C" w:rsidRPr="004448B9">
        <w:rPr>
          <w:rFonts w:asciiTheme="majorHAnsi" w:eastAsia="Times New Roman" w:hAnsiTheme="majorHAnsi" w:cs="Times New Roman"/>
          <w:noProof/>
          <w:spacing w:val="-1"/>
          <w:sz w:val="22"/>
          <w:szCs w:val="22"/>
          <w:lang w:eastAsia="sk-SK"/>
        </w:rPr>
        <w:t>é</w:t>
      </w:r>
      <w:r w:rsidR="00E3657C" w:rsidRPr="004448B9">
        <w:rPr>
          <w:rFonts w:asciiTheme="majorHAnsi" w:eastAsia="Times New Roman" w:hAnsiTheme="majorHAnsi" w:cs="Times New Roman"/>
          <w:noProof/>
          <w:spacing w:val="-1"/>
          <w:sz w:val="22"/>
          <w:szCs w:val="22"/>
          <w:lang w:eastAsia="sk-SK"/>
        </w:rPr>
        <w:t xml:space="preserve"> </w:t>
      </w:r>
      <w:r w:rsidRPr="004448B9">
        <w:rPr>
          <w:rFonts w:asciiTheme="majorHAnsi" w:eastAsia="Times New Roman" w:hAnsiTheme="majorHAnsi" w:cs="Times New Roman"/>
          <w:noProof/>
          <w:spacing w:val="-1"/>
          <w:sz w:val="22"/>
          <w:szCs w:val="22"/>
          <w:lang w:eastAsia="sk-SK"/>
        </w:rPr>
        <w:t>d</w:t>
      </w:r>
      <w:r w:rsidR="0098310C" w:rsidRPr="004448B9">
        <w:rPr>
          <w:rFonts w:asciiTheme="majorHAnsi" w:eastAsia="Times New Roman" w:hAnsiTheme="majorHAnsi" w:cs="Times New Roman"/>
          <w:noProof/>
          <w:spacing w:val="-1"/>
          <w:sz w:val="22"/>
          <w:szCs w:val="22"/>
          <w:lang w:eastAsia="sk-SK"/>
        </w:rPr>
        <w:t>ni</w:t>
      </w:r>
      <w:r w:rsidRPr="004448B9">
        <w:rPr>
          <w:rFonts w:asciiTheme="majorHAnsi" w:eastAsia="Times New Roman" w:hAnsiTheme="majorHAnsi" w:cs="Times New Roman"/>
          <w:noProof/>
          <w:spacing w:val="-1"/>
          <w:sz w:val="22"/>
          <w:szCs w:val="22"/>
          <w:lang w:eastAsia="sk-SK"/>
        </w:rPr>
        <w:t xml:space="preserve"> vopred písomne vyzvaný záznamom v</w:t>
      </w:r>
      <w:r w:rsidR="00540B0A" w:rsidRPr="004448B9">
        <w:rPr>
          <w:rFonts w:asciiTheme="majorHAnsi" w:eastAsia="Times New Roman" w:hAnsiTheme="majorHAnsi" w:cs="Times New Roman"/>
          <w:noProof/>
          <w:spacing w:val="-1"/>
          <w:sz w:val="22"/>
          <w:szCs w:val="22"/>
          <w:lang w:eastAsia="sk-SK"/>
        </w:rPr>
        <w:t xml:space="preserve"> stavebnom </w:t>
      </w:r>
      <w:r w:rsidRPr="004448B9">
        <w:rPr>
          <w:rFonts w:asciiTheme="majorHAnsi" w:eastAsia="Times New Roman" w:hAnsiTheme="majorHAnsi" w:cs="Times New Roman"/>
          <w:noProof/>
          <w:spacing w:val="-1"/>
          <w:sz w:val="22"/>
          <w:szCs w:val="22"/>
          <w:lang w:eastAsia="sk-SK"/>
        </w:rPr>
        <w:t>denníku. Odsúhlasenie/kontrola takejto časti diela objednávateľom bude potvrdená v</w:t>
      </w:r>
      <w:r w:rsidR="00540B0A" w:rsidRPr="004448B9">
        <w:rPr>
          <w:rFonts w:asciiTheme="majorHAnsi" w:eastAsia="Times New Roman" w:hAnsiTheme="majorHAnsi" w:cs="Times New Roman"/>
          <w:noProof/>
          <w:spacing w:val="-1"/>
          <w:sz w:val="22"/>
          <w:szCs w:val="22"/>
          <w:lang w:eastAsia="sk-SK"/>
        </w:rPr>
        <w:t xml:space="preserve"> stavebnom </w:t>
      </w:r>
      <w:r w:rsidRPr="004448B9">
        <w:rPr>
          <w:rFonts w:asciiTheme="majorHAnsi" w:eastAsia="Times New Roman" w:hAnsiTheme="majorHAnsi" w:cs="Times New Roman"/>
          <w:noProof/>
          <w:spacing w:val="-1"/>
          <w:sz w:val="22"/>
          <w:szCs w:val="22"/>
          <w:lang w:eastAsia="sk-SK"/>
        </w:rPr>
        <w:t>denníku. V prípade, že zhotoviteľ nedodrží postup podľa predchádzajúcej vety a zakryje/</w:t>
      </w:r>
      <w:r w:rsidRPr="00A01AE8">
        <w:rPr>
          <w:rFonts w:asciiTheme="majorHAnsi" w:eastAsia="Times New Roman" w:hAnsiTheme="majorHAnsi" w:cs="Times New Roman"/>
          <w:noProof/>
          <w:spacing w:val="-1"/>
          <w:sz w:val="22"/>
          <w:szCs w:val="22"/>
          <w:lang w:eastAsia="sk-SK"/>
        </w:rPr>
        <w:t xml:space="preserve">zastavia časť diela, ktorá mala byť pred zakrytím/zastavaním odsúhlasená objednávateľom, má objednávateľ právo požadovať, aby </w:t>
      </w:r>
      <w:r w:rsidRPr="00A01AE8">
        <w:rPr>
          <w:rFonts w:asciiTheme="majorHAnsi" w:eastAsia="Times New Roman" w:hAnsiTheme="majorHAnsi" w:cs="Times New Roman"/>
          <w:noProof/>
          <w:spacing w:val="-1"/>
          <w:sz w:val="22"/>
          <w:szCs w:val="22"/>
          <w:lang w:eastAsia="sk-SK"/>
        </w:rPr>
        <w:lastRenderedPageBreak/>
        <w:t>zhotoviteľ zakrytie/zastavanie diela na vlastné náklady odstránil a príslušnú časť diela</w:t>
      </w:r>
      <w:r w:rsidR="005222D7" w:rsidRPr="00A01AE8">
        <w:rPr>
          <w:rFonts w:asciiTheme="majorHAnsi" w:eastAsia="Times New Roman" w:hAnsiTheme="majorHAnsi" w:cs="Times New Roman"/>
          <w:noProof/>
          <w:spacing w:val="-1"/>
          <w:sz w:val="22"/>
          <w:szCs w:val="22"/>
          <w:lang w:eastAsia="sk-SK"/>
        </w:rPr>
        <w:t xml:space="preserve"> na vlastné náklady</w:t>
      </w:r>
      <w:r w:rsidRPr="00A01AE8">
        <w:rPr>
          <w:rFonts w:asciiTheme="majorHAnsi" w:eastAsia="Times New Roman" w:hAnsiTheme="majorHAnsi" w:cs="Times New Roman"/>
          <w:noProof/>
          <w:spacing w:val="-1"/>
          <w:sz w:val="22"/>
          <w:szCs w:val="22"/>
          <w:lang w:eastAsia="sk-SK"/>
        </w:rPr>
        <w:t xml:space="preserve"> zhotovil kompletne znovu. Zároveň sa takéto konanie zhotoviteľa považuje za podstatné porušenie povinnosti zhotoviteľa s právom objednávateľa odstúpiť od tejto zmlu</w:t>
      </w:r>
      <w:r w:rsidR="00B37CF7" w:rsidRPr="00A01AE8">
        <w:rPr>
          <w:rFonts w:asciiTheme="majorHAnsi" w:eastAsia="Times New Roman" w:hAnsiTheme="majorHAnsi" w:cs="Times New Roman"/>
          <w:noProof/>
          <w:spacing w:val="-1"/>
          <w:sz w:val="22"/>
          <w:szCs w:val="22"/>
          <w:lang w:eastAsia="sk-SK"/>
        </w:rPr>
        <w:t>v</w:t>
      </w:r>
      <w:r w:rsidRPr="00A01AE8">
        <w:rPr>
          <w:rFonts w:asciiTheme="majorHAnsi" w:eastAsia="Times New Roman" w:hAnsiTheme="majorHAnsi" w:cs="Times New Roman"/>
          <w:noProof/>
          <w:spacing w:val="-1"/>
          <w:sz w:val="22"/>
          <w:szCs w:val="22"/>
          <w:lang w:eastAsia="sk-SK"/>
        </w:rPr>
        <w:t>y. V prípade porušenia záväzku zhotoviteľa uvedeného v tomto bode</w:t>
      </w:r>
      <w:r w:rsidR="00185400" w:rsidRPr="00A01AE8">
        <w:rPr>
          <w:rFonts w:asciiTheme="majorHAnsi" w:eastAsia="Times New Roman" w:hAnsiTheme="majorHAnsi" w:cs="Times New Roman"/>
          <w:noProof/>
          <w:spacing w:val="-1"/>
          <w:sz w:val="22"/>
          <w:szCs w:val="22"/>
          <w:lang w:eastAsia="sk-SK"/>
        </w:rPr>
        <w:t xml:space="preserve"> zmluvy</w:t>
      </w:r>
      <w:r w:rsidRPr="00A01AE8">
        <w:rPr>
          <w:rFonts w:asciiTheme="majorHAnsi" w:eastAsia="Times New Roman" w:hAnsiTheme="majorHAnsi" w:cs="Times New Roman"/>
          <w:noProof/>
          <w:spacing w:val="-1"/>
          <w:sz w:val="22"/>
          <w:szCs w:val="22"/>
          <w:lang w:eastAsia="sk-SK"/>
        </w:rPr>
        <w:t>, je zhotoviteľ povinný uhradiť objednávateľovi zmluvnú pokutu vo výške 330 eur (slovom: tristotridsať eur)</w:t>
      </w:r>
      <w:r w:rsidR="00414382" w:rsidRPr="00A01AE8">
        <w:rPr>
          <w:rFonts w:asciiTheme="majorHAnsi" w:eastAsia="Times New Roman" w:hAnsiTheme="majorHAnsi" w:cs="Times New Roman"/>
          <w:noProof/>
          <w:spacing w:val="-1"/>
          <w:sz w:val="22"/>
          <w:szCs w:val="22"/>
          <w:lang w:eastAsia="sk-SK"/>
        </w:rPr>
        <w:t xml:space="preserve"> bez DPH za každ</w:t>
      </w:r>
      <w:r w:rsidR="00361836" w:rsidRPr="00A01AE8">
        <w:rPr>
          <w:rFonts w:asciiTheme="majorHAnsi" w:eastAsia="Times New Roman" w:hAnsiTheme="majorHAnsi" w:cs="Times New Roman"/>
          <w:noProof/>
          <w:spacing w:val="-1"/>
          <w:sz w:val="22"/>
          <w:szCs w:val="22"/>
          <w:lang w:eastAsia="sk-SK"/>
        </w:rPr>
        <w:t>é</w:t>
      </w:r>
      <w:r w:rsidR="00414382" w:rsidRPr="00A01AE8">
        <w:rPr>
          <w:rFonts w:asciiTheme="majorHAnsi" w:eastAsia="Times New Roman" w:hAnsiTheme="majorHAnsi" w:cs="Times New Roman"/>
          <w:noProof/>
          <w:spacing w:val="-1"/>
          <w:sz w:val="22"/>
          <w:szCs w:val="22"/>
          <w:lang w:eastAsia="sk-SK"/>
        </w:rPr>
        <w:t xml:space="preserve"> jednotliv</w:t>
      </w:r>
      <w:r w:rsidR="00361836" w:rsidRPr="00A01AE8">
        <w:rPr>
          <w:rFonts w:asciiTheme="majorHAnsi" w:eastAsia="Times New Roman" w:hAnsiTheme="majorHAnsi" w:cs="Times New Roman"/>
          <w:noProof/>
          <w:spacing w:val="-1"/>
          <w:sz w:val="22"/>
          <w:szCs w:val="22"/>
          <w:lang w:eastAsia="sk-SK"/>
        </w:rPr>
        <w:t>é</w:t>
      </w:r>
      <w:r w:rsidR="00414382" w:rsidRPr="00A01AE8">
        <w:rPr>
          <w:rFonts w:asciiTheme="majorHAnsi" w:eastAsia="Times New Roman" w:hAnsiTheme="majorHAnsi" w:cs="Times New Roman"/>
          <w:noProof/>
          <w:spacing w:val="-1"/>
          <w:sz w:val="22"/>
          <w:szCs w:val="22"/>
          <w:lang w:eastAsia="sk-SK"/>
        </w:rPr>
        <w:t xml:space="preserve"> porušeni</w:t>
      </w:r>
      <w:r w:rsidR="00361836" w:rsidRPr="00A01AE8">
        <w:rPr>
          <w:rFonts w:asciiTheme="majorHAnsi" w:eastAsia="Times New Roman" w:hAnsiTheme="majorHAnsi" w:cs="Times New Roman"/>
          <w:noProof/>
          <w:spacing w:val="-1"/>
          <w:sz w:val="22"/>
          <w:szCs w:val="22"/>
          <w:lang w:eastAsia="sk-SK"/>
        </w:rPr>
        <w:t>e</w:t>
      </w:r>
      <w:r w:rsidR="00414382" w:rsidRPr="00A01AE8">
        <w:rPr>
          <w:rFonts w:asciiTheme="majorHAnsi" w:eastAsia="Times New Roman" w:hAnsiTheme="majorHAnsi" w:cs="Times New Roman"/>
          <w:noProof/>
          <w:spacing w:val="-1"/>
          <w:sz w:val="22"/>
          <w:szCs w:val="22"/>
          <w:lang w:eastAsia="sk-SK"/>
        </w:rPr>
        <w:t xml:space="preserve"> </w:t>
      </w:r>
      <w:r w:rsidR="00361836" w:rsidRPr="00A01AE8">
        <w:rPr>
          <w:rFonts w:asciiTheme="majorHAnsi" w:eastAsia="Times New Roman" w:hAnsiTheme="majorHAnsi" w:cs="Times New Roman"/>
          <w:noProof/>
          <w:spacing w:val="-1"/>
          <w:sz w:val="22"/>
          <w:szCs w:val="22"/>
          <w:lang w:eastAsia="sk-SK"/>
        </w:rPr>
        <w:t>stanovenej povinnosti</w:t>
      </w:r>
      <w:r w:rsidR="00540B0A" w:rsidRPr="00A01AE8">
        <w:rPr>
          <w:rFonts w:asciiTheme="majorHAnsi" w:eastAsia="Times New Roman" w:hAnsiTheme="majorHAnsi" w:cs="Times New Roman"/>
          <w:noProof/>
          <w:spacing w:val="-1"/>
          <w:sz w:val="22"/>
          <w:szCs w:val="22"/>
          <w:lang w:eastAsia="sk-SK"/>
        </w:rPr>
        <w:t>.</w:t>
      </w:r>
    </w:p>
    <w:p w14:paraId="169200C0" w14:textId="02B16D73" w:rsidR="00091AE2" w:rsidRDefault="007276A3" w:rsidP="00091AE2">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sz w:val="22"/>
          <w:szCs w:val="22"/>
          <w:lang w:eastAsia="sk-SK"/>
        </w:rPr>
      </w:pPr>
      <w:r w:rsidRPr="00A01AE8">
        <w:rPr>
          <w:rFonts w:asciiTheme="majorHAnsi" w:eastAsia="Times New Roman" w:hAnsiTheme="majorHAnsi" w:cs="Times New Roman"/>
          <w:noProof/>
          <w:spacing w:val="-1"/>
          <w:sz w:val="22"/>
          <w:szCs w:val="22"/>
          <w:lang w:eastAsia="sk-SK"/>
        </w:rPr>
        <w:t>V prípade, že objednávateľ zistí, že zhotoviteľ nedodržuje schválenú projektovú dokumentáciu alebo že postupuje v rozpore s platnými technickými normami, je objednávateľ oprávnený požadovať od zhotoviteľa nahradenie takéhoto vadného plnenia plnením bezvadným. Zhotoviteľ je povinný odstrániť vadné plnenie a n</w:t>
      </w:r>
      <w:r w:rsidR="00185400" w:rsidRPr="00A01AE8">
        <w:rPr>
          <w:rFonts w:asciiTheme="majorHAnsi" w:eastAsia="Times New Roman" w:hAnsiTheme="majorHAnsi" w:cs="Times New Roman"/>
          <w:noProof/>
          <w:spacing w:val="-1"/>
          <w:sz w:val="22"/>
          <w:szCs w:val="22"/>
          <w:lang w:eastAsia="sk-SK"/>
        </w:rPr>
        <w:t>a</w:t>
      </w:r>
      <w:r w:rsidRPr="00A01AE8">
        <w:rPr>
          <w:rFonts w:asciiTheme="majorHAnsi" w:eastAsia="Times New Roman" w:hAnsiTheme="majorHAnsi" w:cs="Times New Roman"/>
          <w:noProof/>
          <w:spacing w:val="-1"/>
          <w:sz w:val="22"/>
          <w:szCs w:val="22"/>
          <w:lang w:eastAsia="sk-SK"/>
        </w:rPr>
        <w:t xml:space="preserve">hradiť ho bezvadným v lehote určenej </w:t>
      </w:r>
      <w:r w:rsidR="00185400" w:rsidRPr="00A01AE8">
        <w:rPr>
          <w:rFonts w:asciiTheme="majorHAnsi" w:eastAsia="Times New Roman" w:hAnsiTheme="majorHAnsi" w:cs="Times New Roman"/>
          <w:noProof/>
          <w:spacing w:val="-1"/>
          <w:sz w:val="22"/>
          <w:szCs w:val="22"/>
          <w:lang w:eastAsia="sk-SK"/>
        </w:rPr>
        <w:t>objednávateľom</w:t>
      </w:r>
      <w:r w:rsidRPr="00A01AE8">
        <w:rPr>
          <w:rFonts w:asciiTheme="majorHAnsi" w:eastAsia="Times New Roman" w:hAnsiTheme="majorHAnsi" w:cs="Times New Roman"/>
          <w:noProof/>
          <w:spacing w:val="-1"/>
          <w:sz w:val="22"/>
          <w:szCs w:val="22"/>
          <w:lang w:eastAsia="sk-SK"/>
        </w:rPr>
        <w:t xml:space="preserve">. V prípade porušenia záväzku zhotoviteľa uvedeného v tomto bode </w:t>
      </w:r>
      <w:r w:rsidR="00185400" w:rsidRPr="00A01AE8">
        <w:rPr>
          <w:rFonts w:asciiTheme="majorHAnsi" w:eastAsia="Times New Roman" w:hAnsiTheme="majorHAnsi" w:cs="Times New Roman"/>
          <w:noProof/>
          <w:spacing w:val="-1"/>
          <w:sz w:val="22"/>
          <w:szCs w:val="22"/>
          <w:lang w:eastAsia="sk-SK"/>
        </w:rPr>
        <w:t xml:space="preserve">zmluvy </w:t>
      </w:r>
      <w:r w:rsidRPr="00A01AE8">
        <w:rPr>
          <w:rFonts w:asciiTheme="majorHAnsi" w:eastAsia="Times New Roman" w:hAnsiTheme="majorHAnsi" w:cs="Times New Roman"/>
          <w:noProof/>
          <w:spacing w:val="-1"/>
          <w:sz w:val="22"/>
          <w:szCs w:val="22"/>
          <w:lang w:eastAsia="sk-SK"/>
        </w:rPr>
        <w:t>je zhotoviteľ povinný počas doby odstraňovania vadného plnenia</w:t>
      </w:r>
      <w:r w:rsidR="006F125C" w:rsidRPr="00A01AE8">
        <w:rPr>
          <w:rFonts w:asciiTheme="majorHAnsi" w:eastAsia="Times New Roman" w:hAnsiTheme="majorHAnsi" w:cs="Times New Roman"/>
          <w:noProof/>
          <w:spacing w:val="-1"/>
          <w:sz w:val="22"/>
          <w:szCs w:val="22"/>
          <w:lang w:eastAsia="sk-SK"/>
        </w:rPr>
        <w:t xml:space="preserve"> </w:t>
      </w:r>
      <w:r w:rsidRPr="00A01AE8">
        <w:rPr>
          <w:rFonts w:asciiTheme="majorHAnsi" w:eastAsia="Times New Roman" w:hAnsiTheme="majorHAnsi" w:cs="Times New Roman"/>
          <w:noProof/>
          <w:spacing w:val="-1"/>
          <w:sz w:val="22"/>
          <w:szCs w:val="22"/>
          <w:lang w:eastAsia="sk-SK"/>
        </w:rPr>
        <w:t xml:space="preserve">uhradiť objednávateľovi </w:t>
      </w:r>
      <w:r w:rsidRPr="000B04D4">
        <w:rPr>
          <w:rFonts w:asciiTheme="majorHAnsi" w:eastAsia="Times New Roman" w:hAnsiTheme="majorHAnsi" w:cs="Times New Roman"/>
          <w:noProof/>
          <w:spacing w:val="-1"/>
          <w:sz w:val="22"/>
          <w:szCs w:val="22"/>
          <w:lang w:eastAsia="sk-SK"/>
        </w:rPr>
        <w:t>zmluvnú pokutu</w:t>
      </w:r>
      <w:r w:rsidRPr="00A01AE8">
        <w:rPr>
          <w:rFonts w:asciiTheme="majorHAnsi" w:eastAsia="Times New Roman" w:hAnsiTheme="majorHAnsi" w:cs="Times New Roman"/>
          <w:noProof/>
          <w:spacing w:val="-1"/>
          <w:sz w:val="22"/>
          <w:szCs w:val="22"/>
          <w:lang w:eastAsia="sk-SK"/>
        </w:rPr>
        <w:t xml:space="preserve"> vo výške 330 eur (slovom: tristotridsať eur) </w:t>
      </w:r>
      <w:r w:rsidR="00414382" w:rsidRPr="00A01AE8">
        <w:rPr>
          <w:rFonts w:asciiTheme="majorHAnsi" w:eastAsia="Times New Roman" w:hAnsiTheme="majorHAnsi" w:cs="Times New Roman"/>
          <w:noProof/>
          <w:spacing w:val="-1"/>
          <w:sz w:val="22"/>
          <w:szCs w:val="22"/>
          <w:lang w:eastAsia="sk-SK"/>
        </w:rPr>
        <w:t xml:space="preserve">bez DPH </w:t>
      </w:r>
      <w:r w:rsidRPr="00A01AE8">
        <w:rPr>
          <w:rFonts w:asciiTheme="majorHAnsi" w:eastAsia="Times New Roman" w:hAnsiTheme="majorHAnsi" w:cs="Times New Roman"/>
          <w:noProof/>
          <w:spacing w:val="-1"/>
          <w:sz w:val="22"/>
          <w:szCs w:val="22"/>
          <w:lang w:eastAsia="sk-SK"/>
        </w:rPr>
        <w:t>za každý jednotlivý prípad</w:t>
      </w:r>
      <w:r w:rsidR="00540B0A" w:rsidRPr="00A01AE8">
        <w:rPr>
          <w:rFonts w:asciiTheme="majorHAnsi" w:eastAsia="Times New Roman" w:hAnsiTheme="majorHAnsi" w:cs="Times New Roman"/>
          <w:noProof/>
          <w:spacing w:val="-1"/>
          <w:sz w:val="22"/>
          <w:szCs w:val="22"/>
          <w:lang w:eastAsia="sk-SK"/>
        </w:rPr>
        <w:t xml:space="preserve"> </w:t>
      </w:r>
      <w:r w:rsidRPr="00A01AE8">
        <w:rPr>
          <w:rFonts w:asciiTheme="majorHAnsi" w:eastAsia="Times New Roman" w:hAnsiTheme="majorHAnsi" w:cs="Times New Roman"/>
          <w:noProof/>
          <w:spacing w:val="-1"/>
          <w:sz w:val="22"/>
          <w:szCs w:val="22"/>
          <w:lang w:eastAsia="sk-SK"/>
        </w:rPr>
        <w:t>odstraňovania vadného plnenia diela.</w:t>
      </w:r>
    </w:p>
    <w:p w14:paraId="54D3304E" w14:textId="45A2C7F0" w:rsidR="00342287" w:rsidRDefault="00342287" w:rsidP="00342287">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sz w:val="22"/>
          <w:szCs w:val="22"/>
          <w:lang w:eastAsia="sk-SK"/>
        </w:rPr>
      </w:pPr>
      <w:r w:rsidRPr="00342287">
        <w:rPr>
          <w:rFonts w:asciiTheme="majorHAnsi" w:eastAsia="Times New Roman" w:hAnsiTheme="majorHAnsi" w:cs="Times New Roman"/>
          <w:noProof/>
          <w:spacing w:val="-1"/>
          <w:sz w:val="22"/>
          <w:szCs w:val="22"/>
          <w:lang w:eastAsia="sk-SK"/>
        </w:rPr>
        <w:t>Po prevzatí diela objednávateľom počas trvania tohto  zmluvného  vzťahu  zodpovedá  zhotoviteľ  za  riadny, bezpečný a plynulý  chod  hasiaceho zariadenia.</w:t>
      </w:r>
    </w:p>
    <w:p w14:paraId="375A200F" w14:textId="350B0812" w:rsidR="00C53CF9" w:rsidRDefault="00C53CF9" w:rsidP="00C53CF9">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sz w:val="22"/>
          <w:szCs w:val="22"/>
          <w:lang w:eastAsia="sk-SK"/>
        </w:rPr>
      </w:pPr>
      <w:r w:rsidRPr="00C53CF9">
        <w:rPr>
          <w:rFonts w:asciiTheme="majorHAnsi" w:eastAsia="Times New Roman" w:hAnsiTheme="majorHAnsi" w:cs="Times New Roman"/>
          <w:noProof/>
          <w:spacing w:val="-1"/>
          <w:sz w:val="22"/>
          <w:szCs w:val="22"/>
          <w:lang w:eastAsia="sk-SK"/>
        </w:rPr>
        <w:t xml:space="preserve">Zhotoviteľ sa zaväzuje, že realizáciu diela bude vykonávať prostredníctvom osôb určených na plnenie </w:t>
      </w:r>
      <w:r w:rsidRPr="000B04D4">
        <w:rPr>
          <w:rFonts w:asciiTheme="majorHAnsi" w:eastAsia="Times New Roman" w:hAnsiTheme="majorHAnsi" w:cs="Times New Roman"/>
          <w:noProof/>
          <w:spacing w:val="-1"/>
          <w:sz w:val="22"/>
          <w:szCs w:val="22"/>
          <w:lang w:eastAsia="sk-SK"/>
        </w:rPr>
        <w:t xml:space="preserve">zmluvy uvedených v prílohe č. </w:t>
      </w:r>
      <w:r w:rsidR="0055122E">
        <w:rPr>
          <w:rFonts w:asciiTheme="majorHAnsi" w:eastAsia="Times New Roman" w:hAnsiTheme="majorHAnsi" w:cs="Times New Roman"/>
          <w:noProof/>
          <w:spacing w:val="-1"/>
          <w:sz w:val="22"/>
          <w:szCs w:val="22"/>
          <w:lang w:eastAsia="sk-SK"/>
        </w:rPr>
        <w:t>6</w:t>
      </w:r>
      <w:r w:rsidR="0055122E" w:rsidRPr="000B04D4">
        <w:rPr>
          <w:rFonts w:asciiTheme="majorHAnsi" w:eastAsia="Times New Roman" w:hAnsiTheme="majorHAnsi" w:cs="Times New Roman"/>
          <w:noProof/>
          <w:spacing w:val="-1"/>
          <w:sz w:val="22"/>
          <w:szCs w:val="22"/>
          <w:lang w:eastAsia="sk-SK"/>
        </w:rPr>
        <w:t xml:space="preserve"> </w:t>
      </w:r>
      <w:r w:rsidRPr="000B04D4">
        <w:rPr>
          <w:rFonts w:asciiTheme="majorHAnsi" w:eastAsia="Times New Roman" w:hAnsiTheme="majorHAnsi" w:cs="Times New Roman"/>
          <w:noProof/>
          <w:spacing w:val="-1"/>
          <w:sz w:val="22"/>
          <w:szCs w:val="22"/>
          <w:lang w:eastAsia="sk-SK"/>
        </w:rPr>
        <w:t xml:space="preserve">tejto </w:t>
      </w:r>
      <w:r w:rsidRPr="001A539A">
        <w:rPr>
          <w:rFonts w:asciiTheme="majorHAnsi" w:eastAsia="Times New Roman" w:hAnsiTheme="majorHAnsi" w:cs="Times New Roman"/>
          <w:noProof/>
          <w:spacing w:val="-1"/>
          <w:sz w:val="22"/>
          <w:szCs w:val="22"/>
          <w:lang w:eastAsia="sk-SK"/>
        </w:rPr>
        <w:t>zmluvy. V prípade zmeny osoby určenej</w:t>
      </w:r>
      <w:r w:rsidRPr="00C53CF9">
        <w:rPr>
          <w:rFonts w:asciiTheme="majorHAnsi" w:eastAsia="Times New Roman" w:hAnsiTheme="majorHAnsi" w:cs="Times New Roman"/>
          <w:noProof/>
          <w:spacing w:val="-1"/>
          <w:sz w:val="22"/>
          <w:szCs w:val="22"/>
          <w:lang w:eastAsia="sk-SK"/>
        </w:rPr>
        <w:t xml:space="preserve"> na plnenie zmluvy sa zhotoviteľ zaväzuje, že nová osoba určená na plnenie zmluvy bude spĺňať minimálne požiadavky stanovené v súťažných podkladov na zákazku, ktorej výsledkom bolo uzatvorenie tejto zmluvy. Za účelom overenia týchto skutočností sa zhotoviteľ zaväzuje predložiť objednávateľovi príslušné doklady novej osoby určenej na plnenie zmluvy pred vykonaním zmeny tejto osoby</w:t>
      </w:r>
      <w:r w:rsidR="001A539A">
        <w:rPr>
          <w:rFonts w:asciiTheme="majorHAnsi" w:eastAsia="Times New Roman" w:hAnsiTheme="majorHAnsi" w:cs="Times New Roman"/>
          <w:noProof/>
          <w:spacing w:val="-1"/>
          <w:sz w:val="22"/>
          <w:szCs w:val="22"/>
          <w:lang w:eastAsia="sk-SK"/>
        </w:rPr>
        <w:t xml:space="preserve"> minimálne v lehote </w:t>
      </w:r>
      <w:r w:rsidR="00E3205A" w:rsidRPr="004448B9">
        <w:rPr>
          <w:rFonts w:asciiTheme="majorHAnsi" w:eastAsia="Times New Roman" w:hAnsiTheme="majorHAnsi" w:cs="Times New Roman"/>
          <w:noProof/>
          <w:spacing w:val="-1"/>
          <w:sz w:val="22"/>
          <w:szCs w:val="22"/>
          <w:lang w:eastAsia="sk-SK"/>
        </w:rPr>
        <w:t>2</w:t>
      </w:r>
      <w:r w:rsidR="001A539A" w:rsidRPr="004448B9">
        <w:rPr>
          <w:rFonts w:asciiTheme="majorHAnsi" w:eastAsia="Times New Roman" w:hAnsiTheme="majorHAnsi" w:cs="Times New Roman"/>
          <w:noProof/>
          <w:spacing w:val="-1"/>
          <w:sz w:val="22"/>
          <w:szCs w:val="22"/>
          <w:lang w:eastAsia="sk-SK"/>
        </w:rPr>
        <w:t xml:space="preserve"> p</w:t>
      </w:r>
      <w:r w:rsidR="001A539A">
        <w:rPr>
          <w:rFonts w:asciiTheme="majorHAnsi" w:eastAsia="Times New Roman" w:hAnsiTheme="majorHAnsi" w:cs="Times New Roman"/>
          <w:noProof/>
          <w:spacing w:val="-1"/>
          <w:sz w:val="22"/>
          <w:szCs w:val="22"/>
          <w:lang w:eastAsia="sk-SK"/>
        </w:rPr>
        <w:t>racovných dní pred navrhovanou zmenou</w:t>
      </w:r>
      <w:r w:rsidRPr="00C53CF9">
        <w:rPr>
          <w:rFonts w:asciiTheme="majorHAnsi" w:eastAsia="Times New Roman" w:hAnsiTheme="majorHAnsi" w:cs="Times New Roman"/>
          <w:noProof/>
          <w:spacing w:val="-1"/>
          <w:sz w:val="22"/>
          <w:szCs w:val="22"/>
          <w:lang w:eastAsia="sk-SK"/>
        </w:rPr>
        <w:t xml:space="preserve">. Nová osoba určená na plnenie zmluvy môže začať participovať na plnení zmluvy až po kontrole predložených dokladov a </w:t>
      </w:r>
      <w:r w:rsidRPr="001A539A">
        <w:rPr>
          <w:rFonts w:asciiTheme="majorHAnsi" w:eastAsia="Times New Roman" w:hAnsiTheme="majorHAnsi" w:cs="Times New Roman"/>
          <w:noProof/>
          <w:spacing w:val="-1"/>
          <w:sz w:val="22"/>
          <w:szCs w:val="22"/>
          <w:lang w:eastAsia="sk-SK"/>
        </w:rPr>
        <w:t>odsúhlasení objednávateľ</w:t>
      </w:r>
      <w:r w:rsidR="001A539A" w:rsidRPr="001A539A">
        <w:rPr>
          <w:rFonts w:asciiTheme="majorHAnsi" w:eastAsia="Times New Roman" w:hAnsiTheme="majorHAnsi" w:cs="Times New Roman"/>
          <w:noProof/>
          <w:spacing w:val="-1"/>
          <w:sz w:val="22"/>
          <w:szCs w:val="22"/>
          <w:lang w:eastAsia="sk-SK"/>
        </w:rPr>
        <w:t>om</w:t>
      </w:r>
      <w:r w:rsidRPr="001A539A">
        <w:rPr>
          <w:rFonts w:asciiTheme="majorHAnsi" w:eastAsia="Times New Roman" w:hAnsiTheme="majorHAnsi" w:cs="Times New Roman"/>
          <w:noProof/>
          <w:spacing w:val="-1"/>
          <w:sz w:val="22"/>
          <w:szCs w:val="22"/>
          <w:lang w:eastAsia="sk-SK"/>
        </w:rPr>
        <w:t>.</w:t>
      </w:r>
    </w:p>
    <w:p w14:paraId="2971BAF0" w14:textId="74E887C3" w:rsidR="008A03CA" w:rsidRDefault="008A03CA" w:rsidP="008A03CA">
      <w:pPr>
        <w:pStyle w:val="BodyTextIndent"/>
        <w:numPr>
          <w:ilvl w:val="0"/>
          <w:numId w:val="4"/>
        </w:numPr>
        <w:spacing w:line="240" w:lineRule="auto"/>
        <w:jc w:val="both"/>
        <w:rPr>
          <w:rFonts w:ascii="Cambria" w:hAnsi="Cambria"/>
          <w:sz w:val="22"/>
          <w:szCs w:val="22"/>
        </w:rPr>
      </w:pPr>
      <w:r>
        <w:rPr>
          <w:rFonts w:ascii="Cambria" w:hAnsi="Cambria"/>
          <w:sz w:val="22"/>
          <w:szCs w:val="22"/>
        </w:rPr>
        <w:t>Zhotoviteľ</w:t>
      </w:r>
      <w:r w:rsidRPr="00B06E68">
        <w:rPr>
          <w:rFonts w:ascii="Cambria" w:hAnsi="Cambria"/>
          <w:sz w:val="22"/>
          <w:szCs w:val="22"/>
        </w:rPr>
        <w:t xml:space="preserve"> zodpovedá za to, že </w:t>
      </w:r>
      <w:r>
        <w:rPr>
          <w:rFonts w:ascii="Cambria" w:hAnsi="Cambria"/>
          <w:sz w:val="22"/>
          <w:szCs w:val="22"/>
        </w:rPr>
        <w:t>s</w:t>
      </w:r>
      <w:r w:rsidRPr="00B06E68">
        <w:rPr>
          <w:rFonts w:ascii="Cambria" w:hAnsi="Cambria"/>
          <w:sz w:val="22"/>
          <w:szCs w:val="22"/>
        </w:rPr>
        <w:t xml:space="preserve">ervisné služby poskytnuté na základe tejto zmluvy </w:t>
      </w:r>
      <w:r w:rsidRPr="002704F9">
        <w:rPr>
          <w:rFonts w:ascii="Cambria" w:hAnsi="Cambria"/>
          <w:sz w:val="22"/>
          <w:szCs w:val="22"/>
        </w:rPr>
        <w:t>budú mať</w:t>
      </w:r>
      <w:r>
        <w:rPr>
          <w:rFonts w:ascii="Cambria" w:hAnsi="Cambria"/>
          <w:sz w:val="22"/>
          <w:szCs w:val="22"/>
        </w:rPr>
        <w:t xml:space="preserve"> </w:t>
      </w:r>
      <w:r w:rsidRPr="002704F9">
        <w:rPr>
          <w:rFonts w:ascii="Cambria" w:hAnsi="Cambria"/>
          <w:sz w:val="22"/>
          <w:szCs w:val="22"/>
        </w:rPr>
        <w:t xml:space="preserve">vlastnosti a funkcionalitu požadovanú objednávateľom, budú poskytnuté v dohodnutom čase a ich poskytnutím nebude ohrozená prevádzka </w:t>
      </w:r>
      <w:r>
        <w:rPr>
          <w:rFonts w:ascii="Cambria" w:hAnsi="Cambria"/>
          <w:sz w:val="22"/>
          <w:szCs w:val="22"/>
        </w:rPr>
        <w:t>hlavných činností v NBS</w:t>
      </w:r>
      <w:r w:rsidRPr="002704F9">
        <w:rPr>
          <w:rFonts w:ascii="Cambria" w:hAnsi="Cambria"/>
          <w:sz w:val="22"/>
          <w:szCs w:val="22"/>
        </w:rPr>
        <w:t>.</w:t>
      </w:r>
    </w:p>
    <w:p w14:paraId="0B1D498E" w14:textId="72108683" w:rsidR="008A03CA" w:rsidRPr="009963D7" w:rsidRDefault="008A03CA" w:rsidP="008A03CA">
      <w:pPr>
        <w:pStyle w:val="BodyTextIndent"/>
        <w:numPr>
          <w:ilvl w:val="0"/>
          <w:numId w:val="4"/>
        </w:numPr>
        <w:spacing w:line="240" w:lineRule="auto"/>
        <w:jc w:val="both"/>
        <w:rPr>
          <w:rFonts w:ascii="Cambria" w:hAnsi="Cambria"/>
          <w:sz w:val="22"/>
          <w:szCs w:val="22"/>
        </w:rPr>
      </w:pPr>
      <w:r w:rsidRPr="007201A8">
        <w:rPr>
          <w:rFonts w:ascii="Cambria" w:hAnsi="Cambria"/>
          <w:bCs/>
          <w:sz w:val="22"/>
          <w:szCs w:val="22"/>
        </w:rPr>
        <w:t xml:space="preserve">Ak </w:t>
      </w:r>
      <w:r>
        <w:rPr>
          <w:rFonts w:ascii="Cambria" w:hAnsi="Cambria"/>
          <w:bCs/>
          <w:sz w:val="22"/>
          <w:szCs w:val="22"/>
        </w:rPr>
        <w:t>zhotoviteľ</w:t>
      </w:r>
      <w:r w:rsidRPr="007201A8">
        <w:rPr>
          <w:rFonts w:ascii="Cambria" w:hAnsi="Cambria"/>
          <w:bCs/>
          <w:sz w:val="22"/>
          <w:szCs w:val="22"/>
        </w:rPr>
        <w:t xml:space="preserve"> dohodnuté servisné služby nevykoná úplne alebo ich nevykoná riadne, musí mu objednávateľ </w:t>
      </w:r>
      <w:r>
        <w:rPr>
          <w:rFonts w:ascii="Cambria" w:hAnsi="Cambria"/>
          <w:bCs/>
          <w:sz w:val="22"/>
          <w:szCs w:val="22"/>
        </w:rPr>
        <w:t>bezodkladne</w:t>
      </w:r>
      <w:r w:rsidRPr="007201A8">
        <w:rPr>
          <w:rFonts w:ascii="Cambria" w:hAnsi="Cambria"/>
          <w:bCs/>
          <w:sz w:val="22"/>
          <w:szCs w:val="22"/>
        </w:rPr>
        <w:t xml:space="preserve"> po zistení nedostatkov vykonaných servisných služieb písomne nahlásiť zistené vady</w:t>
      </w:r>
      <w:r w:rsidR="00B52FFF">
        <w:rPr>
          <w:rFonts w:ascii="Cambria" w:hAnsi="Cambria"/>
          <w:bCs/>
          <w:sz w:val="22"/>
          <w:szCs w:val="22"/>
        </w:rPr>
        <w:t>, doručiť e-mailom</w:t>
      </w:r>
      <w:r>
        <w:rPr>
          <w:rFonts w:ascii="Cambria" w:hAnsi="Cambria"/>
          <w:bCs/>
          <w:sz w:val="22"/>
          <w:szCs w:val="22"/>
        </w:rPr>
        <w:t>.</w:t>
      </w:r>
    </w:p>
    <w:p w14:paraId="7D9B812F" w14:textId="660D3237" w:rsidR="008A03CA" w:rsidRPr="009963D7" w:rsidRDefault="008A03CA" w:rsidP="008A03CA">
      <w:pPr>
        <w:pStyle w:val="BodyTextIndent"/>
        <w:numPr>
          <w:ilvl w:val="0"/>
          <w:numId w:val="4"/>
        </w:numPr>
        <w:spacing w:line="240" w:lineRule="auto"/>
        <w:jc w:val="both"/>
        <w:rPr>
          <w:rFonts w:ascii="Cambria" w:hAnsi="Cambria"/>
          <w:sz w:val="22"/>
          <w:szCs w:val="22"/>
        </w:rPr>
      </w:pPr>
      <w:r>
        <w:rPr>
          <w:rFonts w:ascii="Cambria" w:hAnsi="Cambria"/>
          <w:bCs/>
          <w:sz w:val="22"/>
          <w:szCs w:val="22"/>
        </w:rPr>
        <w:t>Zhotoviteľ</w:t>
      </w:r>
      <w:r w:rsidRPr="009963D7">
        <w:rPr>
          <w:rFonts w:ascii="Cambria" w:hAnsi="Cambria"/>
          <w:bCs/>
          <w:sz w:val="22"/>
          <w:szCs w:val="22"/>
        </w:rPr>
        <w:t xml:space="preserve"> je povinný prijatie nahlásenia vady bez zbytočného odkladu potvrdiť.</w:t>
      </w:r>
      <w:r>
        <w:rPr>
          <w:rFonts w:ascii="Cambria" w:hAnsi="Cambria"/>
          <w:sz w:val="22"/>
          <w:szCs w:val="22"/>
        </w:rPr>
        <w:t xml:space="preserve"> </w:t>
      </w:r>
      <w:r>
        <w:rPr>
          <w:rFonts w:ascii="Cambria" w:hAnsi="Cambria"/>
          <w:bCs/>
          <w:sz w:val="22"/>
          <w:szCs w:val="22"/>
        </w:rPr>
        <w:t>Zhotoviteľ</w:t>
      </w:r>
      <w:r w:rsidRPr="009963D7">
        <w:rPr>
          <w:rFonts w:ascii="Cambria" w:hAnsi="Cambria"/>
          <w:bCs/>
          <w:sz w:val="22"/>
          <w:szCs w:val="22"/>
        </w:rPr>
        <w:t xml:space="preserve"> </w:t>
      </w:r>
      <w:r>
        <w:rPr>
          <w:rFonts w:ascii="Cambria" w:hAnsi="Cambria"/>
          <w:bCs/>
          <w:sz w:val="22"/>
          <w:szCs w:val="22"/>
        </w:rPr>
        <w:t xml:space="preserve">zároveň </w:t>
      </w:r>
      <w:r w:rsidRPr="009963D7">
        <w:rPr>
          <w:rFonts w:ascii="Cambria" w:hAnsi="Cambria"/>
          <w:bCs/>
          <w:sz w:val="22"/>
          <w:szCs w:val="22"/>
        </w:rPr>
        <w:t xml:space="preserve">musí zistené vady servisných služieb </w:t>
      </w:r>
      <w:r>
        <w:rPr>
          <w:rFonts w:ascii="Cambria" w:hAnsi="Cambria"/>
          <w:bCs/>
          <w:sz w:val="22"/>
          <w:szCs w:val="22"/>
        </w:rPr>
        <w:t>bezodkladne</w:t>
      </w:r>
      <w:r w:rsidRPr="009963D7">
        <w:rPr>
          <w:rFonts w:ascii="Cambria" w:hAnsi="Cambria"/>
          <w:bCs/>
          <w:sz w:val="22"/>
          <w:szCs w:val="22"/>
        </w:rPr>
        <w:t xml:space="preserve"> odstrániť na svoje náklady.</w:t>
      </w:r>
      <w:r w:rsidRPr="009963D7">
        <w:rPr>
          <w:rFonts w:ascii="Cambria" w:hAnsi="Cambria"/>
          <w:sz w:val="22"/>
          <w:szCs w:val="22"/>
        </w:rPr>
        <w:t xml:space="preserve"> </w:t>
      </w:r>
      <w:r w:rsidRPr="009963D7">
        <w:rPr>
          <w:rFonts w:ascii="Cambria" w:hAnsi="Cambria"/>
          <w:bCs/>
          <w:sz w:val="22"/>
          <w:szCs w:val="22"/>
        </w:rPr>
        <w:t xml:space="preserve">Ak si </w:t>
      </w:r>
      <w:r>
        <w:rPr>
          <w:rFonts w:ascii="Cambria" w:hAnsi="Cambria"/>
          <w:bCs/>
          <w:sz w:val="22"/>
          <w:szCs w:val="22"/>
        </w:rPr>
        <w:t>zhotoviteľ</w:t>
      </w:r>
      <w:r w:rsidRPr="009963D7">
        <w:rPr>
          <w:rFonts w:ascii="Cambria" w:hAnsi="Cambria"/>
          <w:bCs/>
          <w:sz w:val="22"/>
          <w:szCs w:val="22"/>
        </w:rPr>
        <w:t xml:space="preserve"> nesplní svoju povinnosť </w:t>
      </w:r>
      <w:r>
        <w:rPr>
          <w:rFonts w:ascii="Cambria" w:hAnsi="Cambria"/>
          <w:bCs/>
          <w:sz w:val="22"/>
          <w:szCs w:val="22"/>
        </w:rPr>
        <w:t>bezodkladne</w:t>
      </w:r>
      <w:r w:rsidRPr="009963D7">
        <w:rPr>
          <w:rFonts w:ascii="Cambria" w:hAnsi="Cambria"/>
          <w:bCs/>
          <w:sz w:val="22"/>
          <w:szCs w:val="22"/>
        </w:rPr>
        <w:t xml:space="preserve"> odstrániť vady servisných služieb, potom má objednávateľ právo určiť mu dodatočnú lehotu na ich odstránenie. </w:t>
      </w:r>
    </w:p>
    <w:p w14:paraId="51B7D58B" w14:textId="77777777" w:rsidR="008A03CA" w:rsidRPr="009963D7" w:rsidRDefault="008A03CA" w:rsidP="008A03CA">
      <w:pPr>
        <w:pStyle w:val="BodyTextIndent"/>
        <w:numPr>
          <w:ilvl w:val="0"/>
          <w:numId w:val="4"/>
        </w:numPr>
        <w:spacing w:line="240" w:lineRule="auto"/>
        <w:jc w:val="both"/>
        <w:rPr>
          <w:rFonts w:ascii="Cambria" w:hAnsi="Cambria"/>
          <w:sz w:val="22"/>
          <w:szCs w:val="22"/>
        </w:rPr>
      </w:pPr>
      <w:r w:rsidRPr="009963D7">
        <w:rPr>
          <w:rFonts w:ascii="Cambria" w:hAnsi="Cambria"/>
          <w:sz w:val="22"/>
          <w:szCs w:val="22"/>
        </w:rPr>
        <w:t>Nároky z vád sa nedotýkajú nároku na náhradu škody a nároku na zmluvnú pokutu.</w:t>
      </w:r>
    </w:p>
    <w:p w14:paraId="0B6916B6" w14:textId="77777777" w:rsidR="008A03CA" w:rsidRPr="001A539A" w:rsidRDefault="008A03CA" w:rsidP="00324ECB">
      <w:pPr>
        <w:widowControl w:val="0"/>
        <w:tabs>
          <w:tab w:val="left" w:pos="567"/>
        </w:tabs>
        <w:kinsoku w:val="0"/>
        <w:overflowPunct w:val="0"/>
        <w:autoSpaceDE w:val="0"/>
        <w:autoSpaceDN w:val="0"/>
        <w:adjustRightInd w:val="0"/>
        <w:spacing w:after="0" w:line="240" w:lineRule="auto"/>
        <w:ind w:left="567"/>
        <w:jc w:val="both"/>
        <w:rPr>
          <w:rFonts w:asciiTheme="majorHAnsi" w:eastAsia="Times New Roman" w:hAnsiTheme="majorHAnsi" w:cs="Times New Roman"/>
          <w:noProof/>
          <w:spacing w:val="-1"/>
          <w:sz w:val="22"/>
          <w:szCs w:val="22"/>
          <w:lang w:eastAsia="sk-SK"/>
        </w:rPr>
      </w:pPr>
    </w:p>
    <w:p w14:paraId="10DD143D" w14:textId="77777777" w:rsidR="00C53CF9" w:rsidRPr="00342287" w:rsidRDefault="00C53CF9" w:rsidP="00336F2B">
      <w:pPr>
        <w:widowControl w:val="0"/>
        <w:tabs>
          <w:tab w:val="left" w:pos="567"/>
        </w:tabs>
        <w:kinsoku w:val="0"/>
        <w:overflowPunct w:val="0"/>
        <w:autoSpaceDE w:val="0"/>
        <w:autoSpaceDN w:val="0"/>
        <w:adjustRightInd w:val="0"/>
        <w:spacing w:after="0" w:line="240" w:lineRule="auto"/>
        <w:ind w:left="567"/>
        <w:jc w:val="both"/>
        <w:rPr>
          <w:rFonts w:asciiTheme="majorHAnsi" w:eastAsia="Times New Roman" w:hAnsiTheme="majorHAnsi" w:cs="Times New Roman"/>
          <w:noProof/>
          <w:spacing w:val="-1"/>
          <w:sz w:val="22"/>
          <w:szCs w:val="22"/>
          <w:lang w:eastAsia="sk-SK"/>
        </w:rPr>
      </w:pPr>
    </w:p>
    <w:p w14:paraId="0FD942BA" w14:textId="77777777" w:rsidR="00F243B9" w:rsidRPr="00A01AE8" w:rsidRDefault="00F243B9" w:rsidP="00F243B9">
      <w:pPr>
        <w:tabs>
          <w:tab w:val="left" w:pos="567"/>
        </w:tabs>
        <w:spacing w:after="0"/>
        <w:jc w:val="both"/>
        <w:rPr>
          <w:rFonts w:ascii="Cambria" w:eastAsia="Times New Roman" w:hAnsi="Cambria" w:cs="Arial"/>
          <w:iCs/>
          <w:sz w:val="22"/>
          <w:szCs w:val="22"/>
          <w:lang w:eastAsia="sk-SK"/>
        </w:rPr>
      </w:pPr>
    </w:p>
    <w:p w14:paraId="3F98EB8C" w14:textId="6347689A" w:rsidR="00CE62D5" w:rsidRPr="00A01AE8" w:rsidRDefault="00CE62D5" w:rsidP="00CE62D5">
      <w:pPr>
        <w:keepNext/>
        <w:tabs>
          <w:tab w:val="left" w:pos="567"/>
          <w:tab w:val="num" w:pos="720"/>
        </w:tabs>
        <w:spacing w:after="0" w:line="240" w:lineRule="auto"/>
        <w:jc w:val="center"/>
        <w:outlineLvl w:val="2"/>
        <w:rPr>
          <w:rFonts w:ascii="Cambria" w:eastAsia="Times New Roman" w:hAnsi="Cambria" w:cs="Arial"/>
          <w:b/>
          <w:bCs/>
          <w:sz w:val="22"/>
          <w:szCs w:val="22"/>
          <w:lang w:eastAsia="sk-SK"/>
        </w:rPr>
      </w:pPr>
      <w:r w:rsidRPr="00A01AE8">
        <w:rPr>
          <w:rFonts w:ascii="Cambria" w:eastAsia="Times New Roman" w:hAnsi="Cambria" w:cs="Arial"/>
          <w:b/>
          <w:bCs/>
          <w:spacing w:val="-1"/>
          <w:sz w:val="22"/>
          <w:szCs w:val="22"/>
          <w:lang w:eastAsia="sk-SK"/>
        </w:rPr>
        <w:t>Článok</w:t>
      </w:r>
      <w:r w:rsidR="00580CE1" w:rsidRPr="00A01AE8">
        <w:rPr>
          <w:rFonts w:ascii="Cambria" w:eastAsia="Times New Roman" w:hAnsi="Cambria" w:cs="Arial"/>
          <w:b/>
          <w:bCs/>
          <w:sz w:val="22"/>
          <w:szCs w:val="22"/>
          <w:lang w:eastAsia="sk-SK"/>
        </w:rPr>
        <w:t xml:space="preserve"> </w:t>
      </w:r>
      <w:r w:rsidRPr="00A01AE8">
        <w:rPr>
          <w:rFonts w:ascii="Cambria" w:eastAsia="Times New Roman" w:hAnsi="Cambria" w:cs="Arial"/>
          <w:b/>
          <w:bCs/>
          <w:sz w:val="22"/>
          <w:szCs w:val="22"/>
          <w:lang w:eastAsia="sk-SK"/>
        </w:rPr>
        <w:t>V.</w:t>
      </w:r>
    </w:p>
    <w:p w14:paraId="101D1CCE" w14:textId="6C8EA84B" w:rsidR="00C965BA" w:rsidRPr="00A01AE8" w:rsidRDefault="00CE62D5" w:rsidP="001B000D">
      <w:pPr>
        <w:keepNext/>
        <w:tabs>
          <w:tab w:val="left" w:pos="567"/>
        </w:tabs>
        <w:kinsoku w:val="0"/>
        <w:overflowPunct w:val="0"/>
        <w:spacing w:after="100"/>
        <w:ind w:right="-23"/>
        <w:jc w:val="center"/>
        <w:rPr>
          <w:rFonts w:ascii="Cambria" w:hAnsi="Cambria"/>
          <w:sz w:val="22"/>
          <w:szCs w:val="22"/>
          <w:lang w:eastAsia="sk-SK"/>
        </w:rPr>
      </w:pPr>
      <w:r w:rsidRPr="00A01AE8">
        <w:rPr>
          <w:rFonts w:ascii="Cambria" w:eastAsia="Times New Roman" w:hAnsi="Cambria" w:cs="Arial"/>
          <w:b/>
          <w:iCs/>
          <w:sz w:val="22"/>
          <w:szCs w:val="22"/>
          <w:lang w:eastAsia="sk-SK"/>
        </w:rPr>
        <w:t>Prá</w:t>
      </w:r>
      <w:r w:rsidR="00877E09" w:rsidRPr="00A01AE8">
        <w:rPr>
          <w:rFonts w:ascii="Cambria" w:eastAsia="Times New Roman" w:hAnsi="Cambria" w:cs="Arial"/>
          <w:b/>
          <w:iCs/>
          <w:sz w:val="22"/>
          <w:szCs w:val="22"/>
          <w:lang w:eastAsia="sk-SK"/>
        </w:rPr>
        <w:t>va a povinnosti zmluvných strán</w:t>
      </w:r>
    </w:p>
    <w:p w14:paraId="0F285A2C" w14:textId="18EB6A81" w:rsidR="00271E02" w:rsidRPr="00A01AE8" w:rsidRDefault="00271E02" w:rsidP="009B05EE">
      <w:pPr>
        <w:pStyle w:val="ListParagraph"/>
        <w:numPr>
          <w:ilvl w:val="0"/>
          <w:numId w:val="16"/>
        </w:numPr>
        <w:tabs>
          <w:tab w:val="left" w:pos="567"/>
        </w:tabs>
        <w:spacing w:after="0" w:line="240" w:lineRule="auto"/>
        <w:ind w:left="567" w:hanging="567"/>
        <w:jc w:val="both"/>
        <w:rPr>
          <w:rFonts w:ascii="Cambria" w:eastAsia="Times New Roman" w:hAnsi="Cambria" w:cs="Arial"/>
          <w:b/>
          <w:iCs/>
          <w:sz w:val="22"/>
          <w:szCs w:val="22"/>
          <w:lang w:eastAsia="sk-SK"/>
        </w:rPr>
      </w:pPr>
      <w:r w:rsidRPr="00A01AE8">
        <w:rPr>
          <w:rFonts w:ascii="Cambria" w:eastAsia="Times New Roman" w:hAnsi="Cambria" w:cs="Arial"/>
          <w:b/>
          <w:iCs/>
          <w:sz w:val="22"/>
          <w:szCs w:val="22"/>
          <w:lang w:eastAsia="sk-SK"/>
        </w:rPr>
        <w:t>Objednávateľ:</w:t>
      </w:r>
    </w:p>
    <w:p w14:paraId="3DC94B65" w14:textId="73400F61" w:rsidR="001B000D" w:rsidRPr="00A01AE8" w:rsidRDefault="00271E02"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 xml:space="preserve">je povinný sledovať obsah stavebného denníka a k zápisom v ňom uvedeným sa vyjadriť </w:t>
      </w:r>
      <w:r w:rsidRPr="001A539A">
        <w:rPr>
          <w:rFonts w:ascii="Cambria" w:eastAsia="Times New Roman" w:hAnsi="Cambria" w:cs="Arial"/>
          <w:iCs/>
          <w:sz w:val="22"/>
          <w:szCs w:val="22"/>
          <w:lang w:eastAsia="sk-SK"/>
        </w:rPr>
        <w:t xml:space="preserve">do </w:t>
      </w:r>
      <w:r w:rsidR="00E3657C" w:rsidRPr="001A539A">
        <w:rPr>
          <w:rFonts w:ascii="Cambria" w:eastAsia="Times New Roman" w:hAnsi="Cambria" w:cs="Arial"/>
          <w:iCs/>
          <w:sz w:val="22"/>
          <w:szCs w:val="22"/>
          <w:lang w:eastAsia="sk-SK"/>
        </w:rPr>
        <w:t>2</w:t>
      </w:r>
      <w:r w:rsidRPr="001A539A">
        <w:rPr>
          <w:rFonts w:ascii="Cambria" w:eastAsia="Times New Roman" w:hAnsi="Cambria" w:cs="Arial"/>
          <w:iCs/>
          <w:sz w:val="22"/>
          <w:szCs w:val="22"/>
          <w:lang w:eastAsia="sk-SK"/>
        </w:rPr>
        <w:t xml:space="preserve"> pracovných dní, inak</w:t>
      </w:r>
      <w:r w:rsidRPr="00A01AE8">
        <w:rPr>
          <w:rFonts w:ascii="Cambria" w:eastAsia="Times New Roman" w:hAnsi="Cambria" w:cs="Arial"/>
          <w:iCs/>
          <w:sz w:val="22"/>
          <w:szCs w:val="22"/>
          <w:lang w:eastAsia="sk-SK"/>
        </w:rPr>
        <w:t xml:space="preserve"> sa má za to, že s obsahom zápisu súhlasí.</w:t>
      </w:r>
    </w:p>
    <w:p w14:paraId="6B7713AC" w14:textId="63239602" w:rsidR="001B000D" w:rsidRPr="00A01AE8" w:rsidRDefault="00271E02"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 xml:space="preserve">je oprávnený kontrolovať </w:t>
      </w:r>
      <w:r w:rsidR="00F243B9" w:rsidRPr="00A01AE8">
        <w:rPr>
          <w:rFonts w:ascii="Cambria" w:eastAsia="Times New Roman" w:hAnsi="Cambria" w:cs="Arial"/>
          <w:iCs/>
          <w:sz w:val="22"/>
          <w:szCs w:val="22"/>
          <w:lang w:eastAsia="sk-SK"/>
        </w:rPr>
        <w:t xml:space="preserve">zhotovovanie </w:t>
      </w:r>
      <w:r w:rsidR="000256E4" w:rsidRPr="00A01AE8">
        <w:rPr>
          <w:rFonts w:ascii="Cambria" w:eastAsia="Times New Roman" w:hAnsi="Cambria" w:cs="Arial"/>
          <w:iCs/>
          <w:sz w:val="22"/>
          <w:szCs w:val="22"/>
          <w:lang w:eastAsia="sk-SK"/>
        </w:rPr>
        <w:t>d</w:t>
      </w:r>
      <w:r w:rsidR="00F243B9" w:rsidRPr="00A01AE8">
        <w:rPr>
          <w:rFonts w:ascii="Cambria" w:eastAsia="Times New Roman" w:hAnsi="Cambria" w:cs="Arial"/>
          <w:iCs/>
          <w:sz w:val="22"/>
          <w:szCs w:val="22"/>
          <w:lang w:eastAsia="sk-SK"/>
        </w:rPr>
        <w:t>iela</w:t>
      </w:r>
      <w:r w:rsidRPr="00A01AE8">
        <w:rPr>
          <w:rFonts w:ascii="Cambria" w:eastAsia="Times New Roman" w:hAnsi="Cambria" w:cs="Arial"/>
          <w:iCs/>
          <w:sz w:val="22"/>
          <w:szCs w:val="22"/>
          <w:lang w:eastAsia="sk-SK"/>
        </w:rPr>
        <w:t xml:space="preserve"> </w:t>
      </w:r>
      <w:r w:rsidR="0099187C" w:rsidRPr="00A01AE8">
        <w:rPr>
          <w:rFonts w:ascii="Cambria" w:eastAsia="Times New Roman" w:hAnsi="Cambria" w:cs="Arial"/>
          <w:iCs/>
          <w:sz w:val="22"/>
          <w:szCs w:val="22"/>
          <w:lang w:eastAsia="sk-SK"/>
        </w:rPr>
        <w:t xml:space="preserve">a </w:t>
      </w:r>
      <w:r w:rsidRPr="00A01AE8">
        <w:rPr>
          <w:rFonts w:ascii="Cambria" w:eastAsia="Times New Roman" w:hAnsi="Cambria" w:cs="Arial"/>
          <w:iCs/>
          <w:sz w:val="22"/>
          <w:szCs w:val="22"/>
          <w:lang w:eastAsia="sk-SK"/>
        </w:rPr>
        <w:t xml:space="preserve">má právo žiadať, aby </w:t>
      </w:r>
      <w:r w:rsidRPr="001A539A">
        <w:rPr>
          <w:rFonts w:ascii="Cambria" w:eastAsia="Times New Roman" w:hAnsi="Cambria" w:cs="Arial"/>
          <w:iCs/>
          <w:sz w:val="22"/>
          <w:szCs w:val="22"/>
          <w:lang w:eastAsia="sk-SK"/>
        </w:rPr>
        <w:t xml:space="preserve">zhotoviteľ odstránil vady vzniknuté </w:t>
      </w:r>
      <w:proofErr w:type="spellStart"/>
      <w:r w:rsidRPr="001A539A">
        <w:rPr>
          <w:rFonts w:ascii="Cambria" w:eastAsia="Times New Roman" w:hAnsi="Cambria" w:cs="Arial"/>
          <w:iCs/>
          <w:sz w:val="22"/>
          <w:szCs w:val="22"/>
          <w:lang w:eastAsia="sk-SK"/>
        </w:rPr>
        <w:t>vadným</w:t>
      </w:r>
      <w:proofErr w:type="spellEnd"/>
      <w:r w:rsidRPr="001A539A">
        <w:rPr>
          <w:rFonts w:ascii="Cambria" w:eastAsia="Times New Roman" w:hAnsi="Cambria" w:cs="Arial"/>
          <w:iCs/>
          <w:sz w:val="22"/>
          <w:szCs w:val="22"/>
          <w:lang w:eastAsia="sk-SK"/>
        </w:rPr>
        <w:t xml:space="preserve"> zhotovovaním </w:t>
      </w:r>
      <w:r w:rsidR="000256E4" w:rsidRPr="001A539A">
        <w:rPr>
          <w:rFonts w:ascii="Cambria" w:eastAsia="Times New Roman" w:hAnsi="Cambria" w:cs="Arial"/>
          <w:iCs/>
          <w:sz w:val="22"/>
          <w:szCs w:val="22"/>
          <w:lang w:eastAsia="sk-SK"/>
        </w:rPr>
        <w:t>d</w:t>
      </w:r>
      <w:r w:rsidRPr="001A539A">
        <w:rPr>
          <w:rFonts w:ascii="Cambria" w:eastAsia="Times New Roman" w:hAnsi="Cambria" w:cs="Arial"/>
          <w:iCs/>
          <w:sz w:val="22"/>
          <w:szCs w:val="22"/>
          <w:lang w:eastAsia="sk-SK"/>
        </w:rPr>
        <w:t>iela a ďalej ho zhotovoval riadne. V prípade, že zhotoviteľ v pr</w:t>
      </w:r>
      <w:r w:rsidR="00877E09" w:rsidRPr="001A539A">
        <w:rPr>
          <w:rFonts w:ascii="Cambria" w:eastAsia="Times New Roman" w:hAnsi="Cambria" w:cs="Arial"/>
          <w:iCs/>
          <w:sz w:val="22"/>
          <w:szCs w:val="22"/>
          <w:lang w:eastAsia="sk-SK"/>
        </w:rPr>
        <w:t>imeranej dobe</w:t>
      </w:r>
      <w:r w:rsidR="006E518B" w:rsidRPr="001A539A">
        <w:rPr>
          <w:rFonts w:ascii="Cambria" w:eastAsia="Times New Roman" w:hAnsi="Cambria" w:cs="Arial"/>
          <w:iCs/>
          <w:sz w:val="22"/>
          <w:szCs w:val="22"/>
          <w:lang w:eastAsia="sk-SK"/>
        </w:rPr>
        <w:t>,</w:t>
      </w:r>
      <w:r w:rsidRPr="001A539A">
        <w:rPr>
          <w:rFonts w:ascii="Cambria" w:eastAsia="Times New Roman" w:hAnsi="Cambria" w:cs="Arial"/>
          <w:iCs/>
          <w:sz w:val="22"/>
          <w:szCs w:val="22"/>
          <w:lang w:eastAsia="sk-SK"/>
        </w:rPr>
        <w:t xml:space="preserve"> do</w:t>
      </w:r>
      <w:r w:rsidRPr="00A01AE8">
        <w:rPr>
          <w:rFonts w:ascii="Cambria" w:eastAsia="Times New Roman" w:hAnsi="Cambria" w:cs="Arial"/>
          <w:iCs/>
          <w:sz w:val="22"/>
          <w:szCs w:val="22"/>
          <w:lang w:eastAsia="sk-SK"/>
        </w:rPr>
        <w:t>hodnutej v stavebnom denníku</w:t>
      </w:r>
      <w:r w:rsidR="002D545A" w:rsidRPr="00A01AE8">
        <w:rPr>
          <w:rFonts w:ascii="Cambria" w:eastAsia="Times New Roman" w:hAnsi="Cambria" w:cs="Arial"/>
          <w:iCs/>
          <w:sz w:val="22"/>
          <w:szCs w:val="22"/>
          <w:lang w:eastAsia="sk-SK"/>
        </w:rPr>
        <w:t>,</w:t>
      </w:r>
      <w:r w:rsidRPr="00A01AE8">
        <w:rPr>
          <w:rFonts w:ascii="Cambria" w:eastAsia="Times New Roman" w:hAnsi="Cambria" w:cs="Arial"/>
          <w:iCs/>
          <w:sz w:val="22"/>
          <w:szCs w:val="22"/>
          <w:lang w:eastAsia="sk-SK"/>
        </w:rPr>
        <w:t xml:space="preserve"> nevyhovie týmto požiadavkám objednávateľa, považuje sa to za podstatné porušenie zmluvy</w:t>
      </w:r>
      <w:r w:rsidR="006E518B" w:rsidRPr="00A01AE8">
        <w:rPr>
          <w:rFonts w:ascii="Cambria" w:eastAsia="Times New Roman" w:hAnsi="Cambria" w:cs="Arial"/>
          <w:iCs/>
          <w:sz w:val="22"/>
          <w:szCs w:val="22"/>
          <w:lang w:eastAsia="sk-SK"/>
        </w:rPr>
        <w:t xml:space="preserve"> zo strany zhotoviteľa</w:t>
      </w:r>
      <w:r w:rsidR="00B57509" w:rsidRPr="00A01AE8">
        <w:rPr>
          <w:rFonts w:ascii="Cambria" w:eastAsia="Times New Roman" w:hAnsi="Cambria" w:cs="Arial"/>
          <w:iCs/>
          <w:sz w:val="22"/>
          <w:szCs w:val="22"/>
          <w:lang w:eastAsia="sk-SK"/>
        </w:rPr>
        <w:t xml:space="preserve"> s právom objednávateľa odstúpiť od tejto zmluvy</w:t>
      </w:r>
      <w:r w:rsidRPr="00A01AE8">
        <w:rPr>
          <w:rFonts w:ascii="Cambria" w:eastAsia="Times New Roman" w:hAnsi="Cambria" w:cs="Arial"/>
          <w:iCs/>
          <w:sz w:val="22"/>
          <w:szCs w:val="22"/>
          <w:lang w:eastAsia="sk-SK"/>
        </w:rPr>
        <w:t>.</w:t>
      </w:r>
    </w:p>
    <w:p w14:paraId="6400E706" w14:textId="326F7BAF" w:rsidR="00271E02" w:rsidRPr="00A01AE8" w:rsidRDefault="00271E02"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je oprávnený kontrolovať priebeh stavebných prác</w:t>
      </w:r>
      <w:r w:rsidR="00C46432" w:rsidRPr="00A01AE8">
        <w:rPr>
          <w:rFonts w:ascii="Cambria" w:eastAsia="Times New Roman" w:hAnsi="Cambria" w:cs="Arial"/>
          <w:iCs/>
          <w:sz w:val="22"/>
          <w:szCs w:val="22"/>
          <w:lang w:eastAsia="sk-SK"/>
        </w:rPr>
        <w:t xml:space="preserve"> na </w:t>
      </w:r>
      <w:r w:rsidR="000256E4" w:rsidRPr="00A01AE8">
        <w:rPr>
          <w:rFonts w:ascii="Cambria" w:eastAsia="Times New Roman" w:hAnsi="Cambria" w:cs="Arial"/>
          <w:iCs/>
          <w:sz w:val="22"/>
          <w:szCs w:val="22"/>
          <w:lang w:eastAsia="sk-SK"/>
        </w:rPr>
        <w:t>d</w:t>
      </w:r>
      <w:r w:rsidR="00C46432" w:rsidRPr="00A01AE8">
        <w:rPr>
          <w:rFonts w:ascii="Cambria" w:eastAsia="Times New Roman" w:hAnsi="Cambria" w:cs="Arial"/>
          <w:iCs/>
          <w:sz w:val="22"/>
          <w:szCs w:val="22"/>
          <w:lang w:eastAsia="sk-SK"/>
        </w:rPr>
        <w:t>iele</w:t>
      </w:r>
      <w:r w:rsidRPr="00A01AE8">
        <w:rPr>
          <w:rFonts w:ascii="Cambria" w:eastAsia="Times New Roman" w:hAnsi="Cambria" w:cs="Arial"/>
          <w:iCs/>
          <w:sz w:val="22"/>
          <w:szCs w:val="22"/>
          <w:lang w:eastAsia="sk-SK"/>
        </w:rPr>
        <w:t>, dodávateľský systém i dodržiavanie všeobecných pravidiel bezpečnosti práce.</w:t>
      </w:r>
    </w:p>
    <w:p w14:paraId="2FF6BA55" w14:textId="787A11B7" w:rsidR="00F35DE2" w:rsidRPr="001A539A" w:rsidRDefault="00F35DE2" w:rsidP="001A539A">
      <w:pPr>
        <w:pStyle w:val="ListParagraph"/>
        <w:numPr>
          <w:ilvl w:val="1"/>
          <w:numId w:val="16"/>
        </w:numPr>
        <w:tabs>
          <w:tab w:val="left" w:pos="1134"/>
        </w:tabs>
        <w:spacing w:after="0" w:line="240" w:lineRule="auto"/>
        <w:ind w:left="1134" w:hanging="567"/>
        <w:jc w:val="both"/>
        <w:rPr>
          <w:rFonts w:asciiTheme="majorHAnsi" w:eastAsia="Times New Roman" w:hAnsiTheme="majorHAnsi" w:cs="Arial"/>
          <w:iCs/>
          <w:sz w:val="22"/>
          <w:szCs w:val="22"/>
          <w:lang w:eastAsia="sk-SK"/>
        </w:rPr>
      </w:pPr>
      <w:r w:rsidRPr="001A539A">
        <w:rPr>
          <w:rFonts w:asciiTheme="majorHAnsi" w:eastAsia="Times New Roman" w:hAnsiTheme="majorHAnsi" w:cs="Times New Roman"/>
          <w:noProof/>
          <w:spacing w:val="-1"/>
          <w:sz w:val="22"/>
          <w:szCs w:val="22"/>
          <w:lang w:eastAsia="sk-SK"/>
        </w:rPr>
        <w:t xml:space="preserve">poskytne zhotoviteľovi priestor pre skládku materiálu </w:t>
      </w:r>
      <w:bookmarkStart w:id="4" w:name="_Hlk45269031"/>
      <w:r w:rsidRPr="001A539A">
        <w:rPr>
          <w:rFonts w:asciiTheme="majorHAnsi" w:eastAsia="Times New Roman" w:hAnsiTheme="majorHAnsi" w:cs="Times New Roman"/>
          <w:noProof/>
          <w:spacing w:val="-1"/>
          <w:sz w:val="22"/>
          <w:szCs w:val="22"/>
          <w:lang w:eastAsia="sk-SK"/>
        </w:rPr>
        <w:t xml:space="preserve">podľa </w:t>
      </w:r>
      <w:r w:rsidR="00633CB1" w:rsidRPr="001A539A">
        <w:rPr>
          <w:rFonts w:asciiTheme="majorHAnsi" w:eastAsia="Times New Roman" w:hAnsiTheme="majorHAnsi" w:cs="Times New Roman"/>
          <w:noProof/>
          <w:spacing w:val="-1"/>
          <w:sz w:val="22"/>
          <w:szCs w:val="22"/>
          <w:lang w:eastAsia="sk-SK"/>
        </w:rPr>
        <w:t>svojich aktuálnych možností</w:t>
      </w:r>
      <w:bookmarkEnd w:id="4"/>
      <w:r w:rsidR="003F388D" w:rsidRPr="001A539A">
        <w:rPr>
          <w:rFonts w:asciiTheme="majorHAnsi" w:eastAsia="Times New Roman" w:hAnsiTheme="majorHAnsi" w:cs="Times New Roman"/>
          <w:noProof/>
          <w:spacing w:val="-1"/>
          <w:sz w:val="22"/>
          <w:szCs w:val="22"/>
          <w:lang w:eastAsia="sk-SK"/>
        </w:rPr>
        <w:t>, avšak ne</w:t>
      </w:r>
      <w:r w:rsidR="005F751F" w:rsidRPr="001A539A">
        <w:rPr>
          <w:rFonts w:asciiTheme="majorHAnsi" w:eastAsia="Times New Roman" w:hAnsiTheme="majorHAnsi" w:cs="Times New Roman"/>
          <w:noProof/>
          <w:spacing w:val="-1"/>
          <w:sz w:val="22"/>
          <w:szCs w:val="22"/>
          <w:lang w:eastAsia="sk-SK"/>
        </w:rPr>
        <w:t>p</w:t>
      </w:r>
      <w:r w:rsidR="003F388D" w:rsidRPr="001A539A">
        <w:rPr>
          <w:rFonts w:asciiTheme="majorHAnsi" w:eastAsia="Times New Roman" w:hAnsiTheme="majorHAnsi" w:cs="Times New Roman"/>
          <w:noProof/>
          <w:spacing w:val="-1"/>
          <w:sz w:val="22"/>
          <w:szCs w:val="22"/>
          <w:lang w:eastAsia="sk-SK"/>
        </w:rPr>
        <w:t xml:space="preserve">reberá nebezpečenstvo škody alebo straty takto uskladneného </w:t>
      </w:r>
      <w:r w:rsidR="003F388D" w:rsidRPr="001A539A">
        <w:rPr>
          <w:rFonts w:asciiTheme="majorHAnsi" w:eastAsia="Times New Roman" w:hAnsiTheme="majorHAnsi" w:cs="Times New Roman"/>
          <w:noProof/>
          <w:spacing w:val="-1"/>
          <w:sz w:val="22"/>
          <w:szCs w:val="22"/>
          <w:lang w:eastAsia="sk-SK"/>
        </w:rPr>
        <w:lastRenderedPageBreak/>
        <w:t>materiálu</w:t>
      </w:r>
      <w:r w:rsidRPr="001A539A">
        <w:rPr>
          <w:rFonts w:asciiTheme="majorHAnsi" w:eastAsia="Times New Roman" w:hAnsiTheme="majorHAnsi" w:cs="Times New Roman"/>
          <w:noProof/>
          <w:spacing w:val="-1"/>
          <w:sz w:val="22"/>
          <w:szCs w:val="22"/>
          <w:lang w:eastAsia="sk-SK"/>
        </w:rPr>
        <w:t>. V prípade, že zhotoviteľ bude potrebovať väčší priestor pre skládku materiálu, tak si ďalší priestor na skládku materiálu zabezpečí sám na vlastné náklady.</w:t>
      </w:r>
    </w:p>
    <w:p w14:paraId="1F7436C5" w14:textId="107C08F0" w:rsidR="00A809F6" w:rsidRPr="009B05EE" w:rsidRDefault="00F35DE2" w:rsidP="009B05EE">
      <w:pPr>
        <w:pStyle w:val="ListParagraph"/>
        <w:numPr>
          <w:ilvl w:val="1"/>
          <w:numId w:val="16"/>
        </w:numPr>
        <w:tabs>
          <w:tab w:val="left" w:pos="1134"/>
        </w:tabs>
        <w:spacing w:after="0" w:line="240" w:lineRule="auto"/>
        <w:ind w:left="1134" w:hanging="567"/>
        <w:jc w:val="both"/>
        <w:rPr>
          <w:rFonts w:ascii="Cambria" w:hAnsi="Cambria" w:cs="Arial"/>
          <w:iCs/>
          <w:sz w:val="22"/>
          <w:szCs w:val="22"/>
        </w:rPr>
      </w:pPr>
      <w:r w:rsidRPr="00A01AE8">
        <w:rPr>
          <w:rFonts w:asciiTheme="majorHAnsi" w:eastAsia="Times New Roman" w:hAnsiTheme="majorHAnsi" w:cs="Times New Roman"/>
          <w:noProof/>
          <w:spacing w:val="-1"/>
          <w:sz w:val="22"/>
          <w:szCs w:val="22"/>
          <w:lang w:eastAsia="sk-SK"/>
        </w:rPr>
        <w:t>poskytne zhotoviteľovi počas realizácie diela vodu</w:t>
      </w:r>
      <w:r w:rsidR="00210BFD" w:rsidRPr="00A01AE8">
        <w:rPr>
          <w:rFonts w:asciiTheme="majorHAnsi" w:eastAsia="Times New Roman" w:hAnsiTheme="majorHAnsi" w:cs="Times New Roman"/>
          <w:noProof/>
          <w:spacing w:val="-1"/>
          <w:sz w:val="22"/>
          <w:szCs w:val="22"/>
          <w:lang w:eastAsia="sk-SK"/>
        </w:rPr>
        <w:t xml:space="preserve"> a</w:t>
      </w:r>
      <w:r w:rsidR="007E4566" w:rsidRPr="00A01AE8">
        <w:rPr>
          <w:rFonts w:asciiTheme="majorHAnsi" w:eastAsia="Times New Roman" w:hAnsiTheme="majorHAnsi" w:cs="Times New Roman"/>
          <w:noProof/>
          <w:spacing w:val="-1"/>
          <w:sz w:val="22"/>
          <w:szCs w:val="22"/>
          <w:lang w:eastAsia="sk-SK"/>
        </w:rPr>
        <w:t xml:space="preserve"> </w:t>
      </w:r>
      <w:r w:rsidRPr="00A01AE8">
        <w:rPr>
          <w:rFonts w:asciiTheme="majorHAnsi" w:eastAsia="Times New Roman" w:hAnsiTheme="majorHAnsi" w:cs="Times New Roman"/>
          <w:noProof/>
          <w:spacing w:val="-1"/>
          <w:sz w:val="22"/>
          <w:szCs w:val="22"/>
          <w:lang w:eastAsia="sk-SK"/>
        </w:rPr>
        <w:t>elektrickú prípojku v mieste realizácie diela</w:t>
      </w:r>
      <w:r w:rsidR="005A173F" w:rsidRPr="00A01AE8">
        <w:rPr>
          <w:rFonts w:asciiTheme="majorHAnsi" w:eastAsia="Times New Roman" w:hAnsiTheme="majorHAnsi" w:cs="Times New Roman"/>
          <w:noProof/>
          <w:spacing w:val="-1"/>
          <w:sz w:val="22"/>
          <w:szCs w:val="22"/>
          <w:lang w:eastAsia="sk-SK"/>
        </w:rPr>
        <w:t xml:space="preserve"> a určí miesta napojenia</w:t>
      </w:r>
      <w:bookmarkStart w:id="5" w:name="_Hlk45276264"/>
      <w:r w:rsidR="00471999" w:rsidRPr="00A01AE8">
        <w:rPr>
          <w:rFonts w:asciiTheme="majorHAnsi" w:eastAsia="Times New Roman" w:hAnsiTheme="majorHAnsi" w:cs="Times New Roman"/>
          <w:noProof/>
          <w:spacing w:val="-1"/>
          <w:sz w:val="22"/>
          <w:szCs w:val="22"/>
          <w:lang w:eastAsia="sk-SK"/>
        </w:rPr>
        <w:t>.</w:t>
      </w:r>
      <w:bookmarkEnd w:id="5"/>
    </w:p>
    <w:p w14:paraId="7A1931F4" w14:textId="689D6498" w:rsidR="009B05EE" w:rsidRPr="00280663" w:rsidRDefault="009B05EE" w:rsidP="009B05EE">
      <w:pPr>
        <w:pStyle w:val="ListParagraph"/>
        <w:numPr>
          <w:ilvl w:val="1"/>
          <w:numId w:val="16"/>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280663">
        <w:rPr>
          <w:rFonts w:asciiTheme="majorHAnsi" w:eastAsia="Times New Roman" w:hAnsiTheme="majorHAnsi" w:cs="Times New Roman"/>
          <w:noProof/>
          <w:spacing w:val="-1"/>
          <w:sz w:val="22"/>
          <w:szCs w:val="22"/>
          <w:lang w:eastAsia="sk-SK"/>
        </w:rPr>
        <w:t xml:space="preserve">nebude vykonávať zásahy do </w:t>
      </w:r>
      <w:r w:rsidR="00150A38">
        <w:rPr>
          <w:rFonts w:asciiTheme="majorHAnsi" w:eastAsia="Times New Roman" w:hAnsiTheme="majorHAnsi" w:cs="Times New Roman"/>
          <w:noProof/>
          <w:spacing w:val="-1"/>
          <w:sz w:val="22"/>
          <w:szCs w:val="22"/>
          <w:lang w:eastAsia="sk-SK"/>
        </w:rPr>
        <w:t xml:space="preserve">hasiaceho </w:t>
      </w:r>
      <w:r w:rsidRPr="00280663">
        <w:rPr>
          <w:rFonts w:asciiTheme="majorHAnsi" w:eastAsia="Times New Roman" w:hAnsiTheme="majorHAnsi" w:cs="Times New Roman"/>
          <w:noProof/>
          <w:spacing w:val="-1"/>
          <w:sz w:val="22"/>
          <w:szCs w:val="22"/>
          <w:lang w:eastAsia="sk-SK"/>
        </w:rPr>
        <w:t>zariadenia;</w:t>
      </w:r>
    </w:p>
    <w:p w14:paraId="339E50CE" w14:textId="4228C7C4" w:rsidR="009B05EE" w:rsidRPr="009B05EE" w:rsidRDefault="009B05EE" w:rsidP="009B05EE">
      <w:pPr>
        <w:pStyle w:val="ListParagraph"/>
        <w:numPr>
          <w:ilvl w:val="1"/>
          <w:numId w:val="16"/>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4448B9">
        <w:rPr>
          <w:rFonts w:asciiTheme="majorHAnsi" w:eastAsia="Times New Roman" w:hAnsiTheme="majorHAnsi" w:cs="Times New Roman"/>
          <w:noProof/>
          <w:spacing w:val="-1"/>
          <w:sz w:val="22"/>
          <w:szCs w:val="22"/>
          <w:lang w:eastAsia="sk-SK"/>
        </w:rPr>
        <w:t xml:space="preserve">zabezpečí, aby výkon kontrolnej služby </w:t>
      </w:r>
      <w:r w:rsidR="00150A38" w:rsidRPr="004448B9">
        <w:rPr>
          <w:rFonts w:asciiTheme="majorHAnsi" w:eastAsia="Times New Roman" w:hAnsiTheme="majorHAnsi" w:cs="Times New Roman"/>
          <w:noProof/>
          <w:spacing w:val="-1"/>
          <w:sz w:val="22"/>
          <w:szCs w:val="22"/>
          <w:lang w:eastAsia="sk-SK"/>
        </w:rPr>
        <w:t>vykonávaný zhotoviteľom</w:t>
      </w:r>
      <w:r w:rsidRPr="004448B9">
        <w:rPr>
          <w:rFonts w:asciiTheme="majorHAnsi" w:eastAsia="Times New Roman" w:hAnsiTheme="majorHAnsi" w:cs="Times New Roman"/>
          <w:noProof/>
          <w:spacing w:val="-1"/>
          <w:sz w:val="22"/>
          <w:szCs w:val="22"/>
          <w:lang w:eastAsia="sk-SK"/>
        </w:rPr>
        <w:t>nebol sťažovaný ani</w:t>
      </w:r>
      <w:r w:rsidRPr="009B05EE">
        <w:rPr>
          <w:rFonts w:asciiTheme="majorHAnsi" w:eastAsia="Times New Roman" w:hAnsiTheme="majorHAnsi" w:cs="Times New Roman"/>
          <w:noProof/>
          <w:spacing w:val="-1"/>
          <w:sz w:val="22"/>
          <w:szCs w:val="22"/>
          <w:lang w:eastAsia="sk-SK"/>
        </w:rPr>
        <w:t xml:space="preserve"> zdržovaný;</w:t>
      </w:r>
    </w:p>
    <w:p w14:paraId="5B8ECFB8" w14:textId="77777777" w:rsidR="009B05EE" w:rsidRPr="009B05EE" w:rsidRDefault="009B05EE" w:rsidP="009B05EE">
      <w:pPr>
        <w:pStyle w:val="ListParagraph"/>
        <w:numPr>
          <w:ilvl w:val="1"/>
          <w:numId w:val="16"/>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9B05EE">
        <w:rPr>
          <w:rFonts w:asciiTheme="majorHAnsi" w:eastAsia="Times New Roman" w:hAnsiTheme="majorHAnsi" w:cs="Times New Roman"/>
          <w:noProof/>
          <w:spacing w:val="-1"/>
          <w:sz w:val="22"/>
          <w:szCs w:val="22"/>
          <w:lang w:eastAsia="sk-SK"/>
        </w:rPr>
        <w:t xml:space="preserve">zabezpečí pre pracovníkov zhotoviteľa vstup do priestorov predmetu plnenia  tejto zmluvy – miesta, kde sú inštalované  zariadenia;      </w:t>
      </w:r>
    </w:p>
    <w:p w14:paraId="10C39A5E" w14:textId="2BA4D412" w:rsidR="009B05EE" w:rsidRPr="009B05EE" w:rsidRDefault="009B05EE" w:rsidP="009B05EE">
      <w:pPr>
        <w:pStyle w:val="ListParagraph"/>
        <w:numPr>
          <w:ilvl w:val="1"/>
          <w:numId w:val="16"/>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9B05EE">
        <w:rPr>
          <w:rFonts w:asciiTheme="majorHAnsi" w:eastAsia="Times New Roman" w:hAnsiTheme="majorHAnsi" w:cs="Times New Roman"/>
          <w:noProof/>
          <w:spacing w:val="-1"/>
          <w:sz w:val="22"/>
          <w:szCs w:val="22"/>
          <w:lang w:eastAsia="sk-SK"/>
        </w:rPr>
        <w:t xml:space="preserve">poskytne po dobu vykonávania kontrolnej a servisnej služby </w:t>
      </w:r>
      <w:r w:rsidR="00150A38">
        <w:rPr>
          <w:rFonts w:asciiTheme="majorHAnsi" w:eastAsia="Times New Roman" w:hAnsiTheme="majorHAnsi" w:cs="Times New Roman"/>
          <w:noProof/>
          <w:spacing w:val="-1"/>
          <w:sz w:val="22"/>
          <w:szCs w:val="22"/>
          <w:lang w:eastAsia="sk-SK"/>
        </w:rPr>
        <w:t xml:space="preserve">vykonávanje zhotoviteľom </w:t>
      </w:r>
      <w:r w:rsidRPr="009B05EE">
        <w:rPr>
          <w:rFonts w:asciiTheme="majorHAnsi" w:eastAsia="Times New Roman" w:hAnsiTheme="majorHAnsi" w:cs="Times New Roman"/>
          <w:noProof/>
          <w:spacing w:val="-1"/>
          <w:sz w:val="22"/>
          <w:szCs w:val="22"/>
          <w:lang w:eastAsia="sk-SK"/>
        </w:rPr>
        <w:t>k dispozícii:</w:t>
      </w:r>
    </w:p>
    <w:p w14:paraId="3B05B76E" w14:textId="77777777" w:rsidR="009B05EE" w:rsidRPr="00DA6A7F" w:rsidRDefault="009B05EE" w:rsidP="009B05EE">
      <w:pPr>
        <w:pStyle w:val="ListParagraph"/>
        <w:numPr>
          <w:ilvl w:val="0"/>
          <w:numId w:val="27"/>
        </w:numPr>
        <w:autoSpaceDE w:val="0"/>
        <w:autoSpaceDN w:val="0"/>
        <w:spacing w:after="0" w:line="240" w:lineRule="auto"/>
        <w:jc w:val="both"/>
        <w:rPr>
          <w:rFonts w:ascii="Cambria" w:eastAsia="Times New Roman" w:hAnsi="Cambria" w:cs="Arial"/>
          <w:sz w:val="22"/>
          <w:lang w:eastAsia="sk-SK"/>
        </w:rPr>
      </w:pPr>
      <w:r w:rsidRPr="00DA6A7F">
        <w:rPr>
          <w:rFonts w:ascii="Cambria" w:eastAsia="Times New Roman" w:hAnsi="Cambria" w:cs="Arial"/>
          <w:sz w:val="22"/>
          <w:lang w:eastAsia="sk-SK"/>
        </w:rPr>
        <w:t xml:space="preserve">dokumentáciu zariadenia; </w:t>
      </w:r>
    </w:p>
    <w:p w14:paraId="655AC20A" w14:textId="77777777" w:rsidR="009B05EE" w:rsidRPr="00DA6A7F" w:rsidRDefault="009B05EE" w:rsidP="009B05EE">
      <w:pPr>
        <w:pStyle w:val="ListParagraph"/>
        <w:numPr>
          <w:ilvl w:val="0"/>
          <w:numId w:val="27"/>
        </w:numPr>
        <w:autoSpaceDE w:val="0"/>
        <w:autoSpaceDN w:val="0"/>
        <w:spacing w:after="0" w:line="240" w:lineRule="auto"/>
        <w:jc w:val="both"/>
        <w:rPr>
          <w:rFonts w:ascii="Cambria" w:eastAsia="Times New Roman" w:hAnsi="Cambria" w:cs="Arial"/>
          <w:sz w:val="22"/>
          <w:lang w:eastAsia="sk-SK"/>
        </w:rPr>
      </w:pPr>
      <w:r w:rsidRPr="00DA6A7F">
        <w:rPr>
          <w:rFonts w:ascii="Cambria" w:eastAsia="Times New Roman" w:hAnsi="Cambria" w:cs="Arial"/>
          <w:sz w:val="22"/>
          <w:lang w:eastAsia="sk-SK"/>
        </w:rPr>
        <w:t xml:space="preserve">prevádzkový denník zariadenia; </w:t>
      </w:r>
    </w:p>
    <w:p w14:paraId="65D2D39F" w14:textId="77777777" w:rsidR="009B05EE" w:rsidRPr="00DA6A7F" w:rsidRDefault="009B05EE" w:rsidP="009B05EE">
      <w:pPr>
        <w:pStyle w:val="ListParagraph"/>
        <w:numPr>
          <w:ilvl w:val="0"/>
          <w:numId w:val="27"/>
        </w:numPr>
        <w:autoSpaceDE w:val="0"/>
        <w:autoSpaceDN w:val="0"/>
        <w:spacing w:after="0" w:line="240" w:lineRule="auto"/>
        <w:jc w:val="both"/>
        <w:rPr>
          <w:rFonts w:ascii="Cambria" w:eastAsia="Times New Roman" w:hAnsi="Cambria" w:cs="Arial"/>
          <w:sz w:val="22"/>
          <w:lang w:eastAsia="sk-SK"/>
        </w:rPr>
      </w:pPr>
      <w:r w:rsidRPr="00DA6A7F">
        <w:rPr>
          <w:rFonts w:ascii="Cambria" w:eastAsia="Times New Roman" w:hAnsi="Cambria" w:cs="Arial"/>
          <w:sz w:val="22"/>
          <w:lang w:eastAsia="sk-SK"/>
        </w:rPr>
        <w:t>osobu zodpovednú za prevádzku zariadenia;</w:t>
      </w:r>
    </w:p>
    <w:p w14:paraId="640D5A5E" w14:textId="78999BCA" w:rsidR="009B05EE" w:rsidRPr="00DA6A7F" w:rsidRDefault="009B05EE" w:rsidP="009B05EE">
      <w:pPr>
        <w:pStyle w:val="ListParagraph"/>
        <w:numPr>
          <w:ilvl w:val="0"/>
          <w:numId w:val="27"/>
        </w:numPr>
        <w:autoSpaceDE w:val="0"/>
        <w:autoSpaceDN w:val="0"/>
        <w:spacing w:after="0" w:line="240" w:lineRule="auto"/>
        <w:jc w:val="both"/>
        <w:rPr>
          <w:rFonts w:ascii="Cambria" w:eastAsia="Times New Roman" w:hAnsi="Cambria" w:cs="Arial"/>
          <w:sz w:val="22"/>
          <w:lang w:eastAsia="sk-SK"/>
        </w:rPr>
      </w:pPr>
      <w:proofErr w:type="spellStart"/>
      <w:r w:rsidRPr="005C735C">
        <w:rPr>
          <w:rFonts w:ascii="Cambria" w:eastAsia="Times New Roman" w:hAnsi="Cambria" w:cs="Arial"/>
          <w:sz w:val="22"/>
          <w:lang w:eastAsia="sk-SK"/>
        </w:rPr>
        <w:t>doprovod</w:t>
      </w:r>
      <w:proofErr w:type="spellEnd"/>
      <w:r w:rsidRPr="00DA6A7F">
        <w:rPr>
          <w:rFonts w:ascii="Cambria" w:eastAsia="Times New Roman" w:hAnsi="Cambria" w:cs="Arial"/>
          <w:sz w:val="22"/>
          <w:lang w:eastAsia="sk-SK"/>
        </w:rPr>
        <w:t xml:space="preserve"> na výkon činnosti podľa tejto zmluvy</w:t>
      </w:r>
      <w:r w:rsidR="00033374">
        <w:rPr>
          <w:rFonts w:ascii="Cambria" w:eastAsia="Times New Roman" w:hAnsi="Cambria" w:cs="Arial"/>
          <w:sz w:val="22"/>
          <w:lang w:eastAsia="sk-SK"/>
        </w:rPr>
        <w:t xml:space="preserve"> z</w:t>
      </w:r>
      <w:r w:rsidR="00033374" w:rsidRPr="00033374">
        <w:rPr>
          <w:rFonts w:ascii="Cambria" w:eastAsia="Times New Roman" w:hAnsi="Cambria" w:cs="Arial"/>
          <w:sz w:val="22"/>
          <w:lang w:eastAsia="sk-SK"/>
        </w:rPr>
        <w:t xml:space="preserve">odpovedným </w:t>
      </w:r>
      <w:r w:rsidR="00033374">
        <w:rPr>
          <w:rFonts w:ascii="Cambria" w:eastAsia="Times New Roman" w:hAnsi="Cambria" w:cs="Arial"/>
          <w:sz w:val="22"/>
          <w:lang w:eastAsia="sk-SK"/>
        </w:rPr>
        <w:t>technickom odboru technických služieb objednávateľa</w:t>
      </w:r>
      <w:r w:rsidRPr="00DA6A7F">
        <w:rPr>
          <w:rFonts w:ascii="Cambria" w:eastAsia="Times New Roman" w:hAnsi="Cambria" w:cs="Arial"/>
          <w:sz w:val="22"/>
          <w:lang w:eastAsia="sk-SK"/>
        </w:rPr>
        <w:t>.</w:t>
      </w:r>
    </w:p>
    <w:p w14:paraId="6F3914C5" w14:textId="77777777" w:rsidR="00271E02" w:rsidRPr="00A01AE8" w:rsidRDefault="00271E02" w:rsidP="009B05EE">
      <w:pPr>
        <w:pStyle w:val="ListParagraph"/>
        <w:numPr>
          <w:ilvl w:val="0"/>
          <w:numId w:val="16"/>
        </w:numPr>
        <w:tabs>
          <w:tab w:val="left" w:pos="567"/>
        </w:tabs>
        <w:spacing w:before="160" w:line="240" w:lineRule="auto"/>
        <w:ind w:left="567" w:hanging="567"/>
        <w:jc w:val="both"/>
        <w:rPr>
          <w:rFonts w:ascii="Cambria" w:eastAsia="Times New Roman" w:hAnsi="Cambria" w:cs="Arial"/>
          <w:b/>
          <w:iCs/>
          <w:sz w:val="22"/>
          <w:szCs w:val="22"/>
          <w:lang w:eastAsia="sk-SK"/>
        </w:rPr>
      </w:pPr>
      <w:r w:rsidRPr="00A01AE8">
        <w:rPr>
          <w:rFonts w:ascii="Cambria" w:eastAsia="Times New Roman" w:hAnsi="Cambria" w:cs="Arial"/>
          <w:b/>
          <w:iCs/>
          <w:sz w:val="22"/>
          <w:szCs w:val="22"/>
          <w:lang w:eastAsia="sk-SK"/>
        </w:rPr>
        <w:t>Zhotoviteľ:</w:t>
      </w:r>
    </w:p>
    <w:p w14:paraId="63C4B897" w14:textId="2AEB336D" w:rsidR="00E3657C" w:rsidRPr="00A01AE8" w:rsidRDefault="00E3657C" w:rsidP="005C735C">
      <w:pPr>
        <w:pStyle w:val="ListParagraph"/>
        <w:numPr>
          <w:ilvl w:val="1"/>
          <w:numId w:val="16"/>
        </w:numPr>
        <w:spacing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 xml:space="preserve">odovzdá objednávateľovi štyri vyhotovenia odsúhlasenej projektovej realizačnej dokumentácie </w:t>
      </w:r>
      <w:r w:rsidR="00864A5C" w:rsidRPr="001E314D">
        <w:rPr>
          <w:rFonts w:ascii="Cambria" w:eastAsia="Times New Roman" w:hAnsi="Cambria" w:cs="Arial"/>
          <w:iCs/>
          <w:sz w:val="22"/>
          <w:szCs w:val="22"/>
          <w:lang w:eastAsia="sk-SK"/>
        </w:rPr>
        <w:t xml:space="preserve">kompetentným útvarom </w:t>
      </w:r>
      <w:r w:rsidR="00020912" w:rsidRPr="001E314D">
        <w:rPr>
          <w:rFonts w:ascii="Cambria" w:hAnsi="Cambria" w:cs="Arial"/>
          <w:sz w:val="22"/>
          <w:szCs w:val="22"/>
        </w:rPr>
        <w:t xml:space="preserve">Hasičského </w:t>
      </w:r>
      <w:r w:rsidR="00870DE7">
        <w:rPr>
          <w:rFonts w:ascii="Cambria" w:hAnsi="Cambria" w:cs="Arial"/>
          <w:sz w:val="22"/>
          <w:szCs w:val="22"/>
        </w:rPr>
        <w:t>a záchranného útvaru</w:t>
      </w:r>
      <w:r w:rsidRPr="001E314D">
        <w:rPr>
          <w:rFonts w:ascii="Cambria" w:eastAsia="Times New Roman" w:hAnsi="Cambria" w:cs="Arial"/>
          <w:iCs/>
          <w:sz w:val="22"/>
          <w:szCs w:val="22"/>
          <w:lang w:eastAsia="sk-SK"/>
        </w:rPr>
        <w:t xml:space="preserve"> v tlačenej</w:t>
      </w:r>
      <w:r w:rsidRPr="00A01AE8">
        <w:rPr>
          <w:rFonts w:ascii="Cambria" w:eastAsia="Times New Roman" w:hAnsi="Cambria" w:cs="Arial"/>
          <w:iCs/>
          <w:sz w:val="22"/>
          <w:szCs w:val="22"/>
          <w:lang w:eastAsia="sk-SK"/>
        </w:rPr>
        <w:t xml:space="preserve"> forme a jedno vyhotovenie projektovej dokumentácie v elektronickej forme </w:t>
      </w:r>
      <w:r w:rsidR="00033374" w:rsidRPr="00033374">
        <w:t xml:space="preserve"> </w:t>
      </w:r>
      <w:r w:rsidR="00033374" w:rsidRPr="00033374">
        <w:rPr>
          <w:rFonts w:ascii="Cambria" w:eastAsia="Times New Roman" w:hAnsi="Cambria" w:cs="Arial"/>
          <w:iCs/>
          <w:sz w:val="22"/>
          <w:szCs w:val="22"/>
          <w:lang w:eastAsia="sk-SK"/>
        </w:rPr>
        <w:t xml:space="preserve">na CD nosiči alebo USB vo formáte </w:t>
      </w:r>
      <w:proofErr w:type="spellStart"/>
      <w:r w:rsidR="00033374" w:rsidRPr="00033374">
        <w:rPr>
          <w:rFonts w:ascii="Cambria" w:eastAsia="Times New Roman" w:hAnsi="Cambria" w:cs="Arial"/>
          <w:iCs/>
          <w:sz w:val="22"/>
          <w:szCs w:val="22"/>
          <w:lang w:eastAsia="sk-SK"/>
        </w:rPr>
        <w:t>dwg</w:t>
      </w:r>
      <w:proofErr w:type="spellEnd"/>
      <w:r w:rsidR="00033374" w:rsidRPr="00033374">
        <w:rPr>
          <w:rFonts w:ascii="Cambria" w:eastAsia="Times New Roman" w:hAnsi="Cambria" w:cs="Arial"/>
          <w:iCs/>
          <w:sz w:val="22"/>
          <w:szCs w:val="22"/>
          <w:lang w:eastAsia="sk-SK"/>
        </w:rPr>
        <w:t xml:space="preserve"> a </w:t>
      </w:r>
      <w:proofErr w:type="spellStart"/>
      <w:r w:rsidR="00033374" w:rsidRPr="00033374">
        <w:rPr>
          <w:rFonts w:ascii="Cambria" w:eastAsia="Times New Roman" w:hAnsi="Cambria" w:cs="Arial"/>
          <w:iCs/>
          <w:sz w:val="22"/>
          <w:szCs w:val="22"/>
          <w:lang w:eastAsia="sk-SK"/>
        </w:rPr>
        <w:t>pdf</w:t>
      </w:r>
      <w:proofErr w:type="spellEnd"/>
      <w:r w:rsidR="00033374" w:rsidRPr="00033374" w:rsidDel="0058445C">
        <w:rPr>
          <w:rFonts w:ascii="Cambria" w:eastAsia="Times New Roman" w:hAnsi="Cambria" w:cs="Arial"/>
          <w:iCs/>
          <w:sz w:val="22"/>
          <w:szCs w:val="22"/>
          <w:lang w:eastAsia="sk-SK"/>
        </w:rPr>
        <w:t xml:space="preserve"> </w:t>
      </w:r>
      <w:r w:rsidR="0058445C">
        <w:rPr>
          <w:rFonts w:ascii="Cambria" w:eastAsia="Times New Roman" w:hAnsi="Cambria" w:cs="Arial"/>
          <w:iCs/>
          <w:sz w:val="22"/>
          <w:szCs w:val="22"/>
          <w:lang w:eastAsia="sk-SK"/>
        </w:rPr>
        <w:t>vrátane</w:t>
      </w:r>
      <w:r w:rsidR="0058445C" w:rsidRPr="00A01AE8">
        <w:rPr>
          <w:rFonts w:ascii="Cambria" w:eastAsia="Times New Roman" w:hAnsi="Cambria" w:cs="Arial"/>
          <w:iCs/>
          <w:sz w:val="22"/>
          <w:szCs w:val="22"/>
          <w:lang w:eastAsia="sk-SK"/>
        </w:rPr>
        <w:t xml:space="preserve"> </w:t>
      </w:r>
      <w:r w:rsidRPr="00A01AE8">
        <w:rPr>
          <w:rFonts w:ascii="Cambria" w:eastAsia="Times New Roman" w:hAnsi="Cambria" w:cs="Arial"/>
          <w:iCs/>
          <w:sz w:val="22"/>
          <w:szCs w:val="22"/>
          <w:lang w:eastAsia="sk-SK"/>
        </w:rPr>
        <w:t xml:space="preserve">všetkých </w:t>
      </w:r>
      <w:r w:rsidRPr="005C735C">
        <w:rPr>
          <w:rFonts w:ascii="Cambria" w:eastAsia="Times New Roman" w:hAnsi="Cambria" w:cs="Arial"/>
          <w:iCs/>
          <w:sz w:val="22"/>
          <w:szCs w:val="22"/>
          <w:lang w:eastAsia="sk-SK"/>
        </w:rPr>
        <w:t>súhlasných stanovísk od príslušných orgánov verejnej moci</w:t>
      </w:r>
      <w:r w:rsidRPr="00A01AE8">
        <w:rPr>
          <w:rFonts w:ascii="Cambria" w:eastAsia="Times New Roman" w:hAnsi="Cambria" w:cs="Arial"/>
          <w:iCs/>
          <w:sz w:val="22"/>
          <w:szCs w:val="22"/>
          <w:lang w:eastAsia="sk-SK"/>
        </w:rPr>
        <w:t xml:space="preserve"> najneskôr do </w:t>
      </w:r>
      <w:r w:rsidR="00A9493F" w:rsidRPr="00A01AE8">
        <w:rPr>
          <w:rFonts w:ascii="Cambria" w:eastAsia="Times New Roman" w:hAnsi="Cambria" w:cs="Arial"/>
          <w:iCs/>
          <w:sz w:val="22"/>
          <w:szCs w:val="22"/>
          <w:lang w:eastAsia="sk-SK"/>
        </w:rPr>
        <w:t>1</w:t>
      </w:r>
      <w:r w:rsidR="00A9493F">
        <w:rPr>
          <w:rFonts w:ascii="Cambria" w:eastAsia="Times New Roman" w:hAnsi="Cambria" w:cs="Arial"/>
          <w:iCs/>
          <w:sz w:val="22"/>
          <w:szCs w:val="22"/>
          <w:lang w:eastAsia="sk-SK"/>
        </w:rPr>
        <w:t>0 dní odo dňa nadobudnutia účinnosti tejto zmluvy</w:t>
      </w:r>
      <w:r w:rsidRPr="00A01AE8">
        <w:rPr>
          <w:rFonts w:ascii="Cambria" w:eastAsia="Times New Roman" w:hAnsi="Cambria" w:cs="Arial"/>
          <w:iCs/>
          <w:sz w:val="22"/>
          <w:szCs w:val="22"/>
          <w:lang w:eastAsia="sk-SK"/>
        </w:rPr>
        <w:t>.</w:t>
      </w:r>
    </w:p>
    <w:p w14:paraId="6AC30ED2" w14:textId="45DA5391" w:rsidR="007A6A1E" w:rsidRPr="00A01AE8" w:rsidRDefault="00271E02"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 xml:space="preserve">je povinný viesť stavebný denník, do ktorého bude zapisovať všetky skutočnosti rozhodujúce pre zhotovenie </w:t>
      </w:r>
      <w:r w:rsidR="000256E4" w:rsidRPr="00A01AE8">
        <w:rPr>
          <w:rFonts w:ascii="Cambria" w:eastAsia="Times New Roman" w:hAnsi="Cambria" w:cs="Arial"/>
          <w:iCs/>
          <w:sz w:val="22"/>
          <w:szCs w:val="22"/>
          <w:lang w:eastAsia="sk-SK"/>
        </w:rPr>
        <w:t>d</w:t>
      </w:r>
      <w:r w:rsidRPr="00A01AE8">
        <w:rPr>
          <w:rFonts w:ascii="Cambria" w:eastAsia="Times New Roman" w:hAnsi="Cambria" w:cs="Arial"/>
          <w:iCs/>
          <w:sz w:val="22"/>
          <w:szCs w:val="22"/>
          <w:lang w:eastAsia="sk-SK"/>
        </w:rPr>
        <w:t xml:space="preserve">iela v </w:t>
      </w:r>
      <w:r w:rsidRPr="0058445C">
        <w:rPr>
          <w:rFonts w:ascii="Cambria" w:eastAsia="Times New Roman" w:hAnsi="Cambria" w:cs="Arial"/>
          <w:iCs/>
          <w:sz w:val="22"/>
          <w:szCs w:val="22"/>
          <w:lang w:eastAsia="sk-SK"/>
        </w:rPr>
        <w:t xml:space="preserve">zmysle </w:t>
      </w:r>
      <w:r w:rsidRPr="005C735C">
        <w:rPr>
          <w:rFonts w:ascii="Cambria" w:eastAsia="Times New Roman" w:hAnsi="Cambria" w:cs="Arial"/>
          <w:iCs/>
          <w:sz w:val="22"/>
          <w:szCs w:val="22"/>
          <w:lang w:eastAsia="sk-SK"/>
        </w:rPr>
        <w:t xml:space="preserve">vyhlášky </w:t>
      </w:r>
      <w:r w:rsidR="002F6D09" w:rsidRPr="005C735C">
        <w:rPr>
          <w:rFonts w:ascii="Cambria" w:eastAsia="Times New Roman" w:hAnsi="Cambria" w:cs="Arial"/>
          <w:iCs/>
          <w:sz w:val="22"/>
          <w:szCs w:val="22"/>
          <w:lang w:eastAsia="sk-SK"/>
        </w:rPr>
        <w:t xml:space="preserve">Ministerstva </w:t>
      </w:r>
      <w:r w:rsidR="003D63AB" w:rsidRPr="005C735C">
        <w:rPr>
          <w:rFonts w:ascii="Cambria" w:eastAsia="Times New Roman" w:hAnsi="Cambria" w:cs="Arial"/>
          <w:iCs/>
          <w:sz w:val="22"/>
          <w:szCs w:val="22"/>
          <w:lang w:eastAsia="sk-SK"/>
        </w:rPr>
        <w:t>životného</w:t>
      </w:r>
      <w:r w:rsidR="002F6D09" w:rsidRPr="005C735C">
        <w:rPr>
          <w:rFonts w:ascii="Cambria" w:eastAsia="Times New Roman" w:hAnsi="Cambria" w:cs="Arial"/>
          <w:iCs/>
          <w:sz w:val="22"/>
          <w:szCs w:val="22"/>
          <w:lang w:eastAsia="sk-SK"/>
        </w:rPr>
        <w:t xml:space="preserve"> prostredia SR č. </w:t>
      </w:r>
      <w:r w:rsidRPr="005C735C">
        <w:rPr>
          <w:rFonts w:ascii="Cambria" w:eastAsia="Times New Roman" w:hAnsi="Cambria" w:cs="Arial"/>
          <w:iCs/>
          <w:sz w:val="22"/>
          <w:szCs w:val="22"/>
          <w:lang w:eastAsia="sk-SK"/>
        </w:rPr>
        <w:t>453/2000 Z.</w:t>
      </w:r>
      <w:r w:rsidR="00F67400" w:rsidRPr="005C735C">
        <w:rPr>
          <w:rFonts w:ascii="Cambria" w:eastAsia="Times New Roman" w:hAnsi="Cambria" w:cs="Arial"/>
          <w:iCs/>
          <w:sz w:val="22"/>
          <w:szCs w:val="22"/>
          <w:lang w:eastAsia="sk-SK"/>
        </w:rPr>
        <w:t> </w:t>
      </w:r>
      <w:r w:rsidRPr="005C735C">
        <w:rPr>
          <w:rFonts w:ascii="Cambria" w:eastAsia="Times New Roman" w:hAnsi="Cambria" w:cs="Arial"/>
          <w:iCs/>
          <w:sz w:val="22"/>
          <w:szCs w:val="22"/>
          <w:lang w:eastAsia="sk-SK"/>
        </w:rPr>
        <w:t>z.</w:t>
      </w:r>
      <w:r w:rsidR="002F6D09" w:rsidRPr="005C735C">
        <w:rPr>
          <w:rFonts w:ascii="Cambria" w:eastAsia="Times New Roman" w:hAnsi="Cambria" w:cs="Arial"/>
          <w:iCs/>
          <w:sz w:val="22"/>
          <w:szCs w:val="22"/>
          <w:lang w:eastAsia="sk-SK"/>
        </w:rPr>
        <w:t>, ktorou sa vykonávajú niektoré ustanovenia</w:t>
      </w:r>
      <w:r w:rsidRPr="005C735C">
        <w:rPr>
          <w:rFonts w:ascii="Cambria" w:eastAsia="Times New Roman" w:hAnsi="Cambria" w:cs="Arial"/>
          <w:iCs/>
          <w:sz w:val="22"/>
          <w:szCs w:val="22"/>
          <w:lang w:eastAsia="sk-SK"/>
        </w:rPr>
        <w:t xml:space="preserve"> zákona č. 50/1976 Z</w:t>
      </w:r>
      <w:r w:rsidR="002F6D09" w:rsidRPr="005C735C">
        <w:rPr>
          <w:rFonts w:ascii="Cambria" w:eastAsia="Times New Roman" w:hAnsi="Cambria" w:cs="Arial"/>
          <w:iCs/>
          <w:sz w:val="22"/>
          <w:szCs w:val="22"/>
          <w:lang w:eastAsia="sk-SK"/>
        </w:rPr>
        <w:t>b</w:t>
      </w:r>
      <w:r w:rsidR="002F6D09" w:rsidRPr="0058445C">
        <w:rPr>
          <w:rFonts w:ascii="Cambria" w:eastAsia="Times New Roman" w:hAnsi="Cambria" w:cs="Arial"/>
          <w:iCs/>
          <w:sz w:val="22"/>
          <w:szCs w:val="22"/>
          <w:lang w:eastAsia="sk-SK"/>
        </w:rPr>
        <w:t>.</w:t>
      </w:r>
      <w:r w:rsidRPr="00A01AE8">
        <w:rPr>
          <w:rFonts w:ascii="Cambria" w:eastAsia="Times New Roman" w:hAnsi="Cambria" w:cs="Arial"/>
          <w:iCs/>
          <w:sz w:val="22"/>
          <w:szCs w:val="22"/>
          <w:lang w:eastAsia="sk-SK"/>
        </w:rPr>
        <w:t xml:space="preserve"> </w:t>
      </w:r>
      <w:r w:rsidR="002F6D09" w:rsidRPr="00A01AE8">
        <w:rPr>
          <w:rFonts w:ascii="Cambria" w:eastAsia="Times New Roman" w:hAnsi="Cambria" w:cs="Arial"/>
          <w:iCs/>
          <w:sz w:val="22"/>
          <w:szCs w:val="22"/>
          <w:lang w:eastAsia="sk-SK"/>
        </w:rPr>
        <w:t xml:space="preserve">o územnom plánovaní a stavebnom poriadku (stavebný zákon) v znení neskorších predpisov </w:t>
      </w:r>
      <w:r w:rsidRPr="00A01AE8">
        <w:rPr>
          <w:rFonts w:ascii="Cambria" w:eastAsia="Times New Roman" w:hAnsi="Cambria" w:cs="Arial"/>
          <w:iCs/>
          <w:sz w:val="22"/>
          <w:szCs w:val="22"/>
          <w:lang w:eastAsia="sk-SK"/>
        </w:rPr>
        <w:t xml:space="preserve">a predkladať stavebný denník </w:t>
      </w:r>
      <w:r w:rsidR="00210BFD" w:rsidRPr="00A01AE8">
        <w:rPr>
          <w:rFonts w:ascii="Cambria" w:eastAsia="Times New Roman" w:hAnsi="Cambria" w:cs="Arial"/>
          <w:iCs/>
          <w:sz w:val="22"/>
          <w:szCs w:val="22"/>
          <w:lang w:eastAsia="sk-SK"/>
        </w:rPr>
        <w:t>objednávateľovi</w:t>
      </w:r>
      <w:r w:rsidRPr="00A01AE8">
        <w:rPr>
          <w:rFonts w:ascii="Cambria" w:eastAsia="Times New Roman" w:hAnsi="Cambria" w:cs="Arial"/>
          <w:iCs/>
          <w:sz w:val="22"/>
          <w:szCs w:val="22"/>
          <w:lang w:eastAsia="sk-SK"/>
        </w:rPr>
        <w:t xml:space="preserve"> denne. </w:t>
      </w:r>
    </w:p>
    <w:p w14:paraId="0F75C9C0" w14:textId="122A0329" w:rsidR="007A6A1E" w:rsidRPr="00A01AE8" w:rsidRDefault="00271E02"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 xml:space="preserve">je povinný dodržiavať pokyny </w:t>
      </w:r>
      <w:r w:rsidR="00F67400" w:rsidRPr="00A01AE8">
        <w:rPr>
          <w:rFonts w:ascii="Cambria" w:eastAsia="Times New Roman" w:hAnsi="Cambria" w:cs="Arial"/>
          <w:iCs/>
          <w:sz w:val="22"/>
          <w:szCs w:val="22"/>
          <w:lang w:eastAsia="sk-SK"/>
        </w:rPr>
        <w:t xml:space="preserve">týkajúce sa zhotovovania </w:t>
      </w:r>
      <w:r w:rsidR="000256E4" w:rsidRPr="00A01AE8">
        <w:rPr>
          <w:rFonts w:ascii="Cambria" w:eastAsia="Times New Roman" w:hAnsi="Cambria" w:cs="Arial"/>
          <w:iCs/>
          <w:sz w:val="22"/>
          <w:szCs w:val="22"/>
          <w:lang w:eastAsia="sk-SK"/>
        </w:rPr>
        <w:t>d</w:t>
      </w:r>
      <w:r w:rsidR="00F67400" w:rsidRPr="00A01AE8">
        <w:rPr>
          <w:rFonts w:ascii="Cambria" w:eastAsia="Times New Roman" w:hAnsi="Cambria" w:cs="Arial"/>
          <w:iCs/>
          <w:sz w:val="22"/>
          <w:szCs w:val="22"/>
          <w:lang w:eastAsia="sk-SK"/>
        </w:rPr>
        <w:t xml:space="preserve">iela </w:t>
      </w:r>
      <w:r w:rsidRPr="00A01AE8">
        <w:rPr>
          <w:rFonts w:ascii="Cambria" w:eastAsia="Times New Roman" w:hAnsi="Cambria" w:cs="Arial"/>
          <w:iCs/>
          <w:sz w:val="22"/>
          <w:szCs w:val="22"/>
          <w:lang w:eastAsia="sk-SK"/>
        </w:rPr>
        <w:t>dané mu objednávateľom.</w:t>
      </w:r>
    </w:p>
    <w:p w14:paraId="566984BE" w14:textId="437EFA15" w:rsidR="007A6A1E" w:rsidRPr="0021322F" w:rsidRDefault="00271E02"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je povinný sledovať obsah stavebného denníka a k</w:t>
      </w:r>
      <w:r w:rsidR="003F388D" w:rsidRPr="00A01AE8">
        <w:rPr>
          <w:rFonts w:ascii="Cambria" w:eastAsia="Times New Roman" w:hAnsi="Cambria" w:cs="Arial"/>
          <w:iCs/>
          <w:sz w:val="22"/>
          <w:szCs w:val="22"/>
          <w:lang w:eastAsia="sk-SK"/>
        </w:rPr>
        <w:t> </w:t>
      </w:r>
      <w:r w:rsidRPr="00A01AE8">
        <w:rPr>
          <w:rFonts w:ascii="Cambria" w:eastAsia="Times New Roman" w:hAnsi="Cambria" w:cs="Arial"/>
          <w:iCs/>
          <w:sz w:val="22"/>
          <w:szCs w:val="22"/>
          <w:lang w:eastAsia="sk-SK"/>
        </w:rPr>
        <w:t>zápisom</w:t>
      </w:r>
      <w:r w:rsidR="003F388D" w:rsidRPr="00A01AE8">
        <w:rPr>
          <w:rFonts w:ascii="Cambria" w:eastAsia="Times New Roman" w:hAnsi="Cambria" w:cs="Arial"/>
          <w:iCs/>
          <w:sz w:val="22"/>
          <w:szCs w:val="22"/>
          <w:lang w:eastAsia="sk-SK"/>
        </w:rPr>
        <w:t xml:space="preserve"> objednávateľa</w:t>
      </w:r>
      <w:r w:rsidRPr="00A01AE8">
        <w:rPr>
          <w:rFonts w:ascii="Cambria" w:eastAsia="Times New Roman" w:hAnsi="Cambria" w:cs="Arial"/>
          <w:iCs/>
          <w:sz w:val="22"/>
          <w:szCs w:val="22"/>
          <w:lang w:eastAsia="sk-SK"/>
        </w:rPr>
        <w:t xml:space="preserve"> v</w:t>
      </w:r>
      <w:r w:rsidR="002F0DDE" w:rsidRPr="00A01AE8">
        <w:rPr>
          <w:rFonts w:ascii="Cambria" w:eastAsia="Times New Roman" w:hAnsi="Cambria" w:cs="Arial"/>
          <w:iCs/>
          <w:sz w:val="22"/>
          <w:szCs w:val="22"/>
          <w:lang w:eastAsia="sk-SK"/>
        </w:rPr>
        <w:t xml:space="preserve"> ňom uvedených </w:t>
      </w:r>
      <w:r w:rsidR="002F0DDE" w:rsidRPr="0021322F">
        <w:rPr>
          <w:rFonts w:ascii="Cambria" w:eastAsia="Times New Roman" w:hAnsi="Cambria" w:cs="Arial"/>
          <w:iCs/>
          <w:sz w:val="22"/>
          <w:szCs w:val="22"/>
          <w:lang w:eastAsia="sk-SK"/>
        </w:rPr>
        <w:t xml:space="preserve">sa </w:t>
      </w:r>
      <w:r w:rsidR="002F0DDE" w:rsidRPr="00324ECB">
        <w:rPr>
          <w:rFonts w:ascii="Cambria" w:eastAsia="Times New Roman" w:hAnsi="Cambria" w:cs="Arial"/>
          <w:iCs/>
          <w:sz w:val="22"/>
          <w:szCs w:val="22"/>
          <w:lang w:eastAsia="sk-SK"/>
        </w:rPr>
        <w:t xml:space="preserve">vyjadriť do </w:t>
      </w:r>
      <w:r w:rsidR="00A0407B" w:rsidRPr="00324ECB">
        <w:rPr>
          <w:rFonts w:ascii="Cambria" w:eastAsia="Times New Roman" w:hAnsi="Cambria" w:cs="Arial"/>
          <w:iCs/>
          <w:sz w:val="22"/>
          <w:szCs w:val="22"/>
          <w:lang w:eastAsia="sk-SK"/>
        </w:rPr>
        <w:t>2</w:t>
      </w:r>
      <w:r w:rsidRPr="00324ECB">
        <w:rPr>
          <w:rFonts w:ascii="Cambria" w:eastAsia="Times New Roman" w:hAnsi="Cambria" w:cs="Arial"/>
          <w:iCs/>
          <w:sz w:val="22"/>
          <w:szCs w:val="22"/>
          <w:lang w:eastAsia="sk-SK"/>
        </w:rPr>
        <w:t xml:space="preserve"> pracovných dní, inak sa má za to, že s obsahom zápisu súhlasí</w:t>
      </w:r>
      <w:r w:rsidRPr="0021322F">
        <w:rPr>
          <w:rFonts w:ascii="Cambria" w:eastAsia="Times New Roman" w:hAnsi="Cambria" w:cs="Arial"/>
          <w:iCs/>
          <w:sz w:val="22"/>
          <w:szCs w:val="22"/>
          <w:lang w:eastAsia="sk-SK"/>
        </w:rPr>
        <w:t>.</w:t>
      </w:r>
    </w:p>
    <w:p w14:paraId="6BFE53F8" w14:textId="1C209552" w:rsidR="003A4DFD" w:rsidRPr="00A01AE8" w:rsidRDefault="00271E02"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 xml:space="preserve">je povinný mať riadne vypísaný stavebný denník v </w:t>
      </w:r>
      <w:r w:rsidRPr="0021322F">
        <w:rPr>
          <w:rFonts w:ascii="Cambria" w:eastAsia="Times New Roman" w:hAnsi="Cambria" w:cs="Arial"/>
          <w:iCs/>
          <w:sz w:val="22"/>
          <w:szCs w:val="22"/>
          <w:lang w:eastAsia="sk-SK"/>
        </w:rPr>
        <w:t>zmy</w:t>
      </w:r>
      <w:r w:rsidR="007A6A1E" w:rsidRPr="0021322F">
        <w:rPr>
          <w:rFonts w:ascii="Cambria" w:eastAsia="Times New Roman" w:hAnsi="Cambria" w:cs="Arial"/>
          <w:iCs/>
          <w:sz w:val="22"/>
          <w:szCs w:val="22"/>
          <w:lang w:eastAsia="sk-SK"/>
        </w:rPr>
        <w:t xml:space="preserve">sle § 46d </w:t>
      </w:r>
      <w:r w:rsidR="0021322F" w:rsidRPr="0021322F">
        <w:rPr>
          <w:rFonts w:ascii="Cambria" w:eastAsia="Times New Roman" w:hAnsi="Cambria" w:cs="Arial"/>
          <w:iCs/>
          <w:sz w:val="22"/>
          <w:szCs w:val="22"/>
          <w:lang w:eastAsia="sk-SK"/>
        </w:rPr>
        <w:t>zákona č. 50/1976 Zb. o územnom plánovaní a stavebnom poriadku (stavebný zákon) v znení neskorších predpisov  (ďalej len „stavebný zákon“)</w:t>
      </w:r>
      <w:r w:rsidR="007C5AA2" w:rsidRPr="0021322F">
        <w:rPr>
          <w:rFonts w:ascii="Cambria" w:eastAsia="Times New Roman" w:hAnsi="Cambria" w:cs="Arial"/>
          <w:iCs/>
          <w:sz w:val="22"/>
          <w:szCs w:val="22"/>
          <w:lang w:eastAsia="sk-SK"/>
        </w:rPr>
        <w:t>,</w:t>
      </w:r>
      <w:r w:rsidRPr="0021322F">
        <w:rPr>
          <w:rFonts w:ascii="Cambria" w:eastAsia="Times New Roman" w:hAnsi="Cambria" w:cs="Arial"/>
          <w:iCs/>
          <w:sz w:val="22"/>
          <w:szCs w:val="22"/>
          <w:lang w:eastAsia="sk-SK"/>
        </w:rPr>
        <w:t xml:space="preserve"> v opačnom prípade </w:t>
      </w:r>
      <w:r w:rsidR="00743F36" w:rsidRPr="0021322F">
        <w:rPr>
          <w:rFonts w:ascii="Cambria" w:eastAsia="Times New Roman" w:hAnsi="Cambria" w:cs="Arial"/>
          <w:iCs/>
          <w:sz w:val="22"/>
          <w:szCs w:val="22"/>
          <w:lang w:eastAsia="sk-SK"/>
        </w:rPr>
        <w:t xml:space="preserve">sa </w:t>
      </w:r>
      <w:r w:rsidRPr="0021322F">
        <w:rPr>
          <w:rFonts w:ascii="Cambria" w:eastAsia="Times New Roman" w:hAnsi="Cambria" w:cs="Arial"/>
          <w:iCs/>
          <w:sz w:val="22"/>
          <w:szCs w:val="22"/>
          <w:lang w:eastAsia="sk-SK"/>
        </w:rPr>
        <w:t xml:space="preserve">to bude </w:t>
      </w:r>
      <w:r w:rsidR="00743F36" w:rsidRPr="0021322F">
        <w:rPr>
          <w:rFonts w:ascii="Cambria" w:eastAsia="Times New Roman" w:hAnsi="Cambria" w:cs="Arial"/>
          <w:iCs/>
          <w:sz w:val="22"/>
          <w:szCs w:val="22"/>
          <w:lang w:eastAsia="sk-SK"/>
        </w:rPr>
        <w:t>považovať</w:t>
      </w:r>
      <w:r w:rsidRPr="0021322F">
        <w:rPr>
          <w:rFonts w:ascii="Cambria" w:eastAsia="Times New Roman" w:hAnsi="Cambria" w:cs="Arial"/>
          <w:iCs/>
          <w:sz w:val="22"/>
          <w:szCs w:val="22"/>
          <w:lang w:eastAsia="sk-SK"/>
        </w:rPr>
        <w:t xml:space="preserve"> za podstatné porušenie </w:t>
      </w:r>
      <w:r w:rsidR="005A0E22" w:rsidRPr="0021322F">
        <w:rPr>
          <w:rFonts w:ascii="Cambria" w:eastAsia="Times New Roman" w:hAnsi="Cambria" w:cs="Arial"/>
          <w:iCs/>
          <w:sz w:val="22"/>
          <w:szCs w:val="22"/>
          <w:lang w:eastAsia="sk-SK"/>
        </w:rPr>
        <w:t xml:space="preserve">tejto </w:t>
      </w:r>
      <w:r w:rsidRPr="0021322F">
        <w:rPr>
          <w:rFonts w:ascii="Cambria" w:eastAsia="Times New Roman" w:hAnsi="Cambria" w:cs="Arial"/>
          <w:iCs/>
          <w:sz w:val="22"/>
          <w:szCs w:val="22"/>
          <w:lang w:eastAsia="sk-SK"/>
        </w:rPr>
        <w:t>zmluvy</w:t>
      </w:r>
      <w:r w:rsidR="00A0407B" w:rsidRPr="0021322F">
        <w:rPr>
          <w:rFonts w:ascii="Cambria" w:eastAsia="Times New Roman" w:hAnsi="Cambria" w:cs="Arial"/>
          <w:iCs/>
          <w:sz w:val="22"/>
          <w:szCs w:val="22"/>
          <w:lang w:eastAsia="sk-SK"/>
        </w:rPr>
        <w:t xml:space="preserve"> zo strany zhotoviteľa</w:t>
      </w:r>
      <w:r w:rsidR="0057750D" w:rsidRPr="00A01AE8">
        <w:rPr>
          <w:rFonts w:ascii="Cambria" w:eastAsia="Times New Roman" w:hAnsi="Cambria" w:cs="Arial"/>
          <w:iCs/>
          <w:sz w:val="22"/>
          <w:szCs w:val="22"/>
          <w:lang w:eastAsia="sk-SK"/>
        </w:rPr>
        <w:t xml:space="preserve"> s právom objednávateľa odstúpiť od tejto zmluvy</w:t>
      </w:r>
      <w:r w:rsidRPr="00A01AE8">
        <w:rPr>
          <w:rFonts w:ascii="Cambria" w:eastAsia="Times New Roman" w:hAnsi="Cambria" w:cs="Arial"/>
          <w:iCs/>
          <w:sz w:val="22"/>
          <w:szCs w:val="22"/>
          <w:lang w:eastAsia="sk-SK"/>
        </w:rPr>
        <w:t>.</w:t>
      </w:r>
    </w:p>
    <w:p w14:paraId="3980D8D6" w14:textId="236BCF31" w:rsidR="007A6A1E" w:rsidRPr="00A01AE8" w:rsidRDefault="00271E02"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 xml:space="preserve">je </w:t>
      </w:r>
      <w:r w:rsidR="00A0407B" w:rsidRPr="0021322F">
        <w:rPr>
          <w:rFonts w:ascii="Cambria" w:eastAsia="Times New Roman" w:hAnsi="Cambria" w:cs="Arial"/>
          <w:iCs/>
          <w:sz w:val="22"/>
          <w:szCs w:val="22"/>
          <w:lang w:eastAsia="sk-SK"/>
        </w:rPr>
        <w:t xml:space="preserve">povinný </w:t>
      </w:r>
      <w:r w:rsidRPr="0021322F">
        <w:rPr>
          <w:rFonts w:ascii="Cambria" w:eastAsia="Times New Roman" w:hAnsi="Cambria" w:cs="Arial"/>
          <w:iCs/>
          <w:sz w:val="22"/>
          <w:szCs w:val="22"/>
          <w:lang w:eastAsia="sk-SK"/>
        </w:rPr>
        <w:t xml:space="preserve">v súlade s § 551 </w:t>
      </w:r>
      <w:r w:rsidR="00D313E3" w:rsidRPr="0021322F">
        <w:rPr>
          <w:rFonts w:ascii="Cambria" w:eastAsia="Times New Roman" w:hAnsi="Cambria" w:cs="Arial"/>
          <w:iCs/>
          <w:sz w:val="22"/>
          <w:szCs w:val="22"/>
          <w:lang w:eastAsia="sk-SK"/>
        </w:rPr>
        <w:t>Obchodn</w:t>
      </w:r>
      <w:r w:rsidR="00A0407B" w:rsidRPr="0021322F">
        <w:rPr>
          <w:rFonts w:ascii="Cambria" w:eastAsia="Times New Roman" w:hAnsi="Cambria" w:cs="Arial"/>
          <w:iCs/>
          <w:sz w:val="22"/>
          <w:szCs w:val="22"/>
          <w:lang w:eastAsia="sk-SK"/>
        </w:rPr>
        <w:t>ého</w:t>
      </w:r>
      <w:r w:rsidR="00D313E3" w:rsidRPr="0021322F">
        <w:rPr>
          <w:rFonts w:ascii="Cambria" w:eastAsia="Times New Roman" w:hAnsi="Cambria" w:cs="Arial"/>
          <w:iCs/>
          <w:sz w:val="22"/>
          <w:szCs w:val="22"/>
          <w:lang w:eastAsia="sk-SK"/>
        </w:rPr>
        <w:t xml:space="preserve"> zákonník</w:t>
      </w:r>
      <w:r w:rsidR="00A0407B" w:rsidRPr="0021322F">
        <w:rPr>
          <w:rFonts w:ascii="Cambria" w:eastAsia="Times New Roman" w:hAnsi="Cambria" w:cs="Arial"/>
          <w:iCs/>
          <w:sz w:val="22"/>
          <w:szCs w:val="22"/>
          <w:lang w:eastAsia="sk-SK"/>
        </w:rPr>
        <w:t>a</w:t>
      </w:r>
      <w:r w:rsidR="00D313E3" w:rsidRPr="0021322F">
        <w:rPr>
          <w:rFonts w:ascii="Cambria" w:eastAsia="Times New Roman" w:hAnsi="Cambria" w:cs="Arial"/>
          <w:iCs/>
          <w:sz w:val="22"/>
          <w:szCs w:val="22"/>
          <w:lang w:eastAsia="sk-SK"/>
        </w:rPr>
        <w:t xml:space="preserve"> </w:t>
      </w:r>
      <w:r w:rsidRPr="0021322F">
        <w:rPr>
          <w:rFonts w:ascii="Cambria" w:eastAsia="Times New Roman" w:hAnsi="Cambria" w:cs="Arial"/>
          <w:iCs/>
          <w:sz w:val="22"/>
          <w:szCs w:val="22"/>
          <w:lang w:eastAsia="sk-SK"/>
        </w:rPr>
        <w:t>bez zbytočného odkladu upozorniť na nevhodnú povahu alebo vady vecí, podkladov, alebo</w:t>
      </w:r>
      <w:r w:rsidRPr="00A01AE8">
        <w:rPr>
          <w:rFonts w:ascii="Cambria" w:eastAsia="Times New Roman" w:hAnsi="Cambria" w:cs="Arial"/>
          <w:iCs/>
          <w:sz w:val="22"/>
          <w:szCs w:val="22"/>
          <w:lang w:eastAsia="sk-SK"/>
        </w:rPr>
        <w:t xml:space="preserve"> pokynov daných mu</w:t>
      </w:r>
      <w:r w:rsidR="005A0E22" w:rsidRPr="00A01AE8">
        <w:rPr>
          <w:rFonts w:ascii="Cambria" w:eastAsia="Times New Roman" w:hAnsi="Cambria" w:cs="Arial"/>
          <w:iCs/>
          <w:sz w:val="22"/>
          <w:szCs w:val="22"/>
          <w:lang w:eastAsia="sk-SK"/>
        </w:rPr>
        <w:t xml:space="preserve"> objednávateľom na vyhotovenie </w:t>
      </w:r>
      <w:r w:rsidR="000256E4" w:rsidRPr="00A01AE8">
        <w:rPr>
          <w:rFonts w:ascii="Cambria" w:eastAsia="Times New Roman" w:hAnsi="Cambria" w:cs="Arial"/>
          <w:iCs/>
          <w:sz w:val="22"/>
          <w:szCs w:val="22"/>
          <w:lang w:eastAsia="sk-SK"/>
        </w:rPr>
        <w:t>d</w:t>
      </w:r>
      <w:r w:rsidRPr="00A01AE8">
        <w:rPr>
          <w:rFonts w:ascii="Cambria" w:eastAsia="Times New Roman" w:hAnsi="Cambria" w:cs="Arial"/>
          <w:iCs/>
          <w:sz w:val="22"/>
          <w:szCs w:val="22"/>
          <w:lang w:eastAsia="sk-SK"/>
        </w:rPr>
        <w:t>iela, ak zhotoviteľ mohol túto nevhodnosť zist</w:t>
      </w:r>
      <w:r w:rsidR="00406166" w:rsidRPr="00A01AE8">
        <w:rPr>
          <w:rFonts w:ascii="Cambria" w:eastAsia="Times New Roman" w:hAnsi="Cambria" w:cs="Arial"/>
          <w:iCs/>
          <w:sz w:val="22"/>
          <w:szCs w:val="22"/>
          <w:lang w:eastAsia="sk-SK"/>
        </w:rPr>
        <w:t>iť</w:t>
      </w:r>
      <w:r w:rsidRPr="00A01AE8">
        <w:rPr>
          <w:rFonts w:ascii="Cambria" w:eastAsia="Times New Roman" w:hAnsi="Cambria" w:cs="Arial"/>
          <w:iCs/>
          <w:sz w:val="22"/>
          <w:szCs w:val="22"/>
          <w:lang w:eastAsia="sk-SK"/>
        </w:rPr>
        <w:t xml:space="preserve"> pri vynaložení odbornej </w:t>
      </w:r>
      <w:r w:rsidR="00406166" w:rsidRPr="00A01AE8">
        <w:rPr>
          <w:rFonts w:ascii="Cambria" w:eastAsia="Times New Roman" w:hAnsi="Cambria" w:cs="Arial"/>
          <w:iCs/>
          <w:sz w:val="22"/>
          <w:szCs w:val="22"/>
          <w:lang w:eastAsia="sk-SK"/>
        </w:rPr>
        <w:t>starostlivosti</w:t>
      </w:r>
      <w:r w:rsidRPr="00A01AE8">
        <w:rPr>
          <w:rFonts w:ascii="Cambria" w:eastAsia="Times New Roman" w:hAnsi="Cambria" w:cs="Arial"/>
          <w:iCs/>
          <w:sz w:val="22"/>
          <w:szCs w:val="22"/>
          <w:lang w:eastAsia="sk-SK"/>
        </w:rPr>
        <w:t>.</w:t>
      </w:r>
    </w:p>
    <w:p w14:paraId="5818FE81" w14:textId="6BE96F4F" w:rsidR="007A6A1E" w:rsidRPr="005C735C" w:rsidRDefault="00271E02"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324ECB">
        <w:rPr>
          <w:rFonts w:ascii="Cambria" w:eastAsia="Times New Roman" w:hAnsi="Cambria" w:cs="Arial"/>
          <w:iCs/>
          <w:sz w:val="22"/>
          <w:szCs w:val="22"/>
          <w:lang w:eastAsia="sk-SK"/>
        </w:rPr>
        <w:t xml:space="preserve">má právo na náhradu nákladov, ktoré mu vzniknú v súvislosti s prerušením zhotovovania </w:t>
      </w:r>
      <w:r w:rsidR="000256E4" w:rsidRPr="00324ECB">
        <w:rPr>
          <w:rFonts w:ascii="Cambria" w:eastAsia="Times New Roman" w:hAnsi="Cambria" w:cs="Arial"/>
          <w:iCs/>
          <w:sz w:val="22"/>
          <w:szCs w:val="22"/>
          <w:lang w:eastAsia="sk-SK"/>
        </w:rPr>
        <w:t>d</w:t>
      </w:r>
      <w:r w:rsidRPr="00324ECB">
        <w:rPr>
          <w:rFonts w:ascii="Cambria" w:eastAsia="Times New Roman" w:hAnsi="Cambria" w:cs="Arial"/>
          <w:iCs/>
          <w:sz w:val="22"/>
          <w:szCs w:val="22"/>
          <w:lang w:eastAsia="sk-SK"/>
        </w:rPr>
        <w:t>iela pre nevhodnosť objednávateľových pokynov alebo v súvislosti s použitím nevhodných vecí objednávateľa až do doby, keď takúto nevhodnosť mohol zistiť</w:t>
      </w:r>
      <w:r w:rsidRPr="005C735C">
        <w:rPr>
          <w:rFonts w:ascii="Cambria" w:eastAsia="Times New Roman" w:hAnsi="Cambria" w:cs="Arial"/>
          <w:iCs/>
          <w:sz w:val="22"/>
          <w:szCs w:val="22"/>
          <w:lang w:eastAsia="sk-SK"/>
        </w:rPr>
        <w:t>.</w:t>
      </w:r>
    </w:p>
    <w:p w14:paraId="073928D6" w14:textId="33505374" w:rsidR="007A6A1E" w:rsidRPr="002567B9" w:rsidRDefault="00271E02"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ak zistí skryté prekážky na mieste</w:t>
      </w:r>
      <w:r w:rsidR="007A6A1E" w:rsidRPr="00A01AE8">
        <w:rPr>
          <w:rFonts w:ascii="Cambria" w:eastAsia="Times New Roman" w:hAnsi="Cambria" w:cs="Arial"/>
          <w:iCs/>
          <w:sz w:val="22"/>
          <w:szCs w:val="22"/>
          <w:lang w:eastAsia="sk-SK"/>
        </w:rPr>
        <w:t>,</w:t>
      </w:r>
      <w:r w:rsidRPr="00A01AE8">
        <w:rPr>
          <w:rFonts w:ascii="Cambria" w:eastAsia="Times New Roman" w:hAnsi="Cambria" w:cs="Arial"/>
          <w:iCs/>
          <w:sz w:val="22"/>
          <w:szCs w:val="22"/>
          <w:lang w:eastAsia="sk-SK"/>
        </w:rPr>
        <w:t xml:space="preserve"> kde má </w:t>
      </w:r>
      <w:r w:rsidR="000256E4" w:rsidRPr="00A01AE8">
        <w:rPr>
          <w:rFonts w:ascii="Cambria" w:eastAsia="Times New Roman" w:hAnsi="Cambria" w:cs="Arial"/>
          <w:iCs/>
          <w:sz w:val="22"/>
          <w:szCs w:val="22"/>
          <w:lang w:eastAsia="sk-SK"/>
        </w:rPr>
        <w:t>d</w:t>
      </w:r>
      <w:r w:rsidRPr="00A01AE8">
        <w:rPr>
          <w:rFonts w:ascii="Cambria" w:eastAsia="Times New Roman" w:hAnsi="Cambria" w:cs="Arial"/>
          <w:iCs/>
          <w:sz w:val="22"/>
          <w:szCs w:val="22"/>
          <w:lang w:eastAsia="sk-SK"/>
        </w:rPr>
        <w:t xml:space="preserve">ielo zhotoviť a ktoré mu bránia zhotoviť </w:t>
      </w:r>
      <w:r w:rsidR="000256E4" w:rsidRPr="00A01AE8">
        <w:rPr>
          <w:rFonts w:ascii="Cambria" w:eastAsia="Times New Roman" w:hAnsi="Cambria" w:cs="Arial"/>
          <w:iCs/>
          <w:sz w:val="22"/>
          <w:szCs w:val="22"/>
          <w:lang w:eastAsia="sk-SK"/>
        </w:rPr>
        <w:t>d</w:t>
      </w:r>
      <w:r w:rsidR="007A6A1E" w:rsidRPr="00A01AE8">
        <w:rPr>
          <w:rFonts w:ascii="Cambria" w:eastAsia="Times New Roman" w:hAnsi="Cambria" w:cs="Arial"/>
          <w:iCs/>
          <w:sz w:val="22"/>
          <w:szCs w:val="22"/>
          <w:lang w:eastAsia="sk-SK"/>
        </w:rPr>
        <w:t>i</w:t>
      </w:r>
      <w:r w:rsidRPr="00A01AE8">
        <w:rPr>
          <w:rFonts w:ascii="Cambria" w:eastAsia="Times New Roman" w:hAnsi="Cambria" w:cs="Arial"/>
          <w:iCs/>
          <w:sz w:val="22"/>
          <w:szCs w:val="22"/>
          <w:lang w:eastAsia="sk-SK"/>
        </w:rPr>
        <w:t>elo riadne, je povinný ihneď takéto prekážky oznámiť objednávateľovi</w:t>
      </w:r>
      <w:r w:rsidR="00A2210B" w:rsidRPr="00A01AE8">
        <w:rPr>
          <w:rFonts w:ascii="Cambria" w:eastAsia="Times New Roman" w:hAnsi="Cambria" w:cs="Arial"/>
          <w:iCs/>
          <w:sz w:val="22"/>
          <w:szCs w:val="22"/>
          <w:lang w:eastAsia="sk-SK"/>
        </w:rPr>
        <w:t xml:space="preserve"> </w:t>
      </w:r>
      <w:r w:rsidRPr="00A01AE8">
        <w:rPr>
          <w:rFonts w:ascii="Cambria" w:eastAsia="Times New Roman" w:hAnsi="Cambria" w:cs="Arial"/>
          <w:iCs/>
          <w:sz w:val="22"/>
          <w:szCs w:val="22"/>
          <w:lang w:eastAsia="sk-SK"/>
        </w:rPr>
        <w:t xml:space="preserve">a ak sa nedajú </w:t>
      </w:r>
      <w:r w:rsidRPr="002567B9">
        <w:rPr>
          <w:rFonts w:ascii="Cambria" w:eastAsia="Times New Roman" w:hAnsi="Cambria" w:cs="Arial"/>
          <w:iCs/>
          <w:sz w:val="22"/>
          <w:szCs w:val="22"/>
          <w:lang w:eastAsia="sk-SK"/>
        </w:rPr>
        <w:t xml:space="preserve">odstrániť, navrhnúť objednávateľovi zmenu </w:t>
      </w:r>
      <w:r w:rsidR="000256E4" w:rsidRPr="002567B9">
        <w:rPr>
          <w:rFonts w:ascii="Cambria" w:eastAsia="Times New Roman" w:hAnsi="Cambria" w:cs="Arial"/>
          <w:iCs/>
          <w:sz w:val="22"/>
          <w:szCs w:val="22"/>
          <w:lang w:eastAsia="sk-SK"/>
        </w:rPr>
        <w:t>d</w:t>
      </w:r>
      <w:r w:rsidRPr="002567B9">
        <w:rPr>
          <w:rFonts w:ascii="Cambria" w:eastAsia="Times New Roman" w:hAnsi="Cambria" w:cs="Arial"/>
          <w:iCs/>
          <w:sz w:val="22"/>
          <w:szCs w:val="22"/>
          <w:lang w:eastAsia="sk-SK"/>
        </w:rPr>
        <w:t>iela.</w:t>
      </w:r>
    </w:p>
    <w:p w14:paraId="6564C723" w14:textId="2E8CA5F3" w:rsidR="003A4DFD" w:rsidRPr="00A01AE8" w:rsidRDefault="00271E02"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v plnom rozsahu zodpovedá za bezpečnosť a ochranu zdravia všetkých osôb v priestore staveniska a ochrannej zóne staveniska na verejnom priestranstve, vykoná také bezpečnostné opatrenia, aby nedošlo k ohrozeniu osôb v okolí staveniska</w:t>
      </w:r>
      <w:r w:rsidR="00864A5C" w:rsidRPr="00A01AE8">
        <w:rPr>
          <w:rFonts w:ascii="Cambria" w:eastAsia="Times New Roman" w:hAnsi="Cambria" w:cs="Arial"/>
          <w:iCs/>
          <w:sz w:val="22"/>
          <w:szCs w:val="22"/>
          <w:lang w:eastAsia="sk-SK"/>
        </w:rPr>
        <w:t>.</w:t>
      </w:r>
    </w:p>
    <w:p w14:paraId="67FC92BC" w14:textId="07CB709C" w:rsidR="003A4DFD" w:rsidRPr="002567B9" w:rsidRDefault="00D63C57"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 xml:space="preserve">zaväzuje sa dodržiavať v plnom rozsahu predpisy </w:t>
      </w:r>
      <w:r w:rsidR="002567B9">
        <w:rPr>
          <w:rFonts w:ascii="Cambria" w:eastAsia="Times New Roman" w:hAnsi="Cambria" w:cs="Arial"/>
          <w:iCs/>
          <w:sz w:val="22"/>
          <w:szCs w:val="22"/>
          <w:lang w:eastAsia="sk-SK"/>
        </w:rPr>
        <w:t>bezpečnosti a ochrany zdravia pri práci (ďalej len „</w:t>
      </w:r>
      <w:r w:rsidRPr="002567B9">
        <w:rPr>
          <w:rFonts w:ascii="Cambria" w:eastAsia="Times New Roman" w:hAnsi="Cambria" w:cs="Arial"/>
          <w:iCs/>
          <w:sz w:val="22"/>
          <w:szCs w:val="22"/>
          <w:lang w:eastAsia="sk-SK"/>
        </w:rPr>
        <w:t>BOZP</w:t>
      </w:r>
      <w:r w:rsidR="002567B9">
        <w:rPr>
          <w:rFonts w:ascii="Cambria" w:eastAsia="Times New Roman" w:hAnsi="Cambria" w:cs="Arial"/>
          <w:iCs/>
          <w:sz w:val="22"/>
          <w:szCs w:val="22"/>
          <w:lang w:eastAsia="sk-SK"/>
        </w:rPr>
        <w:t>“)</w:t>
      </w:r>
      <w:r w:rsidRPr="002567B9">
        <w:rPr>
          <w:rFonts w:ascii="Cambria" w:eastAsia="Times New Roman" w:hAnsi="Cambria" w:cs="Arial"/>
          <w:iCs/>
          <w:sz w:val="22"/>
          <w:szCs w:val="22"/>
          <w:lang w:eastAsia="sk-SK"/>
        </w:rPr>
        <w:t xml:space="preserve">, </w:t>
      </w:r>
      <w:r w:rsidR="002567B9">
        <w:rPr>
          <w:rFonts w:ascii="Cambria" w:eastAsia="Times New Roman" w:hAnsi="Cambria" w:cs="Arial"/>
          <w:iCs/>
          <w:sz w:val="22"/>
          <w:szCs w:val="22"/>
          <w:lang w:eastAsia="sk-SK"/>
        </w:rPr>
        <w:t>ochrany pred požiarmi (ďalej len „</w:t>
      </w:r>
      <w:r w:rsidRPr="002567B9">
        <w:rPr>
          <w:rFonts w:ascii="Cambria" w:eastAsia="Times New Roman" w:hAnsi="Cambria" w:cs="Arial"/>
          <w:iCs/>
          <w:sz w:val="22"/>
          <w:szCs w:val="22"/>
          <w:lang w:eastAsia="sk-SK"/>
        </w:rPr>
        <w:t>PO</w:t>
      </w:r>
      <w:r w:rsidR="002567B9">
        <w:rPr>
          <w:rFonts w:ascii="Cambria" w:eastAsia="Times New Roman" w:hAnsi="Cambria" w:cs="Arial"/>
          <w:iCs/>
          <w:sz w:val="22"/>
          <w:szCs w:val="22"/>
          <w:lang w:eastAsia="sk-SK"/>
        </w:rPr>
        <w:t>“)</w:t>
      </w:r>
      <w:r w:rsidRPr="00A01AE8">
        <w:rPr>
          <w:rFonts w:ascii="Cambria" w:eastAsia="Times New Roman" w:hAnsi="Cambria" w:cs="Arial"/>
          <w:iCs/>
          <w:sz w:val="22"/>
          <w:szCs w:val="22"/>
          <w:lang w:eastAsia="sk-SK"/>
        </w:rPr>
        <w:t xml:space="preserve"> a všeobecne záväzné </w:t>
      </w:r>
      <w:r w:rsidR="00406166" w:rsidRPr="00A01AE8">
        <w:rPr>
          <w:rFonts w:ascii="Cambria" w:eastAsia="Times New Roman" w:hAnsi="Cambria" w:cs="Arial"/>
          <w:iCs/>
          <w:sz w:val="22"/>
          <w:szCs w:val="22"/>
          <w:lang w:eastAsia="sk-SK"/>
        </w:rPr>
        <w:t xml:space="preserve">právne </w:t>
      </w:r>
      <w:r w:rsidRPr="00A01AE8">
        <w:rPr>
          <w:rFonts w:ascii="Cambria" w:eastAsia="Times New Roman" w:hAnsi="Cambria" w:cs="Arial"/>
          <w:iCs/>
          <w:sz w:val="22"/>
          <w:szCs w:val="22"/>
          <w:lang w:eastAsia="sk-SK"/>
        </w:rPr>
        <w:t>predpisy na ochranu životného prostredia svojimi zamestnancami ako a</w:t>
      </w:r>
      <w:r w:rsidR="00EE6A26" w:rsidRPr="00A01AE8">
        <w:rPr>
          <w:rFonts w:ascii="Cambria" w:eastAsia="Times New Roman" w:hAnsi="Cambria" w:cs="Arial"/>
          <w:iCs/>
          <w:sz w:val="22"/>
          <w:szCs w:val="22"/>
          <w:lang w:eastAsia="sk-SK"/>
        </w:rPr>
        <w:t>j</w:t>
      </w:r>
      <w:r w:rsidRPr="00A01AE8">
        <w:rPr>
          <w:rFonts w:ascii="Cambria" w:eastAsia="Times New Roman" w:hAnsi="Cambria" w:cs="Arial"/>
          <w:iCs/>
          <w:sz w:val="22"/>
          <w:szCs w:val="22"/>
          <w:lang w:eastAsia="sk-SK"/>
        </w:rPr>
        <w:t xml:space="preserve"> zamestnancami svojich subdodávateľov na stavenisku. S odpadmi vzniknutými pri svojej činnosti bude nakladať a likvidovať </w:t>
      </w:r>
      <w:r w:rsidR="008B58D8" w:rsidRPr="00A01AE8">
        <w:rPr>
          <w:rFonts w:ascii="Cambria" w:eastAsia="Times New Roman" w:hAnsi="Cambria" w:cs="Arial"/>
          <w:iCs/>
          <w:sz w:val="22"/>
          <w:szCs w:val="22"/>
          <w:lang w:eastAsia="sk-SK"/>
        </w:rPr>
        <w:t>i</w:t>
      </w:r>
      <w:r w:rsidRPr="00A01AE8">
        <w:rPr>
          <w:rFonts w:ascii="Cambria" w:eastAsia="Times New Roman" w:hAnsi="Cambria" w:cs="Arial"/>
          <w:iCs/>
          <w:sz w:val="22"/>
          <w:szCs w:val="22"/>
          <w:lang w:eastAsia="sk-SK"/>
        </w:rPr>
        <w:t xml:space="preserve">ch v zmysle platnej legislatívy. Pokiaľ dôjde k porušeniu týchto povinností, spôsobené škody, resp. akékoľvek nároky tretích osôb </w:t>
      </w:r>
      <w:r w:rsidRPr="002567B9">
        <w:rPr>
          <w:rFonts w:ascii="Cambria" w:eastAsia="Times New Roman" w:hAnsi="Cambria" w:cs="Arial"/>
          <w:iCs/>
          <w:sz w:val="22"/>
          <w:szCs w:val="22"/>
          <w:lang w:eastAsia="sk-SK"/>
        </w:rPr>
        <w:lastRenderedPageBreak/>
        <w:t>znáša zhotoviteľ. Školenie BOZP a PO vlastných zamestnancov a zamestnancov subdodávateľov vykoná zhotoviteľ.</w:t>
      </w:r>
    </w:p>
    <w:p w14:paraId="119858AE" w14:textId="7A31A723" w:rsidR="003A7062" w:rsidRPr="002567B9" w:rsidRDefault="003A7062" w:rsidP="00C95054">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2567B9">
        <w:rPr>
          <w:rFonts w:ascii="Cambria" w:eastAsia="Times New Roman" w:hAnsi="Cambria" w:cs="Arial"/>
          <w:iCs/>
          <w:sz w:val="22"/>
          <w:szCs w:val="22"/>
          <w:lang w:eastAsia="sk-SK"/>
        </w:rPr>
        <w:t xml:space="preserve">je povinný vypracovať na svoje náklady plán bezpečnosti a ochrany zdravia pri práci na stavenisku. Tento dokument v zmysle § 5 ods. 2 písm. b) </w:t>
      </w:r>
      <w:r w:rsidR="002567B9" w:rsidRPr="002567B9">
        <w:rPr>
          <w:rFonts w:ascii="Cambria" w:eastAsia="Times New Roman" w:hAnsi="Cambria" w:cs="Arial"/>
          <w:iCs/>
          <w:sz w:val="22"/>
          <w:szCs w:val="22"/>
          <w:lang w:eastAsia="sk-SK"/>
        </w:rPr>
        <w:t xml:space="preserve">Nariadenia vlády č. </w:t>
      </w:r>
      <w:r w:rsidRPr="002567B9">
        <w:rPr>
          <w:rFonts w:ascii="Cambria" w:eastAsia="Times New Roman" w:hAnsi="Cambria" w:cs="Arial"/>
          <w:iCs/>
          <w:sz w:val="22"/>
          <w:szCs w:val="22"/>
          <w:lang w:eastAsia="sk-SK"/>
        </w:rPr>
        <w:t xml:space="preserve">396/2006 </w:t>
      </w:r>
      <w:r w:rsidR="002567B9" w:rsidRPr="002567B9">
        <w:rPr>
          <w:rFonts w:ascii="Cambria" w:eastAsia="Times New Roman" w:hAnsi="Cambria" w:cs="Arial"/>
          <w:iCs/>
          <w:sz w:val="22"/>
          <w:szCs w:val="22"/>
          <w:lang w:eastAsia="sk-SK"/>
        </w:rPr>
        <w:t xml:space="preserve">Z. z. </w:t>
      </w:r>
      <w:r w:rsidRPr="002567B9">
        <w:rPr>
          <w:rFonts w:ascii="Cambria" w:eastAsia="Times New Roman" w:hAnsi="Cambria" w:cs="Arial"/>
          <w:iCs/>
          <w:sz w:val="22"/>
          <w:szCs w:val="22"/>
          <w:lang w:eastAsia="sk-SK"/>
        </w:rPr>
        <w:t>o minimálnych bezpečnostných a zdravotných požiadavkách na stavenisko definuje pravidlá bezpečnosti práce a požiadavky týkajúce sa ochrany zdravia, požiarnej ochrany a ochrany životného prostredia na stavenisku počas realizácie projektu. Tento plán je neoddeliteľnou súčasťou zmluvy.</w:t>
      </w:r>
    </w:p>
    <w:p w14:paraId="35C48F4E" w14:textId="7E2F58C4" w:rsidR="00F024BF" w:rsidRPr="002567B9" w:rsidRDefault="00A0407B"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2567B9">
        <w:rPr>
          <w:rFonts w:ascii="Cambria" w:eastAsia="Times New Roman" w:hAnsi="Cambria" w:cs="Arial"/>
          <w:iCs/>
          <w:sz w:val="22"/>
          <w:szCs w:val="22"/>
          <w:lang w:eastAsia="sk-SK"/>
        </w:rPr>
        <w:t>o</w:t>
      </w:r>
      <w:r w:rsidR="00271E02" w:rsidRPr="002567B9">
        <w:rPr>
          <w:rFonts w:ascii="Cambria" w:eastAsia="Times New Roman" w:hAnsi="Cambria" w:cs="Arial"/>
          <w:iCs/>
          <w:sz w:val="22"/>
          <w:szCs w:val="22"/>
          <w:lang w:eastAsia="sk-SK"/>
        </w:rPr>
        <w:t xml:space="preserve">dborné práce </w:t>
      </w:r>
      <w:r w:rsidRPr="002567B9">
        <w:rPr>
          <w:rFonts w:ascii="Cambria" w:eastAsia="Times New Roman" w:hAnsi="Cambria" w:cs="Arial"/>
          <w:iCs/>
          <w:sz w:val="22"/>
          <w:szCs w:val="22"/>
          <w:lang w:eastAsia="sk-SK"/>
        </w:rPr>
        <w:t xml:space="preserve">na diele </w:t>
      </w:r>
      <w:r w:rsidR="00271E02" w:rsidRPr="002567B9">
        <w:rPr>
          <w:rFonts w:ascii="Cambria" w:eastAsia="Times New Roman" w:hAnsi="Cambria" w:cs="Arial"/>
          <w:iCs/>
          <w:sz w:val="22"/>
          <w:szCs w:val="22"/>
          <w:lang w:eastAsia="sk-SK"/>
        </w:rPr>
        <w:t xml:space="preserve">musia byť vykonané len </w:t>
      </w:r>
      <w:r w:rsidR="00D63C57" w:rsidRPr="002567B9">
        <w:rPr>
          <w:rFonts w:ascii="Cambria" w:eastAsia="Times New Roman" w:hAnsi="Cambria" w:cs="Arial"/>
          <w:iCs/>
          <w:sz w:val="22"/>
          <w:szCs w:val="22"/>
          <w:lang w:eastAsia="sk-SK"/>
        </w:rPr>
        <w:t xml:space="preserve">zamestnancami </w:t>
      </w:r>
      <w:r w:rsidR="00271E02" w:rsidRPr="002567B9">
        <w:rPr>
          <w:rFonts w:ascii="Cambria" w:eastAsia="Times New Roman" w:hAnsi="Cambria" w:cs="Arial"/>
          <w:iCs/>
          <w:sz w:val="22"/>
          <w:szCs w:val="22"/>
          <w:lang w:eastAsia="sk-SK"/>
        </w:rPr>
        <w:t xml:space="preserve">zhotoviteľa alebo jeho </w:t>
      </w:r>
      <w:r w:rsidR="00AF4B33" w:rsidRPr="002567B9">
        <w:rPr>
          <w:rFonts w:ascii="Cambria" w:eastAsia="Times New Roman" w:hAnsi="Cambria" w:cs="Arial"/>
          <w:iCs/>
          <w:sz w:val="22"/>
          <w:szCs w:val="22"/>
          <w:lang w:eastAsia="sk-SK"/>
        </w:rPr>
        <w:t>sub</w:t>
      </w:r>
      <w:r w:rsidR="00271E02" w:rsidRPr="002567B9">
        <w:rPr>
          <w:rFonts w:ascii="Cambria" w:eastAsia="Times New Roman" w:hAnsi="Cambria" w:cs="Arial"/>
          <w:iCs/>
          <w:sz w:val="22"/>
          <w:szCs w:val="22"/>
          <w:lang w:eastAsia="sk-SK"/>
        </w:rPr>
        <w:t>dodávateľov, ktorí majú príslušnú kvalifikáciu na vykonanie týchto prác a sú odborne zaškolení na špecializované práce.</w:t>
      </w:r>
    </w:p>
    <w:p w14:paraId="629F6F1C" w14:textId="64C73903" w:rsidR="00F024BF" w:rsidRPr="00A01AE8" w:rsidRDefault="00271E02"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 xml:space="preserve">nesmie počas </w:t>
      </w:r>
      <w:r w:rsidR="00F67400" w:rsidRPr="00A01AE8">
        <w:rPr>
          <w:rFonts w:ascii="Cambria" w:eastAsia="Times New Roman" w:hAnsi="Cambria" w:cs="Arial"/>
          <w:iCs/>
          <w:sz w:val="22"/>
          <w:szCs w:val="22"/>
          <w:lang w:eastAsia="sk-SK"/>
        </w:rPr>
        <w:t xml:space="preserve">zhotovovania </w:t>
      </w:r>
      <w:r w:rsidR="000256E4" w:rsidRPr="00A01AE8">
        <w:rPr>
          <w:rFonts w:ascii="Cambria" w:eastAsia="Times New Roman" w:hAnsi="Cambria" w:cs="Arial"/>
          <w:iCs/>
          <w:sz w:val="22"/>
          <w:szCs w:val="22"/>
          <w:lang w:eastAsia="sk-SK"/>
        </w:rPr>
        <w:t>d</w:t>
      </w:r>
      <w:r w:rsidR="00F67400" w:rsidRPr="00A01AE8">
        <w:rPr>
          <w:rFonts w:ascii="Cambria" w:eastAsia="Times New Roman" w:hAnsi="Cambria" w:cs="Arial"/>
          <w:iCs/>
          <w:sz w:val="22"/>
          <w:szCs w:val="22"/>
          <w:lang w:eastAsia="sk-SK"/>
        </w:rPr>
        <w:t>iela</w:t>
      </w:r>
      <w:r w:rsidRPr="00A01AE8">
        <w:rPr>
          <w:rFonts w:ascii="Cambria" w:eastAsia="Times New Roman" w:hAnsi="Cambria" w:cs="Arial"/>
          <w:iCs/>
          <w:sz w:val="22"/>
          <w:szCs w:val="22"/>
          <w:lang w:eastAsia="sk-SK"/>
        </w:rPr>
        <w:t xml:space="preserve"> znížiť štandard, rozsah, kvalitu, životnosť a akosť dodávok materiálov, dodávok a postupov, či iných dodaných výrobkov, ktoré budú tvoriť súčasť </w:t>
      </w:r>
      <w:r w:rsidR="000256E4" w:rsidRPr="00A01AE8">
        <w:rPr>
          <w:rFonts w:ascii="Cambria" w:eastAsia="Times New Roman" w:hAnsi="Cambria" w:cs="Arial"/>
          <w:iCs/>
          <w:sz w:val="22"/>
          <w:szCs w:val="22"/>
          <w:lang w:eastAsia="sk-SK"/>
        </w:rPr>
        <w:t>d</w:t>
      </w:r>
      <w:r w:rsidR="00F67400" w:rsidRPr="00A01AE8">
        <w:rPr>
          <w:rFonts w:ascii="Cambria" w:eastAsia="Times New Roman" w:hAnsi="Cambria" w:cs="Arial"/>
          <w:iCs/>
          <w:sz w:val="22"/>
          <w:szCs w:val="22"/>
          <w:lang w:eastAsia="sk-SK"/>
        </w:rPr>
        <w:t>iela</w:t>
      </w:r>
      <w:r w:rsidRPr="00A01AE8">
        <w:rPr>
          <w:rFonts w:ascii="Cambria" w:eastAsia="Times New Roman" w:hAnsi="Cambria" w:cs="Arial"/>
          <w:iCs/>
          <w:sz w:val="22"/>
          <w:szCs w:val="22"/>
          <w:lang w:eastAsia="sk-SK"/>
        </w:rPr>
        <w:t xml:space="preserve"> a ktoré boli definované </w:t>
      </w:r>
      <w:r w:rsidR="00D63C57" w:rsidRPr="00A01AE8">
        <w:rPr>
          <w:rFonts w:ascii="Cambria" w:eastAsia="Times New Roman" w:hAnsi="Cambria" w:cs="Arial"/>
          <w:iCs/>
          <w:sz w:val="22"/>
          <w:szCs w:val="22"/>
          <w:lang w:eastAsia="sk-SK"/>
        </w:rPr>
        <w:t>projektovou dokumentáciou</w:t>
      </w:r>
      <w:r w:rsidRPr="00A01AE8">
        <w:rPr>
          <w:rFonts w:ascii="Cambria" w:eastAsia="Times New Roman" w:hAnsi="Cambria" w:cs="Arial"/>
          <w:iCs/>
          <w:sz w:val="22"/>
          <w:szCs w:val="22"/>
          <w:lang w:eastAsia="sk-SK"/>
        </w:rPr>
        <w:t>.</w:t>
      </w:r>
    </w:p>
    <w:p w14:paraId="36323BE0" w14:textId="392C0F79" w:rsidR="00F024BF" w:rsidRPr="00A01AE8" w:rsidRDefault="00A06171"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 xml:space="preserve">zaväzuje sa pri realizácií </w:t>
      </w:r>
      <w:r w:rsidR="000256E4" w:rsidRPr="00A01AE8">
        <w:rPr>
          <w:rFonts w:ascii="Cambria" w:eastAsia="Times New Roman" w:hAnsi="Cambria" w:cs="Arial"/>
          <w:iCs/>
          <w:sz w:val="22"/>
          <w:szCs w:val="22"/>
          <w:lang w:eastAsia="sk-SK"/>
        </w:rPr>
        <w:t>d</w:t>
      </w:r>
      <w:r w:rsidRPr="00A01AE8">
        <w:rPr>
          <w:rFonts w:ascii="Cambria" w:eastAsia="Times New Roman" w:hAnsi="Cambria" w:cs="Arial"/>
          <w:iCs/>
          <w:sz w:val="22"/>
          <w:szCs w:val="22"/>
          <w:lang w:eastAsia="sk-SK"/>
        </w:rPr>
        <w:t xml:space="preserve">iela použiť len také materiály a výrobky, ktoré spĺňajú podmienky zákona č. </w:t>
      </w:r>
      <w:r w:rsidRPr="005C735C">
        <w:rPr>
          <w:rFonts w:ascii="Cambria" w:eastAsia="Times New Roman" w:hAnsi="Cambria" w:cs="Arial"/>
          <w:iCs/>
          <w:sz w:val="22"/>
          <w:szCs w:val="22"/>
          <w:lang w:eastAsia="sk-SK"/>
        </w:rPr>
        <w:t xml:space="preserve">133/2013 Z. z. o stavebných výrobkoch a o zmene a doplnení niektorých zákonov v znení neskorších predpisov a zákona č. 56/2018 Z. z. o posudzovaní zhody výrobku, sprístupňovaní </w:t>
      </w:r>
      <w:r w:rsidR="00A0407B" w:rsidRPr="005C735C">
        <w:rPr>
          <w:rFonts w:ascii="Cambria" w:eastAsia="Times New Roman" w:hAnsi="Cambria" w:cs="Arial"/>
          <w:iCs/>
          <w:sz w:val="22"/>
          <w:szCs w:val="22"/>
          <w:lang w:eastAsia="sk-SK"/>
        </w:rPr>
        <w:t xml:space="preserve">určeného </w:t>
      </w:r>
      <w:r w:rsidRPr="005C735C">
        <w:rPr>
          <w:rFonts w:ascii="Cambria" w:eastAsia="Times New Roman" w:hAnsi="Cambria" w:cs="Arial"/>
          <w:iCs/>
          <w:sz w:val="22"/>
          <w:szCs w:val="22"/>
          <w:lang w:eastAsia="sk-SK"/>
        </w:rPr>
        <w:t>výrobku na trhu a o zmene</w:t>
      </w:r>
      <w:r w:rsidRPr="00A01AE8">
        <w:rPr>
          <w:rFonts w:ascii="Cambria" w:eastAsia="Times New Roman" w:hAnsi="Cambria" w:cs="Arial"/>
          <w:iCs/>
          <w:sz w:val="22"/>
          <w:szCs w:val="22"/>
          <w:lang w:eastAsia="sk-SK"/>
        </w:rPr>
        <w:t xml:space="preserve"> a doplnení niektorých zákono</w:t>
      </w:r>
      <w:r w:rsidR="002567B9">
        <w:rPr>
          <w:rFonts w:ascii="Cambria" w:eastAsia="Times New Roman" w:hAnsi="Cambria" w:cs="Arial"/>
          <w:iCs/>
          <w:sz w:val="22"/>
          <w:szCs w:val="22"/>
          <w:lang w:eastAsia="sk-SK"/>
        </w:rPr>
        <w:t>v v znení neskorších predpisov</w:t>
      </w:r>
      <w:r w:rsidRPr="00A01AE8">
        <w:rPr>
          <w:rFonts w:ascii="Cambria" w:eastAsia="Times New Roman" w:hAnsi="Cambria" w:cs="Arial"/>
          <w:iCs/>
          <w:sz w:val="22"/>
          <w:szCs w:val="22"/>
          <w:lang w:eastAsia="sk-SK"/>
        </w:rPr>
        <w:t>, slovenské technické normy a iné platné právne predpisy.</w:t>
      </w:r>
    </w:p>
    <w:p w14:paraId="205D204F" w14:textId="255E44CF" w:rsidR="00F024BF" w:rsidRPr="002567B9" w:rsidRDefault="009956E7"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zabezpečí priestor, kde sa realizuje predmet zmluvy v </w:t>
      </w:r>
      <w:r w:rsidRPr="002567B9">
        <w:rPr>
          <w:rFonts w:ascii="Cambria" w:eastAsia="Times New Roman" w:hAnsi="Cambria" w:cs="Arial"/>
          <w:iCs/>
          <w:sz w:val="22"/>
          <w:szCs w:val="22"/>
          <w:lang w:eastAsia="sk-SK"/>
        </w:rPr>
        <w:t>súlade s ustanoveniami § 43i stavebného zákona</w:t>
      </w:r>
      <w:r w:rsidR="00271E02" w:rsidRPr="002567B9">
        <w:rPr>
          <w:rFonts w:ascii="Cambria" w:eastAsia="Times New Roman" w:hAnsi="Cambria" w:cs="Arial"/>
          <w:iCs/>
          <w:sz w:val="22"/>
          <w:szCs w:val="22"/>
          <w:lang w:eastAsia="sk-SK"/>
        </w:rPr>
        <w:t>.</w:t>
      </w:r>
    </w:p>
    <w:p w14:paraId="60EF4B76" w14:textId="2BCAF527" w:rsidR="00F024BF" w:rsidRPr="00A01AE8" w:rsidRDefault="005A0E22"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 xml:space="preserve">je povinný </w:t>
      </w:r>
      <w:r w:rsidR="000256E4" w:rsidRPr="00A01AE8">
        <w:rPr>
          <w:rFonts w:ascii="Cambria" w:eastAsia="Times New Roman" w:hAnsi="Cambria" w:cs="Arial"/>
          <w:iCs/>
          <w:sz w:val="22"/>
          <w:szCs w:val="22"/>
          <w:lang w:eastAsia="sk-SK"/>
        </w:rPr>
        <w:t>d</w:t>
      </w:r>
      <w:r w:rsidR="00271E02" w:rsidRPr="00A01AE8">
        <w:rPr>
          <w:rFonts w:ascii="Cambria" w:eastAsia="Times New Roman" w:hAnsi="Cambria" w:cs="Arial"/>
          <w:iCs/>
          <w:sz w:val="22"/>
          <w:szCs w:val="22"/>
          <w:lang w:eastAsia="sk-SK"/>
        </w:rPr>
        <w:t xml:space="preserve">ielo </w:t>
      </w:r>
      <w:r w:rsidR="00271E02" w:rsidRPr="002567B9">
        <w:rPr>
          <w:rFonts w:ascii="Cambria" w:eastAsia="Times New Roman" w:hAnsi="Cambria" w:cs="Arial"/>
          <w:iCs/>
          <w:sz w:val="22"/>
          <w:szCs w:val="22"/>
          <w:lang w:eastAsia="sk-SK"/>
        </w:rPr>
        <w:t xml:space="preserve">realizovať v zmysle </w:t>
      </w:r>
      <w:r w:rsidR="001D1282" w:rsidRPr="002567B9">
        <w:rPr>
          <w:rFonts w:ascii="Cambria" w:eastAsia="Times New Roman" w:hAnsi="Cambria" w:cs="Arial"/>
          <w:iCs/>
          <w:sz w:val="22"/>
          <w:szCs w:val="22"/>
          <w:lang w:eastAsia="sk-SK"/>
        </w:rPr>
        <w:t xml:space="preserve">potvrdenej </w:t>
      </w:r>
      <w:r w:rsidR="00271E02" w:rsidRPr="002567B9">
        <w:rPr>
          <w:rFonts w:ascii="Cambria" w:eastAsia="Times New Roman" w:hAnsi="Cambria" w:cs="Arial"/>
          <w:iCs/>
          <w:sz w:val="22"/>
          <w:szCs w:val="22"/>
          <w:lang w:eastAsia="sk-SK"/>
        </w:rPr>
        <w:t>projektovej dokumentácie</w:t>
      </w:r>
      <w:r w:rsidR="00CE1714" w:rsidRPr="002567B9">
        <w:rPr>
          <w:rFonts w:ascii="Cambria" w:eastAsia="Times New Roman" w:hAnsi="Cambria" w:cs="Arial"/>
          <w:iCs/>
          <w:sz w:val="22"/>
          <w:szCs w:val="22"/>
          <w:lang w:eastAsia="sk-SK"/>
        </w:rPr>
        <w:t xml:space="preserve"> </w:t>
      </w:r>
      <w:r w:rsidR="001D1282" w:rsidRPr="002567B9">
        <w:rPr>
          <w:rFonts w:ascii="Cambria" w:eastAsia="Times New Roman" w:hAnsi="Cambria" w:cs="Arial"/>
          <w:iCs/>
          <w:sz w:val="22"/>
          <w:szCs w:val="22"/>
          <w:lang w:eastAsia="sk-SK"/>
        </w:rPr>
        <w:t xml:space="preserve">od </w:t>
      </w:r>
      <w:r w:rsidR="00020912" w:rsidRPr="002567B9">
        <w:rPr>
          <w:rFonts w:ascii="Cambria" w:hAnsi="Cambria" w:cs="Arial"/>
          <w:sz w:val="22"/>
          <w:szCs w:val="22"/>
        </w:rPr>
        <w:t xml:space="preserve">úradu Hasičského </w:t>
      </w:r>
      <w:r w:rsidR="00870DE7">
        <w:rPr>
          <w:rFonts w:ascii="Cambria" w:hAnsi="Cambria" w:cs="Arial"/>
          <w:sz w:val="22"/>
          <w:szCs w:val="22"/>
        </w:rPr>
        <w:t>a záchranného útvaru</w:t>
      </w:r>
      <w:r w:rsidR="001D1282" w:rsidRPr="00A01AE8">
        <w:rPr>
          <w:rFonts w:ascii="Cambria" w:eastAsia="Times New Roman" w:hAnsi="Cambria" w:cs="Arial"/>
          <w:iCs/>
          <w:sz w:val="22"/>
          <w:szCs w:val="22"/>
          <w:lang w:eastAsia="sk-SK"/>
        </w:rPr>
        <w:t xml:space="preserve"> </w:t>
      </w:r>
      <w:r w:rsidR="00CE1714" w:rsidRPr="005C735C">
        <w:rPr>
          <w:rFonts w:ascii="Cambria" w:eastAsia="Times New Roman" w:hAnsi="Cambria" w:cs="Arial"/>
          <w:iCs/>
          <w:sz w:val="22"/>
          <w:szCs w:val="22"/>
          <w:lang w:eastAsia="sk-SK"/>
        </w:rPr>
        <w:t>a</w:t>
      </w:r>
      <w:r w:rsidR="0010548C" w:rsidRPr="005C735C">
        <w:rPr>
          <w:rFonts w:ascii="Cambria" w:eastAsia="Times New Roman" w:hAnsi="Cambria" w:cs="Arial"/>
          <w:iCs/>
          <w:sz w:val="22"/>
          <w:szCs w:val="22"/>
          <w:lang w:eastAsia="sk-SK"/>
        </w:rPr>
        <w:t> súhlasného stanoviska</w:t>
      </w:r>
      <w:r w:rsidR="00271E02" w:rsidRPr="00A01AE8">
        <w:rPr>
          <w:rFonts w:ascii="Cambria" w:eastAsia="Times New Roman" w:hAnsi="Cambria" w:cs="Arial"/>
          <w:iCs/>
          <w:sz w:val="22"/>
          <w:szCs w:val="22"/>
          <w:lang w:eastAsia="sk-SK"/>
        </w:rPr>
        <w:t>, v zmysle požiadaviek objednávateľa, dotknutých orgánov</w:t>
      </w:r>
      <w:r w:rsidR="00724730" w:rsidRPr="00A01AE8">
        <w:rPr>
          <w:rFonts w:ascii="Cambria" w:eastAsia="Times New Roman" w:hAnsi="Cambria" w:cs="Arial"/>
          <w:iCs/>
          <w:sz w:val="22"/>
          <w:szCs w:val="22"/>
          <w:lang w:eastAsia="sk-SK"/>
        </w:rPr>
        <w:t xml:space="preserve"> verejnej správy</w:t>
      </w:r>
      <w:r w:rsidR="00271E02" w:rsidRPr="00A01AE8">
        <w:rPr>
          <w:rFonts w:ascii="Cambria" w:eastAsia="Times New Roman" w:hAnsi="Cambria" w:cs="Arial"/>
          <w:iCs/>
          <w:sz w:val="22"/>
          <w:szCs w:val="22"/>
          <w:lang w:eastAsia="sk-SK"/>
        </w:rPr>
        <w:t>.</w:t>
      </w:r>
    </w:p>
    <w:p w14:paraId="59D1677D" w14:textId="0BAFF34D" w:rsidR="00F024BF" w:rsidRPr="00A01AE8" w:rsidRDefault="00271E02"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 xml:space="preserve">umožní orgánom štátneho stavebného dohľadu a nimi prizvaným znalcom prístup na </w:t>
      </w:r>
      <w:r w:rsidRPr="002567B9">
        <w:rPr>
          <w:rFonts w:ascii="Cambria" w:eastAsia="Times New Roman" w:hAnsi="Cambria" w:cs="Arial"/>
          <w:iCs/>
          <w:sz w:val="22"/>
          <w:szCs w:val="22"/>
          <w:lang w:eastAsia="sk-SK"/>
        </w:rPr>
        <w:t>stavenisko a vy</w:t>
      </w:r>
      <w:r w:rsidRPr="00A01AE8">
        <w:rPr>
          <w:rFonts w:ascii="Cambria" w:eastAsia="Times New Roman" w:hAnsi="Cambria" w:cs="Arial"/>
          <w:iCs/>
          <w:sz w:val="22"/>
          <w:szCs w:val="22"/>
          <w:lang w:eastAsia="sk-SK"/>
        </w:rPr>
        <w:t>tvorí podmienky pre výkon dohľadu.</w:t>
      </w:r>
    </w:p>
    <w:p w14:paraId="564EA106" w14:textId="1F06494A" w:rsidR="00271E02" w:rsidRPr="00A01AE8" w:rsidRDefault="00271E02"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poč</w:t>
      </w:r>
      <w:r w:rsidR="00F67400" w:rsidRPr="00A01AE8">
        <w:rPr>
          <w:rFonts w:ascii="Cambria" w:eastAsia="Times New Roman" w:hAnsi="Cambria" w:cs="Arial"/>
          <w:iCs/>
          <w:sz w:val="22"/>
          <w:szCs w:val="22"/>
          <w:lang w:eastAsia="sk-SK"/>
        </w:rPr>
        <w:t xml:space="preserve">as zhotovovania </w:t>
      </w:r>
      <w:r w:rsidR="000256E4" w:rsidRPr="00A01AE8">
        <w:rPr>
          <w:rFonts w:ascii="Cambria" w:eastAsia="Times New Roman" w:hAnsi="Cambria" w:cs="Arial"/>
          <w:iCs/>
          <w:sz w:val="22"/>
          <w:szCs w:val="22"/>
          <w:lang w:eastAsia="sk-SK"/>
        </w:rPr>
        <w:t>d</w:t>
      </w:r>
      <w:r w:rsidR="00F67400" w:rsidRPr="00A01AE8">
        <w:rPr>
          <w:rFonts w:ascii="Cambria" w:eastAsia="Times New Roman" w:hAnsi="Cambria" w:cs="Arial"/>
          <w:iCs/>
          <w:sz w:val="22"/>
          <w:szCs w:val="22"/>
          <w:lang w:eastAsia="sk-SK"/>
        </w:rPr>
        <w:t xml:space="preserve">iela </w:t>
      </w:r>
      <w:r w:rsidRPr="00A01AE8">
        <w:rPr>
          <w:rFonts w:ascii="Cambria" w:eastAsia="Times New Roman" w:hAnsi="Cambria" w:cs="Arial"/>
          <w:iCs/>
          <w:sz w:val="22"/>
          <w:szCs w:val="22"/>
          <w:lang w:eastAsia="sk-SK"/>
        </w:rPr>
        <w:t xml:space="preserve">zabezpečí také opatrenia, ktorými bude minimalizovaný negatívny vplyv </w:t>
      </w:r>
      <w:r w:rsidR="000256E4" w:rsidRPr="00A01AE8">
        <w:rPr>
          <w:rFonts w:ascii="Cambria" w:eastAsia="Times New Roman" w:hAnsi="Cambria" w:cs="Arial"/>
          <w:iCs/>
          <w:sz w:val="22"/>
          <w:szCs w:val="22"/>
          <w:lang w:eastAsia="sk-SK"/>
        </w:rPr>
        <w:t>d</w:t>
      </w:r>
      <w:r w:rsidR="00F67400" w:rsidRPr="00A01AE8">
        <w:rPr>
          <w:rFonts w:ascii="Cambria" w:eastAsia="Times New Roman" w:hAnsi="Cambria" w:cs="Arial"/>
          <w:iCs/>
          <w:sz w:val="22"/>
          <w:szCs w:val="22"/>
          <w:lang w:eastAsia="sk-SK"/>
        </w:rPr>
        <w:t>iela</w:t>
      </w:r>
      <w:r w:rsidRPr="00A01AE8">
        <w:rPr>
          <w:rFonts w:ascii="Cambria" w:eastAsia="Times New Roman" w:hAnsi="Cambria" w:cs="Arial"/>
          <w:iCs/>
          <w:sz w:val="22"/>
          <w:szCs w:val="22"/>
          <w:lang w:eastAsia="sk-SK"/>
        </w:rPr>
        <w:t xml:space="preserve"> na okolie a životné prostredie</w:t>
      </w:r>
      <w:r w:rsidR="00724730" w:rsidRPr="00A01AE8">
        <w:rPr>
          <w:rFonts w:ascii="Cambria" w:eastAsia="Times New Roman" w:hAnsi="Cambria" w:cs="Arial"/>
          <w:iCs/>
          <w:sz w:val="22"/>
          <w:szCs w:val="22"/>
          <w:lang w:eastAsia="sk-SK"/>
        </w:rPr>
        <w:t>.</w:t>
      </w:r>
    </w:p>
    <w:p w14:paraId="4F73CA8E" w14:textId="00003AC0" w:rsidR="002E477C" w:rsidRPr="00A01AE8" w:rsidRDefault="002E477C" w:rsidP="009B05EE">
      <w:pPr>
        <w:pStyle w:val="ListParagraph"/>
        <w:numPr>
          <w:ilvl w:val="1"/>
          <w:numId w:val="16"/>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A01AE8">
        <w:rPr>
          <w:rFonts w:asciiTheme="majorHAnsi" w:eastAsia="Times New Roman" w:hAnsiTheme="majorHAnsi" w:cs="Times New Roman"/>
          <w:noProof/>
          <w:spacing w:val="-1"/>
          <w:sz w:val="22"/>
          <w:szCs w:val="22"/>
          <w:lang w:eastAsia="sk-SK"/>
        </w:rPr>
        <w:t>zabezpečí</w:t>
      </w:r>
      <w:r w:rsidRPr="00A01AE8">
        <w:rPr>
          <w:rFonts w:asciiTheme="majorHAnsi" w:eastAsia="Times New Roman" w:hAnsiTheme="majorHAnsi" w:cs="Times New Roman"/>
          <w:noProof/>
          <w:spacing w:val="19"/>
          <w:sz w:val="22"/>
          <w:szCs w:val="22"/>
          <w:lang w:eastAsia="sk-SK"/>
        </w:rPr>
        <w:t xml:space="preserve"> </w:t>
      </w:r>
      <w:r w:rsidRPr="00A01AE8">
        <w:rPr>
          <w:rFonts w:asciiTheme="majorHAnsi" w:eastAsia="Times New Roman" w:hAnsiTheme="majorHAnsi" w:cs="Times New Roman"/>
          <w:noProof/>
          <w:spacing w:val="-1"/>
          <w:sz w:val="22"/>
          <w:szCs w:val="22"/>
          <w:lang w:eastAsia="sk-SK"/>
        </w:rPr>
        <w:t>účasť</w:t>
      </w:r>
      <w:r w:rsidRPr="00A01AE8">
        <w:rPr>
          <w:rFonts w:asciiTheme="majorHAnsi" w:eastAsia="Times New Roman" w:hAnsiTheme="majorHAnsi" w:cs="Times New Roman"/>
          <w:noProof/>
          <w:spacing w:val="20"/>
          <w:sz w:val="22"/>
          <w:szCs w:val="22"/>
          <w:lang w:eastAsia="sk-SK"/>
        </w:rPr>
        <w:t xml:space="preserve"> </w:t>
      </w:r>
      <w:r w:rsidRPr="00A01AE8">
        <w:rPr>
          <w:rFonts w:asciiTheme="majorHAnsi" w:eastAsia="Times New Roman" w:hAnsiTheme="majorHAnsi" w:cs="Times New Roman"/>
          <w:noProof/>
          <w:spacing w:val="-1"/>
          <w:sz w:val="22"/>
          <w:szCs w:val="22"/>
          <w:lang w:eastAsia="sk-SK"/>
        </w:rPr>
        <w:t>svojich</w:t>
      </w:r>
      <w:r w:rsidRPr="00A01AE8">
        <w:rPr>
          <w:rFonts w:asciiTheme="majorHAnsi" w:eastAsia="Times New Roman" w:hAnsiTheme="majorHAnsi" w:cs="Times New Roman"/>
          <w:noProof/>
          <w:spacing w:val="21"/>
          <w:sz w:val="22"/>
          <w:szCs w:val="22"/>
          <w:lang w:eastAsia="sk-SK"/>
        </w:rPr>
        <w:t xml:space="preserve"> </w:t>
      </w:r>
      <w:r w:rsidRPr="002567B9">
        <w:rPr>
          <w:rFonts w:asciiTheme="majorHAnsi" w:eastAsia="Times New Roman" w:hAnsiTheme="majorHAnsi" w:cs="Times New Roman"/>
          <w:noProof/>
          <w:spacing w:val="-1"/>
          <w:sz w:val="22"/>
          <w:szCs w:val="22"/>
          <w:lang w:eastAsia="sk-SK"/>
        </w:rPr>
        <w:t xml:space="preserve">zamestnancov </w:t>
      </w:r>
      <w:r w:rsidR="00342EA8" w:rsidRPr="002567B9">
        <w:rPr>
          <w:rFonts w:asciiTheme="majorHAnsi" w:eastAsia="Times New Roman" w:hAnsiTheme="majorHAnsi" w:cs="Times New Roman"/>
          <w:noProof/>
          <w:spacing w:val="-1"/>
          <w:sz w:val="22"/>
          <w:szCs w:val="22"/>
          <w:lang w:eastAsia="sk-SK"/>
        </w:rPr>
        <w:t>a</w:t>
      </w:r>
      <w:r w:rsidR="005701E4" w:rsidRPr="002567B9">
        <w:rPr>
          <w:rFonts w:asciiTheme="majorHAnsi" w:eastAsia="Times New Roman" w:hAnsiTheme="majorHAnsi" w:cs="Times New Roman"/>
          <w:noProof/>
          <w:spacing w:val="-1"/>
          <w:sz w:val="22"/>
          <w:szCs w:val="22"/>
          <w:lang w:eastAsia="sk-SK"/>
        </w:rPr>
        <w:t xml:space="preserve"> svojich </w:t>
      </w:r>
      <w:r w:rsidR="00342EA8" w:rsidRPr="002567B9">
        <w:rPr>
          <w:rFonts w:asciiTheme="majorHAnsi" w:eastAsia="Times New Roman" w:hAnsiTheme="majorHAnsi" w:cs="Times New Roman"/>
          <w:noProof/>
          <w:spacing w:val="-1"/>
          <w:sz w:val="22"/>
          <w:szCs w:val="22"/>
          <w:lang w:eastAsia="sk-SK"/>
        </w:rPr>
        <w:t xml:space="preserve">subdodávateľov </w:t>
      </w:r>
      <w:r w:rsidRPr="002567B9">
        <w:rPr>
          <w:rFonts w:asciiTheme="majorHAnsi" w:eastAsia="Times New Roman" w:hAnsiTheme="majorHAnsi" w:cs="Times New Roman"/>
          <w:noProof/>
          <w:sz w:val="22"/>
          <w:szCs w:val="22"/>
          <w:lang w:eastAsia="sk-SK"/>
        </w:rPr>
        <w:t>na</w:t>
      </w:r>
      <w:r w:rsidRPr="002567B9">
        <w:rPr>
          <w:rFonts w:asciiTheme="majorHAnsi" w:eastAsia="Times New Roman" w:hAnsiTheme="majorHAnsi" w:cs="Times New Roman"/>
          <w:noProof/>
          <w:spacing w:val="19"/>
          <w:sz w:val="22"/>
          <w:szCs w:val="22"/>
          <w:lang w:eastAsia="sk-SK"/>
        </w:rPr>
        <w:t xml:space="preserve"> </w:t>
      </w:r>
      <w:r w:rsidRPr="002567B9">
        <w:rPr>
          <w:rFonts w:asciiTheme="majorHAnsi" w:eastAsia="Times New Roman" w:hAnsiTheme="majorHAnsi" w:cs="Times New Roman"/>
          <w:noProof/>
          <w:spacing w:val="-1"/>
          <w:sz w:val="22"/>
          <w:szCs w:val="22"/>
          <w:lang w:eastAsia="sk-SK"/>
        </w:rPr>
        <w:t>preverovaní</w:t>
      </w:r>
      <w:r w:rsidRPr="00A01AE8">
        <w:rPr>
          <w:rFonts w:asciiTheme="majorHAnsi" w:eastAsia="Times New Roman" w:hAnsiTheme="majorHAnsi" w:cs="Times New Roman"/>
          <w:noProof/>
          <w:spacing w:val="19"/>
          <w:sz w:val="22"/>
          <w:szCs w:val="22"/>
          <w:lang w:eastAsia="sk-SK"/>
        </w:rPr>
        <w:t xml:space="preserve"> </w:t>
      </w:r>
      <w:r w:rsidRPr="00A01AE8">
        <w:rPr>
          <w:rFonts w:asciiTheme="majorHAnsi" w:eastAsia="Times New Roman" w:hAnsiTheme="majorHAnsi" w:cs="Times New Roman"/>
          <w:noProof/>
          <w:spacing w:val="-1"/>
          <w:sz w:val="22"/>
          <w:szCs w:val="22"/>
          <w:lang w:eastAsia="sk-SK"/>
        </w:rPr>
        <w:t>prác</w:t>
      </w:r>
      <w:r w:rsidR="008B58D8" w:rsidRPr="00A01AE8">
        <w:rPr>
          <w:rFonts w:asciiTheme="majorHAnsi" w:eastAsia="Times New Roman" w:hAnsiTheme="majorHAnsi" w:cs="Times New Roman"/>
          <w:noProof/>
          <w:spacing w:val="-1"/>
          <w:sz w:val="22"/>
          <w:szCs w:val="22"/>
          <w:lang w:eastAsia="sk-SK"/>
        </w:rPr>
        <w:t xml:space="preserve"> na diele </w:t>
      </w:r>
      <w:r w:rsidRPr="00A01AE8">
        <w:rPr>
          <w:rFonts w:asciiTheme="majorHAnsi" w:eastAsia="Times New Roman" w:hAnsiTheme="majorHAnsi" w:cs="Times New Roman"/>
          <w:noProof/>
          <w:spacing w:val="-1"/>
          <w:sz w:val="22"/>
          <w:szCs w:val="22"/>
          <w:lang w:eastAsia="sk-SK"/>
        </w:rPr>
        <w:t>objednávateľ</w:t>
      </w:r>
      <w:r w:rsidR="008B58D8" w:rsidRPr="00A01AE8">
        <w:rPr>
          <w:rFonts w:asciiTheme="majorHAnsi" w:eastAsia="Times New Roman" w:hAnsiTheme="majorHAnsi" w:cs="Times New Roman"/>
          <w:noProof/>
          <w:spacing w:val="-1"/>
          <w:sz w:val="22"/>
          <w:szCs w:val="22"/>
          <w:lang w:eastAsia="sk-SK"/>
        </w:rPr>
        <w:t>om</w:t>
      </w:r>
      <w:r w:rsidRPr="00A01AE8">
        <w:rPr>
          <w:rFonts w:asciiTheme="majorHAnsi" w:eastAsia="Times New Roman" w:hAnsiTheme="majorHAnsi" w:cs="Times New Roman"/>
          <w:noProof/>
          <w:sz w:val="22"/>
          <w:szCs w:val="22"/>
          <w:lang w:eastAsia="sk-SK"/>
        </w:rPr>
        <w:t xml:space="preserve"> a </w:t>
      </w:r>
      <w:r w:rsidRPr="00A01AE8">
        <w:rPr>
          <w:rFonts w:asciiTheme="majorHAnsi" w:eastAsia="Times New Roman" w:hAnsiTheme="majorHAnsi" w:cs="Times New Roman"/>
          <w:noProof/>
          <w:spacing w:val="-1"/>
          <w:sz w:val="22"/>
          <w:szCs w:val="22"/>
          <w:lang w:eastAsia="sk-SK"/>
        </w:rPr>
        <w:t>bez</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meškania</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vykoná</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opatrenia</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2"/>
          <w:sz w:val="22"/>
          <w:szCs w:val="22"/>
          <w:lang w:eastAsia="sk-SK"/>
        </w:rPr>
        <w:t>na</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odstránenie</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vytknutých</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vád</w:t>
      </w:r>
      <w:r w:rsidRPr="00A01AE8">
        <w:rPr>
          <w:rFonts w:asciiTheme="majorHAnsi" w:eastAsia="Times New Roman" w:hAnsiTheme="majorHAnsi" w:cs="Times New Roman"/>
          <w:noProof/>
          <w:sz w:val="22"/>
          <w:szCs w:val="22"/>
          <w:lang w:eastAsia="sk-SK"/>
        </w:rPr>
        <w:t xml:space="preserve"> a</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pacing w:val="-1"/>
          <w:sz w:val="22"/>
          <w:szCs w:val="22"/>
          <w:lang w:eastAsia="sk-SK"/>
        </w:rPr>
        <w:t>odchýlok</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z w:val="22"/>
          <w:szCs w:val="22"/>
          <w:lang w:eastAsia="sk-SK"/>
        </w:rPr>
        <w:t>od projektovej dokumentácie</w:t>
      </w:r>
      <w:r w:rsidRPr="00A01AE8">
        <w:rPr>
          <w:rFonts w:asciiTheme="majorHAnsi" w:eastAsia="Times New Roman" w:hAnsiTheme="majorHAnsi" w:cs="Times New Roman"/>
          <w:noProof/>
          <w:spacing w:val="-1"/>
          <w:sz w:val="22"/>
          <w:szCs w:val="22"/>
          <w:lang w:eastAsia="sk-SK"/>
        </w:rPr>
        <w:t>.</w:t>
      </w:r>
    </w:p>
    <w:p w14:paraId="3E51980C" w14:textId="67FEDAC7" w:rsidR="002E477C" w:rsidRPr="007A0A9F" w:rsidRDefault="002E477C" w:rsidP="009B05EE">
      <w:pPr>
        <w:pStyle w:val="ListParagraph"/>
        <w:numPr>
          <w:ilvl w:val="1"/>
          <w:numId w:val="16"/>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7A0A9F">
        <w:rPr>
          <w:rFonts w:asciiTheme="majorHAnsi" w:eastAsia="Times New Roman" w:hAnsiTheme="majorHAnsi" w:cs="Times New Roman"/>
          <w:noProof/>
          <w:spacing w:val="-1"/>
          <w:sz w:val="22"/>
          <w:szCs w:val="22"/>
          <w:lang w:eastAsia="sk-SK"/>
        </w:rPr>
        <w:t xml:space="preserve">umožní zástupcovi </w:t>
      </w:r>
      <w:r w:rsidR="001D1282" w:rsidRPr="007A0A9F">
        <w:rPr>
          <w:rFonts w:asciiTheme="majorHAnsi" w:eastAsia="Times New Roman" w:hAnsiTheme="majorHAnsi" w:cs="Times New Roman"/>
          <w:noProof/>
          <w:spacing w:val="-1"/>
          <w:sz w:val="22"/>
          <w:szCs w:val="22"/>
          <w:lang w:eastAsia="sk-SK"/>
        </w:rPr>
        <w:t xml:space="preserve">objednávateľa </w:t>
      </w:r>
      <w:r w:rsidRPr="007A0A9F">
        <w:rPr>
          <w:rFonts w:asciiTheme="majorHAnsi" w:eastAsia="Times New Roman" w:hAnsiTheme="majorHAnsi" w:cs="Times New Roman"/>
          <w:noProof/>
          <w:spacing w:val="-1"/>
          <w:sz w:val="22"/>
          <w:szCs w:val="22"/>
          <w:lang w:eastAsia="sk-SK"/>
        </w:rPr>
        <w:t>kontrolovať realizovanie diela.</w:t>
      </w:r>
    </w:p>
    <w:p w14:paraId="0E71F892" w14:textId="2ED665A3" w:rsidR="002E477C" w:rsidRPr="007A0A9F" w:rsidRDefault="002E477C"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7A0A9F">
        <w:rPr>
          <w:rFonts w:asciiTheme="majorHAnsi" w:hAnsiTheme="majorHAnsi" w:cs="Arial"/>
          <w:spacing w:val="-1"/>
          <w:sz w:val="22"/>
          <w:szCs w:val="22"/>
        </w:rPr>
        <w:t xml:space="preserve">zodpovedá za čistotu a poriadok v okolí miesta realizácie </w:t>
      </w:r>
      <w:r w:rsidR="00BA6F8C" w:rsidRPr="007A0A9F">
        <w:rPr>
          <w:rFonts w:asciiTheme="majorHAnsi" w:hAnsiTheme="majorHAnsi" w:cs="Arial"/>
          <w:spacing w:val="-1"/>
          <w:sz w:val="22"/>
          <w:szCs w:val="22"/>
        </w:rPr>
        <w:t>diela</w:t>
      </w:r>
      <w:r w:rsidR="00F070C3" w:rsidRPr="007A0A9F">
        <w:rPr>
          <w:rFonts w:asciiTheme="majorHAnsi" w:hAnsiTheme="majorHAnsi" w:cs="Arial"/>
          <w:spacing w:val="-1"/>
          <w:sz w:val="22"/>
          <w:szCs w:val="22"/>
        </w:rPr>
        <w:t xml:space="preserve"> a na stavenisku</w:t>
      </w:r>
      <w:r w:rsidR="00BA6F8C" w:rsidRPr="007A0A9F">
        <w:rPr>
          <w:rFonts w:asciiTheme="majorHAnsi" w:hAnsiTheme="majorHAnsi" w:cs="Arial"/>
          <w:spacing w:val="-1"/>
          <w:sz w:val="22"/>
          <w:szCs w:val="22"/>
        </w:rPr>
        <w:t>, a to</w:t>
      </w:r>
      <w:r w:rsidR="007E4566" w:rsidRPr="007A0A9F">
        <w:rPr>
          <w:rFonts w:asciiTheme="majorHAnsi" w:hAnsiTheme="majorHAnsi" w:cs="Arial"/>
          <w:spacing w:val="-1"/>
          <w:sz w:val="22"/>
          <w:szCs w:val="22"/>
        </w:rPr>
        <w:t xml:space="preserve"> počas celej doby zhotovovania diela</w:t>
      </w:r>
      <w:r w:rsidRPr="007A0A9F">
        <w:rPr>
          <w:rFonts w:asciiTheme="majorHAnsi" w:hAnsiTheme="majorHAnsi" w:cs="Arial"/>
          <w:spacing w:val="-1"/>
          <w:sz w:val="22"/>
          <w:szCs w:val="22"/>
        </w:rPr>
        <w:t>; pre tento prípad na vlastné náklady zlikviduje stavebný odpad vzniknutý jeho činnosťou ako aj odstráni akékoľvek znečistenie okolia miesta realizácie diela</w:t>
      </w:r>
      <w:r w:rsidR="007E4566" w:rsidRPr="007A0A9F">
        <w:rPr>
          <w:rFonts w:asciiTheme="majorHAnsi" w:hAnsiTheme="majorHAnsi" w:cs="Arial"/>
          <w:spacing w:val="-1"/>
          <w:sz w:val="22"/>
          <w:szCs w:val="22"/>
        </w:rPr>
        <w:t xml:space="preserve"> vrátane priľahlých komunikácií</w:t>
      </w:r>
      <w:r w:rsidRPr="007A0A9F">
        <w:rPr>
          <w:rFonts w:asciiTheme="majorHAnsi" w:hAnsiTheme="majorHAnsi" w:cs="Arial"/>
          <w:spacing w:val="-1"/>
          <w:sz w:val="22"/>
          <w:szCs w:val="22"/>
        </w:rPr>
        <w:t>.</w:t>
      </w:r>
    </w:p>
    <w:p w14:paraId="77CF1C89" w14:textId="1B568777" w:rsidR="00E54AC3" w:rsidRPr="007A0A9F" w:rsidRDefault="00E54AC3"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7A0A9F">
        <w:rPr>
          <w:rFonts w:asciiTheme="majorHAnsi" w:hAnsiTheme="majorHAnsi" w:cs="Arial"/>
          <w:spacing w:val="-1"/>
          <w:sz w:val="22"/>
          <w:szCs w:val="22"/>
        </w:rPr>
        <w:t xml:space="preserve">sa zaväzuje vypratať stavenisko do </w:t>
      </w:r>
      <w:r w:rsidR="00224A39" w:rsidRPr="007A0A9F">
        <w:rPr>
          <w:rFonts w:asciiTheme="majorHAnsi" w:hAnsiTheme="majorHAnsi" w:cs="Arial"/>
          <w:spacing w:val="-1"/>
          <w:sz w:val="22"/>
          <w:szCs w:val="22"/>
        </w:rPr>
        <w:t>3</w:t>
      </w:r>
      <w:r w:rsidRPr="007A0A9F">
        <w:rPr>
          <w:rFonts w:asciiTheme="majorHAnsi" w:hAnsiTheme="majorHAnsi" w:cs="Arial"/>
          <w:spacing w:val="-1"/>
          <w:sz w:val="22"/>
          <w:szCs w:val="22"/>
        </w:rPr>
        <w:t xml:space="preserve"> dní odo dňa ukončenia realizácie diela.</w:t>
      </w:r>
    </w:p>
    <w:p w14:paraId="61385390" w14:textId="273E7133" w:rsidR="002E477C" w:rsidRPr="007A0A9F" w:rsidRDefault="002E477C"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7A0A9F">
        <w:rPr>
          <w:rFonts w:asciiTheme="majorHAnsi" w:eastAsia="Times New Roman" w:hAnsiTheme="majorHAnsi" w:cs="Times New Roman"/>
          <w:noProof/>
          <w:spacing w:val="-1"/>
          <w:sz w:val="22"/>
          <w:szCs w:val="22"/>
          <w:lang w:eastAsia="sk-SK"/>
        </w:rPr>
        <w:t xml:space="preserve">bude </w:t>
      </w:r>
      <w:r w:rsidR="008B58D8" w:rsidRPr="007A0A9F">
        <w:rPr>
          <w:rFonts w:asciiTheme="majorHAnsi" w:eastAsia="Times New Roman" w:hAnsiTheme="majorHAnsi" w:cs="Times New Roman"/>
          <w:noProof/>
          <w:spacing w:val="-1"/>
          <w:sz w:val="22"/>
          <w:szCs w:val="22"/>
          <w:lang w:eastAsia="sk-SK"/>
        </w:rPr>
        <w:t xml:space="preserve">sa </w:t>
      </w:r>
      <w:r w:rsidRPr="007A0A9F">
        <w:rPr>
          <w:rFonts w:asciiTheme="majorHAnsi" w:eastAsia="Times New Roman" w:hAnsiTheme="majorHAnsi" w:cs="Times New Roman"/>
          <w:noProof/>
          <w:spacing w:val="-1"/>
          <w:sz w:val="22"/>
          <w:szCs w:val="22"/>
          <w:lang w:eastAsia="sk-SK"/>
        </w:rPr>
        <w:t xml:space="preserve">zúčastňovať objednávateľom organizovaných pravidelných operatívnych porád na úrovni zástupcov zmluvných strán a kontrolných dní zhotovovania diela. Kontrolný deň </w:t>
      </w:r>
      <w:r w:rsidR="00323D64" w:rsidRPr="007A0A9F">
        <w:rPr>
          <w:rFonts w:asciiTheme="majorHAnsi" w:eastAsia="Times New Roman" w:hAnsiTheme="majorHAnsi" w:cs="Times New Roman"/>
          <w:noProof/>
          <w:spacing w:val="-1"/>
          <w:sz w:val="22"/>
          <w:szCs w:val="22"/>
          <w:lang w:eastAsia="sk-SK"/>
        </w:rPr>
        <w:t>diela</w:t>
      </w:r>
      <w:r w:rsidRPr="007A0A9F">
        <w:rPr>
          <w:rFonts w:asciiTheme="majorHAnsi" w:eastAsia="Times New Roman" w:hAnsiTheme="majorHAnsi" w:cs="Times New Roman"/>
          <w:noProof/>
          <w:spacing w:val="-1"/>
          <w:sz w:val="22"/>
          <w:szCs w:val="22"/>
          <w:lang w:eastAsia="sk-SK"/>
        </w:rPr>
        <w:t xml:space="preserve"> sa bude konať na </w:t>
      </w:r>
      <w:r w:rsidR="0013231A" w:rsidRPr="007A0A9F">
        <w:rPr>
          <w:rFonts w:asciiTheme="majorHAnsi" w:eastAsia="Times New Roman" w:hAnsiTheme="majorHAnsi" w:cs="Times New Roman"/>
          <w:noProof/>
          <w:spacing w:val="-1"/>
          <w:sz w:val="22"/>
          <w:szCs w:val="22"/>
          <w:lang w:eastAsia="sk-SK"/>
        </w:rPr>
        <w:t xml:space="preserve">písomné </w:t>
      </w:r>
      <w:r w:rsidRPr="007A0A9F">
        <w:rPr>
          <w:rFonts w:asciiTheme="majorHAnsi" w:eastAsia="Times New Roman" w:hAnsiTheme="majorHAnsi" w:cs="Times New Roman"/>
          <w:noProof/>
          <w:spacing w:val="-1"/>
          <w:sz w:val="22"/>
          <w:szCs w:val="22"/>
          <w:lang w:eastAsia="sk-SK"/>
        </w:rPr>
        <w:t xml:space="preserve">požiadanie </w:t>
      </w:r>
      <w:r w:rsidR="006433B5" w:rsidRPr="007A0A9F">
        <w:rPr>
          <w:rFonts w:asciiTheme="majorHAnsi" w:eastAsia="Times New Roman" w:hAnsiTheme="majorHAnsi" w:cs="Times New Roman"/>
          <w:noProof/>
          <w:spacing w:val="-1"/>
          <w:sz w:val="22"/>
          <w:szCs w:val="22"/>
          <w:lang w:eastAsia="sk-SK"/>
        </w:rPr>
        <w:t xml:space="preserve">zodpovedného zástupcu </w:t>
      </w:r>
      <w:r w:rsidRPr="007A0A9F">
        <w:rPr>
          <w:rFonts w:asciiTheme="majorHAnsi" w:eastAsia="Times New Roman" w:hAnsiTheme="majorHAnsi" w:cs="Times New Roman"/>
          <w:noProof/>
          <w:spacing w:val="-1"/>
          <w:sz w:val="22"/>
          <w:szCs w:val="22"/>
          <w:lang w:eastAsia="sk-SK"/>
        </w:rPr>
        <w:t>objednávateľa</w:t>
      </w:r>
      <w:r w:rsidR="001627F3" w:rsidRPr="007A0A9F">
        <w:rPr>
          <w:rFonts w:asciiTheme="majorHAnsi" w:eastAsia="Times New Roman" w:hAnsiTheme="majorHAnsi" w:cs="Times New Roman"/>
          <w:noProof/>
          <w:spacing w:val="-1"/>
          <w:sz w:val="22"/>
          <w:szCs w:val="22"/>
          <w:lang w:eastAsia="sk-SK"/>
        </w:rPr>
        <w:t xml:space="preserve"> (technického dozoru)</w:t>
      </w:r>
      <w:r w:rsidR="00323D64" w:rsidRPr="007A0A9F">
        <w:rPr>
          <w:rFonts w:asciiTheme="majorHAnsi" w:eastAsia="Times New Roman" w:hAnsiTheme="majorHAnsi" w:cs="Times New Roman"/>
          <w:noProof/>
          <w:spacing w:val="-1"/>
          <w:sz w:val="22"/>
          <w:szCs w:val="22"/>
          <w:lang w:eastAsia="sk-SK"/>
        </w:rPr>
        <w:t>.</w:t>
      </w:r>
    </w:p>
    <w:p w14:paraId="5021BB40" w14:textId="585057BC" w:rsidR="00F35DE2" w:rsidRPr="00A01AE8" w:rsidRDefault="008B58D8"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Theme="majorHAnsi" w:eastAsia="Times New Roman" w:hAnsiTheme="majorHAnsi" w:cs="Times New Roman"/>
          <w:noProof/>
          <w:spacing w:val="-1"/>
          <w:sz w:val="22"/>
          <w:szCs w:val="22"/>
          <w:lang w:eastAsia="sk-SK"/>
        </w:rPr>
        <w:t>p</w:t>
      </w:r>
      <w:r w:rsidR="00F35DE2" w:rsidRPr="00A01AE8">
        <w:rPr>
          <w:rFonts w:asciiTheme="majorHAnsi" w:eastAsia="Times New Roman" w:hAnsiTheme="majorHAnsi" w:cs="Times New Roman"/>
          <w:noProof/>
          <w:spacing w:val="-1"/>
          <w:sz w:val="22"/>
          <w:szCs w:val="22"/>
          <w:lang w:eastAsia="sk-SK"/>
        </w:rPr>
        <w:t>ri výrobkoch a iných veciach tvoriacich dielo, ktoré nie sú výslovne špecifikované v</w:t>
      </w:r>
      <w:r w:rsidR="001D1282" w:rsidRPr="00A01AE8">
        <w:rPr>
          <w:rFonts w:asciiTheme="majorHAnsi" w:eastAsia="Times New Roman" w:hAnsiTheme="majorHAnsi" w:cs="Times New Roman"/>
          <w:noProof/>
          <w:spacing w:val="-1"/>
          <w:sz w:val="22"/>
          <w:szCs w:val="22"/>
          <w:lang w:eastAsia="sk-SK"/>
        </w:rPr>
        <w:t xml:space="preserve"> odsúhlasenej </w:t>
      </w:r>
      <w:r w:rsidR="00F35DE2" w:rsidRPr="00A01AE8">
        <w:rPr>
          <w:rFonts w:asciiTheme="majorHAnsi" w:eastAsia="Times New Roman" w:hAnsiTheme="majorHAnsi" w:cs="Times New Roman"/>
          <w:noProof/>
          <w:spacing w:val="-1"/>
          <w:sz w:val="22"/>
          <w:szCs w:val="22"/>
          <w:lang w:eastAsia="sk-SK"/>
        </w:rPr>
        <w:t xml:space="preserve">projektovej dokumentácií a/alebo v inej dokumentácii odsúhlasenej objednávateľom zhotoviteľovi podľa tejto zmluvy a/alebo v prípade ktorých objednávateľ o to požiada, je zhotoviteľ povinný pred zabudovaním do diela predkladať objednávateľovi k schváleniu príslušnú dokumentáciu. Objednávateľ sa k predloženej dokumentácii </w:t>
      </w:r>
      <w:r w:rsidR="00F35DE2" w:rsidRPr="007A0A9F">
        <w:rPr>
          <w:rFonts w:asciiTheme="majorHAnsi" w:eastAsia="Times New Roman" w:hAnsiTheme="majorHAnsi" w:cs="Times New Roman"/>
          <w:noProof/>
          <w:spacing w:val="-1"/>
          <w:sz w:val="22"/>
          <w:szCs w:val="22"/>
          <w:lang w:eastAsia="sk-SK"/>
        </w:rPr>
        <w:t>vyjadrí v primeranom čase umožňujúcom</w:t>
      </w:r>
      <w:r w:rsidR="00F35DE2" w:rsidRPr="00A01AE8">
        <w:rPr>
          <w:rFonts w:asciiTheme="majorHAnsi" w:eastAsia="Times New Roman" w:hAnsiTheme="majorHAnsi" w:cs="Times New Roman"/>
          <w:noProof/>
          <w:spacing w:val="-1"/>
          <w:sz w:val="22"/>
          <w:szCs w:val="22"/>
          <w:lang w:eastAsia="sk-SK"/>
        </w:rPr>
        <w:t xml:space="preserve"> ich riadne posúdenie.</w:t>
      </w:r>
    </w:p>
    <w:p w14:paraId="764A5B28" w14:textId="4D3A4319" w:rsidR="00BB51E8" w:rsidRPr="00A01AE8" w:rsidRDefault="00BB51E8"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Theme="majorHAnsi" w:eastAsia="Times New Roman" w:hAnsiTheme="majorHAnsi" w:cs="Times New Roman"/>
          <w:noProof/>
          <w:spacing w:val="-1"/>
          <w:sz w:val="22"/>
          <w:szCs w:val="22"/>
          <w:lang w:eastAsia="sk-SK"/>
        </w:rPr>
        <w:t>nesmie</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pacing w:val="-1"/>
          <w:sz w:val="22"/>
          <w:szCs w:val="22"/>
          <w:lang w:eastAsia="sk-SK"/>
        </w:rPr>
        <w:t>svojou</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pacing w:val="-1"/>
          <w:sz w:val="22"/>
          <w:szCs w:val="22"/>
          <w:lang w:eastAsia="sk-SK"/>
        </w:rPr>
        <w:t>činnosťou</w:t>
      </w:r>
      <w:r w:rsidRPr="00A01AE8">
        <w:rPr>
          <w:rFonts w:asciiTheme="majorHAnsi" w:eastAsia="Times New Roman" w:hAnsiTheme="majorHAnsi" w:cs="Times New Roman"/>
          <w:noProof/>
          <w:spacing w:val="6"/>
          <w:sz w:val="22"/>
          <w:szCs w:val="22"/>
          <w:lang w:eastAsia="sk-SK"/>
        </w:rPr>
        <w:t xml:space="preserve"> </w:t>
      </w:r>
      <w:r w:rsidRPr="00A01AE8">
        <w:rPr>
          <w:rFonts w:asciiTheme="majorHAnsi" w:eastAsia="Times New Roman" w:hAnsiTheme="majorHAnsi" w:cs="Times New Roman"/>
          <w:noProof/>
          <w:sz w:val="22"/>
          <w:szCs w:val="22"/>
          <w:lang w:eastAsia="sk-SK"/>
        </w:rPr>
        <w:t>v</w:t>
      </w:r>
      <w:r w:rsidRPr="00A01AE8">
        <w:rPr>
          <w:rFonts w:asciiTheme="majorHAnsi" w:eastAsia="Times New Roman" w:hAnsiTheme="majorHAnsi" w:cs="Times New Roman"/>
          <w:noProof/>
          <w:spacing w:val="3"/>
          <w:sz w:val="22"/>
          <w:szCs w:val="22"/>
          <w:lang w:eastAsia="sk-SK"/>
        </w:rPr>
        <w:t xml:space="preserve"> </w:t>
      </w:r>
      <w:r w:rsidRPr="00A01AE8">
        <w:rPr>
          <w:rFonts w:asciiTheme="majorHAnsi" w:eastAsia="Times New Roman" w:hAnsiTheme="majorHAnsi" w:cs="Times New Roman"/>
          <w:noProof/>
          <w:spacing w:val="-1"/>
          <w:sz w:val="22"/>
          <w:szCs w:val="22"/>
          <w:lang w:eastAsia="sk-SK"/>
        </w:rPr>
        <w:t>priebehu</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pacing w:val="-1"/>
          <w:sz w:val="22"/>
          <w:szCs w:val="22"/>
          <w:lang w:eastAsia="sk-SK"/>
        </w:rPr>
        <w:t>realizácie diela</w:t>
      </w:r>
      <w:r w:rsidRPr="00A01AE8">
        <w:rPr>
          <w:rFonts w:asciiTheme="majorHAnsi" w:eastAsia="Times New Roman" w:hAnsiTheme="majorHAnsi" w:cs="Times New Roman"/>
          <w:noProof/>
          <w:spacing w:val="10"/>
          <w:sz w:val="22"/>
          <w:szCs w:val="22"/>
          <w:lang w:eastAsia="sk-SK"/>
        </w:rPr>
        <w:t xml:space="preserve"> </w:t>
      </w:r>
      <w:r w:rsidRPr="00A01AE8">
        <w:rPr>
          <w:rFonts w:asciiTheme="majorHAnsi" w:eastAsia="Times New Roman" w:hAnsiTheme="majorHAnsi" w:cs="Times New Roman"/>
          <w:noProof/>
          <w:spacing w:val="-1"/>
          <w:sz w:val="22"/>
          <w:szCs w:val="22"/>
          <w:lang w:eastAsia="sk-SK"/>
        </w:rPr>
        <w:t>poškodiť</w:t>
      </w:r>
      <w:r w:rsidRPr="00A01AE8">
        <w:rPr>
          <w:rFonts w:asciiTheme="majorHAnsi" w:eastAsia="Times New Roman" w:hAnsiTheme="majorHAnsi" w:cs="Times New Roman"/>
          <w:noProof/>
          <w:spacing w:val="6"/>
          <w:sz w:val="22"/>
          <w:szCs w:val="22"/>
          <w:lang w:eastAsia="sk-SK"/>
        </w:rPr>
        <w:t xml:space="preserve"> alebo zničiť </w:t>
      </w:r>
      <w:r w:rsidRPr="00A01AE8">
        <w:rPr>
          <w:rFonts w:asciiTheme="majorHAnsi" w:eastAsia="Times New Roman" w:hAnsiTheme="majorHAnsi" w:cs="Times New Roman"/>
          <w:noProof/>
          <w:spacing w:val="-1"/>
          <w:sz w:val="22"/>
          <w:szCs w:val="22"/>
          <w:lang w:eastAsia="sk-SK"/>
        </w:rPr>
        <w:t>žiadne</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pacing w:val="-1"/>
          <w:sz w:val="22"/>
          <w:szCs w:val="22"/>
          <w:lang w:eastAsia="sk-SK"/>
        </w:rPr>
        <w:t>časti</w:t>
      </w:r>
      <w:r w:rsidRPr="00A01AE8">
        <w:rPr>
          <w:rFonts w:asciiTheme="majorHAnsi" w:eastAsia="Times New Roman" w:hAnsiTheme="majorHAnsi" w:cs="Times New Roman"/>
          <w:noProof/>
          <w:spacing w:val="10"/>
          <w:sz w:val="22"/>
          <w:szCs w:val="22"/>
          <w:lang w:eastAsia="sk-SK"/>
        </w:rPr>
        <w:t xml:space="preserve"> </w:t>
      </w:r>
      <w:r w:rsidRPr="00A01AE8">
        <w:rPr>
          <w:rFonts w:asciiTheme="majorHAnsi" w:eastAsia="Times New Roman" w:hAnsiTheme="majorHAnsi" w:cs="Times New Roman"/>
          <w:noProof/>
          <w:spacing w:val="-1"/>
          <w:sz w:val="22"/>
          <w:szCs w:val="22"/>
          <w:lang w:eastAsia="sk-SK"/>
        </w:rPr>
        <w:t xml:space="preserve">konštrukcií </w:t>
      </w:r>
      <w:r w:rsidR="00AA50E9" w:rsidRPr="00A01AE8">
        <w:rPr>
          <w:rFonts w:asciiTheme="majorHAnsi" w:eastAsia="Times New Roman" w:hAnsiTheme="majorHAnsi" w:cs="Times New Roman"/>
          <w:noProof/>
          <w:spacing w:val="-1"/>
          <w:sz w:val="22"/>
          <w:szCs w:val="22"/>
          <w:lang w:eastAsia="sk-SK"/>
        </w:rPr>
        <w:t xml:space="preserve">budovy objednávateľa (napr. fasáda, dvere, </w:t>
      </w:r>
      <w:r w:rsidR="00224A39" w:rsidRPr="00A01AE8">
        <w:rPr>
          <w:rFonts w:asciiTheme="majorHAnsi" w:eastAsia="Times New Roman" w:hAnsiTheme="majorHAnsi" w:cs="Times New Roman"/>
          <w:noProof/>
          <w:spacing w:val="-1"/>
          <w:sz w:val="22"/>
          <w:szCs w:val="22"/>
          <w:lang w:eastAsia="sk-SK"/>
        </w:rPr>
        <w:t>podlahy, malby</w:t>
      </w:r>
      <w:r w:rsidR="00AA50E9" w:rsidRPr="00A01AE8">
        <w:rPr>
          <w:rFonts w:asciiTheme="majorHAnsi" w:eastAsia="Times New Roman" w:hAnsiTheme="majorHAnsi" w:cs="Times New Roman"/>
          <w:noProof/>
          <w:spacing w:val="-1"/>
          <w:sz w:val="22"/>
          <w:szCs w:val="22"/>
          <w:lang w:eastAsia="sk-SK"/>
        </w:rPr>
        <w:t xml:space="preserve"> a pod.)</w:t>
      </w:r>
      <w:r w:rsidRPr="00A01AE8">
        <w:rPr>
          <w:rFonts w:asciiTheme="majorHAnsi" w:eastAsia="Times New Roman" w:hAnsiTheme="majorHAnsi" w:cs="Times New Roman"/>
          <w:noProof/>
          <w:spacing w:val="-1"/>
          <w:sz w:val="22"/>
          <w:szCs w:val="22"/>
          <w:lang w:eastAsia="sk-SK"/>
        </w:rPr>
        <w:t>;</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z w:val="22"/>
          <w:szCs w:val="22"/>
          <w:lang w:eastAsia="sk-SK"/>
        </w:rPr>
        <w:t>v</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pacing w:val="-1"/>
          <w:sz w:val="22"/>
          <w:szCs w:val="22"/>
          <w:lang w:eastAsia="sk-SK"/>
        </w:rPr>
        <w:t>prípade</w:t>
      </w:r>
      <w:r w:rsidRPr="00A01AE8">
        <w:rPr>
          <w:rFonts w:asciiTheme="majorHAnsi" w:eastAsia="Times New Roman" w:hAnsiTheme="majorHAnsi" w:cs="Times New Roman"/>
          <w:noProof/>
          <w:spacing w:val="105"/>
          <w:sz w:val="22"/>
          <w:szCs w:val="22"/>
          <w:lang w:eastAsia="sk-SK"/>
        </w:rPr>
        <w:t xml:space="preserve"> </w:t>
      </w:r>
      <w:r w:rsidRPr="00A01AE8">
        <w:rPr>
          <w:rFonts w:asciiTheme="majorHAnsi" w:eastAsia="Times New Roman" w:hAnsiTheme="majorHAnsi" w:cs="Times New Roman"/>
          <w:noProof/>
          <w:sz w:val="22"/>
          <w:szCs w:val="22"/>
          <w:lang w:eastAsia="sk-SK"/>
        </w:rPr>
        <w:t>ich zničenia alebo poškodenia,</w:t>
      </w:r>
      <w:r w:rsidRPr="00A01AE8">
        <w:rPr>
          <w:rFonts w:asciiTheme="majorHAnsi" w:eastAsia="Times New Roman" w:hAnsiTheme="majorHAnsi" w:cs="Times New Roman"/>
          <w:noProof/>
          <w:spacing w:val="5"/>
          <w:sz w:val="22"/>
          <w:szCs w:val="22"/>
          <w:lang w:eastAsia="sk-SK"/>
        </w:rPr>
        <w:t xml:space="preserve"> </w:t>
      </w:r>
      <w:r w:rsidRPr="00A01AE8">
        <w:rPr>
          <w:rFonts w:asciiTheme="majorHAnsi" w:eastAsia="Times New Roman" w:hAnsiTheme="majorHAnsi" w:cs="Times New Roman"/>
          <w:noProof/>
          <w:sz w:val="22"/>
          <w:szCs w:val="22"/>
          <w:lang w:eastAsia="sk-SK"/>
        </w:rPr>
        <w:t>je</w:t>
      </w:r>
      <w:r w:rsidRPr="00A01AE8">
        <w:rPr>
          <w:rFonts w:asciiTheme="majorHAnsi" w:eastAsia="Times New Roman" w:hAnsiTheme="majorHAnsi" w:cs="Times New Roman"/>
          <w:noProof/>
          <w:spacing w:val="29"/>
          <w:sz w:val="22"/>
          <w:szCs w:val="22"/>
          <w:lang w:eastAsia="sk-SK"/>
        </w:rPr>
        <w:t xml:space="preserve"> </w:t>
      </w:r>
      <w:r w:rsidRPr="00A01AE8">
        <w:rPr>
          <w:rFonts w:asciiTheme="majorHAnsi" w:eastAsia="Times New Roman" w:hAnsiTheme="majorHAnsi" w:cs="Times New Roman"/>
          <w:noProof/>
          <w:spacing w:val="-1"/>
          <w:sz w:val="22"/>
          <w:szCs w:val="22"/>
          <w:lang w:eastAsia="sk-SK"/>
        </w:rPr>
        <w:t>povinný ich uviesť bez zbytočného odkladu</w:t>
      </w:r>
      <w:r w:rsidRPr="00A01AE8">
        <w:rPr>
          <w:rFonts w:asciiTheme="majorHAnsi" w:eastAsia="Times New Roman" w:hAnsiTheme="majorHAnsi" w:cs="Times New Roman"/>
          <w:noProof/>
          <w:spacing w:val="26"/>
          <w:sz w:val="22"/>
          <w:szCs w:val="22"/>
          <w:lang w:eastAsia="sk-SK"/>
        </w:rPr>
        <w:t xml:space="preserve"> </w:t>
      </w:r>
      <w:r w:rsidRPr="00A01AE8">
        <w:rPr>
          <w:rFonts w:asciiTheme="majorHAnsi" w:eastAsia="Times New Roman" w:hAnsiTheme="majorHAnsi" w:cs="Times New Roman"/>
          <w:noProof/>
          <w:sz w:val="22"/>
          <w:szCs w:val="22"/>
          <w:lang w:eastAsia="sk-SK"/>
        </w:rPr>
        <w:t>a</w:t>
      </w:r>
      <w:r w:rsidRPr="00A01AE8">
        <w:rPr>
          <w:rFonts w:asciiTheme="majorHAnsi" w:eastAsia="Times New Roman" w:hAnsiTheme="majorHAnsi" w:cs="Times New Roman"/>
          <w:noProof/>
          <w:spacing w:val="7"/>
          <w:sz w:val="22"/>
          <w:szCs w:val="22"/>
          <w:lang w:eastAsia="sk-SK"/>
        </w:rPr>
        <w:t xml:space="preserve"> </w:t>
      </w:r>
      <w:r w:rsidRPr="00A01AE8">
        <w:rPr>
          <w:rFonts w:asciiTheme="majorHAnsi" w:eastAsia="Times New Roman" w:hAnsiTheme="majorHAnsi" w:cs="Times New Roman"/>
          <w:noProof/>
          <w:sz w:val="22"/>
          <w:szCs w:val="22"/>
          <w:lang w:eastAsia="sk-SK"/>
        </w:rPr>
        <w:t>na</w:t>
      </w:r>
      <w:r w:rsidRPr="00A01AE8">
        <w:rPr>
          <w:rFonts w:asciiTheme="majorHAnsi" w:eastAsia="Times New Roman" w:hAnsiTheme="majorHAnsi" w:cs="Times New Roman"/>
          <w:noProof/>
          <w:spacing w:val="26"/>
          <w:sz w:val="22"/>
          <w:szCs w:val="22"/>
          <w:lang w:eastAsia="sk-SK"/>
        </w:rPr>
        <w:t xml:space="preserve"> </w:t>
      </w:r>
      <w:r w:rsidRPr="00A01AE8">
        <w:rPr>
          <w:rFonts w:asciiTheme="majorHAnsi" w:eastAsia="Times New Roman" w:hAnsiTheme="majorHAnsi" w:cs="Times New Roman"/>
          <w:noProof/>
          <w:spacing w:val="-1"/>
          <w:sz w:val="22"/>
          <w:szCs w:val="22"/>
          <w:lang w:eastAsia="sk-SK"/>
        </w:rPr>
        <w:t>svoje</w:t>
      </w:r>
      <w:r w:rsidRPr="00A01AE8">
        <w:rPr>
          <w:rFonts w:asciiTheme="majorHAnsi" w:eastAsia="Times New Roman" w:hAnsiTheme="majorHAnsi" w:cs="Times New Roman"/>
          <w:noProof/>
          <w:spacing w:val="28"/>
          <w:sz w:val="22"/>
          <w:szCs w:val="22"/>
          <w:lang w:eastAsia="sk-SK"/>
        </w:rPr>
        <w:t xml:space="preserve"> </w:t>
      </w:r>
      <w:r w:rsidRPr="00A01AE8">
        <w:rPr>
          <w:rFonts w:asciiTheme="majorHAnsi" w:eastAsia="Times New Roman" w:hAnsiTheme="majorHAnsi" w:cs="Times New Roman"/>
          <w:noProof/>
          <w:spacing w:val="-1"/>
          <w:sz w:val="22"/>
          <w:szCs w:val="22"/>
          <w:lang w:eastAsia="sk-SK"/>
        </w:rPr>
        <w:t>náklady</w:t>
      </w:r>
      <w:r w:rsidRPr="00A01AE8">
        <w:rPr>
          <w:rFonts w:asciiTheme="majorHAnsi" w:eastAsia="Times New Roman" w:hAnsiTheme="majorHAnsi" w:cs="Times New Roman"/>
          <w:noProof/>
          <w:spacing w:val="29"/>
          <w:sz w:val="22"/>
          <w:szCs w:val="22"/>
          <w:lang w:eastAsia="sk-SK"/>
        </w:rPr>
        <w:t xml:space="preserve"> </w:t>
      </w:r>
      <w:r w:rsidRPr="00A01AE8">
        <w:rPr>
          <w:rFonts w:asciiTheme="majorHAnsi" w:eastAsia="Times New Roman" w:hAnsiTheme="majorHAnsi" w:cs="Times New Roman"/>
          <w:noProof/>
          <w:spacing w:val="-2"/>
          <w:sz w:val="22"/>
          <w:szCs w:val="22"/>
          <w:lang w:eastAsia="sk-SK"/>
        </w:rPr>
        <w:t>do</w:t>
      </w:r>
      <w:r w:rsidRPr="00A01AE8">
        <w:rPr>
          <w:rFonts w:asciiTheme="majorHAnsi" w:eastAsia="Times New Roman" w:hAnsiTheme="majorHAnsi" w:cs="Times New Roman"/>
          <w:noProof/>
          <w:spacing w:val="31"/>
          <w:sz w:val="22"/>
          <w:szCs w:val="22"/>
          <w:lang w:eastAsia="sk-SK"/>
        </w:rPr>
        <w:t xml:space="preserve"> </w:t>
      </w:r>
      <w:r w:rsidRPr="00A01AE8">
        <w:rPr>
          <w:rFonts w:asciiTheme="majorHAnsi" w:eastAsia="Times New Roman" w:hAnsiTheme="majorHAnsi" w:cs="Times New Roman"/>
          <w:noProof/>
          <w:spacing w:val="-1"/>
          <w:sz w:val="22"/>
          <w:szCs w:val="22"/>
          <w:lang w:eastAsia="sk-SK"/>
        </w:rPr>
        <w:t>pôvodného</w:t>
      </w:r>
      <w:r w:rsidRPr="00A01AE8">
        <w:rPr>
          <w:rFonts w:asciiTheme="majorHAnsi" w:eastAsia="Times New Roman" w:hAnsiTheme="majorHAnsi" w:cs="Times New Roman"/>
          <w:noProof/>
          <w:spacing w:val="71"/>
          <w:sz w:val="22"/>
          <w:szCs w:val="22"/>
          <w:lang w:eastAsia="sk-SK"/>
        </w:rPr>
        <w:t xml:space="preserve"> </w:t>
      </w:r>
      <w:r w:rsidRPr="00A01AE8">
        <w:rPr>
          <w:rFonts w:asciiTheme="majorHAnsi" w:eastAsia="Times New Roman" w:hAnsiTheme="majorHAnsi" w:cs="Times New Roman"/>
          <w:noProof/>
          <w:sz w:val="22"/>
          <w:szCs w:val="22"/>
          <w:lang w:eastAsia="sk-SK"/>
        </w:rPr>
        <w:t>stavu</w:t>
      </w:r>
      <w:r w:rsidRPr="00A01AE8">
        <w:rPr>
          <w:rFonts w:asciiTheme="majorHAnsi" w:eastAsia="Times New Roman" w:hAnsiTheme="majorHAnsi" w:cs="Times New Roman"/>
          <w:noProof/>
          <w:spacing w:val="-3"/>
          <w:sz w:val="22"/>
          <w:szCs w:val="22"/>
          <w:lang w:eastAsia="sk-SK"/>
        </w:rPr>
        <w:t xml:space="preserve"> </w:t>
      </w:r>
      <w:r w:rsidRPr="00A01AE8">
        <w:rPr>
          <w:rFonts w:asciiTheme="majorHAnsi" w:eastAsia="Times New Roman" w:hAnsiTheme="majorHAnsi" w:cs="Times New Roman"/>
          <w:noProof/>
          <w:sz w:val="22"/>
          <w:szCs w:val="22"/>
          <w:lang w:eastAsia="sk-SK"/>
        </w:rPr>
        <w:t xml:space="preserve">pred zničením alebo </w:t>
      </w:r>
      <w:r w:rsidRPr="00A01AE8">
        <w:rPr>
          <w:rFonts w:asciiTheme="majorHAnsi" w:eastAsia="Times New Roman" w:hAnsiTheme="majorHAnsi" w:cs="Times New Roman"/>
          <w:noProof/>
          <w:spacing w:val="-1"/>
          <w:sz w:val="22"/>
          <w:szCs w:val="22"/>
          <w:lang w:eastAsia="sk-SK"/>
        </w:rPr>
        <w:t>poškodením.</w:t>
      </w:r>
    </w:p>
    <w:p w14:paraId="2161BC10" w14:textId="37F29D99" w:rsidR="0046186B" w:rsidRPr="007A0A9F" w:rsidRDefault="00D44B07" w:rsidP="009B05EE">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j</w:t>
      </w:r>
      <w:r w:rsidR="0046186B" w:rsidRPr="00A01AE8">
        <w:rPr>
          <w:rFonts w:ascii="Cambria" w:eastAsia="Times New Roman" w:hAnsi="Cambria" w:cs="Arial"/>
          <w:iCs/>
          <w:sz w:val="22"/>
          <w:szCs w:val="22"/>
          <w:lang w:eastAsia="sk-SK"/>
        </w:rPr>
        <w:t xml:space="preserve">e povinný zabezpečiť pred realizáciou všetky potrebné povolenia </w:t>
      </w:r>
      <w:r w:rsidR="00224A39" w:rsidRPr="00A01AE8">
        <w:rPr>
          <w:rFonts w:ascii="Cambria" w:eastAsia="Times New Roman" w:hAnsi="Cambria" w:cs="Arial"/>
          <w:iCs/>
          <w:sz w:val="22"/>
          <w:szCs w:val="22"/>
          <w:lang w:eastAsia="sk-SK"/>
        </w:rPr>
        <w:t xml:space="preserve">na vykonanie rekonštrukčných prác na plynovom stabilnom hasiacom </w:t>
      </w:r>
      <w:r w:rsidR="00224A39" w:rsidRPr="007A0A9F">
        <w:rPr>
          <w:rFonts w:ascii="Cambria" w:eastAsia="Times New Roman" w:hAnsi="Cambria" w:cs="Arial"/>
          <w:iCs/>
          <w:sz w:val="22"/>
          <w:szCs w:val="22"/>
          <w:lang w:eastAsia="sk-SK"/>
        </w:rPr>
        <w:t xml:space="preserve">zariadení </w:t>
      </w:r>
    </w:p>
    <w:p w14:paraId="77E5E786" w14:textId="3BA302C5" w:rsidR="00FD6179" w:rsidRPr="00293D05" w:rsidRDefault="00FD6179" w:rsidP="00FD6179">
      <w:pPr>
        <w:pStyle w:val="ListParagraph"/>
        <w:numPr>
          <w:ilvl w:val="0"/>
          <w:numId w:val="16"/>
        </w:numPr>
        <w:tabs>
          <w:tab w:val="left" w:pos="567"/>
        </w:tabs>
        <w:spacing w:before="160" w:line="240" w:lineRule="auto"/>
        <w:ind w:left="567" w:hanging="567"/>
        <w:jc w:val="both"/>
        <w:rPr>
          <w:rFonts w:ascii="Cambria" w:hAnsi="Cambria" w:cs="Arial"/>
          <w:sz w:val="22"/>
        </w:rPr>
      </w:pPr>
      <w:r w:rsidRPr="007A0A9F">
        <w:rPr>
          <w:rFonts w:ascii="Cambria" w:hAnsi="Cambria" w:cs="Arial"/>
          <w:sz w:val="22"/>
        </w:rPr>
        <w:t>Zhotoviteľ sa zaväzuje pri zabezpečovaní predmetu zmluvy podľa č. III</w:t>
      </w:r>
      <w:r w:rsidR="00F65AE1" w:rsidRPr="007A0A9F">
        <w:rPr>
          <w:rFonts w:ascii="Cambria" w:hAnsi="Cambria" w:cs="Arial"/>
          <w:sz w:val="22"/>
        </w:rPr>
        <w:t>.</w:t>
      </w:r>
      <w:r w:rsidRPr="007A0A9F">
        <w:rPr>
          <w:rFonts w:ascii="Cambria" w:hAnsi="Cambria" w:cs="Arial"/>
          <w:sz w:val="22"/>
        </w:rPr>
        <w:t xml:space="preserve"> bod</w:t>
      </w:r>
      <w:r w:rsidR="00F65AE1" w:rsidRPr="007A0A9F">
        <w:rPr>
          <w:rFonts w:ascii="Cambria" w:hAnsi="Cambria" w:cs="Arial"/>
          <w:sz w:val="22"/>
        </w:rPr>
        <w:t>u</w:t>
      </w:r>
      <w:r w:rsidRPr="007A0A9F">
        <w:rPr>
          <w:rFonts w:ascii="Cambria" w:hAnsi="Cambria" w:cs="Arial"/>
          <w:sz w:val="22"/>
        </w:rPr>
        <w:t xml:space="preserve"> </w:t>
      </w:r>
      <w:r w:rsidR="00A25652" w:rsidRPr="007A0A9F">
        <w:rPr>
          <w:rFonts w:ascii="Cambria" w:hAnsi="Cambria" w:cs="Arial"/>
          <w:sz w:val="22"/>
        </w:rPr>
        <w:t xml:space="preserve">2 </w:t>
      </w:r>
      <w:r w:rsidRPr="007A0A9F">
        <w:rPr>
          <w:rFonts w:ascii="Cambria" w:hAnsi="Cambria" w:cs="Arial"/>
          <w:sz w:val="22"/>
        </w:rPr>
        <w:t>tejto zmluvy</w:t>
      </w:r>
      <w:r w:rsidRPr="00293D05">
        <w:rPr>
          <w:rFonts w:ascii="Cambria" w:hAnsi="Cambria" w:cs="Arial"/>
          <w:sz w:val="22"/>
        </w:rPr>
        <w:t xml:space="preserve"> dbať aj na to, aby:</w:t>
      </w:r>
    </w:p>
    <w:p w14:paraId="49EFF0D2" w14:textId="77777777" w:rsidR="00FD6179" w:rsidRPr="00DA6A7F" w:rsidRDefault="00FD6179" w:rsidP="00FD6179">
      <w:pPr>
        <w:pStyle w:val="ListParagraph"/>
        <w:numPr>
          <w:ilvl w:val="0"/>
          <w:numId w:val="28"/>
        </w:numPr>
        <w:autoSpaceDE w:val="0"/>
        <w:autoSpaceDN w:val="0"/>
        <w:adjustRightInd w:val="0"/>
        <w:spacing w:after="0" w:line="240" w:lineRule="auto"/>
        <w:ind w:left="851" w:hanging="142"/>
        <w:jc w:val="both"/>
        <w:rPr>
          <w:rFonts w:ascii="Cambria" w:hAnsi="Cambria" w:cs="Arial"/>
          <w:sz w:val="22"/>
        </w:rPr>
      </w:pPr>
      <w:r w:rsidRPr="00DA6A7F">
        <w:rPr>
          <w:rFonts w:ascii="Cambria" w:hAnsi="Cambria" w:cs="Arial"/>
          <w:sz w:val="22"/>
        </w:rPr>
        <w:lastRenderedPageBreak/>
        <w:t>neohrozil zdravie a bezpečnosť zamestnancov objednávateľa, ich partnerov a klientov</w:t>
      </w:r>
    </w:p>
    <w:p w14:paraId="14F68CEC" w14:textId="77777777" w:rsidR="00FD6179" w:rsidRPr="00DA6A7F" w:rsidRDefault="00FD6179" w:rsidP="00FD6179">
      <w:pPr>
        <w:pStyle w:val="ListParagraph"/>
        <w:numPr>
          <w:ilvl w:val="0"/>
          <w:numId w:val="28"/>
        </w:numPr>
        <w:autoSpaceDE w:val="0"/>
        <w:autoSpaceDN w:val="0"/>
        <w:adjustRightInd w:val="0"/>
        <w:spacing w:after="0" w:line="240" w:lineRule="auto"/>
        <w:ind w:left="851" w:hanging="142"/>
        <w:jc w:val="both"/>
        <w:rPr>
          <w:rFonts w:ascii="Cambria" w:hAnsi="Cambria" w:cs="Arial"/>
          <w:sz w:val="22"/>
        </w:rPr>
      </w:pPr>
      <w:r w:rsidRPr="00DA6A7F">
        <w:rPr>
          <w:rFonts w:ascii="Cambria" w:hAnsi="Cambria" w:cs="Arial"/>
          <w:sz w:val="22"/>
        </w:rPr>
        <w:t xml:space="preserve">neobmedzoval zamestnancov ani prevádzku objednávateľa pri výkone ich hlavnej činnosti </w:t>
      </w:r>
    </w:p>
    <w:p w14:paraId="5188EB09" w14:textId="77777777" w:rsidR="00FD6179" w:rsidRPr="00DA6A7F" w:rsidRDefault="00FD6179" w:rsidP="00F65AE1">
      <w:pPr>
        <w:pStyle w:val="ListParagraph"/>
        <w:autoSpaceDE w:val="0"/>
        <w:autoSpaceDN w:val="0"/>
        <w:adjustRightInd w:val="0"/>
        <w:spacing w:line="240" w:lineRule="auto"/>
        <w:ind w:left="851"/>
        <w:jc w:val="both"/>
        <w:rPr>
          <w:rFonts w:ascii="Cambria" w:hAnsi="Cambria" w:cs="Arial"/>
          <w:sz w:val="22"/>
        </w:rPr>
      </w:pPr>
      <w:r w:rsidRPr="00DA6A7F">
        <w:rPr>
          <w:rFonts w:ascii="Cambria" w:hAnsi="Cambria" w:cs="Arial"/>
          <w:sz w:val="22"/>
        </w:rPr>
        <w:t xml:space="preserve">(ak je to nevyhnutné, potom s maximálnou ohľaduplnosťou a </w:t>
      </w:r>
      <w:r w:rsidRPr="00F65AE1">
        <w:rPr>
          <w:rFonts w:ascii="Cambria" w:hAnsi="Cambria" w:cs="Arial"/>
          <w:sz w:val="22"/>
        </w:rPr>
        <w:t>po dohode s</w:t>
      </w:r>
      <w:r w:rsidRPr="00DA6A7F">
        <w:rPr>
          <w:rFonts w:ascii="Cambria" w:hAnsi="Cambria" w:cs="Arial"/>
          <w:sz w:val="22"/>
        </w:rPr>
        <w:t xml:space="preserve"> príslušnými kompetentnými osobami objednávateľa)</w:t>
      </w:r>
    </w:p>
    <w:p w14:paraId="0CADA60B" w14:textId="77777777" w:rsidR="00FD6179" w:rsidRPr="00F65AE1" w:rsidRDefault="00FD6179" w:rsidP="00FD6179">
      <w:pPr>
        <w:pStyle w:val="ListParagraph"/>
        <w:numPr>
          <w:ilvl w:val="0"/>
          <w:numId w:val="28"/>
        </w:numPr>
        <w:tabs>
          <w:tab w:val="left" w:pos="709"/>
        </w:tabs>
        <w:autoSpaceDE w:val="0"/>
        <w:autoSpaceDN w:val="0"/>
        <w:adjustRightInd w:val="0"/>
        <w:spacing w:after="0" w:line="240" w:lineRule="auto"/>
        <w:ind w:left="851" w:hanging="142"/>
        <w:jc w:val="both"/>
        <w:rPr>
          <w:rFonts w:ascii="Cambria" w:hAnsi="Cambria" w:cs="Arial"/>
          <w:sz w:val="22"/>
        </w:rPr>
      </w:pPr>
      <w:r w:rsidRPr="00F65AE1">
        <w:rPr>
          <w:rFonts w:ascii="Cambria" w:hAnsi="Cambria" w:cs="Arial"/>
          <w:sz w:val="22"/>
        </w:rPr>
        <w:t>neohrozil bezpečnosť prevádzky objednávateľa</w:t>
      </w:r>
    </w:p>
    <w:p w14:paraId="7CC7AB71" w14:textId="77777777" w:rsidR="00FD6179" w:rsidRPr="00F65AE1" w:rsidRDefault="00FD6179" w:rsidP="00FD6179">
      <w:pPr>
        <w:pStyle w:val="ListParagraph"/>
        <w:numPr>
          <w:ilvl w:val="0"/>
          <w:numId w:val="28"/>
        </w:numPr>
        <w:autoSpaceDE w:val="0"/>
        <w:autoSpaceDN w:val="0"/>
        <w:adjustRightInd w:val="0"/>
        <w:spacing w:after="0" w:line="240" w:lineRule="auto"/>
        <w:ind w:left="851" w:hanging="142"/>
        <w:jc w:val="both"/>
        <w:rPr>
          <w:rFonts w:ascii="Cambria" w:hAnsi="Cambria" w:cs="Arial"/>
          <w:sz w:val="22"/>
        </w:rPr>
      </w:pPr>
      <w:r w:rsidRPr="00F65AE1">
        <w:rPr>
          <w:rFonts w:ascii="Cambria" w:hAnsi="Cambria" w:cs="Arial"/>
          <w:sz w:val="22"/>
        </w:rPr>
        <w:t>neobmedzoval iné podporné prevádzky a služby</w:t>
      </w:r>
    </w:p>
    <w:p w14:paraId="1308F7C7" w14:textId="77777777" w:rsidR="00FD6179" w:rsidRPr="00DA6A7F" w:rsidRDefault="00FD6179" w:rsidP="00FD6179">
      <w:pPr>
        <w:pStyle w:val="ListParagraph"/>
        <w:numPr>
          <w:ilvl w:val="0"/>
          <w:numId w:val="28"/>
        </w:numPr>
        <w:autoSpaceDE w:val="0"/>
        <w:autoSpaceDN w:val="0"/>
        <w:adjustRightInd w:val="0"/>
        <w:spacing w:after="0" w:line="240" w:lineRule="auto"/>
        <w:ind w:left="851" w:hanging="142"/>
        <w:jc w:val="both"/>
        <w:rPr>
          <w:rFonts w:ascii="Cambria" w:hAnsi="Cambria" w:cs="Arial"/>
          <w:sz w:val="22"/>
        </w:rPr>
      </w:pPr>
      <w:r w:rsidRPr="00DA6A7F">
        <w:rPr>
          <w:rFonts w:ascii="Cambria" w:hAnsi="Cambria" w:cs="Arial"/>
          <w:sz w:val="22"/>
        </w:rPr>
        <w:t>v potrebnej miere komunikoval so zamestnancami objednávateľa, ich partnermi a klientmi tak, aby nedochádzalo k informačnej bariére medzi ním a jeho klientmi</w:t>
      </w:r>
    </w:p>
    <w:p w14:paraId="5A164C28" w14:textId="77777777" w:rsidR="00FD6179" w:rsidRPr="00DA6A7F" w:rsidRDefault="00FD6179" w:rsidP="00FD6179">
      <w:pPr>
        <w:pStyle w:val="ListParagraph"/>
        <w:numPr>
          <w:ilvl w:val="0"/>
          <w:numId w:val="28"/>
        </w:numPr>
        <w:autoSpaceDE w:val="0"/>
        <w:autoSpaceDN w:val="0"/>
        <w:adjustRightInd w:val="0"/>
        <w:spacing w:after="0" w:line="240" w:lineRule="auto"/>
        <w:ind w:left="851" w:hanging="142"/>
        <w:jc w:val="both"/>
        <w:rPr>
          <w:rFonts w:ascii="Cambria" w:hAnsi="Cambria" w:cs="Arial"/>
          <w:sz w:val="22"/>
        </w:rPr>
      </w:pPr>
      <w:r w:rsidRPr="00DA6A7F">
        <w:rPr>
          <w:rFonts w:ascii="Cambria" w:hAnsi="Cambria" w:cs="Arial"/>
          <w:sz w:val="22"/>
        </w:rPr>
        <w:t>svojim výkonom prispel k maximálnej životnosti zariadení</w:t>
      </w:r>
    </w:p>
    <w:p w14:paraId="24748395" w14:textId="77777777" w:rsidR="00FD6179" w:rsidRPr="00DA6A7F" w:rsidRDefault="00FD6179" w:rsidP="00FD6179">
      <w:pPr>
        <w:pStyle w:val="ListParagraph"/>
        <w:numPr>
          <w:ilvl w:val="0"/>
          <w:numId w:val="28"/>
        </w:numPr>
        <w:autoSpaceDE w:val="0"/>
        <w:autoSpaceDN w:val="0"/>
        <w:adjustRightInd w:val="0"/>
        <w:spacing w:after="0" w:line="240" w:lineRule="auto"/>
        <w:ind w:left="851" w:hanging="142"/>
        <w:jc w:val="both"/>
        <w:rPr>
          <w:rFonts w:ascii="Cambria" w:hAnsi="Cambria" w:cs="Arial"/>
          <w:sz w:val="22"/>
        </w:rPr>
      </w:pPr>
      <w:r w:rsidRPr="00DA6A7F">
        <w:rPr>
          <w:rFonts w:ascii="Cambria" w:hAnsi="Cambria" w:cs="Arial"/>
          <w:sz w:val="22"/>
        </w:rPr>
        <w:t>dodržiaval všetky povinné predpísané úkony (odborné prehliadky, skúšky, povinné údržby a úkony)</w:t>
      </w:r>
    </w:p>
    <w:p w14:paraId="24E8B7EF" w14:textId="77777777" w:rsidR="00FD6179" w:rsidRPr="00DA6A7F" w:rsidRDefault="00FD6179" w:rsidP="00FD6179">
      <w:pPr>
        <w:pStyle w:val="ListParagraph"/>
        <w:numPr>
          <w:ilvl w:val="0"/>
          <w:numId w:val="28"/>
        </w:numPr>
        <w:autoSpaceDE w:val="0"/>
        <w:autoSpaceDN w:val="0"/>
        <w:adjustRightInd w:val="0"/>
        <w:spacing w:after="0" w:line="240" w:lineRule="auto"/>
        <w:ind w:left="851" w:hanging="142"/>
        <w:jc w:val="both"/>
        <w:rPr>
          <w:rFonts w:ascii="Cambria" w:hAnsi="Cambria" w:cs="Arial"/>
          <w:sz w:val="22"/>
        </w:rPr>
      </w:pPr>
      <w:r w:rsidRPr="00DA6A7F">
        <w:rPr>
          <w:rFonts w:ascii="Cambria" w:hAnsi="Cambria" w:cs="Arial"/>
          <w:sz w:val="22"/>
        </w:rPr>
        <w:t>dodržiaval všetky parametre prevádzky a údržby predpísané výrobcom zariadenia a príslušným značkovým servisom konkrétneho zariadenia</w:t>
      </w:r>
    </w:p>
    <w:p w14:paraId="0EE50646" w14:textId="77777777" w:rsidR="00FD6179" w:rsidRPr="00DA6A7F" w:rsidRDefault="00FD6179" w:rsidP="00FD6179">
      <w:pPr>
        <w:pStyle w:val="ListParagraph"/>
        <w:numPr>
          <w:ilvl w:val="0"/>
          <w:numId w:val="28"/>
        </w:numPr>
        <w:autoSpaceDE w:val="0"/>
        <w:autoSpaceDN w:val="0"/>
        <w:adjustRightInd w:val="0"/>
        <w:spacing w:after="0" w:line="240" w:lineRule="auto"/>
        <w:ind w:left="851" w:hanging="142"/>
        <w:jc w:val="both"/>
        <w:rPr>
          <w:rFonts w:ascii="Cambria" w:hAnsi="Cambria" w:cs="Arial"/>
          <w:sz w:val="22"/>
        </w:rPr>
      </w:pPr>
      <w:r w:rsidRPr="00DA6A7F">
        <w:rPr>
          <w:rFonts w:ascii="Cambria" w:hAnsi="Cambria" w:cs="Arial"/>
          <w:sz w:val="22"/>
        </w:rPr>
        <w:t>v maximálnej miere predchádzal poruchám a nefunkčnosti zariadení</w:t>
      </w:r>
    </w:p>
    <w:p w14:paraId="032E529F" w14:textId="77777777" w:rsidR="00FD6179" w:rsidRPr="00DA6A7F" w:rsidRDefault="00FD6179" w:rsidP="00FD6179">
      <w:pPr>
        <w:pStyle w:val="ListParagraph"/>
        <w:numPr>
          <w:ilvl w:val="0"/>
          <w:numId w:val="28"/>
        </w:numPr>
        <w:autoSpaceDE w:val="0"/>
        <w:autoSpaceDN w:val="0"/>
        <w:adjustRightInd w:val="0"/>
        <w:spacing w:after="0" w:line="240" w:lineRule="auto"/>
        <w:ind w:left="851" w:hanging="142"/>
        <w:jc w:val="both"/>
        <w:rPr>
          <w:rFonts w:ascii="Cambria" w:hAnsi="Cambria" w:cs="Arial"/>
          <w:sz w:val="22"/>
        </w:rPr>
      </w:pPr>
      <w:r w:rsidRPr="00DA6A7F">
        <w:rPr>
          <w:rFonts w:ascii="Cambria" w:hAnsi="Cambria" w:cs="Arial"/>
          <w:sz w:val="22"/>
        </w:rPr>
        <w:t>udržoval čistotu, minimálnu prašnosť, nezaťažoval hlukom, zápachom a nadmerným osvetlením (pokiaľ je to nevyhnutné pre výkon konkrétnej služby, je povinný vopred prerokovať uvedenú skutočnosť s kompetentným zamestnancom objednávateľa a následne sa riadiť jeho pokynmi)</w:t>
      </w:r>
    </w:p>
    <w:p w14:paraId="2324512A" w14:textId="429910C4" w:rsidR="00FD6179" w:rsidRPr="00DA6A7F" w:rsidRDefault="00FD6179" w:rsidP="00FD6179">
      <w:pPr>
        <w:pStyle w:val="ListParagraph"/>
        <w:numPr>
          <w:ilvl w:val="0"/>
          <w:numId w:val="28"/>
        </w:numPr>
        <w:autoSpaceDE w:val="0"/>
        <w:autoSpaceDN w:val="0"/>
        <w:adjustRightInd w:val="0"/>
        <w:spacing w:after="0" w:line="240" w:lineRule="auto"/>
        <w:ind w:left="851" w:hanging="142"/>
        <w:jc w:val="both"/>
        <w:rPr>
          <w:rFonts w:ascii="Cambria" w:hAnsi="Cambria" w:cs="Arial"/>
          <w:sz w:val="22"/>
        </w:rPr>
      </w:pPr>
      <w:r w:rsidRPr="00DA6A7F">
        <w:rPr>
          <w:rFonts w:ascii="Cambria" w:hAnsi="Cambria" w:cs="Arial"/>
          <w:sz w:val="22"/>
        </w:rPr>
        <w:t xml:space="preserve">pôsobil priaznivo na životné prostredie, respektíve ho neadekvátne </w:t>
      </w:r>
      <w:r w:rsidR="00F65AE1">
        <w:rPr>
          <w:rFonts w:ascii="Cambria" w:hAnsi="Cambria" w:cs="Arial"/>
          <w:sz w:val="22"/>
        </w:rPr>
        <w:t>ne</w:t>
      </w:r>
      <w:r w:rsidRPr="00DA6A7F">
        <w:rPr>
          <w:rFonts w:ascii="Cambria" w:hAnsi="Cambria" w:cs="Arial"/>
          <w:sz w:val="22"/>
        </w:rPr>
        <w:t>zaťažoval</w:t>
      </w:r>
    </w:p>
    <w:p w14:paraId="434A82F7" w14:textId="77777777" w:rsidR="00FD6179" w:rsidRPr="00DA6A7F" w:rsidRDefault="00FD6179" w:rsidP="00FD6179">
      <w:pPr>
        <w:pStyle w:val="ListParagraph"/>
        <w:numPr>
          <w:ilvl w:val="0"/>
          <w:numId w:val="28"/>
        </w:numPr>
        <w:autoSpaceDE w:val="0"/>
        <w:autoSpaceDN w:val="0"/>
        <w:adjustRightInd w:val="0"/>
        <w:spacing w:after="0" w:line="240" w:lineRule="auto"/>
        <w:ind w:left="851" w:hanging="142"/>
        <w:jc w:val="both"/>
        <w:rPr>
          <w:rFonts w:ascii="Cambria" w:hAnsi="Cambria" w:cs="Arial"/>
          <w:sz w:val="22"/>
        </w:rPr>
      </w:pPr>
      <w:r w:rsidRPr="00DA6A7F">
        <w:rPr>
          <w:rFonts w:ascii="Cambria" w:hAnsi="Cambria" w:cs="Arial"/>
          <w:sz w:val="22"/>
        </w:rPr>
        <w:t>používal ekologicky vhodné prostriedky a nástroje</w:t>
      </w:r>
    </w:p>
    <w:p w14:paraId="1C8F0BE2" w14:textId="77777777" w:rsidR="00FD6179" w:rsidRPr="00DA6A7F" w:rsidRDefault="00FD6179" w:rsidP="00FD6179">
      <w:pPr>
        <w:pStyle w:val="ListParagraph"/>
        <w:numPr>
          <w:ilvl w:val="0"/>
          <w:numId w:val="28"/>
        </w:numPr>
        <w:autoSpaceDE w:val="0"/>
        <w:autoSpaceDN w:val="0"/>
        <w:adjustRightInd w:val="0"/>
        <w:spacing w:after="0" w:line="240" w:lineRule="auto"/>
        <w:ind w:left="851" w:hanging="142"/>
        <w:jc w:val="both"/>
        <w:rPr>
          <w:rFonts w:ascii="Cambria" w:hAnsi="Cambria" w:cs="Arial"/>
          <w:sz w:val="22"/>
        </w:rPr>
      </w:pPr>
      <w:r w:rsidRPr="00DA6A7F">
        <w:rPr>
          <w:rFonts w:ascii="Cambria" w:hAnsi="Cambria" w:cs="Arial"/>
          <w:sz w:val="22"/>
        </w:rPr>
        <w:t>nezvyšoval svojou činnosťou iné neplánované a vopred neodsúhlasené náklady na strane klienta (v prípade ich vzniku vinou uchádzača, budú ním uhradené v preukázanej výške)</w:t>
      </w:r>
    </w:p>
    <w:p w14:paraId="36C7A1E3" w14:textId="77777777" w:rsidR="00FD6179" w:rsidRPr="00DA6A7F" w:rsidRDefault="00FD6179" w:rsidP="00FD6179">
      <w:pPr>
        <w:pStyle w:val="ListParagraph"/>
        <w:numPr>
          <w:ilvl w:val="0"/>
          <w:numId w:val="28"/>
        </w:numPr>
        <w:autoSpaceDE w:val="0"/>
        <w:autoSpaceDN w:val="0"/>
        <w:adjustRightInd w:val="0"/>
        <w:spacing w:after="0" w:line="240" w:lineRule="auto"/>
        <w:ind w:left="851" w:hanging="142"/>
        <w:jc w:val="both"/>
        <w:rPr>
          <w:rFonts w:ascii="Cambria" w:hAnsi="Cambria" w:cs="Arial"/>
          <w:sz w:val="22"/>
        </w:rPr>
      </w:pPr>
      <w:r w:rsidRPr="00DA6A7F">
        <w:rPr>
          <w:rFonts w:ascii="Cambria" w:hAnsi="Cambria" w:cs="Arial"/>
          <w:sz w:val="22"/>
        </w:rPr>
        <w:t>v maximálnej miere používal a aplikoval energeticky účinné spotrebiče (s nízkou spotrebou)</w:t>
      </w:r>
    </w:p>
    <w:p w14:paraId="239A5191" w14:textId="4B408C20" w:rsidR="00FD6179" w:rsidRPr="00DA6A7F" w:rsidRDefault="00FD6179" w:rsidP="00FD6179">
      <w:pPr>
        <w:pStyle w:val="ListParagraph"/>
        <w:numPr>
          <w:ilvl w:val="0"/>
          <w:numId w:val="28"/>
        </w:numPr>
        <w:autoSpaceDE w:val="0"/>
        <w:autoSpaceDN w:val="0"/>
        <w:adjustRightInd w:val="0"/>
        <w:spacing w:after="0" w:line="240" w:lineRule="auto"/>
        <w:ind w:left="851" w:hanging="142"/>
        <w:jc w:val="both"/>
        <w:rPr>
          <w:rFonts w:ascii="Cambria" w:hAnsi="Cambria" w:cs="Arial"/>
          <w:sz w:val="22"/>
        </w:rPr>
      </w:pPr>
      <w:r w:rsidRPr="00DA6A7F">
        <w:rPr>
          <w:rFonts w:ascii="Cambria" w:hAnsi="Cambria" w:cs="Arial"/>
          <w:sz w:val="22"/>
        </w:rPr>
        <w:t xml:space="preserve">zabezpečil likvidáciu všetkých nepotrebných náhradných dielov v súlade s platnou environmentálnou legislatívou Slovenskej republiky a o ich likvidácii predloží </w:t>
      </w:r>
      <w:r w:rsidR="00F65AE1">
        <w:rPr>
          <w:rFonts w:ascii="Cambria" w:hAnsi="Cambria" w:cs="Arial"/>
          <w:sz w:val="22"/>
        </w:rPr>
        <w:t xml:space="preserve">objednávateľovi </w:t>
      </w:r>
      <w:r w:rsidRPr="00DA6A7F">
        <w:rPr>
          <w:rFonts w:ascii="Cambria" w:hAnsi="Cambria" w:cs="Arial"/>
          <w:sz w:val="22"/>
        </w:rPr>
        <w:t xml:space="preserve">doklad </w:t>
      </w:r>
      <w:r w:rsidR="00271D24">
        <w:rPr>
          <w:rFonts w:ascii="Cambria" w:hAnsi="Cambria" w:cs="Arial"/>
          <w:sz w:val="22"/>
        </w:rPr>
        <w:t xml:space="preserve">najneskôr ku dňu odovzdania a prevzatia diela. </w:t>
      </w:r>
    </w:p>
    <w:p w14:paraId="5C0F39D6" w14:textId="77777777" w:rsidR="00FD6179" w:rsidRPr="00293D05" w:rsidRDefault="00FD6179" w:rsidP="00FD6179">
      <w:pPr>
        <w:pStyle w:val="ListParagraph"/>
        <w:numPr>
          <w:ilvl w:val="1"/>
          <w:numId w:val="30"/>
        </w:numPr>
        <w:autoSpaceDE w:val="0"/>
        <w:autoSpaceDN w:val="0"/>
        <w:spacing w:after="0" w:line="240" w:lineRule="auto"/>
        <w:jc w:val="both"/>
        <w:rPr>
          <w:rFonts w:ascii="Cambria" w:hAnsi="Cambria" w:cs="Arial"/>
          <w:sz w:val="22"/>
        </w:rPr>
      </w:pPr>
      <w:r w:rsidRPr="00293D05">
        <w:rPr>
          <w:rFonts w:ascii="Cambria" w:hAnsi="Cambria" w:cs="Arial"/>
          <w:sz w:val="22"/>
        </w:rPr>
        <w:t>Zhotoviteľ ďalej zaistí:</w:t>
      </w:r>
    </w:p>
    <w:p w14:paraId="4F2ABD47" w14:textId="299649BB" w:rsidR="00FD6179" w:rsidRPr="00DA6A7F" w:rsidRDefault="00FD6179" w:rsidP="00FD6179">
      <w:pPr>
        <w:pStyle w:val="ListParagraph"/>
        <w:numPr>
          <w:ilvl w:val="0"/>
          <w:numId w:val="29"/>
        </w:numPr>
        <w:autoSpaceDE w:val="0"/>
        <w:autoSpaceDN w:val="0"/>
        <w:adjustRightInd w:val="0"/>
        <w:spacing w:after="0" w:line="240" w:lineRule="auto"/>
        <w:ind w:left="851" w:hanging="142"/>
        <w:jc w:val="both"/>
        <w:rPr>
          <w:rFonts w:ascii="Cambria" w:hAnsi="Cambria" w:cs="Arial"/>
          <w:sz w:val="22"/>
        </w:rPr>
      </w:pPr>
      <w:r w:rsidRPr="00DA6A7F">
        <w:rPr>
          <w:rFonts w:ascii="Cambria" w:hAnsi="Cambria" w:cs="Arial"/>
          <w:sz w:val="22"/>
        </w:rPr>
        <w:t>aby všetci jeho zamestnanci sa správali v súlade s pravidlami stanovenými objednávateľom, dodržiavali všetky bezpečnostné pravidlá a predpisy týkajúce sa BOZP a PO, zúčastňovali pravidelných školení a oboznámení PO v objektoch objednávateľa</w:t>
      </w:r>
      <w:r w:rsidR="00F65AE1">
        <w:rPr>
          <w:rFonts w:ascii="Cambria" w:hAnsi="Cambria" w:cs="Arial"/>
          <w:sz w:val="22"/>
        </w:rPr>
        <w:t>,</w:t>
      </w:r>
    </w:p>
    <w:p w14:paraId="35AC3445" w14:textId="77777777" w:rsidR="00FD6179" w:rsidRPr="00DA6A7F" w:rsidRDefault="00FD6179" w:rsidP="00FD6179">
      <w:pPr>
        <w:pStyle w:val="ListParagraph"/>
        <w:numPr>
          <w:ilvl w:val="0"/>
          <w:numId w:val="29"/>
        </w:numPr>
        <w:autoSpaceDE w:val="0"/>
        <w:autoSpaceDN w:val="0"/>
        <w:adjustRightInd w:val="0"/>
        <w:spacing w:after="0" w:line="240" w:lineRule="auto"/>
        <w:ind w:left="851" w:hanging="142"/>
        <w:jc w:val="both"/>
        <w:rPr>
          <w:rFonts w:ascii="Cambria" w:hAnsi="Cambria" w:cs="Arial"/>
          <w:sz w:val="22"/>
        </w:rPr>
      </w:pPr>
      <w:r w:rsidRPr="00DA6A7F">
        <w:rPr>
          <w:rFonts w:ascii="Cambria" w:hAnsi="Cambria" w:cs="Arial"/>
          <w:sz w:val="22"/>
        </w:rPr>
        <w:t>aby všetci jeho zamestnanci boli riadne ustrojení, čistí a viditeľne a zreteľne označení identifikačnými štítkami svojej spoločnosti,</w:t>
      </w:r>
    </w:p>
    <w:p w14:paraId="2A5E0EFD" w14:textId="2930DBCA" w:rsidR="00FD6179" w:rsidRPr="00DA6A7F" w:rsidRDefault="00FD6179" w:rsidP="00FD6179">
      <w:pPr>
        <w:pStyle w:val="ListParagraph"/>
        <w:numPr>
          <w:ilvl w:val="0"/>
          <w:numId w:val="29"/>
        </w:numPr>
        <w:autoSpaceDE w:val="0"/>
        <w:autoSpaceDN w:val="0"/>
        <w:adjustRightInd w:val="0"/>
        <w:spacing w:after="0" w:line="240" w:lineRule="auto"/>
        <w:ind w:left="851" w:hanging="142"/>
        <w:jc w:val="both"/>
        <w:rPr>
          <w:rFonts w:ascii="Cambria" w:hAnsi="Cambria" w:cs="Arial"/>
          <w:sz w:val="22"/>
        </w:rPr>
      </w:pPr>
      <w:r w:rsidRPr="00DA6A7F">
        <w:rPr>
          <w:rFonts w:ascii="Cambria" w:hAnsi="Cambria" w:cs="Arial"/>
          <w:sz w:val="22"/>
        </w:rPr>
        <w:t>aby všetci jeho zamestnanci sa chovali k zamestnancom objednávateľa, jeho klientom a nájomníkom zdvorilo</w:t>
      </w:r>
      <w:r w:rsidR="00F65AE1">
        <w:rPr>
          <w:rFonts w:ascii="Cambria" w:hAnsi="Cambria" w:cs="Arial"/>
          <w:sz w:val="22"/>
        </w:rPr>
        <w:t>.</w:t>
      </w:r>
    </w:p>
    <w:p w14:paraId="7571C42B" w14:textId="77777777" w:rsidR="00FD6179" w:rsidRPr="00DA6A7F" w:rsidRDefault="00FD6179" w:rsidP="00324ECB">
      <w:pPr>
        <w:pStyle w:val="ListParagraph"/>
        <w:autoSpaceDE w:val="0"/>
        <w:autoSpaceDN w:val="0"/>
        <w:adjustRightInd w:val="0"/>
        <w:spacing w:line="240" w:lineRule="auto"/>
        <w:ind w:left="709" w:firstLine="142"/>
        <w:jc w:val="both"/>
        <w:rPr>
          <w:rFonts w:ascii="Cambria" w:hAnsi="Cambria" w:cs="Arial"/>
          <w:sz w:val="22"/>
        </w:rPr>
      </w:pPr>
    </w:p>
    <w:p w14:paraId="287F91AB" w14:textId="242BAD51" w:rsidR="00FD6179" w:rsidRPr="00DA6A7F" w:rsidRDefault="00FD6179" w:rsidP="00324ECB">
      <w:pPr>
        <w:pStyle w:val="ListParagraph"/>
        <w:autoSpaceDE w:val="0"/>
        <w:autoSpaceDN w:val="0"/>
        <w:adjustRightInd w:val="0"/>
        <w:spacing w:line="240" w:lineRule="auto"/>
        <w:ind w:left="851"/>
        <w:jc w:val="both"/>
        <w:rPr>
          <w:rFonts w:ascii="Cambria" w:hAnsi="Cambria" w:cs="Arial"/>
          <w:sz w:val="22"/>
        </w:rPr>
      </w:pPr>
      <w:r w:rsidRPr="00DA6A7F">
        <w:rPr>
          <w:rFonts w:ascii="Cambria" w:hAnsi="Cambria" w:cs="Arial"/>
          <w:sz w:val="22"/>
        </w:rPr>
        <w:t xml:space="preserve">V prípade zistenia porušenia etických a morálnych pravidiel si objednávateľ vyhradzuje právo okamžitej nápravy a výmeny zamestnanca </w:t>
      </w:r>
      <w:r w:rsidR="00DE54B0">
        <w:rPr>
          <w:rFonts w:ascii="Cambria" w:hAnsi="Cambria" w:cs="Arial"/>
          <w:sz w:val="22"/>
        </w:rPr>
        <w:t xml:space="preserve">zhotoviteľa alebo subdodávateľa </w:t>
      </w:r>
      <w:r w:rsidRPr="00DA6A7F">
        <w:rPr>
          <w:rFonts w:ascii="Cambria" w:hAnsi="Cambria" w:cs="Arial"/>
          <w:sz w:val="22"/>
        </w:rPr>
        <w:t xml:space="preserve">s tým, že </w:t>
      </w:r>
      <w:r w:rsidR="00DE54B0">
        <w:rPr>
          <w:rFonts w:ascii="Cambria" w:hAnsi="Cambria" w:cs="Arial"/>
          <w:sz w:val="22"/>
        </w:rPr>
        <w:t>tejto osobe od okamihu zistenia daných porušení</w:t>
      </w:r>
      <w:r w:rsidR="00DE54B0" w:rsidRPr="00DA6A7F">
        <w:rPr>
          <w:rFonts w:ascii="Cambria" w:hAnsi="Cambria" w:cs="Arial"/>
          <w:sz w:val="22"/>
        </w:rPr>
        <w:t xml:space="preserve"> </w:t>
      </w:r>
      <w:r w:rsidRPr="00DA6A7F">
        <w:rPr>
          <w:rFonts w:ascii="Cambria" w:hAnsi="Cambria" w:cs="Arial"/>
          <w:sz w:val="22"/>
        </w:rPr>
        <w:t>nebude povolený vstup do objektov objednávateľa.</w:t>
      </w:r>
    </w:p>
    <w:p w14:paraId="1C088A8B" w14:textId="77777777" w:rsidR="00FD6179" w:rsidRPr="00DA6A7F" w:rsidRDefault="00FD6179" w:rsidP="00FD6179">
      <w:pPr>
        <w:pStyle w:val="ListParagraph"/>
        <w:numPr>
          <w:ilvl w:val="1"/>
          <w:numId w:val="30"/>
        </w:numPr>
        <w:autoSpaceDE w:val="0"/>
        <w:autoSpaceDN w:val="0"/>
        <w:spacing w:after="0" w:line="240" w:lineRule="auto"/>
        <w:jc w:val="both"/>
        <w:rPr>
          <w:rFonts w:ascii="Cambria" w:hAnsi="Cambria" w:cs="Arial"/>
          <w:sz w:val="22"/>
          <w:u w:val="single"/>
        </w:rPr>
      </w:pPr>
      <w:r w:rsidRPr="00DA6A7F">
        <w:rPr>
          <w:rFonts w:ascii="Cambria" w:hAnsi="Cambria" w:cs="Arial"/>
          <w:sz w:val="22"/>
          <w:u w:val="single"/>
        </w:rPr>
        <w:t xml:space="preserve">Vstup do objektov </w:t>
      </w:r>
      <w:r w:rsidRPr="00FD6179">
        <w:rPr>
          <w:rFonts w:ascii="Cambria" w:hAnsi="Cambria" w:cs="Arial"/>
          <w:sz w:val="22"/>
          <w:u w:val="single"/>
        </w:rPr>
        <w:t>objednávateľa</w:t>
      </w:r>
      <w:r w:rsidRPr="00DA6A7F">
        <w:rPr>
          <w:rFonts w:ascii="Cambria" w:hAnsi="Cambria" w:cs="Arial"/>
          <w:sz w:val="22"/>
          <w:u w:val="single"/>
        </w:rPr>
        <w:t>:</w:t>
      </w:r>
    </w:p>
    <w:p w14:paraId="0EB7ABEC" w14:textId="011C80B1" w:rsidR="00FD6179" w:rsidRPr="00DA6A7F" w:rsidRDefault="00FD6179" w:rsidP="00324ECB">
      <w:pPr>
        <w:pStyle w:val="ListParagraph"/>
        <w:autoSpaceDE w:val="0"/>
        <w:autoSpaceDN w:val="0"/>
        <w:adjustRightInd w:val="0"/>
        <w:spacing w:line="240" w:lineRule="auto"/>
        <w:ind w:left="709"/>
        <w:jc w:val="both"/>
        <w:rPr>
          <w:rFonts w:ascii="Cambria" w:hAnsi="Cambria" w:cs="Arial"/>
          <w:sz w:val="22"/>
        </w:rPr>
      </w:pPr>
      <w:r w:rsidRPr="00DA6A7F">
        <w:rPr>
          <w:rFonts w:ascii="Cambria" w:hAnsi="Cambria" w:cs="Arial"/>
          <w:sz w:val="22"/>
        </w:rPr>
        <w:t xml:space="preserve">Vstupy do objektov a všetkých priestorov objednávateľa sa riadia vnútornými </w:t>
      </w:r>
      <w:r w:rsidR="00DE54B0">
        <w:rPr>
          <w:rFonts w:ascii="Cambria" w:hAnsi="Cambria" w:cs="Arial"/>
          <w:sz w:val="22"/>
        </w:rPr>
        <w:t xml:space="preserve">predpismi a </w:t>
      </w:r>
      <w:r w:rsidRPr="00DA6A7F">
        <w:rPr>
          <w:rFonts w:ascii="Cambria" w:hAnsi="Cambria" w:cs="Arial"/>
          <w:sz w:val="22"/>
        </w:rPr>
        <w:t xml:space="preserve">pokynmi objednávateľa. </w:t>
      </w:r>
    </w:p>
    <w:p w14:paraId="374B43C4" w14:textId="77777777" w:rsidR="00FD6179" w:rsidRPr="00DA6A7F" w:rsidRDefault="00FD6179" w:rsidP="00324ECB">
      <w:pPr>
        <w:pStyle w:val="ListParagraph"/>
        <w:autoSpaceDE w:val="0"/>
        <w:autoSpaceDN w:val="0"/>
        <w:adjustRightInd w:val="0"/>
        <w:spacing w:line="240" w:lineRule="auto"/>
        <w:ind w:left="709"/>
        <w:jc w:val="both"/>
        <w:rPr>
          <w:rFonts w:ascii="Cambria" w:hAnsi="Cambria" w:cs="Arial"/>
          <w:sz w:val="22"/>
          <w:highlight w:val="lightGray"/>
        </w:rPr>
      </w:pPr>
      <w:r w:rsidRPr="00DA6A7F">
        <w:rPr>
          <w:rFonts w:ascii="Cambria" w:hAnsi="Cambria" w:cs="Arial"/>
          <w:sz w:val="22"/>
        </w:rPr>
        <w:t xml:space="preserve">Objednávateľ požaduje na začiatku zmluvného vzťahu presné vyšpecifikovanie – menný zoznam osôb </w:t>
      </w:r>
      <w:r>
        <w:rPr>
          <w:rFonts w:ascii="Cambria" w:hAnsi="Cambria" w:cs="Arial"/>
          <w:sz w:val="22"/>
        </w:rPr>
        <w:t>zhotoviteľ</w:t>
      </w:r>
      <w:r w:rsidRPr="00DA6A7F">
        <w:rPr>
          <w:rFonts w:ascii="Cambria" w:hAnsi="Cambria" w:cs="Arial"/>
          <w:sz w:val="22"/>
        </w:rPr>
        <w:t xml:space="preserve">a, ktorí sa budú podieľať na plnení predmetu zmluvy. </w:t>
      </w:r>
    </w:p>
    <w:p w14:paraId="5D739789" w14:textId="77777777" w:rsidR="00FD6179" w:rsidRPr="00DA6A7F" w:rsidRDefault="00FD6179" w:rsidP="00324ECB">
      <w:pPr>
        <w:pStyle w:val="ListParagraph"/>
        <w:autoSpaceDE w:val="0"/>
        <w:autoSpaceDN w:val="0"/>
        <w:adjustRightInd w:val="0"/>
        <w:spacing w:line="240" w:lineRule="auto"/>
        <w:ind w:left="709"/>
        <w:jc w:val="both"/>
        <w:rPr>
          <w:rFonts w:ascii="Cambria" w:hAnsi="Cambria" w:cs="Arial"/>
          <w:sz w:val="22"/>
        </w:rPr>
      </w:pPr>
      <w:r w:rsidRPr="00DA6A7F">
        <w:rPr>
          <w:rFonts w:ascii="Cambria" w:hAnsi="Cambria" w:cs="Arial"/>
          <w:sz w:val="22"/>
        </w:rPr>
        <w:t>Menný zoznam musí obsahovať:</w:t>
      </w:r>
    </w:p>
    <w:p w14:paraId="36893ABC" w14:textId="3AA4AF3A" w:rsidR="00FD6179" w:rsidRPr="00DA6A7F" w:rsidRDefault="00FD6179" w:rsidP="00DE54B0">
      <w:pPr>
        <w:pStyle w:val="ListParagraph"/>
        <w:numPr>
          <w:ilvl w:val="0"/>
          <w:numId w:val="32"/>
        </w:numPr>
        <w:autoSpaceDE w:val="0"/>
        <w:autoSpaceDN w:val="0"/>
        <w:adjustRightInd w:val="0"/>
        <w:spacing w:after="0" w:line="240" w:lineRule="auto"/>
        <w:ind w:left="709" w:firstLine="851"/>
        <w:jc w:val="both"/>
        <w:rPr>
          <w:rFonts w:ascii="Cambria" w:hAnsi="Cambria" w:cs="Arial"/>
          <w:sz w:val="22"/>
        </w:rPr>
      </w:pPr>
      <w:r w:rsidRPr="00DA6A7F">
        <w:rPr>
          <w:rFonts w:ascii="Cambria" w:hAnsi="Cambria" w:cs="Arial"/>
          <w:sz w:val="22"/>
        </w:rPr>
        <w:t>meno a priezvisko zamestnanca,</w:t>
      </w:r>
      <w:r w:rsidR="00DE54B0">
        <w:rPr>
          <w:rFonts w:ascii="Cambria" w:hAnsi="Cambria" w:cs="Arial"/>
          <w:sz w:val="22"/>
        </w:rPr>
        <w:t xml:space="preserve"> resp. subdodávateľa,</w:t>
      </w:r>
    </w:p>
    <w:p w14:paraId="499F2194" w14:textId="77777777" w:rsidR="00FD6179" w:rsidRPr="00DA6A7F" w:rsidRDefault="00FD6179" w:rsidP="00A10E02">
      <w:pPr>
        <w:pStyle w:val="ListParagraph"/>
        <w:numPr>
          <w:ilvl w:val="0"/>
          <w:numId w:val="32"/>
        </w:numPr>
        <w:autoSpaceDE w:val="0"/>
        <w:autoSpaceDN w:val="0"/>
        <w:adjustRightInd w:val="0"/>
        <w:spacing w:after="0" w:line="240" w:lineRule="auto"/>
        <w:ind w:left="709" w:firstLine="851"/>
        <w:jc w:val="both"/>
        <w:rPr>
          <w:rFonts w:ascii="Cambria" w:hAnsi="Cambria" w:cs="Arial"/>
          <w:sz w:val="22"/>
        </w:rPr>
      </w:pPr>
      <w:r w:rsidRPr="00DA6A7F">
        <w:rPr>
          <w:rFonts w:ascii="Cambria" w:hAnsi="Cambria" w:cs="Arial"/>
          <w:sz w:val="22"/>
        </w:rPr>
        <w:t>číslo občianskeho preukazu,</w:t>
      </w:r>
    </w:p>
    <w:p w14:paraId="78D7F817" w14:textId="70641A63" w:rsidR="00FD6179" w:rsidRPr="00DA6A7F" w:rsidRDefault="00FD6179" w:rsidP="00CC53C3">
      <w:pPr>
        <w:pStyle w:val="ListParagraph"/>
        <w:numPr>
          <w:ilvl w:val="0"/>
          <w:numId w:val="32"/>
        </w:numPr>
        <w:autoSpaceDE w:val="0"/>
        <w:autoSpaceDN w:val="0"/>
        <w:adjustRightInd w:val="0"/>
        <w:spacing w:after="0" w:line="240" w:lineRule="auto"/>
        <w:ind w:left="709" w:firstLine="851"/>
        <w:jc w:val="both"/>
        <w:rPr>
          <w:rFonts w:ascii="Cambria" w:hAnsi="Cambria" w:cs="Arial"/>
          <w:sz w:val="22"/>
        </w:rPr>
      </w:pPr>
      <w:r w:rsidRPr="00DA6A7F">
        <w:rPr>
          <w:rFonts w:ascii="Cambria" w:hAnsi="Cambria" w:cs="Arial"/>
          <w:sz w:val="22"/>
        </w:rPr>
        <w:t>výpis z registra trestov nie starší ako tri mesiace</w:t>
      </w:r>
      <w:r w:rsidR="00DE54B0">
        <w:rPr>
          <w:rFonts w:ascii="Cambria" w:hAnsi="Cambria" w:cs="Arial"/>
          <w:sz w:val="22"/>
        </w:rPr>
        <w:t>.</w:t>
      </w:r>
    </w:p>
    <w:p w14:paraId="398C85E8" w14:textId="0EB48150" w:rsidR="00FD6179" w:rsidRPr="00DA6A7F" w:rsidRDefault="00FD6179" w:rsidP="00324ECB">
      <w:pPr>
        <w:pStyle w:val="ListParagraph"/>
        <w:autoSpaceDE w:val="0"/>
        <w:autoSpaceDN w:val="0"/>
        <w:adjustRightInd w:val="0"/>
        <w:spacing w:line="240" w:lineRule="auto"/>
        <w:ind w:left="709"/>
        <w:jc w:val="both"/>
        <w:rPr>
          <w:rFonts w:ascii="Cambria" w:hAnsi="Cambria" w:cs="Arial"/>
          <w:sz w:val="22"/>
        </w:rPr>
      </w:pPr>
      <w:r w:rsidRPr="00DA6A7F">
        <w:rPr>
          <w:rFonts w:ascii="Cambria" w:hAnsi="Cambria" w:cs="Arial"/>
          <w:sz w:val="22"/>
        </w:rPr>
        <w:t xml:space="preserve">Na základe uvedených údajov a po odsúhlasení objednávateľom budú zamestnancom </w:t>
      </w:r>
      <w:r>
        <w:rPr>
          <w:rFonts w:ascii="Cambria" w:hAnsi="Cambria" w:cs="Arial"/>
          <w:sz w:val="22"/>
        </w:rPr>
        <w:t>zhotoviteľ</w:t>
      </w:r>
      <w:r w:rsidRPr="00DA6A7F">
        <w:rPr>
          <w:rFonts w:ascii="Cambria" w:hAnsi="Cambria" w:cs="Arial"/>
          <w:sz w:val="22"/>
        </w:rPr>
        <w:t xml:space="preserve">a vystavené vstupové </w:t>
      </w:r>
      <w:r w:rsidRPr="007A0A9F">
        <w:rPr>
          <w:rFonts w:ascii="Cambria" w:hAnsi="Cambria" w:cs="Arial"/>
          <w:sz w:val="22"/>
        </w:rPr>
        <w:t>oprávnenia</w:t>
      </w:r>
      <w:r w:rsidR="00DE54B0" w:rsidRPr="007A0A9F">
        <w:rPr>
          <w:rFonts w:ascii="Cambria" w:hAnsi="Cambria" w:cs="Arial"/>
          <w:sz w:val="22"/>
        </w:rPr>
        <w:t xml:space="preserve"> (preukaz a vstupová karta)</w:t>
      </w:r>
      <w:r w:rsidRPr="007A0A9F">
        <w:rPr>
          <w:rFonts w:ascii="Cambria" w:hAnsi="Cambria" w:cs="Arial"/>
          <w:sz w:val="22"/>
        </w:rPr>
        <w:t>.</w:t>
      </w:r>
    </w:p>
    <w:p w14:paraId="5EF9F8A2" w14:textId="77777777" w:rsidR="00FD6179" w:rsidRPr="00DA6A7F" w:rsidRDefault="00FD6179" w:rsidP="00324ECB">
      <w:pPr>
        <w:pStyle w:val="ListParagraph"/>
        <w:autoSpaceDE w:val="0"/>
        <w:autoSpaceDN w:val="0"/>
        <w:adjustRightInd w:val="0"/>
        <w:spacing w:line="240" w:lineRule="auto"/>
        <w:ind w:left="709"/>
        <w:jc w:val="both"/>
        <w:rPr>
          <w:rFonts w:ascii="Cambria" w:hAnsi="Cambria" w:cs="Arial"/>
          <w:sz w:val="22"/>
        </w:rPr>
      </w:pPr>
      <w:r w:rsidRPr="00DA6A7F">
        <w:rPr>
          <w:rFonts w:ascii="Cambria" w:hAnsi="Cambria" w:cs="Arial"/>
          <w:sz w:val="22"/>
        </w:rPr>
        <w:t xml:space="preserve">V prípade personálnych zmien počas roka (výmeny zamestnanca, nástupu nového zamestnanca a pod.) je </w:t>
      </w:r>
      <w:r>
        <w:rPr>
          <w:rFonts w:ascii="Cambria" w:hAnsi="Cambria" w:cs="Arial"/>
          <w:sz w:val="22"/>
        </w:rPr>
        <w:t>zhotoviteľ</w:t>
      </w:r>
      <w:r w:rsidRPr="00DA6A7F">
        <w:rPr>
          <w:rFonts w:ascii="Cambria" w:hAnsi="Cambria" w:cs="Arial"/>
          <w:sz w:val="22"/>
        </w:rPr>
        <w:t xml:space="preserve"> povinný zabezpečiť všetky vyššie uvedené náležitosti potrebné k povoleniu vstupu.</w:t>
      </w:r>
    </w:p>
    <w:p w14:paraId="36C45983" w14:textId="77777777" w:rsidR="00FD6179" w:rsidRPr="00293D05" w:rsidRDefault="00FD6179" w:rsidP="00324ECB">
      <w:pPr>
        <w:pStyle w:val="ListParagraph"/>
        <w:autoSpaceDE w:val="0"/>
        <w:autoSpaceDN w:val="0"/>
        <w:adjustRightInd w:val="0"/>
        <w:spacing w:line="240" w:lineRule="auto"/>
        <w:ind w:left="709"/>
        <w:jc w:val="both"/>
        <w:rPr>
          <w:rFonts w:ascii="Cambria" w:hAnsi="Cambria" w:cs="Arial"/>
          <w:sz w:val="22"/>
        </w:rPr>
      </w:pPr>
      <w:r w:rsidRPr="00293D05">
        <w:rPr>
          <w:rFonts w:ascii="Cambria" w:hAnsi="Cambria" w:cs="Arial"/>
          <w:sz w:val="22"/>
        </w:rPr>
        <w:t>Zhotoviteľ alebo spolupracujúca osoba bude ďalej povinná:</w:t>
      </w:r>
    </w:p>
    <w:p w14:paraId="25AAB754" w14:textId="77777777" w:rsidR="00FD6179" w:rsidRPr="00DA6A7F" w:rsidRDefault="00FD6179" w:rsidP="00FD6179">
      <w:pPr>
        <w:pStyle w:val="ListParagraph"/>
        <w:numPr>
          <w:ilvl w:val="0"/>
          <w:numId w:val="31"/>
        </w:numPr>
        <w:autoSpaceDE w:val="0"/>
        <w:autoSpaceDN w:val="0"/>
        <w:adjustRightInd w:val="0"/>
        <w:spacing w:after="0" w:line="240" w:lineRule="auto"/>
        <w:ind w:left="709" w:hanging="141"/>
        <w:jc w:val="both"/>
        <w:rPr>
          <w:rFonts w:ascii="Cambria" w:hAnsi="Cambria" w:cs="Arial"/>
          <w:sz w:val="22"/>
        </w:rPr>
      </w:pPr>
      <w:r w:rsidRPr="00DA6A7F">
        <w:rPr>
          <w:rFonts w:ascii="Cambria" w:hAnsi="Cambria" w:cs="Arial"/>
          <w:sz w:val="22"/>
        </w:rPr>
        <w:lastRenderedPageBreak/>
        <w:t>pri vstupe do objektu banky sa bez vyzvania preukázať službukonajúcemu bankovému policajtovi. Povinnosť preukazovať sa bez vyzvania sa nevyžaduje, ak je vstup do neverejných priestorov banky zabezpečený cez technické zariadenie umožňujúce kontrolovaný vstup (turniket, priepust a podobne) použitím vstupovej karty,</w:t>
      </w:r>
    </w:p>
    <w:p w14:paraId="2147E8F6" w14:textId="77777777" w:rsidR="00FD6179" w:rsidRPr="00DA6A7F" w:rsidRDefault="00FD6179" w:rsidP="00FD6179">
      <w:pPr>
        <w:pStyle w:val="ListParagraph"/>
        <w:numPr>
          <w:ilvl w:val="0"/>
          <w:numId w:val="31"/>
        </w:numPr>
        <w:autoSpaceDE w:val="0"/>
        <w:autoSpaceDN w:val="0"/>
        <w:adjustRightInd w:val="0"/>
        <w:spacing w:after="0" w:line="240" w:lineRule="auto"/>
        <w:ind w:left="709" w:hanging="141"/>
        <w:jc w:val="both"/>
        <w:rPr>
          <w:rFonts w:ascii="Cambria" w:hAnsi="Cambria" w:cs="Arial"/>
          <w:sz w:val="22"/>
        </w:rPr>
      </w:pPr>
      <w:r w:rsidRPr="00DA6A7F">
        <w:rPr>
          <w:rFonts w:ascii="Cambria" w:hAnsi="Cambria" w:cs="Arial"/>
          <w:sz w:val="22"/>
        </w:rPr>
        <w:t>chrániť preukaz a vstupovú kartu pred poškodením, zničením, stratou, odcudzením alebo zneužitím inou osobou,</w:t>
      </w:r>
    </w:p>
    <w:p w14:paraId="5EC0D7DE" w14:textId="77777777" w:rsidR="00FD6179" w:rsidRPr="00DA6A7F" w:rsidRDefault="00FD6179" w:rsidP="00FD6179">
      <w:pPr>
        <w:pStyle w:val="ListParagraph"/>
        <w:numPr>
          <w:ilvl w:val="0"/>
          <w:numId w:val="31"/>
        </w:numPr>
        <w:autoSpaceDE w:val="0"/>
        <w:autoSpaceDN w:val="0"/>
        <w:adjustRightInd w:val="0"/>
        <w:spacing w:after="0" w:line="240" w:lineRule="auto"/>
        <w:ind w:left="709" w:hanging="141"/>
        <w:jc w:val="both"/>
        <w:rPr>
          <w:rFonts w:ascii="Cambria" w:hAnsi="Cambria" w:cs="Arial"/>
          <w:sz w:val="22"/>
        </w:rPr>
      </w:pPr>
      <w:r w:rsidRPr="00DA6A7F">
        <w:rPr>
          <w:rFonts w:ascii="Cambria" w:hAnsi="Cambria" w:cs="Arial"/>
          <w:sz w:val="22"/>
        </w:rPr>
        <w:t>v žiadnom prípade neposkytovať zverené vstupové karty iným osobám,</w:t>
      </w:r>
    </w:p>
    <w:p w14:paraId="272649D3" w14:textId="77777777" w:rsidR="00FD6179" w:rsidRPr="00DA6A7F" w:rsidRDefault="00FD6179" w:rsidP="00FD6179">
      <w:pPr>
        <w:pStyle w:val="ListParagraph"/>
        <w:numPr>
          <w:ilvl w:val="0"/>
          <w:numId w:val="31"/>
        </w:numPr>
        <w:autoSpaceDE w:val="0"/>
        <w:autoSpaceDN w:val="0"/>
        <w:adjustRightInd w:val="0"/>
        <w:spacing w:after="0" w:line="240" w:lineRule="auto"/>
        <w:ind w:left="709" w:hanging="141"/>
        <w:jc w:val="both"/>
        <w:rPr>
          <w:rFonts w:ascii="Cambria" w:hAnsi="Cambria" w:cs="Arial"/>
          <w:sz w:val="22"/>
        </w:rPr>
      </w:pPr>
      <w:r w:rsidRPr="00DA6A7F">
        <w:rPr>
          <w:rFonts w:ascii="Cambria" w:hAnsi="Cambria" w:cs="Arial"/>
          <w:sz w:val="22"/>
        </w:rPr>
        <w:t>počas celého pobytu v priestoroch objednávateľa nosiť preukaz návštevníka na viditeľnom mieste</w:t>
      </w:r>
    </w:p>
    <w:p w14:paraId="02EAE5E5" w14:textId="77777777" w:rsidR="00FD6179" w:rsidRPr="00DA6A7F" w:rsidRDefault="00FD6179" w:rsidP="00FD6179">
      <w:pPr>
        <w:pStyle w:val="ListParagraph"/>
        <w:autoSpaceDE w:val="0"/>
        <w:autoSpaceDN w:val="0"/>
        <w:adjustRightInd w:val="0"/>
        <w:ind w:left="709"/>
        <w:jc w:val="both"/>
        <w:rPr>
          <w:rFonts w:ascii="Cambria" w:hAnsi="Cambria" w:cs="Arial"/>
          <w:sz w:val="22"/>
        </w:rPr>
      </w:pPr>
    </w:p>
    <w:p w14:paraId="08822530" w14:textId="09133886" w:rsidR="00FD6179" w:rsidRDefault="00FD6179" w:rsidP="00324ECB">
      <w:pPr>
        <w:pStyle w:val="ListParagraph"/>
        <w:autoSpaceDE w:val="0"/>
        <w:autoSpaceDN w:val="0"/>
        <w:adjustRightInd w:val="0"/>
        <w:spacing w:line="240" w:lineRule="auto"/>
        <w:ind w:left="709"/>
        <w:jc w:val="both"/>
        <w:rPr>
          <w:rFonts w:ascii="Cambria" w:hAnsi="Cambria" w:cs="Arial"/>
          <w:sz w:val="22"/>
        </w:rPr>
      </w:pPr>
      <w:r w:rsidRPr="00DA6A7F">
        <w:rPr>
          <w:rFonts w:ascii="Cambria" w:hAnsi="Cambria" w:cs="Arial"/>
          <w:sz w:val="22"/>
        </w:rPr>
        <w:t>Stratu alebo krádež preukazu, ako aj jeho poškodenie a zmeny v osobný</w:t>
      </w:r>
      <w:r w:rsidRPr="004448B9">
        <w:rPr>
          <w:rFonts w:ascii="Cambria" w:hAnsi="Cambria" w:cs="Arial"/>
          <w:sz w:val="22"/>
        </w:rPr>
        <w:t>ch údajoch bude zhotoviteľ povinný bezodkladne oznámiť zodpovednému zamestnancovi objednávateľa</w:t>
      </w:r>
      <w:r w:rsidRPr="00DA6A7F">
        <w:rPr>
          <w:rFonts w:ascii="Cambria" w:hAnsi="Cambria" w:cs="Arial"/>
          <w:sz w:val="22"/>
        </w:rPr>
        <w:t xml:space="preserve">. </w:t>
      </w:r>
    </w:p>
    <w:p w14:paraId="672EB2E9" w14:textId="77777777" w:rsidR="008925C0" w:rsidRPr="008925C0" w:rsidRDefault="008925C0" w:rsidP="008925C0">
      <w:pPr>
        <w:pStyle w:val="ListParagraph"/>
        <w:numPr>
          <w:ilvl w:val="1"/>
          <w:numId w:val="30"/>
        </w:numPr>
        <w:autoSpaceDE w:val="0"/>
        <w:autoSpaceDN w:val="0"/>
        <w:spacing w:after="0" w:line="240" w:lineRule="auto"/>
        <w:jc w:val="both"/>
        <w:rPr>
          <w:rFonts w:ascii="Cambria" w:eastAsia="Times New Roman" w:hAnsi="Cambria"/>
          <w:sz w:val="22"/>
          <w:lang w:eastAsia="sk-SK"/>
        </w:rPr>
      </w:pPr>
      <w:r w:rsidRPr="008925C0">
        <w:rPr>
          <w:rFonts w:ascii="Cambria" w:hAnsi="Cambria" w:cs="Arial"/>
          <w:sz w:val="22"/>
        </w:rPr>
        <w:t>Zhotoviteľ</w:t>
      </w:r>
      <w:r w:rsidRPr="008925C0">
        <w:rPr>
          <w:rFonts w:ascii="Cambria" w:eastAsia="Times New Roman" w:hAnsi="Cambria" w:cs="Arial"/>
          <w:sz w:val="22"/>
          <w:lang w:eastAsia="sk-SK"/>
        </w:rPr>
        <w:t xml:space="preserve"> potvrdzuje, že je spôsobilý vykonávať predmet zmluvy a je držiteľom nasledovných  certifikátov oprávňujúcich ho poskytovať predmet tejto zmluvy: </w:t>
      </w:r>
    </w:p>
    <w:p w14:paraId="05927395" w14:textId="77777777" w:rsidR="008925C0" w:rsidRPr="00DA6A7F" w:rsidRDefault="008925C0" w:rsidP="008925C0">
      <w:pPr>
        <w:pStyle w:val="ListParagraph"/>
        <w:autoSpaceDE w:val="0"/>
        <w:autoSpaceDN w:val="0"/>
        <w:ind w:left="360"/>
        <w:jc w:val="both"/>
        <w:rPr>
          <w:rFonts w:ascii="Cambria" w:eastAsia="Times New Roman" w:hAnsi="Cambria"/>
          <w:sz w:val="22"/>
          <w:lang w:eastAsia="sk-SK"/>
        </w:rPr>
      </w:pPr>
    </w:p>
    <w:p w14:paraId="5E68D3EC" w14:textId="3A53D198" w:rsidR="008925C0" w:rsidRPr="00DA6A7F" w:rsidRDefault="008925C0" w:rsidP="00065DE4">
      <w:pPr>
        <w:pStyle w:val="ListParagraph"/>
        <w:numPr>
          <w:ilvl w:val="0"/>
          <w:numId w:val="33"/>
        </w:numPr>
        <w:tabs>
          <w:tab w:val="left" w:pos="567"/>
          <w:tab w:val="center" w:pos="1276"/>
          <w:tab w:val="center" w:pos="4536"/>
          <w:tab w:val="right" w:pos="9072"/>
        </w:tabs>
        <w:autoSpaceDE w:val="0"/>
        <w:autoSpaceDN w:val="0"/>
        <w:spacing w:after="0" w:line="240" w:lineRule="auto"/>
        <w:jc w:val="both"/>
        <w:rPr>
          <w:rFonts w:ascii="Cambria" w:eastAsia="Times New Roman" w:hAnsi="Cambria" w:cs="Arial"/>
          <w:sz w:val="22"/>
          <w:lang w:eastAsia="x-none"/>
        </w:rPr>
      </w:pPr>
      <w:r w:rsidRPr="00DA6A7F">
        <w:rPr>
          <w:rFonts w:ascii="Cambria" w:eastAsia="Times New Roman" w:hAnsi="Cambria" w:cs="Arial"/>
          <w:sz w:val="22"/>
          <w:u w:val="single"/>
          <w:lang w:eastAsia="x-none"/>
        </w:rPr>
        <w:t>CERTIFIKÁT</w:t>
      </w:r>
      <w:r w:rsidRPr="00DA6A7F">
        <w:rPr>
          <w:rFonts w:ascii="Cambria" w:eastAsia="Times New Roman" w:hAnsi="Cambria" w:cs="Arial"/>
          <w:sz w:val="22"/>
          <w:lang w:eastAsia="x-none"/>
        </w:rPr>
        <w:t xml:space="preserve">  </w:t>
      </w:r>
      <w:r w:rsidR="008357F0" w:rsidRPr="008357F0">
        <w:rPr>
          <w:rFonts w:ascii="Cambria" w:eastAsia="Times New Roman" w:hAnsi="Cambria" w:cs="Arial"/>
          <w:sz w:val="22"/>
          <w:lang w:eastAsia="x-none"/>
        </w:rPr>
        <w:t>pre navrhovaný systém</w:t>
      </w:r>
      <w:r w:rsidR="008357F0">
        <w:rPr>
          <w:rFonts w:ascii="Cambria" w:eastAsia="Times New Roman" w:hAnsi="Cambria" w:cs="Arial"/>
          <w:sz w:val="22"/>
          <w:lang w:eastAsia="x-none"/>
        </w:rPr>
        <w:t>,</w:t>
      </w:r>
      <w:r w:rsidR="00720AFD">
        <w:rPr>
          <w:rFonts w:ascii="Cambria" w:eastAsia="Times New Roman" w:hAnsi="Cambria" w:cs="Arial"/>
          <w:sz w:val="22"/>
          <w:lang w:eastAsia="x-none"/>
        </w:rPr>
        <w:t xml:space="preserve"> </w:t>
      </w:r>
      <w:r w:rsidRPr="00DA6A7F">
        <w:rPr>
          <w:rFonts w:ascii="Cambria" w:eastAsia="Times New Roman" w:hAnsi="Cambria" w:cs="Arial"/>
          <w:sz w:val="22"/>
          <w:lang w:eastAsia="x-none"/>
        </w:rPr>
        <w:t xml:space="preserve">Automatické stabilné hasiace zariadenie plynové, typ: </w:t>
      </w:r>
      <w:r w:rsidRPr="00346C3F">
        <w:rPr>
          <w:rFonts w:ascii="Cambria" w:hAnsi="Cambria" w:cs="Arial"/>
          <w:sz w:val="22"/>
        </w:rPr>
        <w:t>&lt;</w:t>
      </w:r>
      <w:r w:rsidRPr="00346C3F">
        <w:rPr>
          <w:rFonts w:ascii="Cambria" w:hAnsi="Cambria" w:cs="Arial"/>
          <w:color w:val="00B0F0"/>
          <w:sz w:val="22"/>
        </w:rPr>
        <w:t>vyplní uchádzač</w:t>
      </w:r>
      <w:r w:rsidRPr="00346C3F">
        <w:rPr>
          <w:rFonts w:ascii="Cambria" w:hAnsi="Cambria" w:cs="Arial"/>
          <w:sz w:val="22"/>
        </w:rPr>
        <w:t>&gt;</w:t>
      </w:r>
    </w:p>
    <w:p w14:paraId="7696F8CC" w14:textId="77777777" w:rsidR="008925C0" w:rsidRPr="00DA6A7F" w:rsidRDefault="008925C0" w:rsidP="008925C0">
      <w:pPr>
        <w:pStyle w:val="ListParagraph"/>
        <w:tabs>
          <w:tab w:val="left" w:pos="567"/>
          <w:tab w:val="center" w:pos="1276"/>
          <w:tab w:val="right" w:pos="9072"/>
        </w:tabs>
        <w:autoSpaceDE w:val="0"/>
        <w:autoSpaceDN w:val="0"/>
        <w:ind w:left="644"/>
        <w:jc w:val="both"/>
        <w:rPr>
          <w:rFonts w:ascii="Cambria" w:eastAsia="Times New Roman" w:hAnsi="Cambria" w:cs="Arial"/>
          <w:sz w:val="22"/>
          <w:lang w:eastAsia="x-none"/>
        </w:rPr>
      </w:pPr>
    </w:p>
    <w:p w14:paraId="18D391D0" w14:textId="5AC89D8B" w:rsidR="008925C0" w:rsidRPr="00DA6A7F" w:rsidRDefault="008925C0" w:rsidP="00065DE4">
      <w:pPr>
        <w:pStyle w:val="ListParagraph"/>
        <w:numPr>
          <w:ilvl w:val="0"/>
          <w:numId w:val="33"/>
        </w:numPr>
        <w:tabs>
          <w:tab w:val="left" w:pos="567"/>
          <w:tab w:val="center" w:pos="1276"/>
          <w:tab w:val="right" w:pos="9072"/>
        </w:tabs>
        <w:autoSpaceDE w:val="0"/>
        <w:autoSpaceDN w:val="0"/>
        <w:spacing w:after="0" w:line="240" w:lineRule="auto"/>
        <w:jc w:val="both"/>
        <w:rPr>
          <w:rFonts w:ascii="Cambria" w:eastAsia="Times New Roman" w:hAnsi="Cambria" w:cs="Arial"/>
          <w:sz w:val="22"/>
          <w:lang w:eastAsia="x-none"/>
        </w:rPr>
      </w:pPr>
      <w:r w:rsidRPr="00DA6A7F">
        <w:rPr>
          <w:rFonts w:ascii="Cambria" w:eastAsia="Times New Roman" w:hAnsi="Cambria" w:cs="Arial"/>
          <w:sz w:val="22"/>
          <w:u w:val="single"/>
          <w:lang w:eastAsia="sk-SK"/>
        </w:rPr>
        <w:t>CERTIFIKÁT</w:t>
      </w:r>
      <w:r w:rsidRPr="00DA6A7F">
        <w:rPr>
          <w:rFonts w:ascii="Cambria" w:eastAsia="Times New Roman" w:hAnsi="Cambria" w:cs="Arial"/>
          <w:sz w:val="22"/>
          <w:lang w:eastAsia="sk-SK"/>
        </w:rPr>
        <w:t xml:space="preserve">   o  odbornej spôsobilosti na nakladanie s </w:t>
      </w:r>
      <w:proofErr w:type="spellStart"/>
      <w:r w:rsidRPr="00DA6A7F">
        <w:rPr>
          <w:rFonts w:ascii="Cambria" w:eastAsia="Times New Roman" w:hAnsi="Cambria" w:cs="Arial"/>
          <w:sz w:val="22"/>
          <w:lang w:eastAsia="sk-SK"/>
        </w:rPr>
        <w:t>fluórovanými</w:t>
      </w:r>
      <w:proofErr w:type="spellEnd"/>
      <w:r w:rsidRPr="00DA6A7F">
        <w:rPr>
          <w:rFonts w:ascii="Cambria" w:eastAsia="Times New Roman" w:hAnsi="Cambria" w:cs="Arial"/>
          <w:sz w:val="22"/>
          <w:lang w:eastAsia="sk-SK"/>
        </w:rPr>
        <w:t xml:space="preserve">  skleníkovými plynmi   </w:t>
      </w:r>
      <w:r w:rsidRPr="00DA6A7F">
        <w:rPr>
          <w:rFonts w:ascii="Cambria" w:eastAsia="Times New Roman" w:hAnsi="Cambria" w:cs="Arial"/>
          <w:sz w:val="22"/>
          <w:lang w:eastAsia="x-none"/>
        </w:rPr>
        <w:t xml:space="preserve">a kontrolovanými látkami v stabilných protipožiarnych systémoch a hasiacich prístrojoch vydaný podľa § 6 ods. 5 </w:t>
      </w:r>
      <w:r w:rsidR="009705F6">
        <w:rPr>
          <w:rFonts w:ascii="Cambria" w:eastAsia="Times New Roman" w:hAnsi="Cambria" w:cs="Arial"/>
          <w:sz w:val="22"/>
          <w:lang w:eastAsia="x-none"/>
        </w:rPr>
        <w:t>z</w:t>
      </w:r>
      <w:r w:rsidRPr="00DA6A7F">
        <w:rPr>
          <w:rFonts w:ascii="Cambria" w:eastAsia="Times New Roman" w:hAnsi="Cambria" w:cs="Arial"/>
          <w:sz w:val="22"/>
          <w:lang w:eastAsia="x-none"/>
        </w:rPr>
        <w:t>ákona č. 286/2009 Z.</w:t>
      </w:r>
      <w:r w:rsidR="00145E7D">
        <w:rPr>
          <w:rFonts w:ascii="Cambria" w:eastAsia="Times New Roman" w:hAnsi="Cambria" w:cs="Arial"/>
          <w:sz w:val="22"/>
          <w:lang w:eastAsia="x-none"/>
        </w:rPr>
        <w:t xml:space="preserve"> </w:t>
      </w:r>
      <w:r w:rsidRPr="00DA6A7F">
        <w:rPr>
          <w:rFonts w:ascii="Cambria" w:eastAsia="Times New Roman" w:hAnsi="Cambria" w:cs="Arial"/>
          <w:sz w:val="22"/>
          <w:lang w:eastAsia="x-none"/>
        </w:rPr>
        <w:t xml:space="preserve">z. o </w:t>
      </w:r>
      <w:proofErr w:type="spellStart"/>
      <w:r w:rsidRPr="00DA6A7F">
        <w:rPr>
          <w:rFonts w:ascii="Cambria" w:eastAsia="Times New Roman" w:hAnsi="Cambria" w:cs="Arial"/>
          <w:sz w:val="22"/>
          <w:lang w:eastAsia="x-none"/>
        </w:rPr>
        <w:t>fluórovaných</w:t>
      </w:r>
      <w:proofErr w:type="spellEnd"/>
      <w:r w:rsidRPr="00DA6A7F">
        <w:rPr>
          <w:rFonts w:ascii="Cambria" w:eastAsia="Times New Roman" w:hAnsi="Cambria" w:cs="Arial"/>
          <w:sz w:val="22"/>
          <w:lang w:eastAsia="x-none"/>
        </w:rPr>
        <w:t xml:space="preserve"> skleníkových plynoch a o zmene a doplnení niektorých zákonov v znení </w:t>
      </w:r>
      <w:r w:rsidRPr="00324ECB">
        <w:rPr>
          <w:rFonts w:asciiTheme="majorHAnsi" w:eastAsia="Times New Roman" w:hAnsiTheme="majorHAnsi" w:cs="Arial"/>
          <w:sz w:val="22"/>
          <w:szCs w:val="22"/>
          <w:lang w:eastAsia="x-none"/>
        </w:rPr>
        <w:t xml:space="preserve">neskorších predpisov, </w:t>
      </w:r>
      <w:r w:rsidR="00145E7D" w:rsidRPr="00324ECB">
        <w:rPr>
          <w:rFonts w:asciiTheme="majorHAnsi" w:hAnsiTheme="majorHAnsi"/>
          <w:color w:val="333333"/>
          <w:sz w:val="22"/>
          <w:szCs w:val="22"/>
          <w:shd w:val="clear" w:color="auto" w:fill="FFFFFF"/>
        </w:rPr>
        <w:t>Nariadenia Európskeho parlamentu a Rady (EÚ) č. 517/2014 zo 16. apríla 2014 o </w:t>
      </w:r>
      <w:proofErr w:type="spellStart"/>
      <w:r w:rsidR="00145E7D" w:rsidRPr="00324ECB">
        <w:rPr>
          <w:rFonts w:asciiTheme="majorHAnsi" w:hAnsiTheme="majorHAnsi"/>
          <w:color w:val="333333"/>
          <w:sz w:val="22"/>
          <w:szCs w:val="22"/>
          <w:shd w:val="clear" w:color="auto" w:fill="FFFFFF"/>
        </w:rPr>
        <w:t>fluórovaných</w:t>
      </w:r>
      <w:proofErr w:type="spellEnd"/>
      <w:r w:rsidR="00145E7D" w:rsidRPr="00324ECB">
        <w:rPr>
          <w:rFonts w:asciiTheme="majorHAnsi" w:hAnsiTheme="majorHAnsi"/>
          <w:color w:val="333333"/>
          <w:sz w:val="22"/>
          <w:szCs w:val="22"/>
          <w:shd w:val="clear" w:color="auto" w:fill="FFFFFF"/>
        </w:rPr>
        <w:t xml:space="preserve"> skleníkových plynoch, ktorým sa zrušuje nariadenie (ES) č. 842/2006</w:t>
      </w:r>
      <w:r w:rsidR="00145E7D" w:rsidRPr="00324ECB">
        <w:rPr>
          <w:rFonts w:ascii="Roboto" w:hAnsi="Roboto"/>
          <w:color w:val="333333"/>
          <w:sz w:val="21"/>
          <w:szCs w:val="21"/>
          <w:shd w:val="clear" w:color="auto" w:fill="FFFFFF"/>
        </w:rPr>
        <w:t> </w:t>
      </w:r>
      <w:r w:rsidRPr="00DA6A7F">
        <w:rPr>
          <w:rFonts w:ascii="Cambria" w:eastAsia="Times New Roman" w:hAnsi="Cambria" w:cs="Arial"/>
          <w:sz w:val="22"/>
          <w:lang w:eastAsia="x-none"/>
        </w:rPr>
        <w:t xml:space="preserve"> a tiež v súlade s § 5 ods. 1 </w:t>
      </w:r>
      <w:r w:rsidR="009705F6">
        <w:rPr>
          <w:rFonts w:ascii="Cambria" w:eastAsia="Times New Roman" w:hAnsi="Cambria" w:cs="Arial"/>
          <w:sz w:val="22"/>
          <w:lang w:eastAsia="x-none"/>
        </w:rPr>
        <w:t>z</w:t>
      </w:r>
      <w:r w:rsidRPr="00DA6A7F">
        <w:rPr>
          <w:rFonts w:ascii="Cambria" w:eastAsia="Times New Roman" w:hAnsi="Cambria" w:cs="Arial"/>
          <w:sz w:val="22"/>
          <w:lang w:eastAsia="x-none"/>
        </w:rPr>
        <w:t>ákona č. 321/2012 Z.</w:t>
      </w:r>
      <w:r w:rsidR="00145E7D">
        <w:rPr>
          <w:rFonts w:ascii="Cambria" w:eastAsia="Times New Roman" w:hAnsi="Cambria" w:cs="Arial"/>
          <w:sz w:val="22"/>
          <w:lang w:eastAsia="x-none"/>
        </w:rPr>
        <w:t xml:space="preserve"> </w:t>
      </w:r>
      <w:r w:rsidRPr="00DA6A7F">
        <w:rPr>
          <w:rFonts w:ascii="Cambria" w:eastAsia="Times New Roman" w:hAnsi="Cambria" w:cs="Arial"/>
          <w:sz w:val="22"/>
          <w:lang w:eastAsia="x-none"/>
        </w:rPr>
        <w:t>z o ochrane ozónovej vrstvy zeme a o zmene a doplnení niektorých zákonov v znení zákona č. 180/2013 Z.</w:t>
      </w:r>
      <w:r w:rsidR="00145E7D">
        <w:rPr>
          <w:rFonts w:ascii="Cambria" w:eastAsia="Times New Roman" w:hAnsi="Cambria" w:cs="Arial"/>
          <w:sz w:val="22"/>
          <w:lang w:eastAsia="x-none"/>
        </w:rPr>
        <w:t xml:space="preserve"> </w:t>
      </w:r>
      <w:r w:rsidRPr="00DA6A7F">
        <w:rPr>
          <w:rFonts w:ascii="Cambria" w:eastAsia="Times New Roman" w:hAnsi="Cambria" w:cs="Arial"/>
          <w:sz w:val="22"/>
          <w:lang w:eastAsia="x-none"/>
        </w:rPr>
        <w:t>z. a nariadenia Európskeho parlamentu a Rady (ES) č. 1005/2009</w:t>
      </w:r>
      <w:r w:rsidR="00145E7D">
        <w:rPr>
          <w:rFonts w:ascii="Cambria" w:eastAsia="Times New Roman" w:hAnsi="Cambria" w:cs="Arial"/>
          <w:sz w:val="22"/>
          <w:lang w:eastAsia="x-none"/>
        </w:rPr>
        <w:t xml:space="preserve"> </w:t>
      </w:r>
      <w:r w:rsidR="00145E7D" w:rsidRPr="00324ECB">
        <w:rPr>
          <w:rFonts w:asciiTheme="majorHAnsi" w:hAnsiTheme="majorHAnsi"/>
          <w:color w:val="333333"/>
          <w:sz w:val="22"/>
          <w:szCs w:val="22"/>
          <w:shd w:val="clear" w:color="auto" w:fill="FFFFFF"/>
        </w:rPr>
        <w:t>zo 16. septembra 2009 o látkach, ktoré poškodzujú ozónovú vrstvu</w:t>
      </w:r>
      <w:r w:rsidRPr="00324ECB">
        <w:rPr>
          <w:rFonts w:asciiTheme="majorHAnsi" w:eastAsia="Times New Roman" w:hAnsiTheme="majorHAnsi" w:cs="Arial"/>
          <w:sz w:val="22"/>
          <w:szCs w:val="22"/>
          <w:lang w:eastAsia="x-none"/>
        </w:rPr>
        <w:t xml:space="preserve">. </w:t>
      </w:r>
      <w:r w:rsidR="00145E7D">
        <w:rPr>
          <w:rFonts w:asciiTheme="majorHAnsi" w:eastAsia="Times New Roman" w:hAnsiTheme="majorHAnsi" w:cs="Arial"/>
          <w:sz w:val="22"/>
          <w:szCs w:val="22"/>
          <w:lang w:eastAsia="x-none"/>
        </w:rPr>
        <w:t xml:space="preserve"> </w:t>
      </w:r>
      <w:r w:rsidR="00145E7D">
        <w:rPr>
          <w:rFonts w:asciiTheme="majorHAnsi" w:eastAsia="Times New Roman" w:hAnsiTheme="majorHAnsi" w:cs="Arial"/>
          <w:sz w:val="22"/>
          <w:szCs w:val="22"/>
          <w:lang w:eastAsia="x-none"/>
        </w:rPr>
        <w:tab/>
      </w:r>
      <w:r w:rsidR="00145E7D">
        <w:rPr>
          <w:rFonts w:asciiTheme="majorHAnsi" w:eastAsia="Times New Roman" w:hAnsiTheme="majorHAnsi" w:cs="Arial"/>
          <w:sz w:val="22"/>
          <w:szCs w:val="22"/>
          <w:lang w:eastAsia="x-none"/>
        </w:rPr>
        <w:tab/>
      </w:r>
      <w:r w:rsidRPr="00DA6A7F">
        <w:rPr>
          <w:rFonts w:ascii="Cambria" w:eastAsia="Times New Roman" w:hAnsi="Cambria" w:cs="Arial"/>
          <w:sz w:val="22"/>
          <w:lang w:eastAsia="x-none"/>
        </w:rPr>
        <w:t xml:space="preserve">Na </w:t>
      </w:r>
      <w:r w:rsidR="00145E7D">
        <w:rPr>
          <w:rFonts w:ascii="Cambria" w:eastAsia="Times New Roman" w:hAnsi="Cambria" w:cs="Arial"/>
          <w:sz w:val="22"/>
          <w:lang w:eastAsia="x-none"/>
        </w:rPr>
        <w:t xml:space="preserve">druh </w:t>
      </w:r>
      <w:r w:rsidR="00145E7D" w:rsidRPr="00DA6A7F">
        <w:rPr>
          <w:rFonts w:ascii="Cambria" w:eastAsia="Times New Roman" w:hAnsi="Cambria" w:cs="Arial"/>
          <w:sz w:val="22"/>
          <w:lang w:eastAsia="x-none"/>
        </w:rPr>
        <w:t>činnos</w:t>
      </w:r>
      <w:r w:rsidR="00145E7D">
        <w:rPr>
          <w:rFonts w:ascii="Cambria" w:eastAsia="Times New Roman" w:hAnsi="Cambria" w:cs="Arial"/>
          <w:sz w:val="22"/>
          <w:lang w:eastAsia="x-none"/>
        </w:rPr>
        <w:t>ti</w:t>
      </w:r>
      <w:r w:rsidRPr="00DA6A7F">
        <w:rPr>
          <w:rFonts w:ascii="Cambria" w:eastAsia="Times New Roman" w:hAnsi="Cambria" w:cs="Arial"/>
          <w:sz w:val="22"/>
          <w:lang w:eastAsia="x-none"/>
        </w:rPr>
        <w:t>:  - inštalácia systémov a údržba a servis systémov,</w:t>
      </w:r>
    </w:p>
    <w:p w14:paraId="078D9B07" w14:textId="23249A27" w:rsidR="008925C0" w:rsidRDefault="008925C0" w:rsidP="008925C0">
      <w:pPr>
        <w:pStyle w:val="ListParagraph"/>
        <w:tabs>
          <w:tab w:val="left" w:pos="567"/>
          <w:tab w:val="center" w:pos="1276"/>
          <w:tab w:val="right" w:pos="9072"/>
        </w:tabs>
        <w:autoSpaceDE w:val="0"/>
        <w:autoSpaceDN w:val="0"/>
        <w:ind w:left="644"/>
        <w:jc w:val="both"/>
        <w:rPr>
          <w:rFonts w:ascii="Cambria" w:eastAsia="Times New Roman" w:hAnsi="Cambria" w:cs="Arial"/>
          <w:sz w:val="22"/>
          <w:lang w:eastAsia="x-none"/>
        </w:rPr>
      </w:pPr>
    </w:p>
    <w:p w14:paraId="36B08092" w14:textId="5E1A543B" w:rsidR="008357F0" w:rsidRPr="00720AFD" w:rsidRDefault="008357F0" w:rsidP="00720AFD">
      <w:pPr>
        <w:pStyle w:val="ListParagraph"/>
        <w:numPr>
          <w:ilvl w:val="0"/>
          <w:numId w:val="33"/>
        </w:numPr>
        <w:tabs>
          <w:tab w:val="left" w:pos="567"/>
          <w:tab w:val="center" w:pos="1276"/>
          <w:tab w:val="center" w:pos="4536"/>
          <w:tab w:val="right" w:pos="9072"/>
        </w:tabs>
        <w:autoSpaceDE w:val="0"/>
        <w:autoSpaceDN w:val="0"/>
        <w:spacing w:after="0" w:line="240" w:lineRule="auto"/>
        <w:jc w:val="both"/>
        <w:rPr>
          <w:rFonts w:asciiTheme="majorHAnsi" w:hAnsiTheme="majorHAnsi"/>
          <w:bCs/>
          <w:sz w:val="22"/>
          <w:szCs w:val="22"/>
          <w:lang w:eastAsia="sk-SK"/>
        </w:rPr>
      </w:pPr>
      <w:r w:rsidRPr="00720AFD">
        <w:rPr>
          <w:rFonts w:asciiTheme="majorHAnsi" w:hAnsiTheme="majorHAnsi"/>
          <w:bCs/>
          <w:sz w:val="22"/>
          <w:szCs w:val="22"/>
          <w:u w:val="single"/>
          <w:lang w:eastAsia="sk-SK"/>
        </w:rPr>
        <w:t>Oprávnenie</w:t>
      </w:r>
      <w:r w:rsidRPr="00720AFD">
        <w:rPr>
          <w:rFonts w:asciiTheme="majorHAnsi" w:hAnsiTheme="majorHAnsi"/>
          <w:bCs/>
          <w:sz w:val="22"/>
          <w:szCs w:val="22"/>
          <w:lang w:eastAsia="sk-SK"/>
        </w:rPr>
        <w:t xml:space="preserve"> číslo </w:t>
      </w:r>
      <w:r w:rsidRPr="00720AFD">
        <w:rPr>
          <w:rFonts w:ascii="Cambria" w:hAnsi="Cambria" w:cs="Arial"/>
          <w:bCs/>
          <w:sz w:val="22"/>
          <w:szCs w:val="22"/>
        </w:rPr>
        <w:t>&lt;</w:t>
      </w:r>
      <w:r w:rsidRPr="00720AFD">
        <w:rPr>
          <w:bCs/>
          <w:sz w:val="22"/>
          <w:szCs w:val="22"/>
        </w:rPr>
        <w:t xml:space="preserve"> </w:t>
      </w:r>
      <w:r w:rsidRPr="00720AFD">
        <w:rPr>
          <w:rFonts w:ascii="Cambria" w:hAnsi="Cambria" w:cs="Arial"/>
          <w:bCs/>
          <w:color w:val="00B0F0"/>
          <w:sz w:val="22"/>
          <w:szCs w:val="22"/>
        </w:rPr>
        <w:t xml:space="preserve">vyplní uchádzač </w:t>
      </w:r>
      <w:r w:rsidRPr="00720AFD">
        <w:rPr>
          <w:rFonts w:ascii="Cambria" w:hAnsi="Cambria" w:cs="Arial"/>
          <w:bCs/>
          <w:sz w:val="22"/>
          <w:szCs w:val="22"/>
        </w:rPr>
        <w:t>&gt;</w:t>
      </w:r>
      <w:r w:rsidRPr="00720AFD">
        <w:rPr>
          <w:rFonts w:asciiTheme="majorHAnsi" w:hAnsiTheme="majorHAnsi"/>
          <w:bCs/>
          <w:sz w:val="22"/>
          <w:szCs w:val="22"/>
          <w:lang w:eastAsia="sk-SK"/>
        </w:rPr>
        <w:t xml:space="preserve">– EZ – O (OU,R,M) – E2 – A,B  </w:t>
      </w:r>
    </w:p>
    <w:p w14:paraId="2C41217B" w14:textId="77777777" w:rsidR="008357F0" w:rsidRPr="00720AFD" w:rsidRDefault="008357F0" w:rsidP="008357F0">
      <w:pPr>
        <w:spacing w:after="0" w:line="240" w:lineRule="auto"/>
        <w:ind w:left="567"/>
        <w:rPr>
          <w:rFonts w:asciiTheme="majorHAnsi" w:hAnsiTheme="majorHAnsi"/>
          <w:bCs/>
          <w:sz w:val="22"/>
          <w:szCs w:val="22"/>
          <w:lang w:eastAsia="sk-SK"/>
        </w:rPr>
      </w:pPr>
      <w:r w:rsidRPr="00720AFD">
        <w:rPr>
          <w:rFonts w:asciiTheme="majorHAnsi" w:hAnsiTheme="majorHAnsi"/>
          <w:bCs/>
          <w:sz w:val="22"/>
          <w:szCs w:val="22"/>
          <w:lang w:eastAsia="sk-SK"/>
        </w:rPr>
        <w:t xml:space="preserve">Vydané: </w:t>
      </w:r>
      <w:r w:rsidRPr="00720AFD">
        <w:rPr>
          <w:rFonts w:ascii="Cambria" w:hAnsi="Cambria" w:cs="Arial"/>
          <w:bCs/>
          <w:sz w:val="22"/>
          <w:szCs w:val="22"/>
        </w:rPr>
        <w:t>&lt;</w:t>
      </w:r>
      <w:r w:rsidRPr="00720AFD">
        <w:rPr>
          <w:bCs/>
          <w:sz w:val="22"/>
          <w:szCs w:val="22"/>
        </w:rPr>
        <w:t xml:space="preserve"> </w:t>
      </w:r>
      <w:r w:rsidRPr="00720AFD">
        <w:rPr>
          <w:rFonts w:ascii="Cambria" w:hAnsi="Cambria" w:cs="Arial"/>
          <w:bCs/>
          <w:color w:val="00B0F0"/>
          <w:sz w:val="22"/>
          <w:szCs w:val="22"/>
        </w:rPr>
        <w:t xml:space="preserve">vyplní uchádzač </w:t>
      </w:r>
      <w:r w:rsidRPr="00720AFD">
        <w:rPr>
          <w:rFonts w:ascii="Cambria" w:hAnsi="Cambria" w:cs="Arial"/>
          <w:bCs/>
          <w:sz w:val="22"/>
          <w:szCs w:val="22"/>
        </w:rPr>
        <w:t>&gt;</w:t>
      </w:r>
      <w:r w:rsidRPr="00720AFD">
        <w:rPr>
          <w:rFonts w:asciiTheme="majorHAnsi" w:eastAsia="Times New Roman" w:hAnsiTheme="majorHAnsi" w:cs="Tahoma"/>
          <w:bCs/>
          <w:sz w:val="22"/>
          <w:szCs w:val="22"/>
          <w:lang w:eastAsia="x-none"/>
        </w:rPr>
        <w:t>.</w:t>
      </w:r>
    </w:p>
    <w:p w14:paraId="59AE2740" w14:textId="19BC83A4" w:rsidR="008357F0" w:rsidRPr="00720AFD" w:rsidRDefault="008357F0" w:rsidP="008357F0">
      <w:pPr>
        <w:spacing w:after="0" w:line="240" w:lineRule="auto"/>
        <w:ind w:left="567"/>
        <w:rPr>
          <w:rFonts w:asciiTheme="majorHAnsi" w:hAnsiTheme="majorHAnsi" w:cs="Arial"/>
          <w:bCs/>
          <w:sz w:val="22"/>
          <w:szCs w:val="22"/>
        </w:rPr>
      </w:pPr>
      <w:r w:rsidRPr="00720AFD">
        <w:rPr>
          <w:rFonts w:asciiTheme="majorHAnsi" w:hAnsiTheme="majorHAnsi"/>
          <w:bCs/>
          <w:sz w:val="22"/>
          <w:szCs w:val="22"/>
          <w:lang w:eastAsia="sk-SK"/>
        </w:rPr>
        <w:t xml:space="preserve">podľa § 14 ods. 1 písm. a) a § 15 ods. 4 </w:t>
      </w:r>
      <w:r w:rsidR="00145E7D">
        <w:rPr>
          <w:rFonts w:asciiTheme="majorHAnsi" w:hAnsiTheme="majorHAnsi"/>
          <w:bCs/>
          <w:sz w:val="22"/>
          <w:szCs w:val="22"/>
          <w:lang w:eastAsia="sk-SK"/>
        </w:rPr>
        <w:t>z</w:t>
      </w:r>
      <w:r w:rsidRPr="00720AFD">
        <w:rPr>
          <w:rFonts w:asciiTheme="majorHAnsi" w:hAnsiTheme="majorHAnsi"/>
          <w:bCs/>
          <w:sz w:val="22"/>
          <w:szCs w:val="22"/>
          <w:lang w:eastAsia="sk-SK"/>
        </w:rPr>
        <w:t>ákona č. 124/2006 Z.</w:t>
      </w:r>
      <w:r w:rsidR="00145E7D">
        <w:rPr>
          <w:rFonts w:asciiTheme="majorHAnsi" w:hAnsiTheme="majorHAnsi"/>
          <w:bCs/>
          <w:sz w:val="22"/>
          <w:szCs w:val="22"/>
          <w:lang w:eastAsia="sk-SK"/>
        </w:rPr>
        <w:t xml:space="preserve"> </w:t>
      </w:r>
      <w:r w:rsidRPr="00720AFD">
        <w:rPr>
          <w:rFonts w:asciiTheme="majorHAnsi" w:hAnsiTheme="majorHAnsi"/>
          <w:bCs/>
          <w:sz w:val="22"/>
          <w:szCs w:val="22"/>
          <w:lang w:eastAsia="sk-SK"/>
        </w:rPr>
        <w:t xml:space="preserve">z. o bezpečnosti a ochrane zdravia pri práci a o zmene a doplnení niektorých zákonov v znení neskorších predpisov </w:t>
      </w:r>
      <w:r w:rsidRPr="00720AFD">
        <w:rPr>
          <w:rFonts w:asciiTheme="majorHAnsi" w:hAnsiTheme="majorHAnsi" w:cs="Arial"/>
          <w:bCs/>
          <w:sz w:val="22"/>
          <w:szCs w:val="22"/>
        </w:rPr>
        <w:t>na základe odborného stanoviska č.: 00679/1/2011 z  preverenia odbornej spôsobilosti zamestnávateľa:</w:t>
      </w:r>
    </w:p>
    <w:p w14:paraId="0924AB9A" w14:textId="77777777" w:rsidR="008357F0" w:rsidRPr="00720AFD" w:rsidRDefault="008357F0" w:rsidP="008357F0">
      <w:pPr>
        <w:spacing w:after="0" w:line="240" w:lineRule="auto"/>
        <w:ind w:left="567"/>
        <w:rPr>
          <w:rFonts w:asciiTheme="majorHAnsi" w:hAnsiTheme="majorHAnsi" w:cs="Arial"/>
          <w:bCs/>
          <w:sz w:val="22"/>
          <w:szCs w:val="22"/>
        </w:rPr>
      </w:pPr>
      <w:r w:rsidRPr="00720AFD">
        <w:rPr>
          <w:rFonts w:asciiTheme="majorHAnsi" w:hAnsiTheme="majorHAnsi" w:cs="Arial"/>
          <w:bCs/>
          <w:sz w:val="22"/>
          <w:szCs w:val="22"/>
        </w:rPr>
        <w:t xml:space="preserve">Názov a sídlo:  </w:t>
      </w:r>
      <w:r w:rsidRPr="00720AFD">
        <w:rPr>
          <w:rFonts w:ascii="Cambria" w:hAnsi="Cambria" w:cs="Arial"/>
          <w:bCs/>
          <w:sz w:val="22"/>
          <w:szCs w:val="22"/>
        </w:rPr>
        <w:t>&lt;</w:t>
      </w:r>
      <w:r w:rsidRPr="00720AFD">
        <w:rPr>
          <w:bCs/>
          <w:sz w:val="22"/>
          <w:szCs w:val="22"/>
        </w:rPr>
        <w:t xml:space="preserve"> </w:t>
      </w:r>
      <w:r w:rsidRPr="00720AFD">
        <w:rPr>
          <w:rFonts w:ascii="Cambria" w:hAnsi="Cambria" w:cs="Arial"/>
          <w:bCs/>
          <w:color w:val="00B0F0"/>
          <w:sz w:val="22"/>
          <w:szCs w:val="22"/>
        </w:rPr>
        <w:t xml:space="preserve">vyplní uchádzač </w:t>
      </w:r>
      <w:r w:rsidRPr="00720AFD">
        <w:rPr>
          <w:rFonts w:ascii="Cambria" w:hAnsi="Cambria" w:cs="Arial"/>
          <w:bCs/>
          <w:sz w:val="22"/>
          <w:szCs w:val="22"/>
        </w:rPr>
        <w:t>&gt;</w:t>
      </w:r>
      <w:r w:rsidRPr="00720AFD">
        <w:rPr>
          <w:rFonts w:asciiTheme="majorHAnsi" w:hAnsiTheme="majorHAnsi"/>
          <w:bCs/>
          <w:sz w:val="22"/>
          <w:szCs w:val="22"/>
          <w:lang w:eastAsia="sk-SK"/>
        </w:rPr>
        <w:t>Na druh činnosti:  O - oprava vyhradených technických zariadení elektrických v rozsahu:</w:t>
      </w:r>
    </w:p>
    <w:p w14:paraId="5ED7F541" w14:textId="77777777" w:rsidR="008357F0" w:rsidRPr="00720AFD" w:rsidRDefault="008357F0" w:rsidP="008357F0">
      <w:pPr>
        <w:spacing w:after="0" w:line="240" w:lineRule="auto"/>
        <w:ind w:left="2694"/>
        <w:rPr>
          <w:rFonts w:asciiTheme="majorHAnsi" w:hAnsiTheme="majorHAnsi"/>
          <w:bCs/>
          <w:sz w:val="22"/>
          <w:szCs w:val="22"/>
          <w:lang w:eastAsia="sk-SK"/>
        </w:rPr>
      </w:pPr>
      <w:r w:rsidRPr="00720AFD">
        <w:rPr>
          <w:rFonts w:asciiTheme="majorHAnsi" w:hAnsiTheme="majorHAnsi"/>
          <w:bCs/>
          <w:sz w:val="22"/>
          <w:szCs w:val="22"/>
          <w:lang w:eastAsia="sk-SK"/>
        </w:rPr>
        <w:t xml:space="preserve">OU - oprava a údržba, </w:t>
      </w:r>
      <w:r w:rsidRPr="00720AFD">
        <w:rPr>
          <w:rFonts w:asciiTheme="majorHAnsi" w:hAnsiTheme="majorHAnsi"/>
          <w:bCs/>
          <w:sz w:val="22"/>
          <w:szCs w:val="22"/>
          <w:lang w:eastAsia="sk-SK"/>
        </w:rPr>
        <w:tab/>
        <w:t xml:space="preserve">  </w:t>
      </w:r>
      <w:r w:rsidRPr="00720AFD">
        <w:rPr>
          <w:rFonts w:asciiTheme="majorHAnsi" w:hAnsiTheme="majorHAnsi"/>
          <w:bCs/>
          <w:sz w:val="22"/>
          <w:szCs w:val="22"/>
          <w:lang w:eastAsia="sk-SK"/>
        </w:rPr>
        <w:tab/>
        <w:t xml:space="preserve">                              </w:t>
      </w:r>
    </w:p>
    <w:p w14:paraId="1DE8B54D" w14:textId="77777777" w:rsidR="008357F0" w:rsidRPr="00720AFD" w:rsidRDefault="008357F0" w:rsidP="008357F0">
      <w:pPr>
        <w:spacing w:after="0" w:line="240" w:lineRule="auto"/>
        <w:ind w:left="2694"/>
        <w:rPr>
          <w:rFonts w:asciiTheme="majorHAnsi" w:hAnsiTheme="majorHAnsi"/>
          <w:bCs/>
          <w:sz w:val="22"/>
          <w:szCs w:val="22"/>
          <w:lang w:eastAsia="sk-SK"/>
        </w:rPr>
      </w:pPr>
      <w:r w:rsidRPr="00720AFD">
        <w:rPr>
          <w:rFonts w:asciiTheme="majorHAnsi" w:hAnsiTheme="majorHAnsi"/>
          <w:bCs/>
          <w:sz w:val="22"/>
          <w:szCs w:val="22"/>
          <w:lang w:eastAsia="sk-SK"/>
        </w:rPr>
        <w:t>R    - rekonštrukcia,</w:t>
      </w:r>
    </w:p>
    <w:p w14:paraId="03801A07" w14:textId="77777777" w:rsidR="008357F0" w:rsidRPr="00720AFD" w:rsidRDefault="008357F0" w:rsidP="008357F0">
      <w:pPr>
        <w:spacing w:after="0" w:line="240" w:lineRule="auto"/>
        <w:ind w:left="567"/>
        <w:rPr>
          <w:rFonts w:asciiTheme="majorHAnsi" w:hAnsiTheme="majorHAnsi"/>
          <w:bCs/>
          <w:sz w:val="22"/>
          <w:szCs w:val="22"/>
          <w:lang w:eastAsia="sk-SK"/>
        </w:rPr>
      </w:pPr>
      <w:r w:rsidRPr="00720AFD">
        <w:rPr>
          <w:rFonts w:asciiTheme="majorHAnsi" w:hAnsiTheme="majorHAnsi"/>
          <w:bCs/>
          <w:sz w:val="22"/>
          <w:szCs w:val="22"/>
          <w:lang w:eastAsia="sk-SK"/>
        </w:rPr>
        <w:t xml:space="preserve">                                M - montáž do funkčného celku na miesto budúcej prevádzky </w:t>
      </w:r>
    </w:p>
    <w:p w14:paraId="647323DB" w14:textId="77777777" w:rsidR="008357F0" w:rsidRPr="00720AFD" w:rsidRDefault="008357F0" w:rsidP="008357F0">
      <w:pPr>
        <w:spacing w:after="0" w:line="240" w:lineRule="auto"/>
        <w:rPr>
          <w:rFonts w:asciiTheme="majorHAnsi" w:hAnsiTheme="majorHAnsi"/>
          <w:bCs/>
          <w:sz w:val="22"/>
          <w:szCs w:val="22"/>
          <w:lang w:eastAsia="sk-SK"/>
        </w:rPr>
      </w:pPr>
      <w:r w:rsidRPr="00720AFD">
        <w:rPr>
          <w:rFonts w:asciiTheme="majorHAnsi" w:hAnsiTheme="majorHAnsi"/>
          <w:bCs/>
          <w:sz w:val="22"/>
          <w:szCs w:val="22"/>
          <w:lang w:eastAsia="sk-SK"/>
        </w:rPr>
        <w:t xml:space="preserve">                                                   V rozsahu: E2 technické zariadenia elektrické s napätím do 1000V                       </w:t>
      </w:r>
    </w:p>
    <w:p w14:paraId="303373EF" w14:textId="77777777" w:rsidR="008357F0" w:rsidRPr="00720AFD" w:rsidRDefault="008357F0" w:rsidP="008357F0">
      <w:pPr>
        <w:spacing w:after="0" w:line="240" w:lineRule="auto"/>
        <w:ind w:left="567"/>
        <w:rPr>
          <w:rFonts w:asciiTheme="majorHAnsi" w:hAnsiTheme="majorHAnsi"/>
          <w:bCs/>
          <w:sz w:val="22"/>
          <w:szCs w:val="22"/>
          <w:lang w:eastAsia="sk-SK"/>
        </w:rPr>
      </w:pPr>
      <w:r w:rsidRPr="00720AFD">
        <w:rPr>
          <w:rFonts w:asciiTheme="majorHAnsi" w:hAnsiTheme="majorHAnsi"/>
          <w:bCs/>
          <w:sz w:val="22"/>
          <w:szCs w:val="22"/>
          <w:lang w:eastAsia="sk-SK"/>
        </w:rPr>
        <w:t xml:space="preserve">                                        Triedy objektov:     A   objekty bez nebezpečenstva výbuchu</w:t>
      </w:r>
    </w:p>
    <w:p w14:paraId="40F35677" w14:textId="77777777" w:rsidR="008357F0" w:rsidRPr="00720AFD" w:rsidRDefault="008357F0" w:rsidP="008357F0">
      <w:pPr>
        <w:spacing w:after="0" w:line="240" w:lineRule="auto"/>
        <w:ind w:left="567"/>
        <w:rPr>
          <w:rFonts w:asciiTheme="majorHAnsi" w:hAnsiTheme="majorHAnsi"/>
          <w:bCs/>
          <w:sz w:val="22"/>
          <w:szCs w:val="22"/>
          <w:lang w:eastAsia="sk-SK"/>
        </w:rPr>
      </w:pPr>
      <w:r w:rsidRPr="00720AFD">
        <w:rPr>
          <w:rFonts w:asciiTheme="majorHAnsi" w:hAnsiTheme="majorHAnsi" w:cs="Arial"/>
          <w:bCs/>
          <w:sz w:val="22"/>
          <w:szCs w:val="22"/>
        </w:rPr>
        <w:t xml:space="preserve">                                                                          B  objekty s nebezpečenstvom výbuchu</w:t>
      </w:r>
    </w:p>
    <w:p w14:paraId="4E3A8942" w14:textId="0E6FFE16" w:rsidR="008357F0" w:rsidRPr="00720AFD" w:rsidRDefault="008357F0" w:rsidP="008925C0">
      <w:pPr>
        <w:pStyle w:val="ListParagraph"/>
        <w:tabs>
          <w:tab w:val="left" w:pos="567"/>
          <w:tab w:val="center" w:pos="1276"/>
          <w:tab w:val="right" w:pos="9072"/>
        </w:tabs>
        <w:autoSpaceDE w:val="0"/>
        <w:autoSpaceDN w:val="0"/>
        <w:ind w:left="644"/>
        <w:jc w:val="both"/>
        <w:rPr>
          <w:rFonts w:ascii="Cambria" w:eastAsia="Times New Roman" w:hAnsi="Cambria" w:cs="Arial"/>
          <w:bCs/>
          <w:sz w:val="22"/>
          <w:lang w:eastAsia="x-none"/>
        </w:rPr>
      </w:pPr>
    </w:p>
    <w:p w14:paraId="470E5816" w14:textId="77777777" w:rsidR="008357F0" w:rsidRPr="00720AFD" w:rsidRDefault="008357F0" w:rsidP="00720AFD">
      <w:pPr>
        <w:pStyle w:val="ListParagraph"/>
        <w:numPr>
          <w:ilvl w:val="0"/>
          <w:numId w:val="33"/>
        </w:numPr>
        <w:tabs>
          <w:tab w:val="left" w:pos="567"/>
          <w:tab w:val="center" w:pos="1276"/>
          <w:tab w:val="center" w:pos="4536"/>
          <w:tab w:val="right" w:pos="9072"/>
        </w:tabs>
        <w:autoSpaceDE w:val="0"/>
        <w:autoSpaceDN w:val="0"/>
        <w:spacing w:after="0" w:line="240" w:lineRule="auto"/>
        <w:jc w:val="both"/>
        <w:rPr>
          <w:rFonts w:asciiTheme="majorHAnsi" w:eastAsia="Times New Roman" w:hAnsiTheme="majorHAnsi" w:cs="Tahoma"/>
          <w:bCs/>
          <w:sz w:val="22"/>
          <w:szCs w:val="22"/>
          <w:lang w:eastAsia="sk-SK"/>
        </w:rPr>
      </w:pPr>
      <w:r w:rsidRPr="00720AFD">
        <w:rPr>
          <w:rFonts w:ascii="Cambria" w:eastAsia="Times New Roman" w:hAnsi="Cambria" w:cs="Arial"/>
          <w:bCs/>
          <w:sz w:val="22"/>
          <w:u w:val="single"/>
          <w:lang w:eastAsia="x-none"/>
        </w:rPr>
        <w:t>Oprávnenie</w:t>
      </w:r>
      <w:r w:rsidRPr="00720AFD">
        <w:rPr>
          <w:rFonts w:asciiTheme="majorHAnsi" w:eastAsia="Times New Roman" w:hAnsiTheme="majorHAnsi" w:cs="Tahoma"/>
          <w:bCs/>
          <w:sz w:val="22"/>
          <w:szCs w:val="22"/>
          <w:lang w:eastAsia="sk-SK"/>
        </w:rPr>
        <w:t xml:space="preserve"> </w:t>
      </w:r>
      <w:r w:rsidRPr="00720AFD">
        <w:rPr>
          <w:rFonts w:asciiTheme="majorHAnsi" w:hAnsiTheme="majorHAnsi" w:cs="Arial"/>
          <w:bCs/>
          <w:sz w:val="22"/>
          <w:szCs w:val="22"/>
        </w:rPr>
        <w:t xml:space="preserve">číslo </w:t>
      </w:r>
      <w:r w:rsidRPr="00720AFD">
        <w:rPr>
          <w:rFonts w:ascii="Cambria" w:hAnsi="Cambria" w:cs="Arial"/>
          <w:bCs/>
          <w:sz w:val="22"/>
          <w:szCs w:val="22"/>
        </w:rPr>
        <w:t>&lt;</w:t>
      </w:r>
      <w:r w:rsidRPr="00720AFD">
        <w:rPr>
          <w:bCs/>
          <w:sz w:val="22"/>
          <w:szCs w:val="22"/>
        </w:rPr>
        <w:t xml:space="preserve"> </w:t>
      </w:r>
      <w:r w:rsidRPr="00720AFD">
        <w:rPr>
          <w:rFonts w:ascii="Cambria" w:hAnsi="Cambria" w:cs="Arial"/>
          <w:bCs/>
          <w:color w:val="00B0F0"/>
          <w:sz w:val="22"/>
          <w:szCs w:val="22"/>
        </w:rPr>
        <w:t xml:space="preserve">vyplní uchádzač </w:t>
      </w:r>
      <w:r w:rsidRPr="00720AFD">
        <w:rPr>
          <w:rFonts w:ascii="Cambria" w:hAnsi="Cambria" w:cs="Arial"/>
          <w:bCs/>
          <w:sz w:val="22"/>
          <w:szCs w:val="22"/>
        </w:rPr>
        <w:t>&gt;</w:t>
      </w:r>
      <w:r w:rsidRPr="00720AFD">
        <w:rPr>
          <w:rFonts w:asciiTheme="majorHAnsi" w:hAnsiTheme="majorHAnsi" w:cs="Arial"/>
          <w:bCs/>
          <w:sz w:val="22"/>
          <w:szCs w:val="22"/>
        </w:rPr>
        <w:t>– TZ – O (OU,M) – Ab1, b2, Bb1,b2, d</w:t>
      </w:r>
    </w:p>
    <w:p w14:paraId="0C56263A" w14:textId="77777777" w:rsidR="008357F0" w:rsidRPr="00720AFD" w:rsidRDefault="008357F0" w:rsidP="008357F0">
      <w:pPr>
        <w:tabs>
          <w:tab w:val="center" w:pos="567"/>
          <w:tab w:val="right" w:pos="9072"/>
        </w:tabs>
        <w:autoSpaceDE w:val="0"/>
        <w:autoSpaceDN w:val="0"/>
        <w:spacing w:after="0" w:line="240" w:lineRule="auto"/>
        <w:ind w:left="567"/>
        <w:contextualSpacing/>
        <w:jc w:val="both"/>
        <w:rPr>
          <w:rFonts w:asciiTheme="majorHAnsi" w:eastAsia="Times New Roman" w:hAnsiTheme="majorHAnsi" w:cs="Tahoma"/>
          <w:bCs/>
          <w:sz w:val="22"/>
          <w:szCs w:val="22"/>
          <w:lang w:eastAsia="sk-SK"/>
        </w:rPr>
      </w:pPr>
      <w:r w:rsidRPr="00720AFD">
        <w:rPr>
          <w:rFonts w:asciiTheme="majorHAnsi" w:eastAsia="Times New Roman" w:hAnsiTheme="majorHAnsi" w:cs="Tahoma"/>
          <w:bCs/>
          <w:sz w:val="22"/>
          <w:szCs w:val="22"/>
          <w:lang w:eastAsia="sk-SK"/>
        </w:rPr>
        <w:t xml:space="preserve">Vydané: </w:t>
      </w:r>
      <w:r w:rsidRPr="00720AFD">
        <w:rPr>
          <w:rFonts w:ascii="Cambria" w:hAnsi="Cambria" w:cs="Arial"/>
          <w:bCs/>
          <w:sz w:val="22"/>
          <w:szCs w:val="22"/>
        </w:rPr>
        <w:t>&lt;</w:t>
      </w:r>
      <w:r w:rsidRPr="00720AFD">
        <w:rPr>
          <w:bCs/>
          <w:sz w:val="22"/>
          <w:szCs w:val="22"/>
        </w:rPr>
        <w:t xml:space="preserve"> </w:t>
      </w:r>
      <w:r w:rsidRPr="00720AFD">
        <w:rPr>
          <w:rFonts w:ascii="Cambria" w:hAnsi="Cambria" w:cs="Arial"/>
          <w:bCs/>
          <w:color w:val="00B0F0"/>
          <w:sz w:val="22"/>
          <w:szCs w:val="22"/>
        </w:rPr>
        <w:t xml:space="preserve">vyplní uchádzač </w:t>
      </w:r>
      <w:r w:rsidRPr="00720AFD">
        <w:rPr>
          <w:rFonts w:ascii="Cambria" w:hAnsi="Cambria" w:cs="Arial"/>
          <w:bCs/>
          <w:sz w:val="22"/>
          <w:szCs w:val="22"/>
        </w:rPr>
        <w:t>&gt;</w:t>
      </w:r>
      <w:r w:rsidRPr="00720AFD">
        <w:rPr>
          <w:rFonts w:asciiTheme="majorHAnsi" w:eastAsia="Times New Roman" w:hAnsiTheme="majorHAnsi" w:cs="Tahoma"/>
          <w:bCs/>
          <w:sz w:val="22"/>
          <w:szCs w:val="22"/>
          <w:lang w:eastAsia="x-none"/>
        </w:rPr>
        <w:t>.</w:t>
      </w:r>
    </w:p>
    <w:p w14:paraId="60053791" w14:textId="77777777" w:rsidR="008357F0" w:rsidRPr="00720AFD" w:rsidRDefault="008357F0" w:rsidP="008357F0">
      <w:pPr>
        <w:tabs>
          <w:tab w:val="center" w:pos="567"/>
          <w:tab w:val="right" w:pos="9072"/>
        </w:tabs>
        <w:autoSpaceDE w:val="0"/>
        <w:autoSpaceDN w:val="0"/>
        <w:spacing w:after="0" w:line="240" w:lineRule="auto"/>
        <w:ind w:left="567"/>
        <w:contextualSpacing/>
        <w:jc w:val="both"/>
        <w:rPr>
          <w:rFonts w:asciiTheme="majorHAnsi" w:eastAsia="Times New Roman" w:hAnsiTheme="majorHAnsi" w:cs="Tahoma"/>
          <w:bCs/>
          <w:sz w:val="22"/>
          <w:szCs w:val="22"/>
          <w:lang w:eastAsia="sk-SK"/>
        </w:rPr>
      </w:pPr>
      <w:r w:rsidRPr="00720AFD">
        <w:rPr>
          <w:rFonts w:asciiTheme="majorHAnsi" w:eastAsia="Times New Roman" w:hAnsiTheme="majorHAnsi" w:cs="Tahoma"/>
          <w:bCs/>
          <w:sz w:val="22"/>
          <w:szCs w:val="22"/>
          <w:lang w:eastAsia="sk-SK"/>
        </w:rPr>
        <w:t xml:space="preserve">podľa článku 13 STN EN ISO/IEC 17020 (01 5260):2005 na základe odborného stanoviska z preverenia odbornej spôsobilosti podnikateľa: </w:t>
      </w:r>
    </w:p>
    <w:p w14:paraId="43318DDE" w14:textId="77777777" w:rsidR="008357F0" w:rsidRPr="00720AFD" w:rsidRDefault="008357F0" w:rsidP="008357F0">
      <w:pPr>
        <w:tabs>
          <w:tab w:val="center" w:pos="567"/>
          <w:tab w:val="right" w:pos="9072"/>
        </w:tabs>
        <w:autoSpaceDE w:val="0"/>
        <w:autoSpaceDN w:val="0"/>
        <w:spacing w:after="0" w:line="240" w:lineRule="auto"/>
        <w:ind w:left="567"/>
        <w:contextualSpacing/>
        <w:jc w:val="both"/>
        <w:rPr>
          <w:rFonts w:asciiTheme="majorHAnsi" w:eastAsia="Times New Roman" w:hAnsiTheme="majorHAnsi" w:cs="Tahoma"/>
          <w:bCs/>
          <w:sz w:val="22"/>
          <w:szCs w:val="22"/>
          <w:lang w:eastAsia="sk-SK"/>
        </w:rPr>
      </w:pPr>
      <w:r w:rsidRPr="00720AFD">
        <w:rPr>
          <w:rFonts w:asciiTheme="majorHAnsi" w:eastAsia="Times New Roman" w:hAnsiTheme="majorHAnsi" w:cs="Tahoma"/>
          <w:bCs/>
          <w:sz w:val="22"/>
          <w:szCs w:val="22"/>
          <w:lang w:eastAsia="sk-SK"/>
        </w:rPr>
        <w:t xml:space="preserve">Názov a sídlo:  </w:t>
      </w:r>
      <w:r w:rsidRPr="00720AFD">
        <w:rPr>
          <w:rFonts w:ascii="Cambria" w:hAnsi="Cambria" w:cs="Arial"/>
          <w:bCs/>
          <w:sz w:val="22"/>
          <w:szCs w:val="22"/>
        </w:rPr>
        <w:t>&lt;</w:t>
      </w:r>
      <w:r w:rsidRPr="00720AFD">
        <w:rPr>
          <w:bCs/>
          <w:sz w:val="22"/>
          <w:szCs w:val="22"/>
        </w:rPr>
        <w:t xml:space="preserve"> </w:t>
      </w:r>
      <w:r w:rsidRPr="00720AFD">
        <w:rPr>
          <w:rFonts w:ascii="Cambria" w:hAnsi="Cambria" w:cs="Arial"/>
          <w:bCs/>
          <w:color w:val="00B0F0"/>
          <w:sz w:val="22"/>
          <w:szCs w:val="22"/>
        </w:rPr>
        <w:t xml:space="preserve">vyplní uchádzač </w:t>
      </w:r>
      <w:r w:rsidRPr="00720AFD">
        <w:rPr>
          <w:rFonts w:ascii="Cambria" w:hAnsi="Cambria" w:cs="Arial"/>
          <w:bCs/>
          <w:sz w:val="22"/>
          <w:szCs w:val="22"/>
        </w:rPr>
        <w:t>&gt;</w:t>
      </w:r>
    </w:p>
    <w:p w14:paraId="5F1C4F78" w14:textId="19C7531C" w:rsidR="008357F0" w:rsidRPr="00720AFD" w:rsidRDefault="00145E7D" w:rsidP="008357F0">
      <w:pPr>
        <w:tabs>
          <w:tab w:val="center" w:pos="567"/>
          <w:tab w:val="right" w:pos="9072"/>
        </w:tabs>
        <w:autoSpaceDE w:val="0"/>
        <w:autoSpaceDN w:val="0"/>
        <w:spacing w:after="0" w:line="240" w:lineRule="auto"/>
        <w:ind w:left="567"/>
        <w:contextualSpacing/>
        <w:jc w:val="both"/>
        <w:rPr>
          <w:rFonts w:asciiTheme="majorHAnsi" w:eastAsia="Times New Roman" w:hAnsiTheme="majorHAnsi" w:cs="Tahoma"/>
          <w:bCs/>
          <w:sz w:val="22"/>
          <w:szCs w:val="22"/>
          <w:lang w:eastAsia="sk-SK"/>
        </w:rPr>
      </w:pPr>
      <w:r>
        <w:rPr>
          <w:rFonts w:asciiTheme="majorHAnsi" w:eastAsia="Times New Roman" w:hAnsiTheme="majorHAnsi" w:cs="Tahoma"/>
          <w:bCs/>
          <w:sz w:val="22"/>
          <w:szCs w:val="22"/>
          <w:lang w:eastAsia="sk-SK"/>
        </w:rPr>
        <w:t xml:space="preserve">Na </w:t>
      </w:r>
      <w:r w:rsidR="008357F0" w:rsidRPr="00720AFD">
        <w:rPr>
          <w:rFonts w:asciiTheme="majorHAnsi" w:eastAsia="Times New Roman" w:hAnsiTheme="majorHAnsi" w:cs="Tahoma"/>
          <w:bCs/>
          <w:sz w:val="22"/>
          <w:szCs w:val="22"/>
          <w:lang w:eastAsia="sk-SK"/>
        </w:rPr>
        <w:t>druh činnosti:  O    -  oprava vyhradených technických zariadení tlakových v rozsahu:</w:t>
      </w:r>
    </w:p>
    <w:p w14:paraId="5C2195EB" w14:textId="77777777" w:rsidR="008357F0" w:rsidRPr="00720AFD" w:rsidRDefault="008357F0" w:rsidP="008357F0">
      <w:pPr>
        <w:tabs>
          <w:tab w:val="center" w:pos="567"/>
          <w:tab w:val="right" w:pos="9072"/>
        </w:tabs>
        <w:autoSpaceDE w:val="0"/>
        <w:autoSpaceDN w:val="0"/>
        <w:spacing w:after="0" w:line="240" w:lineRule="auto"/>
        <w:ind w:left="567" w:hanging="283"/>
        <w:contextualSpacing/>
        <w:jc w:val="both"/>
        <w:rPr>
          <w:rFonts w:asciiTheme="majorHAnsi" w:eastAsia="Times New Roman" w:hAnsiTheme="majorHAnsi" w:cs="Tahoma"/>
          <w:bCs/>
          <w:sz w:val="22"/>
          <w:szCs w:val="22"/>
          <w:lang w:eastAsia="sk-SK"/>
        </w:rPr>
      </w:pPr>
      <w:r w:rsidRPr="00720AFD">
        <w:rPr>
          <w:rFonts w:asciiTheme="majorHAnsi" w:eastAsia="Times New Roman" w:hAnsiTheme="majorHAnsi" w:cs="Tahoma"/>
          <w:bCs/>
          <w:sz w:val="22"/>
          <w:szCs w:val="22"/>
          <w:lang w:eastAsia="sk-SK"/>
        </w:rPr>
        <w:t xml:space="preserve">                                OU  -  oprava a údržba</w:t>
      </w:r>
      <w:r w:rsidRPr="00720AFD">
        <w:rPr>
          <w:rFonts w:asciiTheme="majorHAnsi" w:eastAsia="Times New Roman" w:hAnsiTheme="majorHAnsi" w:cs="Tahoma"/>
          <w:bCs/>
          <w:sz w:val="22"/>
          <w:szCs w:val="22"/>
          <w:lang w:eastAsia="sk-SK"/>
        </w:rPr>
        <w:tab/>
        <w:t xml:space="preserve">                      </w:t>
      </w:r>
    </w:p>
    <w:p w14:paraId="0F8144B8" w14:textId="77777777" w:rsidR="008357F0" w:rsidRPr="00720AFD" w:rsidRDefault="008357F0" w:rsidP="008357F0">
      <w:pPr>
        <w:tabs>
          <w:tab w:val="center" w:pos="567"/>
          <w:tab w:val="right" w:pos="9072"/>
        </w:tabs>
        <w:autoSpaceDE w:val="0"/>
        <w:autoSpaceDN w:val="0"/>
        <w:spacing w:after="0" w:line="240" w:lineRule="auto"/>
        <w:ind w:left="567" w:hanging="283"/>
        <w:contextualSpacing/>
        <w:jc w:val="both"/>
        <w:rPr>
          <w:rFonts w:asciiTheme="majorHAnsi" w:eastAsia="Times New Roman" w:hAnsiTheme="majorHAnsi" w:cs="Tahoma"/>
          <w:bCs/>
          <w:sz w:val="22"/>
          <w:szCs w:val="22"/>
          <w:lang w:eastAsia="sk-SK"/>
        </w:rPr>
      </w:pPr>
      <w:r w:rsidRPr="00720AFD">
        <w:rPr>
          <w:rFonts w:asciiTheme="majorHAnsi" w:eastAsia="Times New Roman" w:hAnsiTheme="majorHAnsi" w:cs="Tahoma"/>
          <w:bCs/>
          <w:sz w:val="22"/>
          <w:szCs w:val="22"/>
          <w:lang w:eastAsia="sk-SK"/>
        </w:rPr>
        <w:t xml:space="preserve">                                M    -  montáž do funkčného celku na mieste budúcej prevádzky v rozsahu:</w:t>
      </w:r>
    </w:p>
    <w:p w14:paraId="6D361358" w14:textId="77777777" w:rsidR="008357F0" w:rsidRPr="00720AFD" w:rsidRDefault="008357F0" w:rsidP="008357F0">
      <w:pPr>
        <w:tabs>
          <w:tab w:val="center" w:pos="567"/>
          <w:tab w:val="right" w:pos="9072"/>
        </w:tabs>
        <w:autoSpaceDE w:val="0"/>
        <w:autoSpaceDN w:val="0"/>
        <w:spacing w:after="0" w:line="240" w:lineRule="auto"/>
        <w:ind w:left="567" w:hanging="283"/>
        <w:contextualSpacing/>
        <w:jc w:val="both"/>
        <w:rPr>
          <w:rFonts w:asciiTheme="majorHAnsi" w:eastAsia="Times New Roman" w:hAnsiTheme="majorHAnsi" w:cs="Tahoma"/>
          <w:bCs/>
          <w:sz w:val="22"/>
          <w:szCs w:val="22"/>
          <w:lang w:eastAsia="sk-SK"/>
        </w:rPr>
      </w:pPr>
      <w:r w:rsidRPr="00720AFD">
        <w:rPr>
          <w:rFonts w:asciiTheme="majorHAnsi" w:eastAsia="Times New Roman" w:hAnsiTheme="majorHAnsi" w:cs="Tahoma"/>
          <w:bCs/>
          <w:sz w:val="22"/>
          <w:szCs w:val="22"/>
          <w:lang w:eastAsia="sk-SK"/>
        </w:rPr>
        <w:t xml:space="preserve">                                          Technické zariadenia tlakové skupiny A b1, b2</w:t>
      </w:r>
    </w:p>
    <w:p w14:paraId="4E910244" w14:textId="77777777" w:rsidR="008357F0" w:rsidRPr="00720AFD" w:rsidRDefault="008357F0" w:rsidP="008357F0">
      <w:pPr>
        <w:tabs>
          <w:tab w:val="center" w:pos="567"/>
          <w:tab w:val="right" w:pos="9072"/>
        </w:tabs>
        <w:autoSpaceDE w:val="0"/>
        <w:autoSpaceDN w:val="0"/>
        <w:spacing w:after="0" w:line="240" w:lineRule="auto"/>
        <w:ind w:left="567" w:hanging="283"/>
        <w:contextualSpacing/>
        <w:jc w:val="both"/>
        <w:rPr>
          <w:rFonts w:asciiTheme="majorHAnsi" w:eastAsia="Times New Roman" w:hAnsiTheme="majorHAnsi" w:cs="Tahoma"/>
          <w:bCs/>
          <w:sz w:val="22"/>
          <w:szCs w:val="22"/>
          <w:lang w:eastAsia="sk-SK"/>
        </w:rPr>
      </w:pPr>
      <w:r w:rsidRPr="00720AFD">
        <w:rPr>
          <w:rFonts w:asciiTheme="majorHAnsi" w:eastAsia="Times New Roman" w:hAnsiTheme="majorHAnsi" w:cs="Tahoma"/>
          <w:bCs/>
          <w:sz w:val="22"/>
          <w:szCs w:val="22"/>
          <w:lang w:eastAsia="sk-SK"/>
        </w:rPr>
        <w:t xml:space="preserve">                                          Technické zariadenia tlakové skupiny B b1, b2, d</w:t>
      </w:r>
    </w:p>
    <w:p w14:paraId="2C10C8BD" w14:textId="77777777" w:rsidR="008357F0" w:rsidRPr="00720AFD" w:rsidRDefault="008357F0" w:rsidP="008357F0">
      <w:pPr>
        <w:tabs>
          <w:tab w:val="center" w:pos="567"/>
          <w:tab w:val="right" w:pos="9072"/>
        </w:tabs>
        <w:autoSpaceDE w:val="0"/>
        <w:autoSpaceDN w:val="0"/>
        <w:spacing w:after="0" w:line="240" w:lineRule="auto"/>
        <w:contextualSpacing/>
        <w:jc w:val="both"/>
        <w:rPr>
          <w:rFonts w:asciiTheme="majorHAnsi" w:eastAsia="Times New Roman" w:hAnsiTheme="majorHAnsi" w:cs="Tahoma"/>
          <w:bCs/>
          <w:sz w:val="22"/>
          <w:szCs w:val="22"/>
          <w:lang w:eastAsia="sk-SK"/>
        </w:rPr>
      </w:pPr>
    </w:p>
    <w:p w14:paraId="1AF1D2EE" w14:textId="77777777" w:rsidR="008357F0" w:rsidRPr="00720AFD" w:rsidRDefault="008357F0" w:rsidP="008357F0">
      <w:pPr>
        <w:tabs>
          <w:tab w:val="center" w:pos="567"/>
          <w:tab w:val="right" w:pos="9072"/>
        </w:tabs>
        <w:autoSpaceDE w:val="0"/>
        <w:autoSpaceDN w:val="0"/>
        <w:spacing w:after="0" w:line="240" w:lineRule="auto"/>
        <w:contextualSpacing/>
        <w:jc w:val="both"/>
        <w:rPr>
          <w:rFonts w:asciiTheme="majorHAnsi" w:eastAsia="Times New Roman" w:hAnsiTheme="majorHAnsi" w:cs="Tahoma"/>
          <w:bCs/>
          <w:sz w:val="22"/>
          <w:szCs w:val="22"/>
          <w:lang w:eastAsia="sk-SK"/>
        </w:rPr>
      </w:pPr>
    </w:p>
    <w:p w14:paraId="4A35A6E3" w14:textId="77777777" w:rsidR="008357F0" w:rsidRPr="00720AFD" w:rsidRDefault="008357F0" w:rsidP="00720AFD">
      <w:pPr>
        <w:pStyle w:val="ListParagraph"/>
        <w:numPr>
          <w:ilvl w:val="0"/>
          <w:numId w:val="33"/>
        </w:numPr>
        <w:tabs>
          <w:tab w:val="left" w:pos="567"/>
          <w:tab w:val="center" w:pos="1276"/>
          <w:tab w:val="center" w:pos="4536"/>
          <w:tab w:val="right" w:pos="9072"/>
        </w:tabs>
        <w:autoSpaceDE w:val="0"/>
        <w:autoSpaceDN w:val="0"/>
        <w:spacing w:after="0" w:line="240" w:lineRule="auto"/>
        <w:jc w:val="both"/>
        <w:rPr>
          <w:rFonts w:asciiTheme="majorHAnsi" w:eastAsia="Times New Roman" w:hAnsiTheme="majorHAnsi" w:cs="Tahoma"/>
          <w:bCs/>
          <w:sz w:val="22"/>
          <w:szCs w:val="22"/>
          <w:lang w:eastAsia="sk-SK"/>
        </w:rPr>
      </w:pPr>
      <w:r w:rsidRPr="00720AFD">
        <w:rPr>
          <w:rFonts w:ascii="Cambria" w:eastAsia="Times New Roman" w:hAnsi="Cambria" w:cs="Arial"/>
          <w:bCs/>
          <w:sz w:val="22"/>
          <w:u w:val="single"/>
          <w:lang w:eastAsia="x-none"/>
        </w:rPr>
        <w:t>Oprávnenie</w:t>
      </w:r>
      <w:r w:rsidRPr="00720AFD">
        <w:rPr>
          <w:rFonts w:asciiTheme="majorHAnsi" w:eastAsia="Times New Roman" w:hAnsiTheme="majorHAnsi" w:cs="Tahoma"/>
          <w:bCs/>
          <w:sz w:val="22"/>
          <w:szCs w:val="22"/>
          <w:u w:val="single"/>
          <w:lang w:eastAsia="sk-SK"/>
        </w:rPr>
        <w:t xml:space="preserve"> </w:t>
      </w:r>
      <w:r w:rsidRPr="00720AFD">
        <w:rPr>
          <w:rFonts w:asciiTheme="majorHAnsi" w:hAnsiTheme="majorHAnsi" w:cs="Arial"/>
          <w:bCs/>
          <w:sz w:val="22"/>
          <w:szCs w:val="22"/>
        </w:rPr>
        <w:t xml:space="preserve">číslo </w:t>
      </w:r>
      <w:r w:rsidRPr="00720AFD">
        <w:rPr>
          <w:rFonts w:ascii="Cambria" w:hAnsi="Cambria" w:cs="Arial"/>
          <w:bCs/>
          <w:sz w:val="22"/>
          <w:szCs w:val="22"/>
        </w:rPr>
        <w:t>&lt;</w:t>
      </w:r>
      <w:r w:rsidRPr="00720AFD">
        <w:rPr>
          <w:bCs/>
          <w:sz w:val="22"/>
          <w:szCs w:val="22"/>
        </w:rPr>
        <w:t xml:space="preserve"> </w:t>
      </w:r>
      <w:r w:rsidRPr="00720AFD">
        <w:rPr>
          <w:rFonts w:ascii="Cambria" w:hAnsi="Cambria" w:cs="Arial"/>
          <w:bCs/>
          <w:color w:val="00B0F0"/>
          <w:sz w:val="22"/>
          <w:szCs w:val="22"/>
        </w:rPr>
        <w:t xml:space="preserve">vyplní uchádzač </w:t>
      </w:r>
      <w:r w:rsidRPr="00720AFD">
        <w:rPr>
          <w:rFonts w:ascii="Cambria" w:hAnsi="Cambria" w:cs="Arial"/>
          <w:bCs/>
          <w:sz w:val="22"/>
          <w:szCs w:val="22"/>
        </w:rPr>
        <w:t>&gt;</w:t>
      </w:r>
      <w:r w:rsidRPr="00720AFD">
        <w:rPr>
          <w:rFonts w:asciiTheme="majorHAnsi" w:hAnsiTheme="majorHAnsi" w:cs="Arial"/>
          <w:bCs/>
          <w:sz w:val="22"/>
          <w:szCs w:val="22"/>
        </w:rPr>
        <w:t xml:space="preserve">– TZ – S – Ab1,b2, Bb1, b2, d, f1 </w:t>
      </w:r>
    </w:p>
    <w:p w14:paraId="075035AC" w14:textId="77777777" w:rsidR="008357F0" w:rsidRPr="008357F0" w:rsidRDefault="008357F0" w:rsidP="008357F0">
      <w:pPr>
        <w:tabs>
          <w:tab w:val="center" w:pos="567"/>
          <w:tab w:val="right" w:pos="9072"/>
        </w:tabs>
        <w:autoSpaceDE w:val="0"/>
        <w:autoSpaceDN w:val="0"/>
        <w:spacing w:after="0" w:line="240" w:lineRule="auto"/>
        <w:ind w:left="567"/>
        <w:contextualSpacing/>
        <w:jc w:val="both"/>
        <w:rPr>
          <w:rFonts w:asciiTheme="majorHAnsi" w:eastAsia="Times New Roman" w:hAnsiTheme="majorHAnsi" w:cs="Tahoma"/>
          <w:sz w:val="22"/>
          <w:szCs w:val="22"/>
          <w:lang w:eastAsia="sk-SK"/>
        </w:rPr>
      </w:pPr>
      <w:r w:rsidRPr="008357F0">
        <w:rPr>
          <w:rFonts w:asciiTheme="majorHAnsi" w:eastAsia="Times New Roman" w:hAnsiTheme="majorHAnsi" w:cs="Tahoma"/>
          <w:sz w:val="22"/>
          <w:szCs w:val="22"/>
          <w:lang w:eastAsia="sk-SK"/>
        </w:rPr>
        <w:t xml:space="preserve">Vydané: </w:t>
      </w:r>
      <w:r w:rsidRPr="008357F0">
        <w:rPr>
          <w:rFonts w:ascii="Cambria" w:hAnsi="Cambria" w:cs="Arial"/>
          <w:sz w:val="22"/>
          <w:szCs w:val="22"/>
        </w:rPr>
        <w:t>&lt;</w:t>
      </w:r>
      <w:r w:rsidRPr="008357F0">
        <w:rPr>
          <w:sz w:val="22"/>
          <w:szCs w:val="22"/>
        </w:rPr>
        <w:t xml:space="preserve"> </w:t>
      </w:r>
      <w:r w:rsidRPr="008357F0">
        <w:rPr>
          <w:rFonts w:ascii="Cambria" w:hAnsi="Cambria" w:cs="Arial"/>
          <w:color w:val="00B0F0"/>
          <w:sz w:val="22"/>
          <w:szCs w:val="22"/>
        </w:rPr>
        <w:t xml:space="preserve">vyplní uchádzač </w:t>
      </w:r>
      <w:r w:rsidRPr="008357F0">
        <w:rPr>
          <w:rFonts w:ascii="Cambria" w:hAnsi="Cambria" w:cs="Arial"/>
          <w:sz w:val="22"/>
          <w:szCs w:val="22"/>
        </w:rPr>
        <w:t>&gt;</w:t>
      </w:r>
      <w:r w:rsidRPr="008357F0">
        <w:rPr>
          <w:rFonts w:asciiTheme="majorHAnsi" w:eastAsia="Times New Roman" w:hAnsiTheme="majorHAnsi" w:cs="Tahoma"/>
          <w:sz w:val="22"/>
          <w:szCs w:val="22"/>
          <w:lang w:eastAsia="x-none"/>
        </w:rPr>
        <w:t>.</w:t>
      </w:r>
    </w:p>
    <w:p w14:paraId="2B27CDD8" w14:textId="666E0151" w:rsidR="008357F0" w:rsidRPr="008357F0" w:rsidRDefault="008357F0" w:rsidP="008357F0">
      <w:pPr>
        <w:tabs>
          <w:tab w:val="center" w:pos="567"/>
          <w:tab w:val="right" w:pos="9072"/>
        </w:tabs>
        <w:autoSpaceDE w:val="0"/>
        <w:autoSpaceDN w:val="0"/>
        <w:spacing w:after="0" w:line="240" w:lineRule="auto"/>
        <w:ind w:left="567"/>
        <w:contextualSpacing/>
        <w:jc w:val="both"/>
        <w:rPr>
          <w:rFonts w:asciiTheme="majorHAnsi" w:eastAsia="Times New Roman" w:hAnsiTheme="majorHAnsi" w:cs="Tahoma"/>
          <w:sz w:val="22"/>
          <w:szCs w:val="22"/>
          <w:lang w:eastAsia="sk-SK"/>
        </w:rPr>
      </w:pPr>
      <w:r w:rsidRPr="008357F0">
        <w:rPr>
          <w:rFonts w:asciiTheme="majorHAnsi" w:eastAsia="Times New Roman" w:hAnsiTheme="majorHAnsi" w:cs="Tahoma"/>
          <w:sz w:val="22"/>
          <w:szCs w:val="22"/>
          <w:lang w:eastAsia="sk-SK"/>
        </w:rPr>
        <w:t xml:space="preserve">podľa § 14 ods. 1 písm. a) a § 15 ods. 4 </w:t>
      </w:r>
      <w:r w:rsidR="009705F6">
        <w:rPr>
          <w:rFonts w:asciiTheme="majorHAnsi" w:eastAsia="Times New Roman" w:hAnsiTheme="majorHAnsi" w:cs="Tahoma"/>
          <w:sz w:val="22"/>
          <w:szCs w:val="22"/>
          <w:lang w:eastAsia="sk-SK"/>
        </w:rPr>
        <w:t>z</w:t>
      </w:r>
      <w:r w:rsidRPr="008357F0">
        <w:rPr>
          <w:rFonts w:asciiTheme="majorHAnsi" w:eastAsia="Times New Roman" w:hAnsiTheme="majorHAnsi" w:cs="Tahoma"/>
          <w:sz w:val="22"/>
          <w:szCs w:val="22"/>
          <w:lang w:eastAsia="sk-SK"/>
        </w:rPr>
        <w:t>ákona č. 124/2006 Z.</w:t>
      </w:r>
      <w:r w:rsidR="00145E7D">
        <w:rPr>
          <w:rFonts w:asciiTheme="majorHAnsi" w:eastAsia="Times New Roman" w:hAnsiTheme="majorHAnsi" w:cs="Tahoma"/>
          <w:sz w:val="22"/>
          <w:szCs w:val="22"/>
          <w:lang w:eastAsia="sk-SK"/>
        </w:rPr>
        <w:t xml:space="preserve"> </w:t>
      </w:r>
      <w:r w:rsidRPr="008357F0">
        <w:rPr>
          <w:rFonts w:asciiTheme="majorHAnsi" w:eastAsia="Times New Roman" w:hAnsiTheme="majorHAnsi" w:cs="Tahoma"/>
          <w:sz w:val="22"/>
          <w:szCs w:val="22"/>
          <w:lang w:eastAsia="sk-SK"/>
        </w:rPr>
        <w:t xml:space="preserve">z. o bezpečnosti a ochrane zdravia pri práci a o zmene a doplnení niektorých zákonov v znení neskorších predpisov </w:t>
      </w:r>
      <w:r w:rsidRPr="008357F0">
        <w:rPr>
          <w:rFonts w:asciiTheme="majorHAnsi" w:hAnsiTheme="majorHAnsi" w:cs="Arial"/>
          <w:sz w:val="22"/>
          <w:szCs w:val="22"/>
        </w:rPr>
        <w:t>na základe odborného stanoviska č. 00654/1/2011-2 z preverenia odbornej spôsobilosti zamestnávateľa:</w:t>
      </w:r>
    </w:p>
    <w:p w14:paraId="3110A073" w14:textId="77777777" w:rsidR="008357F0" w:rsidRPr="008357F0" w:rsidRDefault="008357F0" w:rsidP="008357F0">
      <w:pPr>
        <w:spacing w:after="0" w:line="240" w:lineRule="auto"/>
        <w:ind w:left="284"/>
        <w:contextualSpacing/>
        <w:rPr>
          <w:rFonts w:asciiTheme="majorHAnsi" w:eastAsia="Times New Roman" w:hAnsiTheme="majorHAnsi" w:cs="Tahoma"/>
          <w:szCs w:val="22"/>
          <w:lang w:eastAsia="sk-SK"/>
        </w:rPr>
      </w:pPr>
      <w:r w:rsidRPr="008357F0">
        <w:rPr>
          <w:rFonts w:asciiTheme="majorHAnsi" w:eastAsia="Times New Roman" w:hAnsiTheme="majorHAnsi" w:cs="Tahoma"/>
          <w:szCs w:val="22"/>
          <w:lang w:eastAsia="sk-SK"/>
        </w:rPr>
        <w:t xml:space="preserve">     </w:t>
      </w:r>
      <w:r w:rsidRPr="008357F0">
        <w:rPr>
          <w:rFonts w:asciiTheme="majorHAnsi" w:hAnsiTheme="majorHAnsi" w:cs="Arial"/>
          <w:sz w:val="22"/>
          <w:szCs w:val="22"/>
        </w:rPr>
        <w:t>Názov a sídlo: &lt;vyplní VO&gt;</w:t>
      </w:r>
    </w:p>
    <w:p w14:paraId="65E83278" w14:textId="77777777" w:rsidR="008357F0" w:rsidRPr="008357F0" w:rsidRDefault="008357F0" w:rsidP="008357F0">
      <w:pPr>
        <w:tabs>
          <w:tab w:val="right" w:pos="9072"/>
        </w:tabs>
        <w:autoSpaceDE w:val="0"/>
        <w:autoSpaceDN w:val="0"/>
        <w:spacing w:after="0" w:line="240" w:lineRule="auto"/>
        <w:ind w:left="2552" w:hanging="1985"/>
        <w:contextualSpacing/>
        <w:jc w:val="both"/>
        <w:rPr>
          <w:rFonts w:asciiTheme="majorHAnsi" w:eastAsia="Times New Roman" w:hAnsiTheme="majorHAnsi" w:cs="Tahoma"/>
          <w:sz w:val="22"/>
          <w:szCs w:val="22"/>
          <w:lang w:eastAsia="sk-SK"/>
        </w:rPr>
      </w:pPr>
      <w:r w:rsidRPr="008357F0">
        <w:rPr>
          <w:rFonts w:asciiTheme="majorHAnsi" w:eastAsia="Times New Roman" w:hAnsiTheme="majorHAnsi" w:cs="Tahoma"/>
          <w:sz w:val="22"/>
          <w:szCs w:val="22"/>
          <w:lang w:eastAsia="sk-SK"/>
        </w:rPr>
        <w:t>Na druh činnosti:  S - odborné prehliadky a odborné skúšky vyhradených technických zariadení tlakových v prevádzke.</w:t>
      </w:r>
    </w:p>
    <w:p w14:paraId="17E50581" w14:textId="77777777" w:rsidR="008357F0" w:rsidRPr="008357F0" w:rsidRDefault="008357F0" w:rsidP="008357F0">
      <w:pPr>
        <w:tabs>
          <w:tab w:val="right" w:pos="9072"/>
        </w:tabs>
        <w:autoSpaceDE w:val="0"/>
        <w:autoSpaceDN w:val="0"/>
        <w:spacing w:after="0" w:line="240" w:lineRule="auto"/>
        <w:ind w:left="2552" w:hanging="1985"/>
        <w:contextualSpacing/>
        <w:jc w:val="both"/>
        <w:rPr>
          <w:rFonts w:asciiTheme="majorHAnsi" w:eastAsia="Times New Roman" w:hAnsiTheme="majorHAnsi" w:cs="Tahoma"/>
          <w:sz w:val="22"/>
          <w:szCs w:val="22"/>
          <w:lang w:eastAsia="sk-SK"/>
        </w:rPr>
      </w:pPr>
      <w:r w:rsidRPr="008357F0">
        <w:rPr>
          <w:rFonts w:asciiTheme="majorHAnsi" w:eastAsia="Times New Roman" w:hAnsiTheme="majorHAnsi" w:cs="Tahoma"/>
          <w:sz w:val="22"/>
          <w:szCs w:val="22"/>
          <w:lang w:eastAsia="sk-SK"/>
        </w:rPr>
        <w:tab/>
        <w:t>V rozsahu: Technické zariadenia tlakové skupiny A b1, b2</w:t>
      </w:r>
    </w:p>
    <w:p w14:paraId="4810EC85" w14:textId="7A944B86" w:rsidR="008357F0" w:rsidRDefault="008357F0" w:rsidP="008357F0">
      <w:pPr>
        <w:tabs>
          <w:tab w:val="right" w:pos="9072"/>
        </w:tabs>
        <w:autoSpaceDE w:val="0"/>
        <w:autoSpaceDN w:val="0"/>
        <w:spacing w:after="0" w:line="240" w:lineRule="auto"/>
        <w:ind w:left="2552" w:hanging="1985"/>
        <w:contextualSpacing/>
        <w:jc w:val="both"/>
        <w:rPr>
          <w:rFonts w:asciiTheme="majorHAnsi" w:eastAsia="Times New Roman" w:hAnsiTheme="majorHAnsi" w:cs="Tahoma"/>
          <w:sz w:val="22"/>
          <w:szCs w:val="22"/>
          <w:lang w:eastAsia="sk-SK"/>
        </w:rPr>
      </w:pPr>
      <w:r w:rsidRPr="008357F0">
        <w:rPr>
          <w:rFonts w:asciiTheme="majorHAnsi" w:eastAsia="Times New Roman" w:hAnsiTheme="majorHAnsi" w:cs="Tahoma"/>
          <w:sz w:val="22"/>
          <w:szCs w:val="22"/>
          <w:lang w:eastAsia="sk-SK"/>
        </w:rPr>
        <w:t xml:space="preserve">                                                            Technické zariadenia tlakové skupiny B b1, b2, d, f1</w:t>
      </w:r>
    </w:p>
    <w:p w14:paraId="26223CA8" w14:textId="0A7DBEF1" w:rsidR="00DD2C2A" w:rsidRDefault="00DD2C2A" w:rsidP="008357F0">
      <w:pPr>
        <w:tabs>
          <w:tab w:val="right" w:pos="9072"/>
        </w:tabs>
        <w:autoSpaceDE w:val="0"/>
        <w:autoSpaceDN w:val="0"/>
        <w:spacing w:after="0" w:line="240" w:lineRule="auto"/>
        <w:ind w:left="2552" w:hanging="1985"/>
        <w:contextualSpacing/>
        <w:jc w:val="both"/>
        <w:rPr>
          <w:rFonts w:asciiTheme="majorHAnsi" w:eastAsia="Times New Roman" w:hAnsiTheme="majorHAnsi" w:cs="Tahoma"/>
          <w:sz w:val="22"/>
          <w:szCs w:val="22"/>
          <w:lang w:eastAsia="sk-SK"/>
        </w:rPr>
      </w:pPr>
    </w:p>
    <w:p w14:paraId="1512E916" w14:textId="77777777" w:rsidR="00DD2C2A" w:rsidRPr="008357F0" w:rsidRDefault="00DD2C2A" w:rsidP="008357F0">
      <w:pPr>
        <w:tabs>
          <w:tab w:val="right" w:pos="9072"/>
        </w:tabs>
        <w:autoSpaceDE w:val="0"/>
        <w:autoSpaceDN w:val="0"/>
        <w:spacing w:after="0" w:line="240" w:lineRule="auto"/>
        <w:ind w:left="2552" w:hanging="1985"/>
        <w:contextualSpacing/>
        <w:jc w:val="both"/>
        <w:rPr>
          <w:rFonts w:asciiTheme="majorHAnsi" w:eastAsia="Times New Roman" w:hAnsiTheme="majorHAnsi" w:cs="Tahoma"/>
          <w:sz w:val="22"/>
          <w:szCs w:val="22"/>
          <w:lang w:eastAsia="sk-SK"/>
        </w:rPr>
      </w:pPr>
    </w:p>
    <w:p w14:paraId="70202FE4" w14:textId="53A88716" w:rsidR="00BA4D3A" w:rsidRPr="00A01AE8" w:rsidRDefault="00BA4D3A" w:rsidP="003E1A52">
      <w:pPr>
        <w:keepNext/>
        <w:widowControl w:val="0"/>
        <w:tabs>
          <w:tab w:val="left" w:pos="567"/>
        </w:tabs>
        <w:kinsoku w:val="0"/>
        <w:overflowPunct w:val="0"/>
        <w:autoSpaceDE w:val="0"/>
        <w:autoSpaceDN w:val="0"/>
        <w:adjustRightInd w:val="0"/>
        <w:spacing w:after="0" w:line="240" w:lineRule="auto"/>
        <w:jc w:val="center"/>
        <w:rPr>
          <w:rFonts w:asciiTheme="majorHAnsi" w:eastAsia="Times New Roman" w:hAnsiTheme="majorHAnsi" w:cs="Times New Roman"/>
          <w:b/>
          <w:noProof/>
          <w:spacing w:val="-1"/>
          <w:sz w:val="22"/>
          <w:szCs w:val="22"/>
          <w:lang w:eastAsia="sk-SK"/>
        </w:rPr>
      </w:pPr>
      <w:r w:rsidRPr="00A01AE8">
        <w:rPr>
          <w:rFonts w:asciiTheme="majorHAnsi" w:eastAsia="Times New Roman" w:hAnsiTheme="majorHAnsi" w:cs="Times New Roman"/>
          <w:b/>
          <w:bCs/>
          <w:noProof/>
          <w:spacing w:val="-1"/>
          <w:sz w:val="22"/>
          <w:szCs w:val="22"/>
          <w:lang w:eastAsia="sk-SK"/>
        </w:rPr>
        <w:t>Č</w:t>
      </w:r>
      <w:r w:rsidRPr="00A01AE8">
        <w:rPr>
          <w:rFonts w:asciiTheme="majorHAnsi" w:eastAsia="Times New Roman" w:hAnsiTheme="majorHAnsi" w:cs="Times New Roman"/>
          <w:b/>
          <w:noProof/>
          <w:spacing w:val="-1"/>
          <w:sz w:val="22"/>
          <w:szCs w:val="22"/>
          <w:lang w:eastAsia="sk-SK"/>
        </w:rPr>
        <w:t>lánok VI.</w:t>
      </w:r>
    </w:p>
    <w:p w14:paraId="1DDA26BB" w14:textId="45A7A23A" w:rsidR="00BA4D3A" w:rsidRPr="00A01AE8" w:rsidRDefault="00BA4D3A" w:rsidP="003E1A52">
      <w:pPr>
        <w:keepNext/>
        <w:widowControl w:val="0"/>
        <w:tabs>
          <w:tab w:val="left" w:pos="567"/>
        </w:tabs>
        <w:kinsoku w:val="0"/>
        <w:overflowPunct w:val="0"/>
        <w:autoSpaceDE w:val="0"/>
        <w:autoSpaceDN w:val="0"/>
        <w:adjustRightInd w:val="0"/>
        <w:spacing w:after="120" w:line="240" w:lineRule="auto"/>
        <w:jc w:val="center"/>
        <w:rPr>
          <w:rFonts w:asciiTheme="majorHAnsi" w:eastAsia="Times New Roman" w:hAnsiTheme="majorHAnsi" w:cs="Times New Roman"/>
          <w:b/>
          <w:noProof/>
          <w:spacing w:val="-1"/>
          <w:sz w:val="22"/>
          <w:szCs w:val="22"/>
          <w:lang w:eastAsia="sk-SK"/>
        </w:rPr>
      </w:pPr>
      <w:r w:rsidRPr="00A01AE8">
        <w:rPr>
          <w:rFonts w:asciiTheme="majorHAnsi" w:eastAsia="Times New Roman" w:hAnsiTheme="majorHAnsi" w:cs="Times New Roman"/>
          <w:b/>
          <w:noProof/>
          <w:spacing w:val="-1"/>
          <w:sz w:val="22"/>
          <w:szCs w:val="22"/>
          <w:lang w:eastAsia="sk-SK"/>
        </w:rPr>
        <w:t>Subdodávatelia zhotoviteľa</w:t>
      </w:r>
      <w:r w:rsidR="003E1A52">
        <w:rPr>
          <w:rFonts w:asciiTheme="majorHAnsi" w:eastAsia="Times New Roman" w:hAnsiTheme="majorHAnsi" w:cs="Times New Roman"/>
          <w:b/>
          <w:noProof/>
          <w:spacing w:val="-1"/>
          <w:sz w:val="22"/>
          <w:szCs w:val="22"/>
          <w:lang w:eastAsia="sk-SK"/>
        </w:rPr>
        <w:t xml:space="preserve"> a register partnerov verejného sektora</w:t>
      </w:r>
    </w:p>
    <w:p w14:paraId="550C92CC" w14:textId="105AF4C0" w:rsidR="00BA4D3A" w:rsidRPr="00A01AE8" w:rsidRDefault="00BA4D3A" w:rsidP="003E1A52">
      <w:pPr>
        <w:pStyle w:val="Heading1"/>
        <w:keepNext/>
        <w:numPr>
          <w:ilvl w:val="1"/>
          <w:numId w:val="24"/>
        </w:numPr>
        <w:tabs>
          <w:tab w:val="clear" w:pos="907"/>
        </w:tabs>
        <w:spacing w:before="0" w:line="240" w:lineRule="auto"/>
        <w:ind w:left="567"/>
        <w:contextualSpacing w:val="0"/>
        <w:jc w:val="both"/>
        <w:rPr>
          <w:rFonts w:asciiTheme="majorHAnsi" w:hAnsiTheme="majorHAnsi"/>
          <w:b w:val="0"/>
          <w:bCs w:val="0"/>
          <w:sz w:val="22"/>
          <w:szCs w:val="22"/>
        </w:rPr>
      </w:pPr>
      <w:r w:rsidRPr="00A01AE8">
        <w:rPr>
          <w:rFonts w:asciiTheme="majorHAnsi" w:hAnsiTheme="majorHAnsi"/>
          <w:b w:val="0"/>
          <w:bCs w:val="0"/>
          <w:sz w:val="22"/>
          <w:szCs w:val="22"/>
        </w:rPr>
        <w:t>Zhotoviteľ potvrdzuje, že podľa § 41 ods. 3 zákona o verejnom obstarávaní uviedol v prílohe č.</w:t>
      </w:r>
      <w:r w:rsidR="005701E4" w:rsidRPr="00A01AE8">
        <w:rPr>
          <w:rFonts w:asciiTheme="majorHAnsi" w:hAnsiTheme="majorHAnsi"/>
          <w:b w:val="0"/>
          <w:bCs w:val="0"/>
          <w:sz w:val="22"/>
          <w:szCs w:val="22"/>
        </w:rPr>
        <w:t> </w:t>
      </w:r>
      <w:r w:rsidR="0055122E">
        <w:rPr>
          <w:rFonts w:asciiTheme="majorHAnsi" w:hAnsiTheme="majorHAnsi"/>
          <w:b w:val="0"/>
          <w:bCs w:val="0"/>
          <w:sz w:val="22"/>
          <w:szCs w:val="22"/>
        </w:rPr>
        <w:t>2</w:t>
      </w:r>
      <w:r w:rsidR="0055122E" w:rsidRPr="00A01AE8">
        <w:rPr>
          <w:rFonts w:asciiTheme="majorHAnsi" w:hAnsiTheme="majorHAnsi"/>
          <w:b w:val="0"/>
          <w:bCs w:val="0"/>
          <w:sz w:val="22"/>
          <w:szCs w:val="22"/>
        </w:rPr>
        <w:t xml:space="preserve"> </w:t>
      </w:r>
      <w:r w:rsidRPr="00A01AE8">
        <w:rPr>
          <w:rFonts w:asciiTheme="majorHAnsi" w:hAnsiTheme="majorHAnsi"/>
          <w:b w:val="0"/>
          <w:bCs w:val="0"/>
          <w:sz w:val="22"/>
          <w:szCs w:val="22"/>
        </w:rPr>
        <w:t>tejto zmluvy údaje o všetkých známych subdodávateľoch, údaje o osobe oprávnenej konať za subdodávateľa v rozsahu meno a priezvisko, adresa pobytu, dátum narodenia. Zhotoviteľ je povinný písomne oznámiť objednávateľovi akúkoľvek zmenu údajov o subdodávateľovi uvedených v predchádzajúcej vete do 3 pracovných dní odo dňa uskutočnenia tejto zmeny.</w:t>
      </w:r>
    </w:p>
    <w:p w14:paraId="5E688528" w14:textId="2B7342B1" w:rsidR="00BA4D3A" w:rsidRPr="00A01AE8" w:rsidRDefault="00BA4D3A" w:rsidP="009B05EE">
      <w:pPr>
        <w:pStyle w:val="Heading1"/>
        <w:numPr>
          <w:ilvl w:val="1"/>
          <w:numId w:val="24"/>
        </w:numPr>
        <w:tabs>
          <w:tab w:val="clear" w:pos="907"/>
        </w:tabs>
        <w:spacing w:before="0" w:line="240" w:lineRule="auto"/>
        <w:ind w:left="567"/>
        <w:contextualSpacing w:val="0"/>
        <w:jc w:val="both"/>
        <w:rPr>
          <w:rFonts w:asciiTheme="majorHAnsi" w:hAnsiTheme="majorHAnsi"/>
          <w:b w:val="0"/>
          <w:bCs w:val="0"/>
          <w:sz w:val="22"/>
          <w:szCs w:val="22"/>
        </w:rPr>
      </w:pPr>
      <w:r w:rsidRPr="00A01AE8">
        <w:rPr>
          <w:rFonts w:asciiTheme="majorHAnsi" w:hAnsiTheme="majorHAnsi"/>
          <w:b w:val="0"/>
          <w:bCs w:val="0"/>
          <w:sz w:val="22"/>
          <w:szCs w:val="22"/>
        </w:rPr>
        <w:t xml:space="preserve">V prípade zmeny subdodávateľa je zhotoviteľ povinný písomne oznámiť objednávateľovi údaje o navrhovanom subdodávateľovi a o osobe oprávnenej konať za subdodávateľa v rozsahu meno a priezvisko, adresa pobytu a dátum narodenia najmenej 4 pracovné dni pred jeho plánovaným využitím. Počas trvania tejto zmluvy je zhotoviteľ oprávnený zmeniť subdodávateľa uvedeného v prílohe č. </w:t>
      </w:r>
      <w:r w:rsidR="0055122E">
        <w:rPr>
          <w:rFonts w:asciiTheme="majorHAnsi" w:hAnsiTheme="majorHAnsi"/>
          <w:b w:val="0"/>
          <w:bCs w:val="0"/>
          <w:sz w:val="22"/>
          <w:szCs w:val="22"/>
        </w:rPr>
        <w:t>2</w:t>
      </w:r>
      <w:r w:rsidR="0055122E" w:rsidRPr="00A01AE8">
        <w:rPr>
          <w:rFonts w:asciiTheme="majorHAnsi" w:hAnsiTheme="majorHAnsi"/>
          <w:b w:val="0"/>
          <w:bCs w:val="0"/>
          <w:sz w:val="22"/>
          <w:szCs w:val="22"/>
        </w:rPr>
        <w:t xml:space="preserve"> </w:t>
      </w:r>
      <w:r w:rsidRPr="00A01AE8">
        <w:rPr>
          <w:rFonts w:asciiTheme="majorHAnsi" w:hAnsiTheme="majorHAnsi"/>
          <w:b w:val="0"/>
          <w:bCs w:val="0"/>
          <w:sz w:val="22"/>
          <w:szCs w:val="22"/>
        </w:rPr>
        <w:t xml:space="preserve">tejto zmluvy výlučne na základe predchádzajúceho písomného oznámenia a predchádzajúceho písomného odsúhlasenia objednávateľom. Objednávateľ má právo odmietnuť odsúhlasiť subdodávateľa a požiadať zhotoviteľa o určenie iného subdodávateľa. Zhotoviteľ je povinný žiadosti objednávateľa podľa predchádzajúcej vety bezodkladne vyhovieť a navrhnúť iného subdodávateľa, pričom tento subdodávateľ musí spĺňať v tejto zmluve uvedené podmienky.  </w:t>
      </w:r>
    </w:p>
    <w:p w14:paraId="01DE1F49" w14:textId="4A5ACD28" w:rsidR="006E5A11" w:rsidRPr="006E5A11" w:rsidRDefault="006E5A11" w:rsidP="006E5A11">
      <w:pPr>
        <w:pStyle w:val="Heading1"/>
        <w:numPr>
          <w:ilvl w:val="1"/>
          <w:numId w:val="24"/>
        </w:numPr>
        <w:tabs>
          <w:tab w:val="clear" w:pos="907"/>
        </w:tabs>
        <w:spacing w:before="0" w:line="240" w:lineRule="auto"/>
        <w:ind w:left="567"/>
        <w:contextualSpacing w:val="0"/>
        <w:jc w:val="both"/>
        <w:rPr>
          <w:rFonts w:asciiTheme="majorHAnsi" w:hAnsiTheme="majorHAnsi"/>
          <w:b w:val="0"/>
          <w:bCs w:val="0"/>
          <w:sz w:val="22"/>
          <w:szCs w:val="22"/>
        </w:rPr>
      </w:pPr>
      <w:r w:rsidRPr="006E5A11">
        <w:rPr>
          <w:rFonts w:asciiTheme="majorHAnsi" w:hAnsiTheme="majorHAnsi"/>
          <w:b w:val="0"/>
          <w:bCs w:val="0"/>
          <w:sz w:val="22"/>
          <w:szCs w:val="22"/>
        </w:rPr>
        <w:t xml:space="preserve">Zhotoviteľ vyhlasuje, že má splnené povinnosti, ktoré mu vyplývajú v zmysle </w:t>
      </w:r>
      <w:r w:rsidRPr="00A01AE8">
        <w:rPr>
          <w:rFonts w:asciiTheme="majorHAnsi" w:hAnsiTheme="majorHAnsi"/>
          <w:b w:val="0"/>
          <w:bCs w:val="0"/>
          <w:sz w:val="22"/>
          <w:szCs w:val="22"/>
        </w:rPr>
        <w:t>zákona č. 315/2016 Z. z. o registri partnerov verejného sektora a o zmene a doplnení niektorých zákonov v znení neskorších predpisov (ďalej len „zákon č. 315/2016 Z. z.“)</w:t>
      </w:r>
      <w:r w:rsidRPr="006E5A11">
        <w:rPr>
          <w:rFonts w:asciiTheme="majorHAnsi" w:hAnsiTheme="majorHAnsi"/>
          <w:b w:val="0"/>
          <w:bCs w:val="0"/>
          <w:sz w:val="22"/>
          <w:szCs w:val="22"/>
        </w:rPr>
        <w:t xml:space="preserve"> a počas trvania tejto zmluvy o dielo bude udržiavať zápis v tomto registri a riadne plniť všetky povinnosti vyplývajúce pre neho zo </w:t>
      </w:r>
      <w:r w:rsidRPr="00A01AE8">
        <w:rPr>
          <w:rFonts w:asciiTheme="majorHAnsi" w:hAnsiTheme="majorHAnsi"/>
          <w:b w:val="0"/>
          <w:bCs w:val="0"/>
          <w:sz w:val="22"/>
          <w:szCs w:val="22"/>
        </w:rPr>
        <w:t>zákon č. 315/2016 Z. z.</w:t>
      </w:r>
      <w:r w:rsidRPr="006E5A11">
        <w:rPr>
          <w:rFonts w:asciiTheme="majorHAnsi" w:hAnsiTheme="majorHAnsi"/>
          <w:b w:val="0"/>
          <w:bCs w:val="0"/>
          <w:sz w:val="22"/>
          <w:szCs w:val="22"/>
        </w:rPr>
        <w:t>.</w:t>
      </w:r>
    </w:p>
    <w:p w14:paraId="6AC942B2" w14:textId="73331A61" w:rsidR="00BA4D3A" w:rsidRPr="00A01AE8" w:rsidRDefault="00BA4D3A" w:rsidP="009B05EE">
      <w:pPr>
        <w:pStyle w:val="Heading1"/>
        <w:numPr>
          <w:ilvl w:val="1"/>
          <w:numId w:val="24"/>
        </w:numPr>
        <w:tabs>
          <w:tab w:val="clear" w:pos="907"/>
        </w:tabs>
        <w:spacing w:before="0" w:line="240" w:lineRule="auto"/>
        <w:ind w:left="567"/>
        <w:contextualSpacing w:val="0"/>
        <w:jc w:val="both"/>
        <w:rPr>
          <w:rFonts w:asciiTheme="majorHAnsi" w:hAnsiTheme="majorHAnsi"/>
          <w:b w:val="0"/>
          <w:bCs w:val="0"/>
          <w:sz w:val="22"/>
          <w:szCs w:val="22"/>
        </w:rPr>
      </w:pPr>
      <w:r w:rsidRPr="00A01AE8">
        <w:rPr>
          <w:rFonts w:asciiTheme="majorHAnsi" w:hAnsiTheme="majorHAnsi"/>
          <w:b w:val="0"/>
          <w:bCs w:val="0"/>
          <w:sz w:val="22"/>
          <w:szCs w:val="22"/>
        </w:rPr>
        <w:t>Zhotoviteľ je povinný zabezpečiť, aby jeho subdodávatelia v zmysle § 2 ods. 5 písm. e) zákona o verejnom obstarávaní a § 2 ods. 1 písm. a) bod 7 zákona č. 315/2016 Z. z., ktorým vznikla povinnosť zápisu do registra partnerov verejného sektora, mali riadne splnené povinnosti ohľadom zápisu do registra partnerov verejného sektora v zmysle zákona č. 315/2016 Z. z.</w:t>
      </w:r>
    </w:p>
    <w:p w14:paraId="46108779" w14:textId="40CB0BED" w:rsidR="00BA4D3A" w:rsidRPr="00A01AE8" w:rsidRDefault="00BA4D3A" w:rsidP="009B05EE">
      <w:pPr>
        <w:pStyle w:val="Heading1"/>
        <w:numPr>
          <w:ilvl w:val="1"/>
          <w:numId w:val="24"/>
        </w:numPr>
        <w:tabs>
          <w:tab w:val="clear" w:pos="907"/>
        </w:tabs>
        <w:spacing w:before="0" w:line="240" w:lineRule="auto"/>
        <w:ind w:left="567"/>
        <w:contextualSpacing w:val="0"/>
        <w:jc w:val="both"/>
        <w:rPr>
          <w:rFonts w:asciiTheme="majorHAnsi" w:hAnsiTheme="majorHAnsi"/>
          <w:b w:val="0"/>
          <w:bCs w:val="0"/>
          <w:sz w:val="22"/>
          <w:szCs w:val="22"/>
        </w:rPr>
      </w:pPr>
      <w:r w:rsidRPr="00A01AE8">
        <w:rPr>
          <w:rFonts w:asciiTheme="majorHAnsi" w:hAnsiTheme="majorHAnsi"/>
          <w:b w:val="0"/>
          <w:bCs w:val="0"/>
          <w:sz w:val="22"/>
          <w:szCs w:val="22"/>
        </w:rPr>
        <w:t xml:space="preserve">Za účelom preukázania splnenia povinnosti v zmysle predchádzajúceho bodu tohto článku zmluvy je zhotoviteľ povinný kedykoľvek na výzvu objednávateľa bezodkladne, najneskôr však do 3 pracovných dní, predložiť objednávateľovi všetky zmluvy so subdodávateľmi identifikovanými v prílohe č. </w:t>
      </w:r>
      <w:r w:rsidR="0055122E">
        <w:rPr>
          <w:rFonts w:asciiTheme="majorHAnsi" w:hAnsiTheme="majorHAnsi"/>
          <w:b w:val="0"/>
          <w:bCs w:val="0"/>
          <w:sz w:val="22"/>
          <w:szCs w:val="22"/>
        </w:rPr>
        <w:t>2</w:t>
      </w:r>
      <w:r w:rsidR="0055122E" w:rsidRPr="00A01AE8">
        <w:rPr>
          <w:rFonts w:asciiTheme="majorHAnsi" w:hAnsiTheme="majorHAnsi"/>
          <w:b w:val="0"/>
          <w:bCs w:val="0"/>
          <w:sz w:val="22"/>
          <w:szCs w:val="22"/>
        </w:rPr>
        <w:t xml:space="preserve"> </w:t>
      </w:r>
      <w:r w:rsidRPr="00A01AE8">
        <w:rPr>
          <w:rFonts w:asciiTheme="majorHAnsi" w:hAnsiTheme="majorHAnsi"/>
          <w:b w:val="0"/>
          <w:bCs w:val="0"/>
          <w:sz w:val="22"/>
          <w:szCs w:val="22"/>
        </w:rPr>
        <w:t xml:space="preserve">tejto zmluvy, resp. následne doplneným/zmeneným postupom podľa bodu </w:t>
      </w:r>
      <w:r w:rsidR="00406166" w:rsidRPr="00A01AE8">
        <w:rPr>
          <w:rFonts w:asciiTheme="majorHAnsi" w:hAnsiTheme="majorHAnsi"/>
          <w:b w:val="0"/>
          <w:bCs w:val="0"/>
          <w:sz w:val="22"/>
          <w:szCs w:val="22"/>
        </w:rPr>
        <w:t>2</w:t>
      </w:r>
      <w:r w:rsidRPr="00A01AE8">
        <w:rPr>
          <w:rFonts w:asciiTheme="majorHAnsi" w:hAnsiTheme="majorHAnsi"/>
          <w:b w:val="0"/>
          <w:bCs w:val="0"/>
          <w:sz w:val="22"/>
          <w:szCs w:val="22"/>
        </w:rPr>
        <w:t xml:space="preserve">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zhotoviteľ.</w:t>
      </w:r>
    </w:p>
    <w:p w14:paraId="111ED83D" w14:textId="59479AA5" w:rsidR="006E5A11" w:rsidRPr="006E5A11" w:rsidRDefault="006E5A11" w:rsidP="006E5A11">
      <w:pPr>
        <w:pStyle w:val="Heading1"/>
        <w:numPr>
          <w:ilvl w:val="1"/>
          <w:numId w:val="24"/>
        </w:numPr>
        <w:tabs>
          <w:tab w:val="clear" w:pos="907"/>
        </w:tabs>
        <w:spacing w:before="0" w:line="240" w:lineRule="auto"/>
        <w:ind w:left="567"/>
        <w:contextualSpacing w:val="0"/>
        <w:jc w:val="both"/>
        <w:rPr>
          <w:rFonts w:asciiTheme="majorHAnsi" w:hAnsiTheme="majorHAnsi"/>
          <w:b w:val="0"/>
          <w:bCs w:val="0"/>
          <w:sz w:val="22"/>
          <w:szCs w:val="22"/>
        </w:rPr>
      </w:pPr>
      <w:r w:rsidRPr="006E5A11">
        <w:rPr>
          <w:rFonts w:asciiTheme="majorHAnsi" w:hAnsiTheme="majorHAnsi"/>
          <w:b w:val="0"/>
          <w:bCs w:val="0"/>
          <w:sz w:val="22"/>
          <w:szCs w:val="22"/>
        </w:rPr>
        <w:t xml:space="preserve">Objednávateľ je oprávnený požadovať od zhotoviteľa zmluvnú pokutu vo výške 5 % z ceny </w:t>
      </w:r>
      <w:r w:rsidR="005963BD">
        <w:rPr>
          <w:rFonts w:asciiTheme="majorHAnsi" w:hAnsiTheme="majorHAnsi"/>
          <w:b w:val="0"/>
          <w:bCs w:val="0"/>
          <w:sz w:val="22"/>
          <w:szCs w:val="22"/>
        </w:rPr>
        <w:t>d</w:t>
      </w:r>
      <w:r w:rsidRPr="006E5A11">
        <w:rPr>
          <w:rFonts w:asciiTheme="majorHAnsi" w:hAnsiTheme="majorHAnsi"/>
          <w:b w:val="0"/>
          <w:bCs w:val="0"/>
          <w:sz w:val="22"/>
          <w:szCs w:val="22"/>
        </w:rPr>
        <w:t xml:space="preserve">iela, ak objednávateľovi vznikne právo na odstúpenie od zmluvy podľa § 15 ods. 1 </w:t>
      </w:r>
      <w:r w:rsidRPr="00A01AE8">
        <w:rPr>
          <w:rFonts w:asciiTheme="majorHAnsi" w:hAnsiTheme="majorHAnsi"/>
          <w:b w:val="0"/>
          <w:bCs w:val="0"/>
          <w:sz w:val="22"/>
          <w:szCs w:val="22"/>
        </w:rPr>
        <w:t>zákona č. 315/2016 Z. z.</w:t>
      </w:r>
      <w:r>
        <w:rPr>
          <w:rFonts w:asciiTheme="majorHAnsi" w:hAnsiTheme="majorHAnsi"/>
          <w:b w:val="0"/>
          <w:bCs w:val="0"/>
          <w:sz w:val="22"/>
          <w:szCs w:val="22"/>
        </w:rPr>
        <w:t xml:space="preserve"> </w:t>
      </w:r>
      <w:r w:rsidRPr="006E5A11">
        <w:rPr>
          <w:rFonts w:asciiTheme="majorHAnsi" w:hAnsiTheme="majorHAnsi"/>
          <w:b w:val="0"/>
          <w:bCs w:val="0"/>
          <w:sz w:val="22"/>
          <w:szCs w:val="22"/>
        </w:rPr>
        <w:t xml:space="preserve">alebo § 19 ods. 3 </w:t>
      </w:r>
      <w:r w:rsidRPr="00A01AE8">
        <w:rPr>
          <w:rFonts w:asciiTheme="majorHAnsi" w:hAnsiTheme="majorHAnsi"/>
          <w:b w:val="0"/>
          <w:bCs w:val="0"/>
          <w:sz w:val="22"/>
          <w:szCs w:val="22"/>
        </w:rPr>
        <w:t>zákona č. 315/2016 Z. z.</w:t>
      </w:r>
      <w:r>
        <w:rPr>
          <w:rFonts w:asciiTheme="majorHAnsi" w:hAnsiTheme="majorHAnsi"/>
          <w:b w:val="0"/>
          <w:bCs w:val="0"/>
          <w:sz w:val="22"/>
          <w:szCs w:val="22"/>
        </w:rPr>
        <w:t>.</w:t>
      </w:r>
    </w:p>
    <w:p w14:paraId="0329FA83" w14:textId="05B94C01" w:rsidR="00BA4D3A" w:rsidRPr="00A01AE8" w:rsidRDefault="00BA4D3A" w:rsidP="009B05EE">
      <w:pPr>
        <w:pStyle w:val="Heading1"/>
        <w:numPr>
          <w:ilvl w:val="1"/>
          <w:numId w:val="24"/>
        </w:numPr>
        <w:tabs>
          <w:tab w:val="clear" w:pos="907"/>
        </w:tabs>
        <w:spacing w:before="0" w:line="240" w:lineRule="auto"/>
        <w:ind w:left="567"/>
        <w:contextualSpacing w:val="0"/>
        <w:jc w:val="both"/>
        <w:rPr>
          <w:rFonts w:asciiTheme="majorHAnsi" w:hAnsiTheme="majorHAnsi"/>
          <w:b w:val="0"/>
          <w:bCs w:val="0"/>
          <w:sz w:val="22"/>
          <w:szCs w:val="22"/>
        </w:rPr>
      </w:pPr>
      <w:r w:rsidRPr="00A01AE8">
        <w:rPr>
          <w:rFonts w:asciiTheme="majorHAnsi" w:hAnsiTheme="majorHAnsi"/>
          <w:b w:val="0"/>
          <w:bCs w:val="0"/>
          <w:sz w:val="22"/>
          <w:szCs w:val="22"/>
        </w:rPr>
        <w:t xml:space="preserve">V prípade, ak zhotoviteľ poruší povinnosť v zmysle bodu </w:t>
      </w:r>
      <w:r w:rsidR="006E5A11">
        <w:rPr>
          <w:rFonts w:asciiTheme="majorHAnsi" w:hAnsiTheme="majorHAnsi"/>
          <w:b w:val="0"/>
          <w:bCs w:val="0"/>
          <w:sz w:val="22"/>
          <w:szCs w:val="22"/>
        </w:rPr>
        <w:t>4</w:t>
      </w:r>
      <w:r w:rsidRPr="00A01AE8">
        <w:rPr>
          <w:rFonts w:asciiTheme="majorHAnsi" w:hAnsiTheme="majorHAnsi"/>
          <w:b w:val="0"/>
          <w:bCs w:val="0"/>
          <w:sz w:val="22"/>
          <w:szCs w:val="22"/>
        </w:rPr>
        <w:t xml:space="preserve"> tohto článku zmluvy, a teda bude táto zmluva plnená (resp. budú na jej plnení participovať) subdodávateľmi, ktorí si riadne nesplnili svoju zákonnú povinnosť zápisu (resp. jeho udržiavania) do registra partnerov </w:t>
      </w:r>
      <w:r w:rsidRPr="00A01AE8">
        <w:rPr>
          <w:rFonts w:asciiTheme="majorHAnsi" w:hAnsiTheme="majorHAnsi"/>
          <w:b w:val="0"/>
          <w:bCs w:val="0"/>
          <w:sz w:val="22"/>
          <w:szCs w:val="22"/>
        </w:rPr>
        <w:lastRenderedPageBreak/>
        <w:t xml:space="preserve">verejného sektora, má objednávateľ právo na zmluvnú pokutu od zhotoviteľa vo výške </w:t>
      </w:r>
      <w:r w:rsidR="00477D66" w:rsidRPr="00A01AE8">
        <w:rPr>
          <w:rFonts w:asciiTheme="majorHAnsi" w:hAnsiTheme="majorHAnsi"/>
          <w:b w:val="0"/>
          <w:bCs w:val="0"/>
          <w:sz w:val="22"/>
          <w:szCs w:val="22"/>
        </w:rPr>
        <w:t>5</w:t>
      </w:r>
      <w:r w:rsidRPr="00A01AE8">
        <w:rPr>
          <w:rFonts w:asciiTheme="majorHAnsi" w:hAnsiTheme="majorHAnsi"/>
          <w:b w:val="0"/>
          <w:bCs w:val="0"/>
          <w:sz w:val="22"/>
          <w:szCs w:val="22"/>
        </w:rPr>
        <w:t>.000 eur</w:t>
      </w:r>
      <w:r w:rsidR="007E0ACA" w:rsidRPr="00A01AE8">
        <w:rPr>
          <w:rFonts w:asciiTheme="majorHAnsi" w:hAnsiTheme="majorHAnsi"/>
          <w:b w:val="0"/>
          <w:bCs w:val="0"/>
          <w:sz w:val="22"/>
          <w:szCs w:val="22"/>
        </w:rPr>
        <w:t xml:space="preserve"> (slovom: </w:t>
      </w:r>
      <w:r w:rsidR="00477D66" w:rsidRPr="00A01AE8">
        <w:rPr>
          <w:rFonts w:asciiTheme="majorHAnsi" w:hAnsiTheme="majorHAnsi"/>
          <w:b w:val="0"/>
          <w:bCs w:val="0"/>
          <w:sz w:val="22"/>
          <w:szCs w:val="22"/>
        </w:rPr>
        <w:t>päť</w:t>
      </w:r>
      <w:r w:rsidR="007E0ACA" w:rsidRPr="00A01AE8">
        <w:rPr>
          <w:rFonts w:asciiTheme="majorHAnsi" w:hAnsiTheme="majorHAnsi"/>
          <w:b w:val="0"/>
          <w:bCs w:val="0"/>
          <w:sz w:val="22"/>
          <w:szCs w:val="22"/>
        </w:rPr>
        <w:t>tisíc eur) bez DPH</w:t>
      </w:r>
      <w:r w:rsidR="00942F52" w:rsidRPr="00A01AE8">
        <w:rPr>
          <w:rFonts w:asciiTheme="majorHAnsi" w:hAnsiTheme="majorHAnsi"/>
          <w:b w:val="0"/>
          <w:bCs w:val="0"/>
          <w:sz w:val="22"/>
          <w:szCs w:val="22"/>
        </w:rPr>
        <w:t xml:space="preserve"> za každé jednotlivé porušenie stanovenej povinnosti</w:t>
      </w:r>
      <w:r w:rsidRPr="00A01AE8">
        <w:rPr>
          <w:rFonts w:asciiTheme="majorHAnsi" w:hAnsiTheme="majorHAnsi"/>
          <w:b w:val="0"/>
          <w:bCs w:val="0"/>
          <w:sz w:val="22"/>
          <w:szCs w:val="22"/>
        </w:rPr>
        <w:t>.</w:t>
      </w:r>
    </w:p>
    <w:p w14:paraId="7C7C26FD" w14:textId="580AFABD" w:rsidR="00BA4D3A" w:rsidRPr="00A01AE8" w:rsidRDefault="00BA4D3A" w:rsidP="009B05EE">
      <w:pPr>
        <w:pStyle w:val="Heading1"/>
        <w:numPr>
          <w:ilvl w:val="1"/>
          <w:numId w:val="24"/>
        </w:numPr>
        <w:tabs>
          <w:tab w:val="clear" w:pos="907"/>
        </w:tabs>
        <w:spacing w:before="0" w:line="240" w:lineRule="auto"/>
        <w:ind w:left="567"/>
        <w:contextualSpacing w:val="0"/>
        <w:jc w:val="both"/>
        <w:rPr>
          <w:rFonts w:asciiTheme="majorHAnsi" w:hAnsiTheme="majorHAnsi"/>
          <w:b w:val="0"/>
          <w:bCs w:val="0"/>
          <w:sz w:val="22"/>
          <w:szCs w:val="22"/>
        </w:rPr>
      </w:pPr>
      <w:r w:rsidRPr="00A01AE8">
        <w:rPr>
          <w:rFonts w:asciiTheme="majorHAnsi" w:hAnsiTheme="majorHAnsi"/>
          <w:b w:val="0"/>
          <w:bCs w:val="0"/>
          <w:sz w:val="22"/>
          <w:szCs w:val="22"/>
        </w:rPr>
        <w:t xml:space="preserve">V prípade omeškania zhotoviteľa so splnením povinnosti v zmysle bodu </w:t>
      </w:r>
      <w:r w:rsidR="006E5A11">
        <w:rPr>
          <w:rFonts w:asciiTheme="majorHAnsi" w:hAnsiTheme="majorHAnsi"/>
          <w:b w:val="0"/>
          <w:bCs w:val="0"/>
          <w:sz w:val="22"/>
          <w:szCs w:val="22"/>
        </w:rPr>
        <w:t>5</w:t>
      </w:r>
      <w:r w:rsidRPr="00A01AE8">
        <w:rPr>
          <w:rFonts w:asciiTheme="majorHAnsi" w:hAnsiTheme="majorHAnsi"/>
          <w:b w:val="0"/>
          <w:bCs w:val="0"/>
          <w:sz w:val="22"/>
          <w:szCs w:val="22"/>
        </w:rPr>
        <w:t xml:space="preserve"> tohto článku zmluvy, má objednávateľ právo na zmluvnú pokutu vo výške </w:t>
      </w:r>
      <w:r w:rsidR="00942F52" w:rsidRPr="00A01AE8">
        <w:rPr>
          <w:rFonts w:asciiTheme="majorHAnsi" w:hAnsiTheme="majorHAnsi"/>
          <w:b w:val="0"/>
          <w:bCs w:val="0"/>
          <w:sz w:val="22"/>
          <w:szCs w:val="22"/>
        </w:rPr>
        <w:t>5</w:t>
      </w:r>
      <w:r w:rsidR="00477D66" w:rsidRPr="00A01AE8">
        <w:rPr>
          <w:rFonts w:asciiTheme="majorHAnsi" w:hAnsiTheme="majorHAnsi"/>
          <w:b w:val="0"/>
          <w:bCs w:val="0"/>
          <w:sz w:val="22"/>
          <w:szCs w:val="22"/>
        </w:rPr>
        <w:t>00</w:t>
      </w:r>
      <w:r w:rsidRPr="00A01AE8">
        <w:rPr>
          <w:rFonts w:asciiTheme="majorHAnsi" w:hAnsiTheme="majorHAnsi"/>
          <w:b w:val="0"/>
          <w:bCs w:val="0"/>
          <w:sz w:val="22"/>
          <w:szCs w:val="22"/>
        </w:rPr>
        <w:t xml:space="preserve"> eur</w:t>
      </w:r>
      <w:r w:rsidR="00FA1A6E" w:rsidRPr="00A01AE8">
        <w:rPr>
          <w:rFonts w:asciiTheme="majorHAnsi" w:hAnsiTheme="majorHAnsi"/>
          <w:b w:val="0"/>
          <w:bCs w:val="0"/>
          <w:sz w:val="22"/>
          <w:szCs w:val="22"/>
        </w:rPr>
        <w:t xml:space="preserve"> (slovom: </w:t>
      </w:r>
      <w:r w:rsidR="00942F52" w:rsidRPr="00A01AE8">
        <w:rPr>
          <w:rFonts w:asciiTheme="majorHAnsi" w:hAnsiTheme="majorHAnsi"/>
          <w:b w:val="0"/>
          <w:bCs w:val="0"/>
          <w:sz w:val="22"/>
          <w:szCs w:val="22"/>
        </w:rPr>
        <w:t>päťsto</w:t>
      </w:r>
      <w:r w:rsidR="00FA1A6E" w:rsidRPr="00A01AE8">
        <w:rPr>
          <w:rFonts w:asciiTheme="majorHAnsi" w:hAnsiTheme="majorHAnsi"/>
          <w:b w:val="0"/>
          <w:bCs w:val="0"/>
          <w:sz w:val="22"/>
          <w:szCs w:val="22"/>
        </w:rPr>
        <w:t xml:space="preserve"> eur) bez DPH</w:t>
      </w:r>
      <w:r w:rsidR="00477D66" w:rsidRPr="00A01AE8">
        <w:rPr>
          <w:rFonts w:asciiTheme="majorHAnsi" w:hAnsiTheme="majorHAnsi"/>
          <w:b w:val="0"/>
          <w:bCs w:val="0"/>
          <w:sz w:val="22"/>
          <w:szCs w:val="22"/>
        </w:rPr>
        <w:t xml:space="preserve"> za každý aj začatý deň omeškania</w:t>
      </w:r>
      <w:r w:rsidRPr="00A01AE8">
        <w:rPr>
          <w:rFonts w:asciiTheme="majorHAnsi" w:hAnsiTheme="majorHAnsi"/>
          <w:b w:val="0"/>
          <w:bCs w:val="0"/>
          <w:sz w:val="22"/>
          <w:szCs w:val="22"/>
        </w:rPr>
        <w:t xml:space="preserve">. </w:t>
      </w:r>
    </w:p>
    <w:p w14:paraId="610EDDD7" w14:textId="77777777" w:rsidR="00BA4D3A" w:rsidRPr="00A01AE8" w:rsidRDefault="00BA4D3A" w:rsidP="00BA4D3A"/>
    <w:p w14:paraId="39198DE3" w14:textId="77796B04" w:rsidR="005A4733" w:rsidRPr="00A01AE8" w:rsidRDefault="005C0802" w:rsidP="00DD2C2A">
      <w:pPr>
        <w:keepNext/>
        <w:tabs>
          <w:tab w:val="left" w:pos="567"/>
        </w:tabs>
        <w:kinsoku w:val="0"/>
        <w:overflowPunct w:val="0"/>
        <w:spacing w:after="0" w:line="240" w:lineRule="auto"/>
        <w:ind w:right="-22"/>
        <w:jc w:val="center"/>
        <w:rPr>
          <w:rFonts w:ascii="Cambria" w:eastAsia="Times New Roman" w:hAnsi="Cambria" w:cs="Arial"/>
          <w:b/>
          <w:bCs/>
          <w:spacing w:val="-1"/>
          <w:sz w:val="22"/>
          <w:szCs w:val="22"/>
          <w:lang w:eastAsia="sk-SK"/>
        </w:rPr>
      </w:pPr>
      <w:r w:rsidRPr="00A01AE8">
        <w:rPr>
          <w:rFonts w:ascii="Cambria" w:eastAsia="Times New Roman" w:hAnsi="Cambria" w:cs="Arial"/>
          <w:b/>
          <w:bCs/>
          <w:spacing w:val="-1"/>
          <w:sz w:val="22"/>
          <w:szCs w:val="22"/>
          <w:lang w:eastAsia="sk-SK"/>
        </w:rPr>
        <w:t>Článok V</w:t>
      </w:r>
      <w:r w:rsidR="00B33C8A" w:rsidRPr="00A01AE8">
        <w:rPr>
          <w:rFonts w:ascii="Cambria" w:eastAsia="Times New Roman" w:hAnsi="Cambria" w:cs="Arial"/>
          <w:b/>
          <w:bCs/>
          <w:spacing w:val="-1"/>
          <w:sz w:val="22"/>
          <w:szCs w:val="22"/>
          <w:lang w:eastAsia="sk-SK"/>
        </w:rPr>
        <w:t>I</w:t>
      </w:r>
      <w:r w:rsidR="00580CE1" w:rsidRPr="00A01AE8">
        <w:rPr>
          <w:rFonts w:ascii="Cambria" w:eastAsia="Times New Roman" w:hAnsi="Cambria" w:cs="Arial"/>
          <w:b/>
          <w:bCs/>
          <w:spacing w:val="-1"/>
          <w:sz w:val="22"/>
          <w:szCs w:val="22"/>
          <w:lang w:eastAsia="sk-SK"/>
        </w:rPr>
        <w:t>I</w:t>
      </w:r>
      <w:r w:rsidR="005A4733" w:rsidRPr="00A01AE8">
        <w:rPr>
          <w:rFonts w:ascii="Cambria" w:eastAsia="Times New Roman" w:hAnsi="Cambria" w:cs="Arial"/>
          <w:b/>
          <w:bCs/>
          <w:spacing w:val="-1"/>
          <w:sz w:val="22"/>
          <w:szCs w:val="22"/>
          <w:lang w:eastAsia="sk-SK"/>
        </w:rPr>
        <w:t>.</w:t>
      </w:r>
    </w:p>
    <w:p w14:paraId="246507DF" w14:textId="1325D65D" w:rsidR="005A4733" w:rsidRPr="00A01AE8" w:rsidRDefault="00DD2BA0" w:rsidP="00743F44">
      <w:pPr>
        <w:keepNext/>
        <w:tabs>
          <w:tab w:val="left" w:pos="567"/>
        </w:tabs>
        <w:kinsoku w:val="0"/>
        <w:overflowPunct w:val="0"/>
        <w:spacing w:after="100"/>
        <w:ind w:right="-23"/>
        <w:jc w:val="center"/>
        <w:rPr>
          <w:rFonts w:ascii="Cambria" w:eastAsia="Times New Roman" w:hAnsi="Cambria" w:cs="Arial"/>
          <w:b/>
          <w:bCs/>
          <w:spacing w:val="-1"/>
          <w:sz w:val="22"/>
          <w:szCs w:val="22"/>
          <w:lang w:eastAsia="sk-SK"/>
        </w:rPr>
      </w:pPr>
      <w:r w:rsidRPr="00A01AE8">
        <w:rPr>
          <w:rFonts w:ascii="Cambria" w:eastAsia="Times New Roman" w:hAnsi="Cambria" w:cs="Arial"/>
          <w:b/>
          <w:bCs/>
          <w:spacing w:val="-1"/>
          <w:sz w:val="22"/>
          <w:szCs w:val="22"/>
          <w:lang w:eastAsia="sk-SK"/>
        </w:rPr>
        <w:t>M</w:t>
      </w:r>
      <w:r w:rsidR="00262FB2" w:rsidRPr="00A01AE8">
        <w:rPr>
          <w:rFonts w:ascii="Cambria" w:eastAsia="Times New Roman" w:hAnsi="Cambria" w:cs="Arial"/>
          <w:b/>
          <w:bCs/>
          <w:spacing w:val="-1"/>
          <w:sz w:val="22"/>
          <w:szCs w:val="22"/>
          <w:lang w:eastAsia="sk-SK"/>
        </w:rPr>
        <w:t>iesto</w:t>
      </w:r>
      <w:r w:rsidRPr="00A01AE8">
        <w:rPr>
          <w:rFonts w:ascii="Cambria" w:eastAsia="Times New Roman" w:hAnsi="Cambria" w:cs="Arial"/>
          <w:b/>
          <w:bCs/>
          <w:spacing w:val="-1"/>
          <w:sz w:val="22"/>
          <w:szCs w:val="22"/>
          <w:lang w:eastAsia="sk-SK"/>
        </w:rPr>
        <w:t>, termín a čas</w:t>
      </w:r>
      <w:r w:rsidR="00262FB2" w:rsidRPr="00A01AE8">
        <w:rPr>
          <w:rFonts w:ascii="Cambria" w:eastAsia="Times New Roman" w:hAnsi="Cambria" w:cs="Arial"/>
          <w:b/>
          <w:bCs/>
          <w:spacing w:val="-1"/>
          <w:sz w:val="22"/>
          <w:szCs w:val="22"/>
          <w:lang w:eastAsia="sk-SK"/>
        </w:rPr>
        <w:t xml:space="preserve"> </w:t>
      </w:r>
      <w:r w:rsidRPr="00A01AE8">
        <w:rPr>
          <w:rFonts w:ascii="Cambria" w:eastAsia="Times New Roman" w:hAnsi="Cambria" w:cs="Arial"/>
          <w:b/>
          <w:bCs/>
          <w:spacing w:val="-1"/>
          <w:sz w:val="22"/>
          <w:szCs w:val="22"/>
          <w:lang w:eastAsia="sk-SK"/>
        </w:rPr>
        <w:t>realizácie diela</w:t>
      </w:r>
    </w:p>
    <w:p w14:paraId="12E74AF3" w14:textId="3440EF26" w:rsidR="00262FB2" w:rsidRPr="00A01AE8" w:rsidRDefault="00262FB2" w:rsidP="00DD2C2A">
      <w:pPr>
        <w:keepNext/>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A01AE8">
        <w:rPr>
          <w:rFonts w:ascii="Cambria" w:eastAsia="Times New Roman" w:hAnsi="Cambria" w:cs="Arial"/>
          <w:sz w:val="22"/>
          <w:szCs w:val="22"/>
          <w:lang w:eastAsia="sk-SK"/>
        </w:rPr>
        <w:t>Miesto</w:t>
      </w:r>
      <w:r w:rsidR="00DD2BA0" w:rsidRPr="00A01AE8">
        <w:rPr>
          <w:rFonts w:ascii="Cambria" w:eastAsia="Times New Roman" w:hAnsi="Cambria" w:cs="Arial"/>
          <w:sz w:val="22"/>
          <w:szCs w:val="22"/>
          <w:lang w:eastAsia="sk-SK"/>
        </w:rPr>
        <w:t>m</w:t>
      </w:r>
      <w:r w:rsidRPr="00A01AE8">
        <w:rPr>
          <w:rFonts w:ascii="Cambria" w:eastAsia="Times New Roman" w:hAnsi="Cambria" w:cs="Arial"/>
          <w:sz w:val="22"/>
          <w:szCs w:val="22"/>
          <w:lang w:eastAsia="sk-SK"/>
        </w:rPr>
        <w:t xml:space="preserve"> </w:t>
      </w:r>
      <w:r w:rsidR="00DD2BA0" w:rsidRPr="00A01AE8">
        <w:rPr>
          <w:rFonts w:ascii="Cambria" w:eastAsia="Times New Roman" w:hAnsi="Cambria" w:cs="Arial"/>
          <w:sz w:val="22"/>
          <w:szCs w:val="22"/>
          <w:lang w:eastAsia="sk-SK"/>
        </w:rPr>
        <w:t>realizácie diela</w:t>
      </w:r>
      <w:r w:rsidR="00F67400" w:rsidRPr="00A01AE8">
        <w:rPr>
          <w:rFonts w:ascii="Cambria" w:eastAsia="Times New Roman" w:hAnsi="Cambria" w:cs="Arial"/>
          <w:sz w:val="22"/>
          <w:szCs w:val="22"/>
          <w:lang w:eastAsia="sk-SK"/>
        </w:rPr>
        <w:t xml:space="preserve"> </w:t>
      </w:r>
      <w:r w:rsidR="00DA7E5D" w:rsidRPr="00A01AE8">
        <w:rPr>
          <w:rFonts w:ascii="Cambria" w:eastAsia="Times New Roman" w:hAnsi="Cambria" w:cs="Arial"/>
          <w:sz w:val="22"/>
          <w:szCs w:val="22"/>
          <w:lang w:eastAsia="sk-SK"/>
        </w:rPr>
        <w:t xml:space="preserve">sú priestory archívov na 1.PP-3.PP v </w:t>
      </w:r>
      <w:r w:rsidR="00F67400" w:rsidRPr="00A01AE8">
        <w:rPr>
          <w:rFonts w:ascii="Cambria" w:eastAsia="Times New Roman" w:hAnsi="Cambria" w:cs="Arial"/>
          <w:sz w:val="22"/>
          <w:szCs w:val="22"/>
          <w:lang w:eastAsia="sk-SK"/>
        </w:rPr>
        <w:t>budov</w:t>
      </w:r>
      <w:r w:rsidR="00DA7E5D" w:rsidRPr="00A01AE8">
        <w:rPr>
          <w:rFonts w:ascii="Cambria" w:eastAsia="Times New Roman" w:hAnsi="Cambria" w:cs="Arial"/>
          <w:sz w:val="22"/>
          <w:szCs w:val="22"/>
          <w:lang w:eastAsia="sk-SK"/>
        </w:rPr>
        <w:t>e</w:t>
      </w:r>
      <w:r w:rsidR="00F67400" w:rsidRPr="00A01AE8">
        <w:rPr>
          <w:rFonts w:ascii="Cambria" w:eastAsia="Times New Roman" w:hAnsi="Cambria" w:cs="Arial"/>
          <w:sz w:val="22"/>
          <w:szCs w:val="22"/>
          <w:lang w:eastAsia="sk-SK"/>
        </w:rPr>
        <w:t xml:space="preserve"> objednávateľa.</w:t>
      </w:r>
    </w:p>
    <w:p w14:paraId="66C9894B" w14:textId="768E748A" w:rsidR="00262FB2" w:rsidRPr="00A01AE8" w:rsidRDefault="00262FB2" w:rsidP="00DD2C2A">
      <w:pPr>
        <w:keepNext/>
        <w:numPr>
          <w:ilvl w:val="0"/>
          <w:numId w:val="5"/>
        </w:numPr>
        <w:tabs>
          <w:tab w:val="left" w:pos="567"/>
        </w:tabs>
        <w:spacing w:after="0" w:line="240" w:lineRule="auto"/>
        <w:ind w:left="567" w:hanging="567"/>
        <w:jc w:val="both"/>
        <w:rPr>
          <w:rFonts w:asciiTheme="majorHAnsi" w:eastAsia="Times New Roman" w:hAnsiTheme="majorHAnsi" w:cs="Arial"/>
          <w:sz w:val="22"/>
          <w:szCs w:val="22"/>
          <w:lang w:eastAsia="sk-SK"/>
        </w:rPr>
      </w:pPr>
      <w:r w:rsidRPr="00A01AE8">
        <w:rPr>
          <w:rFonts w:asciiTheme="majorHAnsi" w:eastAsia="Times New Roman" w:hAnsiTheme="majorHAnsi" w:cs="Arial"/>
          <w:sz w:val="22"/>
          <w:szCs w:val="22"/>
          <w:lang w:eastAsia="sk-SK"/>
        </w:rPr>
        <w:t xml:space="preserve">Termín realizácie </w:t>
      </w:r>
      <w:r w:rsidR="000256E4" w:rsidRPr="00A01AE8">
        <w:rPr>
          <w:rFonts w:asciiTheme="majorHAnsi" w:eastAsia="Times New Roman" w:hAnsiTheme="majorHAnsi" w:cs="Arial"/>
          <w:sz w:val="22"/>
          <w:szCs w:val="22"/>
          <w:lang w:eastAsia="sk-SK"/>
        </w:rPr>
        <w:t>d</w:t>
      </w:r>
      <w:r w:rsidRPr="00A01AE8">
        <w:rPr>
          <w:rFonts w:asciiTheme="majorHAnsi" w:eastAsia="Times New Roman" w:hAnsiTheme="majorHAnsi" w:cs="Arial"/>
          <w:sz w:val="22"/>
          <w:szCs w:val="22"/>
          <w:lang w:eastAsia="sk-SK"/>
        </w:rPr>
        <w:t>iela je</w:t>
      </w:r>
      <w:r w:rsidR="00A605E9" w:rsidRPr="00A01AE8">
        <w:rPr>
          <w:rFonts w:asciiTheme="majorHAnsi" w:eastAsia="Times New Roman" w:hAnsiTheme="majorHAnsi" w:cs="Arial"/>
          <w:sz w:val="22"/>
          <w:szCs w:val="22"/>
          <w:lang w:eastAsia="sk-SK"/>
        </w:rPr>
        <w:t xml:space="preserve"> nasledovný</w:t>
      </w:r>
      <w:r w:rsidRPr="00A01AE8">
        <w:rPr>
          <w:rFonts w:asciiTheme="majorHAnsi" w:eastAsia="Times New Roman" w:hAnsiTheme="majorHAnsi" w:cs="Arial"/>
          <w:sz w:val="22"/>
          <w:szCs w:val="22"/>
          <w:lang w:eastAsia="sk-SK"/>
        </w:rPr>
        <w:t>:</w:t>
      </w:r>
    </w:p>
    <w:p w14:paraId="398D7ED8" w14:textId="292E6891" w:rsidR="00BF4F7B" w:rsidRPr="00A01AE8" w:rsidRDefault="00632D30" w:rsidP="00DD2C2A">
      <w:pPr>
        <w:pStyle w:val="ListParagraph"/>
        <w:keepNext/>
        <w:numPr>
          <w:ilvl w:val="1"/>
          <w:numId w:val="5"/>
        </w:numPr>
        <w:tabs>
          <w:tab w:val="left" w:pos="567"/>
          <w:tab w:val="left" w:pos="1134"/>
        </w:tabs>
        <w:spacing w:after="0" w:line="240" w:lineRule="auto"/>
        <w:ind w:left="4253" w:hanging="3686"/>
        <w:jc w:val="both"/>
        <w:rPr>
          <w:rFonts w:asciiTheme="majorHAnsi" w:eastAsia="Times New Roman" w:hAnsiTheme="majorHAnsi" w:cs="Arial"/>
          <w:sz w:val="22"/>
          <w:szCs w:val="22"/>
          <w:lang w:eastAsia="sk-SK"/>
        </w:rPr>
      </w:pPr>
      <w:bookmarkStart w:id="6" w:name="_Hlk435061"/>
      <w:r w:rsidRPr="00A01AE8">
        <w:rPr>
          <w:rFonts w:asciiTheme="majorHAnsi" w:eastAsia="Times New Roman" w:hAnsiTheme="majorHAnsi" w:cs="Arial"/>
          <w:sz w:val="22"/>
          <w:szCs w:val="22"/>
          <w:lang w:eastAsia="sk-SK"/>
        </w:rPr>
        <w:t>z</w:t>
      </w:r>
      <w:r w:rsidR="00262FB2" w:rsidRPr="00A01AE8">
        <w:rPr>
          <w:rFonts w:asciiTheme="majorHAnsi" w:eastAsia="Times New Roman" w:hAnsiTheme="majorHAnsi" w:cs="Arial"/>
          <w:sz w:val="22"/>
          <w:szCs w:val="22"/>
          <w:lang w:eastAsia="sk-SK"/>
        </w:rPr>
        <w:t xml:space="preserve">ačatie realizácie </w:t>
      </w:r>
      <w:r w:rsidR="000256E4" w:rsidRPr="00A01AE8">
        <w:rPr>
          <w:rFonts w:asciiTheme="majorHAnsi" w:eastAsia="Times New Roman" w:hAnsiTheme="majorHAnsi" w:cs="Arial"/>
          <w:sz w:val="22"/>
          <w:szCs w:val="22"/>
          <w:lang w:eastAsia="sk-SK"/>
        </w:rPr>
        <w:t>d</w:t>
      </w:r>
      <w:r w:rsidR="00262FB2" w:rsidRPr="00A01AE8">
        <w:rPr>
          <w:rFonts w:asciiTheme="majorHAnsi" w:eastAsia="Times New Roman" w:hAnsiTheme="majorHAnsi" w:cs="Arial"/>
          <w:sz w:val="22"/>
          <w:szCs w:val="22"/>
          <w:lang w:eastAsia="sk-SK"/>
        </w:rPr>
        <w:t>iela</w:t>
      </w:r>
      <w:bookmarkEnd w:id="6"/>
      <w:r w:rsidR="00262FB2" w:rsidRPr="00A01AE8">
        <w:rPr>
          <w:rFonts w:asciiTheme="majorHAnsi" w:eastAsia="Times New Roman" w:hAnsiTheme="majorHAnsi" w:cs="Arial"/>
          <w:sz w:val="22"/>
          <w:szCs w:val="22"/>
          <w:lang w:eastAsia="sk-SK"/>
        </w:rPr>
        <w:t>:</w:t>
      </w:r>
      <w:r w:rsidR="00262FB2" w:rsidRPr="00A01AE8">
        <w:rPr>
          <w:rFonts w:asciiTheme="majorHAnsi" w:eastAsia="Times New Roman" w:hAnsiTheme="majorHAnsi" w:cs="Arial"/>
          <w:sz w:val="22"/>
          <w:szCs w:val="22"/>
          <w:lang w:eastAsia="sk-SK"/>
        </w:rPr>
        <w:tab/>
      </w:r>
      <w:r w:rsidR="00806AB3" w:rsidRPr="00A01AE8">
        <w:rPr>
          <w:rFonts w:asciiTheme="majorHAnsi" w:eastAsia="Times New Roman" w:hAnsiTheme="majorHAnsi" w:cs="Arial"/>
          <w:sz w:val="22"/>
          <w:szCs w:val="22"/>
          <w:lang w:eastAsia="sk-SK"/>
        </w:rPr>
        <w:t>do 10 dní odo dňa odovzdania staveniska v zmysle bodu 10 tohto článku zmluvy.</w:t>
      </w:r>
    </w:p>
    <w:p w14:paraId="10CB8FE7" w14:textId="77D09DCE" w:rsidR="00262FB2" w:rsidRPr="00A01AE8" w:rsidRDefault="00632D30" w:rsidP="00316A1D">
      <w:pPr>
        <w:pStyle w:val="ListParagraph"/>
        <w:numPr>
          <w:ilvl w:val="1"/>
          <w:numId w:val="5"/>
        </w:numPr>
        <w:tabs>
          <w:tab w:val="left" w:pos="567"/>
          <w:tab w:val="left" w:pos="4253"/>
        </w:tabs>
        <w:spacing w:after="0" w:line="240" w:lineRule="auto"/>
        <w:ind w:left="1134"/>
        <w:jc w:val="both"/>
        <w:rPr>
          <w:rFonts w:ascii="Cambria" w:eastAsia="Times New Roman" w:hAnsi="Cambria" w:cs="Arial"/>
          <w:sz w:val="22"/>
          <w:szCs w:val="22"/>
          <w:lang w:eastAsia="sk-SK"/>
        </w:rPr>
      </w:pPr>
      <w:r w:rsidRPr="00A01AE8">
        <w:rPr>
          <w:rFonts w:asciiTheme="majorHAnsi" w:eastAsia="Times New Roman" w:hAnsiTheme="majorHAnsi" w:cs="Arial"/>
          <w:sz w:val="22"/>
          <w:szCs w:val="22"/>
          <w:lang w:eastAsia="sk-SK"/>
        </w:rPr>
        <w:t>u</w:t>
      </w:r>
      <w:r w:rsidR="00A605E9" w:rsidRPr="00A01AE8">
        <w:rPr>
          <w:rFonts w:asciiTheme="majorHAnsi" w:eastAsia="Times New Roman" w:hAnsiTheme="majorHAnsi" w:cs="Arial"/>
          <w:sz w:val="22"/>
          <w:szCs w:val="22"/>
          <w:lang w:eastAsia="sk-SK"/>
        </w:rPr>
        <w:t xml:space="preserve">končenie realizácie </w:t>
      </w:r>
      <w:r w:rsidR="000256E4" w:rsidRPr="00A01AE8">
        <w:rPr>
          <w:rFonts w:asciiTheme="majorHAnsi" w:eastAsia="Times New Roman" w:hAnsiTheme="majorHAnsi" w:cs="Arial"/>
          <w:sz w:val="22"/>
          <w:szCs w:val="22"/>
          <w:lang w:eastAsia="sk-SK"/>
        </w:rPr>
        <w:t>d</w:t>
      </w:r>
      <w:r w:rsidR="00A605E9" w:rsidRPr="00A01AE8">
        <w:rPr>
          <w:rFonts w:asciiTheme="majorHAnsi" w:eastAsia="Times New Roman" w:hAnsiTheme="majorHAnsi" w:cs="Arial"/>
          <w:sz w:val="22"/>
          <w:szCs w:val="22"/>
          <w:lang w:eastAsia="sk-SK"/>
        </w:rPr>
        <w:t>iela:</w:t>
      </w:r>
      <w:r w:rsidR="00262FB2" w:rsidRPr="00A01AE8">
        <w:rPr>
          <w:rFonts w:asciiTheme="majorHAnsi" w:eastAsia="Times New Roman" w:hAnsiTheme="majorHAnsi" w:cs="Arial"/>
          <w:sz w:val="22"/>
          <w:szCs w:val="22"/>
          <w:lang w:eastAsia="sk-SK"/>
        </w:rPr>
        <w:tab/>
        <w:t xml:space="preserve">do </w:t>
      </w:r>
      <w:r w:rsidR="002F42DC" w:rsidRPr="00A01AE8">
        <w:rPr>
          <w:rFonts w:asciiTheme="majorHAnsi" w:eastAsia="Times New Roman" w:hAnsiTheme="majorHAnsi" w:cs="Arial"/>
          <w:sz w:val="22"/>
          <w:szCs w:val="22"/>
          <w:lang w:eastAsia="sk-SK"/>
        </w:rPr>
        <w:t>4</w:t>
      </w:r>
      <w:r w:rsidR="008659CF" w:rsidRPr="00A01AE8">
        <w:rPr>
          <w:rFonts w:asciiTheme="majorHAnsi" w:eastAsia="Times New Roman" w:hAnsiTheme="majorHAnsi" w:cs="Arial"/>
          <w:sz w:val="22"/>
          <w:szCs w:val="22"/>
          <w:lang w:eastAsia="sk-SK"/>
        </w:rPr>
        <w:t xml:space="preserve"> mesiacov</w:t>
      </w:r>
      <w:r w:rsidR="00262FB2" w:rsidRPr="00A01AE8">
        <w:rPr>
          <w:rFonts w:asciiTheme="majorHAnsi" w:eastAsia="Times New Roman" w:hAnsiTheme="majorHAnsi" w:cs="Arial"/>
          <w:sz w:val="22"/>
          <w:szCs w:val="22"/>
          <w:lang w:eastAsia="sk-SK"/>
        </w:rPr>
        <w:t xml:space="preserve"> odo dňa </w:t>
      </w:r>
      <w:r w:rsidR="00F01681" w:rsidRPr="00A01AE8">
        <w:rPr>
          <w:rFonts w:asciiTheme="majorHAnsi" w:eastAsia="Times New Roman" w:hAnsiTheme="majorHAnsi" w:cs="Arial"/>
          <w:sz w:val="22"/>
          <w:szCs w:val="22"/>
          <w:lang w:eastAsia="sk-SK"/>
        </w:rPr>
        <w:t>začatia r</w:t>
      </w:r>
      <w:r w:rsidR="00F01681" w:rsidRPr="00A01AE8">
        <w:rPr>
          <w:rFonts w:ascii="Cambria" w:eastAsia="Times New Roman" w:hAnsi="Cambria" w:cs="Arial"/>
          <w:sz w:val="22"/>
          <w:szCs w:val="22"/>
          <w:lang w:eastAsia="sk-SK"/>
        </w:rPr>
        <w:t xml:space="preserve">ealizácie </w:t>
      </w:r>
      <w:r w:rsidR="000256E4" w:rsidRPr="00A01AE8">
        <w:rPr>
          <w:rFonts w:ascii="Cambria" w:eastAsia="Times New Roman" w:hAnsi="Cambria" w:cs="Arial"/>
          <w:sz w:val="22"/>
          <w:szCs w:val="22"/>
          <w:lang w:eastAsia="sk-SK"/>
        </w:rPr>
        <w:t>d</w:t>
      </w:r>
      <w:r w:rsidR="00F01681" w:rsidRPr="00A01AE8">
        <w:rPr>
          <w:rFonts w:ascii="Cambria" w:eastAsia="Times New Roman" w:hAnsi="Cambria" w:cs="Arial"/>
          <w:sz w:val="22"/>
          <w:szCs w:val="22"/>
          <w:lang w:eastAsia="sk-SK"/>
        </w:rPr>
        <w:t>iela</w:t>
      </w:r>
      <w:r w:rsidR="008B58D8" w:rsidRPr="00A01AE8">
        <w:rPr>
          <w:rFonts w:ascii="Cambria" w:eastAsia="Times New Roman" w:hAnsi="Cambria" w:cs="Arial"/>
          <w:sz w:val="22"/>
          <w:szCs w:val="22"/>
          <w:lang w:eastAsia="sk-SK"/>
        </w:rPr>
        <w:t>.</w:t>
      </w:r>
    </w:p>
    <w:p w14:paraId="22684FEF" w14:textId="2651A6E5" w:rsidR="00BD28C8" w:rsidRPr="00A01AE8" w:rsidRDefault="00BD28C8" w:rsidP="00BD28C8">
      <w:pPr>
        <w:numPr>
          <w:ilvl w:val="0"/>
          <w:numId w:val="5"/>
        </w:numPr>
        <w:tabs>
          <w:tab w:val="left" w:pos="567"/>
        </w:tabs>
        <w:spacing w:after="0" w:line="240" w:lineRule="auto"/>
        <w:ind w:left="567" w:hanging="567"/>
        <w:jc w:val="both"/>
        <w:rPr>
          <w:rFonts w:asciiTheme="majorHAnsi" w:eastAsia="Times New Roman" w:hAnsiTheme="majorHAnsi" w:cs="Arial"/>
          <w:sz w:val="22"/>
          <w:szCs w:val="22"/>
          <w:lang w:eastAsia="sk-SK"/>
        </w:rPr>
      </w:pPr>
      <w:r w:rsidRPr="00A01AE8">
        <w:rPr>
          <w:rFonts w:asciiTheme="majorHAnsi" w:hAnsiTheme="majorHAnsi" w:cs="Arial"/>
          <w:spacing w:val="-1"/>
          <w:sz w:val="22"/>
          <w:szCs w:val="22"/>
        </w:rPr>
        <w:t xml:space="preserve">Podrobný časový harmonogram realizácie diela </w:t>
      </w:r>
      <w:r w:rsidRPr="003E1A52">
        <w:rPr>
          <w:rFonts w:asciiTheme="majorHAnsi" w:hAnsiTheme="majorHAnsi" w:cs="Arial"/>
          <w:spacing w:val="-1"/>
          <w:sz w:val="22"/>
          <w:szCs w:val="22"/>
        </w:rPr>
        <w:t xml:space="preserve">tvorí prílohu č. </w:t>
      </w:r>
      <w:r w:rsidR="0055122E">
        <w:rPr>
          <w:rFonts w:asciiTheme="majorHAnsi" w:hAnsiTheme="majorHAnsi" w:cs="Arial"/>
          <w:spacing w:val="-1"/>
          <w:sz w:val="22"/>
          <w:szCs w:val="22"/>
        </w:rPr>
        <w:t>3</w:t>
      </w:r>
      <w:r w:rsidR="0055122E" w:rsidRPr="00A01AE8">
        <w:rPr>
          <w:rFonts w:asciiTheme="majorHAnsi" w:hAnsiTheme="majorHAnsi" w:cs="Arial"/>
          <w:spacing w:val="-1"/>
          <w:sz w:val="22"/>
          <w:szCs w:val="22"/>
        </w:rPr>
        <w:t xml:space="preserve"> </w:t>
      </w:r>
      <w:r w:rsidRPr="00A01AE8">
        <w:rPr>
          <w:rFonts w:asciiTheme="majorHAnsi" w:hAnsiTheme="majorHAnsi" w:cs="Arial"/>
          <w:spacing w:val="-1"/>
          <w:sz w:val="22"/>
          <w:szCs w:val="22"/>
        </w:rPr>
        <w:t>tejto zmluvy, je záväzný pre zmluvné strany a môže byť zmenený iba s písomným súhlasom objednávateľa</w:t>
      </w:r>
      <w:r w:rsidR="000D2A2A" w:rsidRPr="00A01AE8">
        <w:rPr>
          <w:rFonts w:asciiTheme="majorHAnsi" w:hAnsiTheme="majorHAnsi" w:cs="Arial"/>
          <w:spacing w:val="-1"/>
          <w:sz w:val="22"/>
          <w:szCs w:val="22"/>
        </w:rPr>
        <w:t xml:space="preserve"> (ďalej len „časový harmonogram“)</w:t>
      </w:r>
      <w:r w:rsidRPr="00A01AE8">
        <w:rPr>
          <w:rFonts w:asciiTheme="majorHAnsi" w:hAnsiTheme="majorHAnsi" w:cs="Arial"/>
          <w:spacing w:val="-1"/>
          <w:sz w:val="22"/>
          <w:szCs w:val="22"/>
        </w:rPr>
        <w:t>.</w:t>
      </w:r>
    </w:p>
    <w:p w14:paraId="37F139A4" w14:textId="3167B9BB" w:rsidR="005A4733" w:rsidRPr="00A01AE8" w:rsidRDefault="005A4733" w:rsidP="00FD5D73">
      <w:pPr>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A01AE8">
        <w:rPr>
          <w:rFonts w:ascii="Cambria" w:eastAsia="Times New Roman" w:hAnsi="Cambria" w:cs="Arial"/>
          <w:sz w:val="22"/>
          <w:szCs w:val="22"/>
          <w:lang w:eastAsia="sk-SK"/>
        </w:rPr>
        <w:t>Zhotoviteľ nebude v omešk</w:t>
      </w:r>
      <w:r w:rsidR="001F2613" w:rsidRPr="00A01AE8">
        <w:rPr>
          <w:rFonts w:ascii="Cambria" w:eastAsia="Times New Roman" w:hAnsi="Cambria" w:cs="Arial"/>
          <w:sz w:val="22"/>
          <w:szCs w:val="22"/>
          <w:lang w:eastAsia="sk-SK"/>
        </w:rPr>
        <w:t xml:space="preserve">aní s dodaním </w:t>
      </w:r>
      <w:r w:rsidR="000256E4" w:rsidRPr="00A01AE8">
        <w:rPr>
          <w:rFonts w:ascii="Cambria" w:eastAsia="Times New Roman" w:hAnsi="Cambria" w:cs="Arial"/>
          <w:sz w:val="22"/>
          <w:szCs w:val="22"/>
          <w:lang w:eastAsia="sk-SK"/>
        </w:rPr>
        <w:t>d</w:t>
      </w:r>
      <w:r w:rsidRPr="00A01AE8">
        <w:rPr>
          <w:rFonts w:ascii="Cambria" w:eastAsia="Times New Roman" w:hAnsi="Cambria" w:cs="Arial"/>
          <w:sz w:val="22"/>
          <w:szCs w:val="22"/>
          <w:lang w:eastAsia="sk-SK"/>
        </w:rPr>
        <w:t>iela, ak objednávateľ zhotoviteľa písom</w:t>
      </w:r>
      <w:r w:rsidR="001F2613" w:rsidRPr="00A01AE8">
        <w:rPr>
          <w:rFonts w:ascii="Cambria" w:eastAsia="Times New Roman" w:hAnsi="Cambria" w:cs="Arial"/>
          <w:sz w:val="22"/>
          <w:szCs w:val="22"/>
          <w:lang w:eastAsia="sk-SK"/>
        </w:rPr>
        <w:t xml:space="preserve">ne upozorní, aby v zhotovovaní </w:t>
      </w:r>
      <w:r w:rsidR="000256E4" w:rsidRPr="00A01AE8">
        <w:rPr>
          <w:rFonts w:ascii="Cambria" w:eastAsia="Times New Roman" w:hAnsi="Cambria" w:cs="Arial"/>
          <w:sz w:val="22"/>
          <w:szCs w:val="22"/>
          <w:lang w:eastAsia="sk-SK"/>
        </w:rPr>
        <w:t>d</w:t>
      </w:r>
      <w:r w:rsidRPr="00A01AE8">
        <w:rPr>
          <w:rFonts w:ascii="Cambria" w:eastAsia="Times New Roman" w:hAnsi="Cambria" w:cs="Arial"/>
          <w:sz w:val="22"/>
          <w:szCs w:val="22"/>
          <w:lang w:eastAsia="sk-SK"/>
        </w:rPr>
        <w:t xml:space="preserve">iela nepokračoval, a to z dôvodu potreby získania stanoviska dotknutého orgánu verejnej správy </w:t>
      </w:r>
      <w:r w:rsidR="001F2613" w:rsidRPr="00A01AE8">
        <w:rPr>
          <w:rFonts w:ascii="Cambria" w:eastAsia="Times New Roman" w:hAnsi="Cambria" w:cs="Arial"/>
          <w:sz w:val="22"/>
          <w:szCs w:val="22"/>
          <w:lang w:eastAsia="sk-SK"/>
        </w:rPr>
        <w:t xml:space="preserve">prípadne </w:t>
      </w:r>
      <w:r w:rsidR="009C0A87" w:rsidRPr="00A01AE8">
        <w:rPr>
          <w:rFonts w:ascii="Cambria" w:eastAsia="Times New Roman" w:hAnsi="Cambria" w:cs="Arial"/>
          <w:sz w:val="22"/>
          <w:szCs w:val="22"/>
          <w:lang w:eastAsia="sk-SK"/>
        </w:rPr>
        <w:t xml:space="preserve">inej </w:t>
      </w:r>
      <w:r w:rsidR="001F2613" w:rsidRPr="00A01AE8">
        <w:rPr>
          <w:rFonts w:ascii="Cambria" w:eastAsia="Times New Roman" w:hAnsi="Cambria" w:cs="Arial"/>
          <w:sz w:val="22"/>
          <w:szCs w:val="22"/>
          <w:lang w:eastAsia="sk-SK"/>
        </w:rPr>
        <w:t>dotknutej organizácie.</w:t>
      </w:r>
    </w:p>
    <w:p w14:paraId="0E8F695E" w14:textId="7318DAEE" w:rsidR="005A4733" w:rsidRPr="00A01AE8" w:rsidRDefault="005A4733" w:rsidP="00FD5D73">
      <w:pPr>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A01AE8">
        <w:rPr>
          <w:rFonts w:ascii="Cambria" w:eastAsia="Times New Roman" w:hAnsi="Cambria" w:cs="Arial"/>
          <w:sz w:val="22"/>
          <w:szCs w:val="22"/>
          <w:lang w:eastAsia="sk-SK"/>
        </w:rPr>
        <w:t>Ak sa vyskytne prekážka, pre ktorú nebude zhotoviteľ sch</w:t>
      </w:r>
      <w:r w:rsidR="001F2613" w:rsidRPr="00A01AE8">
        <w:rPr>
          <w:rFonts w:ascii="Cambria" w:eastAsia="Times New Roman" w:hAnsi="Cambria" w:cs="Arial"/>
          <w:sz w:val="22"/>
          <w:szCs w:val="22"/>
          <w:lang w:eastAsia="sk-SK"/>
        </w:rPr>
        <w:t xml:space="preserve">opný odovzdať alebo dodať včas </w:t>
      </w:r>
      <w:r w:rsidR="000256E4" w:rsidRPr="00A01AE8">
        <w:rPr>
          <w:rFonts w:ascii="Cambria" w:eastAsia="Times New Roman" w:hAnsi="Cambria" w:cs="Arial"/>
          <w:sz w:val="22"/>
          <w:szCs w:val="22"/>
          <w:lang w:eastAsia="sk-SK"/>
        </w:rPr>
        <w:t>d</w:t>
      </w:r>
      <w:r w:rsidRPr="00A01AE8">
        <w:rPr>
          <w:rFonts w:ascii="Cambria" w:eastAsia="Times New Roman" w:hAnsi="Cambria" w:cs="Arial"/>
          <w:sz w:val="22"/>
          <w:szCs w:val="22"/>
          <w:lang w:eastAsia="sk-SK"/>
        </w:rPr>
        <w:t>ielo príp</w:t>
      </w:r>
      <w:r w:rsidR="009C0A87" w:rsidRPr="00A01AE8">
        <w:rPr>
          <w:rFonts w:ascii="Cambria" w:eastAsia="Times New Roman" w:hAnsi="Cambria" w:cs="Arial"/>
          <w:sz w:val="22"/>
          <w:szCs w:val="22"/>
          <w:lang w:eastAsia="sk-SK"/>
        </w:rPr>
        <w:t>adne</w:t>
      </w:r>
      <w:r w:rsidRPr="00A01AE8">
        <w:rPr>
          <w:rFonts w:ascii="Cambria" w:eastAsia="Times New Roman" w:hAnsi="Cambria" w:cs="Arial"/>
          <w:sz w:val="22"/>
          <w:szCs w:val="22"/>
          <w:lang w:eastAsia="sk-SK"/>
        </w:rPr>
        <w:t xml:space="preserve"> niektorú jeho časť, je zhotoviteľ povinný bez zbytočného odkladu o tom informovať objednávateľa</w:t>
      </w:r>
      <w:r w:rsidR="0052379B" w:rsidRPr="00A01AE8">
        <w:rPr>
          <w:rFonts w:ascii="Cambria" w:eastAsia="Times New Roman" w:hAnsi="Cambria" w:cs="Arial"/>
          <w:sz w:val="22"/>
          <w:szCs w:val="22"/>
          <w:lang w:eastAsia="sk-SK"/>
        </w:rPr>
        <w:t xml:space="preserve"> a zvolať pracovné stretnutie, na ktorom si zmluvné strany dohodnú ďalší postup</w:t>
      </w:r>
      <w:r w:rsidRPr="00A01AE8">
        <w:rPr>
          <w:rFonts w:ascii="Cambria" w:eastAsia="Times New Roman" w:hAnsi="Cambria" w:cs="Arial"/>
          <w:sz w:val="22"/>
          <w:szCs w:val="22"/>
          <w:lang w:eastAsia="sk-SK"/>
        </w:rPr>
        <w:t>.</w:t>
      </w:r>
    </w:p>
    <w:p w14:paraId="1BBEE29F" w14:textId="4ECC65A9" w:rsidR="003A5D61" w:rsidRPr="00A01AE8" w:rsidRDefault="003D4A47" w:rsidP="00FD5D73">
      <w:pPr>
        <w:numPr>
          <w:ilvl w:val="0"/>
          <w:numId w:val="5"/>
        </w:numPr>
        <w:tabs>
          <w:tab w:val="left" w:pos="567"/>
        </w:tabs>
        <w:spacing w:after="0" w:line="240" w:lineRule="auto"/>
        <w:ind w:left="567" w:hanging="567"/>
        <w:jc w:val="both"/>
        <w:rPr>
          <w:rFonts w:ascii="Cambria" w:eastAsia="Times New Roman" w:hAnsi="Cambria" w:cs="Arial"/>
          <w:b/>
          <w:bCs/>
          <w:sz w:val="22"/>
          <w:szCs w:val="22"/>
          <w:lang w:eastAsia="sk-SK"/>
        </w:rPr>
      </w:pPr>
      <w:r w:rsidRPr="00A01AE8">
        <w:rPr>
          <w:rFonts w:ascii="Cambria" w:eastAsia="Times New Roman" w:hAnsi="Cambria" w:cs="Arial"/>
          <w:bCs/>
          <w:sz w:val="22"/>
          <w:szCs w:val="22"/>
          <w:lang w:eastAsia="sk-SK"/>
        </w:rPr>
        <w:t>V</w:t>
      </w:r>
      <w:r w:rsidR="00FD5D73" w:rsidRPr="00A01AE8">
        <w:rPr>
          <w:rFonts w:ascii="Cambria" w:eastAsia="Times New Roman" w:hAnsi="Cambria" w:cs="Arial"/>
          <w:bCs/>
          <w:sz w:val="22"/>
          <w:szCs w:val="22"/>
          <w:lang w:eastAsia="sk-SK"/>
        </w:rPr>
        <w:t> </w:t>
      </w:r>
      <w:r w:rsidRPr="00A01AE8">
        <w:rPr>
          <w:rFonts w:ascii="Cambria" w:eastAsia="Times New Roman" w:hAnsi="Cambria" w:cs="Arial"/>
          <w:bCs/>
          <w:sz w:val="22"/>
          <w:szCs w:val="22"/>
          <w:lang w:eastAsia="sk-SK"/>
        </w:rPr>
        <w:t>prípade</w:t>
      </w:r>
      <w:r w:rsidR="00FD5D73" w:rsidRPr="00A01AE8">
        <w:rPr>
          <w:rFonts w:ascii="Cambria" w:eastAsia="Times New Roman" w:hAnsi="Cambria" w:cs="Arial"/>
          <w:bCs/>
          <w:sz w:val="22"/>
          <w:szCs w:val="22"/>
          <w:lang w:eastAsia="sk-SK"/>
        </w:rPr>
        <w:t>,</w:t>
      </w:r>
      <w:r w:rsidRPr="00A01AE8">
        <w:rPr>
          <w:rFonts w:ascii="Cambria" w:eastAsia="Times New Roman" w:hAnsi="Cambria" w:cs="Arial"/>
          <w:bCs/>
          <w:sz w:val="22"/>
          <w:szCs w:val="22"/>
          <w:lang w:eastAsia="sk-SK"/>
        </w:rPr>
        <w:t xml:space="preserve"> ak dôjde k zmene termínu plnenia predmetu zmluvy podľa tohto článku zmluvy, zmena musí byť vykonaná vo forme </w:t>
      </w:r>
      <w:r w:rsidR="009C0A87" w:rsidRPr="00A01AE8">
        <w:rPr>
          <w:rFonts w:ascii="Cambria" w:eastAsia="Times New Roman" w:hAnsi="Cambria" w:cs="Arial"/>
          <w:bCs/>
          <w:sz w:val="22"/>
          <w:szCs w:val="22"/>
          <w:lang w:eastAsia="sk-SK"/>
        </w:rPr>
        <w:t xml:space="preserve">písomného </w:t>
      </w:r>
      <w:r w:rsidRPr="00A01AE8">
        <w:rPr>
          <w:rFonts w:ascii="Cambria" w:eastAsia="Times New Roman" w:hAnsi="Cambria" w:cs="Arial"/>
          <w:bCs/>
          <w:sz w:val="22"/>
          <w:szCs w:val="22"/>
          <w:lang w:eastAsia="sk-SK"/>
        </w:rPr>
        <w:t>dodatku k tejto zmluve.</w:t>
      </w:r>
    </w:p>
    <w:p w14:paraId="15750F0C" w14:textId="6F84A649" w:rsidR="005C0802" w:rsidRPr="00A01AE8" w:rsidRDefault="007D22A0" w:rsidP="00FD5D73">
      <w:pPr>
        <w:numPr>
          <w:ilvl w:val="0"/>
          <w:numId w:val="5"/>
        </w:numPr>
        <w:tabs>
          <w:tab w:val="left" w:pos="567"/>
        </w:tabs>
        <w:spacing w:after="0" w:line="240" w:lineRule="auto"/>
        <w:ind w:left="567" w:hanging="567"/>
        <w:jc w:val="both"/>
        <w:rPr>
          <w:rFonts w:ascii="Cambria" w:eastAsia="Times New Roman" w:hAnsi="Cambria" w:cs="Arial"/>
          <w:bCs/>
          <w:sz w:val="22"/>
          <w:szCs w:val="22"/>
          <w:lang w:eastAsia="sk-SK"/>
        </w:rPr>
      </w:pPr>
      <w:r w:rsidRPr="00A01AE8">
        <w:rPr>
          <w:rFonts w:ascii="Cambria" w:eastAsia="Times New Roman" w:hAnsi="Cambria" w:cs="Arial"/>
          <w:bCs/>
          <w:sz w:val="22"/>
          <w:szCs w:val="22"/>
          <w:lang w:eastAsia="sk-SK"/>
        </w:rPr>
        <w:t>Čas plnenia predmetu zmluvy je nasledovný:</w:t>
      </w:r>
    </w:p>
    <w:p w14:paraId="16DE405E" w14:textId="75C0967B" w:rsidR="007D22A0" w:rsidRPr="00A01AE8" w:rsidRDefault="007D22A0" w:rsidP="00FD5D73">
      <w:pPr>
        <w:pStyle w:val="ListParagraph"/>
        <w:numPr>
          <w:ilvl w:val="1"/>
          <w:numId w:val="5"/>
        </w:numPr>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 xml:space="preserve">práce na </w:t>
      </w:r>
      <w:r w:rsidR="000256E4" w:rsidRPr="00A01AE8">
        <w:rPr>
          <w:rFonts w:ascii="Cambria" w:eastAsia="Times New Roman" w:hAnsi="Cambria" w:cs="Arial"/>
          <w:iCs/>
          <w:sz w:val="22"/>
          <w:szCs w:val="22"/>
          <w:lang w:eastAsia="sk-SK"/>
        </w:rPr>
        <w:t>d</w:t>
      </w:r>
      <w:r w:rsidRPr="00A01AE8">
        <w:rPr>
          <w:rFonts w:ascii="Cambria" w:eastAsia="Times New Roman" w:hAnsi="Cambria" w:cs="Arial"/>
          <w:iCs/>
          <w:sz w:val="22"/>
          <w:szCs w:val="22"/>
          <w:lang w:eastAsia="sk-SK"/>
        </w:rPr>
        <w:t>iele vyznačujúce sa zvýšenou hlučnosťou možno vykonávať v pracovných dňoch v</w:t>
      </w:r>
      <w:r w:rsidR="0022129C" w:rsidRPr="00A01AE8">
        <w:rPr>
          <w:rFonts w:ascii="Cambria" w:eastAsia="Times New Roman" w:hAnsi="Cambria" w:cs="Arial"/>
          <w:iCs/>
          <w:sz w:val="22"/>
          <w:szCs w:val="22"/>
          <w:lang w:eastAsia="sk-SK"/>
        </w:rPr>
        <w:t> </w:t>
      </w:r>
      <w:r w:rsidRPr="00A01AE8">
        <w:rPr>
          <w:rFonts w:ascii="Cambria" w:eastAsia="Times New Roman" w:hAnsi="Cambria" w:cs="Arial"/>
          <w:iCs/>
          <w:sz w:val="22"/>
          <w:szCs w:val="22"/>
          <w:lang w:eastAsia="sk-SK"/>
        </w:rPr>
        <w:t>čase od 1</w:t>
      </w:r>
      <w:r w:rsidR="00397216" w:rsidRPr="00A01AE8">
        <w:rPr>
          <w:rFonts w:ascii="Cambria" w:eastAsia="Times New Roman" w:hAnsi="Cambria" w:cs="Arial"/>
          <w:iCs/>
          <w:sz w:val="22"/>
          <w:szCs w:val="22"/>
          <w:lang w:eastAsia="sk-SK"/>
        </w:rPr>
        <w:t>5</w:t>
      </w:r>
      <w:r w:rsidRPr="00A01AE8">
        <w:rPr>
          <w:rFonts w:ascii="Cambria" w:eastAsia="Times New Roman" w:hAnsi="Cambria" w:cs="Arial"/>
          <w:iCs/>
          <w:sz w:val="22"/>
          <w:szCs w:val="22"/>
          <w:lang w:eastAsia="sk-SK"/>
        </w:rPr>
        <w:t>.00 h do 2</w:t>
      </w:r>
      <w:r w:rsidR="00974FD5" w:rsidRPr="00A01AE8">
        <w:rPr>
          <w:rFonts w:ascii="Cambria" w:eastAsia="Times New Roman" w:hAnsi="Cambria" w:cs="Arial"/>
          <w:iCs/>
          <w:sz w:val="22"/>
          <w:szCs w:val="22"/>
          <w:lang w:eastAsia="sk-SK"/>
        </w:rPr>
        <w:t>2</w:t>
      </w:r>
      <w:r w:rsidRPr="00A01AE8">
        <w:rPr>
          <w:rFonts w:ascii="Cambria" w:eastAsia="Times New Roman" w:hAnsi="Cambria" w:cs="Arial"/>
          <w:iCs/>
          <w:sz w:val="22"/>
          <w:szCs w:val="22"/>
          <w:lang w:eastAsia="sk-SK"/>
        </w:rPr>
        <w:t xml:space="preserve">.00 h a </w:t>
      </w:r>
      <w:r w:rsidR="00B349B6" w:rsidRPr="00A01AE8">
        <w:rPr>
          <w:rFonts w:ascii="Cambria" w:eastAsia="Times New Roman" w:hAnsi="Cambria" w:cs="Arial"/>
          <w:iCs/>
          <w:sz w:val="22"/>
          <w:szCs w:val="22"/>
          <w:lang w:eastAsia="sk-SK"/>
        </w:rPr>
        <w:t>soboty a nedele od 08.00 h do 20.00 h.</w:t>
      </w:r>
    </w:p>
    <w:p w14:paraId="3FA1E997" w14:textId="2BF8BCC3" w:rsidR="005222D7" w:rsidRPr="00A01AE8" w:rsidRDefault="007D22A0" w:rsidP="00F82C5E">
      <w:pPr>
        <w:pStyle w:val="ListParagraph"/>
        <w:numPr>
          <w:ilvl w:val="1"/>
          <w:numId w:val="5"/>
        </w:numPr>
        <w:spacing w:after="0" w:line="240" w:lineRule="auto"/>
        <w:ind w:left="1134"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 xml:space="preserve">práce na </w:t>
      </w:r>
      <w:r w:rsidR="000256E4" w:rsidRPr="00A01AE8">
        <w:rPr>
          <w:rFonts w:ascii="Cambria" w:eastAsia="Times New Roman" w:hAnsi="Cambria" w:cs="Arial"/>
          <w:iCs/>
          <w:sz w:val="22"/>
          <w:szCs w:val="22"/>
          <w:lang w:eastAsia="sk-SK"/>
        </w:rPr>
        <w:t>d</w:t>
      </w:r>
      <w:r w:rsidRPr="00A01AE8">
        <w:rPr>
          <w:rFonts w:ascii="Cambria" w:eastAsia="Times New Roman" w:hAnsi="Cambria" w:cs="Arial"/>
          <w:iCs/>
          <w:sz w:val="22"/>
          <w:szCs w:val="22"/>
          <w:lang w:eastAsia="sk-SK"/>
        </w:rPr>
        <w:t>iele nehlučného charakteru možno vykonávať v pracovných dňoch v čase od 7.00 h do 2</w:t>
      </w:r>
      <w:r w:rsidR="000256E4" w:rsidRPr="00A01AE8">
        <w:rPr>
          <w:rFonts w:ascii="Cambria" w:eastAsia="Times New Roman" w:hAnsi="Cambria" w:cs="Arial"/>
          <w:iCs/>
          <w:sz w:val="22"/>
          <w:szCs w:val="22"/>
          <w:lang w:eastAsia="sk-SK"/>
        </w:rPr>
        <w:t>2</w:t>
      </w:r>
      <w:r w:rsidRPr="00A01AE8">
        <w:rPr>
          <w:rFonts w:ascii="Cambria" w:eastAsia="Times New Roman" w:hAnsi="Cambria" w:cs="Arial"/>
          <w:iCs/>
          <w:sz w:val="22"/>
          <w:szCs w:val="22"/>
          <w:lang w:eastAsia="sk-SK"/>
        </w:rPr>
        <w:t xml:space="preserve">.00 h a </w:t>
      </w:r>
      <w:r w:rsidR="00B349B6" w:rsidRPr="00A01AE8">
        <w:rPr>
          <w:rFonts w:ascii="Cambria" w:eastAsia="Times New Roman" w:hAnsi="Cambria" w:cs="Arial"/>
          <w:iCs/>
          <w:sz w:val="22"/>
          <w:szCs w:val="22"/>
          <w:lang w:eastAsia="sk-SK"/>
        </w:rPr>
        <w:t>soboty a nedele od 7.00 h do 22.00 h</w:t>
      </w:r>
      <w:r w:rsidR="00533156" w:rsidRPr="00A01AE8">
        <w:rPr>
          <w:rFonts w:ascii="Cambria" w:eastAsia="Times New Roman" w:hAnsi="Cambria" w:cs="Arial"/>
          <w:iCs/>
          <w:sz w:val="22"/>
          <w:szCs w:val="22"/>
          <w:lang w:eastAsia="sk-SK"/>
        </w:rPr>
        <w:t>.</w:t>
      </w:r>
      <w:r w:rsidR="00B349B6" w:rsidRPr="00A01AE8" w:rsidDel="00B349B6">
        <w:rPr>
          <w:rFonts w:ascii="Cambria" w:eastAsia="Times New Roman" w:hAnsi="Cambria" w:cs="Arial"/>
          <w:iCs/>
          <w:sz w:val="22"/>
          <w:szCs w:val="22"/>
          <w:lang w:eastAsia="sk-SK"/>
        </w:rPr>
        <w:t xml:space="preserve"> </w:t>
      </w:r>
    </w:p>
    <w:p w14:paraId="78893561" w14:textId="276B4198" w:rsidR="006E1ADE" w:rsidRPr="00A01AE8" w:rsidRDefault="006E1ADE" w:rsidP="006E1ADE">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A01AE8">
        <w:rPr>
          <w:rFonts w:asciiTheme="majorHAnsi" w:eastAsia="Times New Roman" w:hAnsiTheme="majorHAnsi" w:cs="Times New Roman"/>
          <w:noProof/>
          <w:spacing w:val="-1"/>
          <w:sz w:val="22"/>
          <w:szCs w:val="22"/>
          <w:lang w:eastAsia="sk-SK"/>
        </w:rPr>
        <w:t>Zhotoviteľ</w:t>
      </w:r>
      <w:r w:rsidRPr="00A01AE8">
        <w:rPr>
          <w:rFonts w:asciiTheme="majorHAnsi" w:eastAsia="Times New Roman" w:hAnsiTheme="majorHAnsi" w:cs="Times New Roman"/>
          <w:noProof/>
          <w:spacing w:val="31"/>
          <w:sz w:val="22"/>
          <w:szCs w:val="22"/>
          <w:lang w:eastAsia="sk-SK"/>
        </w:rPr>
        <w:t xml:space="preserve"> </w:t>
      </w:r>
      <w:r w:rsidRPr="00A01AE8">
        <w:rPr>
          <w:rFonts w:asciiTheme="majorHAnsi" w:eastAsia="Times New Roman" w:hAnsiTheme="majorHAnsi" w:cs="Times New Roman"/>
          <w:noProof/>
          <w:sz w:val="22"/>
          <w:szCs w:val="22"/>
          <w:lang w:eastAsia="sk-SK"/>
        </w:rPr>
        <w:t>nie</w:t>
      </w:r>
      <w:r w:rsidRPr="00A01AE8">
        <w:rPr>
          <w:rFonts w:asciiTheme="majorHAnsi" w:eastAsia="Times New Roman" w:hAnsiTheme="majorHAnsi" w:cs="Times New Roman"/>
          <w:noProof/>
          <w:spacing w:val="31"/>
          <w:sz w:val="22"/>
          <w:szCs w:val="22"/>
          <w:lang w:eastAsia="sk-SK"/>
        </w:rPr>
        <w:t xml:space="preserve"> </w:t>
      </w:r>
      <w:r w:rsidRPr="00A01AE8">
        <w:rPr>
          <w:rFonts w:asciiTheme="majorHAnsi" w:eastAsia="Times New Roman" w:hAnsiTheme="majorHAnsi" w:cs="Times New Roman"/>
          <w:noProof/>
          <w:sz w:val="22"/>
          <w:szCs w:val="22"/>
          <w:lang w:eastAsia="sk-SK"/>
        </w:rPr>
        <w:t>je</w:t>
      </w:r>
      <w:r w:rsidRPr="00A01AE8">
        <w:rPr>
          <w:rFonts w:asciiTheme="majorHAnsi" w:eastAsia="Times New Roman" w:hAnsiTheme="majorHAnsi" w:cs="Times New Roman"/>
          <w:noProof/>
          <w:spacing w:val="31"/>
          <w:sz w:val="22"/>
          <w:szCs w:val="22"/>
          <w:lang w:eastAsia="sk-SK"/>
        </w:rPr>
        <w:t xml:space="preserve"> </w:t>
      </w:r>
      <w:r w:rsidRPr="00A01AE8">
        <w:rPr>
          <w:rFonts w:asciiTheme="majorHAnsi" w:eastAsia="Times New Roman" w:hAnsiTheme="majorHAnsi" w:cs="Times New Roman"/>
          <w:noProof/>
          <w:sz w:val="22"/>
          <w:szCs w:val="22"/>
          <w:lang w:eastAsia="sk-SK"/>
        </w:rPr>
        <w:t>v</w:t>
      </w:r>
      <w:r w:rsidRPr="00A01AE8">
        <w:rPr>
          <w:rFonts w:asciiTheme="majorHAnsi" w:eastAsia="Times New Roman" w:hAnsiTheme="majorHAnsi" w:cs="Times New Roman"/>
          <w:noProof/>
          <w:spacing w:val="31"/>
          <w:sz w:val="22"/>
          <w:szCs w:val="22"/>
          <w:lang w:eastAsia="sk-SK"/>
        </w:rPr>
        <w:t xml:space="preserve"> </w:t>
      </w:r>
      <w:r w:rsidRPr="00A01AE8">
        <w:rPr>
          <w:rFonts w:asciiTheme="majorHAnsi" w:eastAsia="Times New Roman" w:hAnsiTheme="majorHAnsi" w:cs="Times New Roman"/>
          <w:noProof/>
          <w:spacing w:val="-1"/>
          <w:sz w:val="22"/>
          <w:szCs w:val="22"/>
          <w:lang w:eastAsia="sk-SK"/>
        </w:rPr>
        <w:t>omeškaní</w:t>
      </w:r>
      <w:r w:rsidRPr="00A01AE8">
        <w:rPr>
          <w:rFonts w:asciiTheme="majorHAnsi" w:eastAsia="Times New Roman" w:hAnsiTheme="majorHAnsi" w:cs="Times New Roman"/>
          <w:noProof/>
          <w:spacing w:val="28"/>
          <w:sz w:val="22"/>
          <w:szCs w:val="22"/>
          <w:lang w:eastAsia="sk-SK"/>
        </w:rPr>
        <w:t xml:space="preserve"> </w:t>
      </w:r>
      <w:r w:rsidRPr="00A01AE8">
        <w:rPr>
          <w:rFonts w:asciiTheme="majorHAnsi" w:eastAsia="Times New Roman" w:hAnsiTheme="majorHAnsi" w:cs="Times New Roman"/>
          <w:noProof/>
          <w:sz w:val="22"/>
          <w:szCs w:val="22"/>
          <w:lang w:eastAsia="sk-SK"/>
        </w:rPr>
        <w:t>s</w:t>
      </w:r>
      <w:r w:rsidRPr="00A01AE8">
        <w:rPr>
          <w:rFonts w:asciiTheme="majorHAnsi" w:eastAsia="Times New Roman" w:hAnsiTheme="majorHAnsi" w:cs="Times New Roman"/>
          <w:noProof/>
          <w:spacing w:val="31"/>
          <w:sz w:val="22"/>
          <w:szCs w:val="22"/>
          <w:lang w:eastAsia="sk-SK"/>
        </w:rPr>
        <w:t xml:space="preserve"> </w:t>
      </w:r>
      <w:r w:rsidRPr="00A01AE8">
        <w:rPr>
          <w:rFonts w:asciiTheme="majorHAnsi" w:eastAsia="Times New Roman" w:hAnsiTheme="majorHAnsi" w:cs="Times New Roman"/>
          <w:noProof/>
          <w:sz w:val="22"/>
          <w:szCs w:val="22"/>
          <w:lang w:eastAsia="sk-SK"/>
        </w:rPr>
        <w:t>termínom</w:t>
      </w:r>
      <w:r w:rsidRPr="00A01AE8">
        <w:rPr>
          <w:rFonts w:asciiTheme="majorHAnsi" w:eastAsia="Times New Roman" w:hAnsiTheme="majorHAnsi" w:cs="Times New Roman"/>
          <w:noProof/>
          <w:spacing w:val="32"/>
          <w:sz w:val="22"/>
          <w:szCs w:val="22"/>
          <w:lang w:eastAsia="sk-SK"/>
        </w:rPr>
        <w:t xml:space="preserve"> </w:t>
      </w:r>
      <w:r w:rsidRPr="00A01AE8">
        <w:rPr>
          <w:rFonts w:asciiTheme="majorHAnsi" w:eastAsia="Times New Roman" w:hAnsiTheme="majorHAnsi" w:cs="Times New Roman"/>
          <w:noProof/>
          <w:sz w:val="22"/>
          <w:szCs w:val="22"/>
          <w:lang w:eastAsia="sk-SK"/>
        </w:rPr>
        <w:t>realizácie diela počas doby, keď nemohol svoju povinnosť plniť následkom okolností vzniknutých</w:t>
      </w:r>
      <w:r w:rsidRPr="00A01AE8">
        <w:rPr>
          <w:rFonts w:asciiTheme="majorHAnsi" w:eastAsia="Times New Roman" w:hAnsiTheme="majorHAnsi" w:cs="Times New Roman"/>
          <w:noProof/>
          <w:spacing w:val="-3"/>
          <w:sz w:val="22"/>
          <w:szCs w:val="22"/>
          <w:lang w:eastAsia="sk-SK"/>
        </w:rPr>
        <w:t xml:space="preserve"> </w:t>
      </w:r>
      <w:r w:rsidRPr="00A01AE8">
        <w:rPr>
          <w:rFonts w:asciiTheme="majorHAnsi" w:eastAsia="Times New Roman" w:hAnsiTheme="majorHAnsi" w:cs="Times New Roman"/>
          <w:noProof/>
          <w:sz w:val="22"/>
          <w:szCs w:val="22"/>
          <w:lang w:eastAsia="sk-SK"/>
        </w:rPr>
        <w:t xml:space="preserve">na </w:t>
      </w:r>
      <w:r w:rsidRPr="00A01AE8">
        <w:rPr>
          <w:rFonts w:asciiTheme="majorHAnsi" w:eastAsia="Times New Roman" w:hAnsiTheme="majorHAnsi" w:cs="Times New Roman"/>
          <w:noProof/>
          <w:spacing w:val="-1"/>
          <w:sz w:val="22"/>
          <w:szCs w:val="22"/>
          <w:lang w:eastAsia="sk-SK"/>
        </w:rPr>
        <w:t>strane</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objednávateľa,</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resp.</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vyššej</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z w:val="22"/>
          <w:szCs w:val="22"/>
          <w:lang w:eastAsia="sk-SK"/>
        </w:rPr>
        <w:t>moci,</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pacing w:val="-1"/>
          <w:sz w:val="22"/>
          <w:szCs w:val="22"/>
          <w:lang w:eastAsia="sk-SK"/>
        </w:rPr>
        <w:t>pričom</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termín</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realizácie</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diela</w:t>
      </w:r>
      <w:r w:rsidRPr="00A01AE8">
        <w:rPr>
          <w:rFonts w:asciiTheme="majorHAnsi" w:eastAsia="Times New Roman" w:hAnsiTheme="majorHAnsi" w:cs="Times New Roman"/>
          <w:noProof/>
          <w:sz w:val="22"/>
          <w:szCs w:val="22"/>
          <w:lang w:eastAsia="sk-SK"/>
        </w:rPr>
        <w:t xml:space="preserve"> sa</w:t>
      </w:r>
      <w:r w:rsidRPr="00A01AE8">
        <w:rPr>
          <w:rFonts w:asciiTheme="majorHAnsi" w:eastAsia="Times New Roman" w:hAnsiTheme="majorHAnsi" w:cs="Times New Roman"/>
          <w:noProof/>
          <w:spacing w:val="-3"/>
          <w:sz w:val="22"/>
          <w:szCs w:val="22"/>
          <w:lang w:eastAsia="sk-SK"/>
        </w:rPr>
        <w:t xml:space="preserve"> </w:t>
      </w:r>
      <w:r w:rsidRPr="00A01AE8">
        <w:rPr>
          <w:rFonts w:asciiTheme="majorHAnsi" w:eastAsia="Times New Roman" w:hAnsiTheme="majorHAnsi" w:cs="Times New Roman"/>
          <w:noProof/>
          <w:spacing w:val="-1"/>
          <w:sz w:val="22"/>
          <w:szCs w:val="22"/>
          <w:lang w:eastAsia="sk-SK"/>
        </w:rPr>
        <w:t>predĺži</w:t>
      </w:r>
      <w:r w:rsidRPr="00A01AE8">
        <w:rPr>
          <w:rFonts w:asciiTheme="majorHAnsi" w:eastAsia="Times New Roman" w:hAnsiTheme="majorHAnsi" w:cs="Times New Roman"/>
          <w:noProof/>
          <w:sz w:val="22"/>
          <w:szCs w:val="22"/>
          <w:lang w:eastAsia="sk-SK"/>
        </w:rPr>
        <w:t xml:space="preserve"> o</w:t>
      </w:r>
      <w:r w:rsidRPr="00A01AE8">
        <w:rPr>
          <w:rFonts w:asciiTheme="majorHAnsi" w:eastAsia="Times New Roman" w:hAnsiTheme="majorHAnsi" w:cs="Times New Roman"/>
          <w:noProof/>
          <w:spacing w:val="-3"/>
          <w:sz w:val="22"/>
          <w:szCs w:val="22"/>
          <w:lang w:eastAsia="sk-SK"/>
        </w:rPr>
        <w:t xml:space="preserve"> </w:t>
      </w:r>
      <w:r w:rsidRPr="00A01AE8">
        <w:rPr>
          <w:rFonts w:asciiTheme="majorHAnsi" w:eastAsia="Times New Roman" w:hAnsiTheme="majorHAnsi" w:cs="Times New Roman"/>
          <w:noProof/>
          <w:sz w:val="22"/>
          <w:szCs w:val="22"/>
          <w:lang w:eastAsia="sk-SK"/>
        </w:rPr>
        <w:t xml:space="preserve">túto </w:t>
      </w:r>
      <w:r w:rsidRPr="00A01AE8">
        <w:rPr>
          <w:rFonts w:asciiTheme="majorHAnsi" w:eastAsia="Times New Roman" w:hAnsiTheme="majorHAnsi" w:cs="Times New Roman"/>
          <w:noProof/>
          <w:spacing w:val="-1"/>
          <w:sz w:val="22"/>
          <w:szCs w:val="22"/>
          <w:lang w:eastAsia="sk-SK"/>
        </w:rPr>
        <w:t xml:space="preserve">dobu. Pokiaľ dôjde v dobe realizácie diela k takým zmenám projektového riešenia, ktoré vyžadujú zväčšenie dohodnutého rozsahu vykonania diela naviac prácami oproti </w:t>
      </w:r>
      <w:r w:rsidR="008571B6" w:rsidRPr="00A01AE8">
        <w:rPr>
          <w:rFonts w:asciiTheme="majorHAnsi" w:eastAsia="Times New Roman" w:hAnsiTheme="majorHAnsi" w:cs="Times New Roman"/>
          <w:noProof/>
          <w:spacing w:val="-1"/>
          <w:sz w:val="22"/>
          <w:szCs w:val="22"/>
          <w:lang w:eastAsia="sk-SK"/>
        </w:rPr>
        <w:t>schválenej projektovej dokumentácii</w:t>
      </w:r>
      <w:r w:rsidRPr="00A01AE8">
        <w:rPr>
          <w:rFonts w:asciiTheme="majorHAnsi" w:eastAsia="Times New Roman" w:hAnsiTheme="majorHAnsi" w:cs="Times New Roman"/>
          <w:noProof/>
          <w:spacing w:val="-1"/>
          <w:sz w:val="22"/>
          <w:szCs w:val="22"/>
          <w:lang w:eastAsia="sk-SK"/>
        </w:rPr>
        <w:t xml:space="preserve">, predĺži sa po vzájomnom odsúhlasení zmluvných strán termín </w:t>
      </w:r>
      <w:r w:rsidR="00406166" w:rsidRPr="00A01AE8">
        <w:rPr>
          <w:rFonts w:asciiTheme="majorHAnsi" w:eastAsia="Times New Roman" w:hAnsiTheme="majorHAnsi" w:cs="Times New Roman"/>
          <w:noProof/>
          <w:spacing w:val="-1"/>
          <w:sz w:val="22"/>
          <w:szCs w:val="22"/>
          <w:lang w:eastAsia="sk-SK"/>
        </w:rPr>
        <w:t xml:space="preserve">realizácie diela </w:t>
      </w:r>
      <w:r w:rsidRPr="00A01AE8">
        <w:rPr>
          <w:rFonts w:asciiTheme="majorHAnsi" w:eastAsia="Times New Roman" w:hAnsiTheme="majorHAnsi" w:cs="Times New Roman"/>
          <w:noProof/>
          <w:spacing w:val="-1"/>
          <w:sz w:val="22"/>
          <w:szCs w:val="22"/>
          <w:lang w:eastAsia="sk-SK"/>
        </w:rPr>
        <w:t>o dobu po</w:t>
      </w:r>
      <w:r w:rsidR="00B066AD" w:rsidRPr="00A01AE8">
        <w:rPr>
          <w:rFonts w:asciiTheme="majorHAnsi" w:eastAsia="Times New Roman" w:hAnsiTheme="majorHAnsi" w:cs="Times New Roman"/>
          <w:noProof/>
          <w:spacing w:val="-1"/>
          <w:sz w:val="22"/>
          <w:szCs w:val="22"/>
          <w:lang w:eastAsia="sk-SK"/>
        </w:rPr>
        <w:t>t</w:t>
      </w:r>
      <w:r w:rsidRPr="00A01AE8">
        <w:rPr>
          <w:rFonts w:asciiTheme="majorHAnsi" w:eastAsia="Times New Roman" w:hAnsiTheme="majorHAnsi" w:cs="Times New Roman"/>
          <w:noProof/>
          <w:spacing w:val="-1"/>
          <w:sz w:val="22"/>
          <w:szCs w:val="22"/>
          <w:lang w:eastAsia="sk-SK"/>
        </w:rPr>
        <w:t>rebnú na realizovanie požadovaných zmien a naviac prác.</w:t>
      </w:r>
      <w:r w:rsidR="00E5031A">
        <w:rPr>
          <w:rFonts w:asciiTheme="majorHAnsi" w:eastAsia="Times New Roman" w:hAnsiTheme="majorHAnsi" w:cs="Times New Roman"/>
          <w:noProof/>
          <w:spacing w:val="-1"/>
          <w:sz w:val="22"/>
          <w:szCs w:val="22"/>
          <w:lang w:eastAsia="sk-SK"/>
        </w:rPr>
        <w:t xml:space="preserve"> Zhotoviteľ musí vykonať o tejto skutočnosti záznam v stavebnom denníku, ktorý umusí byť potvrdený objednávateľom. </w:t>
      </w:r>
    </w:p>
    <w:p w14:paraId="42D1D23C" w14:textId="77777777" w:rsidR="006E1ADE" w:rsidRPr="00A01AE8" w:rsidRDefault="006E1ADE" w:rsidP="006E1ADE">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A01AE8">
        <w:rPr>
          <w:rFonts w:asciiTheme="majorHAnsi" w:eastAsia="Times New Roman" w:hAnsiTheme="majorHAnsi" w:cs="Times New Roman"/>
          <w:noProof/>
          <w:spacing w:val="-1"/>
          <w:sz w:val="22"/>
          <w:szCs w:val="22"/>
          <w:lang w:eastAsia="sk-SK"/>
        </w:rPr>
        <w:t>Objednávateľ</w:t>
      </w:r>
      <w:r w:rsidRPr="00A01AE8">
        <w:rPr>
          <w:rFonts w:asciiTheme="majorHAnsi" w:eastAsia="Times New Roman" w:hAnsiTheme="majorHAnsi" w:cs="Times New Roman"/>
          <w:noProof/>
          <w:spacing w:val="43"/>
          <w:sz w:val="22"/>
          <w:szCs w:val="22"/>
          <w:lang w:eastAsia="sk-SK"/>
        </w:rPr>
        <w:t xml:space="preserve"> </w:t>
      </w:r>
      <w:r w:rsidRPr="00A01AE8">
        <w:rPr>
          <w:rFonts w:asciiTheme="majorHAnsi" w:eastAsia="Times New Roman" w:hAnsiTheme="majorHAnsi" w:cs="Times New Roman"/>
          <w:noProof/>
          <w:sz w:val="22"/>
          <w:szCs w:val="22"/>
          <w:lang w:eastAsia="sk-SK"/>
        </w:rPr>
        <w:t>nie</w:t>
      </w:r>
      <w:r w:rsidRPr="00A01AE8">
        <w:rPr>
          <w:rFonts w:asciiTheme="majorHAnsi" w:eastAsia="Times New Roman" w:hAnsiTheme="majorHAnsi" w:cs="Times New Roman"/>
          <w:noProof/>
          <w:spacing w:val="43"/>
          <w:sz w:val="22"/>
          <w:szCs w:val="22"/>
          <w:lang w:eastAsia="sk-SK"/>
        </w:rPr>
        <w:t xml:space="preserve"> </w:t>
      </w:r>
      <w:r w:rsidRPr="00A01AE8">
        <w:rPr>
          <w:rFonts w:asciiTheme="majorHAnsi" w:eastAsia="Times New Roman" w:hAnsiTheme="majorHAnsi" w:cs="Times New Roman"/>
          <w:noProof/>
          <w:sz w:val="22"/>
          <w:szCs w:val="22"/>
          <w:lang w:eastAsia="sk-SK"/>
        </w:rPr>
        <w:t>je</w:t>
      </w:r>
      <w:r w:rsidRPr="00A01AE8">
        <w:rPr>
          <w:rFonts w:asciiTheme="majorHAnsi" w:eastAsia="Times New Roman" w:hAnsiTheme="majorHAnsi" w:cs="Times New Roman"/>
          <w:noProof/>
          <w:spacing w:val="43"/>
          <w:sz w:val="22"/>
          <w:szCs w:val="22"/>
          <w:lang w:eastAsia="sk-SK"/>
        </w:rPr>
        <w:t xml:space="preserve"> </w:t>
      </w:r>
      <w:r w:rsidRPr="00A01AE8">
        <w:rPr>
          <w:rFonts w:asciiTheme="majorHAnsi" w:eastAsia="Times New Roman" w:hAnsiTheme="majorHAnsi" w:cs="Times New Roman"/>
          <w:noProof/>
          <w:spacing w:val="-1"/>
          <w:sz w:val="22"/>
          <w:szCs w:val="22"/>
          <w:lang w:eastAsia="sk-SK"/>
        </w:rPr>
        <w:t>povinný</w:t>
      </w:r>
      <w:r w:rsidRPr="00A01AE8">
        <w:rPr>
          <w:rFonts w:asciiTheme="majorHAnsi" w:eastAsia="Times New Roman" w:hAnsiTheme="majorHAnsi" w:cs="Times New Roman"/>
          <w:noProof/>
          <w:spacing w:val="43"/>
          <w:sz w:val="22"/>
          <w:szCs w:val="22"/>
          <w:lang w:eastAsia="sk-SK"/>
        </w:rPr>
        <w:t xml:space="preserve"> </w:t>
      </w:r>
      <w:r w:rsidRPr="00A01AE8">
        <w:rPr>
          <w:rFonts w:asciiTheme="majorHAnsi" w:eastAsia="Times New Roman" w:hAnsiTheme="majorHAnsi" w:cs="Times New Roman"/>
          <w:noProof/>
          <w:sz w:val="22"/>
          <w:szCs w:val="22"/>
          <w:lang w:eastAsia="sk-SK"/>
        </w:rPr>
        <w:t>zhotoviteľa</w:t>
      </w:r>
      <w:r w:rsidRPr="00A01AE8">
        <w:rPr>
          <w:rFonts w:asciiTheme="majorHAnsi" w:eastAsia="Times New Roman" w:hAnsiTheme="majorHAnsi" w:cs="Times New Roman"/>
          <w:noProof/>
          <w:spacing w:val="43"/>
          <w:sz w:val="22"/>
          <w:szCs w:val="22"/>
          <w:lang w:eastAsia="sk-SK"/>
        </w:rPr>
        <w:t xml:space="preserve"> </w:t>
      </w:r>
      <w:r w:rsidRPr="00A01AE8">
        <w:rPr>
          <w:rFonts w:asciiTheme="majorHAnsi" w:eastAsia="Times New Roman" w:hAnsiTheme="majorHAnsi" w:cs="Times New Roman"/>
          <w:noProof/>
          <w:sz w:val="22"/>
          <w:szCs w:val="22"/>
          <w:lang w:eastAsia="sk-SK"/>
        </w:rPr>
        <w:t>na</w:t>
      </w:r>
      <w:r w:rsidRPr="00A01AE8">
        <w:rPr>
          <w:rFonts w:asciiTheme="majorHAnsi" w:eastAsia="Times New Roman" w:hAnsiTheme="majorHAnsi" w:cs="Times New Roman"/>
          <w:noProof/>
          <w:spacing w:val="43"/>
          <w:sz w:val="22"/>
          <w:szCs w:val="22"/>
          <w:lang w:eastAsia="sk-SK"/>
        </w:rPr>
        <w:t xml:space="preserve"> </w:t>
      </w:r>
      <w:r w:rsidRPr="00A01AE8">
        <w:rPr>
          <w:rFonts w:asciiTheme="majorHAnsi" w:eastAsia="Times New Roman" w:hAnsiTheme="majorHAnsi" w:cs="Times New Roman"/>
          <w:noProof/>
          <w:spacing w:val="-1"/>
          <w:sz w:val="22"/>
          <w:szCs w:val="22"/>
          <w:lang w:eastAsia="sk-SK"/>
        </w:rPr>
        <w:t>dodržanie</w:t>
      </w:r>
      <w:r w:rsidRPr="00A01AE8">
        <w:rPr>
          <w:rFonts w:asciiTheme="majorHAnsi" w:eastAsia="Times New Roman" w:hAnsiTheme="majorHAnsi" w:cs="Times New Roman"/>
          <w:noProof/>
          <w:spacing w:val="42"/>
          <w:sz w:val="22"/>
          <w:szCs w:val="22"/>
          <w:lang w:eastAsia="sk-SK"/>
        </w:rPr>
        <w:t xml:space="preserve"> </w:t>
      </w:r>
      <w:r w:rsidRPr="00A01AE8">
        <w:rPr>
          <w:rFonts w:asciiTheme="majorHAnsi" w:eastAsia="Times New Roman" w:hAnsiTheme="majorHAnsi" w:cs="Times New Roman"/>
          <w:noProof/>
          <w:sz w:val="22"/>
          <w:szCs w:val="22"/>
          <w:lang w:eastAsia="sk-SK"/>
        </w:rPr>
        <w:t>termínu</w:t>
      </w:r>
      <w:r w:rsidRPr="00A01AE8">
        <w:rPr>
          <w:rFonts w:asciiTheme="majorHAnsi" w:eastAsia="Times New Roman" w:hAnsiTheme="majorHAnsi" w:cs="Times New Roman"/>
          <w:noProof/>
          <w:spacing w:val="43"/>
          <w:sz w:val="22"/>
          <w:szCs w:val="22"/>
          <w:lang w:eastAsia="sk-SK"/>
        </w:rPr>
        <w:t xml:space="preserve"> </w:t>
      </w:r>
      <w:r w:rsidRPr="00A01AE8">
        <w:rPr>
          <w:rFonts w:asciiTheme="majorHAnsi" w:eastAsia="Times New Roman" w:hAnsiTheme="majorHAnsi" w:cs="Times New Roman"/>
          <w:noProof/>
          <w:spacing w:val="-1"/>
          <w:sz w:val="22"/>
          <w:szCs w:val="22"/>
          <w:lang w:eastAsia="sk-SK"/>
        </w:rPr>
        <w:t>ukončenia</w:t>
      </w:r>
      <w:r w:rsidRPr="00A01AE8">
        <w:rPr>
          <w:rFonts w:asciiTheme="majorHAnsi" w:eastAsia="Times New Roman" w:hAnsiTheme="majorHAnsi" w:cs="Times New Roman"/>
          <w:noProof/>
          <w:spacing w:val="43"/>
          <w:sz w:val="22"/>
          <w:szCs w:val="22"/>
          <w:lang w:eastAsia="sk-SK"/>
        </w:rPr>
        <w:t xml:space="preserve"> </w:t>
      </w:r>
      <w:r w:rsidRPr="00A01AE8">
        <w:rPr>
          <w:rFonts w:asciiTheme="majorHAnsi" w:eastAsia="Times New Roman" w:hAnsiTheme="majorHAnsi" w:cs="Times New Roman"/>
          <w:noProof/>
          <w:spacing w:val="-1"/>
          <w:sz w:val="22"/>
          <w:szCs w:val="22"/>
          <w:lang w:eastAsia="sk-SK"/>
        </w:rPr>
        <w:t>realizácie</w:t>
      </w:r>
      <w:r w:rsidRPr="00A01AE8">
        <w:rPr>
          <w:rFonts w:asciiTheme="majorHAnsi" w:eastAsia="Times New Roman" w:hAnsiTheme="majorHAnsi" w:cs="Times New Roman"/>
          <w:noProof/>
          <w:spacing w:val="43"/>
          <w:sz w:val="22"/>
          <w:szCs w:val="22"/>
          <w:lang w:eastAsia="sk-SK"/>
        </w:rPr>
        <w:t xml:space="preserve"> </w:t>
      </w:r>
      <w:r w:rsidRPr="00A01AE8">
        <w:rPr>
          <w:rFonts w:asciiTheme="majorHAnsi" w:eastAsia="Times New Roman" w:hAnsiTheme="majorHAnsi" w:cs="Times New Roman"/>
          <w:noProof/>
          <w:spacing w:val="-1"/>
          <w:sz w:val="22"/>
          <w:szCs w:val="22"/>
          <w:lang w:eastAsia="sk-SK"/>
        </w:rPr>
        <w:t>diela</w:t>
      </w:r>
      <w:r w:rsidRPr="00A01AE8">
        <w:rPr>
          <w:rFonts w:asciiTheme="majorHAnsi" w:eastAsia="Times New Roman" w:hAnsiTheme="majorHAnsi" w:cs="Times New Roman"/>
          <w:noProof/>
          <w:spacing w:val="43"/>
          <w:sz w:val="22"/>
          <w:szCs w:val="22"/>
          <w:lang w:eastAsia="sk-SK"/>
        </w:rPr>
        <w:t xml:space="preserve"> </w:t>
      </w:r>
      <w:r w:rsidRPr="00A01AE8">
        <w:rPr>
          <w:rFonts w:asciiTheme="majorHAnsi" w:eastAsia="Times New Roman" w:hAnsiTheme="majorHAnsi" w:cs="Times New Roman"/>
          <w:noProof/>
          <w:spacing w:val="-1"/>
          <w:sz w:val="22"/>
          <w:szCs w:val="22"/>
          <w:lang w:eastAsia="sk-SK"/>
        </w:rPr>
        <w:t>upozorňovať.</w:t>
      </w:r>
      <w:r w:rsidRPr="00A01AE8">
        <w:rPr>
          <w:rFonts w:asciiTheme="majorHAnsi" w:eastAsia="Times New Roman" w:hAnsiTheme="majorHAnsi" w:cs="Times New Roman"/>
          <w:noProof/>
          <w:spacing w:val="69"/>
          <w:sz w:val="22"/>
          <w:szCs w:val="22"/>
          <w:lang w:eastAsia="sk-SK"/>
        </w:rPr>
        <w:t xml:space="preserve"> </w:t>
      </w:r>
      <w:r w:rsidRPr="00A01AE8">
        <w:rPr>
          <w:rFonts w:asciiTheme="majorHAnsi" w:eastAsia="Times New Roman" w:hAnsiTheme="majorHAnsi" w:cs="Times New Roman"/>
          <w:noProof/>
          <w:spacing w:val="-1"/>
          <w:sz w:val="22"/>
          <w:szCs w:val="22"/>
          <w:lang w:eastAsia="sk-SK"/>
        </w:rPr>
        <w:t>Nedodržaním</w:t>
      </w:r>
      <w:r w:rsidRPr="00A01AE8">
        <w:rPr>
          <w:rFonts w:asciiTheme="majorHAnsi" w:eastAsia="Times New Roman" w:hAnsiTheme="majorHAnsi" w:cs="Times New Roman"/>
          <w:noProof/>
          <w:spacing w:val="6"/>
          <w:sz w:val="22"/>
          <w:szCs w:val="22"/>
          <w:lang w:eastAsia="sk-SK"/>
        </w:rPr>
        <w:t xml:space="preserve"> </w:t>
      </w:r>
      <w:r w:rsidRPr="00A01AE8">
        <w:rPr>
          <w:rFonts w:asciiTheme="majorHAnsi" w:eastAsia="Times New Roman" w:hAnsiTheme="majorHAnsi" w:cs="Times New Roman"/>
          <w:noProof/>
          <w:spacing w:val="-1"/>
          <w:sz w:val="22"/>
          <w:szCs w:val="22"/>
          <w:lang w:eastAsia="sk-SK"/>
        </w:rPr>
        <w:t>termínu</w:t>
      </w:r>
      <w:r w:rsidRPr="00A01AE8">
        <w:rPr>
          <w:rFonts w:asciiTheme="majorHAnsi" w:eastAsia="Times New Roman" w:hAnsiTheme="majorHAnsi" w:cs="Times New Roman"/>
          <w:noProof/>
          <w:spacing w:val="29"/>
          <w:sz w:val="22"/>
          <w:szCs w:val="22"/>
          <w:lang w:eastAsia="sk-SK"/>
        </w:rPr>
        <w:t xml:space="preserve"> </w:t>
      </w:r>
      <w:r w:rsidRPr="00A01AE8">
        <w:rPr>
          <w:rFonts w:asciiTheme="majorHAnsi" w:eastAsia="Times New Roman" w:hAnsiTheme="majorHAnsi" w:cs="Times New Roman"/>
          <w:noProof/>
          <w:spacing w:val="-1"/>
          <w:sz w:val="22"/>
          <w:szCs w:val="22"/>
          <w:lang w:eastAsia="sk-SK"/>
        </w:rPr>
        <w:t>realizácie</w:t>
      </w:r>
      <w:r w:rsidRPr="00A01AE8">
        <w:rPr>
          <w:rFonts w:asciiTheme="majorHAnsi" w:eastAsia="Times New Roman" w:hAnsiTheme="majorHAnsi" w:cs="Times New Roman"/>
          <w:noProof/>
          <w:spacing w:val="27"/>
          <w:sz w:val="22"/>
          <w:szCs w:val="22"/>
          <w:lang w:eastAsia="sk-SK"/>
        </w:rPr>
        <w:t xml:space="preserve"> </w:t>
      </w:r>
      <w:r w:rsidRPr="00A01AE8">
        <w:rPr>
          <w:rFonts w:asciiTheme="majorHAnsi" w:eastAsia="Times New Roman" w:hAnsiTheme="majorHAnsi" w:cs="Times New Roman"/>
          <w:noProof/>
          <w:spacing w:val="-1"/>
          <w:sz w:val="22"/>
          <w:szCs w:val="22"/>
          <w:lang w:eastAsia="sk-SK"/>
        </w:rPr>
        <w:t>diela</w:t>
      </w:r>
      <w:r w:rsidRPr="00A01AE8">
        <w:rPr>
          <w:rFonts w:asciiTheme="majorHAnsi" w:eastAsia="Times New Roman" w:hAnsiTheme="majorHAnsi" w:cs="Times New Roman"/>
          <w:noProof/>
          <w:spacing w:val="26"/>
          <w:sz w:val="22"/>
          <w:szCs w:val="22"/>
          <w:lang w:eastAsia="sk-SK"/>
        </w:rPr>
        <w:t xml:space="preserve"> </w:t>
      </w:r>
      <w:r w:rsidRPr="00A01AE8">
        <w:rPr>
          <w:rFonts w:asciiTheme="majorHAnsi" w:eastAsia="Times New Roman" w:hAnsiTheme="majorHAnsi" w:cs="Times New Roman"/>
          <w:noProof/>
          <w:spacing w:val="-1"/>
          <w:sz w:val="22"/>
          <w:szCs w:val="22"/>
          <w:lang w:eastAsia="sk-SK"/>
        </w:rPr>
        <w:t>dochádza</w:t>
      </w:r>
      <w:r w:rsidRPr="00A01AE8">
        <w:rPr>
          <w:rFonts w:asciiTheme="majorHAnsi" w:eastAsia="Times New Roman" w:hAnsiTheme="majorHAnsi" w:cs="Times New Roman"/>
          <w:noProof/>
          <w:spacing w:val="26"/>
          <w:sz w:val="22"/>
          <w:szCs w:val="22"/>
          <w:lang w:eastAsia="sk-SK"/>
        </w:rPr>
        <w:t xml:space="preserve"> </w:t>
      </w:r>
      <w:r w:rsidRPr="00A01AE8">
        <w:rPr>
          <w:rFonts w:asciiTheme="majorHAnsi" w:eastAsia="Times New Roman" w:hAnsiTheme="majorHAnsi" w:cs="Times New Roman"/>
          <w:noProof/>
          <w:sz w:val="22"/>
          <w:szCs w:val="22"/>
          <w:lang w:eastAsia="sk-SK"/>
        </w:rPr>
        <w:t>k</w:t>
      </w:r>
      <w:r w:rsidRPr="00A01AE8">
        <w:rPr>
          <w:rFonts w:asciiTheme="majorHAnsi" w:eastAsia="Times New Roman" w:hAnsiTheme="majorHAnsi" w:cs="Times New Roman"/>
          <w:noProof/>
          <w:spacing w:val="1"/>
          <w:sz w:val="22"/>
          <w:szCs w:val="22"/>
          <w:lang w:eastAsia="sk-SK"/>
        </w:rPr>
        <w:t xml:space="preserve"> </w:t>
      </w:r>
      <w:r w:rsidRPr="00A01AE8">
        <w:rPr>
          <w:rFonts w:asciiTheme="majorHAnsi" w:eastAsia="Times New Roman" w:hAnsiTheme="majorHAnsi" w:cs="Times New Roman"/>
          <w:noProof/>
          <w:spacing w:val="-1"/>
          <w:sz w:val="22"/>
          <w:szCs w:val="22"/>
          <w:lang w:eastAsia="sk-SK"/>
        </w:rPr>
        <w:t>omeškaniu</w:t>
      </w:r>
      <w:r w:rsidRPr="00A01AE8">
        <w:rPr>
          <w:rFonts w:asciiTheme="majorHAnsi" w:eastAsia="Times New Roman" w:hAnsiTheme="majorHAnsi" w:cs="Times New Roman"/>
          <w:noProof/>
          <w:spacing w:val="26"/>
          <w:sz w:val="22"/>
          <w:szCs w:val="22"/>
          <w:lang w:eastAsia="sk-SK"/>
        </w:rPr>
        <w:t xml:space="preserve"> </w:t>
      </w:r>
      <w:r w:rsidRPr="00A01AE8">
        <w:rPr>
          <w:rFonts w:asciiTheme="majorHAnsi" w:eastAsia="Times New Roman" w:hAnsiTheme="majorHAnsi" w:cs="Times New Roman"/>
          <w:noProof/>
          <w:spacing w:val="-1"/>
          <w:sz w:val="22"/>
          <w:szCs w:val="22"/>
          <w:lang w:eastAsia="sk-SK"/>
        </w:rPr>
        <w:t>zhotoviteľa</w:t>
      </w:r>
      <w:r w:rsidRPr="00A01AE8">
        <w:rPr>
          <w:rFonts w:asciiTheme="majorHAnsi" w:eastAsia="Times New Roman" w:hAnsiTheme="majorHAnsi" w:cs="Times New Roman"/>
          <w:noProof/>
          <w:spacing w:val="28"/>
          <w:sz w:val="22"/>
          <w:szCs w:val="22"/>
          <w:lang w:eastAsia="sk-SK"/>
        </w:rPr>
        <w:t xml:space="preserve"> </w:t>
      </w:r>
      <w:r w:rsidRPr="00A01AE8">
        <w:rPr>
          <w:rFonts w:asciiTheme="majorHAnsi" w:eastAsia="Times New Roman" w:hAnsiTheme="majorHAnsi" w:cs="Times New Roman"/>
          <w:noProof/>
          <w:spacing w:val="-1"/>
          <w:sz w:val="22"/>
          <w:szCs w:val="22"/>
          <w:lang w:eastAsia="sk-SK"/>
        </w:rPr>
        <w:t>so</w:t>
      </w:r>
      <w:r w:rsidRPr="00A01AE8">
        <w:rPr>
          <w:rFonts w:asciiTheme="majorHAnsi" w:eastAsia="Times New Roman" w:hAnsiTheme="majorHAnsi" w:cs="Times New Roman"/>
          <w:noProof/>
          <w:spacing w:val="27"/>
          <w:sz w:val="22"/>
          <w:szCs w:val="22"/>
          <w:lang w:eastAsia="sk-SK"/>
        </w:rPr>
        <w:t xml:space="preserve"> </w:t>
      </w:r>
      <w:r w:rsidRPr="00A01AE8">
        <w:rPr>
          <w:rFonts w:asciiTheme="majorHAnsi" w:eastAsia="Times New Roman" w:hAnsiTheme="majorHAnsi" w:cs="Times New Roman"/>
          <w:noProof/>
          <w:spacing w:val="-1"/>
          <w:sz w:val="22"/>
          <w:szCs w:val="22"/>
          <w:lang w:eastAsia="sk-SK"/>
        </w:rPr>
        <w:t>všetkými</w:t>
      </w:r>
      <w:r w:rsidRPr="00A01AE8">
        <w:rPr>
          <w:rFonts w:asciiTheme="majorHAnsi" w:eastAsia="Times New Roman" w:hAnsiTheme="majorHAnsi" w:cs="Times New Roman"/>
          <w:noProof/>
          <w:spacing w:val="27"/>
          <w:sz w:val="22"/>
          <w:szCs w:val="22"/>
          <w:lang w:eastAsia="sk-SK"/>
        </w:rPr>
        <w:t xml:space="preserve"> </w:t>
      </w:r>
      <w:r w:rsidRPr="00A01AE8">
        <w:rPr>
          <w:rFonts w:asciiTheme="majorHAnsi" w:eastAsia="Times New Roman" w:hAnsiTheme="majorHAnsi" w:cs="Times New Roman"/>
          <w:noProof/>
          <w:spacing w:val="-1"/>
          <w:sz w:val="22"/>
          <w:szCs w:val="22"/>
          <w:lang w:eastAsia="sk-SK"/>
        </w:rPr>
        <w:t>dôsledkami</w:t>
      </w:r>
      <w:r w:rsidRPr="00A01AE8">
        <w:rPr>
          <w:rFonts w:asciiTheme="majorHAnsi" w:eastAsia="Times New Roman" w:hAnsiTheme="majorHAnsi" w:cs="Times New Roman"/>
          <w:noProof/>
          <w:spacing w:val="29"/>
          <w:sz w:val="22"/>
          <w:szCs w:val="22"/>
          <w:lang w:eastAsia="sk-SK"/>
        </w:rPr>
        <w:t xml:space="preserve"> </w:t>
      </w:r>
      <w:r w:rsidRPr="00A01AE8">
        <w:rPr>
          <w:rFonts w:asciiTheme="majorHAnsi" w:eastAsia="Times New Roman" w:hAnsiTheme="majorHAnsi" w:cs="Times New Roman"/>
          <w:noProof/>
          <w:spacing w:val="-2"/>
          <w:sz w:val="22"/>
          <w:szCs w:val="22"/>
          <w:lang w:eastAsia="sk-SK"/>
        </w:rPr>
        <w:t>podľa</w:t>
      </w:r>
      <w:r w:rsidRPr="00A01AE8">
        <w:rPr>
          <w:rFonts w:asciiTheme="majorHAnsi" w:eastAsia="Times New Roman" w:hAnsiTheme="majorHAnsi" w:cs="Times New Roman"/>
          <w:noProof/>
          <w:spacing w:val="93"/>
          <w:sz w:val="22"/>
          <w:szCs w:val="22"/>
          <w:lang w:eastAsia="sk-SK"/>
        </w:rPr>
        <w:t xml:space="preserve"> </w:t>
      </w:r>
      <w:r w:rsidRPr="00A01AE8">
        <w:rPr>
          <w:rFonts w:asciiTheme="majorHAnsi" w:eastAsia="Times New Roman" w:hAnsiTheme="majorHAnsi" w:cs="Times New Roman"/>
          <w:noProof/>
          <w:spacing w:val="-1"/>
          <w:sz w:val="22"/>
          <w:szCs w:val="22"/>
          <w:lang w:eastAsia="sk-SK"/>
        </w:rPr>
        <w:t>ustanovení</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pacing w:val="-1"/>
          <w:sz w:val="22"/>
          <w:szCs w:val="22"/>
          <w:lang w:eastAsia="sk-SK"/>
        </w:rPr>
        <w:t>Obchodného</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 xml:space="preserve">zákonníka </w:t>
      </w:r>
      <w:r w:rsidRPr="00A01AE8">
        <w:rPr>
          <w:rFonts w:asciiTheme="majorHAnsi" w:eastAsia="Times New Roman" w:hAnsiTheme="majorHAnsi" w:cs="Times New Roman"/>
          <w:noProof/>
          <w:sz w:val="22"/>
          <w:szCs w:val="22"/>
          <w:lang w:eastAsia="sk-SK"/>
        </w:rPr>
        <w:t>a</w:t>
      </w:r>
      <w:r w:rsidRPr="00A01AE8">
        <w:rPr>
          <w:rFonts w:asciiTheme="majorHAnsi" w:eastAsia="Times New Roman" w:hAnsiTheme="majorHAnsi" w:cs="Times New Roman"/>
          <w:noProof/>
          <w:spacing w:val="-1"/>
          <w:sz w:val="22"/>
          <w:szCs w:val="22"/>
          <w:lang w:eastAsia="sk-SK"/>
        </w:rPr>
        <w:t xml:space="preserve"> </w:t>
      </w:r>
      <w:r w:rsidRPr="00A01AE8">
        <w:rPr>
          <w:rFonts w:asciiTheme="majorHAnsi" w:eastAsia="Times New Roman" w:hAnsiTheme="majorHAnsi" w:cs="Times New Roman"/>
          <w:noProof/>
          <w:sz w:val="22"/>
          <w:szCs w:val="22"/>
          <w:lang w:eastAsia="sk-SK"/>
        </w:rPr>
        <w:t>tejto</w:t>
      </w:r>
      <w:r w:rsidRPr="00A01AE8">
        <w:rPr>
          <w:rFonts w:asciiTheme="majorHAnsi" w:eastAsia="Times New Roman" w:hAnsiTheme="majorHAnsi" w:cs="Times New Roman"/>
          <w:noProof/>
          <w:spacing w:val="-3"/>
          <w:sz w:val="22"/>
          <w:szCs w:val="22"/>
          <w:lang w:eastAsia="sk-SK"/>
        </w:rPr>
        <w:t xml:space="preserve"> </w:t>
      </w:r>
      <w:r w:rsidRPr="00A01AE8">
        <w:rPr>
          <w:rFonts w:asciiTheme="majorHAnsi" w:eastAsia="Times New Roman" w:hAnsiTheme="majorHAnsi" w:cs="Times New Roman"/>
          <w:noProof/>
          <w:spacing w:val="-1"/>
          <w:sz w:val="22"/>
          <w:szCs w:val="22"/>
          <w:lang w:eastAsia="sk-SK"/>
        </w:rPr>
        <w:t>zmluvy.</w:t>
      </w:r>
    </w:p>
    <w:p w14:paraId="4EEC2C48" w14:textId="54065D0E" w:rsidR="007D22A0" w:rsidRPr="00A01AE8" w:rsidRDefault="003B47A1" w:rsidP="00DF6C97">
      <w:pPr>
        <w:numPr>
          <w:ilvl w:val="0"/>
          <w:numId w:val="5"/>
        </w:numPr>
        <w:tabs>
          <w:tab w:val="left" w:pos="567"/>
        </w:tabs>
        <w:spacing w:after="0" w:line="240" w:lineRule="auto"/>
        <w:ind w:left="567" w:hanging="567"/>
        <w:jc w:val="both"/>
        <w:rPr>
          <w:rFonts w:ascii="Cambria" w:eastAsia="Times New Roman" w:hAnsi="Cambria" w:cs="Arial"/>
          <w:bCs/>
          <w:sz w:val="22"/>
          <w:szCs w:val="22"/>
          <w:lang w:eastAsia="sk-SK"/>
        </w:rPr>
      </w:pPr>
      <w:r w:rsidRPr="00A01AE8">
        <w:rPr>
          <w:rFonts w:ascii="Cambria" w:eastAsia="Times New Roman" w:hAnsi="Cambria" w:cs="Arial"/>
          <w:bCs/>
          <w:sz w:val="22"/>
          <w:szCs w:val="22"/>
          <w:lang w:eastAsia="sk-SK"/>
        </w:rPr>
        <w:t xml:space="preserve">Objednávateľ sa zaväzuje odovzdať miesto realizácie diela, t. j. stavenisko, bezodkladne najneskôr </w:t>
      </w:r>
      <w:r w:rsidR="00806AB3" w:rsidRPr="00A01AE8">
        <w:rPr>
          <w:rFonts w:ascii="Cambria" w:eastAsia="Times New Roman" w:hAnsi="Cambria" w:cs="Arial"/>
          <w:bCs/>
          <w:sz w:val="22"/>
          <w:szCs w:val="22"/>
          <w:lang w:eastAsia="sk-SK"/>
        </w:rPr>
        <w:t xml:space="preserve">do </w:t>
      </w:r>
      <w:r w:rsidRPr="00A01AE8">
        <w:rPr>
          <w:rFonts w:ascii="Cambria" w:eastAsia="Times New Roman" w:hAnsi="Cambria" w:cs="Arial"/>
          <w:bCs/>
          <w:sz w:val="22"/>
          <w:szCs w:val="22"/>
          <w:lang w:eastAsia="sk-SK"/>
        </w:rPr>
        <w:t>5 dní</w:t>
      </w:r>
      <w:r w:rsidR="00806AB3" w:rsidRPr="00A01AE8">
        <w:rPr>
          <w:rFonts w:ascii="Cambria" w:eastAsia="Times New Roman" w:hAnsi="Cambria" w:cs="Arial"/>
          <w:bCs/>
          <w:sz w:val="22"/>
          <w:szCs w:val="22"/>
          <w:lang w:eastAsia="sk-SK"/>
        </w:rPr>
        <w:t xml:space="preserve"> odo dňa účinnosti zmluvy</w:t>
      </w:r>
      <w:r w:rsidRPr="00A01AE8">
        <w:rPr>
          <w:rFonts w:ascii="Cambria" w:eastAsia="Times New Roman" w:hAnsi="Cambria" w:cs="Arial"/>
          <w:bCs/>
          <w:sz w:val="22"/>
          <w:szCs w:val="22"/>
          <w:lang w:eastAsia="sk-SK"/>
        </w:rPr>
        <w:t xml:space="preserve">. Zhotoviteľ sa zaväzuje stavenisko prevziať. O odovzdaní a prevzatí staveniska vyhotovia zmluvné strany písomný zápis o odovzdaní a prevzatí staveniska (ďalej len „zápis o odovzdaní a prevzatí staveniska“), </w:t>
      </w:r>
      <w:r w:rsidR="005F1163" w:rsidRPr="00A01AE8">
        <w:rPr>
          <w:rFonts w:ascii="Cambria" w:eastAsia="Times New Roman" w:hAnsi="Cambria" w:cs="Arial"/>
          <w:bCs/>
          <w:sz w:val="22"/>
          <w:szCs w:val="22"/>
          <w:lang w:eastAsia="sk-SK"/>
        </w:rPr>
        <w:t xml:space="preserve">ktorý </w:t>
      </w:r>
      <w:r w:rsidRPr="00A01AE8">
        <w:rPr>
          <w:rFonts w:ascii="Cambria" w:eastAsia="Times New Roman" w:hAnsi="Cambria" w:cs="Arial"/>
          <w:bCs/>
          <w:sz w:val="22"/>
          <w:szCs w:val="22"/>
          <w:lang w:eastAsia="sk-SK"/>
        </w:rPr>
        <w:t>podpí</w:t>
      </w:r>
      <w:r w:rsidR="005F1163" w:rsidRPr="00A01AE8">
        <w:rPr>
          <w:rFonts w:ascii="Cambria" w:eastAsia="Times New Roman" w:hAnsi="Cambria" w:cs="Arial"/>
          <w:bCs/>
          <w:sz w:val="22"/>
          <w:szCs w:val="22"/>
          <w:lang w:eastAsia="sk-SK"/>
        </w:rPr>
        <w:t>šu</w:t>
      </w:r>
      <w:r w:rsidRPr="00A01AE8">
        <w:rPr>
          <w:rFonts w:ascii="Cambria" w:eastAsia="Times New Roman" w:hAnsi="Cambria" w:cs="Arial"/>
          <w:bCs/>
          <w:sz w:val="22"/>
          <w:szCs w:val="22"/>
          <w:lang w:eastAsia="sk-SK"/>
        </w:rPr>
        <w:t xml:space="preserve"> </w:t>
      </w:r>
      <w:r w:rsidR="005F1163" w:rsidRPr="00A01AE8">
        <w:rPr>
          <w:rFonts w:ascii="Cambria" w:eastAsia="Times New Roman" w:hAnsi="Cambria" w:cs="Arial"/>
          <w:bCs/>
          <w:sz w:val="22"/>
          <w:szCs w:val="22"/>
          <w:lang w:eastAsia="sk-SK"/>
        </w:rPr>
        <w:t xml:space="preserve">oprávnení </w:t>
      </w:r>
      <w:r w:rsidRPr="00A01AE8">
        <w:rPr>
          <w:rFonts w:ascii="Cambria" w:eastAsia="Times New Roman" w:hAnsi="Cambria" w:cs="Arial"/>
          <w:bCs/>
          <w:sz w:val="22"/>
          <w:szCs w:val="22"/>
          <w:lang w:eastAsia="sk-SK"/>
        </w:rPr>
        <w:t>zástupc</w:t>
      </w:r>
      <w:r w:rsidR="005F1163" w:rsidRPr="00A01AE8">
        <w:rPr>
          <w:rFonts w:ascii="Cambria" w:eastAsia="Times New Roman" w:hAnsi="Cambria" w:cs="Arial"/>
          <w:bCs/>
          <w:sz w:val="22"/>
          <w:szCs w:val="22"/>
          <w:lang w:eastAsia="sk-SK"/>
        </w:rPr>
        <w:t>ovia</w:t>
      </w:r>
      <w:r w:rsidRPr="00A01AE8">
        <w:rPr>
          <w:rFonts w:ascii="Cambria" w:eastAsia="Times New Roman" w:hAnsi="Cambria" w:cs="Arial"/>
          <w:bCs/>
          <w:sz w:val="22"/>
          <w:szCs w:val="22"/>
          <w:lang w:eastAsia="sk-SK"/>
        </w:rPr>
        <w:t xml:space="preserve"> o</w:t>
      </w:r>
      <w:r w:rsidR="005F1163" w:rsidRPr="00A01AE8">
        <w:rPr>
          <w:rFonts w:ascii="Cambria" w:eastAsia="Times New Roman" w:hAnsi="Cambria" w:cs="Arial"/>
          <w:bCs/>
          <w:sz w:val="22"/>
          <w:szCs w:val="22"/>
          <w:lang w:eastAsia="sk-SK"/>
        </w:rPr>
        <w:t>boch</w:t>
      </w:r>
      <w:r w:rsidRPr="00A01AE8">
        <w:rPr>
          <w:rFonts w:ascii="Cambria" w:eastAsia="Times New Roman" w:hAnsi="Cambria" w:cs="Arial"/>
          <w:bCs/>
          <w:sz w:val="22"/>
          <w:szCs w:val="22"/>
          <w:lang w:eastAsia="sk-SK"/>
        </w:rPr>
        <w:t xml:space="preserve"> zmluvných strán. Podpísaním zápisu o odovzdaní a prevzatí staveniska </w:t>
      </w:r>
      <w:r w:rsidR="00906B47" w:rsidRPr="00A01AE8">
        <w:rPr>
          <w:rFonts w:ascii="Cambria" w:eastAsia="Times New Roman" w:hAnsi="Cambria" w:cs="Arial"/>
          <w:bCs/>
          <w:sz w:val="22"/>
          <w:szCs w:val="22"/>
          <w:lang w:eastAsia="sk-SK"/>
        </w:rPr>
        <w:t xml:space="preserve">zhotoviteľom </w:t>
      </w:r>
      <w:r w:rsidRPr="00A01AE8">
        <w:rPr>
          <w:rFonts w:ascii="Cambria" w:eastAsia="Times New Roman" w:hAnsi="Cambria" w:cs="Arial"/>
          <w:bCs/>
          <w:sz w:val="22"/>
          <w:szCs w:val="22"/>
          <w:lang w:eastAsia="sk-SK"/>
        </w:rPr>
        <w:t>prechádza na zhotoviteľa nebezpečenstvo škody na realizovanom diele v mieste realizácie diela</w:t>
      </w:r>
      <w:r w:rsidR="00556555" w:rsidRPr="00A01AE8">
        <w:rPr>
          <w:rFonts w:ascii="Cambria" w:eastAsia="Times New Roman" w:hAnsi="Cambria" w:cs="Arial"/>
          <w:bCs/>
          <w:sz w:val="22"/>
          <w:szCs w:val="22"/>
          <w:lang w:eastAsia="sk-SK"/>
        </w:rPr>
        <w:t xml:space="preserve"> a to až do doby odovzdania diela v zmysle článku VII</w:t>
      </w:r>
      <w:r w:rsidR="00662DE2" w:rsidRPr="00A01AE8">
        <w:rPr>
          <w:rFonts w:ascii="Cambria" w:eastAsia="Times New Roman" w:hAnsi="Cambria" w:cs="Arial"/>
          <w:bCs/>
          <w:sz w:val="22"/>
          <w:szCs w:val="22"/>
          <w:lang w:eastAsia="sk-SK"/>
        </w:rPr>
        <w:t>I</w:t>
      </w:r>
      <w:r w:rsidR="00B81811">
        <w:rPr>
          <w:rFonts w:ascii="Cambria" w:eastAsia="Times New Roman" w:hAnsi="Cambria" w:cs="Arial"/>
          <w:bCs/>
          <w:sz w:val="22"/>
          <w:szCs w:val="22"/>
          <w:lang w:eastAsia="sk-SK"/>
        </w:rPr>
        <w:t>.</w:t>
      </w:r>
      <w:r w:rsidR="00556555" w:rsidRPr="00A01AE8">
        <w:rPr>
          <w:rFonts w:ascii="Cambria" w:eastAsia="Times New Roman" w:hAnsi="Cambria" w:cs="Arial"/>
          <w:bCs/>
          <w:sz w:val="22"/>
          <w:szCs w:val="22"/>
          <w:lang w:eastAsia="sk-SK"/>
        </w:rPr>
        <w:t xml:space="preserve"> tejto zmluvy</w:t>
      </w:r>
      <w:r w:rsidRPr="00A01AE8">
        <w:rPr>
          <w:rFonts w:ascii="Cambria" w:eastAsia="Times New Roman" w:hAnsi="Cambria" w:cs="Arial"/>
          <w:bCs/>
          <w:sz w:val="22"/>
          <w:szCs w:val="22"/>
          <w:lang w:eastAsia="sk-SK"/>
        </w:rPr>
        <w:t xml:space="preserve">. </w:t>
      </w:r>
    </w:p>
    <w:p w14:paraId="573E70D3" w14:textId="77777777" w:rsidR="00556555" w:rsidRPr="00A01AE8" w:rsidRDefault="00556555" w:rsidP="00556555">
      <w:pPr>
        <w:tabs>
          <w:tab w:val="left" w:pos="567"/>
        </w:tabs>
        <w:spacing w:after="0" w:line="240" w:lineRule="auto"/>
        <w:jc w:val="both"/>
        <w:rPr>
          <w:rFonts w:ascii="Cambria" w:eastAsia="Times New Roman" w:hAnsi="Cambria" w:cs="Arial"/>
          <w:bCs/>
          <w:sz w:val="22"/>
          <w:szCs w:val="22"/>
          <w:lang w:eastAsia="sk-SK"/>
        </w:rPr>
      </w:pPr>
    </w:p>
    <w:p w14:paraId="46CF02A5" w14:textId="0CA7FE35" w:rsidR="005A4733" w:rsidRPr="00A01AE8" w:rsidRDefault="005C0802" w:rsidP="007230DD">
      <w:pPr>
        <w:keepNext/>
        <w:tabs>
          <w:tab w:val="left" w:pos="567"/>
        </w:tabs>
        <w:kinsoku w:val="0"/>
        <w:overflowPunct w:val="0"/>
        <w:spacing w:after="0"/>
        <w:ind w:right="-23"/>
        <w:jc w:val="center"/>
        <w:rPr>
          <w:rFonts w:ascii="Cambria" w:eastAsia="Times New Roman" w:hAnsi="Cambria" w:cs="Arial"/>
          <w:b/>
          <w:bCs/>
          <w:spacing w:val="-1"/>
          <w:sz w:val="22"/>
          <w:szCs w:val="22"/>
          <w:lang w:eastAsia="sk-SK"/>
        </w:rPr>
      </w:pPr>
      <w:r w:rsidRPr="00A01AE8">
        <w:rPr>
          <w:rFonts w:ascii="Cambria" w:eastAsia="Times New Roman" w:hAnsi="Cambria" w:cs="Arial"/>
          <w:b/>
          <w:bCs/>
          <w:spacing w:val="-1"/>
          <w:sz w:val="22"/>
          <w:szCs w:val="22"/>
          <w:lang w:eastAsia="sk-SK"/>
        </w:rPr>
        <w:t>Článok VI</w:t>
      </w:r>
      <w:r w:rsidR="00FF11E4" w:rsidRPr="00A01AE8">
        <w:rPr>
          <w:rFonts w:ascii="Cambria" w:eastAsia="Times New Roman" w:hAnsi="Cambria" w:cs="Arial"/>
          <w:b/>
          <w:bCs/>
          <w:spacing w:val="-1"/>
          <w:sz w:val="22"/>
          <w:szCs w:val="22"/>
          <w:lang w:eastAsia="sk-SK"/>
        </w:rPr>
        <w:t>I</w:t>
      </w:r>
      <w:r w:rsidR="00580CE1" w:rsidRPr="00A01AE8">
        <w:rPr>
          <w:rFonts w:ascii="Cambria" w:eastAsia="Times New Roman" w:hAnsi="Cambria" w:cs="Arial"/>
          <w:b/>
          <w:bCs/>
          <w:spacing w:val="-1"/>
          <w:sz w:val="22"/>
          <w:szCs w:val="22"/>
          <w:lang w:eastAsia="sk-SK"/>
        </w:rPr>
        <w:t>I</w:t>
      </w:r>
      <w:r w:rsidRPr="00A01AE8">
        <w:rPr>
          <w:rFonts w:ascii="Cambria" w:eastAsia="Times New Roman" w:hAnsi="Cambria" w:cs="Arial"/>
          <w:b/>
          <w:bCs/>
          <w:spacing w:val="-1"/>
          <w:sz w:val="22"/>
          <w:szCs w:val="22"/>
          <w:lang w:eastAsia="sk-SK"/>
        </w:rPr>
        <w:t>.</w:t>
      </w:r>
    </w:p>
    <w:p w14:paraId="123E432F" w14:textId="2B84DE51" w:rsidR="00AC7906" w:rsidRPr="00A01AE8" w:rsidRDefault="006101E5" w:rsidP="007230DD">
      <w:pPr>
        <w:keepNext/>
        <w:tabs>
          <w:tab w:val="left" w:pos="567"/>
        </w:tabs>
        <w:kinsoku w:val="0"/>
        <w:overflowPunct w:val="0"/>
        <w:spacing w:after="100"/>
        <w:ind w:right="-23"/>
        <w:jc w:val="center"/>
        <w:rPr>
          <w:rFonts w:ascii="Cambria" w:eastAsia="Times New Roman" w:hAnsi="Cambria" w:cs="Arial"/>
          <w:b/>
          <w:bCs/>
          <w:sz w:val="22"/>
          <w:szCs w:val="22"/>
          <w:lang w:eastAsia="sk-SK"/>
        </w:rPr>
      </w:pPr>
      <w:r w:rsidRPr="00A01AE8">
        <w:rPr>
          <w:rFonts w:ascii="Cambria" w:eastAsia="Times New Roman" w:hAnsi="Cambria" w:cs="Arial"/>
          <w:b/>
          <w:bCs/>
          <w:spacing w:val="-1"/>
          <w:sz w:val="22"/>
          <w:szCs w:val="22"/>
          <w:lang w:eastAsia="sk-SK"/>
        </w:rPr>
        <w:t>Odovzdanie</w:t>
      </w:r>
      <w:r w:rsidRPr="00A01AE8">
        <w:rPr>
          <w:rFonts w:ascii="Cambria" w:eastAsia="Times New Roman" w:hAnsi="Cambria" w:cs="Arial"/>
          <w:b/>
          <w:bCs/>
          <w:sz w:val="22"/>
          <w:szCs w:val="22"/>
          <w:lang w:eastAsia="sk-SK"/>
        </w:rPr>
        <w:t xml:space="preserve"> </w:t>
      </w:r>
      <w:r w:rsidR="000256E4" w:rsidRPr="00A01AE8">
        <w:rPr>
          <w:rFonts w:ascii="Cambria" w:eastAsia="Times New Roman" w:hAnsi="Cambria" w:cs="Arial"/>
          <w:b/>
          <w:bCs/>
          <w:sz w:val="22"/>
          <w:szCs w:val="22"/>
          <w:lang w:eastAsia="sk-SK"/>
        </w:rPr>
        <w:t>d</w:t>
      </w:r>
      <w:r w:rsidR="005C0802" w:rsidRPr="00A01AE8">
        <w:rPr>
          <w:rFonts w:ascii="Cambria" w:eastAsia="Times New Roman" w:hAnsi="Cambria" w:cs="Arial"/>
          <w:b/>
          <w:bCs/>
          <w:sz w:val="22"/>
          <w:szCs w:val="22"/>
          <w:lang w:eastAsia="sk-SK"/>
        </w:rPr>
        <w:t>iela</w:t>
      </w:r>
    </w:p>
    <w:p w14:paraId="774C7BD3" w14:textId="4C79716D" w:rsidR="006101E5" w:rsidRPr="00A01AE8" w:rsidRDefault="0076713F" w:rsidP="009B05EE">
      <w:pPr>
        <w:numPr>
          <w:ilvl w:val="0"/>
          <w:numId w:val="14"/>
        </w:numPr>
        <w:tabs>
          <w:tab w:val="left" w:pos="567"/>
        </w:tabs>
        <w:spacing w:after="0" w:line="240" w:lineRule="auto"/>
        <w:ind w:left="567" w:hanging="567"/>
        <w:jc w:val="both"/>
        <w:rPr>
          <w:rFonts w:ascii="Cambria" w:eastAsia="Times New Roman" w:hAnsi="Cambria" w:cs="Arial"/>
          <w:sz w:val="22"/>
          <w:szCs w:val="22"/>
          <w:lang w:eastAsia="sk-SK"/>
        </w:rPr>
      </w:pPr>
      <w:r w:rsidRPr="00A01AE8">
        <w:rPr>
          <w:rFonts w:ascii="Cambria" w:eastAsia="Times New Roman" w:hAnsi="Cambria" w:cs="Arial"/>
          <w:sz w:val="22"/>
          <w:szCs w:val="22"/>
          <w:lang w:eastAsia="sk-SK"/>
        </w:rPr>
        <w:t xml:space="preserve">Zmluvné strany sa dohodli, že </w:t>
      </w:r>
      <w:r w:rsidR="000256E4" w:rsidRPr="00A01AE8">
        <w:rPr>
          <w:rFonts w:ascii="Cambria" w:eastAsia="Times New Roman" w:hAnsi="Cambria" w:cs="Arial"/>
          <w:sz w:val="22"/>
          <w:szCs w:val="22"/>
          <w:lang w:eastAsia="sk-SK"/>
        </w:rPr>
        <w:t>d</w:t>
      </w:r>
      <w:r w:rsidR="009C0A87" w:rsidRPr="00A01AE8">
        <w:rPr>
          <w:rFonts w:ascii="Cambria" w:eastAsia="Times New Roman" w:hAnsi="Cambria" w:cs="Arial"/>
          <w:sz w:val="22"/>
          <w:szCs w:val="22"/>
          <w:lang w:eastAsia="sk-SK"/>
        </w:rPr>
        <w:t xml:space="preserve">ielo </w:t>
      </w:r>
      <w:r w:rsidRPr="00A01AE8">
        <w:rPr>
          <w:rFonts w:ascii="Cambria" w:eastAsia="Times New Roman" w:hAnsi="Cambria" w:cs="Arial"/>
          <w:sz w:val="22"/>
          <w:szCs w:val="22"/>
          <w:lang w:eastAsia="sk-SK"/>
        </w:rPr>
        <w:t xml:space="preserve">bude odovzdané a prevzaté </w:t>
      </w:r>
      <w:r w:rsidR="009C0A87" w:rsidRPr="00A01AE8">
        <w:rPr>
          <w:rFonts w:ascii="Cambria" w:eastAsia="Times New Roman" w:hAnsi="Cambria" w:cs="Arial"/>
          <w:sz w:val="22"/>
          <w:szCs w:val="22"/>
          <w:lang w:eastAsia="sk-SK"/>
        </w:rPr>
        <w:t xml:space="preserve">v celku, ak sa v priebehu zhotovenia </w:t>
      </w:r>
      <w:r w:rsidR="000256E4" w:rsidRPr="00A01AE8">
        <w:rPr>
          <w:rFonts w:ascii="Cambria" w:eastAsia="Times New Roman" w:hAnsi="Cambria" w:cs="Arial"/>
          <w:sz w:val="22"/>
          <w:szCs w:val="22"/>
          <w:lang w:eastAsia="sk-SK"/>
        </w:rPr>
        <w:t>d</w:t>
      </w:r>
      <w:r w:rsidR="009C0A87" w:rsidRPr="00A01AE8">
        <w:rPr>
          <w:rFonts w:ascii="Cambria" w:eastAsia="Times New Roman" w:hAnsi="Cambria" w:cs="Arial"/>
          <w:sz w:val="22"/>
          <w:szCs w:val="22"/>
          <w:lang w:eastAsia="sk-SK"/>
        </w:rPr>
        <w:t xml:space="preserve">iela zmluvné strany </w:t>
      </w:r>
      <w:r w:rsidR="00FD6971" w:rsidRPr="00A01AE8">
        <w:rPr>
          <w:rFonts w:ascii="Cambria" w:eastAsia="Times New Roman" w:hAnsi="Cambria" w:cs="Arial"/>
          <w:sz w:val="22"/>
          <w:szCs w:val="22"/>
          <w:lang w:eastAsia="sk-SK"/>
        </w:rPr>
        <w:t xml:space="preserve">písomne </w:t>
      </w:r>
      <w:r w:rsidR="009C0A87" w:rsidRPr="00A01AE8">
        <w:rPr>
          <w:rFonts w:ascii="Cambria" w:eastAsia="Times New Roman" w:hAnsi="Cambria" w:cs="Arial"/>
          <w:sz w:val="22"/>
          <w:szCs w:val="22"/>
          <w:lang w:eastAsia="sk-SK"/>
        </w:rPr>
        <w:t>nedohodnú inak</w:t>
      </w:r>
      <w:r w:rsidR="00E55F04" w:rsidRPr="00A01AE8">
        <w:rPr>
          <w:rFonts w:ascii="Cambria" w:eastAsia="Times New Roman" w:hAnsi="Cambria" w:cs="Arial"/>
          <w:sz w:val="22"/>
          <w:szCs w:val="22"/>
          <w:lang w:eastAsia="sk-SK"/>
        </w:rPr>
        <w:t xml:space="preserve">. </w:t>
      </w:r>
    </w:p>
    <w:p w14:paraId="4C374490" w14:textId="1344042C" w:rsidR="00385E3E" w:rsidRPr="00A01AE8" w:rsidRDefault="00385E3E" w:rsidP="009B05EE">
      <w:pPr>
        <w:numPr>
          <w:ilvl w:val="0"/>
          <w:numId w:val="14"/>
        </w:numPr>
        <w:tabs>
          <w:tab w:val="left" w:pos="567"/>
        </w:tabs>
        <w:autoSpaceDE w:val="0"/>
        <w:autoSpaceDN w:val="0"/>
        <w:adjustRightInd w:val="0"/>
        <w:spacing w:after="0" w:line="240" w:lineRule="auto"/>
        <w:ind w:left="567" w:hanging="567"/>
        <w:jc w:val="both"/>
        <w:rPr>
          <w:rFonts w:ascii="Cambria" w:hAnsi="Cambria" w:cs="Arial"/>
          <w:sz w:val="22"/>
          <w:szCs w:val="22"/>
        </w:rPr>
      </w:pPr>
      <w:r w:rsidRPr="00A01AE8">
        <w:rPr>
          <w:rFonts w:ascii="Cambria" w:hAnsi="Cambria" w:cs="Arial"/>
          <w:sz w:val="22"/>
          <w:szCs w:val="22"/>
        </w:rPr>
        <w:lastRenderedPageBreak/>
        <w:t>Zhotoviteľ píso</w:t>
      </w:r>
      <w:r w:rsidR="005C0802" w:rsidRPr="00A01AE8">
        <w:rPr>
          <w:rFonts w:ascii="Cambria" w:hAnsi="Cambria" w:cs="Arial"/>
          <w:sz w:val="22"/>
          <w:szCs w:val="22"/>
        </w:rPr>
        <w:t xml:space="preserve">mne </w:t>
      </w:r>
      <w:r w:rsidR="00F9333C">
        <w:rPr>
          <w:rFonts w:ascii="Cambria" w:hAnsi="Cambria" w:cs="Arial"/>
          <w:sz w:val="22"/>
          <w:szCs w:val="22"/>
        </w:rPr>
        <w:t xml:space="preserve">e-mailom </w:t>
      </w:r>
      <w:r w:rsidR="005C0802" w:rsidRPr="00A01AE8">
        <w:rPr>
          <w:rFonts w:ascii="Cambria" w:hAnsi="Cambria" w:cs="Arial"/>
          <w:sz w:val="22"/>
          <w:szCs w:val="22"/>
        </w:rPr>
        <w:t xml:space="preserve">oznámi </w:t>
      </w:r>
      <w:r w:rsidR="007216CD" w:rsidRPr="00A01AE8">
        <w:rPr>
          <w:rFonts w:ascii="Cambria" w:hAnsi="Cambria" w:cs="Arial"/>
          <w:sz w:val="22"/>
          <w:szCs w:val="22"/>
        </w:rPr>
        <w:t>v dostatočnom časovom pred</w:t>
      </w:r>
      <w:r w:rsidR="00BE7611" w:rsidRPr="00A01AE8">
        <w:rPr>
          <w:rFonts w:ascii="Cambria" w:hAnsi="Cambria" w:cs="Arial"/>
          <w:sz w:val="22"/>
          <w:szCs w:val="22"/>
        </w:rPr>
        <w:t>s</w:t>
      </w:r>
      <w:r w:rsidR="007216CD" w:rsidRPr="00A01AE8">
        <w:rPr>
          <w:rFonts w:ascii="Cambria" w:hAnsi="Cambria" w:cs="Arial"/>
          <w:sz w:val="22"/>
          <w:szCs w:val="22"/>
        </w:rPr>
        <w:t>ti</w:t>
      </w:r>
      <w:r w:rsidR="00BE7611" w:rsidRPr="00A01AE8">
        <w:rPr>
          <w:rFonts w:ascii="Cambria" w:hAnsi="Cambria" w:cs="Arial"/>
          <w:sz w:val="22"/>
          <w:szCs w:val="22"/>
        </w:rPr>
        <w:t>hu najmenej však 3</w:t>
      </w:r>
      <w:r w:rsidR="00CC3690">
        <w:rPr>
          <w:rFonts w:ascii="Cambria" w:hAnsi="Cambria" w:cs="Arial"/>
          <w:sz w:val="22"/>
          <w:szCs w:val="22"/>
        </w:rPr>
        <w:t xml:space="preserve"> pracovné</w:t>
      </w:r>
      <w:r w:rsidR="00BE7611" w:rsidRPr="00A01AE8">
        <w:rPr>
          <w:rFonts w:ascii="Cambria" w:hAnsi="Cambria" w:cs="Arial"/>
          <w:sz w:val="22"/>
          <w:szCs w:val="22"/>
        </w:rPr>
        <w:t xml:space="preserve"> dni vopred </w:t>
      </w:r>
      <w:r w:rsidR="005C0802" w:rsidRPr="00A01AE8">
        <w:rPr>
          <w:rFonts w:ascii="Cambria" w:hAnsi="Cambria" w:cs="Arial"/>
          <w:sz w:val="22"/>
          <w:szCs w:val="22"/>
        </w:rPr>
        <w:t xml:space="preserve">objednávateľovi, že </w:t>
      </w:r>
      <w:r w:rsidR="000256E4" w:rsidRPr="00A01AE8">
        <w:rPr>
          <w:rFonts w:ascii="Cambria" w:hAnsi="Cambria" w:cs="Arial"/>
          <w:sz w:val="22"/>
          <w:szCs w:val="22"/>
        </w:rPr>
        <w:t>d</w:t>
      </w:r>
      <w:r w:rsidRPr="00A01AE8">
        <w:rPr>
          <w:rFonts w:ascii="Cambria" w:hAnsi="Cambria" w:cs="Arial"/>
          <w:sz w:val="22"/>
          <w:szCs w:val="22"/>
        </w:rPr>
        <w:t xml:space="preserve">ielo </w:t>
      </w:r>
      <w:r w:rsidR="00E55F04" w:rsidRPr="00A01AE8">
        <w:rPr>
          <w:rFonts w:ascii="Cambria" w:hAnsi="Cambria" w:cs="Arial"/>
          <w:sz w:val="22"/>
          <w:szCs w:val="22"/>
        </w:rPr>
        <w:t>je pripravené</w:t>
      </w:r>
      <w:r w:rsidRPr="00A01AE8">
        <w:rPr>
          <w:rFonts w:ascii="Cambria" w:hAnsi="Cambria" w:cs="Arial"/>
          <w:sz w:val="22"/>
          <w:szCs w:val="22"/>
        </w:rPr>
        <w:t xml:space="preserve"> na odovzdanie objednávateľovi. Na základe tohto oznámenia dohodne objednávateľ so zhotoviteľom </w:t>
      </w:r>
      <w:r w:rsidR="007216CD" w:rsidRPr="00A01AE8">
        <w:rPr>
          <w:rFonts w:ascii="Cambria" w:hAnsi="Cambria" w:cs="Arial"/>
          <w:sz w:val="22"/>
          <w:szCs w:val="22"/>
        </w:rPr>
        <w:t>kon</w:t>
      </w:r>
      <w:r w:rsidR="00CF7DD6" w:rsidRPr="00A01AE8">
        <w:rPr>
          <w:rFonts w:ascii="Cambria" w:hAnsi="Cambria" w:cs="Arial"/>
          <w:sz w:val="22"/>
          <w:szCs w:val="22"/>
        </w:rPr>
        <w:t>k</w:t>
      </w:r>
      <w:r w:rsidR="007216CD" w:rsidRPr="00A01AE8">
        <w:rPr>
          <w:rFonts w:ascii="Cambria" w:hAnsi="Cambria" w:cs="Arial"/>
          <w:sz w:val="22"/>
          <w:szCs w:val="22"/>
        </w:rPr>
        <w:t xml:space="preserve">rétny </w:t>
      </w:r>
      <w:r w:rsidRPr="00A01AE8">
        <w:rPr>
          <w:rFonts w:ascii="Cambria" w:hAnsi="Cambria" w:cs="Arial"/>
          <w:sz w:val="22"/>
          <w:szCs w:val="22"/>
        </w:rPr>
        <w:t xml:space="preserve">termín odovzdania a prevzatia </w:t>
      </w:r>
      <w:r w:rsidR="000256E4" w:rsidRPr="00A01AE8">
        <w:rPr>
          <w:rFonts w:ascii="Cambria" w:hAnsi="Cambria" w:cs="Arial"/>
          <w:sz w:val="22"/>
          <w:szCs w:val="22"/>
        </w:rPr>
        <w:t>d</w:t>
      </w:r>
      <w:r w:rsidRPr="00A01AE8">
        <w:rPr>
          <w:rFonts w:ascii="Cambria" w:hAnsi="Cambria" w:cs="Arial"/>
          <w:sz w:val="22"/>
          <w:szCs w:val="22"/>
        </w:rPr>
        <w:t>iela.</w:t>
      </w:r>
    </w:p>
    <w:p w14:paraId="205BE283" w14:textId="50409F65" w:rsidR="0076713F" w:rsidRPr="00A01AE8" w:rsidRDefault="00385E3E" w:rsidP="009B05EE">
      <w:pPr>
        <w:numPr>
          <w:ilvl w:val="0"/>
          <w:numId w:val="14"/>
        </w:numPr>
        <w:tabs>
          <w:tab w:val="left" w:pos="567"/>
        </w:tabs>
        <w:spacing w:after="0" w:line="240" w:lineRule="auto"/>
        <w:ind w:left="567" w:hanging="567"/>
        <w:jc w:val="both"/>
        <w:rPr>
          <w:rFonts w:ascii="Cambria" w:eastAsia="Times New Roman" w:hAnsi="Cambria" w:cs="Arial"/>
          <w:iCs/>
          <w:sz w:val="22"/>
          <w:szCs w:val="22"/>
          <w:lang w:eastAsia="sk-SK"/>
        </w:rPr>
      </w:pPr>
      <w:r w:rsidRPr="00A01AE8">
        <w:rPr>
          <w:rFonts w:ascii="Cambria" w:hAnsi="Cambria" w:cs="Arial"/>
          <w:sz w:val="22"/>
          <w:szCs w:val="22"/>
        </w:rPr>
        <w:t>O</w:t>
      </w:r>
      <w:r w:rsidR="00E55F04" w:rsidRPr="00A01AE8">
        <w:rPr>
          <w:rFonts w:ascii="Cambria" w:hAnsi="Cambria" w:cs="Arial"/>
          <w:sz w:val="22"/>
          <w:szCs w:val="22"/>
        </w:rPr>
        <w:t> </w:t>
      </w:r>
      <w:r w:rsidRPr="00A01AE8">
        <w:rPr>
          <w:rFonts w:ascii="Cambria" w:hAnsi="Cambria" w:cs="Arial"/>
          <w:sz w:val="22"/>
          <w:szCs w:val="22"/>
        </w:rPr>
        <w:t xml:space="preserve">odovzdaní </w:t>
      </w:r>
      <w:r w:rsidR="0076713F" w:rsidRPr="00A01AE8">
        <w:rPr>
          <w:rFonts w:ascii="Cambria" w:hAnsi="Cambria" w:cs="Arial"/>
          <w:sz w:val="22"/>
          <w:szCs w:val="22"/>
        </w:rPr>
        <w:t xml:space="preserve">a prevzatí </w:t>
      </w:r>
      <w:r w:rsidR="00086790" w:rsidRPr="00A01AE8">
        <w:rPr>
          <w:rFonts w:ascii="Cambria" w:hAnsi="Cambria" w:cs="Arial"/>
          <w:sz w:val="22"/>
          <w:szCs w:val="22"/>
        </w:rPr>
        <w:t>d</w:t>
      </w:r>
      <w:r w:rsidRPr="00A01AE8">
        <w:rPr>
          <w:rFonts w:ascii="Cambria" w:hAnsi="Cambria" w:cs="Arial"/>
          <w:sz w:val="22"/>
          <w:szCs w:val="22"/>
        </w:rPr>
        <w:t xml:space="preserve">iela bude vyhotovený písomný </w:t>
      </w:r>
      <w:r w:rsidR="009C0A87" w:rsidRPr="00A01AE8">
        <w:rPr>
          <w:rFonts w:ascii="Cambria" w:hAnsi="Cambria" w:cs="Arial"/>
          <w:sz w:val="22"/>
          <w:szCs w:val="22"/>
        </w:rPr>
        <w:t>p</w:t>
      </w:r>
      <w:r w:rsidR="00445F4D" w:rsidRPr="00A01AE8">
        <w:rPr>
          <w:rFonts w:ascii="Cambria" w:hAnsi="Cambria" w:cs="Arial"/>
          <w:sz w:val="22"/>
          <w:szCs w:val="22"/>
        </w:rPr>
        <w:t xml:space="preserve">rotokol o odovzdaní a prevzatí </w:t>
      </w:r>
      <w:r w:rsidR="00086790" w:rsidRPr="00A01AE8">
        <w:rPr>
          <w:rFonts w:ascii="Cambria" w:hAnsi="Cambria" w:cs="Arial"/>
          <w:sz w:val="22"/>
          <w:szCs w:val="22"/>
        </w:rPr>
        <w:t>d</w:t>
      </w:r>
      <w:r w:rsidRPr="00A01AE8">
        <w:rPr>
          <w:rFonts w:ascii="Cambria" w:hAnsi="Cambria" w:cs="Arial"/>
          <w:sz w:val="22"/>
          <w:szCs w:val="22"/>
        </w:rPr>
        <w:t>iela (ďalej len „protokol</w:t>
      </w:r>
      <w:r w:rsidR="00E55F04" w:rsidRPr="00A01AE8">
        <w:rPr>
          <w:rFonts w:ascii="Cambria" w:hAnsi="Cambria" w:cs="Arial"/>
          <w:sz w:val="22"/>
          <w:szCs w:val="22"/>
        </w:rPr>
        <w:t xml:space="preserve"> o odovzdaní a prevzatí </w:t>
      </w:r>
      <w:r w:rsidR="00086790" w:rsidRPr="00A01AE8">
        <w:rPr>
          <w:rFonts w:ascii="Cambria" w:hAnsi="Cambria" w:cs="Arial"/>
          <w:sz w:val="22"/>
          <w:szCs w:val="22"/>
        </w:rPr>
        <w:t>d</w:t>
      </w:r>
      <w:r w:rsidR="005C0802" w:rsidRPr="00A01AE8">
        <w:rPr>
          <w:rFonts w:ascii="Cambria" w:hAnsi="Cambria" w:cs="Arial"/>
          <w:sz w:val="22"/>
          <w:szCs w:val="22"/>
        </w:rPr>
        <w:t>iela</w:t>
      </w:r>
      <w:r w:rsidRPr="00A01AE8">
        <w:rPr>
          <w:rFonts w:ascii="Cambria" w:hAnsi="Cambria" w:cs="Arial"/>
          <w:sz w:val="22"/>
          <w:szCs w:val="22"/>
        </w:rPr>
        <w:t>“), ktorý podpíšu oprávnení zástupcovia oboch zmluvných strán.</w:t>
      </w:r>
      <w:r w:rsidR="0076713F" w:rsidRPr="00A01AE8">
        <w:rPr>
          <w:rFonts w:ascii="Cambria" w:eastAsia="Times New Roman" w:hAnsi="Cambria" w:cs="Arial"/>
          <w:iCs/>
          <w:sz w:val="22"/>
          <w:szCs w:val="22"/>
          <w:lang w:eastAsia="sk-SK"/>
        </w:rPr>
        <w:t xml:space="preserve"> </w:t>
      </w:r>
      <w:r w:rsidR="007F1E40" w:rsidRPr="00A01AE8">
        <w:rPr>
          <w:rFonts w:ascii="Cambria" w:eastAsia="Times New Roman" w:hAnsi="Cambria" w:cs="Times New Roman"/>
          <w:noProof/>
          <w:spacing w:val="-1"/>
          <w:sz w:val="22"/>
          <w:szCs w:val="22"/>
          <w:lang w:eastAsia="sk-SK"/>
        </w:rPr>
        <w:t>Pokiaľ</w:t>
      </w:r>
      <w:r w:rsidR="007F1E40" w:rsidRPr="00A01AE8">
        <w:rPr>
          <w:rFonts w:ascii="Cambria" w:eastAsia="Times New Roman" w:hAnsi="Cambria" w:cs="Times New Roman"/>
          <w:noProof/>
          <w:spacing w:val="-3"/>
          <w:sz w:val="22"/>
          <w:szCs w:val="22"/>
          <w:lang w:eastAsia="sk-SK"/>
        </w:rPr>
        <w:t xml:space="preserve"> sa </w:t>
      </w:r>
      <w:r w:rsidR="007F1E40" w:rsidRPr="00A01AE8">
        <w:rPr>
          <w:rFonts w:ascii="Cambria" w:eastAsia="Times New Roman" w:hAnsi="Cambria" w:cs="Times New Roman"/>
          <w:noProof/>
          <w:spacing w:val="-1"/>
          <w:sz w:val="22"/>
          <w:szCs w:val="22"/>
          <w:lang w:eastAsia="sk-SK"/>
        </w:rPr>
        <w:t>objednávateľ</w:t>
      </w:r>
      <w:r w:rsidR="007F1E40" w:rsidRPr="00A01AE8">
        <w:rPr>
          <w:rFonts w:ascii="Cambria" w:eastAsia="Times New Roman" w:hAnsi="Cambria" w:cs="Times New Roman"/>
          <w:noProof/>
          <w:sz w:val="22"/>
          <w:szCs w:val="22"/>
          <w:lang w:eastAsia="sk-SK"/>
        </w:rPr>
        <w:t xml:space="preserve"> rozhodne </w:t>
      </w:r>
      <w:r w:rsidR="007F1E40" w:rsidRPr="00A01AE8">
        <w:rPr>
          <w:rFonts w:ascii="Cambria" w:eastAsia="Times New Roman" w:hAnsi="Cambria" w:cs="Times New Roman"/>
          <w:noProof/>
          <w:spacing w:val="-1"/>
          <w:sz w:val="22"/>
          <w:szCs w:val="22"/>
          <w:lang w:eastAsia="sk-SK"/>
        </w:rPr>
        <w:t>prevziať</w:t>
      </w:r>
      <w:r w:rsidR="007F1E40" w:rsidRPr="00A01AE8">
        <w:rPr>
          <w:rFonts w:ascii="Cambria" w:eastAsia="Times New Roman" w:hAnsi="Cambria" w:cs="Times New Roman"/>
          <w:noProof/>
          <w:sz w:val="22"/>
          <w:szCs w:val="22"/>
          <w:lang w:eastAsia="sk-SK"/>
        </w:rPr>
        <w:t xml:space="preserve"> dielo s</w:t>
      </w:r>
      <w:r w:rsidR="007F1E40" w:rsidRPr="00A01AE8">
        <w:rPr>
          <w:rFonts w:ascii="Cambria" w:eastAsia="Times New Roman" w:hAnsi="Cambria" w:cs="Times New Roman"/>
          <w:noProof/>
          <w:spacing w:val="1"/>
          <w:sz w:val="22"/>
          <w:szCs w:val="22"/>
          <w:lang w:eastAsia="sk-SK"/>
        </w:rPr>
        <w:t xml:space="preserve"> </w:t>
      </w:r>
      <w:r w:rsidR="007F1E40" w:rsidRPr="00A01AE8">
        <w:rPr>
          <w:rFonts w:ascii="Cambria" w:eastAsia="Times New Roman" w:hAnsi="Cambria" w:cs="Times New Roman"/>
          <w:noProof/>
          <w:spacing w:val="-1"/>
          <w:sz w:val="22"/>
          <w:szCs w:val="22"/>
          <w:lang w:eastAsia="sk-SK"/>
        </w:rPr>
        <w:t>vadou</w:t>
      </w:r>
      <w:r w:rsidR="007F1E40" w:rsidRPr="00A01AE8">
        <w:rPr>
          <w:rFonts w:ascii="Cambria" w:eastAsia="Times New Roman" w:hAnsi="Cambria" w:cs="Times New Roman"/>
          <w:noProof/>
          <w:sz w:val="22"/>
          <w:szCs w:val="22"/>
          <w:lang w:eastAsia="sk-SK"/>
        </w:rPr>
        <w:t xml:space="preserve"> </w:t>
      </w:r>
      <w:r w:rsidR="007F1E40" w:rsidRPr="00A01AE8">
        <w:rPr>
          <w:rFonts w:ascii="Cambria" w:eastAsia="Times New Roman" w:hAnsi="Cambria" w:cs="Times New Roman"/>
          <w:noProof/>
          <w:spacing w:val="-1"/>
          <w:sz w:val="22"/>
          <w:szCs w:val="22"/>
          <w:lang w:eastAsia="sk-SK"/>
        </w:rPr>
        <w:t>alebo</w:t>
      </w:r>
      <w:r w:rsidR="007F1E40" w:rsidRPr="00A01AE8">
        <w:rPr>
          <w:rFonts w:ascii="Cambria" w:eastAsia="Times New Roman" w:hAnsi="Cambria" w:cs="Times New Roman"/>
          <w:noProof/>
          <w:sz w:val="22"/>
          <w:szCs w:val="22"/>
          <w:lang w:eastAsia="sk-SK"/>
        </w:rPr>
        <w:t xml:space="preserve"> </w:t>
      </w:r>
      <w:r w:rsidR="007F1E40" w:rsidRPr="00A01AE8">
        <w:rPr>
          <w:rFonts w:ascii="Cambria" w:eastAsia="Times New Roman" w:hAnsi="Cambria" w:cs="Times New Roman"/>
          <w:noProof/>
          <w:spacing w:val="-1"/>
          <w:sz w:val="22"/>
          <w:szCs w:val="22"/>
          <w:lang w:eastAsia="sk-SK"/>
        </w:rPr>
        <w:t>nedorobkom,</w:t>
      </w:r>
      <w:r w:rsidR="007F1E40" w:rsidRPr="00A01AE8">
        <w:rPr>
          <w:rFonts w:ascii="Cambria" w:eastAsia="Times New Roman" w:hAnsi="Cambria" w:cs="Times New Roman"/>
          <w:noProof/>
          <w:sz w:val="22"/>
          <w:szCs w:val="22"/>
          <w:lang w:eastAsia="sk-SK"/>
        </w:rPr>
        <w:t xml:space="preserve"> </w:t>
      </w:r>
      <w:r w:rsidR="007F1E40" w:rsidRPr="00A01AE8">
        <w:rPr>
          <w:rFonts w:ascii="Cambria" w:eastAsia="Times New Roman" w:hAnsi="Cambria" w:cs="Times New Roman"/>
          <w:noProof/>
          <w:spacing w:val="-1"/>
          <w:sz w:val="22"/>
          <w:szCs w:val="22"/>
          <w:lang w:eastAsia="sk-SK"/>
        </w:rPr>
        <w:t>nezbavuje</w:t>
      </w:r>
      <w:r w:rsidR="007F1E40" w:rsidRPr="00A01AE8">
        <w:rPr>
          <w:rFonts w:ascii="Cambria" w:eastAsia="Times New Roman" w:hAnsi="Cambria" w:cs="Times New Roman"/>
          <w:noProof/>
          <w:spacing w:val="-3"/>
          <w:sz w:val="22"/>
          <w:szCs w:val="22"/>
          <w:lang w:eastAsia="sk-SK"/>
        </w:rPr>
        <w:t xml:space="preserve"> </w:t>
      </w:r>
      <w:r w:rsidR="007F1E40" w:rsidRPr="00A01AE8">
        <w:rPr>
          <w:rFonts w:ascii="Cambria" w:eastAsia="Times New Roman" w:hAnsi="Cambria" w:cs="Times New Roman"/>
          <w:noProof/>
          <w:sz w:val="22"/>
          <w:szCs w:val="22"/>
          <w:lang w:eastAsia="sk-SK"/>
        </w:rPr>
        <w:t xml:space="preserve">sa </w:t>
      </w:r>
      <w:r w:rsidR="007F1E40" w:rsidRPr="00A01AE8">
        <w:rPr>
          <w:rFonts w:ascii="Cambria" w:eastAsia="Times New Roman" w:hAnsi="Cambria" w:cs="Times New Roman"/>
          <w:noProof/>
          <w:spacing w:val="-1"/>
          <w:sz w:val="22"/>
          <w:szCs w:val="22"/>
          <w:lang w:eastAsia="sk-SK"/>
        </w:rPr>
        <w:t>týmto</w:t>
      </w:r>
      <w:r w:rsidR="007F1E40" w:rsidRPr="00A01AE8">
        <w:rPr>
          <w:rFonts w:ascii="Cambria" w:eastAsia="Times New Roman" w:hAnsi="Cambria" w:cs="Times New Roman"/>
          <w:noProof/>
          <w:sz w:val="22"/>
          <w:szCs w:val="22"/>
          <w:lang w:eastAsia="sk-SK"/>
        </w:rPr>
        <w:t xml:space="preserve"> </w:t>
      </w:r>
      <w:r w:rsidR="007F1E40" w:rsidRPr="00A01AE8">
        <w:rPr>
          <w:rFonts w:ascii="Cambria" w:eastAsia="Times New Roman" w:hAnsi="Cambria" w:cs="Times New Roman"/>
          <w:noProof/>
          <w:spacing w:val="-1"/>
          <w:sz w:val="22"/>
          <w:szCs w:val="22"/>
          <w:lang w:eastAsia="sk-SK"/>
        </w:rPr>
        <w:t>zhotoviteľ</w:t>
      </w:r>
      <w:r w:rsidR="007F1E40" w:rsidRPr="00A01AE8">
        <w:rPr>
          <w:rFonts w:ascii="Cambria" w:eastAsia="Times New Roman" w:hAnsi="Cambria" w:cs="Times New Roman"/>
          <w:noProof/>
          <w:spacing w:val="97"/>
          <w:sz w:val="22"/>
          <w:szCs w:val="22"/>
          <w:lang w:eastAsia="sk-SK"/>
        </w:rPr>
        <w:t xml:space="preserve"> </w:t>
      </w:r>
      <w:r w:rsidR="007F1E40" w:rsidRPr="00A01AE8">
        <w:rPr>
          <w:rFonts w:ascii="Cambria" w:eastAsia="Times New Roman" w:hAnsi="Cambria" w:cs="Times New Roman"/>
          <w:noProof/>
          <w:spacing w:val="-1"/>
          <w:sz w:val="22"/>
          <w:szCs w:val="22"/>
          <w:lang w:eastAsia="sk-SK"/>
        </w:rPr>
        <w:t>povinnosti</w:t>
      </w:r>
      <w:r w:rsidR="007F1E40" w:rsidRPr="00A01AE8">
        <w:rPr>
          <w:rFonts w:ascii="Cambria" w:eastAsia="Times New Roman" w:hAnsi="Cambria" w:cs="Times New Roman"/>
          <w:noProof/>
          <w:spacing w:val="-2"/>
          <w:sz w:val="22"/>
          <w:szCs w:val="22"/>
          <w:lang w:eastAsia="sk-SK"/>
        </w:rPr>
        <w:t xml:space="preserve"> </w:t>
      </w:r>
      <w:r w:rsidR="007F1E40" w:rsidRPr="00A01AE8">
        <w:rPr>
          <w:rFonts w:ascii="Cambria" w:eastAsia="Times New Roman" w:hAnsi="Cambria" w:cs="Times New Roman"/>
          <w:noProof/>
          <w:spacing w:val="-1"/>
          <w:sz w:val="22"/>
          <w:szCs w:val="22"/>
          <w:lang w:eastAsia="sk-SK"/>
        </w:rPr>
        <w:t>vadu</w:t>
      </w:r>
      <w:r w:rsidR="007F1E40" w:rsidRPr="00A01AE8">
        <w:rPr>
          <w:rFonts w:ascii="Cambria" w:eastAsia="Times New Roman" w:hAnsi="Cambria" w:cs="Times New Roman"/>
          <w:noProof/>
          <w:sz w:val="22"/>
          <w:szCs w:val="22"/>
          <w:lang w:eastAsia="sk-SK"/>
        </w:rPr>
        <w:t xml:space="preserve"> </w:t>
      </w:r>
      <w:r w:rsidR="007F1E40" w:rsidRPr="00A01AE8">
        <w:rPr>
          <w:rFonts w:ascii="Cambria" w:eastAsia="Times New Roman" w:hAnsi="Cambria" w:cs="Times New Roman"/>
          <w:noProof/>
          <w:spacing w:val="-1"/>
          <w:sz w:val="22"/>
          <w:szCs w:val="22"/>
          <w:lang w:eastAsia="sk-SK"/>
        </w:rPr>
        <w:t>alebo</w:t>
      </w:r>
      <w:r w:rsidR="007F1E40" w:rsidRPr="00A01AE8">
        <w:rPr>
          <w:rFonts w:ascii="Cambria" w:eastAsia="Times New Roman" w:hAnsi="Cambria" w:cs="Times New Roman"/>
          <w:noProof/>
          <w:sz w:val="22"/>
          <w:szCs w:val="22"/>
          <w:lang w:eastAsia="sk-SK"/>
        </w:rPr>
        <w:t xml:space="preserve"> </w:t>
      </w:r>
      <w:r w:rsidR="007F1E40" w:rsidRPr="00A01AE8">
        <w:rPr>
          <w:rFonts w:ascii="Cambria" w:eastAsia="Times New Roman" w:hAnsi="Cambria" w:cs="Times New Roman"/>
          <w:noProof/>
          <w:spacing w:val="-1"/>
          <w:sz w:val="22"/>
          <w:szCs w:val="22"/>
          <w:lang w:eastAsia="sk-SK"/>
        </w:rPr>
        <w:t>nedorobok</w:t>
      </w:r>
      <w:r w:rsidR="007F1E40" w:rsidRPr="00A01AE8">
        <w:rPr>
          <w:rFonts w:ascii="Cambria" w:eastAsia="Times New Roman" w:hAnsi="Cambria" w:cs="Times New Roman"/>
          <w:noProof/>
          <w:sz w:val="22"/>
          <w:szCs w:val="22"/>
          <w:lang w:eastAsia="sk-SK"/>
        </w:rPr>
        <w:t xml:space="preserve"> </w:t>
      </w:r>
      <w:r w:rsidR="007F1E40" w:rsidRPr="00A01AE8">
        <w:rPr>
          <w:rFonts w:ascii="Cambria" w:eastAsia="Times New Roman" w:hAnsi="Cambria" w:cs="Times New Roman"/>
          <w:noProof/>
          <w:spacing w:val="-1"/>
          <w:sz w:val="22"/>
          <w:szCs w:val="22"/>
          <w:lang w:eastAsia="sk-SK"/>
        </w:rPr>
        <w:t>odstrániť. Zhotoviteľ je povinný vady a nedorobky uvedené v protokole</w:t>
      </w:r>
      <w:r w:rsidR="007F1E40" w:rsidRPr="00A01AE8">
        <w:rPr>
          <w:rFonts w:ascii="Cambria" w:eastAsia="Times New Roman" w:hAnsi="Cambria" w:cs="Times New Roman"/>
          <w:noProof/>
          <w:spacing w:val="40"/>
          <w:sz w:val="22"/>
          <w:szCs w:val="22"/>
          <w:lang w:eastAsia="sk-SK"/>
        </w:rPr>
        <w:t xml:space="preserve"> </w:t>
      </w:r>
      <w:r w:rsidR="007F1E40" w:rsidRPr="00A01AE8">
        <w:rPr>
          <w:rFonts w:ascii="Cambria" w:eastAsia="Times New Roman" w:hAnsi="Cambria" w:cs="Times New Roman"/>
          <w:noProof/>
          <w:sz w:val="22"/>
          <w:szCs w:val="22"/>
          <w:lang w:eastAsia="sk-SK"/>
        </w:rPr>
        <w:t xml:space="preserve">o </w:t>
      </w:r>
      <w:r w:rsidR="007F1E40" w:rsidRPr="00A01AE8">
        <w:rPr>
          <w:rFonts w:ascii="Cambria" w:eastAsia="Times New Roman" w:hAnsi="Cambria" w:cs="Times New Roman"/>
          <w:noProof/>
          <w:spacing w:val="-1"/>
          <w:sz w:val="22"/>
          <w:szCs w:val="22"/>
          <w:lang w:eastAsia="sk-SK"/>
        </w:rPr>
        <w:t>odovzdaní</w:t>
      </w:r>
      <w:r w:rsidR="007F1E40" w:rsidRPr="00A01AE8">
        <w:rPr>
          <w:rFonts w:ascii="Cambria" w:eastAsia="Times New Roman" w:hAnsi="Cambria" w:cs="Times New Roman"/>
          <w:noProof/>
          <w:spacing w:val="41"/>
          <w:sz w:val="22"/>
          <w:szCs w:val="22"/>
          <w:lang w:eastAsia="sk-SK"/>
        </w:rPr>
        <w:t xml:space="preserve"> </w:t>
      </w:r>
      <w:r w:rsidR="007F1E40" w:rsidRPr="00A01AE8">
        <w:rPr>
          <w:rFonts w:ascii="Cambria" w:eastAsia="Times New Roman" w:hAnsi="Cambria" w:cs="Times New Roman"/>
          <w:noProof/>
          <w:sz w:val="22"/>
          <w:szCs w:val="22"/>
          <w:lang w:eastAsia="sk-SK"/>
        </w:rPr>
        <w:t>a</w:t>
      </w:r>
      <w:r w:rsidR="007F1E40" w:rsidRPr="00A01AE8">
        <w:rPr>
          <w:rFonts w:ascii="Cambria" w:eastAsia="Times New Roman" w:hAnsi="Cambria" w:cs="Times New Roman"/>
          <w:noProof/>
          <w:spacing w:val="-2"/>
          <w:sz w:val="22"/>
          <w:szCs w:val="22"/>
          <w:lang w:eastAsia="sk-SK"/>
        </w:rPr>
        <w:t> </w:t>
      </w:r>
      <w:r w:rsidR="007F1E40" w:rsidRPr="00A01AE8">
        <w:rPr>
          <w:rFonts w:ascii="Cambria" w:eastAsia="Times New Roman" w:hAnsi="Cambria" w:cs="Times New Roman"/>
          <w:noProof/>
          <w:spacing w:val="-1"/>
          <w:sz w:val="22"/>
          <w:szCs w:val="22"/>
          <w:lang w:eastAsia="sk-SK"/>
        </w:rPr>
        <w:t>prevzatí diela odstrániť v lehotách primerane určených objednávateľom.</w:t>
      </w:r>
    </w:p>
    <w:p w14:paraId="075E07C9" w14:textId="7DDF2E65" w:rsidR="0076713F" w:rsidRPr="00A01AE8" w:rsidRDefault="0076713F" w:rsidP="009B05EE">
      <w:pPr>
        <w:numPr>
          <w:ilvl w:val="0"/>
          <w:numId w:val="14"/>
        </w:numPr>
        <w:tabs>
          <w:tab w:val="left" w:pos="567"/>
        </w:tabs>
        <w:spacing w:after="0" w:line="240" w:lineRule="auto"/>
        <w:ind w:left="567" w:hanging="567"/>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Súčasťou protokolu o odovzdaní a prevzatí diela bude aj odovzdanie všetkej potrebnej dokumentácie a dokladov, ktorými zhotoviteľ deklaruje kvalitu vykonaných prác na diele:</w:t>
      </w:r>
    </w:p>
    <w:p w14:paraId="3D5D5C5F" w14:textId="77777777" w:rsidR="0076713F" w:rsidRPr="00A01AE8" w:rsidRDefault="0076713F" w:rsidP="009B05EE">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správa o vykonaní prác s prípadným opisom vykonaných zmien a odchýlok od projektovej dokumentácie a v príslušných povoleniach,</w:t>
      </w:r>
    </w:p>
    <w:p w14:paraId="41AD84C0" w14:textId="361E1E65" w:rsidR="0076713F" w:rsidRPr="00A01AE8" w:rsidRDefault="0076713F" w:rsidP="009B05EE">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38CA843B" w14:textId="77777777" w:rsidR="0076713F" w:rsidRPr="00A01AE8" w:rsidRDefault="0076713F" w:rsidP="009B05EE">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zápisy o vykonaných revíziách v zmysle platných technických noriem,</w:t>
      </w:r>
    </w:p>
    <w:p w14:paraId="4C3F940A" w14:textId="77777777" w:rsidR="0076713F" w:rsidRPr="00A01AE8" w:rsidRDefault="0076713F" w:rsidP="009B05EE">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osvedčenia o akosti použitých materiálov, certifikáty,</w:t>
      </w:r>
    </w:p>
    <w:p w14:paraId="3E1F1DD9" w14:textId="77777777" w:rsidR="0076713F" w:rsidRPr="00A01AE8" w:rsidRDefault="0076713F" w:rsidP="009B05EE">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fotokópie zo stavebného denníka,</w:t>
      </w:r>
    </w:p>
    <w:p w14:paraId="16AC1755" w14:textId="77777777" w:rsidR="0076713F" w:rsidRPr="00A01AE8" w:rsidRDefault="0076713F" w:rsidP="009B05EE">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doklady o preukázaní zhody, atesty, certifikáty použitých výrobkov na zhotovenom diele,</w:t>
      </w:r>
    </w:p>
    <w:p w14:paraId="6307E7FA" w14:textId="2861D07C" w:rsidR="0076713F" w:rsidRPr="00A01AE8" w:rsidRDefault="0076713F" w:rsidP="009B05EE">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potvrdenie správcu skládky o prijatí stavebných odpadov vo fakturovanom množstve,</w:t>
      </w:r>
    </w:p>
    <w:p w14:paraId="415B4254" w14:textId="77777777" w:rsidR="0076713F" w:rsidRPr="00A01AE8" w:rsidRDefault="0076713F" w:rsidP="009B05EE">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potvrdenie o odstránení vád a nedorobkov (v prípade ak boli zistené),</w:t>
      </w:r>
    </w:p>
    <w:p w14:paraId="650C688E" w14:textId="3AD0B8B4" w:rsidR="0076713F" w:rsidRPr="00A01AE8" w:rsidRDefault="00565EC4" w:rsidP="009B05EE">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A01AE8">
        <w:rPr>
          <w:rFonts w:ascii="Cambria" w:eastAsia="Times New Roman" w:hAnsi="Cambria" w:cs="Arial"/>
          <w:iCs/>
          <w:sz w:val="22"/>
          <w:szCs w:val="22"/>
          <w:lang w:eastAsia="sk-SK"/>
        </w:rPr>
        <w:t xml:space="preserve">projektovú dokumentáciu skutočného </w:t>
      </w:r>
      <w:r w:rsidR="000D2A2A" w:rsidRPr="00A01AE8">
        <w:rPr>
          <w:rFonts w:ascii="Cambria" w:eastAsia="Times New Roman" w:hAnsi="Cambria" w:cs="Arial"/>
          <w:iCs/>
          <w:sz w:val="22"/>
          <w:szCs w:val="22"/>
          <w:lang w:eastAsia="sk-SK"/>
        </w:rPr>
        <w:t>vyhotovenia stavby</w:t>
      </w:r>
      <w:r w:rsidR="0076713F" w:rsidRPr="00A01AE8">
        <w:rPr>
          <w:rFonts w:ascii="Cambria" w:eastAsia="Times New Roman" w:hAnsi="Cambria" w:cs="Arial"/>
          <w:iCs/>
          <w:sz w:val="22"/>
          <w:szCs w:val="22"/>
          <w:lang w:eastAsia="sk-SK"/>
        </w:rPr>
        <w:t>.</w:t>
      </w:r>
    </w:p>
    <w:p w14:paraId="7F4E2C57" w14:textId="17E75CEA" w:rsidR="00385E3E" w:rsidRPr="00A01AE8" w:rsidRDefault="00C71CD3" w:rsidP="009B05EE">
      <w:pPr>
        <w:numPr>
          <w:ilvl w:val="0"/>
          <w:numId w:val="14"/>
        </w:numPr>
        <w:tabs>
          <w:tab w:val="left" w:pos="567"/>
        </w:tabs>
        <w:autoSpaceDE w:val="0"/>
        <w:autoSpaceDN w:val="0"/>
        <w:adjustRightInd w:val="0"/>
        <w:spacing w:after="0" w:line="240" w:lineRule="auto"/>
        <w:ind w:left="567" w:hanging="567"/>
        <w:jc w:val="both"/>
        <w:rPr>
          <w:rFonts w:ascii="Cambria" w:eastAsia="Times New Roman" w:hAnsi="Cambria" w:cs="Times New Roman"/>
          <w:noProof/>
          <w:spacing w:val="-1"/>
          <w:sz w:val="22"/>
          <w:szCs w:val="22"/>
          <w:lang w:eastAsia="sk-SK"/>
        </w:rPr>
      </w:pPr>
      <w:r w:rsidRPr="00A01AE8">
        <w:rPr>
          <w:rFonts w:ascii="Cambria" w:hAnsi="Cambria" w:cs="Arial"/>
          <w:sz w:val="22"/>
          <w:szCs w:val="22"/>
        </w:rPr>
        <w:t xml:space="preserve">Pokiaľ </w:t>
      </w:r>
      <w:r w:rsidRPr="00A01AE8">
        <w:rPr>
          <w:rFonts w:ascii="Cambria" w:eastAsia="Times New Roman" w:hAnsi="Cambria" w:cs="Times New Roman"/>
          <w:noProof/>
          <w:spacing w:val="-1"/>
          <w:sz w:val="22"/>
          <w:szCs w:val="22"/>
          <w:lang w:eastAsia="sk-SK"/>
        </w:rPr>
        <w:t>zhotoviteľ</w:t>
      </w:r>
      <w:r w:rsidRPr="00A01AE8">
        <w:rPr>
          <w:rFonts w:ascii="Cambria" w:eastAsia="Times New Roman" w:hAnsi="Cambria" w:cs="Times New Roman"/>
          <w:noProof/>
          <w:spacing w:val="14"/>
          <w:sz w:val="22"/>
          <w:szCs w:val="22"/>
          <w:lang w:eastAsia="sk-SK"/>
        </w:rPr>
        <w:t xml:space="preserve"> </w:t>
      </w:r>
      <w:r w:rsidRPr="00A01AE8">
        <w:rPr>
          <w:rFonts w:ascii="Cambria" w:eastAsia="Times New Roman" w:hAnsi="Cambria" w:cs="Times New Roman"/>
          <w:noProof/>
          <w:spacing w:val="-1"/>
          <w:sz w:val="22"/>
          <w:szCs w:val="22"/>
          <w:lang w:eastAsia="sk-SK"/>
        </w:rPr>
        <w:t>nepredloží</w:t>
      </w:r>
      <w:r w:rsidRPr="00A01AE8">
        <w:rPr>
          <w:rFonts w:ascii="Cambria" w:eastAsia="Times New Roman" w:hAnsi="Cambria" w:cs="Times New Roman"/>
          <w:noProof/>
          <w:spacing w:val="14"/>
          <w:sz w:val="22"/>
          <w:szCs w:val="22"/>
          <w:lang w:eastAsia="sk-SK"/>
        </w:rPr>
        <w:t xml:space="preserve"> </w:t>
      </w:r>
      <w:r w:rsidRPr="00A01AE8">
        <w:rPr>
          <w:rFonts w:ascii="Cambria" w:eastAsia="Times New Roman" w:hAnsi="Cambria" w:cs="Times New Roman"/>
          <w:noProof/>
          <w:spacing w:val="-1"/>
          <w:sz w:val="22"/>
          <w:szCs w:val="22"/>
          <w:lang w:eastAsia="sk-SK"/>
        </w:rPr>
        <w:t>všetky</w:t>
      </w:r>
      <w:r w:rsidRPr="00A01AE8">
        <w:rPr>
          <w:rFonts w:ascii="Cambria" w:eastAsia="Times New Roman" w:hAnsi="Cambria" w:cs="Times New Roman"/>
          <w:noProof/>
          <w:spacing w:val="14"/>
          <w:sz w:val="22"/>
          <w:szCs w:val="22"/>
          <w:lang w:eastAsia="sk-SK"/>
        </w:rPr>
        <w:t xml:space="preserve"> </w:t>
      </w:r>
      <w:r w:rsidRPr="00A01AE8">
        <w:rPr>
          <w:rFonts w:ascii="Cambria" w:eastAsia="Times New Roman" w:hAnsi="Cambria" w:cs="Times New Roman"/>
          <w:noProof/>
          <w:spacing w:val="-1"/>
          <w:sz w:val="22"/>
          <w:szCs w:val="22"/>
          <w:lang w:eastAsia="sk-SK"/>
        </w:rPr>
        <w:t>dokumenty</w:t>
      </w:r>
      <w:r w:rsidRPr="00A01AE8">
        <w:rPr>
          <w:rFonts w:ascii="Cambria" w:eastAsia="Times New Roman" w:hAnsi="Cambria" w:cs="Times New Roman"/>
          <w:noProof/>
          <w:spacing w:val="14"/>
          <w:sz w:val="22"/>
          <w:szCs w:val="22"/>
          <w:lang w:eastAsia="sk-SK"/>
        </w:rPr>
        <w:t xml:space="preserve"> </w:t>
      </w:r>
      <w:r w:rsidRPr="00A01AE8">
        <w:rPr>
          <w:rFonts w:ascii="Cambria" w:eastAsia="Times New Roman" w:hAnsi="Cambria" w:cs="Times New Roman"/>
          <w:noProof/>
          <w:sz w:val="22"/>
          <w:szCs w:val="22"/>
          <w:lang w:eastAsia="sk-SK"/>
        </w:rPr>
        <w:t>a</w:t>
      </w:r>
      <w:r w:rsidRPr="00A01AE8">
        <w:rPr>
          <w:rFonts w:ascii="Cambria" w:eastAsia="Times New Roman" w:hAnsi="Cambria" w:cs="Times New Roman"/>
          <w:noProof/>
          <w:spacing w:val="2"/>
          <w:sz w:val="22"/>
          <w:szCs w:val="22"/>
          <w:lang w:eastAsia="sk-SK"/>
        </w:rPr>
        <w:t xml:space="preserve"> </w:t>
      </w:r>
      <w:r w:rsidRPr="00A01AE8">
        <w:rPr>
          <w:rFonts w:ascii="Cambria" w:eastAsia="Times New Roman" w:hAnsi="Cambria" w:cs="Times New Roman"/>
          <w:noProof/>
          <w:spacing w:val="-1"/>
          <w:sz w:val="22"/>
          <w:szCs w:val="22"/>
          <w:lang w:eastAsia="sk-SK"/>
        </w:rPr>
        <w:t>doklady</w:t>
      </w:r>
      <w:r w:rsidRPr="00A01AE8">
        <w:rPr>
          <w:rFonts w:ascii="Cambria" w:eastAsia="Times New Roman" w:hAnsi="Cambria" w:cs="Times New Roman"/>
          <w:noProof/>
          <w:spacing w:val="14"/>
          <w:sz w:val="22"/>
          <w:szCs w:val="22"/>
          <w:lang w:eastAsia="sk-SK"/>
        </w:rPr>
        <w:t xml:space="preserve"> </w:t>
      </w:r>
      <w:r w:rsidRPr="00A01AE8">
        <w:rPr>
          <w:rFonts w:ascii="Cambria" w:eastAsia="Times New Roman" w:hAnsi="Cambria" w:cs="Times New Roman"/>
          <w:noProof/>
          <w:spacing w:val="-1"/>
          <w:sz w:val="22"/>
          <w:szCs w:val="22"/>
          <w:lang w:eastAsia="sk-SK"/>
        </w:rPr>
        <w:t>uvedené</w:t>
      </w:r>
      <w:r w:rsidRPr="00A01AE8">
        <w:rPr>
          <w:rFonts w:ascii="Cambria" w:eastAsia="Times New Roman" w:hAnsi="Cambria" w:cs="Times New Roman"/>
          <w:noProof/>
          <w:spacing w:val="14"/>
          <w:sz w:val="22"/>
          <w:szCs w:val="22"/>
          <w:lang w:eastAsia="sk-SK"/>
        </w:rPr>
        <w:t xml:space="preserve"> </w:t>
      </w:r>
      <w:r w:rsidRPr="00A01AE8">
        <w:rPr>
          <w:rFonts w:ascii="Cambria" w:eastAsia="Times New Roman" w:hAnsi="Cambria" w:cs="Times New Roman"/>
          <w:noProof/>
          <w:spacing w:val="-1"/>
          <w:sz w:val="22"/>
          <w:szCs w:val="22"/>
          <w:lang w:eastAsia="sk-SK"/>
        </w:rPr>
        <w:t>ako</w:t>
      </w:r>
      <w:r w:rsidRPr="00A01AE8">
        <w:rPr>
          <w:rFonts w:ascii="Cambria" w:eastAsia="Times New Roman" w:hAnsi="Cambria" w:cs="Times New Roman"/>
          <w:noProof/>
          <w:spacing w:val="14"/>
          <w:sz w:val="22"/>
          <w:szCs w:val="22"/>
          <w:lang w:eastAsia="sk-SK"/>
        </w:rPr>
        <w:t xml:space="preserve"> </w:t>
      </w:r>
      <w:r w:rsidRPr="00A01AE8">
        <w:rPr>
          <w:rFonts w:ascii="Cambria" w:eastAsia="Times New Roman" w:hAnsi="Cambria" w:cs="Times New Roman"/>
          <w:noProof/>
          <w:spacing w:val="-1"/>
          <w:sz w:val="22"/>
          <w:szCs w:val="22"/>
          <w:lang w:eastAsia="sk-SK"/>
        </w:rPr>
        <w:t>súčasť</w:t>
      </w:r>
      <w:r w:rsidRPr="00A01AE8">
        <w:rPr>
          <w:rFonts w:ascii="Cambria" w:eastAsia="Times New Roman" w:hAnsi="Cambria" w:cs="Times New Roman"/>
          <w:noProof/>
          <w:spacing w:val="13"/>
          <w:sz w:val="22"/>
          <w:szCs w:val="22"/>
          <w:lang w:eastAsia="sk-SK"/>
        </w:rPr>
        <w:t xml:space="preserve"> </w:t>
      </w:r>
      <w:r w:rsidRPr="00A01AE8">
        <w:rPr>
          <w:rFonts w:ascii="Cambria" w:eastAsia="Times New Roman" w:hAnsi="Cambria" w:cs="Times New Roman"/>
          <w:noProof/>
          <w:spacing w:val="-1"/>
          <w:sz w:val="22"/>
          <w:szCs w:val="22"/>
          <w:lang w:eastAsia="sk-SK"/>
        </w:rPr>
        <w:t>protokolu o odovzdaní a prevzatí diela, dielo má vady brániace užívaniu a nie je pripravené k odovzdaniu.</w:t>
      </w:r>
    </w:p>
    <w:p w14:paraId="424B1EF9" w14:textId="77777777" w:rsidR="005E248B" w:rsidRPr="00A01AE8" w:rsidRDefault="007F1E40" w:rsidP="009B05EE">
      <w:pPr>
        <w:numPr>
          <w:ilvl w:val="0"/>
          <w:numId w:val="14"/>
        </w:numPr>
        <w:tabs>
          <w:tab w:val="left" w:pos="567"/>
        </w:tabs>
        <w:autoSpaceDE w:val="0"/>
        <w:autoSpaceDN w:val="0"/>
        <w:adjustRightInd w:val="0"/>
        <w:spacing w:after="0" w:line="240" w:lineRule="auto"/>
        <w:ind w:left="567" w:hanging="567"/>
        <w:jc w:val="both"/>
        <w:rPr>
          <w:rFonts w:ascii="Cambria" w:hAnsi="Cambria" w:cs="Arial"/>
          <w:sz w:val="22"/>
          <w:szCs w:val="22"/>
        </w:rPr>
      </w:pPr>
      <w:r w:rsidRPr="00A01AE8">
        <w:rPr>
          <w:rFonts w:ascii="Cambria" w:eastAsia="Times New Roman" w:hAnsi="Cambria" w:cs="Times New Roman"/>
          <w:noProof/>
          <w:spacing w:val="-1"/>
          <w:sz w:val="22"/>
          <w:szCs w:val="22"/>
          <w:lang w:eastAsia="sk-SK"/>
        </w:rPr>
        <w:t>Objednávateľ je oprávnený odmietnuť dielo prevziať, pokiaľ má dielo vady a nedorobky. Objednávateľ je povinný spísať zápis, v ktorom uvedie dôvody, pre ktoré dielo neprevzal. Po odstránení vád a nedorobkov, pre ktoré dielo nebolo prevzaté objednávateľom, opakuje sa preberacie konanie podľa tohto článku zmluvy. Zhotoviteľ sa zaväzuje odstrániť vady a nedorobky zistené pri preberaní diela v lehote primerane písomne určenej objednávateľom, pokiaľ sa zmluvné strany písomne nedohodnú inak</w:t>
      </w:r>
      <w:r w:rsidR="005F1163" w:rsidRPr="00A01AE8">
        <w:rPr>
          <w:rFonts w:ascii="Cambria" w:eastAsia="Times New Roman" w:hAnsi="Cambria" w:cs="Times New Roman"/>
          <w:noProof/>
          <w:spacing w:val="-1"/>
          <w:sz w:val="22"/>
          <w:szCs w:val="22"/>
          <w:lang w:eastAsia="sk-SK"/>
        </w:rPr>
        <w:t>.</w:t>
      </w:r>
    </w:p>
    <w:p w14:paraId="3DC0BC6A" w14:textId="257C6181" w:rsidR="00571FF9" w:rsidRPr="00A01AE8" w:rsidRDefault="00BE7611" w:rsidP="009B05EE">
      <w:pPr>
        <w:numPr>
          <w:ilvl w:val="0"/>
          <w:numId w:val="14"/>
        </w:numPr>
        <w:tabs>
          <w:tab w:val="left" w:pos="567"/>
        </w:tabs>
        <w:autoSpaceDE w:val="0"/>
        <w:autoSpaceDN w:val="0"/>
        <w:adjustRightInd w:val="0"/>
        <w:spacing w:after="0" w:line="240" w:lineRule="auto"/>
        <w:ind w:left="567" w:hanging="567"/>
        <w:jc w:val="both"/>
        <w:rPr>
          <w:rFonts w:ascii="Cambria" w:eastAsia="Times New Roman" w:hAnsi="Cambria" w:cs="Arial"/>
          <w:lang w:eastAsia="sk-SK"/>
        </w:rPr>
      </w:pPr>
      <w:r w:rsidRPr="00A01AE8">
        <w:rPr>
          <w:rFonts w:ascii="Cambria" w:hAnsi="Cambria" w:cs="Arial"/>
          <w:sz w:val="22"/>
          <w:szCs w:val="22"/>
        </w:rPr>
        <w:t>Zmluvné strany</w:t>
      </w:r>
      <w:r w:rsidR="003A640D" w:rsidRPr="00A01AE8">
        <w:rPr>
          <w:rFonts w:ascii="Cambria" w:hAnsi="Cambria" w:cs="Arial"/>
          <w:sz w:val="22"/>
          <w:szCs w:val="22"/>
        </w:rPr>
        <w:t xml:space="preserve"> sa dohodli, že </w:t>
      </w:r>
      <w:r w:rsidR="00086790" w:rsidRPr="00A01AE8">
        <w:rPr>
          <w:rFonts w:ascii="Cambria" w:hAnsi="Cambria" w:cs="Arial"/>
          <w:sz w:val="22"/>
          <w:szCs w:val="22"/>
        </w:rPr>
        <w:t>d</w:t>
      </w:r>
      <w:r w:rsidR="003A640D" w:rsidRPr="00A01AE8">
        <w:rPr>
          <w:rFonts w:ascii="Cambria" w:hAnsi="Cambria" w:cs="Arial"/>
          <w:sz w:val="22"/>
          <w:szCs w:val="22"/>
        </w:rPr>
        <w:t>ielo bude odov</w:t>
      </w:r>
      <w:r w:rsidRPr="00A01AE8">
        <w:rPr>
          <w:rFonts w:ascii="Cambria" w:hAnsi="Cambria" w:cs="Arial"/>
          <w:sz w:val="22"/>
          <w:szCs w:val="22"/>
        </w:rPr>
        <w:t>z</w:t>
      </w:r>
      <w:r w:rsidR="003A640D" w:rsidRPr="00A01AE8">
        <w:rPr>
          <w:rFonts w:ascii="Cambria" w:hAnsi="Cambria" w:cs="Arial"/>
          <w:sz w:val="22"/>
          <w:szCs w:val="22"/>
        </w:rPr>
        <w:t>d</w:t>
      </w:r>
      <w:r w:rsidRPr="00A01AE8">
        <w:rPr>
          <w:rFonts w:ascii="Cambria" w:hAnsi="Cambria" w:cs="Arial"/>
          <w:sz w:val="22"/>
          <w:szCs w:val="22"/>
        </w:rPr>
        <w:t>ané</w:t>
      </w:r>
      <w:r w:rsidR="007216CD" w:rsidRPr="00A01AE8">
        <w:rPr>
          <w:rFonts w:ascii="Cambria" w:hAnsi="Cambria" w:cs="Arial"/>
          <w:sz w:val="22"/>
          <w:szCs w:val="22"/>
        </w:rPr>
        <w:t xml:space="preserve"> zhotoviteľom a prevzaté objednávateľom v</w:t>
      </w:r>
      <w:r w:rsidR="00FD5D73" w:rsidRPr="00A01AE8">
        <w:rPr>
          <w:rFonts w:ascii="Cambria" w:hAnsi="Cambria" w:cs="Arial"/>
          <w:sz w:val="22"/>
          <w:szCs w:val="22"/>
        </w:rPr>
        <w:t> </w:t>
      </w:r>
      <w:r w:rsidR="007F0D23">
        <w:rPr>
          <w:rFonts w:ascii="Cambria" w:hAnsi="Cambria" w:cs="Arial"/>
          <w:sz w:val="22"/>
          <w:szCs w:val="22"/>
        </w:rPr>
        <w:t>sídle</w:t>
      </w:r>
      <w:r w:rsidR="007F0D23" w:rsidRPr="00A01AE8">
        <w:rPr>
          <w:rFonts w:ascii="Cambria" w:hAnsi="Cambria" w:cs="Arial"/>
          <w:sz w:val="22"/>
          <w:szCs w:val="22"/>
        </w:rPr>
        <w:t xml:space="preserve"> </w:t>
      </w:r>
      <w:r w:rsidR="00EF4A96" w:rsidRPr="00A01AE8">
        <w:rPr>
          <w:rFonts w:ascii="Cambria" w:hAnsi="Cambria" w:cs="Arial"/>
          <w:sz w:val="22"/>
          <w:szCs w:val="22"/>
        </w:rPr>
        <w:t>objednávateľa.</w:t>
      </w:r>
      <w:r w:rsidR="00571FF9" w:rsidRPr="00A01AE8">
        <w:rPr>
          <w:rFonts w:ascii="Cambria" w:eastAsia="Times New Roman" w:hAnsi="Cambria" w:cs="Arial"/>
          <w:lang w:eastAsia="sk-SK"/>
        </w:rPr>
        <w:t xml:space="preserve"> </w:t>
      </w:r>
    </w:p>
    <w:p w14:paraId="606C357C" w14:textId="65BBDBF9" w:rsidR="00BE7611" w:rsidRPr="00A01AE8" w:rsidRDefault="00571FF9" w:rsidP="009B05EE">
      <w:pPr>
        <w:numPr>
          <w:ilvl w:val="0"/>
          <w:numId w:val="14"/>
        </w:numPr>
        <w:tabs>
          <w:tab w:val="left" w:pos="567"/>
        </w:tabs>
        <w:autoSpaceDE w:val="0"/>
        <w:autoSpaceDN w:val="0"/>
        <w:adjustRightInd w:val="0"/>
        <w:spacing w:after="0" w:line="240" w:lineRule="auto"/>
        <w:ind w:left="567" w:hanging="567"/>
        <w:jc w:val="both"/>
        <w:rPr>
          <w:rFonts w:ascii="Cambria" w:hAnsi="Cambria" w:cs="Arial"/>
          <w:sz w:val="22"/>
          <w:szCs w:val="22"/>
        </w:rPr>
      </w:pPr>
      <w:r w:rsidRPr="00A01AE8">
        <w:rPr>
          <w:rFonts w:ascii="Cambria" w:eastAsia="Times New Roman" w:hAnsi="Cambria" w:cs="Arial"/>
          <w:sz w:val="22"/>
          <w:szCs w:val="22"/>
          <w:lang w:eastAsia="sk-SK"/>
        </w:rPr>
        <w:t>V</w:t>
      </w:r>
      <w:r w:rsidRPr="00A01AE8">
        <w:rPr>
          <w:rFonts w:ascii="Cambria" w:eastAsia="Times New Roman" w:hAnsi="Cambria" w:cs="Arial"/>
          <w:spacing w:val="-1"/>
          <w:sz w:val="22"/>
          <w:szCs w:val="22"/>
          <w:lang w:eastAsia="sk-SK"/>
        </w:rPr>
        <w:t xml:space="preserve"> zmysle</w:t>
      </w:r>
      <w:r w:rsidRPr="00A01AE8">
        <w:rPr>
          <w:rFonts w:ascii="Cambria" w:eastAsia="Times New Roman" w:hAnsi="Cambria" w:cs="Arial"/>
          <w:spacing w:val="26"/>
          <w:sz w:val="22"/>
          <w:szCs w:val="22"/>
          <w:lang w:eastAsia="sk-SK"/>
        </w:rPr>
        <w:t xml:space="preserve"> </w:t>
      </w:r>
      <w:r w:rsidRPr="00A01AE8">
        <w:rPr>
          <w:rFonts w:ascii="Cambria" w:eastAsia="Times New Roman" w:hAnsi="Cambria" w:cs="Arial"/>
          <w:sz w:val="22"/>
          <w:szCs w:val="22"/>
          <w:lang w:eastAsia="sk-SK"/>
        </w:rPr>
        <w:t>§</w:t>
      </w:r>
      <w:r w:rsidRPr="00A01AE8">
        <w:rPr>
          <w:rFonts w:ascii="Cambria" w:eastAsia="Times New Roman" w:hAnsi="Cambria" w:cs="Arial"/>
          <w:spacing w:val="28"/>
          <w:sz w:val="22"/>
          <w:szCs w:val="22"/>
          <w:lang w:eastAsia="sk-SK"/>
        </w:rPr>
        <w:t xml:space="preserve"> </w:t>
      </w:r>
      <w:r w:rsidRPr="00A01AE8">
        <w:rPr>
          <w:rFonts w:ascii="Cambria" w:eastAsia="Times New Roman" w:hAnsi="Cambria" w:cs="Arial"/>
          <w:spacing w:val="-1"/>
          <w:sz w:val="22"/>
          <w:szCs w:val="22"/>
          <w:lang w:eastAsia="sk-SK"/>
        </w:rPr>
        <w:t>542</w:t>
      </w:r>
      <w:r w:rsidRPr="00A01AE8">
        <w:rPr>
          <w:rFonts w:ascii="Cambria" w:eastAsia="Times New Roman" w:hAnsi="Cambria" w:cs="Arial"/>
          <w:spacing w:val="28"/>
          <w:sz w:val="22"/>
          <w:szCs w:val="22"/>
          <w:lang w:eastAsia="sk-SK"/>
        </w:rPr>
        <w:t xml:space="preserve"> </w:t>
      </w:r>
      <w:r w:rsidRPr="00A01AE8">
        <w:rPr>
          <w:rFonts w:ascii="Cambria" w:eastAsia="Times New Roman" w:hAnsi="Cambria" w:cs="Arial"/>
          <w:spacing w:val="-1"/>
          <w:sz w:val="22"/>
          <w:szCs w:val="22"/>
          <w:lang w:eastAsia="sk-SK"/>
        </w:rPr>
        <w:t>ods. 1 Obchodn</w:t>
      </w:r>
      <w:r w:rsidR="00991133" w:rsidRPr="00A01AE8">
        <w:rPr>
          <w:rFonts w:ascii="Cambria" w:eastAsia="Times New Roman" w:hAnsi="Cambria" w:cs="Arial"/>
          <w:spacing w:val="-1"/>
          <w:sz w:val="22"/>
          <w:szCs w:val="22"/>
          <w:lang w:eastAsia="sk-SK"/>
        </w:rPr>
        <w:t>ého</w:t>
      </w:r>
      <w:r w:rsidRPr="00A01AE8">
        <w:rPr>
          <w:rFonts w:ascii="Cambria" w:eastAsia="Times New Roman" w:hAnsi="Cambria" w:cs="Arial"/>
          <w:spacing w:val="26"/>
          <w:sz w:val="22"/>
          <w:szCs w:val="22"/>
          <w:lang w:eastAsia="sk-SK"/>
        </w:rPr>
        <w:t xml:space="preserve"> </w:t>
      </w:r>
      <w:r w:rsidRPr="00A01AE8">
        <w:rPr>
          <w:rFonts w:ascii="Cambria" w:eastAsia="Times New Roman" w:hAnsi="Cambria" w:cs="Arial"/>
          <w:spacing w:val="-1"/>
          <w:sz w:val="22"/>
          <w:szCs w:val="22"/>
          <w:lang w:eastAsia="sk-SK"/>
        </w:rPr>
        <w:t>zákonník</w:t>
      </w:r>
      <w:r w:rsidR="00991133" w:rsidRPr="00A01AE8">
        <w:rPr>
          <w:rFonts w:ascii="Cambria" w:eastAsia="Times New Roman" w:hAnsi="Cambria" w:cs="Arial"/>
          <w:spacing w:val="-1"/>
          <w:sz w:val="22"/>
          <w:szCs w:val="22"/>
          <w:lang w:eastAsia="sk-SK"/>
        </w:rPr>
        <w:t>a</w:t>
      </w:r>
      <w:r w:rsidRPr="00A01AE8">
        <w:rPr>
          <w:rFonts w:ascii="Cambria" w:eastAsia="Times New Roman" w:hAnsi="Cambria" w:cs="Arial"/>
          <w:spacing w:val="27"/>
          <w:sz w:val="22"/>
          <w:szCs w:val="22"/>
          <w:lang w:eastAsia="sk-SK"/>
        </w:rPr>
        <w:t xml:space="preserve"> </w:t>
      </w:r>
      <w:r w:rsidRPr="00A01AE8">
        <w:rPr>
          <w:rFonts w:ascii="Cambria" w:eastAsia="Times New Roman" w:hAnsi="Cambria" w:cs="Arial"/>
          <w:spacing w:val="-1"/>
          <w:sz w:val="22"/>
          <w:szCs w:val="22"/>
          <w:lang w:eastAsia="sk-SK"/>
        </w:rPr>
        <w:t>prechádza</w:t>
      </w:r>
      <w:r w:rsidRPr="00A01AE8">
        <w:rPr>
          <w:rFonts w:ascii="Cambria" w:eastAsia="Times New Roman" w:hAnsi="Cambria" w:cs="Arial"/>
          <w:spacing w:val="28"/>
          <w:sz w:val="22"/>
          <w:szCs w:val="22"/>
          <w:lang w:eastAsia="sk-SK"/>
        </w:rPr>
        <w:t xml:space="preserve"> </w:t>
      </w:r>
      <w:r w:rsidRPr="00A01AE8">
        <w:rPr>
          <w:rFonts w:ascii="Cambria" w:eastAsia="Times New Roman" w:hAnsi="Cambria" w:cs="Arial"/>
          <w:spacing w:val="-1"/>
          <w:sz w:val="22"/>
          <w:szCs w:val="22"/>
          <w:lang w:eastAsia="sk-SK"/>
        </w:rPr>
        <w:t>akákoľvek</w:t>
      </w:r>
      <w:r w:rsidRPr="00A01AE8">
        <w:rPr>
          <w:rFonts w:ascii="Cambria" w:eastAsia="Times New Roman" w:hAnsi="Cambria" w:cs="Arial"/>
          <w:spacing w:val="29"/>
          <w:sz w:val="22"/>
          <w:szCs w:val="22"/>
          <w:lang w:eastAsia="sk-SK"/>
        </w:rPr>
        <w:t xml:space="preserve"> </w:t>
      </w:r>
      <w:r w:rsidRPr="00A01AE8">
        <w:rPr>
          <w:rFonts w:ascii="Cambria" w:eastAsia="Times New Roman" w:hAnsi="Cambria" w:cs="Arial"/>
          <w:spacing w:val="-1"/>
          <w:sz w:val="22"/>
          <w:szCs w:val="22"/>
          <w:lang w:eastAsia="sk-SK"/>
        </w:rPr>
        <w:t>časť</w:t>
      </w:r>
      <w:r w:rsidRPr="00A01AE8">
        <w:rPr>
          <w:rFonts w:ascii="Cambria" w:eastAsia="Times New Roman" w:hAnsi="Cambria" w:cs="Arial"/>
          <w:spacing w:val="28"/>
          <w:sz w:val="22"/>
          <w:szCs w:val="22"/>
          <w:lang w:eastAsia="sk-SK"/>
        </w:rPr>
        <w:t xml:space="preserve"> </w:t>
      </w:r>
      <w:r w:rsidRPr="00A01AE8">
        <w:rPr>
          <w:rFonts w:ascii="Cambria" w:eastAsia="Times New Roman" w:hAnsi="Cambria" w:cs="Arial"/>
          <w:spacing w:val="-1"/>
          <w:sz w:val="22"/>
          <w:szCs w:val="22"/>
          <w:lang w:eastAsia="sk-SK"/>
        </w:rPr>
        <w:t>a/alebo</w:t>
      </w:r>
      <w:r w:rsidRPr="00A01AE8">
        <w:rPr>
          <w:rFonts w:ascii="Cambria" w:eastAsia="Times New Roman" w:hAnsi="Cambria" w:cs="Arial"/>
          <w:spacing w:val="26"/>
          <w:sz w:val="22"/>
          <w:szCs w:val="22"/>
          <w:lang w:eastAsia="sk-SK"/>
        </w:rPr>
        <w:t xml:space="preserve"> </w:t>
      </w:r>
      <w:r w:rsidRPr="00A01AE8">
        <w:rPr>
          <w:rFonts w:ascii="Cambria" w:eastAsia="Times New Roman" w:hAnsi="Cambria" w:cs="Arial"/>
          <w:spacing w:val="-1"/>
          <w:sz w:val="22"/>
          <w:szCs w:val="22"/>
          <w:lang w:eastAsia="sk-SK"/>
        </w:rPr>
        <w:t>súčasť</w:t>
      </w:r>
      <w:r w:rsidRPr="00A01AE8">
        <w:rPr>
          <w:rFonts w:ascii="Cambria" w:eastAsia="Times New Roman" w:hAnsi="Cambria" w:cs="Arial"/>
          <w:spacing w:val="25"/>
          <w:sz w:val="22"/>
          <w:szCs w:val="22"/>
          <w:lang w:eastAsia="sk-SK"/>
        </w:rPr>
        <w:t xml:space="preserve"> </w:t>
      </w:r>
      <w:r w:rsidRPr="00A01AE8">
        <w:rPr>
          <w:rFonts w:ascii="Cambria" w:eastAsia="Times New Roman" w:hAnsi="Cambria" w:cs="Arial"/>
          <w:sz w:val="22"/>
          <w:szCs w:val="22"/>
          <w:lang w:eastAsia="sk-SK"/>
        </w:rPr>
        <w:t>diela</w:t>
      </w:r>
      <w:r w:rsidRPr="00A01AE8">
        <w:rPr>
          <w:rFonts w:ascii="Cambria" w:eastAsia="Times New Roman" w:hAnsi="Cambria" w:cs="Arial"/>
          <w:spacing w:val="27"/>
          <w:sz w:val="22"/>
          <w:szCs w:val="22"/>
          <w:lang w:eastAsia="sk-SK"/>
        </w:rPr>
        <w:t xml:space="preserve"> </w:t>
      </w:r>
      <w:r w:rsidRPr="00A01AE8">
        <w:rPr>
          <w:rFonts w:ascii="Cambria" w:eastAsia="Times New Roman" w:hAnsi="Cambria" w:cs="Arial"/>
          <w:sz w:val="22"/>
          <w:szCs w:val="22"/>
          <w:lang w:eastAsia="sk-SK"/>
        </w:rPr>
        <w:t>realizovaná</w:t>
      </w:r>
      <w:r w:rsidRPr="00A01AE8">
        <w:rPr>
          <w:rFonts w:ascii="Cambria" w:eastAsia="Times New Roman" w:hAnsi="Cambria" w:cs="Arial"/>
          <w:spacing w:val="-1"/>
          <w:sz w:val="22"/>
          <w:szCs w:val="22"/>
          <w:lang w:eastAsia="sk-SK"/>
        </w:rPr>
        <w:t xml:space="preserve"> zhotoviteľom</w:t>
      </w:r>
      <w:r w:rsidRPr="00A01AE8">
        <w:rPr>
          <w:rFonts w:ascii="Cambria" w:eastAsia="Times New Roman" w:hAnsi="Cambria" w:cs="Arial"/>
          <w:spacing w:val="5"/>
          <w:sz w:val="22"/>
          <w:szCs w:val="22"/>
          <w:lang w:eastAsia="sk-SK"/>
        </w:rPr>
        <w:t xml:space="preserve"> </w:t>
      </w:r>
      <w:r w:rsidRPr="00A01AE8">
        <w:rPr>
          <w:rFonts w:ascii="Cambria" w:eastAsia="Times New Roman" w:hAnsi="Cambria" w:cs="Arial"/>
          <w:spacing w:val="-1"/>
          <w:sz w:val="22"/>
          <w:szCs w:val="22"/>
          <w:lang w:eastAsia="sk-SK"/>
        </w:rPr>
        <w:t>priamo</w:t>
      </w:r>
      <w:r w:rsidRPr="00A01AE8">
        <w:rPr>
          <w:rFonts w:ascii="Cambria" w:eastAsia="Times New Roman" w:hAnsi="Cambria" w:cs="Arial"/>
          <w:spacing w:val="2"/>
          <w:sz w:val="22"/>
          <w:szCs w:val="22"/>
          <w:lang w:eastAsia="sk-SK"/>
        </w:rPr>
        <w:t xml:space="preserve"> </w:t>
      </w:r>
      <w:r w:rsidRPr="00A01AE8">
        <w:rPr>
          <w:rFonts w:ascii="Cambria" w:eastAsia="Times New Roman" w:hAnsi="Cambria" w:cs="Arial"/>
          <w:sz w:val="22"/>
          <w:szCs w:val="22"/>
          <w:lang w:eastAsia="sk-SK"/>
        </w:rPr>
        <w:t>do</w:t>
      </w:r>
      <w:r w:rsidRPr="00A01AE8">
        <w:rPr>
          <w:rFonts w:ascii="Cambria" w:eastAsia="Times New Roman" w:hAnsi="Cambria" w:cs="Arial"/>
          <w:spacing w:val="2"/>
          <w:sz w:val="22"/>
          <w:szCs w:val="22"/>
          <w:lang w:eastAsia="sk-SK"/>
        </w:rPr>
        <w:t xml:space="preserve"> </w:t>
      </w:r>
      <w:r w:rsidRPr="00A01AE8">
        <w:rPr>
          <w:rFonts w:ascii="Cambria" w:eastAsia="Times New Roman" w:hAnsi="Cambria" w:cs="Arial"/>
          <w:spacing w:val="-1"/>
          <w:sz w:val="22"/>
          <w:szCs w:val="22"/>
          <w:lang w:eastAsia="sk-SK"/>
        </w:rPr>
        <w:t>vlastníctva</w:t>
      </w:r>
      <w:r w:rsidRPr="00A01AE8">
        <w:rPr>
          <w:rFonts w:ascii="Cambria" w:eastAsia="Times New Roman" w:hAnsi="Cambria" w:cs="Arial"/>
          <w:spacing w:val="2"/>
          <w:sz w:val="22"/>
          <w:szCs w:val="22"/>
          <w:lang w:eastAsia="sk-SK"/>
        </w:rPr>
        <w:t xml:space="preserve"> </w:t>
      </w:r>
      <w:r w:rsidRPr="00A01AE8">
        <w:rPr>
          <w:rFonts w:ascii="Cambria" w:eastAsia="Times New Roman" w:hAnsi="Cambria" w:cs="Arial"/>
          <w:spacing w:val="-1"/>
          <w:sz w:val="22"/>
          <w:szCs w:val="22"/>
          <w:lang w:eastAsia="sk-SK"/>
        </w:rPr>
        <w:t>objednávateľa,</w:t>
      </w:r>
      <w:r w:rsidRPr="00A01AE8">
        <w:rPr>
          <w:rFonts w:ascii="Cambria" w:eastAsia="Times New Roman" w:hAnsi="Cambria" w:cs="Arial"/>
          <w:spacing w:val="2"/>
          <w:sz w:val="22"/>
          <w:szCs w:val="22"/>
          <w:lang w:eastAsia="sk-SK"/>
        </w:rPr>
        <w:t xml:space="preserve"> </w:t>
      </w:r>
      <w:r w:rsidRPr="00A01AE8">
        <w:rPr>
          <w:rFonts w:ascii="Cambria" w:eastAsia="Times New Roman" w:hAnsi="Cambria" w:cs="Arial"/>
          <w:sz w:val="22"/>
          <w:szCs w:val="22"/>
          <w:lang w:eastAsia="sk-SK"/>
        </w:rPr>
        <w:t>a</w:t>
      </w:r>
      <w:r w:rsidRPr="00A01AE8">
        <w:rPr>
          <w:rFonts w:ascii="Cambria" w:eastAsia="Times New Roman" w:hAnsi="Cambria" w:cs="Arial"/>
          <w:spacing w:val="4"/>
          <w:sz w:val="22"/>
          <w:szCs w:val="22"/>
          <w:lang w:eastAsia="sk-SK"/>
        </w:rPr>
        <w:t xml:space="preserve"> </w:t>
      </w:r>
      <w:r w:rsidRPr="00A01AE8">
        <w:rPr>
          <w:rFonts w:ascii="Cambria" w:eastAsia="Times New Roman" w:hAnsi="Cambria" w:cs="Arial"/>
          <w:sz w:val="22"/>
          <w:szCs w:val="22"/>
          <w:lang w:eastAsia="sk-SK"/>
        </w:rPr>
        <w:t>to</w:t>
      </w:r>
      <w:r w:rsidRPr="00A01AE8">
        <w:rPr>
          <w:rFonts w:ascii="Cambria" w:eastAsia="Times New Roman" w:hAnsi="Cambria" w:cs="Arial"/>
          <w:spacing w:val="2"/>
          <w:sz w:val="22"/>
          <w:szCs w:val="22"/>
          <w:lang w:eastAsia="sk-SK"/>
        </w:rPr>
        <w:t xml:space="preserve"> </w:t>
      </w:r>
      <w:r w:rsidRPr="00A01AE8">
        <w:rPr>
          <w:rFonts w:ascii="Cambria" w:eastAsia="Times New Roman" w:hAnsi="Cambria" w:cs="Arial"/>
          <w:spacing w:val="-1"/>
          <w:sz w:val="22"/>
          <w:szCs w:val="22"/>
          <w:lang w:eastAsia="sk-SK"/>
        </w:rPr>
        <w:t>okamihom</w:t>
      </w:r>
      <w:r w:rsidRPr="00A01AE8">
        <w:rPr>
          <w:rFonts w:ascii="Cambria" w:eastAsia="Times New Roman" w:hAnsi="Cambria" w:cs="Arial"/>
          <w:spacing w:val="3"/>
          <w:sz w:val="22"/>
          <w:szCs w:val="22"/>
          <w:lang w:eastAsia="sk-SK"/>
        </w:rPr>
        <w:t xml:space="preserve"> realizácie</w:t>
      </w:r>
      <w:r w:rsidR="007F0D23">
        <w:rPr>
          <w:rFonts w:ascii="Cambria" w:eastAsia="Times New Roman" w:hAnsi="Cambria" w:cs="Arial"/>
          <w:spacing w:val="3"/>
          <w:sz w:val="22"/>
          <w:szCs w:val="22"/>
          <w:lang w:eastAsia="sk-SK"/>
        </w:rPr>
        <w:t xml:space="preserve"> </w:t>
      </w:r>
      <w:r w:rsidRPr="00A01AE8">
        <w:rPr>
          <w:rFonts w:ascii="Cambria" w:eastAsia="Times New Roman" w:hAnsi="Cambria" w:cs="Arial"/>
          <w:spacing w:val="-1"/>
          <w:sz w:val="22"/>
          <w:szCs w:val="22"/>
          <w:lang w:eastAsia="sk-SK"/>
        </w:rPr>
        <w:t>(spracovania).</w:t>
      </w:r>
      <w:r w:rsidRPr="00A01AE8">
        <w:rPr>
          <w:rFonts w:ascii="Cambria" w:eastAsia="Times New Roman" w:hAnsi="Cambria" w:cs="Arial"/>
          <w:spacing w:val="4"/>
          <w:sz w:val="22"/>
          <w:szCs w:val="22"/>
          <w:lang w:eastAsia="sk-SK"/>
        </w:rPr>
        <w:t xml:space="preserve"> </w:t>
      </w:r>
      <w:r w:rsidRPr="00A01AE8">
        <w:rPr>
          <w:rFonts w:ascii="Cambria" w:eastAsia="Times New Roman" w:hAnsi="Cambria" w:cs="Arial"/>
          <w:spacing w:val="-1"/>
          <w:sz w:val="22"/>
          <w:szCs w:val="22"/>
          <w:lang w:eastAsia="sk-SK"/>
        </w:rPr>
        <w:t>Nebezpečenstvo</w:t>
      </w:r>
      <w:r w:rsidRPr="00A01AE8">
        <w:rPr>
          <w:rFonts w:ascii="Cambria" w:eastAsia="Times New Roman" w:hAnsi="Cambria" w:cs="Arial"/>
          <w:spacing w:val="5"/>
          <w:sz w:val="22"/>
          <w:szCs w:val="22"/>
          <w:lang w:eastAsia="sk-SK"/>
        </w:rPr>
        <w:t xml:space="preserve"> </w:t>
      </w:r>
      <w:r w:rsidRPr="00A01AE8">
        <w:rPr>
          <w:rFonts w:ascii="Cambria" w:eastAsia="Times New Roman" w:hAnsi="Cambria" w:cs="Arial"/>
          <w:spacing w:val="-2"/>
          <w:sz w:val="22"/>
          <w:szCs w:val="22"/>
          <w:lang w:eastAsia="sk-SK"/>
        </w:rPr>
        <w:t>škody</w:t>
      </w:r>
      <w:r w:rsidRPr="00A01AE8">
        <w:rPr>
          <w:rFonts w:ascii="Cambria" w:eastAsia="Times New Roman" w:hAnsi="Cambria" w:cs="Arial"/>
          <w:spacing w:val="97"/>
          <w:sz w:val="22"/>
          <w:szCs w:val="22"/>
          <w:lang w:eastAsia="sk-SK"/>
        </w:rPr>
        <w:t xml:space="preserve"> </w:t>
      </w:r>
      <w:r w:rsidRPr="00A01AE8">
        <w:rPr>
          <w:rFonts w:ascii="Cambria" w:eastAsia="Times New Roman" w:hAnsi="Cambria" w:cs="Arial"/>
          <w:sz w:val="22"/>
          <w:szCs w:val="22"/>
          <w:lang w:eastAsia="sk-SK"/>
        </w:rPr>
        <w:t>na</w:t>
      </w:r>
      <w:r w:rsidRPr="00A01AE8">
        <w:rPr>
          <w:rFonts w:ascii="Cambria" w:eastAsia="Times New Roman" w:hAnsi="Cambria" w:cs="Arial"/>
          <w:spacing w:val="33"/>
          <w:sz w:val="22"/>
          <w:szCs w:val="22"/>
          <w:lang w:eastAsia="sk-SK"/>
        </w:rPr>
        <w:t xml:space="preserve"> </w:t>
      </w:r>
      <w:r w:rsidRPr="00A01AE8">
        <w:rPr>
          <w:rFonts w:ascii="Cambria" w:eastAsia="Times New Roman" w:hAnsi="Cambria" w:cs="Arial"/>
          <w:spacing w:val="-1"/>
          <w:sz w:val="22"/>
          <w:szCs w:val="22"/>
          <w:lang w:eastAsia="sk-SK"/>
        </w:rPr>
        <w:t>zhotovovanej</w:t>
      </w:r>
      <w:r w:rsidRPr="00A01AE8">
        <w:rPr>
          <w:rFonts w:ascii="Cambria" w:eastAsia="Times New Roman" w:hAnsi="Cambria" w:cs="Arial"/>
          <w:spacing w:val="34"/>
          <w:sz w:val="22"/>
          <w:szCs w:val="22"/>
          <w:lang w:eastAsia="sk-SK"/>
        </w:rPr>
        <w:t xml:space="preserve"> </w:t>
      </w:r>
      <w:r w:rsidRPr="00A01AE8">
        <w:rPr>
          <w:rFonts w:ascii="Cambria" w:eastAsia="Times New Roman" w:hAnsi="Cambria" w:cs="Arial"/>
          <w:spacing w:val="-1"/>
          <w:sz w:val="22"/>
          <w:szCs w:val="22"/>
          <w:lang w:eastAsia="sk-SK"/>
        </w:rPr>
        <w:t>veci</w:t>
      </w:r>
      <w:r w:rsidRPr="00A01AE8">
        <w:rPr>
          <w:rFonts w:ascii="Cambria" w:eastAsia="Times New Roman" w:hAnsi="Cambria" w:cs="Arial"/>
          <w:spacing w:val="31"/>
          <w:sz w:val="22"/>
          <w:szCs w:val="22"/>
          <w:lang w:eastAsia="sk-SK"/>
        </w:rPr>
        <w:t xml:space="preserve"> </w:t>
      </w:r>
      <w:r w:rsidRPr="00A01AE8">
        <w:rPr>
          <w:rFonts w:ascii="Cambria" w:eastAsia="Times New Roman" w:hAnsi="Cambria" w:cs="Arial"/>
          <w:spacing w:val="-1"/>
          <w:sz w:val="22"/>
          <w:szCs w:val="22"/>
          <w:lang w:eastAsia="sk-SK"/>
        </w:rPr>
        <w:t>však</w:t>
      </w:r>
      <w:r w:rsidRPr="00A01AE8">
        <w:rPr>
          <w:rFonts w:ascii="Cambria" w:eastAsia="Times New Roman" w:hAnsi="Cambria" w:cs="Arial"/>
          <w:spacing w:val="33"/>
          <w:sz w:val="22"/>
          <w:szCs w:val="22"/>
          <w:lang w:eastAsia="sk-SK"/>
        </w:rPr>
        <w:t xml:space="preserve"> </w:t>
      </w:r>
      <w:r w:rsidRPr="00A01AE8">
        <w:rPr>
          <w:rFonts w:ascii="Cambria" w:eastAsia="Times New Roman" w:hAnsi="Cambria" w:cs="Arial"/>
          <w:spacing w:val="-2"/>
          <w:sz w:val="22"/>
          <w:szCs w:val="22"/>
          <w:lang w:eastAsia="sk-SK"/>
        </w:rPr>
        <w:t>do</w:t>
      </w:r>
      <w:r w:rsidRPr="00A01AE8">
        <w:rPr>
          <w:rFonts w:ascii="Cambria" w:eastAsia="Times New Roman" w:hAnsi="Cambria" w:cs="Arial"/>
          <w:spacing w:val="33"/>
          <w:sz w:val="22"/>
          <w:szCs w:val="22"/>
          <w:lang w:eastAsia="sk-SK"/>
        </w:rPr>
        <w:t xml:space="preserve"> </w:t>
      </w:r>
      <w:r w:rsidRPr="00A01AE8">
        <w:rPr>
          <w:rFonts w:ascii="Cambria" w:eastAsia="Times New Roman" w:hAnsi="Cambria" w:cs="Arial"/>
          <w:sz w:val="22"/>
          <w:szCs w:val="22"/>
          <w:lang w:eastAsia="sk-SK"/>
        </w:rPr>
        <w:t>doby</w:t>
      </w:r>
      <w:r w:rsidRPr="00A01AE8">
        <w:rPr>
          <w:rFonts w:ascii="Cambria" w:eastAsia="Times New Roman" w:hAnsi="Cambria" w:cs="Arial"/>
          <w:spacing w:val="32"/>
          <w:sz w:val="22"/>
          <w:szCs w:val="22"/>
          <w:lang w:eastAsia="sk-SK"/>
        </w:rPr>
        <w:t xml:space="preserve"> </w:t>
      </w:r>
      <w:r w:rsidRPr="00A01AE8">
        <w:rPr>
          <w:rFonts w:ascii="Cambria" w:eastAsia="Times New Roman" w:hAnsi="Cambria" w:cs="Arial"/>
          <w:spacing w:val="-1"/>
          <w:sz w:val="22"/>
          <w:szCs w:val="22"/>
          <w:lang w:eastAsia="sk-SK"/>
        </w:rPr>
        <w:t>úplného</w:t>
      </w:r>
      <w:r w:rsidRPr="00A01AE8">
        <w:rPr>
          <w:rFonts w:ascii="Cambria" w:eastAsia="Times New Roman" w:hAnsi="Cambria" w:cs="Arial"/>
          <w:spacing w:val="32"/>
          <w:sz w:val="22"/>
          <w:szCs w:val="22"/>
          <w:lang w:eastAsia="sk-SK"/>
        </w:rPr>
        <w:t xml:space="preserve"> </w:t>
      </w:r>
      <w:r w:rsidRPr="00A01AE8">
        <w:rPr>
          <w:rFonts w:ascii="Cambria" w:eastAsia="Times New Roman" w:hAnsi="Cambria" w:cs="Arial"/>
          <w:spacing w:val="-1"/>
          <w:sz w:val="22"/>
          <w:szCs w:val="22"/>
          <w:lang w:eastAsia="sk-SK"/>
        </w:rPr>
        <w:t>odovzdania</w:t>
      </w:r>
      <w:r w:rsidRPr="00A01AE8">
        <w:rPr>
          <w:rFonts w:ascii="Cambria" w:eastAsia="Times New Roman" w:hAnsi="Cambria" w:cs="Arial"/>
          <w:spacing w:val="31"/>
          <w:sz w:val="22"/>
          <w:szCs w:val="22"/>
          <w:lang w:eastAsia="sk-SK"/>
        </w:rPr>
        <w:t xml:space="preserve"> </w:t>
      </w:r>
      <w:r w:rsidRPr="00A01AE8">
        <w:rPr>
          <w:rFonts w:ascii="Cambria" w:eastAsia="Times New Roman" w:hAnsi="Cambria" w:cs="Arial"/>
          <w:sz w:val="22"/>
          <w:szCs w:val="22"/>
          <w:lang w:eastAsia="sk-SK"/>
        </w:rPr>
        <w:t>celého</w:t>
      </w:r>
      <w:r w:rsidRPr="00A01AE8">
        <w:rPr>
          <w:rFonts w:ascii="Cambria" w:eastAsia="Times New Roman" w:hAnsi="Cambria" w:cs="Arial"/>
          <w:spacing w:val="31"/>
          <w:sz w:val="22"/>
          <w:szCs w:val="22"/>
          <w:lang w:eastAsia="sk-SK"/>
        </w:rPr>
        <w:t xml:space="preserve"> </w:t>
      </w:r>
      <w:r w:rsidRPr="00A01AE8">
        <w:rPr>
          <w:rFonts w:ascii="Cambria" w:eastAsia="Times New Roman" w:hAnsi="Cambria" w:cs="Arial"/>
          <w:spacing w:val="-1"/>
          <w:sz w:val="22"/>
          <w:szCs w:val="22"/>
          <w:lang w:eastAsia="sk-SK"/>
        </w:rPr>
        <w:t>diela</w:t>
      </w:r>
      <w:r w:rsidRPr="00A01AE8">
        <w:rPr>
          <w:rFonts w:ascii="Cambria" w:eastAsia="Times New Roman" w:hAnsi="Cambria" w:cs="Arial"/>
          <w:spacing w:val="33"/>
          <w:sz w:val="22"/>
          <w:szCs w:val="22"/>
          <w:lang w:eastAsia="sk-SK"/>
        </w:rPr>
        <w:t xml:space="preserve"> </w:t>
      </w:r>
      <w:r w:rsidRPr="00A01AE8">
        <w:rPr>
          <w:rFonts w:ascii="Cambria" w:eastAsia="Times New Roman" w:hAnsi="Cambria" w:cs="Arial"/>
          <w:spacing w:val="-1"/>
          <w:sz w:val="22"/>
          <w:szCs w:val="22"/>
          <w:lang w:eastAsia="sk-SK"/>
        </w:rPr>
        <w:t>znáša</w:t>
      </w:r>
      <w:r w:rsidRPr="00A01AE8">
        <w:rPr>
          <w:rFonts w:ascii="Cambria" w:eastAsia="Times New Roman" w:hAnsi="Cambria" w:cs="Arial"/>
          <w:spacing w:val="31"/>
          <w:sz w:val="22"/>
          <w:szCs w:val="22"/>
          <w:lang w:eastAsia="sk-SK"/>
        </w:rPr>
        <w:t xml:space="preserve"> </w:t>
      </w:r>
      <w:r w:rsidRPr="00A01AE8">
        <w:rPr>
          <w:rFonts w:ascii="Cambria" w:eastAsia="Times New Roman" w:hAnsi="Cambria" w:cs="Arial"/>
          <w:sz w:val="22"/>
          <w:szCs w:val="22"/>
          <w:lang w:eastAsia="sk-SK"/>
        </w:rPr>
        <w:t>v</w:t>
      </w:r>
      <w:r w:rsidRPr="00A01AE8">
        <w:rPr>
          <w:rFonts w:ascii="Cambria" w:eastAsia="Times New Roman" w:hAnsi="Cambria" w:cs="Arial"/>
          <w:spacing w:val="5"/>
          <w:sz w:val="22"/>
          <w:szCs w:val="22"/>
          <w:lang w:eastAsia="sk-SK"/>
        </w:rPr>
        <w:t xml:space="preserve"> </w:t>
      </w:r>
      <w:r w:rsidRPr="00A01AE8">
        <w:rPr>
          <w:rFonts w:ascii="Cambria" w:eastAsia="Times New Roman" w:hAnsi="Cambria" w:cs="Arial"/>
          <w:spacing w:val="-1"/>
          <w:sz w:val="22"/>
          <w:szCs w:val="22"/>
          <w:lang w:eastAsia="sk-SK"/>
        </w:rPr>
        <w:t>zmysle</w:t>
      </w:r>
      <w:r w:rsidRPr="00A01AE8">
        <w:rPr>
          <w:rFonts w:ascii="Cambria" w:eastAsia="Times New Roman" w:hAnsi="Cambria" w:cs="Arial"/>
          <w:spacing w:val="31"/>
          <w:sz w:val="22"/>
          <w:szCs w:val="22"/>
          <w:lang w:eastAsia="sk-SK"/>
        </w:rPr>
        <w:t xml:space="preserve"> </w:t>
      </w:r>
      <w:r w:rsidRPr="00A01AE8">
        <w:rPr>
          <w:rFonts w:ascii="Cambria" w:eastAsia="Times New Roman" w:hAnsi="Cambria" w:cs="Arial"/>
          <w:spacing w:val="-1"/>
          <w:sz w:val="22"/>
          <w:szCs w:val="22"/>
          <w:lang w:eastAsia="sk-SK"/>
        </w:rPr>
        <w:t>príslušného</w:t>
      </w:r>
      <w:r w:rsidRPr="00A01AE8">
        <w:rPr>
          <w:rFonts w:ascii="Cambria" w:eastAsia="Times New Roman" w:hAnsi="Cambria" w:cs="Arial"/>
          <w:spacing w:val="34"/>
          <w:sz w:val="22"/>
          <w:szCs w:val="22"/>
          <w:lang w:eastAsia="sk-SK"/>
        </w:rPr>
        <w:t xml:space="preserve"> </w:t>
      </w:r>
      <w:r w:rsidRPr="00A01AE8">
        <w:rPr>
          <w:rFonts w:ascii="Cambria" w:eastAsia="Times New Roman" w:hAnsi="Cambria" w:cs="Arial"/>
          <w:spacing w:val="-1"/>
          <w:sz w:val="22"/>
          <w:szCs w:val="22"/>
          <w:lang w:eastAsia="sk-SK"/>
        </w:rPr>
        <w:t>ustanovenia</w:t>
      </w:r>
      <w:r w:rsidRPr="00A01AE8">
        <w:rPr>
          <w:rFonts w:ascii="Cambria" w:eastAsia="Times New Roman" w:hAnsi="Cambria" w:cs="Arial"/>
          <w:spacing w:val="31"/>
          <w:sz w:val="22"/>
          <w:szCs w:val="22"/>
          <w:lang w:eastAsia="sk-SK"/>
        </w:rPr>
        <w:t xml:space="preserve"> </w:t>
      </w:r>
      <w:r w:rsidRPr="00A01AE8">
        <w:rPr>
          <w:rFonts w:ascii="Cambria" w:eastAsia="Times New Roman" w:hAnsi="Cambria" w:cs="Arial"/>
          <w:spacing w:val="-1"/>
          <w:sz w:val="22"/>
          <w:szCs w:val="22"/>
          <w:lang w:eastAsia="sk-SK"/>
        </w:rPr>
        <w:t>tejto</w:t>
      </w:r>
      <w:r w:rsidRPr="00A01AE8">
        <w:rPr>
          <w:rFonts w:ascii="Cambria" w:eastAsia="Times New Roman" w:hAnsi="Cambria" w:cs="Arial"/>
          <w:spacing w:val="81"/>
          <w:sz w:val="22"/>
          <w:szCs w:val="22"/>
          <w:lang w:eastAsia="sk-SK"/>
        </w:rPr>
        <w:t xml:space="preserve"> </w:t>
      </w:r>
      <w:r w:rsidRPr="00A01AE8">
        <w:rPr>
          <w:rFonts w:ascii="Cambria" w:eastAsia="Times New Roman" w:hAnsi="Cambria" w:cs="Arial"/>
          <w:spacing w:val="-1"/>
          <w:sz w:val="22"/>
          <w:szCs w:val="22"/>
          <w:lang w:eastAsia="sk-SK"/>
        </w:rPr>
        <w:t>zmluvy</w:t>
      </w:r>
      <w:r w:rsidRPr="00A01AE8">
        <w:rPr>
          <w:rFonts w:ascii="Cambria" w:eastAsia="Times New Roman" w:hAnsi="Cambria" w:cs="Arial"/>
          <w:spacing w:val="-2"/>
          <w:sz w:val="22"/>
          <w:szCs w:val="22"/>
          <w:lang w:eastAsia="sk-SK"/>
        </w:rPr>
        <w:t xml:space="preserve"> </w:t>
      </w:r>
      <w:r w:rsidRPr="00A01AE8">
        <w:rPr>
          <w:rFonts w:ascii="Cambria" w:eastAsia="Times New Roman" w:hAnsi="Cambria" w:cs="Arial"/>
          <w:spacing w:val="-1"/>
          <w:sz w:val="22"/>
          <w:szCs w:val="22"/>
          <w:lang w:eastAsia="sk-SK"/>
        </w:rPr>
        <w:t>zhotoviteľ.</w:t>
      </w:r>
    </w:p>
    <w:p w14:paraId="4A006DF3" w14:textId="77777777" w:rsidR="006101E5" w:rsidRPr="00A01AE8" w:rsidRDefault="006101E5" w:rsidP="00DC4B50">
      <w:pPr>
        <w:tabs>
          <w:tab w:val="left" w:pos="567"/>
        </w:tabs>
        <w:spacing w:after="0" w:line="240" w:lineRule="auto"/>
        <w:jc w:val="both"/>
        <w:rPr>
          <w:rFonts w:ascii="Cambria" w:eastAsia="Times New Roman" w:hAnsi="Cambria" w:cs="Arial"/>
          <w:b/>
          <w:bCs/>
          <w:sz w:val="22"/>
          <w:szCs w:val="22"/>
          <w:lang w:eastAsia="sk-SK"/>
        </w:rPr>
      </w:pPr>
    </w:p>
    <w:p w14:paraId="0D86DDDE" w14:textId="761DB521" w:rsidR="005A4733" w:rsidRPr="00A01AE8" w:rsidRDefault="005A4733" w:rsidP="007230DD">
      <w:pPr>
        <w:tabs>
          <w:tab w:val="left" w:pos="567"/>
        </w:tabs>
        <w:spacing w:after="0" w:line="240" w:lineRule="auto"/>
        <w:jc w:val="center"/>
        <w:rPr>
          <w:rFonts w:ascii="Cambria" w:eastAsia="Times New Roman" w:hAnsi="Cambria" w:cs="Arial"/>
          <w:b/>
          <w:bCs/>
          <w:sz w:val="22"/>
          <w:szCs w:val="22"/>
          <w:lang w:eastAsia="sk-SK"/>
        </w:rPr>
      </w:pPr>
      <w:r w:rsidRPr="00A01AE8">
        <w:rPr>
          <w:rFonts w:ascii="Cambria" w:eastAsia="Times New Roman" w:hAnsi="Cambria" w:cs="Arial"/>
          <w:b/>
          <w:bCs/>
          <w:spacing w:val="-1"/>
          <w:sz w:val="22"/>
          <w:szCs w:val="22"/>
          <w:lang w:eastAsia="sk-SK"/>
        </w:rPr>
        <w:t>Článok</w:t>
      </w:r>
      <w:r w:rsidR="00475DF7" w:rsidRPr="00A01AE8">
        <w:rPr>
          <w:rFonts w:ascii="Cambria" w:eastAsia="Times New Roman" w:hAnsi="Cambria" w:cs="Arial"/>
          <w:b/>
          <w:bCs/>
          <w:sz w:val="22"/>
          <w:szCs w:val="22"/>
          <w:lang w:eastAsia="sk-SK"/>
        </w:rPr>
        <w:t xml:space="preserve"> </w:t>
      </w:r>
      <w:r w:rsidR="00B33C8A" w:rsidRPr="00A01AE8">
        <w:rPr>
          <w:rFonts w:ascii="Cambria" w:eastAsia="Times New Roman" w:hAnsi="Cambria" w:cs="Arial"/>
          <w:b/>
          <w:bCs/>
          <w:sz w:val="22"/>
          <w:szCs w:val="22"/>
          <w:lang w:eastAsia="sk-SK"/>
        </w:rPr>
        <w:t>IX</w:t>
      </w:r>
      <w:r w:rsidRPr="00A01AE8">
        <w:rPr>
          <w:rFonts w:ascii="Cambria" w:eastAsia="Times New Roman" w:hAnsi="Cambria" w:cs="Arial"/>
          <w:b/>
          <w:bCs/>
          <w:sz w:val="22"/>
          <w:szCs w:val="22"/>
          <w:lang w:eastAsia="sk-SK"/>
        </w:rPr>
        <w:t>.</w:t>
      </w:r>
    </w:p>
    <w:p w14:paraId="09FA5848" w14:textId="4424097A" w:rsidR="005A4733" w:rsidRPr="00A01AE8" w:rsidRDefault="005A4733" w:rsidP="007230DD">
      <w:pPr>
        <w:keepNext/>
        <w:tabs>
          <w:tab w:val="left" w:pos="567"/>
        </w:tabs>
        <w:kinsoku w:val="0"/>
        <w:overflowPunct w:val="0"/>
        <w:spacing w:after="100"/>
        <w:ind w:right="-23"/>
        <w:jc w:val="center"/>
        <w:rPr>
          <w:rFonts w:ascii="Cambria" w:eastAsia="Times New Roman" w:hAnsi="Cambria" w:cs="Arial"/>
          <w:b/>
          <w:bCs/>
          <w:sz w:val="22"/>
          <w:szCs w:val="22"/>
          <w:lang w:eastAsia="sk-SK"/>
        </w:rPr>
      </w:pPr>
      <w:r w:rsidRPr="00A01AE8">
        <w:rPr>
          <w:rFonts w:ascii="Cambria" w:eastAsia="Times New Roman" w:hAnsi="Cambria" w:cs="Arial"/>
          <w:b/>
          <w:bCs/>
          <w:sz w:val="22"/>
          <w:szCs w:val="22"/>
          <w:lang w:eastAsia="sk-SK"/>
        </w:rPr>
        <w:t xml:space="preserve">Cena a </w:t>
      </w:r>
      <w:r w:rsidRPr="00A01AE8">
        <w:rPr>
          <w:rFonts w:ascii="Cambria" w:eastAsia="Times New Roman" w:hAnsi="Cambria" w:cs="Arial"/>
          <w:b/>
          <w:bCs/>
          <w:spacing w:val="-1"/>
          <w:sz w:val="22"/>
          <w:szCs w:val="22"/>
          <w:lang w:eastAsia="sk-SK"/>
        </w:rPr>
        <w:t>platobné</w:t>
      </w:r>
      <w:r w:rsidRPr="00A01AE8">
        <w:rPr>
          <w:rFonts w:ascii="Cambria" w:eastAsia="Times New Roman" w:hAnsi="Cambria" w:cs="Arial"/>
          <w:b/>
          <w:bCs/>
          <w:sz w:val="22"/>
          <w:szCs w:val="22"/>
          <w:lang w:eastAsia="sk-SK"/>
        </w:rPr>
        <w:t xml:space="preserve"> </w:t>
      </w:r>
      <w:r w:rsidRPr="00A01AE8">
        <w:rPr>
          <w:rFonts w:ascii="Cambria" w:eastAsia="Times New Roman" w:hAnsi="Cambria" w:cs="Arial"/>
          <w:b/>
          <w:bCs/>
          <w:spacing w:val="-1"/>
          <w:sz w:val="22"/>
          <w:szCs w:val="22"/>
          <w:lang w:eastAsia="sk-SK"/>
        </w:rPr>
        <w:t>podmienky</w:t>
      </w:r>
    </w:p>
    <w:p w14:paraId="4BC80842" w14:textId="342F504F" w:rsidR="00F46C5B" w:rsidRPr="00A01AE8" w:rsidRDefault="005A4733" w:rsidP="00F46C5B">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A01AE8">
        <w:rPr>
          <w:rFonts w:ascii="Cambria" w:eastAsia="Times New Roman" w:hAnsi="Cambria" w:cs="Arial"/>
          <w:spacing w:val="-1"/>
          <w:sz w:val="22"/>
          <w:szCs w:val="22"/>
          <w:lang w:eastAsia="sk-SK"/>
        </w:rPr>
        <w:t>Cena</w:t>
      </w:r>
      <w:r w:rsidRPr="00A01AE8">
        <w:rPr>
          <w:rFonts w:ascii="Cambria" w:eastAsia="Times New Roman" w:hAnsi="Cambria" w:cs="Arial"/>
          <w:spacing w:val="5"/>
          <w:sz w:val="22"/>
          <w:szCs w:val="22"/>
          <w:lang w:eastAsia="sk-SK"/>
        </w:rPr>
        <w:t xml:space="preserve"> </w:t>
      </w:r>
      <w:r w:rsidR="006F3649" w:rsidRPr="00A01AE8">
        <w:rPr>
          <w:rFonts w:ascii="Cambria" w:eastAsia="Times New Roman" w:hAnsi="Cambria" w:cs="Arial"/>
          <w:spacing w:val="5"/>
          <w:sz w:val="22"/>
          <w:szCs w:val="22"/>
          <w:lang w:eastAsia="sk-SK"/>
        </w:rPr>
        <w:t xml:space="preserve">za </w:t>
      </w:r>
      <w:r w:rsidR="000C2B00" w:rsidRPr="00A01AE8">
        <w:rPr>
          <w:rFonts w:ascii="Cambria" w:eastAsia="Times New Roman" w:hAnsi="Cambria" w:cs="Arial"/>
          <w:sz w:val="22"/>
          <w:szCs w:val="22"/>
          <w:lang w:eastAsia="sk-SK"/>
        </w:rPr>
        <w:t>dielo</w:t>
      </w:r>
      <w:r w:rsidRPr="00A01AE8">
        <w:rPr>
          <w:rFonts w:ascii="Cambria" w:eastAsia="Times New Roman" w:hAnsi="Cambria" w:cs="Arial"/>
          <w:spacing w:val="-1"/>
          <w:sz w:val="22"/>
          <w:szCs w:val="22"/>
          <w:lang w:eastAsia="sk-SK"/>
        </w:rPr>
        <w:t xml:space="preserve"> </w:t>
      </w:r>
      <w:r w:rsidR="006F3649" w:rsidRPr="00A01AE8">
        <w:rPr>
          <w:rFonts w:ascii="Cambria" w:eastAsia="Times New Roman" w:hAnsi="Cambria" w:cs="Arial"/>
          <w:spacing w:val="-1"/>
          <w:sz w:val="22"/>
          <w:szCs w:val="22"/>
          <w:lang w:eastAsia="sk-SK"/>
        </w:rPr>
        <w:t>v rozsahu stanovenom touto zmluvou bola</w:t>
      </w:r>
      <w:r w:rsidRPr="00A01AE8">
        <w:rPr>
          <w:rFonts w:ascii="Cambria" w:eastAsia="Times New Roman" w:hAnsi="Cambria" w:cs="Arial"/>
          <w:spacing w:val="-1"/>
          <w:sz w:val="22"/>
          <w:szCs w:val="22"/>
          <w:lang w:eastAsia="sk-SK"/>
        </w:rPr>
        <w:t xml:space="preserve"> dojednaná dohodou zmluvných strán</w:t>
      </w:r>
      <w:r w:rsidR="006A6862" w:rsidRPr="00A01AE8">
        <w:rPr>
          <w:rFonts w:ascii="Cambria" w:eastAsia="Times New Roman" w:hAnsi="Cambria" w:cs="Arial"/>
          <w:spacing w:val="-1"/>
          <w:sz w:val="22"/>
          <w:szCs w:val="22"/>
          <w:lang w:eastAsia="sk-SK"/>
        </w:rPr>
        <w:t xml:space="preserve"> </w:t>
      </w:r>
      <w:r w:rsidR="006F3649" w:rsidRPr="00A01AE8">
        <w:rPr>
          <w:rFonts w:ascii="Cambria" w:eastAsia="Times New Roman" w:hAnsi="Cambria" w:cs="Arial"/>
          <w:spacing w:val="-1"/>
          <w:sz w:val="22"/>
          <w:szCs w:val="22"/>
          <w:lang w:eastAsia="sk-SK"/>
        </w:rPr>
        <w:t>a v súlade so zákonom</w:t>
      </w:r>
      <w:r w:rsidRPr="00A01AE8">
        <w:rPr>
          <w:rFonts w:ascii="Cambria" w:eastAsia="Times New Roman" w:hAnsi="Cambria" w:cs="Arial"/>
          <w:spacing w:val="-1"/>
          <w:sz w:val="22"/>
          <w:szCs w:val="22"/>
          <w:lang w:eastAsia="sk-SK"/>
        </w:rPr>
        <w:t xml:space="preserve"> </w:t>
      </w:r>
      <w:r w:rsidR="00E07C4F" w:rsidRPr="00A01AE8">
        <w:rPr>
          <w:rFonts w:ascii="Cambria" w:eastAsia="Times New Roman" w:hAnsi="Cambria" w:cs="Arial"/>
          <w:spacing w:val="-1"/>
          <w:sz w:val="22"/>
          <w:szCs w:val="22"/>
          <w:lang w:eastAsia="sk-SK"/>
        </w:rPr>
        <w:t xml:space="preserve">Národnej rady Slovenskej republiky </w:t>
      </w:r>
      <w:r w:rsidRPr="00A01AE8">
        <w:rPr>
          <w:rFonts w:ascii="Cambria" w:eastAsia="Times New Roman" w:hAnsi="Cambria" w:cs="Arial"/>
          <w:spacing w:val="-1"/>
          <w:sz w:val="22"/>
          <w:szCs w:val="22"/>
          <w:lang w:eastAsia="sk-SK"/>
        </w:rPr>
        <w:t>č. 18/1996 Z. z. o cenách v znení neskorších predpisov a vyhlášky Ministerstva financií SR č. 87/1996 Z. z. v znení neskorších predpisov,</w:t>
      </w:r>
      <w:r w:rsidRPr="00A01AE8">
        <w:rPr>
          <w:rFonts w:ascii="Cambria" w:eastAsia="Times New Roman" w:hAnsi="Cambria" w:cs="Arial"/>
          <w:spacing w:val="34"/>
          <w:sz w:val="22"/>
          <w:szCs w:val="22"/>
          <w:lang w:eastAsia="sk-SK"/>
        </w:rPr>
        <w:t xml:space="preserve"> </w:t>
      </w:r>
      <w:r w:rsidRPr="00A01AE8">
        <w:rPr>
          <w:rFonts w:ascii="Cambria" w:eastAsia="Times New Roman" w:hAnsi="Cambria" w:cs="Arial"/>
          <w:spacing w:val="-1"/>
          <w:sz w:val="22"/>
          <w:szCs w:val="22"/>
          <w:lang w:eastAsia="sk-SK"/>
        </w:rPr>
        <w:t>ktorou</w:t>
      </w:r>
      <w:r w:rsidRPr="00A01AE8">
        <w:rPr>
          <w:rFonts w:ascii="Cambria" w:eastAsia="Times New Roman" w:hAnsi="Cambria" w:cs="Arial"/>
          <w:spacing w:val="31"/>
          <w:sz w:val="22"/>
          <w:szCs w:val="22"/>
          <w:lang w:eastAsia="sk-SK"/>
        </w:rPr>
        <w:t xml:space="preserve"> </w:t>
      </w:r>
      <w:r w:rsidRPr="00A01AE8">
        <w:rPr>
          <w:rFonts w:ascii="Cambria" w:eastAsia="Times New Roman" w:hAnsi="Cambria" w:cs="Arial"/>
          <w:sz w:val="22"/>
          <w:szCs w:val="22"/>
          <w:lang w:eastAsia="sk-SK"/>
        </w:rPr>
        <w:t>sa</w:t>
      </w:r>
      <w:r w:rsidRPr="00A01AE8">
        <w:rPr>
          <w:rFonts w:ascii="Cambria" w:eastAsia="Times New Roman" w:hAnsi="Cambria" w:cs="Arial"/>
          <w:spacing w:val="31"/>
          <w:sz w:val="22"/>
          <w:szCs w:val="22"/>
          <w:lang w:eastAsia="sk-SK"/>
        </w:rPr>
        <w:t xml:space="preserve"> </w:t>
      </w:r>
      <w:r w:rsidRPr="00A01AE8">
        <w:rPr>
          <w:rFonts w:ascii="Cambria" w:eastAsia="Times New Roman" w:hAnsi="Cambria" w:cs="Arial"/>
          <w:spacing w:val="-1"/>
          <w:sz w:val="22"/>
          <w:szCs w:val="22"/>
          <w:lang w:eastAsia="sk-SK"/>
        </w:rPr>
        <w:t>vykonáva</w:t>
      </w:r>
      <w:r w:rsidRPr="00A01AE8">
        <w:rPr>
          <w:rFonts w:ascii="Cambria" w:eastAsia="Times New Roman" w:hAnsi="Cambria" w:cs="Arial"/>
          <w:spacing w:val="32"/>
          <w:sz w:val="22"/>
          <w:szCs w:val="22"/>
          <w:lang w:eastAsia="sk-SK"/>
        </w:rPr>
        <w:t xml:space="preserve"> </w:t>
      </w:r>
      <w:r w:rsidRPr="00A01AE8">
        <w:rPr>
          <w:rFonts w:ascii="Cambria" w:eastAsia="Times New Roman" w:hAnsi="Cambria" w:cs="Arial"/>
          <w:spacing w:val="-1"/>
          <w:sz w:val="22"/>
          <w:szCs w:val="22"/>
          <w:lang w:eastAsia="sk-SK"/>
        </w:rPr>
        <w:t>zákon</w:t>
      </w:r>
      <w:r w:rsidRPr="00A01AE8">
        <w:rPr>
          <w:rFonts w:ascii="Cambria" w:eastAsia="Times New Roman" w:hAnsi="Cambria" w:cs="Arial"/>
          <w:spacing w:val="31"/>
          <w:sz w:val="22"/>
          <w:szCs w:val="22"/>
          <w:lang w:eastAsia="sk-SK"/>
        </w:rPr>
        <w:t xml:space="preserve"> </w:t>
      </w:r>
      <w:r w:rsidRPr="00A01AE8">
        <w:rPr>
          <w:rFonts w:ascii="Cambria" w:eastAsia="Times New Roman" w:hAnsi="Cambria" w:cs="Arial"/>
          <w:spacing w:val="-1"/>
          <w:sz w:val="22"/>
          <w:szCs w:val="22"/>
          <w:lang w:eastAsia="sk-SK"/>
        </w:rPr>
        <w:t>Národnej rady Slovenskej republiky</w:t>
      </w:r>
      <w:r w:rsidRPr="00A01AE8">
        <w:rPr>
          <w:rFonts w:ascii="Cambria" w:eastAsia="Times New Roman" w:hAnsi="Cambria" w:cs="Arial"/>
          <w:spacing w:val="30"/>
          <w:sz w:val="22"/>
          <w:szCs w:val="22"/>
          <w:lang w:eastAsia="sk-SK"/>
        </w:rPr>
        <w:t xml:space="preserve"> </w:t>
      </w:r>
      <w:r w:rsidRPr="00A01AE8">
        <w:rPr>
          <w:rFonts w:ascii="Cambria" w:eastAsia="Times New Roman" w:hAnsi="Cambria" w:cs="Arial"/>
          <w:sz w:val="22"/>
          <w:szCs w:val="22"/>
          <w:lang w:eastAsia="sk-SK"/>
        </w:rPr>
        <w:t>č.</w:t>
      </w:r>
      <w:r w:rsidRPr="00A01AE8">
        <w:rPr>
          <w:rFonts w:ascii="Cambria" w:eastAsia="Times New Roman" w:hAnsi="Cambria" w:cs="Arial"/>
          <w:spacing w:val="65"/>
          <w:sz w:val="22"/>
          <w:szCs w:val="22"/>
          <w:lang w:eastAsia="sk-SK"/>
        </w:rPr>
        <w:t xml:space="preserve"> </w:t>
      </w:r>
      <w:r w:rsidRPr="00A01AE8">
        <w:rPr>
          <w:rFonts w:ascii="Cambria" w:eastAsia="Times New Roman" w:hAnsi="Cambria" w:cs="Arial"/>
          <w:sz w:val="22"/>
          <w:szCs w:val="22"/>
          <w:lang w:eastAsia="sk-SK"/>
        </w:rPr>
        <w:t xml:space="preserve">18/1996 </w:t>
      </w:r>
      <w:r w:rsidRPr="00A01AE8">
        <w:rPr>
          <w:rFonts w:ascii="Cambria" w:eastAsia="Times New Roman" w:hAnsi="Cambria" w:cs="Arial"/>
          <w:spacing w:val="-1"/>
          <w:sz w:val="22"/>
          <w:szCs w:val="22"/>
          <w:lang w:eastAsia="sk-SK"/>
        </w:rPr>
        <w:t>Z. z.</w:t>
      </w:r>
      <w:r w:rsidRPr="00A01AE8">
        <w:rPr>
          <w:rFonts w:ascii="Cambria" w:eastAsia="Times New Roman" w:hAnsi="Cambria" w:cs="Arial"/>
          <w:sz w:val="22"/>
          <w:szCs w:val="22"/>
          <w:lang w:eastAsia="sk-SK"/>
        </w:rPr>
        <w:t xml:space="preserve"> o</w:t>
      </w:r>
      <w:r w:rsidRPr="00A01AE8">
        <w:rPr>
          <w:rFonts w:ascii="Cambria" w:eastAsia="Times New Roman" w:hAnsi="Cambria" w:cs="Arial"/>
          <w:spacing w:val="-2"/>
          <w:sz w:val="22"/>
          <w:szCs w:val="22"/>
          <w:lang w:eastAsia="sk-SK"/>
        </w:rPr>
        <w:t xml:space="preserve"> </w:t>
      </w:r>
      <w:r w:rsidRPr="00A01AE8">
        <w:rPr>
          <w:rFonts w:ascii="Cambria" w:eastAsia="Times New Roman" w:hAnsi="Cambria" w:cs="Arial"/>
          <w:spacing w:val="-1"/>
          <w:sz w:val="22"/>
          <w:szCs w:val="22"/>
          <w:lang w:eastAsia="sk-SK"/>
        </w:rPr>
        <w:t>cenách</w:t>
      </w:r>
      <w:r w:rsidRPr="00A01AE8">
        <w:rPr>
          <w:rFonts w:ascii="Cambria" w:eastAsia="Times New Roman" w:hAnsi="Cambria" w:cs="Arial"/>
          <w:spacing w:val="48"/>
          <w:sz w:val="22"/>
          <w:szCs w:val="22"/>
          <w:lang w:eastAsia="sk-SK"/>
        </w:rPr>
        <w:t xml:space="preserve"> </w:t>
      </w:r>
      <w:r w:rsidRPr="00A01AE8">
        <w:rPr>
          <w:rFonts w:ascii="Cambria" w:eastAsia="Times New Roman" w:hAnsi="Cambria" w:cs="Arial"/>
          <w:sz w:val="22"/>
          <w:szCs w:val="22"/>
          <w:lang w:eastAsia="sk-SK"/>
        </w:rPr>
        <w:t>v</w:t>
      </w:r>
      <w:r w:rsidRPr="00A01AE8">
        <w:rPr>
          <w:rFonts w:ascii="Cambria" w:eastAsia="Times New Roman" w:hAnsi="Cambria" w:cs="Arial"/>
          <w:spacing w:val="1"/>
          <w:sz w:val="22"/>
          <w:szCs w:val="22"/>
          <w:lang w:eastAsia="sk-SK"/>
        </w:rPr>
        <w:t xml:space="preserve"> </w:t>
      </w:r>
      <w:r w:rsidRPr="00A01AE8">
        <w:rPr>
          <w:rFonts w:ascii="Cambria" w:eastAsia="Times New Roman" w:hAnsi="Cambria" w:cs="Arial"/>
          <w:spacing w:val="-2"/>
          <w:sz w:val="22"/>
          <w:szCs w:val="22"/>
          <w:lang w:eastAsia="sk-SK"/>
        </w:rPr>
        <w:t>znení</w:t>
      </w:r>
      <w:r w:rsidRPr="00A01AE8">
        <w:rPr>
          <w:rFonts w:ascii="Cambria" w:eastAsia="Times New Roman" w:hAnsi="Cambria" w:cs="Arial"/>
          <w:sz w:val="22"/>
          <w:szCs w:val="22"/>
          <w:lang w:eastAsia="sk-SK"/>
        </w:rPr>
        <w:t xml:space="preserve"> </w:t>
      </w:r>
      <w:r w:rsidRPr="00A01AE8">
        <w:rPr>
          <w:rFonts w:ascii="Cambria" w:eastAsia="Times New Roman" w:hAnsi="Cambria" w:cs="Arial"/>
          <w:spacing w:val="-1"/>
          <w:sz w:val="22"/>
          <w:szCs w:val="22"/>
          <w:lang w:eastAsia="sk-SK"/>
        </w:rPr>
        <w:t>neskorších</w:t>
      </w:r>
      <w:r w:rsidRPr="00A01AE8">
        <w:rPr>
          <w:rFonts w:ascii="Cambria" w:eastAsia="Times New Roman" w:hAnsi="Cambria" w:cs="Arial"/>
          <w:sz w:val="22"/>
          <w:szCs w:val="22"/>
          <w:lang w:eastAsia="sk-SK"/>
        </w:rPr>
        <w:t xml:space="preserve"> </w:t>
      </w:r>
      <w:r w:rsidRPr="00A01AE8">
        <w:rPr>
          <w:rFonts w:ascii="Cambria" w:eastAsia="Times New Roman" w:hAnsi="Cambria" w:cs="Arial"/>
          <w:spacing w:val="-1"/>
          <w:sz w:val="22"/>
          <w:szCs w:val="22"/>
          <w:lang w:eastAsia="sk-SK"/>
        </w:rPr>
        <w:t>predpisov.</w:t>
      </w:r>
    </w:p>
    <w:p w14:paraId="375650EC" w14:textId="5C849A7C" w:rsidR="00FD6971" w:rsidRPr="00A01AE8" w:rsidRDefault="008659CF" w:rsidP="00FD6971">
      <w:pPr>
        <w:widowControl w:val="0"/>
        <w:numPr>
          <w:ilvl w:val="0"/>
          <w:numId w:val="6"/>
        </w:numPr>
        <w:tabs>
          <w:tab w:val="left" w:pos="567"/>
        </w:tabs>
        <w:kinsoku w:val="0"/>
        <w:overflowPunct w:val="0"/>
        <w:autoSpaceDE w:val="0"/>
        <w:autoSpaceDN w:val="0"/>
        <w:adjustRightInd w:val="0"/>
        <w:spacing w:after="0"/>
        <w:ind w:left="567" w:right="-22" w:hanging="567"/>
        <w:jc w:val="both"/>
        <w:rPr>
          <w:rFonts w:ascii="Cambria" w:hAnsi="Cambria" w:cs="Arial"/>
          <w:sz w:val="22"/>
          <w:szCs w:val="22"/>
        </w:rPr>
      </w:pPr>
      <w:proofErr w:type="spellStart"/>
      <w:r w:rsidRPr="00A01AE8">
        <w:rPr>
          <w:rFonts w:ascii="Cambria" w:hAnsi="Cambria" w:cs="Arial"/>
          <w:spacing w:val="-1"/>
          <w:sz w:val="22"/>
          <w:szCs w:val="22"/>
        </w:rPr>
        <w:t>Položkový</w:t>
      </w:r>
      <w:proofErr w:type="spellEnd"/>
      <w:r w:rsidR="006F3649" w:rsidRPr="00A01AE8">
        <w:rPr>
          <w:rFonts w:ascii="Cambria" w:hAnsi="Cambria" w:cs="Arial"/>
          <w:spacing w:val="-1"/>
          <w:sz w:val="22"/>
          <w:szCs w:val="22"/>
        </w:rPr>
        <w:t xml:space="preserve"> </w:t>
      </w:r>
      <w:r w:rsidR="00707F8B" w:rsidRPr="00A01AE8">
        <w:rPr>
          <w:rFonts w:ascii="Cambria" w:hAnsi="Cambria" w:cs="Arial"/>
          <w:spacing w:val="-1"/>
          <w:sz w:val="22"/>
          <w:szCs w:val="22"/>
        </w:rPr>
        <w:t xml:space="preserve">rozpočet </w:t>
      </w:r>
      <w:r w:rsidR="006F3649" w:rsidRPr="00A01AE8">
        <w:rPr>
          <w:rFonts w:ascii="Cambria" w:hAnsi="Cambria" w:cs="Arial"/>
          <w:spacing w:val="-1"/>
          <w:sz w:val="22"/>
          <w:szCs w:val="22"/>
        </w:rPr>
        <w:t xml:space="preserve">ceny </w:t>
      </w:r>
      <w:r w:rsidR="000C2B00" w:rsidRPr="00A01AE8">
        <w:rPr>
          <w:rFonts w:ascii="Cambria" w:hAnsi="Cambria" w:cs="Arial"/>
          <w:spacing w:val="-1"/>
          <w:sz w:val="22"/>
          <w:szCs w:val="22"/>
        </w:rPr>
        <w:t>za dielo</w:t>
      </w:r>
      <w:r w:rsidR="006E6AA7" w:rsidRPr="00A01AE8">
        <w:rPr>
          <w:rFonts w:ascii="Cambria" w:hAnsi="Cambria" w:cs="Arial"/>
          <w:spacing w:val="-1"/>
          <w:sz w:val="22"/>
          <w:szCs w:val="22"/>
        </w:rPr>
        <w:t xml:space="preserve"> </w:t>
      </w:r>
      <w:r w:rsidR="003A640D" w:rsidRPr="00A01AE8">
        <w:rPr>
          <w:rFonts w:ascii="Cambria" w:hAnsi="Cambria" w:cs="Arial"/>
          <w:sz w:val="22"/>
          <w:szCs w:val="22"/>
        </w:rPr>
        <w:t xml:space="preserve">je </w:t>
      </w:r>
      <w:r w:rsidR="003A640D" w:rsidRPr="009B4528">
        <w:rPr>
          <w:rFonts w:ascii="Cambria" w:hAnsi="Cambria" w:cs="Arial"/>
          <w:sz w:val="22"/>
          <w:szCs w:val="22"/>
        </w:rPr>
        <w:t>uveden</w:t>
      </w:r>
      <w:r w:rsidR="00FD6971" w:rsidRPr="009B4528">
        <w:rPr>
          <w:rFonts w:ascii="Cambria" w:hAnsi="Cambria" w:cs="Arial"/>
          <w:sz w:val="22"/>
          <w:szCs w:val="22"/>
        </w:rPr>
        <w:t>ý</w:t>
      </w:r>
      <w:r w:rsidR="003A640D" w:rsidRPr="009B4528">
        <w:rPr>
          <w:rFonts w:ascii="Cambria" w:hAnsi="Cambria" w:cs="Arial"/>
          <w:sz w:val="22"/>
          <w:szCs w:val="22"/>
        </w:rPr>
        <w:t xml:space="preserve"> v </w:t>
      </w:r>
      <w:r w:rsidR="00D91313" w:rsidRPr="009B4528">
        <w:rPr>
          <w:rFonts w:ascii="Cambria" w:hAnsi="Cambria" w:cs="Arial"/>
          <w:sz w:val="22"/>
          <w:szCs w:val="22"/>
        </w:rPr>
        <w:t xml:space="preserve">prílohe č. </w:t>
      </w:r>
      <w:r w:rsidR="0055122E">
        <w:rPr>
          <w:rFonts w:ascii="Cambria" w:hAnsi="Cambria" w:cs="Arial"/>
          <w:sz w:val="22"/>
          <w:szCs w:val="22"/>
        </w:rPr>
        <w:t>4</w:t>
      </w:r>
      <w:r w:rsidR="0055122E" w:rsidRPr="009B4528">
        <w:rPr>
          <w:rFonts w:ascii="Cambria" w:hAnsi="Cambria" w:cs="Arial"/>
          <w:sz w:val="22"/>
          <w:szCs w:val="22"/>
        </w:rPr>
        <w:t xml:space="preserve"> </w:t>
      </w:r>
      <w:r w:rsidR="00315085" w:rsidRPr="009B4528">
        <w:rPr>
          <w:rFonts w:ascii="Cambria" w:hAnsi="Cambria" w:cs="Arial"/>
          <w:sz w:val="22"/>
          <w:szCs w:val="22"/>
        </w:rPr>
        <w:t>tejto</w:t>
      </w:r>
      <w:r w:rsidR="00315085" w:rsidRPr="00A01AE8">
        <w:rPr>
          <w:rFonts w:ascii="Cambria" w:hAnsi="Cambria" w:cs="Arial"/>
          <w:sz w:val="22"/>
          <w:szCs w:val="22"/>
        </w:rPr>
        <w:t xml:space="preserve"> zmluvy</w:t>
      </w:r>
      <w:r w:rsidR="00717FB2" w:rsidRPr="00A01AE8">
        <w:rPr>
          <w:rFonts w:ascii="Cambria" w:hAnsi="Cambria" w:cs="Arial"/>
          <w:sz w:val="22"/>
          <w:szCs w:val="22"/>
        </w:rPr>
        <w:t xml:space="preserve"> a je pevne stanoven</w:t>
      </w:r>
      <w:r w:rsidR="00FD6971" w:rsidRPr="00A01AE8">
        <w:rPr>
          <w:rFonts w:ascii="Cambria" w:hAnsi="Cambria" w:cs="Arial"/>
          <w:sz w:val="22"/>
          <w:szCs w:val="22"/>
        </w:rPr>
        <w:t xml:space="preserve">ý, pričom celková cena </w:t>
      </w:r>
      <w:r w:rsidR="000C2B00" w:rsidRPr="00A01AE8">
        <w:rPr>
          <w:rFonts w:ascii="Cambria" w:hAnsi="Cambria" w:cs="Arial"/>
          <w:sz w:val="22"/>
          <w:szCs w:val="22"/>
        </w:rPr>
        <w:t>za dielo</w:t>
      </w:r>
      <w:r w:rsidR="00FD6971" w:rsidRPr="00A01AE8">
        <w:rPr>
          <w:rFonts w:ascii="Cambria" w:hAnsi="Cambria" w:cs="Arial"/>
          <w:sz w:val="22"/>
          <w:szCs w:val="22"/>
        </w:rPr>
        <w:t xml:space="preserve"> je nasledovná:</w:t>
      </w:r>
    </w:p>
    <w:p w14:paraId="02DF2CD1" w14:textId="77777777" w:rsidR="000C2B00" w:rsidRPr="00D106F8" w:rsidRDefault="000C2B00" w:rsidP="00CB6A61">
      <w:pPr>
        <w:widowControl w:val="0"/>
        <w:tabs>
          <w:tab w:val="left" w:pos="567"/>
        </w:tabs>
        <w:kinsoku w:val="0"/>
        <w:overflowPunct w:val="0"/>
        <w:autoSpaceDE w:val="0"/>
        <w:autoSpaceDN w:val="0"/>
        <w:adjustRightInd w:val="0"/>
        <w:spacing w:after="0"/>
        <w:ind w:right="-22"/>
        <w:jc w:val="both"/>
        <w:rPr>
          <w:rFonts w:ascii="Cambria" w:hAnsi="Cambria" w:cs="Arial"/>
          <w:sz w:val="22"/>
          <w:szCs w:val="22"/>
        </w:rPr>
      </w:pPr>
    </w:p>
    <w:p w14:paraId="38E10D36" w14:textId="77777777" w:rsidR="003C7164" w:rsidRDefault="00CB6A61" w:rsidP="00FD6971">
      <w:pPr>
        <w:widowControl w:val="0"/>
        <w:tabs>
          <w:tab w:val="left" w:pos="567"/>
        </w:tabs>
        <w:kinsoku w:val="0"/>
        <w:overflowPunct w:val="0"/>
        <w:autoSpaceDE w:val="0"/>
        <w:autoSpaceDN w:val="0"/>
        <w:adjustRightInd w:val="0"/>
        <w:spacing w:after="0"/>
        <w:ind w:left="567" w:right="-22"/>
        <w:jc w:val="center"/>
        <w:rPr>
          <w:rFonts w:asciiTheme="majorHAnsi" w:eastAsia="Times New Roman" w:hAnsiTheme="majorHAnsi" w:cs="Times New Roman"/>
          <w:b/>
          <w:noProof/>
          <w:sz w:val="22"/>
          <w:szCs w:val="22"/>
          <w:lang w:eastAsia="sk-SK"/>
        </w:rPr>
      </w:pPr>
      <w:r>
        <w:rPr>
          <w:rFonts w:asciiTheme="majorHAnsi" w:eastAsia="Times New Roman" w:hAnsiTheme="majorHAnsi" w:cs="Times New Roman"/>
          <w:b/>
          <w:bCs/>
          <w:noProof/>
          <w:sz w:val="22"/>
          <w:szCs w:val="22"/>
          <w:lang w:eastAsia="sk-SK"/>
        </w:rPr>
        <w:t>c</w:t>
      </w:r>
      <w:r w:rsidR="00FD6971" w:rsidRPr="00D106F8">
        <w:rPr>
          <w:rFonts w:asciiTheme="majorHAnsi" w:eastAsia="Times New Roman" w:hAnsiTheme="majorHAnsi" w:cs="Times New Roman"/>
          <w:b/>
          <w:bCs/>
          <w:noProof/>
          <w:sz w:val="22"/>
          <w:szCs w:val="22"/>
          <w:lang w:eastAsia="sk-SK"/>
        </w:rPr>
        <w:t xml:space="preserve">elková cena </w:t>
      </w:r>
      <w:r w:rsidR="000C2B00" w:rsidRPr="00D106F8">
        <w:rPr>
          <w:rFonts w:asciiTheme="majorHAnsi" w:eastAsia="Times New Roman" w:hAnsiTheme="majorHAnsi" w:cs="Times New Roman"/>
          <w:b/>
          <w:bCs/>
          <w:noProof/>
          <w:sz w:val="22"/>
          <w:szCs w:val="22"/>
          <w:lang w:eastAsia="sk-SK"/>
        </w:rPr>
        <w:t xml:space="preserve">za </w:t>
      </w:r>
      <w:r w:rsidR="00FD6971" w:rsidRPr="00D106F8">
        <w:rPr>
          <w:rFonts w:asciiTheme="majorHAnsi" w:eastAsia="Times New Roman" w:hAnsiTheme="majorHAnsi" w:cs="Times New Roman"/>
          <w:b/>
          <w:bCs/>
          <w:noProof/>
          <w:sz w:val="22"/>
          <w:szCs w:val="22"/>
          <w:lang w:eastAsia="sk-SK"/>
        </w:rPr>
        <w:t>diel</w:t>
      </w:r>
      <w:r w:rsidR="000C2B00" w:rsidRPr="00D106F8">
        <w:rPr>
          <w:rFonts w:asciiTheme="majorHAnsi" w:eastAsia="Times New Roman" w:hAnsiTheme="majorHAnsi" w:cs="Times New Roman"/>
          <w:b/>
          <w:bCs/>
          <w:noProof/>
          <w:sz w:val="22"/>
          <w:szCs w:val="22"/>
          <w:lang w:eastAsia="sk-SK"/>
        </w:rPr>
        <w:t>o</w:t>
      </w:r>
      <w:r w:rsidR="00FD6971" w:rsidRPr="00D106F8">
        <w:rPr>
          <w:rFonts w:asciiTheme="majorHAnsi" w:eastAsia="Times New Roman" w:hAnsiTheme="majorHAnsi" w:cs="Times New Roman"/>
          <w:b/>
          <w:bCs/>
          <w:noProof/>
          <w:sz w:val="22"/>
          <w:szCs w:val="22"/>
          <w:lang w:eastAsia="sk-SK"/>
        </w:rPr>
        <w:t xml:space="preserve"> bez </w:t>
      </w:r>
      <w:r w:rsidR="00FD6971" w:rsidRPr="00D106F8">
        <w:rPr>
          <w:rFonts w:asciiTheme="majorHAnsi" w:eastAsia="Times New Roman" w:hAnsiTheme="majorHAnsi" w:cs="Times New Roman"/>
          <w:b/>
          <w:bCs/>
          <w:noProof/>
          <w:spacing w:val="-2"/>
          <w:sz w:val="22"/>
          <w:szCs w:val="22"/>
          <w:lang w:eastAsia="sk-SK"/>
        </w:rPr>
        <w:t xml:space="preserve">DPH vo výške: </w:t>
      </w:r>
      <w:r w:rsidR="00FD6971" w:rsidRPr="00D106F8">
        <w:rPr>
          <w:rFonts w:asciiTheme="majorHAnsi" w:eastAsia="Times New Roman" w:hAnsiTheme="majorHAnsi" w:cs="Times New Roman"/>
          <w:b/>
          <w:noProof/>
          <w:sz w:val="22"/>
          <w:szCs w:val="22"/>
          <w:lang w:eastAsia="sk-SK"/>
        </w:rPr>
        <w:t>&lt;</w:t>
      </w:r>
      <w:r w:rsidR="00FD6971" w:rsidRPr="00D106F8">
        <w:rPr>
          <w:rFonts w:asciiTheme="majorHAnsi" w:eastAsia="Times New Roman" w:hAnsiTheme="majorHAnsi" w:cs="Times New Roman"/>
          <w:b/>
          <w:noProof/>
          <w:color w:val="00B0F0"/>
          <w:sz w:val="22"/>
          <w:szCs w:val="22"/>
          <w:lang w:eastAsia="sk-SK"/>
        </w:rPr>
        <w:t>vyplní uchádzač</w:t>
      </w:r>
      <w:r w:rsidR="00FD6971" w:rsidRPr="00D106F8">
        <w:rPr>
          <w:rFonts w:asciiTheme="majorHAnsi" w:eastAsia="Times New Roman" w:hAnsiTheme="majorHAnsi" w:cs="Times New Roman"/>
          <w:b/>
          <w:noProof/>
          <w:sz w:val="22"/>
          <w:szCs w:val="22"/>
          <w:lang w:eastAsia="sk-SK"/>
        </w:rPr>
        <w:t>&gt; eur bez DPH</w:t>
      </w:r>
    </w:p>
    <w:p w14:paraId="0F190334" w14:textId="40EFDEC6" w:rsidR="00FD6971" w:rsidRPr="00D106F8" w:rsidRDefault="003C7164" w:rsidP="00FD6971">
      <w:pPr>
        <w:widowControl w:val="0"/>
        <w:tabs>
          <w:tab w:val="left" w:pos="567"/>
        </w:tabs>
        <w:kinsoku w:val="0"/>
        <w:overflowPunct w:val="0"/>
        <w:autoSpaceDE w:val="0"/>
        <w:autoSpaceDN w:val="0"/>
        <w:adjustRightInd w:val="0"/>
        <w:spacing w:after="0"/>
        <w:ind w:left="567" w:right="-22"/>
        <w:jc w:val="center"/>
        <w:rPr>
          <w:rFonts w:asciiTheme="majorHAnsi" w:eastAsia="Times New Roman" w:hAnsiTheme="majorHAnsi" w:cs="Times New Roman"/>
          <w:b/>
          <w:noProof/>
          <w:sz w:val="22"/>
          <w:szCs w:val="22"/>
          <w:lang w:eastAsia="sk-SK"/>
        </w:rPr>
      </w:pPr>
      <w:r>
        <w:rPr>
          <w:rFonts w:asciiTheme="majorHAnsi" w:eastAsia="Times New Roman" w:hAnsiTheme="majorHAnsi" w:cs="Times New Roman"/>
          <w:b/>
          <w:noProof/>
          <w:sz w:val="22"/>
          <w:szCs w:val="22"/>
          <w:lang w:eastAsia="sk-SK"/>
        </w:rPr>
        <w:t xml:space="preserve">(slovom: </w:t>
      </w:r>
      <w:r w:rsidRPr="00D106F8">
        <w:rPr>
          <w:rFonts w:asciiTheme="majorHAnsi" w:eastAsia="Times New Roman" w:hAnsiTheme="majorHAnsi" w:cs="Times New Roman"/>
          <w:b/>
          <w:noProof/>
          <w:sz w:val="22"/>
          <w:szCs w:val="22"/>
          <w:lang w:eastAsia="sk-SK"/>
        </w:rPr>
        <w:t>&lt;</w:t>
      </w:r>
      <w:r w:rsidRPr="00D106F8">
        <w:rPr>
          <w:rFonts w:asciiTheme="majorHAnsi" w:eastAsia="Times New Roman" w:hAnsiTheme="majorHAnsi" w:cs="Times New Roman"/>
          <w:b/>
          <w:noProof/>
          <w:color w:val="00B0F0"/>
          <w:sz w:val="22"/>
          <w:szCs w:val="22"/>
          <w:lang w:eastAsia="sk-SK"/>
        </w:rPr>
        <w:t>vyplní uchádzač</w:t>
      </w:r>
      <w:r w:rsidRPr="00D106F8">
        <w:rPr>
          <w:rFonts w:asciiTheme="majorHAnsi" w:eastAsia="Times New Roman" w:hAnsiTheme="majorHAnsi" w:cs="Times New Roman"/>
          <w:b/>
          <w:noProof/>
          <w:sz w:val="22"/>
          <w:szCs w:val="22"/>
          <w:lang w:eastAsia="sk-SK"/>
        </w:rPr>
        <w:t>&gt;</w:t>
      </w:r>
      <w:r>
        <w:rPr>
          <w:rFonts w:asciiTheme="majorHAnsi" w:eastAsia="Times New Roman" w:hAnsiTheme="majorHAnsi" w:cs="Times New Roman"/>
          <w:b/>
          <w:noProof/>
          <w:sz w:val="22"/>
          <w:szCs w:val="22"/>
          <w:lang w:eastAsia="sk-SK"/>
        </w:rPr>
        <w:t xml:space="preserve"> eur bez DPH)</w:t>
      </w:r>
      <w:r w:rsidR="00FD6971" w:rsidRPr="00D106F8">
        <w:rPr>
          <w:rFonts w:asciiTheme="majorHAnsi" w:eastAsia="Times New Roman" w:hAnsiTheme="majorHAnsi" w:cs="Times New Roman"/>
          <w:b/>
          <w:noProof/>
          <w:sz w:val="22"/>
          <w:szCs w:val="22"/>
          <w:lang w:eastAsia="sk-SK"/>
        </w:rPr>
        <w:t>.</w:t>
      </w:r>
    </w:p>
    <w:p w14:paraId="60ADEA98" w14:textId="77777777" w:rsidR="000C2B00" w:rsidRPr="00D106F8" w:rsidRDefault="000C2B00" w:rsidP="000C2B00">
      <w:pPr>
        <w:widowControl w:val="0"/>
        <w:tabs>
          <w:tab w:val="left" w:pos="567"/>
        </w:tabs>
        <w:kinsoku w:val="0"/>
        <w:overflowPunct w:val="0"/>
        <w:autoSpaceDE w:val="0"/>
        <w:autoSpaceDN w:val="0"/>
        <w:adjustRightInd w:val="0"/>
        <w:spacing w:after="0"/>
        <w:ind w:right="-22"/>
        <w:rPr>
          <w:rFonts w:ascii="Cambria" w:hAnsi="Cambria" w:cs="Arial"/>
          <w:sz w:val="22"/>
          <w:szCs w:val="22"/>
        </w:rPr>
      </w:pPr>
    </w:p>
    <w:p w14:paraId="336E4FE2" w14:textId="5B18C50D" w:rsidR="006A6862" w:rsidRPr="00A01AE8" w:rsidRDefault="006F3649" w:rsidP="003C7164">
      <w:pPr>
        <w:widowControl w:val="0"/>
        <w:numPr>
          <w:ilvl w:val="0"/>
          <w:numId w:val="6"/>
        </w:numPr>
        <w:tabs>
          <w:tab w:val="left" w:pos="567"/>
        </w:tabs>
        <w:kinsoku w:val="0"/>
        <w:overflowPunct w:val="0"/>
        <w:autoSpaceDE w:val="0"/>
        <w:autoSpaceDN w:val="0"/>
        <w:adjustRightInd w:val="0"/>
        <w:spacing w:after="0" w:line="240" w:lineRule="auto"/>
        <w:ind w:left="567" w:right="-23" w:hanging="567"/>
        <w:jc w:val="both"/>
        <w:rPr>
          <w:rFonts w:ascii="Cambria" w:hAnsi="Cambria" w:cs="Arial"/>
          <w:sz w:val="22"/>
          <w:szCs w:val="22"/>
        </w:rPr>
      </w:pPr>
      <w:r w:rsidRPr="00A01AE8">
        <w:rPr>
          <w:rFonts w:ascii="Cambria" w:hAnsi="Cambria" w:cs="Arial"/>
          <w:bCs/>
          <w:sz w:val="22"/>
          <w:szCs w:val="22"/>
        </w:rPr>
        <w:t xml:space="preserve">V celkovej cene </w:t>
      </w:r>
      <w:r w:rsidR="005D38FC" w:rsidRPr="00A01AE8">
        <w:rPr>
          <w:rFonts w:ascii="Cambria" w:hAnsi="Cambria" w:cs="Arial"/>
          <w:bCs/>
          <w:sz w:val="22"/>
          <w:szCs w:val="22"/>
        </w:rPr>
        <w:t>za dielo</w:t>
      </w:r>
      <w:r w:rsidRPr="00A01AE8">
        <w:rPr>
          <w:rFonts w:ascii="Cambria" w:hAnsi="Cambria" w:cs="Arial"/>
          <w:bCs/>
          <w:sz w:val="22"/>
          <w:szCs w:val="22"/>
        </w:rPr>
        <w:t xml:space="preserve"> sú zahrnuté všetky náklady </w:t>
      </w:r>
      <w:r w:rsidR="005D38FC" w:rsidRPr="00A01AE8">
        <w:rPr>
          <w:rFonts w:ascii="Cambria" w:hAnsi="Cambria" w:cs="Arial"/>
          <w:bCs/>
          <w:sz w:val="22"/>
          <w:szCs w:val="22"/>
        </w:rPr>
        <w:t xml:space="preserve">zhotoviteľa </w:t>
      </w:r>
      <w:r w:rsidRPr="00A01AE8">
        <w:rPr>
          <w:rFonts w:ascii="Cambria" w:hAnsi="Cambria" w:cs="Arial"/>
          <w:bCs/>
          <w:sz w:val="22"/>
          <w:szCs w:val="22"/>
        </w:rPr>
        <w:t xml:space="preserve">spojené s plnením predmetu </w:t>
      </w:r>
      <w:r w:rsidR="005D38FC" w:rsidRPr="00A01AE8">
        <w:rPr>
          <w:rFonts w:ascii="Cambria" w:hAnsi="Cambria" w:cs="Arial"/>
          <w:bCs/>
          <w:sz w:val="22"/>
          <w:szCs w:val="22"/>
        </w:rPr>
        <w:t xml:space="preserve">tejto </w:t>
      </w:r>
      <w:r w:rsidRPr="00A01AE8">
        <w:rPr>
          <w:rFonts w:ascii="Cambria" w:hAnsi="Cambria" w:cs="Arial"/>
          <w:bCs/>
          <w:sz w:val="22"/>
          <w:szCs w:val="22"/>
        </w:rPr>
        <w:t>zmluvy</w:t>
      </w:r>
      <w:r w:rsidR="005D38FC" w:rsidRPr="00A01AE8">
        <w:rPr>
          <w:rFonts w:ascii="Cambria" w:hAnsi="Cambria" w:cs="Arial"/>
          <w:bCs/>
          <w:sz w:val="22"/>
          <w:szCs w:val="22"/>
        </w:rPr>
        <w:t>,</w:t>
      </w:r>
      <w:r w:rsidRPr="00A01AE8">
        <w:rPr>
          <w:rFonts w:ascii="Cambria" w:hAnsi="Cambria" w:cs="Arial"/>
          <w:bCs/>
          <w:sz w:val="22"/>
          <w:szCs w:val="22"/>
        </w:rPr>
        <w:t xml:space="preserve"> </w:t>
      </w:r>
      <w:r w:rsidR="005D38FC" w:rsidRPr="00A01AE8">
        <w:rPr>
          <w:rFonts w:ascii="Cambria" w:hAnsi="Cambria" w:cs="Arial"/>
          <w:bCs/>
          <w:sz w:val="22"/>
          <w:szCs w:val="22"/>
        </w:rPr>
        <w:t xml:space="preserve">najmä </w:t>
      </w:r>
      <w:r w:rsidRPr="00A01AE8">
        <w:rPr>
          <w:rFonts w:ascii="Cambria" w:hAnsi="Cambria" w:cs="Arial"/>
          <w:bCs/>
          <w:sz w:val="22"/>
          <w:szCs w:val="22"/>
        </w:rPr>
        <w:t>doprav</w:t>
      </w:r>
      <w:r w:rsidR="005D38FC" w:rsidRPr="00A01AE8">
        <w:rPr>
          <w:rFonts w:ascii="Cambria" w:hAnsi="Cambria" w:cs="Arial"/>
          <w:bCs/>
          <w:sz w:val="22"/>
          <w:szCs w:val="22"/>
        </w:rPr>
        <w:t>a</w:t>
      </w:r>
      <w:r w:rsidRPr="00A01AE8">
        <w:rPr>
          <w:rFonts w:ascii="Cambria" w:hAnsi="Cambria" w:cs="Arial"/>
          <w:bCs/>
          <w:sz w:val="22"/>
          <w:szCs w:val="22"/>
        </w:rPr>
        <w:t xml:space="preserve">, </w:t>
      </w:r>
      <w:r w:rsidR="005D38FC" w:rsidRPr="00A01AE8">
        <w:rPr>
          <w:rFonts w:ascii="Cambria" w:hAnsi="Cambria" w:cs="Arial"/>
          <w:bCs/>
          <w:sz w:val="22"/>
          <w:szCs w:val="22"/>
        </w:rPr>
        <w:t xml:space="preserve">náklady na dodávku materiálu, náklady na odvoz a likvidáciu </w:t>
      </w:r>
      <w:r w:rsidR="005D38FC" w:rsidRPr="00A01AE8">
        <w:rPr>
          <w:rFonts w:ascii="Cambria" w:hAnsi="Cambria" w:cs="Arial"/>
          <w:bCs/>
          <w:sz w:val="22"/>
          <w:szCs w:val="22"/>
        </w:rPr>
        <w:lastRenderedPageBreak/>
        <w:t xml:space="preserve">odpadu, </w:t>
      </w:r>
      <w:r w:rsidRPr="00A01AE8">
        <w:rPr>
          <w:rFonts w:ascii="Cambria" w:hAnsi="Cambria" w:cs="Arial"/>
          <w:bCs/>
          <w:sz w:val="22"/>
          <w:szCs w:val="22"/>
        </w:rPr>
        <w:t>náklad</w:t>
      </w:r>
      <w:r w:rsidR="005D38FC" w:rsidRPr="00A01AE8">
        <w:rPr>
          <w:rFonts w:ascii="Cambria" w:hAnsi="Cambria" w:cs="Arial"/>
          <w:bCs/>
          <w:sz w:val="22"/>
          <w:szCs w:val="22"/>
        </w:rPr>
        <w:t>y</w:t>
      </w:r>
      <w:r w:rsidRPr="00A01AE8">
        <w:rPr>
          <w:rFonts w:ascii="Cambria" w:hAnsi="Cambria" w:cs="Arial"/>
          <w:bCs/>
          <w:sz w:val="22"/>
          <w:szCs w:val="22"/>
        </w:rPr>
        <w:t xml:space="preserve"> na účasť na pracovných stretnutiach</w:t>
      </w:r>
      <w:r w:rsidR="005D38FC" w:rsidRPr="00A01AE8">
        <w:rPr>
          <w:rFonts w:ascii="Cambria" w:hAnsi="Cambria" w:cs="Arial"/>
          <w:bCs/>
          <w:sz w:val="22"/>
          <w:szCs w:val="22"/>
        </w:rPr>
        <w:t xml:space="preserve">, náklady za záručné práce a opravy diela, </w:t>
      </w:r>
      <w:r w:rsidRPr="00A01AE8">
        <w:rPr>
          <w:rFonts w:ascii="Cambria" w:hAnsi="Cambria" w:cs="Arial"/>
          <w:bCs/>
          <w:sz w:val="22"/>
          <w:szCs w:val="22"/>
        </w:rPr>
        <w:t> odstraňovani</w:t>
      </w:r>
      <w:r w:rsidR="005D38FC" w:rsidRPr="00A01AE8">
        <w:rPr>
          <w:rFonts w:ascii="Cambria" w:hAnsi="Cambria" w:cs="Arial"/>
          <w:bCs/>
          <w:sz w:val="22"/>
          <w:szCs w:val="22"/>
        </w:rPr>
        <w:t>e</w:t>
      </w:r>
      <w:r w:rsidRPr="00A01AE8">
        <w:rPr>
          <w:rFonts w:ascii="Cambria" w:hAnsi="Cambria" w:cs="Arial"/>
          <w:bCs/>
          <w:sz w:val="22"/>
          <w:szCs w:val="22"/>
        </w:rPr>
        <w:t xml:space="preserve"> všetkých vád a nedorobkov </w:t>
      </w:r>
      <w:r w:rsidR="00086790" w:rsidRPr="00A01AE8">
        <w:rPr>
          <w:rFonts w:ascii="Cambria" w:hAnsi="Cambria" w:cs="Arial"/>
          <w:bCs/>
          <w:sz w:val="22"/>
          <w:szCs w:val="22"/>
        </w:rPr>
        <w:t>d</w:t>
      </w:r>
      <w:r w:rsidRPr="00A01AE8">
        <w:rPr>
          <w:rFonts w:ascii="Cambria" w:hAnsi="Cambria" w:cs="Arial"/>
          <w:bCs/>
          <w:sz w:val="22"/>
          <w:szCs w:val="22"/>
        </w:rPr>
        <w:t>iela</w:t>
      </w:r>
      <w:r w:rsidR="005D38FC" w:rsidRPr="00A01AE8">
        <w:rPr>
          <w:rFonts w:ascii="Cambria" w:hAnsi="Cambria" w:cs="Arial"/>
          <w:bCs/>
          <w:sz w:val="22"/>
          <w:szCs w:val="22"/>
        </w:rPr>
        <w:t xml:space="preserve"> a pod</w:t>
      </w:r>
      <w:r w:rsidR="008F7F3B" w:rsidRPr="00A01AE8">
        <w:rPr>
          <w:rFonts w:ascii="Cambria" w:hAnsi="Cambria" w:cs="Arial"/>
          <w:bCs/>
          <w:sz w:val="22"/>
          <w:szCs w:val="22"/>
        </w:rPr>
        <w:t>.</w:t>
      </w:r>
      <w:r w:rsidR="00890E2C">
        <w:rPr>
          <w:rFonts w:ascii="Cambria" w:hAnsi="Cambria" w:cs="Arial"/>
          <w:bCs/>
          <w:sz w:val="22"/>
          <w:szCs w:val="22"/>
        </w:rPr>
        <w:t xml:space="preserve"> </w:t>
      </w:r>
      <w:r w:rsidR="00890E2C" w:rsidRPr="00A01AE8">
        <w:rPr>
          <w:rFonts w:ascii="Cambria" w:hAnsi="Cambria" w:cs="Arial"/>
          <w:bCs/>
          <w:sz w:val="22"/>
          <w:szCs w:val="22"/>
        </w:rPr>
        <w:t xml:space="preserve">V celkovej cene za dielo </w:t>
      </w:r>
      <w:r w:rsidR="00890E2C">
        <w:rPr>
          <w:rFonts w:ascii="Cambria" w:hAnsi="Cambria" w:cs="Arial"/>
          <w:bCs/>
          <w:sz w:val="22"/>
          <w:szCs w:val="22"/>
        </w:rPr>
        <w:t xml:space="preserve">je zahrnutá aj cena </w:t>
      </w:r>
      <w:r w:rsidR="00890E2C">
        <w:rPr>
          <w:rFonts w:ascii="Cambria" w:hAnsi="Cambria" w:cs="Arial"/>
          <w:sz w:val="22"/>
          <w:szCs w:val="22"/>
        </w:rPr>
        <w:t>s</w:t>
      </w:r>
      <w:r w:rsidR="00890E2C" w:rsidRPr="00172EC5">
        <w:rPr>
          <w:rFonts w:ascii="Cambria" w:hAnsi="Cambria" w:cs="Arial"/>
          <w:sz w:val="22"/>
          <w:szCs w:val="22"/>
        </w:rPr>
        <w:t>kladovanie rezervnej zásoby hasiacej látky automatického stabilného hasiaceho zariadenia vrátane súvisiacich obslužných činností</w:t>
      </w:r>
      <w:r w:rsidR="002413CB">
        <w:rPr>
          <w:rFonts w:ascii="Cambria" w:hAnsi="Cambria" w:cs="Arial"/>
          <w:sz w:val="22"/>
          <w:szCs w:val="22"/>
        </w:rPr>
        <w:t>.</w:t>
      </w:r>
    </w:p>
    <w:p w14:paraId="3F80D772" w14:textId="66277916" w:rsidR="006846B2" w:rsidRPr="006846B2" w:rsidRDefault="006846B2" w:rsidP="006846B2">
      <w:pPr>
        <w:widowControl w:val="0"/>
        <w:numPr>
          <w:ilvl w:val="0"/>
          <w:numId w:val="6"/>
        </w:numPr>
        <w:tabs>
          <w:tab w:val="left" w:pos="567"/>
        </w:tabs>
        <w:kinsoku w:val="0"/>
        <w:overflowPunct w:val="0"/>
        <w:autoSpaceDE w:val="0"/>
        <w:autoSpaceDN w:val="0"/>
        <w:adjustRightInd w:val="0"/>
        <w:spacing w:after="0" w:line="240" w:lineRule="auto"/>
        <w:ind w:left="567" w:right="-23" w:hanging="567"/>
        <w:jc w:val="both"/>
        <w:rPr>
          <w:rFonts w:ascii="Cambria" w:hAnsi="Cambria" w:cs="Arial"/>
          <w:bCs/>
          <w:sz w:val="22"/>
          <w:szCs w:val="22"/>
        </w:rPr>
      </w:pPr>
      <w:r w:rsidRPr="006846B2">
        <w:rPr>
          <w:rFonts w:ascii="Cambria" w:hAnsi="Cambria" w:cs="Arial"/>
          <w:bCs/>
          <w:sz w:val="22"/>
          <w:szCs w:val="22"/>
        </w:rPr>
        <w:t xml:space="preserve">V cenách za vykonanie </w:t>
      </w:r>
      <w:r w:rsidR="00890E2C">
        <w:rPr>
          <w:rFonts w:ascii="Cambria" w:hAnsi="Cambria" w:cs="Arial"/>
          <w:bCs/>
          <w:sz w:val="22"/>
          <w:szCs w:val="22"/>
        </w:rPr>
        <w:t>služieb podľa</w:t>
      </w:r>
      <w:r w:rsidR="00B81811">
        <w:rPr>
          <w:rFonts w:ascii="Cambria" w:hAnsi="Cambria" w:cs="Arial"/>
          <w:bCs/>
          <w:sz w:val="22"/>
          <w:szCs w:val="22"/>
        </w:rPr>
        <w:t xml:space="preserve"> článku III.</w:t>
      </w:r>
      <w:r w:rsidR="00890E2C">
        <w:rPr>
          <w:rFonts w:ascii="Cambria" w:hAnsi="Cambria" w:cs="Arial"/>
          <w:bCs/>
          <w:sz w:val="22"/>
          <w:szCs w:val="22"/>
        </w:rPr>
        <w:t xml:space="preserve"> bodu </w:t>
      </w:r>
      <w:r w:rsidR="00A25652">
        <w:rPr>
          <w:rFonts w:ascii="Cambria" w:hAnsi="Cambria" w:cs="Arial"/>
          <w:bCs/>
          <w:sz w:val="22"/>
          <w:szCs w:val="22"/>
        </w:rPr>
        <w:t>2</w:t>
      </w:r>
      <w:r w:rsidR="00890E2C">
        <w:rPr>
          <w:rFonts w:ascii="Cambria" w:hAnsi="Cambria" w:cs="Arial"/>
          <w:bCs/>
          <w:sz w:val="22"/>
          <w:szCs w:val="22"/>
        </w:rPr>
        <w:t xml:space="preserve"> </w:t>
      </w:r>
      <w:r w:rsidR="009128FD" w:rsidRPr="009128FD">
        <w:rPr>
          <w:rFonts w:ascii="Cambria" w:hAnsi="Cambria" w:cs="Arial"/>
          <w:bCs/>
          <w:sz w:val="22"/>
          <w:szCs w:val="22"/>
        </w:rPr>
        <w:t xml:space="preserve">písm. a), b) a c) </w:t>
      </w:r>
      <w:r w:rsidR="00890E2C">
        <w:rPr>
          <w:rFonts w:ascii="Cambria" w:hAnsi="Cambria" w:cs="Arial"/>
          <w:bCs/>
          <w:sz w:val="22"/>
          <w:szCs w:val="22"/>
        </w:rPr>
        <w:t>tejto zmluvy</w:t>
      </w:r>
      <w:r w:rsidRPr="006846B2">
        <w:rPr>
          <w:rFonts w:ascii="Cambria" w:hAnsi="Cambria" w:cs="Arial"/>
          <w:bCs/>
          <w:sz w:val="22"/>
          <w:szCs w:val="22"/>
        </w:rPr>
        <w:t xml:space="preserve"> sú zahrnuté všetky náklady spojené s plnením tejto časti predmetu tejto zmluvy (ako napr.: náklady na likvidáciu odpadov, náklady na dopravu, poplatky a iné). Zhotoviteľ nie je oprávnený účtovať objednávateľovi žiadne ďalšie náklady, ktoré mu vzniknú pri plnení predmetu tejto zmluvy. </w:t>
      </w:r>
    </w:p>
    <w:p w14:paraId="7E87C113" w14:textId="787BD0C9" w:rsidR="00255B47" w:rsidRPr="00A01AE8" w:rsidRDefault="003A357D" w:rsidP="006846B2">
      <w:pPr>
        <w:widowControl w:val="0"/>
        <w:numPr>
          <w:ilvl w:val="0"/>
          <w:numId w:val="6"/>
        </w:numPr>
        <w:tabs>
          <w:tab w:val="left" w:pos="567"/>
        </w:tabs>
        <w:kinsoku w:val="0"/>
        <w:overflowPunct w:val="0"/>
        <w:autoSpaceDE w:val="0"/>
        <w:autoSpaceDN w:val="0"/>
        <w:adjustRightInd w:val="0"/>
        <w:spacing w:after="0" w:line="240" w:lineRule="auto"/>
        <w:ind w:left="567" w:right="-23" w:hanging="567"/>
        <w:jc w:val="both"/>
        <w:rPr>
          <w:rFonts w:ascii="Cambria" w:eastAsia="Times New Roman" w:hAnsi="Cambria" w:cs="Arial"/>
          <w:sz w:val="22"/>
          <w:szCs w:val="22"/>
          <w:lang w:eastAsia="sk-SK"/>
        </w:rPr>
      </w:pPr>
      <w:r w:rsidRPr="006846B2">
        <w:rPr>
          <w:rFonts w:ascii="Cambria" w:hAnsi="Cambria" w:cs="Arial"/>
          <w:bCs/>
          <w:sz w:val="22"/>
          <w:szCs w:val="22"/>
        </w:rPr>
        <w:t>Cenu</w:t>
      </w:r>
      <w:r w:rsidRPr="00A01AE8">
        <w:rPr>
          <w:rFonts w:asciiTheme="majorHAnsi" w:hAnsiTheme="majorHAnsi" w:cs="Arial"/>
          <w:spacing w:val="-2"/>
          <w:sz w:val="22"/>
          <w:szCs w:val="22"/>
        </w:rPr>
        <w:t xml:space="preserve"> za dielo je možné zvýšiť v súlade s § 18 zákona o verejnom obstarávaní a len v prípade, keď vznikne potreba zmeny obsahu alebo rozsahu diela, ktorá nebola predvídateľná v čase uzatvorenia tejto zmluvy, alebo ak objednávateľ bude od zhotoviteľa požadovať naviac práce, ktoré nie sú predmetom tejto zmluvy (ďalej len „naviac práce“). Zmena ceny za dielo musí byť vykonaná len vo forme písomného dodatku k tejto zmluve. </w:t>
      </w:r>
      <w:r w:rsidRPr="00A01AE8">
        <w:rPr>
          <w:rFonts w:asciiTheme="majorHAnsi" w:hAnsiTheme="majorHAnsi"/>
          <w:sz w:val="22"/>
          <w:szCs w:val="22"/>
        </w:rPr>
        <w:t xml:space="preserve">V prípade prác naviac sa zmluvné strany dohodli, že budú ocenené podľa jednotkových cien uvedených v jednotlivých položkách prílohy č. </w:t>
      </w:r>
      <w:r w:rsidR="0055122E">
        <w:rPr>
          <w:rFonts w:asciiTheme="majorHAnsi" w:hAnsiTheme="majorHAnsi"/>
          <w:sz w:val="22"/>
          <w:szCs w:val="22"/>
        </w:rPr>
        <w:t>4</w:t>
      </w:r>
      <w:r w:rsidR="0055122E" w:rsidRPr="00A01AE8">
        <w:rPr>
          <w:rFonts w:asciiTheme="majorHAnsi" w:hAnsiTheme="majorHAnsi"/>
          <w:sz w:val="22"/>
          <w:szCs w:val="22"/>
        </w:rPr>
        <w:t xml:space="preserve"> </w:t>
      </w:r>
      <w:r w:rsidRPr="00A01AE8">
        <w:rPr>
          <w:rFonts w:asciiTheme="majorHAnsi" w:hAnsiTheme="majorHAnsi"/>
          <w:sz w:val="22"/>
          <w:szCs w:val="22"/>
        </w:rPr>
        <w:t xml:space="preserve">tejto zmluvy. V prípade nemožnosti ocenenia prác naviac podľa predchádzajúcej vety, budú tieto naviac práce ocenené individuálnou kalkuláciou vo výške ekonomicky oprávnených nákladov podľa zákona </w:t>
      </w:r>
      <w:r w:rsidR="005E5F1F" w:rsidRPr="00A01AE8">
        <w:rPr>
          <w:rFonts w:ascii="Cambria" w:eastAsia="Times New Roman" w:hAnsi="Cambria" w:cs="Arial"/>
          <w:spacing w:val="-1"/>
          <w:sz w:val="22"/>
          <w:szCs w:val="22"/>
          <w:lang w:eastAsia="sk-SK"/>
        </w:rPr>
        <w:t>Národnej rady Slovenskej republiky</w:t>
      </w:r>
      <w:r w:rsidR="005E5F1F" w:rsidRPr="00A01AE8">
        <w:rPr>
          <w:rFonts w:asciiTheme="majorHAnsi" w:hAnsiTheme="majorHAnsi"/>
          <w:sz w:val="22"/>
          <w:szCs w:val="22"/>
        </w:rPr>
        <w:t xml:space="preserve"> </w:t>
      </w:r>
      <w:r w:rsidRPr="00A01AE8">
        <w:rPr>
          <w:rFonts w:asciiTheme="majorHAnsi" w:hAnsiTheme="majorHAnsi"/>
          <w:sz w:val="22"/>
          <w:szCs w:val="22"/>
        </w:rPr>
        <w:t>č. 18/1996 Z. z. o cenách v znení neskorších predpisov. Podkladom na uzatvorenie dodatku bude písomný súhlas objednávateľa s naviac prácami alebo písomná požiadavka objednávateľa na naviac práce</w:t>
      </w:r>
      <w:r w:rsidR="002633F1" w:rsidRPr="00A01AE8">
        <w:rPr>
          <w:rFonts w:asciiTheme="majorHAnsi" w:hAnsiTheme="majorHAnsi"/>
          <w:sz w:val="22"/>
          <w:szCs w:val="22"/>
        </w:rPr>
        <w:t>.</w:t>
      </w:r>
    </w:p>
    <w:p w14:paraId="743CFF25" w14:textId="5C562EE1" w:rsidR="002633F1" w:rsidRPr="00A01AE8" w:rsidRDefault="002633F1" w:rsidP="00255B47">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A01AE8">
        <w:rPr>
          <w:rFonts w:ascii="Cambria" w:eastAsia="Times New Roman" w:hAnsi="Cambria" w:cs="Arial"/>
          <w:sz w:val="22"/>
          <w:szCs w:val="22"/>
          <w:lang w:eastAsia="sk-SK"/>
        </w:rPr>
        <w:t xml:space="preserve">Fakturácia prác za dielo sa bude vykonávať </w:t>
      </w:r>
      <w:r w:rsidR="00083A0C">
        <w:rPr>
          <w:rFonts w:ascii="Cambria" w:eastAsia="Times New Roman" w:hAnsi="Cambria" w:cs="Arial"/>
          <w:sz w:val="22"/>
          <w:szCs w:val="22"/>
          <w:lang w:eastAsia="sk-SK"/>
        </w:rPr>
        <w:t>po úsekoch a to konkrétne po ukončení každého samostatného podlažia 1</w:t>
      </w:r>
      <w:r w:rsidR="00A66FBB">
        <w:rPr>
          <w:rFonts w:ascii="Cambria" w:eastAsia="Times New Roman" w:hAnsi="Cambria" w:cs="Arial"/>
          <w:sz w:val="22"/>
          <w:szCs w:val="22"/>
          <w:lang w:eastAsia="sk-SK"/>
        </w:rPr>
        <w:t>.</w:t>
      </w:r>
      <w:r w:rsidR="00083A0C">
        <w:rPr>
          <w:rFonts w:ascii="Cambria" w:eastAsia="Times New Roman" w:hAnsi="Cambria" w:cs="Arial"/>
          <w:sz w:val="22"/>
          <w:szCs w:val="22"/>
          <w:lang w:eastAsia="sk-SK"/>
        </w:rPr>
        <w:t xml:space="preserve"> PP, 2</w:t>
      </w:r>
      <w:r w:rsidR="00A66FBB">
        <w:rPr>
          <w:rFonts w:ascii="Cambria" w:eastAsia="Times New Roman" w:hAnsi="Cambria" w:cs="Arial"/>
          <w:sz w:val="22"/>
          <w:szCs w:val="22"/>
          <w:lang w:eastAsia="sk-SK"/>
        </w:rPr>
        <w:t>.</w:t>
      </w:r>
      <w:r w:rsidR="00083A0C">
        <w:rPr>
          <w:rFonts w:ascii="Cambria" w:eastAsia="Times New Roman" w:hAnsi="Cambria" w:cs="Arial"/>
          <w:sz w:val="22"/>
          <w:szCs w:val="22"/>
          <w:lang w:eastAsia="sk-SK"/>
        </w:rPr>
        <w:t xml:space="preserve"> PP a</w:t>
      </w:r>
      <w:r w:rsidR="00A66FBB">
        <w:rPr>
          <w:rFonts w:ascii="Cambria" w:eastAsia="Times New Roman" w:hAnsi="Cambria" w:cs="Arial"/>
          <w:sz w:val="22"/>
          <w:szCs w:val="22"/>
          <w:lang w:eastAsia="sk-SK"/>
        </w:rPr>
        <w:t> </w:t>
      </w:r>
      <w:r w:rsidR="00083A0C">
        <w:rPr>
          <w:rFonts w:ascii="Cambria" w:eastAsia="Times New Roman" w:hAnsi="Cambria" w:cs="Arial"/>
          <w:sz w:val="22"/>
          <w:szCs w:val="22"/>
          <w:lang w:eastAsia="sk-SK"/>
        </w:rPr>
        <w:t>3</w:t>
      </w:r>
      <w:r w:rsidR="00A66FBB">
        <w:rPr>
          <w:rFonts w:ascii="Cambria" w:eastAsia="Times New Roman" w:hAnsi="Cambria" w:cs="Arial"/>
          <w:sz w:val="22"/>
          <w:szCs w:val="22"/>
          <w:lang w:eastAsia="sk-SK"/>
        </w:rPr>
        <w:t>.</w:t>
      </w:r>
      <w:r w:rsidR="00083A0C">
        <w:rPr>
          <w:rFonts w:ascii="Cambria" w:eastAsia="Times New Roman" w:hAnsi="Cambria" w:cs="Arial"/>
          <w:sz w:val="22"/>
          <w:szCs w:val="22"/>
          <w:lang w:eastAsia="sk-SK"/>
        </w:rPr>
        <w:t xml:space="preserve"> PP</w:t>
      </w:r>
      <w:r w:rsidRPr="00A01AE8">
        <w:rPr>
          <w:rFonts w:ascii="Cambria" w:eastAsia="Times New Roman" w:hAnsi="Cambria" w:cs="Arial"/>
          <w:sz w:val="22"/>
          <w:szCs w:val="22"/>
          <w:lang w:eastAsia="sk-SK"/>
        </w:rPr>
        <w:t xml:space="preserve">, formou faktúr vystavených na základe zhotoviteľom predložených a objednávateľom odsúhlasených súpisov skutočne vykonaných prác na diele, vrátane hodnoty zabudovaného materiálu. Zhotoviteľ je oprávnený vystaviť faktúru </w:t>
      </w:r>
      <w:r w:rsidR="00083A0C">
        <w:rPr>
          <w:rFonts w:ascii="Cambria" w:eastAsia="Times New Roman" w:hAnsi="Cambria" w:cs="Arial"/>
          <w:sz w:val="22"/>
          <w:szCs w:val="22"/>
          <w:lang w:eastAsia="sk-SK"/>
        </w:rPr>
        <w:t>po ukončení prác na úsekoch predstavujúcich stavebné práce na podlažiach  1</w:t>
      </w:r>
      <w:r w:rsidR="00A66FBB">
        <w:rPr>
          <w:rFonts w:ascii="Cambria" w:eastAsia="Times New Roman" w:hAnsi="Cambria" w:cs="Arial"/>
          <w:sz w:val="22"/>
          <w:szCs w:val="22"/>
          <w:lang w:eastAsia="sk-SK"/>
        </w:rPr>
        <w:t>.</w:t>
      </w:r>
      <w:r w:rsidR="00083A0C">
        <w:rPr>
          <w:rFonts w:ascii="Cambria" w:eastAsia="Times New Roman" w:hAnsi="Cambria" w:cs="Arial"/>
          <w:sz w:val="22"/>
          <w:szCs w:val="22"/>
          <w:lang w:eastAsia="sk-SK"/>
        </w:rPr>
        <w:t xml:space="preserve"> PP, 2</w:t>
      </w:r>
      <w:r w:rsidR="00A66FBB">
        <w:rPr>
          <w:rFonts w:ascii="Cambria" w:eastAsia="Times New Roman" w:hAnsi="Cambria" w:cs="Arial"/>
          <w:sz w:val="22"/>
          <w:szCs w:val="22"/>
          <w:lang w:eastAsia="sk-SK"/>
        </w:rPr>
        <w:t>.</w:t>
      </w:r>
      <w:r w:rsidR="00083A0C">
        <w:rPr>
          <w:rFonts w:ascii="Cambria" w:eastAsia="Times New Roman" w:hAnsi="Cambria" w:cs="Arial"/>
          <w:sz w:val="22"/>
          <w:szCs w:val="22"/>
          <w:lang w:eastAsia="sk-SK"/>
        </w:rPr>
        <w:t xml:space="preserve"> PP a</w:t>
      </w:r>
      <w:r w:rsidR="00A66FBB">
        <w:rPr>
          <w:rFonts w:ascii="Cambria" w:eastAsia="Times New Roman" w:hAnsi="Cambria" w:cs="Arial"/>
          <w:sz w:val="22"/>
          <w:szCs w:val="22"/>
          <w:lang w:eastAsia="sk-SK"/>
        </w:rPr>
        <w:t> </w:t>
      </w:r>
      <w:r w:rsidR="00083A0C">
        <w:rPr>
          <w:rFonts w:ascii="Cambria" w:eastAsia="Times New Roman" w:hAnsi="Cambria" w:cs="Arial"/>
          <w:sz w:val="22"/>
          <w:szCs w:val="22"/>
          <w:lang w:eastAsia="sk-SK"/>
        </w:rPr>
        <w:t>3</w:t>
      </w:r>
      <w:r w:rsidR="00A66FBB">
        <w:rPr>
          <w:rFonts w:ascii="Cambria" w:eastAsia="Times New Roman" w:hAnsi="Cambria" w:cs="Arial"/>
          <w:sz w:val="22"/>
          <w:szCs w:val="22"/>
          <w:lang w:eastAsia="sk-SK"/>
        </w:rPr>
        <w:t>.</w:t>
      </w:r>
      <w:r w:rsidR="00083A0C">
        <w:rPr>
          <w:rFonts w:ascii="Cambria" w:eastAsia="Times New Roman" w:hAnsi="Cambria" w:cs="Arial"/>
          <w:sz w:val="22"/>
          <w:szCs w:val="22"/>
          <w:lang w:eastAsia="sk-SK"/>
        </w:rPr>
        <w:t xml:space="preserve"> PP </w:t>
      </w:r>
      <w:r w:rsidRPr="00A01AE8">
        <w:rPr>
          <w:rFonts w:ascii="Cambria" w:eastAsia="Times New Roman" w:hAnsi="Cambria" w:cs="Arial"/>
          <w:sz w:val="22"/>
          <w:szCs w:val="22"/>
          <w:lang w:eastAsia="sk-SK"/>
        </w:rPr>
        <w:t xml:space="preserve">najneskôr do 15-teho dňa mesiaca nasledujúceho po mesiaci, v ktorom boli práce vykonané. Konečnú faktúru </w:t>
      </w:r>
      <w:r w:rsidRPr="00A01AE8">
        <w:rPr>
          <w:rFonts w:ascii="Cambria" w:hAnsi="Cambria"/>
          <w:spacing w:val="-1"/>
          <w:sz w:val="22"/>
          <w:szCs w:val="22"/>
        </w:rPr>
        <w:t xml:space="preserve">je zhotoviteľ oprávnený vystaviť </w:t>
      </w:r>
      <w:r w:rsidRPr="00A01AE8">
        <w:rPr>
          <w:rFonts w:ascii="Cambria" w:hAnsi="Cambria"/>
          <w:iCs/>
          <w:spacing w:val="-1"/>
          <w:sz w:val="22"/>
          <w:szCs w:val="22"/>
        </w:rPr>
        <w:t>najneskôr do 15 dní</w:t>
      </w:r>
      <w:r w:rsidRPr="00A01AE8">
        <w:rPr>
          <w:rFonts w:ascii="Cambria" w:hAnsi="Cambria"/>
          <w:spacing w:val="-1"/>
          <w:sz w:val="22"/>
          <w:szCs w:val="22"/>
        </w:rPr>
        <w:t xml:space="preserve"> po podpise protokolu </w:t>
      </w:r>
      <w:r w:rsidRPr="00A01AE8">
        <w:rPr>
          <w:rFonts w:ascii="Cambria" w:hAnsi="Cambria"/>
          <w:sz w:val="22"/>
          <w:szCs w:val="22"/>
        </w:rPr>
        <w:t xml:space="preserve">o </w:t>
      </w:r>
      <w:r w:rsidRPr="00A01AE8">
        <w:rPr>
          <w:rFonts w:ascii="Cambria" w:hAnsi="Cambria"/>
          <w:spacing w:val="-1"/>
          <w:sz w:val="22"/>
          <w:szCs w:val="22"/>
        </w:rPr>
        <w:t>odovzdaní</w:t>
      </w:r>
      <w:r w:rsidRPr="00A01AE8">
        <w:rPr>
          <w:rFonts w:ascii="Cambria" w:hAnsi="Cambria"/>
          <w:spacing w:val="-2"/>
          <w:sz w:val="22"/>
          <w:szCs w:val="22"/>
        </w:rPr>
        <w:t xml:space="preserve"> </w:t>
      </w:r>
      <w:r w:rsidRPr="00A01AE8">
        <w:rPr>
          <w:rFonts w:ascii="Cambria" w:hAnsi="Cambria"/>
          <w:sz w:val="22"/>
          <w:szCs w:val="22"/>
        </w:rPr>
        <w:t xml:space="preserve">a </w:t>
      </w:r>
      <w:r w:rsidRPr="00A01AE8">
        <w:rPr>
          <w:rFonts w:ascii="Cambria" w:hAnsi="Cambria"/>
          <w:spacing w:val="-1"/>
          <w:sz w:val="22"/>
          <w:szCs w:val="22"/>
        </w:rPr>
        <w:t>prevzatí</w:t>
      </w:r>
      <w:r w:rsidRPr="00A01AE8">
        <w:rPr>
          <w:rFonts w:ascii="Cambria" w:hAnsi="Cambria"/>
          <w:spacing w:val="-3"/>
          <w:sz w:val="22"/>
          <w:szCs w:val="22"/>
        </w:rPr>
        <w:t xml:space="preserve"> </w:t>
      </w:r>
      <w:r w:rsidR="00790585" w:rsidRPr="00A01AE8">
        <w:rPr>
          <w:rFonts w:ascii="Cambria" w:hAnsi="Cambria"/>
          <w:spacing w:val="-3"/>
          <w:sz w:val="22"/>
          <w:szCs w:val="22"/>
        </w:rPr>
        <w:t xml:space="preserve">celkového </w:t>
      </w:r>
      <w:r w:rsidRPr="00A01AE8">
        <w:rPr>
          <w:rFonts w:ascii="Cambria" w:hAnsi="Cambria"/>
          <w:spacing w:val="-1"/>
          <w:sz w:val="22"/>
          <w:szCs w:val="22"/>
        </w:rPr>
        <w:t>diela podpísaného oboma zmluvnými stranami a po odsúhlasení skutočne vykonaných prác na diele objednávateľom</w:t>
      </w:r>
      <w:r w:rsidRPr="00A01AE8">
        <w:rPr>
          <w:rFonts w:ascii="Cambria" w:eastAsia="Times New Roman" w:hAnsi="Cambria" w:cs="Arial"/>
          <w:spacing w:val="-1"/>
          <w:sz w:val="22"/>
          <w:szCs w:val="22"/>
          <w:lang w:eastAsia="sk-SK"/>
        </w:rPr>
        <w:t>.</w:t>
      </w:r>
    </w:p>
    <w:p w14:paraId="5BD701FB" w14:textId="77777777" w:rsidR="00054014" w:rsidRPr="00A01AE8" w:rsidRDefault="00054014" w:rsidP="00054014">
      <w:pPr>
        <w:pStyle w:val="ListParagraph"/>
        <w:widowControl w:val="0"/>
        <w:numPr>
          <w:ilvl w:val="0"/>
          <w:numId w:val="6"/>
        </w:numPr>
        <w:suppressAutoHyphens/>
        <w:autoSpaceDN w:val="0"/>
        <w:spacing w:after="0" w:line="240" w:lineRule="auto"/>
        <w:ind w:left="567" w:hanging="567"/>
        <w:jc w:val="both"/>
        <w:textAlignment w:val="baseline"/>
        <w:rPr>
          <w:rFonts w:ascii="Cambria" w:eastAsia="Times New Roman" w:hAnsi="Cambria" w:cs="Arial"/>
          <w:spacing w:val="-1"/>
          <w:sz w:val="22"/>
          <w:szCs w:val="22"/>
          <w:lang w:eastAsia="sk-SK"/>
        </w:rPr>
      </w:pPr>
      <w:r w:rsidRPr="00A01AE8">
        <w:rPr>
          <w:rFonts w:ascii="Cambria" w:eastAsia="Times New Roman" w:hAnsi="Cambria" w:cs="Arial"/>
          <w:spacing w:val="-1"/>
          <w:sz w:val="22"/>
          <w:szCs w:val="22"/>
          <w:lang w:eastAsia="sk-SK"/>
        </w:rPr>
        <w:t>Zhotoviteľ je povinný predložiť na odsúhlasenie zástupcovi objednávateľa súpis vykonaných prác na diele, ktorý ich odsúhlasí, resp. vráti na prepracovanie do 5 pracovných dní od jeho predloženia.</w:t>
      </w:r>
    </w:p>
    <w:p w14:paraId="52F49E0B" w14:textId="5049AD8D" w:rsidR="00176082" w:rsidRPr="00A01AE8" w:rsidRDefault="00B01C1D" w:rsidP="00176082">
      <w:pPr>
        <w:pStyle w:val="ListParagraph"/>
        <w:keepNext/>
        <w:numPr>
          <w:ilvl w:val="0"/>
          <w:numId w:val="6"/>
        </w:numPr>
        <w:suppressAutoHyphens/>
        <w:autoSpaceDN w:val="0"/>
        <w:spacing w:after="60" w:line="240" w:lineRule="auto"/>
        <w:ind w:left="567" w:hanging="567"/>
        <w:jc w:val="both"/>
        <w:textAlignment w:val="baseline"/>
        <w:rPr>
          <w:rFonts w:ascii="Cambria" w:eastAsia="Times New Roman" w:hAnsi="Cambria" w:cs="Arial"/>
          <w:sz w:val="22"/>
          <w:szCs w:val="22"/>
          <w:lang w:eastAsia="sk-SK"/>
        </w:rPr>
      </w:pPr>
      <w:r>
        <w:rPr>
          <w:rFonts w:ascii="Cambria" w:eastAsia="Times New Roman" w:hAnsi="Cambria" w:cs="Arial"/>
          <w:sz w:val="22"/>
          <w:szCs w:val="22"/>
          <w:lang w:eastAsia="sk-SK"/>
        </w:rPr>
        <w:t>O</w:t>
      </w:r>
      <w:r w:rsidR="00176082" w:rsidRPr="00A01AE8">
        <w:rPr>
          <w:rFonts w:ascii="Cambria" w:eastAsia="Times New Roman" w:hAnsi="Cambria" w:cs="Arial"/>
          <w:sz w:val="22"/>
          <w:szCs w:val="22"/>
          <w:lang w:eastAsia="sk-SK"/>
        </w:rPr>
        <w:t>bjednávateľ zadrží zhotoviteľovi z </w:t>
      </w:r>
      <w:r>
        <w:rPr>
          <w:rFonts w:ascii="Cambria" w:eastAsia="Times New Roman" w:hAnsi="Cambria" w:cs="Arial"/>
          <w:sz w:val="22"/>
          <w:szCs w:val="22"/>
          <w:lang w:eastAsia="sk-SK"/>
        </w:rPr>
        <w:t>každej</w:t>
      </w:r>
      <w:r w:rsidR="00176082" w:rsidRPr="00A01AE8">
        <w:rPr>
          <w:rFonts w:ascii="Cambria" w:eastAsia="Times New Roman" w:hAnsi="Cambria" w:cs="Arial"/>
          <w:sz w:val="22"/>
          <w:szCs w:val="22"/>
          <w:lang w:eastAsia="sk-SK"/>
        </w:rPr>
        <w:t xml:space="preserve"> faktúry sumu vo výške 10 % </w:t>
      </w:r>
      <w:r w:rsidR="00176082" w:rsidRPr="00A01AE8">
        <w:rPr>
          <w:rFonts w:ascii="Cambria" w:eastAsia="Times New Roman" w:hAnsi="Cambria" w:cs="Arial"/>
          <w:spacing w:val="2"/>
          <w:sz w:val="22"/>
          <w:szCs w:val="22"/>
          <w:lang w:eastAsia="sk-SK"/>
        </w:rPr>
        <w:t xml:space="preserve">celkovej </w:t>
      </w:r>
      <w:r w:rsidR="00176082" w:rsidRPr="00A01AE8">
        <w:rPr>
          <w:rFonts w:ascii="Cambria" w:eastAsia="Times New Roman" w:hAnsi="Cambria" w:cs="Arial"/>
          <w:spacing w:val="-1"/>
          <w:sz w:val="22"/>
          <w:szCs w:val="22"/>
          <w:lang w:eastAsia="sk-SK"/>
        </w:rPr>
        <w:t>ceny</w:t>
      </w:r>
      <w:r w:rsidR="00176082" w:rsidRPr="00A01AE8">
        <w:rPr>
          <w:rFonts w:ascii="Cambria" w:eastAsia="Times New Roman" w:hAnsi="Cambria" w:cs="Arial"/>
          <w:sz w:val="22"/>
          <w:szCs w:val="22"/>
          <w:lang w:eastAsia="sk-SK"/>
        </w:rPr>
        <w:t xml:space="preserve"> za </w:t>
      </w:r>
      <w:r w:rsidR="00176082" w:rsidRPr="00A01AE8">
        <w:rPr>
          <w:rFonts w:ascii="Cambria" w:eastAsia="Times New Roman" w:hAnsi="Cambria" w:cs="Arial"/>
          <w:spacing w:val="-1"/>
          <w:sz w:val="22"/>
          <w:szCs w:val="22"/>
          <w:lang w:eastAsia="sk-SK"/>
        </w:rPr>
        <w:t>dielo</w:t>
      </w:r>
      <w:r w:rsidR="00176082" w:rsidRPr="00A01AE8">
        <w:rPr>
          <w:rFonts w:ascii="Cambria" w:eastAsia="Times New Roman" w:hAnsi="Cambria" w:cs="Arial"/>
          <w:spacing w:val="-2"/>
          <w:sz w:val="22"/>
          <w:szCs w:val="22"/>
          <w:lang w:eastAsia="sk-SK"/>
        </w:rPr>
        <w:t xml:space="preserve"> </w:t>
      </w:r>
      <w:r w:rsidR="00176082" w:rsidRPr="00A01AE8">
        <w:rPr>
          <w:rFonts w:ascii="Cambria" w:eastAsia="Times New Roman" w:hAnsi="Cambria" w:cs="Arial"/>
          <w:sz w:val="22"/>
          <w:szCs w:val="22"/>
          <w:lang w:eastAsia="sk-SK"/>
        </w:rPr>
        <w:t xml:space="preserve">bez </w:t>
      </w:r>
      <w:r w:rsidR="00176082" w:rsidRPr="00A01AE8">
        <w:rPr>
          <w:rFonts w:ascii="Cambria" w:eastAsia="Times New Roman" w:hAnsi="Cambria" w:cs="Arial"/>
          <w:spacing w:val="-2"/>
          <w:sz w:val="22"/>
          <w:szCs w:val="22"/>
          <w:lang w:eastAsia="sk-SK"/>
        </w:rPr>
        <w:t>DPH</w:t>
      </w:r>
      <w:r w:rsidR="008510E0" w:rsidRPr="00A01AE8">
        <w:rPr>
          <w:rFonts w:ascii="Cambria" w:eastAsia="Times New Roman" w:hAnsi="Cambria" w:cs="Arial"/>
          <w:spacing w:val="-2"/>
          <w:sz w:val="22"/>
          <w:szCs w:val="22"/>
          <w:lang w:eastAsia="sk-SK"/>
        </w:rPr>
        <w:t>,</w:t>
      </w:r>
      <w:r w:rsidR="00176082" w:rsidRPr="00A01AE8">
        <w:rPr>
          <w:rFonts w:ascii="Cambria" w:eastAsia="Times New Roman" w:hAnsi="Cambria" w:cs="Arial"/>
          <w:spacing w:val="-2"/>
          <w:sz w:val="22"/>
          <w:szCs w:val="22"/>
          <w:lang w:eastAsia="sk-SK"/>
        </w:rPr>
        <w:t xml:space="preserve"> z ktorej:</w:t>
      </w:r>
    </w:p>
    <w:p w14:paraId="1B7A0D5F" w14:textId="3593CF7E" w:rsidR="00176082" w:rsidRPr="00A01AE8" w:rsidRDefault="00176082" w:rsidP="008510E0">
      <w:pPr>
        <w:pStyle w:val="ListParagraph"/>
        <w:keepNext/>
        <w:suppressAutoHyphens/>
        <w:autoSpaceDN w:val="0"/>
        <w:spacing w:after="60" w:line="240" w:lineRule="auto"/>
        <w:ind w:left="1134" w:hanging="567"/>
        <w:jc w:val="both"/>
        <w:textAlignment w:val="baseline"/>
        <w:rPr>
          <w:rFonts w:ascii="Cambria" w:eastAsia="Times New Roman" w:hAnsi="Cambria" w:cs="Arial"/>
          <w:spacing w:val="-1"/>
          <w:sz w:val="22"/>
          <w:szCs w:val="22"/>
          <w:lang w:eastAsia="sk-SK"/>
        </w:rPr>
      </w:pPr>
      <w:r w:rsidRPr="00A01AE8">
        <w:rPr>
          <w:rFonts w:ascii="Cambria" w:eastAsia="Times New Roman" w:hAnsi="Cambria" w:cs="Arial"/>
          <w:spacing w:val="-2"/>
          <w:sz w:val="22"/>
          <w:szCs w:val="22"/>
          <w:lang w:eastAsia="sk-SK"/>
        </w:rPr>
        <w:t>7.1</w:t>
      </w:r>
      <w:r w:rsidRPr="00A01AE8">
        <w:rPr>
          <w:rFonts w:ascii="Cambria" w:eastAsia="Times New Roman" w:hAnsi="Cambria" w:cs="Arial"/>
          <w:spacing w:val="-2"/>
          <w:sz w:val="22"/>
          <w:szCs w:val="22"/>
          <w:lang w:eastAsia="sk-SK"/>
        </w:rPr>
        <w:tab/>
      </w:r>
      <w:r w:rsidRPr="00A01AE8">
        <w:rPr>
          <w:rFonts w:ascii="Cambria" w:eastAsia="Times New Roman" w:hAnsi="Cambria" w:cs="Arial"/>
          <w:spacing w:val="-1"/>
          <w:sz w:val="22"/>
          <w:szCs w:val="22"/>
          <w:lang w:eastAsia="sk-SK"/>
        </w:rPr>
        <w:t>7 %</w:t>
      </w:r>
      <w:r w:rsidRPr="00A01AE8">
        <w:rPr>
          <w:rFonts w:ascii="Cambria" w:eastAsia="Times New Roman" w:hAnsi="Cambria" w:cs="Arial"/>
          <w:spacing w:val="12"/>
          <w:sz w:val="22"/>
          <w:szCs w:val="22"/>
          <w:lang w:eastAsia="sk-SK"/>
        </w:rPr>
        <w:t xml:space="preserve"> </w:t>
      </w:r>
      <w:r w:rsidR="00AC4F0B" w:rsidRPr="00A01AE8">
        <w:rPr>
          <w:rFonts w:ascii="Cambria" w:eastAsia="Times New Roman" w:hAnsi="Cambria" w:cs="Arial"/>
          <w:spacing w:val="-1"/>
          <w:sz w:val="22"/>
          <w:szCs w:val="22"/>
          <w:lang w:eastAsia="sk-SK"/>
        </w:rPr>
        <w:t>uhradí</w:t>
      </w:r>
      <w:r w:rsidRPr="00A01AE8">
        <w:rPr>
          <w:rFonts w:ascii="Cambria" w:eastAsia="Times New Roman" w:hAnsi="Cambria" w:cs="Arial"/>
          <w:spacing w:val="12"/>
          <w:sz w:val="22"/>
          <w:szCs w:val="22"/>
          <w:lang w:eastAsia="sk-SK"/>
        </w:rPr>
        <w:t xml:space="preserve"> </w:t>
      </w:r>
      <w:r w:rsidRPr="00A01AE8">
        <w:rPr>
          <w:rFonts w:ascii="Cambria" w:eastAsia="Times New Roman" w:hAnsi="Cambria" w:cs="Arial"/>
          <w:spacing w:val="-1"/>
          <w:sz w:val="22"/>
          <w:szCs w:val="22"/>
          <w:lang w:eastAsia="sk-SK"/>
        </w:rPr>
        <w:t>objednávateľ do 14 dní odo dňa doručenia písomnej žiadosti zhotoviteľa o úhradu uvedenej časti zadržanej čiastky po odstránení vád a nedorobkov zistených pri prevzatí diela</w:t>
      </w:r>
      <w:r w:rsidR="00AC4F0B" w:rsidRPr="00A01AE8">
        <w:rPr>
          <w:rFonts w:ascii="Cambria" w:eastAsia="Times New Roman" w:hAnsi="Cambria" w:cs="Arial"/>
          <w:spacing w:val="-1"/>
          <w:sz w:val="22"/>
          <w:szCs w:val="22"/>
          <w:lang w:eastAsia="sk-SK"/>
        </w:rPr>
        <w:t xml:space="preserve"> objednávateľom</w:t>
      </w:r>
      <w:r w:rsidRPr="00A01AE8">
        <w:rPr>
          <w:rFonts w:ascii="Cambria" w:eastAsia="Times New Roman" w:hAnsi="Cambria" w:cs="Arial"/>
          <w:spacing w:val="-1"/>
          <w:sz w:val="22"/>
          <w:szCs w:val="22"/>
          <w:lang w:eastAsia="sk-SK"/>
        </w:rPr>
        <w:t>,</w:t>
      </w:r>
      <w:r w:rsidR="00AC4F0B" w:rsidRPr="00A01AE8">
        <w:rPr>
          <w:rFonts w:ascii="Cambria" w:eastAsia="Times New Roman" w:hAnsi="Cambria" w:cs="Arial"/>
          <w:spacing w:val="-1"/>
          <w:sz w:val="22"/>
          <w:szCs w:val="22"/>
          <w:lang w:eastAsia="sk-SK"/>
        </w:rPr>
        <w:t xml:space="preserve"> ak nedôjde k jej použitiu v zmysle bodu </w:t>
      </w:r>
      <w:r w:rsidR="00B01C1D">
        <w:rPr>
          <w:rFonts w:ascii="Cambria" w:eastAsia="Times New Roman" w:hAnsi="Cambria" w:cs="Arial"/>
          <w:spacing w:val="-1"/>
          <w:sz w:val="22"/>
          <w:szCs w:val="22"/>
          <w:lang w:eastAsia="sk-SK"/>
        </w:rPr>
        <w:t>9</w:t>
      </w:r>
      <w:r w:rsidR="00B01C1D" w:rsidRPr="00A01AE8">
        <w:rPr>
          <w:rFonts w:ascii="Cambria" w:eastAsia="Times New Roman" w:hAnsi="Cambria" w:cs="Arial"/>
          <w:spacing w:val="-1"/>
          <w:sz w:val="22"/>
          <w:szCs w:val="22"/>
          <w:lang w:eastAsia="sk-SK"/>
        </w:rPr>
        <w:t xml:space="preserve"> </w:t>
      </w:r>
      <w:r w:rsidR="00AC4F0B" w:rsidRPr="00A01AE8">
        <w:rPr>
          <w:rFonts w:ascii="Cambria" w:eastAsia="Times New Roman" w:hAnsi="Cambria" w:cs="Arial"/>
          <w:spacing w:val="-1"/>
          <w:sz w:val="22"/>
          <w:szCs w:val="22"/>
          <w:lang w:eastAsia="sk-SK"/>
        </w:rPr>
        <w:t>tohto článku zmluvy,</w:t>
      </w:r>
    </w:p>
    <w:p w14:paraId="673E6194" w14:textId="1FBDC38C" w:rsidR="00176082" w:rsidRPr="00A01AE8" w:rsidRDefault="00176082" w:rsidP="008510E0">
      <w:pPr>
        <w:pStyle w:val="ListParagraph"/>
        <w:keepNext/>
        <w:suppressAutoHyphens/>
        <w:autoSpaceDN w:val="0"/>
        <w:spacing w:after="60" w:line="240" w:lineRule="auto"/>
        <w:ind w:left="1134" w:hanging="567"/>
        <w:jc w:val="both"/>
        <w:textAlignment w:val="baseline"/>
        <w:rPr>
          <w:rFonts w:ascii="Cambria" w:eastAsia="Times New Roman" w:hAnsi="Cambria" w:cs="Arial"/>
          <w:spacing w:val="-2"/>
          <w:sz w:val="22"/>
          <w:szCs w:val="22"/>
          <w:lang w:eastAsia="sk-SK"/>
        </w:rPr>
      </w:pPr>
      <w:r w:rsidRPr="00A01AE8">
        <w:rPr>
          <w:rFonts w:ascii="Cambria" w:eastAsia="Times New Roman" w:hAnsi="Cambria" w:cs="Arial"/>
          <w:spacing w:val="-2"/>
          <w:sz w:val="22"/>
          <w:szCs w:val="22"/>
          <w:lang w:eastAsia="sk-SK"/>
        </w:rPr>
        <w:t>7.2</w:t>
      </w:r>
      <w:r w:rsidRPr="00A01AE8">
        <w:rPr>
          <w:rFonts w:ascii="Cambria" w:eastAsia="Times New Roman" w:hAnsi="Cambria" w:cs="Arial"/>
          <w:spacing w:val="-2"/>
          <w:sz w:val="22"/>
          <w:szCs w:val="22"/>
          <w:lang w:eastAsia="sk-SK"/>
        </w:rPr>
        <w:tab/>
      </w:r>
      <w:r w:rsidRPr="00A01AE8">
        <w:rPr>
          <w:rFonts w:ascii="Cambria" w:eastAsia="Times New Roman" w:hAnsi="Cambria" w:cs="Arial"/>
          <w:sz w:val="22"/>
          <w:szCs w:val="22"/>
          <w:lang w:eastAsia="sk-SK"/>
        </w:rPr>
        <w:t xml:space="preserve">3 % </w:t>
      </w:r>
      <w:r w:rsidR="00AC4F0B" w:rsidRPr="00A01AE8">
        <w:rPr>
          <w:rFonts w:ascii="Cambria" w:eastAsia="Times New Roman" w:hAnsi="Cambria" w:cs="Arial"/>
          <w:spacing w:val="-1"/>
          <w:sz w:val="22"/>
          <w:szCs w:val="22"/>
          <w:lang w:eastAsia="sk-SK"/>
        </w:rPr>
        <w:t>uhradí</w:t>
      </w:r>
      <w:r w:rsidRPr="00A01AE8">
        <w:rPr>
          <w:rFonts w:ascii="Cambria" w:eastAsia="Times New Roman" w:hAnsi="Cambria" w:cs="Arial"/>
          <w:sz w:val="22"/>
          <w:szCs w:val="22"/>
          <w:lang w:eastAsia="sk-SK"/>
        </w:rPr>
        <w:t xml:space="preserve"> </w:t>
      </w:r>
      <w:r w:rsidRPr="00A01AE8">
        <w:rPr>
          <w:rFonts w:ascii="Cambria" w:eastAsia="Times New Roman" w:hAnsi="Cambria" w:cs="Arial"/>
          <w:spacing w:val="-1"/>
          <w:sz w:val="22"/>
          <w:szCs w:val="22"/>
          <w:lang w:eastAsia="sk-SK"/>
        </w:rPr>
        <w:t>objednávateľ</w:t>
      </w:r>
      <w:r w:rsidRPr="00A01AE8">
        <w:rPr>
          <w:rFonts w:ascii="Cambria" w:eastAsia="Times New Roman" w:hAnsi="Cambria" w:cs="Arial"/>
          <w:spacing w:val="2"/>
          <w:sz w:val="22"/>
          <w:szCs w:val="22"/>
          <w:lang w:eastAsia="sk-SK"/>
        </w:rPr>
        <w:t xml:space="preserve"> </w:t>
      </w:r>
      <w:r w:rsidRPr="00A01AE8">
        <w:rPr>
          <w:rFonts w:ascii="Cambria" w:eastAsia="Times New Roman" w:hAnsi="Cambria" w:cs="Arial"/>
          <w:spacing w:val="-2"/>
          <w:sz w:val="22"/>
          <w:szCs w:val="22"/>
          <w:lang w:eastAsia="sk-SK"/>
        </w:rPr>
        <w:t>do</w:t>
      </w:r>
      <w:r w:rsidRPr="00A01AE8">
        <w:rPr>
          <w:rFonts w:ascii="Cambria" w:eastAsia="Times New Roman" w:hAnsi="Cambria" w:cs="Arial"/>
          <w:sz w:val="22"/>
          <w:szCs w:val="22"/>
          <w:lang w:eastAsia="sk-SK"/>
        </w:rPr>
        <w:t xml:space="preserve"> 14 </w:t>
      </w:r>
      <w:r w:rsidRPr="00A01AE8">
        <w:rPr>
          <w:rFonts w:ascii="Cambria" w:eastAsia="Times New Roman" w:hAnsi="Cambria" w:cs="Arial"/>
          <w:spacing w:val="-1"/>
          <w:sz w:val="22"/>
          <w:szCs w:val="22"/>
          <w:lang w:eastAsia="sk-SK"/>
        </w:rPr>
        <w:t>dní</w:t>
      </w:r>
      <w:r w:rsidRPr="00A01AE8">
        <w:rPr>
          <w:rFonts w:ascii="Cambria" w:eastAsia="Times New Roman" w:hAnsi="Cambria" w:cs="Arial"/>
          <w:sz w:val="22"/>
          <w:szCs w:val="22"/>
          <w:lang w:eastAsia="sk-SK"/>
        </w:rPr>
        <w:t xml:space="preserve"> </w:t>
      </w:r>
      <w:r w:rsidRPr="00A01AE8">
        <w:rPr>
          <w:rFonts w:ascii="Cambria" w:eastAsia="Times New Roman" w:hAnsi="Cambria" w:cs="Arial"/>
          <w:spacing w:val="-1"/>
          <w:sz w:val="22"/>
          <w:szCs w:val="22"/>
          <w:lang w:eastAsia="sk-SK"/>
        </w:rPr>
        <w:t xml:space="preserve">odo dňa doručenia písomnej žiadosti zhotoviteľa o úhradu </w:t>
      </w:r>
      <w:r w:rsidRPr="00A01AE8">
        <w:rPr>
          <w:rFonts w:ascii="Cambria" w:eastAsia="Times New Roman" w:hAnsi="Cambria" w:cs="Arial"/>
          <w:sz w:val="22"/>
          <w:szCs w:val="22"/>
          <w:lang w:eastAsia="sk-SK"/>
        </w:rPr>
        <w:t>uvedenej</w:t>
      </w:r>
      <w:r w:rsidRPr="00A01AE8">
        <w:rPr>
          <w:rFonts w:ascii="Cambria" w:eastAsia="Times New Roman" w:hAnsi="Cambria" w:cs="Arial"/>
          <w:spacing w:val="-1"/>
          <w:sz w:val="22"/>
          <w:szCs w:val="22"/>
          <w:lang w:eastAsia="sk-SK"/>
        </w:rPr>
        <w:t xml:space="preserve"> časti zadržanej čiastky </w:t>
      </w:r>
      <w:r w:rsidRPr="00A01AE8">
        <w:rPr>
          <w:rFonts w:ascii="Cambria" w:eastAsia="Times New Roman" w:hAnsi="Cambria" w:cs="Arial"/>
          <w:sz w:val="22"/>
          <w:szCs w:val="22"/>
          <w:lang w:eastAsia="sk-SK"/>
        </w:rPr>
        <w:t>po</w:t>
      </w:r>
      <w:r w:rsidRPr="00A01AE8">
        <w:rPr>
          <w:rFonts w:ascii="Cambria" w:eastAsia="Times New Roman" w:hAnsi="Cambria" w:cs="Arial"/>
          <w:spacing w:val="-2"/>
          <w:sz w:val="22"/>
          <w:szCs w:val="22"/>
          <w:lang w:eastAsia="sk-SK"/>
        </w:rPr>
        <w:t xml:space="preserve"> </w:t>
      </w:r>
      <w:r w:rsidRPr="00A01AE8">
        <w:rPr>
          <w:rFonts w:ascii="Cambria" w:eastAsia="Times New Roman" w:hAnsi="Cambria" w:cs="Arial"/>
          <w:spacing w:val="-1"/>
          <w:sz w:val="22"/>
          <w:szCs w:val="22"/>
          <w:lang w:eastAsia="sk-SK"/>
        </w:rPr>
        <w:t>ukončení záručnej doby</w:t>
      </w:r>
      <w:r w:rsidR="00AC4F0B" w:rsidRPr="00A01AE8">
        <w:rPr>
          <w:rFonts w:ascii="Cambria" w:eastAsia="Times New Roman" w:hAnsi="Cambria" w:cs="Arial"/>
          <w:spacing w:val="-1"/>
          <w:sz w:val="22"/>
          <w:szCs w:val="22"/>
          <w:lang w:eastAsia="sk-SK"/>
        </w:rPr>
        <w:t xml:space="preserve">, ak nedôjde k jej použitiu v zmysle bodu </w:t>
      </w:r>
      <w:r w:rsidR="00B01C1D" w:rsidRPr="00A01AE8">
        <w:rPr>
          <w:rFonts w:ascii="Cambria" w:eastAsia="Times New Roman" w:hAnsi="Cambria" w:cs="Arial"/>
          <w:spacing w:val="-1"/>
          <w:sz w:val="22"/>
          <w:szCs w:val="22"/>
          <w:lang w:eastAsia="sk-SK"/>
        </w:rPr>
        <w:t>1</w:t>
      </w:r>
      <w:r w:rsidR="00B01C1D">
        <w:rPr>
          <w:rFonts w:ascii="Cambria" w:eastAsia="Times New Roman" w:hAnsi="Cambria" w:cs="Arial"/>
          <w:spacing w:val="-1"/>
          <w:sz w:val="22"/>
          <w:szCs w:val="22"/>
          <w:lang w:eastAsia="sk-SK"/>
        </w:rPr>
        <w:t>0</w:t>
      </w:r>
      <w:r w:rsidR="00B01C1D" w:rsidRPr="00A01AE8">
        <w:rPr>
          <w:rFonts w:ascii="Cambria" w:eastAsia="Times New Roman" w:hAnsi="Cambria" w:cs="Arial"/>
          <w:spacing w:val="-1"/>
          <w:sz w:val="22"/>
          <w:szCs w:val="22"/>
          <w:lang w:eastAsia="sk-SK"/>
        </w:rPr>
        <w:t xml:space="preserve"> </w:t>
      </w:r>
      <w:r w:rsidR="00AC4F0B" w:rsidRPr="00A01AE8">
        <w:rPr>
          <w:rFonts w:ascii="Cambria" w:eastAsia="Times New Roman" w:hAnsi="Cambria" w:cs="Arial"/>
          <w:spacing w:val="-1"/>
          <w:sz w:val="22"/>
          <w:szCs w:val="22"/>
          <w:lang w:eastAsia="sk-SK"/>
        </w:rPr>
        <w:t>tohto článku zmluvy</w:t>
      </w:r>
      <w:r w:rsidRPr="00A01AE8">
        <w:rPr>
          <w:rFonts w:ascii="Cambria" w:eastAsia="Times New Roman" w:hAnsi="Cambria" w:cs="Arial"/>
          <w:spacing w:val="-1"/>
          <w:sz w:val="22"/>
          <w:szCs w:val="22"/>
          <w:lang w:eastAsia="sk-SK"/>
        </w:rPr>
        <w:t>.</w:t>
      </w:r>
    </w:p>
    <w:p w14:paraId="3FCE854B" w14:textId="28A50190" w:rsidR="00054014" w:rsidRPr="00A01AE8" w:rsidRDefault="00C440F2" w:rsidP="00255B47">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A01AE8">
        <w:rPr>
          <w:rFonts w:ascii="Cambria" w:hAnsi="Cambria" w:cs="Arial"/>
          <w:sz w:val="22"/>
          <w:szCs w:val="22"/>
        </w:rPr>
        <w:t xml:space="preserve">V prípade podľa bodu </w:t>
      </w:r>
      <w:r w:rsidR="00560492" w:rsidRPr="00A01AE8">
        <w:rPr>
          <w:rFonts w:ascii="Cambria" w:hAnsi="Cambria" w:cs="Arial"/>
          <w:sz w:val="22"/>
          <w:szCs w:val="22"/>
        </w:rPr>
        <w:t>7</w:t>
      </w:r>
      <w:r w:rsidRPr="00A01AE8">
        <w:rPr>
          <w:rFonts w:ascii="Cambria" w:hAnsi="Cambria" w:cs="Arial"/>
          <w:sz w:val="22"/>
          <w:szCs w:val="22"/>
        </w:rPr>
        <w:t xml:space="preserve"> tohto článku zmluvy bude zadržaná čiastka vytvorená tak, že objednávateľ zadrží z faktúry čiastku vo výške </w:t>
      </w:r>
      <w:r w:rsidRPr="00A01AE8">
        <w:rPr>
          <w:rFonts w:ascii="Cambria" w:eastAsia="Times New Roman" w:hAnsi="Cambria" w:cs="Arial"/>
          <w:spacing w:val="-1"/>
          <w:sz w:val="22"/>
          <w:szCs w:val="22"/>
          <w:lang w:eastAsia="sk-SK"/>
        </w:rPr>
        <w:t xml:space="preserve">10 % </w:t>
      </w:r>
      <w:r w:rsidRPr="00A01AE8">
        <w:rPr>
          <w:rFonts w:ascii="Cambria" w:eastAsia="Times New Roman" w:hAnsi="Cambria" w:cs="Arial"/>
          <w:sz w:val="22"/>
          <w:szCs w:val="22"/>
          <w:lang w:eastAsia="sk-SK"/>
        </w:rPr>
        <w:t>z</w:t>
      </w:r>
      <w:r w:rsidRPr="00A01AE8">
        <w:rPr>
          <w:rFonts w:ascii="Cambria" w:eastAsia="Times New Roman" w:hAnsi="Cambria" w:cs="Arial"/>
          <w:spacing w:val="2"/>
          <w:sz w:val="22"/>
          <w:szCs w:val="22"/>
          <w:lang w:eastAsia="sk-SK"/>
        </w:rPr>
        <w:t xml:space="preserve"> celkovej </w:t>
      </w:r>
      <w:r w:rsidRPr="00A01AE8">
        <w:rPr>
          <w:rFonts w:ascii="Cambria" w:eastAsia="Times New Roman" w:hAnsi="Cambria" w:cs="Arial"/>
          <w:spacing w:val="-1"/>
          <w:sz w:val="22"/>
          <w:szCs w:val="22"/>
          <w:lang w:eastAsia="sk-SK"/>
        </w:rPr>
        <w:t>ceny</w:t>
      </w:r>
      <w:r w:rsidRPr="00A01AE8">
        <w:rPr>
          <w:rFonts w:ascii="Cambria" w:eastAsia="Times New Roman" w:hAnsi="Cambria" w:cs="Arial"/>
          <w:sz w:val="22"/>
          <w:szCs w:val="22"/>
          <w:lang w:eastAsia="sk-SK"/>
        </w:rPr>
        <w:t xml:space="preserve"> za </w:t>
      </w:r>
      <w:r w:rsidRPr="00A01AE8">
        <w:rPr>
          <w:rFonts w:ascii="Cambria" w:eastAsia="Times New Roman" w:hAnsi="Cambria" w:cs="Arial"/>
          <w:spacing w:val="-1"/>
          <w:sz w:val="22"/>
          <w:szCs w:val="22"/>
          <w:lang w:eastAsia="sk-SK"/>
        </w:rPr>
        <w:t>dielo</w:t>
      </w:r>
      <w:r w:rsidRPr="00A01AE8">
        <w:rPr>
          <w:rFonts w:ascii="Cambria" w:eastAsia="Times New Roman" w:hAnsi="Cambria" w:cs="Arial"/>
          <w:spacing w:val="-2"/>
          <w:sz w:val="22"/>
          <w:szCs w:val="22"/>
          <w:lang w:eastAsia="sk-SK"/>
        </w:rPr>
        <w:t xml:space="preserve"> </w:t>
      </w:r>
      <w:r w:rsidRPr="00A01AE8">
        <w:rPr>
          <w:rFonts w:ascii="Cambria" w:eastAsia="Times New Roman" w:hAnsi="Cambria" w:cs="Arial"/>
          <w:sz w:val="22"/>
          <w:szCs w:val="22"/>
          <w:lang w:eastAsia="sk-SK"/>
        </w:rPr>
        <w:t xml:space="preserve">bez </w:t>
      </w:r>
      <w:r w:rsidRPr="00A01AE8">
        <w:rPr>
          <w:rFonts w:ascii="Cambria" w:eastAsia="Times New Roman" w:hAnsi="Cambria" w:cs="Arial"/>
          <w:spacing w:val="-2"/>
          <w:sz w:val="22"/>
          <w:szCs w:val="22"/>
          <w:lang w:eastAsia="sk-SK"/>
        </w:rPr>
        <w:t>DPH</w:t>
      </w:r>
      <w:r w:rsidRPr="00A01AE8">
        <w:rPr>
          <w:rFonts w:ascii="Cambria" w:hAnsi="Cambria" w:cs="Arial"/>
          <w:sz w:val="22"/>
          <w:szCs w:val="22"/>
        </w:rPr>
        <w:t xml:space="preserve">. Zhotoviteľ uvedie výšku zadržanej čiastky na  faktúre. Zmluvné strany sa vzájomne dohodli, že po dobu plnenia predmetu tejto zmluvy suma zadržanej čiastky ako formy zabezpečenia nepredstavuje nezaplatenú časť dohodnutej ceny za dielo, s ktorou by bol objednávateľ v omeškaní so zaplatením, ale dohodou zmluvných strán, že táto nesplatná pohľadávka zhotoviteľa slúži na účel uvedený v bode </w:t>
      </w:r>
      <w:r w:rsidR="00560492" w:rsidRPr="00A01AE8">
        <w:rPr>
          <w:rFonts w:ascii="Cambria" w:hAnsi="Cambria" w:cs="Arial"/>
          <w:sz w:val="22"/>
          <w:szCs w:val="22"/>
        </w:rPr>
        <w:t>10</w:t>
      </w:r>
      <w:r w:rsidRPr="00A01AE8">
        <w:rPr>
          <w:rFonts w:ascii="Cambria" w:hAnsi="Cambria" w:cs="Arial"/>
          <w:sz w:val="22"/>
          <w:szCs w:val="22"/>
        </w:rPr>
        <w:t xml:space="preserve"> </w:t>
      </w:r>
      <w:r w:rsidR="004C0A8B" w:rsidRPr="00A01AE8">
        <w:rPr>
          <w:rFonts w:ascii="Cambria" w:hAnsi="Cambria" w:cs="Arial"/>
          <w:sz w:val="22"/>
          <w:szCs w:val="22"/>
        </w:rPr>
        <w:t xml:space="preserve">alebo 11 </w:t>
      </w:r>
      <w:r w:rsidRPr="00A01AE8">
        <w:rPr>
          <w:rFonts w:ascii="Cambria" w:hAnsi="Cambria" w:cs="Arial"/>
          <w:sz w:val="22"/>
          <w:szCs w:val="22"/>
        </w:rPr>
        <w:t>tohto článku zmluvy.</w:t>
      </w:r>
    </w:p>
    <w:p w14:paraId="3ACC7C3B" w14:textId="77777777" w:rsidR="006E1EE8" w:rsidRPr="00A01AE8" w:rsidRDefault="006E1EE8" w:rsidP="006E1EE8">
      <w:pPr>
        <w:pStyle w:val="Default"/>
        <w:numPr>
          <w:ilvl w:val="0"/>
          <w:numId w:val="6"/>
        </w:numPr>
        <w:ind w:left="567" w:hanging="567"/>
        <w:jc w:val="both"/>
        <w:rPr>
          <w:rFonts w:asciiTheme="majorHAnsi" w:hAnsiTheme="majorHAnsi" w:cs="Arial"/>
          <w:color w:val="auto"/>
          <w:spacing w:val="-1"/>
          <w:sz w:val="22"/>
          <w:szCs w:val="22"/>
        </w:rPr>
      </w:pPr>
      <w:r w:rsidRPr="00A01AE8">
        <w:rPr>
          <w:rFonts w:asciiTheme="majorHAnsi" w:hAnsiTheme="majorHAnsi" w:cs="Arial"/>
          <w:color w:val="auto"/>
          <w:spacing w:val="-1"/>
          <w:sz w:val="22"/>
          <w:szCs w:val="22"/>
        </w:rPr>
        <w:t>Zadržanú čiastku v zmysle bodu 7.1 tohto článku zmluvy je objednávateľ oprávnený použiť na prípadnú úhradu nákladov na odstránenie vád a nedorobkov, ktoré zhotoviteľ  neodstránil v lehote stanovenej v protokole o odovzdaní a prevzatí diela alebo úhradu akýchkoľvek nárokov objednávateľa voči zhotoviteľovi v priamej alebo nepriamej súvislosti s touto zmluvou.</w:t>
      </w:r>
    </w:p>
    <w:p w14:paraId="348067ED" w14:textId="17E0D26D" w:rsidR="00C440F2" w:rsidRPr="00A01AE8" w:rsidRDefault="006E1EE8" w:rsidP="006E1EE8">
      <w:pPr>
        <w:pStyle w:val="Default"/>
        <w:numPr>
          <w:ilvl w:val="0"/>
          <w:numId w:val="6"/>
        </w:numPr>
        <w:ind w:left="567" w:hanging="567"/>
        <w:jc w:val="both"/>
        <w:rPr>
          <w:rFonts w:asciiTheme="majorHAnsi" w:hAnsiTheme="majorHAnsi" w:cs="Arial"/>
          <w:color w:val="auto"/>
          <w:spacing w:val="-1"/>
          <w:sz w:val="22"/>
          <w:szCs w:val="22"/>
        </w:rPr>
      </w:pPr>
      <w:r w:rsidRPr="00A01AE8">
        <w:rPr>
          <w:rFonts w:asciiTheme="majorHAnsi" w:hAnsiTheme="majorHAnsi" w:cs="Arial"/>
          <w:color w:val="auto"/>
          <w:spacing w:val="-1"/>
          <w:sz w:val="22"/>
          <w:szCs w:val="22"/>
        </w:rPr>
        <w:t xml:space="preserve">Zadržanú čiastku v zmysle bodu 7.2 tohto článku zmluvy alebo v zmysle bodu 8 tohto článku zmluvy je objednávateľ oprávnený použiť na prípadnú úhradu nákladov na odstránenie vád </w:t>
      </w:r>
      <w:r w:rsidR="00F60365" w:rsidRPr="00A01AE8">
        <w:rPr>
          <w:rFonts w:ascii="Cambria" w:hAnsi="Cambria" w:cs="Arial"/>
          <w:color w:val="auto"/>
          <w:sz w:val="22"/>
          <w:szCs w:val="22"/>
        </w:rPr>
        <w:t>zisten</w:t>
      </w:r>
      <w:r w:rsidRPr="00A01AE8">
        <w:rPr>
          <w:rFonts w:ascii="Cambria" w:hAnsi="Cambria" w:cs="Arial"/>
          <w:color w:val="auto"/>
          <w:sz w:val="22"/>
          <w:szCs w:val="22"/>
        </w:rPr>
        <w:t xml:space="preserve">ých </w:t>
      </w:r>
      <w:r w:rsidR="00CD3977" w:rsidRPr="00A01AE8">
        <w:rPr>
          <w:rFonts w:ascii="Cambria" w:hAnsi="Cambria" w:cs="Arial"/>
          <w:color w:val="auto"/>
          <w:sz w:val="22"/>
          <w:szCs w:val="22"/>
        </w:rPr>
        <w:t>objednávateľom</w:t>
      </w:r>
      <w:r w:rsidR="00F60365" w:rsidRPr="00A01AE8">
        <w:rPr>
          <w:rFonts w:ascii="Cambria" w:hAnsi="Cambria" w:cs="Arial"/>
          <w:color w:val="auto"/>
          <w:sz w:val="22"/>
          <w:szCs w:val="22"/>
        </w:rPr>
        <w:t xml:space="preserve"> počas záručnej doby, </w:t>
      </w:r>
      <w:r w:rsidR="00F60365" w:rsidRPr="00A01AE8">
        <w:rPr>
          <w:rFonts w:ascii="Cambria" w:hAnsi="Cambria" w:cs="Arial"/>
          <w:color w:val="auto"/>
          <w:spacing w:val="-1"/>
          <w:sz w:val="22"/>
          <w:szCs w:val="22"/>
        </w:rPr>
        <w:t>na</w:t>
      </w:r>
      <w:r w:rsidR="00F60365" w:rsidRPr="00A01AE8">
        <w:rPr>
          <w:rFonts w:ascii="Cambria" w:hAnsi="Cambria" w:cs="Arial"/>
          <w:color w:val="auto"/>
          <w:sz w:val="22"/>
          <w:szCs w:val="22"/>
        </w:rPr>
        <w:t xml:space="preserve"> </w:t>
      </w:r>
      <w:r w:rsidR="00F60365" w:rsidRPr="00A01AE8">
        <w:rPr>
          <w:rFonts w:ascii="Cambria" w:hAnsi="Cambria" w:cs="Arial"/>
          <w:color w:val="auto"/>
          <w:spacing w:val="-1"/>
          <w:sz w:val="22"/>
          <w:szCs w:val="22"/>
        </w:rPr>
        <w:t>ktorých</w:t>
      </w:r>
      <w:r w:rsidR="00F60365" w:rsidRPr="00A01AE8">
        <w:rPr>
          <w:rFonts w:ascii="Cambria" w:hAnsi="Cambria" w:cs="Arial"/>
          <w:color w:val="auto"/>
          <w:sz w:val="22"/>
          <w:szCs w:val="22"/>
        </w:rPr>
        <w:t xml:space="preserve"> </w:t>
      </w:r>
      <w:r w:rsidR="00F60365" w:rsidRPr="00A01AE8">
        <w:rPr>
          <w:rFonts w:ascii="Cambria" w:hAnsi="Cambria" w:cs="Arial"/>
          <w:color w:val="auto"/>
          <w:spacing w:val="-1"/>
          <w:sz w:val="22"/>
          <w:szCs w:val="22"/>
        </w:rPr>
        <w:t>odstránenie</w:t>
      </w:r>
      <w:r w:rsidR="00F60365" w:rsidRPr="00A01AE8">
        <w:rPr>
          <w:rFonts w:ascii="Cambria" w:hAnsi="Cambria" w:cs="Arial"/>
          <w:color w:val="auto"/>
          <w:sz w:val="22"/>
          <w:szCs w:val="22"/>
        </w:rPr>
        <w:t xml:space="preserve"> </w:t>
      </w:r>
      <w:r w:rsidR="00F60365" w:rsidRPr="00A01AE8">
        <w:rPr>
          <w:rFonts w:ascii="Cambria" w:hAnsi="Cambria" w:cs="Arial"/>
          <w:color w:val="auto"/>
          <w:spacing w:val="-1"/>
          <w:sz w:val="22"/>
          <w:szCs w:val="22"/>
        </w:rPr>
        <w:t>je</w:t>
      </w:r>
      <w:r w:rsidR="00F60365" w:rsidRPr="00A01AE8">
        <w:rPr>
          <w:rFonts w:ascii="Cambria" w:hAnsi="Cambria" w:cs="Arial"/>
          <w:color w:val="auto"/>
          <w:sz w:val="22"/>
          <w:szCs w:val="22"/>
        </w:rPr>
        <w:t xml:space="preserve"> v</w:t>
      </w:r>
      <w:r w:rsidR="00F60365" w:rsidRPr="00A01AE8">
        <w:rPr>
          <w:rFonts w:ascii="Cambria" w:hAnsi="Cambria" w:cs="Arial"/>
          <w:color w:val="auto"/>
          <w:spacing w:val="3"/>
          <w:sz w:val="22"/>
          <w:szCs w:val="22"/>
        </w:rPr>
        <w:t xml:space="preserve"> </w:t>
      </w:r>
      <w:r w:rsidR="00F60365" w:rsidRPr="00A01AE8">
        <w:rPr>
          <w:rFonts w:ascii="Cambria" w:hAnsi="Cambria" w:cs="Arial"/>
          <w:color w:val="auto"/>
          <w:spacing w:val="-1"/>
          <w:sz w:val="22"/>
          <w:szCs w:val="22"/>
        </w:rPr>
        <w:t>zmysle</w:t>
      </w:r>
      <w:r w:rsidR="00F60365" w:rsidRPr="00A01AE8">
        <w:rPr>
          <w:rFonts w:ascii="Cambria" w:hAnsi="Cambria" w:cs="Arial"/>
          <w:color w:val="auto"/>
          <w:sz w:val="22"/>
          <w:szCs w:val="22"/>
        </w:rPr>
        <w:t xml:space="preserve"> tejto</w:t>
      </w:r>
      <w:r w:rsidR="00F60365" w:rsidRPr="00A01AE8">
        <w:rPr>
          <w:rFonts w:ascii="Cambria" w:hAnsi="Cambria" w:cs="Arial"/>
          <w:color w:val="auto"/>
          <w:spacing w:val="-3"/>
          <w:sz w:val="22"/>
          <w:szCs w:val="22"/>
        </w:rPr>
        <w:t xml:space="preserve"> </w:t>
      </w:r>
      <w:r w:rsidR="00F60365" w:rsidRPr="00A01AE8">
        <w:rPr>
          <w:rFonts w:ascii="Cambria" w:hAnsi="Cambria" w:cs="Arial"/>
          <w:color w:val="auto"/>
          <w:spacing w:val="-1"/>
          <w:sz w:val="22"/>
          <w:szCs w:val="22"/>
        </w:rPr>
        <w:t>zmluvy</w:t>
      </w:r>
      <w:r w:rsidR="00F60365" w:rsidRPr="00A01AE8">
        <w:rPr>
          <w:rFonts w:ascii="Cambria" w:hAnsi="Cambria" w:cs="Arial"/>
          <w:color w:val="auto"/>
          <w:sz w:val="22"/>
          <w:szCs w:val="22"/>
        </w:rPr>
        <w:t xml:space="preserve"> </w:t>
      </w:r>
      <w:r w:rsidR="00F60365" w:rsidRPr="00A01AE8">
        <w:rPr>
          <w:rFonts w:ascii="Cambria" w:hAnsi="Cambria" w:cs="Arial"/>
          <w:color w:val="auto"/>
          <w:spacing w:val="-1"/>
          <w:sz w:val="22"/>
          <w:szCs w:val="22"/>
        </w:rPr>
        <w:t>povinný</w:t>
      </w:r>
      <w:r w:rsidR="00E07C4F" w:rsidRPr="00A01AE8">
        <w:rPr>
          <w:rFonts w:ascii="Cambria" w:hAnsi="Cambria" w:cs="Arial"/>
          <w:color w:val="auto"/>
          <w:spacing w:val="-1"/>
          <w:sz w:val="22"/>
          <w:szCs w:val="22"/>
        </w:rPr>
        <w:t xml:space="preserve"> zhotoviteľ</w:t>
      </w:r>
      <w:r w:rsidR="00F60365" w:rsidRPr="00A01AE8">
        <w:rPr>
          <w:rFonts w:ascii="Cambria" w:hAnsi="Cambria" w:cs="Arial"/>
          <w:color w:val="auto"/>
          <w:spacing w:val="-1"/>
          <w:sz w:val="22"/>
          <w:szCs w:val="22"/>
        </w:rPr>
        <w:t>,</w:t>
      </w:r>
      <w:r w:rsidR="00F60365" w:rsidRPr="00A01AE8">
        <w:rPr>
          <w:rFonts w:ascii="Cambria" w:hAnsi="Cambria" w:cs="Arial"/>
          <w:color w:val="auto"/>
          <w:sz w:val="22"/>
          <w:szCs w:val="22"/>
        </w:rPr>
        <w:t xml:space="preserve"> </w:t>
      </w:r>
      <w:r w:rsidR="00F60365" w:rsidRPr="00A01AE8">
        <w:rPr>
          <w:rFonts w:ascii="Cambria" w:hAnsi="Cambria" w:cs="Arial"/>
          <w:color w:val="auto"/>
          <w:spacing w:val="-1"/>
          <w:sz w:val="22"/>
          <w:szCs w:val="22"/>
        </w:rPr>
        <w:t>alebo</w:t>
      </w:r>
      <w:r w:rsidR="00F60365" w:rsidRPr="00A01AE8">
        <w:rPr>
          <w:rFonts w:ascii="Cambria" w:hAnsi="Cambria" w:cs="Arial"/>
          <w:color w:val="auto"/>
          <w:spacing w:val="-3"/>
          <w:sz w:val="22"/>
          <w:szCs w:val="22"/>
        </w:rPr>
        <w:t xml:space="preserve"> </w:t>
      </w:r>
      <w:r w:rsidR="00F60365" w:rsidRPr="00A01AE8">
        <w:rPr>
          <w:rFonts w:ascii="Cambria" w:hAnsi="Cambria" w:cs="Arial"/>
          <w:color w:val="auto"/>
          <w:sz w:val="22"/>
          <w:szCs w:val="22"/>
        </w:rPr>
        <w:t xml:space="preserve">ich </w:t>
      </w:r>
      <w:r w:rsidR="00E07C4F" w:rsidRPr="00A01AE8">
        <w:rPr>
          <w:rFonts w:ascii="Cambria" w:hAnsi="Cambria" w:cs="Arial"/>
          <w:color w:val="auto"/>
          <w:sz w:val="22"/>
          <w:szCs w:val="22"/>
        </w:rPr>
        <w:t xml:space="preserve">zhotoviteľ </w:t>
      </w:r>
      <w:r w:rsidR="00F60365" w:rsidRPr="00A01AE8">
        <w:rPr>
          <w:rFonts w:ascii="Cambria" w:hAnsi="Cambria" w:cs="Arial"/>
          <w:color w:val="auto"/>
          <w:spacing w:val="-1"/>
          <w:sz w:val="22"/>
          <w:szCs w:val="22"/>
        </w:rPr>
        <w:t>neodstráni</w:t>
      </w:r>
      <w:r w:rsidR="00F60365" w:rsidRPr="00A01AE8">
        <w:rPr>
          <w:rFonts w:ascii="Cambria" w:hAnsi="Cambria" w:cs="Arial"/>
          <w:color w:val="auto"/>
          <w:sz w:val="22"/>
          <w:szCs w:val="22"/>
        </w:rPr>
        <w:t xml:space="preserve"> v</w:t>
      </w:r>
      <w:r w:rsidR="00F60365" w:rsidRPr="00A01AE8">
        <w:rPr>
          <w:rFonts w:ascii="Cambria" w:hAnsi="Cambria" w:cs="Arial"/>
          <w:color w:val="auto"/>
          <w:spacing w:val="2"/>
          <w:sz w:val="22"/>
          <w:szCs w:val="22"/>
        </w:rPr>
        <w:t xml:space="preserve"> </w:t>
      </w:r>
      <w:r w:rsidR="00F60365" w:rsidRPr="00A01AE8">
        <w:rPr>
          <w:rFonts w:ascii="Cambria" w:hAnsi="Cambria" w:cs="Arial"/>
          <w:color w:val="auto"/>
          <w:spacing w:val="-1"/>
          <w:sz w:val="22"/>
          <w:szCs w:val="22"/>
        </w:rPr>
        <w:t>súlade</w:t>
      </w:r>
      <w:r w:rsidR="00F60365" w:rsidRPr="00A01AE8">
        <w:rPr>
          <w:rFonts w:ascii="Cambria" w:hAnsi="Cambria" w:cs="Arial"/>
          <w:color w:val="auto"/>
          <w:spacing w:val="-2"/>
          <w:sz w:val="22"/>
          <w:szCs w:val="22"/>
        </w:rPr>
        <w:t xml:space="preserve"> </w:t>
      </w:r>
      <w:r w:rsidR="00F60365" w:rsidRPr="00A01AE8">
        <w:rPr>
          <w:rFonts w:ascii="Cambria" w:hAnsi="Cambria" w:cs="Arial"/>
          <w:color w:val="auto"/>
          <w:sz w:val="22"/>
          <w:szCs w:val="22"/>
        </w:rPr>
        <w:t>s</w:t>
      </w:r>
      <w:r w:rsidR="00F60365" w:rsidRPr="00A01AE8">
        <w:rPr>
          <w:rFonts w:ascii="Cambria" w:hAnsi="Cambria" w:cs="Arial"/>
          <w:color w:val="auto"/>
          <w:spacing w:val="87"/>
          <w:sz w:val="22"/>
          <w:szCs w:val="22"/>
        </w:rPr>
        <w:t xml:space="preserve"> </w:t>
      </w:r>
      <w:r w:rsidR="00F60365" w:rsidRPr="00A01AE8">
        <w:rPr>
          <w:rFonts w:ascii="Cambria" w:hAnsi="Cambria" w:cs="Arial"/>
          <w:color w:val="auto"/>
          <w:spacing w:val="-1"/>
          <w:sz w:val="22"/>
          <w:szCs w:val="22"/>
        </w:rPr>
        <w:t>technicko</w:t>
      </w:r>
      <w:r w:rsidR="00F60365" w:rsidRPr="00A01AE8">
        <w:rPr>
          <w:rFonts w:ascii="Cambria" w:hAnsi="Cambria" w:cs="Arial"/>
          <w:color w:val="auto"/>
          <w:spacing w:val="9"/>
          <w:sz w:val="22"/>
          <w:szCs w:val="22"/>
        </w:rPr>
        <w:t>-</w:t>
      </w:r>
      <w:r w:rsidR="00F60365" w:rsidRPr="00A01AE8">
        <w:rPr>
          <w:rFonts w:ascii="Cambria" w:hAnsi="Cambria" w:cs="Arial"/>
          <w:color w:val="auto"/>
          <w:spacing w:val="-1"/>
          <w:sz w:val="22"/>
          <w:szCs w:val="22"/>
        </w:rPr>
        <w:t>kvalitatívnymi</w:t>
      </w:r>
      <w:r w:rsidR="00F60365" w:rsidRPr="00A01AE8">
        <w:rPr>
          <w:rFonts w:ascii="Cambria" w:hAnsi="Cambria" w:cs="Arial"/>
          <w:color w:val="auto"/>
          <w:spacing w:val="13"/>
          <w:sz w:val="22"/>
          <w:szCs w:val="22"/>
        </w:rPr>
        <w:t xml:space="preserve"> </w:t>
      </w:r>
      <w:r w:rsidR="00F60365" w:rsidRPr="00A01AE8">
        <w:rPr>
          <w:rFonts w:ascii="Cambria" w:hAnsi="Cambria" w:cs="Arial"/>
          <w:color w:val="auto"/>
          <w:spacing w:val="-1"/>
          <w:sz w:val="22"/>
          <w:szCs w:val="22"/>
        </w:rPr>
        <w:lastRenderedPageBreak/>
        <w:t>podmienkami</w:t>
      </w:r>
      <w:r w:rsidR="00F60365" w:rsidRPr="00A01AE8">
        <w:rPr>
          <w:rFonts w:ascii="Cambria" w:hAnsi="Cambria" w:cs="Arial"/>
          <w:color w:val="auto"/>
          <w:spacing w:val="13"/>
          <w:sz w:val="22"/>
          <w:szCs w:val="22"/>
        </w:rPr>
        <w:t xml:space="preserve"> </w:t>
      </w:r>
      <w:r w:rsidR="00F60365" w:rsidRPr="00A01AE8">
        <w:rPr>
          <w:rFonts w:ascii="Cambria" w:hAnsi="Cambria" w:cs="Arial"/>
          <w:color w:val="auto"/>
          <w:spacing w:val="-1"/>
          <w:sz w:val="22"/>
          <w:szCs w:val="22"/>
        </w:rPr>
        <w:t>podľa</w:t>
      </w:r>
      <w:r w:rsidR="00F60365" w:rsidRPr="00A01AE8">
        <w:rPr>
          <w:rFonts w:ascii="Cambria" w:hAnsi="Cambria" w:cs="Arial"/>
          <w:color w:val="auto"/>
          <w:spacing w:val="12"/>
          <w:sz w:val="22"/>
          <w:szCs w:val="22"/>
        </w:rPr>
        <w:t xml:space="preserve"> </w:t>
      </w:r>
      <w:r w:rsidR="00F60365" w:rsidRPr="00A01AE8">
        <w:rPr>
          <w:rFonts w:ascii="Cambria" w:hAnsi="Cambria" w:cs="Arial"/>
          <w:color w:val="auto"/>
          <w:spacing w:val="-1"/>
          <w:sz w:val="22"/>
          <w:szCs w:val="22"/>
        </w:rPr>
        <w:t>tejto</w:t>
      </w:r>
      <w:r w:rsidR="00F60365" w:rsidRPr="00A01AE8">
        <w:rPr>
          <w:rFonts w:ascii="Cambria" w:hAnsi="Cambria" w:cs="Arial"/>
          <w:color w:val="auto"/>
          <w:spacing w:val="12"/>
          <w:sz w:val="22"/>
          <w:szCs w:val="22"/>
        </w:rPr>
        <w:t xml:space="preserve"> </w:t>
      </w:r>
      <w:r w:rsidR="00F60365" w:rsidRPr="00A01AE8">
        <w:rPr>
          <w:rFonts w:ascii="Cambria" w:hAnsi="Cambria" w:cs="Arial"/>
          <w:color w:val="auto"/>
          <w:spacing w:val="-1"/>
          <w:sz w:val="22"/>
          <w:szCs w:val="22"/>
        </w:rPr>
        <w:t>zmluvy</w:t>
      </w:r>
      <w:r w:rsidR="00F60365" w:rsidRPr="00A01AE8">
        <w:rPr>
          <w:rFonts w:ascii="Cambria" w:hAnsi="Cambria" w:cs="Arial"/>
          <w:color w:val="auto"/>
          <w:spacing w:val="12"/>
          <w:sz w:val="22"/>
          <w:szCs w:val="22"/>
        </w:rPr>
        <w:t xml:space="preserve"> </w:t>
      </w:r>
      <w:r w:rsidR="00F60365" w:rsidRPr="00A01AE8">
        <w:rPr>
          <w:rFonts w:ascii="Cambria" w:hAnsi="Cambria" w:cs="Arial"/>
          <w:color w:val="auto"/>
          <w:sz w:val="22"/>
          <w:szCs w:val="22"/>
        </w:rPr>
        <w:t>a</w:t>
      </w:r>
      <w:r w:rsidR="00F60365" w:rsidRPr="00A01AE8">
        <w:rPr>
          <w:rFonts w:ascii="Cambria" w:hAnsi="Cambria" w:cs="Arial"/>
          <w:color w:val="auto"/>
          <w:spacing w:val="12"/>
          <w:sz w:val="22"/>
          <w:szCs w:val="22"/>
        </w:rPr>
        <w:t xml:space="preserve"> </w:t>
      </w:r>
      <w:r w:rsidR="00F60365" w:rsidRPr="00A01AE8">
        <w:rPr>
          <w:rFonts w:ascii="Cambria" w:hAnsi="Cambria" w:cs="Arial"/>
          <w:color w:val="auto"/>
          <w:sz w:val="22"/>
          <w:szCs w:val="22"/>
        </w:rPr>
        <w:t>v</w:t>
      </w:r>
      <w:r w:rsidR="00F60365" w:rsidRPr="00A01AE8">
        <w:rPr>
          <w:rFonts w:ascii="Cambria" w:hAnsi="Cambria" w:cs="Arial"/>
          <w:color w:val="auto"/>
          <w:spacing w:val="5"/>
          <w:sz w:val="22"/>
          <w:szCs w:val="22"/>
        </w:rPr>
        <w:t> </w:t>
      </w:r>
      <w:r w:rsidR="00F60365" w:rsidRPr="00A01AE8">
        <w:rPr>
          <w:rFonts w:ascii="Cambria" w:hAnsi="Cambria" w:cs="Arial"/>
          <w:color w:val="auto"/>
          <w:spacing w:val="-1"/>
          <w:sz w:val="22"/>
          <w:szCs w:val="22"/>
        </w:rPr>
        <w:t>lehote určenej podľa príslušných ustanovení tejto zmluvy</w:t>
      </w:r>
      <w:r w:rsidR="00F60365" w:rsidRPr="00A01AE8">
        <w:rPr>
          <w:rFonts w:ascii="Cambria" w:hAnsi="Cambria" w:cs="Arial"/>
          <w:color w:val="auto"/>
          <w:spacing w:val="12"/>
          <w:sz w:val="22"/>
          <w:szCs w:val="22"/>
        </w:rPr>
        <w:t xml:space="preserve"> </w:t>
      </w:r>
      <w:r w:rsidR="00F60365" w:rsidRPr="00A01AE8">
        <w:rPr>
          <w:rFonts w:ascii="Cambria" w:hAnsi="Cambria" w:cs="Arial"/>
          <w:color w:val="auto"/>
          <w:sz w:val="22"/>
          <w:szCs w:val="22"/>
        </w:rPr>
        <w:t>a</w:t>
      </w:r>
      <w:r w:rsidR="00F60365" w:rsidRPr="00A01AE8">
        <w:rPr>
          <w:rFonts w:ascii="Cambria" w:hAnsi="Cambria" w:cs="Arial"/>
          <w:color w:val="auto"/>
          <w:spacing w:val="12"/>
          <w:sz w:val="22"/>
          <w:szCs w:val="22"/>
        </w:rPr>
        <w:t xml:space="preserve"> </w:t>
      </w:r>
      <w:r w:rsidR="00F60365" w:rsidRPr="00A01AE8">
        <w:rPr>
          <w:rFonts w:ascii="Cambria" w:hAnsi="Cambria" w:cs="Arial"/>
          <w:color w:val="auto"/>
          <w:sz w:val="22"/>
          <w:szCs w:val="22"/>
        </w:rPr>
        <w:t>bude</w:t>
      </w:r>
      <w:r w:rsidR="00F60365" w:rsidRPr="00A01AE8">
        <w:rPr>
          <w:rFonts w:ascii="Cambria" w:hAnsi="Cambria" w:cs="Arial"/>
          <w:color w:val="auto"/>
          <w:spacing w:val="12"/>
          <w:sz w:val="22"/>
          <w:szCs w:val="22"/>
        </w:rPr>
        <w:t xml:space="preserve"> </w:t>
      </w:r>
      <w:r w:rsidR="00F60365" w:rsidRPr="00A01AE8">
        <w:rPr>
          <w:rFonts w:ascii="Cambria" w:hAnsi="Cambria" w:cs="Arial"/>
          <w:color w:val="auto"/>
          <w:spacing w:val="-1"/>
          <w:sz w:val="22"/>
          <w:szCs w:val="22"/>
        </w:rPr>
        <w:t>určená</w:t>
      </w:r>
      <w:r w:rsidR="00F60365" w:rsidRPr="00A01AE8">
        <w:rPr>
          <w:rFonts w:ascii="Cambria" w:hAnsi="Cambria" w:cs="Arial"/>
          <w:color w:val="auto"/>
          <w:spacing w:val="12"/>
          <w:sz w:val="22"/>
          <w:szCs w:val="22"/>
        </w:rPr>
        <w:t xml:space="preserve"> </w:t>
      </w:r>
      <w:r w:rsidR="00F60365" w:rsidRPr="00A01AE8">
        <w:rPr>
          <w:rFonts w:ascii="Cambria" w:hAnsi="Cambria" w:cs="Arial"/>
          <w:color w:val="auto"/>
          <w:sz w:val="22"/>
          <w:szCs w:val="22"/>
        </w:rPr>
        <w:t>aj</w:t>
      </w:r>
      <w:r w:rsidR="00F60365" w:rsidRPr="00A01AE8">
        <w:rPr>
          <w:rFonts w:ascii="Cambria" w:hAnsi="Cambria" w:cs="Arial"/>
          <w:color w:val="auto"/>
          <w:spacing w:val="10"/>
          <w:sz w:val="22"/>
          <w:szCs w:val="22"/>
        </w:rPr>
        <w:t xml:space="preserve"> </w:t>
      </w:r>
      <w:r w:rsidR="00F60365" w:rsidRPr="00A01AE8">
        <w:rPr>
          <w:rFonts w:ascii="Cambria" w:hAnsi="Cambria" w:cs="Arial"/>
          <w:color w:val="auto"/>
          <w:spacing w:val="-2"/>
          <w:sz w:val="22"/>
          <w:szCs w:val="22"/>
        </w:rPr>
        <w:t>na</w:t>
      </w:r>
      <w:r w:rsidR="00F60365" w:rsidRPr="00A01AE8">
        <w:rPr>
          <w:rFonts w:ascii="Cambria" w:hAnsi="Cambria" w:cs="Arial"/>
          <w:color w:val="auto"/>
          <w:spacing w:val="93"/>
          <w:sz w:val="22"/>
          <w:szCs w:val="22"/>
        </w:rPr>
        <w:t xml:space="preserve"> </w:t>
      </w:r>
      <w:r w:rsidR="00F60365" w:rsidRPr="00A01AE8">
        <w:rPr>
          <w:rFonts w:ascii="Cambria" w:hAnsi="Cambria" w:cs="Arial"/>
          <w:color w:val="auto"/>
          <w:sz w:val="22"/>
          <w:szCs w:val="22"/>
        </w:rPr>
        <w:t>úhradu</w:t>
      </w:r>
      <w:r w:rsidR="00F60365" w:rsidRPr="00A01AE8">
        <w:rPr>
          <w:rFonts w:ascii="Cambria" w:hAnsi="Cambria" w:cs="Arial"/>
          <w:color w:val="auto"/>
          <w:spacing w:val="16"/>
          <w:sz w:val="22"/>
          <w:szCs w:val="22"/>
        </w:rPr>
        <w:t xml:space="preserve"> </w:t>
      </w:r>
      <w:r w:rsidR="00F60365" w:rsidRPr="00A01AE8">
        <w:rPr>
          <w:rFonts w:ascii="Cambria" w:hAnsi="Cambria" w:cs="Arial"/>
          <w:color w:val="auto"/>
          <w:spacing w:val="-1"/>
          <w:sz w:val="22"/>
          <w:szCs w:val="22"/>
        </w:rPr>
        <w:t>nároku</w:t>
      </w:r>
      <w:r w:rsidR="00F60365" w:rsidRPr="00A01AE8">
        <w:rPr>
          <w:rFonts w:ascii="Cambria" w:hAnsi="Cambria" w:cs="Arial"/>
          <w:color w:val="auto"/>
          <w:spacing w:val="16"/>
          <w:sz w:val="22"/>
          <w:szCs w:val="22"/>
        </w:rPr>
        <w:t xml:space="preserve"> </w:t>
      </w:r>
      <w:r w:rsidR="00F60365" w:rsidRPr="00A01AE8">
        <w:rPr>
          <w:rFonts w:ascii="Cambria" w:hAnsi="Cambria" w:cs="Arial"/>
          <w:color w:val="auto"/>
          <w:spacing w:val="-1"/>
          <w:sz w:val="22"/>
          <w:szCs w:val="22"/>
        </w:rPr>
        <w:t>objednávateľa</w:t>
      </w:r>
      <w:r w:rsidR="00F60365" w:rsidRPr="00A01AE8">
        <w:rPr>
          <w:rFonts w:ascii="Cambria" w:hAnsi="Cambria" w:cs="Arial"/>
          <w:color w:val="auto"/>
          <w:spacing w:val="16"/>
          <w:sz w:val="22"/>
          <w:szCs w:val="22"/>
        </w:rPr>
        <w:t xml:space="preserve"> </w:t>
      </w:r>
      <w:r w:rsidR="00F60365" w:rsidRPr="00A01AE8">
        <w:rPr>
          <w:rFonts w:ascii="Cambria" w:hAnsi="Cambria" w:cs="Arial"/>
          <w:color w:val="auto"/>
          <w:sz w:val="22"/>
          <w:szCs w:val="22"/>
        </w:rPr>
        <w:t>na</w:t>
      </w:r>
      <w:r w:rsidR="00F60365" w:rsidRPr="00A01AE8">
        <w:rPr>
          <w:rFonts w:ascii="Cambria" w:hAnsi="Cambria" w:cs="Arial"/>
          <w:color w:val="auto"/>
          <w:spacing w:val="16"/>
          <w:sz w:val="22"/>
          <w:szCs w:val="22"/>
        </w:rPr>
        <w:t xml:space="preserve"> </w:t>
      </w:r>
      <w:r w:rsidR="00F60365" w:rsidRPr="00A01AE8">
        <w:rPr>
          <w:rFonts w:ascii="Cambria" w:hAnsi="Cambria" w:cs="Arial"/>
          <w:color w:val="auto"/>
          <w:sz w:val="22"/>
          <w:szCs w:val="22"/>
        </w:rPr>
        <w:t>náhradu</w:t>
      </w:r>
      <w:r w:rsidR="00F60365" w:rsidRPr="00A01AE8">
        <w:rPr>
          <w:rFonts w:ascii="Cambria" w:hAnsi="Cambria" w:cs="Arial"/>
          <w:color w:val="auto"/>
          <w:spacing w:val="17"/>
          <w:sz w:val="22"/>
          <w:szCs w:val="22"/>
        </w:rPr>
        <w:t xml:space="preserve"> </w:t>
      </w:r>
      <w:r w:rsidR="00F60365" w:rsidRPr="00A01AE8">
        <w:rPr>
          <w:rFonts w:ascii="Cambria" w:hAnsi="Cambria" w:cs="Arial"/>
          <w:color w:val="auto"/>
          <w:spacing w:val="-1"/>
          <w:sz w:val="22"/>
          <w:szCs w:val="22"/>
        </w:rPr>
        <w:t>škody,</w:t>
      </w:r>
      <w:r w:rsidR="00F60365" w:rsidRPr="00A01AE8">
        <w:rPr>
          <w:rFonts w:ascii="Cambria" w:hAnsi="Cambria" w:cs="Arial"/>
          <w:color w:val="auto"/>
          <w:spacing w:val="16"/>
          <w:sz w:val="22"/>
          <w:szCs w:val="22"/>
        </w:rPr>
        <w:t xml:space="preserve"> </w:t>
      </w:r>
      <w:r w:rsidR="00F60365" w:rsidRPr="00A01AE8">
        <w:rPr>
          <w:rFonts w:ascii="Cambria" w:hAnsi="Cambria" w:cs="Arial"/>
          <w:color w:val="auto"/>
          <w:spacing w:val="-1"/>
          <w:sz w:val="22"/>
          <w:szCs w:val="22"/>
        </w:rPr>
        <w:t>ktorá</w:t>
      </w:r>
      <w:r w:rsidR="00F60365" w:rsidRPr="00A01AE8">
        <w:rPr>
          <w:rFonts w:ascii="Cambria" w:hAnsi="Cambria" w:cs="Arial"/>
          <w:color w:val="auto"/>
          <w:spacing w:val="16"/>
          <w:sz w:val="22"/>
          <w:szCs w:val="22"/>
        </w:rPr>
        <w:t xml:space="preserve"> </w:t>
      </w:r>
      <w:r w:rsidR="00F60365" w:rsidRPr="00A01AE8">
        <w:rPr>
          <w:rFonts w:ascii="Cambria" w:hAnsi="Cambria" w:cs="Arial"/>
          <w:color w:val="auto"/>
          <w:spacing w:val="-1"/>
          <w:sz w:val="22"/>
          <w:szCs w:val="22"/>
        </w:rPr>
        <w:t>objednávateľovi</w:t>
      </w:r>
      <w:r w:rsidR="00F60365" w:rsidRPr="00A01AE8">
        <w:rPr>
          <w:rFonts w:ascii="Cambria" w:hAnsi="Cambria" w:cs="Arial"/>
          <w:color w:val="auto"/>
          <w:spacing w:val="21"/>
          <w:sz w:val="22"/>
          <w:szCs w:val="22"/>
        </w:rPr>
        <w:t xml:space="preserve"> </w:t>
      </w:r>
      <w:r w:rsidR="00F60365" w:rsidRPr="00A01AE8">
        <w:rPr>
          <w:rFonts w:ascii="Cambria" w:hAnsi="Cambria" w:cs="Arial"/>
          <w:color w:val="auto"/>
          <w:spacing w:val="-1"/>
          <w:sz w:val="22"/>
          <w:szCs w:val="22"/>
        </w:rPr>
        <w:t>porušením</w:t>
      </w:r>
      <w:r w:rsidR="00F60365" w:rsidRPr="00A01AE8">
        <w:rPr>
          <w:rFonts w:ascii="Cambria" w:hAnsi="Cambria" w:cs="Arial"/>
          <w:color w:val="auto"/>
          <w:spacing w:val="17"/>
          <w:sz w:val="22"/>
          <w:szCs w:val="22"/>
        </w:rPr>
        <w:t xml:space="preserve"> </w:t>
      </w:r>
      <w:r w:rsidR="00F60365" w:rsidRPr="00A01AE8">
        <w:rPr>
          <w:rFonts w:ascii="Cambria" w:hAnsi="Cambria" w:cs="Arial"/>
          <w:color w:val="auto"/>
          <w:spacing w:val="-1"/>
          <w:sz w:val="22"/>
          <w:szCs w:val="22"/>
        </w:rPr>
        <w:t>uvedených</w:t>
      </w:r>
      <w:r w:rsidR="00F60365" w:rsidRPr="00A01AE8">
        <w:rPr>
          <w:rFonts w:ascii="Cambria" w:hAnsi="Cambria" w:cs="Arial"/>
          <w:color w:val="auto"/>
          <w:spacing w:val="16"/>
          <w:sz w:val="22"/>
          <w:szCs w:val="22"/>
        </w:rPr>
        <w:t xml:space="preserve"> </w:t>
      </w:r>
      <w:r w:rsidR="00F60365" w:rsidRPr="00A01AE8">
        <w:rPr>
          <w:rFonts w:ascii="Cambria" w:hAnsi="Cambria" w:cs="Arial"/>
          <w:color w:val="auto"/>
          <w:spacing w:val="-1"/>
          <w:sz w:val="22"/>
          <w:szCs w:val="22"/>
        </w:rPr>
        <w:t>povinností</w:t>
      </w:r>
      <w:r w:rsidR="00F60365" w:rsidRPr="00A01AE8">
        <w:rPr>
          <w:rFonts w:ascii="Cambria" w:hAnsi="Cambria" w:cs="Arial"/>
          <w:color w:val="auto"/>
          <w:spacing w:val="16"/>
          <w:sz w:val="22"/>
          <w:szCs w:val="22"/>
        </w:rPr>
        <w:t xml:space="preserve"> </w:t>
      </w:r>
      <w:r w:rsidR="00F60365" w:rsidRPr="00A01AE8">
        <w:rPr>
          <w:rFonts w:ascii="Cambria" w:hAnsi="Cambria" w:cs="Arial"/>
          <w:color w:val="auto"/>
          <w:spacing w:val="-1"/>
          <w:sz w:val="22"/>
          <w:szCs w:val="22"/>
        </w:rPr>
        <w:t>skutočne</w:t>
      </w:r>
      <w:r w:rsidR="00F60365" w:rsidRPr="00A01AE8">
        <w:rPr>
          <w:rFonts w:ascii="Cambria" w:hAnsi="Cambria" w:cs="Arial"/>
          <w:color w:val="auto"/>
          <w:spacing w:val="85"/>
          <w:sz w:val="22"/>
          <w:szCs w:val="22"/>
        </w:rPr>
        <w:t xml:space="preserve"> </w:t>
      </w:r>
      <w:r w:rsidR="00F60365" w:rsidRPr="00A01AE8">
        <w:rPr>
          <w:rFonts w:ascii="Cambria" w:hAnsi="Cambria" w:cs="Arial"/>
          <w:color w:val="auto"/>
          <w:spacing w:val="-1"/>
          <w:sz w:val="22"/>
          <w:szCs w:val="22"/>
        </w:rPr>
        <w:t>vznikne.</w:t>
      </w:r>
      <w:r w:rsidR="00F60365" w:rsidRPr="00A01AE8">
        <w:rPr>
          <w:rFonts w:ascii="Cambria" w:hAnsi="Cambria" w:cs="Arial"/>
          <w:color w:val="auto"/>
          <w:spacing w:val="43"/>
          <w:sz w:val="22"/>
          <w:szCs w:val="22"/>
        </w:rPr>
        <w:t xml:space="preserve"> </w:t>
      </w:r>
      <w:r w:rsidR="00F60365" w:rsidRPr="00A01AE8">
        <w:rPr>
          <w:rFonts w:ascii="Cambria" w:hAnsi="Cambria" w:cs="Arial"/>
          <w:color w:val="auto"/>
          <w:sz w:val="22"/>
          <w:szCs w:val="22"/>
        </w:rPr>
        <w:t>Tým</w:t>
      </w:r>
      <w:r w:rsidR="00F60365" w:rsidRPr="00A01AE8">
        <w:rPr>
          <w:rFonts w:ascii="Cambria" w:hAnsi="Cambria" w:cs="Arial"/>
          <w:color w:val="auto"/>
          <w:spacing w:val="43"/>
          <w:sz w:val="22"/>
          <w:szCs w:val="22"/>
        </w:rPr>
        <w:t xml:space="preserve"> </w:t>
      </w:r>
      <w:r w:rsidR="00F60365" w:rsidRPr="00A01AE8">
        <w:rPr>
          <w:rFonts w:ascii="Cambria" w:hAnsi="Cambria" w:cs="Arial"/>
          <w:color w:val="auto"/>
          <w:sz w:val="22"/>
          <w:szCs w:val="22"/>
        </w:rPr>
        <w:t>nie</w:t>
      </w:r>
      <w:r w:rsidR="00F60365" w:rsidRPr="00A01AE8">
        <w:rPr>
          <w:rFonts w:ascii="Cambria" w:hAnsi="Cambria" w:cs="Arial"/>
          <w:color w:val="auto"/>
          <w:spacing w:val="43"/>
          <w:sz w:val="22"/>
          <w:szCs w:val="22"/>
        </w:rPr>
        <w:t xml:space="preserve"> </w:t>
      </w:r>
      <w:r w:rsidR="00F60365" w:rsidRPr="00A01AE8">
        <w:rPr>
          <w:rFonts w:ascii="Cambria" w:hAnsi="Cambria" w:cs="Arial"/>
          <w:color w:val="auto"/>
          <w:sz w:val="22"/>
          <w:szCs w:val="22"/>
        </w:rPr>
        <w:t>je</w:t>
      </w:r>
      <w:r w:rsidR="00F60365" w:rsidRPr="00A01AE8">
        <w:rPr>
          <w:rFonts w:ascii="Cambria" w:hAnsi="Cambria" w:cs="Arial"/>
          <w:color w:val="auto"/>
          <w:spacing w:val="43"/>
          <w:sz w:val="22"/>
          <w:szCs w:val="22"/>
        </w:rPr>
        <w:t xml:space="preserve"> </w:t>
      </w:r>
      <w:r w:rsidR="00F60365" w:rsidRPr="00A01AE8">
        <w:rPr>
          <w:rFonts w:ascii="Cambria" w:hAnsi="Cambria" w:cs="Arial"/>
          <w:color w:val="auto"/>
          <w:spacing w:val="-1"/>
          <w:sz w:val="22"/>
          <w:szCs w:val="22"/>
        </w:rPr>
        <w:t>dotknutý</w:t>
      </w:r>
      <w:r w:rsidR="00F60365" w:rsidRPr="00A01AE8">
        <w:rPr>
          <w:rFonts w:ascii="Cambria" w:hAnsi="Cambria" w:cs="Arial"/>
          <w:color w:val="auto"/>
          <w:spacing w:val="45"/>
          <w:sz w:val="22"/>
          <w:szCs w:val="22"/>
        </w:rPr>
        <w:t xml:space="preserve"> </w:t>
      </w:r>
      <w:r w:rsidR="00F60365" w:rsidRPr="00A01AE8">
        <w:rPr>
          <w:rFonts w:ascii="Cambria" w:hAnsi="Cambria" w:cs="Arial"/>
          <w:color w:val="auto"/>
          <w:spacing w:val="-1"/>
          <w:sz w:val="22"/>
          <w:szCs w:val="22"/>
        </w:rPr>
        <w:t>nárok</w:t>
      </w:r>
      <w:r w:rsidR="00F60365" w:rsidRPr="00A01AE8">
        <w:rPr>
          <w:rFonts w:ascii="Cambria" w:hAnsi="Cambria" w:cs="Arial"/>
          <w:color w:val="auto"/>
          <w:spacing w:val="45"/>
          <w:sz w:val="22"/>
          <w:szCs w:val="22"/>
        </w:rPr>
        <w:t xml:space="preserve"> </w:t>
      </w:r>
      <w:r w:rsidR="00F60365" w:rsidRPr="00A01AE8">
        <w:rPr>
          <w:rFonts w:ascii="Cambria" w:hAnsi="Cambria" w:cs="Arial"/>
          <w:color w:val="auto"/>
          <w:spacing w:val="-1"/>
          <w:sz w:val="22"/>
          <w:szCs w:val="22"/>
        </w:rPr>
        <w:t>objednávateľa</w:t>
      </w:r>
      <w:r w:rsidR="00F60365" w:rsidRPr="00A01AE8">
        <w:rPr>
          <w:rFonts w:ascii="Cambria" w:hAnsi="Cambria" w:cs="Arial"/>
          <w:color w:val="auto"/>
          <w:spacing w:val="46"/>
          <w:sz w:val="22"/>
          <w:szCs w:val="22"/>
        </w:rPr>
        <w:t xml:space="preserve"> </w:t>
      </w:r>
      <w:r w:rsidR="00F60365" w:rsidRPr="00A01AE8">
        <w:rPr>
          <w:rFonts w:ascii="Cambria" w:hAnsi="Cambria" w:cs="Arial"/>
          <w:color w:val="auto"/>
          <w:sz w:val="22"/>
          <w:szCs w:val="22"/>
        </w:rPr>
        <w:t>na</w:t>
      </w:r>
      <w:r w:rsidR="00F60365" w:rsidRPr="00A01AE8">
        <w:rPr>
          <w:rFonts w:ascii="Cambria" w:hAnsi="Cambria" w:cs="Arial"/>
          <w:color w:val="auto"/>
          <w:spacing w:val="43"/>
          <w:sz w:val="22"/>
          <w:szCs w:val="22"/>
        </w:rPr>
        <w:t xml:space="preserve"> </w:t>
      </w:r>
      <w:r w:rsidR="00F60365" w:rsidRPr="00A01AE8">
        <w:rPr>
          <w:rFonts w:ascii="Cambria" w:hAnsi="Cambria" w:cs="Arial"/>
          <w:color w:val="auto"/>
          <w:spacing w:val="-1"/>
          <w:sz w:val="22"/>
          <w:szCs w:val="22"/>
        </w:rPr>
        <w:t>náhradu</w:t>
      </w:r>
      <w:r w:rsidR="00F60365" w:rsidRPr="00A01AE8">
        <w:rPr>
          <w:rFonts w:ascii="Cambria" w:hAnsi="Cambria" w:cs="Arial"/>
          <w:color w:val="auto"/>
          <w:spacing w:val="43"/>
          <w:sz w:val="22"/>
          <w:szCs w:val="22"/>
        </w:rPr>
        <w:t xml:space="preserve"> </w:t>
      </w:r>
      <w:r w:rsidR="00F60365" w:rsidRPr="00A01AE8">
        <w:rPr>
          <w:rFonts w:ascii="Cambria" w:hAnsi="Cambria" w:cs="Arial"/>
          <w:color w:val="auto"/>
          <w:spacing w:val="-1"/>
          <w:sz w:val="22"/>
          <w:szCs w:val="22"/>
        </w:rPr>
        <w:t>škody</w:t>
      </w:r>
      <w:r w:rsidR="00F60365" w:rsidRPr="00A01AE8">
        <w:rPr>
          <w:rFonts w:ascii="Cambria" w:hAnsi="Cambria" w:cs="Arial"/>
          <w:color w:val="auto"/>
          <w:spacing w:val="45"/>
          <w:sz w:val="22"/>
          <w:szCs w:val="22"/>
        </w:rPr>
        <w:t xml:space="preserve"> </w:t>
      </w:r>
      <w:r w:rsidR="00F60365" w:rsidRPr="00A01AE8">
        <w:rPr>
          <w:rFonts w:ascii="Cambria" w:hAnsi="Cambria" w:cs="Arial"/>
          <w:color w:val="auto"/>
          <w:spacing w:val="-1"/>
          <w:sz w:val="22"/>
          <w:szCs w:val="22"/>
        </w:rPr>
        <w:t>prevyšujúcej</w:t>
      </w:r>
      <w:r w:rsidR="00F60365" w:rsidRPr="00A01AE8">
        <w:rPr>
          <w:rFonts w:ascii="Cambria" w:hAnsi="Cambria" w:cs="Arial"/>
          <w:color w:val="auto"/>
          <w:spacing w:val="43"/>
          <w:sz w:val="22"/>
          <w:szCs w:val="22"/>
        </w:rPr>
        <w:t xml:space="preserve"> </w:t>
      </w:r>
      <w:r w:rsidR="00F60365" w:rsidRPr="00A01AE8">
        <w:rPr>
          <w:rFonts w:ascii="Cambria" w:hAnsi="Cambria" w:cs="Arial"/>
          <w:color w:val="auto"/>
          <w:spacing w:val="-1"/>
          <w:sz w:val="22"/>
          <w:szCs w:val="22"/>
        </w:rPr>
        <w:t>zadržanú</w:t>
      </w:r>
      <w:r w:rsidR="00F60365" w:rsidRPr="00A01AE8">
        <w:rPr>
          <w:rFonts w:ascii="Cambria" w:hAnsi="Cambria" w:cs="Arial"/>
          <w:color w:val="auto"/>
          <w:spacing w:val="43"/>
          <w:sz w:val="22"/>
          <w:szCs w:val="22"/>
        </w:rPr>
        <w:t xml:space="preserve"> </w:t>
      </w:r>
      <w:r w:rsidR="00F60365" w:rsidRPr="00A01AE8">
        <w:rPr>
          <w:rFonts w:ascii="Cambria" w:hAnsi="Cambria" w:cs="Arial"/>
          <w:color w:val="auto"/>
          <w:spacing w:val="-1"/>
          <w:sz w:val="22"/>
          <w:szCs w:val="22"/>
        </w:rPr>
        <w:t>finančnú</w:t>
      </w:r>
      <w:r w:rsidR="00F60365" w:rsidRPr="00A01AE8">
        <w:rPr>
          <w:rFonts w:ascii="Cambria" w:hAnsi="Cambria" w:cs="Arial"/>
          <w:color w:val="auto"/>
          <w:spacing w:val="44"/>
          <w:sz w:val="22"/>
          <w:szCs w:val="22"/>
        </w:rPr>
        <w:t xml:space="preserve"> </w:t>
      </w:r>
      <w:r w:rsidR="00F60365" w:rsidRPr="00A01AE8">
        <w:rPr>
          <w:rFonts w:ascii="Cambria" w:hAnsi="Cambria" w:cs="Arial"/>
          <w:color w:val="auto"/>
          <w:sz w:val="22"/>
          <w:szCs w:val="22"/>
        </w:rPr>
        <w:t>čiastku.</w:t>
      </w:r>
      <w:r w:rsidR="00F60365" w:rsidRPr="00A01AE8">
        <w:rPr>
          <w:rFonts w:ascii="Cambria" w:hAnsi="Cambria" w:cs="Arial"/>
          <w:color w:val="auto"/>
          <w:spacing w:val="73"/>
          <w:sz w:val="22"/>
          <w:szCs w:val="22"/>
        </w:rPr>
        <w:t xml:space="preserve"> </w:t>
      </w:r>
      <w:r w:rsidR="00F60365" w:rsidRPr="00A01AE8">
        <w:rPr>
          <w:rFonts w:ascii="Cambria" w:hAnsi="Cambria" w:cs="Arial"/>
          <w:color w:val="auto"/>
          <w:sz w:val="22"/>
          <w:szCs w:val="22"/>
        </w:rPr>
        <w:t>Zároveň</w:t>
      </w:r>
      <w:r w:rsidR="00F60365" w:rsidRPr="00A01AE8">
        <w:rPr>
          <w:rFonts w:ascii="Cambria" w:hAnsi="Cambria" w:cs="Arial"/>
          <w:color w:val="auto"/>
          <w:spacing w:val="5"/>
          <w:sz w:val="22"/>
          <w:szCs w:val="22"/>
        </w:rPr>
        <w:t xml:space="preserve"> </w:t>
      </w:r>
      <w:r w:rsidR="00F60365" w:rsidRPr="00A01AE8">
        <w:rPr>
          <w:rFonts w:ascii="Cambria" w:hAnsi="Cambria" w:cs="Arial"/>
          <w:color w:val="auto"/>
          <w:sz w:val="22"/>
          <w:szCs w:val="22"/>
        </w:rPr>
        <w:t>je</w:t>
      </w:r>
      <w:r w:rsidR="00F60365" w:rsidRPr="00A01AE8">
        <w:rPr>
          <w:rFonts w:ascii="Cambria" w:hAnsi="Cambria" w:cs="Arial"/>
          <w:color w:val="auto"/>
          <w:spacing w:val="5"/>
          <w:sz w:val="22"/>
          <w:szCs w:val="22"/>
        </w:rPr>
        <w:t xml:space="preserve"> </w:t>
      </w:r>
      <w:r w:rsidR="00F60365" w:rsidRPr="00A01AE8">
        <w:rPr>
          <w:rFonts w:ascii="Cambria" w:hAnsi="Cambria" w:cs="Arial"/>
          <w:color w:val="auto"/>
          <w:spacing w:val="-1"/>
          <w:sz w:val="22"/>
          <w:szCs w:val="22"/>
        </w:rPr>
        <w:t>zadržaná čiastka</w:t>
      </w:r>
      <w:r w:rsidR="00F60365" w:rsidRPr="00A01AE8">
        <w:rPr>
          <w:rFonts w:ascii="Cambria" w:hAnsi="Cambria" w:cs="Arial"/>
          <w:color w:val="auto"/>
          <w:spacing w:val="5"/>
          <w:sz w:val="22"/>
          <w:szCs w:val="22"/>
        </w:rPr>
        <w:t xml:space="preserve"> </w:t>
      </w:r>
      <w:r w:rsidR="00F60365" w:rsidRPr="00A01AE8">
        <w:rPr>
          <w:rFonts w:ascii="Cambria" w:hAnsi="Cambria" w:cs="Arial"/>
          <w:color w:val="auto"/>
          <w:spacing w:val="-1"/>
          <w:sz w:val="22"/>
          <w:szCs w:val="22"/>
        </w:rPr>
        <w:t>určená</w:t>
      </w:r>
      <w:r w:rsidR="00F60365" w:rsidRPr="00A01AE8">
        <w:rPr>
          <w:rFonts w:ascii="Cambria" w:hAnsi="Cambria" w:cs="Arial"/>
          <w:color w:val="auto"/>
          <w:spacing w:val="5"/>
          <w:sz w:val="22"/>
          <w:szCs w:val="22"/>
        </w:rPr>
        <w:t xml:space="preserve"> </w:t>
      </w:r>
      <w:r w:rsidR="00F60365" w:rsidRPr="00A01AE8">
        <w:rPr>
          <w:rFonts w:ascii="Cambria" w:hAnsi="Cambria" w:cs="Arial"/>
          <w:color w:val="auto"/>
          <w:sz w:val="22"/>
          <w:szCs w:val="22"/>
        </w:rPr>
        <w:t>na</w:t>
      </w:r>
      <w:r w:rsidR="00F60365" w:rsidRPr="00A01AE8">
        <w:rPr>
          <w:rFonts w:ascii="Cambria" w:hAnsi="Cambria" w:cs="Arial"/>
          <w:color w:val="auto"/>
          <w:spacing w:val="2"/>
          <w:sz w:val="22"/>
          <w:szCs w:val="22"/>
        </w:rPr>
        <w:t xml:space="preserve"> </w:t>
      </w:r>
      <w:r w:rsidR="00F60365" w:rsidRPr="00A01AE8">
        <w:rPr>
          <w:rFonts w:ascii="Cambria" w:hAnsi="Cambria" w:cs="Arial"/>
          <w:color w:val="auto"/>
          <w:spacing w:val="-1"/>
          <w:sz w:val="22"/>
          <w:szCs w:val="22"/>
        </w:rPr>
        <w:t>zabezpečenie</w:t>
      </w:r>
      <w:r w:rsidR="00F60365" w:rsidRPr="00A01AE8">
        <w:rPr>
          <w:rFonts w:ascii="Cambria" w:hAnsi="Cambria" w:cs="Arial"/>
          <w:color w:val="auto"/>
          <w:spacing w:val="8"/>
          <w:sz w:val="22"/>
          <w:szCs w:val="22"/>
        </w:rPr>
        <w:t xml:space="preserve"> </w:t>
      </w:r>
      <w:r w:rsidR="00F60365" w:rsidRPr="00A01AE8">
        <w:rPr>
          <w:rFonts w:ascii="Cambria" w:hAnsi="Cambria" w:cs="Arial"/>
          <w:color w:val="auto"/>
          <w:sz w:val="22"/>
          <w:szCs w:val="22"/>
        </w:rPr>
        <w:t>aj</w:t>
      </w:r>
      <w:r w:rsidR="00F60365" w:rsidRPr="00A01AE8">
        <w:rPr>
          <w:rFonts w:ascii="Cambria" w:hAnsi="Cambria" w:cs="Arial"/>
          <w:color w:val="auto"/>
          <w:spacing w:val="5"/>
          <w:sz w:val="22"/>
          <w:szCs w:val="22"/>
        </w:rPr>
        <w:t xml:space="preserve"> </w:t>
      </w:r>
      <w:r w:rsidR="00F60365" w:rsidRPr="00A01AE8">
        <w:rPr>
          <w:rFonts w:ascii="Cambria" w:hAnsi="Cambria" w:cs="Arial"/>
          <w:color w:val="auto"/>
          <w:spacing w:val="-1"/>
          <w:sz w:val="22"/>
          <w:szCs w:val="22"/>
        </w:rPr>
        <w:t>iných</w:t>
      </w:r>
      <w:r w:rsidR="00F60365" w:rsidRPr="00A01AE8">
        <w:rPr>
          <w:rFonts w:ascii="Cambria" w:hAnsi="Cambria" w:cs="Arial"/>
          <w:color w:val="auto"/>
          <w:spacing w:val="6"/>
          <w:sz w:val="22"/>
          <w:szCs w:val="22"/>
        </w:rPr>
        <w:t xml:space="preserve"> </w:t>
      </w:r>
      <w:r w:rsidR="00F60365" w:rsidRPr="00A01AE8">
        <w:rPr>
          <w:rFonts w:ascii="Cambria" w:hAnsi="Cambria" w:cs="Arial"/>
          <w:color w:val="auto"/>
          <w:spacing w:val="-1"/>
          <w:sz w:val="22"/>
          <w:szCs w:val="22"/>
        </w:rPr>
        <w:t>peňažných</w:t>
      </w:r>
      <w:r w:rsidR="00F60365" w:rsidRPr="00A01AE8">
        <w:rPr>
          <w:rFonts w:ascii="Cambria" w:hAnsi="Cambria" w:cs="Arial"/>
          <w:color w:val="auto"/>
          <w:spacing w:val="5"/>
          <w:sz w:val="22"/>
          <w:szCs w:val="22"/>
        </w:rPr>
        <w:t xml:space="preserve"> </w:t>
      </w:r>
      <w:r w:rsidR="00F60365" w:rsidRPr="00A01AE8">
        <w:rPr>
          <w:rFonts w:ascii="Cambria" w:hAnsi="Cambria" w:cs="Arial"/>
          <w:color w:val="auto"/>
          <w:spacing w:val="-1"/>
          <w:sz w:val="22"/>
          <w:szCs w:val="22"/>
        </w:rPr>
        <w:t>pohľadávok</w:t>
      </w:r>
      <w:r w:rsidR="00F60365" w:rsidRPr="00A01AE8">
        <w:rPr>
          <w:rFonts w:ascii="Cambria" w:hAnsi="Cambria" w:cs="Arial"/>
          <w:color w:val="auto"/>
          <w:spacing w:val="5"/>
          <w:sz w:val="22"/>
          <w:szCs w:val="22"/>
        </w:rPr>
        <w:t xml:space="preserve"> </w:t>
      </w:r>
      <w:r w:rsidR="00F60365" w:rsidRPr="00A01AE8">
        <w:rPr>
          <w:rFonts w:ascii="Cambria" w:hAnsi="Cambria" w:cs="Arial"/>
          <w:color w:val="auto"/>
          <w:spacing w:val="-1"/>
          <w:sz w:val="22"/>
          <w:szCs w:val="22"/>
        </w:rPr>
        <w:t>objednávateľa</w:t>
      </w:r>
      <w:r w:rsidR="00F60365" w:rsidRPr="00A01AE8">
        <w:rPr>
          <w:rFonts w:ascii="Cambria" w:hAnsi="Cambria" w:cs="Arial"/>
          <w:color w:val="auto"/>
          <w:spacing w:val="5"/>
          <w:sz w:val="22"/>
          <w:szCs w:val="22"/>
        </w:rPr>
        <w:t xml:space="preserve"> </w:t>
      </w:r>
      <w:r w:rsidR="00F60365" w:rsidRPr="00A01AE8">
        <w:rPr>
          <w:rFonts w:ascii="Cambria" w:hAnsi="Cambria" w:cs="Arial"/>
          <w:color w:val="auto"/>
          <w:sz w:val="22"/>
          <w:szCs w:val="22"/>
        </w:rPr>
        <w:t>voči</w:t>
      </w:r>
      <w:r w:rsidR="00F60365" w:rsidRPr="00A01AE8">
        <w:rPr>
          <w:rFonts w:ascii="Cambria" w:hAnsi="Cambria" w:cs="Arial"/>
          <w:color w:val="auto"/>
          <w:spacing w:val="5"/>
          <w:sz w:val="22"/>
          <w:szCs w:val="22"/>
        </w:rPr>
        <w:t xml:space="preserve"> </w:t>
      </w:r>
      <w:r w:rsidR="00F60365" w:rsidRPr="00A01AE8">
        <w:rPr>
          <w:rFonts w:ascii="Cambria" w:hAnsi="Cambria" w:cs="Arial"/>
          <w:color w:val="auto"/>
          <w:spacing w:val="-1"/>
          <w:sz w:val="22"/>
          <w:szCs w:val="22"/>
        </w:rPr>
        <w:t>zhotoviteľovi,</w:t>
      </w:r>
      <w:r w:rsidR="00F60365" w:rsidRPr="00A01AE8">
        <w:rPr>
          <w:rFonts w:ascii="Cambria" w:hAnsi="Cambria" w:cs="Arial"/>
          <w:color w:val="auto"/>
          <w:spacing w:val="5"/>
          <w:sz w:val="22"/>
          <w:szCs w:val="22"/>
        </w:rPr>
        <w:t xml:space="preserve"> </w:t>
      </w:r>
      <w:r w:rsidR="00F60365" w:rsidRPr="00A01AE8">
        <w:rPr>
          <w:rFonts w:ascii="Cambria" w:hAnsi="Cambria" w:cs="Arial"/>
          <w:color w:val="auto"/>
          <w:spacing w:val="-1"/>
          <w:sz w:val="22"/>
          <w:szCs w:val="22"/>
        </w:rPr>
        <w:t>ktoré</w:t>
      </w:r>
      <w:r w:rsidR="00F60365" w:rsidRPr="00A01AE8">
        <w:rPr>
          <w:rFonts w:ascii="Cambria" w:hAnsi="Cambria" w:cs="Arial"/>
          <w:color w:val="auto"/>
          <w:spacing w:val="85"/>
          <w:sz w:val="22"/>
          <w:szCs w:val="22"/>
        </w:rPr>
        <w:t xml:space="preserve"> </w:t>
      </w:r>
      <w:r w:rsidR="00F60365" w:rsidRPr="00A01AE8">
        <w:rPr>
          <w:rFonts w:ascii="Cambria" w:hAnsi="Cambria" w:cs="Arial"/>
          <w:color w:val="auto"/>
          <w:spacing w:val="-1"/>
          <w:sz w:val="22"/>
          <w:szCs w:val="22"/>
        </w:rPr>
        <w:t>vzniknú</w:t>
      </w:r>
      <w:r w:rsidR="00F60365" w:rsidRPr="00A01AE8">
        <w:rPr>
          <w:rFonts w:ascii="Cambria" w:hAnsi="Cambria" w:cs="Arial"/>
          <w:color w:val="auto"/>
          <w:spacing w:val="16"/>
          <w:sz w:val="22"/>
          <w:szCs w:val="22"/>
        </w:rPr>
        <w:t xml:space="preserve"> </w:t>
      </w:r>
      <w:r w:rsidRPr="00A01AE8">
        <w:rPr>
          <w:rFonts w:asciiTheme="majorHAnsi" w:hAnsiTheme="majorHAnsi" w:cs="Arial"/>
          <w:color w:val="auto"/>
          <w:spacing w:val="-1"/>
          <w:sz w:val="22"/>
          <w:szCs w:val="22"/>
        </w:rPr>
        <w:t xml:space="preserve">v priamej alebo nepriamej súvislosti </w:t>
      </w:r>
      <w:r w:rsidRPr="00A01AE8">
        <w:rPr>
          <w:rFonts w:ascii="Cambria" w:hAnsi="Cambria" w:cs="Arial"/>
          <w:color w:val="auto"/>
          <w:sz w:val="22"/>
          <w:szCs w:val="22"/>
        </w:rPr>
        <w:t>s touto zmluvou.</w:t>
      </w:r>
    </w:p>
    <w:p w14:paraId="69BECA84" w14:textId="32A4C9E2" w:rsidR="006846B2" w:rsidRPr="006846B2" w:rsidRDefault="006846B2" w:rsidP="006846B2">
      <w:pPr>
        <w:pStyle w:val="Default"/>
        <w:numPr>
          <w:ilvl w:val="0"/>
          <w:numId w:val="6"/>
        </w:numPr>
        <w:ind w:left="567" w:hanging="567"/>
        <w:jc w:val="both"/>
        <w:rPr>
          <w:rFonts w:ascii="Cambria" w:hAnsi="Cambria" w:cs="Arial"/>
          <w:color w:val="auto"/>
          <w:spacing w:val="-1"/>
          <w:sz w:val="22"/>
          <w:szCs w:val="22"/>
        </w:rPr>
      </w:pPr>
      <w:r w:rsidRPr="006846B2">
        <w:rPr>
          <w:rFonts w:ascii="Cambria" w:hAnsi="Cambria" w:cs="Arial"/>
          <w:color w:val="auto"/>
          <w:spacing w:val="-1"/>
          <w:sz w:val="22"/>
          <w:szCs w:val="22"/>
        </w:rPr>
        <w:t xml:space="preserve">Fakturácia a platenie poskytnutých služieb podľa čl. III </w:t>
      </w:r>
      <w:r w:rsidR="009128FD" w:rsidRPr="009128FD">
        <w:rPr>
          <w:rFonts w:ascii="Cambria" w:hAnsi="Cambria" w:cs="Arial"/>
          <w:color w:val="auto"/>
          <w:spacing w:val="-1"/>
          <w:sz w:val="22"/>
          <w:szCs w:val="22"/>
        </w:rPr>
        <w:t xml:space="preserve">písm. a), b) a c) </w:t>
      </w:r>
      <w:r w:rsidRPr="006846B2">
        <w:rPr>
          <w:rFonts w:ascii="Cambria" w:hAnsi="Cambria" w:cs="Arial"/>
          <w:color w:val="auto"/>
          <w:spacing w:val="-1"/>
          <w:sz w:val="22"/>
          <w:szCs w:val="22"/>
        </w:rPr>
        <w:t xml:space="preserve">bodu </w:t>
      </w:r>
      <w:r w:rsidR="00A25652">
        <w:rPr>
          <w:rFonts w:ascii="Cambria" w:hAnsi="Cambria" w:cs="Arial"/>
          <w:color w:val="auto"/>
          <w:spacing w:val="-1"/>
          <w:sz w:val="22"/>
          <w:szCs w:val="22"/>
        </w:rPr>
        <w:t>2</w:t>
      </w:r>
      <w:r w:rsidR="00A25652" w:rsidRPr="006846B2">
        <w:rPr>
          <w:rFonts w:ascii="Cambria" w:hAnsi="Cambria" w:cs="Arial"/>
          <w:color w:val="auto"/>
          <w:spacing w:val="-1"/>
          <w:sz w:val="22"/>
          <w:szCs w:val="22"/>
        </w:rPr>
        <w:t xml:space="preserve"> </w:t>
      </w:r>
      <w:r w:rsidRPr="006846B2">
        <w:rPr>
          <w:rFonts w:ascii="Cambria" w:hAnsi="Cambria" w:cs="Arial"/>
          <w:color w:val="auto"/>
          <w:spacing w:val="-1"/>
          <w:sz w:val="22"/>
          <w:szCs w:val="22"/>
        </w:rPr>
        <w:t xml:space="preserve">tejto zmluvy sa budú vykonávať prostredníctvom čiastkových faktúr. </w:t>
      </w:r>
      <w:r w:rsidR="00F253AA">
        <w:rPr>
          <w:rFonts w:ascii="Cambria" w:hAnsi="Cambria" w:cs="Arial"/>
          <w:color w:val="auto"/>
          <w:spacing w:val="-1"/>
          <w:sz w:val="22"/>
          <w:szCs w:val="22"/>
        </w:rPr>
        <w:t>Zhotoviteľ</w:t>
      </w:r>
      <w:r w:rsidRPr="006846B2">
        <w:rPr>
          <w:rFonts w:ascii="Cambria" w:hAnsi="Cambria" w:cs="Arial"/>
          <w:color w:val="auto"/>
          <w:spacing w:val="-1"/>
          <w:sz w:val="22"/>
          <w:szCs w:val="22"/>
        </w:rPr>
        <w:t xml:space="preserve"> má právo fakturovať kontroly čiastkovou faktúrou po riadnom poskytnutí konkrétnej služby na základe písomného potvrdenia o vykonaní služby a činnosti zodpovednou osobou objednávateľa.  Prílohou každej čiastkovej faktúry podľa tohto bodu bude zápis o vykonaní konkrétnej služby podľa predmetu zmluvy potvrdený zodpovednou osobou objednávateľa a zápis do prevádzkového denníka. </w:t>
      </w:r>
    </w:p>
    <w:p w14:paraId="30A8F034" w14:textId="402F27A6" w:rsidR="005A4733" w:rsidRPr="00A01AE8" w:rsidRDefault="005A4733" w:rsidP="00532B41">
      <w:pPr>
        <w:widowControl w:val="0"/>
        <w:numPr>
          <w:ilvl w:val="0"/>
          <w:numId w:val="6"/>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2"/>
          <w:sz w:val="22"/>
          <w:szCs w:val="22"/>
          <w:lang w:eastAsia="sk-SK"/>
        </w:rPr>
      </w:pPr>
      <w:r w:rsidRPr="00A01AE8">
        <w:rPr>
          <w:rFonts w:ascii="Cambria" w:eastAsia="Times New Roman" w:hAnsi="Cambria" w:cs="Arial"/>
          <w:sz w:val="22"/>
          <w:szCs w:val="22"/>
          <w:lang w:eastAsia="sk-SK"/>
        </w:rPr>
        <w:t>K</w:t>
      </w:r>
      <w:r w:rsidRPr="00A01AE8">
        <w:rPr>
          <w:rFonts w:ascii="Cambria" w:eastAsia="Times New Roman" w:hAnsi="Cambria" w:cs="Arial"/>
          <w:spacing w:val="18"/>
          <w:sz w:val="22"/>
          <w:szCs w:val="22"/>
          <w:lang w:eastAsia="sk-SK"/>
        </w:rPr>
        <w:t xml:space="preserve"> </w:t>
      </w:r>
      <w:r w:rsidRPr="00A01AE8">
        <w:rPr>
          <w:rFonts w:ascii="Cambria" w:eastAsia="Times New Roman" w:hAnsi="Cambria" w:cs="Arial"/>
          <w:sz w:val="22"/>
          <w:szCs w:val="22"/>
          <w:lang w:eastAsia="sk-SK"/>
        </w:rPr>
        <w:t>cene</w:t>
      </w:r>
      <w:r w:rsidRPr="00A01AE8">
        <w:rPr>
          <w:rFonts w:ascii="Cambria" w:eastAsia="Times New Roman" w:hAnsi="Cambria" w:cs="Arial"/>
          <w:spacing w:val="17"/>
          <w:sz w:val="22"/>
          <w:szCs w:val="22"/>
          <w:lang w:eastAsia="sk-SK"/>
        </w:rPr>
        <w:t xml:space="preserve"> </w:t>
      </w:r>
      <w:r w:rsidR="00532B41" w:rsidRPr="00A01AE8">
        <w:rPr>
          <w:rFonts w:ascii="Cambria" w:eastAsia="Times New Roman" w:hAnsi="Cambria" w:cs="Arial"/>
          <w:spacing w:val="-1"/>
          <w:sz w:val="22"/>
          <w:szCs w:val="22"/>
          <w:lang w:eastAsia="sk-SK"/>
        </w:rPr>
        <w:t>za dielo</w:t>
      </w:r>
      <w:r w:rsidRPr="00A01AE8">
        <w:rPr>
          <w:rFonts w:ascii="Cambria" w:eastAsia="Times New Roman" w:hAnsi="Cambria" w:cs="Arial"/>
          <w:spacing w:val="19"/>
          <w:sz w:val="22"/>
          <w:szCs w:val="22"/>
          <w:lang w:eastAsia="sk-SK"/>
        </w:rPr>
        <w:t xml:space="preserve"> </w:t>
      </w:r>
      <w:r w:rsidRPr="00A01AE8">
        <w:rPr>
          <w:rFonts w:ascii="Cambria" w:eastAsia="Times New Roman" w:hAnsi="Cambria" w:cs="Arial"/>
          <w:sz w:val="22"/>
          <w:szCs w:val="22"/>
          <w:lang w:eastAsia="sk-SK"/>
        </w:rPr>
        <w:t>bude</w:t>
      </w:r>
      <w:r w:rsidRPr="00A01AE8">
        <w:rPr>
          <w:rFonts w:ascii="Cambria" w:eastAsia="Times New Roman" w:hAnsi="Cambria" w:cs="Arial"/>
          <w:spacing w:val="17"/>
          <w:sz w:val="22"/>
          <w:szCs w:val="22"/>
          <w:lang w:eastAsia="sk-SK"/>
        </w:rPr>
        <w:t xml:space="preserve"> </w:t>
      </w:r>
      <w:r w:rsidRPr="00A01AE8">
        <w:rPr>
          <w:rFonts w:ascii="Cambria" w:eastAsia="Times New Roman" w:hAnsi="Cambria" w:cs="Arial"/>
          <w:spacing w:val="-1"/>
          <w:sz w:val="22"/>
          <w:szCs w:val="22"/>
          <w:lang w:eastAsia="sk-SK"/>
        </w:rPr>
        <w:t>fakturovaná</w:t>
      </w:r>
      <w:r w:rsidRPr="00A01AE8">
        <w:rPr>
          <w:rFonts w:ascii="Cambria" w:eastAsia="Times New Roman" w:hAnsi="Cambria" w:cs="Arial"/>
          <w:spacing w:val="19"/>
          <w:sz w:val="22"/>
          <w:szCs w:val="22"/>
          <w:lang w:eastAsia="sk-SK"/>
        </w:rPr>
        <w:t xml:space="preserve"> </w:t>
      </w:r>
      <w:r w:rsidRPr="00A01AE8">
        <w:rPr>
          <w:rFonts w:ascii="Cambria" w:eastAsia="Times New Roman" w:hAnsi="Cambria" w:cs="Arial"/>
          <w:spacing w:val="-1"/>
          <w:sz w:val="22"/>
          <w:szCs w:val="22"/>
          <w:lang w:eastAsia="sk-SK"/>
        </w:rPr>
        <w:t>DPH</w:t>
      </w:r>
      <w:r w:rsidRPr="00A01AE8">
        <w:rPr>
          <w:rFonts w:ascii="Cambria" w:eastAsia="Times New Roman" w:hAnsi="Cambria" w:cs="Arial"/>
          <w:spacing w:val="18"/>
          <w:sz w:val="22"/>
          <w:szCs w:val="22"/>
          <w:lang w:eastAsia="sk-SK"/>
        </w:rPr>
        <w:t xml:space="preserve"> </w:t>
      </w:r>
      <w:r w:rsidRPr="00A01AE8">
        <w:rPr>
          <w:rFonts w:ascii="Cambria" w:eastAsia="Times New Roman" w:hAnsi="Cambria" w:cs="Arial"/>
          <w:spacing w:val="-1"/>
          <w:sz w:val="22"/>
          <w:szCs w:val="22"/>
          <w:lang w:eastAsia="sk-SK"/>
        </w:rPr>
        <w:t>podľa</w:t>
      </w:r>
      <w:r w:rsidRPr="00A01AE8">
        <w:rPr>
          <w:rFonts w:ascii="Cambria" w:eastAsia="Times New Roman" w:hAnsi="Cambria" w:cs="Arial"/>
          <w:spacing w:val="19"/>
          <w:sz w:val="22"/>
          <w:szCs w:val="22"/>
          <w:lang w:eastAsia="sk-SK"/>
        </w:rPr>
        <w:t xml:space="preserve"> </w:t>
      </w:r>
      <w:r w:rsidRPr="00A01AE8">
        <w:rPr>
          <w:rFonts w:ascii="Cambria" w:eastAsia="Times New Roman" w:hAnsi="Cambria" w:cs="Arial"/>
          <w:spacing w:val="-1"/>
          <w:sz w:val="22"/>
          <w:szCs w:val="22"/>
          <w:lang w:eastAsia="sk-SK"/>
        </w:rPr>
        <w:t>platného</w:t>
      </w:r>
      <w:r w:rsidRPr="00A01AE8">
        <w:rPr>
          <w:rFonts w:ascii="Cambria" w:eastAsia="Times New Roman" w:hAnsi="Cambria" w:cs="Arial"/>
          <w:spacing w:val="19"/>
          <w:sz w:val="22"/>
          <w:szCs w:val="22"/>
          <w:lang w:eastAsia="sk-SK"/>
        </w:rPr>
        <w:t xml:space="preserve"> </w:t>
      </w:r>
      <w:r w:rsidRPr="00A01AE8">
        <w:rPr>
          <w:rFonts w:ascii="Cambria" w:eastAsia="Times New Roman" w:hAnsi="Cambria" w:cs="Arial"/>
          <w:spacing w:val="-1"/>
          <w:sz w:val="22"/>
          <w:szCs w:val="22"/>
          <w:lang w:eastAsia="sk-SK"/>
        </w:rPr>
        <w:t>všeobecne</w:t>
      </w:r>
      <w:r w:rsidRPr="00A01AE8">
        <w:rPr>
          <w:rFonts w:ascii="Cambria" w:eastAsia="Times New Roman" w:hAnsi="Cambria" w:cs="Arial"/>
          <w:spacing w:val="16"/>
          <w:sz w:val="22"/>
          <w:szCs w:val="22"/>
          <w:lang w:eastAsia="sk-SK"/>
        </w:rPr>
        <w:t xml:space="preserve"> </w:t>
      </w:r>
      <w:r w:rsidRPr="00A01AE8">
        <w:rPr>
          <w:rFonts w:ascii="Cambria" w:eastAsia="Times New Roman" w:hAnsi="Cambria" w:cs="Arial"/>
          <w:spacing w:val="-1"/>
          <w:sz w:val="22"/>
          <w:szCs w:val="22"/>
          <w:lang w:eastAsia="sk-SK"/>
        </w:rPr>
        <w:t>záväzného</w:t>
      </w:r>
      <w:r w:rsidRPr="00A01AE8">
        <w:rPr>
          <w:rFonts w:ascii="Cambria" w:eastAsia="Times New Roman" w:hAnsi="Cambria" w:cs="Arial"/>
          <w:spacing w:val="19"/>
          <w:sz w:val="22"/>
          <w:szCs w:val="22"/>
          <w:lang w:eastAsia="sk-SK"/>
        </w:rPr>
        <w:t xml:space="preserve"> </w:t>
      </w:r>
      <w:r w:rsidRPr="00A01AE8">
        <w:rPr>
          <w:rFonts w:ascii="Cambria" w:eastAsia="Times New Roman" w:hAnsi="Cambria" w:cs="Arial"/>
          <w:spacing w:val="-1"/>
          <w:sz w:val="22"/>
          <w:szCs w:val="22"/>
          <w:lang w:eastAsia="sk-SK"/>
        </w:rPr>
        <w:t>právneho</w:t>
      </w:r>
      <w:r w:rsidRPr="00A01AE8">
        <w:rPr>
          <w:rFonts w:ascii="Cambria" w:eastAsia="Times New Roman" w:hAnsi="Cambria" w:cs="Arial"/>
          <w:spacing w:val="17"/>
          <w:sz w:val="22"/>
          <w:szCs w:val="22"/>
          <w:lang w:eastAsia="sk-SK"/>
        </w:rPr>
        <w:t xml:space="preserve"> </w:t>
      </w:r>
      <w:r w:rsidRPr="00A01AE8">
        <w:rPr>
          <w:rFonts w:ascii="Cambria" w:eastAsia="Times New Roman" w:hAnsi="Cambria" w:cs="Arial"/>
          <w:spacing w:val="-1"/>
          <w:sz w:val="22"/>
          <w:szCs w:val="22"/>
          <w:lang w:eastAsia="sk-SK"/>
        </w:rPr>
        <w:t>predpisu</w:t>
      </w:r>
      <w:r w:rsidRPr="00A01AE8">
        <w:rPr>
          <w:rFonts w:ascii="Cambria" w:eastAsia="Times New Roman" w:hAnsi="Cambria" w:cs="Arial"/>
          <w:spacing w:val="16"/>
          <w:sz w:val="22"/>
          <w:szCs w:val="22"/>
          <w:lang w:eastAsia="sk-SK"/>
        </w:rPr>
        <w:t xml:space="preserve"> </w:t>
      </w:r>
      <w:r w:rsidRPr="00A01AE8">
        <w:rPr>
          <w:rFonts w:ascii="Cambria" w:eastAsia="Times New Roman" w:hAnsi="Cambria" w:cs="Arial"/>
          <w:spacing w:val="-1"/>
          <w:sz w:val="22"/>
          <w:szCs w:val="22"/>
          <w:lang w:eastAsia="sk-SK"/>
        </w:rPr>
        <w:t>účinného</w:t>
      </w:r>
      <w:r w:rsidRPr="00A01AE8">
        <w:rPr>
          <w:rFonts w:ascii="Cambria" w:eastAsia="Times New Roman" w:hAnsi="Cambria" w:cs="Arial"/>
          <w:spacing w:val="77"/>
          <w:sz w:val="22"/>
          <w:szCs w:val="22"/>
          <w:lang w:eastAsia="sk-SK"/>
        </w:rPr>
        <w:t xml:space="preserve"> </w:t>
      </w:r>
      <w:r w:rsidRPr="00A01AE8">
        <w:rPr>
          <w:rFonts w:ascii="Cambria" w:eastAsia="Times New Roman" w:hAnsi="Cambria" w:cs="Arial"/>
          <w:sz w:val="22"/>
          <w:szCs w:val="22"/>
          <w:lang w:eastAsia="sk-SK"/>
        </w:rPr>
        <w:t xml:space="preserve">v </w:t>
      </w:r>
      <w:r w:rsidRPr="00A01AE8">
        <w:rPr>
          <w:rFonts w:ascii="Cambria" w:eastAsia="Times New Roman" w:hAnsi="Cambria" w:cs="Arial"/>
          <w:spacing w:val="-1"/>
          <w:sz w:val="22"/>
          <w:szCs w:val="22"/>
          <w:lang w:eastAsia="sk-SK"/>
        </w:rPr>
        <w:t>čase</w:t>
      </w:r>
      <w:r w:rsidR="00000AA7" w:rsidRPr="00A01AE8">
        <w:rPr>
          <w:rFonts w:ascii="Cambria" w:eastAsia="Times New Roman" w:hAnsi="Cambria" w:cs="Arial"/>
          <w:sz w:val="22"/>
          <w:szCs w:val="22"/>
          <w:lang w:eastAsia="sk-SK"/>
        </w:rPr>
        <w:t xml:space="preserve"> </w:t>
      </w:r>
      <w:r w:rsidR="00000AA7" w:rsidRPr="00A01AE8">
        <w:rPr>
          <w:rFonts w:ascii="Cambria" w:eastAsia="Times New Roman" w:hAnsi="Cambria" w:cs="Arial"/>
          <w:spacing w:val="-1"/>
          <w:sz w:val="22"/>
          <w:szCs w:val="22"/>
          <w:lang w:eastAsia="sk-SK"/>
        </w:rPr>
        <w:t>fakturácie</w:t>
      </w:r>
      <w:r w:rsidRPr="00A01AE8">
        <w:rPr>
          <w:rFonts w:ascii="Cambria" w:eastAsia="Times New Roman" w:hAnsi="Cambria" w:cs="Arial"/>
          <w:sz w:val="22"/>
          <w:szCs w:val="22"/>
          <w:lang w:eastAsia="sk-SK"/>
        </w:rPr>
        <w:t>.</w:t>
      </w:r>
    </w:p>
    <w:p w14:paraId="5C13CFDC" w14:textId="15209C19" w:rsidR="005A4733" w:rsidRPr="00A01AE8" w:rsidRDefault="00E07C4F" w:rsidP="00874F58">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A01AE8">
        <w:rPr>
          <w:rFonts w:ascii="Cambria" w:eastAsia="Times New Roman" w:hAnsi="Cambria" w:cs="Arial"/>
          <w:sz w:val="22"/>
          <w:szCs w:val="22"/>
          <w:lang w:eastAsia="sk-SK"/>
        </w:rPr>
        <w:t xml:space="preserve"> Zmluvné strany sa dohodli a výslovne súhlasia s tým, že zhotoviteľ bude zasielať len elektronické faktúry z e-mailovej adresy zhotoviteľa &lt;</w:t>
      </w:r>
      <w:r w:rsidRPr="009B4528">
        <w:rPr>
          <w:rFonts w:ascii="Cambria" w:eastAsia="Times New Roman" w:hAnsi="Cambria" w:cs="Arial"/>
          <w:color w:val="FF0000"/>
          <w:sz w:val="22"/>
          <w:szCs w:val="22"/>
          <w:lang w:eastAsia="sk-SK"/>
        </w:rPr>
        <w:t>vyplní uchádzač</w:t>
      </w:r>
      <w:r w:rsidRPr="00A01AE8">
        <w:rPr>
          <w:rFonts w:ascii="Cambria" w:eastAsia="Times New Roman" w:hAnsi="Cambria" w:cs="Arial"/>
          <w:sz w:val="22"/>
          <w:szCs w:val="22"/>
          <w:lang w:eastAsia="sk-SK"/>
        </w:rPr>
        <w:t xml:space="preserve">&gt; na e-mailovú adresu objednávateľa </w:t>
      </w:r>
      <w:hyperlink r:id="rId10" w:history="1">
        <w:r w:rsidRPr="00A01AE8">
          <w:rPr>
            <w:rStyle w:val="Hyperlink"/>
            <w:rFonts w:asciiTheme="majorHAnsi" w:hAnsiTheme="majorHAnsi" w:cs="Arial"/>
            <w:color w:val="auto"/>
            <w:sz w:val="22"/>
            <w:szCs w:val="22"/>
            <w:lang w:eastAsia="sk-SK"/>
          </w:rPr>
          <w:t>faktury.ofr@nbs.sk</w:t>
        </w:r>
      </w:hyperlink>
      <w:r w:rsidRPr="00A01AE8">
        <w:rPr>
          <w:rFonts w:ascii="Cambria" w:eastAsia="Times New Roman" w:hAnsi="Cambria" w:cs="Arial"/>
          <w:sz w:val="22"/>
          <w:szCs w:val="22"/>
          <w:lang w:eastAsia="sk-SK"/>
        </w:rPr>
        <w:t xml:space="preserve"> vo formáte PDF. Zmluvné strany vyhlasujú, že majú výlučný prístup k uvedeným e-mailovým adresám. Zmluvné strany sú oprávnené zmeniť e-mailové adresy</w:t>
      </w:r>
      <w:r w:rsidR="00B81811">
        <w:rPr>
          <w:rFonts w:ascii="Cambria" w:eastAsia="Times New Roman" w:hAnsi="Cambria" w:cs="Arial"/>
          <w:sz w:val="22"/>
          <w:szCs w:val="22"/>
          <w:lang w:eastAsia="sk-SK"/>
        </w:rPr>
        <w:t>,</w:t>
      </w:r>
      <w:r w:rsidRPr="00A01AE8">
        <w:rPr>
          <w:rFonts w:ascii="Cambria" w:eastAsia="Times New Roman" w:hAnsi="Cambria" w:cs="Arial"/>
          <w:sz w:val="22"/>
          <w:szCs w:val="22"/>
          <w:lang w:eastAsia="sk-SK"/>
        </w:rPr>
        <w:t xml:space="preserve"> a to len písomne s uvedením novej e-mailovej adresy, pričom z dôvodu tejto zmeny nie je potrebné uzatvoriť dodatok k tejto zmluve. Zhotoviteľ nie je povinný podpísať elektronickú faktúru kvalifikovaným elektronickým podpisom. Elektronická faktúra musí spĺňať všetky náležitosti faktúry podľa § 74 zákona č. 222/2004 Z. z. o dani z pridanej hodnoty v znení neskorších predpisov</w:t>
      </w:r>
      <w:r w:rsidR="00B81811">
        <w:rPr>
          <w:rFonts w:ascii="Cambria" w:eastAsia="Times New Roman" w:hAnsi="Cambria" w:cs="Arial"/>
          <w:sz w:val="22"/>
          <w:szCs w:val="22"/>
          <w:lang w:eastAsia="sk-SK"/>
        </w:rPr>
        <w:t xml:space="preserve"> (ďalej len „zákon o DPH“)</w:t>
      </w:r>
      <w:r w:rsidRPr="00A01AE8">
        <w:rPr>
          <w:rFonts w:ascii="Cambria" w:eastAsia="Times New Roman" w:hAnsi="Cambria" w:cs="Arial"/>
          <w:sz w:val="22"/>
          <w:szCs w:val="22"/>
          <w:lang w:eastAsia="sk-SK"/>
        </w:rPr>
        <w:t>. Zmluvné strany sú povinné bezodkladne písomne oznámiť druhej strane akúkoľvek zmenu, ktorá by mohla mať vplyv na doručovanie elektronických faktúr, najmä zmenu kontaktnej e-mailovej adresy</w:t>
      </w:r>
      <w:r w:rsidR="00FD5546" w:rsidRPr="00A01AE8">
        <w:rPr>
          <w:rFonts w:ascii="Cambria" w:eastAsia="Times New Roman" w:hAnsi="Cambria" w:cs="Arial"/>
          <w:sz w:val="22"/>
          <w:szCs w:val="22"/>
          <w:lang w:eastAsia="sk-SK"/>
        </w:rPr>
        <w:t>.</w:t>
      </w:r>
    </w:p>
    <w:p w14:paraId="7F1A0402" w14:textId="368C99D4" w:rsidR="005A4733" w:rsidRPr="00A01AE8" w:rsidRDefault="00532B41" w:rsidP="00874F58">
      <w:pPr>
        <w:widowControl w:val="0"/>
        <w:numPr>
          <w:ilvl w:val="0"/>
          <w:numId w:val="6"/>
        </w:numPr>
        <w:tabs>
          <w:tab w:val="left" w:pos="567"/>
        </w:tabs>
        <w:kinsoku w:val="0"/>
        <w:overflowPunct w:val="0"/>
        <w:autoSpaceDE w:val="0"/>
        <w:autoSpaceDN w:val="0"/>
        <w:adjustRightInd w:val="0"/>
        <w:spacing w:after="0" w:line="240" w:lineRule="auto"/>
        <w:ind w:left="567" w:right="-22" w:hanging="567"/>
        <w:contextualSpacing/>
        <w:jc w:val="both"/>
        <w:rPr>
          <w:rFonts w:ascii="Cambria" w:eastAsia="Times New Roman" w:hAnsi="Cambria" w:cs="Arial"/>
          <w:sz w:val="22"/>
          <w:szCs w:val="22"/>
          <w:lang w:eastAsia="sk-SK"/>
        </w:rPr>
      </w:pPr>
      <w:r w:rsidRPr="00A01AE8">
        <w:rPr>
          <w:rFonts w:ascii="Cambria" w:eastAsia="Times New Roman" w:hAnsi="Cambria" w:cs="Arial"/>
          <w:sz w:val="22"/>
          <w:szCs w:val="22"/>
          <w:lang w:eastAsia="sk-SK"/>
        </w:rPr>
        <w:t xml:space="preserve">Faktúra </w:t>
      </w:r>
      <w:r w:rsidRPr="00A01AE8">
        <w:rPr>
          <w:rFonts w:asciiTheme="majorHAnsi" w:eastAsia="Times New Roman" w:hAnsiTheme="majorHAnsi" w:cs="Times New Roman"/>
          <w:noProof/>
          <w:sz w:val="22"/>
          <w:szCs w:val="22"/>
          <w:lang w:eastAsia="sk-SK"/>
        </w:rPr>
        <w:t>je splatná do 30 dní odo dňa jej doručenia objednávateľovi. Úhrada faktúry sa bude realizovať bezhotovostným prevodom na účet zhotoviteľa. Za deň splnenia peňažného záväzku sa považuje deň odpísania dlžnej sumy z účtu objednávateľa v prospech zhotoviteľa. V prípade, že faktúra nebude po vecnej a/alebo formálnej stránke správne vyhotovená alebo bude obsahovať nesprávne údaje, objednávateľ je oprávnený ju vrátiť zhotoviteľovi na prepracovanie (opravu) alebo doplnenie s uvedením nedostatkov, ktoré sa majú odstrániť a pre ktoré bola vrátená. Nová lehota splatnosti faktúry začne plynúť dňom doručenia správne doplnenej alebo správne prepracovanej (opravenej) faktúry objednávateľovi.</w:t>
      </w:r>
    </w:p>
    <w:p w14:paraId="2418BFCF" w14:textId="584145AE" w:rsidR="005A4733" w:rsidRPr="00A01AE8" w:rsidRDefault="005A4733" w:rsidP="00874F58">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A01AE8">
        <w:rPr>
          <w:rFonts w:ascii="Cambria" w:eastAsia="Times New Roman" w:hAnsi="Cambria" w:cs="Arial"/>
          <w:sz w:val="22"/>
          <w:szCs w:val="22"/>
          <w:lang w:eastAsia="sk-SK"/>
        </w:rPr>
        <w:t xml:space="preserve">Zhotoviteľ, ktorý uvedie na faktúre daň sa </w:t>
      </w:r>
      <w:r w:rsidRPr="00A01AE8">
        <w:rPr>
          <w:rFonts w:ascii="Cambria" w:eastAsia="Times New Roman" w:hAnsi="Cambria" w:cs="Arial"/>
          <w:spacing w:val="-1"/>
          <w:sz w:val="22"/>
          <w:szCs w:val="22"/>
          <w:lang w:eastAsia="sk-SK"/>
        </w:rPr>
        <w:t>zaväzuje,</w:t>
      </w:r>
      <w:r w:rsidRPr="00A01AE8">
        <w:rPr>
          <w:rFonts w:ascii="Cambria" w:eastAsia="Times New Roman" w:hAnsi="Cambria" w:cs="Arial"/>
          <w:sz w:val="22"/>
          <w:szCs w:val="22"/>
          <w:lang w:eastAsia="sk-SK"/>
        </w:rPr>
        <w:t xml:space="preserve"> že odvedie daň správcovi dane v lehote ustanovenej v § 78 ods.1 zákona </w:t>
      </w:r>
      <w:r w:rsidR="00532B41" w:rsidRPr="00A01AE8">
        <w:rPr>
          <w:rFonts w:ascii="Cambria" w:eastAsia="Times New Roman" w:hAnsi="Cambria" w:cs="Arial"/>
          <w:sz w:val="22"/>
          <w:szCs w:val="22"/>
          <w:lang w:eastAsia="sk-SK"/>
        </w:rPr>
        <w:t>o DPH</w:t>
      </w:r>
      <w:r w:rsidRPr="00A01AE8">
        <w:rPr>
          <w:rFonts w:ascii="Cambria" w:eastAsia="Times New Roman" w:hAnsi="Cambria" w:cs="Arial"/>
          <w:sz w:val="22"/>
          <w:szCs w:val="22"/>
          <w:lang w:eastAsia="sk-SK"/>
        </w:rPr>
        <w:t>. Porušenie tejto daňovej povinnosti vyplývajúcej zo všeobecne záväzného právneho predpisu je podstatným porušením tejto zmluvy a</w:t>
      </w:r>
      <w:r w:rsidR="0022129C" w:rsidRPr="00A01AE8">
        <w:rPr>
          <w:rFonts w:ascii="Cambria" w:eastAsia="Times New Roman" w:hAnsi="Cambria" w:cs="Arial"/>
          <w:sz w:val="22"/>
          <w:szCs w:val="22"/>
          <w:lang w:eastAsia="sk-SK"/>
        </w:rPr>
        <w:t> </w:t>
      </w:r>
      <w:r w:rsidRPr="00A01AE8">
        <w:rPr>
          <w:rFonts w:ascii="Cambria" w:eastAsia="Times New Roman" w:hAnsi="Cambria" w:cs="Arial"/>
          <w:sz w:val="22"/>
          <w:szCs w:val="22"/>
          <w:lang w:eastAsia="sk-SK"/>
        </w:rPr>
        <w:t>oprávňuje objednávateľa na okamžité odstúpenie od tejto zmluvy.</w:t>
      </w:r>
    </w:p>
    <w:p w14:paraId="64831E12" w14:textId="442A68B3" w:rsidR="005A4733" w:rsidRPr="00A01AE8" w:rsidRDefault="005A4733" w:rsidP="00874F58">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A01AE8">
        <w:rPr>
          <w:rFonts w:ascii="Cambria" w:eastAsia="Times New Roman" w:hAnsi="Cambria" w:cs="Arial"/>
          <w:sz w:val="22"/>
          <w:szCs w:val="22"/>
          <w:lang w:eastAsia="sk-SK"/>
        </w:rPr>
        <w:t xml:space="preserve">V prípade, ak dôjde k odstúpeniu </w:t>
      </w:r>
      <w:r w:rsidR="008F7F3B" w:rsidRPr="00A01AE8">
        <w:rPr>
          <w:rFonts w:ascii="Cambria" w:eastAsia="Times New Roman" w:hAnsi="Cambria" w:cs="Arial"/>
          <w:sz w:val="22"/>
          <w:szCs w:val="22"/>
          <w:lang w:eastAsia="sk-SK"/>
        </w:rPr>
        <w:t>alebo u</w:t>
      </w:r>
      <w:r w:rsidR="00461EF7" w:rsidRPr="00A01AE8">
        <w:rPr>
          <w:rFonts w:ascii="Cambria" w:eastAsia="Times New Roman" w:hAnsi="Cambria" w:cs="Arial"/>
          <w:sz w:val="22"/>
          <w:szCs w:val="22"/>
          <w:lang w:eastAsia="sk-SK"/>
        </w:rPr>
        <w:t xml:space="preserve">končeniu </w:t>
      </w:r>
      <w:r w:rsidRPr="00A01AE8">
        <w:rPr>
          <w:rFonts w:ascii="Cambria" w:eastAsia="Times New Roman" w:hAnsi="Cambria" w:cs="Arial"/>
          <w:sz w:val="22"/>
          <w:szCs w:val="22"/>
          <w:lang w:eastAsia="sk-SK"/>
        </w:rPr>
        <w:t>tejto zmluvy z dôvodov na strane objednávateľa, zhoto</w:t>
      </w:r>
      <w:r w:rsidR="00461EF7" w:rsidRPr="00A01AE8">
        <w:rPr>
          <w:rFonts w:ascii="Cambria" w:eastAsia="Times New Roman" w:hAnsi="Cambria" w:cs="Arial"/>
          <w:sz w:val="22"/>
          <w:szCs w:val="22"/>
          <w:lang w:eastAsia="sk-SK"/>
        </w:rPr>
        <w:t>viteľ vyúčtuje vykonané</w:t>
      </w:r>
      <w:r w:rsidRPr="00A01AE8">
        <w:rPr>
          <w:rFonts w:ascii="Cambria" w:eastAsia="Times New Roman" w:hAnsi="Cambria" w:cs="Arial"/>
          <w:sz w:val="22"/>
          <w:szCs w:val="22"/>
          <w:lang w:eastAsia="sk-SK"/>
        </w:rPr>
        <w:t xml:space="preserve"> práce</w:t>
      </w:r>
      <w:r w:rsidR="005914F5" w:rsidRPr="00A01AE8">
        <w:rPr>
          <w:rFonts w:ascii="Cambria" w:eastAsia="Times New Roman" w:hAnsi="Cambria" w:cs="Arial"/>
          <w:sz w:val="22"/>
          <w:szCs w:val="22"/>
          <w:lang w:eastAsia="sk-SK"/>
        </w:rPr>
        <w:t xml:space="preserve"> na predmete zmluvy </w:t>
      </w:r>
      <w:r w:rsidRPr="00A01AE8">
        <w:rPr>
          <w:rFonts w:ascii="Cambria" w:eastAsia="Times New Roman" w:hAnsi="Cambria" w:cs="Arial"/>
          <w:sz w:val="22"/>
          <w:szCs w:val="22"/>
          <w:lang w:eastAsia="sk-SK"/>
        </w:rPr>
        <w:t xml:space="preserve">ku dňu odstúpenia </w:t>
      </w:r>
      <w:r w:rsidR="008F7F3B" w:rsidRPr="00A01AE8">
        <w:rPr>
          <w:rFonts w:ascii="Cambria" w:eastAsia="Times New Roman" w:hAnsi="Cambria" w:cs="Arial"/>
          <w:sz w:val="22"/>
          <w:szCs w:val="22"/>
          <w:lang w:eastAsia="sk-SK"/>
        </w:rPr>
        <w:t>alebo u</w:t>
      </w:r>
      <w:r w:rsidR="005914F5" w:rsidRPr="00A01AE8">
        <w:rPr>
          <w:rFonts w:ascii="Cambria" w:eastAsia="Times New Roman" w:hAnsi="Cambria" w:cs="Arial"/>
          <w:sz w:val="22"/>
          <w:szCs w:val="22"/>
          <w:lang w:eastAsia="sk-SK"/>
        </w:rPr>
        <w:t xml:space="preserve">končenia </w:t>
      </w:r>
      <w:r w:rsidRPr="00A01AE8">
        <w:rPr>
          <w:rFonts w:ascii="Cambria" w:eastAsia="Times New Roman" w:hAnsi="Cambria" w:cs="Arial"/>
          <w:sz w:val="22"/>
          <w:szCs w:val="22"/>
          <w:lang w:eastAsia="sk-SK"/>
        </w:rPr>
        <w:t>tejto zmluvy</w:t>
      </w:r>
      <w:r w:rsidR="005914F5" w:rsidRPr="00A01AE8">
        <w:rPr>
          <w:rFonts w:ascii="Cambria" w:eastAsia="Times New Roman" w:hAnsi="Cambria" w:cs="Arial"/>
          <w:sz w:val="22"/>
          <w:szCs w:val="22"/>
          <w:lang w:eastAsia="sk-SK"/>
        </w:rPr>
        <w:t xml:space="preserve"> vo výške zodpovedajúcej vzájomne odsúhlaseného rozsahu</w:t>
      </w:r>
      <w:r w:rsidRPr="00A01AE8">
        <w:rPr>
          <w:rFonts w:ascii="Cambria" w:eastAsia="Times New Roman" w:hAnsi="Cambria" w:cs="Arial"/>
          <w:sz w:val="22"/>
          <w:szCs w:val="22"/>
          <w:lang w:eastAsia="sk-SK"/>
        </w:rPr>
        <w:t xml:space="preserve"> vykonaných prác</w:t>
      </w:r>
      <w:r w:rsidR="008F7F3B" w:rsidRPr="00A01AE8">
        <w:rPr>
          <w:rFonts w:ascii="Cambria" w:eastAsia="Times New Roman" w:hAnsi="Cambria" w:cs="Arial"/>
          <w:sz w:val="22"/>
          <w:szCs w:val="22"/>
          <w:lang w:eastAsia="sk-SK"/>
        </w:rPr>
        <w:t xml:space="preserve"> k dátumu odstúpenia alebo u</w:t>
      </w:r>
      <w:r w:rsidR="005914F5" w:rsidRPr="00A01AE8">
        <w:rPr>
          <w:rFonts w:ascii="Cambria" w:eastAsia="Times New Roman" w:hAnsi="Cambria" w:cs="Arial"/>
          <w:sz w:val="22"/>
          <w:szCs w:val="22"/>
          <w:lang w:eastAsia="sk-SK"/>
        </w:rPr>
        <w:t>končenia zmluvy.</w:t>
      </w:r>
    </w:p>
    <w:p w14:paraId="29FF82CE" w14:textId="1A0AFA8D" w:rsidR="00802244" w:rsidRDefault="00802244" w:rsidP="00833FDE">
      <w:pPr>
        <w:pStyle w:val="BodyText"/>
        <w:widowControl w:val="0"/>
        <w:numPr>
          <w:ilvl w:val="0"/>
          <w:numId w:val="6"/>
        </w:numPr>
        <w:kinsoku w:val="0"/>
        <w:overflowPunct w:val="0"/>
        <w:autoSpaceDE w:val="0"/>
        <w:autoSpaceDN w:val="0"/>
        <w:adjustRightInd w:val="0"/>
        <w:ind w:left="567" w:right="-23" w:hanging="567"/>
        <w:rPr>
          <w:rFonts w:ascii="Cambria" w:hAnsi="Cambria" w:cs="Arial"/>
          <w:spacing w:val="-1"/>
          <w:sz w:val="22"/>
          <w:szCs w:val="22"/>
        </w:rPr>
      </w:pPr>
      <w:r w:rsidRPr="00A01AE8">
        <w:rPr>
          <w:rFonts w:ascii="Cambria" w:hAnsi="Cambria" w:cs="Arial"/>
          <w:spacing w:val="-1"/>
          <w:sz w:val="22"/>
          <w:szCs w:val="22"/>
        </w:rPr>
        <w:t>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12DCE761" w14:textId="314AA5CF" w:rsidR="00657120" w:rsidRPr="00657120" w:rsidRDefault="00657120" w:rsidP="00657120">
      <w:pPr>
        <w:pStyle w:val="BodyText"/>
        <w:widowControl w:val="0"/>
        <w:numPr>
          <w:ilvl w:val="0"/>
          <w:numId w:val="6"/>
        </w:numPr>
        <w:kinsoku w:val="0"/>
        <w:overflowPunct w:val="0"/>
        <w:autoSpaceDE w:val="0"/>
        <w:autoSpaceDN w:val="0"/>
        <w:adjustRightInd w:val="0"/>
        <w:ind w:left="567" w:right="-23" w:hanging="567"/>
        <w:rPr>
          <w:rFonts w:ascii="Cambria" w:hAnsi="Cambria" w:cs="Arial"/>
          <w:spacing w:val="-1"/>
          <w:sz w:val="22"/>
          <w:szCs w:val="22"/>
        </w:rPr>
      </w:pPr>
      <w:r w:rsidRPr="00657120">
        <w:rPr>
          <w:rFonts w:ascii="Cambria" w:hAnsi="Cambria" w:cs="Arial"/>
          <w:spacing w:val="-1"/>
          <w:sz w:val="22"/>
          <w:szCs w:val="22"/>
        </w:rPr>
        <w:t xml:space="preserve">Ceny za dodanie jednotlivých položiek predmetu plnenia </w:t>
      </w:r>
      <w:r>
        <w:rPr>
          <w:rFonts w:ascii="Cambria" w:hAnsi="Cambria" w:cs="Arial"/>
          <w:spacing w:val="-1"/>
          <w:sz w:val="22"/>
          <w:szCs w:val="22"/>
        </w:rPr>
        <w:t>podľa čl. III</w:t>
      </w:r>
      <w:r w:rsidR="00B81811">
        <w:rPr>
          <w:rFonts w:ascii="Cambria" w:hAnsi="Cambria" w:cs="Arial"/>
          <w:spacing w:val="-1"/>
          <w:sz w:val="22"/>
          <w:szCs w:val="22"/>
        </w:rPr>
        <w:t>. bodu 2</w:t>
      </w:r>
      <w:r>
        <w:rPr>
          <w:rFonts w:ascii="Cambria" w:hAnsi="Cambria" w:cs="Arial"/>
          <w:spacing w:val="-1"/>
          <w:sz w:val="22"/>
          <w:szCs w:val="22"/>
        </w:rPr>
        <w:t xml:space="preserve"> </w:t>
      </w:r>
      <w:r w:rsidR="009128FD" w:rsidRPr="009128FD">
        <w:rPr>
          <w:rFonts w:ascii="Cambria" w:hAnsi="Cambria" w:cs="Arial"/>
          <w:spacing w:val="-1"/>
          <w:sz w:val="22"/>
          <w:szCs w:val="22"/>
        </w:rPr>
        <w:t xml:space="preserve">písm. a), b) a c) </w:t>
      </w:r>
      <w:r w:rsidRPr="00657120">
        <w:rPr>
          <w:rFonts w:ascii="Cambria" w:hAnsi="Cambria" w:cs="Arial"/>
          <w:spacing w:val="-1"/>
          <w:sz w:val="22"/>
          <w:szCs w:val="22"/>
        </w:rPr>
        <w:t xml:space="preserve">tejto zmluvy je prípustné zvýšiť o nárast miery inflácie, pričom podkladom k týmto úpravám budú oficiálne štatistické údaje vyhlásené Štatistickým úradom Slovenskej republiky. Úpravu cien podľa predchádzajúcej vety je možné dohodnúť len písomným dodatkom k tejto zmluve na návrh zhotoviteľa najskôr po uplynutí </w:t>
      </w:r>
      <w:r w:rsidRPr="008D397A">
        <w:rPr>
          <w:rFonts w:ascii="Cambria" w:hAnsi="Cambria" w:cs="Arial"/>
          <w:spacing w:val="-1"/>
          <w:sz w:val="22"/>
          <w:szCs w:val="22"/>
        </w:rPr>
        <w:t>24</w:t>
      </w:r>
      <w:r w:rsidRPr="00657120">
        <w:rPr>
          <w:rFonts w:ascii="Cambria" w:hAnsi="Cambria" w:cs="Arial"/>
          <w:spacing w:val="-1"/>
          <w:sz w:val="22"/>
          <w:szCs w:val="22"/>
        </w:rPr>
        <w:t xml:space="preserve"> mesiacov odo dňa účinnosti tejto zmluvy po preukázaní nárastu </w:t>
      </w:r>
      <w:r w:rsidRPr="001C1F46">
        <w:rPr>
          <w:rFonts w:ascii="Cambria" w:hAnsi="Cambria" w:cs="Arial"/>
          <w:spacing w:val="-1"/>
          <w:sz w:val="22"/>
          <w:szCs w:val="22"/>
        </w:rPr>
        <w:t>inflácie a po odsúhlasení zo strany objednávateľa,</w:t>
      </w:r>
      <w:r w:rsidRPr="00657120">
        <w:rPr>
          <w:rFonts w:ascii="Cambria" w:hAnsi="Cambria" w:cs="Arial"/>
          <w:spacing w:val="-1"/>
          <w:sz w:val="22"/>
          <w:szCs w:val="22"/>
        </w:rPr>
        <w:t xml:space="preserve"> v súlade s § 18 ods. 1 písm. a) zákona o verejnom obstarávaní.</w:t>
      </w:r>
    </w:p>
    <w:p w14:paraId="70DD59E6" w14:textId="77777777" w:rsidR="008915E6" w:rsidRPr="00A01AE8" w:rsidRDefault="008915E6" w:rsidP="005A4733">
      <w:pPr>
        <w:tabs>
          <w:tab w:val="left" w:pos="567"/>
        </w:tabs>
        <w:spacing w:after="0" w:line="240" w:lineRule="auto"/>
        <w:jc w:val="both"/>
        <w:rPr>
          <w:rFonts w:ascii="Cambria" w:eastAsia="Times New Roman" w:hAnsi="Cambria" w:cs="Arial"/>
          <w:iCs/>
          <w:sz w:val="22"/>
          <w:szCs w:val="22"/>
          <w:lang w:eastAsia="sk-SK"/>
        </w:rPr>
      </w:pPr>
    </w:p>
    <w:p w14:paraId="7C6DFD2B" w14:textId="0EC9A90A" w:rsidR="005A4733" w:rsidRPr="00A01AE8" w:rsidRDefault="005A4733" w:rsidP="00DD2C2A">
      <w:pPr>
        <w:keepNext/>
        <w:tabs>
          <w:tab w:val="left" w:pos="567"/>
        </w:tabs>
        <w:spacing w:after="0" w:line="240" w:lineRule="auto"/>
        <w:jc w:val="center"/>
        <w:rPr>
          <w:rFonts w:ascii="Cambria" w:eastAsia="Times New Roman" w:hAnsi="Cambria" w:cs="Arial"/>
          <w:b/>
          <w:bCs/>
          <w:sz w:val="22"/>
          <w:szCs w:val="22"/>
          <w:lang w:eastAsia="sk-SK"/>
        </w:rPr>
      </w:pPr>
      <w:r w:rsidRPr="00A01AE8">
        <w:rPr>
          <w:rFonts w:ascii="Cambria" w:eastAsia="Times New Roman" w:hAnsi="Cambria" w:cs="Arial"/>
          <w:b/>
          <w:bCs/>
          <w:spacing w:val="-1"/>
          <w:sz w:val="22"/>
          <w:szCs w:val="22"/>
          <w:lang w:eastAsia="sk-SK"/>
        </w:rPr>
        <w:lastRenderedPageBreak/>
        <w:t>Článok</w:t>
      </w:r>
      <w:r w:rsidRPr="00A01AE8">
        <w:rPr>
          <w:rFonts w:ascii="Cambria" w:eastAsia="Times New Roman" w:hAnsi="Cambria" w:cs="Arial"/>
          <w:b/>
          <w:bCs/>
          <w:sz w:val="22"/>
          <w:szCs w:val="22"/>
          <w:lang w:eastAsia="sk-SK"/>
        </w:rPr>
        <w:t xml:space="preserve"> </w:t>
      </w:r>
      <w:r w:rsidR="00580CE1" w:rsidRPr="00A01AE8">
        <w:rPr>
          <w:rFonts w:ascii="Cambria" w:eastAsia="Times New Roman" w:hAnsi="Cambria" w:cs="Arial"/>
          <w:b/>
          <w:bCs/>
          <w:sz w:val="22"/>
          <w:szCs w:val="22"/>
          <w:lang w:eastAsia="sk-SK"/>
        </w:rPr>
        <w:t>X</w:t>
      </w:r>
      <w:r w:rsidRPr="00A01AE8">
        <w:rPr>
          <w:rFonts w:ascii="Cambria" w:eastAsia="Times New Roman" w:hAnsi="Cambria" w:cs="Arial"/>
          <w:b/>
          <w:bCs/>
          <w:sz w:val="22"/>
          <w:szCs w:val="22"/>
          <w:lang w:eastAsia="sk-SK"/>
        </w:rPr>
        <w:t>.</w:t>
      </w:r>
    </w:p>
    <w:p w14:paraId="22965116" w14:textId="77777777" w:rsidR="005A4733" w:rsidRPr="00A01AE8" w:rsidRDefault="005A4733" w:rsidP="000C7EE5">
      <w:pPr>
        <w:keepNext/>
        <w:tabs>
          <w:tab w:val="left" w:pos="567"/>
        </w:tabs>
        <w:kinsoku w:val="0"/>
        <w:overflowPunct w:val="0"/>
        <w:spacing w:after="100"/>
        <w:ind w:right="-23"/>
        <w:jc w:val="center"/>
        <w:rPr>
          <w:rFonts w:ascii="Cambria" w:eastAsia="Times New Roman" w:hAnsi="Cambria" w:cs="Arial"/>
          <w:b/>
          <w:spacing w:val="-1"/>
          <w:sz w:val="22"/>
          <w:szCs w:val="22"/>
          <w:lang w:eastAsia="sk-SK"/>
        </w:rPr>
      </w:pPr>
      <w:r w:rsidRPr="00A01AE8">
        <w:rPr>
          <w:rFonts w:ascii="Cambria" w:eastAsia="Times New Roman" w:hAnsi="Cambria" w:cs="Arial"/>
          <w:b/>
          <w:spacing w:val="-1"/>
          <w:sz w:val="22"/>
          <w:szCs w:val="22"/>
          <w:lang w:eastAsia="sk-SK"/>
        </w:rPr>
        <w:t>Súčinnosť objednávateľa</w:t>
      </w:r>
    </w:p>
    <w:p w14:paraId="7BB17335" w14:textId="62E6F8D8" w:rsidR="00AA5C38" w:rsidRPr="00A01AE8" w:rsidRDefault="005A4733" w:rsidP="00824C61">
      <w:pPr>
        <w:keepNext/>
        <w:numPr>
          <w:ilvl w:val="1"/>
          <w:numId w:val="14"/>
        </w:numPr>
        <w:spacing w:after="0" w:line="240" w:lineRule="auto"/>
        <w:ind w:left="567" w:hanging="567"/>
        <w:jc w:val="both"/>
        <w:outlineLvl w:val="6"/>
        <w:rPr>
          <w:rFonts w:ascii="Cambria" w:eastAsia="Times New Roman" w:hAnsi="Cambria" w:cs="Arial"/>
          <w:spacing w:val="-1"/>
          <w:sz w:val="22"/>
          <w:szCs w:val="22"/>
          <w:lang w:eastAsia="sk-SK"/>
        </w:rPr>
      </w:pPr>
      <w:r w:rsidRPr="00A01AE8">
        <w:rPr>
          <w:rFonts w:ascii="Cambria" w:eastAsia="Times New Roman" w:hAnsi="Cambria" w:cs="Arial"/>
          <w:spacing w:val="-1"/>
          <w:sz w:val="22"/>
          <w:szCs w:val="22"/>
          <w:lang w:eastAsia="sk-SK"/>
        </w:rPr>
        <w:t xml:space="preserve">Objednávateľ sa zaväzuje, že počas zhotovovania </w:t>
      </w:r>
      <w:r w:rsidR="00086790" w:rsidRPr="00A01AE8">
        <w:rPr>
          <w:rFonts w:ascii="Cambria" w:eastAsia="Times New Roman" w:hAnsi="Cambria" w:cs="Arial"/>
          <w:spacing w:val="-1"/>
          <w:sz w:val="22"/>
          <w:szCs w:val="22"/>
          <w:lang w:eastAsia="sk-SK"/>
        </w:rPr>
        <w:t>d</w:t>
      </w:r>
      <w:r w:rsidR="00707F8B" w:rsidRPr="00A01AE8">
        <w:rPr>
          <w:rFonts w:ascii="Cambria" w:eastAsia="Times New Roman" w:hAnsi="Cambria" w:cs="Arial"/>
          <w:spacing w:val="-1"/>
          <w:sz w:val="22"/>
          <w:szCs w:val="22"/>
          <w:lang w:eastAsia="sk-SK"/>
        </w:rPr>
        <w:t>iela</w:t>
      </w:r>
      <w:r w:rsidRPr="00A01AE8">
        <w:rPr>
          <w:rFonts w:ascii="Cambria" w:eastAsia="Times New Roman" w:hAnsi="Cambria" w:cs="Arial"/>
          <w:spacing w:val="-1"/>
          <w:sz w:val="22"/>
          <w:szCs w:val="22"/>
          <w:lang w:eastAsia="sk-SK"/>
        </w:rPr>
        <w:t xml:space="preserve"> poskytne z</w:t>
      </w:r>
      <w:r w:rsidR="00097214" w:rsidRPr="00A01AE8">
        <w:rPr>
          <w:rFonts w:ascii="Cambria" w:eastAsia="Times New Roman" w:hAnsi="Cambria" w:cs="Arial"/>
          <w:spacing w:val="-1"/>
          <w:sz w:val="22"/>
          <w:szCs w:val="22"/>
          <w:lang w:eastAsia="sk-SK"/>
        </w:rPr>
        <w:t>hotoviteľovi potrebnú súčinnosť</w:t>
      </w:r>
      <w:r w:rsidRPr="00A01AE8">
        <w:rPr>
          <w:rFonts w:ascii="Cambria" w:eastAsia="Times New Roman" w:hAnsi="Cambria" w:cs="Arial"/>
          <w:spacing w:val="-1"/>
          <w:sz w:val="22"/>
          <w:szCs w:val="22"/>
          <w:lang w:eastAsia="sk-SK"/>
        </w:rPr>
        <w:t xml:space="preserve"> spočívajúcu najmä</w:t>
      </w:r>
      <w:r w:rsidR="00AA5C38" w:rsidRPr="00A01AE8">
        <w:rPr>
          <w:rFonts w:ascii="Cambria" w:eastAsia="Times New Roman" w:hAnsi="Cambria" w:cs="Arial"/>
          <w:spacing w:val="-1"/>
          <w:sz w:val="22"/>
          <w:szCs w:val="22"/>
          <w:lang w:eastAsia="sk-SK"/>
        </w:rPr>
        <w:t>, nie však výlučne</w:t>
      </w:r>
      <w:r w:rsidRPr="00A01AE8">
        <w:rPr>
          <w:rFonts w:ascii="Cambria" w:eastAsia="Times New Roman" w:hAnsi="Cambria" w:cs="Arial"/>
          <w:spacing w:val="-1"/>
          <w:sz w:val="22"/>
          <w:szCs w:val="22"/>
          <w:lang w:eastAsia="sk-SK"/>
        </w:rPr>
        <w:t xml:space="preserve"> v odovzdaní doplňujúcich údajov, spresnení podkladov, vyjadrení a stanovísk, ktoré sú nevyhnutne potrebné na splnenie predmetu zmluvy zhotoviteľom.</w:t>
      </w:r>
    </w:p>
    <w:p w14:paraId="619DBDA0" w14:textId="68D30F80" w:rsidR="005A4733" w:rsidRPr="00A01AE8" w:rsidRDefault="005A4733" w:rsidP="009B05EE">
      <w:pPr>
        <w:keepNext/>
        <w:numPr>
          <w:ilvl w:val="1"/>
          <w:numId w:val="14"/>
        </w:numPr>
        <w:spacing w:after="0" w:line="240" w:lineRule="auto"/>
        <w:ind w:left="567" w:hanging="567"/>
        <w:jc w:val="both"/>
        <w:outlineLvl w:val="6"/>
        <w:rPr>
          <w:rFonts w:ascii="Cambria" w:eastAsia="Times New Roman" w:hAnsi="Cambria" w:cs="Arial"/>
          <w:spacing w:val="-1"/>
          <w:sz w:val="22"/>
          <w:szCs w:val="22"/>
          <w:lang w:eastAsia="sk-SK"/>
        </w:rPr>
      </w:pPr>
      <w:r w:rsidRPr="00A01AE8">
        <w:rPr>
          <w:rFonts w:ascii="Cambria" w:eastAsia="Times New Roman" w:hAnsi="Cambria" w:cs="Arial"/>
          <w:spacing w:val="-1"/>
          <w:sz w:val="22"/>
          <w:szCs w:val="22"/>
          <w:lang w:eastAsia="sk-SK"/>
        </w:rPr>
        <w:t>Súčinnosť pred začiatkom zhotov</w:t>
      </w:r>
      <w:r w:rsidR="00097214" w:rsidRPr="00A01AE8">
        <w:rPr>
          <w:rFonts w:ascii="Cambria" w:eastAsia="Times New Roman" w:hAnsi="Cambria" w:cs="Arial"/>
          <w:spacing w:val="-1"/>
          <w:sz w:val="22"/>
          <w:szCs w:val="22"/>
          <w:lang w:eastAsia="sk-SK"/>
        </w:rPr>
        <w:t>ova</w:t>
      </w:r>
      <w:r w:rsidRPr="00A01AE8">
        <w:rPr>
          <w:rFonts w:ascii="Cambria" w:eastAsia="Times New Roman" w:hAnsi="Cambria" w:cs="Arial"/>
          <w:spacing w:val="-1"/>
          <w:sz w:val="22"/>
          <w:szCs w:val="22"/>
          <w:lang w:eastAsia="sk-SK"/>
        </w:rPr>
        <w:t xml:space="preserve">nia </w:t>
      </w:r>
      <w:r w:rsidR="00086790" w:rsidRPr="00A01AE8">
        <w:rPr>
          <w:rFonts w:ascii="Cambria" w:eastAsia="Times New Roman" w:hAnsi="Cambria" w:cs="Arial"/>
          <w:spacing w:val="-1"/>
          <w:sz w:val="22"/>
          <w:szCs w:val="22"/>
          <w:lang w:eastAsia="sk-SK"/>
        </w:rPr>
        <w:t>d</w:t>
      </w:r>
      <w:r w:rsidRPr="00A01AE8">
        <w:rPr>
          <w:rFonts w:ascii="Cambria" w:eastAsia="Times New Roman" w:hAnsi="Cambria" w:cs="Arial"/>
          <w:spacing w:val="-1"/>
          <w:sz w:val="22"/>
          <w:szCs w:val="22"/>
          <w:lang w:eastAsia="sk-SK"/>
        </w:rPr>
        <w:t>iela objednávateľ poskytuje formou:</w:t>
      </w:r>
    </w:p>
    <w:p w14:paraId="0D1E4C32" w14:textId="0DB58538" w:rsidR="005A4733" w:rsidRPr="00A01AE8" w:rsidRDefault="00AA5C38" w:rsidP="009B05EE">
      <w:pPr>
        <w:keepNext/>
        <w:numPr>
          <w:ilvl w:val="0"/>
          <w:numId w:val="13"/>
        </w:numPr>
        <w:tabs>
          <w:tab w:val="num" w:pos="1800"/>
        </w:tabs>
        <w:spacing w:after="0" w:line="240" w:lineRule="auto"/>
        <w:ind w:left="851" w:hanging="284"/>
        <w:contextualSpacing/>
        <w:jc w:val="both"/>
        <w:outlineLvl w:val="6"/>
        <w:rPr>
          <w:rFonts w:ascii="Cambria" w:eastAsia="Times New Roman" w:hAnsi="Cambria" w:cs="Arial"/>
          <w:spacing w:val="-1"/>
          <w:sz w:val="22"/>
          <w:szCs w:val="22"/>
          <w:lang w:eastAsia="sk-SK"/>
        </w:rPr>
      </w:pPr>
      <w:r w:rsidRPr="00A01AE8">
        <w:rPr>
          <w:rFonts w:ascii="Cambria" w:eastAsia="Times New Roman" w:hAnsi="Cambria" w:cs="Arial"/>
          <w:spacing w:val="-1"/>
          <w:sz w:val="22"/>
          <w:szCs w:val="22"/>
          <w:lang w:eastAsia="sk-SK"/>
        </w:rPr>
        <w:t>definovania</w:t>
      </w:r>
      <w:r w:rsidR="005A4733" w:rsidRPr="00A01AE8">
        <w:rPr>
          <w:rFonts w:ascii="Cambria" w:eastAsia="Times New Roman" w:hAnsi="Cambria" w:cs="Arial"/>
          <w:spacing w:val="-1"/>
          <w:sz w:val="22"/>
          <w:szCs w:val="22"/>
          <w:lang w:eastAsia="sk-SK"/>
        </w:rPr>
        <w:t xml:space="preserve"> k</w:t>
      </w:r>
      <w:r w:rsidRPr="00A01AE8">
        <w:rPr>
          <w:rFonts w:ascii="Cambria" w:eastAsia="Times New Roman" w:hAnsi="Cambria" w:cs="Arial"/>
          <w:spacing w:val="-1"/>
          <w:sz w:val="22"/>
          <w:szCs w:val="22"/>
          <w:lang w:eastAsia="sk-SK"/>
        </w:rPr>
        <w:t>valitatívnych nárokov n</w:t>
      </w:r>
      <w:r w:rsidR="00097214" w:rsidRPr="00A01AE8">
        <w:rPr>
          <w:rFonts w:ascii="Cambria" w:eastAsia="Times New Roman" w:hAnsi="Cambria" w:cs="Arial"/>
          <w:spacing w:val="-1"/>
          <w:sz w:val="22"/>
          <w:szCs w:val="22"/>
          <w:lang w:eastAsia="sk-SK"/>
        </w:rPr>
        <w:t xml:space="preserve">a </w:t>
      </w:r>
      <w:r w:rsidR="00086790" w:rsidRPr="00A01AE8">
        <w:rPr>
          <w:rFonts w:ascii="Cambria" w:eastAsia="Times New Roman" w:hAnsi="Cambria" w:cs="Arial"/>
          <w:spacing w:val="-1"/>
          <w:sz w:val="22"/>
          <w:szCs w:val="22"/>
          <w:lang w:eastAsia="sk-SK"/>
        </w:rPr>
        <w:t>d</w:t>
      </w:r>
      <w:r w:rsidR="00097214" w:rsidRPr="00A01AE8">
        <w:rPr>
          <w:rFonts w:ascii="Cambria" w:eastAsia="Times New Roman" w:hAnsi="Cambria" w:cs="Arial"/>
          <w:spacing w:val="-1"/>
          <w:sz w:val="22"/>
          <w:szCs w:val="22"/>
          <w:lang w:eastAsia="sk-SK"/>
        </w:rPr>
        <w:t>ielo najmä umožnením obhliadky</w:t>
      </w:r>
      <w:r w:rsidR="003517A3" w:rsidRPr="00A01AE8">
        <w:rPr>
          <w:rFonts w:ascii="Cambria" w:eastAsia="Times New Roman" w:hAnsi="Cambria" w:cs="Arial"/>
          <w:spacing w:val="-1"/>
          <w:sz w:val="22"/>
          <w:szCs w:val="22"/>
          <w:lang w:eastAsia="sk-SK"/>
        </w:rPr>
        <w:t xml:space="preserve"> </w:t>
      </w:r>
      <w:r w:rsidR="00097214" w:rsidRPr="00A01AE8">
        <w:rPr>
          <w:rFonts w:ascii="Cambria" w:eastAsia="Times New Roman" w:hAnsi="Cambria" w:cs="Arial"/>
          <w:spacing w:val="-1"/>
          <w:sz w:val="22"/>
          <w:szCs w:val="22"/>
          <w:lang w:eastAsia="sk-SK"/>
        </w:rPr>
        <w:t>budovy objednávateľa</w:t>
      </w:r>
      <w:r w:rsidRPr="00A01AE8">
        <w:rPr>
          <w:rFonts w:ascii="Cambria" w:eastAsia="Times New Roman" w:hAnsi="Cambria" w:cs="Arial"/>
          <w:spacing w:val="-1"/>
          <w:sz w:val="22"/>
          <w:szCs w:val="22"/>
          <w:lang w:eastAsia="sk-SK"/>
        </w:rPr>
        <w:t>,</w:t>
      </w:r>
    </w:p>
    <w:p w14:paraId="5E5DDC06" w14:textId="6E2D3211" w:rsidR="00AA5C38" w:rsidRPr="00A01AE8" w:rsidRDefault="00AA5C38" w:rsidP="009B05EE">
      <w:pPr>
        <w:keepNext/>
        <w:numPr>
          <w:ilvl w:val="0"/>
          <w:numId w:val="13"/>
        </w:numPr>
        <w:tabs>
          <w:tab w:val="num" w:pos="1800"/>
        </w:tabs>
        <w:spacing w:after="0" w:line="240" w:lineRule="auto"/>
        <w:ind w:left="851" w:hanging="284"/>
        <w:contextualSpacing/>
        <w:jc w:val="both"/>
        <w:outlineLvl w:val="6"/>
        <w:rPr>
          <w:rFonts w:ascii="Cambria" w:eastAsia="Times New Roman" w:hAnsi="Cambria" w:cs="Arial"/>
          <w:spacing w:val="-1"/>
          <w:sz w:val="22"/>
          <w:szCs w:val="22"/>
          <w:lang w:eastAsia="sk-SK"/>
        </w:rPr>
      </w:pPr>
      <w:r w:rsidRPr="00A01AE8">
        <w:rPr>
          <w:rFonts w:ascii="Cambria" w:eastAsia="Times New Roman" w:hAnsi="Cambria" w:cs="Arial"/>
          <w:spacing w:val="-1"/>
          <w:sz w:val="22"/>
          <w:szCs w:val="22"/>
          <w:lang w:eastAsia="sk-SK"/>
        </w:rPr>
        <w:t xml:space="preserve">definovania funkčných a prevádzkových </w:t>
      </w:r>
      <w:r w:rsidR="00784C51" w:rsidRPr="00A01AE8">
        <w:rPr>
          <w:rFonts w:ascii="Cambria" w:eastAsia="Times New Roman" w:hAnsi="Cambria" w:cs="Arial"/>
          <w:spacing w:val="-1"/>
          <w:sz w:val="22"/>
          <w:szCs w:val="22"/>
          <w:lang w:eastAsia="sk-SK"/>
        </w:rPr>
        <w:t>požiadaviek objednávateľa</w:t>
      </w:r>
      <w:r w:rsidRPr="00A01AE8">
        <w:rPr>
          <w:rFonts w:ascii="Cambria" w:eastAsia="Times New Roman" w:hAnsi="Cambria" w:cs="Arial"/>
          <w:spacing w:val="-1"/>
          <w:sz w:val="22"/>
          <w:szCs w:val="22"/>
          <w:lang w:eastAsia="sk-SK"/>
        </w:rPr>
        <w:t xml:space="preserve"> </w:t>
      </w:r>
      <w:r w:rsidR="00784C51" w:rsidRPr="00A01AE8">
        <w:rPr>
          <w:rFonts w:ascii="Cambria" w:eastAsia="Times New Roman" w:hAnsi="Cambria" w:cs="Arial"/>
          <w:spacing w:val="-1"/>
          <w:sz w:val="22"/>
          <w:szCs w:val="22"/>
          <w:lang w:eastAsia="sk-SK"/>
        </w:rPr>
        <w:t>na prevádzkyschopnosť</w:t>
      </w:r>
      <w:r w:rsidR="003517A3" w:rsidRPr="00A01AE8">
        <w:rPr>
          <w:rFonts w:ascii="Cambria" w:eastAsia="Times New Roman" w:hAnsi="Cambria" w:cs="Arial"/>
          <w:spacing w:val="-1"/>
          <w:sz w:val="22"/>
          <w:szCs w:val="22"/>
          <w:lang w:eastAsia="sk-SK"/>
        </w:rPr>
        <w:t xml:space="preserve"> budovy objednávateľa</w:t>
      </w:r>
      <w:r w:rsidRPr="00A01AE8">
        <w:rPr>
          <w:rFonts w:ascii="Cambria" w:eastAsia="Times New Roman" w:hAnsi="Cambria" w:cs="Arial"/>
          <w:spacing w:val="-1"/>
          <w:sz w:val="22"/>
          <w:szCs w:val="22"/>
          <w:lang w:eastAsia="sk-SK"/>
        </w:rPr>
        <w:t>.</w:t>
      </w:r>
    </w:p>
    <w:p w14:paraId="51CEC56B" w14:textId="188DE894" w:rsidR="00AA5C38" w:rsidRPr="00A01AE8" w:rsidRDefault="005A4733" w:rsidP="009B05EE">
      <w:pPr>
        <w:keepNext/>
        <w:numPr>
          <w:ilvl w:val="1"/>
          <w:numId w:val="14"/>
        </w:numPr>
        <w:spacing w:after="0" w:line="240" w:lineRule="auto"/>
        <w:ind w:left="567" w:hanging="567"/>
        <w:jc w:val="both"/>
        <w:outlineLvl w:val="6"/>
        <w:rPr>
          <w:rFonts w:ascii="Cambria" w:eastAsia="Times New Roman" w:hAnsi="Cambria" w:cs="Arial"/>
          <w:spacing w:val="-1"/>
          <w:sz w:val="22"/>
          <w:szCs w:val="22"/>
          <w:lang w:eastAsia="sk-SK"/>
        </w:rPr>
      </w:pPr>
      <w:r w:rsidRPr="00A01AE8">
        <w:rPr>
          <w:rFonts w:ascii="Cambria" w:eastAsia="Times New Roman" w:hAnsi="Cambria" w:cs="Arial"/>
          <w:spacing w:val="-1"/>
          <w:sz w:val="22"/>
          <w:szCs w:val="22"/>
          <w:lang w:eastAsia="sk-SK"/>
        </w:rPr>
        <w:t>Sú</w:t>
      </w:r>
      <w:r w:rsidR="00AA5C38" w:rsidRPr="00A01AE8">
        <w:rPr>
          <w:rFonts w:ascii="Cambria" w:eastAsia="Times New Roman" w:hAnsi="Cambria" w:cs="Arial"/>
          <w:spacing w:val="-1"/>
          <w:sz w:val="22"/>
          <w:szCs w:val="22"/>
          <w:lang w:eastAsia="sk-SK"/>
        </w:rPr>
        <w:t xml:space="preserve">činnosť v priebehu </w:t>
      </w:r>
      <w:r w:rsidR="00097214" w:rsidRPr="00A01AE8">
        <w:rPr>
          <w:rFonts w:ascii="Cambria" w:eastAsia="Times New Roman" w:hAnsi="Cambria" w:cs="Arial"/>
          <w:spacing w:val="-1"/>
          <w:sz w:val="22"/>
          <w:szCs w:val="22"/>
          <w:lang w:eastAsia="sk-SK"/>
        </w:rPr>
        <w:t>zhotovovania</w:t>
      </w:r>
      <w:r w:rsidR="00AA5C38" w:rsidRPr="00A01AE8">
        <w:rPr>
          <w:rFonts w:ascii="Cambria" w:eastAsia="Times New Roman" w:hAnsi="Cambria" w:cs="Arial"/>
          <w:spacing w:val="-1"/>
          <w:sz w:val="22"/>
          <w:szCs w:val="22"/>
          <w:lang w:eastAsia="sk-SK"/>
        </w:rPr>
        <w:t xml:space="preserve"> </w:t>
      </w:r>
      <w:r w:rsidR="00086790" w:rsidRPr="00A01AE8">
        <w:rPr>
          <w:rFonts w:ascii="Cambria" w:eastAsia="Times New Roman" w:hAnsi="Cambria" w:cs="Arial"/>
          <w:spacing w:val="-1"/>
          <w:sz w:val="22"/>
          <w:szCs w:val="22"/>
          <w:lang w:eastAsia="sk-SK"/>
        </w:rPr>
        <w:t>d</w:t>
      </w:r>
      <w:r w:rsidRPr="00A01AE8">
        <w:rPr>
          <w:rFonts w:ascii="Cambria" w:eastAsia="Times New Roman" w:hAnsi="Cambria" w:cs="Arial"/>
          <w:spacing w:val="-1"/>
          <w:sz w:val="22"/>
          <w:szCs w:val="22"/>
          <w:lang w:eastAsia="sk-SK"/>
        </w:rPr>
        <w:t>iela objednávateľ poskytuje formou</w:t>
      </w:r>
      <w:r w:rsidR="00AA5C38" w:rsidRPr="00A01AE8">
        <w:rPr>
          <w:rFonts w:ascii="Cambria" w:eastAsia="Times New Roman" w:hAnsi="Cambria" w:cs="Arial"/>
          <w:spacing w:val="-1"/>
          <w:sz w:val="22"/>
          <w:szCs w:val="22"/>
          <w:lang w:eastAsia="sk-SK"/>
        </w:rPr>
        <w:t>:</w:t>
      </w:r>
    </w:p>
    <w:p w14:paraId="047881A7" w14:textId="4B619896" w:rsidR="00AA5C38" w:rsidRPr="00A01AE8" w:rsidRDefault="005A4733" w:rsidP="009B05EE">
      <w:pPr>
        <w:keepNext/>
        <w:numPr>
          <w:ilvl w:val="0"/>
          <w:numId w:val="15"/>
        </w:numPr>
        <w:spacing w:after="0" w:line="240" w:lineRule="auto"/>
        <w:ind w:left="851" w:hanging="284"/>
        <w:contextualSpacing/>
        <w:jc w:val="both"/>
        <w:outlineLvl w:val="6"/>
        <w:rPr>
          <w:rFonts w:ascii="Cambria" w:eastAsia="Times New Roman" w:hAnsi="Cambria" w:cs="Arial"/>
          <w:spacing w:val="-1"/>
          <w:sz w:val="22"/>
          <w:szCs w:val="22"/>
          <w:lang w:eastAsia="sk-SK"/>
        </w:rPr>
      </w:pPr>
      <w:r w:rsidRPr="00A01AE8">
        <w:rPr>
          <w:rFonts w:ascii="Cambria" w:eastAsia="Times New Roman" w:hAnsi="Cambria" w:cs="Arial"/>
          <w:spacing w:val="-1"/>
          <w:sz w:val="22"/>
          <w:szCs w:val="22"/>
          <w:lang w:eastAsia="sk-SK"/>
        </w:rPr>
        <w:t xml:space="preserve">odovzdania </w:t>
      </w:r>
      <w:r w:rsidR="003517A3" w:rsidRPr="00A01AE8">
        <w:rPr>
          <w:rFonts w:ascii="Cambria" w:eastAsia="Times New Roman" w:hAnsi="Cambria" w:cs="Arial"/>
          <w:spacing w:val="-1"/>
          <w:sz w:val="22"/>
          <w:szCs w:val="22"/>
          <w:lang w:eastAsia="sk-SK"/>
        </w:rPr>
        <w:t>potrebných</w:t>
      </w:r>
      <w:r w:rsidRPr="00A01AE8">
        <w:rPr>
          <w:rFonts w:ascii="Cambria" w:eastAsia="Times New Roman" w:hAnsi="Cambria" w:cs="Arial"/>
          <w:spacing w:val="-1"/>
          <w:sz w:val="22"/>
          <w:szCs w:val="22"/>
          <w:lang w:eastAsia="sk-SK"/>
        </w:rPr>
        <w:t xml:space="preserve"> podk</w:t>
      </w:r>
      <w:r w:rsidR="00AA5C38" w:rsidRPr="00A01AE8">
        <w:rPr>
          <w:rFonts w:ascii="Cambria" w:eastAsia="Times New Roman" w:hAnsi="Cambria" w:cs="Arial"/>
          <w:spacing w:val="-1"/>
          <w:sz w:val="22"/>
          <w:szCs w:val="22"/>
          <w:lang w:eastAsia="sk-SK"/>
        </w:rPr>
        <w:t xml:space="preserve">ladov, ktoré zásadným spôsobom </w:t>
      </w:r>
      <w:r w:rsidR="00445F4D" w:rsidRPr="00A01AE8">
        <w:rPr>
          <w:rFonts w:ascii="Cambria" w:eastAsia="Times New Roman" w:hAnsi="Cambria" w:cs="Arial"/>
          <w:spacing w:val="-1"/>
          <w:sz w:val="22"/>
          <w:szCs w:val="22"/>
          <w:lang w:eastAsia="sk-SK"/>
        </w:rPr>
        <w:t xml:space="preserve">môžu ovplyvniť zhotovenie </w:t>
      </w:r>
      <w:r w:rsidR="00086790" w:rsidRPr="00A01AE8">
        <w:rPr>
          <w:rFonts w:ascii="Cambria" w:eastAsia="Times New Roman" w:hAnsi="Cambria" w:cs="Arial"/>
          <w:spacing w:val="-1"/>
          <w:sz w:val="22"/>
          <w:szCs w:val="22"/>
          <w:lang w:eastAsia="sk-SK"/>
        </w:rPr>
        <w:t>d</w:t>
      </w:r>
      <w:r w:rsidRPr="00A01AE8">
        <w:rPr>
          <w:rFonts w:ascii="Cambria" w:eastAsia="Times New Roman" w:hAnsi="Cambria" w:cs="Arial"/>
          <w:spacing w:val="-1"/>
          <w:sz w:val="22"/>
          <w:szCs w:val="22"/>
          <w:lang w:eastAsia="sk-SK"/>
        </w:rPr>
        <w:t>iela r</w:t>
      </w:r>
      <w:r w:rsidR="00AA5C38" w:rsidRPr="00A01AE8">
        <w:rPr>
          <w:rFonts w:ascii="Cambria" w:eastAsia="Times New Roman" w:hAnsi="Cambria" w:cs="Arial"/>
          <w:spacing w:val="-1"/>
          <w:sz w:val="22"/>
          <w:szCs w:val="22"/>
          <w:lang w:eastAsia="sk-SK"/>
        </w:rPr>
        <w:t>esp. vykonanie predmetu zmluvy</w:t>
      </w:r>
      <w:r w:rsidR="00C73427" w:rsidRPr="00A01AE8">
        <w:rPr>
          <w:rFonts w:ascii="Cambria" w:eastAsia="Times New Roman" w:hAnsi="Cambria" w:cs="Arial"/>
          <w:spacing w:val="-1"/>
          <w:sz w:val="22"/>
          <w:szCs w:val="22"/>
          <w:lang w:eastAsia="sk-SK"/>
        </w:rPr>
        <w:t>,</w:t>
      </w:r>
      <w:r w:rsidR="003517A3" w:rsidRPr="00A01AE8">
        <w:rPr>
          <w:rFonts w:ascii="Cambria" w:eastAsia="Times New Roman" w:hAnsi="Cambria" w:cs="Arial"/>
          <w:spacing w:val="-1"/>
          <w:sz w:val="22"/>
          <w:szCs w:val="22"/>
          <w:lang w:eastAsia="sk-SK"/>
        </w:rPr>
        <w:t xml:space="preserve"> a ktoré má objednávateľ k dispozícií</w:t>
      </w:r>
      <w:r w:rsidR="00AA5C38" w:rsidRPr="00A01AE8">
        <w:rPr>
          <w:rFonts w:ascii="Cambria" w:eastAsia="Times New Roman" w:hAnsi="Cambria" w:cs="Arial"/>
          <w:spacing w:val="-1"/>
          <w:sz w:val="22"/>
          <w:szCs w:val="22"/>
          <w:lang w:eastAsia="sk-SK"/>
        </w:rPr>
        <w:t>,</w:t>
      </w:r>
    </w:p>
    <w:p w14:paraId="1E1286BD" w14:textId="2E78B5E5" w:rsidR="005A4733" w:rsidRPr="00A01AE8" w:rsidRDefault="005A4733" w:rsidP="009B05EE">
      <w:pPr>
        <w:keepNext/>
        <w:numPr>
          <w:ilvl w:val="0"/>
          <w:numId w:val="15"/>
        </w:numPr>
        <w:spacing w:after="0" w:line="240" w:lineRule="auto"/>
        <w:ind w:left="851" w:hanging="284"/>
        <w:contextualSpacing/>
        <w:jc w:val="both"/>
        <w:outlineLvl w:val="6"/>
        <w:rPr>
          <w:rFonts w:ascii="Cambria" w:eastAsia="Times New Roman" w:hAnsi="Cambria" w:cs="Arial"/>
          <w:spacing w:val="-1"/>
          <w:sz w:val="22"/>
          <w:szCs w:val="22"/>
          <w:lang w:eastAsia="sk-SK"/>
        </w:rPr>
      </w:pPr>
      <w:r w:rsidRPr="00A01AE8">
        <w:rPr>
          <w:rFonts w:ascii="Cambria" w:eastAsia="Times New Roman" w:hAnsi="Cambria" w:cs="Arial"/>
          <w:spacing w:val="-1"/>
          <w:sz w:val="22"/>
          <w:szCs w:val="22"/>
          <w:lang w:eastAsia="sk-SK"/>
        </w:rPr>
        <w:t>účasti na spoločných rokovaniach</w:t>
      </w:r>
      <w:r w:rsidR="00E65CDF" w:rsidRPr="00A01AE8">
        <w:rPr>
          <w:rFonts w:ascii="Cambria" w:eastAsia="Times New Roman" w:hAnsi="Cambria" w:cs="Arial"/>
          <w:spacing w:val="-1"/>
          <w:sz w:val="22"/>
          <w:szCs w:val="22"/>
          <w:lang w:eastAsia="sk-SK"/>
        </w:rPr>
        <w:t>, operatívnych poradách a</w:t>
      </w:r>
      <w:r w:rsidR="003517A3" w:rsidRPr="00A01AE8">
        <w:rPr>
          <w:rFonts w:ascii="Cambria" w:eastAsia="Times New Roman" w:hAnsi="Cambria" w:cs="Arial"/>
          <w:spacing w:val="-1"/>
          <w:sz w:val="22"/>
          <w:szCs w:val="22"/>
          <w:lang w:eastAsia="sk-SK"/>
        </w:rPr>
        <w:t> pracovných stretnutiach</w:t>
      </w:r>
      <w:r w:rsidRPr="00A01AE8">
        <w:rPr>
          <w:rFonts w:ascii="Cambria" w:eastAsia="Times New Roman" w:hAnsi="Cambria" w:cs="Arial"/>
          <w:spacing w:val="-1"/>
          <w:sz w:val="22"/>
          <w:szCs w:val="22"/>
          <w:lang w:eastAsia="sk-SK"/>
        </w:rPr>
        <w:t>.</w:t>
      </w:r>
    </w:p>
    <w:p w14:paraId="47C7B46F" w14:textId="3AEDD152" w:rsidR="005A4733" w:rsidRPr="00A01AE8" w:rsidRDefault="005A4733" w:rsidP="009B05EE">
      <w:pPr>
        <w:numPr>
          <w:ilvl w:val="1"/>
          <w:numId w:val="14"/>
        </w:numPr>
        <w:spacing w:after="0" w:line="240" w:lineRule="auto"/>
        <w:ind w:left="567" w:hanging="567"/>
        <w:jc w:val="both"/>
        <w:rPr>
          <w:rFonts w:ascii="Cambria" w:eastAsia="Times New Roman" w:hAnsi="Cambria" w:cs="Arial"/>
          <w:spacing w:val="-1"/>
          <w:sz w:val="22"/>
          <w:szCs w:val="22"/>
          <w:lang w:eastAsia="sk-SK"/>
        </w:rPr>
      </w:pPr>
      <w:r w:rsidRPr="00A01AE8">
        <w:rPr>
          <w:rFonts w:ascii="Cambria" w:eastAsia="Times New Roman" w:hAnsi="Cambria" w:cs="Arial"/>
          <w:spacing w:val="-1"/>
          <w:sz w:val="22"/>
          <w:szCs w:val="22"/>
          <w:lang w:eastAsia="sk-SK"/>
        </w:rPr>
        <w:t>Objednávateľ poskytne zhotoviteľovi súčinnosť</w:t>
      </w:r>
      <w:r w:rsidR="00CA2460" w:rsidRPr="00A01AE8">
        <w:rPr>
          <w:rFonts w:ascii="Cambria" w:eastAsia="Times New Roman" w:hAnsi="Cambria" w:cs="Arial"/>
          <w:spacing w:val="-1"/>
          <w:sz w:val="22"/>
          <w:szCs w:val="22"/>
          <w:lang w:eastAsia="sk-SK"/>
        </w:rPr>
        <w:t xml:space="preserve"> v</w:t>
      </w:r>
      <w:r w:rsidR="00700BE2" w:rsidRPr="00A01AE8">
        <w:rPr>
          <w:rFonts w:ascii="Cambria" w:eastAsia="Times New Roman" w:hAnsi="Cambria" w:cs="Arial"/>
          <w:spacing w:val="-1"/>
          <w:sz w:val="22"/>
          <w:szCs w:val="22"/>
          <w:lang w:eastAsia="sk-SK"/>
        </w:rPr>
        <w:t> </w:t>
      </w:r>
      <w:r w:rsidR="00CA2460" w:rsidRPr="00A01AE8">
        <w:rPr>
          <w:rFonts w:ascii="Cambria" w:eastAsia="Times New Roman" w:hAnsi="Cambria" w:cs="Arial"/>
          <w:spacing w:val="-1"/>
          <w:sz w:val="22"/>
          <w:szCs w:val="22"/>
          <w:lang w:eastAsia="sk-SK"/>
        </w:rPr>
        <w:t>primerane</w:t>
      </w:r>
      <w:r w:rsidR="00700BE2" w:rsidRPr="00A01AE8">
        <w:rPr>
          <w:rFonts w:ascii="Cambria" w:eastAsia="Times New Roman" w:hAnsi="Cambria" w:cs="Arial"/>
          <w:spacing w:val="-1"/>
          <w:sz w:val="22"/>
          <w:szCs w:val="22"/>
          <w:lang w:eastAsia="sk-SK"/>
        </w:rPr>
        <w:t>j lehote</w:t>
      </w:r>
      <w:r w:rsidR="00CA2460" w:rsidRPr="00A01AE8">
        <w:rPr>
          <w:rFonts w:ascii="Cambria" w:eastAsia="Times New Roman" w:hAnsi="Cambria" w:cs="Arial"/>
          <w:spacing w:val="-1"/>
          <w:sz w:val="22"/>
          <w:szCs w:val="22"/>
          <w:lang w:eastAsia="sk-SK"/>
        </w:rPr>
        <w:t xml:space="preserve"> stanovenej zhotoviteľom v písomnej </w:t>
      </w:r>
      <w:r w:rsidR="004B63B6">
        <w:rPr>
          <w:rFonts w:ascii="Cambria" w:eastAsia="Times New Roman" w:hAnsi="Cambria" w:cs="Arial"/>
          <w:spacing w:val="-1"/>
          <w:sz w:val="22"/>
          <w:szCs w:val="22"/>
          <w:lang w:eastAsia="sk-SK"/>
        </w:rPr>
        <w:t xml:space="preserve">e-mailovej </w:t>
      </w:r>
      <w:r w:rsidR="00CA2460" w:rsidRPr="00A01AE8">
        <w:rPr>
          <w:rFonts w:ascii="Cambria" w:eastAsia="Times New Roman" w:hAnsi="Cambria" w:cs="Arial"/>
          <w:spacing w:val="-1"/>
          <w:sz w:val="22"/>
          <w:szCs w:val="22"/>
          <w:lang w:eastAsia="sk-SK"/>
        </w:rPr>
        <w:t>výzve</w:t>
      </w:r>
      <w:r w:rsidR="00AA5C38" w:rsidRPr="00A01AE8">
        <w:rPr>
          <w:rFonts w:ascii="Cambria" w:eastAsia="Times New Roman" w:hAnsi="Cambria" w:cs="Arial"/>
          <w:spacing w:val="-1"/>
          <w:sz w:val="22"/>
          <w:szCs w:val="22"/>
          <w:lang w:eastAsia="sk-SK"/>
        </w:rPr>
        <w:t>.</w:t>
      </w:r>
    </w:p>
    <w:p w14:paraId="5361F3DE" w14:textId="5BBAD97A" w:rsidR="005A4733" w:rsidRPr="00A01AE8" w:rsidRDefault="005A4733" w:rsidP="009B05EE">
      <w:pPr>
        <w:keepNext/>
        <w:numPr>
          <w:ilvl w:val="1"/>
          <w:numId w:val="14"/>
        </w:numPr>
        <w:spacing w:after="0" w:line="240" w:lineRule="auto"/>
        <w:ind w:left="567" w:hanging="567"/>
        <w:jc w:val="both"/>
        <w:outlineLvl w:val="6"/>
        <w:rPr>
          <w:rFonts w:ascii="Cambria" w:eastAsia="Times New Roman" w:hAnsi="Cambria" w:cs="Arial"/>
          <w:spacing w:val="-1"/>
          <w:sz w:val="22"/>
          <w:szCs w:val="22"/>
          <w:lang w:eastAsia="sk-SK"/>
        </w:rPr>
      </w:pPr>
      <w:r w:rsidRPr="00A01AE8">
        <w:rPr>
          <w:rFonts w:ascii="Cambria" w:eastAsia="Times New Roman" w:hAnsi="Cambria" w:cs="Arial"/>
          <w:spacing w:val="-1"/>
          <w:sz w:val="22"/>
          <w:szCs w:val="22"/>
          <w:lang w:eastAsia="sk-SK"/>
        </w:rPr>
        <w:t xml:space="preserve">Objednávateľ sa na vyzvanie </w:t>
      </w:r>
      <w:r w:rsidR="006A4187" w:rsidRPr="00A01AE8">
        <w:rPr>
          <w:rFonts w:ascii="Cambria" w:eastAsia="Times New Roman" w:hAnsi="Cambria" w:cs="Arial"/>
          <w:spacing w:val="-1"/>
          <w:sz w:val="22"/>
          <w:szCs w:val="22"/>
          <w:lang w:eastAsia="sk-SK"/>
        </w:rPr>
        <w:t xml:space="preserve">zhotoviteľa </w:t>
      </w:r>
      <w:r w:rsidR="003517A3" w:rsidRPr="00A01AE8">
        <w:rPr>
          <w:rFonts w:ascii="Cambria" w:eastAsia="Times New Roman" w:hAnsi="Cambria" w:cs="Arial"/>
          <w:spacing w:val="-1"/>
          <w:sz w:val="22"/>
          <w:szCs w:val="22"/>
          <w:lang w:eastAsia="sk-SK"/>
        </w:rPr>
        <w:t xml:space="preserve">zároveň </w:t>
      </w:r>
      <w:r w:rsidRPr="00A01AE8">
        <w:rPr>
          <w:rFonts w:ascii="Cambria" w:eastAsia="Times New Roman" w:hAnsi="Cambria" w:cs="Arial"/>
          <w:spacing w:val="-1"/>
          <w:sz w:val="22"/>
          <w:szCs w:val="22"/>
          <w:lang w:eastAsia="sk-SK"/>
        </w:rPr>
        <w:t xml:space="preserve">zúčastní prerokovania </w:t>
      </w:r>
      <w:r w:rsidR="00086790" w:rsidRPr="00A01AE8">
        <w:rPr>
          <w:rFonts w:ascii="Cambria" w:eastAsia="Times New Roman" w:hAnsi="Cambria" w:cs="Arial"/>
          <w:spacing w:val="-1"/>
          <w:sz w:val="22"/>
          <w:szCs w:val="22"/>
          <w:lang w:eastAsia="sk-SK"/>
        </w:rPr>
        <w:t>d</w:t>
      </w:r>
      <w:r w:rsidRPr="00A01AE8">
        <w:rPr>
          <w:rFonts w:ascii="Cambria" w:eastAsia="Times New Roman" w:hAnsi="Cambria" w:cs="Arial"/>
          <w:spacing w:val="-1"/>
          <w:sz w:val="22"/>
          <w:szCs w:val="22"/>
          <w:lang w:eastAsia="sk-SK"/>
        </w:rPr>
        <w:t>iela v stave rozpracovanosti, konzultácií so zhotoviteľom a</w:t>
      </w:r>
      <w:r w:rsidR="00AA5C38" w:rsidRPr="00A01AE8">
        <w:rPr>
          <w:rFonts w:ascii="Cambria" w:eastAsia="Times New Roman" w:hAnsi="Cambria" w:cs="Arial"/>
          <w:spacing w:val="-1"/>
          <w:sz w:val="22"/>
          <w:szCs w:val="22"/>
          <w:lang w:eastAsia="sk-SK"/>
        </w:rPr>
        <w:t xml:space="preserve"> jeho subdodávateľmi, </w:t>
      </w:r>
      <w:r w:rsidRPr="00A01AE8">
        <w:rPr>
          <w:rFonts w:ascii="Cambria" w:eastAsia="Times New Roman" w:hAnsi="Cambria" w:cs="Arial"/>
          <w:spacing w:val="-1"/>
          <w:sz w:val="22"/>
          <w:szCs w:val="22"/>
          <w:lang w:eastAsia="sk-SK"/>
        </w:rPr>
        <w:t>v primeranom čase poskytne svoje vyjadrenie, resp. odsúhlasenie a prípadné pripomienky k riešeniu predmetu zmluvy tak, aby bolo možné včas ukončiť práce na celom predmete zmluvy.</w:t>
      </w:r>
    </w:p>
    <w:p w14:paraId="54913D92" w14:textId="77777777" w:rsidR="005A4733" w:rsidRPr="00A01AE8" w:rsidRDefault="005A4733" w:rsidP="005A4733">
      <w:pPr>
        <w:tabs>
          <w:tab w:val="left" w:pos="567"/>
        </w:tabs>
        <w:spacing w:after="0" w:line="240" w:lineRule="auto"/>
        <w:rPr>
          <w:rFonts w:ascii="Cambria" w:eastAsia="Times New Roman" w:hAnsi="Cambria" w:cs="Arial"/>
          <w:b/>
          <w:bCs/>
          <w:spacing w:val="-1"/>
          <w:sz w:val="22"/>
          <w:szCs w:val="22"/>
          <w:lang w:eastAsia="sk-SK"/>
        </w:rPr>
      </w:pPr>
    </w:p>
    <w:p w14:paraId="62F3EED1" w14:textId="4E5AAF32" w:rsidR="005A4733" w:rsidRPr="00A01AE8" w:rsidRDefault="005A4733" w:rsidP="005A4733">
      <w:pPr>
        <w:keepNext/>
        <w:tabs>
          <w:tab w:val="left" w:pos="567"/>
        </w:tabs>
        <w:spacing w:after="0" w:line="240" w:lineRule="auto"/>
        <w:jc w:val="center"/>
        <w:rPr>
          <w:rFonts w:ascii="Cambria" w:eastAsia="Times New Roman" w:hAnsi="Cambria" w:cs="Arial"/>
          <w:b/>
          <w:bCs/>
          <w:sz w:val="22"/>
          <w:szCs w:val="22"/>
          <w:lang w:eastAsia="sk-SK"/>
        </w:rPr>
      </w:pPr>
      <w:r w:rsidRPr="00A01AE8">
        <w:rPr>
          <w:rFonts w:ascii="Cambria" w:eastAsia="Times New Roman" w:hAnsi="Cambria" w:cs="Arial"/>
          <w:b/>
          <w:bCs/>
          <w:spacing w:val="-1"/>
          <w:sz w:val="22"/>
          <w:szCs w:val="22"/>
          <w:lang w:eastAsia="sk-SK"/>
        </w:rPr>
        <w:t>Článok</w:t>
      </w:r>
      <w:r w:rsidR="00AA5C38" w:rsidRPr="00A01AE8">
        <w:rPr>
          <w:rFonts w:ascii="Cambria" w:eastAsia="Times New Roman" w:hAnsi="Cambria" w:cs="Arial"/>
          <w:b/>
          <w:bCs/>
          <w:sz w:val="22"/>
          <w:szCs w:val="22"/>
          <w:lang w:eastAsia="sk-SK"/>
        </w:rPr>
        <w:t xml:space="preserve"> X</w:t>
      </w:r>
      <w:r w:rsidR="00B33C8A" w:rsidRPr="00A01AE8">
        <w:rPr>
          <w:rFonts w:ascii="Cambria" w:eastAsia="Times New Roman" w:hAnsi="Cambria" w:cs="Arial"/>
          <w:b/>
          <w:bCs/>
          <w:sz w:val="22"/>
          <w:szCs w:val="22"/>
          <w:lang w:eastAsia="sk-SK"/>
        </w:rPr>
        <w:t>I</w:t>
      </w:r>
      <w:r w:rsidRPr="00A01AE8">
        <w:rPr>
          <w:rFonts w:ascii="Cambria" w:eastAsia="Times New Roman" w:hAnsi="Cambria" w:cs="Arial"/>
          <w:b/>
          <w:bCs/>
          <w:sz w:val="22"/>
          <w:szCs w:val="22"/>
          <w:lang w:eastAsia="sk-SK"/>
        </w:rPr>
        <w:t>.</w:t>
      </w:r>
    </w:p>
    <w:p w14:paraId="431DAD87" w14:textId="7BED1DDA" w:rsidR="005A4733" w:rsidRPr="00A01AE8" w:rsidRDefault="005A4733" w:rsidP="005A4733">
      <w:pPr>
        <w:keepNext/>
        <w:tabs>
          <w:tab w:val="left" w:pos="567"/>
        </w:tabs>
        <w:kinsoku w:val="0"/>
        <w:overflowPunct w:val="0"/>
        <w:spacing w:after="100"/>
        <w:ind w:right="-23"/>
        <w:jc w:val="center"/>
        <w:rPr>
          <w:rFonts w:ascii="Cambria" w:eastAsia="Times New Roman" w:hAnsi="Cambria" w:cs="Arial"/>
          <w:b/>
          <w:bCs/>
          <w:sz w:val="22"/>
          <w:szCs w:val="22"/>
          <w:lang w:eastAsia="sk-SK"/>
        </w:rPr>
      </w:pPr>
      <w:r w:rsidRPr="00A01AE8">
        <w:rPr>
          <w:rFonts w:ascii="Cambria" w:eastAsia="Times New Roman" w:hAnsi="Cambria" w:cs="Arial"/>
          <w:b/>
          <w:bCs/>
          <w:spacing w:val="-1"/>
          <w:sz w:val="22"/>
          <w:szCs w:val="22"/>
          <w:lang w:eastAsia="sk-SK"/>
        </w:rPr>
        <w:t>Zodpovednosť</w:t>
      </w:r>
      <w:r w:rsidRPr="00A01AE8">
        <w:rPr>
          <w:rFonts w:ascii="Cambria" w:eastAsia="Times New Roman" w:hAnsi="Cambria" w:cs="Arial"/>
          <w:b/>
          <w:bCs/>
          <w:sz w:val="22"/>
          <w:szCs w:val="22"/>
          <w:lang w:eastAsia="sk-SK"/>
        </w:rPr>
        <w:t xml:space="preserve"> za vady a</w:t>
      </w:r>
      <w:r w:rsidR="00BC2FE2" w:rsidRPr="00A01AE8">
        <w:rPr>
          <w:rFonts w:ascii="Cambria" w:eastAsia="Times New Roman" w:hAnsi="Cambria" w:cs="Arial"/>
          <w:b/>
          <w:bCs/>
          <w:sz w:val="22"/>
          <w:szCs w:val="22"/>
          <w:lang w:eastAsia="sk-SK"/>
        </w:rPr>
        <w:t> </w:t>
      </w:r>
      <w:r w:rsidRPr="00A01AE8">
        <w:rPr>
          <w:rFonts w:ascii="Cambria" w:eastAsia="Times New Roman" w:hAnsi="Cambria" w:cs="Arial"/>
          <w:b/>
          <w:bCs/>
          <w:sz w:val="22"/>
          <w:szCs w:val="22"/>
          <w:lang w:eastAsia="sk-SK"/>
        </w:rPr>
        <w:t>záru</w:t>
      </w:r>
      <w:r w:rsidR="00BC2FE2" w:rsidRPr="00A01AE8">
        <w:rPr>
          <w:rFonts w:ascii="Cambria" w:eastAsia="Times New Roman" w:hAnsi="Cambria" w:cs="Arial"/>
          <w:b/>
          <w:bCs/>
          <w:sz w:val="22"/>
          <w:szCs w:val="22"/>
          <w:lang w:eastAsia="sk-SK"/>
        </w:rPr>
        <w:t>čná doba</w:t>
      </w:r>
    </w:p>
    <w:p w14:paraId="6496F992" w14:textId="5FFEF4A5" w:rsidR="005A4733" w:rsidRPr="00A01AE8" w:rsidRDefault="005A4733" w:rsidP="00874F58">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A01AE8">
        <w:rPr>
          <w:rFonts w:ascii="Cambria" w:eastAsia="Times New Roman" w:hAnsi="Cambria" w:cs="Arial"/>
          <w:spacing w:val="-1"/>
          <w:sz w:val="22"/>
          <w:szCs w:val="22"/>
          <w:lang w:eastAsia="sk-SK"/>
        </w:rPr>
        <w:t>Zhotoviteľ</w:t>
      </w:r>
      <w:r w:rsidRPr="00A01AE8">
        <w:rPr>
          <w:rFonts w:ascii="Cambria" w:eastAsia="Times New Roman" w:hAnsi="Cambria" w:cs="Arial"/>
          <w:spacing w:val="26"/>
          <w:sz w:val="22"/>
          <w:szCs w:val="22"/>
          <w:lang w:eastAsia="sk-SK"/>
        </w:rPr>
        <w:t xml:space="preserve"> </w:t>
      </w:r>
      <w:r w:rsidRPr="00A01AE8">
        <w:rPr>
          <w:rFonts w:ascii="Cambria" w:eastAsia="Times New Roman" w:hAnsi="Cambria" w:cs="Arial"/>
          <w:spacing w:val="-1"/>
          <w:sz w:val="22"/>
          <w:szCs w:val="22"/>
          <w:lang w:eastAsia="sk-SK"/>
        </w:rPr>
        <w:t>zodpovedá</w:t>
      </w:r>
      <w:r w:rsidRPr="00A01AE8">
        <w:rPr>
          <w:rFonts w:ascii="Cambria" w:eastAsia="Times New Roman" w:hAnsi="Cambria" w:cs="Arial"/>
          <w:spacing w:val="24"/>
          <w:sz w:val="22"/>
          <w:szCs w:val="22"/>
          <w:lang w:eastAsia="sk-SK"/>
        </w:rPr>
        <w:t xml:space="preserve"> </w:t>
      </w:r>
      <w:r w:rsidRPr="00A01AE8">
        <w:rPr>
          <w:rFonts w:ascii="Cambria" w:eastAsia="Times New Roman" w:hAnsi="Cambria" w:cs="Arial"/>
          <w:sz w:val="22"/>
          <w:szCs w:val="22"/>
          <w:lang w:eastAsia="sk-SK"/>
        </w:rPr>
        <w:t>za</w:t>
      </w:r>
      <w:r w:rsidRPr="00A01AE8">
        <w:rPr>
          <w:rFonts w:ascii="Cambria" w:eastAsia="Times New Roman" w:hAnsi="Cambria" w:cs="Arial"/>
          <w:spacing w:val="24"/>
          <w:sz w:val="22"/>
          <w:szCs w:val="22"/>
          <w:lang w:eastAsia="sk-SK"/>
        </w:rPr>
        <w:t xml:space="preserve"> </w:t>
      </w:r>
      <w:r w:rsidRPr="00A01AE8">
        <w:rPr>
          <w:rFonts w:ascii="Cambria" w:eastAsia="Times New Roman" w:hAnsi="Cambria" w:cs="Arial"/>
          <w:spacing w:val="-1"/>
          <w:sz w:val="22"/>
          <w:szCs w:val="22"/>
          <w:lang w:eastAsia="sk-SK"/>
        </w:rPr>
        <w:t>vady</w:t>
      </w:r>
      <w:r w:rsidRPr="00A01AE8">
        <w:rPr>
          <w:rFonts w:ascii="Cambria" w:eastAsia="Times New Roman" w:hAnsi="Cambria" w:cs="Arial"/>
          <w:spacing w:val="26"/>
          <w:sz w:val="22"/>
          <w:szCs w:val="22"/>
          <w:lang w:eastAsia="sk-SK"/>
        </w:rPr>
        <w:t xml:space="preserve"> </w:t>
      </w:r>
      <w:r w:rsidR="00D83266" w:rsidRPr="00A01AE8">
        <w:rPr>
          <w:rFonts w:ascii="Cambria" w:eastAsia="Times New Roman" w:hAnsi="Cambria" w:cs="Arial"/>
          <w:spacing w:val="-1"/>
          <w:sz w:val="22"/>
          <w:szCs w:val="22"/>
          <w:lang w:eastAsia="sk-SK"/>
        </w:rPr>
        <w:t>diela</w:t>
      </w:r>
      <w:r w:rsidRPr="00A01AE8">
        <w:rPr>
          <w:rFonts w:ascii="Cambria" w:eastAsia="Times New Roman" w:hAnsi="Cambria" w:cs="Arial"/>
          <w:spacing w:val="26"/>
          <w:sz w:val="22"/>
          <w:szCs w:val="22"/>
          <w:lang w:eastAsia="sk-SK"/>
        </w:rPr>
        <w:t xml:space="preserve"> </w:t>
      </w:r>
      <w:r w:rsidRPr="00A01AE8">
        <w:rPr>
          <w:rFonts w:ascii="Cambria" w:eastAsia="Times New Roman" w:hAnsi="Cambria" w:cs="Arial"/>
          <w:sz w:val="22"/>
          <w:szCs w:val="22"/>
          <w:lang w:eastAsia="sk-SK"/>
        </w:rPr>
        <w:t>v</w:t>
      </w:r>
      <w:r w:rsidRPr="00A01AE8">
        <w:rPr>
          <w:rFonts w:ascii="Cambria" w:eastAsia="Times New Roman" w:hAnsi="Cambria" w:cs="Arial"/>
          <w:spacing w:val="1"/>
          <w:sz w:val="22"/>
          <w:szCs w:val="22"/>
          <w:lang w:eastAsia="sk-SK"/>
        </w:rPr>
        <w:t xml:space="preserve"> </w:t>
      </w:r>
      <w:r w:rsidRPr="00A01AE8">
        <w:rPr>
          <w:rFonts w:ascii="Cambria" w:eastAsia="Times New Roman" w:hAnsi="Cambria" w:cs="Arial"/>
          <w:spacing w:val="-1"/>
          <w:sz w:val="22"/>
          <w:szCs w:val="22"/>
          <w:lang w:eastAsia="sk-SK"/>
        </w:rPr>
        <w:t>zmysle</w:t>
      </w:r>
      <w:r w:rsidRPr="00A01AE8">
        <w:rPr>
          <w:rFonts w:ascii="Cambria" w:eastAsia="Times New Roman" w:hAnsi="Cambria" w:cs="Arial"/>
          <w:spacing w:val="26"/>
          <w:sz w:val="22"/>
          <w:szCs w:val="22"/>
          <w:lang w:eastAsia="sk-SK"/>
        </w:rPr>
        <w:t xml:space="preserve"> </w:t>
      </w:r>
      <w:r w:rsidRPr="00A01AE8">
        <w:rPr>
          <w:rFonts w:ascii="Cambria" w:eastAsia="Times New Roman" w:hAnsi="Cambria" w:cs="Arial"/>
          <w:sz w:val="22"/>
          <w:szCs w:val="22"/>
          <w:lang w:eastAsia="sk-SK"/>
        </w:rPr>
        <w:t>§</w:t>
      </w:r>
      <w:r w:rsidRPr="00A01AE8">
        <w:rPr>
          <w:rFonts w:ascii="Cambria" w:eastAsia="Times New Roman" w:hAnsi="Cambria" w:cs="Arial"/>
          <w:spacing w:val="26"/>
          <w:sz w:val="22"/>
          <w:szCs w:val="22"/>
          <w:lang w:eastAsia="sk-SK"/>
        </w:rPr>
        <w:t xml:space="preserve"> </w:t>
      </w:r>
      <w:r w:rsidRPr="00A01AE8">
        <w:rPr>
          <w:rFonts w:ascii="Cambria" w:eastAsia="Times New Roman" w:hAnsi="Cambria" w:cs="Arial"/>
          <w:spacing w:val="-1"/>
          <w:sz w:val="22"/>
          <w:szCs w:val="22"/>
          <w:lang w:eastAsia="sk-SK"/>
        </w:rPr>
        <w:t>560</w:t>
      </w:r>
      <w:r w:rsidRPr="00A01AE8">
        <w:rPr>
          <w:rFonts w:ascii="Cambria" w:eastAsia="Times New Roman" w:hAnsi="Cambria" w:cs="Arial"/>
          <w:spacing w:val="26"/>
          <w:sz w:val="22"/>
          <w:szCs w:val="22"/>
          <w:lang w:eastAsia="sk-SK"/>
        </w:rPr>
        <w:t xml:space="preserve"> </w:t>
      </w:r>
      <w:r w:rsidR="00D83266" w:rsidRPr="00A01AE8">
        <w:rPr>
          <w:rFonts w:ascii="Cambria" w:eastAsia="Times New Roman" w:hAnsi="Cambria" w:cs="Arial"/>
          <w:spacing w:val="26"/>
          <w:sz w:val="22"/>
          <w:szCs w:val="22"/>
          <w:lang w:eastAsia="sk-SK"/>
        </w:rPr>
        <w:t>a </w:t>
      </w:r>
      <w:proofErr w:type="spellStart"/>
      <w:r w:rsidR="00D83266" w:rsidRPr="00A01AE8">
        <w:rPr>
          <w:rFonts w:ascii="Cambria" w:eastAsia="Times New Roman" w:hAnsi="Cambria" w:cs="Arial"/>
          <w:spacing w:val="-1"/>
          <w:sz w:val="22"/>
          <w:szCs w:val="22"/>
          <w:lang w:eastAsia="sk-SK"/>
        </w:rPr>
        <w:t>nasl</w:t>
      </w:r>
      <w:proofErr w:type="spellEnd"/>
      <w:r w:rsidR="00D83266" w:rsidRPr="00A01AE8">
        <w:rPr>
          <w:rFonts w:ascii="Cambria" w:eastAsia="Times New Roman" w:hAnsi="Cambria" w:cs="Arial"/>
          <w:spacing w:val="-1"/>
          <w:sz w:val="22"/>
          <w:szCs w:val="22"/>
          <w:lang w:eastAsia="sk-SK"/>
        </w:rPr>
        <w:t xml:space="preserve">. </w:t>
      </w:r>
      <w:r w:rsidRPr="00A01AE8">
        <w:rPr>
          <w:rFonts w:ascii="Cambria" w:eastAsia="Times New Roman" w:hAnsi="Cambria" w:cs="Arial"/>
          <w:spacing w:val="-1"/>
          <w:sz w:val="22"/>
          <w:szCs w:val="22"/>
          <w:lang w:eastAsia="sk-SK"/>
        </w:rPr>
        <w:t>Obchodn</w:t>
      </w:r>
      <w:r w:rsidR="00DF07FC" w:rsidRPr="00A01AE8">
        <w:rPr>
          <w:rFonts w:ascii="Cambria" w:eastAsia="Times New Roman" w:hAnsi="Cambria" w:cs="Arial"/>
          <w:spacing w:val="-1"/>
          <w:sz w:val="22"/>
          <w:szCs w:val="22"/>
          <w:lang w:eastAsia="sk-SK"/>
        </w:rPr>
        <w:t>ého</w:t>
      </w:r>
      <w:r w:rsidRPr="00A01AE8">
        <w:rPr>
          <w:rFonts w:ascii="Cambria" w:eastAsia="Times New Roman" w:hAnsi="Cambria" w:cs="Arial"/>
          <w:spacing w:val="-1"/>
          <w:sz w:val="22"/>
          <w:szCs w:val="22"/>
          <w:lang w:eastAsia="sk-SK"/>
        </w:rPr>
        <w:t xml:space="preserve"> zákonník</w:t>
      </w:r>
      <w:r w:rsidR="00DF07FC" w:rsidRPr="00A01AE8">
        <w:rPr>
          <w:rFonts w:ascii="Cambria" w:eastAsia="Times New Roman" w:hAnsi="Cambria" w:cs="Arial"/>
          <w:spacing w:val="-1"/>
          <w:sz w:val="22"/>
          <w:szCs w:val="22"/>
          <w:lang w:eastAsia="sk-SK"/>
        </w:rPr>
        <w:t>a</w:t>
      </w:r>
      <w:r w:rsidR="00B80935" w:rsidRPr="00A01AE8">
        <w:rPr>
          <w:rFonts w:ascii="Cambria" w:eastAsia="Times New Roman" w:hAnsi="Cambria" w:cs="Arial"/>
          <w:spacing w:val="-1"/>
          <w:sz w:val="22"/>
          <w:szCs w:val="22"/>
          <w:lang w:eastAsia="sk-SK"/>
        </w:rPr>
        <w:t xml:space="preserve"> a za to, že </w:t>
      </w:r>
      <w:r w:rsidR="00D40E24" w:rsidRPr="00A01AE8">
        <w:rPr>
          <w:rFonts w:ascii="Cambria" w:eastAsia="Times New Roman" w:hAnsi="Cambria" w:cs="Arial"/>
          <w:spacing w:val="-1"/>
          <w:sz w:val="22"/>
          <w:szCs w:val="22"/>
          <w:lang w:eastAsia="sk-SK"/>
        </w:rPr>
        <w:t>d</w:t>
      </w:r>
      <w:r w:rsidR="00B80935" w:rsidRPr="00A01AE8">
        <w:rPr>
          <w:rFonts w:ascii="Cambria" w:eastAsia="Times New Roman" w:hAnsi="Cambria" w:cs="Arial"/>
          <w:spacing w:val="-1"/>
          <w:sz w:val="22"/>
          <w:szCs w:val="22"/>
          <w:lang w:eastAsia="sk-SK"/>
        </w:rPr>
        <w:t>ielo bude mať v čase odovzdania zhotoviteľom a prevzatia objednávateľom</w:t>
      </w:r>
      <w:r w:rsidR="00D83266" w:rsidRPr="00A01AE8">
        <w:rPr>
          <w:rFonts w:ascii="Cambria" w:eastAsia="Times New Roman" w:hAnsi="Cambria" w:cs="Arial"/>
          <w:spacing w:val="-1"/>
          <w:sz w:val="22"/>
          <w:szCs w:val="22"/>
          <w:lang w:eastAsia="sk-SK"/>
        </w:rPr>
        <w:t xml:space="preserve">, </w:t>
      </w:r>
      <w:r w:rsidR="00B80935" w:rsidRPr="00A01AE8">
        <w:rPr>
          <w:rFonts w:ascii="Cambria" w:eastAsia="Times New Roman" w:hAnsi="Cambria" w:cs="Arial"/>
          <w:spacing w:val="-1"/>
          <w:sz w:val="22"/>
          <w:szCs w:val="22"/>
          <w:lang w:eastAsia="sk-SK"/>
        </w:rPr>
        <w:t>a</w:t>
      </w:r>
      <w:r w:rsidR="00D83266" w:rsidRPr="00A01AE8">
        <w:rPr>
          <w:rFonts w:ascii="Cambria" w:eastAsia="Times New Roman" w:hAnsi="Cambria" w:cs="Arial"/>
          <w:spacing w:val="-1"/>
          <w:sz w:val="22"/>
          <w:szCs w:val="22"/>
          <w:lang w:eastAsia="sk-SK"/>
        </w:rPr>
        <w:t>ko</w:t>
      </w:r>
      <w:r w:rsidR="00B80935" w:rsidRPr="00A01AE8">
        <w:rPr>
          <w:rFonts w:ascii="Cambria" w:eastAsia="Times New Roman" w:hAnsi="Cambria" w:cs="Arial"/>
          <w:spacing w:val="-1"/>
          <w:sz w:val="22"/>
          <w:szCs w:val="22"/>
          <w:lang w:eastAsia="sk-SK"/>
        </w:rPr>
        <w:t xml:space="preserve"> </w:t>
      </w:r>
      <w:r w:rsidR="00D83266" w:rsidRPr="00A01AE8">
        <w:rPr>
          <w:rFonts w:ascii="Cambria" w:eastAsia="Times New Roman" w:hAnsi="Cambria" w:cs="Arial"/>
          <w:spacing w:val="-1"/>
          <w:sz w:val="22"/>
          <w:szCs w:val="22"/>
          <w:lang w:eastAsia="sk-SK"/>
        </w:rPr>
        <w:t xml:space="preserve">aj </w:t>
      </w:r>
      <w:r w:rsidR="00B80935" w:rsidRPr="00A01AE8">
        <w:rPr>
          <w:rFonts w:ascii="Cambria" w:eastAsia="Times New Roman" w:hAnsi="Cambria" w:cs="Arial"/>
          <w:spacing w:val="-1"/>
          <w:sz w:val="22"/>
          <w:szCs w:val="22"/>
          <w:lang w:eastAsia="sk-SK"/>
        </w:rPr>
        <w:t>po stanovenú záručnú dobu</w:t>
      </w:r>
      <w:r w:rsidR="00D83266" w:rsidRPr="00A01AE8">
        <w:rPr>
          <w:rFonts w:ascii="Cambria" w:eastAsia="Times New Roman" w:hAnsi="Cambria" w:cs="Arial"/>
          <w:spacing w:val="-1"/>
          <w:sz w:val="22"/>
          <w:szCs w:val="22"/>
          <w:lang w:eastAsia="sk-SK"/>
        </w:rPr>
        <w:t>,</w:t>
      </w:r>
      <w:r w:rsidR="00B80935" w:rsidRPr="00A01AE8">
        <w:rPr>
          <w:rFonts w:ascii="Cambria" w:eastAsia="Times New Roman" w:hAnsi="Cambria" w:cs="Arial"/>
          <w:spacing w:val="-1"/>
          <w:sz w:val="22"/>
          <w:szCs w:val="22"/>
          <w:lang w:eastAsia="sk-SK"/>
        </w:rPr>
        <w:t xml:space="preserve"> technické vlastnosti zhodné s požiadavkami všeobecne záväzných </w:t>
      </w:r>
      <w:r w:rsidR="00E07C4F" w:rsidRPr="00A01AE8">
        <w:rPr>
          <w:rFonts w:ascii="Cambria" w:eastAsia="Times New Roman" w:hAnsi="Cambria" w:cs="Arial"/>
          <w:spacing w:val="-1"/>
          <w:sz w:val="22"/>
          <w:szCs w:val="22"/>
          <w:lang w:eastAsia="sk-SK"/>
        </w:rPr>
        <w:t xml:space="preserve">právnych </w:t>
      </w:r>
      <w:r w:rsidR="00B80935" w:rsidRPr="00A01AE8">
        <w:rPr>
          <w:rFonts w:ascii="Cambria" w:eastAsia="Times New Roman" w:hAnsi="Cambria" w:cs="Arial"/>
          <w:spacing w:val="-1"/>
          <w:sz w:val="22"/>
          <w:szCs w:val="22"/>
          <w:lang w:eastAsia="sk-SK"/>
        </w:rPr>
        <w:t>predpisov, STN, STN EN</w:t>
      </w:r>
      <w:r w:rsidR="00D83266" w:rsidRPr="00A01AE8">
        <w:rPr>
          <w:rFonts w:ascii="Cambria" w:eastAsia="Times New Roman" w:hAnsi="Cambria" w:cs="Arial"/>
          <w:spacing w:val="-1"/>
          <w:sz w:val="22"/>
          <w:szCs w:val="22"/>
          <w:lang w:eastAsia="sk-SK"/>
        </w:rPr>
        <w:t>,</w:t>
      </w:r>
      <w:r w:rsidR="00B80935" w:rsidRPr="00A01AE8">
        <w:rPr>
          <w:rFonts w:ascii="Cambria" w:eastAsia="Times New Roman" w:hAnsi="Cambria" w:cs="Arial"/>
          <w:spacing w:val="-1"/>
          <w:sz w:val="22"/>
          <w:szCs w:val="22"/>
          <w:lang w:eastAsia="sk-SK"/>
        </w:rPr>
        <w:t xml:space="preserve"> a že nemá vady, ktoré by znižovali jeho hodnotu alebo schopnosť jeho užívania k v zmluve u</w:t>
      </w:r>
      <w:r w:rsidR="005A0E22" w:rsidRPr="00A01AE8">
        <w:rPr>
          <w:rFonts w:ascii="Cambria" w:eastAsia="Times New Roman" w:hAnsi="Cambria" w:cs="Arial"/>
          <w:spacing w:val="-1"/>
          <w:sz w:val="22"/>
          <w:szCs w:val="22"/>
          <w:lang w:eastAsia="sk-SK"/>
        </w:rPr>
        <w:t xml:space="preserve">rčenému účelu (záruka za akosť </w:t>
      </w:r>
      <w:r w:rsidR="00D40E24" w:rsidRPr="00A01AE8">
        <w:rPr>
          <w:rFonts w:ascii="Cambria" w:eastAsia="Times New Roman" w:hAnsi="Cambria" w:cs="Arial"/>
          <w:spacing w:val="-1"/>
          <w:sz w:val="22"/>
          <w:szCs w:val="22"/>
          <w:lang w:eastAsia="sk-SK"/>
        </w:rPr>
        <w:t>d</w:t>
      </w:r>
      <w:r w:rsidR="00B80935" w:rsidRPr="00A01AE8">
        <w:rPr>
          <w:rFonts w:ascii="Cambria" w:eastAsia="Times New Roman" w:hAnsi="Cambria" w:cs="Arial"/>
          <w:spacing w:val="-1"/>
          <w:sz w:val="22"/>
          <w:szCs w:val="22"/>
          <w:lang w:eastAsia="sk-SK"/>
        </w:rPr>
        <w:t>iela).</w:t>
      </w:r>
    </w:p>
    <w:p w14:paraId="363DFAC5" w14:textId="074578BF" w:rsidR="00CC4BD0" w:rsidRPr="00A01AE8" w:rsidRDefault="00CC4BD0" w:rsidP="00CC4BD0">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A01AE8">
        <w:rPr>
          <w:rFonts w:asciiTheme="majorHAnsi" w:eastAsia="Times New Roman" w:hAnsiTheme="majorHAnsi" w:cs="Times New Roman"/>
          <w:noProof/>
          <w:spacing w:val="-1"/>
          <w:sz w:val="22"/>
          <w:szCs w:val="22"/>
          <w:lang w:eastAsia="sk-SK"/>
        </w:rPr>
        <w:t>Dielo</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z w:val="22"/>
          <w:szCs w:val="22"/>
          <w:lang w:eastAsia="sk-SK"/>
        </w:rPr>
        <w:t>má vady</w:t>
      </w:r>
      <w:r w:rsidRPr="00A01AE8">
        <w:rPr>
          <w:rFonts w:asciiTheme="majorHAnsi" w:eastAsia="Times New Roman" w:hAnsiTheme="majorHAnsi" w:cs="Times New Roman"/>
          <w:noProof/>
          <w:spacing w:val="-1"/>
          <w:sz w:val="22"/>
          <w:szCs w:val="22"/>
          <w:lang w:eastAsia="sk-SK"/>
        </w:rPr>
        <w:t>,</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z w:val="22"/>
          <w:szCs w:val="22"/>
          <w:lang w:eastAsia="sk-SK"/>
        </w:rPr>
        <w:t xml:space="preserve">ak </w:t>
      </w:r>
      <w:r w:rsidRPr="00A01AE8">
        <w:rPr>
          <w:rFonts w:asciiTheme="majorHAnsi" w:eastAsia="Times New Roman" w:hAnsiTheme="majorHAnsi" w:cs="Times New Roman"/>
          <w:noProof/>
          <w:spacing w:val="-1"/>
          <w:sz w:val="22"/>
          <w:szCs w:val="22"/>
          <w:lang w:eastAsia="sk-SK"/>
        </w:rPr>
        <w:t>nemá</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pacing w:val="-1"/>
          <w:sz w:val="22"/>
          <w:szCs w:val="22"/>
          <w:lang w:eastAsia="sk-SK"/>
        </w:rPr>
        <w:t>vlastnosti</w:t>
      </w:r>
      <w:r w:rsidRPr="00A01AE8">
        <w:rPr>
          <w:rFonts w:asciiTheme="majorHAnsi" w:eastAsia="Times New Roman" w:hAnsiTheme="majorHAnsi" w:cs="Times New Roman"/>
          <w:noProof/>
          <w:sz w:val="22"/>
          <w:szCs w:val="22"/>
          <w:lang w:eastAsia="sk-SK"/>
        </w:rPr>
        <w:t xml:space="preserve"> určené</w:t>
      </w:r>
      <w:r w:rsidRPr="00A01AE8">
        <w:rPr>
          <w:rFonts w:asciiTheme="majorHAnsi" w:eastAsia="Times New Roman" w:hAnsiTheme="majorHAnsi" w:cs="Times New Roman"/>
          <w:noProof/>
          <w:spacing w:val="3"/>
          <w:sz w:val="22"/>
          <w:szCs w:val="22"/>
          <w:lang w:eastAsia="sk-SK"/>
        </w:rPr>
        <w:t xml:space="preserve"> </w:t>
      </w:r>
      <w:r w:rsidRPr="00A01AE8">
        <w:rPr>
          <w:rFonts w:asciiTheme="majorHAnsi" w:eastAsia="Times New Roman" w:hAnsiTheme="majorHAnsi" w:cs="Times New Roman"/>
          <w:noProof/>
          <w:spacing w:val="-1"/>
          <w:sz w:val="22"/>
          <w:szCs w:val="22"/>
          <w:lang w:eastAsia="sk-SK"/>
        </w:rPr>
        <w:t>právnymi</w:t>
      </w:r>
      <w:r w:rsidRPr="00A01AE8">
        <w:rPr>
          <w:rFonts w:asciiTheme="majorHAnsi" w:eastAsia="Times New Roman" w:hAnsiTheme="majorHAnsi" w:cs="Times New Roman"/>
          <w:noProof/>
          <w:spacing w:val="3"/>
          <w:sz w:val="22"/>
          <w:szCs w:val="22"/>
          <w:lang w:eastAsia="sk-SK"/>
        </w:rPr>
        <w:t xml:space="preserve"> </w:t>
      </w:r>
      <w:r w:rsidRPr="00A01AE8">
        <w:rPr>
          <w:rFonts w:asciiTheme="majorHAnsi" w:eastAsia="Times New Roman" w:hAnsiTheme="majorHAnsi" w:cs="Times New Roman"/>
          <w:noProof/>
          <w:spacing w:val="-1"/>
          <w:sz w:val="22"/>
          <w:szCs w:val="22"/>
          <w:lang w:eastAsia="sk-SK"/>
        </w:rPr>
        <w:t>predpismi,</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pacing w:val="-1"/>
          <w:sz w:val="22"/>
          <w:szCs w:val="22"/>
          <w:lang w:eastAsia="sk-SK"/>
        </w:rPr>
        <w:t>ustanoveniami</w:t>
      </w:r>
      <w:r w:rsidRPr="00A01AE8">
        <w:rPr>
          <w:rFonts w:asciiTheme="majorHAnsi" w:eastAsia="Times New Roman" w:hAnsiTheme="majorHAnsi" w:cs="Times New Roman"/>
          <w:noProof/>
          <w:spacing w:val="3"/>
          <w:sz w:val="22"/>
          <w:szCs w:val="22"/>
          <w:lang w:eastAsia="sk-SK"/>
        </w:rPr>
        <w:t xml:space="preserve"> </w:t>
      </w:r>
      <w:r w:rsidRPr="00A01AE8">
        <w:rPr>
          <w:rFonts w:asciiTheme="majorHAnsi" w:eastAsia="Times New Roman" w:hAnsiTheme="majorHAnsi" w:cs="Times New Roman"/>
          <w:noProof/>
          <w:spacing w:val="-1"/>
          <w:sz w:val="22"/>
          <w:szCs w:val="22"/>
          <w:lang w:eastAsia="sk-SK"/>
        </w:rPr>
        <w:t>STN,</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pacing w:val="-1"/>
          <w:sz w:val="22"/>
          <w:szCs w:val="22"/>
          <w:lang w:eastAsia="sk-SK"/>
        </w:rPr>
        <w:t>STN</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pacing w:val="-1"/>
          <w:sz w:val="22"/>
          <w:szCs w:val="22"/>
          <w:lang w:eastAsia="sk-SK"/>
        </w:rPr>
        <w:t>EN</w:t>
      </w:r>
      <w:r w:rsidRPr="00A01AE8">
        <w:rPr>
          <w:rFonts w:asciiTheme="majorHAnsi" w:eastAsia="Times New Roman" w:hAnsiTheme="majorHAnsi" w:cs="Times New Roman"/>
          <w:noProof/>
          <w:spacing w:val="1"/>
          <w:sz w:val="22"/>
          <w:szCs w:val="22"/>
          <w:lang w:eastAsia="sk-SK"/>
        </w:rPr>
        <w:t xml:space="preserve"> </w:t>
      </w:r>
      <w:r w:rsidRPr="00A01AE8">
        <w:rPr>
          <w:rFonts w:asciiTheme="majorHAnsi" w:eastAsia="Times New Roman" w:hAnsiTheme="majorHAnsi" w:cs="Times New Roman"/>
          <w:noProof/>
          <w:sz w:val="22"/>
          <w:szCs w:val="22"/>
          <w:lang w:eastAsia="sk-SK"/>
        </w:rPr>
        <w:t>alebo</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pacing w:val="-2"/>
          <w:sz w:val="22"/>
          <w:szCs w:val="22"/>
          <w:lang w:eastAsia="sk-SK"/>
        </w:rPr>
        <w:t>ak</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z w:val="22"/>
          <w:szCs w:val="22"/>
          <w:lang w:eastAsia="sk-SK"/>
        </w:rPr>
        <w:t xml:space="preserve">sa </w:t>
      </w:r>
      <w:r w:rsidRPr="00A01AE8">
        <w:rPr>
          <w:rFonts w:asciiTheme="majorHAnsi" w:eastAsia="Times New Roman" w:hAnsiTheme="majorHAnsi" w:cs="Times New Roman"/>
          <w:noProof/>
          <w:spacing w:val="-1"/>
          <w:sz w:val="22"/>
          <w:szCs w:val="22"/>
          <w:lang w:eastAsia="sk-SK"/>
        </w:rPr>
        <w:t>nevyhotoví</w:t>
      </w:r>
      <w:r w:rsidRPr="00A01AE8">
        <w:rPr>
          <w:rFonts w:asciiTheme="majorHAnsi" w:eastAsia="Times New Roman" w:hAnsiTheme="majorHAnsi" w:cs="Times New Roman"/>
          <w:noProof/>
          <w:spacing w:val="75"/>
          <w:sz w:val="22"/>
          <w:szCs w:val="22"/>
          <w:lang w:eastAsia="sk-SK"/>
        </w:rPr>
        <w:t xml:space="preserve"> </w:t>
      </w:r>
      <w:r w:rsidRPr="00A01AE8">
        <w:rPr>
          <w:rFonts w:asciiTheme="majorHAnsi" w:eastAsia="Times New Roman" w:hAnsiTheme="majorHAnsi" w:cs="Times New Roman"/>
          <w:noProof/>
          <w:sz w:val="22"/>
          <w:szCs w:val="22"/>
          <w:lang w:eastAsia="sk-SK"/>
        </w:rPr>
        <w:t xml:space="preserve">podľa </w:t>
      </w:r>
      <w:r w:rsidRPr="00A01AE8">
        <w:rPr>
          <w:rFonts w:asciiTheme="majorHAnsi" w:eastAsia="Times New Roman" w:hAnsiTheme="majorHAnsi" w:cs="Times New Roman"/>
          <w:noProof/>
          <w:spacing w:val="-1"/>
          <w:sz w:val="22"/>
          <w:szCs w:val="22"/>
          <w:lang w:eastAsia="sk-SK"/>
        </w:rPr>
        <w:t>projektovej dokumentácie</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alebo nemá vlastnosti určené podľa požiadaviek objednávateľa uvedených v tejto zmluve.</w:t>
      </w:r>
    </w:p>
    <w:p w14:paraId="0EF1349A" w14:textId="55787148" w:rsidR="005A4733" w:rsidRPr="004448B9" w:rsidRDefault="00CC4BD0" w:rsidP="00CC4BD0">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A01AE8">
        <w:rPr>
          <w:rFonts w:asciiTheme="majorHAnsi" w:eastAsia="Times New Roman" w:hAnsiTheme="majorHAnsi" w:cs="Times New Roman"/>
          <w:noProof/>
          <w:spacing w:val="-1"/>
          <w:sz w:val="22"/>
          <w:szCs w:val="22"/>
          <w:lang w:eastAsia="sk-SK"/>
        </w:rPr>
        <w:t>Drobné</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pacing w:val="-1"/>
          <w:sz w:val="22"/>
          <w:szCs w:val="22"/>
          <w:lang w:eastAsia="sk-SK"/>
        </w:rPr>
        <w:t>odchýlky</w:t>
      </w:r>
      <w:r w:rsidRPr="00A01AE8">
        <w:rPr>
          <w:rFonts w:asciiTheme="majorHAnsi" w:eastAsia="Times New Roman" w:hAnsiTheme="majorHAnsi" w:cs="Times New Roman"/>
          <w:noProof/>
          <w:spacing w:val="10"/>
          <w:sz w:val="22"/>
          <w:szCs w:val="22"/>
          <w:lang w:eastAsia="sk-SK"/>
        </w:rPr>
        <w:t xml:space="preserve"> </w:t>
      </w:r>
      <w:r w:rsidRPr="00A01AE8">
        <w:rPr>
          <w:rFonts w:asciiTheme="majorHAnsi" w:eastAsia="Times New Roman" w:hAnsiTheme="majorHAnsi" w:cs="Times New Roman"/>
          <w:noProof/>
          <w:sz w:val="22"/>
          <w:szCs w:val="22"/>
          <w:lang w:eastAsia="sk-SK"/>
        </w:rPr>
        <w:t>od</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pacing w:val="-1"/>
          <w:sz w:val="22"/>
          <w:szCs w:val="22"/>
          <w:lang w:eastAsia="sk-SK"/>
        </w:rPr>
        <w:t>projektovej</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pacing w:val="-1"/>
          <w:sz w:val="22"/>
          <w:szCs w:val="22"/>
          <w:lang w:eastAsia="sk-SK"/>
        </w:rPr>
        <w:t>dokumentácie,</w:t>
      </w:r>
      <w:r w:rsidRPr="00A01AE8">
        <w:rPr>
          <w:rFonts w:asciiTheme="majorHAnsi" w:eastAsia="Times New Roman" w:hAnsiTheme="majorHAnsi" w:cs="Times New Roman"/>
          <w:noProof/>
          <w:spacing w:val="9"/>
          <w:sz w:val="22"/>
          <w:szCs w:val="22"/>
          <w:lang w:eastAsia="sk-SK"/>
        </w:rPr>
        <w:t xml:space="preserve"> </w:t>
      </w:r>
      <w:r w:rsidRPr="00A01AE8">
        <w:rPr>
          <w:rFonts w:asciiTheme="majorHAnsi" w:eastAsia="Times New Roman" w:hAnsiTheme="majorHAnsi" w:cs="Times New Roman"/>
          <w:noProof/>
          <w:sz w:val="22"/>
          <w:szCs w:val="22"/>
          <w:lang w:eastAsia="sk-SK"/>
        </w:rPr>
        <w:t>ktoré</w:t>
      </w:r>
      <w:r w:rsidRPr="00A01AE8">
        <w:rPr>
          <w:rFonts w:asciiTheme="majorHAnsi" w:eastAsia="Times New Roman" w:hAnsiTheme="majorHAnsi" w:cs="Times New Roman"/>
          <w:noProof/>
          <w:spacing w:val="9"/>
          <w:sz w:val="22"/>
          <w:szCs w:val="22"/>
          <w:lang w:eastAsia="sk-SK"/>
        </w:rPr>
        <w:t xml:space="preserve"> </w:t>
      </w:r>
      <w:r w:rsidRPr="00A01AE8">
        <w:rPr>
          <w:rFonts w:asciiTheme="majorHAnsi" w:eastAsia="Times New Roman" w:hAnsiTheme="majorHAnsi" w:cs="Times New Roman"/>
          <w:noProof/>
          <w:spacing w:val="-1"/>
          <w:sz w:val="22"/>
          <w:szCs w:val="22"/>
          <w:lang w:eastAsia="sk-SK"/>
        </w:rPr>
        <w:t>nemenia</w:t>
      </w:r>
      <w:r w:rsidRPr="00A01AE8">
        <w:rPr>
          <w:rFonts w:asciiTheme="majorHAnsi" w:eastAsia="Times New Roman" w:hAnsiTheme="majorHAnsi" w:cs="Times New Roman"/>
          <w:noProof/>
          <w:spacing w:val="10"/>
          <w:sz w:val="22"/>
          <w:szCs w:val="22"/>
          <w:lang w:eastAsia="sk-SK"/>
        </w:rPr>
        <w:t xml:space="preserve"> </w:t>
      </w:r>
      <w:r w:rsidRPr="00A01AE8">
        <w:rPr>
          <w:rFonts w:asciiTheme="majorHAnsi" w:eastAsia="Times New Roman" w:hAnsiTheme="majorHAnsi" w:cs="Times New Roman"/>
          <w:noProof/>
          <w:spacing w:val="-1"/>
          <w:sz w:val="22"/>
          <w:szCs w:val="22"/>
          <w:lang w:eastAsia="sk-SK"/>
        </w:rPr>
        <w:t>prija</w:t>
      </w:r>
      <w:r w:rsidRPr="004448B9">
        <w:rPr>
          <w:rFonts w:asciiTheme="majorHAnsi" w:eastAsia="Times New Roman" w:hAnsiTheme="majorHAnsi" w:cs="Times New Roman"/>
          <w:noProof/>
          <w:spacing w:val="-1"/>
          <w:sz w:val="22"/>
          <w:szCs w:val="22"/>
          <w:lang w:eastAsia="sk-SK"/>
        </w:rPr>
        <w:t>té</w:t>
      </w:r>
      <w:r w:rsidRPr="004448B9">
        <w:rPr>
          <w:rFonts w:asciiTheme="majorHAnsi" w:eastAsia="Times New Roman" w:hAnsiTheme="majorHAnsi" w:cs="Times New Roman"/>
          <w:noProof/>
          <w:spacing w:val="12"/>
          <w:sz w:val="22"/>
          <w:szCs w:val="22"/>
          <w:lang w:eastAsia="sk-SK"/>
        </w:rPr>
        <w:t xml:space="preserve"> </w:t>
      </w:r>
      <w:r w:rsidRPr="004448B9">
        <w:rPr>
          <w:rFonts w:asciiTheme="majorHAnsi" w:eastAsia="Times New Roman" w:hAnsiTheme="majorHAnsi" w:cs="Times New Roman"/>
          <w:noProof/>
          <w:spacing w:val="-1"/>
          <w:sz w:val="22"/>
          <w:szCs w:val="22"/>
          <w:lang w:eastAsia="sk-SK"/>
        </w:rPr>
        <w:t>riešenie,</w:t>
      </w:r>
      <w:r w:rsidRPr="004448B9">
        <w:rPr>
          <w:rFonts w:asciiTheme="majorHAnsi" w:eastAsia="Times New Roman" w:hAnsiTheme="majorHAnsi" w:cs="Times New Roman"/>
          <w:noProof/>
          <w:spacing w:val="12"/>
          <w:sz w:val="22"/>
          <w:szCs w:val="22"/>
          <w:lang w:eastAsia="sk-SK"/>
        </w:rPr>
        <w:t xml:space="preserve"> </w:t>
      </w:r>
      <w:r w:rsidRPr="004448B9">
        <w:rPr>
          <w:rFonts w:asciiTheme="majorHAnsi" w:eastAsia="Times New Roman" w:hAnsiTheme="majorHAnsi" w:cs="Times New Roman"/>
          <w:noProof/>
          <w:spacing w:val="-1"/>
          <w:sz w:val="22"/>
          <w:szCs w:val="22"/>
          <w:lang w:eastAsia="sk-SK"/>
        </w:rPr>
        <w:t>ani</w:t>
      </w:r>
      <w:r w:rsidRPr="004448B9">
        <w:rPr>
          <w:rFonts w:asciiTheme="majorHAnsi" w:eastAsia="Times New Roman" w:hAnsiTheme="majorHAnsi" w:cs="Times New Roman"/>
          <w:noProof/>
          <w:spacing w:val="12"/>
          <w:sz w:val="22"/>
          <w:szCs w:val="22"/>
          <w:lang w:eastAsia="sk-SK"/>
        </w:rPr>
        <w:t xml:space="preserve"> </w:t>
      </w:r>
      <w:r w:rsidRPr="004448B9">
        <w:rPr>
          <w:rFonts w:asciiTheme="majorHAnsi" w:eastAsia="Times New Roman" w:hAnsiTheme="majorHAnsi" w:cs="Times New Roman"/>
          <w:noProof/>
          <w:spacing w:val="-1"/>
          <w:sz w:val="22"/>
          <w:szCs w:val="22"/>
          <w:lang w:eastAsia="sk-SK"/>
        </w:rPr>
        <w:t>nezvyšujú</w:t>
      </w:r>
      <w:r w:rsidRPr="004448B9">
        <w:rPr>
          <w:rFonts w:asciiTheme="majorHAnsi" w:eastAsia="Times New Roman" w:hAnsiTheme="majorHAnsi" w:cs="Times New Roman"/>
          <w:noProof/>
          <w:spacing w:val="10"/>
          <w:sz w:val="22"/>
          <w:szCs w:val="22"/>
          <w:lang w:eastAsia="sk-SK"/>
        </w:rPr>
        <w:t xml:space="preserve"> </w:t>
      </w:r>
      <w:r w:rsidRPr="004448B9">
        <w:rPr>
          <w:rFonts w:asciiTheme="majorHAnsi" w:eastAsia="Times New Roman" w:hAnsiTheme="majorHAnsi" w:cs="Times New Roman"/>
          <w:noProof/>
          <w:spacing w:val="-1"/>
          <w:sz w:val="22"/>
          <w:szCs w:val="22"/>
          <w:lang w:eastAsia="sk-SK"/>
        </w:rPr>
        <w:t>cenu</w:t>
      </w:r>
      <w:r w:rsidRPr="004448B9">
        <w:rPr>
          <w:rFonts w:asciiTheme="majorHAnsi" w:eastAsia="Times New Roman" w:hAnsiTheme="majorHAnsi" w:cs="Times New Roman"/>
          <w:noProof/>
          <w:spacing w:val="12"/>
          <w:sz w:val="22"/>
          <w:szCs w:val="22"/>
          <w:lang w:eastAsia="sk-SK"/>
        </w:rPr>
        <w:t xml:space="preserve"> </w:t>
      </w:r>
      <w:r w:rsidRPr="004448B9">
        <w:rPr>
          <w:rFonts w:asciiTheme="majorHAnsi" w:eastAsia="Times New Roman" w:hAnsiTheme="majorHAnsi" w:cs="Times New Roman"/>
          <w:noProof/>
          <w:spacing w:val="-1"/>
          <w:sz w:val="22"/>
          <w:szCs w:val="22"/>
          <w:lang w:eastAsia="sk-SK"/>
        </w:rPr>
        <w:t>diela,</w:t>
      </w:r>
      <w:r w:rsidRPr="004448B9">
        <w:rPr>
          <w:rFonts w:asciiTheme="majorHAnsi" w:eastAsia="Times New Roman" w:hAnsiTheme="majorHAnsi" w:cs="Times New Roman"/>
          <w:noProof/>
          <w:spacing w:val="10"/>
          <w:sz w:val="22"/>
          <w:szCs w:val="22"/>
          <w:lang w:eastAsia="sk-SK"/>
        </w:rPr>
        <w:t xml:space="preserve"> </w:t>
      </w:r>
      <w:r w:rsidRPr="004448B9">
        <w:rPr>
          <w:rFonts w:asciiTheme="majorHAnsi" w:eastAsia="Times New Roman" w:hAnsiTheme="majorHAnsi" w:cs="Times New Roman"/>
          <w:noProof/>
          <w:spacing w:val="-1"/>
          <w:sz w:val="22"/>
          <w:szCs w:val="22"/>
          <w:lang w:eastAsia="sk-SK"/>
        </w:rPr>
        <w:t>sa</w:t>
      </w:r>
      <w:r w:rsidRPr="004448B9">
        <w:rPr>
          <w:rFonts w:asciiTheme="majorHAnsi" w:eastAsia="Times New Roman" w:hAnsiTheme="majorHAnsi" w:cs="Times New Roman"/>
          <w:noProof/>
          <w:spacing w:val="81"/>
          <w:sz w:val="22"/>
          <w:szCs w:val="22"/>
          <w:lang w:eastAsia="sk-SK"/>
        </w:rPr>
        <w:t xml:space="preserve"> </w:t>
      </w:r>
      <w:r w:rsidRPr="004448B9">
        <w:rPr>
          <w:rFonts w:asciiTheme="majorHAnsi" w:eastAsia="Times New Roman" w:hAnsiTheme="majorHAnsi" w:cs="Times New Roman"/>
          <w:noProof/>
          <w:spacing w:val="-1"/>
          <w:sz w:val="22"/>
          <w:szCs w:val="22"/>
          <w:lang w:eastAsia="sk-SK"/>
        </w:rPr>
        <w:t>nepovažujú</w:t>
      </w:r>
      <w:r w:rsidRPr="004448B9">
        <w:rPr>
          <w:rFonts w:asciiTheme="majorHAnsi" w:eastAsia="Times New Roman" w:hAnsiTheme="majorHAnsi" w:cs="Times New Roman"/>
          <w:noProof/>
          <w:spacing w:val="-3"/>
          <w:sz w:val="22"/>
          <w:szCs w:val="22"/>
          <w:lang w:eastAsia="sk-SK"/>
        </w:rPr>
        <w:t xml:space="preserve"> </w:t>
      </w:r>
      <w:r w:rsidRPr="004448B9">
        <w:rPr>
          <w:rFonts w:asciiTheme="majorHAnsi" w:eastAsia="Times New Roman" w:hAnsiTheme="majorHAnsi" w:cs="Times New Roman"/>
          <w:noProof/>
          <w:sz w:val="22"/>
          <w:szCs w:val="22"/>
          <w:lang w:eastAsia="sk-SK"/>
        </w:rPr>
        <w:t>za</w:t>
      </w:r>
      <w:r w:rsidRPr="004448B9">
        <w:rPr>
          <w:rFonts w:asciiTheme="majorHAnsi" w:eastAsia="Times New Roman" w:hAnsiTheme="majorHAnsi" w:cs="Times New Roman"/>
          <w:noProof/>
          <w:spacing w:val="-3"/>
          <w:sz w:val="22"/>
          <w:szCs w:val="22"/>
          <w:lang w:eastAsia="sk-SK"/>
        </w:rPr>
        <w:t xml:space="preserve"> </w:t>
      </w:r>
      <w:r w:rsidRPr="004448B9">
        <w:rPr>
          <w:rFonts w:asciiTheme="majorHAnsi" w:eastAsia="Times New Roman" w:hAnsiTheme="majorHAnsi" w:cs="Times New Roman"/>
          <w:noProof/>
          <w:spacing w:val="-1"/>
          <w:sz w:val="22"/>
          <w:szCs w:val="22"/>
          <w:lang w:eastAsia="sk-SK"/>
        </w:rPr>
        <w:t>vady,</w:t>
      </w:r>
      <w:r w:rsidRPr="004448B9">
        <w:rPr>
          <w:rFonts w:asciiTheme="majorHAnsi" w:eastAsia="Times New Roman" w:hAnsiTheme="majorHAnsi" w:cs="Times New Roman"/>
          <w:noProof/>
          <w:sz w:val="22"/>
          <w:szCs w:val="22"/>
          <w:lang w:eastAsia="sk-SK"/>
        </w:rPr>
        <w:t xml:space="preserve"> avšak musia byť zmluvnými stranami písomne ods</w:t>
      </w:r>
      <w:r w:rsidRPr="004448B9">
        <w:rPr>
          <w:rFonts w:asciiTheme="majorHAnsi" w:eastAsia="Times New Roman" w:hAnsiTheme="majorHAnsi" w:cs="Times New Roman"/>
          <w:noProof/>
          <w:spacing w:val="-1"/>
          <w:sz w:val="22"/>
          <w:szCs w:val="22"/>
          <w:lang w:eastAsia="sk-SK"/>
        </w:rPr>
        <w:t>úhlasené</w:t>
      </w:r>
      <w:r w:rsidRPr="004448B9">
        <w:rPr>
          <w:rFonts w:asciiTheme="majorHAnsi" w:eastAsia="Times New Roman" w:hAnsiTheme="majorHAnsi" w:cs="Times New Roman"/>
          <w:noProof/>
          <w:spacing w:val="-2"/>
          <w:sz w:val="22"/>
          <w:szCs w:val="22"/>
          <w:lang w:eastAsia="sk-SK"/>
        </w:rPr>
        <w:t xml:space="preserve"> </w:t>
      </w:r>
      <w:r w:rsidRPr="004448B9">
        <w:rPr>
          <w:rFonts w:asciiTheme="majorHAnsi" w:eastAsia="Times New Roman" w:hAnsiTheme="majorHAnsi" w:cs="Times New Roman"/>
          <w:noProof/>
          <w:spacing w:val="-1"/>
          <w:sz w:val="22"/>
          <w:szCs w:val="22"/>
          <w:lang w:eastAsia="sk-SK"/>
        </w:rPr>
        <w:t>zápisom</w:t>
      </w:r>
      <w:r w:rsidRPr="004448B9">
        <w:rPr>
          <w:rFonts w:asciiTheme="majorHAnsi" w:eastAsia="Times New Roman" w:hAnsiTheme="majorHAnsi" w:cs="Times New Roman"/>
          <w:noProof/>
          <w:spacing w:val="-2"/>
          <w:sz w:val="22"/>
          <w:szCs w:val="22"/>
          <w:lang w:eastAsia="sk-SK"/>
        </w:rPr>
        <w:t xml:space="preserve"> </w:t>
      </w:r>
      <w:r w:rsidRPr="004448B9">
        <w:rPr>
          <w:rFonts w:asciiTheme="majorHAnsi" w:eastAsia="Times New Roman" w:hAnsiTheme="majorHAnsi" w:cs="Times New Roman"/>
          <w:noProof/>
          <w:sz w:val="22"/>
          <w:szCs w:val="22"/>
          <w:lang w:eastAsia="sk-SK"/>
        </w:rPr>
        <w:t xml:space="preserve">v stavebom </w:t>
      </w:r>
      <w:r w:rsidRPr="004448B9">
        <w:rPr>
          <w:rFonts w:asciiTheme="majorHAnsi" w:eastAsia="Times New Roman" w:hAnsiTheme="majorHAnsi" w:cs="Times New Roman"/>
          <w:noProof/>
          <w:spacing w:val="-1"/>
          <w:sz w:val="22"/>
          <w:szCs w:val="22"/>
          <w:lang w:eastAsia="sk-SK"/>
        </w:rPr>
        <w:t>denníku</w:t>
      </w:r>
      <w:r w:rsidRPr="004448B9">
        <w:rPr>
          <w:rFonts w:asciiTheme="majorHAnsi" w:eastAsia="Times New Roman" w:hAnsiTheme="majorHAnsi" w:cs="Times New Roman"/>
          <w:noProof/>
          <w:spacing w:val="-1"/>
          <w:lang w:eastAsia="sk-SK"/>
        </w:rPr>
        <w:t>.</w:t>
      </w:r>
    </w:p>
    <w:p w14:paraId="567BB443" w14:textId="132CBEB3" w:rsidR="005A4733" w:rsidRPr="004448B9" w:rsidRDefault="005A4733" w:rsidP="00874F58">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4448B9">
        <w:rPr>
          <w:rFonts w:ascii="Cambria" w:eastAsia="Times New Roman" w:hAnsi="Cambria" w:cs="Arial"/>
          <w:sz w:val="22"/>
          <w:szCs w:val="22"/>
          <w:lang w:eastAsia="sk-SK"/>
        </w:rPr>
        <w:t>Záručná</w:t>
      </w:r>
      <w:r w:rsidRPr="004448B9">
        <w:rPr>
          <w:rFonts w:ascii="Cambria" w:eastAsia="Times New Roman" w:hAnsi="Cambria" w:cs="Arial"/>
          <w:spacing w:val="17"/>
          <w:sz w:val="22"/>
          <w:szCs w:val="22"/>
          <w:lang w:eastAsia="sk-SK"/>
        </w:rPr>
        <w:t xml:space="preserve"> </w:t>
      </w:r>
      <w:r w:rsidRPr="004448B9">
        <w:rPr>
          <w:rFonts w:ascii="Cambria" w:eastAsia="Times New Roman" w:hAnsi="Cambria" w:cs="Arial"/>
          <w:spacing w:val="-1"/>
          <w:sz w:val="22"/>
          <w:szCs w:val="22"/>
          <w:lang w:eastAsia="sk-SK"/>
        </w:rPr>
        <w:t>doba</w:t>
      </w:r>
      <w:r w:rsidRPr="004448B9">
        <w:rPr>
          <w:rFonts w:ascii="Cambria" w:eastAsia="Times New Roman" w:hAnsi="Cambria" w:cs="Arial"/>
          <w:spacing w:val="17"/>
          <w:sz w:val="22"/>
          <w:szCs w:val="22"/>
          <w:lang w:eastAsia="sk-SK"/>
        </w:rPr>
        <w:t xml:space="preserve"> </w:t>
      </w:r>
      <w:r w:rsidRPr="004448B9">
        <w:rPr>
          <w:rFonts w:ascii="Cambria" w:eastAsia="Times New Roman" w:hAnsi="Cambria" w:cs="Arial"/>
          <w:spacing w:val="-2"/>
          <w:sz w:val="22"/>
          <w:szCs w:val="22"/>
          <w:lang w:eastAsia="sk-SK"/>
        </w:rPr>
        <w:t>na</w:t>
      </w:r>
      <w:r w:rsidRPr="004448B9">
        <w:rPr>
          <w:rFonts w:ascii="Cambria" w:eastAsia="Times New Roman" w:hAnsi="Cambria" w:cs="Arial"/>
          <w:spacing w:val="16"/>
          <w:sz w:val="22"/>
          <w:szCs w:val="22"/>
          <w:lang w:eastAsia="sk-SK"/>
        </w:rPr>
        <w:t xml:space="preserve"> </w:t>
      </w:r>
      <w:r w:rsidR="00D40E24" w:rsidRPr="004448B9">
        <w:rPr>
          <w:rFonts w:ascii="Cambria" w:eastAsia="Times New Roman" w:hAnsi="Cambria" w:cs="Arial"/>
          <w:spacing w:val="-1"/>
          <w:sz w:val="22"/>
          <w:szCs w:val="22"/>
          <w:lang w:eastAsia="sk-SK"/>
        </w:rPr>
        <w:t>d</w:t>
      </w:r>
      <w:r w:rsidRPr="004448B9">
        <w:rPr>
          <w:rFonts w:ascii="Cambria" w:eastAsia="Times New Roman" w:hAnsi="Cambria" w:cs="Arial"/>
          <w:spacing w:val="-1"/>
          <w:sz w:val="22"/>
          <w:szCs w:val="22"/>
          <w:lang w:eastAsia="sk-SK"/>
        </w:rPr>
        <w:t>ielo</w:t>
      </w:r>
      <w:r w:rsidRPr="004448B9">
        <w:rPr>
          <w:rFonts w:ascii="Cambria" w:eastAsia="Times New Roman" w:hAnsi="Cambria" w:cs="Arial"/>
          <w:spacing w:val="16"/>
          <w:sz w:val="22"/>
          <w:szCs w:val="22"/>
          <w:lang w:eastAsia="sk-SK"/>
        </w:rPr>
        <w:t xml:space="preserve"> </w:t>
      </w:r>
      <w:r w:rsidRPr="004448B9">
        <w:rPr>
          <w:rFonts w:ascii="Cambria" w:eastAsia="Times New Roman" w:hAnsi="Cambria" w:cs="Arial"/>
          <w:sz w:val="22"/>
          <w:szCs w:val="22"/>
          <w:lang w:eastAsia="sk-SK"/>
        </w:rPr>
        <w:t>je</w:t>
      </w:r>
      <w:r w:rsidRPr="004448B9">
        <w:rPr>
          <w:rFonts w:ascii="Cambria" w:eastAsia="Times New Roman" w:hAnsi="Cambria" w:cs="Arial"/>
          <w:spacing w:val="14"/>
          <w:sz w:val="22"/>
          <w:szCs w:val="22"/>
          <w:lang w:eastAsia="sk-SK"/>
        </w:rPr>
        <w:t xml:space="preserve"> </w:t>
      </w:r>
      <w:r w:rsidR="004B042E" w:rsidRPr="004448B9">
        <w:rPr>
          <w:rFonts w:ascii="Cambria" w:eastAsia="Times New Roman" w:hAnsi="Cambria" w:cs="Arial"/>
          <w:bCs/>
          <w:sz w:val="22"/>
          <w:szCs w:val="22"/>
          <w:lang w:eastAsia="sk-SK"/>
        </w:rPr>
        <w:t>4</w:t>
      </w:r>
      <w:r w:rsidR="000A6F47" w:rsidRPr="004448B9">
        <w:rPr>
          <w:rFonts w:ascii="Cambria" w:eastAsia="Times New Roman" w:hAnsi="Cambria" w:cs="Arial"/>
          <w:bCs/>
          <w:sz w:val="22"/>
          <w:szCs w:val="22"/>
          <w:lang w:eastAsia="sk-SK"/>
        </w:rPr>
        <w:t xml:space="preserve"> rok</w:t>
      </w:r>
      <w:r w:rsidR="004B042E" w:rsidRPr="004448B9">
        <w:rPr>
          <w:rFonts w:ascii="Cambria" w:eastAsia="Times New Roman" w:hAnsi="Cambria" w:cs="Arial"/>
          <w:bCs/>
          <w:sz w:val="22"/>
          <w:szCs w:val="22"/>
          <w:lang w:eastAsia="sk-SK"/>
        </w:rPr>
        <w:t>y</w:t>
      </w:r>
      <w:r w:rsidR="00D83266" w:rsidRPr="004448B9">
        <w:rPr>
          <w:rFonts w:ascii="Cambria" w:eastAsia="Times New Roman" w:hAnsi="Cambria" w:cs="Arial"/>
          <w:bCs/>
          <w:spacing w:val="14"/>
          <w:sz w:val="22"/>
          <w:szCs w:val="22"/>
          <w:lang w:eastAsia="sk-SK"/>
        </w:rPr>
        <w:t>.</w:t>
      </w:r>
      <w:r w:rsidR="00D83266" w:rsidRPr="004448B9">
        <w:rPr>
          <w:rFonts w:ascii="Cambria" w:eastAsia="Times New Roman" w:hAnsi="Cambria" w:cs="Arial"/>
          <w:spacing w:val="14"/>
          <w:sz w:val="22"/>
          <w:szCs w:val="22"/>
          <w:lang w:eastAsia="sk-SK"/>
        </w:rPr>
        <w:t xml:space="preserve"> </w:t>
      </w:r>
      <w:r w:rsidR="00D83266" w:rsidRPr="004448B9">
        <w:rPr>
          <w:rFonts w:ascii="Cambria" w:eastAsia="Times New Roman" w:hAnsi="Cambria" w:cs="Arial"/>
          <w:spacing w:val="-1"/>
          <w:sz w:val="22"/>
          <w:szCs w:val="22"/>
          <w:lang w:eastAsia="sk-SK"/>
        </w:rPr>
        <w:t xml:space="preserve">Záručná doba </w:t>
      </w:r>
      <w:r w:rsidRPr="004448B9">
        <w:rPr>
          <w:rFonts w:ascii="Cambria" w:eastAsia="Times New Roman" w:hAnsi="Cambria" w:cs="Arial"/>
          <w:spacing w:val="-1"/>
          <w:sz w:val="22"/>
          <w:szCs w:val="22"/>
          <w:lang w:eastAsia="sk-SK"/>
        </w:rPr>
        <w:t xml:space="preserve">začína plynúť </w:t>
      </w:r>
      <w:r w:rsidR="00AA6C73" w:rsidRPr="004448B9">
        <w:rPr>
          <w:rFonts w:ascii="Cambria" w:eastAsia="Times New Roman" w:hAnsi="Cambria" w:cs="Arial"/>
          <w:spacing w:val="-1"/>
          <w:sz w:val="22"/>
          <w:szCs w:val="22"/>
          <w:lang w:eastAsia="sk-SK"/>
        </w:rPr>
        <w:t>odo dňa</w:t>
      </w:r>
      <w:r w:rsidRPr="004448B9">
        <w:rPr>
          <w:rFonts w:ascii="Cambria" w:eastAsia="Times New Roman" w:hAnsi="Cambria" w:cs="Arial"/>
          <w:spacing w:val="-1"/>
          <w:sz w:val="22"/>
          <w:szCs w:val="22"/>
          <w:lang w:eastAsia="sk-SK"/>
        </w:rPr>
        <w:t xml:space="preserve"> protokolárneho odovzdania </w:t>
      </w:r>
      <w:r w:rsidR="00D40E24" w:rsidRPr="004448B9">
        <w:rPr>
          <w:rFonts w:ascii="Cambria" w:eastAsia="Times New Roman" w:hAnsi="Cambria" w:cs="Arial"/>
          <w:spacing w:val="-1"/>
          <w:sz w:val="22"/>
          <w:szCs w:val="22"/>
          <w:lang w:eastAsia="sk-SK"/>
        </w:rPr>
        <w:t>d</w:t>
      </w:r>
      <w:r w:rsidRPr="004448B9">
        <w:rPr>
          <w:rFonts w:ascii="Cambria" w:eastAsia="Times New Roman" w:hAnsi="Cambria" w:cs="Arial"/>
          <w:spacing w:val="-1"/>
          <w:sz w:val="22"/>
          <w:szCs w:val="22"/>
          <w:lang w:eastAsia="sk-SK"/>
        </w:rPr>
        <w:t xml:space="preserve">iela zhotoviteľom a prevzatia </w:t>
      </w:r>
      <w:r w:rsidR="00D40E24" w:rsidRPr="004448B9">
        <w:rPr>
          <w:rFonts w:ascii="Cambria" w:eastAsia="Times New Roman" w:hAnsi="Cambria" w:cs="Arial"/>
          <w:spacing w:val="-1"/>
          <w:sz w:val="22"/>
          <w:szCs w:val="22"/>
          <w:lang w:eastAsia="sk-SK"/>
        </w:rPr>
        <w:t>d</w:t>
      </w:r>
      <w:r w:rsidRPr="004448B9">
        <w:rPr>
          <w:rFonts w:ascii="Cambria" w:eastAsia="Times New Roman" w:hAnsi="Cambria" w:cs="Arial"/>
          <w:spacing w:val="-1"/>
          <w:sz w:val="22"/>
          <w:szCs w:val="22"/>
          <w:lang w:eastAsia="sk-SK"/>
        </w:rPr>
        <w:t>iela objednávateľom</w:t>
      </w:r>
      <w:r w:rsidR="00D83266" w:rsidRPr="004448B9">
        <w:rPr>
          <w:rFonts w:ascii="Cambria" w:eastAsia="Times New Roman" w:hAnsi="Cambria" w:cs="Arial"/>
          <w:spacing w:val="-1"/>
          <w:sz w:val="22"/>
          <w:szCs w:val="22"/>
          <w:lang w:eastAsia="sk-SK"/>
        </w:rPr>
        <w:t xml:space="preserve"> v súlade s článkom VI</w:t>
      </w:r>
      <w:r w:rsidR="00842440" w:rsidRPr="004448B9">
        <w:rPr>
          <w:rFonts w:ascii="Cambria" w:eastAsia="Times New Roman" w:hAnsi="Cambria" w:cs="Arial"/>
          <w:spacing w:val="-1"/>
          <w:sz w:val="22"/>
          <w:szCs w:val="22"/>
          <w:lang w:eastAsia="sk-SK"/>
        </w:rPr>
        <w:t>I</w:t>
      </w:r>
      <w:r w:rsidR="00D83266" w:rsidRPr="004448B9">
        <w:rPr>
          <w:rFonts w:ascii="Cambria" w:eastAsia="Times New Roman" w:hAnsi="Cambria" w:cs="Arial"/>
          <w:spacing w:val="-1"/>
          <w:sz w:val="22"/>
          <w:szCs w:val="22"/>
          <w:lang w:eastAsia="sk-SK"/>
        </w:rPr>
        <w:t>I</w:t>
      </w:r>
      <w:r w:rsidR="00B81811" w:rsidRPr="004448B9">
        <w:rPr>
          <w:rFonts w:ascii="Cambria" w:eastAsia="Times New Roman" w:hAnsi="Cambria" w:cs="Arial"/>
          <w:spacing w:val="-1"/>
          <w:sz w:val="22"/>
          <w:szCs w:val="22"/>
          <w:lang w:eastAsia="sk-SK"/>
        </w:rPr>
        <w:t>.</w:t>
      </w:r>
      <w:r w:rsidR="00D83266" w:rsidRPr="004448B9">
        <w:rPr>
          <w:rFonts w:ascii="Cambria" w:eastAsia="Times New Roman" w:hAnsi="Cambria" w:cs="Arial"/>
          <w:spacing w:val="-1"/>
          <w:sz w:val="22"/>
          <w:szCs w:val="22"/>
          <w:lang w:eastAsia="sk-SK"/>
        </w:rPr>
        <w:t xml:space="preserve"> tejto zmluvy</w:t>
      </w:r>
      <w:r w:rsidRPr="004448B9">
        <w:rPr>
          <w:rFonts w:ascii="Cambria" w:eastAsia="Times New Roman" w:hAnsi="Cambria" w:cs="Arial"/>
          <w:spacing w:val="-1"/>
          <w:sz w:val="22"/>
          <w:szCs w:val="22"/>
          <w:lang w:eastAsia="sk-SK"/>
        </w:rPr>
        <w:t>.</w:t>
      </w:r>
    </w:p>
    <w:p w14:paraId="62BF50A5" w14:textId="051F01C5" w:rsidR="005A4733" w:rsidRPr="004448B9" w:rsidRDefault="005A4733" w:rsidP="00874F58">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4448B9">
        <w:rPr>
          <w:rFonts w:ascii="Cambria" w:eastAsia="Times New Roman" w:hAnsi="Cambria" w:cs="Arial"/>
          <w:spacing w:val="-1"/>
          <w:sz w:val="22"/>
          <w:szCs w:val="22"/>
          <w:lang w:eastAsia="sk-SK"/>
        </w:rPr>
        <w:t>Náklady</w:t>
      </w:r>
      <w:r w:rsidRPr="004448B9">
        <w:rPr>
          <w:rFonts w:ascii="Cambria" w:eastAsia="Times New Roman" w:hAnsi="Cambria" w:cs="Arial"/>
          <w:spacing w:val="-2"/>
          <w:sz w:val="22"/>
          <w:szCs w:val="22"/>
          <w:lang w:eastAsia="sk-SK"/>
        </w:rPr>
        <w:t xml:space="preserve"> </w:t>
      </w:r>
      <w:r w:rsidRPr="004448B9">
        <w:rPr>
          <w:rFonts w:ascii="Cambria" w:eastAsia="Times New Roman" w:hAnsi="Cambria" w:cs="Arial"/>
          <w:sz w:val="22"/>
          <w:szCs w:val="22"/>
          <w:lang w:eastAsia="sk-SK"/>
        </w:rPr>
        <w:t xml:space="preserve">na </w:t>
      </w:r>
      <w:r w:rsidRPr="004448B9">
        <w:rPr>
          <w:rFonts w:ascii="Cambria" w:eastAsia="Times New Roman" w:hAnsi="Cambria" w:cs="Arial"/>
          <w:spacing w:val="-1"/>
          <w:sz w:val="22"/>
          <w:szCs w:val="22"/>
          <w:lang w:eastAsia="sk-SK"/>
        </w:rPr>
        <w:t>odstránenie</w:t>
      </w:r>
      <w:r w:rsidRPr="004448B9">
        <w:rPr>
          <w:rFonts w:ascii="Cambria" w:eastAsia="Times New Roman" w:hAnsi="Cambria" w:cs="Arial"/>
          <w:spacing w:val="-3"/>
          <w:sz w:val="22"/>
          <w:szCs w:val="22"/>
          <w:lang w:eastAsia="sk-SK"/>
        </w:rPr>
        <w:t xml:space="preserve"> objednávateľom preukázaných </w:t>
      </w:r>
      <w:r w:rsidR="00AA5C38" w:rsidRPr="004448B9">
        <w:rPr>
          <w:rFonts w:ascii="Cambria" w:eastAsia="Times New Roman" w:hAnsi="Cambria" w:cs="Arial"/>
          <w:sz w:val="22"/>
          <w:szCs w:val="22"/>
          <w:lang w:eastAsia="sk-SK"/>
        </w:rPr>
        <w:t xml:space="preserve">vád </w:t>
      </w:r>
      <w:r w:rsidR="00D40E24" w:rsidRPr="004448B9">
        <w:rPr>
          <w:rFonts w:ascii="Cambria" w:eastAsia="Times New Roman" w:hAnsi="Cambria" w:cs="Arial"/>
          <w:sz w:val="22"/>
          <w:szCs w:val="22"/>
          <w:lang w:eastAsia="sk-SK"/>
        </w:rPr>
        <w:t>d</w:t>
      </w:r>
      <w:r w:rsidRPr="004448B9">
        <w:rPr>
          <w:rFonts w:ascii="Cambria" w:eastAsia="Times New Roman" w:hAnsi="Cambria" w:cs="Arial"/>
          <w:sz w:val="22"/>
          <w:szCs w:val="22"/>
          <w:lang w:eastAsia="sk-SK"/>
        </w:rPr>
        <w:t xml:space="preserve">iela </w:t>
      </w:r>
      <w:r w:rsidRPr="004448B9">
        <w:rPr>
          <w:rFonts w:ascii="Cambria" w:eastAsia="Times New Roman" w:hAnsi="Cambria" w:cs="Arial"/>
          <w:spacing w:val="-1"/>
          <w:sz w:val="22"/>
          <w:szCs w:val="22"/>
          <w:lang w:eastAsia="sk-SK"/>
        </w:rPr>
        <w:t>znáša</w:t>
      </w:r>
      <w:r w:rsidRPr="004448B9">
        <w:rPr>
          <w:rFonts w:ascii="Cambria" w:eastAsia="Times New Roman" w:hAnsi="Cambria" w:cs="Arial"/>
          <w:sz w:val="22"/>
          <w:szCs w:val="22"/>
          <w:lang w:eastAsia="sk-SK"/>
        </w:rPr>
        <w:t xml:space="preserve"> </w:t>
      </w:r>
      <w:r w:rsidRPr="004448B9">
        <w:rPr>
          <w:rFonts w:ascii="Cambria" w:eastAsia="Times New Roman" w:hAnsi="Cambria" w:cs="Arial"/>
          <w:spacing w:val="-1"/>
          <w:sz w:val="22"/>
          <w:szCs w:val="22"/>
          <w:lang w:eastAsia="sk-SK"/>
        </w:rPr>
        <w:t>zhotoviteľ,</w:t>
      </w:r>
      <w:r w:rsidRPr="004448B9">
        <w:rPr>
          <w:rFonts w:ascii="Cambria" w:eastAsia="Times New Roman" w:hAnsi="Cambria" w:cs="Arial"/>
          <w:spacing w:val="-3"/>
          <w:sz w:val="22"/>
          <w:szCs w:val="22"/>
          <w:lang w:eastAsia="sk-SK"/>
        </w:rPr>
        <w:t xml:space="preserve"> </w:t>
      </w:r>
      <w:r w:rsidRPr="004448B9">
        <w:rPr>
          <w:rFonts w:ascii="Cambria" w:eastAsia="Times New Roman" w:hAnsi="Cambria" w:cs="Arial"/>
          <w:spacing w:val="-1"/>
          <w:sz w:val="22"/>
          <w:szCs w:val="22"/>
          <w:lang w:eastAsia="sk-SK"/>
        </w:rPr>
        <w:t>okrem</w:t>
      </w:r>
      <w:r w:rsidRPr="004448B9">
        <w:rPr>
          <w:rFonts w:ascii="Cambria" w:eastAsia="Times New Roman" w:hAnsi="Cambria" w:cs="Arial"/>
          <w:spacing w:val="3"/>
          <w:sz w:val="22"/>
          <w:szCs w:val="22"/>
          <w:lang w:eastAsia="sk-SK"/>
        </w:rPr>
        <w:t xml:space="preserve"> </w:t>
      </w:r>
      <w:r w:rsidRPr="004448B9">
        <w:rPr>
          <w:rFonts w:ascii="Cambria" w:eastAsia="Times New Roman" w:hAnsi="Cambria" w:cs="Arial"/>
          <w:spacing w:val="-1"/>
          <w:sz w:val="22"/>
          <w:szCs w:val="22"/>
          <w:lang w:eastAsia="sk-SK"/>
        </w:rPr>
        <w:t>tých</w:t>
      </w:r>
      <w:r w:rsidRPr="004448B9">
        <w:rPr>
          <w:rFonts w:ascii="Cambria" w:eastAsia="Times New Roman" w:hAnsi="Cambria" w:cs="Arial"/>
          <w:sz w:val="22"/>
          <w:szCs w:val="22"/>
          <w:lang w:eastAsia="sk-SK"/>
        </w:rPr>
        <w:t xml:space="preserve"> </w:t>
      </w:r>
      <w:r w:rsidRPr="004448B9">
        <w:rPr>
          <w:rFonts w:ascii="Cambria" w:eastAsia="Times New Roman" w:hAnsi="Cambria" w:cs="Arial"/>
          <w:spacing w:val="-1"/>
          <w:sz w:val="22"/>
          <w:szCs w:val="22"/>
          <w:lang w:eastAsia="sk-SK"/>
        </w:rPr>
        <w:t>prípadov,</w:t>
      </w:r>
      <w:r w:rsidRPr="004448B9">
        <w:rPr>
          <w:rFonts w:ascii="Cambria" w:eastAsia="Times New Roman" w:hAnsi="Cambria" w:cs="Arial"/>
          <w:spacing w:val="-3"/>
          <w:sz w:val="22"/>
          <w:szCs w:val="22"/>
          <w:lang w:eastAsia="sk-SK"/>
        </w:rPr>
        <w:t xml:space="preserve"> </w:t>
      </w:r>
      <w:r w:rsidRPr="004448B9">
        <w:rPr>
          <w:rFonts w:ascii="Cambria" w:eastAsia="Times New Roman" w:hAnsi="Cambria" w:cs="Arial"/>
          <w:sz w:val="22"/>
          <w:szCs w:val="22"/>
          <w:lang w:eastAsia="sk-SK"/>
        </w:rPr>
        <w:t xml:space="preserve">ak </w:t>
      </w:r>
      <w:r w:rsidRPr="004448B9">
        <w:rPr>
          <w:rFonts w:ascii="Cambria" w:eastAsia="Times New Roman" w:hAnsi="Cambria" w:cs="Arial"/>
          <w:spacing w:val="-1"/>
          <w:sz w:val="22"/>
          <w:szCs w:val="22"/>
          <w:lang w:eastAsia="sk-SK"/>
        </w:rPr>
        <w:t>ide</w:t>
      </w:r>
      <w:r w:rsidRPr="004448B9">
        <w:rPr>
          <w:rFonts w:ascii="Cambria" w:eastAsia="Times New Roman" w:hAnsi="Cambria" w:cs="Arial"/>
          <w:sz w:val="22"/>
          <w:szCs w:val="22"/>
          <w:lang w:eastAsia="sk-SK"/>
        </w:rPr>
        <w:t xml:space="preserve"> o</w:t>
      </w:r>
      <w:r w:rsidRPr="004448B9">
        <w:rPr>
          <w:rFonts w:ascii="Cambria" w:eastAsia="Times New Roman" w:hAnsi="Cambria" w:cs="Arial"/>
          <w:spacing w:val="-1"/>
          <w:sz w:val="22"/>
          <w:szCs w:val="22"/>
          <w:lang w:eastAsia="sk-SK"/>
        </w:rPr>
        <w:t> </w:t>
      </w:r>
      <w:r w:rsidR="00195934" w:rsidRPr="004448B9">
        <w:rPr>
          <w:rFonts w:ascii="Cambria" w:eastAsia="Times New Roman" w:hAnsi="Cambria" w:cs="Arial"/>
          <w:sz w:val="22"/>
          <w:szCs w:val="22"/>
          <w:lang w:eastAsia="sk-SK"/>
        </w:rPr>
        <w:t xml:space="preserve">vady </w:t>
      </w:r>
      <w:r w:rsidR="00D40E24" w:rsidRPr="004448B9">
        <w:rPr>
          <w:rFonts w:ascii="Cambria" w:eastAsia="Times New Roman" w:hAnsi="Cambria" w:cs="Arial"/>
          <w:sz w:val="22"/>
          <w:szCs w:val="22"/>
          <w:lang w:eastAsia="sk-SK"/>
        </w:rPr>
        <w:t>d</w:t>
      </w:r>
      <w:r w:rsidRPr="004448B9">
        <w:rPr>
          <w:rFonts w:ascii="Cambria" w:eastAsia="Times New Roman" w:hAnsi="Cambria" w:cs="Arial"/>
          <w:sz w:val="22"/>
          <w:szCs w:val="22"/>
          <w:lang w:eastAsia="sk-SK"/>
        </w:rPr>
        <w:t>iela,</w:t>
      </w:r>
      <w:r w:rsidRPr="004448B9">
        <w:rPr>
          <w:rFonts w:ascii="Cambria" w:eastAsia="Times New Roman" w:hAnsi="Cambria" w:cs="Arial"/>
          <w:spacing w:val="-3"/>
          <w:sz w:val="22"/>
          <w:szCs w:val="22"/>
          <w:lang w:eastAsia="sk-SK"/>
        </w:rPr>
        <w:t xml:space="preserve"> </w:t>
      </w:r>
      <w:r w:rsidRPr="004448B9">
        <w:rPr>
          <w:rFonts w:ascii="Cambria" w:eastAsia="Times New Roman" w:hAnsi="Cambria" w:cs="Arial"/>
          <w:sz w:val="22"/>
          <w:szCs w:val="22"/>
          <w:lang w:eastAsia="sk-SK"/>
        </w:rPr>
        <w:t>ktoré</w:t>
      </w:r>
      <w:r w:rsidRPr="004448B9">
        <w:rPr>
          <w:rFonts w:ascii="Cambria" w:eastAsia="Times New Roman" w:hAnsi="Cambria" w:cs="Arial"/>
          <w:spacing w:val="-3"/>
          <w:sz w:val="22"/>
          <w:szCs w:val="22"/>
          <w:lang w:eastAsia="sk-SK"/>
        </w:rPr>
        <w:t xml:space="preserve"> </w:t>
      </w:r>
      <w:r w:rsidR="00547426" w:rsidRPr="004448B9">
        <w:rPr>
          <w:rFonts w:ascii="Cambria" w:eastAsia="Times New Roman" w:hAnsi="Cambria" w:cs="Arial"/>
          <w:spacing w:val="-3"/>
          <w:sz w:val="22"/>
          <w:szCs w:val="22"/>
          <w:lang w:eastAsia="sk-SK"/>
        </w:rPr>
        <w:t xml:space="preserve">preukázateľne </w:t>
      </w:r>
      <w:r w:rsidRPr="004448B9">
        <w:rPr>
          <w:rFonts w:ascii="Cambria" w:eastAsia="Times New Roman" w:hAnsi="Cambria" w:cs="Arial"/>
          <w:spacing w:val="-1"/>
          <w:sz w:val="22"/>
          <w:szCs w:val="22"/>
          <w:lang w:eastAsia="sk-SK"/>
        </w:rPr>
        <w:t>zavinil</w:t>
      </w:r>
      <w:r w:rsidRPr="004448B9">
        <w:rPr>
          <w:rFonts w:ascii="Cambria" w:eastAsia="Times New Roman" w:hAnsi="Cambria" w:cs="Arial"/>
          <w:sz w:val="22"/>
          <w:szCs w:val="22"/>
          <w:lang w:eastAsia="sk-SK"/>
        </w:rPr>
        <w:t xml:space="preserve"> </w:t>
      </w:r>
      <w:r w:rsidR="00DC41A0" w:rsidRPr="004448B9">
        <w:rPr>
          <w:rFonts w:ascii="Cambria" w:eastAsia="Times New Roman" w:hAnsi="Cambria" w:cs="Arial"/>
          <w:spacing w:val="-1"/>
          <w:sz w:val="22"/>
          <w:szCs w:val="22"/>
          <w:lang w:eastAsia="sk-SK"/>
        </w:rPr>
        <w:t>objednávateľ.</w:t>
      </w:r>
      <w:r w:rsidR="00547426" w:rsidRPr="004448B9">
        <w:rPr>
          <w:rFonts w:ascii="Cambria" w:eastAsia="Times New Roman" w:hAnsi="Cambria" w:cs="Arial"/>
          <w:spacing w:val="-1"/>
          <w:sz w:val="22"/>
          <w:szCs w:val="22"/>
          <w:lang w:eastAsia="sk-SK"/>
        </w:rPr>
        <w:t xml:space="preserve"> O tejto skutočnosti musí byť spísaný záznam.</w:t>
      </w:r>
    </w:p>
    <w:p w14:paraId="03B4ECA4" w14:textId="7FC2838E" w:rsidR="005A4733" w:rsidRPr="00A01AE8" w:rsidRDefault="005A4733" w:rsidP="00874F58">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4448B9">
        <w:rPr>
          <w:rFonts w:ascii="Cambria" w:eastAsia="Times New Roman" w:hAnsi="Cambria" w:cs="Arial"/>
          <w:spacing w:val="-1"/>
          <w:sz w:val="22"/>
          <w:szCs w:val="22"/>
          <w:lang w:eastAsia="sk-SK"/>
        </w:rPr>
        <w:t>Každá vada</w:t>
      </w:r>
      <w:r w:rsidR="00AA6C73" w:rsidRPr="004448B9">
        <w:rPr>
          <w:rFonts w:ascii="Cambria" w:eastAsia="Times New Roman" w:hAnsi="Cambria" w:cs="Arial"/>
          <w:spacing w:val="-1"/>
          <w:sz w:val="22"/>
          <w:szCs w:val="22"/>
          <w:lang w:eastAsia="sk-SK"/>
        </w:rPr>
        <w:t xml:space="preserve"> </w:t>
      </w:r>
      <w:r w:rsidR="00D40E24" w:rsidRPr="004448B9">
        <w:rPr>
          <w:rFonts w:ascii="Cambria" w:eastAsia="Times New Roman" w:hAnsi="Cambria" w:cs="Arial"/>
          <w:spacing w:val="-1"/>
          <w:sz w:val="22"/>
          <w:szCs w:val="22"/>
          <w:lang w:eastAsia="sk-SK"/>
        </w:rPr>
        <w:t>d</w:t>
      </w:r>
      <w:r w:rsidRPr="004448B9">
        <w:rPr>
          <w:rFonts w:ascii="Cambria" w:eastAsia="Times New Roman" w:hAnsi="Cambria" w:cs="Arial"/>
          <w:spacing w:val="-1"/>
          <w:sz w:val="22"/>
          <w:szCs w:val="22"/>
          <w:lang w:eastAsia="sk-SK"/>
        </w:rPr>
        <w:t>iela zistená</w:t>
      </w:r>
      <w:r w:rsidRPr="004448B9">
        <w:rPr>
          <w:rFonts w:ascii="Cambria" w:eastAsia="Times New Roman" w:hAnsi="Cambria" w:cs="Arial"/>
          <w:spacing w:val="7"/>
          <w:sz w:val="22"/>
          <w:szCs w:val="22"/>
          <w:lang w:eastAsia="sk-SK"/>
        </w:rPr>
        <w:t xml:space="preserve"> </w:t>
      </w:r>
      <w:r w:rsidRPr="004448B9">
        <w:rPr>
          <w:rFonts w:ascii="Cambria" w:eastAsia="Times New Roman" w:hAnsi="Cambria" w:cs="Arial"/>
          <w:spacing w:val="-1"/>
          <w:sz w:val="22"/>
          <w:szCs w:val="22"/>
          <w:lang w:eastAsia="sk-SK"/>
        </w:rPr>
        <w:t>objednávateľom</w:t>
      </w:r>
      <w:r w:rsidRPr="004448B9">
        <w:rPr>
          <w:rFonts w:ascii="Cambria" w:eastAsia="Times New Roman" w:hAnsi="Cambria" w:cs="Arial"/>
          <w:spacing w:val="7"/>
          <w:sz w:val="22"/>
          <w:szCs w:val="22"/>
          <w:lang w:eastAsia="sk-SK"/>
        </w:rPr>
        <w:t xml:space="preserve"> </w:t>
      </w:r>
      <w:r w:rsidRPr="004448B9">
        <w:rPr>
          <w:rFonts w:ascii="Cambria" w:eastAsia="Times New Roman" w:hAnsi="Cambria" w:cs="Arial"/>
          <w:spacing w:val="-2"/>
          <w:sz w:val="22"/>
          <w:szCs w:val="22"/>
          <w:lang w:eastAsia="sk-SK"/>
        </w:rPr>
        <w:t>počas</w:t>
      </w:r>
      <w:r w:rsidRPr="004448B9">
        <w:rPr>
          <w:rFonts w:ascii="Cambria" w:eastAsia="Times New Roman" w:hAnsi="Cambria" w:cs="Arial"/>
          <w:spacing w:val="7"/>
          <w:sz w:val="22"/>
          <w:szCs w:val="22"/>
          <w:lang w:eastAsia="sk-SK"/>
        </w:rPr>
        <w:t xml:space="preserve"> </w:t>
      </w:r>
      <w:r w:rsidRPr="004448B9">
        <w:rPr>
          <w:rFonts w:ascii="Cambria" w:eastAsia="Times New Roman" w:hAnsi="Cambria" w:cs="Arial"/>
          <w:spacing w:val="-1"/>
          <w:sz w:val="22"/>
          <w:szCs w:val="22"/>
          <w:lang w:eastAsia="sk-SK"/>
        </w:rPr>
        <w:t>záručnej</w:t>
      </w:r>
      <w:r w:rsidRPr="004448B9">
        <w:rPr>
          <w:rFonts w:ascii="Cambria" w:eastAsia="Times New Roman" w:hAnsi="Cambria" w:cs="Arial"/>
          <w:spacing w:val="7"/>
          <w:sz w:val="22"/>
          <w:szCs w:val="22"/>
          <w:lang w:eastAsia="sk-SK"/>
        </w:rPr>
        <w:t xml:space="preserve"> </w:t>
      </w:r>
      <w:r w:rsidRPr="004448B9">
        <w:rPr>
          <w:rFonts w:ascii="Cambria" w:eastAsia="Times New Roman" w:hAnsi="Cambria" w:cs="Arial"/>
          <w:spacing w:val="-1"/>
          <w:sz w:val="22"/>
          <w:szCs w:val="22"/>
          <w:lang w:eastAsia="sk-SK"/>
        </w:rPr>
        <w:t>doby</w:t>
      </w:r>
      <w:r w:rsidRPr="004448B9">
        <w:rPr>
          <w:rFonts w:ascii="Cambria" w:eastAsia="Times New Roman" w:hAnsi="Cambria" w:cs="Arial"/>
          <w:spacing w:val="5"/>
          <w:sz w:val="22"/>
          <w:szCs w:val="22"/>
          <w:lang w:eastAsia="sk-SK"/>
        </w:rPr>
        <w:t xml:space="preserve"> </w:t>
      </w:r>
      <w:r w:rsidRPr="004448B9">
        <w:rPr>
          <w:rFonts w:ascii="Cambria" w:eastAsia="Times New Roman" w:hAnsi="Cambria" w:cs="Arial"/>
          <w:sz w:val="22"/>
          <w:szCs w:val="22"/>
          <w:lang w:eastAsia="sk-SK"/>
        </w:rPr>
        <w:t>musí</w:t>
      </w:r>
      <w:r w:rsidRPr="004448B9">
        <w:rPr>
          <w:rFonts w:ascii="Cambria" w:eastAsia="Times New Roman" w:hAnsi="Cambria" w:cs="Arial"/>
          <w:spacing w:val="7"/>
          <w:sz w:val="22"/>
          <w:szCs w:val="22"/>
          <w:lang w:eastAsia="sk-SK"/>
        </w:rPr>
        <w:t xml:space="preserve"> </w:t>
      </w:r>
      <w:r w:rsidRPr="004448B9">
        <w:rPr>
          <w:rFonts w:ascii="Cambria" w:eastAsia="Times New Roman" w:hAnsi="Cambria" w:cs="Arial"/>
          <w:spacing w:val="-1"/>
          <w:sz w:val="22"/>
          <w:szCs w:val="22"/>
          <w:lang w:eastAsia="sk-SK"/>
        </w:rPr>
        <w:t>byť</w:t>
      </w:r>
      <w:r w:rsidRPr="004448B9">
        <w:rPr>
          <w:rFonts w:ascii="Cambria" w:eastAsia="Times New Roman" w:hAnsi="Cambria" w:cs="Arial"/>
          <w:spacing w:val="6"/>
          <w:sz w:val="22"/>
          <w:szCs w:val="22"/>
          <w:lang w:eastAsia="sk-SK"/>
        </w:rPr>
        <w:t xml:space="preserve"> </w:t>
      </w:r>
      <w:r w:rsidRPr="004448B9">
        <w:rPr>
          <w:rFonts w:ascii="Cambria" w:eastAsia="Times New Roman" w:hAnsi="Cambria" w:cs="Arial"/>
          <w:spacing w:val="-1"/>
          <w:sz w:val="22"/>
          <w:szCs w:val="22"/>
          <w:lang w:eastAsia="sk-SK"/>
        </w:rPr>
        <w:t>bez zbytočného odkladu</w:t>
      </w:r>
      <w:r w:rsidRPr="004448B9">
        <w:rPr>
          <w:rFonts w:ascii="Cambria" w:eastAsia="Times New Roman" w:hAnsi="Cambria" w:cs="Arial"/>
          <w:spacing w:val="5"/>
          <w:sz w:val="22"/>
          <w:szCs w:val="22"/>
          <w:lang w:eastAsia="sk-SK"/>
        </w:rPr>
        <w:t xml:space="preserve"> </w:t>
      </w:r>
      <w:r w:rsidR="00E62E01" w:rsidRPr="004448B9">
        <w:rPr>
          <w:rFonts w:ascii="Cambria" w:eastAsia="Times New Roman" w:hAnsi="Cambria" w:cs="Arial"/>
          <w:spacing w:val="5"/>
          <w:sz w:val="22"/>
          <w:szCs w:val="22"/>
          <w:lang w:eastAsia="sk-SK"/>
        </w:rPr>
        <w:t xml:space="preserve">písomne </w:t>
      </w:r>
      <w:r w:rsidRPr="004448B9">
        <w:rPr>
          <w:rFonts w:ascii="Cambria" w:eastAsia="Times New Roman" w:hAnsi="Cambria" w:cs="Arial"/>
          <w:spacing w:val="-1"/>
          <w:sz w:val="22"/>
          <w:szCs w:val="22"/>
          <w:lang w:eastAsia="sk-SK"/>
        </w:rPr>
        <w:t>oznámená</w:t>
      </w:r>
      <w:r w:rsidRPr="004448B9">
        <w:rPr>
          <w:rFonts w:ascii="Cambria" w:eastAsia="Times New Roman" w:hAnsi="Cambria" w:cs="Arial"/>
          <w:spacing w:val="5"/>
          <w:sz w:val="22"/>
          <w:szCs w:val="22"/>
          <w:lang w:eastAsia="sk-SK"/>
        </w:rPr>
        <w:t xml:space="preserve"> </w:t>
      </w:r>
      <w:r w:rsidRPr="004448B9">
        <w:rPr>
          <w:rFonts w:ascii="Cambria" w:eastAsia="Times New Roman" w:hAnsi="Cambria" w:cs="Arial"/>
          <w:spacing w:val="-1"/>
          <w:sz w:val="22"/>
          <w:szCs w:val="22"/>
          <w:lang w:eastAsia="sk-SK"/>
        </w:rPr>
        <w:t>zhotoviteľovi</w:t>
      </w:r>
      <w:r w:rsidR="00AA6C73" w:rsidRPr="004448B9">
        <w:rPr>
          <w:rFonts w:ascii="Cambria" w:eastAsia="Times New Roman" w:hAnsi="Cambria" w:cs="Arial"/>
          <w:spacing w:val="-1"/>
          <w:sz w:val="22"/>
          <w:szCs w:val="22"/>
          <w:lang w:eastAsia="sk-SK"/>
        </w:rPr>
        <w:t xml:space="preserve"> </w:t>
      </w:r>
      <w:r w:rsidR="00E62E01" w:rsidRPr="004448B9">
        <w:rPr>
          <w:rFonts w:ascii="Cambria" w:eastAsia="Times New Roman" w:hAnsi="Cambria" w:cs="Arial"/>
          <w:spacing w:val="-1"/>
          <w:sz w:val="22"/>
          <w:szCs w:val="22"/>
          <w:lang w:eastAsia="sk-SK"/>
        </w:rPr>
        <w:t>(ďalej len „</w:t>
      </w:r>
      <w:r w:rsidR="00AA6C73" w:rsidRPr="004448B9">
        <w:rPr>
          <w:rFonts w:ascii="Cambria" w:eastAsia="Times New Roman" w:hAnsi="Cambria" w:cs="Arial"/>
          <w:spacing w:val="-1"/>
          <w:sz w:val="22"/>
          <w:szCs w:val="22"/>
          <w:lang w:eastAsia="sk-SK"/>
        </w:rPr>
        <w:t>reklamáci</w:t>
      </w:r>
      <w:r w:rsidR="00E62E01" w:rsidRPr="004448B9">
        <w:rPr>
          <w:rFonts w:ascii="Cambria" w:eastAsia="Times New Roman" w:hAnsi="Cambria" w:cs="Arial"/>
          <w:spacing w:val="-1"/>
          <w:sz w:val="22"/>
          <w:szCs w:val="22"/>
          <w:lang w:eastAsia="sk-SK"/>
        </w:rPr>
        <w:t>a“)</w:t>
      </w:r>
      <w:r w:rsidRPr="004448B9">
        <w:rPr>
          <w:rFonts w:ascii="Cambria" w:eastAsia="Times New Roman" w:hAnsi="Cambria" w:cs="Arial"/>
          <w:spacing w:val="-1"/>
          <w:sz w:val="22"/>
          <w:szCs w:val="22"/>
          <w:lang w:eastAsia="sk-SK"/>
        </w:rPr>
        <w:t>.</w:t>
      </w:r>
      <w:r w:rsidRPr="004448B9">
        <w:rPr>
          <w:rFonts w:ascii="Cambria" w:eastAsia="Times New Roman" w:hAnsi="Cambria" w:cs="Arial"/>
          <w:spacing w:val="93"/>
          <w:sz w:val="22"/>
          <w:szCs w:val="22"/>
          <w:lang w:eastAsia="sk-SK"/>
        </w:rPr>
        <w:t xml:space="preserve"> </w:t>
      </w:r>
      <w:r w:rsidRPr="004448B9">
        <w:rPr>
          <w:rFonts w:ascii="Cambria" w:eastAsia="Times New Roman" w:hAnsi="Cambria" w:cs="Arial"/>
          <w:spacing w:val="-1"/>
          <w:sz w:val="22"/>
          <w:szCs w:val="22"/>
          <w:lang w:eastAsia="sk-SK"/>
        </w:rPr>
        <w:t>Objednávateľ je povinný v </w:t>
      </w:r>
      <w:r w:rsidR="00195934" w:rsidRPr="004448B9">
        <w:rPr>
          <w:rFonts w:ascii="Cambria" w:eastAsia="Times New Roman" w:hAnsi="Cambria" w:cs="Arial"/>
          <w:spacing w:val="-1"/>
          <w:sz w:val="22"/>
          <w:szCs w:val="22"/>
          <w:lang w:eastAsia="sk-SK"/>
        </w:rPr>
        <w:t>reklamáci</w:t>
      </w:r>
      <w:r w:rsidR="00E07C4F" w:rsidRPr="004448B9">
        <w:rPr>
          <w:rFonts w:ascii="Cambria" w:eastAsia="Times New Roman" w:hAnsi="Cambria" w:cs="Arial"/>
          <w:spacing w:val="-1"/>
          <w:sz w:val="22"/>
          <w:szCs w:val="22"/>
          <w:lang w:eastAsia="sk-SK"/>
        </w:rPr>
        <w:t>i</w:t>
      </w:r>
      <w:r w:rsidRPr="004448B9">
        <w:rPr>
          <w:rFonts w:ascii="Cambria" w:eastAsia="Times New Roman" w:hAnsi="Cambria" w:cs="Arial"/>
          <w:spacing w:val="-1"/>
          <w:sz w:val="22"/>
          <w:szCs w:val="22"/>
          <w:lang w:eastAsia="sk-SK"/>
        </w:rPr>
        <w:t xml:space="preserve"> uviesť </w:t>
      </w:r>
      <w:r w:rsidR="00195934" w:rsidRPr="004448B9">
        <w:rPr>
          <w:rFonts w:ascii="Cambria" w:eastAsia="Times New Roman" w:hAnsi="Cambria" w:cs="Arial"/>
          <w:spacing w:val="-1"/>
          <w:sz w:val="22"/>
          <w:szCs w:val="22"/>
          <w:lang w:eastAsia="sk-SK"/>
        </w:rPr>
        <w:t>najmä, nie však výlučne</w:t>
      </w:r>
      <w:r w:rsidR="00D83266" w:rsidRPr="004448B9">
        <w:rPr>
          <w:rFonts w:ascii="Cambria" w:eastAsia="Times New Roman" w:hAnsi="Cambria" w:cs="Arial"/>
          <w:spacing w:val="-1"/>
          <w:sz w:val="22"/>
          <w:szCs w:val="22"/>
          <w:lang w:eastAsia="sk-SK"/>
        </w:rPr>
        <w:t>,</w:t>
      </w:r>
      <w:r w:rsidR="00195934" w:rsidRPr="004448B9">
        <w:rPr>
          <w:rFonts w:ascii="Cambria" w:eastAsia="Times New Roman" w:hAnsi="Cambria" w:cs="Arial"/>
          <w:spacing w:val="-1"/>
          <w:sz w:val="22"/>
          <w:szCs w:val="22"/>
          <w:lang w:eastAsia="sk-SK"/>
        </w:rPr>
        <w:t xml:space="preserve"> </w:t>
      </w:r>
      <w:r w:rsidRPr="004448B9">
        <w:rPr>
          <w:rFonts w:ascii="Cambria" w:eastAsia="Times New Roman" w:hAnsi="Cambria" w:cs="Arial"/>
          <w:spacing w:val="-1"/>
          <w:sz w:val="22"/>
          <w:szCs w:val="22"/>
          <w:lang w:eastAsia="sk-SK"/>
        </w:rPr>
        <w:t>popis vady, jej rozsah a pravdepodobné príčiny vzniku vady. Zhotoviteľ</w:t>
      </w:r>
      <w:r w:rsidRPr="004448B9">
        <w:rPr>
          <w:rFonts w:ascii="Cambria" w:eastAsia="Times New Roman" w:hAnsi="Cambria" w:cs="Arial"/>
          <w:spacing w:val="7"/>
          <w:sz w:val="22"/>
          <w:szCs w:val="22"/>
          <w:lang w:eastAsia="sk-SK"/>
        </w:rPr>
        <w:t xml:space="preserve"> </w:t>
      </w:r>
      <w:r w:rsidRPr="004448B9">
        <w:rPr>
          <w:rFonts w:ascii="Cambria" w:eastAsia="Times New Roman" w:hAnsi="Cambria" w:cs="Arial"/>
          <w:sz w:val="22"/>
          <w:szCs w:val="22"/>
          <w:lang w:eastAsia="sk-SK"/>
        </w:rPr>
        <w:t>je</w:t>
      </w:r>
      <w:r w:rsidRPr="004448B9">
        <w:rPr>
          <w:rFonts w:ascii="Cambria" w:eastAsia="Times New Roman" w:hAnsi="Cambria" w:cs="Arial"/>
          <w:spacing w:val="29"/>
          <w:sz w:val="22"/>
          <w:szCs w:val="22"/>
          <w:lang w:eastAsia="sk-SK"/>
        </w:rPr>
        <w:t xml:space="preserve"> </w:t>
      </w:r>
      <w:r w:rsidRPr="004448B9">
        <w:rPr>
          <w:rFonts w:ascii="Cambria" w:eastAsia="Times New Roman" w:hAnsi="Cambria" w:cs="Arial"/>
          <w:spacing w:val="-1"/>
          <w:sz w:val="22"/>
          <w:szCs w:val="22"/>
          <w:lang w:eastAsia="sk-SK"/>
        </w:rPr>
        <w:t>povinný</w:t>
      </w:r>
      <w:r w:rsidRPr="004448B9">
        <w:rPr>
          <w:rFonts w:ascii="Cambria" w:eastAsia="Times New Roman" w:hAnsi="Cambria" w:cs="Arial"/>
          <w:spacing w:val="29"/>
          <w:sz w:val="22"/>
          <w:szCs w:val="22"/>
          <w:lang w:eastAsia="sk-SK"/>
        </w:rPr>
        <w:t xml:space="preserve"> </w:t>
      </w:r>
      <w:r w:rsidRPr="004448B9">
        <w:rPr>
          <w:rFonts w:ascii="Cambria" w:eastAsia="Times New Roman" w:hAnsi="Cambria" w:cs="Arial"/>
          <w:spacing w:val="-1"/>
          <w:sz w:val="22"/>
          <w:szCs w:val="22"/>
          <w:lang w:eastAsia="sk-SK"/>
        </w:rPr>
        <w:t>bez zbytočného odkladu</w:t>
      </w:r>
      <w:r w:rsidRPr="004448B9">
        <w:rPr>
          <w:rFonts w:ascii="Cambria" w:eastAsia="Times New Roman" w:hAnsi="Cambria" w:cs="Arial"/>
          <w:spacing w:val="28"/>
          <w:sz w:val="22"/>
          <w:szCs w:val="22"/>
          <w:lang w:eastAsia="sk-SK"/>
        </w:rPr>
        <w:t xml:space="preserve"> </w:t>
      </w:r>
      <w:r w:rsidRPr="004448B9">
        <w:rPr>
          <w:rFonts w:ascii="Cambria" w:eastAsia="Times New Roman" w:hAnsi="Cambria" w:cs="Arial"/>
          <w:sz w:val="22"/>
          <w:szCs w:val="22"/>
          <w:lang w:eastAsia="sk-SK"/>
        </w:rPr>
        <w:t>po</w:t>
      </w:r>
      <w:r w:rsidRPr="004448B9">
        <w:rPr>
          <w:rFonts w:ascii="Cambria" w:eastAsia="Times New Roman" w:hAnsi="Cambria" w:cs="Arial"/>
          <w:spacing w:val="28"/>
          <w:sz w:val="22"/>
          <w:szCs w:val="22"/>
          <w:lang w:eastAsia="sk-SK"/>
        </w:rPr>
        <w:t xml:space="preserve"> </w:t>
      </w:r>
      <w:r w:rsidR="00195934" w:rsidRPr="004448B9">
        <w:rPr>
          <w:rFonts w:ascii="Cambria" w:eastAsia="Times New Roman" w:hAnsi="Cambria" w:cs="Arial"/>
          <w:spacing w:val="-1"/>
          <w:sz w:val="22"/>
          <w:szCs w:val="22"/>
          <w:lang w:eastAsia="sk-SK"/>
        </w:rPr>
        <w:t>prijatí reklamácie</w:t>
      </w:r>
      <w:r w:rsidRPr="004448B9">
        <w:rPr>
          <w:rFonts w:ascii="Cambria" w:eastAsia="Times New Roman" w:hAnsi="Cambria" w:cs="Arial"/>
          <w:spacing w:val="-1"/>
          <w:sz w:val="22"/>
          <w:szCs w:val="22"/>
          <w:lang w:eastAsia="sk-SK"/>
        </w:rPr>
        <w:t xml:space="preserve"> </w:t>
      </w:r>
      <w:r w:rsidR="00195934" w:rsidRPr="004448B9">
        <w:rPr>
          <w:rFonts w:ascii="Cambria" w:eastAsia="Times New Roman" w:hAnsi="Cambria" w:cs="Arial"/>
          <w:spacing w:val="-1"/>
          <w:sz w:val="22"/>
          <w:szCs w:val="22"/>
          <w:lang w:eastAsia="sk-SK"/>
        </w:rPr>
        <w:t>od</w:t>
      </w:r>
      <w:r w:rsidRPr="004448B9">
        <w:rPr>
          <w:rFonts w:ascii="Cambria" w:eastAsia="Times New Roman" w:hAnsi="Cambria" w:cs="Arial"/>
          <w:spacing w:val="29"/>
          <w:sz w:val="22"/>
          <w:szCs w:val="22"/>
          <w:lang w:eastAsia="sk-SK"/>
        </w:rPr>
        <w:t xml:space="preserve"> </w:t>
      </w:r>
      <w:r w:rsidR="00195934" w:rsidRPr="004448B9">
        <w:rPr>
          <w:rFonts w:ascii="Cambria" w:eastAsia="Times New Roman" w:hAnsi="Cambria" w:cs="Arial"/>
          <w:sz w:val="22"/>
          <w:szCs w:val="22"/>
          <w:lang w:eastAsia="sk-SK"/>
        </w:rPr>
        <w:t>objednávateľa</w:t>
      </w:r>
      <w:r w:rsidRPr="004448B9">
        <w:rPr>
          <w:rFonts w:ascii="Cambria" w:eastAsia="Times New Roman" w:hAnsi="Cambria" w:cs="Arial"/>
          <w:sz w:val="22"/>
          <w:szCs w:val="22"/>
          <w:lang w:eastAsia="sk-SK"/>
        </w:rPr>
        <w:t>,</w:t>
      </w:r>
      <w:r w:rsidRPr="004448B9">
        <w:rPr>
          <w:rFonts w:ascii="Cambria" w:eastAsia="Times New Roman" w:hAnsi="Cambria" w:cs="Arial"/>
          <w:spacing w:val="30"/>
          <w:sz w:val="22"/>
          <w:szCs w:val="22"/>
          <w:lang w:eastAsia="sk-SK"/>
        </w:rPr>
        <w:t xml:space="preserve"> </w:t>
      </w:r>
      <w:r w:rsidRPr="004448B9">
        <w:rPr>
          <w:rFonts w:ascii="Cambria" w:eastAsia="Times New Roman" w:hAnsi="Cambria" w:cs="Arial"/>
          <w:spacing w:val="-1"/>
          <w:sz w:val="22"/>
          <w:szCs w:val="22"/>
          <w:lang w:eastAsia="sk-SK"/>
        </w:rPr>
        <w:t>najneskôr</w:t>
      </w:r>
      <w:r w:rsidRPr="004448B9">
        <w:rPr>
          <w:rFonts w:ascii="Cambria" w:eastAsia="Times New Roman" w:hAnsi="Cambria" w:cs="Arial"/>
          <w:spacing w:val="28"/>
          <w:sz w:val="22"/>
          <w:szCs w:val="22"/>
          <w:lang w:eastAsia="sk-SK"/>
        </w:rPr>
        <w:t xml:space="preserve"> </w:t>
      </w:r>
      <w:r w:rsidRPr="004448B9">
        <w:rPr>
          <w:rFonts w:ascii="Cambria" w:eastAsia="Times New Roman" w:hAnsi="Cambria" w:cs="Arial"/>
          <w:spacing w:val="-1"/>
          <w:sz w:val="22"/>
          <w:szCs w:val="22"/>
          <w:lang w:eastAsia="sk-SK"/>
        </w:rPr>
        <w:t>však</w:t>
      </w:r>
      <w:r w:rsidRPr="004448B9">
        <w:rPr>
          <w:rFonts w:ascii="Cambria" w:eastAsia="Times New Roman" w:hAnsi="Cambria" w:cs="Arial"/>
          <w:spacing w:val="27"/>
          <w:sz w:val="22"/>
          <w:szCs w:val="22"/>
          <w:lang w:eastAsia="sk-SK"/>
        </w:rPr>
        <w:t xml:space="preserve"> </w:t>
      </w:r>
      <w:r w:rsidRPr="004448B9">
        <w:rPr>
          <w:rFonts w:ascii="Cambria" w:eastAsia="Times New Roman" w:hAnsi="Cambria" w:cs="Arial"/>
          <w:sz w:val="22"/>
          <w:szCs w:val="22"/>
          <w:lang w:eastAsia="sk-SK"/>
        </w:rPr>
        <w:t>do</w:t>
      </w:r>
      <w:r w:rsidRPr="004448B9">
        <w:rPr>
          <w:rFonts w:ascii="Cambria" w:eastAsia="Times New Roman" w:hAnsi="Cambria" w:cs="Arial"/>
          <w:spacing w:val="28"/>
          <w:sz w:val="22"/>
          <w:szCs w:val="22"/>
          <w:lang w:eastAsia="sk-SK"/>
        </w:rPr>
        <w:t xml:space="preserve"> </w:t>
      </w:r>
      <w:r w:rsidRPr="004448B9">
        <w:rPr>
          <w:rFonts w:ascii="Cambria" w:eastAsia="Times New Roman" w:hAnsi="Cambria" w:cs="Arial"/>
          <w:sz w:val="22"/>
          <w:szCs w:val="22"/>
          <w:lang w:eastAsia="sk-SK"/>
        </w:rPr>
        <w:t>24</w:t>
      </w:r>
      <w:r w:rsidRPr="004448B9">
        <w:rPr>
          <w:rFonts w:ascii="Cambria" w:eastAsia="Times New Roman" w:hAnsi="Cambria" w:cs="Arial"/>
          <w:spacing w:val="28"/>
          <w:sz w:val="22"/>
          <w:szCs w:val="22"/>
          <w:lang w:eastAsia="sk-SK"/>
        </w:rPr>
        <w:t xml:space="preserve"> </w:t>
      </w:r>
      <w:r w:rsidRPr="004448B9">
        <w:rPr>
          <w:rFonts w:ascii="Cambria" w:eastAsia="Times New Roman" w:hAnsi="Cambria" w:cs="Arial"/>
          <w:spacing w:val="-1"/>
          <w:sz w:val="22"/>
          <w:szCs w:val="22"/>
          <w:lang w:eastAsia="sk-SK"/>
        </w:rPr>
        <w:t>hodín</w:t>
      </w:r>
      <w:r w:rsidR="00195934" w:rsidRPr="004448B9">
        <w:rPr>
          <w:rFonts w:ascii="Cambria" w:eastAsia="Times New Roman" w:hAnsi="Cambria" w:cs="Arial"/>
          <w:spacing w:val="-1"/>
          <w:sz w:val="22"/>
          <w:szCs w:val="22"/>
          <w:lang w:eastAsia="sk-SK"/>
        </w:rPr>
        <w:t xml:space="preserve"> po prijatí reklamácie,</w:t>
      </w:r>
      <w:r w:rsidRPr="004448B9">
        <w:rPr>
          <w:rFonts w:ascii="Cambria" w:eastAsia="Times New Roman" w:hAnsi="Cambria" w:cs="Arial"/>
          <w:spacing w:val="-1"/>
          <w:sz w:val="22"/>
          <w:szCs w:val="22"/>
          <w:lang w:eastAsia="sk-SK"/>
        </w:rPr>
        <w:t xml:space="preserve"> zvo</w:t>
      </w:r>
      <w:r w:rsidR="00195934" w:rsidRPr="004448B9">
        <w:rPr>
          <w:rFonts w:ascii="Cambria" w:eastAsia="Times New Roman" w:hAnsi="Cambria" w:cs="Arial"/>
          <w:spacing w:val="-1"/>
          <w:sz w:val="22"/>
          <w:szCs w:val="22"/>
          <w:lang w:eastAsia="sk-SK"/>
        </w:rPr>
        <w:t>lať reklamačné konanie</w:t>
      </w:r>
      <w:r w:rsidRPr="004448B9">
        <w:rPr>
          <w:rFonts w:ascii="Cambria" w:eastAsia="Times New Roman" w:hAnsi="Cambria" w:cs="Arial"/>
          <w:spacing w:val="-1"/>
          <w:sz w:val="22"/>
          <w:szCs w:val="22"/>
          <w:lang w:eastAsia="sk-SK"/>
        </w:rPr>
        <w:t xml:space="preserve"> </w:t>
      </w:r>
      <w:r w:rsidR="00A950D9" w:rsidRPr="004448B9">
        <w:rPr>
          <w:rFonts w:ascii="Cambria" w:eastAsia="Times New Roman" w:hAnsi="Cambria" w:cs="Arial"/>
          <w:spacing w:val="-1"/>
          <w:sz w:val="22"/>
          <w:szCs w:val="22"/>
          <w:lang w:eastAsia="sk-SK"/>
        </w:rPr>
        <w:t>konajúce sa za prítomnosti obje</w:t>
      </w:r>
      <w:r w:rsidR="00195934" w:rsidRPr="004448B9">
        <w:rPr>
          <w:rFonts w:ascii="Cambria" w:eastAsia="Times New Roman" w:hAnsi="Cambria" w:cs="Arial"/>
          <w:spacing w:val="-1"/>
          <w:sz w:val="22"/>
          <w:szCs w:val="22"/>
          <w:lang w:eastAsia="sk-SK"/>
        </w:rPr>
        <w:t>d</w:t>
      </w:r>
      <w:r w:rsidR="00A950D9" w:rsidRPr="004448B9">
        <w:rPr>
          <w:rFonts w:ascii="Cambria" w:eastAsia="Times New Roman" w:hAnsi="Cambria" w:cs="Arial"/>
          <w:spacing w:val="-1"/>
          <w:sz w:val="22"/>
          <w:szCs w:val="22"/>
          <w:lang w:eastAsia="sk-SK"/>
        </w:rPr>
        <w:t>n</w:t>
      </w:r>
      <w:r w:rsidR="00195934" w:rsidRPr="004448B9">
        <w:rPr>
          <w:rFonts w:ascii="Cambria" w:eastAsia="Times New Roman" w:hAnsi="Cambria" w:cs="Arial"/>
          <w:spacing w:val="-1"/>
          <w:sz w:val="22"/>
          <w:szCs w:val="22"/>
          <w:lang w:eastAsia="sk-SK"/>
        </w:rPr>
        <w:t>ávateľa</w:t>
      </w:r>
      <w:r w:rsidRPr="004448B9">
        <w:rPr>
          <w:rFonts w:ascii="Cambria" w:eastAsia="Times New Roman" w:hAnsi="Cambria" w:cs="Arial"/>
          <w:spacing w:val="-1"/>
          <w:sz w:val="22"/>
          <w:szCs w:val="22"/>
          <w:lang w:eastAsia="sk-SK"/>
        </w:rPr>
        <w:t>, ktorého</w:t>
      </w:r>
      <w:r w:rsidRPr="00A01AE8">
        <w:rPr>
          <w:rFonts w:ascii="Cambria" w:eastAsia="Times New Roman" w:hAnsi="Cambria" w:cs="Arial"/>
          <w:spacing w:val="-1"/>
          <w:sz w:val="22"/>
          <w:szCs w:val="22"/>
          <w:lang w:eastAsia="sk-SK"/>
        </w:rPr>
        <w:t xml:space="preserve"> účelom bude prerokovanie predmetu reklamácie, oprávnenosti podania reklamácie a prijatie vzájomných dohôd za účelom vybavenia </w:t>
      </w:r>
      <w:r w:rsidR="00195934" w:rsidRPr="00A01AE8">
        <w:rPr>
          <w:rFonts w:ascii="Cambria" w:eastAsia="Times New Roman" w:hAnsi="Cambria" w:cs="Arial"/>
          <w:spacing w:val="-1"/>
          <w:sz w:val="22"/>
          <w:szCs w:val="22"/>
          <w:lang w:eastAsia="sk-SK"/>
        </w:rPr>
        <w:t xml:space="preserve">reklamácie </w:t>
      </w:r>
      <w:r w:rsidRPr="00A01AE8">
        <w:rPr>
          <w:rFonts w:ascii="Cambria" w:eastAsia="Times New Roman" w:hAnsi="Cambria" w:cs="Arial"/>
          <w:spacing w:val="-1"/>
          <w:sz w:val="22"/>
          <w:szCs w:val="22"/>
          <w:lang w:eastAsia="sk-SK"/>
        </w:rPr>
        <w:t>a</w:t>
      </w:r>
      <w:r w:rsidR="00195934" w:rsidRPr="00A01AE8">
        <w:rPr>
          <w:rFonts w:ascii="Cambria" w:eastAsia="Times New Roman" w:hAnsi="Cambria" w:cs="Arial"/>
          <w:spacing w:val="-1"/>
          <w:sz w:val="22"/>
          <w:szCs w:val="22"/>
          <w:lang w:eastAsia="sk-SK"/>
        </w:rPr>
        <w:t> </w:t>
      </w:r>
      <w:r w:rsidRPr="00A01AE8">
        <w:rPr>
          <w:rFonts w:ascii="Cambria" w:eastAsia="Times New Roman" w:hAnsi="Cambria" w:cs="Arial"/>
          <w:spacing w:val="-1"/>
          <w:sz w:val="22"/>
          <w:szCs w:val="22"/>
          <w:lang w:eastAsia="sk-SK"/>
        </w:rPr>
        <w:t>odstránenia</w:t>
      </w:r>
      <w:r w:rsidR="00195934" w:rsidRPr="00A01AE8">
        <w:rPr>
          <w:rFonts w:ascii="Cambria" w:eastAsia="Times New Roman" w:hAnsi="Cambria" w:cs="Arial"/>
          <w:spacing w:val="-1"/>
          <w:sz w:val="22"/>
          <w:szCs w:val="22"/>
          <w:lang w:eastAsia="sk-SK"/>
        </w:rPr>
        <w:t xml:space="preserve"> vád</w:t>
      </w:r>
      <w:r w:rsidRPr="00A01AE8">
        <w:rPr>
          <w:rFonts w:ascii="Cambria" w:eastAsia="Times New Roman" w:hAnsi="Cambria" w:cs="Arial"/>
          <w:spacing w:val="-1"/>
          <w:sz w:val="22"/>
          <w:szCs w:val="22"/>
          <w:lang w:eastAsia="sk-SK"/>
        </w:rPr>
        <w:t>. Zhotoviteľ na základe analýzy</w:t>
      </w:r>
      <w:r w:rsidR="00195934" w:rsidRPr="00A01AE8">
        <w:rPr>
          <w:rFonts w:ascii="Cambria" w:eastAsia="Times New Roman" w:hAnsi="Cambria" w:cs="Arial"/>
          <w:spacing w:val="-1"/>
          <w:sz w:val="22"/>
          <w:szCs w:val="22"/>
          <w:lang w:eastAsia="sk-SK"/>
        </w:rPr>
        <w:t xml:space="preserve"> </w:t>
      </w:r>
      <w:r w:rsidR="00E62E01" w:rsidRPr="00A01AE8">
        <w:rPr>
          <w:rFonts w:ascii="Cambria" w:eastAsia="Times New Roman" w:hAnsi="Cambria" w:cs="Arial"/>
          <w:spacing w:val="-1"/>
          <w:sz w:val="22"/>
          <w:szCs w:val="22"/>
          <w:lang w:eastAsia="sk-SK"/>
        </w:rPr>
        <w:t>reklamácie</w:t>
      </w:r>
      <w:r w:rsidR="00195934" w:rsidRPr="00A01AE8">
        <w:rPr>
          <w:rFonts w:ascii="Cambria" w:eastAsia="Times New Roman" w:hAnsi="Cambria" w:cs="Arial"/>
          <w:spacing w:val="-1"/>
          <w:sz w:val="22"/>
          <w:szCs w:val="22"/>
          <w:lang w:eastAsia="sk-SK"/>
        </w:rPr>
        <w:t xml:space="preserve"> </w:t>
      </w:r>
      <w:r w:rsidRPr="00A01AE8">
        <w:rPr>
          <w:rFonts w:ascii="Cambria" w:eastAsia="Times New Roman" w:hAnsi="Cambria" w:cs="Arial"/>
          <w:spacing w:val="-1"/>
          <w:sz w:val="22"/>
          <w:szCs w:val="22"/>
          <w:lang w:eastAsia="sk-SK"/>
        </w:rPr>
        <w:t xml:space="preserve">bezodkladne poskytne objednávateľovi informácie </w:t>
      </w:r>
      <w:r w:rsidRPr="00A01AE8">
        <w:rPr>
          <w:rFonts w:ascii="Cambria" w:eastAsia="Times New Roman" w:hAnsi="Cambria" w:cs="Arial"/>
          <w:sz w:val="22"/>
          <w:szCs w:val="22"/>
          <w:lang w:eastAsia="sk-SK"/>
        </w:rPr>
        <w:t>o</w:t>
      </w:r>
      <w:r w:rsidRPr="00A01AE8">
        <w:rPr>
          <w:rFonts w:ascii="Cambria" w:eastAsia="Times New Roman" w:hAnsi="Cambria" w:cs="Arial"/>
          <w:spacing w:val="-1"/>
          <w:sz w:val="22"/>
          <w:szCs w:val="22"/>
          <w:lang w:eastAsia="sk-SK"/>
        </w:rPr>
        <w:t xml:space="preserve"> charaktere</w:t>
      </w:r>
      <w:r w:rsidRPr="00A01AE8">
        <w:rPr>
          <w:rFonts w:ascii="Cambria" w:eastAsia="Times New Roman" w:hAnsi="Cambria" w:cs="Arial"/>
          <w:spacing w:val="19"/>
          <w:sz w:val="22"/>
          <w:szCs w:val="22"/>
          <w:lang w:eastAsia="sk-SK"/>
        </w:rPr>
        <w:t xml:space="preserve"> </w:t>
      </w:r>
      <w:r w:rsidR="00445F4D" w:rsidRPr="00A01AE8">
        <w:rPr>
          <w:rFonts w:ascii="Cambria" w:eastAsia="Times New Roman" w:hAnsi="Cambria" w:cs="Arial"/>
          <w:spacing w:val="-1"/>
          <w:sz w:val="22"/>
          <w:szCs w:val="22"/>
          <w:lang w:eastAsia="sk-SK"/>
        </w:rPr>
        <w:t xml:space="preserve">vady </w:t>
      </w:r>
      <w:r w:rsidR="00D40E24" w:rsidRPr="00A01AE8">
        <w:rPr>
          <w:rFonts w:ascii="Cambria" w:eastAsia="Times New Roman" w:hAnsi="Cambria" w:cs="Arial"/>
          <w:spacing w:val="-1"/>
          <w:sz w:val="22"/>
          <w:szCs w:val="22"/>
          <w:lang w:eastAsia="sk-SK"/>
        </w:rPr>
        <w:t>d</w:t>
      </w:r>
      <w:r w:rsidRPr="00A01AE8">
        <w:rPr>
          <w:rFonts w:ascii="Cambria" w:eastAsia="Times New Roman" w:hAnsi="Cambria" w:cs="Arial"/>
          <w:spacing w:val="-1"/>
          <w:sz w:val="22"/>
          <w:szCs w:val="22"/>
          <w:lang w:eastAsia="sk-SK"/>
        </w:rPr>
        <w:t>iela,</w:t>
      </w:r>
      <w:r w:rsidRPr="00A01AE8">
        <w:rPr>
          <w:rFonts w:ascii="Cambria" w:eastAsia="Times New Roman" w:hAnsi="Cambria" w:cs="Arial"/>
          <w:spacing w:val="19"/>
          <w:sz w:val="22"/>
          <w:szCs w:val="22"/>
          <w:lang w:eastAsia="sk-SK"/>
        </w:rPr>
        <w:t xml:space="preserve"> </w:t>
      </w:r>
      <w:r w:rsidRPr="00A01AE8">
        <w:rPr>
          <w:rFonts w:ascii="Cambria" w:eastAsia="Times New Roman" w:hAnsi="Cambria" w:cs="Arial"/>
          <w:spacing w:val="-1"/>
          <w:sz w:val="22"/>
          <w:szCs w:val="22"/>
          <w:lang w:eastAsia="sk-SK"/>
        </w:rPr>
        <w:t>jej</w:t>
      </w:r>
      <w:r w:rsidRPr="00A01AE8">
        <w:rPr>
          <w:rFonts w:ascii="Cambria" w:eastAsia="Times New Roman" w:hAnsi="Cambria" w:cs="Arial"/>
          <w:spacing w:val="20"/>
          <w:sz w:val="22"/>
          <w:szCs w:val="22"/>
          <w:lang w:eastAsia="sk-SK"/>
        </w:rPr>
        <w:t xml:space="preserve"> </w:t>
      </w:r>
      <w:r w:rsidRPr="00A01AE8">
        <w:rPr>
          <w:rFonts w:ascii="Cambria" w:eastAsia="Times New Roman" w:hAnsi="Cambria" w:cs="Arial"/>
          <w:spacing w:val="-2"/>
          <w:sz w:val="22"/>
          <w:szCs w:val="22"/>
          <w:lang w:eastAsia="sk-SK"/>
        </w:rPr>
        <w:t>rozsahu,</w:t>
      </w:r>
      <w:r w:rsidRPr="00A01AE8">
        <w:rPr>
          <w:rFonts w:ascii="Cambria" w:eastAsia="Times New Roman" w:hAnsi="Cambria" w:cs="Arial"/>
          <w:spacing w:val="117"/>
          <w:sz w:val="22"/>
          <w:szCs w:val="22"/>
          <w:lang w:eastAsia="sk-SK"/>
        </w:rPr>
        <w:t xml:space="preserve"> </w:t>
      </w:r>
      <w:r w:rsidRPr="00A01AE8">
        <w:rPr>
          <w:rFonts w:ascii="Cambria" w:eastAsia="Times New Roman" w:hAnsi="Cambria" w:cs="Arial"/>
          <w:spacing w:val="-1"/>
          <w:sz w:val="22"/>
          <w:szCs w:val="22"/>
          <w:lang w:eastAsia="sk-SK"/>
        </w:rPr>
        <w:t>dôvodoch</w:t>
      </w:r>
      <w:r w:rsidRPr="00A01AE8">
        <w:rPr>
          <w:rFonts w:ascii="Cambria" w:eastAsia="Times New Roman" w:hAnsi="Cambria" w:cs="Arial"/>
          <w:spacing w:val="9"/>
          <w:sz w:val="22"/>
          <w:szCs w:val="22"/>
          <w:lang w:eastAsia="sk-SK"/>
        </w:rPr>
        <w:t xml:space="preserve"> </w:t>
      </w:r>
      <w:r w:rsidRPr="00A01AE8">
        <w:rPr>
          <w:rFonts w:ascii="Cambria" w:eastAsia="Times New Roman" w:hAnsi="Cambria" w:cs="Arial"/>
          <w:sz w:val="22"/>
          <w:szCs w:val="22"/>
          <w:lang w:eastAsia="sk-SK"/>
        </w:rPr>
        <w:t>a </w:t>
      </w:r>
      <w:r w:rsidRPr="00A01AE8">
        <w:rPr>
          <w:rFonts w:ascii="Cambria" w:eastAsia="Times New Roman" w:hAnsi="Cambria" w:cs="Arial"/>
          <w:spacing w:val="-1"/>
          <w:sz w:val="22"/>
          <w:szCs w:val="22"/>
          <w:lang w:eastAsia="sk-SK"/>
        </w:rPr>
        <w:t>príčinách vzniku vady. V prípade, ak zodpovedným sub</w:t>
      </w:r>
      <w:r w:rsidR="00195934" w:rsidRPr="00A01AE8">
        <w:rPr>
          <w:rFonts w:ascii="Cambria" w:eastAsia="Times New Roman" w:hAnsi="Cambria" w:cs="Arial"/>
          <w:spacing w:val="-1"/>
          <w:sz w:val="22"/>
          <w:szCs w:val="22"/>
          <w:lang w:eastAsia="sk-SK"/>
        </w:rPr>
        <w:t xml:space="preserve">jektom za vadu bude zhotoviteľ </w:t>
      </w:r>
      <w:r w:rsidR="00D40E24" w:rsidRPr="00A01AE8">
        <w:rPr>
          <w:rFonts w:ascii="Cambria" w:eastAsia="Times New Roman" w:hAnsi="Cambria" w:cs="Arial"/>
          <w:spacing w:val="-1"/>
          <w:sz w:val="22"/>
          <w:szCs w:val="22"/>
          <w:lang w:eastAsia="sk-SK"/>
        </w:rPr>
        <w:t>d</w:t>
      </w:r>
      <w:r w:rsidRPr="00A01AE8">
        <w:rPr>
          <w:rFonts w:ascii="Cambria" w:eastAsia="Times New Roman" w:hAnsi="Cambria" w:cs="Arial"/>
          <w:spacing w:val="-1"/>
          <w:sz w:val="22"/>
          <w:szCs w:val="22"/>
          <w:lang w:eastAsia="sk-SK"/>
        </w:rPr>
        <w:t>iela, potom zmluvné strany dohodnú spôsob a primeranú lehotu na odstránenie vady. Lehota bude dohodnutá zmluvnými stranami s ohľadom na posúdenie predmetu, rozsahu a časovej náročnosti nevyhnutných prác, ktorých predmetom bude odstránenie vady.</w:t>
      </w:r>
      <w:r w:rsidRPr="00A01AE8">
        <w:rPr>
          <w:rFonts w:ascii="Cambria" w:eastAsia="Times New Roman" w:hAnsi="Cambria" w:cs="Arial"/>
          <w:spacing w:val="19"/>
          <w:sz w:val="22"/>
          <w:szCs w:val="22"/>
          <w:lang w:eastAsia="sk-SK"/>
        </w:rPr>
        <w:t xml:space="preserve"> </w:t>
      </w:r>
      <w:r w:rsidRPr="00A01AE8">
        <w:rPr>
          <w:rFonts w:ascii="Cambria" w:eastAsia="Times New Roman" w:hAnsi="Cambria" w:cs="Arial"/>
          <w:spacing w:val="-1"/>
          <w:sz w:val="22"/>
          <w:szCs w:val="22"/>
          <w:lang w:eastAsia="sk-SK"/>
        </w:rPr>
        <w:t>Zhotoviteľ sa zaväzuje vykonať odstrá</w:t>
      </w:r>
      <w:r w:rsidR="00195934" w:rsidRPr="00A01AE8">
        <w:rPr>
          <w:rFonts w:ascii="Cambria" w:eastAsia="Times New Roman" w:hAnsi="Cambria" w:cs="Arial"/>
          <w:spacing w:val="-1"/>
          <w:sz w:val="22"/>
          <w:szCs w:val="22"/>
          <w:lang w:eastAsia="sk-SK"/>
        </w:rPr>
        <w:t xml:space="preserve">nenie vady </w:t>
      </w:r>
      <w:r w:rsidR="00D40E24" w:rsidRPr="00A01AE8">
        <w:rPr>
          <w:rFonts w:ascii="Cambria" w:eastAsia="Times New Roman" w:hAnsi="Cambria" w:cs="Arial"/>
          <w:spacing w:val="-1"/>
          <w:sz w:val="22"/>
          <w:szCs w:val="22"/>
          <w:lang w:eastAsia="sk-SK"/>
        </w:rPr>
        <w:t>d</w:t>
      </w:r>
      <w:r w:rsidR="00195934" w:rsidRPr="00A01AE8">
        <w:rPr>
          <w:rFonts w:ascii="Cambria" w:eastAsia="Times New Roman" w:hAnsi="Cambria" w:cs="Arial"/>
          <w:spacing w:val="-1"/>
          <w:sz w:val="22"/>
          <w:szCs w:val="22"/>
          <w:lang w:eastAsia="sk-SK"/>
        </w:rPr>
        <w:t>iela</w:t>
      </w:r>
      <w:r w:rsidRPr="00A01AE8">
        <w:rPr>
          <w:rFonts w:ascii="Cambria" w:eastAsia="Times New Roman" w:hAnsi="Cambria" w:cs="Arial"/>
          <w:spacing w:val="-1"/>
          <w:sz w:val="22"/>
          <w:szCs w:val="22"/>
          <w:lang w:eastAsia="sk-SK"/>
        </w:rPr>
        <w:t xml:space="preserve"> </w:t>
      </w:r>
      <w:r w:rsidR="00694A4D" w:rsidRPr="00A01AE8">
        <w:rPr>
          <w:rFonts w:ascii="Cambria" w:eastAsia="Times New Roman" w:hAnsi="Cambria" w:cs="Arial"/>
          <w:spacing w:val="-1"/>
          <w:sz w:val="22"/>
          <w:szCs w:val="22"/>
          <w:lang w:eastAsia="sk-SK"/>
        </w:rPr>
        <w:t xml:space="preserve">v </w:t>
      </w:r>
      <w:r w:rsidRPr="00A01AE8">
        <w:rPr>
          <w:rFonts w:ascii="Cambria" w:eastAsia="Times New Roman" w:hAnsi="Cambria" w:cs="Arial"/>
          <w:spacing w:val="-1"/>
          <w:sz w:val="22"/>
          <w:szCs w:val="22"/>
          <w:lang w:eastAsia="sk-SK"/>
        </w:rPr>
        <w:t>dohodnutej lehote</w:t>
      </w:r>
      <w:r w:rsidR="00195934" w:rsidRPr="00A01AE8">
        <w:rPr>
          <w:rFonts w:ascii="Cambria" w:eastAsia="Times New Roman" w:hAnsi="Cambria" w:cs="Arial"/>
          <w:spacing w:val="-1"/>
          <w:sz w:val="22"/>
          <w:szCs w:val="22"/>
          <w:lang w:eastAsia="sk-SK"/>
        </w:rPr>
        <w:t xml:space="preserve"> podľa tohto bodu zmluvy</w:t>
      </w:r>
      <w:r w:rsidRPr="00A01AE8">
        <w:rPr>
          <w:rFonts w:ascii="Cambria" w:eastAsia="Times New Roman" w:hAnsi="Cambria" w:cs="Arial"/>
          <w:spacing w:val="-1"/>
          <w:sz w:val="22"/>
          <w:szCs w:val="22"/>
          <w:lang w:eastAsia="sk-SK"/>
        </w:rPr>
        <w:t>.</w:t>
      </w:r>
    </w:p>
    <w:p w14:paraId="5A451661" w14:textId="48F8E7B6" w:rsidR="00E62E01" w:rsidRPr="00A01AE8" w:rsidRDefault="00E62E01" w:rsidP="00874F58">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A01AE8">
        <w:rPr>
          <w:rFonts w:asciiTheme="majorHAnsi" w:eastAsia="Times New Roman" w:hAnsiTheme="majorHAnsi" w:cs="Times New Roman"/>
          <w:noProof/>
          <w:spacing w:val="-1"/>
          <w:sz w:val="22"/>
          <w:szCs w:val="22"/>
          <w:lang w:eastAsia="sk-SK"/>
        </w:rPr>
        <w:lastRenderedPageBreak/>
        <w:t>V prípade, ak sa zmluvné strany nedohodnú na primeranej lehote na odstránen</w:t>
      </w:r>
      <w:r w:rsidR="00414382" w:rsidRPr="00A01AE8">
        <w:rPr>
          <w:rFonts w:asciiTheme="majorHAnsi" w:eastAsia="Times New Roman" w:hAnsiTheme="majorHAnsi" w:cs="Times New Roman"/>
          <w:noProof/>
          <w:spacing w:val="-1"/>
          <w:sz w:val="22"/>
          <w:szCs w:val="22"/>
          <w:lang w:eastAsia="sk-SK"/>
        </w:rPr>
        <w:t>ie</w:t>
      </w:r>
      <w:r w:rsidRPr="00A01AE8">
        <w:rPr>
          <w:rFonts w:asciiTheme="majorHAnsi" w:eastAsia="Times New Roman" w:hAnsiTheme="majorHAnsi" w:cs="Times New Roman"/>
          <w:noProof/>
          <w:spacing w:val="-1"/>
          <w:sz w:val="22"/>
          <w:szCs w:val="22"/>
          <w:lang w:eastAsia="sk-SK"/>
        </w:rPr>
        <w:t xml:space="preserve"> v</w:t>
      </w:r>
      <w:r w:rsidR="00414382" w:rsidRPr="00A01AE8">
        <w:rPr>
          <w:rFonts w:asciiTheme="majorHAnsi" w:eastAsia="Times New Roman" w:hAnsiTheme="majorHAnsi" w:cs="Times New Roman"/>
          <w:noProof/>
          <w:spacing w:val="-1"/>
          <w:sz w:val="22"/>
          <w:szCs w:val="22"/>
          <w:lang w:eastAsia="sk-SK"/>
        </w:rPr>
        <w:t>ady</w:t>
      </w:r>
      <w:r w:rsidRPr="00A01AE8">
        <w:rPr>
          <w:rFonts w:asciiTheme="majorHAnsi" w:eastAsia="Times New Roman" w:hAnsiTheme="majorHAnsi" w:cs="Times New Roman"/>
          <w:noProof/>
          <w:spacing w:val="-1"/>
          <w:sz w:val="22"/>
          <w:szCs w:val="22"/>
          <w:lang w:eastAsia="sk-SK"/>
        </w:rPr>
        <w:t xml:space="preserve"> podľa bodu 6 tohto článku zmluvy, je zhotoviteľ povinný v prípade, ak ide o vady diela brániace </w:t>
      </w:r>
      <w:r w:rsidR="006F0853" w:rsidRPr="00A01AE8">
        <w:rPr>
          <w:rFonts w:asciiTheme="majorHAnsi" w:eastAsia="Times New Roman" w:hAnsiTheme="majorHAnsi" w:cs="Times New Roman"/>
          <w:noProof/>
          <w:spacing w:val="-1"/>
          <w:sz w:val="22"/>
          <w:szCs w:val="22"/>
          <w:lang w:eastAsia="sk-SK"/>
        </w:rPr>
        <w:t>jeho užívaniu odstrániť bez zbytočného odkladu najneskôr do 48 hodín od uskutočnenia reklamačného konania v zmysle bodu 6 tohto článku zmluvy, ostatné vady v lehote 3 pracovných dní od uskutočnenia reklamačného konania v zmysle bodu 6 tohto článku zmluvy.</w:t>
      </w:r>
      <w:r w:rsidR="006F0853" w:rsidRPr="00A01AE8">
        <w:rPr>
          <w:rFonts w:ascii="Cambria" w:eastAsia="Times New Roman" w:hAnsi="Cambria" w:cs="Arial"/>
          <w:spacing w:val="-1"/>
          <w:sz w:val="22"/>
          <w:szCs w:val="22"/>
          <w:lang w:eastAsia="sk-SK"/>
        </w:rPr>
        <w:t xml:space="preserve"> V prípade nedostupnosti stavebného materiálu potrebného na odstránenie vady sa lehota na odstránenie vady predlžuje o čas dodania stave</w:t>
      </w:r>
      <w:r w:rsidR="00E07C4F" w:rsidRPr="00A01AE8">
        <w:rPr>
          <w:rFonts w:ascii="Cambria" w:eastAsia="Times New Roman" w:hAnsi="Cambria" w:cs="Arial"/>
          <w:spacing w:val="-1"/>
          <w:sz w:val="22"/>
          <w:szCs w:val="22"/>
          <w:lang w:eastAsia="sk-SK"/>
        </w:rPr>
        <w:t>b</w:t>
      </w:r>
      <w:r w:rsidR="006F0853" w:rsidRPr="00A01AE8">
        <w:rPr>
          <w:rFonts w:ascii="Cambria" w:eastAsia="Times New Roman" w:hAnsi="Cambria" w:cs="Arial"/>
          <w:spacing w:val="-1"/>
          <w:sz w:val="22"/>
          <w:szCs w:val="22"/>
          <w:lang w:eastAsia="sk-SK"/>
        </w:rPr>
        <w:t>ného materiálu zhotoviteľovi</w:t>
      </w:r>
      <w:r w:rsidR="003B0AC2">
        <w:rPr>
          <w:rFonts w:ascii="Cambria" w:eastAsia="Times New Roman" w:hAnsi="Cambria" w:cs="Arial"/>
          <w:spacing w:val="-1"/>
          <w:sz w:val="22"/>
          <w:szCs w:val="22"/>
          <w:lang w:eastAsia="sk-SK"/>
        </w:rPr>
        <w:t xml:space="preserve"> a nový termín zmluvné strany písomne potvrdia v písomnom </w:t>
      </w:r>
      <w:r w:rsidR="004A0E25">
        <w:rPr>
          <w:rFonts w:ascii="Cambria" w:eastAsia="Times New Roman" w:hAnsi="Cambria" w:cs="Arial"/>
          <w:spacing w:val="-1"/>
          <w:sz w:val="22"/>
          <w:szCs w:val="22"/>
          <w:lang w:eastAsia="sk-SK"/>
        </w:rPr>
        <w:t>zázname</w:t>
      </w:r>
      <w:r w:rsidR="006F0853" w:rsidRPr="00A01AE8">
        <w:rPr>
          <w:rFonts w:ascii="Cambria" w:eastAsia="Times New Roman" w:hAnsi="Cambria" w:cs="Arial"/>
          <w:spacing w:val="-1"/>
          <w:sz w:val="22"/>
          <w:szCs w:val="22"/>
          <w:lang w:eastAsia="sk-SK"/>
        </w:rPr>
        <w:t xml:space="preserve">. </w:t>
      </w:r>
    </w:p>
    <w:p w14:paraId="67F6FE7D" w14:textId="38A9887B" w:rsidR="00873B02" w:rsidRPr="00A01AE8" w:rsidRDefault="00873B02" w:rsidP="00874F58">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A01AE8">
        <w:rPr>
          <w:rFonts w:asciiTheme="majorHAnsi" w:eastAsia="Times New Roman" w:hAnsiTheme="majorHAnsi" w:cs="Times New Roman"/>
          <w:noProof/>
          <w:spacing w:val="-1"/>
          <w:sz w:val="22"/>
          <w:szCs w:val="22"/>
          <w:lang w:eastAsia="sk-SK"/>
        </w:rPr>
        <w:t>Zmluvné strany sa dohodli, že vadné súčasti diela sa prioritne odstraňujú dodaním novej súčasti diela, ak sa zmluvné strany nedohodnú inak.</w:t>
      </w:r>
    </w:p>
    <w:p w14:paraId="244AA19A" w14:textId="22286A17" w:rsidR="00D83266" w:rsidRPr="00A01AE8" w:rsidRDefault="00D83266" w:rsidP="00D83266">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A01AE8">
        <w:rPr>
          <w:rFonts w:asciiTheme="majorHAnsi" w:eastAsia="Times New Roman" w:hAnsiTheme="majorHAnsi" w:cs="Times New Roman"/>
          <w:noProof/>
          <w:spacing w:val="-1"/>
          <w:sz w:val="22"/>
          <w:szCs w:val="22"/>
          <w:lang w:eastAsia="sk-SK"/>
        </w:rPr>
        <w:t xml:space="preserve">V prípade, ak zhotoviteľ neodstráni vadu v dohodnutej dobe v zmysle bodu </w:t>
      </w:r>
      <w:r w:rsidR="00873B02" w:rsidRPr="00A01AE8">
        <w:rPr>
          <w:rFonts w:asciiTheme="majorHAnsi" w:eastAsia="Times New Roman" w:hAnsiTheme="majorHAnsi" w:cs="Times New Roman"/>
          <w:noProof/>
          <w:spacing w:val="-1"/>
          <w:sz w:val="22"/>
          <w:szCs w:val="22"/>
          <w:lang w:eastAsia="sk-SK"/>
        </w:rPr>
        <w:t xml:space="preserve">6 alebo 7 </w:t>
      </w:r>
      <w:r w:rsidRPr="00A01AE8">
        <w:rPr>
          <w:rFonts w:asciiTheme="majorHAnsi" w:eastAsia="Times New Roman" w:hAnsiTheme="majorHAnsi" w:cs="Times New Roman"/>
          <w:noProof/>
          <w:spacing w:val="-1"/>
          <w:sz w:val="22"/>
          <w:szCs w:val="22"/>
          <w:lang w:eastAsia="sk-SK"/>
        </w:rPr>
        <w:t>tohto článku zmluvy, je objednávateľ oprávnený zabezpečiť jej odstránenie u tretej osoby na náklady zhotoviteľa bez vplyvu na poskytnutú záruku.</w:t>
      </w:r>
    </w:p>
    <w:p w14:paraId="0262470E" w14:textId="2FFCD496" w:rsidR="00D83266" w:rsidRPr="00A01AE8" w:rsidRDefault="00D83266" w:rsidP="00D83266">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A01AE8">
        <w:rPr>
          <w:rFonts w:asciiTheme="majorHAnsi" w:eastAsia="Times New Roman" w:hAnsiTheme="majorHAnsi" w:cs="Times New Roman"/>
          <w:noProof/>
          <w:spacing w:val="-1"/>
          <w:sz w:val="22"/>
          <w:szCs w:val="22"/>
          <w:lang w:eastAsia="sk-SK"/>
        </w:rPr>
        <w:t>O dobu odstraňovania vád a pre dobu počas ktorej nie je možné dielo používať sa predlžuje doba poskytnutej záruky diela.</w:t>
      </w:r>
    </w:p>
    <w:p w14:paraId="0FAE8FA9" w14:textId="36C9F0A8" w:rsidR="00D83266" w:rsidRPr="00A01AE8" w:rsidRDefault="00D83266" w:rsidP="005A4733">
      <w:pPr>
        <w:widowControl w:val="0"/>
        <w:tabs>
          <w:tab w:val="left" w:pos="567"/>
        </w:tabs>
        <w:kinsoku w:val="0"/>
        <w:overflowPunct w:val="0"/>
        <w:autoSpaceDE w:val="0"/>
        <w:autoSpaceDN w:val="0"/>
        <w:adjustRightInd w:val="0"/>
        <w:spacing w:after="0" w:line="240" w:lineRule="auto"/>
        <w:ind w:right="-22"/>
        <w:jc w:val="both"/>
        <w:rPr>
          <w:rFonts w:ascii="Cambria" w:eastAsia="Times New Roman" w:hAnsi="Cambria" w:cs="Arial"/>
          <w:spacing w:val="-1"/>
          <w:sz w:val="22"/>
          <w:szCs w:val="22"/>
          <w:lang w:eastAsia="sk-SK"/>
        </w:rPr>
      </w:pPr>
    </w:p>
    <w:p w14:paraId="05DE4375" w14:textId="07FFE5FD" w:rsidR="00D83266" w:rsidRPr="00A01AE8" w:rsidRDefault="00D83266" w:rsidP="00D83266">
      <w:pPr>
        <w:widowControl w:val="0"/>
        <w:tabs>
          <w:tab w:val="left" w:pos="567"/>
        </w:tabs>
        <w:kinsoku w:val="0"/>
        <w:overflowPunct w:val="0"/>
        <w:autoSpaceDE w:val="0"/>
        <w:autoSpaceDN w:val="0"/>
        <w:adjustRightInd w:val="0"/>
        <w:spacing w:after="0" w:line="240" w:lineRule="auto"/>
        <w:ind w:right="-22"/>
        <w:jc w:val="center"/>
        <w:rPr>
          <w:rFonts w:ascii="Cambria" w:eastAsia="Times New Roman" w:hAnsi="Cambria" w:cs="Arial"/>
          <w:b/>
          <w:spacing w:val="-1"/>
          <w:sz w:val="22"/>
          <w:szCs w:val="22"/>
          <w:lang w:eastAsia="sk-SK"/>
        </w:rPr>
      </w:pPr>
      <w:r w:rsidRPr="00A01AE8">
        <w:rPr>
          <w:rFonts w:ascii="Cambria" w:eastAsia="Times New Roman" w:hAnsi="Cambria" w:cs="Arial"/>
          <w:b/>
          <w:spacing w:val="-1"/>
          <w:sz w:val="22"/>
          <w:szCs w:val="22"/>
          <w:lang w:eastAsia="sk-SK"/>
        </w:rPr>
        <w:t>Článok X</w:t>
      </w:r>
      <w:r w:rsidR="00B33C8A" w:rsidRPr="00A01AE8">
        <w:rPr>
          <w:rFonts w:ascii="Cambria" w:eastAsia="Times New Roman" w:hAnsi="Cambria" w:cs="Arial"/>
          <w:b/>
          <w:spacing w:val="-1"/>
          <w:sz w:val="22"/>
          <w:szCs w:val="22"/>
          <w:lang w:eastAsia="sk-SK"/>
        </w:rPr>
        <w:t>I</w:t>
      </w:r>
      <w:r w:rsidRPr="00A01AE8">
        <w:rPr>
          <w:rFonts w:ascii="Cambria" w:eastAsia="Times New Roman" w:hAnsi="Cambria" w:cs="Arial"/>
          <w:b/>
          <w:spacing w:val="-1"/>
          <w:sz w:val="22"/>
          <w:szCs w:val="22"/>
          <w:lang w:eastAsia="sk-SK"/>
        </w:rPr>
        <w:t>I.</w:t>
      </w:r>
    </w:p>
    <w:p w14:paraId="3ACE8A5D" w14:textId="77777777" w:rsidR="00D83266" w:rsidRPr="00A01AE8" w:rsidRDefault="00D83266" w:rsidP="00D83266">
      <w:pPr>
        <w:widowControl w:val="0"/>
        <w:tabs>
          <w:tab w:val="left" w:pos="567"/>
        </w:tabs>
        <w:kinsoku w:val="0"/>
        <w:overflowPunct w:val="0"/>
        <w:autoSpaceDE w:val="0"/>
        <w:autoSpaceDN w:val="0"/>
        <w:adjustRightInd w:val="0"/>
        <w:spacing w:after="100" w:line="240" w:lineRule="auto"/>
        <w:ind w:right="-22"/>
        <w:jc w:val="center"/>
        <w:rPr>
          <w:rFonts w:ascii="Cambria" w:eastAsia="Times New Roman" w:hAnsi="Cambria" w:cs="Arial"/>
          <w:b/>
          <w:spacing w:val="-1"/>
          <w:sz w:val="22"/>
          <w:szCs w:val="22"/>
          <w:lang w:eastAsia="sk-SK"/>
        </w:rPr>
      </w:pPr>
      <w:r w:rsidRPr="00A01AE8">
        <w:rPr>
          <w:rFonts w:ascii="Cambria" w:eastAsia="Times New Roman" w:hAnsi="Cambria" w:cs="Arial"/>
          <w:b/>
          <w:spacing w:val="-1"/>
          <w:sz w:val="22"/>
          <w:szCs w:val="22"/>
          <w:lang w:eastAsia="sk-SK"/>
        </w:rPr>
        <w:t>Poistenie</w:t>
      </w:r>
    </w:p>
    <w:p w14:paraId="209EE7BB" w14:textId="114CC4CF" w:rsidR="00D83266" w:rsidRPr="00A01AE8" w:rsidRDefault="00D83266" w:rsidP="009B05EE">
      <w:pPr>
        <w:pStyle w:val="BodyText"/>
        <w:widowControl w:val="0"/>
        <w:numPr>
          <w:ilvl w:val="0"/>
          <w:numId w:val="1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A01AE8">
        <w:rPr>
          <w:rFonts w:asciiTheme="majorHAnsi" w:hAnsiTheme="majorHAnsi" w:cs="Arial"/>
          <w:spacing w:val="-1"/>
          <w:sz w:val="22"/>
          <w:szCs w:val="22"/>
        </w:rPr>
        <w:t xml:space="preserve">Na zaistenie prípadných nárokov objednávateľa na náhradu škody vyplývajúcej z tejto zmluvy zhotoviteľ vyhlasuje, že má uzavreté poistenie zodpovednosti za škodu spôsobenú pri výkone činností podľa tejto zmluvy. Zhotoviteľ je povinný na žiadosť objednávateľa preukázať ku dňu podpisu tejto zmluvy, že má platné poistenie zodpovednosti za škodu s dohodnutou poistnou sumou najmenej </w:t>
      </w:r>
      <w:r w:rsidR="002F42DC" w:rsidRPr="008D397A">
        <w:rPr>
          <w:rFonts w:asciiTheme="majorHAnsi" w:hAnsiTheme="majorHAnsi" w:cs="Arial"/>
          <w:spacing w:val="-1"/>
          <w:sz w:val="22"/>
          <w:szCs w:val="22"/>
        </w:rPr>
        <w:t>2</w:t>
      </w:r>
      <w:r w:rsidRPr="008D397A">
        <w:rPr>
          <w:rFonts w:asciiTheme="majorHAnsi" w:hAnsiTheme="majorHAnsi" w:cs="Arial"/>
          <w:spacing w:val="-1"/>
          <w:sz w:val="22"/>
          <w:szCs w:val="22"/>
        </w:rPr>
        <w:t>00</w:t>
      </w:r>
      <w:r w:rsidR="00BD3D79" w:rsidRPr="008D397A">
        <w:rPr>
          <w:rFonts w:asciiTheme="majorHAnsi" w:hAnsiTheme="majorHAnsi" w:cs="Arial"/>
          <w:spacing w:val="-1"/>
          <w:sz w:val="22"/>
          <w:szCs w:val="22"/>
        </w:rPr>
        <w:t> </w:t>
      </w:r>
      <w:r w:rsidRPr="008D397A">
        <w:rPr>
          <w:rFonts w:asciiTheme="majorHAnsi" w:hAnsiTheme="majorHAnsi" w:cs="Arial"/>
          <w:spacing w:val="-1"/>
          <w:sz w:val="22"/>
          <w:szCs w:val="22"/>
        </w:rPr>
        <w:t>000</w:t>
      </w:r>
      <w:r w:rsidR="00BD3D79" w:rsidRPr="008D397A">
        <w:rPr>
          <w:rFonts w:asciiTheme="majorHAnsi" w:hAnsiTheme="majorHAnsi" w:cs="Arial"/>
          <w:spacing w:val="-1"/>
          <w:sz w:val="22"/>
          <w:szCs w:val="22"/>
        </w:rPr>
        <w:t>,-</w:t>
      </w:r>
      <w:r w:rsidRPr="00A01AE8">
        <w:rPr>
          <w:rFonts w:asciiTheme="majorHAnsi" w:hAnsiTheme="majorHAnsi" w:cs="Arial"/>
          <w:spacing w:val="-1"/>
          <w:sz w:val="22"/>
          <w:szCs w:val="22"/>
        </w:rPr>
        <w:t xml:space="preserve"> eur</w:t>
      </w:r>
      <w:r w:rsidR="00C92ACA" w:rsidRPr="00A01AE8">
        <w:rPr>
          <w:rFonts w:asciiTheme="majorHAnsi" w:hAnsiTheme="majorHAnsi" w:cs="Arial"/>
          <w:spacing w:val="-1"/>
          <w:sz w:val="22"/>
          <w:szCs w:val="22"/>
        </w:rPr>
        <w:t xml:space="preserve"> (slovom: </w:t>
      </w:r>
      <w:r w:rsidR="002F42DC" w:rsidRPr="00A01AE8">
        <w:rPr>
          <w:rFonts w:asciiTheme="majorHAnsi" w:hAnsiTheme="majorHAnsi" w:cs="Arial"/>
          <w:spacing w:val="-1"/>
          <w:sz w:val="22"/>
          <w:szCs w:val="22"/>
        </w:rPr>
        <w:t>dve</w:t>
      </w:r>
      <w:r w:rsidR="0069595B" w:rsidRPr="00A01AE8">
        <w:rPr>
          <w:rFonts w:asciiTheme="majorHAnsi" w:hAnsiTheme="majorHAnsi" w:cs="Arial"/>
          <w:spacing w:val="-1"/>
          <w:sz w:val="22"/>
          <w:szCs w:val="22"/>
        </w:rPr>
        <w:t xml:space="preserve">stotisíc </w:t>
      </w:r>
      <w:r w:rsidR="00C92ACA" w:rsidRPr="00A01AE8">
        <w:rPr>
          <w:rFonts w:asciiTheme="majorHAnsi" w:hAnsiTheme="majorHAnsi" w:cs="Arial"/>
          <w:spacing w:val="-1"/>
          <w:sz w:val="22"/>
          <w:szCs w:val="22"/>
        </w:rPr>
        <w:t>eur)</w:t>
      </w:r>
      <w:r w:rsidRPr="00A01AE8">
        <w:rPr>
          <w:rFonts w:asciiTheme="majorHAnsi" w:hAnsiTheme="majorHAnsi" w:cs="Arial"/>
          <w:spacing w:val="-1"/>
          <w:sz w:val="22"/>
          <w:szCs w:val="22"/>
        </w:rPr>
        <w:t xml:space="preserve">. Zhotoviteľ je zároveň povinný predmetné poistenie mať v platnosti a účinnosti po celú dobu realizácie diela vrátane záručnej doby stanovenej touto zmluvou. </w:t>
      </w:r>
    </w:p>
    <w:p w14:paraId="0B2CB186" w14:textId="643DED2C" w:rsidR="00D83266" w:rsidRPr="00A01AE8" w:rsidRDefault="00D83266" w:rsidP="009B05EE">
      <w:pPr>
        <w:pStyle w:val="BodyText"/>
        <w:widowControl w:val="0"/>
        <w:numPr>
          <w:ilvl w:val="0"/>
          <w:numId w:val="1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A01AE8">
        <w:rPr>
          <w:rFonts w:asciiTheme="majorHAnsi" w:hAnsiTheme="majorHAnsi" w:cs="Arial"/>
          <w:spacing w:val="-1"/>
          <w:sz w:val="22"/>
          <w:szCs w:val="22"/>
        </w:rPr>
        <w:t xml:space="preserve">Zhotoviteľ sa zaväzuje predložiť objednávateľovi platnú poistnú zmluvu, resp. poistný certifikát do 5 dní odo dňa </w:t>
      </w:r>
      <w:r w:rsidR="00150A38">
        <w:rPr>
          <w:rFonts w:asciiTheme="majorHAnsi" w:hAnsiTheme="majorHAnsi" w:cs="Arial"/>
          <w:spacing w:val="-1"/>
          <w:sz w:val="22"/>
          <w:szCs w:val="22"/>
        </w:rPr>
        <w:t xml:space="preserve"> písomne</w:t>
      </w:r>
      <w:r w:rsidR="006835F9">
        <w:rPr>
          <w:rFonts w:asciiTheme="majorHAnsi" w:hAnsiTheme="majorHAnsi" w:cs="Arial"/>
          <w:spacing w:val="-1"/>
          <w:sz w:val="22"/>
          <w:szCs w:val="22"/>
        </w:rPr>
        <w:t xml:space="preserve">j </w:t>
      </w:r>
      <w:r w:rsidR="00150A38">
        <w:rPr>
          <w:rFonts w:asciiTheme="majorHAnsi" w:hAnsiTheme="majorHAnsi" w:cs="Arial"/>
          <w:spacing w:val="-1"/>
          <w:sz w:val="22"/>
          <w:szCs w:val="22"/>
        </w:rPr>
        <w:t xml:space="preserve"> žiadsoti objednávateľa </w:t>
      </w:r>
      <w:r w:rsidRPr="00A01AE8">
        <w:rPr>
          <w:rFonts w:asciiTheme="majorHAnsi" w:hAnsiTheme="majorHAnsi" w:cs="Arial"/>
          <w:spacing w:val="-1"/>
          <w:sz w:val="22"/>
          <w:szCs w:val="22"/>
        </w:rPr>
        <w:t>.</w:t>
      </w:r>
    </w:p>
    <w:p w14:paraId="1E344D23" w14:textId="77777777" w:rsidR="00D83266" w:rsidRPr="00A01AE8" w:rsidRDefault="00D83266" w:rsidP="00D83266">
      <w:pPr>
        <w:widowControl w:val="0"/>
        <w:tabs>
          <w:tab w:val="left" w:pos="567"/>
        </w:tabs>
        <w:kinsoku w:val="0"/>
        <w:overflowPunct w:val="0"/>
        <w:autoSpaceDE w:val="0"/>
        <w:autoSpaceDN w:val="0"/>
        <w:adjustRightInd w:val="0"/>
        <w:spacing w:after="0" w:line="240" w:lineRule="auto"/>
        <w:ind w:right="-22"/>
        <w:rPr>
          <w:rFonts w:ascii="Cambria" w:eastAsia="Times New Roman" w:hAnsi="Cambria" w:cs="Arial"/>
          <w:spacing w:val="-1"/>
          <w:sz w:val="22"/>
          <w:szCs w:val="22"/>
          <w:lang w:eastAsia="sk-SK"/>
        </w:rPr>
      </w:pPr>
    </w:p>
    <w:p w14:paraId="11D29FA5" w14:textId="7F26BFB2" w:rsidR="005A4733" w:rsidRPr="00A01AE8" w:rsidRDefault="005A4733" w:rsidP="00B12888">
      <w:pPr>
        <w:keepNext/>
        <w:keepLines/>
        <w:tabs>
          <w:tab w:val="left" w:pos="528"/>
          <w:tab w:val="left" w:pos="567"/>
        </w:tabs>
        <w:kinsoku w:val="0"/>
        <w:overflowPunct w:val="0"/>
        <w:spacing w:after="0" w:line="240" w:lineRule="auto"/>
        <w:ind w:right="-22"/>
        <w:jc w:val="center"/>
        <w:rPr>
          <w:rFonts w:ascii="Cambria" w:eastAsia="Times New Roman" w:hAnsi="Cambria" w:cs="Arial"/>
          <w:sz w:val="22"/>
          <w:szCs w:val="22"/>
          <w:lang w:eastAsia="sk-SK"/>
        </w:rPr>
      </w:pPr>
      <w:r w:rsidRPr="00A01AE8">
        <w:rPr>
          <w:rFonts w:ascii="Cambria" w:eastAsia="Times New Roman" w:hAnsi="Cambria" w:cs="Arial"/>
          <w:b/>
          <w:bCs/>
          <w:spacing w:val="-1"/>
          <w:sz w:val="22"/>
          <w:szCs w:val="22"/>
          <w:lang w:eastAsia="sk-SK"/>
        </w:rPr>
        <w:t>Článok</w:t>
      </w:r>
      <w:r w:rsidRPr="00A01AE8">
        <w:rPr>
          <w:rFonts w:ascii="Cambria" w:eastAsia="Times New Roman" w:hAnsi="Cambria" w:cs="Arial"/>
          <w:b/>
          <w:bCs/>
          <w:sz w:val="22"/>
          <w:szCs w:val="22"/>
          <w:lang w:eastAsia="sk-SK"/>
        </w:rPr>
        <w:t xml:space="preserve"> </w:t>
      </w:r>
      <w:r w:rsidR="00D949D8" w:rsidRPr="00A01AE8">
        <w:rPr>
          <w:rFonts w:ascii="Cambria" w:eastAsia="Times New Roman" w:hAnsi="Cambria" w:cs="Arial"/>
          <w:b/>
          <w:bCs/>
          <w:spacing w:val="-1"/>
          <w:sz w:val="22"/>
          <w:szCs w:val="22"/>
          <w:lang w:eastAsia="sk-SK"/>
        </w:rPr>
        <w:t>X</w:t>
      </w:r>
      <w:r w:rsidR="00B33C8A" w:rsidRPr="00A01AE8">
        <w:rPr>
          <w:rFonts w:ascii="Cambria" w:eastAsia="Times New Roman" w:hAnsi="Cambria" w:cs="Arial"/>
          <w:b/>
          <w:bCs/>
          <w:spacing w:val="-1"/>
          <w:sz w:val="22"/>
          <w:szCs w:val="22"/>
          <w:lang w:eastAsia="sk-SK"/>
        </w:rPr>
        <w:t>I</w:t>
      </w:r>
      <w:r w:rsidR="00756453" w:rsidRPr="00A01AE8">
        <w:rPr>
          <w:rFonts w:ascii="Cambria" w:eastAsia="Times New Roman" w:hAnsi="Cambria" w:cs="Arial"/>
          <w:b/>
          <w:bCs/>
          <w:spacing w:val="-1"/>
          <w:sz w:val="22"/>
          <w:szCs w:val="22"/>
          <w:lang w:eastAsia="sk-SK"/>
        </w:rPr>
        <w:t>II</w:t>
      </w:r>
      <w:r w:rsidRPr="00A01AE8">
        <w:rPr>
          <w:rFonts w:ascii="Cambria" w:eastAsia="Times New Roman" w:hAnsi="Cambria" w:cs="Arial"/>
          <w:b/>
          <w:bCs/>
          <w:spacing w:val="-1"/>
          <w:sz w:val="22"/>
          <w:szCs w:val="22"/>
          <w:lang w:eastAsia="sk-SK"/>
        </w:rPr>
        <w:t>.</w:t>
      </w:r>
    </w:p>
    <w:p w14:paraId="58432840" w14:textId="77777777" w:rsidR="005A4733" w:rsidRPr="00A01AE8" w:rsidRDefault="00C12693" w:rsidP="00B12888">
      <w:pPr>
        <w:keepNext/>
        <w:keepLines/>
        <w:tabs>
          <w:tab w:val="left" w:pos="567"/>
        </w:tabs>
        <w:kinsoku w:val="0"/>
        <w:overflowPunct w:val="0"/>
        <w:spacing w:after="100"/>
        <w:ind w:right="-23"/>
        <w:jc w:val="center"/>
        <w:rPr>
          <w:rFonts w:ascii="Cambria" w:eastAsia="Times New Roman" w:hAnsi="Cambria" w:cs="Arial"/>
          <w:b/>
          <w:bCs/>
          <w:sz w:val="22"/>
          <w:szCs w:val="22"/>
          <w:lang w:eastAsia="sk-SK"/>
        </w:rPr>
      </w:pPr>
      <w:r w:rsidRPr="00A01AE8">
        <w:rPr>
          <w:rFonts w:ascii="Cambria" w:eastAsia="Times New Roman" w:hAnsi="Cambria" w:cs="Arial"/>
          <w:b/>
          <w:bCs/>
          <w:spacing w:val="-1"/>
          <w:sz w:val="22"/>
          <w:szCs w:val="22"/>
          <w:lang w:eastAsia="sk-SK"/>
        </w:rPr>
        <w:t>Zmluvné sankcie</w:t>
      </w:r>
    </w:p>
    <w:p w14:paraId="236BF8A4" w14:textId="12736C13" w:rsidR="005A4733" w:rsidRPr="00A01AE8" w:rsidRDefault="00682823" w:rsidP="009B22D8">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A01AE8">
        <w:rPr>
          <w:rFonts w:ascii="Cambria" w:eastAsia="Times New Roman" w:hAnsi="Cambria" w:cs="Arial"/>
          <w:sz w:val="22"/>
          <w:szCs w:val="22"/>
          <w:lang w:eastAsia="sk-SK"/>
        </w:rPr>
        <w:t xml:space="preserve">V prípade omeškania zhotoviteľa </w:t>
      </w:r>
      <w:r w:rsidR="00E07C4F" w:rsidRPr="00A01AE8">
        <w:rPr>
          <w:rFonts w:ascii="Cambria" w:eastAsia="Times New Roman" w:hAnsi="Cambria" w:cs="Arial"/>
          <w:sz w:val="22"/>
          <w:szCs w:val="22"/>
          <w:lang w:eastAsia="sk-SK"/>
        </w:rPr>
        <w:t>s</w:t>
      </w:r>
      <w:r w:rsidRPr="00A01AE8">
        <w:rPr>
          <w:rFonts w:ascii="Cambria" w:eastAsia="Times New Roman" w:hAnsi="Cambria" w:cs="Arial"/>
          <w:sz w:val="22"/>
          <w:szCs w:val="22"/>
          <w:lang w:eastAsia="sk-SK"/>
        </w:rPr>
        <w:t xml:space="preserve">o zhotovením </w:t>
      </w:r>
      <w:r w:rsidR="00D40E24" w:rsidRPr="00A01AE8">
        <w:rPr>
          <w:rFonts w:ascii="Cambria" w:eastAsia="Times New Roman" w:hAnsi="Cambria" w:cs="Arial"/>
          <w:sz w:val="22"/>
          <w:szCs w:val="22"/>
          <w:lang w:eastAsia="sk-SK"/>
        </w:rPr>
        <w:t>d</w:t>
      </w:r>
      <w:r w:rsidRPr="00A01AE8">
        <w:rPr>
          <w:rFonts w:ascii="Cambria" w:eastAsia="Times New Roman" w:hAnsi="Cambria" w:cs="Arial"/>
          <w:sz w:val="22"/>
          <w:szCs w:val="22"/>
          <w:lang w:eastAsia="sk-SK"/>
        </w:rPr>
        <w:t>iela v </w:t>
      </w:r>
      <w:r w:rsidR="00B33C8A" w:rsidRPr="00A01AE8">
        <w:rPr>
          <w:rFonts w:ascii="Cambria" w:eastAsia="Times New Roman" w:hAnsi="Cambria" w:cs="Arial"/>
          <w:sz w:val="22"/>
          <w:szCs w:val="22"/>
          <w:lang w:eastAsia="sk-SK"/>
        </w:rPr>
        <w:t xml:space="preserve">termínoch uvedených </w:t>
      </w:r>
      <w:r w:rsidRPr="00A01AE8">
        <w:rPr>
          <w:rFonts w:ascii="Cambria" w:eastAsia="Times New Roman" w:hAnsi="Cambria" w:cs="Arial"/>
          <w:sz w:val="22"/>
          <w:szCs w:val="22"/>
          <w:lang w:eastAsia="sk-SK"/>
        </w:rPr>
        <w:t>v</w:t>
      </w:r>
      <w:r w:rsidR="005A4733" w:rsidRPr="00A01AE8">
        <w:rPr>
          <w:rFonts w:ascii="Cambria" w:eastAsia="Times New Roman" w:hAnsi="Cambria" w:cs="Arial"/>
          <w:sz w:val="22"/>
          <w:szCs w:val="22"/>
          <w:lang w:eastAsia="sk-SK"/>
        </w:rPr>
        <w:t xml:space="preserve"> </w:t>
      </w:r>
      <w:r w:rsidR="00C12693" w:rsidRPr="00A01AE8">
        <w:rPr>
          <w:rFonts w:ascii="Cambria" w:eastAsia="Times New Roman" w:hAnsi="Cambria" w:cs="Arial"/>
          <w:sz w:val="22"/>
          <w:szCs w:val="22"/>
          <w:lang w:eastAsia="sk-SK"/>
        </w:rPr>
        <w:t>čl</w:t>
      </w:r>
      <w:r w:rsidRPr="00A01AE8">
        <w:rPr>
          <w:rFonts w:ascii="Cambria" w:eastAsia="Times New Roman" w:hAnsi="Cambria" w:cs="Arial"/>
          <w:sz w:val="22"/>
          <w:szCs w:val="22"/>
          <w:lang w:eastAsia="sk-SK"/>
        </w:rPr>
        <w:t>ánku</w:t>
      </w:r>
      <w:r w:rsidR="00C12693" w:rsidRPr="00A01AE8">
        <w:rPr>
          <w:rFonts w:ascii="Cambria" w:eastAsia="Times New Roman" w:hAnsi="Cambria" w:cs="Arial"/>
          <w:sz w:val="22"/>
          <w:szCs w:val="22"/>
          <w:lang w:eastAsia="sk-SK"/>
        </w:rPr>
        <w:t xml:space="preserve"> V</w:t>
      </w:r>
      <w:r w:rsidR="00B33C8A" w:rsidRPr="00A01AE8">
        <w:rPr>
          <w:rFonts w:ascii="Cambria" w:eastAsia="Times New Roman" w:hAnsi="Cambria" w:cs="Arial"/>
          <w:sz w:val="22"/>
          <w:szCs w:val="22"/>
          <w:lang w:eastAsia="sk-SK"/>
        </w:rPr>
        <w:t>I</w:t>
      </w:r>
      <w:r w:rsidR="00CA1A21" w:rsidRPr="00A01AE8">
        <w:rPr>
          <w:rFonts w:ascii="Cambria" w:eastAsia="Times New Roman" w:hAnsi="Cambria" w:cs="Arial"/>
          <w:sz w:val="22"/>
          <w:szCs w:val="22"/>
          <w:lang w:eastAsia="sk-SK"/>
        </w:rPr>
        <w:t>I</w:t>
      </w:r>
      <w:r w:rsidR="0026499B">
        <w:rPr>
          <w:rFonts w:ascii="Cambria" w:eastAsia="Times New Roman" w:hAnsi="Cambria" w:cs="Arial"/>
          <w:sz w:val="22"/>
          <w:szCs w:val="22"/>
          <w:lang w:eastAsia="sk-SK"/>
        </w:rPr>
        <w:t>.</w:t>
      </w:r>
      <w:r w:rsidR="00C12693" w:rsidRPr="00A01AE8">
        <w:rPr>
          <w:rFonts w:ascii="Cambria" w:eastAsia="Times New Roman" w:hAnsi="Cambria" w:cs="Arial"/>
          <w:sz w:val="22"/>
          <w:szCs w:val="22"/>
          <w:lang w:eastAsia="sk-SK"/>
        </w:rPr>
        <w:t xml:space="preserve"> bod</w:t>
      </w:r>
      <w:r w:rsidR="00B33C8A" w:rsidRPr="00A01AE8">
        <w:rPr>
          <w:rFonts w:ascii="Cambria" w:eastAsia="Times New Roman" w:hAnsi="Cambria" w:cs="Arial"/>
          <w:sz w:val="22"/>
          <w:szCs w:val="22"/>
          <w:lang w:eastAsia="sk-SK"/>
        </w:rPr>
        <w:t>e</w:t>
      </w:r>
      <w:r w:rsidR="00C12693" w:rsidRPr="00A01AE8">
        <w:rPr>
          <w:rFonts w:ascii="Cambria" w:eastAsia="Times New Roman" w:hAnsi="Cambria" w:cs="Arial"/>
          <w:sz w:val="22"/>
          <w:szCs w:val="22"/>
          <w:lang w:eastAsia="sk-SK"/>
        </w:rPr>
        <w:t xml:space="preserve"> </w:t>
      </w:r>
      <w:r w:rsidR="008F0189" w:rsidRPr="00A01AE8">
        <w:rPr>
          <w:rFonts w:ascii="Cambria" w:eastAsia="Times New Roman" w:hAnsi="Cambria" w:cs="Arial"/>
          <w:sz w:val="22"/>
          <w:szCs w:val="22"/>
          <w:lang w:eastAsia="sk-SK"/>
        </w:rPr>
        <w:t>2</w:t>
      </w:r>
      <w:r w:rsidRPr="00A01AE8">
        <w:rPr>
          <w:rFonts w:ascii="Cambria" w:eastAsia="Times New Roman" w:hAnsi="Cambria" w:cs="Arial"/>
          <w:sz w:val="22"/>
          <w:szCs w:val="22"/>
          <w:lang w:eastAsia="sk-SK"/>
        </w:rPr>
        <w:t xml:space="preserve"> tejto zmluvy</w:t>
      </w:r>
      <w:r w:rsidR="00B33C8A" w:rsidRPr="00A01AE8">
        <w:rPr>
          <w:rFonts w:ascii="Cambria" w:eastAsia="Times New Roman" w:hAnsi="Cambria" w:cs="Arial"/>
          <w:sz w:val="22"/>
          <w:szCs w:val="22"/>
          <w:lang w:eastAsia="sk-SK"/>
        </w:rPr>
        <w:t xml:space="preserve"> a/alebo</w:t>
      </w:r>
      <w:r w:rsidR="00993EA7" w:rsidRPr="00A01AE8">
        <w:rPr>
          <w:rFonts w:ascii="Cambria" w:eastAsia="Times New Roman" w:hAnsi="Cambria" w:cs="Arial"/>
          <w:sz w:val="22"/>
          <w:szCs w:val="22"/>
          <w:lang w:eastAsia="sk-SK"/>
        </w:rPr>
        <w:t xml:space="preserve"> </w:t>
      </w:r>
      <w:r w:rsidR="00B313C8" w:rsidRPr="00A01AE8">
        <w:rPr>
          <w:rFonts w:ascii="Cambria" w:eastAsia="Times New Roman" w:hAnsi="Cambria" w:cs="Arial"/>
          <w:sz w:val="22"/>
          <w:szCs w:val="22"/>
          <w:lang w:eastAsia="sk-SK"/>
        </w:rPr>
        <w:t>v termínoch uvedených v časovom harmonograme</w:t>
      </w:r>
      <w:r w:rsidRPr="00A01AE8">
        <w:rPr>
          <w:rFonts w:ascii="Cambria" w:eastAsia="Times New Roman" w:hAnsi="Cambria" w:cs="Arial"/>
          <w:sz w:val="22"/>
          <w:szCs w:val="22"/>
          <w:lang w:eastAsia="sk-SK"/>
        </w:rPr>
        <w:t>, je objednávateľ oprávnený</w:t>
      </w:r>
      <w:r w:rsidR="005A4733" w:rsidRPr="00A01AE8">
        <w:rPr>
          <w:rFonts w:ascii="Cambria" w:eastAsia="Times New Roman" w:hAnsi="Cambria" w:cs="Arial"/>
          <w:sz w:val="22"/>
          <w:szCs w:val="22"/>
          <w:lang w:eastAsia="sk-SK"/>
        </w:rPr>
        <w:t xml:space="preserve"> uplatniť </w:t>
      </w:r>
      <w:r w:rsidRPr="00A01AE8">
        <w:rPr>
          <w:rFonts w:ascii="Cambria" w:eastAsia="Times New Roman" w:hAnsi="Cambria" w:cs="Arial"/>
          <w:sz w:val="22"/>
          <w:szCs w:val="22"/>
          <w:lang w:eastAsia="sk-SK"/>
        </w:rPr>
        <w:t xml:space="preserve">si u zhotoviteľa </w:t>
      </w:r>
      <w:r w:rsidR="005A4733" w:rsidRPr="00A01AE8">
        <w:rPr>
          <w:rFonts w:ascii="Cambria" w:eastAsia="Times New Roman" w:hAnsi="Cambria" w:cs="Arial"/>
          <w:sz w:val="22"/>
          <w:szCs w:val="22"/>
          <w:lang w:eastAsia="sk-SK"/>
        </w:rPr>
        <w:t>zmluvnú pokutu vo výške 0,</w:t>
      </w:r>
      <w:r w:rsidR="00B33C8A" w:rsidRPr="00A01AE8">
        <w:rPr>
          <w:rFonts w:ascii="Cambria" w:eastAsia="Times New Roman" w:hAnsi="Cambria" w:cs="Arial"/>
          <w:sz w:val="22"/>
          <w:szCs w:val="22"/>
          <w:lang w:eastAsia="sk-SK"/>
        </w:rPr>
        <w:t xml:space="preserve">05 </w:t>
      </w:r>
      <w:r w:rsidR="005A4733" w:rsidRPr="00A01AE8">
        <w:rPr>
          <w:rFonts w:ascii="Cambria" w:eastAsia="Times New Roman" w:hAnsi="Cambria" w:cs="Arial"/>
          <w:sz w:val="22"/>
          <w:szCs w:val="22"/>
          <w:lang w:eastAsia="sk-SK"/>
        </w:rPr>
        <w:t>% z </w:t>
      </w:r>
      <w:r w:rsidR="00D949D8" w:rsidRPr="00A01AE8">
        <w:rPr>
          <w:rFonts w:ascii="Cambria" w:eastAsia="Times New Roman" w:hAnsi="Cambria" w:cs="Arial"/>
          <w:sz w:val="22"/>
          <w:szCs w:val="22"/>
          <w:lang w:eastAsia="sk-SK"/>
        </w:rPr>
        <w:t xml:space="preserve">celkovej ceny </w:t>
      </w:r>
      <w:r w:rsidR="00993EA7" w:rsidRPr="00A01AE8">
        <w:rPr>
          <w:rFonts w:ascii="Cambria" w:eastAsia="Times New Roman" w:hAnsi="Cambria" w:cs="Arial"/>
          <w:sz w:val="22"/>
          <w:szCs w:val="22"/>
          <w:lang w:eastAsia="sk-SK"/>
        </w:rPr>
        <w:t>za dielo</w:t>
      </w:r>
      <w:r w:rsidR="005A4733" w:rsidRPr="00A01AE8">
        <w:rPr>
          <w:rFonts w:ascii="Cambria" w:eastAsia="Times New Roman" w:hAnsi="Cambria" w:cs="Arial"/>
          <w:sz w:val="22"/>
          <w:szCs w:val="22"/>
          <w:lang w:eastAsia="sk-SK"/>
        </w:rPr>
        <w:t xml:space="preserve"> </w:t>
      </w:r>
      <w:r w:rsidRPr="00A01AE8">
        <w:rPr>
          <w:rFonts w:ascii="Cambria" w:eastAsia="Times New Roman" w:hAnsi="Cambria" w:cs="Arial"/>
          <w:sz w:val="22"/>
          <w:szCs w:val="22"/>
          <w:lang w:eastAsia="sk-SK"/>
        </w:rPr>
        <w:t xml:space="preserve">bez DPH </w:t>
      </w:r>
      <w:r w:rsidR="005A4733" w:rsidRPr="00A01AE8">
        <w:rPr>
          <w:rFonts w:ascii="Cambria" w:eastAsia="Times New Roman" w:hAnsi="Cambria" w:cs="Arial"/>
          <w:sz w:val="22"/>
          <w:szCs w:val="22"/>
          <w:lang w:eastAsia="sk-SK"/>
        </w:rPr>
        <w:t>za každý aj začatý deň omeškania.</w:t>
      </w:r>
    </w:p>
    <w:p w14:paraId="49140A80" w14:textId="7105D14B" w:rsidR="00756453" w:rsidRPr="00A01AE8" w:rsidRDefault="00756453" w:rsidP="00756453">
      <w:pPr>
        <w:pStyle w:val="BodyText"/>
        <w:widowControl w:val="0"/>
        <w:numPr>
          <w:ilvl w:val="0"/>
          <w:numId w:val="9"/>
        </w:numPr>
        <w:tabs>
          <w:tab w:val="left" w:pos="567"/>
        </w:tabs>
        <w:kinsoku w:val="0"/>
        <w:overflowPunct w:val="0"/>
        <w:autoSpaceDE w:val="0"/>
        <w:autoSpaceDN w:val="0"/>
        <w:adjustRightInd w:val="0"/>
        <w:ind w:left="567" w:right="119" w:hanging="567"/>
        <w:rPr>
          <w:rFonts w:ascii="Cambria" w:hAnsi="Cambria" w:cs="Arial"/>
          <w:spacing w:val="-1"/>
          <w:sz w:val="22"/>
          <w:szCs w:val="22"/>
        </w:rPr>
      </w:pPr>
      <w:r w:rsidRPr="00A01AE8">
        <w:rPr>
          <w:rFonts w:ascii="Cambria" w:hAnsi="Cambria" w:cs="Arial"/>
          <w:spacing w:val="-1"/>
          <w:sz w:val="22"/>
          <w:szCs w:val="22"/>
        </w:rPr>
        <w:t>Zmluvné</w:t>
      </w:r>
      <w:r w:rsidRPr="00A01AE8">
        <w:rPr>
          <w:rFonts w:ascii="Cambria" w:hAnsi="Cambria" w:cs="Arial"/>
          <w:spacing w:val="19"/>
          <w:sz w:val="22"/>
          <w:szCs w:val="22"/>
        </w:rPr>
        <w:t xml:space="preserve"> </w:t>
      </w:r>
      <w:r w:rsidRPr="00A01AE8">
        <w:rPr>
          <w:rFonts w:ascii="Cambria" w:hAnsi="Cambria" w:cs="Arial"/>
          <w:spacing w:val="-1"/>
          <w:sz w:val="22"/>
          <w:szCs w:val="22"/>
        </w:rPr>
        <w:t>strany</w:t>
      </w:r>
      <w:r w:rsidRPr="00A01AE8">
        <w:rPr>
          <w:rFonts w:ascii="Cambria" w:hAnsi="Cambria" w:cs="Arial"/>
          <w:spacing w:val="17"/>
          <w:sz w:val="22"/>
          <w:szCs w:val="22"/>
        </w:rPr>
        <w:t xml:space="preserve"> </w:t>
      </w:r>
      <w:r w:rsidRPr="00A01AE8">
        <w:rPr>
          <w:rFonts w:ascii="Cambria" w:hAnsi="Cambria" w:cs="Arial"/>
          <w:sz w:val="22"/>
          <w:szCs w:val="22"/>
        </w:rPr>
        <w:t>sa</w:t>
      </w:r>
      <w:r w:rsidRPr="00A01AE8">
        <w:rPr>
          <w:rFonts w:ascii="Cambria" w:hAnsi="Cambria" w:cs="Arial"/>
          <w:spacing w:val="19"/>
          <w:sz w:val="22"/>
          <w:szCs w:val="22"/>
        </w:rPr>
        <w:t xml:space="preserve"> </w:t>
      </w:r>
      <w:r w:rsidRPr="00A01AE8">
        <w:rPr>
          <w:rFonts w:ascii="Cambria" w:hAnsi="Cambria" w:cs="Arial"/>
          <w:spacing w:val="-1"/>
          <w:sz w:val="22"/>
          <w:szCs w:val="22"/>
        </w:rPr>
        <w:t>dohodli,</w:t>
      </w:r>
      <w:r w:rsidRPr="00A01AE8">
        <w:rPr>
          <w:rFonts w:ascii="Cambria" w:hAnsi="Cambria" w:cs="Arial"/>
          <w:spacing w:val="19"/>
          <w:sz w:val="22"/>
          <w:szCs w:val="22"/>
        </w:rPr>
        <w:t xml:space="preserve"> </w:t>
      </w:r>
      <w:r w:rsidRPr="00A01AE8">
        <w:rPr>
          <w:rFonts w:ascii="Cambria" w:hAnsi="Cambria" w:cs="Arial"/>
          <w:spacing w:val="-1"/>
          <w:sz w:val="22"/>
          <w:szCs w:val="22"/>
        </w:rPr>
        <w:t>že</w:t>
      </w:r>
      <w:r w:rsidRPr="00A01AE8">
        <w:rPr>
          <w:rFonts w:ascii="Cambria" w:hAnsi="Cambria" w:cs="Arial"/>
          <w:spacing w:val="19"/>
          <w:sz w:val="22"/>
          <w:szCs w:val="22"/>
        </w:rPr>
        <w:t xml:space="preserve"> </w:t>
      </w:r>
      <w:r w:rsidRPr="00A01AE8">
        <w:rPr>
          <w:rFonts w:ascii="Cambria" w:hAnsi="Cambria" w:cs="Arial"/>
          <w:spacing w:val="-1"/>
          <w:sz w:val="22"/>
          <w:szCs w:val="22"/>
        </w:rPr>
        <w:t>zhotoviteľ</w:t>
      </w:r>
      <w:r w:rsidRPr="00A01AE8">
        <w:rPr>
          <w:rFonts w:ascii="Cambria" w:hAnsi="Cambria" w:cs="Arial"/>
          <w:spacing w:val="19"/>
          <w:sz w:val="22"/>
          <w:szCs w:val="22"/>
        </w:rPr>
        <w:t xml:space="preserve"> </w:t>
      </w:r>
      <w:r w:rsidRPr="00A01AE8">
        <w:rPr>
          <w:rFonts w:ascii="Cambria" w:hAnsi="Cambria" w:cs="Arial"/>
          <w:sz w:val="22"/>
          <w:szCs w:val="22"/>
        </w:rPr>
        <w:t>je</w:t>
      </w:r>
      <w:r w:rsidRPr="00A01AE8">
        <w:rPr>
          <w:rFonts w:ascii="Cambria" w:hAnsi="Cambria" w:cs="Arial"/>
          <w:spacing w:val="17"/>
          <w:sz w:val="22"/>
          <w:szCs w:val="22"/>
        </w:rPr>
        <w:t xml:space="preserve"> </w:t>
      </w:r>
      <w:r w:rsidRPr="00A01AE8">
        <w:rPr>
          <w:rFonts w:ascii="Cambria" w:hAnsi="Cambria" w:cs="Arial"/>
          <w:spacing w:val="-1"/>
          <w:sz w:val="22"/>
          <w:szCs w:val="22"/>
        </w:rPr>
        <w:t>povinný</w:t>
      </w:r>
      <w:r w:rsidRPr="00A01AE8">
        <w:rPr>
          <w:rFonts w:ascii="Cambria" w:hAnsi="Cambria" w:cs="Arial"/>
          <w:spacing w:val="17"/>
          <w:sz w:val="22"/>
          <w:szCs w:val="22"/>
        </w:rPr>
        <w:t xml:space="preserve"> </w:t>
      </w:r>
      <w:r w:rsidRPr="00A01AE8">
        <w:rPr>
          <w:rFonts w:ascii="Cambria" w:hAnsi="Cambria" w:cs="Arial"/>
          <w:spacing w:val="-1"/>
          <w:sz w:val="22"/>
          <w:szCs w:val="22"/>
        </w:rPr>
        <w:t>zaplatiť</w:t>
      </w:r>
      <w:r w:rsidRPr="00A01AE8">
        <w:rPr>
          <w:rFonts w:ascii="Cambria" w:hAnsi="Cambria" w:cs="Arial"/>
          <w:spacing w:val="18"/>
          <w:sz w:val="22"/>
          <w:szCs w:val="22"/>
        </w:rPr>
        <w:t xml:space="preserve"> </w:t>
      </w:r>
      <w:r w:rsidRPr="00A01AE8">
        <w:rPr>
          <w:rFonts w:ascii="Cambria" w:hAnsi="Cambria" w:cs="Arial"/>
          <w:spacing w:val="-1"/>
          <w:sz w:val="22"/>
          <w:szCs w:val="22"/>
        </w:rPr>
        <w:t>objednávateľovi</w:t>
      </w:r>
      <w:r w:rsidRPr="00A01AE8">
        <w:rPr>
          <w:rFonts w:ascii="Cambria" w:hAnsi="Cambria" w:cs="Arial"/>
          <w:spacing w:val="17"/>
          <w:sz w:val="22"/>
          <w:szCs w:val="22"/>
        </w:rPr>
        <w:t xml:space="preserve"> </w:t>
      </w:r>
      <w:r w:rsidRPr="00A01AE8">
        <w:rPr>
          <w:rFonts w:ascii="Cambria" w:hAnsi="Cambria" w:cs="Arial"/>
          <w:spacing w:val="-1"/>
          <w:sz w:val="22"/>
          <w:szCs w:val="22"/>
        </w:rPr>
        <w:t>zmluvnú</w:t>
      </w:r>
      <w:r w:rsidRPr="00A01AE8">
        <w:rPr>
          <w:rFonts w:ascii="Cambria" w:hAnsi="Cambria" w:cs="Arial"/>
          <w:spacing w:val="19"/>
          <w:sz w:val="22"/>
          <w:szCs w:val="22"/>
        </w:rPr>
        <w:t xml:space="preserve"> </w:t>
      </w:r>
      <w:r w:rsidRPr="00A01AE8">
        <w:rPr>
          <w:rFonts w:ascii="Cambria" w:hAnsi="Cambria" w:cs="Arial"/>
          <w:spacing w:val="-1"/>
          <w:sz w:val="22"/>
          <w:szCs w:val="22"/>
        </w:rPr>
        <w:t>pokutu</w:t>
      </w:r>
      <w:r w:rsidRPr="00A01AE8">
        <w:rPr>
          <w:rFonts w:ascii="Cambria" w:hAnsi="Cambria" w:cs="Arial"/>
          <w:spacing w:val="19"/>
          <w:sz w:val="22"/>
          <w:szCs w:val="22"/>
        </w:rPr>
        <w:t xml:space="preserve"> </w:t>
      </w:r>
      <w:r w:rsidRPr="00A01AE8">
        <w:rPr>
          <w:rFonts w:ascii="Cambria" w:hAnsi="Cambria" w:cs="Arial"/>
          <w:spacing w:val="-1"/>
          <w:sz w:val="22"/>
          <w:szCs w:val="22"/>
        </w:rPr>
        <w:t>vo</w:t>
      </w:r>
      <w:r w:rsidRPr="00A01AE8">
        <w:rPr>
          <w:rFonts w:ascii="Cambria" w:hAnsi="Cambria" w:cs="Arial"/>
          <w:spacing w:val="19"/>
          <w:sz w:val="22"/>
          <w:szCs w:val="22"/>
        </w:rPr>
        <w:t xml:space="preserve"> </w:t>
      </w:r>
      <w:r w:rsidRPr="00A01AE8">
        <w:rPr>
          <w:rFonts w:ascii="Cambria" w:hAnsi="Cambria" w:cs="Arial"/>
          <w:spacing w:val="-1"/>
          <w:sz w:val="22"/>
          <w:szCs w:val="22"/>
        </w:rPr>
        <w:t>výške</w:t>
      </w:r>
      <w:r w:rsidRPr="00A01AE8">
        <w:rPr>
          <w:rFonts w:ascii="Cambria" w:hAnsi="Cambria" w:cs="Arial"/>
          <w:spacing w:val="19"/>
          <w:sz w:val="22"/>
          <w:szCs w:val="22"/>
        </w:rPr>
        <w:t xml:space="preserve"> </w:t>
      </w:r>
      <w:r w:rsidRPr="00A01AE8">
        <w:rPr>
          <w:rFonts w:ascii="Cambria" w:hAnsi="Cambria" w:cs="Arial"/>
          <w:spacing w:val="-1"/>
          <w:sz w:val="22"/>
          <w:szCs w:val="22"/>
        </w:rPr>
        <w:t>1</w:t>
      </w:r>
      <w:r w:rsidR="00C92ACA" w:rsidRPr="00A01AE8">
        <w:rPr>
          <w:rFonts w:ascii="Cambria" w:hAnsi="Cambria" w:cs="Arial"/>
          <w:spacing w:val="-1"/>
          <w:sz w:val="22"/>
          <w:szCs w:val="22"/>
        </w:rPr>
        <w:t xml:space="preserve"> </w:t>
      </w:r>
      <w:r w:rsidRPr="00A01AE8">
        <w:rPr>
          <w:rFonts w:ascii="Cambria" w:hAnsi="Cambria" w:cs="Arial"/>
          <w:spacing w:val="-1"/>
          <w:sz w:val="22"/>
          <w:szCs w:val="22"/>
        </w:rPr>
        <w:t>000</w:t>
      </w:r>
      <w:r w:rsidRPr="00A01AE8">
        <w:rPr>
          <w:rFonts w:ascii="Cambria" w:hAnsi="Cambria" w:cs="Arial"/>
          <w:spacing w:val="19"/>
          <w:sz w:val="22"/>
          <w:szCs w:val="22"/>
        </w:rPr>
        <w:t xml:space="preserve"> </w:t>
      </w:r>
      <w:r w:rsidRPr="00A01AE8">
        <w:rPr>
          <w:rFonts w:ascii="Cambria" w:hAnsi="Cambria" w:cs="Arial"/>
          <w:spacing w:val="-2"/>
          <w:sz w:val="22"/>
          <w:szCs w:val="22"/>
        </w:rPr>
        <w:t>eur</w:t>
      </w:r>
      <w:r w:rsidRPr="00A01AE8">
        <w:rPr>
          <w:rFonts w:ascii="Cambria" w:hAnsi="Cambria" w:cs="Arial"/>
          <w:spacing w:val="89"/>
          <w:sz w:val="22"/>
          <w:szCs w:val="22"/>
        </w:rPr>
        <w:t xml:space="preserve"> </w:t>
      </w:r>
      <w:r w:rsidR="00C92ACA" w:rsidRPr="00A01AE8">
        <w:rPr>
          <w:rFonts w:ascii="Cambria" w:hAnsi="Cambria" w:cs="Arial"/>
          <w:spacing w:val="-1"/>
          <w:sz w:val="22"/>
          <w:szCs w:val="22"/>
        </w:rPr>
        <w:t xml:space="preserve">(slovom: tisíc eur) </w:t>
      </w:r>
      <w:r w:rsidRPr="00A01AE8">
        <w:rPr>
          <w:rFonts w:ascii="Cambria" w:hAnsi="Cambria" w:cs="Arial"/>
          <w:sz w:val="22"/>
          <w:szCs w:val="22"/>
        </w:rPr>
        <w:t>bez DPH za každé jedno porušenie povinnost</w:t>
      </w:r>
      <w:r w:rsidR="0074733A" w:rsidRPr="00A01AE8">
        <w:rPr>
          <w:rFonts w:ascii="Cambria" w:hAnsi="Cambria" w:cs="Arial"/>
          <w:sz w:val="22"/>
          <w:szCs w:val="22"/>
        </w:rPr>
        <w:t>í</w:t>
      </w:r>
      <w:r w:rsidRPr="00A01AE8">
        <w:rPr>
          <w:rFonts w:ascii="Cambria" w:hAnsi="Cambria" w:cs="Arial"/>
          <w:sz w:val="22"/>
          <w:szCs w:val="22"/>
        </w:rPr>
        <w:t xml:space="preserve"> osobitne v</w:t>
      </w:r>
      <w:r w:rsidR="0074733A" w:rsidRPr="00A01AE8">
        <w:rPr>
          <w:rFonts w:ascii="Cambria" w:hAnsi="Cambria" w:cs="Arial"/>
          <w:spacing w:val="-1"/>
          <w:sz w:val="22"/>
          <w:szCs w:val="22"/>
        </w:rPr>
        <w:t> </w:t>
      </w:r>
      <w:r w:rsidRPr="00A01AE8">
        <w:rPr>
          <w:rFonts w:ascii="Cambria" w:hAnsi="Cambria" w:cs="Arial"/>
          <w:spacing w:val="-1"/>
          <w:sz w:val="22"/>
          <w:szCs w:val="22"/>
        </w:rPr>
        <w:t>prípad</w:t>
      </w:r>
      <w:r w:rsidR="0074733A" w:rsidRPr="00A01AE8">
        <w:rPr>
          <w:rFonts w:ascii="Cambria" w:hAnsi="Cambria" w:cs="Arial"/>
          <w:spacing w:val="-1"/>
          <w:sz w:val="22"/>
          <w:szCs w:val="22"/>
        </w:rPr>
        <w:t>och uvedených v článku V</w:t>
      </w:r>
      <w:r w:rsidR="00B81811">
        <w:rPr>
          <w:rFonts w:ascii="Cambria" w:hAnsi="Cambria" w:cs="Arial"/>
          <w:spacing w:val="-1"/>
          <w:sz w:val="22"/>
          <w:szCs w:val="22"/>
        </w:rPr>
        <w:t>.</w:t>
      </w:r>
      <w:r w:rsidR="0074733A" w:rsidRPr="00A01AE8">
        <w:rPr>
          <w:rFonts w:ascii="Cambria" w:hAnsi="Cambria" w:cs="Arial"/>
          <w:spacing w:val="-1"/>
          <w:sz w:val="22"/>
          <w:szCs w:val="22"/>
        </w:rPr>
        <w:t> bod</w:t>
      </w:r>
      <w:r w:rsidR="00277BDF" w:rsidRPr="00A01AE8">
        <w:rPr>
          <w:rFonts w:ascii="Cambria" w:hAnsi="Cambria" w:cs="Arial"/>
          <w:spacing w:val="-1"/>
          <w:sz w:val="22"/>
          <w:szCs w:val="22"/>
        </w:rPr>
        <w:t>e</w:t>
      </w:r>
      <w:r w:rsidR="0074733A" w:rsidRPr="00A01AE8">
        <w:rPr>
          <w:rFonts w:ascii="Cambria" w:hAnsi="Cambria" w:cs="Arial"/>
          <w:spacing w:val="-1"/>
          <w:sz w:val="22"/>
          <w:szCs w:val="22"/>
        </w:rPr>
        <w:t xml:space="preserve"> 2.9</w:t>
      </w:r>
      <w:r w:rsidR="00EB281A" w:rsidRPr="00A01AE8">
        <w:rPr>
          <w:rFonts w:ascii="Cambria" w:hAnsi="Cambria" w:cs="Arial"/>
          <w:spacing w:val="-1"/>
          <w:sz w:val="22"/>
          <w:szCs w:val="22"/>
        </w:rPr>
        <w:t xml:space="preserve"> </w:t>
      </w:r>
      <w:r w:rsidR="00277BDF" w:rsidRPr="00A01AE8">
        <w:rPr>
          <w:rFonts w:ascii="Cambria" w:hAnsi="Cambria" w:cs="Arial"/>
          <w:spacing w:val="-1"/>
          <w:sz w:val="22"/>
          <w:szCs w:val="22"/>
        </w:rPr>
        <w:t xml:space="preserve">zmluvy </w:t>
      </w:r>
      <w:r w:rsidR="0074733A" w:rsidRPr="00A01AE8">
        <w:rPr>
          <w:rFonts w:ascii="Cambria" w:hAnsi="Cambria" w:cs="Arial"/>
          <w:spacing w:val="-1"/>
          <w:sz w:val="22"/>
          <w:szCs w:val="22"/>
        </w:rPr>
        <w:t>alebo v článku V</w:t>
      </w:r>
      <w:r w:rsidR="0026499B">
        <w:rPr>
          <w:rFonts w:ascii="Cambria" w:hAnsi="Cambria" w:cs="Arial"/>
          <w:spacing w:val="-1"/>
          <w:sz w:val="22"/>
          <w:szCs w:val="22"/>
        </w:rPr>
        <w:t>.</w:t>
      </w:r>
      <w:r w:rsidR="0074733A" w:rsidRPr="00A01AE8">
        <w:rPr>
          <w:rFonts w:ascii="Cambria" w:hAnsi="Cambria" w:cs="Arial"/>
          <w:spacing w:val="-1"/>
          <w:sz w:val="22"/>
          <w:szCs w:val="22"/>
        </w:rPr>
        <w:t> bod</w:t>
      </w:r>
      <w:r w:rsidR="00277BDF" w:rsidRPr="00A01AE8">
        <w:rPr>
          <w:rFonts w:ascii="Cambria" w:hAnsi="Cambria" w:cs="Arial"/>
          <w:spacing w:val="-1"/>
          <w:sz w:val="22"/>
          <w:szCs w:val="22"/>
        </w:rPr>
        <w:t>e</w:t>
      </w:r>
      <w:r w:rsidR="0074733A" w:rsidRPr="00A01AE8">
        <w:rPr>
          <w:rFonts w:ascii="Cambria" w:hAnsi="Cambria" w:cs="Arial"/>
          <w:spacing w:val="-1"/>
          <w:sz w:val="22"/>
          <w:szCs w:val="22"/>
        </w:rPr>
        <w:t xml:space="preserve"> 2.12 tejto zmluvy</w:t>
      </w:r>
      <w:r w:rsidRPr="00A01AE8">
        <w:rPr>
          <w:rFonts w:ascii="Cambria" w:hAnsi="Cambria" w:cs="Arial"/>
          <w:spacing w:val="-1"/>
          <w:sz w:val="22"/>
          <w:szCs w:val="22"/>
        </w:rPr>
        <w:t>.</w:t>
      </w:r>
    </w:p>
    <w:p w14:paraId="12039F97" w14:textId="27E45792" w:rsidR="005A4733" w:rsidRPr="00A01AE8" w:rsidRDefault="00682823" w:rsidP="009B22D8">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A01AE8">
        <w:rPr>
          <w:rFonts w:ascii="Cambria" w:eastAsia="Times New Roman" w:hAnsi="Cambria" w:cs="Arial"/>
          <w:sz w:val="22"/>
          <w:szCs w:val="22"/>
          <w:lang w:eastAsia="sk-SK"/>
        </w:rPr>
        <w:t xml:space="preserve">Za neodstránenie vady </w:t>
      </w:r>
      <w:r w:rsidR="00D40E24" w:rsidRPr="00A01AE8">
        <w:rPr>
          <w:rFonts w:ascii="Cambria" w:eastAsia="Times New Roman" w:hAnsi="Cambria" w:cs="Arial"/>
          <w:sz w:val="22"/>
          <w:szCs w:val="22"/>
          <w:lang w:eastAsia="sk-SK"/>
        </w:rPr>
        <w:t>d</w:t>
      </w:r>
      <w:r w:rsidR="005A4733" w:rsidRPr="00A01AE8">
        <w:rPr>
          <w:rFonts w:ascii="Cambria" w:eastAsia="Times New Roman" w:hAnsi="Cambria" w:cs="Arial"/>
          <w:sz w:val="22"/>
          <w:szCs w:val="22"/>
          <w:lang w:eastAsia="sk-SK"/>
        </w:rPr>
        <w:t xml:space="preserve">iela </w:t>
      </w:r>
      <w:r w:rsidR="00414382" w:rsidRPr="00A01AE8">
        <w:rPr>
          <w:rFonts w:ascii="Cambria" w:eastAsia="Times New Roman" w:hAnsi="Cambria" w:cs="Arial"/>
          <w:sz w:val="22"/>
          <w:szCs w:val="22"/>
          <w:lang w:eastAsia="sk-SK"/>
        </w:rPr>
        <w:t xml:space="preserve">v lehote uvedenej v </w:t>
      </w:r>
      <w:r w:rsidRPr="00A01AE8">
        <w:rPr>
          <w:rFonts w:ascii="Cambria" w:eastAsia="Times New Roman" w:hAnsi="Cambria" w:cs="Arial"/>
          <w:sz w:val="22"/>
          <w:szCs w:val="22"/>
          <w:lang w:eastAsia="sk-SK"/>
        </w:rPr>
        <w:t>článku</w:t>
      </w:r>
      <w:r w:rsidR="00C12693" w:rsidRPr="00A01AE8">
        <w:rPr>
          <w:rFonts w:ascii="Cambria" w:eastAsia="Times New Roman" w:hAnsi="Cambria" w:cs="Arial"/>
          <w:sz w:val="22"/>
          <w:szCs w:val="22"/>
          <w:lang w:eastAsia="sk-SK"/>
        </w:rPr>
        <w:t xml:space="preserve"> X</w:t>
      </w:r>
      <w:r w:rsidR="00277BDF" w:rsidRPr="00A01AE8">
        <w:rPr>
          <w:rFonts w:ascii="Cambria" w:eastAsia="Times New Roman" w:hAnsi="Cambria" w:cs="Arial"/>
          <w:sz w:val="22"/>
          <w:szCs w:val="22"/>
          <w:lang w:eastAsia="sk-SK"/>
        </w:rPr>
        <w:t>I</w:t>
      </w:r>
      <w:r w:rsidR="0026499B">
        <w:rPr>
          <w:rFonts w:ascii="Cambria" w:eastAsia="Times New Roman" w:hAnsi="Cambria" w:cs="Arial"/>
          <w:sz w:val="22"/>
          <w:szCs w:val="22"/>
          <w:lang w:eastAsia="sk-SK"/>
        </w:rPr>
        <w:t>.</w:t>
      </w:r>
      <w:r w:rsidR="005A4733" w:rsidRPr="00A01AE8">
        <w:rPr>
          <w:rFonts w:ascii="Cambria" w:eastAsia="Times New Roman" w:hAnsi="Cambria" w:cs="Arial"/>
          <w:sz w:val="22"/>
          <w:szCs w:val="22"/>
          <w:lang w:eastAsia="sk-SK"/>
        </w:rPr>
        <w:t xml:space="preserve"> bod</w:t>
      </w:r>
      <w:r w:rsidR="00D46FC2" w:rsidRPr="00A01AE8">
        <w:rPr>
          <w:rFonts w:ascii="Cambria" w:eastAsia="Times New Roman" w:hAnsi="Cambria" w:cs="Arial"/>
          <w:sz w:val="22"/>
          <w:szCs w:val="22"/>
          <w:lang w:eastAsia="sk-SK"/>
        </w:rPr>
        <w:t>e</w:t>
      </w:r>
      <w:r w:rsidR="005A4733" w:rsidRPr="00A01AE8">
        <w:rPr>
          <w:rFonts w:ascii="Cambria" w:eastAsia="Times New Roman" w:hAnsi="Cambria" w:cs="Arial"/>
          <w:sz w:val="22"/>
          <w:szCs w:val="22"/>
          <w:lang w:eastAsia="sk-SK"/>
        </w:rPr>
        <w:t xml:space="preserve"> 6 </w:t>
      </w:r>
      <w:r w:rsidR="00414382" w:rsidRPr="00A01AE8">
        <w:rPr>
          <w:rFonts w:ascii="Cambria" w:eastAsia="Times New Roman" w:hAnsi="Cambria" w:cs="Arial"/>
          <w:sz w:val="22"/>
          <w:szCs w:val="22"/>
          <w:lang w:eastAsia="sk-SK"/>
        </w:rPr>
        <w:t>alebo</w:t>
      </w:r>
      <w:r w:rsidR="00D46FC2" w:rsidRPr="00A01AE8">
        <w:rPr>
          <w:rFonts w:ascii="Cambria" w:eastAsia="Times New Roman" w:hAnsi="Cambria" w:cs="Arial"/>
          <w:sz w:val="22"/>
          <w:szCs w:val="22"/>
          <w:lang w:eastAsia="sk-SK"/>
        </w:rPr>
        <w:t xml:space="preserve"> </w:t>
      </w:r>
      <w:r w:rsidR="00414382" w:rsidRPr="00A01AE8">
        <w:rPr>
          <w:rFonts w:ascii="Cambria" w:eastAsia="Times New Roman" w:hAnsi="Cambria" w:cs="Arial"/>
          <w:sz w:val="22"/>
          <w:szCs w:val="22"/>
          <w:lang w:eastAsia="sk-SK"/>
        </w:rPr>
        <w:t xml:space="preserve">7 </w:t>
      </w:r>
      <w:r w:rsidR="005A4733" w:rsidRPr="00A01AE8">
        <w:rPr>
          <w:rFonts w:ascii="Cambria" w:eastAsia="Times New Roman" w:hAnsi="Cambria" w:cs="Arial"/>
          <w:sz w:val="22"/>
          <w:szCs w:val="22"/>
          <w:lang w:eastAsia="sk-SK"/>
        </w:rPr>
        <w:t xml:space="preserve">tejto zmluvy, </w:t>
      </w:r>
      <w:r w:rsidRPr="00A01AE8">
        <w:rPr>
          <w:rFonts w:ascii="Cambria" w:eastAsia="Times New Roman" w:hAnsi="Cambria" w:cs="Arial"/>
          <w:sz w:val="22"/>
          <w:szCs w:val="22"/>
          <w:lang w:eastAsia="sk-SK"/>
        </w:rPr>
        <w:t>je</w:t>
      </w:r>
      <w:r w:rsidR="005A4733" w:rsidRPr="00A01AE8">
        <w:rPr>
          <w:rFonts w:ascii="Cambria" w:eastAsia="Times New Roman" w:hAnsi="Cambria" w:cs="Arial"/>
          <w:sz w:val="22"/>
          <w:szCs w:val="22"/>
          <w:lang w:eastAsia="sk-SK"/>
        </w:rPr>
        <w:t xml:space="preserve"> objednávateľ </w:t>
      </w:r>
      <w:r w:rsidRPr="00A01AE8">
        <w:rPr>
          <w:rFonts w:ascii="Cambria" w:eastAsia="Times New Roman" w:hAnsi="Cambria" w:cs="Arial"/>
          <w:sz w:val="22"/>
          <w:szCs w:val="22"/>
          <w:lang w:eastAsia="sk-SK"/>
        </w:rPr>
        <w:t>oprávnený</w:t>
      </w:r>
      <w:r w:rsidR="005A4733" w:rsidRPr="00A01AE8">
        <w:rPr>
          <w:rFonts w:ascii="Cambria" w:eastAsia="Times New Roman" w:hAnsi="Cambria" w:cs="Arial"/>
          <w:sz w:val="22"/>
          <w:szCs w:val="22"/>
          <w:lang w:eastAsia="sk-SK"/>
        </w:rPr>
        <w:t xml:space="preserve"> uplatniť </w:t>
      </w:r>
      <w:r w:rsidRPr="00A01AE8">
        <w:rPr>
          <w:rFonts w:ascii="Cambria" w:eastAsia="Times New Roman" w:hAnsi="Cambria" w:cs="Arial"/>
          <w:sz w:val="22"/>
          <w:szCs w:val="22"/>
          <w:lang w:eastAsia="sk-SK"/>
        </w:rPr>
        <w:t xml:space="preserve">si u zhotoviteľa </w:t>
      </w:r>
      <w:r w:rsidR="005A4733" w:rsidRPr="00A01AE8">
        <w:rPr>
          <w:rFonts w:ascii="Cambria" w:eastAsia="Times New Roman" w:hAnsi="Cambria" w:cs="Arial"/>
          <w:sz w:val="22"/>
          <w:szCs w:val="22"/>
          <w:lang w:eastAsia="sk-SK"/>
        </w:rPr>
        <w:t>zmluvnú pokutu vo výške 0,</w:t>
      </w:r>
      <w:r w:rsidR="00277BDF" w:rsidRPr="00A01AE8">
        <w:rPr>
          <w:rFonts w:ascii="Cambria" w:eastAsia="Times New Roman" w:hAnsi="Cambria" w:cs="Arial"/>
          <w:sz w:val="22"/>
          <w:szCs w:val="22"/>
          <w:lang w:eastAsia="sk-SK"/>
        </w:rPr>
        <w:t xml:space="preserve">05 </w:t>
      </w:r>
      <w:r w:rsidR="005A4733" w:rsidRPr="00A01AE8">
        <w:rPr>
          <w:rFonts w:ascii="Cambria" w:eastAsia="Times New Roman" w:hAnsi="Cambria" w:cs="Arial"/>
          <w:sz w:val="22"/>
          <w:szCs w:val="22"/>
          <w:lang w:eastAsia="sk-SK"/>
        </w:rPr>
        <w:t>% z</w:t>
      </w:r>
      <w:r w:rsidR="00D949D8" w:rsidRPr="00A01AE8">
        <w:rPr>
          <w:rFonts w:ascii="Cambria" w:eastAsia="Times New Roman" w:hAnsi="Cambria" w:cs="Arial"/>
          <w:sz w:val="22"/>
          <w:szCs w:val="22"/>
          <w:lang w:eastAsia="sk-SK"/>
        </w:rPr>
        <w:t xml:space="preserve"> celkovej </w:t>
      </w:r>
      <w:r w:rsidR="005A4733" w:rsidRPr="00A01AE8">
        <w:rPr>
          <w:rFonts w:ascii="Cambria" w:eastAsia="Times New Roman" w:hAnsi="Cambria" w:cs="Arial"/>
          <w:sz w:val="22"/>
          <w:szCs w:val="22"/>
          <w:lang w:eastAsia="sk-SK"/>
        </w:rPr>
        <w:t xml:space="preserve">ceny </w:t>
      </w:r>
      <w:r w:rsidR="00DE431C" w:rsidRPr="00A01AE8">
        <w:rPr>
          <w:rFonts w:ascii="Cambria" w:eastAsia="Times New Roman" w:hAnsi="Cambria" w:cs="Arial"/>
          <w:sz w:val="22"/>
          <w:szCs w:val="22"/>
          <w:lang w:eastAsia="sk-SK"/>
        </w:rPr>
        <w:t>za dielo</w:t>
      </w:r>
      <w:r w:rsidR="005A4733" w:rsidRPr="00A01AE8">
        <w:rPr>
          <w:rFonts w:ascii="Cambria" w:eastAsia="Times New Roman" w:hAnsi="Cambria" w:cs="Arial"/>
          <w:sz w:val="22"/>
          <w:szCs w:val="22"/>
          <w:lang w:eastAsia="sk-SK"/>
        </w:rPr>
        <w:t xml:space="preserve"> </w:t>
      </w:r>
      <w:r w:rsidRPr="00A01AE8">
        <w:rPr>
          <w:rFonts w:ascii="Cambria" w:eastAsia="Times New Roman" w:hAnsi="Cambria" w:cs="Arial"/>
          <w:sz w:val="22"/>
          <w:szCs w:val="22"/>
          <w:lang w:eastAsia="sk-SK"/>
        </w:rPr>
        <w:t xml:space="preserve">bez DPH </w:t>
      </w:r>
      <w:r w:rsidR="005A4733" w:rsidRPr="00A01AE8">
        <w:rPr>
          <w:rFonts w:ascii="Cambria" w:eastAsia="Times New Roman" w:hAnsi="Cambria" w:cs="Arial"/>
          <w:sz w:val="22"/>
          <w:szCs w:val="22"/>
          <w:lang w:eastAsia="sk-SK"/>
        </w:rPr>
        <w:t>za každý aj začatý deň omeškania.</w:t>
      </w:r>
    </w:p>
    <w:p w14:paraId="7FE5FAC4" w14:textId="61B32372" w:rsidR="002B3439" w:rsidRPr="00A01AE8" w:rsidRDefault="005A4733" w:rsidP="0074733A">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A01AE8">
        <w:rPr>
          <w:rFonts w:ascii="Cambria" w:eastAsia="Times New Roman" w:hAnsi="Cambria" w:cs="Arial"/>
          <w:sz w:val="22"/>
          <w:szCs w:val="22"/>
          <w:lang w:eastAsia="sk-SK"/>
        </w:rPr>
        <w:t>Za neuhradenie faktúry objednávateľom v termíne splatnosti, pokiaľ faktúra spĺňala všetky náležitosti, si zhotoviteľ môže uplatniť úrok z omeškania vo výške 0,</w:t>
      </w:r>
      <w:r w:rsidR="00277BDF" w:rsidRPr="00A01AE8">
        <w:rPr>
          <w:rFonts w:ascii="Cambria" w:eastAsia="Times New Roman" w:hAnsi="Cambria" w:cs="Arial"/>
          <w:sz w:val="22"/>
          <w:szCs w:val="22"/>
          <w:lang w:eastAsia="sk-SK"/>
        </w:rPr>
        <w:t>0</w:t>
      </w:r>
      <w:r w:rsidR="00AB0BB0">
        <w:rPr>
          <w:rFonts w:ascii="Cambria" w:eastAsia="Times New Roman" w:hAnsi="Cambria" w:cs="Arial"/>
          <w:sz w:val="22"/>
          <w:szCs w:val="22"/>
          <w:lang w:eastAsia="sk-SK"/>
        </w:rPr>
        <w:t>22</w:t>
      </w:r>
      <w:r w:rsidR="00277BDF" w:rsidRPr="00A01AE8">
        <w:rPr>
          <w:rFonts w:ascii="Cambria" w:eastAsia="Times New Roman" w:hAnsi="Cambria" w:cs="Arial"/>
          <w:sz w:val="22"/>
          <w:szCs w:val="22"/>
          <w:lang w:eastAsia="sk-SK"/>
        </w:rPr>
        <w:t xml:space="preserve"> </w:t>
      </w:r>
      <w:r w:rsidRPr="00A01AE8">
        <w:rPr>
          <w:rFonts w:ascii="Cambria" w:eastAsia="Times New Roman" w:hAnsi="Cambria" w:cs="Arial"/>
          <w:sz w:val="22"/>
          <w:szCs w:val="22"/>
          <w:lang w:eastAsia="sk-SK"/>
        </w:rPr>
        <w:t>% z neuhradenej fakturovanej čiastky za každý aj začatý deň omeškania.</w:t>
      </w:r>
    </w:p>
    <w:p w14:paraId="3B1B9AF8" w14:textId="2B838525" w:rsidR="00AB0BB0" w:rsidRPr="00AB0BB0" w:rsidRDefault="00AB0BB0" w:rsidP="00AB0BB0">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AB0BB0">
        <w:rPr>
          <w:rFonts w:ascii="Cambria" w:eastAsia="Times New Roman" w:hAnsi="Cambria" w:cs="Arial"/>
          <w:sz w:val="22"/>
          <w:szCs w:val="22"/>
          <w:lang w:eastAsia="sk-SK"/>
        </w:rPr>
        <w:t xml:space="preserve">V prípade, že </w:t>
      </w:r>
      <w:r w:rsidR="00F253AA">
        <w:rPr>
          <w:rFonts w:ascii="Cambria" w:eastAsia="Times New Roman" w:hAnsi="Cambria" w:cs="Arial"/>
          <w:sz w:val="22"/>
          <w:szCs w:val="22"/>
          <w:lang w:eastAsia="sk-SK"/>
        </w:rPr>
        <w:t>zhotoviteľ</w:t>
      </w:r>
      <w:r w:rsidRPr="00AB0BB0">
        <w:rPr>
          <w:rFonts w:ascii="Cambria" w:eastAsia="Times New Roman" w:hAnsi="Cambria" w:cs="Arial"/>
          <w:sz w:val="22"/>
          <w:szCs w:val="22"/>
          <w:lang w:eastAsia="sk-SK"/>
        </w:rPr>
        <w:t xml:space="preserve"> sa dostane s plnením predmetu podľa čl. III bodu 2 tejto zmluvy do omeškania, je povinný objednávateľovi zaplatiť zmluvnú pokutu vo výške 0,05 % z ceny  nevykonaného predmetu plnenia tejto zmluvy za každý aj začatý deň omeškania. </w:t>
      </w:r>
    </w:p>
    <w:p w14:paraId="2D14DDF5" w14:textId="6F9799F4" w:rsidR="00AB0BB0" w:rsidRPr="00AB0BB0" w:rsidRDefault="00F253AA" w:rsidP="00AB0BB0">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Pr>
          <w:rFonts w:ascii="Cambria" w:eastAsia="Times New Roman" w:hAnsi="Cambria" w:cs="Arial"/>
          <w:sz w:val="22"/>
          <w:szCs w:val="22"/>
          <w:lang w:eastAsia="sk-SK"/>
        </w:rPr>
        <w:t>Zhotoviteľ</w:t>
      </w:r>
      <w:r w:rsidR="00AB0BB0" w:rsidRPr="00AB0BB0">
        <w:rPr>
          <w:rFonts w:ascii="Cambria" w:eastAsia="Times New Roman" w:hAnsi="Cambria" w:cs="Arial"/>
          <w:sz w:val="22"/>
          <w:szCs w:val="22"/>
          <w:lang w:eastAsia="sk-SK"/>
        </w:rPr>
        <w:t xml:space="preserve"> uhradí objednávateľovi zmluvnú pokutu vo výške 5.000,- eur bez DPH za každé jednotlivé porušenie záväzku uvedeného  kdekoľvek v tejto zmluve týkajúcej sa poistenia.</w:t>
      </w:r>
    </w:p>
    <w:p w14:paraId="1493CCE2" w14:textId="7FC8FEEB" w:rsidR="00AB0BB0" w:rsidRPr="00324ECB" w:rsidRDefault="00F253AA" w:rsidP="00AB0BB0">
      <w:pPr>
        <w:numPr>
          <w:ilvl w:val="0"/>
          <w:numId w:val="9"/>
        </w:numPr>
        <w:tabs>
          <w:tab w:val="left" w:pos="567"/>
        </w:tabs>
        <w:spacing w:after="0" w:line="240" w:lineRule="auto"/>
        <w:ind w:left="567" w:hanging="567"/>
        <w:jc w:val="both"/>
        <w:rPr>
          <w:rFonts w:ascii="Amasis MT Pro" w:eastAsia="Times New Roman" w:hAnsi="Amasis MT Pro" w:cs="Arial"/>
          <w:sz w:val="22"/>
          <w:szCs w:val="22"/>
          <w:lang w:eastAsia="sk-SK"/>
        </w:rPr>
      </w:pPr>
      <w:r>
        <w:rPr>
          <w:rFonts w:ascii="Cambria" w:eastAsia="Times New Roman" w:hAnsi="Cambria" w:cs="Arial"/>
          <w:sz w:val="22"/>
          <w:szCs w:val="22"/>
          <w:lang w:eastAsia="sk-SK"/>
        </w:rPr>
        <w:t>Zhotoviteľ</w:t>
      </w:r>
      <w:r w:rsidR="00AB0BB0" w:rsidRPr="00AB0BB0">
        <w:rPr>
          <w:rFonts w:ascii="Cambria" w:eastAsia="Times New Roman" w:hAnsi="Cambria" w:cs="Arial"/>
          <w:sz w:val="22"/>
          <w:szCs w:val="22"/>
          <w:lang w:eastAsia="sk-SK"/>
        </w:rPr>
        <w:t xml:space="preserve"> uhradí objednávateľovi zmluvnú pokutu vo výške 5.000,- eur bez DPH za každé jednotlivé porušenie záväzku mlčanlivosti </w:t>
      </w:r>
      <w:r>
        <w:rPr>
          <w:rFonts w:ascii="Cambria" w:eastAsia="Times New Roman" w:hAnsi="Cambria" w:cs="Arial"/>
          <w:sz w:val="22"/>
          <w:szCs w:val="22"/>
          <w:lang w:eastAsia="sk-SK"/>
        </w:rPr>
        <w:t>zhotoviteľ</w:t>
      </w:r>
      <w:r w:rsidR="00AB0BB0" w:rsidRPr="00AB0BB0">
        <w:rPr>
          <w:rFonts w:ascii="Cambria" w:eastAsia="Times New Roman" w:hAnsi="Cambria" w:cs="Arial"/>
          <w:sz w:val="22"/>
          <w:szCs w:val="22"/>
          <w:lang w:eastAsia="sk-SK"/>
        </w:rPr>
        <w:t>a.</w:t>
      </w:r>
      <w:r w:rsidR="00816B4A">
        <w:rPr>
          <w:rFonts w:ascii="Cambria" w:eastAsia="Times New Roman" w:hAnsi="Cambria" w:cs="Arial"/>
          <w:sz w:val="22"/>
          <w:szCs w:val="22"/>
          <w:lang w:eastAsia="sk-SK"/>
        </w:rPr>
        <w:t xml:space="preserve"> </w:t>
      </w:r>
    </w:p>
    <w:p w14:paraId="2B4DEDA1" w14:textId="181DF687" w:rsidR="005A4733" w:rsidRPr="00A01AE8" w:rsidRDefault="00816B4A" w:rsidP="009B22D8">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324ECB">
        <w:rPr>
          <w:rFonts w:ascii="Amasis MT Pro" w:eastAsia="Arial Unicode MS" w:hAnsi="Amasis MT Pro" w:cs="Arial"/>
          <w:noProof/>
          <w:sz w:val="22"/>
          <w:szCs w:val="22"/>
        </w:rPr>
        <w:t xml:space="preserve">Povinnosť uhradiť zmluvnú pokutu vzniká bez ohľadu na skutočnosť, či NBS vznikla škoda v dôsledku porušenia povinnosti zhotoviteľom. </w:t>
      </w:r>
      <w:r w:rsidR="005A4733" w:rsidRPr="00AB0BB0">
        <w:rPr>
          <w:rFonts w:ascii="Cambria" w:eastAsia="Times New Roman" w:hAnsi="Cambria" w:cs="Arial"/>
          <w:sz w:val="22"/>
          <w:szCs w:val="22"/>
          <w:lang w:eastAsia="sk-SK"/>
        </w:rPr>
        <w:t>Zmluvné</w:t>
      </w:r>
      <w:r w:rsidR="005A4733" w:rsidRPr="00A01AE8">
        <w:rPr>
          <w:rFonts w:ascii="Cambria" w:eastAsia="Times New Roman" w:hAnsi="Cambria" w:cs="Arial"/>
          <w:spacing w:val="40"/>
          <w:sz w:val="22"/>
          <w:szCs w:val="22"/>
          <w:lang w:eastAsia="sk-SK"/>
        </w:rPr>
        <w:t xml:space="preserve"> </w:t>
      </w:r>
      <w:r w:rsidR="005A4733" w:rsidRPr="00A01AE8">
        <w:rPr>
          <w:rFonts w:ascii="Cambria" w:eastAsia="Times New Roman" w:hAnsi="Cambria" w:cs="Arial"/>
          <w:spacing w:val="-1"/>
          <w:sz w:val="22"/>
          <w:szCs w:val="22"/>
          <w:lang w:eastAsia="sk-SK"/>
        </w:rPr>
        <w:t>strany</w:t>
      </w:r>
      <w:r w:rsidR="005A4733" w:rsidRPr="00A01AE8">
        <w:rPr>
          <w:rFonts w:ascii="Cambria" w:eastAsia="Times New Roman" w:hAnsi="Cambria" w:cs="Arial"/>
          <w:spacing w:val="38"/>
          <w:sz w:val="22"/>
          <w:szCs w:val="22"/>
          <w:lang w:eastAsia="sk-SK"/>
        </w:rPr>
        <w:t xml:space="preserve"> </w:t>
      </w:r>
      <w:r w:rsidR="005A4733" w:rsidRPr="00A01AE8">
        <w:rPr>
          <w:rFonts w:ascii="Cambria" w:eastAsia="Times New Roman" w:hAnsi="Cambria" w:cs="Arial"/>
          <w:sz w:val="22"/>
          <w:szCs w:val="22"/>
          <w:lang w:eastAsia="sk-SK"/>
        </w:rPr>
        <w:t>sa</w:t>
      </w:r>
      <w:r w:rsidR="005A4733" w:rsidRPr="00A01AE8">
        <w:rPr>
          <w:rFonts w:ascii="Cambria" w:eastAsia="Times New Roman" w:hAnsi="Cambria" w:cs="Arial"/>
          <w:spacing w:val="40"/>
          <w:sz w:val="22"/>
          <w:szCs w:val="22"/>
          <w:lang w:eastAsia="sk-SK"/>
        </w:rPr>
        <w:t xml:space="preserve"> </w:t>
      </w:r>
      <w:r w:rsidR="005A4733" w:rsidRPr="00A01AE8">
        <w:rPr>
          <w:rFonts w:ascii="Cambria" w:eastAsia="Times New Roman" w:hAnsi="Cambria" w:cs="Arial"/>
          <w:spacing w:val="-1"/>
          <w:sz w:val="22"/>
          <w:szCs w:val="22"/>
          <w:lang w:eastAsia="sk-SK"/>
        </w:rPr>
        <w:t>dohodli,</w:t>
      </w:r>
      <w:r w:rsidR="005A4733" w:rsidRPr="00A01AE8">
        <w:rPr>
          <w:rFonts w:ascii="Cambria" w:eastAsia="Times New Roman" w:hAnsi="Cambria" w:cs="Arial"/>
          <w:spacing w:val="38"/>
          <w:sz w:val="22"/>
          <w:szCs w:val="22"/>
          <w:lang w:eastAsia="sk-SK"/>
        </w:rPr>
        <w:t xml:space="preserve"> </w:t>
      </w:r>
      <w:r w:rsidR="005A4733" w:rsidRPr="00A01AE8">
        <w:rPr>
          <w:rFonts w:ascii="Cambria" w:eastAsia="Times New Roman" w:hAnsi="Cambria" w:cs="Arial"/>
          <w:sz w:val="22"/>
          <w:szCs w:val="22"/>
          <w:lang w:eastAsia="sk-SK"/>
        </w:rPr>
        <w:t>že</w:t>
      </w:r>
      <w:r w:rsidR="005A4733" w:rsidRPr="00A01AE8">
        <w:rPr>
          <w:rFonts w:ascii="Cambria" w:eastAsia="Times New Roman" w:hAnsi="Cambria" w:cs="Arial"/>
          <w:spacing w:val="40"/>
          <w:sz w:val="22"/>
          <w:szCs w:val="22"/>
          <w:lang w:eastAsia="sk-SK"/>
        </w:rPr>
        <w:t xml:space="preserve"> </w:t>
      </w:r>
      <w:r w:rsidR="005A4733" w:rsidRPr="00A01AE8">
        <w:rPr>
          <w:rFonts w:ascii="Cambria" w:eastAsia="Times New Roman" w:hAnsi="Cambria" w:cs="Arial"/>
          <w:spacing w:val="-1"/>
          <w:sz w:val="22"/>
          <w:szCs w:val="22"/>
          <w:lang w:eastAsia="sk-SK"/>
        </w:rPr>
        <w:t>objednávateľ</w:t>
      </w:r>
      <w:r w:rsidR="005A4733" w:rsidRPr="00A01AE8">
        <w:rPr>
          <w:rFonts w:ascii="Cambria" w:eastAsia="Times New Roman" w:hAnsi="Cambria" w:cs="Arial"/>
          <w:spacing w:val="38"/>
          <w:sz w:val="22"/>
          <w:szCs w:val="22"/>
          <w:lang w:eastAsia="sk-SK"/>
        </w:rPr>
        <w:t xml:space="preserve"> </w:t>
      </w:r>
      <w:r w:rsidR="005A4733" w:rsidRPr="00A01AE8">
        <w:rPr>
          <w:rFonts w:ascii="Cambria" w:eastAsia="Times New Roman" w:hAnsi="Cambria" w:cs="Arial"/>
          <w:sz w:val="22"/>
          <w:szCs w:val="22"/>
          <w:lang w:eastAsia="sk-SK"/>
        </w:rPr>
        <w:t>je</w:t>
      </w:r>
      <w:r w:rsidR="005A4733" w:rsidRPr="00A01AE8">
        <w:rPr>
          <w:rFonts w:ascii="Cambria" w:eastAsia="Times New Roman" w:hAnsi="Cambria" w:cs="Arial"/>
          <w:spacing w:val="42"/>
          <w:sz w:val="22"/>
          <w:szCs w:val="22"/>
          <w:lang w:eastAsia="sk-SK"/>
        </w:rPr>
        <w:t xml:space="preserve"> </w:t>
      </w:r>
      <w:r w:rsidR="005A4733" w:rsidRPr="00A01AE8">
        <w:rPr>
          <w:rFonts w:ascii="Cambria" w:eastAsia="Times New Roman" w:hAnsi="Cambria" w:cs="Arial"/>
          <w:spacing w:val="-1"/>
          <w:sz w:val="22"/>
          <w:szCs w:val="22"/>
          <w:lang w:eastAsia="sk-SK"/>
        </w:rPr>
        <w:t>oprávnený</w:t>
      </w:r>
      <w:r w:rsidR="005A4733" w:rsidRPr="00A01AE8">
        <w:rPr>
          <w:rFonts w:ascii="Cambria" w:eastAsia="Times New Roman" w:hAnsi="Cambria" w:cs="Arial"/>
          <w:spacing w:val="45"/>
          <w:sz w:val="22"/>
          <w:szCs w:val="22"/>
          <w:lang w:eastAsia="sk-SK"/>
        </w:rPr>
        <w:t xml:space="preserve"> </w:t>
      </w:r>
      <w:r w:rsidR="005A4733" w:rsidRPr="00A01AE8">
        <w:rPr>
          <w:rFonts w:ascii="Cambria" w:eastAsia="Times New Roman" w:hAnsi="Cambria" w:cs="Arial"/>
          <w:sz w:val="22"/>
          <w:szCs w:val="22"/>
          <w:lang w:eastAsia="sk-SK"/>
        </w:rPr>
        <w:t>popri</w:t>
      </w:r>
      <w:r w:rsidR="005A4733" w:rsidRPr="00A01AE8">
        <w:rPr>
          <w:rFonts w:ascii="Cambria" w:eastAsia="Times New Roman" w:hAnsi="Cambria" w:cs="Arial"/>
          <w:spacing w:val="38"/>
          <w:sz w:val="22"/>
          <w:szCs w:val="22"/>
          <w:lang w:eastAsia="sk-SK"/>
        </w:rPr>
        <w:t xml:space="preserve"> </w:t>
      </w:r>
      <w:r w:rsidR="005A4733" w:rsidRPr="00A01AE8">
        <w:rPr>
          <w:rFonts w:ascii="Cambria" w:eastAsia="Times New Roman" w:hAnsi="Cambria" w:cs="Arial"/>
          <w:spacing w:val="-1"/>
          <w:sz w:val="22"/>
          <w:szCs w:val="22"/>
          <w:lang w:eastAsia="sk-SK"/>
        </w:rPr>
        <w:t>nároku</w:t>
      </w:r>
      <w:r w:rsidR="005A4733" w:rsidRPr="00A01AE8">
        <w:rPr>
          <w:rFonts w:ascii="Cambria" w:eastAsia="Times New Roman" w:hAnsi="Cambria" w:cs="Arial"/>
          <w:spacing w:val="40"/>
          <w:sz w:val="22"/>
          <w:szCs w:val="22"/>
          <w:lang w:eastAsia="sk-SK"/>
        </w:rPr>
        <w:t xml:space="preserve"> </w:t>
      </w:r>
      <w:r w:rsidR="005A4733" w:rsidRPr="00A01AE8">
        <w:rPr>
          <w:rFonts w:ascii="Cambria" w:eastAsia="Times New Roman" w:hAnsi="Cambria" w:cs="Arial"/>
          <w:sz w:val="22"/>
          <w:szCs w:val="22"/>
          <w:lang w:eastAsia="sk-SK"/>
        </w:rPr>
        <w:t>na</w:t>
      </w:r>
      <w:r w:rsidR="005A4733" w:rsidRPr="00A01AE8">
        <w:rPr>
          <w:rFonts w:ascii="Cambria" w:eastAsia="Times New Roman" w:hAnsi="Cambria" w:cs="Arial"/>
          <w:spacing w:val="38"/>
          <w:sz w:val="22"/>
          <w:szCs w:val="22"/>
          <w:lang w:eastAsia="sk-SK"/>
        </w:rPr>
        <w:t xml:space="preserve"> </w:t>
      </w:r>
      <w:r w:rsidR="005A4733" w:rsidRPr="00A01AE8">
        <w:rPr>
          <w:rFonts w:ascii="Cambria" w:eastAsia="Times New Roman" w:hAnsi="Cambria" w:cs="Arial"/>
          <w:spacing w:val="-1"/>
          <w:sz w:val="22"/>
          <w:szCs w:val="22"/>
          <w:lang w:eastAsia="sk-SK"/>
        </w:rPr>
        <w:t>zmluvnú</w:t>
      </w:r>
      <w:r w:rsidR="005A4733" w:rsidRPr="00A01AE8">
        <w:rPr>
          <w:rFonts w:ascii="Cambria" w:eastAsia="Times New Roman" w:hAnsi="Cambria" w:cs="Arial"/>
          <w:spacing w:val="38"/>
          <w:sz w:val="22"/>
          <w:szCs w:val="22"/>
          <w:lang w:eastAsia="sk-SK"/>
        </w:rPr>
        <w:t xml:space="preserve"> </w:t>
      </w:r>
      <w:r w:rsidR="005A4733" w:rsidRPr="00A01AE8">
        <w:rPr>
          <w:rFonts w:ascii="Cambria" w:eastAsia="Times New Roman" w:hAnsi="Cambria" w:cs="Arial"/>
          <w:sz w:val="22"/>
          <w:szCs w:val="22"/>
          <w:lang w:eastAsia="sk-SK"/>
        </w:rPr>
        <w:t>pokutu</w:t>
      </w:r>
      <w:r w:rsidR="005A4733" w:rsidRPr="00A01AE8">
        <w:rPr>
          <w:rFonts w:ascii="Cambria" w:eastAsia="Times New Roman" w:hAnsi="Cambria" w:cs="Arial"/>
          <w:spacing w:val="39"/>
          <w:sz w:val="22"/>
          <w:szCs w:val="22"/>
          <w:lang w:eastAsia="sk-SK"/>
        </w:rPr>
        <w:t xml:space="preserve"> </w:t>
      </w:r>
      <w:r w:rsidR="005A4733" w:rsidRPr="00A01AE8">
        <w:rPr>
          <w:rFonts w:ascii="Cambria" w:eastAsia="Times New Roman" w:hAnsi="Cambria" w:cs="Arial"/>
          <w:sz w:val="22"/>
          <w:szCs w:val="22"/>
          <w:lang w:eastAsia="sk-SK"/>
        </w:rPr>
        <w:t>podľa</w:t>
      </w:r>
      <w:r w:rsidR="005A4733" w:rsidRPr="00A01AE8">
        <w:rPr>
          <w:rFonts w:ascii="Cambria" w:eastAsia="Times New Roman" w:hAnsi="Cambria" w:cs="Arial"/>
          <w:spacing w:val="41"/>
          <w:sz w:val="22"/>
          <w:szCs w:val="22"/>
          <w:lang w:eastAsia="sk-SK"/>
        </w:rPr>
        <w:t xml:space="preserve"> </w:t>
      </w:r>
      <w:r w:rsidR="005A4733" w:rsidRPr="00A01AE8">
        <w:rPr>
          <w:rFonts w:ascii="Cambria" w:eastAsia="Times New Roman" w:hAnsi="Cambria" w:cs="Arial"/>
          <w:spacing w:val="-1"/>
          <w:sz w:val="22"/>
          <w:szCs w:val="22"/>
          <w:lang w:eastAsia="sk-SK"/>
        </w:rPr>
        <w:t>tejto zmluvy požadovať</w:t>
      </w:r>
      <w:r w:rsidR="005A4733" w:rsidRPr="00A01AE8">
        <w:rPr>
          <w:rFonts w:ascii="Cambria" w:eastAsia="Times New Roman" w:hAnsi="Cambria" w:cs="Arial"/>
          <w:sz w:val="22"/>
          <w:szCs w:val="22"/>
          <w:lang w:eastAsia="sk-SK"/>
        </w:rPr>
        <w:t xml:space="preserve"> od</w:t>
      </w:r>
      <w:r w:rsidR="005A4733" w:rsidRPr="00A01AE8">
        <w:rPr>
          <w:rFonts w:ascii="Cambria" w:eastAsia="Times New Roman" w:hAnsi="Cambria" w:cs="Arial"/>
          <w:spacing w:val="-3"/>
          <w:sz w:val="22"/>
          <w:szCs w:val="22"/>
          <w:lang w:eastAsia="sk-SK"/>
        </w:rPr>
        <w:t xml:space="preserve"> </w:t>
      </w:r>
      <w:r w:rsidR="005A4733" w:rsidRPr="00A01AE8">
        <w:rPr>
          <w:rFonts w:ascii="Cambria" w:eastAsia="Times New Roman" w:hAnsi="Cambria" w:cs="Arial"/>
          <w:spacing w:val="-1"/>
          <w:sz w:val="22"/>
          <w:szCs w:val="22"/>
          <w:lang w:eastAsia="sk-SK"/>
        </w:rPr>
        <w:t>zhotoviteľa</w:t>
      </w:r>
      <w:r w:rsidR="005A4733" w:rsidRPr="00A01AE8">
        <w:rPr>
          <w:rFonts w:ascii="Cambria" w:eastAsia="Times New Roman" w:hAnsi="Cambria" w:cs="Arial"/>
          <w:sz w:val="22"/>
          <w:szCs w:val="22"/>
          <w:lang w:eastAsia="sk-SK"/>
        </w:rPr>
        <w:t xml:space="preserve"> aj</w:t>
      </w:r>
      <w:r w:rsidR="005A4733" w:rsidRPr="00A01AE8">
        <w:rPr>
          <w:rFonts w:ascii="Cambria" w:eastAsia="Times New Roman" w:hAnsi="Cambria" w:cs="Arial"/>
          <w:spacing w:val="-2"/>
          <w:sz w:val="22"/>
          <w:szCs w:val="22"/>
          <w:lang w:eastAsia="sk-SK"/>
        </w:rPr>
        <w:t xml:space="preserve"> </w:t>
      </w:r>
      <w:r w:rsidR="005A4733" w:rsidRPr="00A01AE8">
        <w:rPr>
          <w:rFonts w:ascii="Cambria" w:eastAsia="Times New Roman" w:hAnsi="Cambria" w:cs="Arial"/>
          <w:spacing w:val="-1"/>
          <w:sz w:val="22"/>
          <w:szCs w:val="22"/>
          <w:lang w:eastAsia="sk-SK"/>
        </w:rPr>
        <w:t>náhradu</w:t>
      </w:r>
      <w:r w:rsidR="005A4733" w:rsidRPr="00A01AE8">
        <w:rPr>
          <w:rFonts w:ascii="Cambria" w:eastAsia="Times New Roman" w:hAnsi="Cambria" w:cs="Arial"/>
          <w:sz w:val="22"/>
          <w:szCs w:val="22"/>
          <w:lang w:eastAsia="sk-SK"/>
        </w:rPr>
        <w:t xml:space="preserve"> </w:t>
      </w:r>
      <w:r w:rsidR="005A4733" w:rsidRPr="00A01AE8">
        <w:rPr>
          <w:rFonts w:ascii="Cambria" w:eastAsia="Times New Roman" w:hAnsi="Cambria" w:cs="Arial"/>
          <w:spacing w:val="-1"/>
          <w:sz w:val="22"/>
          <w:szCs w:val="22"/>
          <w:lang w:eastAsia="sk-SK"/>
        </w:rPr>
        <w:t>škody</w:t>
      </w:r>
      <w:r w:rsidR="005A4733" w:rsidRPr="00A01AE8">
        <w:rPr>
          <w:rFonts w:ascii="Cambria" w:eastAsia="Times New Roman" w:hAnsi="Cambria" w:cs="Arial"/>
          <w:sz w:val="22"/>
          <w:szCs w:val="22"/>
          <w:lang w:eastAsia="sk-SK"/>
        </w:rPr>
        <w:t xml:space="preserve"> v </w:t>
      </w:r>
      <w:r w:rsidR="005A4733" w:rsidRPr="00A01AE8">
        <w:rPr>
          <w:rFonts w:ascii="Cambria" w:eastAsia="Times New Roman" w:hAnsi="Cambria" w:cs="Arial"/>
          <w:spacing w:val="-1"/>
          <w:sz w:val="22"/>
          <w:szCs w:val="22"/>
          <w:lang w:eastAsia="sk-SK"/>
        </w:rPr>
        <w:t>celom</w:t>
      </w:r>
      <w:r w:rsidR="005A4733" w:rsidRPr="00A01AE8">
        <w:rPr>
          <w:rFonts w:ascii="Cambria" w:eastAsia="Times New Roman" w:hAnsi="Cambria" w:cs="Arial"/>
          <w:sz w:val="22"/>
          <w:szCs w:val="22"/>
          <w:lang w:eastAsia="sk-SK"/>
        </w:rPr>
        <w:t xml:space="preserve"> </w:t>
      </w:r>
      <w:r w:rsidR="005A4733" w:rsidRPr="00A01AE8">
        <w:rPr>
          <w:rFonts w:ascii="Cambria" w:eastAsia="Times New Roman" w:hAnsi="Cambria" w:cs="Arial"/>
          <w:spacing w:val="-1"/>
          <w:sz w:val="22"/>
          <w:szCs w:val="22"/>
          <w:lang w:eastAsia="sk-SK"/>
        </w:rPr>
        <w:t>rozsahu,</w:t>
      </w:r>
      <w:r w:rsidR="005A4733" w:rsidRPr="00A01AE8">
        <w:rPr>
          <w:rFonts w:ascii="Cambria" w:eastAsia="Times New Roman" w:hAnsi="Cambria" w:cs="Arial"/>
          <w:sz w:val="22"/>
          <w:szCs w:val="22"/>
          <w:lang w:eastAsia="sk-SK"/>
        </w:rPr>
        <w:t xml:space="preserve"> ktorá</w:t>
      </w:r>
      <w:r w:rsidR="005A4733" w:rsidRPr="00A01AE8">
        <w:rPr>
          <w:rFonts w:ascii="Cambria" w:eastAsia="Times New Roman" w:hAnsi="Cambria" w:cs="Arial"/>
          <w:spacing w:val="-3"/>
          <w:sz w:val="22"/>
          <w:szCs w:val="22"/>
          <w:lang w:eastAsia="sk-SK"/>
        </w:rPr>
        <w:t xml:space="preserve"> </w:t>
      </w:r>
      <w:r w:rsidR="005A4733" w:rsidRPr="00A01AE8">
        <w:rPr>
          <w:rFonts w:ascii="Cambria" w:eastAsia="Times New Roman" w:hAnsi="Cambria" w:cs="Arial"/>
          <w:sz w:val="22"/>
          <w:szCs w:val="22"/>
          <w:lang w:eastAsia="sk-SK"/>
        </w:rPr>
        <w:t xml:space="preserve">mu </w:t>
      </w:r>
      <w:r w:rsidR="005A4733" w:rsidRPr="00A01AE8">
        <w:rPr>
          <w:rFonts w:ascii="Cambria" w:eastAsia="Times New Roman" w:hAnsi="Cambria" w:cs="Arial"/>
          <w:spacing w:val="-1"/>
          <w:sz w:val="22"/>
          <w:szCs w:val="22"/>
          <w:lang w:eastAsia="sk-SK"/>
        </w:rPr>
        <w:t>takýmto</w:t>
      </w:r>
      <w:r w:rsidR="005A4733" w:rsidRPr="00A01AE8">
        <w:rPr>
          <w:rFonts w:ascii="Cambria" w:eastAsia="Times New Roman" w:hAnsi="Cambria" w:cs="Arial"/>
          <w:sz w:val="22"/>
          <w:szCs w:val="22"/>
          <w:lang w:eastAsia="sk-SK"/>
        </w:rPr>
        <w:t xml:space="preserve"> </w:t>
      </w:r>
      <w:r w:rsidR="005A4733" w:rsidRPr="00A01AE8">
        <w:rPr>
          <w:rFonts w:ascii="Cambria" w:eastAsia="Times New Roman" w:hAnsi="Cambria" w:cs="Arial"/>
          <w:spacing w:val="-1"/>
          <w:sz w:val="22"/>
          <w:szCs w:val="22"/>
          <w:lang w:eastAsia="sk-SK"/>
        </w:rPr>
        <w:t>porušením</w:t>
      </w:r>
      <w:r w:rsidR="005A4733" w:rsidRPr="00A01AE8">
        <w:rPr>
          <w:rFonts w:ascii="Cambria" w:eastAsia="Times New Roman" w:hAnsi="Cambria" w:cs="Arial"/>
          <w:spacing w:val="-4"/>
          <w:sz w:val="22"/>
          <w:szCs w:val="22"/>
          <w:lang w:eastAsia="sk-SK"/>
        </w:rPr>
        <w:t xml:space="preserve"> </w:t>
      </w:r>
      <w:r w:rsidR="005A4733" w:rsidRPr="00A01AE8">
        <w:rPr>
          <w:rFonts w:ascii="Cambria" w:eastAsia="Times New Roman" w:hAnsi="Cambria" w:cs="Arial"/>
          <w:spacing w:val="-1"/>
          <w:sz w:val="22"/>
          <w:szCs w:val="22"/>
          <w:lang w:eastAsia="sk-SK"/>
        </w:rPr>
        <w:t>povinnosti</w:t>
      </w:r>
      <w:r w:rsidR="005A4733" w:rsidRPr="00A01AE8">
        <w:rPr>
          <w:rFonts w:ascii="Cambria" w:eastAsia="Times New Roman" w:hAnsi="Cambria" w:cs="Arial"/>
          <w:spacing w:val="-2"/>
          <w:sz w:val="22"/>
          <w:szCs w:val="22"/>
          <w:lang w:eastAsia="sk-SK"/>
        </w:rPr>
        <w:t xml:space="preserve"> </w:t>
      </w:r>
      <w:r w:rsidR="005A4733" w:rsidRPr="00A01AE8">
        <w:rPr>
          <w:rFonts w:ascii="Cambria" w:eastAsia="Times New Roman" w:hAnsi="Cambria" w:cs="Arial"/>
          <w:spacing w:val="-1"/>
          <w:sz w:val="22"/>
          <w:szCs w:val="22"/>
          <w:lang w:eastAsia="sk-SK"/>
        </w:rPr>
        <w:t>vznikla</w:t>
      </w:r>
      <w:r w:rsidR="005A4733" w:rsidRPr="00A01AE8">
        <w:rPr>
          <w:rFonts w:ascii="Cambria" w:eastAsia="Times New Roman" w:hAnsi="Cambria" w:cs="Arial"/>
          <w:sz w:val="22"/>
          <w:szCs w:val="22"/>
          <w:lang w:eastAsia="sk-SK"/>
        </w:rPr>
        <w:t>.</w:t>
      </w:r>
    </w:p>
    <w:p w14:paraId="06AC1205" w14:textId="372D7EEC" w:rsidR="00756453" w:rsidRPr="00A01AE8" w:rsidRDefault="00756453" w:rsidP="009B22D8">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A01AE8">
        <w:rPr>
          <w:rFonts w:ascii="Cambria" w:hAnsi="Cambria" w:cs="Arial"/>
          <w:spacing w:val="-1"/>
          <w:sz w:val="22"/>
          <w:szCs w:val="22"/>
        </w:rPr>
        <w:lastRenderedPageBreak/>
        <w:t>Zmluvné pokuty podľa tejto zmluvy sú splatné do 14 dní odo dňa doručenia faktúry druhej zmluvnej strane, ak nie je v zmluve uvedené inak</w:t>
      </w:r>
      <w:r w:rsidRPr="00A01AE8">
        <w:rPr>
          <w:rFonts w:ascii="Arial" w:hAnsi="Arial" w:cs="Arial"/>
          <w:spacing w:val="-1"/>
        </w:rPr>
        <w:t>.</w:t>
      </w:r>
    </w:p>
    <w:p w14:paraId="4F761311" w14:textId="77777777" w:rsidR="005A4733" w:rsidRPr="00A01AE8" w:rsidRDefault="005A4733" w:rsidP="00B12888">
      <w:pPr>
        <w:tabs>
          <w:tab w:val="left" w:pos="567"/>
        </w:tabs>
        <w:spacing w:after="0" w:line="240" w:lineRule="auto"/>
        <w:rPr>
          <w:rFonts w:ascii="Cambria" w:eastAsia="Times New Roman" w:hAnsi="Cambria" w:cs="Arial"/>
          <w:sz w:val="22"/>
          <w:szCs w:val="22"/>
          <w:lang w:eastAsia="sk-SK"/>
        </w:rPr>
      </w:pPr>
    </w:p>
    <w:p w14:paraId="7FC6551A" w14:textId="5886827F" w:rsidR="005A4733" w:rsidRPr="00A01AE8" w:rsidRDefault="005A4733" w:rsidP="00D949D8">
      <w:pPr>
        <w:keepNext/>
        <w:tabs>
          <w:tab w:val="left" w:pos="528"/>
          <w:tab w:val="left" w:pos="567"/>
        </w:tabs>
        <w:kinsoku w:val="0"/>
        <w:overflowPunct w:val="0"/>
        <w:spacing w:after="0" w:line="240" w:lineRule="auto"/>
        <w:ind w:right="-23"/>
        <w:jc w:val="center"/>
        <w:rPr>
          <w:rFonts w:ascii="Cambria" w:eastAsia="Times New Roman" w:hAnsi="Cambria" w:cs="Arial"/>
          <w:sz w:val="22"/>
          <w:szCs w:val="22"/>
          <w:lang w:eastAsia="sk-SK"/>
        </w:rPr>
      </w:pPr>
      <w:r w:rsidRPr="00A01AE8">
        <w:rPr>
          <w:rFonts w:ascii="Cambria" w:eastAsia="Times New Roman" w:hAnsi="Cambria" w:cs="Arial"/>
          <w:b/>
          <w:bCs/>
          <w:spacing w:val="-1"/>
          <w:sz w:val="22"/>
          <w:szCs w:val="22"/>
          <w:lang w:eastAsia="sk-SK"/>
        </w:rPr>
        <w:t>Článok</w:t>
      </w:r>
      <w:r w:rsidR="00D949D8" w:rsidRPr="00A01AE8">
        <w:rPr>
          <w:rFonts w:ascii="Cambria" w:eastAsia="Times New Roman" w:hAnsi="Cambria" w:cs="Arial"/>
          <w:b/>
          <w:bCs/>
          <w:sz w:val="22"/>
          <w:szCs w:val="22"/>
          <w:lang w:eastAsia="sk-SK"/>
        </w:rPr>
        <w:t xml:space="preserve"> </w:t>
      </w:r>
      <w:r w:rsidR="000D2B34" w:rsidRPr="00A01AE8">
        <w:rPr>
          <w:rFonts w:ascii="Cambria" w:eastAsia="Times New Roman" w:hAnsi="Cambria" w:cs="Arial"/>
          <w:b/>
          <w:bCs/>
          <w:spacing w:val="-1"/>
          <w:sz w:val="22"/>
          <w:szCs w:val="22"/>
          <w:lang w:eastAsia="sk-SK"/>
        </w:rPr>
        <w:t>XIV</w:t>
      </w:r>
      <w:r w:rsidRPr="00A01AE8">
        <w:rPr>
          <w:rFonts w:ascii="Cambria" w:eastAsia="Times New Roman" w:hAnsi="Cambria" w:cs="Arial"/>
          <w:b/>
          <w:bCs/>
          <w:spacing w:val="-1"/>
          <w:sz w:val="22"/>
          <w:szCs w:val="22"/>
          <w:lang w:eastAsia="sk-SK"/>
        </w:rPr>
        <w:t>.</w:t>
      </w:r>
    </w:p>
    <w:p w14:paraId="76BBD628" w14:textId="77777777" w:rsidR="005A4733" w:rsidRPr="00A01AE8" w:rsidRDefault="005A4733" w:rsidP="00D949D8">
      <w:pPr>
        <w:keepNext/>
        <w:tabs>
          <w:tab w:val="left" w:pos="567"/>
        </w:tabs>
        <w:kinsoku w:val="0"/>
        <w:overflowPunct w:val="0"/>
        <w:spacing w:after="100"/>
        <w:ind w:right="-23"/>
        <w:jc w:val="center"/>
        <w:rPr>
          <w:rFonts w:ascii="Cambria" w:eastAsia="Times New Roman" w:hAnsi="Cambria" w:cs="Arial"/>
          <w:sz w:val="22"/>
          <w:szCs w:val="22"/>
          <w:lang w:eastAsia="sk-SK"/>
        </w:rPr>
      </w:pPr>
      <w:r w:rsidRPr="00A01AE8">
        <w:rPr>
          <w:rFonts w:ascii="Cambria" w:eastAsia="Times New Roman" w:hAnsi="Cambria" w:cs="Arial"/>
          <w:b/>
          <w:bCs/>
          <w:sz w:val="22"/>
          <w:szCs w:val="22"/>
          <w:lang w:eastAsia="sk-SK"/>
        </w:rPr>
        <w:t>Okolnosti</w:t>
      </w:r>
      <w:r w:rsidRPr="00A01AE8">
        <w:rPr>
          <w:rFonts w:ascii="Cambria" w:eastAsia="Times New Roman" w:hAnsi="Cambria" w:cs="Arial"/>
          <w:b/>
          <w:bCs/>
          <w:spacing w:val="-3"/>
          <w:sz w:val="22"/>
          <w:szCs w:val="22"/>
          <w:lang w:eastAsia="sk-SK"/>
        </w:rPr>
        <w:t xml:space="preserve"> </w:t>
      </w:r>
      <w:r w:rsidRPr="00A01AE8">
        <w:rPr>
          <w:rFonts w:ascii="Cambria" w:eastAsia="Times New Roman" w:hAnsi="Cambria" w:cs="Arial"/>
          <w:b/>
          <w:bCs/>
          <w:spacing w:val="-1"/>
          <w:sz w:val="22"/>
          <w:szCs w:val="22"/>
          <w:lang w:eastAsia="sk-SK"/>
        </w:rPr>
        <w:t>vylučujúce</w:t>
      </w:r>
      <w:r w:rsidRPr="00A01AE8">
        <w:rPr>
          <w:rFonts w:ascii="Cambria" w:eastAsia="Times New Roman" w:hAnsi="Cambria" w:cs="Arial"/>
          <w:b/>
          <w:bCs/>
          <w:sz w:val="22"/>
          <w:szCs w:val="22"/>
          <w:lang w:eastAsia="sk-SK"/>
        </w:rPr>
        <w:t xml:space="preserve"> </w:t>
      </w:r>
      <w:r w:rsidRPr="00A01AE8">
        <w:rPr>
          <w:rFonts w:ascii="Cambria" w:eastAsia="Times New Roman" w:hAnsi="Cambria" w:cs="Arial"/>
          <w:b/>
          <w:bCs/>
          <w:spacing w:val="-1"/>
          <w:sz w:val="22"/>
          <w:szCs w:val="22"/>
          <w:lang w:eastAsia="sk-SK"/>
        </w:rPr>
        <w:t xml:space="preserve">zodpovednosť </w:t>
      </w:r>
      <w:r w:rsidRPr="00A01AE8">
        <w:rPr>
          <w:rFonts w:ascii="Cambria" w:eastAsia="Times New Roman" w:hAnsi="Cambria" w:cs="Arial"/>
          <w:b/>
          <w:bCs/>
          <w:sz w:val="22"/>
          <w:szCs w:val="22"/>
          <w:lang w:eastAsia="sk-SK"/>
        </w:rPr>
        <w:t>(</w:t>
      </w:r>
      <w:r w:rsidRPr="00A01AE8">
        <w:rPr>
          <w:rFonts w:ascii="Cambria" w:eastAsia="Times New Roman" w:hAnsi="Cambria" w:cs="Arial"/>
          <w:b/>
          <w:bCs/>
          <w:spacing w:val="-1"/>
          <w:sz w:val="22"/>
          <w:szCs w:val="22"/>
          <w:lang w:eastAsia="sk-SK"/>
        </w:rPr>
        <w:t>vyššia</w:t>
      </w:r>
      <w:r w:rsidRPr="00A01AE8">
        <w:rPr>
          <w:rFonts w:ascii="Cambria" w:eastAsia="Times New Roman" w:hAnsi="Cambria" w:cs="Arial"/>
          <w:b/>
          <w:bCs/>
          <w:sz w:val="22"/>
          <w:szCs w:val="22"/>
          <w:lang w:eastAsia="sk-SK"/>
        </w:rPr>
        <w:t xml:space="preserve"> </w:t>
      </w:r>
      <w:r w:rsidRPr="00A01AE8">
        <w:rPr>
          <w:rFonts w:ascii="Cambria" w:eastAsia="Times New Roman" w:hAnsi="Cambria" w:cs="Arial"/>
          <w:b/>
          <w:bCs/>
          <w:spacing w:val="-1"/>
          <w:sz w:val="22"/>
          <w:szCs w:val="22"/>
          <w:lang w:eastAsia="sk-SK"/>
        </w:rPr>
        <w:t>moc)</w:t>
      </w:r>
    </w:p>
    <w:p w14:paraId="6F6553A7" w14:textId="77777777" w:rsidR="00756453" w:rsidRPr="00A01AE8" w:rsidRDefault="00756453" w:rsidP="009B05EE">
      <w:pPr>
        <w:widowControl w:val="0"/>
        <w:numPr>
          <w:ilvl w:val="0"/>
          <w:numId w:val="10"/>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z w:val="22"/>
          <w:szCs w:val="22"/>
          <w:lang w:eastAsia="sk-SK"/>
        </w:rPr>
      </w:pPr>
      <w:r w:rsidRPr="00A01AE8">
        <w:rPr>
          <w:rFonts w:asciiTheme="majorHAnsi" w:eastAsia="Times New Roman" w:hAnsiTheme="majorHAnsi" w:cs="Times New Roman"/>
          <w:noProof/>
          <w:sz w:val="22"/>
          <w:szCs w:val="22"/>
          <w:lang w:eastAsia="sk-SK"/>
        </w:rPr>
        <w:t xml:space="preserve">Za </w:t>
      </w:r>
      <w:r w:rsidRPr="00A01AE8">
        <w:rPr>
          <w:rFonts w:asciiTheme="majorHAnsi" w:eastAsia="Times New Roman" w:hAnsiTheme="majorHAnsi" w:cs="Times New Roman"/>
          <w:noProof/>
          <w:spacing w:val="-1"/>
          <w:sz w:val="22"/>
          <w:szCs w:val="22"/>
          <w:lang w:eastAsia="sk-SK"/>
        </w:rPr>
        <w:t>porušenie</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zmluvy</w:t>
      </w:r>
      <w:r w:rsidRPr="00A01AE8">
        <w:rPr>
          <w:rFonts w:asciiTheme="majorHAnsi" w:eastAsia="Times New Roman" w:hAnsiTheme="majorHAnsi" w:cs="Times New Roman"/>
          <w:noProof/>
          <w:sz w:val="22"/>
          <w:szCs w:val="22"/>
          <w:lang w:eastAsia="sk-SK"/>
        </w:rPr>
        <w:t xml:space="preserve"> sa</w:t>
      </w:r>
      <w:r w:rsidRPr="00A01AE8">
        <w:rPr>
          <w:rFonts w:asciiTheme="majorHAnsi" w:eastAsia="Times New Roman" w:hAnsiTheme="majorHAnsi" w:cs="Times New Roman"/>
          <w:noProof/>
          <w:spacing w:val="1"/>
          <w:sz w:val="22"/>
          <w:szCs w:val="22"/>
          <w:lang w:eastAsia="sk-SK"/>
        </w:rPr>
        <w:t xml:space="preserve"> </w:t>
      </w:r>
      <w:r w:rsidRPr="00A01AE8">
        <w:rPr>
          <w:rFonts w:asciiTheme="majorHAnsi" w:eastAsia="Times New Roman" w:hAnsiTheme="majorHAnsi" w:cs="Times New Roman"/>
          <w:noProof/>
          <w:spacing w:val="-1"/>
          <w:sz w:val="22"/>
          <w:szCs w:val="22"/>
          <w:lang w:eastAsia="sk-SK"/>
        </w:rPr>
        <w:t>nepovažuje,</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2"/>
          <w:sz w:val="22"/>
          <w:szCs w:val="22"/>
          <w:lang w:eastAsia="sk-SK"/>
        </w:rPr>
        <w:t>ak</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ktorákoľvek</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zo</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zmluvných</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strán</w:t>
      </w:r>
      <w:r w:rsidRPr="00A01AE8">
        <w:rPr>
          <w:rFonts w:asciiTheme="majorHAnsi" w:eastAsia="Times New Roman" w:hAnsiTheme="majorHAnsi" w:cs="Times New Roman"/>
          <w:noProof/>
          <w:sz w:val="22"/>
          <w:szCs w:val="22"/>
          <w:lang w:eastAsia="sk-SK"/>
        </w:rPr>
        <w:t xml:space="preserve"> nie </w:t>
      </w:r>
      <w:r w:rsidRPr="00A01AE8">
        <w:rPr>
          <w:rFonts w:asciiTheme="majorHAnsi" w:eastAsia="Times New Roman" w:hAnsiTheme="majorHAnsi" w:cs="Times New Roman"/>
          <w:noProof/>
          <w:spacing w:val="-1"/>
          <w:sz w:val="22"/>
          <w:szCs w:val="22"/>
          <w:lang w:eastAsia="sk-SK"/>
        </w:rPr>
        <w:t>je</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schopná</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plniť</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pacing w:val="-1"/>
          <w:sz w:val="22"/>
          <w:szCs w:val="22"/>
          <w:lang w:eastAsia="sk-SK"/>
        </w:rPr>
        <w:t>svoje</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záväzky</w:t>
      </w:r>
      <w:r w:rsidRPr="00A01AE8">
        <w:rPr>
          <w:rFonts w:asciiTheme="majorHAnsi" w:eastAsia="Times New Roman" w:hAnsiTheme="majorHAnsi" w:cs="Times New Roman"/>
          <w:noProof/>
          <w:spacing w:val="67"/>
          <w:sz w:val="22"/>
          <w:szCs w:val="22"/>
          <w:lang w:eastAsia="sk-SK"/>
        </w:rPr>
        <w:t xml:space="preserve"> </w:t>
      </w:r>
      <w:r w:rsidRPr="00A01AE8">
        <w:rPr>
          <w:rFonts w:asciiTheme="majorHAnsi" w:eastAsia="Times New Roman" w:hAnsiTheme="majorHAnsi" w:cs="Times New Roman"/>
          <w:noProof/>
          <w:sz w:val="22"/>
          <w:szCs w:val="22"/>
          <w:lang w:eastAsia="sk-SK"/>
        </w:rPr>
        <w:t xml:space="preserve">z </w:t>
      </w:r>
      <w:r w:rsidRPr="00A01AE8">
        <w:rPr>
          <w:rFonts w:asciiTheme="majorHAnsi" w:eastAsia="Times New Roman" w:hAnsiTheme="majorHAnsi" w:cs="Times New Roman"/>
          <w:noProof/>
          <w:spacing w:val="-1"/>
          <w:sz w:val="22"/>
          <w:szCs w:val="22"/>
          <w:lang w:eastAsia="sk-SK"/>
        </w:rPr>
        <w:t>dôvodov</w:t>
      </w:r>
      <w:r w:rsidRPr="00A01AE8">
        <w:rPr>
          <w:rFonts w:asciiTheme="majorHAnsi" w:eastAsia="Times New Roman" w:hAnsiTheme="majorHAnsi" w:cs="Times New Roman"/>
          <w:noProof/>
          <w:spacing w:val="10"/>
          <w:sz w:val="22"/>
          <w:szCs w:val="22"/>
          <w:lang w:eastAsia="sk-SK"/>
        </w:rPr>
        <w:t xml:space="preserve"> </w:t>
      </w:r>
      <w:r w:rsidRPr="00A01AE8">
        <w:rPr>
          <w:rFonts w:asciiTheme="majorHAnsi" w:eastAsia="Times New Roman" w:hAnsiTheme="majorHAnsi" w:cs="Times New Roman"/>
          <w:noProof/>
          <w:spacing w:val="-1"/>
          <w:sz w:val="22"/>
          <w:szCs w:val="22"/>
          <w:lang w:eastAsia="sk-SK"/>
        </w:rPr>
        <w:t>vyššej</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pacing w:val="-1"/>
          <w:sz w:val="22"/>
          <w:szCs w:val="22"/>
          <w:lang w:eastAsia="sk-SK"/>
        </w:rPr>
        <w:t>moci.</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pacing w:val="-2"/>
          <w:sz w:val="22"/>
          <w:szCs w:val="22"/>
          <w:lang w:eastAsia="sk-SK"/>
        </w:rPr>
        <w:t>Pod</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pacing w:val="-1"/>
          <w:sz w:val="22"/>
          <w:szCs w:val="22"/>
          <w:lang w:eastAsia="sk-SK"/>
        </w:rPr>
        <w:t>pojmom</w:t>
      </w:r>
      <w:r w:rsidRPr="00A01AE8">
        <w:rPr>
          <w:rFonts w:asciiTheme="majorHAnsi" w:eastAsia="Times New Roman" w:hAnsiTheme="majorHAnsi" w:cs="Times New Roman"/>
          <w:noProof/>
          <w:spacing w:val="10"/>
          <w:sz w:val="22"/>
          <w:szCs w:val="22"/>
          <w:lang w:eastAsia="sk-SK"/>
        </w:rPr>
        <w:t xml:space="preserve"> </w:t>
      </w:r>
      <w:r w:rsidRPr="00A01AE8">
        <w:rPr>
          <w:rFonts w:asciiTheme="majorHAnsi" w:eastAsia="Times New Roman" w:hAnsiTheme="majorHAnsi" w:cs="Times New Roman"/>
          <w:noProof/>
          <w:spacing w:val="-1"/>
          <w:sz w:val="22"/>
          <w:szCs w:val="22"/>
          <w:lang w:eastAsia="sk-SK"/>
        </w:rPr>
        <w:t>vyššia</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pacing w:val="-1"/>
          <w:sz w:val="22"/>
          <w:szCs w:val="22"/>
          <w:lang w:eastAsia="sk-SK"/>
        </w:rPr>
        <w:t>moc</w:t>
      </w:r>
      <w:r w:rsidRPr="00A01AE8">
        <w:rPr>
          <w:rFonts w:asciiTheme="majorHAnsi" w:eastAsia="Times New Roman" w:hAnsiTheme="majorHAnsi" w:cs="Times New Roman"/>
          <w:noProof/>
          <w:spacing w:val="10"/>
          <w:sz w:val="22"/>
          <w:szCs w:val="22"/>
          <w:lang w:eastAsia="sk-SK"/>
        </w:rPr>
        <w:t xml:space="preserve"> </w:t>
      </w:r>
      <w:r w:rsidRPr="00A01AE8">
        <w:rPr>
          <w:rFonts w:asciiTheme="majorHAnsi" w:eastAsia="Times New Roman" w:hAnsiTheme="majorHAnsi" w:cs="Times New Roman"/>
          <w:noProof/>
          <w:sz w:val="22"/>
          <w:szCs w:val="22"/>
          <w:lang w:eastAsia="sk-SK"/>
        </w:rPr>
        <w:t>sa</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z w:val="22"/>
          <w:szCs w:val="22"/>
          <w:lang w:eastAsia="sk-SK"/>
        </w:rPr>
        <w:t>rozumie</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pacing w:val="-1"/>
          <w:sz w:val="22"/>
          <w:szCs w:val="22"/>
          <w:lang w:eastAsia="sk-SK"/>
        </w:rPr>
        <w:t>akákoľvek</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pacing w:val="-1"/>
          <w:sz w:val="22"/>
          <w:szCs w:val="22"/>
          <w:lang w:eastAsia="sk-SK"/>
        </w:rPr>
        <w:t>nepredvídateľná</w:t>
      </w:r>
      <w:r w:rsidRPr="00A01AE8">
        <w:rPr>
          <w:rFonts w:asciiTheme="majorHAnsi" w:eastAsia="Times New Roman" w:hAnsiTheme="majorHAnsi" w:cs="Times New Roman"/>
          <w:noProof/>
          <w:spacing w:val="9"/>
          <w:sz w:val="22"/>
          <w:szCs w:val="22"/>
          <w:lang w:eastAsia="sk-SK"/>
        </w:rPr>
        <w:t xml:space="preserve"> </w:t>
      </w:r>
      <w:r w:rsidRPr="00A01AE8">
        <w:rPr>
          <w:rFonts w:asciiTheme="majorHAnsi" w:eastAsia="Times New Roman" w:hAnsiTheme="majorHAnsi" w:cs="Times New Roman"/>
          <w:noProof/>
          <w:sz w:val="22"/>
          <w:szCs w:val="22"/>
          <w:lang w:eastAsia="sk-SK"/>
        </w:rPr>
        <w:t>udalosť,</w:t>
      </w:r>
      <w:r w:rsidRPr="00A01AE8">
        <w:rPr>
          <w:rFonts w:asciiTheme="majorHAnsi" w:eastAsia="Times New Roman" w:hAnsiTheme="majorHAnsi" w:cs="Times New Roman"/>
          <w:noProof/>
          <w:spacing w:val="9"/>
          <w:sz w:val="22"/>
          <w:szCs w:val="22"/>
          <w:lang w:eastAsia="sk-SK"/>
        </w:rPr>
        <w:t xml:space="preserve"> </w:t>
      </w:r>
      <w:r w:rsidRPr="00A01AE8">
        <w:rPr>
          <w:rFonts w:asciiTheme="majorHAnsi" w:eastAsia="Times New Roman" w:hAnsiTheme="majorHAnsi" w:cs="Times New Roman"/>
          <w:noProof/>
          <w:sz w:val="22"/>
          <w:szCs w:val="22"/>
          <w:lang w:eastAsia="sk-SK"/>
        </w:rPr>
        <w:t>ktorá</w:t>
      </w:r>
      <w:r w:rsidRPr="00A01AE8">
        <w:rPr>
          <w:rFonts w:asciiTheme="majorHAnsi" w:eastAsia="Times New Roman" w:hAnsiTheme="majorHAnsi" w:cs="Times New Roman"/>
          <w:noProof/>
          <w:spacing w:val="9"/>
          <w:sz w:val="22"/>
          <w:szCs w:val="22"/>
          <w:lang w:eastAsia="sk-SK"/>
        </w:rPr>
        <w:t xml:space="preserve"> </w:t>
      </w:r>
      <w:r w:rsidRPr="00A01AE8">
        <w:rPr>
          <w:rFonts w:asciiTheme="majorHAnsi" w:eastAsia="Times New Roman" w:hAnsiTheme="majorHAnsi" w:cs="Times New Roman"/>
          <w:noProof/>
          <w:sz w:val="22"/>
          <w:szCs w:val="22"/>
          <w:lang w:eastAsia="sk-SK"/>
        </w:rPr>
        <w:t>je</w:t>
      </w:r>
      <w:r w:rsidRPr="00A01AE8">
        <w:rPr>
          <w:rFonts w:asciiTheme="majorHAnsi" w:eastAsia="Times New Roman" w:hAnsiTheme="majorHAnsi" w:cs="Times New Roman"/>
          <w:noProof/>
          <w:spacing w:val="10"/>
          <w:sz w:val="22"/>
          <w:szCs w:val="22"/>
          <w:lang w:eastAsia="sk-SK"/>
        </w:rPr>
        <w:t xml:space="preserve"> </w:t>
      </w:r>
      <w:r w:rsidRPr="00A01AE8">
        <w:rPr>
          <w:rFonts w:asciiTheme="majorHAnsi" w:eastAsia="Times New Roman" w:hAnsiTheme="majorHAnsi" w:cs="Times New Roman"/>
          <w:noProof/>
          <w:spacing w:val="-1"/>
          <w:sz w:val="22"/>
          <w:szCs w:val="22"/>
          <w:lang w:eastAsia="sk-SK"/>
        </w:rPr>
        <w:t>nezávislá</w:t>
      </w:r>
      <w:r w:rsidRPr="00A01AE8">
        <w:rPr>
          <w:rFonts w:asciiTheme="majorHAnsi" w:eastAsia="Times New Roman" w:hAnsiTheme="majorHAnsi" w:cs="Times New Roman"/>
          <w:noProof/>
          <w:spacing w:val="59"/>
          <w:sz w:val="22"/>
          <w:szCs w:val="22"/>
          <w:lang w:eastAsia="sk-SK"/>
        </w:rPr>
        <w:t xml:space="preserve"> </w:t>
      </w:r>
      <w:r w:rsidRPr="00A01AE8">
        <w:rPr>
          <w:rFonts w:asciiTheme="majorHAnsi" w:eastAsia="Times New Roman" w:hAnsiTheme="majorHAnsi" w:cs="Times New Roman"/>
          <w:noProof/>
          <w:sz w:val="22"/>
          <w:szCs w:val="22"/>
          <w:lang w:eastAsia="sk-SK"/>
        </w:rPr>
        <w:t>od</w:t>
      </w:r>
      <w:r w:rsidRPr="00A01AE8">
        <w:rPr>
          <w:rFonts w:asciiTheme="majorHAnsi" w:eastAsia="Times New Roman" w:hAnsiTheme="majorHAnsi" w:cs="Times New Roman"/>
          <w:noProof/>
          <w:spacing w:val="14"/>
          <w:sz w:val="22"/>
          <w:szCs w:val="22"/>
          <w:lang w:eastAsia="sk-SK"/>
        </w:rPr>
        <w:t xml:space="preserve"> </w:t>
      </w:r>
      <w:r w:rsidRPr="00A01AE8">
        <w:rPr>
          <w:rFonts w:asciiTheme="majorHAnsi" w:eastAsia="Times New Roman" w:hAnsiTheme="majorHAnsi" w:cs="Times New Roman"/>
          <w:noProof/>
          <w:sz w:val="22"/>
          <w:szCs w:val="22"/>
          <w:lang w:eastAsia="sk-SK"/>
        </w:rPr>
        <w:t>vôle</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pacing w:val="-1"/>
          <w:sz w:val="22"/>
          <w:szCs w:val="22"/>
          <w:lang w:eastAsia="sk-SK"/>
        </w:rPr>
        <w:t>zmluvných</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z w:val="22"/>
          <w:szCs w:val="22"/>
          <w:lang w:eastAsia="sk-SK"/>
        </w:rPr>
        <w:t>strán</w:t>
      </w:r>
      <w:r w:rsidRPr="00A01AE8">
        <w:rPr>
          <w:rFonts w:asciiTheme="majorHAnsi" w:eastAsia="Times New Roman" w:hAnsiTheme="majorHAnsi" w:cs="Times New Roman"/>
          <w:noProof/>
          <w:spacing w:val="14"/>
          <w:sz w:val="22"/>
          <w:szCs w:val="22"/>
          <w:lang w:eastAsia="sk-SK"/>
        </w:rPr>
        <w:t xml:space="preserve"> </w:t>
      </w:r>
      <w:r w:rsidRPr="00A01AE8">
        <w:rPr>
          <w:rFonts w:asciiTheme="majorHAnsi" w:eastAsia="Times New Roman" w:hAnsiTheme="majorHAnsi" w:cs="Times New Roman"/>
          <w:noProof/>
          <w:sz w:val="22"/>
          <w:szCs w:val="22"/>
          <w:lang w:eastAsia="sk-SK"/>
        </w:rPr>
        <w:t>a jej</w:t>
      </w:r>
      <w:r w:rsidRPr="00A01AE8">
        <w:rPr>
          <w:rFonts w:asciiTheme="majorHAnsi" w:eastAsia="Times New Roman" w:hAnsiTheme="majorHAnsi" w:cs="Times New Roman"/>
          <w:noProof/>
          <w:spacing w:val="26"/>
          <w:sz w:val="22"/>
          <w:szCs w:val="22"/>
          <w:lang w:eastAsia="sk-SK"/>
        </w:rPr>
        <w:t xml:space="preserve"> </w:t>
      </w:r>
      <w:r w:rsidRPr="00A01AE8">
        <w:rPr>
          <w:rFonts w:asciiTheme="majorHAnsi" w:eastAsia="Times New Roman" w:hAnsiTheme="majorHAnsi" w:cs="Times New Roman"/>
          <w:noProof/>
          <w:spacing w:val="-1"/>
          <w:sz w:val="22"/>
          <w:szCs w:val="22"/>
          <w:lang w:eastAsia="sk-SK"/>
        </w:rPr>
        <w:t>následky</w:t>
      </w:r>
      <w:r w:rsidRPr="00A01AE8">
        <w:rPr>
          <w:rFonts w:asciiTheme="majorHAnsi" w:eastAsia="Times New Roman" w:hAnsiTheme="majorHAnsi" w:cs="Times New Roman"/>
          <w:noProof/>
          <w:spacing w:val="12"/>
          <w:sz w:val="22"/>
          <w:szCs w:val="22"/>
          <w:lang w:eastAsia="sk-SK"/>
        </w:rPr>
        <w:t xml:space="preserve"> </w:t>
      </w:r>
      <w:r w:rsidRPr="00A01AE8">
        <w:rPr>
          <w:rFonts w:asciiTheme="majorHAnsi" w:eastAsia="Times New Roman" w:hAnsiTheme="majorHAnsi" w:cs="Times New Roman"/>
          <w:noProof/>
          <w:sz w:val="22"/>
          <w:szCs w:val="22"/>
          <w:lang w:eastAsia="sk-SK"/>
        </w:rPr>
        <w:t>sa</w:t>
      </w:r>
      <w:r w:rsidRPr="00A01AE8">
        <w:rPr>
          <w:rFonts w:asciiTheme="majorHAnsi" w:eastAsia="Times New Roman" w:hAnsiTheme="majorHAnsi" w:cs="Times New Roman"/>
          <w:noProof/>
          <w:spacing w:val="14"/>
          <w:sz w:val="22"/>
          <w:szCs w:val="22"/>
          <w:lang w:eastAsia="sk-SK"/>
        </w:rPr>
        <w:t xml:space="preserve"> </w:t>
      </w:r>
      <w:r w:rsidRPr="00A01AE8">
        <w:rPr>
          <w:rFonts w:asciiTheme="majorHAnsi" w:eastAsia="Times New Roman" w:hAnsiTheme="majorHAnsi" w:cs="Times New Roman"/>
          <w:noProof/>
          <w:spacing w:val="-1"/>
          <w:sz w:val="22"/>
          <w:szCs w:val="22"/>
          <w:lang w:eastAsia="sk-SK"/>
        </w:rPr>
        <w:t>nedajú</w:t>
      </w:r>
      <w:r w:rsidRPr="00A01AE8">
        <w:rPr>
          <w:rFonts w:asciiTheme="majorHAnsi" w:eastAsia="Times New Roman" w:hAnsiTheme="majorHAnsi" w:cs="Times New Roman"/>
          <w:noProof/>
          <w:spacing w:val="14"/>
          <w:sz w:val="22"/>
          <w:szCs w:val="22"/>
          <w:lang w:eastAsia="sk-SK"/>
        </w:rPr>
        <w:t xml:space="preserve"> </w:t>
      </w:r>
      <w:r w:rsidRPr="00A01AE8">
        <w:rPr>
          <w:rFonts w:asciiTheme="majorHAnsi" w:eastAsia="Times New Roman" w:hAnsiTheme="majorHAnsi" w:cs="Times New Roman"/>
          <w:noProof/>
          <w:spacing w:val="-1"/>
          <w:sz w:val="22"/>
          <w:szCs w:val="22"/>
          <w:lang w:eastAsia="sk-SK"/>
        </w:rPr>
        <w:t>odvrátiť</w:t>
      </w:r>
      <w:r w:rsidRPr="00A01AE8">
        <w:rPr>
          <w:rFonts w:asciiTheme="majorHAnsi" w:eastAsia="Times New Roman" w:hAnsiTheme="majorHAnsi" w:cs="Times New Roman"/>
          <w:noProof/>
          <w:spacing w:val="14"/>
          <w:sz w:val="22"/>
          <w:szCs w:val="22"/>
          <w:lang w:eastAsia="sk-SK"/>
        </w:rPr>
        <w:t xml:space="preserve"> </w:t>
      </w:r>
      <w:r w:rsidRPr="00A01AE8">
        <w:rPr>
          <w:rFonts w:asciiTheme="majorHAnsi" w:eastAsia="Times New Roman" w:hAnsiTheme="majorHAnsi" w:cs="Times New Roman"/>
          <w:noProof/>
          <w:sz w:val="22"/>
          <w:szCs w:val="22"/>
          <w:lang w:eastAsia="sk-SK"/>
        </w:rPr>
        <w:t>(napr.</w:t>
      </w:r>
      <w:r w:rsidRPr="00A01AE8">
        <w:rPr>
          <w:rFonts w:asciiTheme="majorHAnsi" w:eastAsia="Times New Roman" w:hAnsiTheme="majorHAnsi" w:cs="Times New Roman"/>
          <w:noProof/>
          <w:spacing w:val="14"/>
          <w:sz w:val="22"/>
          <w:szCs w:val="22"/>
          <w:lang w:eastAsia="sk-SK"/>
        </w:rPr>
        <w:t xml:space="preserve"> </w:t>
      </w:r>
      <w:r w:rsidRPr="00A01AE8">
        <w:rPr>
          <w:rFonts w:asciiTheme="majorHAnsi" w:eastAsia="Times New Roman" w:hAnsiTheme="majorHAnsi" w:cs="Times New Roman"/>
          <w:noProof/>
          <w:spacing w:val="-1"/>
          <w:sz w:val="22"/>
          <w:szCs w:val="22"/>
          <w:lang w:eastAsia="sk-SK"/>
        </w:rPr>
        <w:t>požiar,</w:t>
      </w:r>
      <w:r w:rsidRPr="00A01AE8">
        <w:rPr>
          <w:rFonts w:asciiTheme="majorHAnsi" w:eastAsia="Times New Roman" w:hAnsiTheme="majorHAnsi" w:cs="Times New Roman"/>
          <w:noProof/>
          <w:spacing w:val="14"/>
          <w:sz w:val="22"/>
          <w:szCs w:val="22"/>
          <w:lang w:eastAsia="sk-SK"/>
        </w:rPr>
        <w:t xml:space="preserve"> </w:t>
      </w:r>
      <w:r w:rsidRPr="00A01AE8">
        <w:rPr>
          <w:rFonts w:asciiTheme="majorHAnsi" w:eastAsia="Times New Roman" w:hAnsiTheme="majorHAnsi" w:cs="Times New Roman"/>
          <w:noProof/>
          <w:spacing w:val="-1"/>
          <w:sz w:val="22"/>
          <w:szCs w:val="22"/>
          <w:lang w:eastAsia="sk-SK"/>
        </w:rPr>
        <w:t>povodeň,</w:t>
      </w:r>
      <w:r w:rsidRPr="00A01AE8">
        <w:rPr>
          <w:rFonts w:asciiTheme="majorHAnsi" w:eastAsia="Times New Roman" w:hAnsiTheme="majorHAnsi" w:cs="Times New Roman"/>
          <w:noProof/>
          <w:spacing w:val="14"/>
          <w:sz w:val="22"/>
          <w:szCs w:val="22"/>
          <w:lang w:eastAsia="sk-SK"/>
        </w:rPr>
        <w:t xml:space="preserve"> </w:t>
      </w:r>
      <w:r w:rsidRPr="00A01AE8">
        <w:rPr>
          <w:rFonts w:asciiTheme="majorHAnsi" w:eastAsia="Times New Roman" w:hAnsiTheme="majorHAnsi" w:cs="Times New Roman"/>
          <w:noProof/>
          <w:spacing w:val="-1"/>
          <w:sz w:val="22"/>
          <w:szCs w:val="22"/>
          <w:lang w:eastAsia="sk-SK"/>
        </w:rPr>
        <w:t>zemetrasenie,</w:t>
      </w:r>
      <w:r w:rsidRPr="00A01AE8">
        <w:rPr>
          <w:rFonts w:asciiTheme="majorHAnsi" w:eastAsia="Times New Roman" w:hAnsiTheme="majorHAnsi" w:cs="Times New Roman"/>
          <w:noProof/>
          <w:spacing w:val="14"/>
          <w:sz w:val="22"/>
          <w:szCs w:val="22"/>
          <w:lang w:eastAsia="sk-SK"/>
        </w:rPr>
        <w:t xml:space="preserve"> </w:t>
      </w:r>
      <w:r w:rsidRPr="00A01AE8">
        <w:rPr>
          <w:rFonts w:asciiTheme="majorHAnsi" w:eastAsia="Times New Roman" w:hAnsiTheme="majorHAnsi" w:cs="Times New Roman"/>
          <w:noProof/>
          <w:spacing w:val="-1"/>
          <w:sz w:val="22"/>
          <w:szCs w:val="22"/>
          <w:lang w:eastAsia="sk-SK"/>
        </w:rPr>
        <w:t>vojna,</w:t>
      </w:r>
      <w:r w:rsidRPr="00A01AE8">
        <w:rPr>
          <w:rFonts w:asciiTheme="majorHAnsi" w:eastAsia="Times New Roman" w:hAnsiTheme="majorHAnsi" w:cs="Times New Roman"/>
          <w:noProof/>
          <w:spacing w:val="14"/>
          <w:sz w:val="22"/>
          <w:szCs w:val="22"/>
          <w:lang w:eastAsia="sk-SK"/>
        </w:rPr>
        <w:t xml:space="preserve"> </w:t>
      </w:r>
      <w:r w:rsidRPr="00A01AE8">
        <w:rPr>
          <w:rFonts w:asciiTheme="majorHAnsi" w:eastAsia="Times New Roman" w:hAnsiTheme="majorHAnsi" w:cs="Times New Roman"/>
          <w:noProof/>
          <w:spacing w:val="-1"/>
          <w:sz w:val="22"/>
          <w:szCs w:val="22"/>
          <w:lang w:eastAsia="sk-SK"/>
        </w:rPr>
        <w:t>celoštátny</w:t>
      </w:r>
      <w:r w:rsidRPr="00A01AE8">
        <w:rPr>
          <w:rFonts w:asciiTheme="majorHAnsi" w:eastAsia="Times New Roman" w:hAnsiTheme="majorHAnsi" w:cs="Times New Roman"/>
          <w:noProof/>
          <w:spacing w:val="63"/>
          <w:sz w:val="22"/>
          <w:szCs w:val="22"/>
          <w:lang w:eastAsia="sk-SK"/>
        </w:rPr>
        <w:t xml:space="preserve"> </w:t>
      </w:r>
      <w:r w:rsidRPr="00A01AE8">
        <w:rPr>
          <w:rFonts w:asciiTheme="majorHAnsi" w:eastAsia="Times New Roman" w:hAnsiTheme="majorHAnsi" w:cs="Times New Roman"/>
          <w:noProof/>
          <w:sz w:val="22"/>
          <w:szCs w:val="22"/>
          <w:lang w:eastAsia="sk-SK"/>
        </w:rPr>
        <w:t>štrajk,</w:t>
      </w:r>
      <w:r w:rsidRPr="00A01AE8">
        <w:rPr>
          <w:rFonts w:asciiTheme="majorHAnsi" w:eastAsia="Times New Roman" w:hAnsiTheme="majorHAnsi" w:cs="Times New Roman"/>
          <w:noProof/>
          <w:spacing w:val="-3"/>
          <w:sz w:val="22"/>
          <w:szCs w:val="22"/>
          <w:lang w:eastAsia="sk-SK"/>
        </w:rPr>
        <w:t xml:space="preserve"> </w:t>
      </w:r>
      <w:r w:rsidRPr="00A01AE8">
        <w:rPr>
          <w:rFonts w:asciiTheme="majorHAnsi" w:eastAsia="Times New Roman" w:hAnsiTheme="majorHAnsi" w:cs="Times New Roman"/>
          <w:noProof/>
          <w:spacing w:val="-1"/>
          <w:sz w:val="22"/>
          <w:szCs w:val="22"/>
          <w:lang w:eastAsia="sk-SK"/>
        </w:rPr>
        <w:t>nepriaznivé</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poveternostné</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podmienky</w:t>
      </w:r>
      <w:r w:rsidRPr="00A01AE8">
        <w:rPr>
          <w:rFonts w:asciiTheme="majorHAnsi" w:eastAsia="Times New Roman" w:hAnsiTheme="majorHAnsi" w:cs="Times New Roman"/>
          <w:noProof/>
          <w:sz w:val="22"/>
          <w:szCs w:val="22"/>
          <w:lang w:eastAsia="sk-SK"/>
        </w:rPr>
        <w:t xml:space="preserve"> neumožňujúce realizáciu diela podľa príslušných technologických postupov a noriem a</w:t>
      </w:r>
      <w:r w:rsidRPr="00A01AE8">
        <w:rPr>
          <w:rFonts w:asciiTheme="majorHAnsi" w:eastAsia="Times New Roman" w:hAnsiTheme="majorHAnsi" w:cs="Times New Roman"/>
          <w:noProof/>
          <w:spacing w:val="3"/>
          <w:sz w:val="22"/>
          <w:szCs w:val="22"/>
          <w:lang w:eastAsia="sk-SK"/>
        </w:rPr>
        <w:t xml:space="preserve"> </w:t>
      </w:r>
      <w:r w:rsidRPr="00A01AE8">
        <w:rPr>
          <w:rFonts w:asciiTheme="majorHAnsi" w:eastAsia="Times New Roman" w:hAnsiTheme="majorHAnsi" w:cs="Times New Roman"/>
          <w:noProof/>
          <w:spacing w:val="-2"/>
          <w:sz w:val="22"/>
          <w:szCs w:val="22"/>
          <w:lang w:eastAsia="sk-SK"/>
        </w:rPr>
        <w:t>pod.).</w:t>
      </w:r>
    </w:p>
    <w:p w14:paraId="1D4725DB" w14:textId="77777777" w:rsidR="00756453" w:rsidRPr="00A01AE8" w:rsidRDefault="00756453" w:rsidP="009B05EE">
      <w:pPr>
        <w:widowControl w:val="0"/>
        <w:numPr>
          <w:ilvl w:val="0"/>
          <w:numId w:val="10"/>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A01AE8">
        <w:rPr>
          <w:rFonts w:asciiTheme="majorHAnsi" w:eastAsia="Times New Roman" w:hAnsiTheme="majorHAnsi" w:cs="Times New Roman"/>
          <w:noProof/>
          <w:spacing w:val="-1"/>
          <w:sz w:val="22"/>
          <w:szCs w:val="22"/>
          <w:lang w:eastAsia="sk-SK"/>
        </w:rPr>
        <w:t>Ak</w:t>
      </w:r>
      <w:r w:rsidRPr="00A01AE8">
        <w:rPr>
          <w:rFonts w:asciiTheme="majorHAnsi" w:eastAsia="Times New Roman" w:hAnsiTheme="majorHAnsi" w:cs="Times New Roman"/>
          <w:noProof/>
          <w:spacing w:val="31"/>
          <w:sz w:val="22"/>
          <w:szCs w:val="22"/>
          <w:lang w:eastAsia="sk-SK"/>
        </w:rPr>
        <w:t xml:space="preserve"> </w:t>
      </w:r>
      <w:r w:rsidRPr="00A01AE8">
        <w:rPr>
          <w:rFonts w:asciiTheme="majorHAnsi" w:eastAsia="Times New Roman" w:hAnsiTheme="majorHAnsi" w:cs="Times New Roman"/>
          <w:noProof/>
          <w:sz w:val="22"/>
          <w:szCs w:val="22"/>
          <w:lang w:eastAsia="sk-SK"/>
        </w:rPr>
        <w:t>sa</w:t>
      </w:r>
      <w:r w:rsidRPr="00A01AE8">
        <w:rPr>
          <w:rFonts w:asciiTheme="majorHAnsi" w:eastAsia="Times New Roman" w:hAnsiTheme="majorHAnsi" w:cs="Times New Roman"/>
          <w:noProof/>
          <w:spacing w:val="31"/>
          <w:sz w:val="22"/>
          <w:szCs w:val="22"/>
          <w:lang w:eastAsia="sk-SK"/>
        </w:rPr>
        <w:t xml:space="preserve"> </w:t>
      </w:r>
      <w:r w:rsidRPr="00A01AE8">
        <w:rPr>
          <w:rFonts w:asciiTheme="majorHAnsi" w:eastAsia="Times New Roman" w:hAnsiTheme="majorHAnsi" w:cs="Times New Roman"/>
          <w:noProof/>
          <w:spacing w:val="-1"/>
          <w:sz w:val="22"/>
          <w:szCs w:val="22"/>
          <w:lang w:eastAsia="sk-SK"/>
        </w:rPr>
        <w:t>zmluvné</w:t>
      </w:r>
      <w:r w:rsidRPr="00A01AE8">
        <w:rPr>
          <w:rFonts w:asciiTheme="majorHAnsi" w:eastAsia="Times New Roman" w:hAnsiTheme="majorHAnsi" w:cs="Times New Roman"/>
          <w:noProof/>
          <w:spacing w:val="31"/>
          <w:sz w:val="22"/>
          <w:szCs w:val="22"/>
          <w:lang w:eastAsia="sk-SK"/>
        </w:rPr>
        <w:t xml:space="preserve"> </w:t>
      </w:r>
      <w:r w:rsidRPr="00A01AE8">
        <w:rPr>
          <w:rFonts w:asciiTheme="majorHAnsi" w:eastAsia="Times New Roman" w:hAnsiTheme="majorHAnsi" w:cs="Times New Roman"/>
          <w:noProof/>
          <w:spacing w:val="-1"/>
          <w:sz w:val="22"/>
          <w:szCs w:val="22"/>
          <w:lang w:eastAsia="sk-SK"/>
        </w:rPr>
        <w:t>strany</w:t>
      </w:r>
      <w:r w:rsidRPr="00A01AE8">
        <w:rPr>
          <w:rFonts w:asciiTheme="majorHAnsi" w:eastAsia="Times New Roman" w:hAnsiTheme="majorHAnsi" w:cs="Times New Roman"/>
          <w:noProof/>
          <w:spacing w:val="33"/>
          <w:sz w:val="22"/>
          <w:szCs w:val="22"/>
          <w:lang w:eastAsia="sk-SK"/>
        </w:rPr>
        <w:t xml:space="preserve"> </w:t>
      </w:r>
      <w:r w:rsidRPr="00A01AE8">
        <w:rPr>
          <w:rFonts w:asciiTheme="majorHAnsi" w:eastAsia="Times New Roman" w:hAnsiTheme="majorHAnsi" w:cs="Times New Roman"/>
          <w:noProof/>
          <w:spacing w:val="-1"/>
          <w:sz w:val="22"/>
          <w:szCs w:val="22"/>
          <w:lang w:eastAsia="sk-SK"/>
        </w:rPr>
        <w:t>nedohodnú</w:t>
      </w:r>
      <w:r w:rsidRPr="00A01AE8">
        <w:rPr>
          <w:rFonts w:asciiTheme="majorHAnsi" w:eastAsia="Times New Roman" w:hAnsiTheme="majorHAnsi" w:cs="Times New Roman"/>
          <w:noProof/>
          <w:spacing w:val="31"/>
          <w:sz w:val="22"/>
          <w:szCs w:val="22"/>
          <w:lang w:eastAsia="sk-SK"/>
        </w:rPr>
        <w:t xml:space="preserve"> </w:t>
      </w:r>
      <w:r w:rsidRPr="00A01AE8">
        <w:rPr>
          <w:rFonts w:asciiTheme="majorHAnsi" w:eastAsia="Times New Roman" w:hAnsiTheme="majorHAnsi" w:cs="Times New Roman"/>
          <w:noProof/>
          <w:spacing w:val="-1"/>
          <w:sz w:val="22"/>
          <w:szCs w:val="22"/>
          <w:lang w:eastAsia="sk-SK"/>
        </w:rPr>
        <w:t>inak,</w:t>
      </w:r>
      <w:r w:rsidRPr="00A01AE8">
        <w:rPr>
          <w:rFonts w:asciiTheme="majorHAnsi" w:eastAsia="Times New Roman" w:hAnsiTheme="majorHAnsi" w:cs="Times New Roman"/>
          <w:noProof/>
          <w:spacing w:val="31"/>
          <w:sz w:val="22"/>
          <w:szCs w:val="22"/>
          <w:lang w:eastAsia="sk-SK"/>
        </w:rPr>
        <w:t xml:space="preserve"> </w:t>
      </w:r>
      <w:r w:rsidRPr="00A01AE8">
        <w:rPr>
          <w:rFonts w:asciiTheme="majorHAnsi" w:eastAsia="Times New Roman" w:hAnsiTheme="majorHAnsi" w:cs="Times New Roman"/>
          <w:noProof/>
          <w:spacing w:val="-1"/>
          <w:sz w:val="22"/>
          <w:szCs w:val="22"/>
          <w:lang w:eastAsia="sk-SK"/>
        </w:rPr>
        <w:t>dohodnuté</w:t>
      </w:r>
      <w:r w:rsidRPr="00A01AE8">
        <w:rPr>
          <w:rFonts w:asciiTheme="majorHAnsi" w:eastAsia="Times New Roman" w:hAnsiTheme="majorHAnsi" w:cs="Times New Roman"/>
          <w:noProof/>
          <w:spacing w:val="32"/>
          <w:sz w:val="22"/>
          <w:szCs w:val="22"/>
          <w:lang w:eastAsia="sk-SK"/>
        </w:rPr>
        <w:t xml:space="preserve"> </w:t>
      </w:r>
      <w:r w:rsidRPr="00A01AE8">
        <w:rPr>
          <w:rFonts w:asciiTheme="majorHAnsi" w:eastAsia="Times New Roman" w:hAnsiTheme="majorHAnsi" w:cs="Times New Roman"/>
          <w:noProof/>
          <w:spacing w:val="-2"/>
          <w:sz w:val="22"/>
          <w:szCs w:val="22"/>
          <w:lang w:eastAsia="sk-SK"/>
        </w:rPr>
        <w:t>zmluvné</w:t>
      </w:r>
      <w:r w:rsidRPr="00A01AE8">
        <w:rPr>
          <w:rFonts w:asciiTheme="majorHAnsi" w:eastAsia="Times New Roman" w:hAnsiTheme="majorHAnsi" w:cs="Times New Roman"/>
          <w:noProof/>
          <w:spacing w:val="31"/>
          <w:sz w:val="22"/>
          <w:szCs w:val="22"/>
          <w:lang w:eastAsia="sk-SK"/>
        </w:rPr>
        <w:t xml:space="preserve"> </w:t>
      </w:r>
      <w:r w:rsidRPr="00A01AE8">
        <w:rPr>
          <w:rFonts w:asciiTheme="majorHAnsi" w:eastAsia="Times New Roman" w:hAnsiTheme="majorHAnsi" w:cs="Times New Roman"/>
          <w:noProof/>
          <w:sz w:val="22"/>
          <w:szCs w:val="22"/>
          <w:lang w:eastAsia="sk-SK"/>
        </w:rPr>
        <w:t>termíny</w:t>
      </w:r>
      <w:r w:rsidRPr="00A01AE8">
        <w:rPr>
          <w:rFonts w:asciiTheme="majorHAnsi" w:eastAsia="Times New Roman" w:hAnsiTheme="majorHAnsi" w:cs="Times New Roman"/>
          <w:noProof/>
          <w:spacing w:val="29"/>
          <w:sz w:val="22"/>
          <w:szCs w:val="22"/>
          <w:lang w:eastAsia="sk-SK"/>
        </w:rPr>
        <w:t xml:space="preserve"> </w:t>
      </w:r>
      <w:r w:rsidRPr="00A01AE8">
        <w:rPr>
          <w:rFonts w:asciiTheme="majorHAnsi" w:eastAsia="Times New Roman" w:hAnsiTheme="majorHAnsi" w:cs="Times New Roman"/>
          <w:noProof/>
          <w:sz w:val="22"/>
          <w:szCs w:val="22"/>
          <w:lang w:eastAsia="sk-SK"/>
        </w:rPr>
        <w:t>sa</w:t>
      </w:r>
      <w:r w:rsidRPr="00A01AE8">
        <w:rPr>
          <w:rFonts w:asciiTheme="majorHAnsi" w:eastAsia="Times New Roman" w:hAnsiTheme="majorHAnsi" w:cs="Times New Roman"/>
          <w:noProof/>
          <w:spacing w:val="31"/>
          <w:sz w:val="22"/>
          <w:szCs w:val="22"/>
          <w:lang w:eastAsia="sk-SK"/>
        </w:rPr>
        <w:t xml:space="preserve"> </w:t>
      </w:r>
      <w:r w:rsidRPr="00A01AE8">
        <w:rPr>
          <w:rFonts w:asciiTheme="majorHAnsi" w:eastAsia="Times New Roman" w:hAnsiTheme="majorHAnsi" w:cs="Times New Roman"/>
          <w:noProof/>
          <w:spacing w:val="-1"/>
          <w:sz w:val="22"/>
          <w:szCs w:val="22"/>
          <w:lang w:eastAsia="sk-SK"/>
        </w:rPr>
        <w:t>predlžujú</w:t>
      </w:r>
      <w:r w:rsidRPr="00A01AE8">
        <w:rPr>
          <w:rFonts w:asciiTheme="majorHAnsi" w:eastAsia="Times New Roman" w:hAnsiTheme="majorHAnsi" w:cs="Times New Roman"/>
          <w:noProof/>
          <w:spacing w:val="31"/>
          <w:sz w:val="22"/>
          <w:szCs w:val="22"/>
          <w:lang w:eastAsia="sk-SK"/>
        </w:rPr>
        <w:t xml:space="preserve"> </w:t>
      </w:r>
      <w:r w:rsidRPr="00A01AE8">
        <w:rPr>
          <w:rFonts w:asciiTheme="majorHAnsi" w:eastAsia="Times New Roman" w:hAnsiTheme="majorHAnsi" w:cs="Times New Roman"/>
          <w:noProof/>
          <w:sz w:val="22"/>
          <w:szCs w:val="22"/>
          <w:lang w:eastAsia="sk-SK"/>
        </w:rPr>
        <w:t>o</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pacing w:val="-1"/>
          <w:sz w:val="22"/>
          <w:szCs w:val="22"/>
          <w:lang w:eastAsia="sk-SK"/>
        </w:rPr>
        <w:t>trvanie</w:t>
      </w:r>
      <w:r w:rsidRPr="00A01AE8">
        <w:rPr>
          <w:rFonts w:asciiTheme="majorHAnsi" w:eastAsia="Times New Roman" w:hAnsiTheme="majorHAnsi" w:cs="Times New Roman"/>
          <w:noProof/>
          <w:spacing w:val="31"/>
          <w:sz w:val="22"/>
          <w:szCs w:val="22"/>
          <w:lang w:eastAsia="sk-SK"/>
        </w:rPr>
        <w:t xml:space="preserve"> </w:t>
      </w:r>
      <w:r w:rsidRPr="00A01AE8">
        <w:rPr>
          <w:rFonts w:asciiTheme="majorHAnsi" w:eastAsia="Times New Roman" w:hAnsiTheme="majorHAnsi" w:cs="Times New Roman"/>
          <w:noProof/>
          <w:spacing w:val="-1"/>
          <w:sz w:val="22"/>
          <w:szCs w:val="22"/>
          <w:lang w:eastAsia="sk-SK"/>
        </w:rPr>
        <w:t>vyššej</w:t>
      </w:r>
      <w:r w:rsidRPr="00A01AE8">
        <w:rPr>
          <w:rFonts w:asciiTheme="majorHAnsi" w:eastAsia="Times New Roman" w:hAnsiTheme="majorHAnsi" w:cs="Times New Roman"/>
          <w:noProof/>
          <w:spacing w:val="32"/>
          <w:sz w:val="22"/>
          <w:szCs w:val="22"/>
          <w:lang w:eastAsia="sk-SK"/>
        </w:rPr>
        <w:t xml:space="preserve"> </w:t>
      </w:r>
      <w:r w:rsidRPr="00A01AE8">
        <w:rPr>
          <w:rFonts w:asciiTheme="majorHAnsi" w:eastAsia="Times New Roman" w:hAnsiTheme="majorHAnsi" w:cs="Times New Roman"/>
          <w:noProof/>
          <w:spacing w:val="-1"/>
          <w:sz w:val="22"/>
          <w:szCs w:val="22"/>
          <w:lang w:eastAsia="sk-SK"/>
        </w:rPr>
        <w:t>moci</w:t>
      </w:r>
      <w:r w:rsidRPr="00A01AE8">
        <w:rPr>
          <w:rFonts w:asciiTheme="majorHAnsi" w:eastAsia="Times New Roman" w:hAnsiTheme="majorHAnsi" w:cs="Times New Roman"/>
          <w:noProof/>
          <w:spacing w:val="31"/>
          <w:sz w:val="22"/>
          <w:szCs w:val="22"/>
          <w:lang w:eastAsia="sk-SK"/>
        </w:rPr>
        <w:t xml:space="preserve"> </w:t>
      </w:r>
      <w:r w:rsidRPr="00A01AE8">
        <w:rPr>
          <w:rFonts w:asciiTheme="majorHAnsi" w:eastAsia="Times New Roman" w:hAnsiTheme="majorHAnsi" w:cs="Times New Roman"/>
          <w:noProof/>
          <w:sz w:val="22"/>
          <w:szCs w:val="22"/>
          <w:lang w:eastAsia="sk-SK"/>
        </w:rPr>
        <w:t>a</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z w:val="22"/>
          <w:szCs w:val="22"/>
          <w:lang w:eastAsia="sk-SK"/>
        </w:rPr>
        <w:t xml:space="preserve">o </w:t>
      </w:r>
      <w:r w:rsidRPr="00A01AE8">
        <w:rPr>
          <w:rFonts w:asciiTheme="majorHAnsi" w:eastAsia="Times New Roman" w:hAnsiTheme="majorHAnsi" w:cs="Times New Roman"/>
          <w:noProof/>
          <w:spacing w:val="-2"/>
          <w:sz w:val="22"/>
          <w:szCs w:val="22"/>
          <w:lang w:eastAsia="sk-SK"/>
        </w:rPr>
        <w:t>dobu</w:t>
      </w:r>
      <w:r w:rsidRPr="00A01AE8">
        <w:rPr>
          <w:rFonts w:asciiTheme="majorHAnsi" w:eastAsia="Times New Roman" w:hAnsiTheme="majorHAnsi" w:cs="Times New Roman"/>
          <w:noProof/>
          <w:spacing w:val="91"/>
          <w:sz w:val="22"/>
          <w:szCs w:val="22"/>
          <w:lang w:eastAsia="sk-SK"/>
        </w:rPr>
        <w:t xml:space="preserve"> </w:t>
      </w:r>
      <w:r w:rsidRPr="00A01AE8">
        <w:rPr>
          <w:rFonts w:asciiTheme="majorHAnsi" w:eastAsia="Times New Roman" w:hAnsiTheme="majorHAnsi" w:cs="Times New Roman"/>
          <w:noProof/>
          <w:spacing w:val="-1"/>
          <w:sz w:val="22"/>
          <w:szCs w:val="22"/>
          <w:lang w:eastAsia="sk-SK"/>
        </w:rPr>
        <w:t>nevyhnutnú</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z w:val="22"/>
          <w:szCs w:val="22"/>
          <w:lang w:eastAsia="sk-SK"/>
        </w:rPr>
        <w:t xml:space="preserve">na </w:t>
      </w:r>
      <w:r w:rsidRPr="00A01AE8">
        <w:rPr>
          <w:rFonts w:asciiTheme="majorHAnsi" w:eastAsia="Times New Roman" w:hAnsiTheme="majorHAnsi" w:cs="Times New Roman"/>
          <w:noProof/>
          <w:spacing w:val="-1"/>
          <w:sz w:val="22"/>
          <w:szCs w:val="22"/>
          <w:lang w:eastAsia="sk-SK"/>
        </w:rPr>
        <w:t>odstránenie</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jej</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pacing w:val="-1"/>
          <w:sz w:val="22"/>
          <w:szCs w:val="22"/>
          <w:lang w:eastAsia="sk-SK"/>
        </w:rPr>
        <w:t>priamych</w:t>
      </w:r>
      <w:r w:rsidRPr="00A01AE8">
        <w:rPr>
          <w:rFonts w:asciiTheme="majorHAnsi" w:eastAsia="Times New Roman" w:hAnsiTheme="majorHAnsi" w:cs="Times New Roman"/>
          <w:noProof/>
          <w:sz w:val="22"/>
          <w:szCs w:val="22"/>
          <w:lang w:eastAsia="sk-SK"/>
        </w:rPr>
        <w:t xml:space="preserve"> </w:t>
      </w:r>
      <w:r w:rsidRPr="00A01AE8">
        <w:rPr>
          <w:rFonts w:asciiTheme="majorHAnsi" w:eastAsia="Times New Roman" w:hAnsiTheme="majorHAnsi" w:cs="Times New Roman"/>
          <w:noProof/>
          <w:spacing w:val="-1"/>
          <w:sz w:val="22"/>
          <w:szCs w:val="22"/>
          <w:lang w:eastAsia="sk-SK"/>
        </w:rPr>
        <w:t>následkov.</w:t>
      </w:r>
    </w:p>
    <w:p w14:paraId="4D840385" w14:textId="001A6392" w:rsidR="00756453" w:rsidRPr="00A01AE8" w:rsidRDefault="00756453" w:rsidP="009B05EE">
      <w:pPr>
        <w:widowControl w:val="0"/>
        <w:numPr>
          <w:ilvl w:val="0"/>
          <w:numId w:val="10"/>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A01AE8">
        <w:rPr>
          <w:rFonts w:asciiTheme="majorHAnsi" w:eastAsia="Times New Roman" w:hAnsiTheme="majorHAnsi" w:cs="Times New Roman"/>
          <w:noProof/>
          <w:sz w:val="22"/>
          <w:szCs w:val="22"/>
          <w:lang w:eastAsia="sk-SK"/>
        </w:rPr>
        <w:t>V</w:t>
      </w:r>
      <w:r w:rsidRPr="00A01AE8">
        <w:rPr>
          <w:rFonts w:asciiTheme="majorHAnsi" w:eastAsia="Times New Roman" w:hAnsiTheme="majorHAnsi" w:cs="Times New Roman"/>
          <w:noProof/>
          <w:spacing w:val="-1"/>
          <w:sz w:val="22"/>
          <w:szCs w:val="22"/>
          <w:lang w:eastAsia="sk-SK"/>
        </w:rPr>
        <w:t xml:space="preserve"> </w:t>
      </w:r>
      <w:r w:rsidRPr="00A01AE8">
        <w:rPr>
          <w:rFonts w:asciiTheme="majorHAnsi" w:eastAsia="Times New Roman" w:hAnsiTheme="majorHAnsi" w:cs="Times New Roman"/>
          <w:noProof/>
          <w:sz w:val="22"/>
          <w:szCs w:val="22"/>
          <w:lang w:eastAsia="sk-SK"/>
        </w:rPr>
        <w:t>prípade</w:t>
      </w:r>
      <w:r w:rsidRPr="00A01AE8">
        <w:rPr>
          <w:rFonts w:asciiTheme="majorHAnsi" w:eastAsia="Times New Roman" w:hAnsiTheme="majorHAnsi" w:cs="Times New Roman"/>
          <w:noProof/>
          <w:spacing w:val="36"/>
          <w:sz w:val="22"/>
          <w:szCs w:val="22"/>
          <w:lang w:eastAsia="sk-SK"/>
        </w:rPr>
        <w:t xml:space="preserve"> </w:t>
      </w:r>
      <w:r w:rsidRPr="00A01AE8">
        <w:rPr>
          <w:rFonts w:asciiTheme="majorHAnsi" w:eastAsia="Times New Roman" w:hAnsiTheme="majorHAnsi" w:cs="Times New Roman"/>
          <w:noProof/>
          <w:spacing w:val="-1"/>
          <w:sz w:val="22"/>
          <w:szCs w:val="22"/>
          <w:lang w:eastAsia="sk-SK"/>
        </w:rPr>
        <w:t>vyššej</w:t>
      </w:r>
      <w:r w:rsidRPr="00A01AE8">
        <w:rPr>
          <w:rFonts w:asciiTheme="majorHAnsi" w:eastAsia="Times New Roman" w:hAnsiTheme="majorHAnsi" w:cs="Times New Roman"/>
          <w:noProof/>
          <w:spacing w:val="36"/>
          <w:sz w:val="22"/>
          <w:szCs w:val="22"/>
          <w:lang w:eastAsia="sk-SK"/>
        </w:rPr>
        <w:t xml:space="preserve"> </w:t>
      </w:r>
      <w:r w:rsidRPr="00A01AE8">
        <w:rPr>
          <w:rFonts w:asciiTheme="majorHAnsi" w:eastAsia="Times New Roman" w:hAnsiTheme="majorHAnsi" w:cs="Times New Roman"/>
          <w:noProof/>
          <w:spacing w:val="-1"/>
          <w:sz w:val="22"/>
          <w:szCs w:val="22"/>
          <w:lang w:eastAsia="sk-SK"/>
        </w:rPr>
        <w:t>moci</w:t>
      </w:r>
      <w:r w:rsidRPr="00A01AE8">
        <w:rPr>
          <w:rFonts w:asciiTheme="majorHAnsi" w:eastAsia="Times New Roman" w:hAnsiTheme="majorHAnsi" w:cs="Times New Roman"/>
          <w:noProof/>
          <w:spacing w:val="36"/>
          <w:sz w:val="22"/>
          <w:szCs w:val="22"/>
          <w:lang w:eastAsia="sk-SK"/>
        </w:rPr>
        <w:t xml:space="preserve"> </w:t>
      </w:r>
      <w:r w:rsidRPr="00A01AE8">
        <w:rPr>
          <w:rFonts w:asciiTheme="majorHAnsi" w:eastAsia="Times New Roman" w:hAnsiTheme="majorHAnsi" w:cs="Times New Roman"/>
          <w:noProof/>
          <w:spacing w:val="-1"/>
          <w:sz w:val="22"/>
          <w:szCs w:val="22"/>
          <w:lang w:eastAsia="sk-SK"/>
        </w:rPr>
        <w:t>musí</w:t>
      </w:r>
      <w:r w:rsidRPr="00A01AE8">
        <w:rPr>
          <w:rFonts w:asciiTheme="majorHAnsi" w:eastAsia="Times New Roman" w:hAnsiTheme="majorHAnsi" w:cs="Times New Roman"/>
          <w:noProof/>
          <w:spacing w:val="36"/>
          <w:sz w:val="22"/>
          <w:szCs w:val="22"/>
          <w:lang w:eastAsia="sk-SK"/>
        </w:rPr>
        <w:t xml:space="preserve"> </w:t>
      </w:r>
      <w:r w:rsidRPr="00A01AE8">
        <w:rPr>
          <w:rFonts w:asciiTheme="majorHAnsi" w:eastAsia="Times New Roman" w:hAnsiTheme="majorHAnsi" w:cs="Times New Roman"/>
          <w:noProof/>
          <w:spacing w:val="-1"/>
          <w:sz w:val="22"/>
          <w:szCs w:val="22"/>
          <w:lang w:eastAsia="sk-SK"/>
        </w:rPr>
        <w:t>zhotoviteľ</w:t>
      </w:r>
      <w:r w:rsidRPr="00A01AE8">
        <w:rPr>
          <w:rFonts w:asciiTheme="majorHAnsi" w:eastAsia="Times New Roman" w:hAnsiTheme="majorHAnsi" w:cs="Times New Roman"/>
          <w:noProof/>
          <w:spacing w:val="21"/>
          <w:sz w:val="22"/>
          <w:szCs w:val="22"/>
          <w:lang w:eastAsia="sk-SK"/>
        </w:rPr>
        <w:t xml:space="preserve"> </w:t>
      </w:r>
      <w:r w:rsidRPr="00A01AE8">
        <w:rPr>
          <w:rFonts w:asciiTheme="majorHAnsi" w:eastAsia="Times New Roman" w:hAnsiTheme="majorHAnsi" w:cs="Times New Roman"/>
          <w:noProof/>
          <w:sz w:val="22"/>
          <w:szCs w:val="22"/>
          <w:lang w:eastAsia="sk-SK"/>
        </w:rPr>
        <w:t>bez</w:t>
      </w:r>
      <w:r w:rsidRPr="00A01AE8">
        <w:rPr>
          <w:rFonts w:asciiTheme="majorHAnsi" w:eastAsia="Times New Roman" w:hAnsiTheme="majorHAnsi" w:cs="Times New Roman"/>
          <w:noProof/>
          <w:spacing w:val="36"/>
          <w:sz w:val="22"/>
          <w:szCs w:val="22"/>
          <w:lang w:eastAsia="sk-SK"/>
        </w:rPr>
        <w:t xml:space="preserve"> </w:t>
      </w:r>
      <w:r w:rsidRPr="00A01AE8">
        <w:rPr>
          <w:rFonts w:asciiTheme="majorHAnsi" w:eastAsia="Times New Roman" w:hAnsiTheme="majorHAnsi" w:cs="Times New Roman"/>
          <w:noProof/>
          <w:spacing w:val="-1"/>
          <w:sz w:val="22"/>
          <w:szCs w:val="22"/>
          <w:lang w:eastAsia="sk-SK"/>
        </w:rPr>
        <w:t>meškania</w:t>
      </w:r>
      <w:r w:rsidRPr="00A01AE8">
        <w:rPr>
          <w:rFonts w:asciiTheme="majorHAnsi" w:eastAsia="Times New Roman" w:hAnsiTheme="majorHAnsi" w:cs="Times New Roman"/>
          <w:noProof/>
          <w:spacing w:val="36"/>
          <w:sz w:val="22"/>
          <w:szCs w:val="22"/>
          <w:lang w:eastAsia="sk-SK"/>
        </w:rPr>
        <w:t xml:space="preserve"> </w:t>
      </w:r>
      <w:r w:rsidRPr="00A01AE8">
        <w:rPr>
          <w:rFonts w:asciiTheme="majorHAnsi" w:eastAsia="Times New Roman" w:hAnsiTheme="majorHAnsi" w:cs="Times New Roman"/>
          <w:noProof/>
          <w:sz w:val="22"/>
          <w:szCs w:val="22"/>
          <w:lang w:eastAsia="sk-SK"/>
        </w:rPr>
        <w:t>a</w:t>
      </w:r>
      <w:r w:rsidRPr="00A01AE8">
        <w:rPr>
          <w:rFonts w:asciiTheme="majorHAnsi" w:eastAsia="Times New Roman" w:hAnsiTheme="majorHAnsi" w:cs="Times New Roman"/>
          <w:noProof/>
          <w:spacing w:val="4"/>
          <w:sz w:val="22"/>
          <w:szCs w:val="22"/>
          <w:lang w:eastAsia="sk-SK"/>
        </w:rPr>
        <w:t xml:space="preserve"> </w:t>
      </w:r>
      <w:r w:rsidRPr="00A01AE8">
        <w:rPr>
          <w:rFonts w:asciiTheme="majorHAnsi" w:eastAsia="Times New Roman" w:hAnsiTheme="majorHAnsi" w:cs="Times New Roman"/>
          <w:noProof/>
          <w:spacing w:val="-2"/>
          <w:sz w:val="22"/>
          <w:szCs w:val="22"/>
          <w:lang w:eastAsia="sk-SK"/>
        </w:rPr>
        <w:t>nie</w:t>
      </w:r>
      <w:r w:rsidRPr="00A01AE8">
        <w:rPr>
          <w:rFonts w:asciiTheme="majorHAnsi" w:eastAsia="Times New Roman" w:hAnsiTheme="majorHAnsi" w:cs="Times New Roman"/>
          <w:noProof/>
          <w:spacing w:val="37"/>
          <w:sz w:val="22"/>
          <w:szCs w:val="22"/>
          <w:lang w:eastAsia="sk-SK"/>
        </w:rPr>
        <w:t xml:space="preserve"> </w:t>
      </w:r>
      <w:r w:rsidRPr="00A01AE8">
        <w:rPr>
          <w:rFonts w:asciiTheme="majorHAnsi" w:eastAsia="Times New Roman" w:hAnsiTheme="majorHAnsi" w:cs="Times New Roman"/>
          <w:noProof/>
          <w:spacing w:val="-1"/>
          <w:sz w:val="22"/>
          <w:szCs w:val="22"/>
          <w:lang w:eastAsia="sk-SK"/>
        </w:rPr>
        <w:t>neskôr</w:t>
      </w:r>
      <w:r w:rsidRPr="00A01AE8">
        <w:rPr>
          <w:rFonts w:asciiTheme="majorHAnsi" w:eastAsia="Times New Roman" w:hAnsiTheme="majorHAnsi" w:cs="Times New Roman"/>
          <w:noProof/>
          <w:spacing w:val="35"/>
          <w:sz w:val="22"/>
          <w:szCs w:val="22"/>
          <w:lang w:eastAsia="sk-SK"/>
        </w:rPr>
        <w:t xml:space="preserve"> </w:t>
      </w:r>
      <w:r w:rsidRPr="00A01AE8">
        <w:rPr>
          <w:rFonts w:asciiTheme="majorHAnsi" w:eastAsia="Times New Roman" w:hAnsiTheme="majorHAnsi" w:cs="Times New Roman"/>
          <w:noProof/>
          <w:sz w:val="22"/>
          <w:szCs w:val="22"/>
          <w:lang w:eastAsia="sk-SK"/>
        </w:rPr>
        <w:t>ako</w:t>
      </w:r>
      <w:r w:rsidRPr="00A01AE8">
        <w:rPr>
          <w:rFonts w:asciiTheme="majorHAnsi" w:eastAsia="Times New Roman" w:hAnsiTheme="majorHAnsi" w:cs="Times New Roman"/>
          <w:noProof/>
          <w:spacing w:val="36"/>
          <w:sz w:val="22"/>
          <w:szCs w:val="22"/>
          <w:lang w:eastAsia="sk-SK"/>
        </w:rPr>
        <w:t xml:space="preserve"> </w:t>
      </w:r>
      <w:r w:rsidRPr="00A01AE8">
        <w:rPr>
          <w:rFonts w:asciiTheme="majorHAnsi" w:eastAsia="Times New Roman" w:hAnsiTheme="majorHAnsi" w:cs="Times New Roman"/>
          <w:noProof/>
          <w:sz w:val="22"/>
          <w:szCs w:val="22"/>
          <w:lang w:eastAsia="sk-SK"/>
        </w:rPr>
        <w:t>do</w:t>
      </w:r>
      <w:r w:rsidRPr="00A01AE8">
        <w:rPr>
          <w:rFonts w:asciiTheme="majorHAnsi" w:eastAsia="Times New Roman" w:hAnsiTheme="majorHAnsi" w:cs="Times New Roman"/>
          <w:noProof/>
          <w:spacing w:val="36"/>
          <w:sz w:val="22"/>
          <w:szCs w:val="22"/>
          <w:lang w:eastAsia="sk-SK"/>
        </w:rPr>
        <w:t xml:space="preserve"> </w:t>
      </w:r>
      <w:r w:rsidR="00EF4B1A" w:rsidRPr="00A01AE8">
        <w:rPr>
          <w:rFonts w:asciiTheme="majorHAnsi" w:eastAsia="Times New Roman" w:hAnsiTheme="majorHAnsi" w:cs="Times New Roman"/>
          <w:noProof/>
          <w:sz w:val="22"/>
          <w:szCs w:val="22"/>
          <w:lang w:eastAsia="sk-SK"/>
        </w:rPr>
        <w:t>5</w:t>
      </w:r>
      <w:r w:rsidR="004815E8">
        <w:rPr>
          <w:rFonts w:asciiTheme="majorHAnsi" w:eastAsia="Times New Roman" w:hAnsiTheme="majorHAnsi" w:cs="Times New Roman"/>
          <w:noProof/>
          <w:sz w:val="22"/>
          <w:szCs w:val="22"/>
          <w:lang w:eastAsia="sk-SK"/>
        </w:rPr>
        <w:t xml:space="preserve"> kalendárnych</w:t>
      </w:r>
      <w:r w:rsidRPr="00A01AE8">
        <w:rPr>
          <w:rFonts w:asciiTheme="majorHAnsi" w:eastAsia="Times New Roman" w:hAnsiTheme="majorHAnsi" w:cs="Times New Roman"/>
          <w:noProof/>
          <w:spacing w:val="36"/>
          <w:sz w:val="22"/>
          <w:szCs w:val="22"/>
          <w:lang w:eastAsia="sk-SK"/>
        </w:rPr>
        <w:t xml:space="preserve"> </w:t>
      </w:r>
      <w:r w:rsidRPr="00A01AE8">
        <w:rPr>
          <w:rFonts w:asciiTheme="majorHAnsi" w:eastAsia="Times New Roman" w:hAnsiTheme="majorHAnsi" w:cs="Times New Roman"/>
          <w:noProof/>
          <w:sz w:val="22"/>
          <w:szCs w:val="22"/>
          <w:lang w:eastAsia="sk-SK"/>
        </w:rPr>
        <w:t>dní</w:t>
      </w:r>
      <w:r w:rsidRPr="00A01AE8">
        <w:rPr>
          <w:rFonts w:asciiTheme="majorHAnsi" w:eastAsia="Times New Roman" w:hAnsiTheme="majorHAnsi" w:cs="Times New Roman"/>
          <w:noProof/>
          <w:spacing w:val="36"/>
          <w:sz w:val="22"/>
          <w:szCs w:val="22"/>
          <w:lang w:eastAsia="sk-SK"/>
        </w:rPr>
        <w:t xml:space="preserve"> </w:t>
      </w:r>
      <w:r w:rsidRPr="00A01AE8">
        <w:rPr>
          <w:rFonts w:asciiTheme="majorHAnsi" w:eastAsia="Times New Roman" w:hAnsiTheme="majorHAnsi" w:cs="Times New Roman"/>
          <w:noProof/>
          <w:sz w:val="22"/>
          <w:szCs w:val="22"/>
          <w:lang w:eastAsia="sk-SK"/>
        </w:rPr>
        <w:t>odo</w:t>
      </w:r>
      <w:r w:rsidRPr="00A01AE8">
        <w:rPr>
          <w:rFonts w:asciiTheme="majorHAnsi" w:eastAsia="Times New Roman" w:hAnsiTheme="majorHAnsi" w:cs="Times New Roman"/>
          <w:noProof/>
          <w:spacing w:val="34"/>
          <w:sz w:val="22"/>
          <w:szCs w:val="22"/>
          <w:lang w:eastAsia="sk-SK"/>
        </w:rPr>
        <w:t xml:space="preserve"> </w:t>
      </w:r>
      <w:r w:rsidRPr="00A01AE8">
        <w:rPr>
          <w:rFonts w:asciiTheme="majorHAnsi" w:eastAsia="Times New Roman" w:hAnsiTheme="majorHAnsi" w:cs="Times New Roman"/>
          <w:noProof/>
          <w:sz w:val="22"/>
          <w:szCs w:val="22"/>
          <w:lang w:eastAsia="sk-SK"/>
        </w:rPr>
        <w:t>dňa</w:t>
      </w:r>
      <w:r w:rsidRPr="00A01AE8">
        <w:rPr>
          <w:rFonts w:asciiTheme="majorHAnsi" w:eastAsia="Times New Roman" w:hAnsiTheme="majorHAnsi" w:cs="Times New Roman"/>
          <w:noProof/>
          <w:spacing w:val="36"/>
          <w:sz w:val="22"/>
          <w:szCs w:val="22"/>
          <w:lang w:eastAsia="sk-SK"/>
        </w:rPr>
        <w:t xml:space="preserve"> </w:t>
      </w:r>
      <w:r w:rsidRPr="00A01AE8">
        <w:rPr>
          <w:rFonts w:asciiTheme="majorHAnsi" w:eastAsia="Times New Roman" w:hAnsiTheme="majorHAnsi" w:cs="Times New Roman"/>
          <w:noProof/>
          <w:spacing w:val="-1"/>
          <w:sz w:val="22"/>
          <w:szCs w:val="22"/>
          <w:lang w:eastAsia="sk-SK"/>
        </w:rPr>
        <w:t>výskytu</w:t>
      </w:r>
      <w:r w:rsidRPr="00A01AE8">
        <w:rPr>
          <w:rFonts w:asciiTheme="majorHAnsi" w:eastAsia="Times New Roman" w:hAnsiTheme="majorHAnsi" w:cs="Times New Roman"/>
          <w:noProof/>
          <w:spacing w:val="36"/>
          <w:sz w:val="22"/>
          <w:szCs w:val="22"/>
          <w:lang w:eastAsia="sk-SK"/>
        </w:rPr>
        <w:t xml:space="preserve"> </w:t>
      </w:r>
      <w:r w:rsidRPr="00A01AE8">
        <w:rPr>
          <w:rFonts w:asciiTheme="majorHAnsi" w:eastAsia="Times New Roman" w:hAnsiTheme="majorHAnsi" w:cs="Times New Roman"/>
          <w:noProof/>
          <w:spacing w:val="-1"/>
          <w:sz w:val="22"/>
          <w:szCs w:val="22"/>
          <w:lang w:eastAsia="sk-SK"/>
        </w:rPr>
        <w:t>vyššej</w:t>
      </w:r>
      <w:r w:rsidRPr="00A01AE8">
        <w:rPr>
          <w:rFonts w:asciiTheme="majorHAnsi" w:eastAsia="Times New Roman" w:hAnsiTheme="majorHAnsi" w:cs="Times New Roman"/>
          <w:noProof/>
          <w:spacing w:val="36"/>
          <w:sz w:val="22"/>
          <w:szCs w:val="22"/>
          <w:lang w:eastAsia="sk-SK"/>
        </w:rPr>
        <w:t xml:space="preserve"> </w:t>
      </w:r>
      <w:r w:rsidRPr="00A01AE8">
        <w:rPr>
          <w:rFonts w:asciiTheme="majorHAnsi" w:eastAsia="Times New Roman" w:hAnsiTheme="majorHAnsi" w:cs="Times New Roman"/>
          <w:noProof/>
          <w:spacing w:val="-2"/>
          <w:sz w:val="22"/>
          <w:szCs w:val="22"/>
          <w:lang w:eastAsia="sk-SK"/>
        </w:rPr>
        <w:t>moci</w:t>
      </w:r>
      <w:r w:rsidRPr="00A01AE8">
        <w:rPr>
          <w:rFonts w:asciiTheme="majorHAnsi" w:eastAsia="Times New Roman" w:hAnsiTheme="majorHAnsi" w:cs="Times New Roman"/>
          <w:noProof/>
          <w:spacing w:val="63"/>
          <w:sz w:val="22"/>
          <w:szCs w:val="22"/>
          <w:lang w:eastAsia="sk-SK"/>
        </w:rPr>
        <w:t xml:space="preserve"> </w:t>
      </w:r>
      <w:r w:rsidRPr="00A01AE8">
        <w:rPr>
          <w:rFonts w:asciiTheme="majorHAnsi" w:eastAsia="Times New Roman" w:hAnsiTheme="majorHAnsi" w:cs="Times New Roman"/>
          <w:noProof/>
          <w:spacing w:val="-1"/>
          <w:sz w:val="22"/>
          <w:szCs w:val="22"/>
          <w:lang w:eastAsia="sk-SK"/>
        </w:rPr>
        <w:t>oznámiť</w:t>
      </w:r>
      <w:r w:rsidRPr="00A01AE8">
        <w:rPr>
          <w:rFonts w:asciiTheme="majorHAnsi" w:eastAsia="Times New Roman" w:hAnsiTheme="majorHAnsi" w:cs="Times New Roman"/>
          <w:noProof/>
          <w:spacing w:val="26"/>
          <w:sz w:val="22"/>
          <w:szCs w:val="22"/>
          <w:lang w:eastAsia="sk-SK"/>
        </w:rPr>
        <w:t xml:space="preserve"> </w:t>
      </w:r>
      <w:r w:rsidRPr="00A01AE8">
        <w:rPr>
          <w:rFonts w:asciiTheme="majorHAnsi" w:eastAsia="Times New Roman" w:hAnsiTheme="majorHAnsi" w:cs="Times New Roman"/>
          <w:noProof/>
          <w:spacing w:val="-1"/>
          <w:sz w:val="22"/>
          <w:szCs w:val="22"/>
          <w:lang w:eastAsia="sk-SK"/>
        </w:rPr>
        <w:t>objednávateľovi</w:t>
      </w:r>
      <w:r w:rsidRPr="00A01AE8">
        <w:rPr>
          <w:rFonts w:asciiTheme="majorHAnsi" w:eastAsia="Times New Roman" w:hAnsiTheme="majorHAnsi" w:cs="Times New Roman"/>
          <w:noProof/>
          <w:spacing w:val="26"/>
          <w:sz w:val="22"/>
          <w:szCs w:val="22"/>
          <w:lang w:eastAsia="sk-SK"/>
        </w:rPr>
        <w:t xml:space="preserve"> </w:t>
      </w:r>
      <w:r w:rsidRPr="00A01AE8">
        <w:rPr>
          <w:rFonts w:asciiTheme="majorHAnsi" w:eastAsia="Times New Roman" w:hAnsiTheme="majorHAnsi" w:cs="Times New Roman"/>
          <w:noProof/>
          <w:spacing w:val="-1"/>
          <w:sz w:val="22"/>
          <w:szCs w:val="22"/>
          <w:lang w:eastAsia="sk-SK"/>
        </w:rPr>
        <w:t>pôsobenie</w:t>
      </w:r>
      <w:r w:rsidRPr="00A01AE8">
        <w:rPr>
          <w:rFonts w:asciiTheme="majorHAnsi" w:eastAsia="Times New Roman" w:hAnsiTheme="majorHAnsi" w:cs="Times New Roman"/>
          <w:noProof/>
          <w:spacing w:val="26"/>
          <w:sz w:val="22"/>
          <w:szCs w:val="22"/>
          <w:lang w:eastAsia="sk-SK"/>
        </w:rPr>
        <w:t xml:space="preserve"> </w:t>
      </w:r>
      <w:r w:rsidRPr="00A01AE8">
        <w:rPr>
          <w:rFonts w:asciiTheme="majorHAnsi" w:eastAsia="Times New Roman" w:hAnsiTheme="majorHAnsi" w:cs="Times New Roman"/>
          <w:noProof/>
          <w:sz w:val="22"/>
          <w:szCs w:val="22"/>
          <w:lang w:eastAsia="sk-SK"/>
        </w:rPr>
        <w:t>a</w:t>
      </w:r>
      <w:r w:rsidRPr="00A01AE8">
        <w:rPr>
          <w:rFonts w:asciiTheme="majorHAnsi" w:eastAsia="Times New Roman" w:hAnsiTheme="majorHAnsi" w:cs="Times New Roman"/>
          <w:noProof/>
          <w:spacing w:val="2"/>
          <w:sz w:val="22"/>
          <w:szCs w:val="22"/>
          <w:lang w:eastAsia="sk-SK"/>
        </w:rPr>
        <w:t xml:space="preserve"> </w:t>
      </w:r>
      <w:r w:rsidRPr="00A01AE8">
        <w:rPr>
          <w:rFonts w:asciiTheme="majorHAnsi" w:eastAsia="Times New Roman" w:hAnsiTheme="majorHAnsi" w:cs="Times New Roman"/>
          <w:noProof/>
          <w:spacing w:val="-1"/>
          <w:sz w:val="22"/>
          <w:szCs w:val="22"/>
          <w:lang w:eastAsia="sk-SK"/>
        </w:rPr>
        <w:t>charakter</w:t>
      </w:r>
      <w:r w:rsidRPr="00A01AE8">
        <w:rPr>
          <w:rFonts w:asciiTheme="majorHAnsi" w:eastAsia="Times New Roman" w:hAnsiTheme="majorHAnsi" w:cs="Times New Roman"/>
          <w:noProof/>
          <w:spacing w:val="26"/>
          <w:sz w:val="22"/>
          <w:szCs w:val="22"/>
          <w:lang w:eastAsia="sk-SK"/>
        </w:rPr>
        <w:t xml:space="preserve"> </w:t>
      </w:r>
      <w:r w:rsidRPr="00A01AE8">
        <w:rPr>
          <w:rFonts w:asciiTheme="majorHAnsi" w:eastAsia="Times New Roman" w:hAnsiTheme="majorHAnsi" w:cs="Times New Roman"/>
          <w:noProof/>
          <w:spacing w:val="-1"/>
          <w:sz w:val="22"/>
          <w:szCs w:val="22"/>
          <w:lang w:eastAsia="sk-SK"/>
        </w:rPr>
        <w:t>vyššej</w:t>
      </w:r>
      <w:r w:rsidRPr="00A01AE8">
        <w:rPr>
          <w:rFonts w:asciiTheme="majorHAnsi" w:eastAsia="Times New Roman" w:hAnsiTheme="majorHAnsi" w:cs="Times New Roman"/>
          <w:noProof/>
          <w:spacing w:val="26"/>
          <w:sz w:val="22"/>
          <w:szCs w:val="22"/>
          <w:lang w:eastAsia="sk-SK"/>
        </w:rPr>
        <w:t xml:space="preserve"> </w:t>
      </w:r>
      <w:r w:rsidRPr="00A01AE8">
        <w:rPr>
          <w:rFonts w:asciiTheme="majorHAnsi" w:eastAsia="Times New Roman" w:hAnsiTheme="majorHAnsi" w:cs="Times New Roman"/>
          <w:noProof/>
          <w:sz w:val="22"/>
          <w:szCs w:val="22"/>
          <w:lang w:eastAsia="sk-SK"/>
        </w:rPr>
        <w:t>moci</w:t>
      </w:r>
      <w:r w:rsidRPr="00A01AE8">
        <w:rPr>
          <w:rFonts w:asciiTheme="majorHAnsi" w:eastAsia="Times New Roman" w:hAnsiTheme="majorHAnsi" w:cs="Times New Roman"/>
          <w:noProof/>
          <w:spacing w:val="26"/>
          <w:sz w:val="22"/>
          <w:szCs w:val="22"/>
          <w:lang w:eastAsia="sk-SK"/>
        </w:rPr>
        <w:t xml:space="preserve"> </w:t>
      </w:r>
      <w:r w:rsidRPr="00A01AE8">
        <w:rPr>
          <w:rFonts w:asciiTheme="majorHAnsi" w:eastAsia="Times New Roman" w:hAnsiTheme="majorHAnsi" w:cs="Times New Roman"/>
          <w:noProof/>
          <w:sz w:val="22"/>
          <w:szCs w:val="22"/>
          <w:lang w:eastAsia="sk-SK"/>
        </w:rPr>
        <w:t>a</w:t>
      </w:r>
      <w:r w:rsidRPr="00A01AE8">
        <w:rPr>
          <w:rFonts w:asciiTheme="majorHAnsi" w:eastAsia="Times New Roman" w:hAnsiTheme="majorHAnsi" w:cs="Times New Roman"/>
          <w:noProof/>
          <w:spacing w:val="3"/>
          <w:sz w:val="22"/>
          <w:szCs w:val="22"/>
          <w:lang w:eastAsia="sk-SK"/>
        </w:rPr>
        <w:t xml:space="preserve"> </w:t>
      </w:r>
      <w:r w:rsidRPr="00A01AE8">
        <w:rPr>
          <w:rFonts w:asciiTheme="majorHAnsi" w:eastAsia="Times New Roman" w:hAnsiTheme="majorHAnsi" w:cs="Times New Roman"/>
          <w:noProof/>
          <w:spacing w:val="-1"/>
          <w:sz w:val="22"/>
          <w:szCs w:val="22"/>
          <w:lang w:eastAsia="sk-SK"/>
        </w:rPr>
        <w:t>ďalej</w:t>
      </w:r>
      <w:r w:rsidRPr="00A01AE8">
        <w:rPr>
          <w:rFonts w:asciiTheme="majorHAnsi" w:eastAsia="Times New Roman" w:hAnsiTheme="majorHAnsi" w:cs="Times New Roman"/>
          <w:noProof/>
          <w:spacing w:val="27"/>
          <w:sz w:val="22"/>
          <w:szCs w:val="22"/>
          <w:lang w:eastAsia="sk-SK"/>
        </w:rPr>
        <w:t xml:space="preserve"> </w:t>
      </w:r>
      <w:r w:rsidRPr="00A01AE8">
        <w:rPr>
          <w:rFonts w:asciiTheme="majorHAnsi" w:eastAsia="Times New Roman" w:hAnsiTheme="majorHAnsi" w:cs="Times New Roman"/>
          <w:noProof/>
          <w:sz w:val="22"/>
          <w:szCs w:val="22"/>
          <w:lang w:eastAsia="sk-SK"/>
        </w:rPr>
        <w:t>sa</w:t>
      </w:r>
      <w:r w:rsidRPr="00A01AE8">
        <w:rPr>
          <w:rFonts w:asciiTheme="majorHAnsi" w:eastAsia="Times New Roman" w:hAnsiTheme="majorHAnsi" w:cs="Times New Roman"/>
          <w:noProof/>
          <w:spacing w:val="26"/>
          <w:sz w:val="22"/>
          <w:szCs w:val="22"/>
          <w:lang w:eastAsia="sk-SK"/>
        </w:rPr>
        <w:t xml:space="preserve"> </w:t>
      </w:r>
      <w:r w:rsidRPr="00A01AE8">
        <w:rPr>
          <w:rFonts w:asciiTheme="majorHAnsi" w:eastAsia="Times New Roman" w:hAnsiTheme="majorHAnsi" w:cs="Times New Roman"/>
          <w:noProof/>
          <w:sz w:val="22"/>
          <w:szCs w:val="22"/>
          <w:lang w:eastAsia="sk-SK"/>
        </w:rPr>
        <w:t>bude</w:t>
      </w:r>
      <w:r w:rsidRPr="00A01AE8">
        <w:rPr>
          <w:rFonts w:asciiTheme="majorHAnsi" w:eastAsia="Times New Roman" w:hAnsiTheme="majorHAnsi" w:cs="Times New Roman"/>
          <w:noProof/>
          <w:spacing w:val="26"/>
          <w:sz w:val="22"/>
          <w:szCs w:val="22"/>
          <w:lang w:eastAsia="sk-SK"/>
        </w:rPr>
        <w:t xml:space="preserve"> </w:t>
      </w:r>
      <w:r w:rsidRPr="00A01AE8">
        <w:rPr>
          <w:rFonts w:asciiTheme="majorHAnsi" w:eastAsia="Times New Roman" w:hAnsiTheme="majorHAnsi" w:cs="Times New Roman"/>
          <w:noProof/>
          <w:spacing w:val="-1"/>
          <w:sz w:val="22"/>
          <w:szCs w:val="22"/>
          <w:lang w:eastAsia="sk-SK"/>
        </w:rPr>
        <w:t>postupovať</w:t>
      </w:r>
      <w:r w:rsidRPr="00A01AE8">
        <w:rPr>
          <w:rFonts w:asciiTheme="majorHAnsi" w:eastAsia="Times New Roman" w:hAnsiTheme="majorHAnsi" w:cs="Times New Roman"/>
          <w:noProof/>
          <w:spacing w:val="25"/>
          <w:sz w:val="22"/>
          <w:szCs w:val="22"/>
          <w:lang w:eastAsia="sk-SK"/>
        </w:rPr>
        <w:t xml:space="preserve"> </w:t>
      </w:r>
      <w:r w:rsidRPr="00A01AE8">
        <w:rPr>
          <w:rFonts w:asciiTheme="majorHAnsi" w:eastAsia="Times New Roman" w:hAnsiTheme="majorHAnsi" w:cs="Times New Roman"/>
          <w:noProof/>
          <w:sz w:val="22"/>
          <w:szCs w:val="22"/>
          <w:lang w:eastAsia="sk-SK"/>
        </w:rPr>
        <w:t>podľa</w:t>
      </w:r>
      <w:r w:rsidRPr="00A01AE8">
        <w:rPr>
          <w:rFonts w:asciiTheme="majorHAnsi" w:eastAsia="Times New Roman" w:hAnsiTheme="majorHAnsi" w:cs="Times New Roman"/>
          <w:noProof/>
          <w:spacing w:val="26"/>
          <w:sz w:val="22"/>
          <w:szCs w:val="22"/>
          <w:lang w:eastAsia="sk-SK"/>
        </w:rPr>
        <w:t xml:space="preserve"> </w:t>
      </w:r>
      <w:r w:rsidRPr="00A01AE8">
        <w:rPr>
          <w:rFonts w:asciiTheme="majorHAnsi" w:eastAsia="Times New Roman" w:hAnsiTheme="majorHAnsi" w:cs="Times New Roman"/>
          <w:noProof/>
          <w:spacing w:val="-1"/>
          <w:sz w:val="22"/>
          <w:szCs w:val="22"/>
          <w:lang w:eastAsia="sk-SK"/>
        </w:rPr>
        <w:t>Obchodného</w:t>
      </w:r>
      <w:r w:rsidRPr="00A01AE8">
        <w:rPr>
          <w:rFonts w:asciiTheme="majorHAnsi" w:eastAsia="Times New Roman" w:hAnsiTheme="majorHAnsi" w:cs="Times New Roman"/>
          <w:noProof/>
          <w:spacing w:val="81"/>
          <w:sz w:val="22"/>
          <w:szCs w:val="22"/>
          <w:lang w:eastAsia="sk-SK"/>
        </w:rPr>
        <w:t xml:space="preserve"> </w:t>
      </w:r>
      <w:r w:rsidRPr="00A01AE8">
        <w:rPr>
          <w:rFonts w:asciiTheme="majorHAnsi" w:eastAsia="Times New Roman" w:hAnsiTheme="majorHAnsi" w:cs="Times New Roman"/>
          <w:noProof/>
          <w:spacing w:val="-1"/>
          <w:sz w:val="22"/>
          <w:szCs w:val="22"/>
          <w:lang w:eastAsia="sk-SK"/>
        </w:rPr>
        <w:t>zákonníka.</w:t>
      </w:r>
    </w:p>
    <w:p w14:paraId="65205A77" w14:textId="77777777" w:rsidR="005A4733" w:rsidRPr="00A01AE8" w:rsidRDefault="005A4733" w:rsidP="005A4733">
      <w:pPr>
        <w:tabs>
          <w:tab w:val="left" w:pos="528"/>
          <w:tab w:val="left" w:pos="567"/>
        </w:tabs>
        <w:kinsoku w:val="0"/>
        <w:overflowPunct w:val="0"/>
        <w:spacing w:after="0" w:line="240" w:lineRule="auto"/>
        <w:ind w:right="-22"/>
        <w:jc w:val="both"/>
        <w:rPr>
          <w:rFonts w:ascii="Cambria" w:eastAsia="Times New Roman" w:hAnsi="Cambria" w:cs="Arial"/>
          <w:sz w:val="22"/>
          <w:szCs w:val="22"/>
          <w:lang w:eastAsia="sk-SK"/>
        </w:rPr>
      </w:pPr>
    </w:p>
    <w:p w14:paraId="253B75E7" w14:textId="3B49202C" w:rsidR="005A4733" w:rsidRPr="00A01AE8" w:rsidRDefault="005A4733" w:rsidP="005A4733">
      <w:pPr>
        <w:keepNext/>
        <w:tabs>
          <w:tab w:val="left" w:pos="528"/>
          <w:tab w:val="left" w:pos="567"/>
        </w:tabs>
        <w:kinsoku w:val="0"/>
        <w:overflowPunct w:val="0"/>
        <w:spacing w:after="0" w:line="240" w:lineRule="auto"/>
        <w:ind w:right="-23"/>
        <w:jc w:val="center"/>
        <w:rPr>
          <w:rFonts w:ascii="Cambria" w:eastAsia="Times New Roman" w:hAnsi="Cambria" w:cs="Arial"/>
          <w:sz w:val="22"/>
          <w:szCs w:val="22"/>
          <w:lang w:eastAsia="sk-SK"/>
        </w:rPr>
      </w:pPr>
      <w:r w:rsidRPr="00A01AE8">
        <w:rPr>
          <w:rFonts w:ascii="Cambria" w:eastAsia="Times New Roman" w:hAnsi="Cambria" w:cs="Arial"/>
          <w:b/>
          <w:bCs/>
          <w:spacing w:val="-1"/>
          <w:sz w:val="22"/>
          <w:szCs w:val="22"/>
          <w:lang w:eastAsia="sk-SK"/>
        </w:rPr>
        <w:t>Článok</w:t>
      </w:r>
      <w:r w:rsidRPr="00A01AE8">
        <w:rPr>
          <w:rFonts w:ascii="Cambria" w:eastAsia="Times New Roman" w:hAnsi="Cambria" w:cs="Arial"/>
          <w:b/>
          <w:bCs/>
          <w:sz w:val="22"/>
          <w:szCs w:val="22"/>
          <w:lang w:eastAsia="sk-SK"/>
        </w:rPr>
        <w:t xml:space="preserve"> </w:t>
      </w:r>
      <w:r w:rsidRPr="00A01AE8">
        <w:rPr>
          <w:rFonts w:ascii="Cambria" w:eastAsia="Times New Roman" w:hAnsi="Cambria" w:cs="Arial"/>
          <w:b/>
          <w:bCs/>
          <w:spacing w:val="-1"/>
          <w:sz w:val="22"/>
          <w:szCs w:val="22"/>
          <w:lang w:eastAsia="sk-SK"/>
        </w:rPr>
        <w:t>X</w:t>
      </w:r>
      <w:r w:rsidR="003055D9" w:rsidRPr="00A01AE8">
        <w:rPr>
          <w:rFonts w:ascii="Cambria" w:eastAsia="Times New Roman" w:hAnsi="Cambria" w:cs="Arial"/>
          <w:b/>
          <w:bCs/>
          <w:spacing w:val="-1"/>
          <w:sz w:val="22"/>
          <w:szCs w:val="22"/>
          <w:lang w:eastAsia="sk-SK"/>
        </w:rPr>
        <w:t>V</w:t>
      </w:r>
      <w:r w:rsidRPr="00A01AE8">
        <w:rPr>
          <w:rFonts w:ascii="Cambria" w:eastAsia="Times New Roman" w:hAnsi="Cambria" w:cs="Arial"/>
          <w:b/>
          <w:bCs/>
          <w:spacing w:val="-1"/>
          <w:sz w:val="22"/>
          <w:szCs w:val="22"/>
          <w:lang w:eastAsia="sk-SK"/>
        </w:rPr>
        <w:t>.</w:t>
      </w:r>
    </w:p>
    <w:p w14:paraId="7526DD41" w14:textId="7AC4D714" w:rsidR="005A4733" w:rsidRPr="00A01AE8" w:rsidRDefault="005A4733" w:rsidP="005A4733">
      <w:pPr>
        <w:keepNext/>
        <w:tabs>
          <w:tab w:val="left" w:pos="567"/>
        </w:tabs>
        <w:kinsoku w:val="0"/>
        <w:overflowPunct w:val="0"/>
        <w:spacing w:after="100"/>
        <w:ind w:right="-23"/>
        <w:jc w:val="center"/>
        <w:rPr>
          <w:rFonts w:ascii="Cambria" w:eastAsia="Times New Roman" w:hAnsi="Cambria" w:cs="Arial"/>
          <w:sz w:val="22"/>
          <w:szCs w:val="22"/>
          <w:lang w:eastAsia="sk-SK"/>
        </w:rPr>
      </w:pPr>
      <w:r w:rsidRPr="00A01AE8">
        <w:rPr>
          <w:rFonts w:ascii="Cambria" w:eastAsia="Times New Roman" w:hAnsi="Cambria" w:cs="Arial"/>
          <w:b/>
          <w:bCs/>
          <w:spacing w:val="-1"/>
          <w:sz w:val="22"/>
          <w:szCs w:val="22"/>
          <w:lang w:eastAsia="sk-SK"/>
        </w:rPr>
        <w:t>Ukončenie</w:t>
      </w:r>
      <w:r w:rsidR="007A286A" w:rsidRPr="00A01AE8">
        <w:rPr>
          <w:rFonts w:ascii="Cambria" w:eastAsia="Times New Roman" w:hAnsi="Cambria" w:cs="Arial"/>
          <w:b/>
          <w:bCs/>
          <w:sz w:val="22"/>
          <w:szCs w:val="22"/>
          <w:lang w:eastAsia="sk-SK"/>
        </w:rPr>
        <w:t xml:space="preserve"> </w:t>
      </w:r>
      <w:r w:rsidRPr="00A01AE8">
        <w:rPr>
          <w:rFonts w:ascii="Cambria" w:eastAsia="Times New Roman" w:hAnsi="Cambria" w:cs="Arial"/>
          <w:b/>
          <w:bCs/>
          <w:spacing w:val="-1"/>
          <w:sz w:val="22"/>
          <w:szCs w:val="22"/>
          <w:lang w:eastAsia="sk-SK"/>
        </w:rPr>
        <w:t>zmluvy</w:t>
      </w:r>
    </w:p>
    <w:p w14:paraId="1C7CCFCA" w14:textId="3A40B2AB" w:rsidR="00756453" w:rsidRPr="00A01AE8" w:rsidRDefault="00756453" w:rsidP="009B05EE">
      <w:pPr>
        <w:pStyle w:val="ListParagraph"/>
        <w:numPr>
          <w:ilvl w:val="0"/>
          <w:numId w:val="20"/>
        </w:numPr>
        <w:spacing w:after="120" w:line="240" w:lineRule="auto"/>
        <w:ind w:left="567" w:hanging="567"/>
        <w:jc w:val="both"/>
        <w:rPr>
          <w:rFonts w:asciiTheme="majorHAnsi" w:hAnsiTheme="majorHAnsi" w:cs="Arial"/>
          <w:sz w:val="22"/>
          <w:szCs w:val="22"/>
        </w:rPr>
      </w:pPr>
      <w:r w:rsidRPr="00A01AE8">
        <w:rPr>
          <w:rFonts w:asciiTheme="majorHAnsi" w:hAnsiTheme="majorHAnsi" w:cs="Arial"/>
          <w:bCs/>
          <w:noProof/>
          <w:sz w:val="22"/>
          <w:szCs w:val="22"/>
          <w:lang w:eastAsia="sk-SK"/>
        </w:rPr>
        <w:t xml:space="preserve">Zmluvu je možné ukončiť </w:t>
      </w:r>
      <w:r w:rsidR="00E07C4F" w:rsidRPr="00A01AE8">
        <w:rPr>
          <w:rFonts w:asciiTheme="majorHAnsi" w:hAnsiTheme="majorHAnsi" w:cs="Arial"/>
          <w:bCs/>
          <w:noProof/>
          <w:sz w:val="22"/>
          <w:szCs w:val="22"/>
          <w:lang w:eastAsia="sk-SK"/>
        </w:rPr>
        <w:t>nasledovnými spôsobmi</w:t>
      </w:r>
      <w:r w:rsidRPr="00A01AE8">
        <w:rPr>
          <w:rFonts w:asciiTheme="majorHAnsi" w:hAnsiTheme="majorHAnsi" w:cs="Arial"/>
          <w:bCs/>
          <w:noProof/>
          <w:sz w:val="22"/>
          <w:szCs w:val="22"/>
          <w:lang w:eastAsia="sk-SK"/>
        </w:rPr>
        <w:t>:</w:t>
      </w:r>
    </w:p>
    <w:p w14:paraId="7B3C44BB" w14:textId="77777777" w:rsidR="00756453" w:rsidRPr="00A01AE8" w:rsidRDefault="00756453" w:rsidP="009B05EE">
      <w:pPr>
        <w:pStyle w:val="ListParagraph"/>
        <w:numPr>
          <w:ilvl w:val="0"/>
          <w:numId w:val="21"/>
        </w:numPr>
        <w:spacing w:after="120" w:line="240" w:lineRule="auto"/>
        <w:ind w:left="1134" w:hanging="567"/>
        <w:jc w:val="both"/>
        <w:rPr>
          <w:rFonts w:asciiTheme="majorHAnsi" w:hAnsiTheme="majorHAnsi" w:cs="Arial"/>
          <w:sz w:val="22"/>
          <w:szCs w:val="22"/>
        </w:rPr>
      </w:pPr>
      <w:r w:rsidRPr="00A01AE8">
        <w:rPr>
          <w:rFonts w:asciiTheme="majorHAnsi" w:hAnsiTheme="majorHAnsi" w:cs="Arial"/>
          <w:bCs/>
          <w:noProof/>
          <w:sz w:val="22"/>
          <w:szCs w:val="22"/>
          <w:lang w:eastAsia="sk-SK"/>
        </w:rPr>
        <w:t>písomnou dohodou zmluvných strán,</w:t>
      </w:r>
    </w:p>
    <w:p w14:paraId="5225BDA8" w14:textId="77777777" w:rsidR="00756453" w:rsidRPr="00A01AE8" w:rsidRDefault="00756453" w:rsidP="009B05EE">
      <w:pPr>
        <w:pStyle w:val="ListParagraph"/>
        <w:numPr>
          <w:ilvl w:val="0"/>
          <w:numId w:val="21"/>
        </w:numPr>
        <w:spacing w:after="120" w:line="240" w:lineRule="auto"/>
        <w:ind w:left="1134" w:hanging="567"/>
        <w:jc w:val="both"/>
        <w:rPr>
          <w:rFonts w:asciiTheme="majorHAnsi" w:hAnsiTheme="majorHAnsi" w:cs="Arial"/>
          <w:sz w:val="22"/>
          <w:szCs w:val="22"/>
        </w:rPr>
      </w:pPr>
      <w:r w:rsidRPr="00A01AE8">
        <w:rPr>
          <w:rFonts w:asciiTheme="majorHAnsi" w:hAnsiTheme="majorHAnsi" w:cs="Arial"/>
          <w:bCs/>
          <w:noProof/>
          <w:sz w:val="22"/>
          <w:szCs w:val="22"/>
          <w:lang w:eastAsia="sk-SK"/>
        </w:rPr>
        <w:t>písomným odstúpením od zmluvy ktoroukoľvek zo zmluvných strán,</w:t>
      </w:r>
    </w:p>
    <w:p w14:paraId="0CE9BC76" w14:textId="25FA2AB7" w:rsidR="00756453" w:rsidRPr="00A01AE8" w:rsidRDefault="00756453" w:rsidP="009B05EE">
      <w:pPr>
        <w:pStyle w:val="ListParagraph"/>
        <w:numPr>
          <w:ilvl w:val="0"/>
          <w:numId w:val="21"/>
        </w:numPr>
        <w:spacing w:after="120" w:line="240" w:lineRule="auto"/>
        <w:ind w:left="1134" w:hanging="567"/>
        <w:jc w:val="both"/>
        <w:rPr>
          <w:rFonts w:asciiTheme="majorHAnsi" w:hAnsiTheme="majorHAnsi" w:cs="Arial"/>
          <w:sz w:val="22"/>
          <w:szCs w:val="22"/>
        </w:rPr>
      </w:pPr>
      <w:r w:rsidRPr="00A01AE8">
        <w:rPr>
          <w:rFonts w:asciiTheme="majorHAnsi" w:hAnsiTheme="majorHAnsi"/>
          <w:sz w:val="22"/>
          <w:szCs w:val="22"/>
          <w:lang w:eastAsia="ar-SA"/>
        </w:rPr>
        <w:t>písomnou výpoveďou objednávateľa s</w:t>
      </w:r>
      <w:r w:rsidR="004815E8">
        <w:rPr>
          <w:rFonts w:asciiTheme="majorHAnsi" w:hAnsiTheme="majorHAnsi"/>
          <w:sz w:val="22"/>
          <w:szCs w:val="22"/>
          <w:lang w:eastAsia="ar-SA"/>
        </w:rPr>
        <w:t>o</w:t>
      </w:r>
      <w:r w:rsidR="00102736" w:rsidRPr="00A01AE8">
        <w:rPr>
          <w:rFonts w:asciiTheme="majorHAnsi" w:hAnsiTheme="majorHAnsi"/>
          <w:sz w:val="22"/>
          <w:szCs w:val="22"/>
          <w:lang w:eastAsia="ar-SA"/>
        </w:rPr>
        <w:t> </w:t>
      </w:r>
      <w:r w:rsidR="004815E8" w:rsidRPr="00A01AE8">
        <w:rPr>
          <w:rFonts w:asciiTheme="majorHAnsi" w:hAnsiTheme="majorHAnsi"/>
          <w:sz w:val="22"/>
          <w:szCs w:val="22"/>
          <w:lang w:eastAsia="ar-SA"/>
        </w:rPr>
        <w:t>7</w:t>
      </w:r>
      <w:r w:rsidR="004815E8">
        <w:rPr>
          <w:rFonts w:asciiTheme="majorHAnsi" w:hAnsiTheme="majorHAnsi"/>
          <w:sz w:val="22"/>
          <w:szCs w:val="22"/>
          <w:lang w:eastAsia="ar-SA"/>
        </w:rPr>
        <w:t>-</w:t>
      </w:r>
      <w:r w:rsidR="00102736" w:rsidRPr="00A01AE8">
        <w:rPr>
          <w:rFonts w:asciiTheme="majorHAnsi" w:hAnsiTheme="majorHAnsi"/>
          <w:sz w:val="22"/>
          <w:szCs w:val="22"/>
          <w:lang w:eastAsia="ar-SA"/>
        </w:rPr>
        <w:t>dňovou</w:t>
      </w:r>
      <w:r w:rsidRPr="00A01AE8">
        <w:rPr>
          <w:rFonts w:asciiTheme="majorHAnsi" w:hAnsiTheme="majorHAnsi"/>
          <w:sz w:val="22"/>
          <w:szCs w:val="22"/>
          <w:lang w:eastAsia="ar-SA"/>
        </w:rPr>
        <w:t xml:space="preserve"> výpovednou lehotou bez udania dôvodu.</w:t>
      </w:r>
    </w:p>
    <w:p w14:paraId="7DEFB9F4" w14:textId="77777777" w:rsidR="00756453" w:rsidRPr="00A01AE8" w:rsidRDefault="00756453" w:rsidP="009B05EE">
      <w:pPr>
        <w:pStyle w:val="ListParagraph"/>
        <w:numPr>
          <w:ilvl w:val="0"/>
          <w:numId w:val="20"/>
        </w:numPr>
        <w:spacing w:after="120" w:line="240" w:lineRule="auto"/>
        <w:ind w:left="567" w:hanging="567"/>
        <w:jc w:val="both"/>
        <w:rPr>
          <w:rFonts w:asciiTheme="majorHAnsi" w:hAnsiTheme="majorHAnsi" w:cs="Arial"/>
          <w:sz w:val="22"/>
          <w:szCs w:val="22"/>
        </w:rPr>
      </w:pPr>
      <w:r w:rsidRPr="00A01AE8">
        <w:rPr>
          <w:rFonts w:asciiTheme="majorHAnsi" w:hAnsiTheme="majorHAnsi" w:cs="Arial"/>
          <w:bCs/>
          <w:noProof/>
          <w:sz w:val="22"/>
          <w:szCs w:val="22"/>
          <w:lang w:eastAsia="sk-SK"/>
        </w:rPr>
        <w:t>Zmluvné strany sú oprávnené odstúpiť od zmluvy:</w:t>
      </w:r>
    </w:p>
    <w:p w14:paraId="70BDC398" w14:textId="77777777" w:rsidR="00756453" w:rsidRPr="00A01AE8" w:rsidRDefault="00756453" w:rsidP="009B05EE">
      <w:pPr>
        <w:pStyle w:val="ListParagraph"/>
        <w:numPr>
          <w:ilvl w:val="0"/>
          <w:numId w:val="22"/>
        </w:numPr>
        <w:spacing w:after="120" w:line="240" w:lineRule="auto"/>
        <w:ind w:left="1134" w:hanging="567"/>
        <w:jc w:val="both"/>
        <w:rPr>
          <w:rFonts w:asciiTheme="majorHAnsi" w:hAnsiTheme="majorHAnsi" w:cs="Arial"/>
          <w:sz w:val="22"/>
          <w:szCs w:val="22"/>
        </w:rPr>
      </w:pPr>
      <w:r w:rsidRPr="00A01AE8">
        <w:rPr>
          <w:rFonts w:asciiTheme="majorHAnsi" w:hAnsiTheme="majorHAnsi" w:cs="Arial"/>
          <w:bCs/>
          <w:noProof/>
          <w:sz w:val="22"/>
          <w:szCs w:val="22"/>
          <w:lang w:eastAsia="sk-SK"/>
        </w:rPr>
        <w:t>ak ide o nepodstatné porušenie zmluvy v zmysle § 346 Obchodného zákonníka,</w:t>
      </w:r>
    </w:p>
    <w:p w14:paraId="3B058519" w14:textId="28741862" w:rsidR="00756453" w:rsidRPr="00A01AE8" w:rsidRDefault="00756453" w:rsidP="009B05EE">
      <w:pPr>
        <w:pStyle w:val="ListParagraph"/>
        <w:numPr>
          <w:ilvl w:val="0"/>
          <w:numId w:val="22"/>
        </w:numPr>
        <w:spacing w:after="120" w:line="240" w:lineRule="auto"/>
        <w:ind w:left="1134" w:hanging="567"/>
        <w:jc w:val="both"/>
        <w:rPr>
          <w:rFonts w:asciiTheme="majorHAnsi" w:hAnsiTheme="majorHAnsi" w:cs="Arial"/>
          <w:sz w:val="22"/>
          <w:szCs w:val="22"/>
        </w:rPr>
      </w:pPr>
      <w:r w:rsidRPr="00A01AE8">
        <w:rPr>
          <w:rFonts w:asciiTheme="majorHAnsi" w:hAnsiTheme="majorHAnsi" w:cs="Arial"/>
          <w:bCs/>
          <w:noProof/>
          <w:sz w:val="22"/>
          <w:szCs w:val="22"/>
          <w:lang w:eastAsia="sk-SK"/>
        </w:rPr>
        <w:t xml:space="preserve">ak ide o podstatné porušenie zmluvy definované v tejto zmluve alebo v Obchodnom zákonníku. </w:t>
      </w:r>
    </w:p>
    <w:p w14:paraId="5DCFD2B1" w14:textId="77777777" w:rsidR="00756453" w:rsidRPr="00A01AE8" w:rsidRDefault="00756453" w:rsidP="009B05EE">
      <w:pPr>
        <w:pStyle w:val="ListParagraph"/>
        <w:numPr>
          <w:ilvl w:val="0"/>
          <w:numId w:val="20"/>
        </w:numPr>
        <w:spacing w:after="120" w:line="240" w:lineRule="auto"/>
        <w:ind w:left="567" w:hanging="567"/>
        <w:jc w:val="both"/>
        <w:rPr>
          <w:rFonts w:asciiTheme="majorHAnsi" w:hAnsiTheme="majorHAnsi" w:cs="Arial"/>
          <w:sz w:val="22"/>
          <w:szCs w:val="22"/>
        </w:rPr>
      </w:pPr>
      <w:r w:rsidRPr="00A01AE8">
        <w:rPr>
          <w:rFonts w:asciiTheme="majorHAnsi" w:hAnsiTheme="majorHAnsi" w:cs="Arial"/>
          <w:bCs/>
          <w:noProof/>
          <w:sz w:val="22"/>
          <w:szCs w:val="22"/>
          <w:lang w:eastAsia="sk-SK"/>
        </w:rPr>
        <w:t>Za podstatné porušenie povinnosti zhotoviteľa sa rozumie aj:</w:t>
      </w:r>
    </w:p>
    <w:p w14:paraId="08D2BC80" w14:textId="70F0A280" w:rsidR="00756453" w:rsidRPr="00A01AE8" w:rsidRDefault="00756453" w:rsidP="009B05EE">
      <w:pPr>
        <w:pStyle w:val="ListParagraph"/>
        <w:numPr>
          <w:ilvl w:val="0"/>
          <w:numId w:val="23"/>
        </w:numPr>
        <w:spacing w:after="120" w:line="240" w:lineRule="auto"/>
        <w:ind w:left="1134" w:hanging="567"/>
        <w:jc w:val="both"/>
        <w:rPr>
          <w:rFonts w:asciiTheme="majorHAnsi" w:hAnsiTheme="majorHAnsi" w:cs="Arial"/>
          <w:sz w:val="22"/>
          <w:szCs w:val="22"/>
        </w:rPr>
      </w:pPr>
      <w:r w:rsidRPr="00A01AE8">
        <w:rPr>
          <w:rFonts w:asciiTheme="majorHAnsi" w:hAnsiTheme="majorHAnsi" w:cs="Arial"/>
          <w:bCs/>
          <w:noProof/>
          <w:sz w:val="22"/>
          <w:szCs w:val="22"/>
          <w:lang w:eastAsia="sk-SK"/>
        </w:rPr>
        <w:t xml:space="preserve">omeškanie zhotoviteľa viac ako </w:t>
      </w:r>
      <w:r w:rsidR="00102736" w:rsidRPr="00A01AE8">
        <w:rPr>
          <w:rFonts w:asciiTheme="majorHAnsi" w:hAnsiTheme="majorHAnsi" w:cs="Arial"/>
          <w:bCs/>
          <w:noProof/>
          <w:sz w:val="22"/>
          <w:szCs w:val="22"/>
          <w:lang w:eastAsia="sk-SK"/>
        </w:rPr>
        <w:t>5</w:t>
      </w:r>
      <w:r w:rsidR="004815E8">
        <w:rPr>
          <w:rFonts w:asciiTheme="majorHAnsi" w:hAnsiTheme="majorHAnsi" w:cs="Arial"/>
          <w:bCs/>
          <w:noProof/>
          <w:sz w:val="22"/>
          <w:szCs w:val="22"/>
          <w:lang w:eastAsia="sk-SK"/>
        </w:rPr>
        <w:t xml:space="preserve"> kalendárnych</w:t>
      </w:r>
      <w:r w:rsidRPr="00A01AE8">
        <w:rPr>
          <w:rFonts w:asciiTheme="majorHAnsi" w:hAnsiTheme="majorHAnsi" w:cs="Arial"/>
          <w:bCs/>
          <w:noProof/>
          <w:sz w:val="22"/>
          <w:szCs w:val="22"/>
          <w:lang w:eastAsia="sk-SK"/>
        </w:rPr>
        <w:t xml:space="preserve"> dní s realizáciou diela v termíne uvedenom v článku VI</w:t>
      </w:r>
      <w:r w:rsidR="00293A07" w:rsidRPr="00A01AE8">
        <w:rPr>
          <w:rFonts w:asciiTheme="majorHAnsi" w:hAnsiTheme="majorHAnsi" w:cs="Arial"/>
          <w:bCs/>
          <w:noProof/>
          <w:sz w:val="22"/>
          <w:szCs w:val="22"/>
          <w:lang w:eastAsia="sk-SK"/>
        </w:rPr>
        <w:t>I</w:t>
      </w:r>
      <w:r w:rsidR="004815E8">
        <w:rPr>
          <w:rFonts w:asciiTheme="majorHAnsi" w:hAnsiTheme="majorHAnsi" w:cs="Arial"/>
          <w:bCs/>
          <w:noProof/>
          <w:sz w:val="22"/>
          <w:szCs w:val="22"/>
          <w:lang w:eastAsia="sk-SK"/>
        </w:rPr>
        <w:t>.</w:t>
      </w:r>
      <w:r w:rsidRPr="00A01AE8">
        <w:rPr>
          <w:rFonts w:asciiTheme="majorHAnsi" w:hAnsiTheme="majorHAnsi" w:cs="Arial"/>
          <w:bCs/>
          <w:noProof/>
          <w:sz w:val="22"/>
          <w:szCs w:val="22"/>
          <w:lang w:eastAsia="sk-SK"/>
        </w:rPr>
        <w:t xml:space="preserve"> bo</w:t>
      </w:r>
      <w:r w:rsidR="002220EF" w:rsidRPr="00A01AE8">
        <w:rPr>
          <w:rFonts w:asciiTheme="majorHAnsi" w:hAnsiTheme="majorHAnsi" w:cs="Arial"/>
          <w:bCs/>
          <w:noProof/>
          <w:sz w:val="22"/>
          <w:szCs w:val="22"/>
          <w:lang w:eastAsia="sk-SK"/>
        </w:rPr>
        <w:t>de</w:t>
      </w:r>
      <w:r w:rsidRPr="00A01AE8">
        <w:rPr>
          <w:rFonts w:asciiTheme="majorHAnsi" w:hAnsiTheme="majorHAnsi" w:cs="Arial"/>
          <w:bCs/>
          <w:noProof/>
          <w:sz w:val="22"/>
          <w:szCs w:val="22"/>
          <w:lang w:eastAsia="sk-SK"/>
        </w:rPr>
        <w:t xml:space="preserve"> 2 zmluvy,</w:t>
      </w:r>
    </w:p>
    <w:p w14:paraId="17963911" w14:textId="5A970375" w:rsidR="00756453" w:rsidRPr="00A01AE8" w:rsidRDefault="00756453" w:rsidP="009B05EE">
      <w:pPr>
        <w:pStyle w:val="ListParagraph"/>
        <w:numPr>
          <w:ilvl w:val="0"/>
          <w:numId w:val="23"/>
        </w:numPr>
        <w:spacing w:after="120" w:line="240" w:lineRule="auto"/>
        <w:ind w:left="1134" w:hanging="567"/>
        <w:jc w:val="both"/>
        <w:rPr>
          <w:rFonts w:asciiTheme="majorHAnsi" w:hAnsiTheme="majorHAnsi" w:cs="Arial"/>
          <w:sz w:val="22"/>
          <w:szCs w:val="22"/>
        </w:rPr>
      </w:pPr>
      <w:r w:rsidRPr="00A01AE8">
        <w:rPr>
          <w:rFonts w:asciiTheme="majorHAnsi" w:hAnsiTheme="majorHAnsi" w:cs="Arial"/>
          <w:bCs/>
          <w:noProof/>
          <w:sz w:val="22"/>
          <w:szCs w:val="22"/>
          <w:lang w:eastAsia="sk-SK"/>
        </w:rPr>
        <w:t>ak zhotoviteľ vykonáva dielo vadne (v rozpore s projektovou dokumentáciou, STN</w:t>
      </w:r>
      <w:r w:rsidR="00E07C4F" w:rsidRPr="00A01AE8">
        <w:rPr>
          <w:rFonts w:asciiTheme="majorHAnsi" w:hAnsiTheme="majorHAnsi" w:cs="Arial"/>
          <w:bCs/>
          <w:noProof/>
          <w:sz w:val="22"/>
          <w:szCs w:val="22"/>
          <w:lang w:eastAsia="sk-SK"/>
        </w:rPr>
        <w:t>, STN EN</w:t>
      </w:r>
      <w:r w:rsidRPr="00A01AE8">
        <w:rPr>
          <w:rFonts w:asciiTheme="majorHAnsi" w:hAnsiTheme="majorHAnsi" w:cs="Arial"/>
          <w:bCs/>
          <w:noProof/>
          <w:sz w:val="22"/>
          <w:szCs w:val="22"/>
          <w:lang w:eastAsia="sk-SK"/>
        </w:rPr>
        <w:t xml:space="preserve"> a/alebo pokynmi objednávateľa) a napriek písomnému upozorneniu objednávateľa vo vadnom vykonávaní diela pokračuje alebo vadu neodstráni v  lehote primerane stanovenej objednávateľom v zmysle </w:t>
      </w:r>
      <w:r w:rsidR="002220EF" w:rsidRPr="00A01AE8">
        <w:rPr>
          <w:rFonts w:asciiTheme="majorHAnsi" w:hAnsiTheme="majorHAnsi" w:cs="Arial"/>
          <w:bCs/>
          <w:noProof/>
          <w:sz w:val="22"/>
          <w:szCs w:val="22"/>
          <w:lang w:eastAsia="sk-SK"/>
        </w:rPr>
        <w:t>článku IV</w:t>
      </w:r>
      <w:r w:rsidR="004815E8">
        <w:rPr>
          <w:rFonts w:asciiTheme="majorHAnsi" w:hAnsiTheme="majorHAnsi" w:cs="Arial"/>
          <w:bCs/>
          <w:noProof/>
          <w:sz w:val="22"/>
          <w:szCs w:val="22"/>
          <w:lang w:eastAsia="sk-SK"/>
        </w:rPr>
        <w:t>.</w:t>
      </w:r>
      <w:r w:rsidR="002220EF" w:rsidRPr="00A01AE8">
        <w:rPr>
          <w:rFonts w:asciiTheme="majorHAnsi" w:hAnsiTheme="majorHAnsi" w:cs="Arial"/>
          <w:bCs/>
          <w:noProof/>
          <w:sz w:val="22"/>
          <w:szCs w:val="22"/>
          <w:lang w:eastAsia="sk-SK"/>
        </w:rPr>
        <w:t xml:space="preserve"> bodu 10 </w:t>
      </w:r>
      <w:r w:rsidRPr="00A01AE8">
        <w:rPr>
          <w:rFonts w:asciiTheme="majorHAnsi" w:hAnsiTheme="majorHAnsi" w:cs="Arial"/>
          <w:bCs/>
          <w:noProof/>
          <w:sz w:val="22"/>
          <w:szCs w:val="22"/>
          <w:lang w:eastAsia="sk-SK"/>
        </w:rPr>
        <w:t>tejto zmluvy,</w:t>
      </w:r>
    </w:p>
    <w:p w14:paraId="717B45B0" w14:textId="094578BD" w:rsidR="00662333" w:rsidRDefault="00662333" w:rsidP="009B05EE">
      <w:pPr>
        <w:pStyle w:val="ListParagraph"/>
        <w:numPr>
          <w:ilvl w:val="0"/>
          <w:numId w:val="23"/>
        </w:numPr>
        <w:spacing w:after="120" w:line="240" w:lineRule="auto"/>
        <w:ind w:left="1134" w:hanging="567"/>
        <w:jc w:val="both"/>
        <w:rPr>
          <w:rFonts w:asciiTheme="majorHAnsi" w:hAnsiTheme="majorHAnsi" w:cs="Arial"/>
          <w:bCs/>
          <w:noProof/>
          <w:sz w:val="22"/>
          <w:szCs w:val="22"/>
          <w:lang w:eastAsia="sk-SK"/>
        </w:rPr>
      </w:pPr>
      <w:r>
        <w:rPr>
          <w:rFonts w:ascii="Cambria" w:hAnsi="Cambria" w:cs="Arial"/>
          <w:sz w:val="22"/>
          <w:szCs w:val="22"/>
        </w:rPr>
        <w:t>ak zhotoviteľ ne</w:t>
      </w:r>
      <w:r w:rsidRPr="00F77637">
        <w:rPr>
          <w:rFonts w:ascii="Cambria" w:hAnsi="Cambria" w:cs="Arial"/>
          <w:sz w:val="22"/>
          <w:szCs w:val="22"/>
        </w:rPr>
        <w:t>vyprac</w:t>
      </w:r>
      <w:r>
        <w:rPr>
          <w:rFonts w:ascii="Cambria" w:hAnsi="Cambria" w:cs="Arial"/>
          <w:sz w:val="22"/>
          <w:szCs w:val="22"/>
        </w:rPr>
        <w:t>uje</w:t>
      </w:r>
      <w:r w:rsidRPr="00F77637">
        <w:rPr>
          <w:rFonts w:ascii="Cambria" w:hAnsi="Cambria" w:cs="Arial"/>
          <w:sz w:val="22"/>
          <w:szCs w:val="22"/>
        </w:rPr>
        <w:t xml:space="preserve"> realizačn</w:t>
      </w:r>
      <w:r>
        <w:rPr>
          <w:rFonts w:ascii="Cambria" w:hAnsi="Cambria" w:cs="Arial"/>
          <w:sz w:val="22"/>
          <w:szCs w:val="22"/>
        </w:rPr>
        <w:t>ú</w:t>
      </w:r>
      <w:r w:rsidRPr="00F77637">
        <w:rPr>
          <w:rFonts w:ascii="Cambria" w:hAnsi="Cambria" w:cs="Arial"/>
          <w:sz w:val="22"/>
          <w:szCs w:val="22"/>
        </w:rPr>
        <w:t xml:space="preserve"> projektov</w:t>
      </w:r>
      <w:r>
        <w:rPr>
          <w:rFonts w:ascii="Cambria" w:hAnsi="Cambria" w:cs="Arial"/>
          <w:sz w:val="22"/>
          <w:szCs w:val="22"/>
        </w:rPr>
        <w:t>ú</w:t>
      </w:r>
      <w:r w:rsidRPr="00F77637">
        <w:rPr>
          <w:rFonts w:ascii="Cambria" w:hAnsi="Cambria" w:cs="Arial"/>
          <w:sz w:val="22"/>
          <w:szCs w:val="22"/>
        </w:rPr>
        <w:t xml:space="preserve"> dokumentáci</w:t>
      </w:r>
      <w:r>
        <w:rPr>
          <w:rFonts w:ascii="Cambria" w:hAnsi="Cambria" w:cs="Arial"/>
          <w:sz w:val="22"/>
          <w:szCs w:val="22"/>
        </w:rPr>
        <w:t xml:space="preserve">u diela a nezabezpečí jej odsúhlasenie </w:t>
      </w:r>
      <w:r w:rsidRPr="00F77637">
        <w:rPr>
          <w:rFonts w:ascii="Cambria" w:hAnsi="Cambria" w:cs="Arial"/>
          <w:sz w:val="22"/>
          <w:szCs w:val="22"/>
        </w:rPr>
        <w:t xml:space="preserve">úradom Hasičského </w:t>
      </w:r>
      <w:r w:rsidR="00870DE7">
        <w:rPr>
          <w:rFonts w:ascii="Cambria" w:hAnsi="Cambria" w:cs="Arial"/>
          <w:sz w:val="22"/>
          <w:szCs w:val="22"/>
        </w:rPr>
        <w:t>a záchranného útvaru</w:t>
      </w:r>
      <w:r>
        <w:rPr>
          <w:rFonts w:ascii="Cambria" w:hAnsi="Cambria" w:cs="Arial"/>
          <w:sz w:val="22"/>
          <w:szCs w:val="22"/>
        </w:rPr>
        <w:t xml:space="preserve"> a objednávateľom</w:t>
      </w:r>
      <w:r w:rsidR="00647D85">
        <w:rPr>
          <w:rFonts w:ascii="Cambria" w:hAnsi="Cambria" w:cs="Arial"/>
          <w:sz w:val="22"/>
          <w:szCs w:val="22"/>
        </w:rPr>
        <w:t xml:space="preserve"> do 30 </w:t>
      </w:r>
      <w:r w:rsidR="00647D85" w:rsidRPr="00647D85">
        <w:rPr>
          <w:rFonts w:ascii="Cambria" w:hAnsi="Cambria" w:cs="Arial"/>
          <w:sz w:val="22"/>
          <w:szCs w:val="22"/>
        </w:rPr>
        <w:t>kalendárnych dní od nadobudnutia účinnosti tejto zmluvy</w:t>
      </w:r>
      <w:r>
        <w:rPr>
          <w:rFonts w:ascii="Cambria" w:hAnsi="Cambria" w:cs="Arial"/>
          <w:sz w:val="22"/>
          <w:szCs w:val="22"/>
        </w:rPr>
        <w:t>,</w:t>
      </w:r>
    </w:p>
    <w:p w14:paraId="408B7A19" w14:textId="49359E5C" w:rsidR="00EF7EA7" w:rsidRPr="009B4528" w:rsidRDefault="00EF7EA7" w:rsidP="009B05EE">
      <w:pPr>
        <w:pStyle w:val="ListParagraph"/>
        <w:numPr>
          <w:ilvl w:val="0"/>
          <w:numId w:val="23"/>
        </w:numPr>
        <w:spacing w:after="120" w:line="240" w:lineRule="auto"/>
        <w:ind w:left="1134" w:hanging="567"/>
        <w:jc w:val="both"/>
        <w:rPr>
          <w:rFonts w:asciiTheme="majorHAnsi" w:hAnsiTheme="majorHAnsi" w:cs="Arial"/>
          <w:bCs/>
          <w:noProof/>
          <w:sz w:val="22"/>
          <w:szCs w:val="22"/>
          <w:lang w:eastAsia="sk-SK"/>
        </w:rPr>
      </w:pPr>
      <w:r w:rsidRPr="009B4528">
        <w:rPr>
          <w:rFonts w:asciiTheme="majorHAnsi" w:hAnsiTheme="majorHAnsi" w:cs="Arial"/>
          <w:bCs/>
          <w:noProof/>
          <w:sz w:val="22"/>
          <w:szCs w:val="22"/>
          <w:lang w:eastAsia="sk-SK"/>
        </w:rPr>
        <w:t xml:space="preserve">ak zhotoviteľ stratí ktorýkoľvek certifikát uvedený v článku </w:t>
      </w:r>
      <w:r w:rsidR="004815E8">
        <w:rPr>
          <w:rFonts w:asciiTheme="majorHAnsi" w:hAnsiTheme="majorHAnsi" w:cs="Arial"/>
          <w:bCs/>
          <w:noProof/>
          <w:sz w:val="22"/>
          <w:szCs w:val="22"/>
          <w:lang w:eastAsia="sk-SK"/>
        </w:rPr>
        <w:t>III.</w:t>
      </w:r>
      <w:r w:rsidRPr="009B4528">
        <w:rPr>
          <w:rFonts w:asciiTheme="majorHAnsi" w:hAnsiTheme="majorHAnsi" w:cs="Arial"/>
          <w:bCs/>
          <w:noProof/>
          <w:sz w:val="22"/>
          <w:szCs w:val="22"/>
          <w:lang w:eastAsia="sk-SK"/>
        </w:rPr>
        <w:t xml:space="preserve"> bode 3.</w:t>
      </w:r>
      <w:r w:rsidR="009B4528" w:rsidRPr="009B4528">
        <w:rPr>
          <w:rFonts w:asciiTheme="majorHAnsi" w:hAnsiTheme="majorHAnsi" w:cs="Arial"/>
          <w:bCs/>
          <w:noProof/>
          <w:sz w:val="22"/>
          <w:szCs w:val="22"/>
          <w:lang w:eastAsia="sk-SK"/>
        </w:rPr>
        <w:t>3</w:t>
      </w:r>
      <w:r w:rsidRPr="009B4528">
        <w:rPr>
          <w:rFonts w:asciiTheme="majorHAnsi" w:hAnsiTheme="majorHAnsi" w:cs="Arial"/>
          <w:bCs/>
          <w:noProof/>
          <w:sz w:val="22"/>
          <w:szCs w:val="22"/>
          <w:lang w:eastAsia="sk-SK"/>
        </w:rPr>
        <w:t xml:space="preserve"> tejto zmluvy,</w:t>
      </w:r>
    </w:p>
    <w:p w14:paraId="41D7F3FD" w14:textId="77777777" w:rsidR="00EF7EA7" w:rsidRPr="009B4528" w:rsidRDefault="00EF7EA7" w:rsidP="009B05EE">
      <w:pPr>
        <w:pStyle w:val="ListParagraph"/>
        <w:numPr>
          <w:ilvl w:val="0"/>
          <w:numId w:val="23"/>
        </w:numPr>
        <w:spacing w:after="120" w:line="240" w:lineRule="auto"/>
        <w:ind w:left="1134" w:hanging="567"/>
        <w:jc w:val="both"/>
        <w:rPr>
          <w:rFonts w:asciiTheme="majorHAnsi" w:hAnsiTheme="majorHAnsi" w:cs="Arial"/>
          <w:bCs/>
          <w:noProof/>
          <w:sz w:val="22"/>
          <w:szCs w:val="22"/>
          <w:lang w:eastAsia="sk-SK"/>
        </w:rPr>
      </w:pPr>
      <w:r w:rsidRPr="009B4528">
        <w:rPr>
          <w:rFonts w:asciiTheme="majorHAnsi" w:hAnsiTheme="majorHAnsi" w:cs="Arial"/>
          <w:bCs/>
          <w:noProof/>
          <w:sz w:val="22"/>
          <w:szCs w:val="22"/>
          <w:lang w:eastAsia="sk-SK"/>
        </w:rPr>
        <w:t xml:space="preserve">ak zhotoviteľ nedodrží časy poskytovania služieb podľa tejto zmluvy, </w:t>
      </w:r>
    </w:p>
    <w:p w14:paraId="14B801C3" w14:textId="77777777" w:rsidR="00EF7EA7" w:rsidRPr="009B4528" w:rsidRDefault="00EF7EA7" w:rsidP="009B05EE">
      <w:pPr>
        <w:pStyle w:val="ListParagraph"/>
        <w:numPr>
          <w:ilvl w:val="0"/>
          <w:numId w:val="23"/>
        </w:numPr>
        <w:spacing w:after="120" w:line="240" w:lineRule="auto"/>
        <w:ind w:left="1134" w:hanging="567"/>
        <w:jc w:val="both"/>
        <w:rPr>
          <w:rFonts w:asciiTheme="majorHAnsi" w:hAnsiTheme="majorHAnsi" w:cs="Arial"/>
          <w:bCs/>
          <w:noProof/>
          <w:sz w:val="22"/>
          <w:szCs w:val="22"/>
          <w:lang w:eastAsia="sk-SK"/>
        </w:rPr>
      </w:pPr>
      <w:r w:rsidRPr="009B4528">
        <w:rPr>
          <w:rFonts w:asciiTheme="majorHAnsi" w:hAnsiTheme="majorHAnsi" w:cs="Arial"/>
          <w:bCs/>
          <w:noProof/>
          <w:sz w:val="22"/>
          <w:szCs w:val="22"/>
          <w:lang w:eastAsia="sk-SK"/>
        </w:rPr>
        <w:t xml:space="preserve">ak zhotoviteľ nedodrží svoje záväzky vyplývajúce z tejto zmluvy týkajúce sa poistenia, </w:t>
      </w:r>
    </w:p>
    <w:p w14:paraId="722848F0" w14:textId="77777777" w:rsidR="00EF7EA7" w:rsidRPr="009B4528" w:rsidRDefault="00EF7EA7" w:rsidP="009B05EE">
      <w:pPr>
        <w:pStyle w:val="ListParagraph"/>
        <w:numPr>
          <w:ilvl w:val="0"/>
          <w:numId w:val="23"/>
        </w:numPr>
        <w:spacing w:after="120" w:line="240" w:lineRule="auto"/>
        <w:ind w:left="1134" w:hanging="567"/>
        <w:jc w:val="both"/>
        <w:rPr>
          <w:rFonts w:asciiTheme="majorHAnsi" w:hAnsiTheme="majorHAnsi" w:cs="Arial"/>
          <w:bCs/>
          <w:noProof/>
          <w:sz w:val="22"/>
          <w:szCs w:val="22"/>
          <w:lang w:eastAsia="sk-SK"/>
        </w:rPr>
      </w:pPr>
      <w:r w:rsidRPr="009B4528">
        <w:rPr>
          <w:rFonts w:asciiTheme="majorHAnsi" w:hAnsiTheme="majorHAnsi" w:cs="Arial"/>
          <w:bCs/>
          <w:noProof/>
          <w:sz w:val="22"/>
          <w:szCs w:val="22"/>
          <w:lang w:eastAsia="sk-SK"/>
        </w:rPr>
        <w:t xml:space="preserve">ak zhotoviteľ poruší záväzok mlčanlivosti vyplývajúci z tejto zmluvy, </w:t>
      </w:r>
    </w:p>
    <w:p w14:paraId="0E831ABF" w14:textId="18093D48" w:rsidR="00EF7EA7" w:rsidRPr="009B4528" w:rsidRDefault="00EF7EA7" w:rsidP="009B05EE">
      <w:pPr>
        <w:pStyle w:val="ListParagraph"/>
        <w:numPr>
          <w:ilvl w:val="0"/>
          <w:numId w:val="23"/>
        </w:numPr>
        <w:spacing w:after="120" w:line="240" w:lineRule="auto"/>
        <w:ind w:left="1134" w:hanging="567"/>
        <w:jc w:val="both"/>
        <w:rPr>
          <w:rFonts w:asciiTheme="majorHAnsi" w:hAnsiTheme="majorHAnsi" w:cs="Arial"/>
          <w:bCs/>
          <w:noProof/>
          <w:sz w:val="22"/>
          <w:szCs w:val="22"/>
          <w:lang w:eastAsia="sk-SK"/>
        </w:rPr>
      </w:pPr>
      <w:r w:rsidRPr="009B4528">
        <w:rPr>
          <w:rFonts w:asciiTheme="majorHAnsi" w:hAnsiTheme="majorHAnsi" w:cs="Arial"/>
          <w:bCs/>
          <w:noProof/>
          <w:sz w:val="22"/>
          <w:szCs w:val="22"/>
          <w:lang w:eastAsia="sk-SK"/>
        </w:rPr>
        <w:t xml:space="preserve">ak zhotoviteľ bude vykonávať služby </w:t>
      </w:r>
      <w:r w:rsidR="009B4528" w:rsidRPr="009B4528">
        <w:rPr>
          <w:rFonts w:asciiTheme="majorHAnsi" w:hAnsiTheme="majorHAnsi" w:cs="Arial"/>
          <w:bCs/>
          <w:noProof/>
          <w:sz w:val="22"/>
          <w:szCs w:val="22"/>
          <w:lang w:eastAsia="sk-SK"/>
        </w:rPr>
        <w:t xml:space="preserve">podľa </w:t>
      </w:r>
      <w:r w:rsidR="009B4528" w:rsidRPr="009B4528">
        <w:rPr>
          <w:rFonts w:ascii="Cambria" w:hAnsi="Cambria" w:cs="Arial"/>
          <w:sz w:val="22"/>
          <w:szCs w:val="22"/>
        </w:rPr>
        <w:t>čl. III</w:t>
      </w:r>
      <w:r w:rsidR="004815E8">
        <w:rPr>
          <w:rFonts w:ascii="Cambria" w:hAnsi="Cambria" w:cs="Arial"/>
          <w:sz w:val="22"/>
          <w:szCs w:val="22"/>
        </w:rPr>
        <w:t>.</w:t>
      </w:r>
      <w:r w:rsidR="009B4528" w:rsidRPr="009B4528">
        <w:rPr>
          <w:rFonts w:ascii="Cambria" w:hAnsi="Cambria" w:cs="Arial"/>
          <w:sz w:val="22"/>
          <w:szCs w:val="22"/>
        </w:rPr>
        <w:t xml:space="preserve"> bod</w:t>
      </w:r>
      <w:r w:rsidR="004815E8">
        <w:rPr>
          <w:rFonts w:ascii="Cambria" w:hAnsi="Cambria" w:cs="Arial"/>
          <w:sz w:val="22"/>
          <w:szCs w:val="22"/>
        </w:rPr>
        <w:t>u</w:t>
      </w:r>
      <w:r w:rsidR="009B4528" w:rsidRPr="009B4528">
        <w:rPr>
          <w:rFonts w:ascii="Cambria" w:hAnsi="Cambria" w:cs="Arial"/>
          <w:sz w:val="22"/>
          <w:szCs w:val="22"/>
        </w:rPr>
        <w:t xml:space="preserve"> 2 </w:t>
      </w:r>
      <w:r w:rsidRPr="009B4528">
        <w:rPr>
          <w:rFonts w:asciiTheme="majorHAnsi" w:hAnsiTheme="majorHAnsi" w:cs="Arial"/>
          <w:bCs/>
          <w:noProof/>
          <w:sz w:val="22"/>
          <w:szCs w:val="22"/>
          <w:lang w:eastAsia="sk-SK"/>
        </w:rPr>
        <w:t>v rozpore s podmienkami dohodnutými v tejto zmluve,</w:t>
      </w:r>
    </w:p>
    <w:p w14:paraId="2533CF92" w14:textId="1C231907" w:rsidR="00756453" w:rsidRPr="00A01AE8" w:rsidRDefault="00756453" w:rsidP="009B05EE">
      <w:pPr>
        <w:pStyle w:val="ListParagraph"/>
        <w:numPr>
          <w:ilvl w:val="0"/>
          <w:numId w:val="23"/>
        </w:numPr>
        <w:spacing w:after="120" w:line="240" w:lineRule="auto"/>
        <w:ind w:left="1134" w:hanging="567"/>
        <w:jc w:val="both"/>
        <w:rPr>
          <w:rFonts w:asciiTheme="majorHAnsi" w:hAnsiTheme="majorHAnsi" w:cs="Arial"/>
          <w:sz w:val="22"/>
          <w:szCs w:val="22"/>
        </w:rPr>
      </w:pPr>
      <w:r w:rsidRPr="00A01AE8">
        <w:rPr>
          <w:rFonts w:asciiTheme="majorHAnsi" w:hAnsiTheme="majorHAnsi" w:cs="Arial"/>
          <w:bCs/>
          <w:noProof/>
          <w:sz w:val="22"/>
          <w:szCs w:val="22"/>
          <w:lang w:eastAsia="sk-SK"/>
        </w:rPr>
        <w:t>podstatné porušenia zmluvy definované v iných ustanoveniach tejto zmluvy.</w:t>
      </w:r>
    </w:p>
    <w:p w14:paraId="4FAED048" w14:textId="3634DD12" w:rsidR="00756453" w:rsidRPr="00A01AE8" w:rsidRDefault="00756453" w:rsidP="009B05EE">
      <w:pPr>
        <w:pStyle w:val="ListParagraph"/>
        <w:numPr>
          <w:ilvl w:val="0"/>
          <w:numId w:val="20"/>
        </w:numPr>
        <w:spacing w:after="120" w:line="240" w:lineRule="auto"/>
        <w:ind w:left="567" w:hanging="567"/>
        <w:jc w:val="both"/>
        <w:rPr>
          <w:rFonts w:asciiTheme="majorHAnsi" w:hAnsiTheme="majorHAnsi" w:cs="Arial"/>
          <w:sz w:val="22"/>
          <w:szCs w:val="22"/>
        </w:rPr>
      </w:pPr>
      <w:r w:rsidRPr="00A01AE8">
        <w:rPr>
          <w:rFonts w:asciiTheme="majorHAnsi" w:hAnsiTheme="majorHAnsi" w:cs="Arial"/>
          <w:sz w:val="22"/>
          <w:szCs w:val="22"/>
        </w:rPr>
        <w:t>Objednávateľ má právo okamžite odstúpiť od tejto zmluvy okrem prípadov nepodstatného a podstatného porušenia zmluvy, keď bude na zhotoviteľa podaný návrh na vyhlásenie konkurzu.</w:t>
      </w:r>
    </w:p>
    <w:p w14:paraId="0079357F" w14:textId="77777777" w:rsidR="00756453" w:rsidRPr="00A01AE8" w:rsidRDefault="00756453" w:rsidP="009B05EE">
      <w:pPr>
        <w:pStyle w:val="ListParagraph"/>
        <w:numPr>
          <w:ilvl w:val="0"/>
          <w:numId w:val="20"/>
        </w:numPr>
        <w:spacing w:after="120" w:line="240" w:lineRule="auto"/>
        <w:ind w:left="567" w:hanging="567"/>
        <w:jc w:val="both"/>
        <w:rPr>
          <w:rFonts w:asciiTheme="majorHAnsi" w:hAnsiTheme="majorHAnsi" w:cs="Arial"/>
          <w:sz w:val="22"/>
          <w:szCs w:val="22"/>
        </w:rPr>
      </w:pPr>
      <w:r w:rsidRPr="00A01AE8">
        <w:rPr>
          <w:rFonts w:asciiTheme="majorHAnsi" w:hAnsiTheme="majorHAnsi" w:cs="Arial"/>
          <w:sz w:val="22"/>
          <w:szCs w:val="22"/>
        </w:rPr>
        <w:t xml:space="preserve">Účinky odstúpenia od zmluvy nastávajú dňom doručenia písomného oznámenia o odstúpení od zmluvy druhej zmluvnej strane. </w:t>
      </w:r>
    </w:p>
    <w:p w14:paraId="45060CB9" w14:textId="77777777" w:rsidR="00756453" w:rsidRPr="00A01AE8" w:rsidRDefault="00756453" w:rsidP="009B05EE">
      <w:pPr>
        <w:pStyle w:val="ListParagraph"/>
        <w:numPr>
          <w:ilvl w:val="0"/>
          <w:numId w:val="20"/>
        </w:numPr>
        <w:spacing w:after="120" w:line="240" w:lineRule="auto"/>
        <w:ind w:left="567" w:hanging="567"/>
        <w:jc w:val="both"/>
        <w:rPr>
          <w:rFonts w:asciiTheme="majorHAnsi" w:hAnsiTheme="majorHAnsi" w:cs="Arial"/>
          <w:sz w:val="22"/>
          <w:szCs w:val="22"/>
        </w:rPr>
      </w:pPr>
      <w:r w:rsidRPr="00A01AE8">
        <w:rPr>
          <w:rFonts w:asciiTheme="majorHAnsi" w:hAnsiTheme="majorHAnsi" w:cs="Arial"/>
          <w:sz w:val="22"/>
          <w:szCs w:val="22"/>
        </w:rPr>
        <w:t>Výpovedná lehota podľa bodu 1 písm. c) tohto článku zmluvy začína plynúť prvým dňom nasledujúceho mesiaca po doručení výpovede druhej zmluvnej strane.</w:t>
      </w:r>
    </w:p>
    <w:p w14:paraId="3419F148" w14:textId="77777777" w:rsidR="00E44C12" w:rsidRPr="00A01AE8" w:rsidRDefault="00756453" w:rsidP="009B05EE">
      <w:pPr>
        <w:pStyle w:val="ListParagraph"/>
        <w:numPr>
          <w:ilvl w:val="0"/>
          <w:numId w:val="20"/>
        </w:numPr>
        <w:spacing w:after="120" w:line="240" w:lineRule="auto"/>
        <w:ind w:left="567" w:hanging="567"/>
        <w:jc w:val="both"/>
        <w:rPr>
          <w:rFonts w:asciiTheme="majorHAnsi" w:hAnsiTheme="majorHAnsi" w:cs="Arial"/>
          <w:sz w:val="22"/>
          <w:szCs w:val="22"/>
        </w:rPr>
      </w:pPr>
      <w:r w:rsidRPr="00A01AE8">
        <w:rPr>
          <w:rFonts w:asciiTheme="majorHAnsi" w:hAnsiTheme="majorHAnsi" w:cs="Arial"/>
          <w:sz w:val="22"/>
          <w:szCs w:val="22"/>
        </w:rPr>
        <w:t>Objednávateľ môže odstúpiť od tejto zmluvy aj v súlade s § 19 zákona o verejnom obstarávaní.</w:t>
      </w:r>
    </w:p>
    <w:p w14:paraId="43EB35A9" w14:textId="337E977E" w:rsidR="00BA12FF" w:rsidRPr="00A01AE8" w:rsidRDefault="00BA12FF" w:rsidP="009B05EE">
      <w:pPr>
        <w:pStyle w:val="ListParagraph"/>
        <w:numPr>
          <w:ilvl w:val="0"/>
          <w:numId w:val="20"/>
        </w:numPr>
        <w:spacing w:after="120" w:line="240" w:lineRule="auto"/>
        <w:ind w:left="567" w:hanging="567"/>
        <w:jc w:val="both"/>
        <w:rPr>
          <w:rFonts w:asciiTheme="majorHAnsi" w:hAnsiTheme="majorHAnsi" w:cs="Arial"/>
          <w:sz w:val="22"/>
          <w:szCs w:val="22"/>
        </w:rPr>
      </w:pPr>
      <w:r w:rsidRPr="00A01AE8">
        <w:rPr>
          <w:rFonts w:asciiTheme="majorHAnsi" w:hAnsiTheme="majorHAnsi"/>
          <w:sz w:val="22"/>
          <w:szCs w:val="22"/>
        </w:rPr>
        <w:t>Každá zo zmluvných strán je oprávnená odstúpiť od tejto zmluvy, pokiaľ jej to umožňuje zákon č. 315/2016 Z. z.</w:t>
      </w:r>
    </w:p>
    <w:p w14:paraId="091957F6" w14:textId="77777777" w:rsidR="005A4733" w:rsidRPr="00A01AE8" w:rsidRDefault="005A4733" w:rsidP="005A4733">
      <w:pPr>
        <w:tabs>
          <w:tab w:val="left" w:pos="528"/>
          <w:tab w:val="left" w:pos="567"/>
        </w:tabs>
        <w:kinsoku w:val="0"/>
        <w:overflowPunct w:val="0"/>
        <w:spacing w:after="0" w:line="240" w:lineRule="auto"/>
        <w:ind w:right="-22" w:hanging="567"/>
        <w:jc w:val="both"/>
        <w:rPr>
          <w:rFonts w:ascii="Cambria" w:eastAsia="Times New Roman" w:hAnsi="Cambria" w:cs="Arial"/>
          <w:spacing w:val="-1"/>
          <w:sz w:val="22"/>
          <w:szCs w:val="22"/>
          <w:lang w:eastAsia="sk-SK"/>
        </w:rPr>
      </w:pPr>
    </w:p>
    <w:p w14:paraId="2C501F08" w14:textId="7C55F23C" w:rsidR="005A4733" w:rsidRPr="00A01AE8" w:rsidRDefault="005A4733" w:rsidP="005A4733">
      <w:pPr>
        <w:keepNext/>
        <w:tabs>
          <w:tab w:val="left" w:pos="528"/>
          <w:tab w:val="left" w:pos="567"/>
        </w:tabs>
        <w:kinsoku w:val="0"/>
        <w:overflowPunct w:val="0"/>
        <w:spacing w:after="0" w:line="240" w:lineRule="auto"/>
        <w:ind w:right="-23"/>
        <w:jc w:val="center"/>
        <w:rPr>
          <w:rFonts w:ascii="Cambria" w:eastAsia="Times New Roman" w:hAnsi="Cambria" w:cs="Arial"/>
          <w:b/>
          <w:bCs/>
          <w:spacing w:val="-1"/>
          <w:sz w:val="22"/>
          <w:szCs w:val="22"/>
          <w:lang w:eastAsia="sk-SK"/>
        </w:rPr>
      </w:pPr>
      <w:r w:rsidRPr="00A01AE8">
        <w:rPr>
          <w:rFonts w:ascii="Cambria" w:eastAsia="Times New Roman" w:hAnsi="Cambria" w:cs="Arial"/>
          <w:b/>
          <w:bCs/>
          <w:spacing w:val="-1"/>
          <w:sz w:val="22"/>
          <w:szCs w:val="22"/>
          <w:lang w:eastAsia="sk-SK"/>
        </w:rPr>
        <w:t>Článok</w:t>
      </w:r>
      <w:r w:rsidRPr="00A01AE8">
        <w:rPr>
          <w:rFonts w:ascii="Cambria" w:eastAsia="Times New Roman" w:hAnsi="Cambria" w:cs="Arial"/>
          <w:b/>
          <w:bCs/>
          <w:sz w:val="22"/>
          <w:szCs w:val="22"/>
          <w:lang w:eastAsia="sk-SK"/>
        </w:rPr>
        <w:t xml:space="preserve"> </w:t>
      </w:r>
      <w:r w:rsidRPr="00A01AE8">
        <w:rPr>
          <w:rFonts w:ascii="Cambria" w:eastAsia="Times New Roman" w:hAnsi="Cambria" w:cs="Arial"/>
          <w:b/>
          <w:bCs/>
          <w:spacing w:val="-1"/>
          <w:sz w:val="22"/>
          <w:szCs w:val="22"/>
          <w:lang w:eastAsia="sk-SK"/>
        </w:rPr>
        <w:t>X</w:t>
      </w:r>
      <w:r w:rsidR="00EF0203" w:rsidRPr="00A01AE8">
        <w:rPr>
          <w:rFonts w:ascii="Cambria" w:eastAsia="Times New Roman" w:hAnsi="Cambria" w:cs="Arial"/>
          <w:b/>
          <w:bCs/>
          <w:spacing w:val="-1"/>
          <w:sz w:val="22"/>
          <w:szCs w:val="22"/>
          <w:lang w:eastAsia="sk-SK"/>
        </w:rPr>
        <w:t>V</w:t>
      </w:r>
      <w:r w:rsidR="00361836" w:rsidRPr="00A01AE8">
        <w:rPr>
          <w:rFonts w:ascii="Cambria" w:eastAsia="Times New Roman" w:hAnsi="Cambria" w:cs="Arial"/>
          <w:b/>
          <w:bCs/>
          <w:spacing w:val="-1"/>
          <w:sz w:val="22"/>
          <w:szCs w:val="22"/>
          <w:lang w:eastAsia="sk-SK"/>
        </w:rPr>
        <w:t>I</w:t>
      </w:r>
      <w:r w:rsidRPr="00A01AE8">
        <w:rPr>
          <w:rFonts w:ascii="Cambria" w:eastAsia="Times New Roman" w:hAnsi="Cambria" w:cs="Arial"/>
          <w:b/>
          <w:bCs/>
          <w:spacing w:val="-1"/>
          <w:sz w:val="22"/>
          <w:szCs w:val="22"/>
          <w:lang w:eastAsia="sk-SK"/>
        </w:rPr>
        <w:t>.</w:t>
      </w:r>
    </w:p>
    <w:p w14:paraId="18C34542" w14:textId="77777777" w:rsidR="005A4733" w:rsidRPr="00A01AE8" w:rsidRDefault="005A4733" w:rsidP="005A4733">
      <w:pPr>
        <w:keepNext/>
        <w:tabs>
          <w:tab w:val="left" w:pos="567"/>
        </w:tabs>
        <w:kinsoku w:val="0"/>
        <w:overflowPunct w:val="0"/>
        <w:spacing w:after="100"/>
        <w:ind w:right="-23"/>
        <w:jc w:val="center"/>
        <w:rPr>
          <w:rFonts w:ascii="Cambria" w:eastAsia="Times New Roman" w:hAnsi="Cambria" w:cs="Arial"/>
          <w:sz w:val="22"/>
          <w:szCs w:val="22"/>
          <w:lang w:eastAsia="sk-SK"/>
        </w:rPr>
      </w:pPr>
      <w:r w:rsidRPr="00A01AE8">
        <w:rPr>
          <w:rFonts w:ascii="Cambria" w:eastAsia="Times New Roman" w:hAnsi="Cambria" w:cs="Arial"/>
          <w:b/>
          <w:bCs/>
          <w:sz w:val="22"/>
          <w:szCs w:val="22"/>
          <w:lang w:eastAsia="sk-SK"/>
        </w:rPr>
        <w:t xml:space="preserve">Riešenie </w:t>
      </w:r>
      <w:r w:rsidRPr="00A01AE8">
        <w:rPr>
          <w:rFonts w:ascii="Cambria" w:eastAsia="Times New Roman" w:hAnsi="Cambria" w:cs="Arial"/>
          <w:b/>
          <w:bCs/>
          <w:spacing w:val="-1"/>
          <w:sz w:val="22"/>
          <w:szCs w:val="22"/>
          <w:lang w:eastAsia="sk-SK"/>
        </w:rPr>
        <w:t>sporov</w:t>
      </w:r>
    </w:p>
    <w:p w14:paraId="1644B62B" w14:textId="77777777" w:rsidR="005A4733" w:rsidRPr="00A01AE8" w:rsidRDefault="005A4733" w:rsidP="00760E41">
      <w:pPr>
        <w:kinsoku w:val="0"/>
        <w:overflowPunct w:val="0"/>
        <w:spacing w:after="0" w:line="240" w:lineRule="auto"/>
        <w:ind w:right="-22"/>
        <w:contextualSpacing/>
        <w:jc w:val="both"/>
        <w:rPr>
          <w:rFonts w:ascii="Cambria" w:eastAsia="Times New Roman" w:hAnsi="Cambria" w:cs="Arial"/>
          <w:sz w:val="22"/>
          <w:szCs w:val="22"/>
          <w:lang w:eastAsia="sk-SK"/>
        </w:rPr>
      </w:pPr>
      <w:r w:rsidRPr="00A01AE8">
        <w:rPr>
          <w:rFonts w:ascii="Cambria" w:eastAsia="Times New Roman" w:hAnsi="Cambria" w:cs="Arial"/>
          <w:spacing w:val="-1"/>
          <w:sz w:val="22"/>
          <w:szCs w:val="22"/>
          <w:lang w:eastAsia="sk-SK"/>
        </w:rPr>
        <w:t>Zmluvné strany</w:t>
      </w:r>
      <w:r w:rsidRPr="00A01AE8">
        <w:rPr>
          <w:rFonts w:ascii="Cambria" w:eastAsia="Times New Roman" w:hAnsi="Cambria" w:cs="Arial"/>
          <w:spacing w:val="43"/>
          <w:sz w:val="22"/>
          <w:szCs w:val="22"/>
          <w:lang w:eastAsia="sk-SK"/>
        </w:rPr>
        <w:t xml:space="preserve"> </w:t>
      </w:r>
      <w:r w:rsidRPr="00A01AE8">
        <w:rPr>
          <w:rFonts w:ascii="Cambria" w:eastAsia="Times New Roman" w:hAnsi="Cambria" w:cs="Arial"/>
          <w:spacing w:val="-1"/>
          <w:sz w:val="22"/>
          <w:szCs w:val="22"/>
          <w:lang w:eastAsia="sk-SK"/>
        </w:rPr>
        <w:t>sa</w:t>
      </w:r>
      <w:r w:rsidRPr="00A01AE8">
        <w:rPr>
          <w:rFonts w:ascii="Cambria" w:eastAsia="Times New Roman" w:hAnsi="Cambria" w:cs="Arial"/>
          <w:spacing w:val="43"/>
          <w:sz w:val="22"/>
          <w:szCs w:val="22"/>
          <w:lang w:eastAsia="sk-SK"/>
        </w:rPr>
        <w:t xml:space="preserve"> </w:t>
      </w:r>
      <w:r w:rsidRPr="00A01AE8">
        <w:rPr>
          <w:rFonts w:ascii="Cambria" w:eastAsia="Times New Roman" w:hAnsi="Cambria" w:cs="Arial"/>
          <w:spacing w:val="-1"/>
          <w:sz w:val="22"/>
          <w:szCs w:val="22"/>
          <w:lang w:eastAsia="sk-SK"/>
        </w:rPr>
        <w:t>dohodli,</w:t>
      </w:r>
      <w:r w:rsidRPr="00A01AE8">
        <w:rPr>
          <w:rFonts w:ascii="Cambria" w:eastAsia="Times New Roman" w:hAnsi="Cambria" w:cs="Arial"/>
          <w:spacing w:val="43"/>
          <w:sz w:val="22"/>
          <w:szCs w:val="22"/>
          <w:lang w:eastAsia="sk-SK"/>
        </w:rPr>
        <w:t xml:space="preserve"> </w:t>
      </w:r>
      <w:r w:rsidRPr="00A01AE8">
        <w:rPr>
          <w:rFonts w:ascii="Cambria" w:eastAsia="Times New Roman" w:hAnsi="Cambria" w:cs="Arial"/>
          <w:sz w:val="22"/>
          <w:szCs w:val="22"/>
          <w:lang w:eastAsia="sk-SK"/>
        </w:rPr>
        <w:t>že</w:t>
      </w:r>
      <w:r w:rsidRPr="00A01AE8">
        <w:rPr>
          <w:rFonts w:ascii="Cambria" w:eastAsia="Times New Roman" w:hAnsi="Cambria" w:cs="Arial"/>
          <w:spacing w:val="43"/>
          <w:sz w:val="22"/>
          <w:szCs w:val="22"/>
          <w:lang w:eastAsia="sk-SK"/>
        </w:rPr>
        <w:t xml:space="preserve"> </w:t>
      </w:r>
      <w:r w:rsidRPr="00A01AE8">
        <w:rPr>
          <w:rFonts w:ascii="Cambria" w:eastAsia="Times New Roman" w:hAnsi="Cambria" w:cs="Arial"/>
          <w:spacing w:val="-1"/>
          <w:sz w:val="22"/>
          <w:szCs w:val="22"/>
          <w:lang w:eastAsia="sk-SK"/>
        </w:rPr>
        <w:t>všetky</w:t>
      </w:r>
      <w:r w:rsidRPr="00A01AE8">
        <w:rPr>
          <w:rFonts w:ascii="Cambria" w:eastAsia="Times New Roman" w:hAnsi="Cambria" w:cs="Arial"/>
          <w:spacing w:val="43"/>
          <w:sz w:val="22"/>
          <w:szCs w:val="22"/>
          <w:lang w:eastAsia="sk-SK"/>
        </w:rPr>
        <w:t xml:space="preserve"> </w:t>
      </w:r>
      <w:r w:rsidRPr="00A01AE8">
        <w:rPr>
          <w:rFonts w:ascii="Cambria" w:eastAsia="Times New Roman" w:hAnsi="Cambria" w:cs="Arial"/>
          <w:sz w:val="22"/>
          <w:szCs w:val="22"/>
          <w:lang w:eastAsia="sk-SK"/>
        </w:rPr>
        <w:t>spory,</w:t>
      </w:r>
      <w:r w:rsidRPr="00A01AE8">
        <w:rPr>
          <w:rFonts w:ascii="Cambria" w:eastAsia="Times New Roman" w:hAnsi="Cambria" w:cs="Arial"/>
          <w:spacing w:val="44"/>
          <w:sz w:val="22"/>
          <w:szCs w:val="22"/>
          <w:lang w:eastAsia="sk-SK"/>
        </w:rPr>
        <w:t xml:space="preserve"> </w:t>
      </w:r>
      <w:r w:rsidRPr="00A01AE8">
        <w:rPr>
          <w:rFonts w:ascii="Cambria" w:eastAsia="Times New Roman" w:hAnsi="Cambria" w:cs="Arial"/>
          <w:spacing w:val="-1"/>
          <w:sz w:val="22"/>
          <w:szCs w:val="22"/>
          <w:lang w:eastAsia="sk-SK"/>
        </w:rPr>
        <w:t>ktoré</w:t>
      </w:r>
      <w:r w:rsidRPr="00A01AE8">
        <w:rPr>
          <w:rFonts w:ascii="Cambria" w:eastAsia="Times New Roman" w:hAnsi="Cambria" w:cs="Arial"/>
          <w:spacing w:val="43"/>
          <w:sz w:val="22"/>
          <w:szCs w:val="22"/>
          <w:lang w:eastAsia="sk-SK"/>
        </w:rPr>
        <w:t xml:space="preserve"> </w:t>
      </w:r>
      <w:r w:rsidRPr="00A01AE8">
        <w:rPr>
          <w:rFonts w:ascii="Cambria" w:eastAsia="Times New Roman" w:hAnsi="Cambria" w:cs="Arial"/>
          <w:spacing w:val="-1"/>
          <w:sz w:val="22"/>
          <w:szCs w:val="22"/>
          <w:lang w:eastAsia="sk-SK"/>
        </w:rPr>
        <w:t>vzniknú</w:t>
      </w:r>
      <w:r w:rsidRPr="00A01AE8">
        <w:rPr>
          <w:rFonts w:ascii="Cambria" w:eastAsia="Times New Roman" w:hAnsi="Cambria" w:cs="Arial"/>
          <w:spacing w:val="43"/>
          <w:sz w:val="22"/>
          <w:szCs w:val="22"/>
          <w:lang w:eastAsia="sk-SK"/>
        </w:rPr>
        <w:t xml:space="preserve"> </w:t>
      </w:r>
      <w:r w:rsidRPr="00A01AE8">
        <w:rPr>
          <w:rFonts w:ascii="Cambria" w:eastAsia="Times New Roman" w:hAnsi="Cambria" w:cs="Arial"/>
          <w:sz w:val="22"/>
          <w:szCs w:val="22"/>
          <w:lang w:eastAsia="sk-SK"/>
        </w:rPr>
        <w:t>z</w:t>
      </w:r>
      <w:r w:rsidRPr="00A01AE8">
        <w:rPr>
          <w:rFonts w:ascii="Cambria" w:eastAsia="Times New Roman" w:hAnsi="Cambria" w:cs="Arial"/>
          <w:spacing w:val="8"/>
          <w:sz w:val="22"/>
          <w:szCs w:val="22"/>
          <w:lang w:eastAsia="sk-SK"/>
        </w:rPr>
        <w:t xml:space="preserve"> </w:t>
      </w:r>
      <w:r w:rsidRPr="00A01AE8">
        <w:rPr>
          <w:rFonts w:ascii="Cambria" w:eastAsia="Times New Roman" w:hAnsi="Cambria" w:cs="Arial"/>
          <w:spacing w:val="-1"/>
          <w:sz w:val="22"/>
          <w:szCs w:val="22"/>
          <w:lang w:eastAsia="sk-SK"/>
        </w:rPr>
        <w:t>tejto</w:t>
      </w:r>
      <w:r w:rsidRPr="00A01AE8">
        <w:rPr>
          <w:rFonts w:ascii="Cambria" w:eastAsia="Times New Roman" w:hAnsi="Cambria" w:cs="Arial"/>
          <w:spacing w:val="43"/>
          <w:sz w:val="22"/>
          <w:szCs w:val="22"/>
          <w:lang w:eastAsia="sk-SK"/>
        </w:rPr>
        <w:t xml:space="preserve"> </w:t>
      </w:r>
      <w:r w:rsidRPr="00A01AE8">
        <w:rPr>
          <w:rFonts w:ascii="Cambria" w:eastAsia="Times New Roman" w:hAnsi="Cambria" w:cs="Arial"/>
          <w:spacing w:val="-1"/>
          <w:sz w:val="22"/>
          <w:szCs w:val="22"/>
          <w:lang w:eastAsia="sk-SK"/>
        </w:rPr>
        <w:t>zmluvy</w:t>
      </w:r>
      <w:r w:rsidRPr="00A01AE8">
        <w:rPr>
          <w:rFonts w:ascii="Cambria" w:eastAsia="Times New Roman" w:hAnsi="Cambria" w:cs="Arial"/>
          <w:spacing w:val="44"/>
          <w:sz w:val="22"/>
          <w:szCs w:val="22"/>
          <w:lang w:eastAsia="sk-SK"/>
        </w:rPr>
        <w:t xml:space="preserve"> </w:t>
      </w:r>
      <w:r w:rsidRPr="00A01AE8">
        <w:rPr>
          <w:rFonts w:ascii="Cambria" w:eastAsia="Times New Roman" w:hAnsi="Cambria" w:cs="Arial"/>
          <w:sz w:val="22"/>
          <w:szCs w:val="22"/>
          <w:lang w:eastAsia="sk-SK"/>
        </w:rPr>
        <w:t>či</w:t>
      </w:r>
      <w:r w:rsidRPr="00A01AE8">
        <w:rPr>
          <w:rFonts w:ascii="Cambria" w:eastAsia="Times New Roman" w:hAnsi="Cambria" w:cs="Arial"/>
          <w:spacing w:val="43"/>
          <w:sz w:val="22"/>
          <w:szCs w:val="22"/>
          <w:lang w:eastAsia="sk-SK"/>
        </w:rPr>
        <w:t xml:space="preserve"> </w:t>
      </w:r>
      <w:r w:rsidRPr="00A01AE8">
        <w:rPr>
          <w:rFonts w:ascii="Cambria" w:eastAsia="Times New Roman" w:hAnsi="Cambria" w:cs="Arial"/>
          <w:sz w:val="22"/>
          <w:szCs w:val="22"/>
          <w:lang w:eastAsia="sk-SK"/>
        </w:rPr>
        <w:t xml:space="preserve">v </w:t>
      </w:r>
      <w:r w:rsidRPr="00A01AE8">
        <w:rPr>
          <w:rFonts w:ascii="Cambria" w:eastAsia="Times New Roman" w:hAnsi="Cambria" w:cs="Arial"/>
          <w:spacing w:val="-1"/>
          <w:sz w:val="22"/>
          <w:szCs w:val="22"/>
          <w:lang w:eastAsia="sk-SK"/>
        </w:rPr>
        <w:t>súvislosti</w:t>
      </w:r>
      <w:r w:rsidRPr="00A01AE8">
        <w:rPr>
          <w:rFonts w:ascii="Cambria" w:eastAsia="Times New Roman" w:hAnsi="Cambria" w:cs="Arial"/>
          <w:spacing w:val="43"/>
          <w:sz w:val="22"/>
          <w:szCs w:val="22"/>
          <w:lang w:eastAsia="sk-SK"/>
        </w:rPr>
        <w:t xml:space="preserve"> </w:t>
      </w:r>
      <w:r w:rsidRPr="00A01AE8">
        <w:rPr>
          <w:rFonts w:ascii="Cambria" w:eastAsia="Times New Roman" w:hAnsi="Cambria" w:cs="Arial"/>
          <w:sz w:val="22"/>
          <w:szCs w:val="22"/>
          <w:lang w:eastAsia="sk-SK"/>
        </w:rPr>
        <w:t>s</w:t>
      </w:r>
      <w:r w:rsidRPr="00A01AE8">
        <w:rPr>
          <w:rFonts w:ascii="Cambria" w:eastAsia="Times New Roman" w:hAnsi="Cambria" w:cs="Arial"/>
          <w:spacing w:val="2"/>
          <w:sz w:val="22"/>
          <w:szCs w:val="22"/>
          <w:lang w:eastAsia="sk-SK"/>
        </w:rPr>
        <w:t xml:space="preserve"> </w:t>
      </w:r>
      <w:r w:rsidRPr="00A01AE8">
        <w:rPr>
          <w:rFonts w:ascii="Cambria" w:eastAsia="Times New Roman" w:hAnsi="Cambria" w:cs="Arial"/>
          <w:spacing w:val="-1"/>
          <w:sz w:val="22"/>
          <w:szCs w:val="22"/>
          <w:lang w:eastAsia="sk-SK"/>
        </w:rPr>
        <w:t>touto</w:t>
      </w:r>
      <w:r w:rsidRPr="00A01AE8">
        <w:rPr>
          <w:rFonts w:ascii="Cambria" w:eastAsia="Times New Roman" w:hAnsi="Cambria" w:cs="Arial"/>
          <w:spacing w:val="87"/>
          <w:sz w:val="22"/>
          <w:szCs w:val="22"/>
          <w:lang w:eastAsia="sk-SK"/>
        </w:rPr>
        <w:t xml:space="preserve"> </w:t>
      </w:r>
      <w:r w:rsidRPr="00A01AE8">
        <w:rPr>
          <w:rFonts w:ascii="Cambria" w:eastAsia="Times New Roman" w:hAnsi="Cambria" w:cs="Arial"/>
          <w:spacing w:val="-1"/>
          <w:sz w:val="22"/>
          <w:szCs w:val="22"/>
          <w:lang w:eastAsia="sk-SK"/>
        </w:rPr>
        <w:t>zmluvou</w:t>
      </w:r>
      <w:r w:rsidRPr="00A01AE8">
        <w:rPr>
          <w:rFonts w:ascii="Cambria" w:eastAsia="Times New Roman" w:hAnsi="Cambria" w:cs="Arial"/>
          <w:spacing w:val="5"/>
          <w:sz w:val="22"/>
          <w:szCs w:val="22"/>
          <w:lang w:eastAsia="sk-SK"/>
        </w:rPr>
        <w:t xml:space="preserve"> </w:t>
      </w:r>
      <w:r w:rsidRPr="00A01AE8">
        <w:rPr>
          <w:rFonts w:ascii="Cambria" w:eastAsia="Times New Roman" w:hAnsi="Cambria" w:cs="Arial"/>
          <w:spacing w:val="-1"/>
          <w:sz w:val="22"/>
          <w:szCs w:val="22"/>
          <w:lang w:eastAsia="sk-SK"/>
        </w:rPr>
        <w:t>budú</w:t>
      </w:r>
      <w:r w:rsidRPr="00A01AE8">
        <w:rPr>
          <w:rFonts w:ascii="Cambria" w:eastAsia="Times New Roman" w:hAnsi="Cambria" w:cs="Arial"/>
          <w:spacing w:val="5"/>
          <w:sz w:val="22"/>
          <w:szCs w:val="22"/>
          <w:lang w:eastAsia="sk-SK"/>
        </w:rPr>
        <w:t xml:space="preserve"> </w:t>
      </w:r>
      <w:r w:rsidRPr="00A01AE8">
        <w:rPr>
          <w:rFonts w:ascii="Cambria" w:eastAsia="Times New Roman" w:hAnsi="Cambria" w:cs="Arial"/>
          <w:spacing w:val="-1"/>
          <w:sz w:val="22"/>
          <w:szCs w:val="22"/>
          <w:lang w:eastAsia="sk-SK"/>
        </w:rPr>
        <w:t>riešiť</w:t>
      </w:r>
      <w:r w:rsidRPr="00A01AE8">
        <w:rPr>
          <w:rFonts w:ascii="Cambria" w:eastAsia="Times New Roman" w:hAnsi="Cambria" w:cs="Arial"/>
          <w:spacing w:val="4"/>
          <w:sz w:val="22"/>
          <w:szCs w:val="22"/>
          <w:lang w:eastAsia="sk-SK"/>
        </w:rPr>
        <w:t xml:space="preserve"> </w:t>
      </w:r>
      <w:r w:rsidRPr="00A01AE8">
        <w:rPr>
          <w:rFonts w:ascii="Cambria" w:eastAsia="Times New Roman" w:hAnsi="Cambria" w:cs="Arial"/>
          <w:spacing w:val="-1"/>
          <w:sz w:val="22"/>
          <w:szCs w:val="22"/>
          <w:lang w:eastAsia="sk-SK"/>
        </w:rPr>
        <w:t>predovšetkým</w:t>
      </w:r>
      <w:r w:rsidRPr="00A01AE8">
        <w:rPr>
          <w:rFonts w:ascii="Cambria" w:eastAsia="Times New Roman" w:hAnsi="Cambria" w:cs="Arial"/>
          <w:spacing w:val="2"/>
          <w:sz w:val="22"/>
          <w:szCs w:val="22"/>
          <w:lang w:eastAsia="sk-SK"/>
        </w:rPr>
        <w:t xml:space="preserve"> </w:t>
      </w:r>
      <w:r w:rsidRPr="00A01AE8">
        <w:rPr>
          <w:rFonts w:ascii="Cambria" w:eastAsia="Times New Roman" w:hAnsi="Cambria" w:cs="Arial"/>
          <w:spacing w:val="-1"/>
          <w:sz w:val="22"/>
          <w:szCs w:val="22"/>
          <w:lang w:eastAsia="sk-SK"/>
        </w:rPr>
        <w:t>vzájomnou</w:t>
      </w:r>
      <w:r w:rsidRPr="00A01AE8">
        <w:rPr>
          <w:rFonts w:ascii="Cambria" w:eastAsia="Times New Roman" w:hAnsi="Cambria" w:cs="Arial"/>
          <w:spacing w:val="5"/>
          <w:sz w:val="22"/>
          <w:szCs w:val="22"/>
          <w:lang w:eastAsia="sk-SK"/>
        </w:rPr>
        <w:t xml:space="preserve"> </w:t>
      </w:r>
      <w:r w:rsidRPr="00A01AE8">
        <w:rPr>
          <w:rFonts w:ascii="Cambria" w:eastAsia="Times New Roman" w:hAnsi="Cambria" w:cs="Arial"/>
          <w:spacing w:val="-1"/>
          <w:sz w:val="22"/>
          <w:szCs w:val="22"/>
          <w:lang w:eastAsia="sk-SK"/>
        </w:rPr>
        <w:t>dohodou.</w:t>
      </w:r>
      <w:r w:rsidRPr="00A01AE8">
        <w:rPr>
          <w:rFonts w:ascii="Cambria" w:eastAsia="Times New Roman" w:hAnsi="Cambria" w:cs="Arial"/>
          <w:spacing w:val="5"/>
          <w:sz w:val="22"/>
          <w:szCs w:val="22"/>
          <w:lang w:eastAsia="sk-SK"/>
        </w:rPr>
        <w:t xml:space="preserve"> </w:t>
      </w:r>
      <w:r w:rsidRPr="00A01AE8">
        <w:rPr>
          <w:rFonts w:ascii="Cambria" w:eastAsia="Times New Roman" w:hAnsi="Cambria" w:cs="Arial"/>
          <w:sz w:val="22"/>
          <w:szCs w:val="22"/>
          <w:lang w:eastAsia="sk-SK"/>
        </w:rPr>
        <w:t>V</w:t>
      </w:r>
      <w:r w:rsidRPr="00A01AE8">
        <w:rPr>
          <w:rFonts w:ascii="Cambria" w:eastAsia="Times New Roman" w:hAnsi="Cambria" w:cs="Arial"/>
          <w:spacing w:val="3"/>
          <w:sz w:val="22"/>
          <w:szCs w:val="22"/>
          <w:lang w:eastAsia="sk-SK"/>
        </w:rPr>
        <w:t xml:space="preserve"> </w:t>
      </w:r>
      <w:r w:rsidRPr="00A01AE8">
        <w:rPr>
          <w:rFonts w:ascii="Cambria" w:eastAsia="Times New Roman" w:hAnsi="Cambria" w:cs="Arial"/>
          <w:spacing w:val="-1"/>
          <w:sz w:val="22"/>
          <w:szCs w:val="22"/>
          <w:lang w:eastAsia="sk-SK"/>
        </w:rPr>
        <w:t>prípade,</w:t>
      </w:r>
      <w:r w:rsidRPr="00A01AE8">
        <w:rPr>
          <w:rFonts w:ascii="Cambria" w:eastAsia="Times New Roman" w:hAnsi="Cambria" w:cs="Arial"/>
          <w:spacing w:val="6"/>
          <w:sz w:val="22"/>
          <w:szCs w:val="22"/>
          <w:lang w:eastAsia="sk-SK"/>
        </w:rPr>
        <w:t xml:space="preserve"> </w:t>
      </w:r>
      <w:r w:rsidRPr="00A01AE8">
        <w:rPr>
          <w:rFonts w:ascii="Cambria" w:eastAsia="Times New Roman" w:hAnsi="Cambria" w:cs="Arial"/>
          <w:spacing w:val="-1"/>
          <w:sz w:val="22"/>
          <w:szCs w:val="22"/>
          <w:lang w:eastAsia="sk-SK"/>
        </w:rPr>
        <w:t>že</w:t>
      </w:r>
      <w:r w:rsidRPr="00A01AE8">
        <w:rPr>
          <w:rFonts w:ascii="Cambria" w:eastAsia="Times New Roman" w:hAnsi="Cambria" w:cs="Arial"/>
          <w:spacing w:val="5"/>
          <w:sz w:val="22"/>
          <w:szCs w:val="22"/>
          <w:lang w:eastAsia="sk-SK"/>
        </w:rPr>
        <w:t xml:space="preserve"> </w:t>
      </w:r>
      <w:r w:rsidRPr="00A01AE8">
        <w:rPr>
          <w:rFonts w:ascii="Cambria" w:eastAsia="Times New Roman" w:hAnsi="Cambria" w:cs="Arial"/>
          <w:sz w:val="22"/>
          <w:szCs w:val="22"/>
          <w:lang w:eastAsia="sk-SK"/>
        </w:rPr>
        <w:t>sa</w:t>
      </w:r>
      <w:r w:rsidRPr="00A01AE8">
        <w:rPr>
          <w:rFonts w:ascii="Cambria" w:eastAsia="Times New Roman" w:hAnsi="Cambria" w:cs="Arial"/>
          <w:spacing w:val="5"/>
          <w:sz w:val="22"/>
          <w:szCs w:val="22"/>
          <w:lang w:eastAsia="sk-SK"/>
        </w:rPr>
        <w:t xml:space="preserve"> </w:t>
      </w:r>
      <w:r w:rsidRPr="00A01AE8">
        <w:rPr>
          <w:rFonts w:ascii="Cambria" w:eastAsia="Times New Roman" w:hAnsi="Cambria" w:cs="Arial"/>
          <w:spacing w:val="-1"/>
          <w:sz w:val="22"/>
          <w:szCs w:val="22"/>
          <w:lang w:eastAsia="sk-SK"/>
        </w:rPr>
        <w:t>nepodarí</w:t>
      </w:r>
      <w:r w:rsidRPr="00A01AE8">
        <w:rPr>
          <w:rFonts w:ascii="Cambria" w:eastAsia="Times New Roman" w:hAnsi="Cambria" w:cs="Arial"/>
          <w:spacing w:val="5"/>
          <w:sz w:val="22"/>
          <w:szCs w:val="22"/>
          <w:lang w:eastAsia="sk-SK"/>
        </w:rPr>
        <w:t xml:space="preserve"> </w:t>
      </w:r>
      <w:r w:rsidRPr="00A01AE8">
        <w:rPr>
          <w:rFonts w:ascii="Cambria" w:eastAsia="Times New Roman" w:hAnsi="Cambria" w:cs="Arial"/>
          <w:spacing w:val="-1"/>
          <w:sz w:val="22"/>
          <w:szCs w:val="22"/>
          <w:lang w:eastAsia="sk-SK"/>
        </w:rPr>
        <w:t>takéto</w:t>
      </w:r>
      <w:r w:rsidRPr="00A01AE8">
        <w:rPr>
          <w:rFonts w:ascii="Cambria" w:eastAsia="Times New Roman" w:hAnsi="Cambria" w:cs="Arial"/>
          <w:spacing w:val="2"/>
          <w:sz w:val="22"/>
          <w:szCs w:val="22"/>
          <w:lang w:eastAsia="sk-SK"/>
        </w:rPr>
        <w:t xml:space="preserve"> </w:t>
      </w:r>
      <w:r w:rsidRPr="00A01AE8">
        <w:rPr>
          <w:rFonts w:ascii="Cambria" w:eastAsia="Times New Roman" w:hAnsi="Cambria" w:cs="Arial"/>
          <w:spacing w:val="-1"/>
          <w:sz w:val="22"/>
          <w:szCs w:val="22"/>
          <w:lang w:eastAsia="sk-SK"/>
        </w:rPr>
        <w:t>spory</w:t>
      </w:r>
      <w:r w:rsidRPr="00A01AE8">
        <w:rPr>
          <w:rFonts w:ascii="Cambria" w:eastAsia="Times New Roman" w:hAnsi="Cambria" w:cs="Arial"/>
          <w:spacing w:val="5"/>
          <w:sz w:val="22"/>
          <w:szCs w:val="22"/>
          <w:lang w:eastAsia="sk-SK"/>
        </w:rPr>
        <w:t xml:space="preserve"> </w:t>
      </w:r>
      <w:r w:rsidRPr="00A01AE8">
        <w:rPr>
          <w:rFonts w:ascii="Cambria" w:eastAsia="Times New Roman" w:hAnsi="Cambria" w:cs="Arial"/>
          <w:spacing w:val="-1"/>
          <w:sz w:val="22"/>
          <w:szCs w:val="22"/>
          <w:lang w:eastAsia="sk-SK"/>
        </w:rPr>
        <w:t>vyriešiť</w:t>
      </w:r>
      <w:r w:rsidRPr="00A01AE8">
        <w:rPr>
          <w:rFonts w:ascii="Cambria" w:eastAsia="Times New Roman" w:hAnsi="Cambria" w:cs="Arial"/>
          <w:spacing w:val="4"/>
          <w:sz w:val="22"/>
          <w:szCs w:val="22"/>
          <w:lang w:eastAsia="sk-SK"/>
        </w:rPr>
        <w:t xml:space="preserve"> </w:t>
      </w:r>
      <w:r w:rsidRPr="00A01AE8">
        <w:rPr>
          <w:rFonts w:ascii="Cambria" w:eastAsia="Times New Roman" w:hAnsi="Cambria" w:cs="Arial"/>
          <w:spacing w:val="-1"/>
          <w:sz w:val="22"/>
          <w:szCs w:val="22"/>
          <w:lang w:eastAsia="sk-SK"/>
        </w:rPr>
        <w:t>dohodou,</w:t>
      </w:r>
      <w:r w:rsidRPr="00A01AE8">
        <w:rPr>
          <w:rFonts w:ascii="Cambria" w:eastAsia="Times New Roman" w:hAnsi="Cambria" w:cs="Arial"/>
          <w:spacing w:val="5"/>
          <w:sz w:val="22"/>
          <w:szCs w:val="22"/>
          <w:lang w:eastAsia="sk-SK"/>
        </w:rPr>
        <w:t xml:space="preserve"> </w:t>
      </w:r>
      <w:r w:rsidRPr="00A01AE8">
        <w:rPr>
          <w:rFonts w:ascii="Cambria" w:eastAsia="Times New Roman" w:hAnsi="Cambria" w:cs="Arial"/>
          <w:spacing w:val="-1"/>
          <w:sz w:val="22"/>
          <w:szCs w:val="22"/>
          <w:lang w:eastAsia="sk-SK"/>
        </w:rPr>
        <w:t>je</w:t>
      </w:r>
      <w:r w:rsidRPr="00A01AE8">
        <w:rPr>
          <w:rFonts w:ascii="Cambria" w:eastAsia="Times New Roman" w:hAnsi="Cambria" w:cs="Arial"/>
          <w:spacing w:val="101"/>
          <w:sz w:val="22"/>
          <w:szCs w:val="22"/>
          <w:lang w:eastAsia="sk-SK"/>
        </w:rPr>
        <w:t xml:space="preserve"> </w:t>
      </w:r>
      <w:r w:rsidRPr="00A01AE8">
        <w:rPr>
          <w:rFonts w:ascii="Cambria" w:eastAsia="Times New Roman" w:hAnsi="Cambria" w:cs="Arial"/>
          <w:spacing w:val="-1"/>
          <w:sz w:val="22"/>
          <w:szCs w:val="22"/>
          <w:lang w:eastAsia="sk-SK"/>
        </w:rPr>
        <w:t>ktorákoľvek</w:t>
      </w:r>
      <w:r w:rsidRPr="00A01AE8">
        <w:rPr>
          <w:rFonts w:ascii="Cambria" w:eastAsia="Times New Roman" w:hAnsi="Cambria" w:cs="Arial"/>
          <w:spacing w:val="7"/>
          <w:sz w:val="22"/>
          <w:szCs w:val="22"/>
          <w:lang w:eastAsia="sk-SK"/>
        </w:rPr>
        <w:t xml:space="preserve"> </w:t>
      </w:r>
      <w:r w:rsidRPr="00A01AE8">
        <w:rPr>
          <w:rFonts w:ascii="Cambria" w:eastAsia="Times New Roman" w:hAnsi="Cambria" w:cs="Arial"/>
          <w:spacing w:val="-1"/>
          <w:sz w:val="22"/>
          <w:szCs w:val="22"/>
          <w:lang w:eastAsia="sk-SK"/>
        </w:rPr>
        <w:t>zmluvná</w:t>
      </w:r>
      <w:r w:rsidRPr="00A01AE8">
        <w:rPr>
          <w:rFonts w:ascii="Cambria" w:eastAsia="Times New Roman" w:hAnsi="Cambria" w:cs="Arial"/>
          <w:spacing w:val="7"/>
          <w:sz w:val="22"/>
          <w:szCs w:val="22"/>
          <w:lang w:eastAsia="sk-SK"/>
        </w:rPr>
        <w:t xml:space="preserve"> strana</w:t>
      </w:r>
      <w:r w:rsidRPr="00A01AE8">
        <w:rPr>
          <w:rFonts w:ascii="Cambria" w:eastAsia="Times New Roman" w:hAnsi="Cambria" w:cs="Arial"/>
          <w:spacing w:val="5"/>
          <w:sz w:val="22"/>
          <w:szCs w:val="22"/>
          <w:lang w:eastAsia="sk-SK"/>
        </w:rPr>
        <w:t xml:space="preserve"> </w:t>
      </w:r>
      <w:r w:rsidRPr="00A01AE8">
        <w:rPr>
          <w:rFonts w:ascii="Cambria" w:eastAsia="Times New Roman" w:hAnsi="Cambria" w:cs="Arial"/>
          <w:spacing w:val="-1"/>
          <w:sz w:val="22"/>
          <w:szCs w:val="22"/>
          <w:lang w:eastAsia="sk-SK"/>
        </w:rPr>
        <w:t>oprávnená</w:t>
      </w:r>
      <w:r w:rsidRPr="00A01AE8">
        <w:rPr>
          <w:rFonts w:ascii="Cambria" w:eastAsia="Times New Roman" w:hAnsi="Cambria" w:cs="Arial"/>
          <w:spacing w:val="7"/>
          <w:sz w:val="22"/>
          <w:szCs w:val="22"/>
          <w:lang w:eastAsia="sk-SK"/>
        </w:rPr>
        <w:t xml:space="preserve"> </w:t>
      </w:r>
      <w:r w:rsidRPr="00A01AE8">
        <w:rPr>
          <w:rFonts w:ascii="Cambria" w:eastAsia="Times New Roman" w:hAnsi="Cambria" w:cs="Arial"/>
          <w:spacing w:val="-1"/>
          <w:sz w:val="22"/>
          <w:szCs w:val="22"/>
          <w:lang w:eastAsia="sk-SK"/>
        </w:rPr>
        <w:t>podať</w:t>
      </w:r>
      <w:r w:rsidRPr="00A01AE8">
        <w:rPr>
          <w:rFonts w:ascii="Cambria" w:eastAsia="Times New Roman" w:hAnsi="Cambria" w:cs="Arial"/>
          <w:spacing w:val="6"/>
          <w:sz w:val="22"/>
          <w:szCs w:val="22"/>
          <w:lang w:eastAsia="sk-SK"/>
        </w:rPr>
        <w:t xml:space="preserve"> </w:t>
      </w:r>
      <w:r w:rsidRPr="00A01AE8">
        <w:rPr>
          <w:rFonts w:ascii="Cambria" w:eastAsia="Times New Roman" w:hAnsi="Cambria" w:cs="Arial"/>
          <w:sz w:val="22"/>
          <w:szCs w:val="22"/>
          <w:lang w:eastAsia="sk-SK"/>
        </w:rPr>
        <w:t>na</w:t>
      </w:r>
      <w:r w:rsidRPr="00A01AE8">
        <w:rPr>
          <w:rFonts w:ascii="Cambria" w:eastAsia="Times New Roman" w:hAnsi="Cambria" w:cs="Arial"/>
          <w:spacing w:val="7"/>
          <w:sz w:val="22"/>
          <w:szCs w:val="22"/>
          <w:lang w:eastAsia="sk-SK"/>
        </w:rPr>
        <w:t xml:space="preserve"> </w:t>
      </w:r>
      <w:r w:rsidRPr="00A01AE8">
        <w:rPr>
          <w:rFonts w:ascii="Cambria" w:eastAsia="Times New Roman" w:hAnsi="Cambria" w:cs="Arial"/>
          <w:spacing w:val="-1"/>
          <w:sz w:val="22"/>
          <w:szCs w:val="22"/>
          <w:lang w:eastAsia="sk-SK"/>
        </w:rPr>
        <w:t>miestne</w:t>
      </w:r>
      <w:r w:rsidRPr="00A01AE8">
        <w:rPr>
          <w:rFonts w:ascii="Cambria" w:eastAsia="Times New Roman" w:hAnsi="Cambria" w:cs="Arial"/>
          <w:spacing w:val="5"/>
          <w:sz w:val="22"/>
          <w:szCs w:val="22"/>
          <w:lang w:eastAsia="sk-SK"/>
        </w:rPr>
        <w:t xml:space="preserve"> </w:t>
      </w:r>
      <w:r w:rsidRPr="00A01AE8">
        <w:rPr>
          <w:rFonts w:ascii="Cambria" w:eastAsia="Times New Roman" w:hAnsi="Cambria" w:cs="Arial"/>
          <w:sz w:val="22"/>
          <w:szCs w:val="22"/>
          <w:lang w:eastAsia="sk-SK"/>
        </w:rPr>
        <w:t>a</w:t>
      </w:r>
      <w:r w:rsidRPr="00A01AE8">
        <w:rPr>
          <w:rFonts w:ascii="Cambria" w:eastAsia="Times New Roman" w:hAnsi="Cambria" w:cs="Arial"/>
          <w:spacing w:val="4"/>
          <w:sz w:val="22"/>
          <w:szCs w:val="22"/>
          <w:lang w:eastAsia="sk-SK"/>
        </w:rPr>
        <w:t xml:space="preserve"> </w:t>
      </w:r>
      <w:r w:rsidRPr="00A01AE8">
        <w:rPr>
          <w:rFonts w:ascii="Cambria" w:eastAsia="Times New Roman" w:hAnsi="Cambria" w:cs="Arial"/>
          <w:spacing w:val="-1"/>
          <w:sz w:val="22"/>
          <w:szCs w:val="22"/>
          <w:lang w:eastAsia="sk-SK"/>
        </w:rPr>
        <w:t>vecne</w:t>
      </w:r>
      <w:r w:rsidRPr="00A01AE8">
        <w:rPr>
          <w:rFonts w:ascii="Cambria" w:eastAsia="Times New Roman" w:hAnsi="Cambria" w:cs="Arial"/>
          <w:spacing w:val="7"/>
          <w:sz w:val="22"/>
          <w:szCs w:val="22"/>
          <w:lang w:eastAsia="sk-SK"/>
        </w:rPr>
        <w:t xml:space="preserve"> </w:t>
      </w:r>
      <w:r w:rsidRPr="00A01AE8">
        <w:rPr>
          <w:rFonts w:ascii="Cambria" w:eastAsia="Times New Roman" w:hAnsi="Cambria" w:cs="Arial"/>
          <w:spacing w:val="-1"/>
          <w:sz w:val="22"/>
          <w:szCs w:val="22"/>
          <w:lang w:eastAsia="sk-SK"/>
        </w:rPr>
        <w:t>príslušný</w:t>
      </w:r>
      <w:r w:rsidRPr="00A01AE8">
        <w:rPr>
          <w:rFonts w:ascii="Cambria" w:eastAsia="Times New Roman" w:hAnsi="Cambria" w:cs="Arial"/>
          <w:spacing w:val="7"/>
          <w:sz w:val="22"/>
          <w:szCs w:val="22"/>
          <w:lang w:eastAsia="sk-SK"/>
        </w:rPr>
        <w:t xml:space="preserve"> </w:t>
      </w:r>
      <w:r w:rsidRPr="00A01AE8">
        <w:rPr>
          <w:rFonts w:ascii="Cambria" w:eastAsia="Times New Roman" w:hAnsi="Cambria" w:cs="Arial"/>
          <w:spacing w:val="-1"/>
          <w:sz w:val="22"/>
          <w:szCs w:val="22"/>
          <w:lang w:eastAsia="sk-SK"/>
        </w:rPr>
        <w:t>súd</w:t>
      </w:r>
      <w:r w:rsidRPr="00A01AE8">
        <w:rPr>
          <w:rFonts w:ascii="Cambria" w:eastAsia="Times New Roman" w:hAnsi="Cambria" w:cs="Arial"/>
          <w:spacing w:val="7"/>
          <w:sz w:val="22"/>
          <w:szCs w:val="22"/>
          <w:lang w:eastAsia="sk-SK"/>
        </w:rPr>
        <w:t xml:space="preserve"> </w:t>
      </w:r>
      <w:r w:rsidRPr="00A01AE8">
        <w:rPr>
          <w:rFonts w:ascii="Cambria" w:eastAsia="Times New Roman" w:hAnsi="Cambria" w:cs="Arial"/>
          <w:sz w:val="22"/>
          <w:szCs w:val="22"/>
          <w:lang w:eastAsia="sk-SK"/>
        </w:rPr>
        <w:t>v</w:t>
      </w:r>
      <w:r w:rsidRPr="00A01AE8">
        <w:rPr>
          <w:rFonts w:ascii="Cambria" w:eastAsia="Times New Roman" w:hAnsi="Cambria" w:cs="Arial"/>
          <w:spacing w:val="3"/>
          <w:sz w:val="22"/>
          <w:szCs w:val="22"/>
          <w:lang w:eastAsia="sk-SK"/>
        </w:rPr>
        <w:t xml:space="preserve"> </w:t>
      </w:r>
      <w:r w:rsidRPr="00A01AE8">
        <w:rPr>
          <w:rFonts w:ascii="Cambria" w:eastAsia="Times New Roman" w:hAnsi="Cambria" w:cs="Arial"/>
          <w:spacing w:val="-1"/>
          <w:sz w:val="22"/>
          <w:szCs w:val="22"/>
          <w:lang w:eastAsia="sk-SK"/>
        </w:rPr>
        <w:t>Slovenskej</w:t>
      </w:r>
      <w:r w:rsidRPr="00A01AE8">
        <w:rPr>
          <w:rFonts w:ascii="Cambria" w:eastAsia="Times New Roman" w:hAnsi="Cambria" w:cs="Arial"/>
          <w:spacing w:val="7"/>
          <w:sz w:val="22"/>
          <w:szCs w:val="22"/>
          <w:lang w:eastAsia="sk-SK"/>
        </w:rPr>
        <w:t xml:space="preserve"> </w:t>
      </w:r>
      <w:r w:rsidRPr="00A01AE8">
        <w:rPr>
          <w:rFonts w:ascii="Cambria" w:eastAsia="Times New Roman" w:hAnsi="Cambria" w:cs="Arial"/>
          <w:spacing w:val="-1"/>
          <w:sz w:val="22"/>
          <w:szCs w:val="22"/>
          <w:lang w:eastAsia="sk-SK"/>
        </w:rPr>
        <w:t>republike</w:t>
      </w:r>
      <w:r w:rsidRPr="00A01AE8">
        <w:rPr>
          <w:rFonts w:ascii="Cambria" w:eastAsia="Times New Roman" w:hAnsi="Cambria" w:cs="Arial"/>
          <w:spacing w:val="5"/>
          <w:sz w:val="22"/>
          <w:szCs w:val="22"/>
          <w:lang w:eastAsia="sk-SK"/>
        </w:rPr>
        <w:t xml:space="preserve"> </w:t>
      </w:r>
      <w:r w:rsidRPr="00A01AE8">
        <w:rPr>
          <w:rFonts w:ascii="Cambria" w:eastAsia="Times New Roman" w:hAnsi="Cambria" w:cs="Arial"/>
          <w:spacing w:val="-1"/>
          <w:sz w:val="22"/>
          <w:szCs w:val="22"/>
          <w:lang w:eastAsia="sk-SK"/>
        </w:rPr>
        <w:t>návrh,</w:t>
      </w:r>
      <w:r w:rsidRPr="00A01AE8">
        <w:rPr>
          <w:rFonts w:ascii="Cambria" w:eastAsia="Times New Roman" w:hAnsi="Cambria" w:cs="Arial"/>
          <w:spacing w:val="7"/>
          <w:sz w:val="22"/>
          <w:szCs w:val="22"/>
          <w:lang w:eastAsia="sk-SK"/>
        </w:rPr>
        <w:t xml:space="preserve"> </w:t>
      </w:r>
      <w:r w:rsidRPr="00A01AE8">
        <w:rPr>
          <w:rFonts w:ascii="Cambria" w:eastAsia="Times New Roman" w:hAnsi="Cambria" w:cs="Arial"/>
          <w:spacing w:val="-1"/>
          <w:sz w:val="22"/>
          <w:szCs w:val="22"/>
          <w:lang w:eastAsia="sk-SK"/>
        </w:rPr>
        <w:t>aby</w:t>
      </w:r>
      <w:r w:rsidRPr="00A01AE8">
        <w:rPr>
          <w:rFonts w:ascii="Cambria" w:eastAsia="Times New Roman" w:hAnsi="Cambria" w:cs="Arial"/>
          <w:spacing w:val="79"/>
          <w:sz w:val="22"/>
          <w:szCs w:val="22"/>
          <w:lang w:eastAsia="sk-SK"/>
        </w:rPr>
        <w:t xml:space="preserve"> </w:t>
      </w:r>
      <w:r w:rsidRPr="00A01AE8">
        <w:rPr>
          <w:rFonts w:ascii="Cambria" w:eastAsia="Times New Roman" w:hAnsi="Cambria" w:cs="Arial"/>
          <w:sz w:val="22"/>
          <w:szCs w:val="22"/>
          <w:lang w:eastAsia="sk-SK"/>
        </w:rPr>
        <w:t xml:space="preserve">súd o </w:t>
      </w:r>
      <w:r w:rsidRPr="00A01AE8">
        <w:rPr>
          <w:rFonts w:ascii="Cambria" w:eastAsia="Times New Roman" w:hAnsi="Cambria" w:cs="Arial"/>
          <w:spacing w:val="-1"/>
          <w:sz w:val="22"/>
          <w:szCs w:val="22"/>
          <w:lang w:eastAsia="sk-SK"/>
        </w:rPr>
        <w:t>takomto</w:t>
      </w:r>
      <w:r w:rsidRPr="00A01AE8">
        <w:rPr>
          <w:rFonts w:ascii="Cambria" w:eastAsia="Times New Roman" w:hAnsi="Cambria" w:cs="Arial"/>
          <w:sz w:val="22"/>
          <w:szCs w:val="22"/>
          <w:lang w:eastAsia="sk-SK"/>
        </w:rPr>
        <w:t xml:space="preserve"> </w:t>
      </w:r>
      <w:r w:rsidRPr="00A01AE8">
        <w:rPr>
          <w:rFonts w:ascii="Cambria" w:eastAsia="Times New Roman" w:hAnsi="Cambria" w:cs="Arial"/>
          <w:spacing w:val="-1"/>
          <w:sz w:val="22"/>
          <w:szCs w:val="22"/>
          <w:lang w:eastAsia="sk-SK"/>
        </w:rPr>
        <w:t>spore</w:t>
      </w:r>
      <w:r w:rsidRPr="00A01AE8">
        <w:rPr>
          <w:rFonts w:ascii="Cambria" w:eastAsia="Times New Roman" w:hAnsi="Cambria" w:cs="Arial"/>
          <w:sz w:val="22"/>
          <w:szCs w:val="22"/>
          <w:lang w:eastAsia="sk-SK"/>
        </w:rPr>
        <w:t xml:space="preserve"> </w:t>
      </w:r>
      <w:r w:rsidRPr="00A01AE8">
        <w:rPr>
          <w:rFonts w:ascii="Cambria" w:eastAsia="Times New Roman" w:hAnsi="Cambria" w:cs="Arial"/>
          <w:spacing w:val="-1"/>
          <w:sz w:val="22"/>
          <w:szCs w:val="22"/>
          <w:lang w:eastAsia="sk-SK"/>
        </w:rPr>
        <w:t>rozhodol.</w:t>
      </w:r>
    </w:p>
    <w:p w14:paraId="650D4425" w14:textId="77777777" w:rsidR="005A4733" w:rsidRPr="00A01AE8" w:rsidRDefault="005A4733" w:rsidP="005A4733">
      <w:pPr>
        <w:tabs>
          <w:tab w:val="left" w:pos="528"/>
          <w:tab w:val="left" w:pos="567"/>
        </w:tabs>
        <w:kinsoku w:val="0"/>
        <w:overflowPunct w:val="0"/>
        <w:spacing w:after="0" w:line="240" w:lineRule="auto"/>
        <w:ind w:right="-22" w:hanging="567"/>
        <w:jc w:val="both"/>
        <w:rPr>
          <w:rFonts w:ascii="Cambria" w:eastAsia="Times New Roman" w:hAnsi="Cambria" w:cs="Arial"/>
          <w:sz w:val="22"/>
          <w:szCs w:val="22"/>
          <w:lang w:eastAsia="sk-SK"/>
        </w:rPr>
      </w:pPr>
    </w:p>
    <w:p w14:paraId="53C500A6" w14:textId="77777777" w:rsidR="00B12888" w:rsidRPr="00A01AE8" w:rsidRDefault="00B12888" w:rsidP="00B12888">
      <w:pPr>
        <w:pStyle w:val="BodyText"/>
        <w:widowControl w:val="0"/>
        <w:kinsoku w:val="0"/>
        <w:overflowPunct w:val="0"/>
        <w:autoSpaceDE w:val="0"/>
        <w:autoSpaceDN w:val="0"/>
        <w:adjustRightInd w:val="0"/>
        <w:ind w:right="-23"/>
        <w:rPr>
          <w:rFonts w:ascii="Cambria" w:hAnsi="Cambria" w:cs="Arial"/>
          <w:spacing w:val="-1"/>
          <w:sz w:val="22"/>
          <w:szCs w:val="22"/>
        </w:rPr>
      </w:pPr>
    </w:p>
    <w:p w14:paraId="73AEC367" w14:textId="5CA13307" w:rsidR="005A4733" w:rsidRPr="00A01AE8" w:rsidRDefault="005A4733" w:rsidP="005A4733">
      <w:pPr>
        <w:keepNext/>
        <w:tabs>
          <w:tab w:val="left" w:pos="528"/>
          <w:tab w:val="left" w:pos="567"/>
        </w:tabs>
        <w:kinsoku w:val="0"/>
        <w:overflowPunct w:val="0"/>
        <w:spacing w:after="0" w:line="240" w:lineRule="auto"/>
        <w:ind w:right="-23"/>
        <w:jc w:val="center"/>
        <w:rPr>
          <w:rFonts w:ascii="Cambria" w:eastAsia="Times New Roman" w:hAnsi="Cambria" w:cs="Arial"/>
          <w:b/>
          <w:bCs/>
          <w:spacing w:val="-1"/>
          <w:sz w:val="22"/>
          <w:szCs w:val="22"/>
          <w:lang w:eastAsia="sk-SK"/>
        </w:rPr>
      </w:pPr>
      <w:r w:rsidRPr="00A01AE8">
        <w:rPr>
          <w:rFonts w:ascii="Cambria" w:eastAsia="Times New Roman" w:hAnsi="Cambria" w:cs="Arial"/>
          <w:b/>
          <w:bCs/>
          <w:spacing w:val="-1"/>
          <w:sz w:val="22"/>
          <w:szCs w:val="22"/>
          <w:lang w:eastAsia="sk-SK"/>
        </w:rPr>
        <w:t>Článok</w:t>
      </w:r>
      <w:r w:rsidRPr="00A01AE8">
        <w:rPr>
          <w:rFonts w:ascii="Cambria" w:eastAsia="Times New Roman" w:hAnsi="Cambria" w:cs="Arial"/>
          <w:b/>
          <w:bCs/>
          <w:sz w:val="22"/>
          <w:szCs w:val="22"/>
          <w:lang w:eastAsia="sk-SK"/>
        </w:rPr>
        <w:t xml:space="preserve"> </w:t>
      </w:r>
      <w:r w:rsidR="00247042" w:rsidRPr="00A01AE8">
        <w:rPr>
          <w:rFonts w:ascii="Cambria" w:eastAsia="Times New Roman" w:hAnsi="Cambria" w:cs="Arial"/>
          <w:b/>
          <w:bCs/>
          <w:spacing w:val="-1"/>
          <w:sz w:val="22"/>
          <w:szCs w:val="22"/>
          <w:lang w:eastAsia="sk-SK"/>
        </w:rPr>
        <w:t>XV</w:t>
      </w:r>
      <w:r w:rsidR="003055D9" w:rsidRPr="00A01AE8">
        <w:rPr>
          <w:rFonts w:ascii="Cambria" w:eastAsia="Times New Roman" w:hAnsi="Cambria" w:cs="Arial"/>
          <w:b/>
          <w:bCs/>
          <w:spacing w:val="-1"/>
          <w:sz w:val="22"/>
          <w:szCs w:val="22"/>
          <w:lang w:eastAsia="sk-SK"/>
        </w:rPr>
        <w:t>I</w:t>
      </w:r>
      <w:r w:rsidR="00EF0203" w:rsidRPr="00A01AE8">
        <w:rPr>
          <w:rFonts w:ascii="Cambria" w:eastAsia="Times New Roman" w:hAnsi="Cambria" w:cs="Arial"/>
          <w:b/>
          <w:bCs/>
          <w:spacing w:val="-1"/>
          <w:sz w:val="22"/>
          <w:szCs w:val="22"/>
          <w:lang w:eastAsia="sk-SK"/>
        </w:rPr>
        <w:t>I</w:t>
      </w:r>
      <w:r w:rsidRPr="00A01AE8">
        <w:rPr>
          <w:rFonts w:ascii="Cambria" w:eastAsia="Times New Roman" w:hAnsi="Cambria" w:cs="Arial"/>
          <w:b/>
          <w:bCs/>
          <w:spacing w:val="-1"/>
          <w:sz w:val="22"/>
          <w:szCs w:val="22"/>
          <w:lang w:eastAsia="sk-SK"/>
        </w:rPr>
        <w:t>.</w:t>
      </w:r>
    </w:p>
    <w:p w14:paraId="128B4161" w14:textId="77777777" w:rsidR="005A4733" w:rsidRPr="00A01AE8" w:rsidRDefault="005A4733" w:rsidP="005A4733">
      <w:pPr>
        <w:keepNext/>
        <w:tabs>
          <w:tab w:val="left" w:pos="567"/>
        </w:tabs>
        <w:kinsoku w:val="0"/>
        <w:overflowPunct w:val="0"/>
        <w:spacing w:after="100"/>
        <w:ind w:right="-23"/>
        <w:jc w:val="center"/>
        <w:rPr>
          <w:rFonts w:ascii="Cambria" w:eastAsia="Times New Roman" w:hAnsi="Cambria" w:cs="Arial"/>
          <w:b/>
          <w:bCs/>
          <w:spacing w:val="-1"/>
          <w:sz w:val="22"/>
          <w:szCs w:val="22"/>
          <w:lang w:eastAsia="sk-SK"/>
        </w:rPr>
      </w:pPr>
      <w:r w:rsidRPr="00A01AE8">
        <w:rPr>
          <w:rFonts w:ascii="Cambria" w:eastAsia="Times New Roman" w:hAnsi="Cambria" w:cs="Arial"/>
          <w:b/>
          <w:bCs/>
          <w:spacing w:val="-1"/>
          <w:sz w:val="22"/>
          <w:szCs w:val="22"/>
          <w:lang w:eastAsia="sk-SK"/>
        </w:rPr>
        <w:t>Záverečné</w:t>
      </w:r>
      <w:r w:rsidRPr="00A01AE8">
        <w:rPr>
          <w:rFonts w:ascii="Cambria" w:eastAsia="Times New Roman" w:hAnsi="Cambria" w:cs="Arial"/>
          <w:b/>
          <w:bCs/>
          <w:sz w:val="22"/>
          <w:szCs w:val="22"/>
          <w:lang w:eastAsia="sk-SK"/>
        </w:rPr>
        <w:t xml:space="preserve"> </w:t>
      </w:r>
      <w:r w:rsidRPr="00A01AE8">
        <w:rPr>
          <w:rFonts w:ascii="Cambria" w:eastAsia="Times New Roman" w:hAnsi="Cambria" w:cs="Arial"/>
          <w:b/>
          <w:bCs/>
          <w:spacing w:val="-1"/>
          <w:sz w:val="22"/>
          <w:szCs w:val="22"/>
          <w:lang w:eastAsia="sk-SK"/>
        </w:rPr>
        <w:t>ustanovenia</w:t>
      </w:r>
    </w:p>
    <w:p w14:paraId="0357DC91" w14:textId="2127D9F3" w:rsidR="005A4733" w:rsidRPr="00A01AE8" w:rsidRDefault="005A4733" w:rsidP="009B05EE">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sidRPr="00A01AE8">
        <w:rPr>
          <w:rFonts w:ascii="Cambria" w:eastAsia="Times New Roman" w:hAnsi="Cambria" w:cs="Arial"/>
          <w:spacing w:val="-1"/>
          <w:sz w:val="22"/>
          <w:szCs w:val="22"/>
          <w:lang w:eastAsia="sk-SK"/>
        </w:rPr>
        <w:t>Zmluvné strany sa dohodli, ž</w:t>
      </w:r>
      <w:r w:rsidR="00247042" w:rsidRPr="00A01AE8">
        <w:rPr>
          <w:rFonts w:ascii="Cambria" w:eastAsia="Times New Roman" w:hAnsi="Cambria" w:cs="Arial"/>
          <w:spacing w:val="-1"/>
          <w:sz w:val="22"/>
          <w:szCs w:val="22"/>
          <w:lang w:eastAsia="sk-SK"/>
        </w:rPr>
        <w:t>e písomná korešpondencia bude za</w:t>
      </w:r>
      <w:r w:rsidRPr="00A01AE8">
        <w:rPr>
          <w:rFonts w:ascii="Cambria" w:eastAsia="Times New Roman" w:hAnsi="Cambria" w:cs="Arial"/>
          <w:spacing w:val="-1"/>
          <w:sz w:val="22"/>
          <w:szCs w:val="22"/>
          <w:lang w:eastAsia="sk-SK"/>
        </w:rPr>
        <w:t>sielaná na adresy uvedené v</w:t>
      </w:r>
      <w:r w:rsidR="00702603" w:rsidRPr="00A01AE8">
        <w:rPr>
          <w:rFonts w:ascii="Cambria" w:eastAsia="Times New Roman" w:hAnsi="Cambria" w:cs="Arial"/>
          <w:spacing w:val="-1"/>
          <w:sz w:val="22"/>
          <w:szCs w:val="22"/>
          <w:lang w:eastAsia="sk-SK"/>
        </w:rPr>
        <w:t> článku I</w:t>
      </w:r>
      <w:r w:rsidR="00B81811">
        <w:rPr>
          <w:rFonts w:ascii="Cambria" w:eastAsia="Times New Roman" w:hAnsi="Cambria" w:cs="Arial"/>
          <w:spacing w:val="-1"/>
          <w:sz w:val="22"/>
          <w:szCs w:val="22"/>
          <w:lang w:eastAsia="sk-SK"/>
        </w:rPr>
        <w:t>.</w:t>
      </w:r>
      <w:r w:rsidRPr="00A01AE8">
        <w:rPr>
          <w:rFonts w:ascii="Cambria" w:eastAsia="Times New Roman" w:hAnsi="Cambria" w:cs="Arial"/>
          <w:spacing w:val="-1"/>
          <w:sz w:val="22"/>
          <w:szCs w:val="22"/>
          <w:lang w:eastAsia="sk-SK"/>
        </w:rPr>
        <w:t xml:space="preserve"> tejto zmluvy a v prípade ich zmeny je povinná tá </w:t>
      </w:r>
      <w:r w:rsidR="003055D9" w:rsidRPr="00A01AE8">
        <w:rPr>
          <w:rFonts w:ascii="Cambria" w:eastAsia="Times New Roman" w:hAnsi="Cambria" w:cs="Arial"/>
          <w:spacing w:val="-1"/>
          <w:sz w:val="22"/>
          <w:szCs w:val="22"/>
          <w:lang w:eastAsia="sk-SK"/>
        </w:rPr>
        <w:t xml:space="preserve">zmluvná </w:t>
      </w:r>
      <w:r w:rsidRPr="00A01AE8">
        <w:rPr>
          <w:rFonts w:ascii="Cambria" w:eastAsia="Times New Roman" w:hAnsi="Cambria" w:cs="Arial"/>
          <w:spacing w:val="-1"/>
          <w:sz w:val="22"/>
          <w:szCs w:val="22"/>
          <w:lang w:eastAsia="sk-SK"/>
        </w:rPr>
        <w:t xml:space="preserve">strana, u ktorej zmena nastala o tom písomne druhú zmluvnú stranu bez zbytočného odkladu informovať. V prípade akýchkoľvek </w:t>
      </w:r>
      <w:r w:rsidRPr="00A01AE8">
        <w:rPr>
          <w:rFonts w:ascii="Cambria" w:hAnsi="Cambria" w:cs="Arial"/>
          <w:sz w:val="22"/>
          <w:szCs w:val="22"/>
        </w:rPr>
        <w:t>nejasností</w:t>
      </w:r>
      <w:r w:rsidRPr="00A01AE8">
        <w:rPr>
          <w:rFonts w:ascii="Cambria" w:eastAsia="Times New Roman" w:hAnsi="Cambria" w:cs="Arial"/>
          <w:spacing w:val="-1"/>
          <w:sz w:val="22"/>
          <w:szCs w:val="22"/>
          <w:lang w:eastAsia="sk-SK"/>
        </w:rPr>
        <w:t xml:space="preserve">, neprevzatia písomností či pochybností pri doručovaní písomností bude za deň doručenia považovaný </w:t>
      </w:r>
      <w:r w:rsidR="00EF4B1A" w:rsidRPr="00A01AE8">
        <w:rPr>
          <w:rFonts w:ascii="Cambria" w:eastAsia="Times New Roman" w:hAnsi="Cambria" w:cs="Arial"/>
          <w:spacing w:val="-1"/>
          <w:sz w:val="22"/>
          <w:szCs w:val="22"/>
          <w:lang w:eastAsia="sk-SK"/>
        </w:rPr>
        <w:t>3</w:t>
      </w:r>
      <w:r w:rsidRPr="00A01AE8">
        <w:rPr>
          <w:rFonts w:ascii="Cambria" w:eastAsia="Times New Roman" w:hAnsi="Cambria" w:cs="Arial"/>
          <w:spacing w:val="-1"/>
          <w:sz w:val="22"/>
          <w:szCs w:val="22"/>
          <w:lang w:eastAsia="sk-SK"/>
        </w:rPr>
        <w:t xml:space="preserve"> pracovný deň nasledujúci po dni, kedy bola písomnosť preukázateľne odoslaná na adresu zmluvnej strany uvedenú v</w:t>
      </w:r>
      <w:r w:rsidR="00702603" w:rsidRPr="00A01AE8">
        <w:rPr>
          <w:rFonts w:ascii="Cambria" w:eastAsia="Times New Roman" w:hAnsi="Cambria" w:cs="Arial"/>
          <w:spacing w:val="-1"/>
          <w:sz w:val="22"/>
          <w:szCs w:val="22"/>
          <w:lang w:eastAsia="sk-SK"/>
        </w:rPr>
        <w:t> článku I.</w:t>
      </w:r>
      <w:r w:rsidRPr="00A01AE8">
        <w:rPr>
          <w:rFonts w:ascii="Cambria" w:eastAsia="Times New Roman" w:hAnsi="Cambria" w:cs="Arial"/>
          <w:spacing w:val="-1"/>
          <w:sz w:val="22"/>
          <w:szCs w:val="22"/>
          <w:lang w:eastAsia="sk-SK"/>
        </w:rPr>
        <w:t xml:space="preserve"> tejto zmluvy, resp. </w:t>
      </w:r>
      <w:r w:rsidR="004815E8">
        <w:rPr>
          <w:rFonts w:ascii="Cambria" w:eastAsia="Times New Roman" w:hAnsi="Cambria" w:cs="Arial"/>
          <w:spacing w:val="-1"/>
          <w:sz w:val="22"/>
          <w:szCs w:val="22"/>
          <w:lang w:eastAsia="sk-SK"/>
        </w:rPr>
        <w:t xml:space="preserve">v prípade zmeny podľa prvej vety tohto bodu </w:t>
      </w:r>
      <w:r w:rsidRPr="00A01AE8">
        <w:rPr>
          <w:rFonts w:ascii="Cambria" w:eastAsia="Times New Roman" w:hAnsi="Cambria" w:cs="Arial"/>
          <w:spacing w:val="-1"/>
          <w:sz w:val="22"/>
          <w:szCs w:val="22"/>
          <w:lang w:eastAsia="sk-SK"/>
        </w:rPr>
        <w:t>na inú adresu písomne oznámenú druhej zmluvnej strane.</w:t>
      </w:r>
    </w:p>
    <w:p w14:paraId="5CB54E3D" w14:textId="15E33F33" w:rsidR="005A4733" w:rsidRPr="00A01AE8" w:rsidRDefault="005A4733" w:rsidP="009B05EE">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sidRPr="00A01AE8">
        <w:rPr>
          <w:rFonts w:ascii="Cambria" w:eastAsia="Times New Roman" w:hAnsi="Cambria" w:cs="Arial"/>
          <w:spacing w:val="-1"/>
          <w:sz w:val="22"/>
          <w:szCs w:val="22"/>
          <w:lang w:eastAsia="sk-SK"/>
        </w:rPr>
        <w:t>Zmluvné</w:t>
      </w:r>
      <w:r w:rsidRPr="00A01AE8">
        <w:rPr>
          <w:rFonts w:ascii="Cambria" w:eastAsia="Times New Roman" w:hAnsi="Cambria" w:cs="Arial"/>
          <w:spacing w:val="28"/>
          <w:sz w:val="22"/>
          <w:szCs w:val="22"/>
          <w:lang w:eastAsia="sk-SK"/>
        </w:rPr>
        <w:t xml:space="preserve"> </w:t>
      </w:r>
      <w:r w:rsidRPr="00A01AE8">
        <w:rPr>
          <w:rFonts w:ascii="Cambria" w:eastAsia="Times New Roman" w:hAnsi="Cambria" w:cs="Arial"/>
          <w:spacing w:val="-1"/>
          <w:sz w:val="22"/>
          <w:szCs w:val="22"/>
          <w:lang w:eastAsia="sk-SK"/>
        </w:rPr>
        <w:t>strany</w:t>
      </w:r>
      <w:r w:rsidRPr="00A01AE8">
        <w:rPr>
          <w:rFonts w:ascii="Cambria" w:eastAsia="Times New Roman" w:hAnsi="Cambria" w:cs="Arial"/>
          <w:spacing w:val="29"/>
          <w:sz w:val="22"/>
          <w:szCs w:val="22"/>
          <w:lang w:eastAsia="sk-SK"/>
        </w:rPr>
        <w:t xml:space="preserve"> </w:t>
      </w:r>
      <w:r w:rsidRPr="00A01AE8">
        <w:rPr>
          <w:rFonts w:ascii="Cambria" w:eastAsia="Times New Roman" w:hAnsi="Cambria" w:cs="Arial"/>
          <w:sz w:val="22"/>
          <w:szCs w:val="22"/>
          <w:lang w:eastAsia="sk-SK"/>
        </w:rPr>
        <w:t>sa</w:t>
      </w:r>
      <w:r w:rsidRPr="00A01AE8">
        <w:rPr>
          <w:rFonts w:ascii="Cambria" w:eastAsia="Times New Roman" w:hAnsi="Cambria" w:cs="Arial"/>
          <w:spacing w:val="26"/>
          <w:sz w:val="22"/>
          <w:szCs w:val="22"/>
          <w:lang w:eastAsia="sk-SK"/>
        </w:rPr>
        <w:t xml:space="preserve"> </w:t>
      </w:r>
      <w:r w:rsidRPr="00A01AE8">
        <w:rPr>
          <w:rFonts w:ascii="Cambria" w:eastAsia="Times New Roman" w:hAnsi="Cambria" w:cs="Arial"/>
          <w:spacing w:val="-1"/>
          <w:sz w:val="22"/>
          <w:szCs w:val="22"/>
          <w:lang w:eastAsia="sk-SK"/>
        </w:rPr>
        <w:t>zaväzujú,</w:t>
      </w:r>
      <w:r w:rsidRPr="00A01AE8">
        <w:rPr>
          <w:rFonts w:ascii="Cambria" w:eastAsia="Times New Roman" w:hAnsi="Cambria" w:cs="Arial"/>
          <w:spacing w:val="26"/>
          <w:sz w:val="22"/>
          <w:szCs w:val="22"/>
          <w:lang w:eastAsia="sk-SK"/>
        </w:rPr>
        <w:t xml:space="preserve"> </w:t>
      </w:r>
      <w:r w:rsidRPr="00A01AE8">
        <w:rPr>
          <w:rFonts w:ascii="Cambria" w:eastAsia="Times New Roman" w:hAnsi="Cambria" w:cs="Arial"/>
          <w:sz w:val="22"/>
          <w:szCs w:val="22"/>
          <w:lang w:eastAsia="sk-SK"/>
        </w:rPr>
        <w:t>že</w:t>
      </w:r>
      <w:r w:rsidRPr="00A01AE8">
        <w:rPr>
          <w:rFonts w:ascii="Cambria" w:eastAsia="Times New Roman" w:hAnsi="Cambria" w:cs="Arial"/>
          <w:spacing w:val="28"/>
          <w:sz w:val="22"/>
          <w:szCs w:val="22"/>
          <w:lang w:eastAsia="sk-SK"/>
        </w:rPr>
        <w:t xml:space="preserve"> </w:t>
      </w:r>
      <w:r w:rsidRPr="00A01AE8">
        <w:rPr>
          <w:rFonts w:ascii="Cambria" w:eastAsia="Times New Roman" w:hAnsi="Cambria" w:cs="Arial"/>
          <w:sz w:val="22"/>
          <w:szCs w:val="22"/>
          <w:lang w:eastAsia="sk-SK"/>
        </w:rPr>
        <w:t>budú</w:t>
      </w:r>
      <w:r w:rsidRPr="00A01AE8">
        <w:rPr>
          <w:rFonts w:ascii="Cambria" w:eastAsia="Times New Roman" w:hAnsi="Cambria" w:cs="Arial"/>
          <w:spacing w:val="29"/>
          <w:sz w:val="22"/>
          <w:szCs w:val="22"/>
          <w:lang w:eastAsia="sk-SK"/>
        </w:rPr>
        <w:t xml:space="preserve"> </w:t>
      </w:r>
      <w:r w:rsidRPr="00A01AE8">
        <w:rPr>
          <w:rFonts w:ascii="Cambria" w:eastAsia="Times New Roman" w:hAnsi="Cambria" w:cs="Arial"/>
          <w:spacing w:val="-1"/>
          <w:sz w:val="22"/>
          <w:szCs w:val="22"/>
          <w:lang w:eastAsia="sk-SK"/>
        </w:rPr>
        <w:t>postupovať s</w:t>
      </w:r>
      <w:r w:rsidR="00786289" w:rsidRPr="00A01AE8">
        <w:rPr>
          <w:rFonts w:ascii="Cambria" w:eastAsia="Times New Roman" w:hAnsi="Cambria" w:cs="Arial"/>
          <w:spacing w:val="-1"/>
          <w:sz w:val="22"/>
          <w:szCs w:val="22"/>
          <w:lang w:eastAsia="sk-SK"/>
        </w:rPr>
        <w:t xml:space="preserve"> </w:t>
      </w:r>
      <w:r w:rsidRPr="00A01AE8">
        <w:rPr>
          <w:rFonts w:ascii="Cambria" w:eastAsia="Times New Roman" w:hAnsi="Cambria" w:cs="Arial"/>
          <w:spacing w:val="-1"/>
          <w:sz w:val="22"/>
          <w:szCs w:val="22"/>
          <w:lang w:eastAsia="sk-SK"/>
        </w:rPr>
        <w:t>odbornou starostlivosťou a v súlade</w:t>
      </w:r>
      <w:r w:rsidRPr="00A01AE8">
        <w:rPr>
          <w:rFonts w:ascii="Cambria" w:eastAsia="Times New Roman" w:hAnsi="Cambria" w:cs="Arial"/>
          <w:spacing w:val="26"/>
          <w:sz w:val="22"/>
          <w:szCs w:val="22"/>
          <w:lang w:eastAsia="sk-SK"/>
        </w:rPr>
        <w:t xml:space="preserve"> </w:t>
      </w:r>
      <w:r w:rsidRPr="00A01AE8">
        <w:rPr>
          <w:rFonts w:ascii="Cambria" w:eastAsia="Times New Roman" w:hAnsi="Cambria" w:cs="Arial"/>
          <w:sz w:val="22"/>
          <w:szCs w:val="22"/>
          <w:lang w:eastAsia="sk-SK"/>
        </w:rPr>
        <w:t>s</w:t>
      </w:r>
      <w:r w:rsidRPr="00A01AE8">
        <w:rPr>
          <w:rFonts w:ascii="Cambria" w:eastAsia="Times New Roman" w:hAnsi="Cambria" w:cs="Arial"/>
          <w:spacing w:val="1"/>
          <w:sz w:val="22"/>
          <w:szCs w:val="22"/>
          <w:lang w:eastAsia="sk-SK"/>
        </w:rPr>
        <w:t xml:space="preserve"> </w:t>
      </w:r>
      <w:r w:rsidRPr="00A01AE8">
        <w:rPr>
          <w:rFonts w:ascii="Cambria" w:hAnsi="Cambria" w:cs="Arial"/>
          <w:sz w:val="22"/>
          <w:szCs w:val="22"/>
        </w:rPr>
        <w:t>oprávnenými</w:t>
      </w:r>
      <w:r w:rsidRPr="00A01AE8">
        <w:rPr>
          <w:rFonts w:ascii="Cambria" w:eastAsia="Times New Roman" w:hAnsi="Cambria" w:cs="Arial"/>
          <w:spacing w:val="29"/>
          <w:sz w:val="22"/>
          <w:szCs w:val="22"/>
          <w:lang w:eastAsia="sk-SK"/>
        </w:rPr>
        <w:t xml:space="preserve"> </w:t>
      </w:r>
      <w:r w:rsidRPr="00A01AE8">
        <w:rPr>
          <w:rFonts w:ascii="Cambria" w:eastAsia="Times New Roman" w:hAnsi="Cambria" w:cs="Arial"/>
          <w:spacing w:val="-1"/>
          <w:sz w:val="22"/>
          <w:szCs w:val="22"/>
          <w:lang w:eastAsia="sk-SK"/>
        </w:rPr>
        <w:t>záujmami</w:t>
      </w:r>
      <w:r w:rsidRPr="00A01AE8">
        <w:rPr>
          <w:rFonts w:ascii="Cambria" w:eastAsia="Times New Roman" w:hAnsi="Cambria" w:cs="Arial"/>
          <w:spacing w:val="29"/>
          <w:sz w:val="22"/>
          <w:szCs w:val="22"/>
          <w:lang w:eastAsia="sk-SK"/>
        </w:rPr>
        <w:t xml:space="preserve"> </w:t>
      </w:r>
      <w:r w:rsidRPr="00A01AE8">
        <w:rPr>
          <w:rFonts w:ascii="Cambria" w:eastAsia="Times New Roman" w:hAnsi="Cambria" w:cs="Arial"/>
          <w:spacing w:val="-1"/>
          <w:sz w:val="22"/>
          <w:szCs w:val="22"/>
          <w:lang w:eastAsia="sk-SK"/>
        </w:rPr>
        <w:t>druhej zmluvnej</w:t>
      </w:r>
      <w:r w:rsidRPr="00A01AE8">
        <w:rPr>
          <w:rFonts w:ascii="Cambria" w:eastAsia="Times New Roman" w:hAnsi="Cambria" w:cs="Arial"/>
          <w:spacing w:val="29"/>
          <w:sz w:val="22"/>
          <w:szCs w:val="22"/>
          <w:lang w:eastAsia="sk-SK"/>
        </w:rPr>
        <w:t xml:space="preserve"> </w:t>
      </w:r>
      <w:r w:rsidRPr="00A01AE8">
        <w:rPr>
          <w:rFonts w:ascii="Cambria" w:eastAsia="Times New Roman" w:hAnsi="Cambria" w:cs="Arial"/>
          <w:spacing w:val="-1"/>
          <w:sz w:val="22"/>
          <w:szCs w:val="22"/>
          <w:lang w:eastAsia="sk-SK"/>
        </w:rPr>
        <w:t>strany</w:t>
      </w:r>
      <w:r w:rsidRPr="00A01AE8">
        <w:rPr>
          <w:rFonts w:ascii="Cambria" w:eastAsia="Times New Roman" w:hAnsi="Cambria" w:cs="Arial"/>
          <w:spacing w:val="29"/>
          <w:sz w:val="22"/>
          <w:szCs w:val="22"/>
          <w:lang w:eastAsia="sk-SK"/>
        </w:rPr>
        <w:t xml:space="preserve"> </w:t>
      </w:r>
      <w:r w:rsidRPr="00A01AE8">
        <w:rPr>
          <w:rFonts w:ascii="Cambria" w:eastAsia="Times New Roman" w:hAnsi="Cambria" w:cs="Arial"/>
          <w:sz w:val="22"/>
          <w:szCs w:val="22"/>
          <w:lang w:eastAsia="sk-SK"/>
        </w:rPr>
        <w:t>a</w:t>
      </w:r>
      <w:r w:rsidRPr="00A01AE8">
        <w:rPr>
          <w:rFonts w:ascii="Cambria" w:eastAsia="Times New Roman" w:hAnsi="Cambria" w:cs="Arial"/>
          <w:spacing w:val="3"/>
          <w:sz w:val="22"/>
          <w:szCs w:val="22"/>
          <w:lang w:eastAsia="sk-SK"/>
        </w:rPr>
        <w:t xml:space="preserve"> </w:t>
      </w:r>
      <w:r w:rsidRPr="00A01AE8">
        <w:rPr>
          <w:rFonts w:ascii="Cambria" w:eastAsia="Times New Roman" w:hAnsi="Cambria" w:cs="Arial"/>
          <w:spacing w:val="-1"/>
          <w:sz w:val="22"/>
          <w:szCs w:val="22"/>
          <w:lang w:eastAsia="sk-SK"/>
        </w:rPr>
        <w:t>že</w:t>
      </w:r>
      <w:r w:rsidRPr="00A01AE8">
        <w:rPr>
          <w:rFonts w:ascii="Cambria" w:eastAsia="Times New Roman" w:hAnsi="Cambria" w:cs="Arial"/>
          <w:spacing w:val="29"/>
          <w:sz w:val="22"/>
          <w:szCs w:val="22"/>
          <w:lang w:eastAsia="sk-SK"/>
        </w:rPr>
        <w:t xml:space="preserve"> </w:t>
      </w:r>
      <w:r w:rsidRPr="00A01AE8">
        <w:rPr>
          <w:rFonts w:ascii="Cambria" w:eastAsia="Times New Roman" w:hAnsi="Cambria" w:cs="Arial"/>
          <w:spacing w:val="-1"/>
          <w:sz w:val="22"/>
          <w:szCs w:val="22"/>
          <w:lang w:eastAsia="sk-SK"/>
        </w:rPr>
        <w:t>vykonajú</w:t>
      </w:r>
      <w:r w:rsidRPr="00A01AE8">
        <w:rPr>
          <w:rFonts w:ascii="Cambria" w:eastAsia="Times New Roman" w:hAnsi="Cambria" w:cs="Arial"/>
          <w:spacing w:val="85"/>
          <w:sz w:val="22"/>
          <w:szCs w:val="22"/>
          <w:lang w:eastAsia="sk-SK"/>
        </w:rPr>
        <w:t xml:space="preserve"> </w:t>
      </w:r>
      <w:r w:rsidRPr="00A01AE8">
        <w:rPr>
          <w:rFonts w:ascii="Cambria" w:eastAsia="Times New Roman" w:hAnsi="Cambria" w:cs="Arial"/>
          <w:spacing w:val="-1"/>
          <w:sz w:val="22"/>
          <w:szCs w:val="22"/>
          <w:lang w:eastAsia="sk-SK"/>
        </w:rPr>
        <w:t>všetky</w:t>
      </w:r>
      <w:r w:rsidRPr="00A01AE8">
        <w:rPr>
          <w:rFonts w:ascii="Cambria" w:eastAsia="Times New Roman" w:hAnsi="Cambria" w:cs="Arial"/>
          <w:spacing w:val="17"/>
          <w:sz w:val="22"/>
          <w:szCs w:val="22"/>
          <w:lang w:eastAsia="sk-SK"/>
        </w:rPr>
        <w:t xml:space="preserve"> </w:t>
      </w:r>
      <w:r w:rsidRPr="00A01AE8">
        <w:rPr>
          <w:rFonts w:ascii="Cambria" w:eastAsia="Times New Roman" w:hAnsi="Cambria" w:cs="Arial"/>
          <w:spacing w:val="-1"/>
          <w:sz w:val="22"/>
          <w:szCs w:val="22"/>
          <w:lang w:eastAsia="sk-SK"/>
        </w:rPr>
        <w:t>právne</w:t>
      </w:r>
      <w:r w:rsidRPr="00A01AE8">
        <w:rPr>
          <w:rFonts w:ascii="Cambria" w:eastAsia="Times New Roman" w:hAnsi="Cambria" w:cs="Arial"/>
          <w:spacing w:val="14"/>
          <w:sz w:val="22"/>
          <w:szCs w:val="22"/>
          <w:lang w:eastAsia="sk-SK"/>
        </w:rPr>
        <w:t xml:space="preserve"> </w:t>
      </w:r>
      <w:r w:rsidRPr="00A01AE8">
        <w:rPr>
          <w:rFonts w:ascii="Cambria" w:eastAsia="Times New Roman" w:hAnsi="Cambria" w:cs="Arial"/>
          <w:spacing w:val="-1"/>
          <w:sz w:val="22"/>
          <w:szCs w:val="22"/>
          <w:lang w:eastAsia="sk-SK"/>
        </w:rPr>
        <w:t>úkony,</w:t>
      </w:r>
      <w:r w:rsidRPr="00A01AE8">
        <w:rPr>
          <w:rFonts w:ascii="Cambria" w:eastAsia="Times New Roman" w:hAnsi="Cambria" w:cs="Arial"/>
          <w:spacing w:val="14"/>
          <w:sz w:val="22"/>
          <w:szCs w:val="22"/>
          <w:lang w:eastAsia="sk-SK"/>
        </w:rPr>
        <w:t xml:space="preserve"> </w:t>
      </w:r>
      <w:r w:rsidRPr="00A01AE8">
        <w:rPr>
          <w:rFonts w:ascii="Cambria" w:eastAsia="Times New Roman" w:hAnsi="Cambria" w:cs="Arial"/>
          <w:sz w:val="22"/>
          <w:szCs w:val="22"/>
          <w:lang w:eastAsia="sk-SK"/>
        </w:rPr>
        <w:t>ktoré</w:t>
      </w:r>
      <w:r w:rsidRPr="00A01AE8">
        <w:rPr>
          <w:rFonts w:ascii="Cambria" w:eastAsia="Times New Roman" w:hAnsi="Cambria" w:cs="Arial"/>
          <w:spacing w:val="14"/>
          <w:sz w:val="22"/>
          <w:szCs w:val="22"/>
          <w:lang w:eastAsia="sk-SK"/>
        </w:rPr>
        <w:t xml:space="preserve"> </w:t>
      </w:r>
      <w:r w:rsidRPr="00A01AE8">
        <w:rPr>
          <w:rFonts w:ascii="Cambria" w:eastAsia="Times New Roman" w:hAnsi="Cambria" w:cs="Arial"/>
          <w:sz w:val="22"/>
          <w:szCs w:val="22"/>
          <w:lang w:eastAsia="sk-SK"/>
        </w:rPr>
        <w:t>sa</w:t>
      </w:r>
      <w:r w:rsidRPr="00A01AE8">
        <w:rPr>
          <w:rFonts w:ascii="Cambria" w:eastAsia="Times New Roman" w:hAnsi="Cambria" w:cs="Arial"/>
          <w:spacing w:val="14"/>
          <w:sz w:val="22"/>
          <w:szCs w:val="22"/>
          <w:lang w:eastAsia="sk-SK"/>
        </w:rPr>
        <w:t xml:space="preserve"> </w:t>
      </w:r>
      <w:r w:rsidRPr="00A01AE8">
        <w:rPr>
          <w:rFonts w:ascii="Cambria" w:eastAsia="Times New Roman" w:hAnsi="Cambria" w:cs="Arial"/>
          <w:spacing w:val="-1"/>
          <w:sz w:val="22"/>
          <w:szCs w:val="22"/>
          <w:lang w:eastAsia="sk-SK"/>
        </w:rPr>
        <w:t>ukážu</w:t>
      </w:r>
      <w:r w:rsidRPr="00A01AE8">
        <w:rPr>
          <w:rFonts w:ascii="Cambria" w:eastAsia="Times New Roman" w:hAnsi="Cambria" w:cs="Arial"/>
          <w:spacing w:val="16"/>
          <w:sz w:val="22"/>
          <w:szCs w:val="22"/>
          <w:lang w:eastAsia="sk-SK"/>
        </w:rPr>
        <w:t xml:space="preserve"> </w:t>
      </w:r>
      <w:r w:rsidRPr="00A01AE8">
        <w:rPr>
          <w:rFonts w:ascii="Cambria" w:eastAsia="Times New Roman" w:hAnsi="Cambria" w:cs="Arial"/>
          <w:spacing w:val="-1"/>
          <w:sz w:val="22"/>
          <w:szCs w:val="22"/>
          <w:lang w:eastAsia="sk-SK"/>
        </w:rPr>
        <w:t>byť</w:t>
      </w:r>
      <w:r w:rsidRPr="00A01AE8">
        <w:rPr>
          <w:rFonts w:ascii="Cambria" w:eastAsia="Times New Roman" w:hAnsi="Cambria" w:cs="Arial"/>
          <w:spacing w:val="16"/>
          <w:sz w:val="22"/>
          <w:szCs w:val="22"/>
          <w:lang w:eastAsia="sk-SK"/>
        </w:rPr>
        <w:t xml:space="preserve"> </w:t>
      </w:r>
      <w:r w:rsidRPr="00A01AE8">
        <w:rPr>
          <w:rFonts w:ascii="Cambria" w:eastAsia="Times New Roman" w:hAnsi="Cambria" w:cs="Arial"/>
          <w:spacing w:val="-1"/>
          <w:sz w:val="22"/>
          <w:szCs w:val="22"/>
          <w:lang w:eastAsia="sk-SK"/>
        </w:rPr>
        <w:t>nevyhnutné</w:t>
      </w:r>
      <w:r w:rsidRPr="00A01AE8">
        <w:rPr>
          <w:rFonts w:ascii="Cambria" w:eastAsia="Times New Roman" w:hAnsi="Cambria" w:cs="Arial"/>
          <w:spacing w:val="17"/>
          <w:sz w:val="22"/>
          <w:szCs w:val="22"/>
          <w:lang w:eastAsia="sk-SK"/>
        </w:rPr>
        <w:t xml:space="preserve"> </w:t>
      </w:r>
      <w:r w:rsidRPr="00A01AE8">
        <w:rPr>
          <w:rFonts w:ascii="Cambria" w:eastAsia="Times New Roman" w:hAnsi="Cambria" w:cs="Arial"/>
          <w:spacing w:val="-1"/>
          <w:sz w:val="22"/>
          <w:szCs w:val="22"/>
          <w:lang w:eastAsia="sk-SK"/>
        </w:rPr>
        <w:t>pre</w:t>
      </w:r>
      <w:r w:rsidRPr="00A01AE8">
        <w:rPr>
          <w:rFonts w:ascii="Cambria" w:eastAsia="Times New Roman" w:hAnsi="Cambria" w:cs="Arial"/>
          <w:spacing w:val="16"/>
          <w:sz w:val="22"/>
          <w:szCs w:val="22"/>
          <w:lang w:eastAsia="sk-SK"/>
        </w:rPr>
        <w:t xml:space="preserve"> </w:t>
      </w:r>
      <w:r w:rsidRPr="00A01AE8">
        <w:rPr>
          <w:rFonts w:ascii="Cambria" w:eastAsia="Times New Roman" w:hAnsi="Cambria" w:cs="Arial"/>
          <w:spacing w:val="-1"/>
          <w:sz w:val="22"/>
          <w:szCs w:val="22"/>
          <w:lang w:eastAsia="sk-SK"/>
        </w:rPr>
        <w:t>realizáciu</w:t>
      </w:r>
      <w:r w:rsidRPr="00A01AE8">
        <w:rPr>
          <w:rFonts w:ascii="Cambria" w:eastAsia="Times New Roman" w:hAnsi="Cambria" w:cs="Arial"/>
          <w:spacing w:val="14"/>
          <w:sz w:val="22"/>
          <w:szCs w:val="22"/>
          <w:lang w:eastAsia="sk-SK"/>
        </w:rPr>
        <w:t xml:space="preserve"> </w:t>
      </w:r>
      <w:r w:rsidRPr="00A01AE8">
        <w:rPr>
          <w:rFonts w:ascii="Cambria" w:eastAsia="Times New Roman" w:hAnsi="Cambria" w:cs="Arial"/>
          <w:spacing w:val="-1"/>
          <w:sz w:val="22"/>
          <w:szCs w:val="22"/>
          <w:lang w:eastAsia="sk-SK"/>
        </w:rPr>
        <w:t>činností</w:t>
      </w:r>
      <w:r w:rsidRPr="00A01AE8">
        <w:rPr>
          <w:rFonts w:ascii="Cambria" w:eastAsia="Times New Roman" w:hAnsi="Cambria" w:cs="Arial"/>
          <w:spacing w:val="17"/>
          <w:sz w:val="22"/>
          <w:szCs w:val="22"/>
          <w:lang w:eastAsia="sk-SK"/>
        </w:rPr>
        <w:t xml:space="preserve"> </w:t>
      </w:r>
      <w:r w:rsidRPr="00A01AE8">
        <w:rPr>
          <w:rFonts w:ascii="Cambria" w:eastAsia="Times New Roman" w:hAnsi="Cambria" w:cs="Arial"/>
          <w:spacing w:val="-1"/>
          <w:sz w:val="22"/>
          <w:szCs w:val="22"/>
          <w:lang w:eastAsia="sk-SK"/>
        </w:rPr>
        <w:t>upravených</w:t>
      </w:r>
      <w:r w:rsidRPr="00A01AE8">
        <w:rPr>
          <w:rFonts w:ascii="Cambria" w:eastAsia="Times New Roman" w:hAnsi="Cambria" w:cs="Arial"/>
          <w:spacing w:val="14"/>
          <w:sz w:val="22"/>
          <w:szCs w:val="22"/>
          <w:lang w:eastAsia="sk-SK"/>
        </w:rPr>
        <w:t xml:space="preserve"> </w:t>
      </w:r>
      <w:r w:rsidRPr="00A01AE8">
        <w:rPr>
          <w:rFonts w:ascii="Cambria" w:eastAsia="Times New Roman" w:hAnsi="Cambria" w:cs="Arial"/>
          <w:sz w:val="22"/>
          <w:szCs w:val="22"/>
          <w:lang w:eastAsia="sk-SK"/>
        </w:rPr>
        <w:t>touto</w:t>
      </w:r>
      <w:r w:rsidRPr="00A01AE8">
        <w:rPr>
          <w:rFonts w:ascii="Cambria" w:eastAsia="Times New Roman" w:hAnsi="Cambria" w:cs="Arial"/>
          <w:spacing w:val="14"/>
          <w:sz w:val="22"/>
          <w:szCs w:val="22"/>
          <w:lang w:eastAsia="sk-SK"/>
        </w:rPr>
        <w:t xml:space="preserve"> </w:t>
      </w:r>
      <w:r w:rsidRPr="00A01AE8">
        <w:rPr>
          <w:rFonts w:ascii="Cambria" w:eastAsia="Times New Roman" w:hAnsi="Cambria" w:cs="Arial"/>
          <w:spacing w:val="-1"/>
          <w:sz w:val="22"/>
          <w:szCs w:val="22"/>
          <w:lang w:eastAsia="sk-SK"/>
        </w:rPr>
        <w:t>zmluvou.</w:t>
      </w:r>
      <w:r w:rsidRPr="00A01AE8">
        <w:rPr>
          <w:rFonts w:ascii="Cambria" w:eastAsia="Times New Roman" w:hAnsi="Cambria" w:cs="Arial"/>
          <w:spacing w:val="14"/>
          <w:sz w:val="22"/>
          <w:szCs w:val="22"/>
          <w:lang w:eastAsia="sk-SK"/>
        </w:rPr>
        <w:t xml:space="preserve"> </w:t>
      </w:r>
      <w:r w:rsidRPr="00A01AE8">
        <w:rPr>
          <w:rFonts w:ascii="Cambria" w:eastAsia="Times New Roman" w:hAnsi="Cambria" w:cs="Arial"/>
          <w:spacing w:val="-1"/>
          <w:sz w:val="22"/>
          <w:szCs w:val="22"/>
          <w:lang w:eastAsia="sk-SK"/>
        </w:rPr>
        <w:t>Záväzok</w:t>
      </w:r>
      <w:r w:rsidRPr="00A01AE8">
        <w:rPr>
          <w:rFonts w:ascii="Cambria" w:eastAsia="Times New Roman" w:hAnsi="Cambria" w:cs="Arial"/>
          <w:spacing w:val="81"/>
          <w:sz w:val="22"/>
          <w:szCs w:val="22"/>
          <w:lang w:eastAsia="sk-SK"/>
        </w:rPr>
        <w:t xml:space="preserve"> </w:t>
      </w:r>
      <w:r w:rsidRPr="00A01AE8">
        <w:rPr>
          <w:rFonts w:ascii="Cambria" w:eastAsia="Times New Roman" w:hAnsi="Cambria" w:cs="Arial"/>
          <w:spacing w:val="-1"/>
          <w:sz w:val="22"/>
          <w:szCs w:val="22"/>
          <w:lang w:eastAsia="sk-SK"/>
        </w:rPr>
        <w:t>súčinnosti</w:t>
      </w:r>
      <w:r w:rsidRPr="00A01AE8">
        <w:rPr>
          <w:rFonts w:ascii="Cambria" w:eastAsia="Times New Roman" w:hAnsi="Cambria" w:cs="Arial"/>
          <w:sz w:val="22"/>
          <w:szCs w:val="22"/>
          <w:lang w:eastAsia="sk-SK"/>
        </w:rPr>
        <w:t xml:space="preserve"> sa</w:t>
      </w:r>
      <w:r w:rsidRPr="00A01AE8">
        <w:rPr>
          <w:rFonts w:ascii="Cambria" w:eastAsia="Times New Roman" w:hAnsi="Cambria" w:cs="Arial"/>
          <w:spacing w:val="-3"/>
          <w:sz w:val="22"/>
          <w:szCs w:val="22"/>
          <w:lang w:eastAsia="sk-SK"/>
        </w:rPr>
        <w:t xml:space="preserve"> </w:t>
      </w:r>
      <w:r w:rsidRPr="00A01AE8">
        <w:rPr>
          <w:rFonts w:ascii="Cambria" w:eastAsia="Times New Roman" w:hAnsi="Cambria" w:cs="Arial"/>
          <w:spacing w:val="-1"/>
          <w:sz w:val="22"/>
          <w:szCs w:val="22"/>
          <w:lang w:eastAsia="sk-SK"/>
        </w:rPr>
        <w:t>vzťahuje</w:t>
      </w:r>
      <w:r w:rsidRPr="00A01AE8">
        <w:rPr>
          <w:rFonts w:ascii="Cambria" w:eastAsia="Times New Roman" w:hAnsi="Cambria" w:cs="Arial"/>
          <w:spacing w:val="-3"/>
          <w:sz w:val="22"/>
          <w:szCs w:val="22"/>
          <w:lang w:eastAsia="sk-SK"/>
        </w:rPr>
        <w:t xml:space="preserve"> </w:t>
      </w:r>
      <w:r w:rsidRPr="00A01AE8">
        <w:rPr>
          <w:rFonts w:ascii="Cambria" w:eastAsia="Times New Roman" w:hAnsi="Cambria" w:cs="Arial"/>
          <w:sz w:val="22"/>
          <w:szCs w:val="22"/>
          <w:lang w:eastAsia="sk-SK"/>
        </w:rPr>
        <w:t>len na</w:t>
      </w:r>
      <w:r w:rsidRPr="00A01AE8">
        <w:rPr>
          <w:rFonts w:ascii="Cambria" w:eastAsia="Times New Roman" w:hAnsi="Cambria" w:cs="Arial"/>
          <w:spacing w:val="-2"/>
          <w:sz w:val="22"/>
          <w:szCs w:val="22"/>
          <w:lang w:eastAsia="sk-SK"/>
        </w:rPr>
        <w:t xml:space="preserve"> </w:t>
      </w:r>
      <w:r w:rsidRPr="00A01AE8">
        <w:rPr>
          <w:rFonts w:ascii="Cambria" w:eastAsia="Times New Roman" w:hAnsi="Cambria" w:cs="Arial"/>
          <w:spacing w:val="-1"/>
          <w:sz w:val="22"/>
          <w:szCs w:val="22"/>
          <w:lang w:eastAsia="sk-SK"/>
        </w:rPr>
        <w:t>také</w:t>
      </w:r>
      <w:r w:rsidRPr="00A01AE8">
        <w:rPr>
          <w:rFonts w:ascii="Cambria" w:eastAsia="Times New Roman" w:hAnsi="Cambria" w:cs="Arial"/>
          <w:sz w:val="22"/>
          <w:szCs w:val="22"/>
          <w:lang w:eastAsia="sk-SK"/>
        </w:rPr>
        <w:t xml:space="preserve"> </w:t>
      </w:r>
      <w:r w:rsidRPr="00A01AE8">
        <w:rPr>
          <w:rFonts w:ascii="Cambria" w:eastAsia="Times New Roman" w:hAnsi="Cambria" w:cs="Arial"/>
          <w:spacing w:val="-1"/>
          <w:sz w:val="22"/>
          <w:szCs w:val="22"/>
          <w:lang w:eastAsia="sk-SK"/>
        </w:rPr>
        <w:t>úkony,</w:t>
      </w:r>
      <w:r w:rsidRPr="00A01AE8">
        <w:rPr>
          <w:rFonts w:ascii="Cambria" w:eastAsia="Times New Roman" w:hAnsi="Cambria" w:cs="Arial"/>
          <w:spacing w:val="-3"/>
          <w:sz w:val="22"/>
          <w:szCs w:val="22"/>
          <w:lang w:eastAsia="sk-SK"/>
        </w:rPr>
        <w:t xml:space="preserve"> </w:t>
      </w:r>
      <w:r w:rsidRPr="00A01AE8">
        <w:rPr>
          <w:rFonts w:ascii="Cambria" w:eastAsia="Times New Roman" w:hAnsi="Cambria" w:cs="Arial"/>
          <w:sz w:val="22"/>
          <w:szCs w:val="22"/>
          <w:lang w:eastAsia="sk-SK"/>
        </w:rPr>
        <w:t>ktoré</w:t>
      </w:r>
      <w:r w:rsidRPr="00A01AE8">
        <w:rPr>
          <w:rFonts w:ascii="Cambria" w:eastAsia="Times New Roman" w:hAnsi="Cambria" w:cs="Arial"/>
          <w:spacing w:val="-3"/>
          <w:sz w:val="22"/>
          <w:szCs w:val="22"/>
          <w:lang w:eastAsia="sk-SK"/>
        </w:rPr>
        <w:t xml:space="preserve"> </w:t>
      </w:r>
      <w:r w:rsidRPr="00A01AE8">
        <w:rPr>
          <w:rFonts w:ascii="Cambria" w:eastAsia="Times New Roman" w:hAnsi="Cambria" w:cs="Arial"/>
          <w:spacing w:val="-1"/>
          <w:sz w:val="22"/>
          <w:szCs w:val="22"/>
          <w:lang w:eastAsia="sk-SK"/>
        </w:rPr>
        <w:t>prispejú</w:t>
      </w:r>
      <w:r w:rsidRPr="00A01AE8">
        <w:rPr>
          <w:rFonts w:ascii="Cambria" w:eastAsia="Times New Roman" w:hAnsi="Cambria" w:cs="Arial"/>
          <w:sz w:val="22"/>
          <w:szCs w:val="22"/>
          <w:lang w:eastAsia="sk-SK"/>
        </w:rPr>
        <w:t xml:space="preserve"> </w:t>
      </w:r>
      <w:r w:rsidRPr="00A01AE8">
        <w:rPr>
          <w:rFonts w:ascii="Cambria" w:eastAsia="Times New Roman" w:hAnsi="Cambria" w:cs="Arial"/>
          <w:spacing w:val="-2"/>
          <w:sz w:val="22"/>
          <w:szCs w:val="22"/>
          <w:lang w:eastAsia="sk-SK"/>
        </w:rPr>
        <w:t>alebo</w:t>
      </w:r>
      <w:r w:rsidRPr="00A01AE8">
        <w:rPr>
          <w:rFonts w:ascii="Cambria" w:eastAsia="Times New Roman" w:hAnsi="Cambria" w:cs="Arial"/>
          <w:sz w:val="22"/>
          <w:szCs w:val="22"/>
          <w:lang w:eastAsia="sk-SK"/>
        </w:rPr>
        <w:t xml:space="preserve"> majú</w:t>
      </w:r>
      <w:r w:rsidRPr="00A01AE8">
        <w:rPr>
          <w:rFonts w:ascii="Cambria" w:eastAsia="Times New Roman" w:hAnsi="Cambria" w:cs="Arial"/>
          <w:spacing w:val="-2"/>
          <w:sz w:val="22"/>
          <w:szCs w:val="22"/>
          <w:lang w:eastAsia="sk-SK"/>
        </w:rPr>
        <w:t xml:space="preserve"> </w:t>
      </w:r>
      <w:r w:rsidRPr="00A01AE8">
        <w:rPr>
          <w:rFonts w:ascii="Cambria" w:eastAsia="Times New Roman" w:hAnsi="Cambria" w:cs="Arial"/>
          <w:sz w:val="22"/>
          <w:szCs w:val="22"/>
          <w:lang w:eastAsia="sk-SK"/>
        </w:rPr>
        <w:t>prispieť k</w:t>
      </w:r>
      <w:r w:rsidRPr="00A01AE8">
        <w:rPr>
          <w:rFonts w:ascii="Cambria" w:eastAsia="Times New Roman" w:hAnsi="Cambria" w:cs="Arial"/>
          <w:spacing w:val="-2"/>
          <w:sz w:val="22"/>
          <w:szCs w:val="22"/>
          <w:lang w:eastAsia="sk-SK"/>
        </w:rPr>
        <w:t xml:space="preserve"> </w:t>
      </w:r>
      <w:r w:rsidRPr="00A01AE8">
        <w:rPr>
          <w:rFonts w:ascii="Cambria" w:eastAsia="Times New Roman" w:hAnsi="Cambria" w:cs="Arial"/>
          <w:spacing w:val="-1"/>
          <w:sz w:val="22"/>
          <w:szCs w:val="22"/>
          <w:lang w:eastAsia="sk-SK"/>
        </w:rPr>
        <w:t>dosiahnutiu</w:t>
      </w:r>
      <w:r w:rsidRPr="00A01AE8">
        <w:rPr>
          <w:rFonts w:ascii="Cambria" w:eastAsia="Times New Roman" w:hAnsi="Cambria" w:cs="Arial"/>
          <w:sz w:val="22"/>
          <w:szCs w:val="22"/>
          <w:lang w:eastAsia="sk-SK"/>
        </w:rPr>
        <w:t xml:space="preserve"> </w:t>
      </w:r>
      <w:r w:rsidRPr="00A01AE8">
        <w:rPr>
          <w:rFonts w:ascii="Cambria" w:eastAsia="Times New Roman" w:hAnsi="Cambria" w:cs="Arial"/>
          <w:spacing w:val="-1"/>
          <w:sz w:val="22"/>
          <w:szCs w:val="22"/>
          <w:lang w:eastAsia="sk-SK"/>
        </w:rPr>
        <w:t>účelu</w:t>
      </w:r>
      <w:r w:rsidRPr="00A01AE8">
        <w:rPr>
          <w:rFonts w:ascii="Cambria" w:eastAsia="Times New Roman" w:hAnsi="Cambria" w:cs="Arial"/>
          <w:sz w:val="22"/>
          <w:szCs w:val="22"/>
          <w:lang w:eastAsia="sk-SK"/>
        </w:rPr>
        <w:t xml:space="preserve"> </w:t>
      </w:r>
      <w:r w:rsidRPr="00A01AE8">
        <w:rPr>
          <w:rFonts w:ascii="Cambria" w:eastAsia="Times New Roman" w:hAnsi="Cambria" w:cs="Arial"/>
          <w:spacing w:val="-1"/>
          <w:sz w:val="22"/>
          <w:szCs w:val="22"/>
          <w:lang w:eastAsia="sk-SK"/>
        </w:rPr>
        <w:t>tejto</w:t>
      </w:r>
      <w:r w:rsidRPr="00A01AE8">
        <w:rPr>
          <w:rFonts w:ascii="Cambria" w:eastAsia="Times New Roman" w:hAnsi="Cambria" w:cs="Arial"/>
          <w:spacing w:val="-3"/>
          <w:sz w:val="22"/>
          <w:szCs w:val="22"/>
          <w:lang w:eastAsia="sk-SK"/>
        </w:rPr>
        <w:t xml:space="preserve"> </w:t>
      </w:r>
      <w:r w:rsidRPr="00A01AE8">
        <w:rPr>
          <w:rFonts w:ascii="Cambria" w:eastAsia="Times New Roman" w:hAnsi="Cambria" w:cs="Arial"/>
          <w:spacing w:val="-1"/>
          <w:sz w:val="22"/>
          <w:szCs w:val="22"/>
          <w:lang w:eastAsia="sk-SK"/>
        </w:rPr>
        <w:t>zmluvy.</w:t>
      </w:r>
    </w:p>
    <w:p w14:paraId="32875067" w14:textId="77777777" w:rsidR="005A4733" w:rsidRPr="00A01AE8" w:rsidRDefault="005A4733" w:rsidP="009B05EE">
      <w:pPr>
        <w:pStyle w:val="ListParagraph"/>
        <w:numPr>
          <w:ilvl w:val="0"/>
          <w:numId w:val="11"/>
        </w:numPr>
        <w:spacing w:after="0" w:line="240" w:lineRule="auto"/>
        <w:ind w:left="567" w:hanging="567"/>
        <w:contextualSpacing w:val="0"/>
        <w:jc w:val="both"/>
        <w:rPr>
          <w:rFonts w:ascii="Cambria" w:hAnsi="Cambria" w:cs="Arial"/>
          <w:spacing w:val="-1"/>
          <w:sz w:val="22"/>
          <w:szCs w:val="22"/>
        </w:rPr>
      </w:pPr>
      <w:r w:rsidRPr="00A01AE8">
        <w:rPr>
          <w:rFonts w:ascii="Cambria" w:hAnsi="Cambria" w:cs="Arial"/>
          <w:sz w:val="22"/>
          <w:szCs w:val="22"/>
        </w:rPr>
        <w:t>Zmluvné</w:t>
      </w:r>
      <w:r w:rsidRPr="00A01AE8">
        <w:rPr>
          <w:rFonts w:ascii="Cambria" w:eastAsia="Times New Roman" w:hAnsi="Cambria" w:cs="Arial"/>
          <w:spacing w:val="-1"/>
          <w:sz w:val="22"/>
          <w:szCs w:val="22"/>
          <w:lang w:eastAsia="sk-SK"/>
        </w:rPr>
        <w:t xml:space="preserve"> strany sa dohodli, že v prípade ak bude niektoré z </w:t>
      </w:r>
      <w:r w:rsidRPr="00A01AE8">
        <w:rPr>
          <w:rFonts w:ascii="Cambria" w:hAnsi="Cambria" w:cs="Arial"/>
          <w:spacing w:val="-1"/>
          <w:sz w:val="22"/>
          <w:szCs w:val="22"/>
        </w:rPr>
        <w:t xml:space="preserve">jednotlivých ustanovení </w:t>
      </w:r>
      <w:r w:rsidRPr="00A01AE8">
        <w:rPr>
          <w:rFonts w:ascii="Cambria" w:eastAsia="Times New Roman" w:hAnsi="Cambria" w:cs="Arial"/>
          <w:spacing w:val="-1"/>
          <w:sz w:val="22"/>
          <w:szCs w:val="22"/>
          <w:lang w:eastAsia="sk-SK"/>
        </w:rPr>
        <w:t xml:space="preserve">tejto </w:t>
      </w:r>
      <w:r w:rsidRPr="00A01AE8">
        <w:rPr>
          <w:rFonts w:ascii="Cambria" w:hAnsi="Cambria" w:cs="Arial"/>
          <w:spacing w:val="-1"/>
          <w:sz w:val="22"/>
          <w:szCs w:val="22"/>
        </w:rPr>
        <w:t xml:space="preserve">zmluvy </w:t>
      </w:r>
      <w:r w:rsidRPr="00A01AE8">
        <w:rPr>
          <w:rFonts w:ascii="Cambria" w:eastAsia="Times New Roman" w:hAnsi="Cambria" w:cs="Arial"/>
          <w:spacing w:val="-1"/>
          <w:sz w:val="22"/>
          <w:szCs w:val="22"/>
          <w:lang w:eastAsia="sk-SK"/>
        </w:rPr>
        <w:t>považované za neplatné, nevymáhateľné či neúčinné, nebude mať táto skutočnosť</w:t>
      </w:r>
      <w:r w:rsidRPr="00A01AE8">
        <w:rPr>
          <w:rFonts w:ascii="Cambria" w:hAnsi="Cambria" w:cs="Arial"/>
          <w:spacing w:val="-1"/>
          <w:sz w:val="22"/>
          <w:szCs w:val="22"/>
        </w:rPr>
        <w:t xml:space="preserve"> vplyv na platnosť </w:t>
      </w:r>
      <w:r w:rsidRPr="00A01AE8">
        <w:rPr>
          <w:rFonts w:ascii="Cambria" w:eastAsia="Times New Roman" w:hAnsi="Cambria" w:cs="Arial"/>
          <w:spacing w:val="-1"/>
          <w:sz w:val="22"/>
          <w:szCs w:val="22"/>
          <w:lang w:eastAsia="sk-SK"/>
        </w:rPr>
        <w:t>zostávajúcich</w:t>
      </w:r>
      <w:r w:rsidRPr="00A01AE8">
        <w:rPr>
          <w:rFonts w:ascii="Cambria" w:hAnsi="Cambria" w:cs="Arial"/>
          <w:spacing w:val="-1"/>
          <w:sz w:val="22"/>
          <w:szCs w:val="22"/>
        </w:rPr>
        <w:t xml:space="preserve"> ustanovení</w:t>
      </w:r>
      <w:r w:rsidRPr="00A01AE8">
        <w:rPr>
          <w:rFonts w:ascii="Cambria" w:eastAsia="Times New Roman" w:hAnsi="Cambria" w:cs="Arial"/>
          <w:spacing w:val="-1"/>
          <w:sz w:val="22"/>
          <w:szCs w:val="22"/>
          <w:lang w:eastAsia="sk-SK"/>
        </w:rPr>
        <w:t xml:space="preserve"> zmluvy. Namiesto neplatného, nevymáhateľného, či neúčinného</w:t>
      </w:r>
      <w:r w:rsidRPr="00A01AE8">
        <w:rPr>
          <w:rFonts w:ascii="Cambria" w:hAnsi="Cambria" w:cs="Arial"/>
          <w:spacing w:val="-1"/>
          <w:sz w:val="22"/>
          <w:szCs w:val="22"/>
        </w:rPr>
        <w:t xml:space="preserve"> ustanovenia</w:t>
      </w:r>
      <w:r w:rsidRPr="00A01AE8">
        <w:rPr>
          <w:rFonts w:ascii="Cambria" w:eastAsia="Times New Roman" w:hAnsi="Cambria" w:cs="Arial"/>
          <w:spacing w:val="-1"/>
          <w:sz w:val="22"/>
          <w:szCs w:val="22"/>
          <w:lang w:eastAsia="sk-SK"/>
        </w:rPr>
        <w:t>, bude platiť také ustanovenie, ktoré čo najviac zodpovedá zmyslu a účelu toho ustanovenia.</w:t>
      </w:r>
    </w:p>
    <w:p w14:paraId="0C245BE2" w14:textId="29091600" w:rsidR="005A4733" w:rsidRPr="00A01AE8" w:rsidRDefault="005A4733" w:rsidP="009B05EE">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sidRPr="00A01AE8">
        <w:rPr>
          <w:rFonts w:ascii="Cambria" w:hAnsi="Cambria" w:cs="Arial"/>
          <w:sz w:val="22"/>
          <w:szCs w:val="22"/>
        </w:rPr>
        <w:t>Táto</w:t>
      </w:r>
      <w:r w:rsidRPr="00A01AE8">
        <w:rPr>
          <w:rFonts w:ascii="Cambria" w:eastAsia="Times New Roman" w:hAnsi="Cambria" w:cs="Arial"/>
          <w:spacing w:val="-1"/>
          <w:sz w:val="22"/>
          <w:szCs w:val="22"/>
          <w:lang w:eastAsia="sk-SK"/>
        </w:rPr>
        <w:t xml:space="preserve"> zmluva (vrátane jej prípadných dodatkov) patrí medzi povinne zverejňované zmluvy podľa ustanovení § 5a zákona o slobodnom prístupe k informáciám (zákona č. 211/2000 Z. z. v znení neskorších predpisov) v spojení s </w:t>
      </w:r>
      <w:r w:rsidR="004815E8" w:rsidRPr="00A01AE8">
        <w:rPr>
          <w:rFonts w:ascii="Cambria" w:eastAsia="Times New Roman" w:hAnsi="Cambria" w:cs="Arial"/>
          <w:spacing w:val="-1"/>
          <w:sz w:val="22"/>
          <w:szCs w:val="22"/>
          <w:lang w:eastAsia="sk-SK"/>
        </w:rPr>
        <w:t>ustanove</w:t>
      </w:r>
      <w:r w:rsidR="004815E8">
        <w:rPr>
          <w:rFonts w:ascii="Cambria" w:eastAsia="Times New Roman" w:hAnsi="Cambria" w:cs="Arial"/>
          <w:spacing w:val="-1"/>
          <w:sz w:val="22"/>
          <w:szCs w:val="22"/>
          <w:lang w:eastAsia="sk-SK"/>
        </w:rPr>
        <w:t>ním</w:t>
      </w:r>
      <w:r w:rsidR="004815E8" w:rsidRPr="00A01AE8">
        <w:rPr>
          <w:rFonts w:ascii="Cambria" w:eastAsia="Times New Roman" w:hAnsi="Cambria" w:cs="Arial"/>
          <w:spacing w:val="-1"/>
          <w:sz w:val="22"/>
          <w:szCs w:val="22"/>
          <w:lang w:eastAsia="sk-SK"/>
        </w:rPr>
        <w:t xml:space="preserve"> </w:t>
      </w:r>
      <w:r w:rsidRPr="00A01AE8">
        <w:rPr>
          <w:rFonts w:ascii="Cambria" w:eastAsia="Times New Roman" w:hAnsi="Cambria" w:cs="Arial"/>
          <w:spacing w:val="-1"/>
          <w:sz w:val="22"/>
          <w:szCs w:val="22"/>
          <w:lang w:eastAsia="sk-SK"/>
        </w:rPr>
        <w:t>§ 1 ods. 2 Obchodného zákonníka a ustanoveniami § 47a Občianskeho zákonníka (zákona č. 40/1964 Zb. v znení neskorších predpisov). Zhotoviteľ súhlasí so zverejnením tejto zmluvy (vrátane jej prípadných dodatkov) a faktúr zhotoviteľa doručených objednávateľovi, a to zverejnenie objednávateľom počas trvania jeho povinnosti podľa § 5a ods. 1, 6 a 9 a § 5b zákona o slobodnom prístupe k informáciám.</w:t>
      </w:r>
    </w:p>
    <w:p w14:paraId="69E5A61F" w14:textId="77777777" w:rsidR="005A4733" w:rsidRPr="00A01AE8" w:rsidRDefault="005A4733" w:rsidP="009B05EE">
      <w:pPr>
        <w:pStyle w:val="ListParagraph"/>
        <w:numPr>
          <w:ilvl w:val="0"/>
          <w:numId w:val="11"/>
        </w:numPr>
        <w:spacing w:after="0" w:line="240" w:lineRule="auto"/>
        <w:ind w:left="567" w:hanging="567"/>
        <w:contextualSpacing w:val="0"/>
        <w:jc w:val="both"/>
        <w:rPr>
          <w:rFonts w:ascii="Cambria" w:eastAsia="Times New Roman" w:hAnsi="Cambria" w:cs="Arial"/>
          <w:spacing w:val="24"/>
          <w:sz w:val="22"/>
          <w:szCs w:val="22"/>
          <w:lang w:eastAsia="sk-SK"/>
        </w:rPr>
      </w:pPr>
      <w:r w:rsidRPr="00A01AE8">
        <w:rPr>
          <w:rFonts w:ascii="Cambria" w:hAnsi="Cambria" w:cs="Arial"/>
          <w:sz w:val="22"/>
          <w:szCs w:val="22"/>
        </w:rPr>
        <w:t>Táto</w:t>
      </w:r>
      <w:r w:rsidRPr="00A01AE8">
        <w:rPr>
          <w:rFonts w:ascii="Cambria" w:eastAsia="Times New Roman" w:hAnsi="Cambria" w:cs="Arial"/>
          <w:spacing w:val="-1"/>
          <w:sz w:val="22"/>
          <w:szCs w:val="22"/>
          <w:lang w:eastAsia="sk-SK"/>
        </w:rPr>
        <w:t xml:space="preserve">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w:t>
      </w:r>
      <w:r w:rsidR="00451B1B" w:rsidRPr="00A01AE8">
        <w:rPr>
          <w:rFonts w:ascii="Cambria" w:eastAsia="Times New Roman" w:hAnsi="Cambria" w:cs="Arial"/>
          <w:spacing w:val="-1"/>
          <w:sz w:val="22"/>
          <w:szCs w:val="22"/>
          <w:lang w:eastAsia="sk-SK"/>
        </w:rPr>
        <w:t xml:space="preserve">netovej stránke) objednávateľa v súlade s </w:t>
      </w:r>
      <w:r w:rsidRPr="00A01AE8">
        <w:rPr>
          <w:rFonts w:ascii="Cambria" w:eastAsia="Times New Roman" w:hAnsi="Cambria" w:cs="Arial"/>
          <w:spacing w:val="-1"/>
          <w:sz w:val="22"/>
          <w:szCs w:val="22"/>
          <w:lang w:eastAsia="sk-SK"/>
        </w:rPr>
        <w:t>§ 47a ods. 1 Občianskeho zákonníka v spojení s § 1 ods. 2 Obchodného zákonníka a s § 5a ods. 1, 6 a 9 zákona o slobodnom prístupe k informáciám.</w:t>
      </w:r>
    </w:p>
    <w:p w14:paraId="2A22D5DE" w14:textId="77777777" w:rsidR="005A4733" w:rsidRPr="00A01AE8" w:rsidRDefault="005A4733" w:rsidP="009B05EE">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sidRPr="00A01AE8">
        <w:rPr>
          <w:rFonts w:ascii="Cambria" w:hAnsi="Cambria" w:cs="Arial"/>
          <w:sz w:val="22"/>
          <w:szCs w:val="22"/>
        </w:rPr>
        <w:t>Právne</w:t>
      </w:r>
      <w:r w:rsidRPr="00A01AE8">
        <w:rPr>
          <w:rFonts w:ascii="Cambria" w:eastAsia="Times New Roman" w:hAnsi="Cambria" w:cs="Arial"/>
          <w:sz w:val="22"/>
          <w:szCs w:val="22"/>
          <w:lang w:eastAsia="sk-SK"/>
        </w:rPr>
        <w:t xml:space="preserve"> vzťahy zmluvných strán výslovne neupravené v tejto zmluve sa riadia príslušnými ustanoveniami </w:t>
      </w:r>
      <w:r w:rsidRPr="00A01AE8">
        <w:rPr>
          <w:rFonts w:ascii="Cambria" w:eastAsia="Times New Roman" w:hAnsi="Cambria" w:cs="Arial"/>
          <w:spacing w:val="-1"/>
          <w:sz w:val="22"/>
          <w:szCs w:val="22"/>
          <w:lang w:eastAsia="sk-SK"/>
        </w:rPr>
        <w:t>Obchodného zákonníka a všeobecne záväznými právnymi predpismi Slovenskej republiky s ním súvisiacimi.</w:t>
      </w:r>
    </w:p>
    <w:p w14:paraId="157380FD" w14:textId="77777777" w:rsidR="005A4733" w:rsidRPr="00A01AE8" w:rsidRDefault="00451B1B" w:rsidP="009B05EE">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sidRPr="00A01AE8">
        <w:rPr>
          <w:rFonts w:ascii="Cambria" w:eastAsia="Times New Roman" w:hAnsi="Cambria" w:cs="Arial"/>
          <w:spacing w:val="-1"/>
          <w:sz w:val="22"/>
          <w:szCs w:val="22"/>
          <w:lang w:eastAsia="sk-SK"/>
        </w:rPr>
        <w:t>Túto zmluvu možno meniť výlučne</w:t>
      </w:r>
      <w:r w:rsidR="005A4733" w:rsidRPr="00A01AE8">
        <w:rPr>
          <w:rFonts w:ascii="Cambria" w:eastAsia="Times New Roman" w:hAnsi="Cambria" w:cs="Arial"/>
          <w:spacing w:val="-1"/>
          <w:sz w:val="22"/>
          <w:szCs w:val="22"/>
          <w:lang w:eastAsia="sk-SK"/>
        </w:rPr>
        <w:t xml:space="preserve"> formou písomných číslovaných dodatkov k tejto zmluve, </w:t>
      </w:r>
      <w:r w:rsidR="005A4733" w:rsidRPr="00A01AE8">
        <w:rPr>
          <w:rFonts w:ascii="Cambria" w:hAnsi="Cambria" w:cs="Arial"/>
          <w:sz w:val="22"/>
          <w:szCs w:val="22"/>
        </w:rPr>
        <w:t>podpísaných</w:t>
      </w:r>
      <w:r w:rsidR="005A4733" w:rsidRPr="00A01AE8">
        <w:rPr>
          <w:rFonts w:ascii="Cambria" w:eastAsia="Times New Roman" w:hAnsi="Cambria" w:cs="Arial"/>
          <w:spacing w:val="-1"/>
          <w:sz w:val="22"/>
          <w:szCs w:val="22"/>
          <w:lang w:eastAsia="sk-SK"/>
        </w:rPr>
        <w:t xml:space="preserve"> oprávnenými zástupca</w:t>
      </w:r>
      <w:r w:rsidRPr="00A01AE8">
        <w:rPr>
          <w:rFonts w:ascii="Cambria" w:eastAsia="Times New Roman" w:hAnsi="Cambria" w:cs="Arial"/>
          <w:spacing w:val="-1"/>
          <w:sz w:val="22"/>
          <w:szCs w:val="22"/>
          <w:lang w:eastAsia="sk-SK"/>
        </w:rPr>
        <w:t>mi oboch zmluvných strán v súlade so zákonom o verejnom obstarávaní</w:t>
      </w:r>
      <w:r w:rsidR="005A4733" w:rsidRPr="00A01AE8">
        <w:rPr>
          <w:rFonts w:ascii="Cambria" w:eastAsia="Times New Roman" w:hAnsi="Cambria" w:cs="Arial"/>
          <w:spacing w:val="-1"/>
          <w:sz w:val="22"/>
          <w:szCs w:val="22"/>
          <w:lang w:eastAsia="sk-SK"/>
        </w:rPr>
        <w:t>.</w:t>
      </w:r>
    </w:p>
    <w:p w14:paraId="0B282D80" w14:textId="6837917F" w:rsidR="005A4733" w:rsidRPr="00A01AE8" w:rsidRDefault="005A4733" w:rsidP="009B05EE">
      <w:pPr>
        <w:pStyle w:val="ListParagraph"/>
        <w:numPr>
          <w:ilvl w:val="0"/>
          <w:numId w:val="11"/>
        </w:numPr>
        <w:spacing w:after="0" w:line="240" w:lineRule="auto"/>
        <w:ind w:left="567" w:hanging="567"/>
        <w:contextualSpacing w:val="0"/>
        <w:jc w:val="both"/>
        <w:rPr>
          <w:rFonts w:ascii="Cambria" w:eastAsia="Times New Roman" w:hAnsi="Cambria" w:cs="Arial"/>
          <w:sz w:val="22"/>
          <w:szCs w:val="22"/>
          <w:lang w:eastAsia="sk-SK"/>
        </w:rPr>
      </w:pPr>
      <w:r w:rsidRPr="00A01AE8">
        <w:rPr>
          <w:rFonts w:ascii="Cambria" w:hAnsi="Cambria" w:cs="Arial"/>
          <w:sz w:val="22"/>
          <w:szCs w:val="22"/>
        </w:rPr>
        <w:t>Zmluva</w:t>
      </w:r>
      <w:r w:rsidRPr="00A01AE8">
        <w:rPr>
          <w:rFonts w:ascii="Cambria" w:eastAsia="Times New Roman" w:hAnsi="Cambria" w:cs="Arial"/>
          <w:spacing w:val="-1"/>
          <w:sz w:val="22"/>
          <w:szCs w:val="22"/>
          <w:lang w:eastAsia="sk-SK"/>
        </w:rPr>
        <w:t xml:space="preserve"> je vyhotovená v </w:t>
      </w:r>
      <w:r w:rsidR="00E377D3">
        <w:rPr>
          <w:rFonts w:ascii="Cambria" w:eastAsia="Times New Roman" w:hAnsi="Cambria" w:cs="Arial"/>
          <w:spacing w:val="-1"/>
          <w:sz w:val="22"/>
          <w:szCs w:val="22"/>
          <w:lang w:eastAsia="sk-SK"/>
        </w:rPr>
        <w:t>pia</w:t>
      </w:r>
      <w:r w:rsidRPr="00A01AE8">
        <w:rPr>
          <w:rFonts w:ascii="Cambria" w:eastAsia="Times New Roman" w:hAnsi="Cambria" w:cs="Arial"/>
          <w:spacing w:val="-1"/>
          <w:sz w:val="22"/>
          <w:szCs w:val="22"/>
          <w:lang w:eastAsia="sk-SK"/>
        </w:rPr>
        <w:t xml:space="preserve">tich </w:t>
      </w:r>
      <w:r w:rsidR="00806023" w:rsidRPr="00A01AE8">
        <w:rPr>
          <w:rFonts w:ascii="Cambria" w:eastAsia="Times New Roman" w:hAnsi="Cambria" w:cs="Arial"/>
          <w:spacing w:val="-1"/>
          <w:sz w:val="22"/>
          <w:szCs w:val="22"/>
          <w:lang w:eastAsia="sk-SK"/>
        </w:rPr>
        <w:t>rovnopisoch, dva rovnopisy sú určené pre</w:t>
      </w:r>
      <w:r w:rsidRPr="00A01AE8">
        <w:rPr>
          <w:rFonts w:ascii="Cambria" w:eastAsia="Times New Roman" w:hAnsi="Cambria" w:cs="Arial"/>
          <w:spacing w:val="-1"/>
          <w:sz w:val="22"/>
          <w:szCs w:val="22"/>
          <w:lang w:eastAsia="sk-SK"/>
        </w:rPr>
        <w:t xml:space="preserve"> zhotoviteľ</w:t>
      </w:r>
      <w:r w:rsidR="00806023" w:rsidRPr="00A01AE8">
        <w:rPr>
          <w:rFonts w:ascii="Cambria" w:eastAsia="Times New Roman" w:hAnsi="Cambria" w:cs="Arial"/>
          <w:spacing w:val="-1"/>
          <w:sz w:val="22"/>
          <w:szCs w:val="22"/>
          <w:lang w:eastAsia="sk-SK"/>
        </w:rPr>
        <w:t>a a tri rovnopisy sú určené pre</w:t>
      </w:r>
      <w:r w:rsidR="00451B1B" w:rsidRPr="00A01AE8">
        <w:rPr>
          <w:rFonts w:ascii="Cambria" w:eastAsia="Times New Roman" w:hAnsi="Cambria" w:cs="Arial"/>
          <w:spacing w:val="-1"/>
          <w:sz w:val="22"/>
          <w:szCs w:val="22"/>
          <w:lang w:eastAsia="sk-SK"/>
        </w:rPr>
        <w:t xml:space="preserve"> objednávateľ</w:t>
      </w:r>
      <w:r w:rsidR="00806023" w:rsidRPr="00A01AE8">
        <w:rPr>
          <w:rFonts w:ascii="Cambria" w:eastAsia="Times New Roman" w:hAnsi="Cambria" w:cs="Arial"/>
          <w:spacing w:val="-1"/>
          <w:sz w:val="22"/>
          <w:szCs w:val="22"/>
          <w:lang w:eastAsia="sk-SK"/>
        </w:rPr>
        <w:t>a</w:t>
      </w:r>
      <w:r w:rsidR="00451B1B" w:rsidRPr="00A01AE8">
        <w:rPr>
          <w:rFonts w:ascii="Cambria" w:eastAsia="Times New Roman" w:hAnsi="Cambria" w:cs="Arial"/>
          <w:spacing w:val="-1"/>
          <w:sz w:val="22"/>
          <w:szCs w:val="22"/>
          <w:lang w:eastAsia="sk-SK"/>
        </w:rPr>
        <w:t>.</w:t>
      </w:r>
    </w:p>
    <w:p w14:paraId="512748D7" w14:textId="2391F701" w:rsidR="000F0FD9" w:rsidRPr="00A01AE8" w:rsidRDefault="000F0FD9" w:rsidP="009B05EE">
      <w:pPr>
        <w:pStyle w:val="ListParagraph"/>
        <w:numPr>
          <w:ilvl w:val="0"/>
          <w:numId w:val="11"/>
        </w:numPr>
        <w:spacing w:after="0" w:line="240" w:lineRule="auto"/>
        <w:ind w:left="567" w:hanging="567"/>
        <w:contextualSpacing w:val="0"/>
        <w:jc w:val="both"/>
        <w:rPr>
          <w:rFonts w:ascii="Cambria" w:hAnsi="Cambria" w:cs="Arial"/>
          <w:sz w:val="22"/>
          <w:szCs w:val="22"/>
        </w:rPr>
      </w:pPr>
      <w:r w:rsidRPr="00A01AE8">
        <w:rPr>
          <w:rFonts w:ascii="Cambria" w:hAnsi="Cambria" w:cs="Arial"/>
          <w:sz w:val="22"/>
          <w:szCs w:val="22"/>
        </w:rPr>
        <w:t>Objednávateľ pri spracúvaní osobných údajov dotknutých osôb zhotoviteľa pre účely plnenia tejto zmluvy postupuje v súlade so zákonom č. 18/2018 Z. z. o ochrane osobných údajov a o zmene a doplnení niektorých zákonov a Nariadenia Európskeho parlament</w:t>
      </w:r>
      <w:r w:rsidR="00D67040" w:rsidRPr="00A01AE8">
        <w:rPr>
          <w:rFonts w:ascii="Cambria" w:hAnsi="Cambria" w:cs="Arial"/>
          <w:sz w:val="22"/>
          <w:szCs w:val="22"/>
        </w:rPr>
        <w:t xml:space="preserve">u a Rady (EÚ) č. </w:t>
      </w:r>
      <w:r w:rsidR="00D67040" w:rsidRPr="00A01AE8">
        <w:rPr>
          <w:rFonts w:ascii="Cambria" w:hAnsi="Cambria" w:cs="Arial"/>
          <w:sz w:val="22"/>
          <w:szCs w:val="22"/>
        </w:rPr>
        <w:lastRenderedPageBreak/>
        <w:t>2016/679 z</w:t>
      </w:r>
      <w:r w:rsidRPr="00A01AE8">
        <w:rPr>
          <w:rFonts w:ascii="Cambria" w:hAnsi="Cambria" w:cs="Arial"/>
          <w:sz w:val="22"/>
          <w:szCs w:val="22"/>
        </w:rPr>
        <w:t xml:space="preserve"> 27. </w:t>
      </w:r>
      <w:r w:rsidR="001764DD" w:rsidRPr="00A01AE8">
        <w:rPr>
          <w:rFonts w:ascii="Cambria" w:hAnsi="Cambria" w:cs="Arial"/>
          <w:sz w:val="22"/>
          <w:szCs w:val="22"/>
        </w:rPr>
        <w:t>a</w:t>
      </w:r>
      <w:r w:rsidRPr="00A01AE8">
        <w:rPr>
          <w:rFonts w:ascii="Cambria" w:hAnsi="Cambria" w:cs="Arial"/>
          <w:sz w:val="22"/>
          <w:szCs w:val="22"/>
        </w:rPr>
        <w:t>príla 2016 o ochrane fyzických osôb pri spracúvaní osobných údajov a o voľnom pohybe takýchto údajov, ktorým sa zrušuje smernica 95/46/ES. Informácia o podmienkach spracúvania osobných údajov dotknutýc</w:t>
      </w:r>
      <w:r w:rsidR="00D67040" w:rsidRPr="00A01AE8">
        <w:rPr>
          <w:rFonts w:ascii="Cambria" w:hAnsi="Cambria" w:cs="Arial"/>
          <w:sz w:val="22"/>
          <w:szCs w:val="22"/>
        </w:rPr>
        <w:t xml:space="preserve">h osôb je zverejnená na webovom sídle </w:t>
      </w:r>
      <w:r w:rsidRPr="00A01AE8">
        <w:rPr>
          <w:rFonts w:ascii="Cambria" w:hAnsi="Cambria" w:cs="Arial"/>
          <w:sz w:val="22"/>
          <w:szCs w:val="22"/>
        </w:rPr>
        <w:t xml:space="preserve">objednávateľa: </w:t>
      </w:r>
      <w:hyperlink r:id="rId11" w:history="1">
        <w:r w:rsidRPr="00A01AE8">
          <w:rPr>
            <w:rFonts w:ascii="Cambria" w:hAnsi="Cambria" w:cs="Arial"/>
            <w:sz w:val="22"/>
            <w:szCs w:val="22"/>
            <w:u w:val="single"/>
          </w:rPr>
          <w:t>https://www.nbs.sk/sk/ochrana-osobnych-udajov</w:t>
        </w:r>
      </w:hyperlink>
      <w:r w:rsidRPr="00A01AE8">
        <w:rPr>
          <w:rFonts w:ascii="Cambria" w:hAnsi="Cambria" w:cs="Arial"/>
          <w:sz w:val="22"/>
          <w:szCs w:val="22"/>
        </w:rPr>
        <w:t>.</w:t>
      </w:r>
    </w:p>
    <w:p w14:paraId="2F05A519" w14:textId="25BA9A71" w:rsidR="005A4733" w:rsidRPr="00A01AE8" w:rsidRDefault="005A4733" w:rsidP="009B05EE">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sidRPr="00A01AE8">
        <w:rPr>
          <w:rFonts w:ascii="Cambria" w:hAnsi="Cambria" w:cs="Arial"/>
          <w:sz w:val="22"/>
          <w:szCs w:val="22"/>
        </w:rPr>
        <w:t>Zmluvné</w:t>
      </w:r>
      <w:r w:rsidRPr="00A01AE8">
        <w:rPr>
          <w:rFonts w:ascii="Cambria" w:eastAsia="Times New Roman" w:hAnsi="Cambria" w:cs="Arial"/>
          <w:spacing w:val="-1"/>
          <w:sz w:val="22"/>
          <w:szCs w:val="22"/>
          <w:lang w:eastAsia="sk-SK"/>
        </w:rPr>
        <w:t xml:space="preserve"> strany sa zaväzujú prípadné zmeny právneho stavu, ktoré by mohli mať vplyv na plnenie podmienok tejto zmluvy, oznámiť písomne dr</w:t>
      </w:r>
      <w:r w:rsidR="008F4575" w:rsidRPr="00A01AE8">
        <w:rPr>
          <w:rFonts w:ascii="Cambria" w:eastAsia="Times New Roman" w:hAnsi="Cambria" w:cs="Arial"/>
          <w:spacing w:val="-1"/>
          <w:sz w:val="22"/>
          <w:szCs w:val="22"/>
          <w:lang w:eastAsia="sk-SK"/>
        </w:rPr>
        <w:t>uhej zmluvnej strane najneskôr 1</w:t>
      </w:r>
      <w:r w:rsidRPr="00A01AE8">
        <w:rPr>
          <w:rFonts w:ascii="Cambria" w:eastAsia="Times New Roman" w:hAnsi="Cambria" w:cs="Arial"/>
          <w:spacing w:val="-1"/>
          <w:sz w:val="22"/>
          <w:szCs w:val="22"/>
          <w:lang w:eastAsia="sk-SK"/>
        </w:rPr>
        <w:t>0 dní pred predpokladanou zmenou.</w:t>
      </w:r>
    </w:p>
    <w:p w14:paraId="069B8222" w14:textId="0D0E63FE" w:rsidR="005A4733" w:rsidRPr="00A01AE8" w:rsidRDefault="00451B1B" w:rsidP="009B05EE">
      <w:pPr>
        <w:pStyle w:val="ListParagraph"/>
        <w:numPr>
          <w:ilvl w:val="0"/>
          <w:numId w:val="11"/>
        </w:numPr>
        <w:spacing w:after="0" w:line="240" w:lineRule="auto"/>
        <w:ind w:left="567" w:hanging="567"/>
        <w:contextualSpacing w:val="0"/>
        <w:jc w:val="both"/>
        <w:rPr>
          <w:rFonts w:ascii="Cambria" w:eastAsia="Times New Roman" w:hAnsi="Cambria" w:cs="Arial"/>
          <w:sz w:val="22"/>
          <w:szCs w:val="22"/>
          <w:lang w:eastAsia="sk-SK"/>
        </w:rPr>
      </w:pPr>
      <w:r w:rsidRPr="00A01AE8">
        <w:rPr>
          <w:rFonts w:ascii="Cambria" w:hAnsi="Cambria" w:cs="Arial"/>
          <w:sz w:val="22"/>
          <w:szCs w:val="22"/>
        </w:rPr>
        <w:t>Neoddeliteľnou</w:t>
      </w:r>
      <w:r w:rsidRPr="00A01AE8">
        <w:rPr>
          <w:rFonts w:ascii="Cambria" w:eastAsia="Times New Roman" w:hAnsi="Cambria" w:cs="Arial"/>
          <w:sz w:val="22"/>
          <w:szCs w:val="22"/>
          <w:lang w:eastAsia="sk-SK"/>
        </w:rPr>
        <w:t xml:space="preserve"> súčasťou tejto zmluvy </w:t>
      </w:r>
      <w:r w:rsidR="00E07C4F" w:rsidRPr="00A01AE8">
        <w:rPr>
          <w:rFonts w:ascii="Cambria" w:eastAsia="Times New Roman" w:hAnsi="Cambria" w:cs="Arial"/>
          <w:sz w:val="22"/>
          <w:szCs w:val="22"/>
          <w:lang w:eastAsia="sk-SK"/>
        </w:rPr>
        <w:t xml:space="preserve">sú </w:t>
      </w:r>
      <w:r w:rsidRPr="00A01AE8">
        <w:rPr>
          <w:rFonts w:ascii="Cambria" w:eastAsia="Times New Roman" w:hAnsi="Cambria" w:cs="Arial"/>
          <w:sz w:val="22"/>
          <w:szCs w:val="22"/>
          <w:lang w:eastAsia="sk-SK"/>
        </w:rPr>
        <w:t>nasledujúc</w:t>
      </w:r>
      <w:r w:rsidR="00E07C4F" w:rsidRPr="00A01AE8">
        <w:rPr>
          <w:rFonts w:ascii="Cambria" w:eastAsia="Times New Roman" w:hAnsi="Cambria" w:cs="Arial"/>
          <w:sz w:val="22"/>
          <w:szCs w:val="22"/>
          <w:lang w:eastAsia="sk-SK"/>
        </w:rPr>
        <w:t>e</w:t>
      </w:r>
      <w:r w:rsidRPr="00A01AE8">
        <w:rPr>
          <w:rFonts w:ascii="Cambria" w:eastAsia="Times New Roman" w:hAnsi="Cambria" w:cs="Arial"/>
          <w:sz w:val="22"/>
          <w:szCs w:val="22"/>
          <w:lang w:eastAsia="sk-SK"/>
        </w:rPr>
        <w:t xml:space="preserve"> príloh</w:t>
      </w:r>
      <w:r w:rsidR="00E07C4F" w:rsidRPr="00A01AE8">
        <w:rPr>
          <w:rFonts w:ascii="Cambria" w:eastAsia="Times New Roman" w:hAnsi="Cambria" w:cs="Arial"/>
          <w:sz w:val="22"/>
          <w:szCs w:val="22"/>
          <w:lang w:eastAsia="sk-SK"/>
        </w:rPr>
        <w:t>y</w:t>
      </w:r>
      <w:r w:rsidRPr="00A01AE8">
        <w:rPr>
          <w:rFonts w:ascii="Cambria" w:eastAsia="Times New Roman" w:hAnsi="Cambria" w:cs="Arial"/>
          <w:sz w:val="22"/>
          <w:szCs w:val="22"/>
          <w:lang w:eastAsia="sk-SK"/>
        </w:rPr>
        <w:t>:</w:t>
      </w:r>
    </w:p>
    <w:p w14:paraId="3AFE24F2" w14:textId="0213F88E" w:rsidR="00BD3DE5" w:rsidRPr="00E172AC" w:rsidRDefault="00BD3DE5" w:rsidP="00BD3DE5">
      <w:pPr>
        <w:pStyle w:val="BodyText"/>
        <w:numPr>
          <w:ilvl w:val="0"/>
          <w:numId w:val="11"/>
        </w:numPr>
        <w:tabs>
          <w:tab w:val="left" w:pos="-2268"/>
        </w:tabs>
        <w:kinsoku w:val="0"/>
        <w:overflowPunct w:val="0"/>
        <w:spacing w:line="276" w:lineRule="auto"/>
        <w:ind w:right="-22"/>
        <w:rPr>
          <w:rFonts w:ascii="Cambria" w:hAnsi="Cambria" w:cs="Arial"/>
          <w:sz w:val="22"/>
          <w:szCs w:val="22"/>
        </w:rPr>
      </w:pPr>
      <w:r w:rsidRPr="00E172AC">
        <w:rPr>
          <w:rFonts w:ascii="Cambria" w:hAnsi="Cambria" w:cs="Arial"/>
          <w:sz w:val="22"/>
          <w:szCs w:val="22"/>
        </w:rPr>
        <w:t xml:space="preserve">Príloha č. 1 – </w:t>
      </w:r>
      <w:r>
        <w:rPr>
          <w:rFonts w:ascii="Cambria" w:hAnsi="Cambria" w:cs="Arial"/>
          <w:sz w:val="22"/>
          <w:szCs w:val="22"/>
        </w:rPr>
        <w:t>Špecifikácia diela</w:t>
      </w:r>
    </w:p>
    <w:p w14:paraId="345CC46C" w14:textId="5C9DCB06" w:rsidR="00766372" w:rsidRPr="00E172AC" w:rsidRDefault="00766372" w:rsidP="00580CE1">
      <w:pPr>
        <w:pStyle w:val="BodyText"/>
        <w:tabs>
          <w:tab w:val="left" w:pos="-2268"/>
        </w:tabs>
        <w:kinsoku w:val="0"/>
        <w:overflowPunct w:val="0"/>
        <w:spacing w:line="276" w:lineRule="auto"/>
        <w:ind w:left="567" w:right="-22"/>
        <w:rPr>
          <w:rFonts w:ascii="Cambria" w:hAnsi="Cambria" w:cs="Arial"/>
          <w:sz w:val="22"/>
          <w:szCs w:val="22"/>
        </w:rPr>
      </w:pPr>
      <w:r w:rsidRPr="00E172AC">
        <w:rPr>
          <w:rFonts w:ascii="Cambria" w:hAnsi="Cambria" w:cs="Arial"/>
          <w:sz w:val="22"/>
          <w:szCs w:val="22"/>
        </w:rPr>
        <w:t xml:space="preserve">Príloha č. </w:t>
      </w:r>
      <w:r w:rsidR="00BD3DE5">
        <w:rPr>
          <w:rFonts w:ascii="Cambria" w:hAnsi="Cambria" w:cs="Arial"/>
          <w:sz w:val="22"/>
          <w:szCs w:val="22"/>
        </w:rPr>
        <w:t>2</w:t>
      </w:r>
      <w:r w:rsidR="00BD3DE5" w:rsidRPr="00E172AC">
        <w:rPr>
          <w:rFonts w:ascii="Cambria" w:hAnsi="Cambria" w:cs="Arial"/>
          <w:sz w:val="22"/>
          <w:szCs w:val="22"/>
        </w:rPr>
        <w:t xml:space="preserve"> </w:t>
      </w:r>
      <w:r w:rsidRPr="00E172AC">
        <w:rPr>
          <w:rFonts w:ascii="Cambria" w:hAnsi="Cambria" w:cs="Arial"/>
          <w:sz w:val="22"/>
          <w:szCs w:val="22"/>
        </w:rPr>
        <w:t>– Zoznam subdodávateľov</w:t>
      </w:r>
      <w:r w:rsidR="00293A07" w:rsidRPr="00E172AC">
        <w:rPr>
          <w:rFonts w:ascii="Cambria" w:hAnsi="Cambria" w:cs="Arial"/>
          <w:sz w:val="22"/>
          <w:szCs w:val="22"/>
        </w:rPr>
        <w:t xml:space="preserve"> zhotoviteľa</w:t>
      </w:r>
    </w:p>
    <w:p w14:paraId="3BF65DFF" w14:textId="297D0461" w:rsidR="00451B1B" w:rsidRDefault="00E86178" w:rsidP="00580CE1">
      <w:pPr>
        <w:pStyle w:val="BodyText"/>
        <w:tabs>
          <w:tab w:val="left" w:pos="-2268"/>
        </w:tabs>
        <w:kinsoku w:val="0"/>
        <w:overflowPunct w:val="0"/>
        <w:spacing w:line="276" w:lineRule="auto"/>
        <w:ind w:left="567" w:right="-22"/>
        <w:rPr>
          <w:rFonts w:ascii="Cambria" w:hAnsi="Cambria" w:cs="Arial"/>
          <w:sz w:val="22"/>
          <w:szCs w:val="22"/>
        </w:rPr>
      </w:pPr>
      <w:r w:rsidRPr="00E172AC">
        <w:rPr>
          <w:rFonts w:ascii="Cambria" w:hAnsi="Cambria" w:cs="Arial"/>
          <w:sz w:val="22"/>
          <w:szCs w:val="22"/>
        </w:rPr>
        <w:t xml:space="preserve">Príloha č. </w:t>
      </w:r>
      <w:r w:rsidR="00BD3DE5">
        <w:rPr>
          <w:rFonts w:ascii="Cambria" w:hAnsi="Cambria" w:cs="Arial"/>
          <w:sz w:val="22"/>
          <w:szCs w:val="22"/>
        </w:rPr>
        <w:t>3</w:t>
      </w:r>
      <w:r w:rsidR="00BD3DE5" w:rsidRPr="00E172AC">
        <w:rPr>
          <w:rFonts w:ascii="Cambria" w:hAnsi="Cambria" w:cs="Arial"/>
          <w:sz w:val="22"/>
          <w:szCs w:val="22"/>
        </w:rPr>
        <w:t xml:space="preserve"> </w:t>
      </w:r>
      <w:r w:rsidRPr="00E172AC">
        <w:rPr>
          <w:rFonts w:ascii="Cambria" w:hAnsi="Cambria" w:cs="Arial"/>
          <w:sz w:val="22"/>
          <w:szCs w:val="22"/>
        </w:rPr>
        <w:t>–</w:t>
      </w:r>
      <w:r w:rsidR="00580CE1" w:rsidRPr="00E172AC">
        <w:rPr>
          <w:rFonts w:ascii="Cambria" w:hAnsi="Cambria" w:cs="Arial"/>
          <w:sz w:val="22"/>
          <w:szCs w:val="22"/>
        </w:rPr>
        <w:t xml:space="preserve"> </w:t>
      </w:r>
      <w:r w:rsidR="00F73A44" w:rsidRPr="00E172AC">
        <w:rPr>
          <w:rFonts w:ascii="Cambria" w:hAnsi="Cambria" w:cs="Arial"/>
          <w:sz w:val="22"/>
          <w:szCs w:val="22"/>
        </w:rPr>
        <w:t>Časový harmonogram</w:t>
      </w:r>
    </w:p>
    <w:p w14:paraId="5E1341EA" w14:textId="5FF92A20" w:rsidR="000D2A2A" w:rsidRDefault="000D2A2A" w:rsidP="00580CE1">
      <w:pPr>
        <w:pStyle w:val="BodyText"/>
        <w:tabs>
          <w:tab w:val="left" w:pos="-2268"/>
        </w:tabs>
        <w:kinsoku w:val="0"/>
        <w:overflowPunct w:val="0"/>
        <w:spacing w:line="276" w:lineRule="auto"/>
        <w:ind w:left="567" w:right="-22"/>
        <w:rPr>
          <w:rFonts w:ascii="Cambria" w:hAnsi="Cambria" w:cs="Arial"/>
          <w:sz w:val="22"/>
          <w:szCs w:val="22"/>
        </w:rPr>
      </w:pPr>
      <w:r w:rsidRPr="00E172AC">
        <w:rPr>
          <w:rFonts w:ascii="Cambria" w:hAnsi="Cambria" w:cs="Arial"/>
          <w:sz w:val="22"/>
          <w:szCs w:val="22"/>
        </w:rPr>
        <w:t xml:space="preserve">Príloha č. </w:t>
      </w:r>
      <w:r w:rsidR="00BD3DE5">
        <w:rPr>
          <w:rFonts w:ascii="Cambria" w:hAnsi="Cambria" w:cs="Arial"/>
          <w:sz w:val="22"/>
          <w:szCs w:val="22"/>
        </w:rPr>
        <w:t>4</w:t>
      </w:r>
      <w:r w:rsidR="00BD3DE5" w:rsidRPr="00E172AC">
        <w:rPr>
          <w:rFonts w:ascii="Cambria" w:hAnsi="Cambria" w:cs="Arial"/>
          <w:sz w:val="22"/>
          <w:szCs w:val="22"/>
        </w:rPr>
        <w:t xml:space="preserve"> </w:t>
      </w:r>
      <w:r w:rsidRPr="00E172AC">
        <w:rPr>
          <w:rFonts w:ascii="Cambria" w:hAnsi="Cambria" w:cs="Arial"/>
          <w:sz w:val="22"/>
          <w:szCs w:val="22"/>
        </w:rPr>
        <w:t xml:space="preserve">– </w:t>
      </w:r>
      <w:r w:rsidR="007A0226" w:rsidRPr="00E172AC">
        <w:rPr>
          <w:rFonts w:ascii="Cambria" w:hAnsi="Cambria" w:cs="Arial"/>
          <w:sz w:val="22"/>
          <w:szCs w:val="22"/>
        </w:rPr>
        <w:t>Položkový rozpočet ceny za dielo</w:t>
      </w:r>
      <w:r w:rsidR="00B30218">
        <w:rPr>
          <w:rFonts w:ascii="Cambria" w:hAnsi="Cambria" w:cs="Arial"/>
          <w:sz w:val="22"/>
          <w:szCs w:val="22"/>
        </w:rPr>
        <w:t xml:space="preserve"> </w:t>
      </w:r>
      <w:r w:rsidR="00B30218" w:rsidRPr="00B30218">
        <w:rPr>
          <w:rFonts w:ascii="Cambria" w:hAnsi="Cambria" w:cs="Arial"/>
          <w:sz w:val="22"/>
          <w:szCs w:val="22"/>
        </w:rPr>
        <w:t>a cena za služby podľa čl. III bod 2 tejto zmluvy</w:t>
      </w:r>
    </w:p>
    <w:p w14:paraId="4BF71A13" w14:textId="367271D5" w:rsidR="00B30218" w:rsidRPr="00B30218" w:rsidRDefault="00B30218" w:rsidP="00B30218">
      <w:pPr>
        <w:pStyle w:val="BodyText"/>
        <w:tabs>
          <w:tab w:val="left" w:pos="-2268"/>
        </w:tabs>
        <w:kinsoku w:val="0"/>
        <w:overflowPunct w:val="0"/>
        <w:spacing w:line="276" w:lineRule="auto"/>
        <w:ind w:left="567" w:right="-22"/>
        <w:rPr>
          <w:rFonts w:ascii="Cambria" w:hAnsi="Cambria" w:cs="Arial"/>
          <w:sz w:val="22"/>
          <w:szCs w:val="22"/>
        </w:rPr>
      </w:pPr>
      <w:r w:rsidRPr="00E172AC">
        <w:rPr>
          <w:rFonts w:ascii="Cambria" w:hAnsi="Cambria" w:cs="Arial"/>
          <w:sz w:val="22"/>
          <w:szCs w:val="22"/>
        </w:rPr>
        <w:t xml:space="preserve">Príloha č. </w:t>
      </w:r>
      <w:r w:rsidR="00BD3DE5">
        <w:rPr>
          <w:rFonts w:ascii="Cambria" w:hAnsi="Cambria" w:cs="Arial"/>
          <w:sz w:val="22"/>
          <w:szCs w:val="22"/>
        </w:rPr>
        <w:t>5</w:t>
      </w:r>
      <w:r w:rsidR="00BD3DE5" w:rsidRPr="00E172AC">
        <w:rPr>
          <w:rFonts w:ascii="Cambria" w:hAnsi="Cambria" w:cs="Arial"/>
          <w:sz w:val="22"/>
          <w:szCs w:val="22"/>
        </w:rPr>
        <w:t xml:space="preserve"> </w:t>
      </w:r>
      <w:r w:rsidRPr="00E172AC">
        <w:rPr>
          <w:rFonts w:ascii="Cambria" w:hAnsi="Cambria" w:cs="Arial"/>
          <w:sz w:val="22"/>
          <w:szCs w:val="22"/>
        </w:rPr>
        <w:t>–</w:t>
      </w:r>
      <w:r w:rsidRPr="00B30218">
        <w:rPr>
          <w:rFonts w:ascii="Cambria" w:hAnsi="Cambria" w:cs="Arial"/>
          <w:sz w:val="22"/>
          <w:szCs w:val="22"/>
        </w:rPr>
        <w:t xml:space="preserve"> Špecifikácia služieb podľa čl. III bod 2 tejto zmluvy</w:t>
      </w:r>
    </w:p>
    <w:p w14:paraId="4CF26EFA" w14:textId="28242AF4" w:rsidR="00B30218" w:rsidRDefault="00B30218" w:rsidP="00B30218">
      <w:pPr>
        <w:pStyle w:val="BodyText"/>
        <w:tabs>
          <w:tab w:val="left" w:pos="-2268"/>
        </w:tabs>
        <w:kinsoku w:val="0"/>
        <w:overflowPunct w:val="0"/>
        <w:spacing w:line="276" w:lineRule="auto"/>
        <w:ind w:left="567" w:right="-22"/>
        <w:rPr>
          <w:rFonts w:ascii="Cambria" w:hAnsi="Cambria" w:cs="Arial"/>
          <w:sz w:val="22"/>
          <w:szCs w:val="22"/>
        </w:rPr>
      </w:pPr>
      <w:r w:rsidRPr="00E172AC">
        <w:rPr>
          <w:rFonts w:ascii="Cambria" w:hAnsi="Cambria" w:cs="Arial"/>
          <w:sz w:val="22"/>
          <w:szCs w:val="22"/>
        </w:rPr>
        <w:t xml:space="preserve">Príloha č. </w:t>
      </w:r>
      <w:r w:rsidR="00BD3DE5">
        <w:rPr>
          <w:rFonts w:ascii="Cambria" w:hAnsi="Cambria" w:cs="Arial"/>
          <w:sz w:val="22"/>
          <w:szCs w:val="22"/>
        </w:rPr>
        <w:t>6</w:t>
      </w:r>
      <w:r w:rsidR="00BD3DE5" w:rsidRPr="00E172AC">
        <w:rPr>
          <w:rFonts w:ascii="Cambria" w:hAnsi="Cambria" w:cs="Arial"/>
          <w:sz w:val="22"/>
          <w:szCs w:val="22"/>
        </w:rPr>
        <w:t xml:space="preserve"> </w:t>
      </w:r>
      <w:r w:rsidRPr="00E172AC">
        <w:rPr>
          <w:rFonts w:ascii="Cambria" w:hAnsi="Cambria" w:cs="Arial"/>
          <w:sz w:val="22"/>
          <w:szCs w:val="22"/>
        </w:rPr>
        <w:t xml:space="preserve">– </w:t>
      </w:r>
      <w:r w:rsidRPr="00B30218">
        <w:rPr>
          <w:rFonts w:ascii="Cambria" w:hAnsi="Cambria" w:cs="Arial"/>
          <w:sz w:val="22"/>
          <w:szCs w:val="22"/>
        </w:rPr>
        <w:t>Zoznam osôb určených na plnenie zmluvy</w:t>
      </w:r>
    </w:p>
    <w:p w14:paraId="14A23725" w14:textId="5D361360" w:rsidR="00416831" w:rsidRPr="00BC2D6C" w:rsidRDefault="00416831" w:rsidP="00416831">
      <w:pPr>
        <w:pStyle w:val="BodyText"/>
        <w:kinsoku w:val="0"/>
        <w:overflowPunct w:val="0"/>
        <w:ind w:left="527" w:right="-3"/>
        <w:rPr>
          <w:rFonts w:asciiTheme="majorHAnsi" w:hAnsiTheme="majorHAnsi" w:cs="Arial"/>
          <w:spacing w:val="-1"/>
          <w:sz w:val="22"/>
          <w:szCs w:val="22"/>
        </w:rPr>
      </w:pPr>
      <w:r w:rsidRPr="00BC2D6C">
        <w:rPr>
          <w:rFonts w:asciiTheme="majorHAnsi" w:hAnsiTheme="majorHAnsi" w:cs="Arial"/>
          <w:sz w:val="22"/>
          <w:szCs w:val="22"/>
        </w:rPr>
        <w:t xml:space="preserve">Príloha č. </w:t>
      </w:r>
      <w:r w:rsidR="00BD3DE5">
        <w:rPr>
          <w:rFonts w:asciiTheme="majorHAnsi" w:hAnsiTheme="majorHAnsi" w:cs="Arial"/>
          <w:sz w:val="22"/>
          <w:szCs w:val="22"/>
        </w:rPr>
        <w:t>7</w:t>
      </w:r>
      <w:r w:rsidR="00BD3DE5" w:rsidRPr="00BC2D6C">
        <w:rPr>
          <w:rFonts w:asciiTheme="majorHAnsi" w:hAnsiTheme="majorHAnsi" w:cs="Arial"/>
          <w:sz w:val="22"/>
          <w:szCs w:val="22"/>
        </w:rPr>
        <w:t xml:space="preserve"> </w:t>
      </w:r>
      <w:r w:rsidRPr="00BC2D6C">
        <w:rPr>
          <w:rFonts w:asciiTheme="majorHAnsi" w:hAnsiTheme="majorHAnsi" w:cs="Arial"/>
          <w:sz w:val="22"/>
          <w:szCs w:val="22"/>
        </w:rPr>
        <w:t>– Podmienky realizácie diela týkajúce sa BOZP, PO a OŽP</w:t>
      </w:r>
    </w:p>
    <w:p w14:paraId="3E170062" w14:textId="18DA35A7" w:rsidR="009C33A8" w:rsidRPr="000707C1" w:rsidRDefault="009C33A8" w:rsidP="008D397A">
      <w:pPr>
        <w:pStyle w:val="ListParagraph"/>
        <w:keepNext/>
        <w:numPr>
          <w:ilvl w:val="0"/>
          <w:numId w:val="11"/>
        </w:numPr>
        <w:spacing w:after="0" w:line="240" w:lineRule="auto"/>
        <w:ind w:left="567" w:hanging="567"/>
        <w:contextualSpacing w:val="0"/>
        <w:jc w:val="both"/>
        <w:rPr>
          <w:rFonts w:asciiTheme="majorHAnsi" w:eastAsia="Times New Roman" w:hAnsiTheme="majorHAnsi" w:cs="Times New Roman"/>
          <w:noProof/>
          <w:spacing w:val="24"/>
          <w:sz w:val="22"/>
          <w:szCs w:val="22"/>
          <w:lang w:eastAsia="sk-SK"/>
        </w:rPr>
      </w:pPr>
      <w:r w:rsidRPr="009C33A8">
        <w:rPr>
          <w:rFonts w:ascii="Cambria" w:hAnsi="Cambria" w:cs="Arial"/>
          <w:spacing w:val="-1"/>
          <w:sz w:val="22"/>
          <w:szCs w:val="22"/>
        </w:rPr>
        <w:t>Zmluvné strany (každá za seba) zhodne záväzne vyhlasujú, že s</w:t>
      </w:r>
      <w:r w:rsidRPr="000707C1">
        <w:rPr>
          <w:rFonts w:ascii="Cambria" w:hAnsi="Cambria" w:cs="Arial"/>
          <w:spacing w:val="-1"/>
          <w:sz w:val="22"/>
          <w:szCs w:val="22"/>
        </w:rPr>
        <w:t>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64BD4AFB" w14:textId="77777777" w:rsidR="00B30218" w:rsidRPr="00E172AC" w:rsidRDefault="00B30218" w:rsidP="008D397A">
      <w:pPr>
        <w:pStyle w:val="BodyText"/>
        <w:keepNext/>
        <w:tabs>
          <w:tab w:val="left" w:pos="-2268"/>
        </w:tabs>
        <w:kinsoku w:val="0"/>
        <w:overflowPunct w:val="0"/>
        <w:spacing w:line="276" w:lineRule="auto"/>
        <w:ind w:left="567" w:right="-22"/>
        <w:rPr>
          <w:rFonts w:ascii="Cambria" w:hAnsi="Cambria" w:cs="Arial"/>
          <w:sz w:val="22"/>
          <w:szCs w:val="22"/>
        </w:rPr>
      </w:pPr>
    </w:p>
    <w:p w14:paraId="7580C637" w14:textId="77777777" w:rsidR="00E86178" w:rsidRPr="00E172AC" w:rsidRDefault="00E86178" w:rsidP="008D397A">
      <w:pPr>
        <w:keepNext/>
        <w:widowControl w:val="0"/>
        <w:tabs>
          <w:tab w:val="left" w:pos="567"/>
        </w:tabs>
        <w:kinsoku w:val="0"/>
        <w:overflowPunct w:val="0"/>
        <w:autoSpaceDE w:val="0"/>
        <w:autoSpaceDN w:val="0"/>
        <w:adjustRightInd w:val="0"/>
        <w:spacing w:after="0" w:line="240" w:lineRule="auto"/>
        <w:ind w:right="-22"/>
        <w:jc w:val="both"/>
        <w:rPr>
          <w:rFonts w:ascii="Cambria" w:eastAsia="Times New Roman" w:hAnsi="Cambria" w:cs="Arial"/>
          <w:sz w:val="22"/>
          <w:szCs w:val="22"/>
          <w:lang w:eastAsia="sk-SK"/>
        </w:rPr>
      </w:pPr>
    </w:p>
    <w:p w14:paraId="6841303A" w14:textId="77777777" w:rsidR="005A4733" w:rsidRPr="00E172AC" w:rsidRDefault="005A4733" w:rsidP="008D397A">
      <w:pPr>
        <w:keepNext/>
        <w:tabs>
          <w:tab w:val="left" w:pos="567"/>
          <w:tab w:val="left" w:pos="4395"/>
        </w:tabs>
        <w:kinsoku w:val="0"/>
        <w:overflowPunct w:val="0"/>
        <w:spacing w:after="0" w:line="240" w:lineRule="auto"/>
        <w:ind w:right="-22"/>
        <w:jc w:val="both"/>
        <w:rPr>
          <w:rFonts w:ascii="Cambria" w:eastAsia="Times New Roman" w:hAnsi="Cambria" w:cs="Arial"/>
          <w:spacing w:val="-1"/>
          <w:sz w:val="22"/>
          <w:szCs w:val="22"/>
          <w:lang w:eastAsia="sk-SK"/>
        </w:rPr>
      </w:pPr>
      <w:r w:rsidRPr="00E172AC">
        <w:rPr>
          <w:rFonts w:ascii="Cambria" w:eastAsia="Times New Roman" w:hAnsi="Cambria" w:cs="Arial"/>
          <w:sz w:val="22"/>
          <w:szCs w:val="22"/>
          <w:lang w:eastAsia="sk-SK"/>
        </w:rPr>
        <w:t xml:space="preserve">Za </w:t>
      </w:r>
      <w:r w:rsidRPr="00E172AC">
        <w:rPr>
          <w:rFonts w:ascii="Cambria" w:eastAsia="Times New Roman" w:hAnsi="Cambria" w:cs="Arial"/>
          <w:spacing w:val="-1"/>
          <w:sz w:val="22"/>
          <w:szCs w:val="22"/>
          <w:lang w:eastAsia="sk-SK"/>
        </w:rPr>
        <w:t>objednávateľa:</w:t>
      </w:r>
      <w:r w:rsidRPr="00E172AC">
        <w:rPr>
          <w:rFonts w:ascii="Cambria" w:eastAsia="Times New Roman" w:hAnsi="Cambria" w:cs="Arial"/>
          <w:spacing w:val="-1"/>
          <w:sz w:val="22"/>
          <w:szCs w:val="22"/>
          <w:lang w:eastAsia="sk-SK"/>
        </w:rPr>
        <w:tab/>
      </w:r>
      <w:r w:rsidRPr="00E172AC">
        <w:rPr>
          <w:rFonts w:ascii="Cambria" w:eastAsia="Times New Roman" w:hAnsi="Cambria" w:cs="Arial"/>
          <w:spacing w:val="-1"/>
          <w:sz w:val="22"/>
          <w:szCs w:val="22"/>
          <w:lang w:eastAsia="sk-SK"/>
        </w:rPr>
        <w:tab/>
      </w:r>
      <w:r w:rsidRPr="00E172AC">
        <w:rPr>
          <w:rFonts w:ascii="Cambria" w:eastAsia="Times New Roman" w:hAnsi="Cambria" w:cs="Arial"/>
          <w:sz w:val="22"/>
          <w:szCs w:val="22"/>
          <w:lang w:eastAsia="sk-SK"/>
        </w:rPr>
        <w:t xml:space="preserve">Za </w:t>
      </w:r>
      <w:r w:rsidRPr="00E172AC">
        <w:rPr>
          <w:rFonts w:ascii="Cambria" w:eastAsia="Times New Roman" w:hAnsi="Cambria" w:cs="Arial"/>
          <w:spacing w:val="-1"/>
          <w:sz w:val="22"/>
          <w:szCs w:val="22"/>
          <w:lang w:eastAsia="sk-SK"/>
        </w:rPr>
        <w:t>zhotoviteľa:</w:t>
      </w:r>
    </w:p>
    <w:p w14:paraId="293B946E" w14:textId="77777777" w:rsidR="00B801DF" w:rsidRPr="00346C3F" w:rsidRDefault="00B801DF" w:rsidP="008D397A">
      <w:pPr>
        <w:keepNext/>
        <w:tabs>
          <w:tab w:val="left" w:pos="567"/>
          <w:tab w:val="left" w:pos="4353"/>
        </w:tabs>
        <w:kinsoku w:val="0"/>
        <w:overflowPunct w:val="0"/>
        <w:spacing w:after="0" w:line="240" w:lineRule="auto"/>
        <w:ind w:right="-22"/>
        <w:jc w:val="both"/>
        <w:rPr>
          <w:rFonts w:ascii="Cambria" w:eastAsia="Times New Roman" w:hAnsi="Cambria" w:cs="Arial"/>
          <w:spacing w:val="-1"/>
          <w:sz w:val="22"/>
          <w:szCs w:val="22"/>
          <w:lang w:eastAsia="sk-SK"/>
        </w:rPr>
      </w:pPr>
    </w:p>
    <w:p w14:paraId="27E411D7" w14:textId="475AA0E5" w:rsidR="005A4733" w:rsidRPr="00346C3F" w:rsidRDefault="005A4733" w:rsidP="008D397A">
      <w:pPr>
        <w:keepNext/>
        <w:tabs>
          <w:tab w:val="left" w:pos="567"/>
          <w:tab w:val="left" w:pos="4353"/>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 xml:space="preserve">V </w:t>
      </w:r>
      <w:r w:rsidR="00B12888">
        <w:rPr>
          <w:rFonts w:ascii="Cambria" w:hAnsi="Cambria" w:cs="Arial"/>
          <w:sz w:val="22"/>
          <w:szCs w:val="22"/>
        </w:rPr>
        <w:t>Bratislave</w:t>
      </w:r>
      <w:r w:rsidRPr="00346C3F">
        <w:rPr>
          <w:rFonts w:ascii="Cambria" w:eastAsia="Times New Roman" w:hAnsi="Cambria" w:cs="Arial"/>
          <w:spacing w:val="-1"/>
          <w:sz w:val="22"/>
          <w:szCs w:val="22"/>
          <w:lang w:eastAsia="sk-SK"/>
        </w:rPr>
        <w:t xml:space="preserve">, dňa </w:t>
      </w:r>
      <w:r w:rsidR="00BE7CEF">
        <w:rPr>
          <w:rFonts w:ascii="Cambria" w:eastAsia="Times New Roman" w:hAnsi="Cambria" w:cs="Arial"/>
          <w:spacing w:val="-1"/>
          <w:sz w:val="22"/>
          <w:szCs w:val="22"/>
          <w:lang w:eastAsia="sk-SK"/>
        </w:rPr>
        <w:t>...............................</w:t>
      </w:r>
      <w:r w:rsidRPr="00346C3F">
        <w:rPr>
          <w:rFonts w:ascii="Cambria" w:eastAsia="Times New Roman" w:hAnsi="Cambria" w:cs="Arial"/>
          <w:spacing w:val="-1"/>
          <w:sz w:val="22"/>
          <w:szCs w:val="22"/>
          <w:lang w:eastAsia="sk-SK"/>
        </w:rPr>
        <w:tab/>
      </w:r>
      <w:r w:rsidRPr="00346C3F">
        <w:rPr>
          <w:rFonts w:ascii="Cambria" w:eastAsia="Times New Roman" w:hAnsi="Cambria" w:cs="Arial"/>
          <w:spacing w:val="-1"/>
          <w:sz w:val="22"/>
          <w:szCs w:val="22"/>
          <w:lang w:eastAsia="sk-SK"/>
        </w:rPr>
        <w:tab/>
      </w:r>
      <w:r w:rsidRPr="00346C3F">
        <w:rPr>
          <w:rFonts w:ascii="Cambria" w:eastAsia="Times New Roman" w:hAnsi="Cambria" w:cs="Arial"/>
          <w:sz w:val="22"/>
          <w:szCs w:val="22"/>
          <w:lang w:eastAsia="sk-SK"/>
        </w:rPr>
        <w:t>V</w:t>
      </w:r>
      <w:r w:rsidRPr="00346C3F">
        <w:rPr>
          <w:rFonts w:ascii="Cambria" w:eastAsia="Times New Roman" w:hAnsi="Cambria" w:cs="Arial"/>
          <w:spacing w:val="-1"/>
          <w:sz w:val="22"/>
          <w:szCs w:val="22"/>
          <w:lang w:eastAsia="sk-SK"/>
        </w:rPr>
        <w:t xml:space="preserve"> </w:t>
      </w:r>
      <w:r w:rsidR="00846EE5" w:rsidRPr="00346C3F">
        <w:rPr>
          <w:rFonts w:ascii="Cambria" w:hAnsi="Cambria" w:cs="Arial"/>
          <w:sz w:val="22"/>
          <w:szCs w:val="22"/>
        </w:rPr>
        <w:t>&lt;</w:t>
      </w:r>
      <w:r w:rsidR="00846EE5" w:rsidRPr="00346C3F">
        <w:rPr>
          <w:rFonts w:ascii="Cambria" w:hAnsi="Cambria" w:cs="Arial"/>
          <w:color w:val="00B0F0"/>
          <w:sz w:val="22"/>
          <w:szCs w:val="22"/>
        </w:rPr>
        <w:t>vyplní uchádzač</w:t>
      </w:r>
      <w:r w:rsidR="00846EE5" w:rsidRPr="00346C3F">
        <w:rPr>
          <w:rFonts w:ascii="Cambria" w:hAnsi="Cambria" w:cs="Arial"/>
          <w:sz w:val="22"/>
          <w:szCs w:val="22"/>
        </w:rPr>
        <w:t>&gt;</w:t>
      </w:r>
      <w:r w:rsidRPr="00346C3F">
        <w:rPr>
          <w:rFonts w:ascii="Cambria" w:eastAsia="Times New Roman" w:hAnsi="Cambria" w:cs="Arial"/>
          <w:sz w:val="22"/>
          <w:szCs w:val="22"/>
          <w:lang w:eastAsia="sk-SK"/>
        </w:rPr>
        <w:t>,</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z w:val="22"/>
          <w:szCs w:val="22"/>
          <w:lang w:eastAsia="sk-SK"/>
        </w:rPr>
        <w:t xml:space="preserve">dňa </w:t>
      </w:r>
      <w:r w:rsidR="00BE7CEF">
        <w:rPr>
          <w:rFonts w:ascii="Cambria" w:eastAsia="Times New Roman" w:hAnsi="Cambria" w:cs="Arial"/>
          <w:spacing w:val="-1"/>
          <w:sz w:val="22"/>
          <w:szCs w:val="22"/>
          <w:lang w:eastAsia="sk-SK"/>
        </w:rPr>
        <w:t>...............................</w:t>
      </w:r>
    </w:p>
    <w:p w14:paraId="738D26BD" w14:textId="77777777" w:rsidR="005A4733" w:rsidRPr="00346C3F" w:rsidRDefault="005A4733" w:rsidP="008D397A">
      <w:pPr>
        <w:keepNext/>
        <w:tabs>
          <w:tab w:val="left" w:pos="567"/>
          <w:tab w:val="left" w:pos="4365"/>
        </w:tabs>
        <w:kinsoku w:val="0"/>
        <w:overflowPunct w:val="0"/>
        <w:spacing w:after="0" w:line="240" w:lineRule="auto"/>
        <w:ind w:right="-22"/>
        <w:jc w:val="both"/>
        <w:rPr>
          <w:rFonts w:ascii="Cambria" w:eastAsia="Times New Roman" w:hAnsi="Cambria" w:cs="Arial"/>
          <w:spacing w:val="-1"/>
          <w:w w:val="95"/>
          <w:sz w:val="22"/>
          <w:szCs w:val="22"/>
          <w:lang w:eastAsia="sk-SK"/>
        </w:rPr>
      </w:pPr>
    </w:p>
    <w:p w14:paraId="014C34B5" w14:textId="77777777" w:rsidR="005A4733" w:rsidRPr="00346C3F" w:rsidRDefault="005A4733" w:rsidP="008D397A">
      <w:pPr>
        <w:keepNext/>
        <w:tabs>
          <w:tab w:val="left" w:pos="567"/>
          <w:tab w:val="left" w:pos="4365"/>
        </w:tabs>
        <w:kinsoku w:val="0"/>
        <w:overflowPunct w:val="0"/>
        <w:spacing w:after="0" w:line="240" w:lineRule="auto"/>
        <w:ind w:right="-22"/>
        <w:jc w:val="both"/>
        <w:rPr>
          <w:rFonts w:ascii="Cambria" w:eastAsia="Times New Roman" w:hAnsi="Cambria" w:cs="Arial"/>
          <w:spacing w:val="-1"/>
          <w:w w:val="95"/>
          <w:sz w:val="22"/>
          <w:szCs w:val="22"/>
          <w:lang w:eastAsia="sk-SK"/>
        </w:rPr>
      </w:pPr>
    </w:p>
    <w:p w14:paraId="638EBDF9" w14:textId="77777777" w:rsidR="005A4733" w:rsidRPr="00346C3F" w:rsidRDefault="005A4733" w:rsidP="005A4733">
      <w:pPr>
        <w:tabs>
          <w:tab w:val="left" w:pos="567"/>
          <w:tab w:val="left" w:pos="4365"/>
        </w:tabs>
        <w:kinsoku w:val="0"/>
        <w:overflowPunct w:val="0"/>
        <w:spacing w:after="0" w:line="240" w:lineRule="auto"/>
        <w:ind w:right="-22"/>
        <w:jc w:val="both"/>
        <w:rPr>
          <w:rFonts w:ascii="Cambria" w:eastAsia="Times New Roman" w:hAnsi="Cambria" w:cs="Arial"/>
          <w:spacing w:val="-1"/>
          <w:w w:val="95"/>
          <w:sz w:val="22"/>
          <w:szCs w:val="22"/>
          <w:lang w:eastAsia="sk-SK"/>
        </w:rPr>
      </w:pPr>
    </w:p>
    <w:p w14:paraId="761AD877" w14:textId="1EF0F13B" w:rsidR="005A4733" w:rsidRPr="00346C3F" w:rsidRDefault="00B801DF" w:rsidP="005A4733">
      <w:pPr>
        <w:tabs>
          <w:tab w:val="left" w:pos="567"/>
          <w:tab w:val="left" w:pos="4365"/>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w w:val="95"/>
          <w:sz w:val="22"/>
          <w:szCs w:val="22"/>
          <w:lang w:eastAsia="sk-SK"/>
        </w:rPr>
        <w:t>_______________________________</w:t>
      </w:r>
      <w:r w:rsidR="005A4733" w:rsidRPr="00346C3F">
        <w:rPr>
          <w:rFonts w:ascii="Cambria" w:eastAsia="Times New Roman" w:hAnsi="Cambria" w:cs="Arial"/>
          <w:spacing w:val="-1"/>
          <w:w w:val="95"/>
          <w:sz w:val="22"/>
          <w:szCs w:val="22"/>
          <w:lang w:eastAsia="sk-SK"/>
        </w:rPr>
        <w:tab/>
      </w:r>
      <w:r w:rsidR="005A4733" w:rsidRPr="00346C3F">
        <w:rPr>
          <w:rFonts w:ascii="Cambria" w:eastAsia="Times New Roman" w:hAnsi="Cambria" w:cs="Arial"/>
          <w:spacing w:val="-1"/>
          <w:w w:val="95"/>
          <w:sz w:val="22"/>
          <w:szCs w:val="22"/>
          <w:lang w:eastAsia="sk-SK"/>
        </w:rPr>
        <w:tab/>
      </w:r>
      <w:r w:rsidRPr="00346C3F">
        <w:rPr>
          <w:rFonts w:ascii="Cambria" w:eastAsia="Times New Roman" w:hAnsi="Cambria" w:cs="Arial"/>
          <w:spacing w:val="-1"/>
          <w:w w:val="95"/>
          <w:sz w:val="22"/>
          <w:szCs w:val="22"/>
          <w:lang w:eastAsia="sk-SK"/>
        </w:rPr>
        <w:t>_______________________________</w:t>
      </w:r>
    </w:p>
    <w:p w14:paraId="7EEF3ED1" w14:textId="40B33EC0" w:rsidR="005A4733" w:rsidRPr="00346C3F" w:rsidRDefault="00333BB3" w:rsidP="005A4733">
      <w:pPr>
        <w:spacing w:after="0" w:line="240" w:lineRule="auto"/>
        <w:rPr>
          <w:rFonts w:ascii="Cambria" w:eastAsia="Times New Roman" w:hAnsi="Cambria" w:cs="Arial"/>
          <w:spacing w:val="-1"/>
          <w:sz w:val="22"/>
          <w:szCs w:val="22"/>
          <w:lang w:eastAsia="sk-SK"/>
        </w:rPr>
      </w:pPr>
      <w:r w:rsidRPr="00346C3F">
        <w:rPr>
          <w:rFonts w:ascii="Cambria" w:hAnsi="Cambria" w:cs="Arial"/>
          <w:sz w:val="22"/>
          <w:szCs w:val="22"/>
        </w:rPr>
        <w:t>&lt;</w:t>
      </w:r>
      <w:r w:rsidRPr="00346C3F">
        <w:rPr>
          <w:rFonts w:ascii="Cambria" w:hAnsi="Cambria" w:cs="Arial"/>
          <w:color w:val="00B0F0"/>
          <w:sz w:val="22"/>
          <w:szCs w:val="22"/>
        </w:rPr>
        <w:t>vyplní VO</w:t>
      </w:r>
      <w:r w:rsidRPr="00346C3F">
        <w:rPr>
          <w:rFonts w:ascii="Cambria" w:hAnsi="Cambria" w:cs="Arial"/>
          <w:sz w:val="22"/>
          <w:szCs w:val="22"/>
        </w:rPr>
        <w:t>&gt;</w:t>
      </w:r>
      <w:r>
        <w:rPr>
          <w:rFonts w:ascii="Cambria" w:hAnsi="Cambria" w:cs="Arial"/>
          <w:sz w:val="22"/>
          <w:szCs w:val="22"/>
        </w:rPr>
        <w:tab/>
      </w:r>
      <w:r>
        <w:rPr>
          <w:rFonts w:ascii="Cambria" w:hAnsi="Cambria" w:cs="Arial"/>
          <w:sz w:val="22"/>
          <w:szCs w:val="22"/>
        </w:rPr>
        <w:tab/>
      </w:r>
      <w:r w:rsidR="00580CE1" w:rsidRPr="00346C3F">
        <w:rPr>
          <w:rFonts w:ascii="Cambria" w:eastAsia="Times New Roman" w:hAnsi="Cambria" w:cs="Arial"/>
          <w:sz w:val="22"/>
          <w:szCs w:val="22"/>
          <w:lang w:eastAsia="sk-SK"/>
        </w:rPr>
        <w:tab/>
      </w:r>
      <w:r w:rsidR="00580CE1" w:rsidRPr="00346C3F">
        <w:rPr>
          <w:rFonts w:ascii="Cambria" w:eastAsia="Times New Roman" w:hAnsi="Cambria" w:cs="Arial"/>
          <w:sz w:val="22"/>
          <w:szCs w:val="22"/>
          <w:lang w:eastAsia="sk-SK"/>
        </w:rPr>
        <w:tab/>
      </w:r>
      <w:r w:rsidR="00580CE1" w:rsidRPr="00346C3F">
        <w:rPr>
          <w:rFonts w:ascii="Cambria" w:eastAsia="Times New Roman" w:hAnsi="Cambria" w:cs="Arial"/>
          <w:sz w:val="22"/>
          <w:szCs w:val="22"/>
          <w:lang w:eastAsia="sk-SK"/>
        </w:rPr>
        <w:tab/>
      </w:r>
      <w:r w:rsidR="00580CE1" w:rsidRPr="00346C3F">
        <w:rPr>
          <w:rFonts w:ascii="Cambria" w:eastAsia="Times New Roman" w:hAnsi="Cambria" w:cs="Arial"/>
          <w:sz w:val="22"/>
          <w:szCs w:val="22"/>
          <w:lang w:eastAsia="sk-SK"/>
        </w:rPr>
        <w:tab/>
      </w:r>
      <w:r w:rsidR="001F7B9A" w:rsidRPr="00346C3F">
        <w:rPr>
          <w:rFonts w:ascii="Cambria" w:hAnsi="Cambria" w:cs="Arial"/>
          <w:sz w:val="22"/>
          <w:szCs w:val="22"/>
        </w:rPr>
        <w:t>&lt;</w:t>
      </w:r>
      <w:r w:rsidR="001F7B9A" w:rsidRPr="00346C3F">
        <w:rPr>
          <w:rFonts w:ascii="Cambria" w:hAnsi="Cambria" w:cs="Arial"/>
          <w:color w:val="00B0F0"/>
          <w:sz w:val="22"/>
          <w:szCs w:val="22"/>
        </w:rPr>
        <w:t>vyplní uchádzač</w:t>
      </w:r>
      <w:r w:rsidR="001F7B9A" w:rsidRPr="00346C3F">
        <w:rPr>
          <w:rFonts w:ascii="Cambria" w:hAnsi="Cambria" w:cs="Arial"/>
          <w:sz w:val="22"/>
          <w:szCs w:val="22"/>
        </w:rPr>
        <w:t>&gt;</w:t>
      </w:r>
    </w:p>
    <w:p w14:paraId="643F176C" w14:textId="2273203B" w:rsidR="00670834" w:rsidRDefault="00670834">
      <w:pPr>
        <w:rPr>
          <w:rFonts w:ascii="Cambria" w:hAnsi="Cambria"/>
          <w:sz w:val="22"/>
          <w:szCs w:val="22"/>
        </w:rPr>
      </w:pPr>
      <w:r>
        <w:rPr>
          <w:rFonts w:ascii="Cambria" w:hAnsi="Cambria"/>
          <w:sz w:val="22"/>
          <w:szCs w:val="22"/>
        </w:rPr>
        <w:br w:type="page"/>
      </w:r>
    </w:p>
    <w:p w14:paraId="35A8407D" w14:textId="77777777" w:rsidR="00BC2AED" w:rsidRPr="00346C3F" w:rsidRDefault="00BC2AED">
      <w:pPr>
        <w:rPr>
          <w:rFonts w:ascii="Cambria" w:hAnsi="Cambria"/>
          <w:sz w:val="22"/>
          <w:szCs w:val="22"/>
        </w:rPr>
      </w:pPr>
    </w:p>
    <w:p w14:paraId="0EA938CF" w14:textId="29FD5BD8" w:rsidR="00BD3DE5" w:rsidRPr="00346C3F" w:rsidRDefault="00BD3DE5" w:rsidP="00BD3DE5">
      <w:pPr>
        <w:rPr>
          <w:rFonts w:ascii="Cambria" w:hAnsi="Cambria" w:cs="Arial"/>
          <w:b/>
          <w:sz w:val="22"/>
          <w:szCs w:val="22"/>
        </w:rPr>
      </w:pPr>
      <w:r w:rsidRPr="00346C3F">
        <w:rPr>
          <w:rFonts w:ascii="Cambria" w:hAnsi="Cambria" w:cs="Arial"/>
          <w:b/>
          <w:sz w:val="22"/>
          <w:szCs w:val="22"/>
        </w:rPr>
        <w:t>Príloha č.</w:t>
      </w:r>
      <w:r>
        <w:rPr>
          <w:rFonts w:ascii="Cambria" w:hAnsi="Cambria" w:cs="Arial"/>
          <w:b/>
          <w:sz w:val="22"/>
          <w:szCs w:val="22"/>
        </w:rPr>
        <w:t xml:space="preserve"> 1</w:t>
      </w:r>
      <w:r w:rsidRPr="00346C3F">
        <w:rPr>
          <w:rFonts w:ascii="Cambria" w:hAnsi="Cambria" w:cs="Arial"/>
          <w:b/>
          <w:sz w:val="22"/>
          <w:szCs w:val="22"/>
        </w:rPr>
        <w:t xml:space="preserve"> zmluvy o</w:t>
      </w:r>
      <w:r>
        <w:rPr>
          <w:rFonts w:ascii="Cambria" w:hAnsi="Cambria" w:cs="Arial"/>
          <w:b/>
          <w:sz w:val="22"/>
          <w:szCs w:val="22"/>
        </w:rPr>
        <w:t> </w:t>
      </w:r>
      <w:r w:rsidRPr="00346C3F">
        <w:rPr>
          <w:rFonts w:ascii="Cambria" w:hAnsi="Cambria" w:cs="Arial"/>
          <w:b/>
          <w:sz w:val="22"/>
          <w:szCs w:val="22"/>
        </w:rPr>
        <w:t>dielo</w:t>
      </w:r>
      <w:r>
        <w:rPr>
          <w:rFonts w:ascii="Cambria" w:hAnsi="Cambria" w:cs="Arial"/>
          <w:b/>
          <w:sz w:val="22"/>
          <w:szCs w:val="22"/>
        </w:rPr>
        <w:t xml:space="preserve"> </w:t>
      </w:r>
      <w:r w:rsidRPr="00107384">
        <w:rPr>
          <w:rFonts w:ascii="Cambria" w:hAnsi="Cambria" w:cs="Arial"/>
          <w:b/>
          <w:sz w:val="22"/>
          <w:szCs w:val="22"/>
        </w:rPr>
        <w:t>č. C-NBS1-000-074-831</w:t>
      </w:r>
    </w:p>
    <w:p w14:paraId="0CF51519" w14:textId="56BBBF38" w:rsidR="00BD3DE5" w:rsidRPr="00A0310F" w:rsidRDefault="00BD3DE5" w:rsidP="00BD3DE5">
      <w:pPr>
        <w:jc w:val="center"/>
        <w:rPr>
          <w:rFonts w:asciiTheme="majorHAnsi" w:hAnsiTheme="majorHAnsi" w:cs="Arial"/>
          <w:b/>
          <w:sz w:val="22"/>
          <w:szCs w:val="22"/>
        </w:rPr>
      </w:pPr>
      <w:r w:rsidRPr="00A0310F">
        <w:rPr>
          <w:rFonts w:asciiTheme="majorHAnsi" w:hAnsiTheme="majorHAnsi" w:cs="Arial"/>
          <w:b/>
          <w:sz w:val="22"/>
          <w:szCs w:val="22"/>
        </w:rPr>
        <w:t xml:space="preserve">Špecifikácia </w:t>
      </w:r>
      <w:r>
        <w:rPr>
          <w:rFonts w:asciiTheme="majorHAnsi" w:hAnsiTheme="majorHAnsi" w:cs="Arial"/>
          <w:b/>
          <w:sz w:val="22"/>
          <w:szCs w:val="22"/>
        </w:rPr>
        <w:t>diela</w:t>
      </w:r>
      <w:r w:rsidRPr="00A0310F">
        <w:rPr>
          <w:rFonts w:asciiTheme="majorHAnsi" w:hAnsiTheme="majorHAnsi" w:cs="Arial"/>
          <w:b/>
          <w:sz w:val="22"/>
          <w:szCs w:val="22"/>
        </w:rPr>
        <w:t xml:space="preserve"> </w:t>
      </w:r>
    </w:p>
    <w:p w14:paraId="5C2F9B30" w14:textId="77777777" w:rsidR="00CC1E82" w:rsidRDefault="00CC1E82">
      <w:pPr>
        <w:rPr>
          <w:rFonts w:ascii="Cambria" w:hAnsi="Cambria" w:cs="Arial"/>
          <w:b/>
          <w:sz w:val="22"/>
          <w:szCs w:val="22"/>
        </w:rPr>
      </w:pPr>
    </w:p>
    <w:p w14:paraId="296169CA" w14:textId="77777777" w:rsidR="00CC1E82" w:rsidRPr="002C3A69" w:rsidRDefault="00CC1E82" w:rsidP="00CC1E82">
      <w:pPr>
        <w:pStyle w:val="Heading4"/>
        <w:numPr>
          <w:ilvl w:val="0"/>
          <w:numId w:val="60"/>
        </w:numPr>
        <w:tabs>
          <w:tab w:val="num" w:pos="1134"/>
        </w:tabs>
        <w:ind w:left="1134"/>
        <w:rPr>
          <w:rFonts w:asciiTheme="majorHAnsi" w:hAnsiTheme="majorHAnsi" w:cs="Arial"/>
          <w:b w:val="0"/>
          <w:bCs w:val="0"/>
        </w:rPr>
      </w:pPr>
      <w:bookmarkStart w:id="7" w:name="_Toc234050292"/>
      <w:bookmarkStart w:id="8" w:name="_Toc288546623"/>
      <w:r w:rsidRPr="002C3A69">
        <w:rPr>
          <w:rFonts w:asciiTheme="majorHAnsi" w:hAnsiTheme="majorHAnsi" w:cs="Arial"/>
        </w:rPr>
        <w:t xml:space="preserve">Základné </w:t>
      </w:r>
      <w:bookmarkEnd w:id="7"/>
      <w:bookmarkEnd w:id="8"/>
      <w:r w:rsidRPr="002C3A69">
        <w:rPr>
          <w:rFonts w:asciiTheme="majorHAnsi" w:hAnsiTheme="majorHAnsi" w:cs="Arial"/>
        </w:rPr>
        <w:t>informácie</w:t>
      </w:r>
    </w:p>
    <w:p w14:paraId="19242CB2" w14:textId="77777777" w:rsidR="00CC1E82" w:rsidRPr="002C3A69" w:rsidRDefault="00CC1E82" w:rsidP="00CC1E82">
      <w:pPr>
        <w:pStyle w:val="Heading4"/>
        <w:numPr>
          <w:ilvl w:val="1"/>
          <w:numId w:val="62"/>
        </w:numPr>
        <w:ind w:left="709" w:hanging="709"/>
        <w:rPr>
          <w:rFonts w:asciiTheme="majorHAnsi" w:hAnsiTheme="majorHAnsi" w:cs="Arial"/>
          <w:b w:val="0"/>
          <w:bCs w:val="0"/>
        </w:rPr>
      </w:pPr>
      <w:r w:rsidRPr="002C3A69">
        <w:rPr>
          <w:rFonts w:asciiTheme="majorHAnsi" w:hAnsiTheme="majorHAnsi" w:cs="Arial"/>
        </w:rPr>
        <w:t xml:space="preserve">Legislatívny stav systému zariadenia </w:t>
      </w:r>
    </w:p>
    <w:p w14:paraId="1BD378FD" w14:textId="77777777" w:rsidR="00CC1E82" w:rsidRPr="002C3A69" w:rsidRDefault="00CC1E82" w:rsidP="00CC1E82">
      <w:pPr>
        <w:ind w:firstLine="708"/>
        <w:jc w:val="both"/>
        <w:rPr>
          <w:rFonts w:asciiTheme="majorHAnsi" w:hAnsiTheme="majorHAnsi"/>
          <w:sz w:val="22"/>
          <w:szCs w:val="22"/>
          <w:lang w:eastAsia="sk-SK"/>
        </w:rPr>
      </w:pPr>
      <w:r w:rsidRPr="002C3A69">
        <w:rPr>
          <w:rFonts w:asciiTheme="majorHAnsi" w:hAnsiTheme="majorHAnsi"/>
          <w:sz w:val="22"/>
          <w:szCs w:val="22"/>
          <w:lang w:eastAsia="sk-SK"/>
        </w:rPr>
        <w:t xml:space="preserve">POPIS JESTVUJÚCEHO STAVU STAVBY  </w:t>
      </w:r>
    </w:p>
    <w:p w14:paraId="1AD550F6" w14:textId="77777777" w:rsidR="00CC1E82" w:rsidRPr="002C3A69" w:rsidRDefault="00CC1E82" w:rsidP="00CC1E82">
      <w:pPr>
        <w:ind w:left="708" w:hanging="3"/>
        <w:jc w:val="both"/>
        <w:rPr>
          <w:rFonts w:asciiTheme="majorHAnsi" w:hAnsiTheme="majorHAnsi"/>
          <w:sz w:val="22"/>
          <w:szCs w:val="22"/>
          <w:lang w:eastAsia="sk-SK"/>
        </w:rPr>
      </w:pPr>
      <w:r w:rsidRPr="002C3A69">
        <w:rPr>
          <w:rFonts w:asciiTheme="majorHAnsi" w:hAnsiTheme="majorHAnsi"/>
          <w:sz w:val="22"/>
          <w:szCs w:val="22"/>
          <w:lang w:eastAsia="sk-SK"/>
        </w:rPr>
        <w:t xml:space="preserve">Objekt </w:t>
      </w:r>
      <w:r>
        <w:rPr>
          <w:rFonts w:asciiTheme="majorHAnsi" w:hAnsiTheme="majorHAnsi"/>
          <w:sz w:val="22"/>
          <w:szCs w:val="22"/>
          <w:lang w:eastAsia="sk-SK"/>
        </w:rPr>
        <w:t>Národnej banky Slovenska</w:t>
      </w:r>
      <w:r w:rsidRPr="002C3A69">
        <w:rPr>
          <w:rFonts w:asciiTheme="majorHAnsi" w:hAnsiTheme="majorHAnsi"/>
          <w:sz w:val="22"/>
          <w:szCs w:val="22"/>
          <w:lang w:eastAsia="sk-SK"/>
        </w:rPr>
        <w:t xml:space="preserve">, Imricha </w:t>
      </w:r>
      <w:proofErr w:type="spellStart"/>
      <w:r w:rsidRPr="002C3A69">
        <w:rPr>
          <w:rFonts w:asciiTheme="majorHAnsi" w:hAnsiTheme="majorHAnsi"/>
          <w:sz w:val="22"/>
          <w:szCs w:val="22"/>
          <w:lang w:eastAsia="sk-SK"/>
        </w:rPr>
        <w:t>Karvaša</w:t>
      </w:r>
      <w:proofErr w:type="spellEnd"/>
      <w:r w:rsidRPr="002C3A69">
        <w:rPr>
          <w:rFonts w:asciiTheme="majorHAnsi" w:hAnsiTheme="majorHAnsi"/>
          <w:sz w:val="22"/>
          <w:szCs w:val="22"/>
          <w:lang w:eastAsia="sk-SK"/>
        </w:rPr>
        <w:t xml:space="preserve"> 1, Bratislava </w:t>
      </w:r>
      <w:r>
        <w:rPr>
          <w:rFonts w:asciiTheme="majorHAnsi" w:hAnsiTheme="majorHAnsi"/>
          <w:sz w:val="22"/>
          <w:szCs w:val="22"/>
          <w:lang w:eastAsia="sk-SK"/>
        </w:rPr>
        <w:t xml:space="preserve">sa nachádza v mestskej zástavbe oproti budovy Slovenského rozhlasu. Stavba je projektovaná ako </w:t>
      </w:r>
      <w:r w:rsidRPr="002C3A69">
        <w:rPr>
          <w:rFonts w:asciiTheme="majorHAnsi" w:hAnsiTheme="majorHAnsi"/>
          <w:sz w:val="22"/>
          <w:szCs w:val="22"/>
          <w:lang w:eastAsia="sk-SK"/>
        </w:rPr>
        <w:t xml:space="preserve">monolitický skelet so sústavou nosných stĺpov. Obvodové konštrukcie sú zo železobetónu s predradeným obvodovým plášťom. Vo výškovej časti budovy je pred obvodový plášť predradený ďalší </w:t>
      </w:r>
      <w:proofErr w:type="spellStart"/>
      <w:r w:rsidRPr="002C3A69">
        <w:rPr>
          <w:rFonts w:asciiTheme="majorHAnsi" w:hAnsiTheme="majorHAnsi"/>
          <w:sz w:val="22"/>
          <w:szCs w:val="22"/>
          <w:lang w:eastAsia="sk-SK"/>
        </w:rPr>
        <w:t>celozasklený</w:t>
      </w:r>
      <w:proofErr w:type="spellEnd"/>
      <w:r w:rsidRPr="002C3A69">
        <w:rPr>
          <w:rFonts w:asciiTheme="majorHAnsi" w:hAnsiTheme="majorHAnsi"/>
          <w:sz w:val="22"/>
          <w:szCs w:val="22"/>
          <w:lang w:eastAsia="sk-SK"/>
        </w:rPr>
        <w:t xml:space="preserve"> obvodový plášť s medzi priestorom širokým 600 mm. V kancelárskych priestoroch a chodbách je teplota v zimnom období +20</w:t>
      </w:r>
      <w:r w:rsidRPr="002C3A69">
        <w:rPr>
          <w:rFonts w:asciiTheme="majorHAnsi" w:hAnsiTheme="majorHAnsi"/>
          <w:sz w:val="22"/>
          <w:szCs w:val="22"/>
          <w:vertAlign w:val="superscript"/>
          <w:lang w:eastAsia="sk-SK"/>
        </w:rPr>
        <w:t>o</w:t>
      </w:r>
      <w:r w:rsidRPr="002C3A69">
        <w:rPr>
          <w:rFonts w:asciiTheme="majorHAnsi" w:hAnsiTheme="majorHAnsi"/>
          <w:sz w:val="22"/>
          <w:szCs w:val="22"/>
          <w:lang w:eastAsia="sk-SK"/>
        </w:rPr>
        <w:t>C. V podzemných podlažiach - 1. PP, 2. PP a 3. PP je vo všetkých priestoroch minimálna teplota + 5</w:t>
      </w:r>
      <w:r w:rsidRPr="002C3A69">
        <w:rPr>
          <w:rFonts w:asciiTheme="majorHAnsi" w:hAnsiTheme="majorHAnsi"/>
          <w:sz w:val="22"/>
          <w:szCs w:val="22"/>
          <w:vertAlign w:val="superscript"/>
          <w:lang w:eastAsia="sk-SK"/>
        </w:rPr>
        <w:t>o</w:t>
      </w:r>
      <w:r w:rsidRPr="002C3A69">
        <w:rPr>
          <w:rFonts w:asciiTheme="majorHAnsi" w:hAnsiTheme="majorHAnsi"/>
          <w:sz w:val="22"/>
          <w:szCs w:val="22"/>
          <w:lang w:eastAsia="sk-SK"/>
        </w:rPr>
        <w:t>C</w:t>
      </w:r>
      <w:r>
        <w:rPr>
          <w:rFonts w:asciiTheme="majorHAnsi" w:hAnsiTheme="majorHAnsi"/>
          <w:sz w:val="22"/>
          <w:szCs w:val="22"/>
          <w:lang w:eastAsia="sk-SK"/>
        </w:rPr>
        <w:t>.</w:t>
      </w:r>
      <w:r w:rsidRPr="00AF3810">
        <w:rPr>
          <w:rFonts w:asciiTheme="majorHAnsi" w:hAnsiTheme="majorHAnsi"/>
          <w:sz w:val="22"/>
          <w:szCs w:val="22"/>
          <w:lang w:eastAsia="sk-SK"/>
        </w:rPr>
        <w:t xml:space="preserve"> </w:t>
      </w:r>
      <w:r w:rsidRPr="002C3A69">
        <w:rPr>
          <w:rFonts w:asciiTheme="majorHAnsi" w:hAnsiTheme="majorHAnsi"/>
          <w:sz w:val="22"/>
          <w:szCs w:val="22"/>
          <w:lang w:eastAsia="sk-SK"/>
        </w:rPr>
        <w:t xml:space="preserve">Projekt automatického stabilného zariadenia plynového rieši aktívnu ochranu vybraných priestorov objektu. </w:t>
      </w:r>
    </w:p>
    <w:p w14:paraId="18BAC65F" w14:textId="77777777" w:rsidR="00CC1E82" w:rsidRPr="00934CF3" w:rsidRDefault="00CC1E82" w:rsidP="00CC1E82">
      <w:pPr>
        <w:pStyle w:val="Heading4"/>
        <w:numPr>
          <w:ilvl w:val="1"/>
          <w:numId w:val="62"/>
        </w:numPr>
        <w:ind w:left="851" w:hanging="851"/>
        <w:rPr>
          <w:rFonts w:asciiTheme="majorHAnsi" w:hAnsiTheme="majorHAnsi" w:cs="Arial"/>
          <w:b w:val="0"/>
          <w:bCs w:val="0"/>
        </w:rPr>
      </w:pPr>
      <w:r w:rsidRPr="002C3A69">
        <w:rPr>
          <w:rFonts w:asciiTheme="majorHAnsi" w:hAnsiTheme="majorHAnsi" w:cs="Arial"/>
        </w:rPr>
        <w:t xml:space="preserve">Technický opis existujúceho riešenia v </w:t>
      </w:r>
      <w:r>
        <w:rPr>
          <w:rFonts w:asciiTheme="majorHAnsi" w:hAnsiTheme="majorHAnsi"/>
          <w:sz w:val="22"/>
          <w:szCs w:val="22"/>
        </w:rPr>
        <w:t>Národnej banke Slovenska</w:t>
      </w:r>
    </w:p>
    <w:p w14:paraId="5058E927" w14:textId="77777777" w:rsidR="00CC1E82" w:rsidRPr="00934CF3" w:rsidRDefault="00CC1E82" w:rsidP="00CC1E82">
      <w:pPr>
        <w:pStyle w:val="ListParagraph"/>
        <w:numPr>
          <w:ilvl w:val="2"/>
          <w:numId w:val="62"/>
        </w:numPr>
        <w:spacing w:before="120" w:after="0" w:line="240" w:lineRule="auto"/>
        <w:ind w:left="851" w:hanging="851"/>
        <w:jc w:val="both"/>
        <w:rPr>
          <w:rFonts w:asciiTheme="majorHAnsi" w:hAnsiTheme="majorHAnsi" w:cs="Arial"/>
          <w:color w:val="0070C0"/>
          <w:sz w:val="22"/>
          <w:szCs w:val="22"/>
        </w:rPr>
      </w:pPr>
      <w:r w:rsidRPr="00934CF3">
        <w:rPr>
          <w:rFonts w:asciiTheme="majorHAnsi" w:hAnsiTheme="majorHAnsi"/>
          <w:sz w:val="22"/>
          <w:szCs w:val="22"/>
          <w:lang w:eastAsia="sk-SK"/>
        </w:rPr>
        <w:t xml:space="preserve">Rozsah chránených vybraných priestorov s plynovým SHZ vychádzal zo schváleného projektu pre stavebné povolenie z roku 1996 a je prispôsobený zmenám, ktoré vyplynuli z riešenia statiky a dopracovania zmien </w:t>
      </w:r>
      <w:proofErr w:type="spellStart"/>
      <w:r w:rsidRPr="00934CF3">
        <w:rPr>
          <w:rFonts w:asciiTheme="majorHAnsi" w:hAnsiTheme="majorHAnsi"/>
          <w:sz w:val="22"/>
          <w:szCs w:val="22"/>
          <w:lang w:eastAsia="sk-SK"/>
        </w:rPr>
        <w:t>stavebno</w:t>
      </w:r>
      <w:proofErr w:type="spellEnd"/>
      <w:r w:rsidRPr="00934CF3">
        <w:rPr>
          <w:rFonts w:asciiTheme="majorHAnsi" w:hAnsiTheme="majorHAnsi"/>
          <w:sz w:val="22"/>
          <w:szCs w:val="22"/>
          <w:lang w:eastAsia="sk-SK"/>
        </w:rPr>
        <w:t xml:space="preserve"> architektonického riešenia.</w:t>
      </w:r>
    </w:p>
    <w:p w14:paraId="7DF5514F" w14:textId="77777777" w:rsidR="00CC1E82" w:rsidRPr="00934CF3" w:rsidRDefault="00CC1E82" w:rsidP="00CC1E82">
      <w:pPr>
        <w:pStyle w:val="ListParagraph"/>
        <w:ind w:left="851"/>
        <w:jc w:val="both"/>
        <w:rPr>
          <w:rFonts w:asciiTheme="majorHAnsi" w:hAnsiTheme="majorHAnsi"/>
          <w:sz w:val="22"/>
          <w:szCs w:val="22"/>
          <w:lang w:eastAsia="sk-SK"/>
        </w:rPr>
      </w:pPr>
      <w:r w:rsidRPr="002C3A69">
        <w:rPr>
          <w:rFonts w:asciiTheme="majorHAnsi" w:hAnsiTheme="majorHAnsi"/>
          <w:sz w:val="22"/>
          <w:szCs w:val="22"/>
          <w:lang w:eastAsia="sk-SK"/>
        </w:rPr>
        <w:t xml:space="preserve">Prevádzkový súbor PS 31 budovy </w:t>
      </w:r>
      <w:r>
        <w:rPr>
          <w:rFonts w:asciiTheme="majorHAnsi" w:hAnsiTheme="majorHAnsi"/>
          <w:sz w:val="22"/>
          <w:szCs w:val="22"/>
          <w:lang w:eastAsia="sk-SK"/>
        </w:rPr>
        <w:t>Národnej banky Slovenska,</w:t>
      </w:r>
      <w:r w:rsidRPr="002C3A69">
        <w:rPr>
          <w:rFonts w:asciiTheme="majorHAnsi" w:hAnsiTheme="majorHAnsi"/>
          <w:sz w:val="22"/>
          <w:szCs w:val="22"/>
          <w:lang w:eastAsia="sk-SK"/>
        </w:rPr>
        <w:t xml:space="preserve"> </w:t>
      </w:r>
      <w:r w:rsidRPr="00934CF3">
        <w:rPr>
          <w:rFonts w:asciiTheme="majorHAnsi" w:hAnsiTheme="majorHAnsi"/>
          <w:sz w:val="22"/>
          <w:szCs w:val="22"/>
          <w:lang w:eastAsia="sk-SK"/>
        </w:rPr>
        <w:t xml:space="preserve">Imricha </w:t>
      </w:r>
      <w:proofErr w:type="spellStart"/>
      <w:r w:rsidRPr="00934CF3">
        <w:rPr>
          <w:rFonts w:asciiTheme="majorHAnsi" w:hAnsiTheme="majorHAnsi"/>
          <w:sz w:val="22"/>
          <w:szCs w:val="22"/>
          <w:lang w:eastAsia="sk-SK"/>
        </w:rPr>
        <w:t>Karvaša</w:t>
      </w:r>
      <w:proofErr w:type="spellEnd"/>
      <w:r w:rsidRPr="00934CF3">
        <w:rPr>
          <w:rFonts w:asciiTheme="majorHAnsi" w:hAnsiTheme="majorHAnsi"/>
          <w:sz w:val="22"/>
          <w:szCs w:val="22"/>
          <w:lang w:eastAsia="sk-SK"/>
        </w:rPr>
        <w:t xml:space="preserve"> 1, Bratislava</w:t>
      </w:r>
      <w:r w:rsidRPr="002C3A69">
        <w:rPr>
          <w:rFonts w:asciiTheme="majorHAnsi" w:hAnsiTheme="majorHAnsi"/>
          <w:sz w:val="22"/>
          <w:szCs w:val="22"/>
          <w:lang w:eastAsia="sk-SK"/>
        </w:rPr>
        <w:t xml:space="preserve"> bol naprojektovaný, inštalovaný,</w:t>
      </w:r>
      <w:r>
        <w:rPr>
          <w:rFonts w:asciiTheme="majorHAnsi" w:hAnsiTheme="majorHAnsi"/>
          <w:sz w:val="22"/>
          <w:szCs w:val="22"/>
          <w:lang w:eastAsia="sk-SK"/>
        </w:rPr>
        <w:t xml:space="preserve"> </w:t>
      </w:r>
      <w:r w:rsidRPr="00934CF3">
        <w:rPr>
          <w:rFonts w:asciiTheme="majorHAnsi" w:hAnsiTheme="majorHAnsi"/>
          <w:sz w:val="22"/>
          <w:szCs w:val="22"/>
          <w:lang w:eastAsia="sk-SK"/>
        </w:rPr>
        <w:t xml:space="preserve">skolaudovaný a bol aj uvedený do trvalého užívania ako „prevádzkový súbor SHZ“ pozostávajúci  z dvoch rôznych druhov zariadení SHZ:  </w:t>
      </w:r>
    </w:p>
    <w:p w14:paraId="473D433A" w14:textId="77777777" w:rsidR="00CC1E82" w:rsidRPr="002C3A69" w:rsidRDefault="00CC1E82" w:rsidP="00CC1E82">
      <w:pPr>
        <w:pStyle w:val="ListParagraph"/>
        <w:ind w:left="851"/>
        <w:jc w:val="both"/>
        <w:rPr>
          <w:rFonts w:asciiTheme="majorHAnsi" w:hAnsiTheme="majorHAnsi"/>
          <w:sz w:val="22"/>
          <w:szCs w:val="22"/>
          <w:lang w:eastAsia="sk-SK"/>
        </w:rPr>
      </w:pPr>
      <w:r w:rsidRPr="002C3A69">
        <w:rPr>
          <w:rFonts w:asciiTheme="majorHAnsi" w:hAnsiTheme="majorHAnsi"/>
          <w:sz w:val="22"/>
          <w:szCs w:val="22"/>
          <w:lang w:eastAsia="sk-SK"/>
        </w:rPr>
        <w:t xml:space="preserve">- 1/vodné a  SHZ </w:t>
      </w:r>
    </w:p>
    <w:p w14:paraId="1448E7E8" w14:textId="77777777" w:rsidR="00CC1E82" w:rsidRPr="002C3A69" w:rsidRDefault="00CC1E82" w:rsidP="00CC1E82">
      <w:pPr>
        <w:pStyle w:val="ListParagraph"/>
        <w:ind w:left="851"/>
        <w:jc w:val="both"/>
        <w:rPr>
          <w:rFonts w:asciiTheme="majorHAnsi" w:hAnsiTheme="majorHAnsi"/>
          <w:sz w:val="22"/>
          <w:szCs w:val="22"/>
          <w:lang w:eastAsia="sk-SK"/>
        </w:rPr>
      </w:pPr>
      <w:r w:rsidRPr="002C3A69">
        <w:rPr>
          <w:rFonts w:asciiTheme="majorHAnsi" w:hAnsiTheme="majorHAnsi"/>
          <w:sz w:val="22"/>
          <w:szCs w:val="22"/>
          <w:lang w:eastAsia="sk-SK"/>
        </w:rPr>
        <w:t xml:space="preserve">- 2/plynové s hasiacou látkou FM 200, avšak iba s jednou riadiacou požiarnou ústredňou, ktorá </w:t>
      </w:r>
    </w:p>
    <w:p w14:paraId="4BF56EF8" w14:textId="77777777" w:rsidR="00CC1E82" w:rsidRPr="002C3A69" w:rsidRDefault="00CC1E82" w:rsidP="00CC1E82">
      <w:pPr>
        <w:ind w:left="851"/>
        <w:jc w:val="both"/>
        <w:rPr>
          <w:rFonts w:asciiTheme="majorHAnsi" w:hAnsiTheme="majorHAnsi"/>
          <w:sz w:val="22"/>
          <w:szCs w:val="22"/>
          <w:lang w:eastAsia="sk-SK"/>
        </w:rPr>
      </w:pPr>
      <w:r w:rsidRPr="002C3A69">
        <w:rPr>
          <w:rFonts w:asciiTheme="majorHAnsi" w:hAnsiTheme="majorHAnsi"/>
          <w:sz w:val="22"/>
          <w:szCs w:val="22"/>
          <w:lang w:eastAsia="sk-SK"/>
        </w:rPr>
        <w:t>odovzdáva signály z PS 31/SHZ – na PS 15/EPS</w:t>
      </w:r>
    </w:p>
    <w:p w14:paraId="21AF0912" w14:textId="77777777" w:rsidR="00CC1E82" w:rsidRPr="002C3A69" w:rsidRDefault="00CC1E82" w:rsidP="00CC1E82">
      <w:pPr>
        <w:pStyle w:val="ListParagraph"/>
        <w:ind w:left="851"/>
        <w:jc w:val="both"/>
        <w:rPr>
          <w:rFonts w:asciiTheme="majorHAnsi" w:hAnsiTheme="majorHAnsi"/>
          <w:sz w:val="22"/>
          <w:szCs w:val="22"/>
          <w:lang w:eastAsia="sk-SK"/>
        </w:rPr>
      </w:pPr>
      <w:r w:rsidRPr="002C3A69">
        <w:rPr>
          <w:rFonts w:asciiTheme="majorHAnsi" w:hAnsiTheme="majorHAnsi"/>
          <w:sz w:val="22"/>
          <w:szCs w:val="22"/>
          <w:lang w:eastAsia="sk-SK"/>
        </w:rPr>
        <w:t>Projekt automatického stabilného zariadenia plynového rieši aktívnu ochranu nasledovných priestorov:</w:t>
      </w:r>
    </w:p>
    <w:tbl>
      <w:tblPr>
        <w:tblW w:w="8500" w:type="dxa"/>
        <w:tblInd w:w="841" w:type="dxa"/>
        <w:tblCellMar>
          <w:left w:w="70" w:type="dxa"/>
          <w:right w:w="70" w:type="dxa"/>
        </w:tblCellMar>
        <w:tblLook w:val="04A0" w:firstRow="1" w:lastRow="0" w:firstColumn="1" w:lastColumn="0" w:noHBand="0" w:noVBand="1"/>
      </w:tblPr>
      <w:tblGrid>
        <w:gridCol w:w="1660"/>
        <w:gridCol w:w="3040"/>
        <w:gridCol w:w="3800"/>
      </w:tblGrid>
      <w:tr w:rsidR="00CC1E82" w:rsidRPr="00D64CD7" w14:paraId="5F07745B" w14:textId="77777777" w:rsidTr="00555756">
        <w:trPr>
          <w:trHeight w:val="300"/>
        </w:trPr>
        <w:tc>
          <w:tcPr>
            <w:tcW w:w="1660" w:type="dxa"/>
            <w:tcBorders>
              <w:top w:val="single" w:sz="8" w:space="0" w:color="auto"/>
              <w:left w:val="single" w:sz="8" w:space="0" w:color="auto"/>
              <w:bottom w:val="double" w:sz="6" w:space="0" w:color="auto"/>
              <w:right w:val="nil"/>
            </w:tcBorders>
            <w:shd w:val="clear" w:color="000000" w:fill="D9D9D9"/>
            <w:noWrap/>
            <w:vAlign w:val="bottom"/>
            <w:hideMark/>
          </w:tcPr>
          <w:p w14:paraId="52FBBD5F"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PODLAŽIE</w:t>
            </w:r>
          </w:p>
        </w:tc>
        <w:tc>
          <w:tcPr>
            <w:tcW w:w="3040" w:type="dxa"/>
            <w:tcBorders>
              <w:top w:val="single" w:sz="8" w:space="0" w:color="auto"/>
              <w:left w:val="nil"/>
              <w:bottom w:val="double" w:sz="6" w:space="0" w:color="auto"/>
              <w:right w:val="nil"/>
            </w:tcBorders>
            <w:shd w:val="clear" w:color="000000" w:fill="D9D9D9"/>
            <w:noWrap/>
            <w:vAlign w:val="bottom"/>
            <w:hideMark/>
          </w:tcPr>
          <w:p w14:paraId="1E9CCA71"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PRIESTOR</w:t>
            </w:r>
          </w:p>
        </w:tc>
        <w:tc>
          <w:tcPr>
            <w:tcW w:w="3800" w:type="dxa"/>
            <w:tcBorders>
              <w:top w:val="single" w:sz="8" w:space="0" w:color="auto"/>
              <w:left w:val="nil"/>
              <w:bottom w:val="double" w:sz="6" w:space="0" w:color="auto"/>
              <w:right w:val="single" w:sz="8" w:space="0" w:color="auto"/>
            </w:tcBorders>
            <w:shd w:val="clear" w:color="000000" w:fill="D9D9D9"/>
            <w:noWrap/>
            <w:vAlign w:val="bottom"/>
            <w:hideMark/>
          </w:tcPr>
          <w:p w14:paraId="000F1E3B"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HASEBNÝ ÚSEK (HU)</w:t>
            </w:r>
          </w:p>
        </w:tc>
      </w:tr>
      <w:tr w:rsidR="00CC1E82" w:rsidRPr="00D64CD7" w14:paraId="346B36FF" w14:textId="77777777" w:rsidTr="00555756">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C07A65F"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3.PP</w:t>
            </w:r>
          </w:p>
        </w:tc>
        <w:tc>
          <w:tcPr>
            <w:tcW w:w="3040" w:type="dxa"/>
            <w:tcBorders>
              <w:top w:val="nil"/>
              <w:left w:val="nil"/>
              <w:bottom w:val="single" w:sz="4" w:space="0" w:color="auto"/>
              <w:right w:val="single" w:sz="4" w:space="0" w:color="auto"/>
            </w:tcBorders>
            <w:shd w:val="clear" w:color="auto" w:fill="auto"/>
            <w:noWrap/>
            <w:vAlign w:val="bottom"/>
            <w:hideMark/>
          </w:tcPr>
          <w:p w14:paraId="0C864D6D"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Archív</w:t>
            </w:r>
          </w:p>
        </w:tc>
        <w:tc>
          <w:tcPr>
            <w:tcW w:w="3800" w:type="dxa"/>
            <w:tcBorders>
              <w:top w:val="nil"/>
              <w:left w:val="nil"/>
              <w:bottom w:val="single" w:sz="4" w:space="0" w:color="auto"/>
              <w:right w:val="single" w:sz="4" w:space="0" w:color="auto"/>
            </w:tcBorders>
            <w:shd w:val="clear" w:color="auto" w:fill="auto"/>
            <w:noWrap/>
            <w:vAlign w:val="bottom"/>
            <w:hideMark/>
          </w:tcPr>
          <w:p w14:paraId="175509F2"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 xml:space="preserve">HÚ č.10 </w:t>
            </w:r>
            <w:proofErr w:type="spellStart"/>
            <w:r w:rsidRPr="00D64CD7">
              <w:rPr>
                <w:rFonts w:ascii="Cambria" w:hAnsi="Cambria"/>
                <w:sz w:val="22"/>
                <w:szCs w:val="22"/>
                <w:lang w:eastAsia="sk-SK"/>
              </w:rPr>
              <w:t>miestn</w:t>
            </w:r>
            <w:proofErr w:type="spellEnd"/>
            <w:r w:rsidRPr="00D64CD7">
              <w:rPr>
                <w:rFonts w:ascii="Cambria" w:hAnsi="Cambria"/>
                <w:sz w:val="22"/>
                <w:szCs w:val="22"/>
                <w:lang w:eastAsia="sk-SK"/>
              </w:rPr>
              <w:t>. č.126</w:t>
            </w:r>
          </w:p>
        </w:tc>
      </w:tr>
      <w:tr w:rsidR="00CC1E82" w:rsidRPr="00D64CD7" w14:paraId="527045C5" w14:textId="77777777" w:rsidTr="00555756">
        <w:trPr>
          <w:trHeight w:val="28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029A351"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2.PP</w:t>
            </w:r>
          </w:p>
        </w:tc>
        <w:tc>
          <w:tcPr>
            <w:tcW w:w="3040" w:type="dxa"/>
            <w:tcBorders>
              <w:top w:val="nil"/>
              <w:left w:val="nil"/>
              <w:bottom w:val="single" w:sz="4" w:space="0" w:color="auto"/>
              <w:right w:val="single" w:sz="4" w:space="0" w:color="auto"/>
            </w:tcBorders>
            <w:shd w:val="clear" w:color="auto" w:fill="auto"/>
            <w:noWrap/>
            <w:vAlign w:val="bottom"/>
            <w:hideMark/>
          </w:tcPr>
          <w:p w14:paraId="286B0343"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Archív</w:t>
            </w:r>
          </w:p>
        </w:tc>
        <w:tc>
          <w:tcPr>
            <w:tcW w:w="3800" w:type="dxa"/>
            <w:tcBorders>
              <w:top w:val="nil"/>
              <w:left w:val="nil"/>
              <w:bottom w:val="single" w:sz="4" w:space="0" w:color="auto"/>
              <w:right w:val="single" w:sz="4" w:space="0" w:color="auto"/>
            </w:tcBorders>
            <w:shd w:val="clear" w:color="auto" w:fill="auto"/>
            <w:noWrap/>
            <w:vAlign w:val="bottom"/>
            <w:hideMark/>
          </w:tcPr>
          <w:p w14:paraId="2C68FAF5"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 xml:space="preserve">HÚ č.9 </w:t>
            </w:r>
            <w:proofErr w:type="spellStart"/>
            <w:r w:rsidRPr="00D64CD7">
              <w:rPr>
                <w:rFonts w:ascii="Cambria" w:hAnsi="Cambria"/>
                <w:sz w:val="22"/>
                <w:szCs w:val="22"/>
                <w:lang w:eastAsia="sk-SK"/>
              </w:rPr>
              <w:t>miestn</w:t>
            </w:r>
            <w:proofErr w:type="spellEnd"/>
            <w:r w:rsidRPr="00D64CD7">
              <w:rPr>
                <w:rFonts w:ascii="Cambria" w:hAnsi="Cambria"/>
                <w:sz w:val="22"/>
                <w:szCs w:val="22"/>
                <w:lang w:eastAsia="sk-SK"/>
              </w:rPr>
              <w:t>. č.115</w:t>
            </w:r>
          </w:p>
        </w:tc>
      </w:tr>
      <w:tr w:rsidR="00CC1E82" w:rsidRPr="00D64CD7" w14:paraId="21137DE0" w14:textId="77777777" w:rsidTr="00555756">
        <w:trPr>
          <w:trHeight w:val="28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8317C52"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2.PP</w:t>
            </w:r>
          </w:p>
        </w:tc>
        <w:tc>
          <w:tcPr>
            <w:tcW w:w="3040" w:type="dxa"/>
            <w:tcBorders>
              <w:top w:val="nil"/>
              <w:left w:val="nil"/>
              <w:bottom w:val="single" w:sz="4" w:space="0" w:color="auto"/>
              <w:right w:val="single" w:sz="4" w:space="0" w:color="auto"/>
            </w:tcBorders>
            <w:shd w:val="clear" w:color="auto" w:fill="auto"/>
            <w:noWrap/>
            <w:vAlign w:val="bottom"/>
            <w:hideMark/>
          </w:tcPr>
          <w:p w14:paraId="5D7B22E4"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Archív obrazov</w:t>
            </w:r>
          </w:p>
        </w:tc>
        <w:tc>
          <w:tcPr>
            <w:tcW w:w="3800" w:type="dxa"/>
            <w:tcBorders>
              <w:top w:val="nil"/>
              <w:left w:val="nil"/>
              <w:bottom w:val="single" w:sz="4" w:space="0" w:color="auto"/>
              <w:right w:val="single" w:sz="4" w:space="0" w:color="auto"/>
            </w:tcBorders>
            <w:shd w:val="clear" w:color="auto" w:fill="auto"/>
            <w:noWrap/>
            <w:vAlign w:val="bottom"/>
            <w:hideMark/>
          </w:tcPr>
          <w:p w14:paraId="57F65B25"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 xml:space="preserve">HÚ č.8 </w:t>
            </w:r>
            <w:proofErr w:type="spellStart"/>
            <w:r w:rsidRPr="00D64CD7">
              <w:rPr>
                <w:rFonts w:ascii="Cambria" w:hAnsi="Cambria"/>
                <w:sz w:val="22"/>
                <w:szCs w:val="22"/>
                <w:lang w:eastAsia="sk-SK"/>
              </w:rPr>
              <w:t>miestn</w:t>
            </w:r>
            <w:proofErr w:type="spellEnd"/>
            <w:r w:rsidRPr="00D64CD7">
              <w:rPr>
                <w:rFonts w:ascii="Cambria" w:hAnsi="Cambria"/>
                <w:sz w:val="22"/>
                <w:szCs w:val="22"/>
                <w:lang w:eastAsia="sk-SK"/>
              </w:rPr>
              <w:t>. č.169</w:t>
            </w:r>
          </w:p>
        </w:tc>
      </w:tr>
      <w:tr w:rsidR="00CC1E82" w:rsidRPr="00D64CD7" w14:paraId="326AE4B6" w14:textId="77777777" w:rsidTr="00555756">
        <w:trPr>
          <w:trHeight w:val="285"/>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D0AF47"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1.PP</w:t>
            </w:r>
          </w:p>
        </w:tc>
        <w:tc>
          <w:tcPr>
            <w:tcW w:w="3040" w:type="dxa"/>
            <w:tcBorders>
              <w:top w:val="nil"/>
              <w:left w:val="nil"/>
              <w:bottom w:val="single" w:sz="4" w:space="0" w:color="auto"/>
              <w:right w:val="single" w:sz="4" w:space="0" w:color="auto"/>
            </w:tcBorders>
            <w:shd w:val="clear" w:color="auto" w:fill="auto"/>
            <w:noWrap/>
            <w:vAlign w:val="bottom"/>
            <w:hideMark/>
          </w:tcPr>
          <w:p w14:paraId="77E0F368"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Archív dokumentov - ŠT</w:t>
            </w:r>
          </w:p>
        </w:tc>
        <w:tc>
          <w:tcPr>
            <w:tcW w:w="3800" w:type="dxa"/>
            <w:tcBorders>
              <w:top w:val="nil"/>
              <w:left w:val="nil"/>
              <w:bottom w:val="single" w:sz="4" w:space="0" w:color="auto"/>
              <w:right w:val="single" w:sz="4" w:space="0" w:color="auto"/>
            </w:tcBorders>
            <w:shd w:val="clear" w:color="auto" w:fill="auto"/>
            <w:noWrap/>
            <w:vAlign w:val="bottom"/>
            <w:hideMark/>
          </w:tcPr>
          <w:p w14:paraId="0BE6DAF7"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 xml:space="preserve">HÚ č.7 </w:t>
            </w:r>
            <w:proofErr w:type="spellStart"/>
            <w:r w:rsidRPr="00D64CD7">
              <w:rPr>
                <w:rFonts w:ascii="Cambria" w:hAnsi="Cambria"/>
                <w:sz w:val="22"/>
                <w:szCs w:val="22"/>
                <w:lang w:eastAsia="sk-SK"/>
              </w:rPr>
              <w:t>miestn</w:t>
            </w:r>
            <w:proofErr w:type="spellEnd"/>
            <w:r w:rsidRPr="00D64CD7">
              <w:rPr>
                <w:rFonts w:ascii="Cambria" w:hAnsi="Cambria"/>
                <w:sz w:val="22"/>
                <w:szCs w:val="22"/>
                <w:lang w:eastAsia="sk-SK"/>
              </w:rPr>
              <w:t>. č.170</w:t>
            </w:r>
          </w:p>
        </w:tc>
      </w:tr>
      <w:tr w:rsidR="00CC1E82" w:rsidRPr="00D64CD7" w14:paraId="78DE8BD3" w14:textId="77777777" w:rsidTr="00555756">
        <w:trPr>
          <w:trHeight w:val="285"/>
        </w:trPr>
        <w:tc>
          <w:tcPr>
            <w:tcW w:w="1660" w:type="dxa"/>
            <w:vMerge/>
            <w:tcBorders>
              <w:top w:val="nil"/>
              <w:left w:val="single" w:sz="4" w:space="0" w:color="auto"/>
              <w:bottom w:val="single" w:sz="4" w:space="0" w:color="auto"/>
              <w:right w:val="single" w:sz="4" w:space="0" w:color="auto"/>
            </w:tcBorders>
            <w:vAlign w:val="center"/>
            <w:hideMark/>
          </w:tcPr>
          <w:p w14:paraId="49D4EFAF" w14:textId="77777777" w:rsidR="00CC1E82" w:rsidRPr="00D64CD7" w:rsidRDefault="00CC1E82" w:rsidP="00555756">
            <w:pPr>
              <w:jc w:val="both"/>
              <w:rPr>
                <w:rFonts w:ascii="Cambria" w:hAnsi="Cambria"/>
                <w:sz w:val="22"/>
                <w:szCs w:val="22"/>
                <w:lang w:eastAsia="sk-SK"/>
              </w:rPr>
            </w:pPr>
          </w:p>
        </w:tc>
        <w:tc>
          <w:tcPr>
            <w:tcW w:w="3040" w:type="dxa"/>
            <w:tcBorders>
              <w:top w:val="nil"/>
              <w:left w:val="nil"/>
              <w:bottom w:val="single" w:sz="4" w:space="0" w:color="auto"/>
              <w:right w:val="single" w:sz="4" w:space="0" w:color="auto"/>
            </w:tcBorders>
            <w:shd w:val="clear" w:color="auto" w:fill="auto"/>
            <w:noWrap/>
            <w:vAlign w:val="bottom"/>
            <w:hideMark/>
          </w:tcPr>
          <w:p w14:paraId="08FBF70D"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Archív</w:t>
            </w:r>
          </w:p>
        </w:tc>
        <w:tc>
          <w:tcPr>
            <w:tcW w:w="3800" w:type="dxa"/>
            <w:tcBorders>
              <w:top w:val="nil"/>
              <w:left w:val="nil"/>
              <w:bottom w:val="single" w:sz="4" w:space="0" w:color="auto"/>
              <w:right w:val="single" w:sz="4" w:space="0" w:color="auto"/>
            </w:tcBorders>
            <w:shd w:val="clear" w:color="auto" w:fill="auto"/>
            <w:noWrap/>
            <w:vAlign w:val="bottom"/>
            <w:hideMark/>
          </w:tcPr>
          <w:p w14:paraId="45416578"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 xml:space="preserve">HÚ č.6 </w:t>
            </w:r>
            <w:proofErr w:type="spellStart"/>
            <w:r w:rsidRPr="00D64CD7">
              <w:rPr>
                <w:rFonts w:ascii="Cambria" w:hAnsi="Cambria"/>
                <w:sz w:val="22"/>
                <w:szCs w:val="22"/>
                <w:lang w:eastAsia="sk-SK"/>
              </w:rPr>
              <w:t>miestn</w:t>
            </w:r>
            <w:proofErr w:type="spellEnd"/>
            <w:r w:rsidRPr="00D64CD7">
              <w:rPr>
                <w:rFonts w:ascii="Cambria" w:hAnsi="Cambria"/>
                <w:sz w:val="22"/>
                <w:szCs w:val="22"/>
                <w:lang w:eastAsia="sk-SK"/>
              </w:rPr>
              <w:t>. č.1</w:t>
            </w:r>
          </w:p>
        </w:tc>
      </w:tr>
      <w:tr w:rsidR="00CC1E82" w:rsidRPr="00D64CD7" w14:paraId="7D401EAA" w14:textId="77777777" w:rsidTr="00555756">
        <w:trPr>
          <w:trHeight w:val="285"/>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A718B0"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3.NP</w:t>
            </w:r>
          </w:p>
        </w:tc>
        <w:tc>
          <w:tcPr>
            <w:tcW w:w="3040" w:type="dxa"/>
            <w:tcBorders>
              <w:top w:val="nil"/>
              <w:left w:val="nil"/>
              <w:bottom w:val="single" w:sz="4" w:space="0" w:color="auto"/>
              <w:right w:val="single" w:sz="4" w:space="0" w:color="auto"/>
            </w:tcBorders>
            <w:shd w:val="clear" w:color="auto" w:fill="auto"/>
            <w:noWrap/>
            <w:vAlign w:val="bottom"/>
            <w:hideMark/>
          </w:tcPr>
          <w:p w14:paraId="016AD54F"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Výpočtové stredisko</w:t>
            </w:r>
          </w:p>
        </w:tc>
        <w:tc>
          <w:tcPr>
            <w:tcW w:w="3800" w:type="dxa"/>
            <w:tcBorders>
              <w:top w:val="nil"/>
              <w:left w:val="nil"/>
              <w:bottom w:val="single" w:sz="4" w:space="0" w:color="auto"/>
              <w:right w:val="single" w:sz="4" w:space="0" w:color="auto"/>
            </w:tcBorders>
            <w:shd w:val="clear" w:color="auto" w:fill="auto"/>
            <w:noWrap/>
            <w:vAlign w:val="bottom"/>
            <w:hideMark/>
          </w:tcPr>
          <w:p w14:paraId="7A85E21B"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 xml:space="preserve">HÚ č.5 </w:t>
            </w:r>
            <w:proofErr w:type="spellStart"/>
            <w:r w:rsidRPr="00D64CD7">
              <w:rPr>
                <w:rFonts w:ascii="Cambria" w:hAnsi="Cambria"/>
                <w:sz w:val="22"/>
                <w:szCs w:val="22"/>
                <w:lang w:eastAsia="sk-SK"/>
              </w:rPr>
              <w:t>miestn</w:t>
            </w:r>
            <w:proofErr w:type="spellEnd"/>
            <w:r w:rsidRPr="00D64CD7">
              <w:rPr>
                <w:rFonts w:ascii="Cambria" w:hAnsi="Cambria"/>
                <w:sz w:val="22"/>
                <w:szCs w:val="22"/>
                <w:lang w:eastAsia="sk-SK"/>
              </w:rPr>
              <w:t>. č.011</w:t>
            </w:r>
          </w:p>
        </w:tc>
      </w:tr>
      <w:tr w:rsidR="00CC1E82" w:rsidRPr="00D64CD7" w14:paraId="1EC7134F" w14:textId="77777777" w:rsidTr="00555756">
        <w:trPr>
          <w:trHeight w:val="285"/>
        </w:trPr>
        <w:tc>
          <w:tcPr>
            <w:tcW w:w="1660" w:type="dxa"/>
            <w:vMerge/>
            <w:tcBorders>
              <w:top w:val="nil"/>
              <w:left w:val="single" w:sz="4" w:space="0" w:color="auto"/>
              <w:bottom w:val="single" w:sz="4" w:space="0" w:color="auto"/>
              <w:right w:val="single" w:sz="4" w:space="0" w:color="auto"/>
            </w:tcBorders>
            <w:vAlign w:val="center"/>
            <w:hideMark/>
          </w:tcPr>
          <w:p w14:paraId="1FE56B0D" w14:textId="77777777" w:rsidR="00CC1E82" w:rsidRPr="00D64CD7" w:rsidRDefault="00CC1E82" w:rsidP="00555756">
            <w:pPr>
              <w:jc w:val="both"/>
              <w:rPr>
                <w:rFonts w:ascii="Cambria" w:hAnsi="Cambria"/>
                <w:sz w:val="22"/>
                <w:szCs w:val="22"/>
                <w:lang w:eastAsia="sk-SK"/>
              </w:rPr>
            </w:pPr>
          </w:p>
        </w:tc>
        <w:tc>
          <w:tcPr>
            <w:tcW w:w="3040" w:type="dxa"/>
            <w:tcBorders>
              <w:top w:val="nil"/>
              <w:left w:val="nil"/>
              <w:bottom w:val="single" w:sz="4" w:space="0" w:color="auto"/>
              <w:right w:val="single" w:sz="4" w:space="0" w:color="auto"/>
            </w:tcBorders>
            <w:shd w:val="clear" w:color="auto" w:fill="auto"/>
            <w:noWrap/>
            <w:vAlign w:val="bottom"/>
            <w:hideMark/>
          </w:tcPr>
          <w:p w14:paraId="3F489EF9"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Výpočtové stredisko</w:t>
            </w:r>
          </w:p>
        </w:tc>
        <w:tc>
          <w:tcPr>
            <w:tcW w:w="3800" w:type="dxa"/>
            <w:tcBorders>
              <w:top w:val="nil"/>
              <w:left w:val="nil"/>
              <w:bottom w:val="single" w:sz="4" w:space="0" w:color="auto"/>
              <w:right w:val="single" w:sz="4" w:space="0" w:color="auto"/>
            </w:tcBorders>
            <w:shd w:val="clear" w:color="auto" w:fill="auto"/>
            <w:noWrap/>
            <w:vAlign w:val="bottom"/>
            <w:hideMark/>
          </w:tcPr>
          <w:p w14:paraId="60079AB6"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 xml:space="preserve">HÚ č.4 </w:t>
            </w:r>
            <w:proofErr w:type="spellStart"/>
            <w:r w:rsidRPr="00D64CD7">
              <w:rPr>
                <w:rFonts w:ascii="Cambria" w:hAnsi="Cambria"/>
                <w:sz w:val="22"/>
                <w:szCs w:val="22"/>
                <w:lang w:eastAsia="sk-SK"/>
              </w:rPr>
              <w:t>miestn</w:t>
            </w:r>
            <w:proofErr w:type="spellEnd"/>
            <w:r w:rsidRPr="00D64CD7">
              <w:rPr>
                <w:rFonts w:ascii="Cambria" w:hAnsi="Cambria"/>
                <w:sz w:val="22"/>
                <w:szCs w:val="22"/>
                <w:lang w:eastAsia="sk-SK"/>
              </w:rPr>
              <w:t>. č.010</w:t>
            </w:r>
          </w:p>
        </w:tc>
      </w:tr>
      <w:tr w:rsidR="00CC1E82" w:rsidRPr="00D64CD7" w14:paraId="0182AF5D" w14:textId="77777777" w:rsidTr="00555756">
        <w:trPr>
          <w:trHeight w:val="285"/>
        </w:trPr>
        <w:tc>
          <w:tcPr>
            <w:tcW w:w="1660" w:type="dxa"/>
            <w:vMerge/>
            <w:tcBorders>
              <w:top w:val="nil"/>
              <w:left w:val="single" w:sz="4" w:space="0" w:color="auto"/>
              <w:bottom w:val="single" w:sz="4" w:space="0" w:color="auto"/>
              <w:right w:val="single" w:sz="4" w:space="0" w:color="auto"/>
            </w:tcBorders>
            <w:vAlign w:val="center"/>
            <w:hideMark/>
          </w:tcPr>
          <w:p w14:paraId="563C7359" w14:textId="77777777" w:rsidR="00CC1E82" w:rsidRPr="00D64CD7" w:rsidRDefault="00CC1E82" w:rsidP="00555756">
            <w:pPr>
              <w:jc w:val="both"/>
              <w:rPr>
                <w:rFonts w:ascii="Cambria" w:hAnsi="Cambria"/>
                <w:sz w:val="22"/>
                <w:szCs w:val="22"/>
                <w:lang w:eastAsia="sk-SK"/>
              </w:rPr>
            </w:pPr>
          </w:p>
        </w:tc>
        <w:tc>
          <w:tcPr>
            <w:tcW w:w="3040" w:type="dxa"/>
            <w:tcBorders>
              <w:top w:val="nil"/>
              <w:left w:val="nil"/>
              <w:bottom w:val="single" w:sz="4" w:space="0" w:color="auto"/>
              <w:right w:val="single" w:sz="4" w:space="0" w:color="auto"/>
            </w:tcBorders>
            <w:shd w:val="clear" w:color="auto" w:fill="auto"/>
            <w:noWrap/>
            <w:vAlign w:val="bottom"/>
            <w:hideMark/>
          </w:tcPr>
          <w:p w14:paraId="6821F944"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Výpočtové stredisko</w:t>
            </w:r>
          </w:p>
        </w:tc>
        <w:tc>
          <w:tcPr>
            <w:tcW w:w="3800" w:type="dxa"/>
            <w:tcBorders>
              <w:top w:val="nil"/>
              <w:left w:val="nil"/>
              <w:bottom w:val="single" w:sz="4" w:space="0" w:color="auto"/>
              <w:right w:val="single" w:sz="4" w:space="0" w:color="auto"/>
            </w:tcBorders>
            <w:shd w:val="clear" w:color="auto" w:fill="auto"/>
            <w:noWrap/>
            <w:vAlign w:val="bottom"/>
            <w:hideMark/>
          </w:tcPr>
          <w:p w14:paraId="7A64A108"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 xml:space="preserve">HÚ č.3 </w:t>
            </w:r>
            <w:proofErr w:type="spellStart"/>
            <w:r w:rsidRPr="00D64CD7">
              <w:rPr>
                <w:rFonts w:ascii="Cambria" w:hAnsi="Cambria"/>
                <w:sz w:val="22"/>
                <w:szCs w:val="22"/>
                <w:lang w:eastAsia="sk-SK"/>
              </w:rPr>
              <w:t>miestn</w:t>
            </w:r>
            <w:proofErr w:type="spellEnd"/>
            <w:r w:rsidRPr="00D64CD7">
              <w:rPr>
                <w:rFonts w:ascii="Cambria" w:hAnsi="Cambria"/>
                <w:sz w:val="22"/>
                <w:szCs w:val="22"/>
                <w:lang w:eastAsia="sk-SK"/>
              </w:rPr>
              <w:t>. č.009</w:t>
            </w:r>
          </w:p>
        </w:tc>
      </w:tr>
      <w:tr w:rsidR="00CC1E82" w:rsidRPr="00D64CD7" w14:paraId="651E7C37" w14:textId="77777777" w:rsidTr="00555756">
        <w:trPr>
          <w:trHeight w:val="285"/>
        </w:trPr>
        <w:tc>
          <w:tcPr>
            <w:tcW w:w="1660" w:type="dxa"/>
            <w:vMerge/>
            <w:tcBorders>
              <w:top w:val="nil"/>
              <w:left w:val="single" w:sz="4" w:space="0" w:color="auto"/>
              <w:bottom w:val="single" w:sz="4" w:space="0" w:color="auto"/>
              <w:right w:val="single" w:sz="4" w:space="0" w:color="auto"/>
            </w:tcBorders>
            <w:vAlign w:val="center"/>
            <w:hideMark/>
          </w:tcPr>
          <w:p w14:paraId="0D8E3537" w14:textId="77777777" w:rsidR="00CC1E82" w:rsidRPr="00D64CD7" w:rsidRDefault="00CC1E82" w:rsidP="00555756">
            <w:pPr>
              <w:jc w:val="both"/>
              <w:rPr>
                <w:rFonts w:ascii="Cambria" w:hAnsi="Cambria"/>
                <w:sz w:val="22"/>
                <w:szCs w:val="22"/>
                <w:lang w:eastAsia="sk-SK"/>
              </w:rPr>
            </w:pPr>
          </w:p>
        </w:tc>
        <w:tc>
          <w:tcPr>
            <w:tcW w:w="3040" w:type="dxa"/>
            <w:tcBorders>
              <w:top w:val="nil"/>
              <w:left w:val="nil"/>
              <w:bottom w:val="single" w:sz="4" w:space="0" w:color="auto"/>
              <w:right w:val="single" w:sz="4" w:space="0" w:color="auto"/>
            </w:tcBorders>
            <w:shd w:val="clear" w:color="auto" w:fill="auto"/>
            <w:noWrap/>
            <w:vAlign w:val="bottom"/>
            <w:hideMark/>
          </w:tcPr>
          <w:p w14:paraId="239C3BD3"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Výpočtové stredisko</w:t>
            </w:r>
          </w:p>
        </w:tc>
        <w:tc>
          <w:tcPr>
            <w:tcW w:w="3800" w:type="dxa"/>
            <w:tcBorders>
              <w:top w:val="nil"/>
              <w:left w:val="nil"/>
              <w:bottom w:val="single" w:sz="4" w:space="0" w:color="auto"/>
              <w:right w:val="single" w:sz="4" w:space="0" w:color="auto"/>
            </w:tcBorders>
            <w:shd w:val="clear" w:color="auto" w:fill="auto"/>
            <w:noWrap/>
            <w:vAlign w:val="bottom"/>
            <w:hideMark/>
          </w:tcPr>
          <w:p w14:paraId="3BAFDF83"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 xml:space="preserve">HÚ č.2 </w:t>
            </w:r>
            <w:proofErr w:type="spellStart"/>
            <w:r w:rsidRPr="00D64CD7">
              <w:rPr>
                <w:rFonts w:ascii="Cambria" w:hAnsi="Cambria"/>
                <w:sz w:val="22"/>
                <w:szCs w:val="22"/>
                <w:lang w:eastAsia="sk-SK"/>
              </w:rPr>
              <w:t>miestn</w:t>
            </w:r>
            <w:proofErr w:type="spellEnd"/>
            <w:r w:rsidRPr="00D64CD7">
              <w:rPr>
                <w:rFonts w:ascii="Cambria" w:hAnsi="Cambria"/>
                <w:sz w:val="22"/>
                <w:szCs w:val="22"/>
                <w:lang w:eastAsia="sk-SK"/>
              </w:rPr>
              <w:t>. č.008</w:t>
            </w:r>
          </w:p>
        </w:tc>
      </w:tr>
      <w:tr w:rsidR="00CC1E82" w:rsidRPr="00D64CD7" w14:paraId="42A8CF05" w14:textId="77777777" w:rsidTr="00555756">
        <w:trPr>
          <w:trHeight w:val="285"/>
        </w:trPr>
        <w:tc>
          <w:tcPr>
            <w:tcW w:w="1660" w:type="dxa"/>
            <w:vMerge/>
            <w:tcBorders>
              <w:top w:val="nil"/>
              <w:left w:val="single" w:sz="4" w:space="0" w:color="auto"/>
              <w:bottom w:val="single" w:sz="4" w:space="0" w:color="auto"/>
              <w:right w:val="single" w:sz="4" w:space="0" w:color="auto"/>
            </w:tcBorders>
            <w:vAlign w:val="center"/>
            <w:hideMark/>
          </w:tcPr>
          <w:p w14:paraId="5D904769" w14:textId="77777777" w:rsidR="00CC1E82" w:rsidRPr="00D64CD7" w:rsidRDefault="00CC1E82" w:rsidP="00555756">
            <w:pPr>
              <w:jc w:val="both"/>
              <w:rPr>
                <w:rFonts w:ascii="Cambria" w:hAnsi="Cambria"/>
                <w:sz w:val="22"/>
                <w:szCs w:val="22"/>
                <w:lang w:eastAsia="sk-SK"/>
              </w:rPr>
            </w:pPr>
          </w:p>
        </w:tc>
        <w:tc>
          <w:tcPr>
            <w:tcW w:w="3040" w:type="dxa"/>
            <w:tcBorders>
              <w:top w:val="nil"/>
              <w:left w:val="nil"/>
              <w:bottom w:val="single" w:sz="4" w:space="0" w:color="auto"/>
              <w:right w:val="single" w:sz="4" w:space="0" w:color="auto"/>
            </w:tcBorders>
            <w:shd w:val="clear" w:color="auto" w:fill="auto"/>
            <w:noWrap/>
            <w:vAlign w:val="bottom"/>
            <w:hideMark/>
          </w:tcPr>
          <w:p w14:paraId="03106389"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Výpočtové stredisko</w:t>
            </w:r>
          </w:p>
        </w:tc>
        <w:tc>
          <w:tcPr>
            <w:tcW w:w="3800" w:type="dxa"/>
            <w:tcBorders>
              <w:top w:val="nil"/>
              <w:left w:val="nil"/>
              <w:bottom w:val="single" w:sz="4" w:space="0" w:color="auto"/>
              <w:right w:val="single" w:sz="4" w:space="0" w:color="auto"/>
            </w:tcBorders>
            <w:shd w:val="clear" w:color="auto" w:fill="auto"/>
            <w:noWrap/>
            <w:vAlign w:val="bottom"/>
            <w:hideMark/>
          </w:tcPr>
          <w:p w14:paraId="26C730D3" w14:textId="77777777" w:rsidR="00CC1E82" w:rsidRPr="00D64CD7" w:rsidRDefault="00CC1E82" w:rsidP="00555756">
            <w:pPr>
              <w:jc w:val="both"/>
              <w:rPr>
                <w:rFonts w:ascii="Cambria" w:hAnsi="Cambria"/>
                <w:sz w:val="22"/>
                <w:szCs w:val="22"/>
                <w:lang w:eastAsia="sk-SK"/>
              </w:rPr>
            </w:pPr>
            <w:r w:rsidRPr="00D64CD7">
              <w:rPr>
                <w:rFonts w:ascii="Cambria" w:hAnsi="Cambria"/>
                <w:sz w:val="22"/>
                <w:szCs w:val="22"/>
                <w:lang w:eastAsia="sk-SK"/>
              </w:rPr>
              <w:t xml:space="preserve">HÚ č.1 </w:t>
            </w:r>
            <w:proofErr w:type="spellStart"/>
            <w:r w:rsidRPr="00D64CD7">
              <w:rPr>
                <w:rFonts w:ascii="Cambria" w:hAnsi="Cambria"/>
                <w:sz w:val="22"/>
                <w:szCs w:val="22"/>
                <w:lang w:eastAsia="sk-SK"/>
              </w:rPr>
              <w:t>miestn</w:t>
            </w:r>
            <w:proofErr w:type="spellEnd"/>
            <w:r w:rsidRPr="00D64CD7">
              <w:rPr>
                <w:rFonts w:ascii="Cambria" w:hAnsi="Cambria"/>
                <w:sz w:val="22"/>
                <w:szCs w:val="22"/>
                <w:lang w:eastAsia="sk-SK"/>
              </w:rPr>
              <w:t>. č.005</w:t>
            </w:r>
          </w:p>
        </w:tc>
      </w:tr>
    </w:tbl>
    <w:p w14:paraId="611ABE6B" w14:textId="77777777" w:rsidR="00CC1E82" w:rsidRPr="002C3A69" w:rsidRDefault="00CC1E82" w:rsidP="00CC1E82">
      <w:pPr>
        <w:pStyle w:val="ListParagraph"/>
        <w:ind w:left="360"/>
        <w:jc w:val="both"/>
        <w:rPr>
          <w:rFonts w:asciiTheme="majorHAnsi" w:hAnsiTheme="majorHAnsi"/>
          <w:sz w:val="22"/>
          <w:szCs w:val="22"/>
          <w:lang w:eastAsia="sk-SK"/>
        </w:rPr>
      </w:pPr>
    </w:p>
    <w:p w14:paraId="5A07F346" w14:textId="77777777" w:rsidR="00CC1E82" w:rsidRPr="002C3A69" w:rsidRDefault="00CC1E82" w:rsidP="00CC1E82">
      <w:pPr>
        <w:pStyle w:val="ListParagraph"/>
        <w:ind w:left="851"/>
        <w:jc w:val="both"/>
        <w:rPr>
          <w:rFonts w:asciiTheme="majorHAnsi" w:hAnsiTheme="majorHAnsi"/>
          <w:sz w:val="22"/>
          <w:szCs w:val="22"/>
          <w:lang w:eastAsia="sk-SK"/>
        </w:rPr>
      </w:pPr>
      <w:r w:rsidRPr="002C3A69">
        <w:rPr>
          <w:rFonts w:asciiTheme="majorHAnsi" w:hAnsiTheme="majorHAnsi"/>
          <w:sz w:val="22"/>
          <w:szCs w:val="22"/>
          <w:lang w:eastAsia="sk-SK"/>
        </w:rPr>
        <w:t>Systém ASHZ pozostáva zo siete adresných automatických opticko-dymových požiarnych hlásičov, ktoré sú zapojené do skupín v </w:t>
      </w:r>
      <w:proofErr w:type="spellStart"/>
      <w:r w:rsidRPr="002C3A69">
        <w:rPr>
          <w:rFonts w:asciiTheme="majorHAnsi" w:hAnsiTheme="majorHAnsi"/>
          <w:sz w:val="22"/>
          <w:szCs w:val="22"/>
          <w:lang w:eastAsia="sk-SK"/>
        </w:rPr>
        <w:t>dvojhlásičovej</w:t>
      </w:r>
      <w:proofErr w:type="spellEnd"/>
      <w:r w:rsidRPr="002C3A69">
        <w:rPr>
          <w:rFonts w:asciiTheme="majorHAnsi" w:hAnsiTheme="majorHAnsi"/>
          <w:sz w:val="22"/>
          <w:szCs w:val="22"/>
          <w:lang w:eastAsia="sk-SK"/>
        </w:rPr>
        <w:t xml:space="preserve"> závislosti z hľadiska spustenia </w:t>
      </w:r>
      <w:proofErr w:type="spellStart"/>
      <w:r w:rsidRPr="002C3A69">
        <w:rPr>
          <w:rFonts w:asciiTheme="majorHAnsi" w:hAnsiTheme="majorHAnsi"/>
          <w:sz w:val="22"/>
          <w:szCs w:val="22"/>
          <w:lang w:eastAsia="sk-SK"/>
        </w:rPr>
        <w:t>hasebného</w:t>
      </w:r>
      <w:proofErr w:type="spellEnd"/>
      <w:r w:rsidRPr="002C3A69">
        <w:rPr>
          <w:rFonts w:asciiTheme="majorHAnsi" w:hAnsiTheme="majorHAnsi"/>
          <w:sz w:val="22"/>
          <w:szCs w:val="22"/>
          <w:lang w:eastAsia="sk-SK"/>
        </w:rPr>
        <w:t xml:space="preserve"> procesu v príslušnom HÚ. Pred každým vstupom do príslušného HÚ je umiestnený adresný tlačidlový požiarny hlásič. Elektrické prepojenie skupín hlásičov pracuje s napätím 12V/DC.</w:t>
      </w:r>
    </w:p>
    <w:p w14:paraId="7E0CAD8D" w14:textId="77777777" w:rsidR="00CC1E82" w:rsidRPr="002C3A69" w:rsidRDefault="00CC1E82" w:rsidP="00CC1E82">
      <w:pPr>
        <w:pStyle w:val="ListParagraph"/>
        <w:ind w:left="851"/>
        <w:jc w:val="both"/>
        <w:rPr>
          <w:rFonts w:asciiTheme="majorHAnsi" w:hAnsiTheme="majorHAnsi"/>
          <w:sz w:val="22"/>
          <w:szCs w:val="22"/>
          <w:lang w:eastAsia="sk-SK"/>
        </w:rPr>
      </w:pPr>
      <w:r w:rsidRPr="002C3A69">
        <w:rPr>
          <w:rFonts w:asciiTheme="majorHAnsi" w:hAnsiTheme="majorHAnsi"/>
          <w:sz w:val="22"/>
          <w:szCs w:val="22"/>
          <w:lang w:eastAsia="sk-SK"/>
        </w:rPr>
        <w:t xml:space="preserve">Jednotlivé chránené </w:t>
      </w:r>
      <w:proofErr w:type="spellStart"/>
      <w:r w:rsidRPr="002C3A69">
        <w:rPr>
          <w:rFonts w:asciiTheme="majorHAnsi" w:hAnsiTheme="majorHAnsi"/>
          <w:sz w:val="22"/>
          <w:szCs w:val="22"/>
          <w:lang w:eastAsia="sk-SK"/>
        </w:rPr>
        <w:t>hasebné</w:t>
      </w:r>
      <w:proofErr w:type="spellEnd"/>
      <w:r w:rsidRPr="002C3A69">
        <w:rPr>
          <w:rFonts w:asciiTheme="majorHAnsi" w:hAnsiTheme="majorHAnsi"/>
          <w:sz w:val="22"/>
          <w:szCs w:val="22"/>
          <w:lang w:eastAsia="sk-SK"/>
        </w:rPr>
        <w:t xml:space="preserve"> úseky majú vlastné detekčno-signalizačné, výstražné a riadiace systémy, ktorých elektrické stráženie, napájanie napätím a riadenie zabezpečuje riadiaca požiarna ústredňa (ďalej „RPÚ“) umiestnená v miestnosti č. 074 na 3.NP a ďalej prepojená do miestnosti </w:t>
      </w:r>
      <w:proofErr w:type="spellStart"/>
      <w:r w:rsidRPr="002C3A69">
        <w:rPr>
          <w:rFonts w:asciiTheme="majorHAnsi" w:hAnsiTheme="majorHAnsi"/>
          <w:sz w:val="22"/>
          <w:szCs w:val="22"/>
          <w:lang w:eastAsia="sk-SK"/>
        </w:rPr>
        <w:t>velína</w:t>
      </w:r>
      <w:proofErr w:type="spellEnd"/>
      <w:r w:rsidRPr="002C3A69">
        <w:rPr>
          <w:rFonts w:asciiTheme="majorHAnsi" w:hAnsiTheme="majorHAnsi"/>
          <w:sz w:val="22"/>
          <w:szCs w:val="22"/>
          <w:lang w:eastAsia="sk-SK"/>
        </w:rPr>
        <w:t xml:space="preserve"> na 2.NP. každý z chránených </w:t>
      </w:r>
      <w:proofErr w:type="spellStart"/>
      <w:r w:rsidRPr="002C3A69">
        <w:rPr>
          <w:rFonts w:asciiTheme="majorHAnsi" w:hAnsiTheme="majorHAnsi"/>
          <w:sz w:val="22"/>
          <w:szCs w:val="22"/>
          <w:lang w:eastAsia="sk-SK"/>
        </w:rPr>
        <w:t>hasebných</w:t>
      </w:r>
      <w:proofErr w:type="spellEnd"/>
      <w:r w:rsidRPr="002C3A69">
        <w:rPr>
          <w:rFonts w:asciiTheme="majorHAnsi" w:hAnsiTheme="majorHAnsi"/>
          <w:sz w:val="22"/>
          <w:szCs w:val="22"/>
          <w:lang w:eastAsia="sk-SK"/>
        </w:rPr>
        <w:t xml:space="preserve"> úsekov (ďalej „HÚ“) má vlastnú zásobu </w:t>
      </w:r>
      <w:proofErr w:type="spellStart"/>
      <w:r w:rsidRPr="002C3A69">
        <w:rPr>
          <w:rFonts w:asciiTheme="majorHAnsi" w:hAnsiTheme="majorHAnsi"/>
          <w:sz w:val="22"/>
          <w:szCs w:val="22"/>
          <w:lang w:eastAsia="sk-SK"/>
        </w:rPr>
        <w:t>hasiva</w:t>
      </w:r>
      <w:proofErr w:type="spellEnd"/>
      <w:r w:rsidRPr="002C3A69">
        <w:rPr>
          <w:rFonts w:asciiTheme="majorHAnsi" w:hAnsiTheme="majorHAnsi"/>
          <w:sz w:val="22"/>
          <w:szCs w:val="22"/>
          <w:lang w:eastAsia="sk-SK"/>
        </w:rPr>
        <w:t xml:space="preserve"> umiestnenú v príslušnej tlakovej fľaši a vlastný potrubný rozvod ukončený výpustnými tryskami. </w:t>
      </w:r>
      <w:proofErr w:type="spellStart"/>
      <w:r w:rsidRPr="002C3A69">
        <w:rPr>
          <w:rFonts w:asciiTheme="majorHAnsi" w:hAnsiTheme="majorHAnsi"/>
          <w:sz w:val="22"/>
          <w:szCs w:val="22"/>
          <w:lang w:eastAsia="sk-SK"/>
        </w:rPr>
        <w:t>Hasebný</w:t>
      </w:r>
      <w:proofErr w:type="spellEnd"/>
      <w:r w:rsidRPr="002C3A69">
        <w:rPr>
          <w:rFonts w:asciiTheme="majorHAnsi" w:hAnsiTheme="majorHAnsi"/>
          <w:sz w:val="22"/>
          <w:szCs w:val="22"/>
          <w:lang w:eastAsia="sk-SK"/>
        </w:rPr>
        <w:t xml:space="preserve"> plyn FM-200 z hľadiska ochrany životného prostredia nemá žiadne obmedzenia na používanie a v </w:t>
      </w:r>
      <w:proofErr w:type="spellStart"/>
      <w:r w:rsidRPr="002C3A69">
        <w:rPr>
          <w:rFonts w:asciiTheme="majorHAnsi" w:hAnsiTheme="majorHAnsi"/>
          <w:sz w:val="22"/>
          <w:szCs w:val="22"/>
          <w:lang w:eastAsia="sk-SK"/>
        </w:rPr>
        <w:t>hasebnej</w:t>
      </w:r>
      <w:proofErr w:type="spellEnd"/>
      <w:r w:rsidRPr="002C3A69">
        <w:rPr>
          <w:rFonts w:asciiTheme="majorHAnsi" w:hAnsiTheme="majorHAnsi"/>
          <w:sz w:val="22"/>
          <w:szCs w:val="22"/>
          <w:lang w:eastAsia="sk-SK"/>
        </w:rPr>
        <w:t xml:space="preserve"> koncentrácii zaručuje plnú bezpečnosť osôb nachádzajúcich sa v </w:t>
      </w:r>
      <w:proofErr w:type="spellStart"/>
      <w:r w:rsidRPr="002C3A69">
        <w:rPr>
          <w:rFonts w:asciiTheme="majorHAnsi" w:hAnsiTheme="majorHAnsi"/>
          <w:sz w:val="22"/>
          <w:szCs w:val="22"/>
          <w:lang w:eastAsia="sk-SK"/>
        </w:rPr>
        <w:t>hasebnom</w:t>
      </w:r>
      <w:proofErr w:type="spellEnd"/>
      <w:r w:rsidRPr="002C3A69">
        <w:rPr>
          <w:rFonts w:asciiTheme="majorHAnsi" w:hAnsiTheme="majorHAnsi"/>
          <w:sz w:val="22"/>
          <w:szCs w:val="22"/>
          <w:lang w:eastAsia="sk-SK"/>
        </w:rPr>
        <w:t xml:space="preserve"> úseku.</w:t>
      </w:r>
    </w:p>
    <w:p w14:paraId="476AF45B" w14:textId="77777777" w:rsidR="00CC1E82" w:rsidRDefault="00CC1E82" w:rsidP="00CC1E82">
      <w:pPr>
        <w:pStyle w:val="ListParagraph"/>
        <w:ind w:left="851"/>
        <w:jc w:val="both"/>
        <w:rPr>
          <w:rFonts w:asciiTheme="majorHAnsi" w:hAnsiTheme="majorHAnsi"/>
          <w:sz w:val="22"/>
          <w:szCs w:val="22"/>
          <w:lang w:eastAsia="sk-SK"/>
        </w:rPr>
      </w:pPr>
      <w:r w:rsidRPr="002C3A69">
        <w:rPr>
          <w:rFonts w:asciiTheme="majorHAnsi" w:hAnsiTheme="majorHAnsi"/>
          <w:sz w:val="22"/>
          <w:szCs w:val="22"/>
          <w:lang w:eastAsia="sk-SK"/>
        </w:rPr>
        <w:t xml:space="preserve">Rozvodná sieť pozostáva z oceľový pozinkovaných potrubí ukončených vypúšťacím tryskami s výronom </w:t>
      </w:r>
      <w:proofErr w:type="spellStart"/>
      <w:r w:rsidRPr="002C3A69">
        <w:rPr>
          <w:rFonts w:asciiTheme="majorHAnsi" w:hAnsiTheme="majorHAnsi"/>
          <w:sz w:val="22"/>
          <w:szCs w:val="22"/>
          <w:lang w:eastAsia="sk-SK"/>
        </w:rPr>
        <w:t>hasebného</w:t>
      </w:r>
      <w:proofErr w:type="spellEnd"/>
      <w:r w:rsidRPr="002C3A69">
        <w:rPr>
          <w:rFonts w:asciiTheme="majorHAnsi" w:hAnsiTheme="majorHAnsi"/>
          <w:sz w:val="22"/>
          <w:szCs w:val="22"/>
          <w:lang w:eastAsia="sk-SK"/>
        </w:rPr>
        <w:t xml:space="preserve"> plynu 180</w:t>
      </w:r>
      <w:r w:rsidRPr="002C3A69">
        <w:rPr>
          <w:rFonts w:asciiTheme="majorHAnsi" w:hAnsiTheme="majorHAnsi"/>
          <w:sz w:val="22"/>
          <w:szCs w:val="22"/>
          <w:vertAlign w:val="superscript"/>
          <w:lang w:eastAsia="sk-SK"/>
        </w:rPr>
        <w:t>o</w:t>
      </w:r>
      <w:r w:rsidRPr="002C3A69">
        <w:rPr>
          <w:rFonts w:asciiTheme="majorHAnsi" w:hAnsiTheme="majorHAnsi"/>
          <w:sz w:val="22"/>
          <w:szCs w:val="22"/>
          <w:lang w:eastAsia="sk-SK"/>
        </w:rPr>
        <w:t xml:space="preserve"> alebo 360</w:t>
      </w:r>
      <w:r w:rsidRPr="002C3A69">
        <w:rPr>
          <w:rFonts w:asciiTheme="majorHAnsi" w:hAnsiTheme="majorHAnsi"/>
          <w:sz w:val="22"/>
          <w:szCs w:val="22"/>
          <w:vertAlign w:val="superscript"/>
          <w:lang w:eastAsia="sk-SK"/>
        </w:rPr>
        <w:t>o</w:t>
      </w:r>
      <w:r w:rsidRPr="002C3A69">
        <w:rPr>
          <w:rFonts w:asciiTheme="majorHAnsi" w:hAnsiTheme="majorHAnsi"/>
          <w:sz w:val="22"/>
          <w:szCs w:val="22"/>
          <w:lang w:eastAsia="sk-SK"/>
        </w:rPr>
        <w:t>. Rozvodná sieť potrubí je ukotvená do stien a stropu a jej konfigurácia vychádzala z hydraulického výpočtu. Každý chránený HÚ je vystrojený potrebným počtom výstražných majákov a výstražných sirén.. Nad dverami každého vstupu do chránený HÚ je umiestnená svetelná tabuľa s informáciou o spustení hasenia.</w:t>
      </w:r>
    </w:p>
    <w:p w14:paraId="6D2D23E4" w14:textId="77777777" w:rsidR="00CC1E82" w:rsidRDefault="00CC1E82" w:rsidP="00CC1E82">
      <w:pPr>
        <w:pStyle w:val="ListParagraph"/>
        <w:ind w:left="851"/>
        <w:jc w:val="both"/>
        <w:rPr>
          <w:rFonts w:asciiTheme="majorHAnsi" w:hAnsiTheme="majorHAnsi"/>
          <w:sz w:val="22"/>
          <w:szCs w:val="22"/>
          <w:lang w:eastAsia="sk-SK"/>
        </w:rPr>
      </w:pPr>
      <w:r>
        <w:rPr>
          <w:rFonts w:asciiTheme="majorHAnsi" w:hAnsiTheme="majorHAnsi"/>
          <w:sz w:val="22"/>
          <w:szCs w:val="22"/>
          <w:lang w:eastAsia="sk-SK"/>
        </w:rPr>
        <w:t xml:space="preserve">Vyhodnotenie požiarnej detekcie od hlásení požiarnych hlásičov, elektronický monitoring kompletného zapojenia všetkých prvkov ASHZ na poruchu, riadenie informačných, signalizačných výstražných prvkov jednotlivých HÚ-kov a riadenie </w:t>
      </w:r>
      <w:proofErr w:type="spellStart"/>
      <w:r>
        <w:rPr>
          <w:rFonts w:asciiTheme="majorHAnsi" w:hAnsiTheme="majorHAnsi"/>
          <w:sz w:val="22"/>
          <w:szCs w:val="22"/>
          <w:lang w:eastAsia="sk-SK"/>
        </w:rPr>
        <w:t>hasebného</w:t>
      </w:r>
      <w:proofErr w:type="spellEnd"/>
      <w:r>
        <w:rPr>
          <w:rFonts w:asciiTheme="majorHAnsi" w:hAnsiTheme="majorHAnsi"/>
          <w:sz w:val="22"/>
          <w:szCs w:val="22"/>
          <w:lang w:eastAsia="sk-SK"/>
        </w:rPr>
        <w:t xml:space="preserve"> procesu s ovládaním potrebných zariadení zabezpečuje RPÚ umiestnená v miestnosti </w:t>
      </w:r>
      <w:proofErr w:type="spellStart"/>
      <w:r>
        <w:rPr>
          <w:rFonts w:asciiTheme="majorHAnsi" w:hAnsiTheme="majorHAnsi"/>
          <w:sz w:val="22"/>
          <w:szCs w:val="22"/>
          <w:lang w:eastAsia="sk-SK"/>
        </w:rPr>
        <w:t>velína</w:t>
      </w:r>
      <w:proofErr w:type="spellEnd"/>
      <w:r>
        <w:rPr>
          <w:rFonts w:asciiTheme="majorHAnsi" w:hAnsiTheme="majorHAnsi"/>
          <w:sz w:val="22"/>
          <w:szCs w:val="22"/>
          <w:lang w:eastAsia="sk-SK"/>
        </w:rPr>
        <w:t xml:space="preserve"> na 3.NP a 2.NP.</w:t>
      </w:r>
    </w:p>
    <w:p w14:paraId="77C6E40D" w14:textId="77777777" w:rsidR="00CC1E82" w:rsidRPr="00CA0DD4" w:rsidRDefault="00CC1E82" w:rsidP="00CC1E82">
      <w:pPr>
        <w:pStyle w:val="ListParagraph"/>
        <w:ind w:left="851"/>
        <w:jc w:val="both"/>
        <w:rPr>
          <w:rFonts w:asciiTheme="majorHAnsi" w:hAnsiTheme="majorHAnsi"/>
          <w:sz w:val="22"/>
          <w:szCs w:val="22"/>
          <w:lang w:eastAsia="sk-SK"/>
        </w:rPr>
      </w:pPr>
    </w:p>
    <w:p w14:paraId="2427BB3D" w14:textId="77777777" w:rsidR="00CC1E82" w:rsidRPr="00CA0DD4" w:rsidRDefault="00CC1E82" w:rsidP="00CC1E82">
      <w:pPr>
        <w:pStyle w:val="ListParagraph"/>
        <w:numPr>
          <w:ilvl w:val="2"/>
          <w:numId w:val="62"/>
        </w:numPr>
        <w:spacing w:before="120" w:after="0" w:line="240" w:lineRule="auto"/>
        <w:ind w:left="851" w:hanging="851"/>
        <w:jc w:val="both"/>
        <w:rPr>
          <w:rFonts w:asciiTheme="majorHAnsi" w:hAnsiTheme="majorHAnsi" w:cs="Arial"/>
          <w:sz w:val="22"/>
          <w:szCs w:val="22"/>
        </w:rPr>
      </w:pPr>
      <w:r w:rsidRPr="00CA0DD4">
        <w:rPr>
          <w:rFonts w:asciiTheme="majorHAnsi" w:hAnsiTheme="majorHAnsi" w:cs="Arial"/>
          <w:sz w:val="22"/>
          <w:szCs w:val="22"/>
          <w:lang w:eastAsia="sk-SK"/>
        </w:rPr>
        <w:t xml:space="preserve">V zariadeniach SHZ </w:t>
      </w:r>
      <w:r>
        <w:rPr>
          <w:rFonts w:asciiTheme="majorHAnsi" w:hAnsiTheme="majorHAnsi" w:cs="Arial"/>
          <w:sz w:val="22"/>
          <w:szCs w:val="22"/>
          <w:lang w:eastAsia="sk-SK"/>
        </w:rPr>
        <w:t xml:space="preserve">je </w:t>
      </w:r>
      <w:r w:rsidRPr="00CA0DD4">
        <w:rPr>
          <w:rFonts w:asciiTheme="majorHAnsi" w:hAnsiTheme="majorHAnsi" w:cs="Arial"/>
          <w:sz w:val="22"/>
          <w:szCs w:val="22"/>
          <w:lang w:eastAsia="sk-SK"/>
        </w:rPr>
        <w:t xml:space="preserve">inštalovaná hasiaca látka FM 200. Prevádzkový tlak v akcieschopnej tlakovej nádobe SHZ je: 25 bar pri 21 </w:t>
      </w:r>
      <w:proofErr w:type="spellStart"/>
      <w:r w:rsidRPr="00CA0DD4">
        <w:rPr>
          <w:rFonts w:asciiTheme="majorHAnsi" w:hAnsiTheme="majorHAnsi" w:cs="Arial"/>
          <w:sz w:val="22"/>
          <w:szCs w:val="22"/>
          <w:vertAlign w:val="superscript"/>
          <w:lang w:eastAsia="sk-SK"/>
        </w:rPr>
        <w:t>o</w:t>
      </w:r>
      <w:r w:rsidRPr="00CA0DD4">
        <w:rPr>
          <w:rFonts w:asciiTheme="majorHAnsi" w:hAnsiTheme="majorHAnsi" w:cs="Arial"/>
          <w:sz w:val="22"/>
          <w:szCs w:val="22"/>
          <w:lang w:eastAsia="sk-SK"/>
        </w:rPr>
        <w:t>C</w:t>
      </w:r>
      <w:proofErr w:type="spellEnd"/>
      <w:r w:rsidRPr="00CA0DD4">
        <w:rPr>
          <w:rFonts w:asciiTheme="majorHAnsi" w:hAnsiTheme="majorHAnsi" w:cs="Arial"/>
          <w:sz w:val="22"/>
          <w:szCs w:val="22"/>
          <w:lang w:eastAsia="sk-SK"/>
        </w:rPr>
        <w:t xml:space="preserve">. Množstvo hasiacej látky, pre každý samostatný  chránený priestor SHZ, je vypočítaný na základe výpočtu pre druh požiarnotechnického zariadenia SHZ – napr.: - HFC 227 </w:t>
      </w:r>
      <w:proofErr w:type="spellStart"/>
      <w:r w:rsidRPr="00CA0DD4">
        <w:rPr>
          <w:rFonts w:asciiTheme="majorHAnsi" w:hAnsiTheme="majorHAnsi" w:cs="Arial"/>
          <w:sz w:val="22"/>
          <w:szCs w:val="22"/>
          <w:lang w:eastAsia="sk-SK"/>
        </w:rPr>
        <w:t>ea</w:t>
      </w:r>
      <w:proofErr w:type="spellEnd"/>
      <w:r w:rsidRPr="00CA0DD4">
        <w:rPr>
          <w:rFonts w:asciiTheme="majorHAnsi" w:hAnsiTheme="majorHAnsi" w:cs="Arial"/>
          <w:sz w:val="22"/>
          <w:szCs w:val="22"/>
          <w:lang w:eastAsia="sk-SK"/>
        </w:rPr>
        <w:t xml:space="preserve">;  - N2;  - AG;  - CO2; - atď. </w:t>
      </w:r>
    </w:p>
    <w:p w14:paraId="2346D805" w14:textId="77777777" w:rsidR="00CC1E82" w:rsidRPr="00CA0DD4" w:rsidRDefault="00CC1E82" w:rsidP="00CC1E82">
      <w:pPr>
        <w:pStyle w:val="ListParagraph"/>
        <w:spacing w:before="120"/>
        <w:ind w:left="851"/>
        <w:jc w:val="both"/>
        <w:rPr>
          <w:rFonts w:asciiTheme="majorHAnsi" w:hAnsiTheme="majorHAnsi"/>
          <w:sz w:val="22"/>
          <w:szCs w:val="22"/>
          <w:lang w:eastAsia="sk-SK"/>
        </w:rPr>
      </w:pPr>
      <w:r w:rsidRPr="00CA0DD4">
        <w:rPr>
          <w:rFonts w:asciiTheme="majorHAnsi" w:hAnsiTheme="majorHAnsi"/>
          <w:sz w:val="22"/>
          <w:szCs w:val="22"/>
          <w:lang w:eastAsia="sk-SK"/>
        </w:rPr>
        <w:t xml:space="preserve">„SHZ“ rieši - aktívnu protipožiarnu ochranu v priestoroch primárneho DC, 3. NP a v archívoch 1. PP; 2. PP a 3. PP. </w:t>
      </w:r>
    </w:p>
    <w:p w14:paraId="6FDA0EE1" w14:textId="77777777" w:rsidR="00CC1E82" w:rsidRPr="00CA0DD4" w:rsidRDefault="00CC1E82" w:rsidP="00CC1E82">
      <w:pPr>
        <w:ind w:left="851"/>
        <w:jc w:val="both"/>
        <w:rPr>
          <w:rFonts w:asciiTheme="majorHAnsi" w:hAnsiTheme="majorHAnsi"/>
          <w:sz w:val="22"/>
          <w:szCs w:val="22"/>
          <w:lang w:eastAsia="sk-SK"/>
        </w:rPr>
      </w:pPr>
      <w:r w:rsidRPr="00CA0DD4">
        <w:rPr>
          <w:rFonts w:asciiTheme="majorHAnsi" w:hAnsiTheme="majorHAnsi"/>
          <w:sz w:val="22"/>
          <w:szCs w:val="22"/>
          <w:lang w:eastAsia="sk-SK"/>
        </w:rPr>
        <w:t>Je použitá hasiaca látka nasledovných parametrov:</w:t>
      </w:r>
    </w:p>
    <w:p w14:paraId="1B79D07E" w14:textId="77777777" w:rsidR="00CC1E82" w:rsidRPr="00CA0DD4" w:rsidRDefault="00CC1E82" w:rsidP="00CC1E82">
      <w:pPr>
        <w:ind w:left="143" w:firstLine="708"/>
        <w:jc w:val="both"/>
        <w:rPr>
          <w:rFonts w:asciiTheme="majorHAnsi" w:hAnsiTheme="majorHAnsi"/>
          <w:sz w:val="22"/>
          <w:szCs w:val="22"/>
          <w:lang w:eastAsia="sk-SK"/>
        </w:rPr>
      </w:pPr>
      <w:r w:rsidRPr="00CA0DD4">
        <w:rPr>
          <w:rFonts w:asciiTheme="majorHAnsi" w:hAnsiTheme="majorHAnsi"/>
          <w:sz w:val="22"/>
          <w:szCs w:val="22"/>
          <w:lang w:eastAsia="sk-SK"/>
        </w:rPr>
        <w:t xml:space="preserve">FM 200® -  </w:t>
      </w:r>
      <w:proofErr w:type="spellStart"/>
      <w:r w:rsidRPr="00CA0DD4">
        <w:rPr>
          <w:rFonts w:asciiTheme="majorHAnsi" w:hAnsiTheme="majorHAnsi"/>
          <w:sz w:val="22"/>
          <w:szCs w:val="22"/>
          <w:lang w:eastAsia="sk-SK"/>
        </w:rPr>
        <w:t>Heptafluórpropán</w:t>
      </w:r>
      <w:proofErr w:type="spellEnd"/>
      <w:r w:rsidRPr="00CA0DD4">
        <w:rPr>
          <w:rFonts w:asciiTheme="majorHAnsi" w:hAnsiTheme="majorHAnsi"/>
          <w:sz w:val="22"/>
          <w:szCs w:val="22"/>
          <w:lang w:eastAsia="sk-SK"/>
        </w:rPr>
        <w:t xml:space="preserve"> / HFC 227 </w:t>
      </w:r>
      <w:proofErr w:type="spellStart"/>
      <w:r w:rsidRPr="00CA0DD4">
        <w:rPr>
          <w:rFonts w:asciiTheme="majorHAnsi" w:hAnsiTheme="majorHAnsi"/>
          <w:sz w:val="22"/>
          <w:szCs w:val="22"/>
          <w:lang w:eastAsia="sk-SK"/>
        </w:rPr>
        <w:t>ea</w:t>
      </w:r>
      <w:proofErr w:type="spellEnd"/>
      <w:r w:rsidRPr="00CA0DD4">
        <w:rPr>
          <w:rFonts w:asciiTheme="majorHAnsi" w:hAnsiTheme="majorHAnsi"/>
          <w:sz w:val="22"/>
          <w:szCs w:val="22"/>
          <w:lang w:eastAsia="sk-SK"/>
        </w:rPr>
        <w:t>;</w:t>
      </w:r>
    </w:p>
    <w:p w14:paraId="2B4023E7" w14:textId="77777777" w:rsidR="00CC1E82" w:rsidRPr="00CA0DD4" w:rsidRDefault="00CC1E82" w:rsidP="00CC1E82">
      <w:pPr>
        <w:numPr>
          <w:ilvl w:val="0"/>
          <w:numId w:val="63"/>
        </w:numPr>
        <w:spacing w:after="0" w:line="240" w:lineRule="auto"/>
        <w:ind w:left="2410" w:hanging="142"/>
        <w:jc w:val="both"/>
        <w:rPr>
          <w:rFonts w:asciiTheme="majorHAnsi" w:hAnsiTheme="majorHAnsi"/>
          <w:sz w:val="22"/>
          <w:szCs w:val="22"/>
          <w:lang w:eastAsia="sk-SK"/>
        </w:rPr>
      </w:pPr>
      <w:r w:rsidRPr="00CA0DD4">
        <w:rPr>
          <w:rFonts w:asciiTheme="majorHAnsi" w:hAnsiTheme="majorHAnsi"/>
          <w:sz w:val="22"/>
          <w:szCs w:val="22"/>
          <w:lang w:eastAsia="sk-SK"/>
        </w:rPr>
        <w:t xml:space="preserve">  Skvapalnený plyn;</w:t>
      </w:r>
    </w:p>
    <w:p w14:paraId="56AE1C40" w14:textId="77777777" w:rsidR="00CC1E82" w:rsidRPr="00CA0DD4" w:rsidRDefault="00CC1E82" w:rsidP="00CC1E82">
      <w:pPr>
        <w:numPr>
          <w:ilvl w:val="0"/>
          <w:numId w:val="63"/>
        </w:numPr>
        <w:spacing w:after="0" w:line="240" w:lineRule="auto"/>
        <w:ind w:left="2410" w:hanging="142"/>
        <w:jc w:val="both"/>
        <w:rPr>
          <w:rFonts w:asciiTheme="majorHAnsi" w:hAnsiTheme="majorHAnsi"/>
          <w:sz w:val="22"/>
          <w:szCs w:val="22"/>
          <w:lang w:eastAsia="sk-SK"/>
        </w:rPr>
      </w:pPr>
      <w:r w:rsidRPr="00CA0DD4">
        <w:rPr>
          <w:rFonts w:asciiTheme="majorHAnsi" w:hAnsiTheme="majorHAnsi"/>
          <w:sz w:val="22"/>
          <w:szCs w:val="22"/>
          <w:lang w:eastAsia="sk-SK"/>
        </w:rPr>
        <w:t xml:space="preserve">  Nevýbušný;</w:t>
      </w:r>
    </w:p>
    <w:p w14:paraId="707E9A17" w14:textId="77777777" w:rsidR="00CC1E82" w:rsidRPr="00CA0DD4" w:rsidRDefault="00CC1E82" w:rsidP="00CC1E82">
      <w:pPr>
        <w:numPr>
          <w:ilvl w:val="0"/>
          <w:numId w:val="63"/>
        </w:numPr>
        <w:spacing w:after="0" w:line="240" w:lineRule="auto"/>
        <w:ind w:left="2410" w:hanging="142"/>
        <w:jc w:val="both"/>
        <w:rPr>
          <w:rFonts w:asciiTheme="majorHAnsi" w:hAnsiTheme="majorHAnsi"/>
          <w:sz w:val="22"/>
          <w:szCs w:val="22"/>
          <w:lang w:eastAsia="sk-SK"/>
        </w:rPr>
      </w:pPr>
      <w:r w:rsidRPr="00CA0DD4">
        <w:rPr>
          <w:rFonts w:asciiTheme="majorHAnsi" w:hAnsiTheme="majorHAnsi"/>
          <w:sz w:val="22"/>
          <w:szCs w:val="22"/>
          <w:lang w:eastAsia="sk-SK"/>
        </w:rPr>
        <w:t xml:space="preserve">  Nie je vodivý;</w:t>
      </w:r>
    </w:p>
    <w:p w14:paraId="43EA5233" w14:textId="77777777" w:rsidR="00CC1E82" w:rsidRPr="00CA0DD4" w:rsidRDefault="00CC1E82" w:rsidP="00CC1E82">
      <w:pPr>
        <w:numPr>
          <w:ilvl w:val="0"/>
          <w:numId w:val="63"/>
        </w:numPr>
        <w:tabs>
          <w:tab w:val="left" w:pos="2552"/>
        </w:tabs>
        <w:spacing w:after="0" w:line="240" w:lineRule="auto"/>
        <w:ind w:hanging="1917"/>
        <w:jc w:val="both"/>
        <w:rPr>
          <w:rFonts w:asciiTheme="majorHAnsi" w:hAnsiTheme="majorHAnsi"/>
          <w:sz w:val="22"/>
          <w:szCs w:val="22"/>
          <w:lang w:eastAsia="sk-SK"/>
        </w:rPr>
      </w:pPr>
      <w:r w:rsidRPr="00CA0DD4">
        <w:rPr>
          <w:rFonts w:asciiTheme="majorHAnsi" w:hAnsiTheme="majorHAnsi"/>
          <w:sz w:val="22"/>
          <w:szCs w:val="22"/>
          <w:lang w:eastAsia="sk-SK"/>
        </w:rPr>
        <w:t>Schválený pre používanie v zmysle STN - EN 15004</w:t>
      </w:r>
    </w:p>
    <w:p w14:paraId="0F605376" w14:textId="77777777" w:rsidR="00CC1E82" w:rsidRPr="00CA0DD4" w:rsidRDefault="00CC1E82" w:rsidP="00CC1E82">
      <w:pPr>
        <w:numPr>
          <w:ilvl w:val="0"/>
          <w:numId w:val="63"/>
        </w:numPr>
        <w:tabs>
          <w:tab w:val="left" w:pos="2552"/>
        </w:tabs>
        <w:spacing w:after="0" w:line="240" w:lineRule="auto"/>
        <w:ind w:hanging="1917"/>
        <w:jc w:val="both"/>
        <w:rPr>
          <w:rFonts w:asciiTheme="majorHAnsi" w:hAnsiTheme="majorHAnsi"/>
          <w:sz w:val="22"/>
          <w:szCs w:val="22"/>
          <w:lang w:eastAsia="sk-SK"/>
        </w:rPr>
      </w:pPr>
      <w:r w:rsidRPr="00CA0DD4">
        <w:rPr>
          <w:rFonts w:asciiTheme="majorHAnsi" w:hAnsiTheme="majorHAnsi"/>
          <w:sz w:val="22"/>
          <w:szCs w:val="22"/>
          <w:lang w:eastAsia="sk-SK"/>
        </w:rPr>
        <w:t>Má slabý zápach / ako éter;</w:t>
      </w:r>
    </w:p>
    <w:p w14:paraId="7D6E7CAD" w14:textId="77777777" w:rsidR="00CC1E82" w:rsidRPr="00CA0DD4" w:rsidRDefault="00CC1E82" w:rsidP="00CC1E82">
      <w:pPr>
        <w:numPr>
          <w:ilvl w:val="0"/>
          <w:numId w:val="63"/>
        </w:numPr>
        <w:tabs>
          <w:tab w:val="left" w:pos="2552"/>
        </w:tabs>
        <w:spacing w:after="0" w:line="240" w:lineRule="auto"/>
        <w:ind w:hanging="1917"/>
        <w:jc w:val="both"/>
        <w:rPr>
          <w:rFonts w:asciiTheme="majorHAnsi" w:hAnsiTheme="majorHAnsi"/>
          <w:sz w:val="22"/>
          <w:szCs w:val="22"/>
          <w:lang w:eastAsia="sk-SK"/>
        </w:rPr>
      </w:pPr>
      <w:r w:rsidRPr="00CA0DD4">
        <w:rPr>
          <w:rFonts w:asciiTheme="majorHAnsi" w:hAnsiTheme="majorHAnsi"/>
          <w:sz w:val="22"/>
          <w:szCs w:val="22"/>
          <w:lang w:eastAsia="sk-SK"/>
        </w:rPr>
        <w:t>Je uskladnený v tlakovej nádobe SHZ;</w:t>
      </w:r>
    </w:p>
    <w:p w14:paraId="12B1FC80" w14:textId="77777777" w:rsidR="00CC1E82" w:rsidRPr="00CA0DD4" w:rsidRDefault="00CC1E82" w:rsidP="00CC1E82">
      <w:pPr>
        <w:numPr>
          <w:ilvl w:val="0"/>
          <w:numId w:val="63"/>
        </w:numPr>
        <w:tabs>
          <w:tab w:val="left" w:pos="2552"/>
        </w:tabs>
        <w:spacing w:after="0" w:line="240" w:lineRule="auto"/>
        <w:ind w:hanging="1917"/>
        <w:jc w:val="both"/>
        <w:rPr>
          <w:rFonts w:asciiTheme="majorHAnsi" w:hAnsiTheme="majorHAnsi"/>
          <w:sz w:val="22"/>
          <w:szCs w:val="22"/>
          <w:lang w:eastAsia="sk-SK"/>
        </w:rPr>
      </w:pPr>
      <w:r w:rsidRPr="00CA0DD4">
        <w:rPr>
          <w:rFonts w:asciiTheme="majorHAnsi" w:hAnsiTheme="majorHAnsi"/>
          <w:sz w:val="22"/>
          <w:szCs w:val="22"/>
          <w:lang w:eastAsia="sk-SK"/>
        </w:rPr>
        <w:t>Prevádzkový tlak v akcieschopnej TN SHZ:    25 bar;</w:t>
      </w:r>
    </w:p>
    <w:p w14:paraId="51307385" w14:textId="77777777" w:rsidR="00CC1E82" w:rsidRPr="00CA0DD4" w:rsidRDefault="00CC1E82" w:rsidP="00CC1E82">
      <w:pPr>
        <w:numPr>
          <w:ilvl w:val="0"/>
          <w:numId w:val="63"/>
        </w:numPr>
        <w:tabs>
          <w:tab w:val="left" w:pos="2552"/>
        </w:tabs>
        <w:spacing w:after="0" w:line="240" w:lineRule="auto"/>
        <w:ind w:hanging="1917"/>
        <w:jc w:val="both"/>
        <w:rPr>
          <w:rFonts w:asciiTheme="majorHAnsi" w:hAnsiTheme="majorHAnsi"/>
          <w:sz w:val="22"/>
          <w:szCs w:val="22"/>
          <w:lang w:eastAsia="sk-SK"/>
        </w:rPr>
      </w:pPr>
      <w:r w:rsidRPr="00CA0DD4">
        <w:rPr>
          <w:rFonts w:asciiTheme="majorHAnsi" w:hAnsiTheme="majorHAnsi"/>
          <w:sz w:val="22"/>
          <w:szCs w:val="22"/>
          <w:lang w:eastAsia="sk-SK"/>
        </w:rPr>
        <w:t>Výtlačné médium z akcieschopnej TN SHZ:    Dusík/N2.</w:t>
      </w:r>
    </w:p>
    <w:p w14:paraId="4ACC97EC" w14:textId="77777777" w:rsidR="00CC1E82" w:rsidRPr="00CA0DD4" w:rsidRDefault="00CC1E82" w:rsidP="00CC1E82">
      <w:pPr>
        <w:numPr>
          <w:ilvl w:val="0"/>
          <w:numId w:val="63"/>
        </w:numPr>
        <w:tabs>
          <w:tab w:val="left" w:pos="2552"/>
        </w:tabs>
        <w:spacing w:after="0" w:line="240" w:lineRule="auto"/>
        <w:ind w:hanging="1917"/>
        <w:jc w:val="both"/>
        <w:rPr>
          <w:rFonts w:asciiTheme="majorHAnsi" w:hAnsiTheme="majorHAnsi"/>
          <w:sz w:val="22"/>
          <w:szCs w:val="22"/>
          <w:lang w:eastAsia="sk-SK"/>
        </w:rPr>
      </w:pPr>
      <w:r w:rsidRPr="00CA0DD4">
        <w:rPr>
          <w:rFonts w:asciiTheme="majorHAnsi" w:hAnsiTheme="majorHAnsi"/>
          <w:sz w:val="22"/>
          <w:szCs w:val="22"/>
          <w:lang w:eastAsia="sk-SK"/>
        </w:rPr>
        <w:t xml:space="preserve">Čas vypúšťania  z akcieschopnej  TN SHZ:    10 sekúnd.                    </w:t>
      </w:r>
    </w:p>
    <w:p w14:paraId="25ED1413" w14:textId="77777777" w:rsidR="00CC1E82" w:rsidRPr="00CA0DD4" w:rsidRDefault="00CC1E82" w:rsidP="00CC1E82">
      <w:pPr>
        <w:numPr>
          <w:ilvl w:val="0"/>
          <w:numId w:val="63"/>
        </w:numPr>
        <w:tabs>
          <w:tab w:val="left" w:pos="2552"/>
        </w:tabs>
        <w:spacing w:after="0" w:line="240" w:lineRule="auto"/>
        <w:ind w:hanging="1917"/>
        <w:jc w:val="both"/>
        <w:rPr>
          <w:rFonts w:asciiTheme="majorHAnsi" w:hAnsiTheme="majorHAnsi"/>
          <w:sz w:val="22"/>
          <w:szCs w:val="22"/>
          <w:lang w:eastAsia="sk-SK"/>
        </w:rPr>
      </w:pPr>
      <w:r w:rsidRPr="00CA0DD4">
        <w:rPr>
          <w:rFonts w:asciiTheme="majorHAnsi" w:hAnsiTheme="majorHAnsi"/>
          <w:sz w:val="22"/>
          <w:szCs w:val="22"/>
          <w:lang w:eastAsia="sk-SK"/>
        </w:rPr>
        <w:lastRenderedPageBreak/>
        <w:t>ADR:                    trieda 2</w:t>
      </w:r>
    </w:p>
    <w:p w14:paraId="1327E07E" w14:textId="77777777" w:rsidR="00CC1E82" w:rsidRPr="00CA0DD4" w:rsidRDefault="00CC1E82" w:rsidP="00CC1E82">
      <w:pPr>
        <w:numPr>
          <w:ilvl w:val="0"/>
          <w:numId w:val="63"/>
        </w:numPr>
        <w:tabs>
          <w:tab w:val="left" w:pos="2552"/>
        </w:tabs>
        <w:spacing w:after="0" w:line="240" w:lineRule="auto"/>
        <w:ind w:hanging="1917"/>
        <w:jc w:val="both"/>
        <w:rPr>
          <w:rFonts w:asciiTheme="majorHAnsi" w:hAnsiTheme="majorHAnsi"/>
          <w:sz w:val="22"/>
          <w:szCs w:val="22"/>
          <w:lang w:eastAsia="sk-SK"/>
        </w:rPr>
      </w:pPr>
      <w:r w:rsidRPr="00CA0DD4">
        <w:rPr>
          <w:rFonts w:asciiTheme="majorHAnsi" w:hAnsiTheme="majorHAnsi"/>
          <w:sz w:val="22"/>
          <w:szCs w:val="22"/>
          <w:lang w:eastAsia="sk-SK"/>
        </w:rPr>
        <w:t>Klasifikačný kód:   2A</w:t>
      </w:r>
    </w:p>
    <w:p w14:paraId="7BDBEF1A" w14:textId="77777777" w:rsidR="00CC1E82" w:rsidRPr="00CA0DD4" w:rsidRDefault="00CC1E82" w:rsidP="00CC1E82">
      <w:pPr>
        <w:numPr>
          <w:ilvl w:val="0"/>
          <w:numId w:val="63"/>
        </w:numPr>
        <w:tabs>
          <w:tab w:val="left" w:pos="2552"/>
        </w:tabs>
        <w:spacing w:after="0" w:line="240" w:lineRule="auto"/>
        <w:ind w:hanging="1917"/>
        <w:jc w:val="both"/>
        <w:rPr>
          <w:rFonts w:asciiTheme="majorHAnsi" w:hAnsiTheme="majorHAnsi"/>
          <w:sz w:val="22"/>
          <w:szCs w:val="22"/>
          <w:lang w:eastAsia="sk-SK"/>
        </w:rPr>
      </w:pPr>
      <w:r w:rsidRPr="00CA0DD4">
        <w:rPr>
          <w:rFonts w:asciiTheme="majorHAnsi" w:hAnsiTheme="majorHAnsi"/>
          <w:sz w:val="22"/>
          <w:szCs w:val="22"/>
          <w:lang w:eastAsia="sk-SK"/>
        </w:rPr>
        <w:t>Číslo OSN:            3296;</w:t>
      </w:r>
    </w:p>
    <w:p w14:paraId="3F70B487" w14:textId="77777777" w:rsidR="00CC1E82" w:rsidRPr="00CA0DD4" w:rsidRDefault="00CC1E82" w:rsidP="00CC1E82">
      <w:pPr>
        <w:numPr>
          <w:ilvl w:val="0"/>
          <w:numId w:val="63"/>
        </w:numPr>
        <w:tabs>
          <w:tab w:val="left" w:pos="2552"/>
        </w:tabs>
        <w:spacing w:after="0" w:line="240" w:lineRule="auto"/>
        <w:ind w:hanging="1917"/>
        <w:jc w:val="both"/>
        <w:rPr>
          <w:rFonts w:asciiTheme="majorHAnsi" w:hAnsiTheme="majorHAnsi"/>
          <w:sz w:val="22"/>
          <w:szCs w:val="22"/>
          <w:lang w:eastAsia="sk-SK"/>
        </w:rPr>
      </w:pPr>
      <w:r w:rsidRPr="00CA0DD4">
        <w:rPr>
          <w:rFonts w:asciiTheme="majorHAnsi" w:hAnsiTheme="majorHAnsi"/>
          <w:sz w:val="22"/>
          <w:szCs w:val="22"/>
          <w:lang w:eastAsia="sk-SK"/>
        </w:rPr>
        <w:t>Označenie – č:      2.2</w:t>
      </w:r>
    </w:p>
    <w:p w14:paraId="61CA7116" w14:textId="77777777" w:rsidR="00CC1E82" w:rsidRPr="00C76AAF" w:rsidRDefault="00CC1E82" w:rsidP="00CC1E82">
      <w:pPr>
        <w:tabs>
          <w:tab w:val="left" w:pos="1701"/>
        </w:tabs>
        <w:jc w:val="both"/>
        <w:rPr>
          <w:rFonts w:asciiTheme="majorHAnsi" w:hAnsiTheme="majorHAnsi" w:cs="Tahoma"/>
          <w:color w:val="0070C0"/>
          <w:sz w:val="22"/>
          <w:szCs w:val="22"/>
        </w:rPr>
      </w:pPr>
      <w:r w:rsidRPr="00C76AAF">
        <w:rPr>
          <w:rFonts w:asciiTheme="majorHAnsi" w:hAnsiTheme="majorHAnsi" w:cs="Tahoma"/>
          <w:color w:val="0070C0"/>
          <w:sz w:val="22"/>
          <w:szCs w:val="22"/>
        </w:rPr>
        <w:t xml:space="preserve">                 </w:t>
      </w:r>
    </w:p>
    <w:p w14:paraId="2E61553A" w14:textId="77777777" w:rsidR="00CC1E82" w:rsidRPr="00CA0DD4" w:rsidRDefault="00CC1E82" w:rsidP="00CC1E82">
      <w:pPr>
        <w:tabs>
          <w:tab w:val="left" w:pos="1701"/>
        </w:tabs>
        <w:ind w:left="851"/>
        <w:jc w:val="both"/>
        <w:rPr>
          <w:rFonts w:asciiTheme="majorHAnsi" w:hAnsiTheme="majorHAnsi"/>
          <w:sz w:val="22"/>
          <w:szCs w:val="22"/>
          <w:lang w:eastAsia="sk-SK"/>
        </w:rPr>
      </w:pPr>
      <w:r w:rsidRPr="00CA0DD4">
        <w:rPr>
          <w:rFonts w:asciiTheme="majorHAnsi" w:hAnsiTheme="majorHAnsi"/>
          <w:sz w:val="22"/>
          <w:szCs w:val="22"/>
          <w:lang w:eastAsia="sk-SK"/>
        </w:rPr>
        <w:t xml:space="preserve">Po aktivácii zariadenia „ASHZ“ dochádza, počas vypúšťania  hasiacej látky FM 200 z tlakovej nádoby SHZ,  k  zníženiu tlaku bez príslušného zníženia teploty, čo spôsobí, že sa FM 200 / kvapalina prudko zmení na - plyn so sprievodným chladiacim účinkom.  </w:t>
      </w:r>
    </w:p>
    <w:p w14:paraId="670F4BB0" w14:textId="77777777" w:rsidR="00CC1E82" w:rsidRPr="00CA0DD4" w:rsidRDefault="00CC1E82" w:rsidP="00CC1E82">
      <w:pPr>
        <w:tabs>
          <w:tab w:val="left" w:pos="1701"/>
        </w:tabs>
        <w:ind w:left="851"/>
        <w:jc w:val="both"/>
        <w:rPr>
          <w:rFonts w:asciiTheme="majorHAnsi" w:hAnsiTheme="majorHAnsi"/>
          <w:sz w:val="22"/>
          <w:szCs w:val="22"/>
          <w:lang w:eastAsia="sk-SK"/>
        </w:rPr>
      </w:pPr>
      <w:r>
        <w:rPr>
          <w:rFonts w:asciiTheme="majorHAnsi" w:hAnsiTheme="majorHAnsi"/>
          <w:sz w:val="22"/>
          <w:szCs w:val="22"/>
        </w:rPr>
        <w:t>V prípade hasenia je h</w:t>
      </w:r>
      <w:r w:rsidRPr="00CA0DD4">
        <w:rPr>
          <w:rFonts w:asciiTheme="majorHAnsi" w:hAnsiTheme="majorHAnsi"/>
          <w:sz w:val="22"/>
          <w:szCs w:val="22"/>
        </w:rPr>
        <w:t>asiace látk</w:t>
      </w:r>
      <w:r>
        <w:rPr>
          <w:rFonts w:asciiTheme="majorHAnsi" w:hAnsiTheme="majorHAnsi"/>
          <w:sz w:val="22"/>
          <w:szCs w:val="22"/>
        </w:rPr>
        <w:t xml:space="preserve">a uvoľnená </w:t>
      </w:r>
      <w:r w:rsidRPr="00CA0DD4">
        <w:rPr>
          <w:rFonts w:asciiTheme="majorHAnsi" w:hAnsiTheme="majorHAnsi"/>
          <w:sz w:val="22"/>
          <w:szCs w:val="22"/>
          <w:lang w:eastAsia="sk-SK"/>
        </w:rPr>
        <w:t>do chráneného priestoru SHZ</w:t>
      </w:r>
      <w:r w:rsidRPr="00CA0DD4">
        <w:rPr>
          <w:rFonts w:asciiTheme="majorHAnsi" w:hAnsiTheme="majorHAnsi"/>
          <w:sz w:val="22"/>
          <w:szCs w:val="22"/>
        </w:rPr>
        <w:t xml:space="preserve"> </w:t>
      </w:r>
      <w:r w:rsidRPr="00CA0DD4">
        <w:rPr>
          <w:rFonts w:asciiTheme="majorHAnsi" w:hAnsiTheme="majorHAnsi"/>
          <w:sz w:val="22"/>
          <w:szCs w:val="22"/>
          <w:lang w:eastAsia="sk-SK"/>
        </w:rPr>
        <w:t xml:space="preserve">homogénne, jej vlastný tlak je 3,89 bar pri 21 </w:t>
      </w:r>
      <w:proofErr w:type="spellStart"/>
      <w:r w:rsidRPr="00CA0DD4">
        <w:rPr>
          <w:rFonts w:asciiTheme="majorHAnsi" w:hAnsiTheme="majorHAnsi"/>
          <w:sz w:val="22"/>
          <w:szCs w:val="22"/>
          <w:vertAlign w:val="superscript"/>
          <w:lang w:eastAsia="sk-SK"/>
        </w:rPr>
        <w:t>o</w:t>
      </w:r>
      <w:r w:rsidRPr="00CA0DD4">
        <w:rPr>
          <w:rFonts w:asciiTheme="majorHAnsi" w:hAnsiTheme="majorHAnsi"/>
          <w:sz w:val="22"/>
          <w:szCs w:val="22"/>
          <w:lang w:eastAsia="sk-SK"/>
        </w:rPr>
        <w:t>C</w:t>
      </w:r>
      <w:proofErr w:type="spellEnd"/>
      <w:r w:rsidRPr="00CA0DD4">
        <w:rPr>
          <w:rFonts w:asciiTheme="majorHAnsi" w:hAnsiTheme="majorHAnsi"/>
          <w:sz w:val="22"/>
          <w:szCs w:val="22"/>
          <w:lang w:eastAsia="sk-SK"/>
        </w:rPr>
        <w:t xml:space="preserve">. . </w:t>
      </w:r>
    </w:p>
    <w:p w14:paraId="50D792ED" w14:textId="77777777" w:rsidR="00CC1E82" w:rsidRPr="00AF3810" w:rsidRDefault="00CC1E82" w:rsidP="00CC1E82">
      <w:pPr>
        <w:pStyle w:val="ListParagraph"/>
        <w:numPr>
          <w:ilvl w:val="2"/>
          <w:numId w:val="62"/>
        </w:numPr>
        <w:spacing w:before="120" w:after="0" w:line="240" w:lineRule="auto"/>
        <w:ind w:left="851" w:hanging="851"/>
        <w:jc w:val="both"/>
        <w:rPr>
          <w:rFonts w:asciiTheme="majorHAnsi" w:hAnsiTheme="majorHAnsi" w:cs="Arial"/>
          <w:sz w:val="22"/>
          <w:szCs w:val="22"/>
        </w:rPr>
      </w:pPr>
      <w:r w:rsidRPr="00AF3810">
        <w:rPr>
          <w:rFonts w:asciiTheme="majorHAnsi" w:hAnsiTheme="majorHAnsi" w:cs="Arial"/>
          <w:sz w:val="22"/>
          <w:szCs w:val="22"/>
        </w:rPr>
        <w:t>Kontrola systému SHZ je vykonávaná pravidelne v zmysle vyhlášky č. 169/2006 Z. z. o prevádzkovaní a zabezpečení pravidelnej kontroly a vykonávajú ju oprávnení pracovníci.</w:t>
      </w:r>
    </w:p>
    <w:p w14:paraId="792C6ED4" w14:textId="77777777" w:rsidR="00CC1E82" w:rsidRPr="00ED1209" w:rsidRDefault="00CC1E82" w:rsidP="00CC1E82">
      <w:pPr>
        <w:jc w:val="both"/>
        <w:rPr>
          <w:rFonts w:asciiTheme="majorHAnsi" w:hAnsiTheme="majorHAnsi"/>
          <w:sz w:val="22"/>
          <w:szCs w:val="22"/>
          <w:lang w:eastAsia="sk-SK"/>
        </w:rPr>
      </w:pPr>
    </w:p>
    <w:p w14:paraId="38A4A7F6" w14:textId="40C85463" w:rsidR="00CC1E82" w:rsidRPr="00ED1209" w:rsidRDefault="00CC1E82" w:rsidP="00CC1E82">
      <w:pPr>
        <w:pStyle w:val="Heading4"/>
        <w:numPr>
          <w:ilvl w:val="1"/>
          <w:numId w:val="62"/>
        </w:numPr>
        <w:ind w:left="851" w:hanging="851"/>
        <w:rPr>
          <w:rFonts w:asciiTheme="majorHAnsi" w:hAnsiTheme="majorHAnsi" w:cs="Arial"/>
          <w:b w:val="0"/>
          <w:bCs w:val="0"/>
        </w:rPr>
      </w:pPr>
      <w:bookmarkStart w:id="9" w:name="_Toc368490264"/>
      <w:bookmarkStart w:id="10" w:name="_Toc368934287"/>
      <w:bookmarkStart w:id="11" w:name="_Ref203268402"/>
      <w:r w:rsidRPr="00ED1209">
        <w:rPr>
          <w:rFonts w:asciiTheme="majorHAnsi" w:hAnsiTheme="majorHAnsi" w:cs="Arial"/>
        </w:rPr>
        <w:t>Rozsah a obsah predmetu zákazky</w:t>
      </w:r>
      <w:bookmarkEnd w:id="9"/>
      <w:bookmarkEnd w:id="10"/>
      <w:bookmarkEnd w:id="11"/>
    </w:p>
    <w:p w14:paraId="1FCC6668" w14:textId="77777777" w:rsidR="00CC1E82" w:rsidRPr="00ED1209" w:rsidRDefault="00CC1E82" w:rsidP="00CC1E82">
      <w:pPr>
        <w:pStyle w:val="ListParagraph"/>
        <w:numPr>
          <w:ilvl w:val="2"/>
          <w:numId w:val="60"/>
        </w:numPr>
        <w:spacing w:before="120" w:after="0" w:line="240" w:lineRule="auto"/>
        <w:ind w:left="851" w:hanging="851"/>
        <w:jc w:val="both"/>
        <w:rPr>
          <w:rFonts w:asciiTheme="majorHAnsi" w:hAnsiTheme="majorHAnsi" w:cs="Arial"/>
          <w:sz w:val="22"/>
          <w:szCs w:val="22"/>
        </w:rPr>
      </w:pPr>
      <w:r w:rsidRPr="00ED1209">
        <w:rPr>
          <w:rFonts w:asciiTheme="majorHAnsi" w:hAnsiTheme="majorHAnsi" w:cs="Arial"/>
          <w:sz w:val="22"/>
          <w:szCs w:val="22"/>
        </w:rPr>
        <w:t xml:space="preserve">Predmetom zákazky je dodávka SHZ – plynového  </w:t>
      </w:r>
      <w:r w:rsidRPr="00ED1209">
        <w:rPr>
          <w:rFonts w:asciiTheme="majorHAnsi" w:eastAsia="Calibri" w:hAnsiTheme="majorHAnsi" w:cs="Arial"/>
          <w:sz w:val="22"/>
          <w:szCs w:val="22"/>
        </w:rPr>
        <w:t xml:space="preserve">a tiež realizácia stavebných úprav v objekte verejného obstarávateľa nevyhnutná pre realizáciu rekonštrukcie SHZ. </w:t>
      </w:r>
    </w:p>
    <w:p w14:paraId="7F8155AE" w14:textId="77777777" w:rsidR="00CC1E82" w:rsidRPr="00ED1209" w:rsidRDefault="00CC1E82" w:rsidP="00CC1E82">
      <w:pPr>
        <w:pStyle w:val="ListParagraph"/>
        <w:spacing w:before="120"/>
        <w:ind w:left="851"/>
        <w:jc w:val="both"/>
        <w:rPr>
          <w:rFonts w:asciiTheme="majorHAnsi" w:hAnsiTheme="majorHAnsi" w:cs="Arial"/>
          <w:sz w:val="22"/>
          <w:szCs w:val="22"/>
        </w:rPr>
      </w:pPr>
    </w:p>
    <w:p w14:paraId="1FC0F35E" w14:textId="77777777" w:rsidR="00CC1E82" w:rsidRPr="00ED1209" w:rsidRDefault="00CC1E82" w:rsidP="00CC1E82">
      <w:pPr>
        <w:pStyle w:val="ListParagraph"/>
        <w:numPr>
          <w:ilvl w:val="2"/>
          <w:numId w:val="60"/>
        </w:numPr>
        <w:spacing w:before="120" w:after="0" w:line="240" w:lineRule="auto"/>
        <w:ind w:left="851" w:hanging="851"/>
        <w:jc w:val="both"/>
        <w:rPr>
          <w:rFonts w:asciiTheme="majorHAnsi" w:hAnsiTheme="majorHAnsi" w:cs="Arial"/>
          <w:sz w:val="22"/>
          <w:szCs w:val="22"/>
        </w:rPr>
      </w:pPr>
      <w:r w:rsidRPr="00ED1209">
        <w:rPr>
          <w:rFonts w:asciiTheme="majorHAnsi" w:hAnsiTheme="majorHAnsi" w:cs="Arial"/>
          <w:sz w:val="22"/>
          <w:szCs w:val="22"/>
        </w:rPr>
        <w:t xml:space="preserve">Súčasťou </w:t>
      </w:r>
      <w:r>
        <w:rPr>
          <w:rFonts w:asciiTheme="majorHAnsi" w:hAnsiTheme="majorHAnsi" w:cs="Arial"/>
          <w:sz w:val="22"/>
          <w:szCs w:val="22"/>
        </w:rPr>
        <w:t>predmetu zmluvy sú</w:t>
      </w:r>
      <w:r w:rsidRPr="00ED1209">
        <w:rPr>
          <w:rFonts w:asciiTheme="majorHAnsi" w:hAnsiTheme="majorHAnsi" w:cs="Arial"/>
          <w:sz w:val="22"/>
          <w:szCs w:val="22"/>
        </w:rPr>
        <w:t xml:space="preserve"> všetky komponenty (vrátane všetkých povolení), postupy a poskytovanie servisných služieb na dodaný systém počas záručnej doby (všetko súhrnne v ďalšom texte označované aj ako „dodávaný systém“). Súčasťou </w:t>
      </w:r>
      <w:r>
        <w:rPr>
          <w:rFonts w:asciiTheme="majorHAnsi" w:hAnsiTheme="majorHAnsi" w:cs="Arial"/>
          <w:sz w:val="22"/>
          <w:szCs w:val="22"/>
        </w:rPr>
        <w:t>diela je</w:t>
      </w:r>
      <w:r w:rsidRPr="00ED1209">
        <w:rPr>
          <w:rFonts w:asciiTheme="majorHAnsi" w:hAnsiTheme="majorHAnsi" w:cs="Arial"/>
          <w:sz w:val="22"/>
          <w:szCs w:val="22"/>
        </w:rPr>
        <w:t xml:space="preserve"> vypracovanie projektovej a technickej dokumentácie súvisiacej s predmetom zákazky, ako i zaškolenie používateľov a správcov prevádzky. Podmienkou začatia realizácie prác je predloženie odsúhlasenej projektovej dokumentácie príslušnými úradmi.  </w:t>
      </w:r>
    </w:p>
    <w:p w14:paraId="1E05CB81" w14:textId="77777777" w:rsidR="00CC1E82" w:rsidRPr="00F77DCE" w:rsidRDefault="00CC1E82" w:rsidP="00CC1E82">
      <w:pPr>
        <w:spacing w:before="120"/>
        <w:jc w:val="both"/>
        <w:rPr>
          <w:rFonts w:asciiTheme="majorHAnsi" w:hAnsiTheme="majorHAnsi" w:cs="Arial"/>
          <w:color w:val="0070C0"/>
          <w:sz w:val="22"/>
          <w:szCs w:val="22"/>
        </w:rPr>
      </w:pPr>
    </w:p>
    <w:p w14:paraId="5F5CD8B9" w14:textId="77777777" w:rsidR="00CC1E82" w:rsidRPr="009F6145" w:rsidRDefault="00CC1E82" w:rsidP="00CC1E82">
      <w:pPr>
        <w:pStyle w:val="Heading4"/>
        <w:numPr>
          <w:ilvl w:val="0"/>
          <w:numId w:val="60"/>
        </w:numPr>
        <w:tabs>
          <w:tab w:val="num" w:pos="1134"/>
        </w:tabs>
        <w:spacing w:before="0"/>
        <w:ind w:left="1134"/>
        <w:rPr>
          <w:rFonts w:asciiTheme="majorHAnsi" w:hAnsiTheme="majorHAnsi" w:cs="Arial"/>
          <w:b w:val="0"/>
          <w:bCs w:val="0"/>
        </w:rPr>
      </w:pPr>
      <w:r w:rsidRPr="009F6145">
        <w:rPr>
          <w:rFonts w:asciiTheme="majorHAnsi" w:hAnsiTheme="majorHAnsi" w:cs="Arial"/>
        </w:rPr>
        <w:t>Požiadavky</w:t>
      </w:r>
      <w:r w:rsidRPr="009F6145">
        <w:t xml:space="preserve"> </w:t>
      </w:r>
      <w:r w:rsidRPr="009F6145">
        <w:rPr>
          <w:rFonts w:asciiTheme="majorHAnsi" w:hAnsiTheme="majorHAnsi" w:cs="Arial"/>
        </w:rPr>
        <w:t>na dodávaný systém</w:t>
      </w:r>
    </w:p>
    <w:p w14:paraId="07F30847" w14:textId="77777777" w:rsidR="00CC1E82" w:rsidRDefault="00CC1E82" w:rsidP="00CC1E82">
      <w:pPr>
        <w:numPr>
          <w:ilvl w:val="0"/>
          <w:numId w:val="61"/>
        </w:numPr>
        <w:spacing w:before="120" w:after="0" w:line="240" w:lineRule="auto"/>
        <w:ind w:left="851" w:hanging="850"/>
        <w:jc w:val="both"/>
        <w:rPr>
          <w:rFonts w:asciiTheme="majorHAnsi" w:hAnsiTheme="majorHAnsi" w:cs="Arial"/>
          <w:color w:val="0070C0"/>
          <w:sz w:val="22"/>
          <w:szCs w:val="22"/>
        </w:rPr>
      </w:pPr>
      <w:r w:rsidRPr="00193BD4">
        <w:rPr>
          <w:rFonts w:asciiTheme="majorHAnsi" w:hAnsiTheme="majorHAnsi" w:cs="Arial"/>
          <w:sz w:val="22"/>
          <w:szCs w:val="22"/>
        </w:rPr>
        <w:t xml:space="preserve">Rozvodné potrubia </w:t>
      </w:r>
      <w:r>
        <w:rPr>
          <w:rFonts w:asciiTheme="majorHAnsi" w:hAnsiTheme="majorHAnsi" w:cs="Arial"/>
          <w:sz w:val="22"/>
          <w:szCs w:val="22"/>
        </w:rPr>
        <w:t>budú</w:t>
      </w:r>
      <w:r w:rsidRPr="00193BD4">
        <w:rPr>
          <w:rFonts w:asciiTheme="majorHAnsi" w:hAnsiTheme="majorHAnsi" w:cs="Arial"/>
          <w:sz w:val="22"/>
          <w:szCs w:val="22"/>
        </w:rPr>
        <w:t xml:space="preserve"> z oceľových rúr </w:t>
      </w:r>
      <w:proofErr w:type="spellStart"/>
      <w:r w:rsidRPr="00193BD4">
        <w:rPr>
          <w:rFonts w:asciiTheme="majorHAnsi" w:hAnsiTheme="majorHAnsi" w:cs="Arial"/>
          <w:sz w:val="22"/>
          <w:szCs w:val="22"/>
        </w:rPr>
        <w:t>pozinkových</w:t>
      </w:r>
      <w:proofErr w:type="spellEnd"/>
      <w:r w:rsidRPr="00193BD4">
        <w:rPr>
          <w:rFonts w:asciiTheme="majorHAnsi" w:hAnsiTheme="majorHAnsi" w:cs="Arial"/>
          <w:sz w:val="22"/>
          <w:szCs w:val="22"/>
        </w:rPr>
        <w:t>, závitových svetlosti DN 10-65 mm podľa DIN 2440, pozinkovanie podľa DIN 2444, tvarovky závitové, pozinkované podľa DIN 2490, pozinkovanie podľa DIN 24440.</w:t>
      </w:r>
    </w:p>
    <w:p w14:paraId="119141D2" w14:textId="77777777" w:rsidR="00CC1E82" w:rsidRDefault="00CC1E82" w:rsidP="00CC1E82">
      <w:pPr>
        <w:numPr>
          <w:ilvl w:val="0"/>
          <w:numId w:val="61"/>
        </w:numPr>
        <w:spacing w:before="120" w:after="0" w:line="240" w:lineRule="auto"/>
        <w:ind w:left="851" w:hanging="850"/>
        <w:jc w:val="both"/>
        <w:rPr>
          <w:rFonts w:asciiTheme="majorHAnsi" w:hAnsiTheme="majorHAnsi" w:cs="Arial"/>
          <w:color w:val="0070C0"/>
          <w:sz w:val="22"/>
          <w:szCs w:val="22"/>
        </w:rPr>
      </w:pPr>
      <w:r w:rsidRPr="00193BD4">
        <w:rPr>
          <w:rFonts w:asciiTheme="majorHAnsi" w:hAnsiTheme="majorHAnsi" w:cs="Arial"/>
          <w:sz w:val="22"/>
          <w:szCs w:val="22"/>
        </w:rPr>
        <w:t xml:space="preserve">Tesnenia závitových spojov </w:t>
      </w:r>
      <w:r>
        <w:rPr>
          <w:rFonts w:asciiTheme="majorHAnsi" w:hAnsiTheme="majorHAnsi" w:cs="Arial"/>
          <w:sz w:val="22"/>
          <w:szCs w:val="22"/>
        </w:rPr>
        <w:t>budú</w:t>
      </w:r>
      <w:r w:rsidRPr="00193BD4">
        <w:rPr>
          <w:rFonts w:asciiTheme="majorHAnsi" w:hAnsiTheme="majorHAnsi" w:cs="Arial"/>
          <w:sz w:val="22"/>
          <w:szCs w:val="22"/>
        </w:rPr>
        <w:t xml:space="preserve"> vyhotovené teflónovou páskou. Rozvody majú byť ukončené výpustnými tryskami </w:t>
      </w:r>
      <w:r w:rsidRPr="00193BD4">
        <w:rPr>
          <w:rFonts w:asciiTheme="majorHAnsi" w:hAnsiTheme="majorHAnsi"/>
          <w:sz w:val="22"/>
          <w:szCs w:val="22"/>
          <w:lang w:eastAsia="sk-SK"/>
        </w:rPr>
        <w:t>180</w:t>
      </w:r>
      <w:r w:rsidRPr="00193BD4">
        <w:rPr>
          <w:rFonts w:asciiTheme="majorHAnsi" w:hAnsiTheme="majorHAnsi"/>
          <w:sz w:val="22"/>
          <w:szCs w:val="22"/>
          <w:vertAlign w:val="superscript"/>
          <w:lang w:eastAsia="sk-SK"/>
        </w:rPr>
        <w:t>o</w:t>
      </w:r>
      <w:r w:rsidRPr="00193BD4">
        <w:rPr>
          <w:rFonts w:asciiTheme="majorHAnsi" w:hAnsiTheme="majorHAnsi"/>
          <w:sz w:val="22"/>
          <w:szCs w:val="22"/>
          <w:lang w:eastAsia="sk-SK"/>
        </w:rPr>
        <w:t xml:space="preserve"> alebo 360</w:t>
      </w:r>
      <w:r w:rsidRPr="00193BD4">
        <w:rPr>
          <w:rFonts w:asciiTheme="majorHAnsi" w:hAnsiTheme="majorHAnsi"/>
          <w:sz w:val="22"/>
          <w:szCs w:val="22"/>
          <w:vertAlign w:val="superscript"/>
          <w:lang w:eastAsia="sk-SK"/>
        </w:rPr>
        <w:t xml:space="preserve">o </w:t>
      </w:r>
      <w:r w:rsidRPr="00193BD4">
        <w:rPr>
          <w:rFonts w:asciiTheme="majorHAnsi" w:hAnsiTheme="majorHAnsi"/>
          <w:sz w:val="22"/>
          <w:szCs w:val="22"/>
          <w:lang w:eastAsia="sk-SK"/>
        </w:rPr>
        <w:t xml:space="preserve">z mosadze v menovitých svetlostiach DN 15-50 mm. Vŕtanie výpustných </w:t>
      </w:r>
      <w:proofErr w:type="spellStart"/>
      <w:r w:rsidRPr="00193BD4">
        <w:rPr>
          <w:rFonts w:asciiTheme="majorHAnsi" w:hAnsiTheme="majorHAnsi"/>
          <w:sz w:val="22"/>
          <w:szCs w:val="22"/>
          <w:lang w:eastAsia="sk-SK"/>
        </w:rPr>
        <w:t>trysiek</w:t>
      </w:r>
      <w:proofErr w:type="spellEnd"/>
      <w:r w:rsidRPr="00193BD4">
        <w:rPr>
          <w:rFonts w:asciiTheme="majorHAnsi" w:hAnsiTheme="majorHAnsi"/>
          <w:sz w:val="22"/>
          <w:szCs w:val="22"/>
          <w:lang w:eastAsia="sk-SK"/>
        </w:rPr>
        <w:t xml:space="preserve"> vyjde z hydraulického výpočtu. Rozvodná potrubná sieť bude uchytená pomocou konzol a držiakov (ako napr. SIKLA) priamo na povrchu nosných stavebných konštrukcií.</w:t>
      </w:r>
    </w:p>
    <w:p w14:paraId="0C96C758" w14:textId="77777777" w:rsidR="00CC1E82" w:rsidRDefault="00CC1E82" w:rsidP="00CC1E82">
      <w:pPr>
        <w:numPr>
          <w:ilvl w:val="0"/>
          <w:numId w:val="61"/>
        </w:numPr>
        <w:spacing w:before="120" w:after="0" w:line="240" w:lineRule="auto"/>
        <w:ind w:left="851" w:hanging="850"/>
        <w:jc w:val="both"/>
        <w:rPr>
          <w:rFonts w:asciiTheme="majorHAnsi" w:hAnsiTheme="majorHAnsi" w:cs="Arial"/>
          <w:color w:val="0070C0"/>
          <w:sz w:val="22"/>
          <w:szCs w:val="22"/>
        </w:rPr>
      </w:pPr>
      <w:r w:rsidRPr="00193BD4">
        <w:rPr>
          <w:rFonts w:asciiTheme="majorHAnsi" w:hAnsiTheme="majorHAnsi" w:cs="Arial"/>
          <w:sz w:val="22"/>
          <w:szCs w:val="22"/>
        </w:rPr>
        <w:t>Potrubia budú vedené voľne. Potrubné pozinkované rozvody budú bez náteru a nevyžadujú sa žiadne izolácie.</w:t>
      </w:r>
    </w:p>
    <w:p w14:paraId="0F6A3B56" w14:textId="77777777" w:rsidR="00CC1E82" w:rsidRDefault="00CC1E82" w:rsidP="00CC1E82">
      <w:pPr>
        <w:numPr>
          <w:ilvl w:val="0"/>
          <w:numId w:val="61"/>
        </w:numPr>
        <w:spacing w:before="120" w:after="0" w:line="240" w:lineRule="auto"/>
        <w:ind w:left="851" w:hanging="850"/>
        <w:jc w:val="both"/>
        <w:rPr>
          <w:rFonts w:asciiTheme="majorHAnsi" w:hAnsiTheme="majorHAnsi" w:cs="Arial"/>
          <w:color w:val="0070C0"/>
          <w:sz w:val="22"/>
          <w:szCs w:val="22"/>
        </w:rPr>
      </w:pPr>
      <w:r w:rsidRPr="00193BD4">
        <w:rPr>
          <w:rFonts w:asciiTheme="majorHAnsi" w:hAnsiTheme="majorHAnsi" w:cs="Arial"/>
          <w:sz w:val="22"/>
          <w:szCs w:val="22"/>
        </w:rPr>
        <w:t xml:space="preserve">Riadiaca elektronická požiarna signalizácia </w:t>
      </w:r>
      <w:r>
        <w:rPr>
          <w:rFonts w:asciiTheme="majorHAnsi" w:hAnsiTheme="majorHAnsi" w:cs="Arial"/>
          <w:sz w:val="22"/>
          <w:szCs w:val="22"/>
        </w:rPr>
        <w:t>bude</w:t>
      </w:r>
      <w:r w:rsidRPr="00193BD4">
        <w:rPr>
          <w:rFonts w:asciiTheme="majorHAnsi" w:hAnsiTheme="majorHAnsi" w:cs="Arial"/>
          <w:sz w:val="22"/>
          <w:szCs w:val="22"/>
        </w:rPr>
        <w:t xml:space="preserve"> pozostávať z opticko-dymových požiarnych hlásičov, ktoré sú zapojené do skupín v </w:t>
      </w:r>
      <w:proofErr w:type="spellStart"/>
      <w:r w:rsidRPr="00193BD4">
        <w:rPr>
          <w:rFonts w:asciiTheme="majorHAnsi" w:hAnsiTheme="majorHAnsi" w:cs="Arial"/>
          <w:sz w:val="22"/>
          <w:szCs w:val="22"/>
        </w:rPr>
        <w:t>dvojhlásičovej</w:t>
      </w:r>
      <w:proofErr w:type="spellEnd"/>
      <w:r w:rsidRPr="00193BD4">
        <w:rPr>
          <w:rFonts w:asciiTheme="majorHAnsi" w:hAnsiTheme="majorHAnsi" w:cs="Arial"/>
          <w:sz w:val="22"/>
          <w:szCs w:val="22"/>
        </w:rPr>
        <w:t xml:space="preserve"> závislosti z hľadiska spustenia </w:t>
      </w:r>
      <w:proofErr w:type="spellStart"/>
      <w:r w:rsidRPr="00193BD4">
        <w:rPr>
          <w:rFonts w:asciiTheme="majorHAnsi" w:hAnsiTheme="majorHAnsi" w:cs="Arial"/>
          <w:sz w:val="22"/>
          <w:szCs w:val="22"/>
        </w:rPr>
        <w:t>hasebného</w:t>
      </w:r>
      <w:proofErr w:type="spellEnd"/>
      <w:r w:rsidRPr="00193BD4">
        <w:rPr>
          <w:rFonts w:asciiTheme="majorHAnsi" w:hAnsiTheme="majorHAnsi" w:cs="Arial"/>
          <w:sz w:val="22"/>
          <w:szCs w:val="22"/>
        </w:rPr>
        <w:t xml:space="preserve"> procesu v príslušnom HÚ. Je vybavená aj tlačidlovými hlásičmi a príslušným počtom výstražných a ovládacích prvkov, ktoré cez RPÚ budú ovládať nadväzné protipožiarne technické a hasiace zariadenia.</w:t>
      </w:r>
    </w:p>
    <w:p w14:paraId="797306D7" w14:textId="77777777" w:rsidR="00CC1E82" w:rsidRDefault="00CC1E82" w:rsidP="00CC1E82">
      <w:pPr>
        <w:numPr>
          <w:ilvl w:val="0"/>
          <w:numId w:val="61"/>
        </w:numPr>
        <w:spacing w:before="120" w:after="0" w:line="240" w:lineRule="auto"/>
        <w:ind w:left="851" w:hanging="850"/>
        <w:jc w:val="both"/>
        <w:rPr>
          <w:rFonts w:asciiTheme="majorHAnsi" w:hAnsiTheme="majorHAnsi" w:cs="Arial"/>
          <w:color w:val="0070C0"/>
          <w:sz w:val="22"/>
          <w:szCs w:val="22"/>
        </w:rPr>
      </w:pPr>
      <w:r w:rsidRPr="00193BD4">
        <w:rPr>
          <w:rFonts w:asciiTheme="majorHAnsi" w:hAnsiTheme="majorHAnsi" w:cs="Arial"/>
          <w:sz w:val="22"/>
          <w:szCs w:val="22"/>
        </w:rPr>
        <w:t xml:space="preserve">Signalizácia požiaru pre daný HÚ bude prostredníctvom požiarnej ústredne v miestnosti </w:t>
      </w:r>
      <w:proofErr w:type="spellStart"/>
      <w:r w:rsidRPr="00193BD4">
        <w:rPr>
          <w:rFonts w:asciiTheme="majorHAnsi" w:hAnsiTheme="majorHAnsi" w:cs="Arial"/>
          <w:sz w:val="22"/>
          <w:szCs w:val="22"/>
        </w:rPr>
        <w:t>velína</w:t>
      </w:r>
      <w:proofErr w:type="spellEnd"/>
      <w:r w:rsidRPr="00193BD4">
        <w:rPr>
          <w:rFonts w:asciiTheme="majorHAnsi" w:hAnsiTheme="majorHAnsi" w:cs="Arial"/>
          <w:sz w:val="22"/>
          <w:szCs w:val="22"/>
        </w:rPr>
        <w:t xml:space="preserve"> na 2.NP. Táto signalizácia bude pri detekcii požiaru jedným automatickým hlásičom alebo tlačidlovým spúšťačom v danom HÚ.</w:t>
      </w:r>
    </w:p>
    <w:p w14:paraId="4CDA5393" w14:textId="77777777" w:rsidR="00CC1E82" w:rsidRPr="00193BD4" w:rsidRDefault="00CC1E82" w:rsidP="00CC1E82">
      <w:pPr>
        <w:numPr>
          <w:ilvl w:val="0"/>
          <w:numId w:val="61"/>
        </w:numPr>
        <w:spacing w:before="120" w:after="0" w:line="240" w:lineRule="auto"/>
        <w:ind w:left="851" w:hanging="850"/>
        <w:jc w:val="both"/>
        <w:rPr>
          <w:rFonts w:asciiTheme="majorHAnsi" w:hAnsiTheme="majorHAnsi" w:cs="Arial"/>
          <w:color w:val="0070C0"/>
          <w:sz w:val="22"/>
          <w:szCs w:val="22"/>
        </w:rPr>
      </w:pPr>
      <w:r w:rsidRPr="00193BD4">
        <w:rPr>
          <w:rFonts w:asciiTheme="majorHAnsi" w:hAnsiTheme="majorHAnsi" w:cs="Arial"/>
          <w:sz w:val="22"/>
          <w:szCs w:val="22"/>
        </w:rPr>
        <w:t>Predmetom riešenia bude realizačný projekt schválený príslušnými úradmi. Na základe tohto projektu bude možné začať s rekonštrukčnými prácami.</w:t>
      </w:r>
    </w:p>
    <w:p w14:paraId="6EC516C6" w14:textId="77777777" w:rsidR="00CC1E82" w:rsidRPr="008B2EA6" w:rsidRDefault="00CC1E82" w:rsidP="00CC1E82">
      <w:pPr>
        <w:pStyle w:val="ListParagraph"/>
        <w:ind w:left="851"/>
        <w:jc w:val="both"/>
        <w:rPr>
          <w:rFonts w:asciiTheme="majorHAnsi" w:hAnsiTheme="majorHAnsi" w:cs="Arial"/>
          <w:sz w:val="22"/>
          <w:szCs w:val="22"/>
        </w:rPr>
      </w:pPr>
      <w:r w:rsidRPr="008B2EA6">
        <w:rPr>
          <w:rFonts w:asciiTheme="majorHAnsi" w:hAnsiTheme="majorHAnsi" w:cs="Arial"/>
          <w:sz w:val="22"/>
          <w:szCs w:val="22"/>
        </w:rPr>
        <w:t>Realizačný projekt musí riešiť:</w:t>
      </w:r>
    </w:p>
    <w:p w14:paraId="1A07AB1C" w14:textId="77777777" w:rsidR="00CC1E82" w:rsidRPr="008B2EA6" w:rsidRDefault="00CC1E82" w:rsidP="00CC1E82">
      <w:pPr>
        <w:pStyle w:val="ListParagraph"/>
        <w:numPr>
          <w:ilvl w:val="0"/>
          <w:numId w:val="65"/>
        </w:numPr>
        <w:spacing w:after="0" w:line="240" w:lineRule="auto"/>
        <w:jc w:val="both"/>
        <w:rPr>
          <w:rFonts w:asciiTheme="majorHAnsi" w:hAnsiTheme="majorHAnsi" w:cs="Arial"/>
          <w:sz w:val="22"/>
          <w:szCs w:val="22"/>
        </w:rPr>
      </w:pPr>
      <w:r w:rsidRPr="008B2EA6">
        <w:rPr>
          <w:rFonts w:asciiTheme="majorHAnsi" w:hAnsiTheme="majorHAnsi" w:cs="Arial"/>
          <w:sz w:val="22"/>
          <w:szCs w:val="22"/>
        </w:rPr>
        <w:lastRenderedPageBreak/>
        <w:t>Druh riadiacej ústredne EPS, spôsob signalizácie poplachu,</w:t>
      </w:r>
    </w:p>
    <w:p w14:paraId="333C0A58" w14:textId="77777777" w:rsidR="00CC1E82" w:rsidRPr="008B2EA6" w:rsidRDefault="00CC1E82" w:rsidP="00CC1E82">
      <w:pPr>
        <w:pStyle w:val="ListParagraph"/>
        <w:numPr>
          <w:ilvl w:val="0"/>
          <w:numId w:val="65"/>
        </w:numPr>
        <w:spacing w:after="0" w:line="240" w:lineRule="auto"/>
        <w:jc w:val="both"/>
        <w:rPr>
          <w:rFonts w:asciiTheme="majorHAnsi" w:hAnsiTheme="majorHAnsi" w:cs="Arial"/>
          <w:sz w:val="22"/>
          <w:szCs w:val="22"/>
        </w:rPr>
      </w:pPr>
      <w:r w:rsidRPr="008B2EA6">
        <w:rPr>
          <w:rFonts w:asciiTheme="majorHAnsi" w:hAnsiTheme="majorHAnsi" w:cs="Arial"/>
          <w:sz w:val="22"/>
          <w:szCs w:val="22"/>
        </w:rPr>
        <w:t>Vnútorné prepojenie dielov riadiacej EPS a dielov monitorovacej časti SHZ vodného</w:t>
      </w:r>
    </w:p>
    <w:p w14:paraId="21659C26" w14:textId="77777777" w:rsidR="00CC1E82" w:rsidRPr="008B2EA6" w:rsidRDefault="00CC1E82" w:rsidP="00CC1E82">
      <w:pPr>
        <w:pStyle w:val="ListParagraph"/>
        <w:numPr>
          <w:ilvl w:val="0"/>
          <w:numId w:val="65"/>
        </w:numPr>
        <w:spacing w:after="0" w:line="240" w:lineRule="auto"/>
        <w:jc w:val="both"/>
        <w:rPr>
          <w:rFonts w:asciiTheme="majorHAnsi" w:hAnsiTheme="majorHAnsi" w:cs="Arial"/>
          <w:sz w:val="22"/>
          <w:szCs w:val="22"/>
        </w:rPr>
      </w:pPr>
      <w:r w:rsidRPr="008B2EA6">
        <w:rPr>
          <w:rFonts w:asciiTheme="majorHAnsi" w:hAnsiTheme="majorHAnsi" w:cs="Arial"/>
          <w:sz w:val="22"/>
          <w:szCs w:val="22"/>
        </w:rPr>
        <w:t>Návrh trás a typy káblových rozvodov</w:t>
      </w:r>
    </w:p>
    <w:p w14:paraId="522430E6" w14:textId="77777777" w:rsidR="00CC1E82" w:rsidRPr="008B2EA6" w:rsidRDefault="00CC1E82" w:rsidP="00CC1E82">
      <w:pPr>
        <w:pStyle w:val="ListParagraph"/>
        <w:numPr>
          <w:ilvl w:val="0"/>
          <w:numId w:val="65"/>
        </w:numPr>
        <w:spacing w:after="0" w:line="240" w:lineRule="auto"/>
        <w:jc w:val="both"/>
        <w:rPr>
          <w:rFonts w:asciiTheme="majorHAnsi" w:hAnsiTheme="majorHAnsi" w:cs="Arial"/>
          <w:sz w:val="22"/>
          <w:szCs w:val="22"/>
        </w:rPr>
      </w:pPr>
      <w:r w:rsidRPr="008B2EA6">
        <w:rPr>
          <w:rFonts w:asciiTheme="majorHAnsi" w:hAnsiTheme="majorHAnsi" w:cs="Arial"/>
          <w:sz w:val="22"/>
          <w:szCs w:val="22"/>
        </w:rPr>
        <w:t>Rozmiestnenie prvkov riadiacej EPS, ich druh a počet</w:t>
      </w:r>
    </w:p>
    <w:p w14:paraId="5174D240" w14:textId="77777777" w:rsidR="00CC1E82" w:rsidRDefault="00CC1E82" w:rsidP="00CC1E82">
      <w:pPr>
        <w:pStyle w:val="ListParagraph"/>
        <w:numPr>
          <w:ilvl w:val="0"/>
          <w:numId w:val="65"/>
        </w:numPr>
        <w:spacing w:after="0" w:line="240" w:lineRule="auto"/>
        <w:jc w:val="both"/>
        <w:rPr>
          <w:rFonts w:asciiTheme="majorHAnsi" w:hAnsiTheme="majorHAnsi" w:cs="Arial"/>
          <w:sz w:val="22"/>
          <w:szCs w:val="22"/>
        </w:rPr>
      </w:pPr>
      <w:r w:rsidRPr="008B2EA6">
        <w:rPr>
          <w:rFonts w:asciiTheme="majorHAnsi" w:hAnsiTheme="majorHAnsi" w:cs="Arial"/>
          <w:sz w:val="22"/>
          <w:szCs w:val="22"/>
        </w:rPr>
        <w:t>Prepojenie ovládania požiarnotechnických zariadení archívov 3-1.PP cez CRS a ovládanie chodu VZT</w:t>
      </w:r>
    </w:p>
    <w:p w14:paraId="09B2D445" w14:textId="77777777" w:rsidR="00CC1E82" w:rsidRDefault="00CC1E82" w:rsidP="00CC1E82">
      <w:pPr>
        <w:numPr>
          <w:ilvl w:val="0"/>
          <w:numId w:val="61"/>
        </w:numPr>
        <w:spacing w:before="120" w:after="0" w:line="240" w:lineRule="auto"/>
        <w:ind w:left="851" w:hanging="850"/>
        <w:jc w:val="both"/>
        <w:rPr>
          <w:rFonts w:asciiTheme="majorHAnsi" w:hAnsiTheme="majorHAnsi" w:cs="Arial"/>
          <w:sz w:val="22"/>
          <w:szCs w:val="22"/>
          <w:lang w:eastAsia="sk-SK"/>
        </w:rPr>
      </w:pPr>
      <w:r w:rsidRPr="000B613C">
        <w:rPr>
          <w:rFonts w:asciiTheme="majorHAnsi" w:hAnsiTheme="majorHAnsi" w:cs="Arial"/>
          <w:sz w:val="22"/>
          <w:szCs w:val="22"/>
          <w:lang w:eastAsia="sk-SK"/>
        </w:rPr>
        <w:t>Výstražný systém</w:t>
      </w:r>
      <w:r>
        <w:rPr>
          <w:rFonts w:asciiTheme="majorHAnsi" w:hAnsiTheme="majorHAnsi" w:cs="Arial"/>
          <w:sz w:val="22"/>
          <w:szCs w:val="22"/>
          <w:lang w:eastAsia="sk-SK"/>
        </w:rPr>
        <w:t xml:space="preserve"> má zabezpečiť výstrahu v chránených HÚ-sokoch v rámci </w:t>
      </w:r>
      <w:proofErr w:type="spellStart"/>
      <w:r>
        <w:rPr>
          <w:rFonts w:asciiTheme="majorHAnsi" w:hAnsiTheme="majorHAnsi" w:cs="Arial"/>
          <w:sz w:val="22"/>
          <w:szCs w:val="22"/>
          <w:lang w:eastAsia="sk-SK"/>
        </w:rPr>
        <w:t>dvojhlásičovej</w:t>
      </w:r>
      <w:proofErr w:type="spellEnd"/>
      <w:r>
        <w:rPr>
          <w:rFonts w:asciiTheme="majorHAnsi" w:hAnsiTheme="majorHAnsi" w:cs="Arial"/>
          <w:sz w:val="22"/>
          <w:szCs w:val="22"/>
          <w:lang w:eastAsia="sk-SK"/>
        </w:rPr>
        <w:t xml:space="preserve"> závislosti. Detekciu jedným hlásičom v príslušnom HÚ má spustiť výstražný maják. Detekcia druhým hlásičom má </w:t>
      </w:r>
      <w:r w:rsidRPr="00471480">
        <w:rPr>
          <w:rFonts w:asciiTheme="majorHAnsi" w:hAnsiTheme="majorHAnsi" w:cs="Arial"/>
          <w:sz w:val="22"/>
          <w:szCs w:val="22"/>
          <w:lang w:eastAsia="sk-SK"/>
        </w:rPr>
        <w:t xml:space="preserve">v príslušnom HÚ </w:t>
      </w:r>
      <w:r>
        <w:rPr>
          <w:rFonts w:asciiTheme="majorHAnsi" w:hAnsiTheme="majorHAnsi" w:cs="Arial"/>
          <w:sz w:val="22"/>
          <w:szCs w:val="22"/>
          <w:lang w:eastAsia="sk-SK"/>
        </w:rPr>
        <w:t xml:space="preserve">spustiť sirénu. Po splnení podmienok detekcie požiaru dvoma hlásičmi v </w:t>
      </w:r>
      <w:r w:rsidRPr="00471480">
        <w:rPr>
          <w:rFonts w:asciiTheme="majorHAnsi" w:hAnsiTheme="majorHAnsi" w:cs="Arial"/>
          <w:sz w:val="22"/>
          <w:szCs w:val="22"/>
          <w:lang w:eastAsia="sk-SK"/>
        </w:rPr>
        <w:t>príslušnom HÚ</w:t>
      </w:r>
      <w:r>
        <w:rPr>
          <w:rFonts w:asciiTheme="majorHAnsi" w:hAnsiTheme="majorHAnsi" w:cs="Arial"/>
          <w:sz w:val="22"/>
          <w:szCs w:val="22"/>
          <w:lang w:eastAsia="sk-SK"/>
        </w:rPr>
        <w:t xml:space="preserve"> ústredňa RPÚ musí vydať impulz na otvorenie elektromagnetických ventilov na príslušných TN a vypusteniu </w:t>
      </w:r>
      <w:proofErr w:type="spellStart"/>
      <w:r>
        <w:rPr>
          <w:rFonts w:asciiTheme="majorHAnsi" w:hAnsiTheme="majorHAnsi" w:cs="Arial"/>
          <w:sz w:val="22"/>
          <w:szCs w:val="22"/>
          <w:lang w:eastAsia="sk-SK"/>
        </w:rPr>
        <w:t>hasiva</w:t>
      </w:r>
      <w:proofErr w:type="spellEnd"/>
      <w:r>
        <w:rPr>
          <w:rFonts w:asciiTheme="majorHAnsi" w:hAnsiTheme="majorHAnsi" w:cs="Arial"/>
          <w:sz w:val="22"/>
          <w:szCs w:val="22"/>
          <w:lang w:eastAsia="sk-SK"/>
        </w:rPr>
        <w:t>.</w:t>
      </w:r>
    </w:p>
    <w:p w14:paraId="2C860793" w14:textId="77777777" w:rsidR="00CC1E82" w:rsidRPr="0019477B" w:rsidRDefault="00CC1E82" w:rsidP="00CC1E82">
      <w:pPr>
        <w:numPr>
          <w:ilvl w:val="0"/>
          <w:numId w:val="61"/>
        </w:numPr>
        <w:spacing w:before="120" w:after="0" w:line="240" w:lineRule="auto"/>
        <w:ind w:left="851" w:hanging="850"/>
        <w:jc w:val="both"/>
        <w:rPr>
          <w:rFonts w:asciiTheme="majorHAnsi" w:hAnsiTheme="majorHAnsi" w:cs="Arial"/>
          <w:sz w:val="20"/>
          <w:szCs w:val="20"/>
          <w:lang w:eastAsia="sk-SK"/>
        </w:rPr>
      </w:pPr>
      <w:r w:rsidRPr="0019477B">
        <w:rPr>
          <w:rFonts w:ascii="Cambria" w:hAnsi="Cambria"/>
          <w:sz w:val="22"/>
          <w:szCs w:val="22"/>
        </w:rPr>
        <w:t>Všetky výrobky musia vyhovovať technickým predpisom a normám platným v SR. Všetky výrobky musia byť dokladované príslušným certifikátom, uchádzač</w:t>
      </w:r>
      <w:r w:rsidRPr="0019477B">
        <w:rPr>
          <w:rFonts w:ascii="Cambria" w:hAnsi="Cambria" w:cs="Arial"/>
          <w:iCs/>
          <w:sz w:val="22"/>
          <w:szCs w:val="22"/>
          <w:lang w:eastAsia="sk-SK"/>
        </w:rPr>
        <w:t xml:space="preserve"> je povinný predložiť kartu bezpečnostných údajov pre navrhované komponenty</w:t>
      </w:r>
    </w:p>
    <w:p w14:paraId="2CDD6832" w14:textId="77777777" w:rsidR="00CC1E82" w:rsidRPr="0019477B" w:rsidRDefault="00CC1E82" w:rsidP="00CC1E82">
      <w:pPr>
        <w:numPr>
          <w:ilvl w:val="0"/>
          <w:numId w:val="61"/>
        </w:numPr>
        <w:spacing w:before="120" w:after="0" w:line="240" w:lineRule="auto"/>
        <w:ind w:left="851" w:hanging="850"/>
        <w:jc w:val="both"/>
        <w:rPr>
          <w:rFonts w:asciiTheme="majorHAnsi" w:hAnsiTheme="majorHAnsi" w:cs="Arial"/>
          <w:sz w:val="20"/>
          <w:szCs w:val="20"/>
          <w:lang w:eastAsia="sk-SK"/>
        </w:rPr>
      </w:pPr>
      <w:r>
        <w:rPr>
          <w:rFonts w:ascii="Cambria" w:hAnsi="Cambria"/>
          <w:sz w:val="22"/>
          <w:szCs w:val="22"/>
        </w:rPr>
        <w:t xml:space="preserve">Zhotoviteľ sa zaväzuje navrhnúť taký </w:t>
      </w:r>
      <w:r w:rsidRPr="0019477B">
        <w:rPr>
          <w:rFonts w:ascii="Cambria" w:hAnsi="Cambria"/>
          <w:sz w:val="22"/>
          <w:szCs w:val="22"/>
        </w:rPr>
        <w:t xml:space="preserve">systém, ktorý umožňuje pri hasení vstup osôb do chránených miestností. </w:t>
      </w:r>
    </w:p>
    <w:p w14:paraId="44F31F2E" w14:textId="77777777" w:rsidR="00CC1E82" w:rsidRPr="0019477B" w:rsidRDefault="00CC1E82" w:rsidP="00CC1E82">
      <w:pPr>
        <w:numPr>
          <w:ilvl w:val="0"/>
          <w:numId w:val="61"/>
        </w:numPr>
        <w:spacing w:before="120" w:after="0" w:line="240" w:lineRule="auto"/>
        <w:ind w:left="851" w:hanging="850"/>
        <w:jc w:val="both"/>
        <w:rPr>
          <w:rFonts w:asciiTheme="majorHAnsi" w:hAnsiTheme="majorHAnsi" w:cs="Arial"/>
          <w:sz w:val="20"/>
          <w:szCs w:val="20"/>
          <w:lang w:eastAsia="sk-SK"/>
        </w:rPr>
      </w:pPr>
      <w:r w:rsidRPr="0019477B">
        <w:rPr>
          <w:rFonts w:ascii="Cambria" w:hAnsi="Cambria"/>
          <w:sz w:val="22"/>
          <w:szCs w:val="22"/>
        </w:rPr>
        <w:t>Požaduje sa skladovanie rezervnej zásoby plynu, aby sa mohla v prípade havárie zabezpečiť akcieschopnosť zariadení podľa dohodnutých podmienok</w:t>
      </w:r>
    </w:p>
    <w:p w14:paraId="3DFFF975" w14:textId="77777777" w:rsidR="00CC1E82" w:rsidRPr="00ED1209" w:rsidRDefault="00CC1E82" w:rsidP="00CC1E82">
      <w:pPr>
        <w:numPr>
          <w:ilvl w:val="0"/>
          <w:numId w:val="61"/>
        </w:numPr>
        <w:spacing w:before="120" w:after="0" w:line="240" w:lineRule="auto"/>
        <w:ind w:left="851" w:hanging="850"/>
        <w:jc w:val="both"/>
        <w:rPr>
          <w:rFonts w:asciiTheme="majorHAnsi" w:hAnsiTheme="majorHAnsi" w:cs="Arial"/>
          <w:sz w:val="22"/>
          <w:szCs w:val="22"/>
          <w:lang w:eastAsia="sk-SK"/>
        </w:rPr>
      </w:pPr>
      <w:r w:rsidRPr="00ED1209">
        <w:rPr>
          <w:rFonts w:asciiTheme="majorHAnsi" w:hAnsiTheme="majorHAnsi" w:cs="Arial"/>
          <w:sz w:val="22"/>
          <w:szCs w:val="22"/>
          <w:lang w:eastAsia="sk-SK"/>
        </w:rPr>
        <w:t>Druh hasiacej látky, ktorá má byť použitá v zariadení SHZ -  pre protipožiarne zabezpečenie priestorov chránených SHZ – je potrebné navrhnúť v závislosti od:</w:t>
      </w:r>
    </w:p>
    <w:p w14:paraId="2011DDDD" w14:textId="77777777" w:rsidR="00CC1E82" w:rsidRPr="00ED1209" w:rsidRDefault="00CC1E82" w:rsidP="00CC1E82">
      <w:pPr>
        <w:numPr>
          <w:ilvl w:val="0"/>
          <w:numId w:val="64"/>
        </w:numPr>
        <w:tabs>
          <w:tab w:val="left" w:pos="1843"/>
        </w:tabs>
        <w:spacing w:after="0" w:line="240" w:lineRule="auto"/>
        <w:ind w:left="1134" w:hanging="283"/>
        <w:jc w:val="both"/>
        <w:rPr>
          <w:rFonts w:asciiTheme="majorHAnsi" w:hAnsiTheme="majorHAnsi" w:cs="Arial"/>
          <w:sz w:val="22"/>
          <w:szCs w:val="22"/>
          <w:lang w:eastAsia="sk-SK"/>
        </w:rPr>
      </w:pPr>
      <w:r w:rsidRPr="00ED1209">
        <w:rPr>
          <w:rFonts w:asciiTheme="majorHAnsi" w:hAnsiTheme="majorHAnsi" w:cs="Arial"/>
          <w:sz w:val="22"/>
          <w:szCs w:val="22"/>
          <w:lang w:eastAsia="sk-SK"/>
        </w:rPr>
        <w:t>Druhu materiálu / materiálov, z ktorých je vytvorený chránený  priestor SHZ.</w:t>
      </w:r>
    </w:p>
    <w:p w14:paraId="68793163" w14:textId="77777777" w:rsidR="00CC1E82" w:rsidRPr="00ED1209" w:rsidRDefault="00CC1E82" w:rsidP="00CC1E82">
      <w:pPr>
        <w:numPr>
          <w:ilvl w:val="0"/>
          <w:numId w:val="64"/>
        </w:numPr>
        <w:tabs>
          <w:tab w:val="left" w:pos="1843"/>
        </w:tabs>
        <w:spacing w:after="0" w:line="240" w:lineRule="auto"/>
        <w:ind w:left="1134" w:hanging="283"/>
        <w:jc w:val="both"/>
        <w:rPr>
          <w:rFonts w:asciiTheme="majorHAnsi" w:hAnsiTheme="majorHAnsi" w:cs="Arial"/>
          <w:sz w:val="22"/>
          <w:szCs w:val="22"/>
          <w:lang w:eastAsia="sk-SK"/>
        </w:rPr>
      </w:pPr>
      <w:r w:rsidRPr="00ED1209">
        <w:rPr>
          <w:rFonts w:asciiTheme="majorHAnsi" w:hAnsiTheme="majorHAnsi" w:cs="Arial"/>
          <w:sz w:val="22"/>
          <w:szCs w:val="22"/>
          <w:lang w:eastAsia="sk-SK"/>
        </w:rPr>
        <w:t xml:space="preserve">Druhu materiálu / materiálov, ktorý sa nachádza v chránenom priestore SHZ </w:t>
      </w:r>
      <w:proofErr w:type="spellStart"/>
      <w:r w:rsidRPr="00ED1209">
        <w:rPr>
          <w:rFonts w:asciiTheme="majorHAnsi" w:hAnsiTheme="majorHAnsi" w:cs="Arial"/>
          <w:sz w:val="22"/>
          <w:szCs w:val="22"/>
          <w:lang w:eastAsia="sk-SK"/>
        </w:rPr>
        <w:t>tj</w:t>
      </w:r>
      <w:proofErr w:type="spellEnd"/>
      <w:r w:rsidRPr="00ED1209">
        <w:rPr>
          <w:rFonts w:asciiTheme="majorHAnsi" w:hAnsiTheme="majorHAnsi" w:cs="Arial"/>
          <w:sz w:val="22"/>
          <w:szCs w:val="22"/>
          <w:lang w:eastAsia="sk-SK"/>
        </w:rPr>
        <w:t>. od triedy požiarov.</w:t>
      </w:r>
    </w:p>
    <w:p w14:paraId="0C689575" w14:textId="77777777" w:rsidR="00CC1E82" w:rsidRPr="00ED1209" w:rsidRDefault="00CC1E82" w:rsidP="00CC1E82">
      <w:pPr>
        <w:numPr>
          <w:ilvl w:val="0"/>
          <w:numId w:val="64"/>
        </w:numPr>
        <w:tabs>
          <w:tab w:val="left" w:pos="1843"/>
        </w:tabs>
        <w:spacing w:after="0" w:line="240" w:lineRule="auto"/>
        <w:ind w:left="1134" w:hanging="283"/>
        <w:jc w:val="both"/>
        <w:rPr>
          <w:rFonts w:asciiTheme="majorHAnsi" w:hAnsiTheme="majorHAnsi" w:cs="Arial"/>
          <w:sz w:val="22"/>
          <w:szCs w:val="22"/>
          <w:lang w:eastAsia="sk-SK"/>
        </w:rPr>
      </w:pPr>
      <w:r w:rsidRPr="00ED1209">
        <w:rPr>
          <w:rFonts w:asciiTheme="majorHAnsi" w:hAnsiTheme="majorHAnsi" w:cs="Arial"/>
          <w:sz w:val="22"/>
          <w:szCs w:val="22"/>
          <w:lang w:eastAsia="sk-SK"/>
        </w:rPr>
        <w:t>Od prevádzkového režimu, ktorý je v chránenom priestore SHZ.</w:t>
      </w:r>
    </w:p>
    <w:p w14:paraId="233A71F6" w14:textId="77777777" w:rsidR="00CC1E82" w:rsidRPr="00ED1209" w:rsidRDefault="00CC1E82" w:rsidP="00CC1E82">
      <w:pPr>
        <w:numPr>
          <w:ilvl w:val="0"/>
          <w:numId w:val="64"/>
        </w:numPr>
        <w:tabs>
          <w:tab w:val="left" w:pos="1843"/>
        </w:tabs>
        <w:spacing w:after="0" w:line="240" w:lineRule="auto"/>
        <w:ind w:left="1134" w:hanging="283"/>
        <w:jc w:val="both"/>
        <w:rPr>
          <w:rFonts w:asciiTheme="majorHAnsi" w:hAnsiTheme="majorHAnsi" w:cs="Arial"/>
          <w:sz w:val="22"/>
          <w:szCs w:val="22"/>
          <w:lang w:eastAsia="sk-SK"/>
        </w:rPr>
      </w:pPr>
      <w:r w:rsidRPr="00ED1209">
        <w:rPr>
          <w:rFonts w:asciiTheme="majorHAnsi" w:hAnsiTheme="majorHAnsi" w:cs="Arial"/>
          <w:sz w:val="22"/>
          <w:szCs w:val="22"/>
          <w:lang w:eastAsia="sk-SK"/>
        </w:rPr>
        <w:t>Podmienok pre navrhovanie, projektovanie, inštaláciu a prevádzkovanie zariadenia SHZ.</w:t>
      </w:r>
    </w:p>
    <w:p w14:paraId="1432B6A6" w14:textId="77777777" w:rsidR="00CC1E82" w:rsidRPr="00ED1209" w:rsidRDefault="00CC1E82" w:rsidP="00CC1E82">
      <w:pPr>
        <w:spacing w:before="120"/>
        <w:ind w:left="851"/>
        <w:jc w:val="both"/>
        <w:rPr>
          <w:rFonts w:asciiTheme="majorHAnsi" w:hAnsiTheme="majorHAnsi" w:cs="Arial"/>
          <w:sz w:val="22"/>
          <w:szCs w:val="22"/>
          <w:lang w:eastAsia="sk-SK"/>
        </w:rPr>
      </w:pPr>
      <w:proofErr w:type="spellStart"/>
      <w:r w:rsidRPr="00ED1209">
        <w:rPr>
          <w:rFonts w:asciiTheme="majorHAnsi" w:hAnsiTheme="majorHAnsi" w:cs="Arial"/>
          <w:sz w:val="22"/>
          <w:szCs w:val="22"/>
          <w:lang w:eastAsia="sk-SK"/>
        </w:rPr>
        <w:t>Aproximatívny</w:t>
      </w:r>
      <w:proofErr w:type="spellEnd"/>
      <w:r w:rsidRPr="00ED1209">
        <w:rPr>
          <w:rFonts w:asciiTheme="majorHAnsi" w:hAnsiTheme="majorHAnsi" w:cs="Arial"/>
          <w:sz w:val="22"/>
          <w:szCs w:val="22"/>
          <w:lang w:eastAsia="sk-SK"/>
        </w:rPr>
        <w:t xml:space="preserve"> ekonomický prepočet hasiacej látky / hasiacich látok, pre každý </w:t>
      </w:r>
      <w:proofErr w:type="spellStart"/>
      <w:r w:rsidRPr="00ED1209">
        <w:rPr>
          <w:rFonts w:asciiTheme="majorHAnsi" w:hAnsiTheme="majorHAnsi" w:cs="Arial"/>
          <w:sz w:val="22"/>
          <w:szCs w:val="22"/>
          <w:lang w:eastAsia="sk-SK"/>
        </w:rPr>
        <w:t>tj</w:t>
      </w:r>
      <w:proofErr w:type="spellEnd"/>
      <w:r w:rsidRPr="00ED1209">
        <w:rPr>
          <w:rFonts w:asciiTheme="majorHAnsi" w:hAnsiTheme="majorHAnsi" w:cs="Arial"/>
          <w:sz w:val="22"/>
          <w:szCs w:val="22"/>
          <w:lang w:eastAsia="sk-SK"/>
        </w:rPr>
        <w:t xml:space="preserve">.  samostatný chránený priestor SHZ, je potrebné vnímať súčasne aj vo vzťahu k typu/druhu SHZ </w:t>
      </w:r>
      <w:proofErr w:type="spellStart"/>
      <w:r w:rsidRPr="00ED1209">
        <w:rPr>
          <w:rFonts w:asciiTheme="majorHAnsi" w:hAnsiTheme="majorHAnsi" w:cs="Arial"/>
          <w:sz w:val="22"/>
          <w:szCs w:val="22"/>
          <w:lang w:eastAsia="sk-SK"/>
        </w:rPr>
        <w:t>tj</w:t>
      </w:r>
      <w:proofErr w:type="spellEnd"/>
      <w:r w:rsidRPr="00ED1209">
        <w:rPr>
          <w:rFonts w:asciiTheme="majorHAnsi" w:hAnsiTheme="majorHAnsi" w:cs="Arial"/>
          <w:sz w:val="22"/>
          <w:szCs w:val="22"/>
          <w:lang w:eastAsia="sk-SK"/>
        </w:rPr>
        <w:t xml:space="preserve">. ako </w:t>
      </w:r>
      <w:proofErr w:type="spellStart"/>
      <w:r w:rsidRPr="00ED1209">
        <w:rPr>
          <w:rFonts w:asciiTheme="majorHAnsi" w:hAnsiTheme="majorHAnsi" w:cs="Arial"/>
          <w:sz w:val="22"/>
          <w:szCs w:val="22"/>
          <w:lang w:eastAsia="sk-SK"/>
        </w:rPr>
        <w:t>aproximatívny</w:t>
      </w:r>
      <w:proofErr w:type="spellEnd"/>
      <w:r w:rsidRPr="00ED1209">
        <w:rPr>
          <w:rFonts w:asciiTheme="majorHAnsi" w:hAnsiTheme="majorHAnsi" w:cs="Arial"/>
          <w:sz w:val="22"/>
          <w:szCs w:val="22"/>
          <w:lang w:eastAsia="sk-SK"/>
        </w:rPr>
        <w:t xml:space="preserve"> ekonomický prepočet každého daného / vhodného typu zariadenia SHZ z dôvodu, že vzhľadom na cenu niektorých druhov hasiacich látok sa môže javiť cena niektorého druhu hasiacej látky ako výhodná pre zámer  - návrh typu  zariadenie SHZ, avšak vzhľadom na podmienky stanovené Software môže byť daný typ zariadenia SHZ cenovo nevýhodnejší ako typ zariadenia SHZ, pre ktoré je potrebná hasiaca látka, ktorá môže byť možno drahšia, avšak vzhľadom na celkové náklady daného typu zariadenia SHZ – bude zariadenie SHZ s možno drahšou hasiacou látkou - celkovo lacnejšie.</w:t>
      </w:r>
    </w:p>
    <w:p w14:paraId="214DDD47" w14:textId="5F58BA40" w:rsidR="00CC1E82" w:rsidRPr="00ED1209" w:rsidRDefault="00CC1E82" w:rsidP="00CC1E82">
      <w:pPr>
        <w:pStyle w:val="ListParagraph"/>
        <w:ind w:left="708"/>
        <w:jc w:val="both"/>
        <w:rPr>
          <w:rFonts w:asciiTheme="majorHAnsi" w:hAnsiTheme="majorHAnsi" w:cs="Arial"/>
          <w:sz w:val="22"/>
          <w:szCs w:val="22"/>
          <w:lang w:eastAsia="sk-SK"/>
        </w:rPr>
      </w:pPr>
      <w:r w:rsidRPr="00ED1209">
        <w:rPr>
          <w:rFonts w:asciiTheme="majorHAnsi" w:hAnsiTheme="majorHAnsi" w:cs="Arial"/>
          <w:sz w:val="22"/>
          <w:szCs w:val="22"/>
          <w:lang w:eastAsia="sk-SK"/>
        </w:rPr>
        <w:t>Pred objednaním dodávok , ako napr.: tlakových nádob, ventilov, atď.</w:t>
      </w:r>
      <w:r>
        <w:rPr>
          <w:rFonts w:asciiTheme="majorHAnsi" w:hAnsiTheme="majorHAnsi" w:cs="Arial"/>
          <w:sz w:val="22"/>
          <w:szCs w:val="22"/>
          <w:lang w:eastAsia="sk-SK"/>
        </w:rPr>
        <w:t xml:space="preserve"> </w:t>
      </w:r>
      <w:r w:rsidRPr="00ED1209">
        <w:rPr>
          <w:rFonts w:asciiTheme="majorHAnsi" w:hAnsiTheme="majorHAnsi" w:cs="Arial"/>
          <w:sz w:val="22"/>
          <w:szCs w:val="22"/>
          <w:lang w:eastAsia="sk-SK"/>
        </w:rPr>
        <w:t xml:space="preserve">je potrebné odsúhlasiť s povereným </w:t>
      </w:r>
      <w:r w:rsidR="00880781">
        <w:rPr>
          <w:rFonts w:asciiTheme="majorHAnsi" w:hAnsiTheme="majorHAnsi" w:cs="Arial"/>
          <w:sz w:val="22"/>
          <w:szCs w:val="22"/>
          <w:lang w:eastAsia="sk-SK"/>
        </w:rPr>
        <w:t>zástupcom objednávateľa</w:t>
      </w:r>
      <w:r w:rsidRPr="00ED1209">
        <w:rPr>
          <w:rFonts w:asciiTheme="majorHAnsi" w:hAnsiTheme="majorHAnsi" w:cs="Arial"/>
          <w:sz w:val="22"/>
          <w:szCs w:val="22"/>
          <w:lang w:eastAsia="sk-SK"/>
        </w:rPr>
        <w:t xml:space="preserve"> typ objednávaného tovaru, poprípade predložiť vzorku materiálu.</w:t>
      </w:r>
    </w:p>
    <w:p w14:paraId="2BDBC542" w14:textId="092B462B" w:rsidR="00BD3DE5" w:rsidRDefault="00BD3DE5">
      <w:pPr>
        <w:rPr>
          <w:rFonts w:ascii="Cambria" w:hAnsi="Cambria" w:cs="Arial"/>
          <w:b/>
          <w:sz w:val="22"/>
          <w:szCs w:val="22"/>
        </w:rPr>
      </w:pPr>
      <w:r>
        <w:rPr>
          <w:rFonts w:ascii="Cambria" w:hAnsi="Cambria" w:cs="Arial"/>
          <w:b/>
          <w:sz w:val="22"/>
          <w:szCs w:val="22"/>
        </w:rPr>
        <w:br w:type="page"/>
      </w:r>
    </w:p>
    <w:p w14:paraId="7397D82E" w14:textId="2FD43B3E" w:rsidR="00630935" w:rsidRPr="00E477BA" w:rsidRDefault="00630935" w:rsidP="00630935">
      <w:pPr>
        <w:rPr>
          <w:rFonts w:ascii="Cambria" w:hAnsi="Cambria" w:cs="Arial"/>
          <w:b/>
          <w:sz w:val="22"/>
          <w:szCs w:val="22"/>
        </w:rPr>
      </w:pPr>
      <w:r w:rsidRPr="00E477BA">
        <w:rPr>
          <w:rFonts w:ascii="Cambria" w:hAnsi="Cambria" w:cs="Arial"/>
          <w:b/>
          <w:sz w:val="22"/>
          <w:szCs w:val="22"/>
        </w:rPr>
        <w:lastRenderedPageBreak/>
        <w:t xml:space="preserve">Príloha č. </w:t>
      </w:r>
      <w:r w:rsidR="00BD3DE5">
        <w:rPr>
          <w:rFonts w:ascii="Cambria" w:hAnsi="Cambria" w:cs="Arial"/>
          <w:b/>
          <w:sz w:val="22"/>
          <w:szCs w:val="22"/>
        </w:rPr>
        <w:t>2</w:t>
      </w:r>
      <w:r w:rsidR="00BD3DE5" w:rsidRPr="00E477BA">
        <w:rPr>
          <w:rFonts w:ascii="Cambria" w:hAnsi="Cambria" w:cs="Arial"/>
          <w:b/>
          <w:sz w:val="22"/>
          <w:szCs w:val="22"/>
        </w:rPr>
        <w:t xml:space="preserve"> </w:t>
      </w:r>
      <w:r w:rsidRPr="00E477BA">
        <w:rPr>
          <w:rFonts w:ascii="Cambria" w:hAnsi="Cambria" w:cs="Arial"/>
          <w:b/>
          <w:sz w:val="22"/>
          <w:szCs w:val="22"/>
        </w:rPr>
        <w:t xml:space="preserve">zmluvy o dielo </w:t>
      </w:r>
      <w:r w:rsidR="00107384" w:rsidRPr="00107384">
        <w:rPr>
          <w:rFonts w:ascii="Cambria" w:hAnsi="Cambria" w:cs="Arial"/>
          <w:b/>
          <w:sz w:val="22"/>
          <w:szCs w:val="22"/>
        </w:rPr>
        <w:t>č. C-NBS1-000-074-831</w:t>
      </w:r>
    </w:p>
    <w:p w14:paraId="72020CCD" w14:textId="77777777" w:rsidR="00630935" w:rsidRPr="00E477BA" w:rsidRDefault="00630935" w:rsidP="00630935">
      <w:pPr>
        <w:jc w:val="center"/>
        <w:rPr>
          <w:rFonts w:ascii="Cambria" w:hAnsi="Cambria" w:cs="Arial"/>
          <w:b/>
          <w:sz w:val="22"/>
          <w:szCs w:val="22"/>
        </w:rPr>
      </w:pPr>
      <w:r w:rsidRPr="00E477BA">
        <w:rPr>
          <w:rFonts w:ascii="Cambria" w:hAnsi="Cambria" w:cs="Arial"/>
          <w:b/>
          <w:sz w:val="22"/>
          <w:szCs w:val="22"/>
        </w:rPr>
        <w:t>Zoznam subdodávateľov zhotoviteľa</w:t>
      </w:r>
    </w:p>
    <w:p w14:paraId="53B207F0" w14:textId="77777777" w:rsidR="00630935" w:rsidRPr="00E477BA" w:rsidRDefault="00630935" w:rsidP="00630935">
      <w:pPr>
        <w:autoSpaceDE w:val="0"/>
        <w:autoSpaceDN w:val="0"/>
        <w:adjustRightInd w:val="0"/>
        <w:jc w:val="both"/>
        <w:rPr>
          <w:rFonts w:ascii="Cambria" w:hAnsi="Cambria" w:cs="Arial"/>
          <w:sz w:val="22"/>
          <w:szCs w:val="22"/>
        </w:rPr>
      </w:pPr>
    </w:p>
    <w:p w14:paraId="6FE75894" w14:textId="77777777" w:rsidR="00630935" w:rsidRPr="00E477BA" w:rsidRDefault="00630935" w:rsidP="00630935">
      <w:pPr>
        <w:autoSpaceDE w:val="0"/>
        <w:autoSpaceDN w:val="0"/>
        <w:adjustRightInd w:val="0"/>
        <w:jc w:val="both"/>
        <w:rPr>
          <w:rFonts w:ascii="Cambria" w:hAnsi="Cambria" w:cs="Arial"/>
          <w:sz w:val="22"/>
          <w:szCs w:val="22"/>
        </w:rPr>
      </w:pPr>
      <w:r w:rsidRPr="00E477BA">
        <w:rPr>
          <w:rFonts w:ascii="Cambria" w:hAnsi="Cambria" w:cs="Arial"/>
          <w:sz w:val="22"/>
          <w:szCs w:val="22"/>
        </w:rPr>
        <w:t>V súlade s ustanovením § 41 ods. 3 zákona o verejnom obstarávaní verejný obstarávateľ požaduje od úspešného uchádzača, aby najneskôr v čase uzavretia zmluvy uviedol:</w:t>
      </w:r>
    </w:p>
    <w:p w14:paraId="193E102B" w14:textId="77777777" w:rsidR="00630935" w:rsidRPr="00E477BA" w:rsidRDefault="00630935" w:rsidP="009B05EE">
      <w:pPr>
        <w:numPr>
          <w:ilvl w:val="0"/>
          <w:numId w:val="25"/>
        </w:numPr>
        <w:autoSpaceDE w:val="0"/>
        <w:autoSpaceDN w:val="0"/>
        <w:adjustRightInd w:val="0"/>
        <w:spacing w:after="0" w:line="240" w:lineRule="auto"/>
        <w:ind w:left="426" w:hanging="426"/>
        <w:jc w:val="both"/>
        <w:rPr>
          <w:rFonts w:ascii="Cambria" w:hAnsi="Cambria" w:cs="Arial"/>
          <w:sz w:val="22"/>
          <w:szCs w:val="22"/>
        </w:rPr>
      </w:pPr>
      <w:r w:rsidRPr="00E477BA">
        <w:rPr>
          <w:rFonts w:ascii="Cambria" w:hAnsi="Cambria" w:cs="Arial"/>
          <w:sz w:val="22"/>
          <w:szCs w:val="22"/>
        </w:rPr>
        <w:t>údaje o všetkých známych subdodávateľoch v rozsahu obchodné meno, sídlo, IČO, zápis do príslušného obchodného registra;</w:t>
      </w:r>
    </w:p>
    <w:p w14:paraId="7CFEF265" w14:textId="77777777" w:rsidR="00630935" w:rsidRPr="00E477BA" w:rsidRDefault="00630935" w:rsidP="009B05EE">
      <w:pPr>
        <w:numPr>
          <w:ilvl w:val="0"/>
          <w:numId w:val="25"/>
        </w:numPr>
        <w:autoSpaceDE w:val="0"/>
        <w:autoSpaceDN w:val="0"/>
        <w:adjustRightInd w:val="0"/>
        <w:spacing w:after="0" w:line="240" w:lineRule="auto"/>
        <w:ind w:left="426" w:hanging="426"/>
        <w:jc w:val="both"/>
        <w:rPr>
          <w:rFonts w:ascii="Cambria" w:hAnsi="Cambria" w:cs="Arial"/>
          <w:sz w:val="22"/>
          <w:szCs w:val="22"/>
        </w:rPr>
      </w:pPr>
      <w:r w:rsidRPr="00E477BA">
        <w:rPr>
          <w:rFonts w:ascii="Cambria" w:hAnsi="Cambria" w:cs="Arial"/>
          <w:sz w:val="22"/>
          <w:szCs w:val="22"/>
        </w:rPr>
        <w:t>údaje o osobe oprávnenej konať za subdodávateľa v rozsahu meno a priezvisko, adresa pobytu, dátum narodenia. Počet riadkov doplní uchádzač podľa potreby.</w:t>
      </w:r>
    </w:p>
    <w:p w14:paraId="5BA61669" w14:textId="77777777" w:rsidR="00630935" w:rsidRPr="00E477BA" w:rsidRDefault="00630935" w:rsidP="00630935">
      <w:pPr>
        <w:autoSpaceDE w:val="0"/>
        <w:autoSpaceDN w:val="0"/>
        <w:adjustRightInd w:val="0"/>
        <w:jc w:val="both"/>
        <w:rPr>
          <w:rFonts w:ascii="Cambria" w:hAnsi="Cambria" w:cs="Arial"/>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549"/>
        <w:gridCol w:w="4677"/>
      </w:tblGrid>
      <w:tr w:rsidR="00630935" w:rsidRPr="00E477BA" w14:paraId="199870ED" w14:textId="77777777" w:rsidTr="00376227">
        <w:tc>
          <w:tcPr>
            <w:tcW w:w="846" w:type="dxa"/>
            <w:shd w:val="clear" w:color="auto" w:fill="auto"/>
          </w:tcPr>
          <w:p w14:paraId="0DB68E98" w14:textId="77777777" w:rsidR="00630935" w:rsidRPr="00E477BA" w:rsidRDefault="00630935" w:rsidP="00376227">
            <w:pPr>
              <w:autoSpaceDE w:val="0"/>
              <w:autoSpaceDN w:val="0"/>
              <w:adjustRightInd w:val="0"/>
              <w:jc w:val="both"/>
              <w:rPr>
                <w:rFonts w:ascii="Cambria" w:hAnsi="Cambria" w:cs="Arial"/>
                <w:b/>
                <w:sz w:val="22"/>
                <w:szCs w:val="22"/>
              </w:rPr>
            </w:pPr>
            <w:r w:rsidRPr="00E477BA">
              <w:rPr>
                <w:rFonts w:ascii="Cambria" w:hAnsi="Cambria" w:cs="Arial"/>
                <w:b/>
                <w:sz w:val="22"/>
                <w:szCs w:val="22"/>
              </w:rPr>
              <w:t>Por. č.</w:t>
            </w:r>
          </w:p>
        </w:tc>
        <w:tc>
          <w:tcPr>
            <w:tcW w:w="3549" w:type="dxa"/>
            <w:shd w:val="clear" w:color="auto" w:fill="auto"/>
            <w:vAlign w:val="center"/>
          </w:tcPr>
          <w:p w14:paraId="2F890588" w14:textId="66D12B4C" w:rsidR="00630935" w:rsidRPr="00E477BA" w:rsidRDefault="00630935" w:rsidP="00376227">
            <w:pPr>
              <w:autoSpaceDE w:val="0"/>
              <w:autoSpaceDN w:val="0"/>
              <w:adjustRightInd w:val="0"/>
              <w:jc w:val="both"/>
              <w:rPr>
                <w:rFonts w:ascii="Cambria" w:hAnsi="Cambria" w:cs="Arial"/>
                <w:b/>
                <w:sz w:val="22"/>
                <w:szCs w:val="22"/>
              </w:rPr>
            </w:pPr>
            <w:r w:rsidRPr="00E477BA">
              <w:rPr>
                <w:rFonts w:ascii="Cambria" w:hAnsi="Cambria" w:cs="Arial"/>
                <w:b/>
                <w:sz w:val="22"/>
                <w:szCs w:val="22"/>
              </w:rPr>
              <w:t>Obchodné</w:t>
            </w:r>
            <w:r w:rsidR="0069595B">
              <w:rPr>
                <w:rFonts w:ascii="Cambria" w:hAnsi="Cambria" w:cs="Arial"/>
                <w:b/>
                <w:sz w:val="22"/>
                <w:szCs w:val="22"/>
              </w:rPr>
              <w:t xml:space="preserve"> </w:t>
            </w:r>
            <w:r w:rsidRPr="00E477BA">
              <w:rPr>
                <w:rFonts w:ascii="Cambria" w:hAnsi="Cambria" w:cs="Arial"/>
                <w:b/>
                <w:sz w:val="22"/>
                <w:szCs w:val="22"/>
              </w:rPr>
              <w:t>meno, sídlo</w:t>
            </w:r>
            <w:r w:rsidR="00670834">
              <w:rPr>
                <w:rFonts w:ascii="Cambria" w:hAnsi="Cambria" w:cs="Arial"/>
                <w:b/>
                <w:sz w:val="22"/>
                <w:szCs w:val="22"/>
              </w:rPr>
              <w:t>, </w:t>
            </w:r>
            <w:r w:rsidRPr="00E477BA">
              <w:rPr>
                <w:rFonts w:ascii="Cambria" w:hAnsi="Cambria" w:cs="Arial"/>
                <w:b/>
                <w:sz w:val="22"/>
                <w:szCs w:val="22"/>
              </w:rPr>
              <w:t>IČO</w:t>
            </w:r>
            <w:r w:rsidR="00670834">
              <w:rPr>
                <w:rFonts w:ascii="Cambria" w:hAnsi="Cambria" w:cs="Arial"/>
                <w:b/>
                <w:sz w:val="22"/>
                <w:szCs w:val="22"/>
              </w:rPr>
              <w:t>, zápis do príslušného obchodného registra</w:t>
            </w:r>
            <w:r w:rsidR="0069595B">
              <w:rPr>
                <w:rFonts w:ascii="Cambria" w:hAnsi="Cambria" w:cs="Arial"/>
                <w:b/>
                <w:sz w:val="22"/>
                <w:szCs w:val="22"/>
              </w:rPr>
              <w:t xml:space="preserve"> subdodávateľa</w:t>
            </w:r>
          </w:p>
        </w:tc>
        <w:tc>
          <w:tcPr>
            <w:tcW w:w="4677" w:type="dxa"/>
            <w:shd w:val="clear" w:color="auto" w:fill="auto"/>
          </w:tcPr>
          <w:p w14:paraId="36A6019B" w14:textId="77777777" w:rsidR="00630935" w:rsidRPr="00E477BA" w:rsidRDefault="00630935" w:rsidP="00376227">
            <w:pPr>
              <w:autoSpaceDE w:val="0"/>
              <w:autoSpaceDN w:val="0"/>
              <w:adjustRightInd w:val="0"/>
              <w:jc w:val="both"/>
              <w:rPr>
                <w:rFonts w:ascii="Cambria" w:hAnsi="Cambria" w:cs="Arial"/>
                <w:b/>
                <w:sz w:val="22"/>
                <w:szCs w:val="22"/>
              </w:rPr>
            </w:pPr>
            <w:r w:rsidRPr="00E477BA">
              <w:rPr>
                <w:rFonts w:ascii="Cambria" w:hAnsi="Cambria" w:cs="Arial"/>
                <w:b/>
                <w:sz w:val="22"/>
                <w:szCs w:val="22"/>
              </w:rPr>
              <w:t>Osoba oprávnená konať za subdodávateľa (meno a priezvisko, adresa pobytu, dátum narodenia)</w:t>
            </w:r>
          </w:p>
        </w:tc>
      </w:tr>
      <w:tr w:rsidR="00630935" w:rsidRPr="00E477BA" w14:paraId="0F2C729E" w14:textId="77777777" w:rsidTr="00376227">
        <w:tc>
          <w:tcPr>
            <w:tcW w:w="846" w:type="dxa"/>
            <w:shd w:val="clear" w:color="auto" w:fill="auto"/>
          </w:tcPr>
          <w:p w14:paraId="0830F0DE" w14:textId="77777777" w:rsidR="00630935" w:rsidRPr="00E477BA" w:rsidRDefault="00630935" w:rsidP="0069595B">
            <w:pPr>
              <w:autoSpaceDE w:val="0"/>
              <w:autoSpaceDN w:val="0"/>
              <w:adjustRightInd w:val="0"/>
              <w:jc w:val="both"/>
              <w:rPr>
                <w:rFonts w:ascii="Cambria" w:hAnsi="Cambria" w:cs="Arial"/>
                <w:sz w:val="22"/>
                <w:szCs w:val="22"/>
              </w:rPr>
            </w:pPr>
            <w:r w:rsidRPr="00E477BA">
              <w:rPr>
                <w:rFonts w:ascii="Cambria" w:hAnsi="Cambria" w:cs="Arial"/>
                <w:sz w:val="22"/>
                <w:szCs w:val="22"/>
              </w:rPr>
              <w:t>1.</w:t>
            </w:r>
          </w:p>
        </w:tc>
        <w:tc>
          <w:tcPr>
            <w:tcW w:w="3549" w:type="dxa"/>
            <w:shd w:val="clear" w:color="auto" w:fill="auto"/>
          </w:tcPr>
          <w:p w14:paraId="58953409" w14:textId="77777777" w:rsidR="00630935" w:rsidRPr="00E477BA" w:rsidRDefault="00630935" w:rsidP="0069595B">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c>
          <w:tcPr>
            <w:tcW w:w="4677" w:type="dxa"/>
            <w:shd w:val="clear" w:color="auto" w:fill="auto"/>
          </w:tcPr>
          <w:p w14:paraId="6EFA30BB" w14:textId="77777777" w:rsidR="00630935" w:rsidRPr="00E477BA" w:rsidRDefault="00630935" w:rsidP="0069595B">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r w:rsidR="00630935" w:rsidRPr="00E477BA" w14:paraId="4D814BEE" w14:textId="77777777" w:rsidTr="00376227">
        <w:tc>
          <w:tcPr>
            <w:tcW w:w="846" w:type="dxa"/>
            <w:shd w:val="clear" w:color="auto" w:fill="auto"/>
          </w:tcPr>
          <w:p w14:paraId="3735D477" w14:textId="77777777" w:rsidR="00630935" w:rsidRPr="00E477BA" w:rsidRDefault="00630935" w:rsidP="0069595B">
            <w:pPr>
              <w:autoSpaceDE w:val="0"/>
              <w:autoSpaceDN w:val="0"/>
              <w:adjustRightInd w:val="0"/>
              <w:jc w:val="both"/>
              <w:rPr>
                <w:rFonts w:ascii="Cambria" w:hAnsi="Cambria" w:cs="Arial"/>
                <w:sz w:val="22"/>
                <w:szCs w:val="22"/>
              </w:rPr>
            </w:pPr>
            <w:r w:rsidRPr="00E477BA">
              <w:rPr>
                <w:rFonts w:ascii="Cambria" w:hAnsi="Cambria" w:cs="Arial"/>
                <w:sz w:val="22"/>
                <w:szCs w:val="22"/>
              </w:rPr>
              <w:t>2.</w:t>
            </w:r>
          </w:p>
        </w:tc>
        <w:tc>
          <w:tcPr>
            <w:tcW w:w="3549" w:type="dxa"/>
            <w:shd w:val="clear" w:color="auto" w:fill="auto"/>
          </w:tcPr>
          <w:p w14:paraId="2724B47F" w14:textId="77777777" w:rsidR="00630935" w:rsidRPr="00E477BA" w:rsidRDefault="00630935" w:rsidP="0069595B">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c>
          <w:tcPr>
            <w:tcW w:w="4677" w:type="dxa"/>
            <w:shd w:val="clear" w:color="auto" w:fill="auto"/>
          </w:tcPr>
          <w:p w14:paraId="462D28C1" w14:textId="77777777" w:rsidR="00630935" w:rsidRPr="00E477BA" w:rsidRDefault="00630935" w:rsidP="0069595B">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r w:rsidR="00630935" w:rsidRPr="00E477BA" w14:paraId="52D127C1" w14:textId="77777777" w:rsidTr="00376227">
        <w:tc>
          <w:tcPr>
            <w:tcW w:w="846" w:type="dxa"/>
            <w:shd w:val="clear" w:color="auto" w:fill="auto"/>
          </w:tcPr>
          <w:p w14:paraId="744ABECD" w14:textId="77777777" w:rsidR="00630935" w:rsidRPr="00E477BA" w:rsidRDefault="00630935" w:rsidP="0069595B">
            <w:pPr>
              <w:autoSpaceDE w:val="0"/>
              <w:autoSpaceDN w:val="0"/>
              <w:adjustRightInd w:val="0"/>
              <w:jc w:val="both"/>
              <w:rPr>
                <w:rFonts w:ascii="Cambria" w:hAnsi="Cambria" w:cs="Arial"/>
                <w:sz w:val="22"/>
                <w:szCs w:val="22"/>
              </w:rPr>
            </w:pPr>
            <w:r w:rsidRPr="00E477BA">
              <w:rPr>
                <w:rFonts w:ascii="Cambria" w:hAnsi="Cambria" w:cs="Arial"/>
                <w:sz w:val="22"/>
                <w:szCs w:val="22"/>
              </w:rPr>
              <w:t>3.</w:t>
            </w:r>
          </w:p>
        </w:tc>
        <w:tc>
          <w:tcPr>
            <w:tcW w:w="3549" w:type="dxa"/>
            <w:shd w:val="clear" w:color="auto" w:fill="auto"/>
          </w:tcPr>
          <w:p w14:paraId="7286BA67" w14:textId="77777777" w:rsidR="00630935" w:rsidRPr="00E477BA" w:rsidRDefault="00630935" w:rsidP="0069595B">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c>
          <w:tcPr>
            <w:tcW w:w="4677" w:type="dxa"/>
            <w:shd w:val="clear" w:color="auto" w:fill="auto"/>
          </w:tcPr>
          <w:p w14:paraId="35A9EC0B" w14:textId="77777777" w:rsidR="00630935" w:rsidRPr="00E477BA" w:rsidRDefault="00630935" w:rsidP="0069595B">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bl>
    <w:p w14:paraId="07CA3675" w14:textId="77777777" w:rsidR="00630935" w:rsidRDefault="00630935" w:rsidP="009778D7">
      <w:pPr>
        <w:rPr>
          <w:rFonts w:ascii="Cambria" w:hAnsi="Cambria" w:cs="Arial"/>
          <w:b/>
          <w:sz w:val="22"/>
          <w:szCs w:val="22"/>
        </w:rPr>
      </w:pPr>
      <w:r>
        <w:rPr>
          <w:rFonts w:ascii="Cambria" w:hAnsi="Cambria" w:cs="Arial"/>
          <w:b/>
          <w:sz w:val="22"/>
          <w:szCs w:val="22"/>
        </w:rPr>
        <w:br w:type="page"/>
      </w:r>
    </w:p>
    <w:p w14:paraId="2AB3B775" w14:textId="7A848CEC" w:rsidR="009778D7" w:rsidRPr="00346C3F" w:rsidRDefault="00580CE1" w:rsidP="009778D7">
      <w:pPr>
        <w:rPr>
          <w:rFonts w:ascii="Cambria" w:hAnsi="Cambria" w:cs="Arial"/>
          <w:b/>
          <w:sz w:val="22"/>
          <w:szCs w:val="22"/>
        </w:rPr>
      </w:pPr>
      <w:r w:rsidRPr="00346C3F">
        <w:rPr>
          <w:rFonts w:ascii="Cambria" w:hAnsi="Cambria" w:cs="Arial"/>
          <w:b/>
          <w:sz w:val="22"/>
          <w:szCs w:val="22"/>
        </w:rPr>
        <w:lastRenderedPageBreak/>
        <w:t>Príloha č.</w:t>
      </w:r>
      <w:r w:rsidR="006B10BF">
        <w:rPr>
          <w:rFonts w:ascii="Cambria" w:hAnsi="Cambria" w:cs="Arial"/>
          <w:b/>
          <w:sz w:val="22"/>
          <w:szCs w:val="22"/>
        </w:rPr>
        <w:t xml:space="preserve"> </w:t>
      </w:r>
      <w:r w:rsidR="00BD3DE5">
        <w:rPr>
          <w:rFonts w:ascii="Cambria" w:hAnsi="Cambria" w:cs="Arial"/>
          <w:b/>
          <w:sz w:val="22"/>
          <w:szCs w:val="22"/>
        </w:rPr>
        <w:t>3</w:t>
      </w:r>
      <w:r w:rsidR="00BD3DE5" w:rsidRPr="00346C3F">
        <w:rPr>
          <w:rFonts w:ascii="Cambria" w:hAnsi="Cambria" w:cs="Arial"/>
          <w:b/>
          <w:sz w:val="22"/>
          <w:szCs w:val="22"/>
        </w:rPr>
        <w:t xml:space="preserve"> </w:t>
      </w:r>
      <w:r w:rsidR="005A3E2E" w:rsidRPr="00346C3F">
        <w:rPr>
          <w:rFonts w:ascii="Cambria" w:hAnsi="Cambria" w:cs="Arial"/>
          <w:b/>
          <w:sz w:val="22"/>
          <w:szCs w:val="22"/>
        </w:rPr>
        <w:t>zmluvy o</w:t>
      </w:r>
      <w:r w:rsidR="00107384">
        <w:rPr>
          <w:rFonts w:ascii="Cambria" w:hAnsi="Cambria" w:cs="Arial"/>
          <w:b/>
          <w:sz w:val="22"/>
          <w:szCs w:val="22"/>
        </w:rPr>
        <w:t> </w:t>
      </w:r>
      <w:r w:rsidR="005A3E2E" w:rsidRPr="00346C3F">
        <w:rPr>
          <w:rFonts w:ascii="Cambria" w:hAnsi="Cambria" w:cs="Arial"/>
          <w:b/>
          <w:sz w:val="22"/>
          <w:szCs w:val="22"/>
        </w:rPr>
        <w:t>dielo</w:t>
      </w:r>
      <w:r w:rsidR="00107384">
        <w:rPr>
          <w:rFonts w:ascii="Cambria" w:hAnsi="Cambria" w:cs="Arial"/>
          <w:b/>
          <w:sz w:val="22"/>
          <w:szCs w:val="22"/>
        </w:rPr>
        <w:t xml:space="preserve"> </w:t>
      </w:r>
      <w:r w:rsidR="00107384" w:rsidRPr="00107384">
        <w:rPr>
          <w:rFonts w:ascii="Cambria" w:hAnsi="Cambria" w:cs="Arial"/>
          <w:b/>
          <w:sz w:val="22"/>
          <w:szCs w:val="22"/>
        </w:rPr>
        <w:t>č. C-NBS1-000-074-831</w:t>
      </w:r>
    </w:p>
    <w:p w14:paraId="6B38E8BA" w14:textId="0599009B" w:rsidR="00F73A44" w:rsidRDefault="00F73A44" w:rsidP="00F73A44">
      <w:pPr>
        <w:jc w:val="center"/>
        <w:rPr>
          <w:rFonts w:ascii="Cambria" w:hAnsi="Cambria" w:cs="Arial"/>
          <w:b/>
          <w:sz w:val="22"/>
          <w:szCs w:val="22"/>
        </w:rPr>
      </w:pPr>
      <w:r>
        <w:rPr>
          <w:rFonts w:ascii="Cambria" w:hAnsi="Cambria" w:cs="Arial"/>
          <w:b/>
          <w:sz w:val="22"/>
          <w:szCs w:val="22"/>
        </w:rPr>
        <w:t>Časový harmonogram</w:t>
      </w:r>
    </w:p>
    <w:p w14:paraId="59B8EBAF" w14:textId="175A6DB1" w:rsidR="00235941" w:rsidRPr="00235941" w:rsidRDefault="00235941" w:rsidP="00767970">
      <w:pPr>
        <w:rPr>
          <w:rFonts w:ascii="Cambria" w:hAnsi="Cambria" w:cs="Arial"/>
          <w:bCs/>
          <w:sz w:val="22"/>
          <w:szCs w:val="22"/>
        </w:rPr>
      </w:pPr>
      <w:r w:rsidRPr="00E477BA">
        <w:rPr>
          <w:rFonts w:ascii="Cambria" w:hAnsi="Cambria" w:cs="Arial"/>
          <w:i/>
          <w:iCs/>
          <w:sz w:val="22"/>
          <w:szCs w:val="22"/>
        </w:rPr>
        <w:t>&lt;</w:t>
      </w:r>
      <w:r w:rsidRPr="00293D05">
        <w:rPr>
          <w:rFonts w:ascii="Cambria" w:hAnsi="Cambria" w:cs="Arial"/>
          <w:i/>
          <w:iCs/>
          <w:color w:val="00B0F0"/>
          <w:sz w:val="22"/>
          <w:szCs w:val="22"/>
        </w:rPr>
        <w:t>predloží</w:t>
      </w:r>
      <w:r w:rsidRPr="00E477BA">
        <w:rPr>
          <w:rFonts w:ascii="Cambria" w:hAnsi="Cambria" w:cs="Arial"/>
          <w:i/>
          <w:iCs/>
          <w:color w:val="00B0F0"/>
          <w:sz w:val="22"/>
          <w:szCs w:val="22"/>
        </w:rPr>
        <w:t xml:space="preserve"> uchádzač</w:t>
      </w:r>
      <w:r w:rsidRPr="00E477BA">
        <w:rPr>
          <w:rFonts w:ascii="Cambria" w:hAnsi="Cambria" w:cs="Arial"/>
          <w:i/>
          <w:iCs/>
          <w:sz w:val="22"/>
          <w:szCs w:val="22"/>
        </w:rPr>
        <w:t>&gt;</w:t>
      </w:r>
    </w:p>
    <w:p w14:paraId="1E4335E7" w14:textId="4C5764DC" w:rsidR="000D2A2A" w:rsidRDefault="000D2A2A">
      <w:pPr>
        <w:rPr>
          <w:rFonts w:ascii="Cambria" w:hAnsi="Cambria" w:cs="Arial"/>
          <w:sz w:val="22"/>
          <w:szCs w:val="22"/>
        </w:rPr>
      </w:pPr>
      <w:r>
        <w:rPr>
          <w:rFonts w:ascii="Cambria" w:hAnsi="Cambria" w:cs="Arial"/>
          <w:sz w:val="22"/>
          <w:szCs w:val="22"/>
        </w:rPr>
        <w:br w:type="page"/>
      </w:r>
    </w:p>
    <w:p w14:paraId="5C0C7B91" w14:textId="2C9C6B50" w:rsidR="000D2A2A" w:rsidRPr="00346C3F" w:rsidRDefault="000D2A2A" w:rsidP="000D2A2A">
      <w:pPr>
        <w:rPr>
          <w:rFonts w:ascii="Cambria" w:hAnsi="Cambria" w:cs="Arial"/>
          <w:b/>
          <w:sz w:val="22"/>
          <w:szCs w:val="22"/>
        </w:rPr>
      </w:pPr>
      <w:r w:rsidRPr="00346C3F">
        <w:rPr>
          <w:rFonts w:ascii="Cambria" w:hAnsi="Cambria" w:cs="Arial"/>
          <w:b/>
          <w:sz w:val="22"/>
          <w:szCs w:val="22"/>
        </w:rPr>
        <w:lastRenderedPageBreak/>
        <w:t>Príloha č.</w:t>
      </w:r>
      <w:r w:rsidR="006B10BF">
        <w:rPr>
          <w:rFonts w:ascii="Cambria" w:hAnsi="Cambria" w:cs="Arial"/>
          <w:b/>
          <w:sz w:val="22"/>
          <w:szCs w:val="22"/>
        </w:rPr>
        <w:t xml:space="preserve"> </w:t>
      </w:r>
      <w:r w:rsidR="00BD3DE5">
        <w:rPr>
          <w:rFonts w:ascii="Cambria" w:hAnsi="Cambria" w:cs="Arial"/>
          <w:b/>
          <w:sz w:val="22"/>
          <w:szCs w:val="22"/>
        </w:rPr>
        <w:t>4</w:t>
      </w:r>
      <w:r w:rsidR="00BD3DE5" w:rsidRPr="00346C3F">
        <w:rPr>
          <w:rFonts w:ascii="Cambria" w:hAnsi="Cambria" w:cs="Arial"/>
          <w:b/>
          <w:sz w:val="22"/>
          <w:szCs w:val="22"/>
        </w:rPr>
        <w:t xml:space="preserve"> </w:t>
      </w:r>
      <w:r w:rsidRPr="00346C3F">
        <w:rPr>
          <w:rFonts w:ascii="Cambria" w:hAnsi="Cambria" w:cs="Arial"/>
          <w:b/>
          <w:sz w:val="22"/>
          <w:szCs w:val="22"/>
        </w:rPr>
        <w:t>zmluvy o</w:t>
      </w:r>
      <w:r w:rsidR="00107384">
        <w:rPr>
          <w:rFonts w:ascii="Cambria" w:hAnsi="Cambria" w:cs="Arial"/>
          <w:b/>
          <w:sz w:val="22"/>
          <w:szCs w:val="22"/>
        </w:rPr>
        <w:t> </w:t>
      </w:r>
      <w:r w:rsidRPr="00346C3F">
        <w:rPr>
          <w:rFonts w:ascii="Cambria" w:hAnsi="Cambria" w:cs="Arial"/>
          <w:b/>
          <w:sz w:val="22"/>
          <w:szCs w:val="22"/>
        </w:rPr>
        <w:t>dielo</w:t>
      </w:r>
      <w:r w:rsidR="00107384">
        <w:rPr>
          <w:rFonts w:ascii="Cambria" w:hAnsi="Cambria" w:cs="Arial"/>
          <w:b/>
          <w:sz w:val="22"/>
          <w:szCs w:val="22"/>
        </w:rPr>
        <w:t xml:space="preserve"> </w:t>
      </w:r>
      <w:r w:rsidR="00107384" w:rsidRPr="00107384">
        <w:rPr>
          <w:rFonts w:ascii="Cambria" w:hAnsi="Cambria" w:cs="Arial"/>
          <w:b/>
          <w:sz w:val="22"/>
          <w:szCs w:val="22"/>
        </w:rPr>
        <w:t>č. C-NBS1-000-074-831</w:t>
      </w:r>
    </w:p>
    <w:p w14:paraId="5CE1B27E" w14:textId="1CEEAA74" w:rsidR="000D2A2A" w:rsidRPr="00F73A44" w:rsidRDefault="00E5751B" w:rsidP="000D2A2A">
      <w:pPr>
        <w:jc w:val="center"/>
        <w:rPr>
          <w:rFonts w:ascii="Cambria" w:hAnsi="Cambria" w:cs="Arial"/>
          <w:b/>
          <w:sz w:val="22"/>
          <w:szCs w:val="22"/>
        </w:rPr>
      </w:pPr>
      <w:proofErr w:type="spellStart"/>
      <w:r>
        <w:rPr>
          <w:rFonts w:ascii="Cambria" w:hAnsi="Cambria" w:cs="Arial"/>
          <w:b/>
          <w:sz w:val="22"/>
          <w:szCs w:val="22"/>
        </w:rPr>
        <w:t>Položkový</w:t>
      </w:r>
      <w:proofErr w:type="spellEnd"/>
      <w:r w:rsidR="007A0226">
        <w:rPr>
          <w:rFonts w:ascii="Cambria" w:hAnsi="Cambria" w:cs="Arial"/>
          <w:b/>
          <w:sz w:val="22"/>
          <w:szCs w:val="22"/>
        </w:rPr>
        <w:t xml:space="preserve"> rozpočet </w:t>
      </w:r>
      <w:r w:rsidR="001D7CDC">
        <w:rPr>
          <w:rFonts w:ascii="Cambria" w:hAnsi="Cambria" w:cs="Arial"/>
          <w:b/>
          <w:sz w:val="22"/>
          <w:szCs w:val="22"/>
        </w:rPr>
        <w:t xml:space="preserve">cena </w:t>
      </w:r>
      <w:r w:rsidR="007A0226">
        <w:rPr>
          <w:rFonts w:ascii="Cambria" w:hAnsi="Cambria" w:cs="Arial"/>
          <w:b/>
          <w:sz w:val="22"/>
          <w:szCs w:val="22"/>
        </w:rPr>
        <w:t>za dielo</w:t>
      </w:r>
      <w:r w:rsidR="007E1D24">
        <w:rPr>
          <w:rFonts w:ascii="Cambria" w:hAnsi="Cambria" w:cs="Arial"/>
          <w:b/>
          <w:sz w:val="22"/>
          <w:szCs w:val="22"/>
        </w:rPr>
        <w:t xml:space="preserve"> a cena za služby podľa </w:t>
      </w:r>
      <w:r w:rsidR="007E1D24" w:rsidRPr="00F253AA">
        <w:rPr>
          <w:rFonts w:ascii="Cambria" w:hAnsi="Cambria" w:cs="Arial"/>
          <w:b/>
          <w:sz w:val="22"/>
          <w:szCs w:val="22"/>
        </w:rPr>
        <w:t>čl. III bod 2 tejto zmluvy</w:t>
      </w:r>
    </w:p>
    <w:p w14:paraId="6715ABA0" w14:textId="016780FA" w:rsidR="00235941" w:rsidRPr="00235941" w:rsidRDefault="00BF4301" w:rsidP="00767970">
      <w:pPr>
        <w:ind w:firstLine="708"/>
        <w:jc w:val="both"/>
        <w:rPr>
          <w:rFonts w:ascii="Cambria" w:hAnsi="Cambria" w:cs="Arial"/>
          <w:bCs/>
          <w:sz w:val="22"/>
          <w:szCs w:val="22"/>
        </w:rPr>
      </w:pPr>
      <w:proofErr w:type="spellStart"/>
      <w:r w:rsidRPr="007E1D24">
        <w:rPr>
          <w:rFonts w:ascii="Cambria" w:hAnsi="Cambria"/>
          <w:b/>
          <w:bCs/>
          <w:color w:val="000000"/>
          <w:sz w:val="20"/>
          <w:szCs w:val="20"/>
        </w:rPr>
        <w:t>P</w:t>
      </w:r>
      <w:r w:rsidR="00E5751B" w:rsidRPr="007E1D24">
        <w:rPr>
          <w:rFonts w:ascii="Cambria" w:hAnsi="Cambria"/>
          <w:b/>
          <w:bCs/>
          <w:color w:val="000000"/>
          <w:sz w:val="20"/>
          <w:szCs w:val="20"/>
        </w:rPr>
        <w:t>oložkový</w:t>
      </w:r>
      <w:proofErr w:type="spellEnd"/>
      <w:r w:rsidR="00F73A44" w:rsidRPr="007E1D24">
        <w:rPr>
          <w:rFonts w:ascii="Cambria" w:hAnsi="Cambria"/>
          <w:b/>
          <w:bCs/>
          <w:color w:val="000000"/>
          <w:sz w:val="20"/>
          <w:szCs w:val="20"/>
        </w:rPr>
        <w:t xml:space="preserve"> rozpočet s výkazom výmer</w:t>
      </w:r>
      <w:r w:rsidR="00C76BFF">
        <w:rPr>
          <w:rFonts w:ascii="Cambria" w:hAnsi="Cambria"/>
          <w:b/>
          <w:bCs/>
          <w:color w:val="000000"/>
          <w:sz w:val="20"/>
          <w:szCs w:val="20"/>
        </w:rPr>
        <w:t xml:space="preserve"> </w:t>
      </w:r>
      <w:r w:rsidR="00235941" w:rsidRPr="00E477BA">
        <w:rPr>
          <w:rFonts w:ascii="Cambria" w:hAnsi="Cambria" w:cs="Arial"/>
          <w:i/>
          <w:iCs/>
          <w:sz w:val="22"/>
          <w:szCs w:val="22"/>
        </w:rPr>
        <w:t>&lt;</w:t>
      </w:r>
      <w:r w:rsidR="00235941" w:rsidRPr="00293D05">
        <w:rPr>
          <w:rFonts w:ascii="Cambria" w:hAnsi="Cambria" w:cs="Arial"/>
          <w:i/>
          <w:iCs/>
          <w:color w:val="00B0F0"/>
          <w:sz w:val="22"/>
          <w:szCs w:val="22"/>
        </w:rPr>
        <w:t>predloží</w:t>
      </w:r>
      <w:r w:rsidR="00235941" w:rsidRPr="00E477BA">
        <w:rPr>
          <w:rFonts w:ascii="Cambria" w:hAnsi="Cambria" w:cs="Arial"/>
          <w:i/>
          <w:iCs/>
          <w:color w:val="00B0F0"/>
          <w:sz w:val="22"/>
          <w:szCs w:val="22"/>
        </w:rPr>
        <w:t xml:space="preserve"> uchádzač</w:t>
      </w:r>
      <w:r w:rsidR="00235941" w:rsidRPr="00E477BA">
        <w:rPr>
          <w:rFonts w:ascii="Cambria" w:hAnsi="Cambria" w:cs="Arial"/>
          <w:i/>
          <w:iCs/>
          <w:sz w:val="22"/>
          <w:szCs w:val="22"/>
        </w:rPr>
        <w:t>&gt;</w:t>
      </w:r>
    </w:p>
    <w:p w14:paraId="1DA9F34C" w14:textId="1702B8CE" w:rsidR="00661C0D" w:rsidRDefault="00661C0D" w:rsidP="00F73A44">
      <w:pPr>
        <w:rPr>
          <w:rFonts w:ascii="Cambria" w:hAnsi="Cambria" w:cs="Arial"/>
          <w:sz w:val="22"/>
          <w:szCs w:val="22"/>
        </w:rPr>
      </w:pPr>
    </w:p>
    <w:p w14:paraId="525C8E7A" w14:textId="47B37833" w:rsidR="007E1D24" w:rsidRPr="00DD2A47" w:rsidRDefault="001D7CDC" w:rsidP="007E1D24">
      <w:pPr>
        <w:pStyle w:val="weeklies"/>
        <w:tabs>
          <w:tab w:val="left" w:pos="709"/>
        </w:tabs>
        <w:overflowPunct/>
        <w:autoSpaceDE/>
        <w:autoSpaceDN/>
        <w:adjustRightInd/>
        <w:spacing w:before="240" w:after="120"/>
        <w:ind w:left="2631" w:hanging="1922"/>
        <w:jc w:val="left"/>
        <w:textAlignment w:val="auto"/>
        <w:rPr>
          <w:rFonts w:ascii="Cambria" w:hAnsi="Cambria" w:cs="Arial"/>
          <w:b/>
          <w:sz w:val="22"/>
          <w:szCs w:val="22"/>
          <w:lang w:val="sk-SK"/>
        </w:rPr>
      </w:pPr>
      <w:r>
        <w:rPr>
          <w:rFonts w:ascii="Cambria" w:hAnsi="Cambria" w:cs="Arial"/>
          <w:b/>
          <w:sz w:val="22"/>
          <w:szCs w:val="22"/>
          <w:lang w:val="sk-SK"/>
        </w:rPr>
        <w:t>Cena za dielo</w:t>
      </w:r>
    </w:p>
    <w:tbl>
      <w:tblPr>
        <w:tblW w:w="9620" w:type="dxa"/>
        <w:tblCellMar>
          <w:left w:w="70" w:type="dxa"/>
          <w:right w:w="70" w:type="dxa"/>
        </w:tblCellMar>
        <w:tblLook w:val="04A0" w:firstRow="1" w:lastRow="0" w:firstColumn="1" w:lastColumn="0" w:noHBand="0" w:noVBand="1"/>
      </w:tblPr>
      <w:tblGrid>
        <w:gridCol w:w="485"/>
        <w:gridCol w:w="6561"/>
        <w:gridCol w:w="494"/>
        <w:gridCol w:w="2080"/>
      </w:tblGrid>
      <w:tr w:rsidR="0096176C" w:rsidRPr="0064497C" w14:paraId="50293972" w14:textId="77777777" w:rsidTr="00513BC5">
        <w:trPr>
          <w:trHeight w:val="510"/>
        </w:trPr>
        <w:tc>
          <w:tcPr>
            <w:tcW w:w="7046" w:type="dxa"/>
            <w:gridSpan w:val="2"/>
            <w:tcBorders>
              <w:top w:val="nil"/>
              <w:left w:val="nil"/>
              <w:bottom w:val="nil"/>
              <w:right w:val="nil"/>
            </w:tcBorders>
            <w:shd w:val="clear" w:color="auto" w:fill="auto"/>
            <w:vAlign w:val="bottom"/>
            <w:hideMark/>
          </w:tcPr>
          <w:p w14:paraId="6B639E82" w14:textId="05B73F36" w:rsidR="0096176C" w:rsidRPr="0064497C" w:rsidRDefault="0096176C" w:rsidP="00161926">
            <w:pPr>
              <w:spacing w:after="0" w:line="240" w:lineRule="auto"/>
              <w:rPr>
                <w:rFonts w:ascii="Cambria" w:eastAsia="Times New Roman" w:hAnsi="Cambria" w:cs="Times New Roman"/>
                <w:b/>
                <w:bCs/>
                <w:color w:val="000000"/>
                <w:sz w:val="22"/>
                <w:szCs w:val="22"/>
                <w:lang w:eastAsia="sk-SK"/>
              </w:rPr>
            </w:pPr>
            <w:r w:rsidRPr="0064497C">
              <w:rPr>
                <w:rFonts w:ascii="Cambria" w:eastAsia="Times New Roman" w:hAnsi="Cambria" w:cs="Times New Roman"/>
                <w:b/>
                <w:bCs/>
                <w:color w:val="000000"/>
                <w:sz w:val="22"/>
                <w:szCs w:val="22"/>
                <w:lang w:eastAsia="sk-SK"/>
              </w:rPr>
              <w:t xml:space="preserve">Celková cena za </w:t>
            </w:r>
            <w:r w:rsidR="000707C1">
              <w:rPr>
                <w:rFonts w:ascii="Cambria" w:eastAsia="Times New Roman" w:hAnsi="Cambria" w:cs="Times New Roman"/>
                <w:b/>
                <w:bCs/>
                <w:color w:val="000000"/>
                <w:sz w:val="22"/>
                <w:szCs w:val="22"/>
                <w:lang w:eastAsia="sk-SK"/>
              </w:rPr>
              <w:t>dielo</w:t>
            </w:r>
          </w:p>
        </w:tc>
        <w:tc>
          <w:tcPr>
            <w:tcW w:w="494" w:type="dxa"/>
            <w:tcBorders>
              <w:top w:val="nil"/>
              <w:left w:val="nil"/>
              <w:bottom w:val="nil"/>
              <w:right w:val="nil"/>
            </w:tcBorders>
            <w:shd w:val="clear" w:color="auto" w:fill="auto"/>
            <w:vAlign w:val="bottom"/>
            <w:hideMark/>
          </w:tcPr>
          <w:p w14:paraId="67C4CEB2" w14:textId="77777777" w:rsidR="0096176C" w:rsidRPr="0064497C" w:rsidRDefault="0096176C" w:rsidP="00161926">
            <w:pPr>
              <w:spacing w:after="0" w:line="240" w:lineRule="auto"/>
              <w:rPr>
                <w:rFonts w:ascii="Cambria" w:eastAsia="Times New Roman" w:hAnsi="Cambria" w:cs="Times New Roman"/>
                <w:b/>
                <w:bCs/>
                <w:color w:val="000000"/>
                <w:sz w:val="22"/>
                <w:szCs w:val="22"/>
                <w:lang w:eastAsia="sk-SK"/>
              </w:rPr>
            </w:pPr>
          </w:p>
        </w:tc>
        <w:tc>
          <w:tcPr>
            <w:tcW w:w="2080" w:type="dxa"/>
            <w:tcBorders>
              <w:top w:val="nil"/>
              <w:left w:val="nil"/>
              <w:bottom w:val="nil"/>
              <w:right w:val="nil"/>
            </w:tcBorders>
            <w:shd w:val="clear" w:color="auto" w:fill="auto"/>
            <w:noWrap/>
            <w:vAlign w:val="bottom"/>
            <w:hideMark/>
          </w:tcPr>
          <w:p w14:paraId="043A6B0B" w14:textId="547F746A" w:rsidR="0096176C" w:rsidRPr="0064497C" w:rsidRDefault="0096176C" w:rsidP="00161926">
            <w:pPr>
              <w:spacing w:after="0" w:line="240" w:lineRule="auto"/>
              <w:rPr>
                <w:rFonts w:ascii="Cambria" w:eastAsia="Times New Roman" w:hAnsi="Cambria" w:cs="Times New Roman"/>
                <w:b/>
                <w:bCs/>
                <w:color w:val="000000"/>
                <w:sz w:val="20"/>
                <w:szCs w:val="20"/>
                <w:lang w:eastAsia="sk-SK"/>
              </w:rPr>
            </w:pPr>
          </w:p>
        </w:tc>
      </w:tr>
      <w:tr w:rsidR="0096176C" w:rsidRPr="0064497C" w14:paraId="216D7ECF" w14:textId="77777777" w:rsidTr="00513BC5">
        <w:trPr>
          <w:trHeight w:val="525"/>
        </w:trPr>
        <w:tc>
          <w:tcPr>
            <w:tcW w:w="485" w:type="dxa"/>
            <w:tcBorders>
              <w:top w:val="single" w:sz="8" w:space="0" w:color="auto"/>
              <w:left w:val="single" w:sz="8" w:space="0" w:color="auto"/>
              <w:bottom w:val="double" w:sz="6" w:space="0" w:color="auto"/>
              <w:right w:val="single" w:sz="4" w:space="0" w:color="auto"/>
            </w:tcBorders>
            <w:shd w:val="clear" w:color="000000" w:fill="C0C0C0"/>
            <w:noWrap/>
            <w:vAlign w:val="center"/>
            <w:hideMark/>
          </w:tcPr>
          <w:p w14:paraId="588DA9F2" w14:textId="77777777" w:rsidR="0096176C" w:rsidRPr="0064497C" w:rsidRDefault="0096176C" w:rsidP="00161926">
            <w:pPr>
              <w:spacing w:after="0" w:line="240" w:lineRule="auto"/>
              <w:jc w:val="both"/>
              <w:rPr>
                <w:rFonts w:ascii="Cambria" w:eastAsia="Times New Roman" w:hAnsi="Cambria" w:cs="Times New Roman"/>
                <w:b/>
                <w:bCs/>
                <w:color w:val="000000"/>
                <w:sz w:val="20"/>
                <w:szCs w:val="20"/>
                <w:lang w:eastAsia="sk-SK"/>
              </w:rPr>
            </w:pPr>
            <w:r w:rsidRPr="0064497C">
              <w:rPr>
                <w:rFonts w:ascii="Cambria" w:eastAsia="Times New Roman" w:hAnsi="Cambria" w:cs="Times New Roman"/>
                <w:b/>
                <w:bCs/>
                <w:color w:val="000000"/>
                <w:sz w:val="20"/>
                <w:szCs w:val="20"/>
                <w:lang w:eastAsia="sk-SK"/>
              </w:rPr>
              <w:t>Pol.</w:t>
            </w:r>
          </w:p>
        </w:tc>
        <w:tc>
          <w:tcPr>
            <w:tcW w:w="6561" w:type="dxa"/>
            <w:tcBorders>
              <w:top w:val="single" w:sz="8" w:space="0" w:color="auto"/>
              <w:left w:val="nil"/>
              <w:bottom w:val="double" w:sz="6" w:space="0" w:color="auto"/>
              <w:right w:val="single" w:sz="4" w:space="0" w:color="000000"/>
            </w:tcBorders>
            <w:shd w:val="clear" w:color="000000" w:fill="C0C0C0"/>
            <w:vAlign w:val="center"/>
            <w:hideMark/>
          </w:tcPr>
          <w:p w14:paraId="4DBD9975" w14:textId="77777777" w:rsidR="0096176C" w:rsidRPr="0064497C" w:rsidRDefault="0096176C" w:rsidP="00161926">
            <w:pPr>
              <w:spacing w:after="0" w:line="240" w:lineRule="auto"/>
              <w:jc w:val="center"/>
              <w:rPr>
                <w:rFonts w:ascii="Cambria" w:eastAsia="Times New Roman" w:hAnsi="Cambria" w:cs="Times New Roman"/>
                <w:b/>
                <w:bCs/>
                <w:color w:val="000000"/>
                <w:sz w:val="20"/>
                <w:szCs w:val="20"/>
                <w:lang w:eastAsia="sk-SK"/>
              </w:rPr>
            </w:pPr>
            <w:r w:rsidRPr="0064497C">
              <w:rPr>
                <w:rFonts w:ascii="Cambria" w:eastAsia="Times New Roman" w:hAnsi="Cambria" w:cs="Times New Roman"/>
                <w:b/>
                <w:bCs/>
                <w:color w:val="000000"/>
                <w:sz w:val="20"/>
                <w:szCs w:val="20"/>
                <w:lang w:eastAsia="sk-SK"/>
              </w:rPr>
              <w:t>Označenie s popisom</w:t>
            </w:r>
          </w:p>
        </w:tc>
        <w:tc>
          <w:tcPr>
            <w:tcW w:w="494" w:type="dxa"/>
            <w:tcBorders>
              <w:top w:val="single" w:sz="8" w:space="0" w:color="auto"/>
              <w:left w:val="nil"/>
              <w:bottom w:val="double" w:sz="6" w:space="0" w:color="auto"/>
              <w:right w:val="single" w:sz="4" w:space="0" w:color="auto"/>
            </w:tcBorders>
            <w:shd w:val="clear" w:color="000000" w:fill="C0C0C0"/>
            <w:vAlign w:val="center"/>
            <w:hideMark/>
          </w:tcPr>
          <w:p w14:paraId="7DB4F099" w14:textId="77777777" w:rsidR="0096176C" w:rsidRPr="0064497C" w:rsidRDefault="0096176C" w:rsidP="00161926">
            <w:pPr>
              <w:spacing w:after="0" w:line="240" w:lineRule="auto"/>
              <w:jc w:val="center"/>
              <w:rPr>
                <w:rFonts w:ascii="Cambria" w:eastAsia="Times New Roman" w:hAnsi="Cambria" w:cs="Times New Roman"/>
                <w:b/>
                <w:bCs/>
                <w:color w:val="000000"/>
                <w:sz w:val="20"/>
                <w:szCs w:val="20"/>
                <w:lang w:eastAsia="sk-SK"/>
              </w:rPr>
            </w:pPr>
            <w:r w:rsidRPr="0064497C">
              <w:rPr>
                <w:rFonts w:ascii="Cambria" w:eastAsia="Times New Roman" w:hAnsi="Cambria" w:cs="Times New Roman"/>
                <w:b/>
                <w:bCs/>
                <w:color w:val="000000"/>
                <w:sz w:val="20"/>
                <w:szCs w:val="20"/>
                <w:lang w:eastAsia="sk-SK"/>
              </w:rPr>
              <w:t> </w:t>
            </w:r>
          </w:p>
        </w:tc>
        <w:tc>
          <w:tcPr>
            <w:tcW w:w="2080" w:type="dxa"/>
            <w:tcBorders>
              <w:top w:val="single" w:sz="8" w:space="0" w:color="auto"/>
              <w:left w:val="nil"/>
              <w:bottom w:val="double" w:sz="6" w:space="0" w:color="auto"/>
              <w:right w:val="single" w:sz="8" w:space="0" w:color="auto"/>
            </w:tcBorders>
            <w:shd w:val="clear" w:color="000000" w:fill="C0C0C0"/>
            <w:vAlign w:val="center"/>
            <w:hideMark/>
          </w:tcPr>
          <w:p w14:paraId="217F0848" w14:textId="77777777" w:rsidR="0096176C" w:rsidRPr="0064497C" w:rsidRDefault="0096176C" w:rsidP="00161926">
            <w:pPr>
              <w:spacing w:after="0" w:line="240" w:lineRule="auto"/>
              <w:jc w:val="both"/>
              <w:rPr>
                <w:rFonts w:ascii="Cambria" w:eastAsia="Times New Roman" w:hAnsi="Cambria" w:cs="Times New Roman"/>
                <w:b/>
                <w:bCs/>
                <w:color w:val="000000"/>
                <w:sz w:val="20"/>
                <w:szCs w:val="20"/>
                <w:lang w:eastAsia="sk-SK"/>
              </w:rPr>
            </w:pPr>
            <w:r w:rsidRPr="0064497C">
              <w:rPr>
                <w:rFonts w:ascii="Cambria" w:eastAsia="Times New Roman" w:hAnsi="Cambria" w:cs="Times New Roman"/>
                <w:b/>
                <w:bCs/>
                <w:color w:val="000000"/>
                <w:sz w:val="20"/>
                <w:szCs w:val="20"/>
                <w:lang w:eastAsia="sk-SK"/>
              </w:rPr>
              <w:t>Cena v EUR bez DPH</w:t>
            </w:r>
          </w:p>
        </w:tc>
      </w:tr>
      <w:tr w:rsidR="0096176C" w:rsidRPr="0064497C" w14:paraId="56E32D70" w14:textId="77777777" w:rsidTr="00293D05">
        <w:trPr>
          <w:trHeight w:val="495"/>
        </w:trPr>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00A69E13" w14:textId="77777777" w:rsidR="0096176C" w:rsidRPr="0064497C" w:rsidRDefault="0096176C" w:rsidP="00161926">
            <w:pPr>
              <w:spacing w:after="0" w:line="240" w:lineRule="auto"/>
              <w:jc w:val="both"/>
              <w:rPr>
                <w:rFonts w:ascii="Cambria" w:eastAsia="Times New Roman" w:hAnsi="Cambria" w:cs="Times New Roman"/>
                <w:color w:val="000000"/>
                <w:sz w:val="20"/>
                <w:szCs w:val="20"/>
                <w:lang w:eastAsia="sk-SK"/>
              </w:rPr>
            </w:pPr>
            <w:r w:rsidRPr="0064497C">
              <w:rPr>
                <w:rFonts w:ascii="Cambria" w:eastAsia="Times New Roman" w:hAnsi="Cambria" w:cs="Times New Roman"/>
                <w:color w:val="000000"/>
                <w:sz w:val="20"/>
                <w:szCs w:val="20"/>
                <w:lang w:eastAsia="sk-SK"/>
              </w:rPr>
              <w:t>1</w:t>
            </w:r>
          </w:p>
        </w:tc>
        <w:tc>
          <w:tcPr>
            <w:tcW w:w="7055" w:type="dxa"/>
            <w:gridSpan w:val="2"/>
            <w:tcBorders>
              <w:top w:val="nil"/>
              <w:left w:val="nil"/>
              <w:bottom w:val="nil"/>
              <w:right w:val="single" w:sz="4" w:space="0" w:color="000000"/>
            </w:tcBorders>
            <w:shd w:val="clear" w:color="auto" w:fill="auto"/>
            <w:vAlign w:val="center"/>
            <w:hideMark/>
          </w:tcPr>
          <w:p w14:paraId="130AEE56" w14:textId="77777777" w:rsidR="0096176C" w:rsidRPr="0064497C" w:rsidRDefault="0096176C" w:rsidP="00161926">
            <w:pPr>
              <w:spacing w:after="0" w:line="240" w:lineRule="auto"/>
              <w:rPr>
                <w:rFonts w:ascii="Cambria" w:eastAsia="Times New Roman" w:hAnsi="Cambria" w:cs="Times New Roman"/>
                <w:color w:val="000000"/>
                <w:sz w:val="20"/>
                <w:szCs w:val="20"/>
                <w:lang w:eastAsia="sk-SK"/>
              </w:rPr>
            </w:pPr>
            <w:r w:rsidRPr="0064497C">
              <w:rPr>
                <w:rFonts w:ascii="Cambria" w:eastAsia="Times New Roman" w:hAnsi="Cambria" w:cs="Times New Roman"/>
                <w:color w:val="000000"/>
                <w:sz w:val="20"/>
                <w:szCs w:val="20"/>
                <w:lang w:eastAsia="sk-SK"/>
              </w:rPr>
              <w:t>Cena za realizačnú dokumentáciu dodávaného systému vrátane odsúhlasenia</w:t>
            </w:r>
          </w:p>
        </w:tc>
        <w:tc>
          <w:tcPr>
            <w:tcW w:w="2080" w:type="dxa"/>
            <w:tcBorders>
              <w:top w:val="nil"/>
              <w:left w:val="nil"/>
              <w:bottom w:val="single" w:sz="4" w:space="0" w:color="auto"/>
              <w:right w:val="single" w:sz="8" w:space="0" w:color="auto"/>
            </w:tcBorders>
            <w:shd w:val="clear" w:color="auto" w:fill="auto"/>
            <w:vAlign w:val="center"/>
            <w:hideMark/>
          </w:tcPr>
          <w:p w14:paraId="25660BE6" w14:textId="5776B7AB" w:rsidR="0096176C" w:rsidRPr="0064497C" w:rsidRDefault="000E125E" w:rsidP="00161926">
            <w:pPr>
              <w:spacing w:after="0" w:line="240" w:lineRule="auto"/>
              <w:jc w:val="both"/>
              <w:rPr>
                <w:rFonts w:ascii="Cambria" w:eastAsia="Times New Roman" w:hAnsi="Cambria" w:cs="Times New Roman"/>
                <w:i/>
                <w:iCs/>
                <w:color w:val="000000"/>
                <w:sz w:val="20"/>
                <w:szCs w:val="20"/>
                <w:lang w:eastAsia="sk-SK"/>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r w:rsidR="0096176C" w:rsidRPr="0064497C" w14:paraId="7125E992" w14:textId="77777777" w:rsidTr="00293D05">
        <w:trPr>
          <w:trHeight w:val="480"/>
        </w:trPr>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645310B1" w14:textId="77777777" w:rsidR="0096176C" w:rsidRPr="0064497C" w:rsidRDefault="0096176C" w:rsidP="00161926">
            <w:pPr>
              <w:spacing w:after="0" w:line="240" w:lineRule="auto"/>
              <w:jc w:val="both"/>
              <w:rPr>
                <w:rFonts w:ascii="Cambria" w:eastAsia="Times New Roman" w:hAnsi="Cambria" w:cs="Times New Roman"/>
                <w:color w:val="000000"/>
                <w:sz w:val="20"/>
                <w:szCs w:val="20"/>
                <w:lang w:eastAsia="sk-SK"/>
              </w:rPr>
            </w:pPr>
            <w:r w:rsidRPr="0064497C">
              <w:rPr>
                <w:rFonts w:ascii="Cambria" w:eastAsia="Times New Roman" w:hAnsi="Cambria" w:cs="Times New Roman"/>
                <w:color w:val="000000"/>
                <w:sz w:val="20"/>
                <w:szCs w:val="20"/>
                <w:lang w:eastAsia="sk-SK"/>
              </w:rPr>
              <w:t>2</w:t>
            </w:r>
          </w:p>
        </w:tc>
        <w:tc>
          <w:tcPr>
            <w:tcW w:w="7055" w:type="dxa"/>
            <w:gridSpan w:val="2"/>
            <w:tcBorders>
              <w:top w:val="single" w:sz="4" w:space="0" w:color="auto"/>
              <w:left w:val="nil"/>
              <w:bottom w:val="single" w:sz="4" w:space="0" w:color="auto"/>
              <w:right w:val="single" w:sz="4" w:space="0" w:color="auto"/>
            </w:tcBorders>
            <w:shd w:val="clear" w:color="auto" w:fill="auto"/>
            <w:vAlign w:val="center"/>
            <w:hideMark/>
          </w:tcPr>
          <w:p w14:paraId="61B44724" w14:textId="77777777" w:rsidR="0096176C" w:rsidRPr="0064497C" w:rsidRDefault="0096176C" w:rsidP="00161926">
            <w:pPr>
              <w:spacing w:after="0" w:line="240" w:lineRule="auto"/>
              <w:rPr>
                <w:rFonts w:ascii="Cambria" w:eastAsia="Times New Roman" w:hAnsi="Cambria" w:cs="Times New Roman"/>
                <w:color w:val="000000"/>
                <w:sz w:val="20"/>
                <w:szCs w:val="20"/>
                <w:lang w:eastAsia="sk-SK"/>
              </w:rPr>
            </w:pPr>
            <w:r w:rsidRPr="0064497C">
              <w:rPr>
                <w:rFonts w:ascii="Cambria" w:eastAsia="Times New Roman" w:hAnsi="Cambria" w:cs="Times New Roman"/>
                <w:color w:val="000000"/>
                <w:sz w:val="20"/>
                <w:szCs w:val="20"/>
                <w:lang w:eastAsia="sk-SK"/>
              </w:rPr>
              <w:t>Cena za demontáž jestvujúceho zariadenia</w:t>
            </w:r>
          </w:p>
        </w:tc>
        <w:tc>
          <w:tcPr>
            <w:tcW w:w="2080" w:type="dxa"/>
            <w:tcBorders>
              <w:top w:val="nil"/>
              <w:left w:val="nil"/>
              <w:bottom w:val="single" w:sz="4" w:space="0" w:color="auto"/>
              <w:right w:val="single" w:sz="8" w:space="0" w:color="auto"/>
            </w:tcBorders>
            <w:shd w:val="clear" w:color="auto" w:fill="auto"/>
            <w:vAlign w:val="center"/>
            <w:hideMark/>
          </w:tcPr>
          <w:p w14:paraId="5C1A1F0C" w14:textId="0A49BDD5" w:rsidR="0096176C" w:rsidRPr="0064497C" w:rsidRDefault="000E125E" w:rsidP="00161926">
            <w:pPr>
              <w:spacing w:after="0" w:line="240" w:lineRule="auto"/>
              <w:jc w:val="both"/>
              <w:rPr>
                <w:rFonts w:ascii="Cambria" w:eastAsia="Times New Roman" w:hAnsi="Cambria" w:cs="Times New Roman"/>
                <w:i/>
                <w:iCs/>
                <w:color w:val="000000"/>
                <w:sz w:val="20"/>
                <w:szCs w:val="20"/>
                <w:lang w:eastAsia="sk-SK"/>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r w:rsidR="000E125E" w:rsidRPr="0064497C" w14:paraId="5865D512" w14:textId="77777777" w:rsidTr="00293D05">
        <w:trPr>
          <w:trHeight w:val="480"/>
        </w:trPr>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567E7A8D" w14:textId="77777777" w:rsidR="000E125E" w:rsidRPr="0064497C" w:rsidRDefault="000E125E" w:rsidP="000E125E">
            <w:pPr>
              <w:spacing w:after="0" w:line="240" w:lineRule="auto"/>
              <w:jc w:val="both"/>
              <w:rPr>
                <w:rFonts w:ascii="Cambria" w:eastAsia="Times New Roman" w:hAnsi="Cambria" w:cs="Times New Roman"/>
                <w:color w:val="000000"/>
                <w:sz w:val="20"/>
                <w:szCs w:val="20"/>
                <w:lang w:eastAsia="sk-SK"/>
              </w:rPr>
            </w:pPr>
            <w:r w:rsidRPr="0064497C">
              <w:rPr>
                <w:rFonts w:ascii="Cambria" w:eastAsia="Times New Roman" w:hAnsi="Cambria" w:cs="Times New Roman"/>
                <w:color w:val="000000"/>
                <w:sz w:val="20"/>
                <w:szCs w:val="20"/>
                <w:lang w:eastAsia="sk-SK"/>
              </w:rPr>
              <w:t>3</w:t>
            </w:r>
          </w:p>
        </w:tc>
        <w:tc>
          <w:tcPr>
            <w:tcW w:w="7055" w:type="dxa"/>
            <w:gridSpan w:val="2"/>
            <w:tcBorders>
              <w:top w:val="single" w:sz="4" w:space="0" w:color="auto"/>
              <w:left w:val="nil"/>
              <w:bottom w:val="single" w:sz="4" w:space="0" w:color="auto"/>
              <w:right w:val="single" w:sz="4" w:space="0" w:color="auto"/>
            </w:tcBorders>
            <w:shd w:val="clear" w:color="auto" w:fill="auto"/>
            <w:vAlign w:val="center"/>
            <w:hideMark/>
          </w:tcPr>
          <w:p w14:paraId="4D305E72" w14:textId="77777777" w:rsidR="000E125E" w:rsidRPr="0064497C" w:rsidRDefault="000E125E" w:rsidP="000E125E">
            <w:pPr>
              <w:spacing w:after="0" w:line="240" w:lineRule="auto"/>
              <w:rPr>
                <w:rFonts w:ascii="Cambria" w:eastAsia="Times New Roman" w:hAnsi="Cambria" w:cs="Times New Roman"/>
                <w:color w:val="000000"/>
                <w:sz w:val="20"/>
                <w:szCs w:val="20"/>
                <w:lang w:eastAsia="sk-SK"/>
              </w:rPr>
            </w:pPr>
            <w:r w:rsidRPr="0064497C">
              <w:rPr>
                <w:rFonts w:ascii="Cambria" w:eastAsia="Times New Roman" w:hAnsi="Cambria" w:cs="Times New Roman"/>
                <w:color w:val="000000"/>
                <w:sz w:val="20"/>
                <w:szCs w:val="20"/>
                <w:lang w:eastAsia="sk-SK"/>
              </w:rPr>
              <w:t>Celková cena za stavebné úpravy</w:t>
            </w:r>
          </w:p>
        </w:tc>
        <w:tc>
          <w:tcPr>
            <w:tcW w:w="2080" w:type="dxa"/>
            <w:tcBorders>
              <w:top w:val="nil"/>
              <w:left w:val="nil"/>
              <w:bottom w:val="single" w:sz="4" w:space="0" w:color="auto"/>
              <w:right w:val="single" w:sz="8" w:space="0" w:color="auto"/>
            </w:tcBorders>
            <w:shd w:val="clear" w:color="auto" w:fill="auto"/>
            <w:vAlign w:val="center"/>
            <w:hideMark/>
          </w:tcPr>
          <w:p w14:paraId="53A4127B" w14:textId="49EE8F00" w:rsidR="000E125E" w:rsidRPr="0064497C" w:rsidRDefault="000E125E" w:rsidP="000E125E">
            <w:pPr>
              <w:spacing w:after="0" w:line="240" w:lineRule="auto"/>
              <w:jc w:val="both"/>
              <w:rPr>
                <w:rFonts w:ascii="Cambria" w:eastAsia="Times New Roman" w:hAnsi="Cambria" w:cs="Times New Roman"/>
                <w:i/>
                <w:iCs/>
                <w:color w:val="000000"/>
                <w:sz w:val="20"/>
                <w:szCs w:val="20"/>
                <w:lang w:eastAsia="sk-SK"/>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r w:rsidR="000E125E" w:rsidRPr="0064497C" w14:paraId="4845B2A4" w14:textId="77777777" w:rsidTr="00293D05">
        <w:trPr>
          <w:trHeight w:val="525"/>
        </w:trPr>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55ABEBF4" w14:textId="77777777" w:rsidR="000E125E" w:rsidRPr="0064497C" w:rsidRDefault="000E125E" w:rsidP="000E125E">
            <w:pPr>
              <w:spacing w:after="0" w:line="240" w:lineRule="auto"/>
              <w:jc w:val="both"/>
              <w:rPr>
                <w:rFonts w:ascii="Cambria" w:eastAsia="Times New Roman" w:hAnsi="Cambria" w:cs="Times New Roman"/>
                <w:color w:val="000000"/>
                <w:sz w:val="20"/>
                <w:szCs w:val="20"/>
                <w:lang w:eastAsia="sk-SK"/>
              </w:rPr>
            </w:pPr>
            <w:r w:rsidRPr="0064497C">
              <w:rPr>
                <w:rFonts w:ascii="Cambria" w:eastAsia="Times New Roman" w:hAnsi="Cambria" w:cs="Times New Roman"/>
                <w:color w:val="000000"/>
                <w:sz w:val="20"/>
                <w:szCs w:val="20"/>
                <w:lang w:eastAsia="sk-SK"/>
              </w:rPr>
              <w:t>4</w:t>
            </w:r>
          </w:p>
        </w:tc>
        <w:tc>
          <w:tcPr>
            <w:tcW w:w="7055" w:type="dxa"/>
            <w:gridSpan w:val="2"/>
            <w:tcBorders>
              <w:top w:val="single" w:sz="4" w:space="0" w:color="auto"/>
              <w:left w:val="nil"/>
              <w:bottom w:val="single" w:sz="4" w:space="0" w:color="auto"/>
              <w:right w:val="single" w:sz="4" w:space="0" w:color="auto"/>
            </w:tcBorders>
            <w:shd w:val="clear" w:color="auto" w:fill="auto"/>
            <w:vAlign w:val="center"/>
            <w:hideMark/>
          </w:tcPr>
          <w:p w14:paraId="3F87D65E" w14:textId="77777777" w:rsidR="000E125E" w:rsidRPr="0064497C" w:rsidRDefault="000E125E" w:rsidP="000E125E">
            <w:pPr>
              <w:spacing w:after="0" w:line="240" w:lineRule="auto"/>
              <w:rPr>
                <w:rFonts w:ascii="Cambria" w:eastAsia="Times New Roman" w:hAnsi="Cambria" w:cs="Times New Roman"/>
                <w:color w:val="000000"/>
                <w:sz w:val="20"/>
                <w:szCs w:val="20"/>
                <w:lang w:eastAsia="sk-SK"/>
              </w:rPr>
            </w:pPr>
            <w:r w:rsidRPr="0064497C">
              <w:rPr>
                <w:rFonts w:ascii="Cambria" w:eastAsia="Times New Roman" w:hAnsi="Cambria" w:cs="Times New Roman"/>
                <w:color w:val="000000"/>
                <w:sz w:val="20"/>
                <w:szCs w:val="20"/>
                <w:lang w:eastAsia="sk-SK"/>
              </w:rPr>
              <w:t xml:space="preserve">Cena za náhradné protipožiarne opatrenia v dobe rekonštrukcie </w:t>
            </w:r>
          </w:p>
        </w:tc>
        <w:tc>
          <w:tcPr>
            <w:tcW w:w="2080" w:type="dxa"/>
            <w:tcBorders>
              <w:top w:val="nil"/>
              <w:left w:val="nil"/>
              <w:bottom w:val="single" w:sz="4" w:space="0" w:color="auto"/>
              <w:right w:val="single" w:sz="8" w:space="0" w:color="auto"/>
            </w:tcBorders>
            <w:shd w:val="clear" w:color="auto" w:fill="auto"/>
            <w:vAlign w:val="center"/>
            <w:hideMark/>
          </w:tcPr>
          <w:p w14:paraId="5937AF1C" w14:textId="419834FB" w:rsidR="000E125E" w:rsidRPr="0064497C" w:rsidRDefault="000E125E" w:rsidP="000E125E">
            <w:pPr>
              <w:spacing w:after="0" w:line="240" w:lineRule="auto"/>
              <w:jc w:val="both"/>
              <w:rPr>
                <w:rFonts w:ascii="Cambria" w:eastAsia="Times New Roman" w:hAnsi="Cambria" w:cs="Times New Roman"/>
                <w:i/>
                <w:iCs/>
                <w:color w:val="000000"/>
                <w:sz w:val="20"/>
                <w:szCs w:val="20"/>
                <w:lang w:eastAsia="sk-SK"/>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r w:rsidR="000E125E" w:rsidRPr="0064497C" w14:paraId="16A1BFD4" w14:textId="77777777" w:rsidTr="00293D05">
        <w:trPr>
          <w:trHeight w:val="495"/>
        </w:trPr>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34E325E1" w14:textId="77777777" w:rsidR="000E125E" w:rsidRPr="0064497C" w:rsidRDefault="000E125E" w:rsidP="000E125E">
            <w:pPr>
              <w:spacing w:after="0" w:line="240" w:lineRule="auto"/>
              <w:jc w:val="both"/>
              <w:rPr>
                <w:rFonts w:ascii="Cambria" w:eastAsia="Times New Roman" w:hAnsi="Cambria" w:cs="Times New Roman"/>
                <w:color w:val="000000"/>
                <w:sz w:val="20"/>
                <w:szCs w:val="20"/>
                <w:lang w:eastAsia="sk-SK"/>
              </w:rPr>
            </w:pPr>
            <w:r w:rsidRPr="0064497C">
              <w:rPr>
                <w:rFonts w:ascii="Cambria" w:eastAsia="Times New Roman" w:hAnsi="Cambria" w:cs="Times New Roman"/>
                <w:color w:val="000000"/>
                <w:sz w:val="20"/>
                <w:szCs w:val="20"/>
                <w:lang w:eastAsia="sk-SK"/>
              </w:rPr>
              <w:t>5</w:t>
            </w:r>
          </w:p>
        </w:tc>
        <w:tc>
          <w:tcPr>
            <w:tcW w:w="7055" w:type="dxa"/>
            <w:gridSpan w:val="2"/>
            <w:tcBorders>
              <w:top w:val="single" w:sz="4" w:space="0" w:color="auto"/>
              <w:left w:val="nil"/>
              <w:bottom w:val="single" w:sz="4" w:space="0" w:color="auto"/>
              <w:right w:val="single" w:sz="4" w:space="0" w:color="auto"/>
            </w:tcBorders>
            <w:shd w:val="clear" w:color="auto" w:fill="auto"/>
            <w:vAlign w:val="center"/>
            <w:hideMark/>
          </w:tcPr>
          <w:p w14:paraId="0930FC96" w14:textId="77777777" w:rsidR="000E125E" w:rsidRPr="0064497C" w:rsidRDefault="000E125E" w:rsidP="000E125E">
            <w:pPr>
              <w:spacing w:after="0" w:line="240" w:lineRule="auto"/>
              <w:rPr>
                <w:rFonts w:ascii="Cambria" w:eastAsia="Times New Roman" w:hAnsi="Cambria" w:cs="Times New Roman"/>
                <w:color w:val="000000"/>
                <w:sz w:val="20"/>
                <w:szCs w:val="20"/>
                <w:lang w:eastAsia="sk-SK"/>
              </w:rPr>
            </w:pPr>
            <w:r w:rsidRPr="0064497C">
              <w:rPr>
                <w:rFonts w:ascii="Cambria" w:eastAsia="Times New Roman" w:hAnsi="Cambria" w:cs="Times New Roman"/>
                <w:color w:val="000000"/>
                <w:sz w:val="20"/>
                <w:szCs w:val="20"/>
                <w:lang w:eastAsia="sk-SK"/>
              </w:rPr>
              <w:t>Cena za dodávku a montáž jestvujúceho zariadenia</w:t>
            </w:r>
          </w:p>
        </w:tc>
        <w:tc>
          <w:tcPr>
            <w:tcW w:w="2080" w:type="dxa"/>
            <w:tcBorders>
              <w:top w:val="nil"/>
              <w:left w:val="nil"/>
              <w:bottom w:val="single" w:sz="4" w:space="0" w:color="auto"/>
              <w:right w:val="single" w:sz="8" w:space="0" w:color="auto"/>
            </w:tcBorders>
            <w:shd w:val="clear" w:color="auto" w:fill="auto"/>
            <w:vAlign w:val="center"/>
            <w:hideMark/>
          </w:tcPr>
          <w:p w14:paraId="3756C3C9" w14:textId="5315E39C" w:rsidR="000E125E" w:rsidRPr="0064497C" w:rsidRDefault="000E125E" w:rsidP="000E125E">
            <w:pPr>
              <w:spacing w:after="0" w:line="240" w:lineRule="auto"/>
              <w:jc w:val="both"/>
              <w:rPr>
                <w:rFonts w:ascii="Cambria" w:eastAsia="Times New Roman" w:hAnsi="Cambria" w:cs="Times New Roman"/>
                <w:i/>
                <w:iCs/>
                <w:color w:val="000000"/>
                <w:sz w:val="20"/>
                <w:szCs w:val="20"/>
                <w:lang w:eastAsia="sk-SK"/>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r w:rsidR="000E125E" w:rsidRPr="0064497C" w14:paraId="3B04050D" w14:textId="77777777" w:rsidTr="00293D05">
        <w:trPr>
          <w:trHeight w:val="495"/>
        </w:trPr>
        <w:tc>
          <w:tcPr>
            <w:tcW w:w="485" w:type="dxa"/>
            <w:tcBorders>
              <w:top w:val="nil"/>
              <w:left w:val="nil"/>
              <w:bottom w:val="nil"/>
              <w:right w:val="nil"/>
            </w:tcBorders>
            <w:shd w:val="clear" w:color="auto" w:fill="auto"/>
            <w:noWrap/>
            <w:vAlign w:val="center"/>
            <w:hideMark/>
          </w:tcPr>
          <w:p w14:paraId="43DB05B3" w14:textId="77777777" w:rsidR="000E125E" w:rsidRPr="0064497C" w:rsidRDefault="000E125E" w:rsidP="000E125E">
            <w:pPr>
              <w:spacing w:after="0" w:line="240" w:lineRule="auto"/>
              <w:jc w:val="both"/>
              <w:rPr>
                <w:rFonts w:ascii="Cambria" w:eastAsia="Times New Roman" w:hAnsi="Cambria" w:cs="Times New Roman"/>
                <w:i/>
                <w:iCs/>
                <w:color w:val="000000"/>
                <w:sz w:val="20"/>
                <w:szCs w:val="20"/>
                <w:lang w:eastAsia="sk-SK"/>
              </w:rPr>
            </w:pPr>
          </w:p>
        </w:tc>
        <w:tc>
          <w:tcPr>
            <w:tcW w:w="7055" w:type="dxa"/>
            <w:gridSpan w:val="2"/>
            <w:tcBorders>
              <w:top w:val="single" w:sz="8" w:space="0" w:color="auto"/>
              <w:left w:val="nil"/>
              <w:bottom w:val="nil"/>
              <w:right w:val="single" w:sz="4" w:space="0" w:color="000000"/>
            </w:tcBorders>
            <w:shd w:val="clear" w:color="auto" w:fill="auto"/>
            <w:vAlign w:val="center"/>
            <w:hideMark/>
          </w:tcPr>
          <w:p w14:paraId="447673AD" w14:textId="582B1E07" w:rsidR="000E125E" w:rsidRPr="0064497C" w:rsidRDefault="000E125E" w:rsidP="000E125E">
            <w:pPr>
              <w:spacing w:after="0" w:line="240" w:lineRule="auto"/>
              <w:rPr>
                <w:rFonts w:ascii="Cambria" w:eastAsia="Times New Roman" w:hAnsi="Cambria" w:cs="Times New Roman"/>
                <w:color w:val="000000"/>
                <w:sz w:val="20"/>
                <w:szCs w:val="20"/>
                <w:lang w:eastAsia="sk-SK"/>
              </w:rPr>
            </w:pPr>
            <w:r w:rsidRPr="0064497C">
              <w:rPr>
                <w:rFonts w:ascii="Cambria" w:eastAsia="Times New Roman" w:hAnsi="Cambria" w:cs="Times New Roman"/>
                <w:color w:val="000000"/>
                <w:sz w:val="20"/>
                <w:szCs w:val="20"/>
                <w:lang w:eastAsia="sk-SK"/>
              </w:rPr>
              <w:t xml:space="preserve">Celková cena za </w:t>
            </w:r>
            <w:r>
              <w:rPr>
                <w:rFonts w:ascii="Cambria" w:eastAsia="Times New Roman" w:hAnsi="Cambria" w:cs="Times New Roman"/>
                <w:color w:val="000000"/>
                <w:sz w:val="20"/>
                <w:szCs w:val="20"/>
                <w:lang w:eastAsia="sk-SK"/>
              </w:rPr>
              <w:t>dielo</w:t>
            </w:r>
            <w:r w:rsidRPr="0064497C">
              <w:rPr>
                <w:rFonts w:ascii="Cambria" w:eastAsia="Times New Roman" w:hAnsi="Cambria" w:cs="Times New Roman"/>
                <w:color w:val="000000"/>
                <w:sz w:val="20"/>
                <w:szCs w:val="20"/>
                <w:lang w:eastAsia="sk-SK"/>
              </w:rPr>
              <w:t xml:space="preserve"> </w:t>
            </w:r>
          </w:p>
        </w:tc>
        <w:tc>
          <w:tcPr>
            <w:tcW w:w="2080" w:type="dxa"/>
            <w:tcBorders>
              <w:top w:val="nil"/>
              <w:left w:val="nil"/>
              <w:bottom w:val="single" w:sz="4" w:space="0" w:color="auto"/>
              <w:right w:val="single" w:sz="4" w:space="0" w:color="auto"/>
            </w:tcBorders>
            <w:shd w:val="clear" w:color="auto" w:fill="auto"/>
            <w:vAlign w:val="center"/>
            <w:hideMark/>
          </w:tcPr>
          <w:p w14:paraId="0F4090E9" w14:textId="1B71EBD5" w:rsidR="000E125E" w:rsidRPr="0064497C" w:rsidRDefault="000E125E" w:rsidP="000E125E">
            <w:pPr>
              <w:spacing w:after="0" w:line="240" w:lineRule="auto"/>
              <w:jc w:val="both"/>
              <w:rPr>
                <w:rFonts w:ascii="Cambria" w:eastAsia="Times New Roman" w:hAnsi="Cambria" w:cs="Times New Roman"/>
                <w:b/>
                <w:bCs/>
                <w:i/>
                <w:iCs/>
                <w:color w:val="000000"/>
                <w:sz w:val="20"/>
                <w:szCs w:val="20"/>
                <w:lang w:eastAsia="sk-SK"/>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bl>
    <w:p w14:paraId="2442855D" w14:textId="57A585E7" w:rsidR="0096176C" w:rsidRDefault="0096176C" w:rsidP="0096176C">
      <w:pPr>
        <w:rPr>
          <w:rFonts w:ascii="Cambria" w:hAnsi="Cambria" w:cs="Arial"/>
          <w:sz w:val="22"/>
          <w:szCs w:val="22"/>
        </w:rPr>
      </w:pPr>
    </w:p>
    <w:p w14:paraId="2F618FA4" w14:textId="77777777" w:rsidR="001D7CDC" w:rsidRDefault="001D7CDC">
      <w:pPr>
        <w:rPr>
          <w:rFonts w:ascii="Cambria" w:eastAsia="Times New Roman" w:hAnsi="Cambria" w:cs="Arial"/>
          <w:b/>
          <w:sz w:val="22"/>
          <w:szCs w:val="22"/>
          <w:lang w:val="en-US"/>
        </w:rPr>
      </w:pPr>
      <w:r>
        <w:rPr>
          <w:rFonts w:ascii="Cambria" w:hAnsi="Cambria" w:cs="Arial"/>
          <w:b/>
          <w:sz w:val="22"/>
          <w:szCs w:val="22"/>
        </w:rPr>
        <w:br w:type="page"/>
      </w:r>
    </w:p>
    <w:p w14:paraId="62A909B8" w14:textId="77777777" w:rsidR="00EB0E36" w:rsidRPr="00161926" w:rsidRDefault="00EB0E36" w:rsidP="00EB0E36">
      <w:pPr>
        <w:pStyle w:val="weeklies"/>
        <w:tabs>
          <w:tab w:val="left" w:pos="709"/>
        </w:tabs>
        <w:overflowPunct/>
        <w:autoSpaceDE/>
        <w:autoSpaceDN/>
        <w:adjustRightInd/>
        <w:spacing w:before="240" w:after="120"/>
        <w:ind w:left="2631" w:hanging="1922"/>
        <w:jc w:val="left"/>
        <w:textAlignment w:val="auto"/>
        <w:rPr>
          <w:rFonts w:ascii="Cambria" w:hAnsi="Cambria" w:cs="Arial"/>
          <w:b/>
          <w:sz w:val="22"/>
          <w:szCs w:val="22"/>
          <w:lang w:val="sk-SK"/>
        </w:rPr>
      </w:pPr>
      <w:r w:rsidRPr="00161926">
        <w:rPr>
          <w:rFonts w:ascii="Cambria" w:hAnsi="Cambria" w:cs="Arial"/>
          <w:b/>
          <w:sz w:val="22"/>
          <w:szCs w:val="22"/>
          <w:lang w:val="sk-SK"/>
        </w:rPr>
        <w:lastRenderedPageBreak/>
        <w:t>Cena za služby podľa čl. III bod 2 tejto zmluvy</w:t>
      </w:r>
    </w:p>
    <w:p w14:paraId="09E6B895" w14:textId="77777777" w:rsidR="00EB0E36" w:rsidRPr="00161926" w:rsidRDefault="00EB0E36" w:rsidP="00EB0E36">
      <w:pPr>
        <w:rPr>
          <w:lang w:val="en-US"/>
        </w:rPr>
      </w:pPr>
    </w:p>
    <w:tbl>
      <w:tblPr>
        <w:tblW w:w="9669" w:type="dxa"/>
        <w:tblCellMar>
          <w:left w:w="70" w:type="dxa"/>
          <w:right w:w="70" w:type="dxa"/>
        </w:tblCellMar>
        <w:tblLook w:val="04A0" w:firstRow="1" w:lastRow="0" w:firstColumn="1" w:lastColumn="0" w:noHBand="0" w:noVBand="1"/>
      </w:tblPr>
      <w:tblGrid>
        <w:gridCol w:w="1135"/>
        <w:gridCol w:w="2319"/>
        <w:gridCol w:w="1986"/>
        <w:gridCol w:w="1162"/>
        <w:gridCol w:w="633"/>
        <w:gridCol w:w="354"/>
        <w:gridCol w:w="916"/>
        <w:gridCol w:w="1164"/>
      </w:tblGrid>
      <w:tr w:rsidR="00EB0E36" w:rsidRPr="00293D05" w14:paraId="56F7DC48" w14:textId="77777777" w:rsidTr="00293D05">
        <w:trPr>
          <w:trHeight w:val="555"/>
        </w:trPr>
        <w:tc>
          <w:tcPr>
            <w:tcW w:w="7215" w:type="dxa"/>
            <w:gridSpan w:val="5"/>
            <w:tcBorders>
              <w:top w:val="nil"/>
              <w:left w:val="nil"/>
              <w:bottom w:val="nil"/>
              <w:right w:val="nil"/>
            </w:tcBorders>
            <w:shd w:val="clear" w:color="auto" w:fill="auto"/>
            <w:vAlign w:val="bottom"/>
            <w:hideMark/>
          </w:tcPr>
          <w:p w14:paraId="7343D7CF" w14:textId="77777777" w:rsidR="00EB0E36" w:rsidRPr="00293D05" w:rsidRDefault="00EB0E36" w:rsidP="00161926">
            <w:pPr>
              <w:spacing w:after="0" w:line="240" w:lineRule="auto"/>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Cena za pravidelné kontroly a servisné prehliadky automatických stabilných hasiacich zriadení počas záručnej doby (48 mesiacov)</w:t>
            </w:r>
          </w:p>
        </w:tc>
        <w:tc>
          <w:tcPr>
            <w:tcW w:w="374" w:type="dxa"/>
            <w:tcBorders>
              <w:top w:val="nil"/>
              <w:left w:val="nil"/>
              <w:bottom w:val="nil"/>
              <w:right w:val="nil"/>
            </w:tcBorders>
            <w:shd w:val="clear" w:color="auto" w:fill="auto"/>
            <w:vAlign w:val="bottom"/>
            <w:hideMark/>
          </w:tcPr>
          <w:p w14:paraId="0CBB1C6F" w14:textId="77777777" w:rsidR="00EB0E36" w:rsidRPr="00293D05" w:rsidRDefault="00EB0E36" w:rsidP="00161926">
            <w:pPr>
              <w:spacing w:after="0" w:line="240" w:lineRule="auto"/>
              <w:rPr>
                <w:rFonts w:asciiTheme="majorHAnsi" w:eastAsia="Times New Roman" w:hAnsiTheme="majorHAnsi" w:cs="Times New Roman"/>
                <w:b/>
                <w:bCs/>
                <w:color w:val="000000"/>
                <w:sz w:val="22"/>
                <w:szCs w:val="22"/>
                <w:lang w:eastAsia="sk-SK"/>
              </w:rPr>
            </w:pPr>
          </w:p>
        </w:tc>
        <w:tc>
          <w:tcPr>
            <w:tcW w:w="2080" w:type="dxa"/>
            <w:gridSpan w:val="2"/>
            <w:tcBorders>
              <w:top w:val="nil"/>
              <w:left w:val="nil"/>
              <w:bottom w:val="nil"/>
              <w:right w:val="nil"/>
            </w:tcBorders>
            <w:shd w:val="clear" w:color="auto" w:fill="auto"/>
            <w:noWrap/>
            <w:vAlign w:val="bottom"/>
            <w:hideMark/>
          </w:tcPr>
          <w:p w14:paraId="013E8819" w14:textId="6B270F36" w:rsidR="00EB0E36" w:rsidRPr="00293D05" w:rsidRDefault="00EB0E36" w:rsidP="00161926">
            <w:pPr>
              <w:spacing w:after="0" w:line="240" w:lineRule="auto"/>
              <w:rPr>
                <w:rFonts w:asciiTheme="majorHAnsi" w:eastAsia="Times New Roman" w:hAnsiTheme="majorHAnsi" w:cs="Times New Roman"/>
                <w:b/>
                <w:bCs/>
                <w:color w:val="000000"/>
                <w:sz w:val="22"/>
                <w:szCs w:val="22"/>
                <w:lang w:eastAsia="sk-SK"/>
              </w:rPr>
            </w:pPr>
          </w:p>
        </w:tc>
      </w:tr>
      <w:tr w:rsidR="008325A9" w:rsidRPr="00293D05" w14:paraId="315E996C" w14:textId="77777777" w:rsidTr="00293D05">
        <w:trPr>
          <w:gridAfter w:val="1"/>
          <w:wAfter w:w="1164" w:type="dxa"/>
          <w:trHeight w:val="510"/>
        </w:trPr>
        <w:tc>
          <w:tcPr>
            <w:tcW w:w="1134" w:type="dxa"/>
            <w:tcBorders>
              <w:top w:val="single" w:sz="8" w:space="0" w:color="auto"/>
              <w:left w:val="single" w:sz="8" w:space="0" w:color="auto"/>
              <w:bottom w:val="single" w:sz="4" w:space="0" w:color="auto"/>
              <w:right w:val="single" w:sz="4" w:space="0" w:color="auto"/>
            </w:tcBorders>
            <w:shd w:val="clear" w:color="000000" w:fill="C0C0C0"/>
            <w:noWrap/>
            <w:vAlign w:val="center"/>
            <w:hideMark/>
          </w:tcPr>
          <w:p w14:paraId="7DCA8EA5" w14:textId="77777777" w:rsidR="008325A9" w:rsidRPr="00293D05" w:rsidRDefault="008325A9" w:rsidP="00161926">
            <w:pPr>
              <w:spacing w:after="0" w:line="240" w:lineRule="auto"/>
              <w:jc w:val="both"/>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Pol.</w:t>
            </w:r>
          </w:p>
        </w:tc>
        <w:tc>
          <w:tcPr>
            <w:tcW w:w="2408" w:type="dxa"/>
            <w:tcBorders>
              <w:top w:val="single" w:sz="8" w:space="0" w:color="auto"/>
              <w:left w:val="nil"/>
              <w:bottom w:val="single" w:sz="4" w:space="0" w:color="auto"/>
              <w:right w:val="single" w:sz="4" w:space="0" w:color="auto"/>
            </w:tcBorders>
            <w:shd w:val="clear" w:color="000000" w:fill="C0C0C0"/>
            <w:vAlign w:val="center"/>
            <w:hideMark/>
          </w:tcPr>
          <w:p w14:paraId="51343958" w14:textId="0A0C4AFE" w:rsidR="008325A9" w:rsidRPr="00293D05" w:rsidRDefault="008325A9" w:rsidP="00161926">
            <w:pPr>
              <w:spacing w:after="0" w:line="240" w:lineRule="auto"/>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 </w:t>
            </w:r>
            <w:r w:rsidRPr="00D570DF">
              <w:rPr>
                <w:rFonts w:asciiTheme="majorHAnsi" w:eastAsia="Times New Roman" w:hAnsiTheme="majorHAnsi" w:cs="Times New Roman"/>
                <w:b/>
                <w:bCs/>
                <w:color w:val="000000"/>
                <w:sz w:val="22"/>
                <w:szCs w:val="22"/>
                <w:lang w:eastAsia="sk-SK"/>
              </w:rPr>
              <w:t>Popis</w:t>
            </w:r>
          </w:p>
        </w:tc>
        <w:tc>
          <w:tcPr>
            <w:tcW w:w="2076" w:type="dxa"/>
            <w:tcBorders>
              <w:top w:val="single" w:sz="8" w:space="0" w:color="auto"/>
              <w:left w:val="nil"/>
              <w:bottom w:val="single" w:sz="4" w:space="0" w:color="auto"/>
              <w:right w:val="single" w:sz="4" w:space="0" w:color="auto"/>
            </w:tcBorders>
            <w:shd w:val="clear" w:color="000000" w:fill="C0C0C0"/>
            <w:vAlign w:val="center"/>
            <w:hideMark/>
          </w:tcPr>
          <w:p w14:paraId="5B88C912" w14:textId="77777777" w:rsidR="008325A9" w:rsidRPr="00293D05" w:rsidRDefault="008325A9" w:rsidP="00161926">
            <w:pPr>
              <w:spacing w:after="0" w:line="240" w:lineRule="auto"/>
              <w:jc w:val="both"/>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Cena v EUR bez DPH za 1 kus</w:t>
            </w:r>
          </w:p>
        </w:tc>
        <w:tc>
          <w:tcPr>
            <w:tcW w:w="903" w:type="dxa"/>
            <w:tcBorders>
              <w:top w:val="single" w:sz="8" w:space="0" w:color="auto"/>
              <w:left w:val="nil"/>
              <w:bottom w:val="single" w:sz="4" w:space="0" w:color="auto"/>
              <w:right w:val="single" w:sz="4" w:space="0" w:color="auto"/>
            </w:tcBorders>
            <w:shd w:val="clear" w:color="000000" w:fill="C0C0C0"/>
            <w:vAlign w:val="center"/>
            <w:hideMark/>
          </w:tcPr>
          <w:p w14:paraId="2996AB28" w14:textId="4E58AF56" w:rsidR="008325A9" w:rsidRPr="00293D05" w:rsidRDefault="008325A9" w:rsidP="00161926">
            <w:pPr>
              <w:spacing w:after="0" w:line="240" w:lineRule="auto"/>
              <w:jc w:val="both"/>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 </w:t>
            </w:r>
            <w:r w:rsidRPr="00D570DF">
              <w:rPr>
                <w:rFonts w:asciiTheme="majorHAnsi" w:eastAsia="Times New Roman" w:hAnsiTheme="majorHAnsi" w:cs="Times New Roman"/>
                <w:b/>
                <w:bCs/>
                <w:color w:val="000000"/>
                <w:sz w:val="22"/>
                <w:szCs w:val="22"/>
                <w:lang w:eastAsia="sk-SK"/>
              </w:rPr>
              <w:t>Množstvo</w:t>
            </w:r>
          </w:p>
        </w:tc>
        <w:tc>
          <w:tcPr>
            <w:tcW w:w="1984" w:type="dxa"/>
            <w:gridSpan w:val="3"/>
            <w:tcBorders>
              <w:top w:val="single" w:sz="8" w:space="0" w:color="auto"/>
              <w:left w:val="nil"/>
              <w:bottom w:val="single" w:sz="4" w:space="0" w:color="auto"/>
              <w:right w:val="single" w:sz="8" w:space="0" w:color="auto"/>
            </w:tcBorders>
            <w:shd w:val="clear" w:color="000000" w:fill="C0C0C0"/>
            <w:vAlign w:val="center"/>
            <w:hideMark/>
          </w:tcPr>
          <w:p w14:paraId="1430DB6D" w14:textId="0578E420" w:rsidR="008325A9" w:rsidRPr="00293D05" w:rsidRDefault="008325A9" w:rsidP="00293D05">
            <w:pPr>
              <w:spacing w:after="0" w:line="240" w:lineRule="auto"/>
              <w:jc w:val="center"/>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Cena spolu v EUR bez DPH</w:t>
            </w:r>
          </w:p>
        </w:tc>
      </w:tr>
      <w:tr w:rsidR="008325A9" w:rsidRPr="00293D05" w14:paraId="733AAC94" w14:textId="77777777" w:rsidTr="00293D05">
        <w:trPr>
          <w:gridAfter w:val="1"/>
          <w:wAfter w:w="1164" w:type="dxa"/>
          <w:trHeight w:val="255"/>
        </w:trPr>
        <w:tc>
          <w:tcPr>
            <w:tcW w:w="1134" w:type="dxa"/>
            <w:tcBorders>
              <w:top w:val="nil"/>
              <w:left w:val="single" w:sz="8" w:space="0" w:color="auto"/>
              <w:bottom w:val="single" w:sz="4" w:space="0" w:color="auto"/>
              <w:right w:val="single" w:sz="4" w:space="0" w:color="auto"/>
            </w:tcBorders>
            <w:shd w:val="clear" w:color="000000" w:fill="C0C0C0"/>
            <w:noWrap/>
            <w:vAlign w:val="center"/>
            <w:hideMark/>
          </w:tcPr>
          <w:p w14:paraId="1530A040" w14:textId="77777777" w:rsidR="008325A9" w:rsidRPr="00293D05" w:rsidRDefault="008325A9" w:rsidP="000E125E">
            <w:pPr>
              <w:spacing w:after="0" w:line="240" w:lineRule="auto"/>
              <w:jc w:val="both"/>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S1</w:t>
            </w:r>
          </w:p>
        </w:tc>
        <w:tc>
          <w:tcPr>
            <w:tcW w:w="2408" w:type="dxa"/>
            <w:tcBorders>
              <w:top w:val="nil"/>
              <w:left w:val="nil"/>
              <w:bottom w:val="single" w:sz="4" w:space="0" w:color="auto"/>
              <w:right w:val="single" w:sz="4" w:space="0" w:color="auto"/>
            </w:tcBorders>
            <w:shd w:val="clear" w:color="auto" w:fill="auto"/>
            <w:vAlign w:val="center"/>
            <w:hideMark/>
          </w:tcPr>
          <w:p w14:paraId="2ADBAF9F" w14:textId="77777777" w:rsidR="008325A9" w:rsidRPr="00293D05" w:rsidRDefault="008325A9" w:rsidP="000E125E">
            <w:pPr>
              <w:spacing w:after="0" w:line="240" w:lineRule="auto"/>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MESAČNÁ KONTROLA</w:t>
            </w:r>
          </w:p>
        </w:tc>
        <w:tc>
          <w:tcPr>
            <w:tcW w:w="2076" w:type="dxa"/>
            <w:tcBorders>
              <w:top w:val="nil"/>
              <w:left w:val="nil"/>
              <w:bottom w:val="single" w:sz="4" w:space="0" w:color="auto"/>
              <w:right w:val="single" w:sz="4" w:space="0" w:color="auto"/>
            </w:tcBorders>
            <w:shd w:val="clear" w:color="auto" w:fill="FFFFFF" w:themeFill="background1"/>
            <w:vAlign w:val="center"/>
            <w:hideMark/>
          </w:tcPr>
          <w:p w14:paraId="48ED3FDA" w14:textId="5CF3EA56" w:rsidR="008325A9" w:rsidRPr="00293D05" w:rsidRDefault="008325A9" w:rsidP="000E125E">
            <w:pPr>
              <w:spacing w:after="0" w:line="240" w:lineRule="auto"/>
              <w:rPr>
                <w:rFonts w:asciiTheme="majorHAnsi" w:eastAsia="Times New Roman" w:hAnsiTheme="majorHAnsi" w:cs="Times New Roman"/>
                <w:color w:val="000000"/>
                <w:sz w:val="22"/>
                <w:szCs w:val="22"/>
                <w:lang w:eastAsia="sk-SK"/>
              </w:rPr>
            </w:pPr>
            <w:r w:rsidRPr="00293D05">
              <w:rPr>
                <w:rFonts w:asciiTheme="majorHAnsi" w:hAnsiTheme="majorHAnsi" w:cs="Arial"/>
                <w:i/>
                <w:iCs/>
                <w:sz w:val="22"/>
                <w:szCs w:val="22"/>
              </w:rPr>
              <w:t>&lt;</w:t>
            </w:r>
            <w:r w:rsidRPr="00293D05">
              <w:rPr>
                <w:rFonts w:asciiTheme="majorHAnsi" w:hAnsiTheme="majorHAnsi" w:cs="Arial"/>
                <w:i/>
                <w:iCs/>
                <w:color w:val="00B0F0"/>
                <w:sz w:val="22"/>
                <w:szCs w:val="22"/>
              </w:rPr>
              <w:t>vyplní uchádzač</w:t>
            </w:r>
            <w:r w:rsidRPr="00293D05">
              <w:rPr>
                <w:rFonts w:asciiTheme="majorHAnsi" w:hAnsiTheme="majorHAnsi" w:cs="Arial"/>
                <w:i/>
                <w:iCs/>
                <w:sz w:val="22"/>
                <w:szCs w:val="22"/>
              </w:rPr>
              <w:t>&gt;</w:t>
            </w:r>
          </w:p>
        </w:tc>
        <w:tc>
          <w:tcPr>
            <w:tcW w:w="903" w:type="dxa"/>
            <w:tcBorders>
              <w:top w:val="nil"/>
              <w:left w:val="nil"/>
              <w:bottom w:val="single" w:sz="4" w:space="0" w:color="auto"/>
              <w:right w:val="single" w:sz="4" w:space="0" w:color="auto"/>
            </w:tcBorders>
            <w:shd w:val="clear" w:color="auto" w:fill="FFFFFF" w:themeFill="background1"/>
            <w:vAlign w:val="center"/>
            <w:hideMark/>
          </w:tcPr>
          <w:p w14:paraId="50B766E9" w14:textId="07B2F717" w:rsidR="008325A9" w:rsidRPr="00293D05" w:rsidRDefault="008325A9" w:rsidP="000E125E">
            <w:pPr>
              <w:spacing w:after="0" w:line="240" w:lineRule="auto"/>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32</w:t>
            </w:r>
            <w:r>
              <w:rPr>
                <w:rFonts w:asciiTheme="majorHAnsi" w:eastAsia="Times New Roman" w:hAnsiTheme="majorHAnsi" w:cs="Times New Roman"/>
                <w:color w:val="000000"/>
                <w:sz w:val="22"/>
                <w:szCs w:val="22"/>
                <w:lang w:eastAsia="sk-SK"/>
              </w:rPr>
              <w:t xml:space="preserve"> </w:t>
            </w:r>
          </w:p>
        </w:tc>
        <w:tc>
          <w:tcPr>
            <w:tcW w:w="1984" w:type="dxa"/>
            <w:gridSpan w:val="3"/>
            <w:tcBorders>
              <w:top w:val="nil"/>
              <w:left w:val="nil"/>
              <w:bottom w:val="single" w:sz="4" w:space="0" w:color="auto"/>
              <w:right w:val="single" w:sz="8" w:space="0" w:color="auto"/>
            </w:tcBorders>
            <w:shd w:val="clear" w:color="auto" w:fill="FFFFFF" w:themeFill="background1"/>
            <w:vAlign w:val="center"/>
            <w:hideMark/>
          </w:tcPr>
          <w:p w14:paraId="26F3D4E2" w14:textId="7C088468" w:rsidR="008325A9" w:rsidRPr="00293D05" w:rsidRDefault="008325A9" w:rsidP="00293D05">
            <w:pPr>
              <w:spacing w:after="0" w:line="240" w:lineRule="auto"/>
              <w:jc w:val="center"/>
              <w:rPr>
                <w:rFonts w:asciiTheme="majorHAnsi" w:eastAsia="Times New Roman" w:hAnsiTheme="majorHAnsi" w:cs="Times New Roman"/>
                <w:color w:val="000000"/>
                <w:sz w:val="22"/>
                <w:szCs w:val="22"/>
                <w:lang w:eastAsia="sk-SK"/>
              </w:rPr>
            </w:pPr>
            <w:r w:rsidRPr="00293D05">
              <w:rPr>
                <w:rFonts w:asciiTheme="majorHAnsi" w:hAnsiTheme="majorHAnsi" w:cs="Arial"/>
                <w:i/>
                <w:iCs/>
                <w:sz w:val="22"/>
                <w:szCs w:val="22"/>
              </w:rPr>
              <w:t>&lt;</w:t>
            </w:r>
            <w:r w:rsidRPr="00293D05">
              <w:rPr>
                <w:rFonts w:asciiTheme="majorHAnsi" w:hAnsiTheme="majorHAnsi" w:cs="Arial"/>
                <w:i/>
                <w:iCs/>
                <w:color w:val="00B0F0"/>
                <w:sz w:val="22"/>
                <w:szCs w:val="22"/>
              </w:rPr>
              <w:t>vyplní uchádzač</w:t>
            </w:r>
            <w:r w:rsidRPr="00293D05">
              <w:rPr>
                <w:rFonts w:asciiTheme="majorHAnsi" w:hAnsiTheme="majorHAnsi" w:cs="Arial"/>
                <w:i/>
                <w:iCs/>
                <w:sz w:val="22"/>
                <w:szCs w:val="22"/>
              </w:rPr>
              <w:t>&gt;</w:t>
            </w:r>
          </w:p>
        </w:tc>
      </w:tr>
      <w:tr w:rsidR="008325A9" w:rsidRPr="00293D05" w14:paraId="2C19D7DA" w14:textId="77777777" w:rsidTr="00293D05">
        <w:trPr>
          <w:gridAfter w:val="1"/>
          <w:wAfter w:w="1164" w:type="dxa"/>
          <w:trHeight w:val="255"/>
        </w:trPr>
        <w:tc>
          <w:tcPr>
            <w:tcW w:w="1134" w:type="dxa"/>
            <w:tcBorders>
              <w:top w:val="nil"/>
              <w:left w:val="single" w:sz="8" w:space="0" w:color="auto"/>
              <w:bottom w:val="single" w:sz="4" w:space="0" w:color="auto"/>
              <w:right w:val="single" w:sz="4" w:space="0" w:color="auto"/>
            </w:tcBorders>
            <w:shd w:val="clear" w:color="000000" w:fill="C0C0C0"/>
            <w:noWrap/>
            <w:vAlign w:val="center"/>
            <w:hideMark/>
          </w:tcPr>
          <w:p w14:paraId="2CFB98BC" w14:textId="77777777" w:rsidR="008325A9" w:rsidRPr="00293D05" w:rsidRDefault="008325A9" w:rsidP="000E125E">
            <w:pPr>
              <w:spacing w:after="0" w:line="240" w:lineRule="auto"/>
              <w:jc w:val="both"/>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S2</w:t>
            </w:r>
          </w:p>
        </w:tc>
        <w:tc>
          <w:tcPr>
            <w:tcW w:w="2408" w:type="dxa"/>
            <w:tcBorders>
              <w:top w:val="nil"/>
              <w:left w:val="nil"/>
              <w:bottom w:val="single" w:sz="4" w:space="0" w:color="auto"/>
              <w:right w:val="single" w:sz="4" w:space="0" w:color="auto"/>
            </w:tcBorders>
            <w:shd w:val="clear" w:color="auto" w:fill="auto"/>
            <w:vAlign w:val="center"/>
            <w:hideMark/>
          </w:tcPr>
          <w:p w14:paraId="08B0D59D" w14:textId="77777777" w:rsidR="008325A9" w:rsidRPr="00293D05" w:rsidRDefault="008325A9" w:rsidP="000E125E">
            <w:pPr>
              <w:spacing w:after="0" w:line="240" w:lineRule="auto"/>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ŠTVRŤROČNÁ KONTROLA</w:t>
            </w:r>
          </w:p>
        </w:tc>
        <w:tc>
          <w:tcPr>
            <w:tcW w:w="2076" w:type="dxa"/>
            <w:tcBorders>
              <w:top w:val="nil"/>
              <w:left w:val="nil"/>
              <w:bottom w:val="single" w:sz="4" w:space="0" w:color="auto"/>
              <w:right w:val="single" w:sz="4" w:space="0" w:color="auto"/>
            </w:tcBorders>
            <w:shd w:val="clear" w:color="auto" w:fill="FFFFFF" w:themeFill="background1"/>
            <w:vAlign w:val="center"/>
            <w:hideMark/>
          </w:tcPr>
          <w:p w14:paraId="02FFA8B4" w14:textId="6BBC2ECA" w:rsidR="008325A9" w:rsidRPr="00293D05" w:rsidRDefault="008325A9" w:rsidP="000E125E">
            <w:pPr>
              <w:spacing w:after="0" w:line="240" w:lineRule="auto"/>
              <w:rPr>
                <w:rFonts w:asciiTheme="majorHAnsi" w:eastAsia="Times New Roman" w:hAnsiTheme="majorHAnsi" w:cs="Times New Roman"/>
                <w:color w:val="000000"/>
                <w:sz w:val="22"/>
                <w:szCs w:val="22"/>
                <w:lang w:eastAsia="sk-SK"/>
              </w:rPr>
            </w:pPr>
            <w:r w:rsidRPr="00293D05">
              <w:rPr>
                <w:rFonts w:asciiTheme="majorHAnsi" w:hAnsiTheme="majorHAnsi" w:cs="Arial"/>
                <w:i/>
                <w:iCs/>
                <w:sz w:val="22"/>
                <w:szCs w:val="22"/>
              </w:rPr>
              <w:t>&lt;</w:t>
            </w:r>
            <w:r w:rsidRPr="00293D05">
              <w:rPr>
                <w:rFonts w:asciiTheme="majorHAnsi" w:hAnsiTheme="majorHAnsi" w:cs="Arial"/>
                <w:i/>
                <w:iCs/>
                <w:color w:val="00B0F0"/>
                <w:sz w:val="22"/>
                <w:szCs w:val="22"/>
              </w:rPr>
              <w:t>vyplní uchádzač</w:t>
            </w:r>
            <w:r w:rsidRPr="00293D05">
              <w:rPr>
                <w:rFonts w:asciiTheme="majorHAnsi" w:hAnsiTheme="majorHAnsi" w:cs="Arial"/>
                <w:i/>
                <w:iCs/>
                <w:sz w:val="22"/>
                <w:szCs w:val="22"/>
              </w:rPr>
              <w:t>&gt;</w:t>
            </w:r>
          </w:p>
        </w:tc>
        <w:tc>
          <w:tcPr>
            <w:tcW w:w="903" w:type="dxa"/>
            <w:tcBorders>
              <w:top w:val="nil"/>
              <w:left w:val="nil"/>
              <w:bottom w:val="single" w:sz="4" w:space="0" w:color="auto"/>
              <w:right w:val="nil"/>
            </w:tcBorders>
            <w:shd w:val="clear" w:color="auto" w:fill="FFFFFF" w:themeFill="background1"/>
            <w:vAlign w:val="center"/>
            <w:hideMark/>
          </w:tcPr>
          <w:p w14:paraId="24F7AB81" w14:textId="6FCCD0B2" w:rsidR="008325A9" w:rsidRPr="00293D05" w:rsidRDefault="008325A9" w:rsidP="000E125E">
            <w:pPr>
              <w:spacing w:after="0" w:line="240" w:lineRule="auto"/>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12</w:t>
            </w:r>
            <w:r>
              <w:rPr>
                <w:rFonts w:asciiTheme="majorHAnsi" w:eastAsia="Times New Roman" w:hAnsiTheme="majorHAnsi" w:cs="Times New Roman"/>
                <w:color w:val="000000"/>
                <w:sz w:val="22"/>
                <w:szCs w:val="22"/>
                <w:lang w:eastAsia="sk-SK"/>
              </w:rPr>
              <w:t xml:space="preserve"> </w:t>
            </w:r>
          </w:p>
        </w:tc>
        <w:tc>
          <w:tcPr>
            <w:tcW w:w="1984" w:type="dxa"/>
            <w:gridSpan w:val="3"/>
            <w:tcBorders>
              <w:top w:val="nil"/>
              <w:left w:val="single" w:sz="4" w:space="0" w:color="auto"/>
              <w:bottom w:val="single" w:sz="4" w:space="0" w:color="auto"/>
              <w:right w:val="single" w:sz="8" w:space="0" w:color="auto"/>
            </w:tcBorders>
            <w:shd w:val="clear" w:color="auto" w:fill="FFFFFF" w:themeFill="background1"/>
            <w:vAlign w:val="center"/>
            <w:hideMark/>
          </w:tcPr>
          <w:p w14:paraId="4C7B2A7D" w14:textId="734AB31D" w:rsidR="008325A9" w:rsidRPr="00293D05" w:rsidRDefault="008325A9" w:rsidP="00293D05">
            <w:pPr>
              <w:spacing w:after="0" w:line="240" w:lineRule="auto"/>
              <w:jc w:val="center"/>
              <w:rPr>
                <w:rFonts w:asciiTheme="majorHAnsi" w:eastAsia="Times New Roman" w:hAnsiTheme="majorHAnsi" w:cs="Times New Roman"/>
                <w:color w:val="000000"/>
                <w:sz w:val="22"/>
                <w:szCs w:val="22"/>
                <w:lang w:eastAsia="sk-SK"/>
              </w:rPr>
            </w:pPr>
            <w:r w:rsidRPr="00293D05">
              <w:rPr>
                <w:rFonts w:asciiTheme="majorHAnsi" w:hAnsiTheme="majorHAnsi" w:cs="Arial"/>
                <w:i/>
                <w:iCs/>
                <w:sz w:val="22"/>
                <w:szCs w:val="22"/>
              </w:rPr>
              <w:t>&lt;</w:t>
            </w:r>
            <w:r w:rsidRPr="00293D05">
              <w:rPr>
                <w:rFonts w:asciiTheme="majorHAnsi" w:hAnsiTheme="majorHAnsi" w:cs="Arial"/>
                <w:i/>
                <w:iCs/>
                <w:color w:val="00B0F0"/>
                <w:sz w:val="22"/>
                <w:szCs w:val="22"/>
              </w:rPr>
              <w:t>vyplní uchádzač</w:t>
            </w:r>
            <w:r w:rsidRPr="00293D05">
              <w:rPr>
                <w:rFonts w:asciiTheme="majorHAnsi" w:hAnsiTheme="majorHAnsi" w:cs="Arial"/>
                <w:i/>
                <w:iCs/>
                <w:sz w:val="22"/>
                <w:szCs w:val="22"/>
              </w:rPr>
              <w:t>&gt;</w:t>
            </w:r>
          </w:p>
        </w:tc>
      </w:tr>
      <w:tr w:rsidR="008325A9" w:rsidRPr="00293D05" w14:paraId="3099D469" w14:textId="77777777" w:rsidTr="00293D05">
        <w:trPr>
          <w:gridAfter w:val="1"/>
          <w:wAfter w:w="1164" w:type="dxa"/>
          <w:trHeight w:val="255"/>
        </w:trPr>
        <w:tc>
          <w:tcPr>
            <w:tcW w:w="1134" w:type="dxa"/>
            <w:tcBorders>
              <w:top w:val="nil"/>
              <w:left w:val="single" w:sz="8" w:space="0" w:color="auto"/>
              <w:bottom w:val="single" w:sz="4" w:space="0" w:color="auto"/>
              <w:right w:val="single" w:sz="4" w:space="0" w:color="auto"/>
            </w:tcBorders>
            <w:shd w:val="clear" w:color="000000" w:fill="C0C0C0"/>
            <w:noWrap/>
            <w:vAlign w:val="center"/>
            <w:hideMark/>
          </w:tcPr>
          <w:p w14:paraId="767A82E2" w14:textId="77777777" w:rsidR="008325A9" w:rsidRPr="00293D05" w:rsidRDefault="008325A9" w:rsidP="000E125E">
            <w:pPr>
              <w:spacing w:after="0" w:line="240" w:lineRule="auto"/>
              <w:jc w:val="both"/>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S3</w:t>
            </w:r>
          </w:p>
        </w:tc>
        <w:tc>
          <w:tcPr>
            <w:tcW w:w="2408" w:type="dxa"/>
            <w:tcBorders>
              <w:top w:val="nil"/>
              <w:left w:val="nil"/>
              <w:bottom w:val="single" w:sz="4" w:space="0" w:color="auto"/>
              <w:right w:val="single" w:sz="4" w:space="0" w:color="auto"/>
            </w:tcBorders>
            <w:shd w:val="clear" w:color="auto" w:fill="auto"/>
            <w:vAlign w:val="center"/>
            <w:hideMark/>
          </w:tcPr>
          <w:p w14:paraId="66FAF18C" w14:textId="77777777" w:rsidR="008325A9" w:rsidRPr="00293D05" w:rsidRDefault="008325A9" w:rsidP="000E125E">
            <w:pPr>
              <w:spacing w:after="0" w:line="240" w:lineRule="auto"/>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ROČNÁ KONTROLA</w:t>
            </w:r>
          </w:p>
        </w:tc>
        <w:tc>
          <w:tcPr>
            <w:tcW w:w="2076" w:type="dxa"/>
            <w:tcBorders>
              <w:top w:val="nil"/>
              <w:left w:val="nil"/>
              <w:bottom w:val="single" w:sz="4" w:space="0" w:color="auto"/>
              <w:right w:val="single" w:sz="4" w:space="0" w:color="auto"/>
            </w:tcBorders>
            <w:shd w:val="clear" w:color="auto" w:fill="FFFFFF" w:themeFill="background1"/>
            <w:vAlign w:val="center"/>
            <w:hideMark/>
          </w:tcPr>
          <w:p w14:paraId="441164C5" w14:textId="39854135" w:rsidR="008325A9" w:rsidRPr="00293D05" w:rsidRDefault="008325A9" w:rsidP="000E125E">
            <w:pPr>
              <w:spacing w:after="0" w:line="240" w:lineRule="auto"/>
              <w:rPr>
                <w:rFonts w:asciiTheme="majorHAnsi" w:eastAsia="Times New Roman" w:hAnsiTheme="majorHAnsi" w:cs="Times New Roman"/>
                <w:color w:val="000000"/>
                <w:sz w:val="22"/>
                <w:szCs w:val="22"/>
                <w:lang w:eastAsia="sk-SK"/>
              </w:rPr>
            </w:pPr>
            <w:r w:rsidRPr="00293D05">
              <w:rPr>
                <w:rFonts w:asciiTheme="majorHAnsi" w:hAnsiTheme="majorHAnsi" w:cs="Arial"/>
                <w:i/>
                <w:iCs/>
                <w:sz w:val="22"/>
                <w:szCs w:val="22"/>
              </w:rPr>
              <w:t>&lt;</w:t>
            </w:r>
            <w:r w:rsidRPr="00293D05">
              <w:rPr>
                <w:rFonts w:asciiTheme="majorHAnsi" w:hAnsiTheme="majorHAnsi" w:cs="Arial"/>
                <w:i/>
                <w:iCs/>
                <w:color w:val="00B0F0"/>
                <w:sz w:val="22"/>
                <w:szCs w:val="22"/>
              </w:rPr>
              <w:t>vyplní uchádzač</w:t>
            </w:r>
            <w:r w:rsidRPr="00293D05">
              <w:rPr>
                <w:rFonts w:asciiTheme="majorHAnsi" w:hAnsiTheme="majorHAnsi" w:cs="Arial"/>
                <w:i/>
                <w:iCs/>
                <w:sz w:val="22"/>
                <w:szCs w:val="22"/>
              </w:rPr>
              <w:t>&gt;</w:t>
            </w:r>
          </w:p>
        </w:tc>
        <w:tc>
          <w:tcPr>
            <w:tcW w:w="903" w:type="dxa"/>
            <w:tcBorders>
              <w:top w:val="nil"/>
              <w:left w:val="nil"/>
              <w:bottom w:val="single" w:sz="4" w:space="0" w:color="auto"/>
              <w:right w:val="nil"/>
            </w:tcBorders>
            <w:shd w:val="clear" w:color="auto" w:fill="FFFFFF" w:themeFill="background1"/>
            <w:vAlign w:val="center"/>
            <w:hideMark/>
          </w:tcPr>
          <w:p w14:paraId="6A53BC65" w14:textId="7AF741F5" w:rsidR="008325A9" w:rsidRPr="00293D05" w:rsidRDefault="008325A9" w:rsidP="000E125E">
            <w:pPr>
              <w:spacing w:after="0" w:line="240" w:lineRule="auto"/>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4</w:t>
            </w:r>
            <w:r>
              <w:rPr>
                <w:rFonts w:asciiTheme="majorHAnsi" w:eastAsia="Times New Roman" w:hAnsiTheme="majorHAnsi" w:cs="Times New Roman"/>
                <w:color w:val="000000"/>
                <w:sz w:val="22"/>
                <w:szCs w:val="22"/>
                <w:lang w:eastAsia="sk-SK"/>
              </w:rPr>
              <w:t xml:space="preserve"> </w:t>
            </w:r>
          </w:p>
        </w:tc>
        <w:tc>
          <w:tcPr>
            <w:tcW w:w="1984" w:type="dxa"/>
            <w:gridSpan w:val="3"/>
            <w:tcBorders>
              <w:top w:val="nil"/>
              <w:left w:val="single" w:sz="4" w:space="0" w:color="auto"/>
              <w:bottom w:val="single" w:sz="4" w:space="0" w:color="auto"/>
              <w:right w:val="single" w:sz="8" w:space="0" w:color="auto"/>
            </w:tcBorders>
            <w:shd w:val="clear" w:color="auto" w:fill="FFFFFF" w:themeFill="background1"/>
            <w:vAlign w:val="center"/>
            <w:hideMark/>
          </w:tcPr>
          <w:p w14:paraId="296F5EF0" w14:textId="39E6C358" w:rsidR="008325A9" w:rsidRPr="00293D05" w:rsidRDefault="008325A9" w:rsidP="00293D05">
            <w:pPr>
              <w:spacing w:after="0" w:line="240" w:lineRule="auto"/>
              <w:jc w:val="center"/>
              <w:rPr>
                <w:rFonts w:asciiTheme="majorHAnsi" w:eastAsia="Times New Roman" w:hAnsiTheme="majorHAnsi" w:cs="Times New Roman"/>
                <w:color w:val="000000"/>
                <w:sz w:val="22"/>
                <w:szCs w:val="22"/>
                <w:lang w:eastAsia="sk-SK"/>
              </w:rPr>
            </w:pPr>
            <w:r w:rsidRPr="00293D05">
              <w:rPr>
                <w:rFonts w:asciiTheme="majorHAnsi" w:hAnsiTheme="majorHAnsi" w:cs="Arial"/>
                <w:i/>
                <w:iCs/>
                <w:sz w:val="22"/>
                <w:szCs w:val="22"/>
              </w:rPr>
              <w:t>&lt;</w:t>
            </w:r>
            <w:r w:rsidRPr="00293D05">
              <w:rPr>
                <w:rFonts w:asciiTheme="majorHAnsi" w:hAnsiTheme="majorHAnsi" w:cs="Arial"/>
                <w:i/>
                <w:iCs/>
                <w:color w:val="00B0F0"/>
                <w:sz w:val="22"/>
                <w:szCs w:val="22"/>
              </w:rPr>
              <w:t>vyplní uchádzač</w:t>
            </w:r>
            <w:r w:rsidRPr="00293D05">
              <w:rPr>
                <w:rFonts w:asciiTheme="majorHAnsi" w:hAnsiTheme="majorHAnsi" w:cs="Arial"/>
                <w:i/>
                <w:iCs/>
                <w:sz w:val="22"/>
                <w:szCs w:val="22"/>
              </w:rPr>
              <w:t>&gt;</w:t>
            </w:r>
          </w:p>
        </w:tc>
      </w:tr>
    </w:tbl>
    <w:p w14:paraId="187694F7" w14:textId="77777777" w:rsidR="00EB0E36" w:rsidRPr="00293D05" w:rsidRDefault="00EB0E36" w:rsidP="00EB0E36">
      <w:pPr>
        <w:pStyle w:val="weeklies"/>
        <w:tabs>
          <w:tab w:val="left" w:pos="709"/>
        </w:tabs>
        <w:overflowPunct/>
        <w:autoSpaceDE/>
        <w:autoSpaceDN/>
        <w:adjustRightInd/>
        <w:spacing w:before="240" w:after="120"/>
        <w:ind w:left="2631" w:hanging="1922"/>
        <w:jc w:val="left"/>
        <w:textAlignment w:val="auto"/>
        <w:rPr>
          <w:rFonts w:asciiTheme="majorHAnsi" w:hAnsiTheme="majorHAnsi" w:cs="Arial"/>
          <w:b/>
          <w:sz w:val="22"/>
          <w:szCs w:val="22"/>
          <w:lang w:val="sk-SK"/>
        </w:rPr>
      </w:pPr>
    </w:p>
    <w:tbl>
      <w:tblPr>
        <w:tblW w:w="9877" w:type="dxa"/>
        <w:tblCellMar>
          <w:left w:w="70" w:type="dxa"/>
          <w:right w:w="70" w:type="dxa"/>
        </w:tblCellMar>
        <w:tblLook w:val="04A0" w:firstRow="1" w:lastRow="0" w:firstColumn="1" w:lastColumn="0" w:noHBand="0" w:noVBand="1"/>
      </w:tblPr>
      <w:tblGrid>
        <w:gridCol w:w="1134"/>
        <w:gridCol w:w="2947"/>
        <w:gridCol w:w="2053"/>
        <w:gridCol w:w="1237"/>
        <w:gridCol w:w="426"/>
        <w:gridCol w:w="1701"/>
        <w:gridCol w:w="379"/>
      </w:tblGrid>
      <w:tr w:rsidR="00673D23" w:rsidRPr="00293D05" w14:paraId="4EC21092" w14:textId="77777777" w:rsidTr="00BB405E">
        <w:trPr>
          <w:trHeight w:val="555"/>
        </w:trPr>
        <w:tc>
          <w:tcPr>
            <w:tcW w:w="7797" w:type="dxa"/>
            <w:gridSpan w:val="5"/>
            <w:tcBorders>
              <w:top w:val="nil"/>
              <w:left w:val="nil"/>
              <w:bottom w:val="nil"/>
              <w:right w:val="nil"/>
            </w:tcBorders>
            <w:shd w:val="clear" w:color="auto" w:fill="auto"/>
            <w:vAlign w:val="bottom"/>
            <w:hideMark/>
          </w:tcPr>
          <w:p w14:paraId="183D92E3" w14:textId="77777777" w:rsidR="00673D23" w:rsidRPr="00293D05" w:rsidRDefault="00673D23" w:rsidP="00161926">
            <w:pPr>
              <w:spacing w:after="0" w:line="240" w:lineRule="auto"/>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Cena za opravy automatických stabilných hasiacich zriadení (48 mesiacov)</w:t>
            </w:r>
          </w:p>
        </w:tc>
        <w:tc>
          <w:tcPr>
            <w:tcW w:w="2080" w:type="dxa"/>
            <w:gridSpan w:val="2"/>
            <w:tcBorders>
              <w:top w:val="nil"/>
              <w:left w:val="nil"/>
              <w:bottom w:val="nil"/>
              <w:right w:val="nil"/>
            </w:tcBorders>
          </w:tcPr>
          <w:p w14:paraId="0D38C910" w14:textId="39682382" w:rsidR="00673D23" w:rsidRPr="00293D05" w:rsidRDefault="00673D23" w:rsidP="00161926">
            <w:pPr>
              <w:spacing w:after="0" w:line="240" w:lineRule="auto"/>
              <w:rPr>
                <w:rFonts w:asciiTheme="majorHAnsi" w:eastAsia="Times New Roman" w:hAnsiTheme="majorHAnsi" w:cs="Times New Roman"/>
                <w:b/>
                <w:bCs/>
                <w:color w:val="000000"/>
                <w:sz w:val="22"/>
                <w:szCs w:val="22"/>
                <w:lang w:eastAsia="sk-SK"/>
              </w:rPr>
            </w:pPr>
          </w:p>
        </w:tc>
      </w:tr>
      <w:tr w:rsidR="00EB0E36" w:rsidRPr="00293D05" w14:paraId="600E436C" w14:textId="77777777" w:rsidTr="00BB405E">
        <w:trPr>
          <w:gridAfter w:val="1"/>
          <w:wAfter w:w="379" w:type="dxa"/>
          <w:trHeight w:val="510"/>
        </w:trPr>
        <w:tc>
          <w:tcPr>
            <w:tcW w:w="1134" w:type="dxa"/>
            <w:tcBorders>
              <w:top w:val="single" w:sz="8" w:space="0" w:color="auto"/>
              <w:left w:val="single" w:sz="8" w:space="0" w:color="auto"/>
              <w:bottom w:val="single" w:sz="4" w:space="0" w:color="auto"/>
              <w:right w:val="single" w:sz="4" w:space="0" w:color="auto"/>
            </w:tcBorders>
            <w:shd w:val="clear" w:color="000000" w:fill="C0C0C0"/>
            <w:noWrap/>
            <w:vAlign w:val="center"/>
            <w:hideMark/>
          </w:tcPr>
          <w:p w14:paraId="06028796" w14:textId="77777777" w:rsidR="00EB0E36" w:rsidRPr="00293D05" w:rsidRDefault="00EB0E36" w:rsidP="00161926">
            <w:pPr>
              <w:spacing w:after="0" w:line="240" w:lineRule="auto"/>
              <w:jc w:val="center"/>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Pol.</w:t>
            </w:r>
          </w:p>
        </w:tc>
        <w:tc>
          <w:tcPr>
            <w:tcW w:w="2947" w:type="dxa"/>
            <w:tcBorders>
              <w:top w:val="single" w:sz="8" w:space="0" w:color="auto"/>
              <w:left w:val="nil"/>
              <w:bottom w:val="single" w:sz="4" w:space="0" w:color="auto"/>
              <w:right w:val="single" w:sz="4" w:space="0" w:color="auto"/>
            </w:tcBorders>
            <w:shd w:val="clear" w:color="000000" w:fill="C0C0C0"/>
            <w:vAlign w:val="center"/>
            <w:hideMark/>
          </w:tcPr>
          <w:p w14:paraId="2A18311A" w14:textId="77777777" w:rsidR="00EB0E36" w:rsidRPr="00293D05" w:rsidRDefault="00EB0E36" w:rsidP="00161926">
            <w:pPr>
              <w:spacing w:after="0" w:line="240" w:lineRule="auto"/>
              <w:jc w:val="center"/>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Popis</w:t>
            </w:r>
          </w:p>
        </w:tc>
        <w:tc>
          <w:tcPr>
            <w:tcW w:w="2053" w:type="dxa"/>
            <w:tcBorders>
              <w:top w:val="single" w:sz="8" w:space="0" w:color="auto"/>
              <w:left w:val="nil"/>
              <w:bottom w:val="single" w:sz="4" w:space="0" w:color="auto"/>
              <w:right w:val="single" w:sz="4" w:space="0" w:color="auto"/>
            </w:tcBorders>
            <w:shd w:val="clear" w:color="000000" w:fill="C0C0C0"/>
            <w:vAlign w:val="center"/>
          </w:tcPr>
          <w:p w14:paraId="7D208157" w14:textId="77777777" w:rsidR="00EB0E36" w:rsidRPr="00293D05" w:rsidRDefault="00EB0E36" w:rsidP="00161926">
            <w:pPr>
              <w:spacing w:after="0" w:line="240" w:lineRule="auto"/>
              <w:jc w:val="center"/>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Cena v EUR bez DPH za 1 kg / hod</w:t>
            </w:r>
          </w:p>
        </w:tc>
        <w:tc>
          <w:tcPr>
            <w:tcW w:w="1237" w:type="dxa"/>
            <w:tcBorders>
              <w:top w:val="single" w:sz="8" w:space="0" w:color="auto"/>
              <w:left w:val="nil"/>
              <w:bottom w:val="single" w:sz="4" w:space="0" w:color="auto"/>
              <w:right w:val="single" w:sz="4" w:space="0" w:color="auto"/>
            </w:tcBorders>
            <w:shd w:val="clear" w:color="000000" w:fill="C0C0C0"/>
            <w:vAlign w:val="center"/>
          </w:tcPr>
          <w:p w14:paraId="630EF112" w14:textId="77777777" w:rsidR="00EB0E36" w:rsidRPr="00293D05" w:rsidRDefault="00EB0E36" w:rsidP="00161926">
            <w:pPr>
              <w:spacing w:after="0" w:line="240" w:lineRule="auto"/>
              <w:jc w:val="center"/>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Množstvo</w:t>
            </w:r>
          </w:p>
        </w:tc>
        <w:tc>
          <w:tcPr>
            <w:tcW w:w="2127" w:type="dxa"/>
            <w:gridSpan w:val="2"/>
            <w:tcBorders>
              <w:top w:val="single" w:sz="8" w:space="0" w:color="auto"/>
              <w:left w:val="single" w:sz="4" w:space="0" w:color="auto"/>
              <w:bottom w:val="single" w:sz="4" w:space="0" w:color="auto"/>
              <w:right w:val="single" w:sz="8" w:space="0" w:color="auto"/>
            </w:tcBorders>
            <w:shd w:val="clear" w:color="000000" w:fill="C0C0C0"/>
            <w:vAlign w:val="center"/>
            <w:hideMark/>
          </w:tcPr>
          <w:p w14:paraId="4F433327" w14:textId="298C9584" w:rsidR="00EB0E36" w:rsidRPr="00293D05" w:rsidRDefault="00EB0E36" w:rsidP="00161926">
            <w:pPr>
              <w:spacing w:after="0" w:line="240" w:lineRule="auto"/>
              <w:jc w:val="center"/>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 xml:space="preserve">Cena </w:t>
            </w:r>
            <w:r w:rsidR="00135CAE" w:rsidRPr="00293D05">
              <w:rPr>
                <w:rFonts w:asciiTheme="majorHAnsi" w:eastAsia="Times New Roman" w:hAnsiTheme="majorHAnsi" w:cs="Times New Roman"/>
                <w:b/>
                <w:bCs/>
                <w:color w:val="000000"/>
                <w:sz w:val="22"/>
                <w:szCs w:val="22"/>
                <w:lang w:eastAsia="sk-SK"/>
              </w:rPr>
              <w:t xml:space="preserve">spolu </w:t>
            </w:r>
            <w:r w:rsidRPr="00293D05">
              <w:rPr>
                <w:rFonts w:asciiTheme="majorHAnsi" w:eastAsia="Times New Roman" w:hAnsiTheme="majorHAnsi" w:cs="Times New Roman"/>
                <w:b/>
                <w:bCs/>
                <w:color w:val="000000"/>
                <w:sz w:val="22"/>
                <w:szCs w:val="22"/>
                <w:lang w:eastAsia="sk-SK"/>
              </w:rPr>
              <w:t>v EUR bez DPH</w:t>
            </w:r>
          </w:p>
        </w:tc>
      </w:tr>
      <w:tr w:rsidR="000E125E" w:rsidRPr="00293D05" w14:paraId="25D68EEA" w14:textId="77777777" w:rsidTr="00BB405E">
        <w:trPr>
          <w:gridAfter w:val="1"/>
          <w:wAfter w:w="379" w:type="dxa"/>
          <w:trHeight w:val="255"/>
        </w:trPr>
        <w:tc>
          <w:tcPr>
            <w:tcW w:w="1134" w:type="dxa"/>
            <w:tcBorders>
              <w:top w:val="nil"/>
              <w:left w:val="single" w:sz="8" w:space="0" w:color="auto"/>
              <w:bottom w:val="single" w:sz="4" w:space="0" w:color="auto"/>
              <w:right w:val="single" w:sz="4" w:space="0" w:color="auto"/>
            </w:tcBorders>
            <w:shd w:val="clear" w:color="000000" w:fill="C0C0C0"/>
            <w:noWrap/>
            <w:vAlign w:val="center"/>
            <w:hideMark/>
          </w:tcPr>
          <w:p w14:paraId="1E3D616D" w14:textId="77777777" w:rsidR="000E125E" w:rsidRPr="00293D05" w:rsidRDefault="000E125E" w:rsidP="000E125E">
            <w:pPr>
              <w:spacing w:after="0" w:line="240" w:lineRule="auto"/>
              <w:jc w:val="both"/>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S1</w:t>
            </w:r>
          </w:p>
        </w:tc>
        <w:tc>
          <w:tcPr>
            <w:tcW w:w="2947" w:type="dxa"/>
            <w:tcBorders>
              <w:top w:val="nil"/>
              <w:left w:val="single" w:sz="4" w:space="0" w:color="auto"/>
              <w:bottom w:val="single" w:sz="4" w:space="0" w:color="000000"/>
              <w:right w:val="single" w:sz="4" w:space="0" w:color="auto"/>
            </w:tcBorders>
            <w:shd w:val="clear" w:color="auto" w:fill="auto"/>
            <w:vAlign w:val="center"/>
            <w:hideMark/>
          </w:tcPr>
          <w:p w14:paraId="33CF483F" w14:textId="77777777" w:rsidR="000E125E" w:rsidRPr="00293D05" w:rsidRDefault="000E125E" w:rsidP="000E125E">
            <w:pPr>
              <w:spacing w:after="0" w:line="240" w:lineRule="auto"/>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Hasiaca látka -PLYN</w:t>
            </w:r>
          </w:p>
        </w:tc>
        <w:tc>
          <w:tcPr>
            <w:tcW w:w="2053" w:type="dxa"/>
            <w:tcBorders>
              <w:top w:val="nil"/>
              <w:left w:val="nil"/>
              <w:bottom w:val="single" w:sz="4" w:space="0" w:color="auto"/>
              <w:right w:val="single" w:sz="4" w:space="0" w:color="auto"/>
            </w:tcBorders>
            <w:shd w:val="clear" w:color="auto" w:fill="FFFFFF" w:themeFill="background1"/>
            <w:vAlign w:val="center"/>
          </w:tcPr>
          <w:p w14:paraId="321374D3" w14:textId="6AD56287" w:rsidR="000E125E" w:rsidRPr="00293D05" w:rsidRDefault="000E125E" w:rsidP="000E125E">
            <w:pPr>
              <w:spacing w:after="0" w:line="240" w:lineRule="auto"/>
              <w:rPr>
                <w:rFonts w:asciiTheme="majorHAnsi" w:eastAsia="Times New Roman" w:hAnsiTheme="majorHAnsi" w:cs="Times New Roman"/>
                <w:color w:val="000000"/>
                <w:sz w:val="22"/>
                <w:szCs w:val="22"/>
                <w:lang w:eastAsia="sk-SK"/>
              </w:rPr>
            </w:pPr>
            <w:r w:rsidRPr="00293D05">
              <w:rPr>
                <w:rFonts w:asciiTheme="majorHAnsi" w:hAnsiTheme="majorHAnsi" w:cs="Arial"/>
                <w:i/>
                <w:iCs/>
                <w:sz w:val="22"/>
                <w:szCs w:val="22"/>
              </w:rPr>
              <w:t>&lt;</w:t>
            </w:r>
            <w:r w:rsidRPr="00293D05">
              <w:rPr>
                <w:rFonts w:asciiTheme="majorHAnsi" w:hAnsiTheme="majorHAnsi" w:cs="Arial"/>
                <w:i/>
                <w:iCs/>
                <w:color w:val="00B0F0"/>
                <w:sz w:val="22"/>
                <w:szCs w:val="22"/>
              </w:rPr>
              <w:t>vyplní uchádzač</w:t>
            </w:r>
            <w:r w:rsidRPr="00293D05">
              <w:rPr>
                <w:rFonts w:asciiTheme="majorHAnsi" w:hAnsiTheme="majorHAnsi" w:cs="Arial"/>
                <w:i/>
                <w:iCs/>
                <w:sz w:val="22"/>
                <w:szCs w:val="22"/>
              </w:rPr>
              <w:t>&gt;</w:t>
            </w:r>
          </w:p>
        </w:tc>
        <w:tc>
          <w:tcPr>
            <w:tcW w:w="1237" w:type="dxa"/>
            <w:tcBorders>
              <w:top w:val="double" w:sz="6" w:space="0" w:color="auto"/>
              <w:left w:val="nil"/>
              <w:bottom w:val="single" w:sz="4" w:space="0" w:color="auto"/>
              <w:right w:val="single" w:sz="4" w:space="0" w:color="auto"/>
            </w:tcBorders>
            <w:shd w:val="clear" w:color="auto" w:fill="FFFFFF" w:themeFill="background1"/>
            <w:vAlign w:val="center"/>
          </w:tcPr>
          <w:p w14:paraId="2F75979F" w14:textId="77777777" w:rsidR="000E125E" w:rsidRPr="00293D05" w:rsidRDefault="000E125E" w:rsidP="000E125E">
            <w:pPr>
              <w:spacing w:after="0" w:line="240" w:lineRule="auto"/>
              <w:jc w:val="both"/>
              <w:rPr>
                <w:rFonts w:asciiTheme="majorHAnsi" w:eastAsia="Times New Roman" w:hAnsiTheme="majorHAnsi" w:cs="Times New Roman"/>
                <w:i/>
                <w:iCs/>
                <w:color w:val="000000"/>
                <w:sz w:val="22"/>
                <w:szCs w:val="22"/>
                <w:lang w:eastAsia="sk-SK"/>
              </w:rPr>
            </w:pPr>
            <w:r w:rsidRPr="00293D05">
              <w:rPr>
                <w:rFonts w:asciiTheme="majorHAnsi" w:eastAsia="Times New Roman" w:hAnsiTheme="majorHAnsi" w:cs="Times New Roman"/>
                <w:color w:val="000000"/>
                <w:sz w:val="22"/>
                <w:szCs w:val="22"/>
                <w:lang w:eastAsia="sk-SK"/>
              </w:rPr>
              <w:t>300 kg</w:t>
            </w:r>
          </w:p>
        </w:tc>
        <w:tc>
          <w:tcPr>
            <w:tcW w:w="2127" w:type="dxa"/>
            <w:gridSpan w:val="2"/>
            <w:tcBorders>
              <w:top w:val="nil"/>
              <w:left w:val="single" w:sz="4" w:space="0" w:color="auto"/>
              <w:bottom w:val="single" w:sz="4" w:space="0" w:color="auto"/>
              <w:right w:val="single" w:sz="8" w:space="0" w:color="auto"/>
            </w:tcBorders>
            <w:shd w:val="clear" w:color="auto" w:fill="FFFFFF" w:themeFill="background1"/>
            <w:vAlign w:val="center"/>
            <w:hideMark/>
          </w:tcPr>
          <w:p w14:paraId="4D4687DA" w14:textId="2532FAC9" w:rsidR="000E125E" w:rsidRPr="00293D05" w:rsidRDefault="000E125E" w:rsidP="000E125E">
            <w:pPr>
              <w:spacing w:after="0" w:line="240" w:lineRule="auto"/>
              <w:jc w:val="both"/>
              <w:rPr>
                <w:rFonts w:asciiTheme="majorHAnsi" w:eastAsia="Times New Roman" w:hAnsiTheme="majorHAnsi" w:cs="Times New Roman"/>
                <w:i/>
                <w:iCs/>
                <w:color w:val="000000"/>
                <w:sz w:val="22"/>
                <w:szCs w:val="22"/>
                <w:lang w:eastAsia="sk-SK"/>
              </w:rPr>
            </w:pPr>
            <w:r w:rsidRPr="00293D05">
              <w:rPr>
                <w:rFonts w:asciiTheme="majorHAnsi" w:hAnsiTheme="majorHAnsi" w:cs="Arial"/>
                <w:i/>
                <w:iCs/>
                <w:sz w:val="22"/>
                <w:szCs w:val="22"/>
              </w:rPr>
              <w:t>&lt;</w:t>
            </w:r>
            <w:r w:rsidRPr="00293D05">
              <w:rPr>
                <w:rFonts w:asciiTheme="majorHAnsi" w:hAnsiTheme="majorHAnsi" w:cs="Arial"/>
                <w:i/>
                <w:iCs/>
                <w:color w:val="00B0F0"/>
                <w:sz w:val="22"/>
                <w:szCs w:val="22"/>
              </w:rPr>
              <w:t>vyplní uchádzač</w:t>
            </w:r>
            <w:r w:rsidRPr="00293D05">
              <w:rPr>
                <w:rFonts w:asciiTheme="majorHAnsi" w:hAnsiTheme="majorHAnsi" w:cs="Arial"/>
                <w:i/>
                <w:iCs/>
                <w:sz w:val="22"/>
                <w:szCs w:val="22"/>
              </w:rPr>
              <w:t>&gt;</w:t>
            </w:r>
          </w:p>
        </w:tc>
      </w:tr>
      <w:tr w:rsidR="000E125E" w:rsidRPr="00293D05" w14:paraId="7D4426CE" w14:textId="77777777" w:rsidTr="00BB405E">
        <w:trPr>
          <w:gridAfter w:val="1"/>
          <w:wAfter w:w="379" w:type="dxa"/>
          <w:trHeight w:val="255"/>
        </w:trPr>
        <w:tc>
          <w:tcPr>
            <w:tcW w:w="1134" w:type="dxa"/>
            <w:tcBorders>
              <w:top w:val="nil"/>
              <w:left w:val="single" w:sz="8" w:space="0" w:color="auto"/>
              <w:bottom w:val="single" w:sz="4" w:space="0" w:color="auto"/>
              <w:right w:val="single" w:sz="4" w:space="0" w:color="auto"/>
            </w:tcBorders>
            <w:shd w:val="clear" w:color="000000" w:fill="C0C0C0"/>
            <w:noWrap/>
            <w:vAlign w:val="center"/>
            <w:hideMark/>
          </w:tcPr>
          <w:p w14:paraId="33355CE2" w14:textId="77777777" w:rsidR="000E125E" w:rsidRPr="00293D05" w:rsidRDefault="000E125E" w:rsidP="000E125E">
            <w:pPr>
              <w:spacing w:after="0" w:line="240" w:lineRule="auto"/>
              <w:jc w:val="both"/>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S2</w:t>
            </w:r>
          </w:p>
        </w:tc>
        <w:tc>
          <w:tcPr>
            <w:tcW w:w="2947" w:type="dxa"/>
            <w:tcBorders>
              <w:top w:val="nil"/>
              <w:left w:val="single" w:sz="4" w:space="0" w:color="auto"/>
              <w:bottom w:val="single" w:sz="4" w:space="0" w:color="000000"/>
              <w:right w:val="single" w:sz="4" w:space="0" w:color="auto"/>
            </w:tcBorders>
            <w:shd w:val="clear" w:color="auto" w:fill="auto"/>
            <w:vAlign w:val="center"/>
            <w:hideMark/>
          </w:tcPr>
          <w:p w14:paraId="21391495" w14:textId="3F0491A9" w:rsidR="000E125E" w:rsidRPr="00293D05" w:rsidRDefault="009128FD" w:rsidP="000E125E">
            <w:pPr>
              <w:spacing w:after="0" w:line="240" w:lineRule="auto"/>
              <w:rPr>
                <w:rFonts w:asciiTheme="majorHAnsi" w:eastAsia="Times New Roman" w:hAnsiTheme="majorHAnsi" w:cs="Times New Roman"/>
                <w:color w:val="000000"/>
                <w:sz w:val="22"/>
                <w:szCs w:val="22"/>
                <w:lang w:eastAsia="sk-SK"/>
              </w:rPr>
            </w:pPr>
            <w:r>
              <w:rPr>
                <w:rFonts w:asciiTheme="majorHAnsi" w:eastAsia="Times New Roman" w:hAnsiTheme="majorHAnsi" w:cs="Times New Roman"/>
                <w:color w:val="000000"/>
                <w:sz w:val="22"/>
                <w:szCs w:val="22"/>
                <w:lang w:eastAsia="sk-SK"/>
              </w:rPr>
              <w:t>S</w:t>
            </w:r>
            <w:r w:rsidRPr="00293D05">
              <w:rPr>
                <w:rFonts w:asciiTheme="majorHAnsi" w:eastAsia="Times New Roman" w:hAnsiTheme="majorHAnsi" w:cs="Times New Roman"/>
                <w:color w:val="000000"/>
                <w:sz w:val="22"/>
                <w:szCs w:val="22"/>
                <w:lang w:eastAsia="sk-SK"/>
              </w:rPr>
              <w:t xml:space="preserve">ervisné </w:t>
            </w:r>
            <w:r w:rsidR="000E125E" w:rsidRPr="00293D05">
              <w:rPr>
                <w:rFonts w:asciiTheme="majorHAnsi" w:eastAsia="Times New Roman" w:hAnsiTheme="majorHAnsi" w:cs="Times New Roman"/>
                <w:color w:val="000000"/>
                <w:sz w:val="22"/>
                <w:szCs w:val="22"/>
                <w:lang w:eastAsia="sk-SK"/>
              </w:rPr>
              <w:t>zásahy v pracovnom čase</w:t>
            </w:r>
          </w:p>
        </w:tc>
        <w:tc>
          <w:tcPr>
            <w:tcW w:w="2053" w:type="dxa"/>
            <w:tcBorders>
              <w:top w:val="nil"/>
              <w:left w:val="nil"/>
              <w:bottom w:val="single" w:sz="4" w:space="0" w:color="auto"/>
              <w:right w:val="single" w:sz="4" w:space="0" w:color="auto"/>
            </w:tcBorders>
            <w:shd w:val="clear" w:color="auto" w:fill="FFFFFF" w:themeFill="background1"/>
            <w:vAlign w:val="center"/>
          </w:tcPr>
          <w:p w14:paraId="25D760BD" w14:textId="6E38FEC5" w:rsidR="000E125E" w:rsidRPr="00293D05" w:rsidRDefault="000E125E" w:rsidP="000E125E">
            <w:pPr>
              <w:spacing w:after="0" w:line="240" w:lineRule="auto"/>
              <w:rPr>
                <w:rFonts w:asciiTheme="majorHAnsi" w:eastAsia="Times New Roman" w:hAnsiTheme="majorHAnsi" w:cs="Times New Roman"/>
                <w:color w:val="000000"/>
                <w:sz w:val="22"/>
                <w:szCs w:val="22"/>
                <w:lang w:eastAsia="sk-SK"/>
              </w:rPr>
            </w:pPr>
            <w:r w:rsidRPr="00293D05">
              <w:rPr>
                <w:rFonts w:asciiTheme="majorHAnsi" w:hAnsiTheme="majorHAnsi" w:cs="Arial"/>
                <w:i/>
                <w:iCs/>
                <w:sz w:val="22"/>
                <w:szCs w:val="22"/>
              </w:rPr>
              <w:t>&lt;</w:t>
            </w:r>
            <w:r w:rsidRPr="00293D05">
              <w:rPr>
                <w:rFonts w:asciiTheme="majorHAnsi" w:hAnsiTheme="majorHAnsi" w:cs="Arial"/>
                <w:i/>
                <w:iCs/>
                <w:color w:val="00B0F0"/>
                <w:sz w:val="22"/>
                <w:szCs w:val="22"/>
              </w:rPr>
              <w:t>vyplní uchádzač</w:t>
            </w:r>
            <w:r w:rsidRPr="00293D05">
              <w:rPr>
                <w:rFonts w:asciiTheme="majorHAnsi" w:hAnsiTheme="majorHAnsi" w:cs="Arial"/>
                <w:i/>
                <w:iCs/>
                <w:sz w:val="22"/>
                <w:szCs w:val="22"/>
              </w:rPr>
              <w:t>&gt;</w:t>
            </w:r>
          </w:p>
        </w:tc>
        <w:tc>
          <w:tcPr>
            <w:tcW w:w="1237" w:type="dxa"/>
            <w:tcBorders>
              <w:top w:val="nil"/>
              <w:left w:val="single" w:sz="4" w:space="0" w:color="auto"/>
              <w:bottom w:val="single" w:sz="4" w:space="0" w:color="auto"/>
              <w:right w:val="single" w:sz="4" w:space="0" w:color="auto"/>
            </w:tcBorders>
            <w:shd w:val="clear" w:color="auto" w:fill="FFFFFF" w:themeFill="background1"/>
            <w:vAlign w:val="center"/>
          </w:tcPr>
          <w:p w14:paraId="52A6E682" w14:textId="77777777" w:rsidR="000E125E" w:rsidRPr="00293D05" w:rsidRDefault="000E125E" w:rsidP="000E125E">
            <w:pPr>
              <w:spacing w:after="0" w:line="240" w:lineRule="auto"/>
              <w:jc w:val="both"/>
              <w:rPr>
                <w:rFonts w:asciiTheme="majorHAnsi" w:eastAsia="Times New Roman" w:hAnsiTheme="majorHAnsi" w:cs="Times New Roman"/>
                <w:i/>
                <w:iCs/>
                <w:color w:val="000000"/>
                <w:sz w:val="22"/>
                <w:szCs w:val="22"/>
                <w:lang w:eastAsia="sk-SK"/>
              </w:rPr>
            </w:pPr>
            <w:r w:rsidRPr="00293D05">
              <w:rPr>
                <w:rFonts w:asciiTheme="majorHAnsi" w:eastAsia="Times New Roman" w:hAnsiTheme="majorHAnsi" w:cs="Times New Roman"/>
                <w:color w:val="000000"/>
                <w:sz w:val="22"/>
                <w:szCs w:val="22"/>
                <w:lang w:eastAsia="sk-SK"/>
              </w:rPr>
              <w:t>100 hod</w:t>
            </w:r>
          </w:p>
        </w:tc>
        <w:tc>
          <w:tcPr>
            <w:tcW w:w="2127" w:type="dxa"/>
            <w:gridSpan w:val="2"/>
            <w:tcBorders>
              <w:top w:val="nil"/>
              <w:left w:val="single" w:sz="4" w:space="0" w:color="auto"/>
              <w:bottom w:val="single" w:sz="4" w:space="0" w:color="auto"/>
              <w:right w:val="single" w:sz="8" w:space="0" w:color="auto"/>
            </w:tcBorders>
            <w:shd w:val="clear" w:color="auto" w:fill="FFFFFF" w:themeFill="background1"/>
            <w:vAlign w:val="center"/>
            <w:hideMark/>
          </w:tcPr>
          <w:p w14:paraId="67E5FDBD" w14:textId="721D4269" w:rsidR="000E125E" w:rsidRPr="00293D05" w:rsidRDefault="000E125E" w:rsidP="000E125E">
            <w:pPr>
              <w:spacing w:after="0" w:line="240" w:lineRule="auto"/>
              <w:jc w:val="both"/>
              <w:rPr>
                <w:rFonts w:asciiTheme="majorHAnsi" w:eastAsia="Times New Roman" w:hAnsiTheme="majorHAnsi" w:cs="Times New Roman"/>
                <w:i/>
                <w:iCs/>
                <w:color w:val="000000"/>
                <w:sz w:val="22"/>
                <w:szCs w:val="22"/>
                <w:lang w:eastAsia="sk-SK"/>
              </w:rPr>
            </w:pPr>
            <w:r w:rsidRPr="00293D05">
              <w:rPr>
                <w:rFonts w:asciiTheme="majorHAnsi" w:hAnsiTheme="majorHAnsi" w:cs="Arial"/>
                <w:i/>
                <w:iCs/>
                <w:sz w:val="22"/>
                <w:szCs w:val="22"/>
              </w:rPr>
              <w:t>&lt;</w:t>
            </w:r>
            <w:r w:rsidRPr="00293D05">
              <w:rPr>
                <w:rFonts w:asciiTheme="majorHAnsi" w:hAnsiTheme="majorHAnsi" w:cs="Arial"/>
                <w:i/>
                <w:iCs/>
                <w:color w:val="00B0F0"/>
                <w:sz w:val="22"/>
                <w:szCs w:val="22"/>
              </w:rPr>
              <w:t>vyplní uchádzač</w:t>
            </w:r>
            <w:r w:rsidRPr="00293D05">
              <w:rPr>
                <w:rFonts w:asciiTheme="majorHAnsi" w:hAnsiTheme="majorHAnsi" w:cs="Arial"/>
                <w:i/>
                <w:iCs/>
                <w:sz w:val="22"/>
                <w:szCs w:val="22"/>
              </w:rPr>
              <w:t>&gt;</w:t>
            </w:r>
          </w:p>
        </w:tc>
      </w:tr>
      <w:tr w:rsidR="000E125E" w:rsidRPr="00293D05" w14:paraId="7CF343F6" w14:textId="77777777" w:rsidTr="00BB405E">
        <w:trPr>
          <w:gridAfter w:val="1"/>
          <w:wAfter w:w="379" w:type="dxa"/>
          <w:trHeight w:val="255"/>
        </w:trPr>
        <w:tc>
          <w:tcPr>
            <w:tcW w:w="1134" w:type="dxa"/>
            <w:tcBorders>
              <w:top w:val="nil"/>
              <w:left w:val="single" w:sz="8" w:space="0" w:color="auto"/>
              <w:bottom w:val="single" w:sz="4" w:space="0" w:color="auto"/>
              <w:right w:val="single" w:sz="4" w:space="0" w:color="auto"/>
            </w:tcBorders>
            <w:shd w:val="clear" w:color="000000" w:fill="C0C0C0"/>
            <w:noWrap/>
            <w:vAlign w:val="center"/>
            <w:hideMark/>
          </w:tcPr>
          <w:p w14:paraId="3A91A34C" w14:textId="77777777" w:rsidR="000E125E" w:rsidRPr="00293D05" w:rsidRDefault="000E125E" w:rsidP="000E125E">
            <w:pPr>
              <w:spacing w:after="0" w:line="240" w:lineRule="auto"/>
              <w:jc w:val="both"/>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S3</w:t>
            </w:r>
          </w:p>
        </w:tc>
        <w:tc>
          <w:tcPr>
            <w:tcW w:w="2947" w:type="dxa"/>
            <w:tcBorders>
              <w:top w:val="nil"/>
              <w:left w:val="single" w:sz="4" w:space="0" w:color="auto"/>
              <w:bottom w:val="single" w:sz="4" w:space="0" w:color="auto"/>
              <w:right w:val="single" w:sz="4" w:space="0" w:color="auto"/>
            </w:tcBorders>
            <w:shd w:val="clear" w:color="auto" w:fill="auto"/>
            <w:vAlign w:val="center"/>
            <w:hideMark/>
          </w:tcPr>
          <w:p w14:paraId="00327B32" w14:textId="2D54C448" w:rsidR="000E125E" w:rsidRPr="00293D05" w:rsidRDefault="009128FD" w:rsidP="000E125E">
            <w:pPr>
              <w:spacing w:after="0" w:line="240" w:lineRule="auto"/>
              <w:rPr>
                <w:rFonts w:asciiTheme="majorHAnsi" w:eastAsia="Times New Roman" w:hAnsiTheme="majorHAnsi" w:cs="Times New Roman"/>
                <w:color w:val="000000"/>
                <w:sz w:val="22"/>
                <w:szCs w:val="22"/>
                <w:lang w:eastAsia="sk-SK"/>
              </w:rPr>
            </w:pPr>
            <w:r>
              <w:rPr>
                <w:rFonts w:asciiTheme="majorHAnsi" w:eastAsia="Times New Roman" w:hAnsiTheme="majorHAnsi" w:cs="Times New Roman"/>
                <w:color w:val="000000"/>
                <w:sz w:val="22"/>
                <w:szCs w:val="22"/>
                <w:lang w:eastAsia="sk-SK"/>
              </w:rPr>
              <w:t>S</w:t>
            </w:r>
            <w:r w:rsidRPr="00293D05">
              <w:rPr>
                <w:rFonts w:asciiTheme="majorHAnsi" w:eastAsia="Times New Roman" w:hAnsiTheme="majorHAnsi" w:cs="Times New Roman"/>
                <w:color w:val="000000"/>
                <w:sz w:val="22"/>
                <w:szCs w:val="22"/>
                <w:lang w:eastAsia="sk-SK"/>
              </w:rPr>
              <w:t xml:space="preserve">ervisné </w:t>
            </w:r>
            <w:r w:rsidR="000E125E" w:rsidRPr="00293D05">
              <w:rPr>
                <w:rFonts w:asciiTheme="majorHAnsi" w:eastAsia="Times New Roman" w:hAnsiTheme="majorHAnsi" w:cs="Times New Roman"/>
                <w:color w:val="000000"/>
                <w:sz w:val="22"/>
                <w:szCs w:val="22"/>
                <w:lang w:eastAsia="sk-SK"/>
              </w:rPr>
              <w:t>zásahy v mimopracovnom čase a v noci</w:t>
            </w:r>
          </w:p>
        </w:tc>
        <w:tc>
          <w:tcPr>
            <w:tcW w:w="2053" w:type="dxa"/>
            <w:tcBorders>
              <w:top w:val="nil"/>
              <w:left w:val="nil"/>
              <w:bottom w:val="single" w:sz="4" w:space="0" w:color="auto"/>
              <w:right w:val="single" w:sz="4" w:space="0" w:color="auto"/>
            </w:tcBorders>
            <w:shd w:val="clear" w:color="auto" w:fill="FFFFFF" w:themeFill="background1"/>
            <w:vAlign w:val="center"/>
          </w:tcPr>
          <w:p w14:paraId="2BACE5D0" w14:textId="69B4357B" w:rsidR="000E125E" w:rsidRPr="00293D05" w:rsidRDefault="000E125E" w:rsidP="000E125E">
            <w:pPr>
              <w:spacing w:after="0" w:line="240" w:lineRule="auto"/>
              <w:rPr>
                <w:rFonts w:asciiTheme="majorHAnsi" w:eastAsia="Times New Roman" w:hAnsiTheme="majorHAnsi" w:cs="Times New Roman"/>
                <w:color w:val="000000"/>
                <w:sz w:val="22"/>
                <w:szCs w:val="22"/>
                <w:lang w:eastAsia="sk-SK"/>
              </w:rPr>
            </w:pPr>
            <w:r w:rsidRPr="00293D05">
              <w:rPr>
                <w:rFonts w:asciiTheme="majorHAnsi" w:hAnsiTheme="majorHAnsi" w:cs="Arial"/>
                <w:i/>
                <w:iCs/>
                <w:sz w:val="22"/>
                <w:szCs w:val="22"/>
              </w:rPr>
              <w:t>&lt;</w:t>
            </w:r>
            <w:r w:rsidRPr="00293D05">
              <w:rPr>
                <w:rFonts w:asciiTheme="majorHAnsi" w:hAnsiTheme="majorHAnsi" w:cs="Arial"/>
                <w:i/>
                <w:iCs/>
                <w:color w:val="00B0F0"/>
                <w:sz w:val="22"/>
                <w:szCs w:val="22"/>
              </w:rPr>
              <w:t>vyplní uchádzač</w:t>
            </w:r>
            <w:r w:rsidRPr="00293D05">
              <w:rPr>
                <w:rFonts w:asciiTheme="majorHAnsi" w:hAnsiTheme="majorHAnsi" w:cs="Arial"/>
                <w:i/>
                <w:iCs/>
                <w:sz w:val="22"/>
                <w:szCs w:val="22"/>
              </w:rPr>
              <w:t>&gt;</w:t>
            </w:r>
          </w:p>
        </w:tc>
        <w:tc>
          <w:tcPr>
            <w:tcW w:w="1237" w:type="dxa"/>
            <w:tcBorders>
              <w:top w:val="nil"/>
              <w:left w:val="single" w:sz="4" w:space="0" w:color="auto"/>
              <w:bottom w:val="single" w:sz="4" w:space="0" w:color="auto"/>
              <w:right w:val="single" w:sz="4" w:space="0" w:color="auto"/>
            </w:tcBorders>
            <w:shd w:val="clear" w:color="auto" w:fill="FFFFFF" w:themeFill="background1"/>
            <w:vAlign w:val="center"/>
          </w:tcPr>
          <w:p w14:paraId="22F91C54" w14:textId="77777777" w:rsidR="000E125E" w:rsidRPr="00293D05" w:rsidRDefault="000E125E" w:rsidP="000E125E">
            <w:pPr>
              <w:spacing w:after="0" w:line="240" w:lineRule="auto"/>
              <w:jc w:val="both"/>
              <w:rPr>
                <w:rFonts w:asciiTheme="majorHAnsi" w:eastAsia="Times New Roman" w:hAnsiTheme="majorHAnsi" w:cs="Times New Roman"/>
                <w:i/>
                <w:iCs/>
                <w:color w:val="000000"/>
                <w:sz w:val="22"/>
                <w:szCs w:val="22"/>
                <w:lang w:eastAsia="sk-SK"/>
              </w:rPr>
            </w:pPr>
            <w:r w:rsidRPr="00293D05">
              <w:rPr>
                <w:rFonts w:asciiTheme="majorHAnsi" w:eastAsia="Times New Roman" w:hAnsiTheme="majorHAnsi" w:cs="Times New Roman"/>
                <w:color w:val="000000"/>
                <w:sz w:val="22"/>
                <w:szCs w:val="22"/>
                <w:lang w:eastAsia="sk-SK"/>
              </w:rPr>
              <w:t>50 hod</w:t>
            </w:r>
          </w:p>
        </w:tc>
        <w:tc>
          <w:tcPr>
            <w:tcW w:w="2127" w:type="dxa"/>
            <w:gridSpan w:val="2"/>
            <w:tcBorders>
              <w:top w:val="nil"/>
              <w:left w:val="single" w:sz="4" w:space="0" w:color="auto"/>
              <w:bottom w:val="single" w:sz="4" w:space="0" w:color="auto"/>
              <w:right w:val="single" w:sz="8" w:space="0" w:color="auto"/>
            </w:tcBorders>
            <w:shd w:val="clear" w:color="auto" w:fill="FFFFFF" w:themeFill="background1"/>
            <w:vAlign w:val="center"/>
            <w:hideMark/>
          </w:tcPr>
          <w:p w14:paraId="49C09A7B" w14:textId="5187557C" w:rsidR="000E125E" w:rsidRPr="00293D05" w:rsidRDefault="000E125E" w:rsidP="000E125E">
            <w:pPr>
              <w:spacing w:after="0" w:line="240" w:lineRule="auto"/>
              <w:jc w:val="both"/>
              <w:rPr>
                <w:rFonts w:asciiTheme="majorHAnsi" w:eastAsia="Times New Roman" w:hAnsiTheme="majorHAnsi" w:cs="Times New Roman"/>
                <w:i/>
                <w:iCs/>
                <w:color w:val="000000"/>
                <w:sz w:val="22"/>
                <w:szCs w:val="22"/>
                <w:lang w:eastAsia="sk-SK"/>
              </w:rPr>
            </w:pPr>
            <w:r w:rsidRPr="00293D05">
              <w:rPr>
                <w:rFonts w:asciiTheme="majorHAnsi" w:hAnsiTheme="majorHAnsi" w:cs="Arial"/>
                <w:i/>
                <w:iCs/>
                <w:sz w:val="22"/>
                <w:szCs w:val="22"/>
              </w:rPr>
              <w:t>&lt;</w:t>
            </w:r>
            <w:r w:rsidRPr="00293D05">
              <w:rPr>
                <w:rFonts w:asciiTheme="majorHAnsi" w:hAnsiTheme="majorHAnsi" w:cs="Arial"/>
                <w:i/>
                <w:iCs/>
                <w:color w:val="00B0F0"/>
                <w:sz w:val="22"/>
                <w:szCs w:val="22"/>
              </w:rPr>
              <w:t>vyplní uchádzač</w:t>
            </w:r>
            <w:r w:rsidRPr="00293D05">
              <w:rPr>
                <w:rFonts w:asciiTheme="majorHAnsi" w:hAnsiTheme="majorHAnsi" w:cs="Arial"/>
                <w:i/>
                <w:iCs/>
                <w:sz w:val="22"/>
                <w:szCs w:val="22"/>
              </w:rPr>
              <w:t>&gt;</w:t>
            </w:r>
          </w:p>
        </w:tc>
      </w:tr>
    </w:tbl>
    <w:p w14:paraId="161897A1" w14:textId="77777777" w:rsidR="00EB0E36" w:rsidRPr="00293D05" w:rsidRDefault="00EB0E36" w:rsidP="00EB0E36">
      <w:pPr>
        <w:pStyle w:val="ListParagraph"/>
        <w:ind w:left="1287"/>
        <w:jc w:val="both"/>
        <w:rPr>
          <w:rFonts w:asciiTheme="majorHAnsi" w:hAnsiTheme="majorHAnsi" w:cs="Arial"/>
          <w:sz w:val="22"/>
          <w:szCs w:val="22"/>
        </w:rPr>
      </w:pPr>
    </w:p>
    <w:tbl>
      <w:tblPr>
        <w:tblW w:w="10585" w:type="dxa"/>
        <w:tblCellMar>
          <w:left w:w="70" w:type="dxa"/>
          <w:right w:w="70" w:type="dxa"/>
        </w:tblCellMar>
        <w:tblLook w:val="04A0" w:firstRow="1" w:lastRow="0" w:firstColumn="1" w:lastColumn="0" w:noHBand="0" w:noVBand="1"/>
      </w:tblPr>
      <w:tblGrid>
        <w:gridCol w:w="1134"/>
        <w:gridCol w:w="2947"/>
        <w:gridCol w:w="2053"/>
        <w:gridCol w:w="1237"/>
        <w:gridCol w:w="1134"/>
        <w:gridCol w:w="993"/>
        <w:gridCol w:w="1087"/>
      </w:tblGrid>
      <w:tr w:rsidR="00673D23" w:rsidRPr="00293D05" w14:paraId="41447C20" w14:textId="77777777" w:rsidTr="00BB405E">
        <w:trPr>
          <w:trHeight w:val="555"/>
        </w:trPr>
        <w:tc>
          <w:tcPr>
            <w:tcW w:w="8505" w:type="dxa"/>
            <w:gridSpan w:val="5"/>
            <w:tcBorders>
              <w:top w:val="nil"/>
              <w:left w:val="nil"/>
              <w:bottom w:val="nil"/>
              <w:right w:val="nil"/>
            </w:tcBorders>
            <w:shd w:val="clear" w:color="auto" w:fill="auto"/>
            <w:vAlign w:val="bottom"/>
            <w:hideMark/>
          </w:tcPr>
          <w:p w14:paraId="487DC165" w14:textId="77777777" w:rsidR="00673D23" w:rsidRPr="00293D05" w:rsidRDefault="00673D23" w:rsidP="00161926">
            <w:pPr>
              <w:spacing w:after="0" w:line="240" w:lineRule="auto"/>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Cena za školenia zamestnancov objednávateľa počas záručnej doby (48 mesiacov)</w:t>
            </w:r>
          </w:p>
        </w:tc>
        <w:tc>
          <w:tcPr>
            <w:tcW w:w="2080" w:type="dxa"/>
            <w:gridSpan w:val="2"/>
            <w:tcBorders>
              <w:top w:val="nil"/>
              <w:left w:val="nil"/>
              <w:bottom w:val="nil"/>
              <w:right w:val="nil"/>
            </w:tcBorders>
          </w:tcPr>
          <w:p w14:paraId="1B712B97" w14:textId="77777777" w:rsidR="00673D23" w:rsidRPr="00293D05" w:rsidRDefault="00673D23" w:rsidP="00161926">
            <w:pPr>
              <w:spacing w:after="0" w:line="240" w:lineRule="auto"/>
              <w:rPr>
                <w:rFonts w:asciiTheme="majorHAnsi" w:eastAsia="Times New Roman" w:hAnsiTheme="majorHAnsi" w:cs="Times New Roman"/>
                <w:b/>
                <w:bCs/>
                <w:color w:val="000000"/>
                <w:sz w:val="22"/>
                <w:szCs w:val="22"/>
                <w:lang w:eastAsia="sk-SK"/>
              </w:rPr>
            </w:pPr>
          </w:p>
        </w:tc>
      </w:tr>
      <w:tr w:rsidR="00EB0E36" w:rsidRPr="00293D05" w14:paraId="07905ADD" w14:textId="77777777" w:rsidTr="00BB405E">
        <w:trPr>
          <w:gridAfter w:val="1"/>
          <w:wAfter w:w="1087" w:type="dxa"/>
          <w:trHeight w:val="510"/>
        </w:trPr>
        <w:tc>
          <w:tcPr>
            <w:tcW w:w="1134" w:type="dxa"/>
            <w:tcBorders>
              <w:top w:val="single" w:sz="8" w:space="0" w:color="auto"/>
              <w:left w:val="single" w:sz="8" w:space="0" w:color="auto"/>
              <w:bottom w:val="single" w:sz="4" w:space="0" w:color="auto"/>
              <w:right w:val="single" w:sz="4" w:space="0" w:color="auto"/>
            </w:tcBorders>
            <w:shd w:val="clear" w:color="000000" w:fill="C0C0C0"/>
            <w:noWrap/>
            <w:vAlign w:val="center"/>
            <w:hideMark/>
          </w:tcPr>
          <w:p w14:paraId="7B5A9EA7" w14:textId="77777777" w:rsidR="00EB0E36" w:rsidRPr="00293D05" w:rsidRDefault="00EB0E36" w:rsidP="00161926">
            <w:pPr>
              <w:spacing w:after="0" w:line="240" w:lineRule="auto"/>
              <w:jc w:val="center"/>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Pol.</w:t>
            </w:r>
          </w:p>
        </w:tc>
        <w:tc>
          <w:tcPr>
            <w:tcW w:w="2947" w:type="dxa"/>
            <w:tcBorders>
              <w:top w:val="single" w:sz="8" w:space="0" w:color="auto"/>
              <w:left w:val="nil"/>
              <w:bottom w:val="single" w:sz="4" w:space="0" w:color="auto"/>
              <w:right w:val="single" w:sz="4" w:space="0" w:color="auto"/>
            </w:tcBorders>
            <w:shd w:val="clear" w:color="000000" w:fill="C0C0C0"/>
            <w:vAlign w:val="center"/>
            <w:hideMark/>
          </w:tcPr>
          <w:p w14:paraId="5E85745D" w14:textId="77777777" w:rsidR="00EB0E36" w:rsidRPr="00293D05" w:rsidRDefault="00EB0E36" w:rsidP="00161926">
            <w:pPr>
              <w:spacing w:after="0" w:line="240" w:lineRule="auto"/>
              <w:jc w:val="center"/>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Popis</w:t>
            </w:r>
          </w:p>
        </w:tc>
        <w:tc>
          <w:tcPr>
            <w:tcW w:w="2053" w:type="dxa"/>
            <w:tcBorders>
              <w:top w:val="single" w:sz="8" w:space="0" w:color="auto"/>
              <w:left w:val="nil"/>
              <w:bottom w:val="single" w:sz="4" w:space="0" w:color="auto"/>
              <w:right w:val="single" w:sz="4" w:space="0" w:color="auto"/>
            </w:tcBorders>
            <w:shd w:val="clear" w:color="000000" w:fill="C0C0C0"/>
            <w:vAlign w:val="center"/>
          </w:tcPr>
          <w:p w14:paraId="40CDEBD4" w14:textId="77777777" w:rsidR="00EB0E36" w:rsidRPr="00293D05" w:rsidRDefault="00EB0E36" w:rsidP="00161926">
            <w:pPr>
              <w:spacing w:after="0" w:line="240" w:lineRule="auto"/>
              <w:jc w:val="center"/>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Cena v EUR bez DPH za 1 kus</w:t>
            </w:r>
          </w:p>
        </w:tc>
        <w:tc>
          <w:tcPr>
            <w:tcW w:w="1237" w:type="dxa"/>
            <w:tcBorders>
              <w:top w:val="single" w:sz="8" w:space="0" w:color="auto"/>
              <w:left w:val="nil"/>
              <w:bottom w:val="single" w:sz="4" w:space="0" w:color="auto"/>
              <w:right w:val="single" w:sz="4" w:space="0" w:color="auto"/>
            </w:tcBorders>
            <w:shd w:val="clear" w:color="000000" w:fill="C0C0C0"/>
            <w:vAlign w:val="center"/>
          </w:tcPr>
          <w:p w14:paraId="36DCE7E7" w14:textId="77777777" w:rsidR="00EB0E36" w:rsidRPr="00293D05" w:rsidRDefault="00EB0E36" w:rsidP="00161926">
            <w:pPr>
              <w:spacing w:after="0" w:line="240" w:lineRule="auto"/>
              <w:jc w:val="center"/>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Množstvo</w:t>
            </w:r>
          </w:p>
        </w:tc>
        <w:tc>
          <w:tcPr>
            <w:tcW w:w="2127" w:type="dxa"/>
            <w:gridSpan w:val="2"/>
            <w:tcBorders>
              <w:top w:val="single" w:sz="8" w:space="0" w:color="auto"/>
              <w:left w:val="single" w:sz="4" w:space="0" w:color="auto"/>
              <w:bottom w:val="single" w:sz="4" w:space="0" w:color="auto"/>
              <w:right w:val="single" w:sz="8" w:space="0" w:color="auto"/>
            </w:tcBorders>
            <w:shd w:val="clear" w:color="000000" w:fill="C0C0C0"/>
            <w:vAlign w:val="center"/>
            <w:hideMark/>
          </w:tcPr>
          <w:p w14:paraId="53B9521F" w14:textId="62FCE321" w:rsidR="00EB0E36" w:rsidRPr="00293D05" w:rsidRDefault="00EB0E36" w:rsidP="00161926">
            <w:pPr>
              <w:spacing w:after="0" w:line="240" w:lineRule="auto"/>
              <w:jc w:val="center"/>
              <w:rPr>
                <w:rFonts w:asciiTheme="majorHAnsi" w:eastAsia="Times New Roman" w:hAnsiTheme="majorHAnsi" w:cs="Times New Roman"/>
                <w:b/>
                <w:bCs/>
                <w:color w:val="000000"/>
                <w:sz w:val="22"/>
                <w:szCs w:val="22"/>
                <w:lang w:eastAsia="sk-SK"/>
              </w:rPr>
            </w:pPr>
            <w:r w:rsidRPr="00293D05">
              <w:rPr>
                <w:rFonts w:asciiTheme="majorHAnsi" w:eastAsia="Times New Roman" w:hAnsiTheme="majorHAnsi" w:cs="Times New Roman"/>
                <w:b/>
                <w:bCs/>
                <w:color w:val="000000"/>
                <w:sz w:val="22"/>
                <w:szCs w:val="22"/>
                <w:lang w:eastAsia="sk-SK"/>
              </w:rPr>
              <w:t xml:space="preserve">Cena </w:t>
            </w:r>
            <w:r w:rsidR="00135CAE" w:rsidRPr="00293D05">
              <w:rPr>
                <w:rFonts w:asciiTheme="majorHAnsi" w:eastAsia="Times New Roman" w:hAnsiTheme="majorHAnsi" w:cs="Times New Roman"/>
                <w:b/>
                <w:bCs/>
                <w:color w:val="000000"/>
                <w:sz w:val="22"/>
                <w:szCs w:val="22"/>
                <w:lang w:eastAsia="sk-SK"/>
              </w:rPr>
              <w:t xml:space="preserve">spolu </w:t>
            </w:r>
            <w:r w:rsidRPr="00293D05">
              <w:rPr>
                <w:rFonts w:asciiTheme="majorHAnsi" w:eastAsia="Times New Roman" w:hAnsiTheme="majorHAnsi" w:cs="Times New Roman"/>
                <w:b/>
                <w:bCs/>
                <w:color w:val="000000"/>
                <w:sz w:val="22"/>
                <w:szCs w:val="22"/>
                <w:lang w:eastAsia="sk-SK"/>
              </w:rPr>
              <w:t>v EUR bez DPH</w:t>
            </w:r>
          </w:p>
        </w:tc>
      </w:tr>
      <w:tr w:rsidR="000E125E" w:rsidRPr="00293D05" w14:paraId="374D9A48" w14:textId="77777777" w:rsidTr="00BB405E">
        <w:trPr>
          <w:gridAfter w:val="1"/>
          <w:wAfter w:w="1087" w:type="dxa"/>
          <w:trHeight w:val="255"/>
        </w:trPr>
        <w:tc>
          <w:tcPr>
            <w:tcW w:w="1134" w:type="dxa"/>
            <w:tcBorders>
              <w:top w:val="nil"/>
              <w:left w:val="single" w:sz="8" w:space="0" w:color="auto"/>
              <w:bottom w:val="single" w:sz="4" w:space="0" w:color="auto"/>
              <w:right w:val="single" w:sz="4" w:space="0" w:color="auto"/>
            </w:tcBorders>
            <w:shd w:val="clear" w:color="000000" w:fill="C0C0C0"/>
            <w:noWrap/>
            <w:vAlign w:val="center"/>
            <w:hideMark/>
          </w:tcPr>
          <w:p w14:paraId="47FA7D77" w14:textId="77777777" w:rsidR="000E125E" w:rsidRPr="00293D05" w:rsidRDefault="000E125E" w:rsidP="000E125E">
            <w:pPr>
              <w:spacing w:after="0" w:line="240" w:lineRule="auto"/>
              <w:jc w:val="both"/>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S1</w:t>
            </w:r>
          </w:p>
        </w:tc>
        <w:tc>
          <w:tcPr>
            <w:tcW w:w="2947" w:type="dxa"/>
            <w:tcBorders>
              <w:top w:val="nil"/>
              <w:left w:val="single" w:sz="4" w:space="0" w:color="auto"/>
              <w:bottom w:val="single" w:sz="4" w:space="0" w:color="000000"/>
              <w:right w:val="single" w:sz="4" w:space="0" w:color="auto"/>
            </w:tcBorders>
            <w:shd w:val="clear" w:color="auto" w:fill="auto"/>
            <w:vAlign w:val="center"/>
            <w:hideMark/>
          </w:tcPr>
          <w:p w14:paraId="6FAC2C5F" w14:textId="77777777" w:rsidR="000E125E" w:rsidRPr="00293D05" w:rsidRDefault="000E125E" w:rsidP="000E125E">
            <w:pPr>
              <w:spacing w:after="0" w:line="240" w:lineRule="auto"/>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Teoretické školenie</w:t>
            </w:r>
          </w:p>
        </w:tc>
        <w:tc>
          <w:tcPr>
            <w:tcW w:w="2053" w:type="dxa"/>
            <w:tcBorders>
              <w:top w:val="nil"/>
              <w:left w:val="nil"/>
              <w:bottom w:val="single" w:sz="4" w:space="0" w:color="auto"/>
              <w:right w:val="single" w:sz="4" w:space="0" w:color="auto"/>
            </w:tcBorders>
            <w:shd w:val="clear" w:color="auto" w:fill="FFFFFF" w:themeFill="background1"/>
            <w:vAlign w:val="center"/>
          </w:tcPr>
          <w:p w14:paraId="3B2F392A" w14:textId="3F969056" w:rsidR="000E125E" w:rsidRPr="00293D05" w:rsidRDefault="000E125E" w:rsidP="000E125E">
            <w:pPr>
              <w:spacing w:after="0" w:line="240" w:lineRule="auto"/>
              <w:rPr>
                <w:rFonts w:asciiTheme="majorHAnsi" w:eastAsia="Times New Roman" w:hAnsiTheme="majorHAnsi" w:cs="Times New Roman"/>
                <w:color w:val="000000"/>
                <w:sz w:val="22"/>
                <w:szCs w:val="22"/>
                <w:lang w:eastAsia="sk-SK"/>
              </w:rPr>
            </w:pPr>
            <w:r w:rsidRPr="00293D05">
              <w:rPr>
                <w:rFonts w:asciiTheme="majorHAnsi" w:hAnsiTheme="majorHAnsi" w:cs="Arial"/>
                <w:i/>
                <w:iCs/>
                <w:sz w:val="22"/>
                <w:szCs w:val="22"/>
              </w:rPr>
              <w:t>&lt;</w:t>
            </w:r>
            <w:r w:rsidRPr="00293D05">
              <w:rPr>
                <w:rFonts w:asciiTheme="majorHAnsi" w:hAnsiTheme="majorHAnsi" w:cs="Arial"/>
                <w:i/>
                <w:iCs/>
                <w:color w:val="00B0F0"/>
                <w:sz w:val="22"/>
                <w:szCs w:val="22"/>
              </w:rPr>
              <w:t>vyplní uchádzač</w:t>
            </w:r>
            <w:r w:rsidRPr="00293D05">
              <w:rPr>
                <w:rFonts w:asciiTheme="majorHAnsi" w:hAnsiTheme="majorHAnsi" w:cs="Arial"/>
                <w:i/>
                <w:iCs/>
                <w:sz w:val="22"/>
                <w:szCs w:val="22"/>
              </w:rPr>
              <w:t>&gt;</w:t>
            </w:r>
          </w:p>
        </w:tc>
        <w:tc>
          <w:tcPr>
            <w:tcW w:w="1237" w:type="dxa"/>
            <w:tcBorders>
              <w:top w:val="double" w:sz="6" w:space="0" w:color="auto"/>
              <w:left w:val="nil"/>
              <w:bottom w:val="single" w:sz="4" w:space="0" w:color="auto"/>
              <w:right w:val="single" w:sz="4" w:space="0" w:color="auto"/>
            </w:tcBorders>
            <w:shd w:val="clear" w:color="auto" w:fill="FFFFFF" w:themeFill="background1"/>
            <w:vAlign w:val="center"/>
          </w:tcPr>
          <w:p w14:paraId="1DB0D574" w14:textId="77777777" w:rsidR="000E125E" w:rsidRPr="00293D05" w:rsidRDefault="000E125E" w:rsidP="000E125E">
            <w:pPr>
              <w:spacing w:after="0" w:line="240" w:lineRule="auto"/>
              <w:jc w:val="center"/>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8</w:t>
            </w:r>
          </w:p>
        </w:tc>
        <w:tc>
          <w:tcPr>
            <w:tcW w:w="2127" w:type="dxa"/>
            <w:gridSpan w:val="2"/>
            <w:tcBorders>
              <w:top w:val="nil"/>
              <w:left w:val="single" w:sz="4" w:space="0" w:color="auto"/>
              <w:bottom w:val="single" w:sz="4" w:space="0" w:color="auto"/>
              <w:right w:val="single" w:sz="8" w:space="0" w:color="auto"/>
            </w:tcBorders>
            <w:shd w:val="clear" w:color="auto" w:fill="FFFFFF" w:themeFill="background1"/>
            <w:vAlign w:val="center"/>
            <w:hideMark/>
          </w:tcPr>
          <w:p w14:paraId="23F98AC6" w14:textId="7A733793" w:rsidR="000E125E" w:rsidRPr="00293D05" w:rsidRDefault="000E125E" w:rsidP="000E125E">
            <w:pPr>
              <w:spacing w:after="0" w:line="240" w:lineRule="auto"/>
              <w:jc w:val="both"/>
              <w:rPr>
                <w:rFonts w:asciiTheme="majorHAnsi" w:eastAsia="Times New Roman" w:hAnsiTheme="majorHAnsi" w:cs="Times New Roman"/>
                <w:i/>
                <w:iCs/>
                <w:color w:val="000000"/>
                <w:sz w:val="22"/>
                <w:szCs w:val="22"/>
                <w:lang w:eastAsia="sk-SK"/>
              </w:rPr>
            </w:pPr>
            <w:r w:rsidRPr="00293D05">
              <w:rPr>
                <w:rFonts w:asciiTheme="majorHAnsi" w:hAnsiTheme="majorHAnsi" w:cs="Arial"/>
                <w:i/>
                <w:iCs/>
                <w:sz w:val="22"/>
                <w:szCs w:val="22"/>
              </w:rPr>
              <w:t>&lt;</w:t>
            </w:r>
            <w:r w:rsidRPr="00293D05">
              <w:rPr>
                <w:rFonts w:asciiTheme="majorHAnsi" w:hAnsiTheme="majorHAnsi" w:cs="Arial"/>
                <w:i/>
                <w:iCs/>
                <w:color w:val="00B0F0"/>
                <w:sz w:val="22"/>
                <w:szCs w:val="22"/>
              </w:rPr>
              <w:t>vyplní uchádzač</w:t>
            </w:r>
            <w:r w:rsidRPr="00293D05">
              <w:rPr>
                <w:rFonts w:asciiTheme="majorHAnsi" w:hAnsiTheme="majorHAnsi" w:cs="Arial"/>
                <w:i/>
                <w:iCs/>
                <w:sz w:val="22"/>
                <w:szCs w:val="22"/>
              </w:rPr>
              <w:t>&gt;</w:t>
            </w:r>
          </w:p>
        </w:tc>
      </w:tr>
      <w:tr w:rsidR="000E125E" w:rsidRPr="00293D05" w14:paraId="457A5EAE" w14:textId="77777777" w:rsidTr="00BB405E">
        <w:trPr>
          <w:gridAfter w:val="1"/>
          <w:wAfter w:w="1087" w:type="dxa"/>
          <w:trHeight w:val="255"/>
        </w:trPr>
        <w:tc>
          <w:tcPr>
            <w:tcW w:w="1134" w:type="dxa"/>
            <w:tcBorders>
              <w:top w:val="nil"/>
              <w:left w:val="single" w:sz="8" w:space="0" w:color="auto"/>
              <w:bottom w:val="single" w:sz="4" w:space="0" w:color="auto"/>
              <w:right w:val="single" w:sz="4" w:space="0" w:color="auto"/>
            </w:tcBorders>
            <w:shd w:val="clear" w:color="000000" w:fill="C0C0C0"/>
            <w:noWrap/>
            <w:vAlign w:val="center"/>
            <w:hideMark/>
          </w:tcPr>
          <w:p w14:paraId="37249985" w14:textId="77777777" w:rsidR="000E125E" w:rsidRPr="00293D05" w:rsidRDefault="000E125E" w:rsidP="000E125E">
            <w:pPr>
              <w:spacing w:after="0" w:line="240" w:lineRule="auto"/>
              <w:jc w:val="both"/>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S2</w:t>
            </w:r>
          </w:p>
        </w:tc>
        <w:tc>
          <w:tcPr>
            <w:tcW w:w="2947" w:type="dxa"/>
            <w:tcBorders>
              <w:top w:val="nil"/>
              <w:left w:val="single" w:sz="4" w:space="0" w:color="auto"/>
              <w:bottom w:val="single" w:sz="4" w:space="0" w:color="000000"/>
              <w:right w:val="single" w:sz="4" w:space="0" w:color="auto"/>
            </w:tcBorders>
            <w:shd w:val="clear" w:color="auto" w:fill="auto"/>
            <w:vAlign w:val="center"/>
            <w:hideMark/>
          </w:tcPr>
          <w:p w14:paraId="1222433C" w14:textId="77777777" w:rsidR="000E125E" w:rsidRPr="00293D05" w:rsidRDefault="000E125E" w:rsidP="000E125E">
            <w:pPr>
              <w:spacing w:after="0" w:line="240" w:lineRule="auto"/>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Praktické školenie</w:t>
            </w:r>
          </w:p>
        </w:tc>
        <w:tc>
          <w:tcPr>
            <w:tcW w:w="2053" w:type="dxa"/>
            <w:tcBorders>
              <w:top w:val="nil"/>
              <w:left w:val="nil"/>
              <w:bottom w:val="single" w:sz="4" w:space="0" w:color="auto"/>
              <w:right w:val="single" w:sz="4" w:space="0" w:color="auto"/>
            </w:tcBorders>
            <w:shd w:val="clear" w:color="auto" w:fill="FFFFFF" w:themeFill="background1"/>
            <w:vAlign w:val="center"/>
          </w:tcPr>
          <w:p w14:paraId="477A05F3" w14:textId="4B0FEF86" w:rsidR="000E125E" w:rsidRPr="00293D05" w:rsidRDefault="000E125E" w:rsidP="000E125E">
            <w:pPr>
              <w:spacing w:after="0" w:line="240" w:lineRule="auto"/>
              <w:rPr>
                <w:rFonts w:asciiTheme="majorHAnsi" w:eastAsia="Times New Roman" w:hAnsiTheme="majorHAnsi" w:cs="Times New Roman"/>
                <w:color w:val="000000"/>
                <w:sz w:val="22"/>
                <w:szCs w:val="22"/>
                <w:lang w:eastAsia="sk-SK"/>
              </w:rPr>
            </w:pPr>
            <w:r w:rsidRPr="00293D05">
              <w:rPr>
                <w:rFonts w:asciiTheme="majorHAnsi" w:hAnsiTheme="majorHAnsi" w:cs="Arial"/>
                <w:i/>
                <w:iCs/>
                <w:sz w:val="22"/>
                <w:szCs w:val="22"/>
              </w:rPr>
              <w:t>&lt;</w:t>
            </w:r>
            <w:r w:rsidRPr="00293D05">
              <w:rPr>
                <w:rFonts w:asciiTheme="majorHAnsi" w:hAnsiTheme="majorHAnsi" w:cs="Arial"/>
                <w:i/>
                <w:iCs/>
                <w:color w:val="00B0F0"/>
                <w:sz w:val="22"/>
                <w:szCs w:val="22"/>
              </w:rPr>
              <w:t>vyplní uchádzač</w:t>
            </w:r>
            <w:r w:rsidRPr="00293D05">
              <w:rPr>
                <w:rFonts w:asciiTheme="majorHAnsi" w:hAnsiTheme="majorHAnsi" w:cs="Arial"/>
                <w:i/>
                <w:iCs/>
                <w:sz w:val="22"/>
                <w:szCs w:val="22"/>
              </w:rPr>
              <w:t>&gt;</w:t>
            </w:r>
          </w:p>
        </w:tc>
        <w:tc>
          <w:tcPr>
            <w:tcW w:w="1237" w:type="dxa"/>
            <w:tcBorders>
              <w:top w:val="nil"/>
              <w:left w:val="single" w:sz="4" w:space="0" w:color="auto"/>
              <w:bottom w:val="single" w:sz="4" w:space="0" w:color="auto"/>
              <w:right w:val="single" w:sz="4" w:space="0" w:color="auto"/>
            </w:tcBorders>
            <w:shd w:val="clear" w:color="auto" w:fill="FFFFFF" w:themeFill="background1"/>
            <w:vAlign w:val="center"/>
          </w:tcPr>
          <w:p w14:paraId="2F431B1D" w14:textId="77777777" w:rsidR="000E125E" w:rsidRPr="00293D05" w:rsidRDefault="000E125E" w:rsidP="000E125E">
            <w:pPr>
              <w:spacing w:after="0" w:line="240" w:lineRule="auto"/>
              <w:jc w:val="center"/>
              <w:rPr>
                <w:rFonts w:asciiTheme="majorHAnsi" w:eastAsia="Times New Roman" w:hAnsiTheme="majorHAnsi" w:cs="Times New Roman"/>
                <w:color w:val="000000"/>
                <w:sz w:val="22"/>
                <w:szCs w:val="22"/>
                <w:lang w:eastAsia="sk-SK"/>
              </w:rPr>
            </w:pPr>
            <w:r w:rsidRPr="00293D05">
              <w:rPr>
                <w:rFonts w:asciiTheme="majorHAnsi" w:eastAsia="Times New Roman" w:hAnsiTheme="majorHAnsi" w:cs="Times New Roman"/>
                <w:color w:val="000000"/>
                <w:sz w:val="22"/>
                <w:szCs w:val="22"/>
                <w:lang w:eastAsia="sk-SK"/>
              </w:rPr>
              <w:t>4</w:t>
            </w:r>
          </w:p>
        </w:tc>
        <w:tc>
          <w:tcPr>
            <w:tcW w:w="2127" w:type="dxa"/>
            <w:gridSpan w:val="2"/>
            <w:tcBorders>
              <w:top w:val="nil"/>
              <w:left w:val="single" w:sz="4" w:space="0" w:color="auto"/>
              <w:bottom w:val="single" w:sz="4" w:space="0" w:color="auto"/>
              <w:right w:val="single" w:sz="8" w:space="0" w:color="auto"/>
            </w:tcBorders>
            <w:shd w:val="clear" w:color="auto" w:fill="FFFFFF" w:themeFill="background1"/>
            <w:vAlign w:val="center"/>
            <w:hideMark/>
          </w:tcPr>
          <w:p w14:paraId="3C73E73A" w14:textId="64B7001F" w:rsidR="000E125E" w:rsidRPr="00293D05" w:rsidRDefault="000E125E" w:rsidP="000E125E">
            <w:pPr>
              <w:spacing w:after="0" w:line="240" w:lineRule="auto"/>
              <w:jc w:val="both"/>
              <w:rPr>
                <w:rFonts w:asciiTheme="majorHAnsi" w:eastAsia="Times New Roman" w:hAnsiTheme="majorHAnsi" w:cs="Times New Roman"/>
                <w:i/>
                <w:iCs/>
                <w:color w:val="000000"/>
                <w:sz w:val="22"/>
                <w:szCs w:val="22"/>
                <w:lang w:eastAsia="sk-SK"/>
              </w:rPr>
            </w:pPr>
            <w:r w:rsidRPr="00293D05">
              <w:rPr>
                <w:rFonts w:asciiTheme="majorHAnsi" w:hAnsiTheme="majorHAnsi" w:cs="Arial"/>
                <w:i/>
                <w:iCs/>
                <w:sz w:val="22"/>
                <w:szCs w:val="22"/>
              </w:rPr>
              <w:t>&lt;</w:t>
            </w:r>
            <w:r w:rsidRPr="00293D05">
              <w:rPr>
                <w:rFonts w:asciiTheme="majorHAnsi" w:hAnsiTheme="majorHAnsi" w:cs="Arial"/>
                <w:i/>
                <w:iCs/>
                <w:color w:val="00B0F0"/>
                <w:sz w:val="22"/>
                <w:szCs w:val="22"/>
              </w:rPr>
              <w:t>vyplní uchádzač</w:t>
            </w:r>
            <w:r w:rsidRPr="00293D05">
              <w:rPr>
                <w:rFonts w:asciiTheme="majorHAnsi" w:hAnsiTheme="majorHAnsi" w:cs="Arial"/>
                <w:i/>
                <w:iCs/>
                <w:sz w:val="22"/>
                <w:szCs w:val="22"/>
              </w:rPr>
              <w:t>&gt;</w:t>
            </w:r>
          </w:p>
        </w:tc>
      </w:tr>
    </w:tbl>
    <w:p w14:paraId="32107F2E" w14:textId="5157306C" w:rsidR="00D05C78" w:rsidRPr="00293D05" w:rsidRDefault="00D05C78" w:rsidP="00D05C78">
      <w:pPr>
        <w:jc w:val="both"/>
        <w:rPr>
          <w:rFonts w:asciiTheme="majorHAnsi" w:hAnsiTheme="majorHAnsi" w:cs="Arial"/>
          <w:sz w:val="22"/>
          <w:szCs w:val="22"/>
        </w:rPr>
      </w:pPr>
    </w:p>
    <w:p w14:paraId="5E7868F6" w14:textId="4C5F9310" w:rsidR="00661C0D" w:rsidRPr="00293D05" w:rsidRDefault="00661C0D">
      <w:pPr>
        <w:rPr>
          <w:rFonts w:asciiTheme="majorHAnsi" w:hAnsiTheme="majorHAnsi" w:cs="Arial"/>
          <w:sz w:val="22"/>
          <w:szCs w:val="22"/>
        </w:rPr>
      </w:pPr>
      <w:r w:rsidRPr="00293D05">
        <w:rPr>
          <w:rFonts w:asciiTheme="majorHAnsi" w:hAnsiTheme="majorHAnsi" w:cs="Arial"/>
          <w:sz w:val="22"/>
          <w:szCs w:val="22"/>
        </w:rPr>
        <w:br w:type="page"/>
      </w:r>
    </w:p>
    <w:p w14:paraId="66282B83" w14:textId="78106460" w:rsidR="00661C0D" w:rsidRPr="00346C3F" w:rsidRDefault="00661C0D" w:rsidP="00661C0D">
      <w:pPr>
        <w:rPr>
          <w:rFonts w:ascii="Cambria" w:hAnsi="Cambria" w:cs="Arial"/>
          <w:b/>
          <w:sz w:val="22"/>
          <w:szCs w:val="22"/>
        </w:rPr>
      </w:pPr>
      <w:r w:rsidRPr="00346C3F">
        <w:rPr>
          <w:rFonts w:ascii="Cambria" w:hAnsi="Cambria" w:cs="Arial"/>
          <w:b/>
          <w:sz w:val="22"/>
          <w:szCs w:val="22"/>
        </w:rPr>
        <w:lastRenderedPageBreak/>
        <w:t>Príloha č.</w:t>
      </w:r>
      <w:r>
        <w:rPr>
          <w:rFonts w:ascii="Cambria" w:hAnsi="Cambria" w:cs="Arial"/>
          <w:b/>
          <w:sz w:val="22"/>
          <w:szCs w:val="22"/>
        </w:rPr>
        <w:t xml:space="preserve"> </w:t>
      </w:r>
      <w:r w:rsidR="00BD3DE5">
        <w:rPr>
          <w:rFonts w:ascii="Cambria" w:hAnsi="Cambria" w:cs="Arial"/>
          <w:b/>
          <w:sz w:val="22"/>
          <w:szCs w:val="22"/>
        </w:rPr>
        <w:t>5</w:t>
      </w:r>
      <w:r w:rsidR="00BD3DE5" w:rsidRPr="00346C3F">
        <w:rPr>
          <w:rFonts w:ascii="Cambria" w:hAnsi="Cambria" w:cs="Arial"/>
          <w:b/>
          <w:sz w:val="22"/>
          <w:szCs w:val="22"/>
        </w:rPr>
        <w:t xml:space="preserve"> </w:t>
      </w:r>
      <w:r w:rsidRPr="00346C3F">
        <w:rPr>
          <w:rFonts w:ascii="Cambria" w:hAnsi="Cambria" w:cs="Arial"/>
          <w:b/>
          <w:sz w:val="22"/>
          <w:szCs w:val="22"/>
        </w:rPr>
        <w:t>zmluvy o</w:t>
      </w:r>
      <w:r w:rsidR="00107384">
        <w:rPr>
          <w:rFonts w:ascii="Cambria" w:hAnsi="Cambria" w:cs="Arial"/>
          <w:b/>
          <w:sz w:val="22"/>
          <w:szCs w:val="22"/>
        </w:rPr>
        <w:t> </w:t>
      </w:r>
      <w:r w:rsidRPr="00346C3F">
        <w:rPr>
          <w:rFonts w:ascii="Cambria" w:hAnsi="Cambria" w:cs="Arial"/>
          <w:b/>
          <w:sz w:val="22"/>
          <w:szCs w:val="22"/>
        </w:rPr>
        <w:t>dielo</w:t>
      </w:r>
      <w:r w:rsidR="00107384">
        <w:rPr>
          <w:rFonts w:ascii="Cambria" w:hAnsi="Cambria" w:cs="Arial"/>
          <w:b/>
          <w:sz w:val="22"/>
          <w:szCs w:val="22"/>
        </w:rPr>
        <w:t xml:space="preserve"> </w:t>
      </w:r>
      <w:r w:rsidR="00107384" w:rsidRPr="00107384">
        <w:rPr>
          <w:rFonts w:ascii="Cambria" w:hAnsi="Cambria" w:cs="Arial"/>
          <w:b/>
          <w:sz w:val="22"/>
          <w:szCs w:val="22"/>
        </w:rPr>
        <w:t>č. C-NBS1-000-074-831</w:t>
      </w:r>
    </w:p>
    <w:p w14:paraId="620345E4" w14:textId="08F14683" w:rsidR="00571B57" w:rsidRPr="00A0310F" w:rsidRDefault="00571B57" w:rsidP="00F253AA">
      <w:pPr>
        <w:jc w:val="center"/>
        <w:rPr>
          <w:rFonts w:asciiTheme="majorHAnsi" w:hAnsiTheme="majorHAnsi" w:cs="Arial"/>
          <w:b/>
          <w:sz w:val="22"/>
          <w:szCs w:val="22"/>
        </w:rPr>
      </w:pPr>
      <w:r w:rsidRPr="00A0310F">
        <w:rPr>
          <w:rFonts w:asciiTheme="majorHAnsi" w:hAnsiTheme="majorHAnsi" w:cs="Arial"/>
          <w:b/>
          <w:sz w:val="22"/>
          <w:szCs w:val="22"/>
        </w:rPr>
        <w:t>Špecifikácia služieb podľa čl. III bod 2 tejto zmluvy</w:t>
      </w:r>
    </w:p>
    <w:p w14:paraId="329D23C1" w14:textId="77777777" w:rsidR="00571B57" w:rsidRPr="00A0310F" w:rsidRDefault="00571B57" w:rsidP="00571B57">
      <w:pPr>
        <w:spacing w:after="0" w:line="240" w:lineRule="auto"/>
        <w:jc w:val="both"/>
        <w:rPr>
          <w:rFonts w:asciiTheme="majorHAnsi" w:hAnsiTheme="majorHAnsi" w:cs="Arial"/>
          <w:b/>
          <w:sz w:val="22"/>
          <w:szCs w:val="22"/>
        </w:rPr>
      </w:pPr>
    </w:p>
    <w:p w14:paraId="51717A7B" w14:textId="377630E8" w:rsidR="00571B57" w:rsidRPr="00A0310F" w:rsidRDefault="00571B57" w:rsidP="00065DE4">
      <w:pPr>
        <w:pStyle w:val="ListParagraph"/>
        <w:numPr>
          <w:ilvl w:val="0"/>
          <w:numId w:val="42"/>
        </w:numPr>
        <w:autoSpaceDE w:val="0"/>
        <w:autoSpaceDN w:val="0"/>
        <w:adjustRightInd w:val="0"/>
        <w:spacing w:after="0" w:line="240" w:lineRule="auto"/>
        <w:ind w:left="284" w:hanging="284"/>
        <w:jc w:val="both"/>
        <w:rPr>
          <w:rFonts w:asciiTheme="majorHAnsi" w:hAnsiTheme="majorHAnsi" w:cs="Arial"/>
          <w:b/>
          <w:sz w:val="22"/>
          <w:szCs w:val="22"/>
        </w:rPr>
      </w:pPr>
      <w:r w:rsidRPr="00A0310F">
        <w:rPr>
          <w:rFonts w:asciiTheme="majorHAnsi" w:hAnsiTheme="majorHAnsi" w:cs="Arial"/>
          <w:b/>
          <w:sz w:val="22"/>
          <w:szCs w:val="22"/>
        </w:rPr>
        <w:t xml:space="preserve">Miesto dodania </w:t>
      </w:r>
    </w:p>
    <w:tbl>
      <w:tblPr>
        <w:tblW w:w="8406" w:type="dxa"/>
        <w:tblCellMar>
          <w:left w:w="0" w:type="dxa"/>
          <w:right w:w="0" w:type="dxa"/>
        </w:tblCellMar>
        <w:tblLook w:val="04A0" w:firstRow="1" w:lastRow="0" w:firstColumn="1" w:lastColumn="0" w:noHBand="0" w:noVBand="1"/>
      </w:tblPr>
      <w:tblGrid>
        <w:gridCol w:w="489"/>
        <w:gridCol w:w="3500"/>
        <w:gridCol w:w="2076"/>
        <w:gridCol w:w="1025"/>
        <w:gridCol w:w="1316"/>
      </w:tblGrid>
      <w:tr w:rsidR="00571B57" w:rsidRPr="00A0310F" w14:paraId="5285B6FA" w14:textId="77777777" w:rsidTr="003E4A14">
        <w:trPr>
          <w:trHeight w:val="270"/>
        </w:trPr>
        <w:tc>
          <w:tcPr>
            <w:tcW w:w="489" w:type="dxa"/>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09749295" w14:textId="77777777" w:rsidR="00571B57" w:rsidRPr="00A0310F" w:rsidRDefault="00571B57" w:rsidP="003E4A14">
            <w:pPr>
              <w:autoSpaceDE w:val="0"/>
              <w:autoSpaceDN w:val="0"/>
              <w:adjustRightInd w:val="0"/>
              <w:spacing w:after="0" w:line="240" w:lineRule="auto"/>
              <w:ind w:left="337"/>
              <w:contextualSpacing/>
              <w:jc w:val="both"/>
              <w:rPr>
                <w:rFonts w:asciiTheme="majorHAnsi" w:hAnsiTheme="majorHAnsi" w:cs="Times New Roman"/>
                <w:sz w:val="22"/>
                <w:szCs w:val="22"/>
              </w:rPr>
            </w:pPr>
            <w:r w:rsidRPr="00A0310F">
              <w:rPr>
                <w:rFonts w:asciiTheme="majorHAnsi" w:hAnsiTheme="majorHAnsi" w:cs="Times New Roman"/>
                <w:sz w:val="22"/>
                <w:szCs w:val="22"/>
              </w:rPr>
              <w:t> </w:t>
            </w:r>
          </w:p>
        </w:tc>
        <w:tc>
          <w:tcPr>
            <w:tcW w:w="3500" w:type="dxa"/>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5828260F" w14:textId="77777777" w:rsidR="00571B57" w:rsidRPr="00A0310F" w:rsidRDefault="00571B57" w:rsidP="003E4A14">
            <w:pPr>
              <w:autoSpaceDE w:val="0"/>
              <w:autoSpaceDN w:val="0"/>
              <w:adjustRightInd w:val="0"/>
              <w:spacing w:after="0" w:line="240" w:lineRule="auto"/>
              <w:ind w:left="337"/>
              <w:contextualSpacing/>
              <w:jc w:val="both"/>
              <w:rPr>
                <w:rFonts w:asciiTheme="majorHAnsi" w:hAnsiTheme="majorHAnsi" w:cs="Times New Roman"/>
                <w:sz w:val="22"/>
                <w:szCs w:val="22"/>
              </w:rPr>
            </w:pPr>
            <w:r w:rsidRPr="00A0310F">
              <w:rPr>
                <w:rFonts w:asciiTheme="majorHAnsi" w:hAnsiTheme="majorHAnsi" w:cs="Times New Roman"/>
                <w:sz w:val="22"/>
                <w:szCs w:val="22"/>
              </w:rPr>
              <w:t>Názov objektu NBS</w:t>
            </w:r>
          </w:p>
        </w:tc>
        <w:tc>
          <w:tcPr>
            <w:tcW w:w="2076" w:type="dxa"/>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1748F5AD" w14:textId="77777777" w:rsidR="00571B57" w:rsidRPr="00A0310F" w:rsidRDefault="00571B57" w:rsidP="003E4A14">
            <w:pPr>
              <w:autoSpaceDE w:val="0"/>
              <w:autoSpaceDN w:val="0"/>
              <w:adjustRightInd w:val="0"/>
              <w:spacing w:after="0" w:line="240" w:lineRule="auto"/>
              <w:ind w:left="337"/>
              <w:contextualSpacing/>
              <w:jc w:val="both"/>
              <w:rPr>
                <w:rFonts w:asciiTheme="majorHAnsi" w:hAnsiTheme="majorHAnsi" w:cs="Times New Roman"/>
                <w:sz w:val="22"/>
                <w:szCs w:val="22"/>
              </w:rPr>
            </w:pPr>
            <w:r w:rsidRPr="00A0310F">
              <w:rPr>
                <w:rFonts w:asciiTheme="majorHAnsi" w:hAnsiTheme="majorHAnsi" w:cs="Times New Roman"/>
                <w:sz w:val="22"/>
                <w:szCs w:val="22"/>
              </w:rPr>
              <w:t>Ulica</w:t>
            </w:r>
          </w:p>
        </w:tc>
        <w:tc>
          <w:tcPr>
            <w:tcW w:w="1025" w:type="dxa"/>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6505BAB9" w14:textId="77777777" w:rsidR="00571B57" w:rsidRPr="00A0310F" w:rsidRDefault="00571B57" w:rsidP="003E4A14">
            <w:pPr>
              <w:autoSpaceDE w:val="0"/>
              <w:autoSpaceDN w:val="0"/>
              <w:adjustRightInd w:val="0"/>
              <w:spacing w:after="0" w:line="240" w:lineRule="auto"/>
              <w:ind w:left="337"/>
              <w:contextualSpacing/>
              <w:jc w:val="both"/>
              <w:rPr>
                <w:rFonts w:asciiTheme="majorHAnsi" w:hAnsiTheme="majorHAnsi" w:cs="Times New Roman"/>
                <w:sz w:val="22"/>
                <w:szCs w:val="22"/>
              </w:rPr>
            </w:pPr>
            <w:r w:rsidRPr="00A0310F">
              <w:rPr>
                <w:rFonts w:asciiTheme="majorHAnsi" w:hAnsiTheme="majorHAnsi" w:cs="Times New Roman"/>
                <w:sz w:val="22"/>
                <w:szCs w:val="22"/>
              </w:rPr>
              <w:t>PSČ</w:t>
            </w:r>
          </w:p>
        </w:tc>
        <w:tc>
          <w:tcPr>
            <w:tcW w:w="1316" w:type="dxa"/>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27D932FC" w14:textId="77777777" w:rsidR="00571B57" w:rsidRPr="00A0310F" w:rsidRDefault="00571B57" w:rsidP="003E4A14">
            <w:pPr>
              <w:autoSpaceDE w:val="0"/>
              <w:autoSpaceDN w:val="0"/>
              <w:adjustRightInd w:val="0"/>
              <w:spacing w:after="0" w:line="240" w:lineRule="auto"/>
              <w:ind w:left="337"/>
              <w:contextualSpacing/>
              <w:jc w:val="both"/>
              <w:rPr>
                <w:rFonts w:asciiTheme="majorHAnsi" w:hAnsiTheme="majorHAnsi" w:cs="Times New Roman"/>
                <w:sz w:val="22"/>
                <w:szCs w:val="22"/>
              </w:rPr>
            </w:pPr>
            <w:r w:rsidRPr="00A0310F">
              <w:rPr>
                <w:rFonts w:asciiTheme="majorHAnsi" w:hAnsiTheme="majorHAnsi" w:cs="Times New Roman"/>
                <w:sz w:val="22"/>
                <w:szCs w:val="22"/>
              </w:rPr>
              <w:t>Mesto</w:t>
            </w:r>
          </w:p>
        </w:tc>
      </w:tr>
      <w:tr w:rsidR="00571B57" w:rsidRPr="00A0310F" w14:paraId="232B2F7F" w14:textId="77777777" w:rsidTr="003E4A14">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C96EF5" w14:textId="77777777" w:rsidR="00571B57" w:rsidRPr="00A0310F" w:rsidRDefault="00571B57" w:rsidP="003E4A14">
            <w:pPr>
              <w:autoSpaceDE w:val="0"/>
              <w:autoSpaceDN w:val="0"/>
              <w:adjustRightInd w:val="0"/>
              <w:spacing w:after="0" w:line="240" w:lineRule="auto"/>
              <w:ind w:left="337"/>
              <w:contextualSpacing/>
              <w:jc w:val="both"/>
              <w:rPr>
                <w:rFonts w:asciiTheme="majorHAnsi" w:hAnsiTheme="majorHAnsi" w:cs="Times New Roman"/>
                <w:sz w:val="22"/>
                <w:szCs w:val="22"/>
              </w:rPr>
            </w:pPr>
            <w:r w:rsidRPr="00A0310F">
              <w:rPr>
                <w:rFonts w:asciiTheme="majorHAnsi" w:hAnsiTheme="majorHAnsi" w:cs="Times New Roman"/>
                <w:sz w:val="22"/>
                <w:szCs w:val="22"/>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B29A8D" w14:textId="77777777" w:rsidR="00571B57" w:rsidRPr="00A0310F" w:rsidRDefault="00571B57" w:rsidP="003E4A14">
            <w:pPr>
              <w:autoSpaceDE w:val="0"/>
              <w:autoSpaceDN w:val="0"/>
              <w:adjustRightInd w:val="0"/>
              <w:spacing w:after="0" w:line="240" w:lineRule="auto"/>
              <w:ind w:left="337"/>
              <w:contextualSpacing/>
              <w:jc w:val="both"/>
              <w:rPr>
                <w:rFonts w:asciiTheme="majorHAnsi" w:hAnsiTheme="majorHAnsi" w:cs="Times New Roman"/>
                <w:sz w:val="22"/>
                <w:szCs w:val="22"/>
              </w:rPr>
            </w:pPr>
            <w:r w:rsidRPr="00A0310F">
              <w:rPr>
                <w:rFonts w:asciiTheme="majorHAnsi" w:hAnsiTheme="majorHAnsi" w:cs="Times New Roman"/>
                <w:sz w:val="22"/>
                <w:szCs w:val="22"/>
              </w:rPr>
              <w:t xml:space="preserve">Národná banka Slovenska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DFDC48" w14:textId="77777777" w:rsidR="00571B57" w:rsidRPr="00A0310F" w:rsidRDefault="00571B57" w:rsidP="003E4A14">
            <w:pPr>
              <w:autoSpaceDE w:val="0"/>
              <w:autoSpaceDN w:val="0"/>
              <w:adjustRightInd w:val="0"/>
              <w:spacing w:after="0" w:line="240" w:lineRule="auto"/>
              <w:ind w:left="337"/>
              <w:contextualSpacing/>
              <w:jc w:val="both"/>
              <w:rPr>
                <w:rFonts w:asciiTheme="majorHAnsi" w:hAnsiTheme="majorHAnsi" w:cs="Times New Roman"/>
                <w:sz w:val="22"/>
                <w:szCs w:val="22"/>
              </w:rPr>
            </w:pPr>
            <w:r w:rsidRPr="00A0310F">
              <w:rPr>
                <w:rFonts w:asciiTheme="majorHAnsi" w:hAnsiTheme="majorHAnsi" w:cs="Times New Roman"/>
                <w:sz w:val="22"/>
                <w:szCs w:val="22"/>
              </w:rPr>
              <w:t xml:space="preserve">Imricha </w:t>
            </w:r>
            <w:proofErr w:type="spellStart"/>
            <w:r w:rsidRPr="00A0310F">
              <w:rPr>
                <w:rFonts w:asciiTheme="majorHAnsi" w:hAnsiTheme="majorHAnsi" w:cs="Times New Roman"/>
                <w:sz w:val="22"/>
                <w:szCs w:val="22"/>
              </w:rPr>
              <w:t>Karvaša</w:t>
            </w:r>
            <w:proofErr w:type="spellEnd"/>
            <w:r w:rsidRPr="00A0310F">
              <w:rPr>
                <w:rFonts w:asciiTheme="majorHAnsi" w:hAnsiTheme="majorHAnsi" w:cs="Times New Roman"/>
                <w:sz w:val="22"/>
                <w:szCs w:val="22"/>
              </w:rPr>
              <w:t xml:space="preserve">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126D75" w14:textId="77777777" w:rsidR="00571B57" w:rsidRPr="00A0310F" w:rsidRDefault="00571B57" w:rsidP="003E4A14">
            <w:pPr>
              <w:autoSpaceDE w:val="0"/>
              <w:autoSpaceDN w:val="0"/>
              <w:adjustRightInd w:val="0"/>
              <w:spacing w:after="0" w:line="240" w:lineRule="auto"/>
              <w:ind w:left="337"/>
              <w:contextualSpacing/>
              <w:jc w:val="both"/>
              <w:rPr>
                <w:rFonts w:asciiTheme="majorHAnsi" w:hAnsiTheme="majorHAnsi" w:cs="Times New Roman"/>
                <w:sz w:val="22"/>
                <w:szCs w:val="22"/>
              </w:rPr>
            </w:pPr>
            <w:r w:rsidRPr="00A0310F">
              <w:rPr>
                <w:rFonts w:asciiTheme="majorHAnsi" w:hAnsiTheme="majorHAnsi" w:cs="Times New Roman"/>
                <w:sz w:val="22"/>
                <w:szCs w:val="22"/>
              </w:rPr>
              <w:t>813 25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FDD6EE" w14:textId="77777777" w:rsidR="00571B57" w:rsidRPr="00A0310F" w:rsidRDefault="00571B57" w:rsidP="003E4A14">
            <w:pPr>
              <w:autoSpaceDE w:val="0"/>
              <w:autoSpaceDN w:val="0"/>
              <w:adjustRightInd w:val="0"/>
              <w:spacing w:after="0" w:line="240" w:lineRule="auto"/>
              <w:ind w:left="337"/>
              <w:contextualSpacing/>
              <w:jc w:val="both"/>
              <w:rPr>
                <w:rFonts w:asciiTheme="majorHAnsi" w:hAnsiTheme="majorHAnsi" w:cs="Times New Roman"/>
                <w:sz w:val="22"/>
                <w:szCs w:val="22"/>
              </w:rPr>
            </w:pPr>
            <w:r w:rsidRPr="00A0310F">
              <w:rPr>
                <w:rFonts w:asciiTheme="majorHAnsi" w:hAnsiTheme="majorHAnsi" w:cs="Times New Roman"/>
                <w:sz w:val="22"/>
                <w:szCs w:val="22"/>
              </w:rPr>
              <w:t>Bratislava</w:t>
            </w:r>
          </w:p>
        </w:tc>
      </w:tr>
    </w:tbl>
    <w:p w14:paraId="4AC9D61B" w14:textId="77777777" w:rsidR="00571B57" w:rsidRPr="00A0310F" w:rsidRDefault="00571B57" w:rsidP="00571B57">
      <w:pPr>
        <w:spacing w:after="0" w:line="240" w:lineRule="auto"/>
        <w:jc w:val="both"/>
        <w:rPr>
          <w:rFonts w:asciiTheme="majorHAnsi" w:hAnsiTheme="majorHAnsi" w:cs="Arial"/>
          <w:b/>
          <w:sz w:val="22"/>
          <w:szCs w:val="22"/>
        </w:rPr>
      </w:pPr>
    </w:p>
    <w:p w14:paraId="3C27A1C6" w14:textId="77777777" w:rsidR="00571B57" w:rsidRPr="00A0310F" w:rsidRDefault="00571B57" w:rsidP="00065DE4">
      <w:pPr>
        <w:pStyle w:val="ListParagraph"/>
        <w:numPr>
          <w:ilvl w:val="0"/>
          <w:numId w:val="42"/>
        </w:numPr>
        <w:spacing w:after="0" w:line="240" w:lineRule="auto"/>
        <w:ind w:left="284" w:hanging="284"/>
        <w:jc w:val="both"/>
        <w:rPr>
          <w:rFonts w:asciiTheme="majorHAnsi" w:hAnsiTheme="majorHAnsi" w:cs="Arial"/>
          <w:b/>
          <w:sz w:val="22"/>
          <w:szCs w:val="22"/>
        </w:rPr>
      </w:pPr>
      <w:r w:rsidRPr="00A0310F">
        <w:rPr>
          <w:rFonts w:asciiTheme="majorHAnsi" w:hAnsiTheme="majorHAnsi" w:cs="Arial"/>
          <w:b/>
          <w:sz w:val="22"/>
          <w:szCs w:val="22"/>
        </w:rPr>
        <w:t>Podrobná špecifikácia činností predmetu zmluvy</w:t>
      </w:r>
    </w:p>
    <w:p w14:paraId="57760C35" w14:textId="3F257D35" w:rsidR="00571B57" w:rsidRPr="00A0310F" w:rsidRDefault="00571B57" w:rsidP="00571B57">
      <w:pPr>
        <w:pStyle w:val="ListParagraph"/>
        <w:ind w:left="284"/>
        <w:jc w:val="both"/>
        <w:rPr>
          <w:rFonts w:asciiTheme="majorHAnsi" w:hAnsiTheme="majorHAnsi" w:cs="Arial"/>
          <w:sz w:val="22"/>
          <w:szCs w:val="22"/>
        </w:rPr>
      </w:pPr>
      <w:r w:rsidRPr="00A0310F">
        <w:rPr>
          <w:rFonts w:asciiTheme="majorHAnsi" w:hAnsiTheme="majorHAnsi" w:cs="Arial"/>
          <w:sz w:val="22"/>
          <w:szCs w:val="22"/>
        </w:rPr>
        <w:t xml:space="preserve">Podrobná špecifikácia činností popisuje výkony </w:t>
      </w:r>
      <w:r w:rsidR="00F253AA" w:rsidRPr="00A0310F">
        <w:rPr>
          <w:rFonts w:asciiTheme="majorHAnsi" w:hAnsiTheme="majorHAnsi" w:cs="Arial"/>
          <w:sz w:val="22"/>
          <w:szCs w:val="22"/>
        </w:rPr>
        <w:t>zhotoviteľ</w:t>
      </w:r>
      <w:r w:rsidRPr="00A0310F">
        <w:rPr>
          <w:rFonts w:asciiTheme="majorHAnsi" w:hAnsiTheme="majorHAnsi" w:cs="Arial"/>
          <w:sz w:val="22"/>
          <w:szCs w:val="22"/>
        </w:rPr>
        <w:t>a pre zabezpečenie predmetu zmluvy pre jednotlivé objekty NBS a to:</w:t>
      </w:r>
    </w:p>
    <w:p w14:paraId="66BF40F1" w14:textId="77777777" w:rsidR="00571B57" w:rsidRPr="00A0310F" w:rsidRDefault="00571B57" w:rsidP="00065DE4">
      <w:pPr>
        <w:pStyle w:val="ListParagraph"/>
        <w:numPr>
          <w:ilvl w:val="0"/>
          <w:numId w:val="34"/>
        </w:numPr>
        <w:spacing w:after="0" w:line="240" w:lineRule="auto"/>
        <w:ind w:left="284" w:hanging="284"/>
        <w:jc w:val="both"/>
        <w:rPr>
          <w:rFonts w:asciiTheme="majorHAnsi" w:hAnsiTheme="majorHAnsi" w:cs="Arial"/>
          <w:b/>
          <w:sz w:val="22"/>
          <w:szCs w:val="22"/>
          <w:u w:val="single"/>
        </w:rPr>
      </w:pPr>
      <w:r w:rsidRPr="00A0310F">
        <w:rPr>
          <w:rFonts w:asciiTheme="majorHAnsi" w:hAnsiTheme="majorHAnsi" w:cs="Arial"/>
          <w:b/>
          <w:sz w:val="22"/>
          <w:szCs w:val="22"/>
          <w:u w:val="single"/>
        </w:rPr>
        <w:t>Vykonávanie pravidelných kontrol a servisných prehliadok automatických stabilných hasiacich zriadení</w:t>
      </w:r>
    </w:p>
    <w:p w14:paraId="522B48C6" w14:textId="77777777" w:rsidR="00571B57" w:rsidRPr="00A0310F" w:rsidRDefault="00571B57" w:rsidP="00571B57">
      <w:pPr>
        <w:autoSpaceDE w:val="0"/>
        <w:autoSpaceDN w:val="0"/>
        <w:adjustRightInd w:val="0"/>
        <w:spacing w:after="0" w:line="240" w:lineRule="auto"/>
        <w:ind w:left="284"/>
        <w:contextualSpacing/>
        <w:jc w:val="both"/>
        <w:rPr>
          <w:rFonts w:asciiTheme="majorHAnsi" w:hAnsiTheme="majorHAnsi" w:cs="Arial"/>
          <w:sz w:val="22"/>
          <w:szCs w:val="22"/>
        </w:rPr>
      </w:pPr>
      <w:r w:rsidRPr="00A0310F">
        <w:rPr>
          <w:rFonts w:asciiTheme="majorHAnsi" w:hAnsiTheme="majorHAnsi" w:cs="Arial"/>
          <w:sz w:val="22"/>
          <w:szCs w:val="22"/>
        </w:rPr>
        <w:t xml:space="preserve">Vykonávanie pravidelných kontrol a servisných prehliadok zariadení v súlade platných predpisov a zákonov, podľa prevádzkových pokynov a podmienok určených výrobcom na zariadeniach automatické plynové zariadenie </w:t>
      </w:r>
      <w:r w:rsidRPr="00A0310F">
        <w:rPr>
          <w:rFonts w:asciiTheme="majorHAnsi" w:hAnsiTheme="majorHAnsi" w:cs="Times New Roman"/>
          <w:sz w:val="22"/>
          <w:szCs w:val="22"/>
        </w:rPr>
        <w:t>najmä:</w:t>
      </w:r>
    </w:p>
    <w:p w14:paraId="6193AAFF" w14:textId="27E7A0FA" w:rsidR="00571B57" w:rsidRPr="00A0310F" w:rsidRDefault="00571B57" w:rsidP="00571B57">
      <w:pPr>
        <w:pStyle w:val="ListParagraph"/>
        <w:numPr>
          <w:ilvl w:val="0"/>
          <w:numId w:val="26"/>
        </w:numPr>
        <w:autoSpaceDE w:val="0"/>
        <w:autoSpaceDN w:val="0"/>
        <w:adjustRightInd w:val="0"/>
        <w:spacing w:after="0" w:line="240" w:lineRule="auto"/>
        <w:ind w:left="709" w:hanging="283"/>
        <w:jc w:val="both"/>
        <w:rPr>
          <w:rFonts w:asciiTheme="majorHAnsi" w:hAnsiTheme="majorHAnsi" w:cs="Times New Roman"/>
          <w:sz w:val="22"/>
          <w:szCs w:val="22"/>
        </w:rPr>
      </w:pPr>
      <w:r w:rsidRPr="00A0310F">
        <w:rPr>
          <w:rFonts w:asciiTheme="majorHAnsi" w:hAnsiTheme="majorHAnsi" w:cs="Times New Roman"/>
          <w:sz w:val="22"/>
          <w:szCs w:val="22"/>
        </w:rPr>
        <w:t xml:space="preserve">vyhlášky Ministerstva vnútra Slovenskej republiky </w:t>
      </w:r>
      <w:r w:rsidRPr="00A0310F">
        <w:rPr>
          <w:rFonts w:asciiTheme="majorHAnsi" w:hAnsiTheme="majorHAnsi" w:cs="Times New Roman"/>
          <w:b/>
          <w:sz w:val="22"/>
          <w:szCs w:val="22"/>
        </w:rPr>
        <w:t>č.169/2006 Z.</w:t>
      </w:r>
      <w:r w:rsidR="004F01BE">
        <w:rPr>
          <w:rFonts w:asciiTheme="majorHAnsi" w:hAnsiTheme="majorHAnsi" w:cs="Times New Roman"/>
          <w:b/>
          <w:sz w:val="22"/>
          <w:szCs w:val="22"/>
        </w:rPr>
        <w:t xml:space="preserve"> </w:t>
      </w:r>
      <w:r w:rsidRPr="00A0310F">
        <w:rPr>
          <w:rFonts w:asciiTheme="majorHAnsi" w:hAnsiTheme="majorHAnsi" w:cs="Times New Roman"/>
          <w:b/>
          <w:sz w:val="22"/>
          <w:szCs w:val="22"/>
        </w:rPr>
        <w:t>z.</w:t>
      </w:r>
      <w:r w:rsidRPr="00A0310F">
        <w:rPr>
          <w:rFonts w:asciiTheme="majorHAnsi" w:hAnsiTheme="majorHAnsi" w:cs="Times New Roman"/>
          <w:sz w:val="22"/>
          <w:szCs w:val="22"/>
        </w:rPr>
        <w:t xml:space="preserve"> o konkrétnych vlastnostiach stabilného hasiaceho zariadenia a </w:t>
      </w:r>
      <w:proofErr w:type="spellStart"/>
      <w:r w:rsidRPr="00A0310F">
        <w:rPr>
          <w:rFonts w:asciiTheme="majorHAnsi" w:hAnsiTheme="majorHAnsi" w:cs="Times New Roman"/>
          <w:sz w:val="22"/>
          <w:szCs w:val="22"/>
        </w:rPr>
        <w:t>polostabilného</w:t>
      </w:r>
      <w:proofErr w:type="spellEnd"/>
      <w:r w:rsidRPr="00A0310F">
        <w:rPr>
          <w:rFonts w:asciiTheme="majorHAnsi" w:hAnsiTheme="majorHAnsi" w:cs="Times New Roman"/>
          <w:sz w:val="22"/>
          <w:szCs w:val="22"/>
        </w:rPr>
        <w:t xml:space="preserve"> hasiaceho zariadenia a o podmienkach ich prevádzkovania a zabezpečenia ich pravidelnej kontroly</w:t>
      </w:r>
    </w:p>
    <w:p w14:paraId="7913D505" w14:textId="7C175216" w:rsidR="00571B57" w:rsidRPr="00A0310F" w:rsidRDefault="00571B57" w:rsidP="00571B57">
      <w:pPr>
        <w:pStyle w:val="ListParagraph"/>
        <w:numPr>
          <w:ilvl w:val="0"/>
          <w:numId w:val="26"/>
        </w:numPr>
        <w:autoSpaceDE w:val="0"/>
        <w:autoSpaceDN w:val="0"/>
        <w:adjustRightInd w:val="0"/>
        <w:spacing w:after="0" w:line="240" w:lineRule="auto"/>
        <w:ind w:left="709" w:hanging="283"/>
        <w:jc w:val="both"/>
        <w:rPr>
          <w:rFonts w:asciiTheme="majorHAnsi" w:hAnsiTheme="majorHAnsi" w:cs="Times New Roman"/>
          <w:sz w:val="22"/>
          <w:szCs w:val="22"/>
        </w:rPr>
      </w:pPr>
      <w:r w:rsidRPr="00A0310F">
        <w:rPr>
          <w:rFonts w:asciiTheme="majorHAnsi" w:hAnsiTheme="majorHAnsi" w:cs="Times New Roman"/>
          <w:sz w:val="22"/>
          <w:szCs w:val="22"/>
        </w:rPr>
        <w:t xml:space="preserve">vyhlášky Ministerstva vnútra Slovenskej republiky </w:t>
      </w:r>
      <w:r w:rsidRPr="00A0310F">
        <w:rPr>
          <w:rFonts w:asciiTheme="majorHAnsi" w:hAnsiTheme="majorHAnsi" w:cs="Times New Roman"/>
          <w:b/>
          <w:sz w:val="22"/>
          <w:szCs w:val="22"/>
        </w:rPr>
        <w:t>č.</w:t>
      </w:r>
      <w:r w:rsidR="004F01BE">
        <w:rPr>
          <w:rFonts w:asciiTheme="majorHAnsi" w:hAnsiTheme="majorHAnsi" w:cs="Times New Roman"/>
          <w:b/>
          <w:sz w:val="22"/>
          <w:szCs w:val="22"/>
        </w:rPr>
        <w:t xml:space="preserve"> </w:t>
      </w:r>
      <w:r w:rsidRPr="00A0310F">
        <w:rPr>
          <w:rFonts w:asciiTheme="majorHAnsi" w:hAnsiTheme="majorHAnsi" w:cs="Times New Roman"/>
          <w:b/>
          <w:sz w:val="22"/>
          <w:szCs w:val="22"/>
        </w:rPr>
        <w:t>726/2002 Z.</w:t>
      </w:r>
      <w:r w:rsidR="004F01BE">
        <w:rPr>
          <w:rFonts w:asciiTheme="majorHAnsi" w:hAnsiTheme="majorHAnsi" w:cs="Times New Roman"/>
          <w:b/>
          <w:sz w:val="22"/>
          <w:szCs w:val="22"/>
        </w:rPr>
        <w:t xml:space="preserve"> </w:t>
      </w:r>
      <w:r w:rsidRPr="00A0310F">
        <w:rPr>
          <w:rFonts w:asciiTheme="majorHAnsi" w:hAnsiTheme="majorHAnsi" w:cs="Times New Roman"/>
          <w:b/>
          <w:sz w:val="22"/>
          <w:szCs w:val="22"/>
        </w:rPr>
        <w:t>z.</w:t>
      </w:r>
      <w:r w:rsidRPr="00A0310F">
        <w:rPr>
          <w:rFonts w:asciiTheme="majorHAnsi" w:hAnsiTheme="majorHAnsi" w:cs="Times New Roman"/>
          <w:sz w:val="22"/>
          <w:szCs w:val="22"/>
        </w:rPr>
        <w:t xml:space="preserve"> ktorou sa ustanovujú vlastnosti elektrickej požiarnej signalizácie, podmienky jej prevádzkovania a zabezpečenia jej pravidelnej kontroly</w:t>
      </w:r>
    </w:p>
    <w:p w14:paraId="08E01F99" w14:textId="25B509D5" w:rsidR="00571B57" w:rsidRPr="00A0310F" w:rsidRDefault="00571B57" w:rsidP="00571B57">
      <w:pPr>
        <w:pStyle w:val="ListParagraph"/>
        <w:numPr>
          <w:ilvl w:val="0"/>
          <w:numId w:val="26"/>
        </w:numPr>
        <w:autoSpaceDE w:val="0"/>
        <w:autoSpaceDN w:val="0"/>
        <w:adjustRightInd w:val="0"/>
        <w:spacing w:after="0" w:line="240" w:lineRule="auto"/>
        <w:ind w:left="709" w:hanging="283"/>
        <w:jc w:val="both"/>
        <w:rPr>
          <w:rFonts w:asciiTheme="majorHAnsi" w:hAnsiTheme="majorHAnsi" w:cs="Times New Roman"/>
          <w:sz w:val="22"/>
          <w:szCs w:val="22"/>
        </w:rPr>
      </w:pPr>
      <w:r w:rsidRPr="00A0310F">
        <w:rPr>
          <w:rFonts w:asciiTheme="majorHAnsi" w:hAnsiTheme="majorHAnsi" w:cs="Times New Roman"/>
          <w:sz w:val="22"/>
          <w:szCs w:val="22"/>
        </w:rPr>
        <w:t xml:space="preserve">zákona </w:t>
      </w:r>
      <w:r w:rsidRPr="00A0310F">
        <w:rPr>
          <w:rFonts w:asciiTheme="majorHAnsi" w:hAnsiTheme="majorHAnsi" w:cs="Times New Roman"/>
          <w:b/>
          <w:sz w:val="22"/>
          <w:szCs w:val="22"/>
        </w:rPr>
        <w:t>č.</w:t>
      </w:r>
      <w:r w:rsidR="008A7C23">
        <w:rPr>
          <w:rFonts w:asciiTheme="majorHAnsi" w:hAnsiTheme="majorHAnsi" w:cs="Times New Roman"/>
          <w:b/>
          <w:sz w:val="22"/>
          <w:szCs w:val="22"/>
        </w:rPr>
        <w:t xml:space="preserve"> </w:t>
      </w:r>
      <w:r w:rsidRPr="00A0310F">
        <w:rPr>
          <w:rFonts w:asciiTheme="majorHAnsi" w:hAnsiTheme="majorHAnsi" w:cs="Times New Roman"/>
          <w:b/>
          <w:sz w:val="22"/>
          <w:szCs w:val="22"/>
        </w:rPr>
        <w:t>286/2009 Z.</w:t>
      </w:r>
      <w:r w:rsidR="004F01BE">
        <w:rPr>
          <w:rFonts w:asciiTheme="majorHAnsi" w:hAnsiTheme="majorHAnsi" w:cs="Times New Roman"/>
          <w:b/>
          <w:sz w:val="22"/>
          <w:szCs w:val="22"/>
        </w:rPr>
        <w:t xml:space="preserve"> </w:t>
      </w:r>
      <w:r w:rsidRPr="00A0310F">
        <w:rPr>
          <w:rFonts w:asciiTheme="majorHAnsi" w:hAnsiTheme="majorHAnsi" w:cs="Times New Roman"/>
          <w:b/>
          <w:sz w:val="22"/>
          <w:szCs w:val="22"/>
        </w:rPr>
        <w:t>z.</w:t>
      </w:r>
      <w:r w:rsidRPr="00A0310F">
        <w:rPr>
          <w:rFonts w:asciiTheme="majorHAnsi" w:hAnsiTheme="majorHAnsi" w:cs="Times New Roman"/>
          <w:sz w:val="22"/>
          <w:szCs w:val="22"/>
        </w:rPr>
        <w:t xml:space="preserve"> o </w:t>
      </w:r>
      <w:proofErr w:type="spellStart"/>
      <w:r w:rsidRPr="00A0310F">
        <w:rPr>
          <w:rFonts w:asciiTheme="majorHAnsi" w:hAnsiTheme="majorHAnsi" w:cs="Times New Roman"/>
          <w:sz w:val="22"/>
          <w:szCs w:val="22"/>
        </w:rPr>
        <w:t>fluórovaných</w:t>
      </w:r>
      <w:proofErr w:type="spellEnd"/>
      <w:r w:rsidRPr="00A0310F">
        <w:rPr>
          <w:rFonts w:asciiTheme="majorHAnsi" w:hAnsiTheme="majorHAnsi" w:cs="Times New Roman"/>
          <w:sz w:val="22"/>
          <w:szCs w:val="22"/>
        </w:rPr>
        <w:t xml:space="preserve"> skleníkových plynoch a o zmene a doplnení niektorých zákonov</w:t>
      </w:r>
      <w:r w:rsidR="008A7C23">
        <w:rPr>
          <w:rFonts w:asciiTheme="majorHAnsi" w:hAnsiTheme="majorHAnsi" w:cs="Times New Roman"/>
          <w:sz w:val="22"/>
          <w:szCs w:val="22"/>
        </w:rPr>
        <w:t xml:space="preserve"> v znení neskorších predpisov</w:t>
      </w:r>
    </w:p>
    <w:p w14:paraId="1928F0F3" w14:textId="121E09F9" w:rsidR="00571B57" w:rsidRPr="00A0310F" w:rsidRDefault="00571B57" w:rsidP="00571B57">
      <w:pPr>
        <w:pStyle w:val="ListParagraph"/>
        <w:numPr>
          <w:ilvl w:val="0"/>
          <w:numId w:val="26"/>
        </w:numPr>
        <w:autoSpaceDE w:val="0"/>
        <w:autoSpaceDN w:val="0"/>
        <w:adjustRightInd w:val="0"/>
        <w:spacing w:after="0" w:line="240" w:lineRule="auto"/>
        <w:ind w:left="709" w:hanging="283"/>
        <w:jc w:val="both"/>
        <w:rPr>
          <w:rFonts w:asciiTheme="majorHAnsi" w:hAnsiTheme="majorHAnsi" w:cs="Times New Roman"/>
          <w:sz w:val="22"/>
          <w:szCs w:val="22"/>
        </w:rPr>
      </w:pPr>
      <w:r w:rsidRPr="00A0310F">
        <w:rPr>
          <w:rFonts w:asciiTheme="majorHAnsi" w:hAnsiTheme="majorHAnsi" w:cs="Times New Roman"/>
          <w:sz w:val="22"/>
          <w:szCs w:val="22"/>
        </w:rPr>
        <w:t xml:space="preserve">vyhlášky Ministerstva životného prostredia Slovenskej republiky </w:t>
      </w:r>
      <w:r w:rsidRPr="00A0310F">
        <w:rPr>
          <w:rFonts w:asciiTheme="majorHAnsi" w:hAnsiTheme="majorHAnsi" w:cs="Times New Roman"/>
          <w:b/>
          <w:sz w:val="22"/>
          <w:szCs w:val="22"/>
        </w:rPr>
        <w:t>č.</w:t>
      </w:r>
      <w:r w:rsidR="008A7C23">
        <w:rPr>
          <w:rFonts w:asciiTheme="majorHAnsi" w:hAnsiTheme="majorHAnsi" w:cs="Times New Roman"/>
          <w:b/>
          <w:sz w:val="22"/>
          <w:szCs w:val="22"/>
        </w:rPr>
        <w:t xml:space="preserve"> </w:t>
      </w:r>
      <w:r w:rsidRPr="00A0310F">
        <w:rPr>
          <w:rFonts w:asciiTheme="majorHAnsi" w:hAnsiTheme="majorHAnsi" w:cs="Times New Roman"/>
          <w:b/>
          <w:sz w:val="22"/>
          <w:szCs w:val="22"/>
        </w:rPr>
        <w:t>314/2009 Z.</w:t>
      </w:r>
      <w:r w:rsidR="008A7C23">
        <w:rPr>
          <w:rFonts w:asciiTheme="majorHAnsi" w:hAnsiTheme="majorHAnsi" w:cs="Times New Roman"/>
          <w:b/>
          <w:sz w:val="22"/>
          <w:szCs w:val="22"/>
        </w:rPr>
        <w:t xml:space="preserve"> </w:t>
      </w:r>
      <w:r w:rsidRPr="00A0310F">
        <w:rPr>
          <w:rFonts w:asciiTheme="majorHAnsi" w:hAnsiTheme="majorHAnsi" w:cs="Times New Roman"/>
          <w:b/>
          <w:sz w:val="22"/>
          <w:szCs w:val="22"/>
        </w:rPr>
        <w:t>z.</w:t>
      </w:r>
      <w:r w:rsidRPr="00A0310F">
        <w:rPr>
          <w:rFonts w:asciiTheme="majorHAnsi" w:hAnsiTheme="majorHAnsi" w:cs="Times New Roman"/>
          <w:sz w:val="22"/>
          <w:szCs w:val="22"/>
        </w:rPr>
        <w:t xml:space="preserve">, ktorou sa vykonáva zákon o </w:t>
      </w:r>
      <w:proofErr w:type="spellStart"/>
      <w:r w:rsidRPr="00A0310F">
        <w:rPr>
          <w:rFonts w:asciiTheme="majorHAnsi" w:hAnsiTheme="majorHAnsi" w:cs="Times New Roman"/>
          <w:sz w:val="22"/>
          <w:szCs w:val="22"/>
        </w:rPr>
        <w:t>fluórovaných</w:t>
      </w:r>
      <w:proofErr w:type="spellEnd"/>
      <w:r w:rsidRPr="00A0310F">
        <w:rPr>
          <w:rFonts w:asciiTheme="majorHAnsi" w:hAnsiTheme="majorHAnsi" w:cs="Times New Roman"/>
          <w:sz w:val="22"/>
          <w:szCs w:val="22"/>
        </w:rPr>
        <w:t xml:space="preserve"> skleníkových plynoch a o zmene a doplnení niektorých zákonov</w:t>
      </w:r>
    </w:p>
    <w:p w14:paraId="52B04EE0" w14:textId="34638CDC" w:rsidR="00571B57" w:rsidRPr="00A0310F" w:rsidRDefault="00571B57" w:rsidP="00571B57">
      <w:pPr>
        <w:pStyle w:val="ListParagraph"/>
        <w:numPr>
          <w:ilvl w:val="0"/>
          <w:numId w:val="26"/>
        </w:numPr>
        <w:autoSpaceDE w:val="0"/>
        <w:autoSpaceDN w:val="0"/>
        <w:adjustRightInd w:val="0"/>
        <w:spacing w:after="0" w:line="240" w:lineRule="auto"/>
        <w:ind w:left="709" w:hanging="283"/>
        <w:jc w:val="both"/>
        <w:rPr>
          <w:rFonts w:asciiTheme="majorHAnsi" w:hAnsiTheme="majorHAnsi" w:cs="Times New Roman"/>
          <w:sz w:val="22"/>
          <w:szCs w:val="22"/>
        </w:rPr>
      </w:pPr>
      <w:r w:rsidRPr="00A0310F">
        <w:rPr>
          <w:rFonts w:asciiTheme="majorHAnsi" w:hAnsiTheme="majorHAnsi" w:cs="Times New Roman"/>
          <w:sz w:val="22"/>
          <w:szCs w:val="22"/>
        </w:rPr>
        <w:t xml:space="preserve">vyhlášky Ministerstva práce, sociálnych vecí a rodiny Slovenskej republiky </w:t>
      </w:r>
      <w:r w:rsidRPr="00A0310F">
        <w:rPr>
          <w:rFonts w:asciiTheme="majorHAnsi" w:hAnsiTheme="majorHAnsi" w:cs="Times New Roman"/>
          <w:b/>
          <w:sz w:val="22"/>
          <w:szCs w:val="22"/>
        </w:rPr>
        <w:t>č.</w:t>
      </w:r>
      <w:r w:rsidR="008A7C23">
        <w:rPr>
          <w:rFonts w:asciiTheme="majorHAnsi" w:hAnsiTheme="majorHAnsi" w:cs="Times New Roman"/>
          <w:b/>
          <w:sz w:val="22"/>
          <w:szCs w:val="22"/>
        </w:rPr>
        <w:t xml:space="preserve"> </w:t>
      </w:r>
      <w:r w:rsidRPr="00A0310F">
        <w:rPr>
          <w:rFonts w:asciiTheme="majorHAnsi" w:hAnsiTheme="majorHAnsi" w:cs="Times New Roman"/>
          <w:b/>
          <w:sz w:val="22"/>
          <w:szCs w:val="22"/>
        </w:rPr>
        <w:t>508/2009 Z.</w:t>
      </w:r>
      <w:r w:rsidR="008A7C23">
        <w:rPr>
          <w:rFonts w:asciiTheme="majorHAnsi" w:hAnsiTheme="majorHAnsi" w:cs="Times New Roman"/>
          <w:b/>
          <w:sz w:val="22"/>
          <w:szCs w:val="22"/>
        </w:rPr>
        <w:t xml:space="preserve"> </w:t>
      </w:r>
      <w:r w:rsidRPr="00A0310F">
        <w:rPr>
          <w:rFonts w:asciiTheme="majorHAnsi" w:hAnsiTheme="majorHAnsi" w:cs="Times New Roman"/>
          <w:b/>
          <w:sz w:val="22"/>
          <w:szCs w:val="22"/>
        </w:rPr>
        <w:t>z.</w:t>
      </w:r>
      <w:r w:rsidRPr="00A0310F">
        <w:rPr>
          <w:rFonts w:asciiTheme="majorHAnsi" w:hAnsiTheme="majorHAnsi" w:cs="Times New Roman"/>
          <w:sz w:val="22"/>
          <w:szCs w:val="22"/>
        </w:rPr>
        <w:t>,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14:paraId="50CED4D8" w14:textId="77777777" w:rsidR="00571B57" w:rsidRPr="00A0310F" w:rsidRDefault="00571B57" w:rsidP="00571B57">
      <w:pPr>
        <w:suppressAutoHyphens/>
        <w:spacing w:after="0" w:line="240" w:lineRule="auto"/>
        <w:contextualSpacing/>
        <w:jc w:val="both"/>
        <w:rPr>
          <w:rFonts w:asciiTheme="majorHAnsi" w:eastAsia="Times New Roman" w:hAnsiTheme="majorHAnsi" w:cs="Arial"/>
          <w:sz w:val="22"/>
          <w:szCs w:val="22"/>
          <w:lang w:eastAsia="sk-SK"/>
        </w:rPr>
      </w:pPr>
    </w:p>
    <w:p w14:paraId="29C84AC5" w14:textId="09C66D6F" w:rsidR="00571B57" w:rsidRPr="00A0310F" w:rsidRDefault="00571B57" w:rsidP="00065DE4">
      <w:pPr>
        <w:pStyle w:val="ListParagraph"/>
        <w:numPr>
          <w:ilvl w:val="0"/>
          <w:numId w:val="43"/>
        </w:numPr>
        <w:spacing w:after="0" w:line="240" w:lineRule="auto"/>
        <w:ind w:left="284" w:hanging="284"/>
        <w:jc w:val="both"/>
        <w:rPr>
          <w:rFonts w:asciiTheme="majorHAnsi" w:eastAsia="Times New Roman" w:hAnsiTheme="majorHAnsi" w:cs="Times New Roman"/>
          <w:b/>
          <w:caps/>
          <w:sz w:val="22"/>
          <w:szCs w:val="22"/>
          <w:lang w:eastAsia="sk-SK"/>
        </w:rPr>
      </w:pPr>
      <w:r w:rsidRPr="00A0310F">
        <w:rPr>
          <w:rFonts w:asciiTheme="majorHAnsi" w:eastAsia="Times New Roman" w:hAnsiTheme="majorHAnsi" w:cs="Arial"/>
          <w:sz w:val="22"/>
          <w:szCs w:val="22"/>
          <w:lang w:eastAsia="sk-SK"/>
        </w:rPr>
        <w:t xml:space="preserve">Popis zabezpečovaných činností </w:t>
      </w:r>
      <w:r w:rsidR="00F253AA" w:rsidRPr="00A0310F">
        <w:rPr>
          <w:rFonts w:asciiTheme="majorHAnsi" w:eastAsia="Times New Roman" w:hAnsiTheme="majorHAnsi" w:cs="Arial"/>
          <w:sz w:val="22"/>
          <w:szCs w:val="22"/>
          <w:lang w:eastAsia="sk-SK"/>
        </w:rPr>
        <w:t>zhotoviteľ</w:t>
      </w:r>
      <w:r w:rsidRPr="00A0310F">
        <w:rPr>
          <w:rFonts w:asciiTheme="majorHAnsi" w:eastAsia="Times New Roman" w:hAnsiTheme="majorHAnsi" w:cs="Arial"/>
          <w:sz w:val="22"/>
          <w:szCs w:val="22"/>
          <w:lang w:eastAsia="sk-SK"/>
        </w:rPr>
        <w:t xml:space="preserve">a v rámci </w:t>
      </w:r>
      <w:r w:rsidRPr="00A0310F">
        <w:rPr>
          <w:rFonts w:asciiTheme="majorHAnsi" w:hAnsiTheme="majorHAnsi" w:cs="Arial"/>
          <w:sz w:val="22"/>
          <w:szCs w:val="22"/>
        </w:rPr>
        <w:t xml:space="preserve">pravidelných kontrol a servisných prehliadok </w:t>
      </w:r>
      <w:r w:rsidRPr="00A0310F">
        <w:rPr>
          <w:rFonts w:asciiTheme="majorHAnsi" w:eastAsia="Times New Roman" w:hAnsiTheme="majorHAnsi" w:cs="Arial"/>
          <w:sz w:val="22"/>
          <w:szCs w:val="22"/>
          <w:lang w:eastAsia="sk-SK"/>
        </w:rPr>
        <w:t>pre:</w:t>
      </w:r>
      <w:r w:rsidRPr="00A0310F">
        <w:rPr>
          <w:rFonts w:asciiTheme="majorHAnsi" w:eastAsia="Times New Roman" w:hAnsiTheme="majorHAnsi" w:cs="Times New Roman"/>
          <w:b/>
          <w:caps/>
          <w:sz w:val="22"/>
          <w:szCs w:val="22"/>
          <w:lang w:eastAsia="sk-SK"/>
        </w:rPr>
        <w:t xml:space="preserve"> </w:t>
      </w:r>
      <w:r w:rsidRPr="00A0310F">
        <w:rPr>
          <w:rFonts w:asciiTheme="majorHAnsi" w:eastAsia="Times New Roman" w:hAnsiTheme="majorHAnsi" w:cs="Times New Roman"/>
          <w:b/>
          <w:sz w:val="22"/>
          <w:szCs w:val="22"/>
          <w:u w:val="single"/>
          <w:lang w:eastAsia="sk-SK"/>
        </w:rPr>
        <w:t>Automatické plynové zariadenie plynové,</w:t>
      </w:r>
      <w:r w:rsidRPr="00A0310F">
        <w:rPr>
          <w:rFonts w:asciiTheme="majorHAnsi" w:eastAsia="Times New Roman" w:hAnsiTheme="majorHAnsi" w:cs="Times New Roman"/>
          <w:sz w:val="22"/>
          <w:szCs w:val="22"/>
          <w:lang w:eastAsia="sk-SK"/>
        </w:rPr>
        <w:t xml:space="preserve"> ktoré je inštalované v objekte </w:t>
      </w:r>
    </w:p>
    <w:p w14:paraId="03E93B6A" w14:textId="0CC15610" w:rsidR="00571B57" w:rsidRPr="00A0310F" w:rsidRDefault="00571B57" w:rsidP="00571B57">
      <w:pPr>
        <w:pStyle w:val="ListParagraph"/>
        <w:ind w:left="284"/>
        <w:jc w:val="both"/>
        <w:rPr>
          <w:rFonts w:asciiTheme="majorHAnsi" w:eastAsia="Times New Roman" w:hAnsiTheme="majorHAnsi" w:cs="Times New Roman"/>
          <w:b/>
          <w:caps/>
          <w:sz w:val="22"/>
          <w:szCs w:val="22"/>
          <w:lang w:eastAsia="sk-SK"/>
        </w:rPr>
      </w:pPr>
      <w:r w:rsidRPr="00A0310F">
        <w:rPr>
          <w:rFonts w:asciiTheme="majorHAnsi" w:eastAsia="Times New Roman" w:hAnsiTheme="majorHAnsi" w:cs="Times New Roman"/>
          <w:b/>
          <w:bCs/>
          <w:sz w:val="22"/>
          <w:szCs w:val="22"/>
          <w:lang w:eastAsia="sk-SK"/>
        </w:rPr>
        <w:t xml:space="preserve">NBS pre priestory archívov na 1.PP-3.PP na </w:t>
      </w:r>
      <w:r w:rsidR="004F01BE">
        <w:rPr>
          <w:rFonts w:asciiTheme="majorHAnsi" w:eastAsia="Times New Roman" w:hAnsiTheme="majorHAnsi" w:cs="Times New Roman"/>
          <w:b/>
          <w:bCs/>
          <w:sz w:val="22"/>
          <w:szCs w:val="22"/>
          <w:lang w:eastAsia="sk-SK"/>
        </w:rPr>
        <w:t xml:space="preserve">ulici </w:t>
      </w:r>
      <w:r w:rsidRPr="00A0310F">
        <w:rPr>
          <w:rFonts w:asciiTheme="majorHAnsi" w:eastAsia="Times New Roman" w:hAnsiTheme="majorHAnsi" w:cs="Arial"/>
          <w:b/>
          <w:bCs/>
          <w:sz w:val="22"/>
          <w:szCs w:val="22"/>
          <w:lang w:eastAsia="sk-SK"/>
        </w:rPr>
        <w:t>Imricha</w:t>
      </w:r>
      <w:r w:rsidRPr="00A0310F">
        <w:rPr>
          <w:rFonts w:asciiTheme="majorHAnsi" w:eastAsia="Times New Roman" w:hAnsiTheme="majorHAnsi" w:cs="Arial"/>
          <w:b/>
          <w:sz w:val="22"/>
          <w:szCs w:val="22"/>
          <w:lang w:eastAsia="sk-SK"/>
        </w:rPr>
        <w:t xml:space="preserve"> </w:t>
      </w:r>
      <w:proofErr w:type="spellStart"/>
      <w:r w:rsidRPr="00A0310F">
        <w:rPr>
          <w:rFonts w:asciiTheme="majorHAnsi" w:eastAsia="Times New Roman" w:hAnsiTheme="majorHAnsi" w:cs="Arial"/>
          <w:b/>
          <w:sz w:val="22"/>
          <w:szCs w:val="22"/>
          <w:lang w:eastAsia="sk-SK"/>
        </w:rPr>
        <w:t>Karvaša</w:t>
      </w:r>
      <w:proofErr w:type="spellEnd"/>
      <w:r w:rsidRPr="00A0310F">
        <w:rPr>
          <w:rFonts w:asciiTheme="majorHAnsi" w:eastAsia="Times New Roman" w:hAnsiTheme="majorHAnsi" w:cs="Arial"/>
          <w:b/>
          <w:sz w:val="22"/>
          <w:szCs w:val="22"/>
          <w:lang w:eastAsia="sk-SK"/>
        </w:rPr>
        <w:t xml:space="preserve"> 1, 813 25 Bratislava</w:t>
      </w:r>
    </w:p>
    <w:p w14:paraId="25990ECD" w14:textId="77777777" w:rsidR="00571B57" w:rsidRPr="00A0310F" w:rsidRDefault="00571B57" w:rsidP="00571B57">
      <w:pPr>
        <w:spacing w:after="0" w:line="240" w:lineRule="auto"/>
        <w:jc w:val="both"/>
        <w:rPr>
          <w:rFonts w:asciiTheme="majorHAnsi" w:eastAsia="Times New Roman" w:hAnsiTheme="majorHAnsi" w:cs="Times New Roman"/>
          <w:b/>
          <w:caps/>
          <w:sz w:val="22"/>
          <w:szCs w:val="22"/>
          <w:lang w:eastAsia="sk-SK"/>
        </w:rPr>
      </w:pPr>
    </w:p>
    <w:p w14:paraId="7BD99846" w14:textId="32DE1DFF" w:rsidR="00571B57" w:rsidRPr="00A0310F" w:rsidRDefault="00571B57" w:rsidP="00571B57">
      <w:pPr>
        <w:spacing w:after="0" w:line="240" w:lineRule="auto"/>
        <w:ind w:left="567" w:hanging="141"/>
        <w:jc w:val="both"/>
        <w:rPr>
          <w:rFonts w:asciiTheme="majorHAnsi" w:eastAsia="Times New Roman" w:hAnsiTheme="majorHAnsi" w:cs="Times New Roman"/>
          <w:b/>
          <w:sz w:val="22"/>
          <w:szCs w:val="22"/>
          <w:u w:val="single"/>
          <w:lang w:eastAsia="sk-SK"/>
        </w:rPr>
      </w:pPr>
      <w:r w:rsidRPr="00A0310F">
        <w:rPr>
          <w:rFonts w:asciiTheme="majorHAnsi" w:eastAsia="Times New Roman" w:hAnsiTheme="majorHAnsi" w:cs="Times New Roman"/>
          <w:b/>
          <w:sz w:val="22"/>
          <w:szCs w:val="22"/>
          <w:u w:val="single"/>
          <w:lang w:eastAsia="sk-SK"/>
        </w:rPr>
        <w:t xml:space="preserve">Riadiaca ústredňa </w:t>
      </w:r>
    </w:p>
    <w:p w14:paraId="65B3B268" w14:textId="77777777" w:rsidR="00571B57" w:rsidRPr="00A0310F" w:rsidRDefault="00571B57" w:rsidP="00065DE4">
      <w:pPr>
        <w:numPr>
          <w:ilvl w:val="0"/>
          <w:numId w:val="35"/>
        </w:numPr>
        <w:tabs>
          <w:tab w:val="clear" w:pos="900"/>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Vizuálna kontrola vonkajšieho stavu dverí, krytov, priechodiek káblov, oprava zistených nedostatkov,</w:t>
      </w:r>
    </w:p>
    <w:p w14:paraId="39D03F16" w14:textId="77777777" w:rsidR="00571B57" w:rsidRPr="00A0310F" w:rsidRDefault="00571B57" w:rsidP="00065DE4">
      <w:pPr>
        <w:numPr>
          <w:ilvl w:val="0"/>
          <w:numId w:val="35"/>
        </w:numPr>
        <w:tabs>
          <w:tab w:val="clear" w:pos="900"/>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Vizuálna kontrola vnútorného stavu svorkovníc, uchytenia káblov, označenia, uloženia  dokumentácie, oprava  zistených nedostatkov,</w:t>
      </w:r>
    </w:p>
    <w:p w14:paraId="0510F9C6" w14:textId="77777777" w:rsidR="00571B57" w:rsidRPr="00A0310F" w:rsidRDefault="00571B57" w:rsidP="00065DE4">
      <w:pPr>
        <w:numPr>
          <w:ilvl w:val="0"/>
          <w:numId w:val="35"/>
        </w:numPr>
        <w:tabs>
          <w:tab w:val="clear" w:pos="900"/>
          <w:tab w:val="num" w:pos="540"/>
          <w:tab w:val="num" w:pos="709"/>
        </w:tabs>
        <w:spacing w:after="0" w:line="240" w:lineRule="auto"/>
        <w:ind w:left="567" w:hanging="141"/>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Vyčistenie vnútorného priestoru / vysávaním, utretím a pod /,</w:t>
      </w:r>
    </w:p>
    <w:p w14:paraId="774ADF0B" w14:textId="77777777" w:rsidR="00571B57" w:rsidRPr="00A0310F" w:rsidRDefault="00571B57" w:rsidP="00065DE4">
      <w:pPr>
        <w:numPr>
          <w:ilvl w:val="0"/>
          <w:numId w:val="35"/>
        </w:numPr>
        <w:tabs>
          <w:tab w:val="clear" w:pos="900"/>
          <w:tab w:val="num" w:pos="540"/>
          <w:tab w:val="num" w:pos="709"/>
        </w:tabs>
        <w:spacing w:after="0" w:line="240" w:lineRule="auto"/>
        <w:ind w:left="567" w:hanging="141"/>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Skúšobný test všetkých pripojených skupín hlásičov</w:t>
      </w:r>
    </w:p>
    <w:p w14:paraId="0E5B9918" w14:textId="77777777" w:rsidR="00571B57" w:rsidRPr="00A0310F" w:rsidRDefault="00571B57" w:rsidP="00065DE4">
      <w:pPr>
        <w:numPr>
          <w:ilvl w:val="0"/>
          <w:numId w:val="35"/>
        </w:numPr>
        <w:tabs>
          <w:tab w:val="clear" w:pos="900"/>
          <w:tab w:val="num" w:pos="540"/>
          <w:tab w:val="num" w:pos="709"/>
        </w:tabs>
        <w:spacing w:after="0" w:line="240" w:lineRule="auto"/>
        <w:ind w:left="567" w:hanging="141"/>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Preskúšanie sieťového napájania núdzových zdrojov</w:t>
      </w:r>
    </w:p>
    <w:p w14:paraId="6B0CD700" w14:textId="77777777" w:rsidR="00571B57" w:rsidRPr="00A0310F" w:rsidRDefault="00571B57" w:rsidP="00065DE4">
      <w:pPr>
        <w:numPr>
          <w:ilvl w:val="0"/>
          <w:numId w:val="35"/>
        </w:numPr>
        <w:tabs>
          <w:tab w:val="clear" w:pos="900"/>
          <w:tab w:val="num" w:pos="540"/>
          <w:tab w:val="num" w:pos="709"/>
        </w:tabs>
        <w:spacing w:after="0" w:line="240" w:lineRule="auto"/>
        <w:ind w:left="567" w:hanging="141"/>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Premeranie výstupného napätia a kapacity batérií</w:t>
      </w:r>
    </w:p>
    <w:p w14:paraId="66A11E6C" w14:textId="77777777" w:rsidR="00571B57" w:rsidRPr="00A0310F" w:rsidRDefault="00571B57" w:rsidP="00065DE4">
      <w:pPr>
        <w:numPr>
          <w:ilvl w:val="0"/>
          <w:numId w:val="35"/>
        </w:numPr>
        <w:tabs>
          <w:tab w:val="clear" w:pos="900"/>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Skúšobný test ovládacích a riadiacich reléových výstupov pre ovládanie riadiacich, signalizačných a technických zariadení, oprava zistených nedostatkov,</w:t>
      </w:r>
    </w:p>
    <w:p w14:paraId="4E190627" w14:textId="77777777" w:rsidR="00571B57" w:rsidRPr="00A0310F" w:rsidRDefault="00571B57" w:rsidP="00065DE4">
      <w:pPr>
        <w:numPr>
          <w:ilvl w:val="0"/>
          <w:numId w:val="35"/>
        </w:numPr>
        <w:tabs>
          <w:tab w:val="clear" w:pos="900"/>
          <w:tab w:val="num" w:pos="540"/>
          <w:tab w:val="num" w:pos="709"/>
        </w:tabs>
        <w:spacing w:after="0" w:line="240" w:lineRule="auto"/>
        <w:ind w:left="567" w:hanging="141"/>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Kontrola istiacich a zabezpečovacích  prvkov, oprava zistených nedostatkov,</w:t>
      </w:r>
    </w:p>
    <w:p w14:paraId="310DD5BE" w14:textId="77777777" w:rsidR="00571B57" w:rsidRPr="00A0310F" w:rsidRDefault="00571B57" w:rsidP="00065DE4">
      <w:pPr>
        <w:numPr>
          <w:ilvl w:val="0"/>
          <w:numId w:val="35"/>
        </w:numPr>
        <w:tabs>
          <w:tab w:val="clear" w:pos="900"/>
          <w:tab w:val="num" w:pos="540"/>
          <w:tab w:val="num" w:pos="709"/>
        </w:tabs>
        <w:spacing w:after="0" w:line="240" w:lineRule="auto"/>
        <w:ind w:left="567" w:hanging="141"/>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Skúšobná prevádzka pri odpojených hlaviciach ventilových zostáv</w:t>
      </w:r>
    </w:p>
    <w:p w14:paraId="7ACDB01D" w14:textId="77777777" w:rsidR="00571B57" w:rsidRPr="00A0310F" w:rsidRDefault="00571B57" w:rsidP="00065DE4">
      <w:pPr>
        <w:numPr>
          <w:ilvl w:val="0"/>
          <w:numId w:val="35"/>
        </w:numPr>
        <w:tabs>
          <w:tab w:val="clear" w:pos="900"/>
          <w:tab w:val="num" w:pos="540"/>
          <w:tab w:val="num" w:pos="709"/>
        </w:tabs>
        <w:spacing w:after="0" w:line="240" w:lineRule="auto"/>
        <w:ind w:left="567" w:hanging="141"/>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Záznam do protokolu</w:t>
      </w:r>
    </w:p>
    <w:p w14:paraId="3FEA3D6C" w14:textId="77777777" w:rsidR="00571B57" w:rsidRPr="00A0310F" w:rsidRDefault="00571B57" w:rsidP="00571B57">
      <w:pPr>
        <w:spacing w:after="0" w:line="240" w:lineRule="auto"/>
        <w:ind w:left="567" w:hanging="141"/>
        <w:jc w:val="both"/>
        <w:rPr>
          <w:rFonts w:asciiTheme="majorHAnsi" w:eastAsia="Times New Roman" w:hAnsiTheme="majorHAnsi" w:cs="Times New Roman"/>
          <w:b/>
          <w:sz w:val="22"/>
          <w:szCs w:val="22"/>
          <w:u w:val="single"/>
          <w:lang w:eastAsia="sk-SK"/>
        </w:rPr>
      </w:pPr>
      <w:r w:rsidRPr="00A0310F">
        <w:rPr>
          <w:rFonts w:asciiTheme="majorHAnsi" w:eastAsia="Times New Roman" w:hAnsiTheme="majorHAnsi" w:cs="Times New Roman"/>
          <w:b/>
          <w:sz w:val="22"/>
          <w:szCs w:val="22"/>
          <w:u w:val="single"/>
          <w:lang w:eastAsia="sk-SK"/>
        </w:rPr>
        <w:t>Požiarne hlásiče automatické a neautomatické</w:t>
      </w:r>
    </w:p>
    <w:p w14:paraId="18433FDD" w14:textId="77777777" w:rsidR="00571B57" w:rsidRPr="00A0310F" w:rsidRDefault="00571B57" w:rsidP="00065DE4">
      <w:pPr>
        <w:numPr>
          <w:ilvl w:val="0"/>
          <w:numId w:val="37"/>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Vizuálna kontrola vonkajšieho stavu, uchytenia, svorkovníc, označenia, oprava zistených nedostatkov</w:t>
      </w:r>
    </w:p>
    <w:p w14:paraId="66F5BCC7" w14:textId="77777777" w:rsidR="00571B57" w:rsidRPr="00A0310F" w:rsidRDefault="00571B57" w:rsidP="00065DE4">
      <w:pPr>
        <w:numPr>
          <w:ilvl w:val="0"/>
          <w:numId w:val="37"/>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Kontrola diagnostických hodnôt</w:t>
      </w:r>
    </w:p>
    <w:p w14:paraId="7C5800AC" w14:textId="77777777" w:rsidR="00571B57" w:rsidRPr="00A0310F" w:rsidRDefault="00571B57" w:rsidP="00065DE4">
      <w:pPr>
        <w:numPr>
          <w:ilvl w:val="0"/>
          <w:numId w:val="37"/>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lastRenderedPageBreak/>
        <w:t>Vyčistenie podľa potreby,</w:t>
      </w:r>
    </w:p>
    <w:p w14:paraId="571EB347" w14:textId="77777777" w:rsidR="00571B57" w:rsidRPr="00A0310F" w:rsidRDefault="00571B57" w:rsidP="00065DE4">
      <w:pPr>
        <w:numPr>
          <w:ilvl w:val="0"/>
          <w:numId w:val="37"/>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Kontrola pomocou programov 92TOOL, 91GRAF, 91SERV</w:t>
      </w:r>
    </w:p>
    <w:p w14:paraId="4FD0A11B" w14:textId="77777777" w:rsidR="00571B57" w:rsidRPr="00A0310F" w:rsidRDefault="00571B57" w:rsidP="00065DE4">
      <w:pPr>
        <w:numPr>
          <w:ilvl w:val="0"/>
          <w:numId w:val="37"/>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Kontrola zatlačením aretačného tlačidla,</w:t>
      </w:r>
    </w:p>
    <w:p w14:paraId="11C15B62" w14:textId="77777777" w:rsidR="00571B57" w:rsidRPr="00A0310F" w:rsidRDefault="00571B57" w:rsidP="00065DE4">
      <w:pPr>
        <w:numPr>
          <w:ilvl w:val="0"/>
          <w:numId w:val="37"/>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Záznam do protokolu</w:t>
      </w:r>
    </w:p>
    <w:p w14:paraId="41DB7885" w14:textId="77777777" w:rsidR="00571B57" w:rsidRPr="00A0310F" w:rsidRDefault="00571B57" w:rsidP="00571B57">
      <w:pPr>
        <w:spacing w:after="0" w:line="240" w:lineRule="auto"/>
        <w:ind w:left="567" w:hanging="141"/>
        <w:jc w:val="both"/>
        <w:rPr>
          <w:rFonts w:asciiTheme="majorHAnsi" w:eastAsia="Times New Roman" w:hAnsiTheme="majorHAnsi" w:cs="Times New Roman"/>
          <w:b/>
          <w:sz w:val="22"/>
          <w:szCs w:val="22"/>
          <w:u w:val="single"/>
          <w:lang w:eastAsia="sk-SK"/>
        </w:rPr>
      </w:pPr>
      <w:r w:rsidRPr="00A0310F">
        <w:rPr>
          <w:rFonts w:asciiTheme="majorHAnsi" w:eastAsia="Times New Roman" w:hAnsiTheme="majorHAnsi" w:cs="Times New Roman"/>
          <w:b/>
          <w:sz w:val="22"/>
          <w:szCs w:val="22"/>
          <w:u w:val="single"/>
          <w:lang w:eastAsia="sk-SK"/>
        </w:rPr>
        <w:t>Signalizačné zariadenia (siréna, svetelný maják, tablo – hasenie spustené)</w:t>
      </w:r>
    </w:p>
    <w:p w14:paraId="1BAB6FD1" w14:textId="77777777" w:rsidR="00571B57" w:rsidRPr="00A0310F" w:rsidRDefault="00571B57" w:rsidP="00065DE4">
      <w:pPr>
        <w:numPr>
          <w:ilvl w:val="0"/>
          <w:numId w:val="38"/>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Vizuálna kontrola vonkajšieho stavu, uchytenia, svorkovníc, označenia, oprava zistených nedostatkov</w:t>
      </w:r>
    </w:p>
    <w:p w14:paraId="1AED752D" w14:textId="77777777" w:rsidR="00571B57" w:rsidRPr="00A0310F" w:rsidRDefault="00571B57" w:rsidP="00065DE4">
      <w:pPr>
        <w:numPr>
          <w:ilvl w:val="0"/>
          <w:numId w:val="38"/>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Funkčná kontrola optických zariadení</w:t>
      </w:r>
    </w:p>
    <w:p w14:paraId="22B5076E" w14:textId="77777777" w:rsidR="00571B57" w:rsidRPr="00A0310F" w:rsidRDefault="00571B57" w:rsidP="00065DE4">
      <w:pPr>
        <w:numPr>
          <w:ilvl w:val="0"/>
          <w:numId w:val="38"/>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Vyčistenie podľa potreby,</w:t>
      </w:r>
    </w:p>
    <w:p w14:paraId="15EAD6C3" w14:textId="77777777" w:rsidR="00571B57" w:rsidRPr="00A0310F" w:rsidRDefault="00571B57" w:rsidP="00065DE4">
      <w:pPr>
        <w:numPr>
          <w:ilvl w:val="0"/>
          <w:numId w:val="38"/>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Funkčná kontrola zvukových výstražných zariadení</w:t>
      </w:r>
    </w:p>
    <w:p w14:paraId="6D3DBB79" w14:textId="77777777" w:rsidR="00571B57" w:rsidRPr="00A0310F" w:rsidRDefault="00571B57" w:rsidP="00065DE4">
      <w:pPr>
        <w:numPr>
          <w:ilvl w:val="0"/>
          <w:numId w:val="38"/>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Kontrola zobrazovacích a signalizačných prvkov,</w:t>
      </w:r>
    </w:p>
    <w:p w14:paraId="744DF97B" w14:textId="77777777" w:rsidR="00571B57" w:rsidRPr="00A0310F" w:rsidRDefault="00571B57" w:rsidP="00065DE4">
      <w:pPr>
        <w:numPr>
          <w:ilvl w:val="0"/>
          <w:numId w:val="38"/>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Záznam do protokolu</w:t>
      </w:r>
    </w:p>
    <w:p w14:paraId="6E68CC81" w14:textId="77777777" w:rsidR="00571B57" w:rsidRPr="00A0310F" w:rsidRDefault="00571B57" w:rsidP="00571B57">
      <w:pPr>
        <w:spacing w:after="0" w:line="240" w:lineRule="auto"/>
        <w:ind w:left="567" w:hanging="141"/>
        <w:jc w:val="both"/>
        <w:rPr>
          <w:rFonts w:asciiTheme="majorHAnsi" w:eastAsia="Times New Roman" w:hAnsiTheme="majorHAnsi" w:cs="Times New Roman"/>
          <w:b/>
          <w:sz w:val="22"/>
          <w:szCs w:val="22"/>
          <w:u w:val="single"/>
          <w:lang w:eastAsia="sk-SK"/>
        </w:rPr>
      </w:pPr>
      <w:r w:rsidRPr="00A0310F">
        <w:rPr>
          <w:rFonts w:asciiTheme="majorHAnsi" w:eastAsia="Times New Roman" w:hAnsiTheme="majorHAnsi" w:cs="Times New Roman"/>
          <w:b/>
          <w:sz w:val="22"/>
          <w:szCs w:val="22"/>
          <w:u w:val="single"/>
          <w:lang w:eastAsia="sk-SK"/>
        </w:rPr>
        <w:t>Elektromagnetický spúšťač  tlakovej nádoby</w:t>
      </w:r>
    </w:p>
    <w:p w14:paraId="457A7590" w14:textId="77777777" w:rsidR="00571B57" w:rsidRPr="00A0310F" w:rsidRDefault="00571B57" w:rsidP="00065DE4">
      <w:pPr>
        <w:numPr>
          <w:ilvl w:val="0"/>
          <w:numId w:val="39"/>
        </w:numPr>
        <w:tabs>
          <w:tab w:val="num" w:pos="709"/>
        </w:tabs>
        <w:spacing w:after="0" w:line="240" w:lineRule="auto"/>
        <w:ind w:left="567" w:hanging="141"/>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Vizuálna kontrola mechanického poškodenia, korózie a znečistenia</w:t>
      </w:r>
    </w:p>
    <w:p w14:paraId="05FCE32B" w14:textId="77777777" w:rsidR="00571B57" w:rsidRPr="00A0310F" w:rsidRDefault="00571B57" w:rsidP="00065DE4">
      <w:pPr>
        <w:numPr>
          <w:ilvl w:val="0"/>
          <w:numId w:val="39"/>
        </w:numPr>
        <w:tabs>
          <w:tab w:val="num" w:pos="709"/>
        </w:tabs>
        <w:spacing w:after="0" w:line="240" w:lineRule="auto"/>
        <w:ind w:left="567" w:hanging="141"/>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Vyčistenie podľa potreby,</w:t>
      </w:r>
    </w:p>
    <w:p w14:paraId="51A39188" w14:textId="77777777" w:rsidR="00571B57" w:rsidRPr="00A0310F" w:rsidRDefault="00571B57" w:rsidP="00065DE4">
      <w:pPr>
        <w:numPr>
          <w:ilvl w:val="0"/>
          <w:numId w:val="39"/>
        </w:numPr>
        <w:tabs>
          <w:tab w:val="num" w:pos="709"/>
        </w:tabs>
        <w:spacing w:after="0" w:line="240" w:lineRule="auto"/>
        <w:ind w:left="567" w:hanging="141"/>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 xml:space="preserve">Funkčná kontrola </w:t>
      </w:r>
    </w:p>
    <w:p w14:paraId="0B12EEFE" w14:textId="77777777" w:rsidR="00571B57" w:rsidRPr="00A0310F" w:rsidRDefault="00571B57" w:rsidP="00065DE4">
      <w:pPr>
        <w:numPr>
          <w:ilvl w:val="0"/>
          <w:numId w:val="39"/>
        </w:numPr>
        <w:tabs>
          <w:tab w:val="num" w:pos="709"/>
        </w:tabs>
        <w:spacing w:after="0" w:line="240" w:lineRule="auto"/>
        <w:ind w:left="567" w:hanging="141"/>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Kontrola elektrického vedenia hlavíc na pnutie a poškodenie izolácie</w:t>
      </w:r>
    </w:p>
    <w:p w14:paraId="70673EEB" w14:textId="77777777" w:rsidR="00571B57" w:rsidRPr="00A0310F" w:rsidRDefault="00571B57" w:rsidP="00065DE4">
      <w:pPr>
        <w:numPr>
          <w:ilvl w:val="0"/>
          <w:numId w:val="39"/>
        </w:numPr>
        <w:tabs>
          <w:tab w:val="num" w:pos="709"/>
        </w:tabs>
        <w:spacing w:after="0" w:line="240" w:lineRule="auto"/>
        <w:ind w:left="567" w:hanging="141"/>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Záznam do protokolu</w:t>
      </w:r>
    </w:p>
    <w:p w14:paraId="43E5A380" w14:textId="77777777" w:rsidR="00571B57" w:rsidRPr="00A0310F" w:rsidRDefault="00571B57" w:rsidP="00571B57">
      <w:pPr>
        <w:spacing w:after="0" w:line="240" w:lineRule="auto"/>
        <w:ind w:left="567" w:hanging="141"/>
        <w:jc w:val="both"/>
        <w:rPr>
          <w:rFonts w:asciiTheme="majorHAnsi" w:eastAsia="Times New Roman" w:hAnsiTheme="majorHAnsi" w:cs="Times New Roman"/>
          <w:b/>
          <w:sz w:val="22"/>
          <w:szCs w:val="22"/>
          <w:u w:val="single"/>
          <w:lang w:eastAsia="sk-SK"/>
        </w:rPr>
      </w:pPr>
      <w:r w:rsidRPr="00A0310F">
        <w:rPr>
          <w:rFonts w:asciiTheme="majorHAnsi" w:eastAsia="Times New Roman" w:hAnsiTheme="majorHAnsi" w:cs="Times New Roman"/>
          <w:b/>
          <w:sz w:val="22"/>
          <w:szCs w:val="22"/>
          <w:u w:val="single"/>
          <w:lang w:eastAsia="sk-SK"/>
        </w:rPr>
        <w:t>Pneumatický spúšťač  tlakovej nádoby</w:t>
      </w:r>
    </w:p>
    <w:p w14:paraId="5BBE2F27" w14:textId="77777777" w:rsidR="00571B57" w:rsidRPr="00A0310F" w:rsidRDefault="00571B57" w:rsidP="00065DE4">
      <w:pPr>
        <w:numPr>
          <w:ilvl w:val="0"/>
          <w:numId w:val="36"/>
        </w:numPr>
        <w:tabs>
          <w:tab w:val="num" w:pos="709"/>
        </w:tabs>
        <w:spacing w:after="0" w:line="240" w:lineRule="auto"/>
        <w:ind w:left="567" w:hanging="141"/>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Vizuálna kontrola mechanického poškodenia, korózie a znečistenia</w:t>
      </w:r>
    </w:p>
    <w:p w14:paraId="2A23DA37" w14:textId="77777777" w:rsidR="00571B57" w:rsidRPr="00A0310F" w:rsidRDefault="00571B57" w:rsidP="00065DE4">
      <w:pPr>
        <w:numPr>
          <w:ilvl w:val="0"/>
          <w:numId w:val="36"/>
        </w:numPr>
        <w:tabs>
          <w:tab w:val="num" w:pos="709"/>
        </w:tabs>
        <w:spacing w:after="0" w:line="240" w:lineRule="auto"/>
        <w:ind w:left="567" w:hanging="141"/>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Vyčistenie podľa potreby</w:t>
      </w:r>
    </w:p>
    <w:p w14:paraId="3C772ACD" w14:textId="77777777" w:rsidR="00571B57" w:rsidRPr="00A0310F" w:rsidRDefault="00571B57" w:rsidP="00065DE4">
      <w:pPr>
        <w:numPr>
          <w:ilvl w:val="0"/>
          <w:numId w:val="36"/>
        </w:numPr>
        <w:tabs>
          <w:tab w:val="num" w:pos="709"/>
        </w:tabs>
        <w:spacing w:after="0" w:line="240" w:lineRule="auto"/>
        <w:ind w:left="567" w:hanging="141"/>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Funkčná kontrola</w:t>
      </w:r>
    </w:p>
    <w:p w14:paraId="42B1C481" w14:textId="77777777" w:rsidR="00571B57" w:rsidRPr="00A0310F" w:rsidRDefault="00571B57" w:rsidP="00065DE4">
      <w:pPr>
        <w:numPr>
          <w:ilvl w:val="0"/>
          <w:numId w:val="36"/>
        </w:numPr>
        <w:tabs>
          <w:tab w:val="num" w:pos="709"/>
        </w:tabs>
        <w:spacing w:after="0" w:line="240" w:lineRule="auto"/>
        <w:ind w:left="567" w:hanging="141"/>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Kontrola tlakovej prepojovacej hadice</w:t>
      </w:r>
    </w:p>
    <w:p w14:paraId="38CC4E06" w14:textId="77777777" w:rsidR="00571B57" w:rsidRPr="00A0310F" w:rsidRDefault="00571B57" w:rsidP="00065DE4">
      <w:pPr>
        <w:numPr>
          <w:ilvl w:val="0"/>
          <w:numId w:val="36"/>
        </w:numPr>
        <w:tabs>
          <w:tab w:val="num" w:pos="709"/>
        </w:tabs>
        <w:spacing w:after="0" w:line="240" w:lineRule="auto"/>
        <w:ind w:left="567" w:hanging="141"/>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Záznam do protokolu</w:t>
      </w:r>
    </w:p>
    <w:p w14:paraId="10DA08C2" w14:textId="77777777" w:rsidR="00571B57" w:rsidRPr="00A0310F" w:rsidRDefault="00571B57" w:rsidP="00571B57">
      <w:pPr>
        <w:spacing w:after="0" w:line="240" w:lineRule="auto"/>
        <w:ind w:left="567" w:hanging="141"/>
        <w:jc w:val="both"/>
        <w:rPr>
          <w:rFonts w:asciiTheme="majorHAnsi" w:eastAsia="Times New Roman" w:hAnsiTheme="majorHAnsi" w:cs="Times New Roman"/>
          <w:b/>
          <w:sz w:val="22"/>
          <w:szCs w:val="22"/>
          <w:u w:val="single"/>
          <w:lang w:eastAsia="sk-SK"/>
        </w:rPr>
      </w:pPr>
      <w:r w:rsidRPr="00A0310F">
        <w:rPr>
          <w:rFonts w:asciiTheme="majorHAnsi" w:eastAsia="Times New Roman" w:hAnsiTheme="majorHAnsi" w:cs="Times New Roman"/>
          <w:b/>
          <w:sz w:val="22"/>
          <w:szCs w:val="22"/>
          <w:u w:val="single"/>
          <w:lang w:eastAsia="sk-SK"/>
        </w:rPr>
        <w:t xml:space="preserve">Tlaková nádoba x </w:t>
      </w:r>
      <w:proofErr w:type="spellStart"/>
      <w:r w:rsidRPr="00A0310F">
        <w:rPr>
          <w:rFonts w:asciiTheme="majorHAnsi" w:eastAsia="Times New Roman" w:hAnsiTheme="majorHAnsi" w:cs="Times New Roman"/>
          <w:b/>
          <w:sz w:val="22"/>
          <w:szCs w:val="22"/>
          <w:u w:val="single"/>
          <w:lang w:eastAsia="sk-SK"/>
        </w:rPr>
        <w:t>lb</w:t>
      </w:r>
      <w:proofErr w:type="spellEnd"/>
      <w:r w:rsidRPr="00A0310F">
        <w:rPr>
          <w:rFonts w:asciiTheme="majorHAnsi" w:eastAsia="Times New Roman" w:hAnsiTheme="majorHAnsi" w:cs="Times New Roman"/>
          <w:b/>
          <w:sz w:val="22"/>
          <w:szCs w:val="22"/>
          <w:u w:val="single"/>
          <w:lang w:eastAsia="sk-SK"/>
        </w:rPr>
        <w:t xml:space="preserve">/ xxx kg </w:t>
      </w:r>
      <w:proofErr w:type="spellStart"/>
      <w:r w:rsidRPr="00A0310F">
        <w:rPr>
          <w:rFonts w:asciiTheme="majorHAnsi" w:eastAsia="Times New Roman" w:hAnsiTheme="majorHAnsi" w:cs="Times New Roman"/>
          <w:b/>
          <w:sz w:val="22"/>
          <w:szCs w:val="22"/>
          <w:u w:val="single"/>
          <w:lang w:eastAsia="sk-SK"/>
        </w:rPr>
        <w:t>hasiva</w:t>
      </w:r>
      <w:proofErr w:type="spellEnd"/>
    </w:p>
    <w:p w14:paraId="178EC662" w14:textId="77777777" w:rsidR="00571B57" w:rsidRPr="00A0310F" w:rsidRDefault="00571B57" w:rsidP="00065DE4">
      <w:pPr>
        <w:numPr>
          <w:ilvl w:val="0"/>
          <w:numId w:val="40"/>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 xml:space="preserve">Kontrola tlaku - ak menej než 25 bar pri 21°C doplniť </w:t>
      </w:r>
      <w:proofErr w:type="spellStart"/>
      <w:r w:rsidRPr="00A0310F">
        <w:rPr>
          <w:rFonts w:asciiTheme="majorHAnsi" w:eastAsia="Times New Roman" w:hAnsiTheme="majorHAnsi" w:cs="Times New Roman"/>
          <w:sz w:val="22"/>
          <w:szCs w:val="22"/>
          <w:lang w:eastAsia="sk-SK"/>
        </w:rPr>
        <w:t>hasivo</w:t>
      </w:r>
      <w:proofErr w:type="spellEnd"/>
    </w:p>
    <w:p w14:paraId="5B5D5127" w14:textId="77777777" w:rsidR="00571B57" w:rsidRPr="00A0310F" w:rsidRDefault="00571B57" w:rsidP="00065DE4">
      <w:pPr>
        <w:numPr>
          <w:ilvl w:val="0"/>
          <w:numId w:val="40"/>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Kontrola celkového vybavenia (ventil, krytky závitov, tlakomer, riadiace tlakové flexibilné a pevné potrubie, ukotvenie) z hľadiska poškodenia alebo chýbajúcich dielov</w:t>
      </w:r>
    </w:p>
    <w:p w14:paraId="25FF1DCF" w14:textId="77777777" w:rsidR="00571B57" w:rsidRPr="00A0310F" w:rsidRDefault="00571B57" w:rsidP="00065DE4">
      <w:pPr>
        <w:numPr>
          <w:ilvl w:val="0"/>
          <w:numId w:val="40"/>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Kontrola flexibilného a pevného ovládacieho potrubia z hľadiska uvoľnených spojov, poškodených závitov, netesností a znečistenia, oprava zistených nedostatkov</w:t>
      </w:r>
    </w:p>
    <w:p w14:paraId="47276378" w14:textId="77777777" w:rsidR="00571B57" w:rsidRPr="00A0310F" w:rsidRDefault="00571B57" w:rsidP="00065DE4">
      <w:pPr>
        <w:numPr>
          <w:ilvl w:val="0"/>
          <w:numId w:val="40"/>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Kontrola výstupných riadiacich otvorov ventilov na tesnosť - pomocou spreju na netesnosti</w:t>
      </w:r>
    </w:p>
    <w:p w14:paraId="4D1FC131" w14:textId="77777777" w:rsidR="00571B57" w:rsidRPr="00A0310F" w:rsidRDefault="00571B57" w:rsidP="00065DE4">
      <w:pPr>
        <w:numPr>
          <w:ilvl w:val="0"/>
          <w:numId w:val="40"/>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Kontrola tlakových nádob na tesnosť - pomocou spreju na netesnosti</w:t>
      </w:r>
    </w:p>
    <w:p w14:paraId="56436365" w14:textId="77777777" w:rsidR="00571B57" w:rsidRPr="00A0310F" w:rsidRDefault="00571B57" w:rsidP="00065DE4">
      <w:pPr>
        <w:numPr>
          <w:ilvl w:val="0"/>
          <w:numId w:val="40"/>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Kontrola konzol, upevňovacích pásov, držiakov fliaš a upevňovacích prvkov z hľadiska poškodenia alebo uvoľnenia, oprava zistených nedostatkov</w:t>
      </w:r>
    </w:p>
    <w:p w14:paraId="7248F76D" w14:textId="77777777" w:rsidR="00571B57" w:rsidRPr="00A0310F" w:rsidRDefault="00571B57" w:rsidP="00065DE4">
      <w:pPr>
        <w:numPr>
          <w:ilvl w:val="0"/>
          <w:numId w:val="40"/>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Kontrola upevňovacích elementov z hľadiska znečistenia, zamastenia a korózie oprava zistených nedostatkov</w:t>
      </w:r>
    </w:p>
    <w:p w14:paraId="7448F35A" w14:textId="77777777" w:rsidR="00571B57" w:rsidRPr="00A0310F" w:rsidRDefault="00571B57" w:rsidP="00065DE4">
      <w:pPr>
        <w:numPr>
          <w:ilvl w:val="0"/>
          <w:numId w:val="40"/>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Kontrola voľného prístupu k tlakovým nádobám</w:t>
      </w:r>
    </w:p>
    <w:p w14:paraId="2DACAD1F" w14:textId="77777777" w:rsidR="00571B57" w:rsidRPr="00A0310F" w:rsidRDefault="00571B57" w:rsidP="00065DE4">
      <w:pPr>
        <w:numPr>
          <w:ilvl w:val="0"/>
          <w:numId w:val="40"/>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Odborná prehliadka – tlaková skúška a skúška tesnosti – raz za 10 rokov</w:t>
      </w:r>
    </w:p>
    <w:p w14:paraId="547A479E" w14:textId="77777777" w:rsidR="00571B57" w:rsidRPr="00A0310F" w:rsidRDefault="00571B57" w:rsidP="00065DE4">
      <w:pPr>
        <w:numPr>
          <w:ilvl w:val="0"/>
          <w:numId w:val="40"/>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Záznam do protokolu</w:t>
      </w:r>
    </w:p>
    <w:p w14:paraId="721A4B91" w14:textId="77777777" w:rsidR="00571B57" w:rsidRPr="00A0310F" w:rsidRDefault="00571B57" w:rsidP="00571B57">
      <w:pPr>
        <w:spacing w:after="0" w:line="240" w:lineRule="auto"/>
        <w:ind w:left="567" w:hanging="141"/>
        <w:jc w:val="both"/>
        <w:rPr>
          <w:rFonts w:asciiTheme="majorHAnsi" w:eastAsia="Times New Roman" w:hAnsiTheme="majorHAnsi" w:cs="Times New Roman"/>
          <w:b/>
          <w:sz w:val="22"/>
          <w:szCs w:val="22"/>
          <w:u w:val="single"/>
          <w:lang w:eastAsia="sk-SK"/>
        </w:rPr>
      </w:pPr>
      <w:r w:rsidRPr="00A0310F">
        <w:rPr>
          <w:rFonts w:asciiTheme="majorHAnsi" w:eastAsia="Times New Roman" w:hAnsiTheme="majorHAnsi" w:cs="Times New Roman"/>
          <w:b/>
          <w:sz w:val="22"/>
          <w:szCs w:val="22"/>
          <w:u w:val="single"/>
          <w:lang w:eastAsia="sk-SK"/>
        </w:rPr>
        <w:t xml:space="preserve">Trysky </w:t>
      </w:r>
    </w:p>
    <w:p w14:paraId="75D1EB57" w14:textId="77777777" w:rsidR="00571B57" w:rsidRPr="00A0310F" w:rsidRDefault="00571B57" w:rsidP="00065DE4">
      <w:pPr>
        <w:numPr>
          <w:ilvl w:val="0"/>
          <w:numId w:val="41"/>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Vizuálna kontrola vonkajšieho stavu na znečistenie, mechanické poškodenie a upchatie, oprava zistených nedostatkov</w:t>
      </w:r>
    </w:p>
    <w:p w14:paraId="113E5794" w14:textId="77777777" w:rsidR="00571B57" w:rsidRPr="00A0310F" w:rsidRDefault="00571B57" w:rsidP="00065DE4">
      <w:pPr>
        <w:numPr>
          <w:ilvl w:val="0"/>
          <w:numId w:val="41"/>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Vyčistenie podľa potreby,</w:t>
      </w:r>
    </w:p>
    <w:p w14:paraId="1FB27CB1" w14:textId="77777777" w:rsidR="00571B57" w:rsidRPr="00A0310F" w:rsidRDefault="00571B57" w:rsidP="00065DE4">
      <w:pPr>
        <w:numPr>
          <w:ilvl w:val="0"/>
          <w:numId w:val="41"/>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Pri poškodení nahradenie s rovnakým číslom dielu,</w:t>
      </w:r>
    </w:p>
    <w:p w14:paraId="1D66676C" w14:textId="77777777" w:rsidR="00571B57" w:rsidRPr="00A0310F" w:rsidRDefault="00571B57" w:rsidP="00065DE4">
      <w:pPr>
        <w:numPr>
          <w:ilvl w:val="0"/>
          <w:numId w:val="41"/>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 xml:space="preserve">Kontrola voľného prístupu z hľadiska správnej funkcie pre rovnomerné rozdelenie </w:t>
      </w:r>
      <w:proofErr w:type="spellStart"/>
      <w:r w:rsidRPr="00A0310F">
        <w:rPr>
          <w:rFonts w:asciiTheme="majorHAnsi" w:eastAsia="Times New Roman" w:hAnsiTheme="majorHAnsi" w:cs="Times New Roman"/>
          <w:sz w:val="22"/>
          <w:szCs w:val="22"/>
          <w:lang w:eastAsia="sk-SK"/>
        </w:rPr>
        <w:t>hasiva</w:t>
      </w:r>
      <w:proofErr w:type="spellEnd"/>
      <w:r w:rsidRPr="00A0310F">
        <w:rPr>
          <w:rFonts w:asciiTheme="majorHAnsi" w:eastAsia="Times New Roman" w:hAnsiTheme="majorHAnsi" w:cs="Times New Roman"/>
          <w:sz w:val="22"/>
          <w:szCs w:val="22"/>
          <w:lang w:eastAsia="sk-SK"/>
        </w:rPr>
        <w:t xml:space="preserve"> </w:t>
      </w:r>
    </w:p>
    <w:p w14:paraId="7C9A5AE5" w14:textId="77777777" w:rsidR="00571B57" w:rsidRPr="00A0310F" w:rsidRDefault="00571B57" w:rsidP="00065DE4">
      <w:pPr>
        <w:numPr>
          <w:ilvl w:val="0"/>
          <w:numId w:val="41"/>
        </w:numPr>
        <w:tabs>
          <w:tab w:val="num" w:pos="709"/>
        </w:tabs>
        <w:spacing w:after="0" w:line="240" w:lineRule="auto"/>
        <w:ind w:left="709" w:hanging="283"/>
        <w:jc w:val="both"/>
        <w:rPr>
          <w:rFonts w:asciiTheme="majorHAnsi" w:eastAsia="Times New Roman" w:hAnsiTheme="majorHAnsi" w:cs="Times New Roman"/>
          <w:sz w:val="22"/>
          <w:szCs w:val="22"/>
          <w:lang w:eastAsia="sk-SK"/>
        </w:rPr>
      </w:pPr>
      <w:r w:rsidRPr="00A0310F">
        <w:rPr>
          <w:rFonts w:asciiTheme="majorHAnsi" w:eastAsia="Times New Roman" w:hAnsiTheme="majorHAnsi" w:cs="Times New Roman"/>
          <w:sz w:val="22"/>
          <w:szCs w:val="22"/>
          <w:lang w:eastAsia="sk-SK"/>
        </w:rPr>
        <w:t>Záznam do protokolu</w:t>
      </w:r>
    </w:p>
    <w:p w14:paraId="489DFA07" w14:textId="77777777" w:rsidR="00571B57" w:rsidRPr="00A0310F" w:rsidRDefault="00571B57" w:rsidP="00571B57">
      <w:pPr>
        <w:autoSpaceDE w:val="0"/>
        <w:autoSpaceDN w:val="0"/>
        <w:adjustRightInd w:val="0"/>
        <w:spacing w:after="0" w:line="240" w:lineRule="auto"/>
        <w:jc w:val="both"/>
        <w:rPr>
          <w:rFonts w:asciiTheme="majorHAnsi" w:hAnsiTheme="majorHAnsi" w:cs="Arial"/>
          <w:sz w:val="22"/>
          <w:szCs w:val="22"/>
        </w:rPr>
      </w:pPr>
    </w:p>
    <w:p w14:paraId="6F8DBBAD" w14:textId="4C62CF68" w:rsidR="00571B57" w:rsidRPr="00A0310F" w:rsidRDefault="00571B57" w:rsidP="00571B57">
      <w:pPr>
        <w:autoSpaceDE w:val="0"/>
        <w:autoSpaceDN w:val="0"/>
        <w:adjustRightInd w:val="0"/>
        <w:spacing w:after="0" w:line="240" w:lineRule="auto"/>
        <w:ind w:left="284"/>
        <w:jc w:val="both"/>
        <w:rPr>
          <w:rFonts w:asciiTheme="majorHAnsi" w:hAnsiTheme="majorHAnsi" w:cs="Arial"/>
          <w:sz w:val="22"/>
          <w:szCs w:val="22"/>
        </w:rPr>
      </w:pPr>
      <w:r w:rsidRPr="00A0310F">
        <w:rPr>
          <w:rFonts w:asciiTheme="majorHAnsi" w:hAnsiTheme="majorHAnsi" w:cs="Arial"/>
          <w:sz w:val="22"/>
          <w:szCs w:val="22"/>
        </w:rPr>
        <w:t xml:space="preserve">Súčasťou kontrol na zariadeniach: automatické plynové zariadenie je vystavovanie </w:t>
      </w:r>
      <w:r w:rsidRPr="00A0310F">
        <w:rPr>
          <w:rFonts w:asciiTheme="majorHAnsi" w:hAnsiTheme="majorHAnsi" w:cs="Arial"/>
          <w:sz w:val="22"/>
          <w:szCs w:val="22"/>
          <w:u w:val="single"/>
        </w:rPr>
        <w:t>„Protokolov o vykonávaní kontroly a servisu ASHZ“.</w:t>
      </w:r>
      <w:r w:rsidRPr="00A0310F">
        <w:rPr>
          <w:rFonts w:asciiTheme="majorHAnsi" w:hAnsiTheme="majorHAnsi" w:cs="Arial"/>
          <w:sz w:val="22"/>
          <w:szCs w:val="22"/>
        </w:rPr>
        <w:t xml:space="preserve"> Vo vystavených protokoloch </w:t>
      </w:r>
      <w:r w:rsidR="00F253AA" w:rsidRPr="00A0310F">
        <w:rPr>
          <w:rFonts w:asciiTheme="majorHAnsi" w:hAnsiTheme="majorHAnsi" w:cs="Arial"/>
          <w:sz w:val="22"/>
          <w:szCs w:val="22"/>
        </w:rPr>
        <w:t>zhotoviteľ</w:t>
      </w:r>
      <w:r w:rsidRPr="00A0310F">
        <w:rPr>
          <w:rFonts w:asciiTheme="majorHAnsi" w:hAnsiTheme="majorHAnsi" w:cs="Arial"/>
          <w:sz w:val="22"/>
          <w:szCs w:val="22"/>
        </w:rPr>
        <w:t xml:space="preserve"> uvedie všetky vykonané činnosti, namerané hodnoty, doplnené média a zhodnotí kontrolované zariadenie.</w:t>
      </w:r>
    </w:p>
    <w:p w14:paraId="0999A3A8" w14:textId="77777777" w:rsidR="00661C0D" w:rsidRDefault="00661C0D" w:rsidP="00F73A44">
      <w:pPr>
        <w:rPr>
          <w:rFonts w:ascii="Cambria" w:hAnsi="Cambria" w:cs="Arial"/>
          <w:sz w:val="22"/>
          <w:szCs w:val="22"/>
        </w:rPr>
      </w:pPr>
    </w:p>
    <w:p w14:paraId="42957218" w14:textId="77777777" w:rsidR="006D7123" w:rsidRDefault="006D7123" w:rsidP="00065DE4">
      <w:pPr>
        <w:pStyle w:val="ListParagraph"/>
        <w:numPr>
          <w:ilvl w:val="0"/>
          <w:numId w:val="34"/>
        </w:numPr>
        <w:spacing w:after="0" w:line="240" w:lineRule="auto"/>
        <w:ind w:left="284" w:hanging="284"/>
        <w:jc w:val="both"/>
        <w:rPr>
          <w:rFonts w:ascii="Cambria" w:hAnsi="Cambria" w:cs="Arial"/>
          <w:b/>
          <w:sz w:val="22"/>
          <w:u w:val="single"/>
        </w:rPr>
      </w:pPr>
      <w:r>
        <w:rPr>
          <w:rFonts w:ascii="Cambria" w:hAnsi="Cambria" w:cs="Arial"/>
          <w:b/>
          <w:sz w:val="22"/>
          <w:u w:val="single"/>
        </w:rPr>
        <w:t>O</w:t>
      </w:r>
      <w:r w:rsidRPr="00172EC5">
        <w:rPr>
          <w:rFonts w:ascii="Cambria" w:hAnsi="Cambria" w:cs="Arial"/>
          <w:b/>
          <w:sz w:val="22"/>
          <w:u w:val="single"/>
        </w:rPr>
        <w:t>pravy automatických stabilných hasiacich zriadení</w:t>
      </w:r>
    </w:p>
    <w:p w14:paraId="3033216E" w14:textId="78236942" w:rsidR="008A3856" w:rsidRPr="00A0310F" w:rsidRDefault="008A3856" w:rsidP="00FA6253">
      <w:pPr>
        <w:pStyle w:val="ListParagraph"/>
        <w:spacing w:after="0" w:line="240" w:lineRule="auto"/>
        <w:ind w:left="284"/>
        <w:jc w:val="both"/>
        <w:rPr>
          <w:rFonts w:ascii="Cambria" w:hAnsi="Cambria" w:cs="Arial"/>
          <w:b/>
          <w:sz w:val="22"/>
          <w:szCs w:val="22"/>
          <w:u w:val="single"/>
        </w:rPr>
      </w:pPr>
      <w:r w:rsidRPr="00A0310F">
        <w:rPr>
          <w:rFonts w:ascii="Cambria" w:eastAsia="Times New Roman" w:hAnsi="Cambria" w:cs="Arial"/>
          <w:sz w:val="22"/>
          <w:szCs w:val="22"/>
          <w:lang w:eastAsia="sk-SK"/>
        </w:rPr>
        <w:t xml:space="preserve">Zhotoviteľ sa zaväzuje vykonať opravy </w:t>
      </w:r>
      <w:r w:rsidRPr="00FA6253">
        <w:rPr>
          <w:rFonts w:ascii="Cambria" w:eastAsia="Times New Roman" w:hAnsi="Cambria" w:cs="Arial"/>
          <w:sz w:val="22"/>
          <w:szCs w:val="22"/>
          <w:lang w:eastAsia="sk-SK"/>
        </w:rPr>
        <w:t>automatických stabilných hasiacich zriadení</w:t>
      </w:r>
      <w:r w:rsidRPr="00A0310F">
        <w:rPr>
          <w:rFonts w:ascii="Cambria" w:eastAsia="Times New Roman" w:hAnsi="Cambria" w:cs="Arial"/>
          <w:sz w:val="22"/>
          <w:szCs w:val="22"/>
          <w:lang w:eastAsia="sk-SK"/>
        </w:rPr>
        <w:t>, ktoré nie sú pokryté v rámci záručných opráv.</w:t>
      </w:r>
    </w:p>
    <w:p w14:paraId="2DC6A68C" w14:textId="17D3CBD3" w:rsidR="00DE5EEB" w:rsidRPr="00A0310F" w:rsidRDefault="008A3856" w:rsidP="00DE5EEB">
      <w:pPr>
        <w:autoSpaceDE w:val="0"/>
        <w:autoSpaceDN w:val="0"/>
        <w:spacing w:after="0" w:line="240" w:lineRule="auto"/>
        <w:ind w:left="284"/>
        <w:jc w:val="both"/>
        <w:rPr>
          <w:rFonts w:ascii="Cambria" w:eastAsia="Times New Roman" w:hAnsi="Cambria" w:cs="Arial"/>
          <w:sz w:val="22"/>
          <w:szCs w:val="22"/>
          <w:lang w:eastAsia="sk-SK"/>
        </w:rPr>
      </w:pPr>
      <w:r w:rsidRPr="00A0310F">
        <w:rPr>
          <w:rFonts w:ascii="Cambria" w:eastAsia="Times New Roman" w:hAnsi="Cambria" w:cs="Arial"/>
          <w:sz w:val="22"/>
          <w:szCs w:val="22"/>
          <w:lang w:eastAsia="sk-SK"/>
        </w:rPr>
        <w:lastRenderedPageBreak/>
        <w:t xml:space="preserve">Zhotoviteľ sa zaväzuje vykonať </w:t>
      </w:r>
      <w:r w:rsidR="00DE5EEB" w:rsidRPr="00A0310F">
        <w:rPr>
          <w:rFonts w:ascii="Cambria" w:eastAsia="Times New Roman" w:hAnsi="Cambria" w:cs="Arial"/>
          <w:sz w:val="22"/>
          <w:szCs w:val="22"/>
          <w:lang w:eastAsia="sk-SK"/>
        </w:rPr>
        <w:t>opravu zariadenia bez prieťahov v najkratšom možnom termíne</w:t>
      </w:r>
      <w:r w:rsidRPr="00A0310F">
        <w:rPr>
          <w:rFonts w:ascii="Cambria" w:eastAsia="Times New Roman" w:hAnsi="Cambria" w:cs="Arial"/>
          <w:sz w:val="22"/>
          <w:szCs w:val="22"/>
          <w:lang w:eastAsia="sk-SK"/>
        </w:rPr>
        <w:t>.</w:t>
      </w:r>
      <w:r w:rsidR="00DE5EEB" w:rsidRPr="00A0310F">
        <w:rPr>
          <w:rFonts w:ascii="Cambria" w:eastAsia="Times New Roman" w:hAnsi="Cambria" w:cs="Arial"/>
          <w:sz w:val="22"/>
          <w:szCs w:val="22"/>
          <w:lang w:eastAsia="sk-SK"/>
        </w:rPr>
        <w:t xml:space="preserve">  </w:t>
      </w:r>
      <w:r w:rsidRPr="00A0310F">
        <w:rPr>
          <w:rFonts w:ascii="Cambria" w:eastAsia="Times New Roman" w:hAnsi="Cambria" w:cs="Arial"/>
          <w:sz w:val="22"/>
          <w:szCs w:val="22"/>
          <w:lang w:eastAsia="sk-SK"/>
        </w:rPr>
        <w:t xml:space="preserve">Zhotoviteľ sa zaväzuje začať opravy a </w:t>
      </w:r>
      <w:r w:rsidR="00DE5EEB" w:rsidRPr="00A0310F">
        <w:rPr>
          <w:rFonts w:ascii="Cambria" w:eastAsia="Times New Roman" w:hAnsi="Cambria" w:cs="Arial"/>
          <w:sz w:val="22"/>
          <w:szCs w:val="22"/>
          <w:lang w:eastAsia="sk-SK"/>
        </w:rPr>
        <w:t>vykon</w:t>
      </w:r>
      <w:r w:rsidRPr="00A0310F">
        <w:rPr>
          <w:rFonts w:ascii="Cambria" w:eastAsia="Times New Roman" w:hAnsi="Cambria" w:cs="Arial"/>
          <w:sz w:val="22"/>
          <w:szCs w:val="22"/>
          <w:lang w:eastAsia="sk-SK"/>
        </w:rPr>
        <w:t>ať</w:t>
      </w:r>
      <w:r w:rsidR="00DE5EEB" w:rsidRPr="00A0310F">
        <w:rPr>
          <w:rFonts w:ascii="Cambria" w:eastAsia="Times New Roman" w:hAnsi="Cambria" w:cs="Arial"/>
          <w:sz w:val="22"/>
          <w:szCs w:val="22"/>
          <w:lang w:eastAsia="sk-SK"/>
        </w:rPr>
        <w:t xml:space="preserve"> opravu zariadenia v termínoch vopred oznámených a dohodnutých so zodpovedným  zamestnancom objednávateľa</w:t>
      </w:r>
      <w:r w:rsidRPr="00A0310F">
        <w:rPr>
          <w:rFonts w:ascii="Cambria" w:eastAsia="Times New Roman" w:hAnsi="Cambria" w:cs="Arial"/>
          <w:sz w:val="22"/>
          <w:szCs w:val="22"/>
          <w:lang w:eastAsia="sk-SK"/>
        </w:rPr>
        <w:t xml:space="preserve"> </w:t>
      </w:r>
      <w:r w:rsidR="00911937" w:rsidRPr="00A0310F">
        <w:rPr>
          <w:rFonts w:ascii="Cambria" w:eastAsia="Times New Roman" w:hAnsi="Cambria" w:cs="Arial"/>
          <w:sz w:val="22"/>
          <w:szCs w:val="22"/>
          <w:lang w:eastAsia="sk-SK"/>
        </w:rPr>
        <w:t>najneskôr</w:t>
      </w:r>
      <w:r w:rsidRPr="00A0310F">
        <w:rPr>
          <w:rFonts w:ascii="Cambria" w:eastAsia="Times New Roman" w:hAnsi="Cambria" w:cs="Arial"/>
          <w:sz w:val="22"/>
          <w:szCs w:val="22"/>
          <w:lang w:eastAsia="sk-SK"/>
        </w:rPr>
        <w:t xml:space="preserve"> však do </w:t>
      </w:r>
      <w:r w:rsidR="002413CB">
        <w:rPr>
          <w:rFonts w:ascii="Cambria" w:eastAsia="Times New Roman" w:hAnsi="Cambria" w:cs="Arial"/>
          <w:sz w:val="22"/>
          <w:szCs w:val="22"/>
          <w:lang w:eastAsia="sk-SK"/>
        </w:rPr>
        <w:t>24 hodín</w:t>
      </w:r>
      <w:r w:rsidRPr="00A0310F">
        <w:rPr>
          <w:rFonts w:ascii="Cambria" w:eastAsia="Times New Roman" w:hAnsi="Cambria" w:cs="Arial"/>
          <w:sz w:val="22"/>
          <w:szCs w:val="22"/>
          <w:lang w:eastAsia="sk-SK"/>
        </w:rPr>
        <w:t xml:space="preserve"> pokiaľ sa zmluvné strany nedohodnú inak.</w:t>
      </w:r>
    </w:p>
    <w:p w14:paraId="7A46CF71" w14:textId="6575845F" w:rsidR="006D7123" w:rsidRPr="00A0310F" w:rsidRDefault="008A3856" w:rsidP="00DE5EEB">
      <w:pPr>
        <w:autoSpaceDE w:val="0"/>
        <w:autoSpaceDN w:val="0"/>
        <w:spacing w:after="0" w:line="240" w:lineRule="auto"/>
        <w:ind w:left="284"/>
        <w:jc w:val="both"/>
        <w:rPr>
          <w:rFonts w:ascii="Cambria" w:eastAsia="Times New Roman" w:hAnsi="Cambria" w:cs="Arial"/>
          <w:sz w:val="22"/>
          <w:szCs w:val="22"/>
          <w:lang w:eastAsia="sk-SK"/>
        </w:rPr>
      </w:pPr>
      <w:r w:rsidRPr="00A0310F">
        <w:rPr>
          <w:rFonts w:ascii="Cambria" w:eastAsia="Times New Roman" w:hAnsi="Cambria" w:cs="Arial"/>
          <w:sz w:val="22"/>
          <w:szCs w:val="22"/>
          <w:lang w:eastAsia="sk-SK"/>
        </w:rPr>
        <w:t>Zhotoviteľ sa zaväzuje o</w:t>
      </w:r>
      <w:r w:rsidR="00DE5EEB" w:rsidRPr="00A0310F">
        <w:rPr>
          <w:rFonts w:ascii="Cambria" w:eastAsia="Times New Roman" w:hAnsi="Cambria" w:cs="Arial"/>
          <w:sz w:val="22"/>
          <w:szCs w:val="22"/>
          <w:lang w:eastAsia="sk-SK"/>
        </w:rPr>
        <w:t>dstráni</w:t>
      </w:r>
      <w:r w:rsidRPr="00A0310F">
        <w:rPr>
          <w:rFonts w:ascii="Cambria" w:eastAsia="Times New Roman" w:hAnsi="Cambria" w:cs="Arial"/>
          <w:sz w:val="22"/>
          <w:szCs w:val="22"/>
          <w:lang w:eastAsia="sk-SK"/>
        </w:rPr>
        <w:t>ť</w:t>
      </w:r>
      <w:r w:rsidR="00DE5EEB" w:rsidRPr="00A0310F">
        <w:rPr>
          <w:rFonts w:ascii="Cambria" w:eastAsia="Times New Roman" w:hAnsi="Cambria" w:cs="Arial"/>
          <w:sz w:val="22"/>
          <w:szCs w:val="22"/>
          <w:lang w:eastAsia="sk-SK"/>
        </w:rPr>
        <w:t xml:space="preserve"> väčšie </w:t>
      </w:r>
      <w:proofErr w:type="spellStart"/>
      <w:r w:rsidR="00DE5EEB" w:rsidRPr="00A0310F">
        <w:rPr>
          <w:rFonts w:ascii="Cambria" w:eastAsia="Times New Roman" w:hAnsi="Cambria" w:cs="Arial"/>
          <w:sz w:val="22"/>
          <w:szCs w:val="22"/>
          <w:lang w:eastAsia="sk-SK"/>
        </w:rPr>
        <w:t>závady</w:t>
      </w:r>
      <w:proofErr w:type="spellEnd"/>
      <w:r w:rsidR="00DE5EEB" w:rsidRPr="00A0310F">
        <w:rPr>
          <w:rFonts w:ascii="Cambria" w:eastAsia="Times New Roman" w:hAnsi="Cambria" w:cs="Arial"/>
          <w:sz w:val="22"/>
          <w:szCs w:val="22"/>
          <w:lang w:eastAsia="sk-SK"/>
        </w:rPr>
        <w:t xml:space="preserve"> </w:t>
      </w:r>
      <w:r w:rsidRPr="00A0310F">
        <w:rPr>
          <w:rFonts w:ascii="Cambria" w:eastAsia="Times New Roman" w:hAnsi="Cambria" w:cs="Arial"/>
          <w:sz w:val="22"/>
          <w:szCs w:val="22"/>
          <w:lang w:eastAsia="sk-SK"/>
        </w:rPr>
        <w:t xml:space="preserve">najneskôr do 30 dní odo dňa </w:t>
      </w:r>
      <w:r w:rsidR="00DE5EEB" w:rsidRPr="00A0310F">
        <w:rPr>
          <w:rFonts w:ascii="Cambria" w:eastAsia="Times New Roman" w:hAnsi="Cambria" w:cs="Arial"/>
          <w:sz w:val="22"/>
          <w:szCs w:val="22"/>
          <w:lang w:eastAsia="sk-SK"/>
        </w:rPr>
        <w:t>zistenia alebo nahlásenia</w:t>
      </w:r>
      <w:r w:rsidRPr="00A0310F">
        <w:rPr>
          <w:rFonts w:ascii="Cambria" w:eastAsia="Times New Roman" w:hAnsi="Cambria" w:cs="Arial"/>
          <w:sz w:val="22"/>
          <w:szCs w:val="22"/>
          <w:lang w:eastAsia="sk-SK"/>
        </w:rPr>
        <w:t xml:space="preserve"> vady</w:t>
      </w:r>
      <w:r w:rsidR="00DE5EEB" w:rsidRPr="00A0310F">
        <w:rPr>
          <w:rFonts w:ascii="Cambria" w:eastAsia="Times New Roman" w:hAnsi="Cambria" w:cs="Arial"/>
          <w:sz w:val="22"/>
          <w:szCs w:val="22"/>
          <w:lang w:eastAsia="sk-SK"/>
        </w:rPr>
        <w:t xml:space="preserve">, ktoré nebránia riadnemu a bezproblémovému chodu zariadení </w:t>
      </w:r>
      <w:r w:rsidR="00911937" w:rsidRPr="00A0310F">
        <w:rPr>
          <w:rFonts w:ascii="Cambria" w:eastAsia="Times New Roman" w:hAnsi="Cambria" w:cs="Arial"/>
          <w:sz w:val="22"/>
          <w:szCs w:val="22"/>
          <w:lang w:eastAsia="sk-SK"/>
        </w:rPr>
        <w:t>pokiaľ</w:t>
      </w:r>
      <w:r w:rsidRPr="00A0310F">
        <w:rPr>
          <w:rFonts w:ascii="Cambria" w:eastAsia="Times New Roman" w:hAnsi="Cambria" w:cs="Arial"/>
          <w:sz w:val="22"/>
          <w:szCs w:val="22"/>
          <w:lang w:eastAsia="sk-SK"/>
        </w:rPr>
        <w:t xml:space="preserve"> sa zmluvn</w:t>
      </w:r>
      <w:r w:rsidR="00911937">
        <w:rPr>
          <w:rFonts w:ascii="Cambria" w:eastAsia="Times New Roman" w:hAnsi="Cambria" w:cs="Arial"/>
          <w:sz w:val="22"/>
          <w:szCs w:val="22"/>
          <w:lang w:eastAsia="sk-SK"/>
        </w:rPr>
        <w:t>é</w:t>
      </w:r>
      <w:r w:rsidRPr="00A0310F">
        <w:rPr>
          <w:rFonts w:ascii="Cambria" w:eastAsia="Times New Roman" w:hAnsi="Cambria" w:cs="Arial"/>
          <w:sz w:val="22"/>
          <w:szCs w:val="22"/>
          <w:lang w:eastAsia="sk-SK"/>
        </w:rPr>
        <w:t xml:space="preserve"> strany nedohodnú inak</w:t>
      </w:r>
    </w:p>
    <w:p w14:paraId="08D1D103" w14:textId="77777777" w:rsidR="008A3856" w:rsidRPr="00A0310F" w:rsidRDefault="008A3856" w:rsidP="008A3856">
      <w:pPr>
        <w:tabs>
          <w:tab w:val="num" w:pos="644"/>
          <w:tab w:val="left" w:pos="709"/>
        </w:tabs>
        <w:spacing w:after="0" w:line="240" w:lineRule="auto"/>
        <w:contextualSpacing/>
        <w:rPr>
          <w:rFonts w:ascii="Cambria" w:hAnsi="Cambria" w:cs="Arial"/>
          <w:sz w:val="22"/>
          <w:szCs w:val="22"/>
        </w:rPr>
      </w:pPr>
    </w:p>
    <w:p w14:paraId="52944EC7" w14:textId="77777777" w:rsidR="006D7123" w:rsidRPr="00A0310F" w:rsidRDefault="006D7123" w:rsidP="00065DE4">
      <w:pPr>
        <w:pStyle w:val="ListParagraph"/>
        <w:numPr>
          <w:ilvl w:val="0"/>
          <w:numId w:val="34"/>
        </w:numPr>
        <w:spacing w:after="0" w:line="240" w:lineRule="auto"/>
        <w:ind w:left="284" w:hanging="284"/>
        <w:jc w:val="both"/>
        <w:rPr>
          <w:rFonts w:ascii="Cambria" w:hAnsi="Cambria" w:cs="Arial"/>
          <w:b/>
          <w:sz w:val="22"/>
          <w:szCs w:val="22"/>
          <w:u w:val="single"/>
        </w:rPr>
      </w:pPr>
      <w:r w:rsidRPr="00A0310F">
        <w:rPr>
          <w:rFonts w:ascii="Cambria" w:hAnsi="Cambria" w:cs="Arial"/>
          <w:b/>
          <w:sz w:val="22"/>
          <w:szCs w:val="22"/>
          <w:u w:val="single"/>
        </w:rPr>
        <w:t>Školenia zamestnancov objednávateľa</w:t>
      </w:r>
    </w:p>
    <w:p w14:paraId="681C59E3" w14:textId="2D470353" w:rsidR="00A0310F" w:rsidRPr="002D7F47" w:rsidRDefault="00A0310F" w:rsidP="00767970">
      <w:pPr>
        <w:pStyle w:val="CommentText"/>
        <w:jc w:val="both"/>
        <w:rPr>
          <w:rFonts w:ascii="Cambria" w:hAnsi="Cambria"/>
          <w:bCs/>
          <w:sz w:val="22"/>
          <w:szCs w:val="22"/>
        </w:rPr>
      </w:pPr>
      <w:r w:rsidRPr="00293D05">
        <w:rPr>
          <w:rFonts w:ascii="Cambria" w:hAnsi="Cambria" w:cs="Arial"/>
          <w:bCs/>
          <w:sz w:val="22"/>
          <w:szCs w:val="22"/>
        </w:rPr>
        <w:t xml:space="preserve">Zhotoviteľ </w:t>
      </w:r>
      <w:r w:rsidRPr="00293D05">
        <w:rPr>
          <w:rFonts w:ascii="Cambria" w:eastAsia="Times New Roman" w:hAnsi="Cambria" w:cs="Arial"/>
          <w:bCs/>
          <w:sz w:val="22"/>
          <w:szCs w:val="22"/>
          <w:lang w:eastAsia="sk-SK"/>
        </w:rPr>
        <w:t xml:space="preserve">sa zaväzuje vykonať </w:t>
      </w:r>
      <w:r w:rsidRPr="00293D05">
        <w:rPr>
          <w:rFonts w:ascii="Cambria" w:hAnsi="Cambria"/>
          <w:bCs/>
          <w:sz w:val="22"/>
          <w:szCs w:val="22"/>
        </w:rPr>
        <w:t>na požiadanie objednávateľa školenia osôb zodpovedných za</w:t>
      </w:r>
      <w:r w:rsidRPr="002D7F47">
        <w:rPr>
          <w:rFonts w:ascii="Cambria" w:hAnsi="Cambria"/>
          <w:bCs/>
          <w:sz w:val="22"/>
          <w:szCs w:val="22"/>
        </w:rPr>
        <w:t xml:space="preserve"> prevádzku v zmysle §11 vyhlášky č. 169/2006 Z.</w:t>
      </w:r>
      <w:r w:rsidR="004F01BE">
        <w:rPr>
          <w:rFonts w:ascii="Cambria" w:hAnsi="Cambria"/>
          <w:bCs/>
          <w:sz w:val="22"/>
          <w:szCs w:val="22"/>
        </w:rPr>
        <w:t xml:space="preserve"> </w:t>
      </w:r>
      <w:r w:rsidRPr="002D7F47">
        <w:rPr>
          <w:rFonts w:ascii="Cambria" w:hAnsi="Cambria"/>
          <w:bCs/>
          <w:sz w:val="22"/>
          <w:szCs w:val="22"/>
        </w:rPr>
        <w:t xml:space="preserve">z. Ministerstva vnútra Slovenskej republiky o konkrétnych vlastnostiach stabilného hasiaceho zariadenia a </w:t>
      </w:r>
      <w:proofErr w:type="spellStart"/>
      <w:r w:rsidRPr="002D7F47">
        <w:rPr>
          <w:rFonts w:ascii="Cambria" w:hAnsi="Cambria"/>
          <w:bCs/>
          <w:sz w:val="22"/>
          <w:szCs w:val="22"/>
        </w:rPr>
        <w:t>polostabilného</w:t>
      </w:r>
      <w:proofErr w:type="spellEnd"/>
      <w:r w:rsidRPr="002D7F47">
        <w:rPr>
          <w:rFonts w:ascii="Cambria" w:hAnsi="Cambria"/>
          <w:bCs/>
          <w:sz w:val="22"/>
          <w:szCs w:val="22"/>
        </w:rPr>
        <w:t xml:space="preserve"> hasiaceho zariadenia a o podmienkach ich prevádzkovania a zabezpečenia ich pravidelnej kontroly. </w:t>
      </w:r>
    </w:p>
    <w:tbl>
      <w:tblPr>
        <w:tblW w:w="8582" w:type="dxa"/>
        <w:tblCellMar>
          <w:left w:w="70" w:type="dxa"/>
          <w:right w:w="70" w:type="dxa"/>
        </w:tblCellMar>
        <w:tblLook w:val="04A0" w:firstRow="1" w:lastRow="0" w:firstColumn="1" w:lastColumn="0" w:noHBand="0" w:noVBand="1"/>
      </w:tblPr>
      <w:tblGrid>
        <w:gridCol w:w="262"/>
        <w:gridCol w:w="2504"/>
        <w:gridCol w:w="1205"/>
        <w:gridCol w:w="769"/>
        <w:gridCol w:w="1562"/>
        <w:gridCol w:w="1040"/>
        <w:gridCol w:w="1260"/>
      </w:tblGrid>
      <w:tr w:rsidR="0096176C" w:rsidRPr="00293D05" w14:paraId="7DC22D64" w14:textId="77777777" w:rsidTr="00767970">
        <w:trPr>
          <w:trHeight w:val="300"/>
        </w:trPr>
        <w:tc>
          <w:tcPr>
            <w:tcW w:w="242" w:type="dxa"/>
            <w:tcBorders>
              <w:top w:val="nil"/>
              <w:left w:val="nil"/>
              <w:bottom w:val="nil"/>
              <w:right w:val="nil"/>
            </w:tcBorders>
            <w:shd w:val="clear" w:color="auto" w:fill="auto"/>
            <w:noWrap/>
            <w:vAlign w:val="bottom"/>
            <w:hideMark/>
          </w:tcPr>
          <w:p w14:paraId="45E9E868" w14:textId="77777777" w:rsidR="0096176C" w:rsidRPr="00293D05" w:rsidRDefault="0096176C" w:rsidP="00161926">
            <w:pPr>
              <w:spacing w:after="0" w:line="240" w:lineRule="auto"/>
              <w:rPr>
                <w:rFonts w:asciiTheme="majorHAnsi" w:eastAsia="Times New Roman" w:hAnsiTheme="majorHAnsi" w:cs="Times New Roman"/>
                <w:sz w:val="22"/>
                <w:szCs w:val="22"/>
                <w:lang w:eastAsia="sk-SK"/>
              </w:rPr>
            </w:pPr>
          </w:p>
        </w:tc>
        <w:tc>
          <w:tcPr>
            <w:tcW w:w="6040" w:type="dxa"/>
            <w:gridSpan w:val="4"/>
            <w:tcBorders>
              <w:top w:val="nil"/>
              <w:left w:val="nil"/>
              <w:bottom w:val="nil"/>
              <w:right w:val="nil"/>
            </w:tcBorders>
            <w:shd w:val="clear" w:color="auto" w:fill="auto"/>
            <w:noWrap/>
            <w:vAlign w:val="bottom"/>
            <w:hideMark/>
          </w:tcPr>
          <w:p w14:paraId="3985C4CF" w14:textId="73C6E38C" w:rsidR="0096176C" w:rsidRPr="00293D05" w:rsidRDefault="0096176C" w:rsidP="00161926">
            <w:pPr>
              <w:spacing w:after="0" w:line="240" w:lineRule="auto"/>
              <w:rPr>
                <w:rFonts w:asciiTheme="majorHAnsi" w:eastAsia="Times New Roman" w:hAnsiTheme="majorHAnsi" w:cs="Calibri"/>
                <w:b/>
                <w:bCs/>
                <w:color w:val="0070C0"/>
                <w:sz w:val="22"/>
                <w:szCs w:val="22"/>
                <w:u w:val="single"/>
                <w:lang w:eastAsia="sk-SK"/>
              </w:rPr>
            </w:pPr>
          </w:p>
        </w:tc>
        <w:tc>
          <w:tcPr>
            <w:tcW w:w="1040" w:type="dxa"/>
            <w:tcBorders>
              <w:top w:val="nil"/>
              <w:left w:val="nil"/>
              <w:bottom w:val="nil"/>
              <w:right w:val="nil"/>
            </w:tcBorders>
            <w:shd w:val="clear" w:color="auto" w:fill="auto"/>
            <w:noWrap/>
            <w:vAlign w:val="bottom"/>
            <w:hideMark/>
          </w:tcPr>
          <w:p w14:paraId="5BDC09AC" w14:textId="77777777" w:rsidR="0096176C" w:rsidRPr="00293D05" w:rsidRDefault="0096176C" w:rsidP="00161926">
            <w:pPr>
              <w:spacing w:after="0" w:line="240" w:lineRule="auto"/>
              <w:rPr>
                <w:rFonts w:asciiTheme="majorHAnsi" w:eastAsia="Times New Roman" w:hAnsiTheme="majorHAnsi" w:cs="Calibri"/>
                <w:b/>
                <w:bCs/>
                <w:color w:val="0070C0"/>
                <w:sz w:val="22"/>
                <w:szCs w:val="22"/>
                <w:u w:val="single"/>
                <w:lang w:eastAsia="sk-SK"/>
              </w:rPr>
            </w:pPr>
          </w:p>
        </w:tc>
        <w:tc>
          <w:tcPr>
            <w:tcW w:w="1260" w:type="dxa"/>
            <w:tcBorders>
              <w:top w:val="nil"/>
              <w:left w:val="nil"/>
              <w:bottom w:val="nil"/>
              <w:right w:val="nil"/>
            </w:tcBorders>
            <w:shd w:val="clear" w:color="auto" w:fill="auto"/>
            <w:noWrap/>
            <w:vAlign w:val="bottom"/>
            <w:hideMark/>
          </w:tcPr>
          <w:p w14:paraId="236BE879" w14:textId="77777777" w:rsidR="0096176C" w:rsidRPr="00293D05" w:rsidRDefault="0096176C" w:rsidP="00161926">
            <w:pPr>
              <w:spacing w:after="0" w:line="240" w:lineRule="auto"/>
              <w:rPr>
                <w:rFonts w:asciiTheme="majorHAnsi" w:eastAsia="Times New Roman" w:hAnsiTheme="majorHAnsi" w:cs="Times New Roman"/>
                <w:sz w:val="22"/>
                <w:szCs w:val="22"/>
                <w:lang w:eastAsia="sk-SK"/>
              </w:rPr>
            </w:pPr>
          </w:p>
        </w:tc>
      </w:tr>
      <w:tr w:rsidR="002A7501" w:rsidRPr="00293D05" w14:paraId="3AEBE253" w14:textId="77777777" w:rsidTr="00767970">
        <w:trPr>
          <w:gridAfter w:val="2"/>
          <w:wAfter w:w="2300" w:type="dxa"/>
          <w:trHeight w:val="315"/>
        </w:trPr>
        <w:tc>
          <w:tcPr>
            <w:tcW w:w="242"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D544174" w14:textId="77777777" w:rsidR="002A7501" w:rsidRPr="00293D05" w:rsidRDefault="002A7501" w:rsidP="00161926">
            <w:pPr>
              <w:spacing w:after="0" w:line="240" w:lineRule="auto"/>
              <w:rPr>
                <w:rFonts w:asciiTheme="majorHAnsi" w:eastAsia="Times New Roman" w:hAnsiTheme="majorHAnsi" w:cs="Calibri"/>
                <w:b/>
                <w:bCs/>
                <w:color w:val="0070C0"/>
                <w:sz w:val="22"/>
                <w:szCs w:val="22"/>
                <w:lang w:eastAsia="sk-SK"/>
              </w:rPr>
            </w:pPr>
            <w:r w:rsidRPr="00293D05">
              <w:rPr>
                <w:rFonts w:asciiTheme="majorHAnsi" w:eastAsia="Times New Roman" w:hAnsiTheme="majorHAnsi" w:cs="Calibri"/>
                <w:b/>
                <w:bCs/>
                <w:color w:val="0070C0"/>
                <w:sz w:val="22"/>
                <w:szCs w:val="22"/>
                <w:lang w:eastAsia="sk-SK"/>
              </w:rPr>
              <w:t> </w:t>
            </w:r>
          </w:p>
        </w:tc>
        <w:tc>
          <w:tcPr>
            <w:tcW w:w="2504" w:type="dxa"/>
            <w:tcBorders>
              <w:top w:val="single" w:sz="4" w:space="0" w:color="auto"/>
              <w:left w:val="nil"/>
              <w:bottom w:val="double" w:sz="6" w:space="0" w:color="auto"/>
              <w:right w:val="single" w:sz="4" w:space="0" w:color="auto"/>
            </w:tcBorders>
            <w:shd w:val="clear" w:color="auto" w:fill="auto"/>
            <w:noWrap/>
            <w:vAlign w:val="bottom"/>
            <w:hideMark/>
          </w:tcPr>
          <w:p w14:paraId="445FB6D0" w14:textId="77777777" w:rsidR="002A7501" w:rsidRPr="00293D05" w:rsidRDefault="002A7501" w:rsidP="00161926">
            <w:pPr>
              <w:spacing w:after="0" w:line="240" w:lineRule="auto"/>
              <w:rPr>
                <w:rFonts w:asciiTheme="majorHAnsi" w:eastAsia="Times New Roman" w:hAnsiTheme="majorHAnsi" w:cs="Calibri"/>
                <w:color w:val="000000"/>
                <w:sz w:val="22"/>
                <w:szCs w:val="22"/>
                <w:lang w:eastAsia="sk-SK"/>
              </w:rPr>
            </w:pPr>
            <w:r w:rsidRPr="00293D05">
              <w:rPr>
                <w:rFonts w:asciiTheme="majorHAnsi" w:eastAsia="Times New Roman" w:hAnsiTheme="majorHAnsi" w:cs="Calibri"/>
                <w:color w:val="000000"/>
                <w:sz w:val="22"/>
                <w:szCs w:val="22"/>
                <w:lang w:eastAsia="sk-SK"/>
              </w:rPr>
              <w:t>Popis</w:t>
            </w:r>
          </w:p>
        </w:tc>
        <w:tc>
          <w:tcPr>
            <w:tcW w:w="1205" w:type="dxa"/>
            <w:tcBorders>
              <w:top w:val="single" w:sz="4" w:space="0" w:color="auto"/>
              <w:left w:val="nil"/>
              <w:bottom w:val="double" w:sz="6" w:space="0" w:color="auto"/>
              <w:right w:val="single" w:sz="4" w:space="0" w:color="auto"/>
            </w:tcBorders>
            <w:shd w:val="clear" w:color="auto" w:fill="auto"/>
            <w:noWrap/>
            <w:vAlign w:val="bottom"/>
            <w:hideMark/>
          </w:tcPr>
          <w:p w14:paraId="26F521D4" w14:textId="77777777" w:rsidR="002A7501" w:rsidRPr="00293D05" w:rsidRDefault="002A7501" w:rsidP="00161926">
            <w:pPr>
              <w:spacing w:after="0" w:line="240" w:lineRule="auto"/>
              <w:rPr>
                <w:rFonts w:asciiTheme="majorHAnsi" w:eastAsia="Times New Roman" w:hAnsiTheme="majorHAnsi" w:cs="Calibri"/>
                <w:color w:val="0070C0"/>
                <w:sz w:val="22"/>
                <w:szCs w:val="22"/>
                <w:lang w:eastAsia="sk-SK"/>
              </w:rPr>
            </w:pPr>
            <w:r w:rsidRPr="00293D05">
              <w:rPr>
                <w:rFonts w:asciiTheme="majorHAnsi" w:eastAsia="Times New Roman" w:hAnsiTheme="majorHAnsi" w:cs="Calibri"/>
                <w:color w:val="0070C0"/>
                <w:sz w:val="22"/>
                <w:szCs w:val="22"/>
                <w:lang w:eastAsia="sk-SK"/>
              </w:rPr>
              <w:t> </w:t>
            </w:r>
          </w:p>
        </w:tc>
        <w:tc>
          <w:tcPr>
            <w:tcW w:w="769" w:type="dxa"/>
            <w:tcBorders>
              <w:top w:val="single" w:sz="4" w:space="0" w:color="auto"/>
              <w:left w:val="nil"/>
              <w:bottom w:val="double" w:sz="6" w:space="0" w:color="auto"/>
              <w:right w:val="single" w:sz="4" w:space="0" w:color="auto"/>
            </w:tcBorders>
            <w:shd w:val="clear" w:color="auto" w:fill="auto"/>
            <w:noWrap/>
            <w:vAlign w:val="bottom"/>
            <w:hideMark/>
          </w:tcPr>
          <w:p w14:paraId="251F9ACF" w14:textId="77777777" w:rsidR="002A7501" w:rsidRPr="00293D05" w:rsidRDefault="002A7501" w:rsidP="00161926">
            <w:pPr>
              <w:spacing w:after="0" w:line="240" w:lineRule="auto"/>
              <w:rPr>
                <w:rFonts w:asciiTheme="majorHAnsi" w:eastAsia="Times New Roman" w:hAnsiTheme="majorHAnsi" w:cs="Calibri"/>
                <w:color w:val="000000"/>
                <w:sz w:val="22"/>
                <w:szCs w:val="22"/>
                <w:lang w:eastAsia="sk-SK"/>
              </w:rPr>
            </w:pPr>
            <w:r w:rsidRPr="00293D05">
              <w:rPr>
                <w:rFonts w:asciiTheme="majorHAnsi" w:eastAsia="Times New Roman" w:hAnsiTheme="majorHAnsi" w:cs="Calibri"/>
                <w:color w:val="000000"/>
                <w:sz w:val="22"/>
                <w:szCs w:val="22"/>
                <w:lang w:eastAsia="sk-SK"/>
              </w:rPr>
              <w:t> </w:t>
            </w:r>
          </w:p>
        </w:tc>
        <w:tc>
          <w:tcPr>
            <w:tcW w:w="1562" w:type="dxa"/>
            <w:tcBorders>
              <w:top w:val="single" w:sz="4" w:space="0" w:color="auto"/>
              <w:left w:val="nil"/>
              <w:bottom w:val="double" w:sz="6" w:space="0" w:color="auto"/>
              <w:right w:val="single" w:sz="4" w:space="0" w:color="auto"/>
            </w:tcBorders>
            <w:shd w:val="clear" w:color="auto" w:fill="auto"/>
            <w:noWrap/>
            <w:vAlign w:val="bottom"/>
            <w:hideMark/>
          </w:tcPr>
          <w:p w14:paraId="4882B40A" w14:textId="77777777" w:rsidR="002A7501" w:rsidRPr="00293D05" w:rsidRDefault="002A7501" w:rsidP="00161926">
            <w:pPr>
              <w:spacing w:after="0" w:line="240" w:lineRule="auto"/>
              <w:rPr>
                <w:rFonts w:asciiTheme="majorHAnsi" w:eastAsia="Times New Roman" w:hAnsiTheme="majorHAnsi" w:cs="Calibri"/>
                <w:color w:val="000000"/>
                <w:sz w:val="22"/>
                <w:szCs w:val="22"/>
                <w:lang w:eastAsia="sk-SK"/>
              </w:rPr>
            </w:pPr>
            <w:r w:rsidRPr="00293D05">
              <w:rPr>
                <w:rFonts w:asciiTheme="majorHAnsi" w:eastAsia="Times New Roman" w:hAnsiTheme="majorHAnsi" w:cs="Calibri"/>
                <w:color w:val="000000"/>
                <w:sz w:val="22"/>
                <w:szCs w:val="22"/>
                <w:lang w:eastAsia="sk-SK"/>
              </w:rPr>
              <w:t>Počet hodín</w:t>
            </w:r>
          </w:p>
        </w:tc>
      </w:tr>
      <w:tr w:rsidR="002A7501" w:rsidRPr="00293D05" w14:paraId="74DA59E2" w14:textId="77777777" w:rsidTr="00767970">
        <w:trPr>
          <w:gridAfter w:val="2"/>
          <w:wAfter w:w="2300" w:type="dxa"/>
          <w:trHeight w:val="270"/>
        </w:trPr>
        <w:tc>
          <w:tcPr>
            <w:tcW w:w="242" w:type="dxa"/>
            <w:tcBorders>
              <w:top w:val="nil"/>
              <w:left w:val="single" w:sz="4" w:space="0" w:color="auto"/>
              <w:bottom w:val="single" w:sz="4" w:space="0" w:color="auto"/>
              <w:right w:val="single" w:sz="4" w:space="0" w:color="auto"/>
            </w:tcBorders>
            <w:shd w:val="clear" w:color="auto" w:fill="auto"/>
            <w:noWrap/>
            <w:vAlign w:val="bottom"/>
            <w:hideMark/>
          </w:tcPr>
          <w:p w14:paraId="06566A10" w14:textId="77777777" w:rsidR="002A7501" w:rsidRPr="00293D05" w:rsidRDefault="002A7501" w:rsidP="00161926">
            <w:pPr>
              <w:spacing w:after="0" w:line="240" w:lineRule="auto"/>
              <w:jc w:val="right"/>
              <w:rPr>
                <w:rFonts w:asciiTheme="majorHAnsi" w:eastAsia="Times New Roman" w:hAnsiTheme="majorHAnsi" w:cs="Calibri"/>
                <w:color w:val="000000"/>
                <w:sz w:val="22"/>
                <w:szCs w:val="22"/>
                <w:lang w:eastAsia="sk-SK"/>
              </w:rPr>
            </w:pPr>
            <w:r w:rsidRPr="00293D05">
              <w:rPr>
                <w:rFonts w:asciiTheme="majorHAnsi" w:eastAsia="Times New Roman" w:hAnsiTheme="majorHAnsi" w:cs="Calibri"/>
                <w:color w:val="000000"/>
                <w:sz w:val="22"/>
                <w:szCs w:val="22"/>
                <w:lang w:eastAsia="sk-SK"/>
              </w:rPr>
              <w:t>1</w:t>
            </w:r>
          </w:p>
        </w:tc>
        <w:tc>
          <w:tcPr>
            <w:tcW w:w="2504" w:type="dxa"/>
            <w:tcBorders>
              <w:top w:val="nil"/>
              <w:left w:val="nil"/>
              <w:bottom w:val="single" w:sz="4" w:space="0" w:color="auto"/>
              <w:right w:val="single" w:sz="4" w:space="0" w:color="auto"/>
            </w:tcBorders>
            <w:shd w:val="clear" w:color="auto" w:fill="auto"/>
            <w:noWrap/>
            <w:vAlign w:val="bottom"/>
            <w:hideMark/>
          </w:tcPr>
          <w:p w14:paraId="3C2FAE78" w14:textId="77777777" w:rsidR="002A7501" w:rsidRPr="00293D05" w:rsidRDefault="002A7501" w:rsidP="00161926">
            <w:pPr>
              <w:spacing w:after="0" w:line="240" w:lineRule="auto"/>
              <w:rPr>
                <w:rFonts w:asciiTheme="majorHAnsi" w:eastAsia="Times New Roman" w:hAnsiTheme="majorHAnsi" w:cs="Calibri"/>
                <w:color w:val="000000"/>
                <w:sz w:val="22"/>
                <w:szCs w:val="22"/>
                <w:lang w:eastAsia="sk-SK"/>
              </w:rPr>
            </w:pPr>
            <w:r w:rsidRPr="00293D05">
              <w:rPr>
                <w:rFonts w:asciiTheme="majorHAnsi" w:eastAsia="Times New Roman" w:hAnsiTheme="majorHAnsi" w:cs="Calibri"/>
                <w:color w:val="000000"/>
                <w:sz w:val="22"/>
                <w:szCs w:val="22"/>
                <w:lang w:eastAsia="sk-SK"/>
              </w:rPr>
              <w:t>Teoretické školenie</w:t>
            </w:r>
          </w:p>
        </w:tc>
        <w:tc>
          <w:tcPr>
            <w:tcW w:w="1205" w:type="dxa"/>
            <w:tcBorders>
              <w:top w:val="nil"/>
              <w:left w:val="nil"/>
              <w:bottom w:val="single" w:sz="4" w:space="0" w:color="auto"/>
              <w:right w:val="single" w:sz="4" w:space="0" w:color="auto"/>
            </w:tcBorders>
            <w:shd w:val="clear" w:color="auto" w:fill="auto"/>
            <w:noWrap/>
            <w:vAlign w:val="bottom"/>
            <w:hideMark/>
          </w:tcPr>
          <w:p w14:paraId="0C451673" w14:textId="77777777" w:rsidR="002A7501" w:rsidRPr="00293D05" w:rsidRDefault="002A7501" w:rsidP="00161926">
            <w:pPr>
              <w:spacing w:after="0" w:line="240" w:lineRule="auto"/>
              <w:jc w:val="right"/>
              <w:rPr>
                <w:rFonts w:asciiTheme="majorHAnsi" w:eastAsia="Times New Roman" w:hAnsiTheme="majorHAnsi" w:cs="Calibri"/>
                <w:color w:val="000000"/>
                <w:sz w:val="22"/>
                <w:szCs w:val="22"/>
                <w:lang w:eastAsia="sk-SK"/>
              </w:rPr>
            </w:pPr>
            <w:r w:rsidRPr="00293D05">
              <w:rPr>
                <w:rFonts w:asciiTheme="majorHAnsi" w:eastAsia="Times New Roman" w:hAnsiTheme="majorHAnsi" w:cs="Calibri"/>
                <w:color w:val="000000"/>
                <w:sz w:val="22"/>
                <w:szCs w:val="22"/>
                <w:lang w:eastAsia="sk-SK"/>
              </w:rPr>
              <w:t>2 x ročne</w:t>
            </w:r>
          </w:p>
        </w:tc>
        <w:tc>
          <w:tcPr>
            <w:tcW w:w="769" w:type="dxa"/>
            <w:tcBorders>
              <w:top w:val="nil"/>
              <w:left w:val="nil"/>
              <w:bottom w:val="single" w:sz="4" w:space="0" w:color="auto"/>
              <w:right w:val="single" w:sz="4" w:space="0" w:color="auto"/>
            </w:tcBorders>
            <w:shd w:val="clear" w:color="auto" w:fill="auto"/>
            <w:noWrap/>
            <w:vAlign w:val="bottom"/>
            <w:hideMark/>
          </w:tcPr>
          <w:p w14:paraId="517AFFFC" w14:textId="77777777" w:rsidR="002A7501" w:rsidRPr="00293D05" w:rsidRDefault="002A7501" w:rsidP="00161926">
            <w:pPr>
              <w:spacing w:after="0" w:line="240" w:lineRule="auto"/>
              <w:rPr>
                <w:rFonts w:asciiTheme="majorHAnsi" w:eastAsia="Times New Roman" w:hAnsiTheme="majorHAnsi" w:cs="Calibri"/>
                <w:color w:val="000000"/>
                <w:sz w:val="22"/>
                <w:szCs w:val="22"/>
                <w:lang w:eastAsia="sk-SK"/>
              </w:rPr>
            </w:pPr>
            <w:r w:rsidRPr="00293D05">
              <w:rPr>
                <w:rFonts w:asciiTheme="majorHAnsi" w:eastAsia="Times New Roman" w:hAnsiTheme="majorHAnsi" w:cs="Calibri"/>
                <w:color w:val="000000"/>
                <w:sz w:val="22"/>
                <w:szCs w:val="22"/>
                <w:lang w:eastAsia="sk-SK"/>
              </w:rPr>
              <w:t>1 hod</w:t>
            </w:r>
          </w:p>
        </w:tc>
        <w:tc>
          <w:tcPr>
            <w:tcW w:w="1562" w:type="dxa"/>
            <w:tcBorders>
              <w:top w:val="nil"/>
              <w:left w:val="nil"/>
              <w:bottom w:val="single" w:sz="4" w:space="0" w:color="auto"/>
              <w:right w:val="single" w:sz="4" w:space="0" w:color="auto"/>
            </w:tcBorders>
            <w:shd w:val="clear" w:color="auto" w:fill="auto"/>
            <w:noWrap/>
            <w:vAlign w:val="bottom"/>
            <w:hideMark/>
          </w:tcPr>
          <w:p w14:paraId="76BB47F3" w14:textId="77777777" w:rsidR="002A7501" w:rsidRPr="00293D05" w:rsidRDefault="002A7501" w:rsidP="00161926">
            <w:pPr>
              <w:spacing w:after="0" w:line="240" w:lineRule="auto"/>
              <w:jc w:val="right"/>
              <w:rPr>
                <w:rFonts w:asciiTheme="majorHAnsi" w:eastAsia="Times New Roman" w:hAnsiTheme="majorHAnsi" w:cs="Calibri"/>
                <w:sz w:val="22"/>
                <w:szCs w:val="22"/>
                <w:lang w:eastAsia="sk-SK"/>
              </w:rPr>
            </w:pPr>
            <w:r w:rsidRPr="00293D05">
              <w:rPr>
                <w:rFonts w:asciiTheme="majorHAnsi" w:eastAsia="Times New Roman" w:hAnsiTheme="majorHAnsi" w:cs="Calibri"/>
                <w:sz w:val="22"/>
                <w:szCs w:val="22"/>
                <w:lang w:eastAsia="sk-SK"/>
              </w:rPr>
              <w:t>2</w:t>
            </w:r>
          </w:p>
        </w:tc>
      </w:tr>
      <w:tr w:rsidR="002A7501" w:rsidRPr="00293D05" w14:paraId="1BE37AB5" w14:textId="77777777" w:rsidTr="00767970">
        <w:trPr>
          <w:gridAfter w:val="2"/>
          <w:wAfter w:w="2300" w:type="dxa"/>
          <w:trHeight w:val="255"/>
        </w:trPr>
        <w:tc>
          <w:tcPr>
            <w:tcW w:w="242" w:type="dxa"/>
            <w:tcBorders>
              <w:top w:val="nil"/>
              <w:left w:val="single" w:sz="4" w:space="0" w:color="auto"/>
              <w:bottom w:val="single" w:sz="4" w:space="0" w:color="auto"/>
              <w:right w:val="single" w:sz="4" w:space="0" w:color="auto"/>
            </w:tcBorders>
            <w:shd w:val="clear" w:color="auto" w:fill="auto"/>
            <w:noWrap/>
            <w:vAlign w:val="bottom"/>
            <w:hideMark/>
          </w:tcPr>
          <w:p w14:paraId="77B716AE" w14:textId="77777777" w:rsidR="002A7501" w:rsidRPr="00293D05" w:rsidRDefault="002A7501" w:rsidP="00161926">
            <w:pPr>
              <w:spacing w:after="0" w:line="240" w:lineRule="auto"/>
              <w:jc w:val="right"/>
              <w:rPr>
                <w:rFonts w:asciiTheme="majorHAnsi" w:eastAsia="Times New Roman" w:hAnsiTheme="majorHAnsi" w:cs="Calibri"/>
                <w:color w:val="000000"/>
                <w:sz w:val="22"/>
                <w:szCs w:val="22"/>
                <w:lang w:eastAsia="sk-SK"/>
              </w:rPr>
            </w:pPr>
            <w:r w:rsidRPr="00293D05">
              <w:rPr>
                <w:rFonts w:asciiTheme="majorHAnsi" w:eastAsia="Times New Roman" w:hAnsiTheme="majorHAnsi" w:cs="Calibri"/>
                <w:color w:val="000000"/>
                <w:sz w:val="22"/>
                <w:szCs w:val="22"/>
                <w:lang w:eastAsia="sk-SK"/>
              </w:rPr>
              <w:t>2</w:t>
            </w:r>
          </w:p>
        </w:tc>
        <w:tc>
          <w:tcPr>
            <w:tcW w:w="2504" w:type="dxa"/>
            <w:tcBorders>
              <w:top w:val="nil"/>
              <w:left w:val="nil"/>
              <w:bottom w:val="single" w:sz="4" w:space="0" w:color="auto"/>
              <w:right w:val="single" w:sz="4" w:space="0" w:color="auto"/>
            </w:tcBorders>
            <w:shd w:val="clear" w:color="auto" w:fill="auto"/>
            <w:noWrap/>
            <w:vAlign w:val="bottom"/>
            <w:hideMark/>
          </w:tcPr>
          <w:p w14:paraId="45EDFA7C" w14:textId="77777777" w:rsidR="002A7501" w:rsidRPr="00293D05" w:rsidRDefault="002A7501" w:rsidP="00161926">
            <w:pPr>
              <w:spacing w:after="0" w:line="240" w:lineRule="auto"/>
              <w:rPr>
                <w:rFonts w:asciiTheme="majorHAnsi" w:eastAsia="Times New Roman" w:hAnsiTheme="majorHAnsi" w:cs="Calibri"/>
                <w:color w:val="000000"/>
                <w:sz w:val="22"/>
                <w:szCs w:val="22"/>
                <w:lang w:eastAsia="sk-SK"/>
              </w:rPr>
            </w:pPr>
            <w:r w:rsidRPr="00293D05">
              <w:rPr>
                <w:rFonts w:asciiTheme="majorHAnsi" w:eastAsia="Times New Roman" w:hAnsiTheme="majorHAnsi" w:cs="Calibri"/>
                <w:color w:val="000000"/>
                <w:sz w:val="22"/>
                <w:szCs w:val="22"/>
                <w:lang w:eastAsia="sk-SK"/>
              </w:rPr>
              <w:t>Praktické školenie</w:t>
            </w:r>
          </w:p>
        </w:tc>
        <w:tc>
          <w:tcPr>
            <w:tcW w:w="1205" w:type="dxa"/>
            <w:tcBorders>
              <w:top w:val="nil"/>
              <w:left w:val="nil"/>
              <w:bottom w:val="single" w:sz="4" w:space="0" w:color="auto"/>
              <w:right w:val="single" w:sz="4" w:space="0" w:color="auto"/>
            </w:tcBorders>
            <w:shd w:val="clear" w:color="auto" w:fill="auto"/>
            <w:noWrap/>
            <w:vAlign w:val="bottom"/>
            <w:hideMark/>
          </w:tcPr>
          <w:p w14:paraId="55AF48D4" w14:textId="77777777" w:rsidR="002A7501" w:rsidRPr="00293D05" w:rsidRDefault="002A7501" w:rsidP="00161926">
            <w:pPr>
              <w:spacing w:after="0" w:line="240" w:lineRule="auto"/>
              <w:jc w:val="right"/>
              <w:rPr>
                <w:rFonts w:asciiTheme="majorHAnsi" w:eastAsia="Times New Roman" w:hAnsiTheme="majorHAnsi" w:cs="Calibri"/>
                <w:color w:val="000000"/>
                <w:sz w:val="22"/>
                <w:szCs w:val="22"/>
                <w:lang w:eastAsia="sk-SK"/>
              </w:rPr>
            </w:pPr>
            <w:r w:rsidRPr="00293D05">
              <w:rPr>
                <w:rFonts w:asciiTheme="majorHAnsi" w:eastAsia="Times New Roman" w:hAnsiTheme="majorHAnsi" w:cs="Calibri"/>
                <w:color w:val="000000"/>
                <w:sz w:val="22"/>
                <w:szCs w:val="22"/>
                <w:lang w:eastAsia="sk-SK"/>
              </w:rPr>
              <w:t>1 x ročne</w:t>
            </w:r>
          </w:p>
        </w:tc>
        <w:tc>
          <w:tcPr>
            <w:tcW w:w="769" w:type="dxa"/>
            <w:tcBorders>
              <w:top w:val="nil"/>
              <w:left w:val="nil"/>
              <w:bottom w:val="single" w:sz="4" w:space="0" w:color="auto"/>
              <w:right w:val="single" w:sz="4" w:space="0" w:color="auto"/>
            </w:tcBorders>
            <w:shd w:val="clear" w:color="auto" w:fill="auto"/>
            <w:noWrap/>
            <w:vAlign w:val="bottom"/>
            <w:hideMark/>
          </w:tcPr>
          <w:p w14:paraId="4089C86E" w14:textId="77777777" w:rsidR="002A7501" w:rsidRPr="00293D05" w:rsidRDefault="002A7501" w:rsidP="00161926">
            <w:pPr>
              <w:spacing w:after="0" w:line="240" w:lineRule="auto"/>
              <w:rPr>
                <w:rFonts w:asciiTheme="majorHAnsi" w:eastAsia="Times New Roman" w:hAnsiTheme="majorHAnsi" w:cs="Calibri"/>
                <w:color w:val="000000"/>
                <w:sz w:val="22"/>
                <w:szCs w:val="22"/>
                <w:lang w:eastAsia="sk-SK"/>
              </w:rPr>
            </w:pPr>
            <w:r w:rsidRPr="00293D05">
              <w:rPr>
                <w:rFonts w:asciiTheme="majorHAnsi" w:eastAsia="Times New Roman" w:hAnsiTheme="majorHAnsi" w:cs="Calibri"/>
                <w:color w:val="000000"/>
                <w:sz w:val="22"/>
                <w:szCs w:val="22"/>
                <w:lang w:eastAsia="sk-SK"/>
              </w:rPr>
              <w:t>2 hod</w:t>
            </w:r>
          </w:p>
        </w:tc>
        <w:tc>
          <w:tcPr>
            <w:tcW w:w="1562" w:type="dxa"/>
            <w:tcBorders>
              <w:top w:val="nil"/>
              <w:left w:val="nil"/>
              <w:bottom w:val="single" w:sz="4" w:space="0" w:color="auto"/>
              <w:right w:val="single" w:sz="4" w:space="0" w:color="auto"/>
            </w:tcBorders>
            <w:shd w:val="clear" w:color="auto" w:fill="auto"/>
            <w:noWrap/>
            <w:vAlign w:val="bottom"/>
            <w:hideMark/>
          </w:tcPr>
          <w:p w14:paraId="00DAEE85" w14:textId="77777777" w:rsidR="002A7501" w:rsidRPr="00293D05" w:rsidRDefault="002A7501" w:rsidP="00161926">
            <w:pPr>
              <w:spacing w:after="0" w:line="240" w:lineRule="auto"/>
              <w:jc w:val="right"/>
              <w:rPr>
                <w:rFonts w:asciiTheme="majorHAnsi" w:eastAsia="Times New Roman" w:hAnsiTheme="majorHAnsi" w:cs="Calibri"/>
                <w:color w:val="000000"/>
                <w:sz w:val="22"/>
                <w:szCs w:val="22"/>
                <w:lang w:eastAsia="sk-SK"/>
              </w:rPr>
            </w:pPr>
            <w:r w:rsidRPr="00293D05">
              <w:rPr>
                <w:rFonts w:asciiTheme="majorHAnsi" w:eastAsia="Times New Roman" w:hAnsiTheme="majorHAnsi" w:cs="Calibri"/>
                <w:color w:val="000000"/>
                <w:sz w:val="22"/>
                <w:szCs w:val="22"/>
                <w:lang w:eastAsia="sk-SK"/>
              </w:rPr>
              <w:t>2</w:t>
            </w:r>
          </w:p>
        </w:tc>
      </w:tr>
    </w:tbl>
    <w:p w14:paraId="00E72B01" w14:textId="77777777" w:rsidR="0096176C" w:rsidRDefault="0096176C" w:rsidP="0096176C">
      <w:pPr>
        <w:pStyle w:val="ListParagraph"/>
        <w:spacing w:after="0" w:line="240" w:lineRule="auto"/>
        <w:ind w:left="284"/>
        <w:jc w:val="both"/>
        <w:rPr>
          <w:rFonts w:ascii="Cambria" w:hAnsi="Cambria" w:cs="Arial"/>
          <w:b/>
          <w:sz w:val="22"/>
          <w:u w:val="single"/>
        </w:rPr>
      </w:pPr>
    </w:p>
    <w:p w14:paraId="647BAE5F" w14:textId="77777777" w:rsidR="00B2138B" w:rsidRPr="00A0310F" w:rsidRDefault="00B2138B" w:rsidP="006D7123">
      <w:pPr>
        <w:pStyle w:val="ListParagraph"/>
        <w:spacing w:after="0" w:line="240" w:lineRule="auto"/>
        <w:ind w:left="284"/>
        <w:jc w:val="both"/>
        <w:rPr>
          <w:rFonts w:ascii="Cambria" w:hAnsi="Cambria" w:cs="Arial"/>
          <w:b/>
          <w:sz w:val="22"/>
          <w:szCs w:val="22"/>
          <w:u w:val="single"/>
        </w:rPr>
      </w:pPr>
    </w:p>
    <w:p w14:paraId="5885BCF7" w14:textId="77777777" w:rsidR="006D7123" w:rsidRPr="00A0310F" w:rsidRDefault="006D7123" w:rsidP="00065DE4">
      <w:pPr>
        <w:pStyle w:val="ListParagraph"/>
        <w:numPr>
          <w:ilvl w:val="0"/>
          <w:numId w:val="34"/>
        </w:numPr>
        <w:spacing w:after="0" w:line="240" w:lineRule="auto"/>
        <w:ind w:left="284" w:hanging="284"/>
        <w:jc w:val="both"/>
        <w:rPr>
          <w:rFonts w:ascii="Cambria" w:hAnsi="Cambria" w:cs="Arial"/>
          <w:b/>
          <w:sz w:val="22"/>
          <w:szCs w:val="22"/>
          <w:u w:val="single"/>
        </w:rPr>
      </w:pPr>
      <w:r w:rsidRPr="00A0310F">
        <w:rPr>
          <w:rFonts w:ascii="Cambria" w:hAnsi="Cambria" w:cs="Arial"/>
          <w:b/>
          <w:sz w:val="22"/>
          <w:szCs w:val="22"/>
          <w:u w:val="single"/>
        </w:rPr>
        <w:t xml:space="preserve">Skladovanie rezervnej zásoby hasiacej látky automatického stabilného hasiaceho zariadenia vrátane súvisiacich obslužných činností </w:t>
      </w:r>
    </w:p>
    <w:p w14:paraId="4D000627" w14:textId="185763EB" w:rsidR="00326DED" w:rsidRPr="00A0310F" w:rsidRDefault="006751C5" w:rsidP="00DE5EEB">
      <w:pPr>
        <w:autoSpaceDE w:val="0"/>
        <w:autoSpaceDN w:val="0"/>
        <w:spacing w:after="0" w:line="240" w:lineRule="auto"/>
        <w:contextualSpacing/>
        <w:jc w:val="both"/>
        <w:rPr>
          <w:rFonts w:ascii="Cambria" w:eastAsia="Times New Roman" w:hAnsi="Cambria" w:cs="Arial"/>
          <w:sz w:val="22"/>
          <w:szCs w:val="22"/>
          <w:lang w:eastAsia="sk-SK"/>
        </w:rPr>
      </w:pPr>
      <w:r w:rsidRPr="00A0310F">
        <w:rPr>
          <w:rFonts w:ascii="Cambria" w:eastAsia="Times New Roman" w:hAnsi="Cambria" w:cs="Arial"/>
          <w:sz w:val="22"/>
          <w:szCs w:val="22"/>
          <w:lang w:eastAsia="sk-SK"/>
        </w:rPr>
        <w:t>Zhotoviteľ sa zaväzuje za účelom zabezpečenia p</w:t>
      </w:r>
      <w:r w:rsidR="00E844BD" w:rsidRPr="00A0310F">
        <w:rPr>
          <w:rFonts w:ascii="Cambria" w:eastAsia="Times New Roman" w:hAnsi="Cambria" w:cs="Arial"/>
          <w:sz w:val="22"/>
          <w:szCs w:val="22"/>
          <w:lang w:eastAsia="sk-SK"/>
        </w:rPr>
        <w:t>odmien</w:t>
      </w:r>
      <w:r w:rsidRPr="00A0310F">
        <w:rPr>
          <w:rFonts w:ascii="Cambria" w:eastAsia="Times New Roman" w:hAnsi="Cambria" w:cs="Arial"/>
          <w:sz w:val="22"/>
          <w:szCs w:val="22"/>
          <w:lang w:eastAsia="sk-SK"/>
        </w:rPr>
        <w:t>o</w:t>
      </w:r>
      <w:r w:rsidR="00E844BD" w:rsidRPr="00A0310F">
        <w:rPr>
          <w:rFonts w:ascii="Cambria" w:eastAsia="Times New Roman" w:hAnsi="Cambria" w:cs="Arial"/>
          <w:sz w:val="22"/>
          <w:szCs w:val="22"/>
          <w:lang w:eastAsia="sk-SK"/>
        </w:rPr>
        <w:t xml:space="preserve">k vyhlášky </w:t>
      </w:r>
      <w:r w:rsidRPr="00A0310F">
        <w:rPr>
          <w:rFonts w:ascii="Cambria" w:eastAsia="Times New Roman" w:hAnsi="Cambria" w:cs="Arial"/>
          <w:sz w:val="22"/>
          <w:szCs w:val="22"/>
          <w:lang w:eastAsia="sk-SK"/>
        </w:rPr>
        <w:t xml:space="preserve">č. </w:t>
      </w:r>
      <w:r w:rsidR="00E844BD" w:rsidRPr="00A0310F">
        <w:rPr>
          <w:rFonts w:ascii="Cambria" w:eastAsia="Times New Roman" w:hAnsi="Cambria" w:cs="Arial"/>
          <w:sz w:val="22"/>
          <w:szCs w:val="22"/>
          <w:lang w:eastAsia="sk-SK"/>
        </w:rPr>
        <w:t>169/2006</w:t>
      </w:r>
      <w:r w:rsidRPr="00A0310F">
        <w:rPr>
          <w:rFonts w:ascii="Cambria" w:eastAsia="Times New Roman" w:hAnsi="Cambria" w:cs="Arial"/>
          <w:sz w:val="22"/>
          <w:szCs w:val="22"/>
          <w:lang w:eastAsia="sk-SK"/>
        </w:rPr>
        <w:t xml:space="preserve"> Z.</w:t>
      </w:r>
      <w:r w:rsidR="00B81811">
        <w:rPr>
          <w:rFonts w:ascii="Cambria" w:eastAsia="Times New Roman" w:hAnsi="Cambria" w:cs="Arial"/>
          <w:sz w:val="22"/>
          <w:szCs w:val="22"/>
          <w:lang w:eastAsia="sk-SK"/>
        </w:rPr>
        <w:t xml:space="preserve"> </w:t>
      </w:r>
      <w:r w:rsidRPr="00A0310F">
        <w:rPr>
          <w:rFonts w:ascii="Cambria" w:eastAsia="Times New Roman" w:hAnsi="Cambria" w:cs="Arial"/>
          <w:sz w:val="22"/>
          <w:szCs w:val="22"/>
          <w:lang w:eastAsia="sk-SK"/>
        </w:rPr>
        <w:t xml:space="preserve">z. Ministerstva vnútra Slovenskej republiky o konkrétnych vlastnostiach stabilného hasiaceho zariadenia a </w:t>
      </w:r>
      <w:proofErr w:type="spellStart"/>
      <w:r w:rsidRPr="00A0310F">
        <w:rPr>
          <w:rFonts w:ascii="Cambria" w:eastAsia="Times New Roman" w:hAnsi="Cambria" w:cs="Arial"/>
          <w:sz w:val="22"/>
          <w:szCs w:val="22"/>
          <w:lang w:eastAsia="sk-SK"/>
        </w:rPr>
        <w:t>polostabilného</w:t>
      </w:r>
      <w:proofErr w:type="spellEnd"/>
      <w:r w:rsidRPr="00A0310F">
        <w:rPr>
          <w:rFonts w:ascii="Cambria" w:eastAsia="Times New Roman" w:hAnsi="Cambria" w:cs="Arial"/>
          <w:sz w:val="22"/>
          <w:szCs w:val="22"/>
          <w:lang w:eastAsia="sk-SK"/>
        </w:rPr>
        <w:t xml:space="preserve"> hasiaceho zariadenia a o podmienkach ich prevádzkovania a zabezpečenia ich pravidelnej kontroly</w:t>
      </w:r>
      <w:r w:rsidR="00E844BD" w:rsidRPr="00A0310F">
        <w:rPr>
          <w:rFonts w:ascii="Cambria" w:eastAsia="Times New Roman" w:hAnsi="Cambria" w:cs="Arial"/>
          <w:sz w:val="22"/>
          <w:szCs w:val="22"/>
          <w:lang w:eastAsia="sk-SK"/>
        </w:rPr>
        <w:t xml:space="preserve"> zabezpeč</w:t>
      </w:r>
      <w:r w:rsidRPr="00A0310F">
        <w:rPr>
          <w:rFonts w:ascii="Cambria" w:eastAsia="Times New Roman" w:hAnsi="Cambria" w:cs="Arial"/>
          <w:sz w:val="22"/>
          <w:szCs w:val="22"/>
          <w:lang w:eastAsia="sk-SK"/>
        </w:rPr>
        <w:t>iť</w:t>
      </w:r>
      <w:r w:rsidR="00E844BD" w:rsidRPr="00A0310F">
        <w:rPr>
          <w:rFonts w:ascii="Cambria" w:eastAsia="Times New Roman" w:hAnsi="Cambria" w:cs="Arial"/>
          <w:sz w:val="22"/>
          <w:szCs w:val="22"/>
          <w:lang w:eastAsia="sk-SK"/>
        </w:rPr>
        <w:t xml:space="preserve"> skladovanie rezervnej zásoby plynu v</w:t>
      </w:r>
      <w:r w:rsidR="00326DED" w:rsidRPr="00A0310F">
        <w:rPr>
          <w:rFonts w:ascii="Cambria" w:eastAsia="Times New Roman" w:hAnsi="Cambria" w:cs="Arial"/>
          <w:sz w:val="22"/>
          <w:szCs w:val="22"/>
          <w:lang w:eastAsia="sk-SK"/>
        </w:rPr>
        <w:t xml:space="preserve"> potrebnom </w:t>
      </w:r>
      <w:r w:rsidR="00E844BD" w:rsidRPr="00A0310F">
        <w:rPr>
          <w:rFonts w:ascii="Cambria" w:eastAsia="Times New Roman" w:hAnsi="Cambria" w:cs="Arial"/>
          <w:sz w:val="22"/>
          <w:szCs w:val="22"/>
          <w:lang w:eastAsia="sk-SK"/>
        </w:rPr>
        <w:t>rozsahu</w:t>
      </w:r>
      <w:r w:rsidR="00326DED" w:rsidRPr="00A0310F">
        <w:rPr>
          <w:rFonts w:ascii="Cambria" w:eastAsia="Times New Roman" w:hAnsi="Cambria" w:cs="Arial"/>
          <w:sz w:val="22"/>
          <w:szCs w:val="22"/>
          <w:lang w:eastAsia="sk-SK"/>
        </w:rPr>
        <w:t>.</w:t>
      </w:r>
    </w:p>
    <w:p w14:paraId="005D7524" w14:textId="0D7DF960" w:rsidR="00DE5EEB" w:rsidRPr="00A0310F" w:rsidRDefault="00326DED" w:rsidP="00DE5EEB">
      <w:pPr>
        <w:autoSpaceDE w:val="0"/>
        <w:autoSpaceDN w:val="0"/>
        <w:spacing w:after="0" w:line="240" w:lineRule="auto"/>
        <w:contextualSpacing/>
        <w:jc w:val="both"/>
        <w:rPr>
          <w:rFonts w:ascii="Cambria" w:eastAsia="Times New Roman" w:hAnsi="Cambria" w:cs="Arial"/>
          <w:sz w:val="22"/>
          <w:szCs w:val="22"/>
          <w:lang w:eastAsia="sk-SK"/>
        </w:rPr>
      </w:pPr>
      <w:r w:rsidRPr="00A0310F">
        <w:rPr>
          <w:rFonts w:ascii="Cambria" w:eastAsia="Times New Roman" w:hAnsi="Cambria" w:cs="Arial"/>
          <w:sz w:val="22"/>
          <w:szCs w:val="22"/>
          <w:lang w:eastAsia="sk-SK"/>
        </w:rPr>
        <w:t>Poskytovateľ poskytuje záruku na kvalitu hasiacej látky, bez časového obmedzenia životnosti, t.</w:t>
      </w:r>
      <w:r w:rsidR="00B81811">
        <w:rPr>
          <w:rFonts w:ascii="Cambria" w:eastAsia="Times New Roman" w:hAnsi="Cambria" w:cs="Arial"/>
          <w:sz w:val="22"/>
          <w:szCs w:val="22"/>
          <w:lang w:eastAsia="sk-SK"/>
        </w:rPr>
        <w:t xml:space="preserve"> </w:t>
      </w:r>
      <w:r w:rsidRPr="00A0310F">
        <w:rPr>
          <w:rFonts w:ascii="Cambria" w:eastAsia="Times New Roman" w:hAnsi="Cambria" w:cs="Arial"/>
          <w:sz w:val="22"/>
          <w:szCs w:val="22"/>
          <w:lang w:eastAsia="sk-SK"/>
        </w:rPr>
        <w:t>j. záruku na vytvorenú rezervnú zásobu hasiacej látky, ktorú skladuje v súlade s podmienkami tejto zmluvy pre potreby objednávateľa.</w:t>
      </w:r>
    </w:p>
    <w:p w14:paraId="5323A4CC" w14:textId="0AEEA5DB" w:rsidR="00E121F8" w:rsidRPr="00A0310F" w:rsidRDefault="00DE5EEB" w:rsidP="00326DED">
      <w:pPr>
        <w:autoSpaceDE w:val="0"/>
        <w:autoSpaceDN w:val="0"/>
        <w:spacing w:after="0" w:line="240" w:lineRule="auto"/>
        <w:contextualSpacing/>
        <w:jc w:val="both"/>
        <w:rPr>
          <w:rFonts w:ascii="Cambria" w:hAnsi="Cambria" w:cs="Arial"/>
          <w:sz w:val="22"/>
          <w:szCs w:val="22"/>
          <w:u w:val="single"/>
        </w:rPr>
      </w:pPr>
      <w:r w:rsidRPr="00A0310F">
        <w:rPr>
          <w:rFonts w:ascii="Cambria" w:eastAsia="Times New Roman" w:hAnsi="Cambria" w:cs="Arial"/>
          <w:sz w:val="22"/>
          <w:szCs w:val="22"/>
          <w:lang w:eastAsia="sk-SK"/>
        </w:rPr>
        <w:t>V</w:t>
      </w:r>
      <w:r w:rsidR="00E121F8" w:rsidRPr="00A0310F">
        <w:rPr>
          <w:rFonts w:ascii="Cambria" w:eastAsia="Times New Roman" w:hAnsi="Cambria" w:cs="Arial"/>
          <w:sz w:val="22"/>
          <w:szCs w:val="22"/>
          <w:lang w:eastAsia="sk-SK"/>
        </w:rPr>
        <w:t> prípade mimoriadnej</w:t>
      </w:r>
      <w:r w:rsidR="00E121F8" w:rsidRPr="00A0310F">
        <w:rPr>
          <w:rFonts w:ascii="Cambria" w:hAnsi="Cambria" w:cs="Arial"/>
          <w:sz w:val="22"/>
          <w:szCs w:val="22"/>
        </w:rPr>
        <w:t xml:space="preserve"> udalosti a havarijného stavu vykonať činnosti a opatrenia na zamedzenie škôd a opakované uvedenie systému zariadenia ASHZ do akcieschopnej prevádzky nasledovne ako je ďalej podrobne popísané </w:t>
      </w:r>
    </w:p>
    <w:p w14:paraId="197609D7" w14:textId="77777777" w:rsidR="00E121F8" w:rsidRPr="00A0310F" w:rsidRDefault="00E121F8" w:rsidP="00E121F8">
      <w:pPr>
        <w:spacing w:after="0" w:line="240" w:lineRule="auto"/>
        <w:ind w:left="709" w:hanging="1"/>
        <w:rPr>
          <w:rFonts w:ascii="Cambria" w:eastAsia="Times New Roman" w:hAnsi="Cambria" w:cs="Arial"/>
          <w:sz w:val="22"/>
          <w:szCs w:val="22"/>
          <w:u w:val="single"/>
          <w:lang w:eastAsia="cs-CZ"/>
        </w:rPr>
      </w:pPr>
      <w:r w:rsidRPr="00A0310F">
        <w:rPr>
          <w:rFonts w:ascii="Cambria" w:eastAsia="Times New Roman" w:hAnsi="Cambria" w:cs="Arial"/>
          <w:sz w:val="22"/>
          <w:szCs w:val="22"/>
          <w:u w:val="single"/>
          <w:lang w:eastAsia="cs-CZ"/>
        </w:rPr>
        <w:t>Činnosti po aktivácii systému zariadenia ASHZ do 6 hodín od nahlásenia aktivácie:</w:t>
      </w:r>
    </w:p>
    <w:p w14:paraId="60644DE0" w14:textId="6E83EC45" w:rsidR="00E121F8" w:rsidRPr="00A0310F" w:rsidRDefault="00E121F8" w:rsidP="00065DE4">
      <w:pPr>
        <w:numPr>
          <w:ilvl w:val="0"/>
          <w:numId w:val="49"/>
        </w:numPr>
        <w:spacing w:after="0" w:line="240" w:lineRule="auto"/>
        <w:ind w:left="993" w:hanging="284"/>
        <w:rPr>
          <w:rFonts w:ascii="Cambria" w:hAnsi="Cambria" w:cs="Arial"/>
          <w:sz w:val="22"/>
          <w:szCs w:val="22"/>
        </w:rPr>
      </w:pPr>
      <w:r w:rsidRPr="00A0310F">
        <w:rPr>
          <w:rFonts w:ascii="Cambria" w:hAnsi="Cambria" w:cs="Arial"/>
          <w:sz w:val="22"/>
          <w:szCs w:val="22"/>
        </w:rPr>
        <w:t xml:space="preserve">Zapožičanie bez odplaty vhodnej tlakovej nádoby (ďalej len: „TN“) naplnenej hasiacou  látkou v stanovenom množstve v kg a v určenom prevádzkovom tlaku </w:t>
      </w:r>
    </w:p>
    <w:p w14:paraId="030C833D" w14:textId="77777777" w:rsidR="00E121F8" w:rsidRPr="00A0310F" w:rsidRDefault="00E121F8" w:rsidP="00065DE4">
      <w:pPr>
        <w:numPr>
          <w:ilvl w:val="0"/>
          <w:numId w:val="49"/>
        </w:numPr>
        <w:spacing w:after="0" w:line="240" w:lineRule="auto"/>
        <w:ind w:left="993" w:hanging="284"/>
        <w:rPr>
          <w:rFonts w:ascii="Cambria" w:hAnsi="Cambria" w:cs="Arial"/>
          <w:sz w:val="22"/>
          <w:szCs w:val="22"/>
        </w:rPr>
      </w:pPr>
      <w:r w:rsidRPr="00A0310F">
        <w:rPr>
          <w:rFonts w:ascii="Cambria" w:hAnsi="Cambria" w:cs="Arial"/>
          <w:sz w:val="22"/>
          <w:szCs w:val="22"/>
        </w:rPr>
        <w:t xml:space="preserve">Po aktivácii zariadenia ASHZ vykonanie odinštalácie pôvodnej TN </w:t>
      </w:r>
    </w:p>
    <w:p w14:paraId="12136E1D" w14:textId="77777777" w:rsidR="00E121F8" w:rsidRPr="00A0310F" w:rsidRDefault="00E121F8" w:rsidP="00065DE4">
      <w:pPr>
        <w:numPr>
          <w:ilvl w:val="0"/>
          <w:numId w:val="49"/>
        </w:numPr>
        <w:spacing w:after="0" w:line="240" w:lineRule="auto"/>
        <w:ind w:left="993" w:hanging="284"/>
        <w:rPr>
          <w:rFonts w:ascii="Cambria" w:hAnsi="Cambria" w:cs="Arial"/>
          <w:sz w:val="22"/>
          <w:szCs w:val="22"/>
        </w:rPr>
      </w:pPr>
      <w:r w:rsidRPr="00A0310F">
        <w:rPr>
          <w:rFonts w:ascii="Cambria" w:hAnsi="Cambria" w:cs="Arial"/>
          <w:sz w:val="22"/>
          <w:szCs w:val="22"/>
        </w:rPr>
        <w:t xml:space="preserve">Inštalácia zapožičanej TN v mieste aktivácie zariadenia </w:t>
      </w:r>
    </w:p>
    <w:p w14:paraId="0E7415CC" w14:textId="77777777" w:rsidR="00E121F8" w:rsidRPr="00A0310F" w:rsidRDefault="00E121F8" w:rsidP="00065DE4">
      <w:pPr>
        <w:numPr>
          <w:ilvl w:val="0"/>
          <w:numId w:val="49"/>
        </w:numPr>
        <w:spacing w:after="0" w:line="240" w:lineRule="auto"/>
        <w:ind w:left="993" w:hanging="284"/>
        <w:rPr>
          <w:rFonts w:ascii="Cambria" w:hAnsi="Cambria" w:cs="Arial"/>
          <w:sz w:val="22"/>
          <w:szCs w:val="22"/>
        </w:rPr>
      </w:pPr>
      <w:r w:rsidRPr="00A0310F">
        <w:rPr>
          <w:rFonts w:ascii="Cambria" w:hAnsi="Cambria" w:cs="Arial"/>
          <w:sz w:val="22"/>
          <w:szCs w:val="22"/>
        </w:rPr>
        <w:t xml:space="preserve">Prípadná úprava potrubného rozvodu a elektrickej časti zariadenia k zapožičanej TN </w:t>
      </w:r>
    </w:p>
    <w:p w14:paraId="1674F3A0" w14:textId="77777777" w:rsidR="00E121F8" w:rsidRPr="00A0310F" w:rsidRDefault="00E121F8" w:rsidP="00065DE4">
      <w:pPr>
        <w:numPr>
          <w:ilvl w:val="0"/>
          <w:numId w:val="49"/>
        </w:numPr>
        <w:spacing w:after="0" w:line="240" w:lineRule="auto"/>
        <w:ind w:left="993" w:hanging="284"/>
        <w:rPr>
          <w:rFonts w:ascii="Cambria" w:hAnsi="Cambria" w:cs="Arial"/>
          <w:sz w:val="22"/>
          <w:szCs w:val="22"/>
        </w:rPr>
      </w:pPr>
      <w:r w:rsidRPr="00A0310F">
        <w:rPr>
          <w:rFonts w:ascii="Cambria" w:hAnsi="Cambria" w:cs="Arial"/>
          <w:sz w:val="22"/>
          <w:szCs w:val="22"/>
        </w:rPr>
        <w:t>Uvedie systém zariadenia ASHZ do akcieschopnej prevádzky so zapožičanou TN</w:t>
      </w:r>
    </w:p>
    <w:p w14:paraId="1FB303AA" w14:textId="77777777" w:rsidR="00E121F8" w:rsidRPr="00A0310F" w:rsidRDefault="00E121F8" w:rsidP="00E121F8">
      <w:pPr>
        <w:spacing w:after="0" w:line="240" w:lineRule="auto"/>
        <w:ind w:left="993"/>
        <w:rPr>
          <w:rFonts w:ascii="Cambria" w:hAnsi="Cambria" w:cs="Arial"/>
          <w:sz w:val="22"/>
          <w:szCs w:val="22"/>
        </w:rPr>
      </w:pPr>
    </w:p>
    <w:p w14:paraId="31A04FA0" w14:textId="77777777" w:rsidR="00E121F8" w:rsidRPr="00A0310F" w:rsidRDefault="00E121F8" w:rsidP="00E121F8">
      <w:pPr>
        <w:spacing w:after="0" w:line="240" w:lineRule="auto"/>
        <w:ind w:left="709"/>
        <w:rPr>
          <w:rFonts w:ascii="Cambria" w:eastAsia="Times New Roman" w:hAnsi="Cambria" w:cs="Arial"/>
          <w:sz w:val="22"/>
          <w:szCs w:val="22"/>
          <w:u w:val="single"/>
          <w:lang w:eastAsia="cs-CZ"/>
        </w:rPr>
      </w:pPr>
      <w:r w:rsidRPr="00A0310F">
        <w:rPr>
          <w:rFonts w:ascii="Cambria" w:eastAsia="Times New Roman" w:hAnsi="Cambria" w:cs="Arial"/>
          <w:sz w:val="22"/>
          <w:szCs w:val="22"/>
          <w:u w:val="single"/>
          <w:lang w:eastAsia="cs-CZ"/>
        </w:rPr>
        <w:t>Činnosti po aktivácii systému zariadenia ASHZ do 48 hodín od nahlásenia aktivácie:</w:t>
      </w:r>
    </w:p>
    <w:p w14:paraId="6E1B6FCF" w14:textId="77777777" w:rsidR="00E121F8" w:rsidRPr="00A0310F" w:rsidRDefault="00E121F8" w:rsidP="00065DE4">
      <w:pPr>
        <w:numPr>
          <w:ilvl w:val="0"/>
          <w:numId w:val="47"/>
        </w:numPr>
        <w:spacing w:after="0" w:line="240" w:lineRule="auto"/>
        <w:ind w:left="993" w:hanging="284"/>
        <w:rPr>
          <w:rFonts w:ascii="Cambria" w:hAnsi="Cambria" w:cs="Arial"/>
          <w:sz w:val="22"/>
          <w:szCs w:val="22"/>
        </w:rPr>
      </w:pPr>
      <w:r w:rsidRPr="00A0310F">
        <w:rPr>
          <w:rFonts w:ascii="Cambria" w:hAnsi="Cambria" w:cs="Arial"/>
          <w:sz w:val="22"/>
          <w:szCs w:val="22"/>
        </w:rPr>
        <w:t xml:space="preserve">Prevoz pôvodnej </w:t>
      </w:r>
      <w:proofErr w:type="spellStart"/>
      <w:r w:rsidRPr="00A0310F">
        <w:rPr>
          <w:rFonts w:ascii="Cambria" w:hAnsi="Cambria" w:cs="Arial"/>
          <w:sz w:val="22"/>
          <w:szCs w:val="22"/>
        </w:rPr>
        <w:t>t.j</w:t>
      </w:r>
      <w:proofErr w:type="spellEnd"/>
      <w:r w:rsidRPr="00A0310F">
        <w:rPr>
          <w:rFonts w:ascii="Cambria" w:hAnsi="Cambria" w:cs="Arial"/>
          <w:sz w:val="22"/>
          <w:szCs w:val="22"/>
        </w:rPr>
        <w:t>. odinštalovanej TN z objektu objednávateľa na kontrolné miesto</w:t>
      </w:r>
    </w:p>
    <w:p w14:paraId="2D9D4B5E" w14:textId="77777777" w:rsidR="00E121F8" w:rsidRPr="00A0310F" w:rsidRDefault="00E121F8" w:rsidP="00065DE4">
      <w:pPr>
        <w:numPr>
          <w:ilvl w:val="0"/>
          <w:numId w:val="47"/>
        </w:numPr>
        <w:spacing w:after="0" w:line="240" w:lineRule="auto"/>
        <w:ind w:left="993" w:hanging="284"/>
        <w:rPr>
          <w:rFonts w:ascii="Cambria" w:hAnsi="Cambria" w:cs="Arial"/>
          <w:sz w:val="22"/>
          <w:szCs w:val="22"/>
        </w:rPr>
      </w:pPr>
      <w:r w:rsidRPr="00A0310F">
        <w:rPr>
          <w:rFonts w:ascii="Cambria" w:hAnsi="Cambria" w:cs="Arial"/>
          <w:sz w:val="22"/>
          <w:szCs w:val="22"/>
        </w:rPr>
        <w:t xml:space="preserve">Rozobratie TN a ventilovej zostavy </w:t>
      </w:r>
    </w:p>
    <w:p w14:paraId="06610FAC" w14:textId="77777777" w:rsidR="00E121F8" w:rsidRPr="00A0310F" w:rsidRDefault="00E121F8" w:rsidP="00065DE4">
      <w:pPr>
        <w:numPr>
          <w:ilvl w:val="0"/>
          <w:numId w:val="47"/>
        </w:numPr>
        <w:spacing w:after="0" w:line="240" w:lineRule="auto"/>
        <w:ind w:left="993" w:hanging="284"/>
        <w:rPr>
          <w:rFonts w:ascii="Cambria" w:hAnsi="Cambria" w:cs="Arial"/>
          <w:sz w:val="22"/>
          <w:szCs w:val="22"/>
        </w:rPr>
      </w:pPr>
      <w:r w:rsidRPr="00A0310F">
        <w:rPr>
          <w:rFonts w:ascii="Cambria" w:hAnsi="Cambria" w:cs="Arial"/>
          <w:sz w:val="22"/>
          <w:szCs w:val="22"/>
        </w:rPr>
        <w:t xml:space="preserve">Vykonanie vnútornej prehliadky TN </w:t>
      </w:r>
    </w:p>
    <w:p w14:paraId="54A2E7A4" w14:textId="77777777" w:rsidR="00E121F8" w:rsidRPr="00A0310F" w:rsidRDefault="00E121F8" w:rsidP="00065DE4">
      <w:pPr>
        <w:numPr>
          <w:ilvl w:val="0"/>
          <w:numId w:val="47"/>
        </w:numPr>
        <w:spacing w:after="0" w:line="240" w:lineRule="auto"/>
        <w:ind w:left="993" w:hanging="284"/>
        <w:rPr>
          <w:rFonts w:ascii="Cambria" w:hAnsi="Cambria" w:cs="Arial"/>
          <w:sz w:val="22"/>
          <w:szCs w:val="22"/>
        </w:rPr>
      </w:pPr>
      <w:r w:rsidRPr="00A0310F">
        <w:rPr>
          <w:rFonts w:ascii="Cambria" w:hAnsi="Cambria" w:cs="Arial"/>
          <w:sz w:val="22"/>
          <w:szCs w:val="22"/>
        </w:rPr>
        <w:t>Zloženie ventilovej zostavy s novou membránou a novými tesneniami</w:t>
      </w:r>
    </w:p>
    <w:p w14:paraId="089D543A" w14:textId="77777777" w:rsidR="00E121F8" w:rsidRPr="00A0310F" w:rsidRDefault="00E121F8" w:rsidP="00065DE4">
      <w:pPr>
        <w:numPr>
          <w:ilvl w:val="0"/>
          <w:numId w:val="47"/>
        </w:numPr>
        <w:spacing w:after="0" w:line="240" w:lineRule="auto"/>
        <w:ind w:left="993" w:hanging="284"/>
        <w:rPr>
          <w:rFonts w:ascii="Cambria" w:hAnsi="Cambria" w:cs="Arial"/>
          <w:sz w:val="22"/>
          <w:szCs w:val="22"/>
        </w:rPr>
      </w:pPr>
      <w:r w:rsidRPr="00A0310F">
        <w:rPr>
          <w:rFonts w:ascii="Cambria" w:hAnsi="Cambria" w:cs="Arial"/>
          <w:sz w:val="22"/>
          <w:szCs w:val="22"/>
        </w:rPr>
        <w:t xml:space="preserve">Vykonanie tlakovej skúšky TN </w:t>
      </w:r>
    </w:p>
    <w:p w14:paraId="16B4D9CA" w14:textId="77777777" w:rsidR="00E121F8" w:rsidRPr="00A0310F" w:rsidRDefault="00E121F8" w:rsidP="00065DE4">
      <w:pPr>
        <w:numPr>
          <w:ilvl w:val="0"/>
          <w:numId w:val="47"/>
        </w:numPr>
        <w:spacing w:after="0" w:line="240" w:lineRule="auto"/>
        <w:ind w:left="993" w:hanging="284"/>
        <w:rPr>
          <w:rFonts w:ascii="Cambria" w:hAnsi="Cambria" w:cs="Arial"/>
          <w:sz w:val="22"/>
          <w:szCs w:val="22"/>
        </w:rPr>
      </w:pPr>
      <w:r w:rsidRPr="00A0310F">
        <w:rPr>
          <w:rFonts w:ascii="Cambria" w:hAnsi="Cambria" w:cs="Arial"/>
          <w:sz w:val="22"/>
          <w:szCs w:val="22"/>
        </w:rPr>
        <w:t>Zloženie tlakovej nádoby s ventilovou zostavou</w:t>
      </w:r>
    </w:p>
    <w:p w14:paraId="3313CE02" w14:textId="77777777" w:rsidR="00E121F8" w:rsidRPr="00A0310F" w:rsidRDefault="00E121F8" w:rsidP="00065DE4">
      <w:pPr>
        <w:numPr>
          <w:ilvl w:val="0"/>
          <w:numId w:val="47"/>
        </w:numPr>
        <w:spacing w:after="0" w:line="240" w:lineRule="auto"/>
        <w:ind w:left="993" w:hanging="284"/>
        <w:rPr>
          <w:rFonts w:ascii="Cambria" w:hAnsi="Cambria" w:cs="Arial"/>
          <w:sz w:val="22"/>
          <w:szCs w:val="22"/>
        </w:rPr>
      </w:pPr>
      <w:r w:rsidRPr="00A0310F">
        <w:rPr>
          <w:rFonts w:ascii="Cambria" w:hAnsi="Cambria" w:cs="Arial"/>
          <w:sz w:val="22"/>
          <w:szCs w:val="22"/>
        </w:rPr>
        <w:t>Vykonanie skúšky tesnosti zloženej TN</w:t>
      </w:r>
    </w:p>
    <w:p w14:paraId="19D30256" w14:textId="61448675" w:rsidR="00E121F8" w:rsidRPr="00A0310F" w:rsidRDefault="00E121F8" w:rsidP="00065DE4">
      <w:pPr>
        <w:numPr>
          <w:ilvl w:val="0"/>
          <w:numId w:val="47"/>
        </w:numPr>
        <w:spacing w:after="0" w:line="240" w:lineRule="auto"/>
        <w:ind w:left="993" w:hanging="284"/>
        <w:rPr>
          <w:rFonts w:ascii="Cambria" w:hAnsi="Cambria" w:cs="Arial"/>
          <w:sz w:val="22"/>
          <w:szCs w:val="22"/>
        </w:rPr>
      </w:pPr>
      <w:r w:rsidRPr="00A0310F">
        <w:rPr>
          <w:rFonts w:ascii="Cambria" w:hAnsi="Cambria" w:cs="Arial"/>
          <w:sz w:val="22"/>
          <w:szCs w:val="22"/>
        </w:rPr>
        <w:t xml:space="preserve">Naplnenie TN stanoveným množstvom hasiacej látky  v kg z vytvorenej rezervnej zásoby hasiacej látky </w:t>
      </w:r>
    </w:p>
    <w:p w14:paraId="4F0D6E64" w14:textId="1CE721A7" w:rsidR="00E121F8" w:rsidRPr="00A0310F" w:rsidRDefault="00E121F8" w:rsidP="00065DE4">
      <w:pPr>
        <w:numPr>
          <w:ilvl w:val="0"/>
          <w:numId w:val="47"/>
        </w:numPr>
        <w:spacing w:after="0" w:line="240" w:lineRule="auto"/>
        <w:ind w:left="993" w:hanging="284"/>
        <w:rPr>
          <w:rFonts w:ascii="Cambria" w:hAnsi="Cambria" w:cs="Arial"/>
          <w:sz w:val="22"/>
          <w:szCs w:val="22"/>
        </w:rPr>
      </w:pPr>
      <w:proofErr w:type="spellStart"/>
      <w:r w:rsidRPr="00A0310F">
        <w:rPr>
          <w:rFonts w:ascii="Cambria" w:hAnsi="Cambria" w:cs="Arial"/>
          <w:sz w:val="22"/>
          <w:szCs w:val="22"/>
        </w:rPr>
        <w:t>Dotlakovanie</w:t>
      </w:r>
      <w:proofErr w:type="spellEnd"/>
      <w:r w:rsidRPr="00A0310F">
        <w:rPr>
          <w:rFonts w:ascii="Cambria" w:hAnsi="Cambria" w:cs="Arial"/>
          <w:sz w:val="22"/>
          <w:szCs w:val="22"/>
        </w:rPr>
        <w:t xml:space="preserve"> TN – dusíkom / N2 do prevádzkového tlaku </w:t>
      </w:r>
    </w:p>
    <w:p w14:paraId="5150C14D" w14:textId="77777777" w:rsidR="00E121F8" w:rsidRPr="00A0310F" w:rsidRDefault="00E121F8" w:rsidP="00065DE4">
      <w:pPr>
        <w:numPr>
          <w:ilvl w:val="0"/>
          <w:numId w:val="47"/>
        </w:numPr>
        <w:spacing w:after="0" w:line="240" w:lineRule="auto"/>
        <w:ind w:left="993" w:hanging="284"/>
        <w:rPr>
          <w:rFonts w:ascii="Cambria" w:hAnsi="Cambria" w:cs="Arial"/>
          <w:sz w:val="22"/>
          <w:szCs w:val="22"/>
        </w:rPr>
      </w:pPr>
      <w:r w:rsidRPr="00A0310F">
        <w:rPr>
          <w:rFonts w:ascii="Cambria" w:hAnsi="Cambria" w:cs="Arial"/>
          <w:sz w:val="22"/>
          <w:szCs w:val="22"/>
        </w:rPr>
        <w:t xml:space="preserve">Vykonanie kontroly merania úniku </w:t>
      </w:r>
      <w:proofErr w:type="spellStart"/>
      <w:r w:rsidRPr="00A0310F">
        <w:rPr>
          <w:rFonts w:ascii="Cambria" w:hAnsi="Cambria" w:cs="Arial"/>
          <w:sz w:val="22"/>
          <w:szCs w:val="22"/>
        </w:rPr>
        <w:t>fluórovaného</w:t>
      </w:r>
      <w:proofErr w:type="spellEnd"/>
      <w:r w:rsidRPr="00A0310F">
        <w:rPr>
          <w:rFonts w:ascii="Cambria" w:hAnsi="Cambria" w:cs="Arial"/>
          <w:sz w:val="22"/>
          <w:szCs w:val="22"/>
        </w:rPr>
        <w:t xml:space="preserve"> skleníkového plynu naplnenej TN </w:t>
      </w:r>
    </w:p>
    <w:p w14:paraId="2214920C" w14:textId="77777777" w:rsidR="00E121F8" w:rsidRPr="00A0310F" w:rsidRDefault="00E121F8" w:rsidP="00065DE4">
      <w:pPr>
        <w:numPr>
          <w:ilvl w:val="0"/>
          <w:numId w:val="47"/>
        </w:numPr>
        <w:spacing w:after="0" w:line="240" w:lineRule="auto"/>
        <w:ind w:left="993" w:hanging="284"/>
        <w:rPr>
          <w:rFonts w:ascii="Cambria" w:hAnsi="Cambria" w:cs="Arial"/>
          <w:sz w:val="22"/>
          <w:szCs w:val="22"/>
        </w:rPr>
      </w:pPr>
      <w:r w:rsidRPr="00A0310F">
        <w:rPr>
          <w:rFonts w:ascii="Cambria" w:hAnsi="Cambria" w:cs="Arial"/>
          <w:sz w:val="22"/>
          <w:szCs w:val="22"/>
        </w:rPr>
        <w:t xml:space="preserve">Prevoz pôvodnej TN do objektu objednávateľa a na miesto inštalácie systému </w:t>
      </w:r>
    </w:p>
    <w:p w14:paraId="0A339F7E" w14:textId="77777777" w:rsidR="00E121F8" w:rsidRPr="00A0310F" w:rsidRDefault="00E121F8" w:rsidP="00065DE4">
      <w:pPr>
        <w:numPr>
          <w:ilvl w:val="0"/>
          <w:numId w:val="47"/>
        </w:numPr>
        <w:spacing w:after="0" w:line="240" w:lineRule="auto"/>
        <w:ind w:left="993" w:hanging="284"/>
        <w:rPr>
          <w:rFonts w:ascii="Cambria" w:hAnsi="Cambria" w:cs="Arial"/>
          <w:sz w:val="22"/>
          <w:szCs w:val="22"/>
        </w:rPr>
      </w:pPr>
      <w:r w:rsidRPr="00A0310F">
        <w:rPr>
          <w:rFonts w:ascii="Cambria" w:hAnsi="Cambria" w:cs="Arial"/>
          <w:sz w:val="22"/>
          <w:szCs w:val="22"/>
        </w:rPr>
        <w:t>Odinštalácia zapožičanej TN   – bod a)</w:t>
      </w:r>
    </w:p>
    <w:p w14:paraId="797A6309" w14:textId="77777777" w:rsidR="00E121F8" w:rsidRPr="00A0310F" w:rsidRDefault="00E121F8" w:rsidP="00065DE4">
      <w:pPr>
        <w:numPr>
          <w:ilvl w:val="0"/>
          <w:numId w:val="47"/>
        </w:numPr>
        <w:spacing w:after="0" w:line="240" w:lineRule="auto"/>
        <w:ind w:left="993" w:hanging="284"/>
        <w:rPr>
          <w:rFonts w:ascii="Cambria" w:hAnsi="Cambria" w:cs="Arial"/>
          <w:sz w:val="22"/>
          <w:szCs w:val="22"/>
        </w:rPr>
      </w:pPr>
      <w:r w:rsidRPr="00A0310F">
        <w:rPr>
          <w:rFonts w:ascii="Cambria" w:hAnsi="Cambria" w:cs="Arial"/>
          <w:sz w:val="22"/>
          <w:szCs w:val="22"/>
        </w:rPr>
        <w:t xml:space="preserve">Inštalácia pôvodnej TN v príslušnom chránenom priestore </w:t>
      </w:r>
    </w:p>
    <w:p w14:paraId="67364E4C" w14:textId="77777777" w:rsidR="00E121F8" w:rsidRPr="00A0310F" w:rsidRDefault="00E121F8" w:rsidP="00065DE4">
      <w:pPr>
        <w:numPr>
          <w:ilvl w:val="0"/>
          <w:numId w:val="47"/>
        </w:numPr>
        <w:spacing w:after="0" w:line="240" w:lineRule="auto"/>
        <w:ind w:left="993" w:hanging="284"/>
        <w:rPr>
          <w:rFonts w:ascii="Cambria" w:hAnsi="Cambria" w:cs="Arial"/>
          <w:sz w:val="22"/>
          <w:szCs w:val="22"/>
        </w:rPr>
      </w:pPr>
      <w:bookmarkStart w:id="12" w:name="_Hlk109895817"/>
      <w:r w:rsidRPr="00A0310F">
        <w:rPr>
          <w:rFonts w:ascii="Cambria" w:hAnsi="Cambria" w:cs="Arial"/>
          <w:sz w:val="22"/>
          <w:szCs w:val="22"/>
        </w:rPr>
        <w:lastRenderedPageBreak/>
        <w:t>Vonkajšiu prehliadku pôvodnej TN  zariadenia ASHZ</w:t>
      </w:r>
    </w:p>
    <w:p w14:paraId="2966A788" w14:textId="77777777" w:rsidR="00E121F8" w:rsidRPr="00A0310F" w:rsidRDefault="00E121F8" w:rsidP="00065DE4">
      <w:pPr>
        <w:numPr>
          <w:ilvl w:val="0"/>
          <w:numId w:val="47"/>
        </w:numPr>
        <w:spacing w:after="0" w:line="240" w:lineRule="auto"/>
        <w:ind w:left="993" w:hanging="284"/>
        <w:rPr>
          <w:rFonts w:ascii="Cambria" w:hAnsi="Cambria" w:cs="Arial"/>
          <w:sz w:val="22"/>
          <w:szCs w:val="22"/>
        </w:rPr>
      </w:pPr>
      <w:r w:rsidRPr="00A0310F">
        <w:rPr>
          <w:rFonts w:ascii="Cambria" w:hAnsi="Cambria" w:cs="Arial"/>
          <w:sz w:val="22"/>
          <w:szCs w:val="22"/>
        </w:rPr>
        <w:t xml:space="preserve">Uvedenie systému zariadenia do akcieschopnej prevádzky  s pôvodnou TN </w:t>
      </w:r>
    </w:p>
    <w:p w14:paraId="6235D1CA" w14:textId="77777777" w:rsidR="00E121F8" w:rsidRPr="00A0310F" w:rsidRDefault="00E121F8" w:rsidP="00065DE4">
      <w:pPr>
        <w:numPr>
          <w:ilvl w:val="0"/>
          <w:numId w:val="47"/>
        </w:numPr>
        <w:spacing w:after="0" w:line="240" w:lineRule="auto"/>
        <w:ind w:left="993" w:hanging="284"/>
        <w:rPr>
          <w:rFonts w:ascii="Cambria" w:hAnsi="Cambria" w:cs="Arial"/>
          <w:sz w:val="22"/>
          <w:szCs w:val="22"/>
        </w:rPr>
      </w:pPr>
      <w:r w:rsidRPr="00A0310F">
        <w:rPr>
          <w:rFonts w:ascii="Cambria" w:hAnsi="Cambria" w:cs="Arial"/>
          <w:sz w:val="22"/>
          <w:szCs w:val="22"/>
        </w:rPr>
        <w:t>Dodanie – nasledujúcich dokladov o :</w:t>
      </w:r>
    </w:p>
    <w:p w14:paraId="45BE13DD" w14:textId="77777777" w:rsidR="00E121F8" w:rsidRPr="00A0310F" w:rsidRDefault="00E121F8" w:rsidP="00065DE4">
      <w:pPr>
        <w:numPr>
          <w:ilvl w:val="0"/>
          <w:numId w:val="48"/>
        </w:numPr>
        <w:tabs>
          <w:tab w:val="left" w:pos="851"/>
        </w:tabs>
        <w:spacing w:after="0" w:line="240" w:lineRule="auto"/>
        <w:ind w:hanging="218"/>
        <w:rPr>
          <w:rFonts w:ascii="Cambria" w:hAnsi="Cambria" w:cs="Arial"/>
          <w:sz w:val="22"/>
          <w:szCs w:val="22"/>
        </w:rPr>
      </w:pPr>
      <w:r w:rsidRPr="00A0310F">
        <w:rPr>
          <w:rFonts w:ascii="Cambria" w:hAnsi="Cambria" w:cs="Arial"/>
          <w:sz w:val="22"/>
          <w:szCs w:val="22"/>
        </w:rPr>
        <w:t>vykonanej vnútornej prehliadke TN;</w:t>
      </w:r>
    </w:p>
    <w:p w14:paraId="280CEB30" w14:textId="77777777" w:rsidR="00E121F8" w:rsidRPr="00A0310F" w:rsidRDefault="00E121F8" w:rsidP="00065DE4">
      <w:pPr>
        <w:numPr>
          <w:ilvl w:val="0"/>
          <w:numId w:val="48"/>
        </w:numPr>
        <w:tabs>
          <w:tab w:val="left" w:pos="851"/>
        </w:tabs>
        <w:spacing w:after="0" w:line="240" w:lineRule="auto"/>
        <w:ind w:hanging="218"/>
        <w:rPr>
          <w:rFonts w:ascii="Cambria" w:hAnsi="Cambria" w:cs="Arial"/>
          <w:sz w:val="22"/>
          <w:szCs w:val="22"/>
        </w:rPr>
      </w:pPr>
      <w:r w:rsidRPr="00A0310F">
        <w:rPr>
          <w:rFonts w:ascii="Cambria" w:hAnsi="Cambria" w:cs="Arial"/>
          <w:sz w:val="22"/>
          <w:szCs w:val="22"/>
        </w:rPr>
        <w:t>vykonanej tlakovej skúške TN;</w:t>
      </w:r>
    </w:p>
    <w:p w14:paraId="12A76B7A" w14:textId="77777777" w:rsidR="00E121F8" w:rsidRPr="00A0310F" w:rsidRDefault="00E121F8" w:rsidP="00065DE4">
      <w:pPr>
        <w:numPr>
          <w:ilvl w:val="0"/>
          <w:numId w:val="48"/>
        </w:numPr>
        <w:tabs>
          <w:tab w:val="left" w:pos="851"/>
        </w:tabs>
        <w:spacing w:after="0" w:line="240" w:lineRule="auto"/>
        <w:ind w:hanging="218"/>
        <w:rPr>
          <w:rFonts w:ascii="Cambria" w:hAnsi="Cambria" w:cs="Arial"/>
          <w:sz w:val="22"/>
          <w:szCs w:val="22"/>
        </w:rPr>
      </w:pPr>
      <w:r w:rsidRPr="00A0310F">
        <w:rPr>
          <w:rFonts w:ascii="Cambria" w:hAnsi="Cambria" w:cs="Arial"/>
          <w:sz w:val="22"/>
          <w:szCs w:val="22"/>
        </w:rPr>
        <w:t>vykonanej skúške tesnosti TN;</w:t>
      </w:r>
    </w:p>
    <w:bookmarkEnd w:id="12"/>
    <w:p w14:paraId="3BD2F565" w14:textId="77777777" w:rsidR="00E121F8" w:rsidRPr="00A0310F" w:rsidRDefault="00E121F8" w:rsidP="00065DE4">
      <w:pPr>
        <w:numPr>
          <w:ilvl w:val="0"/>
          <w:numId w:val="48"/>
        </w:numPr>
        <w:tabs>
          <w:tab w:val="left" w:pos="851"/>
        </w:tabs>
        <w:spacing w:after="0" w:line="240" w:lineRule="auto"/>
        <w:ind w:hanging="218"/>
        <w:rPr>
          <w:rFonts w:ascii="Cambria" w:hAnsi="Cambria" w:cs="Arial"/>
          <w:sz w:val="22"/>
          <w:szCs w:val="22"/>
        </w:rPr>
      </w:pPr>
      <w:r w:rsidRPr="00A0310F">
        <w:rPr>
          <w:rFonts w:ascii="Cambria" w:hAnsi="Cambria" w:cs="Arial"/>
          <w:sz w:val="22"/>
          <w:szCs w:val="22"/>
        </w:rPr>
        <w:t xml:space="preserve">vykonanom meraní kontroly úniku </w:t>
      </w:r>
      <w:proofErr w:type="spellStart"/>
      <w:r w:rsidRPr="00A0310F">
        <w:rPr>
          <w:rFonts w:ascii="Cambria" w:hAnsi="Cambria" w:cs="Arial"/>
          <w:sz w:val="22"/>
          <w:szCs w:val="22"/>
        </w:rPr>
        <w:t>fluórovaného</w:t>
      </w:r>
      <w:proofErr w:type="spellEnd"/>
      <w:r w:rsidRPr="00A0310F">
        <w:rPr>
          <w:rFonts w:ascii="Cambria" w:hAnsi="Cambria" w:cs="Arial"/>
          <w:sz w:val="22"/>
          <w:szCs w:val="22"/>
        </w:rPr>
        <w:t xml:space="preserve"> skleníkového plynu</w:t>
      </w:r>
    </w:p>
    <w:p w14:paraId="271D07DF" w14:textId="77777777" w:rsidR="00E121F8" w:rsidRPr="00A0310F" w:rsidRDefault="00E121F8" w:rsidP="00065DE4">
      <w:pPr>
        <w:numPr>
          <w:ilvl w:val="0"/>
          <w:numId w:val="47"/>
        </w:numPr>
        <w:spacing w:after="0" w:line="240" w:lineRule="auto"/>
        <w:ind w:left="993" w:hanging="284"/>
        <w:rPr>
          <w:rFonts w:ascii="Cambria" w:hAnsi="Cambria" w:cs="Arial"/>
          <w:sz w:val="22"/>
          <w:szCs w:val="22"/>
        </w:rPr>
      </w:pPr>
      <w:r w:rsidRPr="00A0310F">
        <w:rPr>
          <w:rFonts w:ascii="Cambria" w:hAnsi="Cambria" w:cs="Arial"/>
          <w:sz w:val="22"/>
          <w:szCs w:val="22"/>
        </w:rPr>
        <w:t>vykonanie funkčnej skúšky kontrolu celého zariadenia.</w:t>
      </w:r>
    </w:p>
    <w:p w14:paraId="35321991" w14:textId="77777777" w:rsidR="00E121F8" w:rsidRPr="00A0310F" w:rsidRDefault="00E121F8" w:rsidP="00E121F8">
      <w:pPr>
        <w:spacing w:after="0" w:line="240" w:lineRule="auto"/>
        <w:rPr>
          <w:rFonts w:ascii="Cambria" w:eastAsia="Times New Roman" w:hAnsi="Cambria" w:cs="Arial"/>
          <w:sz w:val="22"/>
          <w:szCs w:val="22"/>
          <w:u w:val="single"/>
          <w:lang w:eastAsia="cs-CZ"/>
        </w:rPr>
      </w:pPr>
    </w:p>
    <w:p w14:paraId="5E0BAB3D" w14:textId="77777777" w:rsidR="00E121F8" w:rsidRPr="00A0310F" w:rsidRDefault="00E121F8" w:rsidP="00E121F8">
      <w:pPr>
        <w:spacing w:after="0" w:line="240" w:lineRule="auto"/>
        <w:ind w:firstLine="709"/>
        <w:rPr>
          <w:rFonts w:ascii="Cambria" w:eastAsia="Times New Roman" w:hAnsi="Cambria" w:cs="Arial"/>
          <w:sz w:val="22"/>
          <w:szCs w:val="22"/>
          <w:u w:val="single"/>
          <w:lang w:eastAsia="cs-CZ"/>
        </w:rPr>
      </w:pPr>
      <w:r w:rsidRPr="00A0310F">
        <w:rPr>
          <w:rFonts w:ascii="Cambria" w:eastAsia="Times New Roman" w:hAnsi="Cambria" w:cs="Arial"/>
          <w:sz w:val="22"/>
          <w:szCs w:val="22"/>
          <w:u w:val="single"/>
          <w:lang w:eastAsia="cs-CZ"/>
        </w:rPr>
        <w:t>Poskytovateľ zabezpečí v tomto prípade bez prieťahov:</w:t>
      </w:r>
    </w:p>
    <w:p w14:paraId="00B51BA8" w14:textId="77777777" w:rsidR="00E121F8" w:rsidRPr="00A0310F" w:rsidRDefault="00E121F8" w:rsidP="00065DE4">
      <w:pPr>
        <w:numPr>
          <w:ilvl w:val="0"/>
          <w:numId w:val="50"/>
        </w:numPr>
        <w:spacing w:after="0" w:line="240" w:lineRule="auto"/>
        <w:ind w:left="993" w:hanging="284"/>
        <w:contextualSpacing/>
        <w:rPr>
          <w:rFonts w:ascii="Cambria" w:hAnsi="Cambria" w:cs="Arial"/>
          <w:sz w:val="22"/>
          <w:szCs w:val="22"/>
        </w:rPr>
      </w:pPr>
      <w:r w:rsidRPr="00A0310F">
        <w:rPr>
          <w:rFonts w:ascii="Cambria" w:hAnsi="Cambria" w:cs="Arial"/>
          <w:sz w:val="22"/>
          <w:szCs w:val="22"/>
        </w:rPr>
        <w:t xml:space="preserve"> </w:t>
      </w:r>
      <w:bookmarkStart w:id="13" w:name="_Hlk109895851"/>
      <w:r w:rsidRPr="00A0310F">
        <w:rPr>
          <w:rFonts w:ascii="Cambria" w:hAnsi="Cambria" w:cs="Arial"/>
          <w:sz w:val="22"/>
          <w:szCs w:val="22"/>
        </w:rPr>
        <w:t xml:space="preserve">Vykonanie opakovanej úradnej skúšky pôvodnej TN </w:t>
      </w:r>
      <w:bookmarkEnd w:id="13"/>
      <w:r w:rsidRPr="00A0310F">
        <w:rPr>
          <w:rFonts w:ascii="Cambria" w:hAnsi="Cambria" w:cs="Arial"/>
          <w:sz w:val="22"/>
          <w:szCs w:val="22"/>
        </w:rPr>
        <w:t xml:space="preserve">zariadenia ASHZ   </w:t>
      </w:r>
    </w:p>
    <w:p w14:paraId="3EF29D00" w14:textId="77777777" w:rsidR="00E121F8" w:rsidRPr="00A0310F" w:rsidRDefault="00E121F8" w:rsidP="00E121F8">
      <w:pPr>
        <w:spacing w:after="0" w:line="240" w:lineRule="auto"/>
        <w:ind w:left="993"/>
        <w:contextualSpacing/>
        <w:rPr>
          <w:rFonts w:ascii="Cambria" w:hAnsi="Cambria" w:cs="Arial"/>
          <w:sz w:val="22"/>
          <w:szCs w:val="22"/>
        </w:rPr>
      </w:pPr>
      <w:r w:rsidRPr="00A0310F">
        <w:rPr>
          <w:rFonts w:ascii="Cambria" w:hAnsi="Cambria" w:cs="Arial"/>
          <w:sz w:val="22"/>
          <w:szCs w:val="22"/>
        </w:rPr>
        <w:t>( po aktivácii zariadenia ASHZ)  – Technickou Inšpekciou SR</w:t>
      </w:r>
    </w:p>
    <w:p w14:paraId="7C7DDFD7" w14:textId="77777777" w:rsidR="00E121F8" w:rsidRPr="00A0310F" w:rsidRDefault="00E121F8" w:rsidP="00065DE4">
      <w:pPr>
        <w:numPr>
          <w:ilvl w:val="0"/>
          <w:numId w:val="50"/>
        </w:numPr>
        <w:spacing w:after="0" w:line="240" w:lineRule="auto"/>
        <w:ind w:left="993" w:hanging="284"/>
        <w:contextualSpacing/>
        <w:rPr>
          <w:rFonts w:ascii="Cambria" w:hAnsi="Cambria" w:cs="Arial"/>
          <w:sz w:val="22"/>
          <w:szCs w:val="22"/>
        </w:rPr>
      </w:pPr>
      <w:r w:rsidRPr="00A0310F">
        <w:rPr>
          <w:rFonts w:ascii="Cambria" w:hAnsi="Cambria" w:cs="Arial"/>
          <w:sz w:val="22"/>
          <w:szCs w:val="22"/>
        </w:rPr>
        <w:t>Vydanie osvedčenia o vykonanej opakovanej úradnej skúške pôvodnej TN zariadenia ASHZ – Technickou inšpekciou SR</w:t>
      </w:r>
    </w:p>
    <w:p w14:paraId="0401346B" w14:textId="7304C033" w:rsidR="00E121F8" w:rsidRPr="00A0310F" w:rsidRDefault="00E121F8" w:rsidP="00065DE4">
      <w:pPr>
        <w:numPr>
          <w:ilvl w:val="0"/>
          <w:numId w:val="50"/>
        </w:numPr>
        <w:spacing w:after="0" w:line="240" w:lineRule="auto"/>
        <w:ind w:left="993" w:hanging="284"/>
        <w:contextualSpacing/>
        <w:rPr>
          <w:rFonts w:ascii="Cambria" w:hAnsi="Cambria" w:cs="Arial"/>
          <w:sz w:val="22"/>
          <w:szCs w:val="22"/>
        </w:rPr>
      </w:pPr>
      <w:r w:rsidRPr="00A0310F">
        <w:rPr>
          <w:rFonts w:ascii="Cambria" w:hAnsi="Cambria" w:cs="Arial"/>
          <w:sz w:val="22"/>
          <w:szCs w:val="22"/>
        </w:rPr>
        <w:t>Vedenie evidencie o </w:t>
      </w:r>
      <w:proofErr w:type="spellStart"/>
      <w:r w:rsidRPr="00A0310F">
        <w:rPr>
          <w:rFonts w:ascii="Cambria" w:hAnsi="Cambria" w:cs="Arial"/>
          <w:sz w:val="22"/>
          <w:szCs w:val="22"/>
        </w:rPr>
        <w:t>fluórovanom</w:t>
      </w:r>
      <w:proofErr w:type="spellEnd"/>
      <w:r w:rsidRPr="00A0310F">
        <w:rPr>
          <w:rFonts w:ascii="Cambria" w:hAnsi="Cambria" w:cs="Arial"/>
          <w:sz w:val="22"/>
          <w:szCs w:val="22"/>
        </w:rPr>
        <w:t xml:space="preserve"> skleníkovom plyne – rezervnej zásoby hasiacej látky </w:t>
      </w:r>
    </w:p>
    <w:p w14:paraId="3D44A358" w14:textId="184E5D2A" w:rsidR="00E121F8" w:rsidRPr="00A0310F" w:rsidRDefault="00E121F8" w:rsidP="00065DE4">
      <w:pPr>
        <w:numPr>
          <w:ilvl w:val="0"/>
          <w:numId w:val="50"/>
        </w:numPr>
        <w:spacing w:after="0" w:line="240" w:lineRule="auto"/>
        <w:ind w:left="993" w:hanging="284"/>
        <w:contextualSpacing/>
        <w:rPr>
          <w:rFonts w:ascii="Cambria" w:hAnsi="Cambria" w:cs="Arial"/>
          <w:sz w:val="22"/>
          <w:szCs w:val="22"/>
        </w:rPr>
      </w:pPr>
      <w:r w:rsidRPr="00A0310F">
        <w:rPr>
          <w:rFonts w:ascii="Cambria" w:hAnsi="Cambria" w:cs="Arial"/>
          <w:sz w:val="22"/>
          <w:szCs w:val="22"/>
        </w:rPr>
        <w:t>Vedenie systémových záznamov o </w:t>
      </w:r>
      <w:proofErr w:type="spellStart"/>
      <w:r w:rsidRPr="00A0310F">
        <w:rPr>
          <w:rFonts w:ascii="Cambria" w:hAnsi="Cambria" w:cs="Arial"/>
          <w:sz w:val="22"/>
          <w:szCs w:val="22"/>
        </w:rPr>
        <w:t>fluórovanom</w:t>
      </w:r>
      <w:proofErr w:type="spellEnd"/>
      <w:r w:rsidRPr="00A0310F">
        <w:rPr>
          <w:rFonts w:ascii="Cambria" w:hAnsi="Cambria" w:cs="Arial"/>
          <w:sz w:val="22"/>
          <w:szCs w:val="22"/>
        </w:rPr>
        <w:t xml:space="preserve"> skleníkovom plyne – rezervnej zásobe hasiacej látky </w:t>
      </w:r>
    </w:p>
    <w:p w14:paraId="0D3B42D6" w14:textId="77777777" w:rsidR="00E121F8" w:rsidRPr="00A0310F" w:rsidRDefault="00E121F8" w:rsidP="00E121F8">
      <w:pPr>
        <w:overflowPunct w:val="0"/>
        <w:autoSpaceDE w:val="0"/>
        <w:autoSpaceDN w:val="0"/>
        <w:spacing w:after="0" w:line="240" w:lineRule="auto"/>
        <w:rPr>
          <w:rFonts w:ascii="Cambria" w:hAnsi="Cambria" w:cs="Arial"/>
          <w:b/>
          <w:sz w:val="22"/>
          <w:szCs w:val="22"/>
          <w:u w:val="single"/>
        </w:rPr>
      </w:pPr>
    </w:p>
    <w:p w14:paraId="24463A86" w14:textId="1158D8D2" w:rsidR="00E121F8" w:rsidRPr="00A0310F" w:rsidRDefault="00E121F8" w:rsidP="00767970">
      <w:pPr>
        <w:overflowPunct w:val="0"/>
        <w:autoSpaceDE w:val="0"/>
        <w:autoSpaceDN w:val="0"/>
        <w:spacing w:after="0" w:line="240" w:lineRule="auto"/>
        <w:contextualSpacing/>
        <w:rPr>
          <w:rFonts w:ascii="Cambria" w:hAnsi="Cambria" w:cs="Arial"/>
          <w:b/>
          <w:sz w:val="22"/>
          <w:szCs w:val="22"/>
          <w:u w:val="single"/>
        </w:rPr>
      </w:pPr>
      <w:r w:rsidRPr="00A0310F">
        <w:rPr>
          <w:rFonts w:ascii="Cambria" w:hAnsi="Cambria" w:cs="Arial"/>
          <w:sz w:val="22"/>
          <w:szCs w:val="22"/>
        </w:rPr>
        <w:t xml:space="preserve">V prípade mimoriadnej udalosti a havarijného stavu vykonať činnosti a opatrenia na zamedzenie škôd a opakované uvedenie systému zariadenia SHZ do akcieschopnej prevádzky. </w:t>
      </w:r>
    </w:p>
    <w:p w14:paraId="25B1D28C" w14:textId="77777777" w:rsidR="00E844BD" w:rsidRDefault="00E844BD" w:rsidP="00E844BD">
      <w:pPr>
        <w:suppressAutoHyphens/>
        <w:autoSpaceDE w:val="0"/>
        <w:autoSpaceDN w:val="0"/>
        <w:spacing w:after="0" w:line="240" w:lineRule="auto"/>
        <w:jc w:val="both"/>
        <w:rPr>
          <w:rFonts w:ascii="Cambria" w:hAnsi="Cambria" w:cs="Arial"/>
          <w:sz w:val="22"/>
          <w:szCs w:val="22"/>
        </w:rPr>
      </w:pPr>
    </w:p>
    <w:p w14:paraId="4FC53844" w14:textId="5B934E08" w:rsidR="00C53CF9" w:rsidRDefault="00C53CF9">
      <w:pPr>
        <w:rPr>
          <w:rFonts w:ascii="Cambria" w:hAnsi="Cambria" w:cs="Arial"/>
          <w:sz w:val="22"/>
          <w:szCs w:val="22"/>
        </w:rPr>
      </w:pPr>
      <w:r>
        <w:rPr>
          <w:rFonts w:ascii="Cambria" w:hAnsi="Cambria" w:cs="Arial"/>
          <w:sz w:val="22"/>
          <w:szCs w:val="22"/>
        </w:rPr>
        <w:br w:type="page"/>
      </w:r>
    </w:p>
    <w:p w14:paraId="257746A9" w14:textId="6BA0DCE6" w:rsidR="00C53CF9" w:rsidRPr="00C53CF9" w:rsidRDefault="00C53CF9" w:rsidP="00C53CF9">
      <w:pPr>
        <w:rPr>
          <w:rFonts w:ascii="Cambria" w:hAnsi="Cambria" w:cs="Arial"/>
          <w:b/>
          <w:sz w:val="22"/>
          <w:szCs w:val="22"/>
        </w:rPr>
      </w:pPr>
      <w:r w:rsidRPr="00C53CF9">
        <w:rPr>
          <w:rFonts w:ascii="Cambria" w:hAnsi="Cambria" w:cs="Arial"/>
          <w:b/>
          <w:sz w:val="22"/>
          <w:szCs w:val="22"/>
        </w:rPr>
        <w:lastRenderedPageBreak/>
        <w:t xml:space="preserve">Príloha č. </w:t>
      </w:r>
      <w:r w:rsidR="00BD3DE5">
        <w:rPr>
          <w:rFonts w:ascii="Cambria" w:hAnsi="Cambria" w:cs="Arial"/>
          <w:b/>
          <w:sz w:val="22"/>
          <w:szCs w:val="22"/>
        </w:rPr>
        <w:t>6</w:t>
      </w:r>
      <w:r w:rsidR="00BD3DE5" w:rsidRPr="00C53CF9">
        <w:rPr>
          <w:rFonts w:ascii="Cambria" w:hAnsi="Cambria" w:cs="Arial"/>
          <w:b/>
          <w:sz w:val="22"/>
          <w:szCs w:val="22"/>
        </w:rPr>
        <w:t xml:space="preserve"> </w:t>
      </w:r>
      <w:r w:rsidRPr="00C53CF9">
        <w:rPr>
          <w:rFonts w:ascii="Cambria" w:hAnsi="Cambria" w:cs="Arial"/>
          <w:b/>
          <w:sz w:val="22"/>
          <w:szCs w:val="22"/>
        </w:rPr>
        <w:t xml:space="preserve">zmluvy o dielo č. </w:t>
      </w:r>
      <w:r w:rsidR="009C2636" w:rsidRPr="00BE6C6F">
        <w:rPr>
          <w:rFonts w:ascii="Cambria" w:hAnsi="Cambria" w:cs="Arial"/>
          <w:b/>
          <w:sz w:val="22"/>
          <w:szCs w:val="22"/>
        </w:rPr>
        <w:t>C-NBS1-000-074-831</w:t>
      </w:r>
    </w:p>
    <w:p w14:paraId="13E32C08" w14:textId="77777777" w:rsidR="00C53CF9" w:rsidRPr="00C53CF9" w:rsidRDefault="00C53CF9" w:rsidP="00C53CF9">
      <w:pPr>
        <w:rPr>
          <w:rFonts w:ascii="Cambria" w:hAnsi="Cambria" w:cs="Arial"/>
          <w:b/>
          <w:sz w:val="22"/>
          <w:szCs w:val="22"/>
        </w:rPr>
      </w:pPr>
      <w:r w:rsidRPr="00C53CF9">
        <w:rPr>
          <w:rFonts w:ascii="Cambria" w:hAnsi="Cambria" w:cs="Arial"/>
          <w:b/>
          <w:sz w:val="22"/>
          <w:szCs w:val="22"/>
        </w:rPr>
        <w:t>Zoznam osôb určených na plnenie zmluvy</w:t>
      </w:r>
    </w:p>
    <w:p w14:paraId="0D1CE3F5" w14:textId="77777777" w:rsidR="00C53CF9" w:rsidRDefault="00C53CF9" w:rsidP="00C53CF9">
      <w:pPr>
        <w:spacing w:before="74" w:after="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02"/>
        <w:gridCol w:w="4252"/>
      </w:tblGrid>
      <w:tr w:rsidR="00C53CF9" w:rsidRPr="001D5FA4" w14:paraId="2C703975" w14:textId="77777777" w:rsidTr="003E4A14">
        <w:tc>
          <w:tcPr>
            <w:tcW w:w="988" w:type="dxa"/>
          </w:tcPr>
          <w:p w14:paraId="2861F88F" w14:textId="77777777" w:rsidR="00C53CF9" w:rsidRPr="00454921" w:rsidRDefault="00C53CF9" w:rsidP="003E4A14">
            <w:pPr>
              <w:spacing w:after="60"/>
              <w:rPr>
                <w:rFonts w:ascii="Cambria" w:hAnsi="Cambria" w:cs="Arial"/>
                <w:bCs/>
                <w:sz w:val="22"/>
                <w:szCs w:val="22"/>
              </w:rPr>
            </w:pPr>
            <w:proofErr w:type="spellStart"/>
            <w:r w:rsidRPr="00454921">
              <w:rPr>
                <w:rFonts w:ascii="Cambria" w:hAnsi="Cambria" w:cs="Arial"/>
                <w:bCs/>
                <w:sz w:val="22"/>
                <w:szCs w:val="22"/>
              </w:rPr>
              <w:t>p.č</w:t>
            </w:r>
            <w:proofErr w:type="spellEnd"/>
            <w:r w:rsidRPr="00454921">
              <w:rPr>
                <w:rFonts w:ascii="Cambria" w:hAnsi="Cambria" w:cs="Arial"/>
                <w:bCs/>
                <w:sz w:val="22"/>
                <w:szCs w:val="22"/>
              </w:rPr>
              <w:t>.</w:t>
            </w:r>
          </w:p>
        </w:tc>
        <w:tc>
          <w:tcPr>
            <w:tcW w:w="3402" w:type="dxa"/>
          </w:tcPr>
          <w:p w14:paraId="51895586" w14:textId="77777777" w:rsidR="00C53CF9" w:rsidRPr="00454921" w:rsidRDefault="00C53CF9" w:rsidP="003E4A14">
            <w:pPr>
              <w:spacing w:after="60"/>
              <w:rPr>
                <w:rFonts w:ascii="Cambria" w:hAnsi="Cambria" w:cs="Arial"/>
                <w:bCs/>
                <w:sz w:val="22"/>
                <w:szCs w:val="22"/>
              </w:rPr>
            </w:pPr>
            <w:r w:rsidRPr="00454921">
              <w:rPr>
                <w:rFonts w:ascii="Cambria" w:hAnsi="Cambria" w:cs="Arial"/>
                <w:bCs/>
                <w:sz w:val="22"/>
                <w:szCs w:val="22"/>
              </w:rPr>
              <w:t>Meno a Priezvisko</w:t>
            </w:r>
          </w:p>
        </w:tc>
        <w:tc>
          <w:tcPr>
            <w:tcW w:w="4252" w:type="dxa"/>
          </w:tcPr>
          <w:p w14:paraId="1CA2CBC6" w14:textId="77777777" w:rsidR="00C53CF9" w:rsidRPr="00454921" w:rsidRDefault="00C53CF9" w:rsidP="003E4A14">
            <w:pPr>
              <w:spacing w:after="60"/>
              <w:rPr>
                <w:rFonts w:ascii="Cambria" w:hAnsi="Cambria" w:cs="Arial"/>
                <w:bCs/>
                <w:sz w:val="22"/>
                <w:szCs w:val="22"/>
              </w:rPr>
            </w:pPr>
            <w:r w:rsidRPr="00454921">
              <w:rPr>
                <w:rFonts w:ascii="Cambria" w:hAnsi="Cambria" w:cs="Arial"/>
                <w:bCs/>
                <w:sz w:val="22"/>
                <w:szCs w:val="22"/>
              </w:rPr>
              <w:t>Funkcia</w:t>
            </w:r>
          </w:p>
        </w:tc>
      </w:tr>
      <w:tr w:rsidR="008325A9" w:rsidRPr="001D5FA4" w14:paraId="1DE8ADD0" w14:textId="77777777" w:rsidTr="00293D05">
        <w:tc>
          <w:tcPr>
            <w:tcW w:w="988" w:type="dxa"/>
          </w:tcPr>
          <w:p w14:paraId="6858FEC4" w14:textId="77777777" w:rsidR="008325A9" w:rsidRPr="00454921" w:rsidRDefault="008325A9" w:rsidP="008325A9">
            <w:pPr>
              <w:spacing w:before="60" w:after="60"/>
              <w:rPr>
                <w:rFonts w:ascii="Cambria" w:hAnsi="Cambria" w:cs="Arial"/>
                <w:bCs/>
                <w:sz w:val="22"/>
                <w:szCs w:val="22"/>
              </w:rPr>
            </w:pPr>
            <w:r w:rsidRPr="00454921">
              <w:rPr>
                <w:rFonts w:ascii="Cambria" w:hAnsi="Cambria" w:cs="Arial"/>
                <w:bCs/>
                <w:sz w:val="22"/>
                <w:szCs w:val="22"/>
              </w:rPr>
              <w:t>1.</w:t>
            </w:r>
          </w:p>
        </w:tc>
        <w:tc>
          <w:tcPr>
            <w:tcW w:w="3402" w:type="dxa"/>
            <w:vAlign w:val="center"/>
          </w:tcPr>
          <w:p w14:paraId="3932870F" w14:textId="28CB926E" w:rsidR="008325A9" w:rsidRPr="00454921" w:rsidRDefault="008325A9" w:rsidP="008325A9">
            <w:pPr>
              <w:spacing w:before="60" w:after="60"/>
              <w:rPr>
                <w:rFonts w:ascii="Cambria" w:hAnsi="Cambria" w:cs="Arial"/>
                <w:bCs/>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c>
          <w:tcPr>
            <w:tcW w:w="4252" w:type="dxa"/>
            <w:vAlign w:val="center"/>
          </w:tcPr>
          <w:p w14:paraId="62742CD4" w14:textId="24BD486D" w:rsidR="008325A9" w:rsidRPr="00454921" w:rsidRDefault="008325A9" w:rsidP="008325A9">
            <w:pPr>
              <w:spacing w:before="60" w:after="60"/>
              <w:jc w:val="both"/>
              <w:rPr>
                <w:rFonts w:ascii="Cambria" w:eastAsia="Malgun Gothic" w:hAnsi="Cambria" w:cs="Arial"/>
                <w:bCs/>
                <w:sz w:val="22"/>
                <w:szCs w:val="22"/>
                <w:lang w:eastAsia="ko-KR"/>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r w:rsidR="008325A9" w:rsidRPr="001D5FA4" w14:paraId="01FD5776" w14:textId="77777777" w:rsidTr="00293D05">
        <w:tc>
          <w:tcPr>
            <w:tcW w:w="988" w:type="dxa"/>
          </w:tcPr>
          <w:p w14:paraId="57445BB9" w14:textId="675C45FE" w:rsidR="008325A9" w:rsidRPr="00454921" w:rsidRDefault="008325A9" w:rsidP="008325A9">
            <w:pPr>
              <w:spacing w:before="60" w:after="60"/>
              <w:rPr>
                <w:rFonts w:ascii="Cambria" w:hAnsi="Cambria" w:cs="Arial"/>
                <w:bCs/>
                <w:sz w:val="22"/>
                <w:szCs w:val="22"/>
              </w:rPr>
            </w:pPr>
            <w:r>
              <w:rPr>
                <w:rFonts w:ascii="Cambria" w:hAnsi="Cambria" w:cs="Arial"/>
                <w:bCs/>
                <w:sz w:val="22"/>
                <w:szCs w:val="22"/>
              </w:rPr>
              <w:t>2.</w:t>
            </w:r>
          </w:p>
        </w:tc>
        <w:tc>
          <w:tcPr>
            <w:tcW w:w="3402" w:type="dxa"/>
            <w:vAlign w:val="center"/>
          </w:tcPr>
          <w:p w14:paraId="747FAD95" w14:textId="0C90357F" w:rsidR="008325A9" w:rsidRPr="0017265C" w:rsidRDefault="008325A9" w:rsidP="008325A9">
            <w:pPr>
              <w:spacing w:before="60" w:after="60"/>
              <w:rPr>
                <w:rFonts w:ascii="Cambria" w:hAnsi="Cambria" w:cstheme="minorHAnsi"/>
                <w:color w:val="FF0000"/>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c>
          <w:tcPr>
            <w:tcW w:w="4252" w:type="dxa"/>
            <w:vAlign w:val="center"/>
          </w:tcPr>
          <w:p w14:paraId="6133241D" w14:textId="13610FF2" w:rsidR="008325A9" w:rsidRPr="0017265C" w:rsidRDefault="008325A9" w:rsidP="008325A9">
            <w:pPr>
              <w:spacing w:before="60" w:after="60"/>
              <w:jc w:val="both"/>
              <w:rPr>
                <w:rFonts w:ascii="Cambria" w:hAnsi="Cambria" w:cstheme="minorHAnsi"/>
                <w:color w:val="FF0000"/>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bl>
    <w:p w14:paraId="0260D484" w14:textId="592B357A" w:rsidR="00C53CF9" w:rsidRPr="001D5FA4" w:rsidRDefault="00C53CF9" w:rsidP="00C53CF9">
      <w:pPr>
        <w:pStyle w:val="BodyText"/>
        <w:spacing w:before="3" w:after="60"/>
      </w:pPr>
    </w:p>
    <w:p w14:paraId="57C57829" w14:textId="19A89CE4" w:rsidR="00C53CF9" w:rsidRDefault="00C53CF9" w:rsidP="00C53CF9">
      <w:pPr>
        <w:tabs>
          <w:tab w:val="left" w:pos="567"/>
          <w:tab w:val="left" w:pos="4353"/>
        </w:tabs>
        <w:kinsoku w:val="0"/>
        <w:overflowPunct w:val="0"/>
        <w:ind w:right="-22"/>
        <w:jc w:val="both"/>
        <w:rPr>
          <w:rFonts w:asciiTheme="majorHAnsi" w:hAnsiTheme="majorHAnsi" w:cs="Arial"/>
          <w:spacing w:val="-1"/>
          <w:sz w:val="22"/>
          <w:szCs w:val="22"/>
        </w:rPr>
      </w:pPr>
    </w:p>
    <w:p w14:paraId="7497A713" w14:textId="4A303DCF" w:rsidR="001F24B6" w:rsidRPr="00BC2D6C" w:rsidRDefault="001F24B6" w:rsidP="00C53CF9">
      <w:pPr>
        <w:tabs>
          <w:tab w:val="left" w:pos="567"/>
          <w:tab w:val="left" w:pos="4353"/>
        </w:tabs>
        <w:kinsoku w:val="0"/>
        <w:overflowPunct w:val="0"/>
        <w:ind w:right="-22"/>
        <w:jc w:val="both"/>
        <w:rPr>
          <w:rFonts w:asciiTheme="majorHAnsi" w:hAnsiTheme="majorHAnsi" w:cs="Arial"/>
          <w:spacing w:val="-1"/>
          <w:sz w:val="22"/>
          <w:szCs w:val="22"/>
        </w:rPr>
      </w:pPr>
      <w:r>
        <w:rPr>
          <w:rFonts w:ascii="Cambria" w:hAnsi="Cambria" w:cs="Arial"/>
          <w:b/>
          <w:sz w:val="22"/>
          <w:szCs w:val="22"/>
        </w:rPr>
        <w:t>O</w:t>
      </w:r>
      <w:r w:rsidRPr="00C53CF9">
        <w:rPr>
          <w:rFonts w:ascii="Cambria" w:hAnsi="Cambria" w:cs="Arial"/>
          <w:b/>
          <w:sz w:val="22"/>
          <w:szCs w:val="22"/>
        </w:rPr>
        <w:t>s</w:t>
      </w:r>
      <w:r>
        <w:rPr>
          <w:rFonts w:ascii="Cambria" w:hAnsi="Cambria" w:cs="Arial"/>
          <w:b/>
          <w:sz w:val="22"/>
          <w:szCs w:val="22"/>
        </w:rPr>
        <w:t>oby</w:t>
      </w:r>
      <w:r w:rsidRPr="00C53CF9">
        <w:rPr>
          <w:rFonts w:ascii="Cambria" w:hAnsi="Cambria" w:cs="Arial"/>
          <w:b/>
          <w:sz w:val="22"/>
          <w:szCs w:val="22"/>
        </w:rPr>
        <w:t xml:space="preserve"> určen</w:t>
      </w:r>
      <w:r>
        <w:rPr>
          <w:rFonts w:ascii="Cambria" w:hAnsi="Cambria" w:cs="Arial"/>
          <w:b/>
          <w:sz w:val="22"/>
          <w:szCs w:val="22"/>
        </w:rPr>
        <w:t>é</w:t>
      </w:r>
      <w:r w:rsidRPr="00C53CF9">
        <w:rPr>
          <w:rFonts w:ascii="Cambria" w:hAnsi="Cambria" w:cs="Arial"/>
          <w:b/>
          <w:sz w:val="22"/>
          <w:szCs w:val="22"/>
        </w:rPr>
        <w:t xml:space="preserve"> na plnenie zmluvy</w:t>
      </w:r>
      <w:r>
        <w:rPr>
          <w:rFonts w:ascii="Cambria" w:hAnsi="Cambria" w:cs="Arial"/>
          <w:b/>
          <w:sz w:val="22"/>
          <w:szCs w:val="22"/>
        </w:rPr>
        <w:t xml:space="preserve"> musia spoločne mať nasledovné oprávnenia/certifikáty:</w:t>
      </w:r>
    </w:p>
    <w:p w14:paraId="797F3C6F" w14:textId="03B379A8" w:rsidR="001F24B6" w:rsidRPr="001C1F46" w:rsidRDefault="001F24B6" w:rsidP="00065DE4">
      <w:pPr>
        <w:pStyle w:val="ListParagraph"/>
        <w:numPr>
          <w:ilvl w:val="0"/>
          <w:numId w:val="44"/>
        </w:numPr>
        <w:tabs>
          <w:tab w:val="left" w:pos="567"/>
          <w:tab w:val="center" w:pos="1276"/>
          <w:tab w:val="right" w:pos="9072"/>
        </w:tabs>
        <w:autoSpaceDE w:val="0"/>
        <w:autoSpaceDN w:val="0"/>
        <w:spacing w:after="0" w:line="240" w:lineRule="auto"/>
        <w:jc w:val="both"/>
        <w:rPr>
          <w:rFonts w:ascii="Cambria" w:eastAsia="Times New Roman" w:hAnsi="Cambria" w:cs="Arial"/>
          <w:sz w:val="22"/>
          <w:lang w:eastAsia="x-none"/>
        </w:rPr>
      </w:pPr>
      <w:r w:rsidRPr="00DA6A7F">
        <w:rPr>
          <w:rFonts w:ascii="Cambria" w:eastAsia="Times New Roman" w:hAnsi="Cambria" w:cs="Arial"/>
          <w:sz w:val="22"/>
          <w:u w:val="single"/>
          <w:lang w:eastAsia="sk-SK"/>
        </w:rPr>
        <w:t>CERTIFIKÁT</w:t>
      </w:r>
      <w:r w:rsidRPr="00DA6A7F">
        <w:rPr>
          <w:rFonts w:ascii="Cambria" w:eastAsia="Times New Roman" w:hAnsi="Cambria" w:cs="Arial"/>
          <w:sz w:val="22"/>
          <w:lang w:eastAsia="x-none"/>
        </w:rPr>
        <w:t xml:space="preserve"> o odbornej spôsobilosti na nakladanie s </w:t>
      </w:r>
      <w:proofErr w:type="spellStart"/>
      <w:r w:rsidRPr="00DA6A7F">
        <w:rPr>
          <w:rFonts w:ascii="Cambria" w:eastAsia="Times New Roman" w:hAnsi="Cambria" w:cs="Arial"/>
          <w:sz w:val="22"/>
          <w:lang w:eastAsia="x-none"/>
        </w:rPr>
        <w:t>fluórovanými</w:t>
      </w:r>
      <w:proofErr w:type="spellEnd"/>
      <w:r w:rsidRPr="00DA6A7F">
        <w:rPr>
          <w:rFonts w:ascii="Cambria" w:eastAsia="Times New Roman" w:hAnsi="Cambria" w:cs="Arial"/>
          <w:sz w:val="22"/>
          <w:lang w:eastAsia="x-none"/>
        </w:rPr>
        <w:t xml:space="preserve"> skleníkovými plynmi a kontrolovanými látkami v stabilných protipožiarnych systémoch a hasiacich prístrojoch, vydaný podľa § 6 ods. 3 zákona č. 286/2009 Z.</w:t>
      </w:r>
      <w:r w:rsidR="004F01BE">
        <w:rPr>
          <w:rFonts w:ascii="Cambria" w:eastAsia="Times New Roman" w:hAnsi="Cambria" w:cs="Arial"/>
          <w:sz w:val="22"/>
          <w:lang w:eastAsia="x-none"/>
        </w:rPr>
        <w:t xml:space="preserve"> </w:t>
      </w:r>
      <w:r w:rsidRPr="00DA6A7F">
        <w:rPr>
          <w:rFonts w:ascii="Cambria" w:eastAsia="Times New Roman" w:hAnsi="Cambria" w:cs="Arial"/>
          <w:sz w:val="22"/>
          <w:lang w:eastAsia="x-none"/>
        </w:rPr>
        <w:t xml:space="preserve">z. o </w:t>
      </w:r>
      <w:proofErr w:type="spellStart"/>
      <w:r w:rsidRPr="00DA6A7F">
        <w:rPr>
          <w:rFonts w:ascii="Cambria" w:eastAsia="Times New Roman" w:hAnsi="Cambria" w:cs="Arial"/>
          <w:sz w:val="22"/>
          <w:lang w:eastAsia="x-none"/>
        </w:rPr>
        <w:t>fluórovaných</w:t>
      </w:r>
      <w:proofErr w:type="spellEnd"/>
      <w:r w:rsidRPr="00DA6A7F">
        <w:rPr>
          <w:rFonts w:ascii="Cambria" w:eastAsia="Times New Roman" w:hAnsi="Cambria" w:cs="Arial"/>
          <w:sz w:val="22"/>
          <w:lang w:eastAsia="x-none"/>
        </w:rPr>
        <w:t xml:space="preserve"> skleníkových plynoch a o zmene a doplnení niektorých zákonov v znení neskorších predpisov, </w:t>
      </w:r>
      <w:r w:rsidR="00C43F87" w:rsidRPr="007C109A">
        <w:rPr>
          <w:rFonts w:asciiTheme="majorHAnsi" w:hAnsiTheme="majorHAnsi"/>
          <w:color w:val="333333"/>
          <w:sz w:val="22"/>
          <w:szCs w:val="22"/>
          <w:shd w:val="clear" w:color="auto" w:fill="FFFFFF"/>
        </w:rPr>
        <w:t>Nariadenia Európskeho parlamentu a Rady (EÚ) č. 517/2014 zo 16. apríla 2014 o </w:t>
      </w:r>
      <w:proofErr w:type="spellStart"/>
      <w:r w:rsidR="00C43F87" w:rsidRPr="007C109A">
        <w:rPr>
          <w:rFonts w:asciiTheme="majorHAnsi" w:hAnsiTheme="majorHAnsi"/>
          <w:color w:val="333333"/>
          <w:sz w:val="22"/>
          <w:szCs w:val="22"/>
          <w:shd w:val="clear" w:color="auto" w:fill="FFFFFF"/>
        </w:rPr>
        <w:t>fluórovaných</w:t>
      </w:r>
      <w:proofErr w:type="spellEnd"/>
      <w:r w:rsidR="00C43F87" w:rsidRPr="007C109A">
        <w:rPr>
          <w:rFonts w:asciiTheme="majorHAnsi" w:hAnsiTheme="majorHAnsi"/>
          <w:color w:val="333333"/>
          <w:sz w:val="22"/>
          <w:szCs w:val="22"/>
          <w:shd w:val="clear" w:color="auto" w:fill="FFFFFF"/>
        </w:rPr>
        <w:t xml:space="preserve"> skleníkových plynoch, ktorým sa zrušuje nariadenie (ES) č. 842/2006</w:t>
      </w:r>
      <w:r w:rsidR="00C43F87" w:rsidRPr="007C109A">
        <w:rPr>
          <w:rFonts w:ascii="Roboto" w:hAnsi="Roboto"/>
          <w:color w:val="333333"/>
          <w:sz w:val="21"/>
          <w:szCs w:val="21"/>
          <w:shd w:val="clear" w:color="auto" w:fill="FFFFFF"/>
        </w:rPr>
        <w:t> </w:t>
      </w:r>
      <w:r w:rsidRPr="00DA6A7F">
        <w:rPr>
          <w:rFonts w:ascii="Cambria" w:eastAsia="Times New Roman" w:hAnsi="Cambria" w:cs="Arial"/>
          <w:sz w:val="22"/>
          <w:lang w:eastAsia="x-none"/>
        </w:rPr>
        <w:t xml:space="preserve"> a tiež v súlade s § 5 ods. 1 zák</w:t>
      </w:r>
      <w:r w:rsidR="009768E7">
        <w:rPr>
          <w:rFonts w:ascii="Cambria" w:eastAsia="Times New Roman" w:hAnsi="Cambria" w:cs="Arial"/>
          <w:sz w:val="22"/>
          <w:lang w:eastAsia="x-none"/>
        </w:rPr>
        <w:t>ona</w:t>
      </w:r>
      <w:r w:rsidRPr="00DA6A7F">
        <w:rPr>
          <w:rFonts w:ascii="Cambria" w:eastAsia="Times New Roman" w:hAnsi="Cambria" w:cs="Arial"/>
          <w:sz w:val="22"/>
          <w:lang w:eastAsia="x-none"/>
        </w:rPr>
        <w:t xml:space="preserve"> č. 321/2012 Z.</w:t>
      </w:r>
      <w:r w:rsidR="004F01BE">
        <w:rPr>
          <w:rFonts w:ascii="Cambria" w:eastAsia="Times New Roman" w:hAnsi="Cambria" w:cs="Arial"/>
          <w:sz w:val="22"/>
          <w:lang w:eastAsia="x-none"/>
        </w:rPr>
        <w:t xml:space="preserve"> </w:t>
      </w:r>
      <w:r w:rsidRPr="00DA6A7F">
        <w:rPr>
          <w:rFonts w:ascii="Cambria" w:eastAsia="Times New Roman" w:hAnsi="Cambria" w:cs="Arial"/>
          <w:sz w:val="22"/>
          <w:lang w:eastAsia="x-none"/>
        </w:rPr>
        <w:t>z. o ochrane ozónovej vrstvy Zeme a o zmene a doplnení niektorých zákonov v znení zákona č. 180/2013 Z.</w:t>
      </w:r>
      <w:r w:rsidR="004F01BE">
        <w:rPr>
          <w:rFonts w:ascii="Cambria" w:eastAsia="Times New Roman" w:hAnsi="Cambria" w:cs="Arial"/>
          <w:sz w:val="22"/>
          <w:lang w:eastAsia="x-none"/>
        </w:rPr>
        <w:t xml:space="preserve"> </w:t>
      </w:r>
      <w:r w:rsidRPr="00DA6A7F">
        <w:rPr>
          <w:rFonts w:ascii="Cambria" w:eastAsia="Times New Roman" w:hAnsi="Cambria" w:cs="Arial"/>
          <w:sz w:val="22"/>
          <w:lang w:eastAsia="x-none"/>
        </w:rPr>
        <w:t xml:space="preserve">z. a </w:t>
      </w:r>
      <w:r w:rsidR="00C43F87" w:rsidRPr="00DA6A7F">
        <w:rPr>
          <w:rFonts w:ascii="Cambria" w:eastAsia="Times New Roman" w:hAnsi="Cambria" w:cs="Arial"/>
          <w:sz w:val="22"/>
          <w:lang w:eastAsia="x-none"/>
        </w:rPr>
        <w:t>nariadenia Európskeho parlamentu a Rady (ES) č. 1005/2009</w:t>
      </w:r>
      <w:r w:rsidR="00C43F87">
        <w:rPr>
          <w:rFonts w:ascii="Cambria" w:eastAsia="Times New Roman" w:hAnsi="Cambria" w:cs="Arial"/>
          <w:sz w:val="22"/>
          <w:lang w:eastAsia="x-none"/>
        </w:rPr>
        <w:t xml:space="preserve"> </w:t>
      </w:r>
      <w:r w:rsidR="00C43F87" w:rsidRPr="007C109A">
        <w:rPr>
          <w:rFonts w:asciiTheme="majorHAnsi" w:hAnsiTheme="majorHAnsi"/>
          <w:color w:val="333333"/>
          <w:sz w:val="22"/>
          <w:szCs w:val="22"/>
          <w:shd w:val="clear" w:color="auto" w:fill="FFFFFF"/>
        </w:rPr>
        <w:t>zo 16. septembra 2009 o látkach, ktoré poškodzujú ozónovú vrstvu</w:t>
      </w:r>
      <w:r w:rsidRPr="00DA6A7F">
        <w:rPr>
          <w:rFonts w:ascii="Cambria" w:eastAsia="Times New Roman" w:hAnsi="Cambria" w:cs="Arial"/>
          <w:sz w:val="22"/>
          <w:lang w:eastAsia="x-none"/>
        </w:rPr>
        <w:t xml:space="preserve">, na základe </w:t>
      </w:r>
      <w:r w:rsidRPr="001C1F46">
        <w:rPr>
          <w:rFonts w:ascii="Cambria" w:eastAsia="Times New Roman" w:hAnsi="Cambria" w:cs="Arial"/>
          <w:sz w:val="22"/>
          <w:lang w:eastAsia="x-none"/>
        </w:rPr>
        <w:t>poverenia Ministerstva životného prostredia SR č. 4368/2009 zo dňa 13.10.2009.</w:t>
      </w:r>
    </w:p>
    <w:p w14:paraId="213E7130" w14:textId="77777777" w:rsidR="001F24B6" w:rsidRPr="00DA6A7F" w:rsidRDefault="001F24B6" w:rsidP="001F24B6">
      <w:pPr>
        <w:tabs>
          <w:tab w:val="center" w:pos="1276"/>
          <w:tab w:val="right" w:pos="9072"/>
        </w:tabs>
        <w:autoSpaceDE w:val="0"/>
        <w:autoSpaceDN w:val="0"/>
        <w:ind w:left="567" w:hanging="709"/>
        <w:jc w:val="both"/>
        <w:rPr>
          <w:rFonts w:ascii="Cambria" w:eastAsia="Times New Roman" w:hAnsi="Cambria" w:cs="Arial"/>
          <w:sz w:val="22"/>
          <w:lang w:eastAsia="x-none"/>
        </w:rPr>
      </w:pPr>
      <w:r w:rsidRPr="00DA6A7F">
        <w:rPr>
          <w:rFonts w:ascii="Cambria" w:eastAsia="Times New Roman" w:hAnsi="Cambria" w:cs="Arial"/>
          <w:sz w:val="22"/>
          <w:lang w:eastAsia="x-none"/>
        </w:rPr>
        <w:t xml:space="preserve">            Na činnosť:  - kontrola úniku plynov zo systémov, zhodnotenie plynov, inštalácia systémov, údržba a servis systémov.</w:t>
      </w:r>
    </w:p>
    <w:p w14:paraId="73890E3C" w14:textId="3C82113C" w:rsidR="001F24B6" w:rsidRPr="00DA6A7F" w:rsidRDefault="001F24B6" w:rsidP="00065DE4">
      <w:pPr>
        <w:pStyle w:val="ListParagraph"/>
        <w:numPr>
          <w:ilvl w:val="0"/>
          <w:numId w:val="44"/>
        </w:numPr>
        <w:tabs>
          <w:tab w:val="left" w:pos="567"/>
          <w:tab w:val="center" w:pos="1276"/>
          <w:tab w:val="right" w:pos="9072"/>
        </w:tabs>
        <w:autoSpaceDE w:val="0"/>
        <w:autoSpaceDN w:val="0"/>
        <w:spacing w:after="0" w:line="240" w:lineRule="auto"/>
        <w:jc w:val="both"/>
        <w:rPr>
          <w:rFonts w:ascii="Cambria" w:eastAsia="Times New Roman" w:hAnsi="Cambria" w:cs="Arial"/>
          <w:sz w:val="22"/>
          <w:lang w:eastAsia="x-none"/>
        </w:rPr>
      </w:pPr>
      <w:r w:rsidRPr="00DA6A7F">
        <w:rPr>
          <w:rFonts w:ascii="Cambria" w:eastAsia="Times New Roman" w:hAnsi="Cambria" w:cs="Arial"/>
          <w:sz w:val="22"/>
          <w:u w:val="single"/>
          <w:lang w:eastAsia="x-none"/>
        </w:rPr>
        <w:t>Oprávnenie</w:t>
      </w:r>
      <w:r w:rsidRPr="00DA6A7F">
        <w:rPr>
          <w:rFonts w:ascii="Cambria" w:eastAsia="Times New Roman" w:hAnsi="Cambria" w:cs="Arial"/>
          <w:sz w:val="22"/>
          <w:lang w:eastAsia="x-none"/>
        </w:rPr>
        <w:t xml:space="preserve"> o odbornej spôsobilosti podľa § 11 zákona č. 314/2001 Z.</w:t>
      </w:r>
      <w:r w:rsidR="00C43F87">
        <w:rPr>
          <w:rFonts w:ascii="Cambria" w:eastAsia="Times New Roman" w:hAnsi="Cambria" w:cs="Arial"/>
          <w:sz w:val="22"/>
          <w:lang w:eastAsia="x-none"/>
        </w:rPr>
        <w:t xml:space="preserve"> </w:t>
      </w:r>
      <w:r w:rsidRPr="00DA6A7F">
        <w:rPr>
          <w:rFonts w:ascii="Cambria" w:eastAsia="Times New Roman" w:hAnsi="Cambria" w:cs="Arial"/>
          <w:sz w:val="22"/>
          <w:lang w:eastAsia="x-none"/>
        </w:rPr>
        <w:t>z. o ochrane pred</w:t>
      </w:r>
    </w:p>
    <w:p w14:paraId="6BF3FECB" w14:textId="70F64D11" w:rsidR="001F24B6" w:rsidRDefault="001F24B6" w:rsidP="001F24B6">
      <w:pPr>
        <w:pStyle w:val="ListParagraph"/>
        <w:tabs>
          <w:tab w:val="left" w:pos="567"/>
          <w:tab w:val="center" w:pos="1276"/>
          <w:tab w:val="center" w:pos="4536"/>
          <w:tab w:val="right" w:pos="9072"/>
        </w:tabs>
        <w:autoSpaceDE w:val="0"/>
        <w:autoSpaceDN w:val="0"/>
        <w:ind w:left="644"/>
        <w:jc w:val="both"/>
        <w:rPr>
          <w:rFonts w:ascii="Cambria" w:eastAsia="Times New Roman" w:hAnsi="Cambria" w:cs="Arial"/>
          <w:sz w:val="22"/>
          <w:lang w:eastAsia="x-none"/>
        </w:rPr>
      </w:pPr>
      <w:r w:rsidRPr="00DA6A7F">
        <w:rPr>
          <w:rFonts w:ascii="Cambria" w:eastAsia="Times New Roman" w:hAnsi="Cambria" w:cs="Arial"/>
          <w:sz w:val="22"/>
          <w:lang w:eastAsia="x-none"/>
        </w:rPr>
        <w:t>požiarmi v znení neskorších predpisov a § 35 Vyhlášky Ministerstva vnútra Slovenskej republiky č. 121/2002 Z.</w:t>
      </w:r>
      <w:r w:rsidR="00C43F87">
        <w:rPr>
          <w:rFonts w:ascii="Cambria" w:eastAsia="Times New Roman" w:hAnsi="Cambria" w:cs="Arial"/>
          <w:sz w:val="22"/>
          <w:lang w:eastAsia="x-none"/>
        </w:rPr>
        <w:t xml:space="preserve"> </w:t>
      </w:r>
      <w:r w:rsidRPr="00DA6A7F">
        <w:rPr>
          <w:rFonts w:ascii="Cambria" w:eastAsia="Times New Roman" w:hAnsi="Cambria" w:cs="Arial"/>
          <w:sz w:val="22"/>
          <w:lang w:eastAsia="x-none"/>
        </w:rPr>
        <w:t xml:space="preserve">z. o požiarnej prevencii na výkon činnosti: projektovanie, inštalácie, opravy a kontroly automatických stabilných hasiacich zariadení typ </w:t>
      </w:r>
    </w:p>
    <w:p w14:paraId="0A829A46" w14:textId="77777777" w:rsidR="001F24B6" w:rsidRPr="009E2693" w:rsidRDefault="001F24B6" w:rsidP="001F24B6">
      <w:pPr>
        <w:pStyle w:val="ListParagraph"/>
        <w:tabs>
          <w:tab w:val="left" w:pos="567"/>
          <w:tab w:val="center" w:pos="1276"/>
          <w:tab w:val="center" w:pos="4536"/>
          <w:tab w:val="right" w:pos="9072"/>
        </w:tabs>
        <w:autoSpaceDE w:val="0"/>
        <w:autoSpaceDN w:val="0"/>
        <w:ind w:left="644"/>
        <w:jc w:val="both"/>
        <w:rPr>
          <w:rFonts w:ascii="Cambria" w:eastAsia="Times New Roman" w:hAnsi="Cambria" w:cs="Arial"/>
          <w:sz w:val="22"/>
          <w:lang w:eastAsia="x-none"/>
        </w:rPr>
      </w:pPr>
      <w:r w:rsidRPr="00346C3F">
        <w:rPr>
          <w:rFonts w:ascii="Cambria" w:hAnsi="Cambria" w:cs="Arial"/>
          <w:sz w:val="22"/>
        </w:rPr>
        <w:t>&lt;</w:t>
      </w:r>
      <w:r w:rsidRPr="00346C3F">
        <w:rPr>
          <w:rFonts w:ascii="Cambria" w:hAnsi="Cambria" w:cs="Arial"/>
          <w:color w:val="00B0F0"/>
          <w:sz w:val="22"/>
        </w:rPr>
        <w:t>vyplní uchádzač</w:t>
      </w:r>
      <w:r w:rsidRPr="00346C3F">
        <w:rPr>
          <w:rFonts w:ascii="Cambria" w:hAnsi="Cambria" w:cs="Arial"/>
          <w:sz w:val="22"/>
        </w:rPr>
        <w:t>&gt;</w:t>
      </w:r>
      <w:r w:rsidRPr="009E2693">
        <w:rPr>
          <w:rFonts w:ascii="Cambria" w:eastAsia="Times New Roman" w:hAnsi="Cambria" w:cs="Arial"/>
          <w:sz w:val="22"/>
          <w:lang w:eastAsia="x-none"/>
        </w:rPr>
        <w:t>.</w:t>
      </w:r>
    </w:p>
    <w:p w14:paraId="4F6531E4" w14:textId="77777777" w:rsidR="001F24B6" w:rsidRPr="00DA6A7F" w:rsidRDefault="001F24B6" w:rsidP="001F24B6">
      <w:pPr>
        <w:pStyle w:val="ListParagraph"/>
        <w:tabs>
          <w:tab w:val="left" w:pos="567"/>
          <w:tab w:val="center" w:pos="1276"/>
          <w:tab w:val="right" w:pos="9072"/>
        </w:tabs>
        <w:autoSpaceDE w:val="0"/>
        <w:autoSpaceDN w:val="0"/>
        <w:ind w:left="644"/>
        <w:jc w:val="both"/>
        <w:rPr>
          <w:rFonts w:ascii="Cambria" w:eastAsia="Times New Roman" w:hAnsi="Cambria" w:cs="Arial"/>
          <w:sz w:val="22"/>
          <w:lang w:eastAsia="sk-SK"/>
        </w:rPr>
      </w:pPr>
    </w:p>
    <w:p w14:paraId="7837D616" w14:textId="48F9B006" w:rsidR="001F24B6" w:rsidRPr="00DA6A7F" w:rsidRDefault="001F24B6" w:rsidP="00065DE4">
      <w:pPr>
        <w:pStyle w:val="ListParagraph"/>
        <w:numPr>
          <w:ilvl w:val="0"/>
          <w:numId w:val="44"/>
        </w:numPr>
        <w:tabs>
          <w:tab w:val="left" w:pos="567"/>
          <w:tab w:val="center" w:pos="1276"/>
          <w:tab w:val="right" w:pos="9072"/>
        </w:tabs>
        <w:autoSpaceDE w:val="0"/>
        <w:autoSpaceDN w:val="0"/>
        <w:spacing w:after="0" w:line="240" w:lineRule="auto"/>
        <w:ind w:left="567" w:hanging="283"/>
        <w:jc w:val="both"/>
        <w:rPr>
          <w:rFonts w:ascii="Cambria" w:eastAsia="Times New Roman" w:hAnsi="Cambria" w:cs="Arial"/>
          <w:sz w:val="22"/>
          <w:lang w:eastAsia="sk-SK"/>
        </w:rPr>
      </w:pPr>
      <w:r w:rsidRPr="00DA6A7F">
        <w:rPr>
          <w:rFonts w:ascii="Cambria" w:eastAsia="Times New Roman" w:hAnsi="Cambria" w:cs="Arial"/>
          <w:sz w:val="22"/>
          <w:u w:val="single"/>
          <w:lang w:eastAsia="sk-SK"/>
        </w:rPr>
        <w:t>Oprávnenie</w:t>
      </w:r>
      <w:r w:rsidRPr="00DA6A7F">
        <w:rPr>
          <w:rFonts w:ascii="Cambria" w:eastAsia="Times New Roman" w:hAnsi="Cambria" w:cs="Arial"/>
          <w:sz w:val="22"/>
          <w:lang w:eastAsia="sk-SK"/>
        </w:rPr>
        <w:t xml:space="preserve"> vydané Technickou inšpekciou podľa § 14 ods. 1, písm. a) a § 15</w:t>
      </w:r>
      <w:r w:rsidR="00C43F87">
        <w:rPr>
          <w:rFonts w:ascii="Cambria" w:eastAsia="Times New Roman" w:hAnsi="Cambria" w:cs="Arial"/>
          <w:sz w:val="22"/>
          <w:lang w:eastAsia="sk-SK"/>
        </w:rPr>
        <w:t xml:space="preserve"> </w:t>
      </w:r>
      <w:r w:rsidRPr="00DA6A7F">
        <w:rPr>
          <w:rFonts w:ascii="Cambria" w:eastAsia="Times New Roman" w:hAnsi="Cambria" w:cs="Arial"/>
          <w:sz w:val="22"/>
          <w:lang w:eastAsia="sk-SK"/>
        </w:rPr>
        <w:t xml:space="preserve">ods. 4 </w:t>
      </w:r>
      <w:r w:rsidR="00C43F87">
        <w:rPr>
          <w:rFonts w:ascii="Cambria" w:eastAsia="Times New Roman" w:hAnsi="Cambria" w:cs="Arial"/>
          <w:sz w:val="22"/>
          <w:lang w:eastAsia="sk-SK"/>
        </w:rPr>
        <w:t>z</w:t>
      </w:r>
      <w:r w:rsidR="00C43F87" w:rsidRPr="00DA6A7F">
        <w:rPr>
          <w:rFonts w:ascii="Cambria" w:eastAsia="Times New Roman" w:hAnsi="Cambria" w:cs="Arial"/>
          <w:sz w:val="22"/>
          <w:lang w:eastAsia="sk-SK"/>
        </w:rPr>
        <w:t xml:space="preserve">ákona </w:t>
      </w:r>
      <w:r w:rsidRPr="00DA6A7F">
        <w:rPr>
          <w:rFonts w:ascii="Cambria" w:eastAsia="Times New Roman" w:hAnsi="Cambria" w:cs="Arial"/>
          <w:sz w:val="22"/>
          <w:lang w:eastAsia="sk-SK"/>
        </w:rPr>
        <w:t>č. 124/2006 Z.</w:t>
      </w:r>
      <w:r w:rsidR="00C43F87">
        <w:rPr>
          <w:rFonts w:ascii="Cambria" w:eastAsia="Times New Roman" w:hAnsi="Cambria" w:cs="Arial"/>
          <w:sz w:val="22"/>
          <w:lang w:eastAsia="sk-SK"/>
        </w:rPr>
        <w:t xml:space="preserve"> </w:t>
      </w:r>
      <w:r w:rsidRPr="00DA6A7F">
        <w:rPr>
          <w:rFonts w:ascii="Cambria" w:eastAsia="Times New Roman" w:hAnsi="Cambria" w:cs="Arial"/>
          <w:sz w:val="22"/>
          <w:lang w:eastAsia="sk-SK"/>
        </w:rPr>
        <w:t>z. o bezpečnosti a ochrane zdravia pri práci a o zmene a doplnení niektorých zákonov v znení neskorších predpisov.</w:t>
      </w:r>
    </w:p>
    <w:p w14:paraId="111CF72A" w14:textId="77777777" w:rsidR="001F24B6" w:rsidRPr="00DA6A7F" w:rsidRDefault="001F24B6" w:rsidP="001F24B6">
      <w:pPr>
        <w:pStyle w:val="ListParagraph"/>
        <w:tabs>
          <w:tab w:val="left" w:pos="567"/>
          <w:tab w:val="center" w:pos="1276"/>
          <w:tab w:val="right" w:pos="9072"/>
        </w:tabs>
        <w:autoSpaceDE w:val="0"/>
        <w:autoSpaceDN w:val="0"/>
        <w:ind w:left="567" w:hanging="283"/>
        <w:jc w:val="both"/>
        <w:rPr>
          <w:rFonts w:ascii="Cambria" w:eastAsia="Times New Roman" w:hAnsi="Cambria" w:cs="Arial"/>
          <w:sz w:val="22"/>
          <w:lang w:eastAsia="sk-SK"/>
        </w:rPr>
      </w:pPr>
      <w:r w:rsidRPr="00DA6A7F">
        <w:rPr>
          <w:rFonts w:ascii="Cambria" w:eastAsia="Times New Roman" w:hAnsi="Cambria" w:cs="Arial"/>
          <w:sz w:val="22"/>
          <w:lang w:eastAsia="sk-SK"/>
        </w:rPr>
        <w:tab/>
        <w:t>Na druh činnosti:</w:t>
      </w:r>
    </w:p>
    <w:p w14:paraId="1F42D2C3" w14:textId="77777777" w:rsidR="001F24B6" w:rsidRPr="00DA6A7F" w:rsidRDefault="001F24B6" w:rsidP="001F24B6">
      <w:pPr>
        <w:pStyle w:val="ListParagraph"/>
        <w:tabs>
          <w:tab w:val="left" w:pos="567"/>
          <w:tab w:val="center" w:pos="1701"/>
          <w:tab w:val="right" w:pos="9072"/>
        </w:tabs>
        <w:autoSpaceDE w:val="0"/>
        <w:autoSpaceDN w:val="0"/>
        <w:ind w:left="1843" w:hanging="1767"/>
        <w:jc w:val="both"/>
        <w:rPr>
          <w:rFonts w:ascii="Cambria" w:eastAsia="Times New Roman" w:hAnsi="Cambria" w:cs="Arial"/>
          <w:sz w:val="22"/>
          <w:lang w:eastAsia="sk-SK"/>
        </w:rPr>
      </w:pPr>
      <w:r w:rsidRPr="00DA6A7F">
        <w:rPr>
          <w:rFonts w:ascii="Cambria" w:eastAsia="Times New Roman" w:hAnsi="Cambria" w:cs="Arial"/>
          <w:sz w:val="22"/>
          <w:lang w:eastAsia="sk-SK"/>
        </w:rPr>
        <w:tab/>
      </w:r>
      <w:r w:rsidRPr="00DA6A7F">
        <w:rPr>
          <w:rFonts w:ascii="Cambria" w:eastAsia="Times New Roman" w:hAnsi="Cambria" w:cs="Arial"/>
          <w:sz w:val="22"/>
          <w:lang w:eastAsia="sk-SK"/>
        </w:rPr>
        <w:tab/>
        <w:t xml:space="preserve">        O - oprava vyhradených technických zariadení elektrických v rozsahu:</w:t>
      </w:r>
    </w:p>
    <w:p w14:paraId="619C47C6" w14:textId="77777777" w:rsidR="001F24B6" w:rsidRPr="00DA6A7F" w:rsidRDefault="001F24B6" w:rsidP="001F24B6">
      <w:pPr>
        <w:pStyle w:val="ListParagraph"/>
        <w:tabs>
          <w:tab w:val="left" w:pos="567"/>
          <w:tab w:val="center" w:pos="1701"/>
          <w:tab w:val="right" w:pos="9072"/>
        </w:tabs>
        <w:autoSpaceDE w:val="0"/>
        <w:autoSpaceDN w:val="0"/>
        <w:ind w:left="1843" w:hanging="2192"/>
        <w:jc w:val="both"/>
        <w:rPr>
          <w:rFonts w:ascii="Cambria" w:eastAsia="Times New Roman" w:hAnsi="Cambria" w:cs="Arial"/>
          <w:sz w:val="22"/>
          <w:lang w:eastAsia="sk-SK"/>
        </w:rPr>
      </w:pPr>
      <w:r w:rsidRPr="00DA6A7F">
        <w:rPr>
          <w:rFonts w:ascii="Cambria" w:eastAsia="Times New Roman" w:hAnsi="Cambria" w:cs="Arial"/>
          <w:sz w:val="22"/>
          <w:lang w:eastAsia="sk-SK"/>
        </w:rPr>
        <w:tab/>
        <w:t xml:space="preserve">              OU - oprava a údržba, </w:t>
      </w:r>
      <w:r w:rsidRPr="00DA6A7F">
        <w:rPr>
          <w:rFonts w:ascii="Cambria" w:eastAsia="Times New Roman" w:hAnsi="Cambria" w:cs="Arial"/>
          <w:sz w:val="22"/>
          <w:lang w:eastAsia="sk-SK"/>
        </w:rPr>
        <w:tab/>
        <w:t xml:space="preserve">   </w:t>
      </w:r>
    </w:p>
    <w:p w14:paraId="437A54F7" w14:textId="77777777" w:rsidR="001F24B6" w:rsidRPr="00DA6A7F" w:rsidRDefault="001F24B6" w:rsidP="001F24B6">
      <w:pPr>
        <w:pStyle w:val="ListParagraph"/>
        <w:tabs>
          <w:tab w:val="left" w:pos="567"/>
          <w:tab w:val="center" w:pos="1701"/>
          <w:tab w:val="right" w:pos="9072"/>
        </w:tabs>
        <w:autoSpaceDE w:val="0"/>
        <w:autoSpaceDN w:val="0"/>
        <w:ind w:left="1843" w:hanging="2192"/>
        <w:jc w:val="both"/>
        <w:rPr>
          <w:rFonts w:ascii="Cambria" w:eastAsia="Times New Roman" w:hAnsi="Cambria" w:cs="Arial"/>
          <w:sz w:val="22"/>
          <w:lang w:eastAsia="sk-SK"/>
        </w:rPr>
      </w:pPr>
      <w:r w:rsidRPr="00DA6A7F">
        <w:rPr>
          <w:rFonts w:ascii="Cambria" w:eastAsia="Times New Roman" w:hAnsi="Cambria" w:cs="Arial"/>
          <w:sz w:val="22"/>
          <w:lang w:eastAsia="sk-SK"/>
        </w:rPr>
        <w:tab/>
        <w:t xml:space="preserve">              R    - rekonštrukcia,</w:t>
      </w:r>
    </w:p>
    <w:p w14:paraId="471A5FFF" w14:textId="77777777" w:rsidR="001F24B6" w:rsidRPr="00DA6A7F" w:rsidRDefault="001F24B6" w:rsidP="001F24B6">
      <w:pPr>
        <w:pStyle w:val="ListParagraph"/>
        <w:tabs>
          <w:tab w:val="left" w:pos="567"/>
          <w:tab w:val="center" w:pos="1701"/>
          <w:tab w:val="right" w:pos="9072"/>
        </w:tabs>
        <w:autoSpaceDE w:val="0"/>
        <w:autoSpaceDN w:val="0"/>
        <w:ind w:left="1843" w:hanging="2192"/>
        <w:jc w:val="both"/>
        <w:rPr>
          <w:rFonts w:ascii="Cambria" w:eastAsia="Times New Roman" w:hAnsi="Cambria" w:cs="Arial"/>
          <w:sz w:val="22"/>
          <w:lang w:eastAsia="sk-SK"/>
        </w:rPr>
      </w:pPr>
      <w:r w:rsidRPr="00DA6A7F">
        <w:rPr>
          <w:rFonts w:ascii="Cambria" w:eastAsia="Times New Roman" w:hAnsi="Cambria" w:cs="Arial"/>
          <w:sz w:val="22"/>
          <w:lang w:eastAsia="sk-SK"/>
        </w:rPr>
        <w:t xml:space="preserve">                       M - montáž do funkčného celku na miesto budúcej prevádzky. V rozsahu: </w:t>
      </w:r>
    </w:p>
    <w:p w14:paraId="59E1926D" w14:textId="77777777" w:rsidR="001F24B6" w:rsidRPr="00DA6A7F" w:rsidRDefault="001F24B6" w:rsidP="001F24B6">
      <w:pPr>
        <w:tabs>
          <w:tab w:val="left" w:pos="567"/>
          <w:tab w:val="center" w:pos="1276"/>
          <w:tab w:val="center" w:pos="1701"/>
          <w:tab w:val="right" w:pos="9072"/>
        </w:tabs>
        <w:autoSpaceDE w:val="0"/>
        <w:autoSpaceDN w:val="0"/>
        <w:jc w:val="both"/>
        <w:rPr>
          <w:rFonts w:ascii="Cambria" w:eastAsia="Times New Roman" w:hAnsi="Cambria" w:cs="Arial"/>
          <w:sz w:val="22"/>
          <w:lang w:eastAsia="sk-SK"/>
        </w:rPr>
      </w:pPr>
      <w:r w:rsidRPr="00DA6A7F">
        <w:rPr>
          <w:rFonts w:ascii="Cambria" w:eastAsia="Times New Roman" w:hAnsi="Cambria" w:cs="Arial"/>
          <w:sz w:val="22"/>
          <w:lang w:eastAsia="sk-SK"/>
        </w:rPr>
        <w:t xml:space="preserve">                       E2 technické zariadenia elektrické s napätím do 1000V Triedy objektov:</w:t>
      </w:r>
    </w:p>
    <w:p w14:paraId="3DBB42CE" w14:textId="77777777" w:rsidR="001F24B6" w:rsidRPr="00DA6A7F" w:rsidRDefault="001F24B6" w:rsidP="001F24B6">
      <w:pPr>
        <w:tabs>
          <w:tab w:val="left" w:pos="567"/>
          <w:tab w:val="center" w:pos="1276"/>
          <w:tab w:val="center" w:pos="1701"/>
          <w:tab w:val="right" w:pos="9072"/>
        </w:tabs>
        <w:autoSpaceDE w:val="0"/>
        <w:autoSpaceDN w:val="0"/>
        <w:jc w:val="both"/>
        <w:rPr>
          <w:rFonts w:ascii="Cambria" w:eastAsia="Times New Roman" w:hAnsi="Cambria" w:cs="Arial"/>
          <w:sz w:val="22"/>
          <w:lang w:eastAsia="sk-SK"/>
        </w:rPr>
      </w:pPr>
      <w:r w:rsidRPr="00DA6A7F">
        <w:rPr>
          <w:rFonts w:ascii="Cambria" w:eastAsia="Times New Roman" w:hAnsi="Cambria" w:cs="Arial"/>
          <w:sz w:val="22"/>
          <w:lang w:eastAsia="sk-SK"/>
        </w:rPr>
        <w:t xml:space="preserve">                       A   objekty bez nebezpečenstva výbuchu</w:t>
      </w:r>
    </w:p>
    <w:p w14:paraId="53FE9F31" w14:textId="77777777" w:rsidR="001F24B6" w:rsidRPr="00DA6A7F" w:rsidRDefault="001F24B6" w:rsidP="00065DE4">
      <w:pPr>
        <w:pStyle w:val="ListParagraph"/>
        <w:numPr>
          <w:ilvl w:val="0"/>
          <w:numId w:val="44"/>
        </w:numPr>
        <w:tabs>
          <w:tab w:val="left" w:pos="567"/>
          <w:tab w:val="center" w:pos="1276"/>
          <w:tab w:val="right" w:pos="9072"/>
        </w:tabs>
        <w:autoSpaceDE w:val="0"/>
        <w:autoSpaceDN w:val="0"/>
        <w:spacing w:after="0" w:line="240" w:lineRule="auto"/>
        <w:jc w:val="both"/>
        <w:rPr>
          <w:rFonts w:ascii="Cambria" w:eastAsia="Times New Roman" w:hAnsi="Cambria" w:cs="Arial"/>
          <w:sz w:val="22"/>
          <w:lang w:eastAsia="sk-SK"/>
        </w:rPr>
      </w:pPr>
      <w:r w:rsidRPr="00DA6A7F">
        <w:rPr>
          <w:rFonts w:ascii="Cambria" w:eastAsia="Times New Roman" w:hAnsi="Cambria" w:cs="Arial"/>
          <w:sz w:val="22"/>
          <w:u w:val="single"/>
          <w:lang w:eastAsia="sk-SK"/>
        </w:rPr>
        <w:t>Oprávnenie</w:t>
      </w:r>
      <w:r w:rsidRPr="00DA6A7F">
        <w:rPr>
          <w:rFonts w:ascii="Cambria" w:eastAsia="Times New Roman" w:hAnsi="Cambria" w:cs="Arial"/>
          <w:sz w:val="22"/>
          <w:lang w:eastAsia="sk-SK"/>
        </w:rPr>
        <w:t xml:space="preserve"> vydané Technickou inšpekciou podľa článku 13 STN EN ISO/IEC 17020 (01 5260):2005 na základe odborného stanoviska z preverenia odbornej spôsobilosti podnikateľa na druh činnosti: </w:t>
      </w:r>
    </w:p>
    <w:p w14:paraId="6A2E0A24" w14:textId="77777777" w:rsidR="001F24B6" w:rsidRPr="00DA6A7F" w:rsidRDefault="001F24B6" w:rsidP="001F24B6">
      <w:pPr>
        <w:pStyle w:val="ListParagraph"/>
        <w:tabs>
          <w:tab w:val="left" w:pos="567"/>
          <w:tab w:val="center" w:pos="1134"/>
          <w:tab w:val="right" w:pos="9072"/>
        </w:tabs>
        <w:autoSpaceDE w:val="0"/>
        <w:autoSpaceDN w:val="0"/>
        <w:ind w:left="1134" w:hanging="141"/>
        <w:jc w:val="both"/>
        <w:rPr>
          <w:rFonts w:ascii="Cambria" w:eastAsia="Times New Roman" w:hAnsi="Cambria" w:cs="Arial"/>
          <w:sz w:val="22"/>
          <w:lang w:eastAsia="sk-SK"/>
        </w:rPr>
      </w:pPr>
      <w:r w:rsidRPr="00DA6A7F">
        <w:rPr>
          <w:rFonts w:ascii="Cambria" w:eastAsia="Times New Roman" w:hAnsi="Cambria" w:cs="Arial"/>
          <w:sz w:val="22"/>
          <w:lang w:eastAsia="sk-SK"/>
        </w:rPr>
        <w:tab/>
        <w:t xml:space="preserve">  O - oprava vyhradených technických zariadení tlakových v rozsahu:</w:t>
      </w:r>
    </w:p>
    <w:p w14:paraId="03480423" w14:textId="77777777" w:rsidR="001F24B6" w:rsidRPr="00DA6A7F" w:rsidRDefault="001F24B6" w:rsidP="001F24B6">
      <w:pPr>
        <w:pStyle w:val="ListParagraph"/>
        <w:tabs>
          <w:tab w:val="left" w:pos="567"/>
          <w:tab w:val="center" w:pos="1276"/>
          <w:tab w:val="right" w:pos="9072"/>
        </w:tabs>
        <w:autoSpaceDE w:val="0"/>
        <w:autoSpaceDN w:val="0"/>
        <w:ind w:hanging="360"/>
        <w:jc w:val="both"/>
        <w:rPr>
          <w:rFonts w:ascii="Cambria" w:eastAsia="Times New Roman" w:hAnsi="Cambria" w:cs="Arial"/>
          <w:sz w:val="22"/>
          <w:lang w:eastAsia="sk-SK"/>
        </w:rPr>
      </w:pPr>
      <w:r w:rsidRPr="00DA6A7F">
        <w:rPr>
          <w:rFonts w:ascii="Cambria" w:eastAsia="Times New Roman" w:hAnsi="Cambria" w:cs="Arial"/>
          <w:sz w:val="22"/>
          <w:lang w:eastAsia="sk-SK"/>
        </w:rPr>
        <w:t xml:space="preserve">       </w:t>
      </w:r>
      <w:r w:rsidRPr="00DA6A7F">
        <w:rPr>
          <w:rFonts w:ascii="Cambria" w:eastAsia="Times New Roman" w:hAnsi="Cambria" w:cs="Arial"/>
          <w:sz w:val="22"/>
          <w:lang w:eastAsia="sk-SK"/>
        </w:rPr>
        <w:tab/>
        <w:t xml:space="preserve">           OU -  oprava a údržba</w:t>
      </w:r>
    </w:p>
    <w:p w14:paraId="7CD36C42" w14:textId="77777777" w:rsidR="001F24B6" w:rsidRPr="00DA6A7F" w:rsidRDefault="001F24B6" w:rsidP="001F24B6">
      <w:pPr>
        <w:pStyle w:val="ListParagraph"/>
        <w:tabs>
          <w:tab w:val="left" w:pos="567"/>
          <w:tab w:val="center" w:pos="1276"/>
          <w:tab w:val="right" w:pos="9072"/>
        </w:tabs>
        <w:autoSpaceDE w:val="0"/>
        <w:autoSpaceDN w:val="0"/>
        <w:ind w:hanging="360"/>
        <w:jc w:val="both"/>
        <w:rPr>
          <w:rFonts w:ascii="Cambria" w:eastAsia="Times New Roman" w:hAnsi="Cambria" w:cs="Arial"/>
          <w:sz w:val="22"/>
          <w:lang w:eastAsia="sk-SK"/>
        </w:rPr>
      </w:pPr>
      <w:r w:rsidRPr="00DA6A7F">
        <w:rPr>
          <w:rFonts w:ascii="Cambria" w:eastAsia="Times New Roman" w:hAnsi="Cambria" w:cs="Arial"/>
          <w:sz w:val="22"/>
          <w:lang w:eastAsia="sk-SK"/>
        </w:rPr>
        <w:t xml:space="preserve">                  M   -  montáž do funkčného celku na mieste budúcej prevádzky v rozsahu:</w:t>
      </w:r>
    </w:p>
    <w:p w14:paraId="55ED0D00" w14:textId="77777777" w:rsidR="001F24B6" w:rsidRPr="00DA6A7F" w:rsidRDefault="001F24B6" w:rsidP="001F24B6">
      <w:pPr>
        <w:pStyle w:val="ListParagraph"/>
        <w:tabs>
          <w:tab w:val="left" w:pos="567"/>
          <w:tab w:val="center" w:pos="1276"/>
          <w:tab w:val="right" w:pos="9072"/>
        </w:tabs>
        <w:autoSpaceDE w:val="0"/>
        <w:autoSpaceDN w:val="0"/>
        <w:ind w:hanging="360"/>
        <w:jc w:val="both"/>
        <w:rPr>
          <w:rFonts w:ascii="Cambria" w:eastAsia="Times New Roman" w:hAnsi="Cambria" w:cs="Arial"/>
          <w:sz w:val="22"/>
          <w:lang w:eastAsia="sk-SK"/>
        </w:rPr>
      </w:pPr>
      <w:r w:rsidRPr="00DA6A7F">
        <w:rPr>
          <w:rFonts w:ascii="Cambria" w:eastAsia="Times New Roman" w:hAnsi="Cambria" w:cs="Arial"/>
          <w:sz w:val="22"/>
          <w:lang w:eastAsia="sk-SK"/>
        </w:rPr>
        <w:t xml:space="preserve">                                        Technické zariadenia tlakové skupiny A b1, b2</w:t>
      </w:r>
    </w:p>
    <w:p w14:paraId="02188E7F" w14:textId="77777777" w:rsidR="001F24B6" w:rsidRPr="00DA6A7F" w:rsidRDefault="001F24B6" w:rsidP="001F24B6">
      <w:pPr>
        <w:pStyle w:val="ListParagraph"/>
        <w:tabs>
          <w:tab w:val="left" w:pos="567"/>
          <w:tab w:val="center" w:pos="1276"/>
          <w:tab w:val="right" w:pos="9072"/>
        </w:tabs>
        <w:autoSpaceDE w:val="0"/>
        <w:autoSpaceDN w:val="0"/>
        <w:ind w:hanging="360"/>
        <w:jc w:val="both"/>
        <w:rPr>
          <w:rFonts w:ascii="Cambria" w:eastAsia="Times New Roman" w:hAnsi="Cambria" w:cs="Arial"/>
          <w:sz w:val="22"/>
          <w:lang w:eastAsia="sk-SK"/>
        </w:rPr>
      </w:pPr>
      <w:r w:rsidRPr="00DA6A7F">
        <w:rPr>
          <w:rFonts w:ascii="Cambria" w:eastAsia="Times New Roman" w:hAnsi="Cambria" w:cs="Arial"/>
          <w:sz w:val="22"/>
          <w:lang w:eastAsia="sk-SK"/>
        </w:rPr>
        <w:lastRenderedPageBreak/>
        <w:t xml:space="preserve">                                        Technické zariadenia tlakové skupiny B b1, b2, d</w:t>
      </w:r>
    </w:p>
    <w:p w14:paraId="031F5B48" w14:textId="4AC575E5" w:rsidR="001F24B6" w:rsidRPr="00DA6A7F" w:rsidRDefault="001F24B6" w:rsidP="00065DE4">
      <w:pPr>
        <w:pStyle w:val="ListParagraph"/>
        <w:numPr>
          <w:ilvl w:val="0"/>
          <w:numId w:val="44"/>
        </w:numPr>
        <w:tabs>
          <w:tab w:val="left" w:pos="567"/>
          <w:tab w:val="center" w:pos="1276"/>
          <w:tab w:val="right" w:pos="9072"/>
        </w:tabs>
        <w:autoSpaceDE w:val="0"/>
        <w:autoSpaceDN w:val="0"/>
        <w:spacing w:after="0" w:line="240" w:lineRule="auto"/>
        <w:ind w:left="567" w:hanging="283"/>
        <w:jc w:val="both"/>
        <w:rPr>
          <w:rFonts w:ascii="Cambria" w:eastAsia="Times New Roman" w:hAnsi="Cambria" w:cs="Arial"/>
          <w:sz w:val="22"/>
          <w:lang w:eastAsia="sk-SK"/>
        </w:rPr>
      </w:pPr>
      <w:r w:rsidRPr="00DA6A7F">
        <w:rPr>
          <w:rFonts w:ascii="Cambria" w:eastAsia="Times New Roman" w:hAnsi="Cambria" w:cs="Arial"/>
          <w:sz w:val="22"/>
          <w:u w:val="single"/>
          <w:lang w:eastAsia="sk-SK"/>
        </w:rPr>
        <w:t xml:space="preserve">Oprávnenie </w:t>
      </w:r>
      <w:r w:rsidRPr="00DA6A7F">
        <w:rPr>
          <w:rFonts w:ascii="Cambria" w:eastAsia="Times New Roman" w:hAnsi="Cambria" w:cs="Arial"/>
          <w:sz w:val="22"/>
          <w:lang w:eastAsia="sk-SK"/>
        </w:rPr>
        <w:t xml:space="preserve">vydané Technickou inšpekciou podľa § 14 ods. 1 písm. a) a § 15 ods. 4 </w:t>
      </w:r>
      <w:r w:rsidR="00F11974">
        <w:rPr>
          <w:rFonts w:ascii="Cambria" w:eastAsia="Times New Roman" w:hAnsi="Cambria" w:cs="Arial"/>
          <w:sz w:val="22"/>
          <w:lang w:eastAsia="sk-SK"/>
        </w:rPr>
        <w:t>z</w:t>
      </w:r>
      <w:r w:rsidR="00F11974" w:rsidRPr="00DA6A7F">
        <w:rPr>
          <w:rFonts w:ascii="Cambria" w:eastAsia="Times New Roman" w:hAnsi="Cambria" w:cs="Arial"/>
          <w:sz w:val="22"/>
          <w:lang w:eastAsia="sk-SK"/>
        </w:rPr>
        <w:t xml:space="preserve">ákona </w:t>
      </w:r>
      <w:r w:rsidRPr="00DA6A7F">
        <w:rPr>
          <w:rFonts w:ascii="Cambria" w:eastAsia="Times New Roman" w:hAnsi="Cambria" w:cs="Arial"/>
          <w:sz w:val="22"/>
          <w:lang w:eastAsia="sk-SK"/>
        </w:rPr>
        <w:t>č. 124/2006 Z.</w:t>
      </w:r>
      <w:r w:rsidR="00F11974">
        <w:rPr>
          <w:rFonts w:ascii="Cambria" w:eastAsia="Times New Roman" w:hAnsi="Cambria" w:cs="Arial"/>
          <w:sz w:val="22"/>
          <w:lang w:eastAsia="sk-SK"/>
        </w:rPr>
        <w:t xml:space="preserve"> </w:t>
      </w:r>
      <w:r w:rsidRPr="00DA6A7F">
        <w:rPr>
          <w:rFonts w:ascii="Cambria" w:eastAsia="Times New Roman" w:hAnsi="Cambria" w:cs="Arial"/>
          <w:sz w:val="22"/>
          <w:lang w:eastAsia="sk-SK"/>
        </w:rPr>
        <w:t>z. o bezpečnosti a ochrane zdravia pri práci a o zmene a doplnení niektorých zákonov v znení neskorších predpisov na základe preverenia odbornej spôsobilosti zamestnávateľa. Na druh činnosti:  S - odborné prehliadky a odborné skúšky vyhradených technických zariadení tlakových v prevádzke.</w:t>
      </w:r>
    </w:p>
    <w:p w14:paraId="64FD9506" w14:textId="77777777" w:rsidR="001F24B6" w:rsidRPr="00DA6A7F" w:rsidRDefault="001F24B6" w:rsidP="001F24B6">
      <w:pPr>
        <w:pStyle w:val="ListParagraph"/>
        <w:tabs>
          <w:tab w:val="left" w:pos="567"/>
          <w:tab w:val="center" w:pos="1276"/>
          <w:tab w:val="right" w:pos="9072"/>
        </w:tabs>
        <w:autoSpaceDE w:val="0"/>
        <w:autoSpaceDN w:val="0"/>
        <w:ind w:left="567" w:hanging="283"/>
        <w:jc w:val="both"/>
        <w:rPr>
          <w:rFonts w:ascii="Cambria" w:eastAsia="Times New Roman" w:hAnsi="Cambria" w:cs="Arial"/>
          <w:sz w:val="22"/>
          <w:lang w:eastAsia="sk-SK"/>
        </w:rPr>
      </w:pPr>
      <w:r w:rsidRPr="00DA6A7F">
        <w:rPr>
          <w:rFonts w:ascii="Cambria" w:eastAsia="Times New Roman" w:hAnsi="Cambria" w:cs="Arial"/>
          <w:sz w:val="22"/>
          <w:lang w:eastAsia="sk-SK"/>
        </w:rPr>
        <w:tab/>
        <w:t>V rozsahu: Technické zariadenia tlakové skupiny A b1, b2</w:t>
      </w:r>
    </w:p>
    <w:p w14:paraId="6F4AFD09" w14:textId="77777777" w:rsidR="001F24B6" w:rsidRPr="00DA6A7F" w:rsidRDefault="001F24B6" w:rsidP="001F24B6">
      <w:pPr>
        <w:pStyle w:val="ListParagraph"/>
        <w:tabs>
          <w:tab w:val="left" w:pos="567"/>
          <w:tab w:val="center" w:pos="1276"/>
          <w:tab w:val="right" w:pos="9072"/>
        </w:tabs>
        <w:autoSpaceDE w:val="0"/>
        <w:autoSpaceDN w:val="0"/>
        <w:ind w:left="567" w:hanging="283"/>
        <w:jc w:val="both"/>
        <w:rPr>
          <w:rFonts w:ascii="Cambria" w:eastAsia="Times New Roman" w:hAnsi="Cambria" w:cs="Arial"/>
          <w:sz w:val="22"/>
          <w:lang w:eastAsia="sk-SK"/>
        </w:rPr>
      </w:pPr>
      <w:r w:rsidRPr="00DA6A7F">
        <w:rPr>
          <w:rFonts w:ascii="Cambria" w:eastAsia="Times New Roman" w:hAnsi="Cambria" w:cs="Arial"/>
          <w:sz w:val="22"/>
          <w:lang w:eastAsia="sk-SK"/>
        </w:rPr>
        <w:t xml:space="preserve">                       Technické zariadenia tlakové skupiny B b1, b2, d, f1</w:t>
      </w:r>
    </w:p>
    <w:p w14:paraId="2ADA301E" w14:textId="77777777" w:rsidR="001F24B6" w:rsidRPr="00DA6A7F" w:rsidRDefault="001F24B6" w:rsidP="001F24B6">
      <w:pPr>
        <w:pStyle w:val="ListParagraph"/>
        <w:tabs>
          <w:tab w:val="left" w:pos="567"/>
          <w:tab w:val="center" w:pos="1276"/>
          <w:tab w:val="right" w:pos="9072"/>
        </w:tabs>
        <w:autoSpaceDE w:val="0"/>
        <w:autoSpaceDN w:val="0"/>
        <w:ind w:left="644"/>
        <w:jc w:val="both"/>
        <w:rPr>
          <w:rFonts w:ascii="Cambria" w:eastAsia="Times New Roman" w:hAnsi="Cambria" w:cs="Arial"/>
          <w:sz w:val="22"/>
          <w:lang w:eastAsia="sk-SK"/>
        </w:rPr>
      </w:pPr>
    </w:p>
    <w:p w14:paraId="0F74AD78" w14:textId="03A920C8" w:rsidR="001F24B6" w:rsidRPr="00DA6A7F" w:rsidRDefault="001F24B6" w:rsidP="00065DE4">
      <w:pPr>
        <w:pStyle w:val="ListParagraph"/>
        <w:numPr>
          <w:ilvl w:val="0"/>
          <w:numId w:val="44"/>
        </w:numPr>
        <w:tabs>
          <w:tab w:val="left" w:pos="567"/>
          <w:tab w:val="center" w:pos="1276"/>
          <w:tab w:val="right" w:pos="9072"/>
        </w:tabs>
        <w:autoSpaceDE w:val="0"/>
        <w:autoSpaceDN w:val="0"/>
        <w:spacing w:after="0" w:line="240" w:lineRule="auto"/>
        <w:ind w:left="567" w:hanging="283"/>
        <w:jc w:val="both"/>
        <w:rPr>
          <w:rFonts w:ascii="Cambria" w:eastAsia="Times New Roman" w:hAnsi="Cambria" w:cs="Arial"/>
          <w:sz w:val="22"/>
          <w:lang w:eastAsia="sk-SK"/>
        </w:rPr>
      </w:pPr>
      <w:r w:rsidRPr="00DA6A7F">
        <w:rPr>
          <w:rFonts w:ascii="Cambria" w:eastAsia="Times New Roman" w:hAnsi="Cambria" w:cs="Arial"/>
          <w:sz w:val="22"/>
          <w:u w:val="single"/>
          <w:lang w:eastAsia="sk-SK"/>
        </w:rPr>
        <w:t>Osvedčenie</w:t>
      </w:r>
      <w:r w:rsidRPr="00DA6A7F">
        <w:rPr>
          <w:rFonts w:ascii="Cambria" w:eastAsia="Times New Roman" w:hAnsi="Cambria" w:cs="Arial"/>
          <w:sz w:val="22"/>
          <w:lang w:eastAsia="sk-SK"/>
        </w:rPr>
        <w:t xml:space="preserve"> vydané Technickou inšpekciou podľa § 14 ods. 1 písm. c) a § 16 </w:t>
      </w:r>
      <w:r w:rsidR="00F11974">
        <w:rPr>
          <w:rFonts w:ascii="Cambria" w:eastAsia="Times New Roman" w:hAnsi="Cambria" w:cs="Arial"/>
          <w:sz w:val="22"/>
          <w:lang w:eastAsia="sk-SK"/>
        </w:rPr>
        <w:t>z</w:t>
      </w:r>
      <w:r w:rsidR="00F11974" w:rsidRPr="00DA6A7F">
        <w:rPr>
          <w:rFonts w:ascii="Cambria" w:eastAsia="Times New Roman" w:hAnsi="Cambria" w:cs="Arial"/>
          <w:sz w:val="22"/>
          <w:lang w:eastAsia="sk-SK"/>
        </w:rPr>
        <w:t xml:space="preserve">ákona </w:t>
      </w:r>
      <w:r w:rsidRPr="00DA6A7F">
        <w:rPr>
          <w:rFonts w:ascii="Cambria" w:eastAsia="Times New Roman" w:hAnsi="Cambria" w:cs="Arial"/>
          <w:sz w:val="22"/>
          <w:lang w:eastAsia="sk-SK"/>
        </w:rPr>
        <w:t>č. 124/2006 Z.</w:t>
      </w:r>
      <w:r w:rsidR="00F11974">
        <w:rPr>
          <w:rFonts w:ascii="Cambria" w:eastAsia="Times New Roman" w:hAnsi="Cambria" w:cs="Arial"/>
          <w:sz w:val="22"/>
          <w:lang w:eastAsia="sk-SK"/>
        </w:rPr>
        <w:t xml:space="preserve"> </w:t>
      </w:r>
      <w:r w:rsidRPr="00DA6A7F">
        <w:rPr>
          <w:rFonts w:ascii="Cambria" w:eastAsia="Times New Roman" w:hAnsi="Cambria" w:cs="Arial"/>
          <w:sz w:val="22"/>
          <w:lang w:eastAsia="sk-SK"/>
        </w:rPr>
        <w:t xml:space="preserve">z. o bezpečnosti a ochrane zdravia pri práci a o zmene a doplnení niektorých zákonov v znení neskorších predpisov a po overení odborných vedomostí </w:t>
      </w:r>
    </w:p>
    <w:p w14:paraId="0A2F7B69" w14:textId="7D044327" w:rsidR="001F24B6" w:rsidRPr="00DA6A7F" w:rsidRDefault="001F24B6" w:rsidP="00324ECB">
      <w:pPr>
        <w:pStyle w:val="ListParagraph"/>
        <w:tabs>
          <w:tab w:val="left" w:pos="567"/>
          <w:tab w:val="center" w:pos="1276"/>
          <w:tab w:val="right" w:pos="9072"/>
        </w:tabs>
        <w:autoSpaceDE w:val="0"/>
        <w:autoSpaceDN w:val="0"/>
        <w:spacing w:line="240" w:lineRule="auto"/>
        <w:ind w:left="567" w:hanging="283"/>
        <w:jc w:val="both"/>
        <w:rPr>
          <w:rFonts w:ascii="Cambria" w:eastAsia="Times New Roman" w:hAnsi="Cambria" w:cs="Arial"/>
          <w:sz w:val="22"/>
          <w:lang w:eastAsia="sk-SK"/>
        </w:rPr>
      </w:pPr>
      <w:r w:rsidRPr="00DA6A7F">
        <w:rPr>
          <w:rFonts w:ascii="Cambria" w:eastAsia="Times New Roman" w:hAnsi="Cambria" w:cs="Arial"/>
          <w:sz w:val="22"/>
          <w:lang w:eastAsia="sk-SK"/>
        </w:rPr>
        <w:tab/>
        <w:t xml:space="preserve">Na činnosť: A2 – Revízny technik vyhradených technických zariadení tlakových na výkon odborných prehliadok a odborných skúšok v prevádzke podľa § 16 </w:t>
      </w:r>
      <w:r w:rsidR="00B66B12">
        <w:rPr>
          <w:rFonts w:ascii="Cambria" w:eastAsia="Times New Roman" w:hAnsi="Cambria" w:cs="Arial"/>
          <w:sz w:val="22"/>
          <w:lang w:eastAsia="sk-SK"/>
        </w:rPr>
        <w:t>v</w:t>
      </w:r>
      <w:r w:rsidRPr="00DA6A7F">
        <w:rPr>
          <w:rFonts w:ascii="Cambria" w:eastAsia="Times New Roman" w:hAnsi="Cambria" w:cs="Arial"/>
          <w:sz w:val="22"/>
          <w:lang w:eastAsia="sk-SK"/>
        </w:rPr>
        <w:t xml:space="preserve">yhlášky </w:t>
      </w:r>
      <w:r w:rsidR="00F11974" w:rsidRPr="00A0310F">
        <w:rPr>
          <w:rFonts w:asciiTheme="majorHAnsi" w:hAnsiTheme="majorHAnsi" w:cs="Times New Roman"/>
          <w:sz w:val="22"/>
          <w:szCs w:val="22"/>
        </w:rPr>
        <w:t xml:space="preserve">Ministerstva práce, sociálnych vecí a rodiny Slovenskej republiky </w:t>
      </w:r>
      <w:r w:rsidRPr="00DA6A7F">
        <w:rPr>
          <w:rFonts w:ascii="Cambria" w:eastAsia="Times New Roman" w:hAnsi="Cambria" w:cs="Arial"/>
          <w:sz w:val="22"/>
          <w:lang w:eastAsia="sk-SK"/>
        </w:rPr>
        <w:t>č. 508/2009 Z.</w:t>
      </w:r>
      <w:r w:rsidR="008A7C23">
        <w:rPr>
          <w:rFonts w:ascii="Cambria" w:eastAsia="Times New Roman" w:hAnsi="Cambria" w:cs="Arial"/>
          <w:sz w:val="22"/>
          <w:lang w:eastAsia="sk-SK"/>
        </w:rPr>
        <w:t xml:space="preserve"> </w:t>
      </w:r>
      <w:r w:rsidRPr="00DA6A7F">
        <w:rPr>
          <w:rFonts w:ascii="Cambria" w:eastAsia="Times New Roman" w:hAnsi="Cambria" w:cs="Arial"/>
          <w:sz w:val="22"/>
          <w:lang w:eastAsia="sk-SK"/>
        </w:rPr>
        <w:t xml:space="preserve">z., </w:t>
      </w:r>
      <w:r w:rsidR="008A7C23" w:rsidRPr="00CC5D5F">
        <w:rPr>
          <w:rFonts w:ascii="Cambria" w:eastAsia="Times New Roman" w:hAnsi="Cambria" w:cs="Arial"/>
          <w:sz w:val="22"/>
          <w:lang w:eastAsia="sk-SK"/>
        </w:rPr>
        <w:t>ktorou s ustanovujú podrobnosti na zaistenie bezpečnosti a ochrany zdravia pri práci s technickými zariadeniami tlakovými, zdvíhacími, elektrickými a plynovými a ktorou sa ustanovujú technické zariadenia, ktoré sa považujú za vyhradené technické zariadenia</w:t>
      </w:r>
    </w:p>
    <w:p w14:paraId="5A9E2211" w14:textId="77777777" w:rsidR="001F24B6" w:rsidRPr="00DA6A7F" w:rsidRDefault="001F24B6" w:rsidP="001F24B6">
      <w:pPr>
        <w:pStyle w:val="ListParagraph"/>
        <w:tabs>
          <w:tab w:val="left" w:pos="567"/>
          <w:tab w:val="center" w:pos="1276"/>
          <w:tab w:val="right" w:pos="9072"/>
        </w:tabs>
        <w:autoSpaceDE w:val="0"/>
        <w:autoSpaceDN w:val="0"/>
        <w:ind w:left="567" w:hanging="283"/>
        <w:jc w:val="both"/>
        <w:rPr>
          <w:rFonts w:ascii="Cambria" w:eastAsia="Times New Roman" w:hAnsi="Cambria" w:cs="Arial"/>
          <w:sz w:val="22"/>
          <w:lang w:eastAsia="sk-SK"/>
        </w:rPr>
      </w:pPr>
      <w:r w:rsidRPr="00DA6A7F">
        <w:rPr>
          <w:rFonts w:ascii="Cambria" w:eastAsia="Times New Roman" w:hAnsi="Cambria" w:cs="Arial"/>
          <w:sz w:val="22"/>
          <w:lang w:eastAsia="sk-SK"/>
        </w:rPr>
        <w:tab/>
        <w:t>Rozsah zariadení: Technické zariadenia tlakové skupiny A b1, b2</w:t>
      </w:r>
    </w:p>
    <w:p w14:paraId="7F8DC57B" w14:textId="77777777" w:rsidR="001F24B6" w:rsidRPr="00DA6A7F" w:rsidRDefault="001F24B6" w:rsidP="001F24B6">
      <w:pPr>
        <w:pStyle w:val="ListParagraph"/>
        <w:tabs>
          <w:tab w:val="left" w:pos="567"/>
          <w:tab w:val="center" w:pos="1276"/>
          <w:tab w:val="right" w:pos="9072"/>
        </w:tabs>
        <w:autoSpaceDE w:val="0"/>
        <w:autoSpaceDN w:val="0"/>
        <w:ind w:left="567" w:hanging="283"/>
        <w:jc w:val="both"/>
        <w:rPr>
          <w:rFonts w:ascii="Cambria" w:eastAsia="Times New Roman" w:hAnsi="Cambria" w:cs="Arial"/>
          <w:sz w:val="22"/>
          <w:lang w:eastAsia="sk-SK"/>
        </w:rPr>
      </w:pPr>
      <w:r w:rsidRPr="00DA6A7F">
        <w:rPr>
          <w:rFonts w:ascii="Cambria" w:eastAsia="Times New Roman" w:hAnsi="Cambria" w:cs="Arial"/>
          <w:sz w:val="22"/>
          <w:lang w:eastAsia="sk-SK"/>
        </w:rPr>
        <w:t xml:space="preserve">                                  Technické zariadenia tlakové skupiny B b1, b2, d, f1</w:t>
      </w:r>
    </w:p>
    <w:p w14:paraId="7CDE01AE" w14:textId="77777777" w:rsidR="001F24B6" w:rsidRPr="00DA6A7F" w:rsidRDefault="001F24B6" w:rsidP="001F24B6">
      <w:pPr>
        <w:pStyle w:val="ListParagraph"/>
        <w:tabs>
          <w:tab w:val="left" w:pos="567"/>
          <w:tab w:val="center" w:pos="1276"/>
          <w:tab w:val="right" w:pos="9072"/>
        </w:tabs>
        <w:autoSpaceDE w:val="0"/>
        <w:autoSpaceDN w:val="0"/>
        <w:ind w:left="644"/>
        <w:jc w:val="both"/>
        <w:rPr>
          <w:rFonts w:ascii="Cambria" w:eastAsia="Times New Roman" w:hAnsi="Cambria" w:cs="Arial"/>
          <w:sz w:val="22"/>
          <w:lang w:eastAsia="sk-SK"/>
        </w:rPr>
      </w:pPr>
    </w:p>
    <w:p w14:paraId="178672CA" w14:textId="1A88CAD3" w:rsidR="00A21FAE" w:rsidRPr="00C01799" w:rsidRDefault="001F24B6" w:rsidP="00A21FAE">
      <w:pPr>
        <w:pStyle w:val="ListParagraph"/>
        <w:numPr>
          <w:ilvl w:val="0"/>
          <w:numId w:val="44"/>
        </w:numPr>
        <w:tabs>
          <w:tab w:val="left" w:pos="567"/>
          <w:tab w:val="center" w:pos="1276"/>
          <w:tab w:val="right" w:pos="9072"/>
        </w:tabs>
        <w:autoSpaceDE w:val="0"/>
        <w:autoSpaceDN w:val="0"/>
        <w:spacing w:after="0" w:line="240" w:lineRule="auto"/>
        <w:ind w:left="567" w:hanging="283"/>
        <w:jc w:val="both"/>
        <w:rPr>
          <w:rFonts w:ascii="Cambria" w:hAnsi="Cambria" w:cs="Arial"/>
          <w:sz w:val="22"/>
          <w:szCs w:val="22"/>
        </w:rPr>
      </w:pPr>
      <w:r w:rsidRPr="00CC5D5F">
        <w:rPr>
          <w:rFonts w:ascii="Cambria" w:eastAsia="Times New Roman" w:hAnsi="Cambria" w:cs="Arial"/>
          <w:sz w:val="22"/>
          <w:u w:val="single"/>
          <w:lang w:eastAsia="sk-SK"/>
        </w:rPr>
        <w:t>Osvedčenie</w:t>
      </w:r>
      <w:r w:rsidRPr="00CC5D5F">
        <w:rPr>
          <w:rFonts w:ascii="Cambria" w:eastAsia="Times New Roman" w:hAnsi="Cambria" w:cs="Arial"/>
          <w:sz w:val="22"/>
          <w:lang w:eastAsia="sk-SK"/>
        </w:rPr>
        <w:t xml:space="preserve"> vydané podľa § 7 ods. 3 písm. d)  bod</w:t>
      </w:r>
      <w:r w:rsidR="00F11974">
        <w:rPr>
          <w:rFonts w:ascii="Cambria" w:eastAsia="Times New Roman" w:hAnsi="Cambria" w:cs="Arial"/>
          <w:sz w:val="22"/>
          <w:lang w:eastAsia="sk-SK"/>
        </w:rPr>
        <w:t xml:space="preserve"> 1</w:t>
      </w:r>
      <w:r w:rsidRPr="00CC5D5F">
        <w:rPr>
          <w:rFonts w:ascii="Cambria" w:eastAsia="Times New Roman" w:hAnsi="Cambria" w:cs="Arial"/>
          <w:sz w:val="22"/>
          <w:lang w:eastAsia="sk-SK"/>
        </w:rPr>
        <w:t xml:space="preserve"> </w:t>
      </w:r>
      <w:r w:rsidR="00F11974">
        <w:rPr>
          <w:rFonts w:ascii="Cambria" w:eastAsia="Times New Roman" w:hAnsi="Cambria" w:cs="Arial"/>
          <w:sz w:val="22"/>
          <w:lang w:eastAsia="sk-SK"/>
        </w:rPr>
        <w:t>z</w:t>
      </w:r>
      <w:r w:rsidR="00F11974" w:rsidRPr="00CC5D5F">
        <w:rPr>
          <w:rFonts w:ascii="Cambria" w:eastAsia="Times New Roman" w:hAnsi="Cambria" w:cs="Arial"/>
          <w:sz w:val="22"/>
          <w:lang w:eastAsia="sk-SK"/>
        </w:rPr>
        <w:t xml:space="preserve">ákona </w:t>
      </w:r>
      <w:r w:rsidRPr="00CC5D5F">
        <w:rPr>
          <w:rFonts w:ascii="Cambria" w:eastAsia="Times New Roman" w:hAnsi="Cambria" w:cs="Arial"/>
          <w:sz w:val="22"/>
          <w:lang w:eastAsia="sk-SK"/>
        </w:rPr>
        <w:t>č. 125/2006 Z.</w:t>
      </w:r>
      <w:r w:rsidR="008A7C23">
        <w:rPr>
          <w:rFonts w:ascii="Cambria" w:eastAsia="Times New Roman" w:hAnsi="Cambria" w:cs="Arial"/>
          <w:sz w:val="22"/>
          <w:lang w:eastAsia="sk-SK"/>
        </w:rPr>
        <w:t xml:space="preserve"> </w:t>
      </w:r>
      <w:r w:rsidRPr="00CC5D5F">
        <w:rPr>
          <w:rFonts w:ascii="Cambria" w:eastAsia="Times New Roman" w:hAnsi="Cambria" w:cs="Arial"/>
          <w:sz w:val="22"/>
          <w:lang w:eastAsia="sk-SK"/>
        </w:rPr>
        <w:t>z. o inšpekcii práce a o zmene a doplnení zákona č. 82/2005 Z.</w:t>
      </w:r>
      <w:r w:rsidR="008A7C23">
        <w:rPr>
          <w:rFonts w:ascii="Cambria" w:eastAsia="Times New Roman" w:hAnsi="Cambria" w:cs="Arial"/>
          <w:sz w:val="22"/>
          <w:lang w:eastAsia="sk-SK"/>
        </w:rPr>
        <w:t xml:space="preserve"> </w:t>
      </w:r>
      <w:r w:rsidRPr="00CC5D5F">
        <w:rPr>
          <w:rFonts w:ascii="Cambria" w:eastAsia="Times New Roman" w:hAnsi="Cambria" w:cs="Arial"/>
          <w:sz w:val="22"/>
          <w:lang w:eastAsia="sk-SK"/>
        </w:rPr>
        <w:t xml:space="preserve">z. o nelegálnej práci a nelegálnom zamestnávaní a o zmene a doplnení niektorých zákonov v znení neskorších predpisov a § 15 ods. 1 Vyhlášky </w:t>
      </w:r>
      <w:r w:rsidR="00F11974" w:rsidRPr="00A0310F">
        <w:rPr>
          <w:rFonts w:asciiTheme="majorHAnsi" w:hAnsiTheme="majorHAnsi" w:cs="Times New Roman"/>
          <w:sz w:val="22"/>
          <w:szCs w:val="22"/>
        </w:rPr>
        <w:t>Ministerstva práce, sociálnych vecí a rodiny Slovenskej republiky</w:t>
      </w:r>
      <w:r w:rsidRPr="00CC5D5F">
        <w:rPr>
          <w:rFonts w:ascii="Cambria" w:eastAsia="Times New Roman" w:hAnsi="Cambria" w:cs="Arial"/>
          <w:sz w:val="22"/>
          <w:lang w:eastAsia="sk-SK"/>
        </w:rPr>
        <w:t xml:space="preserve"> č. 508/2009 Z.</w:t>
      </w:r>
      <w:r w:rsidR="008A7C23">
        <w:rPr>
          <w:rFonts w:ascii="Cambria" w:eastAsia="Times New Roman" w:hAnsi="Cambria" w:cs="Arial"/>
          <w:sz w:val="22"/>
          <w:lang w:eastAsia="sk-SK"/>
        </w:rPr>
        <w:t xml:space="preserve"> </w:t>
      </w:r>
      <w:r w:rsidRPr="00CC5D5F">
        <w:rPr>
          <w:rFonts w:ascii="Cambria" w:eastAsia="Times New Roman" w:hAnsi="Cambria" w:cs="Arial"/>
          <w:sz w:val="22"/>
          <w:lang w:eastAsia="sk-SK"/>
        </w:rPr>
        <w:t xml:space="preserve">z., ktorou s ustanovujú podrobnosti na zaistenie bezpečnosti a ochrany zdravia pri práci s technickými zariadeniami tlakovými, zdvíhacími, elektrickými a plynovými a ktorou sa ustanovujú technické zariadenia, ktoré sa považujú za vyhradené technické zariadenia v nadväznosti na </w:t>
      </w:r>
      <w:r w:rsidRPr="00E33193">
        <w:rPr>
          <w:rFonts w:ascii="Cambria" w:eastAsia="Times New Roman" w:hAnsi="Cambria" w:cs="Arial"/>
          <w:sz w:val="22"/>
          <w:lang w:eastAsia="sk-SK"/>
        </w:rPr>
        <w:t>§ 16 ods. 1 písm</w:t>
      </w:r>
      <w:r w:rsidR="00F11974" w:rsidRPr="00B66B12">
        <w:rPr>
          <w:rFonts w:ascii="Cambria" w:eastAsia="Times New Roman" w:hAnsi="Cambria" w:cs="Arial"/>
          <w:sz w:val="22"/>
          <w:lang w:eastAsia="sk-SK"/>
        </w:rPr>
        <w:t>.</w:t>
      </w:r>
      <w:r w:rsidRPr="00E33193">
        <w:rPr>
          <w:rFonts w:ascii="Cambria" w:eastAsia="Times New Roman" w:hAnsi="Cambria" w:cs="Arial"/>
          <w:sz w:val="22"/>
          <w:lang w:eastAsia="sk-SK"/>
        </w:rPr>
        <w:t xml:space="preserve"> a</w:t>
      </w:r>
      <w:r w:rsidR="00F11974" w:rsidRPr="00E33193">
        <w:rPr>
          <w:rFonts w:ascii="Cambria" w:eastAsia="Times New Roman" w:hAnsi="Cambria" w:cs="Arial"/>
          <w:sz w:val="22"/>
          <w:lang w:eastAsia="sk-SK"/>
        </w:rPr>
        <w:t>)</w:t>
      </w:r>
      <w:r w:rsidRPr="00E33193">
        <w:rPr>
          <w:rFonts w:ascii="Cambria" w:eastAsia="Times New Roman" w:hAnsi="Cambria" w:cs="Arial"/>
          <w:sz w:val="22"/>
          <w:lang w:eastAsia="sk-SK"/>
        </w:rPr>
        <w:t xml:space="preserve"> . </w:t>
      </w:r>
      <w:r w:rsidR="008A7C23" w:rsidRPr="00E33193">
        <w:rPr>
          <w:rFonts w:ascii="Cambria" w:eastAsia="Times New Roman" w:hAnsi="Cambria" w:cs="Arial"/>
          <w:sz w:val="22"/>
          <w:lang w:eastAsia="sk-SK"/>
        </w:rPr>
        <w:t>bod</w:t>
      </w:r>
      <w:r w:rsidR="00F11974" w:rsidRPr="00E33193">
        <w:rPr>
          <w:rFonts w:ascii="Cambria" w:eastAsia="Times New Roman" w:hAnsi="Cambria" w:cs="Arial"/>
          <w:sz w:val="22"/>
          <w:lang w:eastAsia="sk-SK"/>
        </w:rPr>
        <w:t>u 1</w:t>
      </w:r>
      <w:r w:rsidR="008A7C23" w:rsidRPr="00CC5D5F">
        <w:rPr>
          <w:rFonts w:ascii="Cambria" w:eastAsia="Times New Roman" w:hAnsi="Cambria" w:cs="Arial"/>
          <w:sz w:val="22"/>
          <w:lang w:eastAsia="sk-SK"/>
        </w:rPr>
        <w:t xml:space="preserve"> </w:t>
      </w:r>
      <w:r w:rsidRPr="00CC5D5F">
        <w:rPr>
          <w:rFonts w:ascii="Cambria" w:eastAsia="Times New Roman" w:hAnsi="Cambria" w:cs="Arial"/>
          <w:sz w:val="22"/>
          <w:lang w:eastAsia="sk-SK"/>
        </w:rPr>
        <w:t>zákona č. 124/2006 Z.</w:t>
      </w:r>
      <w:r w:rsidR="008A7C23">
        <w:rPr>
          <w:rFonts w:ascii="Cambria" w:eastAsia="Times New Roman" w:hAnsi="Cambria" w:cs="Arial"/>
          <w:sz w:val="22"/>
          <w:lang w:eastAsia="sk-SK"/>
        </w:rPr>
        <w:t xml:space="preserve"> </w:t>
      </w:r>
      <w:r w:rsidRPr="00CC5D5F">
        <w:rPr>
          <w:rFonts w:ascii="Cambria" w:eastAsia="Times New Roman" w:hAnsi="Cambria" w:cs="Arial"/>
          <w:sz w:val="22"/>
          <w:lang w:eastAsia="sk-SK"/>
        </w:rPr>
        <w:t xml:space="preserve">z. o bezpečnosti a ochrane zdravia pri práci a o zmene a doplnení niektorých zákonov v znení neskorších predpisov. Na činnosť: RT – revízny technik vyhradeného technického zariadenia tlakového skupiny A </w:t>
      </w:r>
      <w:proofErr w:type="spellStart"/>
      <w:r w:rsidRPr="00CC5D5F">
        <w:rPr>
          <w:rFonts w:ascii="Cambria" w:eastAsia="Times New Roman" w:hAnsi="Cambria" w:cs="Arial"/>
          <w:sz w:val="22"/>
          <w:lang w:eastAsia="sk-SK"/>
        </w:rPr>
        <w:t>a</w:t>
      </w:r>
      <w:proofErr w:type="spellEnd"/>
      <w:r w:rsidRPr="00CC5D5F">
        <w:rPr>
          <w:rFonts w:ascii="Cambria" w:eastAsia="Times New Roman" w:hAnsi="Cambria" w:cs="Arial"/>
          <w:sz w:val="22"/>
          <w:lang w:eastAsia="sk-SK"/>
        </w:rPr>
        <w:t xml:space="preserve"> B  v rozsahu: A b1; A b2; B b1; B b2; </w:t>
      </w:r>
      <w:proofErr w:type="spellStart"/>
      <w:r w:rsidRPr="00CC5D5F">
        <w:rPr>
          <w:rFonts w:ascii="Cambria" w:eastAsia="Times New Roman" w:hAnsi="Cambria" w:cs="Arial"/>
          <w:sz w:val="22"/>
          <w:lang w:eastAsia="sk-SK"/>
        </w:rPr>
        <w:t>Bd</w:t>
      </w:r>
      <w:proofErr w:type="spellEnd"/>
      <w:r w:rsidRPr="00CC5D5F">
        <w:rPr>
          <w:rFonts w:ascii="Cambria" w:eastAsia="Times New Roman" w:hAnsi="Cambria" w:cs="Arial"/>
          <w:sz w:val="22"/>
          <w:lang w:eastAsia="sk-SK"/>
        </w:rPr>
        <w:t>; B f1.</w:t>
      </w:r>
      <w:r w:rsidR="00B81BAE">
        <w:rPr>
          <w:rFonts w:ascii="Cambria" w:eastAsia="Times New Roman" w:hAnsi="Cambria" w:cs="Arial"/>
          <w:sz w:val="22"/>
          <w:lang w:eastAsia="sk-SK"/>
        </w:rPr>
        <w:t xml:space="preserve"> </w:t>
      </w:r>
    </w:p>
    <w:p w14:paraId="51F738AC" w14:textId="1446001E" w:rsidR="00A21FAE" w:rsidRDefault="00A21FAE">
      <w:pPr>
        <w:rPr>
          <w:rFonts w:ascii="Cambria" w:eastAsia="Times New Roman" w:hAnsi="Cambria" w:cs="Arial"/>
          <w:sz w:val="22"/>
          <w:u w:val="single"/>
          <w:lang w:eastAsia="sk-SK"/>
        </w:rPr>
      </w:pPr>
      <w:r>
        <w:rPr>
          <w:rFonts w:ascii="Cambria" w:eastAsia="Times New Roman" w:hAnsi="Cambria" w:cs="Arial"/>
          <w:sz w:val="22"/>
          <w:u w:val="single"/>
          <w:lang w:eastAsia="sk-SK"/>
        </w:rPr>
        <w:br w:type="page"/>
      </w:r>
    </w:p>
    <w:p w14:paraId="1AA1D1AC" w14:textId="17AC3E7B" w:rsidR="00A21FAE" w:rsidRPr="00C01799" w:rsidRDefault="00A21FAE" w:rsidP="00895889">
      <w:pPr>
        <w:pStyle w:val="Title"/>
        <w:pBdr>
          <w:bottom w:val="none" w:sz="0" w:space="0" w:color="auto"/>
        </w:pBdr>
        <w:jc w:val="both"/>
        <w:rPr>
          <w:rFonts w:cs="Arial"/>
          <w:b/>
          <w:sz w:val="22"/>
          <w:szCs w:val="22"/>
        </w:rPr>
      </w:pPr>
      <w:r w:rsidRPr="00C01799">
        <w:rPr>
          <w:rFonts w:cs="Arial"/>
          <w:b/>
          <w:sz w:val="22"/>
          <w:szCs w:val="22"/>
        </w:rPr>
        <w:lastRenderedPageBreak/>
        <w:t xml:space="preserve">Príloha č. </w:t>
      </w:r>
      <w:r w:rsidR="00BD3DE5">
        <w:rPr>
          <w:rFonts w:cs="Arial"/>
          <w:b/>
          <w:sz w:val="22"/>
          <w:szCs w:val="22"/>
        </w:rPr>
        <w:t>7</w:t>
      </w:r>
      <w:r w:rsidR="00BD3DE5" w:rsidRPr="00C01799">
        <w:rPr>
          <w:rFonts w:cs="Arial"/>
          <w:b/>
          <w:sz w:val="22"/>
          <w:szCs w:val="22"/>
        </w:rPr>
        <w:t xml:space="preserve"> </w:t>
      </w:r>
      <w:r w:rsidRPr="00C01799">
        <w:rPr>
          <w:rFonts w:cs="Arial"/>
          <w:b/>
          <w:sz w:val="22"/>
          <w:szCs w:val="22"/>
        </w:rPr>
        <w:t xml:space="preserve">zmluvy o dielo </w:t>
      </w:r>
      <w:r w:rsidRPr="00BE6C6F">
        <w:rPr>
          <w:rFonts w:cs="Arial"/>
          <w:b/>
          <w:sz w:val="22"/>
          <w:szCs w:val="22"/>
        </w:rPr>
        <w:t>C-NBS1-000-074-831</w:t>
      </w:r>
    </w:p>
    <w:p w14:paraId="4CF5824F" w14:textId="77777777" w:rsidR="00A21FAE" w:rsidRPr="00C01799" w:rsidRDefault="00A21FAE" w:rsidP="00895889">
      <w:pPr>
        <w:pStyle w:val="Title"/>
        <w:pBdr>
          <w:bottom w:val="none" w:sz="0" w:space="0" w:color="auto"/>
        </w:pBdr>
        <w:jc w:val="both"/>
        <w:rPr>
          <w:rFonts w:cs="Arial"/>
          <w:b/>
          <w:sz w:val="22"/>
          <w:szCs w:val="22"/>
        </w:rPr>
      </w:pPr>
    </w:p>
    <w:p w14:paraId="4974FC1D" w14:textId="547524C2" w:rsidR="00A21FAE" w:rsidRPr="00BC2D6C" w:rsidRDefault="00A21FAE" w:rsidP="00895889">
      <w:pPr>
        <w:pStyle w:val="Title"/>
        <w:pBdr>
          <w:bottom w:val="none" w:sz="0" w:space="0" w:color="auto"/>
        </w:pBdr>
        <w:jc w:val="both"/>
        <w:rPr>
          <w:rFonts w:asciiTheme="majorHAnsi" w:hAnsiTheme="majorHAnsi" w:cs="Arial"/>
          <w:sz w:val="22"/>
          <w:szCs w:val="22"/>
        </w:rPr>
      </w:pPr>
      <w:r w:rsidRPr="00C01799">
        <w:rPr>
          <w:rFonts w:cs="Arial"/>
          <w:b/>
          <w:sz w:val="22"/>
          <w:szCs w:val="22"/>
        </w:rPr>
        <w:t>Podmienky realizácie diela týkajúce sa BOZP, PO a OŽP</w:t>
      </w:r>
    </w:p>
    <w:p w14:paraId="27F8C86B" w14:textId="77777777" w:rsidR="00A21FAE" w:rsidRPr="00BC2D6C" w:rsidRDefault="00A21FAE" w:rsidP="00A21FAE">
      <w:pPr>
        <w:pStyle w:val="Heading1"/>
        <w:rPr>
          <w:rFonts w:asciiTheme="majorHAnsi" w:hAnsiTheme="majorHAnsi" w:cs="Arial"/>
          <w:sz w:val="22"/>
        </w:rPr>
      </w:pPr>
      <w:r w:rsidRPr="00BC2D6C">
        <w:rPr>
          <w:rFonts w:asciiTheme="majorHAnsi" w:hAnsiTheme="majorHAnsi" w:cs="Arial"/>
          <w:sz w:val="22"/>
        </w:rPr>
        <w:t>I.</w:t>
      </w:r>
      <w:r w:rsidRPr="00BC2D6C">
        <w:rPr>
          <w:rFonts w:asciiTheme="majorHAnsi" w:hAnsiTheme="majorHAnsi" w:cs="Arial"/>
          <w:sz w:val="22"/>
        </w:rPr>
        <w:tab/>
        <w:t>Ochrana životného prostredia</w:t>
      </w:r>
    </w:p>
    <w:p w14:paraId="0E2D74AF" w14:textId="77777777" w:rsidR="00A21FAE" w:rsidRPr="00BC2D6C" w:rsidRDefault="00A21FAE" w:rsidP="00A21FAE">
      <w:pPr>
        <w:pStyle w:val="Heading1"/>
        <w:rPr>
          <w:rFonts w:asciiTheme="majorHAnsi" w:hAnsiTheme="majorHAnsi" w:cs="Arial"/>
          <w:sz w:val="22"/>
        </w:rPr>
      </w:pPr>
    </w:p>
    <w:p w14:paraId="00E21FD1" w14:textId="77777777" w:rsidR="00A21FAE" w:rsidRPr="00BC2D6C" w:rsidRDefault="00A21FAE" w:rsidP="00A21FAE">
      <w:pPr>
        <w:pStyle w:val="BodyText"/>
        <w:numPr>
          <w:ilvl w:val="0"/>
          <w:numId w:val="56"/>
        </w:numPr>
        <w:tabs>
          <w:tab w:val="left" w:pos="567"/>
        </w:tabs>
        <w:ind w:left="567" w:hanging="567"/>
        <w:rPr>
          <w:rFonts w:asciiTheme="majorHAnsi" w:hAnsiTheme="majorHAnsi" w:cs="Arial"/>
          <w:sz w:val="22"/>
          <w:szCs w:val="22"/>
        </w:rPr>
      </w:pPr>
      <w:r w:rsidRPr="00BC2D6C">
        <w:rPr>
          <w:rFonts w:asciiTheme="majorHAnsi" w:hAnsiTheme="majorHAnsi" w:cs="Arial"/>
          <w:sz w:val="22"/>
          <w:szCs w:val="22"/>
        </w:rPr>
        <w:t xml:space="preserve">Zhotoviteľ je pri vykonávaní diela povinný dodržiavať ustanovenia všeobecne záväzných právnych predpisov o ochrane životného prostredia. </w:t>
      </w:r>
    </w:p>
    <w:p w14:paraId="7DEB37EA" w14:textId="77777777" w:rsidR="00A21FAE" w:rsidRPr="00BC2D6C" w:rsidRDefault="00A21FAE" w:rsidP="00A21FAE">
      <w:pPr>
        <w:pStyle w:val="BodyText"/>
        <w:numPr>
          <w:ilvl w:val="0"/>
          <w:numId w:val="56"/>
        </w:numPr>
        <w:tabs>
          <w:tab w:val="left" w:pos="567"/>
        </w:tabs>
        <w:ind w:left="567" w:hanging="567"/>
        <w:rPr>
          <w:rFonts w:asciiTheme="majorHAnsi" w:hAnsiTheme="majorHAnsi" w:cs="Arial"/>
          <w:sz w:val="22"/>
          <w:szCs w:val="22"/>
        </w:rPr>
      </w:pPr>
      <w:r w:rsidRPr="00BC2D6C">
        <w:rPr>
          <w:rFonts w:asciiTheme="majorHAnsi" w:hAnsiTheme="majorHAnsi" w:cs="Arial"/>
          <w:sz w:val="22"/>
          <w:szCs w:val="22"/>
        </w:rPr>
        <w:t>Zhotoviteľ je zodpovedný za znečistenie a poškodenie životného prostredia, ku ktorému došlo v súvislosti s realizovaním diela. Zhotoviteľ je povinný odstrániť následky takého znečistenia a poškodenia a nahradiť spôsobené škody. Zároveň znáša všetky sankcie s tým spojené.</w:t>
      </w:r>
    </w:p>
    <w:p w14:paraId="43CD058B" w14:textId="77777777" w:rsidR="00A21FAE" w:rsidRPr="00BC2D6C" w:rsidRDefault="00A21FAE" w:rsidP="00A21FAE">
      <w:pPr>
        <w:pStyle w:val="BodyText"/>
        <w:numPr>
          <w:ilvl w:val="0"/>
          <w:numId w:val="56"/>
        </w:numPr>
        <w:tabs>
          <w:tab w:val="left" w:pos="567"/>
        </w:tabs>
        <w:ind w:left="567" w:hanging="567"/>
        <w:rPr>
          <w:rFonts w:asciiTheme="majorHAnsi" w:hAnsiTheme="majorHAnsi" w:cs="Arial"/>
          <w:sz w:val="22"/>
          <w:szCs w:val="22"/>
        </w:rPr>
      </w:pPr>
      <w:r w:rsidRPr="00BC2D6C">
        <w:rPr>
          <w:rFonts w:asciiTheme="majorHAnsi" w:hAnsiTheme="majorHAnsi" w:cs="Arial"/>
          <w:sz w:val="22"/>
          <w:szCs w:val="22"/>
        </w:rPr>
        <w:t xml:space="preserve">Zhotoviteľ je povinný vlastné mechanizmy a mechanizmy svojich subdodávateľov prevádzkovať a udržiavať v riadnom technickom stave tak, aby nedochádzalo k únikom znečisťujúcich látok do životného prostredia. Je povinný mechanizmy a zariadenia prevádzkovať a udržiavať v súlade s podmienkami určenými ich výrobcami a právnymi predpismi v oblasti ochrany ovzdušia. V prípade zistenia porušenia uvedených povinností, má </w:t>
      </w:r>
      <w:r>
        <w:rPr>
          <w:rFonts w:asciiTheme="majorHAnsi" w:hAnsiTheme="majorHAnsi" w:cs="Arial"/>
          <w:sz w:val="22"/>
          <w:szCs w:val="22"/>
        </w:rPr>
        <w:t>o</w:t>
      </w:r>
      <w:r w:rsidRPr="00BC2D6C">
        <w:rPr>
          <w:rFonts w:asciiTheme="majorHAnsi" w:hAnsiTheme="majorHAnsi" w:cs="Arial"/>
          <w:sz w:val="22"/>
          <w:szCs w:val="22"/>
        </w:rPr>
        <w:t>bjednávateľ právo zastaviť prevádzku týchto mechanizmov a vykázať ich z miesta realizácie diela.</w:t>
      </w:r>
    </w:p>
    <w:p w14:paraId="2B5A7C57" w14:textId="45E5B605" w:rsidR="00A21FAE" w:rsidRPr="00BC2D6C" w:rsidRDefault="00A21FAE" w:rsidP="00A21FAE">
      <w:pPr>
        <w:pStyle w:val="BodyText"/>
        <w:numPr>
          <w:ilvl w:val="0"/>
          <w:numId w:val="56"/>
        </w:numPr>
        <w:tabs>
          <w:tab w:val="left" w:pos="567"/>
        </w:tabs>
        <w:ind w:left="567" w:hanging="567"/>
        <w:rPr>
          <w:rFonts w:asciiTheme="majorHAnsi" w:hAnsiTheme="majorHAnsi" w:cs="Arial"/>
          <w:sz w:val="22"/>
          <w:szCs w:val="22"/>
        </w:rPr>
      </w:pPr>
      <w:r w:rsidRPr="00BC2D6C">
        <w:rPr>
          <w:rFonts w:asciiTheme="majorHAnsi" w:hAnsiTheme="majorHAnsi" w:cs="Arial"/>
          <w:sz w:val="22"/>
          <w:szCs w:val="22"/>
        </w:rPr>
        <w:t xml:space="preserve">Plnenie povinností pôvodcu a držiteľa odpadov pre odpady vznikajúce pri servisných, čistiacich alebo udržiavacích prácach vykonávaných v sídle alebo mieste podnikania alebo inom mieste pôsobenia objednávateľa, zabezpečuje objednávateľ v zmysle platného zákona č. </w:t>
      </w:r>
      <w:r w:rsidR="00CB65EC">
        <w:rPr>
          <w:rFonts w:asciiTheme="majorHAnsi" w:hAnsiTheme="majorHAnsi" w:cs="Arial"/>
          <w:sz w:val="22"/>
          <w:szCs w:val="22"/>
        </w:rPr>
        <w:t>79/2015</w:t>
      </w:r>
      <w:r w:rsidRPr="00BC2D6C">
        <w:rPr>
          <w:rFonts w:asciiTheme="majorHAnsi" w:hAnsiTheme="majorHAnsi" w:cs="Arial"/>
          <w:sz w:val="22"/>
          <w:szCs w:val="22"/>
        </w:rPr>
        <w:t xml:space="preserve"> Z. z o odpadoch a o zmene a doplnení niektorých zákonov v znení neskorších predpisov (ďalej len „zákon o odpadoch“).</w:t>
      </w:r>
    </w:p>
    <w:p w14:paraId="4960DD16" w14:textId="5ED7E000" w:rsidR="00A21FAE" w:rsidRPr="00BC2D6C" w:rsidRDefault="00A21FAE" w:rsidP="00A21FAE">
      <w:pPr>
        <w:pStyle w:val="BodyText"/>
        <w:numPr>
          <w:ilvl w:val="0"/>
          <w:numId w:val="56"/>
        </w:numPr>
        <w:tabs>
          <w:tab w:val="left" w:pos="567"/>
        </w:tabs>
        <w:ind w:left="567" w:hanging="567"/>
        <w:rPr>
          <w:rFonts w:asciiTheme="majorHAnsi" w:hAnsiTheme="majorHAnsi" w:cs="Arial"/>
          <w:sz w:val="22"/>
          <w:szCs w:val="22"/>
        </w:rPr>
      </w:pPr>
      <w:r w:rsidRPr="00BC2D6C">
        <w:rPr>
          <w:rFonts w:asciiTheme="majorHAnsi" w:hAnsiTheme="majorHAnsi" w:cs="Arial"/>
          <w:sz w:val="22"/>
          <w:szCs w:val="22"/>
        </w:rPr>
        <w:t>Plnenie povinností pôvodcu a držiteľa odpadov pre odpady, ktoré vzniknú v súvislosti s vykonávaním iných prác pri realizovaní diela, je povinný zabezpečiť zhotoviteľ v zmysle platného zákona o odpadoch. Zhotoviteľ je povinný zaradiť odpad v zmysle katalógu odpadov, viesť evidenciu odpadov s evidovaním druhu a množstva odpadov, spôsobu nakladania s nimi, konečného zhodnocovateľa resp. zneškodňovateľa; triediť odpad podľa druhov a zabezpečiť prednostne jeho zhodnotenie, a ak to nie je možné, zabezpečiť jeho zneškodnenie u oprávnenej organizácie. Je povinný vypracovať a zabezpečiť schválenie zákonom požadovaných dokladov a získanie potrebných súhlasov. Kópie dokumentácie o nakladaní s odpadmi odovzdá pri odovzdaní vykonaných prác zhotoviteľ objednávateľovi</w:t>
      </w:r>
      <w:r>
        <w:rPr>
          <w:rFonts w:asciiTheme="majorHAnsi" w:hAnsiTheme="majorHAnsi" w:cs="Arial"/>
          <w:sz w:val="22"/>
          <w:szCs w:val="22"/>
        </w:rPr>
        <w:t>.</w:t>
      </w:r>
      <w:r w:rsidRPr="00BC2D6C">
        <w:rPr>
          <w:rFonts w:asciiTheme="majorHAnsi" w:hAnsiTheme="majorHAnsi" w:cs="Arial"/>
          <w:sz w:val="22"/>
          <w:szCs w:val="22"/>
        </w:rPr>
        <w:t xml:space="preserve"> </w:t>
      </w:r>
      <w:r w:rsidR="00D975A8">
        <w:rPr>
          <w:rFonts w:asciiTheme="majorHAnsi" w:hAnsiTheme="majorHAnsi" w:cs="Arial"/>
          <w:sz w:val="22"/>
          <w:szCs w:val="22"/>
        </w:rPr>
        <w:t>To všetko v zmysle Vyhlášky Ministerstva životného prostredia SR č. 366/2015 Z z. o evidenčnej povinnosti a ohlasovacej povinnosti a Vyhlášky Ministerstva životného prostredia SR č. 365/2015 Z. z., ktorou sa ustanovuje Katalóg odpadov.</w:t>
      </w:r>
    </w:p>
    <w:p w14:paraId="240E79C6" w14:textId="77777777" w:rsidR="00A21FAE" w:rsidRPr="00BC2D6C" w:rsidRDefault="00A21FAE" w:rsidP="00A21FAE">
      <w:pPr>
        <w:pStyle w:val="BodyText"/>
        <w:numPr>
          <w:ilvl w:val="0"/>
          <w:numId w:val="56"/>
        </w:numPr>
        <w:tabs>
          <w:tab w:val="left" w:pos="567"/>
        </w:tabs>
        <w:ind w:left="567" w:hanging="567"/>
        <w:rPr>
          <w:rFonts w:asciiTheme="majorHAnsi" w:hAnsiTheme="majorHAnsi" w:cs="Arial"/>
          <w:sz w:val="22"/>
          <w:szCs w:val="22"/>
        </w:rPr>
      </w:pPr>
      <w:r w:rsidRPr="00BC2D6C">
        <w:rPr>
          <w:rFonts w:asciiTheme="majorHAnsi" w:hAnsiTheme="majorHAnsi" w:cs="Arial"/>
          <w:sz w:val="22"/>
          <w:szCs w:val="22"/>
        </w:rPr>
        <w:t>Ak sú súčasťou diela látky alebo ak sú pri vykonávaní diela použité látky, ktoré majú jednu alebo viac nebezpečných vlastností, je zhotoviteľ povinný v príslušnej dokumentácii charakterizovať riziká vyplývajúce z používania diela, identifikovať nebezpečenstvá a určiť opatrenia na bezpečnú manipuláciu, skladovanie a prepravu týchto látok resp. tohto diela, a to najmä z hľadiska ochrany zdravia a životného prostredia. V prípade, ak súčasťou diela je dodávka tovaru, ktorý obsahuje nebezpečné chemické látky alebo nebezpečné chemické prípravky, obchodný partner je povinný poskytnúť kartu bezpečnostných údajov v súlade s osobitnými právnymi predpismi.</w:t>
      </w:r>
    </w:p>
    <w:p w14:paraId="5A62602B" w14:textId="77777777" w:rsidR="00A21FAE" w:rsidRPr="00BC2D6C" w:rsidRDefault="00A21FAE" w:rsidP="00A21FAE">
      <w:pPr>
        <w:jc w:val="both"/>
        <w:rPr>
          <w:rFonts w:asciiTheme="majorHAnsi" w:hAnsiTheme="majorHAnsi" w:cs="Arial"/>
          <w:sz w:val="22"/>
          <w:szCs w:val="22"/>
        </w:rPr>
      </w:pPr>
    </w:p>
    <w:p w14:paraId="0B103727" w14:textId="77777777" w:rsidR="00A21FAE" w:rsidRPr="00BC2D6C" w:rsidRDefault="00A21FAE" w:rsidP="00A21FAE">
      <w:pPr>
        <w:pStyle w:val="Heading1"/>
        <w:rPr>
          <w:rFonts w:asciiTheme="majorHAnsi" w:hAnsiTheme="majorHAnsi" w:cs="Arial"/>
          <w:sz w:val="22"/>
        </w:rPr>
      </w:pPr>
      <w:r w:rsidRPr="00BC2D6C">
        <w:rPr>
          <w:rFonts w:asciiTheme="majorHAnsi" w:hAnsiTheme="majorHAnsi" w:cs="Arial"/>
          <w:sz w:val="22"/>
        </w:rPr>
        <w:t>II.</w:t>
      </w:r>
      <w:r w:rsidRPr="00BC2D6C">
        <w:rPr>
          <w:rFonts w:asciiTheme="majorHAnsi" w:hAnsiTheme="majorHAnsi" w:cs="Arial"/>
          <w:sz w:val="22"/>
        </w:rPr>
        <w:tab/>
        <w:t>Bezpečnosť a ochrana zdravia pri práci a ochrana pred požiarmi</w:t>
      </w:r>
    </w:p>
    <w:p w14:paraId="08208B5E" w14:textId="77777777" w:rsidR="00A21FAE" w:rsidRPr="00BC2D6C" w:rsidRDefault="00A21FAE" w:rsidP="00A21FAE">
      <w:pPr>
        <w:pStyle w:val="Heading1"/>
        <w:rPr>
          <w:rFonts w:asciiTheme="majorHAnsi" w:hAnsiTheme="majorHAnsi" w:cs="Arial"/>
          <w:sz w:val="22"/>
        </w:rPr>
      </w:pPr>
    </w:p>
    <w:p w14:paraId="638F5177" w14:textId="77777777" w:rsidR="00A21FAE" w:rsidRPr="00BC2D6C" w:rsidRDefault="00A21FAE" w:rsidP="00A21FAE">
      <w:pPr>
        <w:numPr>
          <w:ilvl w:val="0"/>
          <w:numId w:val="57"/>
        </w:numPr>
        <w:spacing w:after="0" w:line="240" w:lineRule="auto"/>
        <w:jc w:val="both"/>
        <w:rPr>
          <w:rFonts w:asciiTheme="majorHAnsi" w:hAnsiTheme="majorHAnsi" w:cs="Arial"/>
          <w:sz w:val="22"/>
          <w:szCs w:val="22"/>
        </w:rPr>
      </w:pPr>
      <w:r w:rsidRPr="00BC2D6C">
        <w:rPr>
          <w:rFonts w:asciiTheme="majorHAnsi" w:hAnsiTheme="majorHAnsi" w:cs="Arial"/>
          <w:sz w:val="22"/>
          <w:szCs w:val="22"/>
        </w:rPr>
        <w:t>Zhotoviteľ zodpovedá za prípravu a vykonávanie opatrení na zaistenie bezpečnosti, ochrany zdravia pri práci (ďalej len „BOZP“) a ochrany pred požiarmi (ďalej len „PO“), koordináciu činností a informovanosť svojich zamestnancov a osôb konajúcich v jeho mene, ako aj zamestnancov objednávateľa na mieste realizácie diela, keď v súvislosti s jej plnením môže dôjsť k ohrozeniu oprávnených záujmov objednávateľa.</w:t>
      </w:r>
    </w:p>
    <w:p w14:paraId="0C35248A" w14:textId="77777777" w:rsidR="00A21FAE" w:rsidRPr="00BC2D6C" w:rsidRDefault="00A21FAE" w:rsidP="00A21FAE">
      <w:pPr>
        <w:numPr>
          <w:ilvl w:val="0"/>
          <w:numId w:val="57"/>
        </w:numPr>
        <w:spacing w:after="0" w:line="240" w:lineRule="auto"/>
        <w:jc w:val="both"/>
        <w:rPr>
          <w:rFonts w:asciiTheme="majorHAnsi" w:hAnsiTheme="majorHAnsi" w:cs="Arial"/>
          <w:sz w:val="22"/>
          <w:szCs w:val="22"/>
        </w:rPr>
      </w:pPr>
      <w:r w:rsidRPr="00BC2D6C">
        <w:rPr>
          <w:rFonts w:asciiTheme="majorHAnsi" w:hAnsiTheme="majorHAnsi" w:cs="Arial"/>
          <w:sz w:val="22"/>
          <w:szCs w:val="22"/>
        </w:rPr>
        <w:lastRenderedPageBreak/>
        <w:t>Zhotoviteľ vykoná všetky potrebné opatrenia, aby zabezpečil na mieste realizácie diela v rozsahu predmetu zmluvy a v súvislosti s jej plnením bezpečnosť svojich zamestnancov, zamestnancov objednávateľa a ďalších osôb, ktoré sa s vedomím objednávateľa zdržujú v mieste plnenia predmetu zmluvy.</w:t>
      </w:r>
    </w:p>
    <w:p w14:paraId="6DC78198" w14:textId="77777777" w:rsidR="00A21FAE" w:rsidRPr="00BC2D6C" w:rsidRDefault="00A21FAE" w:rsidP="00A21FAE">
      <w:pPr>
        <w:numPr>
          <w:ilvl w:val="0"/>
          <w:numId w:val="57"/>
        </w:numPr>
        <w:spacing w:after="0" w:line="240" w:lineRule="auto"/>
        <w:jc w:val="both"/>
        <w:rPr>
          <w:rFonts w:asciiTheme="majorHAnsi" w:hAnsiTheme="majorHAnsi" w:cs="Arial"/>
          <w:sz w:val="22"/>
          <w:szCs w:val="22"/>
        </w:rPr>
      </w:pPr>
      <w:r w:rsidRPr="00BC2D6C">
        <w:rPr>
          <w:rFonts w:asciiTheme="majorHAnsi" w:hAnsiTheme="majorHAnsi" w:cs="Arial"/>
          <w:sz w:val="22"/>
          <w:szCs w:val="22"/>
        </w:rPr>
        <w:t>Zhotoviteľ je povinný starať sa o bezpečnosť a ochranu zdravia všetkých osôb, ktoré sa nachádzajú s jeho vedomím na mieste plnenia predmetu zmluvy.</w:t>
      </w:r>
    </w:p>
    <w:p w14:paraId="19C39EA7" w14:textId="77777777" w:rsidR="00A21FAE" w:rsidRPr="00BC2D6C" w:rsidRDefault="00A21FAE" w:rsidP="00A21FAE">
      <w:pPr>
        <w:numPr>
          <w:ilvl w:val="0"/>
          <w:numId w:val="57"/>
        </w:numPr>
        <w:spacing w:after="0" w:line="240" w:lineRule="auto"/>
        <w:jc w:val="both"/>
        <w:rPr>
          <w:rFonts w:asciiTheme="majorHAnsi" w:hAnsiTheme="majorHAnsi" w:cs="Arial"/>
          <w:sz w:val="22"/>
          <w:szCs w:val="22"/>
        </w:rPr>
      </w:pPr>
      <w:r w:rsidRPr="00BC2D6C">
        <w:rPr>
          <w:rFonts w:asciiTheme="majorHAnsi" w:hAnsiTheme="majorHAnsi" w:cs="Arial"/>
          <w:sz w:val="22"/>
          <w:szCs w:val="22"/>
        </w:rPr>
        <w:t>Zhotoviteľ v súvislosti s plnením predmetu zmluvy môže užívať miesto realizácie diela, prevádzkovať pracovné prostriedky a používať pracovné postupy, len ak zodpovedajú predpisom na zaistenie bezpečnosti a ochrany zdravia pri práci, ak sú dodržané podmienky, ktoré vymedzil ich projektant, konštruktér, tvorca alebo výrobca a po vykonaní údržby, prehliadok, kontrol, skúšok ustanovených osobitnými predpismi alebo technickou dokumentáciou výrobcu.</w:t>
      </w:r>
    </w:p>
    <w:p w14:paraId="00AA3F05" w14:textId="77777777" w:rsidR="00A21FAE" w:rsidRPr="00BC2D6C" w:rsidRDefault="00A21FAE" w:rsidP="00A21FAE">
      <w:pPr>
        <w:numPr>
          <w:ilvl w:val="0"/>
          <w:numId w:val="57"/>
        </w:numPr>
        <w:spacing w:after="0" w:line="240" w:lineRule="auto"/>
        <w:jc w:val="both"/>
        <w:rPr>
          <w:rFonts w:asciiTheme="majorHAnsi" w:hAnsiTheme="majorHAnsi" w:cs="Arial"/>
          <w:sz w:val="22"/>
          <w:szCs w:val="22"/>
        </w:rPr>
      </w:pPr>
      <w:r w:rsidRPr="00BC2D6C">
        <w:rPr>
          <w:rFonts w:asciiTheme="majorHAnsi" w:hAnsiTheme="majorHAnsi" w:cs="Arial"/>
          <w:sz w:val="22"/>
          <w:szCs w:val="22"/>
        </w:rPr>
        <w:t>Zhotoviteľ sa zaväzuje:</w:t>
      </w:r>
    </w:p>
    <w:p w14:paraId="1E4047D5" w14:textId="77777777" w:rsidR="00A21FAE" w:rsidRPr="00BC2D6C" w:rsidRDefault="00A21FAE" w:rsidP="00A21FAE">
      <w:pPr>
        <w:numPr>
          <w:ilvl w:val="1"/>
          <w:numId w:val="57"/>
        </w:numPr>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dodržiavať právne predpisy na zaistenie BOZP a PO; dodržiavať ostatné predpisy, zásady bezpečnej práce, zásady ochrany zdravia pri práci a zásady bezpečného správania na pracoviskách objednávateľa, dodržiavať určené technologické alebo pracovné postupy, návody, pravidlá, pokyny a interné predpisy objednávateľa, ktoré súvisia s plnením predmetu zmluvy a s ktorými bol oboznámený,</w:t>
      </w:r>
    </w:p>
    <w:p w14:paraId="231085E2" w14:textId="77777777" w:rsidR="00A21FAE" w:rsidRPr="00BC2D6C" w:rsidRDefault="00A21FAE" w:rsidP="00A21FAE">
      <w:pPr>
        <w:numPr>
          <w:ilvl w:val="1"/>
          <w:numId w:val="57"/>
        </w:numPr>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konať tak, aby umožnil zamestnancom objednávateľa a tretím osobám plniť povinnosti na zaistenie BOZP a PO,</w:t>
      </w:r>
    </w:p>
    <w:p w14:paraId="4BECE35D" w14:textId="77777777" w:rsidR="00A21FAE" w:rsidRPr="00BC2D6C" w:rsidRDefault="00A21FAE" w:rsidP="00A21FAE">
      <w:pPr>
        <w:numPr>
          <w:ilvl w:val="1"/>
          <w:numId w:val="57"/>
        </w:numPr>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vykonávať opatrenia na zaistenie bezpečnosti a ochrany zdravia pri práci so zreteľom na všetky okolnosti týkajúce sa plnenia predmetu zmluvy a v súlade s právnymi predpismi a ostatnými predpismi na zaistenie bezpečnosti a ochrany zdravia pri práci, zohľadňovať pritom meniace sa skutočné a predvídateľné okolnosti. V tej súvislosti určovať bezpečné pracovné postupy, určovať a zabezpečovať ochranné opatrenia, ktoré sa musia vykonať, a určovať a zabezpečovať ochranné prostriedky, ktoré sa musia používať,</w:t>
      </w:r>
    </w:p>
    <w:p w14:paraId="59DB4814" w14:textId="77777777" w:rsidR="00A21FAE" w:rsidRPr="00BC2D6C" w:rsidRDefault="00A21FAE" w:rsidP="00A21FAE">
      <w:pPr>
        <w:numPr>
          <w:ilvl w:val="1"/>
          <w:numId w:val="57"/>
        </w:numPr>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 xml:space="preserve">vykonávať iba práce, obsluhovať iba stroje a zariadenia a používať iba látky, ktoré boli určené špecifikáciou pre plnenie predmetu zmluvy, </w:t>
      </w:r>
    </w:p>
    <w:p w14:paraId="4C690EF7" w14:textId="77777777" w:rsidR="00A21FAE" w:rsidRPr="00BC2D6C" w:rsidRDefault="00A21FAE" w:rsidP="00A21FAE">
      <w:pPr>
        <w:numPr>
          <w:ilvl w:val="1"/>
          <w:numId w:val="57"/>
        </w:numPr>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zabezpečovať, aby pracoviská, komunikácie, organizácia práce, pracovné prostriedky, materiály, pracovné a výrobné postupy, ktoré využíva zhotoviteľ v súvislosti s plnením predmetu zmluvy neohrozovali bezpečnosť a zdravie osôb, ktoré sa oprávnene zdržujú v mieste realizácie diela,</w:t>
      </w:r>
    </w:p>
    <w:p w14:paraId="7570028D" w14:textId="77777777" w:rsidR="00A21FAE" w:rsidRPr="00BC2D6C" w:rsidRDefault="00A21FAE" w:rsidP="00A21FAE">
      <w:pPr>
        <w:numPr>
          <w:ilvl w:val="1"/>
          <w:numId w:val="57"/>
        </w:numPr>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 xml:space="preserve">bezodkladne oznamovať zodpovednému zástupcovi objednávateľa nedostatky a iné závažné skutočnosti, ktoré by pri práci mohli ohroziť bezpečnosť alebo zdravie zamestnancov objednávateľa alebo iných osôb, ktoré sa zdržujú na mieste realizácie diela o ktorých sa dozvedel v súvislosti s jej plnením, </w:t>
      </w:r>
    </w:p>
    <w:p w14:paraId="651EDFD8" w14:textId="77777777" w:rsidR="00A21FAE" w:rsidRPr="00BC2D6C" w:rsidRDefault="00A21FAE" w:rsidP="00A21FAE">
      <w:pPr>
        <w:numPr>
          <w:ilvl w:val="1"/>
          <w:numId w:val="57"/>
        </w:numPr>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dodržiavať zákaz fajčenia a požívania alkoholických nápojov na pracoviskách objednávateľa. Zamestnanec zhotoviteľa alebo osoba konajúca v jeho mene je povinná podrobiť sa vyšetreniu, ktoré vykonáva objednávateľ oprávnenými zamestnancami za účelom zistenia, či nie je pod vplyvom alkoholických nápojov, omamných látok alebo psychotropných látok. Ak podľa postupov zisťovania, uvedených v internom predpise objednávateľa, bola u zamestnanca zhotoviteľa vykonaná kontrola na dodržiavanie zákazu požitia alkoholických nápojov s pozitívnym výsledkom, tento zamestnanec sa stal pre objednávateľa neakceptovateľným a zhotoviteľ je povinný rešpektovať požiadavku objednávateľa na jeho výmenu.</w:t>
      </w:r>
    </w:p>
    <w:p w14:paraId="6C7E4EC9"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Zhotoviteľ v súvislosti s plnením predmetu zmluvy je povinný vykonať ochranné opatrenia:</w:t>
      </w:r>
    </w:p>
    <w:p w14:paraId="44A175BF" w14:textId="77777777" w:rsidR="00A21FAE" w:rsidRPr="00BC2D6C" w:rsidRDefault="00A21FAE" w:rsidP="00A21FAE">
      <w:pPr>
        <w:numPr>
          <w:ilvl w:val="1"/>
          <w:numId w:val="57"/>
        </w:numPr>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 xml:space="preserve">náležite inštalovať, používať a udržiavať bezpečnostné a ochranné zariadenia nevyhnutné na zaistenie bezpečnosti, ochrany zdravia pri práci na mieste plnenia predmetu zmluvy. V tej súvislosti je povinný aj vhodne zabezpečiť miesto realizácie diela proti vstupu nepovolaných osôb. </w:t>
      </w:r>
    </w:p>
    <w:p w14:paraId="012EFCA1" w14:textId="77777777" w:rsidR="00A21FAE" w:rsidRPr="00BC2D6C" w:rsidRDefault="00A21FAE" w:rsidP="00A21FAE">
      <w:pPr>
        <w:numPr>
          <w:ilvl w:val="1"/>
          <w:numId w:val="57"/>
        </w:numPr>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môže začať realizovať dielo až vtedy, ak je miesto realizácie diela náležite zabezpečené, vybavené na bezpečný výkon práce a sú dodržané všetky podmienky na zaistenie bezpečnosti a ochrany zdravia ustanovené platnými právnymi predpismi.</w:t>
      </w:r>
    </w:p>
    <w:p w14:paraId="029E509C" w14:textId="77777777" w:rsidR="00A21FAE" w:rsidRPr="00BC2D6C" w:rsidRDefault="00A21FAE" w:rsidP="00A21FAE">
      <w:pPr>
        <w:numPr>
          <w:ilvl w:val="1"/>
          <w:numId w:val="57"/>
        </w:numPr>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 xml:space="preserve">zabezpečí dodržiavanie zákazu vstupovať a zdržiavať sa v priestore a vykonávať tam činnosti, ktoré by mohli bezprostredne ohroziť život alebo zdravie pokiaľ nevykonal </w:t>
      </w:r>
      <w:r w:rsidRPr="00BC2D6C">
        <w:rPr>
          <w:rFonts w:asciiTheme="majorHAnsi" w:hAnsiTheme="majorHAnsi" w:cs="Arial"/>
          <w:sz w:val="22"/>
          <w:szCs w:val="22"/>
        </w:rPr>
        <w:lastRenderedPageBreak/>
        <w:t xml:space="preserve">a neskontroloval vykonanie všetkých opatrení za zaistenie bezpečnosti a ochrany zdravia pri práci. </w:t>
      </w:r>
    </w:p>
    <w:p w14:paraId="0E8712EB" w14:textId="77777777" w:rsidR="00A21FAE" w:rsidRPr="00BC2D6C" w:rsidRDefault="00A21FAE" w:rsidP="00A21FAE">
      <w:pPr>
        <w:numPr>
          <w:ilvl w:val="1"/>
          <w:numId w:val="57"/>
        </w:numPr>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dodržiavať bezpečnostné označenia, výstražné signály a príslušné upozornenia a pokyny kompetentných vedúcich zamestnancov objednávateľa v mieste realizácie diela.</w:t>
      </w:r>
    </w:p>
    <w:p w14:paraId="6EED80B8" w14:textId="77777777" w:rsidR="00A21FAE" w:rsidRPr="00BC2D6C" w:rsidRDefault="00A21FAE" w:rsidP="00A21FAE">
      <w:pPr>
        <w:numPr>
          <w:ilvl w:val="1"/>
          <w:numId w:val="57"/>
        </w:numPr>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 xml:space="preserve">povinný zreteľne označovať pracoviská a zariadenia , ktoré môžu ohroziť alebo poškodiť zdravie zamestnanca, a používať bezpečnostné a zdravotné označenie pri práci podľa osobitného predpisu, </w:t>
      </w:r>
    </w:p>
    <w:p w14:paraId="286FFF01" w14:textId="77777777" w:rsidR="00A21FAE" w:rsidRPr="00BC2D6C" w:rsidRDefault="00A21FAE" w:rsidP="00A21FAE">
      <w:pPr>
        <w:numPr>
          <w:ilvl w:val="1"/>
          <w:numId w:val="57"/>
        </w:numPr>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zabezpečiť pohyb svojich zamestnancov a osôb konajúcich v jeho mene len na určenom pracovisku a v určenom priestore.</w:t>
      </w:r>
    </w:p>
    <w:p w14:paraId="6B9697A9"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je povinný bezodkladne oboznámiť objednávateľa o mimoriadnej udalosti (nebezpečná udalosť, pracovný úraz zamestnanca zhotoviteľa alebo inej osoby konajúcej v mene zhotoviteľa), ktorá sa stala v súvislosti s plnením predmetu zmluvy. O tomto je povinný informovať objednávateľa aj vtedy, ak k mimoriadnej udalosti nedošlo v súvislosti s plnením predmetu zmluvy ale na pracoviskách objednávateľa. </w:t>
      </w:r>
    </w:p>
    <w:p w14:paraId="0B45277B"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Zhotoviteľ zodpovedá za vedenie predpísanej technickej a prevádzkovej dokumentácie súvisiacej s jeho plnením predmetu zmluvy v rozsahu a kvalite určenej platným právnym predpisom a požiadavkami objednávateľa tak, aby zodpovedala skutočnému stavu.</w:t>
      </w:r>
    </w:p>
    <w:p w14:paraId="77086189"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Technickú dokumentáciu nevyhnutnú pre uvedenie diela do prevádzky a jeho užívanie v súlade s platnými právnymi predpismi je zhotoviteľ povinný odovzdať objednávateľovi najneskôr pri odovzdaní, resp. prevzatí diela. Projektová, sprievodná technická a prevádzková dokumentácia musí byť vyhotovená v slovenskom jazyku. Uvedené sa nevzťahuje na doklady, preukazujúce zhodu s požadovanými technickými predpismi podľa osobitného predpisu.</w:t>
      </w:r>
    </w:p>
    <w:p w14:paraId="1792CC64"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Zhotoviteľ pri plnení predmetu zmluvy vypracováva, vedie, uchováva a v prípade potreby neodkladne aktualizuje predpísanú dokumentáciu, záznamy a evidenciu súvisiacu so zabezpečením bezpečnosti a ochrany zdravia pri práci.</w:t>
      </w:r>
    </w:p>
    <w:p w14:paraId="75B7E979"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Zhotoviteľ za účelom vytvorenia podmienok na zaistenie bezpečnosti práce v súvislosti plnením zmluvných činností musí vypracovať technologický alebo pracovný postup montáže ním montovaných stavebných a technologických konštrukcií, obsahujúci požiadavky na zaistenie bezpečnosti a ochrany zdravia pri práci.</w:t>
      </w:r>
    </w:p>
    <w:p w14:paraId="2B84BC4C"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pri zmene podmienok, ktoré môžu v súvislosti s plnením predmetu zmluvy nepriaznivo ovplyvniť bezpečnosť práce, je povinný vykonať potrebné zmeny technologických alebo pracovných postupov. </w:t>
      </w:r>
    </w:p>
    <w:p w14:paraId="1E387479"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Vyrábať, montovať rekonštruovať, opravovať, udržiavať vyhradené technické zariadenia, vykonávať ich odborné prehliadky a odborné skúšky môže zhotoviteľ iba na základe oprávnenia, ktoré mu na tieto činnosti vydal orgán inšpekcie práce.</w:t>
      </w:r>
    </w:p>
    <w:p w14:paraId="76D8F6A8"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Zhotoviteľ zodpovedá za kvalifikáciu, odbornú a zdravotnú spôsobilosť svojich zamestnancov a osôb konajúcich v jeho mene, určenú pre výkon zmluvných činností. V tej súvislosti je povinný zaraďovať zamestnancov na výkon práce so zreteľom na ich zdravotný stav, schopnosti, kvalifikačné predpoklady a odbornú spôsobilosť podľa právnych predpisov a ostatných predpisov na zaistenie bezpečnosti a ochrany zdravia pri práci a nedovoliť, aby vykonávali práce, ktoré nezodpovedajú ich zdravotnému stavu a schopnostiam a na ktoré nemajú vek, kvalifikačné predpoklady alebo doklad o odbornej spôsobilosti podľa právnych predpisov a ostatných predpisov na zaistenie bezpečnosti a ochrany zdravia pri práci.</w:t>
      </w:r>
    </w:p>
    <w:p w14:paraId="7C7B8DC7"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Zhotoviteľ poveruje obsluhou určených pracovných prostriedkov a vykonávaním určených činností ustanovených právnymi a ostatnými predpismi na zaistenie bezpečnosti a ochrany zdravia pri práci osoby na základe ich platného osvedčenia na vykonávanie činnosti alebo preukazu na vykonávanie činnosti vydaného oprávnenou právnickou osobou, fyzickou osobou alebo právnickou osobou, ktorá má na to oprávnenie.</w:t>
      </w:r>
    </w:p>
    <w:p w14:paraId="2AFB0A26"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písomne poveruje osoby, ktoré v jeho mene plnia predmet zmluvy vykonávaním činností s vyšším rizikom, ktoré ustanovil osobitný predpis. </w:t>
      </w:r>
    </w:p>
    <w:p w14:paraId="7BC11B35"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Objednávateľ zabezpečí oboznámenie zamestnancov zhotoviteľa pred začatím plnenia predmetu zmluvy a v jej súvislosti:</w:t>
      </w:r>
    </w:p>
    <w:p w14:paraId="3A3DC46E" w14:textId="77777777" w:rsidR="00A21FAE" w:rsidRPr="00BC2D6C" w:rsidRDefault="00A21FAE" w:rsidP="00A21FAE">
      <w:pPr>
        <w:numPr>
          <w:ilvl w:val="1"/>
          <w:numId w:val="57"/>
        </w:numPr>
        <w:tabs>
          <w:tab w:val="left" w:pos="567"/>
        </w:tabs>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 xml:space="preserve">s príslušnými právnymi predpismi a ostatnými predpismi na zaistenie BOZP, </w:t>
      </w:r>
    </w:p>
    <w:p w14:paraId="6EA57352" w14:textId="77777777" w:rsidR="00A21FAE" w:rsidRPr="00BC2D6C" w:rsidRDefault="00A21FAE" w:rsidP="00A21FAE">
      <w:pPr>
        <w:numPr>
          <w:ilvl w:val="1"/>
          <w:numId w:val="57"/>
        </w:numPr>
        <w:tabs>
          <w:tab w:val="left" w:pos="567"/>
        </w:tabs>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 xml:space="preserve">s existujúcimi a predvídateľnými nebezpečenstvami a ohrozeniami a ich dopadmi, s ochranou pred nimi, </w:t>
      </w:r>
    </w:p>
    <w:p w14:paraId="5C45F5F1" w14:textId="77777777" w:rsidR="00A21FAE" w:rsidRPr="00BC2D6C" w:rsidRDefault="00A21FAE" w:rsidP="00A21FAE">
      <w:pPr>
        <w:numPr>
          <w:ilvl w:val="1"/>
          <w:numId w:val="57"/>
        </w:numPr>
        <w:tabs>
          <w:tab w:val="left" w:pos="567"/>
        </w:tabs>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lastRenderedPageBreak/>
        <w:t>so zákazom vstupovať do priestorov, zdržovať sa v priestoroch a vykonávať činnosti, ktoré by mohli bezprostredne ohroziť život alebo zdravie osôb, participujúcich na plnení predmetu zmluvy,</w:t>
      </w:r>
    </w:p>
    <w:p w14:paraId="02F900C9" w14:textId="77777777" w:rsidR="00A21FAE" w:rsidRPr="00BC2D6C" w:rsidRDefault="00A21FAE" w:rsidP="00A21FAE">
      <w:pPr>
        <w:numPr>
          <w:ilvl w:val="1"/>
          <w:numId w:val="57"/>
        </w:numPr>
        <w:tabs>
          <w:tab w:val="left" w:pos="567"/>
        </w:tabs>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 xml:space="preserve">so zásadami bezpečnej práce a zásadami bezpečného správania na pracoviskách objednávateľa, </w:t>
      </w:r>
    </w:p>
    <w:p w14:paraId="259FD784" w14:textId="77777777" w:rsidR="00A21FAE" w:rsidRPr="00BC2D6C" w:rsidRDefault="00A21FAE" w:rsidP="00A21FAE">
      <w:pPr>
        <w:numPr>
          <w:ilvl w:val="1"/>
          <w:numId w:val="57"/>
        </w:numPr>
        <w:tabs>
          <w:tab w:val="left" w:pos="567"/>
        </w:tabs>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so súvisiacimi internými pokynmi objednávateľa,</w:t>
      </w:r>
    </w:p>
    <w:p w14:paraId="001BBB26" w14:textId="77777777" w:rsidR="00A21FAE" w:rsidRPr="00BC2D6C" w:rsidRDefault="00A21FAE" w:rsidP="00A21FAE">
      <w:pPr>
        <w:numPr>
          <w:ilvl w:val="1"/>
          <w:numId w:val="57"/>
        </w:numPr>
        <w:tabs>
          <w:tab w:val="left" w:pos="567"/>
        </w:tabs>
        <w:spacing w:after="0" w:line="240" w:lineRule="auto"/>
        <w:ind w:left="1134" w:hanging="567"/>
        <w:jc w:val="both"/>
        <w:rPr>
          <w:rFonts w:asciiTheme="majorHAnsi" w:hAnsiTheme="majorHAnsi" w:cs="Arial"/>
          <w:sz w:val="22"/>
          <w:szCs w:val="22"/>
        </w:rPr>
      </w:pPr>
      <w:r w:rsidRPr="00BC2D6C">
        <w:rPr>
          <w:rFonts w:asciiTheme="majorHAnsi" w:hAnsiTheme="majorHAnsi" w:cs="Arial"/>
          <w:sz w:val="22"/>
          <w:szCs w:val="22"/>
        </w:rPr>
        <w:t>s opatreniami a postupmi v prípade poškodenia zdravia vrátane poskytnutia prvej pomoci, ako aj o opatreniach a postupe v prípade zdolávania požiaru, záchranných prác a evakuácie.</w:t>
      </w:r>
    </w:p>
    <w:p w14:paraId="42E76344"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Zhotoviteľ sa zaväzuje realizovať dielo až po absolvovaní školenia BOZP a ochrany pred požiarmi všetkých jeho zamestnancov alebo osôb konajúcich v jeho mene podieľajúcich sa na realizácii predmetu zmluvy pred jej začatím a ďalej v intervaloch určených objednávateľom.</w:t>
      </w:r>
    </w:p>
    <w:p w14:paraId="41D805F7"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Zhotoviteľ je povinný preukázateľne oboznámiť objednávateľa s rizikami a ohrozeniami, ktoré vyplývajú z činnosti zhotoviteľa pre zamestnancov objednávateľa alebo iné osoby, ktoré sa dôvodne zdržujú v mieste realizácie diela.</w:t>
      </w:r>
    </w:p>
    <w:p w14:paraId="1769A9ED"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 xml:space="preserve">Ak pri plnení predmetu zmluvy nastanú okolnosti, na základe ktorých je objednávateľ v zmysle Nariadenia vlády SR č. 396/2006 Z. z. o minimálnych bezpečnostných a zdravotných požiadavkách na stavenisko povinný zabezpečiť koordináciu bezpečnosti ustanoveným koordinátorom, zhotoviteľ je povinný objednávateľa neodkladne písomne na túto skutočnosť upozorniť. </w:t>
      </w:r>
    </w:p>
    <w:p w14:paraId="4BA8B0BB"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Zhotoviteľ je povinný zabezpečiť, aby pracoviská, stroje, zariadenia, nástroje, látky a pod., na ktorých resp. s ktorými pracuje a ktoré využíva pri plnení predmetu tejto zmluvy, zodpovedali príslušným predpisom a neohrozovali bezpečnosť a ochranu zdravia pri práci. Za tým účelom je povinný ich používať iba za prevádzkových a pracovných podmienok, pre ktoré boli konštruované a vyrobené a vykonávať ich potrebnú údržbu, opravy a kontroly.</w:t>
      </w:r>
    </w:p>
    <w:p w14:paraId="2190C24A"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Zhotoviteľ je povinný vybaviť svojich zamestnancov na vlastné náklady ochrann</w:t>
      </w:r>
      <w:r>
        <w:rPr>
          <w:rFonts w:asciiTheme="majorHAnsi" w:hAnsiTheme="majorHAnsi" w:cs="Arial"/>
          <w:sz w:val="22"/>
          <w:szCs w:val="22"/>
        </w:rPr>
        <w:t>ými</w:t>
      </w:r>
      <w:r w:rsidRPr="00BC2D6C">
        <w:rPr>
          <w:rFonts w:asciiTheme="majorHAnsi" w:hAnsiTheme="majorHAnsi" w:cs="Arial"/>
          <w:sz w:val="22"/>
          <w:szCs w:val="22"/>
        </w:rPr>
        <w:t xml:space="preserve"> odev</w:t>
      </w:r>
      <w:r>
        <w:rPr>
          <w:rFonts w:asciiTheme="majorHAnsi" w:hAnsiTheme="majorHAnsi" w:cs="Arial"/>
          <w:sz w:val="22"/>
          <w:szCs w:val="22"/>
        </w:rPr>
        <w:t>mi</w:t>
      </w:r>
      <w:r w:rsidRPr="00BC2D6C">
        <w:rPr>
          <w:rFonts w:asciiTheme="majorHAnsi" w:hAnsiTheme="majorHAnsi" w:cs="Arial"/>
          <w:sz w:val="22"/>
          <w:szCs w:val="22"/>
        </w:rPr>
        <w:t xml:space="preserve"> a pomôck</w:t>
      </w:r>
      <w:r>
        <w:rPr>
          <w:rFonts w:asciiTheme="majorHAnsi" w:hAnsiTheme="majorHAnsi" w:cs="Arial"/>
          <w:sz w:val="22"/>
          <w:szCs w:val="22"/>
        </w:rPr>
        <w:t>ami</w:t>
      </w:r>
      <w:r w:rsidRPr="00BC2D6C">
        <w:rPr>
          <w:rFonts w:asciiTheme="majorHAnsi" w:hAnsiTheme="majorHAnsi" w:cs="Arial"/>
          <w:sz w:val="22"/>
          <w:szCs w:val="22"/>
        </w:rPr>
        <w:t xml:space="preserve"> (ďalej len „OOPP“), adekvátnymi prostrediu a ohrozeniam, ktorým sú vystavení v súvislosti s plnením predmetu zmluvy. Zároveň zodpovedá za vybavenie a označenie OOPP osôb konajúcich v jeho mene. </w:t>
      </w:r>
    </w:p>
    <w:p w14:paraId="497A47E1"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Zamestnanci zhotoviteľa, ako aj osoby konajúce v jeho mene sú povinní používať určeným spôsobom pridelené osobné ochranné pracovné prostriedky.</w:t>
      </w:r>
    </w:p>
    <w:p w14:paraId="73246903"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Zhotoviteľ pri vykonávaní činností spojených so zvýšeným nebezpečenstvom vzniku požiaru zodpovedá za plnenie úloh vyplývajúcich z ustanovení platných právnych predpisov v oblasti ochrany pred požiarmi. O takejto činnosti je vždy povinný informovať zodpovedného zástupcu objednávateľa a pritom je povinný rešpektovať jeho pokyny v súvislosti so zabezpečením resp. vykonaním protipožiarnych opatrení.</w:t>
      </w:r>
    </w:p>
    <w:p w14:paraId="56DD95F8"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 xml:space="preserve">Zváracie práce a inú manipuláciu s otvoreným ohňom na pracoviskách so zvýšeným požiarnym nebezpečenstvom je zhotoviteľ oprávnený vykonávať len na základe písomného povolenia na prácu vystaveného objednávateľom. </w:t>
      </w:r>
    </w:p>
    <w:p w14:paraId="0DCF2AEE"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Zhotoviteľ je povinný v súvislosti s plnením predmetu zmluvy vykonať opatrenia a určiť postupy na zabezpečenie poskytnutia prvej pomoci, vykonanie záchranných prác, evakuáciu zamestnancov a zabezpečiť prostriedky potrebné na ochranu života a zdravia zamestnancov v mieste realizácie diela pre prípad vzniku bezprostredného a vážneho ohrozenia života alebo zdravia. O vykonaných opatreniach informuje objednávateľa a ďalšie osoby zdržujúce sa na mieste realizácie diela.</w:t>
      </w:r>
    </w:p>
    <w:p w14:paraId="5FAEAC26"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 xml:space="preserve">Objednávateľ prostredníctvom bezpečnostného technika alebo koordinátora bezpečnosti je oprávnený kontrolovať a vyžadovať plnenie zmluvných ustanovení v oblasti bezpečnosti a ochrany zdravia pri práci, dodržiavanie právnych predpisov a ostatných predpisov na zaistenie bezpečnosti a ochrany zdravia pri práci, zásad bezpečnej práce, ochrany zdravia pri práci a bezpečného správania na pracovisku a bezpečných pracovných postupov zamestnancami zhotoviteľa a ďalšími osobami, ktoré sa zúčastňujú na plnení predmetu zmluvy. </w:t>
      </w:r>
      <w:bookmarkStart w:id="14" w:name="IdDoc_2832_IdEl_496"/>
      <w:bookmarkEnd w:id="14"/>
      <w:r w:rsidRPr="00BC2D6C">
        <w:rPr>
          <w:rFonts w:asciiTheme="majorHAnsi" w:hAnsiTheme="majorHAnsi" w:cs="Arial"/>
          <w:sz w:val="22"/>
          <w:szCs w:val="22"/>
        </w:rPr>
        <w:t xml:space="preserve">Zhotoviteľ je povinný </w:t>
      </w:r>
      <w:bookmarkStart w:id="15" w:name="IdDoc_2832_IdEl_499"/>
      <w:bookmarkStart w:id="16" w:name="IdDoc_2832_IdEl_502"/>
      <w:bookmarkStart w:id="17" w:name="IdDoc_2832_IdEl_505"/>
      <w:bookmarkStart w:id="18" w:name="IdDoc_2832_IdEl_508"/>
      <w:bookmarkEnd w:id="15"/>
      <w:bookmarkEnd w:id="16"/>
      <w:bookmarkEnd w:id="17"/>
      <w:bookmarkEnd w:id="18"/>
      <w:r w:rsidRPr="00BC2D6C">
        <w:rPr>
          <w:rFonts w:asciiTheme="majorHAnsi" w:hAnsiTheme="majorHAnsi" w:cs="Arial"/>
          <w:sz w:val="22"/>
          <w:szCs w:val="22"/>
        </w:rPr>
        <w:t>odstraňovať nedostatky zistené kontrolnou činnosťou objednávateľa a tomto ho preukázateľne informovať.</w:t>
      </w:r>
    </w:p>
    <w:p w14:paraId="4B0F16C7"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 xml:space="preserve">Príslušný bezpečnostný technik a koordinátor bezpečnosti sú oprávnení uložiť zástupcovi zhotoviteľa vykonanie nevyhnutných opatrení na ochranu bezpečnosti a zdravia osôb, zdržujúcich sa v mieste realizácie diela. Ak je bezprostredne ohrozený život alebo zdravie </w:t>
      </w:r>
      <w:r w:rsidRPr="00BC2D6C">
        <w:rPr>
          <w:rFonts w:asciiTheme="majorHAnsi" w:hAnsiTheme="majorHAnsi" w:cs="Arial"/>
          <w:sz w:val="22"/>
          <w:szCs w:val="22"/>
        </w:rPr>
        <w:lastRenderedPageBreak/>
        <w:t>zamestnancov, uložené opatrenie platí až do jeho zrušenia tým, kto ho uložil alebo zástupcom objednávateľa.</w:t>
      </w:r>
    </w:p>
    <w:p w14:paraId="1CE9BC7E"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 xml:space="preserve">Záznamy o vykonaní kontroly dodržiavania opatrení na zabezpečenie bezpečnosti a ochrany zdravia pri práci a prijatých opatreniach kompetentné osoby zaznamenávajú do stavebného resp. montážneho denníka. Ak v súvislosti s plnením predmetu zmluvy stavebný alebo montážny denník nie je vedený, osoby oprávnené vykonávať kontrolu dodržiavania opatrení na zaistenie bezpečnosti a ochrany zdravia pri práci písomný záznam z kontroly odovzdávajú zamestnancovi zhotoviteľa, pričom tento prevzatie dokumentu potvrdzuje svojim podpisom. O splnení opatrení zhotoviteľ informuje písomne osobu, ktorá opatrenie uložila a zástupcu objednávateľa. </w:t>
      </w:r>
    </w:p>
    <w:p w14:paraId="4DF0EC57"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Zhotoviteľ je povinný bezodkladne oznamovať zodpovednému zástupcovi objednávateľa nedostatky a iné závažné skutočnosti, ktoré by pri práci mohli ohroziť bezpečnosť alebo zdravie jeho zamestnancov, zamestnancov objednávateľa alebo tretích osôb, o ktorých sa dozvedel v súvislosti s plnením predmetu zmluvy.</w:t>
      </w:r>
    </w:p>
    <w:p w14:paraId="2EA792C8"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Zhotoviteľ bezodkladne a najneskôr v určených termínoch odstraňuje nedostatky zistené pri jeho plnení predmetu zmluvy, ktoré majú potenciál ohroziť bezpečnosť alebo zdravie osôb, ktoré boli zistené kontrolnou činnosťou objednávateľa alebo ktorá bola zistená vlastnou činnosťou zhotoviteľa a ktorých odstránenie je v jeho kompetencii.</w:t>
      </w:r>
    </w:p>
    <w:p w14:paraId="6DB6DFF1"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Náklady, ktoré vzniknú objednávateľovi z dôvodu porušenia predpisov na zaistenie BOZP a OPP zhotoviteľom, alebo tretími osobami, ktoré konajú v jeho mene v súvislosti s plnením predmetu zmluvy znáša zhotoviteľ.</w:t>
      </w:r>
    </w:p>
    <w:p w14:paraId="1BB9FFDD" w14:textId="77777777" w:rsidR="00A21FAE" w:rsidRPr="00BC2D6C" w:rsidRDefault="00A21FAE" w:rsidP="00A21FAE">
      <w:pPr>
        <w:numPr>
          <w:ilvl w:val="0"/>
          <w:numId w:val="57"/>
        </w:numPr>
        <w:spacing w:after="0" w:line="240" w:lineRule="auto"/>
        <w:ind w:left="567" w:hanging="567"/>
        <w:jc w:val="both"/>
        <w:rPr>
          <w:rFonts w:asciiTheme="majorHAnsi" w:hAnsiTheme="majorHAnsi" w:cs="Arial"/>
          <w:sz w:val="22"/>
          <w:szCs w:val="22"/>
        </w:rPr>
      </w:pPr>
      <w:r w:rsidRPr="00BC2D6C">
        <w:rPr>
          <w:rFonts w:asciiTheme="majorHAnsi" w:hAnsiTheme="majorHAnsi" w:cs="Arial"/>
          <w:sz w:val="22"/>
          <w:szCs w:val="22"/>
        </w:rPr>
        <w:t>Za škody, ktoré vzniknú objednávateľovi nevykonaním alebo nedostatočným vykonaním preventívnych opatrení a ďalších opatrení na zaistenie BOZP a OPP zhotoviteľom, nedostatočnou koordináciou a informovanosťou v súvislosti s plnením predmetu zmluvy zodpovedá zhotoviteľ.</w:t>
      </w:r>
    </w:p>
    <w:p w14:paraId="4999768F" w14:textId="77777777" w:rsidR="00A21FAE" w:rsidRPr="00BC2D6C" w:rsidRDefault="00A21FAE" w:rsidP="00A21FAE">
      <w:pPr>
        <w:pStyle w:val="BodyText"/>
        <w:tabs>
          <w:tab w:val="left" w:pos="4395"/>
        </w:tabs>
        <w:kinsoku w:val="0"/>
        <w:overflowPunct w:val="0"/>
        <w:ind w:left="100"/>
        <w:rPr>
          <w:rFonts w:asciiTheme="majorHAnsi" w:hAnsiTheme="majorHAnsi" w:cs="Arial"/>
          <w:sz w:val="22"/>
          <w:szCs w:val="22"/>
        </w:rPr>
      </w:pPr>
    </w:p>
    <w:p w14:paraId="1F662B69" w14:textId="77777777" w:rsidR="00A21FAE" w:rsidRPr="00BC2D6C" w:rsidRDefault="00A21FAE" w:rsidP="00C01799">
      <w:pPr>
        <w:tabs>
          <w:tab w:val="left" w:pos="567"/>
          <w:tab w:val="left" w:pos="4395"/>
        </w:tabs>
        <w:kinsoku w:val="0"/>
        <w:overflowPunct w:val="0"/>
        <w:spacing w:after="0"/>
        <w:ind w:right="-22"/>
        <w:jc w:val="both"/>
        <w:rPr>
          <w:rFonts w:asciiTheme="majorHAnsi" w:hAnsiTheme="majorHAnsi" w:cs="Arial"/>
          <w:spacing w:val="-1"/>
          <w:sz w:val="22"/>
          <w:szCs w:val="22"/>
        </w:rPr>
      </w:pPr>
      <w:r w:rsidRPr="00BC2D6C">
        <w:rPr>
          <w:rFonts w:asciiTheme="majorHAnsi" w:hAnsiTheme="majorHAnsi" w:cs="Arial"/>
          <w:sz w:val="22"/>
          <w:szCs w:val="22"/>
        </w:rPr>
        <w:t xml:space="preserve">Za </w:t>
      </w:r>
      <w:r w:rsidRPr="00BC2D6C">
        <w:rPr>
          <w:rFonts w:asciiTheme="majorHAnsi" w:hAnsiTheme="majorHAnsi" w:cs="Arial"/>
          <w:spacing w:val="-1"/>
          <w:sz w:val="22"/>
          <w:szCs w:val="22"/>
        </w:rPr>
        <w:t>objednávateľa:</w:t>
      </w:r>
      <w:r w:rsidRPr="00BC2D6C">
        <w:rPr>
          <w:rFonts w:asciiTheme="majorHAnsi" w:hAnsiTheme="majorHAnsi" w:cs="Arial"/>
          <w:spacing w:val="-1"/>
          <w:sz w:val="22"/>
          <w:szCs w:val="22"/>
        </w:rPr>
        <w:tab/>
      </w:r>
      <w:r w:rsidRPr="00BC2D6C">
        <w:rPr>
          <w:rFonts w:asciiTheme="majorHAnsi" w:hAnsiTheme="majorHAnsi" w:cs="Arial"/>
          <w:spacing w:val="-1"/>
          <w:sz w:val="22"/>
          <w:szCs w:val="22"/>
        </w:rPr>
        <w:tab/>
      </w:r>
      <w:r w:rsidRPr="00BC2D6C">
        <w:rPr>
          <w:rFonts w:asciiTheme="majorHAnsi" w:hAnsiTheme="majorHAnsi" w:cs="Arial"/>
          <w:sz w:val="22"/>
          <w:szCs w:val="22"/>
        </w:rPr>
        <w:t xml:space="preserve">Za </w:t>
      </w:r>
      <w:r w:rsidRPr="00BC2D6C">
        <w:rPr>
          <w:rFonts w:asciiTheme="majorHAnsi" w:hAnsiTheme="majorHAnsi" w:cs="Arial"/>
          <w:spacing w:val="-1"/>
          <w:sz w:val="22"/>
          <w:szCs w:val="22"/>
        </w:rPr>
        <w:t>zhotoviteľa:</w:t>
      </w:r>
    </w:p>
    <w:p w14:paraId="59456046" w14:textId="77777777" w:rsidR="00A21FAE" w:rsidRPr="00476D6B" w:rsidRDefault="00A21FAE" w:rsidP="00C01799">
      <w:pPr>
        <w:spacing w:after="0"/>
        <w:ind w:right="-284"/>
        <w:rPr>
          <w:rFonts w:ascii="Cambria" w:hAnsi="Cambria" w:cstheme="minorHAnsi"/>
          <w:sz w:val="22"/>
          <w:szCs w:val="18"/>
        </w:rPr>
      </w:pPr>
      <w:r w:rsidRPr="00476D6B">
        <w:rPr>
          <w:rFonts w:ascii="Cambria" w:hAnsi="Cambria" w:cstheme="minorHAnsi"/>
          <w:sz w:val="22"/>
          <w:szCs w:val="18"/>
        </w:rPr>
        <w:t xml:space="preserve">V Bratislave, dňa </w:t>
      </w:r>
      <w:r w:rsidRPr="00E559C4">
        <w:rPr>
          <w:rFonts w:ascii="Cambria" w:hAnsi="Cambria" w:cstheme="minorHAnsi"/>
          <w:sz w:val="22"/>
          <w:szCs w:val="18"/>
        </w:rPr>
        <w:t>&lt;</w:t>
      </w:r>
      <w:r w:rsidRPr="00476D6B">
        <w:rPr>
          <w:rFonts w:ascii="Cambria" w:hAnsi="Cambria" w:cstheme="minorHAnsi"/>
          <w:color w:val="00B0F0"/>
          <w:sz w:val="22"/>
          <w:szCs w:val="18"/>
        </w:rPr>
        <w:t>vyplní VO</w:t>
      </w:r>
      <w:r w:rsidRPr="00E559C4">
        <w:rPr>
          <w:rFonts w:ascii="Cambria" w:hAnsi="Cambria" w:cstheme="minorHAnsi"/>
          <w:sz w:val="22"/>
          <w:szCs w:val="18"/>
        </w:rPr>
        <w:t>&gt;</w:t>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Pr>
          <w:rFonts w:ascii="Cambria" w:hAnsi="Cambria" w:cstheme="minorHAnsi"/>
          <w:sz w:val="22"/>
          <w:szCs w:val="18"/>
        </w:rPr>
        <w:tab/>
      </w:r>
      <w:r w:rsidRPr="00476D6B">
        <w:rPr>
          <w:rFonts w:ascii="Cambria" w:hAnsi="Cambria" w:cstheme="minorHAnsi"/>
          <w:sz w:val="22"/>
          <w:szCs w:val="18"/>
        </w:rPr>
        <w:t xml:space="preserve">V </w:t>
      </w:r>
      <w:r w:rsidRPr="00E559C4">
        <w:rPr>
          <w:rFonts w:ascii="Cambria" w:hAnsi="Cambria" w:cstheme="minorHAnsi"/>
          <w:sz w:val="22"/>
          <w:szCs w:val="18"/>
        </w:rPr>
        <w:t>&lt;</w:t>
      </w:r>
      <w:r w:rsidRPr="00C01799">
        <w:rPr>
          <w:rFonts w:ascii="Cambria" w:hAnsi="Cambria" w:cstheme="minorHAnsi"/>
          <w:color w:val="00B0F0"/>
          <w:sz w:val="22"/>
          <w:szCs w:val="18"/>
        </w:rPr>
        <w:t xml:space="preserve">vyplní uchádzač </w:t>
      </w:r>
      <w:r w:rsidRPr="00E559C4">
        <w:rPr>
          <w:rFonts w:ascii="Cambria" w:hAnsi="Cambria" w:cstheme="minorHAnsi"/>
          <w:sz w:val="22"/>
          <w:szCs w:val="18"/>
        </w:rPr>
        <w:t>&gt;</w:t>
      </w:r>
      <w:r w:rsidRPr="00C01799">
        <w:rPr>
          <w:rFonts w:ascii="Cambria" w:hAnsi="Cambria" w:cstheme="minorHAnsi"/>
          <w:color w:val="00B0F0"/>
          <w:sz w:val="22"/>
          <w:szCs w:val="18"/>
        </w:rPr>
        <w:t>,</w:t>
      </w:r>
      <w:r w:rsidRPr="00476D6B">
        <w:rPr>
          <w:rFonts w:ascii="Cambria" w:hAnsi="Cambria" w:cstheme="minorHAnsi"/>
          <w:sz w:val="22"/>
          <w:szCs w:val="18"/>
        </w:rPr>
        <w:t xml:space="preserve"> dňa </w:t>
      </w:r>
      <w:r w:rsidRPr="00E559C4">
        <w:rPr>
          <w:rFonts w:ascii="Cambria" w:hAnsi="Cambria" w:cstheme="minorHAnsi"/>
          <w:sz w:val="22"/>
          <w:szCs w:val="18"/>
        </w:rPr>
        <w:t>&lt;</w:t>
      </w:r>
      <w:r w:rsidRPr="00C01799">
        <w:rPr>
          <w:rFonts w:ascii="Cambria" w:hAnsi="Cambria" w:cstheme="minorHAnsi"/>
          <w:color w:val="00B0F0"/>
          <w:sz w:val="22"/>
          <w:szCs w:val="18"/>
        </w:rPr>
        <w:t xml:space="preserve">vyplní uchádzač </w:t>
      </w:r>
      <w:r w:rsidRPr="00E559C4">
        <w:rPr>
          <w:rFonts w:ascii="Cambria" w:hAnsi="Cambria" w:cstheme="minorHAnsi"/>
          <w:sz w:val="22"/>
          <w:szCs w:val="18"/>
        </w:rPr>
        <w:t>&gt;</w:t>
      </w:r>
    </w:p>
    <w:p w14:paraId="558B47C0" w14:textId="77777777" w:rsidR="00A21FAE" w:rsidRPr="00476D6B" w:rsidRDefault="00A21FAE" w:rsidP="00C01799">
      <w:pPr>
        <w:spacing w:after="0"/>
        <w:ind w:left="510" w:firstLine="709"/>
        <w:rPr>
          <w:rFonts w:ascii="Cambria" w:hAnsi="Cambria" w:cstheme="minorHAnsi"/>
          <w:sz w:val="22"/>
          <w:szCs w:val="18"/>
        </w:rPr>
      </w:pPr>
    </w:p>
    <w:p w14:paraId="5B4C8749" w14:textId="77777777" w:rsidR="00A21FAE" w:rsidRPr="00476D6B" w:rsidRDefault="00A21FAE" w:rsidP="00C01799">
      <w:pPr>
        <w:spacing w:after="0"/>
        <w:ind w:left="510" w:firstLine="709"/>
        <w:rPr>
          <w:rFonts w:ascii="Cambria" w:hAnsi="Cambria" w:cstheme="minorHAnsi"/>
          <w:sz w:val="22"/>
          <w:szCs w:val="18"/>
        </w:rPr>
      </w:pPr>
    </w:p>
    <w:p w14:paraId="21EEE2FF" w14:textId="77777777" w:rsidR="00A21FAE" w:rsidRPr="00476D6B" w:rsidRDefault="00A21FAE" w:rsidP="00C01799">
      <w:pPr>
        <w:spacing w:after="0"/>
        <w:ind w:left="510" w:firstLine="709"/>
        <w:rPr>
          <w:rFonts w:ascii="Cambria" w:hAnsi="Cambria" w:cstheme="minorHAnsi"/>
          <w:sz w:val="22"/>
          <w:szCs w:val="18"/>
        </w:rPr>
      </w:pPr>
    </w:p>
    <w:p w14:paraId="6487248E" w14:textId="77777777" w:rsidR="00A21FAE" w:rsidRPr="00476D6B" w:rsidRDefault="00A21FAE" w:rsidP="00C01799">
      <w:pPr>
        <w:spacing w:after="0"/>
        <w:rPr>
          <w:rFonts w:ascii="Cambria" w:hAnsi="Cambria" w:cstheme="minorHAnsi"/>
          <w:sz w:val="22"/>
          <w:szCs w:val="18"/>
        </w:rPr>
      </w:pPr>
      <w:r w:rsidRPr="00476D6B">
        <w:rPr>
          <w:rFonts w:ascii="Cambria" w:hAnsi="Cambria" w:cstheme="minorHAnsi"/>
          <w:sz w:val="22"/>
          <w:szCs w:val="18"/>
        </w:rPr>
        <w:t>......................................................</w:t>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t>.......................................................</w:t>
      </w:r>
    </w:p>
    <w:p w14:paraId="1C019FF8" w14:textId="77777777" w:rsidR="00A21FAE" w:rsidRDefault="00A21FAE" w:rsidP="00C01799">
      <w:pPr>
        <w:spacing w:after="0"/>
        <w:rPr>
          <w:rFonts w:ascii="Cambria" w:hAnsi="Cambria" w:cs="Arial"/>
          <w:sz w:val="22"/>
          <w:szCs w:val="22"/>
        </w:rPr>
      </w:pPr>
      <w:r w:rsidRPr="00E559C4">
        <w:rPr>
          <w:rFonts w:ascii="Cambria" w:hAnsi="Cambria" w:cstheme="minorHAnsi"/>
          <w:sz w:val="22"/>
          <w:szCs w:val="18"/>
        </w:rPr>
        <w:t>&lt;</w:t>
      </w:r>
      <w:r w:rsidRPr="00476D6B">
        <w:rPr>
          <w:rFonts w:ascii="Cambria" w:hAnsi="Cambria" w:cstheme="minorHAnsi"/>
          <w:color w:val="00B0F0"/>
          <w:sz w:val="22"/>
          <w:szCs w:val="18"/>
        </w:rPr>
        <w:t>vyplní VO</w:t>
      </w:r>
      <w:r w:rsidRPr="00E559C4">
        <w:rPr>
          <w:rFonts w:ascii="Cambria" w:hAnsi="Cambria" w:cstheme="minorHAnsi"/>
          <w:sz w:val="22"/>
          <w:szCs w:val="18"/>
        </w:rPr>
        <w:t>&gt;</w:t>
      </w:r>
      <w:r w:rsidRPr="00476D6B">
        <w:rPr>
          <w:rFonts w:ascii="Cambria" w:hAnsi="Cambria" w:cstheme="minorHAnsi"/>
          <w:color w:val="4F81BD" w:themeColor="accent1"/>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E559C4">
        <w:rPr>
          <w:rFonts w:ascii="Cambria" w:hAnsi="Cambria" w:cstheme="minorHAnsi"/>
          <w:sz w:val="22"/>
          <w:szCs w:val="18"/>
        </w:rPr>
        <w:t>&lt;</w:t>
      </w:r>
      <w:r w:rsidRPr="00C01799">
        <w:rPr>
          <w:rFonts w:ascii="Cambria" w:hAnsi="Cambria" w:cstheme="minorHAnsi"/>
          <w:color w:val="00B0F0"/>
          <w:sz w:val="22"/>
          <w:szCs w:val="18"/>
        </w:rPr>
        <w:t>vyplní uchádzač</w:t>
      </w:r>
      <w:r w:rsidRPr="00E559C4">
        <w:rPr>
          <w:rFonts w:ascii="Cambria" w:hAnsi="Cambria" w:cstheme="minorHAnsi"/>
          <w:sz w:val="22"/>
          <w:szCs w:val="18"/>
        </w:rPr>
        <w:t>&gt;</w:t>
      </w:r>
    </w:p>
    <w:p w14:paraId="5C7F4C5F" w14:textId="77777777" w:rsidR="00A21FAE" w:rsidRPr="00C01799" w:rsidRDefault="00A21FAE" w:rsidP="00C01799">
      <w:pPr>
        <w:pStyle w:val="ListParagraph"/>
        <w:tabs>
          <w:tab w:val="left" w:pos="567"/>
          <w:tab w:val="center" w:pos="1276"/>
          <w:tab w:val="right" w:pos="9072"/>
        </w:tabs>
        <w:autoSpaceDE w:val="0"/>
        <w:autoSpaceDN w:val="0"/>
        <w:spacing w:after="0" w:line="240" w:lineRule="auto"/>
        <w:ind w:left="567"/>
        <w:jc w:val="both"/>
        <w:rPr>
          <w:rFonts w:ascii="Cambria" w:hAnsi="Cambria" w:cs="Arial"/>
          <w:sz w:val="22"/>
          <w:szCs w:val="22"/>
        </w:rPr>
      </w:pPr>
    </w:p>
    <w:sectPr w:rsidR="00A21FAE" w:rsidRPr="00C01799" w:rsidSect="00516BFC">
      <w:headerReference w:type="even" r:id="rId12"/>
      <w:headerReference w:type="default" r:id="rId13"/>
      <w:footerReference w:type="even" r:id="rId14"/>
      <w:footerReference w:type="default" r:id="rId15"/>
      <w:headerReference w:type="first" r:id="rId16"/>
      <w:footerReference w:type="first" r:id="rId17"/>
      <w:pgSz w:w="11906" w:h="16838"/>
      <w:pgMar w:top="993"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3637" w14:textId="77777777" w:rsidR="007778F3" w:rsidRDefault="007778F3" w:rsidP="00C73427">
      <w:pPr>
        <w:spacing w:after="0" w:line="240" w:lineRule="auto"/>
      </w:pPr>
      <w:r>
        <w:separator/>
      </w:r>
    </w:p>
  </w:endnote>
  <w:endnote w:type="continuationSeparator" w:id="0">
    <w:p w14:paraId="0F30E9A9" w14:textId="77777777" w:rsidR="007778F3" w:rsidRDefault="007778F3" w:rsidP="00C7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Pro-Regular">
    <w:panose1 w:val="00000000000000000000"/>
    <w:charset w:val="EE"/>
    <w:family w:val="auto"/>
    <w:notTrueType/>
    <w:pitch w:val="default"/>
    <w:sig w:usb0="00000005" w:usb1="00000000" w:usb2="00000000" w:usb3="00000000" w:csb0="00000002" w:csb1="00000000"/>
  </w:font>
  <w:font w:name="Roboto">
    <w:altName w:val="Roboto"/>
    <w:charset w:val="00"/>
    <w:family w:val="auto"/>
    <w:pitch w:val="variable"/>
    <w:sig w:usb0="E00002FF" w:usb1="5000205B" w:usb2="00000020" w:usb3="00000000" w:csb0="0000019F" w:csb1="00000000"/>
  </w:font>
  <w:font w:name="Amasis MT Pro">
    <w:charset w:val="EE"/>
    <w:family w:val="roman"/>
    <w:pitch w:val="variable"/>
    <w:sig w:usb0="A00000A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15D" w14:textId="77777777" w:rsidR="00676EAA" w:rsidRDefault="00676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03CC" w14:textId="77777777" w:rsidR="00676EAA" w:rsidRPr="006362F0" w:rsidRDefault="00676EAA">
    <w:pPr>
      <w:pStyle w:val="Footer"/>
      <w:jc w:val="center"/>
      <w:rPr>
        <w:rFonts w:asciiTheme="majorHAnsi" w:hAnsiTheme="majorHAnsi"/>
        <w:caps/>
        <w:noProof/>
        <w:sz w:val="20"/>
        <w:szCs w:val="20"/>
      </w:rPr>
    </w:pPr>
    <w:r w:rsidRPr="006362F0">
      <w:rPr>
        <w:rFonts w:asciiTheme="majorHAnsi" w:hAnsiTheme="majorHAnsi"/>
        <w:caps/>
        <w:sz w:val="20"/>
        <w:szCs w:val="20"/>
      </w:rPr>
      <w:fldChar w:fldCharType="begin"/>
    </w:r>
    <w:r w:rsidRPr="006362F0">
      <w:rPr>
        <w:rFonts w:asciiTheme="majorHAnsi" w:hAnsiTheme="majorHAnsi"/>
        <w:caps/>
        <w:sz w:val="20"/>
        <w:szCs w:val="20"/>
      </w:rPr>
      <w:instrText xml:space="preserve"> PAGE   \* MERGEFORMAT </w:instrText>
    </w:r>
    <w:r w:rsidRPr="006362F0">
      <w:rPr>
        <w:rFonts w:asciiTheme="majorHAnsi" w:hAnsiTheme="majorHAnsi"/>
        <w:caps/>
        <w:sz w:val="20"/>
        <w:szCs w:val="20"/>
      </w:rPr>
      <w:fldChar w:fldCharType="separate"/>
    </w:r>
    <w:r w:rsidRPr="006362F0">
      <w:rPr>
        <w:rFonts w:asciiTheme="majorHAnsi" w:hAnsiTheme="majorHAnsi"/>
        <w:caps/>
        <w:noProof/>
        <w:sz w:val="20"/>
        <w:szCs w:val="20"/>
      </w:rPr>
      <w:t>2</w:t>
    </w:r>
    <w:r w:rsidRPr="006362F0">
      <w:rPr>
        <w:rFonts w:asciiTheme="majorHAnsi" w:hAnsiTheme="majorHAnsi"/>
        <w:caps/>
        <w:noProof/>
        <w:sz w:val="20"/>
        <w:szCs w:val="20"/>
      </w:rPr>
      <w:fldChar w:fldCharType="end"/>
    </w:r>
  </w:p>
  <w:p w14:paraId="03AEFBF3" w14:textId="77777777" w:rsidR="00676EAA" w:rsidRDefault="00676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6611" w14:textId="77777777" w:rsidR="00676EAA" w:rsidRDefault="00676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BC58" w14:textId="77777777" w:rsidR="007778F3" w:rsidRDefault="007778F3" w:rsidP="00C73427">
      <w:pPr>
        <w:spacing w:after="0" w:line="240" w:lineRule="auto"/>
      </w:pPr>
      <w:r>
        <w:separator/>
      </w:r>
    </w:p>
  </w:footnote>
  <w:footnote w:type="continuationSeparator" w:id="0">
    <w:p w14:paraId="00E6D2C6" w14:textId="77777777" w:rsidR="007778F3" w:rsidRDefault="007778F3" w:rsidP="00C73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6E14" w14:textId="77777777" w:rsidR="00676EAA" w:rsidRDefault="00676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AF0E" w14:textId="77777777" w:rsidR="00676EAA" w:rsidRDefault="00676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64F9" w14:textId="2D363B3A" w:rsidR="00676EAA" w:rsidRDefault="00676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B8AE7FE"/>
    <w:lvl w:ilvl="0">
      <w:start w:val="1"/>
      <w:numFmt w:val="decimal"/>
      <w:pStyle w:val="ListNumber2"/>
      <w:lvlText w:val="%1."/>
      <w:lvlJc w:val="left"/>
      <w:pPr>
        <w:tabs>
          <w:tab w:val="num" w:pos="1134"/>
        </w:tabs>
        <w:ind w:left="1134" w:hanging="360"/>
      </w:pPr>
      <w:rPr>
        <w:rFonts w:cs="Times New Roman"/>
      </w:rPr>
    </w:lvl>
  </w:abstractNum>
  <w:abstractNum w:abstractNumId="1" w15:restartNumberingAfterBreak="0">
    <w:nsid w:val="00000439"/>
    <w:multiLevelType w:val="multilevel"/>
    <w:tmpl w:val="87009B46"/>
    <w:lvl w:ilvl="0">
      <w:start w:val="1"/>
      <w:numFmt w:val="decimal"/>
      <w:lvlText w:val="%1."/>
      <w:lvlJc w:val="left"/>
      <w:pPr>
        <w:ind w:left="460" w:hanging="361"/>
      </w:pPr>
      <w:rPr>
        <w:rFonts w:asciiTheme="majorHAnsi" w:hAnsiTheme="majorHAnsi" w:cs="Arial" w:hint="default"/>
        <w:b w:val="0"/>
        <w:bCs w:val="0"/>
        <w:sz w:val="22"/>
        <w:szCs w:val="22"/>
      </w:rPr>
    </w:lvl>
    <w:lvl w:ilvl="1">
      <w:start w:val="1"/>
      <w:numFmt w:val="decimal"/>
      <w:lvlText w:val="%1.%2."/>
      <w:lvlJc w:val="left"/>
      <w:pPr>
        <w:ind w:left="640" w:hanging="353"/>
      </w:pPr>
      <w:rPr>
        <w:rFonts w:asciiTheme="majorHAnsi" w:hAnsiTheme="majorHAnsi" w:cs="Arial" w:hint="default"/>
        <w:b w:val="0"/>
        <w:bCs w:val="0"/>
        <w:sz w:val="22"/>
        <w:szCs w:val="22"/>
      </w:rPr>
    </w:lvl>
    <w:lvl w:ilvl="2">
      <w:numFmt w:val="bullet"/>
      <w:lvlText w:val="•"/>
      <w:lvlJc w:val="left"/>
      <w:pPr>
        <w:ind w:left="1676" w:hanging="353"/>
      </w:pPr>
    </w:lvl>
    <w:lvl w:ilvl="3">
      <w:numFmt w:val="bullet"/>
      <w:lvlText w:val="•"/>
      <w:lvlJc w:val="left"/>
      <w:pPr>
        <w:ind w:left="2712" w:hanging="353"/>
      </w:pPr>
    </w:lvl>
    <w:lvl w:ilvl="4">
      <w:numFmt w:val="bullet"/>
      <w:lvlText w:val="•"/>
      <w:lvlJc w:val="left"/>
      <w:pPr>
        <w:ind w:left="3749" w:hanging="353"/>
      </w:pPr>
    </w:lvl>
    <w:lvl w:ilvl="5">
      <w:numFmt w:val="bullet"/>
      <w:lvlText w:val="•"/>
      <w:lvlJc w:val="left"/>
      <w:pPr>
        <w:ind w:left="4785" w:hanging="353"/>
      </w:pPr>
    </w:lvl>
    <w:lvl w:ilvl="6">
      <w:numFmt w:val="bullet"/>
      <w:lvlText w:val="•"/>
      <w:lvlJc w:val="left"/>
      <w:pPr>
        <w:ind w:left="5821" w:hanging="353"/>
      </w:pPr>
    </w:lvl>
    <w:lvl w:ilvl="7">
      <w:numFmt w:val="bullet"/>
      <w:lvlText w:val="•"/>
      <w:lvlJc w:val="left"/>
      <w:pPr>
        <w:ind w:left="6857" w:hanging="353"/>
      </w:pPr>
    </w:lvl>
    <w:lvl w:ilvl="8">
      <w:numFmt w:val="bullet"/>
      <w:lvlText w:val="•"/>
      <w:lvlJc w:val="left"/>
      <w:pPr>
        <w:ind w:left="7893" w:hanging="353"/>
      </w:pPr>
    </w:lvl>
  </w:abstractNum>
  <w:abstractNum w:abstractNumId="2" w15:restartNumberingAfterBreak="0">
    <w:nsid w:val="0000043E"/>
    <w:multiLevelType w:val="multilevel"/>
    <w:tmpl w:val="F29A7F84"/>
    <w:lvl w:ilvl="0">
      <w:start w:val="1"/>
      <w:numFmt w:val="decimal"/>
      <w:lvlText w:val="%1."/>
      <w:lvlJc w:val="left"/>
      <w:pPr>
        <w:ind w:left="1843" w:hanging="361"/>
      </w:pPr>
      <w:rPr>
        <w:rFonts w:ascii="Cambria" w:hAnsi="Cambria" w:cs="Arial" w:hint="default"/>
        <w:b w:val="0"/>
        <w:bCs w:val="0"/>
        <w:sz w:val="22"/>
        <w:szCs w:val="22"/>
      </w:rPr>
    </w:lvl>
    <w:lvl w:ilvl="1">
      <w:numFmt w:val="bullet"/>
      <w:lvlText w:val="•"/>
      <w:lvlJc w:val="left"/>
      <w:pPr>
        <w:ind w:left="2794" w:hanging="361"/>
      </w:pPr>
    </w:lvl>
    <w:lvl w:ilvl="2">
      <w:numFmt w:val="bullet"/>
      <w:lvlText w:val="•"/>
      <w:lvlJc w:val="left"/>
      <w:pPr>
        <w:ind w:left="3744" w:hanging="361"/>
      </w:pPr>
    </w:lvl>
    <w:lvl w:ilvl="3">
      <w:numFmt w:val="bullet"/>
      <w:lvlText w:val="•"/>
      <w:lvlJc w:val="left"/>
      <w:pPr>
        <w:ind w:left="4695" w:hanging="361"/>
      </w:pPr>
    </w:lvl>
    <w:lvl w:ilvl="4">
      <w:numFmt w:val="bullet"/>
      <w:lvlText w:val="•"/>
      <w:lvlJc w:val="left"/>
      <w:pPr>
        <w:ind w:left="5645" w:hanging="361"/>
      </w:pPr>
    </w:lvl>
    <w:lvl w:ilvl="5">
      <w:numFmt w:val="bullet"/>
      <w:lvlText w:val="•"/>
      <w:lvlJc w:val="left"/>
      <w:pPr>
        <w:ind w:left="6596" w:hanging="361"/>
      </w:pPr>
    </w:lvl>
    <w:lvl w:ilvl="6">
      <w:numFmt w:val="bullet"/>
      <w:lvlText w:val="•"/>
      <w:lvlJc w:val="left"/>
      <w:pPr>
        <w:ind w:left="7547" w:hanging="361"/>
      </w:pPr>
    </w:lvl>
    <w:lvl w:ilvl="7">
      <w:numFmt w:val="bullet"/>
      <w:lvlText w:val="•"/>
      <w:lvlJc w:val="left"/>
      <w:pPr>
        <w:ind w:left="8497" w:hanging="361"/>
      </w:pPr>
    </w:lvl>
    <w:lvl w:ilvl="8">
      <w:numFmt w:val="bullet"/>
      <w:lvlText w:val="•"/>
      <w:lvlJc w:val="left"/>
      <w:pPr>
        <w:ind w:left="9448" w:hanging="361"/>
      </w:pPr>
    </w:lvl>
  </w:abstractNum>
  <w:abstractNum w:abstractNumId="3" w15:restartNumberingAfterBreak="0">
    <w:nsid w:val="0000043F"/>
    <w:multiLevelType w:val="multilevel"/>
    <w:tmpl w:val="520056B6"/>
    <w:lvl w:ilvl="0">
      <w:start w:val="1"/>
      <w:numFmt w:val="decimal"/>
      <w:lvlText w:val="%1."/>
      <w:lvlJc w:val="left"/>
      <w:pPr>
        <w:ind w:left="527" w:hanging="428"/>
      </w:pPr>
      <w:rPr>
        <w:rFonts w:ascii="Cambria" w:hAnsi="Cambria" w:cs="Arial" w:hint="default"/>
        <w:b w:val="0"/>
        <w:bCs w:val="0"/>
        <w:sz w:val="22"/>
        <w:szCs w:val="22"/>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4" w15:restartNumberingAfterBreak="0">
    <w:nsid w:val="00000441"/>
    <w:multiLevelType w:val="multilevel"/>
    <w:tmpl w:val="77FC60A2"/>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5" w15:restartNumberingAfterBreak="0">
    <w:nsid w:val="04B95539"/>
    <w:multiLevelType w:val="hybridMultilevel"/>
    <w:tmpl w:val="567AE42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059E34C0"/>
    <w:multiLevelType w:val="hybridMultilevel"/>
    <w:tmpl w:val="E8BC2F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5A8315D"/>
    <w:multiLevelType w:val="hybridMultilevel"/>
    <w:tmpl w:val="154EBA6C"/>
    <w:lvl w:ilvl="0" w:tplc="A6D01F30">
      <w:start w:val="1"/>
      <w:numFmt w:val="bullet"/>
      <w:lvlText w:val="-"/>
      <w:lvlJc w:val="left"/>
      <w:pPr>
        <w:ind w:left="2115" w:hanging="360"/>
      </w:pPr>
      <w:rPr>
        <w:rFonts w:ascii="Tahoma" w:eastAsia="Times New Roman" w:hAnsi="Tahoma" w:cs="Tahoma" w:hint="default"/>
      </w:rPr>
    </w:lvl>
    <w:lvl w:ilvl="1" w:tplc="041B0003" w:tentative="1">
      <w:start w:val="1"/>
      <w:numFmt w:val="bullet"/>
      <w:lvlText w:val="o"/>
      <w:lvlJc w:val="left"/>
      <w:pPr>
        <w:ind w:left="2835" w:hanging="360"/>
      </w:pPr>
      <w:rPr>
        <w:rFonts w:ascii="Courier New" w:hAnsi="Courier New" w:cs="Courier New" w:hint="default"/>
      </w:rPr>
    </w:lvl>
    <w:lvl w:ilvl="2" w:tplc="041B0005" w:tentative="1">
      <w:start w:val="1"/>
      <w:numFmt w:val="bullet"/>
      <w:lvlText w:val=""/>
      <w:lvlJc w:val="left"/>
      <w:pPr>
        <w:ind w:left="3555" w:hanging="360"/>
      </w:pPr>
      <w:rPr>
        <w:rFonts w:ascii="Wingdings" w:hAnsi="Wingdings" w:hint="default"/>
      </w:rPr>
    </w:lvl>
    <w:lvl w:ilvl="3" w:tplc="041B0001" w:tentative="1">
      <w:start w:val="1"/>
      <w:numFmt w:val="bullet"/>
      <w:lvlText w:val=""/>
      <w:lvlJc w:val="left"/>
      <w:pPr>
        <w:ind w:left="4275" w:hanging="360"/>
      </w:pPr>
      <w:rPr>
        <w:rFonts w:ascii="Symbol" w:hAnsi="Symbol" w:hint="default"/>
      </w:rPr>
    </w:lvl>
    <w:lvl w:ilvl="4" w:tplc="041B0003" w:tentative="1">
      <w:start w:val="1"/>
      <w:numFmt w:val="bullet"/>
      <w:lvlText w:val="o"/>
      <w:lvlJc w:val="left"/>
      <w:pPr>
        <w:ind w:left="4995" w:hanging="360"/>
      </w:pPr>
      <w:rPr>
        <w:rFonts w:ascii="Courier New" w:hAnsi="Courier New" w:cs="Courier New" w:hint="default"/>
      </w:rPr>
    </w:lvl>
    <w:lvl w:ilvl="5" w:tplc="041B0005" w:tentative="1">
      <w:start w:val="1"/>
      <w:numFmt w:val="bullet"/>
      <w:lvlText w:val=""/>
      <w:lvlJc w:val="left"/>
      <w:pPr>
        <w:ind w:left="5715" w:hanging="360"/>
      </w:pPr>
      <w:rPr>
        <w:rFonts w:ascii="Wingdings" w:hAnsi="Wingdings" w:hint="default"/>
      </w:rPr>
    </w:lvl>
    <w:lvl w:ilvl="6" w:tplc="041B0001" w:tentative="1">
      <w:start w:val="1"/>
      <w:numFmt w:val="bullet"/>
      <w:lvlText w:val=""/>
      <w:lvlJc w:val="left"/>
      <w:pPr>
        <w:ind w:left="6435" w:hanging="360"/>
      </w:pPr>
      <w:rPr>
        <w:rFonts w:ascii="Symbol" w:hAnsi="Symbol" w:hint="default"/>
      </w:rPr>
    </w:lvl>
    <w:lvl w:ilvl="7" w:tplc="041B0003" w:tentative="1">
      <w:start w:val="1"/>
      <w:numFmt w:val="bullet"/>
      <w:lvlText w:val="o"/>
      <w:lvlJc w:val="left"/>
      <w:pPr>
        <w:ind w:left="7155" w:hanging="360"/>
      </w:pPr>
      <w:rPr>
        <w:rFonts w:ascii="Courier New" w:hAnsi="Courier New" w:cs="Courier New" w:hint="default"/>
      </w:rPr>
    </w:lvl>
    <w:lvl w:ilvl="8" w:tplc="041B0005" w:tentative="1">
      <w:start w:val="1"/>
      <w:numFmt w:val="bullet"/>
      <w:lvlText w:val=""/>
      <w:lvlJc w:val="left"/>
      <w:pPr>
        <w:ind w:left="7875" w:hanging="360"/>
      </w:pPr>
      <w:rPr>
        <w:rFonts w:ascii="Wingdings" w:hAnsi="Wingdings" w:hint="default"/>
      </w:rPr>
    </w:lvl>
  </w:abstractNum>
  <w:abstractNum w:abstractNumId="8" w15:restartNumberingAfterBreak="0">
    <w:nsid w:val="0B377500"/>
    <w:multiLevelType w:val="hybridMultilevel"/>
    <w:tmpl w:val="0B0AD8C8"/>
    <w:lvl w:ilvl="0" w:tplc="158052A4">
      <w:start w:val="1"/>
      <w:numFmt w:val="decimal"/>
      <w:lvlText w:val="%1."/>
      <w:lvlJc w:val="left"/>
      <w:pPr>
        <w:ind w:left="720" w:hanging="360"/>
      </w:pPr>
      <w:rPr>
        <w:rFonts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39295B"/>
    <w:multiLevelType w:val="hybridMultilevel"/>
    <w:tmpl w:val="E8D828B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0BE27C31"/>
    <w:multiLevelType w:val="hybridMultilevel"/>
    <w:tmpl w:val="491AFF7A"/>
    <w:lvl w:ilvl="0" w:tplc="B7BC16E8">
      <w:start w:val="1"/>
      <w:numFmt w:val="bullet"/>
      <w:lvlText w:val="̶"/>
      <w:lvlJc w:val="left"/>
      <w:pPr>
        <w:ind w:left="108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0204878"/>
    <w:multiLevelType w:val="multilevel"/>
    <w:tmpl w:val="90688FC8"/>
    <w:lvl w:ilvl="0">
      <w:start w:val="1"/>
      <w:numFmt w:val="decimal"/>
      <w:lvlText w:val="%1."/>
      <w:lvlJc w:val="left"/>
      <w:pPr>
        <w:ind w:left="527" w:hanging="428"/>
      </w:pPr>
      <w:rPr>
        <w:rFonts w:ascii="Cambria" w:hAnsi="Cambria"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2" w15:restartNumberingAfterBreak="0">
    <w:nsid w:val="120E679A"/>
    <w:multiLevelType w:val="hybridMultilevel"/>
    <w:tmpl w:val="4FAE3A16"/>
    <w:lvl w:ilvl="0" w:tplc="D4E4AE96">
      <w:start w:val="1"/>
      <w:numFmt w:val="lowerLetter"/>
      <w:lvlText w:val="%1)"/>
      <w:lvlJc w:val="left"/>
      <w:pPr>
        <w:ind w:left="928" w:hanging="360"/>
      </w:pPr>
      <w:rPr>
        <w:rFonts w:asciiTheme="minorHAnsi" w:eastAsia="Times New Roman" w:hAnsiTheme="minorHAnsi" w:cs="Tahoma"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812217"/>
    <w:multiLevelType w:val="hybridMultilevel"/>
    <w:tmpl w:val="EACE9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3E01FA9"/>
    <w:multiLevelType w:val="multilevel"/>
    <w:tmpl w:val="6A5EFC28"/>
    <w:lvl w:ilvl="0">
      <w:start w:val="1"/>
      <w:numFmt w:val="decimal"/>
      <w:lvlText w:val="%1.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4D974D8"/>
    <w:multiLevelType w:val="hybridMultilevel"/>
    <w:tmpl w:val="9F46F0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54411C8"/>
    <w:multiLevelType w:val="hybridMultilevel"/>
    <w:tmpl w:val="B9706EB2"/>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7" w15:restartNumberingAfterBreak="0">
    <w:nsid w:val="15482AA2"/>
    <w:multiLevelType w:val="multilevel"/>
    <w:tmpl w:val="56BAB1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77C3595"/>
    <w:multiLevelType w:val="hybridMultilevel"/>
    <w:tmpl w:val="7972A71E"/>
    <w:lvl w:ilvl="0" w:tplc="AE5A33E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9CF4EEE"/>
    <w:multiLevelType w:val="hybridMultilevel"/>
    <w:tmpl w:val="805014AA"/>
    <w:lvl w:ilvl="0" w:tplc="0409000F">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1DB436EC"/>
    <w:multiLevelType w:val="hybridMultilevel"/>
    <w:tmpl w:val="97D8AD4C"/>
    <w:lvl w:ilvl="0" w:tplc="F7FAE318">
      <w:start w:val="2"/>
      <w:numFmt w:val="bullet"/>
      <w:lvlText w:val="-"/>
      <w:lvlJc w:val="left"/>
      <w:pPr>
        <w:ind w:left="1571" w:hanging="360"/>
      </w:pPr>
      <w:rPr>
        <w:rFonts w:ascii="Tahoma" w:eastAsia="Calibri" w:hAnsi="Tahoma" w:cs="Tahoma"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1"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A6612A"/>
    <w:multiLevelType w:val="hybridMultilevel"/>
    <w:tmpl w:val="6A7A6096"/>
    <w:lvl w:ilvl="0" w:tplc="28189AD6">
      <w:start w:val="1"/>
      <w:numFmt w:val="bullet"/>
      <w:lvlText w:val="-"/>
      <w:lvlJc w:val="left"/>
      <w:pPr>
        <w:ind w:left="1211" w:hanging="360"/>
      </w:pPr>
      <w:rPr>
        <w:rFonts w:ascii="Tahoma" w:eastAsia="Times New Roman" w:hAnsi="Tahoma" w:cs="Tahoma"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3" w15:restartNumberingAfterBreak="0">
    <w:nsid w:val="23E24E57"/>
    <w:multiLevelType w:val="multilevel"/>
    <w:tmpl w:val="9596227A"/>
    <w:lvl w:ilvl="0">
      <w:start w:val="1"/>
      <w:numFmt w:val="decimal"/>
      <w:lvlText w:val="%1."/>
      <w:lvlJc w:val="left"/>
      <w:pPr>
        <w:ind w:left="720" w:hanging="360"/>
      </w:pPr>
      <w:rPr>
        <w:rFonts w:ascii="Cambria" w:hAnsi="Cambria" w:cs="Arial" w:hint="default"/>
        <w:b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470146E"/>
    <w:multiLevelType w:val="hybridMultilevel"/>
    <w:tmpl w:val="CF42ABC8"/>
    <w:lvl w:ilvl="0" w:tplc="0409000F">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63E50F6"/>
    <w:multiLevelType w:val="hybridMultilevel"/>
    <w:tmpl w:val="84785120"/>
    <w:lvl w:ilvl="0" w:tplc="957673F0">
      <w:start w:val="1"/>
      <w:numFmt w:val="lowerLetter"/>
      <w:lvlText w:val="%1)"/>
      <w:lvlJc w:val="left"/>
      <w:pPr>
        <w:ind w:left="720" w:hanging="360"/>
      </w:pPr>
      <w:rPr>
        <w:rFonts w:ascii="Tahoma" w:eastAsia="Times New Roman" w:hAnsi="Tahoma" w:cs="Tahom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A104FE2"/>
    <w:multiLevelType w:val="hybridMultilevel"/>
    <w:tmpl w:val="0EB82004"/>
    <w:lvl w:ilvl="0" w:tplc="041B0017">
      <w:start w:val="1"/>
      <w:numFmt w:val="lowerLetter"/>
      <w:lvlText w:val="%1)"/>
      <w:lvlJc w:val="left"/>
      <w:pPr>
        <w:ind w:left="644" w:hanging="360"/>
      </w:pPr>
      <w:rPr>
        <w:rFont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7" w15:restartNumberingAfterBreak="0">
    <w:nsid w:val="302378B3"/>
    <w:multiLevelType w:val="hybridMultilevel"/>
    <w:tmpl w:val="74346CFC"/>
    <w:lvl w:ilvl="0" w:tplc="A6D01F30">
      <w:start w:val="1"/>
      <w:numFmt w:val="bullet"/>
      <w:lvlText w:val="-"/>
      <w:lvlJc w:val="left"/>
      <w:pPr>
        <w:ind w:left="1057" w:hanging="360"/>
      </w:pPr>
      <w:rPr>
        <w:rFonts w:ascii="Tahoma" w:eastAsia="Times New Roman" w:hAnsi="Tahoma" w:cs="Tahoma" w:hint="default"/>
      </w:rPr>
    </w:lvl>
    <w:lvl w:ilvl="1" w:tplc="041B0003" w:tentative="1">
      <w:start w:val="1"/>
      <w:numFmt w:val="bullet"/>
      <w:lvlText w:val="o"/>
      <w:lvlJc w:val="left"/>
      <w:pPr>
        <w:ind w:left="1777" w:hanging="360"/>
      </w:pPr>
      <w:rPr>
        <w:rFonts w:ascii="Courier New" w:hAnsi="Courier New" w:cs="Courier New" w:hint="default"/>
      </w:rPr>
    </w:lvl>
    <w:lvl w:ilvl="2" w:tplc="041B0005" w:tentative="1">
      <w:start w:val="1"/>
      <w:numFmt w:val="bullet"/>
      <w:lvlText w:val=""/>
      <w:lvlJc w:val="left"/>
      <w:pPr>
        <w:ind w:left="2497" w:hanging="360"/>
      </w:pPr>
      <w:rPr>
        <w:rFonts w:ascii="Wingdings" w:hAnsi="Wingdings" w:hint="default"/>
      </w:rPr>
    </w:lvl>
    <w:lvl w:ilvl="3" w:tplc="041B0001" w:tentative="1">
      <w:start w:val="1"/>
      <w:numFmt w:val="bullet"/>
      <w:lvlText w:val=""/>
      <w:lvlJc w:val="left"/>
      <w:pPr>
        <w:ind w:left="3217" w:hanging="360"/>
      </w:pPr>
      <w:rPr>
        <w:rFonts w:ascii="Symbol" w:hAnsi="Symbol" w:hint="default"/>
      </w:rPr>
    </w:lvl>
    <w:lvl w:ilvl="4" w:tplc="041B0003" w:tentative="1">
      <w:start w:val="1"/>
      <w:numFmt w:val="bullet"/>
      <w:lvlText w:val="o"/>
      <w:lvlJc w:val="left"/>
      <w:pPr>
        <w:ind w:left="3937" w:hanging="360"/>
      </w:pPr>
      <w:rPr>
        <w:rFonts w:ascii="Courier New" w:hAnsi="Courier New" w:cs="Courier New" w:hint="default"/>
      </w:rPr>
    </w:lvl>
    <w:lvl w:ilvl="5" w:tplc="041B0005" w:tentative="1">
      <w:start w:val="1"/>
      <w:numFmt w:val="bullet"/>
      <w:lvlText w:val=""/>
      <w:lvlJc w:val="left"/>
      <w:pPr>
        <w:ind w:left="4657" w:hanging="360"/>
      </w:pPr>
      <w:rPr>
        <w:rFonts w:ascii="Wingdings" w:hAnsi="Wingdings" w:hint="default"/>
      </w:rPr>
    </w:lvl>
    <w:lvl w:ilvl="6" w:tplc="041B0001" w:tentative="1">
      <w:start w:val="1"/>
      <w:numFmt w:val="bullet"/>
      <w:lvlText w:val=""/>
      <w:lvlJc w:val="left"/>
      <w:pPr>
        <w:ind w:left="5377" w:hanging="360"/>
      </w:pPr>
      <w:rPr>
        <w:rFonts w:ascii="Symbol" w:hAnsi="Symbol" w:hint="default"/>
      </w:rPr>
    </w:lvl>
    <w:lvl w:ilvl="7" w:tplc="041B0003" w:tentative="1">
      <w:start w:val="1"/>
      <w:numFmt w:val="bullet"/>
      <w:lvlText w:val="o"/>
      <w:lvlJc w:val="left"/>
      <w:pPr>
        <w:ind w:left="6097" w:hanging="360"/>
      </w:pPr>
      <w:rPr>
        <w:rFonts w:ascii="Courier New" w:hAnsi="Courier New" w:cs="Courier New" w:hint="default"/>
      </w:rPr>
    </w:lvl>
    <w:lvl w:ilvl="8" w:tplc="041B0005" w:tentative="1">
      <w:start w:val="1"/>
      <w:numFmt w:val="bullet"/>
      <w:lvlText w:val=""/>
      <w:lvlJc w:val="left"/>
      <w:pPr>
        <w:ind w:left="6817" w:hanging="360"/>
      </w:pPr>
      <w:rPr>
        <w:rFonts w:ascii="Wingdings" w:hAnsi="Wingdings" w:hint="default"/>
      </w:rPr>
    </w:lvl>
  </w:abstractNum>
  <w:abstractNum w:abstractNumId="28" w15:restartNumberingAfterBreak="0">
    <w:nsid w:val="31345F3A"/>
    <w:multiLevelType w:val="hybridMultilevel"/>
    <w:tmpl w:val="EF2E4894"/>
    <w:lvl w:ilvl="0" w:tplc="0409000F">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322B460E"/>
    <w:multiLevelType w:val="hybridMultilevel"/>
    <w:tmpl w:val="90127706"/>
    <w:lvl w:ilvl="0" w:tplc="041B0017">
      <w:start w:val="1"/>
      <w:numFmt w:val="lowerLetter"/>
      <w:lvlText w:val="%1)"/>
      <w:lvlJc w:val="left"/>
      <w:pPr>
        <w:ind w:left="2085" w:hanging="360"/>
      </w:pPr>
    </w:lvl>
    <w:lvl w:ilvl="1" w:tplc="041B0019" w:tentative="1">
      <w:start w:val="1"/>
      <w:numFmt w:val="lowerLetter"/>
      <w:lvlText w:val="%2."/>
      <w:lvlJc w:val="left"/>
      <w:pPr>
        <w:ind w:left="2805" w:hanging="360"/>
      </w:pPr>
    </w:lvl>
    <w:lvl w:ilvl="2" w:tplc="041B001B" w:tentative="1">
      <w:start w:val="1"/>
      <w:numFmt w:val="lowerRoman"/>
      <w:lvlText w:val="%3."/>
      <w:lvlJc w:val="right"/>
      <w:pPr>
        <w:ind w:left="3525" w:hanging="180"/>
      </w:pPr>
    </w:lvl>
    <w:lvl w:ilvl="3" w:tplc="041B000F" w:tentative="1">
      <w:start w:val="1"/>
      <w:numFmt w:val="decimal"/>
      <w:lvlText w:val="%4."/>
      <w:lvlJc w:val="left"/>
      <w:pPr>
        <w:ind w:left="4245" w:hanging="360"/>
      </w:pPr>
    </w:lvl>
    <w:lvl w:ilvl="4" w:tplc="041B0019" w:tentative="1">
      <w:start w:val="1"/>
      <w:numFmt w:val="lowerLetter"/>
      <w:lvlText w:val="%5."/>
      <w:lvlJc w:val="left"/>
      <w:pPr>
        <w:ind w:left="4965" w:hanging="360"/>
      </w:pPr>
    </w:lvl>
    <w:lvl w:ilvl="5" w:tplc="041B001B" w:tentative="1">
      <w:start w:val="1"/>
      <w:numFmt w:val="lowerRoman"/>
      <w:lvlText w:val="%6."/>
      <w:lvlJc w:val="right"/>
      <w:pPr>
        <w:ind w:left="5685" w:hanging="180"/>
      </w:pPr>
    </w:lvl>
    <w:lvl w:ilvl="6" w:tplc="041B000F" w:tentative="1">
      <w:start w:val="1"/>
      <w:numFmt w:val="decimal"/>
      <w:lvlText w:val="%7."/>
      <w:lvlJc w:val="left"/>
      <w:pPr>
        <w:ind w:left="6405" w:hanging="360"/>
      </w:pPr>
    </w:lvl>
    <w:lvl w:ilvl="7" w:tplc="041B0019" w:tentative="1">
      <w:start w:val="1"/>
      <w:numFmt w:val="lowerLetter"/>
      <w:lvlText w:val="%8."/>
      <w:lvlJc w:val="left"/>
      <w:pPr>
        <w:ind w:left="7125" w:hanging="360"/>
      </w:pPr>
    </w:lvl>
    <w:lvl w:ilvl="8" w:tplc="041B001B" w:tentative="1">
      <w:start w:val="1"/>
      <w:numFmt w:val="lowerRoman"/>
      <w:lvlText w:val="%9."/>
      <w:lvlJc w:val="right"/>
      <w:pPr>
        <w:ind w:left="7845" w:hanging="180"/>
      </w:pPr>
    </w:lvl>
  </w:abstractNum>
  <w:abstractNum w:abstractNumId="30" w15:restartNumberingAfterBreak="0">
    <w:nsid w:val="32DD7F4C"/>
    <w:multiLevelType w:val="hybridMultilevel"/>
    <w:tmpl w:val="9942FBA2"/>
    <w:lvl w:ilvl="0" w:tplc="667E4A1E">
      <w:start w:val="1"/>
      <w:numFmt w:val="decimal"/>
      <w:lvlText w:val="%1)"/>
      <w:lvlJc w:val="left"/>
      <w:pPr>
        <w:ind w:left="1287" w:hanging="360"/>
      </w:pPr>
      <w:rPr>
        <w:rFonts w:asciiTheme="minorHAnsi" w:hAnsiTheme="minorHAnsi" w:hint="default"/>
        <w:b/>
        <w:sz w:val="22"/>
        <w:szCs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35913A31"/>
    <w:multiLevelType w:val="hybridMultilevel"/>
    <w:tmpl w:val="673CCACC"/>
    <w:lvl w:ilvl="0" w:tplc="0409000F">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393139E2"/>
    <w:multiLevelType w:val="multilevel"/>
    <w:tmpl w:val="D598D8BE"/>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2282" w:hanging="720"/>
      </w:pPr>
      <w:rPr>
        <w:rFonts w:cs="Times New Roman" w:hint="default"/>
        <w:color w:val="auto"/>
      </w:rPr>
    </w:lvl>
    <w:lvl w:ilvl="3">
      <w:start w:val="1"/>
      <w:numFmt w:val="decimal"/>
      <w:lvlText w:val="%1.%2.%3.%4"/>
      <w:lvlJc w:val="left"/>
      <w:pPr>
        <w:ind w:left="3063" w:hanging="720"/>
      </w:pPr>
      <w:rPr>
        <w:rFonts w:ascii="Arial" w:hAnsi="Arial" w:cs="Arial" w:hint="default"/>
        <w:sz w:val="20"/>
        <w:szCs w:val="20"/>
      </w:rPr>
    </w:lvl>
    <w:lvl w:ilvl="4">
      <w:start w:val="1"/>
      <w:numFmt w:val="decimal"/>
      <w:lvlText w:val="%1.%2.%3.%4.%5"/>
      <w:lvlJc w:val="left"/>
      <w:pPr>
        <w:ind w:left="4204" w:hanging="1080"/>
      </w:pPr>
      <w:rPr>
        <w:rFonts w:cs="Times New Roman" w:hint="default"/>
      </w:rPr>
    </w:lvl>
    <w:lvl w:ilvl="5">
      <w:start w:val="1"/>
      <w:numFmt w:val="decimal"/>
      <w:lvlText w:val="%1.%2.%3.%4.%5.%6"/>
      <w:lvlJc w:val="left"/>
      <w:pPr>
        <w:ind w:left="4985" w:hanging="1080"/>
      </w:pPr>
      <w:rPr>
        <w:rFonts w:cs="Times New Roman" w:hint="default"/>
      </w:rPr>
    </w:lvl>
    <w:lvl w:ilvl="6">
      <w:start w:val="1"/>
      <w:numFmt w:val="decimal"/>
      <w:lvlText w:val="%1.%2.%3.%4.%5.%6.%7"/>
      <w:lvlJc w:val="left"/>
      <w:pPr>
        <w:ind w:left="6126" w:hanging="1440"/>
      </w:pPr>
      <w:rPr>
        <w:rFonts w:cs="Times New Roman" w:hint="default"/>
      </w:rPr>
    </w:lvl>
    <w:lvl w:ilvl="7">
      <w:start w:val="1"/>
      <w:numFmt w:val="decimal"/>
      <w:lvlText w:val="%1.%2.%3.%4.%5.%6.%7.%8"/>
      <w:lvlJc w:val="left"/>
      <w:pPr>
        <w:ind w:left="6907" w:hanging="1440"/>
      </w:pPr>
      <w:rPr>
        <w:rFonts w:cs="Times New Roman" w:hint="default"/>
      </w:rPr>
    </w:lvl>
    <w:lvl w:ilvl="8">
      <w:start w:val="1"/>
      <w:numFmt w:val="decimal"/>
      <w:lvlText w:val="%1.%2.%3.%4.%5.%6.%7.%8.%9"/>
      <w:lvlJc w:val="left"/>
      <w:pPr>
        <w:ind w:left="8048" w:hanging="1800"/>
      </w:pPr>
      <w:rPr>
        <w:rFonts w:cs="Times New Roman" w:hint="default"/>
      </w:rPr>
    </w:lvl>
  </w:abstractNum>
  <w:abstractNum w:abstractNumId="33" w15:restartNumberingAfterBreak="0">
    <w:nsid w:val="39425700"/>
    <w:multiLevelType w:val="multilevel"/>
    <w:tmpl w:val="C9B83F5A"/>
    <w:lvl w:ilvl="0">
      <w:start w:val="1"/>
      <w:numFmt w:val="lowerLetter"/>
      <w:lvlText w:val="%1)"/>
      <w:lvlJc w:val="left"/>
      <w:pPr>
        <w:ind w:left="927" w:hanging="360"/>
      </w:pPr>
      <w:rPr>
        <w:rFonts w:hint="default"/>
        <w:b w:val="0"/>
        <w:color w:val="auto"/>
      </w:rPr>
    </w:lvl>
    <w:lvl w:ilvl="1">
      <w:start w:val="1"/>
      <w:numFmt w:val="decimal"/>
      <w:isLgl/>
      <w:lvlText w:val="%2."/>
      <w:lvlJc w:val="left"/>
      <w:pPr>
        <w:ind w:left="927" w:hanging="360"/>
      </w:pPr>
      <w:rPr>
        <w:rFonts w:ascii="Arial" w:eastAsia="Times New Roman" w:hAnsi="Arial" w:cs="Arial" w:hint="default"/>
      </w:rPr>
    </w:lvl>
    <w:lvl w:ilvl="2">
      <w:start w:val="1"/>
      <w:numFmt w:val="decimal"/>
      <w:isLgl/>
      <w:lvlText w:val="%1.%2.%3."/>
      <w:lvlJc w:val="left"/>
      <w:pPr>
        <w:ind w:left="1287" w:hanging="720"/>
      </w:pPr>
      <w:rPr>
        <w:rFonts w:eastAsiaTheme="minorHAnsi" w:hint="default"/>
      </w:rPr>
    </w:lvl>
    <w:lvl w:ilvl="3">
      <w:start w:val="1"/>
      <w:numFmt w:val="decimal"/>
      <w:isLgl/>
      <w:lvlText w:val="%1.%2.%3.%4."/>
      <w:lvlJc w:val="left"/>
      <w:pPr>
        <w:ind w:left="1287" w:hanging="720"/>
      </w:pPr>
      <w:rPr>
        <w:rFonts w:eastAsiaTheme="minorHAnsi" w:hint="default"/>
      </w:rPr>
    </w:lvl>
    <w:lvl w:ilvl="4">
      <w:start w:val="1"/>
      <w:numFmt w:val="decimal"/>
      <w:isLgl/>
      <w:lvlText w:val="%1.%2.%3.%4.%5."/>
      <w:lvlJc w:val="left"/>
      <w:pPr>
        <w:ind w:left="1647" w:hanging="1080"/>
      </w:pPr>
      <w:rPr>
        <w:rFonts w:eastAsiaTheme="minorHAnsi" w:hint="default"/>
      </w:rPr>
    </w:lvl>
    <w:lvl w:ilvl="5">
      <w:start w:val="1"/>
      <w:numFmt w:val="decimal"/>
      <w:isLgl/>
      <w:lvlText w:val="%1.%2.%3.%4.%5.%6."/>
      <w:lvlJc w:val="left"/>
      <w:pPr>
        <w:ind w:left="1647" w:hanging="1080"/>
      </w:pPr>
      <w:rPr>
        <w:rFonts w:eastAsiaTheme="minorHAnsi" w:hint="default"/>
      </w:rPr>
    </w:lvl>
    <w:lvl w:ilvl="6">
      <w:start w:val="1"/>
      <w:numFmt w:val="decimal"/>
      <w:isLgl/>
      <w:lvlText w:val="%1.%2.%3.%4.%5.%6.%7."/>
      <w:lvlJc w:val="left"/>
      <w:pPr>
        <w:ind w:left="1647" w:hanging="1080"/>
      </w:pPr>
      <w:rPr>
        <w:rFonts w:eastAsiaTheme="minorHAnsi" w:hint="default"/>
      </w:rPr>
    </w:lvl>
    <w:lvl w:ilvl="7">
      <w:start w:val="1"/>
      <w:numFmt w:val="decimal"/>
      <w:isLgl/>
      <w:lvlText w:val="%1.%2.%3.%4.%5.%6.%7.%8."/>
      <w:lvlJc w:val="left"/>
      <w:pPr>
        <w:ind w:left="2007" w:hanging="1440"/>
      </w:pPr>
      <w:rPr>
        <w:rFonts w:eastAsiaTheme="minorHAnsi" w:hint="default"/>
      </w:rPr>
    </w:lvl>
    <w:lvl w:ilvl="8">
      <w:start w:val="1"/>
      <w:numFmt w:val="decimal"/>
      <w:isLgl/>
      <w:lvlText w:val="%1.%2.%3.%4.%5.%6.%7.%8.%9."/>
      <w:lvlJc w:val="left"/>
      <w:pPr>
        <w:ind w:left="2007" w:hanging="1440"/>
      </w:pPr>
      <w:rPr>
        <w:rFonts w:eastAsiaTheme="minorHAnsi" w:hint="default"/>
      </w:rPr>
    </w:lvl>
  </w:abstractNum>
  <w:abstractNum w:abstractNumId="34" w15:restartNumberingAfterBreak="0">
    <w:nsid w:val="3BBE2C26"/>
    <w:multiLevelType w:val="hybridMultilevel"/>
    <w:tmpl w:val="06C2B4F8"/>
    <w:lvl w:ilvl="0" w:tplc="34DC6A9C">
      <w:start w:val="1"/>
      <w:numFmt w:val="decimal"/>
      <w:lvlText w:val="%1."/>
      <w:lvlJc w:val="left"/>
      <w:pPr>
        <w:ind w:left="720" w:hanging="360"/>
      </w:pPr>
      <w:rPr>
        <w:b w:val="0"/>
        <w:bCs/>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C344E14"/>
    <w:multiLevelType w:val="hybridMultilevel"/>
    <w:tmpl w:val="567AE42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3F3A4728"/>
    <w:multiLevelType w:val="multilevel"/>
    <w:tmpl w:val="D7DA7E0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31E062C"/>
    <w:multiLevelType w:val="hybridMultilevel"/>
    <w:tmpl w:val="0EB82004"/>
    <w:lvl w:ilvl="0" w:tplc="041B0017">
      <w:start w:val="1"/>
      <w:numFmt w:val="lowerLetter"/>
      <w:lvlText w:val="%1)"/>
      <w:lvlJc w:val="left"/>
      <w:pPr>
        <w:ind w:left="644" w:hanging="360"/>
      </w:pPr>
      <w:rPr>
        <w:rFont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8" w15:restartNumberingAfterBreak="0">
    <w:nsid w:val="435E2807"/>
    <w:multiLevelType w:val="hybridMultilevel"/>
    <w:tmpl w:val="D55CD3F4"/>
    <w:lvl w:ilvl="0" w:tplc="F2D807CC">
      <w:start w:val="1"/>
      <w:numFmt w:val="upperRoman"/>
      <w:lvlText w:val="%1."/>
      <w:lvlJc w:val="left"/>
      <w:pPr>
        <w:ind w:left="1057" w:hanging="360"/>
      </w:pPr>
      <w:rPr>
        <w:rFonts w:hint="default"/>
      </w:rPr>
    </w:lvl>
    <w:lvl w:ilvl="1" w:tplc="041B0019" w:tentative="1">
      <w:start w:val="1"/>
      <w:numFmt w:val="lowerLetter"/>
      <w:lvlText w:val="%2."/>
      <w:lvlJc w:val="left"/>
      <w:pPr>
        <w:ind w:left="1777" w:hanging="360"/>
      </w:pPr>
    </w:lvl>
    <w:lvl w:ilvl="2" w:tplc="041B001B" w:tentative="1">
      <w:start w:val="1"/>
      <w:numFmt w:val="lowerRoman"/>
      <w:lvlText w:val="%3."/>
      <w:lvlJc w:val="right"/>
      <w:pPr>
        <w:ind w:left="2497" w:hanging="180"/>
      </w:pPr>
    </w:lvl>
    <w:lvl w:ilvl="3" w:tplc="041B000F" w:tentative="1">
      <w:start w:val="1"/>
      <w:numFmt w:val="decimal"/>
      <w:lvlText w:val="%4."/>
      <w:lvlJc w:val="left"/>
      <w:pPr>
        <w:ind w:left="3217" w:hanging="360"/>
      </w:pPr>
    </w:lvl>
    <w:lvl w:ilvl="4" w:tplc="041B0019" w:tentative="1">
      <w:start w:val="1"/>
      <w:numFmt w:val="lowerLetter"/>
      <w:lvlText w:val="%5."/>
      <w:lvlJc w:val="left"/>
      <w:pPr>
        <w:ind w:left="3937" w:hanging="360"/>
      </w:pPr>
    </w:lvl>
    <w:lvl w:ilvl="5" w:tplc="041B001B" w:tentative="1">
      <w:start w:val="1"/>
      <w:numFmt w:val="lowerRoman"/>
      <w:lvlText w:val="%6."/>
      <w:lvlJc w:val="right"/>
      <w:pPr>
        <w:ind w:left="4657" w:hanging="180"/>
      </w:pPr>
    </w:lvl>
    <w:lvl w:ilvl="6" w:tplc="041B000F" w:tentative="1">
      <w:start w:val="1"/>
      <w:numFmt w:val="decimal"/>
      <w:lvlText w:val="%7."/>
      <w:lvlJc w:val="left"/>
      <w:pPr>
        <w:ind w:left="5377" w:hanging="360"/>
      </w:pPr>
    </w:lvl>
    <w:lvl w:ilvl="7" w:tplc="041B0019" w:tentative="1">
      <w:start w:val="1"/>
      <w:numFmt w:val="lowerLetter"/>
      <w:lvlText w:val="%8."/>
      <w:lvlJc w:val="left"/>
      <w:pPr>
        <w:ind w:left="6097" w:hanging="360"/>
      </w:pPr>
    </w:lvl>
    <w:lvl w:ilvl="8" w:tplc="041B001B" w:tentative="1">
      <w:start w:val="1"/>
      <w:numFmt w:val="lowerRoman"/>
      <w:lvlText w:val="%9."/>
      <w:lvlJc w:val="right"/>
      <w:pPr>
        <w:ind w:left="6817" w:hanging="180"/>
      </w:pPr>
    </w:lvl>
  </w:abstractNum>
  <w:abstractNum w:abstractNumId="39" w15:restartNumberingAfterBreak="0">
    <w:nsid w:val="46556082"/>
    <w:multiLevelType w:val="hybridMultilevel"/>
    <w:tmpl w:val="2B164B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8C2F16"/>
    <w:multiLevelType w:val="hybridMultilevel"/>
    <w:tmpl w:val="33FA6A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680"/>
        </w:tabs>
        <w:ind w:left="680"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4A946171"/>
    <w:multiLevelType w:val="hybridMultilevel"/>
    <w:tmpl w:val="E0C6C36E"/>
    <w:lvl w:ilvl="0" w:tplc="0409000F">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4C477EC1"/>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44" w15:restartNumberingAfterBreak="0">
    <w:nsid w:val="4FBA5B2C"/>
    <w:multiLevelType w:val="hybridMultilevel"/>
    <w:tmpl w:val="FE2A3490"/>
    <w:lvl w:ilvl="0" w:tplc="67AE12D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52FF3B6E"/>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46" w15:restartNumberingAfterBreak="0">
    <w:nsid w:val="551D1105"/>
    <w:multiLevelType w:val="multilevel"/>
    <w:tmpl w:val="9DC4EBCC"/>
    <w:lvl w:ilvl="0">
      <w:start w:val="1"/>
      <w:numFmt w:val="decimal"/>
      <w:lvlText w:val="%1."/>
      <w:lvlJc w:val="left"/>
      <w:pPr>
        <w:ind w:left="360" w:hanging="360"/>
      </w:pPr>
      <w:rPr>
        <w:rFonts w:hint="default"/>
        <w:b w:val="0"/>
        <w:color w:val="auto"/>
        <w:sz w:val="22"/>
        <w:szCs w:val="22"/>
      </w:rPr>
    </w:lvl>
    <w:lvl w:ilvl="1">
      <w:start w:val="1"/>
      <w:numFmt w:val="decimal"/>
      <w:isLgl/>
      <w:lvlText w:val="%2."/>
      <w:lvlJc w:val="left"/>
      <w:pPr>
        <w:ind w:left="720" w:hanging="360"/>
      </w:pPr>
      <w:rPr>
        <w:rFonts w:ascii="Cambria" w:eastAsia="Times New Roman" w:hAnsi="Cambria"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47" w15:restartNumberingAfterBreak="0">
    <w:nsid w:val="57C971A1"/>
    <w:multiLevelType w:val="multilevel"/>
    <w:tmpl w:val="F4D2E38E"/>
    <w:lvl w:ilvl="0">
      <w:start w:val="2"/>
      <w:numFmt w:val="none"/>
      <w:lvlText w:val="8."/>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hint="default"/>
        <w:b w:val="0"/>
        <w:i w:val="0"/>
        <w:sz w:val="22"/>
        <w:szCs w:val="22"/>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7EF326A"/>
    <w:multiLevelType w:val="multilevel"/>
    <w:tmpl w:val="C5CC9D68"/>
    <w:lvl w:ilvl="0">
      <w:start w:val="1"/>
      <w:numFmt w:val="decimal"/>
      <w:lvlText w:val="%1."/>
      <w:lvlJc w:val="left"/>
      <w:pPr>
        <w:ind w:left="360" w:hanging="360"/>
      </w:pPr>
      <w:rPr>
        <w:rFonts w:cs="Times New Roman" w:hint="default"/>
        <w:b/>
        <w:sz w:val="28"/>
        <w:szCs w:val="28"/>
      </w:rPr>
    </w:lvl>
    <w:lvl w:ilvl="1">
      <w:start w:val="1"/>
      <w:numFmt w:val="decimal"/>
      <w:lvlText w:val="%2%1.1."/>
      <w:lvlJc w:val="left"/>
      <w:pPr>
        <w:ind w:left="792" w:hanging="432"/>
      </w:pPr>
      <w:rPr>
        <w:rFonts w:cs="Times New Roman" w:hint="default"/>
      </w:rPr>
    </w:lvl>
    <w:lvl w:ilvl="2">
      <w:start w:val="1"/>
      <w:numFmt w:val="decimal"/>
      <w:lvlText w:val="%1.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pStyle w:val="normalL5"/>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58452A65"/>
    <w:multiLevelType w:val="hybridMultilevel"/>
    <w:tmpl w:val="0C3227C4"/>
    <w:lvl w:ilvl="0" w:tplc="3F04DBAC">
      <w:numFmt w:val="bullet"/>
      <w:lvlText w:val="-"/>
      <w:lvlJc w:val="left"/>
      <w:pPr>
        <w:ind w:left="4185" w:hanging="360"/>
      </w:pPr>
      <w:rPr>
        <w:rFonts w:ascii="Tahoma" w:eastAsia="Times New Roman" w:hAnsi="Tahoma" w:cs="Tahoma" w:hint="default"/>
      </w:rPr>
    </w:lvl>
    <w:lvl w:ilvl="1" w:tplc="041B0003" w:tentative="1">
      <w:start w:val="1"/>
      <w:numFmt w:val="bullet"/>
      <w:lvlText w:val="o"/>
      <w:lvlJc w:val="left"/>
      <w:pPr>
        <w:ind w:left="4905" w:hanging="360"/>
      </w:pPr>
      <w:rPr>
        <w:rFonts w:ascii="Courier New" w:hAnsi="Courier New" w:cs="Courier New" w:hint="default"/>
      </w:rPr>
    </w:lvl>
    <w:lvl w:ilvl="2" w:tplc="041B0005" w:tentative="1">
      <w:start w:val="1"/>
      <w:numFmt w:val="bullet"/>
      <w:lvlText w:val=""/>
      <w:lvlJc w:val="left"/>
      <w:pPr>
        <w:ind w:left="5625" w:hanging="360"/>
      </w:pPr>
      <w:rPr>
        <w:rFonts w:ascii="Wingdings" w:hAnsi="Wingdings" w:hint="default"/>
      </w:rPr>
    </w:lvl>
    <w:lvl w:ilvl="3" w:tplc="041B0001" w:tentative="1">
      <w:start w:val="1"/>
      <w:numFmt w:val="bullet"/>
      <w:lvlText w:val=""/>
      <w:lvlJc w:val="left"/>
      <w:pPr>
        <w:ind w:left="6345" w:hanging="360"/>
      </w:pPr>
      <w:rPr>
        <w:rFonts w:ascii="Symbol" w:hAnsi="Symbol" w:hint="default"/>
      </w:rPr>
    </w:lvl>
    <w:lvl w:ilvl="4" w:tplc="041B0003" w:tentative="1">
      <w:start w:val="1"/>
      <w:numFmt w:val="bullet"/>
      <w:lvlText w:val="o"/>
      <w:lvlJc w:val="left"/>
      <w:pPr>
        <w:ind w:left="7065" w:hanging="360"/>
      </w:pPr>
      <w:rPr>
        <w:rFonts w:ascii="Courier New" w:hAnsi="Courier New" w:cs="Courier New" w:hint="default"/>
      </w:rPr>
    </w:lvl>
    <w:lvl w:ilvl="5" w:tplc="041B0005" w:tentative="1">
      <w:start w:val="1"/>
      <w:numFmt w:val="bullet"/>
      <w:lvlText w:val=""/>
      <w:lvlJc w:val="left"/>
      <w:pPr>
        <w:ind w:left="7785" w:hanging="360"/>
      </w:pPr>
      <w:rPr>
        <w:rFonts w:ascii="Wingdings" w:hAnsi="Wingdings" w:hint="default"/>
      </w:rPr>
    </w:lvl>
    <w:lvl w:ilvl="6" w:tplc="041B0001" w:tentative="1">
      <w:start w:val="1"/>
      <w:numFmt w:val="bullet"/>
      <w:lvlText w:val=""/>
      <w:lvlJc w:val="left"/>
      <w:pPr>
        <w:ind w:left="8505" w:hanging="360"/>
      </w:pPr>
      <w:rPr>
        <w:rFonts w:ascii="Symbol" w:hAnsi="Symbol" w:hint="default"/>
      </w:rPr>
    </w:lvl>
    <w:lvl w:ilvl="7" w:tplc="041B0003" w:tentative="1">
      <w:start w:val="1"/>
      <w:numFmt w:val="bullet"/>
      <w:lvlText w:val="o"/>
      <w:lvlJc w:val="left"/>
      <w:pPr>
        <w:ind w:left="9225" w:hanging="360"/>
      </w:pPr>
      <w:rPr>
        <w:rFonts w:ascii="Courier New" w:hAnsi="Courier New" w:cs="Courier New" w:hint="default"/>
      </w:rPr>
    </w:lvl>
    <w:lvl w:ilvl="8" w:tplc="041B0005" w:tentative="1">
      <w:start w:val="1"/>
      <w:numFmt w:val="bullet"/>
      <w:lvlText w:val=""/>
      <w:lvlJc w:val="left"/>
      <w:pPr>
        <w:ind w:left="9945" w:hanging="360"/>
      </w:pPr>
      <w:rPr>
        <w:rFonts w:ascii="Wingdings" w:hAnsi="Wingdings" w:hint="default"/>
      </w:rPr>
    </w:lvl>
  </w:abstractNum>
  <w:abstractNum w:abstractNumId="50" w15:restartNumberingAfterBreak="0">
    <w:nsid w:val="586E3AA4"/>
    <w:multiLevelType w:val="hybridMultilevel"/>
    <w:tmpl w:val="67F82200"/>
    <w:lvl w:ilvl="0" w:tplc="AE903A98">
      <w:start w:val="1"/>
      <w:numFmt w:val="decimal"/>
      <w:lvlText w:val="%1."/>
      <w:lvlJc w:val="left"/>
      <w:pPr>
        <w:ind w:left="887" w:hanging="360"/>
      </w:pPr>
      <w:rPr>
        <w:rFonts w:hint="default"/>
        <w:b/>
        <w:bCs/>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start w:val="1"/>
      <w:numFmt w:val="lowerLetter"/>
      <w:lvlText w:val="%5."/>
      <w:lvlJc w:val="left"/>
      <w:pPr>
        <w:ind w:left="3767" w:hanging="360"/>
      </w:pPr>
    </w:lvl>
    <w:lvl w:ilvl="5" w:tplc="041B001B">
      <w:start w:val="1"/>
      <w:numFmt w:val="lowerRoman"/>
      <w:lvlText w:val="%6."/>
      <w:lvlJc w:val="right"/>
      <w:pPr>
        <w:ind w:left="4487" w:hanging="180"/>
      </w:pPr>
    </w:lvl>
    <w:lvl w:ilvl="6" w:tplc="041B000F">
      <w:start w:val="1"/>
      <w:numFmt w:val="decimal"/>
      <w:lvlText w:val="%7."/>
      <w:lvlJc w:val="left"/>
      <w:pPr>
        <w:ind w:left="5207" w:hanging="360"/>
      </w:pPr>
    </w:lvl>
    <w:lvl w:ilvl="7" w:tplc="041B0019">
      <w:start w:val="1"/>
      <w:numFmt w:val="lowerLetter"/>
      <w:lvlText w:val="%8."/>
      <w:lvlJc w:val="left"/>
      <w:pPr>
        <w:ind w:left="5927" w:hanging="360"/>
      </w:pPr>
    </w:lvl>
    <w:lvl w:ilvl="8" w:tplc="041B001B">
      <w:start w:val="1"/>
      <w:numFmt w:val="lowerRoman"/>
      <w:lvlText w:val="%9."/>
      <w:lvlJc w:val="right"/>
      <w:pPr>
        <w:ind w:left="6647" w:hanging="180"/>
      </w:pPr>
    </w:lvl>
  </w:abstractNum>
  <w:abstractNum w:abstractNumId="51" w15:restartNumberingAfterBreak="0">
    <w:nsid w:val="5A250CDE"/>
    <w:multiLevelType w:val="hybridMultilevel"/>
    <w:tmpl w:val="CF6AD084"/>
    <w:lvl w:ilvl="0" w:tplc="E244F2D6">
      <w:start w:val="1"/>
      <w:numFmt w:val="decimal"/>
      <w:lvlText w:val="%1)"/>
      <w:lvlJc w:val="left"/>
      <w:pPr>
        <w:ind w:left="720" w:hanging="360"/>
      </w:pPr>
      <w:rPr>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0D9357B"/>
    <w:multiLevelType w:val="hybridMultilevel"/>
    <w:tmpl w:val="C7C088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61DD2957"/>
    <w:multiLevelType w:val="hybridMultilevel"/>
    <w:tmpl w:val="FD2C4D98"/>
    <w:lvl w:ilvl="0" w:tplc="2BC0C6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42A5BE6"/>
    <w:multiLevelType w:val="hybridMultilevel"/>
    <w:tmpl w:val="A7586968"/>
    <w:lvl w:ilvl="0" w:tplc="A6D01F30">
      <w:start w:val="1"/>
      <w:numFmt w:val="bullet"/>
      <w:lvlText w:val="-"/>
      <w:lvlJc w:val="left"/>
      <w:pPr>
        <w:ind w:left="1057" w:hanging="360"/>
      </w:pPr>
      <w:rPr>
        <w:rFonts w:ascii="Tahoma" w:eastAsia="Times New Roman" w:hAnsi="Tahoma" w:cs="Tahoma" w:hint="default"/>
      </w:rPr>
    </w:lvl>
    <w:lvl w:ilvl="1" w:tplc="041B0003" w:tentative="1">
      <w:start w:val="1"/>
      <w:numFmt w:val="bullet"/>
      <w:lvlText w:val="o"/>
      <w:lvlJc w:val="left"/>
      <w:pPr>
        <w:ind w:left="1777" w:hanging="360"/>
      </w:pPr>
      <w:rPr>
        <w:rFonts w:ascii="Courier New" w:hAnsi="Courier New" w:cs="Courier New" w:hint="default"/>
      </w:rPr>
    </w:lvl>
    <w:lvl w:ilvl="2" w:tplc="041B0005" w:tentative="1">
      <w:start w:val="1"/>
      <w:numFmt w:val="bullet"/>
      <w:lvlText w:val=""/>
      <w:lvlJc w:val="left"/>
      <w:pPr>
        <w:ind w:left="2497" w:hanging="360"/>
      </w:pPr>
      <w:rPr>
        <w:rFonts w:ascii="Wingdings" w:hAnsi="Wingdings" w:hint="default"/>
      </w:rPr>
    </w:lvl>
    <w:lvl w:ilvl="3" w:tplc="041B0001" w:tentative="1">
      <w:start w:val="1"/>
      <w:numFmt w:val="bullet"/>
      <w:lvlText w:val=""/>
      <w:lvlJc w:val="left"/>
      <w:pPr>
        <w:ind w:left="3217" w:hanging="360"/>
      </w:pPr>
      <w:rPr>
        <w:rFonts w:ascii="Symbol" w:hAnsi="Symbol" w:hint="default"/>
      </w:rPr>
    </w:lvl>
    <w:lvl w:ilvl="4" w:tplc="041B0003" w:tentative="1">
      <w:start w:val="1"/>
      <w:numFmt w:val="bullet"/>
      <w:lvlText w:val="o"/>
      <w:lvlJc w:val="left"/>
      <w:pPr>
        <w:ind w:left="3937" w:hanging="360"/>
      </w:pPr>
      <w:rPr>
        <w:rFonts w:ascii="Courier New" w:hAnsi="Courier New" w:cs="Courier New" w:hint="default"/>
      </w:rPr>
    </w:lvl>
    <w:lvl w:ilvl="5" w:tplc="041B0005" w:tentative="1">
      <w:start w:val="1"/>
      <w:numFmt w:val="bullet"/>
      <w:lvlText w:val=""/>
      <w:lvlJc w:val="left"/>
      <w:pPr>
        <w:ind w:left="4657" w:hanging="360"/>
      </w:pPr>
      <w:rPr>
        <w:rFonts w:ascii="Wingdings" w:hAnsi="Wingdings" w:hint="default"/>
      </w:rPr>
    </w:lvl>
    <w:lvl w:ilvl="6" w:tplc="041B0001" w:tentative="1">
      <w:start w:val="1"/>
      <w:numFmt w:val="bullet"/>
      <w:lvlText w:val=""/>
      <w:lvlJc w:val="left"/>
      <w:pPr>
        <w:ind w:left="5377" w:hanging="360"/>
      </w:pPr>
      <w:rPr>
        <w:rFonts w:ascii="Symbol" w:hAnsi="Symbol" w:hint="default"/>
      </w:rPr>
    </w:lvl>
    <w:lvl w:ilvl="7" w:tplc="041B0003" w:tentative="1">
      <w:start w:val="1"/>
      <w:numFmt w:val="bullet"/>
      <w:lvlText w:val="o"/>
      <w:lvlJc w:val="left"/>
      <w:pPr>
        <w:ind w:left="6097" w:hanging="360"/>
      </w:pPr>
      <w:rPr>
        <w:rFonts w:ascii="Courier New" w:hAnsi="Courier New" w:cs="Courier New" w:hint="default"/>
      </w:rPr>
    </w:lvl>
    <w:lvl w:ilvl="8" w:tplc="041B0005" w:tentative="1">
      <w:start w:val="1"/>
      <w:numFmt w:val="bullet"/>
      <w:lvlText w:val=""/>
      <w:lvlJc w:val="left"/>
      <w:pPr>
        <w:ind w:left="6817" w:hanging="360"/>
      </w:pPr>
      <w:rPr>
        <w:rFonts w:ascii="Wingdings" w:hAnsi="Wingdings" w:hint="default"/>
      </w:rPr>
    </w:lvl>
  </w:abstractNum>
  <w:abstractNum w:abstractNumId="55" w15:restartNumberingAfterBreak="0">
    <w:nsid w:val="6803110F"/>
    <w:multiLevelType w:val="hybridMultilevel"/>
    <w:tmpl w:val="55A2A614"/>
    <w:lvl w:ilvl="0" w:tplc="C5ECA94E">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ABF6664"/>
    <w:multiLevelType w:val="multilevel"/>
    <w:tmpl w:val="EDCE7ED6"/>
    <w:lvl w:ilvl="0">
      <w:start w:val="1"/>
      <w:numFmt w:val="decimal"/>
      <w:lvlText w:val="2.%1"/>
      <w:lvlJc w:val="left"/>
      <w:pPr>
        <w:ind w:left="360" w:hanging="360"/>
      </w:pPr>
      <w:rPr>
        <w:rFonts w:cs="Times New Roman" w:hint="default"/>
        <w:color w:val="auto"/>
      </w:rPr>
    </w:lvl>
    <w:lvl w:ilvl="1">
      <w:start w:val="1"/>
      <w:numFmt w:val="decimal"/>
      <w:lvlText w:val="2.%1.%2"/>
      <w:lvlJc w:val="left"/>
      <w:pPr>
        <w:ind w:left="792" w:hanging="432"/>
      </w:pPr>
      <w:rPr>
        <w:rFonts w:cs="Times New Roman" w:hint="default"/>
      </w:rPr>
    </w:lvl>
    <w:lvl w:ilvl="2">
      <w:start w:val="1"/>
      <w:numFmt w:val="decimal"/>
      <w:lvlText w:val="2.%1.%2.%3"/>
      <w:lvlJc w:val="left"/>
      <w:pPr>
        <w:ind w:left="1224" w:hanging="504"/>
      </w:pPr>
      <w:rPr>
        <w:rFonts w:cs="Times New Roman" w:hint="default"/>
        <w:b w:val="0"/>
        <w:i w:val="0"/>
      </w:rPr>
    </w:lvl>
    <w:lvl w:ilvl="3">
      <w:start w:val="1"/>
      <w:numFmt w:val="decimal"/>
      <w:lvlText w:val="3.%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70204E57"/>
    <w:multiLevelType w:val="hybridMultilevel"/>
    <w:tmpl w:val="2B7ED0A0"/>
    <w:lvl w:ilvl="0" w:tplc="0409000F">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778E5068"/>
    <w:multiLevelType w:val="hybridMultilevel"/>
    <w:tmpl w:val="FA4004A4"/>
    <w:lvl w:ilvl="0" w:tplc="A6D01F30">
      <w:start w:val="1"/>
      <w:numFmt w:val="bullet"/>
      <w:lvlText w:val="-"/>
      <w:lvlJc w:val="left"/>
      <w:pPr>
        <w:ind w:left="1429" w:hanging="360"/>
      </w:pPr>
      <w:rPr>
        <w:rFonts w:ascii="Tahoma" w:eastAsia="Times New Roman" w:hAnsi="Tahoma" w:cs="Tahoma"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9" w15:restartNumberingAfterBreak="0">
    <w:nsid w:val="778E675F"/>
    <w:multiLevelType w:val="hybridMultilevel"/>
    <w:tmpl w:val="0E58AD1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0" w15:restartNumberingAfterBreak="0">
    <w:nsid w:val="79993538"/>
    <w:multiLevelType w:val="hybridMultilevel"/>
    <w:tmpl w:val="A6E632FE"/>
    <w:lvl w:ilvl="0" w:tplc="A6D01F30">
      <w:start w:val="1"/>
      <w:numFmt w:val="bullet"/>
      <w:lvlText w:val="-"/>
      <w:lvlJc w:val="left"/>
      <w:pPr>
        <w:ind w:left="1057" w:hanging="360"/>
      </w:pPr>
      <w:rPr>
        <w:rFonts w:ascii="Tahoma" w:eastAsia="Times New Roman" w:hAnsi="Tahoma" w:cs="Tahoma" w:hint="default"/>
      </w:rPr>
    </w:lvl>
    <w:lvl w:ilvl="1" w:tplc="F7FAE318">
      <w:start w:val="2"/>
      <w:numFmt w:val="bullet"/>
      <w:lvlText w:val="-"/>
      <w:lvlJc w:val="left"/>
      <w:pPr>
        <w:ind w:left="1777" w:hanging="360"/>
      </w:pPr>
      <w:rPr>
        <w:rFonts w:ascii="Tahoma" w:eastAsia="Calibri" w:hAnsi="Tahoma" w:cs="Tahoma" w:hint="default"/>
      </w:rPr>
    </w:lvl>
    <w:lvl w:ilvl="2" w:tplc="041B0005" w:tentative="1">
      <w:start w:val="1"/>
      <w:numFmt w:val="bullet"/>
      <w:lvlText w:val=""/>
      <w:lvlJc w:val="left"/>
      <w:pPr>
        <w:ind w:left="2497" w:hanging="360"/>
      </w:pPr>
      <w:rPr>
        <w:rFonts w:ascii="Wingdings" w:hAnsi="Wingdings" w:hint="default"/>
      </w:rPr>
    </w:lvl>
    <w:lvl w:ilvl="3" w:tplc="041B0001" w:tentative="1">
      <w:start w:val="1"/>
      <w:numFmt w:val="bullet"/>
      <w:lvlText w:val=""/>
      <w:lvlJc w:val="left"/>
      <w:pPr>
        <w:ind w:left="3217" w:hanging="360"/>
      </w:pPr>
      <w:rPr>
        <w:rFonts w:ascii="Symbol" w:hAnsi="Symbol" w:hint="default"/>
      </w:rPr>
    </w:lvl>
    <w:lvl w:ilvl="4" w:tplc="041B0003" w:tentative="1">
      <w:start w:val="1"/>
      <w:numFmt w:val="bullet"/>
      <w:lvlText w:val="o"/>
      <w:lvlJc w:val="left"/>
      <w:pPr>
        <w:ind w:left="3937" w:hanging="360"/>
      </w:pPr>
      <w:rPr>
        <w:rFonts w:ascii="Courier New" w:hAnsi="Courier New" w:cs="Courier New" w:hint="default"/>
      </w:rPr>
    </w:lvl>
    <w:lvl w:ilvl="5" w:tplc="041B0005" w:tentative="1">
      <w:start w:val="1"/>
      <w:numFmt w:val="bullet"/>
      <w:lvlText w:val=""/>
      <w:lvlJc w:val="left"/>
      <w:pPr>
        <w:ind w:left="4657" w:hanging="360"/>
      </w:pPr>
      <w:rPr>
        <w:rFonts w:ascii="Wingdings" w:hAnsi="Wingdings" w:hint="default"/>
      </w:rPr>
    </w:lvl>
    <w:lvl w:ilvl="6" w:tplc="041B0001" w:tentative="1">
      <w:start w:val="1"/>
      <w:numFmt w:val="bullet"/>
      <w:lvlText w:val=""/>
      <w:lvlJc w:val="left"/>
      <w:pPr>
        <w:ind w:left="5377" w:hanging="360"/>
      </w:pPr>
      <w:rPr>
        <w:rFonts w:ascii="Symbol" w:hAnsi="Symbol" w:hint="default"/>
      </w:rPr>
    </w:lvl>
    <w:lvl w:ilvl="7" w:tplc="041B0003" w:tentative="1">
      <w:start w:val="1"/>
      <w:numFmt w:val="bullet"/>
      <w:lvlText w:val="o"/>
      <w:lvlJc w:val="left"/>
      <w:pPr>
        <w:ind w:left="6097" w:hanging="360"/>
      </w:pPr>
      <w:rPr>
        <w:rFonts w:ascii="Courier New" w:hAnsi="Courier New" w:cs="Courier New" w:hint="default"/>
      </w:rPr>
    </w:lvl>
    <w:lvl w:ilvl="8" w:tplc="041B0005" w:tentative="1">
      <w:start w:val="1"/>
      <w:numFmt w:val="bullet"/>
      <w:lvlText w:val=""/>
      <w:lvlJc w:val="left"/>
      <w:pPr>
        <w:ind w:left="6817" w:hanging="360"/>
      </w:pPr>
      <w:rPr>
        <w:rFonts w:ascii="Wingdings" w:hAnsi="Wingdings" w:hint="default"/>
      </w:rPr>
    </w:lvl>
  </w:abstractNum>
  <w:abstractNum w:abstractNumId="61" w15:restartNumberingAfterBreak="0">
    <w:nsid w:val="7A316BC3"/>
    <w:multiLevelType w:val="multilevel"/>
    <w:tmpl w:val="21E2392C"/>
    <w:lvl w:ilvl="0">
      <w:start w:val="1"/>
      <w:numFmt w:val="decimal"/>
      <w:lvlText w:val="%1."/>
      <w:lvlJc w:val="left"/>
      <w:pPr>
        <w:ind w:left="360" w:hanging="360"/>
      </w:pPr>
      <w:rPr>
        <w:rFonts w:hint="default"/>
        <w:b w:val="0"/>
        <w:color w:val="auto"/>
        <w:sz w:val="22"/>
        <w:szCs w:val="22"/>
      </w:rPr>
    </w:lvl>
    <w:lvl w:ilvl="1">
      <w:start w:val="1"/>
      <w:numFmt w:val="decimal"/>
      <w:isLgl/>
      <w:lvlText w:val="%2."/>
      <w:lvlJc w:val="left"/>
      <w:pPr>
        <w:ind w:left="720" w:hanging="360"/>
      </w:pPr>
      <w:rPr>
        <w:rFonts w:ascii="Arial" w:eastAsia="Times New Roman" w:hAnsi="Arial"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62" w15:restartNumberingAfterBreak="0">
    <w:nsid w:val="7CA94564"/>
    <w:multiLevelType w:val="multilevel"/>
    <w:tmpl w:val="89728660"/>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12"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7F453E5D"/>
    <w:multiLevelType w:val="hybridMultilevel"/>
    <w:tmpl w:val="811EF63E"/>
    <w:lvl w:ilvl="0" w:tplc="0409000F">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15:restartNumberingAfterBreak="0">
    <w:nsid w:val="7FF77691"/>
    <w:multiLevelType w:val="hybridMultilevel"/>
    <w:tmpl w:val="74660198"/>
    <w:lvl w:ilvl="0" w:tplc="EFC4C0D0">
      <w:start w:val="1"/>
      <w:numFmt w:val="decimal"/>
      <w:lvlText w:val="%1."/>
      <w:lvlJc w:val="left"/>
      <w:pPr>
        <w:ind w:left="720" w:hanging="360"/>
      </w:pPr>
      <w:rPr>
        <w:b w:val="0"/>
      </w:rPr>
    </w:lvl>
    <w:lvl w:ilvl="1" w:tplc="92F68782">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0"/>
  </w:num>
  <w:num w:numId="3">
    <w:abstractNumId w:val="23"/>
  </w:num>
  <w:num w:numId="4">
    <w:abstractNumId w:val="61"/>
  </w:num>
  <w:num w:numId="5">
    <w:abstractNumId w:val="62"/>
  </w:num>
  <w:num w:numId="6">
    <w:abstractNumId w:val="8"/>
  </w:num>
  <w:num w:numId="7">
    <w:abstractNumId w:val="41"/>
  </w:num>
  <w:num w:numId="8">
    <w:abstractNumId w:val="2"/>
  </w:num>
  <w:num w:numId="9">
    <w:abstractNumId w:val="55"/>
  </w:num>
  <w:num w:numId="10">
    <w:abstractNumId w:val="4"/>
  </w:num>
  <w:num w:numId="11">
    <w:abstractNumId w:val="11"/>
  </w:num>
  <w:num w:numId="12">
    <w:abstractNumId w:val="33"/>
  </w:num>
  <w:num w:numId="13">
    <w:abstractNumId w:val="45"/>
  </w:num>
  <w:num w:numId="14">
    <w:abstractNumId w:val="46"/>
  </w:num>
  <w:num w:numId="15">
    <w:abstractNumId w:val="43"/>
  </w:num>
  <w:num w:numId="16">
    <w:abstractNumId w:val="36"/>
  </w:num>
  <w:num w:numId="17">
    <w:abstractNumId w:val="34"/>
  </w:num>
  <w:num w:numId="18">
    <w:abstractNumId w:val="9"/>
  </w:num>
  <w:num w:numId="19">
    <w:abstractNumId w:val="3"/>
  </w:num>
  <w:num w:numId="20">
    <w:abstractNumId w:val="6"/>
  </w:num>
  <w:num w:numId="21">
    <w:abstractNumId w:val="52"/>
  </w:num>
  <w:num w:numId="22">
    <w:abstractNumId w:val="15"/>
  </w:num>
  <w:num w:numId="23">
    <w:abstractNumId w:val="13"/>
  </w:num>
  <w:num w:numId="24">
    <w:abstractNumId w:val="47"/>
  </w:num>
  <w:num w:numId="25">
    <w:abstractNumId w:val="21"/>
  </w:num>
  <w:num w:numId="26">
    <w:abstractNumId w:val="10"/>
  </w:num>
  <w:num w:numId="27">
    <w:abstractNumId w:val="7"/>
  </w:num>
  <w:num w:numId="28">
    <w:abstractNumId w:val="60"/>
  </w:num>
  <w:num w:numId="29">
    <w:abstractNumId w:val="20"/>
  </w:num>
  <w:num w:numId="30">
    <w:abstractNumId w:val="17"/>
  </w:num>
  <w:num w:numId="31">
    <w:abstractNumId w:val="54"/>
  </w:num>
  <w:num w:numId="32">
    <w:abstractNumId w:val="27"/>
  </w:num>
  <w:num w:numId="33">
    <w:abstractNumId w:val="37"/>
  </w:num>
  <w:num w:numId="34">
    <w:abstractNumId w:val="51"/>
  </w:num>
  <w:num w:numId="35">
    <w:abstractNumId w:val="63"/>
  </w:num>
  <w:num w:numId="36">
    <w:abstractNumId w:val="24"/>
  </w:num>
  <w:num w:numId="37">
    <w:abstractNumId w:val="57"/>
  </w:num>
  <w:num w:numId="38">
    <w:abstractNumId w:val="19"/>
  </w:num>
  <w:num w:numId="39">
    <w:abstractNumId w:val="28"/>
  </w:num>
  <w:num w:numId="40">
    <w:abstractNumId w:val="31"/>
  </w:num>
  <w:num w:numId="41">
    <w:abstractNumId w:val="42"/>
  </w:num>
  <w:num w:numId="42">
    <w:abstractNumId w:val="38"/>
  </w:num>
  <w:num w:numId="43">
    <w:abstractNumId w:val="14"/>
  </w:num>
  <w:num w:numId="44">
    <w:abstractNumId w:val="26"/>
  </w:num>
  <w:num w:numId="45">
    <w:abstractNumId w:val="5"/>
  </w:num>
  <w:num w:numId="46">
    <w:abstractNumId w:val="30"/>
  </w:num>
  <w:num w:numId="47">
    <w:abstractNumId w:val="12"/>
  </w:num>
  <w:num w:numId="48">
    <w:abstractNumId w:val="22"/>
  </w:num>
  <w:num w:numId="49">
    <w:abstractNumId w:val="44"/>
  </w:num>
  <w:num w:numId="50">
    <w:abstractNumId w:val="29"/>
  </w:num>
  <w:num w:numId="51">
    <w:abstractNumId w:val="59"/>
  </w:num>
  <w:num w:numId="52">
    <w:abstractNumId w:val="39"/>
  </w:num>
  <w:num w:numId="53">
    <w:abstractNumId w:val="58"/>
  </w:num>
  <w:num w:numId="54">
    <w:abstractNumId w:val="35"/>
  </w:num>
  <w:num w:numId="55">
    <w:abstractNumId w:val="1"/>
  </w:num>
  <w:num w:numId="56">
    <w:abstractNumId w:val="18"/>
  </w:num>
  <w:num w:numId="57">
    <w:abstractNumId w:val="64"/>
  </w:num>
  <w:num w:numId="58">
    <w:abstractNumId w:val="40"/>
  </w:num>
  <w:num w:numId="59">
    <w:abstractNumId w:val="53"/>
  </w:num>
  <w:num w:numId="60">
    <w:abstractNumId w:val="48"/>
  </w:num>
  <w:num w:numId="61">
    <w:abstractNumId w:val="56"/>
  </w:num>
  <w:num w:numId="62">
    <w:abstractNumId w:val="32"/>
  </w:num>
  <w:num w:numId="63">
    <w:abstractNumId w:val="49"/>
  </w:num>
  <w:num w:numId="64">
    <w:abstractNumId w:val="25"/>
  </w:num>
  <w:num w:numId="65">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733"/>
    <w:rsid w:val="00000AA7"/>
    <w:rsid w:val="000034A7"/>
    <w:rsid w:val="00006ADD"/>
    <w:rsid w:val="000135EC"/>
    <w:rsid w:val="000139B7"/>
    <w:rsid w:val="0001448F"/>
    <w:rsid w:val="00020912"/>
    <w:rsid w:val="00024AEE"/>
    <w:rsid w:val="000256E4"/>
    <w:rsid w:val="0003031D"/>
    <w:rsid w:val="00033374"/>
    <w:rsid w:val="00033AB4"/>
    <w:rsid w:val="00033F41"/>
    <w:rsid w:val="00035CDA"/>
    <w:rsid w:val="0004452C"/>
    <w:rsid w:val="00046FFA"/>
    <w:rsid w:val="00047355"/>
    <w:rsid w:val="0005209D"/>
    <w:rsid w:val="00054014"/>
    <w:rsid w:val="0005562A"/>
    <w:rsid w:val="00055E3B"/>
    <w:rsid w:val="00056F59"/>
    <w:rsid w:val="00057464"/>
    <w:rsid w:val="00061ED8"/>
    <w:rsid w:val="00063AAA"/>
    <w:rsid w:val="00065DE4"/>
    <w:rsid w:val="00070355"/>
    <w:rsid w:val="000707C1"/>
    <w:rsid w:val="0007103E"/>
    <w:rsid w:val="00071374"/>
    <w:rsid w:val="00073D0D"/>
    <w:rsid w:val="00074A96"/>
    <w:rsid w:val="00074C76"/>
    <w:rsid w:val="00075B95"/>
    <w:rsid w:val="00077FF3"/>
    <w:rsid w:val="00081A43"/>
    <w:rsid w:val="00083A0C"/>
    <w:rsid w:val="00086790"/>
    <w:rsid w:val="00087D57"/>
    <w:rsid w:val="0009027A"/>
    <w:rsid w:val="0009057D"/>
    <w:rsid w:val="00091AE2"/>
    <w:rsid w:val="0009225D"/>
    <w:rsid w:val="00094846"/>
    <w:rsid w:val="00096FAC"/>
    <w:rsid w:val="00097214"/>
    <w:rsid w:val="00097A5B"/>
    <w:rsid w:val="000A1497"/>
    <w:rsid w:val="000A3AE2"/>
    <w:rsid w:val="000A6F47"/>
    <w:rsid w:val="000B04D4"/>
    <w:rsid w:val="000B25B3"/>
    <w:rsid w:val="000B44AE"/>
    <w:rsid w:val="000B491D"/>
    <w:rsid w:val="000B5A95"/>
    <w:rsid w:val="000B7C61"/>
    <w:rsid w:val="000C2B00"/>
    <w:rsid w:val="000C5E33"/>
    <w:rsid w:val="000C63FA"/>
    <w:rsid w:val="000C7EE5"/>
    <w:rsid w:val="000D2A2A"/>
    <w:rsid w:val="000D2B34"/>
    <w:rsid w:val="000D4393"/>
    <w:rsid w:val="000E07C0"/>
    <w:rsid w:val="000E0F2A"/>
    <w:rsid w:val="000E125E"/>
    <w:rsid w:val="000E2BFC"/>
    <w:rsid w:val="000E45DB"/>
    <w:rsid w:val="000E5660"/>
    <w:rsid w:val="000E7D4B"/>
    <w:rsid w:val="000F0FD9"/>
    <w:rsid w:val="000F27BF"/>
    <w:rsid w:val="000F3569"/>
    <w:rsid w:val="000F57AA"/>
    <w:rsid w:val="000F5806"/>
    <w:rsid w:val="0010195C"/>
    <w:rsid w:val="00102736"/>
    <w:rsid w:val="00102F23"/>
    <w:rsid w:val="00103080"/>
    <w:rsid w:val="00103D8A"/>
    <w:rsid w:val="0010480F"/>
    <w:rsid w:val="0010548C"/>
    <w:rsid w:val="00107384"/>
    <w:rsid w:val="00107CEB"/>
    <w:rsid w:val="00110716"/>
    <w:rsid w:val="00110E57"/>
    <w:rsid w:val="00111A75"/>
    <w:rsid w:val="00115299"/>
    <w:rsid w:val="00116278"/>
    <w:rsid w:val="001202B3"/>
    <w:rsid w:val="001206E0"/>
    <w:rsid w:val="00122194"/>
    <w:rsid w:val="00126C39"/>
    <w:rsid w:val="00130383"/>
    <w:rsid w:val="001322B3"/>
    <w:rsid w:val="0013231A"/>
    <w:rsid w:val="00132A4F"/>
    <w:rsid w:val="0013353D"/>
    <w:rsid w:val="0013433C"/>
    <w:rsid w:val="00134674"/>
    <w:rsid w:val="00135CAE"/>
    <w:rsid w:val="001415DD"/>
    <w:rsid w:val="00141691"/>
    <w:rsid w:val="00142296"/>
    <w:rsid w:val="00145E7D"/>
    <w:rsid w:val="00146297"/>
    <w:rsid w:val="00150A38"/>
    <w:rsid w:val="00153981"/>
    <w:rsid w:val="001627F3"/>
    <w:rsid w:val="00163318"/>
    <w:rsid w:val="00164A10"/>
    <w:rsid w:val="0016542E"/>
    <w:rsid w:val="0017161F"/>
    <w:rsid w:val="00176082"/>
    <w:rsid w:val="001764DD"/>
    <w:rsid w:val="00176AE1"/>
    <w:rsid w:val="00176EEC"/>
    <w:rsid w:val="001774E7"/>
    <w:rsid w:val="001806E3"/>
    <w:rsid w:val="00181DF3"/>
    <w:rsid w:val="001853F9"/>
    <w:rsid w:val="00185400"/>
    <w:rsid w:val="00185F89"/>
    <w:rsid w:val="001870B4"/>
    <w:rsid w:val="00193540"/>
    <w:rsid w:val="00195934"/>
    <w:rsid w:val="00197DA2"/>
    <w:rsid w:val="001A19A6"/>
    <w:rsid w:val="001A2913"/>
    <w:rsid w:val="001A4450"/>
    <w:rsid w:val="001A539A"/>
    <w:rsid w:val="001A64A5"/>
    <w:rsid w:val="001B000D"/>
    <w:rsid w:val="001B3FF1"/>
    <w:rsid w:val="001C1F46"/>
    <w:rsid w:val="001C2F8B"/>
    <w:rsid w:val="001C36A4"/>
    <w:rsid w:val="001D1282"/>
    <w:rsid w:val="001D14F2"/>
    <w:rsid w:val="001D397E"/>
    <w:rsid w:val="001D479A"/>
    <w:rsid w:val="001D7CDC"/>
    <w:rsid w:val="001E314D"/>
    <w:rsid w:val="001E4E58"/>
    <w:rsid w:val="001E5A65"/>
    <w:rsid w:val="001E7393"/>
    <w:rsid w:val="001F05B7"/>
    <w:rsid w:val="001F09CF"/>
    <w:rsid w:val="001F1739"/>
    <w:rsid w:val="001F24B6"/>
    <w:rsid w:val="001F2613"/>
    <w:rsid w:val="001F7B9A"/>
    <w:rsid w:val="002016AC"/>
    <w:rsid w:val="0020765C"/>
    <w:rsid w:val="002103A7"/>
    <w:rsid w:val="00210BFD"/>
    <w:rsid w:val="0021322F"/>
    <w:rsid w:val="00213A1E"/>
    <w:rsid w:val="0021673D"/>
    <w:rsid w:val="00217C11"/>
    <w:rsid w:val="0022129C"/>
    <w:rsid w:val="002220EF"/>
    <w:rsid w:val="00222CB9"/>
    <w:rsid w:val="00224A39"/>
    <w:rsid w:val="00230B94"/>
    <w:rsid w:val="002320A8"/>
    <w:rsid w:val="002322C1"/>
    <w:rsid w:val="00232E9E"/>
    <w:rsid w:val="00235941"/>
    <w:rsid w:val="002359BF"/>
    <w:rsid w:val="00236AF1"/>
    <w:rsid w:val="00236D85"/>
    <w:rsid w:val="002405DF"/>
    <w:rsid w:val="002413CB"/>
    <w:rsid w:val="002419D3"/>
    <w:rsid w:val="0024228B"/>
    <w:rsid w:val="00243CC4"/>
    <w:rsid w:val="0024525A"/>
    <w:rsid w:val="00247042"/>
    <w:rsid w:val="002473B5"/>
    <w:rsid w:val="00250F16"/>
    <w:rsid w:val="00251C0A"/>
    <w:rsid w:val="00253EF7"/>
    <w:rsid w:val="00255B47"/>
    <w:rsid w:val="002567B9"/>
    <w:rsid w:val="00262093"/>
    <w:rsid w:val="00262395"/>
    <w:rsid w:val="00262FB2"/>
    <w:rsid w:val="002633F1"/>
    <w:rsid w:val="0026499B"/>
    <w:rsid w:val="00266791"/>
    <w:rsid w:val="00271D24"/>
    <w:rsid w:val="00271E02"/>
    <w:rsid w:val="00272BA7"/>
    <w:rsid w:val="002745F7"/>
    <w:rsid w:val="00275D44"/>
    <w:rsid w:val="00277BDF"/>
    <w:rsid w:val="00280663"/>
    <w:rsid w:val="0028280D"/>
    <w:rsid w:val="002865BA"/>
    <w:rsid w:val="0028699B"/>
    <w:rsid w:val="0028717B"/>
    <w:rsid w:val="00290A36"/>
    <w:rsid w:val="00293A07"/>
    <w:rsid w:val="00293D05"/>
    <w:rsid w:val="002A1019"/>
    <w:rsid w:val="002A6A8A"/>
    <w:rsid w:val="002A7501"/>
    <w:rsid w:val="002B17E4"/>
    <w:rsid w:val="002B3439"/>
    <w:rsid w:val="002B40F5"/>
    <w:rsid w:val="002B4568"/>
    <w:rsid w:val="002B6D71"/>
    <w:rsid w:val="002B7A37"/>
    <w:rsid w:val="002C0683"/>
    <w:rsid w:val="002C63EE"/>
    <w:rsid w:val="002C68E0"/>
    <w:rsid w:val="002D545A"/>
    <w:rsid w:val="002D7F47"/>
    <w:rsid w:val="002E477C"/>
    <w:rsid w:val="002F0D01"/>
    <w:rsid w:val="002F0DDE"/>
    <w:rsid w:val="002F3F3F"/>
    <w:rsid w:val="002F42DC"/>
    <w:rsid w:val="002F4C9C"/>
    <w:rsid w:val="002F6D09"/>
    <w:rsid w:val="002F70A9"/>
    <w:rsid w:val="003055D9"/>
    <w:rsid w:val="003079EC"/>
    <w:rsid w:val="00311D7C"/>
    <w:rsid w:val="00315085"/>
    <w:rsid w:val="003150E6"/>
    <w:rsid w:val="00315547"/>
    <w:rsid w:val="00316A1D"/>
    <w:rsid w:val="00317D3A"/>
    <w:rsid w:val="0032159C"/>
    <w:rsid w:val="00323D64"/>
    <w:rsid w:val="00324ECB"/>
    <w:rsid w:val="00326D00"/>
    <w:rsid w:val="00326DED"/>
    <w:rsid w:val="00333BB3"/>
    <w:rsid w:val="003355C9"/>
    <w:rsid w:val="00336F2B"/>
    <w:rsid w:val="00337029"/>
    <w:rsid w:val="00342287"/>
    <w:rsid w:val="00342EA8"/>
    <w:rsid w:val="00344E49"/>
    <w:rsid w:val="00346C3F"/>
    <w:rsid w:val="003470CA"/>
    <w:rsid w:val="003472D8"/>
    <w:rsid w:val="003517A3"/>
    <w:rsid w:val="00351EF4"/>
    <w:rsid w:val="00352EA4"/>
    <w:rsid w:val="00355903"/>
    <w:rsid w:val="00357C9D"/>
    <w:rsid w:val="00361836"/>
    <w:rsid w:val="00376227"/>
    <w:rsid w:val="00376433"/>
    <w:rsid w:val="0038026B"/>
    <w:rsid w:val="003807D5"/>
    <w:rsid w:val="003812D0"/>
    <w:rsid w:val="00381FEB"/>
    <w:rsid w:val="00382D1B"/>
    <w:rsid w:val="00385E3E"/>
    <w:rsid w:val="00386068"/>
    <w:rsid w:val="00392694"/>
    <w:rsid w:val="00395EC2"/>
    <w:rsid w:val="00397216"/>
    <w:rsid w:val="003A357D"/>
    <w:rsid w:val="003A4DFD"/>
    <w:rsid w:val="003A5D61"/>
    <w:rsid w:val="003A640D"/>
    <w:rsid w:val="003A7062"/>
    <w:rsid w:val="003B0AC2"/>
    <w:rsid w:val="003B30F4"/>
    <w:rsid w:val="003B47A1"/>
    <w:rsid w:val="003B4D3E"/>
    <w:rsid w:val="003B4FEE"/>
    <w:rsid w:val="003B6F9C"/>
    <w:rsid w:val="003B70E3"/>
    <w:rsid w:val="003C33D2"/>
    <w:rsid w:val="003C3E90"/>
    <w:rsid w:val="003C6F15"/>
    <w:rsid w:val="003C7164"/>
    <w:rsid w:val="003C7989"/>
    <w:rsid w:val="003D412F"/>
    <w:rsid w:val="003D4A47"/>
    <w:rsid w:val="003D63AB"/>
    <w:rsid w:val="003D7CB9"/>
    <w:rsid w:val="003E072A"/>
    <w:rsid w:val="003E1A52"/>
    <w:rsid w:val="003F2C59"/>
    <w:rsid w:val="003F338B"/>
    <w:rsid w:val="003F388D"/>
    <w:rsid w:val="003F46B3"/>
    <w:rsid w:val="003F5AC1"/>
    <w:rsid w:val="00400598"/>
    <w:rsid w:val="00402E28"/>
    <w:rsid w:val="00404DE7"/>
    <w:rsid w:val="00406166"/>
    <w:rsid w:val="00414382"/>
    <w:rsid w:val="00416831"/>
    <w:rsid w:val="004170B8"/>
    <w:rsid w:val="00417973"/>
    <w:rsid w:val="00426BBB"/>
    <w:rsid w:val="00431E24"/>
    <w:rsid w:val="00441642"/>
    <w:rsid w:val="00442E42"/>
    <w:rsid w:val="004445ED"/>
    <w:rsid w:val="004448B9"/>
    <w:rsid w:val="00445F4D"/>
    <w:rsid w:val="0044697F"/>
    <w:rsid w:val="00450B54"/>
    <w:rsid w:val="00451B1B"/>
    <w:rsid w:val="004523DF"/>
    <w:rsid w:val="0046186B"/>
    <w:rsid w:val="00461EF7"/>
    <w:rsid w:val="00465191"/>
    <w:rsid w:val="00471999"/>
    <w:rsid w:val="00472BBB"/>
    <w:rsid w:val="004735A7"/>
    <w:rsid w:val="00475DF7"/>
    <w:rsid w:val="00477D66"/>
    <w:rsid w:val="00480D02"/>
    <w:rsid w:val="00480D3A"/>
    <w:rsid w:val="004815E8"/>
    <w:rsid w:val="00482310"/>
    <w:rsid w:val="00483859"/>
    <w:rsid w:val="00484231"/>
    <w:rsid w:val="0048448B"/>
    <w:rsid w:val="0048592B"/>
    <w:rsid w:val="004923CE"/>
    <w:rsid w:val="00493B1A"/>
    <w:rsid w:val="0049530C"/>
    <w:rsid w:val="004A0E25"/>
    <w:rsid w:val="004A717F"/>
    <w:rsid w:val="004B042E"/>
    <w:rsid w:val="004B0B56"/>
    <w:rsid w:val="004B1E8C"/>
    <w:rsid w:val="004B63B6"/>
    <w:rsid w:val="004B738C"/>
    <w:rsid w:val="004B7B17"/>
    <w:rsid w:val="004C0A8B"/>
    <w:rsid w:val="004C3590"/>
    <w:rsid w:val="004D20FC"/>
    <w:rsid w:val="004D3521"/>
    <w:rsid w:val="004D472D"/>
    <w:rsid w:val="004E067E"/>
    <w:rsid w:val="004F01BE"/>
    <w:rsid w:val="004F14FD"/>
    <w:rsid w:val="004F1FCA"/>
    <w:rsid w:val="004F32C9"/>
    <w:rsid w:val="004F408C"/>
    <w:rsid w:val="004F48E6"/>
    <w:rsid w:val="004F5281"/>
    <w:rsid w:val="004F65D3"/>
    <w:rsid w:val="004F6EA4"/>
    <w:rsid w:val="00501279"/>
    <w:rsid w:val="005031F7"/>
    <w:rsid w:val="0051251C"/>
    <w:rsid w:val="00513173"/>
    <w:rsid w:val="005137D4"/>
    <w:rsid w:val="0051381A"/>
    <w:rsid w:val="00513BC5"/>
    <w:rsid w:val="00514739"/>
    <w:rsid w:val="005150DE"/>
    <w:rsid w:val="00515B13"/>
    <w:rsid w:val="00516BFC"/>
    <w:rsid w:val="005206E4"/>
    <w:rsid w:val="00521349"/>
    <w:rsid w:val="005222D7"/>
    <w:rsid w:val="005231D1"/>
    <w:rsid w:val="0052379B"/>
    <w:rsid w:val="00532B41"/>
    <w:rsid w:val="00533156"/>
    <w:rsid w:val="005370AB"/>
    <w:rsid w:val="00540B0A"/>
    <w:rsid w:val="00541017"/>
    <w:rsid w:val="0054191A"/>
    <w:rsid w:val="0054373C"/>
    <w:rsid w:val="00547426"/>
    <w:rsid w:val="0055122E"/>
    <w:rsid w:val="005513DE"/>
    <w:rsid w:val="00553987"/>
    <w:rsid w:val="00556555"/>
    <w:rsid w:val="00557E69"/>
    <w:rsid w:val="00560492"/>
    <w:rsid w:val="005637C2"/>
    <w:rsid w:val="00565B58"/>
    <w:rsid w:val="00565EC4"/>
    <w:rsid w:val="00565F1B"/>
    <w:rsid w:val="005679AB"/>
    <w:rsid w:val="00567BE8"/>
    <w:rsid w:val="005701E4"/>
    <w:rsid w:val="00570344"/>
    <w:rsid w:val="005709D7"/>
    <w:rsid w:val="00571B57"/>
    <w:rsid w:val="00571FF9"/>
    <w:rsid w:val="005734EC"/>
    <w:rsid w:val="005736A7"/>
    <w:rsid w:val="00574DA0"/>
    <w:rsid w:val="0057750D"/>
    <w:rsid w:val="00580CE1"/>
    <w:rsid w:val="0058143D"/>
    <w:rsid w:val="00582DF4"/>
    <w:rsid w:val="00582FDE"/>
    <w:rsid w:val="005830F6"/>
    <w:rsid w:val="0058445C"/>
    <w:rsid w:val="005914F5"/>
    <w:rsid w:val="00592EE5"/>
    <w:rsid w:val="005963BD"/>
    <w:rsid w:val="005967C2"/>
    <w:rsid w:val="00596FBE"/>
    <w:rsid w:val="00597EB2"/>
    <w:rsid w:val="005A0E22"/>
    <w:rsid w:val="005A173F"/>
    <w:rsid w:val="005A1922"/>
    <w:rsid w:val="005A3A19"/>
    <w:rsid w:val="005A3E2E"/>
    <w:rsid w:val="005A4733"/>
    <w:rsid w:val="005A7718"/>
    <w:rsid w:val="005B2EF5"/>
    <w:rsid w:val="005B3B4E"/>
    <w:rsid w:val="005B41E3"/>
    <w:rsid w:val="005B7A6F"/>
    <w:rsid w:val="005B7E61"/>
    <w:rsid w:val="005C0802"/>
    <w:rsid w:val="005C5FE7"/>
    <w:rsid w:val="005C735C"/>
    <w:rsid w:val="005D078E"/>
    <w:rsid w:val="005D38FC"/>
    <w:rsid w:val="005D5DED"/>
    <w:rsid w:val="005D74C0"/>
    <w:rsid w:val="005E248B"/>
    <w:rsid w:val="005E32A8"/>
    <w:rsid w:val="005E5F1F"/>
    <w:rsid w:val="005F1163"/>
    <w:rsid w:val="005F4246"/>
    <w:rsid w:val="005F6602"/>
    <w:rsid w:val="005F751F"/>
    <w:rsid w:val="00603476"/>
    <w:rsid w:val="006039B5"/>
    <w:rsid w:val="006101E5"/>
    <w:rsid w:val="00612E7E"/>
    <w:rsid w:val="00616429"/>
    <w:rsid w:val="00621015"/>
    <w:rsid w:val="006213FA"/>
    <w:rsid w:val="00621EDE"/>
    <w:rsid w:val="006229A4"/>
    <w:rsid w:val="00623B58"/>
    <w:rsid w:val="00625FC5"/>
    <w:rsid w:val="006272B5"/>
    <w:rsid w:val="00630565"/>
    <w:rsid w:val="00630935"/>
    <w:rsid w:val="006318B3"/>
    <w:rsid w:val="00631F7F"/>
    <w:rsid w:val="00632D30"/>
    <w:rsid w:val="00633CB1"/>
    <w:rsid w:val="00635FCF"/>
    <w:rsid w:val="006362F0"/>
    <w:rsid w:val="00637275"/>
    <w:rsid w:val="006433B5"/>
    <w:rsid w:val="00644360"/>
    <w:rsid w:val="00645BE8"/>
    <w:rsid w:val="00647D85"/>
    <w:rsid w:val="0065055E"/>
    <w:rsid w:val="00655C77"/>
    <w:rsid w:val="00656304"/>
    <w:rsid w:val="00657120"/>
    <w:rsid w:val="00661C0D"/>
    <w:rsid w:val="00662333"/>
    <w:rsid w:val="00662DE2"/>
    <w:rsid w:val="0066319F"/>
    <w:rsid w:val="0066625D"/>
    <w:rsid w:val="00670834"/>
    <w:rsid w:val="00673D23"/>
    <w:rsid w:val="006751C5"/>
    <w:rsid w:val="00676EAA"/>
    <w:rsid w:val="00682823"/>
    <w:rsid w:val="006828E5"/>
    <w:rsid w:val="00682D11"/>
    <w:rsid w:val="006835F9"/>
    <w:rsid w:val="00683ECC"/>
    <w:rsid w:val="006846B2"/>
    <w:rsid w:val="00685F35"/>
    <w:rsid w:val="00690AB6"/>
    <w:rsid w:val="00690E38"/>
    <w:rsid w:val="00694A4D"/>
    <w:rsid w:val="0069595B"/>
    <w:rsid w:val="006A12C6"/>
    <w:rsid w:val="006A28FA"/>
    <w:rsid w:val="006A2E5D"/>
    <w:rsid w:val="006A4187"/>
    <w:rsid w:val="006A6862"/>
    <w:rsid w:val="006B10BF"/>
    <w:rsid w:val="006B37A5"/>
    <w:rsid w:val="006B792B"/>
    <w:rsid w:val="006B7F1C"/>
    <w:rsid w:val="006C0699"/>
    <w:rsid w:val="006C57D9"/>
    <w:rsid w:val="006C6102"/>
    <w:rsid w:val="006C7783"/>
    <w:rsid w:val="006D5913"/>
    <w:rsid w:val="006D68CB"/>
    <w:rsid w:val="006D7123"/>
    <w:rsid w:val="006E02D6"/>
    <w:rsid w:val="006E1ADE"/>
    <w:rsid w:val="006E1EE8"/>
    <w:rsid w:val="006E320B"/>
    <w:rsid w:val="006E518B"/>
    <w:rsid w:val="006E5A11"/>
    <w:rsid w:val="006E6AA7"/>
    <w:rsid w:val="006F0853"/>
    <w:rsid w:val="006F125C"/>
    <w:rsid w:val="006F1397"/>
    <w:rsid w:val="006F3649"/>
    <w:rsid w:val="006F4685"/>
    <w:rsid w:val="006F5C2E"/>
    <w:rsid w:val="006F6F5F"/>
    <w:rsid w:val="00700BE2"/>
    <w:rsid w:val="00702196"/>
    <w:rsid w:val="00702603"/>
    <w:rsid w:val="00702FB8"/>
    <w:rsid w:val="00704081"/>
    <w:rsid w:val="00704507"/>
    <w:rsid w:val="00707E3B"/>
    <w:rsid w:val="00707F8B"/>
    <w:rsid w:val="007121BE"/>
    <w:rsid w:val="00717004"/>
    <w:rsid w:val="00717EB8"/>
    <w:rsid w:val="00717FB2"/>
    <w:rsid w:val="00720AFD"/>
    <w:rsid w:val="00720FF5"/>
    <w:rsid w:val="00721337"/>
    <w:rsid w:val="007216CD"/>
    <w:rsid w:val="00721703"/>
    <w:rsid w:val="007230DD"/>
    <w:rsid w:val="00724730"/>
    <w:rsid w:val="007276A3"/>
    <w:rsid w:val="00732D1E"/>
    <w:rsid w:val="00735299"/>
    <w:rsid w:val="007365CD"/>
    <w:rsid w:val="00740265"/>
    <w:rsid w:val="0074225C"/>
    <w:rsid w:val="00743F36"/>
    <w:rsid w:val="00743F44"/>
    <w:rsid w:val="007444BF"/>
    <w:rsid w:val="007444F6"/>
    <w:rsid w:val="00744D8B"/>
    <w:rsid w:val="007459D7"/>
    <w:rsid w:val="0074733A"/>
    <w:rsid w:val="00750F2F"/>
    <w:rsid w:val="007529AF"/>
    <w:rsid w:val="0075491E"/>
    <w:rsid w:val="00755C28"/>
    <w:rsid w:val="00756453"/>
    <w:rsid w:val="007579F2"/>
    <w:rsid w:val="00760E41"/>
    <w:rsid w:val="00761247"/>
    <w:rsid w:val="0076611A"/>
    <w:rsid w:val="00766372"/>
    <w:rsid w:val="0076713F"/>
    <w:rsid w:val="00767970"/>
    <w:rsid w:val="007679D4"/>
    <w:rsid w:val="007702E9"/>
    <w:rsid w:val="00771D48"/>
    <w:rsid w:val="00774774"/>
    <w:rsid w:val="00774A21"/>
    <w:rsid w:val="007756CC"/>
    <w:rsid w:val="007778F3"/>
    <w:rsid w:val="00780397"/>
    <w:rsid w:val="007826AD"/>
    <w:rsid w:val="007840A6"/>
    <w:rsid w:val="007849EB"/>
    <w:rsid w:val="00784C51"/>
    <w:rsid w:val="00785C4B"/>
    <w:rsid w:val="00786158"/>
    <w:rsid w:val="00786289"/>
    <w:rsid w:val="00787B8F"/>
    <w:rsid w:val="007903D3"/>
    <w:rsid w:val="007904CB"/>
    <w:rsid w:val="00790585"/>
    <w:rsid w:val="0079279B"/>
    <w:rsid w:val="00793511"/>
    <w:rsid w:val="007936AA"/>
    <w:rsid w:val="00793BE5"/>
    <w:rsid w:val="007A0226"/>
    <w:rsid w:val="007A0A9F"/>
    <w:rsid w:val="007A286A"/>
    <w:rsid w:val="007A55F0"/>
    <w:rsid w:val="007A6A1E"/>
    <w:rsid w:val="007A7336"/>
    <w:rsid w:val="007B0F84"/>
    <w:rsid w:val="007B2012"/>
    <w:rsid w:val="007B4FDA"/>
    <w:rsid w:val="007B5514"/>
    <w:rsid w:val="007C1EA3"/>
    <w:rsid w:val="007C2C0E"/>
    <w:rsid w:val="007C4681"/>
    <w:rsid w:val="007C4FC4"/>
    <w:rsid w:val="007C5AA2"/>
    <w:rsid w:val="007D1DD3"/>
    <w:rsid w:val="007D22A0"/>
    <w:rsid w:val="007D2B25"/>
    <w:rsid w:val="007E0ACA"/>
    <w:rsid w:val="007E101C"/>
    <w:rsid w:val="007E1D24"/>
    <w:rsid w:val="007E21D3"/>
    <w:rsid w:val="007E2E72"/>
    <w:rsid w:val="007E31BE"/>
    <w:rsid w:val="007E4566"/>
    <w:rsid w:val="007E54C3"/>
    <w:rsid w:val="007E5721"/>
    <w:rsid w:val="007F02BE"/>
    <w:rsid w:val="007F02CF"/>
    <w:rsid w:val="007F0A11"/>
    <w:rsid w:val="007F0D23"/>
    <w:rsid w:val="007F1E40"/>
    <w:rsid w:val="00802244"/>
    <w:rsid w:val="00806023"/>
    <w:rsid w:val="0080608C"/>
    <w:rsid w:val="00806AB3"/>
    <w:rsid w:val="00806DF1"/>
    <w:rsid w:val="00810314"/>
    <w:rsid w:val="0081291A"/>
    <w:rsid w:val="008135BD"/>
    <w:rsid w:val="00813763"/>
    <w:rsid w:val="00816B4A"/>
    <w:rsid w:val="0081730A"/>
    <w:rsid w:val="00820C1B"/>
    <w:rsid w:val="008237D2"/>
    <w:rsid w:val="00824C61"/>
    <w:rsid w:val="008251A7"/>
    <w:rsid w:val="00826B1D"/>
    <w:rsid w:val="008318DE"/>
    <w:rsid w:val="008325A9"/>
    <w:rsid w:val="00832A80"/>
    <w:rsid w:val="00832ED3"/>
    <w:rsid w:val="00833FDE"/>
    <w:rsid w:val="0083516C"/>
    <w:rsid w:val="008357F0"/>
    <w:rsid w:val="008366DD"/>
    <w:rsid w:val="0084058A"/>
    <w:rsid w:val="00842440"/>
    <w:rsid w:val="00845CAC"/>
    <w:rsid w:val="00846EE5"/>
    <w:rsid w:val="00850CBB"/>
    <w:rsid w:val="008510E0"/>
    <w:rsid w:val="008513ED"/>
    <w:rsid w:val="00853583"/>
    <w:rsid w:val="008560E4"/>
    <w:rsid w:val="008571B6"/>
    <w:rsid w:val="00861072"/>
    <w:rsid w:val="00862CE1"/>
    <w:rsid w:val="00864A5C"/>
    <w:rsid w:val="008652E9"/>
    <w:rsid w:val="008659CF"/>
    <w:rsid w:val="008668F0"/>
    <w:rsid w:val="00870DE7"/>
    <w:rsid w:val="00873B02"/>
    <w:rsid w:val="00874115"/>
    <w:rsid w:val="00874F58"/>
    <w:rsid w:val="008772D8"/>
    <w:rsid w:val="00877E09"/>
    <w:rsid w:val="00880781"/>
    <w:rsid w:val="00882BAD"/>
    <w:rsid w:val="00882EAC"/>
    <w:rsid w:val="00883C2D"/>
    <w:rsid w:val="008908F4"/>
    <w:rsid w:val="00890E2C"/>
    <w:rsid w:val="008914C3"/>
    <w:rsid w:val="008915E6"/>
    <w:rsid w:val="008925C0"/>
    <w:rsid w:val="00895889"/>
    <w:rsid w:val="00897505"/>
    <w:rsid w:val="008978F0"/>
    <w:rsid w:val="008A03CA"/>
    <w:rsid w:val="008A1F3C"/>
    <w:rsid w:val="008A3856"/>
    <w:rsid w:val="008A449C"/>
    <w:rsid w:val="008A4E6D"/>
    <w:rsid w:val="008A7C23"/>
    <w:rsid w:val="008B1738"/>
    <w:rsid w:val="008B4203"/>
    <w:rsid w:val="008B58D8"/>
    <w:rsid w:val="008C0446"/>
    <w:rsid w:val="008C10CC"/>
    <w:rsid w:val="008C468D"/>
    <w:rsid w:val="008C57CF"/>
    <w:rsid w:val="008D3310"/>
    <w:rsid w:val="008D397A"/>
    <w:rsid w:val="008D4EE7"/>
    <w:rsid w:val="008D5D16"/>
    <w:rsid w:val="008E34D6"/>
    <w:rsid w:val="008E6C3E"/>
    <w:rsid w:val="008F0189"/>
    <w:rsid w:val="008F046D"/>
    <w:rsid w:val="008F098B"/>
    <w:rsid w:val="008F1131"/>
    <w:rsid w:val="008F1884"/>
    <w:rsid w:val="008F4575"/>
    <w:rsid w:val="008F7E74"/>
    <w:rsid w:val="008F7F3B"/>
    <w:rsid w:val="009011A5"/>
    <w:rsid w:val="009016ED"/>
    <w:rsid w:val="00906B47"/>
    <w:rsid w:val="009076A3"/>
    <w:rsid w:val="00910623"/>
    <w:rsid w:val="00911937"/>
    <w:rsid w:val="0091210A"/>
    <w:rsid w:val="009123E3"/>
    <w:rsid w:val="009128FD"/>
    <w:rsid w:val="009150FC"/>
    <w:rsid w:val="009213C0"/>
    <w:rsid w:val="009250BF"/>
    <w:rsid w:val="00925390"/>
    <w:rsid w:val="00925D86"/>
    <w:rsid w:val="00926409"/>
    <w:rsid w:val="00926CA2"/>
    <w:rsid w:val="00927FD6"/>
    <w:rsid w:val="009329A6"/>
    <w:rsid w:val="00933321"/>
    <w:rsid w:val="00933B71"/>
    <w:rsid w:val="009343E6"/>
    <w:rsid w:val="0093445B"/>
    <w:rsid w:val="00935012"/>
    <w:rsid w:val="0093540A"/>
    <w:rsid w:val="00936C2D"/>
    <w:rsid w:val="0094193A"/>
    <w:rsid w:val="00942F52"/>
    <w:rsid w:val="009502A7"/>
    <w:rsid w:val="009610AB"/>
    <w:rsid w:val="0096176C"/>
    <w:rsid w:val="0096341A"/>
    <w:rsid w:val="00964900"/>
    <w:rsid w:val="00967017"/>
    <w:rsid w:val="009701C7"/>
    <w:rsid w:val="009705F6"/>
    <w:rsid w:val="009728BB"/>
    <w:rsid w:val="00973B0C"/>
    <w:rsid w:val="0097459C"/>
    <w:rsid w:val="00974FD5"/>
    <w:rsid w:val="00975BE2"/>
    <w:rsid w:val="00975F2C"/>
    <w:rsid w:val="009768E7"/>
    <w:rsid w:val="00976F6D"/>
    <w:rsid w:val="009778D7"/>
    <w:rsid w:val="009810EB"/>
    <w:rsid w:val="00982415"/>
    <w:rsid w:val="0098310C"/>
    <w:rsid w:val="0098361F"/>
    <w:rsid w:val="00990E2C"/>
    <w:rsid w:val="00991133"/>
    <w:rsid w:val="0099187C"/>
    <w:rsid w:val="00991C0A"/>
    <w:rsid w:val="00991D3E"/>
    <w:rsid w:val="00991DC4"/>
    <w:rsid w:val="00993EA7"/>
    <w:rsid w:val="009956E7"/>
    <w:rsid w:val="00996B24"/>
    <w:rsid w:val="009A075A"/>
    <w:rsid w:val="009A434D"/>
    <w:rsid w:val="009A4BB4"/>
    <w:rsid w:val="009A6464"/>
    <w:rsid w:val="009A78C3"/>
    <w:rsid w:val="009A7F37"/>
    <w:rsid w:val="009B058F"/>
    <w:rsid w:val="009B05EE"/>
    <w:rsid w:val="009B22D8"/>
    <w:rsid w:val="009B2493"/>
    <w:rsid w:val="009B3F93"/>
    <w:rsid w:val="009B4090"/>
    <w:rsid w:val="009B4528"/>
    <w:rsid w:val="009B641B"/>
    <w:rsid w:val="009B790D"/>
    <w:rsid w:val="009C0A87"/>
    <w:rsid w:val="009C148F"/>
    <w:rsid w:val="009C2258"/>
    <w:rsid w:val="009C2636"/>
    <w:rsid w:val="009C33A8"/>
    <w:rsid w:val="009C6EE1"/>
    <w:rsid w:val="009C764C"/>
    <w:rsid w:val="009C7831"/>
    <w:rsid w:val="009D062C"/>
    <w:rsid w:val="009D2285"/>
    <w:rsid w:val="009D3AB7"/>
    <w:rsid w:val="009E2710"/>
    <w:rsid w:val="009E518F"/>
    <w:rsid w:val="009E5B68"/>
    <w:rsid w:val="009E6572"/>
    <w:rsid w:val="009E6606"/>
    <w:rsid w:val="009F6888"/>
    <w:rsid w:val="009F68BE"/>
    <w:rsid w:val="00A009C8"/>
    <w:rsid w:val="00A01AE8"/>
    <w:rsid w:val="00A0300D"/>
    <w:rsid w:val="00A0310F"/>
    <w:rsid w:val="00A03CAD"/>
    <w:rsid w:val="00A0407B"/>
    <w:rsid w:val="00A06171"/>
    <w:rsid w:val="00A1008C"/>
    <w:rsid w:val="00A10E02"/>
    <w:rsid w:val="00A1144C"/>
    <w:rsid w:val="00A14B6B"/>
    <w:rsid w:val="00A14CFE"/>
    <w:rsid w:val="00A16149"/>
    <w:rsid w:val="00A1689E"/>
    <w:rsid w:val="00A17A6E"/>
    <w:rsid w:val="00A21FAE"/>
    <w:rsid w:val="00A2210B"/>
    <w:rsid w:val="00A2394B"/>
    <w:rsid w:val="00A23B4F"/>
    <w:rsid w:val="00A25652"/>
    <w:rsid w:val="00A257A7"/>
    <w:rsid w:val="00A2602F"/>
    <w:rsid w:val="00A26660"/>
    <w:rsid w:val="00A267D6"/>
    <w:rsid w:val="00A27D20"/>
    <w:rsid w:val="00A31E2B"/>
    <w:rsid w:val="00A353D4"/>
    <w:rsid w:val="00A36221"/>
    <w:rsid w:val="00A512EC"/>
    <w:rsid w:val="00A53E86"/>
    <w:rsid w:val="00A56DC4"/>
    <w:rsid w:val="00A60552"/>
    <w:rsid w:val="00A605E9"/>
    <w:rsid w:val="00A60BEA"/>
    <w:rsid w:val="00A65C58"/>
    <w:rsid w:val="00A66FBB"/>
    <w:rsid w:val="00A6762A"/>
    <w:rsid w:val="00A71C1D"/>
    <w:rsid w:val="00A7483D"/>
    <w:rsid w:val="00A809F6"/>
    <w:rsid w:val="00A85A08"/>
    <w:rsid w:val="00A86BAD"/>
    <w:rsid w:val="00A9003D"/>
    <w:rsid w:val="00A9493F"/>
    <w:rsid w:val="00A950D9"/>
    <w:rsid w:val="00A973DC"/>
    <w:rsid w:val="00A97744"/>
    <w:rsid w:val="00AA48D8"/>
    <w:rsid w:val="00AA50E9"/>
    <w:rsid w:val="00AA582C"/>
    <w:rsid w:val="00AA5C38"/>
    <w:rsid w:val="00AA68E1"/>
    <w:rsid w:val="00AA6C73"/>
    <w:rsid w:val="00AB0BB0"/>
    <w:rsid w:val="00AB1C4C"/>
    <w:rsid w:val="00AB1E64"/>
    <w:rsid w:val="00AB44E0"/>
    <w:rsid w:val="00AB52E4"/>
    <w:rsid w:val="00AB687E"/>
    <w:rsid w:val="00AC0E62"/>
    <w:rsid w:val="00AC1226"/>
    <w:rsid w:val="00AC2E8D"/>
    <w:rsid w:val="00AC4F0B"/>
    <w:rsid w:val="00AC5CD1"/>
    <w:rsid w:val="00AC7906"/>
    <w:rsid w:val="00AD089E"/>
    <w:rsid w:val="00AD1C5B"/>
    <w:rsid w:val="00AD3AFA"/>
    <w:rsid w:val="00AD43A3"/>
    <w:rsid w:val="00AD7341"/>
    <w:rsid w:val="00AE13E4"/>
    <w:rsid w:val="00AE2E47"/>
    <w:rsid w:val="00AE7AA1"/>
    <w:rsid w:val="00AF1338"/>
    <w:rsid w:val="00AF4B33"/>
    <w:rsid w:val="00AF4EF1"/>
    <w:rsid w:val="00AF6041"/>
    <w:rsid w:val="00AF6BAD"/>
    <w:rsid w:val="00AF7E0D"/>
    <w:rsid w:val="00B01C1D"/>
    <w:rsid w:val="00B066AD"/>
    <w:rsid w:val="00B114DD"/>
    <w:rsid w:val="00B11718"/>
    <w:rsid w:val="00B12542"/>
    <w:rsid w:val="00B1279B"/>
    <w:rsid w:val="00B12888"/>
    <w:rsid w:val="00B132B6"/>
    <w:rsid w:val="00B14072"/>
    <w:rsid w:val="00B2138B"/>
    <w:rsid w:val="00B21FD0"/>
    <w:rsid w:val="00B223BB"/>
    <w:rsid w:val="00B223D0"/>
    <w:rsid w:val="00B264ED"/>
    <w:rsid w:val="00B30218"/>
    <w:rsid w:val="00B313C8"/>
    <w:rsid w:val="00B33C8A"/>
    <w:rsid w:val="00B33D75"/>
    <w:rsid w:val="00B3439B"/>
    <w:rsid w:val="00B349B6"/>
    <w:rsid w:val="00B35977"/>
    <w:rsid w:val="00B35D91"/>
    <w:rsid w:val="00B365DC"/>
    <w:rsid w:val="00B37CF7"/>
    <w:rsid w:val="00B420A5"/>
    <w:rsid w:val="00B4216C"/>
    <w:rsid w:val="00B432D7"/>
    <w:rsid w:val="00B47EBA"/>
    <w:rsid w:val="00B5002C"/>
    <w:rsid w:val="00B52FFF"/>
    <w:rsid w:val="00B55900"/>
    <w:rsid w:val="00B57509"/>
    <w:rsid w:val="00B622DA"/>
    <w:rsid w:val="00B6389F"/>
    <w:rsid w:val="00B63921"/>
    <w:rsid w:val="00B669AE"/>
    <w:rsid w:val="00B66B12"/>
    <w:rsid w:val="00B70E5D"/>
    <w:rsid w:val="00B801DF"/>
    <w:rsid w:val="00B80935"/>
    <w:rsid w:val="00B81811"/>
    <w:rsid w:val="00B81BAE"/>
    <w:rsid w:val="00B85458"/>
    <w:rsid w:val="00B86E67"/>
    <w:rsid w:val="00B872A7"/>
    <w:rsid w:val="00BA12FF"/>
    <w:rsid w:val="00BA217A"/>
    <w:rsid w:val="00BA2BF9"/>
    <w:rsid w:val="00BA3664"/>
    <w:rsid w:val="00BA4D3A"/>
    <w:rsid w:val="00BA6E2B"/>
    <w:rsid w:val="00BA6F8C"/>
    <w:rsid w:val="00BB14DF"/>
    <w:rsid w:val="00BB36F0"/>
    <w:rsid w:val="00BB405E"/>
    <w:rsid w:val="00BB4819"/>
    <w:rsid w:val="00BB51E8"/>
    <w:rsid w:val="00BB6606"/>
    <w:rsid w:val="00BC2AED"/>
    <w:rsid w:val="00BC2FE2"/>
    <w:rsid w:val="00BC4BAA"/>
    <w:rsid w:val="00BD10D0"/>
    <w:rsid w:val="00BD28C8"/>
    <w:rsid w:val="00BD3165"/>
    <w:rsid w:val="00BD3D79"/>
    <w:rsid w:val="00BD3DE5"/>
    <w:rsid w:val="00BE54AE"/>
    <w:rsid w:val="00BE54D9"/>
    <w:rsid w:val="00BE6924"/>
    <w:rsid w:val="00BE6C6F"/>
    <w:rsid w:val="00BE7611"/>
    <w:rsid w:val="00BE7CEF"/>
    <w:rsid w:val="00BF0C0D"/>
    <w:rsid w:val="00BF4301"/>
    <w:rsid w:val="00BF4F7B"/>
    <w:rsid w:val="00BF768D"/>
    <w:rsid w:val="00BF7D98"/>
    <w:rsid w:val="00C01799"/>
    <w:rsid w:val="00C04358"/>
    <w:rsid w:val="00C073A8"/>
    <w:rsid w:val="00C12693"/>
    <w:rsid w:val="00C2065D"/>
    <w:rsid w:val="00C20FCF"/>
    <w:rsid w:val="00C246F5"/>
    <w:rsid w:val="00C26137"/>
    <w:rsid w:val="00C306D1"/>
    <w:rsid w:val="00C3286D"/>
    <w:rsid w:val="00C353CF"/>
    <w:rsid w:val="00C4018F"/>
    <w:rsid w:val="00C410F4"/>
    <w:rsid w:val="00C41AA6"/>
    <w:rsid w:val="00C43F87"/>
    <w:rsid w:val="00C440F2"/>
    <w:rsid w:val="00C45D63"/>
    <w:rsid w:val="00C46432"/>
    <w:rsid w:val="00C51C89"/>
    <w:rsid w:val="00C51DA8"/>
    <w:rsid w:val="00C53CF9"/>
    <w:rsid w:val="00C57CE9"/>
    <w:rsid w:val="00C630BA"/>
    <w:rsid w:val="00C63FC6"/>
    <w:rsid w:val="00C644CB"/>
    <w:rsid w:val="00C64E40"/>
    <w:rsid w:val="00C656AA"/>
    <w:rsid w:val="00C70B9E"/>
    <w:rsid w:val="00C71CD3"/>
    <w:rsid w:val="00C73427"/>
    <w:rsid w:val="00C734DD"/>
    <w:rsid w:val="00C75733"/>
    <w:rsid w:val="00C7661E"/>
    <w:rsid w:val="00C76BFF"/>
    <w:rsid w:val="00C77287"/>
    <w:rsid w:val="00C85EF8"/>
    <w:rsid w:val="00C8754D"/>
    <w:rsid w:val="00C904C8"/>
    <w:rsid w:val="00C926E9"/>
    <w:rsid w:val="00C92ACA"/>
    <w:rsid w:val="00C933F4"/>
    <w:rsid w:val="00C9427D"/>
    <w:rsid w:val="00C946D6"/>
    <w:rsid w:val="00C95054"/>
    <w:rsid w:val="00C965BA"/>
    <w:rsid w:val="00CA19A6"/>
    <w:rsid w:val="00CA1A21"/>
    <w:rsid w:val="00CA2460"/>
    <w:rsid w:val="00CA2E93"/>
    <w:rsid w:val="00CA3060"/>
    <w:rsid w:val="00CA6FB5"/>
    <w:rsid w:val="00CA75B0"/>
    <w:rsid w:val="00CA75E3"/>
    <w:rsid w:val="00CB34DF"/>
    <w:rsid w:val="00CB5DA5"/>
    <w:rsid w:val="00CB65EC"/>
    <w:rsid w:val="00CB6A61"/>
    <w:rsid w:val="00CC0430"/>
    <w:rsid w:val="00CC1E82"/>
    <w:rsid w:val="00CC21E9"/>
    <w:rsid w:val="00CC3690"/>
    <w:rsid w:val="00CC4BD0"/>
    <w:rsid w:val="00CC53C3"/>
    <w:rsid w:val="00CC6D5C"/>
    <w:rsid w:val="00CC7A2A"/>
    <w:rsid w:val="00CD08F7"/>
    <w:rsid w:val="00CD3977"/>
    <w:rsid w:val="00CD7B44"/>
    <w:rsid w:val="00CE0016"/>
    <w:rsid w:val="00CE0BF9"/>
    <w:rsid w:val="00CE0D0A"/>
    <w:rsid w:val="00CE1661"/>
    <w:rsid w:val="00CE1714"/>
    <w:rsid w:val="00CE62D5"/>
    <w:rsid w:val="00CE784A"/>
    <w:rsid w:val="00CF0E31"/>
    <w:rsid w:val="00CF246B"/>
    <w:rsid w:val="00CF3CB8"/>
    <w:rsid w:val="00CF7DD6"/>
    <w:rsid w:val="00D008B1"/>
    <w:rsid w:val="00D04130"/>
    <w:rsid w:val="00D05C78"/>
    <w:rsid w:val="00D07557"/>
    <w:rsid w:val="00D075B4"/>
    <w:rsid w:val="00D106F8"/>
    <w:rsid w:val="00D10D03"/>
    <w:rsid w:val="00D111A7"/>
    <w:rsid w:val="00D116E3"/>
    <w:rsid w:val="00D11E69"/>
    <w:rsid w:val="00D15312"/>
    <w:rsid w:val="00D15574"/>
    <w:rsid w:val="00D15D55"/>
    <w:rsid w:val="00D17D02"/>
    <w:rsid w:val="00D25CFE"/>
    <w:rsid w:val="00D30433"/>
    <w:rsid w:val="00D313E3"/>
    <w:rsid w:val="00D31ADF"/>
    <w:rsid w:val="00D33535"/>
    <w:rsid w:val="00D34270"/>
    <w:rsid w:val="00D367ED"/>
    <w:rsid w:val="00D37D28"/>
    <w:rsid w:val="00D40E24"/>
    <w:rsid w:val="00D42553"/>
    <w:rsid w:val="00D42A26"/>
    <w:rsid w:val="00D42B5E"/>
    <w:rsid w:val="00D43117"/>
    <w:rsid w:val="00D44B07"/>
    <w:rsid w:val="00D45AFD"/>
    <w:rsid w:val="00D46FC2"/>
    <w:rsid w:val="00D509C8"/>
    <w:rsid w:val="00D52561"/>
    <w:rsid w:val="00D52E52"/>
    <w:rsid w:val="00D53C5D"/>
    <w:rsid w:val="00D544BE"/>
    <w:rsid w:val="00D60C63"/>
    <w:rsid w:val="00D63C57"/>
    <w:rsid w:val="00D64AC7"/>
    <w:rsid w:val="00D65212"/>
    <w:rsid w:val="00D65878"/>
    <w:rsid w:val="00D67040"/>
    <w:rsid w:val="00D677D9"/>
    <w:rsid w:val="00D67D50"/>
    <w:rsid w:val="00D71C47"/>
    <w:rsid w:val="00D816D7"/>
    <w:rsid w:val="00D8266B"/>
    <w:rsid w:val="00D82A54"/>
    <w:rsid w:val="00D83266"/>
    <w:rsid w:val="00D85F09"/>
    <w:rsid w:val="00D87484"/>
    <w:rsid w:val="00D91154"/>
    <w:rsid w:val="00D91313"/>
    <w:rsid w:val="00D926F8"/>
    <w:rsid w:val="00D9441D"/>
    <w:rsid w:val="00D947AF"/>
    <w:rsid w:val="00D949D8"/>
    <w:rsid w:val="00D952CB"/>
    <w:rsid w:val="00D975A8"/>
    <w:rsid w:val="00D978A0"/>
    <w:rsid w:val="00DA3C1D"/>
    <w:rsid w:val="00DA6BC7"/>
    <w:rsid w:val="00DA7E5D"/>
    <w:rsid w:val="00DB0B8B"/>
    <w:rsid w:val="00DB1035"/>
    <w:rsid w:val="00DB24BC"/>
    <w:rsid w:val="00DB2A48"/>
    <w:rsid w:val="00DB5006"/>
    <w:rsid w:val="00DB5A68"/>
    <w:rsid w:val="00DC1CFA"/>
    <w:rsid w:val="00DC3204"/>
    <w:rsid w:val="00DC41A0"/>
    <w:rsid w:val="00DC43DE"/>
    <w:rsid w:val="00DC4B50"/>
    <w:rsid w:val="00DC51C4"/>
    <w:rsid w:val="00DC753E"/>
    <w:rsid w:val="00DD2A47"/>
    <w:rsid w:val="00DD2BA0"/>
    <w:rsid w:val="00DD2C2A"/>
    <w:rsid w:val="00DE0874"/>
    <w:rsid w:val="00DE431C"/>
    <w:rsid w:val="00DE490A"/>
    <w:rsid w:val="00DE54B0"/>
    <w:rsid w:val="00DE5EEB"/>
    <w:rsid w:val="00DE6ED9"/>
    <w:rsid w:val="00DE7952"/>
    <w:rsid w:val="00DF07FC"/>
    <w:rsid w:val="00DF0F37"/>
    <w:rsid w:val="00DF18B4"/>
    <w:rsid w:val="00DF30ED"/>
    <w:rsid w:val="00DF5FB5"/>
    <w:rsid w:val="00DF6C97"/>
    <w:rsid w:val="00E00642"/>
    <w:rsid w:val="00E02FF9"/>
    <w:rsid w:val="00E07C4F"/>
    <w:rsid w:val="00E121F8"/>
    <w:rsid w:val="00E172AC"/>
    <w:rsid w:val="00E17C63"/>
    <w:rsid w:val="00E204D5"/>
    <w:rsid w:val="00E24807"/>
    <w:rsid w:val="00E3205A"/>
    <w:rsid w:val="00E33193"/>
    <w:rsid w:val="00E33B98"/>
    <w:rsid w:val="00E35547"/>
    <w:rsid w:val="00E3657C"/>
    <w:rsid w:val="00E377D3"/>
    <w:rsid w:val="00E44C12"/>
    <w:rsid w:val="00E44D16"/>
    <w:rsid w:val="00E477BA"/>
    <w:rsid w:val="00E5031A"/>
    <w:rsid w:val="00E539BB"/>
    <w:rsid w:val="00E53C12"/>
    <w:rsid w:val="00E54046"/>
    <w:rsid w:val="00E54AC3"/>
    <w:rsid w:val="00E559C4"/>
    <w:rsid w:val="00E55C93"/>
    <w:rsid w:val="00E55F04"/>
    <w:rsid w:val="00E56E40"/>
    <w:rsid w:val="00E5751B"/>
    <w:rsid w:val="00E62E01"/>
    <w:rsid w:val="00E6487B"/>
    <w:rsid w:val="00E65CDF"/>
    <w:rsid w:val="00E70865"/>
    <w:rsid w:val="00E72037"/>
    <w:rsid w:val="00E7398F"/>
    <w:rsid w:val="00E75587"/>
    <w:rsid w:val="00E755E9"/>
    <w:rsid w:val="00E77D0B"/>
    <w:rsid w:val="00E81316"/>
    <w:rsid w:val="00E83CC3"/>
    <w:rsid w:val="00E844BD"/>
    <w:rsid w:val="00E86178"/>
    <w:rsid w:val="00E907EC"/>
    <w:rsid w:val="00E91900"/>
    <w:rsid w:val="00E91C35"/>
    <w:rsid w:val="00E93648"/>
    <w:rsid w:val="00E9499B"/>
    <w:rsid w:val="00E95D55"/>
    <w:rsid w:val="00E97156"/>
    <w:rsid w:val="00E9735A"/>
    <w:rsid w:val="00EA0C4B"/>
    <w:rsid w:val="00EA2D8E"/>
    <w:rsid w:val="00EB0E36"/>
    <w:rsid w:val="00EB281A"/>
    <w:rsid w:val="00EB2CD6"/>
    <w:rsid w:val="00EB70B3"/>
    <w:rsid w:val="00EB7399"/>
    <w:rsid w:val="00EC73D2"/>
    <w:rsid w:val="00EC79F6"/>
    <w:rsid w:val="00ED10F4"/>
    <w:rsid w:val="00ED3ECF"/>
    <w:rsid w:val="00ED49CF"/>
    <w:rsid w:val="00ED566D"/>
    <w:rsid w:val="00EE2626"/>
    <w:rsid w:val="00EE2A3C"/>
    <w:rsid w:val="00EE329E"/>
    <w:rsid w:val="00EE5D5D"/>
    <w:rsid w:val="00EE6A26"/>
    <w:rsid w:val="00EF0203"/>
    <w:rsid w:val="00EF350D"/>
    <w:rsid w:val="00EF4A96"/>
    <w:rsid w:val="00EF4B1A"/>
    <w:rsid w:val="00EF6B12"/>
    <w:rsid w:val="00EF792A"/>
    <w:rsid w:val="00EF7E5B"/>
    <w:rsid w:val="00EF7EA7"/>
    <w:rsid w:val="00F00538"/>
    <w:rsid w:val="00F01681"/>
    <w:rsid w:val="00F01768"/>
    <w:rsid w:val="00F01C55"/>
    <w:rsid w:val="00F024BF"/>
    <w:rsid w:val="00F02EE8"/>
    <w:rsid w:val="00F035AF"/>
    <w:rsid w:val="00F06D20"/>
    <w:rsid w:val="00F070C3"/>
    <w:rsid w:val="00F1081B"/>
    <w:rsid w:val="00F108B0"/>
    <w:rsid w:val="00F11974"/>
    <w:rsid w:val="00F131CF"/>
    <w:rsid w:val="00F17E35"/>
    <w:rsid w:val="00F200AB"/>
    <w:rsid w:val="00F228D4"/>
    <w:rsid w:val="00F229B9"/>
    <w:rsid w:val="00F243B9"/>
    <w:rsid w:val="00F25155"/>
    <w:rsid w:val="00F253AA"/>
    <w:rsid w:val="00F25F6B"/>
    <w:rsid w:val="00F317EE"/>
    <w:rsid w:val="00F35DE2"/>
    <w:rsid w:val="00F42511"/>
    <w:rsid w:val="00F43FB4"/>
    <w:rsid w:val="00F451C3"/>
    <w:rsid w:val="00F46C5B"/>
    <w:rsid w:val="00F52A38"/>
    <w:rsid w:val="00F52B0E"/>
    <w:rsid w:val="00F565A2"/>
    <w:rsid w:val="00F56A98"/>
    <w:rsid w:val="00F60365"/>
    <w:rsid w:val="00F606A8"/>
    <w:rsid w:val="00F60768"/>
    <w:rsid w:val="00F60C62"/>
    <w:rsid w:val="00F6260C"/>
    <w:rsid w:val="00F6491E"/>
    <w:rsid w:val="00F65742"/>
    <w:rsid w:val="00F65AE1"/>
    <w:rsid w:val="00F67400"/>
    <w:rsid w:val="00F73A44"/>
    <w:rsid w:val="00F77637"/>
    <w:rsid w:val="00F8190F"/>
    <w:rsid w:val="00F81E10"/>
    <w:rsid w:val="00F82C5E"/>
    <w:rsid w:val="00F919B1"/>
    <w:rsid w:val="00F9333C"/>
    <w:rsid w:val="00F959A8"/>
    <w:rsid w:val="00FA1A6E"/>
    <w:rsid w:val="00FA1EB8"/>
    <w:rsid w:val="00FA2132"/>
    <w:rsid w:val="00FA6253"/>
    <w:rsid w:val="00FA6D28"/>
    <w:rsid w:val="00FB0D58"/>
    <w:rsid w:val="00FB133D"/>
    <w:rsid w:val="00FB56E0"/>
    <w:rsid w:val="00FC079A"/>
    <w:rsid w:val="00FD3635"/>
    <w:rsid w:val="00FD5546"/>
    <w:rsid w:val="00FD5D73"/>
    <w:rsid w:val="00FD6179"/>
    <w:rsid w:val="00FD6971"/>
    <w:rsid w:val="00FD6BFB"/>
    <w:rsid w:val="00FD79DF"/>
    <w:rsid w:val="00FD7B24"/>
    <w:rsid w:val="00FE39DE"/>
    <w:rsid w:val="00FF0604"/>
    <w:rsid w:val="00FF11E4"/>
    <w:rsid w:val="00FF5D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216A1"/>
  <w15:docId w15:val="{416A74C6-BA30-4980-ACFF-E7AB4244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733"/>
    <w:rPr>
      <w:sz w:val="24"/>
      <w:szCs w:val="24"/>
    </w:rPr>
  </w:style>
  <w:style w:type="paragraph" w:styleId="Heading1">
    <w:name w:val="heading 1"/>
    <w:aliases w:val="V_Head1,DOC_Head1,Záhlaví 1"/>
    <w:basedOn w:val="Normal"/>
    <w:next w:val="Normal"/>
    <w:link w:val="Heading1Char"/>
    <w:qFormat/>
    <w:rsid w:val="005A4733"/>
    <w:pPr>
      <w:spacing w:before="480" w:after="0"/>
      <w:contextualSpacing/>
      <w:outlineLvl w:val="0"/>
    </w:pPr>
    <w:rPr>
      <w:rFonts w:ascii="Cambria" w:eastAsia="Times New Roman" w:hAnsi="Cambria" w:cs="Times New Roman"/>
      <w:b/>
      <w:bCs/>
      <w:sz w:val="28"/>
      <w:szCs w:val="28"/>
    </w:rPr>
  </w:style>
  <w:style w:type="paragraph" w:styleId="Heading2">
    <w:name w:val="heading 2"/>
    <w:aliases w:val="V_Head2,DOC_Head2,V_Head21,V_Head22"/>
    <w:basedOn w:val="Normal"/>
    <w:next w:val="Normal"/>
    <w:link w:val="Heading2Char"/>
    <w:uiPriority w:val="99"/>
    <w:unhideWhenUsed/>
    <w:qFormat/>
    <w:rsid w:val="005A4733"/>
    <w:pPr>
      <w:spacing w:before="200" w:after="0"/>
      <w:outlineLvl w:val="1"/>
    </w:pPr>
    <w:rPr>
      <w:rFonts w:ascii="Cambria" w:eastAsia="Times New Roman" w:hAnsi="Cambria" w:cs="Times New Roman"/>
      <w:b/>
      <w:bCs/>
      <w:sz w:val="26"/>
      <w:szCs w:val="26"/>
    </w:rPr>
  </w:style>
  <w:style w:type="paragraph" w:styleId="Heading3">
    <w:name w:val="heading 3"/>
    <w:aliases w:val="V_Head3,DOC_Head3"/>
    <w:basedOn w:val="Normal"/>
    <w:next w:val="Normal"/>
    <w:link w:val="Heading3Char"/>
    <w:uiPriority w:val="99"/>
    <w:unhideWhenUsed/>
    <w:qFormat/>
    <w:rsid w:val="005A4733"/>
    <w:pPr>
      <w:spacing w:before="200" w:after="0" w:line="271" w:lineRule="auto"/>
      <w:outlineLvl w:val="2"/>
    </w:pPr>
    <w:rPr>
      <w:rFonts w:ascii="Cambria" w:eastAsia="Times New Roman" w:hAnsi="Cambria" w:cs="Times New Roman"/>
      <w:b/>
      <w:bCs/>
    </w:rPr>
  </w:style>
  <w:style w:type="paragraph" w:styleId="Heading4">
    <w:name w:val="heading 4"/>
    <w:aliases w:val="V_Head4,DOC_Head4,Podkapitola3"/>
    <w:basedOn w:val="Normal"/>
    <w:next w:val="Normal"/>
    <w:link w:val="Heading4Char"/>
    <w:unhideWhenUsed/>
    <w:qFormat/>
    <w:rsid w:val="005A4733"/>
    <w:pPr>
      <w:spacing w:before="200" w:after="0"/>
      <w:outlineLvl w:val="3"/>
    </w:pPr>
    <w:rPr>
      <w:rFonts w:ascii="Cambria" w:eastAsia="Times New Roman" w:hAnsi="Cambria" w:cs="Times New Roman"/>
      <w:b/>
      <w:bCs/>
      <w:i/>
      <w:iCs/>
    </w:rPr>
  </w:style>
  <w:style w:type="paragraph" w:styleId="Heading5">
    <w:name w:val="heading 5"/>
    <w:aliases w:val="V_Head5,DOC_Head5"/>
    <w:basedOn w:val="Normal"/>
    <w:next w:val="Normal"/>
    <w:link w:val="Heading5Char"/>
    <w:uiPriority w:val="99"/>
    <w:unhideWhenUsed/>
    <w:qFormat/>
    <w:rsid w:val="005A4733"/>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unhideWhenUsed/>
    <w:qFormat/>
    <w:rsid w:val="005A4733"/>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nhideWhenUsed/>
    <w:qFormat/>
    <w:rsid w:val="005A4733"/>
    <w:pPr>
      <w:spacing w:after="0"/>
      <w:outlineLvl w:val="6"/>
    </w:pPr>
    <w:rPr>
      <w:rFonts w:ascii="Cambria" w:eastAsia="Times New Roman" w:hAnsi="Cambria" w:cs="Times New Roman"/>
      <w:i/>
      <w:iCs/>
    </w:rPr>
  </w:style>
  <w:style w:type="paragraph" w:styleId="Heading8">
    <w:name w:val="heading 8"/>
    <w:basedOn w:val="Normal"/>
    <w:next w:val="Normal"/>
    <w:link w:val="Heading8Char"/>
    <w:unhideWhenUsed/>
    <w:qFormat/>
    <w:rsid w:val="005A4733"/>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nhideWhenUsed/>
    <w:qFormat/>
    <w:rsid w:val="005A4733"/>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_Head1 Char,DOC_Head1 Char,Záhlaví 1 Char"/>
    <w:basedOn w:val="DefaultParagraphFont"/>
    <w:link w:val="Heading1"/>
    <w:rsid w:val="005A4733"/>
    <w:rPr>
      <w:rFonts w:ascii="Cambria" w:eastAsia="Times New Roman" w:hAnsi="Cambria" w:cs="Times New Roman"/>
      <w:b/>
      <w:bCs/>
      <w:sz w:val="28"/>
      <w:szCs w:val="28"/>
    </w:rPr>
  </w:style>
  <w:style w:type="character" w:customStyle="1" w:styleId="Heading2Char">
    <w:name w:val="Heading 2 Char"/>
    <w:aliases w:val="V_Head2 Char,DOC_Head2 Char,V_Head21 Char,V_Head22 Char"/>
    <w:basedOn w:val="DefaultParagraphFont"/>
    <w:link w:val="Heading2"/>
    <w:uiPriority w:val="99"/>
    <w:rsid w:val="005A4733"/>
    <w:rPr>
      <w:rFonts w:ascii="Cambria" w:eastAsia="Times New Roman" w:hAnsi="Cambria" w:cs="Times New Roman"/>
      <w:b/>
      <w:bCs/>
      <w:sz w:val="26"/>
      <w:szCs w:val="26"/>
    </w:rPr>
  </w:style>
  <w:style w:type="character" w:customStyle="1" w:styleId="Heading3Char">
    <w:name w:val="Heading 3 Char"/>
    <w:aliases w:val="V_Head3 Char,DOC_Head3 Char"/>
    <w:basedOn w:val="DefaultParagraphFont"/>
    <w:link w:val="Heading3"/>
    <w:uiPriority w:val="99"/>
    <w:rsid w:val="005A4733"/>
    <w:rPr>
      <w:rFonts w:ascii="Cambria" w:eastAsia="Times New Roman" w:hAnsi="Cambria" w:cs="Times New Roman"/>
      <w:b/>
      <w:bCs/>
      <w:sz w:val="24"/>
      <w:szCs w:val="24"/>
    </w:rPr>
  </w:style>
  <w:style w:type="character" w:customStyle="1" w:styleId="Heading4Char">
    <w:name w:val="Heading 4 Char"/>
    <w:aliases w:val="V_Head4 Char,DOC_Head4 Char,Podkapitola3 Char"/>
    <w:basedOn w:val="DefaultParagraphFont"/>
    <w:link w:val="Heading4"/>
    <w:rsid w:val="005A4733"/>
    <w:rPr>
      <w:rFonts w:ascii="Cambria" w:eastAsia="Times New Roman" w:hAnsi="Cambria" w:cs="Times New Roman"/>
      <w:b/>
      <w:bCs/>
      <w:i/>
      <w:iCs/>
      <w:sz w:val="24"/>
      <w:szCs w:val="24"/>
    </w:rPr>
  </w:style>
  <w:style w:type="character" w:customStyle="1" w:styleId="Heading5Char">
    <w:name w:val="Heading 5 Char"/>
    <w:aliases w:val="V_Head5 Char,DOC_Head5 Char"/>
    <w:basedOn w:val="DefaultParagraphFont"/>
    <w:link w:val="Heading5"/>
    <w:uiPriority w:val="99"/>
    <w:rsid w:val="005A4733"/>
    <w:rPr>
      <w:rFonts w:ascii="Cambria" w:eastAsia="Times New Roman" w:hAnsi="Cambria" w:cs="Times New Roman"/>
      <w:b/>
      <w:bCs/>
      <w:color w:val="7F7F7F"/>
      <w:sz w:val="24"/>
      <w:szCs w:val="24"/>
    </w:rPr>
  </w:style>
  <w:style w:type="character" w:customStyle="1" w:styleId="Heading6Char">
    <w:name w:val="Heading 6 Char"/>
    <w:basedOn w:val="DefaultParagraphFont"/>
    <w:link w:val="Heading6"/>
    <w:uiPriority w:val="99"/>
    <w:rsid w:val="005A4733"/>
    <w:rPr>
      <w:rFonts w:ascii="Cambria" w:eastAsia="Times New Roman" w:hAnsi="Cambria" w:cs="Times New Roman"/>
      <w:b/>
      <w:bCs/>
      <w:i/>
      <w:iCs/>
      <w:color w:val="7F7F7F"/>
      <w:sz w:val="24"/>
      <w:szCs w:val="24"/>
    </w:rPr>
  </w:style>
  <w:style w:type="character" w:customStyle="1" w:styleId="Heading7Char">
    <w:name w:val="Heading 7 Char"/>
    <w:basedOn w:val="DefaultParagraphFont"/>
    <w:link w:val="Heading7"/>
    <w:rsid w:val="005A4733"/>
    <w:rPr>
      <w:rFonts w:ascii="Cambria" w:eastAsia="Times New Roman" w:hAnsi="Cambria" w:cs="Times New Roman"/>
      <w:i/>
      <w:iCs/>
      <w:sz w:val="24"/>
      <w:szCs w:val="24"/>
    </w:rPr>
  </w:style>
  <w:style w:type="character" w:customStyle="1" w:styleId="Heading8Char">
    <w:name w:val="Heading 8 Char"/>
    <w:basedOn w:val="DefaultParagraphFont"/>
    <w:link w:val="Heading8"/>
    <w:rsid w:val="005A4733"/>
    <w:rPr>
      <w:rFonts w:ascii="Cambria" w:eastAsia="Times New Roman" w:hAnsi="Cambria" w:cs="Times New Roman"/>
      <w:sz w:val="20"/>
      <w:szCs w:val="20"/>
    </w:rPr>
  </w:style>
  <w:style w:type="character" w:customStyle="1" w:styleId="Heading9Char">
    <w:name w:val="Heading 9 Char"/>
    <w:basedOn w:val="DefaultParagraphFont"/>
    <w:link w:val="Heading9"/>
    <w:rsid w:val="005A4733"/>
    <w:rPr>
      <w:rFonts w:ascii="Cambria" w:eastAsia="Times New Roman" w:hAnsi="Cambria" w:cs="Times New Roman"/>
      <w:i/>
      <w:iCs/>
      <w:spacing w:val="5"/>
      <w:sz w:val="20"/>
      <w:szCs w:val="20"/>
    </w:rPr>
  </w:style>
  <w:style w:type="paragraph" w:styleId="Title">
    <w:name w:val="Title"/>
    <w:basedOn w:val="Normal"/>
    <w:next w:val="Normal"/>
    <w:link w:val="TitleChar"/>
    <w:qFormat/>
    <w:rsid w:val="005A4733"/>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rsid w:val="005A473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A4733"/>
    <w:pPr>
      <w:spacing w:after="600"/>
    </w:pPr>
    <w:rPr>
      <w:rFonts w:ascii="Cambria" w:eastAsia="Times New Roman" w:hAnsi="Cambria" w:cs="Times New Roman"/>
      <w:i/>
      <w:iCs/>
      <w:spacing w:val="13"/>
    </w:rPr>
  </w:style>
  <w:style w:type="character" w:customStyle="1" w:styleId="SubtitleChar">
    <w:name w:val="Subtitle Char"/>
    <w:basedOn w:val="DefaultParagraphFont"/>
    <w:link w:val="Subtitle"/>
    <w:uiPriority w:val="11"/>
    <w:rsid w:val="005A4733"/>
    <w:rPr>
      <w:rFonts w:ascii="Cambria" w:eastAsia="Times New Roman" w:hAnsi="Cambria" w:cs="Times New Roman"/>
      <w:i/>
      <w:iCs/>
      <w:spacing w:val="13"/>
      <w:sz w:val="24"/>
      <w:szCs w:val="24"/>
    </w:rPr>
  </w:style>
  <w:style w:type="character" w:styleId="Strong">
    <w:name w:val="Strong"/>
    <w:uiPriority w:val="22"/>
    <w:qFormat/>
    <w:rsid w:val="005A4733"/>
    <w:rPr>
      <w:b/>
      <w:bCs/>
    </w:rPr>
  </w:style>
  <w:style w:type="character" w:styleId="Emphasis">
    <w:name w:val="Emphasis"/>
    <w:uiPriority w:val="20"/>
    <w:qFormat/>
    <w:rsid w:val="005A4733"/>
    <w:rPr>
      <w:b/>
      <w:bCs/>
      <w:i/>
      <w:iCs/>
      <w:spacing w:val="10"/>
      <w:bdr w:val="none" w:sz="0" w:space="0" w:color="auto"/>
      <w:shd w:val="clear" w:color="auto" w:fill="auto"/>
    </w:rPr>
  </w:style>
  <w:style w:type="paragraph" w:styleId="NoSpacing">
    <w:name w:val="No Spacing"/>
    <w:basedOn w:val="Normal"/>
    <w:link w:val="NoSpacingChar"/>
    <w:uiPriority w:val="1"/>
    <w:qFormat/>
    <w:rsid w:val="005A4733"/>
    <w:pPr>
      <w:spacing w:after="0" w:line="240" w:lineRule="auto"/>
    </w:pPr>
  </w:style>
  <w:style w:type="paragraph" w:styleId="ListParagraph">
    <w:name w:val="List Paragraph"/>
    <w:aliases w:val="Odsek,List Paragraph1"/>
    <w:basedOn w:val="Normal"/>
    <w:link w:val="ListParagraphChar"/>
    <w:uiPriority w:val="99"/>
    <w:qFormat/>
    <w:rsid w:val="005A4733"/>
    <w:pPr>
      <w:ind w:left="720"/>
      <w:contextualSpacing/>
    </w:pPr>
  </w:style>
  <w:style w:type="paragraph" w:styleId="Quote">
    <w:name w:val="Quote"/>
    <w:basedOn w:val="Normal"/>
    <w:next w:val="Normal"/>
    <w:link w:val="QuoteChar"/>
    <w:uiPriority w:val="29"/>
    <w:qFormat/>
    <w:rsid w:val="005A4733"/>
    <w:pPr>
      <w:spacing w:before="200" w:after="0"/>
      <w:ind w:left="360" w:right="360"/>
    </w:pPr>
    <w:rPr>
      <w:i/>
      <w:iCs/>
    </w:rPr>
  </w:style>
  <w:style w:type="character" w:customStyle="1" w:styleId="QuoteChar">
    <w:name w:val="Quote Char"/>
    <w:basedOn w:val="DefaultParagraphFont"/>
    <w:link w:val="Quote"/>
    <w:uiPriority w:val="29"/>
    <w:rsid w:val="005A4733"/>
    <w:rPr>
      <w:i/>
      <w:iCs/>
      <w:sz w:val="24"/>
      <w:szCs w:val="24"/>
    </w:rPr>
  </w:style>
  <w:style w:type="paragraph" w:styleId="IntenseQuote">
    <w:name w:val="Intense Quote"/>
    <w:basedOn w:val="Normal"/>
    <w:next w:val="Normal"/>
    <w:link w:val="IntenseQuoteChar"/>
    <w:uiPriority w:val="30"/>
    <w:qFormat/>
    <w:rsid w:val="005A473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4733"/>
    <w:rPr>
      <w:b/>
      <w:bCs/>
      <w:i/>
      <w:iCs/>
      <w:sz w:val="24"/>
      <w:szCs w:val="24"/>
    </w:rPr>
  </w:style>
  <w:style w:type="character" w:styleId="SubtleEmphasis">
    <w:name w:val="Subtle Emphasis"/>
    <w:uiPriority w:val="19"/>
    <w:qFormat/>
    <w:rsid w:val="005A4733"/>
    <w:rPr>
      <w:i/>
      <w:iCs/>
    </w:rPr>
  </w:style>
  <w:style w:type="character" w:styleId="IntenseEmphasis">
    <w:name w:val="Intense Emphasis"/>
    <w:uiPriority w:val="21"/>
    <w:qFormat/>
    <w:rsid w:val="005A4733"/>
    <w:rPr>
      <w:b/>
      <w:bCs/>
    </w:rPr>
  </w:style>
  <w:style w:type="character" w:styleId="SubtleReference">
    <w:name w:val="Subtle Reference"/>
    <w:uiPriority w:val="31"/>
    <w:qFormat/>
    <w:rsid w:val="005A4733"/>
    <w:rPr>
      <w:smallCaps/>
    </w:rPr>
  </w:style>
  <w:style w:type="character" w:styleId="IntenseReference">
    <w:name w:val="Intense Reference"/>
    <w:uiPriority w:val="32"/>
    <w:qFormat/>
    <w:rsid w:val="005A4733"/>
    <w:rPr>
      <w:smallCaps/>
      <w:spacing w:val="5"/>
      <w:u w:val="single"/>
    </w:rPr>
  </w:style>
  <w:style w:type="character" w:styleId="BookTitle">
    <w:name w:val="Book Title"/>
    <w:uiPriority w:val="33"/>
    <w:qFormat/>
    <w:rsid w:val="005A4733"/>
    <w:rPr>
      <w:i/>
      <w:iCs/>
      <w:smallCaps/>
      <w:spacing w:val="5"/>
    </w:rPr>
  </w:style>
  <w:style w:type="paragraph" w:styleId="TOCHeading">
    <w:name w:val="TOC Heading"/>
    <w:basedOn w:val="Heading1"/>
    <w:next w:val="Normal"/>
    <w:uiPriority w:val="39"/>
    <w:semiHidden/>
    <w:unhideWhenUsed/>
    <w:qFormat/>
    <w:rsid w:val="005A4733"/>
    <w:pPr>
      <w:outlineLvl w:val="9"/>
    </w:pPr>
    <w:rPr>
      <w:lang w:bidi="en-US"/>
    </w:rPr>
  </w:style>
  <w:style w:type="character" w:styleId="Hyperlink">
    <w:name w:val="Hyperlink"/>
    <w:basedOn w:val="DefaultParagraphFont"/>
    <w:uiPriority w:val="99"/>
    <w:rsid w:val="005A4733"/>
    <w:rPr>
      <w:rFonts w:cs="Times New Roman"/>
      <w:color w:val="0000FF"/>
      <w:u w:val="single"/>
    </w:rPr>
  </w:style>
  <w:style w:type="paragraph" w:styleId="ListNumber2">
    <w:name w:val="List Number 2"/>
    <w:basedOn w:val="Normal"/>
    <w:uiPriority w:val="99"/>
    <w:rsid w:val="005A4733"/>
    <w:pPr>
      <w:numPr>
        <w:numId w:val="1"/>
      </w:numPr>
      <w:tabs>
        <w:tab w:val="left" w:pos="900"/>
      </w:tabs>
      <w:suppressAutoHyphens/>
      <w:spacing w:before="60" w:after="0" w:line="100" w:lineRule="atLeast"/>
      <w:jc w:val="both"/>
    </w:pPr>
    <w:rPr>
      <w:rFonts w:ascii="Times New Roman" w:eastAsia="Times New Roman" w:hAnsi="Times New Roman" w:cs="Times New Roman"/>
      <w:sz w:val="22"/>
      <w:szCs w:val="22"/>
      <w:lang w:eastAsia="ar-SA"/>
    </w:rPr>
  </w:style>
  <w:style w:type="paragraph" w:styleId="FootnoteText">
    <w:name w:val="footnote text"/>
    <w:basedOn w:val="Normal"/>
    <w:link w:val="FootnoteTextChar"/>
    <w:uiPriority w:val="99"/>
    <w:semiHidden/>
    <w:rsid w:val="005A4733"/>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5A4733"/>
    <w:rPr>
      <w:rFonts w:ascii="Times New Roman" w:eastAsia="Times New Roman" w:hAnsi="Times New Roman" w:cs="Times New Roman"/>
      <w:sz w:val="20"/>
      <w:szCs w:val="20"/>
      <w:lang w:eastAsia="ar-SA"/>
    </w:rPr>
  </w:style>
  <w:style w:type="paragraph" w:customStyle="1" w:styleId="normalL2">
    <w:name w:val="normal L2"/>
    <w:basedOn w:val="Normal"/>
    <w:autoRedefine/>
    <w:uiPriority w:val="99"/>
    <w:rsid w:val="005A4733"/>
    <w:pPr>
      <w:tabs>
        <w:tab w:val="left" w:leader="dot" w:pos="10034"/>
      </w:tabs>
      <w:spacing w:after="0" w:line="240" w:lineRule="auto"/>
      <w:ind w:left="284" w:hanging="284"/>
      <w:jc w:val="both"/>
    </w:pPr>
    <w:rPr>
      <w:rFonts w:ascii="Times New Roman" w:eastAsia="Calibri" w:hAnsi="Times New Roman" w:cs="Times New Roman"/>
      <w:color w:val="000000"/>
      <w:sz w:val="22"/>
      <w:szCs w:val="22"/>
    </w:rPr>
  </w:style>
  <w:style w:type="paragraph" w:customStyle="1" w:styleId="normalL3">
    <w:name w:val="normal L3"/>
    <w:basedOn w:val="Normal"/>
    <w:next w:val="normalL2"/>
    <w:autoRedefine/>
    <w:rsid w:val="005A4733"/>
    <w:pPr>
      <w:tabs>
        <w:tab w:val="left" w:leader="dot" w:pos="10034"/>
      </w:tabs>
      <w:spacing w:before="100" w:after="0" w:line="240" w:lineRule="auto"/>
      <w:ind w:left="567" w:hanging="567"/>
      <w:jc w:val="both"/>
    </w:pPr>
    <w:rPr>
      <w:rFonts w:ascii="Arial Narrow" w:eastAsia="Times New Roman" w:hAnsi="Arial Narrow" w:cs="Arial"/>
      <w:b/>
      <w:sz w:val="20"/>
      <w:szCs w:val="20"/>
      <w:lang w:eastAsia="sk-SK"/>
    </w:rPr>
  </w:style>
  <w:style w:type="paragraph" w:customStyle="1" w:styleId="xodrazkyTAB0B">
    <w:name w:val="x odrazky TAB0 B"/>
    <w:basedOn w:val="Normal"/>
    <w:link w:val="xodrazkyTAB0BChar"/>
    <w:rsid w:val="005A4733"/>
    <w:pPr>
      <w:widowControl w:val="0"/>
      <w:autoSpaceDE w:val="0"/>
      <w:autoSpaceDN w:val="0"/>
      <w:adjustRightInd w:val="0"/>
      <w:spacing w:after="0" w:line="280" w:lineRule="atLeast"/>
      <w:ind w:left="397" w:hanging="397"/>
      <w:jc w:val="both"/>
    </w:pPr>
    <w:rPr>
      <w:rFonts w:ascii="MyriadPro-Regular" w:eastAsia="Times New Roman" w:hAnsi="MyriadPro-Regular" w:cs="MyriadPro-Regular"/>
      <w:color w:val="000000"/>
      <w:sz w:val="23"/>
      <w:szCs w:val="23"/>
      <w:lang w:eastAsia="sk-SK"/>
    </w:rPr>
  </w:style>
  <w:style w:type="character" w:customStyle="1" w:styleId="xodrazkyTAB0BChar">
    <w:name w:val="x odrazky TAB0 B Char"/>
    <w:basedOn w:val="DefaultParagraphFont"/>
    <w:link w:val="xodrazkyTAB0B"/>
    <w:rsid w:val="005A4733"/>
    <w:rPr>
      <w:rFonts w:ascii="MyriadPro-Regular" w:eastAsia="Times New Roman" w:hAnsi="MyriadPro-Regular" w:cs="MyriadPro-Regular"/>
      <w:color w:val="000000"/>
      <w:sz w:val="23"/>
      <w:szCs w:val="23"/>
      <w:lang w:eastAsia="sk-SK"/>
    </w:rPr>
  </w:style>
  <w:style w:type="paragraph" w:styleId="BodyText">
    <w:name w:val="Body Text"/>
    <w:aliases w:val="b,subtitle2"/>
    <w:basedOn w:val="Normal"/>
    <w:link w:val="BodyTextChar"/>
    <w:rsid w:val="005A4733"/>
    <w:pPr>
      <w:spacing w:after="0" w:line="240" w:lineRule="auto"/>
      <w:jc w:val="both"/>
    </w:pPr>
    <w:rPr>
      <w:rFonts w:ascii="Times New Roman" w:eastAsia="Times New Roman" w:hAnsi="Times New Roman" w:cs="Times New Roman"/>
      <w:noProof/>
      <w:lang w:eastAsia="sk-SK"/>
    </w:rPr>
  </w:style>
  <w:style w:type="character" w:customStyle="1" w:styleId="BodyTextChar">
    <w:name w:val="Body Text Char"/>
    <w:aliases w:val="b Char,subtitle2 Char"/>
    <w:basedOn w:val="DefaultParagraphFont"/>
    <w:link w:val="BodyText"/>
    <w:rsid w:val="005A4733"/>
    <w:rPr>
      <w:rFonts w:ascii="Times New Roman" w:eastAsia="Times New Roman" w:hAnsi="Times New Roman" w:cs="Times New Roman"/>
      <w:noProof/>
      <w:sz w:val="24"/>
      <w:szCs w:val="24"/>
      <w:lang w:eastAsia="sk-SK"/>
    </w:rPr>
  </w:style>
  <w:style w:type="paragraph" w:styleId="BalloonText">
    <w:name w:val="Balloon Text"/>
    <w:basedOn w:val="Normal"/>
    <w:link w:val="BalloonTextChar"/>
    <w:uiPriority w:val="99"/>
    <w:semiHidden/>
    <w:unhideWhenUsed/>
    <w:rsid w:val="005A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33"/>
    <w:rPr>
      <w:rFonts w:ascii="Tahoma" w:hAnsi="Tahoma" w:cs="Tahoma"/>
      <w:sz w:val="16"/>
      <w:szCs w:val="16"/>
    </w:rPr>
  </w:style>
  <w:style w:type="paragraph" w:styleId="Header">
    <w:name w:val="header"/>
    <w:basedOn w:val="Normal"/>
    <w:link w:val="HeaderChar"/>
    <w:unhideWhenUsed/>
    <w:rsid w:val="005A4733"/>
    <w:pPr>
      <w:tabs>
        <w:tab w:val="center" w:pos="4536"/>
        <w:tab w:val="right" w:pos="9072"/>
      </w:tabs>
      <w:spacing w:after="0" w:line="240" w:lineRule="auto"/>
    </w:pPr>
  </w:style>
  <w:style w:type="character" w:customStyle="1" w:styleId="HeaderChar">
    <w:name w:val="Header Char"/>
    <w:basedOn w:val="DefaultParagraphFont"/>
    <w:link w:val="Header"/>
    <w:rsid w:val="005A4733"/>
    <w:rPr>
      <w:sz w:val="24"/>
      <w:szCs w:val="24"/>
    </w:rPr>
  </w:style>
  <w:style w:type="paragraph" w:styleId="Footer">
    <w:name w:val="footer"/>
    <w:basedOn w:val="Normal"/>
    <w:link w:val="FooterChar"/>
    <w:uiPriority w:val="99"/>
    <w:unhideWhenUsed/>
    <w:rsid w:val="005A47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733"/>
    <w:rPr>
      <w:sz w:val="24"/>
      <w:szCs w:val="24"/>
    </w:rPr>
  </w:style>
  <w:style w:type="character" w:customStyle="1" w:styleId="NoSpacingChar">
    <w:name w:val="No Spacing Char"/>
    <w:basedOn w:val="DefaultParagraphFont"/>
    <w:link w:val="NoSpacing"/>
    <w:uiPriority w:val="1"/>
    <w:rsid w:val="005A4733"/>
    <w:rPr>
      <w:sz w:val="24"/>
      <w:szCs w:val="24"/>
    </w:rPr>
  </w:style>
  <w:style w:type="character" w:styleId="CommentReference">
    <w:name w:val="annotation reference"/>
    <w:basedOn w:val="DefaultParagraphFont"/>
    <w:unhideWhenUsed/>
    <w:rsid w:val="005A4733"/>
    <w:rPr>
      <w:sz w:val="16"/>
      <w:szCs w:val="16"/>
    </w:rPr>
  </w:style>
  <w:style w:type="paragraph" w:styleId="CommentText">
    <w:name w:val="annotation text"/>
    <w:basedOn w:val="Normal"/>
    <w:link w:val="CommentTextChar"/>
    <w:unhideWhenUsed/>
    <w:rsid w:val="005A4733"/>
    <w:pPr>
      <w:spacing w:line="240" w:lineRule="auto"/>
    </w:pPr>
    <w:rPr>
      <w:sz w:val="20"/>
      <w:szCs w:val="20"/>
    </w:rPr>
  </w:style>
  <w:style w:type="character" w:customStyle="1" w:styleId="CommentTextChar">
    <w:name w:val="Comment Text Char"/>
    <w:basedOn w:val="DefaultParagraphFont"/>
    <w:link w:val="CommentText"/>
    <w:rsid w:val="005A4733"/>
    <w:rPr>
      <w:sz w:val="20"/>
      <w:szCs w:val="20"/>
    </w:rPr>
  </w:style>
  <w:style w:type="paragraph" w:styleId="CommentSubject">
    <w:name w:val="annotation subject"/>
    <w:basedOn w:val="CommentText"/>
    <w:next w:val="CommentText"/>
    <w:link w:val="CommentSubjectChar"/>
    <w:uiPriority w:val="99"/>
    <w:semiHidden/>
    <w:unhideWhenUsed/>
    <w:rsid w:val="005A4733"/>
    <w:rPr>
      <w:b/>
      <w:bCs/>
    </w:rPr>
  </w:style>
  <w:style w:type="character" w:customStyle="1" w:styleId="CommentSubjectChar">
    <w:name w:val="Comment Subject Char"/>
    <w:basedOn w:val="CommentTextChar"/>
    <w:link w:val="CommentSubject"/>
    <w:uiPriority w:val="99"/>
    <w:semiHidden/>
    <w:rsid w:val="005A4733"/>
    <w:rPr>
      <w:b/>
      <w:bCs/>
      <w:sz w:val="20"/>
      <w:szCs w:val="20"/>
    </w:rPr>
  </w:style>
  <w:style w:type="paragraph" w:styleId="BodyTextIndent2">
    <w:name w:val="Body Text Indent 2"/>
    <w:basedOn w:val="Normal"/>
    <w:link w:val="BodyTextIndent2Char"/>
    <w:uiPriority w:val="99"/>
    <w:unhideWhenUsed/>
    <w:rsid w:val="005A4733"/>
    <w:pPr>
      <w:spacing w:after="120" w:line="480" w:lineRule="auto"/>
      <w:ind w:left="283"/>
    </w:pPr>
  </w:style>
  <w:style w:type="character" w:customStyle="1" w:styleId="BodyTextIndent2Char">
    <w:name w:val="Body Text Indent 2 Char"/>
    <w:basedOn w:val="DefaultParagraphFont"/>
    <w:link w:val="BodyTextIndent2"/>
    <w:uiPriority w:val="99"/>
    <w:rsid w:val="005A4733"/>
    <w:rPr>
      <w:sz w:val="24"/>
      <w:szCs w:val="24"/>
    </w:rPr>
  </w:style>
  <w:style w:type="character" w:styleId="PageNumber">
    <w:name w:val="page number"/>
    <w:rsid w:val="005A4733"/>
    <w:rPr>
      <w:rFonts w:ascii="Arial" w:hAnsi="Arial"/>
      <w:sz w:val="12"/>
    </w:rPr>
  </w:style>
  <w:style w:type="paragraph" w:styleId="NormalWeb">
    <w:name w:val="Normal (Web)"/>
    <w:basedOn w:val="Normal"/>
    <w:uiPriority w:val="99"/>
    <w:unhideWhenUsed/>
    <w:rsid w:val="005A4733"/>
    <w:pPr>
      <w:spacing w:before="100" w:beforeAutospacing="1" w:after="100" w:afterAutospacing="1" w:line="240" w:lineRule="auto"/>
    </w:pPr>
    <w:rPr>
      <w:rFonts w:ascii="Times New Roman" w:eastAsia="Times New Roman" w:hAnsi="Times New Roman" w:cs="Times New Roman"/>
      <w:lang w:eastAsia="sk-SK"/>
    </w:rPr>
  </w:style>
  <w:style w:type="paragraph" w:styleId="Revision">
    <w:name w:val="Revision"/>
    <w:hidden/>
    <w:uiPriority w:val="99"/>
    <w:semiHidden/>
    <w:rsid w:val="005A4733"/>
    <w:pPr>
      <w:spacing w:after="0" w:line="240" w:lineRule="auto"/>
    </w:pPr>
    <w:rPr>
      <w:sz w:val="24"/>
      <w:szCs w:val="24"/>
    </w:rPr>
  </w:style>
  <w:style w:type="character" w:customStyle="1" w:styleId="ListParagraphChar">
    <w:name w:val="List Paragraph Char"/>
    <w:aliases w:val="Odsek Char,List Paragraph1 Char"/>
    <w:basedOn w:val="DefaultParagraphFont"/>
    <w:link w:val="ListParagraph"/>
    <w:uiPriority w:val="99"/>
    <w:locked/>
    <w:rsid w:val="005A4733"/>
    <w:rPr>
      <w:sz w:val="24"/>
      <w:szCs w:val="24"/>
    </w:rPr>
  </w:style>
  <w:style w:type="table" w:styleId="TableGrid">
    <w:name w:val="Table Grid"/>
    <w:basedOn w:val="TableNormal"/>
    <w:uiPriority w:val="59"/>
    <w:rsid w:val="005A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733"/>
    <w:pPr>
      <w:autoSpaceDE w:val="0"/>
      <w:autoSpaceDN w:val="0"/>
      <w:adjustRightInd w:val="0"/>
      <w:spacing w:after="0" w:line="240" w:lineRule="auto"/>
    </w:pPr>
    <w:rPr>
      <w:rFonts w:ascii="Calibri" w:hAnsi="Calibri" w:cs="Calibri"/>
      <w:color w:val="000000"/>
      <w:sz w:val="24"/>
      <w:szCs w:val="24"/>
    </w:rPr>
  </w:style>
  <w:style w:type="paragraph" w:customStyle="1" w:styleId="xl27">
    <w:name w:val="xl27"/>
    <w:basedOn w:val="Normal"/>
    <w:rsid w:val="005A4733"/>
    <w:pPr>
      <w:spacing w:before="100" w:beforeAutospacing="1" w:after="100" w:afterAutospacing="1" w:line="240" w:lineRule="auto"/>
    </w:pPr>
    <w:rPr>
      <w:rFonts w:ascii="Arial" w:eastAsia="Times New Roman" w:hAnsi="Arial" w:cs="Arial"/>
      <w:b/>
      <w:bCs/>
      <w:sz w:val="16"/>
      <w:szCs w:val="16"/>
      <w:lang w:val="en-US"/>
    </w:rPr>
  </w:style>
  <w:style w:type="paragraph" w:customStyle="1" w:styleId="Style2">
    <w:name w:val="Style2"/>
    <w:basedOn w:val="Normal"/>
    <w:rsid w:val="005A4733"/>
    <w:pPr>
      <w:tabs>
        <w:tab w:val="num" w:pos="360"/>
      </w:tabs>
      <w:overflowPunct w:val="0"/>
      <w:autoSpaceDE w:val="0"/>
      <w:autoSpaceDN w:val="0"/>
      <w:adjustRightInd w:val="0"/>
      <w:spacing w:after="120" w:line="280" w:lineRule="atLeast"/>
      <w:ind w:left="510" w:hanging="510"/>
      <w:jc w:val="both"/>
      <w:textAlignment w:val="baseline"/>
    </w:pPr>
    <w:rPr>
      <w:rFonts w:ascii="Times New Roman" w:eastAsia="Times New Roman" w:hAnsi="Times New Roman" w:cs="Times New Roman"/>
      <w:b/>
      <w:bCs/>
      <w:sz w:val="26"/>
      <w:szCs w:val="26"/>
    </w:rPr>
  </w:style>
  <w:style w:type="paragraph" w:styleId="BodyTextIndent">
    <w:name w:val="Body Text Indent"/>
    <w:basedOn w:val="Normal"/>
    <w:link w:val="BodyTextIndentChar"/>
    <w:uiPriority w:val="99"/>
    <w:semiHidden/>
    <w:unhideWhenUsed/>
    <w:rsid w:val="005A4733"/>
    <w:pPr>
      <w:spacing w:after="120"/>
      <w:ind w:left="283"/>
    </w:pPr>
  </w:style>
  <w:style w:type="character" w:customStyle="1" w:styleId="BodyTextIndentChar">
    <w:name w:val="Body Text Indent Char"/>
    <w:basedOn w:val="DefaultParagraphFont"/>
    <w:link w:val="BodyTextIndent"/>
    <w:uiPriority w:val="99"/>
    <w:semiHidden/>
    <w:rsid w:val="005A4733"/>
    <w:rPr>
      <w:sz w:val="24"/>
      <w:szCs w:val="24"/>
    </w:rPr>
  </w:style>
  <w:style w:type="paragraph" w:styleId="BodyText2">
    <w:name w:val="Body Text 2"/>
    <w:basedOn w:val="Normal"/>
    <w:link w:val="BodyText2Char"/>
    <w:rsid w:val="005A4733"/>
    <w:pPr>
      <w:overflowPunct w:val="0"/>
      <w:autoSpaceDE w:val="0"/>
      <w:autoSpaceDN w:val="0"/>
      <w:adjustRightInd w:val="0"/>
      <w:spacing w:after="120" w:line="480" w:lineRule="auto"/>
      <w:jc w:val="both"/>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A4733"/>
    <w:rPr>
      <w:rFonts w:ascii="Times New Roman" w:eastAsia="Times New Roman" w:hAnsi="Times New Roman" w:cs="Times New Roman"/>
      <w:sz w:val="24"/>
      <w:szCs w:val="20"/>
    </w:rPr>
  </w:style>
  <w:style w:type="character" w:customStyle="1" w:styleId="FooterChar1">
    <w:name w:val="Footer Char1"/>
    <w:basedOn w:val="DefaultParagraphFont"/>
    <w:locked/>
    <w:rsid w:val="005A4733"/>
    <w:rPr>
      <w:sz w:val="16"/>
      <w:lang w:val="sk-SK" w:eastAsia="en-US" w:bidi="ar-SA"/>
    </w:rPr>
  </w:style>
  <w:style w:type="character" w:styleId="LineNumber">
    <w:name w:val="line number"/>
    <w:basedOn w:val="DefaultParagraphFont"/>
    <w:uiPriority w:val="99"/>
    <w:semiHidden/>
    <w:unhideWhenUsed/>
    <w:rsid w:val="005A4733"/>
  </w:style>
  <w:style w:type="paragraph" w:styleId="BodyTextIndent3">
    <w:name w:val="Body Text Indent 3"/>
    <w:basedOn w:val="Normal"/>
    <w:link w:val="BodyTextIndent3Char"/>
    <w:uiPriority w:val="99"/>
    <w:unhideWhenUsed/>
    <w:rsid w:val="005A4733"/>
    <w:pPr>
      <w:spacing w:after="120"/>
      <w:ind w:left="283"/>
    </w:pPr>
    <w:rPr>
      <w:sz w:val="16"/>
      <w:szCs w:val="16"/>
    </w:rPr>
  </w:style>
  <w:style w:type="character" w:customStyle="1" w:styleId="BodyTextIndent3Char">
    <w:name w:val="Body Text Indent 3 Char"/>
    <w:basedOn w:val="DefaultParagraphFont"/>
    <w:link w:val="BodyTextIndent3"/>
    <w:uiPriority w:val="99"/>
    <w:rsid w:val="005A4733"/>
    <w:rPr>
      <w:sz w:val="16"/>
      <w:szCs w:val="16"/>
    </w:rPr>
  </w:style>
  <w:style w:type="numbering" w:customStyle="1" w:styleId="NoList1">
    <w:name w:val="No List1"/>
    <w:next w:val="NoList"/>
    <w:uiPriority w:val="99"/>
    <w:semiHidden/>
    <w:unhideWhenUsed/>
    <w:rsid w:val="005A4733"/>
  </w:style>
  <w:style w:type="paragraph" w:customStyle="1" w:styleId="LAW-clanok">
    <w:name w:val="LAW - clanok"/>
    <w:basedOn w:val="Normal"/>
    <w:rsid w:val="005A4733"/>
    <w:pPr>
      <w:numPr>
        <w:numId w:val="7"/>
      </w:numPr>
      <w:spacing w:before="240" w:after="240" w:line="240" w:lineRule="auto"/>
      <w:jc w:val="center"/>
    </w:pPr>
    <w:rPr>
      <w:rFonts w:ascii="Tahoma" w:eastAsia="Times New Roman" w:hAnsi="Tahoma" w:cs="Tahoma"/>
      <w:b/>
      <w:sz w:val="20"/>
      <w:szCs w:val="20"/>
    </w:rPr>
  </w:style>
  <w:style w:type="paragraph" w:customStyle="1" w:styleId="LAW-bod">
    <w:name w:val="LAW - bod"/>
    <w:basedOn w:val="Normal"/>
    <w:rsid w:val="005A4733"/>
    <w:pPr>
      <w:numPr>
        <w:ilvl w:val="1"/>
        <w:numId w:val="7"/>
      </w:numPr>
      <w:spacing w:after="120" w:line="240" w:lineRule="auto"/>
      <w:jc w:val="both"/>
    </w:pPr>
    <w:rPr>
      <w:rFonts w:ascii="Tahoma" w:eastAsia="Times New Roman" w:hAnsi="Tahoma" w:cs="Tahoma"/>
      <w:sz w:val="20"/>
      <w:szCs w:val="20"/>
    </w:rPr>
  </w:style>
  <w:style w:type="character" w:customStyle="1" w:styleId="ra">
    <w:name w:val="ra"/>
    <w:basedOn w:val="DefaultParagraphFont"/>
    <w:uiPriority w:val="99"/>
    <w:rsid w:val="005A4733"/>
  </w:style>
  <w:style w:type="numbering" w:customStyle="1" w:styleId="NoList2">
    <w:name w:val="No List2"/>
    <w:next w:val="NoList"/>
    <w:uiPriority w:val="99"/>
    <w:semiHidden/>
    <w:unhideWhenUsed/>
    <w:rsid w:val="005A4733"/>
  </w:style>
  <w:style w:type="numbering" w:customStyle="1" w:styleId="NoList11">
    <w:name w:val="No List11"/>
    <w:next w:val="NoList"/>
    <w:uiPriority w:val="99"/>
    <w:semiHidden/>
    <w:unhideWhenUsed/>
    <w:rsid w:val="005A4733"/>
  </w:style>
  <w:style w:type="numbering" w:customStyle="1" w:styleId="NoList111">
    <w:name w:val="No List111"/>
    <w:next w:val="NoList"/>
    <w:uiPriority w:val="99"/>
    <w:semiHidden/>
    <w:unhideWhenUsed/>
    <w:rsid w:val="005A4733"/>
  </w:style>
  <w:style w:type="paragraph" w:styleId="BodyText3">
    <w:name w:val="Body Text 3"/>
    <w:basedOn w:val="Normal"/>
    <w:link w:val="BodyText3Char"/>
    <w:uiPriority w:val="99"/>
    <w:semiHidden/>
    <w:unhideWhenUsed/>
    <w:rsid w:val="00EF7E5B"/>
    <w:pPr>
      <w:spacing w:after="120"/>
    </w:pPr>
    <w:rPr>
      <w:sz w:val="16"/>
      <w:szCs w:val="16"/>
    </w:rPr>
  </w:style>
  <w:style w:type="character" w:customStyle="1" w:styleId="BodyText3Char">
    <w:name w:val="Body Text 3 Char"/>
    <w:basedOn w:val="DefaultParagraphFont"/>
    <w:link w:val="BodyText3"/>
    <w:uiPriority w:val="99"/>
    <w:semiHidden/>
    <w:rsid w:val="00EF7E5B"/>
    <w:rPr>
      <w:sz w:val="16"/>
      <w:szCs w:val="16"/>
    </w:rPr>
  </w:style>
  <w:style w:type="paragraph" w:customStyle="1" w:styleId="weeklies">
    <w:name w:val="weeklies"/>
    <w:basedOn w:val="Normal"/>
    <w:next w:val="Normal"/>
    <w:rsid w:val="007E1D24"/>
    <w:pPr>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customStyle="1" w:styleId="normalL5">
    <w:name w:val="normal L5"/>
    <w:basedOn w:val="Normal"/>
    <w:rsid w:val="00CC1E82"/>
    <w:pPr>
      <w:numPr>
        <w:ilvl w:val="4"/>
        <w:numId w:val="60"/>
      </w:numPr>
      <w:tabs>
        <w:tab w:val="left" w:leader="dot" w:pos="567"/>
      </w:tabs>
      <w:spacing w:after="0" w:line="240" w:lineRule="auto"/>
      <w:jc w:val="both"/>
    </w:pPr>
    <w:rPr>
      <w:rFonts w:ascii="Arial" w:eastAsia="Times New Roman" w:hAnsi="Arial" w:cs="Arial"/>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bs.sk/sk/ochrana-osobnych-udaj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faktury.ofr@nbs.s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Props1.xml><?xml version="1.0" encoding="utf-8"?>
<ds:datastoreItem xmlns:ds="http://schemas.openxmlformats.org/officeDocument/2006/customXml" ds:itemID="{DC862A1E-B74C-4DF2-87B5-054F13A82E6C}">
  <ds:schemaRefs>
    <ds:schemaRef ds:uri="http://schemas.openxmlformats.org/officeDocument/2006/bibliography"/>
  </ds:schemaRefs>
</ds:datastoreItem>
</file>

<file path=customXml/itemProps2.xml><?xml version="1.0" encoding="utf-8"?>
<ds:datastoreItem xmlns:ds="http://schemas.openxmlformats.org/officeDocument/2006/customXml" ds:itemID="{38FA0456-39B8-4EAD-83A5-9EEFF8FE4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18967-ADD5-417D-88E9-9BEFA4B8CBAB}">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17215</Words>
  <Characters>98127</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ZoD_SHZ Plyn_OLP_16.8.2022_2.docx</vt:lpstr>
    </vt:vector>
  </TitlesOfParts>
  <Company>NARODNA BANKA SLOVENSKA</Company>
  <LinksUpToDate>false</LinksUpToDate>
  <CharactersWithSpaces>115112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ZoD_SHZ Plyn_16.9.2022_FINAL_čistopis.docx</dc:title>
  <dc:creator>Mgr. Daniela Gondeková</dc:creator>
  <cp:lastModifiedBy>Šimko Zdenko</cp:lastModifiedBy>
  <cp:revision>6</cp:revision>
  <cp:lastPrinted>2020-07-15T05:20:00Z</cp:lastPrinted>
  <dcterms:created xsi:type="dcterms:W3CDTF">2022-09-16T06:28:00Z</dcterms:created>
  <dcterms:modified xsi:type="dcterms:W3CDTF">2022-09-16T06:31:00Z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