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D8" w:rsidRPr="00C72BE3" w:rsidRDefault="005A70BA">
      <w:pPr>
        <w:rPr>
          <w:rFonts w:ascii="Times New Roman" w:hAnsi="Times New Roman" w:cs="Times New Roman"/>
        </w:rPr>
      </w:pPr>
      <w:r w:rsidRPr="00C72BE3">
        <w:rPr>
          <w:rFonts w:ascii="Times New Roman" w:hAnsi="Times New Roman" w:cs="Times New Roman"/>
        </w:rPr>
        <w:t>Všetkým záujemcom,</w:t>
      </w:r>
    </w:p>
    <w:p w:rsidR="006C1E40" w:rsidRDefault="005A70BA">
      <w:pPr>
        <w:rPr>
          <w:rFonts w:ascii="Times New Roman" w:hAnsi="Times New Roman" w:cs="Times New Roman"/>
        </w:rPr>
      </w:pPr>
      <w:r w:rsidRPr="00C72BE3">
        <w:rPr>
          <w:rFonts w:ascii="Times New Roman" w:hAnsi="Times New Roman" w:cs="Times New Roman"/>
        </w:rPr>
        <w:t xml:space="preserve">V rámci podlimitnej zákazky </w:t>
      </w:r>
      <w:r w:rsidR="00C72BE3" w:rsidRPr="00C72BE3">
        <w:rPr>
          <w:rFonts w:ascii="Times New Roman" w:hAnsi="Times New Roman" w:cs="Times New Roman"/>
        </w:rPr>
        <w:t>uverejnenej vo vestní</w:t>
      </w:r>
      <w:r w:rsidR="00172832">
        <w:rPr>
          <w:rFonts w:ascii="Times New Roman" w:hAnsi="Times New Roman" w:cs="Times New Roman"/>
        </w:rPr>
        <w:t>ku verejného obstarávania č. 001/2023 zo dňa 02</w:t>
      </w:r>
      <w:r w:rsidR="00C72BE3" w:rsidRPr="00C72BE3">
        <w:rPr>
          <w:rFonts w:ascii="Times New Roman" w:hAnsi="Times New Roman" w:cs="Times New Roman"/>
        </w:rPr>
        <w:t>.</w:t>
      </w:r>
      <w:r w:rsidR="00172832">
        <w:rPr>
          <w:rFonts w:ascii="Times New Roman" w:hAnsi="Times New Roman" w:cs="Times New Roman"/>
        </w:rPr>
        <w:t>01.2023 pod označením  00091</w:t>
      </w:r>
      <w:r w:rsidR="00C72BE3" w:rsidRPr="00C72BE3">
        <w:rPr>
          <w:rFonts w:ascii="Times New Roman" w:hAnsi="Times New Roman" w:cs="Times New Roman"/>
        </w:rPr>
        <w:t xml:space="preserve"> – WYP </w:t>
      </w:r>
      <w:r w:rsidR="00172832">
        <w:rPr>
          <w:rFonts w:ascii="Times New Roman" w:hAnsi="Times New Roman" w:cs="Times New Roman"/>
        </w:rPr>
        <w:t xml:space="preserve">oznamuje verejný obstarávateľ, že </w:t>
      </w:r>
      <w:r w:rsidR="00A21645">
        <w:rPr>
          <w:rFonts w:ascii="Times New Roman" w:hAnsi="Times New Roman" w:cs="Times New Roman"/>
        </w:rPr>
        <w:t xml:space="preserve">za účelom zosúladenia výkazu výmer </w:t>
      </w:r>
      <w:r w:rsidR="00172832">
        <w:rPr>
          <w:rFonts w:ascii="Times New Roman" w:hAnsi="Times New Roman" w:cs="Times New Roman"/>
        </w:rPr>
        <w:t xml:space="preserve">došlo k úprave </w:t>
      </w:r>
      <w:r w:rsidR="00A21645">
        <w:rPr>
          <w:rFonts w:ascii="Times New Roman" w:hAnsi="Times New Roman" w:cs="Times New Roman"/>
        </w:rPr>
        <w:t>opisu predmetu zákazky</w:t>
      </w:r>
      <w:r w:rsidR="006C1E40">
        <w:rPr>
          <w:rFonts w:ascii="Times New Roman" w:hAnsi="Times New Roman" w:cs="Times New Roman"/>
        </w:rPr>
        <w:t xml:space="preserve"> v znení:</w:t>
      </w:r>
    </w:p>
    <w:p w:rsidR="006C1E40" w:rsidRPr="006C1E40" w:rsidRDefault="006C1E40" w:rsidP="006C1E40">
      <w:pPr>
        <w:pStyle w:val="Odsekzoznamu"/>
        <w:numPr>
          <w:ilvl w:val="0"/>
          <w:numId w:val="2"/>
        </w:numPr>
      </w:pPr>
    </w:p>
    <w:p w:rsidR="006C1E40" w:rsidRDefault="006C1E40" w:rsidP="006C1E40">
      <w:pPr>
        <w:pStyle w:val="Odsekzoznamu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PREDMETU ZÁKAZKY</w:t>
      </w:r>
    </w:p>
    <w:p w:rsidR="006C1E40" w:rsidRPr="00875ADE" w:rsidRDefault="006C1E40" w:rsidP="006C1E40">
      <w:pPr>
        <w:pStyle w:val="Odsekzoznamu"/>
        <w:jc w:val="left"/>
        <w:rPr>
          <w:sz w:val="24"/>
          <w:szCs w:val="24"/>
        </w:rPr>
      </w:pPr>
      <w:r w:rsidRPr="00875ADE">
        <w:rPr>
          <w:sz w:val="24"/>
          <w:szCs w:val="24"/>
        </w:rPr>
        <w:t>Zhotovenie diela „Predĺženie pešej zóny</w:t>
      </w:r>
      <w:r>
        <w:rPr>
          <w:sz w:val="24"/>
          <w:szCs w:val="24"/>
        </w:rPr>
        <w:t xml:space="preserve"> 1. etapa“ </w:t>
      </w:r>
      <w:r w:rsidRPr="00875ADE">
        <w:rPr>
          <w:sz w:val="24"/>
          <w:szCs w:val="24"/>
        </w:rPr>
        <w:t>v rozsahu:</w:t>
      </w:r>
    </w:p>
    <w:p w:rsidR="006C1E40" w:rsidRPr="00875ADE" w:rsidRDefault="006C1E40" w:rsidP="006C1E40">
      <w:pPr>
        <w:pStyle w:val="Odsekzoznamu"/>
        <w:rPr>
          <w:sz w:val="24"/>
          <w:szCs w:val="24"/>
        </w:rPr>
      </w:pPr>
    </w:p>
    <w:p w:rsidR="006C1E40" w:rsidRPr="00875ADE" w:rsidRDefault="006C1E40" w:rsidP="006C1E40">
      <w:pPr>
        <w:pStyle w:val="Odsekzoznamu"/>
        <w:rPr>
          <w:sz w:val="24"/>
          <w:szCs w:val="24"/>
        </w:rPr>
      </w:pPr>
      <w:r w:rsidRPr="00875ADE">
        <w:rPr>
          <w:sz w:val="24"/>
          <w:szCs w:val="24"/>
        </w:rPr>
        <w:t>Stavebné objekty:</w:t>
      </w:r>
    </w:p>
    <w:p w:rsidR="006C1E40" w:rsidRPr="00875ADE" w:rsidRDefault="006C1E40" w:rsidP="006C1E40">
      <w:pPr>
        <w:pStyle w:val="Odsekzoznamu"/>
        <w:rPr>
          <w:sz w:val="24"/>
          <w:szCs w:val="24"/>
        </w:rPr>
      </w:pPr>
      <w:r w:rsidRPr="00875ADE">
        <w:rPr>
          <w:sz w:val="24"/>
          <w:szCs w:val="24"/>
        </w:rPr>
        <w:t>KRAJINNÁ ARCHITEKTÚRA</w:t>
      </w:r>
    </w:p>
    <w:p w:rsidR="006C1E40" w:rsidRPr="00875ADE" w:rsidRDefault="006C1E40" w:rsidP="006C1E40">
      <w:pPr>
        <w:pStyle w:val="Odsekzoznamu"/>
        <w:rPr>
          <w:sz w:val="24"/>
          <w:szCs w:val="24"/>
        </w:rPr>
      </w:pPr>
      <w:r w:rsidRPr="00875ADE">
        <w:rPr>
          <w:sz w:val="24"/>
          <w:szCs w:val="24"/>
        </w:rPr>
        <w:t>SPEVNENÉ PLOCHY</w:t>
      </w:r>
    </w:p>
    <w:p w:rsidR="006C1E40" w:rsidRPr="00875ADE" w:rsidRDefault="006C1E40" w:rsidP="006C1E40">
      <w:pPr>
        <w:pStyle w:val="Odsekzoznamu"/>
        <w:rPr>
          <w:sz w:val="24"/>
          <w:szCs w:val="24"/>
        </w:rPr>
      </w:pPr>
    </w:p>
    <w:p w:rsidR="006C1E40" w:rsidRPr="00875ADE" w:rsidRDefault="006C1E40" w:rsidP="006C1E40">
      <w:pPr>
        <w:pStyle w:val="Odsekzoznamu"/>
        <w:rPr>
          <w:sz w:val="24"/>
          <w:szCs w:val="24"/>
        </w:rPr>
      </w:pPr>
      <w:r w:rsidRPr="00875ADE">
        <w:rPr>
          <w:sz w:val="24"/>
          <w:szCs w:val="24"/>
        </w:rPr>
        <w:t>KRAJINNÁ ARCHITEKTÚRA</w:t>
      </w:r>
    </w:p>
    <w:p w:rsidR="006C1E40" w:rsidRPr="00875ADE" w:rsidRDefault="006C1E40" w:rsidP="006C1E40">
      <w:pPr>
        <w:pStyle w:val="Odsekzoznamu"/>
        <w:ind w:left="851" w:firstLine="0"/>
        <w:rPr>
          <w:sz w:val="24"/>
          <w:szCs w:val="24"/>
        </w:rPr>
      </w:pPr>
      <w:r w:rsidRPr="00875ADE">
        <w:rPr>
          <w:sz w:val="24"/>
          <w:szCs w:val="24"/>
        </w:rPr>
        <w:t>Riešené územie sa nachádza na parcele 1413/1 v ka</w:t>
      </w:r>
      <w:r>
        <w:rPr>
          <w:sz w:val="24"/>
          <w:szCs w:val="24"/>
        </w:rPr>
        <w:t xml:space="preserve">tastrálnom území v obci Nitra  </w:t>
      </w:r>
      <w:r w:rsidRPr="00875ADE">
        <w:rPr>
          <w:sz w:val="24"/>
          <w:szCs w:val="24"/>
        </w:rPr>
        <w:t>Štefánikova trieda. Zo severu je riešené územie ohraničené komunikáciou Farská, z východnej strany komunikáciou Štefánikova trieda, z južnej strany komunikáciou Trieda Andreja Hlinku, a zo západu stavebnými objektami určenými pre administratívu, obchod a služby. Riešené územie má rovinatý charakter.</w:t>
      </w:r>
    </w:p>
    <w:p w:rsidR="006C1E40" w:rsidRPr="00875ADE" w:rsidRDefault="006C1E40" w:rsidP="006C1E40">
      <w:pPr>
        <w:pStyle w:val="Odsekzoznamu"/>
        <w:ind w:left="851" w:firstLine="0"/>
        <w:rPr>
          <w:sz w:val="24"/>
          <w:szCs w:val="24"/>
        </w:rPr>
      </w:pPr>
      <w:r w:rsidRPr="00875ADE">
        <w:rPr>
          <w:sz w:val="24"/>
          <w:szCs w:val="24"/>
        </w:rPr>
        <w:t xml:space="preserve">V riešenom území prebehla rekonštrukcia objektu predajnej siete Tesco a prebieha rekonštrukcia vedľajšieho objektu </w:t>
      </w:r>
      <w:proofErr w:type="spellStart"/>
      <w:r w:rsidRPr="00875ADE">
        <w:rPr>
          <w:sz w:val="24"/>
          <w:szCs w:val="24"/>
        </w:rPr>
        <w:t>Orbis</w:t>
      </w:r>
      <w:proofErr w:type="spellEnd"/>
      <w:r w:rsidRPr="00875ADE">
        <w:rPr>
          <w:sz w:val="24"/>
          <w:szCs w:val="24"/>
        </w:rPr>
        <w:t xml:space="preserve">. </w:t>
      </w:r>
    </w:p>
    <w:p w:rsidR="006C1E40" w:rsidRPr="00875ADE" w:rsidRDefault="006C1E40" w:rsidP="006C1E40">
      <w:pPr>
        <w:pStyle w:val="Odsekzoznamu"/>
        <w:ind w:left="896" w:firstLine="0"/>
        <w:rPr>
          <w:sz w:val="24"/>
          <w:szCs w:val="24"/>
        </w:rPr>
      </w:pPr>
      <w:r w:rsidRPr="00875ADE">
        <w:rPr>
          <w:sz w:val="24"/>
          <w:szCs w:val="24"/>
        </w:rPr>
        <w:t>Predmetom riešenia projektu sú exteriérové priestory navrhnuté v krajinno-architektonickej štúdii rekonštrukcie povrchov časti Štefánikovej triedy v meste Nitra. Účelom projektu je vybudovať kvalitné verejné priestory s funkčnou zeleňou a drobnou architektúrou v zmysle platnej legislatívy, technických noriem, podmienok regulácie územia, požiadaviek dotknutých orgánov a organizácií štátnej správy, a požiadaviek správcov a vlastníkov dotknutých riešených inžinierskych sietí a komunikácií.</w:t>
      </w:r>
    </w:p>
    <w:p w:rsidR="006C1E40" w:rsidRPr="00875ADE" w:rsidRDefault="006C1E40" w:rsidP="006C1E40">
      <w:pPr>
        <w:pStyle w:val="Odsekzoznamu"/>
        <w:rPr>
          <w:sz w:val="24"/>
          <w:szCs w:val="24"/>
        </w:rPr>
      </w:pPr>
    </w:p>
    <w:p w:rsidR="006C1E40" w:rsidRPr="00875ADE" w:rsidRDefault="006C1E40" w:rsidP="006C1E40">
      <w:pPr>
        <w:pStyle w:val="Odsekzoznamu"/>
        <w:rPr>
          <w:sz w:val="24"/>
          <w:szCs w:val="24"/>
        </w:rPr>
      </w:pPr>
      <w:r w:rsidRPr="00875ADE">
        <w:rPr>
          <w:sz w:val="24"/>
          <w:szCs w:val="24"/>
        </w:rPr>
        <w:t>SPEVNENÉ PLOCHY</w:t>
      </w:r>
    </w:p>
    <w:p w:rsidR="006C1E40" w:rsidRDefault="006C1E40" w:rsidP="006C1E40">
      <w:pPr>
        <w:pStyle w:val="Odsekzoznamu"/>
        <w:ind w:left="896" w:firstLine="0"/>
        <w:rPr>
          <w:sz w:val="24"/>
          <w:szCs w:val="24"/>
        </w:rPr>
      </w:pPr>
      <w:r w:rsidRPr="00875ADE">
        <w:rPr>
          <w:sz w:val="24"/>
          <w:szCs w:val="24"/>
        </w:rPr>
        <w:t>Predmetom je stavebná úprava - obnova krytu jestvujúceho</w:t>
      </w:r>
      <w:r>
        <w:rPr>
          <w:sz w:val="24"/>
          <w:szCs w:val="24"/>
        </w:rPr>
        <w:t xml:space="preserve"> chodníka. Stavba sa nachádza v </w:t>
      </w:r>
      <w:r w:rsidRPr="00875ADE">
        <w:rPr>
          <w:sz w:val="24"/>
          <w:szCs w:val="24"/>
        </w:rPr>
        <w:t>intraviláne mesta Nitra, ulica Štefánikova trieda.</w:t>
      </w:r>
    </w:p>
    <w:p w:rsidR="006C1E40" w:rsidRDefault="006C1E40" w:rsidP="006C1E40">
      <w:pPr>
        <w:pStyle w:val="Odsekzoznamu"/>
        <w:ind w:left="896" w:firstLine="0"/>
        <w:rPr>
          <w:sz w:val="24"/>
          <w:szCs w:val="24"/>
        </w:rPr>
      </w:pPr>
    </w:p>
    <w:p w:rsidR="006C1E40" w:rsidRPr="00334E79" w:rsidRDefault="006C1E40" w:rsidP="006C1E40">
      <w:pPr>
        <w:pStyle w:val="Odsekzoznamu"/>
        <w:widowControl/>
        <w:autoSpaceDE/>
        <w:autoSpaceDN/>
        <w:spacing w:after="160" w:line="259" w:lineRule="auto"/>
        <w:ind w:left="720" w:firstLine="0"/>
        <w:contextualSpacing/>
        <w:jc w:val="left"/>
        <w:rPr>
          <w:b/>
          <w:sz w:val="24"/>
          <w:szCs w:val="24"/>
        </w:rPr>
      </w:pPr>
      <w:r w:rsidRPr="00334E79">
        <w:rPr>
          <w:b/>
          <w:sz w:val="24"/>
          <w:szCs w:val="24"/>
        </w:rPr>
        <w:t xml:space="preserve">Podrobná technická špecifikácia predmetu zákazky: </w:t>
      </w:r>
    </w:p>
    <w:p w:rsidR="006C1E40" w:rsidRPr="00334E79" w:rsidRDefault="006C1E40" w:rsidP="006C1E40">
      <w:pPr>
        <w:pStyle w:val="Odsekzoznamu"/>
        <w:rPr>
          <w:b/>
          <w:sz w:val="24"/>
          <w:szCs w:val="24"/>
        </w:rPr>
      </w:pPr>
    </w:p>
    <w:p w:rsidR="006C1E40" w:rsidRPr="00334E79" w:rsidRDefault="006C1E40" w:rsidP="006C1E40">
      <w:pPr>
        <w:pStyle w:val="Odsekzoznamu"/>
        <w:spacing w:line="276" w:lineRule="auto"/>
        <w:ind w:left="896" w:firstLine="0"/>
        <w:rPr>
          <w:sz w:val="24"/>
          <w:szCs w:val="24"/>
        </w:rPr>
      </w:pPr>
      <w:r w:rsidRPr="00334E79">
        <w:rPr>
          <w:sz w:val="24"/>
          <w:szCs w:val="24"/>
        </w:rPr>
        <w:t>Predĺženie pešej zóny 1. etapa realizovať v zmysle predloženej dokumentácie</w:t>
      </w:r>
      <w:r>
        <w:rPr>
          <w:sz w:val="24"/>
          <w:szCs w:val="24"/>
        </w:rPr>
        <w:t>, ktorá je prílohou týchto súťažných podkladov</w:t>
      </w:r>
      <w:r w:rsidRPr="00334E79">
        <w:rPr>
          <w:sz w:val="24"/>
          <w:szCs w:val="24"/>
        </w:rPr>
        <w:t>.</w:t>
      </w:r>
    </w:p>
    <w:p w:rsidR="006C1E40" w:rsidRDefault="006C1E40" w:rsidP="006C1E40">
      <w:pPr>
        <w:pStyle w:val="Odsekzoznamu"/>
        <w:rPr>
          <w:b/>
          <w:sz w:val="24"/>
          <w:szCs w:val="24"/>
        </w:rPr>
      </w:pPr>
    </w:p>
    <w:p w:rsidR="006C1E40" w:rsidRPr="00334E79" w:rsidRDefault="006C1E40" w:rsidP="006C1E40">
      <w:pPr>
        <w:pStyle w:val="Odsekzoznamu"/>
        <w:rPr>
          <w:b/>
          <w:sz w:val="24"/>
          <w:szCs w:val="24"/>
        </w:rPr>
      </w:pPr>
    </w:p>
    <w:p w:rsidR="006C1E40" w:rsidRPr="00334E79" w:rsidRDefault="006C1E40" w:rsidP="006C1E40">
      <w:pPr>
        <w:pStyle w:val="Odsekzoznamu"/>
        <w:ind w:left="1410" w:hanging="690"/>
        <w:rPr>
          <w:b/>
          <w:sz w:val="24"/>
          <w:szCs w:val="24"/>
        </w:rPr>
      </w:pPr>
      <w:r w:rsidRPr="00334E79">
        <w:rPr>
          <w:b/>
          <w:sz w:val="24"/>
          <w:szCs w:val="24"/>
        </w:rPr>
        <w:t>KRAJINNÁ ARCHITEKTÚRA</w:t>
      </w:r>
    </w:p>
    <w:p w:rsidR="006C1E40" w:rsidRDefault="006C1E40" w:rsidP="006C1E40">
      <w:pPr>
        <w:pStyle w:val="Odsekzoznamu"/>
        <w:ind w:left="720" w:firstLine="0"/>
        <w:rPr>
          <w:sz w:val="24"/>
          <w:szCs w:val="24"/>
        </w:rPr>
      </w:pPr>
      <w:r w:rsidRPr="00334E79">
        <w:rPr>
          <w:sz w:val="24"/>
          <w:szCs w:val="24"/>
        </w:rPr>
        <w:t xml:space="preserve">V území v súčasnosti platí prvý stupeň ochrany prírody a krajiny v zmysle §11 zákona č. 543/2002 </w:t>
      </w:r>
      <w:proofErr w:type="spellStart"/>
      <w:r w:rsidRPr="00334E79">
        <w:rPr>
          <w:sz w:val="24"/>
          <w:szCs w:val="24"/>
        </w:rPr>
        <w:t>Z.z</w:t>
      </w:r>
      <w:proofErr w:type="spellEnd"/>
      <w:r w:rsidRPr="00334E79">
        <w:rPr>
          <w:sz w:val="24"/>
          <w:szCs w:val="24"/>
        </w:rPr>
        <w:t xml:space="preserve">. o ochrane prírody a krajiny v znení neskorších predpisov. V území sa nenachádzajú žiadne chránené územia, ani špeciálne chránené stromy a biotopy. </w:t>
      </w:r>
    </w:p>
    <w:p w:rsidR="006C1E40" w:rsidRPr="00334E79" w:rsidRDefault="006C1E40" w:rsidP="006C1E40">
      <w:pPr>
        <w:pStyle w:val="Odsekzoznamu"/>
        <w:ind w:left="720" w:firstLine="0"/>
        <w:rPr>
          <w:sz w:val="24"/>
          <w:szCs w:val="24"/>
        </w:rPr>
      </w:pPr>
    </w:p>
    <w:p w:rsidR="006C1E40" w:rsidRPr="00334E79" w:rsidRDefault="006C1E40" w:rsidP="006C1E40">
      <w:pPr>
        <w:pStyle w:val="Odsekzoznamu"/>
        <w:ind w:left="1410" w:hanging="690"/>
        <w:rPr>
          <w:b/>
          <w:sz w:val="24"/>
          <w:szCs w:val="24"/>
        </w:rPr>
      </w:pPr>
      <w:r w:rsidRPr="00334E79">
        <w:rPr>
          <w:b/>
          <w:sz w:val="24"/>
          <w:szCs w:val="24"/>
        </w:rPr>
        <w:t>Navrhované riešenie</w:t>
      </w: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  <w:r w:rsidRPr="00334E79">
        <w:rPr>
          <w:sz w:val="24"/>
          <w:szCs w:val="24"/>
        </w:rPr>
        <w:t>Základné výmery</w:t>
      </w:r>
      <w:r>
        <w:rPr>
          <w:sz w:val="24"/>
          <w:szCs w:val="24"/>
        </w:rPr>
        <w:t>:</w:t>
      </w:r>
    </w:p>
    <w:p w:rsidR="006C1E40" w:rsidRPr="00A20F58" w:rsidRDefault="006C1E40" w:rsidP="006C1E40">
      <w:pPr>
        <w:pStyle w:val="Odsekzoznamu"/>
        <w:ind w:left="1410" w:hanging="690"/>
        <w:rPr>
          <w:rFonts w:ascii="Arial Narrow" w:hAnsi="Arial Narrow"/>
        </w:rPr>
      </w:pPr>
      <w:r w:rsidRPr="00A20F58">
        <w:rPr>
          <w:rFonts w:ascii="Arial Narrow" w:hAnsi="Arial Narrow"/>
        </w:rPr>
        <w:t xml:space="preserve">Výkopová jama na pôdne bunky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01C93">
        <w:rPr>
          <w:rFonts w:ascii="Arial Narrow" w:hAnsi="Arial Narrow"/>
          <w:color w:val="FF0000"/>
        </w:rPr>
        <w:t>190,70 m3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C1E40" w:rsidRPr="00901C93" w:rsidRDefault="006C1E40" w:rsidP="006C1E40">
      <w:pPr>
        <w:pStyle w:val="Odsekzoznamu"/>
        <w:ind w:left="1410" w:hanging="69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Navrhované dreviny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01C93">
        <w:rPr>
          <w:rFonts w:ascii="Arial Narrow" w:hAnsi="Arial Narrow"/>
          <w:color w:val="FF0000"/>
        </w:rPr>
        <w:t>10 ks</w:t>
      </w:r>
    </w:p>
    <w:p w:rsidR="006C1E40" w:rsidRPr="00901C93" w:rsidRDefault="006C1E40" w:rsidP="006C1E40">
      <w:pPr>
        <w:pStyle w:val="Odsekzoznamu"/>
        <w:ind w:left="1410" w:hanging="690"/>
        <w:rPr>
          <w:rFonts w:ascii="Arial Narrow" w:hAnsi="Arial Narrow"/>
          <w:color w:val="FF0000"/>
        </w:rPr>
      </w:pPr>
      <w:r w:rsidRPr="00A20F58">
        <w:rPr>
          <w:rFonts w:ascii="Arial Narrow" w:hAnsi="Arial Narrow"/>
        </w:rPr>
        <w:t>Ochrann</w:t>
      </w:r>
      <w:r>
        <w:rPr>
          <w:rFonts w:ascii="Arial Narrow" w:hAnsi="Arial Narrow"/>
        </w:rPr>
        <w:t xml:space="preserve">é mreže k stromom 1600x1600mm </w:t>
      </w:r>
      <w:r w:rsidRPr="00901C93">
        <w:rPr>
          <w:rFonts w:ascii="Arial Narrow" w:hAnsi="Arial Narrow"/>
          <w:color w:val="FF0000"/>
        </w:rPr>
        <w:tab/>
      </w:r>
      <w:r w:rsidRPr="00901C93">
        <w:rPr>
          <w:rFonts w:ascii="Arial Narrow" w:hAnsi="Arial Narrow"/>
          <w:color w:val="FF0000"/>
        </w:rPr>
        <w:tab/>
      </w:r>
      <w:r w:rsidRPr="00901C93">
        <w:rPr>
          <w:rFonts w:ascii="Arial Narrow" w:hAnsi="Arial Narrow"/>
          <w:color w:val="FF0000"/>
        </w:rPr>
        <w:tab/>
      </w:r>
      <w:r w:rsidRPr="00901C93">
        <w:rPr>
          <w:rFonts w:ascii="Arial Narrow" w:hAnsi="Arial Narrow"/>
          <w:color w:val="FF0000"/>
        </w:rPr>
        <w:tab/>
        <w:t>10 ks</w:t>
      </w:r>
    </w:p>
    <w:p w:rsidR="006C1E40" w:rsidRPr="00901C93" w:rsidRDefault="006C1E40" w:rsidP="006C1E40">
      <w:pPr>
        <w:pStyle w:val="Odsekzoznamu"/>
        <w:ind w:left="1410" w:hanging="690"/>
        <w:rPr>
          <w:rFonts w:ascii="Arial Narrow" w:hAnsi="Arial Narrow"/>
          <w:color w:val="FF0000"/>
        </w:rPr>
      </w:pPr>
      <w:r w:rsidRPr="00901C93">
        <w:rPr>
          <w:rFonts w:ascii="Arial Narrow" w:hAnsi="Arial Narrow"/>
          <w:color w:val="FF0000"/>
        </w:rPr>
        <w:t>Zavlažovacie a prevzdušňovacie pôdne bunky - systém LUWA</w:t>
      </w:r>
      <w:r w:rsidRPr="00901C93">
        <w:rPr>
          <w:rFonts w:ascii="Arial Narrow" w:hAnsi="Arial Narrow"/>
          <w:color w:val="FF0000"/>
        </w:rPr>
        <w:tab/>
      </w:r>
      <w:r w:rsidRPr="00901C93">
        <w:rPr>
          <w:rFonts w:ascii="Arial Narrow" w:hAnsi="Arial Narrow"/>
          <w:color w:val="FF0000"/>
        </w:rPr>
        <w:tab/>
        <w:t>10 ks</w:t>
      </w:r>
    </w:p>
    <w:p w:rsidR="006C1E40" w:rsidRPr="00901C93" w:rsidRDefault="006C1E40" w:rsidP="006C1E40">
      <w:pPr>
        <w:pStyle w:val="Odsekzoznamu"/>
        <w:ind w:left="1410" w:hanging="690"/>
        <w:rPr>
          <w:rFonts w:ascii="Arial Narrow" w:hAnsi="Arial Narrow"/>
          <w:color w:val="FF0000"/>
        </w:rPr>
      </w:pPr>
      <w:r w:rsidRPr="00901C93">
        <w:rPr>
          <w:rFonts w:ascii="Arial Narrow" w:hAnsi="Arial Narrow"/>
          <w:color w:val="FF0000"/>
        </w:rPr>
        <w:lastRenderedPageBreak/>
        <w:t>Ochrana proti prerastaniu koreňov</w:t>
      </w:r>
      <w:r w:rsidRPr="00901C93">
        <w:rPr>
          <w:rFonts w:ascii="Arial Narrow" w:hAnsi="Arial Narrow"/>
          <w:color w:val="FF0000"/>
        </w:rPr>
        <w:tab/>
        <w:t>3830x3830x1000</w:t>
      </w:r>
      <w:r w:rsidRPr="00901C93">
        <w:rPr>
          <w:rFonts w:ascii="Arial Narrow" w:hAnsi="Arial Narrow"/>
          <w:color w:val="FF0000"/>
        </w:rPr>
        <w:tab/>
      </w:r>
      <w:r w:rsidRPr="00901C93">
        <w:rPr>
          <w:rFonts w:ascii="Arial Narrow" w:hAnsi="Arial Narrow"/>
          <w:color w:val="FF0000"/>
        </w:rPr>
        <w:tab/>
      </w:r>
      <w:r w:rsidRPr="00901C93">
        <w:rPr>
          <w:rFonts w:ascii="Arial Narrow" w:hAnsi="Arial Narrow"/>
          <w:color w:val="FF0000"/>
        </w:rPr>
        <w:tab/>
        <w:t>10 ks</w:t>
      </w: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</w:p>
    <w:p w:rsidR="006C1E40" w:rsidRPr="00334E79" w:rsidRDefault="006C1E40" w:rsidP="006C1E40">
      <w:pPr>
        <w:pStyle w:val="Odsekzoznamu"/>
        <w:ind w:left="709" w:firstLine="11"/>
        <w:rPr>
          <w:sz w:val="24"/>
          <w:szCs w:val="24"/>
        </w:rPr>
      </w:pPr>
      <w:r w:rsidRPr="00334E79">
        <w:rPr>
          <w:sz w:val="24"/>
          <w:szCs w:val="24"/>
        </w:rPr>
        <w:t xml:space="preserve">Cieľom riešenia projektu sadovníckych úprav je vytvorenie estetickej a funkčnej líniovej zelene a kvalitného verejného priestoru požadovanej infraštruktúry súvisiacej so širším dotknutým územím. Jedná sa o zeleň pozdĺž komunikácie Štefánikova trieda, ktorá bude zároveň doplnená o cyklotrasu. </w:t>
      </w:r>
    </w:p>
    <w:p w:rsidR="006C1E40" w:rsidRPr="00334E79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334E79">
        <w:rPr>
          <w:sz w:val="24"/>
          <w:szCs w:val="24"/>
        </w:rPr>
        <w:t xml:space="preserve">Líniová zeleň bude vytvorená alejou </w:t>
      </w:r>
      <w:proofErr w:type="spellStart"/>
      <w:r w:rsidRPr="00334E79">
        <w:rPr>
          <w:sz w:val="24"/>
          <w:szCs w:val="24"/>
        </w:rPr>
        <w:t>vzrastlých</w:t>
      </w:r>
      <w:proofErr w:type="spellEnd"/>
      <w:r w:rsidRPr="00334E79">
        <w:rPr>
          <w:sz w:val="24"/>
          <w:szCs w:val="24"/>
        </w:rPr>
        <w:t xml:space="preserve"> stromov </w:t>
      </w:r>
      <w:proofErr w:type="spellStart"/>
      <w:r w:rsidRPr="00334E79">
        <w:rPr>
          <w:sz w:val="24"/>
          <w:szCs w:val="24"/>
        </w:rPr>
        <w:t>Pyrus</w:t>
      </w:r>
      <w:proofErr w:type="spellEnd"/>
      <w:r w:rsidRPr="00334E79">
        <w:rPr>
          <w:sz w:val="24"/>
          <w:szCs w:val="24"/>
        </w:rPr>
        <w:t xml:space="preserve"> </w:t>
      </w:r>
      <w:proofErr w:type="spellStart"/>
      <w:r w:rsidRPr="00334E79">
        <w:rPr>
          <w:sz w:val="24"/>
          <w:szCs w:val="24"/>
        </w:rPr>
        <w:t>calleryana</w:t>
      </w:r>
      <w:proofErr w:type="spellEnd"/>
      <w:r w:rsidRPr="00334E79">
        <w:rPr>
          <w:sz w:val="24"/>
          <w:szCs w:val="24"/>
        </w:rPr>
        <w:t xml:space="preserve"> '</w:t>
      </w:r>
      <w:proofErr w:type="spellStart"/>
      <w:r w:rsidRPr="00334E79">
        <w:rPr>
          <w:sz w:val="24"/>
          <w:szCs w:val="24"/>
        </w:rPr>
        <w:t>Chanticleer</w:t>
      </w:r>
      <w:proofErr w:type="spellEnd"/>
      <w:r w:rsidRPr="00334E79">
        <w:rPr>
          <w:sz w:val="24"/>
          <w:szCs w:val="24"/>
        </w:rPr>
        <w:t xml:space="preserve">' popri zrekonštruovanej budove obchodného domu Tesco. Je to okrasný kultivar hrušky s atraktívnym kvitnutím a okrasnými nejedlými plodmi. Koruna stromu má užší oválny charakter. </w:t>
      </w:r>
    </w:p>
    <w:p w:rsidR="006C1E40" w:rsidRPr="00334E79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334E79">
        <w:rPr>
          <w:sz w:val="24"/>
          <w:szCs w:val="24"/>
        </w:rPr>
        <w:t xml:space="preserve">Stromy budú vysadené s použitím pôdnych buniek do štvorcovej ochrannej mreže. Alejové výsadby pasívne eliminujú neželané parkovanie osobných vozidiel na chodníkoch. Zároveň plnia funkciu zachytávania časti dažďovej vody z chodníkov. Tým sa voda v sídle </w:t>
      </w:r>
      <w:proofErr w:type="spellStart"/>
      <w:r w:rsidRPr="00334E79">
        <w:rPr>
          <w:sz w:val="24"/>
          <w:szCs w:val="24"/>
        </w:rPr>
        <w:t>neodkanalizuje</w:t>
      </w:r>
      <w:proofErr w:type="spellEnd"/>
      <w:r w:rsidRPr="00334E79">
        <w:rPr>
          <w:sz w:val="24"/>
          <w:szCs w:val="24"/>
        </w:rPr>
        <w:t xml:space="preserve"> priamo, ale postupne vsiakne do pôdy. </w:t>
      </w:r>
    </w:p>
    <w:p w:rsidR="006C1E40" w:rsidRPr="00334E79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334E79">
        <w:rPr>
          <w:sz w:val="24"/>
          <w:szCs w:val="24"/>
        </w:rPr>
        <w:t xml:space="preserve">Zrekonštruované spevnené plochy budú doplnené o mestský </w:t>
      </w:r>
      <w:proofErr w:type="spellStart"/>
      <w:r w:rsidRPr="00334E79">
        <w:rPr>
          <w:sz w:val="24"/>
          <w:szCs w:val="24"/>
        </w:rPr>
        <w:t>mobiliár</w:t>
      </w:r>
      <w:proofErr w:type="spellEnd"/>
      <w:r w:rsidRPr="00334E79">
        <w:rPr>
          <w:sz w:val="24"/>
          <w:szCs w:val="24"/>
        </w:rPr>
        <w:t xml:space="preserve"> ako parkové lavičky a stojany na bicykle.</w:t>
      </w: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  <w:r w:rsidRPr="00334E79">
        <w:rPr>
          <w:sz w:val="24"/>
          <w:szCs w:val="24"/>
        </w:rPr>
        <w:t>Rastlinný materiál</w:t>
      </w: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  <w:r w:rsidRPr="00334E79">
        <w:rPr>
          <w:sz w:val="24"/>
          <w:szCs w:val="24"/>
        </w:rPr>
        <w:t>Stromy</w:t>
      </w: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  <w:r w:rsidRPr="00334E79">
        <w:rPr>
          <w:sz w:val="24"/>
          <w:szCs w:val="24"/>
        </w:rPr>
        <w:t xml:space="preserve">NÁZOV </w:t>
      </w:r>
      <w:r w:rsidRPr="00334E79">
        <w:rPr>
          <w:sz w:val="24"/>
          <w:szCs w:val="24"/>
        </w:rPr>
        <w:tab/>
      </w:r>
      <w:r w:rsidRPr="00334E79">
        <w:rPr>
          <w:sz w:val="24"/>
          <w:szCs w:val="24"/>
        </w:rPr>
        <w:tab/>
      </w:r>
      <w:r w:rsidRPr="00334E79">
        <w:rPr>
          <w:sz w:val="24"/>
          <w:szCs w:val="24"/>
        </w:rPr>
        <w:tab/>
      </w:r>
      <w:r w:rsidRPr="00334E79">
        <w:rPr>
          <w:sz w:val="24"/>
          <w:szCs w:val="24"/>
        </w:rPr>
        <w:tab/>
        <w:t xml:space="preserve">MNOŽSTVO KS </w:t>
      </w:r>
      <w:r w:rsidRPr="00334E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E79">
        <w:rPr>
          <w:sz w:val="24"/>
          <w:szCs w:val="24"/>
        </w:rPr>
        <w:t>VEĽKOSŤ</w:t>
      </w: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  <w:proofErr w:type="spellStart"/>
      <w:r w:rsidRPr="00334E79">
        <w:rPr>
          <w:sz w:val="24"/>
          <w:szCs w:val="24"/>
        </w:rPr>
        <w:t>Pyrus</w:t>
      </w:r>
      <w:proofErr w:type="spellEnd"/>
      <w:r w:rsidRPr="00334E79">
        <w:rPr>
          <w:sz w:val="24"/>
          <w:szCs w:val="24"/>
        </w:rPr>
        <w:t xml:space="preserve"> </w:t>
      </w:r>
      <w:proofErr w:type="spellStart"/>
      <w:r w:rsidRPr="00334E79">
        <w:rPr>
          <w:sz w:val="24"/>
          <w:szCs w:val="24"/>
        </w:rPr>
        <w:t>calleryana</w:t>
      </w:r>
      <w:proofErr w:type="spellEnd"/>
      <w:r w:rsidRPr="00334E79">
        <w:rPr>
          <w:sz w:val="24"/>
          <w:szCs w:val="24"/>
        </w:rPr>
        <w:t xml:space="preserve"> '</w:t>
      </w:r>
      <w:proofErr w:type="spellStart"/>
      <w:r w:rsidRPr="00334E79">
        <w:rPr>
          <w:sz w:val="24"/>
          <w:szCs w:val="24"/>
        </w:rPr>
        <w:t>Chanticleer</w:t>
      </w:r>
      <w:proofErr w:type="spellEnd"/>
      <w:r w:rsidRPr="00334E79">
        <w:rPr>
          <w:sz w:val="24"/>
          <w:szCs w:val="24"/>
        </w:rPr>
        <w:t>'</w:t>
      </w:r>
      <w:r w:rsidRPr="00334E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901C93">
        <w:rPr>
          <w:color w:val="FF0000"/>
          <w:sz w:val="24"/>
          <w:szCs w:val="24"/>
        </w:rPr>
        <w:t xml:space="preserve">10 </w:t>
      </w:r>
      <w:r w:rsidRPr="00334E79">
        <w:rPr>
          <w:sz w:val="24"/>
          <w:szCs w:val="24"/>
        </w:rPr>
        <w:tab/>
      </w:r>
      <w:r w:rsidRPr="00334E79">
        <w:rPr>
          <w:sz w:val="24"/>
          <w:szCs w:val="24"/>
        </w:rPr>
        <w:tab/>
      </w:r>
      <w:r w:rsidRPr="00334E79">
        <w:rPr>
          <w:sz w:val="24"/>
          <w:szCs w:val="24"/>
        </w:rPr>
        <w:tab/>
      </w:r>
      <w:proofErr w:type="spellStart"/>
      <w:r w:rsidRPr="00334E79">
        <w:rPr>
          <w:sz w:val="24"/>
          <w:szCs w:val="24"/>
        </w:rPr>
        <w:t>ok</w:t>
      </w:r>
      <w:proofErr w:type="spellEnd"/>
      <w:r>
        <w:rPr>
          <w:sz w:val="24"/>
          <w:szCs w:val="24"/>
        </w:rPr>
        <w:t xml:space="preserve"> </w:t>
      </w:r>
      <w:r w:rsidRPr="00334E79">
        <w:rPr>
          <w:sz w:val="24"/>
          <w:szCs w:val="24"/>
        </w:rPr>
        <w:t>25-30</w:t>
      </w: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  <w:r w:rsidRPr="00334E79">
        <w:rPr>
          <w:sz w:val="24"/>
          <w:szCs w:val="24"/>
        </w:rPr>
        <w:t>Verejné osvetlenie</w:t>
      </w:r>
    </w:p>
    <w:p w:rsidR="006C1E40" w:rsidRPr="00334E79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334E79">
        <w:rPr>
          <w:sz w:val="24"/>
          <w:szCs w:val="24"/>
        </w:rPr>
        <w:t>Súčasťou rekonštrukcie verejného priestoru je aj výmena existujúcich stožiarov verejného osvetlenia v celkovom počte 3 ks. Výmena svietidiel je navrhovaná najmä z dôvodu ich zlého technického stavu. Svietidlá navrhnuté na výmenu sú vyznačené vo výkrese - SPEVNENÉ PLOCHY SITUÁCIA. V prílohe technickej správy je priložený technický list navrhovaného svietidla.</w:t>
      </w:r>
    </w:p>
    <w:p w:rsidR="006C1E40" w:rsidRDefault="006C1E40" w:rsidP="006C1E40">
      <w:pPr>
        <w:pStyle w:val="Odsekzoznamu"/>
        <w:ind w:left="709" w:firstLine="0"/>
        <w:rPr>
          <w:sz w:val="24"/>
          <w:szCs w:val="24"/>
        </w:rPr>
      </w:pPr>
    </w:p>
    <w:p w:rsidR="006C1E40" w:rsidRPr="00526965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526965">
        <w:rPr>
          <w:sz w:val="24"/>
          <w:szCs w:val="24"/>
        </w:rPr>
        <w:t xml:space="preserve">Výkopová jama na pôdne bunky </w:t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>190,70 m3</w:t>
      </w:r>
    </w:p>
    <w:p w:rsidR="006C1E40" w:rsidRPr="00526965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526965">
        <w:rPr>
          <w:sz w:val="24"/>
          <w:szCs w:val="24"/>
        </w:rPr>
        <w:t xml:space="preserve">Navrhované dreviny </w:t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>10 ks</w:t>
      </w:r>
    </w:p>
    <w:p w:rsidR="006C1E40" w:rsidRPr="00526965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526965">
        <w:rPr>
          <w:sz w:val="24"/>
          <w:szCs w:val="24"/>
        </w:rPr>
        <w:t xml:space="preserve">Ochranné mreže k stromom 1600x1600mm </w:t>
      </w:r>
      <w:r w:rsidRPr="00526965">
        <w:rPr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>10 ks</w:t>
      </w:r>
    </w:p>
    <w:p w:rsidR="006C1E40" w:rsidRPr="00526965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526965">
        <w:rPr>
          <w:sz w:val="24"/>
          <w:szCs w:val="24"/>
        </w:rPr>
        <w:t xml:space="preserve">NÁZOV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6965">
        <w:rPr>
          <w:sz w:val="24"/>
          <w:szCs w:val="24"/>
        </w:rPr>
        <w:t xml:space="preserve">MNOŽSTVO KS </w:t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  <w:t>VEĽKOSŤ</w:t>
      </w:r>
    </w:p>
    <w:p w:rsidR="006C1E40" w:rsidRPr="00526965" w:rsidRDefault="006C1E40" w:rsidP="006C1E40">
      <w:pPr>
        <w:pStyle w:val="Odsekzoznamu"/>
        <w:ind w:left="709" w:firstLine="0"/>
        <w:rPr>
          <w:sz w:val="24"/>
          <w:szCs w:val="24"/>
        </w:rPr>
      </w:pPr>
      <w:proofErr w:type="spellStart"/>
      <w:r w:rsidRPr="00526965">
        <w:rPr>
          <w:sz w:val="24"/>
          <w:szCs w:val="24"/>
        </w:rPr>
        <w:t>Pyrus</w:t>
      </w:r>
      <w:proofErr w:type="spellEnd"/>
      <w:r w:rsidRPr="00526965">
        <w:rPr>
          <w:sz w:val="24"/>
          <w:szCs w:val="24"/>
        </w:rPr>
        <w:t xml:space="preserve"> </w:t>
      </w:r>
      <w:proofErr w:type="spellStart"/>
      <w:r w:rsidRPr="00526965">
        <w:rPr>
          <w:sz w:val="24"/>
          <w:szCs w:val="24"/>
        </w:rPr>
        <w:t>calleryana</w:t>
      </w:r>
      <w:proofErr w:type="spellEnd"/>
      <w:r w:rsidRPr="00526965">
        <w:rPr>
          <w:sz w:val="24"/>
          <w:szCs w:val="24"/>
        </w:rPr>
        <w:t xml:space="preserve"> '</w:t>
      </w:r>
      <w:proofErr w:type="spellStart"/>
      <w:r w:rsidRPr="00526965">
        <w:rPr>
          <w:sz w:val="24"/>
          <w:szCs w:val="24"/>
        </w:rPr>
        <w:t>Chanticleer</w:t>
      </w:r>
      <w:proofErr w:type="spellEnd"/>
      <w:r w:rsidRPr="00526965">
        <w:rPr>
          <w:sz w:val="24"/>
          <w:szCs w:val="24"/>
        </w:rPr>
        <w:t xml:space="preserve">' </w:t>
      </w:r>
      <w:r w:rsidRPr="00526965">
        <w:rPr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 xml:space="preserve">10 </w:t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</w:r>
      <w:proofErr w:type="spellStart"/>
      <w:r w:rsidRPr="00526965">
        <w:rPr>
          <w:sz w:val="24"/>
          <w:szCs w:val="24"/>
        </w:rPr>
        <w:t>ok</w:t>
      </w:r>
      <w:proofErr w:type="spellEnd"/>
      <w:r w:rsidRPr="00526965">
        <w:rPr>
          <w:sz w:val="24"/>
          <w:szCs w:val="24"/>
        </w:rPr>
        <w:t xml:space="preserve"> 25-30</w:t>
      </w:r>
    </w:p>
    <w:p w:rsidR="006C1E40" w:rsidRPr="00526965" w:rsidRDefault="006C1E40" w:rsidP="006C1E40">
      <w:pPr>
        <w:pStyle w:val="Odsekzoznamu"/>
        <w:ind w:left="709" w:firstLine="0"/>
        <w:rPr>
          <w:sz w:val="24"/>
          <w:szCs w:val="24"/>
        </w:rPr>
      </w:pPr>
    </w:p>
    <w:p w:rsidR="006C1E40" w:rsidRPr="00526965" w:rsidRDefault="006C1E40" w:rsidP="006C1E40">
      <w:pPr>
        <w:pStyle w:val="Odsekzoznamu"/>
        <w:ind w:left="709" w:firstLine="0"/>
        <w:rPr>
          <w:sz w:val="24"/>
          <w:szCs w:val="24"/>
        </w:rPr>
      </w:pPr>
      <w:r w:rsidRPr="00526965">
        <w:rPr>
          <w:sz w:val="24"/>
          <w:szCs w:val="24"/>
        </w:rPr>
        <w:t>Rastlinný materiál:</w:t>
      </w:r>
      <w:r w:rsidRPr="00526965">
        <w:rPr>
          <w:sz w:val="24"/>
          <w:szCs w:val="24"/>
        </w:rPr>
        <w:tab/>
      </w:r>
      <w:r w:rsidRPr="00526965">
        <w:rPr>
          <w:sz w:val="24"/>
          <w:szCs w:val="24"/>
        </w:rPr>
        <w:tab/>
        <w:t>Stromy</w:t>
      </w:r>
    </w:p>
    <w:p w:rsidR="006C1E40" w:rsidRDefault="006C1E40" w:rsidP="006C1E40">
      <w:pPr>
        <w:pStyle w:val="Odsekzoznamu"/>
        <w:ind w:left="709" w:firstLine="0"/>
        <w:rPr>
          <w:sz w:val="24"/>
          <w:szCs w:val="24"/>
        </w:rPr>
      </w:pPr>
    </w:p>
    <w:p w:rsidR="006C1E40" w:rsidRDefault="006C1E40" w:rsidP="006C1E40">
      <w:pPr>
        <w:pStyle w:val="Odsekzoznamu"/>
        <w:ind w:left="709" w:firstLine="0"/>
        <w:rPr>
          <w:sz w:val="24"/>
          <w:szCs w:val="24"/>
        </w:rPr>
      </w:pPr>
    </w:p>
    <w:p w:rsidR="006C1E40" w:rsidRPr="00526965" w:rsidRDefault="006C1E40" w:rsidP="006C1E40">
      <w:pPr>
        <w:pStyle w:val="Odsekzoznamu"/>
        <w:ind w:left="709" w:firstLine="0"/>
        <w:rPr>
          <w:b/>
          <w:sz w:val="24"/>
          <w:szCs w:val="24"/>
        </w:rPr>
      </w:pPr>
      <w:r w:rsidRPr="00526965">
        <w:rPr>
          <w:b/>
          <w:sz w:val="24"/>
          <w:szCs w:val="24"/>
        </w:rPr>
        <w:t>Verejné osvetlenie</w:t>
      </w:r>
    </w:p>
    <w:p w:rsidR="006C1E40" w:rsidRPr="00526965" w:rsidRDefault="006C1E40" w:rsidP="006C1E40">
      <w:pPr>
        <w:pStyle w:val="Odsekzoznamu"/>
        <w:ind w:left="709" w:firstLine="11"/>
        <w:rPr>
          <w:sz w:val="24"/>
          <w:szCs w:val="24"/>
        </w:rPr>
      </w:pPr>
      <w:r w:rsidRPr="00526965">
        <w:rPr>
          <w:sz w:val="24"/>
          <w:szCs w:val="24"/>
        </w:rPr>
        <w:t>Súčasťou rekonštrukcie verejného priestoru je aj výmena existujúcich stožiarov verejného osvetlenia v celkovom počte 4 ks. Výmena svietidiel je navrhovaná najmä z dôvodu ich zlého technického stavu. Svietidlá navrhnuté na výmenu sú vyznačené vo výkrese - SPEVNENÉ PLOCHY SITUÁCIA. V prílohe technickej správy je priložený technický list navrhovaného svietidla.</w:t>
      </w:r>
    </w:p>
    <w:p w:rsidR="006C1E40" w:rsidRDefault="006C1E40" w:rsidP="006C1E40">
      <w:pPr>
        <w:pStyle w:val="Odsekzoznamu"/>
        <w:ind w:left="1410" w:hanging="690"/>
        <w:rPr>
          <w:sz w:val="24"/>
          <w:szCs w:val="24"/>
        </w:rPr>
      </w:pPr>
    </w:p>
    <w:p w:rsidR="006C1E40" w:rsidRPr="00334E79" w:rsidRDefault="006C1E40" w:rsidP="006C1E40">
      <w:pPr>
        <w:pStyle w:val="Odsekzoznamu"/>
        <w:ind w:left="1410" w:hanging="690"/>
        <w:rPr>
          <w:sz w:val="24"/>
          <w:szCs w:val="24"/>
        </w:rPr>
      </w:pPr>
    </w:p>
    <w:p w:rsidR="006C1E40" w:rsidRPr="00526965" w:rsidRDefault="006C1E40" w:rsidP="006C1E40">
      <w:pPr>
        <w:pStyle w:val="Odsekzoznamu"/>
        <w:ind w:hanging="821"/>
        <w:rPr>
          <w:b/>
          <w:sz w:val="24"/>
          <w:szCs w:val="24"/>
        </w:rPr>
      </w:pPr>
      <w:r w:rsidRPr="00526965">
        <w:rPr>
          <w:b/>
          <w:sz w:val="24"/>
          <w:szCs w:val="24"/>
        </w:rPr>
        <w:t>SPEVNENÉ PLOCHY</w:t>
      </w:r>
    </w:p>
    <w:p w:rsidR="006C1E40" w:rsidRPr="00526965" w:rsidRDefault="006C1E40" w:rsidP="006C1E40">
      <w:pPr>
        <w:pStyle w:val="Odsekzoznamu"/>
        <w:ind w:left="709" w:firstLine="11"/>
        <w:rPr>
          <w:sz w:val="24"/>
          <w:szCs w:val="24"/>
        </w:rPr>
      </w:pPr>
      <w:r w:rsidRPr="00526965">
        <w:rPr>
          <w:sz w:val="24"/>
          <w:szCs w:val="24"/>
        </w:rPr>
        <w:t xml:space="preserve">Navrhovaná stavebná úprava rieši obnovu krytu na existujúceho chodníka. Úprava krytu spočíva v odstránení  </w:t>
      </w:r>
      <w:proofErr w:type="spellStart"/>
      <w:r w:rsidRPr="00526965">
        <w:rPr>
          <w:sz w:val="24"/>
          <w:szCs w:val="24"/>
        </w:rPr>
        <w:t>exis</w:t>
      </w:r>
      <w:proofErr w:type="spellEnd"/>
      <w:r w:rsidRPr="00526965">
        <w:rPr>
          <w:sz w:val="24"/>
          <w:szCs w:val="24"/>
        </w:rPr>
        <w:t xml:space="preserve">. asfaltového krytu, ktorý bude nahradený dláždeným resp. asfaltovým krytom.  Rozsah riešenej  plochy je navrhnutý v dĺžke 74,7 m z východnej </w:t>
      </w:r>
      <w:r w:rsidRPr="00526965">
        <w:rPr>
          <w:sz w:val="24"/>
          <w:szCs w:val="24"/>
        </w:rPr>
        <w:lastRenderedPageBreak/>
        <w:t xml:space="preserve">strany územia, 26,2 m zo strany južnej. Šírka plochy je premenlivá 10,0 m – 14,0 m. Priečny sklon chodníka bude zachovaný. Jestvujúci cestný obrubník pri miestnej komunikácii sa v celkovej dĺžke 74,7 vytrhá a nahradí novým cestným obrubníkom uloženým v </w:t>
      </w:r>
      <w:proofErr w:type="spellStart"/>
      <w:r w:rsidRPr="00526965">
        <w:rPr>
          <w:sz w:val="24"/>
          <w:szCs w:val="24"/>
        </w:rPr>
        <w:t>bet</w:t>
      </w:r>
      <w:proofErr w:type="spellEnd"/>
      <w:r w:rsidRPr="00526965">
        <w:rPr>
          <w:sz w:val="24"/>
          <w:szCs w:val="24"/>
        </w:rPr>
        <w:t xml:space="preserve">. lôžku. Po odstránení obrubníka sa asfaltová vozovka </w:t>
      </w:r>
      <w:proofErr w:type="spellStart"/>
      <w:r w:rsidRPr="00526965">
        <w:rPr>
          <w:sz w:val="24"/>
          <w:szCs w:val="24"/>
        </w:rPr>
        <w:t>vyspravý</w:t>
      </w:r>
      <w:proofErr w:type="spellEnd"/>
      <w:r w:rsidRPr="00526965">
        <w:rPr>
          <w:sz w:val="24"/>
          <w:szCs w:val="24"/>
        </w:rPr>
        <w:t xml:space="preserve"> na šírke 250 mm. </w:t>
      </w:r>
      <w:r w:rsidRPr="00080D15">
        <w:rPr>
          <w:color w:val="FF0000"/>
          <w:sz w:val="24"/>
          <w:szCs w:val="24"/>
        </w:rPr>
        <w:t xml:space="preserve">V priestore chodníka je navrhnutá umelá vodiaca línia (skladba D) pre nevidiacich šírky 0,6 m osadená 9,37 m od fasády obchodného objektu v najširšej časti s postupným zúžením na 7,9 m v najužšej časti od fasády obchodného objektu. Vodiaca línia bude osadená v súbehu s varovným pásom (skladba E ) </w:t>
      </w:r>
      <w:r w:rsidRPr="00526965">
        <w:rPr>
          <w:sz w:val="24"/>
          <w:szCs w:val="24"/>
        </w:rPr>
        <w:t xml:space="preserve">na rozhraní dláždenej plochy a pásu s asfaltovým krytom šírky 2,5 m červenej farby. </w:t>
      </w:r>
      <w:r w:rsidRPr="00080D15">
        <w:rPr>
          <w:color w:val="FF0000"/>
          <w:sz w:val="24"/>
          <w:szCs w:val="24"/>
        </w:rPr>
        <w:t xml:space="preserve">4 jestvujúce </w:t>
      </w:r>
      <w:r w:rsidRPr="00526965">
        <w:rPr>
          <w:sz w:val="24"/>
          <w:szCs w:val="24"/>
        </w:rPr>
        <w:t>stĺpy verejného osvetlenia v riešenom území sa vymenia/preložia.</w:t>
      </w:r>
      <w:r w:rsidRPr="00526965">
        <w:rPr>
          <w:sz w:val="24"/>
          <w:szCs w:val="24"/>
        </w:rPr>
        <w:tab/>
      </w:r>
    </w:p>
    <w:p w:rsidR="006C1E40" w:rsidRPr="00526965" w:rsidRDefault="006C1E40" w:rsidP="006C1E40">
      <w:pPr>
        <w:pStyle w:val="Odsekzoznamu"/>
        <w:ind w:left="709" w:firstLine="11"/>
        <w:rPr>
          <w:sz w:val="24"/>
          <w:szCs w:val="24"/>
        </w:rPr>
      </w:pPr>
    </w:p>
    <w:p w:rsidR="006C1E40" w:rsidRPr="00901C93" w:rsidRDefault="006C1E40" w:rsidP="006C1E40">
      <w:pPr>
        <w:pStyle w:val="Odsekzoznamu"/>
        <w:ind w:left="709" w:firstLine="11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Sklady:</w:t>
      </w:r>
    </w:p>
    <w:p w:rsidR="006C1E40" w:rsidRPr="00901C93" w:rsidRDefault="006C1E40" w:rsidP="006C1E40">
      <w:pPr>
        <w:pStyle w:val="Odsekzoznamu"/>
        <w:ind w:left="709" w:firstLine="11"/>
        <w:rPr>
          <w:color w:val="FF0000"/>
          <w:sz w:val="24"/>
          <w:szCs w:val="24"/>
        </w:rPr>
      </w:pPr>
    </w:p>
    <w:p w:rsidR="006C1E40" w:rsidRPr="00901C93" w:rsidRDefault="006C1E40" w:rsidP="006C1E40">
      <w:pPr>
        <w:pStyle w:val="Odsekzoznamu"/>
        <w:numPr>
          <w:ilvl w:val="0"/>
          <w:numId w:val="1"/>
        </w:numPr>
        <w:ind w:left="1560" w:hanging="84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Kamenná dlažba - čierna žula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10 x 10 cm 80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Betónové lôžko C25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CBGM C15/12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200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Štrkový podklad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proofErr w:type="spellStart"/>
      <w:r w:rsidRPr="00901C93">
        <w:rPr>
          <w:color w:val="FF0000"/>
          <w:sz w:val="24"/>
          <w:szCs w:val="24"/>
        </w:rPr>
        <w:t>Rastlý</w:t>
      </w:r>
      <w:proofErr w:type="spellEnd"/>
      <w:r w:rsidRPr="00901C93">
        <w:rPr>
          <w:color w:val="FF0000"/>
          <w:sz w:val="24"/>
          <w:szCs w:val="24"/>
        </w:rPr>
        <w:t xml:space="preserve"> terén</w:t>
      </w:r>
    </w:p>
    <w:p w:rsidR="006C1E40" w:rsidRPr="00901C93" w:rsidRDefault="006C1E40" w:rsidP="006C1E40">
      <w:pPr>
        <w:pStyle w:val="Odsekzoznamu"/>
        <w:ind w:left="1560" w:hanging="840"/>
        <w:rPr>
          <w:color w:val="FF0000"/>
          <w:sz w:val="24"/>
          <w:szCs w:val="24"/>
        </w:rPr>
      </w:pPr>
    </w:p>
    <w:p w:rsidR="006C1E40" w:rsidRPr="00901C93" w:rsidRDefault="006C1E40" w:rsidP="006C1E40">
      <w:pPr>
        <w:pStyle w:val="Odsekzoznamu"/>
        <w:numPr>
          <w:ilvl w:val="0"/>
          <w:numId w:val="1"/>
        </w:numPr>
        <w:ind w:left="1560" w:hanging="84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Kamenná dlažba - Sivá žula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10 x 10 cm 80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Štrkový podklad FR 4-8 mm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Štrkový podklad FR 16-32 mm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200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Štrkový podklad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proofErr w:type="spellStart"/>
      <w:r w:rsidRPr="00901C93">
        <w:rPr>
          <w:color w:val="FF0000"/>
          <w:sz w:val="24"/>
          <w:szCs w:val="24"/>
        </w:rPr>
        <w:t>Rastlý</w:t>
      </w:r>
      <w:proofErr w:type="spellEnd"/>
      <w:r w:rsidRPr="00901C93">
        <w:rPr>
          <w:color w:val="FF0000"/>
          <w:sz w:val="24"/>
          <w:szCs w:val="24"/>
        </w:rPr>
        <w:t xml:space="preserve"> terén</w:t>
      </w:r>
    </w:p>
    <w:p w:rsidR="006C1E40" w:rsidRPr="00901C93" w:rsidRDefault="006C1E40" w:rsidP="006C1E40">
      <w:pPr>
        <w:pStyle w:val="Odsekzoznamu"/>
        <w:ind w:left="1560" w:hanging="840"/>
        <w:rPr>
          <w:color w:val="FF0000"/>
          <w:sz w:val="24"/>
          <w:szCs w:val="24"/>
        </w:rPr>
      </w:pPr>
    </w:p>
    <w:p w:rsidR="006C1E40" w:rsidRPr="00901C93" w:rsidRDefault="006C1E40" w:rsidP="006C1E40">
      <w:pPr>
        <w:pStyle w:val="Odsekzoznamu"/>
        <w:numPr>
          <w:ilvl w:val="0"/>
          <w:numId w:val="1"/>
        </w:numPr>
        <w:ind w:left="1560" w:hanging="84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Betónový kryt CBIII s </w:t>
      </w:r>
      <w:proofErr w:type="spellStart"/>
      <w:r w:rsidRPr="00901C93">
        <w:rPr>
          <w:color w:val="FF0000"/>
          <w:sz w:val="24"/>
          <w:szCs w:val="24"/>
        </w:rPr>
        <w:t>metličkovou</w:t>
      </w:r>
      <w:proofErr w:type="spellEnd"/>
      <w:r w:rsidRPr="00901C93">
        <w:rPr>
          <w:color w:val="FF0000"/>
          <w:sz w:val="24"/>
          <w:szCs w:val="24"/>
        </w:rPr>
        <w:t xml:space="preserve"> úpravou</w:t>
      </w:r>
      <w:r w:rsidRPr="00901C93">
        <w:rPr>
          <w:color w:val="FF0000"/>
          <w:sz w:val="24"/>
          <w:szCs w:val="24"/>
        </w:rPr>
        <w:tab/>
        <w:t>180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Výstuž </w:t>
      </w:r>
      <w:proofErr w:type="spellStart"/>
      <w:r w:rsidRPr="00901C93">
        <w:rPr>
          <w:color w:val="FF0000"/>
          <w:sz w:val="24"/>
          <w:szCs w:val="24"/>
        </w:rPr>
        <w:t>Kari</w:t>
      </w:r>
      <w:proofErr w:type="spellEnd"/>
      <w:r w:rsidRPr="00901C93">
        <w:rPr>
          <w:color w:val="FF0000"/>
          <w:sz w:val="24"/>
          <w:szCs w:val="24"/>
        </w:rPr>
        <w:t xml:space="preserve"> sieť hr.10 mm, oko150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CBGM C15/12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200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Štrkový podklad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150 mm</w:t>
      </w:r>
    </w:p>
    <w:p w:rsidR="006C1E40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proofErr w:type="spellStart"/>
      <w:r w:rsidRPr="00901C93">
        <w:rPr>
          <w:color w:val="FF0000"/>
          <w:sz w:val="24"/>
          <w:szCs w:val="24"/>
        </w:rPr>
        <w:t>Rastlý</w:t>
      </w:r>
      <w:proofErr w:type="spellEnd"/>
      <w:r w:rsidRPr="00901C93">
        <w:rPr>
          <w:color w:val="FF0000"/>
          <w:sz w:val="24"/>
          <w:szCs w:val="24"/>
        </w:rPr>
        <w:t xml:space="preserve"> terén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</w:p>
    <w:p w:rsidR="006C1E40" w:rsidRPr="00901C93" w:rsidRDefault="006C1E40" w:rsidP="006C1E40">
      <w:pPr>
        <w:pStyle w:val="Odsekzoznamu"/>
        <w:numPr>
          <w:ilvl w:val="0"/>
          <w:numId w:val="1"/>
        </w:numPr>
        <w:ind w:left="1560" w:hanging="84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Vodiaca línia - dlažba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60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Betónové lôžko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120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CBGM C15/12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200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Štrkový podklad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proofErr w:type="spellStart"/>
      <w:r w:rsidRPr="00901C93">
        <w:rPr>
          <w:color w:val="FF0000"/>
          <w:sz w:val="24"/>
          <w:szCs w:val="24"/>
        </w:rPr>
        <w:t>Rastlý</w:t>
      </w:r>
      <w:proofErr w:type="spellEnd"/>
      <w:r w:rsidRPr="00901C93">
        <w:rPr>
          <w:color w:val="FF0000"/>
          <w:sz w:val="24"/>
          <w:szCs w:val="24"/>
        </w:rPr>
        <w:t xml:space="preserve"> terén</w:t>
      </w:r>
    </w:p>
    <w:p w:rsidR="006C1E40" w:rsidRPr="00901C93" w:rsidRDefault="006C1E40" w:rsidP="006C1E40">
      <w:pPr>
        <w:pStyle w:val="Odsekzoznamu"/>
        <w:ind w:left="1560" w:hanging="840"/>
        <w:rPr>
          <w:color w:val="FF0000"/>
          <w:sz w:val="24"/>
          <w:szCs w:val="24"/>
        </w:rPr>
      </w:pPr>
    </w:p>
    <w:p w:rsidR="006C1E40" w:rsidRPr="00901C93" w:rsidRDefault="006C1E40" w:rsidP="006C1E40">
      <w:pPr>
        <w:pStyle w:val="Odsekzoznamu"/>
        <w:numPr>
          <w:ilvl w:val="0"/>
          <w:numId w:val="1"/>
        </w:numPr>
        <w:ind w:left="1560" w:hanging="84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Varovný pás – dlažba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60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Betónové lôžko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120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CBGM C15/12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200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Štrkový podklad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proofErr w:type="spellStart"/>
      <w:r w:rsidRPr="00901C93">
        <w:rPr>
          <w:color w:val="FF0000"/>
          <w:sz w:val="24"/>
          <w:szCs w:val="24"/>
        </w:rPr>
        <w:t>Rastlý</w:t>
      </w:r>
      <w:proofErr w:type="spellEnd"/>
      <w:r w:rsidRPr="00901C93">
        <w:rPr>
          <w:color w:val="FF0000"/>
          <w:sz w:val="24"/>
          <w:szCs w:val="24"/>
        </w:rPr>
        <w:t xml:space="preserve"> terén</w:t>
      </w:r>
    </w:p>
    <w:p w:rsidR="006C1E40" w:rsidRPr="00901C93" w:rsidRDefault="006C1E40" w:rsidP="006C1E40">
      <w:pPr>
        <w:pStyle w:val="Odsekzoznamu"/>
        <w:ind w:left="1560" w:hanging="840"/>
        <w:rPr>
          <w:color w:val="FF0000"/>
          <w:sz w:val="24"/>
          <w:szCs w:val="24"/>
        </w:rPr>
      </w:pPr>
    </w:p>
    <w:p w:rsidR="006C1E40" w:rsidRPr="00901C93" w:rsidRDefault="006C1E40" w:rsidP="006C1E40">
      <w:pPr>
        <w:pStyle w:val="Odsekzoznamu"/>
        <w:numPr>
          <w:ilvl w:val="0"/>
          <w:numId w:val="1"/>
        </w:numPr>
        <w:ind w:left="1560" w:hanging="84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Žulová dlažba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80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Betónové lôžko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CBGM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200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>Štrkový podklad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proofErr w:type="spellStart"/>
      <w:r w:rsidRPr="00901C93">
        <w:rPr>
          <w:color w:val="FF0000"/>
          <w:sz w:val="24"/>
          <w:szCs w:val="24"/>
        </w:rPr>
        <w:t>Rastlý</w:t>
      </w:r>
      <w:proofErr w:type="spellEnd"/>
      <w:r w:rsidRPr="00901C93">
        <w:rPr>
          <w:color w:val="FF0000"/>
          <w:sz w:val="24"/>
          <w:szCs w:val="24"/>
        </w:rPr>
        <w:t xml:space="preserve"> terén</w:t>
      </w:r>
    </w:p>
    <w:p w:rsidR="006C1E40" w:rsidRPr="00901C93" w:rsidRDefault="006C1E40" w:rsidP="006C1E40">
      <w:pPr>
        <w:pStyle w:val="Odsekzoznamu"/>
        <w:ind w:left="1560" w:hanging="840"/>
        <w:rPr>
          <w:color w:val="FF0000"/>
          <w:sz w:val="24"/>
          <w:szCs w:val="24"/>
        </w:rPr>
      </w:pPr>
    </w:p>
    <w:p w:rsidR="006C1E40" w:rsidRPr="00901C93" w:rsidRDefault="006C1E40" w:rsidP="006C1E40">
      <w:pPr>
        <w:pStyle w:val="Odsekzoznamu"/>
        <w:numPr>
          <w:ilvl w:val="0"/>
          <w:numId w:val="1"/>
        </w:numPr>
        <w:ind w:left="1560" w:hanging="84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Betónový kryt CBIII s </w:t>
      </w:r>
      <w:proofErr w:type="spellStart"/>
      <w:r w:rsidRPr="00901C93">
        <w:rPr>
          <w:color w:val="FF0000"/>
          <w:sz w:val="24"/>
          <w:szCs w:val="24"/>
        </w:rPr>
        <w:t>metličkovou</w:t>
      </w:r>
      <w:proofErr w:type="spellEnd"/>
      <w:r w:rsidRPr="00901C93">
        <w:rPr>
          <w:color w:val="FF0000"/>
          <w:sz w:val="24"/>
          <w:szCs w:val="24"/>
        </w:rPr>
        <w:t xml:space="preserve"> úpravou /farebne odlíšený/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 xml:space="preserve">180 </w:t>
      </w:r>
      <w:r w:rsidRPr="00901C93">
        <w:rPr>
          <w:color w:val="FF0000"/>
          <w:sz w:val="24"/>
          <w:szCs w:val="24"/>
        </w:rPr>
        <w:lastRenderedPageBreak/>
        <w:t>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Výstuž </w:t>
      </w:r>
      <w:proofErr w:type="spellStart"/>
      <w:r w:rsidRPr="00901C93">
        <w:rPr>
          <w:color w:val="FF0000"/>
          <w:sz w:val="24"/>
          <w:szCs w:val="24"/>
        </w:rPr>
        <w:t>Kari</w:t>
      </w:r>
      <w:proofErr w:type="spellEnd"/>
      <w:r w:rsidRPr="00901C93">
        <w:rPr>
          <w:color w:val="FF0000"/>
          <w:sz w:val="24"/>
          <w:szCs w:val="24"/>
        </w:rPr>
        <w:t xml:space="preserve"> sieť hr.10 mm, oko150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CBGM C15/12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200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r w:rsidRPr="00901C93">
        <w:rPr>
          <w:color w:val="FF0000"/>
          <w:sz w:val="24"/>
          <w:szCs w:val="24"/>
        </w:rPr>
        <w:t xml:space="preserve">Štrkový podklad </w:t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</w:r>
      <w:r w:rsidRPr="00901C93">
        <w:rPr>
          <w:color w:val="FF0000"/>
          <w:sz w:val="24"/>
          <w:szCs w:val="24"/>
        </w:rPr>
        <w:tab/>
        <w:t>150 mm</w:t>
      </w:r>
    </w:p>
    <w:p w:rsidR="006C1E40" w:rsidRPr="00901C93" w:rsidRDefault="006C1E40" w:rsidP="006C1E40">
      <w:pPr>
        <w:pStyle w:val="Odsekzoznamu"/>
        <w:ind w:left="1560" w:firstLine="0"/>
        <w:rPr>
          <w:color w:val="FF0000"/>
          <w:sz w:val="24"/>
          <w:szCs w:val="24"/>
        </w:rPr>
      </w:pPr>
      <w:proofErr w:type="spellStart"/>
      <w:r w:rsidRPr="00901C93">
        <w:rPr>
          <w:color w:val="FF0000"/>
          <w:sz w:val="24"/>
          <w:szCs w:val="24"/>
        </w:rPr>
        <w:t>Rastlý</w:t>
      </w:r>
      <w:proofErr w:type="spellEnd"/>
      <w:r w:rsidRPr="00901C93">
        <w:rPr>
          <w:color w:val="FF0000"/>
          <w:sz w:val="24"/>
          <w:szCs w:val="24"/>
        </w:rPr>
        <w:t xml:space="preserve"> terén</w:t>
      </w:r>
    </w:p>
    <w:p w:rsidR="006C1E40" w:rsidRDefault="006C1E40">
      <w:pPr>
        <w:rPr>
          <w:rFonts w:ascii="Times New Roman" w:hAnsi="Times New Roman" w:cs="Times New Roman"/>
        </w:rPr>
      </w:pPr>
    </w:p>
    <w:p w:rsidR="00C72BE3" w:rsidRPr="006C1E40" w:rsidRDefault="006C1E40" w:rsidP="006C1E40">
      <w:pPr>
        <w:pStyle w:val="Odsekzoznamu"/>
        <w:numPr>
          <w:ilvl w:val="0"/>
          <w:numId w:val="2"/>
        </w:numPr>
      </w:pPr>
      <w:r>
        <w:t xml:space="preserve">Ďalej upozorňujeme záujemcov, že v Prílohe č.1 k SP PD je omylom </w:t>
      </w:r>
      <w:proofErr w:type="spellStart"/>
      <w:r>
        <w:t>ovedený</w:t>
      </w:r>
      <w:proofErr w:type="spellEnd"/>
      <w:r>
        <w:t xml:space="preserve"> neplatný </w:t>
      </w:r>
      <w:proofErr w:type="spellStart"/>
      <w:r>
        <w:t>kladačský</w:t>
      </w:r>
      <w:proofErr w:type="spellEnd"/>
      <w:r>
        <w:t xml:space="preserve"> plán, preto prosíme tento dokument nebrať do úvahy.</w:t>
      </w:r>
      <w:bookmarkStart w:id="0" w:name="_GoBack"/>
      <w:bookmarkEnd w:id="0"/>
      <w:r>
        <w:t xml:space="preserve"> Správny </w:t>
      </w:r>
      <w:proofErr w:type="spellStart"/>
      <w:r>
        <w:t>kladačský</w:t>
      </w:r>
      <w:proofErr w:type="spellEnd"/>
      <w:r>
        <w:t xml:space="preserve"> plán je uvedený v Prílohe č. 1 k SP PD – </w:t>
      </w:r>
      <w:proofErr w:type="spellStart"/>
      <w:r>
        <w:t>kladačský</w:t>
      </w:r>
      <w:proofErr w:type="spellEnd"/>
      <w:r>
        <w:t xml:space="preserve"> plán vo formáte </w:t>
      </w:r>
      <w:proofErr w:type="spellStart"/>
      <w:r>
        <w:t>dwg</w:t>
      </w:r>
      <w:proofErr w:type="spellEnd"/>
      <w:r>
        <w:t>.</w:t>
      </w:r>
    </w:p>
    <w:p w:rsidR="00C72BE3" w:rsidRDefault="00C72BE3"/>
    <w:p w:rsidR="00E379E8" w:rsidRDefault="00E379E8"/>
    <w:p w:rsidR="00E379E8" w:rsidRDefault="00E379E8">
      <w:r>
        <w:t>S pozdravom</w:t>
      </w:r>
    </w:p>
    <w:p w:rsidR="00E379E8" w:rsidRDefault="00E379E8"/>
    <w:p w:rsidR="00E379E8" w:rsidRDefault="00E379E8">
      <w:r>
        <w:t>Verejný obstarávateľ</w:t>
      </w:r>
    </w:p>
    <w:sectPr w:rsidR="00E3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23F"/>
    <w:multiLevelType w:val="hybridMultilevel"/>
    <w:tmpl w:val="8B108F1C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6E6769"/>
    <w:multiLevelType w:val="hybridMultilevel"/>
    <w:tmpl w:val="F768E1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BA"/>
    <w:rsid w:val="00172832"/>
    <w:rsid w:val="002463D8"/>
    <w:rsid w:val="003553C0"/>
    <w:rsid w:val="005A70BA"/>
    <w:rsid w:val="006C1E40"/>
    <w:rsid w:val="007A0356"/>
    <w:rsid w:val="00A21645"/>
    <w:rsid w:val="00AE68C1"/>
    <w:rsid w:val="00C72BE3"/>
    <w:rsid w:val="00E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4CA0"/>
  <w15:chartTrackingRefBased/>
  <w15:docId w15:val="{DE69E5D2-EC20-43DE-81B9-DE68DA45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qFormat/>
    <w:rsid w:val="006C1E40"/>
    <w:pPr>
      <w:widowControl w:val="0"/>
      <w:autoSpaceDE w:val="0"/>
      <w:autoSpaceDN w:val="0"/>
      <w:spacing w:after="0" w:line="240" w:lineRule="auto"/>
      <w:ind w:left="1530" w:hanging="634"/>
      <w:jc w:val="both"/>
    </w:pPr>
    <w:rPr>
      <w:rFonts w:ascii="Times New Roman" w:eastAsia="Times New Roman" w:hAnsi="Times New Roman" w:cs="Times New Roman"/>
    </w:rPr>
  </w:style>
  <w:style w:type="character" w:customStyle="1" w:styleId="OdsekzoznamuChar">
    <w:name w:val="Odsek zoznamu Char"/>
    <w:aliases w:val="Odsek Char,body Char"/>
    <w:link w:val="Odsekzoznamu"/>
    <w:qFormat/>
    <w:locked/>
    <w:rsid w:val="006C1E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Pindeš Daniel, Ing.</dc:creator>
  <cp:keywords/>
  <dc:description/>
  <cp:lastModifiedBy>Pindeš Daniel, Ing.</cp:lastModifiedBy>
  <cp:revision>2</cp:revision>
  <dcterms:created xsi:type="dcterms:W3CDTF">2023-01-09T13:15:00Z</dcterms:created>
  <dcterms:modified xsi:type="dcterms:W3CDTF">2023-01-09T13:15:00Z</dcterms:modified>
</cp:coreProperties>
</file>