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A9F0C6" w14:textId="0D001C3C" w:rsidR="0003167E" w:rsidRPr="0003167E" w:rsidRDefault="00B85143" w:rsidP="0003167E">
      <w:pPr>
        <w:rPr>
          <w:rFonts w:ascii="Arial" w:eastAsia="Times New Roman" w:hAnsi="Arial" w:cs="Arial"/>
          <w:color w:val="000000"/>
          <w:sz w:val="20"/>
          <w:szCs w:val="20"/>
          <w:lang w:eastAsia="sk-SK"/>
        </w:rPr>
      </w:pPr>
      <w:r w:rsidRPr="003A230F">
        <w:rPr>
          <w:rFonts w:ascii="Arial Narrow" w:hAnsi="Arial Narrow"/>
          <w:sz w:val="24"/>
          <w:szCs w:val="24"/>
        </w:rPr>
        <w:t xml:space="preserve">Č. p.: </w:t>
      </w:r>
      <w:r w:rsidR="0003167E" w:rsidRPr="0003167E">
        <w:rPr>
          <w:rFonts w:ascii="Arial" w:eastAsia="Times New Roman" w:hAnsi="Arial" w:cs="Arial"/>
          <w:color w:val="000000"/>
          <w:sz w:val="20"/>
          <w:szCs w:val="20"/>
          <w:lang w:eastAsia="sk-SK"/>
        </w:rPr>
        <w:t>SE-VO1-2023/003055</w:t>
      </w:r>
      <w:r w:rsidR="0003167E">
        <w:rPr>
          <w:rFonts w:ascii="Arial" w:eastAsia="Times New Roman" w:hAnsi="Arial" w:cs="Arial"/>
          <w:color w:val="000000"/>
          <w:sz w:val="20"/>
          <w:szCs w:val="20"/>
          <w:lang w:eastAsia="sk-SK"/>
        </w:rPr>
        <w:t xml:space="preserve"> -005</w:t>
      </w:r>
    </w:p>
    <w:p w14:paraId="6781DA58" w14:textId="1DB50713" w:rsidR="002170A2" w:rsidRPr="002170A2" w:rsidRDefault="002170A2" w:rsidP="002170A2">
      <w:pPr>
        <w:rPr>
          <w:rFonts w:ascii="Times New Roman" w:eastAsia="Times New Roman" w:hAnsi="Times New Roman"/>
          <w:sz w:val="24"/>
          <w:szCs w:val="24"/>
          <w:lang w:eastAsia="sk-SK"/>
        </w:rPr>
      </w:pPr>
    </w:p>
    <w:p w14:paraId="445DE7C0" w14:textId="77777777" w:rsidR="001A3F71" w:rsidRDefault="001A3F71" w:rsidP="00343996">
      <w:pPr>
        <w:spacing w:after="0" w:line="240" w:lineRule="auto"/>
        <w:contextualSpacing/>
        <w:jc w:val="center"/>
        <w:rPr>
          <w:rFonts w:ascii="Arial Narrow" w:hAnsi="Arial Narrow"/>
          <w:b/>
          <w:sz w:val="24"/>
          <w:szCs w:val="24"/>
        </w:rPr>
      </w:pPr>
    </w:p>
    <w:p w14:paraId="028EA41B" w14:textId="26E3D0E8" w:rsidR="00A446A7" w:rsidRDefault="00A446A7" w:rsidP="009D0608">
      <w:pPr>
        <w:spacing w:line="240" w:lineRule="auto"/>
        <w:contextualSpacing/>
        <w:jc w:val="center"/>
        <w:rPr>
          <w:rFonts w:ascii="Arial Narrow" w:eastAsia="Microsoft Sans Serif" w:hAnsi="Arial Narrow"/>
          <w:b/>
          <w:color w:val="000000"/>
          <w:sz w:val="26"/>
          <w:szCs w:val="26"/>
        </w:rPr>
      </w:pPr>
      <w:r w:rsidRPr="003A7C6C">
        <w:rPr>
          <w:rFonts w:ascii="Arial Narrow" w:eastAsia="Microsoft Sans Serif" w:hAnsi="Arial Narrow"/>
          <w:b/>
          <w:color w:val="000000"/>
          <w:sz w:val="26"/>
          <w:szCs w:val="26"/>
        </w:rPr>
        <w:t xml:space="preserve">ZÁPISNICA </w:t>
      </w:r>
      <w:r w:rsidR="0016527E" w:rsidRPr="003A7C6C">
        <w:rPr>
          <w:rFonts w:ascii="Arial Narrow" w:eastAsia="Microsoft Sans Serif" w:hAnsi="Arial Narrow"/>
          <w:b/>
          <w:color w:val="000000"/>
          <w:sz w:val="26"/>
          <w:szCs w:val="26"/>
        </w:rPr>
        <w:t>Z VYHODNOTENIA</w:t>
      </w:r>
      <w:r w:rsidRPr="003A7C6C">
        <w:rPr>
          <w:rFonts w:ascii="Arial Narrow" w:eastAsia="Microsoft Sans Serif" w:hAnsi="Arial Narrow"/>
          <w:b/>
          <w:color w:val="000000"/>
          <w:sz w:val="26"/>
          <w:szCs w:val="26"/>
        </w:rPr>
        <w:t xml:space="preserve"> PONÚK </w:t>
      </w:r>
    </w:p>
    <w:p w14:paraId="37A0AC98" w14:textId="77777777" w:rsidR="003A7C6C" w:rsidRPr="003A7C6C" w:rsidRDefault="003A7C6C" w:rsidP="00D4641F">
      <w:pPr>
        <w:spacing w:line="240" w:lineRule="auto"/>
        <w:contextualSpacing/>
        <w:jc w:val="center"/>
        <w:rPr>
          <w:rFonts w:ascii="Arial Narrow" w:eastAsia="Microsoft Sans Serif" w:hAnsi="Arial Narrow"/>
          <w:b/>
          <w:color w:val="000000"/>
          <w:sz w:val="26"/>
          <w:szCs w:val="26"/>
        </w:rPr>
      </w:pPr>
    </w:p>
    <w:p w14:paraId="353A608C" w14:textId="2608DF6B" w:rsidR="00A446A7" w:rsidRPr="00DB6870" w:rsidRDefault="001F28C8" w:rsidP="00D4641F">
      <w:pPr>
        <w:spacing w:line="240" w:lineRule="auto"/>
        <w:contextualSpacing/>
        <w:jc w:val="center"/>
        <w:rPr>
          <w:rFonts w:ascii="Arial Narrow" w:hAnsi="Arial Narrow"/>
          <w:sz w:val="24"/>
          <w:szCs w:val="24"/>
        </w:rPr>
      </w:pPr>
      <w:r w:rsidRPr="00DB6870">
        <w:rPr>
          <w:rFonts w:ascii="Arial Narrow" w:hAnsi="Arial Narrow"/>
          <w:sz w:val="24"/>
          <w:szCs w:val="24"/>
        </w:rPr>
        <w:t>P</w:t>
      </w:r>
      <w:r w:rsidR="00A446A7" w:rsidRPr="00DB6870">
        <w:rPr>
          <w:rFonts w:ascii="Arial Narrow" w:hAnsi="Arial Narrow"/>
          <w:sz w:val="24"/>
          <w:szCs w:val="24"/>
        </w:rPr>
        <w:t>odľa</w:t>
      </w:r>
      <w:r>
        <w:rPr>
          <w:rFonts w:ascii="Arial Narrow" w:hAnsi="Arial Narrow"/>
          <w:sz w:val="24"/>
          <w:szCs w:val="24"/>
        </w:rPr>
        <w:t xml:space="preserve"> § </w:t>
      </w:r>
      <w:r w:rsidR="002937CB">
        <w:rPr>
          <w:rFonts w:ascii="Arial Narrow" w:hAnsi="Arial Narrow"/>
          <w:sz w:val="24"/>
          <w:szCs w:val="24"/>
        </w:rPr>
        <w:t>53</w:t>
      </w:r>
      <w:r>
        <w:rPr>
          <w:rFonts w:ascii="Arial Narrow" w:hAnsi="Arial Narrow"/>
          <w:sz w:val="24"/>
          <w:szCs w:val="24"/>
        </w:rPr>
        <w:t xml:space="preserve"> ods. </w:t>
      </w:r>
      <w:r w:rsidR="002937CB">
        <w:rPr>
          <w:rFonts w:ascii="Arial Narrow" w:hAnsi="Arial Narrow"/>
          <w:sz w:val="24"/>
          <w:szCs w:val="24"/>
        </w:rPr>
        <w:t>9</w:t>
      </w:r>
      <w:r w:rsidR="00A446A7" w:rsidRPr="00DB6870">
        <w:rPr>
          <w:rFonts w:ascii="Arial Narrow" w:hAnsi="Arial Narrow"/>
          <w:sz w:val="24"/>
          <w:szCs w:val="24"/>
        </w:rPr>
        <w:t xml:space="preserve"> zákona č. 343/2015 Z. z. o verejnom obstarávaní a o zmene a doplnení niektorých zákonov v znení neskorších predpisov a o zmene a doplnení niektorých zákonov </w:t>
      </w:r>
    </w:p>
    <w:p w14:paraId="1B96B24E" w14:textId="77777777" w:rsidR="00A446A7" w:rsidRDefault="00A446A7" w:rsidP="00A446A7">
      <w:pPr>
        <w:spacing w:line="240" w:lineRule="auto"/>
        <w:contextualSpacing/>
        <w:jc w:val="center"/>
        <w:rPr>
          <w:rFonts w:ascii="Arial Narrow" w:hAnsi="Arial Narrow"/>
          <w:sz w:val="24"/>
          <w:szCs w:val="24"/>
        </w:rPr>
      </w:pPr>
      <w:r w:rsidRPr="00DB6870">
        <w:rPr>
          <w:rFonts w:ascii="Arial Narrow" w:hAnsi="Arial Narrow"/>
          <w:sz w:val="24"/>
          <w:szCs w:val="24"/>
        </w:rPr>
        <w:t>(ďalej len „zákon“)</w:t>
      </w:r>
    </w:p>
    <w:p w14:paraId="7F4323D6" w14:textId="77777777" w:rsidR="00D24181" w:rsidRPr="00DB6870" w:rsidRDefault="00D24181" w:rsidP="00A446A7">
      <w:pPr>
        <w:spacing w:line="240" w:lineRule="auto"/>
        <w:contextualSpacing/>
        <w:jc w:val="center"/>
        <w:rPr>
          <w:rFonts w:ascii="Arial Narrow" w:hAnsi="Arial Narrow"/>
          <w:sz w:val="24"/>
          <w:szCs w:val="24"/>
        </w:rPr>
      </w:pPr>
    </w:p>
    <w:p w14:paraId="3500932D" w14:textId="77777777" w:rsidR="009D0608" w:rsidRPr="009D0608" w:rsidRDefault="009D0608" w:rsidP="009D0608">
      <w:pPr>
        <w:tabs>
          <w:tab w:val="left" w:pos="3544"/>
        </w:tabs>
        <w:spacing w:after="0"/>
        <w:ind w:left="3540" w:hanging="3540"/>
        <w:contextualSpacing/>
        <w:jc w:val="both"/>
        <w:rPr>
          <w:rFonts w:ascii="Arial Narrow" w:hAnsi="Arial Narrow" w:cs="Arial"/>
          <w:b/>
          <w:sz w:val="24"/>
          <w:szCs w:val="24"/>
        </w:rPr>
      </w:pPr>
      <w:r w:rsidRPr="009D0608">
        <w:rPr>
          <w:rFonts w:ascii="Arial Narrow" w:hAnsi="Arial Narrow" w:cs="Arial"/>
          <w:b/>
          <w:sz w:val="24"/>
          <w:szCs w:val="24"/>
        </w:rPr>
        <w:t>Názov zákazky: Prístrojové vybavenia špeciálnej analytickej a detekčnej techniky</w:t>
      </w:r>
    </w:p>
    <w:p w14:paraId="0E21C41E" w14:textId="77777777" w:rsidR="009D0608" w:rsidRPr="009D0608" w:rsidRDefault="009D0608" w:rsidP="009D0608">
      <w:pPr>
        <w:tabs>
          <w:tab w:val="left" w:pos="3544"/>
        </w:tabs>
        <w:spacing w:after="0"/>
        <w:ind w:left="3540" w:hanging="3540"/>
        <w:contextualSpacing/>
        <w:jc w:val="both"/>
        <w:rPr>
          <w:rFonts w:ascii="Arial Narrow" w:hAnsi="Arial Narrow" w:cs="Arial"/>
          <w:sz w:val="24"/>
          <w:szCs w:val="24"/>
        </w:rPr>
      </w:pPr>
      <w:r w:rsidRPr="009D0608">
        <w:rPr>
          <w:rFonts w:ascii="Arial Narrow" w:hAnsi="Arial Narrow" w:cs="Arial"/>
          <w:sz w:val="24"/>
          <w:szCs w:val="24"/>
        </w:rPr>
        <w:t>ID zákazky: 36398</w:t>
      </w:r>
    </w:p>
    <w:p w14:paraId="406D6314" w14:textId="0E054E39" w:rsidR="009D0608" w:rsidRPr="009D0608" w:rsidRDefault="009D0608" w:rsidP="009D0608">
      <w:pPr>
        <w:tabs>
          <w:tab w:val="left" w:pos="3544"/>
        </w:tabs>
        <w:spacing w:after="0"/>
        <w:ind w:left="3540" w:hanging="3540"/>
        <w:contextualSpacing/>
        <w:jc w:val="both"/>
        <w:rPr>
          <w:rFonts w:ascii="Arial Narrow" w:hAnsi="Arial Narrow" w:cs="Arial"/>
          <w:sz w:val="24"/>
          <w:szCs w:val="24"/>
        </w:rPr>
      </w:pPr>
      <w:r w:rsidRPr="009D0608">
        <w:rPr>
          <w:rFonts w:ascii="Arial Narrow" w:hAnsi="Arial Narrow" w:cs="Arial"/>
          <w:sz w:val="24"/>
          <w:szCs w:val="24"/>
        </w:rPr>
        <w:t>Forma postupu: verejná súťaž – nadlimitná s uplatnením § 66 ods.7 písm. b) zákona (reverzná)</w:t>
      </w:r>
    </w:p>
    <w:p w14:paraId="3F7EC83D" w14:textId="77777777" w:rsidR="009D0608" w:rsidRPr="009D0608" w:rsidRDefault="009D0608" w:rsidP="009D0608">
      <w:pPr>
        <w:tabs>
          <w:tab w:val="left" w:pos="3544"/>
        </w:tabs>
        <w:spacing w:after="0"/>
        <w:ind w:left="3540" w:hanging="3540"/>
        <w:contextualSpacing/>
        <w:jc w:val="both"/>
        <w:rPr>
          <w:rFonts w:ascii="Arial Narrow" w:hAnsi="Arial Narrow" w:cs="Arial"/>
          <w:sz w:val="24"/>
          <w:szCs w:val="24"/>
        </w:rPr>
      </w:pPr>
      <w:r w:rsidRPr="009D0608">
        <w:rPr>
          <w:rFonts w:ascii="Arial Narrow" w:hAnsi="Arial Narrow" w:cs="Arial"/>
          <w:sz w:val="24"/>
          <w:szCs w:val="24"/>
        </w:rPr>
        <w:t>Vestník UVO č.: 6/2023 - 10.01.2023 - 741 – MST</w:t>
      </w:r>
    </w:p>
    <w:p w14:paraId="78DC426D" w14:textId="6ECA9BC2" w:rsidR="00FC081D" w:rsidRPr="009D0608" w:rsidRDefault="009D0608" w:rsidP="009D0608">
      <w:pPr>
        <w:tabs>
          <w:tab w:val="left" w:pos="3544"/>
        </w:tabs>
        <w:spacing w:after="0"/>
        <w:ind w:left="3540" w:hanging="3540"/>
        <w:contextualSpacing/>
        <w:jc w:val="both"/>
        <w:rPr>
          <w:rFonts w:ascii="Arial Narrow" w:hAnsi="Arial Narrow" w:cs="Arial"/>
          <w:sz w:val="24"/>
          <w:szCs w:val="24"/>
        </w:rPr>
      </w:pPr>
      <w:r w:rsidRPr="009D0608">
        <w:rPr>
          <w:rFonts w:ascii="Arial Narrow" w:hAnsi="Arial Narrow" w:cs="Arial"/>
          <w:sz w:val="24"/>
          <w:szCs w:val="24"/>
        </w:rPr>
        <w:t>Vestník EU č.: 2023/S 006-013146</w:t>
      </w:r>
    </w:p>
    <w:p w14:paraId="6DC6547D" w14:textId="77777777" w:rsidR="009D0608" w:rsidRDefault="009D0608" w:rsidP="009D0608">
      <w:pPr>
        <w:tabs>
          <w:tab w:val="left" w:pos="3544"/>
        </w:tabs>
        <w:spacing w:after="0"/>
        <w:ind w:left="3540" w:hanging="3540"/>
        <w:contextualSpacing/>
        <w:jc w:val="both"/>
        <w:rPr>
          <w:rFonts w:ascii="Arial Narrow" w:eastAsia="Microsoft Sans Serif" w:hAnsi="Arial Narrow"/>
          <w:b/>
          <w:color w:val="000000"/>
          <w:sz w:val="24"/>
          <w:szCs w:val="24"/>
        </w:rPr>
      </w:pPr>
    </w:p>
    <w:p w14:paraId="67B416DC" w14:textId="77179ED5" w:rsidR="00AE23DA" w:rsidRPr="003A7C6C" w:rsidRDefault="00AE23DA" w:rsidP="007B6EFD">
      <w:pPr>
        <w:tabs>
          <w:tab w:val="left" w:pos="3544"/>
        </w:tabs>
        <w:spacing w:after="0"/>
        <w:ind w:left="3540" w:hanging="3540"/>
        <w:contextualSpacing/>
        <w:jc w:val="both"/>
        <w:rPr>
          <w:rFonts w:ascii="Arial Narrow" w:eastAsia="Microsoft Sans Serif" w:hAnsi="Arial Narrow"/>
          <w:b/>
          <w:color w:val="000000"/>
          <w:sz w:val="26"/>
          <w:szCs w:val="26"/>
        </w:rPr>
      </w:pPr>
      <w:r w:rsidRPr="003A7C6C">
        <w:rPr>
          <w:rFonts w:ascii="Arial Narrow" w:eastAsia="Microsoft Sans Serif" w:hAnsi="Arial Narrow"/>
          <w:b/>
          <w:color w:val="000000"/>
          <w:sz w:val="26"/>
          <w:szCs w:val="26"/>
        </w:rPr>
        <w:t>Zoznam členov komisie</w:t>
      </w:r>
      <w:r w:rsidR="00DB6870" w:rsidRPr="003A7C6C">
        <w:rPr>
          <w:rFonts w:ascii="Arial Narrow" w:eastAsia="Microsoft Sans Serif" w:hAnsi="Arial Narrow"/>
          <w:b/>
          <w:color w:val="000000"/>
          <w:sz w:val="26"/>
          <w:szCs w:val="26"/>
        </w:rPr>
        <w:t>:</w:t>
      </w:r>
      <w:r w:rsidRPr="003A7C6C">
        <w:rPr>
          <w:rFonts w:ascii="Arial Narrow" w:eastAsia="Microsoft Sans Serif" w:hAnsi="Arial Narrow"/>
          <w:b/>
          <w:color w:val="000000"/>
          <w:sz w:val="26"/>
          <w:szCs w:val="26"/>
        </w:rPr>
        <w:t xml:space="preserve"> </w:t>
      </w:r>
    </w:p>
    <w:tbl>
      <w:tblPr>
        <w:tblW w:w="9356" w:type="dxa"/>
        <w:tblInd w:w="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5629"/>
        <w:gridCol w:w="2977"/>
      </w:tblGrid>
      <w:tr w:rsidR="007B6EFD" w:rsidRPr="00DB6870" w14:paraId="117DB92F" w14:textId="77777777" w:rsidTr="00F734D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7D24D0FA" w14:textId="77777777" w:rsidR="007B6EFD" w:rsidRPr="00DB6870" w:rsidRDefault="007B6EFD" w:rsidP="00F734DD">
            <w:pPr>
              <w:spacing w:before="28" w:after="28" w:line="240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DB6870">
              <w:rPr>
                <w:rFonts w:ascii="Arial Narrow" w:eastAsia="Arial" w:hAnsi="Arial Narrow"/>
                <w:color w:val="000000"/>
                <w:sz w:val="24"/>
                <w:szCs w:val="24"/>
              </w:rPr>
              <w:t>Poradie</w:t>
            </w:r>
          </w:p>
        </w:tc>
        <w:tc>
          <w:tcPr>
            <w:tcW w:w="5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087212DD" w14:textId="77777777" w:rsidR="007B6EFD" w:rsidRPr="00DB6870" w:rsidRDefault="007B6EFD" w:rsidP="00F734DD">
            <w:pPr>
              <w:spacing w:before="28" w:after="28" w:line="240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DB6870">
              <w:rPr>
                <w:rFonts w:ascii="Arial Narrow" w:eastAsia="Arial" w:hAnsi="Arial Narrow"/>
                <w:color w:val="000000"/>
                <w:sz w:val="24"/>
                <w:szCs w:val="24"/>
              </w:rPr>
              <w:t>Titul, meno a priezvisko člena komisie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1B4A6E7F" w14:textId="77777777" w:rsidR="007B6EFD" w:rsidRPr="00DB6870" w:rsidRDefault="007B6EFD" w:rsidP="00F734DD">
            <w:pPr>
              <w:spacing w:before="28" w:after="28" w:line="240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DB6870">
              <w:rPr>
                <w:rFonts w:ascii="Arial Narrow" w:eastAsia="Arial" w:hAnsi="Arial Narrow"/>
                <w:color w:val="000000"/>
                <w:sz w:val="24"/>
                <w:szCs w:val="24"/>
              </w:rPr>
              <w:t>Právo vyhodnocovať</w:t>
            </w:r>
          </w:p>
        </w:tc>
      </w:tr>
      <w:tr w:rsidR="007B6EFD" w:rsidRPr="00DB6870" w14:paraId="51FD7337" w14:textId="77777777" w:rsidTr="00F734D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35F8A6" w14:textId="77777777" w:rsidR="007B6EFD" w:rsidRPr="00DB6870" w:rsidRDefault="007B6EFD" w:rsidP="00F734DD">
            <w:pPr>
              <w:spacing w:before="28" w:after="28" w:line="240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DB6870">
              <w:rPr>
                <w:rFonts w:ascii="Arial Narrow" w:eastAsia="Arial" w:hAnsi="Arial Narrow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6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90B119" w14:textId="77777777" w:rsidR="007B6EFD" w:rsidRPr="00DB6870" w:rsidRDefault="007B6EFD" w:rsidP="00F734DD">
            <w:pPr>
              <w:spacing w:before="28" w:after="28" w:line="240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Mgr. Ľubomír Kubička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E70025" w14:textId="77777777" w:rsidR="007B6EFD" w:rsidRPr="00DB6870" w:rsidRDefault="007B6EFD" w:rsidP="00F734DD">
            <w:pPr>
              <w:spacing w:before="28" w:after="28" w:line="240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DB6870">
              <w:rPr>
                <w:rFonts w:ascii="Arial Narrow" w:eastAsia="Arial" w:hAnsi="Arial Narrow"/>
                <w:color w:val="000000"/>
                <w:sz w:val="24"/>
                <w:szCs w:val="24"/>
              </w:rPr>
              <w:t>Bez práva vyhodnocovať ponuky</w:t>
            </w:r>
          </w:p>
        </w:tc>
      </w:tr>
      <w:tr w:rsidR="007B6EFD" w:rsidRPr="00DB6870" w14:paraId="651CD851" w14:textId="77777777" w:rsidTr="00F734DD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39F4DA" w14:textId="77777777" w:rsidR="007B6EFD" w:rsidRPr="00DB6870" w:rsidRDefault="007B6EFD" w:rsidP="00F734DD">
            <w:pPr>
              <w:spacing w:before="28" w:after="28" w:line="240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DB6870">
              <w:rPr>
                <w:rFonts w:ascii="Arial Narrow" w:eastAsia="Arial" w:hAnsi="Arial Narrow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6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7309F0" w14:textId="77777777" w:rsidR="007B6EFD" w:rsidRPr="00DB6870" w:rsidRDefault="007B6EFD" w:rsidP="00F734DD">
            <w:pPr>
              <w:spacing w:before="28" w:after="28" w:line="240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Mgr. Alexander Starčevič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551259E" w14:textId="77777777" w:rsidR="007B6EFD" w:rsidRPr="00DB6870" w:rsidRDefault="007B6EFD" w:rsidP="00F734DD">
            <w:pPr>
              <w:spacing w:before="28" w:after="28" w:line="240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DB6870">
              <w:rPr>
                <w:rFonts w:ascii="Arial Narrow" w:eastAsia="Arial" w:hAnsi="Arial Narrow"/>
                <w:color w:val="000000"/>
                <w:sz w:val="24"/>
                <w:szCs w:val="24"/>
              </w:rPr>
              <w:t>Bez práva vyhodnocovať ponuky</w:t>
            </w:r>
          </w:p>
        </w:tc>
      </w:tr>
      <w:tr w:rsidR="007B6EFD" w:rsidRPr="00DB6870" w14:paraId="5E3F1AC4" w14:textId="77777777" w:rsidTr="00F734DD">
        <w:trPr>
          <w:trHeight w:val="65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39A00" w14:textId="1F1A8FEA" w:rsidR="007B6EFD" w:rsidRPr="00DB6870" w:rsidRDefault="009D0608" w:rsidP="00F734DD">
            <w:pPr>
              <w:spacing w:before="28" w:after="28" w:line="240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3</w:t>
            </w:r>
            <w:r w:rsidR="007B6EFD">
              <w:rPr>
                <w:rFonts w:ascii="Arial Narrow" w:eastAsia="Arial" w:hAnsi="Arial Narrow"/>
                <w:color w:val="000000"/>
                <w:sz w:val="24"/>
                <w:szCs w:val="24"/>
              </w:rPr>
              <w:t>.</w:t>
            </w:r>
          </w:p>
        </w:tc>
        <w:tc>
          <w:tcPr>
            <w:tcW w:w="56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227C2EB" w14:textId="0AC4B7F0" w:rsidR="007B6EFD" w:rsidRDefault="009D0608" w:rsidP="00F734DD">
            <w:pPr>
              <w:spacing w:before="28" w:after="28" w:line="240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9D0608">
              <w:rPr>
                <w:rFonts w:ascii="Arial Narrow" w:eastAsia="Arial" w:hAnsi="Arial Narrow"/>
                <w:color w:val="000000"/>
                <w:sz w:val="24"/>
                <w:szCs w:val="24"/>
              </w:rPr>
              <w:t>RNDr. Jana Paharová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A6DB82A" w14:textId="77777777" w:rsidR="007B6EFD" w:rsidRPr="00DB6870" w:rsidRDefault="007B6EFD" w:rsidP="00F734DD">
            <w:pPr>
              <w:spacing w:before="28" w:after="28" w:line="240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DB6870">
              <w:rPr>
                <w:rFonts w:ascii="Arial Narrow" w:eastAsia="Arial" w:hAnsi="Arial Narrow"/>
                <w:color w:val="000000"/>
                <w:sz w:val="24"/>
                <w:szCs w:val="24"/>
              </w:rPr>
              <w:t>S právom vyhodnocovať ponuky</w:t>
            </w:r>
          </w:p>
        </w:tc>
      </w:tr>
      <w:tr w:rsidR="007B6EFD" w:rsidRPr="00DB6870" w14:paraId="354F756F" w14:textId="77777777" w:rsidTr="00F734DD">
        <w:trPr>
          <w:trHeight w:val="65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2C69E" w14:textId="147B230B" w:rsidR="007B6EFD" w:rsidRPr="00DB6870" w:rsidRDefault="009D0608" w:rsidP="00F734DD">
            <w:pPr>
              <w:spacing w:before="28" w:after="28" w:line="240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4</w:t>
            </w:r>
            <w:r w:rsidR="007B6EFD">
              <w:rPr>
                <w:rFonts w:ascii="Arial Narrow" w:eastAsia="Arial" w:hAnsi="Arial Narrow"/>
                <w:color w:val="000000"/>
                <w:sz w:val="24"/>
                <w:szCs w:val="24"/>
              </w:rPr>
              <w:t>.</w:t>
            </w:r>
          </w:p>
        </w:tc>
        <w:tc>
          <w:tcPr>
            <w:tcW w:w="56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DBA6714" w14:textId="5205047B" w:rsidR="007B6EFD" w:rsidRDefault="009D0608" w:rsidP="00996B24">
            <w:pPr>
              <w:spacing w:before="28" w:after="28" w:line="240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9D0608">
              <w:rPr>
                <w:rFonts w:ascii="Arial Narrow" w:eastAsia="Arial" w:hAnsi="Arial Narrow"/>
                <w:color w:val="000000"/>
                <w:sz w:val="24"/>
                <w:szCs w:val="24"/>
              </w:rPr>
              <w:t>MVDr. Kristína Jaššová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3112F47" w14:textId="77777777" w:rsidR="007B6EFD" w:rsidRPr="00DB6870" w:rsidRDefault="007B6EFD" w:rsidP="00F734DD">
            <w:pPr>
              <w:spacing w:before="28" w:after="28" w:line="240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DB6870">
              <w:rPr>
                <w:rFonts w:ascii="Arial Narrow" w:eastAsia="Arial" w:hAnsi="Arial Narrow"/>
                <w:color w:val="000000"/>
                <w:sz w:val="24"/>
                <w:szCs w:val="24"/>
              </w:rPr>
              <w:t>S právom vyhodnocovať ponuky</w:t>
            </w:r>
          </w:p>
        </w:tc>
      </w:tr>
      <w:tr w:rsidR="004D7665" w:rsidRPr="00DB6870" w14:paraId="6FCC7DA8" w14:textId="77777777" w:rsidTr="00F734DD">
        <w:trPr>
          <w:trHeight w:val="65"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E0D1C" w14:textId="3E984084" w:rsidR="004D7665" w:rsidRDefault="009D0608" w:rsidP="00F734DD">
            <w:pPr>
              <w:spacing w:before="28" w:after="28" w:line="240" w:lineRule="auto"/>
              <w:ind w:left="28" w:right="28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5</w:t>
            </w:r>
            <w:r w:rsidR="004D7665">
              <w:rPr>
                <w:rFonts w:ascii="Arial Narrow" w:eastAsia="Arial" w:hAnsi="Arial Narrow"/>
                <w:color w:val="000000"/>
                <w:sz w:val="24"/>
                <w:szCs w:val="24"/>
              </w:rPr>
              <w:t>.</w:t>
            </w:r>
          </w:p>
        </w:tc>
        <w:tc>
          <w:tcPr>
            <w:tcW w:w="562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4169D26C" w14:textId="11775822" w:rsidR="004D7665" w:rsidRDefault="009D0608" w:rsidP="00996B24">
            <w:pPr>
              <w:spacing w:before="28" w:after="28" w:line="240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9D0608">
              <w:rPr>
                <w:rFonts w:ascii="Arial Narrow" w:eastAsia="Arial" w:hAnsi="Arial Narrow"/>
                <w:color w:val="000000"/>
                <w:sz w:val="24"/>
                <w:szCs w:val="24"/>
              </w:rPr>
              <w:t>Ing. Peter Sedláček</w:t>
            </w:r>
          </w:p>
        </w:tc>
        <w:tc>
          <w:tcPr>
            <w:tcW w:w="29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3BA5E9E" w14:textId="06C90FB2" w:rsidR="004D7665" w:rsidRPr="00DB6870" w:rsidRDefault="004D7665" w:rsidP="00F734DD">
            <w:pPr>
              <w:spacing w:before="28" w:after="28" w:line="240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DB6870">
              <w:rPr>
                <w:rFonts w:ascii="Arial Narrow" w:eastAsia="Arial" w:hAnsi="Arial Narrow"/>
                <w:color w:val="000000"/>
                <w:sz w:val="24"/>
                <w:szCs w:val="24"/>
              </w:rPr>
              <w:t>S právom vyhodnocovať ponuky</w:t>
            </w:r>
          </w:p>
        </w:tc>
      </w:tr>
    </w:tbl>
    <w:p w14:paraId="295DB12D" w14:textId="28FF3591" w:rsidR="00B3350E" w:rsidRDefault="00B3350E" w:rsidP="00AE23DA">
      <w:pPr>
        <w:spacing w:before="255" w:line="240" w:lineRule="auto"/>
        <w:ind w:left="28" w:right="15"/>
        <w:contextualSpacing/>
        <w:rPr>
          <w:rFonts w:ascii="Arial Narrow" w:eastAsia="Microsoft Sans Serif" w:hAnsi="Arial Narrow"/>
          <w:b/>
          <w:color w:val="000000"/>
          <w:sz w:val="24"/>
          <w:szCs w:val="24"/>
        </w:rPr>
      </w:pPr>
    </w:p>
    <w:p w14:paraId="5539E2C9" w14:textId="77777777" w:rsidR="009D0608" w:rsidRPr="00DB6870" w:rsidRDefault="009D0608" w:rsidP="00AE23DA">
      <w:pPr>
        <w:spacing w:before="255" w:line="240" w:lineRule="auto"/>
        <w:ind w:left="28" w:right="15"/>
        <w:contextualSpacing/>
        <w:rPr>
          <w:rFonts w:ascii="Arial Narrow" w:eastAsia="Microsoft Sans Serif" w:hAnsi="Arial Narrow"/>
          <w:b/>
          <w:color w:val="000000"/>
          <w:sz w:val="24"/>
          <w:szCs w:val="24"/>
        </w:rPr>
      </w:pPr>
    </w:p>
    <w:p w14:paraId="7C973DE4" w14:textId="0B7C2D5C" w:rsidR="00AE23DA" w:rsidRPr="003A7C6C" w:rsidRDefault="00AF405C" w:rsidP="00AE23DA">
      <w:pPr>
        <w:spacing w:before="255" w:line="240" w:lineRule="auto"/>
        <w:ind w:left="28" w:right="15"/>
        <w:contextualSpacing/>
        <w:rPr>
          <w:rFonts w:ascii="Arial Narrow" w:hAnsi="Arial Narrow"/>
          <w:sz w:val="26"/>
          <w:szCs w:val="26"/>
        </w:rPr>
      </w:pPr>
      <w:r w:rsidRPr="003A7C6C">
        <w:rPr>
          <w:rFonts w:ascii="Arial Narrow" w:eastAsia="Microsoft Sans Serif" w:hAnsi="Arial Narrow"/>
          <w:b/>
          <w:color w:val="000000"/>
          <w:sz w:val="26"/>
          <w:szCs w:val="26"/>
        </w:rPr>
        <w:t>Zoznam všetkých uchádzačov</w:t>
      </w:r>
      <w:r w:rsidR="00422A04" w:rsidRPr="003A7C6C">
        <w:rPr>
          <w:rFonts w:ascii="Arial Narrow" w:eastAsia="Microsoft Sans Serif" w:hAnsi="Arial Narrow"/>
          <w:b/>
          <w:color w:val="000000"/>
          <w:sz w:val="26"/>
          <w:szCs w:val="26"/>
        </w:rPr>
        <w:t>, ktorí predložili ponuky:</w:t>
      </w:r>
    </w:p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"/>
        <w:gridCol w:w="723"/>
        <w:gridCol w:w="6196"/>
        <w:gridCol w:w="2410"/>
      </w:tblGrid>
      <w:tr w:rsidR="00AE23DA" w:rsidRPr="00DB6870" w14:paraId="76582B4F" w14:textId="77777777" w:rsidTr="00DB6870">
        <w:trPr>
          <w:gridAfter w:val="3"/>
          <w:wAfter w:w="9329" w:type="dxa"/>
        </w:trPr>
        <w:tc>
          <w:tcPr>
            <w:tcW w:w="27" w:type="dxa"/>
          </w:tcPr>
          <w:p w14:paraId="512E3FF3" w14:textId="77777777" w:rsidR="00AE23DA" w:rsidRPr="00DB6870" w:rsidRDefault="00AE23DA" w:rsidP="00AE23DA">
            <w:pPr>
              <w:spacing w:line="240" w:lineRule="auto"/>
              <w:contextualSpacing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974D8" w:rsidRPr="00DB6870" w14:paraId="5FAB860B" w14:textId="77777777" w:rsidTr="00DB6870">
        <w:trPr>
          <w:gridAfter w:val="3"/>
          <w:wAfter w:w="9329" w:type="dxa"/>
        </w:trPr>
        <w:tc>
          <w:tcPr>
            <w:tcW w:w="27" w:type="dxa"/>
          </w:tcPr>
          <w:p w14:paraId="1C64BCCB" w14:textId="77777777" w:rsidR="008974D8" w:rsidRPr="00DB6870" w:rsidRDefault="008974D8" w:rsidP="00AE23DA">
            <w:pPr>
              <w:spacing w:line="240" w:lineRule="auto"/>
              <w:contextualSpacing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AE23DA" w:rsidRPr="00DB6870" w14:paraId="488540A3" w14:textId="77777777" w:rsidTr="00EF1F00">
        <w:tc>
          <w:tcPr>
            <w:tcW w:w="7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2F827454" w14:textId="77777777" w:rsidR="00AE23DA" w:rsidRPr="00DB6870" w:rsidRDefault="00422A04" w:rsidP="00AE23DA">
            <w:pPr>
              <w:spacing w:line="240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P</w:t>
            </w:r>
            <w:r w:rsidR="00AE23DA" w:rsidRPr="00DB6870">
              <w:rPr>
                <w:rFonts w:ascii="Arial Narrow" w:eastAsia="Arial" w:hAnsi="Arial Narrow"/>
                <w:color w:val="000000"/>
                <w:sz w:val="24"/>
                <w:szCs w:val="24"/>
              </w:rPr>
              <w:t>oradie</w:t>
            </w:r>
          </w:p>
        </w:tc>
        <w:tc>
          <w:tcPr>
            <w:tcW w:w="61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AB59375" w14:textId="37A6020E" w:rsidR="00AE23DA" w:rsidRPr="00DB6870" w:rsidRDefault="00AE23DA" w:rsidP="00B9323E">
            <w:pPr>
              <w:spacing w:line="240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DB6870">
              <w:rPr>
                <w:rFonts w:ascii="Arial Narrow" w:eastAsia="Arial" w:hAnsi="Arial Narrow"/>
                <w:color w:val="000000"/>
                <w:sz w:val="24"/>
                <w:szCs w:val="24"/>
              </w:rPr>
              <w:t xml:space="preserve">Obchodné meno/názov </w:t>
            </w:r>
            <w:r w:rsidR="00B9323E">
              <w:rPr>
                <w:rFonts w:ascii="Arial Narrow" w:eastAsia="Arial" w:hAnsi="Arial Narrow"/>
                <w:color w:val="000000"/>
                <w:sz w:val="24"/>
                <w:szCs w:val="24"/>
              </w:rPr>
              <w:t>uchádzača</w:t>
            </w:r>
            <w:r w:rsidR="00A446A7">
              <w:rPr>
                <w:rFonts w:ascii="Arial Narrow" w:eastAsia="Arial" w:hAnsi="Arial Narrow"/>
                <w:color w:val="000000"/>
                <w:sz w:val="24"/>
                <w:szCs w:val="24"/>
              </w:rPr>
              <w:t>/Sídlo/miesto podnikania</w:t>
            </w:r>
            <w:r w:rsidRPr="00DB6870">
              <w:rPr>
                <w:rFonts w:ascii="Arial Narrow" w:eastAsia="Arial" w:hAnsi="Arial Narrow"/>
                <w:color w:val="000000"/>
                <w:sz w:val="24"/>
                <w:szCs w:val="24"/>
              </w:rPr>
              <w:br/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2E6BA48" w14:textId="77777777" w:rsidR="00AE23DA" w:rsidRPr="00DB6870" w:rsidRDefault="00AE23DA" w:rsidP="00AE23DA">
            <w:pPr>
              <w:spacing w:line="240" w:lineRule="auto"/>
              <w:ind w:left="28" w:right="28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DB6870">
              <w:rPr>
                <w:rFonts w:ascii="Arial Narrow" w:eastAsia="Arial" w:hAnsi="Arial Narrow"/>
                <w:color w:val="000000"/>
                <w:sz w:val="24"/>
                <w:szCs w:val="24"/>
              </w:rPr>
              <w:t>Dátum a čas predloženia ponuky</w:t>
            </w:r>
          </w:p>
        </w:tc>
      </w:tr>
      <w:tr w:rsidR="002170A2" w:rsidRPr="00DB6870" w14:paraId="42667347" w14:textId="77777777" w:rsidTr="00EF1F00">
        <w:trPr>
          <w:trHeight w:val="270"/>
        </w:trPr>
        <w:tc>
          <w:tcPr>
            <w:tcW w:w="7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0D76F2" w14:textId="77777777" w:rsidR="002170A2" w:rsidRPr="00DB6870" w:rsidRDefault="002170A2" w:rsidP="002170A2">
            <w:pPr>
              <w:spacing w:line="240" w:lineRule="auto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DB6870">
              <w:rPr>
                <w:rFonts w:ascii="Arial Narrow" w:eastAsia="Arial" w:hAnsi="Arial Narrow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1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98F191" w14:textId="356F835F" w:rsidR="002170A2" w:rsidRPr="006310A9" w:rsidRDefault="009D0608" w:rsidP="002170A2">
            <w:pPr>
              <w:spacing w:line="240" w:lineRule="auto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  <w:highlight w:val="yellow"/>
              </w:rPr>
            </w:pPr>
            <w:r w:rsidRPr="009D0608">
              <w:rPr>
                <w:rFonts w:ascii="Arial Narrow" w:eastAsia="Arial" w:hAnsi="Arial Narrow"/>
                <w:color w:val="000000"/>
                <w:sz w:val="24"/>
                <w:szCs w:val="24"/>
              </w:rPr>
              <w:t>Optik Instruments s.r.o. (IČO: 27757129, CZ)</w:t>
            </w:r>
          </w:p>
        </w:tc>
        <w:tc>
          <w:tcPr>
            <w:tcW w:w="2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77FE60" w14:textId="30DE6EEB" w:rsidR="002170A2" w:rsidRPr="006310A9" w:rsidRDefault="009D0608" w:rsidP="002170A2">
            <w:pPr>
              <w:spacing w:line="240" w:lineRule="auto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  <w:highlight w:val="yellow"/>
              </w:rPr>
            </w:pPr>
            <w:r w:rsidRPr="009D0608">
              <w:rPr>
                <w:rFonts w:ascii="Arial Narrow" w:eastAsia="Arial" w:hAnsi="Arial Narrow"/>
                <w:color w:val="000000"/>
                <w:sz w:val="24"/>
                <w:szCs w:val="24"/>
              </w:rPr>
              <w:t>07.03.2023 18:23:10</w:t>
            </w:r>
          </w:p>
        </w:tc>
      </w:tr>
      <w:tr w:rsidR="004D7665" w:rsidRPr="00DB6870" w14:paraId="139E6FC1" w14:textId="77777777" w:rsidTr="00EF1F00">
        <w:trPr>
          <w:trHeight w:val="270"/>
        </w:trPr>
        <w:tc>
          <w:tcPr>
            <w:tcW w:w="7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9C01E" w14:textId="6FBFB1FD" w:rsidR="004D7665" w:rsidRPr="00DB6870" w:rsidRDefault="004D7665" w:rsidP="002170A2">
            <w:pPr>
              <w:spacing w:line="240" w:lineRule="auto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1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6FBF991" w14:textId="01BAA24B" w:rsidR="004D7665" w:rsidRPr="00996B24" w:rsidRDefault="009D0608" w:rsidP="002170A2">
            <w:pPr>
              <w:spacing w:line="240" w:lineRule="auto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9D0608">
              <w:rPr>
                <w:rFonts w:ascii="Arial Narrow" w:eastAsia="Arial" w:hAnsi="Arial Narrow"/>
                <w:color w:val="000000"/>
                <w:sz w:val="24"/>
                <w:szCs w:val="24"/>
              </w:rPr>
              <w:t>Canberra-Packard, s.r.o. (IČO: 31576303, SK)</w:t>
            </w:r>
          </w:p>
        </w:tc>
        <w:tc>
          <w:tcPr>
            <w:tcW w:w="2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BA21221" w14:textId="260234B6" w:rsidR="004D7665" w:rsidRPr="008B2943" w:rsidRDefault="009D0608" w:rsidP="002170A2">
            <w:pPr>
              <w:spacing w:line="240" w:lineRule="auto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9D0608">
              <w:rPr>
                <w:rFonts w:ascii="Arial Narrow" w:eastAsia="Arial" w:hAnsi="Arial Narrow"/>
                <w:color w:val="000000"/>
                <w:sz w:val="24"/>
                <w:szCs w:val="24"/>
              </w:rPr>
              <w:t>08.03.2023 09:25:46</w:t>
            </w:r>
          </w:p>
        </w:tc>
      </w:tr>
      <w:tr w:rsidR="000A1CC6" w:rsidRPr="00DB6870" w14:paraId="21B0C500" w14:textId="77777777" w:rsidTr="00EF1F00">
        <w:trPr>
          <w:trHeight w:val="270"/>
        </w:trPr>
        <w:tc>
          <w:tcPr>
            <w:tcW w:w="7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4C897" w14:textId="0E7D55FF" w:rsidR="000A1CC6" w:rsidRDefault="000A1CC6" w:rsidP="002170A2">
            <w:pPr>
              <w:spacing w:line="240" w:lineRule="auto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1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0C00C85" w14:textId="3D77E2C9" w:rsidR="000A1CC6" w:rsidRPr="004D7665" w:rsidRDefault="009D0608" w:rsidP="002170A2">
            <w:pPr>
              <w:spacing w:line="240" w:lineRule="auto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9D0608">
              <w:rPr>
                <w:rFonts w:ascii="Arial Narrow" w:eastAsia="Arial" w:hAnsi="Arial Narrow"/>
                <w:color w:val="000000"/>
                <w:sz w:val="24"/>
                <w:szCs w:val="24"/>
              </w:rPr>
              <w:t xml:space="preserve">Hermes </w:t>
            </w:r>
            <w:proofErr w:type="spellStart"/>
            <w:r w:rsidRPr="009D0608">
              <w:rPr>
                <w:rFonts w:ascii="Arial Narrow" w:eastAsia="Arial" w:hAnsi="Arial Narrow"/>
                <w:color w:val="000000"/>
                <w:sz w:val="24"/>
                <w:szCs w:val="24"/>
              </w:rPr>
              <w:t>LabSystems</w:t>
            </w:r>
            <w:proofErr w:type="spellEnd"/>
            <w:r w:rsidRPr="009D0608">
              <w:rPr>
                <w:rFonts w:ascii="Arial Narrow" w:eastAsia="Arial" w:hAnsi="Arial Narrow"/>
                <w:color w:val="000000"/>
                <w:sz w:val="24"/>
                <w:szCs w:val="24"/>
              </w:rPr>
              <w:t>, s.r.o. (IČO: 35693487, SK)</w:t>
            </w:r>
          </w:p>
        </w:tc>
        <w:tc>
          <w:tcPr>
            <w:tcW w:w="2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2ACFE9D" w14:textId="630CA483" w:rsidR="000A1CC6" w:rsidRPr="004D7665" w:rsidRDefault="009D0608" w:rsidP="002170A2">
            <w:pPr>
              <w:spacing w:line="240" w:lineRule="auto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9D0608">
              <w:rPr>
                <w:rFonts w:ascii="Arial Narrow" w:eastAsia="Arial" w:hAnsi="Arial Narrow"/>
                <w:color w:val="000000"/>
                <w:sz w:val="24"/>
                <w:szCs w:val="24"/>
              </w:rPr>
              <w:t>08.03.2023 12:01:05</w:t>
            </w:r>
          </w:p>
        </w:tc>
      </w:tr>
      <w:tr w:rsidR="000A1CC6" w:rsidRPr="00DB6870" w14:paraId="143536F4" w14:textId="77777777" w:rsidTr="00EF1F00">
        <w:trPr>
          <w:trHeight w:val="270"/>
        </w:trPr>
        <w:tc>
          <w:tcPr>
            <w:tcW w:w="7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D6BDC" w14:textId="0F276602" w:rsidR="000A1CC6" w:rsidRDefault="000A1CC6" w:rsidP="002170A2">
            <w:pPr>
              <w:spacing w:line="240" w:lineRule="auto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1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081F981D" w14:textId="0CE3F35E" w:rsidR="000A1CC6" w:rsidRPr="004D7665" w:rsidRDefault="009D0608" w:rsidP="002170A2">
            <w:pPr>
              <w:spacing w:line="240" w:lineRule="auto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9D0608">
              <w:rPr>
                <w:rFonts w:ascii="Arial Narrow" w:eastAsia="Arial" w:hAnsi="Arial Narrow"/>
                <w:color w:val="000000"/>
                <w:sz w:val="24"/>
                <w:szCs w:val="24"/>
              </w:rPr>
              <w:t>LABO - SK, s.r.o. (IČO: 36365556, SK)</w:t>
            </w:r>
          </w:p>
        </w:tc>
        <w:tc>
          <w:tcPr>
            <w:tcW w:w="2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F1B450F" w14:textId="594029A9" w:rsidR="000A1CC6" w:rsidRPr="004D7665" w:rsidRDefault="009D0608" w:rsidP="002170A2">
            <w:pPr>
              <w:spacing w:line="240" w:lineRule="auto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9D0608">
              <w:rPr>
                <w:rFonts w:ascii="Arial Narrow" w:eastAsia="Arial" w:hAnsi="Arial Narrow"/>
                <w:color w:val="000000"/>
                <w:sz w:val="24"/>
                <w:szCs w:val="24"/>
              </w:rPr>
              <w:t>08.03.2023 22:27:46</w:t>
            </w:r>
          </w:p>
        </w:tc>
      </w:tr>
      <w:tr w:rsidR="009D0608" w:rsidRPr="00DB6870" w14:paraId="1687E857" w14:textId="77777777" w:rsidTr="00EF1F00">
        <w:trPr>
          <w:trHeight w:val="270"/>
        </w:trPr>
        <w:tc>
          <w:tcPr>
            <w:tcW w:w="7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248B9" w14:textId="2FE2DFF6" w:rsidR="009D0608" w:rsidRDefault="009D0608" w:rsidP="002170A2">
            <w:pPr>
              <w:spacing w:line="240" w:lineRule="auto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1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1BC9295" w14:textId="3EA3CAA8" w:rsidR="009D0608" w:rsidRPr="009D0608" w:rsidRDefault="009D0608" w:rsidP="002170A2">
            <w:pPr>
              <w:spacing w:line="240" w:lineRule="auto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9D0608">
              <w:rPr>
                <w:rFonts w:ascii="Arial Narrow" w:eastAsia="Arial" w:hAnsi="Arial Narrow"/>
                <w:color w:val="000000"/>
                <w:sz w:val="24"/>
                <w:szCs w:val="24"/>
              </w:rPr>
              <w:t xml:space="preserve">EUROSTANDARD CZ, spol. s </w:t>
            </w:r>
            <w:proofErr w:type="spellStart"/>
            <w:r w:rsidRPr="009D0608">
              <w:rPr>
                <w:rFonts w:ascii="Arial Narrow" w:eastAsia="Arial" w:hAnsi="Arial Narrow"/>
                <w:color w:val="000000"/>
                <w:sz w:val="24"/>
                <w:szCs w:val="24"/>
              </w:rPr>
              <w:t>r.o</w:t>
            </w:r>
            <w:proofErr w:type="spellEnd"/>
            <w:r w:rsidRPr="009D0608">
              <w:rPr>
                <w:rFonts w:ascii="Arial Narrow" w:eastAsia="Arial" w:hAnsi="Arial Narrow"/>
                <w:color w:val="000000"/>
                <w:sz w:val="24"/>
                <w:szCs w:val="24"/>
              </w:rPr>
              <w:t>. (IČO: 61503991, CZ)</w:t>
            </w:r>
          </w:p>
        </w:tc>
        <w:tc>
          <w:tcPr>
            <w:tcW w:w="2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A5052DF" w14:textId="778E97A1" w:rsidR="009D0608" w:rsidRPr="009D0608" w:rsidRDefault="009D0608" w:rsidP="002170A2">
            <w:pPr>
              <w:spacing w:line="240" w:lineRule="auto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9D0608">
              <w:rPr>
                <w:rFonts w:ascii="Arial Narrow" w:eastAsia="Arial" w:hAnsi="Arial Narrow"/>
                <w:color w:val="000000"/>
                <w:sz w:val="24"/>
                <w:szCs w:val="24"/>
              </w:rPr>
              <w:t>09.03.2023 12:16:25</w:t>
            </w:r>
          </w:p>
        </w:tc>
      </w:tr>
      <w:tr w:rsidR="009D0608" w:rsidRPr="00DB6870" w14:paraId="7F02816F" w14:textId="77777777" w:rsidTr="00EF1F00">
        <w:trPr>
          <w:trHeight w:val="270"/>
        </w:trPr>
        <w:tc>
          <w:tcPr>
            <w:tcW w:w="7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00E66" w14:textId="5AEC6436" w:rsidR="009D0608" w:rsidRDefault="009D0608" w:rsidP="002170A2">
            <w:pPr>
              <w:spacing w:line="240" w:lineRule="auto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1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1055478" w14:textId="60E7385E" w:rsidR="009D0608" w:rsidRPr="009D0608" w:rsidRDefault="009D0608" w:rsidP="002170A2">
            <w:pPr>
              <w:spacing w:line="240" w:lineRule="auto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9D0608">
              <w:rPr>
                <w:rFonts w:ascii="Arial Narrow" w:eastAsia="Arial" w:hAnsi="Arial Narrow"/>
                <w:color w:val="000000"/>
                <w:sz w:val="24"/>
                <w:szCs w:val="24"/>
              </w:rPr>
              <w:t>HPST, s.r.o. (IČO: 25791079, CZ)</w:t>
            </w:r>
          </w:p>
        </w:tc>
        <w:tc>
          <w:tcPr>
            <w:tcW w:w="2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4864B46" w14:textId="34EDFFAB" w:rsidR="009D0608" w:rsidRPr="009D0608" w:rsidRDefault="009D0608" w:rsidP="002170A2">
            <w:pPr>
              <w:spacing w:line="240" w:lineRule="auto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9D0608">
              <w:rPr>
                <w:rFonts w:ascii="Arial Narrow" w:eastAsia="Arial" w:hAnsi="Arial Narrow"/>
                <w:color w:val="000000"/>
                <w:sz w:val="24"/>
                <w:szCs w:val="24"/>
              </w:rPr>
              <w:t>09.03.2023 17:07:10</w:t>
            </w:r>
          </w:p>
        </w:tc>
      </w:tr>
      <w:tr w:rsidR="009D0608" w:rsidRPr="00DB6870" w14:paraId="51106076" w14:textId="77777777" w:rsidTr="00EF1F00">
        <w:trPr>
          <w:trHeight w:val="270"/>
        </w:trPr>
        <w:tc>
          <w:tcPr>
            <w:tcW w:w="7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DD6F8" w14:textId="746698A9" w:rsidR="009D0608" w:rsidRDefault="009D0608" w:rsidP="002170A2">
            <w:pPr>
              <w:spacing w:line="240" w:lineRule="auto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1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EACBF3D" w14:textId="5F6871CB" w:rsidR="009D0608" w:rsidRPr="009D0608" w:rsidRDefault="009D0608" w:rsidP="002170A2">
            <w:pPr>
              <w:spacing w:line="240" w:lineRule="auto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9D0608">
              <w:rPr>
                <w:rFonts w:ascii="Arial Narrow" w:eastAsia="Arial" w:hAnsi="Arial Narrow"/>
                <w:color w:val="000000"/>
                <w:sz w:val="24"/>
                <w:szCs w:val="24"/>
              </w:rPr>
              <w:t xml:space="preserve">EUROPEA </w:t>
            </w:r>
            <w:proofErr w:type="spellStart"/>
            <w:r w:rsidRPr="009D0608">
              <w:rPr>
                <w:rFonts w:ascii="Arial Narrow" w:eastAsia="Arial" w:hAnsi="Arial Narrow"/>
                <w:color w:val="000000"/>
                <w:sz w:val="24"/>
                <w:szCs w:val="24"/>
              </w:rPr>
              <w:t>group</w:t>
            </w:r>
            <w:proofErr w:type="spellEnd"/>
            <w:r w:rsidRPr="009D0608">
              <w:rPr>
                <w:rFonts w:ascii="Arial Narrow" w:eastAsia="Arial" w:hAnsi="Arial Narrow"/>
                <w:color w:val="000000"/>
                <w:sz w:val="24"/>
                <w:szCs w:val="24"/>
              </w:rPr>
              <w:t>, spol. s r. o. (IČO: 31324932, SK)</w:t>
            </w:r>
          </w:p>
        </w:tc>
        <w:tc>
          <w:tcPr>
            <w:tcW w:w="2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64314426" w14:textId="0A0D817D" w:rsidR="009D0608" w:rsidRPr="009D0608" w:rsidRDefault="009D0608" w:rsidP="002170A2">
            <w:pPr>
              <w:spacing w:line="240" w:lineRule="auto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9D0608">
              <w:rPr>
                <w:rFonts w:ascii="Arial Narrow" w:eastAsia="Arial" w:hAnsi="Arial Narrow"/>
                <w:color w:val="000000"/>
                <w:sz w:val="24"/>
                <w:szCs w:val="24"/>
              </w:rPr>
              <w:t>09.03.2023 22:37:14</w:t>
            </w:r>
          </w:p>
        </w:tc>
      </w:tr>
      <w:tr w:rsidR="009D0608" w:rsidRPr="00DB6870" w14:paraId="0FD8E6D0" w14:textId="77777777" w:rsidTr="00EF1F00">
        <w:trPr>
          <w:trHeight w:val="270"/>
        </w:trPr>
        <w:tc>
          <w:tcPr>
            <w:tcW w:w="7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4E82B" w14:textId="3A807BD2" w:rsidR="009D0608" w:rsidRDefault="009D0608" w:rsidP="002170A2">
            <w:pPr>
              <w:spacing w:line="240" w:lineRule="auto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8.</w:t>
            </w:r>
          </w:p>
        </w:tc>
        <w:tc>
          <w:tcPr>
            <w:tcW w:w="61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41B5904" w14:textId="6E344C1B" w:rsidR="009D0608" w:rsidRPr="009D0608" w:rsidRDefault="009D0608" w:rsidP="002170A2">
            <w:pPr>
              <w:spacing w:line="240" w:lineRule="auto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9D0608">
              <w:rPr>
                <w:rFonts w:ascii="Arial Narrow" w:eastAsia="Arial" w:hAnsi="Arial Narrow"/>
                <w:color w:val="000000"/>
                <w:sz w:val="24"/>
                <w:szCs w:val="24"/>
              </w:rPr>
              <w:t>INTERTEC s.r.o. (IČO: 00692972, SK)</w:t>
            </w:r>
          </w:p>
        </w:tc>
        <w:tc>
          <w:tcPr>
            <w:tcW w:w="2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832CC6B" w14:textId="4094CD2C" w:rsidR="009D0608" w:rsidRPr="009D0608" w:rsidRDefault="009D0608" w:rsidP="002170A2">
            <w:pPr>
              <w:spacing w:line="240" w:lineRule="auto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9D0608">
              <w:rPr>
                <w:rFonts w:ascii="Arial Narrow" w:eastAsia="Arial" w:hAnsi="Arial Narrow"/>
                <w:color w:val="000000"/>
                <w:sz w:val="24"/>
                <w:szCs w:val="24"/>
              </w:rPr>
              <w:t>10.03.2023 09:25:31</w:t>
            </w:r>
          </w:p>
        </w:tc>
      </w:tr>
      <w:tr w:rsidR="009D0608" w:rsidRPr="00DB6870" w14:paraId="4F264686" w14:textId="77777777" w:rsidTr="00EF1F00">
        <w:trPr>
          <w:trHeight w:val="270"/>
        </w:trPr>
        <w:tc>
          <w:tcPr>
            <w:tcW w:w="7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8ADC1" w14:textId="50246015" w:rsidR="009D0608" w:rsidRDefault="009D0608" w:rsidP="002170A2">
            <w:pPr>
              <w:spacing w:line="240" w:lineRule="auto"/>
              <w:contextualSpacing/>
              <w:jc w:val="center"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1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1D2EB4D5" w14:textId="02C1936C" w:rsidR="009D0608" w:rsidRPr="009D0608" w:rsidRDefault="009D0608" w:rsidP="002170A2">
            <w:pPr>
              <w:spacing w:line="240" w:lineRule="auto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proofErr w:type="spellStart"/>
            <w:r w:rsidRPr="009D0608">
              <w:rPr>
                <w:rFonts w:ascii="Arial Narrow" w:eastAsia="Arial" w:hAnsi="Arial Narrow"/>
                <w:color w:val="000000"/>
                <w:sz w:val="24"/>
                <w:szCs w:val="24"/>
              </w:rPr>
              <w:t>Dräger</w:t>
            </w:r>
            <w:proofErr w:type="spellEnd"/>
            <w:r w:rsidRPr="009D0608">
              <w:rPr>
                <w:rFonts w:ascii="Arial Narrow" w:eastAsia="Arial" w:hAnsi="Arial Narrow"/>
                <w:color w:val="000000"/>
                <w:sz w:val="24"/>
                <w:szCs w:val="24"/>
              </w:rPr>
              <w:t xml:space="preserve"> Slovensko, s.r.o. (IČO: 31439446, SK)</w:t>
            </w:r>
          </w:p>
        </w:tc>
        <w:tc>
          <w:tcPr>
            <w:tcW w:w="2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3DC228D" w14:textId="2E7FCD98" w:rsidR="009D0608" w:rsidRPr="009D0608" w:rsidRDefault="009D0608" w:rsidP="002170A2">
            <w:pPr>
              <w:spacing w:line="240" w:lineRule="auto"/>
              <w:contextualSpacing/>
              <w:rPr>
                <w:rFonts w:ascii="Arial Narrow" w:eastAsia="Arial" w:hAnsi="Arial Narrow"/>
                <w:color w:val="000000"/>
                <w:sz w:val="24"/>
                <w:szCs w:val="24"/>
              </w:rPr>
            </w:pPr>
            <w:r w:rsidRPr="009D0608">
              <w:rPr>
                <w:rFonts w:ascii="Arial Narrow" w:eastAsia="Arial" w:hAnsi="Arial Narrow"/>
                <w:color w:val="000000"/>
                <w:sz w:val="24"/>
                <w:szCs w:val="24"/>
              </w:rPr>
              <w:t>10.03.2023 11:06:56</w:t>
            </w:r>
          </w:p>
        </w:tc>
      </w:tr>
    </w:tbl>
    <w:p w14:paraId="7F0D5803" w14:textId="78FA3C02" w:rsidR="003B0781" w:rsidRDefault="003B0781" w:rsidP="00AE23DA">
      <w:pPr>
        <w:spacing w:line="240" w:lineRule="auto"/>
        <w:contextualSpacing/>
        <w:rPr>
          <w:rFonts w:ascii="Arial Narrow" w:eastAsia="Microsoft Sans Serif" w:hAnsi="Arial Narrow"/>
          <w:b/>
          <w:sz w:val="24"/>
          <w:szCs w:val="24"/>
        </w:rPr>
      </w:pPr>
    </w:p>
    <w:p w14:paraId="03763E66" w14:textId="69D23037" w:rsidR="005F7FAB" w:rsidRDefault="005F7FAB">
      <w:pPr>
        <w:rPr>
          <w:rFonts w:ascii="Arial Narrow" w:eastAsia="Microsoft Sans Serif" w:hAnsi="Arial Narrow"/>
          <w:b/>
          <w:sz w:val="24"/>
          <w:szCs w:val="24"/>
        </w:rPr>
      </w:pPr>
      <w:r>
        <w:rPr>
          <w:rFonts w:ascii="Arial Narrow" w:eastAsia="Microsoft Sans Serif" w:hAnsi="Arial Narrow"/>
          <w:b/>
          <w:sz w:val="24"/>
          <w:szCs w:val="24"/>
        </w:rPr>
        <w:br w:type="page"/>
      </w:r>
    </w:p>
    <w:p w14:paraId="3F90AB30" w14:textId="77777777" w:rsidR="003B0781" w:rsidRDefault="003B0781" w:rsidP="00AE23DA">
      <w:pPr>
        <w:spacing w:line="240" w:lineRule="auto"/>
        <w:contextualSpacing/>
        <w:rPr>
          <w:rFonts w:ascii="Arial Narrow" w:eastAsia="Microsoft Sans Serif" w:hAnsi="Arial Narrow"/>
          <w:b/>
          <w:sz w:val="24"/>
          <w:szCs w:val="24"/>
        </w:rPr>
      </w:pPr>
    </w:p>
    <w:p w14:paraId="41621F70" w14:textId="5BA8B99B" w:rsidR="00B3350E" w:rsidRPr="00413990" w:rsidRDefault="00AE23DA" w:rsidP="00413990">
      <w:pPr>
        <w:pStyle w:val="Odsekzoznamu"/>
        <w:numPr>
          <w:ilvl w:val="0"/>
          <w:numId w:val="16"/>
        </w:numPr>
        <w:spacing w:line="240" w:lineRule="auto"/>
        <w:rPr>
          <w:rFonts w:ascii="Arial Narrow" w:eastAsia="Microsoft Sans Serif" w:hAnsi="Arial Narrow"/>
          <w:b/>
          <w:sz w:val="26"/>
          <w:szCs w:val="26"/>
        </w:rPr>
      </w:pPr>
      <w:r w:rsidRPr="00413990">
        <w:rPr>
          <w:rFonts w:ascii="Arial Narrow" w:eastAsia="Microsoft Sans Serif" w:hAnsi="Arial Narrow"/>
          <w:b/>
          <w:sz w:val="26"/>
          <w:szCs w:val="26"/>
        </w:rPr>
        <w:t xml:space="preserve">VYHODNOTENIE PONÚK </w:t>
      </w:r>
    </w:p>
    <w:p w14:paraId="69124387" w14:textId="3538403B" w:rsidR="00B3350E" w:rsidRDefault="00B3350E" w:rsidP="00B3350E">
      <w:pPr>
        <w:spacing w:line="240" w:lineRule="auto"/>
        <w:contextualSpacing/>
        <w:rPr>
          <w:rFonts w:ascii="Arial Narrow" w:eastAsia="Microsoft Sans Serif" w:hAnsi="Arial Narrow"/>
          <w:sz w:val="24"/>
          <w:szCs w:val="24"/>
        </w:rPr>
      </w:pPr>
    </w:p>
    <w:p w14:paraId="60E5AECC" w14:textId="263E65FA" w:rsidR="007F3EDE" w:rsidRDefault="005F7FAB" w:rsidP="00B3350E">
      <w:pPr>
        <w:spacing w:line="240" w:lineRule="auto"/>
        <w:contextualSpacing/>
        <w:rPr>
          <w:rFonts w:ascii="Arial Narrow" w:eastAsia="Microsoft Sans Serif" w:hAnsi="Arial Narrow"/>
          <w:sz w:val="24"/>
          <w:szCs w:val="24"/>
        </w:rPr>
      </w:pPr>
      <w:r>
        <w:rPr>
          <w:rFonts w:ascii="Arial Narrow" w:eastAsia="Microsoft Sans Serif" w:hAnsi="Arial Narrow"/>
          <w:sz w:val="24"/>
          <w:szCs w:val="24"/>
        </w:rPr>
        <w:t>Komisia z</w:t>
      </w:r>
      <w:r w:rsidR="009F275A">
        <w:rPr>
          <w:rFonts w:ascii="Arial Narrow" w:eastAsia="Microsoft Sans Serif" w:hAnsi="Arial Narrow"/>
          <w:sz w:val="24"/>
          <w:szCs w:val="24"/>
        </w:rPr>
        <w:t>ostavila</w:t>
      </w:r>
      <w:r w:rsidRPr="00B3350E">
        <w:rPr>
          <w:rFonts w:ascii="Arial Narrow" w:eastAsia="Microsoft Sans Serif" w:hAnsi="Arial Narrow"/>
          <w:sz w:val="24"/>
          <w:szCs w:val="24"/>
        </w:rPr>
        <w:t xml:space="preserve"> poradie ponúk uchádzačov na základe vyhodnotenia návrhov na plnenie kritéria</w:t>
      </w:r>
      <w:r>
        <w:rPr>
          <w:rFonts w:ascii="Arial Narrow" w:eastAsia="Microsoft Sans Serif" w:hAnsi="Arial Narrow"/>
          <w:sz w:val="24"/>
          <w:szCs w:val="24"/>
        </w:rPr>
        <w:t xml:space="preserve"> </w:t>
      </w:r>
      <w:proofErr w:type="spellStart"/>
      <w:r>
        <w:rPr>
          <w:rFonts w:ascii="Arial Narrow" w:eastAsia="Microsoft Sans Serif" w:hAnsi="Arial Narrow"/>
          <w:sz w:val="24"/>
          <w:szCs w:val="24"/>
        </w:rPr>
        <w:t>t.j</w:t>
      </w:r>
      <w:proofErr w:type="spellEnd"/>
      <w:r>
        <w:rPr>
          <w:rFonts w:ascii="Arial Narrow" w:eastAsia="Microsoft Sans Serif" w:hAnsi="Arial Narrow"/>
          <w:sz w:val="24"/>
          <w:szCs w:val="24"/>
        </w:rPr>
        <w:t>. najnižšia cena. N</w:t>
      </w:r>
      <w:r w:rsidRPr="005F7FAB">
        <w:rPr>
          <w:rFonts w:ascii="Arial Narrow" w:eastAsia="Microsoft Sans Serif" w:hAnsi="Arial Narrow"/>
          <w:sz w:val="24"/>
          <w:szCs w:val="24"/>
        </w:rPr>
        <w:t xml:space="preserve">ásledne </w:t>
      </w:r>
      <w:r w:rsidR="009F275A">
        <w:rPr>
          <w:rFonts w:ascii="Arial Narrow" w:eastAsia="Microsoft Sans Serif" w:hAnsi="Arial Narrow"/>
          <w:sz w:val="24"/>
          <w:szCs w:val="24"/>
        </w:rPr>
        <w:t>komisia vyhodnotila</w:t>
      </w:r>
      <w:r w:rsidR="007F3EDE">
        <w:rPr>
          <w:rFonts w:ascii="Arial Narrow" w:eastAsia="Microsoft Sans Serif" w:hAnsi="Arial Narrow"/>
          <w:sz w:val="24"/>
          <w:szCs w:val="24"/>
        </w:rPr>
        <w:t xml:space="preserve"> uchádzačov, ktorí</w:t>
      </w:r>
      <w:r w:rsidRPr="005F7FAB">
        <w:rPr>
          <w:rFonts w:ascii="Arial Narrow" w:eastAsia="Microsoft Sans Serif" w:hAnsi="Arial Narrow"/>
          <w:sz w:val="24"/>
          <w:szCs w:val="24"/>
        </w:rPr>
        <w:t xml:space="preserve"> sa umiestnil na prvom mieste v poradí,</w:t>
      </w:r>
      <w:r w:rsidR="009F275A">
        <w:rPr>
          <w:rFonts w:ascii="Arial Narrow" w:eastAsia="Microsoft Sans Serif" w:hAnsi="Arial Narrow"/>
          <w:sz w:val="24"/>
          <w:szCs w:val="24"/>
        </w:rPr>
        <w:t xml:space="preserve"> posúdila splnenie podmienok účasti v zmysle § 32</w:t>
      </w:r>
      <w:r w:rsidR="007F3EDE">
        <w:rPr>
          <w:rFonts w:ascii="Arial Narrow" w:eastAsia="Microsoft Sans Serif" w:hAnsi="Arial Narrow"/>
          <w:sz w:val="24"/>
          <w:szCs w:val="24"/>
        </w:rPr>
        <w:t xml:space="preserve"> zákona</w:t>
      </w:r>
      <w:r w:rsidR="009F275A">
        <w:rPr>
          <w:rFonts w:ascii="Arial Narrow" w:eastAsia="Microsoft Sans Serif" w:hAnsi="Arial Narrow"/>
          <w:sz w:val="24"/>
          <w:szCs w:val="24"/>
        </w:rPr>
        <w:t xml:space="preserve"> a </w:t>
      </w:r>
      <w:r w:rsidRPr="005F7FAB">
        <w:rPr>
          <w:rFonts w:ascii="Arial Narrow" w:eastAsia="Microsoft Sans Serif" w:hAnsi="Arial Narrow"/>
          <w:sz w:val="24"/>
          <w:szCs w:val="24"/>
        </w:rPr>
        <w:t xml:space="preserve"> splnenie požiadaviek na predmet zákazky</w:t>
      </w:r>
      <w:r w:rsidR="007F3EDE">
        <w:rPr>
          <w:rFonts w:ascii="Arial Narrow" w:eastAsia="Microsoft Sans Serif" w:hAnsi="Arial Narrow"/>
          <w:sz w:val="24"/>
          <w:szCs w:val="24"/>
        </w:rPr>
        <w:t xml:space="preserve"> v zmysle § 53 zákona</w:t>
      </w:r>
      <w:r w:rsidRPr="005F7FAB">
        <w:rPr>
          <w:rFonts w:ascii="Arial Narrow" w:eastAsia="Microsoft Sans Serif" w:hAnsi="Arial Narrow"/>
          <w:sz w:val="24"/>
          <w:szCs w:val="24"/>
        </w:rPr>
        <w:t xml:space="preserve">. </w:t>
      </w:r>
    </w:p>
    <w:p w14:paraId="42DAEC15" w14:textId="18E51CF1" w:rsidR="007F3EDE" w:rsidRDefault="007F3EDE" w:rsidP="00B3350E">
      <w:pPr>
        <w:spacing w:line="240" w:lineRule="auto"/>
        <w:contextualSpacing/>
        <w:rPr>
          <w:rFonts w:ascii="Arial Narrow" w:eastAsia="Microsoft Sans Serif" w:hAnsi="Arial Narrow"/>
          <w:sz w:val="24"/>
          <w:szCs w:val="24"/>
        </w:rPr>
      </w:pPr>
    </w:p>
    <w:p w14:paraId="6A0957FA" w14:textId="54EC36F4" w:rsidR="005F7FAB" w:rsidRDefault="007F3EDE" w:rsidP="00B3350E">
      <w:pPr>
        <w:spacing w:line="240" w:lineRule="auto"/>
        <w:contextualSpacing/>
        <w:rPr>
          <w:rFonts w:ascii="Arial Narrow" w:eastAsia="Microsoft Sans Serif" w:hAnsi="Arial Narrow"/>
          <w:b/>
          <w:sz w:val="24"/>
          <w:szCs w:val="24"/>
          <w:u w:val="single"/>
        </w:rPr>
      </w:pPr>
      <w:r w:rsidRPr="007F3EDE">
        <w:rPr>
          <w:rFonts w:ascii="Arial Narrow" w:eastAsia="Microsoft Sans Serif" w:hAnsi="Arial Narrow"/>
          <w:b/>
          <w:sz w:val="24"/>
          <w:szCs w:val="24"/>
          <w:u w:val="single"/>
        </w:rPr>
        <w:t>Časť č.1 Infračervený spektrometer ATR-FTIR</w:t>
      </w:r>
    </w:p>
    <w:p w14:paraId="05050CAE" w14:textId="77777777" w:rsidR="007F3EDE" w:rsidRPr="007F3EDE" w:rsidRDefault="007F3EDE" w:rsidP="00B3350E">
      <w:pPr>
        <w:spacing w:line="240" w:lineRule="auto"/>
        <w:contextualSpacing/>
        <w:rPr>
          <w:rFonts w:ascii="Arial Narrow" w:eastAsia="Microsoft Sans Serif" w:hAnsi="Arial Narrow"/>
          <w:b/>
          <w:sz w:val="24"/>
          <w:szCs w:val="24"/>
          <w:u w:val="single"/>
        </w:rPr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9"/>
        <w:gridCol w:w="3827"/>
        <w:gridCol w:w="4674"/>
      </w:tblGrid>
      <w:tr w:rsidR="005F7FAB" w:rsidRPr="00A47FED" w14:paraId="2D704BD8" w14:textId="77777777" w:rsidTr="00C95D63">
        <w:trPr>
          <w:trHeight w:val="543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76C030EC" w14:textId="77777777" w:rsidR="005F7FAB" w:rsidRPr="00A47FED" w:rsidRDefault="005F7FAB" w:rsidP="00C95D63">
            <w:pPr>
              <w:spacing w:line="240" w:lineRule="auto"/>
              <w:ind w:left="28" w:right="28"/>
              <w:contextualSpacing/>
              <w:jc w:val="center"/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>Ponuka</w:t>
            </w:r>
            <w:r w:rsidRPr="00A47FED"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 xml:space="preserve"> č.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4621D248" w14:textId="77777777" w:rsidR="005F7FAB" w:rsidRPr="00A47FED" w:rsidRDefault="005F7FAB" w:rsidP="00C95D63">
            <w:pPr>
              <w:spacing w:line="240" w:lineRule="auto"/>
              <w:ind w:left="28" w:right="28"/>
              <w:contextualSpacing/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</w:pPr>
            <w:r w:rsidRPr="00A47FED"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 xml:space="preserve">Obchodné meno /názov </w:t>
            </w:r>
            <w:r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>uchádzača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DBD9E40" w14:textId="77777777" w:rsidR="00936B38" w:rsidRDefault="00936B38" w:rsidP="00C95D63">
            <w:pPr>
              <w:spacing w:line="240" w:lineRule="auto"/>
              <w:ind w:left="28" w:right="28"/>
              <w:contextualSpacing/>
              <w:jc w:val="center"/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 xml:space="preserve">Návrh plnenia </w:t>
            </w:r>
          </w:p>
          <w:p w14:paraId="1A8CFA70" w14:textId="5FEBA248" w:rsidR="005F7FAB" w:rsidRPr="00A47FED" w:rsidRDefault="005F7FAB" w:rsidP="00C95D63">
            <w:pPr>
              <w:spacing w:line="240" w:lineRule="auto"/>
              <w:ind w:left="28" w:right="28"/>
              <w:contextualSpacing/>
              <w:jc w:val="center"/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</w:pPr>
            <w:r w:rsidRPr="00A47FED"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>Hodnotenie</w:t>
            </w:r>
          </w:p>
        </w:tc>
      </w:tr>
      <w:tr w:rsidR="005F7FAB" w:rsidRPr="00A47FED" w14:paraId="653CF08C" w14:textId="77777777" w:rsidTr="007F3EDE">
        <w:trPr>
          <w:trHeight w:val="498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1A56F0" w14:textId="77777777" w:rsidR="005F7FAB" w:rsidRPr="00EA35A4" w:rsidRDefault="005F7FAB" w:rsidP="00C95D63">
            <w:pPr>
              <w:spacing w:line="240" w:lineRule="auto"/>
              <w:contextualSpacing/>
              <w:jc w:val="center"/>
              <w:rPr>
                <w:rFonts w:ascii="Arial Narrow" w:eastAsia="Arial" w:hAnsi="Arial Narrow"/>
                <w:sz w:val="24"/>
                <w:szCs w:val="24"/>
              </w:rPr>
            </w:pPr>
            <w:r w:rsidRPr="00EA35A4">
              <w:rPr>
                <w:rFonts w:ascii="Arial Narrow" w:eastAsia="Arial" w:hAnsi="Arial Narrow"/>
                <w:sz w:val="24"/>
                <w:szCs w:val="24"/>
              </w:rPr>
              <w:t>1.</w:t>
            </w:r>
          </w:p>
        </w:tc>
        <w:tc>
          <w:tcPr>
            <w:tcW w:w="38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861B3E" w14:textId="09BF56FB" w:rsidR="005F7FAB" w:rsidRPr="006310A9" w:rsidRDefault="007F3EDE" w:rsidP="00C95D63">
            <w:pPr>
              <w:spacing w:line="240" w:lineRule="auto"/>
              <w:contextualSpacing/>
              <w:rPr>
                <w:rFonts w:ascii="Arial Narrow" w:eastAsia="Arial" w:hAnsi="Arial Narrow"/>
                <w:sz w:val="24"/>
                <w:szCs w:val="24"/>
                <w:highlight w:val="yellow"/>
              </w:rPr>
            </w:pPr>
            <w:r w:rsidRPr="007F3EDE">
              <w:rPr>
                <w:rFonts w:ascii="Arial Narrow" w:hAnsi="Arial Narrow"/>
              </w:rPr>
              <w:t>Optik Instruments s.r.o. (IČO: 27757129, CZ)</w:t>
            </w:r>
          </w:p>
        </w:tc>
        <w:tc>
          <w:tcPr>
            <w:tcW w:w="467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65824B7E" w14:textId="77777777" w:rsidR="005F7FAB" w:rsidRDefault="007F3EDE" w:rsidP="00936B38">
            <w:pPr>
              <w:spacing w:before="40" w:after="40" w:line="240" w:lineRule="auto"/>
              <w:contextualSpacing/>
              <w:jc w:val="center"/>
              <w:rPr>
                <w:rFonts w:ascii="Arial Narrow" w:eastAsia="Arial" w:hAnsi="Arial Narrow" w:cs="Microsoft Sans Serif"/>
                <w:sz w:val="24"/>
                <w:szCs w:val="24"/>
              </w:rPr>
            </w:pPr>
            <w:r w:rsidRPr="007F3EDE">
              <w:rPr>
                <w:rFonts w:ascii="Arial Narrow" w:eastAsia="Arial" w:hAnsi="Arial Narrow" w:cs="Microsoft Sans Serif"/>
                <w:sz w:val="24"/>
                <w:szCs w:val="24"/>
              </w:rPr>
              <w:t>141 000,00</w:t>
            </w:r>
            <w:r>
              <w:rPr>
                <w:rFonts w:ascii="Arial Narrow" w:eastAsia="Arial" w:hAnsi="Arial Narrow" w:cs="Microsoft Sans Serif"/>
                <w:sz w:val="24"/>
                <w:szCs w:val="24"/>
              </w:rPr>
              <w:t xml:space="preserve"> </w:t>
            </w:r>
            <w:r w:rsidR="00936B38" w:rsidRPr="00936B38">
              <w:rPr>
                <w:rFonts w:ascii="Arial Narrow" w:eastAsia="Arial" w:hAnsi="Arial Narrow" w:cs="Microsoft Sans Serif"/>
                <w:sz w:val="24"/>
                <w:szCs w:val="24"/>
              </w:rPr>
              <w:t>€</w:t>
            </w:r>
          </w:p>
          <w:p w14:paraId="74CFDC22" w14:textId="05371338" w:rsidR="007F3EDE" w:rsidRPr="00EA35A4" w:rsidRDefault="007F3EDE" w:rsidP="00936B38">
            <w:pPr>
              <w:spacing w:before="40" w:after="40" w:line="240" w:lineRule="auto"/>
              <w:contextualSpacing/>
              <w:jc w:val="center"/>
              <w:rPr>
                <w:rFonts w:ascii="Arial Narrow" w:eastAsia="Arial" w:hAnsi="Arial Narrow" w:cs="Microsoft Sans Serif"/>
                <w:sz w:val="24"/>
                <w:szCs w:val="24"/>
              </w:rPr>
            </w:pPr>
            <w:r w:rsidRPr="00EA35A4">
              <w:rPr>
                <w:rFonts w:ascii="Arial Narrow" w:eastAsia="Arial" w:hAnsi="Arial Narrow" w:cs="Microsoft Sans Serif"/>
                <w:sz w:val="24"/>
                <w:szCs w:val="24"/>
              </w:rPr>
              <w:t>uchádzač splnil požiadavky na predmet zákazky</w:t>
            </w:r>
          </w:p>
        </w:tc>
      </w:tr>
    </w:tbl>
    <w:p w14:paraId="3A7CACC1" w14:textId="5F1DA6D4" w:rsidR="00E93469" w:rsidRDefault="00E93469" w:rsidP="007F3EDE">
      <w:pPr>
        <w:ind w:right="17"/>
        <w:rPr>
          <w:rFonts w:ascii="Arial Narrow" w:hAnsi="Arial Narrow" w:cs="Arial"/>
          <w:sz w:val="24"/>
          <w:szCs w:val="24"/>
        </w:rPr>
      </w:pPr>
    </w:p>
    <w:p w14:paraId="0F95EBA9" w14:textId="43B6FC38" w:rsidR="00E93469" w:rsidRPr="00E93469" w:rsidRDefault="00E93469" w:rsidP="007F3EDE">
      <w:pPr>
        <w:ind w:right="17"/>
        <w:rPr>
          <w:rFonts w:ascii="Arial Narrow" w:hAnsi="Arial Narrow" w:cs="Arial"/>
          <w:b/>
          <w:sz w:val="24"/>
          <w:szCs w:val="24"/>
          <w:u w:val="single"/>
        </w:rPr>
      </w:pPr>
      <w:r w:rsidRPr="00E93469">
        <w:rPr>
          <w:rFonts w:ascii="Arial Narrow" w:hAnsi="Arial Narrow" w:cs="Arial"/>
          <w:b/>
          <w:sz w:val="24"/>
          <w:szCs w:val="24"/>
          <w:u w:val="single"/>
        </w:rPr>
        <w:t xml:space="preserve">Časť 2. </w:t>
      </w:r>
      <w:r w:rsidR="001B4821" w:rsidRPr="001B4821">
        <w:rPr>
          <w:rFonts w:ascii="Arial Narrow" w:hAnsi="Arial Narrow" w:cs="Arial"/>
          <w:b/>
          <w:sz w:val="24"/>
          <w:szCs w:val="24"/>
          <w:u w:val="single"/>
        </w:rPr>
        <w:t>Laboratórna infraštruktúra – nákup prístrojového vybavenia</w:t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9"/>
        <w:gridCol w:w="3827"/>
        <w:gridCol w:w="4674"/>
      </w:tblGrid>
      <w:tr w:rsidR="00E93469" w:rsidRPr="00A47FED" w14:paraId="2C7410F4" w14:textId="77777777" w:rsidTr="003A1182">
        <w:trPr>
          <w:trHeight w:val="543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9EFD513" w14:textId="77777777" w:rsidR="00E93469" w:rsidRPr="00A47FED" w:rsidRDefault="00E93469" w:rsidP="003A1182">
            <w:pPr>
              <w:spacing w:line="240" w:lineRule="auto"/>
              <w:ind w:left="28" w:right="28"/>
              <w:contextualSpacing/>
              <w:jc w:val="center"/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>Ponuka</w:t>
            </w:r>
            <w:r w:rsidRPr="00A47FED"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 xml:space="preserve"> č.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0CE2666" w14:textId="77777777" w:rsidR="00E93469" w:rsidRPr="00A47FED" w:rsidRDefault="00E93469" w:rsidP="003A1182">
            <w:pPr>
              <w:spacing w:line="240" w:lineRule="auto"/>
              <w:ind w:left="28" w:right="28"/>
              <w:contextualSpacing/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</w:pPr>
            <w:r w:rsidRPr="00A47FED"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 xml:space="preserve">Obchodné meno /názov </w:t>
            </w:r>
            <w:r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>uchádzača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FA3F17E" w14:textId="77777777" w:rsidR="00E93469" w:rsidRDefault="00E93469" w:rsidP="003A1182">
            <w:pPr>
              <w:spacing w:line="240" w:lineRule="auto"/>
              <w:ind w:left="28" w:right="28"/>
              <w:contextualSpacing/>
              <w:jc w:val="center"/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 xml:space="preserve">Návrh plnenia </w:t>
            </w:r>
          </w:p>
          <w:p w14:paraId="7F7451D3" w14:textId="77777777" w:rsidR="00E93469" w:rsidRPr="00A47FED" w:rsidRDefault="00E93469" w:rsidP="003A1182">
            <w:pPr>
              <w:spacing w:line="240" w:lineRule="auto"/>
              <w:ind w:left="28" w:right="28"/>
              <w:contextualSpacing/>
              <w:jc w:val="center"/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</w:pPr>
            <w:r w:rsidRPr="00A47FED"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>Hodnotenie</w:t>
            </w:r>
          </w:p>
        </w:tc>
      </w:tr>
      <w:tr w:rsidR="00E93469" w:rsidRPr="00EA35A4" w14:paraId="05B1338B" w14:textId="77777777" w:rsidTr="003A1182">
        <w:trPr>
          <w:trHeight w:val="498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BB1982" w14:textId="77777777" w:rsidR="00E93469" w:rsidRPr="00EA35A4" w:rsidRDefault="00E93469" w:rsidP="003A1182">
            <w:pPr>
              <w:spacing w:line="240" w:lineRule="auto"/>
              <w:contextualSpacing/>
              <w:jc w:val="center"/>
              <w:rPr>
                <w:rFonts w:ascii="Arial Narrow" w:eastAsia="Arial" w:hAnsi="Arial Narrow"/>
                <w:sz w:val="24"/>
                <w:szCs w:val="24"/>
              </w:rPr>
            </w:pPr>
            <w:r w:rsidRPr="00EA35A4">
              <w:rPr>
                <w:rFonts w:ascii="Arial Narrow" w:eastAsia="Arial" w:hAnsi="Arial Narrow"/>
                <w:sz w:val="24"/>
                <w:szCs w:val="24"/>
              </w:rPr>
              <w:t>1.</w:t>
            </w:r>
          </w:p>
        </w:tc>
        <w:tc>
          <w:tcPr>
            <w:tcW w:w="38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CE8B42" w14:textId="7C14C066" w:rsidR="00E93469" w:rsidRPr="006310A9" w:rsidRDefault="00E93469" w:rsidP="003A1182">
            <w:pPr>
              <w:spacing w:line="240" w:lineRule="auto"/>
              <w:contextualSpacing/>
              <w:rPr>
                <w:rFonts w:ascii="Arial Narrow" w:eastAsia="Arial" w:hAnsi="Arial Narrow"/>
                <w:sz w:val="24"/>
                <w:szCs w:val="24"/>
                <w:highlight w:val="yellow"/>
              </w:rPr>
            </w:pPr>
            <w:r w:rsidRPr="00E93469">
              <w:rPr>
                <w:rFonts w:ascii="Arial Narrow" w:hAnsi="Arial Narrow"/>
              </w:rPr>
              <w:t xml:space="preserve">Hermes </w:t>
            </w:r>
            <w:proofErr w:type="spellStart"/>
            <w:r w:rsidRPr="00E93469">
              <w:rPr>
                <w:rFonts w:ascii="Arial Narrow" w:hAnsi="Arial Narrow"/>
              </w:rPr>
              <w:t>LabSystems</w:t>
            </w:r>
            <w:proofErr w:type="spellEnd"/>
            <w:r w:rsidRPr="00E93469">
              <w:rPr>
                <w:rFonts w:ascii="Arial Narrow" w:hAnsi="Arial Narrow"/>
              </w:rPr>
              <w:t>, s.r.o. (IČO: 35693487, SK)</w:t>
            </w:r>
          </w:p>
        </w:tc>
        <w:tc>
          <w:tcPr>
            <w:tcW w:w="467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52C25E87" w14:textId="60E5520D" w:rsidR="00E93469" w:rsidRPr="00EA35A4" w:rsidRDefault="00E93469" w:rsidP="00E93469">
            <w:pPr>
              <w:spacing w:before="40" w:after="40" w:line="240" w:lineRule="auto"/>
              <w:contextualSpacing/>
              <w:jc w:val="center"/>
              <w:rPr>
                <w:rFonts w:ascii="Arial Narrow" w:eastAsia="Arial" w:hAnsi="Arial Narrow" w:cs="Microsoft Sans Serif"/>
                <w:sz w:val="24"/>
                <w:szCs w:val="24"/>
              </w:rPr>
            </w:pPr>
            <w:r w:rsidRPr="00E93469">
              <w:rPr>
                <w:rFonts w:ascii="Arial Narrow" w:eastAsia="Arial" w:hAnsi="Arial Narrow" w:cs="Microsoft Sans Serif"/>
                <w:sz w:val="24"/>
                <w:szCs w:val="24"/>
              </w:rPr>
              <w:t>146 200,00</w:t>
            </w:r>
            <w:r>
              <w:rPr>
                <w:rFonts w:ascii="Arial Narrow" w:eastAsia="Arial" w:hAnsi="Arial Narrow" w:cs="Microsoft Sans Serif"/>
                <w:sz w:val="24"/>
                <w:szCs w:val="24"/>
              </w:rPr>
              <w:t xml:space="preserve"> </w:t>
            </w:r>
            <w:r w:rsidRPr="00936B38">
              <w:rPr>
                <w:rFonts w:ascii="Arial Narrow" w:eastAsia="Arial" w:hAnsi="Arial Narrow" w:cs="Microsoft Sans Serif"/>
                <w:sz w:val="24"/>
                <w:szCs w:val="24"/>
              </w:rPr>
              <w:t>€</w:t>
            </w:r>
          </w:p>
        </w:tc>
      </w:tr>
      <w:tr w:rsidR="00E93469" w:rsidRPr="00EA35A4" w14:paraId="01E4073A" w14:textId="77777777" w:rsidTr="003A1182">
        <w:trPr>
          <w:trHeight w:val="498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E4516" w14:textId="62A224BC" w:rsidR="00E93469" w:rsidRPr="00EA35A4" w:rsidRDefault="00E93469" w:rsidP="003A1182">
            <w:pPr>
              <w:spacing w:line="240" w:lineRule="auto"/>
              <w:contextualSpacing/>
              <w:jc w:val="center"/>
              <w:rPr>
                <w:rFonts w:ascii="Arial Narrow" w:eastAsia="Arial" w:hAnsi="Arial Narrow"/>
                <w:sz w:val="24"/>
                <w:szCs w:val="24"/>
              </w:rPr>
            </w:pPr>
            <w:r>
              <w:rPr>
                <w:rFonts w:ascii="Arial Narrow" w:eastAsia="Arial" w:hAnsi="Arial Narrow"/>
                <w:sz w:val="24"/>
                <w:szCs w:val="24"/>
              </w:rPr>
              <w:t>2.</w:t>
            </w:r>
          </w:p>
        </w:tc>
        <w:tc>
          <w:tcPr>
            <w:tcW w:w="38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B5D57A7" w14:textId="14CEF7A6" w:rsidR="00E93469" w:rsidRPr="007F3EDE" w:rsidRDefault="00E93469" w:rsidP="003A1182">
            <w:pPr>
              <w:spacing w:line="240" w:lineRule="auto"/>
              <w:contextualSpacing/>
              <w:rPr>
                <w:rFonts w:ascii="Arial Narrow" w:hAnsi="Arial Narrow"/>
              </w:rPr>
            </w:pPr>
            <w:r w:rsidRPr="00E93469">
              <w:rPr>
                <w:rFonts w:ascii="Arial Narrow" w:hAnsi="Arial Narrow"/>
              </w:rPr>
              <w:t>LABO - SK, s.r.o. (IČO: 36365556, SK)</w:t>
            </w:r>
          </w:p>
        </w:tc>
        <w:tc>
          <w:tcPr>
            <w:tcW w:w="467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14BB10D5" w14:textId="77777777" w:rsidR="00E93469" w:rsidRDefault="00E93469" w:rsidP="003A1182">
            <w:pPr>
              <w:spacing w:before="40" w:after="40" w:line="240" w:lineRule="auto"/>
              <w:contextualSpacing/>
              <w:jc w:val="center"/>
              <w:rPr>
                <w:rFonts w:ascii="Arial Narrow" w:eastAsia="Arial" w:hAnsi="Arial Narrow" w:cs="Microsoft Sans Serif"/>
                <w:sz w:val="24"/>
                <w:szCs w:val="24"/>
              </w:rPr>
            </w:pPr>
            <w:r w:rsidRPr="00E93469">
              <w:rPr>
                <w:rFonts w:ascii="Arial Narrow" w:eastAsia="Arial" w:hAnsi="Arial Narrow" w:cs="Microsoft Sans Serif"/>
                <w:sz w:val="24"/>
                <w:szCs w:val="24"/>
              </w:rPr>
              <w:t>129 816,50</w:t>
            </w:r>
            <w:r>
              <w:rPr>
                <w:rFonts w:ascii="Arial Narrow" w:eastAsia="Arial" w:hAnsi="Arial Narrow" w:cs="Microsoft Sans Serif"/>
                <w:sz w:val="24"/>
                <w:szCs w:val="24"/>
              </w:rPr>
              <w:t xml:space="preserve"> €</w:t>
            </w:r>
          </w:p>
          <w:p w14:paraId="06F86269" w14:textId="1B1C8920" w:rsidR="00AF3266" w:rsidRPr="007F3EDE" w:rsidRDefault="00AF3266" w:rsidP="003A1182">
            <w:pPr>
              <w:spacing w:before="40" w:after="40" w:line="240" w:lineRule="auto"/>
              <w:contextualSpacing/>
              <w:jc w:val="center"/>
              <w:rPr>
                <w:rFonts w:ascii="Arial Narrow" w:eastAsia="Arial" w:hAnsi="Arial Narrow" w:cs="Microsoft Sans Serif"/>
                <w:sz w:val="24"/>
                <w:szCs w:val="24"/>
              </w:rPr>
            </w:pPr>
            <w:r w:rsidRPr="00EA35A4">
              <w:rPr>
                <w:rFonts w:ascii="Arial Narrow" w:eastAsia="Arial" w:hAnsi="Arial Narrow" w:cs="Microsoft Sans Serif"/>
                <w:sz w:val="24"/>
                <w:szCs w:val="24"/>
              </w:rPr>
              <w:t>uchádzač splnil požiadavky na predmet zákazky</w:t>
            </w:r>
          </w:p>
        </w:tc>
      </w:tr>
      <w:tr w:rsidR="00E93469" w:rsidRPr="00EA35A4" w14:paraId="3468F2F1" w14:textId="77777777" w:rsidTr="003A1182">
        <w:trPr>
          <w:trHeight w:val="498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4ACBE" w14:textId="4F38EDAF" w:rsidR="00E93469" w:rsidRPr="00EA35A4" w:rsidRDefault="00E93469" w:rsidP="003A1182">
            <w:pPr>
              <w:spacing w:line="240" w:lineRule="auto"/>
              <w:contextualSpacing/>
              <w:jc w:val="center"/>
              <w:rPr>
                <w:rFonts w:ascii="Arial Narrow" w:eastAsia="Arial" w:hAnsi="Arial Narrow"/>
                <w:sz w:val="24"/>
                <w:szCs w:val="24"/>
              </w:rPr>
            </w:pPr>
            <w:r>
              <w:rPr>
                <w:rFonts w:ascii="Arial Narrow" w:eastAsia="Arial" w:hAnsi="Arial Narrow"/>
                <w:sz w:val="24"/>
                <w:szCs w:val="24"/>
              </w:rPr>
              <w:t>3.</w:t>
            </w:r>
          </w:p>
        </w:tc>
        <w:tc>
          <w:tcPr>
            <w:tcW w:w="38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083B264" w14:textId="5CA3FEF5" w:rsidR="00E93469" w:rsidRPr="007F3EDE" w:rsidRDefault="00AF3266" w:rsidP="003A1182">
            <w:pPr>
              <w:spacing w:line="240" w:lineRule="auto"/>
              <w:contextualSpacing/>
              <w:rPr>
                <w:rFonts w:ascii="Arial Narrow" w:hAnsi="Arial Narrow"/>
              </w:rPr>
            </w:pPr>
            <w:r w:rsidRPr="00AF3266">
              <w:rPr>
                <w:rFonts w:ascii="Arial Narrow" w:hAnsi="Arial Narrow"/>
              </w:rPr>
              <w:t xml:space="preserve">EUROPEA </w:t>
            </w:r>
            <w:proofErr w:type="spellStart"/>
            <w:r w:rsidRPr="00AF3266">
              <w:rPr>
                <w:rFonts w:ascii="Arial Narrow" w:hAnsi="Arial Narrow"/>
              </w:rPr>
              <w:t>group</w:t>
            </w:r>
            <w:proofErr w:type="spellEnd"/>
            <w:r w:rsidRPr="00AF3266">
              <w:rPr>
                <w:rFonts w:ascii="Arial Narrow" w:hAnsi="Arial Narrow"/>
              </w:rPr>
              <w:t>, spol. s r. o. (IČO: 31324932, SK)</w:t>
            </w:r>
          </w:p>
        </w:tc>
        <w:tc>
          <w:tcPr>
            <w:tcW w:w="467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475F771A" w14:textId="2C148699" w:rsidR="00E93469" w:rsidRPr="007F3EDE" w:rsidRDefault="00AF3266" w:rsidP="003A1182">
            <w:pPr>
              <w:spacing w:before="40" w:after="40" w:line="240" w:lineRule="auto"/>
              <w:contextualSpacing/>
              <w:jc w:val="center"/>
              <w:rPr>
                <w:rFonts w:ascii="Arial Narrow" w:eastAsia="Arial" w:hAnsi="Arial Narrow" w:cs="Microsoft Sans Serif"/>
                <w:sz w:val="24"/>
                <w:szCs w:val="24"/>
              </w:rPr>
            </w:pPr>
            <w:r w:rsidRPr="00AF3266">
              <w:rPr>
                <w:rFonts w:ascii="Arial Narrow" w:eastAsia="Arial" w:hAnsi="Arial Narrow" w:cs="Microsoft Sans Serif"/>
                <w:sz w:val="24"/>
                <w:szCs w:val="24"/>
              </w:rPr>
              <w:t>139 491,00</w:t>
            </w:r>
            <w:r>
              <w:rPr>
                <w:rFonts w:ascii="Arial Narrow" w:eastAsia="Arial" w:hAnsi="Arial Narrow" w:cs="Microsoft Sans Serif"/>
                <w:sz w:val="24"/>
                <w:szCs w:val="24"/>
              </w:rPr>
              <w:t xml:space="preserve"> €</w:t>
            </w:r>
          </w:p>
        </w:tc>
      </w:tr>
      <w:tr w:rsidR="00E93469" w:rsidRPr="00EA35A4" w14:paraId="209BD512" w14:textId="77777777" w:rsidTr="003A1182">
        <w:trPr>
          <w:trHeight w:val="498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F7D2A" w14:textId="46AFB65B" w:rsidR="00E93469" w:rsidRPr="00EA35A4" w:rsidRDefault="00E93469" w:rsidP="003A1182">
            <w:pPr>
              <w:spacing w:line="240" w:lineRule="auto"/>
              <w:contextualSpacing/>
              <w:jc w:val="center"/>
              <w:rPr>
                <w:rFonts w:ascii="Arial Narrow" w:eastAsia="Arial" w:hAnsi="Arial Narrow"/>
                <w:sz w:val="24"/>
                <w:szCs w:val="24"/>
              </w:rPr>
            </w:pPr>
            <w:r>
              <w:rPr>
                <w:rFonts w:ascii="Arial Narrow" w:eastAsia="Arial" w:hAnsi="Arial Narrow"/>
                <w:sz w:val="24"/>
                <w:szCs w:val="24"/>
              </w:rPr>
              <w:t>4.</w:t>
            </w:r>
          </w:p>
        </w:tc>
        <w:tc>
          <w:tcPr>
            <w:tcW w:w="38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2E19D62" w14:textId="2F254C07" w:rsidR="00E93469" w:rsidRPr="007F3EDE" w:rsidRDefault="00AF3266" w:rsidP="003A1182">
            <w:pPr>
              <w:spacing w:line="240" w:lineRule="auto"/>
              <w:contextualSpacing/>
              <w:rPr>
                <w:rFonts w:ascii="Arial Narrow" w:hAnsi="Arial Narrow"/>
              </w:rPr>
            </w:pPr>
            <w:r w:rsidRPr="00AF3266">
              <w:rPr>
                <w:rFonts w:ascii="Arial Narrow" w:hAnsi="Arial Narrow"/>
              </w:rPr>
              <w:t>INTERTEC s.r.o. (IČO: 00692972, SK)</w:t>
            </w:r>
          </w:p>
        </w:tc>
        <w:tc>
          <w:tcPr>
            <w:tcW w:w="467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445F8C72" w14:textId="559D1E38" w:rsidR="00E93469" w:rsidRPr="007F3EDE" w:rsidRDefault="00AF3266" w:rsidP="003A1182">
            <w:pPr>
              <w:spacing w:before="40" w:after="40" w:line="240" w:lineRule="auto"/>
              <w:contextualSpacing/>
              <w:jc w:val="center"/>
              <w:rPr>
                <w:rFonts w:ascii="Arial Narrow" w:eastAsia="Arial" w:hAnsi="Arial Narrow" w:cs="Microsoft Sans Serif"/>
                <w:sz w:val="24"/>
                <w:szCs w:val="24"/>
              </w:rPr>
            </w:pPr>
            <w:r w:rsidRPr="00AF3266">
              <w:rPr>
                <w:rFonts w:ascii="Arial Narrow" w:eastAsia="Arial" w:hAnsi="Arial Narrow" w:cs="Microsoft Sans Serif"/>
                <w:sz w:val="24"/>
                <w:szCs w:val="24"/>
              </w:rPr>
              <w:t>181 121,05</w:t>
            </w:r>
            <w:r>
              <w:rPr>
                <w:rFonts w:ascii="Arial Narrow" w:eastAsia="Arial" w:hAnsi="Arial Narrow" w:cs="Microsoft Sans Serif"/>
                <w:sz w:val="24"/>
                <w:szCs w:val="24"/>
              </w:rPr>
              <w:t xml:space="preserve"> €</w:t>
            </w:r>
          </w:p>
        </w:tc>
      </w:tr>
    </w:tbl>
    <w:p w14:paraId="0680C317" w14:textId="77777777" w:rsidR="00E93469" w:rsidRDefault="00E93469" w:rsidP="007F3EDE">
      <w:pPr>
        <w:ind w:right="17"/>
        <w:rPr>
          <w:rFonts w:ascii="Arial Narrow" w:hAnsi="Arial Narrow" w:cs="Arial"/>
          <w:sz w:val="24"/>
          <w:szCs w:val="24"/>
        </w:rPr>
      </w:pPr>
    </w:p>
    <w:p w14:paraId="18345E00" w14:textId="5C2CE9C3" w:rsidR="00E93469" w:rsidRPr="00AF3266" w:rsidRDefault="00AF3266" w:rsidP="007F3EDE">
      <w:pPr>
        <w:ind w:right="17"/>
        <w:rPr>
          <w:rFonts w:ascii="Arial Narrow" w:hAnsi="Arial Narrow" w:cs="Arial"/>
          <w:b/>
          <w:sz w:val="24"/>
          <w:szCs w:val="24"/>
          <w:u w:val="single"/>
        </w:rPr>
      </w:pPr>
      <w:r w:rsidRPr="00AF3266">
        <w:rPr>
          <w:rFonts w:ascii="Arial Narrow" w:hAnsi="Arial Narrow" w:cs="Arial"/>
          <w:b/>
          <w:sz w:val="24"/>
          <w:szCs w:val="24"/>
          <w:u w:val="single"/>
        </w:rPr>
        <w:t xml:space="preserve">Časť 3. Plynový </w:t>
      </w:r>
      <w:proofErr w:type="spellStart"/>
      <w:r w:rsidRPr="00AF3266">
        <w:rPr>
          <w:rFonts w:ascii="Arial Narrow" w:hAnsi="Arial Narrow" w:cs="Arial"/>
          <w:b/>
          <w:sz w:val="24"/>
          <w:szCs w:val="24"/>
          <w:u w:val="single"/>
        </w:rPr>
        <w:t>chromatograf</w:t>
      </w:r>
      <w:proofErr w:type="spellEnd"/>
      <w:r w:rsidRPr="00AF3266">
        <w:rPr>
          <w:rFonts w:ascii="Arial Narrow" w:hAnsi="Arial Narrow" w:cs="Arial"/>
          <w:b/>
          <w:sz w:val="24"/>
          <w:szCs w:val="24"/>
          <w:u w:val="single"/>
        </w:rPr>
        <w:t xml:space="preserve"> s hmotnostným spektrometrom</w:t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9"/>
        <w:gridCol w:w="3827"/>
        <w:gridCol w:w="4674"/>
      </w:tblGrid>
      <w:tr w:rsidR="00AF3266" w:rsidRPr="00A47FED" w14:paraId="5AEA9A3A" w14:textId="77777777" w:rsidTr="003A1182">
        <w:trPr>
          <w:trHeight w:val="543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14483AA" w14:textId="77777777" w:rsidR="00AF3266" w:rsidRPr="00A47FED" w:rsidRDefault="00AF3266" w:rsidP="003A1182">
            <w:pPr>
              <w:spacing w:line="240" w:lineRule="auto"/>
              <w:ind w:left="28" w:right="28"/>
              <w:contextualSpacing/>
              <w:jc w:val="center"/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>Ponuka</w:t>
            </w:r>
            <w:r w:rsidRPr="00A47FED"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 xml:space="preserve"> č.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1C7BF11E" w14:textId="77777777" w:rsidR="00AF3266" w:rsidRPr="00A47FED" w:rsidRDefault="00AF3266" w:rsidP="003A1182">
            <w:pPr>
              <w:spacing w:line="240" w:lineRule="auto"/>
              <w:ind w:left="28" w:right="28"/>
              <w:contextualSpacing/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</w:pPr>
            <w:r w:rsidRPr="00A47FED"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 xml:space="preserve">Obchodné meno /názov </w:t>
            </w:r>
            <w:r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>uchádzača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59DDD600" w14:textId="77777777" w:rsidR="00AF3266" w:rsidRDefault="00AF3266" w:rsidP="003A1182">
            <w:pPr>
              <w:spacing w:line="240" w:lineRule="auto"/>
              <w:ind w:left="28" w:right="28"/>
              <w:contextualSpacing/>
              <w:jc w:val="center"/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 xml:space="preserve">Návrh plnenia </w:t>
            </w:r>
          </w:p>
          <w:p w14:paraId="2E67B07E" w14:textId="77777777" w:rsidR="00AF3266" w:rsidRPr="00A47FED" w:rsidRDefault="00AF3266" w:rsidP="003A1182">
            <w:pPr>
              <w:spacing w:line="240" w:lineRule="auto"/>
              <w:ind w:left="28" w:right="28"/>
              <w:contextualSpacing/>
              <w:jc w:val="center"/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</w:pPr>
            <w:r w:rsidRPr="00A47FED"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>Hodnotenie</w:t>
            </w:r>
          </w:p>
        </w:tc>
      </w:tr>
      <w:tr w:rsidR="00AF3266" w:rsidRPr="00EA35A4" w14:paraId="3D564723" w14:textId="77777777" w:rsidTr="003A1182">
        <w:trPr>
          <w:trHeight w:val="498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2B95B5" w14:textId="77777777" w:rsidR="00AF3266" w:rsidRPr="00EA35A4" w:rsidRDefault="00AF3266" w:rsidP="003A1182">
            <w:pPr>
              <w:spacing w:line="240" w:lineRule="auto"/>
              <w:contextualSpacing/>
              <w:jc w:val="center"/>
              <w:rPr>
                <w:rFonts w:ascii="Arial Narrow" w:eastAsia="Arial" w:hAnsi="Arial Narrow"/>
                <w:sz w:val="24"/>
                <w:szCs w:val="24"/>
              </w:rPr>
            </w:pPr>
            <w:r w:rsidRPr="00EA35A4">
              <w:rPr>
                <w:rFonts w:ascii="Arial Narrow" w:eastAsia="Arial" w:hAnsi="Arial Narrow"/>
                <w:sz w:val="24"/>
                <w:szCs w:val="24"/>
              </w:rPr>
              <w:t>1.</w:t>
            </w:r>
          </w:p>
        </w:tc>
        <w:tc>
          <w:tcPr>
            <w:tcW w:w="38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1B3D83" w14:textId="7947D610" w:rsidR="00AF3266" w:rsidRPr="006310A9" w:rsidRDefault="00AF3266" w:rsidP="003A1182">
            <w:pPr>
              <w:spacing w:line="240" w:lineRule="auto"/>
              <w:contextualSpacing/>
              <w:rPr>
                <w:rFonts w:ascii="Arial Narrow" w:eastAsia="Arial" w:hAnsi="Arial Narrow"/>
                <w:sz w:val="24"/>
                <w:szCs w:val="24"/>
                <w:highlight w:val="yellow"/>
              </w:rPr>
            </w:pPr>
            <w:r w:rsidRPr="00AF3266">
              <w:rPr>
                <w:rFonts w:ascii="Arial Narrow" w:hAnsi="Arial Narrow"/>
              </w:rPr>
              <w:t xml:space="preserve">Hermes </w:t>
            </w:r>
            <w:proofErr w:type="spellStart"/>
            <w:r w:rsidRPr="00AF3266">
              <w:rPr>
                <w:rFonts w:ascii="Arial Narrow" w:hAnsi="Arial Narrow"/>
              </w:rPr>
              <w:t>LabSystems</w:t>
            </w:r>
            <w:proofErr w:type="spellEnd"/>
            <w:r w:rsidRPr="00AF3266">
              <w:rPr>
                <w:rFonts w:ascii="Arial Narrow" w:hAnsi="Arial Narrow"/>
              </w:rPr>
              <w:t>, s.r.o. (IČO: 35693487, SK)</w:t>
            </w:r>
          </w:p>
        </w:tc>
        <w:tc>
          <w:tcPr>
            <w:tcW w:w="467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594DB0EB" w14:textId="77777777" w:rsidR="00AF3266" w:rsidRDefault="00AF3266" w:rsidP="003A1182">
            <w:pPr>
              <w:spacing w:before="40" w:after="40" w:line="240" w:lineRule="auto"/>
              <w:contextualSpacing/>
              <w:jc w:val="center"/>
              <w:rPr>
                <w:rFonts w:ascii="Arial Narrow" w:eastAsia="Arial" w:hAnsi="Arial Narrow" w:cs="Microsoft Sans Serif"/>
                <w:sz w:val="24"/>
                <w:szCs w:val="24"/>
              </w:rPr>
            </w:pPr>
            <w:r w:rsidRPr="00AF3266">
              <w:rPr>
                <w:rFonts w:ascii="Arial Narrow" w:eastAsia="Arial" w:hAnsi="Arial Narrow" w:cs="Microsoft Sans Serif"/>
                <w:sz w:val="24"/>
                <w:szCs w:val="24"/>
              </w:rPr>
              <w:t>187 840,00</w:t>
            </w:r>
            <w:r>
              <w:rPr>
                <w:rFonts w:ascii="Arial Narrow" w:eastAsia="Arial" w:hAnsi="Arial Narrow" w:cs="Microsoft Sans Serif"/>
                <w:sz w:val="24"/>
                <w:szCs w:val="24"/>
              </w:rPr>
              <w:t xml:space="preserve"> €</w:t>
            </w:r>
          </w:p>
          <w:p w14:paraId="44138EB3" w14:textId="27E0AFC8" w:rsidR="00AF3266" w:rsidRPr="00EA35A4" w:rsidRDefault="00AF3266" w:rsidP="003A1182">
            <w:pPr>
              <w:spacing w:before="40" w:after="40" w:line="240" w:lineRule="auto"/>
              <w:contextualSpacing/>
              <w:jc w:val="center"/>
              <w:rPr>
                <w:rFonts w:ascii="Arial Narrow" w:eastAsia="Arial" w:hAnsi="Arial Narrow" w:cs="Microsoft Sans Serif"/>
                <w:sz w:val="24"/>
                <w:szCs w:val="24"/>
              </w:rPr>
            </w:pPr>
            <w:r w:rsidRPr="00EA35A4">
              <w:rPr>
                <w:rFonts w:ascii="Arial Narrow" w:eastAsia="Arial" w:hAnsi="Arial Narrow" w:cs="Microsoft Sans Serif"/>
                <w:sz w:val="24"/>
                <w:szCs w:val="24"/>
              </w:rPr>
              <w:t>uchádzač splnil požiadavky na predmet zákazky</w:t>
            </w:r>
          </w:p>
        </w:tc>
      </w:tr>
      <w:tr w:rsidR="00AF3266" w:rsidRPr="007F3EDE" w14:paraId="6EFEAA10" w14:textId="77777777" w:rsidTr="003A1182">
        <w:trPr>
          <w:trHeight w:val="498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3E8F3" w14:textId="77777777" w:rsidR="00AF3266" w:rsidRPr="00EA35A4" w:rsidRDefault="00AF3266" w:rsidP="003A1182">
            <w:pPr>
              <w:spacing w:line="240" w:lineRule="auto"/>
              <w:contextualSpacing/>
              <w:jc w:val="center"/>
              <w:rPr>
                <w:rFonts w:ascii="Arial Narrow" w:eastAsia="Arial" w:hAnsi="Arial Narrow"/>
                <w:sz w:val="24"/>
                <w:szCs w:val="24"/>
              </w:rPr>
            </w:pPr>
            <w:r>
              <w:rPr>
                <w:rFonts w:ascii="Arial Narrow" w:eastAsia="Arial" w:hAnsi="Arial Narrow"/>
                <w:sz w:val="24"/>
                <w:szCs w:val="24"/>
              </w:rPr>
              <w:t>2.</w:t>
            </w:r>
          </w:p>
        </w:tc>
        <w:tc>
          <w:tcPr>
            <w:tcW w:w="38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53C86F2" w14:textId="02C2DB32" w:rsidR="00AF3266" w:rsidRPr="007F3EDE" w:rsidRDefault="00AF3266" w:rsidP="003A1182">
            <w:pPr>
              <w:spacing w:line="240" w:lineRule="auto"/>
              <w:contextualSpacing/>
              <w:rPr>
                <w:rFonts w:ascii="Arial Narrow" w:hAnsi="Arial Narrow"/>
              </w:rPr>
            </w:pPr>
            <w:r w:rsidRPr="00AF3266">
              <w:rPr>
                <w:rFonts w:ascii="Arial Narrow" w:hAnsi="Arial Narrow"/>
              </w:rPr>
              <w:t>HPST, s.r.o. (IČO: 25791079, CZ)</w:t>
            </w:r>
          </w:p>
        </w:tc>
        <w:tc>
          <w:tcPr>
            <w:tcW w:w="467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</w:tcPr>
          <w:p w14:paraId="2E11D57F" w14:textId="553B7ABC" w:rsidR="00AF3266" w:rsidRDefault="00AF3266" w:rsidP="003A1182">
            <w:pPr>
              <w:spacing w:before="40" w:after="40" w:line="240" w:lineRule="auto"/>
              <w:contextualSpacing/>
              <w:jc w:val="center"/>
              <w:rPr>
                <w:rFonts w:ascii="Arial Narrow" w:eastAsia="Arial" w:hAnsi="Arial Narrow" w:cs="Microsoft Sans Serif"/>
                <w:sz w:val="24"/>
                <w:szCs w:val="24"/>
              </w:rPr>
            </w:pPr>
            <w:r w:rsidRPr="00AF3266">
              <w:rPr>
                <w:rFonts w:ascii="Arial Narrow" w:eastAsia="Arial" w:hAnsi="Arial Narrow" w:cs="Microsoft Sans Serif"/>
                <w:sz w:val="24"/>
                <w:szCs w:val="24"/>
              </w:rPr>
              <w:t>201 370,00</w:t>
            </w:r>
            <w:r>
              <w:rPr>
                <w:rFonts w:ascii="Arial Narrow" w:eastAsia="Arial" w:hAnsi="Arial Narrow" w:cs="Microsoft Sans Serif"/>
                <w:sz w:val="24"/>
                <w:szCs w:val="24"/>
              </w:rPr>
              <w:t xml:space="preserve"> €</w:t>
            </w:r>
          </w:p>
          <w:p w14:paraId="7D382C0B" w14:textId="11E07D43" w:rsidR="00AF3266" w:rsidRPr="007F3EDE" w:rsidRDefault="00AF3266" w:rsidP="003A1182">
            <w:pPr>
              <w:spacing w:before="40" w:after="40" w:line="240" w:lineRule="auto"/>
              <w:contextualSpacing/>
              <w:jc w:val="center"/>
              <w:rPr>
                <w:rFonts w:ascii="Arial Narrow" w:eastAsia="Arial" w:hAnsi="Arial Narrow" w:cs="Microsoft Sans Serif"/>
                <w:sz w:val="24"/>
                <w:szCs w:val="24"/>
              </w:rPr>
            </w:pPr>
          </w:p>
        </w:tc>
      </w:tr>
    </w:tbl>
    <w:p w14:paraId="3EC02BA5" w14:textId="77777777" w:rsidR="00E93469" w:rsidRDefault="00E93469" w:rsidP="007F3EDE">
      <w:pPr>
        <w:ind w:right="17"/>
        <w:rPr>
          <w:rFonts w:ascii="Arial Narrow" w:hAnsi="Arial Narrow" w:cs="Arial"/>
          <w:sz w:val="24"/>
          <w:szCs w:val="24"/>
        </w:rPr>
      </w:pPr>
    </w:p>
    <w:p w14:paraId="1BBCB273" w14:textId="7DCF0B2B" w:rsidR="00E93469" w:rsidRPr="00AF3266" w:rsidRDefault="00AF3266" w:rsidP="007F3EDE">
      <w:pPr>
        <w:ind w:right="17"/>
        <w:rPr>
          <w:rFonts w:ascii="Arial Narrow" w:hAnsi="Arial Narrow" w:cs="Arial"/>
          <w:b/>
          <w:sz w:val="24"/>
          <w:szCs w:val="24"/>
          <w:u w:val="single"/>
        </w:rPr>
      </w:pPr>
      <w:r w:rsidRPr="00AF3266">
        <w:rPr>
          <w:rFonts w:ascii="Arial Narrow" w:hAnsi="Arial Narrow" w:cs="Arial"/>
          <w:b/>
          <w:sz w:val="24"/>
          <w:szCs w:val="24"/>
          <w:u w:val="single"/>
        </w:rPr>
        <w:t>Časť 4. Prenosový prietokový analyzátor plynov s kvalitatívnym a kvantitatívnym určením toxických priemyselných plynov</w:t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9"/>
        <w:gridCol w:w="3827"/>
        <w:gridCol w:w="4674"/>
      </w:tblGrid>
      <w:tr w:rsidR="00AF3266" w:rsidRPr="00A47FED" w14:paraId="3B898A63" w14:textId="77777777" w:rsidTr="003A1182">
        <w:trPr>
          <w:trHeight w:val="543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2903B5DB" w14:textId="77777777" w:rsidR="00AF3266" w:rsidRPr="00A47FED" w:rsidRDefault="00AF3266" w:rsidP="003A1182">
            <w:pPr>
              <w:spacing w:line="240" w:lineRule="auto"/>
              <w:ind w:left="28" w:right="28"/>
              <w:contextualSpacing/>
              <w:jc w:val="center"/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>Ponuka</w:t>
            </w:r>
            <w:r w:rsidRPr="00A47FED"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 xml:space="preserve"> č.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0E6466C8" w14:textId="77777777" w:rsidR="00AF3266" w:rsidRPr="00A47FED" w:rsidRDefault="00AF3266" w:rsidP="003A1182">
            <w:pPr>
              <w:spacing w:line="240" w:lineRule="auto"/>
              <w:ind w:left="28" w:right="28"/>
              <w:contextualSpacing/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</w:pPr>
            <w:r w:rsidRPr="00A47FED"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 xml:space="preserve">Obchodné meno /názov </w:t>
            </w:r>
            <w:r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>uchádzača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CC7C06D" w14:textId="77777777" w:rsidR="00AF3266" w:rsidRDefault="00AF3266" w:rsidP="003A1182">
            <w:pPr>
              <w:spacing w:line="240" w:lineRule="auto"/>
              <w:ind w:left="28" w:right="28"/>
              <w:contextualSpacing/>
              <w:jc w:val="center"/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 xml:space="preserve">Návrh plnenia </w:t>
            </w:r>
          </w:p>
          <w:p w14:paraId="562DF129" w14:textId="77777777" w:rsidR="00AF3266" w:rsidRPr="00A47FED" w:rsidRDefault="00AF3266" w:rsidP="003A1182">
            <w:pPr>
              <w:spacing w:line="240" w:lineRule="auto"/>
              <w:ind w:left="28" w:right="28"/>
              <w:contextualSpacing/>
              <w:jc w:val="center"/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</w:pPr>
            <w:r w:rsidRPr="00A47FED"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>Hodnotenie</w:t>
            </w:r>
          </w:p>
        </w:tc>
      </w:tr>
      <w:tr w:rsidR="00AF3266" w:rsidRPr="00EA35A4" w14:paraId="1CE7ADBD" w14:textId="77777777" w:rsidTr="003A1182">
        <w:trPr>
          <w:trHeight w:val="498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8EBF4C" w14:textId="77777777" w:rsidR="00AF3266" w:rsidRPr="00EA35A4" w:rsidRDefault="00AF3266" w:rsidP="003A1182">
            <w:pPr>
              <w:spacing w:line="240" w:lineRule="auto"/>
              <w:contextualSpacing/>
              <w:jc w:val="center"/>
              <w:rPr>
                <w:rFonts w:ascii="Arial Narrow" w:eastAsia="Arial" w:hAnsi="Arial Narrow"/>
                <w:sz w:val="24"/>
                <w:szCs w:val="24"/>
              </w:rPr>
            </w:pPr>
            <w:r w:rsidRPr="00EA35A4">
              <w:rPr>
                <w:rFonts w:ascii="Arial Narrow" w:eastAsia="Arial" w:hAnsi="Arial Narrow"/>
                <w:sz w:val="24"/>
                <w:szCs w:val="24"/>
              </w:rPr>
              <w:t>1.</w:t>
            </w:r>
          </w:p>
        </w:tc>
        <w:tc>
          <w:tcPr>
            <w:tcW w:w="38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D4D9D73" w14:textId="78DA0E88" w:rsidR="00AF3266" w:rsidRPr="006310A9" w:rsidRDefault="00AF3266" w:rsidP="003A1182">
            <w:pPr>
              <w:spacing w:line="240" w:lineRule="auto"/>
              <w:contextualSpacing/>
              <w:rPr>
                <w:rFonts w:ascii="Arial Narrow" w:eastAsia="Arial" w:hAnsi="Arial Narrow"/>
                <w:sz w:val="24"/>
                <w:szCs w:val="24"/>
                <w:highlight w:val="yellow"/>
              </w:rPr>
            </w:pPr>
            <w:proofErr w:type="spellStart"/>
            <w:r w:rsidRPr="00AF3266">
              <w:rPr>
                <w:rFonts w:ascii="Arial Narrow" w:hAnsi="Arial Narrow"/>
              </w:rPr>
              <w:t>Dräger</w:t>
            </w:r>
            <w:proofErr w:type="spellEnd"/>
            <w:r w:rsidRPr="00AF3266">
              <w:rPr>
                <w:rFonts w:ascii="Arial Narrow" w:hAnsi="Arial Narrow"/>
              </w:rPr>
              <w:t xml:space="preserve"> Slovensko, s.r.o. (IČO: 31439446, SK)</w:t>
            </w:r>
          </w:p>
        </w:tc>
        <w:tc>
          <w:tcPr>
            <w:tcW w:w="467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359E32A0" w14:textId="173F72B0" w:rsidR="00AF3266" w:rsidRDefault="00AF3266" w:rsidP="003A1182">
            <w:pPr>
              <w:spacing w:before="40" w:after="40" w:line="240" w:lineRule="auto"/>
              <w:contextualSpacing/>
              <w:jc w:val="center"/>
              <w:rPr>
                <w:rFonts w:ascii="Arial Narrow" w:eastAsia="Arial" w:hAnsi="Arial Narrow" w:cs="Microsoft Sans Serif"/>
                <w:sz w:val="24"/>
                <w:szCs w:val="24"/>
              </w:rPr>
            </w:pPr>
            <w:r w:rsidRPr="00AF3266">
              <w:rPr>
                <w:rFonts w:ascii="Arial Narrow" w:eastAsia="Arial" w:hAnsi="Arial Narrow" w:cs="Microsoft Sans Serif"/>
                <w:sz w:val="24"/>
                <w:szCs w:val="24"/>
              </w:rPr>
              <w:t>61 175,22</w:t>
            </w:r>
            <w:r>
              <w:rPr>
                <w:rFonts w:ascii="Arial Narrow" w:eastAsia="Arial" w:hAnsi="Arial Narrow" w:cs="Microsoft Sans Serif"/>
                <w:sz w:val="24"/>
                <w:szCs w:val="24"/>
              </w:rPr>
              <w:t xml:space="preserve"> </w:t>
            </w:r>
            <w:r w:rsidRPr="00936B38">
              <w:rPr>
                <w:rFonts w:ascii="Arial Narrow" w:eastAsia="Arial" w:hAnsi="Arial Narrow" w:cs="Microsoft Sans Serif"/>
                <w:sz w:val="24"/>
                <w:szCs w:val="24"/>
              </w:rPr>
              <w:t>€</w:t>
            </w:r>
          </w:p>
          <w:p w14:paraId="1108E28B" w14:textId="77777777" w:rsidR="00AF3266" w:rsidRPr="00EA35A4" w:rsidRDefault="00AF3266" w:rsidP="003A1182">
            <w:pPr>
              <w:spacing w:before="40" w:after="40" w:line="240" w:lineRule="auto"/>
              <w:contextualSpacing/>
              <w:jc w:val="center"/>
              <w:rPr>
                <w:rFonts w:ascii="Arial Narrow" w:eastAsia="Arial" w:hAnsi="Arial Narrow" w:cs="Microsoft Sans Serif"/>
                <w:sz w:val="24"/>
                <w:szCs w:val="24"/>
              </w:rPr>
            </w:pPr>
            <w:r w:rsidRPr="00EA35A4">
              <w:rPr>
                <w:rFonts w:ascii="Arial Narrow" w:eastAsia="Arial" w:hAnsi="Arial Narrow" w:cs="Microsoft Sans Serif"/>
                <w:sz w:val="24"/>
                <w:szCs w:val="24"/>
              </w:rPr>
              <w:t>uchádzač splnil požiadavky na predmet zákazky</w:t>
            </w:r>
          </w:p>
        </w:tc>
      </w:tr>
    </w:tbl>
    <w:p w14:paraId="0FD147E4" w14:textId="77777777" w:rsidR="00E93469" w:rsidRDefault="00E93469" w:rsidP="007F3EDE">
      <w:pPr>
        <w:ind w:right="17"/>
        <w:rPr>
          <w:rFonts w:ascii="Arial Narrow" w:hAnsi="Arial Narrow" w:cs="Arial"/>
          <w:sz w:val="24"/>
          <w:szCs w:val="24"/>
        </w:rPr>
      </w:pPr>
    </w:p>
    <w:p w14:paraId="1EF35B25" w14:textId="65FD4C50" w:rsidR="00E93469" w:rsidRPr="00AF3266" w:rsidRDefault="00AF3266" w:rsidP="007F3EDE">
      <w:pPr>
        <w:ind w:right="17"/>
        <w:rPr>
          <w:rFonts w:ascii="Arial Narrow" w:hAnsi="Arial Narrow" w:cs="Arial"/>
          <w:b/>
          <w:sz w:val="24"/>
          <w:szCs w:val="24"/>
          <w:u w:val="single"/>
        </w:rPr>
      </w:pPr>
      <w:r w:rsidRPr="00AF3266">
        <w:rPr>
          <w:rFonts w:ascii="Arial Narrow" w:hAnsi="Arial Narrow" w:cs="Arial"/>
          <w:b/>
          <w:sz w:val="24"/>
          <w:szCs w:val="24"/>
          <w:u w:val="single"/>
        </w:rPr>
        <w:lastRenderedPageBreak/>
        <w:t xml:space="preserve">Časť 5. Stanica pre </w:t>
      </w:r>
      <w:proofErr w:type="spellStart"/>
      <w:r w:rsidRPr="00AF3266">
        <w:rPr>
          <w:rFonts w:ascii="Arial Narrow" w:hAnsi="Arial Narrow" w:cs="Arial"/>
          <w:b/>
          <w:sz w:val="24"/>
          <w:szCs w:val="24"/>
          <w:u w:val="single"/>
        </w:rPr>
        <w:t>alfaspektrometrickú</w:t>
      </w:r>
      <w:proofErr w:type="spellEnd"/>
      <w:r w:rsidRPr="00AF3266">
        <w:rPr>
          <w:rFonts w:ascii="Arial Narrow" w:hAnsi="Arial Narrow" w:cs="Arial"/>
          <w:b/>
          <w:sz w:val="24"/>
          <w:szCs w:val="24"/>
          <w:u w:val="single"/>
        </w:rPr>
        <w:t xml:space="preserve"> trasu</w:t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9"/>
        <w:gridCol w:w="3827"/>
        <w:gridCol w:w="4674"/>
      </w:tblGrid>
      <w:tr w:rsidR="00AF3266" w:rsidRPr="00A47FED" w14:paraId="6222280A" w14:textId="77777777" w:rsidTr="003A1182">
        <w:trPr>
          <w:trHeight w:val="543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1F5C9D41" w14:textId="77777777" w:rsidR="00AF3266" w:rsidRPr="00A47FED" w:rsidRDefault="00AF3266" w:rsidP="003A1182">
            <w:pPr>
              <w:spacing w:line="240" w:lineRule="auto"/>
              <w:ind w:left="28" w:right="28"/>
              <w:contextualSpacing/>
              <w:jc w:val="center"/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>Ponuka</w:t>
            </w:r>
            <w:r w:rsidRPr="00A47FED"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 xml:space="preserve"> č.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3F09985C" w14:textId="77777777" w:rsidR="00AF3266" w:rsidRPr="00A47FED" w:rsidRDefault="00AF3266" w:rsidP="003A1182">
            <w:pPr>
              <w:spacing w:line="240" w:lineRule="auto"/>
              <w:ind w:left="28" w:right="28"/>
              <w:contextualSpacing/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</w:pPr>
            <w:r w:rsidRPr="00A47FED"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 xml:space="preserve">Obchodné meno /názov </w:t>
            </w:r>
            <w:r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>uchádzača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6E26E1C7" w14:textId="77777777" w:rsidR="00AF3266" w:rsidRDefault="00AF3266" w:rsidP="003A1182">
            <w:pPr>
              <w:spacing w:line="240" w:lineRule="auto"/>
              <w:ind w:left="28" w:right="28"/>
              <w:contextualSpacing/>
              <w:jc w:val="center"/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 xml:space="preserve">Návrh plnenia </w:t>
            </w:r>
          </w:p>
          <w:p w14:paraId="64B07FC2" w14:textId="77777777" w:rsidR="00AF3266" w:rsidRPr="00A47FED" w:rsidRDefault="00AF3266" w:rsidP="003A1182">
            <w:pPr>
              <w:spacing w:line="240" w:lineRule="auto"/>
              <w:ind w:left="28" w:right="28"/>
              <w:contextualSpacing/>
              <w:jc w:val="center"/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</w:pPr>
            <w:r w:rsidRPr="00A47FED"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>Hodnotenie</w:t>
            </w:r>
          </w:p>
        </w:tc>
      </w:tr>
      <w:tr w:rsidR="00AF3266" w:rsidRPr="00EA35A4" w14:paraId="0803DE1F" w14:textId="77777777" w:rsidTr="003A1182">
        <w:trPr>
          <w:trHeight w:val="498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66FD6B" w14:textId="77777777" w:rsidR="00AF3266" w:rsidRPr="00EA35A4" w:rsidRDefault="00AF3266" w:rsidP="003A1182">
            <w:pPr>
              <w:spacing w:line="240" w:lineRule="auto"/>
              <w:contextualSpacing/>
              <w:jc w:val="center"/>
              <w:rPr>
                <w:rFonts w:ascii="Arial Narrow" w:eastAsia="Arial" w:hAnsi="Arial Narrow"/>
                <w:sz w:val="24"/>
                <w:szCs w:val="24"/>
              </w:rPr>
            </w:pPr>
            <w:r w:rsidRPr="00EA35A4">
              <w:rPr>
                <w:rFonts w:ascii="Arial Narrow" w:eastAsia="Arial" w:hAnsi="Arial Narrow"/>
                <w:sz w:val="24"/>
                <w:szCs w:val="24"/>
              </w:rPr>
              <w:t>1.</w:t>
            </w:r>
          </w:p>
        </w:tc>
        <w:tc>
          <w:tcPr>
            <w:tcW w:w="38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14E064" w14:textId="2E3A2E7D" w:rsidR="00AF3266" w:rsidRPr="006310A9" w:rsidRDefault="00AF3266" w:rsidP="003A1182">
            <w:pPr>
              <w:spacing w:line="240" w:lineRule="auto"/>
              <w:contextualSpacing/>
              <w:rPr>
                <w:rFonts w:ascii="Arial Narrow" w:eastAsia="Arial" w:hAnsi="Arial Narrow"/>
                <w:sz w:val="24"/>
                <w:szCs w:val="24"/>
                <w:highlight w:val="yellow"/>
              </w:rPr>
            </w:pPr>
            <w:r w:rsidRPr="00AF3266">
              <w:rPr>
                <w:rFonts w:ascii="Arial Narrow" w:hAnsi="Arial Narrow"/>
              </w:rPr>
              <w:t>Canberra-Packard, s.r.o. (IČO: 31576303, SK)</w:t>
            </w:r>
          </w:p>
        </w:tc>
        <w:tc>
          <w:tcPr>
            <w:tcW w:w="467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08F13319" w14:textId="7BD00363" w:rsidR="00AF3266" w:rsidRDefault="00AF3266" w:rsidP="003A1182">
            <w:pPr>
              <w:spacing w:before="40" w:after="40" w:line="240" w:lineRule="auto"/>
              <w:contextualSpacing/>
              <w:jc w:val="center"/>
              <w:rPr>
                <w:rFonts w:ascii="Arial Narrow" w:eastAsia="Arial" w:hAnsi="Arial Narrow" w:cs="Microsoft Sans Serif"/>
                <w:sz w:val="24"/>
                <w:szCs w:val="24"/>
              </w:rPr>
            </w:pPr>
            <w:r w:rsidRPr="00AF3266">
              <w:rPr>
                <w:rFonts w:ascii="Arial Narrow" w:eastAsia="Arial" w:hAnsi="Arial Narrow" w:cs="Microsoft Sans Serif"/>
                <w:sz w:val="24"/>
                <w:szCs w:val="24"/>
              </w:rPr>
              <w:t>22 988,35</w:t>
            </w:r>
            <w:r>
              <w:rPr>
                <w:rFonts w:ascii="Arial Narrow" w:eastAsia="Arial" w:hAnsi="Arial Narrow" w:cs="Microsoft Sans Serif"/>
                <w:sz w:val="24"/>
                <w:szCs w:val="24"/>
              </w:rPr>
              <w:t xml:space="preserve"> </w:t>
            </w:r>
            <w:r w:rsidRPr="00936B38">
              <w:rPr>
                <w:rFonts w:ascii="Arial Narrow" w:eastAsia="Arial" w:hAnsi="Arial Narrow" w:cs="Microsoft Sans Serif"/>
                <w:sz w:val="24"/>
                <w:szCs w:val="24"/>
              </w:rPr>
              <w:t>€</w:t>
            </w:r>
          </w:p>
          <w:p w14:paraId="28420699" w14:textId="77777777" w:rsidR="00AF3266" w:rsidRPr="00EA35A4" w:rsidRDefault="00AF3266" w:rsidP="003A1182">
            <w:pPr>
              <w:spacing w:before="40" w:after="40" w:line="240" w:lineRule="auto"/>
              <w:contextualSpacing/>
              <w:jc w:val="center"/>
              <w:rPr>
                <w:rFonts w:ascii="Arial Narrow" w:eastAsia="Arial" w:hAnsi="Arial Narrow" w:cs="Microsoft Sans Serif"/>
                <w:sz w:val="24"/>
                <w:szCs w:val="24"/>
              </w:rPr>
            </w:pPr>
            <w:r w:rsidRPr="00EA35A4">
              <w:rPr>
                <w:rFonts w:ascii="Arial Narrow" w:eastAsia="Arial" w:hAnsi="Arial Narrow" w:cs="Microsoft Sans Serif"/>
                <w:sz w:val="24"/>
                <w:szCs w:val="24"/>
              </w:rPr>
              <w:t>uchádzač splnil požiadavky na predmet zákazky</w:t>
            </w:r>
          </w:p>
        </w:tc>
      </w:tr>
    </w:tbl>
    <w:p w14:paraId="55F17619" w14:textId="77777777" w:rsidR="00E93469" w:rsidRDefault="00E93469" w:rsidP="007F3EDE">
      <w:pPr>
        <w:ind w:right="17"/>
        <w:rPr>
          <w:rFonts w:ascii="Arial Narrow" w:hAnsi="Arial Narrow" w:cs="Arial"/>
          <w:sz w:val="24"/>
          <w:szCs w:val="24"/>
        </w:rPr>
      </w:pPr>
    </w:p>
    <w:p w14:paraId="33FD835B" w14:textId="35E50952" w:rsidR="00E93469" w:rsidRPr="00AF3266" w:rsidRDefault="00AF3266" w:rsidP="007F3EDE">
      <w:pPr>
        <w:ind w:right="17"/>
        <w:rPr>
          <w:rFonts w:ascii="Arial Narrow" w:hAnsi="Arial Narrow" w:cs="Arial"/>
          <w:b/>
          <w:sz w:val="24"/>
          <w:szCs w:val="24"/>
          <w:u w:val="single"/>
        </w:rPr>
      </w:pPr>
      <w:r w:rsidRPr="00AF3266">
        <w:rPr>
          <w:rFonts w:ascii="Arial Narrow" w:hAnsi="Arial Narrow" w:cs="Arial"/>
          <w:b/>
          <w:sz w:val="24"/>
          <w:szCs w:val="24"/>
          <w:u w:val="single"/>
        </w:rPr>
        <w:t>Časť 6. Špeciálne ochranné prostriedky proti CBRN agens v zmysle špecifikácie vlastností a počtov</w:t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9"/>
        <w:gridCol w:w="3827"/>
        <w:gridCol w:w="4674"/>
      </w:tblGrid>
      <w:tr w:rsidR="00AF3266" w:rsidRPr="00A47FED" w14:paraId="1FA52494" w14:textId="77777777" w:rsidTr="003A1182">
        <w:trPr>
          <w:trHeight w:val="543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0C6779F0" w14:textId="77777777" w:rsidR="00AF3266" w:rsidRPr="00A47FED" w:rsidRDefault="00AF3266" w:rsidP="003A1182">
            <w:pPr>
              <w:spacing w:line="240" w:lineRule="auto"/>
              <w:ind w:left="28" w:right="28"/>
              <w:contextualSpacing/>
              <w:jc w:val="center"/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>Ponuka</w:t>
            </w:r>
            <w:r w:rsidRPr="00A47FED"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 xml:space="preserve"> č.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78BDAF78" w14:textId="77777777" w:rsidR="00AF3266" w:rsidRPr="00A47FED" w:rsidRDefault="00AF3266" w:rsidP="003A1182">
            <w:pPr>
              <w:spacing w:line="240" w:lineRule="auto"/>
              <w:ind w:left="28" w:right="28"/>
              <w:contextualSpacing/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</w:pPr>
            <w:r w:rsidRPr="00A47FED"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 xml:space="preserve">Obchodné meno /názov </w:t>
            </w:r>
            <w:r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>uchádzača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20019325" w14:textId="77777777" w:rsidR="00AF3266" w:rsidRDefault="00AF3266" w:rsidP="003A1182">
            <w:pPr>
              <w:spacing w:line="240" w:lineRule="auto"/>
              <w:ind w:left="28" w:right="28"/>
              <w:contextualSpacing/>
              <w:jc w:val="center"/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 xml:space="preserve">Návrh plnenia </w:t>
            </w:r>
          </w:p>
          <w:p w14:paraId="7776B25A" w14:textId="77777777" w:rsidR="00AF3266" w:rsidRPr="00A47FED" w:rsidRDefault="00AF3266" w:rsidP="003A1182">
            <w:pPr>
              <w:spacing w:line="240" w:lineRule="auto"/>
              <w:ind w:left="28" w:right="28"/>
              <w:contextualSpacing/>
              <w:jc w:val="center"/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</w:pPr>
            <w:r w:rsidRPr="00A47FED"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>Hodnotenie</w:t>
            </w:r>
          </w:p>
        </w:tc>
      </w:tr>
      <w:tr w:rsidR="00AF3266" w:rsidRPr="00EA35A4" w14:paraId="03C3C5D7" w14:textId="77777777" w:rsidTr="003A1182">
        <w:trPr>
          <w:trHeight w:val="498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D78FB3D" w14:textId="77777777" w:rsidR="00AF3266" w:rsidRPr="00EA35A4" w:rsidRDefault="00AF3266" w:rsidP="003A1182">
            <w:pPr>
              <w:spacing w:line="240" w:lineRule="auto"/>
              <w:contextualSpacing/>
              <w:jc w:val="center"/>
              <w:rPr>
                <w:rFonts w:ascii="Arial Narrow" w:eastAsia="Arial" w:hAnsi="Arial Narrow"/>
                <w:sz w:val="24"/>
                <w:szCs w:val="24"/>
              </w:rPr>
            </w:pPr>
            <w:r w:rsidRPr="00EA35A4">
              <w:rPr>
                <w:rFonts w:ascii="Arial Narrow" w:eastAsia="Arial" w:hAnsi="Arial Narrow"/>
                <w:sz w:val="24"/>
                <w:szCs w:val="24"/>
              </w:rPr>
              <w:t>1.</w:t>
            </w:r>
          </w:p>
        </w:tc>
        <w:tc>
          <w:tcPr>
            <w:tcW w:w="38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4B12D9" w14:textId="47C67743" w:rsidR="00AF3266" w:rsidRPr="006310A9" w:rsidRDefault="00AF3266" w:rsidP="003A1182">
            <w:pPr>
              <w:spacing w:line="240" w:lineRule="auto"/>
              <w:contextualSpacing/>
              <w:rPr>
                <w:rFonts w:ascii="Arial Narrow" w:eastAsia="Arial" w:hAnsi="Arial Narrow"/>
                <w:sz w:val="24"/>
                <w:szCs w:val="24"/>
                <w:highlight w:val="yellow"/>
              </w:rPr>
            </w:pPr>
            <w:proofErr w:type="spellStart"/>
            <w:r w:rsidRPr="00AF3266">
              <w:rPr>
                <w:rFonts w:ascii="Arial Narrow" w:hAnsi="Arial Narrow"/>
              </w:rPr>
              <w:t>Dräger</w:t>
            </w:r>
            <w:proofErr w:type="spellEnd"/>
            <w:r w:rsidRPr="00AF3266">
              <w:rPr>
                <w:rFonts w:ascii="Arial Narrow" w:hAnsi="Arial Narrow"/>
              </w:rPr>
              <w:t xml:space="preserve"> Slove</w:t>
            </w:r>
            <w:r>
              <w:rPr>
                <w:rFonts w:ascii="Arial Narrow" w:hAnsi="Arial Narrow"/>
              </w:rPr>
              <w:t>nsko, s.r.o. (IČO: 31439446, SK</w:t>
            </w:r>
            <w:r w:rsidRPr="00AF3266">
              <w:rPr>
                <w:rFonts w:ascii="Arial Narrow" w:hAnsi="Arial Narrow"/>
              </w:rPr>
              <w:t>)</w:t>
            </w:r>
          </w:p>
        </w:tc>
        <w:tc>
          <w:tcPr>
            <w:tcW w:w="467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6C1EF7CE" w14:textId="292A1922" w:rsidR="00AF3266" w:rsidRDefault="00AF3266" w:rsidP="003A1182">
            <w:pPr>
              <w:spacing w:before="40" w:after="40" w:line="240" w:lineRule="auto"/>
              <w:contextualSpacing/>
              <w:jc w:val="center"/>
              <w:rPr>
                <w:rFonts w:ascii="Arial Narrow" w:eastAsia="Arial" w:hAnsi="Arial Narrow" w:cs="Microsoft Sans Serif"/>
                <w:sz w:val="24"/>
                <w:szCs w:val="24"/>
              </w:rPr>
            </w:pPr>
            <w:r w:rsidRPr="00AF3266">
              <w:rPr>
                <w:rFonts w:ascii="Arial Narrow" w:eastAsia="Arial" w:hAnsi="Arial Narrow" w:cs="Microsoft Sans Serif"/>
                <w:sz w:val="24"/>
                <w:szCs w:val="24"/>
              </w:rPr>
              <w:t>28 755,54</w:t>
            </w:r>
            <w:r>
              <w:rPr>
                <w:rFonts w:ascii="Arial Narrow" w:eastAsia="Arial" w:hAnsi="Arial Narrow" w:cs="Microsoft Sans Serif"/>
                <w:sz w:val="24"/>
                <w:szCs w:val="24"/>
              </w:rPr>
              <w:t xml:space="preserve"> </w:t>
            </w:r>
            <w:r w:rsidRPr="00936B38">
              <w:rPr>
                <w:rFonts w:ascii="Arial Narrow" w:eastAsia="Arial" w:hAnsi="Arial Narrow" w:cs="Microsoft Sans Serif"/>
                <w:sz w:val="24"/>
                <w:szCs w:val="24"/>
              </w:rPr>
              <w:t>€</w:t>
            </w:r>
          </w:p>
          <w:p w14:paraId="7B158607" w14:textId="77777777" w:rsidR="00AF3266" w:rsidRPr="00EA35A4" w:rsidRDefault="00AF3266" w:rsidP="003A1182">
            <w:pPr>
              <w:spacing w:before="40" w:after="40" w:line="240" w:lineRule="auto"/>
              <w:contextualSpacing/>
              <w:jc w:val="center"/>
              <w:rPr>
                <w:rFonts w:ascii="Arial Narrow" w:eastAsia="Arial" w:hAnsi="Arial Narrow" w:cs="Microsoft Sans Serif"/>
                <w:sz w:val="24"/>
                <w:szCs w:val="24"/>
              </w:rPr>
            </w:pPr>
            <w:r w:rsidRPr="00EA35A4">
              <w:rPr>
                <w:rFonts w:ascii="Arial Narrow" w:eastAsia="Arial" w:hAnsi="Arial Narrow" w:cs="Microsoft Sans Serif"/>
                <w:sz w:val="24"/>
                <w:szCs w:val="24"/>
              </w:rPr>
              <w:t>uchádzač splnil požiadavky na predmet zákazky</w:t>
            </w:r>
          </w:p>
        </w:tc>
      </w:tr>
    </w:tbl>
    <w:p w14:paraId="0150F4F5" w14:textId="77777777" w:rsidR="00E93469" w:rsidRDefault="00E93469" w:rsidP="007F3EDE">
      <w:pPr>
        <w:ind w:right="17"/>
        <w:rPr>
          <w:rFonts w:ascii="Arial Narrow" w:hAnsi="Arial Narrow" w:cs="Arial"/>
          <w:sz w:val="24"/>
          <w:szCs w:val="24"/>
        </w:rPr>
      </w:pPr>
    </w:p>
    <w:p w14:paraId="0BBFD542" w14:textId="2A19BFE8" w:rsidR="00E93469" w:rsidRPr="00AF3266" w:rsidRDefault="00AF3266" w:rsidP="007F3EDE">
      <w:pPr>
        <w:ind w:right="17"/>
        <w:rPr>
          <w:rFonts w:ascii="Arial Narrow" w:hAnsi="Arial Narrow" w:cs="Arial"/>
          <w:b/>
          <w:sz w:val="24"/>
          <w:szCs w:val="24"/>
          <w:u w:val="single"/>
        </w:rPr>
      </w:pPr>
      <w:r w:rsidRPr="00AF3266">
        <w:rPr>
          <w:rFonts w:ascii="Arial Narrow" w:hAnsi="Arial Narrow" w:cs="Arial"/>
          <w:b/>
          <w:sz w:val="24"/>
          <w:szCs w:val="24"/>
          <w:u w:val="single"/>
        </w:rPr>
        <w:t xml:space="preserve">Časť 7. </w:t>
      </w:r>
      <w:proofErr w:type="spellStart"/>
      <w:r w:rsidRPr="00AF3266">
        <w:rPr>
          <w:rFonts w:ascii="Arial Narrow" w:hAnsi="Arial Narrow" w:cs="Arial"/>
          <w:b/>
          <w:sz w:val="24"/>
          <w:szCs w:val="24"/>
          <w:u w:val="single"/>
        </w:rPr>
        <w:t>Zmesný</w:t>
      </w:r>
      <w:proofErr w:type="spellEnd"/>
      <w:r w:rsidRPr="00AF3266">
        <w:rPr>
          <w:rFonts w:ascii="Arial Narrow" w:hAnsi="Arial Narrow" w:cs="Arial"/>
          <w:b/>
          <w:sz w:val="24"/>
          <w:szCs w:val="24"/>
          <w:u w:val="single"/>
        </w:rPr>
        <w:t xml:space="preserve"> </w:t>
      </w:r>
      <w:proofErr w:type="spellStart"/>
      <w:r w:rsidRPr="00AF3266">
        <w:rPr>
          <w:rFonts w:ascii="Arial Narrow" w:hAnsi="Arial Narrow" w:cs="Arial"/>
          <w:b/>
          <w:sz w:val="24"/>
          <w:szCs w:val="24"/>
          <w:u w:val="single"/>
        </w:rPr>
        <w:t>etalón</w:t>
      </w:r>
      <w:proofErr w:type="spellEnd"/>
      <w:r w:rsidRPr="00AF3266">
        <w:rPr>
          <w:rFonts w:ascii="Arial Narrow" w:hAnsi="Arial Narrow" w:cs="Arial"/>
          <w:b/>
          <w:sz w:val="24"/>
          <w:szCs w:val="24"/>
          <w:u w:val="single"/>
        </w:rPr>
        <w:t xml:space="preserve"> pre </w:t>
      </w:r>
      <w:proofErr w:type="spellStart"/>
      <w:r w:rsidRPr="00AF3266">
        <w:rPr>
          <w:rFonts w:ascii="Arial Narrow" w:hAnsi="Arial Narrow" w:cs="Arial"/>
          <w:b/>
          <w:sz w:val="24"/>
          <w:szCs w:val="24"/>
          <w:u w:val="single"/>
        </w:rPr>
        <w:t>gamaspektrometriu</w:t>
      </w:r>
      <w:proofErr w:type="spellEnd"/>
    </w:p>
    <w:tbl>
      <w:tblPr>
        <w:tblW w:w="93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9"/>
        <w:gridCol w:w="3827"/>
        <w:gridCol w:w="4674"/>
      </w:tblGrid>
      <w:tr w:rsidR="00AF3266" w:rsidRPr="00A47FED" w14:paraId="680F4EE7" w14:textId="77777777" w:rsidTr="003A1182">
        <w:trPr>
          <w:trHeight w:val="543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10443FA4" w14:textId="77777777" w:rsidR="00AF3266" w:rsidRPr="00A47FED" w:rsidRDefault="00AF3266" w:rsidP="003A1182">
            <w:pPr>
              <w:spacing w:line="240" w:lineRule="auto"/>
              <w:ind w:left="28" w:right="28"/>
              <w:contextualSpacing/>
              <w:jc w:val="center"/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>Ponuka</w:t>
            </w:r>
            <w:r w:rsidRPr="00A47FED"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 xml:space="preserve"> č.</w:t>
            </w: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254A305A" w14:textId="77777777" w:rsidR="00AF3266" w:rsidRPr="00A47FED" w:rsidRDefault="00AF3266" w:rsidP="003A1182">
            <w:pPr>
              <w:spacing w:line="240" w:lineRule="auto"/>
              <w:ind w:left="28" w:right="28"/>
              <w:contextualSpacing/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</w:pPr>
            <w:r w:rsidRPr="00A47FED"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 xml:space="preserve">Obchodné meno /názov </w:t>
            </w:r>
            <w:r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>uchádzača</w:t>
            </w:r>
          </w:p>
        </w:tc>
        <w:tc>
          <w:tcPr>
            <w:tcW w:w="4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  <w:hideMark/>
          </w:tcPr>
          <w:p w14:paraId="2A2DA1E5" w14:textId="77777777" w:rsidR="00AF3266" w:rsidRDefault="00AF3266" w:rsidP="003A1182">
            <w:pPr>
              <w:spacing w:line="240" w:lineRule="auto"/>
              <w:ind w:left="28" w:right="28"/>
              <w:contextualSpacing/>
              <w:jc w:val="center"/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</w:pPr>
            <w:r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 xml:space="preserve">Návrh plnenia </w:t>
            </w:r>
          </w:p>
          <w:p w14:paraId="33A8A6AF" w14:textId="77777777" w:rsidR="00AF3266" w:rsidRPr="00A47FED" w:rsidRDefault="00AF3266" w:rsidP="003A1182">
            <w:pPr>
              <w:spacing w:line="240" w:lineRule="auto"/>
              <w:ind w:left="28" w:right="28"/>
              <w:contextualSpacing/>
              <w:jc w:val="center"/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</w:pPr>
            <w:r w:rsidRPr="00A47FED">
              <w:rPr>
                <w:rFonts w:ascii="Arial Narrow" w:eastAsia="Arial" w:hAnsi="Arial Narrow" w:cs="Microsoft Sans Serif"/>
                <w:color w:val="000000"/>
                <w:sz w:val="24"/>
                <w:szCs w:val="24"/>
              </w:rPr>
              <w:t>Hodnotenie</w:t>
            </w:r>
          </w:p>
        </w:tc>
      </w:tr>
      <w:tr w:rsidR="00AF3266" w:rsidRPr="00EA35A4" w14:paraId="44846E3F" w14:textId="77777777" w:rsidTr="003A1182">
        <w:trPr>
          <w:trHeight w:val="498"/>
        </w:trPr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52F120" w14:textId="77777777" w:rsidR="00AF3266" w:rsidRPr="00EA35A4" w:rsidRDefault="00AF3266" w:rsidP="003A1182">
            <w:pPr>
              <w:spacing w:line="240" w:lineRule="auto"/>
              <w:contextualSpacing/>
              <w:jc w:val="center"/>
              <w:rPr>
                <w:rFonts w:ascii="Arial Narrow" w:eastAsia="Arial" w:hAnsi="Arial Narrow"/>
                <w:sz w:val="24"/>
                <w:szCs w:val="24"/>
              </w:rPr>
            </w:pPr>
            <w:r w:rsidRPr="00EA35A4">
              <w:rPr>
                <w:rFonts w:ascii="Arial Narrow" w:eastAsia="Arial" w:hAnsi="Arial Narrow"/>
                <w:sz w:val="24"/>
                <w:szCs w:val="24"/>
              </w:rPr>
              <w:t>1.</w:t>
            </w:r>
          </w:p>
        </w:tc>
        <w:tc>
          <w:tcPr>
            <w:tcW w:w="382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F9201B" w14:textId="0094456B" w:rsidR="00AF3266" w:rsidRPr="006310A9" w:rsidRDefault="00AF3266" w:rsidP="003A1182">
            <w:pPr>
              <w:spacing w:line="240" w:lineRule="auto"/>
              <w:contextualSpacing/>
              <w:rPr>
                <w:rFonts w:ascii="Arial Narrow" w:eastAsia="Arial" w:hAnsi="Arial Narrow"/>
                <w:sz w:val="24"/>
                <w:szCs w:val="24"/>
                <w:highlight w:val="yellow"/>
              </w:rPr>
            </w:pPr>
            <w:r w:rsidRPr="00AF3266">
              <w:rPr>
                <w:rFonts w:ascii="Arial Narrow" w:hAnsi="Arial Narrow"/>
              </w:rPr>
              <w:t xml:space="preserve">EUROSTANDARD CZ, spol. s </w:t>
            </w:r>
            <w:proofErr w:type="spellStart"/>
            <w:r w:rsidRPr="00AF3266">
              <w:rPr>
                <w:rFonts w:ascii="Arial Narrow" w:hAnsi="Arial Narrow"/>
              </w:rPr>
              <w:t>r.o</w:t>
            </w:r>
            <w:proofErr w:type="spellEnd"/>
            <w:r w:rsidRPr="00AF3266">
              <w:rPr>
                <w:rFonts w:ascii="Arial Narrow" w:hAnsi="Arial Narrow"/>
              </w:rPr>
              <w:t>. (IČO: 61503991, CZ)</w:t>
            </w:r>
          </w:p>
        </w:tc>
        <w:tc>
          <w:tcPr>
            <w:tcW w:w="4674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76519096" w14:textId="1E250101" w:rsidR="00AF3266" w:rsidRDefault="00AF3266" w:rsidP="003A1182">
            <w:pPr>
              <w:spacing w:before="40" w:after="40" w:line="240" w:lineRule="auto"/>
              <w:contextualSpacing/>
              <w:jc w:val="center"/>
              <w:rPr>
                <w:rFonts w:ascii="Arial Narrow" w:eastAsia="Arial" w:hAnsi="Arial Narrow" w:cs="Microsoft Sans Serif"/>
                <w:sz w:val="24"/>
                <w:szCs w:val="24"/>
              </w:rPr>
            </w:pPr>
            <w:r w:rsidRPr="00AF3266">
              <w:rPr>
                <w:rFonts w:ascii="Arial Narrow" w:eastAsia="Arial" w:hAnsi="Arial Narrow" w:cs="Microsoft Sans Serif"/>
                <w:sz w:val="24"/>
                <w:szCs w:val="24"/>
              </w:rPr>
              <w:t>7 377,00</w:t>
            </w:r>
            <w:r>
              <w:rPr>
                <w:rFonts w:ascii="Arial Narrow" w:eastAsia="Arial" w:hAnsi="Arial Narrow" w:cs="Microsoft Sans Serif"/>
                <w:sz w:val="24"/>
                <w:szCs w:val="24"/>
              </w:rPr>
              <w:t xml:space="preserve"> </w:t>
            </w:r>
            <w:r w:rsidRPr="00936B38">
              <w:rPr>
                <w:rFonts w:ascii="Arial Narrow" w:eastAsia="Arial" w:hAnsi="Arial Narrow" w:cs="Microsoft Sans Serif"/>
                <w:sz w:val="24"/>
                <w:szCs w:val="24"/>
              </w:rPr>
              <w:t>€</w:t>
            </w:r>
          </w:p>
          <w:p w14:paraId="3224B019" w14:textId="7AD4725A" w:rsidR="00AF3266" w:rsidRPr="00EA35A4" w:rsidRDefault="00AF3266" w:rsidP="0043448F">
            <w:pPr>
              <w:spacing w:before="40" w:after="40" w:line="240" w:lineRule="auto"/>
              <w:contextualSpacing/>
              <w:jc w:val="center"/>
              <w:rPr>
                <w:rFonts w:ascii="Arial Narrow" w:eastAsia="Arial" w:hAnsi="Arial Narrow" w:cs="Microsoft Sans Serif"/>
                <w:sz w:val="24"/>
                <w:szCs w:val="24"/>
              </w:rPr>
            </w:pPr>
            <w:r w:rsidRPr="00EA35A4">
              <w:rPr>
                <w:rFonts w:ascii="Arial Narrow" w:eastAsia="Arial" w:hAnsi="Arial Narrow" w:cs="Microsoft Sans Serif"/>
                <w:sz w:val="24"/>
                <w:szCs w:val="24"/>
              </w:rPr>
              <w:t xml:space="preserve">uchádzač </w:t>
            </w:r>
            <w:r w:rsidR="0043448F">
              <w:rPr>
                <w:rFonts w:ascii="Arial Narrow" w:eastAsia="Arial" w:hAnsi="Arial Narrow" w:cs="Microsoft Sans Serif"/>
                <w:sz w:val="24"/>
                <w:szCs w:val="24"/>
              </w:rPr>
              <w:t>nesplnil podmienky účasti</w:t>
            </w:r>
          </w:p>
        </w:tc>
      </w:tr>
    </w:tbl>
    <w:p w14:paraId="756BE36C" w14:textId="426CCFE9" w:rsidR="00E93469" w:rsidRDefault="00E93469" w:rsidP="007F3EDE">
      <w:pPr>
        <w:ind w:right="17"/>
        <w:rPr>
          <w:rFonts w:ascii="Arial Narrow" w:hAnsi="Arial Narrow" w:cs="Arial"/>
          <w:sz w:val="24"/>
          <w:szCs w:val="24"/>
        </w:rPr>
      </w:pPr>
    </w:p>
    <w:p w14:paraId="04C35D1D" w14:textId="1EE972A5" w:rsidR="005F7FAB" w:rsidRPr="005F7FAB" w:rsidRDefault="005F7FAB" w:rsidP="007F3EDE">
      <w:pPr>
        <w:ind w:right="17"/>
        <w:rPr>
          <w:rFonts w:ascii="Arial Narrow" w:hAnsi="Arial Narrow" w:cs="Arial"/>
          <w:sz w:val="24"/>
          <w:szCs w:val="24"/>
        </w:rPr>
      </w:pPr>
      <w:r w:rsidRPr="00144CC5">
        <w:rPr>
          <w:rFonts w:ascii="Arial Narrow" w:hAnsi="Arial Narrow" w:cs="Arial"/>
          <w:sz w:val="24"/>
          <w:szCs w:val="24"/>
        </w:rPr>
        <w:t>Členovia komisie na otváranie ponúk (ďalej len „komisia“), vykonali úvodné vyhodnotenie ponúk dňa</w:t>
      </w:r>
      <w:r w:rsidRPr="00144CC5" w:rsidDel="00AF405C">
        <w:rPr>
          <w:rFonts w:ascii="Arial Narrow" w:hAnsi="Arial Narrow" w:cs="Arial"/>
          <w:sz w:val="24"/>
          <w:szCs w:val="24"/>
        </w:rPr>
        <w:t xml:space="preserve"> </w:t>
      </w:r>
      <w:r w:rsidR="00E93469">
        <w:rPr>
          <w:rFonts w:ascii="Arial Narrow" w:hAnsi="Arial Narrow" w:cs="Arial"/>
          <w:sz w:val="24"/>
          <w:szCs w:val="24"/>
        </w:rPr>
        <w:t>17</w:t>
      </w:r>
      <w:r w:rsidRPr="00144CC5">
        <w:rPr>
          <w:rFonts w:ascii="Arial Narrow" w:hAnsi="Arial Narrow" w:cs="Arial"/>
          <w:sz w:val="24"/>
          <w:szCs w:val="24"/>
        </w:rPr>
        <w:t>.</w:t>
      </w:r>
      <w:r>
        <w:rPr>
          <w:rFonts w:ascii="Arial Narrow" w:hAnsi="Arial Narrow" w:cs="Arial"/>
          <w:sz w:val="24"/>
          <w:szCs w:val="24"/>
        </w:rPr>
        <w:t>0</w:t>
      </w:r>
      <w:r w:rsidR="00E93469">
        <w:rPr>
          <w:rFonts w:ascii="Arial Narrow" w:hAnsi="Arial Narrow" w:cs="Arial"/>
          <w:sz w:val="24"/>
          <w:szCs w:val="24"/>
        </w:rPr>
        <w:t>3.2023</w:t>
      </w:r>
      <w:r>
        <w:rPr>
          <w:rFonts w:ascii="Arial Narrow" w:hAnsi="Arial Narrow" w:cs="Arial"/>
          <w:sz w:val="24"/>
          <w:szCs w:val="24"/>
        </w:rPr>
        <w:t xml:space="preserve">. </w:t>
      </w:r>
    </w:p>
    <w:p w14:paraId="393310A1" w14:textId="38CBFC2A" w:rsidR="00AE23DA" w:rsidRDefault="00AF405C" w:rsidP="00413990">
      <w:pPr>
        <w:spacing w:after="0" w:line="240" w:lineRule="auto"/>
        <w:ind w:left="709" w:right="17" w:hanging="567"/>
        <w:contextualSpacing/>
        <w:rPr>
          <w:rFonts w:ascii="Arial Narrow" w:eastAsia="Microsoft Sans Serif" w:hAnsi="Arial Narrow"/>
          <w:b/>
          <w:color w:val="000000"/>
          <w:sz w:val="24"/>
          <w:szCs w:val="24"/>
        </w:rPr>
      </w:pPr>
      <w:r>
        <w:rPr>
          <w:rFonts w:ascii="Arial Narrow" w:eastAsia="Microsoft Sans Serif" w:hAnsi="Arial Narrow"/>
          <w:b/>
          <w:color w:val="000000"/>
          <w:sz w:val="24"/>
          <w:szCs w:val="24"/>
        </w:rPr>
        <w:t>Zoznam vylúčených uchádzačov</w:t>
      </w:r>
      <w:r w:rsidR="00AE23DA" w:rsidRPr="00DB6870">
        <w:rPr>
          <w:rFonts w:ascii="Arial Narrow" w:eastAsia="Microsoft Sans Serif" w:hAnsi="Arial Narrow"/>
          <w:b/>
          <w:color w:val="000000"/>
          <w:sz w:val="24"/>
          <w:szCs w:val="24"/>
        </w:rPr>
        <w:t xml:space="preserve"> s uvedením dôvodu ich vylúčenia</w:t>
      </w:r>
    </w:p>
    <w:p w14:paraId="6D56F3F1" w14:textId="61BC8AF2" w:rsidR="007B6EFD" w:rsidRDefault="00354C34" w:rsidP="00413990">
      <w:pPr>
        <w:pStyle w:val="Odsekzoznamu"/>
        <w:numPr>
          <w:ilvl w:val="0"/>
          <w:numId w:val="15"/>
        </w:numPr>
        <w:spacing w:after="0"/>
        <w:ind w:left="709" w:hanging="283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Uchádzač č. 5 (dôvody vylúčenia sú uvedené nižšie v zázname z vyhodnotenia</w:t>
      </w:r>
      <w:bookmarkStart w:id="0" w:name="_GoBack"/>
      <w:bookmarkEnd w:id="0"/>
      <w:r>
        <w:rPr>
          <w:rFonts w:ascii="Arial Narrow" w:hAnsi="Arial Narrow"/>
          <w:sz w:val="24"/>
          <w:szCs w:val="24"/>
        </w:rPr>
        <w:t xml:space="preserve">) </w:t>
      </w:r>
    </w:p>
    <w:p w14:paraId="757EACEA" w14:textId="7E7D793C" w:rsidR="008B2943" w:rsidRPr="000A1CC6" w:rsidRDefault="00412D14" w:rsidP="00413990">
      <w:pPr>
        <w:pStyle w:val="Odsekzoznamu"/>
        <w:tabs>
          <w:tab w:val="left" w:pos="7613"/>
        </w:tabs>
        <w:spacing w:after="0"/>
        <w:ind w:left="709" w:hanging="56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</w:p>
    <w:p w14:paraId="08C41E69" w14:textId="4D0B7109" w:rsidR="000C797D" w:rsidRPr="000A1CC6" w:rsidRDefault="00AE23DA" w:rsidP="00413990">
      <w:pPr>
        <w:spacing w:line="240" w:lineRule="auto"/>
        <w:ind w:left="709" w:right="17" w:hanging="567"/>
        <w:contextualSpacing/>
        <w:rPr>
          <w:rFonts w:ascii="Arial Narrow" w:eastAsia="Microsoft Sans Serif" w:hAnsi="Arial Narrow"/>
          <w:b/>
          <w:color w:val="000000"/>
          <w:sz w:val="24"/>
          <w:szCs w:val="24"/>
        </w:rPr>
      </w:pPr>
      <w:r w:rsidRPr="00DB6870">
        <w:rPr>
          <w:rFonts w:ascii="Arial Narrow" w:eastAsia="Microsoft Sans Serif" w:hAnsi="Arial Narrow"/>
          <w:b/>
          <w:color w:val="000000"/>
          <w:sz w:val="24"/>
          <w:szCs w:val="24"/>
        </w:rPr>
        <w:t>Dôvody vylúčenia mimoriadne nízkych ponúk</w:t>
      </w:r>
    </w:p>
    <w:p w14:paraId="51B111CE" w14:textId="38A9ECD2" w:rsidR="000A1CC6" w:rsidRDefault="002170A2" w:rsidP="00413990">
      <w:pPr>
        <w:numPr>
          <w:ilvl w:val="0"/>
          <w:numId w:val="6"/>
        </w:numPr>
        <w:spacing w:after="0" w:line="240" w:lineRule="auto"/>
        <w:ind w:left="709" w:right="17" w:hanging="283"/>
        <w:contextualSpacing/>
        <w:rPr>
          <w:rFonts w:ascii="Arial Narrow" w:eastAsia="Microsoft Sans Serif" w:hAnsi="Arial Narrow"/>
          <w:color w:val="000000"/>
          <w:sz w:val="24"/>
          <w:szCs w:val="24"/>
        </w:rPr>
      </w:pPr>
      <w:r w:rsidRPr="00DB6870">
        <w:rPr>
          <w:rFonts w:ascii="Arial Narrow" w:eastAsia="Microsoft Sans Serif" w:hAnsi="Arial Narrow"/>
          <w:color w:val="000000"/>
          <w:sz w:val="24"/>
          <w:szCs w:val="24"/>
        </w:rPr>
        <w:t xml:space="preserve">neaplikuje sa </w:t>
      </w:r>
    </w:p>
    <w:p w14:paraId="69EF1060" w14:textId="77777777" w:rsidR="00B3350E" w:rsidRPr="00B3350E" w:rsidRDefault="00B3350E" w:rsidP="00413990">
      <w:pPr>
        <w:spacing w:after="0" w:line="240" w:lineRule="auto"/>
        <w:ind w:left="709" w:right="17" w:hanging="567"/>
        <w:contextualSpacing/>
        <w:rPr>
          <w:rFonts w:ascii="Arial Narrow" w:eastAsia="Microsoft Sans Serif" w:hAnsi="Arial Narrow"/>
          <w:color w:val="000000"/>
          <w:sz w:val="24"/>
          <w:szCs w:val="24"/>
        </w:rPr>
      </w:pPr>
    </w:p>
    <w:p w14:paraId="227EEDAB" w14:textId="1EA25025" w:rsidR="00DD3066" w:rsidRPr="000A1CC6" w:rsidRDefault="00DD3066" w:rsidP="00413990">
      <w:pPr>
        <w:spacing w:after="0" w:line="240" w:lineRule="auto"/>
        <w:ind w:left="709" w:right="17" w:hanging="567"/>
        <w:contextualSpacing/>
        <w:rPr>
          <w:rFonts w:ascii="Arial Narrow" w:eastAsia="Microsoft Sans Serif" w:hAnsi="Arial Narrow"/>
          <w:b/>
          <w:color w:val="000000"/>
          <w:sz w:val="24"/>
          <w:szCs w:val="24"/>
        </w:rPr>
      </w:pPr>
      <w:r w:rsidRPr="00DD3066">
        <w:rPr>
          <w:rFonts w:ascii="Arial Narrow" w:eastAsia="Microsoft Sans Serif" w:hAnsi="Arial Narrow"/>
          <w:b/>
          <w:color w:val="000000"/>
          <w:sz w:val="24"/>
          <w:szCs w:val="24"/>
        </w:rPr>
        <w:t>Elektronická aukcia</w:t>
      </w:r>
    </w:p>
    <w:p w14:paraId="7FC4B24A" w14:textId="498E4AE0" w:rsidR="00DD3066" w:rsidRDefault="000A1CC6" w:rsidP="00413990">
      <w:pPr>
        <w:pStyle w:val="Odsekzoznamu"/>
        <w:numPr>
          <w:ilvl w:val="0"/>
          <w:numId w:val="6"/>
        </w:numPr>
        <w:spacing w:after="0" w:line="240" w:lineRule="auto"/>
        <w:ind w:left="709" w:right="17" w:hanging="283"/>
        <w:rPr>
          <w:rFonts w:ascii="Arial Narrow" w:eastAsia="Microsoft Sans Serif" w:hAnsi="Arial Narrow"/>
          <w:color w:val="000000"/>
          <w:sz w:val="24"/>
          <w:szCs w:val="24"/>
        </w:rPr>
      </w:pPr>
      <w:r>
        <w:rPr>
          <w:rFonts w:ascii="Arial Narrow" w:eastAsia="Microsoft Sans Serif" w:hAnsi="Arial Narrow"/>
          <w:color w:val="000000"/>
          <w:sz w:val="24"/>
          <w:szCs w:val="24"/>
        </w:rPr>
        <w:t>ne</w:t>
      </w:r>
      <w:r w:rsidR="00873CB8">
        <w:rPr>
          <w:rFonts w:ascii="Arial Narrow" w:eastAsia="Microsoft Sans Serif" w:hAnsi="Arial Narrow"/>
          <w:color w:val="000000"/>
          <w:sz w:val="24"/>
          <w:szCs w:val="24"/>
        </w:rPr>
        <w:t>aplikuje sa</w:t>
      </w:r>
    </w:p>
    <w:p w14:paraId="72DB523B" w14:textId="784EEAB3" w:rsidR="005F7FAB" w:rsidRDefault="005F7FAB" w:rsidP="005F7FAB">
      <w:pPr>
        <w:spacing w:after="0" w:line="240" w:lineRule="auto"/>
        <w:ind w:right="17"/>
        <w:rPr>
          <w:rFonts w:ascii="Arial Narrow" w:eastAsia="Microsoft Sans Serif" w:hAnsi="Arial Narrow"/>
          <w:color w:val="000000"/>
          <w:sz w:val="24"/>
          <w:szCs w:val="24"/>
        </w:rPr>
      </w:pPr>
    </w:p>
    <w:p w14:paraId="3BD95000" w14:textId="49209A38" w:rsidR="007B6EFD" w:rsidRPr="00DB6870" w:rsidRDefault="007B6EFD" w:rsidP="00413990">
      <w:pPr>
        <w:spacing w:after="0" w:line="240" w:lineRule="auto"/>
        <w:ind w:right="17"/>
        <w:contextualSpacing/>
        <w:rPr>
          <w:rFonts w:ascii="Arial Narrow" w:eastAsia="Microsoft Sans Serif" w:hAnsi="Arial Narrow"/>
          <w:color w:val="000000"/>
          <w:sz w:val="24"/>
          <w:szCs w:val="24"/>
        </w:rPr>
      </w:pPr>
    </w:p>
    <w:p w14:paraId="3290527D" w14:textId="4A6C7EB2" w:rsidR="003B5A53" w:rsidRPr="007254B4" w:rsidRDefault="002170A2" w:rsidP="007254B4">
      <w:pPr>
        <w:pStyle w:val="Odsekzoznamu"/>
        <w:numPr>
          <w:ilvl w:val="0"/>
          <w:numId w:val="16"/>
        </w:numPr>
        <w:spacing w:line="240" w:lineRule="auto"/>
        <w:ind w:right="17"/>
        <w:rPr>
          <w:rFonts w:ascii="Arial Narrow" w:eastAsia="Microsoft Sans Serif" w:hAnsi="Arial Narrow" w:cs="Microsoft Sans Serif"/>
          <w:b/>
          <w:color w:val="000000"/>
          <w:sz w:val="26"/>
          <w:szCs w:val="26"/>
        </w:rPr>
      </w:pPr>
      <w:r w:rsidRPr="00413990">
        <w:rPr>
          <w:rFonts w:ascii="Arial Narrow" w:eastAsia="Microsoft Sans Serif" w:hAnsi="Arial Narrow" w:cs="Microsoft Sans Serif"/>
          <w:b/>
          <w:color w:val="000000"/>
          <w:sz w:val="26"/>
          <w:szCs w:val="26"/>
        </w:rPr>
        <w:t>Z</w:t>
      </w:r>
      <w:r w:rsidR="00AE23DA" w:rsidRPr="00413990">
        <w:rPr>
          <w:rFonts w:ascii="Arial Narrow" w:eastAsia="Microsoft Sans Serif" w:hAnsi="Arial Narrow" w:cs="Microsoft Sans Serif"/>
          <w:b/>
          <w:color w:val="000000"/>
          <w:sz w:val="26"/>
          <w:szCs w:val="26"/>
        </w:rPr>
        <w:t>áznam z vyhodnotenia požiadaviek verejného obstarávateľa na pre</w:t>
      </w:r>
      <w:r w:rsidR="00413990">
        <w:rPr>
          <w:rFonts w:ascii="Arial Narrow" w:eastAsia="Microsoft Sans Serif" w:hAnsi="Arial Narrow" w:cs="Microsoft Sans Serif"/>
          <w:b/>
          <w:color w:val="000000"/>
          <w:sz w:val="26"/>
          <w:szCs w:val="26"/>
        </w:rPr>
        <w:t>dmet zákazky podľa § 53 zákona</w:t>
      </w:r>
    </w:p>
    <w:p w14:paraId="44408160" w14:textId="2059FB35" w:rsidR="007254B4" w:rsidRDefault="003B5A53" w:rsidP="007254B4">
      <w:pPr>
        <w:spacing w:before="270"/>
        <w:ind w:firstLine="360"/>
        <w:contextualSpacing/>
        <w:jc w:val="both"/>
        <w:rPr>
          <w:rFonts w:ascii="Arial Narrow" w:eastAsia="Microsoft Sans Serif" w:hAnsi="Arial Narrow"/>
          <w:sz w:val="24"/>
          <w:szCs w:val="24"/>
        </w:rPr>
      </w:pPr>
      <w:r w:rsidRPr="00413990">
        <w:rPr>
          <w:rFonts w:ascii="Arial Narrow" w:eastAsia="Microsoft Sans Serif" w:hAnsi="Arial Narrow"/>
          <w:sz w:val="24"/>
          <w:szCs w:val="24"/>
        </w:rPr>
        <w:t>Na</w:t>
      </w:r>
      <w:r w:rsidR="007254B4">
        <w:rPr>
          <w:rFonts w:ascii="Arial Narrow" w:eastAsia="Microsoft Sans Serif" w:hAnsi="Arial Narrow"/>
          <w:sz w:val="24"/>
          <w:szCs w:val="24"/>
        </w:rPr>
        <w:t xml:space="preserve"> predmet zákazky ktorá sa delí celkovo na 7 častí, bolo predložených</w:t>
      </w:r>
      <w:r w:rsidR="00873CB8" w:rsidRPr="00413990">
        <w:rPr>
          <w:rFonts w:ascii="Arial Narrow" w:eastAsia="Microsoft Sans Serif" w:hAnsi="Arial Narrow"/>
          <w:sz w:val="24"/>
          <w:szCs w:val="24"/>
        </w:rPr>
        <w:t xml:space="preserve"> </w:t>
      </w:r>
      <w:r w:rsidR="007254B4">
        <w:rPr>
          <w:rFonts w:ascii="Arial Narrow" w:eastAsia="Microsoft Sans Serif" w:hAnsi="Arial Narrow"/>
          <w:sz w:val="24"/>
          <w:szCs w:val="24"/>
        </w:rPr>
        <w:t>jedenásť ponúk od deviatich uchádzačov</w:t>
      </w:r>
      <w:r w:rsidR="00413990">
        <w:rPr>
          <w:rFonts w:ascii="Arial Narrow" w:eastAsia="Microsoft Sans Serif" w:hAnsi="Arial Narrow"/>
          <w:sz w:val="24"/>
          <w:szCs w:val="24"/>
        </w:rPr>
        <w:t>. Komisia na otváraní ponúk zostavila poradie uchádzačov na základe návr</w:t>
      </w:r>
      <w:r w:rsidR="007254B4">
        <w:rPr>
          <w:rFonts w:ascii="Arial Narrow" w:eastAsia="Microsoft Sans Serif" w:hAnsi="Arial Narrow"/>
          <w:sz w:val="24"/>
          <w:szCs w:val="24"/>
        </w:rPr>
        <w:t xml:space="preserve">hu plnenia </w:t>
      </w:r>
      <w:proofErr w:type="spellStart"/>
      <w:r w:rsidR="007254B4">
        <w:rPr>
          <w:rFonts w:ascii="Arial Narrow" w:eastAsia="Microsoft Sans Serif" w:hAnsi="Arial Narrow"/>
          <w:sz w:val="24"/>
          <w:szCs w:val="24"/>
        </w:rPr>
        <w:t>t.j</w:t>
      </w:r>
      <w:proofErr w:type="spellEnd"/>
      <w:r w:rsidR="007254B4">
        <w:rPr>
          <w:rFonts w:ascii="Arial Narrow" w:eastAsia="Microsoft Sans Serif" w:hAnsi="Arial Narrow"/>
          <w:sz w:val="24"/>
          <w:szCs w:val="24"/>
        </w:rPr>
        <w:t>. najnižšia cena, následne skontrolovala uchádzačov, ktorí</w:t>
      </w:r>
      <w:r w:rsidR="007254B4" w:rsidRPr="005F7FAB">
        <w:rPr>
          <w:rFonts w:ascii="Arial Narrow" w:eastAsia="Microsoft Sans Serif" w:hAnsi="Arial Narrow"/>
          <w:sz w:val="24"/>
          <w:szCs w:val="24"/>
        </w:rPr>
        <w:t xml:space="preserve"> sa umiestnil na prvom mieste v poradí,</w:t>
      </w:r>
      <w:r w:rsidR="007254B4">
        <w:rPr>
          <w:rFonts w:ascii="Arial Narrow" w:eastAsia="Microsoft Sans Serif" w:hAnsi="Arial Narrow"/>
          <w:sz w:val="24"/>
          <w:szCs w:val="24"/>
        </w:rPr>
        <w:t xml:space="preserve"> posúdila splnenie podmienok účasti v zmysle § 32 zákona a </w:t>
      </w:r>
      <w:r w:rsidR="007254B4" w:rsidRPr="005F7FAB">
        <w:rPr>
          <w:rFonts w:ascii="Arial Narrow" w:eastAsia="Microsoft Sans Serif" w:hAnsi="Arial Narrow"/>
          <w:sz w:val="24"/>
          <w:szCs w:val="24"/>
        </w:rPr>
        <w:t xml:space="preserve"> splnenie požiadaviek na predmet zákazky</w:t>
      </w:r>
      <w:r w:rsidR="007254B4">
        <w:rPr>
          <w:rFonts w:ascii="Arial Narrow" w:eastAsia="Microsoft Sans Serif" w:hAnsi="Arial Narrow"/>
          <w:sz w:val="24"/>
          <w:szCs w:val="24"/>
        </w:rPr>
        <w:t xml:space="preserve">. Hodnotenie komisie pre jednotlivé časti sú nasledovné: </w:t>
      </w:r>
    </w:p>
    <w:p w14:paraId="7D1CD596" w14:textId="469D7184" w:rsidR="007254B4" w:rsidRDefault="007254B4" w:rsidP="007254B4">
      <w:pPr>
        <w:spacing w:line="240" w:lineRule="auto"/>
        <w:contextualSpacing/>
        <w:rPr>
          <w:rFonts w:ascii="Arial Narrow" w:eastAsia="Microsoft Sans Serif" w:hAnsi="Arial Narrow"/>
          <w:sz w:val="24"/>
          <w:szCs w:val="24"/>
        </w:rPr>
      </w:pPr>
    </w:p>
    <w:p w14:paraId="2118A85A" w14:textId="2330B3C8" w:rsidR="007254B4" w:rsidRDefault="007254B4" w:rsidP="007254B4">
      <w:pPr>
        <w:spacing w:line="240" w:lineRule="auto"/>
        <w:contextualSpacing/>
        <w:rPr>
          <w:rFonts w:ascii="Arial Narrow" w:eastAsia="Microsoft Sans Serif" w:hAnsi="Arial Narrow"/>
          <w:sz w:val="24"/>
          <w:szCs w:val="24"/>
        </w:rPr>
      </w:pPr>
    </w:p>
    <w:p w14:paraId="1E6DB263" w14:textId="77777777" w:rsidR="007254B4" w:rsidRDefault="007254B4" w:rsidP="007254B4">
      <w:pPr>
        <w:spacing w:line="240" w:lineRule="auto"/>
        <w:contextualSpacing/>
        <w:rPr>
          <w:rFonts w:ascii="Arial Narrow" w:eastAsia="Microsoft Sans Serif" w:hAnsi="Arial Narrow"/>
          <w:sz w:val="24"/>
          <w:szCs w:val="24"/>
        </w:rPr>
      </w:pPr>
    </w:p>
    <w:p w14:paraId="0D50AB05" w14:textId="0FB13407" w:rsidR="007254B4" w:rsidRPr="0036441E" w:rsidRDefault="007254B4" w:rsidP="0036441E">
      <w:pPr>
        <w:shd w:val="clear" w:color="auto" w:fill="D9D9D9" w:themeFill="background1" w:themeFillShade="D9"/>
        <w:spacing w:line="240" w:lineRule="auto"/>
        <w:contextualSpacing/>
        <w:rPr>
          <w:rFonts w:ascii="Arial Narrow" w:eastAsia="Microsoft Sans Serif" w:hAnsi="Arial Narrow"/>
          <w:b/>
          <w:sz w:val="24"/>
          <w:szCs w:val="24"/>
          <w:u w:val="single"/>
        </w:rPr>
      </w:pPr>
      <w:r w:rsidRPr="007254B4">
        <w:rPr>
          <w:rFonts w:ascii="Arial Narrow" w:eastAsia="Microsoft Sans Serif" w:hAnsi="Arial Narrow"/>
          <w:b/>
          <w:sz w:val="24"/>
          <w:szCs w:val="24"/>
          <w:u w:val="single"/>
        </w:rPr>
        <w:lastRenderedPageBreak/>
        <w:t>Časť č.1 Infračervený spektrometer ATR-FTIR</w:t>
      </w:r>
    </w:p>
    <w:p w14:paraId="6FA7F6C9" w14:textId="77777777" w:rsidR="007254B4" w:rsidRDefault="007254B4" w:rsidP="0036441E">
      <w:pPr>
        <w:spacing w:before="270"/>
        <w:ind w:firstLine="426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Pre časť č. 1 bola predložená iba jedna ponuka. Uchádzač splnil všetky požiadavky stanovené vereným obstarávateľom. Uchádzač </w:t>
      </w:r>
      <w:r w:rsidRPr="001B4821">
        <w:rPr>
          <w:rFonts w:ascii="Arial Narrow" w:hAnsi="Arial Narrow" w:cs="Arial"/>
          <w:b/>
          <w:sz w:val="24"/>
          <w:szCs w:val="24"/>
        </w:rPr>
        <w:t>Optik Instruments s.r.o.</w:t>
      </w:r>
      <w:r>
        <w:rPr>
          <w:rFonts w:ascii="Arial Narrow" w:hAnsi="Arial Narrow" w:cs="Arial"/>
          <w:sz w:val="24"/>
          <w:szCs w:val="24"/>
        </w:rPr>
        <w:t xml:space="preserve"> predložil všetky doklady v súlade s § 32 zákona. Komisia žiada zistiť od uchádzača či podniká na území Slovenskej republiky prostredníctvom organizačnej zložky, resp. či mu vznikla na území Slovenskej republiky povinnosť platiť dane alebo odvody. Uchádzač v stanovenej lehote predložil čestné vyhlásenie, že mu nevznikla povinnosť platiť dane alebo odvody na území Slovenskej republiky.  </w:t>
      </w:r>
    </w:p>
    <w:p w14:paraId="7F0AACE6" w14:textId="40887671" w:rsidR="007254B4" w:rsidRDefault="007254B4" w:rsidP="0036441E">
      <w:pPr>
        <w:spacing w:before="270"/>
        <w:ind w:firstLine="426"/>
        <w:contextualSpacing/>
        <w:jc w:val="both"/>
        <w:rPr>
          <w:rFonts w:ascii="Arial Narrow" w:eastAsia="Microsoft Sans Serif" w:hAnsi="Arial Narrow"/>
          <w:sz w:val="24"/>
          <w:szCs w:val="24"/>
        </w:rPr>
      </w:pPr>
      <w:r>
        <w:rPr>
          <w:rFonts w:ascii="Arial Narrow" w:eastAsia="Microsoft Sans Serif" w:hAnsi="Arial Narrow"/>
          <w:sz w:val="24"/>
          <w:szCs w:val="24"/>
        </w:rPr>
        <w:t xml:space="preserve">Komisia konštatuje, že  </w:t>
      </w:r>
      <w:r w:rsidRPr="00D62E83">
        <w:rPr>
          <w:rFonts w:ascii="Arial Narrow" w:eastAsia="Microsoft Sans Serif" w:hAnsi="Arial Narrow"/>
          <w:b/>
          <w:sz w:val="24"/>
          <w:szCs w:val="24"/>
        </w:rPr>
        <w:t>uchádzač č.</w:t>
      </w:r>
      <w:r>
        <w:rPr>
          <w:rFonts w:ascii="Arial Narrow" w:eastAsia="Microsoft Sans Serif" w:hAnsi="Arial Narrow"/>
          <w:b/>
          <w:sz w:val="24"/>
          <w:szCs w:val="24"/>
        </w:rPr>
        <w:t>1</w:t>
      </w:r>
      <w:r w:rsidRPr="00D62E83">
        <w:rPr>
          <w:rFonts w:ascii="Arial Narrow" w:eastAsia="Microsoft Sans Serif" w:hAnsi="Arial Narrow"/>
          <w:b/>
          <w:sz w:val="24"/>
          <w:szCs w:val="24"/>
        </w:rPr>
        <w:t xml:space="preserve"> </w:t>
      </w:r>
      <w:r w:rsidRPr="007254B4">
        <w:rPr>
          <w:rFonts w:ascii="Arial Narrow" w:eastAsia="Microsoft Sans Serif" w:hAnsi="Arial Narrow"/>
          <w:b/>
          <w:sz w:val="24"/>
          <w:szCs w:val="24"/>
        </w:rPr>
        <w:t>Optik Instruments s.r.o.</w:t>
      </w:r>
      <w:r>
        <w:rPr>
          <w:rFonts w:ascii="Arial Narrow" w:eastAsia="Microsoft Sans Serif" w:hAnsi="Arial Narrow"/>
          <w:b/>
          <w:sz w:val="24"/>
          <w:szCs w:val="24"/>
        </w:rPr>
        <w:t xml:space="preserve"> </w:t>
      </w:r>
      <w:r w:rsidRPr="007254B4">
        <w:rPr>
          <w:rFonts w:ascii="Arial Narrow" w:eastAsia="Microsoft Sans Serif" w:hAnsi="Arial Narrow"/>
          <w:sz w:val="24"/>
          <w:szCs w:val="24"/>
        </w:rPr>
        <w:t>pre</w:t>
      </w:r>
      <w:r>
        <w:rPr>
          <w:rFonts w:ascii="Arial Narrow" w:eastAsia="Microsoft Sans Serif" w:hAnsi="Arial Narrow"/>
          <w:b/>
          <w:sz w:val="24"/>
          <w:szCs w:val="24"/>
        </w:rPr>
        <w:t xml:space="preserve"> </w:t>
      </w:r>
      <w:r w:rsidRPr="003E4904">
        <w:rPr>
          <w:rFonts w:ascii="Arial Narrow" w:eastAsia="Microsoft Sans Serif" w:hAnsi="Arial Narrow"/>
          <w:sz w:val="24"/>
          <w:szCs w:val="24"/>
        </w:rPr>
        <w:t xml:space="preserve">časť č.1 Infračervený spektrometer ATR-FTIR,  </w:t>
      </w:r>
      <w:r w:rsidRPr="00413990">
        <w:rPr>
          <w:rFonts w:ascii="Arial Narrow" w:eastAsia="Microsoft Sans Serif" w:hAnsi="Arial Narrow"/>
          <w:sz w:val="24"/>
          <w:szCs w:val="24"/>
        </w:rPr>
        <w:t>splnil všetky podmienky sta</w:t>
      </w:r>
      <w:r>
        <w:rPr>
          <w:rFonts w:ascii="Arial Narrow" w:eastAsia="Microsoft Sans Serif" w:hAnsi="Arial Narrow"/>
          <w:sz w:val="24"/>
          <w:szCs w:val="24"/>
        </w:rPr>
        <w:t xml:space="preserve">novené verejným obstarávateľom a odporúča verejnému obstarávateľovi </w:t>
      </w:r>
      <w:r w:rsidRPr="00F375E7">
        <w:rPr>
          <w:rFonts w:ascii="Arial Narrow" w:eastAsia="Microsoft Sans Serif" w:hAnsi="Arial Narrow"/>
          <w:b/>
          <w:sz w:val="24"/>
          <w:szCs w:val="24"/>
          <w:u w:val="single"/>
        </w:rPr>
        <w:t>prijať</w:t>
      </w:r>
      <w:r>
        <w:rPr>
          <w:rFonts w:ascii="Arial Narrow" w:eastAsia="Microsoft Sans Serif" w:hAnsi="Arial Narrow"/>
          <w:sz w:val="24"/>
          <w:szCs w:val="24"/>
        </w:rPr>
        <w:t xml:space="preserve"> ponuku. </w:t>
      </w:r>
    </w:p>
    <w:p w14:paraId="4E34ABAF" w14:textId="77777777" w:rsidR="0036441E" w:rsidRPr="0036441E" w:rsidRDefault="0036441E" w:rsidP="0036441E">
      <w:pPr>
        <w:spacing w:before="270"/>
        <w:ind w:firstLine="426"/>
        <w:contextualSpacing/>
        <w:jc w:val="both"/>
        <w:rPr>
          <w:rFonts w:ascii="Arial Narrow" w:eastAsia="Microsoft Sans Serif" w:hAnsi="Arial Narrow"/>
          <w:sz w:val="24"/>
          <w:szCs w:val="24"/>
        </w:rPr>
      </w:pPr>
    </w:p>
    <w:p w14:paraId="3850ED40" w14:textId="77777777" w:rsidR="0036441E" w:rsidRDefault="001B4821" w:rsidP="0036441E">
      <w:pPr>
        <w:shd w:val="clear" w:color="auto" w:fill="D9D9D9" w:themeFill="background1" w:themeFillShade="D9"/>
        <w:spacing w:after="0"/>
        <w:ind w:right="17"/>
        <w:rPr>
          <w:rFonts w:ascii="Arial Narrow" w:hAnsi="Arial Narrow" w:cs="Arial"/>
          <w:b/>
          <w:sz w:val="24"/>
          <w:szCs w:val="24"/>
          <w:u w:val="single"/>
        </w:rPr>
      </w:pPr>
      <w:r w:rsidRPr="00E93469">
        <w:rPr>
          <w:rFonts w:ascii="Arial Narrow" w:hAnsi="Arial Narrow" w:cs="Arial"/>
          <w:b/>
          <w:sz w:val="24"/>
          <w:szCs w:val="24"/>
          <w:u w:val="single"/>
        </w:rPr>
        <w:t xml:space="preserve">Časť 2. </w:t>
      </w:r>
      <w:r w:rsidRPr="001B4821">
        <w:rPr>
          <w:rFonts w:ascii="Arial Narrow" w:hAnsi="Arial Narrow" w:cs="Arial"/>
          <w:b/>
          <w:sz w:val="24"/>
          <w:szCs w:val="24"/>
          <w:u w:val="single"/>
        </w:rPr>
        <w:t>Laboratórna infraštruktúra – nákup prístrojového vybavenia</w:t>
      </w:r>
    </w:p>
    <w:p w14:paraId="78AA1D63" w14:textId="26ED929B" w:rsidR="007254B4" w:rsidRPr="0036441E" w:rsidRDefault="001B4821" w:rsidP="0036441E">
      <w:pPr>
        <w:spacing w:after="0"/>
        <w:ind w:right="17" w:firstLine="426"/>
        <w:rPr>
          <w:rFonts w:ascii="Arial Narrow" w:hAnsi="Arial Narrow" w:cs="Arial"/>
          <w:b/>
          <w:sz w:val="24"/>
          <w:szCs w:val="24"/>
          <w:u w:val="single"/>
        </w:rPr>
      </w:pPr>
      <w:r w:rsidRPr="001B4821">
        <w:rPr>
          <w:rFonts w:ascii="Arial Narrow" w:eastAsia="Microsoft Sans Serif" w:hAnsi="Arial Narrow"/>
          <w:sz w:val="24"/>
          <w:szCs w:val="24"/>
        </w:rPr>
        <w:t xml:space="preserve">Pre časť č. 2 boli predložené štyri ponuky. Uchádzač </w:t>
      </w:r>
      <w:r w:rsidRPr="001B4821">
        <w:rPr>
          <w:rFonts w:ascii="Arial Narrow" w:eastAsia="Microsoft Sans Serif" w:hAnsi="Arial Narrow"/>
          <w:b/>
          <w:sz w:val="24"/>
          <w:szCs w:val="24"/>
        </w:rPr>
        <w:t>LABO – SK s.r.o</w:t>
      </w:r>
      <w:r w:rsidRPr="001B4821">
        <w:rPr>
          <w:rFonts w:ascii="Arial Narrow" w:eastAsia="Microsoft Sans Serif" w:hAnsi="Arial Narrow"/>
          <w:sz w:val="24"/>
          <w:szCs w:val="24"/>
        </w:rPr>
        <w:t xml:space="preserve">., predložil najnižšiu ponuku a zároveň splnil všetky požiadavky stanovené vereným obstarávateľom. Uchádzač LABO -SK s.r.o. </w:t>
      </w:r>
      <w:r>
        <w:rPr>
          <w:rFonts w:ascii="Arial Narrow" w:eastAsia="Microsoft Sans Serif" w:hAnsi="Arial Narrow"/>
          <w:sz w:val="24"/>
          <w:szCs w:val="24"/>
        </w:rPr>
        <w:t xml:space="preserve">je zapísaný v zozname hospodárskych subjektov, čím splnil </w:t>
      </w:r>
      <w:r w:rsidR="00AE55BE">
        <w:rPr>
          <w:rFonts w:ascii="Arial Narrow" w:eastAsia="Microsoft Sans Serif" w:hAnsi="Arial Narrow"/>
          <w:sz w:val="24"/>
          <w:szCs w:val="24"/>
        </w:rPr>
        <w:t>podmienku účasti</w:t>
      </w:r>
      <w:r>
        <w:rPr>
          <w:rFonts w:ascii="Arial Narrow" w:eastAsia="Microsoft Sans Serif" w:hAnsi="Arial Narrow"/>
          <w:sz w:val="24"/>
          <w:szCs w:val="24"/>
        </w:rPr>
        <w:t xml:space="preserve"> v súlade § 32 zákona. </w:t>
      </w:r>
    </w:p>
    <w:p w14:paraId="2C6C86F9" w14:textId="06926A98" w:rsidR="001B4821" w:rsidRDefault="001B4821" w:rsidP="0036441E">
      <w:pPr>
        <w:spacing w:before="270"/>
        <w:ind w:firstLine="426"/>
        <w:contextualSpacing/>
        <w:jc w:val="both"/>
        <w:rPr>
          <w:rFonts w:ascii="Arial Narrow" w:eastAsia="Microsoft Sans Serif" w:hAnsi="Arial Narrow"/>
          <w:sz w:val="24"/>
          <w:szCs w:val="24"/>
        </w:rPr>
      </w:pPr>
      <w:r>
        <w:rPr>
          <w:rFonts w:ascii="Arial Narrow" w:eastAsia="Microsoft Sans Serif" w:hAnsi="Arial Narrow"/>
          <w:sz w:val="24"/>
          <w:szCs w:val="24"/>
        </w:rPr>
        <w:t xml:space="preserve">Komisia konštatuje, že  </w:t>
      </w:r>
      <w:r w:rsidRPr="00D62E83">
        <w:rPr>
          <w:rFonts w:ascii="Arial Narrow" w:eastAsia="Microsoft Sans Serif" w:hAnsi="Arial Narrow"/>
          <w:b/>
          <w:sz w:val="24"/>
          <w:szCs w:val="24"/>
        </w:rPr>
        <w:t>uchádzač č.</w:t>
      </w:r>
      <w:r>
        <w:rPr>
          <w:rFonts w:ascii="Arial Narrow" w:eastAsia="Microsoft Sans Serif" w:hAnsi="Arial Narrow"/>
          <w:b/>
          <w:sz w:val="24"/>
          <w:szCs w:val="24"/>
        </w:rPr>
        <w:t>4</w:t>
      </w:r>
      <w:r w:rsidRPr="00D62E83">
        <w:rPr>
          <w:rFonts w:ascii="Arial Narrow" w:eastAsia="Microsoft Sans Serif" w:hAnsi="Arial Narrow"/>
          <w:b/>
          <w:sz w:val="24"/>
          <w:szCs w:val="24"/>
        </w:rPr>
        <w:t xml:space="preserve"> </w:t>
      </w:r>
      <w:r w:rsidRPr="001B4821">
        <w:rPr>
          <w:rFonts w:ascii="Arial Narrow" w:eastAsia="Microsoft Sans Serif" w:hAnsi="Arial Narrow"/>
          <w:b/>
          <w:sz w:val="24"/>
          <w:szCs w:val="24"/>
        </w:rPr>
        <w:t>LABO – SK s.r.o.</w:t>
      </w:r>
      <w:r>
        <w:rPr>
          <w:rFonts w:ascii="Arial Narrow" w:eastAsia="Microsoft Sans Serif" w:hAnsi="Arial Narrow"/>
          <w:b/>
          <w:sz w:val="24"/>
          <w:szCs w:val="24"/>
        </w:rPr>
        <w:t xml:space="preserve"> </w:t>
      </w:r>
      <w:r w:rsidRPr="007254B4">
        <w:rPr>
          <w:rFonts w:ascii="Arial Narrow" w:eastAsia="Microsoft Sans Serif" w:hAnsi="Arial Narrow"/>
          <w:sz w:val="24"/>
          <w:szCs w:val="24"/>
        </w:rPr>
        <w:t>pre</w:t>
      </w:r>
      <w:r>
        <w:rPr>
          <w:rFonts w:ascii="Arial Narrow" w:eastAsia="Microsoft Sans Serif" w:hAnsi="Arial Narrow"/>
          <w:b/>
          <w:sz w:val="24"/>
          <w:szCs w:val="24"/>
        </w:rPr>
        <w:t xml:space="preserve"> </w:t>
      </w:r>
      <w:r w:rsidRPr="003E4904">
        <w:rPr>
          <w:rFonts w:ascii="Arial Narrow" w:eastAsia="Microsoft Sans Serif" w:hAnsi="Arial Narrow"/>
          <w:sz w:val="24"/>
          <w:szCs w:val="24"/>
        </w:rPr>
        <w:t>časť č.2 Laboratórna infraštruktúra – nákup prístrojového vybavenia,</w:t>
      </w:r>
      <w:r>
        <w:rPr>
          <w:rFonts w:ascii="Arial Narrow" w:eastAsia="Microsoft Sans Serif" w:hAnsi="Arial Narrow"/>
          <w:b/>
          <w:sz w:val="24"/>
          <w:szCs w:val="24"/>
        </w:rPr>
        <w:t xml:space="preserve">  </w:t>
      </w:r>
      <w:r w:rsidRPr="00413990">
        <w:rPr>
          <w:rFonts w:ascii="Arial Narrow" w:eastAsia="Microsoft Sans Serif" w:hAnsi="Arial Narrow"/>
          <w:sz w:val="24"/>
          <w:szCs w:val="24"/>
        </w:rPr>
        <w:t>splnil všetky podmienky sta</w:t>
      </w:r>
      <w:r>
        <w:rPr>
          <w:rFonts w:ascii="Arial Narrow" w:eastAsia="Microsoft Sans Serif" w:hAnsi="Arial Narrow"/>
          <w:sz w:val="24"/>
          <w:szCs w:val="24"/>
        </w:rPr>
        <w:t xml:space="preserve">novené verejným obstarávateľom a odporúča verejnému obstarávateľovi </w:t>
      </w:r>
      <w:r w:rsidRPr="00F375E7">
        <w:rPr>
          <w:rFonts w:ascii="Arial Narrow" w:eastAsia="Microsoft Sans Serif" w:hAnsi="Arial Narrow"/>
          <w:b/>
          <w:sz w:val="24"/>
          <w:szCs w:val="24"/>
          <w:u w:val="single"/>
        </w:rPr>
        <w:t>prijať</w:t>
      </w:r>
      <w:r>
        <w:rPr>
          <w:rFonts w:ascii="Arial Narrow" w:eastAsia="Microsoft Sans Serif" w:hAnsi="Arial Narrow"/>
          <w:sz w:val="24"/>
          <w:szCs w:val="24"/>
        </w:rPr>
        <w:t xml:space="preserve"> ponuku. </w:t>
      </w:r>
    </w:p>
    <w:p w14:paraId="2588D68E" w14:textId="2345C49E" w:rsidR="007254B4" w:rsidRDefault="007254B4" w:rsidP="0036441E">
      <w:pPr>
        <w:spacing w:before="270"/>
        <w:contextualSpacing/>
        <w:jc w:val="both"/>
        <w:rPr>
          <w:rFonts w:ascii="Arial Narrow" w:eastAsia="Microsoft Sans Serif" w:hAnsi="Arial Narrow"/>
          <w:sz w:val="24"/>
          <w:szCs w:val="24"/>
        </w:rPr>
      </w:pPr>
    </w:p>
    <w:p w14:paraId="54612003" w14:textId="5D608027" w:rsidR="00F375E7" w:rsidRPr="0036441E" w:rsidRDefault="00F375E7" w:rsidP="0036441E">
      <w:pPr>
        <w:shd w:val="clear" w:color="auto" w:fill="D9D9D9" w:themeFill="background1" w:themeFillShade="D9"/>
        <w:spacing w:before="270"/>
        <w:contextualSpacing/>
        <w:jc w:val="both"/>
        <w:rPr>
          <w:rFonts w:ascii="Arial Narrow" w:eastAsia="Microsoft Sans Serif" w:hAnsi="Arial Narrow"/>
          <w:b/>
          <w:sz w:val="24"/>
          <w:szCs w:val="24"/>
          <w:u w:val="single"/>
        </w:rPr>
      </w:pPr>
      <w:r w:rsidRPr="00F375E7">
        <w:rPr>
          <w:rFonts w:ascii="Arial Narrow" w:eastAsia="Microsoft Sans Serif" w:hAnsi="Arial Narrow"/>
          <w:b/>
          <w:sz w:val="24"/>
          <w:szCs w:val="24"/>
          <w:u w:val="single"/>
        </w:rPr>
        <w:t xml:space="preserve">Časť 3. Plynový </w:t>
      </w:r>
      <w:proofErr w:type="spellStart"/>
      <w:r w:rsidRPr="00F375E7">
        <w:rPr>
          <w:rFonts w:ascii="Arial Narrow" w:eastAsia="Microsoft Sans Serif" w:hAnsi="Arial Narrow"/>
          <w:b/>
          <w:sz w:val="24"/>
          <w:szCs w:val="24"/>
          <w:u w:val="single"/>
        </w:rPr>
        <w:t>chromatograf</w:t>
      </w:r>
      <w:proofErr w:type="spellEnd"/>
      <w:r w:rsidRPr="00F375E7">
        <w:rPr>
          <w:rFonts w:ascii="Arial Narrow" w:eastAsia="Microsoft Sans Serif" w:hAnsi="Arial Narrow"/>
          <w:b/>
          <w:sz w:val="24"/>
          <w:szCs w:val="24"/>
          <w:u w:val="single"/>
        </w:rPr>
        <w:t xml:space="preserve"> s hmotnostným spektrometrom</w:t>
      </w:r>
    </w:p>
    <w:p w14:paraId="7431D6AF" w14:textId="7D36B7F2" w:rsidR="007254B4" w:rsidRDefault="00F375E7" w:rsidP="00F375E7">
      <w:pPr>
        <w:spacing w:before="270"/>
        <w:ind w:firstLine="360"/>
        <w:contextualSpacing/>
        <w:jc w:val="both"/>
        <w:rPr>
          <w:rFonts w:ascii="Arial Narrow" w:eastAsia="Microsoft Sans Serif" w:hAnsi="Arial Narrow"/>
          <w:b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Pre časť č. 3 boli predložené dve ponuky. Uchádzač </w:t>
      </w:r>
      <w:r w:rsidRPr="00F375E7">
        <w:rPr>
          <w:rFonts w:ascii="Arial Narrow" w:hAnsi="Arial Narrow" w:cs="Arial"/>
          <w:b/>
          <w:sz w:val="24"/>
          <w:szCs w:val="24"/>
        </w:rPr>
        <w:t xml:space="preserve">Hermes </w:t>
      </w:r>
      <w:proofErr w:type="spellStart"/>
      <w:r w:rsidRPr="00F375E7">
        <w:rPr>
          <w:rFonts w:ascii="Arial Narrow" w:hAnsi="Arial Narrow" w:cs="Arial"/>
          <w:b/>
          <w:sz w:val="24"/>
          <w:szCs w:val="24"/>
        </w:rPr>
        <w:t>LabSystems</w:t>
      </w:r>
      <w:proofErr w:type="spellEnd"/>
      <w:r w:rsidRPr="00F375E7">
        <w:rPr>
          <w:rFonts w:ascii="Arial Narrow" w:hAnsi="Arial Narrow" w:cs="Arial"/>
          <w:b/>
          <w:sz w:val="24"/>
          <w:szCs w:val="24"/>
        </w:rPr>
        <w:t>, s.r.o.</w:t>
      </w:r>
      <w:r>
        <w:rPr>
          <w:rFonts w:ascii="Arial Narrow" w:hAnsi="Arial Narrow" w:cs="Arial"/>
          <w:sz w:val="24"/>
          <w:szCs w:val="24"/>
        </w:rPr>
        <w:t xml:space="preserve">, predložil najnižšiu ponuku a zároveň splnil všetky požiadavky stanovené vereným obstarávateľom. Uchádzač </w:t>
      </w:r>
      <w:r w:rsidRPr="00A444DA">
        <w:rPr>
          <w:rFonts w:ascii="Arial Narrow" w:hAnsi="Arial Narrow" w:cs="Arial"/>
          <w:sz w:val="24"/>
          <w:szCs w:val="24"/>
        </w:rPr>
        <w:t xml:space="preserve">Hermes </w:t>
      </w:r>
      <w:proofErr w:type="spellStart"/>
      <w:r w:rsidRPr="00A444DA">
        <w:rPr>
          <w:rFonts w:ascii="Arial Narrow" w:hAnsi="Arial Narrow" w:cs="Arial"/>
          <w:sz w:val="24"/>
          <w:szCs w:val="24"/>
        </w:rPr>
        <w:t>LabSystems</w:t>
      </w:r>
      <w:proofErr w:type="spellEnd"/>
      <w:r w:rsidRPr="00A444DA">
        <w:rPr>
          <w:rFonts w:ascii="Arial Narrow" w:hAnsi="Arial Narrow" w:cs="Arial"/>
          <w:sz w:val="24"/>
          <w:szCs w:val="24"/>
        </w:rPr>
        <w:t>, s.r.o.</w:t>
      </w:r>
      <w:r>
        <w:rPr>
          <w:rFonts w:ascii="Arial Narrow" w:hAnsi="Arial Narrow" w:cs="Arial"/>
          <w:sz w:val="24"/>
          <w:szCs w:val="24"/>
        </w:rPr>
        <w:t xml:space="preserve"> </w:t>
      </w:r>
      <w:r w:rsidRPr="00A444DA">
        <w:rPr>
          <w:rFonts w:ascii="Arial Narrow" w:hAnsi="Arial Narrow" w:cs="Arial"/>
          <w:sz w:val="24"/>
          <w:szCs w:val="24"/>
        </w:rPr>
        <w:t xml:space="preserve">splnil </w:t>
      </w:r>
      <w:proofErr w:type="spellStart"/>
      <w:r w:rsidR="00AE55BE">
        <w:rPr>
          <w:rFonts w:ascii="Arial Narrow" w:eastAsia="Microsoft Sans Serif" w:hAnsi="Arial Narrow"/>
          <w:sz w:val="24"/>
          <w:szCs w:val="24"/>
        </w:rPr>
        <w:t>podmienoku</w:t>
      </w:r>
      <w:proofErr w:type="spellEnd"/>
      <w:r w:rsidR="00AE55BE">
        <w:rPr>
          <w:rFonts w:ascii="Arial Narrow" w:eastAsia="Microsoft Sans Serif" w:hAnsi="Arial Narrow"/>
          <w:sz w:val="24"/>
          <w:szCs w:val="24"/>
        </w:rPr>
        <w:t xml:space="preserve"> účasti</w:t>
      </w:r>
      <w:r w:rsidRPr="00A444DA">
        <w:rPr>
          <w:rFonts w:ascii="Arial Narrow" w:hAnsi="Arial Narrow" w:cs="Arial"/>
          <w:sz w:val="24"/>
          <w:szCs w:val="24"/>
        </w:rPr>
        <w:t xml:space="preserve"> </w:t>
      </w:r>
      <w:r w:rsidR="00AE55BE">
        <w:rPr>
          <w:rFonts w:ascii="Arial Narrow" w:hAnsi="Arial Narrow" w:cs="Arial"/>
          <w:sz w:val="24"/>
          <w:szCs w:val="24"/>
        </w:rPr>
        <w:t xml:space="preserve">v </w:t>
      </w:r>
      <w:r w:rsidRPr="00A444DA">
        <w:rPr>
          <w:rFonts w:ascii="Arial Narrow" w:hAnsi="Arial Narrow" w:cs="Arial"/>
          <w:sz w:val="24"/>
          <w:szCs w:val="24"/>
        </w:rPr>
        <w:t>súlade s § 32 zákona</w:t>
      </w:r>
      <w:r>
        <w:rPr>
          <w:rFonts w:ascii="Arial Narrow" w:hAnsi="Arial Narrow" w:cs="Arial"/>
          <w:sz w:val="24"/>
          <w:szCs w:val="24"/>
        </w:rPr>
        <w:t xml:space="preserve"> potvrdením zápisu do zoznamu hospodárskych subjektov.</w:t>
      </w:r>
    </w:p>
    <w:p w14:paraId="532B695F" w14:textId="76B8CBC3" w:rsidR="00F375E7" w:rsidRDefault="00F375E7" w:rsidP="00F375E7">
      <w:pPr>
        <w:spacing w:before="270"/>
        <w:ind w:firstLine="360"/>
        <w:contextualSpacing/>
        <w:jc w:val="both"/>
        <w:rPr>
          <w:rFonts w:ascii="Arial Narrow" w:eastAsia="Microsoft Sans Serif" w:hAnsi="Arial Narrow"/>
          <w:sz w:val="24"/>
          <w:szCs w:val="24"/>
        </w:rPr>
      </w:pPr>
      <w:r>
        <w:rPr>
          <w:rFonts w:ascii="Arial Narrow" w:eastAsia="Microsoft Sans Serif" w:hAnsi="Arial Narrow"/>
          <w:sz w:val="24"/>
          <w:szCs w:val="24"/>
        </w:rPr>
        <w:t xml:space="preserve">Komisia konštatuje, že  </w:t>
      </w:r>
      <w:r w:rsidRPr="00D62E83">
        <w:rPr>
          <w:rFonts w:ascii="Arial Narrow" w:eastAsia="Microsoft Sans Serif" w:hAnsi="Arial Narrow"/>
          <w:b/>
          <w:sz w:val="24"/>
          <w:szCs w:val="24"/>
        </w:rPr>
        <w:t>uchádzač č.</w:t>
      </w:r>
      <w:r>
        <w:rPr>
          <w:rFonts w:ascii="Arial Narrow" w:eastAsia="Microsoft Sans Serif" w:hAnsi="Arial Narrow"/>
          <w:b/>
          <w:sz w:val="24"/>
          <w:szCs w:val="24"/>
        </w:rPr>
        <w:t>3</w:t>
      </w:r>
      <w:r w:rsidRPr="00D62E83">
        <w:rPr>
          <w:rFonts w:ascii="Arial Narrow" w:eastAsia="Microsoft Sans Serif" w:hAnsi="Arial Narrow"/>
          <w:b/>
          <w:sz w:val="24"/>
          <w:szCs w:val="24"/>
        </w:rPr>
        <w:t xml:space="preserve"> </w:t>
      </w:r>
      <w:r w:rsidRPr="00F375E7">
        <w:rPr>
          <w:rFonts w:ascii="Arial Narrow" w:eastAsia="Microsoft Sans Serif" w:hAnsi="Arial Narrow"/>
          <w:b/>
          <w:sz w:val="24"/>
          <w:szCs w:val="24"/>
        </w:rPr>
        <w:t xml:space="preserve">Hermes </w:t>
      </w:r>
      <w:proofErr w:type="spellStart"/>
      <w:r w:rsidRPr="00F375E7">
        <w:rPr>
          <w:rFonts w:ascii="Arial Narrow" w:eastAsia="Microsoft Sans Serif" w:hAnsi="Arial Narrow"/>
          <w:b/>
          <w:sz w:val="24"/>
          <w:szCs w:val="24"/>
        </w:rPr>
        <w:t>LabSystems</w:t>
      </w:r>
      <w:proofErr w:type="spellEnd"/>
      <w:r w:rsidRPr="00F375E7">
        <w:rPr>
          <w:rFonts w:ascii="Arial Narrow" w:eastAsia="Microsoft Sans Serif" w:hAnsi="Arial Narrow"/>
          <w:b/>
          <w:sz w:val="24"/>
          <w:szCs w:val="24"/>
        </w:rPr>
        <w:t>, s.r.o.</w:t>
      </w:r>
      <w:r>
        <w:rPr>
          <w:rFonts w:ascii="Arial Narrow" w:eastAsia="Microsoft Sans Serif" w:hAnsi="Arial Narrow"/>
          <w:b/>
          <w:sz w:val="24"/>
          <w:szCs w:val="24"/>
        </w:rPr>
        <w:t xml:space="preserve"> </w:t>
      </w:r>
      <w:r w:rsidRPr="007254B4">
        <w:rPr>
          <w:rFonts w:ascii="Arial Narrow" w:eastAsia="Microsoft Sans Serif" w:hAnsi="Arial Narrow"/>
          <w:sz w:val="24"/>
          <w:szCs w:val="24"/>
        </w:rPr>
        <w:t>pre</w:t>
      </w:r>
      <w:r>
        <w:rPr>
          <w:rFonts w:ascii="Arial Narrow" w:eastAsia="Microsoft Sans Serif" w:hAnsi="Arial Narrow"/>
          <w:b/>
          <w:sz w:val="24"/>
          <w:szCs w:val="24"/>
        </w:rPr>
        <w:t xml:space="preserve"> </w:t>
      </w:r>
      <w:r w:rsidRPr="003E4904">
        <w:rPr>
          <w:rFonts w:ascii="Arial Narrow" w:eastAsia="Microsoft Sans Serif" w:hAnsi="Arial Narrow"/>
          <w:sz w:val="24"/>
          <w:szCs w:val="24"/>
        </w:rPr>
        <w:t xml:space="preserve">časť č.3 Plynový </w:t>
      </w:r>
      <w:proofErr w:type="spellStart"/>
      <w:r w:rsidRPr="003E4904">
        <w:rPr>
          <w:rFonts w:ascii="Arial Narrow" w:eastAsia="Microsoft Sans Serif" w:hAnsi="Arial Narrow"/>
          <w:sz w:val="24"/>
          <w:szCs w:val="24"/>
        </w:rPr>
        <w:t>chromatograf</w:t>
      </w:r>
      <w:proofErr w:type="spellEnd"/>
      <w:r w:rsidRPr="003E4904">
        <w:rPr>
          <w:rFonts w:ascii="Arial Narrow" w:eastAsia="Microsoft Sans Serif" w:hAnsi="Arial Narrow"/>
          <w:sz w:val="24"/>
          <w:szCs w:val="24"/>
        </w:rPr>
        <w:t xml:space="preserve"> s hmotnostným spektrometrom,  </w:t>
      </w:r>
      <w:r w:rsidRPr="00413990">
        <w:rPr>
          <w:rFonts w:ascii="Arial Narrow" w:eastAsia="Microsoft Sans Serif" w:hAnsi="Arial Narrow"/>
          <w:sz w:val="24"/>
          <w:szCs w:val="24"/>
        </w:rPr>
        <w:t>splnil všetky podmienky sta</w:t>
      </w:r>
      <w:r>
        <w:rPr>
          <w:rFonts w:ascii="Arial Narrow" w:eastAsia="Microsoft Sans Serif" w:hAnsi="Arial Narrow"/>
          <w:sz w:val="24"/>
          <w:szCs w:val="24"/>
        </w:rPr>
        <w:t xml:space="preserve">novené verejným obstarávateľom a odporúča verejnému obstarávateľovi </w:t>
      </w:r>
      <w:r w:rsidRPr="00F375E7">
        <w:rPr>
          <w:rFonts w:ascii="Arial Narrow" w:eastAsia="Microsoft Sans Serif" w:hAnsi="Arial Narrow"/>
          <w:b/>
          <w:sz w:val="24"/>
          <w:szCs w:val="24"/>
          <w:u w:val="single"/>
        </w:rPr>
        <w:t>prijať</w:t>
      </w:r>
      <w:r>
        <w:rPr>
          <w:rFonts w:ascii="Arial Narrow" w:eastAsia="Microsoft Sans Serif" w:hAnsi="Arial Narrow"/>
          <w:sz w:val="24"/>
          <w:szCs w:val="24"/>
        </w:rPr>
        <w:t xml:space="preserve"> ponuku. </w:t>
      </w:r>
    </w:p>
    <w:p w14:paraId="5FD2B1EB" w14:textId="7BAE2404" w:rsidR="003E4904" w:rsidRDefault="003E4904" w:rsidP="0036441E">
      <w:pPr>
        <w:spacing w:before="270"/>
        <w:contextualSpacing/>
        <w:jc w:val="both"/>
        <w:rPr>
          <w:rFonts w:ascii="Arial Narrow" w:eastAsia="Microsoft Sans Serif" w:hAnsi="Arial Narrow"/>
          <w:b/>
          <w:sz w:val="24"/>
          <w:szCs w:val="24"/>
        </w:rPr>
      </w:pPr>
    </w:p>
    <w:p w14:paraId="17B9C986" w14:textId="3C50C418" w:rsidR="007254B4" w:rsidRPr="0036441E" w:rsidRDefault="003E4904" w:rsidP="0036441E">
      <w:pPr>
        <w:shd w:val="clear" w:color="auto" w:fill="D9D9D9" w:themeFill="background1" w:themeFillShade="D9"/>
        <w:spacing w:before="270"/>
        <w:contextualSpacing/>
        <w:jc w:val="both"/>
        <w:rPr>
          <w:rFonts w:ascii="Arial Narrow" w:eastAsia="Microsoft Sans Serif" w:hAnsi="Arial Narrow"/>
          <w:b/>
          <w:sz w:val="24"/>
          <w:szCs w:val="24"/>
          <w:u w:val="single"/>
        </w:rPr>
      </w:pPr>
      <w:r w:rsidRPr="003E4904">
        <w:rPr>
          <w:rFonts w:ascii="Arial Narrow" w:eastAsia="Microsoft Sans Serif" w:hAnsi="Arial Narrow"/>
          <w:b/>
          <w:sz w:val="24"/>
          <w:szCs w:val="24"/>
          <w:u w:val="single"/>
        </w:rPr>
        <w:t>Časť 4. Prenosový prietokový analyzátor plynov s kvalitatívnym a kvantitatívnym určením toxických priemyselných plynov</w:t>
      </w:r>
    </w:p>
    <w:p w14:paraId="485A084B" w14:textId="5C0FE86C" w:rsidR="003E4904" w:rsidRDefault="003E4904" w:rsidP="00E93469">
      <w:pPr>
        <w:spacing w:before="270"/>
        <w:ind w:firstLine="360"/>
        <w:contextualSpacing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Pre časť č. 4 bola predložená jedna ponuka. Uchádzač  splnil všetky požiadavky stanovené vereným obstarávateľom. Uchádzač </w:t>
      </w:r>
      <w:proofErr w:type="spellStart"/>
      <w:r w:rsidRPr="003E4904">
        <w:rPr>
          <w:rFonts w:ascii="Arial Narrow" w:hAnsi="Arial Narrow" w:cs="Arial"/>
          <w:b/>
          <w:sz w:val="24"/>
          <w:szCs w:val="24"/>
        </w:rPr>
        <w:t>Dräger</w:t>
      </w:r>
      <w:proofErr w:type="spellEnd"/>
      <w:r w:rsidRPr="003E4904">
        <w:rPr>
          <w:rFonts w:ascii="Arial Narrow" w:hAnsi="Arial Narrow" w:cs="Arial"/>
          <w:b/>
          <w:sz w:val="24"/>
          <w:szCs w:val="24"/>
        </w:rPr>
        <w:t xml:space="preserve"> Slovensko, s.r.o.</w:t>
      </w:r>
      <w:r>
        <w:rPr>
          <w:rFonts w:ascii="Arial Narrow" w:hAnsi="Arial Narrow" w:cs="Arial"/>
          <w:sz w:val="24"/>
          <w:szCs w:val="24"/>
        </w:rPr>
        <w:t xml:space="preserve"> je zapísaný v zozname hospodárskych subjektov a tým splnil </w:t>
      </w:r>
      <w:r w:rsidR="00AE55BE">
        <w:rPr>
          <w:rFonts w:ascii="Arial Narrow" w:eastAsia="Microsoft Sans Serif" w:hAnsi="Arial Narrow"/>
          <w:sz w:val="24"/>
          <w:szCs w:val="24"/>
        </w:rPr>
        <w:t>podmienku účasti</w:t>
      </w:r>
      <w:r>
        <w:rPr>
          <w:rFonts w:ascii="Arial Narrow" w:hAnsi="Arial Narrow" w:cs="Arial"/>
          <w:sz w:val="24"/>
          <w:szCs w:val="24"/>
        </w:rPr>
        <w:t xml:space="preserve"> v zmysle § 32 zákona. </w:t>
      </w:r>
    </w:p>
    <w:p w14:paraId="53163BA8" w14:textId="0695A7AE" w:rsidR="003E4904" w:rsidRDefault="003E4904" w:rsidP="003E4904">
      <w:pPr>
        <w:spacing w:before="270"/>
        <w:ind w:firstLine="360"/>
        <w:contextualSpacing/>
        <w:jc w:val="both"/>
        <w:rPr>
          <w:rFonts w:ascii="Arial Narrow" w:eastAsia="Microsoft Sans Serif" w:hAnsi="Arial Narrow"/>
          <w:sz w:val="24"/>
          <w:szCs w:val="24"/>
        </w:rPr>
      </w:pPr>
      <w:r>
        <w:rPr>
          <w:rFonts w:ascii="Arial Narrow" w:eastAsia="Microsoft Sans Serif" w:hAnsi="Arial Narrow"/>
          <w:sz w:val="24"/>
          <w:szCs w:val="24"/>
        </w:rPr>
        <w:t xml:space="preserve">Komisia konštatuje, že  </w:t>
      </w:r>
      <w:r w:rsidRPr="00D62E83">
        <w:rPr>
          <w:rFonts w:ascii="Arial Narrow" w:eastAsia="Microsoft Sans Serif" w:hAnsi="Arial Narrow"/>
          <w:b/>
          <w:sz w:val="24"/>
          <w:szCs w:val="24"/>
        </w:rPr>
        <w:t>uchádzač č.</w:t>
      </w:r>
      <w:r>
        <w:rPr>
          <w:rFonts w:ascii="Arial Narrow" w:eastAsia="Microsoft Sans Serif" w:hAnsi="Arial Narrow"/>
          <w:b/>
          <w:sz w:val="24"/>
          <w:szCs w:val="24"/>
        </w:rPr>
        <w:t>9</w:t>
      </w:r>
      <w:r w:rsidRPr="00D62E83">
        <w:rPr>
          <w:rFonts w:ascii="Arial Narrow" w:eastAsia="Microsoft Sans Serif" w:hAnsi="Arial Narrow"/>
          <w:b/>
          <w:sz w:val="24"/>
          <w:szCs w:val="24"/>
        </w:rPr>
        <w:t xml:space="preserve"> </w:t>
      </w:r>
      <w:proofErr w:type="spellStart"/>
      <w:r w:rsidRPr="003E4904">
        <w:rPr>
          <w:rFonts w:ascii="Arial Narrow" w:hAnsi="Arial Narrow" w:cs="Arial"/>
          <w:b/>
          <w:sz w:val="24"/>
          <w:szCs w:val="24"/>
        </w:rPr>
        <w:t>Dräger</w:t>
      </w:r>
      <w:proofErr w:type="spellEnd"/>
      <w:r w:rsidRPr="003E4904">
        <w:rPr>
          <w:rFonts w:ascii="Arial Narrow" w:hAnsi="Arial Narrow" w:cs="Arial"/>
          <w:b/>
          <w:sz w:val="24"/>
          <w:szCs w:val="24"/>
        </w:rPr>
        <w:t xml:space="preserve"> Slovensko, s.r.o.</w:t>
      </w:r>
      <w:r>
        <w:rPr>
          <w:rFonts w:ascii="Arial Narrow" w:hAnsi="Arial Narrow" w:cs="Arial"/>
          <w:sz w:val="24"/>
          <w:szCs w:val="24"/>
        </w:rPr>
        <w:t xml:space="preserve"> </w:t>
      </w:r>
      <w:r w:rsidRPr="007254B4">
        <w:rPr>
          <w:rFonts w:ascii="Arial Narrow" w:eastAsia="Microsoft Sans Serif" w:hAnsi="Arial Narrow"/>
          <w:sz w:val="24"/>
          <w:szCs w:val="24"/>
        </w:rPr>
        <w:t>pre</w:t>
      </w:r>
      <w:r>
        <w:rPr>
          <w:rFonts w:ascii="Arial Narrow" w:eastAsia="Microsoft Sans Serif" w:hAnsi="Arial Narrow"/>
          <w:b/>
          <w:sz w:val="24"/>
          <w:szCs w:val="24"/>
        </w:rPr>
        <w:t xml:space="preserve"> </w:t>
      </w:r>
      <w:r w:rsidRPr="003E4904">
        <w:rPr>
          <w:rFonts w:ascii="Arial Narrow" w:eastAsia="Microsoft Sans Serif" w:hAnsi="Arial Narrow"/>
          <w:sz w:val="24"/>
          <w:szCs w:val="24"/>
        </w:rPr>
        <w:t xml:space="preserve">časť č. 4. Prenosový prietokový analyzátor plynov s kvalitatívnym a kvantitatívnym určením toxických priemyselných plynov,  </w:t>
      </w:r>
      <w:r w:rsidRPr="00413990">
        <w:rPr>
          <w:rFonts w:ascii="Arial Narrow" w:eastAsia="Microsoft Sans Serif" w:hAnsi="Arial Narrow"/>
          <w:sz w:val="24"/>
          <w:szCs w:val="24"/>
        </w:rPr>
        <w:t>splnil všetky podmienky sta</w:t>
      </w:r>
      <w:r>
        <w:rPr>
          <w:rFonts w:ascii="Arial Narrow" w:eastAsia="Microsoft Sans Serif" w:hAnsi="Arial Narrow"/>
          <w:sz w:val="24"/>
          <w:szCs w:val="24"/>
        </w:rPr>
        <w:t xml:space="preserve">novené verejným obstarávateľom a odporúča verejnému obstarávateľovi </w:t>
      </w:r>
      <w:r w:rsidRPr="00F375E7">
        <w:rPr>
          <w:rFonts w:ascii="Arial Narrow" w:eastAsia="Microsoft Sans Serif" w:hAnsi="Arial Narrow"/>
          <w:b/>
          <w:sz w:val="24"/>
          <w:szCs w:val="24"/>
          <w:u w:val="single"/>
        </w:rPr>
        <w:t>prijať</w:t>
      </w:r>
      <w:r>
        <w:rPr>
          <w:rFonts w:ascii="Arial Narrow" w:eastAsia="Microsoft Sans Serif" w:hAnsi="Arial Narrow"/>
          <w:sz w:val="24"/>
          <w:szCs w:val="24"/>
        </w:rPr>
        <w:t xml:space="preserve"> ponuku. </w:t>
      </w:r>
    </w:p>
    <w:p w14:paraId="6BCA2E5C" w14:textId="22220B45" w:rsidR="0036441E" w:rsidRDefault="0036441E" w:rsidP="0036441E">
      <w:pPr>
        <w:spacing w:before="270"/>
        <w:contextualSpacing/>
        <w:jc w:val="both"/>
        <w:rPr>
          <w:rFonts w:ascii="Arial Narrow" w:eastAsia="Microsoft Sans Serif" w:hAnsi="Arial Narrow"/>
          <w:b/>
          <w:sz w:val="24"/>
          <w:szCs w:val="24"/>
        </w:rPr>
      </w:pPr>
    </w:p>
    <w:p w14:paraId="489EE9AE" w14:textId="7CA934B0" w:rsidR="00F375E7" w:rsidRPr="0036441E" w:rsidRDefault="003E4904" w:rsidP="0036441E">
      <w:pPr>
        <w:shd w:val="clear" w:color="auto" w:fill="D9D9D9" w:themeFill="background1" w:themeFillShade="D9"/>
        <w:spacing w:before="270"/>
        <w:ind w:firstLine="142"/>
        <w:contextualSpacing/>
        <w:jc w:val="both"/>
        <w:rPr>
          <w:rFonts w:ascii="Arial Narrow" w:eastAsia="Microsoft Sans Serif" w:hAnsi="Arial Narrow"/>
          <w:b/>
          <w:sz w:val="24"/>
          <w:szCs w:val="24"/>
          <w:u w:val="single"/>
        </w:rPr>
      </w:pPr>
      <w:r w:rsidRPr="003E4904">
        <w:rPr>
          <w:rFonts w:ascii="Arial Narrow" w:eastAsia="Microsoft Sans Serif" w:hAnsi="Arial Narrow"/>
          <w:b/>
          <w:sz w:val="24"/>
          <w:szCs w:val="24"/>
          <w:u w:val="single"/>
        </w:rPr>
        <w:t xml:space="preserve">Časť 5. Stanica pre </w:t>
      </w:r>
      <w:proofErr w:type="spellStart"/>
      <w:r w:rsidRPr="003E4904">
        <w:rPr>
          <w:rFonts w:ascii="Arial Narrow" w:eastAsia="Microsoft Sans Serif" w:hAnsi="Arial Narrow"/>
          <w:b/>
          <w:sz w:val="24"/>
          <w:szCs w:val="24"/>
          <w:u w:val="single"/>
        </w:rPr>
        <w:t>alfaspektrometrickú</w:t>
      </w:r>
      <w:proofErr w:type="spellEnd"/>
      <w:r w:rsidRPr="003E4904">
        <w:rPr>
          <w:rFonts w:ascii="Arial Narrow" w:eastAsia="Microsoft Sans Serif" w:hAnsi="Arial Narrow"/>
          <w:b/>
          <w:sz w:val="24"/>
          <w:szCs w:val="24"/>
          <w:u w:val="single"/>
        </w:rPr>
        <w:t xml:space="preserve"> trasu</w:t>
      </w:r>
    </w:p>
    <w:p w14:paraId="7D72DD3A" w14:textId="105FA738" w:rsidR="003E4904" w:rsidRDefault="003E4904" w:rsidP="0036441E">
      <w:pPr>
        <w:spacing w:after="0"/>
        <w:ind w:left="142" w:firstLine="218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Pre časť č. 5 bola predložená jedna ponuka. Uchádzač splnil všetky požiadavky stanovené vereným obstarávateľom. Uchádzač </w:t>
      </w:r>
      <w:r w:rsidRPr="003E4904">
        <w:rPr>
          <w:rFonts w:ascii="Arial Narrow" w:hAnsi="Arial Narrow" w:cs="Arial"/>
          <w:b/>
          <w:sz w:val="24"/>
          <w:szCs w:val="24"/>
        </w:rPr>
        <w:t>Canberra-Packard, s.r.o.</w:t>
      </w:r>
      <w:r>
        <w:rPr>
          <w:rFonts w:ascii="Arial Narrow" w:hAnsi="Arial Narrow" w:cs="Arial"/>
          <w:sz w:val="24"/>
          <w:szCs w:val="24"/>
        </w:rPr>
        <w:t xml:space="preserve"> </w:t>
      </w:r>
      <w:r w:rsidRPr="00A444DA">
        <w:rPr>
          <w:rFonts w:ascii="Arial Narrow" w:hAnsi="Arial Narrow" w:cs="Arial"/>
          <w:sz w:val="24"/>
          <w:szCs w:val="24"/>
        </w:rPr>
        <w:t xml:space="preserve">splnil </w:t>
      </w:r>
      <w:r w:rsidR="00AE55BE">
        <w:rPr>
          <w:rFonts w:ascii="Arial Narrow" w:eastAsia="Microsoft Sans Serif" w:hAnsi="Arial Narrow"/>
          <w:sz w:val="24"/>
          <w:szCs w:val="24"/>
        </w:rPr>
        <w:t>podmienku účasti</w:t>
      </w:r>
      <w:r w:rsidRPr="00A444DA">
        <w:rPr>
          <w:rFonts w:ascii="Arial Narrow" w:hAnsi="Arial Narrow" w:cs="Arial"/>
          <w:sz w:val="24"/>
          <w:szCs w:val="24"/>
        </w:rPr>
        <w:t xml:space="preserve"> súlade s § 32 zákona</w:t>
      </w:r>
      <w:r>
        <w:rPr>
          <w:rFonts w:ascii="Arial Narrow" w:hAnsi="Arial Narrow" w:cs="Arial"/>
          <w:sz w:val="24"/>
          <w:szCs w:val="24"/>
        </w:rPr>
        <w:t xml:space="preserve"> potvrdením zápisu do zoznamu hospodárskych subjektov.</w:t>
      </w:r>
    </w:p>
    <w:p w14:paraId="66F08757" w14:textId="5B435DC8" w:rsidR="003E4904" w:rsidRPr="00C80F93" w:rsidRDefault="003E4904" w:rsidP="0036441E">
      <w:pPr>
        <w:spacing w:after="0"/>
        <w:ind w:left="142" w:firstLine="218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eastAsia="Microsoft Sans Serif" w:hAnsi="Arial Narrow"/>
          <w:sz w:val="24"/>
          <w:szCs w:val="24"/>
        </w:rPr>
        <w:t xml:space="preserve">Komisia konštatuje, že  </w:t>
      </w:r>
      <w:r w:rsidRPr="00D62E83">
        <w:rPr>
          <w:rFonts w:ascii="Arial Narrow" w:eastAsia="Microsoft Sans Serif" w:hAnsi="Arial Narrow"/>
          <w:b/>
          <w:sz w:val="24"/>
          <w:szCs w:val="24"/>
        </w:rPr>
        <w:t>uchádzač č.</w:t>
      </w:r>
      <w:r>
        <w:rPr>
          <w:rFonts w:ascii="Arial Narrow" w:eastAsia="Microsoft Sans Serif" w:hAnsi="Arial Narrow"/>
          <w:b/>
          <w:sz w:val="24"/>
          <w:szCs w:val="24"/>
        </w:rPr>
        <w:t>2</w:t>
      </w:r>
      <w:r w:rsidRPr="00D62E83">
        <w:rPr>
          <w:rFonts w:ascii="Arial Narrow" w:eastAsia="Microsoft Sans Serif" w:hAnsi="Arial Narrow"/>
          <w:b/>
          <w:sz w:val="24"/>
          <w:szCs w:val="24"/>
        </w:rPr>
        <w:t xml:space="preserve"> </w:t>
      </w:r>
      <w:r w:rsidRPr="003E4904">
        <w:rPr>
          <w:rFonts w:ascii="Arial Narrow" w:hAnsi="Arial Narrow" w:cs="Arial"/>
          <w:b/>
          <w:sz w:val="24"/>
          <w:szCs w:val="24"/>
        </w:rPr>
        <w:t>Canberra-Packard, s.r.o.</w:t>
      </w:r>
      <w:r>
        <w:rPr>
          <w:rFonts w:ascii="Arial Narrow" w:hAnsi="Arial Narrow" w:cs="Arial"/>
          <w:b/>
          <w:sz w:val="24"/>
          <w:szCs w:val="24"/>
        </w:rPr>
        <w:t xml:space="preserve"> </w:t>
      </w:r>
      <w:r w:rsidRPr="007254B4">
        <w:rPr>
          <w:rFonts w:ascii="Arial Narrow" w:eastAsia="Microsoft Sans Serif" w:hAnsi="Arial Narrow"/>
          <w:sz w:val="24"/>
          <w:szCs w:val="24"/>
        </w:rPr>
        <w:t>pre</w:t>
      </w:r>
      <w:r>
        <w:rPr>
          <w:rFonts w:ascii="Arial Narrow" w:eastAsia="Microsoft Sans Serif" w:hAnsi="Arial Narrow"/>
          <w:b/>
          <w:sz w:val="24"/>
          <w:szCs w:val="24"/>
        </w:rPr>
        <w:t xml:space="preserve"> </w:t>
      </w:r>
      <w:r w:rsidRPr="003E4904">
        <w:rPr>
          <w:rFonts w:ascii="Arial Narrow" w:eastAsia="Microsoft Sans Serif" w:hAnsi="Arial Narrow"/>
          <w:sz w:val="24"/>
          <w:szCs w:val="24"/>
        </w:rPr>
        <w:t>časť č.</w:t>
      </w:r>
      <w:r>
        <w:rPr>
          <w:rFonts w:ascii="Arial Narrow" w:eastAsia="Microsoft Sans Serif" w:hAnsi="Arial Narrow"/>
          <w:sz w:val="24"/>
          <w:szCs w:val="24"/>
        </w:rPr>
        <w:t xml:space="preserve"> 5</w:t>
      </w:r>
      <w:r w:rsidRPr="003E4904">
        <w:rPr>
          <w:rFonts w:ascii="Arial Narrow" w:eastAsia="Microsoft Sans Serif" w:hAnsi="Arial Narrow"/>
          <w:sz w:val="24"/>
          <w:szCs w:val="24"/>
        </w:rPr>
        <w:t xml:space="preserve">. Stanica pre </w:t>
      </w:r>
      <w:proofErr w:type="spellStart"/>
      <w:r w:rsidRPr="003E4904">
        <w:rPr>
          <w:rFonts w:ascii="Arial Narrow" w:eastAsia="Microsoft Sans Serif" w:hAnsi="Arial Narrow"/>
          <w:sz w:val="24"/>
          <w:szCs w:val="24"/>
        </w:rPr>
        <w:t>alfaspektrometrickú</w:t>
      </w:r>
      <w:proofErr w:type="spellEnd"/>
      <w:r w:rsidRPr="003E4904">
        <w:rPr>
          <w:rFonts w:ascii="Arial Narrow" w:eastAsia="Microsoft Sans Serif" w:hAnsi="Arial Narrow"/>
          <w:sz w:val="24"/>
          <w:szCs w:val="24"/>
        </w:rPr>
        <w:t xml:space="preserve"> trasu,  </w:t>
      </w:r>
      <w:r w:rsidRPr="00413990">
        <w:rPr>
          <w:rFonts w:ascii="Arial Narrow" w:eastAsia="Microsoft Sans Serif" w:hAnsi="Arial Narrow"/>
          <w:sz w:val="24"/>
          <w:szCs w:val="24"/>
        </w:rPr>
        <w:t>splnil všetky podmienky sta</w:t>
      </w:r>
      <w:r>
        <w:rPr>
          <w:rFonts w:ascii="Arial Narrow" w:eastAsia="Microsoft Sans Serif" w:hAnsi="Arial Narrow"/>
          <w:sz w:val="24"/>
          <w:szCs w:val="24"/>
        </w:rPr>
        <w:t xml:space="preserve">novené verejným obstarávateľom a odporúča verejnému obstarávateľovi </w:t>
      </w:r>
      <w:r w:rsidRPr="00F375E7">
        <w:rPr>
          <w:rFonts w:ascii="Arial Narrow" w:eastAsia="Microsoft Sans Serif" w:hAnsi="Arial Narrow"/>
          <w:b/>
          <w:sz w:val="24"/>
          <w:szCs w:val="24"/>
          <w:u w:val="single"/>
        </w:rPr>
        <w:t>prijať</w:t>
      </w:r>
      <w:r>
        <w:rPr>
          <w:rFonts w:ascii="Arial Narrow" w:eastAsia="Microsoft Sans Serif" w:hAnsi="Arial Narrow"/>
          <w:sz w:val="24"/>
          <w:szCs w:val="24"/>
        </w:rPr>
        <w:t xml:space="preserve"> ponuku. </w:t>
      </w:r>
    </w:p>
    <w:p w14:paraId="0482BA9B" w14:textId="1AEF104C" w:rsidR="00F375E7" w:rsidRDefault="00F375E7" w:rsidP="0036441E">
      <w:pPr>
        <w:spacing w:before="270"/>
        <w:ind w:left="142" w:firstLine="218"/>
        <w:contextualSpacing/>
        <w:jc w:val="both"/>
        <w:rPr>
          <w:rFonts w:ascii="Arial Narrow" w:eastAsia="Microsoft Sans Serif" w:hAnsi="Arial Narrow"/>
          <w:b/>
          <w:sz w:val="24"/>
          <w:szCs w:val="24"/>
        </w:rPr>
      </w:pPr>
    </w:p>
    <w:p w14:paraId="4854B5F0" w14:textId="7A39E67B" w:rsidR="00F375E7" w:rsidRPr="0036441E" w:rsidRDefault="003E4904" w:rsidP="0036441E">
      <w:pPr>
        <w:shd w:val="clear" w:color="auto" w:fill="D9D9D9" w:themeFill="background1" w:themeFillShade="D9"/>
        <w:spacing w:before="270"/>
        <w:ind w:left="142" w:firstLine="218"/>
        <w:contextualSpacing/>
        <w:jc w:val="both"/>
        <w:rPr>
          <w:rFonts w:ascii="Arial Narrow" w:eastAsia="Microsoft Sans Serif" w:hAnsi="Arial Narrow"/>
          <w:b/>
          <w:sz w:val="24"/>
          <w:szCs w:val="24"/>
          <w:u w:val="single"/>
        </w:rPr>
      </w:pPr>
      <w:r w:rsidRPr="003E4904">
        <w:rPr>
          <w:rFonts w:ascii="Arial Narrow" w:eastAsia="Microsoft Sans Serif" w:hAnsi="Arial Narrow"/>
          <w:b/>
          <w:sz w:val="24"/>
          <w:szCs w:val="24"/>
          <w:u w:val="single"/>
        </w:rPr>
        <w:t>Časť 6. Špeciálne ochranné prostriedky proti CBRN agens v zmysle špecifikácie vlastností a počtov</w:t>
      </w:r>
    </w:p>
    <w:p w14:paraId="0949A6A2" w14:textId="139555B7" w:rsidR="003E4904" w:rsidRDefault="003E4904" w:rsidP="0036441E">
      <w:pPr>
        <w:spacing w:after="0"/>
        <w:ind w:left="142" w:firstLine="218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Pre časť č. 6 bola predložená jedna ponuka. Uchádzač splnil všetky požiadavky stanovené vereným obstarávateľom. Uchádzač </w:t>
      </w:r>
      <w:proofErr w:type="spellStart"/>
      <w:r w:rsidRPr="003E4904">
        <w:rPr>
          <w:rFonts w:ascii="Arial Narrow" w:hAnsi="Arial Narrow" w:cs="Arial"/>
          <w:b/>
          <w:sz w:val="24"/>
          <w:szCs w:val="24"/>
        </w:rPr>
        <w:t>Dräger</w:t>
      </w:r>
      <w:proofErr w:type="spellEnd"/>
      <w:r w:rsidRPr="003E4904">
        <w:rPr>
          <w:rFonts w:ascii="Arial Narrow" w:hAnsi="Arial Narrow" w:cs="Arial"/>
          <w:b/>
          <w:sz w:val="24"/>
          <w:szCs w:val="24"/>
        </w:rPr>
        <w:t xml:space="preserve"> Slovensko, s.r.o</w:t>
      </w:r>
      <w:r w:rsidRPr="00B323A9">
        <w:rPr>
          <w:rFonts w:ascii="Arial Narrow" w:hAnsi="Arial Narrow" w:cs="Arial"/>
          <w:sz w:val="24"/>
          <w:szCs w:val="24"/>
        </w:rPr>
        <w:t>.</w:t>
      </w:r>
      <w:r>
        <w:rPr>
          <w:rFonts w:ascii="Arial Narrow" w:hAnsi="Arial Narrow" w:cs="Arial"/>
          <w:sz w:val="24"/>
          <w:szCs w:val="24"/>
        </w:rPr>
        <w:t xml:space="preserve">, je zapísaný v zozname hospodárskych subjektov, čím splnil </w:t>
      </w:r>
      <w:r w:rsidR="00AE55BE">
        <w:rPr>
          <w:rFonts w:ascii="Arial Narrow" w:eastAsia="Microsoft Sans Serif" w:hAnsi="Arial Narrow"/>
          <w:sz w:val="24"/>
          <w:szCs w:val="24"/>
        </w:rPr>
        <w:t>podmienku účasti</w:t>
      </w:r>
      <w:r>
        <w:rPr>
          <w:rFonts w:ascii="Arial Narrow" w:hAnsi="Arial Narrow" w:cs="Arial"/>
          <w:sz w:val="24"/>
          <w:szCs w:val="24"/>
        </w:rPr>
        <w:t xml:space="preserve"> v zmysle § 32 zákona. </w:t>
      </w:r>
    </w:p>
    <w:p w14:paraId="4B644B4F" w14:textId="4567FF08" w:rsidR="00F375E7" w:rsidRPr="0036441E" w:rsidRDefault="00D4673F" w:rsidP="0036441E">
      <w:pPr>
        <w:ind w:left="142" w:firstLine="218"/>
        <w:jc w:val="both"/>
        <w:rPr>
          <w:rFonts w:ascii="Arial Narrow" w:hAnsi="Arial Narrow" w:cs="Arial"/>
          <w:sz w:val="24"/>
          <w:szCs w:val="24"/>
        </w:rPr>
      </w:pPr>
      <w:r w:rsidRPr="00D4673F">
        <w:rPr>
          <w:rFonts w:ascii="Arial Narrow" w:hAnsi="Arial Narrow" w:cs="Arial"/>
          <w:sz w:val="24"/>
          <w:szCs w:val="24"/>
        </w:rPr>
        <w:t>Komi</w:t>
      </w:r>
      <w:r>
        <w:rPr>
          <w:rFonts w:ascii="Arial Narrow" w:hAnsi="Arial Narrow" w:cs="Arial"/>
          <w:sz w:val="24"/>
          <w:szCs w:val="24"/>
        </w:rPr>
        <w:t xml:space="preserve">sia konštatuje, že  </w:t>
      </w:r>
      <w:r w:rsidRPr="00D4673F">
        <w:rPr>
          <w:rFonts w:ascii="Arial Narrow" w:hAnsi="Arial Narrow" w:cs="Arial"/>
          <w:b/>
          <w:sz w:val="24"/>
          <w:szCs w:val="24"/>
        </w:rPr>
        <w:t xml:space="preserve">uchádzač č.9 </w:t>
      </w:r>
      <w:proofErr w:type="spellStart"/>
      <w:r w:rsidRPr="00D4673F">
        <w:rPr>
          <w:rFonts w:ascii="Arial Narrow" w:hAnsi="Arial Narrow" w:cs="Arial"/>
          <w:b/>
          <w:sz w:val="24"/>
          <w:szCs w:val="24"/>
        </w:rPr>
        <w:t>Dräger</w:t>
      </w:r>
      <w:proofErr w:type="spellEnd"/>
      <w:r w:rsidRPr="00D4673F">
        <w:rPr>
          <w:rFonts w:ascii="Arial Narrow" w:hAnsi="Arial Narrow" w:cs="Arial"/>
          <w:b/>
          <w:sz w:val="24"/>
          <w:szCs w:val="24"/>
        </w:rPr>
        <w:t xml:space="preserve"> Slovensko, s.r.o.</w:t>
      </w:r>
      <w:r>
        <w:rPr>
          <w:rFonts w:ascii="Arial Narrow" w:hAnsi="Arial Narrow" w:cs="Arial"/>
          <w:sz w:val="24"/>
          <w:szCs w:val="24"/>
        </w:rPr>
        <w:t xml:space="preserve"> pre časť č. 6</w:t>
      </w:r>
      <w:r w:rsidRPr="00D4673F">
        <w:rPr>
          <w:rFonts w:ascii="Arial Narrow" w:hAnsi="Arial Narrow" w:cs="Arial"/>
          <w:sz w:val="24"/>
          <w:szCs w:val="24"/>
        </w:rPr>
        <w:t xml:space="preserve">. Špeciálne ochranné prostriedky proti CBRN agens v zmysle špecifikácie vlastností a počtov,  splnil všetky podmienky stanovené verejným obstarávateľom a odporúča verejnému obstarávateľovi </w:t>
      </w:r>
      <w:r w:rsidRPr="00D4673F">
        <w:rPr>
          <w:rFonts w:ascii="Arial Narrow" w:hAnsi="Arial Narrow" w:cs="Arial"/>
          <w:b/>
          <w:sz w:val="24"/>
          <w:szCs w:val="24"/>
          <w:u w:val="single"/>
        </w:rPr>
        <w:t>prijať</w:t>
      </w:r>
      <w:r w:rsidRPr="00D4673F">
        <w:rPr>
          <w:rFonts w:ascii="Arial Narrow" w:hAnsi="Arial Narrow" w:cs="Arial"/>
          <w:sz w:val="24"/>
          <w:szCs w:val="24"/>
        </w:rPr>
        <w:t xml:space="preserve"> ponuku.</w:t>
      </w:r>
    </w:p>
    <w:p w14:paraId="6CD469C7" w14:textId="6D2A8297" w:rsidR="00F375E7" w:rsidRPr="0036441E" w:rsidRDefault="00D4673F" w:rsidP="0036441E">
      <w:pPr>
        <w:shd w:val="clear" w:color="auto" w:fill="D9D9D9" w:themeFill="background1" w:themeFillShade="D9"/>
        <w:spacing w:before="270"/>
        <w:ind w:left="142" w:firstLine="218"/>
        <w:contextualSpacing/>
        <w:jc w:val="both"/>
        <w:rPr>
          <w:rFonts w:ascii="Arial Narrow" w:eastAsia="Microsoft Sans Serif" w:hAnsi="Arial Narrow"/>
          <w:b/>
          <w:sz w:val="24"/>
          <w:szCs w:val="24"/>
          <w:u w:val="single"/>
        </w:rPr>
      </w:pPr>
      <w:r w:rsidRPr="00D4673F">
        <w:rPr>
          <w:rFonts w:ascii="Arial Narrow" w:eastAsia="Microsoft Sans Serif" w:hAnsi="Arial Narrow"/>
          <w:b/>
          <w:sz w:val="24"/>
          <w:szCs w:val="24"/>
          <w:u w:val="single"/>
        </w:rPr>
        <w:t xml:space="preserve">Časť 7. </w:t>
      </w:r>
      <w:proofErr w:type="spellStart"/>
      <w:r w:rsidRPr="00D4673F">
        <w:rPr>
          <w:rFonts w:ascii="Arial Narrow" w:eastAsia="Microsoft Sans Serif" w:hAnsi="Arial Narrow"/>
          <w:b/>
          <w:sz w:val="24"/>
          <w:szCs w:val="24"/>
          <w:u w:val="single"/>
        </w:rPr>
        <w:t>Zmesný</w:t>
      </w:r>
      <w:proofErr w:type="spellEnd"/>
      <w:r w:rsidRPr="00D4673F">
        <w:rPr>
          <w:rFonts w:ascii="Arial Narrow" w:eastAsia="Microsoft Sans Serif" w:hAnsi="Arial Narrow"/>
          <w:b/>
          <w:sz w:val="24"/>
          <w:szCs w:val="24"/>
          <w:u w:val="single"/>
        </w:rPr>
        <w:t xml:space="preserve"> </w:t>
      </w:r>
      <w:proofErr w:type="spellStart"/>
      <w:r w:rsidRPr="00D4673F">
        <w:rPr>
          <w:rFonts w:ascii="Arial Narrow" w:eastAsia="Microsoft Sans Serif" w:hAnsi="Arial Narrow"/>
          <w:b/>
          <w:sz w:val="24"/>
          <w:szCs w:val="24"/>
          <w:u w:val="single"/>
        </w:rPr>
        <w:t>etalón</w:t>
      </w:r>
      <w:proofErr w:type="spellEnd"/>
      <w:r w:rsidRPr="00D4673F">
        <w:rPr>
          <w:rFonts w:ascii="Arial Narrow" w:eastAsia="Microsoft Sans Serif" w:hAnsi="Arial Narrow"/>
          <w:b/>
          <w:sz w:val="24"/>
          <w:szCs w:val="24"/>
          <w:u w:val="single"/>
        </w:rPr>
        <w:t xml:space="preserve"> pre </w:t>
      </w:r>
      <w:proofErr w:type="spellStart"/>
      <w:r w:rsidRPr="00D4673F">
        <w:rPr>
          <w:rFonts w:ascii="Arial Narrow" w:eastAsia="Microsoft Sans Serif" w:hAnsi="Arial Narrow"/>
          <w:b/>
          <w:sz w:val="24"/>
          <w:szCs w:val="24"/>
          <w:u w:val="single"/>
        </w:rPr>
        <w:t>gamaspektrometriu</w:t>
      </w:r>
      <w:proofErr w:type="spellEnd"/>
    </w:p>
    <w:p w14:paraId="1ED3C97B" w14:textId="589D4C50" w:rsidR="00F375E7" w:rsidRPr="002D6103" w:rsidRDefault="00D4673F" w:rsidP="002D6103">
      <w:pPr>
        <w:spacing w:before="270"/>
        <w:ind w:left="142" w:firstLine="218"/>
        <w:contextualSpacing/>
        <w:jc w:val="both"/>
        <w:rPr>
          <w:rFonts w:ascii="Arial Narrow" w:hAnsi="Arial Narrow" w:cs="Arial"/>
          <w:sz w:val="24"/>
          <w:szCs w:val="24"/>
          <w:highlight w:val="yellow"/>
        </w:rPr>
      </w:pPr>
      <w:r>
        <w:rPr>
          <w:rFonts w:ascii="Arial Narrow" w:hAnsi="Arial Narrow" w:cs="Arial"/>
          <w:sz w:val="24"/>
          <w:szCs w:val="24"/>
        </w:rPr>
        <w:t xml:space="preserve">Pre časť č. 7 bola predložená jedna ponuka. Uchádzač </w:t>
      </w:r>
      <w:r w:rsidR="0036441E">
        <w:rPr>
          <w:rFonts w:ascii="Arial Narrow" w:hAnsi="Arial Narrow" w:cs="Arial"/>
          <w:sz w:val="24"/>
          <w:szCs w:val="24"/>
        </w:rPr>
        <w:t xml:space="preserve">č. 5 </w:t>
      </w:r>
      <w:r w:rsidR="0036441E" w:rsidRPr="0036441E">
        <w:rPr>
          <w:rFonts w:ascii="Arial Narrow" w:eastAsia="Arial" w:hAnsi="Arial Narrow"/>
          <w:b/>
          <w:color w:val="000000"/>
          <w:sz w:val="24"/>
          <w:szCs w:val="24"/>
        </w:rPr>
        <w:t xml:space="preserve">EUROSTANDARD CZ, spol. s </w:t>
      </w:r>
      <w:proofErr w:type="spellStart"/>
      <w:r w:rsidR="0036441E" w:rsidRPr="0036441E">
        <w:rPr>
          <w:rFonts w:ascii="Arial Narrow" w:eastAsia="Arial" w:hAnsi="Arial Narrow"/>
          <w:b/>
          <w:color w:val="000000"/>
          <w:sz w:val="24"/>
          <w:szCs w:val="24"/>
        </w:rPr>
        <w:t>r.o</w:t>
      </w:r>
      <w:proofErr w:type="spellEnd"/>
      <w:r w:rsidR="0036441E" w:rsidRPr="0036441E">
        <w:rPr>
          <w:rFonts w:ascii="Arial Narrow" w:eastAsia="Arial" w:hAnsi="Arial Narrow"/>
          <w:b/>
          <w:color w:val="000000"/>
          <w:sz w:val="24"/>
          <w:szCs w:val="24"/>
        </w:rPr>
        <w:t>.</w:t>
      </w:r>
      <w:r w:rsidR="0036441E">
        <w:rPr>
          <w:rFonts w:ascii="Arial Narrow" w:eastAsia="Arial" w:hAnsi="Arial Narrow"/>
          <w:color w:val="000000"/>
          <w:sz w:val="24"/>
          <w:szCs w:val="24"/>
        </w:rPr>
        <w:t>,</w:t>
      </w:r>
      <w:r w:rsidR="0036441E">
        <w:rPr>
          <w:rFonts w:ascii="Arial Narrow" w:hAnsi="Arial Narrow" w:cs="Arial"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</w:rPr>
        <w:t xml:space="preserve">nemal vyplnené informácie vo vlastnom návrhu plnenia v bodoch 1.1, 1.2, 1.4, zároveň neuviedol výrobcu a typ zariadenia. Verejný obstarávateľ následne žiadal doplnenie informácií prostredníctvom „žiadosti o vysvetlenie ponuky“. Uchádzač doplnil požadované informácie v stanovenej lehote a tým splnil všetky požiadavky stanovené verejným obstarávateľom v zmysle opisu predmetu zákazky. Komisia následne kontrolovala splnenie </w:t>
      </w:r>
      <w:r w:rsidRPr="00D4673F">
        <w:rPr>
          <w:rFonts w:ascii="Arial Narrow" w:hAnsi="Arial Narrow" w:cs="Arial"/>
          <w:sz w:val="24"/>
          <w:szCs w:val="24"/>
        </w:rPr>
        <w:t>podmienok účasti</w:t>
      </w:r>
      <w:r>
        <w:rPr>
          <w:rFonts w:ascii="Arial Narrow" w:hAnsi="Arial Narrow" w:cs="Arial"/>
          <w:sz w:val="24"/>
          <w:szCs w:val="24"/>
        </w:rPr>
        <w:t xml:space="preserve"> v zmysle § 32. Uchádzač predložil Jednotný európsky dokument (ďalej ako „JED“). Komisia v zmysle § 55 zákona žiadala od uchádzača nahradenie formulára JED, dokumentami v zmysle § 32 zákona. </w:t>
      </w:r>
      <w:r w:rsidR="0036441E" w:rsidRPr="002D6103">
        <w:rPr>
          <w:rFonts w:ascii="Arial Narrow" w:hAnsi="Arial Narrow" w:cs="Arial"/>
          <w:sz w:val="24"/>
          <w:szCs w:val="24"/>
        </w:rPr>
        <w:t>Uchádzač</w:t>
      </w:r>
      <w:r w:rsidR="002D6103" w:rsidRPr="002D6103">
        <w:rPr>
          <w:rFonts w:ascii="Arial Narrow" w:hAnsi="Arial Narrow" w:cs="Arial"/>
          <w:sz w:val="24"/>
          <w:szCs w:val="24"/>
        </w:rPr>
        <w:t xml:space="preserve"> do stanovenej lehoty nepredložil požadované dokumenty a tým nesplnil podmienky účasti.</w:t>
      </w:r>
    </w:p>
    <w:p w14:paraId="19ADD92F" w14:textId="33B40509" w:rsidR="0036441E" w:rsidRDefault="0036441E" w:rsidP="004000B2">
      <w:pPr>
        <w:spacing w:after="0"/>
        <w:ind w:left="142" w:firstLine="218"/>
        <w:jc w:val="both"/>
        <w:rPr>
          <w:rFonts w:ascii="Arial Narrow" w:hAnsi="Arial Narrow" w:cs="Arial"/>
          <w:sz w:val="24"/>
          <w:szCs w:val="24"/>
        </w:rPr>
      </w:pPr>
      <w:r w:rsidRPr="002D6103">
        <w:rPr>
          <w:rFonts w:ascii="Arial Narrow" w:hAnsi="Arial Narrow" w:cs="Arial"/>
          <w:sz w:val="24"/>
          <w:szCs w:val="24"/>
        </w:rPr>
        <w:t>Komisia konštatuje, že  uchádzač č. 5</w:t>
      </w:r>
      <w:r w:rsidRPr="002D6103">
        <w:rPr>
          <w:rFonts w:ascii="Arial Narrow" w:hAnsi="Arial Narrow" w:cs="Arial"/>
          <w:b/>
          <w:sz w:val="24"/>
          <w:szCs w:val="24"/>
        </w:rPr>
        <w:t xml:space="preserve"> EUROSTANDARD CZ, spol. s </w:t>
      </w:r>
      <w:proofErr w:type="spellStart"/>
      <w:r w:rsidRPr="002D6103">
        <w:rPr>
          <w:rFonts w:ascii="Arial Narrow" w:hAnsi="Arial Narrow" w:cs="Arial"/>
          <w:b/>
          <w:sz w:val="24"/>
          <w:szCs w:val="24"/>
        </w:rPr>
        <w:t>r.o</w:t>
      </w:r>
      <w:proofErr w:type="spellEnd"/>
      <w:r w:rsidRPr="002D6103">
        <w:rPr>
          <w:rFonts w:ascii="Arial Narrow" w:hAnsi="Arial Narrow" w:cs="Arial"/>
          <w:b/>
          <w:sz w:val="24"/>
          <w:szCs w:val="24"/>
        </w:rPr>
        <w:t xml:space="preserve">., </w:t>
      </w:r>
      <w:r w:rsidRPr="002D6103">
        <w:rPr>
          <w:rFonts w:ascii="Arial Narrow" w:hAnsi="Arial Narrow" w:cs="Arial"/>
          <w:sz w:val="24"/>
          <w:szCs w:val="24"/>
        </w:rPr>
        <w:t xml:space="preserve">pre časť č. 7. </w:t>
      </w:r>
      <w:proofErr w:type="spellStart"/>
      <w:r w:rsidRPr="002D6103">
        <w:rPr>
          <w:rFonts w:ascii="Arial Narrow" w:hAnsi="Arial Narrow" w:cs="Arial"/>
          <w:sz w:val="24"/>
          <w:szCs w:val="24"/>
        </w:rPr>
        <w:t>Zmesný</w:t>
      </w:r>
      <w:proofErr w:type="spellEnd"/>
      <w:r w:rsidRPr="002D6103">
        <w:rPr>
          <w:rFonts w:ascii="Arial Narrow" w:hAnsi="Arial Narrow" w:cs="Arial"/>
          <w:sz w:val="24"/>
          <w:szCs w:val="24"/>
        </w:rPr>
        <w:t xml:space="preserve"> </w:t>
      </w:r>
      <w:proofErr w:type="spellStart"/>
      <w:r w:rsidRPr="002D6103">
        <w:rPr>
          <w:rFonts w:ascii="Arial Narrow" w:hAnsi="Arial Narrow" w:cs="Arial"/>
          <w:sz w:val="24"/>
          <w:szCs w:val="24"/>
        </w:rPr>
        <w:t>etalón</w:t>
      </w:r>
      <w:proofErr w:type="spellEnd"/>
      <w:r w:rsidRPr="002D6103">
        <w:rPr>
          <w:rFonts w:ascii="Arial Narrow" w:hAnsi="Arial Narrow" w:cs="Arial"/>
          <w:sz w:val="24"/>
          <w:szCs w:val="24"/>
        </w:rPr>
        <w:t xml:space="preserve"> pre </w:t>
      </w:r>
      <w:proofErr w:type="spellStart"/>
      <w:r w:rsidRPr="002D6103">
        <w:rPr>
          <w:rFonts w:ascii="Arial Narrow" w:hAnsi="Arial Narrow" w:cs="Arial"/>
          <w:sz w:val="24"/>
          <w:szCs w:val="24"/>
        </w:rPr>
        <w:t>gamaspektrometriu</w:t>
      </w:r>
      <w:proofErr w:type="spellEnd"/>
      <w:r w:rsidRPr="002D6103">
        <w:rPr>
          <w:rFonts w:ascii="Arial Narrow" w:hAnsi="Arial Narrow" w:cs="Arial"/>
          <w:sz w:val="24"/>
          <w:szCs w:val="24"/>
        </w:rPr>
        <w:t xml:space="preserve">,  </w:t>
      </w:r>
      <w:r w:rsidR="002D6103">
        <w:rPr>
          <w:rFonts w:ascii="Arial Narrow" w:hAnsi="Arial Narrow" w:cs="Arial"/>
          <w:sz w:val="24"/>
          <w:szCs w:val="24"/>
        </w:rPr>
        <w:t>nesplnil</w:t>
      </w:r>
      <w:r w:rsidRPr="002D6103">
        <w:rPr>
          <w:rFonts w:ascii="Arial Narrow" w:hAnsi="Arial Narrow" w:cs="Arial"/>
          <w:sz w:val="24"/>
          <w:szCs w:val="24"/>
        </w:rPr>
        <w:t xml:space="preserve"> podmienky</w:t>
      </w:r>
      <w:r w:rsidR="002D6103">
        <w:rPr>
          <w:rFonts w:ascii="Arial Narrow" w:hAnsi="Arial Narrow" w:cs="Arial"/>
          <w:sz w:val="24"/>
          <w:szCs w:val="24"/>
        </w:rPr>
        <w:t xml:space="preserve"> účasti</w:t>
      </w:r>
      <w:r w:rsidRPr="002D6103">
        <w:rPr>
          <w:rFonts w:ascii="Arial Narrow" w:hAnsi="Arial Narrow" w:cs="Arial"/>
          <w:sz w:val="24"/>
          <w:szCs w:val="24"/>
        </w:rPr>
        <w:t xml:space="preserve"> </w:t>
      </w:r>
      <w:r w:rsidR="002D6103">
        <w:rPr>
          <w:rFonts w:ascii="Arial Narrow" w:hAnsi="Arial Narrow" w:cs="Arial"/>
          <w:sz w:val="24"/>
          <w:szCs w:val="24"/>
        </w:rPr>
        <w:t xml:space="preserve">a vylučuje ponuku. </w:t>
      </w:r>
    </w:p>
    <w:p w14:paraId="1C31FE44" w14:textId="2CC6AD48" w:rsidR="004000B2" w:rsidRDefault="004000B2" w:rsidP="0036441E">
      <w:pPr>
        <w:ind w:left="142" w:firstLine="218"/>
        <w:jc w:val="both"/>
        <w:rPr>
          <w:rFonts w:ascii="Arial Narrow" w:hAnsi="Arial Narrow" w:cs="Arial"/>
          <w:sz w:val="24"/>
          <w:szCs w:val="24"/>
        </w:rPr>
      </w:pPr>
      <w:r w:rsidRPr="00EE4600">
        <w:rPr>
          <w:rFonts w:ascii="Arial Narrow" w:hAnsi="Arial Narrow" w:cs="Arial"/>
          <w:sz w:val="24"/>
          <w:szCs w:val="24"/>
        </w:rPr>
        <w:t xml:space="preserve">Nakoľko nebola predložená žiadna ďalšia ponuka, komisia odporúča zrušiť verejné obstarávanie pre časť č. 7 </w:t>
      </w:r>
      <w:proofErr w:type="spellStart"/>
      <w:r w:rsidRPr="00EE4600">
        <w:rPr>
          <w:rFonts w:ascii="Arial Narrow" w:hAnsi="Arial Narrow" w:cs="Arial"/>
          <w:sz w:val="24"/>
          <w:szCs w:val="24"/>
        </w:rPr>
        <w:t>Zmesný</w:t>
      </w:r>
      <w:proofErr w:type="spellEnd"/>
      <w:r w:rsidRPr="00EE4600">
        <w:rPr>
          <w:rFonts w:ascii="Arial Narrow" w:hAnsi="Arial Narrow" w:cs="Arial"/>
          <w:sz w:val="24"/>
          <w:szCs w:val="24"/>
        </w:rPr>
        <w:t xml:space="preserve"> </w:t>
      </w:r>
      <w:proofErr w:type="spellStart"/>
      <w:r w:rsidRPr="00EE4600">
        <w:rPr>
          <w:rFonts w:ascii="Arial Narrow" w:hAnsi="Arial Narrow" w:cs="Arial"/>
          <w:sz w:val="24"/>
          <w:szCs w:val="24"/>
        </w:rPr>
        <w:t>etalón</w:t>
      </w:r>
      <w:proofErr w:type="spellEnd"/>
      <w:r w:rsidRPr="00EE4600">
        <w:rPr>
          <w:rFonts w:ascii="Arial Narrow" w:hAnsi="Arial Narrow" w:cs="Arial"/>
          <w:sz w:val="24"/>
          <w:szCs w:val="24"/>
        </w:rPr>
        <w:t xml:space="preserve"> pre </w:t>
      </w:r>
      <w:proofErr w:type="spellStart"/>
      <w:r w:rsidRPr="00EE4600">
        <w:rPr>
          <w:rFonts w:ascii="Arial Narrow" w:hAnsi="Arial Narrow" w:cs="Arial"/>
          <w:sz w:val="24"/>
          <w:szCs w:val="24"/>
        </w:rPr>
        <w:t>gamaspektrometriu</w:t>
      </w:r>
      <w:proofErr w:type="spellEnd"/>
      <w:r w:rsidRPr="00EE4600">
        <w:rPr>
          <w:rFonts w:ascii="Arial Narrow" w:hAnsi="Arial Narrow" w:cs="Arial"/>
          <w:sz w:val="24"/>
          <w:szCs w:val="24"/>
        </w:rPr>
        <w:t>.</w:t>
      </w:r>
      <w:r>
        <w:rPr>
          <w:rFonts w:ascii="Arial Narrow" w:hAnsi="Arial Narrow" w:cs="Arial"/>
          <w:sz w:val="24"/>
          <w:szCs w:val="24"/>
        </w:rPr>
        <w:t xml:space="preserve">  </w:t>
      </w:r>
    </w:p>
    <w:p w14:paraId="6D91A26F" w14:textId="77777777" w:rsidR="002D6103" w:rsidRPr="00D4673F" w:rsidRDefault="002D6103" w:rsidP="0036441E">
      <w:pPr>
        <w:ind w:left="142" w:firstLine="218"/>
        <w:jc w:val="both"/>
        <w:rPr>
          <w:rFonts w:ascii="Arial Narrow" w:hAnsi="Arial Narrow" w:cs="Arial"/>
          <w:sz w:val="24"/>
          <w:szCs w:val="24"/>
        </w:rPr>
      </w:pPr>
    </w:p>
    <w:p w14:paraId="48EBC713" w14:textId="77777777" w:rsidR="0036441E" w:rsidRPr="00DB6870" w:rsidRDefault="0036441E" w:rsidP="0036441E">
      <w:pPr>
        <w:spacing w:before="270" w:line="360" w:lineRule="auto"/>
        <w:contextualSpacing/>
        <w:jc w:val="both"/>
        <w:rPr>
          <w:rFonts w:ascii="Arial Narrow" w:eastAsia="Microsoft Sans Serif" w:hAnsi="Arial Narrow"/>
          <w:b/>
          <w:color w:val="000000"/>
          <w:sz w:val="24"/>
          <w:szCs w:val="24"/>
        </w:rPr>
      </w:pPr>
      <w:r w:rsidRPr="00DB6870">
        <w:rPr>
          <w:rFonts w:ascii="Arial Narrow" w:eastAsia="Microsoft Sans Serif" w:hAnsi="Arial Narrow"/>
          <w:b/>
          <w:color w:val="000000"/>
          <w:sz w:val="24"/>
          <w:szCs w:val="24"/>
        </w:rPr>
        <w:t xml:space="preserve">Zoznam príloh: </w:t>
      </w:r>
    </w:p>
    <w:p w14:paraId="0FA0BE0F" w14:textId="5E9520A2" w:rsidR="0036441E" w:rsidRPr="00B9323E" w:rsidRDefault="0036441E" w:rsidP="0036441E">
      <w:pPr>
        <w:shd w:val="clear" w:color="auto" w:fill="FFFFFF" w:themeFill="background1"/>
        <w:spacing w:before="270" w:line="240" w:lineRule="auto"/>
        <w:ind w:left="43"/>
        <w:contextualSpacing/>
        <w:rPr>
          <w:rFonts w:ascii="Arial Narrow" w:eastAsia="Microsoft Sans Serif" w:hAnsi="Arial Narrow"/>
          <w:sz w:val="24"/>
          <w:szCs w:val="24"/>
        </w:rPr>
      </w:pPr>
      <w:r>
        <w:rPr>
          <w:rFonts w:ascii="Arial Narrow" w:eastAsia="Microsoft Sans Serif" w:hAnsi="Arial Narrow"/>
          <w:sz w:val="24"/>
          <w:szCs w:val="24"/>
        </w:rPr>
        <w:t xml:space="preserve">1. </w:t>
      </w:r>
      <w:r w:rsidRPr="00B85143">
        <w:rPr>
          <w:rFonts w:ascii="Arial Narrow" w:eastAsia="Microsoft Sans Serif" w:hAnsi="Arial Narrow"/>
          <w:sz w:val="24"/>
          <w:szCs w:val="24"/>
        </w:rPr>
        <w:t xml:space="preserve">Hodnotiace formuláre členov komisie </w:t>
      </w:r>
      <w:r>
        <w:rPr>
          <w:rFonts w:ascii="Arial Narrow" w:eastAsia="Microsoft Sans Serif" w:hAnsi="Arial Narrow"/>
          <w:sz w:val="24"/>
          <w:szCs w:val="24"/>
        </w:rPr>
        <w:tab/>
      </w:r>
      <w:r>
        <w:rPr>
          <w:rFonts w:ascii="Arial Narrow" w:eastAsia="Microsoft Sans Serif" w:hAnsi="Arial Narrow"/>
          <w:sz w:val="24"/>
          <w:szCs w:val="24"/>
        </w:rPr>
        <w:tab/>
      </w:r>
      <w:r>
        <w:rPr>
          <w:rFonts w:ascii="Arial Narrow" w:eastAsia="Microsoft Sans Serif" w:hAnsi="Arial Narrow"/>
          <w:sz w:val="24"/>
          <w:szCs w:val="24"/>
        </w:rPr>
        <w:tab/>
      </w:r>
      <w:r>
        <w:rPr>
          <w:rFonts w:ascii="Arial Narrow" w:eastAsia="Microsoft Sans Serif" w:hAnsi="Arial Narrow"/>
          <w:sz w:val="24"/>
          <w:szCs w:val="24"/>
        </w:rPr>
        <w:tab/>
      </w:r>
      <w:r w:rsidRPr="00B9323E">
        <w:rPr>
          <w:rFonts w:ascii="Arial Narrow" w:eastAsia="Microsoft Sans Serif" w:hAnsi="Arial Narrow"/>
          <w:sz w:val="24"/>
          <w:szCs w:val="24"/>
        </w:rPr>
        <w:t xml:space="preserve">V Bratislave, dňa </w:t>
      </w:r>
      <w:r w:rsidR="00B1132A">
        <w:rPr>
          <w:rFonts w:ascii="Arial Narrow" w:eastAsia="Microsoft Sans Serif" w:hAnsi="Arial Narrow"/>
          <w:sz w:val="24"/>
          <w:szCs w:val="24"/>
        </w:rPr>
        <w:t>13</w:t>
      </w:r>
      <w:r>
        <w:rPr>
          <w:rFonts w:ascii="Arial Narrow" w:eastAsia="Microsoft Sans Serif" w:hAnsi="Arial Narrow"/>
          <w:sz w:val="24"/>
          <w:szCs w:val="24"/>
        </w:rPr>
        <w:t>.04.2023</w:t>
      </w:r>
    </w:p>
    <w:p w14:paraId="184100F7" w14:textId="77777777" w:rsidR="0036441E" w:rsidRPr="00B85143" w:rsidRDefault="0036441E" w:rsidP="0036441E">
      <w:pPr>
        <w:shd w:val="clear" w:color="auto" w:fill="FFFFFF" w:themeFill="background1"/>
        <w:spacing w:before="270" w:after="0" w:line="240" w:lineRule="auto"/>
        <w:ind w:left="403"/>
        <w:contextualSpacing/>
        <w:rPr>
          <w:rFonts w:ascii="Arial Narrow" w:eastAsia="Microsoft Sans Serif" w:hAnsi="Arial Narrow"/>
          <w:sz w:val="24"/>
          <w:szCs w:val="24"/>
        </w:rPr>
      </w:pPr>
    </w:p>
    <w:p w14:paraId="2CC2C83A" w14:textId="06E8CC13" w:rsidR="0036441E" w:rsidRDefault="0036441E" w:rsidP="0036441E">
      <w:pPr>
        <w:spacing w:after="0"/>
        <w:rPr>
          <w:rFonts w:ascii="Arial Narrow" w:hAnsi="Arial Narrow" w:cs="Arial"/>
          <w:sz w:val="20"/>
          <w:szCs w:val="20"/>
        </w:rPr>
      </w:pPr>
    </w:p>
    <w:p w14:paraId="2BE9A7B5" w14:textId="77777777" w:rsidR="0036441E" w:rsidRDefault="0036441E" w:rsidP="0036441E">
      <w:pPr>
        <w:spacing w:after="0"/>
        <w:rPr>
          <w:rFonts w:ascii="Arial Narrow" w:hAnsi="Arial Narrow" w:cs="Arial"/>
          <w:sz w:val="20"/>
          <w:szCs w:val="20"/>
        </w:rPr>
      </w:pPr>
    </w:p>
    <w:p w14:paraId="275717AD" w14:textId="64B5C7E7" w:rsidR="0036441E" w:rsidRPr="0036441E" w:rsidRDefault="0036441E" w:rsidP="0036441E">
      <w:pPr>
        <w:spacing w:after="0"/>
        <w:rPr>
          <w:rFonts w:ascii="Arial Narrow" w:hAnsi="Arial Narrow" w:cs="Arial"/>
          <w:sz w:val="20"/>
          <w:szCs w:val="20"/>
        </w:rPr>
      </w:pPr>
      <w:r w:rsidRPr="0036441E">
        <w:rPr>
          <w:rFonts w:ascii="Arial Narrow" w:hAnsi="Arial Narrow" w:cs="Arial"/>
          <w:sz w:val="20"/>
          <w:szCs w:val="20"/>
        </w:rPr>
        <w:t>.............................................</w:t>
      </w:r>
      <w:r w:rsidRPr="0036441E">
        <w:rPr>
          <w:rFonts w:ascii="Arial Narrow" w:hAnsi="Arial Narrow" w:cs="Arial"/>
          <w:sz w:val="20"/>
          <w:szCs w:val="20"/>
        </w:rPr>
        <w:tab/>
      </w:r>
      <w:r w:rsidRPr="0036441E">
        <w:rPr>
          <w:rFonts w:ascii="Arial Narrow" w:hAnsi="Arial Narrow" w:cs="Arial"/>
          <w:sz w:val="20"/>
          <w:szCs w:val="20"/>
        </w:rPr>
        <w:tab/>
        <w:t xml:space="preserve">          .............................................</w:t>
      </w:r>
      <w:r w:rsidRPr="0036441E">
        <w:rPr>
          <w:rFonts w:ascii="Arial Narrow" w:hAnsi="Arial Narrow" w:cs="Arial"/>
          <w:sz w:val="20"/>
          <w:szCs w:val="20"/>
        </w:rPr>
        <w:tab/>
        <w:t xml:space="preserve">                .............................................</w:t>
      </w:r>
    </w:p>
    <w:p w14:paraId="5334177F" w14:textId="77777777" w:rsidR="0036441E" w:rsidRPr="0036441E" w:rsidRDefault="0036441E" w:rsidP="0036441E">
      <w:pPr>
        <w:spacing w:after="0"/>
        <w:rPr>
          <w:rFonts w:ascii="Arial Narrow" w:hAnsi="Arial Narrow" w:cs="Arial"/>
          <w:sz w:val="20"/>
          <w:szCs w:val="20"/>
        </w:rPr>
      </w:pPr>
      <w:r w:rsidRPr="0036441E">
        <w:rPr>
          <w:rFonts w:ascii="Arial Narrow" w:hAnsi="Arial Narrow" w:cs="Arial"/>
          <w:sz w:val="20"/>
          <w:szCs w:val="20"/>
        </w:rPr>
        <w:t xml:space="preserve">Mgr. Ľubomír Kubička </w:t>
      </w:r>
      <w:r w:rsidRPr="0036441E">
        <w:rPr>
          <w:rFonts w:ascii="Arial Narrow" w:hAnsi="Arial Narrow" w:cs="Arial"/>
          <w:sz w:val="20"/>
          <w:szCs w:val="20"/>
        </w:rPr>
        <w:tab/>
      </w:r>
      <w:r w:rsidRPr="0036441E">
        <w:rPr>
          <w:rFonts w:ascii="Arial Narrow" w:hAnsi="Arial Narrow" w:cs="Arial"/>
          <w:sz w:val="20"/>
          <w:szCs w:val="20"/>
        </w:rPr>
        <w:tab/>
      </w:r>
      <w:r w:rsidRPr="0036441E">
        <w:rPr>
          <w:rFonts w:ascii="Arial Narrow" w:hAnsi="Arial Narrow" w:cs="Arial"/>
          <w:sz w:val="20"/>
          <w:szCs w:val="20"/>
        </w:rPr>
        <w:tab/>
        <w:t>MVDr. Kristína Jaššová</w:t>
      </w:r>
      <w:r w:rsidRPr="0036441E">
        <w:rPr>
          <w:rFonts w:ascii="Arial Narrow" w:hAnsi="Arial Narrow" w:cs="Arial"/>
          <w:sz w:val="20"/>
          <w:szCs w:val="20"/>
        </w:rPr>
        <w:tab/>
      </w:r>
      <w:r w:rsidRPr="0036441E">
        <w:rPr>
          <w:rFonts w:ascii="Arial Narrow" w:hAnsi="Arial Narrow" w:cs="Arial"/>
          <w:sz w:val="20"/>
          <w:szCs w:val="20"/>
        </w:rPr>
        <w:tab/>
        <w:t>Ing. Peter Sedláček</w:t>
      </w:r>
    </w:p>
    <w:p w14:paraId="10764033" w14:textId="77777777" w:rsidR="0036441E" w:rsidRPr="0036441E" w:rsidRDefault="0036441E" w:rsidP="0036441E">
      <w:pPr>
        <w:spacing w:after="0"/>
        <w:rPr>
          <w:rFonts w:ascii="Arial Narrow" w:hAnsi="Arial Narrow" w:cs="Arial"/>
          <w:sz w:val="20"/>
          <w:szCs w:val="20"/>
        </w:rPr>
      </w:pPr>
      <w:r w:rsidRPr="0036441E">
        <w:rPr>
          <w:rFonts w:ascii="Arial Narrow" w:hAnsi="Arial Narrow" w:cs="Arial"/>
          <w:sz w:val="20"/>
          <w:szCs w:val="20"/>
        </w:rPr>
        <w:t xml:space="preserve">Člen komisie bez práva </w:t>
      </w:r>
      <w:r w:rsidRPr="0036441E">
        <w:rPr>
          <w:rFonts w:ascii="Arial Narrow" w:hAnsi="Arial Narrow" w:cs="Arial"/>
          <w:sz w:val="20"/>
          <w:szCs w:val="20"/>
        </w:rPr>
        <w:tab/>
      </w:r>
      <w:r w:rsidRPr="0036441E">
        <w:rPr>
          <w:rFonts w:ascii="Arial Narrow" w:hAnsi="Arial Narrow" w:cs="Arial"/>
          <w:sz w:val="20"/>
          <w:szCs w:val="20"/>
        </w:rPr>
        <w:tab/>
      </w:r>
      <w:r w:rsidRPr="0036441E">
        <w:rPr>
          <w:rFonts w:ascii="Arial Narrow" w:hAnsi="Arial Narrow" w:cs="Arial"/>
          <w:sz w:val="20"/>
          <w:szCs w:val="20"/>
        </w:rPr>
        <w:tab/>
        <w:t xml:space="preserve">člen komisie s právom </w:t>
      </w:r>
      <w:r w:rsidRPr="0036441E">
        <w:rPr>
          <w:rFonts w:ascii="Arial Narrow" w:hAnsi="Arial Narrow" w:cs="Arial"/>
          <w:sz w:val="20"/>
          <w:szCs w:val="20"/>
        </w:rPr>
        <w:tab/>
      </w:r>
      <w:r w:rsidRPr="0036441E">
        <w:rPr>
          <w:rFonts w:ascii="Arial Narrow" w:hAnsi="Arial Narrow" w:cs="Arial"/>
          <w:sz w:val="20"/>
          <w:szCs w:val="20"/>
        </w:rPr>
        <w:tab/>
        <w:t xml:space="preserve">člen komisie s právom </w:t>
      </w:r>
    </w:p>
    <w:p w14:paraId="0FFF3535" w14:textId="79DBCEFA" w:rsidR="0036441E" w:rsidRPr="0036441E" w:rsidRDefault="0036441E" w:rsidP="0036441E">
      <w:pPr>
        <w:spacing w:after="0"/>
        <w:rPr>
          <w:rFonts w:ascii="Arial Narrow" w:hAnsi="Arial Narrow" w:cs="Arial"/>
          <w:sz w:val="20"/>
          <w:szCs w:val="20"/>
        </w:rPr>
      </w:pPr>
      <w:r w:rsidRPr="0036441E">
        <w:rPr>
          <w:rFonts w:ascii="Arial Narrow" w:hAnsi="Arial Narrow" w:cs="Arial"/>
          <w:sz w:val="20"/>
          <w:szCs w:val="20"/>
        </w:rPr>
        <w:t xml:space="preserve">vyhodnocovať ponuky </w:t>
      </w:r>
      <w:r w:rsidRPr="0036441E">
        <w:rPr>
          <w:rFonts w:ascii="Arial Narrow" w:hAnsi="Arial Narrow" w:cs="Arial"/>
          <w:sz w:val="20"/>
          <w:szCs w:val="20"/>
        </w:rPr>
        <w:tab/>
      </w:r>
      <w:r w:rsidRPr="0036441E">
        <w:rPr>
          <w:rFonts w:ascii="Arial Narrow" w:hAnsi="Arial Narrow" w:cs="Arial"/>
          <w:sz w:val="20"/>
          <w:szCs w:val="20"/>
        </w:rPr>
        <w:tab/>
      </w:r>
      <w:r w:rsidRPr="0036441E">
        <w:rPr>
          <w:rFonts w:ascii="Arial Narrow" w:hAnsi="Arial Narrow" w:cs="Arial"/>
          <w:sz w:val="20"/>
          <w:szCs w:val="20"/>
        </w:rPr>
        <w:tab/>
        <w:t xml:space="preserve">vyhodnocovať ponuky </w:t>
      </w:r>
      <w:r w:rsidRPr="0036441E">
        <w:rPr>
          <w:rFonts w:ascii="Arial Narrow" w:hAnsi="Arial Narrow" w:cs="Arial"/>
          <w:sz w:val="20"/>
          <w:szCs w:val="20"/>
        </w:rPr>
        <w:tab/>
      </w:r>
      <w:r w:rsidRPr="0036441E">
        <w:rPr>
          <w:rFonts w:ascii="Arial Narrow" w:hAnsi="Arial Narrow" w:cs="Arial"/>
          <w:sz w:val="20"/>
          <w:szCs w:val="20"/>
        </w:rPr>
        <w:tab/>
        <w:t xml:space="preserve">vyhodnocovať ponuky </w:t>
      </w:r>
    </w:p>
    <w:p w14:paraId="4CA8D9BE" w14:textId="77777777" w:rsidR="0036441E" w:rsidRPr="0036441E" w:rsidRDefault="0036441E" w:rsidP="0036441E">
      <w:pPr>
        <w:spacing w:after="0"/>
        <w:rPr>
          <w:rFonts w:ascii="Arial Narrow" w:hAnsi="Arial Narrow" w:cs="Arial"/>
          <w:sz w:val="20"/>
          <w:szCs w:val="20"/>
        </w:rPr>
      </w:pPr>
    </w:p>
    <w:p w14:paraId="093858A3" w14:textId="77777777" w:rsidR="0036441E" w:rsidRDefault="0036441E" w:rsidP="0036441E">
      <w:pPr>
        <w:spacing w:after="0"/>
        <w:rPr>
          <w:rFonts w:ascii="Arial Narrow" w:hAnsi="Arial Narrow" w:cs="Arial"/>
          <w:sz w:val="20"/>
          <w:szCs w:val="20"/>
        </w:rPr>
      </w:pPr>
    </w:p>
    <w:p w14:paraId="04B61D4D" w14:textId="7A116ABA" w:rsidR="0036441E" w:rsidRPr="0036441E" w:rsidRDefault="0036441E" w:rsidP="0036441E">
      <w:pPr>
        <w:spacing w:after="0"/>
        <w:rPr>
          <w:rFonts w:ascii="Arial Narrow" w:hAnsi="Arial Narrow" w:cs="Arial"/>
          <w:sz w:val="20"/>
          <w:szCs w:val="20"/>
        </w:rPr>
      </w:pPr>
      <w:r w:rsidRPr="0036441E">
        <w:rPr>
          <w:rFonts w:ascii="Arial Narrow" w:hAnsi="Arial Narrow" w:cs="Arial"/>
          <w:sz w:val="20"/>
          <w:szCs w:val="20"/>
        </w:rPr>
        <w:t>.............................................</w:t>
      </w:r>
      <w:r w:rsidRPr="0036441E">
        <w:rPr>
          <w:rFonts w:ascii="Arial Narrow" w:hAnsi="Arial Narrow" w:cs="Arial"/>
          <w:sz w:val="20"/>
          <w:szCs w:val="20"/>
        </w:rPr>
        <w:tab/>
      </w:r>
      <w:r w:rsidRPr="0036441E">
        <w:rPr>
          <w:rFonts w:ascii="Arial Narrow" w:hAnsi="Arial Narrow" w:cs="Arial"/>
          <w:sz w:val="20"/>
          <w:szCs w:val="20"/>
        </w:rPr>
        <w:tab/>
        <w:t xml:space="preserve">          .............................................</w:t>
      </w:r>
    </w:p>
    <w:p w14:paraId="598ECD31" w14:textId="77777777" w:rsidR="0036441E" w:rsidRPr="0036441E" w:rsidRDefault="0036441E" w:rsidP="0036441E">
      <w:pPr>
        <w:spacing w:after="0"/>
        <w:rPr>
          <w:rFonts w:ascii="Arial Narrow" w:hAnsi="Arial Narrow" w:cs="Arial"/>
          <w:sz w:val="20"/>
          <w:szCs w:val="20"/>
        </w:rPr>
      </w:pPr>
      <w:r w:rsidRPr="0036441E">
        <w:rPr>
          <w:rFonts w:ascii="Arial Narrow" w:hAnsi="Arial Narrow" w:cs="Arial"/>
          <w:sz w:val="20"/>
          <w:szCs w:val="20"/>
        </w:rPr>
        <w:t xml:space="preserve">Mgr. Alexander Starčevič  </w:t>
      </w:r>
      <w:r w:rsidRPr="0036441E">
        <w:rPr>
          <w:rFonts w:ascii="Arial Narrow" w:hAnsi="Arial Narrow" w:cs="Arial"/>
          <w:sz w:val="20"/>
          <w:szCs w:val="20"/>
        </w:rPr>
        <w:tab/>
      </w:r>
      <w:r w:rsidRPr="0036441E">
        <w:rPr>
          <w:rFonts w:ascii="Arial Narrow" w:hAnsi="Arial Narrow" w:cs="Arial"/>
          <w:sz w:val="20"/>
          <w:szCs w:val="20"/>
        </w:rPr>
        <w:tab/>
      </w:r>
      <w:r w:rsidRPr="0036441E">
        <w:rPr>
          <w:rFonts w:ascii="Arial Narrow" w:hAnsi="Arial Narrow" w:cs="Arial"/>
          <w:sz w:val="20"/>
          <w:szCs w:val="20"/>
        </w:rPr>
        <w:tab/>
        <w:t>RNDr. Jana Paharová</w:t>
      </w:r>
    </w:p>
    <w:p w14:paraId="5662AFCF" w14:textId="77777777" w:rsidR="0036441E" w:rsidRPr="0036441E" w:rsidRDefault="0036441E" w:rsidP="0036441E">
      <w:pPr>
        <w:spacing w:after="0"/>
        <w:rPr>
          <w:rFonts w:ascii="Arial Narrow" w:hAnsi="Arial Narrow" w:cs="Arial"/>
          <w:sz w:val="20"/>
          <w:szCs w:val="20"/>
        </w:rPr>
      </w:pPr>
      <w:r w:rsidRPr="0036441E">
        <w:rPr>
          <w:rFonts w:ascii="Arial Narrow" w:hAnsi="Arial Narrow" w:cs="Arial"/>
          <w:sz w:val="20"/>
          <w:szCs w:val="20"/>
        </w:rPr>
        <w:t xml:space="preserve">Člen komisie bez práva </w:t>
      </w:r>
      <w:r w:rsidRPr="0036441E">
        <w:rPr>
          <w:rFonts w:ascii="Arial Narrow" w:hAnsi="Arial Narrow" w:cs="Arial"/>
          <w:sz w:val="20"/>
          <w:szCs w:val="20"/>
        </w:rPr>
        <w:tab/>
      </w:r>
      <w:r w:rsidRPr="0036441E">
        <w:rPr>
          <w:rFonts w:ascii="Arial Narrow" w:hAnsi="Arial Narrow" w:cs="Arial"/>
          <w:sz w:val="20"/>
          <w:szCs w:val="20"/>
        </w:rPr>
        <w:tab/>
      </w:r>
      <w:r w:rsidRPr="0036441E">
        <w:rPr>
          <w:rFonts w:ascii="Arial Narrow" w:hAnsi="Arial Narrow" w:cs="Arial"/>
          <w:sz w:val="20"/>
          <w:szCs w:val="20"/>
        </w:rPr>
        <w:tab/>
        <w:t xml:space="preserve">Člen komisie s právom </w:t>
      </w:r>
    </w:p>
    <w:p w14:paraId="22FF7E54" w14:textId="77777777" w:rsidR="0036441E" w:rsidRPr="0036441E" w:rsidRDefault="0036441E" w:rsidP="0036441E">
      <w:pPr>
        <w:spacing w:after="0"/>
        <w:rPr>
          <w:rFonts w:ascii="Arial Narrow" w:hAnsi="Arial Narrow" w:cs="Arial"/>
          <w:sz w:val="20"/>
          <w:szCs w:val="20"/>
        </w:rPr>
      </w:pPr>
      <w:r w:rsidRPr="0036441E">
        <w:rPr>
          <w:rFonts w:ascii="Arial Narrow" w:hAnsi="Arial Narrow" w:cs="Arial"/>
          <w:sz w:val="20"/>
          <w:szCs w:val="20"/>
        </w:rPr>
        <w:t>vyhodnocovať ponuky</w:t>
      </w:r>
      <w:r w:rsidRPr="0036441E">
        <w:rPr>
          <w:rFonts w:ascii="Arial Narrow" w:hAnsi="Arial Narrow" w:cs="Arial"/>
          <w:sz w:val="20"/>
          <w:szCs w:val="20"/>
        </w:rPr>
        <w:tab/>
      </w:r>
      <w:r w:rsidRPr="0036441E">
        <w:rPr>
          <w:rFonts w:ascii="Arial Narrow" w:hAnsi="Arial Narrow" w:cs="Arial"/>
          <w:sz w:val="20"/>
          <w:szCs w:val="20"/>
        </w:rPr>
        <w:tab/>
      </w:r>
      <w:r w:rsidRPr="0036441E">
        <w:rPr>
          <w:rFonts w:ascii="Arial Narrow" w:hAnsi="Arial Narrow" w:cs="Arial"/>
          <w:sz w:val="20"/>
          <w:szCs w:val="20"/>
        </w:rPr>
        <w:tab/>
        <w:t>vyhodnocovať ponuky</w:t>
      </w:r>
    </w:p>
    <w:p w14:paraId="733F34E2" w14:textId="4E9F0C93" w:rsidR="00AE23DA" w:rsidRPr="0036441E" w:rsidRDefault="00AE23DA" w:rsidP="0036441E">
      <w:pPr>
        <w:rPr>
          <w:rFonts w:ascii="Arial Narrow" w:hAnsi="Arial Narrow" w:cs="Arial"/>
          <w:sz w:val="24"/>
          <w:szCs w:val="24"/>
        </w:rPr>
      </w:pPr>
    </w:p>
    <w:sectPr w:rsidR="00AE23DA" w:rsidRPr="0036441E" w:rsidSect="00F56FF9">
      <w:footerReference w:type="default" r:id="rId8"/>
      <w:headerReference w:type="first" r:id="rId9"/>
      <w:footerReference w:type="first" r:id="rId10"/>
      <w:pgSz w:w="11906" w:h="16838"/>
      <w:pgMar w:top="1420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C5AFF" w14:textId="77777777" w:rsidR="00927C83" w:rsidRDefault="00927C83" w:rsidP="00684773">
      <w:pPr>
        <w:spacing w:after="0" w:line="240" w:lineRule="auto"/>
      </w:pPr>
      <w:r>
        <w:separator/>
      </w:r>
    </w:p>
  </w:endnote>
  <w:endnote w:type="continuationSeparator" w:id="0">
    <w:p w14:paraId="5C2AC806" w14:textId="77777777" w:rsidR="00927C83" w:rsidRDefault="00927C83" w:rsidP="00684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CD007" w14:textId="77777777" w:rsidR="00684773" w:rsidRPr="00684773" w:rsidRDefault="00684773">
    <w:pPr>
      <w:pStyle w:val="Pta"/>
      <w:jc w:val="center"/>
      <w:rPr>
        <w:rFonts w:ascii="Times New Roman" w:hAnsi="Times New Roman"/>
        <w:sz w:val="20"/>
      </w:rPr>
    </w:pPr>
  </w:p>
  <w:p w14:paraId="1CB5872B" w14:textId="1D52E32A" w:rsidR="00684773" w:rsidRPr="001A3F71" w:rsidRDefault="001A3F71">
    <w:pPr>
      <w:pStyle w:val="Pta"/>
      <w:rPr>
        <w:rFonts w:ascii="Arial Narrow" w:hAnsi="Arial Narrow"/>
      </w:rPr>
    </w:pPr>
    <w:r w:rsidRPr="006C5899">
      <w:rPr>
        <w:rFonts w:ascii="Arial Narrow" w:hAnsi="Arial Narrow"/>
        <w:sz w:val="18"/>
        <w:szCs w:val="18"/>
      </w:rPr>
      <w:t>Zápisnica z vyhodnotenia ponúk</w:t>
    </w:r>
    <w:r>
      <w:rPr>
        <w:rFonts w:ascii="Arial Narrow" w:hAnsi="Arial Narrow"/>
      </w:rPr>
      <w:t xml:space="preserve"> </w:t>
    </w:r>
    <w:r w:rsidRPr="006C5899">
      <w:rPr>
        <w:rFonts w:ascii="Arial Narrow" w:hAnsi="Arial Narrow"/>
      </w:rPr>
      <w:tab/>
    </w:r>
    <w:r w:rsidRPr="006C5899">
      <w:rPr>
        <w:rFonts w:ascii="Arial Narrow" w:hAnsi="Arial Narrow"/>
      </w:rPr>
      <w:tab/>
    </w:r>
    <w:r w:rsidRPr="006C5899">
      <w:rPr>
        <w:rFonts w:ascii="Arial Narrow" w:hAnsi="Arial Narrow"/>
      </w:rPr>
      <w:fldChar w:fldCharType="begin"/>
    </w:r>
    <w:r w:rsidRPr="006C5899">
      <w:rPr>
        <w:rFonts w:ascii="Arial Narrow" w:hAnsi="Arial Narrow"/>
      </w:rPr>
      <w:instrText>PAGE  \* Arabic  \* MERGEFORMAT</w:instrText>
    </w:r>
    <w:r w:rsidRPr="006C5899">
      <w:rPr>
        <w:rFonts w:ascii="Arial Narrow" w:hAnsi="Arial Narrow"/>
      </w:rPr>
      <w:fldChar w:fldCharType="separate"/>
    </w:r>
    <w:r w:rsidR="00354C34">
      <w:rPr>
        <w:rFonts w:ascii="Arial Narrow" w:hAnsi="Arial Narrow"/>
        <w:noProof/>
      </w:rPr>
      <w:t>5</w:t>
    </w:r>
    <w:r w:rsidRPr="006C5899">
      <w:rPr>
        <w:rFonts w:ascii="Arial Narrow" w:hAnsi="Arial Narrow"/>
      </w:rPr>
      <w:fldChar w:fldCharType="end"/>
    </w:r>
    <w:r w:rsidRPr="006C5899">
      <w:rPr>
        <w:rFonts w:ascii="Arial Narrow" w:hAnsi="Arial Narrow"/>
      </w:rPr>
      <w:t xml:space="preserve"> / </w:t>
    </w:r>
    <w:r w:rsidRPr="006C5899">
      <w:rPr>
        <w:rFonts w:ascii="Arial Narrow" w:hAnsi="Arial Narrow"/>
      </w:rPr>
      <w:fldChar w:fldCharType="begin"/>
    </w:r>
    <w:r w:rsidRPr="006C5899">
      <w:rPr>
        <w:rFonts w:ascii="Arial Narrow" w:hAnsi="Arial Narrow"/>
      </w:rPr>
      <w:instrText>NUMPAGES  \* Arabic  \* MERGEFORMAT</w:instrText>
    </w:r>
    <w:r w:rsidRPr="006C5899">
      <w:rPr>
        <w:rFonts w:ascii="Arial Narrow" w:hAnsi="Arial Narrow"/>
      </w:rPr>
      <w:fldChar w:fldCharType="separate"/>
    </w:r>
    <w:r w:rsidR="00354C34">
      <w:rPr>
        <w:rFonts w:ascii="Arial Narrow" w:hAnsi="Arial Narrow"/>
        <w:noProof/>
      </w:rPr>
      <w:t>5</w:t>
    </w:r>
    <w:r w:rsidRPr="006C5899">
      <w:rPr>
        <w:rFonts w:ascii="Arial Narrow" w:hAnsi="Arial Narrow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D6D54" w14:textId="32E9646A" w:rsidR="00000671" w:rsidRDefault="006708FE" w:rsidP="006708FE">
    <w:pPr>
      <w:pStyle w:val="Pta"/>
      <w:tabs>
        <w:tab w:val="clear" w:pos="4536"/>
        <w:tab w:val="clear" w:pos="9072"/>
        <w:tab w:val="left" w:pos="671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A1CA64" w14:textId="77777777" w:rsidR="00927C83" w:rsidRDefault="00927C83" w:rsidP="00684773">
      <w:pPr>
        <w:spacing w:after="0" w:line="240" w:lineRule="auto"/>
      </w:pPr>
      <w:r>
        <w:separator/>
      </w:r>
    </w:p>
  </w:footnote>
  <w:footnote w:type="continuationSeparator" w:id="0">
    <w:p w14:paraId="0F1377E5" w14:textId="77777777" w:rsidR="00927C83" w:rsidRDefault="00927C83" w:rsidP="006847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F8155" w14:textId="77777777" w:rsidR="002F590B" w:rsidRPr="00A23C45" w:rsidRDefault="00B270FC" w:rsidP="002F590B">
    <w:pPr>
      <w:pStyle w:val="Hlavika"/>
      <w:tabs>
        <w:tab w:val="center" w:pos="4749"/>
        <w:tab w:val="right" w:pos="9356"/>
        <w:tab w:val="right" w:pos="9499"/>
      </w:tabs>
      <w:ind w:right="-1"/>
      <w:rPr>
        <w:bCs/>
        <w:color w:val="365F91"/>
        <w:sz w:val="2"/>
        <w:szCs w:val="2"/>
      </w:rPr>
    </w:pP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2D4C0FBD" wp14:editId="5A04863F">
          <wp:simplePos x="0" y="0"/>
          <wp:positionH relativeFrom="column">
            <wp:posOffset>-4445</wp:posOffset>
          </wp:positionH>
          <wp:positionV relativeFrom="paragraph">
            <wp:posOffset>-62230</wp:posOffset>
          </wp:positionV>
          <wp:extent cx="5943600" cy="657225"/>
          <wp:effectExtent l="0" t="0" r="0" b="9525"/>
          <wp:wrapNone/>
          <wp:docPr id="10" name="Obrázok 10" descr="MV SR 15 165 mm 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MV SR 15 165 mm 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F590B">
      <w:rPr>
        <w:bCs/>
        <w:color w:val="365F91"/>
        <w:sz w:val="2"/>
        <w:szCs w:val="2"/>
      </w:rPr>
      <w:tab/>
    </w:r>
    <w:r w:rsidR="002F590B">
      <w:rPr>
        <w:bCs/>
        <w:color w:val="365F91"/>
        <w:sz w:val="2"/>
        <w:szCs w:val="2"/>
      </w:rPr>
      <w:tab/>
    </w:r>
  </w:p>
  <w:p w14:paraId="37C14902" w14:textId="77777777" w:rsidR="002F590B" w:rsidRPr="0015012F" w:rsidRDefault="002F590B" w:rsidP="002F590B">
    <w:pPr>
      <w:pStyle w:val="Hlavika"/>
    </w:pPr>
  </w:p>
  <w:tbl>
    <w:tblPr>
      <w:tblW w:w="4820" w:type="dxa"/>
      <w:tblInd w:w="4697" w:type="dxa"/>
      <w:tblCellMar>
        <w:right w:w="0" w:type="dxa"/>
      </w:tblCellMar>
      <w:tblLook w:val="04A0" w:firstRow="1" w:lastRow="0" w:firstColumn="1" w:lastColumn="0" w:noHBand="0" w:noVBand="1"/>
    </w:tblPr>
    <w:tblGrid>
      <w:gridCol w:w="4820"/>
    </w:tblGrid>
    <w:tr w:rsidR="002F590B" w:rsidRPr="00823BFA" w14:paraId="54A77AAA" w14:textId="77777777" w:rsidTr="00577EB6">
      <w:trPr>
        <w:trHeight w:val="267"/>
      </w:trPr>
      <w:tc>
        <w:tcPr>
          <w:tcW w:w="4820" w:type="dxa"/>
          <w:shd w:val="clear" w:color="auto" w:fill="auto"/>
        </w:tcPr>
        <w:p w14:paraId="241CE43A" w14:textId="6F440F11" w:rsidR="009C3316" w:rsidRDefault="009C3316" w:rsidP="00577EB6">
          <w:pPr>
            <w:spacing w:after="0" w:line="240" w:lineRule="auto"/>
            <w:ind w:right="113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 xml:space="preserve">                               SEKCIA EKONOMIKY</w:t>
          </w:r>
          <w:r w:rsidR="002F590B" w:rsidRPr="00000671">
            <w:rPr>
              <w:rFonts w:ascii="Arial Narrow" w:hAnsi="Arial Narrow"/>
            </w:rPr>
            <w:t xml:space="preserve">                                   </w:t>
          </w:r>
          <w:r w:rsidR="00000671">
            <w:rPr>
              <w:rFonts w:ascii="Arial Narrow" w:hAnsi="Arial Narrow"/>
            </w:rPr>
            <w:t xml:space="preserve">     </w:t>
          </w:r>
        </w:p>
        <w:p w14:paraId="0D1AB53C" w14:textId="4BDC47C5" w:rsidR="002F590B" w:rsidRPr="00000671" w:rsidRDefault="009C3316" w:rsidP="00577EB6">
          <w:pPr>
            <w:spacing w:after="0" w:line="240" w:lineRule="auto"/>
            <w:ind w:right="113"/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 xml:space="preserve">                                           </w:t>
          </w:r>
          <w:r w:rsidR="002F590B" w:rsidRPr="00000671">
            <w:rPr>
              <w:rFonts w:ascii="Arial Narrow" w:hAnsi="Arial Narrow"/>
            </w:rPr>
            <w:t xml:space="preserve">odbor verejného obstarávania    </w:t>
          </w:r>
        </w:p>
      </w:tc>
    </w:tr>
    <w:tr w:rsidR="002F590B" w:rsidRPr="00823BFA" w14:paraId="4BB34797" w14:textId="77777777" w:rsidTr="00577EB6">
      <w:trPr>
        <w:trHeight w:val="267"/>
      </w:trPr>
      <w:tc>
        <w:tcPr>
          <w:tcW w:w="4820" w:type="dxa"/>
          <w:shd w:val="clear" w:color="auto" w:fill="auto"/>
        </w:tcPr>
        <w:p w14:paraId="3819AA9E" w14:textId="77777777" w:rsidR="002F590B" w:rsidRPr="00000671" w:rsidRDefault="002F590B" w:rsidP="00577EB6">
          <w:pPr>
            <w:pStyle w:val="Hlavika"/>
            <w:tabs>
              <w:tab w:val="center" w:pos="-142"/>
              <w:tab w:val="right" w:pos="9356"/>
            </w:tabs>
            <w:ind w:right="113"/>
            <w:jc w:val="right"/>
            <w:rPr>
              <w:rFonts w:ascii="Arial Narrow" w:hAnsi="Arial Narrow"/>
            </w:rPr>
          </w:pPr>
          <w:r w:rsidRPr="00000671">
            <w:rPr>
              <w:rFonts w:ascii="Arial Narrow" w:hAnsi="Arial Narrow"/>
            </w:rPr>
            <w:t>Pribinova 2, 812 72 Bratislava</w:t>
          </w:r>
        </w:p>
      </w:tc>
    </w:tr>
  </w:tbl>
  <w:p w14:paraId="37CE3DAE" w14:textId="77777777" w:rsidR="00684773" w:rsidRPr="002F590B" w:rsidRDefault="00684773" w:rsidP="002F590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C57C9"/>
    <w:multiLevelType w:val="hybridMultilevel"/>
    <w:tmpl w:val="881C269A"/>
    <w:lvl w:ilvl="0" w:tplc="B024FE1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570810"/>
    <w:multiLevelType w:val="hybridMultilevel"/>
    <w:tmpl w:val="85E4DA84"/>
    <w:lvl w:ilvl="0" w:tplc="B024FE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A17FF"/>
    <w:multiLevelType w:val="hybridMultilevel"/>
    <w:tmpl w:val="AF40C5F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11AE0"/>
    <w:multiLevelType w:val="hybridMultilevel"/>
    <w:tmpl w:val="5A62CD7A"/>
    <w:lvl w:ilvl="0" w:tplc="55C85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5B68E7"/>
    <w:multiLevelType w:val="hybridMultilevel"/>
    <w:tmpl w:val="22580AA4"/>
    <w:lvl w:ilvl="0" w:tplc="D0700B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26620"/>
    <w:multiLevelType w:val="hybridMultilevel"/>
    <w:tmpl w:val="F10E4F16"/>
    <w:lvl w:ilvl="0" w:tplc="83B89060">
      <w:start w:val="1"/>
      <w:numFmt w:val="decimal"/>
      <w:lvlText w:val="%1."/>
      <w:lvlJc w:val="left"/>
      <w:pPr>
        <w:ind w:left="403" w:hanging="360"/>
      </w:pPr>
      <w:rPr>
        <w:rFonts w:ascii="Arial Narrow" w:eastAsia="Microsoft Sans Serif" w:hAnsi="Arial Narrow" w:cs="Times New Roman"/>
      </w:rPr>
    </w:lvl>
    <w:lvl w:ilvl="1" w:tplc="041B0019">
      <w:start w:val="1"/>
      <w:numFmt w:val="lowerLetter"/>
      <w:lvlText w:val="%2."/>
      <w:lvlJc w:val="left"/>
      <w:pPr>
        <w:ind w:left="1123" w:hanging="360"/>
      </w:pPr>
    </w:lvl>
    <w:lvl w:ilvl="2" w:tplc="041B001B">
      <w:start w:val="1"/>
      <w:numFmt w:val="lowerRoman"/>
      <w:lvlText w:val="%3."/>
      <w:lvlJc w:val="right"/>
      <w:pPr>
        <w:ind w:left="1843" w:hanging="180"/>
      </w:pPr>
    </w:lvl>
    <w:lvl w:ilvl="3" w:tplc="041B000F">
      <w:start w:val="1"/>
      <w:numFmt w:val="decimal"/>
      <w:lvlText w:val="%4."/>
      <w:lvlJc w:val="left"/>
      <w:pPr>
        <w:ind w:left="2563" w:hanging="360"/>
      </w:pPr>
    </w:lvl>
    <w:lvl w:ilvl="4" w:tplc="041B0019">
      <w:start w:val="1"/>
      <w:numFmt w:val="lowerLetter"/>
      <w:lvlText w:val="%5."/>
      <w:lvlJc w:val="left"/>
      <w:pPr>
        <w:ind w:left="3283" w:hanging="360"/>
      </w:pPr>
    </w:lvl>
    <w:lvl w:ilvl="5" w:tplc="041B001B">
      <w:start w:val="1"/>
      <w:numFmt w:val="lowerRoman"/>
      <w:lvlText w:val="%6."/>
      <w:lvlJc w:val="right"/>
      <w:pPr>
        <w:ind w:left="4003" w:hanging="180"/>
      </w:pPr>
    </w:lvl>
    <w:lvl w:ilvl="6" w:tplc="041B000F">
      <w:start w:val="1"/>
      <w:numFmt w:val="decimal"/>
      <w:lvlText w:val="%7."/>
      <w:lvlJc w:val="left"/>
      <w:pPr>
        <w:ind w:left="4723" w:hanging="360"/>
      </w:pPr>
    </w:lvl>
    <w:lvl w:ilvl="7" w:tplc="041B0019">
      <w:start w:val="1"/>
      <w:numFmt w:val="lowerLetter"/>
      <w:lvlText w:val="%8."/>
      <w:lvlJc w:val="left"/>
      <w:pPr>
        <w:ind w:left="5443" w:hanging="360"/>
      </w:pPr>
    </w:lvl>
    <w:lvl w:ilvl="8" w:tplc="041B001B">
      <w:start w:val="1"/>
      <w:numFmt w:val="lowerRoman"/>
      <w:lvlText w:val="%9."/>
      <w:lvlJc w:val="right"/>
      <w:pPr>
        <w:ind w:left="6163" w:hanging="180"/>
      </w:pPr>
    </w:lvl>
  </w:abstractNum>
  <w:abstractNum w:abstractNumId="6" w15:restartNumberingAfterBreak="0">
    <w:nsid w:val="4E2C3F0F"/>
    <w:multiLevelType w:val="hybridMultilevel"/>
    <w:tmpl w:val="B19AE0B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7D7685"/>
    <w:multiLevelType w:val="hybridMultilevel"/>
    <w:tmpl w:val="58EE087E"/>
    <w:lvl w:ilvl="0" w:tplc="3FC8556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3A25D2"/>
    <w:multiLevelType w:val="hybridMultilevel"/>
    <w:tmpl w:val="7758E5A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13B86"/>
    <w:multiLevelType w:val="hybridMultilevel"/>
    <w:tmpl w:val="E70C3920"/>
    <w:lvl w:ilvl="0" w:tplc="D23E21BE">
      <w:start w:val="4"/>
      <w:numFmt w:val="bullet"/>
      <w:lvlText w:val="-"/>
      <w:lvlJc w:val="left"/>
      <w:pPr>
        <w:ind w:left="388" w:hanging="360"/>
      </w:pPr>
      <w:rPr>
        <w:rFonts w:ascii="Calibri" w:eastAsia="Calibri" w:hAnsi="Calibri" w:cs="Calibri" w:hint="default"/>
        <w:b w:val="0"/>
      </w:rPr>
    </w:lvl>
    <w:lvl w:ilvl="1" w:tplc="041B0003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10" w15:restartNumberingAfterBreak="0">
    <w:nsid w:val="661A4D9E"/>
    <w:multiLevelType w:val="hybridMultilevel"/>
    <w:tmpl w:val="F7344CD8"/>
    <w:lvl w:ilvl="0" w:tplc="B024FE18">
      <w:start w:val="1"/>
      <w:numFmt w:val="upperRoman"/>
      <w:lvlText w:val="%1."/>
      <w:lvlJc w:val="left"/>
      <w:pPr>
        <w:ind w:left="74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68" w:hanging="360"/>
      </w:pPr>
    </w:lvl>
    <w:lvl w:ilvl="2" w:tplc="041B001B" w:tentative="1">
      <w:start w:val="1"/>
      <w:numFmt w:val="lowerRoman"/>
      <w:lvlText w:val="%3."/>
      <w:lvlJc w:val="right"/>
      <w:pPr>
        <w:ind w:left="2188" w:hanging="180"/>
      </w:pPr>
    </w:lvl>
    <w:lvl w:ilvl="3" w:tplc="041B000F" w:tentative="1">
      <w:start w:val="1"/>
      <w:numFmt w:val="decimal"/>
      <w:lvlText w:val="%4."/>
      <w:lvlJc w:val="left"/>
      <w:pPr>
        <w:ind w:left="2908" w:hanging="360"/>
      </w:pPr>
    </w:lvl>
    <w:lvl w:ilvl="4" w:tplc="041B0019" w:tentative="1">
      <w:start w:val="1"/>
      <w:numFmt w:val="lowerLetter"/>
      <w:lvlText w:val="%5."/>
      <w:lvlJc w:val="left"/>
      <w:pPr>
        <w:ind w:left="3628" w:hanging="360"/>
      </w:pPr>
    </w:lvl>
    <w:lvl w:ilvl="5" w:tplc="041B001B" w:tentative="1">
      <w:start w:val="1"/>
      <w:numFmt w:val="lowerRoman"/>
      <w:lvlText w:val="%6."/>
      <w:lvlJc w:val="right"/>
      <w:pPr>
        <w:ind w:left="4348" w:hanging="180"/>
      </w:pPr>
    </w:lvl>
    <w:lvl w:ilvl="6" w:tplc="041B000F" w:tentative="1">
      <w:start w:val="1"/>
      <w:numFmt w:val="decimal"/>
      <w:lvlText w:val="%7."/>
      <w:lvlJc w:val="left"/>
      <w:pPr>
        <w:ind w:left="5068" w:hanging="360"/>
      </w:pPr>
    </w:lvl>
    <w:lvl w:ilvl="7" w:tplc="041B0019" w:tentative="1">
      <w:start w:val="1"/>
      <w:numFmt w:val="lowerLetter"/>
      <w:lvlText w:val="%8."/>
      <w:lvlJc w:val="left"/>
      <w:pPr>
        <w:ind w:left="5788" w:hanging="360"/>
      </w:pPr>
    </w:lvl>
    <w:lvl w:ilvl="8" w:tplc="041B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1" w15:restartNumberingAfterBreak="0">
    <w:nsid w:val="68ED16A7"/>
    <w:multiLevelType w:val="hybridMultilevel"/>
    <w:tmpl w:val="96C2FB1A"/>
    <w:lvl w:ilvl="0" w:tplc="7B6C39AA">
      <w:start w:val="1"/>
      <w:numFmt w:val="decimal"/>
      <w:lvlText w:val="%1)"/>
      <w:lvlJc w:val="left"/>
      <w:pPr>
        <w:ind w:left="720" w:hanging="360"/>
      </w:pPr>
      <w:rPr>
        <w:rFonts w:eastAsia="Microsoft Sans Serif" w:cs="Microsoft Sans Serif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D04FC"/>
    <w:multiLevelType w:val="hybridMultilevel"/>
    <w:tmpl w:val="1D92B4E6"/>
    <w:lvl w:ilvl="0" w:tplc="F0EE8080">
      <w:start w:val="8"/>
      <w:numFmt w:val="bullet"/>
      <w:lvlText w:val="-"/>
      <w:lvlJc w:val="left"/>
      <w:pPr>
        <w:ind w:left="720" w:hanging="360"/>
      </w:pPr>
      <w:rPr>
        <w:rFonts w:ascii="Arial Narrow" w:eastAsia="Microsoft Sans Serif" w:hAnsi="Arial Narrow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E461CB"/>
    <w:multiLevelType w:val="hybridMultilevel"/>
    <w:tmpl w:val="ADBEF1AA"/>
    <w:lvl w:ilvl="0" w:tplc="868AF7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0762F8"/>
    <w:multiLevelType w:val="hybridMultilevel"/>
    <w:tmpl w:val="70D632CE"/>
    <w:lvl w:ilvl="0" w:tplc="E6ECB3A0">
      <w:start w:val="1"/>
      <w:numFmt w:val="decimal"/>
      <w:lvlText w:val="%1)"/>
      <w:lvlJc w:val="left"/>
      <w:pPr>
        <w:ind w:left="388" w:hanging="360"/>
      </w:pPr>
      <w:rPr>
        <w:rFonts w:eastAsia="Arial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108" w:hanging="360"/>
      </w:pPr>
    </w:lvl>
    <w:lvl w:ilvl="2" w:tplc="041B001B" w:tentative="1">
      <w:start w:val="1"/>
      <w:numFmt w:val="lowerRoman"/>
      <w:lvlText w:val="%3."/>
      <w:lvlJc w:val="right"/>
      <w:pPr>
        <w:ind w:left="1828" w:hanging="180"/>
      </w:pPr>
    </w:lvl>
    <w:lvl w:ilvl="3" w:tplc="041B000F" w:tentative="1">
      <w:start w:val="1"/>
      <w:numFmt w:val="decimal"/>
      <w:lvlText w:val="%4."/>
      <w:lvlJc w:val="left"/>
      <w:pPr>
        <w:ind w:left="2548" w:hanging="360"/>
      </w:pPr>
    </w:lvl>
    <w:lvl w:ilvl="4" w:tplc="041B0019" w:tentative="1">
      <w:start w:val="1"/>
      <w:numFmt w:val="lowerLetter"/>
      <w:lvlText w:val="%5."/>
      <w:lvlJc w:val="left"/>
      <w:pPr>
        <w:ind w:left="3268" w:hanging="360"/>
      </w:pPr>
    </w:lvl>
    <w:lvl w:ilvl="5" w:tplc="041B001B" w:tentative="1">
      <w:start w:val="1"/>
      <w:numFmt w:val="lowerRoman"/>
      <w:lvlText w:val="%6."/>
      <w:lvlJc w:val="right"/>
      <w:pPr>
        <w:ind w:left="3988" w:hanging="180"/>
      </w:pPr>
    </w:lvl>
    <w:lvl w:ilvl="6" w:tplc="041B000F" w:tentative="1">
      <w:start w:val="1"/>
      <w:numFmt w:val="decimal"/>
      <w:lvlText w:val="%7."/>
      <w:lvlJc w:val="left"/>
      <w:pPr>
        <w:ind w:left="4708" w:hanging="360"/>
      </w:pPr>
    </w:lvl>
    <w:lvl w:ilvl="7" w:tplc="041B0019" w:tentative="1">
      <w:start w:val="1"/>
      <w:numFmt w:val="lowerLetter"/>
      <w:lvlText w:val="%8."/>
      <w:lvlJc w:val="left"/>
      <w:pPr>
        <w:ind w:left="5428" w:hanging="360"/>
      </w:pPr>
    </w:lvl>
    <w:lvl w:ilvl="8" w:tplc="041B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15" w15:restartNumberingAfterBreak="0">
    <w:nsid w:val="75674A18"/>
    <w:multiLevelType w:val="hybridMultilevel"/>
    <w:tmpl w:val="B19AE0B4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0074D"/>
    <w:multiLevelType w:val="hybridMultilevel"/>
    <w:tmpl w:val="98C65958"/>
    <w:lvl w:ilvl="0" w:tplc="041B0017">
      <w:start w:val="1"/>
      <w:numFmt w:val="lowerLetter"/>
      <w:lvlText w:val="%1)"/>
      <w:lvlJc w:val="left"/>
      <w:pPr>
        <w:ind w:left="4260" w:hanging="360"/>
      </w:pPr>
    </w:lvl>
    <w:lvl w:ilvl="1" w:tplc="041B0019" w:tentative="1">
      <w:start w:val="1"/>
      <w:numFmt w:val="lowerLetter"/>
      <w:lvlText w:val="%2."/>
      <w:lvlJc w:val="left"/>
      <w:pPr>
        <w:ind w:left="4980" w:hanging="360"/>
      </w:pPr>
    </w:lvl>
    <w:lvl w:ilvl="2" w:tplc="041B001B" w:tentative="1">
      <w:start w:val="1"/>
      <w:numFmt w:val="lowerRoman"/>
      <w:lvlText w:val="%3."/>
      <w:lvlJc w:val="right"/>
      <w:pPr>
        <w:ind w:left="5700" w:hanging="180"/>
      </w:pPr>
    </w:lvl>
    <w:lvl w:ilvl="3" w:tplc="041B000F" w:tentative="1">
      <w:start w:val="1"/>
      <w:numFmt w:val="decimal"/>
      <w:lvlText w:val="%4."/>
      <w:lvlJc w:val="left"/>
      <w:pPr>
        <w:ind w:left="6420" w:hanging="360"/>
      </w:pPr>
    </w:lvl>
    <w:lvl w:ilvl="4" w:tplc="041B0019" w:tentative="1">
      <w:start w:val="1"/>
      <w:numFmt w:val="lowerLetter"/>
      <w:lvlText w:val="%5."/>
      <w:lvlJc w:val="left"/>
      <w:pPr>
        <w:ind w:left="7140" w:hanging="360"/>
      </w:pPr>
    </w:lvl>
    <w:lvl w:ilvl="5" w:tplc="041B001B" w:tentative="1">
      <w:start w:val="1"/>
      <w:numFmt w:val="lowerRoman"/>
      <w:lvlText w:val="%6."/>
      <w:lvlJc w:val="right"/>
      <w:pPr>
        <w:ind w:left="7860" w:hanging="180"/>
      </w:pPr>
    </w:lvl>
    <w:lvl w:ilvl="6" w:tplc="041B000F" w:tentative="1">
      <w:start w:val="1"/>
      <w:numFmt w:val="decimal"/>
      <w:lvlText w:val="%7."/>
      <w:lvlJc w:val="left"/>
      <w:pPr>
        <w:ind w:left="8580" w:hanging="360"/>
      </w:pPr>
    </w:lvl>
    <w:lvl w:ilvl="7" w:tplc="041B0019" w:tentative="1">
      <w:start w:val="1"/>
      <w:numFmt w:val="lowerLetter"/>
      <w:lvlText w:val="%8."/>
      <w:lvlJc w:val="left"/>
      <w:pPr>
        <w:ind w:left="9300" w:hanging="360"/>
      </w:pPr>
    </w:lvl>
    <w:lvl w:ilvl="8" w:tplc="041B001B" w:tentative="1">
      <w:start w:val="1"/>
      <w:numFmt w:val="lowerRoman"/>
      <w:lvlText w:val="%9."/>
      <w:lvlJc w:val="right"/>
      <w:pPr>
        <w:ind w:left="10020" w:hanging="180"/>
      </w:pPr>
    </w:lvl>
  </w:abstractNum>
  <w:num w:numId="1">
    <w:abstractNumId w:val="4"/>
  </w:num>
  <w:num w:numId="2">
    <w:abstractNumId w:val="16"/>
  </w:num>
  <w:num w:numId="3">
    <w:abstractNumId w:val="3"/>
  </w:num>
  <w:num w:numId="4">
    <w:abstractNumId w:val="8"/>
  </w:num>
  <w:num w:numId="5">
    <w:abstractNumId w:val="1"/>
  </w:num>
  <w:num w:numId="6">
    <w:abstractNumId w:val="9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1"/>
  </w:num>
  <w:num w:numId="13">
    <w:abstractNumId w:val="2"/>
  </w:num>
  <w:num w:numId="14">
    <w:abstractNumId w:val="6"/>
  </w:num>
  <w:num w:numId="15">
    <w:abstractNumId w:val="12"/>
  </w:num>
  <w:num w:numId="16">
    <w:abstractNumId w:val="0"/>
  </w:num>
  <w:num w:numId="17">
    <w:abstractNumId w:val="1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4F9"/>
    <w:rsid w:val="00000671"/>
    <w:rsid w:val="0000255B"/>
    <w:rsid w:val="00003664"/>
    <w:rsid w:val="00023E84"/>
    <w:rsid w:val="00023F49"/>
    <w:rsid w:val="000274E4"/>
    <w:rsid w:val="0003167E"/>
    <w:rsid w:val="00044D5E"/>
    <w:rsid w:val="00052249"/>
    <w:rsid w:val="00057D58"/>
    <w:rsid w:val="00060727"/>
    <w:rsid w:val="00060F61"/>
    <w:rsid w:val="000611B8"/>
    <w:rsid w:val="00062E15"/>
    <w:rsid w:val="000630BE"/>
    <w:rsid w:val="00093741"/>
    <w:rsid w:val="000A1CC6"/>
    <w:rsid w:val="000A4E69"/>
    <w:rsid w:val="000B796D"/>
    <w:rsid w:val="000C797D"/>
    <w:rsid w:val="000D24EC"/>
    <w:rsid w:val="000D4988"/>
    <w:rsid w:val="000E1CA1"/>
    <w:rsid w:val="000E233D"/>
    <w:rsid w:val="000E3A97"/>
    <w:rsid w:val="000E5660"/>
    <w:rsid w:val="000F1786"/>
    <w:rsid w:val="000F7429"/>
    <w:rsid w:val="00113727"/>
    <w:rsid w:val="00122B20"/>
    <w:rsid w:val="00124162"/>
    <w:rsid w:val="001241BB"/>
    <w:rsid w:val="00137079"/>
    <w:rsid w:val="00143B47"/>
    <w:rsid w:val="00144CC5"/>
    <w:rsid w:val="00147A8F"/>
    <w:rsid w:val="0015534B"/>
    <w:rsid w:val="00161E27"/>
    <w:rsid w:val="00163189"/>
    <w:rsid w:val="0016527E"/>
    <w:rsid w:val="00175227"/>
    <w:rsid w:val="00180B88"/>
    <w:rsid w:val="00182624"/>
    <w:rsid w:val="001A3F71"/>
    <w:rsid w:val="001A43B1"/>
    <w:rsid w:val="001A7317"/>
    <w:rsid w:val="001A7596"/>
    <w:rsid w:val="001B17BD"/>
    <w:rsid w:val="001B1847"/>
    <w:rsid w:val="001B4821"/>
    <w:rsid w:val="001C133B"/>
    <w:rsid w:val="001C23A7"/>
    <w:rsid w:val="001C625F"/>
    <w:rsid w:val="001D1331"/>
    <w:rsid w:val="001E0114"/>
    <w:rsid w:val="001E5D12"/>
    <w:rsid w:val="001F28C8"/>
    <w:rsid w:val="001F3AE3"/>
    <w:rsid w:val="001F71BC"/>
    <w:rsid w:val="001F7A52"/>
    <w:rsid w:val="002170A2"/>
    <w:rsid w:val="00223C7E"/>
    <w:rsid w:val="002515A3"/>
    <w:rsid w:val="00263B9B"/>
    <w:rsid w:val="0026553B"/>
    <w:rsid w:val="00281F86"/>
    <w:rsid w:val="00291377"/>
    <w:rsid w:val="002937CB"/>
    <w:rsid w:val="002A10CA"/>
    <w:rsid w:val="002A21A1"/>
    <w:rsid w:val="002A3CD7"/>
    <w:rsid w:val="002B0837"/>
    <w:rsid w:val="002B3A37"/>
    <w:rsid w:val="002D0428"/>
    <w:rsid w:val="002D6103"/>
    <w:rsid w:val="002D67A0"/>
    <w:rsid w:val="002E19D9"/>
    <w:rsid w:val="002E5EE5"/>
    <w:rsid w:val="002F0071"/>
    <w:rsid w:val="002F590B"/>
    <w:rsid w:val="0030178F"/>
    <w:rsid w:val="00303344"/>
    <w:rsid w:val="00314DA7"/>
    <w:rsid w:val="003173AD"/>
    <w:rsid w:val="00331A84"/>
    <w:rsid w:val="00331E40"/>
    <w:rsid w:val="00332DF4"/>
    <w:rsid w:val="00340C97"/>
    <w:rsid w:val="0034293C"/>
    <w:rsid w:val="00343996"/>
    <w:rsid w:val="00343D9E"/>
    <w:rsid w:val="00347EB3"/>
    <w:rsid w:val="00354C34"/>
    <w:rsid w:val="00360C58"/>
    <w:rsid w:val="0036441E"/>
    <w:rsid w:val="00390253"/>
    <w:rsid w:val="003910FB"/>
    <w:rsid w:val="003912FB"/>
    <w:rsid w:val="00391613"/>
    <w:rsid w:val="00395888"/>
    <w:rsid w:val="00396896"/>
    <w:rsid w:val="003A230F"/>
    <w:rsid w:val="003A4840"/>
    <w:rsid w:val="003A69C0"/>
    <w:rsid w:val="003A7C6C"/>
    <w:rsid w:val="003B02A4"/>
    <w:rsid w:val="003B0781"/>
    <w:rsid w:val="003B2BA1"/>
    <w:rsid w:val="003B2C81"/>
    <w:rsid w:val="003B5A53"/>
    <w:rsid w:val="003D749B"/>
    <w:rsid w:val="003E2005"/>
    <w:rsid w:val="003E2869"/>
    <w:rsid w:val="003E4904"/>
    <w:rsid w:val="003E5D07"/>
    <w:rsid w:val="003E7769"/>
    <w:rsid w:val="003F7F13"/>
    <w:rsid w:val="004000B2"/>
    <w:rsid w:val="00407535"/>
    <w:rsid w:val="00410E7D"/>
    <w:rsid w:val="00412D14"/>
    <w:rsid w:val="00413990"/>
    <w:rsid w:val="004161B4"/>
    <w:rsid w:val="00422A04"/>
    <w:rsid w:val="00430EC5"/>
    <w:rsid w:val="0043448F"/>
    <w:rsid w:val="00435662"/>
    <w:rsid w:val="0045330E"/>
    <w:rsid w:val="004546B4"/>
    <w:rsid w:val="004563A5"/>
    <w:rsid w:val="004758AF"/>
    <w:rsid w:val="0048511E"/>
    <w:rsid w:val="004A5E55"/>
    <w:rsid w:val="004B49A9"/>
    <w:rsid w:val="004B5A07"/>
    <w:rsid w:val="004B7FFC"/>
    <w:rsid w:val="004C7722"/>
    <w:rsid w:val="004D6C3A"/>
    <w:rsid w:val="004D7665"/>
    <w:rsid w:val="004E6216"/>
    <w:rsid w:val="004F6436"/>
    <w:rsid w:val="0050134E"/>
    <w:rsid w:val="00521B6A"/>
    <w:rsid w:val="00522CDC"/>
    <w:rsid w:val="00526748"/>
    <w:rsid w:val="005331F6"/>
    <w:rsid w:val="00535B81"/>
    <w:rsid w:val="00535FF9"/>
    <w:rsid w:val="00547C19"/>
    <w:rsid w:val="00570ED9"/>
    <w:rsid w:val="005810F3"/>
    <w:rsid w:val="005843A0"/>
    <w:rsid w:val="00587B82"/>
    <w:rsid w:val="00590BFB"/>
    <w:rsid w:val="00591B56"/>
    <w:rsid w:val="00595FBB"/>
    <w:rsid w:val="005A374B"/>
    <w:rsid w:val="005C3825"/>
    <w:rsid w:val="005C5175"/>
    <w:rsid w:val="005D0167"/>
    <w:rsid w:val="005D0BB3"/>
    <w:rsid w:val="005D268D"/>
    <w:rsid w:val="005F1C76"/>
    <w:rsid w:val="005F7FAB"/>
    <w:rsid w:val="00603C06"/>
    <w:rsid w:val="00606C6B"/>
    <w:rsid w:val="00610865"/>
    <w:rsid w:val="00621673"/>
    <w:rsid w:val="00630D8F"/>
    <w:rsid w:val="006310A9"/>
    <w:rsid w:val="0065269E"/>
    <w:rsid w:val="006708FE"/>
    <w:rsid w:val="00674815"/>
    <w:rsid w:val="00681CC3"/>
    <w:rsid w:val="00684054"/>
    <w:rsid w:val="00684773"/>
    <w:rsid w:val="0069632A"/>
    <w:rsid w:val="006A79DA"/>
    <w:rsid w:val="006E2E45"/>
    <w:rsid w:val="006E732C"/>
    <w:rsid w:val="006E76C1"/>
    <w:rsid w:val="006F1808"/>
    <w:rsid w:val="006F6AB9"/>
    <w:rsid w:val="006F6AF3"/>
    <w:rsid w:val="00711D8A"/>
    <w:rsid w:val="0071234B"/>
    <w:rsid w:val="007137D0"/>
    <w:rsid w:val="00714775"/>
    <w:rsid w:val="007254B4"/>
    <w:rsid w:val="00726021"/>
    <w:rsid w:val="00731278"/>
    <w:rsid w:val="0075407E"/>
    <w:rsid w:val="007555EA"/>
    <w:rsid w:val="0077061A"/>
    <w:rsid w:val="00773D7E"/>
    <w:rsid w:val="00781727"/>
    <w:rsid w:val="007926BF"/>
    <w:rsid w:val="00796F36"/>
    <w:rsid w:val="007A5FD5"/>
    <w:rsid w:val="007B1D90"/>
    <w:rsid w:val="007B6EFD"/>
    <w:rsid w:val="007C4E46"/>
    <w:rsid w:val="007D0B9D"/>
    <w:rsid w:val="007D6A12"/>
    <w:rsid w:val="007E68A8"/>
    <w:rsid w:val="007E77BB"/>
    <w:rsid w:val="007F3EDE"/>
    <w:rsid w:val="008074F9"/>
    <w:rsid w:val="00817687"/>
    <w:rsid w:val="00831DF9"/>
    <w:rsid w:val="00850569"/>
    <w:rsid w:val="0085503C"/>
    <w:rsid w:val="00856620"/>
    <w:rsid w:val="0086714E"/>
    <w:rsid w:val="008716A4"/>
    <w:rsid w:val="00873CB8"/>
    <w:rsid w:val="008750B1"/>
    <w:rsid w:val="00895713"/>
    <w:rsid w:val="008974D8"/>
    <w:rsid w:val="008B0F3F"/>
    <w:rsid w:val="008B2943"/>
    <w:rsid w:val="008C1761"/>
    <w:rsid w:val="008C611D"/>
    <w:rsid w:val="008C7B5F"/>
    <w:rsid w:val="008D481E"/>
    <w:rsid w:val="008D53D6"/>
    <w:rsid w:val="008D7308"/>
    <w:rsid w:val="008E1F5F"/>
    <w:rsid w:val="008E38CA"/>
    <w:rsid w:val="008F44FD"/>
    <w:rsid w:val="009018A8"/>
    <w:rsid w:val="0091223A"/>
    <w:rsid w:val="00920B2F"/>
    <w:rsid w:val="00924B6E"/>
    <w:rsid w:val="009254B2"/>
    <w:rsid w:val="00927C83"/>
    <w:rsid w:val="00932646"/>
    <w:rsid w:val="00936B38"/>
    <w:rsid w:val="00943A79"/>
    <w:rsid w:val="00946857"/>
    <w:rsid w:val="00953971"/>
    <w:rsid w:val="009540E9"/>
    <w:rsid w:val="00954EA4"/>
    <w:rsid w:val="00964EFA"/>
    <w:rsid w:val="00966387"/>
    <w:rsid w:val="009667AD"/>
    <w:rsid w:val="00967C1A"/>
    <w:rsid w:val="00974B7B"/>
    <w:rsid w:val="00981DDA"/>
    <w:rsid w:val="00996B24"/>
    <w:rsid w:val="009A130C"/>
    <w:rsid w:val="009B0F62"/>
    <w:rsid w:val="009B765C"/>
    <w:rsid w:val="009C3316"/>
    <w:rsid w:val="009C52B0"/>
    <w:rsid w:val="009C6C13"/>
    <w:rsid w:val="009D0608"/>
    <w:rsid w:val="009E07F4"/>
    <w:rsid w:val="009E1CFE"/>
    <w:rsid w:val="009E338E"/>
    <w:rsid w:val="009E53CB"/>
    <w:rsid w:val="009E6AAC"/>
    <w:rsid w:val="009F275A"/>
    <w:rsid w:val="009F4FC1"/>
    <w:rsid w:val="00A0347A"/>
    <w:rsid w:val="00A0725A"/>
    <w:rsid w:val="00A116C1"/>
    <w:rsid w:val="00A40489"/>
    <w:rsid w:val="00A446A7"/>
    <w:rsid w:val="00A47ADD"/>
    <w:rsid w:val="00A52F34"/>
    <w:rsid w:val="00A53E0C"/>
    <w:rsid w:val="00A54AC8"/>
    <w:rsid w:val="00A601D3"/>
    <w:rsid w:val="00A60925"/>
    <w:rsid w:val="00A76492"/>
    <w:rsid w:val="00A8234F"/>
    <w:rsid w:val="00A8467C"/>
    <w:rsid w:val="00A905EC"/>
    <w:rsid w:val="00A939D7"/>
    <w:rsid w:val="00A971EB"/>
    <w:rsid w:val="00AA28A7"/>
    <w:rsid w:val="00AB1D70"/>
    <w:rsid w:val="00AD2A17"/>
    <w:rsid w:val="00AD56F9"/>
    <w:rsid w:val="00AD7295"/>
    <w:rsid w:val="00AE094C"/>
    <w:rsid w:val="00AE14F9"/>
    <w:rsid w:val="00AE23DA"/>
    <w:rsid w:val="00AE55BE"/>
    <w:rsid w:val="00AF3266"/>
    <w:rsid w:val="00AF405C"/>
    <w:rsid w:val="00B1132A"/>
    <w:rsid w:val="00B11F94"/>
    <w:rsid w:val="00B270FC"/>
    <w:rsid w:val="00B30A2B"/>
    <w:rsid w:val="00B3350E"/>
    <w:rsid w:val="00B33566"/>
    <w:rsid w:val="00B339DD"/>
    <w:rsid w:val="00B3623B"/>
    <w:rsid w:val="00B37129"/>
    <w:rsid w:val="00B75F55"/>
    <w:rsid w:val="00B85143"/>
    <w:rsid w:val="00B92C4E"/>
    <w:rsid w:val="00B9323E"/>
    <w:rsid w:val="00BA3F75"/>
    <w:rsid w:val="00BD01C3"/>
    <w:rsid w:val="00BD4AE4"/>
    <w:rsid w:val="00BD4CF0"/>
    <w:rsid w:val="00BD72BF"/>
    <w:rsid w:val="00BE0FB0"/>
    <w:rsid w:val="00BE16DF"/>
    <w:rsid w:val="00BE213E"/>
    <w:rsid w:val="00BF1197"/>
    <w:rsid w:val="00BF7CEE"/>
    <w:rsid w:val="00C00E58"/>
    <w:rsid w:val="00C22AD5"/>
    <w:rsid w:val="00C24303"/>
    <w:rsid w:val="00C278C7"/>
    <w:rsid w:val="00C306B8"/>
    <w:rsid w:val="00C307EC"/>
    <w:rsid w:val="00C422F0"/>
    <w:rsid w:val="00C504CB"/>
    <w:rsid w:val="00C67F12"/>
    <w:rsid w:val="00C80B7F"/>
    <w:rsid w:val="00C82D82"/>
    <w:rsid w:val="00C83FDD"/>
    <w:rsid w:val="00C91FE8"/>
    <w:rsid w:val="00CA46BC"/>
    <w:rsid w:val="00CA754E"/>
    <w:rsid w:val="00CB11E6"/>
    <w:rsid w:val="00CB16C1"/>
    <w:rsid w:val="00CB4A57"/>
    <w:rsid w:val="00CC22D2"/>
    <w:rsid w:val="00CC7B75"/>
    <w:rsid w:val="00CD6E83"/>
    <w:rsid w:val="00CE052C"/>
    <w:rsid w:val="00CE1225"/>
    <w:rsid w:val="00CE633C"/>
    <w:rsid w:val="00CF2CCB"/>
    <w:rsid w:val="00D24181"/>
    <w:rsid w:val="00D267E4"/>
    <w:rsid w:val="00D35F69"/>
    <w:rsid w:val="00D370FD"/>
    <w:rsid w:val="00D4673F"/>
    <w:rsid w:val="00D5435D"/>
    <w:rsid w:val="00D62E83"/>
    <w:rsid w:val="00D64924"/>
    <w:rsid w:val="00D86710"/>
    <w:rsid w:val="00D86AD3"/>
    <w:rsid w:val="00D9070A"/>
    <w:rsid w:val="00DB2672"/>
    <w:rsid w:val="00DB6870"/>
    <w:rsid w:val="00DB6E1D"/>
    <w:rsid w:val="00DD1233"/>
    <w:rsid w:val="00DD225D"/>
    <w:rsid w:val="00DD2757"/>
    <w:rsid w:val="00DD3066"/>
    <w:rsid w:val="00DE0A0A"/>
    <w:rsid w:val="00DE30D1"/>
    <w:rsid w:val="00DF007C"/>
    <w:rsid w:val="00E00E1D"/>
    <w:rsid w:val="00E05B57"/>
    <w:rsid w:val="00E119BA"/>
    <w:rsid w:val="00E141A4"/>
    <w:rsid w:val="00E23608"/>
    <w:rsid w:val="00E341F4"/>
    <w:rsid w:val="00E426EB"/>
    <w:rsid w:val="00E512B9"/>
    <w:rsid w:val="00E57702"/>
    <w:rsid w:val="00E65870"/>
    <w:rsid w:val="00E65C14"/>
    <w:rsid w:val="00E77A65"/>
    <w:rsid w:val="00E8350D"/>
    <w:rsid w:val="00E93469"/>
    <w:rsid w:val="00EA24B9"/>
    <w:rsid w:val="00EA35A4"/>
    <w:rsid w:val="00EC06A4"/>
    <w:rsid w:val="00EE4600"/>
    <w:rsid w:val="00EF1346"/>
    <w:rsid w:val="00EF1F00"/>
    <w:rsid w:val="00EF5890"/>
    <w:rsid w:val="00F0197E"/>
    <w:rsid w:val="00F14A2D"/>
    <w:rsid w:val="00F15C11"/>
    <w:rsid w:val="00F20522"/>
    <w:rsid w:val="00F32608"/>
    <w:rsid w:val="00F374FF"/>
    <w:rsid w:val="00F375E7"/>
    <w:rsid w:val="00F41933"/>
    <w:rsid w:val="00F41CB6"/>
    <w:rsid w:val="00F443DF"/>
    <w:rsid w:val="00F501A9"/>
    <w:rsid w:val="00F56FF9"/>
    <w:rsid w:val="00F736B4"/>
    <w:rsid w:val="00F76407"/>
    <w:rsid w:val="00F86B84"/>
    <w:rsid w:val="00F956FF"/>
    <w:rsid w:val="00F97100"/>
    <w:rsid w:val="00FC04F5"/>
    <w:rsid w:val="00FC081D"/>
    <w:rsid w:val="00FD069F"/>
    <w:rsid w:val="00FD40E7"/>
    <w:rsid w:val="00FD5012"/>
    <w:rsid w:val="00FD62D3"/>
    <w:rsid w:val="00FD656F"/>
    <w:rsid w:val="00FE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B82D8"/>
  <w15:docId w15:val="{1F33948D-0EEA-4E2B-BF3F-6D0A1D89A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F7CEE"/>
    <w:rPr>
      <w:rFonts w:ascii="Calibri" w:eastAsia="Calibri" w:hAnsi="Calibri"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EF58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7F3E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D24181"/>
    <w:pPr>
      <w:widowControl w:val="0"/>
      <w:pBdr>
        <w:top w:val="dotted" w:sz="4" w:space="1" w:color="622423"/>
        <w:bottom w:val="dotted" w:sz="4" w:space="1" w:color="622423"/>
      </w:pBdr>
      <w:autoSpaceDE w:val="0"/>
      <w:autoSpaceDN w:val="0"/>
      <w:adjustRightInd w:val="0"/>
      <w:spacing w:before="300" w:after="0" w:line="240" w:lineRule="auto"/>
      <w:jc w:val="center"/>
      <w:outlineLvl w:val="2"/>
    </w:pPr>
    <w:rPr>
      <w:rFonts w:ascii="Cambria" w:eastAsia="Times New Roman" w:hAnsi="Cambria"/>
      <w:caps/>
      <w:color w:val="622423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03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03344"/>
    <w:rPr>
      <w:rFonts w:ascii="Tahoma" w:eastAsia="Calibri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DB267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84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84773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684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84773"/>
    <w:rPr>
      <w:rFonts w:ascii="Calibri" w:eastAsia="Calibri" w:hAnsi="Calibri"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1D13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D133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D1331"/>
    <w:rPr>
      <w:rFonts w:ascii="Calibri" w:eastAsia="Calibri" w:hAnsi="Calibri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D13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D133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eks-form-detail-value">
    <w:name w:val="eks-form-detail-value"/>
    <w:basedOn w:val="Predvolenpsmoodseku"/>
    <w:rsid w:val="00E65870"/>
  </w:style>
  <w:style w:type="character" w:customStyle="1" w:styleId="apple-converted-space">
    <w:name w:val="apple-converted-space"/>
    <w:basedOn w:val="Predvolenpsmoodseku"/>
    <w:rsid w:val="00E65870"/>
  </w:style>
  <w:style w:type="character" w:styleId="Hypertextovprepojenie">
    <w:name w:val="Hyperlink"/>
    <w:uiPriority w:val="99"/>
    <w:unhideWhenUsed/>
    <w:rsid w:val="00343996"/>
    <w:rPr>
      <w:color w:val="0000FF"/>
      <w:sz w:val="22"/>
      <w:u w:val="single"/>
    </w:rPr>
  </w:style>
  <w:style w:type="character" w:customStyle="1" w:styleId="Nadpis3Char">
    <w:name w:val="Nadpis 3 Char"/>
    <w:basedOn w:val="Predvolenpsmoodseku"/>
    <w:link w:val="Nadpis3"/>
    <w:rsid w:val="00D24181"/>
    <w:rPr>
      <w:rFonts w:ascii="Cambria" w:eastAsia="Times New Roman" w:hAnsi="Cambria" w:cs="Times New Roman"/>
      <w:caps/>
      <w:color w:val="622423"/>
      <w:sz w:val="24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EF589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7F3ED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08076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6339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940478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56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223293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211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5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944190">
          <w:marLeft w:val="-801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66385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702395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62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26198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027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9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99066">
          <w:marLeft w:val="-801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193766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34581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00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40450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57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8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9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47793">
          <w:marLeft w:val="-12975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8522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028406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9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87215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775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3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81053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0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5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1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77CCA-2A6D-49A7-9E01-3E77D7CAD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5</Pages>
  <Words>1572</Words>
  <Characters>8966</Characters>
  <Application>Microsoft Office Word</Application>
  <DocSecurity>0</DocSecurity>
  <Lines>74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Mária Kačincová</dc:creator>
  <cp:lastModifiedBy>Alexander Starčevič</cp:lastModifiedBy>
  <cp:revision>44</cp:revision>
  <cp:lastPrinted>2022-07-06T09:35:00Z</cp:lastPrinted>
  <dcterms:created xsi:type="dcterms:W3CDTF">2021-06-16T07:09:00Z</dcterms:created>
  <dcterms:modified xsi:type="dcterms:W3CDTF">2023-06-12T12:26:00Z</dcterms:modified>
</cp:coreProperties>
</file>