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347" w:rsidRPr="00BA2347" w:rsidRDefault="00BA2347" w:rsidP="00BA2347">
      <w:pPr>
        <w:pStyle w:val="Nadpis3"/>
      </w:pPr>
      <w:bookmarkStart w:id="0" w:name="_Toc123798143"/>
      <w:r w:rsidRPr="00BA2347">
        <w:t>Príloha č. 1</w:t>
      </w:r>
      <w:bookmarkEnd w:id="0"/>
    </w:p>
    <w:p w:rsidR="00BA2347" w:rsidRDefault="00BA2347" w:rsidP="00BA2347">
      <w:pPr>
        <w:jc w:val="center"/>
        <w:rPr>
          <w:rFonts w:ascii="Arial" w:hAnsi="Arial" w:cs="Arial"/>
          <w:b/>
          <w:sz w:val="22"/>
          <w:szCs w:val="22"/>
        </w:rPr>
      </w:pPr>
    </w:p>
    <w:p w:rsidR="00BA2347" w:rsidRDefault="00BA2347" w:rsidP="00BA2347">
      <w:pPr>
        <w:rPr>
          <w:rFonts w:ascii="Arial" w:hAnsi="Arial" w:cs="Arial"/>
          <w:b/>
          <w:sz w:val="22"/>
          <w:szCs w:val="22"/>
        </w:rPr>
      </w:pPr>
    </w:p>
    <w:p w:rsidR="00BA2347" w:rsidRDefault="00BA2347" w:rsidP="00BA2347">
      <w:pPr>
        <w:jc w:val="center"/>
        <w:rPr>
          <w:rFonts w:ascii="Arial" w:hAnsi="Arial" w:cs="Arial"/>
          <w:b/>
          <w:shd w:val="clear" w:color="auto" w:fill="FFFFFF"/>
        </w:rPr>
      </w:pPr>
      <w:r w:rsidRPr="00C65602">
        <w:rPr>
          <w:rFonts w:ascii="Arial" w:hAnsi="Arial" w:cs="Arial"/>
          <w:b/>
          <w:shd w:val="clear" w:color="auto" w:fill="FFFFFF"/>
        </w:rPr>
        <w:t>Čestné vyhlásenie</w:t>
      </w:r>
    </w:p>
    <w:p w:rsidR="00BA2347" w:rsidRPr="00107B1E" w:rsidRDefault="00BA2347" w:rsidP="00BA2347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 xml:space="preserve"> o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súhlase s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podmienkami súťaže, pravdivosti a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úplnosti dokladov</w:t>
      </w:r>
    </w:p>
    <w:p w:rsidR="00BA2347" w:rsidRPr="00107B1E" w:rsidRDefault="00BA2347" w:rsidP="00BA2347">
      <w:pPr>
        <w:jc w:val="center"/>
        <w:rPr>
          <w:rFonts w:ascii="Arial" w:hAnsi="Arial" w:cs="Arial"/>
          <w:b/>
          <w:sz w:val="22"/>
          <w:szCs w:val="22"/>
        </w:rPr>
      </w:pPr>
    </w:p>
    <w:p w:rsidR="00BA2347" w:rsidRPr="00107B1E" w:rsidRDefault="00BA2347" w:rsidP="00BA2347">
      <w:pPr>
        <w:jc w:val="center"/>
        <w:rPr>
          <w:rFonts w:ascii="Arial" w:hAnsi="Arial" w:cs="Arial"/>
          <w:sz w:val="20"/>
          <w:szCs w:val="20"/>
        </w:rPr>
      </w:pPr>
      <w:bookmarkStart w:id="1" w:name="_Hlk116284097"/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uskutočnenie stavebných prác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 w:rsidRPr="00107B1E">
        <w:rPr>
          <w:rFonts w:ascii="Arial" w:hAnsi="Arial" w:cs="Arial"/>
          <w:sz w:val="20"/>
          <w:szCs w:val="20"/>
        </w:rPr>
        <w:t>limitný postup podľa</w:t>
      </w:r>
      <w:r>
        <w:rPr>
          <w:rFonts w:ascii="Arial" w:hAnsi="Arial" w:cs="Arial"/>
          <w:sz w:val="20"/>
          <w:szCs w:val="20"/>
        </w:rPr>
        <w:t xml:space="preserve"> </w:t>
      </w:r>
      <w:r w:rsidRPr="00D15BF4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 xml:space="preserve">112 - 116 </w:t>
      </w:r>
      <w:r w:rsidRPr="00107B1E">
        <w:rPr>
          <w:rFonts w:ascii="Arial" w:hAnsi="Arial" w:cs="Arial"/>
          <w:sz w:val="20"/>
          <w:szCs w:val="20"/>
        </w:rPr>
        <w:t xml:space="preserve">zákona č. 343/2015 </w:t>
      </w:r>
      <w:proofErr w:type="spellStart"/>
      <w:r w:rsidRPr="00107B1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</w:t>
      </w:r>
      <w:proofErr w:type="spellEnd"/>
      <w:r w:rsidRPr="00107B1E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bookmarkEnd w:id="1"/>
    <w:p w:rsidR="00BA2347" w:rsidRPr="00107B1E" w:rsidRDefault="00BA2347" w:rsidP="00BA2347">
      <w:pPr>
        <w:jc w:val="center"/>
        <w:rPr>
          <w:rFonts w:ascii="Arial" w:hAnsi="Arial" w:cs="Arial"/>
          <w:sz w:val="20"/>
          <w:szCs w:val="20"/>
        </w:rPr>
      </w:pPr>
    </w:p>
    <w:p w:rsidR="00BA2347" w:rsidRPr="00C0051B" w:rsidRDefault="00BA2347" w:rsidP="00BA2347">
      <w:pPr>
        <w:pStyle w:val="Zkladn"/>
        <w:jc w:val="center"/>
        <w:rPr>
          <w:sz w:val="24"/>
          <w:szCs w:val="24"/>
        </w:rPr>
      </w:pPr>
      <w:r w:rsidRPr="008214D7">
        <w:rPr>
          <w:b/>
          <w:sz w:val="24"/>
          <w:szCs w:val="24"/>
        </w:rPr>
        <w:t>Stavebné úpravy detských jaslí v Liptovskom Mikuláši</w:t>
      </w:r>
      <w:r w:rsidRPr="00C0051B">
        <w:rPr>
          <w:sz w:val="24"/>
          <w:szCs w:val="24"/>
        </w:rPr>
        <w:br/>
      </w:r>
    </w:p>
    <w:p w:rsidR="00BA2347" w:rsidRPr="00F5044B" w:rsidRDefault="00BA2347" w:rsidP="00BA2347">
      <w:pPr>
        <w:pStyle w:val="Zkladn"/>
        <w:jc w:val="center"/>
        <w:rPr>
          <w:b/>
          <w:sz w:val="24"/>
          <w:szCs w:val="24"/>
        </w:rPr>
      </w:pPr>
      <w:bookmarkStart w:id="2" w:name="_Hlk122339363"/>
    </w:p>
    <w:p w:rsidR="00BA2347" w:rsidRPr="00107B1E" w:rsidRDefault="00BA2347" w:rsidP="00BA234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pod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Výzvou na predkladanie ponúk</w:t>
      </w:r>
      <w:r w:rsidRPr="00107B1E">
        <w:rPr>
          <w:rFonts w:ascii="Arial" w:hAnsi="Arial" w:cs="Arial"/>
          <w:sz w:val="20"/>
          <w:szCs w:val="20"/>
        </w:rPr>
        <w:t xml:space="preserve"> uverejn</w:t>
      </w:r>
      <w:r>
        <w:rPr>
          <w:rFonts w:ascii="Arial" w:hAnsi="Arial" w:cs="Arial"/>
          <w:sz w:val="20"/>
          <w:szCs w:val="20"/>
        </w:rPr>
        <w:t>enej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bookmarkEnd w:id="2"/>
    <w:p w:rsidR="00BA2347" w:rsidRPr="00107B1E" w:rsidRDefault="00BA2347" w:rsidP="00BA2347">
      <w:pPr>
        <w:jc w:val="center"/>
        <w:rPr>
          <w:rFonts w:ascii="Arial" w:hAnsi="Arial" w:cs="Arial"/>
          <w:b/>
          <w:sz w:val="20"/>
          <w:szCs w:val="20"/>
        </w:rPr>
      </w:pPr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p w:rsidR="00BA2347" w:rsidRPr="00107B1E" w:rsidRDefault="00BA2347" w:rsidP="00BA2347">
      <w:pPr>
        <w:rPr>
          <w:rFonts w:ascii="Arial" w:hAnsi="Arial" w:cs="Arial"/>
          <w:sz w:val="20"/>
          <w:szCs w:val="20"/>
        </w:rPr>
      </w:pPr>
    </w:p>
    <w:p w:rsidR="00BA2347" w:rsidRPr="00107B1E" w:rsidRDefault="00BA2347" w:rsidP="00BA234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107B1E">
        <w:rPr>
          <w:rFonts w:ascii="Arial" w:hAnsi="Arial" w:cs="Arial"/>
          <w:sz w:val="20"/>
          <w:szCs w:val="20"/>
        </w:rPr>
        <w:t>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podmienkami verejného obstarávania na </w:t>
      </w:r>
      <w:r>
        <w:rPr>
          <w:rFonts w:ascii="Arial" w:hAnsi="Arial" w:cs="Arial"/>
          <w:sz w:val="20"/>
          <w:szCs w:val="20"/>
        </w:rPr>
        <w:t xml:space="preserve">uvedený </w:t>
      </w:r>
      <w:r w:rsidRPr="00107B1E">
        <w:rPr>
          <w:rFonts w:ascii="Arial" w:hAnsi="Arial" w:cs="Arial"/>
          <w:sz w:val="20"/>
          <w:szCs w:val="20"/>
        </w:rPr>
        <w:t>predmet zákazky, ktoré určil verejný obstarávateľ, že súhlasíme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obchodnými podmienkami uskutočnenia predmetu zákazky uvedenými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Časti B. – „Opis predmetu zákazky“, C – „Spôsob určenia ceny“, F –„Obchodné podmienky uskutočnenia predmetu zákazky“ týchto SP.</w:t>
      </w:r>
    </w:p>
    <w:p w:rsidR="00BA2347" w:rsidRPr="00107B1E" w:rsidRDefault="00BA2347" w:rsidP="00BA234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Pr="00107B1E">
        <w:rPr>
          <w:rFonts w:ascii="Arial" w:hAnsi="Arial" w:cs="Arial"/>
          <w:sz w:val="20"/>
          <w:szCs w:val="20"/>
        </w:rPr>
        <w:t>šetky predložené doklady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údaje uvedené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ponuke sú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úplné.</w:t>
      </w:r>
    </w:p>
    <w:p w:rsidR="00BA2347" w:rsidRPr="00107B1E" w:rsidRDefault="00BA2347" w:rsidP="00BA234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 xml:space="preserve">všetkému, čo bolo </w:t>
      </w:r>
      <w:r>
        <w:rPr>
          <w:rFonts w:ascii="Arial" w:hAnsi="Arial" w:cs="Arial"/>
          <w:sz w:val="20"/>
          <w:szCs w:val="20"/>
        </w:rPr>
        <w:t>v Oznámení</w:t>
      </w:r>
      <w:r w:rsidRPr="00107B1E">
        <w:rPr>
          <w:rFonts w:ascii="Arial" w:hAnsi="Arial" w:cs="Arial"/>
          <w:sz w:val="20"/>
          <w:szCs w:val="20"/>
        </w:rPr>
        <w:t>, súťažných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zmluvných podmienkach sme porozumeli; na to, čo nám nebolo jasné sme využili možnosť </w:t>
      </w:r>
      <w:r>
        <w:rPr>
          <w:rFonts w:ascii="Arial" w:hAnsi="Arial" w:cs="Arial"/>
          <w:sz w:val="20"/>
          <w:szCs w:val="20"/>
        </w:rPr>
        <w:t>vysvetľovania</w:t>
      </w:r>
      <w:r w:rsidRPr="00107B1E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sme si vedomí, že ak naša ponuka nebude obsahovať všetky náležitosti požadované verejným obstarávateľom, bude zo súťaže vylúčená.</w:t>
      </w:r>
    </w:p>
    <w:p w:rsidR="00BA2347" w:rsidRPr="00107B1E" w:rsidRDefault="00BA2347" w:rsidP="00BA234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emáme uložený zákaz účasti vo verejnom obstarávaní potvrdený konečným rozhodnutím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Slovenskej republike alebo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štáte sídla, miesta podnikania alebo obvyklého pobytu,</w:t>
      </w:r>
    </w:p>
    <w:p w:rsidR="00BA2347" w:rsidRPr="00107B1E" w:rsidRDefault="00BA2347" w:rsidP="00BA234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povinností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oblasti ochrany životného prostredia, sociálneho práva alebo pracovného práva podľa osobitných predpisov, za ktoré mi bola právoplatne uložená sankcia,</w:t>
      </w:r>
    </w:p>
    <w:p w:rsidR="00BA2347" w:rsidRPr="00107B1E" w:rsidRDefault="00BA2347" w:rsidP="00BA234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profesijných povinností.</w:t>
      </w:r>
    </w:p>
    <w:p w:rsidR="00BA2347" w:rsidRPr="00107B1E" w:rsidRDefault="00BA2347" w:rsidP="00BA234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>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že doklady, ktoré poskytujeme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týmto verejným obstarávaním, môže verejný obstarávateľ spracovávať podľa zákona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ochrane osobných údajov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znení neskorších predpisov.</w:t>
      </w:r>
    </w:p>
    <w:p w:rsidR="00BA2347" w:rsidRPr="00107B1E" w:rsidRDefault="00BA2347" w:rsidP="00BA234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Vyhlasujeme, že 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aby „kópia“ našej ponuky bola poskytnutá Úradu pre verejné obstarávani</w:t>
      </w:r>
      <w:r>
        <w:rPr>
          <w:rFonts w:ascii="Arial" w:hAnsi="Arial" w:cs="Arial"/>
          <w:sz w:val="20"/>
          <w:szCs w:val="20"/>
        </w:rPr>
        <w:t>e</w:t>
      </w:r>
      <w:r w:rsidRPr="00107B1E">
        <w:rPr>
          <w:rFonts w:ascii="Arial" w:hAnsi="Arial" w:cs="Arial"/>
          <w:sz w:val="20"/>
          <w:szCs w:val="20"/>
        </w:rPr>
        <w:t>.</w:t>
      </w:r>
    </w:p>
    <w:p w:rsidR="00BA2347" w:rsidRPr="00107B1E" w:rsidRDefault="00BA2347" w:rsidP="00BA234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A2347" w:rsidRPr="00107B1E" w:rsidRDefault="00BA2347" w:rsidP="00BA234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BA2347" w:rsidRDefault="00BA2347" w:rsidP="00BA234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A2347" w:rsidRPr="00107B1E" w:rsidRDefault="00BA2347" w:rsidP="00BA234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BA2347" w:rsidRDefault="00BA2347" w:rsidP="00BA234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p w:rsidR="0072305F" w:rsidRDefault="0072305F"/>
    <w:sectPr w:rsidR="0072305F" w:rsidSect="00BA23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292517920">
    <w:abstractNumId w:val="1"/>
  </w:num>
  <w:num w:numId="2" w16cid:durableId="814836694">
    <w:abstractNumId w:val="1"/>
  </w:num>
  <w:num w:numId="3" w16cid:durableId="2129084632">
    <w:abstractNumId w:val="1"/>
  </w:num>
  <w:num w:numId="4" w16cid:durableId="295380106">
    <w:abstractNumId w:val="1"/>
  </w:num>
  <w:num w:numId="5" w16cid:durableId="348794026">
    <w:abstractNumId w:val="1"/>
  </w:num>
  <w:num w:numId="6" w16cid:durableId="1477336670">
    <w:abstractNumId w:val="4"/>
  </w:num>
  <w:num w:numId="7" w16cid:durableId="2140756400">
    <w:abstractNumId w:val="4"/>
  </w:num>
  <w:num w:numId="8" w16cid:durableId="1282496342">
    <w:abstractNumId w:val="7"/>
  </w:num>
  <w:num w:numId="9" w16cid:durableId="1778989422">
    <w:abstractNumId w:val="5"/>
  </w:num>
  <w:num w:numId="10" w16cid:durableId="1695962545">
    <w:abstractNumId w:val="2"/>
  </w:num>
  <w:num w:numId="11" w16cid:durableId="1562250244">
    <w:abstractNumId w:val="6"/>
  </w:num>
  <w:num w:numId="12" w16cid:durableId="1922982581">
    <w:abstractNumId w:val="1"/>
  </w:num>
  <w:num w:numId="13" w16cid:durableId="341124174">
    <w:abstractNumId w:val="1"/>
  </w:num>
  <w:num w:numId="14" w16cid:durableId="1994137579">
    <w:abstractNumId w:val="1"/>
  </w:num>
  <w:num w:numId="15" w16cid:durableId="1205554520">
    <w:abstractNumId w:val="1"/>
  </w:num>
  <w:num w:numId="16" w16cid:durableId="978532626">
    <w:abstractNumId w:val="1"/>
  </w:num>
  <w:num w:numId="17" w16cid:durableId="206143020">
    <w:abstractNumId w:val="4"/>
  </w:num>
  <w:num w:numId="18" w16cid:durableId="507603910">
    <w:abstractNumId w:val="4"/>
  </w:num>
  <w:num w:numId="19" w16cid:durableId="1895115992">
    <w:abstractNumId w:val="7"/>
  </w:num>
  <w:num w:numId="20" w16cid:durableId="970483047">
    <w:abstractNumId w:val="5"/>
  </w:num>
  <w:num w:numId="21" w16cid:durableId="1705010640">
    <w:abstractNumId w:val="2"/>
  </w:num>
  <w:num w:numId="22" w16cid:durableId="1115752216">
    <w:abstractNumId w:val="6"/>
  </w:num>
  <w:num w:numId="23" w16cid:durableId="1976526674">
    <w:abstractNumId w:val="1"/>
  </w:num>
  <w:num w:numId="24" w16cid:durableId="1001857259">
    <w:abstractNumId w:val="1"/>
  </w:num>
  <w:num w:numId="25" w16cid:durableId="419185513">
    <w:abstractNumId w:val="1"/>
  </w:num>
  <w:num w:numId="26" w16cid:durableId="1537887126">
    <w:abstractNumId w:val="1"/>
  </w:num>
  <w:num w:numId="27" w16cid:durableId="539434344">
    <w:abstractNumId w:val="1"/>
  </w:num>
  <w:num w:numId="28" w16cid:durableId="1318460611">
    <w:abstractNumId w:val="4"/>
  </w:num>
  <w:num w:numId="29" w16cid:durableId="1948809764">
    <w:abstractNumId w:val="4"/>
  </w:num>
  <w:num w:numId="30" w16cid:durableId="2014062911">
    <w:abstractNumId w:val="7"/>
  </w:num>
  <w:num w:numId="31" w16cid:durableId="131410482">
    <w:abstractNumId w:val="5"/>
  </w:num>
  <w:num w:numId="32" w16cid:durableId="627929034">
    <w:abstractNumId w:val="2"/>
  </w:num>
  <w:num w:numId="33" w16cid:durableId="481847501">
    <w:abstractNumId w:val="0"/>
  </w:num>
  <w:num w:numId="34" w16cid:durableId="1239945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47"/>
    <w:rsid w:val="00173763"/>
    <w:rsid w:val="0072305F"/>
    <w:rsid w:val="0087779D"/>
    <w:rsid w:val="00A02B60"/>
    <w:rsid w:val="00BA2347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2CFA2-F207-4CB7-81FC-8635EC5B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2347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BA2347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BA2347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BA2347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2023-01-05T13:43:00Z</dcterms:created>
  <dcterms:modified xsi:type="dcterms:W3CDTF">2023-01-05T13:44:00Z</dcterms:modified>
</cp:coreProperties>
</file>