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35C" w:rsidRDefault="00C7135C" w:rsidP="00C7135C">
      <w:pPr>
        <w:rPr>
          <w:rFonts w:ascii="Arial" w:hAnsi="Arial" w:cs="Arial"/>
          <w:b/>
          <w:bCs/>
        </w:rPr>
      </w:pPr>
      <w:r w:rsidRPr="00534AAD">
        <w:rPr>
          <w:rFonts w:ascii="Arial" w:hAnsi="Arial" w:cs="Arial"/>
          <w:b/>
          <w:bCs/>
        </w:rPr>
        <w:t>C.1 - Spôsob určenia ceny – neoprávnené výdavky</w:t>
      </w:r>
    </w:p>
    <w:p w:rsidR="00C7135C" w:rsidRPr="00211890" w:rsidRDefault="00C7135C" w:rsidP="00C7135C">
      <w:pPr>
        <w:rPr>
          <w:rFonts w:ascii="Arial" w:hAnsi="Arial" w:cs="Arial"/>
          <w:b/>
          <w:bCs/>
        </w:rPr>
      </w:pPr>
    </w:p>
    <w:p w:rsidR="00C7135C" w:rsidRDefault="00C7135C" w:rsidP="00C7135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417"/>
      </w:tblGrid>
      <w:tr w:rsidR="00C7135C" w:rsidRPr="00C7135C" w:rsidTr="002428D2">
        <w:trPr>
          <w:trHeight w:val="7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Stavebné úpravy detských jaslí, Liptovský Mikuláš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Cena bez DPH (v 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DPH</w:t>
            </w:r>
          </w:p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(v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Spolu s DPH (v EUR)</w:t>
            </w: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stavebné úpravy v interiéri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výmena okien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zateplenie fasády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Spolu - časť A -  Hospodársky pavilón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stavebné úpravy v interiéri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výmena okien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Časť : zateplenie fasády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Spolu - časť B,C,D - Jasle a vstup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 xml:space="preserve">Časť : Terasy a </w:t>
            </w:r>
            <w:proofErr w:type="spellStart"/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>prestrešené</w:t>
            </w:r>
            <w:proofErr w:type="spellEnd"/>
            <w:r w:rsidRPr="00C7135C">
              <w:rPr>
                <w:rFonts w:ascii="Arial" w:hAnsi="Arial" w:cs="Arial"/>
                <w:sz w:val="20"/>
                <w:szCs w:val="20"/>
                <w:lang w:val="sk-SK"/>
              </w:rPr>
              <w:t xml:space="preserve"> chodníky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Spolu - časť E, F - Terasy a </w:t>
            </w:r>
            <w:proofErr w:type="spellStart"/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prestrešené</w:t>
            </w:r>
            <w:proofErr w:type="spellEnd"/>
            <w:r w:rsidRPr="00C7135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chodníky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135C" w:rsidRPr="00C7135C" w:rsidTr="002428D2">
        <w:trPr>
          <w:trHeight w:val="881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135C" w:rsidRPr="00C7135C" w:rsidRDefault="00C7135C" w:rsidP="002428D2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C7135C">
              <w:rPr>
                <w:rFonts w:ascii="Arial" w:hAnsi="Arial" w:cs="Arial"/>
                <w:b/>
                <w:bCs/>
                <w:lang w:val="sk-SK"/>
              </w:rPr>
              <w:t>Celkom – neoprávnené výdavky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C7135C" w:rsidRPr="00C7135C" w:rsidRDefault="00C7135C" w:rsidP="002428D2">
            <w:pPr>
              <w:jc w:val="right"/>
              <w:rPr>
                <w:rFonts w:ascii="Arial" w:hAnsi="Arial" w:cs="Arial"/>
                <w:b/>
                <w:bCs/>
                <w:lang w:val="sk-SK"/>
              </w:rPr>
            </w:pPr>
          </w:p>
        </w:tc>
      </w:tr>
    </w:tbl>
    <w:p w:rsidR="00C7135C" w:rsidRDefault="00C7135C" w:rsidP="00C7135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C7135C" w:rsidRDefault="00C7135C" w:rsidP="00C7135C">
      <w:pPr>
        <w:pStyle w:val="Zarkazkladnhotextu"/>
        <w:ind w:left="1070"/>
        <w:rPr>
          <w:rFonts w:ascii="Arial" w:hAnsi="Arial" w:cs="Arial"/>
          <w:b/>
          <w:bCs/>
          <w:szCs w:val="22"/>
        </w:rPr>
      </w:pPr>
    </w:p>
    <w:p w:rsidR="00C7135C" w:rsidRPr="00107B1E" w:rsidRDefault="00C7135C" w:rsidP="00C7135C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C7135C" w:rsidRDefault="00C7135C" w:rsidP="00C7135C">
      <w:pPr>
        <w:pStyle w:val="Zkladntext3"/>
        <w:jc w:val="left"/>
        <w:rPr>
          <w:rFonts w:ascii="Arial" w:hAnsi="Arial" w:cs="Arial"/>
          <w:color w:val="auto"/>
        </w:rPr>
      </w:pPr>
    </w:p>
    <w:p w:rsidR="00C7135C" w:rsidRDefault="00C7135C" w:rsidP="00C7135C">
      <w:pPr>
        <w:pStyle w:val="Zkladntext3"/>
        <w:jc w:val="left"/>
        <w:rPr>
          <w:rFonts w:ascii="Arial" w:hAnsi="Arial" w:cs="Arial"/>
          <w:color w:val="auto"/>
        </w:rPr>
      </w:pPr>
    </w:p>
    <w:p w:rsidR="00C7135C" w:rsidRDefault="00C7135C" w:rsidP="00C7135C">
      <w:pPr>
        <w:pStyle w:val="Zkladntext3"/>
        <w:jc w:val="left"/>
        <w:rPr>
          <w:rFonts w:ascii="Arial" w:hAnsi="Arial" w:cs="Arial"/>
          <w:color w:val="auto"/>
        </w:rPr>
      </w:pPr>
    </w:p>
    <w:p w:rsidR="00C7135C" w:rsidRDefault="00C7135C" w:rsidP="00C7135C">
      <w:pPr>
        <w:pStyle w:val="Zkladntext3"/>
        <w:jc w:val="left"/>
        <w:rPr>
          <w:rFonts w:ascii="Arial" w:hAnsi="Arial" w:cs="Arial"/>
          <w:color w:val="auto"/>
        </w:rPr>
      </w:pPr>
    </w:p>
    <w:p w:rsidR="00C7135C" w:rsidRPr="00C7135C" w:rsidRDefault="00C7135C" w:rsidP="00C7135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C7135C" w:rsidRPr="00C7135C" w:rsidRDefault="00C7135C" w:rsidP="00C7135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C7135C" w:rsidRPr="00C7135C" w:rsidRDefault="00C7135C" w:rsidP="00C7135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C7135C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C7135C">
        <w:rPr>
          <w:rFonts w:ascii="Arial" w:hAnsi="Arial" w:cs="Arial"/>
          <w:color w:val="auto"/>
          <w:sz w:val="20"/>
          <w:szCs w:val="20"/>
        </w:rPr>
        <w:tab/>
      </w:r>
      <w:r w:rsidRPr="00C7135C">
        <w:rPr>
          <w:rFonts w:ascii="Arial" w:hAnsi="Arial" w:cs="Arial"/>
          <w:color w:val="auto"/>
          <w:sz w:val="20"/>
          <w:szCs w:val="20"/>
        </w:rPr>
        <w:tab/>
      </w:r>
      <w:r w:rsidRPr="00C7135C">
        <w:rPr>
          <w:rFonts w:ascii="Arial" w:hAnsi="Arial" w:cs="Arial"/>
          <w:color w:val="auto"/>
          <w:sz w:val="20"/>
          <w:szCs w:val="20"/>
        </w:rPr>
        <w:tab/>
      </w:r>
      <w:r w:rsidRPr="00C7135C">
        <w:rPr>
          <w:rFonts w:ascii="Arial" w:hAnsi="Arial" w:cs="Arial"/>
          <w:color w:val="auto"/>
          <w:sz w:val="20"/>
          <w:szCs w:val="20"/>
        </w:rPr>
        <w:tab/>
      </w:r>
    </w:p>
    <w:p w:rsidR="00C7135C" w:rsidRPr="00C7135C" w:rsidRDefault="00C7135C" w:rsidP="00C7135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C7135C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</w:p>
    <w:p w:rsidR="00C7135C" w:rsidRPr="00C7135C" w:rsidRDefault="00C7135C" w:rsidP="00C7135C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C7135C" w:rsidRPr="00C7135C" w:rsidRDefault="00C7135C" w:rsidP="00C7135C">
      <w:pPr>
        <w:pStyle w:val="Zarkazkladnhotextu"/>
        <w:ind w:left="1070"/>
        <w:rPr>
          <w:rFonts w:ascii="Arial" w:hAnsi="Arial" w:cs="Arial"/>
          <w:b/>
          <w:bCs/>
          <w:sz w:val="20"/>
          <w:szCs w:val="20"/>
        </w:rPr>
      </w:pPr>
    </w:p>
    <w:p w:rsidR="00C7135C" w:rsidRPr="00C7135C" w:rsidRDefault="00C7135C" w:rsidP="00C7135C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C7135C">
        <w:rPr>
          <w:rFonts w:ascii="Arial" w:hAnsi="Arial" w:cs="Arial"/>
          <w:color w:val="auto"/>
          <w:sz w:val="20"/>
          <w:szCs w:val="20"/>
        </w:rPr>
        <w:t>Dátum :</w:t>
      </w:r>
    </w:p>
    <w:p w:rsidR="0072305F" w:rsidRPr="00C7135C" w:rsidRDefault="0072305F">
      <w:pPr>
        <w:rPr>
          <w:sz w:val="20"/>
          <w:szCs w:val="20"/>
        </w:rPr>
      </w:pPr>
    </w:p>
    <w:sectPr w:rsidR="0072305F" w:rsidRPr="00C7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58FE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3"/>
  </w:num>
  <w:num w:numId="7" w16cid:durableId="2140756400">
    <w:abstractNumId w:val="3"/>
  </w:num>
  <w:num w:numId="8" w16cid:durableId="1282496342">
    <w:abstractNumId w:val="7"/>
  </w:num>
  <w:num w:numId="9" w16cid:durableId="1778989422">
    <w:abstractNumId w:val="4"/>
  </w:num>
  <w:num w:numId="10" w16cid:durableId="1695962545">
    <w:abstractNumId w:val="2"/>
  </w:num>
  <w:num w:numId="11" w16cid:durableId="1562250244">
    <w:abstractNumId w:val="5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3"/>
  </w:num>
  <w:num w:numId="18" w16cid:durableId="507603910">
    <w:abstractNumId w:val="3"/>
  </w:num>
  <w:num w:numId="19" w16cid:durableId="1895115992">
    <w:abstractNumId w:val="7"/>
  </w:num>
  <w:num w:numId="20" w16cid:durableId="970483047">
    <w:abstractNumId w:val="4"/>
  </w:num>
  <w:num w:numId="21" w16cid:durableId="1705010640">
    <w:abstractNumId w:val="2"/>
  </w:num>
  <w:num w:numId="22" w16cid:durableId="1115752216">
    <w:abstractNumId w:val="5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3"/>
  </w:num>
  <w:num w:numId="29" w16cid:durableId="1948809764">
    <w:abstractNumId w:val="3"/>
  </w:num>
  <w:num w:numId="30" w16cid:durableId="2014062911">
    <w:abstractNumId w:val="7"/>
  </w:num>
  <w:num w:numId="31" w16cid:durableId="131410482">
    <w:abstractNumId w:val="4"/>
  </w:num>
  <w:num w:numId="32" w16cid:durableId="627929034">
    <w:abstractNumId w:val="2"/>
  </w:num>
  <w:num w:numId="33" w16cid:durableId="481847501">
    <w:abstractNumId w:val="0"/>
  </w:num>
  <w:num w:numId="34" w16cid:durableId="1719040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5C"/>
    <w:rsid w:val="00173763"/>
    <w:rsid w:val="0072305F"/>
    <w:rsid w:val="0087779D"/>
    <w:rsid w:val="00A02B60"/>
    <w:rsid w:val="00C7135C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972A-E1AA-4C16-8072-5865A58A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135C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2023-01-05T13:37:00Z</dcterms:created>
  <dcterms:modified xsi:type="dcterms:W3CDTF">2023-01-05T13:38:00Z</dcterms:modified>
</cp:coreProperties>
</file>