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5FFFB811"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E46DA2">
                    <w:rPr>
                      <w:rFonts w:ascii="Arial Narrow" w:hAnsi="Arial Narrow" w:cs="Arial"/>
                      <w:sz w:val="18"/>
                      <w:szCs w:val="18"/>
                    </w:rPr>
                    <w:t>3</w:t>
                  </w:r>
                  <w:r w:rsidR="00A66E38" w:rsidRPr="006B5271">
                    <w:rPr>
                      <w:rFonts w:ascii="Arial Narrow" w:hAnsi="Arial Narrow" w:cs="Arial"/>
                      <w:sz w:val="18"/>
                      <w:szCs w:val="18"/>
                    </w:rPr>
                    <w:t>/00</w:t>
                  </w:r>
                  <w:r w:rsidR="00E46DA2">
                    <w:rPr>
                      <w:rFonts w:ascii="Arial Narrow" w:hAnsi="Arial Narrow" w:cs="Arial"/>
                      <w:sz w:val="18"/>
                      <w:szCs w:val="18"/>
                    </w:rPr>
                    <w:t>32</w:t>
                  </w:r>
                  <w:r w:rsidR="0049158B">
                    <w:rPr>
                      <w:rFonts w:ascii="Arial Narrow" w:hAnsi="Arial Narrow" w:cs="Arial"/>
                      <w:sz w:val="18"/>
                      <w:szCs w:val="18"/>
                    </w:rPr>
                    <w:t>20</w:t>
                  </w:r>
                  <w:r w:rsidR="00A66E38" w:rsidRPr="006B5271">
                    <w:rPr>
                      <w:rFonts w:ascii="Arial Narrow" w:hAnsi="Arial Narrow" w:cs="Arial"/>
                      <w:sz w:val="18"/>
                      <w:szCs w:val="18"/>
                    </w:rPr>
                    <w:t>-</w:t>
                  </w:r>
                  <w:r w:rsidR="00846F74">
                    <w:rPr>
                      <w:rFonts w:ascii="Arial Narrow" w:hAnsi="Arial Narrow" w:cs="Arial"/>
                      <w:sz w:val="18"/>
                      <w:szCs w:val="18"/>
                    </w:rPr>
                    <w:t>006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380133D3"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04582">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3865AEF" w14:textId="599C967D" w:rsidR="00184293" w:rsidRPr="00147FD2" w:rsidRDefault="0049158B" w:rsidP="00184293">
      <w:pPr>
        <w:widowControl w:val="0"/>
        <w:autoSpaceDE w:val="0"/>
        <w:autoSpaceDN w:val="0"/>
        <w:adjustRightInd w:val="0"/>
        <w:jc w:val="center"/>
        <w:rPr>
          <w:rFonts w:ascii="Arial Narrow" w:hAnsi="Arial Narrow"/>
          <w:b/>
          <w:smallCaps/>
          <w:sz w:val="40"/>
          <w:szCs w:val="28"/>
        </w:rPr>
      </w:pPr>
      <w:bookmarkStart w:id="0" w:name="nazov"/>
      <w:bookmarkEnd w:id="0"/>
      <w:r>
        <w:rPr>
          <w:rFonts w:ascii="Arial Narrow" w:hAnsi="Arial Narrow"/>
          <w:b/>
          <w:smallCaps/>
          <w:sz w:val="40"/>
          <w:szCs w:val="28"/>
        </w:rPr>
        <w:t>Servisné služby pre kamerový a monitorovací systém na letiskách (SLA)</w:t>
      </w:r>
    </w:p>
    <w:p w14:paraId="25C5C50C" w14:textId="6E7A1FA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84293">
        <w:rPr>
          <w:rFonts w:ascii="Arial Narrow" w:hAnsi="Arial Narrow" w:cs="Arial"/>
          <w:sz w:val="28"/>
          <w:szCs w:val="28"/>
        </w:rPr>
        <w:t>Služby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49158B">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49158B">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57DEEF9"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FB81294" w14:textId="140DC472" w:rsidR="00E46DA2" w:rsidRDefault="00B452D1" w:rsidP="0049158B">
      <w:pPr>
        <w:tabs>
          <w:tab w:val="left" w:pos="709"/>
        </w:tabs>
        <w:spacing w:after="0"/>
        <w:rPr>
          <w:rFonts w:ascii="Arial Narrow" w:hAnsi="Arial Narrow"/>
          <w:bCs/>
          <w:sz w:val="22"/>
        </w:rPr>
      </w:pPr>
      <w:r w:rsidRPr="00E46DA2">
        <w:rPr>
          <w:rFonts w:ascii="Arial Narrow" w:hAnsi="Arial Narrow"/>
          <w:sz w:val="22"/>
        </w:rPr>
        <w:t xml:space="preserve">                                                                                  </w:t>
      </w:r>
      <w:r w:rsidR="0014673C" w:rsidRPr="00E46DA2">
        <w:rPr>
          <w:rFonts w:ascii="Arial Narrow" w:hAnsi="Arial Narrow"/>
          <w:sz w:val="22"/>
        </w:rPr>
        <w:t xml:space="preserve">     </w:t>
      </w:r>
      <w:r w:rsidR="00E46DA2" w:rsidRPr="00E46DA2">
        <w:rPr>
          <w:rFonts w:ascii="Arial Narrow" w:hAnsi="Arial Narrow"/>
          <w:sz w:val="22"/>
        </w:rPr>
        <w:t xml:space="preserve">                      </w:t>
      </w:r>
      <w:r w:rsidR="0049158B">
        <w:rPr>
          <w:rFonts w:ascii="Arial Narrow" w:hAnsi="Arial Narrow"/>
          <w:sz w:val="22"/>
        </w:rPr>
        <w:t xml:space="preserve">         </w:t>
      </w:r>
      <w:r w:rsidR="00E46DA2" w:rsidRPr="00E46DA2">
        <w:rPr>
          <w:rFonts w:ascii="Arial Narrow" w:hAnsi="Arial Narrow"/>
          <w:sz w:val="22"/>
        </w:rPr>
        <w:t xml:space="preserve"> </w:t>
      </w:r>
      <w:r w:rsidRPr="00E46DA2">
        <w:rPr>
          <w:rFonts w:ascii="Arial Narrow" w:hAnsi="Arial Narrow"/>
          <w:sz w:val="22"/>
        </w:rPr>
        <w:t xml:space="preserve"> </w:t>
      </w:r>
      <w:r w:rsidR="00E46DA2" w:rsidRPr="00E46DA2">
        <w:rPr>
          <w:rFonts w:ascii="Arial Narrow" w:hAnsi="Arial Narrow"/>
          <w:bCs/>
          <w:sz w:val="22"/>
        </w:rPr>
        <w:t xml:space="preserve">Ing. </w:t>
      </w:r>
      <w:r w:rsidR="0049158B">
        <w:rPr>
          <w:rFonts w:ascii="Arial Narrow" w:hAnsi="Arial Narrow"/>
          <w:bCs/>
          <w:sz w:val="22"/>
        </w:rPr>
        <w:t>Igor SIBERT</w:t>
      </w:r>
    </w:p>
    <w:p w14:paraId="6F35F432" w14:textId="3FE09755" w:rsidR="0049158B" w:rsidRPr="00E46DA2" w:rsidRDefault="0049158B" w:rsidP="0049158B">
      <w:pPr>
        <w:tabs>
          <w:tab w:val="left" w:pos="709"/>
        </w:tabs>
        <w:spacing w:after="0"/>
        <w:rPr>
          <w:rFonts w:ascii="Arial Narrow" w:hAnsi="Arial Narrow"/>
          <w:bCs/>
          <w:sz w:val="22"/>
        </w:rPr>
      </w:pPr>
      <w:r>
        <w:rPr>
          <w:rFonts w:ascii="Arial Narrow" w:hAnsi="Arial Narrow"/>
          <w:bCs/>
          <w:sz w:val="22"/>
        </w:rPr>
        <w:t xml:space="preserve">                                                                                                                       generálny riaditeľ</w:t>
      </w:r>
    </w:p>
    <w:p w14:paraId="182177DC" w14:textId="1CB9A3D3" w:rsidR="00B452D1" w:rsidRPr="00CF20C0" w:rsidRDefault="00F5634B" w:rsidP="0049158B">
      <w:pPr>
        <w:spacing w:after="120"/>
        <w:jc w:val="center"/>
        <w:rPr>
          <w:rFonts w:ascii="Arial Narrow" w:hAnsi="Arial Narrow" w:cs="Arial"/>
          <w:sz w:val="22"/>
        </w:rPr>
      </w:pPr>
      <w:r>
        <w:rPr>
          <w:rFonts w:ascii="Arial Narrow" w:hAnsi="Arial Narrow" w:cs="Arial"/>
          <w:sz w:val="22"/>
          <w:lang w:eastAsia="sk-SK"/>
        </w:rPr>
        <w:t xml:space="preserve">                                                                                     </w:t>
      </w:r>
      <w:r w:rsidR="0049158B">
        <w:rPr>
          <w:rFonts w:ascii="Arial Narrow" w:hAnsi="Arial Narrow" w:cs="Arial"/>
          <w:sz w:val="22"/>
          <w:lang w:eastAsia="sk-SK"/>
        </w:rPr>
        <w:t xml:space="preserve">Sekcie informatiky, telekomunikácií a bezpečnosti </w:t>
      </w:r>
      <w:r>
        <w:rPr>
          <w:rFonts w:ascii="Arial Narrow" w:hAnsi="Arial Narrow" w:cs="Arial"/>
          <w:sz w:val="22"/>
          <w:lang w:eastAsia="sk-SK"/>
        </w:rPr>
        <w:t xml:space="preserve"> MV SR</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49158B">
      <w:pPr>
        <w:pStyle w:val="Zkladntext3"/>
        <w:spacing w:after="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49158B">
      <w:pPr>
        <w:pStyle w:val="Zkladntext3"/>
        <w:spacing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33D92B45" w14:textId="77777777" w:rsidR="0049158B" w:rsidRDefault="0049158B" w:rsidP="00065F6B">
      <w:pPr>
        <w:pStyle w:val="Zkladntext3"/>
        <w:rPr>
          <w:rFonts w:ascii="Arial Narrow" w:hAnsi="Arial Narrow" w:cs="Arial"/>
          <w:sz w:val="22"/>
          <w:szCs w:val="22"/>
        </w:rPr>
      </w:pPr>
    </w:p>
    <w:p w14:paraId="6B904FFC" w14:textId="29500CF9"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834EA8">
        <w:rPr>
          <w:rFonts w:ascii="Arial Narrow" w:hAnsi="Arial Narrow" w:cs="Arial"/>
          <w:sz w:val="22"/>
          <w:szCs w:val="22"/>
        </w:rPr>
        <w:t xml:space="preserve">február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E46DA2">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401CD93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005F99">
        <w:rPr>
          <w:rFonts w:ascii="Arial Narrow" w:hAnsi="Arial Narrow"/>
          <w:szCs w:val="20"/>
        </w:rPr>
        <w:t>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31E5387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9158B">
        <w:rPr>
          <w:rFonts w:ascii="Arial Narrow" w:hAnsi="Arial Narrow"/>
          <w:szCs w:val="20"/>
        </w:rPr>
        <w:t>Servisnej zmluvy</w:t>
      </w:r>
      <w:r w:rsidR="00820493" w:rsidRPr="00CF250E">
        <w:rPr>
          <w:rFonts w:ascii="Arial Narrow" w:hAnsi="Arial Narrow"/>
          <w:szCs w:val="20"/>
        </w:rPr>
        <w:t xml:space="preserve"> </w:t>
      </w:r>
    </w:p>
    <w:p w14:paraId="1046E002" w14:textId="2F7AA0D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1147CB5" w14:textId="77777777" w:rsidR="00005F99" w:rsidRPr="006641CD" w:rsidRDefault="00005F99" w:rsidP="00005F9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449F459F"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05F99">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5DAF6E42"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005F99">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4F5A7F5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D56821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68040C16" w14:textId="48A4AC33" w:rsidR="00FA3B83" w:rsidRPr="00FA3B83" w:rsidRDefault="00005F99"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FA3B83">
        <w:rPr>
          <w:rFonts w:ascii="Arial Narrow" w:hAnsi="Arial Narrow" w:cs="Arial"/>
          <w:sz w:val="22"/>
          <w:szCs w:val="22"/>
        </w:rPr>
        <w:t xml:space="preserve">- </w:t>
      </w:r>
      <w:proofErr w:type="spellStart"/>
      <w:r w:rsidR="00FA3B83" w:rsidRPr="00FA3B83">
        <w:rPr>
          <w:rFonts w:ascii="Arial Narrow" w:hAnsi="Arial Narrow" w:cs="Arial"/>
          <w:sz w:val="22"/>
          <w:szCs w:val="22"/>
        </w:rPr>
        <w:t>Mozilla</w:t>
      </w:r>
      <w:proofErr w:type="spellEnd"/>
      <w:r w:rsidR="00FA3B83"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27605F4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sidR="00005F99">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FF0E856" w14:textId="63DD77EE"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80E16FD" w14:textId="7DBD5F6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94C98B" w14:textId="47996136"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7A04A6F8" w14:textId="2C81EBC0"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 xml:space="preserve">v </w:t>
      </w:r>
      <w:r w:rsidR="00005F99">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1F867141" w14:textId="63898DA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47F320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4D2E538" w14:textId="6EDB3D45" w:rsidR="00302F09" w:rsidRPr="00302F09" w:rsidRDefault="00302F09" w:rsidP="00302F09">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53C96DB7" w14:textId="77777777" w:rsidR="00FA3B83" w:rsidRPr="00302F09"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4BAC4D4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302F09">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sidR="00302F09">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6AEF391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sidR="00302F09">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7603161F"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302F09">
        <w:rPr>
          <w:rFonts w:ascii="Arial Narrow" w:hAnsi="Arial Narrow"/>
          <w:sz w:val="22"/>
        </w:rPr>
        <w:t>ustanovenia</w:t>
      </w:r>
      <w:r w:rsidRPr="00812C26">
        <w:rPr>
          <w:rFonts w:ascii="Arial Narrow" w:hAnsi="Arial Narrow"/>
          <w:sz w:val="22"/>
        </w:rPr>
        <w:t xml:space="preserve"> § 20 ods.4 zákona: "</w:t>
      </w:r>
      <w:r w:rsidR="00302F09">
        <w:rPr>
          <w:rFonts w:ascii="Arial Narrow" w:hAnsi="Arial Narrow" w:cs="Arial"/>
          <w:sz w:val="22"/>
          <w:szCs w:val="22"/>
        </w:rPr>
        <w:t>Elektronický prostriedok</w:t>
      </w:r>
      <w:r w:rsidR="00302F09" w:rsidRPr="00812C26">
        <w:rPr>
          <w:rFonts w:ascii="Arial Narrow" w:hAnsi="Arial Narrow"/>
          <w:sz w:val="22"/>
        </w:rPr>
        <w:t xml:space="preserve"> </w:t>
      </w:r>
      <w:r w:rsidRPr="00812C26">
        <w:rPr>
          <w:rFonts w:ascii="Arial Narrow" w:hAnsi="Arial Narrow"/>
          <w:sz w:val="22"/>
        </w:rPr>
        <w:t>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6D5F331A"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BF3108">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sidR="00BF3108">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sidR="00BF3108">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35978563"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BF3108">
        <w:rPr>
          <w:rFonts w:ascii="Arial Narrow" w:hAnsi="Arial Narrow" w:cs="Arial"/>
          <w:sz w:val="22"/>
        </w:rPr>
        <w:t>elektronického prostriedku</w:t>
      </w:r>
      <w:r w:rsidRPr="003C022D">
        <w:rPr>
          <w:rFonts w:ascii="Arial Narrow" w:hAnsi="Arial Narrow"/>
          <w:sz w:val="22"/>
        </w:rPr>
        <w:t xml:space="preserve"> JOSEPHINE. Autentifikáciu </w:t>
      </w:r>
      <w:r w:rsidRPr="003C022D">
        <w:rPr>
          <w:rFonts w:ascii="Arial Narrow" w:hAnsi="Arial Narrow"/>
          <w:sz w:val="22"/>
        </w:rPr>
        <w:lastRenderedPageBreak/>
        <w:t xml:space="preserve">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3A74067E"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3463ED28"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4108D9E"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BF3108">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C8FE2D6" w14:textId="748FFB73"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BF3108">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03A75E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184293" w:rsidRPr="007431B3">
        <w:rPr>
          <w:rFonts w:ascii="Arial Narrow" w:hAnsi="Arial Narrow" w:cs="Arial"/>
          <w:b/>
          <w:lang w:val="sk-SK"/>
        </w:rPr>
        <w:t>„</w:t>
      </w:r>
      <w:r w:rsidR="0049158B" w:rsidRPr="0049158B">
        <w:rPr>
          <w:rFonts w:ascii="Arial Narrow" w:hAnsi="Arial Narrow"/>
          <w:b/>
        </w:rPr>
        <w:t>Servisné služby pre kamerový a monitorovací systém na letiskách (SLA)</w:t>
      </w:r>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ED23426" w14:textId="4C43046B" w:rsidR="00184293" w:rsidRPr="00CF36D1" w:rsidRDefault="00184293" w:rsidP="00184293">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sidR="00EE185B">
        <w:rPr>
          <w:rFonts w:ascii="Arial Narrow" w:hAnsi="Arial Narrow"/>
          <w:sz w:val="22"/>
          <w:szCs w:val="22"/>
        </w:rPr>
        <w:t>7</w:t>
      </w:r>
      <w:r w:rsidR="0049158B">
        <w:rPr>
          <w:rFonts w:ascii="Arial Narrow" w:hAnsi="Arial Narrow"/>
          <w:sz w:val="22"/>
          <w:szCs w:val="22"/>
        </w:rPr>
        <w:t>2253200-5</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sidR="0049158B">
        <w:rPr>
          <w:rFonts w:ascii="Arial Narrow" w:hAnsi="Arial Narrow"/>
          <w:sz w:val="22"/>
          <w:szCs w:val="22"/>
        </w:rPr>
        <w:t>Systémové podporné služby</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3CBB0BD3" w14:textId="4EAC28E9" w:rsidR="009973FF" w:rsidRPr="005D514A" w:rsidRDefault="009973FF" w:rsidP="009973FF">
      <w:pPr>
        <w:pStyle w:val="Odsekzoznamu"/>
        <w:ind w:left="567"/>
        <w:jc w:val="both"/>
        <w:rPr>
          <w:rFonts w:ascii="Arial Narrow" w:hAnsi="Arial Narrow" w:cs="Arial"/>
          <w:sz w:val="22"/>
          <w:lang w:eastAsia="sk-SK"/>
        </w:rPr>
      </w:pPr>
      <w:r w:rsidRPr="005D514A">
        <w:rPr>
          <w:rFonts w:ascii="Arial Narrow" w:hAnsi="Arial Narrow" w:cs="Arial"/>
          <w:sz w:val="22"/>
          <w:lang w:eastAsia="sk-SK"/>
        </w:rPr>
        <w:t>M</w:t>
      </w:r>
      <w:r>
        <w:rPr>
          <w:rFonts w:ascii="Arial Narrow" w:hAnsi="Arial Narrow" w:cs="Arial"/>
          <w:sz w:val="22"/>
          <w:lang w:eastAsia="sk-SK"/>
        </w:rPr>
        <w:t>edzinárodné slovenské letiská v Bratislave, Košiciach a Poprade.</w:t>
      </w:r>
    </w:p>
    <w:p w14:paraId="31B766EE" w14:textId="77777777" w:rsidR="009973FF" w:rsidRDefault="009973FF" w:rsidP="009973FF">
      <w:pPr>
        <w:pStyle w:val="Odsekzoznamu"/>
        <w:ind w:left="567"/>
        <w:jc w:val="both"/>
        <w:rPr>
          <w:rFonts w:ascii="Arial Narrow" w:hAnsi="Arial Narrow" w:cs="Arial"/>
          <w:b/>
          <w:bCs/>
          <w:smallCaps/>
          <w:sz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2D9E5BE4"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9" w:name="lehota_dodania"/>
      <w:bookmarkEnd w:id="9"/>
      <w:r w:rsidRPr="00FF43E9">
        <w:rPr>
          <w:rFonts w:ascii="Arial Narrow" w:hAnsi="Arial Narrow" w:cs="Arial"/>
        </w:rPr>
        <w:t xml:space="preserve">Trvanie </w:t>
      </w:r>
      <w:r w:rsidR="009973FF">
        <w:rPr>
          <w:rFonts w:ascii="Arial Narrow" w:hAnsi="Arial Narrow" w:cs="Arial"/>
          <w:lang w:val="sk-SK"/>
        </w:rPr>
        <w:t>Servisnej zmluvy</w:t>
      </w:r>
      <w:r w:rsidR="005D514A">
        <w:rPr>
          <w:rFonts w:ascii="Arial Narrow" w:hAnsi="Arial Narrow" w:cs="Arial"/>
        </w:rPr>
        <w:t xml:space="preserve"> na p</w:t>
      </w:r>
      <w:r w:rsidR="00F975CC" w:rsidRPr="00FF43E9">
        <w:rPr>
          <w:rFonts w:ascii="Arial Narrow" w:hAnsi="Arial Narrow" w:cs="Arial"/>
          <w:lang w:val="sk-SK"/>
        </w:rPr>
        <w:t>oskytnutie</w:t>
      </w:r>
      <w:r w:rsidR="005D514A">
        <w:rPr>
          <w:rFonts w:ascii="Arial Narrow" w:hAnsi="Arial Narrow" w:cs="Arial"/>
          <w:lang w:val="sk-SK"/>
        </w:rPr>
        <w:t>/dodanie</w:t>
      </w:r>
      <w:r w:rsidRPr="00FF43E9">
        <w:rPr>
          <w:rFonts w:ascii="Arial Narrow" w:hAnsi="Arial Narrow" w:cs="Arial"/>
        </w:rPr>
        <w:t xml:space="preserve"> predmetu zákazky a/alebo lehoty dodania predmetu zákazky: </w:t>
      </w:r>
    </w:p>
    <w:p w14:paraId="5B00F87C" w14:textId="4E13384D" w:rsidR="00FF496F" w:rsidRPr="000964A1" w:rsidRDefault="00FF496F" w:rsidP="00FF496F">
      <w:pPr>
        <w:pStyle w:val="Zarkazkladnhotextu2"/>
        <w:numPr>
          <w:ilvl w:val="0"/>
          <w:numId w:val="13"/>
        </w:numPr>
        <w:shd w:val="clear" w:color="auto" w:fill="FFFFFF"/>
        <w:spacing w:after="0" w:line="240" w:lineRule="auto"/>
        <w:ind w:left="709" w:hanging="142"/>
        <w:jc w:val="both"/>
        <w:rPr>
          <w:rFonts w:ascii="Arial Narrow" w:hAnsi="Arial Narrow" w:cs="Arial"/>
        </w:rPr>
      </w:pPr>
      <w:r>
        <w:rPr>
          <w:rFonts w:ascii="Arial Narrow" w:hAnsi="Arial Narrow"/>
        </w:rPr>
        <w:t xml:space="preserve">trvanie </w:t>
      </w:r>
      <w:r>
        <w:rPr>
          <w:rFonts w:ascii="Arial Narrow" w:hAnsi="Arial Narrow" w:cs="Arial"/>
          <w:lang w:val="sk-SK"/>
        </w:rPr>
        <w:t>Servisnej zmluvy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Servisnej zmluvy</w:t>
      </w:r>
      <w:r w:rsidRPr="00791480">
        <w:rPr>
          <w:rFonts w:ascii="Arial Narrow" w:hAnsi="Arial Narrow"/>
        </w:rPr>
        <w:t>, ktorá bude výsledkom tohto verejného obstarávania</w:t>
      </w:r>
      <w:r w:rsidR="006025C0">
        <w:rPr>
          <w:rFonts w:ascii="Arial Narrow" w:hAnsi="Arial Narrow"/>
          <w:lang w:val="sk-SK"/>
        </w:rPr>
        <w:t xml:space="preserve"> a</w:t>
      </w:r>
      <w:bookmarkStart w:id="10" w:name="_GoBack"/>
      <w:bookmarkEnd w:id="10"/>
      <w:r w:rsidRPr="009A76AC">
        <w:rPr>
          <w:rFonts w:ascii="Arial Narrow" w:hAnsi="Arial Narrow"/>
        </w:rPr>
        <w:t xml:space="preserve">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006025C0">
        <w:rPr>
          <w:rFonts w:ascii="Arial Narrow" w:hAnsi="Arial Narrow"/>
        </w:rPr>
        <w:t xml:space="preserve"> podkladov</w:t>
      </w:r>
      <w:r>
        <w:rPr>
          <w:rFonts w:ascii="Arial Narrow" w:hAnsi="Arial Narrow"/>
        </w:rPr>
        <w:t>;</w:t>
      </w:r>
    </w:p>
    <w:p w14:paraId="4F498456" w14:textId="27158C7A" w:rsidR="00FF496F" w:rsidRDefault="00FF496F" w:rsidP="00FF496F">
      <w:pPr>
        <w:pStyle w:val="Odsekzoznamu"/>
        <w:widowControl w:val="0"/>
        <w:numPr>
          <w:ilvl w:val="0"/>
          <w:numId w:val="13"/>
        </w:numPr>
        <w:tabs>
          <w:tab w:val="clear" w:pos="2160"/>
          <w:tab w:val="clear" w:pos="2880"/>
          <w:tab w:val="clear" w:pos="4500"/>
          <w:tab w:val="left" w:pos="709"/>
        </w:tabs>
        <w:autoSpaceDE w:val="0"/>
        <w:autoSpaceDN w:val="0"/>
        <w:ind w:right="673" w:hanging="141"/>
        <w:jc w:val="both"/>
        <w:rPr>
          <w:rFonts w:ascii="Arial Narrow" w:hAnsi="Arial Narrow"/>
          <w:sz w:val="22"/>
          <w:szCs w:val="22"/>
        </w:rPr>
      </w:pPr>
      <w:r w:rsidRPr="00DD45E9">
        <w:rPr>
          <w:rFonts w:ascii="Arial Narrow" w:hAnsi="Arial Narrow"/>
          <w:sz w:val="22"/>
          <w:szCs w:val="22"/>
        </w:rPr>
        <w:t xml:space="preserve">lehota na dodanie </w:t>
      </w:r>
      <w:r>
        <w:rPr>
          <w:rFonts w:ascii="Arial Narrow" w:hAnsi="Arial Narrow"/>
          <w:sz w:val="22"/>
          <w:szCs w:val="22"/>
        </w:rPr>
        <w:t>služby (reakčný čas)</w:t>
      </w:r>
      <w:r w:rsidRPr="00DD45E9">
        <w:rPr>
          <w:rFonts w:ascii="Arial Narrow" w:hAnsi="Arial Narrow"/>
          <w:sz w:val="22"/>
          <w:szCs w:val="22"/>
        </w:rPr>
        <w:t xml:space="preserve"> je </w:t>
      </w:r>
      <w:r>
        <w:rPr>
          <w:rFonts w:ascii="Arial Narrow" w:hAnsi="Arial Narrow"/>
          <w:sz w:val="22"/>
          <w:szCs w:val="22"/>
        </w:rPr>
        <w:t>1 hodna</w:t>
      </w:r>
      <w:r w:rsidRPr="00DD45E9">
        <w:rPr>
          <w:rFonts w:ascii="Arial Narrow" w:hAnsi="Arial Narrow"/>
          <w:sz w:val="22"/>
          <w:szCs w:val="22"/>
        </w:rPr>
        <w:t xml:space="preserve"> </w:t>
      </w:r>
      <w:r>
        <w:rPr>
          <w:rFonts w:ascii="Arial Narrow" w:hAnsi="Arial Narrow"/>
          <w:sz w:val="22"/>
          <w:szCs w:val="22"/>
        </w:rPr>
        <w:t>po zaregistrovaní udalosti/poruchy v aplikácii HELPDESK;</w:t>
      </w:r>
    </w:p>
    <w:p w14:paraId="20D4839C" w14:textId="0A7CCC68" w:rsidR="00FF496F" w:rsidRDefault="00FF496F" w:rsidP="00FF496F">
      <w:pPr>
        <w:pStyle w:val="Odsekzoznamu"/>
        <w:widowControl w:val="0"/>
        <w:numPr>
          <w:ilvl w:val="0"/>
          <w:numId w:val="13"/>
        </w:numPr>
        <w:tabs>
          <w:tab w:val="clear" w:pos="2160"/>
          <w:tab w:val="clear" w:pos="2880"/>
          <w:tab w:val="clear" w:pos="4500"/>
          <w:tab w:val="left" w:pos="709"/>
        </w:tabs>
        <w:autoSpaceDE w:val="0"/>
        <w:autoSpaceDN w:val="0"/>
        <w:ind w:right="673" w:hanging="141"/>
        <w:jc w:val="both"/>
        <w:rPr>
          <w:rFonts w:ascii="Arial Narrow" w:hAnsi="Arial Narrow"/>
          <w:sz w:val="22"/>
          <w:szCs w:val="22"/>
        </w:rPr>
      </w:pPr>
      <w:r>
        <w:rPr>
          <w:rFonts w:ascii="Arial Narrow" w:hAnsi="Arial Narrow"/>
          <w:sz w:val="22"/>
          <w:szCs w:val="22"/>
        </w:rPr>
        <w:t xml:space="preserve">Poskytovateľ je povinný pri incidentoch spôsobujúcich </w:t>
      </w:r>
      <w:r w:rsidR="00DB3C24">
        <w:rPr>
          <w:rFonts w:ascii="Arial Narrow" w:hAnsi="Arial Narrow"/>
          <w:sz w:val="22"/>
          <w:szCs w:val="22"/>
        </w:rPr>
        <w:t>nefunkčnosť centrálnych a riadiacich systémov obnoviť ich funkcionalitu do 12 hodín od ich vzniku, pričom je možné použiť dočasné náhradné technické prostriedky,</w:t>
      </w:r>
    </w:p>
    <w:p w14:paraId="5266C888" w14:textId="69662E39" w:rsidR="00FF496F" w:rsidRDefault="00FF496F" w:rsidP="00FF496F">
      <w:pPr>
        <w:pStyle w:val="Odsekzoznamu"/>
        <w:widowControl w:val="0"/>
        <w:numPr>
          <w:ilvl w:val="0"/>
          <w:numId w:val="13"/>
        </w:numPr>
        <w:tabs>
          <w:tab w:val="clear" w:pos="2160"/>
          <w:tab w:val="clear" w:pos="2880"/>
          <w:tab w:val="clear" w:pos="4500"/>
          <w:tab w:val="left" w:pos="709"/>
        </w:tabs>
        <w:autoSpaceDE w:val="0"/>
        <w:autoSpaceDN w:val="0"/>
        <w:ind w:right="673" w:hanging="141"/>
        <w:jc w:val="both"/>
        <w:rPr>
          <w:rFonts w:ascii="Arial Narrow" w:hAnsi="Arial Narrow"/>
          <w:sz w:val="22"/>
          <w:szCs w:val="22"/>
        </w:rPr>
      </w:pPr>
      <w:r>
        <w:rPr>
          <w:rFonts w:ascii="Arial Narrow" w:hAnsi="Arial Narrow"/>
          <w:sz w:val="22"/>
          <w:szCs w:val="22"/>
        </w:rPr>
        <w:lastRenderedPageBreak/>
        <w:t xml:space="preserve">časové pokrytie 24x7 </w:t>
      </w:r>
      <w:r w:rsidR="00F27E92">
        <w:rPr>
          <w:rFonts w:ascii="Arial Narrow" w:hAnsi="Arial Narrow"/>
          <w:sz w:val="22"/>
          <w:szCs w:val="22"/>
        </w:rPr>
        <w:t xml:space="preserve">a </w:t>
      </w:r>
      <w:r>
        <w:rPr>
          <w:rFonts w:ascii="Arial Narrow" w:hAnsi="Arial Narrow"/>
          <w:sz w:val="22"/>
          <w:szCs w:val="22"/>
        </w:rPr>
        <w:t> znamená pokrytie 24 hodín denne, 7 dní v týždni, 365 dní v roku.</w:t>
      </w:r>
    </w:p>
    <w:p w14:paraId="7AAF7BED" w14:textId="77777777" w:rsidR="00FF496F" w:rsidRDefault="00FF496F" w:rsidP="00FF496F">
      <w:pPr>
        <w:pStyle w:val="Odsekzoznamu"/>
        <w:widowControl w:val="0"/>
        <w:tabs>
          <w:tab w:val="clear" w:pos="2160"/>
          <w:tab w:val="clear" w:pos="2880"/>
          <w:tab w:val="clear" w:pos="4500"/>
          <w:tab w:val="left" w:pos="709"/>
        </w:tabs>
        <w:autoSpaceDE w:val="0"/>
        <w:autoSpaceDN w:val="0"/>
        <w:ind w:right="673"/>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2706AF9" w14:textId="53861D49" w:rsidR="007312ED" w:rsidRPr="007312ED" w:rsidRDefault="007312ED" w:rsidP="007312ED">
      <w:pPr>
        <w:pStyle w:val="Zarkazkladnhotextu2"/>
        <w:numPr>
          <w:ilvl w:val="1"/>
          <w:numId w:val="16"/>
        </w:numPr>
        <w:shd w:val="clear" w:color="auto" w:fill="FFFFFF"/>
        <w:spacing w:after="0" w:line="240" w:lineRule="auto"/>
        <w:ind w:left="567" w:hanging="567"/>
        <w:jc w:val="both"/>
        <w:rPr>
          <w:rFonts w:ascii="Arial Narrow" w:hAnsi="Arial Narrow"/>
          <w:bCs/>
        </w:rPr>
      </w:pPr>
      <w:bookmarkStart w:id="11" w:name="financovanie"/>
      <w:bookmarkEnd w:id="11"/>
      <w:r w:rsidRPr="007312ED">
        <w:rPr>
          <w:rFonts w:ascii="Arial Narrow" w:hAnsi="Arial Narrow" w:cs="Arial"/>
        </w:rPr>
        <w:t>Predmet zákazky bude financovaný</w:t>
      </w:r>
      <w:r w:rsidR="00517AC9">
        <w:rPr>
          <w:rFonts w:ascii="Arial Narrow" w:hAnsi="Arial Narrow" w:cs="Arial"/>
          <w:lang w:val="sk-SK"/>
        </w:rPr>
        <w:t xml:space="preserve"> z</w:t>
      </w:r>
      <w:r w:rsidRPr="007312ED">
        <w:rPr>
          <w:rFonts w:ascii="Arial Narrow" w:hAnsi="Arial Narrow" w:cs="Arial"/>
        </w:rPr>
        <w:t xml:space="preserve"> </w:t>
      </w:r>
      <w:r w:rsidR="00517AC9">
        <w:rPr>
          <w:rFonts w:ascii="Arial Narrow" w:hAnsi="Arial Narrow" w:cs="Arial"/>
          <w:lang w:val="sk-SK"/>
        </w:rPr>
        <w:t xml:space="preserve">prostriedkov ŠR SR. </w:t>
      </w:r>
    </w:p>
    <w:p w14:paraId="5F458A3E" w14:textId="32ED50DD" w:rsidR="005D514A" w:rsidRPr="00B658C9" w:rsidRDefault="005D514A" w:rsidP="007312ED">
      <w:pPr>
        <w:pStyle w:val="Zarkazkladnhotextu2"/>
        <w:numPr>
          <w:ilvl w:val="1"/>
          <w:numId w:val="16"/>
        </w:numPr>
        <w:shd w:val="clear" w:color="auto" w:fill="FFFFFF"/>
        <w:spacing w:after="0" w:line="240" w:lineRule="auto"/>
        <w:ind w:left="567" w:hanging="567"/>
        <w:jc w:val="both"/>
        <w:rPr>
          <w:rFonts w:ascii="Arial Narrow" w:hAnsi="Arial Narrow" w:cs="Arial"/>
        </w:rPr>
      </w:pPr>
      <w:r>
        <w:rPr>
          <w:rFonts w:ascii="Arial Narrow" w:hAnsi="Arial Narrow" w:cs="Arial"/>
          <w:lang w:val="sk-SK"/>
        </w:rPr>
        <w:t>Predpokladaná hodnota zákazky je určená</w:t>
      </w:r>
      <w:r w:rsidRPr="001540C3">
        <w:rPr>
          <w:rFonts w:ascii="Arial Narrow" w:hAnsi="Arial Narrow" w:cs="Arial"/>
        </w:rPr>
        <w:t xml:space="preserve"> vo výške </w:t>
      </w:r>
      <w:r w:rsidR="00DB3C24">
        <w:rPr>
          <w:rFonts w:ascii="Arial Narrow" w:hAnsi="Arial Narrow" w:cs="Arial"/>
          <w:lang w:val="sk-SK"/>
        </w:rPr>
        <w:t>1 196</w:t>
      </w:r>
      <w:r w:rsidR="00517AC9">
        <w:rPr>
          <w:rFonts w:ascii="Arial Narrow" w:hAnsi="Arial Narrow" w:cs="Arial"/>
          <w:lang w:val="sk-SK"/>
        </w:rPr>
        <w:t xml:space="preserve"> </w:t>
      </w:r>
      <w:r w:rsidR="00DB3C24">
        <w:rPr>
          <w:rFonts w:ascii="Arial Narrow" w:hAnsi="Arial Narrow" w:cs="Arial"/>
          <w:lang w:val="sk-SK"/>
        </w:rPr>
        <w:t>170</w:t>
      </w:r>
      <w:r w:rsidR="007312ED" w:rsidRPr="00754AD0">
        <w:rPr>
          <w:rFonts w:ascii="Arial Narrow" w:hAnsi="Arial Narrow" w:cs="Arial"/>
          <w:lang w:val="sk-SK"/>
        </w:rPr>
        <w:t>,00</w:t>
      </w:r>
      <w:r w:rsidR="007312ED" w:rsidRPr="00754AD0">
        <w:rPr>
          <w:rFonts w:ascii="Arial Narrow" w:hAnsi="Arial Narrow" w:cs="Arial"/>
        </w:rPr>
        <w:t xml:space="preserve"> EUR bez DPH</w:t>
      </w:r>
      <w:r>
        <w:rPr>
          <w:rFonts w:ascii="Arial Narrow" w:hAnsi="Arial Narrow" w:cs="Arial"/>
          <w:lang w:val="sk-SK"/>
        </w:rPr>
        <w:t>.</w:t>
      </w:r>
      <w:r w:rsidRPr="00B658C9">
        <w:rPr>
          <w:rFonts w:ascii="Arial Narrow" w:hAnsi="Arial Narrow" w:cs="Arial"/>
        </w:rPr>
        <w:t xml:space="preserve"> </w:t>
      </w:r>
    </w:p>
    <w:p w14:paraId="5F863D54" w14:textId="77777777" w:rsidR="009928B8" w:rsidRDefault="009928B8"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58DBD774"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sidR="00DC7ADC">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DC7ADC">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4253BBD"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 xml:space="preserve">Ponuka a ďalšie doklady a dokumenty vo verejnom obstarávaní sa </w:t>
      </w:r>
      <w:r w:rsidR="00DC7ADC">
        <w:rPr>
          <w:rFonts w:ascii="Arial Narrow" w:hAnsi="Arial Narrow" w:cs="Arial"/>
          <w:sz w:val="22"/>
          <w:szCs w:val="22"/>
        </w:rPr>
        <w:t>predkladajú v slovenskom jazyku a môžu sa predkladať aj v českom jazyku.</w:t>
      </w:r>
    </w:p>
    <w:p w14:paraId="225A7758" w14:textId="4B8EABC8" w:rsidR="00DC7ADC" w:rsidRPr="00BF72C1" w:rsidRDefault="00FF6A14" w:rsidP="00DC7ADC">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DC7ADC" w:rsidRPr="00BF72C1">
        <w:rPr>
          <w:rFonts w:ascii="Arial Narrow" w:hAnsi="Arial Narrow" w:cs="Arial"/>
          <w:sz w:val="22"/>
          <w:szCs w:val="22"/>
        </w:rPr>
        <w:t>Ak je doklad alebo dokument vyhotovený v</w:t>
      </w:r>
      <w:r w:rsidR="00DC7ADC">
        <w:rPr>
          <w:rFonts w:ascii="Arial Narrow" w:hAnsi="Arial Narrow" w:cs="Arial"/>
          <w:sz w:val="22"/>
          <w:szCs w:val="22"/>
        </w:rPr>
        <w:t> inom ako slovenskom</w:t>
      </w:r>
      <w:r w:rsidR="00DC7ADC" w:rsidRPr="00BF72C1">
        <w:rPr>
          <w:rFonts w:ascii="Arial Narrow" w:hAnsi="Arial Narrow" w:cs="Arial"/>
          <w:sz w:val="22"/>
          <w:szCs w:val="22"/>
        </w:rPr>
        <w:t xml:space="preserve"> jazyku</w:t>
      </w:r>
      <w:r w:rsidR="00DC7ADC">
        <w:rPr>
          <w:rFonts w:ascii="Arial Narrow" w:hAnsi="Arial Narrow" w:cs="Arial"/>
          <w:sz w:val="22"/>
          <w:szCs w:val="22"/>
        </w:rPr>
        <w:t xml:space="preserve"> alebo českom jazyku</w:t>
      </w:r>
      <w:r w:rsidR="00DC7ADC" w:rsidRPr="00BF72C1">
        <w:rPr>
          <w:rFonts w:ascii="Arial Narrow" w:hAnsi="Arial Narrow" w:cs="Arial"/>
          <w:sz w:val="22"/>
          <w:szCs w:val="22"/>
        </w:rPr>
        <w:t>, predkladá sa spolu s jeho úradným prekladom do slovenského jazyka</w:t>
      </w:r>
      <w:r w:rsidR="00DC7ADC">
        <w:rPr>
          <w:rFonts w:ascii="Arial Narrow" w:hAnsi="Arial Narrow" w:cs="Arial"/>
          <w:sz w:val="22"/>
          <w:szCs w:val="22"/>
        </w:rPr>
        <w:t>.</w:t>
      </w:r>
      <w:r w:rsidR="00DC7ADC" w:rsidRPr="00BF72C1">
        <w:rPr>
          <w:rFonts w:ascii="Arial Narrow" w:hAnsi="Arial Narrow" w:cs="Arial"/>
          <w:sz w:val="22"/>
          <w:szCs w:val="22"/>
        </w:rPr>
        <w:t xml:space="preserve"> Ak sa zistí rozdiel v</w:t>
      </w:r>
      <w:r w:rsidR="00DC7ADC">
        <w:rPr>
          <w:rFonts w:ascii="Arial Narrow" w:hAnsi="Arial Narrow" w:cs="Arial"/>
          <w:sz w:val="22"/>
          <w:szCs w:val="22"/>
        </w:rPr>
        <w:t> </w:t>
      </w:r>
      <w:r w:rsidR="00DC7ADC" w:rsidRPr="00BF72C1">
        <w:rPr>
          <w:rFonts w:ascii="Arial Narrow" w:hAnsi="Arial Narrow" w:cs="Arial"/>
          <w:sz w:val="22"/>
          <w:szCs w:val="22"/>
        </w:rPr>
        <w:t>obsahu</w:t>
      </w:r>
      <w:r w:rsidR="00DC7ADC">
        <w:rPr>
          <w:rFonts w:ascii="Arial Narrow" w:hAnsi="Arial Narrow" w:cs="Arial"/>
          <w:sz w:val="22"/>
          <w:szCs w:val="22"/>
        </w:rPr>
        <w:t xml:space="preserve"> dokladu alebo dokumentu predloženom podľa prvej vety</w:t>
      </w:r>
      <w:r w:rsidR="00DC7ADC" w:rsidRPr="00BF72C1">
        <w:rPr>
          <w:rFonts w:ascii="Arial Narrow" w:hAnsi="Arial Narrow" w:cs="Arial"/>
          <w:sz w:val="22"/>
          <w:szCs w:val="22"/>
        </w:rPr>
        <w:t>, rozhodujúci je úradný preklad do slovenského jazyka.</w:t>
      </w:r>
    </w:p>
    <w:p w14:paraId="244D81C1" w14:textId="77777777" w:rsidR="00DC7ADC" w:rsidRDefault="00DC7ADC"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313C17C" w14:textId="08B13765" w:rsidR="00DC7ADC" w:rsidRPr="00BF72C1" w:rsidRDefault="00DC7ADC" w:rsidP="00DC7ADC">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69E238AF"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62A81">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55CE97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62A81">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674F227D"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E62A81">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E62A81" w:rsidRDefault="00D45B31" w:rsidP="003F0200">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3A5EB56F" w14:textId="71ED0E43" w:rsidR="00E62A81" w:rsidRPr="00E62A81" w:rsidRDefault="00E62A81" w:rsidP="00E62A81">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5E220BF"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62A81">
        <w:rPr>
          <w:rFonts w:ascii="Arial Narrow" w:hAnsi="Arial Narrow" w:cs="Arial"/>
          <w:sz w:val="22"/>
          <w:szCs w:val="22"/>
        </w:rPr>
        <w:t>elektronického prostriedku</w:t>
      </w:r>
      <w:r w:rsidRPr="0038077B">
        <w:rPr>
          <w:rFonts w:ascii="Arial Narrow" w:hAnsi="Arial Narrow" w:cs="Arial"/>
          <w:sz w:val="22"/>
        </w:rPr>
        <w:t xml:space="preserve"> JOSEPHINE.</w:t>
      </w:r>
    </w:p>
    <w:p w14:paraId="74CE949B" w14:textId="52BF16A2"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sidR="00E62A81">
        <w:rPr>
          <w:rFonts w:ascii="Arial Narrow" w:hAnsi="Arial Narrow" w:cs="Arial"/>
          <w:sz w:val="22"/>
        </w:rPr>
        <w:t>SP</w:t>
      </w:r>
      <w:r w:rsidRPr="00474521">
        <w:rPr>
          <w:rFonts w:ascii="Arial Narrow" w:hAnsi="Arial Narrow" w:cs="Arial"/>
          <w:sz w:val="22"/>
        </w:rPr>
        <w:t>.</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1CF4545"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62A81">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31EF3C9"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E62A81">
        <w:rPr>
          <w:rFonts w:ascii="Arial Narrow" w:hAnsi="Arial Narrow" w:cs="Arial"/>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w:t>
      </w:r>
      <w:r w:rsidR="00136872" w:rsidRPr="00BD2194">
        <w:rPr>
          <w:rFonts w:ascii="Arial Narrow" w:hAnsi="Arial Narrow" w:cs="Arial"/>
          <w:color w:val="000000"/>
          <w:sz w:val="22"/>
          <w:szCs w:val="22"/>
        </w:rPr>
        <w:lastRenderedPageBreak/>
        <w:t>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1D77BF37" w14:textId="696F8A6A" w:rsidR="00E92601" w:rsidRPr="00DF6A9C"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92601">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5"/>
      <w:r w:rsidRPr="00D7034C">
        <w:rPr>
          <w:rFonts w:ascii="Arial Narrow" w:hAnsi="Arial Narrow" w:cs="Arial"/>
          <w:sz w:val="22"/>
          <w:szCs w:val="22"/>
        </w:rPr>
        <w:t xml:space="preserve"> </w:t>
      </w:r>
      <w:r w:rsidR="00E92601"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5B75103A" w:rsidR="00136872" w:rsidRPr="00BD2194"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92601">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E92601">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0101F888" w14:textId="54883CA8"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sidR="00E92601">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4A8196C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92601">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38D6C013" w:rsidR="00CB2253" w:rsidRPr="003C0DA5" w:rsidRDefault="00CB2253" w:rsidP="00E92601">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E92601">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sidR="00E92601">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00E92601">
        <w:rPr>
          <w:rFonts w:ascii="Arial Narrow" w:hAnsi="Arial Narrow"/>
          <w:sz w:val="22"/>
          <w:szCs w:val="22"/>
        </w:rPr>
        <w:t xml:space="preserve">určeným spôsobom </w:t>
      </w:r>
      <w:r w:rsidRPr="003C0DA5">
        <w:rPr>
          <w:rFonts w:ascii="Arial Narrow" w:hAnsi="Arial Narrow"/>
          <w:sz w:val="22"/>
          <w:szCs w:val="22"/>
        </w:rPr>
        <w:t>komunikácie</w:t>
      </w:r>
      <w:bookmarkEnd w:id="35"/>
      <w:r w:rsidRPr="003C0DA5">
        <w:rPr>
          <w:rFonts w:ascii="Arial Narrow" w:hAnsi="Arial Narrow"/>
          <w:sz w:val="22"/>
          <w:szCs w:val="22"/>
        </w:rPr>
        <w:t>.</w:t>
      </w:r>
      <w:bookmarkEnd w:id="33"/>
    </w:p>
    <w:p w14:paraId="4EEA486E" w14:textId="18898DE5"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00E92601">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6"/>
      <w:r w:rsidRPr="003C0DA5">
        <w:rPr>
          <w:rFonts w:ascii="Arial Narrow" w:hAnsi="Arial Narrow" w:cs="Arial"/>
          <w:sz w:val="22"/>
          <w:szCs w:val="22"/>
        </w:rPr>
        <w:t>.</w:t>
      </w:r>
      <w:bookmarkEnd w:id="37"/>
    </w:p>
    <w:p w14:paraId="770FD62C" w14:textId="4BFE81B5" w:rsidR="00CB2253" w:rsidRPr="00E92601" w:rsidRDefault="00CB2253" w:rsidP="00A21A0C">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9"/>
    </w:p>
    <w:p w14:paraId="7DC2D876" w14:textId="77777777" w:rsidR="00E92601" w:rsidRPr="00E92601" w:rsidRDefault="00E92601" w:rsidP="00E92601">
      <w:pPr>
        <w:pStyle w:val="Zkladntext3"/>
        <w:spacing w:after="0" w:line="240" w:lineRule="auto"/>
        <w:ind w:left="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EF647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hodnotenie ponúk a splnenia podmienok účasti</w:t>
      </w:r>
      <w:r w:rsidR="00E92601">
        <w:rPr>
          <w:rFonts w:ascii="Arial Narrow" w:hAnsi="Arial Narrow"/>
          <w:smallCaps/>
          <w:sz w:val="22"/>
          <w:szCs w:val="22"/>
        </w:rPr>
        <w:t xml:space="preserve"> </w:t>
      </w:r>
      <w:r w:rsidR="00CB2253" w:rsidRPr="00DE69B5">
        <w:rPr>
          <w:rFonts w:ascii="Arial Narrow" w:hAnsi="Arial Narrow"/>
          <w:smallCaps/>
          <w:sz w:val="22"/>
          <w:szCs w:val="22"/>
        </w:rPr>
        <w:t xml:space="preserve">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55E7F47" w14:textId="55459A7D" w:rsidR="00E92601" w:rsidRPr="003C0DA5" w:rsidRDefault="00CB2253" w:rsidP="00E9260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w:t>
      </w:r>
      <w:r w:rsidR="00E92601" w:rsidRPr="00E92601">
        <w:rPr>
          <w:rFonts w:ascii="Arial Narrow" w:hAnsi="Arial Narrow"/>
          <w:sz w:val="22"/>
          <w:szCs w:val="22"/>
        </w:rPr>
        <w:t>písm. b)</w:t>
      </w:r>
      <w:r w:rsidRPr="00E92601">
        <w:rPr>
          <w:rFonts w:ascii="Arial Narrow" w:hAnsi="Arial Narrow"/>
          <w:sz w:val="22"/>
          <w:szCs w:val="22"/>
        </w:rPr>
        <w:t xml:space="preserve">, že vyhodnotenie </w:t>
      </w:r>
      <w:r w:rsidR="00E92601" w:rsidRPr="003C0DA5">
        <w:rPr>
          <w:rFonts w:ascii="Arial Narrow" w:hAnsi="Arial Narrow"/>
          <w:sz w:val="22"/>
          <w:szCs w:val="22"/>
        </w:rPr>
        <w:t xml:space="preserve">ponúk z hľadiska splnenia požiadaviek na predmet zákazky </w:t>
      </w:r>
      <w:r w:rsidR="00E92601">
        <w:rPr>
          <w:rFonts w:ascii="Arial Narrow" w:hAnsi="Arial Narrow"/>
          <w:sz w:val="22"/>
          <w:szCs w:val="22"/>
        </w:rPr>
        <w:t xml:space="preserve">a vyhodnotenie </w:t>
      </w:r>
      <w:r w:rsidR="00E92601" w:rsidRPr="003C0DA5">
        <w:rPr>
          <w:rFonts w:ascii="Arial Narrow" w:hAnsi="Arial Narrow"/>
          <w:sz w:val="22"/>
          <w:szCs w:val="22"/>
        </w:rPr>
        <w:t xml:space="preserve">splnenia podmienok účasti </w:t>
      </w:r>
      <w:r w:rsidR="00E92601">
        <w:rPr>
          <w:rFonts w:ascii="Arial Narrow" w:hAnsi="Arial Narrow"/>
          <w:sz w:val="22"/>
          <w:szCs w:val="22"/>
        </w:rPr>
        <w:t xml:space="preserve">uchádzača, ktorý sa umiestnil na prvom mieste v poradí hodnotenia ponúk </w:t>
      </w:r>
      <w:r w:rsidR="00E92601" w:rsidRPr="003C0DA5">
        <w:rPr>
          <w:rFonts w:ascii="Arial Narrow" w:hAnsi="Arial Narrow"/>
          <w:sz w:val="22"/>
          <w:szCs w:val="22"/>
        </w:rPr>
        <w:t>sa uskutoční po vyhodnotení ponúk na základe kritérií na vyhodnotenie ponúk.</w:t>
      </w:r>
    </w:p>
    <w:p w14:paraId="3B4E5D71" w14:textId="68D16D64" w:rsidR="004F0513" w:rsidRPr="00E92601" w:rsidRDefault="004F0513" w:rsidP="00E92601">
      <w:pPr>
        <w:pStyle w:val="Zkladntext3"/>
        <w:spacing w:after="0" w:line="240" w:lineRule="auto"/>
        <w:ind w:left="567"/>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517AC9"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517AC9">
        <w:rPr>
          <w:rFonts w:ascii="Arial Narrow" w:hAnsi="Arial Narrow"/>
          <w:smallCaps/>
          <w:sz w:val="22"/>
          <w:szCs w:val="22"/>
        </w:rPr>
        <w:t>typ zmluvy</w:t>
      </w:r>
    </w:p>
    <w:p w14:paraId="5E0E25E9" w14:textId="250C8BC4"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DB3C24">
        <w:rPr>
          <w:rFonts w:ascii="Arial Narrow" w:hAnsi="Arial Narrow" w:cs="Arial"/>
          <w:sz w:val="22"/>
          <w:szCs w:val="22"/>
        </w:rPr>
        <w:t>Servisná zmluva</w:t>
      </w:r>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2B9E46B9"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EF31C9">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77EA561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846F74">
        <w:rPr>
          <w:rFonts w:ascii="Arial Narrow" w:hAnsi="Arial Narrow" w:cs="Arial"/>
          <w:sz w:val="22"/>
        </w:rPr>
        <w:t>,</w:t>
      </w:r>
    </w:p>
    <w:p w14:paraId="1F7B875A" w14:textId="2A739808" w:rsidR="0009786D" w:rsidRPr="00A50B40" w:rsidRDefault="0009786D" w:rsidP="0009786D">
      <w:pPr>
        <w:pStyle w:val="Odsekzoznamu"/>
        <w:numPr>
          <w:ilvl w:val="0"/>
          <w:numId w:val="24"/>
        </w:numPr>
        <w:tabs>
          <w:tab w:val="clear" w:pos="2160"/>
          <w:tab w:val="clear" w:pos="2880"/>
          <w:tab w:val="clear" w:pos="4500"/>
        </w:tabs>
        <w:ind w:left="993" w:hanging="426"/>
        <w:contextualSpacing/>
        <w:jc w:val="both"/>
        <w:rPr>
          <w:rFonts w:ascii="Arial Narrow" w:hAnsi="Arial Narrow"/>
          <w:b/>
          <w:sz w:val="22"/>
        </w:rPr>
      </w:pPr>
      <w:r w:rsidRPr="00A50B40">
        <w:rPr>
          <w:rFonts w:ascii="Arial Narrow" w:hAnsi="Arial Narrow"/>
          <w:color w:val="000000" w:themeColor="text1"/>
          <w:sz w:val="22"/>
        </w:rPr>
        <w:t>pre</w:t>
      </w:r>
      <w:r w:rsidR="00846F74">
        <w:rPr>
          <w:rFonts w:ascii="Arial Narrow" w:hAnsi="Arial Narrow"/>
          <w:color w:val="000000" w:themeColor="text1"/>
          <w:sz w:val="22"/>
        </w:rPr>
        <w:t xml:space="preserve">dložiť </w:t>
      </w:r>
      <w:r w:rsidRPr="00A50B40">
        <w:rPr>
          <w:rFonts w:ascii="Arial Narrow" w:hAnsi="Arial Narrow"/>
          <w:color w:val="000000" w:themeColor="text1"/>
          <w:sz w:val="22"/>
        </w:rPr>
        <w:t>platný výpis z obchodného registra, že jeho predmet činnosti obsahuje projektovanie, montáž, údržba, revízia alebo oprava zabezpečovacích systémov alebo poplachových systémov a systémov a zariadení umožňujúcich sledovanie pohybu a konania osoby v chránenom objekte, na chránenom mieste alebo v ich okolí</w:t>
      </w:r>
      <w:r w:rsidR="00846F74">
        <w:rPr>
          <w:rFonts w:ascii="Arial Narrow" w:hAnsi="Arial Narrow"/>
          <w:color w:val="000000" w:themeColor="text1"/>
          <w:sz w:val="22"/>
        </w:rPr>
        <w:t>,</w:t>
      </w:r>
    </w:p>
    <w:p w14:paraId="61045C5D" w14:textId="4BE56C25" w:rsidR="0009786D" w:rsidRPr="00A50B40" w:rsidRDefault="0009786D" w:rsidP="0009786D">
      <w:pPr>
        <w:pStyle w:val="Odsekzoznamu"/>
        <w:numPr>
          <w:ilvl w:val="0"/>
          <w:numId w:val="24"/>
        </w:numPr>
        <w:tabs>
          <w:tab w:val="clear" w:pos="2160"/>
          <w:tab w:val="clear" w:pos="2880"/>
          <w:tab w:val="clear" w:pos="4500"/>
        </w:tabs>
        <w:ind w:left="993" w:hanging="426"/>
        <w:contextualSpacing/>
        <w:jc w:val="both"/>
        <w:rPr>
          <w:rFonts w:ascii="Arial Narrow" w:hAnsi="Arial Narrow"/>
          <w:b/>
          <w:sz w:val="22"/>
        </w:rPr>
      </w:pPr>
      <w:r>
        <w:rPr>
          <w:rFonts w:ascii="Arial Narrow" w:hAnsi="Arial Narrow"/>
          <w:color w:val="000000" w:themeColor="text1"/>
          <w:sz w:val="22"/>
        </w:rPr>
        <w:t>pre</w:t>
      </w:r>
      <w:r w:rsidR="00846F74">
        <w:rPr>
          <w:rFonts w:ascii="Arial Narrow" w:hAnsi="Arial Narrow"/>
          <w:color w:val="000000" w:themeColor="text1"/>
          <w:sz w:val="22"/>
        </w:rPr>
        <w:t>dložiť</w:t>
      </w:r>
      <w:r w:rsidRPr="00A50B40">
        <w:rPr>
          <w:rFonts w:ascii="Arial Narrow" w:hAnsi="Arial Narrow"/>
          <w:color w:val="000000" w:themeColor="text1"/>
          <w:sz w:val="22"/>
        </w:rPr>
        <w:t xml:space="preserve"> platn</w:t>
      </w:r>
      <w:r>
        <w:rPr>
          <w:rFonts w:ascii="Arial Narrow" w:hAnsi="Arial Narrow"/>
          <w:color w:val="000000" w:themeColor="text1"/>
          <w:sz w:val="22"/>
        </w:rPr>
        <w:t>ú</w:t>
      </w:r>
      <w:r w:rsidRPr="00A50B40">
        <w:rPr>
          <w:rFonts w:ascii="Arial Narrow" w:hAnsi="Arial Narrow"/>
          <w:color w:val="000000" w:themeColor="text1"/>
          <w:sz w:val="22"/>
        </w:rPr>
        <w:t xml:space="preserve"> Licenciu na prevádzkovanie technickej služby v rozsahu činnosti podľa §7 ods. 1 zákona č. 473/2005 </w:t>
      </w:r>
      <w:proofErr w:type="spellStart"/>
      <w:r w:rsidRPr="00A50B40">
        <w:rPr>
          <w:rFonts w:ascii="Arial Narrow" w:hAnsi="Arial Narrow"/>
          <w:color w:val="000000" w:themeColor="text1"/>
          <w:sz w:val="22"/>
        </w:rPr>
        <w:t>Z.z</w:t>
      </w:r>
      <w:proofErr w:type="spellEnd"/>
      <w:r w:rsidRPr="00A50B40">
        <w:rPr>
          <w:rFonts w:ascii="Arial Narrow" w:hAnsi="Arial Narrow"/>
          <w:color w:val="000000" w:themeColor="text1"/>
          <w:sz w:val="22"/>
        </w:rPr>
        <w:t>. o súkromnej bezpečnosti (projektovanie, montáž, údržba, revízia a oprava)</w:t>
      </w:r>
      <w:r w:rsidR="00846F74">
        <w:rPr>
          <w:rFonts w:ascii="Arial Narrow" w:hAnsi="Arial Narrow"/>
          <w:color w:val="000000" w:themeColor="text1"/>
          <w:sz w:val="22"/>
        </w:rPr>
        <w:t>,</w:t>
      </w:r>
    </w:p>
    <w:p w14:paraId="7F583F5C" w14:textId="3900C90D" w:rsidR="0009786D" w:rsidRPr="00A50B40" w:rsidRDefault="0009786D" w:rsidP="0009786D">
      <w:pPr>
        <w:pStyle w:val="Odsekzoznamu"/>
        <w:numPr>
          <w:ilvl w:val="0"/>
          <w:numId w:val="24"/>
        </w:numPr>
        <w:tabs>
          <w:tab w:val="clear" w:pos="2160"/>
          <w:tab w:val="clear" w:pos="2880"/>
          <w:tab w:val="clear" w:pos="4500"/>
        </w:tabs>
        <w:ind w:left="993" w:hanging="426"/>
        <w:contextualSpacing/>
        <w:jc w:val="both"/>
        <w:rPr>
          <w:rFonts w:ascii="Arial Narrow" w:hAnsi="Arial Narrow"/>
          <w:sz w:val="22"/>
        </w:rPr>
      </w:pPr>
      <w:r>
        <w:rPr>
          <w:rFonts w:ascii="Arial Narrow" w:hAnsi="Arial Narrow"/>
          <w:sz w:val="22"/>
        </w:rPr>
        <w:t>pre</w:t>
      </w:r>
      <w:r w:rsidR="00846F74">
        <w:rPr>
          <w:rFonts w:ascii="Arial Narrow" w:hAnsi="Arial Narrow"/>
          <w:sz w:val="22"/>
        </w:rPr>
        <w:t>dložiť</w:t>
      </w:r>
      <w:r>
        <w:rPr>
          <w:rFonts w:ascii="Arial Narrow" w:hAnsi="Arial Narrow"/>
          <w:sz w:val="22"/>
        </w:rPr>
        <w:t xml:space="preserve"> platný</w:t>
      </w:r>
      <w:r w:rsidRPr="00A50B40">
        <w:rPr>
          <w:rFonts w:ascii="Arial Narrow" w:hAnsi="Arial Narrow"/>
          <w:sz w:val="22"/>
        </w:rPr>
        <w:t xml:space="preserve"> certifikát od výrobcu softvéru f. </w:t>
      </w:r>
      <w:proofErr w:type="spellStart"/>
      <w:r w:rsidRPr="00A50B40">
        <w:rPr>
          <w:rFonts w:ascii="Arial Narrow" w:hAnsi="Arial Narrow"/>
          <w:sz w:val="22"/>
        </w:rPr>
        <w:t>Genetec</w:t>
      </w:r>
      <w:proofErr w:type="spellEnd"/>
      <w:r w:rsidRPr="00A50B40">
        <w:rPr>
          <w:rFonts w:ascii="Arial Narrow" w:hAnsi="Arial Narrow"/>
          <w:sz w:val="22"/>
        </w:rPr>
        <w:t xml:space="preserve">, platný ku dňu predloženia dokladov, že </w:t>
      </w:r>
      <w:r w:rsidR="00846F74">
        <w:rPr>
          <w:rFonts w:ascii="Arial Narrow" w:hAnsi="Arial Narrow"/>
          <w:sz w:val="22"/>
        </w:rPr>
        <w:t>uchádzač</w:t>
      </w:r>
      <w:r w:rsidRPr="00A50B40">
        <w:rPr>
          <w:rFonts w:ascii="Arial Narrow" w:hAnsi="Arial Narrow"/>
          <w:sz w:val="22"/>
        </w:rPr>
        <w:t xml:space="preserve"> je certifikovaným partnerom tohoto výrobcu minimálne pre inštaláciu, servis a podporu riešení f. </w:t>
      </w:r>
      <w:proofErr w:type="spellStart"/>
      <w:r w:rsidRPr="00A50B40">
        <w:rPr>
          <w:rFonts w:ascii="Arial Narrow" w:hAnsi="Arial Narrow"/>
          <w:sz w:val="22"/>
        </w:rPr>
        <w:t>Genetec</w:t>
      </w:r>
      <w:proofErr w:type="spellEnd"/>
      <w:r w:rsidR="00846F74">
        <w:rPr>
          <w:rFonts w:ascii="Arial Narrow" w:hAnsi="Arial Narrow"/>
          <w:sz w:val="22"/>
        </w:rPr>
        <w:t>,</w:t>
      </w:r>
    </w:p>
    <w:p w14:paraId="7783BBFB" w14:textId="6E5BBEBD" w:rsidR="0009786D" w:rsidRPr="00A50B40" w:rsidRDefault="00B039B8" w:rsidP="0009786D">
      <w:pPr>
        <w:pStyle w:val="Odsekzoznamu"/>
        <w:numPr>
          <w:ilvl w:val="0"/>
          <w:numId w:val="24"/>
        </w:numPr>
        <w:tabs>
          <w:tab w:val="clear" w:pos="2160"/>
          <w:tab w:val="clear" w:pos="2880"/>
          <w:tab w:val="clear" w:pos="4500"/>
        </w:tabs>
        <w:ind w:left="993" w:hanging="426"/>
        <w:contextualSpacing/>
        <w:jc w:val="both"/>
        <w:rPr>
          <w:rFonts w:ascii="Arial Narrow" w:hAnsi="Arial Narrow"/>
          <w:sz w:val="22"/>
        </w:rPr>
      </w:pPr>
      <w:r>
        <w:rPr>
          <w:rFonts w:ascii="Arial Narrow" w:hAnsi="Arial Narrow"/>
          <w:sz w:val="22"/>
        </w:rPr>
        <w:t>p</w:t>
      </w:r>
      <w:r w:rsidR="0009786D">
        <w:rPr>
          <w:rFonts w:ascii="Arial Narrow" w:hAnsi="Arial Narrow"/>
          <w:sz w:val="22"/>
        </w:rPr>
        <w:t>re</w:t>
      </w:r>
      <w:r w:rsidR="00846F74">
        <w:rPr>
          <w:rFonts w:ascii="Arial Narrow" w:hAnsi="Arial Narrow"/>
          <w:sz w:val="22"/>
        </w:rPr>
        <w:t>dložiť</w:t>
      </w:r>
      <w:r w:rsidR="0009786D">
        <w:rPr>
          <w:rFonts w:ascii="Arial Narrow" w:hAnsi="Arial Narrow"/>
          <w:sz w:val="22"/>
        </w:rPr>
        <w:t xml:space="preserve"> platné</w:t>
      </w:r>
      <w:r w:rsidR="0009786D" w:rsidRPr="00A50B40">
        <w:rPr>
          <w:rFonts w:ascii="Arial Narrow" w:hAnsi="Arial Narrow"/>
          <w:sz w:val="22"/>
        </w:rPr>
        <w:t xml:space="preserve"> potvrden</w:t>
      </w:r>
      <w:r w:rsidR="0009786D">
        <w:rPr>
          <w:rFonts w:ascii="Arial Narrow" w:hAnsi="Arial Narrow"/>
          <w:sz w:val="22"/>
        </w:rPr>
        <w:t>ie</w:t>
      </w:r>
      <w:r w:rsidR="0009786D" w:rsidRPr="00A50B40">
        <w:rPr>
          <w:rFonts w:ascii="Arial Narrow" w:hAnsi="Arial Narrow"/>
          <w:sz w:val="22"/>
        </w:rPr>
        <w:t xml:space="preserve"> výrobcu disk</w:t>
      </w:r>
      <w:r w:rsidR="0009786D">
        <w:rPr>
          <w:rFonts w:ascii="Arial Narrow" w:hAnsi="Arial Narrow"/>
          <w:sz w:val="22"/>
        </w:rPr>
        <w:t xml:space="preserve">ového subsystému f. </w:t>
      </w:r>
      <w:proofErr w:type="spellStart"/>
      <w:r w:rsidR="0009786D">
        <w:rPr>
          <w:rFonts w:ascii="Arial Narrow" w:hAnsi="Arial Narrow"/>
          <w:sz w:val="22"/>
        </w:rPr>
        <w:t>Spectra</w:t>
      </w:r>
      <w:proofErr w:type="spellEnd"/>
      <w:r w:rsidR="0009786D" w:rsidRPr="00A50B40">
        <w:rPr>
          <w:rFonts w:ascii="Arial Narrow" w:hAnsi="Arial Narrow"/>
          <w:sz w:val="22"/>
        </w:rPr>
        <w:t xml:space="preserve"> </w:t>
      </w:r>
      <w:proofErr w:type="spellStart"/>
      <w:r w:rsidR="0009786D" w:rsidRPr="00A50B40">
        <w:rPr>
          <w:rFonts w:ascii="Arial Narrow" w:hAnsi="Arial Narrow"/>
          <w:sz w:val="22"/>
        </w:rPr>
        <w:t>Verde</w:t>
      </w:r>
      <w:proofErr w:type="spellEnd"/>
      <w:r w:rsidR="0009786D" w:rsidRPr="00A50B40">
        <w:rPr>
          <w:rFonts w:ascii="Arial Narrow" w:hAnsi="Arial Narrow"/>
          <w:sz w:val="22"/>
        </w:rPr>
        <w:t xml:space="preserve"> DPE</w:t>
      </w:r>
      <w:r w:rsidR="0009786D">
        <w:rPr>
          <w:rFonts w:ascii="Arial Narrow" w:hAnsi="Arial Narrow"/>
          <w:sz w:val="22"/>
        </w:rPr>
        <w:t xml:space="preserve"> a </w:t>
      </w:r>
      <w:proofErr w:type="spellStart"/>
      <w:r w:rsidR="0009786D">
        <w:rPr>
          <w:rFonts w:ascii="Arial Narrow" w:hAnsi="Arial Narrow"/>
          <w:sz w:val="22"/>
        </w:rPr>
        <w:t>Spectra</w:t>
      </w:r>
      <w:proofErr w:type="spellEnd"/>
      <w:r w:rsidR="0009786D">
        <w:rPr>
          <w:rFonts w:ascii="Arial Narrow" w:hAnsi="Arial Narrow"/>
          <w:sz w:val="22"/>
        </w:rPr>
        <w:t xml:space="preserve"> </w:t>
      </w:r>
      <w:proofErr w:type="spellStart"/>
      <w:r w:rsidR="0009786D">
        <w:rPr>
          <w:rFonts w:ascii="Arial Narrow" w:hAnsi="Arial Narrow"/>
          <w:sz w:val="22"/>
        </w:rPr>
        <w:t>BlackPearl</w:t>
      </w:r>
      <w:proofErr w:type="spellEnd"/>
      <w:r w:rsidR="0009786D">
        <w:rPr>
          <w:rFonts w:ascii="Arial Narrow" w:hAnsi="Arial Narrow"/>
          <w:sz w:val="22"/>
        </w:rPr>
        <w:t xml:space="preserve"> NAS</w:t>
      </w:r>
      <w:r w:rsidR="0009786D" w:rsidRPr="00A50B40">
        <w:rPr>
          <w:rFonts w:ascii="Arial Narrow" w:hAnsi="Arial Narrow"/>
          <w:sz w:val="22"/>
        </w:rPr>
        <w:t>, platn</w:t>
      </w:r>
      <w:r w:rsidR="0009786D">
        <w:rPr>
          <w:rFonts w:ascii="Arial Narrow" w:hAnsi="Arial Narrow"/>
          <w:sz w:val="22"/>
        </w:rPr>
        <w:t>é</w:t>
      </w:r>
      <w:r w:rsidR="0009786D" w:rsidRPr="00A50B40">
        <w:rPr>
          <w:rFonts w:ascii="Arial Narrow" w:hAnsi="Arial Narrow"/>
          <w:sz w:val="22"/>
        </w:rPr>
        <w:t xml:space="preserve"> ku dňu predloženia dokladov, že </w:t>
      </w:r>
      <w:r w:rsidR="0009786D">
        <w:rPr>
          <w:rFonts w:ascii="Arial Narrow" w:hAnsi="Arial Narrow"/>
          <w:sz w:val="22"/>
        </w:rPr>
        <w:t>uchádzač</w:t>
      </w:r>
      <w:r w:rsidR="0009786D" w:rsidRPr="00A50B40">
        <w:rPr>
          <w:rFonts w:ascii="Arial Narrow" w:hAnsi="Arial Narrow"/>
          <w:sz w:val="22"/>
        </w:rPr>
        <w:t xml:space="preserve"> je autorizovaným a servisným  partnerom tohoto výrobcu minimálne pre technickú podporu predmetného diskového subsystému na území Slovenskej republiky.</w:t>
      </w:r>
    </w:p>
    <w:p w14:paraId="4166CAB6" w14:textId="77777777" w:rsidR="0009786D" w:rsidRDefault="0009786D" w:rsidP="0009786D">
      <w:pPr>
        <w:spacing w:after="0" w:line="240" w:lineRule="auto"/>
        <w:ind w:left="993"/>
        <w:jc w:val="both"/>
        <w:rPr>
          <w:rFonts w:ascii="Arial Narrow" w:hAnsi="Arial Narrow" w:cs="Arial"/>
          <w:sz w:val="22"/>
        </w:rPr>
      </w:pPr>
    </w:p>
    <w:p w14:paraId="5FC3CB11" w14:textId="77777777" w:rsidR="00EF31C9" w:rsidRDefault="00EF31C9" w:rsidP="00EF31C9">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5522E61" w14:textId="77777777" w:rsidR="00EF31C9" w:rsidRDefault="00EF31C9" w:rsidP="00EF31C9">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CCA2BF5"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305456D"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C451DF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29B95D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2.</w:t>
      </w:r>
      <w:r w:rsidRPr="00F033B2">
        <w:rPr>
          <w:rFonts w:ascii="Arial Narrow" w:hAnsi="Arial Narrow"/>
          <w:sz w:val="22"/>
          <w:szCs w:val="22"/>
        </w:rPr>
        <w:tab/>
        <w:t>člen vlády,</w:t>
      </w:r>
    </w:p>
    <w:p w14:paraId="45D08F1B"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D0EE083"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6EC7FC65"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92AA3C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3DAEC1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09F97B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58C99F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DFB083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278343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87858A8"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7BEDF8B9" w14:textId="77777777" w:rsidR="00EF31C9" w:rsidRDefault="00EF31C9" w:rsidP="00EF31C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36BCD49" w14:textId="19E4961A" w:rsidR="00EF31C9" w:rsidRPr="00547D45" w:rsidRDefault="00EF31C9" w:rsidP="00EF31C9">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72A5850E" w:rsidR="00CA3E81" w:rsidRPr="00CA613C" w:rsidRDefault="00CA3E81" w:rsidP="00EF31C9">
    <w:pPr>
      <w:pBdr>
        <w:top w:val="single" w:sz="4" w:space="1" w:color="auto"/>
      </w:pBdr>
      <w:spacing w:after="0" w:line="240" w:lineRule="auto"/>
      <w:jc w:val="both"/>
      <w:rPr>
        <w:rFonts w:ascii="Arial Narrow" w:hAnsi="Arial Narrow"/>
        <w:szCs w:val="20"/>
      </w:rPr>
    </w:pPr>
    <w:bookmarkStart w:id="40" w:name="_Hlk92444749"/>
    <w:r>
      <w:rPr>
        <w:rFonts w:ascii="Arial Narrow" w:hAnsi="Arial Narrow" w:cs="Arial"/>
        <w:sz w:val="18"/>
        <w:szCs w:val="18"/>
      </w:rPr>
      <w:t xml:space="preserve">Súťažné podklady: </w:t>
    </w:r>
    <w:bookmarkEnd w:id="40"/>
    <w:r w:rsidR="0049158B">
      <w:rPr>
        <w:rFonts w:ascii="Arial Narrow" w:hAnsi="Arial Narrow"/>
        <w:sz w:val="18"/>
        <w:szCs w:val="18"/>
      </w:rPr>
      <w:t>Servisné služby pre kamerový a monitorovací systém na letiskách (SLA)</w:t>
    </w:r>
    <w:r w:rsidR="00184293">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6025C0">
      <w:rPr>
        <w:rFonts w:ascii="Arial Narrow" w:hAnsi="Arial Narrow"/>
        <w:noProof/>
        <w:szCs w:val="20"/>
      </w:rPr>
      <w:t>4</w:t>
    </w:r>
    <w:r w:rsidRPr="00CA613C">
      <w:rPr>
        <w:rFonts w:ascii="Arial Narrow" w:hAnsi="Arial Narrow"/>
        <w:szCs w:val="20"/>
      </w:rPr>
      <w:fldChar w:fldCharType="end"/>
    </w:r>
  </w:p>
  <w:p w14:paraId="6112883F" w14:textId="0F5DA725"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EE185B">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59B1A6ED">
          <wp:extent cx="1224462" cy="179128"/>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295" cy="19314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279E38D6"/>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255CA8E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25111F0"/>
    <w:multiLevelType w:val="hybridMultilevel"/>
    <w:tmpl w:val="93B89780"/>
    <w:lvl w:ilvl="0" w:tplc="AB463BD8">
      <w:start w:val="1"/>
      <w:numFmt w:val="lowerLetter"/>
      <w:lvlText w:val="%1)"/>
      <w:lvlJc w:val="left"/>
      <w:pPr>
        <w:ind w:left="1571" w:hanging="360"/>
      </w:pPr>
      <w:rPr>
        <w:rFonts w:ascii="Times New Roman" w:eastAsia="Times New Roman" w:hAnsi="Times New Roman" w:cs="Times New Roman"/>
        <w:b w:val="0"/>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6"/>
  </w:num>
  <w:num w:numId="3">
    <w:abstractNumId w:val="28"/>
  </w:num>
  <w:num w:numId="4">
    <w:abstractNumId w:val="22"/>
  </w:num>
  <w:num w:numId="5">
    <w:abstractNumId w:val="31"/>
  </w:num>
  <w:num w:numId="6">
    <w:abstractNumId w:val="33"/>
  </w:num>
  <w:num w:numId="7">
    <w:abstractNumId w:val="5"/>
  </w:num>
  <w:num w:numId="8">
    <w:abstractNumId w:val="13"/>
  </w:num>
  <w:num w:numId="9">
    <w:abstractNumId w:val="25"/>
  </w:num>
  <w:num w:numId="10">
    <w:abstractNumId w:val="30"/>
  </w:num>
  <w:num w:numId="11">
    <w:abstractNumId w:val="19"/>
  </w:num>
  <w:num w:numId="12">
    <w:abstractNumId w:val="6"/>
  </w:num>
  <w:num w:numId="13">
    <w:abstractNumId w:val="15"/>
  </w:num>
  <w:num w:numId="14">
    <w:abstractNumId w:val="8"/>
  </w:num>
  <w:num w:numId="15">
    <w:abstractNumId w:val="9"/>
  </w:num>
  <w:num w:numId="16">
    <w:abstractNumId w:val="35"/>
  </w:num>
  <w:num w:numId="17">
    <w:abstractNumId w:val="32"/>
  </w:num>
  <w:num w:numId="18">
    <w:abstractNumId w:val="23"/>
  </w:num>
  <w:num w:numId="19">
    <w:abstractNumId w:val="21"/>
  </w:num>
  <w:num w:numId="20">
    <w:abstractNumId w:val="17"/>
  </w:num>
  <w:num w:numId="21">
    <w:abstractNumId w:val="4"/>
  </w:num>
  <w:num w:numId="22">
    <w:abstractNumId w:val="24"/>
  </w:num>
  <w:num w:numId="23">
    <w:abstractNumId w:val="11"/>
  </w:num>
  <w:num w:numId="24">
    <w:abstractNumId w:val="2"/>
  </w:num>
  <w:num w:numId="25">
    <w:abstractNumId w:val="36"/>
  </w:num>
  <w:num w:numId="26">
    <w:abstractNumId w:val="29"/>
  </w:num>
  <w:num w:numId="27">
    <w:abstractNumId w:val="18"/>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7"/>
  </w:num>
  <w:num w:numId="34">
    <w:abstractNumId w:val="14"/>
  </w:num>
  <w:num w:numId="35">
    <w:abstractNumId w:val="20"/>
  </w:num>
  <w:num w:numId="36">
    <w:abstractNumId w:val="12"/>
  </w:num>
  <w:num w:numId="3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5F99"/>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86D"/>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2011"/>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2F09"/>
    <w:rsid w:val="0030458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4A6D"/>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158B"/>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776"/>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AC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5C0"/>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34EA8"/>
    <w:rsid w:val="00840BB2"/>
    <w:rsid w:val="00840D72"/>
    <w:rsid w:val="008468F8"/>
    <w:rsid w:val="00846F74"/>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28B8"/>
    <w:rsid w:val="00993059"/>
    <w:rsid w:val="00993B21"/>
    <w:rsid w:val="00993D2E"/>
    <w:rsid w:val="009941B1"/>
    <w:rsid w:val="00994472"/>
    <w:rsid w:val="00995F17"/>
    <w:rsid w:val="0099601A"/>
    <w:rsid w:val="0099737A"/>
    <w:rsid w:val="009973FF"/>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39B8"/>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108"/>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3C24"/>
    <w:rsid w:val="00DB44EF"/>
    <w:rsid w:val="00DB5BFF"/>
    <w:rsid w:val="00DB5DC4"/>
    <w:rsid w:val="00DB77B8"/>
    <w:rsid w:val="00DB7CAF"/>
    <w:rsid w:val="00DC2670"/>
    <w:rsid w:val="00DC2942"/>
    <w:rsid w:val="00DC5C13"/>
    <w:rsid w:val="00DC7256"/>
    <w:rsid w:val="00DC7ADC"/>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6DA2"/>
    <w:rsid w:val="00E47212"/>
    <w:rsid w:val="00E478AA"/>
    <w:rsid w:val="00E51A2A"/>
    <w:rsid w:val="00E537C0"/>
    <w:rsid w:val="00E56A79"/>
    <w:rsid w:val="00E573EC"/>
    <w:rsid w:val="00E60DC0"/>
    <w:rsid w:val="00E62A81"/>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601"/>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185B"/>
    <w:rsid w:val="00EE4F24"/>
    <w:rsid w:val="00EE55CA"/>
    <w:rsid w:val="00EE597B"/>
    <w:rsid w:val="00EF1A23"/>
    <w:rsid w:val="00EF3180"/>
    <w:rsid w:val="00EF31C9"/>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E92"/>
    <w:rsid w:val="00F312E1"/>
    <w:rsid w:val="00F32EAD"/>
    <w:rsid w:val="00F40BE2"/>
    <w:rsid w:val="00F419B8"/>
    <w:rsid w:val="00F47524"/>
    <w:rsid w:val="00F50422"/>
    <w:rsid w:val="00F510A5"/>
    <w:rsid w:val="00F53129"/>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96F"/>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C976-A65E-4577-B6D0-A7D41AAA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4385</Words>
  <Characters>24999</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29326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2023-02-01T08:30:00Z</dcterms:modified>
</cp:coreProperties>
</file>