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4E269FA9" w:rsid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B52A16">
        <w:rPr>
          <w:rFonts w:ascii="Arial Narrow" w:hAnsi="Arial Narrow"/>
          <w:i/>
          <w:sz w:val="22"/>
          <w:szCs w:val="22"/>
        </w:rPr>
        <w:t xml:space="preserve">Celková najnižšia cena vyjadrená v EUR bez DPH pri </w:t>
      </w:r>
      <w:r w:rsidR="00B52A16">
        <w:rPr>
          <w:rFonts w:ascii="Arial Narrow" w:hAnsi="Arial Narrow"/>
          <w:i/>
          <w:sz w:val="22"/>
          <w:szCs w:val="22"/>
        </w:rPr>
        <w:t>položke č. 1</w:t>
      </w:r>
      <w:r w:rsidR="007E1AF7">
        <w:rPr>
          <w:rFonts w:ascii="Arial Narrow" w:hAnsi="Arial Narrow"/>
          <w:i/>
          <w:sz w:val="22"/>
          <w:szCs w:val="22"/>
        </w:rPr>
        <w:t xml:space="preserve"> -</w:t>
      </w:r>
      <w:r w:rsidR="00B52A16">
        <w:rPr>
          <w:rFonts w:ascii="Arial Narrow" w:hAnsi="Arial Narrow"/>
          <w:i/>
          <w:sz w:val="22"/>
          <w:szCs w:val="22"/>
        </w:rPr>
        <w:t xml:space="preserve"> </w:t>
      </w:r>
      <w:r w:rsidR="002F256E" w:rsidRPr="002F256E">
        <w:rPr>
          <w:rFonts w:ascii="Arial Narrow" w:hAnsi="Arial Narrow"/>
          <w:i/>
          <w:sz w:val="22"/>
          <w:szCs w:val="22"/>
        </w:rPr>
        <w:t>Samostatný sieťový L2 prepínač, prístupový pre siete LAN/SWITCH</w:t>
      </w:r>
      <w:r w:rsidR="00B52A16">
        <w:rPr>
          <w:rFonts w:ascii="Arial Narrow" w:hAnsi="Arial Narrow"/>
          <w:i/>
          <w:sz w:val="22"/>
          <w:szCs w:val="22"/>
        </w:rPr>
        <w:t>.</w:t>
      </w:r>
      <w:r w:rsidR="002F256E">
        <w:rPr>
          <w:rFonts w:ascii="Arial Narrow" w:hAnsi="Arial Narrow"/>
          <w:i/>
          <w:sz w:val="22"/>
          <w:szCs w:val="22"/>
        </w:rPr>
        <w:t xml:space="preserve"> 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bookmarkStart w:id="0" w:name="_GoBack"/>
      <w:bookmarkEnd w:id="0"/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D4014" w14:textId="77777777" w:rsidR="00575904" w:rsidRDefault="00575904" w:rsidP="007C6581">
      <w:r>
        <w:separator/>
      </w:r>
    </w:p>
  </w:endnote>
  <w:endnote w:type="continuationSeparator" w:id="0">
    <w:p w14:paraId="4D9D88E9" w14:textId="77777777" w:rsidR="00575904" w:rsidRDefault="0057590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6E908DC1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2F256E" w:rsidRPr="002F256E">
      <w:rPr>
        <w:rFonts w:ascii="Arial Narrow" w:hAnsi="Arial Narrow"/>
        <w:i/>
        <w:sz w:val="22"/>
        <w:szCs w:val="22"/>
      </w:rPr>
      <w:t>Vybudovanie WIFI siete pokrývajúcej administratívne priestory Národnej jednotky ETIAS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E1AF7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E1AF7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9AD77" w14:textId="77777777" w:rsidR="00575904" w:rsidRDefault="00575904" w:rsidP="007C6581">
      <w:r>
        <w:separator/>
      </w:r>
    </w:p>
  </w:footnote>
  <w:footnote w:type="continuationSeparator" w:id="0">
    <w:p w14:paraId="071738E3" w14:textId="77777777" w:rsidR="00575904" w:rsidRDefault="0057590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16</cp:revision>
  <cp:lastPrinted>2019-07-12T11:07:00Z</cp:lastPrinted>
  <dcterms:created xsi:type="dcterms:W3CDTF">2022-04-28T09:57:00Z</dcterms:created>
  <dcterms:modified xsi:type="dcterms:W3CDTF">2023-02-14T16:12:00Z</dcterms:modified>
</cp:coreProperties>
</file>