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3306" w14:textId="77777777" w:rsidR="00FF04B5" w:rsidRDefault="00FF04B5" w:rsidP="00B42F36">
      <w:pPr>
        <w:spacing w:after="0"/>
      </w:pPr>
    </w:p>
    <w:p w14:paraId="18FC27DA" w14:textId="62A2EE23" w:rsidR="008022C1" w:rsidRPr="004A7A67" w:rsidRDefault="008022C1" w:rsidP="008022C1">
      <w:pPr>
        <w:spacing w:after="0" w:line="240" w:lineRule="auto"/>
        <w:rPr>
          <w:rFonts w:cs="Arial"/>
          <w:b/>
        </w:rPr>
      </w:pPr>
      <w:r w:rsidRPr="004A7A67">
        <w:rPr>
          <w:rFonts w:cs="Arial"/>
          <w:b/>
        </w:rPr>
        <w:t xml:space="preserve">Príloha č. </w:t>
      </w:r>
      <w:r w:rsidR="006B3364">
        <w:rPr>
          <w:rFonts w:cs="Arial"/>
          <w:b/>
        </w:rPr>
        <w:t>2</w:t>
      </w:r>
    </w:p>
    <w:p w14:paraId="1C91924A" w14:textId="77777777" w:rsidR="008022C1" w:rsidRPr="004A7A67" w:rsidRDefault="008022C1" w:rsidP="008022C1">
      <w:pPr>
        <w:spacing w:after="0" w:line="240" w:lineRule="auto"/>
        <w:rPr>
          <w:rFonts w:cs="Arial"/>
          <w:b/>
        </w:rPr>
      </w:pPr>
    </w:p>
    <w:p w14:paraId="17A5EE49" w14:textId="77777777" w:rsidR="008022C1" w:rsidRPr="00CB58AF" w:rsidRDefault="008022C1" w:rsidP="008022C1">
      <w:pPr>
        <w:tabs>
          <w:tab w:val="center" w:pos="6096"/>
        </w:tabs>
        <w:spacing w:after="100"/>
        <w:ind w:left="567" w:hanging="567"/>
        <w:jc w:val="center"/>
        <w:rPr>
          <w:rFonts w:cs="Arial"/>
          <w:b/>
          <w:color w:val="000000"/>
          <w:sz w:val="24"/>
          <w:szCs w:val="24"/>
        </w:rPr>
      </w:pPr>
      <w:r w:rsidRPr="00CB58AF">
        <w:rPr>
          <w:rFonts w:cs="Arial"/>
          <w:b/>
          <w:color w:val="000000"/>
          <w:sz w:val="24"/>
          <w:szCs w:val="24"/>
        </w:rPr>
        <w:t>Návrh na plnenie kritérií</w:t>
      </w:r>
    </w:p>
    <w:p w14:paraId="53B33259" w14:textId="77777777" w:rsidR="00CF18C5" w:rsidRPr="00CB58AF" w:rsidRDefault="00CF18C5" w:rsidP="008022C1">
      <w:pPr>
        <w:tabs>
          <w:tab w:val="center" w:pos="6096"/>
        </w:tabs>
        <w:spacing w:after="100"/>
        <w:ind w:left="567" w:hanging="567"/>
        <w:jc w:val="center"/>
        <w:rPr>
          <w:rFonts w:cs="Arial"/>
          <w:b/>
          <w:color w:val="000000"/>
          <w:sz w:val="24"/>
          <w:szCs w:val="24"/>
        </w:rPr>
      </w:pPr>
    </w:p>
    <w:p w14:paraId="1C9F5348" w14:textId="77777777" w:rsidR="008022C1" w:rsidRPr="001E30DE" w:rsidRDefault="008022C1" w:rsidP="008022C1">
      <w:pPr>
        <w:suppressAutoHyphens/>
        <w:spacing w:after="60" w:line="100" w:lineRule="atLeast"/>
        <w:jc w:val="both"/>
        <w:rPr>
          <w:rFonts w:eastAsia="Calibri" w:cs="Arial"/>
          <w:color w:val="000000"/>
        </w:rPr>
      </w:pPr>
      <w:r w:rsidRPr="001E30DE">
        <w:rPr>
          <w:rFonts w:eastAsia="Calibri" w:cs="Arial"/>
          <w:color w:val="000000"/>
        </w:rPr>
        <w:t>Obchodné meno uchádzača:</w:t>
      </w:r>
      <w:r w:rsidRPr="001E30DE">
        <w:rPr>
          <w:rFonts w:eastAsia="Calibri" w:cs="Arial"/>
          <w:color w:val="000000"/>
        </w:rPr>
        <w:tab/>
      </w:r>
      <w:r w:rsidRPr="001E30DE">
        <w:rPr>
          <w:rFonts w:eastAsia="Calibri" w:cs="Arial"/>
          <w:color w:val="000000"/>
        </w:rPr>
        <w:tab/>
      </w:r>
      <w:r w:rsidRPr="001E30DE">
        <w:rPr>
          <w:rFonts w:eastAsia="Calibri" w:cs="Arial"/>
          <w:color w:val="000000"/>
          <w:highlight w:val="yellow"/>
        </w:rPr>
        <w:t>............................................................................</w:t>
      </w:r>
    </w:p>
    <w:p w14:paraId="274AA78E" w14:textId="77777777" w:rsidR="0035556F" w:rsidRPr="001E30DE" w:rsidRDefault="0035556F" w:rsidP="008022C1">
      <w:pPr>
        <w:suppressAutoHyphens/>
        <w:spacing w:after="60" w:line="100" w:lineRule="atLeast"/>
        <w:jc w:val="both"/>
        <w:rPr>
          <w:rFonts w:eastAsia="Calibri" w:cs="Arial"/>
          <w:color w:val="000000"/>
        </w:rPr>
      </w:pPr>
    </w:p>
    <w:p w14:paraId="760AC77A" w14:textId="77777777" w:rsidR="008022C1" w:rsidRPr="001E30DE" w:rsidRDefault="008022C1" w:rsidP="008022C1">
      <w:pPr>
        <w:suppressAutoHyphens/>
        <w:spacing w:after="60" w:line="100" w:lineRule="atLeast"/>
        <w:jc w:val="both"/>
        <w:rPr>
          <w:rFonts w:eastAsia="Calibri" w:cs="Arial"/>
          <w:color w:val="000000"/>
        </w:rPr>
      </w:pPr>
      <w:r w:rsidRPr="001E30DE">
        <w:rPr>
          <w:rFonts w:eastAsia="Calibri" w:cs="Arial"/>
          <w:color w:val="000000"/>
        </w:rPr>
        <w:t>Sídlo alebo miesto podnikania:</w:t>
      </w:r>
      <w:r w:rsidRPr="001E30DE">
        <w:rPr>
          <w:rFonts w:eastAsia="Calibri" w:cs="Arial"/>
          <w:color w:val="000000"/>
        </w:rPr>
        <w:tab/>
      </w:r>
      <w:r w:rsidRPr="001E30DE">
        <w:rPr>
          <w:rFonts w:eastAsia="Calibri" w:cs="Arial"/>
          <w:color w:val="000000"/>
          <w:highlight w:val="yellow"/>
        </w:rPr>
        <w:t>............................................................................</w:t>
      </w:r>
    </w:p>
    <w:p w14:paraId="16938BCF" w14:textId="77777777" w:rsidR="0035556F" w:rsidRPr="001E30DE" w:rsidRDefault="0035556F" w:rsidP="008022C1">
      <w:pPr>
        <w:suppressAutoHyphens/>
        <w:spacing w:after="60" w:line="100" w:lineRule="atLeast"/>
        <w:jc w:val="both"/>
        <w:rPr>
          <w:rFonts w:eastAsia="Calibri" w:cs="Arial"/>
          <w:color w:val="000000"/>
        </w:rPr>
      </w:pPr>
    </w:p>
    <w:p w14:paraId="35673AAC" w14:textId="77777777" w:rsidR="008022C1" w:rsidRPr="001E30DE" w:rsidRDefault="008022C1" w:rsidP="008022C1">
      <w:pPr>
        <w:suppressAutoHyphens/>
        <w:spacing w:after="60" w:line="100" w:lineRule="atLeast"/>
        <w:jc w:val="both"/>
        <w:rPr>
          <w:rFonts w:eastAsia="Calibri" w:cs="Arial"/>
          <w:color w:val="000000"/>
        </w:rPr>
      </w:pPr>
      <w:r w:rsidRPr="001E30DE">
        <w:rPr>
          <w:rFonts w:eastAsia="Calibri" w:cs="Arial"/>
          <w:color w:val="000000"/>
        </w:rPr>
        <w:t>IČO:</w:t>
      </w:r>
      <w:r w:rsidRPr="001E30DE">
        <w:rPr>
          <w:rFonts w:eastAsia="Calibri" w:cs="Arial"/>
          <w:color w:val="000000"/>
        </w:rPr>
        <w:tab/>
      </w:r>
      <w:r w:rsidRPr="001E30DE">
        <w:rPr>
          <w:rFonts w:eastAsia="Calibri" w:cs="Arial"/>
          <w:color w:val="000000"/>
        </w:rPr>
        <w:tab/>
      </w:r>
      <w:r w:rsidRPr="001E30DE">
        <w:rPr>
          <w:rFonts w:eastAsia="Calibri" w:cs="Arial"/>
          <w:color w:val="000000"/>
        </w:rPr>
        <w:tab/>
      </w:r>
      <w:r w:rsidRPr="001E30DE">
        <w:rPr>
          <w:rFonts w:eastAsia="Calibri" w:cs="Arial"/>
          <w:color w:val="000000"/>
        </w:rPr>
        <w:tab/>
      </w:r>
      <w:r w:rsidRPr="001E30DE">
        <w:rPr>
          <w:rFonts w:eastAsia="Calibri" w:cs="Arial"/>
          <w:color w:val="000000"/>
        </w:rPr>
        <w:tab/>
      </w:r>
      <w:r w:rsidRPr="001E30DE">
        <w:rPr>
          <w:rFonts w:eastAsia="Calibri" w:cs="Arial"/>
          <w:color w:val="000000"/>
          <w:highlight w:val="yellow"/>
        </w:rPr>
        <w:t>.................................................</w:t>
      </w:r>
    </w:p>
    <w:p w14:paraId="5442B458" w14:textId="77777777" w:rsidR="00CF18C5" w:rsidRDefault="00CF18C5" w:rsidP="00CF18C5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14:paraId="1E0D8856" w14:textId="77777777" w:rsidR="0055206B" w:rsidRDefault="0055206B" w:rsidP="00CF18C5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14:paraId="08340218" w14:textId="77777777" w:rsidR="0055206B" w:rsidRPr="001E30DE" w:rsidRDefault="0055206B" w:rsidP="00CF18C5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14:paraId="4E4104B2" w14:textId="56CB5B7D" w:rsidR="008022C1" w:rsidRPr="001E30DE" w:rsidRDefault="00CF18C5" w:rsidP="0035556F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2"/>
        </w:rPr>
      </w:pPr>
      <w:r w:rsidRPr="001E30DE">
        <w:rPr>
          <w:rFonts w:eastAsia="Calibri" w:cs="Arial"/>
          <w:color w:val="000000"/>
        </w:rPr>
        <w:t xml:space="preserve">Predmet zákazky: </w:t>
      </w:r>
      <w:r w:rsidR="00831395">
        <w:rPr>
          <w:rFonts w:cs="Arial"/>
          <w:b/>
          <w:bCs/>
        </w:rPr>
        <w:t>Licencia Tenable.sc na 1 rok a súvisiace služby</w:t>
      </w:r>
    </w:p>
    <w:p w14:paraId="4D91E784" w14:textId="5632F2A2" w:rsidR="00DA79FB" w:rsidRDefault="00DA79FB" w:rsidP="008022C1">
      <w:pPr>
        <w:keepNext/>
        <w:jc w:val="both"/>
        <w:outlineLvl w:val="8"/>
        <w:rPr>
          <w:rFonts w:cs="Arial"/>
          <w:b/>
          <w:bCs/>
          <w:i/>
          <w:iCs/>
          <w:sz w:val="20"/>
          <w:highlight w:val="yellow"/>
        </w:rPr>
      </w:pPr>
    </w:p>
    <w:p w14:paraId="7B93055E" w14:textId="3806E099" w:rsidR="00831395" w:rsidRPr="00831395" w:rsidRDefault="00831395" w:rsidP="008022C1">
      <w:pPr>
        <w:keepNext/>
        <w:jc w:val="both"/>
        <w:outlineLvl w:val="8"/>
        <w:rPr>
          <w:rFonts w:eastAsia="Calibri" w:cs="Arial"/>
          <w:color w:val="000000"/>
        </w:rPr>
      </w:pPr>
      <w:r w:rsidRPr="00831395">
        <w:rPr>
          <w:rFonts w:eastAsia="Calibri" w:cs="Arial"/>
          <w:color w:val="000000"/>
        </w:rPr>
        <w:t>Tabuľka č. 1</w:t>
      </w:r>
    </w:p>
    <w:tbl>
      <w:tblPr>
        <w:tblW w:w="92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850"/>
        <w:gridCol w:w="2693"/>
      </w:tblGrid>
      <w:tr w:rsidR="00831395" w:rsidRPr="00264C7A" w14:paraId="2853CCA5" w14:textId="77777777" w:rsidTr="00A24DBC">
        <w:trPr>
          <w:trHeight w:val="568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D323F8" w14:textId="066FC9EC" w:rsidR="00831395" w:rsidRPr="00831395" w:rsidDel="00831395" w:rsidRDefault="00831395" w:rsidP="00E446AC">
            <w:pPr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lang w:eastAsia="sk-SK" w:bidi="sk-SK"/>
              </w:rPr>
            </w:pPr>
            <w:r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>Pol.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8B42AC" w14:textId="405DAF94" w:rsidR="00831395" w:rsidRPr="00831395" w:rsidRDefault="00831395" w:rsidP="00981D0C">
            <w:pPr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lang w:eastAsia="sk-SK" w:bidi="sk-SK"/>
              </w:rPr>
            </w:pPr>
            <w:r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898232" w14:textId="77777777" w:rsidR="00831395" w:rsidRPr="00831395" w:rsidRDefault="00831395" w:rsidP="00981D0C">
            <w:pPr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lang w:eastAsia="sk-SK" w:bidi="sk-SK"/>
              </w:rPr>
            </w:pPr>
            <w:r w:rsidRPr="00831395"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>Počet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7549D78" w14:textId="64E8CE5F" w:rsidR="00831395" w:rsidRPr="00831395" w:rsidRDefault="00831395" w:rsidP="00981D0C">
            <w:pPr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lang w:eastAsia="sk-SK" w:bidi="sk-SK"/>
              </w:rPr>
            </w:pPr>
            <w:r w:rsidRPr="00831395"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>Jednotková cena v </w:t>
            </w:r>
            <w:r w:rsidR="001B19E2"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>eurách</w:t>
            </w:r>
            <w:r w:rsidRPr="00831395"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 xml:space="preserve"> bez DPH</w:t>
            </w:r>
          </w:p>
        </w:tc>
      </w:tr>
      <w:tr w:rsidR="00831395" w:rsidRPr="00264C7A" w14:paraId="1649C620" w14:textId="77777777" w:rsidTr="00A24DBC">
        <w:trPr>
          <w:trHeight w:val="548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02F26D" w14:textId="29DC0B8F" w:rsidR="00831395" w:rsidRPr="00831395" w:rsidRDefault="00831395" w:rsidP="00E446AC">
            <w:pPr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lang w:eastAsia="sk-SK" w:bidi="sk-SK"/>
              </w:rPr>
            </w:pPr>
            <w:r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>LC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9FF9" w14:textId="37191345" w:rsidR="00831395" w:rsidRPr="00C1182A" w:rsidRDefault="00E04150" w:rsidP="00E446AC">
            <w:pPr>
              <w:spacing w:after="0" w:line="240" w:lineRule="auto"/>
              <w:rPr>
                <w:rFonts w:eastAsia="Courier New" w:cs="Times New Roman"/>
                <w:iCs/>
                <w:color w:val="000000"/>
                <w:szCs w:val="24"/>
                <w:lang w:eastAsia="sk-SK" w:bidi="sk-SK"/>
              </w:rPr>
            </w:pPr>
            <w:r w:rsidRPr="00C1182A">
              <w:rPr>
                <w:iCs/>
                <w:szCs w:val="22"/>
                <w:lang w:eastAsia="sk-SK"/>
              </w:rPr>
              <w:t xml:space="preserve">Licencia Tenable.sc na 1 rok pre 800 IP adries vrátane licencie </w:t>
            </w:r>
            <w:proofErr w:type="spellStart"/>
            <w:r w:rsidRPr="00C1182A">
              <w:rPr>
                <w:iCs/>
                <w:szCs w:val="22"/>
                <w:lang w:eastAsia="sk-SK"/>
              </w:rPr>
              <w:t>Nessus</w:t>
            </w:r>
            <w:proofErr w:type="spellEnd"/>
            <w:r w:rsidRPr="00C1182A">
              <w:rPr>
                <w:iCs/>
                <w:szCs w:val="22"/>
                <w:lang w:eastAsia="sk-SK"/>
              </w:rPr>
              <w:t xml:space="preserve"> </w:t>
            </w:r>
            <w:proofErr w:type="spellStart"/>
            <w:r w:rsidRPr="00C1182A">
              <w:rPr>
                <w:iCs/>
                <w:szCs w:val="22"/>
                <w:lang w:eastAsia="sk-SK"/>
              </w:rPr>
              <w:t>Agents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BD89E" w14:textId="77777777" w:rsidR="00831395" w:rsidRPr="00831395" w:rsidRDefault="00831395" w:rsidP="00981D0C">
            <w:pPr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lang w:eastAsia="sk-SK" w:bidi="sk-SK"/>
              </w:rPr>
            </w:pPr>
            <w:r w:rsidRPr="00831395"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1F1FA" w14:textId="797B0B06" w:rsidR="00831395" w:rsidRPr="00831395" w:rsidRDefault="00831395" w:rsidP="00981D0C">
            <w:pPr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lang w:eastAsia="sk-SK" w:bidi="sk-SK"/>
              </w:rPr>
            </w:pPr>
            <w:r w:rsidRPr="001E30DE">
              <w:rPr>
                <w:rFonts w:cs="Arial"/>
                <w:i/>
                <w:iCs/>
                <w:color w:val="00B0F0"/>
                <w:sz w:val="20"/>
              </w:rPr>
              <w:t>&lt;vyplní uchádzač&gt;</w:t>
            </w:r>
          </w:p>
        </w:tc>
      </w:tr>
      <w:tr w:rsidR="00831395" w:rsidRPr="00264C7A" w14:paraId="1DA76106" w14:textId="77777777" w:rsidTr="00A24DBC">
        <w:trPr>
          <w:cantSplit/>
          <w:trHeight w:val="619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1610B0" w14:textId="115D83F7" w:rsidR="00831395" w:rsidRPr="00831395" w:rsidRDefault="00831395" w:rsidP="00E446AC">
            <w:pPr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lang w:eastAsia="sk-SK" w:bidi="sk-SK"/>
              </w:rPr>
            </w:pPr>
            <w:r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>SP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426BE7" w14:textId="58050087" w:rsidR="00831395" w:rsidRPr="00C1182A" w:rsidRDefault="00E04150" w:rsidP="00981D0C">
            <w:pPr>
              <w:suppressAutoHyphens/>
              <w:overflowPunct w:val="0"/>
              <w:autoSpaceDE w:val="0"/>
              <w:spacing w:after="0" w:line="280" w:lineRule="atLeast"/>
              <w:textAlignment w:val="baseline"/>
              <w:rPr>
                <w:rFonts w:eastAsia="Courier New" w:cs="Times New Roman"/>
                <w:iCs/>
                <w:color w:val="000000"/>
                <w:szCs w:val="24"/>
                <w:lang w:eastAsia="sk-SK" w:bidi="sk-SK"/>
              </w:rPr>
            </w:pPr>
            <w:r w:rsidRPr="00C1182A">
              <w:rPr>
                <w:iCs/>
                <w:szCs w:val="22"/>
                <w:lang w:eastAsia="sk-SK"/>
              </w:rPr>
              <w:t>Služba podpory k licencii Tenable.sc</w:t>
            </w:r>
            <w:r w:rsidRPr="00C1182A" w:rsidDel="00E04150">
              <w:rPr>
                <w:rFonts w:eastAsia="Courier New" w:cs="Times New Roman"/>
                <w:iCs/>
                <w:color w:val="000000"/>
                <w:szCs w:val="24"/>
                <w:lang w:eastAsia="sk-SK" w:bidi="sk-SK"/>
              </w:rPr>
              <w:t xml:space="preserve"> </w:t>
            </w:r>
            <w:r w:rsidR="00831395" w:rsidRPr="00C1182A">
              <w:rPr>
                <w:rFonts w:eastAsia="Courier New" w:cs="Times New Roman"/>
                <w:iCs/>
                <w:color w:val="000000"/>
                <w:szCs w:val="24"/>
                <w:lang w:eastAsia="sk-SK" w:bidi="sk-SK"/>
              </w:rPr>
              <w:t>(mesačne)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325230" w14:textId="77777777" w:rsidR="00831395" w:rsidRPr="00831395" w:rsidRDefault="00831395" w:rsidP="00981D0C">
            <w:pPr>
              <w:spacing w:before="60" w:after="0"/>
              <w:jc w:val="center"/>
              <w:rPr>
                <w:rFonts w:eastAsia="Courier New" w:cs="Times New Roman"/>
                <w:color w:val="000000"/>
                <w:szCs w:val="24"/>
                <w:lang w:eastAsia="sk-SK" w:bidi="sk-SK"/>
              </w:rPr>
            </w:pPr>
            <w:r w:rsidRPr="00831395"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>12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787CA0A" w14:textId="0062D0DB" w:rsidR="00831395" w:rsidRPr="00831395" w:rsidRDefault="00831395" w:rsidP="00981D0C">
            <w:pPr>
              <w:spacing w:before="60" w:after="0"/>
              <w:jc w:val="center"/>
              <w:rPr>
                <w:rFonts w:eastAsia="Courier New" w:cs="Times New Roman"/>
                <w:color w:val="000000"/>
                <w:szCs w:val="24"/>
                <w:lang w:eastAsia="sk-SK" w:bidi="sk-SK"/>
              </w:rPr>
            </w:pPr>
            <w:r w:rsidRPr="001E30DE">
              <w:rPr>
                <w:rFonts w:cs="Arial"/>
                <w:i/>
                <w:iCs/>
                <w:color w:val="00B0F0"/>
                <w:sz w:val="20"/>
              </w:rPr>
              <w:t>&lt;vyplní uchádzač&gt;</w:t>
            </w:r>
          </w:p>
        </w:tc>
      </w:tr>
      <w:tr w:rsidR="00831395" w:rsidRPr="00264C7A" w14:paraId="60D71A22" w14:textId="77777777" w:rsidTr="00A24DBC">
        <w:trPr>
          <w:cantSplit/>
          <w:trHeight w:val="619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9FC74A" w14:textId="4A426CF4" w:rsidR="00831395" w:rsidRPr="00831395" w:rsidRDefault="00831395" w:rsidP="00E446AC">
            <w:pPr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lang w:eastAsia="sk-SK" w:bidi="sk-SK"/>
              </w:rPr>
            </w:pPr>
            <w:r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>KO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1DFA6" w14:textId="52F2194D" w:rsidR="00831395" w:rsidRPr="00C1182A" w:rsidRDefault="00E04150" w:rsidP="00981D0C">
            <w:pPr>
              <w:suppressAutoHyphens/>
              <w:overflowPunct w:val="0"/>
              <w:autoSpaceDE w:val="0"/>
              <w:spacing w:after="0" w:line="280" w:lineRule="atLeast"/>
              <w:textAlignment w:val="baseline"/>
              <w:rPr>
                <w:rFonts w:eastAsia="Courier New" w:cs="Times New Roman"/>
                <w:iCs/>
                <w:color w:val="000000"/>
                <w:szCs w:val="24"/>
                <w:lang w:eastAsia="sk-SK" w:bidi="sk-SK"/>
              </w:rPr>
            </w:pPr>
            <w:r w:rsidRPr="00E446AC">
              <w:rPr>
                <w:iCs/>
                <w:szCs w:val="22"/>
                <w:lang w:eastAsia="sk-SK"/>
              </w:rPr>
              <w:t>Konzultačné služby</w:t>
            </w:r>
            <w:r w:rsidR="00831395" w:rsidRPr="00C1182A">
              <w:rPr>
                <w:rFonts w:eastAsia="Courier New" w:cs="Times New Roman"/>
                <w:iCs/>
                <w:color w:val="000000"/>
                <w:szCs w:val="24"/>
                <w:lang w:eastAsia="sk-SK" w:bidi="sk-SK"/>
              </w:rPr>
              <w:t xml:space="preserve"> (</w:t>
            </w:r>
            <w:r w:rsidR="003307D5" w:rsidRPr="00C1182A">
              <w:rPr>
                <w:rFonts w:eastAsia="Courier New" w:cs="Times New Roman"/>
                <w:iCs/>
                <w:color w:val="000000"/>
                <w:szCs w:val="24"/>
                <w:lang w:eastAsia="sk-SK" w:bidi="sk-SK"/>
              </w:rPr>
              <w:t>osobo</w:t>
            </w:r>
            <w:r w:rsidR="00831395" w:rsidRPr="00C1182A">
              <w:rPr>
                <w:rFonts w:eastAsia="Courier New" w:cs="Times New Roman"/>
                <w:iCs/>
                <w:color w:val="000000"/>
                <w:szCs w:val="24"/>
                <w:lang w:eastAsia="sk-SK" w:bidi="sk-SK"/>
              </w:rPr>
              <w:t>hodina)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2DAD2F" w14:textId="77777777" w:rsidR="00831395" w:rsidRPr="00831395" w:rsidRDefault="00831395" w:rsidP="00981D0C">
            <w:pPr>
              <w:spacing w:before="60" w:after="0"/>
              <w:jc w:val="center"/>
              <w:rPr>
                <w:rFonts w:eastAsia="Courier New" w:cs="Times New Roman"/>
                <w:color w:val="000000"/>
                <w:szCs w:val="24"/>
                <w:lang w:eastAsia="sk-SK" w:bidi="sk-SK"/>
              </w:rPr>
            </w:pPr>
            <w:r w:rsidRPr="00831395"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>12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659C1AA" w14:textId="69F315C8" w:rsidR="00831395" w:rsidRPr="00831395" w:rsidRDefault="00831395" w:rsidP="00981D0C">
            <w:pPr>
              <w:spacing w:before="60" w:after="0"/>
              <w:jc w:val="center"/>
              <w:rPr>
                <w:rFonts w:eastAsia="Courier New" w:cs="Times New Roman"/>
                <w:color w:val="000000"/>
                <w:szCs w:val="24"/>
                <w:lang w:eastAsia="sk-SK" w:bidi="sk-SK"/>
              </w:rPr>
            </w:pPr>
            <w:r w:rsidRPr="001E30DE">
              <w:rPr>
                <w:rFonts w:cs="Arial"/>
                <w:i/>
                <w:iCs/>
                <w:color w:val="00B0F0"/>
                <w:sz w:val="20"/>
              </w:rPr>
              <w:t>&lt;vyplní uchádzač&gt;</w:t>
            </w:r>
          </w:p>
        </w:tc>
      </w:tr>
      <w:tr w:rsidR="00831395" w:rsidRPr="00264C7A" w14:paraId="4337867B" w14:textId="77777777" w:rsidTr="00A24DBC">
        <w:trPr>
          <w:cantSplit/>
          <w:trHeight w:val="619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0B1ECD" w14:textId="78D1DD82" w:rsidR="00831395" w:rsidRPr="00831395" w:rsidRDefault="001B19E2" w:rsidP="00A24DBC">
            <w:pPr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lang w:eastAsia="sk-SK" w:bidi="sk-SK"/>
              </w:rPr>
            </w:pPr>
            <w:r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>CC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AB912F" w14:textId="61633007" w:rsidR="00831395" w:rsidRPr="00831395" w:rsidRDefault="001B19E2" w:rsidP="00981D0C">
            <w:pPr>
              <w:suppressAutoHyphens/>
              <w:overflowPunct w:val="0"/>
              <w:autoSpaceDE w:val="0"/>
              <w:spacing w:after="0" w:line="280" w:lineRule="atLeast"/>
              <w:textAlignment w:val="baseline"/>
              <w:rPr>
                <w:rFonts w:eastAsia="Courier New" w:cs="Times New Roman"/>
                <w:color w:val="000000"/>
                <w:szCs w:val="24"/>
                <w:lang w:eastAsia="sk-SK" w:bidi="sk-SK"/>
              </w:rPr>
            </w:pPr>
            <w:r w:rsidRPr="00A24DBC">
              <w:rPr>
                <w:rFonts w:ascii="Gambria" w:hAnsi="Gambria"/>
                <w:b/>
                <w:bCs/>
              </w:rPr>
              <w:t>Celkov</w:t>
            </w:r>
            <w:r w:rsidRPr="00A24DBC">
              <w:rPr>
                <w:rFonts w:ascii="Gambria" w:hAnsi="Gambria" w:hint="eastAsia"/>
                <w:b/>
                <w:bCs/>
              </w:rPr>
              <w:t>á</w:t>
            </w:r>
            <w:r w:rsidRPr="00A24DBC">
              <w:rPr>
                <w:rFonts w:ascii="Gambria" w:hAnsi="Gambria"/>
                <w:b/>
                <w:bCs/>
              </w:rPr>
              <w:t xml:space="preserve"> cena predmetu z</w:t>
            </w:r>
            <w:r w:rsidRPr="00A24DBC">
              <w:rPr>
                <w:rFonts w:ascii="Gambria" w:hAnsi="Gambria" w:hint="eastAsia"/>
                <w:b/>
                <w:bCs/>
              </w:rPr>
              <w:t>á</w:t>
            </w:r>
            <w:r w:rsidRPr="00A24DBC">
              <w:rPr>
                <w:rFonts w:ascii="Gambria" w:hAnsi="Gambria"/>
                <w:b/>
                <w:bCs/>
              </w:rPr>
              <w:t>kazky v eur</w:t>
            </w:r>
            <w:r w:rsidRPr="00A24DBC">
              <w:rPr>
                <w:rFonts w:ascii="Gambria" w:hAnsi="Gambria" w:hint="eastAsia"/>
                <w:b/>
                <w:bCs/>
              </w:rPr>
              <w:t>á</w:t>
            </w:r>
            <w:r w:rsidRPr="00A24DBC">
              <w:rPr>
                <w:rFonts w:ascii="Gambria" w:hAnsi="Gambria"/>
                <w:b/>
                <w:bCs/>
              </w:rPr>
              <w:t>ch bez DPH</w:t>
            </w:r>
            <w:r w:rsidR="00831395" w:rsidRPr="00831395"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 xml:space="preserve"> </w:t>
            </w:r>
            <w:r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>(V</w:t>
            </w:r>
            <w:r w:rsidR="00831395"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>ypočítaná</w:t>
            </w:r>
            <w:r w:rsidR="00831395" w:rsidRPr="00831395"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 xml:space="preserve"> ako: CC = </w:t>
            </w:r>
            <w:r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 xml:space="preserve">cena za položku </w:t>
            </w:r>
            <w:r w:rsidR="00831395" w:rsidRPr="00831395"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 xml:space="preserve">LC + </w:t>
            </w:r>
            <w:r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 xml:space="preserve">cena za položku </w:t>
            </w:r>
            <w:r w:rsidR="00831395" w:rsidRPr="00831395"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>SP</w:t>
            </w:r>
            <w:r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 xml:space="preserve"> x 12</w:t>
            </w:r>
            <w:r w:rsidR="00831395" w:rsidRPr="00831395"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 xml:space="preserve"> + </w:t>
            </w:r>
            <w:r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 xml:space="preserve">cena z položku </w:t>
            </w:r>
            <w:r w:rsidR="00831395" w:rsidRPr="00831395"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>KO</w:t>
            </w:r>
            <w:r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 xml:space="preserve"> x 12)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AFF6" w14:textId="77777777" w:rsidR="00831395" w:rsidRPr="00831395" w:rsidRDefault="00831395" w:rsidP="00981D0C">
            <w:pPr>
              <w:spacing w:before="60" w:after="0"/>
              <w:jc w:val="center"/>
              <w:rPr>
                <w:rFonts w:eastAsia="Courier New" w:cs="Times New Roman"/>
                <w:color w:val="000000"/>
                <w:szCs w:val="24"/>
                <w:lang w:eastAsia="sk-SK" w:bidi="sk-SK"/>
              </w:rPr>
            </w:pPr>
            <w:r w:rsidRPr="00831395">
              <w:rPr>
                <w:rFonts w:eastAsia="Courier New" w:cs="Times New Roman"/>
                <w:color w:val="000000"/>
                <w:szCs w:val="24"/>
                <w:lang w:eastAsia="sk-SK" w:bidi="sk-SK"/>
              </w:rPr>
              <w:t>---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843BD1" w14:textId="2D978AA7" w:rsidR="00831395" w:rsidRPr="00831395" w:rsidRDefault="00831395" w:rsidP="00981D0C">
            <w:pPr>
              <w:spacing w:before="60" w:after="0"/>
              <w:jc w:val="center"/>
              <w:rPr>
                <w:rFonts w:eastAsia="Courier New" w:cs="Times New Roman"/>
                <w:color w:val="000000"/>
                <w:szCs w:val="24"/>
                <w:lang w:eastAsia="sk-SK" w:bidi="sk-SK"/>
              </w:rPr>
            </w:pPr>
            <w:r w:rsidRPr="001E30DE">
              <w:rPr>
                <w:rFonts w:cs="Arial"/>
                <w:i/>
                <w:iCs/>
                <w:color w:val="00B0F0"/>
                <w:sz w:val="20"/>
              </w:rPr>
              <w:t>&lt;vyplní uchádzač&gt;</w:t>
            </w:r>
          </w:p>
        </w:tc>
      </w:tr>
    </w:tbl>
    <w:p w14:paraId="716BA2E5" w14:textId="77777777" w:rsidR="00DA79FB" w:rsidRDefault="00DA79FB" w:rsidP="008022C1">
      <w:pPr>
        <w:keepNext/>
        <w:jc w:val="both"/>
        <w:outlineLvl w:val="8"/>
        <w:rPr>
          <w:rFonts w:cs="Arial"/>
          <w:b/>
          <w:bCs/>
          <w:highlight w:val="yellow"/>
        </w:rPr>
      </w:pPr>
    </w:p>
    <w:p w14:paraId="6F89DF40" w14:textId="77777777" w:rsidR="00CC08DA" w:rsidRDefault="00CC08DA" w:rsidP="008022C1">
      <w:pPr>
        <w:keepNext/>
        <w:jc w:val="both"/>
        <w:outlineLvl w:val="8"/>
        <w:rPr>
          <w:rFonts w:cs="Arial"/>
          <w:b/>
          <w:bCs/>
          <w:highlight w:val="yellow"/>
        </w:rPr>
      </w:pPr>
    </w:p>
    <w:p w14:paraId="1746852D" w14:textId="77777777" w:rsidR="00CC08DA" w:rsidRDefault="00CC08DA" w:rsidP="008022C1">
      <w:pPr>
        <w:keepNext/>
        <w:jc w:val="both"/>
        <w:outlineLvl w:val="8"/>
        <w:rPr>
          <w:rFonts w:cs="Arial"/>
          <w:b/>
          <w:bCs/>
          <w:highlight w:val="yellow"/>
        </w:rPr>
      </w:pPr>
    </w:p>
    <w:p w14:paraId="076FCA9F" w14:textId="77777777" w:rsidR="008022C1" w:rsidRPr="001E30DE" w:rsidRDefault="008022C1" w:rsidP="008022C1">
      <w:pPr>
        <w:keepNext/>
        <w:jc w:val="both"/>
        <w:outlineLvl w:val="8"/>
        <w:rPr>
          <w:rFonts w:cs="Arial"/>
          <w:bCs/>
        </w:rPr>
      </w:pPr>
      <w:r w:rsidRPr="001E30DE">
        <w:rPr>
          <w:rFonts w:cs="Arial"/>
          <w:b/>
          <w:bCs/>
          <w:highlight w:val="yellow"/>
        </w:rPr>
        <w:t>Nie som platca DPH</w:t>
      </w:r>
      <w:r w:rsidRPr="001E30DE">
        <w:rPr>
          <w:rFonts w:cs="Arial"/>
          <w:bCs/>
          <w:highlight w:val="yellow"/>
        </w:rPr>
        <w:t xml:space="preserve"> – uvedie iba uchádzač, ktorý nie je platcom DPH</w:t>
      </w:r>
      <w:r w:rsidRPr="001E30DE">
        <w:rPr>
          <w:rFonts w:cs="Arial"/>
          <w:bCs/>
        </w:rPr>
        <w:t>!</w:t>
      </w:r>
    </w:p>
    <w:p w14:paraId="66BCDCDF" w14:textId="77777777" w:rsidR="008022C1" w:rsidRPr="001E30DE" w:rsidRDefault="008022C1" w:rsidP="008022C1">
      <w:pPr>
        <w:keepNext/>
        <w:jc w:val="both"/>
        <w:outlineLvl w:val="8"/>
        <w:rPr>
          <w:rFonts w:cs="Arial"/>
          <w:bCs/>
        </w:rPr>
      </w:pPr>
    </w:p>
    <w:p w14:paraId="7672502B" w14:textId="77777777" w:rsidR="008022C1" w:rsidRPr="00CB58AF" w:rsidRDefault="008022C1" w:rsidP="008022C1">
      <w:pPr>
        <w:keepNext/>
        <w:jc w:val="both"/>
        <w:outlineLvl w:val="8"/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5622"/>
      </w:tblGrid>
      <w:tr w:rsidR="008022C1" w:rsidRPr="00CB58AF" w14:paraId="261885B8" w14:textId="77777777" w:rsidTr="006C0AA0">
        <w:tc>
          <w:tcPr>
            <w:tcW w:w="3572" w:type="dxa"/>
          </w:tcPr>
          <w:p w14:paraId="1A7A76D0" w14:textId="77777777" w:rsidR="008022C1" w:rsidRPr="00CB58AF" w:rsidRDefault="008022C1" w:rsidP="006C0AA0">
            <w:pPr>
              <w:pStyle w:val="BodyText"/>
              <w:rPr>
                <w:rFonts w:ascii="Cambria" w:hAnsi="Cambria"/>
              </w:rPr>
            </w:pPr>
            <w:r w:rsidRPr="00CB58AF">
              <w:rPr>
                <w:rFonts w:ascii="Cambria" w:hAnsi="Cambria"/>
                <w:highlight w:val="yellow"/>
              </w:rPr>
              <w:t>............................................</w:t>
            </w:r>
          </w:p>
          <w:p w14:paraId="672CC055" w14:textId="77777777" w:rsidR="008022C1" w:rsidRPr="00CB58AF" w:rsidRDefault="008022C1" w:rsidP="006C0AA0">
            <w:pPr>
              <w:pStyle w:val="BodyText"/>
              <w:rPr>
                <w:rFonts w:ascii="Cambria" w:hAnsi="Cambria"/>
              </w:rPr>
            </w:pPr>
            <w:r w:rsidRPr="00CB58AF">
              <w:rPr>
                <w:rFonts w:ascii="Cambria" w:hAnsi="Cambria"/>
              </w:rPr>
              <w:t>Miesto a dátum</w:t>
            </w:r>
          </w:p>
        </w:tc>
        <w:tc>
          <w:tcPr>
            <w:tcW w:w="5714" w:type="dxa"/>
          </w:tcPr>
          <w:p w14:paraId="3ADB749D" w14:textId="77777777" w:rsidR="008022C1" w:rsidRPr="00CB58AF" w:rsidRDefault="008022C1" w:rsidP="006C0AA0">
            <w:pPr>
              <w:pStyle w:val="BodyText"/>
              <w:jc w:val="center"/>
              <w:rPr>
                <w:rFonts w:ascii="Cambria" w:hAnsi="Cambria"/>
              </w:rPr>
            </w:pPr>
          </w:p>
          <w:p w14:paraId="10158EEB" w14:textId="77777777" w:rsidR="008022C1" w:rsidRPr="00CB58AF" w:rsidRDefault="008022C1" w:rsidP="006C0AA0">
            <w:pPr>
              <w:pStyle w:val="BodyText"/>
              <w:jc w:val="center"/>
              <w:rPr>
                <w:rFonts w:ascii="Cambria" w:hAnsi="Cambria"/>
              </w:rPr>
            </w:pPr>
            <w:r w:rsidRPr="00CB58AF">
              <w:rPr>
                <w:rFonts w:ascii="Cambria" w:hAnsi="Cambria"/>
                <w:highlight w:val="yellow"/>
              </w:rPr>
              <w:t>...................................................................................................</w:t>
            </w:r>
          </w:p>
        </w:tc>
      </w:tr>
      <w:tr w:rsidR="008022C1" w:rsidRPr="00CB58AF" w14:paraId="6E8CA504" w14:textId="77777777" w:rsidTr="006C0AA0">
        <w:tc>
          <w:tcPr>
            <w:tcW w:w="3572" w:type="dxa"/>
          </w:tcPr>
          <w:p w14:paraId="15CEAE1A" w14:textId="77777777" w:rsidR="008022C1" w:rsidRPr="00CB58AF" w:rsidRDefault="008022C1" w:rsidP="006C0AA0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5714" w:type="dxa"/>
          </w:tcPr>
          <w:p w14:paraId="34F9CF26" w14:textId="77777777" w:rsidR="008022C1" w:rsidRPr="00CB58AF" w:rsidRDefault="008022C1" w:rsidP="006C0AA0">
            <w:pPr>
              <w:pStyle w:val="BodyText"/>
              <w:jc w:val="center"/>
              <w:rPr>
                <w:rFonts w:ascii="Cambria" w:hAnsi="Cambria"/>
              </w:rPr>
            </w:pPr>
            <w:r w:rsidRPr="00CB58AF">
              <w:rPr>
                <w:rFonts w:ascii="Cambria" w:hAnsi="Cambria"/>
              </w:rPr>
              <w:t>Meno, priezvisko a podpis štatutárneho zástupcu uchádzača</w:t>
            </w:r>
          </w:p>
        </w:tc>
      </w:tr>
    </w:tbl>
    <w:p w14:paraId="24A37DD8" w14:textId="77777777" w:rsidR="008022C1" w:rsidRPr="00CB58AF" w:rsidRDefault="008022C1" w:rsidP="00B42F36">
      <w:pPr>
        <w:spacing w:after="0"/>
      </w:pPr>
    </w:p>
    <w:sectPr w:rsidR="008022C1" w:rsidRPr="00CB58AF" w:rsidSect="007211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CF74" w14:textId="77777777" w:rsidR="008D0A39" w:rsidRDefault="008D0A39" w:rsidP="0009480D">
      <w:pPr>
        <w:spacing w:after="0" w:line="240" w:lineRule="auto"/>
      </w:pPr>
      <w:r>
        <w:separator/>
      </w:r>
    </w:p>
  </w:endnote>
  <w:endnote w:type="continuationSeparator" w:id="0">
    <w:p w14:paraId="0E49553A" w14:textId="77777777" w:rsidR="008D0A39" w:rsidRDefault="008D0A39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mbri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8CB7" w14:textId="77777777" w:rsidR="008022C1" w:rsidRDefault="00802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F104" w14:textId="77777777" w:rsidR="0009480D" w:rsidRDefault="0009480D" w:rsidP="0009480D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982D" w14:textId="77777777" w:rsidR="008022C1" w:rsidRDefault="00802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7E12" w14:textId="77777777" w:rsidR="008D0A39" w:rsidRDefault="008D0A39" w:rsidP="0009480D">
      <w:pPr>
        <w:spacing w:after="0" w:line="240" w:lineRule="auto"/>
      </w:pPr>
      <w:r>
        <w:separator/>
      </w:r>
    </w:p>
  </w:footnote>
  <w:footnote w:type="continuationSeparator" w:id="0">
    <w:p w14:paraId="2F90E3CE" w14:textId="77777777" w:rsidR="008D0A39" w:rsidRDefault="008D0A39" w:rsidP="0009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0757" w14:textId="77777777" w:rsidR="008022C1" w:rsidRDefault="00802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470C" w14:textId="77777777" w:rsidR="008022C1" w:rsidRDefault="008022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745D" w14:textId="77777777" w:rsidR="008022C1" w:rsidRDefault="00802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6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/>
      </w:rPr>
    </w:lvl>
  </w:abstractNum>
  <w:abstractNum w:abstractNumId="1" w15:restartNumberingAfterBreak="0">
    <w:nsid w:val="67741930"/>
    <w:multiLevelType w:val="multilevel"/>
    <w:tmpl w:val="ED546BEE"/>
    <w:lvl w:ilvl="0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72"/>
    <w:rsid w:val="000307D5"/>
    <w:rsid w:val="00045EFA"/>
    <w:rsid w:val="000543A8"/>
    <w:rsid w:val="0009480D"/>
    <w:rsid w:val="000A02E8"/>
    <w:rsid w:val="000A2543"/>
    <w:rsid w:val="000B0964"/>
    <w:rsid w:val="00117573"/>
    <w:rsid w:val="00130860"/>
    <w:rsid w:val="001663B6"/>
    <w:rsid w:val="00171EC8"/>
    <w:rsid w:val="00187A24"/>
    <w:rsid w:val="00194715"/>
    <w:rsid w:val="001A694C"/>
    <w:rsid w:val="001B19E2"/>
    <w:rsid w:val="001B3682"/>
    <w:rsid w:val="001C1F50"/>
    <w:rsid w:val="001D01FE"/>
    <w:rsid w:val="001D5F9F"/>
    <w:rsid w:val="001E30DE"/>
    <w:rsid w:val="001E3E05"/>
    <w:rsid w:val="001F4CA3"/>
    <w:rsid w:val="00225679"/>
    <w:rsid w:val="00246CBC"/>
    <w:rsid w:val="00247080"/>
    <w:rsid w:val="002508F6"/>
    <w:rsid w:val="002B4CD0"/>
    <w:rsid w:val="002C694F"/>
    <w:rsid w:val="002F26F5"/>
    <w:rsid w:val="003305EB"/>
    <w:rsid w:val="003307D5"/>
    <w:rsid w:val="0035556F"/>
    <w:rsid w:val="003636B5"/>
    <w:rsid w:val="00386364"/>
    <w:rsid w:val="00392F01"/>
    <w:rsid w:val="003C7BEE"/>
    <w:rsid w:val="00406375"/>
    <w:rsid w:val="004100B0"/>
    <w:rsid w:val="00432FAC"/>
    <w:rsid w:val="00445B18"/>
    <w:rsid w:val="004C56F7"/>
    <w:rsid w:val="004D7E2D"/>
    <w:rsid w:val="005316F2"/>
    <w:rsid w:val="00541BF1"/>
    <w:rsid w:val="0055206B"/>
    <w:rsid w:val="00564381"/>
    <w:rsid w:val="00570E10"/>
    <w:rsid w:val="005939CC"/>
    <w:rsid w:val="005A1CD3"/>
    <w:rsid w:val="005B6B01"/>
    <w:rsid w:val="005C2761"/>
    <w:rsid w:val="006124E6"/>
    <w:rsid w:val="00631A70"/>
    <w:rsid w:val="006470E3"/>
    <w:rsid w:val="006741F5"/>
    <w:rsid w:val="00674C53"/>
    <w:rsid w:val="006A2F59"/>
    <w:rsid w:val="006B3364"/>
    <w:rsid w:val="006D3474"/>
    <w:rsid w:val="006F6272"/>
    <w:rsid w:val="007211CF"/>
    <w:rsid w:val="00761533"/>
    <w:rsid w:val="00767B8C"/>
    <w:rsid w:val="00782367"/>
    <w:rsid w:val="007866CA"/>
    <w:rsid w:val="00787300"/>
    <w:rsid w:val="007906F4"/>
    <w:rsid w:val="007A36B8"/>
    <w:rsid w:val="007B5A2F"/>
    <w:rsid w:val="008022C1"/>
    <w:rsid w:val="00831395"/>
    <w:rsid w:val="008471F7"/>
    <w:rsid w:val="00865194"/>
    <w:rsid w:val="008B2AB9"/>
    <w:rsid w:val="008D0A39"/>
    <w:rsid w:val="009038EF"/>
    <w:rsid w:val="00910B76"/>
    <w:rsid w:val="00924EA1"/>
    <w:rsid w:val="009662F8"/>
    <w:rsid w:val="009719C8"/>
    <w:rsid w:val="009815F1"/>
    <w:rsid w:val="00982EF3"/>
    <w:rsid w:val="009841D6"/>
    <w:rsid w:val="00984E7F"/>
    <w:rsid w:val="00986A8C"/>
    <w:rsid w:val="009A1D07"/>
    <w:rsid w:val="009A4937"/>
    <w:rsid w:val="009A6FA0"/>
    <w:rsid w:val="009B47F7"/>
    <w:rsid w:val="009B56D0"/>
    <w:rsid w:val="00A24DBC"/>
    <w:rsid w:val="00A367FC"/>
    <w:rsid w:val="00A719D6"/>
    <w:rsid w:val="00A76C87"/>
    <w:rsid w:val="00A847A4"/>
    <w:rsid w:val="00A876ED"/>
    <w:rsid w:val="00AC0B6C"/>
    <w:rsid w:val="00AC5527"/>
    <w:rsid w:val="00AD50BF"/>
    <w:rsid w:val="00AF1792"/>
    <w:rsid w:val="00B31C02"/>
    <w:rsid w:val="00B35C24"/>
    <w:rsid w:val="00B42F36"/>
    <w:rsid w:val="00B60001"/>
    <w:rsid w:val="00BA4BE5"/>
    <w:rsid w:val="00BD12C0"/>
    <w:rsid w:val="00BD7389"/>
    <w:rsid w:val="00BE408E"/>
    <w:rsid w:val="00BE6168"/>
    <w:rsid w:val="00BF2252"/>
    <w:rsid w:val="00C036F1"/>
    <w:rsid w:val="00C1182A"/>
    <w:rsid w:val="00C35E8A"/>
    <w:rsid w:val="00C4021F"/>
    <w:rsid w:val="00C95022"/>
    <w:rsid w:val="00C95FFE"/>
    <w:rsid w:val="00CB58AF"/>
    <w:rsid w:val="00CB7C08"/>
    <w:rsid w:val="00CC08DA"/>
    <w:rsid w:val="00CE075C"/>
    <w:rsid w:val="00CE56EE"/>
    <w:rsid w:val="00CF18C5"/>
    <w:rsid w:val="00D1650C"/>
    <w:rsid w:val="00D37255"/>
    <w:rsid w:val="00D47C58"/>
    <w:rsid w:val="00D57242"/>
    <w:rsid w:val="00D73877"/>
    <w:rsid w:val="00D74532"/>
    <w:rsid w:val="00D76B87"/>
    <w:rsid w:val="00D979D1"/>
    <w:rsid w:val="00DA634C"/>
    <w:rsid w:val="00DA79FB"/>
    <w:rsid w:val="00E04150"/>
    <w:rsid w:val="00E20D72"/>
    <w:rsid w:val="00E446AC"/>
    <w:rsid w:val="00ED4484"/>
    <w:rsid w:val="00EE0DBB"/>
    <w:rsid w:val="00F12414"/>
    <w:rsid w:val="00F22398"/>
    <w:rsid w:val="00F27D43"/>
    <w:rsid w:val="00F410F2"/>
    <w:rsid w:val="00F620EF"/>
    <w:rsid w:val="00F62EDC"/>
    <w:rsid w:val="00F65A73"/>
    <w:rsid w:val="00F95C5C"/>
    <w:rsid w:val="00FE29B3"/>
    <w:rsid w:val="00FE2C72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19CDA"/>
  <w15:chartTrackingRefBased/>
  <w15:docId w15:val="{600EA2E4-6CFE-4459-B521-E2F8ED76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D72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Number2">
    <w:name w:val="List Number 2"/>
    <w:basedOn w:val="Normal"/>
    <w:uiPriority w:val="99"/>
    <w:rsid w:val="00E20D72"/>
    <w:pPr>
      <w:numPr>
        <w:numId w:val="2"/>
      </w:numPr>
      <w:tabs>
        <w:tab w:val="left" w:pos="900"/>
      </w:tabs>
      <w:suppressAutoHyphens/>
      <w:spacing w:before="60" w:after="0" w:line="100" w:lineRule="atLeast"/>
      <w:jc w:val="both"/>
    </w:pPr>
    <w:rPr>
      <w:rFonts w:ascii="Times New Roman" w:eastAsia="Times New Roman" w:hAnsi="Times New Roman" w:cs="Times New Roman"/>
      <w:szCs w:val="22"/>
      <w:lang w:eastAsia="ar-SA"/>
    </w:rPr>
  </w:style>
  <w:style w:type="character" w:styleId="PageNumber">
    <w:name w:val="page number"/>
    <w:rsid w:val="008022C1"/>
    <w:rPr>
      <w:rFonts w:ascii="Arial" w:hAnsi="Arial"/>
      <w:sz w:val="12"/>
    </w:rPr>
  </w:style>
  <w:style w:type="paragraph" w:styleId="BodyText">
    <w:name w:val="Body Text"/>
    <w:basedOn w:val="Normal"/>
    <w:link w:val="BodyTextChar"/>
    <w:uiPriority w:val="1"/>
    <w:unhideWhenUsed/>
    <w:qFormat/>
    <w:rsid w:val="008022C1"/>
    <w:rPr>
      <w:rFonts w:asciiTheme="minorHAnsi" w:hAnsiTheme="minorHAns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022C1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8022C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sk-SK"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5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Odsek,List Paragraph1"/>
    <w:basedOn w:val="Normal"/>
    <w:link w:val="ListParagraphChar"/>
    <w:qFormat/>
    <w:rsid w:val="00865194"/>
    <w:pPr>
      <w:spacing w:after="200"/>
      <w:ind w:left="720"/>
      <w:contextualSpacing/>
    </w:pPr>
    <w:rPr>
      <w:rFonts w:asciiTheme="minorHAnsi" w:hAnsiTheme="minorHAnsi"/>
      <w:szCs w:val="22"/>
    </w:rPr>
  </w:style>
  <w:style w:type="character" w:customStyle="1" w:styleId="ListParagraphChar">
    <w:name w:val="List Paragraph Char"/>
    <w:aliases w:val="Odsek Char,List Paragraph1 Char"/>
    <w:basedOn w:val="DefaultParagraphFont"/>
    <w:link w:val="ListParagraph"/>
    <w:locked/>
    <w:rsid w:val="00865194"/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5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A2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A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A2F"/>
    <w:rPr>
      <w:b/>
      <w:bCs/>
    </w:rPr>
  </w:style>
  <w:style w:type="paragraph" w:styleId="Revision">
    <w:name w:val="Revision"/>
    <w:hidden/>
    <w:uiPriority w:val="99"/>
    <w:semiHidden/>
    <w:rsid w:val="00F62EDC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28370951ADE498AC93BFA64392085" ma:contentTypeVersion="2" ma:contentTypeDescription="Create a new document." ma:contentTypeScope="" ma:versionID="2bd10e7fbef55617486c0c031138e8ed">
  <xsd:schema xmlns:xsd="http://www.w3.org/2001/XMLSchema" xmlns:xs="http://www.w3.org/2001/XMLSchema" xmlns:p="http://schemas.microsoft.com/office/2006/metadata/properties" xmlns:ns2="f45498cf-294f-470c-905d-b5989e476b76" targetNamespace="http://schemas.microsoft.com/office/2006/metadata/properties" ma:root="true" ma:fieldsID="f50dace5ef6a6ae12dda37d08dca4029" ns2:_="">
    <xsd:import namespace="f45498cf-294f-470c-905d-b5989e476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498cf-294f-470c-905d-b5989e476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F12F24-82F1-404F-BCAD-FE8B90870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330D6-0091-448A-A287-FD47B06BF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426B9D-0850-49DE-8AA9-1057D6B44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498cf-294f-470c-905d-b5989e476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Pašteková Jarmila</dc:creator>
  <cp:keywords/>
  <dc:description/>
  <cp:lastModifiedBy>Mišurová Ivana</cp:lastModifiedBy>
  <cp:revision>3</cp:revision>
  <dcterms:created xsi:type="dcterms:W3CDTF">2023-01-11T14:13:00Z</dcterms:created>
  <dcterms:modified xsi:type="dcterms:W3CDTF">2023-01-11T14:18:00Z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0x0101004FA28370951ADE498AC93BFA64392085</vt:lpwstr>
  </property>
</Properties>
</file>