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FEA5D0B" w14:textId="77777777" w:rsidR="008A383A" w:rsidRPr="00770AF6" w:rsidRDefault="008A383A" w:rsidP="008A383A">
      <w:pPr>
        <w:tabs>
          <w:tab w:val="right" w:leader="underscore" w:pos="10080"/>
        </w:tabs>
        <w:jc w:val="center"/>
        <w:rPr>
          <w:rFonts w:asciiTheme="minorHAnsi" w:hAnsiTheme="minorHAnsi" w:cstheme="minorHAnsi"/>
          <w:b/>
          <w:sz w:val="32"/>
          <w:szCs w:val="32"/>
        </w:rPr>
      </w:pPr>
      <w:r w:rsidRPr="00770AF6">
        <w:rPr>
          <w:rFonts w:asciiTheme="minorHAnsi" w:hAnsiTheme="minorHAnsi" w:cstheme="minorHAnsi"/>
          <w:b/>
          <w:sz w:val="32"/>
          <w:szCs w:val="32"/>
        </w:rPr>
        <w:t>„</w:t>
      </w:r>
      <w:r w:rsidRPr="00770AF6">
        <w:rPr>
          <w:rFonts w:asciiTheme="minorHAnsi" w:eastAsiaTheme="minorHAnsi" w:hAnsiTheme="minorHAnsi" w:cstheme="minorHAnsi"/>
          <w:b/>
          <w:sz w:val="32"/>
          <w:szCs w:val="32"/>
          <w:lang w:val="sk-SK" w:eastAsia="en-US"/>
        </w:rPr>
        <w:t>Vytvorenie Komunitného centra pre Rómov vo Svidníku</w:t>
      </w:r>
      <w:r w:rsidRPr="00770AF6">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3AC8CAED"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354F6105" w14:textId="77777777" w:rsidR="008A383A" w:rsidRPr="0064246C" w:rsidRDefault="008A383A" w:rsidP="008A383A">
      <w:pPr>
        <w:adjustRightInd w:val="0"/>
        <w:spacing w:line="280" w:lineRule="exact"/>
        <w:ind w:left="851"/>
        <w:rPr>
          <w:rFonts w:asciiTheme="minorHAnsi" w:hAnsiTheme="minorHAnsi" w:cstheme="minorHAnsi"/>
          <w:b/>
          <w:bCs/>
        </w:rPr>
      </w:pPr>
      <w:r w:rsidRPr="0064246C">
        <w:rPr>
          <w:rFonts w:asciiTheme="minorHAnsi" w:hAnsiTheme="minorHAnsi" w:cstheme="minorHAnsi"/>
        </w:rPr>
        <w:t>Názov:</w:t>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b/>
          <w:bCs/>
        </w:rPr>
        <w:t>MESTO SVIDNÍK</w:t>
      </w:r>
    </w:p>
    <w:p w14:paraId="4149D0F6" w14:textId="77777777" w:rsidR="008A383A" w:rsidRPr="0064246C" w:rsidRDefault="008A383A" w:rsidP="008A383A">
      <w:pPr>
        <w:adjustRightInd w:val="0"/>
        <w:spacing w:line="280" w:lineRule="exact"/>
        <w:ind w:left="851"/>
        <w:rPr>
          <w:rFonts w:asciiTheme="minorHAnsi" w:hAnsiTheme="minorHAnsi" w:cstheme="minorHAnsi"/>
        </w:rPr>
      </w:pPr>
      <w:r w:rsidRPr="0064246C">
        <w:rPr>
          <w:rFonts w:asciiTheme="minorHAnsi" w:hAnsiTheme="minorHAnsi" w:cstheme="minorHAnsi"/>
        </w:rPr>
        <w:t xml:space="preserve">Sídlo: </w:t>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rPr>
        <w:tab/>
      </w:r>
      <w:r>
        <w:rPr>
          <w:rFonts w:asciiTheme="minorHAnsi" w:hAnsiTheme="minorHAnsi" w:cstheme="minorHAnsi"/>
        </w:rPr>
        <w:tab/>
      </w:r>
      <w:r w:rsidRPr="0064246C">
        <w:rPr>
          <w:rFonts w:asciiTheme="minorHAnsi" w:hAnsiTheme="minorHAnsi" w:cstheme="minorHAnsi"/>
        </w:rPr>
        <w:t>Sovietskych hrdinov 200/33, 089 01 Svidník</w:t>
      </w:r>
    </w:p>
    <w:p w14:paraId="47E24688" w14:textId="77777777" w:rsidR="008A383A" w:rsidRPr="0064246C" w:rsidRDefault="008A383A" w:rsidP="008A383A">
      <w:pPr>
        <w:adjustRightInd w:val="0"/>
        <w:spacing w:line="280" w:lineRule="exact"/>
        <w:ind w:left="851"/>
        <w:rPr>
          <w:rFonts w:asciiTheme="minorHAnsi" w:hAnsiTheme="minorHAnsi" w:cstheme="minorHAnsi"/>
        </w:rPr>
      </w:pPr>
      <w:r w:rsidRPr="0064246C">
        <w:rPr>
          <w:rFonts w:asciiTheme="minorHAnsi" w:hAnsiTheme="minorHAnsi" w:cstheme="minorHAnsi"/>
        </w:rPr>
        <w:t>IČO:</w:t>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rPr>
        <w:tab/>
        <w:t xml:space="preserve">00331023 </w:t>
      </w:r>
    </w:p>
    <w:p w14:paraId="4EB8AF17" w14:textId="77777777" w:rsidR="008A383A" w:rsidRPr="0064246C" w:rsidRDefault="008A383A" w:rsidP="008A383A">
      <w:pPr>
        <w:adjustRightInd w:val="0"/>
        <w:spacing w:line="280" w:lineRule="exact"/>
        <w:ind w:left="851"/>
        <w:rPr>
          <w:rFonts w:asciiTheme="minorHAnsi" w:hAnsiTheme="minorHAnsi" w:cstheme="minorHAnsi"/>
        </w:rPr>
      </w:pPr>
      <w:r w:rsidRPr="0064246C">
        <w:rPr>
          <w:rFonts w:asciiTheme="minorHAnsi" w:hAnsiTheme="minorHAnsi" w:cstheme="minorHAnsi"/>
        </w:rPr>
        <w:t>DIČ:</w:t>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rPr>
        <w:tab/>
      </w:r>
      <w:r w:rsidRPr="0064246C">
        <w:rPr>
          <w:rFonts w:asciiTheme="minorHAnsi" w:hAnsiTheme="minorHAnsi" w:cstheme="minorHAnsi"/>
        </w:rPr>
        <w:tab/>
        <w:t>2020784821</w:t>
      </w:r>
    </w:p>
    <w:p w14:paraId="1E21DD79" w14:textId="77777777" w:rsidR="008A383A" w:rsidRPr="0064246C" w:rsidRDefault="008A383A" w:rsidP="008A383A">
      <w:pPr>
        <w:spacing w:line="264" w:lineRule="exact"/>
        <w:ind w:left="851" w:right="45"/>
        <w:rPr>
          <w:rFonts w:asciiTheme="minorHAnsi" w:hAnsiTheme="minorHAnsi" w:cstheme="minorHAnsi"/>
        </w:rPr>
      </w:pPr>
      <w:r w:rsidRPr="0064246C">
        <w:rPr>
          <w:rFonts w:asciiTheme="minorHAnsi" w:hAnsiTheme="minorHAnsi" w:cstheme="minorHAnsi"/>
        </w:rPr>
        <w:t xml:space="preserve">Štatutárny zástupca: </w:t>
      </w:r>
      <w:r w:rsidRPr="0064246C">
        <w:rPr>
          <w:rFonts w:asciiTheme="minorHAnsi" w:hAnsiTheme="minorHAnsi" w:cstheme="minorHAnsi"/>
        </w:rPr>
        <w:tab/>
      </w:r>
      <w:r w:rsidRPr="0064246C">
        <w:rPr>
          <w:rFonts w:asciiTheme="minorHAnsi" w:hAnsiTheme="minorHAnsi" w:cstheme="minorHAnsi"/>
        </w:rPr>
        <w:tab/>
        <w:t xml:space="preserve">Mgr. Marcela </w:t>
      </w:r>
      <w:proofErr w:type="spellStart"/>
      <w:r w:rsidRPr="0064246C">
        <w:rPr>
          <w:rFonts w:asciiTheme="minorHAnsi" w:hAnsiTheme="minorHAnsi" w:cstheme="minorHAnsi"/>
        </w:rPr>
        <w:t>Ivančová</w:t>
      </w:r>
      <w:proofErr w:type="spellEnd"/>
      <w:r w:rsidRPr="0064246C">
        <w:rPr>
          <w:rFonts w:asciiTheme="minorHAnsi" w:hAnsiTheme="minorHAnsi" w:cstheme="minorHAnsi"/>
        </w:rPr>
        <w:t>, primátorka</w:t>
      </w:r>
    </w:p>
    <w:p w14:paraId="143A35D0" w14:textId="77777777" w:rsidR="008A383A" w:rsidRPr="0064246C" w:rsidRDefault="008A383A" w:rsidP="008A383A">
      <w:pPr>
        <w:spacing w:line="264" w:lineRule="exact"/>
        <w:ind w:left="851" w:right="45"/>
        <w:rPr>
          <w:rFonts w:asciiTheme="minorHAnsi" w:hAnsiTheme="minorHAnsi" w:cstheme="minorHAnsi"/>
        </w:rPr>
      </w:pPr>
      <w:r w:rsidRPr="0064246C">
        <w:rPr>
          <w:rFonts w:asciiTheme="minorHAnsi" w:hAnsiTheme="minorHAnsi" w:cstheme="minorHAnsi"/>
        </w:rPr>
        <w:t xml:space="preserve">Adresa profilu verejného obstarávateľa /URL/: </w:t>
      </w:r>
    </w:p>
    <w:p w14:paraId="182F31A6" w14:textId="77777777" w:rsidR="008A383A" w:rsidRPr="0064246C" w:rsidRDefault="00000000" w:rsidP="008A383A">
      <w:pPr>
        <w:ind w:left="851"/>
        <w:jc w:val="both"/>
        <w:rPr>
          <w:rFonts w:asciiTheme="minorHAnsi" w:eastAsiaTheme="minorHAnsi" w:hAnsiTheme="minorHAnsi" w:cstheme="minorHAnsi"/>
        </w:rPr>
      </w:pPr>
      <w:hyperlink r:id="rId9" w:history="1">
        <w:r w:rsidR="008A383A" w:rsidRPr="0064246C">
          <w:rPr>
            <w:rStyle w:val="Hypertextovprepojenie"/>
            <w:rFonts w:asciiTheme="minorHAnsi" w:eastAsiaTheme="minorHAnsi" w:hAnsiTheme="minorHAnsi" w:cstheme="minorHAnsi"/>
          </w:rPr>
          <w:t>https://www.uvo.gov.sk/vyhladavanie-profilov/zakazky/6276</w:t>
        </w:r>
      </w:hyperlink>
    </w:p>
    <w:p w14:paraId="659072E9" w14:textId="77777777" w:rsidR="008A383A" w:rsidRPr="00632BB4" w:rsidRDefault="008A383A" w:rsidP="008A383A">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71954B07" w14:textId="77777777" w:rsidR="008A383A" w:rsidRPr="00632BB4" w:rsidRDefault="008A383A" w:rsidP="008A383A">
      <w:pPr>
        <w:pStyle w:val="Nadpis1"/>
        <w:numPr>
          <w:ilvl w:val="1"/>
          <w:numId w:val="5"/>
        </w:numPr>
        <w:tabs>
          <w:tab w:val="left" w:pos="876"/>
          <w:tab w:val="left" w:pos="877"/>
        </w:tabs>
        <w:spacing w:before="121"/>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076C4B73" w14:textId="77777777" w:rsidR="008A383A" w:rsidRPr="00632BB4" w:rsidRDefault="008A383A" w:rsidP="008A383A">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609730A6" w14:textId="77777777" w:rsidR="008A383A" w:rsidRPr="00632BB4" w:rsidRDefault="008A383A" w:rsidP="008A383A">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3324126" w14:textId="77777777" w:rsidR="008A383A" w:rsidRPr="00632BB4" w:rsidRDefault="008A383A" w:rsidP="008A383A">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4DF60C72" w14:textId="77777777" w:rsidR="00622224" w:rsidRDefault="00622224" w:rsidP="00622224">
      <w:pPr>
        <w:ind w:left="862" w:firstLine="11"/>
        <w:jc w:val="both"/>
        <w:rPr>
          <w:rFonts w:asciiTheme="minorHAnsi" w:hAnsiTheme="minorHAnsi" w:cstheme="minorHAnsi"/>
          <w:spacing w:val="-1"/>
          <w:u w:val="single" w:color="000000"/>
        </w:rPr>
      </w:pPr>
    </w:p>
    <w:p w14:paraId="73484601" w14:textId="77777777" w:rsidR="00622224" w:rsidRPr="00632BB4" w:rsidRDefault="00622224" w:rsidP="0062222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AE61DE2" w14:textId="77777777" w:rsidR="008A383A" w:rsidRPr="00622224" w:rsidRDefault="008A383A" w:rsidP="008A383A">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622224">
        <w:rPr>
          <w:rFonts w:asciiTheme="minorHAnsi" w:hAnsiTheme="minorHAnsi" w:cstheme="minorHAnsi"/>
          <w:i w:val="0"/>
          <w:sz w:val="22"/>
          <w:szCs w:val="22"/>
        </w:rPr>
        <w:t>„</w:t>
      </w:r>
      <w:r w:rsidRPr="0064246C">
        <w:rPr>
          <w:rFonts w:asciiTheme="minorHAnsi" w:eastAsiaTheme="minorHAnsi" w:hAnsiTheme="minorHAnsi" w:cstheme="minorHAnsi"/>
          <w:i w:val="0"/>
          <w:iCs/>
          <w:sz w:val="22"/>
          <w:szCs w:val="22"/>
          <w:lang w:val="sk-SK" w:eastAsia="en-US"/>
        </w:rPr>
        <w:t>Vytvorenie Komunitného centra pre Rómov vo Svidníku</w:t>
      </w:r>
      <w:r w:rsidRPr="00622224">
        <w:rPr>
          <w:rFonts w:asciiTheme="minorHAnsi" w:hAnsiTheme="minorHAnsi" w:cstheme="minorHAnsi"/>
          <w:i w:val="0"/>
          <w:sz w:val="22"/>
          <w:szCs w:val="22"/>
        </w:rPr>
        <w:t>“</w:t>
      </w:r>
    </w:p>
    <w:p w14:paraId="376DDC17" w14:textId="77777777" w:rsidR="005D7EAE" w:rsidRPr="00F574E4" w:rsidRDefault="00FA793F" w:rsidP="00622224">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622224">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0349C1A4" w:rsidR="0031065E" w:rsidRPr="00655538" w:rsidRDefault="00FA793F" w:rsidP="00655538">
      <w:pPr>
        <w:pStyle w:val="Zkladntext"/>
        <w:spacing w:before="120"/>
        <w:ind w:left="866"/>
        <w:jc w:val="both"/>
        <w:rPr>
          <w:rFonts w:asciiTheme="minorHAnsi" w:hAnsiTheme="minorHAnsi" w:cstheme="minorHAnsi"/>
          <w:sz w:val="22"/>
          <w:szCs w:val="22"/>
        </w:rPr>
      </w:pPr>
      <w:r w:rsidRPr="00655538">
        <w:rPr>
          <w:rFonts w:asciiTheme="minorHAnsi" w:hAnsiTheme="minorHAnsi" w:cstheme="minorHAnsi"/>
          <w:sz w:val="22"/>
          <w:szCs w:val="22"/>
        </w:rPr>
        <w:t>45000000-7</w:t>
      </w:r>
    </w:p>
    <w:p w14:paraId="613CFF52" w14:textId="77777777" w:rsidR="005D7EAE" w:rsidRPr="0031065E" w:rsidRDefault="00FA793F" w:rsidP="00622224">
      <w:pPr>
        <w:pStyle w:val="Zkladntext"/>
        <w:numPr>
          <w:ilvl w:val="0"/>
          <w:numId w:val="5"/>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13798A4C" w14:textId="1E9D761F" w:rsidR="00F552A1" w:rsidRPr="00F552A1" w:rsidRDefault="00FA793F" w:rsidP="00622224">
      <w:pPr>
        <w:pStyle w:val="Odsekzoznamu"/>
        <w:numPr>
          <w:ilvl w:val="1"/>
          <w:numId w:val="5"/>
        </w:numPr>
        <w:tabs>
          <w:tab w:val="left" w:pos="866"/>
          <w:tab w:val="left" w:pos="867"/>
        </w:tabs>
        <w:spacing w:before="119"/>
        <w:ind w:left="866" w:right="149" w:hanging="566"/>
        <w:jc w:val="both"/>
        <w:rPr>
          <w:rFonts w:asciiTheme="minorHAnsi" w:hAnsiTheme="minorHAnsi" w:cstheme="minorHAnsi"/>
        </w:rPr>
      </w:pPr>
      <w:r w:rsidRPr="00F552A1">
        <w:rPr>
          <w:rFonts w:asciiTheme="minorHAnsi" w:hAnsiTheme="minorHAnsi" w:cstheme="minorHAnsi"/>
        </w:rPr>
        <w:t>Predmet zákazky nie je rozdelený na časti. Ponuku musí uchádzač predložiť vždy na celý predmet zákazky</w:t>
      </w:r>
      <w:r w:rsidR="00F552A1" w:rsidRPr="00F552A1">
        <w:rPr>
          <w:rFonts w:asciiTheme="minorHAnsi" w:hAnsiTheme="minorHAnsi" w:cstheme="minorHAnsi"/>
        </w:rPr>
        <w:t xml:space="preserve">. Predmet jednotlivých objektov pozostáva zo súboru prác, ktoré vzájomne vecne súvisia, navzájom sa dopĺňajú a chronologicky na seba nadväzujú. Pre riadnu realizáciu zákazky je nevyhnutná detailná znalosť jednotlivých štádií realizácie tejto zákazky, čo je možné efektívne dosiahnuť iba v prípade plnenia celej zákazky jedným zmluvným partnerom. Jednotlivé činnosti, ktoré sa majú vykonávať v rámci zákazky navzájom súvisia, a to tak z hľadiska miestneho, ako aj časového a funkčného a nie je preto vhodné ich rozdelenie. </w:t>
      </w:r>
    </w:p>
    <w:p w14:paraId="6DF265C2" w14:textId="77777777" w:rsidR="005D7EAE" w:rsidRPr="00F574E4" w:rsidRDefault="005D7EAE">
      <w:pPr>
        <w:pStyle w:val="Zkladntext"/>
        <w:spacing w:before="1"/>
        <w:rPr>
          <w:rFonts w:asciiTheme="minorHAnsi" w:hAnsiTheme="minorHAnsi" w:cstheme="minorHAnsi"/>
          <w:sz w:val="22"/>
          <w:szCs w:val="22"/>
        </w:rPr>
      </w:pPr>
    </w:p>
    <w:p w14:paraId="0736C09C"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A87E155" w14:textId="77777777" w:rsidR="005D7EAE" w:rsidRPr="00F574E4" w:rsidRDefault="00FA793F" w:rsidP="00622224">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29DC70B8" w14:textId="77777777" w:rsidR="005D7EAE" w:rsidRPr="00291382" w:rsidRDefault="00FA793F" w:rsidP="00622224">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5667FA8D" w14:textId="77777777" w:rsidR="008A383A" w:rsidRPr="007D56C3" w:rsidRDefault="008A383A" w:rsidP="008A383A">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 xml:space="preserve">Miesto alebo miesta dodania predmetu zákazky: </w:t>
      </w:r>
    </w:p>
    <w:p w14:paraId="6E03C471" w14:textId="77777777" w:rsidR="008A383A" w:rsidRPr="0064246C" w:rsidRDefault="008A383A" w:rsidP="008A383A">
      <w:pPr>
        <w:pStyle w:val="Odsekzoznamu"/>
        <w:tabs>
          <w:tab w:val="left" w:pos="876"/>
          <w:tab w:val="left" w:pos="877"/>
          <w:tab w:val="left" w:pos="5264"/>
        </w:tabs>
        <w:spacing w:before="120"/>
        <w:ind w:left="873"/>
        <w:rPr>
          <w:rFonts w:asciiTheme="minorHAnsi" w:hAnsiTheme="minorHAnsi" w:cstheme="minorHAnsi"/>
          <w:b/>
          <w:i/>
        </w:rPr>
      </w:pPr>
      <w:r w:rsidRPr="0064246C">
        <w:rPr>
          <w:rFonts w:asciiTheme="minorHAnsi" w:eastAsiaTheme="minorHAnsi" w:hAnsiTheme="minorHAnsi" w:cstheme="minorHAnsi"/>
          <w:lang w:val="sk-SK" w:eastAsia="en-US"/>
        </w:rPr>
        <w:t>mesto Svidník, parcela č. C-4506/1 (E-1429)</w:t>
      </w:r>
    </w:p>
    <w:p w14:paraId="21941F5C" w14:textId="77777777" w:rsidR="008A383A" w:rsidRPr="007D56C3" w:rsidRDefault="008A383A" w:rsidP="008A383A">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Pr="007D56C3">
        <w:rPr>
          <w:rFonts w:asciiTheme="minorHAnsi" w:hAnsiTheme="minorHAnsi" w:cstheme="minorHAnsi"/>
        </w:rPr>
        <w:tab/>
      </w:r>
      <w:r>
        <w:rPr>
          <w:rFonts w:asciiTheme="minorHAnsi" w:hAnsiTheme="minorHAnsi" w:cstheme="minorHAnsi"/>
          <w:b/>
          <w:i/>
        </w:rPr>
        <w:t>8</w:t>
      </w:r>
      <w:r w:rsidRPr="007D56C3">
        <w:rPr>
          <w:rFonts w:asciiTheme="minorHAnsi" w:hAnsiTheme="minorHAnsi" w:cstheme="minorHAnsi"/>
          <w:b/>
          <w:i/>
          <w:spacing w:val="-1"/>
        </w:rPr>
        <w:t xml:space="preserve"> </w:t>
      </w:r>
      <w:r w:rsidRPr="007D56C3">
        <w:rPr>
          <w:rFonts w:asciiTheme="minorHAnsi" w:hAnsiTheme="minorHAnsi" w:cstheme="minorHAnsi"/>
          <w:b/>
          <w:i/>
        </w:rPr>
        <w:t>mesiacov</w:t>
      </w:r>
    </w:p>
    <w:p w14:paraId="4A83CD16" w14:textId="77777777" w:rsidR="008A383A" w:rsidRPr="007D56C3" w:rsidRDefault="008A383A" w:rsidP="008A383A">
      <w:pPr>
        <w:pStyle w:val="Zkladntext"/>
        <w:spacing w:before="8"/>
        <w:rPr>
          <w:rFonts w:asciiTheme="minorHAnsi" w:hAnsiTheme="minorHAnsi" w:cstheme="minorHAnsi"/>
          <w:b/>
          <w:i/>
          <w:sz w:val="22"/>
          <w:szCs w:val="22"/>
        </w:rPr>
      </w:pPr>
    </w:p>
    <w:p w14:paraId="3D5F9577" w14:textId="77777777" w:rsidR="008A383A" w:rsidRPr="00F574E4" w:rsidRDefault="008A383A" w:rsidP="008A383A">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16F5D338" w14:textId="77777777" w:rsidR="008A383A" w:rsidRPr="00150C68" w:rsidRDefault="008A383A" w:rsidP="008A383A">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150C68">
        <w:rPr>
          <w:rFonts w:asciiTheme="minorHAnsi" w:eastAsiaTheme="minorHAnsi" w:hAnsiTheme="minorHAnsi" w:cstheme="minorHAnsi"/>
          <w:lang w:val="sk-SK" w:eastAsia="en-US"/>
        </w:rPr>
        <w:t xml:space="preserve">Predmet zákazky bude spolufinancovaný z Nórskych grantov a štátneho rozpočtu v rámci projektu </w:t>
      </w:r>
      <w:r w:rsidRPr="00150C68">
        <w:rPr>
          <w:rFonts w:asciiTheme="minorHAnsi" w:eastAsiaTheme="minorHAnsi" w:hAnsiTheme="minorHAnsi" w:cstheme="minorHAnsi"/>
          <w:b/>
          <w:bCs/>
          <w:lang w:val="sk-SK" w:eastAsia="en-US"/>
        </w:rPr>
        <w:t>"</w:t>
      </w:r>
      <w:r w:rsidRPr="00150C68">
        <w:rPr>
          <w:rFonts w:ascii="Calibri" w:eastAsiaTheme="minorHAnsi" w:hAnsi="Calibri" w:cs="Calibri"/>
          <w:b/>
          <w:bCs/>
          <w:sz w:val="20"/>
          <w:szCs w:val="20"/>
          <w:lang w:val="sk-SK" w:eastAsia="en-US"/>
        </w:rPr>
        <w:t>Komunitné centrum Svidník, miesto pre rozvoj a vzdelávanie marginalizovanej rómskej komunity</w:t>
      </w:r>
      <w:r w:rsidRPr="00150C68">
        <w:rPr>
          <w:rFonts w:asciiTheme="minorHAnsi" w:eastAsiaTheme="minorHAnsi" w:hAnsiTheme="minorHAnsi" w:cstheme="minorHAnsi"/>
          <w:b/>
          <w:bCs/>
          <w:lang w:val="sk-SK" w:eastAsia="en-US"/>
        </w:rPr>
        <w:t>“</w:t>
      </w:r>
      <w:r w:rsidRPr="00150C68">
        <w:rPr>
          <w:rFonts w:asciiTheme="minorHAnsi" w:eastAsiaTheme="minorHAnsi" w:hAnsiTheme="minorHAnsi" w:cstheme="minorHAnsi"/>
          <w:lang w:val="sk-SK" w:eastAsia="en-US"/>
        </w:rPr>
        <w:t xml:space="preserve"> </w:t>
      </w:r>
      <w:r w:rsidRPr="00150C68">
        <w:rPr>
          <w:rFonts w:asciiTheme="minorHAnsi" w:eastAsiaTheme="minorHAnsi" w:hAnsiTheme="minorHAnsi" w:cstheme="minorHAnsi"/>
          <w:b/>
          <w:bCs/>
          <w:lang w:val="sk-SK" w:eastAsia="en-US"/>
        </w:rPr>
        <w:t>(LDI02028)</w:t>
      </w:r>
      <w:r w:rsidRPr="00150C68">
        <w:rPr>
          <w:rFonts w:asciiTheme="minorHAnsi" w:eastAsiaTheme="minorHAnsi" w:hAnsiTheme="minorHAnsi" w:cstheme="minorHAnsi"/>
          <w:lang w:val="sk-SK" w:eastAsia="en-US"/>
        </w:rPr>
        <w:t xml:space="preserve"> v rámci programu Miestny rozvoj, odstraňovanie chudoby a inklúzia Rómov.</w:t>
      </w:r>
    </w:p>
    <w:p w14:paraId="6FB4CEC7" w14:textId="77777777" w:rsidR="008A383A" w:rsidRPr="00150C68" w:rsidRDefault="008A383A" w:rsidP="008A383A">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150C68">
        <w:rPr>
          <w:rFonts w:asciiTheme="minorHAnsi" w:hAnsiTheme="minorHAnsi" w:cstheme="minorHAnsi"/>
        </w:rPr>
        <w:t>Verejný obstarávateľ určil v súlade s § 6 ZVO predpokladanú hodnotu zákazky spolu vo výške</w:t>
      </w:r>
      <w:r w:rsidRPr="00150C68">
        <w:rPr>
          <w:rFonts w:asciiTheme="minorHAnsi" w:eastAsiaTheme="minorHAnsi" w:hAnsiTheme="minorHAnsi" w:cstheme="minorHAnsi"/>
          <w:b/>
          <w:bCs/>
          <w:color w:val="000000"/>
          <w:lang w:val="sk-SK" w:eastAsia="en-US"/>
        </w:rPr>
        <w:t xml:space="preserve"> </w:t>
      </w:r>
      <w:r w:rsidRPr="00150C68">
        <w:rPr>
          <w:rFonts w:asciiTheme="minorHAnsi" w:eastAsiaTheme="minorHAnsi" w:hAnsiTheme="minorHAnsi" w:cstheme="minorHAnsi"/>
          <w:b/>
          <w:bCs/>
          <w:i/>
          <w:iCs/>
          <w:lang w:val="sk-SK" w:eastAsia="en-US"/>
        </w:rPr>
        <w:t>325 745,38</w:t>
      </w:r>
      <w:r w:rsidRPr="00150C68">
        <w:rPr>
          <w:rFonts w:asciiTheme="minorHAnsi" w:hAnsiTheme="minorHAnsi" w:cstheme="minorHAnsi"/>
          <w:b/>
          <w:bCs/>
          <w:i/>
          <w:iCs/>
        </w:rPr>
        <w:t xml:space="preserve"> </w:t>
      </w:r>
      <w:r w:rsidRPr="00150C68">
        <w:rPr>
          <w:rFonts w:asciiTheme="minorHAnsi" w:hAnsiTheme="minorHAnsi" w:cstheme="minorHAnsi"/>
          <w:b/>
          <w:i/>
        </w:rPr>
        <w:t>€ bez DPH</w:t>
      </w:r>
      <w:r w:rsidRPr="00150C68">
        <w:rPr>
          <w:rFonts w:asciiTheme="minorHAnsi" w:hAnsiTheme="minorHAnsi" w:cstheme="minorHAnsi"/>
          <w:b/>
        </w:rPr>
        <w:t xml:space="preserve"> </w:t>
      </w:r>
      <w:r w:rsidRPr="00150C68">
        <w:rPr>
          <w:rFonts w:asciiTheme="minorHAnsi" w:hAnsiTheme="minorHAnsi" w:cstheme="minorHAnsi"/>
        </w:rPr>
        <w:t>a vychádza z ceny, za ktorú sa obvykle zhotovuje rovnaký alebo porovnateľný predmet zákazky v čase, keď sa výzva na predkladanie ponúk posiela na uverejnenie (</w:t>
      </w:r>
      <w:r w:rsidRPr="00150C68">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622224">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5221F009" w14:textId="77777777" w:rsidR="008A383A" w:rsidRDefault="008A383A" w:rsidP="008A383A">
      <w:pPr>
        <w:pStyle w:val="Odsekzoznamu"/>
        <w:numPr>
          <w:ilvl w:val="1"/>
          <w:numId w:val="5"/>
        </w:numPr>
        <w:tabs>
          <w:tab w:val="left" w:pos="876"/>
          <w:tab w:val="left" w:pos="877"/>
        </w:tabs>
        <w:spacing w:before="121"/>
        <w:ind w:right="153" w:hanging="576"/>
        <w:jc w:val="both"/>
        <w:rPr>
          <w:rFonts w:asciiTheme="minorHAnsi" w:hAnsiTheme="minorHAnsi" w:cstheme="minorHAnsi"/>
        </w:rPr>
      </w:pPr>
      <w:r w:rsidRPr="00F574E4">
        <w:rPr>
          <w:rFonts w:asciiTheme="minorHAnsi" w:hAnsiTheme="minorHAnsi" w:cstheme="minorHAnsi"/>
        </w:rPr>
        <w:t xml:space="preserve">S úspešným uchádzačom bude uzatvorená Zmluva o dielo podľa § 536 a </w:t>
      </w:r>
      <w:proofErr w:type="spellStart"/>
      <w:r w:rsidRPr="00F574E4">
        <w:rPr>
          <w:rFonts w:asciiTheme="minorHAnsi" w:hAnsiTheme="minorHAnsi" w:cstheme="minorHAnsi"/>
        </w:rPr>
        <w:t>nasl</w:t>
      </w:r>
      <w:proofErr w:type="spellEnd"/>
      <w:r w:rsidRPr="00F574E4">
        <w:rPr>
          <w:rFonts w:asciiTheme="minorHAnsi" w:hAnsiTheme="minorHAnsi" w:cstheme="minorHAnsi"/>
        </w:rPr>
        <w:t>. zákona č.</w:t>
      </w:r>
      <w:r>
        <w:rPr>
          <w:rFonts w:asciiTheme="minorHAnsi" w:hAnsiTheme="minorHAnsi" w:cstheme="minorHAnsi"/>
        </w:rPr>
        <w:t xml:space="preserve"> </w:t>
      </w:r>
      <w:r w:rsidRPr="00F574E4">
        <w:rPr>
          <w:rFonts w:asciiTheme="minorHAnsi" w:hAnsiTheme="minorHAnsi" w:cstheme="minorHAnsi"/>
        </w:rPr>
        <w:t>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r>
        <w:rPr>
          <w:rFonts w:asciiTheme="minorHAnsi" w:hAnsiTheme="minorHAnsi" w:cstheme="minorHAnsi"/>
        </w:rPr>
        <w:t xml:space="preserve"> </w:t>
      </w:r>
    </w:p>
    <w:p w14:paraId="7B027670" w14:textId="77777777" w:rsidR="008A383A" w:rsidRDefault="008A383A" w:rsidP="008A383A">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 dielo, ktorá má byť výsledkom verejného obstarávania.</w:t>
      </w:r>
    </w:p>
    <w:p w14:paraId="2886997B" w14:textId="77777777" w:rsidR="008A383A" w:rsidRPr="00195085" w:rsidRDefault="008A383A" w:rsidP="008A383A">
      <w:pPr>
        <w:pStyle w:val="Odsekzoznamu"/>
        <w:numPr>
          <w:ilvl w:val="1"/>
          <w:numId w:val="5"/>
        </w:numPr>
        <w:tabs>
          <w:tab w:val="left" w:pos="877"/>
        </w:tabs>
        <w:spacing w:before="122"/>
        <w:ind w:right="148" w:hanging="576"/>
        <w:jc w:val="both"/>
        <w:rPr>
          <w:rFonts w:asciiTheme="minorHAnsi" w:hAnsiTheme="minorHAnsi" w:cstheme="minorHAnsi"/>
        </w:rPr>
      </w:pPr>
      <w:r w:rsidRPr="00195085">
        <w:rPr>
          <w:rFonts w:asciiTheme="minorHAnsi" w:hAnsiTheme="minorHAnsi" w:cstheme="minorHAnsi"/>
        </w:rPr>
        <w:t xml:space="preserve">Uchádzač berie na vedomie a rešpektuje, že zákazka </w:t>
      </w:r>
      <w:r w:rsidRPr="00195085">
        <w:rPr>
          <w:rFonts w:asciiTheme="minorHAnsi" w:eastAsiaTheme="minorHAnsi" w:hAnsiTheme="minorHAnsi" w:cstheme="minorHAnsi"/>
          <w:lang w:val="sk-SK" w:eastAsia="en-US"/>
        </w:rPr>
        <w:t xml:space="preserve">predmet zákazky bude financovaný z nórskych grantov a štátneho rozpočtu Slovenskej republiky v rámci projektu </w:t>
      </w:r>
      <w:r>
        <w:rPr>
          <w:rFonts w:asciiTheme="minorHAnsi" w:eastAsiaTheme="minorHAnsi" w:hAnsiTheme="minorHAnsi" w:cstheme="minorHAnsi"/>
          <w:lang w:val="sk-SK" w:eastAsia="en-US"/>
        </w:rPr>
        <w:t>„</w:t>
      </w:r>
      <w:r w:rsidRPr="00150C68">
        <w:rPr>
          <w:rFonts w:ascii="Calibri" w:eastAsiaTheme="minorHAnsi" w:hAnsi="Calibri" w:cs="Calibri"/>
          <w:b/>
          <w:bCs/>
          <w:sz w:val="20"/>
          <w:szCs w:val="20"/>
          <w:lang w:val="sk-SK" w:eastAsia="en-US"/>
        </w:rPr>
        <w:t>Komunitné centrum Svidník, miesto pre rozvoj a vzdelávanie marginalizovanej rómskej komunity</w:t>
      </w:r>
      <w:r w:rsidRPr="00150C68">
        <w:rPr>
          <w:rFonts w:asciiTheme="minorHAnsi" w:eastAsiaTheme="minorHAnsi" w:hAnsiTheme="minorHAnsi" w:cstheme="minorHAnsi"/>
          <w:b/>
          <w:bCs/>
          <w:lang w:val="sk-SK" w:eastAsia="en-US"/>
        </w:rPr>
        <w:t>“</w:t>
      </w:r>
      <w:r w:rsidRPr="00150C68">
        <w:rPr>
          <w:rFonts w:asciiTheme="minorHAnsi" w:eastAsiaTheme="minorHAnsi" w:hAnsiTheme="minorHAnsi" w:cstheme="minorHAnsi"/>
          <w:lang w:val="sk-SK" w:eastAsia="en-US"/>
        </w:rPr>
        <w:t xml:space="preserve"> </w:t>
      </w:r>
      <w:r w:rsidRPr="00150C68">
        <w:rPr>
          <w:rFonts w:asciiTheme="minorHAnsi" w:eastAsiaTheme="minorHAnsi" w:hAnsiTheme="minorHAnsi" w:cstheme="minorHAnsi"/>
          <w:b/>
          <w:bCs/>
          <w:lang w:val="sk-SK" w:eastAsia="en-US"/>
        </w:rPr>
        <w:t>(LDI02028)</w:t>
      </w:r>
      <w:r w:rsidRPr="00150C68">
        <w:rPr>
          <w:rFonts w:asciiTheme="minorHAnsi" w:eastAsiaTheme="minorHAnsi" w:hAnsiTheme="minorHAnsi" w:cstheme="minorHAnsi"/>
          <w:lang w:val="sk-SK" w:eastAsia="en-US"/>
        </w:rPr>
        <w:t xml:space="preserve"> </w:t>
      </w:r>
      <w:r w:rsidRPr="00195085">
        <w:rPr>
          <w:rFonts w:asciiTheme="minorHAnsi" w:eastAsiaTheme="minorHAnsi" w:hAnsiTheme="minorHAnsi" w:cstheme="minorHAnsi"/>
          <w:lang w:val="sk-SK" w:eastAsia="en-US"/>
        </w:rPr>
        <w:t xml:space="preserve"> v rámci programu Miestny rozvoj, odstraňovanie chudoby a inklúzia Rómov, verejné obstarávanie bude predmetom administratívnej kontroly.</w:t>
      </w:r>
    </w:p>
    <w:p w14:paraId="4EBAC1A6" w14:textId="77777777" w:rsidR="008A383A" w:rsidRPr="00E517C9" w:rsidRDefault="008A383A" w:rsidP="008A383A">
      <w:pPr>
        <w:pStyle w:val="Odsekzoznamu"/>
        <w:tabs>
          <w:tab w:val="left" w:pos="833"/>
        </w:tabs>
        <w:spacing w:before="1"/>
        <w:ind w:left="833" w:right="104"/>
        <w:jc w:val="both"/>
        <w:rPr>
          <w:rFonts w:asciiTheme="minorHAnsi" w:hAnsiTheme="minorHAnsi" w:cstheme="minorHAnsi"/>
        </w:rPr>
      </w:pPr>
      <w:r w:rsidRPr="00E517C9">
        <w:rPr>
          <w:rFonts w:asciiTheme="minorHAnsi" w:hAnsiTheme="minorHAnsi" w:cstheme="minorHAnsi"/>
        </w:rPr>
        <w:t>Zmluva nadobúda platnosť dňom jej podpísania zástupcami obidvoch zmluvných strán a</w:t>
      </w:r>
      <w:r w:rsidRPr="00E517C9">
        <w:rPr>
          <w:rFonts w:asciiTheme="minorHAnsi" w:hAnsiTheme="minorHAnsi" w:cstheme="minorHAnsi"/>
          <w:spacing w:val="1"/>
        </w:rPr>
        <w:t> </w:t>
      </w:r>
      <w:r w:rsidRPr="00E517C9">
        <w:rPr>
          <w:rFonts w:asciiTheme="minorHAnsi" w:hAnsiTheme="minorHAnsi" w:cstheme="minorHAnsi"/>
        </w:rPr>
        <w:t>účinnosť dňom</w:t>
      </w:r>
      <w:r w:rsidRPr="00E517C9">
        <w:rPr>
          <w:rFonts w:asciiTheme="minorHAnsi" w:hAnsiTheme="minorHAnsi" w:cstheme="minorHAnsi"/>
          <w:spacing w:val="12"/>
        </w:rPr>
        <w:t xml:space="preserve"> </w:t>
      </w:r>
      <w:r w:rsidRPr="00E517C9">
        <w:rPr>
          <w:rFonts w:asciiTheme="minorHAnsi" w:hAnsiTheme="minorHAnsi" w:cstheme="minorHAnsi"/>
        </w:rPr>
        <w:t>nasledujúcim</w:t>
      </w:r>
      <w:r w:rsidRPr="00E517C9">
        <w:rPr>
          <w:rFonts w:asciiTheme="minorHAnsi" w:hAnsiTheme="minorHAnsi" w:cstheme="minorHAnsi"/>
          <w:spacing w:val="13"/>
        </w:rPr>
        <w:t xml:space="preserve"> </w:t>
      </w:r>
      <w:r w:rsidRPr="00E517C9">
        <w:rPr>
          <w:rFonts w:asciiTheme="minorHAnsi" w:hAnsiTheme="minorHAnsi" w:cstheme="minorHAnsi"/>
        </w:rPr>
        <w:t>po</w:t>
      </w:r>
      <w:r w:rsidRPr="00E517C9">
        <w:rPr>
          <w:rFonts w:asciiTheme="minorHAnsi" w:hAnsiTheme="minorHAnsi" w:cstheme="minorHAnsi"/>
          <w:spacing w:val="12"/>
        </w:rPr>
        <w:t xml:space="preserve"> </w:t>
      </w:r>
      <w:r w:rsidRPr="00E517C9">
        <w:rPr>
          <w:rFonts w:asciiTheme="minorHAnsi" w:hAnsiTheme="minorHAnsi" w:cstheme="minorHAnsi"/>
        </w:rPr>
        <w:t>dni</w:t>
      </w:r>
      <w:r w:rsidRPr="00E517C9">
        <w:rPr>
          <w:rFonts w:asciiTheme="minorHAnsi" w:hAnsiTheme="minorHAnsi" w:cstheme="minorHAnsi"/>
          <w:spacing w:val="12"/>
        </w:rPr>
        <w:t xml:space="preserve"> </w:t>
      </w:r>
      <w:r w:rsidRPr="00E517C9">
        <w:rPr>
          <w:rFonts w:asciiTheme="minorHAnsi" w:hAnsiTheme="minorHAnsi" w:cstheme="minorHAnsi"/>
        </w:rPr>
        <w:t>kumulatívneho</w:t>
      </w:r>
      <w:r w:rsidRPr="00E517C9">
        <w:rPr>
          <w:rFonts w:asciiTheme="minorHAnsi" w:hAnsiTheme="minorHAnsi" w:cstheme="minorHAnsi"/>
          <w:spacing w:val="13"/>
        </w:rPr>
        <w:t xml:space="preserve"> </w:t>
      </w:r>
      <w:r w:rsidRPr="00E517C9">
        <w:rPr>
          <w:rFonts w:asciiTheme="minorHAnsi" w:hAnsiTheme="minorHAnsi" w:cstheme="minorHAnsi"/>
        </w:rPr>
        <w:t>splnenia</w:t>
      </w:r>
      <w:r w:rsidRPr="00E517C9">
        <w:rPr>
          <w:rFonts w:asciiTheme="minorHAnsi" w:hAnsiTheme="minorHAnsi" w:cstheme="minorHAnsi"/>
          <w:spacing w:val="11"/>
        </w:rPr>
        <w:t xml:space="preserve"> </w:t>
      </w:r>
      <w:r w:rsidRPr="00E517C9">
        <w:rPr>
          <w:rFonts w:asciiTheme="minorHAnsi" w:hAnsiTheme="minorHAnsi" w:cstheme="minorHAnsi"/>
        </w:rPr>
        <w:t>všetkých</w:t>
      </w:r>
      <w:r w:rsidRPr="00E517C9">
        <w:rPr>
          <w:rFonts w:asciiTheme="minorHAnsi" w:hAnsiTheme="minorHAnsi" w:cstheme="minorHAnsi"/>
          <w:spacing w:val="12"/>
        </w:rPr>
        <w:t xml:space="preserve"> </w:t>
      </w:r>
      <w:r w:rsidRPr="00E517C9">
        <w:rPr>
          <w:rFonts w:asciiTheme="minorHAnsi" w:hAnsiTheme="minorHAnsi" w:cstheme="minorHAnsi"/>
        </w:rPr>
        <w:t>nasledovných</w:t>
      </w:r>
      <w:r w:rsidRPr="00E517C9">
        <w:rPr>
          <w:rFonts w:asciiTheme="minorHAnsi" w:hAnsiTheme="minorHAnsi" w:cstheme="minorHAnsi"/>
          <w:spacing w:val="13"/>
        </w:rPr>
        <w:t xml:space="preserve"> </w:t>
      </w:r>
      <w:r w:rsidRPr="00E517C9">
        <w:rPr>
          <w:rFonts w:asciiTheme="minorHAnsi" w:hAnsiTheme="minorHAnsi" w:cstheme="minorHAnsi"/>
        </w:rPr>
        <w:t>podmienok:</w:t>
      </w:r>
    </w:p>
    <w:p w14:paraId="6DA3DF75" w14:textId="77777777" w:rsidR="008A383A" w:rsidRPr="00E517C9" w:rsidRDefault="008A383A" w:rsidP="008A383A">
      <w:pPr>
        <w:pStyle w:val="Odsekzoznamu"/>
        <w:numPr>
          <w:ilvl w:val="0"/>
          <w:numId w:val="13"/>
        </w:numPr>
        <w:tabs>
          <w:tab w:val="left" w:pos="833"/>
        </w:tabs>
        <w:spacing w:before="1"/>
        <w:ind w:right="104"/>
        <w:jc w:val="both"/>
        <w:rPr>
          <w:rFonts w:asciiTheme="minorHAnsi" w:eastAsia="Times New Roman" w:hAnsiTheme="minorHAnsi" w:cstheme="minorHAnsi"/>
          <w:lang w:val="sk-SK" w:eastAsia="en-US"/>
        </w:rPr>
      </w:pPr>
      <w:r w:rsidRPr="00E517C9">
        <w:rPr>
          <w:rFonts w:asciiTheme="minorHAnsi" w:hAnsiTheme="minorHAnsi" w:cstheme="minorHAnsi"/>
        </w:rPr>
        <w:t>došlo k overeniu a následne právoplatnému schváleniu Verejného obstarávania v rámci jeho</w:t>
      </w:r>
      <w:r w:rsidRPr="00E517C9">
        <w:rPr>
          <w:rFonts w:asciiTheme="minorHAnsi" w:hAnsiTheme="minorHAnsi" w:cstheme="minorHAnsi"/>
          <w:spacing w:val="1"/>
        </w:rPr>
        <w:t xml:space="preserve"> </w:t>
      </w:r>
      <w:r w:rsidRPr="00E517C9">
        <w:rPr>
          <w:rFonts w:asciiTheme="minorHAnsi" w:hAnsiTheme="minorHAnsi" w:cstheme="minorHAnsi"/>
        </w:rPr>
        <w:t>administratívnej kontroly vykonanej Správcom programu (Ministerstvo investícii regionálneho</w:t>
      </w:r>
      <w:r w:rsidRPr="00E517C9">
        <w:rPr>
          <w:rFonts w:asciiTheme="minorHAnsi" w:hAnsiTheme="minorHAnsi" w:cstheme="minorHAnsi"/>
          <w:spacing w:val="1"/>
        </w:rPr>
        <w:t xml:space="preserve"> </w:t>
      </w:r>
      <w:r w:rsidRPr="00E517C9">
        <w:rPr>
          <w:rFonts w:asciiTheme="minorHAnsi" w:hAnsiTheme="minorHAnsi" w:cstheme="minorHAnsi"/>
          <w:spacing w:val="-1"/>
        </w:rPr>
        <w:t>rozvoja</w:t>
      </w:r>
      <w:r w:rsidRPr="00E517C9">
        <w:rPr>
          <w:rFonts w:asciiTheme="minorHAnsi" w:hAnsiTheme="minorHAnsi" w:cstheme="minorHAnsi"/>
          <w:spacing w:val="-10"/>
        </w:rPr>
        <w:t xml:space="preserve"> </w:t>
      </w:r>
      <w:r w:rsidRPr="00E517C9">
        <w:rPr>
          <w:rFonts w:asciiTheme="minorHAnsi" w:hAnsiTheme="minorHAnsi" w:cstheme="minorHAnsi"/>
          <w:spacing w:val="-1"/>
        </w:rPr>
        <w:t>a</w:t>
      </w:r>
      <w:r w:rsidRPr="00E517C9">
        <w:rPr>
          <w:rFonts w:asciiTheme="minorHAnsi" w:hAnsiTheme="minorHAnsi" w:cstheme="minorHAnsi"/>
          <w:spacing w:val="-10"/>
        </w:rPr>
        <w:t xml:space="preserve"> </w:t>
      </w:r>
      <w:r w:rsidRPr="00E517C9">
        <w:rPr>
          <w:rFonts w:asciiTheme="minorHAnsi" w:hAnsiTheme="minorHAnsi" w:cstheme="minorHAnsi"/>
          <w:spacing w:val="-1"/>
        </w:rPr>
        <w:t>informatizácie</w:t>
      </w:r>
      <w:r w:rsidRPr="00E517C9">
        <w:rPr>
          <w:rFonts w:asciiTheme="minorHAnsi" w:hAnsiTheme="minorHAnsi" w:cstheme="minorHAnsi"/>
          <w:spacing w:val="-5"/>
        </w:rPr>
        <w:t xml:space="preserve"> </w:t>
      </w:r>
      <w:r w:rsidRPr="00E517C9">
        <w:rPr>
          <w:rFonts w:asciiTheme="minorHAnsi" w:hAnsiTheme="minorHAnsi" w:cstheme="minorHAnsi"/>
        </w:rPr>
        <w:t>Slovenskej</w:t>
      </w:r>
      <w:r w:rsidRPr="00E517C9">
        <w:rPr>
          <w:rFonts w:asciiTheme="minorHAnsi" w:hAnsiTheme="minorHAnsi" w:cstheme="minorHAnsi"/>
          <w:spacing w:val="-9"/>
        </w:rPr>
        <w:t xml:space="preserve"> </w:t>
      </w:r>
      <w:r w:rsidRPr="00E517C9">
        <w:rPr>
          <w:rFonts w:asciiTheme="minorHAnsi" w:hAnsiTheme="minorHAnsi" w:cstheme="minorHAnsi"/>
        </w:rPr>
        <w:t>republiky)</w:t>
      </w:r>
      <w:r w:rsidRPr="00E517C9">
        <w:rPr>
          <w:rFonts w:asciiTheme="minorHAnsi" w:hAnsiTheme="minorHAnsi" w:cstheme="minorHAnsi"/>
          <w:spacing w:val="-8"/>
        </w:rPr>
        <w:t xml:space="preserve"> </w:t>
      </w:r>
      <w:r w:rsidRPr="00E517C9">
        <w:rPr>
          <w:rFonts w:asciiTheme="minorHAnsi" w:hAnsiTheme="minorHAnsi" w:cstheme="minorHAnsi"/>
        </w:rPr>
        <w:t>pred</w:t>
      </w:r>
      <w:r w:rsidRPr="00E517C9">
        <w:rPr>
          <w:rFonts w:asciiTheme="minorHAnsi" w:hAnsiTheme="minorHAnsi" w:cstheme="minorHAnsi"/>
          <w:spacing w:val="-9"/>
        </w:rPr>
        <w:t xml:space="preserve"> </w:t>
      </w:r>
      <w:r w:rsidRPr="00E517C9">
        <w:rPr>
          <w:rFonts w:asciiTheme="minorHAnsi" w:hAnsiTheme="minorHAnsi" w:cstheme="minorHAnsi"/>
        </w:rPr>
        <w:t>podpisom</w:t>
      </w:r>
      <w:r w:rsidRPr="00E517C9">
        <w:rPr>
          <w:rFonts w:asciiTheme="minorHAnsi" w:hAnsiTheme="minorHAnsi" w:cstheme="minorHAnsi"/>
          <w:spacing w:val="-9"/>
        </w:rPr>
        <w:t xml:space="preserve"> </w:t>
      </w:r>
      <w:r w:rsidRPr="00E517C9">
        <w:rPr>
          <w:rFonts w:asciiTheme="minorHAnsi" w:hAnsiTheme="minorHAnsi" w:cstheme="minorHAnsi"/>
        </w:rPr>
        <w:t>zmluvy</w:t>
      </w:r>
      <w:r w:rsidRPr="00E517C9">
        <w:rPr>
          <w:rFonts w:asciiTheme="minorHAnsi" w:hAnsiTheme="minorHAnsi" w:cstheme="minorHAnsi"/>
          <w:spacing w:val="-14"/>
        </w:rPr>
        <w:t xml:space="preserve"> </w:t>
      </w:r>
      <w:r w:rsidRPr="00E517C9">
        <w:rPr>
          <w:rFonts w:asciiTheme="minorHAnsi" w:hAnsiTheme="minorHAnsi" w:cstheme="minorHAnsi"/>
        </w:rPr>
        <w:t>a</w:t>
      </w:r>
      <w:r w:rsidRPr="00E517C9">
        <w:rPr>
          <w:rFonts w:asciiTheme="minorHAnsi" w:hAnsiTheme="minorHAnsi" w:cstheme="minorHAnsi"/>
          <w:spacing w:val="-10"/>
        </w:rPr>
        <w:t xml:space="preserve"> </w:t>
      </w:r>
      <w:r w:rsidRPr="00E517C9">
        <w:rPr>
          <w:rFonts w:asciiTheme="minorHAnsi" w:hAnsiTheme="minorHAnsi" w:cstheme="minorHAnsi"/>
        </w:rPr>
        <w:t>taktiež</w:t>
      </w:r>
      <w:r w:rsidRPr="00E517C9">
        <w:rPr>
          <w:rFonts w:asciiTheme="minorHAnsi" w:hAnsiTheme="minorHAnsi" w:cstheme="minorHAnsi"/>
          <w:spacing w:val="-8"/>
        </w:rPr>
        <w:t xml:space="preserve"> </w:t>
      </w:r>
      <w:r w:rsidRPr="00E517C9">
        <w:rPr>
          <w:rFonts w:asciiTheme="minorHAnsi" w:hAnsiTheme="minorHAnsi" w:cstheme="minorHAnsi"/>
        </w:rPr>
        <w:t>po</w:t>
      </w:r>
      <w:r w:rsidRPr="00E517C9">
        <w:rPr>
          <w:rFonts w:asciiTheme="minorHAnsi" w:hAnsiTheme="minorHAnsi" w:cstheme="minorHAnsi"/>
          <w:spacing w:val="-9"/>
        </w:rPr>
        <w:t xml:space="preserve"> </w:t>
      </w:r>
      <w:r w:rsidRPr="00E517C9">
        <w:rPr>
          <w:rFonts w:asciiTheme="minorHAnsi" w:hAnsiTheme="minorHAnsi" w:cstheme="minorHAnsi"/>
        </w:rPr>
        <w:t>podpise</w:t>
      </w:r>
      <w:r w:rsidRPr="00E517C9">
        <w:rPr>
          <w:rFonts w:asciiTheme="minorHAnsi" w:hAnsiTheme="minorHAnsi" w:cstheme="minorHAnsi"/>
          <w:spacing w:val="-10"/>
        </w:rPr>
        <w:t xml:space="preserve"> </w:t>
      </w:r>
      <w:r w:rsidRPr="00E517C9">
        <w:rPr>
          <w:rFonts w:asciiTheme="minorHAnsi" w:hAnsiTheme="minorHAnsi" w:cstheme="minorHAnsi"/>
        </w:rPr>
        <w:t>zmluvy;</w:t>
      </w:r>
    </w:p>
    <w:p w14:paraId="42C089C2" w14:textId="77777777" w:rsidR="008A383A" w:rsidRPr="00E517C9" w:rsidRDefault="008A383A" w:rsidP="008A383A">
      <w:pPr>
        <w:pStyle w:val="Odsekzoznamu"/>
        <w:numPr>
          <w:ilvl w:val="0"/>
          <w:numId w:val="13"/>
        </w:numPr>
        <w:tabs>
          <w:tab w:val="left" w:pos="833"/>
        </w:tabs>
        <w:spacing w:before="1"/>
        <w:ind w:right="104"/>
        <w:jc w:val="both"/>
        <w:rPr>
          <w:rFonts w:asciiTheme="minorHAnsi" w:eastAsia="Times New Roman" w:hAnsiTheme="minorHAnsi" w:cstheme="minorHAnsi"/>
          <w:lang w:val="sk-SK" w:eastAsia="en-US"/>
        </w:rPr>
      </w:pPr>
      <w:r w:rsidRPr="00E517C9">
        <w:rPr>
          <w:rFonts w:asciiTheme="minorHAnsi" w:hAnsiTheme="minorHAnsi" w:cstheme="minorHAnsi"/>
        </w:rPr>
        <w:t>došlo</w:t>
      </w:r>
      <w:r w:rsidRPr="00E517C9">
        <w:rPr>
          <w:rFonts w:asciiTheme="minorHAnsi" w:hAnsiTheme="minorHAnsi" w:cstheme="minorHAnsi"/>
          <w:spacing w:val="-2"/>
        </w:rPr>
        <w:t xml:space="preserve"> </w:t>
      </w:r>
      <w:r w:rsidRPr="00E517C9">
        <w:rPr>
          <w:rFonts w:asciiTheme="minorHAnsi" w:hAnsiTheme="minorHAnsi" w:cstheme="minorHAnsi"/>
        </w:rPr>
        <w:t>k zverejneniu</w:t>
      </w:r>
      <w:r w:rsidRPr="00E517C9">
        <w:rPr>
          <w:rFonts w:asciiTheme="minorHAnsi" w:hAnsiTheme="minorHAnsi" w:cstheme="minorHAnsi"/>
          <w:spacing w:val="-1"/>
        </w:rPr>
        <w:t xml:space="preserve"> </w:t>
      </w:r>
      <w:r w:rsidRPr="00E517C9">
        <w:rPr>
          <w:rFonts w:asciiTheme="minorHAnsi" w:hAnsiTheme="minorHAnsi" w:cstheme="minorHAnsi"/>
        </w:rPr>
        <w:t>zmluvy</w:t>
      </w:r>
      <w:r w:rsidRPr="00E517C9">
        <w:rPr>
          <w:rFonts w:asciiTheme="minorHAnsi" w:hAnsiTheme="minorHAnsi" w:cstheme="minorHAnsi"/>
          <w:spacing w:val="-5"/>
        </w:rPr>
        <w:t xml:space="preserve"> </w:t>
      </w:r>
      <w:r w:rsidRPr="00E517C9">
        <w:rPr>
          <w:rFonts w:asciiTheme="minorHAnsi" w:hAnsiTheme="minorHAnsi" w:cstheme="minorHAnsi"/>
        </w:rPr>
        <w:t>v</w:t>
      </w:r>
      <w:r w:rsidRPr="00E517C9">
        <w:rPr>
          <w:rFonts w:asciiTheme="minorHAnsi" w:hAnsiTheme="minorHAnsi" w:cstheme="minorHAnsi"/>
          <w:spacing w:val="-1"/>
        </w:rPr>
        <w:t xml:space="preserve"> </w:t>
      </w:r>
      <w:r w:rsidRPr="00E517C9">
        <w:rPr>
          <w:rFonts w:asciiTheme="minorHAnsi" w:hAnsiTheme="minorHAnsi" w:cstheme="minorHAnsi"/>
        </w:rPr>
        <w:t>súlade</w:t>
      </w:r>
      <w:r w:rsidRPr="00E517C9">
        <w:rPr>
          <w:rFonts w:asciiTheme="minorHAnsi" w:hAnsiTheme="minorHAnsi" w:cstheme="minorHAnsi"/>
          <w:spacing w:val="-1"/>
        </w:rPr>
        <w:t xml:space="preserve"> </w:t>
      </w:r>
      <w:r w:rsidRPr="00E517C9">
        <w:rPr>
          <w:rFonts w:asciiTheme="minorHAnsi" w:hAnsiTheme="minorHAnsi" w:cstheme="minorHAnsi"/>
        </w:rPr>
        <w:t>so</w:t>
      </w:r>
      <w:r w:rsidRPr="00E517C9">
        <w:rPr>
          <w:rFonts w:asciiTheme="minorHAnsi" w:hAnsiTheme="minorHAnsi" w:cstheme="minorHAnsi"/>
          <w:spacing w:val="-2"/>
        </w:rPr>
        <w:t xml:space="preserve"> </w:t>
      </w:r>
      <w:r w:rsidRPr="00E517C9">
        <w:rPr>
          <w:rFonts w:asciiTheme="minorHAnsi" w:hAnsiTheme="minorHAnsi" w:cstheme="minorHAnsi"/>
        </w:rPr>
        <w:t>zákonom.</w:t>
      </w:r>
    </w:p>
    <w:p w14:paraId="6F71B3DC" w14:textId="77777777" w:rsidR="008A383A" w:rsidRPr="00F574E4" w:rsidRDefault="008A383A" w:rsidP="008A383A">
      <w:pPr>
        <w:pStyle w:val="Zkladntext"/>
        <w:spacing w:before="7"/>
        <w:rPr>
          <w:rFonts w:asciiTheme="minorHAnsi" w:hAnsiTheme="minorHAnsi" w:cstheme="minorHAnsi"/>
          <w:sz w:val="22"/>
          <w:szCs w:val="22"/>
        </w:rPr>
      </w:pPr>
    </w:p>
    <w:p w14:paraId="780DFDB3" w14:textId="77777777" w:rsidR="008A383A" w:rsidRPr="00F574E4" w:rsidRDefault="008A383A" w:rsidP="008A383A">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4BCAA2C1" w14:textId="77777777" w:rsidR="008A383A" w:rsidRPr="00ED1BE3" w:rsidRDefault="008A383A" w:rsidP="008A383A">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do</w:t>
      </w:r>
      <w:r w:rsidRPr="00ED1BE3">
        <w:rPr>
          <w:rFonts w:asciiTheme="minorHAnsi" w:hAnsiTheme="minorHAnsi" w:cstheme="minorHAnsi"/>
          <w:spacing w:val="-3"/>
        </w:rPr>
        <w:t xml:space="preserve"> </w:t>
      </w:r>
      <w:r w:rsidRPr="00ED1BE3">
        <w:rPr>
          <w:rFonts w:asciiTheme="minorHAnsi" w:hAnsiTheme="minorHAnsi" w:cstheme="minorHAnsi"/>
          <w:b/>
        </w:rPr>
        <w:t>31/</w:t>
      </w:r>
      <w:r>
        <w:rPr>
          <w:rFonts w:asciiTheme="minorHAnsi" w:hAnsiTheme="minorHAnsi" w:cstheme="minorHAnsi"/>
          <w:b/>
        </w:rPr>
        <w:t>10</w:t>
      </w:r>
      <w:r w:rsidRPr="00ED1BE3">
        <w:rPr>
          <w:rFonts w:asciiTheme="minorHAnsi" w:hAnsiTheme="minorHAnsi" w:cstheme="minorHAnsi"/>
          <w:b/>
        </w:rPr>
        <w:t>/2023.</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622224">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11842F6E" w14:textId="77777777" w:rsidR="00E97BCB" w:rsidRPr="00E97BCB" w:rsidRDefault="00E97BCB" w:rsidP="00622224">
      <w:pPr>
        <w:pStyle w:val="Zarkazkladnhotextu21"/>
        <w:numPr>
          <w:ilvl w:val="1"/>
          <w:numId w:val="5"/>
        </w:numPr>
        <w:tabs>
          <w:tab w:val="right" w:leader="dot" w:pos="10033"/>
        </w:tabs>
        <w:spacing w:before="120"/>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171C589E"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806E14"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w:t>
      </w:r>
      <w:proofErr w:type="spellStart"/>
      <w:r w:rsidRPr="00E97BCB">
        <w:rPr>
          <w:rFonts w:asciiTheme="minorHAnsi" w:hAnsiTheme="minorHAnsi" w:cstheme="minorHAnsi"/>
          <w:color w:val="000000" w:themeColor="text1"/>
          <w:sz w:val="22"/>
          <w:szCs w:val="22"/>
        </w:rPr>
        <w:t>t.j</w:t>
      </w:r>
      <w:proofErr w:type="spellEnd"/>
      <w:r w:rsidRPr="00E97BCB">
        <w:rPr>
          <w:rFonts w:asciiTheme="minorHAnsi" w:hAnsiTheme="minorHAnsi" w:cstheme="minorHAnsi"/>
          <w:color w:val="000000" w:themeColor="text1"/>
          <w:sz w:val="22"/>
          <w:szCs w:val="22"/>
        </w:rPr>
        <w:t xml:space="preserve">. ako náhle sa dostane zásielka do sféry jeho dispozície. Za okamih doručenia sa v systéme JOSEPHINE považuje okamih jej odoslania v systéme JOSEPHINE a to v súlade s funkcionalitou systému. </w:t>
      </w:r>
    </w:p>
    <w:p w14:paraId="1B0BD673"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302EC3CF"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0D1AA15D"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51AD12FF" w14:textId="77777777" w:rsidR="00E97BCB" w:rsidRPr="00E97BCB" w:rsidRDefault="00E97BCB" w:rsidP="00622224">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7BEB2E6" w14:textId="77777777" w:rsidR="00E97BCB" w:rsidRPr="00E97BCB" w:rsidRDefault="00E97BCB" w:rsidP="00622224">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622224">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12A37463" w14:textId="1ADF1686" w:rsidR="00F62B78" w:rsidRPr="00626BB5" w:rsidRDefault="00000000" w:rsidP="00626BB5">
      <w:pPr>
        <w:pStyle w:val="Zarkazkladnhotextu21"/>
        <w:ind w:left="851"/>
        <w:rPr>
          <w:rFonts w:asciiTheme="minorHAnsi" w:eastAsiaTheme="minorHAnsi" w:hAnsiTheme="minorHAnsi" w:cstheme="minorHAnsi"/>
          <w:sz w:val="22"/>
          <w:szCs w:val="22"/>
          <w:lang w:eastAsia="en-US"/>
        </w:rPr>
      </w:pPr>
      <w:hyperlink r:id="rId10" w:history="1">
        <w:r w:rsidR="00626BB5" w:rsidRPr="00626BB5">
          <w:rPr>
            <w:rStyle w:val="Hypertextovprepojenie"/>
            <w:rFonts w:asciiTheme="minorHAnsi" w:eastAsiaTheme="minorHAnsi" w:hAnsiTheme="minorHAnsi" w:cstheme="minorHAnsi"/>
            <w:sz w:val="22"/>
            <w:szCs w:val="22"/>
            <w:lang w:eastAsia="en-US"/>
          </w:rPr>
          <w:t>https://josephine.proebiz.com/sk/tender/36765/summary</w:t>
        </w:r>
      </w:hyperlink>
    </w:p>
    <w:p w14:paraId="68FD9DD4" w14:textId="77777777" w:rsidR="00626BB5" w:rsidRPr="00F62B78" w:rsidRDefault="00626BB5"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5B34C2BB"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5961BFFA" w14:textId="0EFBF9B1" w:rsidR="00E97BCB" w:rsidRPr="008A383A" w:rsidRDefault="00E97BCB" w:rsidP="008A383A">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160EC798"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w:t>
      </w:r>
      <w:proofErr w:type="spellStart"/>
      <w:r w:rsidRPr="00E97BCB">
        <w:rPr>
          <w:rFonts w:asciiTheme="minorHAnsi" w:hAnsiTheme="minorHAnsi" w:cstheme="minorHAnsi"/>
          <w:color w:val="000000" w:themeColor="text1"/>
          <w:sz w:val="22"/>
          <w:szCs w:val="22"/>
        </w:rPr>
        <w:t>Mozilla</w:t>
      </w:r>
      <w:proofErr w:type="spellEnd"/>
      <w:r w:rsidRPr="00E97BCB">
        <w:rPr>
          <w:rFonts w:asciiTheme="minorHAnsi" w:hAnsiTheme="minorHAnsi" w:cstheme="minorHAnsi"/>
          <w:color w:val="000000" w:themeColor="text1"/>
          <w:sz w:val="22"/>
          <w:szCs w:val="22"/>
        </w:rPr>
        <w:t xml:space="preserve"> Firefox verzia 13.0 a vyššia alebo </w:t>
      </w:r>
    </w:p>
    <w:p w14:paraId="500BC9AA"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Google Chrome</w:t>
      </w:r>
    </w:p>
    <w:p w14:paraId="6F44687B" w14:textId="77777777" w:rsidR="00E97BCB" w:rsidRPr="00E97BCB" w:rsidRDefault="00E97BCB" w:rsidP="00E97BCB">
      <w:pPr>
        <w:pStyle w:val="Zarkazkladnhotextu21"/>
        <w:tabs>
          <w:tab w:val="right" w:leader="dot" w:pos="10033"/>
        </w:tabs>
        <w:ind w:left="851"/>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 Microsoft </w:t>
      </w:r>
      <w:proofErr w:type="spellStart"/>
      <w:r w:rsidRPr="00E97BCB">
        <w:rPr>
          <w:rFonts w:asciiTheme="minorHAnsi" w:hAnsiTheme="minorHAnsi" w:cstheme="minorHAnsi"/>
          <w:color w:val="000000" w:themeColor="text1"/>
          <w:sz w:val="22"/>
          <w:szCs w:val="22"/>
        </w:rPr>
        <w:t>Edge</w:t>
      </w:r>
      <w:proofErr w:type="spellEnd"/>
    </w:p>
    <w:p w14:paraId="2E691BD7"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622224">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622224">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622224">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622224">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622224">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668CA33B" w14:textId="77777777" w:rsidR="00E97BCB" w:rsidRPr="00717AA2" w:rsidRDefault="00E97BCB" w:rsidP="00622224">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236B6FCA" w14:textId="7435516F" w:rsidR="00E97BCB"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3C820470" w14:textId="06AE687B" w:rsidR="004A200E" w:rsidRPr="00ED1BE3" w:rsidRDefault="004A200E"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6BAC5898" w14:textId="77777777" w:rsidR="00E97BCB" w:rsidRPr="00717AA2"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4DCFB29C" w14:textId="1F2CFE16" w:rsidR="00E97BCB" w:rsidRDefault="00E97BCB" w:rsidP="00622224">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V predloženej ponuke prostredníctvom systému JOSEPHINE musia byť  požadované doklady a dokumenty tvoriace obsah ponuky naskenované (odporúčaný formát je „PDF“). </w:t>
      </w:r>
    </w:p>
    <w:p w14:paraId="040F195B" w14:textId="77777777" w:rsidR="00752EC0" w:rsidRPr="00D77B10" w:rsidRDefault="00752EC0" w:rsidP="00622224">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193983A8"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8A383A" w:rsidRPr="00770AF6">
        <w:rPr>
          <w:rFonts w:asciiTheme="minorHAnsi" w:eastAsiaTheme="minorHAnsi" w:hAnsiTheme="minorHAnsi" w:cstheme="minorHAnsi"/>
          <w:b/>
          <w:bCs/>
          <w:i/>
          <w:iCs/>
          <w:lang w:val="sk-SK" w:eastAsia="en-US"/>
        </w:rPr>
        <w:t>Vytvorenie Komunitného centra pre Rómov vo Svidníku</w:t>
      </w:r>
      <w:r w:rsidRPr="00C11C4A">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Pr="0067710C">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622224">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622224">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622224">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622224">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622224">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622224">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622224">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622224">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060E22E2" w14:textId="7FFEBA73"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výške </w:t>
      </w:r>
      <w:r w:rsidR="008A383A">
        <w:rPr>
          <w:rFonts w:asciiTheme="minorHAnsi" w:hAnsiTheme="minorHAnsi" w:cstheme="minorHAnsi"/>
          <w:i w:val="0"/>
          <w:sz w:val="22"/>
          <w:szCs w:val="22"/>
        </w:rPr>
        <w:t>8</w:t>
      </w:r>
      <w:r w:rsidRPr="00ED1BE3">
        <w:rPr>
          <w:rFonts w:asciiTheme="minorHAnsi" w:hAnsiTheme="minorHAnsi" w:cstheme="minorHAnsi"/>
          <w:i w:val="0"/>
          <w:sz w:val="22"/>
          <w:szCs w:val="22"/>
        </w:rPr>
        <w:t xml:space="preserve"> 000,00 EUR</w:t>
      </w:r>
      <w:r w:rsidRPr="0067710C">
        <w:rPr>
          <w:rFonts w:asciiTheme="minorHAnsi" w:hAnsiTheme="minorHAnsi" w:cstheme="minorHAnsi"/>
          <w:i w:val="0"/>
          <w:sz w:val="22"/>
          <w:szCs w:val="22"/>
        </w:rPr>
        <w:t>.</w:t>
      </w:r>
    </w:p>
    <w:p w14:paraId="675CF697"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14F78DB1" w14:textId="77777777" w:rsidR="00733E10" w:rsidRPr="009033E4" w:rsidRDefault="00733E10" w:rsidP="00733E1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539F71BB" w14:textId="55607DE9" w:rsidR="0037385E" w:rsidRPr="00243652" w:rsidRDefault="00733E10" w:rsidP="0037385E">
      <w:pPr>
        <w:pStyle w:val="Odsekzoznamu"/>
        <w:numPr>
          <w:ilvl w:val="0"/>
          <w:numId w:val="20"/>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w:t>
      </w:r>
      <w:bookmarkStart w:id="0" w:name="_Hlk117761419"/>
      <w:r w:rsidRPr="0067710C">
        <w:rPr>
          <w:rFonts w:asciiTheme="minorHAnsi" w:eastAsia="Calibri" w:hAnsiTheme="minorHAnsi" w:cstheme="minorHAnsi"/>
          <w:color w:val="000000"/>
        </w:rPr>
        <w:t xml:space="preserve">Doba platnosti bankovej záruky/poistenia záruky </w:t>
      </w:r>
      <w:r w:rsidR="0037385E" w:rsidRPr="00243652">
        <w:rPr>
          <w:rFonts w:asciiTheme="minorHAnsi" w:eastAsiaTheme="minorHAnsi" w:hAnsiTheme="minorHAnsi" w:cstheme="minorHAnsi"/>
          <w:lang w:val="sk-SK" w:eastAsia="en-US"/>
        </w:rPr>
        <w:t>končí uplynutím lehoty viazanosti ponúk.</w:t>
      </w:r>
    </w:p>
    <w:bookmarkEnd w:id="0"/>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65F08D6" w14:textId="77777777" w:rsidR="00626BB5" w:rsidRPr="00F574E4" w:rsidRDefault="00626BB5" w:rsidP="00626BB5">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36E2E437" w14:textId="77777777" w:rsidR="00626BB5" w:rsidRPr="00F574E4" w:rsidRDefault="00626BB5" w:rsidP="00626BB5">
      <w:pPr>
        <w:pStyle w:val="Zkladntext"/>
        <w:spacing w:before="10"/>
        <w:rPr>
          <w:rFonts w:asciiTheme="minorHAnsi" w:hAnsiTheme="minorHAnsi" w:cstheme="minorHAnsi"/>
          <w:b/>
          <w:i/>
          <w:sz w:val="22"/>
          <w:szCs w:val="22"/>
        </w:rPr>
      </w:pPr>
    </w:p>
    <w:p w14:paraId="3959F02B" w14:textId="77777777" w:rsidR="00626BB5" w:rsidRPr="00F574E4" w:rsidRDefault="00626BB5" w:rsidP="00626BB5">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4A5F6176" w14:textId="77777777" w:rsidR="00626BB5" w:rsidRPr="00F574E4" w:rsidRDefault="00626BB5" w:rsidP="00626BB5">
      <w:pPr>
        <w:pStyle w:val="Zkladntext"/>
        <w:spacing w:before="1"/>
        <w:rPr>
          <w:rFonts w:asciiTheme="minorHAnsi" w:hAnsiTheme="minorHAnsi" w:cstheme="minorHAnsi"/>
          <w:sz w:val="22"/>
          <w:szCs w:val="22"/>
        </w:rPr>
      </w:pPr>
    </w:p>
    <w:p w14:paraId="482ABC6A" w14:textId="77777777" w:rsidR="00626BB5" w:rsidRPr="00F574E4" w:rsidRDefault="00626BB5" w:rsidP="00626BB5">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2A8B1277" w14:textId="77777777" w:rsidR="00626BB5" w:rsidRPr="00F574E4" w:rsidRDefault="00626BB5" w:rsidP="00626BB5">
      <w:pPr>
        <w:pStyle w:val="Zkladntext"/>
        <w:spacing w:before="10"/>
        <w:rPr>
          <w:rFonts w:asciiTheme="minorHAnsi" w:hAnsiTheme="minorHAnsi" w:cstheme="minorHAnsi"/>
          <w:sz w:val="22"/>
          <w:szCs w:val="22"/>
        </w:rPr>
      </w:pPr>
    </w:p>
    <w:p w14:paraId="34501E8C" w14:textId="77777777" w:rsidR="00626BB5" w:rsidRPr="00F574E4" w:rsidRDefault="00626BB5" w:rsidP="00626BB5">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00B0A6FF" w14:textId="77777777" w:rsidR="00626BB5" w:rsidRPr="00755BE6" w:rsidRDefault="00626BB5" w:rsidP="00626BB5">
      <w:pPr>
        <w:pStyle w:val="Zkladntext"/>
        <w:rPr>
          <w:rFonts w:asciiTheme="minorHAnsi" w:hAnsiTheme="minorHAnsi" w:cstheme="minorHAnsi"/>
          <w:sz w:val="16"/>
          <w:szCs w:val="16"/>
        </w:rPr>
      </w:pPr>
    </w:p>
    <w:p w14:paraId="140338B7" w14:textId="77777777" w:rsidR="00626BB5" w:rsidRPr="00F574E4" w:rsidRDefault="00626BB5" w:rsidP="00626BB5">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5AA3812C" w14:textId="77777777" w:rsidR="00626BB5" w:rsidRPr="00755BE6" w:rsidRDefault="00626BB5" w:rsidP="00626BB5">
      <w:pPr>
        <w:pStyle w:val="Zkladntext"/>
        <w:spacing w:before="1"/>
        <w:rPr>
          <w:rFonts w:asciiTheme="minorHAnsi" w:hAnsiTheme="minorHAnsi" w:cstheme="minorHAnsi"/>
          <w:sz w:val="16"/>
          <w:szCs w:val="16"/>
        </w:rPr>
      </w:pPr>
    </w:p>
    <w:p w14:paraId="4D9F5F45" w14:textId="77777777" w:rsidR="00626BB5" w:rsidRPr="00755BE6" w:rsidRDefault="00626BB5" w:rsidP="00626BB5">
      <w:pPr>
        <w:pStyle w:val="Odsekzoznamu"/>
        <w:tabs>
          <w:tab w:val="left" w:pos="1021"/>
        </w:tabs>
        <w:ind w:left="1020" w:right="155"/>
        <w:jc w:val="both"/>
        <w:rPr>
          <w:rFonts w:asciiTheme="minorHAnsi" w:hAnsiTheme="minorHAnsi" w:cstheme="minorHAnsi"/>
          <w:sz w:val="16"/>
          <w:szCs w:val="16"/>
        </w:rPr>
      </w:pPr>
    </w:p>
    <w:p w14:paraId="7616B9F9" w14:textId="77777777" w:rsidR="00626BB5" w:rsidRPr="00AD5823" w:rsidRDefault="00626BB5" w:rsidP="00626BB5">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Pr>
          <w:rFonts w:asciiTheme="minorHAnsi" w:hAnsiTheme="minorHAnsi" w:cstheme="minorHAnsi"/>
        </w:rPr>
        <w:t xml:space="preserve"> </w:t>
      </w:r>
      <w:r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Pr="00AD5823">
        <w:rPr>
          <w:rFonts w:asciiTheme="minorHAnsi" w:hAnsiTheme="minorHAnsi" w:cstheme="minorHAnsi"/>
          <w:b/>
          <w:color w:val="000000" w:themeColor="text1"/>
          <w:lang w:eastAsia="sk-SK"/>
        </w:rPr>
        <w:t>xls</w:t>
      </w:r>
      <w:proofErr w:type="spellEnd"/>
      <w:r w:rsidRPr="00AD5823">
        <w:rPr>
          <w:rFonts w:asciiTheme="minorHAnsi" w:hAnsiTheme="minorHAnsi" w:cstheme="minorHAnsi"/>
          <w:b/>
          <w:color w:val="000000" w:themeColor="text1"/>
          <w:lang w:eastAsia="sk-SK"/>
        </w:rPr>
        <w:t>.</w:t>
      </w:r>
    </w:p>
    <w:p w14:paraId="60E9727A" w14:textId="77777777" w:rsidR="00626BB5" w:rsidRPr="00755BE6" w:rsidRDefault="00626BB5" w:rsidP="00626BB5">
      <w:pPr>
        <w:tabs>
          <w:tab w:val="left" w:pos="1021"/>
        </w:tabs>
        <w:ind w:left="300" w:right="148"/>
        <w:jc w:val="both"/>
        <w:rPr>
          <w:rFonts w:asciiTheme="minorHAnsi" w:hAnsiTheme="minorHAnsi" w:cstheme="minorHAnsi"/>
          <w:sz w:val="16"/>
          <w:szCs w:val="16"/>
        </w:rPr>
      </w:pPr>
    </w:p>
    <w:p w14:paraId="76D9973F" w14:textId="77777777" w:rsidR="00626BB5" w:rsidRPr="00F574E4" w:rsidRDefault="00626BB5" w:rsidP="00626BB5">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148C3F6E" w14:textId="77777777" w:rsidR="00626BB5" w:rsidRDefault="00626BB5" w:rsidP="00626BB5">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636A1608" w14:textId="77777777" w:rsidR="00626BB5" w:rsidRDefault="00626BB5" w:rsidP="00626BB5">
      <w:pPr>
        <w:pStyle w:val="Odsekzoznamu"/>
        <w:spacing w:before="8" w:line="266" w:lineRule="auto"/>
        <w:ind w:left="993" w:right="109"/>
        <w:jc w:val="both"/>
        <w:rPr>
          <w:rFonts w:asciiTheme="minorHAnsi" w:hAnsiTheme="minorHAnsi" w:cstheme="minorHAnsi"/>
        </w:rPr>
      </w:pPr>
      <w:bookmarkStart w:id="1" w:name="_Hlk125577683"/>
      <w:r w:rsidRPr="005E06EB">
        <w:rPr>
          <w:rFonts w:asciiTheme="minorHAnsi" w:hAnsiTheme="minorHAnsi" w:cstheme="minorHAnsi"/>
          <w:b/>
          <w:bCs/>
          <w:color w:val="000000"/>
        </w:rPr>
        <w:t>Prílohy</w:t>
      </w:r>
      <w:r>
        <w:rPr>
          <w:rFonts w:asciiTheme="minorHAnsi" w:hAnsiTheme="minorHAnsi" w:cstheme="minorHAnsi"/>
          <w:b/>
          <w:bCs/>
          <w:color w:val="000000"/>
        </w:rPr>
        <w:t xml:space="preserve"> č. 2 až č. 5</w:t>
      </w:r>
      <w:r w:rsidRPr="005E06EB">
        <w:rPr>
          <w:rFonts w:asciiTheme="minorHAnsi" w:hAnsiTheme="minorHAnsi" w:cstheme="minorHAnsi"/>
          <w:b/>
          <w:bCs/>
          <w:color w:val="000000"/>
        </w:rPr>
        <w:t xml:space="preserve"> návrhu Zmluvy o dielo</w:t>
      </w:r>
      <w:r w:rsidRPr="005E06EB">
        <w:rPr>
          <w:rFonts w:asciiTheme="minorHAnsi" w:hAnsiTheme="minorHAnsi" w:cstheme="minorHAnsi"/>
        </w:rPr>
        <w:t xml:space="preserve"> </w:t>
      </w:r>
      <w:r>
        <w:rPr>
          <w:rFonts w:asciiTheme="minorHAnsi" w:hAnsiTheme="minorHAnsi" w:cstheme="minorHAnsi"/>
        </w:rPr>
        <w:t xml:space="preserve">a </w:t>
      </w:r>
      <w:r w:rsidRPr="005E06EB">
        <w:rPr>
          <w:rFonts w:asciiTheme="minorHAnsi" w:hAnsiTheme="minorHAnsi" w:cstheme="minorHAnsi"/>
          <w:b/>
          <w:bCs/>
        </w:rPr>
        <w:t>údaje o stavbyvedúcom</w:t>
      </w:r>
      <w:r>
        <w:rPr>
          <w:rFonts w:asciiTheme="minorHAnsi" w:hAnsiTheme="minorHAnsi" w:cstheme="minorHAnsi"/>
        </w:rPr>
        <w:t xml:space="preserve"> (Článok 6, bod 13. </w:t>
      </w:r>
      <w:proofErr w:type="spellStart"/>
      <w:r>
        <w:rPr>
          <w:rFonts w:asciiTheme="minorHAnsi" w:hAnsiTheme="minorHAnsi" w:cstheme="minorHAnsi"/>
        </w:rPr>
        <w:t>ZoD</w:t>
      </w:r>
      <w:proofErr w:type="spellEnd"/>
      <w:r>
        <w:rPr>
          <w:rFonts w:asciiTheme="minorHAnsi" w:hAnsiTheme="minorHAnsi" w:cstheme="minorHAnsi"/>
        </w:rPr>
        <w:t xml:space="preserve">) </w:t>
      </w:r>
      <w:r w:rsidRPr="005E06EB">
        <w:rPr>
          <w:rFonts w:asciiTheme="minorHAnsi" w:hAnsiTheme="minorHAnsi" w:cstheme="minorHAnsi"/>
        </w:rPr>
        <w:t xml:space="preserve">vypĺňa a predkladá </w:t>
      </w:r>
      <w:r w:rsidRPr="005E06EB">
        <w:rPr>
          <w:rFonts w:asciiTheme="minorHAnsi" w:hAnsiTheme="minorHAnsi" w:cstheme="minorHAnsi"/>
          <w:u w:val="single"/>
        </w:rPr>
        <w:t>len úspešný uchádzač -zhotoviteľ</w:t>
      </w:r>
      <w:r w:rsidRPr="005E06EB">
        <w:rPr>
          <w:rFonts w:asciiTheme="minorHAnsi" w:hAnsiTheme="minorHAnsi" w:cstheme="minorHAnsi"/>
        </w:rPr>
        <w:t xml:space="preserve"> pri podpise </w:t>
      </w:r>
      <w:r>
        <w:rPr>
          <w:rFonts w:asciiTheme="minorHAnsi" w:hAnsiTheme="minorHAnsi" w:cstheme="minorHAnsi"/>
        </w:rPr>
        <w:t>Z</w:t>
      </w:r>
      <w:r w:rsidRPr="005E06EB">
        <w:rPr>
          <w:rFonts w:asciiTheme="minorHAnsi" w:hAnsiTheme="minorHAnsi" w:cstheme="minorHAnsi"/>
        </w:rPr>
        <w:t>mluvy</w:t>
      </w:r>
      <w:r>
        <w:rPr>
          <w:rFonts w:asciiTheme="minorHAnsi" w:hAnsiTheme="minorHAnsi" w:cstheme="minorHAnsi"/>
        </w:rPr>
        <w:t xml:space="preserve"> o dielo. </w:t>
      </w:r>
    </w:p>
    <w:bookmarkEnd w:id="1"/>
    <w:p w14:paraId="77DC1E26" w14:textId="77777777" w:rsidR="00626BB5" w:rsidRPr="009F5E8E" w:rsidRDefault="00626BB5" w:rsidP="00626BB5">
      <w:pPr>
        <w:pStyle w:val="Odsekzoznamu"/>
        <w:tabs>
          <w:tab w:val="left" w:pos="1021"/>
        </w:tabs>
        <w:ind w:left="1021" w:right="147"/>
        <w:jc w:val="both"/>
        <w:rPr>
          <w:rFonts w:asciiTheme="minorHAnsi" w:hAnsiTheme="minorHAnsi" w:cstheme="minorHAnsi"/>
        </w:rPr>
      </w:pPr>
    </w:p>
    <w:p w14:paraId="527D9190" w14:textId="77777777" w:rsidR="00626BB5" w:rsidRPr="0067710C" w:rsidRDefault="00626BB5" w:rsidP="00626BB5">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36462199" w14:textId="77777777" w:rsidR="00626BB5" w:rsidRPr="00ED1BE3" w:rsidRDefault="00626BB5" w:rsidP="00626BB5">
      <w:pPr>
        <w:spacing w:before="119"/>
        <w:ind w:left="993" w:right="147"/>
        <w:jc w:val="both"/>
        <w:rPr>
          <w:rFonts w:asciiTheme="minorHAnsi" w:hAnsiTheme="minorHAnsi" w:cstheme="minorHAnsi"/>
          <w:bCs/>
        </w:rPr>
      </w:pPr>
      <w:r w:rsidRPr="00770AF6">
        <w:rPr>
          <w:rFonts w:asciiTheme="minorHAnsi" w:hAnsiTheme="minorHAnsi" w:cstheme="minorHAnsi"/>
        </w:rPr>
        <w:t>Doklad o zložení zábezpeky sa doručí osobne, poštou alebo kuriérom v lehote na predkladanie ponúk podľa bodu 12.</w:t>
      </w:r>
      <w:r>
        <w:rPr>
          <w:rFonts w:asciiTheme="minorHAnsi" w:hAnsiTheme="minorHAnsi" w:cstheme="minorHAnsi"/>
        </w:rPr>
        <w:t>6</w:t>
      </w:r>
      <w:r w:rsidRPr="00770AF6">
        <w:rPr>
          <w:rFonts w:asciiTheme="minorHAnsi" w:hAnsiTheme="minorHAnsi" w:cstheme="minorHAnsi"/>
        </w:rPr>
        <w:t xml:space="preserve"> týchto súťažných podkladov resp. podľa bodu 12.</w:t>
      </w:r>
      <w:r>
        <w:rPr>
          <w:rFonts w:asciiTheme="minorHAnsi" w:hAnsiTheme="minorHAnsi" w:cstheme="minorHAnsi"/>
        </w:rPr>
        <w:t>7</w:t>
      </w:r>
      <w:r w:rsidRPr="009F5E8E">
        <w:rPr>
          <w:rFonts w:asciiTheme="minorHAnsi" w:hAnsiTheme="minorHAnsi" w:cstheme="minorHAnsi"/>
        </w:rPr>
        <w:t xml:space="preserve">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 Pri zložení finančných prostriedkov na účet je postačujúce, aby uchádzač vložil do svojej ponuky len potvrdenie o úhrade zábezpeky, verejný obstarávateľ nevyžaduje osobné doručenie tohto potvrdenia o úhrade.</w:t>
      </w:r>
    </w:p>
    <w:p w14:paraId="3B83ADB8" w14:textId="77777777" w:rsidR="00626BB5" w:rsidRPr="00C7141B" w:rsidRDefault="00626BB5" w:rsidP="00626BB5">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45AC3C18" w14:textId="77777777" w:rsidR="00626BB5" w:rsidRDefault="00626BB5" w:rsidP="00626BB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5A8B26F4"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2762442C"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Uchádzač má možnosť registrovať/autentifikovať sa do systému JOSEPHINE pomocou hesla aj pomocou občianskeho preukazu s elektronickým čipom a bezpečnostným osobnostným kódom (</w:t>
      </w:r>
      <w:proofErr w:type="spellStart"/>
      <w:r w:rsidRPr="00E37000">
        <w:rPr>
          <w:rFonts w:asciiTheme="minorHAnsi" w:hAnsiTheme="minorHAnsi" w:cstheme="minorHAnsi"/>
          <w:color w:val="000000" w:themeColor="text1"/>
          <w:lang w:eastAsia="sk-SK"/>
        </w:rPr>
        <w:t>eID</w:t>
      </w:r>
      <w:proofErr w:type="spellEnd"/>
      <w:r w:rsidRPr="00E37000">
        <w:rPr>
          <w:rFonts w:asciiTheme="minorHAnsi" w:hAnsiTheme="minorHAnsi" w:cstheme="minorHAnsi"/>
          <w:color w:val="000000" w:themeColor="text1"/>
          <w:lang w:eastAsia="sk-SK"/>
        </w:rPr>
        <w:t xml:space="preserve">). </w:t>
      </w:r>
    </w:p>
    <w:p w14:paraId="7FDE042D"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03533B65"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v systéme JOSEPHINE registráciou a prihlásením pomocou občianskeho preukazu s elektronickým čipom a bezpečnostným osobnostným kódom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V systéme je autentifikovaná spoločnosť, ktorú pomocou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registruje štatutár danej spoločnosti. Autentifikáciu vykonáva poskytovateľ systému JOSEPHINE a to v pracovných dňoch v čase 8.00 – 16.00 hod. </w:t>
      </w:r>
    </w:p>
    <w:p w14:paraId="2B1A4DB6"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w:t>
      </w:r>
      <w:proofErr w:type="spellStart"/>
      <w:r w:rsidRPr="00F635FC">
        <w:rPr>
          <w:rFonts w:asciiTheme="minorHAnsi" w:hAnsiTheme="minorHAnsi" w:cstheme="minorHAnsi"/>
          <w:color w:val="000000" w:themeColor="text1"/>
          <w:lang w:eastAsia="sk-SK"/>
        </w:rPr>
        <w:t>eID</w:t>
      </w:r>
      <w:proofErr w:type="spellEnd"/>
      <w:r w:rsidRPr="00F635FC">
        <w:rPr>
          <w:rFonts w:asciiTheme="minorHAnsi" w:hAnsiTheme="minorHAnsi" w:cstheme="minorHAnsi"/>
          <w:color w:val="000000" w:themeColor="text1"/>
          <w:lang w:eastAsia="sk-SK"/>
        </w:rPr>
        <w:t xml:space="preserve">) štatutára danej spoločnosti na kartu užívateľa po registrácii a prihlásení do systému JOSEPHINE. Autentifikáciu vykoná poskytovateľ systému JOSEPHINE a to v pracovných dňoch v čase 8.00 – 16.00 hod. </w:t>
      </w:r>
    </w:p>
    <w:p w14:paraId="2B24058E"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FF5D92D" w14:textId="77777777" w:rsidR="00E37000" w:rsidRPr="00F635FC" w:rsidRDefault="00E37000" w:rsidP="00324B7C">
      <w:pPr>
        <w:pStyle w:val="Odsekzoznamu"/>
        <w:widowControl/>
        <w:numPr>
          <w:ilvl w:val="0"/>
          <w:numId w:val="13"/>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35995CDA" w14:textId="77777777" w:rsidR="00E37000" w:rsidRPr="00E37000" w:rsidRDefault="00E37000" w:rsidP="00324B7C">
      <w:pPr>
        <w:widowControl/>
        <w:numPr>
          <w:ilvl w:val="1"/>
          <w:numId w:val="12"/>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578BF84D" w14:textId="60ACF233"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1" w:history="1">
        <w:r w:rsidR="00F62B78" w:rsidRPr="00B4688C">
          <w:rPr>
            <w:rStyle w:val="Hypertextovprepojenie"/>
            <w:rFonts w:asciiTheme="minorHAnsi" w:hAnsiTheme="minorHAnsi" w:cstheme="minorHAnsi"/>
            <w:lang w:eastAsia="sk-SK"/>
          </w:rPr>
          <w:t>https://josephine.proebiz.com</w:t>
        </w:r>
      </w:hyperlink>
      <w:r w:rsidRPr="00E37000">
        <w:rPr>
          <w:rFonts w:asciiTheme="minorHAnsi" w:hAnsiTheme="minorHAnsi" w:cstheme="minorHAnsi"/>
          <w:color w:val="000000" w:themeColor="text1"/>
          <w:lang w:eastAsia="sk-SK"/>
        </w:rPr>
        <w:t xml:space="preserve"> </w:t>
      </w:r>
    </w:p>
    <w:p w14:paraId="2FC18B66"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2F0D9156" w14:textId="77777777" w:rsidR="009E55E4" w:rsidRDefault="00E37000"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68D5C72" w14:textId="77777777" w:rsidR="009E55E4" w:rsidRPr="009E55E4" w:rsidRDefault="009E55E4" w:rsidP="00324B7C">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w:t>
      </w:r>
      <w:proofErr w:type="spellStart"/>
      <w:r w:rsidRPr="009E55E4">
        <w:rPr>
          <w:rFonts w:asciiTheme="minorHAnsi" w:hAnsiTheme="minorHAnsi" w:cstheme="minorHAnsi"/>
          <w:i/>
          <w:color w:val="000000"/>
          <w:lang w:eastAsia="sk-SK"/>
        </w:rPr>
        <w:t>xls</w:t>
      </w:r>
      <w:proofErr w:type="spellEnd"/>
      <w:r w:rsidRPr="009E55E4">
        <w:rPr>
          <w:rFonts w:asciiTheme="minorHAnsi" w:hAnsiTheme="minorHAnsi" w:cstheme="minorHAnsi"/>
          <w:i/>
          <w:color w:val="000000"/>
          <w:lang w:eastAsia="sk-SK"/>
        </w:rPr>
        <w:t>, ktorý bude obsahovať rovnaký návrh na plnenie kritéria vložený do systému.</w:t>
      </w: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E37000">
      <w:pPr>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516100E8" w14:textId="1789673D" w:rsidR="00626BB5" w:rsidRPr="00626BB5" w:rsidRDefault="00000000" w:rsidP="00626BB5">
      <w:pPr>
        <w:pStyle w:val="Zarkazkladnhotextu21"/>
        <w:ind w:left="851"/>
        <w:rPr>
          <w:rFonts w:asciiTheme="minorHAnsi" w:eastAsiaTheme="minorHAnsi" w:hAnsiTheme="minorHAnsi" w:cstheme="minorHAnsi"/>
          <w:sz w:val="22"/>
          <w:szCs w:val="22"/>
          <w:lang w:eastAsia="en-US"/>
        </w:rPr>
      </w:pPr>
      <w:hyperlink r:id="rId12" w:history="1">
        <w:r w:rsidR="00626BB5" w:rsidRPr="009B6932">
          <w:rPr>
            <w:rStyle w:val="Hypertextovprepojenie"/>
            <w:rFonts w:asciiTheme="minorHAnsi" w:eastAsiaTheme="minorHAnsi" w:hAnsiTheme="minorHAnsi" w:cstheme="minorHAnsi"/>
            <w:sz w:val="22"/>
            <w:szCs w:val="22"/>
            <w:lang w:eastAsia="en-US"/>
          </w:rPr>
          <w:t>https://josephine.proebiz.com/sk/tender/36765/summary</w:t>
        </w:r>
      </w:hyperlink>
    </w:p>
    <w:p w14:paraId="0CF13FFE" w14:textId="116CA744" w:rsidR="00F904C8" w:rsidRDefault="00F904C8" w:rsidP="00F904C8">
      <w:pPr>
        <w:pStyle w:val="Zarkazkladnhotextu21"/>
        <w:ind w:left="0"/>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24B7C">
      <w:pPr>
        <w:numPr>
          <w:ilvl w:val="0"/>
          <w:numId w:val="12"/>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445738">
      <w:pPr>
        <w:numPr>
          <w:ilvl w:val="1"/>
          <w:numId w:val="12"/>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445738">
      <w:pPr>
        <w:widowControl/>
        <w:numPr>
          <w:ilvl w:val="1"/>
          <w:numId w:val="12"/>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445738">
      <w:pPr>
        <w:numPr>
          <w:ilvl w:val="0"/>
          <w:numId w:val="12"/>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445738">
      <w:pPr>
        <w:pStyle w:val="Odsekzoznamu"/>
        <w:numPr>
          <w:ilvl w:val="1"/>
          <w:numId w:val="12"/>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445738">
      <w:pPr>
        <w:pStyle w:val="Odsekzoznamu"/>
        <w:widowControl/>
        <w:numPr>
          <w:ilvl w:val="1"/>
          <w:numId w:val="12"/>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24B7C">
      <w:pPr>
        <w:pStyle w:val="Nadpis7"/>
        <w:keepNext w:val="0"/>
        <w:keepLines w:val="0"/>
        <w:widowControl/>
        <w:numPr>
          <w:ilvl w:val="0"/>
          <w:numId w:val="12"/>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24B7C">
      <w:pPr>
        <w:pStyle w:val="Odsekzoznamu"/>
        <w:widowControl/>
        <w:numPr>
          <w:ilvl w:val="1"/>
          <w:numId w:val="12"/>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77777777" w:rsidR="003602D5" w:rsidRDefault="003602D5" w:rsidP="00F635FC">
      <w:pPr>
        <w:jc w:val="both"/>
        <w:rPr>
          <w:rFonts w:ascii="Arial" w:hAnsi="Arial" w:cs="Arial"/>
          <w:color w:val="00B050"/>
          <w:sz w:val="20"/>
          <w:szCs w:val="20"/>
        </w:rPr>
      </w:pPr>
    </w:p>
    <w:p w14:paraId="609E206C" w14:textId="77777777" w:rsidR="005D7EAE" w:rsidRPr="00A367C7" w:rsidRDefault="00FA793F" w:rsidP="00324B7C">
      <w:pPr>
        <w:pStyle w:val="Odsekzoznamu"/>
        <w:numPr>
          <w:ilvl w:val="0"/>
          <w:numId w:val="12"/>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24B7C">
      <w:pPr>
        <w:pStyle w:val="Odsekzoznamu"/>
        <w:numPr>
          <w:ilvl w:val="1"/>
          <w:numId w:val="12"/>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24B7C">
      <w:pPr>
        <w:pStyle w:val="Odsekzoznamu"/>
        <w:numPr>
          <w:ilvl w:val="1"/>
          <w:numId w:val="12"/>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24B7C">
      <w:pPr>
        <w:pStyle w:val="Odsekzoznamu"/>
        <w:numPr>
          <w:ilvl w:val="1"/>
          <w:numId w:val="12"/>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24B7C">
      <w:pPr>
        <w:pStyle w:val="Odsekzoznamu"/>
        <w:numPr>
          <w:ilvl w:val="1"/>
          <w:numId w:val="12"/>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77777777" w:rsidR="00995E1D" w:rsidRPr="00900F4D" w:rsidRDefault="00995E1D"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41F2C5B0"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Pr="00555786">
        <w:rPr>
          <w:rFonts w:asciiTheme="minorHAnsi" w:eastAsiaTheme="minorHAnsi" w:hAnsiTheme="minorHAnsi" w:cstheme="minorHAnsi"/>
          <w:b/>
          <w:bCs/>
          <w:lang w:val="sk-SK" w:eastAsia="en-US"/>
        </w:rPr>
        <w:t xml:space="preserve">mesto </w:t>
      </w:r>
      <w:r w:rsidR="00626BB5">
        <w:rPr>
          <w:rFonts w:asciiTheme="minorHAnsi" w:eastAsiaTheme="minorHAnsi" w:hAnsiTheme="minorHAnsi" w:cstheme="minorHAnsi"/>
          <w:b/>
          <w:bCs/>
          <w:lang w:val="sk-SK" w:eastAsia="en-US"/>
        </w:rPr>
        <w:t>Svidník</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431AB76F"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w:t>
      </w:r>
      <w:r w:rsidR="00626BB5" w:rsidRPr="00626BB5">
        <w:rPr>
          <w:rFonts w:asciiTheme="minorHAnsi" w:eastAsiaTheme="minorHAnsi" w:hAnsiTheme="minorHAnsi" w:cstheme="minorHAnsi"/>
          <w:b/>
          <w:bCs/>
          <w:iCs/>
          <w:lang w:val="sk-SK" w:eastAsia="en-US"/>
        </w:rPr>
        <w:t>Vytvorenie Komunitného centra pre Rómov vo Svidníku</w:t>
      </w:r>
      <w:r w:rsidR="00C11C4A" w:rsidRPr="00C11C4A">
        <w:rPr>
          <w:rFonts w:asciiTheme="minorHAnsi" w:hAnsiTheme="minorHAnsi" w:cstheme="minorHAnsi"/>
          <w:b/>
          <w:bCs/>
          <w:color w:val="000000" w:themeColor="text1"/>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48912361" w14:textId="77777777" w:rsidR="00995E1D" w:rsidRPr="00555786" w:rsidRDefault="00995E1D" w:rsidP="00995E1D">
      <w:pPr>
        <w:ind w:left="708"/>
        <w:jc w:val="both"/>
        <w:rPr>
          <w:rFonts w:asciiTheme="minorHAnsi" w:hAnsiTheme="minorHAnsi" w:cstheme="minorHAnsi"/>
        </w:rPr>
      </w:pP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0FB30FE4" w:rsidR="00995E1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63756934" w14:textId="77777777" w:rsidR="00AA0BAA" w:rsidRPr="00900F4D" w:rsidRDefault="00AA0BAA" w:rsidP="00AA0BAA">
      <w:pPr>
        <w:pStyle w:val="Odsekzoznamu"/>
        <w:ind w:left="1286"/>
        <w:jc w:val="both"/>
        <w:rPr>
          <w:rFonts w:asciiTheme="minorHAnsi" w:hAnsiTheme="minorHAnsi" w:cstheme="minorHAnsi"/>
          <w:color w:val="000000"/>
        </w:rPr>
      </w:pP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7E8E478" w14:textId="77777777" w:rsidR="001D485E" w:rsidRDefault="001D485E">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24B7C">
      <w:pPr>
        <w:pStyle w:val="Odsekzoznamu"/>
        <w:numPr>
          <w:ilvl w:val="1"/>
          <w:numId w:val="12"/>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24B7C">
      <w:pPr>
        <w:numPr>
          <w:ilvl w:val="1"/>
          <w:numId w:val="12"/>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24B7C">
      <w:pPr>
        <w:numPr>
          <w:ilvl w:val="1"/>
          <w:numId w:val="12"/>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24B7C">
      <w:pPr>
        <w:pStyle w:val="Odsekzoznamu"/>
        <w:numPr>
          <w:ilvl w:val="1"/>
          <w:numId w:val="12"/>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24B7C">
      <w:pPr>
        <w:pStyle w:val="Odsekzoznamu"/>
        <w:numPr>
          <w:ilvl w:val="0"/>
          <w:numId w:val="12"/>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4E5C23">
      <w:pPr>
        <w:pStyle w:val="Odsekzoznamu"/>
        <w:numPr>
          <w:ilvl w:val="1"/>
          <w:numId w:val="12"/>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44142C03" w14:textId="77777777" w:rsidR="004E5C23" w:rsidRPr="00F574E4" w:rsidRDefault="004E5C23">
      <w:pPr>
        <w:pStyle w:val="Zkladntext"/>
        <w:spacing w:before="2"/>
        <w:ind w:left="840"/>
        <w:rPr>
          <w:rFonts w:asciiTheme="minorHAnsi" w:hAnsiTheme="minorHAnsi" w:cstheme="minorHAnsi"/>
          <w:sz w:val="22"/>
          <w:szCs w:val="22"/>
        </w:rPr>
      </w:pPr>
    </w:p>
    <w:p w14:paraId="49D65743" w14:textId="77777777" w:rsidR="005D7EAE" w:rsidRPr="00F574E4" w:rsidRDefault="00FA793F" w:rsidP="00324B7C">
      <w:pPr>
        <w:pStyle w:val="Odsekzoznamu"/>
        <w:numPr>
          <w:ilvl w:val="1"/>
          <w:numId w:val="12"/>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24B7C">
      <w:pPr>
        <w:pStyle w:val="Odsekzoznamu"/>
        <w:numPr>
          <w:ilvl w:val="0"/>
          <w:numId w:val="12"/>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71475A5B" w14:textId="77777777" w:rsidR="000A16BE" w:rsidRPr="00A5322C" w:rsidRDefault="000A16BE" w:rsidP="000A16BE">
      <w:pPr>
        <w:pStyle w:val="Odsekzoznamu"/>
        <w:widowControl/>
        <w:numPr>
          <w:ilvl w:val="1"/>
          <w:numId w:val="11"/>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596254BC" w14:textId="77777777" w:rsidR="000A16BE" w:rsidRPr="00A5322C" w:rsidRDefault="000A16BE" w:rsidP="000A16BE">
      <w:pPr>
        <w:pStyle w:val="Odsekzoznamu"/>
        <w:widowControl/>
        <w:suppressAutoHyphens/>
        <w:autoSpaceDE/>
        <w:autoSpaceDN/>
        <w:ind w:left="851"/>
        <w:jc w:val="both"/>
        <w:rPr>
          <w:rFonts w:asciiTheme="minorHAnsi" w:hAnsiTheme="minorHAnsi" w:cstheme="minorHAnsi"/>
        </w:rPr>
      </w:pPr>
    </w:p>
    <w:p w14:paraId="2C599DEB" w14:textId="77777777" w:rsidR="000A16BE" w:rsidRPr="00A5322C" w:rsidRDefault="000A16BE" w:rsidP="000A16BE">
      <w:pPr>
        <w:pStyle w:val="Odsekzoznamu"/>
        <w:widowControl/>
        <w:numPr>
          <w:ilvl w:val="1"/>
          <w:numId w:val="11"/>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050C1040"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3AD80C7D"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D63FBD1"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4FC043B0" w14:textId="77777777" w:rsidR="000A16BE" w:rsidRPr="00A5322C" w:rsidRDefault="000A16BE" w:rsidP="000A16BE">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24B7C">
      <w:pPr>
        <w:pStyle w:val="Odsekzoznamu"/>
        <w:numPr>
          <w:ilvl w:val="0"/>
          <w:numId w:val="12"/>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39F3A417" w:rsidR="009C4624" w:rsidRPr="00ED1BE3" w:rsidRDefault="009C4624" w:rsidP="00ED1BE3">
      <w:pPr>
        <w:numPr>
          <w:ilvl w:val="1"/>
          <w:numId w:val="12"/>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zmluva nesmie byť v rozpore so súťažnými podkladmi a s ponukou predloženou úspešným uchádzačom alebo uchádzačmi.</w:t>
      </w:r>
    </w:p>
    <w:p w14:paraId="6E2B349C"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9C4624">
      <w:pPr>
        <w:numPr>
          <w:ilvl w:val="1"/>
          <w:numId w:val="12"/>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9C4624">
      <w:pPr>
        <w:numPr>
          <w:ilvl w:val="1"/>
          <w:numId w:val="12"/>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08C286F1" w14:textId="77777777" w:rsidR="00F904C8" w:rsidRPr="00F904C8" w:rsidRDefault="009C4624" w:rsidP="001C463C">
      <w:pPr>
        <w:numPr>
          <w:ilvl w:val="1"/>
          <w:numId w:val="12"/>
        </w:numPr>
        <w:suppressAutoHyphens/>
        <w:autoSpaceDE/>
        <w:autoSpaceDN/>
        <w:ind w:left="851" w:hanging="567"/>
        <w:jc w:val="both"/>
        <w:rPr>
          <w:rFonts w:asciiTheme="minorHAnsi" w:hAnsiTheme="minorHAnsi" w:cstheme="minorHAnsi"/>
        </w:rPr>
      </w:pPr>
      <w:r w:rsidRPr="00F904C8">
        <w:rPr>
          <w:rFonts w:asciiTheme="minorHAnsi" w:eastAsiaTheme="minorHAnsi" w:hAnsiTheme="minorHAnsi" w:cstheme="minorHAnsi"/>
          <w:lang w:eastAsia="en-US"/>
        </w:rPr>
        <w:t>Úspešný uchádzač je v rámci poskytnutia súčinnosti povinný doručiť verejnému</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 xml:space="preserve">obstarávateľovi  </w:t>
      </w:r>
      <w:r w:rsidRPr="00F904C8">
        <w:rPr>
          <w:rFonts w:asciiTheme="minorHAnsi" w:hAnsiTheme="minorHAnsi" w:cstheme="minorHAnsi"/>
          <w:b/>
          <w:bCs/>
          <w:color w:val="000000" w:themeColor="text1"/>
          <w:lang w:eastAsia="sk-SK"/>
        </w:rPr>
        <w:t>Vyplnený výkaz výmer</w:t>
      </w:r>
      <w:r w:rsidRPr="00F904C8">
        <w:rPr>
          <w:rFonts w:asciiTheme="minorHAnsi" w:eastAsiaTheme="minorHAnsi" w:hAnsiTheme="minorHAnsi" w:cstheme="minorHAnsi"/>
          <w:b/>
          <w:bCs/>
          <w:lang w:eastAsia="en-US"/>
        </w:rPr>
        <w:t xml:space="preserve"> (príloha č. 8 k týmto SP), </w:t>
      </w:r>
      <w:r w:rsidRPr="00F904C8">
        <w:rPr>
          <w:rFonts w:asciiTheme="minorHAnsi" w:eastAsia="Times New Roman" w:hAnsiTheme="minorHAnsi" w:cstheme="minorHAnsi"/>
        </w:rPr>
        <w:t>ktorý bude podpísaný a opečiatkovaný</w:t>
      </w:r>
      <w:r w:rsidRPr="00F904C8">
        <w:rPr>
          <w:rFonts w:asciiTheme="minorHAnsi" w:eastAsia="Times New Roman" w:hAnsiTheme="minorHAnsi" w:cstheme="minorHAnsi"/>
          <w:b/>
          <w:bCs/>
        </w:rPr>
        <w:t xml:space="preserve"> </w:t>
      </w:r>
      <w:r w:rsidRPr="00F904C8">
        <w:rPr>
          <w:rFonts w:asciiTheme="minorHAnsi" w:eastAsiaTheme="minorHAnsi" w:hAnsiTheme="minorHAnsi" w:cstheme="minorHAnsi"/>
          <w:lang w:eastAsia="en-US"/>
        </w:rPr>
        <w:t>tak, aby cena celkom</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 xml:space="preserve">s DPH uvedená v tomto výkaze bola totožná s cenou predloženou v elektronickej aukcii </w:t>
      </w:r>
      <w:r w:rsidRPr="00F904C8">
        <w:rPr>
          <w:rFonts w:asciiTheme="minorHAnsi" w:eastAsia="Times New Roman" w:hAnsiTheme="minorHAnsi" w:cstheme="minorHAnsi"/>
        </w:rPr>
        <w:t>a zároveň nahrá do systému rozpočet v .</w:t>
      </w:r>
      <w:proofErr w:type="spellStart"/>
      <w:r w:rsidRPr="00F904C8">
        <w:rPr>
          <w:rFonts w:asciiTheme="minorHAnsi" w:eastAsia="Times New Roman" w:hAnsiTheme="minorHAnsi" w:cstheme="minorHAnsi"/>
        </w:rPr>
        <w:t>xls</w:t>
      </w:r>
      <w:proofErr w:type="spellEnd"/>
      <w:r w:rsidRPr="00F904C8">
        <w:rPr>
          <w:rFonts w:asciiTheme="minorHAnsi" w:eastAsia="Times New Roman" w:hAnsiTheme="minorHAnsi" w:cstheme="minorHAnsi"/>
        </w:rPr>
        <w:t xml:space="preserve"> formáte, ktorý </w:t>
      </w:r>
      <w:r w:rsidRPr="00F904C8">
        <w:rPr>
          <w:rFonts w:asciiTheme="minorHAnsi" w:eastAsia="Times New Roman" w:hAnsiTheme="minorHAnsi" w:cstheme="minorHAnsi"/>
          <w:u w:val="single"/>
        </w:rPr>
        <w:t>musí byť totožný s podpísaným rozpočtom.</w:t>
      </w:r>
      <w:r w:rsidR="00F904C8">
        <w:rPr>
          <w:rFonts w:asciiTheme="minorHAnsi" w:eastAsia="Times New Roman" w:hAnsiTheme="minorHAnsi" w:cstheme="minorHAnsi"/>
          <w:u w:val="single"/>
        </w:rPr>
        <w:t xml:space="preserve"> </w:t>
      </w:r>
      <w:r w:rsidRPr="00F904C8">
        <w:rPr>
          <w:rFonts w:asciiTheme="minorHAnsi" w:eastAsiaTheme="minorHAnsi" w:hAnsiTheme="minorHAnsi" w:cstheme="minorHAnsi"/>
          <w:lang w:eastAsia="en-US"/>
        </w:rPr>
        <w:t>Nesplnenie tejto povinnosti bude verejný obstarávateľ považovať za neposkytnutie riadnej</w:t>
      </w:r>
      <w:r w:rsidRPr="00F904C8">
        <w:rPr>
          <w:rFonts w:asciiTheme="minorHAnsi" w:hAnsiTheme="minorHAnsi" w:cstheme="minorHAnsi"/>
        </w:rPr>
        <w:t xml:space="preserve"> </w:t>
      </w:r>
      <w:r w:rsidRPr="00F904C8">
        <w:rPr>
          <w:rFonts w:asciiTheme="minorHAnsi" w:eastAsiaTheme="minorHAnsi" w:hAnsiTheme="minorHAnsi" w:cstheme="minorHAnsi"/>
          <w:lang w:eastAsia="en-US"/>
        </w:rPr>
        <w:t>súčinnosti.</w:t>
      </w:r>
    </w:p>
    <w:p w14:paraId="48AAC798" w14:textId="77777777" w:rsidR="00F904C8" w:rsidRPr="00F904C8" w:rsidRDefault="00F904C8" w:rsidP="00F904C8">
      <w:pPr>
        <w:pStyle w:val="Odsekzoznamu"/>
        <w:widowControl/>
        <w:adjustRightInd w:val="0"/>
        <w:ind w:left="851"/>
        <w:rPr>
          <w:rFonts w:asciiTheme="minorHAnsi" w:hAnsiTheme="minorHAnsi" w:cstheme="minorHAnsi"/>
        </w:rPr>
      </w:pPr>
    </w:p>
    <w:p w14:paraId="0AA26402" w14:textId="77777777" w:rsidR="003A700A" w:rsidRPr="00CE06A3" w:rsidRDefault="003A700A" w:rsidP="00324B7C">
      <w:pPr>
        <w:pStyle w:val="Odsekzoznamu"/>
        <w:widowControl/>
        <w:numPr>
          <w:ilvl w:val="0"/>
          <w:numId w:val="12"/>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93100">
      <w:pPr>
        <w:pStyle w:val="Odsekzoznamu"/>
        <w:widowControl/>
        <w:numPr>
          <w:ilvl w:val="1"/>
          <w:numId w:val="12"/>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24B7C">
      <w:pPr>
        <w:numPr>
          <w:ilvl w:val="0"/>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24B7C">
      <w:pPr>
        <w:numPr>
          <w:ilvl w:val="1"/>
          <w:numId w:val="12"/>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2" w:name="par_46ods1"/>
      <w:r w:rsidRPr="003A700A">
        <w:rPr>
          <w:rFonts w:asciiTheme="minorHAnsi" w:hAnsiTheme="minorHAnsi" w:cstheme="minorHAnsi"/>
        </w:rPr>
        <w:t> zákona o verejnom obstarávaní</w:t>
      </w:r>
      <w:bookmarkEnd w:id="2"/>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24B7C">
      <w:pPr>
        <w:pStyle w:val="Odsekzoznamu"/>
        <w:widowControl/>
        <w:numPr>
          <w:ilvl w:val="0"/>
          <w:numId w:val="12"/>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24B7C">
      <w:pPr>
        <w:pStyle w:val="Odsekzoznamu"/>
        <w:widowControl/>
        <w:numPr>
          <w:ilvl w:val="1"/>
          <w:numId w:val="12"/>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62D3EC2E" w14:textId="77777777" w:rsidR="005D7EAE" w:rsidRPr="00F574E4" w:rsidRDefault="005D7EAE">
      <w:pPr>
        <w:pStyle w:val="Zkladntext"/>
        <w:rPr>
          <w:rFonts w:asciiTheme="minorHAnsi" w:hAnsiTheme="minorHAnsi" w:cstheme="minorHAnsi"/>
          <w:b/>
          <w:sz w:val="22"/>
          <w:szCs w:val="22"/>
        </w:rPr>
      </w:pPr>
    </w:p>
    <w:p w14:paraId="037DE9BD" w14:textId="120C33B8" w:rsidR="007C07E2" w:rsidRDefault="007C07E2" w:rsidP="008521C9">
      <w:pPr>
        <w:pStyle w:val="Nadpis1"/>
        <w:jc w:val="right"/>
        <w:rPr>
          <w:rFonts w:asciiTheme="minorHAnsi" w:hAnsiTheme="minorHAnsi" w:cstheme="minorHAnsi"/>
          <w:color w:val="808080"/>
          <w:sz w:val="22"/>
          <w:szCs w:val="22"/>
        </w:rPr>
      </w:pP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05765AD2" w14:textId="77777777" w:rsidR="00FE2ECB" w:rsidRPr="00FE2ECB" w:rsidRDefault="00FE2ECB" w:rsidP="00FE2ECB">
      <w:pPr>
        <w:adjustRightInd w:val="0"/>
        <w:ind w:left="284"/>
        <w:jc w:val="both"/>
        <w:rPr>
          <w:rFonts w:asciiTheme="minorHAnsi" w:hAnsiTheme="minorHAnsi" w:cstheme="minorHAnsi"/>
        </w:rPr>
      </w:pPr>
      <w:r w:rsidRPr="00FE2ECB">
        <w:rPr>
          <w:rFonts w:asciiTheme="minorHAnsi" w:hAnsiTheme="minorHAnsi" w:cstheme="minorHAnsi"/>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2886CDBB" w14:textId="77777777" w:rsidR="00FE2ECB" w:rsidRPr="00FE2ECB" w:rsidRDefault="00FE2ECB" w:rsidP="00FE2ECB">
      <w:pPr>
        <w:adjustRightInd w:val="0"/>
        <w:ind w:left="284"/>
        <w:jc w:val="both"/>
        <w:rPr>
          <w:rFonts w:asciiTheme="minorHAnsi" w:hAnsiTheme="minorHAnsi" w:cstheme="minorHAnsi"/>
        </w:rPr>
      </w:pPr>
      <w:r w:rsidRPr="00FE2ECB">
        <w:rPr>
          <w:rFonts w:asciiTheme="minorHAnsi" w:hAnsiTheme="minorHAnsi" w:cstheme="minorHAnsi"/>
        </w:rPr>
        <w:t>Ak uchádzač alebo záujemca ma sídlo, miesto podnikania alebo obvyklý pobyt mimo územia Slovenskej republiky a štát jeho sídla, miesta podnikania alebo obvyklého pobytu nevydáva niektoré z dokladov uvedených v § 32 ods. 2 zákona o verejnom obstarávaní alebo nevydáva ani rovnocenne doklady, možno ich nahradiť čestným vyhlásením podľa predpisov platných v štáte jeho sídla, miesta podnikania alebo obvyklého pobytu.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568F558D" w14:textId="77777777" w:rsidR="00FE2ECB" w:rsidRPr="00FE2ECB" w:rsidRDefault="00FE2ECB" w:rsidP="00FE2ECB">
      <w:pPr>
        <w:adjustRightInd w:val="0"/>
        <w:ind w:left="284"/>
        <w:jc w:val="both"/>
        <w:rPr>
          <w:rFonts w:asciiTheme="minorHAnsi" w:hAnsiTheme="minorHAnsi" w:cstheme="minorHAnsi"/>
        </w:rPr>
      </w:pPr>
      <w:r w:rsidRPr="00FE2ECB">
        <w:rPr>
          <w:rFonts w:asciiTheme="minorHAnsi" w:hAnsiTheme="minorHAnsi" w:cstheme="minorHAnsi"/>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68A91B7F" w14:textId="34D1A50A" w:rsidR="00781461" w:rsidRPr="00781461" w:rsidRDefault="00FE2ECB" w:rsidP="00FE2ECB">
      <w:pPr>
        <w:adjustRightInd w:val="0"/>
        <w:ind w:left="284"/>
        <w:jc w:val="both"/>
        <w:rPr>
          <w:rFonts w:asciiTheme="minorHAnsi" w:hAnsiTheme="minorHAnsi" w:cstheme="minorHAnsi"/>
        </w:rPr>
      </w:pPr>
      <w:r w:rsidRPr="00FE2ECB">
        <w:rPr>
          <w:rFonts w:asciiTheme="minorHAnsi" w:hAnsiTheme="minorHAnsi" w:cstheme="minorHAnsi"/>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w:t>
      </w:r>
    </w:p>
    <w:p w14:paraId="60EF8143" w14:textId="77777777" w:rsidR="00DC657B" w:rsidRPr="00C80544" w:rsidRDefault="00DC657B" w:rsidP="00FE2ECB">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2CFB0D99" w14:textId="77777777" w:rsidR="00C80544" w:rsidRPr="00C80544" w:rsidRDefault="00C80544" w:rsidP="00C80544">
      <w:pPr>
        <w:pStyle w:val="Zkladntext210"/>
        <w:ind w:left="709" w:hanging="425"/>
        <w:jc w:val="both"/>
        <w:rPr>
          <w:rFonts w:asciiTheme="minorHAnsi" w:hAnsiTheme="minorHAnsi" w:cstheme="minorHAnsi"/>
          <w:color w:val="FF0000"/>
          <w:sz w:val="22"/>
          <w:szCs w:val="22"/>
        </w:rPr>
      </w:pPr>
    </w:p>
    <w:p w14:paraId="205463D4" w14:textId="53D020E3" w:rsidR="00C80544"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r w:rsidRPr="00DC657B">
        <w:rPr>
          <w:rFonts w:asciiTheme="minorHAnsi" w:eastAsia="Georgia" w:hAnsiTheme="minorHAnsi" w:cstheme="minorHAnsi"/>
          <w:color w:val="000000"/>
          <w:kern w:val="0"/>
          <w:sz w:val="22"/>
          <w:szCs w:val="22"/>
          <w:lang w:val="sk" w:eastAsia="sk"/>
        </w:rPr>
        <w:t>Podľa § 33 ods. 1 písm. a) ZVO vyjadrením banky alebo pobočky zahraničnej banky.</w:t>
      </w:r>
    </w:p>
    <w:p w14:paraId="728A7B3B" w14:textId="6E5C752F" w:rsidR="00DC657B" w:rsidRPr="00DC657B" w:rsidRDefault="00DC657B" w:rsidP="00C80544">
      <w:pPr>
        <w:pStyle w:val="Zkladntext210"/>
        <w:ind w:left="709" w:hanging="425"/>
        <w:jc w:val="both"/>
        <w:rPr>
          <w:rFonts w:asciiTheme="minorHAnsi" w:eastAsia="Georgia" w:hAnsiTheme="minorHAnsi" w:cstheme="minorHAnsi"/>
          <w:color w:val="000000"/>
          <w:kern w:val="0"/>
          <w:sz w:val="22"/>
          <w:szCs w:val="22"/>
          <w:lang w:val="sk" w:eastAsia="sk"/>
        </w:rPr>
      </w:pPr>
    </w:p>
    <w:p w14:paraId="6C086DC7" w14:textId="4EE7EF82" w:rsidR="00DC657B" w:rsidRPr="00DC657B" w:rsidRDefault="00DC657B" w:rsidP="00C80544">
      <w:pPr>
        <w:pStyle w:val="Zkladntext210"/>
        <w:ind w:left="709" w:hanging="425"/>
        <w:jc w:val="both"/>
        <w:rPr>
          <w:rFonts w:asciiTheme="minorHAnsi" w:eastAsia="Georgia" w:hAnsiTheme="minorHAnsi" w:cstheme="minorHAnsi"/>
          <w:b/>
          <w:bCs/>
          <w:color w:val="000000"/>
          <w:kern w:val="0"/>
          <w:sz w:val="22"/>
          <w:szCs w:val="22"/>
          <w:u w:val="single"/>
          <w:lang w:val="sk" w:eastAsia="sk"/>
        </w:rPr>
      </w:pPr>
      <w:r w:rsidRPr="00DC657B">
        <w:rPr>
          <w:rFonts w:asciiTheme="minorHAnsi" w:hAnsiTheme="minorHAnsi" w:cstheme="minorHAnsi"/>
          <w:b/>
          <w:bCs/>
          <w:sz w:val="22"/>
          <w:szCs w:val="22"/>
          <w:u w:val="single"/>
        </w:rPr>
        <w:t>Minimálna požadovaná úroveň štandardov</w:t>
      </w:r>
    </w:p>
    <w:p w14:paraId="79782291"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Podľa § 33 ods. 1 písm. a) ZVO vyjadrením banky alebo pobočky zahraničnej banky.</w:t>
      </w:r>
    </w:p>
    <w:p w14:paraId="10D30B97"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 xml:space="preserve">1. Uchádzač predloží a preukáže vyjadrením každej banky alebo pobočky zahraničnej banky/bánk, v ktorej/ktorých má uchádzač vedený účet, že </w:t>
      </w:r>
    </w:p>
    <w:p w14:paraId="0B705D86"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p>
    <w:p w14:paraId="70C0A3F6"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 xml:space="preserve">- bežný účet uchádzača nebol predmetom exekúcie za predchádzajúce obdobie 24 mesiacov ku dňu vystavenia vyjadrenia každej banky alebo pobočky zahraničnej banky/bánk, resp. za obdobie, za ktoré sú údaje dostupné v závislosti od vzniku, alebo začatia prevádzkovania činnosti/zriadenia účtu; </w:t>
      </w:r>
    </w:p>
    <w:p w14:paraId="295EFCBE"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-pri splácaní úveru, uchádzač dodržuje splátkový kalendár.</w:t>
      </w:r>
    </w:p>
    <w:p w14:paraId="3C12DFE9"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Verejný obstarávateľ bude akceptovať len vyjadrenie banky alebo pobočky zahraničnej banky.</w:t>
      </w:r>
    </w:p>
    <w:p w14:paraId="3B24D426"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Výpis z účtu sa nepovažuje za vyjadrenie banky alebo pobočky zahraničnej banky a verejný obstarávateľ ho neuzná. Predložené vyjadrenie banky alebo pobočky zahraničnej banky, musí byť nie staršie ako tri mesiace ku dňu predloženia ponuky.</w:t>
      </w:r>
    </w:p>
    <w:p w14:paraId="0EEB7BDE"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2. Uchádzač predloží Čestné vyhlásenie uchádzača, že ku dňu predloženia ponuky má otvorené účty len v banke/bankách alebo pobočky zahraničnej banke/bankách, od ktorých predložil vyjadrenie/</w:t>
      </w:r>
      <w:proofErr w:type="spellStart"/>
      <w:r w:rsidRPr="00FE2ECB">
        <w:rPr>
          <w:rFonts w:asciiTheme="minorHAnsi" w:eastAsiaTheme="minorHAnsi" w:hAnsiTheme="minorHAnsi" w:cstheme="minorHAnsi"/>
          <w:lang w:val="sk-SK" w:eastAsia="en-US"/>
        </w:rPr>
        <w:t>ia</w:t>
      </w:r>
      <w:proofErr w:type="spellEnd"/>
      <w:r w:rsidRPr="00FE2ECB">
        <w:rPr>
          <w:rFonts w:asciiTheme="minorHAnsi" w:eastAsiaTheme="minorHAnsi" w:hAnsiTheme="minorHAnsi" w:cstheme="minorHAnsi"/>
          <w:lang w:val="sk-SK" w:eastAsia="en-US"/>
        </w:rPr>
        <w:t xml:space="preserve"> požadované v bode 1.</w:t>
      </w:r>
    </w:p>
    <w:p w14:paraId="48CD968C" w14:textId="7AFBA0C1" w:rsidR="00DC657B" w:rsidRPr="0068230D" w:rsidRDefault="00FE2ECB" w:rsidP="00FE2ECB">
      <w:pPr>
        <w:widowControl/>
        <w:adjustRightInd w:val="0"/>
        <w:ind w:left="284"/>
        <w:jc w:val="both"/>
        <w:rPr>
          <w:rFonts w:asciiTheme="minorHAnsi" w:hAnsiTheme="minorHAnsi" w:cstheme="minorHAnsi"/>
        </w:rPr>
      </w:pPr>
      <w:r w:rsidRPr="00FE2ECB">
        <w:rPr>
          <w:rFonts w:asciiTheme="minorHAnsi" w:eastAsiaTheme="minorHAnsi" w:hAnsiTheme="minorHAnsi" w:cstheme="minorHAnsi"/>
          <w:lang w:val="sk-SK" w:eastAsia="en-US"/>
        </w:rPr>
        <w:t>Predbežne nahradiť doklady na preukázanie splnenia podmienok účasti týkajúcich sa finančného a ekonomického postavenia, určených verejným obstarávateľom môže uchádzač aj spôsobom podľa § 39 ZVO a to Jednotným európskym dokumentom alebo čestným vyhlásením.</w:t>
      </w:r>
    </w:p>
    <w:p w14:paraId="05C7F06A" w14:textId="625EB379" w:rsidR="00DC657B" w:rsidRPr="0068230D" w:rsidRDefault="00DC657B" w:rsidP="0068230D">
      <w:pPr>
        <w:pStyle w:val="Zkladntext210"/>
        <w:ind w:left="284"/>
        <w:jc w:val="both"/>
        <w:rPr>
          <w:rFonts w:asciiTheme="minorHAnsi" w:hAnsiTheme="minorHAnsi" w:cstheme="minorHAnsi"/>
          <w:sz w:val="22"/>
          <w:szCs w:val="22"/>
        </w:rPr>
      </w:pPr>
    </w:p>
    <w:p w14:paraId="60866F31"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 + systém manažérstva kvality + systém environmentálneho manažérstva</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0740F7C4" w14:textId="0C92226B" w:rsidR="00DC657B" w:rsidRDefault="00DC657B" w:rsidP="00DC657B">
      <w:pPr>
        <w:rPr>
          <w:rFonts w:asciiTheme="minorHAnsi" w:hAnsiTheme="minorHAnsi" w:cstheme="minorHAnsi"/>
        </w:rPr>
      </w:pPr>
    </w:p>
    <w:p w14:paraId="6B410CFB"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68E94F9A" w14:textId="2BD5A984" w:rsidR="00171FA6"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Predbežne nahradiť doklady na preukázanie splnenia podmienok účasti týkajúcich sa technickej a odbornej spôsobilosti, určených verejným obstarávateľom môže uchádzač aj spôsobom podľa § 39 zákona o verejnom obstarávaní a to Jednotným európskym dokumentom alebo čestným vyhlásením podľa § 114 zákona o verejnom obstarávaní.</w:t>
      </w:r>
    </w:p>
    <w:p w14:paraId="3ED4EA8B" w14:textId="77777777" w:rsidR="00FE2ECB" w:rsidRPr="00243652" w:rsidRDefault="00FE2ECB" w:rsidP="00FE2ECB">
      <w:pPr>
        <w:widowControl/>
        <w:adjustRightInd w:val="0"/>
        <w:ind w:left="284"/>
        <w:jc w:val="both"/>
        <w:rPr>
          <w:rFonts w:asciiTheme="minorHAnsi" w:hAnsiTheme="minorHAnsi" w:cstheme="minorHAnsi"/>
        </w:rPr>
      </w:pPr>
    </w:p>
    <w:p w14:paraId="2719D92C" w14:textId="77777777" w:rsidR="00DC657B" w:rsidRPr="00243652" w:rsidRDefault="00DC657B" w:rsidP="00DC657B">
      <w:pPr>
        <w:ind w:firstLine="284"/>
        <w:rPr>
          <w:rFonts w:asciiTheme="minorHAnsi" w:hAnsiTheme="minorHAnsi" w:cstheme="minorHAnsi"/>
          <w:b/>
          <w:bCs/>
          <w:u w:val="single"/>
        </w:rPr>
      </w:pPr>
      <w:r w:rsidRPr="00243652">
        <w:rPr>
          <w:rFonts w:asciiTheme="minorHAnsi" w:hAnsiTheme="minorHAnsi" w:cstheme="minorHAnsi"/>
          <w:b/>
          <w:bCs/>
          <w:u w:val="single"/>
        </w:rPr>
        <w:t xml:space="preserve">Minimálna požadovaná úroveň štandardov: </w:t>
      </w:r>
    </w:p>
    <w:p w14:paraId="52B94706" w14:textId="77777777" w:rsidR="006F270A" w:rsidRPr="00243652" w:rsidRDefault="006F270A" w:rsidP="006F270A">
      <w:pPr>
        <w:widowControl/>
        <w:adjustRightInd w:val="0"/>
        <w:ind w:left="284"/>
        <w:jc w:val="both"/>
        <w:rPr>
          <w:rFonts w:asciiTheme="minorHAnsi" w:eastAsiaTheme="minorHAnsi" w:hAnsiTheme="minorHAnsi" w:cstheme="minorHAnsi"/>
          <w:lang w:val="sk-SK" w:eastAsia="en-US"/>
        </w:rPr>
      </w:pPr>
      <w:r w:rsidRPr="00243652">
        <w:rPr>
          <w:rFonts w:asciiTheme="minorHAnsi" w:eastAsiaTheme="minorHAnsi" w:hAnsiTheme="minorHAnsi" w:cstheme="minorHAnsi"/>
          <w:lang w:val="sk-SK" w:eastAsia="en-US"/>
        </w:rPr>
        <w:t>K § 34 ods. 1 písm. b) ZVO:</w:t>
      </w:r>
    </w:p>
    <w:p w14:paraId="4083E863" w14:textId="77777777" w:rsidR="00FE2ECB" w:rsidRPr="00FE2ECB"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(pozemné stavby), pričom preukáže, že celková hodnota stavebných prác na rovnakých alebo obdobných stavebných objektoch bola rovnaká alebo vyššia ako 300 000,- EUR bez DPH.</w:t>
      </w:r>
    </w:p>
    <w:p w14:paraId="659E61E1" w14:textId="1F76EE71" w:rsidR="006F270A" w:rsidRPr="006F270A" w:rsidRDefault="00FE2ECB" w:rsidP="00FE2ECB">
      <w:pPr>
        <w:widowControl/>
        <w:adjustRightInd w:val="0"/>
        <w:ind w:left="284"/>
        <w:jc w:val="both"/>
        <w:rPr>
          <w:rFonts w:asciiTheme="minorHAnsi" w:eastAsiaTheme="minorHAnsi" w:hAnsiTheme="minorHAnsi" w:cstheme="minorHAnsi"/>
          <w:lang w:val="sk-SK" w:eastAsia="en-US"/>
        </w:rPr>
      </w:pPr>
      <w:r w:rsidRPr="00FE2ECB">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77BBBEE7" w14:textId="77777777" w:rsidR="006F270A" w:rsidRDefault="006F270A" w:rsidP="006F270A">
      <w:pPr>
        <w:widowControl/>
        <w:adjustRightInd w:val="0"/>
        <w:ind w:left="284"/>
        <w:jc w:val="both"/>
        <w:rPr>
          <w:rFonts w:asciiTheme="minorHAnsi" w:eastAsiaTheme="minorHAnsi" w:hAnsiTheme="minorHAnsi" w:cstheme="minorHAnsi"/>
          <w:lang w:val="sk-SK" w:eastAsia="en-US"/>
        </w:rPr>
      </w:pP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7F5EC8A" w:rsidR="00B64653" w:rsidRDefault="00B64653" w:rsidP="006F270A">
      <w:pPr>
        <w:widowControl/>
        <w:adjustRightInd w:val="0"/>
        <w:ind w:left="284"/>
        <w:jc w:val="both"/>
        <w:rPr>
          <w:rFonts w:asciiTheme="minorHAnsi" w:eastAsiaTheme="minorHAnsi" w:hAnsiTheme="minorHAnsi" w:cstheme="minorHAnsi"/>
          <w:lang w:val="sk-SK" w:eastAsia="en-US"/>
        </w:rPr>
      </w:pPr>
    </w:p>
    <w:p w14:paraId="30806637" w14:textId="48DE1E07" w:rsidR="00C60409" w:rsidRDefault="00C60409" w:rsidP="006F270A">
      <w:pPr>
        <w:widowControl/>
        <w:adjustRightInd w:val="0"/>
        <w:ind w:left="284"/>
        <w:jc w:val="both"/>
        <w:rPr>
          <w:rFonts w:asciiTheme="minorHAnsi" w:eastAsiaTheme="minorHAnsi" w:hAnsiTheme="minorHAnsi" w:cstheme="minorHAnsi"/>
          <w:lang w:val="sk-SK" w:eastAsia="en-US"/>
        </w:rPr>
      </w:pPr>
    </w:p>
    <w:p w14:paraId="0C32C86A" w14:textId="77777777" w:rsidR="00C60409" w:rsidRDefault="00C60409"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77777777"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5E0C51D2"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rsidSect="00781461">
          <w:pgSz w:w="11910" w:h="16840"/>
          <w:pgMar w:top="1180" w:right="1278"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845C182" w14:textId="77777777" w:rsidR="00626BB5" w:rsidRPr="00A26107" w:rsidRDefault="00626BB5" w:rsidP="00626BB5">
      <w:pPr>
        <w:widowControl/>
        <w:adjustRightInd w:val="0"/>
        <w:ind w:left="300"/>
        <w:rPr>
          <w:rFonts w:asciiTheme="minorHAnsi" w:eastAsiaTheme="minorHAnsi" w:hAnsiTheme="minorHAnsi" w:cstheme="minorHAnsi"/>
          <w:lang w:val="sk-SK" w:eastAsia="en-US"/>
        </w:rPr>
      </w:pPr>
      <w:r w:rsidRPr="00A26107">
        <w:rPr>
          <w:rFonts w:asciiTheme="minorHAnsi" w:eastAsiaTheme="minorHAnsi" w:hAnsiTheme="minorHAnsi" w:cstheme="minorHAnsi"/>
          <w:lang w:val="sk-SK" w:eastAsia="en-US"/>
        </w:rPr>
        <w:t xml:space="preserve">Predmetom riešenia projektovej dokumentácie je návrh novostavby komunitného centra. Stavba je jednopodlažná. </w:t>
      </w:r>
    </w:p>
    <w:p w14:paraId="171D724B" w14:textId="77777777" w:rsidR="00626BB5" w:rsidRPr="00A26107" w:rsidRDefault="00626BB5" w:rsidP="00626BB5">
      <w:pPr>
        <w:widowControl/>
        <w:adjustRightInd w:val="0"/>
        <w:ind w:left="300"/>
        <w:rPr>
          <w:rFonts w:asciiTheme="minorHAnsi" w:eastAsiaTheme="minorHAnsi" w:hAnsiTheme="minorHAnsi" w:cstheme="minorHAnsi"/>
          <w:lang w:val="sk-SK" w:eastAsia="en-US"/>
        </w:rPr>
      </w:pPr>
      <w:r w:rsidRPr="00A26107">
        <w:rPr>
          <w:rFonts w:asciiTheme="minorHAnsi" w:eastAsiaTheme="minorHAnsi" w:hAnsiTheme="minorHAnsi" w:cstheme="minorHAnsi"/>
          <w:lang w:val="sk-SK" w:eastAsia="en-US"/>
        </w:rPr>
        <w:t xml:space="preserve">Nový objekt bude pozostávať z dvoch nadzemných podlaží s hlavný vstupom, orientovaným na juhovýchodnej strane. Stavba je bez </w:t>
      </w:r>
      <w:proofErr w:type="spellStart"/>
      <w:r w:rsidRPr="00A26107">
        <w:rPr>
          <w:rFonts w:asciiTheme="minorHAnsi" w:eastAsiaTheme="minorHAnsi" w:hAnsiTheme="minorHAnsi" w:cstheme="minorHAnsi"/>
          <w:lang w:val="sk-SK" w:eastAsia="en-US"/>
        </w:rPr>
        <w:t>podpivničenia</w:t>
      </w:r>
      <w:proofErr w:type="spellEnd"/>
      <w:r w:rsidRPr="00A26107">
        <w:rPr>
          <w:rFonts w:asciiTheme="minorHAnsi" w:eastAsiaTheme="minorHAnsi" w:hAnsiTheme="minorHAnsi" w:cstheme="minorHAnsi"/>
          <w:lang w:val="sk-SK" w:eastAsia="en-US"/>
        </w:rPr>
        <w:t>. Predmetom riešenia projektovej dokumentácie je návrh montovanej stavby pozostávajúcej z oceľových samonosných, vopred vyhotovených modulov vzájomne spájaných na mieste stavby.</w:t>
      </w:r>
    </w:p>
    <w:p w14:paraId="5FB66775" w14:textId="77777777" w:rsidR="00626BB5" w:rsidRDefault="00626BB5" w:rsidP="00626BB5">
      <w:pPr>
        <w:widowControl/>
        <w:adjustRightInd w:val="0"/>
        <w:ind w:left="300"/>
        <w:rPr>
          <w:rFonts w:asciiTheme="minorHAnsi" w:eastAsiaTheme="minorHAnsi" w:hAnsiTheme="minorHAnsi" w:cstheme="minorHAnsi"/>
          <w:lang w:val="sk-SK" w:eastAsia="en-US"/>
        </w:rPr>
      </w:pPr>
      <w:r w:rsidRPr="00A26107">
        <w:rPr>
          <w:rFonts w:asciiTheme="minorHAnsi" w:eastAsiaTheme="minorHAnsi" w:hAnsiTheme="minorHAnsi" w:cstheme="minorHAnsi"/>
          <w:lang w:val="sk-SK" w:eastAsia="en-US"/>
        </w:rPr>
        <w:t>Podrobný opis predmetu obstarávania je uvedený v súťažných podkladoch a ich prílohách.</w:t>
      </w:r>
    </w:p>
    <w:p w14:paraId="73ABE6E4" w14:textId="77777777" w:rsidR="00626BB5" w:rsidRDefault="00626BB5" w:rsidP="00626BB5">
      <w:pPr>
        <w:widowControl/>
        <w:adjustRightInd w:val="0"/>
        <w:ind w:left="300"/>
        <w:rPr>
          <w:rFonts w:asciiTheme="minorHAnsi" w:eastAsiaTheme="minorHAnsi" w:hAnsiTheme="minorHAnsi" w:cstheme="minorHAnsi"/>
          <w:lang w:val="sk-SK" w:eastAsia="en-US"/>
        </w:rPr>
      </w:pPr>
    </w:p>
    <w:p w14:paraId="24C5AE8B" w14:textId="77777777" w:rsidR="00626BB5" w:rsidRPr="00CD49D4" w:rsidRDefault="00626BB5" w:rsidP="00626BB5">
      <w:pPr>
        <w:widowControl/>
        <w:adjustRightInd w:val="0"/>
        <w:ind w:left="300"/>
        <w:rPr>
          <w:rFonts w:asciiTheme="minorHAnsi" w:hAnsiTheme="minorHAnsi" w:cstheme="minorHAnsi"/>
          <w:color w:val="808080"/>
        </w:rPr>
      </w:pPr>
      <w:r w:rsidRPr="00CD49D4">
        <w:rPr>
          <w:rFonts w:asciiTheme="minorHAnsi" w:eastAsiaTheme="minorHAnsi" w:hAnsiTheme="minorHAnsi" w:cstheme="minorHAnsi"/>
          <w:lang w:val="sk-SK" w:eastAsia="en-US"/>
        </w:rPr>
        <w:t>Podrobná špecifikácia je uvedená v projektovej dokumentácii a vo výkaze výmer, ktorý je súčasťou súťažných podkladov.</w:t>
      </w: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059127B" w:rsidR="006F270A" w:rsidRDefault="006F270A">
      <w:pPr>
        <w:pStyle w:val="Nadpis1"/>
        <w:spacing w:before="72"/>
        <w:ind w:left="5566"/>
        <w:rPr>
          <w:rFonts w:asciiTheme="minorHAnsi" w:hAnsiTheme="minorHAnsi" w:cstheme="minorHAnsi"/>
          <w:color w:val="808080"/>
          <w:sz w:val="22"/>
          <w:szCs w:val="22"/>
        </w:rPr>
      </w:pPr>
    </w:p>
    <w:p w14:paraId="5426D226" w14:textId="7058D0FF" w:rsidR="006F270A" w:rsidRDefault="006F270A">
      <w:pPr>
        <w:pStyle w:val="Nadpis1"/>
        <w:spacing w:before="72"/>
        <w:ind w:left="5566"/>
        <w:rPr>
          <w:rFonts w:asciiTheme="minorHAnsi" w:hAnsiTheme="minorHAnsi" w:cstheme="minorHAnsi"/>
          <w:color w:val="808080"/>
          <w:sz w:val="22"/>
          <w:szCs w:val="22"/>
        </w:rPr>
      </w:pPr>
    </w:p>
    <w:p w14:paraId="1A56B4A2" w14:textId="0B5C7735" w:rsidR="006F270A" w:rsidRDefault="006F270A">
      <w:pPr>
        <w:pStyle w:val="Nadpis1"/>
        <w:spacing w:before="72"/>
        <w:ind w:left="5566"/>
        <w:rPr>
          <w:rFonts w:asciiTheme="minorHAnsi" w:hAnsiTheme="minorHAnsi" w:cstheme="minorHAnsi"/>
          <w:color w:val="808080"/>
          <w:sz w:val="22"/>
          <w:szCs w:val="22"/>
        </w:rPr>
      </w:pPr>
    </w:p>
    <w:p w14:paraId="7555E340" w14:textId="7AFBF486" w:rsidR="006F270A" w:rsidRDefault="006F270A">
      <w:pPr>
        <w:pStyle w:val="Nadpis1"/>
        <w:spacing w:before="72"/>
        <w:ind w:left="5566"/>
        <w:rPr>
          <w:rFonts w:asciiTheme="minorHAnsi" w:hAnsiTheme="minorHAnsi" w:cstheme="minorHAnsi"/>
          <w:color w:val="808080"/>
          <w:sz w:val="22"/>
          <w:szCs w:val="22"/>
        </w:rPr>
      </w:pPr>
    </w:p>
    <w:p w14:paraId="2EE0B6A3" w14:textId="7DCB4BBA" w:rsidR="006F270A" w:rsidRDefault="006F270A">
      <w:pPr>
        <w:pStyle w:val="Nadpis1"/>
        <w:spacing w:before="72"/>
        <w:ind w:left="5566"/>
        <w:rPr>
          <w:rFonts w:asciiTheme="minorHAnsi" w:hAnsiTheme="minorHAnsi" w:cstheme="minorHAnsi"/>
          <w:color w:val="808080"/>
          <w:sz w:val="22"/>
          <w:szCs w:val="22"/>
        </w:rPr>
      </w:pPr>
    </w:p>
    <w:p w14:paraId="7B250777" w14:textId="569C6BD2" w:rsidR="006F270A" w:rsidRDefault="006F270A">
      <w:pPr>
        <w:pStyle w:val="Nadpis1"/>
        <w:spacing w:before="72"/>
        <w:ind w:left="5566"/>
        <w:rPr>
          <w:rFonts w:asciiTheme="minorHAnsi" w:hAnsiTheme="minorHAnsi" w:cstheme="minorHAnsi"/>
          <w:color w:val="808080"/>
          <w:sz w:val="22"/>
          <w:szCs w:val="22"/>
        </w:rPr>
      </w:pPr>
    </w:p>
    <w:p w14:paraId="49E1406A" w14:textId="6170F647" w:rsidR="006F270A" w:rsidRDefault="006F270A">
      <w:pPr>
        <w:pStyle w:val="Nadpis1"/>
        <w:spacing w:before="72"/>
        <w:ind w:left="5566"/>
        <w:rPr>
          <w:rFonts w:asciiTheme="minorHAnsi" w:hAnsiTheme="minorHAnsi" w:cstheme="minorHAnsi"/>
          <w:color w:val="808080"/>
          <w:sz w:val="22"/>
          <w:szCs w:val="22"/>
        </w:rPr>
      </w:pPr>
    </w:p>
    <w:p w14:paraId="45A4DE7B" w14:textId="60F7E29B" w:rsidR="006F270A" w:rsidRDefault="006F270A">
      <w:pPr>
        <w:pStyle w:val="Nadpis1"/>
        <w:spacing w:before="72"/>
        <w:ind w:left="5566"/>
        <w:rPr>
          <w:rFonts w:asciiTheme="minorHAnsi" w:hAnsiTheme="minorHAnsi" w:cstheme="minorHAnsi"/>
          <w:color w:val="808080"/>
          <w:sz w:val="22"/>
          <w:szCs w:val="22"/>
        </w:rPr>
      </w:pPr>
    </w:p>
    <w:p w14:paraId="20BD50EB" w14:textId="77777777" w:rsidR="006F270A" w:rsidRDefault="006F270A">
      <w:pPr>
        <w:pStyle w:val="Nadpis1"/>
        <w:spacing w:before="72"/>
        <w:ind w:left="5566"/>
        <w:rPr>
          <w:rFonts w:asciiTheme="minorHAnsi" w:hAnsiTheme="minorHAnsi" w:cstheme="minorHAnsi"/>
          <w:color w:val="808080"/>
          <w:sz w:val="22"/>
          <w:szCs w:val="22"/>
        </w:rPr>
      </w:pPr>
    </w:p>
    <w:p w14:paraId="3D5981C9" w14:textId="77777777" w:rsidR="00995BAE" w:rsidRDefault="00995BAE">
      <w:pPr>
        <w:pStyle w:val="Nadpis1"/>
        <w:spacing w:before="72"/>
        <w:ind w:left="5566"/>
        <w:rPr>
          <w:rFonts w:asciiTheme="minorHAnsi" w:hAnsiTheme="minorHAnsi" w:cstheme="minorHAnsi"/>
          <w:color w:val="808080"/>
          <w:sz w:val="22"/>
          <w:szCs w:val="22"/>
        </w:rPr>
      </w:pPr>
    </w:p>
    <w:p w14:paraId="2DD4CD8B" w14:textId="77777777" w:rsidR="00995BAE" w:rsidRDefault="00995BAE">
      <w:pPr>
        <w:pStyle w:val="Nadpis1"/>
        <w:spacing w:before="72"/>
        <w:ind w:left="5566"/>
        <w:rPr>
          <w:rFonts w:asciiTheme="minorHAnsi" w:hAnsiTheme="minorHAnsi" w:cstheme="minorHAnsi"/>
          <w:color w:val="808080"/>
          <w:sz w:val="22"/>
          <w:szCs w:val="22"/>
        </w:rPr>
      </w:pPr>
    </w:p>
    <w:p w14:paraId="57DE18F3" w14:textId="77777777" w:rsidR="00995BAE" w:rsidRDefault="00995BAE">
      <w:pPr>
        <w:pStyle w:val="Nadpis1"/>
        <w:spacing w:before="72"/>
        <w:ind w:left="5566"/>
        <w:rPr>
          <w:rFonts w:asciiTheme="minorHAnsi" w:hAnsiTheme="minorHAnsi" w:cstheme="minorHAnsi"/>
          <w:color w:val="808080"/>
          <w:sz w:val="22"/>
          <w:szCs w:val="22"/>
        </w:rPr>
      </w:pPr>
    </w:p>
    <w:p w14:paraId="7E6FF8BE" w14:textId="77777777" w:rsidR="00995BAE" w:rsidRDefault="00995BAE">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3" w:name="_Toc295378618"/>
      <w:bookmarkStart w:id="4" w:name="_Toc338751513"/>
      <w:bookmarkStart w:id="5" w:name="_Toc375898074"/>
      <w:r w:rsidRPr="0012742D">
        <w:rPr>
          <w:rFonts w:ascii="Georgia" w:hAnsi="Georgia"/>
          <w:sz w:val="20"/>
          <w:szCs w:val="20"/>
        </w:rPr>
        <w:t xml:space="preserve">Návrh na plnenie </w:t>
      </w:r>
      <w:bookmarkEnd w:id="3"/>
      <w:bookmarkEnd w:id="4"/>
      <w:bookmarkEnd w:id="5"/>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CD49D4">
            <w:pPr>
              <w:spacing w:before="60" w:after="60"/>
              <w:ind w:left="360"/>
              <w:jc w:val="center"/>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7666DB47" w:rsidR="002E7483" w:rsidRPr="000A59B3" w:rsidRDefault="002E7483" w:rsidP="00CD49D4">
            <w:pPr>
              <w:spacing w:before="60" w:after="60"/>
              <w:ind w:left="-250"/>
              <w:jc w:val="center"/>
              <w:rPr>
                <w:rFonts w:cs="Arial"/>
                <w:b/>
                <w:bCs/>
                <w:sz w:val="20"/>
                <w:szCs w:val="20"/>
              </w:rPr>
            </w:pPr>
            <w:r w:rsidRPr="000A59B3">
              <w:rPr>
                <w:rFonts w:eastAsiaTheme="minorHAnsi" w:cs="Tahoma"/>
                <w:b/>
                <w:bCs/>
                <w:sz w:val="20"/>
                <w:szCs w:val="20"/>
                <w:lang w:val="sk-SK" w:eastAsia="en-US"/>
              </w:rPr>
              <w:t>„</w:t>
            </w:r>
            <w:r w:rsidR="00C818B9" w:rsidRPr="00C818B9">
              <w:rPr>
                <w:rFonts w:eastAsiaTheme="minorHAnsi" w:cstheme="minorHAnsi"/>
                <w:i/>
                <w:sz w:val="20"/>
                <w:szCs w:val="20"/>
                <w:lang w:val="sk-SK" w:eastAsia="en-US"/>
              </w:rPr>
              <w:t>Vytvorenie Komunitného centra pre Rómov vo Svidníku</w:t>
            </w:r>
            <w:r w:rsidRPr="00C818B9">
              <w:rPr>
                <w:rFonts w:eastAsiaTheme="minorHAnsi" w:cs="Tahoma"/>
                <w:i/>
                <w:iCs/>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6" w:name="_Toc375898078"/>
      <w:r w:rsidRPr="0012742D">
        <w:rPr>
          <w:rFonts w:ascii="Georgia" w:hAnsi="Georgia"/>
          <w:sz w:val="20"/>
          <w:szCs w:val="20"/>
        </w:rPr>
        <w:t>Čestné vyhlásenie o vytvorení skupiny dodávateľov</w:t>
      </w:r>
      <w:bookmarkEnd w:id="6"/>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38EA3D5B" w14:textId="77777777" w:rsidR="008476D3" w:rsidRPr="0012742D" w:rsidRDefault="008476D3" w:rsidP="008476D3">
      <w:pPr>
        <w:spacing w:before="120"/>
        <w:rPr>
          <w:rFonts w:cs="Arial"/>
          <w:b/>
          <w:i/>
          <w:sz w:val="20"/>
          <w:szCs w:val="20"/>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0A489859"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CD49D4">
        <w:rPr>
          <w:rFonts w:cstheme="minorHAnsi"/>
          <w:b/>
          <w:bCs/>
          <w:i/>
          <w:iCs/>
          <w:sz w:val="20"/>
          <w:szCs w:val="20"/>
        </w:rPr>
        <w:t>„</w:t>
      </w:r>
      <w:r w:rsidR="00C818B9" w:rsidRPr="00C818B9">
        <w:rPr>
          <w:rFonts w:eastAsiaTheme="minorHAnsi" w:cstheme="minorHAnsi"/>
          <w:b/>
          <w:bCs/>
          <w:i/>
          <w:sz w:val="20"/>
          <w:szCs w:val="20"/>
          <w:lang w:val="sk-SK" w:eastAsia="en-US"/>
        </w:rPr>
        <w:t>Vytvorenie Komunitného centra pre Rómov vo Svidníku</w:t>
      </w:r>
      <w:r w:rsidR="004A4B00" w:rsidRPr="00CD49D4">
        <w:rPr>
          <w:rFonts w:cstheme="minorHAnsi"/>
          <w:b/>
          <w:bCs/>
          <w:i/>
          <w:iCs/>
          <w:sz w:val="20"/>
          <w:szCs w:val="20"/>
        </w:rPr>
        <w:t>“,</w:t>
      </w:r>
      <w:r w:rsidR="004A4B00" w:rsidRPr="00B07F98">
        <w:rPr>
          <w:rFonts w:cstheme="minorHAnsi"/>
          <w:b/>
          <w:bCs/>
          <w:i/>
          <w:iCs/>
          <w:sz w:val="20"/>
          <w:szCs w:val="20"/>
        </w:rPr>
        <w:t xml:space="preserve"> vyhlásenej vo Vestníku </w:t>
      </w:r>
      <w:r w:rsidR="00B07F98" w:rsidRPr="00B07F98">
        <w:rPr>
          <w:rFonts w:cstheme="minorHAnsi"/>
          <w:b/>
          <w:bCs/>
          <w:i/>
          <w:iCs/>
          <w:sz w:val="20"/>
          <w:szCs w:val="20"/>
        </w:rPr>
        <w:t xml:space="preserve">č. </w:t>
      </w:r>
      <w:r w:rsidR="00C818B9">
        <w:rPr>
          <w:rFonts w:cstheme="minorHAnsi"/>
          <w:b/>
          <w:bCs/>
          <w:i/>
          <w:iCs/>
          <w:sz w:val="20"/>
          <w:szCs w:val="20"/>
        </w:rPr>
        <w:t>24</w:t>
      </w:r>
      <w:r w:rsidR="006E53B1" w:rsidRPr="006E53B1">
        <w:rPr>
          <w:rFonts w:cstheme="minorHAnsi"/>
          <w:b/>
          <w:bCs/>
          <w:i/>
          <w:iCs/>
          <w:sz w:val="20"/>
          <w:szCs w:val="20"/>
        </w:rPr>
        <w:t>/202</w:t>
      </w:r>
      <w:r w:rsidR="00C818B9">
        <w:rPr>
          <w:rFonts w:cstheme="minorHAnsi"/>
          <w:b/>
          <w:bCs/>
          <w:i/>
          <w:iCs/>
          <w:sz w:val="20"/>
          <w:szCs w:val="20"/>
        </w:rPr>
        <w:t>3</w:t>
      </w:r>
      <w:r w:rsidR="006E53B1" w:rsidRPr="006E53B1">
        <w:rPr>
          <w:rFonts w:cstheme="minorHAnsi"/>
          <w:b/>
          <w:bCs/>
          <w:i/>
          <w:iCs/>
          <w:sz w:val="20"/>
          <w:szCs w:val="20"/>
        </w:rPr>
        <w:t xml:space="preserve"> </w:t>
      </w:r>
      <w:r w:rsidR="00C818B9">
        <w:rPr>
          <w:rFonts w:cstheme="minorHAnsi"/>
          <w:b/>
          <w:bCs/>
          <w:i/>
          <w:iCs/>
          <w:sz w:val="20"/>
          <w:szCs w:val="20"/>
        </w:rPr>
        <w:t>–</w:t>
      </w:r>
      <w:r w:rsidR="006E53B1" w:rsidRPr="006E53B1">
        <w:rPr>
          <w:rFonts w:cstheme="minorHAnsi"/>
          <w:b/>
          <w:bCs/>
          <w:i/>
          <w:iCs/>
          <w:sz w:val="20"/>
          <w:szCs w:val="20"/>
        </w:rPr>
        <w:t xml:space="preserve"> </w:t>
      </w:r>
      <w:r w:rsidR="00C818B9">
        <w:rPr>
          <w:rFonts w:cstheme="minorHAnsi"/>
          <w:b/>
          <w:bCs/>
          <w:i/>
          <w:iCs/>
          <w:sz w:val="20"/>
          <w:szCs w:val="20"/>
        </w:rPr>
        <w:t>02.02.2023</w:t>
      </w:r>
      <w:r w:rsidR="006E53B1" w:rsidRPr="006E53B1">
        <w:rPr>
          <w:rFonts w:cstheme="minorHAnsi"/>
          <w:b/>
          <w:bCs/>
          <w:i/>
          <w:iCs/>
          <w:sz w:val="20"/>
          <w:szCs w:val="20"/>
        </w:rPr>
        <w:t xml:space="preserve"> </w:t>
      </w:r>
      <w:r w:rsidR="006E53B1" w:rsidRPr="00C818B9">
        <w:rPr>
          <w:rFonts w:cstheme="minorHAnsi"/>
          <w:b/>
          <w:bCs/>
          <w:i/>
          <w:iCs/>
          <w:sz w:val="20"/>
          <w:szCs w:val="20"/>
        </w:rPr>
        <w:t xml:space="preserve">pod č. </w:t>
      </w:r>
      <w:r w:rsidR="00C818B9" w:rsidRPr="00C818B9">
        <w:rPr>
          <w:rFonts w:eastAsiaTheme="minorHAnsi" w:cs="Tahoma-Bold"/>
          <w:b/>
          <w:bCs/>
          <w:i/>
          <w:iCs/>
          <w:sz w:val="20"/>
          <w:szCs w:val="20"/>
          <w:lang w:val="sk-SK" w:eastAsia="en-US"/>
        </w:rPr>
        <w:t>4202</w:t>
      </w:r>
      <w:r w:rsidR="006E53B1" w:rsidRPr="006E53B1">
        <w:rPr>
          <w:rFonts w:cstheme="minorHAnsi"/>
          <w:b/>
          <w:bCs/>
          <w:i/>
          <w:iCs/>
          <w:sz w:val="20"/>
          <w:szCs w:val="20"/>
        </w:rPr>
        <w:t xml:space="preserve"> - WYP</w:t>
      </w:r>
      <w:r w:rsidR="006E53B1" w:rsidRPr="007A5B6F">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7" w:name="_Toc373840799"/>
      <w:bookmarkStart w:id="8"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7"/>
      <w:bookmarkEnd w:id="8"/>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9" w:name="_Toc375898080"/>
      <w:r w:rsidRPr="0012742D">
        <w:rPr>
          <w:rFonts w:ascii="Georgia" w:hAnsi="Georgia"/>
          <w:sz w:val="20"/>
          <w:szCs w:val="20"/>
        </w:rPr>
        <w:t xml:space="preserve">Plná moc </w:t>
      </w:r>
      <w:bookmarkStart w:id="10" w:name="_Toc338751516"/>
      <w:r w:rsidRPr="0012742D">
        <w:rPr>
          <w:rFonts w:ascii="Georgia" w:hAnsi="Georgia"/>
          <w:sz w:val="20"/>
          <w:szCs w:val="20"/>
        </w:rPr>
        <w:t xml:space="preserve">pre jedného z členov skupiny, </w:t>
      </w:r>
      <w:bookmarkStart w:id="11" w:name="_Toc284324162"/>
      <w:r w:rsidRPr="0012742D">
        <w:rPr>
          <w:rFonts w:ascii="Georgia" w:hAnsi="Georgia"/>
          <w:sz w:val="20"/>
          <w:szCs w:val="20"/>
        </w:rPr>
        <w:t>konajúcu za skupinu dodávateľov</w:t>
      </w:r>
      <w:bookmarkEnd w:id="9"/>
      <w:bookmarkEnd w:id="10"/>
      <w:bookmarkEnd w:id="11"/>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094AABC6"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C11C4A" w:rsidRPr="00B07F98">
        <w:rPr>
          <w:rFonts w:cstheme="minorHAnsi"/>
          <w:b/>
          <w:bCs/>
          <w:i/>
          <w:iCs/>
          <w:sz w:val="20"/>
          <w:szCs w:val="20"/>
        </w:rPr>
        <w:t>„</w:t>
      </w:r>
      <w:r w:rsidR="00C818B9" w:rsidRPr="00C818B9">
        <w:rPr>
          <w:rFonts w:eastAsiaTheme="minorHAnsi" w:cstheme="minorHAnsi"/>
          <w:b/>
          <w:bCs/>
          <w:i/>
          <w:sz w:val="20"/>
          <w:szCs w:val="20"/>
          <w:lang w:val="sk-SK" w:eastAsia="en-US"/>
        </w:rPr>
        <w:t>Vytvorenie Komunitného centra pre Rómov vo Svidníku</w:t>
      </w:r>
      <w:r w:rsidR="00C818B9" w:rsidRPr="00CD49D4">
        <w:rPr>
          <w:rFonts w:cstheme="minorHAnsi"/>
          <w:b/>
          <w:bCs/>
          <w:i/>
          <w:iCs/>
          <w:sz w:val="20"/>
          <w:szCs w:val="20"/>
        </w:rPr>
        <w:t>“,</w:t>
      </w:r>
      <w:r w:rsidR="00C818B9" w:rsidRPr="00B07F98">
        <w:rPr>
          <w:rFonts w:cstheme="minorHAnsi"/>
          <w:b/>
          <w:bCs/>
          <w:i/>
          <w:iCs/>
          <w:sz w:val="20"/>
          <w:szCs w:val="20"/>
        </w:rPr>
        <w:t xml:space="preserve"> vyhlásenej vo Vestníku č. </w:t>
      </w:r>
      <w:r w:rsidR="00C818B9">
        <w:rPr>
          <w:rFonts w:cstheme="minorHAnsi"/>
          <w:b/>
          <w:bCs/>
          <w:i/>
          <w:iCs/>
          <w:sz w:val="20"/>
          <w:szCs w:val="20"/>
        </w:rPr>
        <w:t>24</w:t>
      </w:r>
      <w:r w:rsidR="00C818B9" w:rsidRPr="006E53B1">
        <w:rPr>
          <w:rFonts w:cstheme="minorHAnsi"/>
          <w:b/>
          <w:bCs/>
          <w:i/>
          <w:iCs/>
          <w:sz w:val="20"/>
          <w:szCs w:val="20"/>
        </w:rPr>
        <w:t>/202</w:t>
      </w:r>
      <w:r w:rsidR="00C818B9">
        <w:rPr>
          <w:rFonts w:cstheme="minorHAnsi"/>
          <w:b/>
          <w:bCs/>
          <w:i/>
          <w:iCs/>
          <w:sz w:val="20"/>
          <w:szCs w:val="20"/>
        </w:rPr>
        <w:t>3</w:t>
      </w:r>
      <w:r w:rsidR="00C818B9" w:rsidRPr="006E53B1">
        <w:rPr>
          <w:rFonts w:cstheme="minorHAnsi"/>
          <w:b/>
          <w:bCs/>
          <w:i/>
          <w:iCs/>
          <w:sz w:val="20"/>
          <w:szCs w:val="20"/>
        </w:rPr>
        <w:t xml:space="preserve"> </w:t>
      </w:r>
      <w:r w:rsidR="00C818B9">
        <w:rPr>
          <w:rFonts w:cstheme="minorHAnsi"/>
          <w:b/>
          <w:bCs/>
          <w:i/>
          <w:iCs/>
          <w:sz w:val="20"/>
          <w:szCs w:val="20"/>
        </w:rPr>
        <w:t>–</w:t>
      </w:r>
      <w:r w:rsidR="00C818B9" w:rsidRPr="006E53B1">
        <w:rPr>
          <w:rFonts w:cstheme="minorHAnsi"/>
          <w:b/>
          <w:bCs/>
          <w:i/>
          <w:iCs/>
          <w:sz w:val="20"/>
          <w:szCs w:val="20"/>
        </w:rPr>
        <w:t xml:space="preserve"> </w:t>
      </w:r>
      <w:r w:rsidR="00C818B9">
        <w:rPr>
          <w:rFonts w:cstheme="minorHAnsi"/>
          <w:b/>
          <w:bCs/>
          <w:i/>
          <w:iCs/>
          <w:sz w:val="20"/>
          <w:szCs w:val="20"/>
        </w:rPr>
        <w:t>02.02.2023</w:t>
      </w:r>
      <w:r w:rsidR="00C818B9" w:rsidRPr="006E53B1">
        <w:rPr>
          <w:rFonts w:cstheme="minorHAnsi"/>
          <w:b/>
          <w:bCs/>
          <w:i/>
          <w:iCs/>
          <w:sz w:val="20"/>
          <w:szCs w:val="20"/>
        </w:rPr>
        <w:t xml:space="preserve"> </w:t>
      </w:r>
      <w:r w:rsidR="00C818B9" w:rsidRPr="00C818B9">
        <w:rPr>
          <w:rFonts w:cstheme="minorHAnsi"/>
          <w:b/>
          <w:bCs/>
          <w:i/>
          <w:iCs/>
          <w:sz w:val="20"/>
          <w:szCs w:val="20"/>
        </w:rPr>
        <w:t xml:space="preserve">pod č. </w:t>
      </w:r>
      <w:r w:rsidR="00C818B9" w:rsidRPr="00C818B9">
        <w:rPr>
          <w:rFonts w:eastAsiaTheme="minorHAnsi" w:cs="Tahoma-Bold"/>
          <w:b/>
          <w:bCs/>
          <w:i/>
          <w:iCs/>
          <w:sz w:val="20"/>
          <w:szCs w:val="20"/>
          <w:lang w:val="sk-SK" w:eastAsia="en-US"/>
        </w:rPr>
        <w:t>4202</w:t>
      </w:r>
      <w:r w:rsidR="00C818B9" w:rsidRPr="006E53B1">
        <w:rPr>
          <w:rFonts w:cstheme="minorHAnsi"/>
          <w:b/>
          <w:bCs/>
          <w:i/>
          <w:iCs/>
          <w:sz w:val="20"/>
          <w:szCs w:val="20"/>
        </w:rPr>
        <w:t xml:space="preserve"> - WYP</w:t>
      </w:r>
      <w:r w:rsidR="00C818B9"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254F43B7"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45EFDCA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predmet zákazky: </w:t>
      </w:r>
      <w:r w:rsidR="00CD49D4" w:rsidRPr="00CD49D4">
        <w:rPr>
          <w:rFonts w:cstheme="minorHAnsi"/>
          <w:b/>
          <w:bCs/>
          <w:i/>
          <w:iCs/>
          <w:sz w:val="20"/>
          <w:szCs w:val="20"/>
        </w:rPr>
        <w:t>„</w:t>
      </w:r>
      <w:r w:rsidR="00C818B9" w:rsidRPr="00C818B9">
        <w:rPr>
          <w:rFonts w:eastAsiaTheme="minorHAnsi" w:cstheme="minorHAnsi"/>
          <w:b/>
          <w:bCs/>
          <w:i/>
          <w:sz w:val="20"/>
          <w:szCs w:val="20"/>
          <w:lang w:val="sk-SK" w:eastAsia="en-US"/>
        </w:rPr>
        <w:t>Vytvorenie Komunitného centra pre Rómov vo Svidníku</w:t>
      </w:r>
      <w:r w:rsidR="00C818B9" w:rsidRPr="00CD49D4">
        <w:rPr>
          <w:rFonts w:cstheme="minorHAnsi"/>
          <w:b/>
          <w:bCs/>
          <w:i/>
          <w:iCs/>
          <w:sz w:val="20"/>
          <w:szCs w:val="20"/>
        </w:rPr>
        <w:t>“,</w:t>
      </w:r>
      <w:r w:rsidR="00C818B9" w:rsidRPr="00B07F98">
        <w:rPr>
          <w:rFonts w:cstheme="minorHAnsi"/>
          <w:b/>
          <w:bCs/>
          <w:i/>
          <w:iCs/>
          <w:sz w:val="20"/>
          <w:szCs w:val="20"/>
        </w:rPr>
        <w:t xml:space="preserve"> vyhlásenej vo Vestníku č. </w:t>
      </w:r>
      <w:r w:rsidR="00C818B9">
        <w:rPr>
          <w:rFonts w:cstheme="minorHAnsi"/>
          <w:b/>
          <w:bCs/>
          <w:i/>
          <w:iCs/>
          <w:sz w:val="20"/>
          <w:szCs w:val="20"/>
        </w:rPr>
        <w:t>24</w:t>
      </w:r>
      <w:r w:rsidR="00C818B9" w:rsidRPr="006E53B1">
        <w:rPr>
          <w:rFonts w:cstheme="minorHAnsi"/>
          <w:b/>
          <w:bCs/>
          <w:i/>
          <w:iCs/>
          <w:sz w:val="20"/>
          <w:szCs w:val="20"/>
        </w:rPr>
        <w:t>/202</w:t>
      </w:r>
      <w:r w:rsidR="00C818B9">
        <w:rPr>
          <w:rFonts w:cstheme="minorHAnsi"/>
          <w:b/>
          <w:bCs/>
          <w:i/>
          <w:iCs/>
          <w:sz w:val="20"/>
          <w:szCs w:val="20"/>
        </w:rPr>
        <w:t>3</w:t>
      </w:r>
      <w:r w:rsidR="00C818B9" w:rsidRPr="006E53B1">
        <w:rPr>
          <w:rFonts w:cstheme="minorHAnsi"/>
          <w:b/>
          <w:bCs/>
          <w:i/>
          <w:iCs/>
          <w:sz w:val="20"/>
          <w:szCs w:val="20"/>
        </w:rPr>
        <w:t xml:space="preserve"> </w:t>
      </w:r>
      <w:r w:rsidR="00C818B9">
        <w:rPr>
          <w:rFonts w:cstheme="minorHAnsi"/>
          <w:b/>
          <w:bCs/>
          <w:i/>
          <w:iCs/>
          <w:sz w:val="20"/>
          <w:szCs w:val="20"/>
        </w:rPr>
        <w:t>–</w:t>
      </w:r>
      <w:r w:rsidR="00C818B9" w:rsidRPr="006E53B1">
        <w:rPr>
          <w:rFonts w:cstheme="minorHAnsi"/>
          <w:b/>
          <w:bCs/>
          <w:i/>
          <w:iCs/>
          <w:sz w:val="20"/>
          <w:szCs w:val="20"/>
        </w:rPr>
        <w:t xml:space="preserve"> </w:t>
      </w:r>
      <w:r w:rsidR="00C818B9">
        <w:rPr>
          <w:rFonts w:cstheme="minorHAnsi"/>
          <w:b/>
          <w:bCs/>
          <w:i/>
          <w:iCs/>
          <w:sz w:val="20"/>
          <w:szCs w:val="20"/>
        </w:rPr>
        <w:t>02.02.2023</w:t>
      </w:r>
      <w:r w:rsidR="00C818B9" w:rsidRPr="006E53B1">
        <w:rPr>
          <w:rFonts w:cstheme="minorHAnsi"/>
          <w:b/>
          <w:bCs/>
          <w:i/>
          <w:iCs/>
          <w:sz w:val="20"/>
          <w:szCs w:val="20"/>
        </w:rPr>
        <w:t xml:space="preserve"> </w:t>
      </w:r>
      <w:r w:rsidR="00C818B9" w:rsidRPr="00C818B9">
        <w:rPr>
          <w:rFonts w:cstheme="minorHAnsi"/>
          <w:b/>
          <w:bCs/>
          <w:i/>
          <w:iCs/>
          <w:sz w:val="20"/>
          <w:szCs w:val="20"/>
        </w:rPr>
        <w:t xml:space="preserve">pod č. </w:t>
      </w:r>
      <w:r w:rsidR="00C818B9" w:rsidRPr="00C818B9">
        <w:rPr>
          <w:rFonts w:eastAsiaTheme="minorHAnsi" w:cs="Tahoma-Bold"/>
          <w:b/>
          <w:bCs/>
          <w:i/>
          <w:iCs/>
          <w:sz w:val="20"/>
          <w:szCs w:val="20"/>
          <w:lang w:val="sk-SK" w:eastAsia="en-US"/>
        </w:rPr>
        <w:t>4202</w:t>
      </w:r>
      <w:r w:rsidR="00C818B9" w:rsidRPr="006E53B1">
        <w:rPr>
          <w:rFonts w:cstheme="minorHAnsi"/>
          <w:b/>
          <w:bCs/>
          <w:i/>
          <w:iCs/>
          <w:sz w:val="20"/>
          <w:szCs w:val="20"/>
        </w:rPr>
        <w:t xml:space="preserve">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57E78C12" w14:textId="70E07AB0" w:rsidR="00626BB5" w:rsidRPr="00626BB5" w:rsidRDefault="00000000" w:rsidP="00626BB5">
      <w:pPr>
        <w:pStyle w:val="Zarkazkladnhotextu21"/>
        <w:ind w:left="0"/>
        <w:rPr>
          <w:rFonts w:asciiTheme="minorHAnsi" w:eastAsiaTheme="minorHAnsi" w:hAnsiTheme="minorHAnsi" w:cstheme="minorHAnsi"/>
          <w:sz w:val="22"/>
          <w:szCs w:val="22"/>
          <w:lang w:eastAsia="en-US"/>
        </w:rPr>
      </w:pPr>
      <w:hyperlink r:id="rId13" w:history="1">
        <w:r w:rsidR="00626BB5" w:rsidRPr="009B6932">
          <w:rPr>
            <w:rStyle w:val="Hypertextovprepojenie"/>
            <w:rFonts w:asciiTheme="minorHAnsi" w:eastAsiaTheme="minorHAnsi" w:hAnsiTheme="minorHAnsi" w:cstheme="minorHAnsi"/>
            <w:sz w:val="22"/>
            <w:szCs w:val="22"/>
            <w:lang w:eastAsia="en-US"/>
          </w:rPr>
          <w:t>https://josephine.proebiz.com/sk/tender/36765/summary</w:t>
        </w:r>
      </w:hyperlink>
    </w:p>
    <w:p w14:paraId="5D03BD3C" w14:textId="05423493" w:rsidR="00F904C8" w:rsidRDefault="00F904C8" w:rsidP="00F904C8">
      <w:pPr>
        <w:pStyle w:val="Zarkazkladnhotextu21"/>
        <w:ind w:left="0"/>
      </w:pPr>
    </w:p>
    <w:p w14:paraId="095AC079" w14:textId="77777777" w:rsidR="00470BB2" w:rsidRPr="00D9270E" w:rsidRDefault="00470BB2" w:rsidP="00470BB2">
      <w:pPr>
        <w:pStyle w:val="Zarkazkladnhotextu21"/>
        <w:ind w:left="0"/>
        <w:rPr>
          <w:rFonts w:asciiTheme="minorHAnsi" w:eastAsiaTheme="minorHAnsi" w:hAnsiTheme="minorHAnsi" w:cstheme="minorHAnsi"/>
          <w:b/>
          <w:bCs/>
          <w:sz w:val="22"/>
          <w:szCs w:val="22"/>
          <w:lang w:eastAsia="en-US"/>
        </w:rPr>
      </w:pPr>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77777777"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6C17213A" w14:textId="223F63F8" w:rsidR="00626BB5" w:rsidRPr="00626BB5" w:rsidRDefault="00000000" w:rsidP="00626BB5">
      <w:pPr>
        <w:pStyle w:val="Zarkazkladnhotextu21"/>
        <w:ind w:left="0"/>
        <w:rPr>
          <w:rFonts w:asciiTheme="minorHAnsi" w:eastAsiaTheme="minorHAnsi" w:hAnsiTheme="minorHAnsi" w:cstheme="minorHAnsi"/>
          <w:sz w:val="22"/>
          <w:szCs w:val="22"/>
          <w:lang w:eastAsia="en-US"/>
        </w:rPr>
      </w:pPr>
      <w:hyperlink r:id="rId14" w:history="1">
        <w:r w:rsidR="00C818B9" w:rsidRPr="009B6932">
          <w:rPr>
            <w:rStyle w:val="Hypertextovprepojenie"/>
            <w:rFonts w:asciiTheme="minorHAnsi" w:eastAsiaTheme="minorHAnsi" w:hAnsiTheme="minorHAnsi" w:cstheme="minorHAnsi"/>
            <w:sz w:val="22"/>
            <w:szCs w:val="22"/>
            <w:lang w:eastAsia="en-US"/>
          </w:rPr>
          <w:t>https://josephine.proebiz.com/sk/tender/36765/summary</w:t>
        </w:r>
      </w:hyperlink>
    </w:p>
    <w:p w14:paraId="3FFD6047" w14:textId="7A42B498" w:rsidR="00D9270E" w:rsidRDefault="00D9270E" w:rsidP="00D9270E">
      <w:pPr>
        <w:pStyle w:val="Zarkazkladnhotextu21"/>
        <w:ind w:left="0"/>
      </w:pPr>
    </w:p>
    <w:p w14:paraId="6D9DE3C7" w14:textId="77777777" w:rsidR="00F904C8" w:rsidRPr="00D9270E" w:rsidRDefault="00F904C8" w:rsidP="00D9270E">
      <w:pPr>
        <w:pStyle w:val="Zarkazkladnhotextu21"/>
        <w:ind w:left="0"/>
        <w:rPr>
          <w:rFonts w:asciiTheme="minorHAnsi" w:eastAsiaTheme="minorHAnsi" w:hAnsiTheme="minorHAnsi" w:cstheme="minorHAnsi"/>
          <w:b/>
          <w:bCs/>
          <w:sz w:val="22"/>
          <w:szCs w:val="22"/>
          <w:lang w:eastAsia="en-US"/>
        </w:rPr>
      </w:pPr>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7E7403AC" w14:textId="77777777" w:rsidR="00F904C8" w:rsidRDefault="00F904C8" w:rsidP="00F904C8">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43BDE960" w14:textId="77777777" w:rsidR="00F904C8" w:rsidRPr="00143F76" w:rsidRDefault="00F904C8" w:rsidP="00F904C8">
      <w:pPr>
        <w:adjustRightInd w:val="0"/>
        <w:jc w:val="both"/>
        <w:rPr>
          <w:rFonts w:asciiTheme="minorHAnsi" w:eastAsia="Calibri" w:hAnsiTheme="minorHAnsi" w:cstheme="minorHAnsi"/>
          <w:i/>
          <w:iCs/>
          <w:color w:val="000000"/>
        </w:rPr>
      </w:pPr>
    </w:p>
    <w:p w14:paraId="67AEE682" w14:textId="77777777" w:rsidR="00F904C8" w:rsidRDefault="00000000" w:rsidP="00F904C8">
      <w:pPr>
        <w:spacing w:line="240" w:lineRule="atLeast"/>
        <w:jc w:val="both"/>
        <w:rPr>
          <w:sz w:val="20"/>
          <w:szCs w:val="20"/>
        </w:rPr>
      </w:pPr>
      <w:hyperlink r:id="rId15" w:history="1">
        <w:r w:rsidR="00F904C8" w:rsidRPr="00DC33F8">
          <w:rPr>
            <w:rStyle w:val="Hypertextovprepojenie"/>
            <w:sz w:val="20"/>
            <w:szCs w:val="20"/>
          </w:rPr>
          <w:t>https://www.uvo.gov.sk/jednotny-europsky-dokument-pre-verejne-obstaravanie-602.html</w:t>
        </w:r>
      </w:hyperlink>
    </w:p>
    <w:p w14:paraId="3BCDF2E0" w14:textId="77777777" w:rsidR="00F904C8" w:rsidRDefault="00F904C8" w:rsidP="00F904C8">
      <w:pPr>
        <w:spacing w:line="240" w:lineRule="atLeast"/>
        <w:jc w:val="both"/>
        <w:rPr>
          <w:sz w:val="20"/>
          <w:szCs w:val="20"/>
        </w:rPr>
      </w:pPr>
    </w:p>
    <w:p w14:paraId="66EB598F" w14:textId="77777777" w:rsidR="00F904C8" w:rsidRPr="00995BAE" w:rsidRDefault="00F904C8" w:rsidP="00F904C8">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52CCB" w14:textId="77777777" w:rsidR="00442F90" w:rsidRDefault="00442F90">
      <w:r>
        <w:separator/>
      </w:r>
    </w:p>
  </w:endnote>
  <w:endnote w:type="continuationSeparator" w:id="0">
    <w:p w14:paraId="1EC2BB96" w14:textId="77777777" w:rsidR="00442F90" w:rsidRDefault="0044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7ACABF65"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w:t>
                          </w:r>
                          <w:r w:rsidR="007B6AAA">
                            <w:rPr>
                              <w:rFonts w:ascii="Times New Roman"/>
                              <w:b/>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7ACABF65"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w:t>
                    </w:r>
                    <w:r w:rsidR="007B6AAA">
                      <w:rPr>
                        <w:rFonts w:ascii="Times New Roman"/>
                        <w:b/>
                        <w:sz w:val="24"/>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FB94" w14:textId="77777777" w:rsidR="00442F90" w:rsidRDefault="00442F90">
      <w:r>
        <w:separator/>
      </w:r>
    </w:p>
  </w:footnote>
  <w:footnote w:type="continuationSeparator" w:id="0">
    <w:p w14:paraId="0F51E629" w14:textId="77777777" w:rsidR="00442F90" w:rsidRDefault="00442F90">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2"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09CA44AB"/>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5" w15:restartNumberingAfterBreak="0">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9" w15:restartNumberingAfterBreak="0">
    <w:nsid w:val="16591AAF"/>
    <w:multiLevelType w:val="hybridMultilevel"/>
    <w:tmpl w:val="D878F760"/>
    <w:lvl w:ilvl="0" w:tplc="BC1C1044">
      <w:start w:val="1"/>
      <w:numFmt w:val="decimal"/>
      <w:lvlText w:val="%1."/>
      <w:lvlJc w:val="left"/>
      <w:pPr>
        <w:ind w:left="832" w:hanging="361"/>
      </w:pPr>
      <w:rPr>
        <w:rFonts w:ascii="Times New Roman" w:eastAsia="Times New Roman" w:hAnsi="Times New Roman" w:cs="Times New Roman" w:hint="default"/>
        <w:b w:val="0"/>
        <w:bCs w:val="0"/>
        <w:i w:val="0"/>
        <w:iCs w:val="0"/>
        <w:w w:val="100"/>
        <w:sz w:val="24"/>
        <w:szCs w:val="24"/>
        <w:lang w:val="sk-SK" w:eastAsia="en-US" w:bidi="ar-SA"/>
      </w:rPr>
    </w:lvl>
    <w:lvl w:ilvl="1" w:tplc="70807232">
      <w:start w:val="1"/>
      <w:numFmt w:val="lowerLetter"/>
      <w:lvlText w:val="%2)"/>
      <w:lvlJc w:val="left"/>
      <w:pPr>
        <w:ind w:left="832" w:hanging="279"/>
      </w:pPr>
      <w:rPr>
        <w:rFonts w:ascii="Times New Roman" w:eastAsia="Times New Roman" w:hAnsi="Times New Roman" w:cs="Times New Roman" w:hint="default"/>
        <w:b w:val="0"/>
        <w:bCs w:val="0"/>
        <w:i w:val="0"/>
        <w:iCs w:val="0"/>
        <w:spacing w:val="-1"/>
        <w:w w:val="100"/>
        <w:sz w:val="24"/>
        <w:szCs w:val="24"/>
        <w:lang w:val="sk-SK" w:eastAsia="en-US" w:bidi="ar-SA"/>
      </w:rPr>
    </w:lvl>
    <w:lvl w:ilvl="2" w:tplc="77047936">
      <w:numFmt w:val="bullet"/>
      <w:lvlText w:val="•"/>
      <w:lvlJc w:val="left"/>
      <w:pPr>
        <w:ind w:left="2757" w:hanging="279"/>
      </w:pPr>
      <w:rPr>
        <w:lang w:val="sk-SK" w:eastAsia="en-US" w:bidi="ar-SA"/>
      </w:rPr>
    </w:lvl>
    <w:lvl w:ilvl="3" w:tplc="77C8D6CC">
      <w:numFmt w:val="bullet"/>
      <w:lvlText w:val="•"/>
      <w:lvlJc w:val="left"/>
      <w:pPr>
        <w:ind w:left="3715" w:hanging="279"/>
      </w:pPr>
      <w:rPr>
        <w:lang w:val="sk-SK" w:eastAsia="en-US" w:bidi="ar-SA"/>
      </w:rPr>
    </w:lvl>
    <w:lvl w:ilvl="4" w:tplc="12326468">
      <w:numFmt w:val="bullet"/>
      <w:lvlText w:val="•"/>
      <w:lvlJc w:val="left"/>
      <w:pPr>
        <w:ind w:left="4674" w:hanging="279"/>
      </w:pPr>
      <w:rPr>
        <w:lang w:val="sk-SK" w:eastAsia="en-US" w:bidi="ar-SA"/>
      </w:rPr>
    </w:lvl>
    <w:lvl w:ilvl="5" w:tplc="59184B76">
      <w:numFmt w:val="bullet"/>
      <w:lvlText w:val="•"/>
      <w:lvlJc w:val="left"/>
      <w:pPr>
        <w:ind w:left="5633" w:hanging="279"/>
      </w:pPr>
      <w:rPr>
        <w:lang w:val="sk-SK" w:eastAsia="en-US" w:bidi="ar-SA"/>
      </w:rPr>
    </w:lvl>
    <w:lvl w:ilvl="6" w:tplc="414EA9FE">
      <w:numFmt w:val="bullet"/>
      <w:lvlText w:val="•"/>
      <w:lvlJc w:val="left"/>
      <w:pPr>
        <w:ind w:left="6591" w:hanging="279"/>
      </w:pPr>
      <w:rPr>
        <w:lang w:val="sk-SK" w:eastAsia="en-US" w:bidi="ar-SA"/>
      </w:rPr>
    </w:lvl>
    <w:lvl w:ilvl="7" w:tplc="1F123CC6">
      <w:numFmt w:val="bullet"/>
      <w:lvlText w:val="•"/>
      <w:lvlJc w:val="left"/>
      <w:pPr>
        <w:ind w:left="7550" w:hanging="279"/>
      </w:pPr>
      <w:rPr>
        <w:lang w:val="sk-SK" w:eastAsia="en-US" w:bidi="ar-SA"/>
      </w:rPr>
    </w:lvl>
    <w:lvl w:ilvl="8" w:tplc="DB1EA330">
      <w:numFmt w:val="bullet"/>
      <w:lvlText w:val="•"/>
      <w:lvlJc w:val="left"/>
      <w:pPr>
        <w:ind w:left="8509" w:hanging="279"/>
      </w:pPr>
      <w:rPr>
        <w:lang w:val="sk-SK" w:eastAsia="en-US" w:bidi="ar-SA"/>
      </w:r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5"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8"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9"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0"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5"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6"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7"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9"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0"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1"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3"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4"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5"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36"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205727232">
    <w:abstractNumId w:val="29"/>
  </w:num>
  <w:num w:numId="2" w16cid:durableId="1275674299">
    <w:abstractNumId w:val="26"/>
  </w:num>
  <w:num w:numId="3" w16cid:durableId="598679492">
    <w:abstractNumId w:val="38"/>
  </w:num>
  <w:num w:numId="4" w16cid:durableId="451750964">
    <w:abstractNumId w:val="5"/>
  </w:num>
  <w:num w:numId="5" w16cid:durableId="1699815885">
    <w:abstractNumId w:val="7"/>
  </w:num>
  <w:num w:numId="6" w16cid:durableId="45181036">
    <w:abstractNumId w:val="24"/>
  </w:num>
  <w:num w:numId="7" w16cid:durableId="1223566498">
    <w:abstractNumId w:val="18"/>
  </w:num>
  <w:num w:numId="8" w16cid:durableId="2032686107">
    <w:abstractNumId w:val="33"/>
  </w:num>
  <w:num w:numId="9" w16cid:durableId="713164231">
    <w:abstractNumId w:val="16"/>
  </w:num>
  <w:num w:numId="10" w16cid:durableId="535847043">
    <w:abstractNumId w:val="27"/>
  </w:num>
  <w:num w:numId="11" w16cid:durableId="572206301">
    <w:abstractNumId w:val="28"/>
  </w:num>
  <w:num w:numId="12" w16cid:durableId="1439983767">
    <w:abstractNumId w:val="28"/>
  </w:num>
  <w:num w:numId="13" w16cid:durableId="1394620464">
    <w:abstractNumId w:val="25"/>
  </w:num>
  <w:num w:numId="14" w16cid:durableId="1916278772">
    <w:abstractNumId w:val="31"/>
  </w:num>
  <w:num w:numId="15" w16cid:durableId="1267538050">
    <w:abstractNumId w:val="10"/>
  </w:num>
  <w:num w:numId="16" w16cid:durableId="1978534707">
    <w:abstractNumId w:val="12"/>
  </w:num>
  <w:num w:numId="17" w16cid:durableId="152599918">
    <w:abstractNumId w:val="19"/>
  </w:num>
  <w:num w:numId="18" w16cid:durableId="1340624108">
    <w:abstractNumId w:val="23"/>
  </w:num>
  <w:num w:numId="19" w16cid:durableId="1295599188">
    <w:abstractNumId w:val="2"/>
  </w:num>
  <w:num w:numId="20" w16cid:durableId="805928614">
    <w:abstractNumId w:val="6"/>
  </w:num>
  <w:num w:numId="21" w16cid:durableId="47194191">
    <w:abstractNumId w:val="21"/>
  </w:num>
  <w:num w:numId="22" w16cid:durableId="1736925867">
    <w:abstractNumId w:val="32"/>
  </w:num>
  <w:num w:numId="23" w16cid:durableId="10900107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07148398">
    <w:abstractNumId w:val="37"/>
  </w:num>
  <w:num w:numId="25" w16cid:durableId="499126035">
    <w:abstractNumId w:val="34"/>
  </w:num>
  <w:num w:numId="26" w16cid:durableId="402679707">
    <w:abstractNumId w:val="35"/>
  </w:num>
  <w:num w:numId="27" w16cid:durableId="1979392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9073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46329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1012597">
    <w:abstractNumId w:val="14"/>
  </w:num>
  <w:num w:numId="31" w16cid:durableId="1227304011">
    <w:abstractNumId w:val="22"/>
  </w:num>
  <w:num w:numId="32" w16cid:durableId="1189022683">
    <w:abstractNumId w:val="36"/>
  </w:num>
  <w:num w:numId="33" w16cid:durableId="635990478">
    <w:abstractNumId w:val="0"/>
  </w:num>
  <w:num w:numId="34" w16cid:durableId="7664632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6223167">
    <w:abstractNumId w:val="1"/>
  </w:num>
  <w:num w:numId="36" w16cid:durableId="846167541">
    <w:abstractNumId w:val="30"/>
  </w:num>
  <w:num w:numId="37" w16cid:durableId="1732536555">
    <w:abstractNumId w:val="11"/>
  </w:num>
  <w:num w:numId="38" w16cid:durableId="485437396">
    <w:abstractNumId w:val="20"/>
  </w:num>
  <w:num w:numId="39" w16cid:durableId="990402772">
    <w:abstractNumId w:val="13"/>
  </w:num>
  <w:num w:numId="40" w16cid:durableId="1143811794">
    <w:abstractNumId w:val="4"/>
  </w:num>
  <w:num w:numId="41" w16cid:durableId="779688702">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42" w16cid:durableId="596600927">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33485"/>
    <w:rsid w:val="0003405A"/>
    <w:rsid w:val="00054BC5"/>
    <w:rsid w:val="00061AB6"/>
    <w:rsid w:val="00071AF0"/>
    <w:rsid w:val="00077A67"/>
    <w:rsid w:val="000A16BE"/>
    <w:rsid w:val="000A59B3"/>
    <w:rsid w:val="000A7071"/>
    <w:rsid w:val="000C4593"/>
    <w:rsid w:val="001154A5"/>
    <w:rsid w:val="00142168"/>
    <w:rsid w:val="00143F76"/>
    <w:rsid w:val="00156645"/>
    <w:rsid w:val="001624F2"/>
    <w:rsid w:val="00166679"/>
    <w:rsid w:val="00171FA6"/>
    <w:rsid w:val="00182EE3"/>
    <w:rsid w:val="00195085"/>
    <w:rsid w:val="00196A07"/>
    <w:rsid w:val="001A3A45"/>
    <w:rsid w:val="001D478C"/>
    <w:rsid w:val="001D485E"/>
    <w:rsid w:val="001F7C05"/>
    <w:rsid w:val="00220D18"/>
    <w:rsid w:val="00243652"/>
    <w:rsid w:val="00250866"/>
    <w:rsid w:val="002545F4"/>
    <w:rsid w:val="00291382"/>
    <w:rsid w:val="002C522B"/>
    <w:rsid w:val="002C6BAC"/>
    <w:rsid w:val="002E15F9"/>
    <w:rsid w:val="002E6183"/>
    <w:rsid w:val="002E7483"/>
    <w:rsid w:val="002F218C"/>
    <w:rsid w:val="002F2B72"/>
    <w:rsid w:val="00303429"/>
    <w:rsid w:val="003048ED"/>
    <w:rsid w:val="0031065E"/>
    <w:rsid w:val="003156A1"/>
    <w:rsid w:val="00324B7C"/>
    <w:rsid w:val="00331668"/>
    <w:rsid w:val="00346780"/>
    <w:rsid w:val="003602D5"/>
    <w:rsid w:val="0037385E"/>
    <w:rsid w:val="00387994"/>
    <w:rsid w:val="00393100"/>
    <w:rsid w:val="00394BA9"/>
    <w:rsid w:val="00395C62"/>
    <w:rsid w:val="003A0854"/>
    <w:rsid w:val="003A700A"/>
    <w:rsid w:val="003D75FA"/>
    <w:rsid w:val="003E27C3"/>
    <w:rsid w:val="003E48BB"/>
    <w:rsid w:val="0040071E"/>
    <w:rsid w:val="00402C3C"/>
    <w:rsid w:val="00404913"/>
    <w:rsid w:val="00417B57"/>
    <w:rsid w:val="00442F90"/>
    <w:rsid w:val="004449F1"/>
    <w:rsid w:val="00445738"/>
    <w:rsid w:val="00451FFD"/>
    <w:rsid w:val="00463630"/>
    <w:rsid w:val="004640BF"/>
    <w:rsid w:val="00470BB2"/>
    <w:rsid w:val="0048035E"/>
    <w:rsid w:val="004816C7"/>
    <w:rsid w:val="004A03AD"/>
    <w:rsid w:val="004A200E"/>
    <w:rsid w:val="004A3FD6"/>
    <w:rsid w:val="004A4B00"/>
    <w:rsid w:val="004C289A"/>
    <w:rsid w:val="004D2BAA"/>
    <w:rsid w:val="004E12B8"/>
    <w:rsid w:val="004E4A3F"/>
    <w:rsid w:val="004E5C23"/>
    <w:rsid w:val="004E78B3"/>
    <w:rsid w:val="004F2C04"/>
    <w:rsid w:val="004F4F39"/>
    <w:rsid w:val="00545661"/>
    <w:rsid w:val="00562B2D"/>
    <w:rsid w:val="0057749E"/>
    <w:rsid w:val="00582562"/>
    <w:rsid w:val="00583F00"/>
    <w:rsid w:val="005908D1"/>
    <w:rsid w:val="005A3F7B"/>
    <w:rsid w:val="005A7300"/>
    <w:rsid w:val="005D5420"/>
    <w:rsid w:val="005D7EAE"/>
    <w:rsid w:val="005E14E5"/>
    <w:rsid w:val="005E4247"/>
    <w:rsid w:val="005F19E1"/>
    <w:rsid w:val="005F5013"/>
    <w:rsid w:val="006000FD"/>
    <w:rsid w:val="00610050"/>
    <w:rsid w:val="00617E57"/>
    <w:rsid w:val="00622224"/>
    <w:rsid w:val="00622439"/>
    <w:rsid w:val="00626BB5"/>
    <w:rsid w:val="006414F0"/>
    <w:rsid w:val="00644B87"/>
    <w:rsid w:val="006534DD"/>
    <w:rsid w:val="00655538"/>
    <w:rsid w:val="006570AD"/>
    <w:rsid w:val="00667009"/>
    <w:rsid w:val="0068230D"/>
    <w:rsid w:val="006A1942"/>
    <w:rsid w:val="006A1EFE"/>
    <w:rsid w:val="006C4272"/>
    <w:rsid w:val="006D1615"/>
    <w:rsid w:val="006E53B1"/>
    <w:rsid w:val="006E7804"/>
    <w:rsid w:val="006F270A"/>
    <w:rsid w:val="006F60B9"/>
    <w:rsid w:val="007029A3"/>
    <w:rsid w:val="00717AA2"/>
    <w:rsid w:val="00733E10"/>
    <w:rsid w:val="00752EC0"/>
    <w:rsid w:val="00755BE6"/>
    <w:rsid w:val="00756E1B"/>
    <w:rsid w:val="00757D6C"/>
    <w:rsid w:val="007766B0"/>
    <w:rsid w:val="00781461"/>
    <w:rsid w:val="00785773"/>
    <w:rsid w:val="007953D9"/>
    <w:rsid w:val="007A5B6F"/>
    <w:rsid w:val="007B6AAA"/>
    <w:rsid w:val="007C07E2"/>
    <w:rsid w:val="007D56C3"/>
    <w:rsid w:val="007E606A"/>
    <w:rsid w:val="0080418C"/>
    <w:rsid w:val="0081515A"/>
    <w:rsid w:val="00816191"/>
    <w:rsid w:val="00823416"/>
    <w:rsid w:val="008369DD"/>
    <w:rsid w:val="008476D3"/>
    <w:rsid w:val="008521C9"/>
    <w:rsid w:val="008654DD"/>
    <w:rsid w:val="00877D45"/>
    <w:rsid w:val="00891489"/>
    <w:rsid w:val="008925CA"/>
    <w:rsid w:val="008A0DF2"/>
    <w:rsid w:val="008A199A"/>
    <w:rsid w:val="008A383A"/>
    <w:rsid w:val="008C23CA"/>
    <w:rsid w:val="008C2CF7"/>
    <w:rsid w:val="008C54F7"/>
    <w:rsid w:val="008C7DEC"/>
    <w:rsid w:val="008D1621"/>
    <w:rsid w:val="008E3DA9"/>
    <w:rsid w:val="008F1203"/>
    <w:rsid w:val="009103DB"/>
    <w:rsid w:val="00917E12"/>
    <w:rsid w:val="00926661"/>
    <w:rsid w:val="0092752B"/>
    <w:rsid w:val="00927B51"/>
    <w:rsid w:val="00934D32"/>
    <w:rsid w:val="009361DC"/>
    <w:rsid w:val="009400A9"/>
    <w:rsid w:val="009439C7"/>
    <w:rsid w:val="0095126E"/>
    <w:rsid w:val="00951A40"/>
    <w:rsid w:val="00970C22"/>
    <w:rsid w:val="00975F85"/>
    <w:rsid w:val="00995BAE"/>
    <w:rsid w:val="00995E1D"/>
    <w:rsid w:val="00996AA5"/>
    <w:rsid w:val="009A323D"/>
    <w:rsid w:val="009B49D6"/>
    <w:rsid w:val="009C0CCD"/>
    <w:rsid w:val="009C4624"/>
    <w:rsid w:val="009C636C"/>
    <w:rsid w:val="009D56F7"/>
    <w:rsid w:val="009E55E4"/>
    <w:rsid w:val="009E6969"/>
    <w:rsid w:val="009F5E8E"/>
    <w:rsid w:val="00A0684E"/>
    <w:rsid w:val="00A078F0"/>
    <w:rsid w:val="00A166A0"/>
    <w:rsid w:val="00A1678F"/>
    <w:rsid w:val="00A328B3"/>
    <w:rsid w:val="00A367C7"/>
    <w:rsid w:val="00A407B0"/>
    <w:rsid w:val="00A537FE"/>
    <w:rsid w:val="00A62ABB"/>
    <w:rsid w:val="00A75492"/>
    <w:rsid w:val="00A85F4B"/>
    <w:rsid w:val="00AA0BAA"/>
    <w:rsid w:val="00AD5823"/>
    <w:rsid w:val="00AD68DD"/>
    <w:rsid w:val="00AE1183"/>
    <w:rsid w:val="00B04347"/>
    <w:rsid w:val="00B05989"/>
    <w:rsid w:val="00B07F98"/>
    <w:rsid w:val="00B11E9A"/>
    <w:rsid w:val="00B25DB1"/>
    <w:rsid w:val="00B27855"/>
    <w:rsid w:val="00B32DE8"/>
    <w:rsid w:val="00B363A1"/>
    <w:rsid w:val="00B37341"/>
    <w:rsid w:val="00B41EF2"/>
    <w:rsid w:val="00B45A49"/>
    <w:rsid w:val="00B57153"/>
    <w:rsid w:val="00B64653"/>
    <w:rsid w:val="00B64F1C"/>
    <w:rsid w:val="00B70E31"/>
    <w:rsid w:val="00B94673"/>
    <w:rsid w:val="00BE6806"/>
    <w:rsid w:val="00BF1FC9"/>
    <w:rsid w:val="00BF3AEF"/>
    <w:rsid w:val="00BF78FE"/>
    <w:rsid w:val="00C06F50"/>
    <w:rsid w:val="00C11C4A"/>
    <w:rsid w:val="00C16EC5"/>
    <w:rsid w:val="00C176A8"/>
    <w:rsid w:val="00C20A9E"/>
    <w:rsid w:val="00C27E73"/>
    <w:rsid w:val="00C34405"/>
    <w:rsid w:val="00C42230"/>
    <w:rsid w:val="00C46A48"/>
    <w:rsid w:val="00C57391"/>
    <w:rsid w:val="00C60409"/>
    <w:rsid w:val="00C62AE2"/>
    <w:rsid w:val="00C7141B"/>
    <w:rsid w:val="00C80544"/>
    <w:rsid w:val="00C818B9"/>
    <w:rsid w:val="00C826C8"/>
    <w:rsid w:val="00C95D13"/>
    <w:rsid w:val="00C96F86"/>
    <w:rsid w:val="00CA18D2"/>
    <w:rsid w:val="00CA3C35"/>
    <w:rsid w:val="00CC084E"/>
    <w:rsid w:val="00CD32F9"/>
    <w:rsid w:val="00CD49D4"/>
    <w:rsid w:val="00CE06A3"/>
    <w:rsid w:val="00CF2E5F"/>
    <w:rsid w:val="00CF570A"/>
    <w:rsid w:val="00CF79C8"/>
    <w:rsid w:val="00D14A8B"/>
    <w:rsid w:val="00D22B04"/>
    <w:rsid w:val="00D25BDF"/>
    <w:rsid w:val="00D35AE0"/>
    <w:rsid w:val="00D55162"/>
    <w:rsid w:val="00D74092"/>
    <w:rsid w:val="00D77906"/>
    <w:rsid w:val="00D9270E"/>
    <w:rsid w:val="00DC59FE"/>
    <w:rsid w:val="00DC657B"/>
    <w:rsid w:val="00DF2CD7"/>
    <w:rsid w:val="00DF35D5"/>
    <w:rsid w:val="00DF479D"/>
    <w:rsid w:val="00E03838"/>
    <w:rsid w:val="00E04168"/>
    <w:rsid w:val="00E2732E"/>
    <w:rsid w:val="00E3211A"/>
    <w:rsid w:val="00E32124"/>
    <w:rsid w:val="00E35973"/>
    <w:rsid w:val="00E37000"/>
    <w:rsid w:val="00E4667D"/>
    <w:rsid w:val="00E470D2"/>
    <w:rsid w:val="00E474BF"/>
    <w:rsid w:val="00E517C9"/>
    <w:rsid w:val="00E60FC6"/>
    <w:rsid w:val="00E743B9"/>
    <w:rsid w:val="00E85E9B"/>
    <w:rsid w:val="00E91CE2"/>
    <w:rsid w:val="00E924B8"/>
    <w:rsid w:val="00E96A89"/>
    <w:rsid w:val="00E97BCB"/>
    <w:rsid w:val="00EA6539"/>
    <w:rsid w:val="00EB104D"/>
    <w:rsid w:val="00EB424C"/>
    <w:rsid w:val="00EC652B"/>
    <w:rsid w:val="00ED1BE3"/>
    <w:rsid w:val="00ED5CBC"/>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04C8"/>
    <w:rsid w:val="00F961D8"/>
    <w:rsid w:val="00FA793F"/>
    <w:rsid w:val="00FB613B"/>
    <w:rsid w:val="00FB6FCC"/>
    <w:rsid w:val="00FC43A2"/>
    <w:rsid w:val="00FD0812"/>
    <w:rsid w:val="00FE1D36"/>
    <w:rsid w:val="00FE20F3"/>
    <w:rsid w:val="00FE2ECB"/>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3 časť,List Paragraph1,Odsek,lp11,List Paragraph11,Bullet 1,Use Case List Paragraph,Nad,Odstavec cíl se seznamem"/>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3 časť Char,List Paragraph1 Char,Odsek Char,lp11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26530209">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6765/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765/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sk/tender/36765/summar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6276" TargetMode="External"/><Relationship Id="rId14" Type="http://schemas.openxmlformats.org/officeDocument/2006/relationships/hyperlink" Target="https://josephine.proebiz.com/sk/tender/36765/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31</Pages>
  <Words>11035</Words>
  <Characters>62904</Characters>
  <Application>Microsoft Office Word</Application>
  <DocSecurity>0</DocSecurity>
  <Lines>524</Lines>
  <Paragraphs>147</Paragraphs>
  <ScaleCrop>false</ScaleCrop>
  <HeadingPairs>
    <vt:vector size="4" baseType="variant">
      <vt:variant>
        <vt:lpstr>Názov</vt:lpstr>
      </vt:variant>
      <vt:variant>
        <vt:i4>1</vt:i4>
      </vt:variant>
      <vt:variant>
        <vt:lpstr>Nadpisy</vt:lpstr>
      </vt:variant>
      <vt:variant>
        <vt:i4>61</vt:i4>
      </vt:variant>
    </vt:vector>
  </HeadingPairs>
  <TitlesOfParts>
    <vt:vector size="6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„Vytvorenie Komunitného centra pre Rómov vo Svidníku“</vt:lpstr>
      <vt:lpstr>KOMUNIKÁCIA</vt:lpstr>
      <vt:lpstr/>
      <vt:lpstr>Časť III</vt:lpstr>
      <vt:lpstr>názov súťaže: „Vytvorenie Komunitného centra pre Rómov vo Svidníku“ a</vt:lpstr>
      <vt:lpstr>    Verejný obstarávateľ vyžaduje od uchádzača na zabezpečenie ponuky zloženie zábez</vt:lpstr>
      <vt:lpstr>    Zábezpeka je stanovená vo výške 8 000,00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
      <vt:lpstr/>
      <vt:lpstr>Časť A.3 KRITÉRIÁ NA VYHODNOTENIE PONÚK A PRAVIDLÁ ICH UPLATNENIA</vt:lpstr>
      <vt:lpstr>Časť B.1 OBCHODNÉ PODMIENKY</vt:lpstr>
      <vt:lpstr/>
      <vt:lpstr/>
      <vt:lpstr>Časť B.2 OPIS PREDMETU ZÁKAZKY</vt:lpstr>
      <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13</cp:revision>
  <cp:lastPrinted>2023-02-02T11:02:00Z</cp:lastPrinted>
  <dcterms:created xsi:type="dcterms:W3CDTF">2022-11-02T08:20:00Z</dcterms:created>
  <dcterms:modified xsi:type="dcterms:W3CDTF">2023-02-02T11:59:00Z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