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31D6D" w14:textId="14BA57B5" w:rsidR="00125914" w:rsidRPr="000E6AB5" w:rsidRDefault="00125914" w:rsidP="00256DC6">
      <w:pPr>
        <w:spacing w:line="276" w:lineRule="auto"/>
        <w:jc w:val="center"/>
        <w:rPr>
          <w:rFonts w:asciiTheme="majorHAnsi" w:hAnsiTheme="majorHAnsi" w:cs="Arial"/>
          <w:sz w:val="22"/>
          <w:szCs w:val="22"/>
        </w:rPr>
      </w:pPr>
    </w:p>
    <w:p w14:paraId="384CD6B5" w14:textId="77777777" w:rsidR="00256DC6" w:rsidRPr="000E6AB5"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76D5BE1C" w14:textId="77777777" w:rsidR="00256DC6" w:rsidRPr="000E6AB5" w:rsidRDefault="00256DC6" w:rsidP="00A5365B">
      <w:pPr>
        <w:tabs>
          <w:tab w:val="right" w:leader="dot" w:pos="10080"/>
        </w:tabs>
        <w:jc w:val="center"/>
        <w:rPr>
          <w:rFonts w:asciiTheme="majorHAnsi" w:hAnsiTheme="majorHAnsi" w:cs="Arial"/>
          <w:b/>
          <w:bCs/>
          <w:sz w:val="20"/>
          <w:szCs w:val="20"/>
        </w:rPr>
      </w:pPr>
      <w:r w:rsidRPr="000E6AB5">
        <w:rPr>
          <w:rFonts w:asciiTheme="majorHAnsi" w:hAnsiTheme="majorHAnsi" w:cs="Arial"/>
          <w:sz w:val="20"/>
          <w:szCs w:val="20"/>
        </w:rPr>
        <w:t xml:space="preserve">Verejný obstarávateľ: </w:t>
      </w:r>
      <w:r w:rsidRPr="000E6AB5">
        <w:rPr>
          <w:rFonts w:asciiTheme="majorHAnsi" w:hAnsiTheme="majorHAnsi" w:cs="Arial"/>
          <w:b/>
          <w:bCs/>
          <w:sz w:val="20"/>
          <w:szCs w:val="20"/>
        </w:rPr>
        <w:t>Národná banka Slovenska, Imricha Karvaša 1, 813 25 Bratislava</w:t>
      </w:r>
    </w:p>
    <w:p w14:paraId="5882E7C7" w14:textId="5F4827B7" w:rsidR="00256DC6" w:rsidRPr="000E6AB5" w:rsidRDefault="00256DC6" w:rsidP="001C10F7">
      <w:pPr>
        <w:pStyle w:val="BodyText3"/>
        <w:jc w:val="left"/>
        <w:rPr>
          <w:rFonts w:asciiTheme="majorHAnsi" w:hAnsiTheme="majorHAnsi" w:cs="Arial"/>
          <w:color w:val="auto"/>
          <w:sz w:val="30"/>
          <w:szCs w:val="30"/>
        </w:rPr>
      </w:pPr>
    </w:p>
    <w:p w14:paraId="3102B315" w14:textId="77777777" w:rsidR="00051C89" w:rsidRPr="000E6AB5" w:rsidRDefault="00051C89" w:rsidP="008132CC">
      <w:pPr>
        <w:pStyle w:val="BodyText3"/>
        <w:rPr>
          <w:rFonts w:asciiTheme="majorHAnsi" w:hAnsiTheme="majorHAnsi" w:cs="Arial"/>
          <w:b/>
          <w:bCs/>
          <w:color w:val="auto"/>
          <w:sz w:val="24"/>
          <w:szCs w:val="24"/>
        </w:rPr>
      </w:pPr>
      <w:r w:rsidRPr="000E6AB5">
        <w:rPr>
          <w:rFonts w:asciiTheme="majorHAnsi" w:hAnsiTheme="majorHAnsi" w:cs="Arial"/>
          <w:b/>
          <w:bCs/>
          <w:color w:val="auto"/>
          <w:sz w:val="24"/>
          <w:szCs w:val="24"/>
        </w:rPr>
        <w:t>Podlimitná zákazka</w:t>
      </w:r>
      <w:r w:rsidR="002217AB" w:rsidRPr="000E6AB5">
        <w:rPr>
          <w:rFonts w:asciiTheme="majorHAnsi" w:hAnsiTheme="majorHAnsi" w:cs="Arial"/>
          <w:b/>
          <w:bCs/>
          <w:color w:val="auto"/>
          <w:sz w:val="24"/>
          <w:szCs w:val="24"/>
        </w:rPr>
        <w:t xml:space="preserve"> </w:t>
      </w:r>
    </w:p>
    <w:p w14:paraId="551F6600" w14:textId="49139FD8" w:rsidR="00256DC6" w:rsidRPr="000E6AB5" w:rsidRDefault="002E1C18" w:rsidP="008132CC">
      <w:pPr>
        <w:pStyle w:val="BodyText3"/>
        <w:rPr>
          <w:rFonts w:asciiTheme="majorHAnsi" w:hAnsiTheme="majorHAnsi" w:cs="Arial"/>
          <w:b/>
          <w:bCs/>
          <w:color w:val="auto"/>
        </w:rPr>
      </w:pPr>
      <w:r>
        <w:rPr>
          <w:rFonts w:asciiTheme="majorHAnsi" w:hAnsiTheme="majorHAnsi" w:cs="Arial"/>
          <w:b/>
          <w:color w:val="auto"/>
        </w:rPr>
        <w:t xml:space="preserve">na </w:t>
      </w:r>
      <w:r w:rsidR="008873F5" w:rsidRPr="001F6584">
        <w:rPr>
          <w:rFonts w:asciiTheme="majorHAnsi" w:hAnsiTheme="majorHAnsi" w:cs="Arial"/>
          <w:b/>
          <w:color w:val="auto"/>
        </w:rPr>
        <w:t>uskutočnenie stavebných prác</w:t>
      </w:r>
    </w:p>
    <w:p w14:paraId="3098E42B" w14:textId="27ED36BE" w:rsidR="00256DC6" w:rsidRPr="000E6AB5" w:rsidRDefault="00B3030E" w:rsidP="00A5365B">
      <w:pPr>
        <w:pStyle w:val="BodyText3"/>
        <w:spacing w:before="120"/>
        <w:rPr>
          <w:rFonts w:asciiTheme="majorHAnsi" w:hAnsiTheme="majorHAnsi" w:cs="Arial"/>
          <w:color w:val="auto"/>
        </w:rPr>
      </w:pPr>
      <w:r w:rsidRPr="000E6AB5">
        <w:rPr>
          <w:rFonts w:asciiTheme="majorHAnsi" w:hAnsiTheme="majorHAnsi" w:cs="Arial"/>
          <w:bCs/>
          <w:noProof w:val="0"/>
          <w:color w:val="000000"/>
        </w:rPr>
        <w:t>podľa §</w:t>
      </w:r>
      <w:r w:rsidR="00BE35CB" w:rsidRPr="000E6AB5">
        <w:rPr>
          <w:rFonts w:asciiTheme="majorHAnsi" w:hAnsiTheme="majorHAnsi" w:cs="Arial"/>
          <w:bCs/>
          <w:noProof w:val="0"/>
          <w:color w:val="000000"/>
        </w:rPr>
        <w:t xml:space="preserve"> 112 a </w:t>
      </w:r>
      <w:proofErr w:type="spellStart"/>
      <w:r w:rsidR="00BE35CB" w:rsidRPr="000E6AB5">
        <w:rPr>
          <w:rFonts w:asciiTheme="majorHAnsi" w:hAnsiTheme="majorHAnsi" w:cs="Arial"/>
          <w:bCs/>
          <w:noProof w:val="0"/>
          <w:color w:val="000000"/>
        </w:rPr>
        <w:t>nasl</w:t>
      </w:r>
      <w:proofErr w:type="spellEnd"/>
      <w:r w:rsidR="00BE35CB" w:rsidRPr="000E6AB5">
        <w:rPr>
          <w:rFonts w:asciiTheme="majorHAnsi" w:hAnsiTheme="majorHAnsi" w:cs="Arial"/>
          <w:bCs/>
          <w:noProof w:val="0"/>
          <w:color w:val="000000"/>
        </w:rPr>
        <w:t>.</w:t>
      </w:r>
      <w:r w:rsidRPr="000E6AB5">
        <w:rPr>
          <w:rFonts w:asciiTheme="majorHAnsi" w:hAnsiTheme="majorHAnsi" w:cs="Arial"/>
          <w:bCs/>
          <w:noProof w:val="0"/>
          <w:color w:val="000000"/>
        </w:rPr>
        <w:t xml:space="preserve">  zákona č. 343/2015 Z. z. o verejnom obstarávaní a o zmene a doplnení niektorých zákonov v znení neskorších predpisov</w:t>
      </w:r>
      <w:r w:rsidR="008C633D" w:rsidRPr="000E6AB5">
        <w:rPr>
          <w:rFonts w:asciiTheme="majorHAnsi" w:hAnsiTheme="majorHAnsi" w:cs="Arial"/>
          <w:color w:val="auto"/>
        </w:rPr>
        <w:t xml:space="preserve"> </w:t>
      </w:r>
    </w:p>
    <w:p w14:paraId="71FB0B0A" w14:textId="7721E8D1" w:rsidR="00256DC6" w:rsidRPr="000E6AB5" w:rsidRDefault="00256DC6" w:rsidP="00A5365B">
      <w:pPr>
        <w:pStyle w:val="BodyText3"/>
        <w:jc w:val="left"/>
        <w:rPr>
          <w:rFonts w:asciiTheme="majorHAnsi" w:hAnsiTheme="majorHAnsi" w:cs="Arial"/>
          <w:color w:val="auto"/>
          <w:sz w:val="30"/>
          <w:szCs w:val="30"/>
        </w:rPr>
      </w:pPr>
    </w:p>
    <w:p w14:paraId="46E360DD" w14:textId="77777777" w:rsidR="00256DC6" w:rsidRPr="000E6AB5" w:rsidRDefault="00256DC6" w:rsidP="00A5365B">
      <w:pPr>
        <w:pStyle w:val="BodyText3"/>
        <w:spacing w:before="100"/>
        <w:rPr>
          <w:rFonts w:asciiTheme="majorHAnsi" w:hAnsiTheme="majorHAnsi" w:cs="Arial"/>
          <w:color w:val="auto"/>
          <w:sz w:val="50"/>
          <w:szCs w:val="50"/>
        </w:rPr>
      </w:pPr>
      <w:r w:rsidRPr="000E6AB5">
        <w:rPr>
          <w:rFonts w:asciiTheme="majorHAnsi" w:hAnsiTheme="majorHAnsi" w:cs="Arial"/>
          <w:color w:val="auto"/>
          <w:sz w:val="50"/>
          <w:szCs w:val="50"/>
        </w:rPr>
        <w:t>SÚŤAŽNÉ PODKLADY</w:t>
      </w:r>
    </w:p>
    <w:p w14:paraId="1C07DD39" w14:textId="77777777" w:rsidR="00256DC6" w:rsidRPr="000E6AB5" w:rsidRDefault="00256DC6" w:rsidP="00A5365B">
      <w:pPr>
        <w:rPr>
          <w:rFonts w:asciiTheme="majorHAnsi" w:hAnsiTheme="majorHAnsi"/>
        </w:rPr>
      </w:pPr>
    </w:p>
    <w:p w14:paraId="74BE8C80" w14:textId="77777777" w:rsidR="00F600EF" w:rsidRPr="000E6AB5" w:rsidRDefault="00256DC6" w:rsidP="00A5365B">
      <w:pPr>
        <w:spacing w:before="200"/>
        <w:ind w:left="2126" w:hanging="2126"/>
        <w:jc w:val="center"/>
        <w:rPr>
          <w:rFonts w:asciiTheme="majorHAnsi" w:hAnsiTheme="majorHAnsi" w:cs="Arial"/>
          <w:b/>
          <w:bCs/>
        </w:rPr>
      </w:pPr>
      <w:r w:rsidRPr="000E6AB5">
        <w:rPr>
          <w:rFonts w:asciiTheme="majorHAnsi" w:hAnsiTheme="majorHAnsi" w:cs="Arial"/>
          <w:b/>
          <w:bCs/>
        </w:rPr>
        <w:t>Predmet zákazky:</w:t>
      </w:r>
    </w:p>
    <w:p w14:paraId="4D20FE90" w14:textId="3C229CF1" w:rsidR="00256DC6" w:rsidRPr="006F1535" w:rsidRDefault="006F1535" w:rsidP="00A5365B">
      <w:pPr>
        <w:spacing w:before="100"/>
        <w:ind w:left="2126" w:hanging="2126"/>
        <w:jc w:val="center"/>
        <w:rPr>
          <w:rFonts w:asciiTheme="majorHAnsi" w:hAnsiTheme="majorHAnsi" w:cs="Arial"/>
          <w:b/>
          <w:bCs/>
          <w:color w:val="000000"/>
          <w:sz w:val="28"/>
          <w:szCs w:val="28"/>
        </w:rPr>
      </w:pPr>
      <w:r w:rsidRPr="006F1535">
        <w:rPr>
          <w:rFonts w:ascii="Cambria" w:hAnsi="Cambria"/>
          <w:b/>
          <w:bCs/>
          <w:color w:val="000000"/>
          <w:sz w:val="28"/>
          <w:szCs w:val="28"/>
        </w:rPr>
        <w:t>Modernizácia primárneho dátového centra a optickej kabeláže budovy</w:t>
      </w:r>
    </w:p>
    <w:p w14:paraId="05D2C218" w14:textId="77777777" w:rsidR="00256DC6" w:rsidRPr="00F0755E" w:rsidRDefault="00256DC6" w:rsidP="00A5365B">
      <w:pPr>
        <w:rPr>
          <w:rFonts w:asciiTheme="majorHAnsi" w:hAnsiTheme="majorHAnsi" w:cs="Arial"/>
          <w:sz w:val="28"/>
          <w:szCs w:val="28"/>
        </w:rPr>
      </w:pPr>
    </w:p>
    <w:p w14:paraId="016CB5CA" w14:textId="77777777" w:rsidR="00256DC6" w:rsidRPr="000E6AB5" w:rsidRDefault="00256DC6" w:rsidP="00A5365B">
      <w:pPr>
        <w:rPr>
          <w:rFonts w:asciiTheme="majorHAnsi" w:hAnsiTheme="majorHAnsi"/>
          <w:sz w:val="20"/>
          <w:szCs w:val="20"/>
        </w:rPr>
      </w:pPr>
    </w:p>
    <w:p w14:paraId="4286BA29" w14:textId="5FA11A85" w:rsidR="006014DC" w:rsidRPr="000E6AB5" w:rsidRDefault="006014DC" w:rsidP="00A5365B">
      <w:pPr>
        <w:rPr>
          <w:rFonts w:asciiTheme="majorHAnsi" w:hAnsiTheme="majorHAnsi" w:cs="Arial"/>
          <w:sz w:val="20"/>
          <w:szCs w:val="20"/>
        </w:rPr>
      </w:pPr>
      <w:r w:rsidRPr="000E6AB5">
        <w:rPr>
          <w:rFonts w:asciiTheme="majorHAnsi" w:hAnsiTheme="majorHAnsi" w:cs="Arial"/>
          <w:sz w:val="20"/>
          <w:szCs w:val="20"/>
        </w:rPr>
        <w:t>Súlad súťažných podkladov so zámerom odborného gestora potvrdzuje</w:t>
      </w:r>
    </w:p>
    <w:p w14:paraId="45A07E14" w14:textId="77777777" w:rsidR="006014DC" w:rsidRPr="000E6AB5" w:rsidRDefault="006014DC" w:rsidP="00A5365B">
      <w:pPr>
        <w:rPr>
          <w:rFonts w:asciiTheme="majorHAnsi" w:hAnsiTheme="majorHAnsi" w:cs="Arial"/>
          <w:sz w:val="20"/>
          <w:szCs w:val="20"/>
        </w:rPr>
      </w:pPr>
    </w:p>
    <w:p w14:paraId="070B8A01" w14:textId="31A1C8A6" w:rsidR="005F0940" w:rsidRPr="001F6584" w:rsidRDefault="00FA0E9A" w:rsidP="005F0940">
      <w:pPr>
        <w:rPr>
          <w:rFonts w:asciiTheme="majorHAnsi" w:hAnsiTheme="majorHAnsi" w:cs="Arial"/>
          <w:sz w:val="20"/>
          <w:szCs w:val="20"/>
        </w:rPr>
      </w:pPr>
      <w:r>
        <w:rPr>
          <w:rFonts w:asciiTheme="majorHAnsi" w:hAnsiTheme="majorHAnsi" w:cs="Arial"/>
          <w:sz w:val="20"/>
          <w:szCs w:val="20"/>
        </w:rPr>
        <w:t>Ing. Boris Mísař</w:t>
      </w:r>
    </w:p>
    <w:p w14:paraId="60BA0E7F" w14:textId="4DB943D8" w:rsidR="005F0940" w:rsidRPr="001F6584" w:rsidRDefault="00FA0E9A" w:rsidP="005F0940">
      <w:pPr>
        <w:rPr>
          <w:rFonts w:asciiTheme="majorHAnsi" w:hAnsiTheme="majorHAnsi" w:cs="Arial"/>
          <w:sz w:val="20"/>
          <w:szCs w:val="20"/>
        </w:rPr>
      </w:pPr>
      <w:r>
        <w:rPr>
          <w:rFonts w:asciiTheme="majorHAnsi" w:hAnsiTheme="majorHAnsi" w:cs="Arial"/>
          <w:sz w:val="20"/>
          <w:szCs w:val="20"/>
        </w:rPr>
        <w:t>riaditeľ</w:t>
      </w:r>
      <w:r w:rsidR="006B359B">
        <w:rPr>
          <w:rFonts w:asciiTheme="majorHAnsi" w:hAnsiTheme="majorHAnsi" w:cs="Arial"/>
          <w:sz w:val="20"/>
          <w:szCs w:val="20"/>
        </w:rPr>
        <w:t xml:space="preserve"> odboru technických služieb</w:t>
      </w:r>
    </w:p>
    <w:p w14:paraId="391199A3" w14:textId="77777777" w:rsidR="006014DC" w:rsidRPr="000E6AB5" w:rsidRDefault="006014DC" w:rsidP="005F0940">
      <w:pPr>
        <w:rPr>
          <w:rFonts w:asciiTheme="majorHAnsi" w:hAnsiTheme="majorHAnsi" w:cs="Arial"/>
          <w:sz w:val="20"/>
          <w:szCs w:val="20"/>
        </w:rPr>
      </w:pPr>
    </w:p>
    <w:p w14:paraId="1455954D" w14:textId="58223AA3" w:rsidR="006014DC" w:rsidRDefault="006B359B" w:rsidP="00A5365B">
      <w:pPr>
        <w:rPr>
          <w:rFonts w:asciiTheme="majorHAnsi" w:hAnsiTheme="majorHAnsi" w:cs="Arial"/>
          <w:sz w:val="20"/>
          <w:szCs w:val="20"/>
        </w:rPr>
      </w:pPr>
      <w:r>
        <w:rPr>
          <w:rFonts w:asciiTheme="majorHAnsi" w:hAnsiTheme="majorHAnsi" w:cs="Arial"/>
          <w:sz w:val="20"/>
          <w:szCs w:val="20"/>
        </w:rPr>
        <w:t>Lubor Vitek</w:t>
      </w:r>
    </w:p>
    <w:p w14:paraId="62B6A20D" w14:textId="212EBB50" w:rsidR="00D35BCB" w:rsidRDefault="00274611" w:rsidP="00A5365B">
      <w:pPr>
        <w:rPr>
          <w:rFonts w:asciiTheme="majorHAnsi" w:hAnsiTheme="majorHAnsi" w:cs="Arial"/>
          <w:sz w:val="20"/>
          <w:szCs w:val="20"/>
        </w:rPr>
      </w:pPr>
      <w:r>
        <w:rPr>
          <w:rFonts w:asciiTheme="majorHAnsi" w:hAnsiTheme="majorHAnsi" w:cs="Arial"/>
          <w:sz w:val="20"/>
          <w:szCs w:val="20"/>
        </w:rPr>
        <w:t xml:space="preserve">vedúci </w:t>
      </w:r>
      <w:r w:rsidR="006B359B">
        <w:rPr>
          <w:rFonts w:asciiTheme="majorHAnsi" w:hAnsiTheme="majorHAnsi" w:cs="Arial"/>
          <w:sz w:val="20"/>
          <w:szCs w:val="20"/>
        </w:rPr>
        <w:t xml:space="preserve">oddelenia </w:t>
      </w:r>
      <w:r w:rsidR="006B359B" w:rsidRPr="00D35BCB">
        <w:rPr>
          <w:rFonts w:asciiTheme="majorHAnsi" w:hAnsiTheme="majorHAnsi" w:cs="Arial"/>
          <w:sz w:val="20"/>
          <w:szCs w:val="20"/>
        </w:rPr>
        <w:t>riadenia technologických zariadení</w:t>
      </w:r>
    </w:p>
    <w:p w14:paraId="18D4B6FE" w14:textId="3147AD12" w:rsidR="00E03495" w:rsidRDefault="00E03495" w:rsidP="00A5365B">
      <w:pPr>
        <w:rPr>
          <w:rFonts w:asciiTheme="majorHAnsi" w:hAnsiTheme="majorHAnsi" w:cs="Arial"/>
          <w:sz w:val="20"/>
          <w:szCs w:val="20"/>
        </w:rPr>
      </w:pPr>
    </w:p>
    <w:p w14:paraId="25C746CF" w14:textId="3ED1B3B2" w:rsidR="00E03495" w:rsidRDefault="00E03495" w:rsidP="00A5365B">
      <w:pPr>
        <w:rPr>
          <w:rFonts w:asciiTheme="majorHAnsi" w:hAnsiTheme="majorHAnsi" w:cs="Arial"/>
          <w:sz w:val="20"/>
          <w:szCs w:val="20"/>
        </w:rPr>
      </w:pPr>
      <w:r>
        <w:rPr>
          <w:rFonts w:asciiTheme="majorHAnsi" w:hAnsiTheme="majorHAnsi" w:cs="Arial"/>
          <w:sz w:val="20"/>
          <w:szCs w:val="20"/>
        </w:rPr>
        <w:t>Ing. Marek Repa</w:t>
      </w:r>
    </w:p>
    <w:p w14:paraId="0DE77F92" w14:textId="4BD37226" w:rsidR="00E03495" w:rsidRDefault="00E03495" w:rsidP="00A5365B">
      <w:pPr>
        <w:rPr>
          <w:rFonts w:asciiTheme="majorHAnsi" w:hAnsiTheme="majorHAnsi" w:cs="Arial"/>
          <w:sz w:val="20"/>
          <w:szCs w:val="20"/>
        </w:rPr>
      </w:pPr>
      <w:r>
        <w:rPr>
          <w:rFonts w:asciiTheme="majorHAnsi" w:hAnsiTheme="majorHAnsi" w:cs="Arial"/>
          <w:sz w:val="20"/>
          <w:szCs w:val="20"/>
        </w:rPr>
        <w:t>riaditeľ odboru informačných technológií</w:t>
      </w:r>
    </w:p>
    <w:p w14:paraId="7F023917" w14:textId="13552816" w:rsidR="00E03495" w:rsidRDefault="00E03495" w:rsidP="00A5365B">
      <w:pPr>
        <w:rPr>
          <w:rFonts w:asciiTheme="majorHAnsi" w:hAnsiTheme="majorHAnsi" w:cs="Arial"/>
          <w:sz w:val="20"/>
          <w:szCs w:val="20"/>
        </w:rPr>
      </w:pPr>
    </w:p>
    <w:p w14:paraId="44EF89DE" w14:textId="1E6422C1" w:rsidR="00E03495" w:rsidRDefault="00E03495" w:rsidP="00A5365B">
      <w:pPr>
        <w:rPr>
          <w:rFonts w:asciiTheme="majorHAnsi" w:hAnsiTheme="majorHAnsi" w:cs="Arial"/>
          <w:sz w:val="20"/>
          <w:szCs w:val="20"/>
        </w:rPr>
      </w:pPr>
      <w:r>
        <w:rPr>
          <w:rFonts w:asciiTheme="majorHAnsi" w:hAnsiTheme="majorHAnsi" w:cs="Arial"/>
          <w:sz w:val="20"/>
          <w:szCs w:val="20"/>
        </w:rPr>
        <w:t>Ing. Tomáš Kukan</w:t>
      </w:r>
    </w:p>
    <w:p w14:paraId="0295FDA4" w14:textId="6719856D" w:rsidR="00E03495" w:rsidRDefault="00E03495" w:rsidP="00A5365B">
      <w:pPr>
        <w:rPr>
          <w:rFonts w:asciiTheme="majorHAnsi" w:hAnsiTheme="majorHAnsi" w:cs="Arial"/>
          <w:sz w:val="20"/>
          <w:szCs w:val="20"/>
        </w:rPr>
      </w:pPr>
      <w:r>
        <w:rPr>
          <w:rFonts w:asciiTheme="majorHAnsi" w:hAnsiTheme="majorHAnsi" w:cs="Arial"/>
          <w:sz w:val="20"/>
          <w:szCs w:val="20"/>
        </w:rPr>
        <w:t>vedúci oddelenia infraštruktúry informačných technológií</w:t>
      </w:r>
    </w:p>
    <w:p w14:paraId="5A006020" w14:textId="77777777" w:rsidR="00D35BCB" w:rsidRPr="000E6AB5" w:rsidRDefault="00D35BCB" w:rsidP="00A5365B">
      <w:pPr>
        <w:rPr>
          <w:rFonts w:asciiTheme="majorHAnsi" w:hAnsiTheme="majorHAnsi" w:cs="Arial"/>
          <w:sz w:val="20"/>
          <w:szCs w:val="20"/>
        </w:rPr>
      </w:pPr>
    </w:p>
    <w:p w14:paraId="324D77A0" w14:textId="77777777" w:rsidR="006014DC" w:rsidRPr="000E6AB5" w:rsidRDefault="006014DC" w:rsidP="00A5365B">
      <w:pPr>
        <w:jc w:val="both"/>
        <w:rPr>
          <w:rFonts w:asciiTheme="majorHAnsi" w:hAnsiTheme="majorHAnsi" w:cs="Arial"/>
          <w:sz w:val="20"/>
          <w:szCs w:val="20"/>
        </w:rPr>
      </w:pPr>
      <w:r w:rsidRPr="000E6AB5">
        <w:rPr>
          <w:rFonts w:asciiTheme="majorHAnsi" w:hAnsiTheme="majorHAnsi" w:cs="Arial"/>
          <w:sz w:val="20"/>
          <w:szCs w:val="20"/>
        </w:rPr>
        <w:t>Súlad súťažných podkladov so zákonom č. 343/2015 Z. z. o verejnom obstarávaní a o zmene a doplnení niektorých zákonov v znení neskorších predpisov (ďalej len „zákon o verejnom obstarávaní“) potvrdzuje</w:t>
      </w:r>
    </w:p>
    <w:p w14:paraId="60F307FE" w14:textId="77777777" w:rsidR="006014DC" w:rsidRPr="000E6AB5" w:rsidRDefault="006014DC" w:rsidP="00A5365B">
      <w:pPr>
        <w:jc w:val="both"/>
        <w:rPr>
          <w:rFonts w:asciiTheme="majorHAnsi" w:hAnsiTheme="majorHAnsi" w:cs="Arial"/>
          <w:sz w:val="20"/>
          <w:szCs w:val="20"/>
        </w:rPr>
      </w:pPr>
    </w:p>
    <w:p w14:paraId="18F6208A" w14:textId="6A09A354" w:rsidR="005F0940" w:rsidRPr="001F6584" w:rsidRDefault="00170D0D" w:rsidP="005F0940">
      <w:pPr>
        <w:rPr>
          <w:rFonts w:asciiTheme="majorHAnsi" w:hAnsiTheme="majorHAnsi" w:cs="Arial"/>
          <w:sz w:val="20"/>
          <w:szCs w:val="20"/>
        </w:rPr>
      </w:pPr>
      <w:r>
        <w:rPr>
          <w:rFonts w:asciiTheme="majorHAnsi" w:hAnsiTheme="majorHAnsi" w:cs="Arial"/>
          <w:sz w:val="20"/>
          <w:szCs w:val="20"/>
        </w:rPr>
        <w:t>JUDr.</w:t>
      </w:r>
      <w:r w:rsidR="001F6584" w:rsidRPr="001F6584">
        <w:rPr>
          <w:rFonts w:asciiTheme="majorHAnsi" w:hAnsiTheme="majorHAnsi" w:cs="Arial"/>
          <w:sz w:val="20"/>
          <w:szCs w:val="20"/>
        </w:rPr>
        <w:t xml:space="preserve"> Zora Vypuštáková</w:t>
      </w:r>
    </w:p>
    <w:p w14:paraId="354AFFE3" w14:textId="3CF509D9" w:rsidR="005F0940" w:rsidRPr="001F6584" w:rsidRDefault="006B359B" w:rsidP="005F0940">
      <w:pPr>
        <w:rPr>
          <w:rFonts w:asciiTheme="majorHAnsi" w:hAnsiTheme="majorHAnsi" w:cs="Arial"/>
          <w:sz w:val="20"/>
          <w:szCs w:val="20"/>
        </w:rPr>
      </w:pPr>
      <w:r>
        <w:rPr>
          <w:rFonts w:asciiTheme="majorHAnsi" w:hAnsiTheme="majorHAnsi" w:cs="Arial"/>
          <w:sz w:val="20"/>
          <w:szCs w:val="20"/>
        </w:rPr>
        <w:t>r</w:t>
      </w:r>
      <w:r w:rsidR="001F6584" w:rsidRPr="001F6584">
        <w:rPr>
          <w:rFonts w:asciiTheme="majorHAnsi" w:hAnsiTheme="majorHAnsi" w:cs="Arial"/>
          <w:sz w:val="20"/>
          <w:szCs w:val="20"/>
        </w:rPr>
        <w:t>iaditeľka odboru hospodárskych služieb</w:t>
      </w:r>
    </w:p>
    <w:p w14:paraId="6686976D" w14:textId="77777777" w:rsidR="006014DC" w:rsidRPr="001F6584" w:rsidRDefault="006014DC" w:rsidP="00A5365B">
      <w:pPr>
        <w:jc w:val="both"/>
        <w:rPr>
          <w:rFonts w:asciiTheme="majorHAnsi" w:hAnsiTheme="majorHAnsi" w:cs="Arial"/>
          <w:sz w:val="20"/>
          <w:szCs w:val="20"/>
        </w:rPr>
      </w:pPr>
    </w:p>
    <w:p w14:paraId="519EEEFC" w14:textId="0FD104F3" w:rsidR="005F0940" w:rsidRPr="001F6584" w:rsidRDefault="001F6584" w:rsidP="005F0940">
      <w:pPr>
        <w:rPr>
          <w:rFonts w:asciiTheme="majorHAnsi" w:hAnsiTheme="majorHAnsi" w:cs="Arial"/>
          <w:sz w:val="20"/>
          <w:szCs w:val="20"/>
        </w:rPr>
      </w:pPr>
      <w:r w:rsidRPr="001F6584">
        <w:rPr>
          <w:rFonts w:asciiTheme="majorHAnsi" w:hAnsiTheme="majorHAnsi" w:cs="Arial"/>
          <w:sz w:val="20"/>
          <w:szCs w:val="20"/>
        </w:rPr>
        <w:t>Ing. Jozef Zelenák</w:t>
      </w:r>
    </w:p>
    <w:p w14:paraId="6489A929" w14:textId="2DFB790F" w:rsidR="005F0940" w:rsidRPr="001F6584" w:rsidRDefault="006B359B" w:rsidP="005F0940">
      <w:pPr>
        <w:rPr>
          <w:rFonts w:asciiTheme="majorHAnsi" w:hAnsiTheme="majorHAnsi" w:cs="Arial"/>
          <w:sz w:val="20"/>
          <w:szCs w:val="20"/>
        </w:rPr>
      </w:pPr>
      <w:r>
        <w:rPr>
          <w:rFonts w:asciiTheme="majorHAnsi" w:hAnsiTheme="majorHAnsi" w:cs="Arial"/>
          <w:sz w:val="20"/>
          <w:szCs w:val="20"/>
        </w:rPr>
        <w:t>v</w:t>
      </w:r>
      <w:r w:rsidR="001F6584" w:rsidRPr="001F6584">
        <w:rPr>
          <w:rFonts w:asciiTheme="majorHAnsi" w:hAnsiTheme="majorHAnsi" w:cs="Arial"/>
          <w:sz w:val="20"/>
          <w:szCs w:val="20"/>
        </w:rPr>
        <w:t>edúci oddelenia centrálneho obstarávania</w:t>
      </w:r>
    </w:p>
    <w:p w14:paraId="6B89D5DF" w14:textId="77777777" w:rsidR="005F0940" w:rsidRPr="001F6584" w:rsidRDefault="005F0940" w:rsidP="005F0940">
      <w:pPr>
        <w:rPr>
          <w:rFonts w:asciiTheme="majorHAnsi" w:hAnsiTheme="majorHAnsi" w:cs="Arial"/>
          <w:sz w:val="20"/>
          <w:szCs w:val="20"/>
        </w:rPr>
      </w:pPr>
    </w:p>
    <w:p w14:paraId="6A2DEA1E" w14:textId="5944EE53" w:rsidR="005F0940" w:rsidRPr="001F6584" w:rsidRDefault="001F6584" w:rsidP="005F0940">
      <w:pPr>
        <w:rPr>
          <w:rFonts w:asciiTheme="majorHAnsi" w:hAnsiTheme="majorHAnsi" w:cs="Arial"/>
          <w:sz w:val="20"/>
          <w:szCs w:val="20"/>
        </w:rPr>
      </w:pPr>
      <w:r w:rsidRPr="001F6584">
        <w:rPr>
          <w:rFonts w:asciiTheme="majorHAnsi" w:hAnsiTheme="majorHAnsi" w:cs="Arial"/>
          <w:sz w:val="20"/>
          <w:szCs w:val="20"/>
        </w:rPr>
        <w:t xml:space="preserve">Ing. </w:t>
      </w:r>
      <w:r w:rsidR="00A62019">
        <w:rPr>
          <w:rFonts w:asciiTheme="majorHAnsi" w:hAnsiTheme="majorHAnsi" w:cs="Arial"/>
          <w:sz w:val="20"/>
          <w:szCs w:val="20"/>
        </w:rPr>
        <w:t>Milan Kučera</w:t>
      </w:r>
    </w:p>
    <w:p w14:paraId="7E7B81EC" w14:textId="35E04C44" w:rsidR="005F0940" w:rsidRPr="001F6584" w:rsidRDefault="006B359B" w:rsidP="005F0940">
      <w:pPr>
        <w:rPr>
          <w:rFonts w:asciiTheme="majorHAnsi" w:hAnsiTheme="majorHAnsi" w:cs="Arial"/>
          <w:sz w:val="20"/>
          <w:szCs w:val="20"/>
        </w:rPr>
      </w:pPr>
      <w:r>
        <w:rPr>
          <w:rFonts w:asciiTheme="majorHAnsi" w:hAnsiTheme="majorHAnsi" w:cs="Arial"/>
          <w:sz w:val="20"/>
          <w:szCs w:val="20"/>
        </w:rPr>
        <w:t>h</w:t>
      </w:r>
      <w:r w:rsidR="00A62019">
        <w:rPr>
          <w:rFonts w:asciiTheme="majorHAnsi" w:hAnsiTheme="majorHAnsi" w:cs="Arial"/>
          <w:sz w:val="20"/>
          <w:szCs w:val="20"/>
        </w:rPr>
        <w:t xml:space="preserve">lavný </w:t>
      </w:r>
      <w:r w:rsidR="001F6584" w:rsidRPr="001F6584">
        <w:rPr>
          <w:rFonts w:asciiTheme="majorHAnsi" w:hAnsiTheme="majorHAnsi" w:cs="Arial"/>
          <w:sz w:val="20"/>
          <w:szCs w:val="20"/>
        </w:rPr>
        <w:t>metodik centrálneho obstarávania</w:t>
      </w:r>
    </w:p>
    <w:p w14:paraId="719C0F82" w14:textId="67A727E2" w:rsidR="00A6315A" w:rsidRPr="000E6AB5" w:rsidRDefault="00A6315A" w:rsidP="00A5365B">
      <w:pPr>
        <w:rPr>
          <w:rFonts w:asciiTheme="majorHAnsi" w:hAnsiTheme="majorHAnsi" w:cs="Arial"/>
          <w:sz w:val="20"/>
          <w:szCs w:val="20"/>
          <w:highlight w:val="yellow"/>
        </w:rPr>
      </w:pPr>
    </w:p>
    <w:p w14:paraId="12B1FB4C" w14:textId="51023F31" w:rsidR="005F0940" w:rsidRPr="000E6AB5" w:rsidRDefault="005F0940" w:rsidP="00A5365B">
      <w:pPr>
        <w:rPr>
          <w:rFonts w:asciiTheme="majorHAnsi" w:hAnsiTheme="majorHAnsi" w:cs="Arial"/>
          <w:sz w:val="20"/>
          <w:szCs w:val="20"/>
        </w:rPr>
      </w:pPr>
    </w:p>
    <w:p w14:paraId="5E3F178F" w14:textId="3577C435" w:rsidR="005F0940" w:rsidRPr="000E6AB5" w:rsidRDefault="005F0940" w:rsidP="00A5365B">
      <w:pPr>
        <w:rPr>
          <w:rFonts w:asciiTheme="majorHAnsi" w:hAnsiTheme="majorHAnsi" w:cs="Arial"/>
          <w:sz w:val="20"/>
          <w:szCs w:val="20"/>
        </w:rPr>
      </w:pPr>
    </w:p>
    <w:p w14:paraId="4EAEF760" w14:textId="2954FAB6" w:rsidR="005F0940" w:rsidRPr="000E6AB5" w:rsidRDefault="005F0940" w:rsidP="00A5365B">
      <w:pPr>
        <w:rPr>
          <w:rFonts w:asciiTheme="majorHAnsi" w:hAnsiTheme="majorHAnsi" w:cs="Arial"/>
          <w:sz w:val="20"/>
          <w:szCs w:val="20"/>
        </w:rPr>
      </w:pPr>
    </w:p>
    <w:p w14:paraId="3C22F3FB" w14:textId="23F6B230" w:rsidR="005F0940" w:rsidRPr="000E6AB5" w:rsidRDefault="005F0940" w:rsidP="00A5365B">
      <w:pPr>
        <w:rPr>
          <w:rFonts w:asciiTheme="majorHAnsi" w:hAnsiTheme="majorHAnsi" w:cs="Arial"/>
          <w:sz w:val="20"/>
          <w:szCs w:val="20"/>
        </w:rPr>
      </w:pPr>
    </w:p>
    <w:p w14:paraId="4A1E9249" w14:textId="11DED2DD" w:rsidR="005F0940" w:rsidRPr="000E6AB5" w:rsidRDefault="005F0940" w:rsidP="00A5365B">
      <w:pPr>
        <w:rPr>
          <w:rFonts w:asciiTheme="majorHAnsi" w:hAnsiTheme="majorHAnsi" w:cs="Arial"/>
          <w:sz w:val="20"/>
          <w:szCs w:val="20"/>
        </w:rPr>
      </w:pPr>
    </w:p>
    <w:p w14:paraId="2C4C21AF" w14:textId="7FB4EF4B" w:rsidR="005F0940" w:rsidRPr="000E6AB5" w:rsidRDefault="005F0940" w:rsidP="00A5365B">
      <w:pPr>
        <w:rPr>
          <w:rFonts w:asciiTheme="majorHAnsi" w:hAnsiTheme="majorHAnsi" w:cs="Arial"/>
          <w:sz w:val="20"/>
          <w:szCs w:val="20"/>
        </w:rPr>
      </w:pPr>
    </w:p>
    <w:p w14:paraId="5B4CFD57" w14:textId="339FDE6E" w:rsidR="005F0940" w:rsidRPr="000E6AB5" w:rsidRDefault="005F0940" w:rsidP="00A5365B">
      <w:pPr>
        <w:rPr>
          <w:rFonts w:asciiTheme="majorHAnsi" w:hAnsiTheme="majorHAnsi" w:cs="Arial"/>
          <w:sz w:val="20"/>
          <w:szCs w:val="20"/>
        </w:rPr>
      </w:pPr>
    </w:p>
    <w:p w14:paraId="1724E40D" w14:textId="7D4D8223" w:rsidR="005F0940" w:rsidRPr="000E6AB5" w:rsidRDefault="005F0940" w:rsidP="00A5365B">
      <w:pPr>
        <w:rPr>
          <w:rFonts w:asciiTheme="majorHAnsi" w:hAnsiTheme="majorHAnsi" w:cs="Arial"/>
          <w:sz w:val="20"/>
          <w:szCs w:val="20"/>
        </w:rPr>
      </w:pPr>
    </w:p>
    <w:p w14:paraId="21867A7E" w14:textId="3F15FE54" w:rsidR="005F0940" w:rsidRPr="000E6AB5" w:rsidRDefault="005F0940" w:rsidP="00A5365B">
      <w:pPr>
        <w:rPr>
          <w:rFonts w:asciiTheme="majorHAnsi" w:hAnsiTheme="majorHAnsi" w:cs="Arial"/>
          <w:sz w:val="20"/>
          <w:szCs w:val="20"/>
        </w:rPr>
      </w:pPr>
    </w:p>
    <w:p w14:paraId="450E1026" w14:textId="77777777" w:rsidR="00436979" w:rsidRPr="000E6AB5" w:rsidRDefault="00436979" w:rsidP="00A5365B">
      <w:pPr>
        <w:rPr>
          <w:rFonts w:asciiTheme="majorHAnsi" w:hAnsiTheme="majorHAnsi" w:cs="Arial"/>
          <w:sz w:val="20"/>
          <w:szCs w:val="20"/>
        </w:rPr>
      </w:pPr>
    </w:p>
    <w:p w14:paraId="0B0BEBBC" w14:textId="5F77BCE2" w:rsidR="00051C89" w:rsidRPr="000E6AB5" w:rsidRDefault="00256DC6" w:rsidP="00A5365B">
      <w:pPr>
        <w:jc w:val="center"/>
        <w:rPr>
          <w:rFonts w:asciiTheme="majorHAnsi" w:hAnsiTheme="majorHAnsi" w:cs="Arial"/>
          <w:sz w:val="20"/>
          <w:szCs w:val="20"/>
        </w:rPr>
      </w:pPr>
      <w:r w:rsidRPr="000E6AB5">
        <w:rPr>
          <w:rFonts w:asciiTheme="majorHAnsi" w:hAnsiTheme="majorHAnsi" w:cs="Arial"/>
          <w:sz w:val="20"/>
          <w:szCs w:val="20"/>
        </w:rPr>
        <w:t xml:space="preserve">V Bratislave dňa </w:t>
      </w:r>
      <w:r w:rsidR="00FC4353">
        <w:rPr>
          <w:rFonts w:asciiTheme="majorHAnsi" w:hAnsiTheme="majorHAnsi" w:cs="Arial"/>
          <w:sz w:val="20"/>
          <w:szCs w:val="20"/>
        </w:rPr>
        <w:t>20</w:t>
      </w:r>
      <w:r w:rsidR="003236BB" w:rsidRPr="00455F42">
        <w:rPr>
          <w:rFonts w:asciiTheme="majorHAnsi" w:hAnsiTheme="majorHAnsi" w:cs="Arial"/>
          <w:sz w:val="20"/>
          <w:szCs w:val="20"/>
        </w:rPr>
        <w:t>.</w:t>
      </w:r>
      <w:r w:rsidR="00FC4353">
        <w:rPr>
          <w:rFonts w:asciiTheme="majorHAnsi" w:hAnsiTheme="majorHAnsi" w:cs="Arial"/>
          <w:sz w:val="20"/>
          <w:szCs w:val="20"/>
        </w:rPr>
        <w:t>01</w:t>
      </w:r>
      <w:r w:rsidR="00B96E98" w:rsidRPr="00455F42">
        <w:rPr>
          <w:rFonts w:asciiTheme="majorHAnsi" w:hAnsiTheme="majorHAnsi" w:cs="Arial"/>
          <w:sz w:val="20"/>
          <w:szCs w:val="20"/>
        </w:rPr>
        <w:t>.</w:t>
      </w:r>
      <w:r w:rsidR="00B96E98" w:rsidRPr="000E6AB5">
        <w:rPr>
          <w:rFonts w:asciiTheme="majorHAnsi" w:hAnsiTheme="majorHAnsi" w:cs="Arial"/>
          <w:sz w:val="20"/>
          <w:szCs w:val="20"/>
        </w:rPr>
        <w:t>20</w:t>
      </w:r>
      <w:r w:rsidR="001F6584">
        <w:rPr>
          <w:rFonts w:asciiTheme="majorHAnsi" w:hAnsiTheme="majorHAnsi" w:cs="Arial"/>
          <w:sz w:val="20"/>
          <w:szCs w:val="20"/>
        </w:rPr>
        <w:t>2</w:t>
      </w:r>
      <w:r w:rsidR="00FC4353">
        <w:rPr>
          <w:rFonts w:asciiTheme="majorHAnsi" w:hAnsiTheme="majorHAnsi" w:cs="Arial"/>
          <w:sz w:val="20"/>
          <w:szCs w:val="20"/>
        </w:rPr>
        <w:t>3</w:t>
      </w:r>
      <w:r w:rsidR="00051C89" w:rsidRPr="000E6AB5">
        <w:rPr>
          <w:rFonts w:asciiTheme="majorHAnsi" w:hAnsiTheme="majorHAnsi" w:cs="Arial"/>
          <w:b/>
          <w:bCs/>
          <w:sz w:val="20"/>
          <w:szCs w:val="20"/>
        </w:rPr>
        <w:br w:type="page"/>
      </w:r>
    </w:p>
    <w:p w14:paraId="635F485D" w14:textId="77777777" w:rsidR="0074386B" w:rsidRPr="000E6AB5" w:rsidRDefault="0074386B" w:rsidP="00A5365B">
      <w:pPr>
        <w:tabs>
          <w:tab w:val="left" w:pos="1980"/>
        </w:tabs>
        <w:ind w:left="4401" w:hanging="4401"/>
        <w:jc w:val="right"/>
        <w:rPr>
          <w:rFonts w:asciiTheme="majorHAnsi" w:hAnsiTheme="majorHAnsi" w:cs="Arial"/>
          <w:b/>
          <w:bCs/>
          <w:sz w:val="20"/>
          <w:szCs w:val="20"/>
        </w:rPr>
      </w:pPr>
    </w:p>
    <w:p w14:paraId="5967F30C" w14:textId="77777777" w:rsidR="00125914" w:rsidRPr="000E6AB5" w:rsidRDefault="00051C89" w:rsidP="00A5365B">
      <w:pPr>
        <w:tabs>
          <w:tab w:val="left" w:pos="1980"/>
        </w:tabs>
        <w:ind w:left="4401" w:hanging="4401"/>
        <w:jc w:val="right"/>
        <w:rPr>
          <w:rFonts w:asciiTheme="majorHAnsi" w:hAnsiTheme="majorHAnsi" w:cs="Arial"/>
          <w:b/>
          <w:bCs/>
          <w:sz w:val="20"/>
          <w:szCs w:val="20"/>
        </w:rPr>
      </w:pPr>
      <w:r w:rsidRPr="000E6AB5">
        <w:rPr>
          <w:rFonts w:asciiTheme="majorHAnsi" w:hAnsiTheme="majorHAnsi" w:cs="Arial"/>
          <w:b/>
          <w:bCs/>
          <w:sz w:val="20"/>
          <w:szCs w:val="20"/>
        </w:rPr>
        <w:t>O</w:t>
      </w:r>
      <w:r w:rsidR="00125914" w:rsidRPr="000E6AB5">
        <w:rPr>
          <w:rFonts w:asciiTheme="majorHAnsi" w:hAnsiTheme="majorHAnsi" w:cs="Arial"/>
          <w:b/>
          <w:bCs/>
          <w:sz w:val="20"/>
          <w:szCs w:val="20"/>
        </w:rPr>
        <w:t>BSAH SÚŤAŽNÝCH PODKLADOV</w:t>
      </w:r>
      <w:bookmarkEnd w:id="0"/>
      <w:bookmarkEnd w:id="1"/>
      <w:bookmarkEnd w:id="2"/>
      <w:bookmarkEnd w:id="3"/>
      <w:bookmarkEnd w:id="4"/>
      <w:bookmarkEnd w:id="5"/>
      <w:bookmarkEnd w:id="6"/>
      <w:bookmarkEnd w:id="7"/>
      <w:bookmarkEnd w:id="8"/>
    </w:p>
    <w:p w14:paraId="03E3F658" w14:textId="77777777" w:rsidR="00125914" w:rsidRPr="000E6AB5" w:rsidRDefault="0047726F" w:rsidP="002A4BBB">
      <w:pPr>
        <w:tabs>
          <w:tab w:val="left" w:pos="0"/>
        </w:tabs>
        <w:ind w:left="851" w:hanging="851"/>
        <w:rPr>
          <w:rFonts w:asciiTheme="majorHAnsi" w:hAnsiTheme="majorHAnsi" w:cs="Arial"/>
          <w:smallCaps/>
          <w:sz w:val="20"/>
          <w:szCs w:val="20"/>
        </w:rPr>
      </w:pPr>
      <w:r w:rsidRPr="000E6AB5">
        <w:rPr>
          <w:rFonts w:asciiTheme="majorHAnsi" w:hAnsiTheme="majorHAnsi" w:cs="Arial"/>
          <w:b/>
          <w:bCs/>
          <w:smallCaps/>
          <w:sz w:val="20"/>
          <w:szCs w:val="20"/>
        </w:rPr>
        <w:t>A.1</w:t>
      </w:r>
      <w:r w:rsidRPr="000E6AB5">
        <w:rPr>
          <w:rFonts w:asciiTheme="majorHAnsi" w:hAnsiTheme="majorHAnsi" w:cs="Arial"/>
          <w:b/>
          <w:bCs/>
          <w:smallCaps/>
          <w:sz w:val="20"/>
          <w:szCs w:val="20"/>
        </w:rPr>
        <w:tab/>
      </w:r>
      <w:r w:rsidRPr="000E6AB5">
        <w:rPr>
          <w:rFonts w:asciiTheme="majorHAnsi" w:hAnsiTheme="majorHAnsi" w:cs="Arial"/>
          <w:b/>
          <w:bCs/>
          <w:sz w:val="20"/>
          <w:szCs w:val="20"/>
        </w:rPr>
        <w:t>P</w:t>
      </w:r>
      <w:r w:rsidR="00125914" w:rsidRPr="000E6AB5">
        <w:rPr>
          <w:rFonts w:asciiTheme="majorHAnsi" w:hAnsiTheme="majorHAnsi" w:cs="Arial"/>
          <w:b/>
          <w:bCs/>
          <w:smallCaps/>
          <w:sz w:val="20"/>
          <w:szCs w:val="20"/>
        </w:rPr>
        <w:t xml:space="preserve">okyny </w:t>
      </w:r>
      <w:r w:rsidR="00C2031E" w:rsidRPr="000E6AB5">
        <w:rPr>
          <w:rFonts w:asciiTheme="majorHAnsi" w:hAnsiTheme="majorHAnsi" w:cs="Arial"/>
          <w:b/>
          <w:bCs/>
          <w:smallCaps/>
          <w:sz w:val="20"/>
          <w:szCs w:val="20"/>
        </w:rPr>
        <w:t>na vypracovanie ponuky</w:t>
      </w:r>
    </w:p>
    <w:p w14:paraId="5B6E3F6C" w14:textId="77777777" w:rsidR="00FA7E9F" w:rsidRPr="000E6AB5" w:rsidRDefault="00FA7E9F" w:rsidP="002A4BBB">
      <w:pPr>
        <w:tabs>
          <w:tab w:val="left" w:pos="567"/>
          <w:tab w:val="left" w:pos="993"/>
        </w:tabs>
        <w:rPr>
          <w:rFonts w:asciiTheme="majorHAnsi" w:hAnsiTheme="majorHAnsi" w:cs="Arial"/>
          <w:sz w:val="16"/>
          <w:szCs w:val="16"/>
        </w:rPr>
      </w:pPr>
    </w:p>
    <w:p w14:paraId="2F83E794" w14:textId="4C163056" w:rsidR="00FA7E9F" w:rsidRPr="003B509A" w:rsidRDefault="00DC6D5C" w:rsidP="002A4BBB">
      <w:pPr>
        <w:pStyle w:val="Heading7"/>
        <w:spacing w:after="40" w:line="240" w:lineRule="auto"/>
        <w:ind w:left="851" w:hanging="851"/>
        <w:jc w:val="left"/>
        <w:rPr>
          <w:rFonts w:asciiTheme="majorHAnsi" w:hAnsiTheme="majorHAnsi" w:cs="Arial"/>
          <w:b w:val="0"/>
          <w:sz w:val="20"/>
          <w:szCs w:val="20"/>
          <w:u w:val="none"/>
        </w:rPr>
      </w:pPr>
      <w:r w:rsidRPr="003B509A">
        <w:rPr>
          <w:rFonts w:asciiTheme="majorHAnsi" w:hAnsiTheme="majorHAnsi" w:cs="Arial"/>
          <w:b w:val="0"/>
          <w:sz w:val="20"/>
          <w:szCs w:val="20"/>
          <w:u w:val="none"/>
        </w:rPr>
        <w:t>Časť I.</w:t>
      </w:r>
      <w:r w:rsidRPr="003B509A">
        <w:rPr>
          <w:rFonts w:asciiTheme="majorHAnsi" w:hAnsiTheme="majorHAnsi" w:cs="Arial"/>
          <w:b w:val="0"/>
          <w:sz w:val="20"/>
          <w:szCs w:val="20"/>
          <w:u w:val="none"/>
        </w:rPr>
        <w:tab/>
      </w:r>
      <w:r w:rsidR="00125914" w:rsidRPr="003B509A">
        <w:rPr>
          <w:rFonts w:asciiTheme="majorHAnsi" w:hAnsiTheme="majorHAnsi" w:cs="Arial"/>
          <w:sz w:val="20"/>
          <w:szCs w:val="20"/>
          <w:u w:val="none"/>
        </w:rPr>
        <w:t>Všeobecné informácie</w:t>
      </w:r>
    </w:p>
    <w:p w14:paraId="7257EE55"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Identifikácia verejného obstarávateľa</w:t>
      </w:r>
    </w:p>
    <w:p w14:paraId="325F1D5A"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Predmet zákazky</w:t>
      </w:r>
    </w:p>
    <w:p w14:paraId="05F5E3E2"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Rozdelenie predmetu zákazky</w:t>
      </w:r>
    </w:p>
    <w:p w14:paraId="453414F1"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Variantné riešenie</w:t>
      </w:r>
    </w:p>
    <w:p w14:paraId="7A143218" w14:textId="5514424F"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Miesto</w:t>
      </w:r>
      <w:r w:rsidR="00555EAC" w:rsidRPr="000E6AB5">
        <w:rPr>
          <w:rFonts w:asciiTheme="majorHAnsi" w:hAnsiTheme="majorHAnsi" w:cs="Arial"/>
          <w:sz w:val="20"/>
          <w:szCs w:val="20"/>
          <w:u w:val="none"/>
        </w:rPr>
        <w:t>,</w:t>
      </w:r>
      <w:r w:rsidR="00AC6533" w:rsidRPr="000E6AB5">
        <w:rPr>
          <w:rFonts w:asciiTheme="majorHAnsi" w:hAnsiTheme="majorHAnsi" w:cs="Arial"/>
          <w:sz w:val="20"/>
          <w:szCs w:val="20"/>
          <w:u w:val="none"/>
        </w:rPr>
        <w:t> </w:t>
      </w:r>
      <w:r w:rsidRPr="000E6AB5">
        <w:rPr>
          <w:rFonts w:asciiTheme="majorHAnsi" w:hAnsiTheme="majorHAnsi" w:cs="Arial"/>
          <w:sz w:val="20"/>
          <w:szCs w:val="20"/>
          <w:u w:val="none"/>
        </w:rPr>
        <w:t>termín</w:t>
      </w:r>
      <w:r w:rsidR="00AC6533" w:rsidRPr="000E6AB5">
        <w:rPr>
          <w:rFonts w:asciiTheme="majorHAnsi" w:hAnsiTheme="majorHAnsi" w:cs="Arial"/>
          <w:sz w:val="20"/>
          <w:szCs w:val="20"/>
          <w:u w:val="none"/>
        </w:rPr>
        <w:t xml:space="preserve"> </w:t>
      </w:r>
      <w:r w:rsidR="001F6584">
        <w:rPr>
          <w:rFonts w:asciiTheme="majorHAnsi" w:hAnsiTheme="majorHAnsi" w:cs="Arial"/>
          <w:sz w:val="20"/>
          <w:szCs w:val="20"/>
          <w:u w:val="none"/>
        </w:rPr>
        <w:t>uskutočnenia</w:t>
      </w:r>
      <w:r w:rsidR="00AC6533" w:rsidRPr="000E6AB5">
        <w:rPr>
          <w:rFonts w:asciiTheme="majorHAnsi" w:hAnsiTheme="majorHAnsi" w:cs="Arial"/>
          <w:sz w:val="20"/>
          <w:szCs w:val="20"/>
          <w:u w:val="none"/>
        </w:rPr>
        <w:t xml:space="preserve"> a spôsob plnenia</w:t>
      </w:r>
      <w:r w:rsidRPr="000E6AB5">
        <w:rPr>
          <w:rFonts w:asciiTheme="majorHAnsi" w:hAnsiTheme="majorHAnsi" w:cs="Arial"/>
          <w:sz w:val="20"/>
          <w:szCs w:val="20"/>
          <w:u w:val="none"/>
        </w:rPr>
        <w:t xml:space="preserve"> predmetu zákazky</w:t>
      </w:r>
    </w:p>
    <w:p w14:paraId="73D2CD09"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Zdroj finančných prostriedkov</w:t>
      </w:r>
    </w:p>
    <w:p w14:paraId="7910B818"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Zákazka</w:t>
      </w:r>
    </w:p>
    <w:p w14:paraId="11736B3B" w14:textId="77777777" w:rsidR="00555EAC"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Lehota viazanosti ponuky</w:t>
      </w:r>
    </w:p>
    <w:p w14:paraId="13E56950" w14:textId="77777777" w:rsidR="00555EAC" w:rsidRPr="000E6AB5" w:rsidRDefault="00555EAC"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Spracúvanie osobných údajov</w:t>
      </w:r>
    </w:p>
    <w:p w14:paraId="6305E259" w14:textId="77777777" w:rsidR="00FA7E9F" w:rsidRPr="000E6AB5" w:rsidRDefault="00FA7E9F" w:rsidP="00A5365B">
      <w:pPr>
        <w:tabs>
          <w:tab w:val="left" w:pos="567"/>
          <w:tab w:val="left" w:pos="993"/>
        </w:tabs>
        <w:rPr>
          <w:rFonts w:asciiTheme="majorHAnsi" w:hAnsiTheme="majorHAnsi" w:cs="Arial"/>
          <w:sz w:val="20"/>
          <w:szCs w:val="20"/>
        </w:rPr>
      </w:pPr>
    </w:p>
    <w:p w14:paraId="73C96AB0" w14:textId="5D3FB91F" w:rsidR="00FA7E9F" w:rsidRPr="003B509A" w:rsidRDefault="00DC6D5C" w:rsidP="002A4BBB">
      <w:pPr>
        <w:pStyle w:val="Heading7"/>
        <w:spacing w:after="40" w:line="240" w:lineRule="auto"/>
        <w:ind w:left="851" w:hanging="851"/>
        <w:jc w:val="left"/>
        <w:rPr>
          <w:rFonts w:asciiTheme="majorHAnsi" w:hAnsiTheme="majorHAnsi" w:cs="Arial"/>
          <w:b w:val="0"/>
          <w:sz w:val="20"/>
          <w:szCs w:val="20"/>
          <w:u w:val="none"/>
        </w:rPr>
      </w:pPr>
      <w:r w:rsidRPr="003B509A">
        <w:rPr>
          <w:rFonts w:asciiTheme="majorHAnsi" w:hAnsiTheme="majorHAnsi" w:cs="Arial"/>
          <w:b w:val="0"/>
          <w:sz w:val="20"/>
          <w:szCs w:val="20"/>
          <w:u w:val="none"/>
        </w:rPr>
        <w:t>Časť II.</w:t>
      </w:r>
      <w:r w:rsidRPr="003B509A">
        <w:rPr>
          <w:rFonts w:asciiTheme="majorHAnsi" w:hAnsiTheme="majorHAnsi" w:cs="Arial"/>
          <w:b w:val="0"/>
          <w:sz w:val="20"/>
          <w:szCs w:val="20"/>
          <w:u w:val="none"/>
        </w:rPr>
        <w:tab/>
      </w:r>
      <w:r w:rsidR="0038226C" w:rsidRPr="003B509A">
        <w:rPr>
          <w:rFonts w:asciiTheme="majorHAnsi" w:hAnsiTheme="majorHAnsi" w:cs="Arial"/>
          <w:sz w:val="20"/>
          <w:szCs w:val="20"/>
          <w:u w:val="none"/>
        </w:rPr>
        <w:t>Komunikácia a vysvetľovanie</w:t>
      </w:r>
    </w:p>
    <w:p w14:paraId="110ED388" w14:textId="77777777" w:rsidR="00125914" w:rsidRPr="000E6AB5" w:rsidRDefault="003B2568"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 xml:space="preserve">Komunikácia </w:t>
      </w:r>
      <w:r w:rsidR="00125914" w:rsidRPr="000E6AB5">
        <w:rPr>
          <w:rFonts w:asciiTheme="majorHAnsi" w:hAnsiTheme="majorHAnsi" w:cs="Arial"/>
          <w:sz w:val="20"/>
          <w:szCs w:val="20"/>
          <w:u w:val="none"/>
        </w:rPr>
        <w:t xml:space="preserve">medzi verejným obstarávateľom a záujemcami </w:t>
      </w:r>
      <w:r w:rsidR="0038226C" w:rsidRPr="000E6AB5">
        <w:rPr>
          <w:rFonts w:asciiTheme="majorHAnsi" w:hAnsiTheme="majorHAnsi" w:cs="Arial"/>
          <w:sz w:val="20"/>
          <w:szCs w:val="20"/>
          <w:u w:val="none"/>
        </w:rPr>
        <w:t>alebo</w:t>
      </w:r>
      <w:r w:rsidR="00125914" w:rsidRPr="000E6AB5">
        <w:rPr>
          <w:rFonts w:asciiTheme="majorHAnsi" w:hAnsiTheme="majorHAnsi" w:cs="Arial"/>
          <w:sz w:val="20"/>
          <w:szCs w:val="20"/>
          <w:u w:val="none"/>
        </w:rPr>
        <w:t xml:space="preserve"> uchádzačmi</w:t>
      </w:r>
    </w:p>
    <w:p w14:paraId="00D5C9F9"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Vysvetľovanie a </w:t>
      </w:r>
      <w:r w:rsidR="00A96193" w:rsidRPr="000E6AB5">
        <w:rPr>
          <w:rFonts w:asciiTheme="majorHAnsi" w:hAnsiTheme="majorHAnsi" w:cs="Arial"/>
          <w:sz w:val="20"/>
          <w:szCs w:val="20"/>
          <w:u w:val="none"/>
        </w:rPr>
        <w:t xml:space="preserve">zmeny </w:t>
      </w:r>
      <w:r w:rsidRPr="000E6AB5">
        <w:rPr>
          <w:rFonts w:asciiTheme="majorHAnsi" w:hAnsiTheme="majorHAnsi" w:cs="Arial"/>
          <w:sz w:val="20"/>
          <w:szCs w:val="20"/>
          <w:u w:val="none"/>
        </w:rPr>
        <w:t>súťažných podkladov</w:t>
      </w:r>
    </w:p>
    <w:p w14:paraId="24B20676" w14:textId="49BF346A"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 xml:space="preserve">Obhliadka miesta </w:t>
      </w:r>
      <w:r w:rsidR="00C82453" w:rsidRPr="001F6584">
        <w:rPr>
          <w:rFonts w:asciiTheme="majorHAnsi" w:hAnsiTheme="majorHAnsi" w:cs="Arial"/>
          <w:sz w:val="20"/>
          <w:szCs w:val="20"/>
          <w:u w:val="none"/>
        </w:rPr>
        <w:t>uskutočnenia</w:t>
      </w:r>
      <w:r w:rsidR="003B2568" w:rsidRPr="000E6AB5">
        <w:rPr>
          <w:rFonts w:asciiTheme="majorHAnsi" w:hAnsiTheme="majorHAnsi" w:cs="Arial"/>
          <w:sz w:val="20"/>
          <w:szCs w:val="20"/>
          <w:u w:val="none"/>
        </w:rPr>
        <w:t xml:space="preserve"> </w:t>
      </w:r>
      <w:r w:rsidRPr="000E6AB5">
        <w:rPr>
          <w:rFonts w:asciiTheme="majorHAnsi" w:hAnsiTheme="majorHAnsi" w:cs="Arial"/>
          <w:sz w:val="20"/>
          <w:szCs w:val="20"/>
          <w:u w:val="none"/>
        </w:rPr>
        <w:t>predmetu zákazky</w:t>
      </w:r>
    </w:p>
    <w:p w14:paraId="5CAEAEC3" w14:textId="77777777" w:rsidR="00FA7E9F" w:rsidRPr="000E6AB5" w:rsidRDefault="00FA7E9F" w:rsidP="00A5365B">
      <w:pPr>
        <w:tabs>
          <w:tab w:val="left" w:pos="567"/>
          <w:tab w:val="left" w:pos="993"/>
        </w:tabs>
        <w:ind w:left="142"/>
        <w:rPr>
          <w:rFonts w:asciiTheme="majorHAnsi" w:hAnsiTheme="majorHAnsi" w:cs="Arial"/>
          <w:sz w:val="20"/>
          <w:szCs w:val="20"/>
        </w:rPr>
      </w:pPr>
    </w:p>
    <w:p w14:paraId="347368A3" w14:textId="795AD710" w:rsidR="00FA7E9F" w:rsidRPr="003B509A" w:rsidRDefault="00DC6D5C" w:rsidP="002A4BBB">
      <w:pPr>
        <w:pStyle w:val="Heading7"/>
        <w:spacing w:after="40" w:line="240" w:lineRule="auto"/>
        <w:ind w:left="851" w:hanging="851"/>
        <w:jc w:val="left"/>
        <w:rPr>
          <w:rFonts w:asciiTheme="majorHAnsi" w:hAnsiTheme="majorHAnsi" w:cs="Arial"/>
          <w:b w:val="0"/>
          <w:sz w:val="20"/>
          <w:szCs w:val="20"/>
          <w:u w:val="none"/>
        </w:rPr>
      </w:pPr>
      <w:r w:rsidRPr="003B509A">
        <w:rPr>
          <w:rFonts w:asciiTheme="majorHAnsi" w:hAnsiTheme="majorHAnsi" w:cs="Arial"/>
          <w:b w:val="0"/>
          <w:sz w:val="20"/>
          <w:szCs w:val="20"/>
          <w:u w:val="none"/>
        </w:rPr>
        <w:t>Časť III.</w:t>
      </w:r>
      <w:r w:rsidRPr="003B509A">
        <w:rPr>
          <w:rFonts w:asciiTheme="majorHAnsi" w:hAnsiTheme="majorHAnsi" w:cs="Arial"/>
          <w:b w:val="0"/>
          <w:sz w:val="20"/>
          <w:szCs w:val="20"/>
          <w:u w:val="none"/>
        </w:rPr>
        <w:tab/>
      </w:r>
      <w:r w:rsidR="00125914" w:rsidRPr="003B509A">
        <w:rPr>
          <w:rFonts w:asciiTheme="majorHAnsi" w:hAnsiTheme="majorHAnsi" w:cs="Arial"/>
          <w:sz w:val="20"/>
          <w:szCs w:val="20"/>
          <w:u w:val="none"/>
        </w:rPr>
        <w:t xml:space="preserve">Príprava ponuky </w:t>
      </w:r>
    </w:p>
    <w:p w14:paraId="4A8205B0"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Vyhotovenie ponuky</w:t>
      </w:r>
    </w:p>
    <w:p w14:paraId="79210DEC"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Jazyk ponuky</w:t>
      </w:r>
    </w:p>
    <w:p w14:paraId="04200089"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Mena a ceny uvádzané v ponuke</w:t>
      </w:r>
    </w:p>
    <w:p w14:paraId="5AC14D87"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 xml:space="preserve">Zábezpeka </w:t>
      </w:r>
    </w:p>
    <w:p w14:paraId="44C81201" w14:textId="77777777" w:rsidR="006F5EDC" w:rsidRPr="000E6AB5" w:rsidRDefault="006F5EDC"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Obsah ponuky</w:t>
      </w:r>
    </w:p>
    <w:p w14:paraId="4A6781A9" w14:textId="77777777" w:rsidR="00125914" w:rsidRPr="000E6AB5" w:rsidRDefault="006F5EDC"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N</w:t>
      </w:r>
      <w:r w:rsidR="00125914" w:rsidRPr="000E6AB5">
        <w:rPr>
          <w:rFonts w:asciiTheme="majorHAnsi" w:hAnsiTheme="majorHAnsi" w:cs="Arial"/>
          <w:sz w:val="20"/>
          <w:szCs w:val="20"/>
          <w:u w:val="none"/>
        </w:rPr>
        <w:t>áklady na ponuku</w:t>
      </w:r>
    </w:p>
    <w:p w14:paraId="7FE60D4D" w14:textId="77777777" w:rsidR="00FA7E9F" w:rsidRPr="003B509A" w:rsidRDefault="00FA7E9F" w:rsidP="00A5365B">
      <w:pPr>
        <w:pStyle w:val="BodyTextIndent2"/>
        <w:tabs>
          <w:tab w:val="left" w:pos="567"/>
          <w:tab w:val="left" w:pos="993"/>
        </w:tabs>
        <w:ind w:left="142"/>
        <w:rPr>
          <w:rFonts w:asciiTheme="majorHAnsi" w:hAnsiTheme="majorHAnsi" w:cs="Arial"/>
          <w:sz w:val="20"/>
          <w:szCs w:val="20"/>
        </w:rPr>
      </w:pPr>
    </w:p>
    <w:p w14:paraId="37994C2B" w14:textId="35D0560E" w:rsidR="00FA7E9F" w:rsidRPr="003B509A" w:rsidRDefault="00DC6D5C" w:rsidP="002A4BBB">
      <w:pPr>
        <w:pStyle w:val="Heading7"/>
        <w:spacing w:after="40" w:line="240" w:lineRule="auto"/>
        <w:ind w:left="851" w:hanging="851"/>
        <w:jc w:val="left"/>
        <w:rPr>
          <w:rFonts w:asciiTheme="majorHAnsi" w:hAnsiTheme="majorHAnsi" w:cs="Arial"/>
          <w:b w:val="0"/>
          <w:sz w:val="20"/>
          <w:szCs w:val="20"/>
          <w:u w:val="none"/>
        </w:rPr>
      </w:pPr>
      <w:r w:rsidRPr="003B509A">
        <w:rPr>
          <w:rFonts w:asciiTheme="majorHAnsi" w:hAnsiTheme="majorHAnsi" w:cs="Arial"/>
          <w:b w:val="0"/>
          <w:sz w:val="20"/>
          <w:szCs w:val="20"/>
          <w:u w:val="none"/>
        </w:rPr>
        <w:t>Časť IV.</w:t>
      </w:r>
      <w:r w:rsidRPr="003B509A">
        <w:rPr>
          <w:rFonts w:asciiTheme="majorHAnsi" w:hAnsiTheme="majorHAnsi" w:cs="Arial"/>
          <w:b w:val="0"/>
          <w:sz w:val="20"/>
          <w:szCs w:val="20"/>
          <w:u w:val="none"/>
        </w:rPr>
        <w:tab/>
      </w:r>
      <w:r w:rsidR="00125914" w:rsidRPr="003B509A">
        <w:rPr>
          <w:rFonts w:asciiTheme="majorHAnsi" w:hAnsiTheme="majorHAnsi" w:cs="Arial"/>
          <w:sz w:val="20"/>
          <w:szCs w:val="20"/>
          <w:u w:val="none"/>
        </w:rPr>
        <w:t>Predkladanie ponuky</w:t>
      </w:r>
    </w:p>
    <w:p w14:paraId="0F0BD794"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Uchádzač oprávnený predložiť ponuku</w:t>
      </w:r>
    </w:p>
    <w:p w14:paraId="545A06F5" w14:textId="2C982EBD"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Predloženie ponuky</w:t>
      </w:r>
      <w:r w:rsidR="004A468A">
        <w:rPr>
          <w:rFonts w:asciiTheme="majorHAnsi" w:hAnsiTheme="majorHAnsi" w:cs="Arial"/>
          <w:sz w:val="20"/>
          <w:szCs w:val="20"/>
          <w:u w:val="none"/>
        </w:rPr>
        <w:t xml:space="preserve"> - Registrácia</w:t>
      </w:r>
    </w:p>
    <w:p w14:paraId="1CC9B5B4"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Označenie ponuky</w:t>
      </w:r>
    </w:p>
    <w:p w14:paraId="014C85EC" w14:textId="77777777" w:rsidR="00125914" w:rsidRPr="000E6AB5" w:rsidRDefault="00D7175A"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L</w:t>
      </w:r>
      <w:r w:rsidR="00125914" w:rsidRPr="000E6AB5">
        <w:rPr>
          <w:rFonts w:asciiTheme="majorHAnsi" w:hAnsiTheme="majorHAnsi" w:cs="Arial"/>
          <w:sz w:val="20"/>
          <w:szCs w:val="20"/>
          <w:u w:val="none"/>
        </w:rPr>
        <w:t>ehota na predkladanie ponuky</w:t>
      </w:r>
    </w:p>
    <w:p w14:paraId="6FBA65CE"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Doplnenie, zmena a odvolanie ponuky</w:t>
      </w:r>
    </w:p>
    <w:p w14:paraId="5CE07D15" w14:textId="77777777" w:rsidR="00FA7E9F" w:rsidRPr="000E6AB5" w:rsidRDefault="00FA7E9F" w:rsidP="00A5365B">
      <w:pPr>
        <w:tabs>
          <w:tab w:val="left" w:pos="567"/>
          <w:tab w:val="left" w:pos="993"/>
        </w:tabs>
        <w:ind w:left="142"/>
        <w:rPr>
          <w:rFonts w:asciiTheme="majorHAnsi" w:hAnsiTheme="majorHAnsi" w:cs="Arial"/>
          <w:sz w:val="20"/>
          <w:szCs w:val="20"/>
        </w:rPr>
      </w:pPr>
    </w:p>
    <w:p w14:paraId="2B2B6D91" w14:textId="02CB1535" w:rsidR="00FF044E" w:rsidRPr="003B509A" w:rsidRDefault="00DC6D5C" w:rsidP="002A4BBB">
      <w:pPr>
        <w:pStyle w:val="Heading7"/>
        <w:spacing w:after="40" w:line="240" w:lineRule="auto"/>
        <w:ind w:left="851" w:hanging="851"/>
        <w:jc w:val="left"/>
        <w:rPr>
          <w:rFonts w:asciiTheme="majorHAnsi" w:hAnsiTheme="majorHAnsi" w:cs="Arial"/>
          <w:b w:val="0"/>
          <w:sz w:val="20"/>
          <w:szCs w:val="20"/>
          <w:u w:val="none"/>
        </w:rPr>
      </w:pPr>
      <w:r w:rsidRPr="003B509A">
        <w:rPr>
          <w:rFonts w:asciiTheme="majorHAnsi" w:hAnsiTheme="majorHAnsi" w:cs="Arial"/>
          <w:b w:val="0"/>
          <w:sz w:val="20"/>
          <w:szCs w:val="20"/>
          <w:u w:val="none"/>
        </w:rPr>
        <w:t>Časť V.</w:t>
      </w:r>
      <w:r w:rsidRPr="003B509A">
        <w:rPr>
          <w:rFonts w:asciiTheme="majorHAnsi" w:hAnsiTheme="majorHAnsi" w:cs="Arial"/>
          <w:b w:val="0"/>
          <w:sz w:val="20"/>
          <w:szCs w:val="20"/>
          <w:u w:val="none"/>
        </w:rPr>
        <w:tab/>
      </w:r>
      <w:r w:rsidR="00125914" w:rsidRPr="003B509A">
        <w:rPr>
          <w:rFonts w:asciiTheme="majorHAnsi" w:hAnsiTheme="majorHAnsi" w:cs="Arial"/>
          <w:sz w:val="20"/>
          <w:szCs w:val="20"/>
          <w:u w:val="none"/>
        </w:rPr>
        <w:t>Otváranie a </w:t>
      </w:r>
      <w:r w:rsidR="00953581" w:rsidRPr="003B509A">
        <w:rPr>
          <w:rFonts w:asciiTheme="majorHAnsi" w:hAnsiTheme="majorHAnsi" w:cs="Arial"/>
          <w:sz w:val="20"/>
          <w:szCs w:val="20"/>
          <w:u w:val="none"/>
        </w:rPr>
        <w:t xml:space="preserve">vyhodnocovanie </w:t>
      </w:r>
      <w:r w:rsidR="00125914" w:rsidRPr="003B509A">
        <w:rPr>
          <w:rFonts w:asciiTheme="majorHAnsi" w:hAnsiTheme="majorHAnsi" w:cs="Arial"/>
          <w:sz w:val="20"/>
          <w:szCs w:val="20"/>
          <w:u w:val="none"/>
        </w:rPr>
        <w:t>ponúk</w:t>
      </w:r>
    </w:p>
    <w:p w14:paraId="3C170C79" w14:textId="77777777" w:rsidR="00FA7E9F"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 xml:space="preserve">Otváranie </w:t>
      </w:r>
      <w:r w:rsidR="006F5EDC" w:rsidRPr="000E6AB5">
        <w:rPr>
          <w:rFonts w:asciiTheme="majorHAnsi" w:hAnsiTheme="majorHAnsi" w:cs="Arial"/>
          <w:sz w:val="20"/>
          <w:szCs w:val="20"/>
          <w:u w:val="none"/>
        </w:rPr>
        <w:t>ponúk</w:t>
      </w:r>
      <w:r w:rsidR="00393BBC" w:rsidRPr="000E6AB5">
        <w:rPr>
          <w:rFonts w:asciiTheme="majorHAnsi" w:hAnsiTheme="majorHAnsi" w:cs="Arial"/>
          <w:sz w:val="20"/>
          <w:szCs w:val="20"/>
          <w:u w:val="none"/>
        </w:rPr>
        <w:t xml:space="preserve"> </w:t>
      </w:r>
    </w:p>
    <w:p w14:paraId="5B464BA8" w14:textId="3AD49B16" w:rsidR="00FA7E9F"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 xml:space="preserve">Vyhodnotenie </w:t>
      </w:r>
      <w:r w:rsidR="008A6560" w:rsidRPr="000E6AB5">
        <w:rPr>
          <w:rFonts w:asciiTheme="majorHAnsi" w:hAnsiTheme="majorHAnsi" w:cs="Arial"/>
          <w:sz w:val="20"/>
          <w:szCs w:val="20"/>
          <w:u w:val="none"/>
        </w:rPr>
        <w:t>ponúk</w:t>
      </w:r>
    </w:p>
    <w:p w14:paraId="32D153BC" w14:textId="22E1D5AC" w:rsidR="00FA7E9F" w:rsidRPr="000E6AB5" w:rsidRDefault="000F76DB"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Vyhodnotenie splnenia podmienok účasti uchádzačov</w:t>
      </w:r>
    </w:p>
    <w:p w14:paraId="238615C3" w14:textId="39C67D9B" w:rsidR="00FA7E9F" w:rsidRPr="000E6AB5" w:rsidRDefault="000F76DB"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Oprava chýb</w:t>
      </w:r>
    </w:p>
    <w:p w14:paraId="69FD91BC" w14:textId="77777777" w:rsidR="007D534C" w:rsidRPr="000E6AB5" w:rsidRDefault="007D534C" w:rsidP="00A5365B">
      <w:pPr>
        <w:pStyle w:val="ListParagraph"/>
        <w:tabs>
          <w:tab w:val="left" w:pos="567"/>
          <w:tab w:val="left" w:pos="709"/>
          <w:tab w:val="left" w:pos="851"/>
        </w:tabs>
        <w:spacing w:after="0" w:line="240" w:lineRule="auto"/>
        <w:ind w:left="426"/>
        <w:rPr>
          <w:rFonts w:asciiTheme="majorHAnsi" w:hAnsiTheme="majorHAnsi" w:cs="Arial"/>
          <w:sz w:val="20"/>
          <w:szCs w:val="20"/>
        </w:rPr>
      </w:pPr>
    </w:p>
    <w:p w14:paraId="3FCCC678" w14:textId="175DB466" w:rsidR="007D534C" w:rsidRPr="003B509A" w:rsidRDefault="002A4BBB" w:rsidP="002A4BBB">
      <w:pPr>
        <w:pStyle w:val="Heading7"/>
        <w:spacing w:after="40" w:line="240" w:lineRule="auto"/>
        <w:ind w:left="851" w:hanging="851"/>
        <w:jc w:val="left"/>
        <w:rPr>
          <w:rFonts w:asciiTheme="majorHAnsi" w:hAnsiTheme="majorHAnsi" w:cs="Arial"/>
          <w:b w:val="0"/>
          <w:sz w:val="20"/>
          <w:szCs w:val="20"/>
          <w:u w:val="none"/>
        </w:rPr>
      </w:pPr>
      <w:r w:rsidRPr="003B509A">
        <w:rPr>
          <w:rFonts w:asciiTheme="majorHAnsi" w:hAnsiTheme="majorHAnsi" w:cs="Arial"/>
          <w:b w:val="0"/>
          <w:sz w:val="20"/>
          <w:szCs w:val="20"/>
          <w:u w:val="none"/>
        </w:rPr>
        <w:t>Časť VI.</w:t>
      </w:r>
      <w:r w:rsidRPr="003B509A">
        <w:rPr>
          <w:rFonts w:asciiTheme="majorHAnsi" w:hAnsiTheme="majorHAnsi" w:cs="Arial"/>
          <w:b w:val="0"/>
          <w:sz w:val="20"/>
          <w:szCs w:val="20"/>
          <w:u w:val="none"/>
        </w:rPr>
        <w:tab/>
      </w:r>
      <w:r w:rsidR="007D534C" w:rsidRPr="003B509A">
        <w:rPr>
          <w:rFonts w:asciiTheme="majorHAnsi" w:hAnsiTheme="majorHAnsi" w:cs="Arial"/>
          <w:sz w:val="20"/>
          <w:szCs w:val="20"/>
          <w:u w:val="none"/>
        </w:rPr>
        <w:t>Elektronická aukcia</w:t>
      </w:r>
    </w:p>
    <w:p w14:paraId="2DE6B606" w14:textId="77777777" w:rsidR="007D534C" w:rsidRPr="000E6AB5" w:rsidRDefault="007D534C"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Elektronická aukcia</w:t>
      </w:r>
    </w:p>
    <w:p w14:paraId="06E1C226" w14:textId="77777777" w:rsidR="00FF044E" w:rsidRPr="000E6AB5" w:rsidRDefault="00FF044E" w:rsidP="00A5365B">
      <w:pPr>
        <w:tabs>
          <w:tab w:val="left" w:pos="567"/>
          <w:tab w:val="left" w:pos="993"/>
        </w:tabs>
        <w:rPr>
          <w:rFonts w:asciiTheme="majorHAnsi" w:hAnsiTheme="majorHAnsi" w:cs="Arial"/>
          <w:sz w:val="20"/>
          <w:szCs w:val="20"/>
        </w:rPr>
      </w:pPr>
    </w:p>
    <w:p w14:paraId="1DE1E79A" w14:textId="4D32EF55" w:rsidR="00FF044E" w:rsidRPr="003B509A" w:rsidRDefault="00407191" w:rsidP="002A4BBB">
      <w:pPr>
        <w:pStyle w:val="Heading7"/>
        <w:spacing w:after="40" w:line="240" w:lineRule="auto"/>
        <w:ind w:left="851" w:hanging="851"/>
        <w:jc w:val="left"/>
        <w:rPr>
          <w:rFonts w:asciiTheme="majorHAnsi" w:hAnsiTheme="majorHAnsi" w:cs="Arial"/>
          <w:b w:val="0"/>
          <w:sz w:val="20"/>
          <w:szCs w:val="20"/>
          <w:u w:val="none"/>
        </w:rPr>
      </w:pPr>
      <w:r w:rsidRPr="003B509A">
        <w:rPr>
          <w:rFonts w:asciiTheme="majorHAnsi" w:hAnsiTheme="majorHAnsi" w:cs="Arial"/>
          <w:b w:val="0"/>
          <w:sz w:val="20"/>
          <w:szCs w:val="20"/>
          <w:u w:val="none"/>
        </w:rPr>
        <w:t>Časť VI</w:t>
      </w:r>
      <w:r w:rsidR="007D534C" w:rsidRPr="003B509A">
        <w:rPr>
          <w:rFonts w:asciiTheme="majorHAnsi" w:hAnsiTheme="majorHAnsi" w:cs="Arial"/>
          <w:b w:val="0"/>
          <w:sz w:val="20"/>
          <w:szCs w:val="20"/>
          <w:u w:val="none"/>
        </w:rPr>
        <w:t>I</w:t>
      </w:r>
      <w:r w:rsidR="002A4BBB" w:rsidRPr="003B509A">
        <w:rPr>
          <w:rFonts w:asciiTheme="majorHAnsi" w:hAnsiTheme="majorHAnsi" w:cs="Arial"/>
          <w:b w:val="0"/>
          <w:sz w:val="20"/>
          <w:szCs w:val="20"/>
          <w:u w:val="none"/>
        </w:rPr>
        <w:t>.</w:t>
      </w:r>
      <w:r w:rsidR="002A4BBB" w:rsidRPr="003B509A">
        <w:rPr>
          <w:rFonts w:asciiTheme="majorHAnsi" w:hAnsiTheme="majorHAnsi" w:cs="Arial"/>
          <w:b w:val="0"/>
          <w:sz w:val="20"/>
          <w:szCs w:val="20"/>
          <w:u w:val="none"/>
        </w:rPr>
        <w:tab/>
      </w:r>
      <w:r w:rsidR="00125914" w:rsidRPr="003B509A">
        <w:rPr>
          <w:rFonts w:asciiTheme="majorHAnsi" w:hAnsiTheme="majorHAnsi" w:cs="Arial"/>
          <w:sz w:val="20"/>
          <w:szCs w:val="20"/>
          <w:u w:val="none"/>
        </w:rPr>
        <w:t>Dôvernosť a</w:t>
      </w:r>
      <w:r w:rsidR="004F2F64" w:rsidRPr="003B509A">
        <w:rPr>
          <w:rFonts w:asciiTheme="majorHAnsi" w:hAnsiTheme="majorHAnsi" w:cs="Arial"/>
          <w:sz w:val="20"/>
          <w:szCs w:val="20"/>
          <w:u w:val="none"/>
        </w:rPr>
        <w:t> revízne postupy</w:t>
      </w:r>
    </w:p>
    <w:p w14:paraId="7E7EB078" w14:textId="77777777" w:rsidR="00FF044E"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Dôvernosť procesu verejného obstarávania</w:t>
      </w:r>
    </w:p>
    <w:p w14:paraId="5D44EE44" w14:textId="77777777" w:rsidR="00FF044E"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Revízne potupy</w:t>
      </w:r>
    </w:p>
    <w:p w14:paraId="38759E84" w14:textId="77777777" w:rsidR="00FF044E" w:rsidRPr="000E6AB5" w:rsidRDefault="00FF044E" w:rsidP="00A5365B">
      <w:pPr>
        <w:tabs>
          <w:tab w:val="left" w:pos="567"/>
          <w:tab w:val="left" w:pos="709"/>
        </w:tabs>
        <w:rPr>
          <w:rFonts w:asciiTheme="majorHAnsi" w:hAnsiTheme="majorHAnsi" w:cs="Arial"/>
          <w:sz w:val="20"/>
          <w:szCs w:val="20"/>
        </w:rPr>
      </w:pPr>
    </w:p>
    <w:p w14:paraId="134EF271" w14:textId="013F22D2" w:rsidR="00FF044E" w:rsidRPr="003B509A" w:rsidRDefault="00407191" w:rsidP="002A4BBB">
      <w:pPr>
        <w:pStyle w:val="Heading7"/>
        <w:spacing w:after="40" w:line="240" w:lineRule="auto"/>
        <w:ind w:left="851" w:hanging="851"/>
        <w:jc w:val="left"/>
        <w:rPr>
          <w:rFonts w:asciiTheme="majorHAnsi" w:hAnsiTheme="majorHAnsi" w:cs="Arial"/>
          <w:b w:val="0"/>
          <w:sz w:val="20"/>
          <w:szCs w:val="20"/>
          <w:u w:val="none"/>
        </w:rPr>
      </w:pPr>
      <w:r w:rsidRPr="003B509A">
        <w:rPr>
          <w:rFonts w:asciiTheme="majorHAnsi" w:hAnsiTheme="majorHAnsi" w:cs="Arial"/>
          <w:b w:val="0"/>
          <w:sz w:val="20"/>
          <w:szCs w:val="20"/>
          <w:u w:val="none"/>
        </w:rPr>
        <w:t>Časť VI</w:t>
      </w:r>
      <w:r w:rsidR="00125914" w:rsidRPr="003B509A">
        <w:rPr>
          <w:rFonts w:asciiTheme="majorHAnsi" w:hAnsiTheme="majorHAnsi" w:cs="Arial"/>
          <w:b w:val="0"/>
          <w:sz w:val="20"/>
          <w:szCs w:val="20"/>
          <w:u w:val="none"/>
        </w:rPr>
        <w:t>I</w:t>
      </w:r>
      <w:r w:rsidR="007D534C" w:rsidRPr="003B509A">
        <w:rPr>
          <w:rFonts w:asciiTheme="majorHAnsi" w:hAnsiTheme="majorHAnsi" w:cs="Arial"/>
          <w:b w:val="0"/>
          <w:sz w:val="20"/>
          <w:szCs w:val="20"/>
          <w:u w:val="none"/>
        </w:rPr>
        <w:t>I</w:t>
      </w:r>
      <w:r w:rsidR="00125914" w:rsidRPr="003B509A">
        <w:rPr>
          <w:rFonts w:asciiTheme="majorHAnsi" w:hAnsiTheme="majorHAnsi" w:cs="Arial"/>
          <w:b w:val="0"/>
          <w:sz w:val="20"/>
          <w:szCs w:val="20"/>
          <w:u w:val="none"/>
        </w:rPr>
        <w:t>.</w:t>
      </w:r>
      <w:r w:rsidR="002A4BBB" w:rsidRPr="003B509A">
        <w:rPr>
          <w:rFonts w:asciiTheme="majorHAnsi" w:hAnsiTheme="majorHAnsi" w:cs="Arial"/>
          <w:b w:val="0"/>
          <w:sz w:val="20"/>
          <w:szCs w:val="20"/>
          <w:u w:val="none"/>
        </w:rPr>
        <w:tab/>
      </w:r>
      <w:r w:rsidR="00125914" w:rsidRPr="003B509A">
        <w:rPr>
          <w:rFonts w:asciiTheme="majorHAnsi" w:hAnsiTheme="majorHAnsi" w:cs="Arial"/>
          <w:sz w:val="20"/>
          <w:szCs w:val="20"/>
          <w:u w:val="none"/>
        </w:rPr>
        <w:t>Prijatie ponuky</w:t>
      </w:r>
    </w:p>
    <w:p w14:paraId="56B78D46"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Informácia o výsledku vyhodnotenia ponúk</w:t>
      </w:r>
    </w:p>
    <w:p w14:paraId="5AB3A76C"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Uzavretie zmluvy</w:t>
      </w:r>
    </w:p>
    <w:p w14:paraId="392AB0C7" w14:textId="77777777" w:rsidR="00FF044E" w:rsidRPr="000E6AB5" w:rsidRDefault="00FF044E" w:rsidP="00A5365B">
      <w:pPr>
        <w:pStyle w:val="Heading7"/>
        <w:tabs>
          <w:tab w:val="left" w:pos="426"/>
        </w:tabs>
        <w:spacing w:line="240" w:lineRule="auto"/>
        <w:jc w:val="left"/>
        <w:rPr>
          <w:rFonts w:asciiTheme="majorHAnsi" w:hAnsiTheme="majorHAnsi" w:cs="Arial"/>
          <w:b w:val="0"/>
          <w:sz w:val="20"/>
          <w:szCs w:val="20"/>
          <w:u w:val="none"/>
        </w:rPr>
      </w:pPr>
    </w:p>
    <w:p w14:paraId="35CC9444" w14:textId="0042D701" w:rsidR="00125914" w:rsidRPr="003B509A" w:rsidRDefault="007D534C" w:rsidP="002A4BBB">
      <w:pPr>
        <w:pStyle w:val="Heading7"/>
        <w:spacing w:after="40" w:line="240" w:lineRule="auto"/>
        <w:ind w:left="851" w:hanging="851"/>
        <w:jc w:val="left"/>
        <w:rPr>
          <w:rFonts w:asciiTheme="majorHAnsi" w:hAnsiTheme="majorHAnsi" w:cs="Arial"/>
          <w:b w:val="0"/>
          <w:bCs w:val="0"/>
          <w:sz w:val="20"/>
          <w:szCs w:val="20"/>
          <w:u w:val="none"/>
        </w:rPr>
      </w:pPr>
      <w:r w:rsidRPr="003B509A">
        <w:rPr>
          <w:rFonts w:asciiTheme="majorHAnsi" w:hAnsiTheme="majorHAnsi" w:cs="Arial"/>
          <w:b w:val="0"/>
          <w:sz w:val="20"/>
          <w:szCs w:val="20"/>
          <w:u w:val="none"/>
        </w:rPr>
        <w:t>Časť IX</w:t>
      </w:r>
      <w:r w:rsidR="00125914" w:rsidRPr="003B509A">
        <w:rPr>
          <w:rFonts w:asciiTheme="majorHAnsi" w:hAnsiTheme="majorHAnsi" w:cs="Arial"/>
          <w:b w:val="0"/>
          <w:sz w:val="20"/>
          <w:szCs w:val="20"/>
          <w:u w:val="none"/>
        </w:rPr>
        <w:t>.</w:t>
      </w:r>
      <w:r w:rsidR="00DC6D5C" w:rsidRPr="003B509A">
        <w:rPr>
          <w:rFonts w:asciiTheme="majorHAnsi" w:hAnsiTheme="majorHAnsi" w:cs="Arial"/>
          <w:b w:val="0"/>
          <w:sz w:val="20"/>
          <w:szCs w:val="20"/>
          <w:u w:val="none"/>
        </w:rPr>
        <w:tab/>
      </w:r>
      <w:r w:rsidR="00125914" w:rsidRPr="003B509A">
        <w:rPr>
          <w:rFonts w:asciiTheme="majorHAnsi" w:hAnsiTheme="majorHAnsi" w:cs="Arial"/>
          <w:sz w:val="20"/>
          <w:szCs w:val="20"/>
          <w:u w:val="none"/>
        </w:rPr>
        <w:t>Súhrn vybratých charakteristík</w:t>
      </w:r>
      <w:r w:rsidR="004F2F64" w:rsidRPr="003B509A">
        <w:rPr>
          <w:rFonts w:asciiTheme="majorHAnsi" w:hAnsiTheme="majorHAnsi" w:cs="Arial"/>
          <w:sz w:val="20"/>
          <w:szCs w:val="20"/>
          <w:u w:val="none"/>
        </w:rPr>
        <w:t xml:space="preserve"> verejného obstarávania</w:t>
      </w:r>
      <w:r w:rsidR="00125914" w:rsidRPr="003B509A">
        <w:rPr>
          <w:rFonts w:asciiTheme="majorHAnsi" w:hAnsiTheme="majorHAnsi" w:cs="Arial"/>
          <w:sz w:val="20"/>
          <w:szCs w:val="20"/>
          <w:u w:val="none"/>
        </w:rPr>
        <w:t xml:space="preserve"> </w:t>
      </w:r>
    </w:p>
    <w:p w14:paraId="0460C39B"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Všeobecné ustanovenia</w:t>
      </w:r>
    </w:p>
    <w:p w14:paraId="0F3CCF0E" w14:textId="77777777" w:rsidR="0047726F" w:rsidRPr="000E6AB5" w:rsidRDefault="0047726F" w:rsidP="00A5365B">
      <w:pPr>
        <w:rPr>
          <w:rFonts w:asciiTheme="majorHAnsi" w:hAnsiTheme="majorHAnsi"/>
        </w:rPr>
      </w:pPr>
    </w:p>
    <w:p w14:paraId="2ADFF2FA" w14:textId="77777777" w:rsidR="004E7161" w:rsidRPr="000E6AB5" w:rsidRDefault="00F600EF" w:rsidP="00BF0B91">
      <w:pPr>
        <w:ind w:left="851"/>
        <w:rPr>
          <w:rFonts w:asciiTheme="majorHAnsi" w:hAnsiTheme="majorHAnsi" w:cs="Arial"/>
          <w:sz w:val="20"/>
          <w:szCs w:val="20"/>
        </w:rPr>
      </w:pPr>
      <w:r w:rsidRPr="000E6AB5">
        <w:rPr>
          <w:rFonts w:asciiTheme="majorHAnsi" w:hAnsiTheme="majorHAnsi" w:cs="Arial"/>
          <w:sz w:val="20"/>
          <w:szCs w:val="20"/>
        </w:rPr>
        <w:t>Prílohy k časti A.1 POKYNY NA VYPRACOVANIE PONUKY</w:t>
      </w:r>
    </w:p>
    <w:p w14:paraId="6C791EB5" w14:textId="0D3FEB91" w:rsidR="00856199" w:rsidRPr="000E6AB5" w:rsidRDefault="00D82AE2" w:rsidP="008E73CE">
      <w:pPr>
        <w:ind w:left="851"/>
        <w:rPr>
          <w:rFonts w:asciiTheme="majorHAnsi" w:hAnsiTheme="majorHAnsi" w:cs="Arial"/>
          <w:sz w:val="20"/>
          <w:szCs w:val="20"/>
        </w:rPr>
      </w:pPr>
      <w:r w:rsidRPr="000E6AB5">
        <w:rPr>
          <w:rFonts w:asciiTheme="majorHAnsi" w:hAnsiTheme="majorHAnsi" w:cs="Arial"/>
          <w:sz w:val="20"/>
          <w:szCs w:val="20"/>
        </w:rPr>
        <w:t xml:space="preserve">Príloha č. 1 </w:t>
      </w:r>
      <w:r w:rsidR="0047726F" w:rsidRPr="000E6AB5">
        <w:rPr>
          <w:rFonts w:asciiTheme="majorHAnsi" w:hAnsiTheme="majorHAnsi" w:cs="Arial"/>
          <w:sz w:val="20"/>
          <w:szCs w:val="20"/>
        </w:rPr>
        <w:t>–</w:t>
      </w:r>
      <w:r w:rsidR="00F600EF" w:rsidRPr="000E6AB5">
        <w:rPr>
          <w:rFonts w:asciiTheme="majorHAnsi" w:hAnsiTheme="majorHAnsi" w:cs="Arial"/>
          <w:sz w:val="20"/>
          <w:szCs w:val="20"/>
        </w:rPr>
        <w:t xml:space="preserve"> </w:t>
      </w:r>
      <w:r w:rsidR="000A2EE5" w:rsidRPr="000E6AB5">
        <w:rPr>
          <w:rFonts w:asciiTheme="majorHAnsi" w:hAnsiTheme="majorHAnsi" w:cs="Arial"/>
          <w:sz w:val="20"/>
          <w:szCs w:val="20"/>
        </w:rPr>
        <w:t>V</w:t>
      </w:r>
      <w:r w:rsidR="008E73CE" w:rsidRPr="000E6AB5">
        <w:rPr>
          <w:rFonts w:asciiTheme="majorHAnsi" w:hAnsiTheme="majorHAnsi" w:cs="Arial"/>
          <w:sz w:val="20"/>
          <w:szCs w:val="20"/>
        </w:rPr>
        <w:t>yhláseni</w:t>
      </w:r>
      <w:r w:rsidR="00DD4B43">
        <w:rPr>
          <w:rFonts w:asciiTheme="majorHAnsi" w:hAnsiTheme="majorHAnsi" w:cs="Arial"/>
          <w:sz w:val="20"/>
          <w:szCs w:val="20"/>
        </w:rPr>
        <w:t>a</w:t>
      </w:r>
      <w:r w:rsidR="008E73CE" w:rsidRPr="000E6AB5">
        <w:rPr>
          <w:rFonts w:asciiTheme="majorHAnsi" w:hAnsiTheme="majorHAnsi" w:cs="Arial"/>
          <w:sz w:val="20"/>
          <w:szCs w:val="20"/>
        </w:rPr>
        <w:t xml:space="preserve"> uchádzača</w:t>
      </w:r>
    </w:p>
    <w:p w14:paraId="7D9C074D" w14:textId="77777777" w:rsidR="00F37677" w:rsidRPr="000E6AB5" w:rsidRDefault="00F37677" w:rsidP="008E73CE">
      <w:pPr>
        <w:ind w:left="851"/>
        <w:rPr>
          <w:rFonts w:asciiTheme="majorHAnsi" w:hAnsiTheme="majorHAnsi" w:cs="Arial"/>
          <w:sz w:val="20"/>
          <w:szCs w:val="20"/>
        </w:rPr>
      </w:pPr>
      <w:r w:rsidRPr="000E6AB5">
        <w:rPr>
          <w:rFonts w:asciiTheme="majorHAnsi" w:hAnsiTheme="majorHAnsi" w:cs="Arial"/>
          <w:sz w:val="20"/>
          <w:szCs w:val="20"/>
        </w:rPr>
        <w:t xml:space="preserve">Príloha č. 2 – </w:t>
      </w:r>
      <w:r w:rsidR="00C82453" w:rsidRPr="000E6AB5">
        <w:rPr>
          <w:rFonts w:asciiTheme="majorHAnsi" w:hAnsiTheme="majorHAnsi" w:cs="Arial"/>
          <w:sz w:val="20"/>
          <w:szCs w:val="20"/>
        </w:rPr>
        <w:t>Č</w:t>
      </w:r>
      <w:r w:rsidRPr="000E6AB5">
        <w:rPr>
          <w:rFonts w:asciiTheme="majorHAnsi" w:hAnsiTheme="majorHAnsi" w:cs="Arial"/>
          <w:sz w:val="20"/>
          <w:szCs w:val="20"/>
        </w:rPr>
        <w:t>estné vyhlásenie o vytvorení skupiny dodávateľov - vzor</w:t>
      </w:r>
    </w:p>
    <w:p w14:paraId="65D1176C" w14:textId="77777777" w:rsidR="000A2EE5" w:rsidRPr="000E6AB5" w:rsidRDefault="00D82AE2" w:rsidP="008E73CE">
      <w:pPr>
        <w:ind w:left="851"/>
        <w:rPr>
          <w:rFonts w:asciiTheme="majorHAnsi" w:hAnsiTheme="majorHAnsi" w:cs="Arial"/>
          <w:sz w:val="20"/>
          <w:szCs w:val="20"/>
        </w:rPr>
      </w:pPr>
      <w:r w:rsidRPr="000E6AB5">
        <w:rPr>
          <w:rFonts w:asciiTheme="majorHAnsi" w:hAnsiTheme="majorHAnsi" w:cs="Arial"/>
          <w:sz w:val="20"/>
          <w:szCs w:val="20"/>
        </w:rPr>
        <w:t xml:space="preserve">Príloha č. </w:t>
      </w:r>
      <w:r w:rsidR="00F37677" w:rsidRPr="000E6AB5">
        <w:rPr>
          <w:rFonts w:asciiTheme="majorHAnsi" w:hAnsiTheme="majorHAnsi" w:cs="Arial"/>
          <w:sz w:val="20"/>
          <w:szCs w:val="20"/>
        </w:rPr>
        <w:t>3</w:t>
      </w:r>
      <w:r w:rsidRPr="000E6AB5">
        <w:rPr>
          <w:rFonts w:asciiTheme="majorHAnsi" w:hAnsiTheme="majorHAnsi" w:cs="Arial"/>
          <w:sz w:val="20"/>
          <w:szCs w:val="20"/>
        </w:rPr>
        <w:t xml:space="preserve"> </w:t>
      </w:r>
      <w:r w:rsidR="0047726F" w:rsidRPr="000E6AB5">
        <w:rPr>
          <w:rFonts w:asciiTheme="majorHAnsi" w:hAnsiTheme="majorHAnsi" w:cs="Arial"/>
          <w:sz w:val="20"/>
          <w:szCs w:val="20"/>
        </w:rPr>
        <w:t>–</w:t>
      </w:r>
      <w:r w:rsidR="00F600EF" w:rsidRPr="000E6AB5">
        <w:rPr>
          <w:rFonts w:asciiTheme="majorHAnsi" w:hAnsiTheme="majorHAnsi" w:cs="Arial"/>
          <w:sz w:val="20"/>
          <w:szCs w:val="20"/>
        </w:rPr>
        <w:t xml:space="preserve"> </w:t>
      </w:r>
      <w:r w:rsidR="000A2EE5" w:rsidRPr="000E6AB5">
        <w:rPr>
          <w:rFonts w:asciiTheme="majorHAnsi" w:hAnsiTheme="majorHAnsi" w:cs="Arial"/>
          <w:sz w:val="20"/>
          <w:szCs w:val="20"/>
        </w:rPr>
        <w:t>Plnomocenstvo pre člena skupiny dodávateľov</w:t>
      </w:r>
      <w:r w:rsidR="00F37677" w:rsidRPr="000E6AB5">
        <w:rPr>
          <w:rFonts w:asciiTheme="majorHAnsi" w:hAnsiTheme="majorHAnsi" w:cs="Arial"/>
          <w:sz w:val="20"/>
          <w:szCs w:val="20"/>
        </w:rPr>
        <w:t xml:space="preserve"> - vzor</w:t>
      </w:r>
    </w:p>
    <w:p w14:paraId="217C6D38" w14:textId="77777777" w:rsidR="00DC537B" w:rsidRPr="000E6AB5" w:rsidRDefault="00DC537B" w:rsidP="00A5365B">
      <w:pPr>
        <w:rPr>
          <w:rFonts w:asciiTheme="majorHAnsi" w:hAnsiTheme="majorHAnsi" w:cs="Arial"/>
          <w:sz w:val="20"/>
          <w:szCs w:val="20"/>
        </w:rPr>
      </w:pPr>
    </w:p>
    <w:p w14:paraId="3D76AECC" w14:textId="77777777" w:rsidR="000A2EE5" w:rsidRPr="000E6AB5" w:rsidRDefault="000A2EE5" w:rsidP="00A5365B">
      <w:pPr>
        <w:rPr>
          <w:rFonts w:asciiTheme="majorHAnsi" w:hAnsiTheme="majorHAnsi" w:cs="Arial"/>
          <w:b/>
          <w:bCs/>
          <w:sz w:val="20"/>
          <w:szCs w:val="20"/>
        </w:rPr>
      </w:pPr>
    </w:p>
    <w:p w14:paraId="0D1C9D75" w14:textId="3A0FC963" w:rsidR="00125914" w:rsidRPr="000E6AB5" w:rsidRDefault="00125914" w:rsidP="002A4BBB">
      <w:pPr>
        <w:tabs>
          <w:tab w:val="left" w:pos="0"/>
        </w:tabs>
        <w:ind w:left="851" w:hanging="851"/>
        <w:rPr>
          <w:rFonts w:asciiTheme="majorHAnsi" w:hAnsiTheme="majorHAnsi" w:cs="Arial"/>
          <w:b/>
          <w:bCs/>
          <w:smallCaps/>
          <w:sz w:val="20"/>
          <w:szCs w:val="20"/>
        </w:rPr>
      </w:pPr>
      <w:r w:rsidRPr="000E6AB5">
        <w:rPr>
          <w:rFonts w:asciiTheme="majorHAnsi" w:hAnsiTheme="majorHAnsi" w:cs="Arial"/>
          <w:b/>
          <w:bCs/>
          <w:smallCaps/>
          <w:sz w:val="20"/>
          <w:szCs w:val="20"/>
        </w:rPr>
        <w:t>A.2</w:t>
      </w:r>
      <w:r w:rsidRPr="000E6AB5">
        <w:rPr>
          <w:rFonts w:asciiTheme="majorHAnsi" w:hAnsiTheme="majorHAnsi" w:cs="Arial"/>
          <w:b/>
          <w:bCs/>
          <w:smallCaps/>
          <w:sz w:val="20"/>
          <w:szCs w:val="20"/>
        </w:rPr>
        <w:tab/>
      </w:r>
      <w:r w:rsidR="00FD074B" w:rsidRPr="000E6AB5">
        <w:rPr>
          <w:rFonts w:asciiTheme="majorHAnsi" w:hAnsiTheme="majorHAnsi" w:cs="Arial"/>
          <w:b/>
          <w:bCs/>
          <w:smallCaps/>
          <w:sz w:val="20"/>
          <w:szCs w:val="20"/>
        </w:rPr>
        <w:t>P</w:t>
      </w:r>
      <w:r w:rsidRPr="000E6AB5">
        <w:rPr>
          <w:rFonts w:asciiTheme="majorHAnsi" w:hAnsiTheme="majorHAnsi" w:cs="Arial"/>
          <w:b/>
          <w:bCs/>
          <w:smallCaps/>
          <w:sz w:val="20"/>
          <w:szCs w:val="20"/>
        </w:rPr>
        <w:t>odmienky účasti uchádzačov</w:t>
      </w:r>
    </w:p>
    <w:p w14:paraId="0AAD9E2E" w14:textId="77777777" w:rsidR="002A4BBB" w:rsidRPr="0075590B" w:rsidRDefault="002A4BBB" w:rsidP="002A4BBB">
      <w:pPr>
        <w:tabs>
          <w:tab w:val="left" w:pos="567"/>
          <w:tab w:val="left" w:pos="993"/>
        </w:tabs>
        <w:rPr>
          <w:rFonts w:asciiTheme="majorHAnsi" w:hAnsiTheme="majorHAnsi" w:cs="Arial"/>
          <w:sz w:val="16"/>
          <w:szCs w:val="16"/>
        </w:rPr>
      </w:pPr>
    </w:p>
    <w:p w14:paraId="05BAC72C" w14:textId="08744DBA" w:rsidR="000170F2" w:rsidRPr="00E1708A" w:rsidRDefault="00125914" w:rsidP="00E1708A">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Podmienky účasti vo verejnom obstarávaní, týkajúce sa osobného postavenia</w:t>
      </w:r>
    </w:p>
    <w:p w14:paraId="7FAC4A39" w14:textId="77777777" w:rsidR="00205784" w:rsidRPr="000E6AB5" w:rsidRDefault="0020578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Podmienky účasti vo verejnom obstarávaní, týkajúce sa technickej alebo odbornej spôsobilosti</w:t>
      </w:r>
      <w:r w:rsidR="00DA4E87" w:rsidRPr="000E6AB5">
        <w:rPr>
          <w:rFonts w:asciiTheme="majorHAnsi" w:hAnsiTheme="majorHAnsi" w:cs="Arial"/>
          <w:sz w:val="20"/>
          <w:szCs w:val="20"/>
          <w:u w:val="none"/>
        </w:rPr>
        <w:t xml:space="preserve"> </w:t>
      </w:r>
    </w:p>
    <w:p w14:paraId="0FA8712F" w14:textId="77777777" w:rsidR="00885FFD" w:rsidRPr="000E6AB5" w:rsidRDefault="0009796C"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 xml:space="preserve">Doplňujúce </w:t>
      </w:r>
      <w:r w:rsidR="00A94E7A" w:rsidRPr="000E6AB5">
        <w:rPr>
          <w:rFonts w:asciiTheme="majorHAnsi" w:hAnsiTheme="majorHAnsi" w:cs="Arial"/>
          <w:sz w:val="20"/>
          <w:szCs w:val="20"/>
          <w:u w:val="none"/>
        </w:rPr>
        <w:t>informácie</w:t>
      </w:r>
      <w:r w:rsidRPr="000E6AB5">
        <w:rPr>
          <w:rFonts w:asciiTheme="majorHAnsi" w:hAnsiTheme="majorHAnsi" w:cs="Arial"/>
          <w:sz w:val="20"/>
          <w:szCs w:val="20"/>
          <w:u w:val="none"/>
        </w:rPr>
        <w:t xml:space="preserve"> k podmienkam účasti</w:t>
      </w:r>
    </w:p>
    <w:p w14:paraId="4C0AD0F2" w14:textId="540A59E1" w:rsidR="00714232" w:rsidRPr="000E6AB5" w:rsidRDefault="00714232" w:rsidP="00A5365B">
      <w:pPr>
        <w:tabs>
          <w:tab w:val="left" w:pos="426"/>
          <w:tab w:val="left" w:pos="567"/>
          <w:tab w:val="left" w:pos="1080"/>
        </w:tabs>
        <w:jc w:val="both"/>
        <w:rPr>
          <w:rFonts w:asciiTheme="majorHAnsi" w:hAnsiTheme="majorHAnsi" w:cs="Arial"/>
          <w:sz w:val="20"/>
          <w:szCs w:val="20"/>
        </w:rPr>
      </w:pPr>
    </w:p>
    <w:p w14:paraId="6AB0297C" w14:textId="3341D84C" w:rsidR="00BF0B91" w:rsidRPr="000E6AB5" w:rsidRDefault="00BF0B91" w:rsidP="00BF0B91">
      <w:pPr>
        <w:tabs>
          <w:tab w:val="left" w:pos="426"/>
          <w:tab w:val="left" w:pos="851"/>
        </w:tabs>
        <w:ind w:left="851"/>
        <w:rPr>
          <w:rFonts w:asciiTheme="majorHAnsi" w:hAnsiTheme="majorHAnsi" w:cs="Arial"/>
          <w:sz w:val="20"/>
          <w:szCs w:val="20"/>
        </w:rPr>
      </w:pPr>
      <w:r w:rsidRPr="000E6AB5">
        <w:rPr>
          <w:rFonts w:asciiTheme="majorHAnsi" w:hAnsiTheme="majorHAnsi" w:cs="Arial"/>
          <w:sz w:val="20"/>
          <w:szCs w:val="20"/>
        </w:rPr>
        <w:t>Príloh</w:t>
      </w:r>
      <w:r w:rsidR="00776152">
        <w:rPr>
          <w:rFonts w:asciiTheme="majorHAnsi" w:hAnsiTheme="majorHAnsi" w:cs="Arial"/>
          <w:sz w:val="20"/>
          <w:szCs w:val="20"/>
        </w:rPr>
        <w:t>y</w:t>
      </w:r>
      <w:r w:rsidRPr="000E6AB5">
        <w:rPr>
          <w:rFonts w:asciiTheme="majorHAnsi" w:hAnsiTheme="majorHAnsi" w:cs="Arial"/>
          <w:sz w:val="20"/>
          <w:szCs w:val="20"/>
        </w:rPr>
        <w:t xml:space="preserve"> k časti A.2 PODMIENKY ÚČASTI UCHÁDZAČOV</w:t>
      </w:r>
    </w:p>
    <w:p w14:paraId="3B18F6AB" w14:textId="77777777" w:rsidR="004458ED" w:rsidRPr="009A6907" w:rsidRDefault="004458ED" w:rsidP="004458ED">
      <w:pPr>
        <w:ind w:left="142" w:firstLine="709"/>
        <w:jc w:val="both"/>
        <w:rPr>
          <w:rFonts w:ascii="Cambria" w:hAnsi="Cambria" w:cs="Arial"/>
          <w:sz w:val="20"/>
          <w:szCs w:val="20"/>
        </w:rPr>
      </w:pPr>
      <w:r w:rsidRPr="009A6907">
        <w:rPr>
          <w:rFonts w:ascii="Cambria" w:hAnsi="Cambria" w:cs="Arial"/>
          <w:sz w:val="20"/>
          <w:szCs w:val="20"/>
        </w:rPr>
        <w:t xml:space="preserve">Príloha č. 1 - Doplňujúce údaje k zoznamu dodávok tovaru – vzor </w:t>
      </w:r>
    </w:p>
    <w:p w14:paraId="47BBE3CC" w14:textId="3A8F54FD" w:rsidR="004458ED" w:rsidRPr="009A6907" w:rsidRDefault="004458ED" w:rsidP="004458ED">
      <w:pPr>
        <w:ind w:left="142" w:firstLine="709"/>
        <w:jc w:val="both"/>
        <w:rPr>
          <w:rFonts w:ascii="Cambria" w:hAnsi="Cambria" w:cs="Arial"/>
          <w:sz w:val="20"/>
          <w:szCs w:val="20"/>
        </w:rPr>
      </w:pPr>
      <w:r w:rsidRPr="009A6907">
        <w:rPr>
          <w:rFonts w:ascii="Cambria" w:hAnsi="Cambria" w:cs="Arial"/>
          <w:sz w:val="20"/>
          <w:szCs w:val="20"/>
        </w:rPr>
        <w:t>Príloha č. 2 - Doplňujúce údaje k zoznamu poskytnutých služieb – vzor</w:t>
      </w:r>
    </w:p>
    <w:p w14:paraId="0E1EF59C" w14:textId="54D98D03" w:rsidR="004458ED" w:rsidRPr="009A6907" w:rsidRDefault="004458ED" w:rsidP="004458ED">
      <w:pPr>
        <w:ind w:left="142" w:firstLine="709"/>
        <w:jc w:val="both"/>
        <w:rPr>
          <w:rFonts w:ascii="Cambria" w:hAnsi="Cambria" w:cs="Arial"/>
          <w:sz w:val="20"/>
          <w:szCs w:val="20"/>
        </w:rPr>
      </w:pPr>
      <w:r w:rsidRPr="009A6907">
        <w:rPr>
          <w:rFonts w:ascii="Cambria" w:hAnsi="Cambria" w:cs="Arial"/>
          <w:sz w:val="20"/>
          <w:szCs w:val="20"/>
        </w:rPr>
        <w:t xml:space="preserve">Príloha č. 3 - Doplňujúce údaje k zoznamu dodávok tovaru a/alebo poskytnutých služieb </w:t>
      </w:r>
      <w:r w:rsidR="006E2867" w:rsidRPr="009A6907">
        <w:rPr>
          <w:rFonts w:ascii="Cambria" w:hAnsi="Cambria" w:cs="Arial"/>
          <w:sz w:val="20"/>
          <w:szCs w:val="20"/>
        </w:rPr>
        <w:t>–</w:t>
      </w:r>
      <w:r w:rsidRPr="009A6907">
        <w:rPr>
          <w:rFonts w:ascii="Cambria" w:hAnsi="Cambria" w:cs="Arial"/>
          <w:sz w:val="20"/>
          <w:szCs w:val="20"/>
        </w:rPr>
        <w:t xml:space="preserve"> vzor</w:t>
      </w:r>
    </w:p>
    <w:p w14:paraId="54C115BF" w14:textId="77777777" w:rsidR="004458ED" w:rsidRPr="009A6907" w:rsidRDefault="004458ED" w:rsidP="004458ED">
      <w:pPr>
        <w:ind w:left="142" w:firstLine="709"/>
        <w:jc w:val="both"/>
        <w:rPr>
          <w:rFonts w:ascii="Cambria" w:hAnsi="Cambria" w:cs="Arial"/>
          <w:sz w:val="20"/>
          <w:szCs w:val="20"/>
        </w:rPr>
      </w:pPr>
      <w:r w:rsidRPr="009A6907">
        <w:rPr>
          <w:rFonts w:ascii="Cambria" w:hAnsi="Cambria" w:cs="Arial"/>
          <w:sz w:val="20"/>
          <w:szCs w:val="20"/>
        </w:rPr>
        <w:t>Príloha č. 4 - Doplňujúce údaje k zoznamu stavebných prác – vzor</w:t>
      </w:r>
    </w:p>
    <w:p w14:paraId="0E6C2372" w14:textId="568C34C3" w:rsidR="004458ED" w:rsidRPr="009A6907" w:rsidRDefault="004458ED" w:rsidP="004458ED">
      <w:pPr>
        <w:ind w:left="851"/>
        <w:jc w:val="both"/>
        <w:rPr>
          <w:rFonts w:ascii="Cambria" w:hAnsi="Cambria" w:cs="Arial"/>
          <w:sz w:val="20"/>
          <w:szCs w:val="20"/>
        </w:rPr>
      </w:pPr>
      <w:r w:rsidRPr="009A6907">
        <w:rPr>
          <w:rFonts w:ascii="Cambria" w:hAnsi="Cambria" w:cs="Arial"/>
          <w:sz w:val="20"/>
          <w:szCs w:val="20"/>
        </w:rPr>
        <w:t>Príloha č. 5a - Doplňujúce údaje k skúsenostiam osôb uchádzača</w:t>
      </w:r>
      <w:r>
        <w:rPr>
          <w:rFonts w:ascii="Cambria" w:hAnsi="Cambria" w:cs="Arial"/>
          <w:sz w:val="20"/>
          <w:szCs w:val="20"/>
        </w:rPr>
        <w:t xml:space="preserve"> </w:t>
      </w:r>
      <w:r w:rsidRPr="009A6907">
        <w:rPr>
          <w:rFonts w:ascii="Cambria" w:hAnsi="Cambria" w:cs="Arial"/>
          <w:sz w:val="20"/>
          <w:szCs w:val="20"/>
        </w:rPr>
        <w:t>(stavbyvedúci v odbore Pozemné stavby) – vzor</w:t>
      </w:r>
    </w:p>
    <w:p w14:paraId="659884D5" w14:textId="2CDDC3D9" w:rsidR="004458ED" w:rsidRPr="009A6907" w:rsidRDefault="004458ED" w:rsidP="004458ED">
      <w:pPr>
        <w:ind w:left="851"/>
        <w:jc w:val="both"/>
        <w:rPr>
          <w:rFonts w:ascii="Cambria" w:hAnsi="Cambria" w:cs="Arial"/>
          <w:sz w:val="20"/>
          <w:szCs w:val="20"/>
        </w:rPr>
      </w:pPr>
      <w:r w:rsidRPr="009A6907">
        <w:rPr>
          <w:rFonts w:ascii="Cambria" w:hAnsi="Cambria" w:cs="Arial"/>
          <w:sz w:val="20"/>
          <w:szCs w:val="20"/>
        </w:rPr>
        <w:t>Príloha č. 5b - Doplňujúce údaje k skúsenostiam osôb uchádzača</w:t>
      </w:r>
      <w:r>
        <w:rPr>
          <w:rFonts w:ascii="Cambria" w:hAnsi="Cambria" w:cs="Arial"/>
          <w:sz w:val="20"/>
          <w:szCs w:val="20"/>
        </w:rPr>
        <w:t xml:space="preserve"> </w:t>
      </w:r>
      <w:r w:rsidRPr="009A6907">
        <w:rPr>
          <w:rFonts w:ascii="Cambria" w:hAnsi="Cambria" w:cs="Arial"/>
          <w:sz w:val="20"/>
          <w:szCs w:val="20"/>
        </w:rPr>
        <w:t>(</w:t>
      </w:r>
      <w:r w:rsidRPr="009A6907">
        <w:rPr>
          <w:rFonts w:ascii="Cambria" w:hAnsi="Cambria"/>
          <w:iCs/>
          <w:sz w:val="20"/>
          <w:szCs w:val="20"/>
        </w:rPr>
        <w:t xml:space="preserve">stavbyvedúci v odbore </w:t>
      </w:r>
      <w:r w:rsidRPr="009A6907">
        <w:rPr>
          <w:rFonts w:ascii="Cambria" w:hAnsi="Cambria" w:cs="Arial"/>
          <w:sz w:val="20"/>
          <w:szCs w:val="20"/>
        </w:rPr>
        <w:t xml:space="preserve">Technické, technologické a energetické vybavenie stavieb) </w:t>
      </w:r>
      <w:r w:rsidR="006E2867" w:rsidRPr="009A6907">
        <w:rPr>
          <w:rFonts w:ascii="Cambria" w:hAnsi="Cambria" w:cs="Arial"/>
          <w:sz w:val="20"/>
          <w:szCs w:val="20"/>
        </w:rPr>
        <w:t>–</w:t>
      </w:r>
      <w:r w:rsidRPr="009A6907">
        <w:rPr>
          <w:rFonts w:ascii="Cambria" w:hAnsi="Cambria" w:cs="Arial"/>
          <w:sz w:val="20"/>
          <w:szCs w:val="20"/>
        </w:rPr>
        <w:t xml:space="preserve"> vzor</w:t>
      </w:r>
    </w:p>
    <w:p w14:paraId="272CD6F7" w14:textId="77777777" w:rsidR="004458ED" w:rsidRPr="009A6907" w:rsidRDefault="004458ED" w:rsidP="004458ED">
      <w:pPr>
        <w:ind w:left="142" w:firstLine="709"/>
        <w:jc w:val="both"/>
        <w:rPr>
          <w:rFonts w:ascii="Cambria" w:hAnsi="Cambria" w:cs="Arial"/>
          <w:sz w:val="20"/>
          <w:szCs w:val="20"/>
        </w:rPr>
      </w:pPr>
      <w:r w:rsidRPr="009A6907">
        <w:rPr>
          <w:rFonts w:ascii="Cambria" w:hAnsi="Cambria" w:cs="Arial"/>
          <w:sz w:val="20"/>
          <w:szCs w:val="20"/>
        </w:rPr>
        <w:t>Príloha č. 6 - Doplňujúce údaje k skúsenostiam osôb uchádzača – vzor</w:t>
      </w:r>
    </w:p>
    <w:p w14:paraId="7E3F97AB" w14:textId="77777777" w:rsidR="004458ED" w:rsidRPr="009A6907" w:rsidRDefault="004458ED" w:rsidP="004458ED">
      <w:pPr>
        <w:ind w:left="142" w:firstLine="709"/>
        <w:jc w:val="both"/>
        <w:rPr>
          <w:rFonts w:ascii="Cambria" w:hAnsi="Cambria" w:cs="Arial"/>
          <w:sz w:val="20"/>
          <w:szCs w:val="20"/>
        </w:rPr>
      </w:pPr>
      <w:r w:rsidRPr="009A6907">
        <w:rPr>
          <w:rFonts w:ascii="Cambria" w:hAnsi="Cambria" w:cs="Arial"/>
          <w:sz w:val="20"/>
          <w:szCs w:val="20"/>
        </w:rPr>
        <w:t>Príloha č. 7 - Doplňujúce údaje k skúsenostiam osôb uchádzača – vzor</w:t>
      </w:r>
    </w:p>
    <w:p w14:paraId="68AA886F" w14:textId="77777777" w:rsidR="004458ED" w:rsidRPr="009A6907" w:rsidRDefault="004458ED" w:rsidP="004458ED">
      <w:pPr>
        <w:ind w:left="142" w:firstLine="709"/>
        <w:jc w:val="both"/>
        <w:rPr>
          <w:rFonts w:ascii="Cambria" w:hAnsi="Cambria" w:cs="Arial"/>
          <w:sz w:val="20"/>
          <w:szCs w:val="20"/>
        </w:rPr>
      </w:pPr>
      <w:r w:rsidRPr="009A6907">
        <w:rPr>
          <w:rFonts w:ascii="Cambria" w:hAnsi="Cambria" w:cs="Arial"/>
          <w:sz w:val="20"/>
          <w:szCs w:val="20"/>
        </w:rPr>
        <w:t>Príloha č. 8 - Doplňujúce údaje k skúsenostiam osôb uchádzača – vzor</w:t>
      </w:r>
    </w:p>
    <w:p w14:paraId="7140FA57" w14:textId="77777777" w:rsidR="004458ED" w:rsidRPr="009A6907" w:rsidRDefault="004458ED" w:rsidP="004458ED">
      <w:pPr>
        <w:ind w:left="142" w:firstLine="709"/>
        <w:jc w:val="both"/>
        <w:rPr>
          <w:rFonts w:ascii="Cambria" w:hAnsi="Cambria" w:cs="Arial"/>
          <w:sz w:val="20"/>
          <w:szCs w:val="20"/>
        </w:rPr>
      </w:pPr>
      <w:r w:rsidRPr="009A6907">
        <w:rPr>
          <w:rFonts w:ascii="Cambria" w:hAnsi="Cambria" w:cs="Arial"/>
          <w:sz w:val="20"/>
          <w:szCs w:val="20"/>
        </w:rPr>
        <w:t>Príloha č. 9 - Doplňujúce údaje k skúsenostiam osôb uchádzača – vzor</w:t>
      </w:r>
    </w:p>
    <w:p w14:paraId="3E5C0171" w14:textId="53EDB717" w:rsidR="00BF0B91" w:rsidRPr="00CE6F27" w:rsidRDefault="004458ED" w:rsidP="00CE6F27">
      <w:pPr>
        <w:ind w:left="142" w:firstLine="709"/>
        <w:jc w:val="both"/>
        <w:rPr>
          <w:rFonts w:ascii="Cambria" w:hAnsi="Cambria" w:cs="Arial"/>
          <w:sz w:val="20"/>
          <w:szCs w:val="20"/>
        </w:rPr>
      </w:pPr>
      <w:r w:rsidRPr="009A6907">
        <w:rPr>
          <w:rFonts w:ascii="Cambria" w:hAnsi="Cambria" w:cs="Arial"/>
          <w:sz w:val="20"/>
          <w:szCs w:val="20"/>
        </w:rPr>
        <w:t>Príloha č. 10 - Doplňujúce údaje k skúsenostiam osôb uchádzača – vzor</w:t>
      </w:r>
    </w:p>
    <w:p w14:paraId="176D3743" w14:textId="4D88727C" w:rsidR="00CE6F27" w:rsidRPr="009A6907" w:rsidRDefault="00CE6F27" w:rsidP="00CE6F27">
      <w:pPr>
        <w:ind w:left="142" w:firstLine="709"/>
        <w:jc w:val="both"/>
        <w:rPr>
          <w:rFonts w:ascii="Cambria" w:hAnsi="Cambria" w:cs="Arial"/>
          <w:sz w:val="20"/>
          <w:szCs w:val="20"/>
        </w:rPr>
      </w:pPr>
      <w:r w:rsidRPr="009A6907">
        <w:rPr>
          <w:rFonts w:ascii="Cambria" w:hAnsi="Cambria" w:cs="Arial"/>
          <w:sz w:val="20"/>
          <w:szCs w:val="20"/>
        </w:rPr>
        <w:t>Príloha č. 1</w:t>
      </w:r>
      <w:r>
        <w:rPr>
          <w:rFonts w:ascii="Cambria" w:hAnsi="Cambria" w:cs="Arial"/>
          <w:sz w:val="20"/>
          <w:szCs w:val="20"/>
        </w:rPr>
        <w:t>1</w:t>
      </w:r>
      <w:r w:rsidRPr="009A6907">
        <w:rPr>
          <w:rFonts w:ascii="Cambria" w:hAnsi="Cambria" w:cs="Arial"/>
          <w:sz w:val="20"/>
          <w:szCs w:val="20"/>
        </w:rPr>
        <w:t xml:space="preserve"> - Doplňujúce údaje k skúsenostiam osôb uchádzača – vzor</w:t>
      </w:r>
    </w:p>
    <w:p w14:paraId="5500B6AF" w14:textId="77777777" w:rsidR="00CE6F27" w:rsidRPr="00FB7787" w:rsidRDefault="00CE6F27" w:rsidP="00A5365B">
      <w:pPr>
        <w:tabs>
          <w:tab w:val="left" w:pos="426"/>
          <w:tab w:val="left" w:pos="567"/>
          <w:tab w:val="left" w:pos="1080"/>
        </w:tabs>
        <w:jc w:val="both"/>
        <w:rPr>
          <w:rFonts w:asciiTheme="majorHAnsi" w:hAnsiTheme="majorHAnsi" w:cs="Arial"/>
          <w:bCs/>
          <w:sz w:val="20"/>
          <w:szCs w:val="20"/>
        </w:rPr>
      </w:pPr>
    </w:p>
    <w:p w14:paraId="55FEA895" w14:textId="4199FB90" w:rsidR="00125914" w:rsidRPr="000E6AB5" w:rsidRDefault="00125914" w:rsidP="002A4BBB">
      <w:pPr>
        <w:tabs>
          <w:tab w:val="left" w:pos="0"/>
        </w:tabs>
        <w:ind w:left="851" w:hanging="851"/>
        <w:rPr>
          <w:rFonts w:asciiTheme="majorHAnsi" w:hAnsiTheme="majorHAnsi" w:cs="Arial"/>
          <w:b/>
          <w:bCs/>
          <w:smallCaps/>
          <w:sz w:val="20"/>
          <w:szCs w:val="20"/>
        </w:rPr>
      </w:pPr>
      <w:r w:rsidRPr="000E6AB5">
        <w:rPr>
          <w:rFonts w:asciiTheme="majorHAnsi" w:hAnsiTheme="majorHAnsi" w:cs="Arial"/>
          <w:b/>
          <w:bCs/>
          <w:smallCaps/>
          <w:sz w:val="20"/>
          <w:szCs w:val="20"/>
        </w:rPr>
        <w:t>A.3</w:t>
      </w:r>
      <w:r w:rsidRPr="000E6AB5">
        <w:rPr>
          <w:rFonts w:asciiTheme="majorHAnsi" w:hAnsiTheme="majorHAnsi" w:cs="Arial"/>
          <w:b/>
          <w:bCs/>
          <w:smallCaps/>
          <w:sz w:val="20"/>
          <w:szCs w:val="20"/>
        </w:rPr>
        <w:tab/>
      </w:r>
      <w:r w:rsidR="00FD074B" w:rsidRPr="000E6AB5">
        <w:rPr>
          <w:rFonts w:asciiTheme="majorHAnsi" w:hAnsiTheme="majorHAnsi" w:cs="Arial"/>
          <w:b/>
          <w:bCs/>
          <w:smallCaps/>
          <w:sz w:val="20"/>
          <w:szCs w:val="20"/>
        </w:rPr>
        <w:t>K</w:t>
      </w:r>
      <w:r w:rsidRPr="000E6AB5">
        <w:rPr>
          <w:rFonts w:asciiTheme="majorHAnsi" w:hAnsiTheme="majorHAnsi" w:cs="Arial"/>
          <w:b/>
          <w:bCs/>
          <w:smallCaps/>
          <w:sz w:val="20"/>
          <w:szCs w:val="20"/>
        </w:rPr>
        <w:t>ritériá na vyhodnotenie ponúk a pravidlá ich uplatnenia</w:t>
      </w:r>
    </w:p>
    <w:p w14:paraId="4B54ADA3" w14:textId="77777777" w:rsidR="002A4BBB" w:rsidRPr="0075590B" w:rsidRDefault="002A4BBB" w:rsidP="002A4BBB">
      <w:pPr>
        <w:tabs>
          <w:tab w:val="left" w:pos="567"/>
          <w:tab w:val="left" w:pos="993"/>
        </w:tabs>
        <w:rPr>
          <w:rFonts w:asciiTheme="majorHAnsi" w:hAnsiTheme="majorHAnsi" w:cs="Arial"/>
          <w:sz w:val="16"/>
          <w:szCs w:val="16"/>
        </w:rPr>
      </w:pPr>
    </w:p>
    <w:p w14:paraId="1016EBF5" w14:textId="77777777" w:rsidR="00706D10" w:rsidRPr="000E6AB5" w:rsidRDefault="000E290B"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Kritérium</w:t>
      </w:r>
      <w:r w:rsidR="00621817" w:rsidRPr="000E6AB5">
        <w:rPr>
          <w:rFonts w:asciiTheme="majorHAnsi" w:hAnsiTheme="majorHAnsi" w:cs="Arial"/>
          <w:sz w:val="20"/>
          <w:szCs w:val="20"/>
          <w:u w:val="none"/>
        </w:rPr>
        <w:t xml:space="preserve"> na v</w:t>
      </w:r>
      <w:r w:rsidR="00125914" w:rsidRPr="000E6AB5">
        <w:rPr>
          <w:rFonts w:asciiTheme="majorHAnsi" w:hAnsiTheme="majorHAnsi" w:cs="Arial"/>
          <w:sz w:val="20"/>
          <w:szCs w:val="20"/>
          <w:u w:val="none"/>
        </w:rPr>
        <w:t>yhodnotenie ponúk</w:t>
      </w:r>
    </w:p>
    <w:p w14:paraId="5A66CA61" w14:textId="77777777" w:rsidR="004E7161" w:rsidRPr="000E6AB5" w:rsidRDefault="004E7161" w:rsidP="00E23938">
      <w:pPr>
        <w:tabs>
          <w:tab w:val="left" w:pos="426"/>
          <w:tab w:val="left" w:pos="851"/>
        </w:tabs>
        <w:rPr>
          <w:rFonts w:asciiTheme="majorHAnsi" w:hAnsiTheme="majorHAnsi" w:cs="Arial"/>
          <w:sz w:val="20"/>
          <w:szCs w:val="20"/>
        </w:rPr>
      </w:pPr>
    </w:p>
    <w:p w14:paraId="346EC3CE" w14:textId="15670569" w:rsidR="00464BE3" w:rsidRPr="000E6AB5" w:rsidRDefault="00856199" w:rsidP="00BF0B91">
      <w:pPr>
        <w:tabs>
          <w:tab w:val="left" w:pos="426"/>
          <w:tab w:val="left" w:pos="851"/>
        </w:tabs>
        <w:ind w:left="851"/>
        <w:rPr>
          <w:rFonts w:asciiTheme="majorHAnsi" w:hAnsiTheme="majorHAnsi" w:cs="Arial"/>
          <w:sz w:val="20"/>
          <w:szCs w:val="20"/>
        </w:rPr>
      </w:pPr>
      <w:r w:rsidRPr="000E6AB5">
        <w:rPr>
          <w:rFonts w:asciiTheme="majorHAnsi" w:hAnsiTheme="majorHAnsi" w:cs="Arial"/>
          <w:sz w:val="20"/>
          <w:szCs w:val="20"/>
        </w:rPr>
        <w:t>Príloh</w:t>
      </w:r>
      <w:r w:rsidR="00E23938">
        <w:rPr>
          <w:rFonts w:asciiTheme="majorHAnsi" w:hAnsiTheme="majorHAnsi" w:cs="Arial"/>
          <w:sz w:val="20"/>
          <w:szCs w:val="20"/>
        </w:rPr>
        <w:t>a</w:t>
      </w:r>
      <w:r w:rsidR="00FE293C" w:rsidRPr="000E6AB5">
        <w:rPr>
          <w:rFonts w:asciiTheme="majorHAnsi" w:hAnsiTheme="majorHAnsi" w:cs="Arial"/>
          <w:sz w:val="20"/>
          <w:szCs w:val="20"/>
        </w:rPr>
        <w:t xml:space="preserve"> </w:t>
      </w:r>
      <w:r w:rsidR="00464BE3" w:rsidRPr="000E6AB5">
        <w:rPr>
          <w:rFonts w:asciiTheme="majorHAnsi" w:hAnsiTheme="majorHAnsi" w:cs="Arial"/>
          <w:sz w:val="20"/>
          <w:szCs w:val="20"/>
        </w:rPr>
        <w:t xml:space="preserve">k </w:t>
      </w:r>
      <w:r w:rsidR="00FE293C" w:rsidRPr="000E6AB5">
        <w:rPr>
          <w:rFonts w:asciiTheme="majorHAnsi" w:hAnsiTheme="majorHAnsi" w:cs="Arial"/>
          <w:sz w:val="20"/>
          <w:szCs w:val="20"/>
        </w:rPr>
        <w:t xml:space="preserve">časti A.3 </w:t>
      </w:r>
      <w:r w:rsidR="00A42551" w:rsidRPr="000E6AB5">
        <w:rPr>
          <w:rFonts w:asciiTheme="majorHAnsi" w:hAnsiTheme="majorHAnsi" w:cs="Arial"/>
          <w:sz w:val="20"/>
          <w:szCs w:val="20"/>
        </w:rPr>
        <w:t>KRITÉRIÁ NA VYHODNOTENIE PONÚK A PRAVIDLÁ ICH UPLATNENIA</w:t>
      </w:r>
    </w:p>
    <w:p w14:paraId="638C056F" w14:textId="634BB4BE" w:rsidR="00464BE3" w:rsidRPr="000E6AB5" w:rsidRDefault="00F600EF" w:rsidP="00BF0B91">
      <w:pPr>
        <w:ind w:left="851"/>
        <w:rPr>
          <w:rFonts w:asciiTheme="majorHAnsi" w:hAnsiTheme="majorHAnsi" w:cs="Arial"/>
          <w:sz w:val="20"/>
          <w:szCs w:val="20"/>
        </w:rPr>
      </w:pPr>
      <w:r w:rsidRPr="000E6AB5">
        <w:rPr>
          <w:rFonts w:asciiTheme="majorHAnsi" w:hAnsiTheme="majorHAnsi" w:cs="Arial"/>
          <w:sz w:val="20"/>
          <w:szCs w:val="20"/>
        </w:rPr>
        <w:t xml:space="preserve">Príloha </w:t>
      </w:r>
      <w:r w:rsidR="008E73CE" w:rsidRPr="000E6AB5">
        <w:rPr>
          <w:rFonts w:asciiTheme="majorHAnsi" w:hAnsiTheme="majorHAnsi" w:cs="Arial"/>
          <w:sz w:val="20"/>
          <w:szCs w:val="20"/>
        </w:rPr>
        <w:t xml:space="preserve">č. 1 </w:t>
      </w:r>
      <w:r w:rsidRPr="000E6AB5">
        <w:rPr>
          <w:rFonts w:asciiTheme="majorHAnsi" w:hAnsiTheme="majorHAnsi" w:cs="Arial"/>
          <w:sz w:val="20"/>
          <w:szCs w:val="20"/>
        </w:rPr>
        <w:t xml:space="preserve">– </w:t>
      </w:r>
      <w:r w:rsidR="00A42551" w:rsidRPr="000E6AB5">
        <w:rPr>
          <w:rFonts w:asciiTheme="majorHAnsi" w:hAnsiTheme="majorHAnsi" w:cs="Arial"/>
          <w:sz w:val="20"/>
          <w:szCs w:val="20"/>
        </w:rPr>
        <w:t>Návrh na plnenie kritéri</w:t>
      </w:r>
      <w:r w:rsidR="008E73CE" w:rsidRPr="000E6AB5">
        <w:rPr>
          <w:rFonts w:asciiTheme="majorHAnsi" w:hAnsiTheme="majorHAnsi" w:cs="Arial"/>
          <w:sz w:val="20"/>
          <w:szCs w:val="20"/>
        </w:rPr>
        <w:t>í</w:t>
      </w:r>
      <w:r w:rsidR="00A42551" w:rsidRPr="000E6AB5">
        <w:rPr>
          <w:rFonts w:asciiTheme="majorHAnsi" w:hAnsiTheme="majorHAnsi" w:cs="Arial"/>
          <w:sz w:val="20"/>
          <w:szCs w:val="20"/>
        </w:rPr>
        <w:t xml:space="preserve"> na vyhodnotenie ponúk</w:t>
      </w:r>
    </w:p>
    <w:p w14:paraId="6A61C792" w14:textId="77777777" w:rsidR="008918D1" w:rsidRPr="000E6AB5" w:rsidRDefault="008918D1" w:rsidP="008918D1">
      <w:pPr>
        <w:rPr>
          <w:rFonts w:asciiTheme="majorHAnsi" w:hAnsiTheme="majorHAnsi" w:cs="Arial"/>
          <w:sz w:val="20"/>
          <w:szCs w:val="20"/>
        </w:rPr>
      </w:pPr>
    </w:p>
    <w:p w14:paraId="0DB9618C" w14:textId="6C5D2A8C" w:rsidR="00125914" w:rsidRPr="000E6AB5" w:rsidRDefault="00125914" w:rsidP="002A4BBB">
      <w:pPr>
        <w:tabs>
          <w:tab w:val="left" w:pos="0"/>
        </w:tabs>
        <w:ind w:left="851" w:hanging="851"/>
        <w:rPr>
          <w:rFonts w:asciiTheme="majorHAnsi" w:hAnsiTheme="majorHAnsi" w:cs="Arial"/>
          <w:b/>
          <w:bCs/>
          <w:smallCaps/>
          <w:sz w:val="20"/>
          <w:szCs w:val="20"/>
        </w:rPr>
      </w:pPr>
      <w:r w:rsidRPr="000E6AB5">
        <w:rPr>
          <w:rFonts w:asciiTheme="majorHAnsi" w:hAnsiTheme="majorHAnsi" w:cs="Arial"/>
          <w:b/>
          <w:bCs/>
          <w:smallCaps/>
          <w:sz w:val="20"/>
          <w:szCs w:val="20"/>
        </w:rPr>
        <w:t>B</w:t>
      </w:r>
      <w:r w:rsidR="00944DA5" w:rsidRPr="000E6AB5">
        <w:rPr>
          <w:rFonts w:asciiTheme="majorHAnsi" w:hAnsiTheme="majorHAnsi" w:cs="Arial"/>
          <w:b/>
          <w:bCs/>
          <w:smallCaps/>
          <w:sz w:val="20"/>
          <w:szCs w:val="20"/>
        </w:rPr>
        <w:t>.</w:t>
      </w:r>
      <w:r w:rsidRPr="000E6AB5">
        <w:rPr>
          <w:rFonts w:asciiTheme="majorHAnsi" w:hAnsiTheme="majorHAnsi" w:cs="Arial"/>
          <w:b/>
          <w:bCs/>
          <w:smallCaps/>
          <w:sz w:val="20"/>
          <w:szCs w:val="20"/>
        </w:rPr>
        <w:tab/>
      </w:r>
      <w:r w:rsidR="00FD074B" w:rsidRPr="000E6AB5">
        <w:rPr>
          <w:rFonts w:asciiTheme="majorHAnsi" w:hAnsiTheme="majorHAnsi" w:cs="Arial"/>
          <w:b/>
          <w:bCs/>
          <w:smallCaps/>
          <w:sz w:val="20"/>
          <w:szCs w:val="20"/>
        </w:rPr>
        <w:t>O</w:t>
      </w:r>
      <w:r w:rsidRPr="000E6AB5">
        <w:rPr>
          <w:rFonts w:asciiTheme="majorHAnsi" w:hAnsiTheme="majorHAnsi" w:cs="Arial"/>
          <w:b/>
          <w:bCs/>
          <w:smallCaps/>
          <w:sz w:val="20"/>
          <w:szCs w:val="20"/>
        </w:rPr>
        <w:t>pis predmetu zákazky</w:t>
      </w:r>
    </w:p>
    <w:p w14:paraId="4D361FB0" w14:textId="77777777" w:rsidR="008E73CE" w:rsidRPr="000E6AB5" w:rsidRDefault="008E73CE" w:rsidP="008E73CE">
      <w:pPr>
        <w:tabs>
          <w:tab w:val="left" w:pos="567"/>
          <w:tab w:val="left" w:pos="993"/>
        </w:tabs>
        <w:rPr>
          <w:rFonts w:asciiTheme="majorHAnsi" w:hAnsiTheme="majorHAnsi" w:cs="Arial"/>
          <w:sz w:val="16"/>
          <w:szCs w:val="16"/>
        </w:rPr>
      </w:pPr>
    </w:p>
    <w:p w14:paraId="71C7C492" w14:textId="4C86B146" w:rsidR="003E5EE5" w:rsidRPr="000E6AB5" w:rsidRDefault="006F5EDC"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Vymedzenie predmetu zákazky</w:t>
      </w:r>
    </w:p>
    <w:p w14:paraId="664BA04C" w14:textId="77777777" w:rsidR="000D25CB" w:rsidRPr="000E6AB5" w:rsidRDefault="000D25CB" w:rsidP="000D25CB">
      <w:pPr>
        <w:rPr>
          <w:rFonts w:asciiTheme="majorHAnsi" w:hAnsiTheme="majorHAnsi" w:cs="Arial"/>
          <w:sz w:val="20"/>
          <w:szCs w:val="20"/>
        </w:rPr>
      </w:pPr>
    </w:p>
    <w:p w14:paraId="17CD085B" w14:textId="7EF21F36" w:rsidR="00125914" w:rsidRPr="000E6AB5" w:rsidRDefault="00125914" w:rsidP="002A4BBB">
      <w:pPr>
        <w:tabs>
          <w:tab w:val="left" w:pos="0"/>
        </w:tabs>
        <w:ind w:left="851" w:hanging="851"/>
        <w:rPr>
          <w:rFonts w:asciiTheme="majorHAnsi" w:hAnsiTheme="majorHAnsi" w:cs="Arial"/>
          <w:b/>
          <w:bCs/>
          <w:smallCaps/>
          <w:sz w:val="20"/>
          <w:szCs w:val="20"/>
        </w:rPr>
      </w:pPr>
      <w:r w:rsidRPr="000E6AB5">
        <w:rPr>
          <w:rFonts w:asciiTheme="majorHAnsi" w:hAnsiTheme="majorHAnsi" w:cs="Arial"/>
          <w:b/>
          <w:bCs/>
          <w:smallCaps/>
          <w:sz w:val="20"/>
          <w:szCs w:val="20"/>
        </w:rPr>
        <w:t>C</w:t>
      </w:r>
      <w:r w:rsidR="00944DA5" w:rsidRPr="000E6AB5">
        <w:rPr>
          <w:rFonts w:asciiTheme="majorHAnsi" w:hAnsiTheme="majorHAnsi" w:cs="Arial"/>
          <w:b/>
          <w:bCs/>
          <w:smallCaps/>
          <w:sz w:val="20"/>
          <w:szCs w:val="20"/>
        </w:rPr>
        <w:t>.</w:t>
      </w:r>
      <w:r w:rsidRPr="000E6AB5">
        <w:rPr>
          <w:rFonts w:asciiTheme="majorHAnsi" w:hAnsiTheme="majorHAnsi" w:cs="Arial"/>
          <w:b/>
          <w:bCs/>
          <w:smallCaps/>
          <w:sz w:val="20"/>
          <w:szCs w:val="20"/>
        </w:rPr>
        <w:tab/>
      </w:r>
      <w:r w:rsidR="00FD074B" w:rsidRPr="000E6AB5">
        <w:rPr>
          <w:rFonts w:asciiTheme="majorHAnsi" w:hAnsiTheme="majorHAnsi" w:cs="Arial"/>
          <w:b/>
          <w:bCs/>
          <w:smallCaps/>
          <w:sz w:val="20"/>
          <w:szCs w:val="20"/>
        </w:rPr>
        <w:t>O</w:t>
      </w:r>
      <w:r w:rsidRPr="000E6AB5">
        <w:rPr>
          <w:rFonts w:asciiTheme="majorHAnsi" w:hAnsiTheme="majorHAnsi" w:cs="Arial"/>
          <w:b/>
          <w:bCs/>
          <w:smallCaps/>
          <w:sz w:val="20"/>
          <w:szCs w:val="20"/>
        </w:rPr>
        <w:t xml:space="preserve">bchodné podmienky </w:t>
      </w:r>
      <w:r w:rsidR="006D3CE6" w:rsidRPr="003A5DE1">
        <w:rPr>
          <w:rFonts w:asciiTheme="majorHAnsi" w:hAnsiTheme="majorHAnsi" w:cs="Arial"/>
          <w:b/>
          <w:bCs/>
          <w:smallCaps/>
          <w:sz w:val="20"/>
          <w:szCs w:val="20"/>
        </w:rPr>
        <w:t>uskutočnenia</w:t>
      </w:r>
      <w:r w:rsidR="003B2568" w:rsidRPr="000E6AB5">
        <w:rPr>
          <w:rFonts w:asciiTheme="majorHAnsi" w:hAnsiTheme="majorHAnsi" w:cs="Arial"/>
          <w:b/>
          <w:bCs/>
          <w:smallCaps/>
          <w:sz w:val="20"/>
          <w:szCs w:val="20"/>
        </w:rPr>
        <w:t xml:space="preserve"> </w:t>
      </w:r>
      <w:r w:rsidRPr="000E6AB5">
        <w:rPr>
          <w:rFonts w:asciiTheme="majorHAnsi" w:hAnsiTheme="majorHAnsi" w:cs="Arial"/>
          <w:b/>
          <w:bCs/>
          <w:smallCaps/>
          <w:sz w:val="20"/>
          <w:szCs w:val="20"/>
        </w:rPr>
        <w:t>predmetu zákazky</w:t>
      </w:r>
    </w:p>
    <w:p w14:paraId="03A0092C" w14:textId="77777777" w:rsidR="008E73CE" w:rsidRPr="0075590B" w:rsidRDefault="008E73CE" w:rsidP="008E73CE">
      <w:pPr>
        <w:tabs>
          <w:tab w:val="left" w:pos="567"/>
          <w:tab w:val="left" w:pos="993"/>
        </w:tabs>
        <w:rPr>
          <w:rFonts w:asciiTheme="majorHAnsi" w:hAnsiTheme="majorHAnsi" w:cs="Arial"/>
          <w:sz w:val="16"/>
          <w:szCs w:val="16"/>
        </w:rPr>
      </w:pPr>
    </w:p>
    <w:p w14:paraId="2FC65384" w14:textId="0854677B" w:rsidR="006F5EDC" w:rsidRDefault="00614D6D" w:rsidP="002A4BBB">
      <w:pPr>
        <w:pStyle w:val="Heading8"/>
        <w:numPr>
          <w:ilvl w:val="0"/>
          <w:numId w:val="1"/>
        </w:numPr>
        <w:tabs>
          <w:tab w:val="clear" w:pos="360"/>
        </w:tabs>
        <w:ind w:left="1276" w:hanging="425"/>
        <w:rPr>
          <w:rFonts w:asciiTheme="majorHAnsi" w:hAnsiTheme="majorHAnsi" w:cs="Arial"/>
          <w:sz w:val="20"/>
          <w:szCs w:val="20"/>
          <w:u w:val="none"/>
        </w:rPr>
      </w:pPr>
      <w:r>
        <w:rPr>
          <w:rFonts w:asciiTheme="majorHAnsi" w:hAnsiTheme="majorHAnsi" w:cs="Arial"/>
          <w:sz w:val="20"/>
          <w:szCs w:val="20"/>
          <w:u w:val="none"/>
        </w:rPr>
        <w:t>Špecifikácia požiadaviek</w:t>
      </w:r>
    </w:p>
    <w:p w14:paraId="7FE30C6C" w14:textId="2A070B6A" w:rsidR="00614D6D" w:rsidRPr="00614D6D" w:rsidRDefault="00614D6D" w:rsidP="00614D6D">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Pokyny pre vypracovanie záväzných zmluvných podmienok</w:t>
      </w:r>
    </w:p>
    <w:p w14:paraId="667EBB3A" w14:textId="3917FDEB" w:rsidR="00555EAC" w:rsidRDefault="006835E9"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 xml:space="preserve">Návrh </w:t>
      </w:r>
      <w:r w:rsidR="005845F6" w:rsidRPr="003A5DE1">
        <w:rPr>
          <w:rFonts w:asciiTheme="majorHAnsi" w:hAnsiTheme="majorHAnsi" w:cs="Arial"/>
          <w:sz w:val="20"/>
          <w:szCs w:val="20"/>
          <w:u w:val="none"/>
        </w:rPr>
        <w:t>zmluvy</w:t>
      </w:r>
      <w:r w:rsidR="003A5DE1">
        <w:rPr>
          <w:rFonts w:asciiTheme="majorHAnsi" w:hAnsiTheme="majorHAnsi" w:cs="Arial"/>
          <w:sz w:val="20"/>
          <w:szCs w:val="20"/>
          <w:u w:val="none"/>
        </w:rPr>
        <w:t xml:space="preserve"> o</w:t>
      </w:r>
      <w:r w:rsidR="00E23938">
        <w:rPr>
          <w:rFonts w:asciiTheme="majorHAnsi" w:hAnsiTheme="majorHAnsi" w:cs="Arial"/>
          <w:sz w:val="20"/>
          <w:szCs w:val="20"/>
          <w:u w:val="none"/>
        </w:rPr>
        <w:t> </w:t>
      </w:r>
      <w:r w:rsidR="003A5DE1">
        <w:rPr>
          <w:rFonts w:asciiTheme="majorHAnsi" w:hAnsiTheme="majorHAnsi" w:cs="Arial"/>
          <w:sz w:val="20"/>
          <w:szCs w:val="20"/>
          <w:u w:val="none"/>
        </w:rPr>
        <w:t>dielo</w:t>
      </w:r>
    </w:p>
    <w:p w14:paraId="18FBBAD0" w14:textId="6874ED65" w:rsidR="00E23938" w:rsidRPr="00E23938" w:rsidRDefault="00E23938" w:rsidP="00E23938">
      <w:pPr>
        <w:rPr>
          <w:rFonts w:asciiTheme="majorHAnsi" w:hAnsiTheme="majorHAnsi"/>
          <w:sz w:val="20"/>
          <w:szCs w:val="20"/>
        </w:rPr>
      </w:pPr>
    </w:p>
    <w:p w14:paraId="49A823F8" w14:textId="769D6C6B" w:rsidR="00E23938" w:rsidRPr="009C06B6" w:rsidRDefault="00E23938" w:rsidP="00E23938">
      <w:pPr>
        <w:pStyle w:val="ListParagraph"/>
        <w:tabs>
          <w:tab w:val="left" w:pos="426"/>
          <w:tab w:val="left" w:pos="851"/>
        </w:tabs>
        <w:spacing w:after="0" w:line="240" w:lineRule="auto"/>
        <w:ind w:left="360"/>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sidRPr="00F90FC4">
        <w:rPr>
          <w:rFonts w:asciiTheme="majorHAnsi" w:hAnsiTheme="majorHAnsi" w:cs="Arial"/>
          <w:sz w:val="20"/>
          <w:szCs w:val="20"/>
        </w:rPr>
        <w:t>Príloh</w:t>
      </w:r>
      <w:r>
        <w:rPr>
          <w:rFonts w:asciiTheme="majorHAnsi" w:hAnsiTheme="majorHAnsi" w:cs="Arial"/>
          <w:sz w:val="20"/>
          <w:szCs w:val="20"/>
        </w:rPr>
        <w:t>a</w:t>
      </w:r>
      <w:r w:rsidRPr="00F90FC4">
        <w:rPr>
          <w:rFonts w:asciiTheme="majorHAnsi" w:hAnsiTheme="majorHAnsi" w:cs="Arial"/>
          <w:sz w:val="20"/>
          <w:szCs w:val="20"/>
        </w:rPr>
        <w:t xml:space="preserve"> k časti C. </w:t>
      </w:r>
      <w:r w:rsidRPr="009C06B6">
        <w:rPr>
          <w:rFonts w:asciiTheme="majorHAnsi" w:hAnsiTheme="majorHAnsi" w:cs="Arial"/>
          <w:sz w:val="20"/>
          <w:szCs w:val="20"/>
        </w:rPr>
        <w:t xml:space="preserve">OBCHODNÉ PODMIENKY </w:t>
      </w:r>
      <w:r>
        <w:rPr>
          <w:rFonts w:asciiTheme="majorHAnsi" w:hAnsiTheme="majorHAnsi" w:cs="Arial"/>
          <w:sz w:val="20"/>
          <w:szCs w:val="20"/>
        </w:rPr>
        <w:t>USKUTOČNENIA</w:t>
      </w:r>
      <w:r w:rsidRPr="009C06B6">
        <w:rPr>
          <w:rFonts w:asciiTheme="majorHAnsi" w:hAnsiTheme="majorHAnsi" w:cs="Arial"/>
          <w:sz w:val="20"/>
          <w:szCs w:val="20"/>
        </w:rPr>
        <w:t xml:space="preserve"> PREDMETU ZÁKAZKY</w:t>
      </w:r>
    </w:p>
    <w:p w14:paraId="68C43167" w14:textId="5347EEA9" w:rsidR="00E23938" w:rsidRPr="00E23938" w:rsidRDefault="00E23938" w:rsidP="00E23938">
      <w:pPr>
        <w:ind w:left="142" w:firstLine="709"/>
      </w:pPr>
      <w:r w:rsidRPr="0034396C">
        <w:rPr>
          <w:rFonts w:asciiTheme="majorHAnsi" w:hAnsiTheme="majorHAnsi" w:cs="Arial"/>
          <w:sz w:val="20"/>
          <w:szCs w:val="20"/>
        </w:rPr>
        <w:t xml:space="preserve">Príloha č. 1 – </w:t>
      </w:r>
      <w:r>
        <w:rPr>
          <w:rFonts w:asciiTheme="majorHAnsi" w:hAnsiTheme="majorHAnsi" w:cs="Arial"/>
          <w:sz w:val="20"/>
          <w:szCs w:val="20"/>
        </w:rPr>
        <w:t>Zmluva o</w:t>
      </w:r>
      <w:r w:rsidR="007C0314">
        <w:rPr>
          <w:rFonts w:asciiTheme="majorHAnsi" w:hAnsiTheme="majorHAnsi" w:cs="Arial"/>
          <w:sz w:val="20"/>
          <w:szCs w:val="20"/>
        </w:rPr>
        <w:t> </w:t>
      </w:r>
      <w:r>
        <w:rPr>
          <w:rFonts w:asciiTheme="majorHAnsi" w:hAnsiTheme="majorHAnsi" w:cs="Arial"/>
          <w:sz w:val="20"/>
          <w:szCs w:val="20"/>
        </w:rPr>
        <w:t>dielo</w:t>
      </w:r>
      <w:r w:rsidR="007C0314">
        <w:rPr>
          <w:rFonts w:asciiTheme="majorHAnsi" w:hAnsiTheme="majorHAnsi" w:cs="Arial"/>
          <w:sz w:val="20"/>
          <w:szCs w:val="20"/>
        </w:rPr>
        <w:t xml:space="preserve"> č. C-NBS1-000-077-009</w:t>
      </w:r>
    </w:p>
    <w:p w14:paraId="26E19CD4" w14:textId="77777777" w:rsidR="006014DC" w:rsidRPr="000E6AB5" w:rsidRDefault="006014DC" w:rsidP="00A5365B">
      <w:pPr>
        <w:tabs>
          <w:tab w:val="left" w:pos="567"/>
          <w:tab w:val="left" w:pos="993"/>
        </w:tabs>
        <w:rPr>
          <w:rFonts w:asciiTheme="majorHAnsi" w:hAnsiTheme="majorHAnsi" w:cs="Arial"/>
          <w:b/>
          <w:bCs/>
          <w:smallCaps/>
          <w:sz w:val="20"/>
          <w:szCs w:val="20"/>
        </w:rPr>
      </w:pPr>
    </w:p>
    <w:p w14:paraId="384A350D" w14:textId="1BCDB657" w:rsidR="006014DC" w:rsidRPr="000E6AB5" w:rsidRDefault="00664BB2" w:rsidP="008E73CE">
      <w:pPr>
        <w:tabs>
          <w:tab w:val="left" w:pos="0"/>
        </w:tabs>
        <w:ind w:left="851" w:hanging="851"/>
        <w:rPr>
          <w:rFonts w:asciiTheme="majorHAnsi" w:hAnsiTheme="majorHAnsi" w:cs="Arial"/>
          <w:b/>
          <w:bCs/>
          <w:smallCaps/>
          <w:sz w:val="20"/>
          <w:szCs w:val="20"/>
        </w:rPr>
      </w:pPr>
      <w:r w:rsidRPr="000E6AB5">
        <w:rPr>
          <w:rFonts w:asciiTheme="majorHAnsi" w:hAnsiTheme="majorHAnsi" w:cs="Arial"/>
          <w:b/>
          <w:bCs/>
          <w:smallCaps/>
          <w:sz w:val="20"/>
          <w:szCs w:val="20"/>
        </w:rPr>
        <w:t>D</w:t>
      </w:r>
      <w:r w:rsidR="006014DC" w:rsidRPr="000E6AB5">
        <w:rPr>
          <w:rFonts w:asciiTheme="majorHAnsi" w:hAnsiTheme="majorHAnsi" w:cs="Arial"/>
          <w:b/>
          <w:bCs/>
          <w:smallCaps/>
          <w:sz w:val="20"/>
          <w:szCs w:val="20"/>
        </w:rPr>
        <w:t>.</w:t>
      </w:r>
      <w:r w:rsidR="006014DC" w:rsidRPr="000E6AB5">
        <w:rPr>
          <w:rFonts w:asciiTheme="majorHAnsi" w:hAnsiTheme="majorHAnsi" w:cs="Arial"/>
          <w:b/>
          <w:bCs/>
          <w:smallCaps/>
          <w:sz w:val="20"/>
          <w:szCs w:val="20"/>
        </w:rPr>
        <w:tab/>
      </w:r>
      <w:r w:rsidR="008E73CE" w:rsidRPr="000E6AB5">
        <w:rPr>
          <w:rFonts w:asciiTheme="majorHAnsi" w:hAnsiTheme="majorHAnsi" w:cs="Arial"/>
          <w:b/>
          <w:bCs/>
          <w:smallCaps/>
          <w:sz w:val="20"/>
          <w:szCs w:val="20"/>
        </w:rPr>
        <w:t>S</w:t>
      </w:r>
      <w:r w:rsidR="006014DC" w:rsidRPr="000E6AB5">
        <w:rPr>
          <w:rFonts w:asciiTheme="majorHAnsi" w:hAnsiTheme="majorHAnsi" w:cs="Arial"/>
          <w:b/>
          <w:bCs/>
          <w:smallCaps/>
          <w:sz w:val="20"/>
          <w:szCs w:val="20"/>
        </w:rPr>
        <w:t>amostatné</w:t>
      </w:r>
      <w:r w:rsidR="00D573DB" w:rsidRPr="000E6AB5">
        <w:rPr>
          <w:rFonts w:asciiTheme="majorHAnsi" w:hAnsiTheme="majorHAnsi" w:cs="Arial"/>
          <w:b/>
          <w:bCs/>
          <w:smallCaps/>
          <w:sz w:val="20"/>
          <w:szCs w:val="20"/>
        </w:rPr>
        <w:t xml:space="preserve"> </w:t>
      </w:r>
      <w:r w:rsidR="00300855" w:rsidRPr="000E6AB5">
        <w:rPr>
          <w:rFonts w:asciiTheme="majorHAnsi" w:hAnsiTheme="majorHAnsi" w:cs="Arial"/>
          <w:b/>
          <w:bCs/>
          <w:smallCaps/>
          <w:sz w:val="20"/>
          <w:szCs w:val="20"/>
        </w:rPr>
        <w:t>prílohy</w:t>
      </w:r>
    </w:p>
    <w:p w14:paraId="11E20ADE" w14:textId="1EF9B0A6" w:rsidR="00300855" w:rsidRDefault="00300855" w:rsidP="008E73CE">
      <w:pPr>
        <w:tabs>
          <w:tab w:val="left" w:pos="567"/>
          <w:tab w:val="left" w:pos="993"/>
        </w:tabs>
        <w:rPr>
          <w:rFonts w:asciiTheme="majorHAnsi" w:hAnsiTheme="majorHAnsi" w:cs="Arial"/>
          <w:sz w:val="16"/>
          <w:szCs w:val="16"/>
        </w:rPr>
      </w:pPr>
    </w:p>
    <w:p w14:paraId="6BFA9048" w14:textId="325A984A" w:rsidR="0075590B" w:rsidRPr="0075590B" w:rsidRDefault="0075590B" w:rsidP="005C4539">
      <w:pPr>
        <w:tabs>
          <w:tab w:val="left" w:pos="567"/>
          <w:tab w:val="left" w:pos="993"/>
        </w:tabs>
        <w:ind w:left="851"/>
        <w:jc w:val="both"/>
        <w:rPr>
          <w:rFonts w:asciiTheme="majorHAnsi" w:hAnsiTheme="majorHAnsi" w:cs="Arial"/>
          <w:sz w:val="20"/>
          <w:szCs w:val="20"/>
        </w:rPr>
      </w:pPr>
      <w:bookmarkStart w:id="9" w:name="_Hlk109568130"/>
      <w:r w:rsidRPr="00F90FC4">
        <w:rPr>
          <w:rFonts w:asciiTheme="majorHAnsi" w:hAnsiTheme="majorHAnsi" w:cs="Arial"/>
          <w:sz w:val="20"/>
          <w:szCs w:val="20"/>
        </w:rPr>
        <w:t>Príloh</w:t>
      </w:r>
      <w:r w:rsidR="004D6E71">
        <w:rPr>
          <w:rFonts w:asciiTheme="majorHAnsi" w:hAnsiTheme="majorHAnsi" w:cs="Arial"/>
          <w:sz w:val="20"/>
          <w:szCs w:val="20"/>
        </w:rPr>
        <w:t>y</w:t>
      </w:r>
      <w:r w:rsidRPr="00F90FC4">
        <w:rPr>
          <w:rFonts w:asciiTheme="majorHAnsi" w:hAnsiTheme="majorHAnsi" w:cs="Arial"/>
          <w:sz w:val="20"/>
          <w:szCs w:val="20"/>
        </w:rPr>
        <w:t xml:space="preserve"> k</w:t>
      </w:r>
      <w:r>
        <w:rPr>
          <w:rFonts w:asciiTheme="majorHAnsi" w:hAnsiTheme="majorHAnsi" w:cs="Arial"/>
          <w:sz w:val="20"/>
          <w:szCs w:val="20"/>
        </w:rPr>
        <w:t> </w:t>
      </w:r>
      <w:r w:rsidRPr="00F90FC4">
        <w:rPr>
          <w:rFonts w:asciiTheme="majorHAnsi" w:hAnsiTheme="majorHAnsi" w:cs="Arial"/>
          <w:sz w:val="20"/>
          <w:szCs w:val="20"/>
        </w:rPr>
        <w:t>časti</w:t>
      </w:r>
      <w:r>
        <w:rPr>
          <w:rFonts w:asciiTheme="majorHAnsi" w:hAnsiTheme="majorHAnsi" w:cs="Arial"/>
          <w:sz w:val="20"/>
          <w:szCs w:val="20"/>
        </w:rPr>
        <w:t xml:space="preserve"> </w:t>
      </w:r>
      <w:r w:rsidRPr="00DB56F6">
        <w:rPr>
          <w:rFonts w:asciiTheme="majorHAnsi" w:hAnsiTheme="majorHAnsi" w:cs="Arial"/>
          <w:sz w:val="20"/>
          <w:szCs w:val="20"/>
        </w:rPr>
        <w:t>D. SAMOSTATN</w:t>
      </w:r>
      <w:r w:rsidR="0017591C">
        <w:rPr>
          <w:rFonts w:asciiTheme="majorHAnsi" w:hAnsiTheme="majorHAnsi" w:cs="Arial"/>
          <w:sz w:val="20"/>
          <w:szCs w:val="20"/>
        </w:rPr>
        <w:t>É</w:t>
      </w:r>
      <w:r w:rsidRPr="00DB56F6">
        <w:rPr>
          <w:rFonts w:asciiTheme="majorHAnsi" w:hAnsiTheme="majorHAnsi" w:cs="Arial"/>
          <w:sz w:val="20"/>
          <w:szCs w:val="20"/>
        </w:rPr>
        <w:t xml:space="preserve"> PRÍLOHY</w:t>
      </w:r>
    </w:p>
    <w:bookmarkEnd w:id="9"/>
    <w:p w14:paraId="58C440D2" w14:textId="6C7C75B3" w:rsidR="00A42551" w:rsidRDefault="00BF0B91" w:rsidP="005C4539">
      <w:pPr>
        <w:ind w:left="851"/>
        <w:jc w:val="both"/>
        <w:rPr>
          <w:rFonts w:asciiTheme="majorHAnsi" w:hAnsiTheme="majorHAnsi" w:cs="Arial"/>
          <w:sz w:val="20"/>
          <w:szCs w:val="20"/>
        </w:rPr>
      </w:pPr>
      <w:r w:rsidRPr="000E6AB5">
        <w:rPr>
          <w:rFonts w:asciiTheme="majorHAnsi" w:hAnsiTheme="majorHAnsi" w:cs="Arial"/>
          <w:sz w:val="20"/>
          <w:szCs w:val="20"/>
        </w:rPr>
        <w:t>Príloha č. 1 –</w:t>
      </w:r>
      <w:r w:rsidR="003A5DE1">
        <w:rPr>
          <w:rFonts w:asciiTheme="majorHAnsi" w:hAnsiTheme="majorHAnsi" w:cs="Arial"/>
          <w:sz w:val="20"/>
          <w:szCs w:val="20"/>
        </w:rPr>
        <w:t xml:space="preserve"> </w:t>
      </w:r>
      <w:r w:rsidR="00FC4353">
        <w:rPr>
          <w:rFonts w:asciiTheme="majorHAnsi" w:hAnsiTheme="majorHAnsi" w:cs="Arial"/>
          <w:sz w:val="20"/>
          <w:szCs w:val="20"/>
        </w:rPr>
        <w:t>V</w:t>
      </w:r>
      <w:r w:rsidR="003A5DE1">
        <w:rPr>
          <w:rFonts w:asciiTheme="majorHAnsi" w:hAnsiTheme="majorHAnsi" w:cs="Arial"/>
          <w:sz w:val="20"/>
          <w:szCs w:val="20"/>
        </w:rPr>
        <w:t>ýkaz výmer</w:t>
      </w:r>
    </w:p>
    <w:p w14:paraId="385222B9" w14:textId="77777777" w:rsidR="005C4539" w:rsidRPr="00EC188B" w:rsidRDefault="005C4539" w:rsidP="005C4539">
      <w:pPr>
        <w:ind w:left="142" w:firstLine="709"/>
        <w:jc w:val="both"/>
        <w:rPr>
          <w:rFonts w:asciiTheme="majorHAnsi" w:hAnsiTheme="majorHAnsi" w:cs="Arial"/>
          <w:sz w:val="20"/>
          <w:szCs w:val="20"/>
        </w:rPr>
      </w:pPr>
      <w:r>
        <w:rPr>
          <w:rFonts w:asciiTheme="majorHAnsi" w:hAnsiTheme="majorHAnsi" w:cs="Arial"/>
          <w:sz w:val="20"/>
          <w:szCs w:val="20"/>
        </w:rPr>
        <w:t xml:space="preserve">Príloha č. 2 – </w:t>
      </w:r>
      <w:r w:rsidRPr="00EC188B">
        <w:rPr>
          <w:rFonts w:asciiTheme="majorHAnsi" w:hAnsiTheme="majorHAnsi" w:cs="Arial"/>
          <w:sz w:val="20"/>
          <w:szCs w:val="20"/>
        </w:rPr>
        <w:t>Vyhláseni</w:t>
      </w:r>
      <w:r>
        <w:rPr>
          <w:rFonts w:asciiTheme="majorHAnsi" w:hAnsiTheme="majorHAnsi" w:cs="Arial"/>
          <w:sz w:val="20"/>
          <w:szCs w:val="20"/>
        </w:rPr>
        <w:t>e</w:t>
      </w:r>
      <w:r w:rsidRPr="00EC188B">
        <w:rPr>
          <w:rFonts w:asciiTheme="majorHAnsi" w:hAnsiTheme="majorHAnsi" w:cs="Arial"/>
          <w:sz w:val="20"/>
          <w:szCs w:val="20"/>
        </w:rPr>
        <w:t xml:space="preserve"> o záväzku mlčanlivosti</w:t>
      </w:r>
    </w:p>
    <w:p w14:paraId="420ADF69" w14:textId="77777777" w:rsidR="005C4539" w:rsidRPr="000E6AB5" w:rsidRDefault="005C4539" w:rsidP="005C4539">
      <w:pPr>
        <w:ind w:left="851"/>
        <w:jc w:val="both"/>
        <w:rPr>
          <w:rFonts w:asciiTheme="majorHAnsi" w:hAnsiTheme="majorHAnsi" w:cs="Arial"/>
          <w:sz w:val="20"/>
          <w:szCs w:val="20"/>
        </w:rPr>
      </w:pPr>
      <w:r>
        <w:rPr>
          <w:rFonts w:asciiTheme="majorHAnsi" w:hAnsiTheme="majorHAnsi" w:cs="Arial"/>
          <w:sz w:val="20"/>
          <w:szCs w:val="20"/>
        </w:rPr>
        <w:t>Príloha č. 3 – Projektová dokumentácia (len na vyžiadanie podľa bodu 29.5 týchto súťažných podkladov)</w:t>
      </w:r>
    </w:p>
    <w:p w14:paraId="7DBC3535" w14:textId="77777777" w:rsidR="005C4539" w:rsidRDefault="005C4539" w:rsidP="005C4539">
      <w:pPr>
        <w:ind w:left="851"/>
        <w:jc w:val="both"/>
        <w:rPr>
          <w:rFonts w:asciiTheme="majorHAnsi" w:hAnsiTheme="majorHAnsi" w:cs="Arial"/>
          <w:sz w:val="20"/>
          <w:szCs w:val="20"/>
        </w:rPr>
      </w:pPr>
    </w:p>
    <w:p w14:paraId="27C7A3A4" w14:textId="73B422FD" w:rsidR="00300855" w:rsidRPr="000E6AB5" w:rsidRDefault="00D30D86" w:rsidP="00A5365B">
      <w:pPr>
        <w:tabs>
          <w:tab w:val="left" w:pos="567"/>
          <w:tab w:val="left" w:pos="993"/>
        </w:tabs>
        <w:ind w:left="539" w:hanging="539"/>
        <w:rPr>
          <w:rFonts w:asciiTheme="majorHAnsi" w:hAnsiTheme="majorHAnsi" w:cs="Arial"/>
          <w:b/>
          <w:bCs/>
          <w:smallCaps/>
          <w:sz w:val="20"/>
          <w:szCs w:val="20"/>
        </w:rPr>
      </w:pPr>
      <w:r>
        <w:rPr>
          <w:rFonts w:asciiTheme="majorHAnsi" w:hAnsiTheme="majorHAnsi" w:cs="Arial"/>
          <w:b/>
          <w:bCs/>
          <w:smallCaps/>
          <w:sz w:val="20"/>
          <w:szCs w:val="20"/>
        </w:rPr>
        <w:tab/>
      </w:r>
      <w:r>
        <w:rPr>
          <w:rFonts w:asciiTheme="majorHAnsi" w:hAnsiTheme="majorHAnsi" w:cs="Arial"/>
          <w:b/>
          <w:bCs/>
          <w:smallCaps/>
          <w:sz w:val="20"/>
          <w:szCs w:val="20"/>
        </w:rPr>
        <w:tab/>
      </w:r>
      <w:r>
        <w:rPr>
          <w:rFonts w:asciiTheme="majorHAnsi" w:hAnsiTheme="majorHAnsi" w:cs="Arial"/>
          <w:b/>
          <w:bCs/>
          <w:smallCaps/>
          <w:sz w:val="20"/>
          <w:szCs w:val="20"/>
        </w:rPr>
        <w:tab/>
      </w:r>
    </w:p>
    <w:p w14:paraId="30DD9EE0" w14:textId="77777777" w:rsidR="00CB177C" w:rsidRPr="000E6AB5" w:rsidRDefault="00CB177C" w:rsidP="00A5365B">
      <w:pPr>
        <w:rPr>
          <w:rFonts w:asciiTheme="majorHAnsi" w:hAnsiTheme="majorHAnsi" w:cs="Arial"/>
          <w:sz w:val="20"/>
          <w:szCs w:val="20"/>
        </w:rPr>
      </w:pPr>
      <w:r w:rsidRPr="000E6AB5">
        <w:rPr>
          <w:rFonts w:asciiTheme="majorHAnsi" w:hAnsiTheme="majorHAnsi" w:cs="Arial"/>
          <w:sz w:val="20"/>
          <w:szCs w:val="20"/>
        </w:rPr>
        <w:br w:type="page"/>
      </w:r>
    </w:p>
    <w:p w14:paraId="22D1AD60" w14:textId="77777777" w:rsidR="008346C7" w:rsidRPr="001218E3" w:rsidRDefault="008346C7" w:rsidP="008346C7">
      <w:pPr>
        <w:spacing w:line="276" w:lineRule="auto"/>
        <w:jc w:val="center"/>
        <w:rPr>
          <w:rFonts w:asciiTheme="majorHAnsi" w:eastAsia="Calibri" w:hAnsiTheme="majorHAnsi"/>
          <w:b/>
          <w:bCs/>
          <w:noProof w:val="0"/>
        </w:rPr>
      </w:pPr>
      <w:r w:rsidRPr="001218E3">
        <w:rPr>
          <w:rFonts w:asciiTheme="majorHAnsi" w:eastAsia="Calibri" w:hAnsiTheme="majorHAnsi"/>
          <w:b/>
          <w:bCs/>
          <w:noProof w:val="0"/>
          <w:lang w:eastAsia="en-US"/>
        </w:rPr>
        <w:lastRenderedPageBreak/>
        <w:t>ETICKÝ KÓDEX UCHÁDZAČA VO VEREJNOM OBSTARÁVANÍ</w:t>
      </w:r>
    </w:p>
    <w:p w14:paraId="60F51351" w14:textId="77777777" w:rsidR="008346C7" w:rsidRPr="001218E3" w:rsidRDefault="008346C7" w:rsidP="008346C7">
      <w:pPr>
        <w:spacing w:line="276" w:lineRule="auto"/>
        <w:jc w:val="center"/>
        <w:rPr>
          <w:rFonts w:asciiTheme="majorHAnsi" w:eastAsia="Calibri" w:hAnsiTheme="majorHAnsi"/>
          <w:noProof w:val="0"/>
          <w:sz w:val="20"/>
          <w:szCs w:val="20"/>
          <w:lang w:eastAsia="en-US"/>
        </w:rPr>
      </w:pPr>
    </w:p>
    <w:p w14:paraId="34F2E34B" w14:textId="77777777" w:rsidR="008346C7" w:rsidRDefault="008346C7" w:rsidP="008346C7">
      <w:pPr>
        <w:jc w:val="both"/>
        <w:rPr>
          <w:rFonts w:asciiTheme="majorHAnsi" w:eastAsia="Calibri" w:hAnsiTheme="majorHAnsi" w:cs="Calibri"/>
          <w:noProof w:val="0"/>
          <w:sz w:val="20"/>
          <w:szCs w:val="20"/>
          <w:lang w:eastAsia="en-US"/>
        </w:rPr>
      </w:pPr>
      <w:r w:rsidRPr="001218E3">
        <w:rPr>
          <w:rFonts w:asciiTheme="majorHAnsi" w:eastAsia="Calibri" w:hAnsiTheme="majorHAnsi" w:cs="Calibri"/>
          <w:noProof w:val="0"/>
          <w:sz w:val="20"/>
          <w:szCs w:val="20"/>
          <w:lang w:eastAsia="en-US"/>
        </w:rPr>
        <w:t xml:space="preserve">Verejný obstarávateľ upozorňuje záujemcov na Etický kódex záujemcu/uchádzača vo verejnom obstarávaní, ktorého obsahom sú základné pravidlá správania sa uchádzača, záujemcu, člena skupiny dodávateľov v procesoch verejného obstarávania. Uvedené subjekty sú, so zreteľom na povinnosť uplatňovania princípov rovnakého zaobchádzania, nediskriminácie, transparentnosti, hospodárnosti a efektívnosti, zabezpečovania čestnej hospodárskej súťaže, vykonávania práv a povinností v súlade s dobrými mravmi a so zásadami poctivého obchodného styku, viazané tieto pravidlá aplikovať a na aplikovanie týchto pravidiel dohliadať. Etický kódex záujemcu/uchádzača vo verejnom obstarávaní je zverejnený na adrese  </w:t>
      </w:r>
      <w:hyperlink r:id="rId11" w:history="1">
        <w:r w:rsidRPr="001218E3">
          <w:rPr>
            <w:rStyle w:val="Hyperlink"/>
            <w:rFonts w:asciiTheme="majorHAnsi" w:eastAsia="Calibri" w:hAnsiTheme="majorHAnsi" w:cs="Calibri"/>
            <w:noProof w:val="0"/>
            <w:color w:val="0563C1"/>
            <w:sz w:val="20"/>
            <w:szCs w:val="20"/>
            <w:lang w:eastAsia="en-US"/>
          </w:rPr>
          <w:t>https://www.uvo.gov.sk/eticky-kodex-zaujemcu-uchadzaca-54b.html</w:t>
        </w:r>
      </w:hyperlink>
      <w:r w:rsidRPr="001218E3">
        <w:rPr>
          <w:rFonts w:asciiTheme="majorHAnsi" w:eastAsia="Calibri" w:hAnsiTheme="majorHAnsi" w:cs="Calibri"/>
          <w:noProof w:val="0"/>
          <w:sz w:val="20"/>
          <w:szCs w:val="20"/>
          <w:lang w:eastAsia="en-US"/>
        </w:rPr>
        <w:t>.</w:t>
      </w:r>
    </w:p>
    <w:p w14:paraId="6D996050" w14:textId="3010D46D" w:rsidR="001218E3" w:rsidRPr="001218E3" w:rsidRDefault="001218E3" w:rsidP="001218E3">
      <w:pPr>
        <w:jc w:val="both"/>
        <w:rPr>
          <w:rFonts w:asciiTheme="majorHAnsi" w:hAnsiTheme="majorHAnsi" w:cs="Arial"/>
          <w:b/>
          <w:bCs/>
          <w:sz w:val="20"/>
          <w:szCs w:val="20"/>
        </w:rPr>
      </w:pPr>
      <w:r>
        <w:rPr>
          <w:rFonts w:asciiTheme="majorHAnsi" w:hAnsiTheme="majorHAnsi" w:cs="Arial"/>
          <w:b/>
          <w:bCs/>
          <w:sz w:val="20"/>
          <w:szCs w:val="20"/>
        </w:rPr>
        <w:br w:type="page"/>
      </w:r>
    </w:p>
    <w:p w14:paraId="38B807FA" w14:textId="77777777" w:rsidR="006B06AC" w:rsidRPr="000E6AB5" w:rsidRDefault="00125914" w:rsidP="00A5365B">
      <w:pPr>
        <w:tabs>
          <w:tab w:val="num" w:pos="0"/>
          <w:tab w:val="left" w:pos="4500"/>
        </w:tabs>
        <w:jc w:val="right"/>
        <w:rPr>
          <w:rFonts w:asciiTheme="majorHAnsi" w:hAnsiTheme="majorHAnsi" w:cs="Arial"/>
          <w:b/>
          <w:bCs/>
          <w:i/>
          <w:sz w:val="20"/>
          <w:szCs w:val="20"/>
        </w:rPr>
      </w:pPr>
      <w:r w:rsidRPr="000E6AB5">
        <w:rPr>
          <w:rFonts w:asciiTheme="majorHAnsi" w:hAnsiTheme="majorHAnsi" w:cs="Arial"/>
          <w:b/>
          <w:i/>
          <w:sz w:val="20"/>
          <w:szCs w:val="20"/>
        </w:rPr>
        <w:lastRenderedPageBreak/>
        <w:t>A.1</w:t>
      </w:r>
      <w:r w:rsidR="003D4138" w:rsidRPr="000E6AB5">
        <w:rPr>
          <w:rFonts w:asciiTheme="majorHAnsi" w:hAnsiTheme="majorHAnsi" w:cs="Arial"/>
          <w:b/>
          <w:bCs/>
          <w:i/>
          <w:sz w:val="20"/>
          <w:szCs w:val="20"/>
        </w:rPr>
        <w:t xml:space="preserve"> </w:t>
      </w:r>
      <w:r w:rsidRPr="000E6AB5">
        <w:rPr>
          <w:rFonts w:asciiTheme="majorHAnsi" w:hAnsiTheme="majorHAnsi" w:cs="Arial"/>
          <w:b/>
          <w:bCs/>
          <w:i/>
          <w:sz w:val="20"/>
          <w:szCs w:val="20"/>
        </w:rPr>
        <w:t xml:space="preserve">POKYNY </w:t>
      </w:r>
      <w:r w:rsidR="004E7161" w:rsidRPr="000E6AB5">
        <w:rPr>
          <w:rFonts w:asciiTheme="majorHAnsi" w:hAnsiTheme="majorHAnsi" w:cs="Arial"/>
          <w:b/>
          <w:bCs/>
          <w:i/>
          <w:sz w:val="20"/>
          <w:szCs w:val="20"/>
        </w:rPr>
        <w:t>NA VYPRACOVANIE PONUKY</w:t>
      </w:r>
    </w:p>
    <w:p w14:paraId="0716DAB0" w14:textId="77777777" w:rsidR="006B06AC" w:rsidRPr="000E6AB5" w:rsidRDefault="00125914" w:rsidP="00BF0B91">
      <w:pPr>
        <w:keepNext/>
        <w:jc w:val="center"/>
        <w:rPr>
          <w:rFonts w:asciiTheme="majorHAnsi" w:hAnsiTheme="majorHAnsi" w:cs="Arial"/>
          <w:b/>
          <w:bCs/>
          <w:sz w:val="20"/>
          <w:szCs w:val="20"/>
        </w:rPr>
      </w:pPr>
      <w:r w:rsidRPr="000E6AB5">
        <w:rPr>
          <w:rFonts w:asciiTheme="majorHAnsi" w:hAnsiTheme="majorHAnsi" w:cs="Arial"/>
          <w:b/>
          <w:bCs/>
          <w:sz w:val="20"/>
          <w:szCs w:val="20"/>
        </w:rPr>
        <w:t xml:space="preserve">Časť I. </w:t>
      </w:r>
    </w:p>
    <w:p w14:paraId="12D055C0" w14:textId="77777777" w:rsidR="00125914" w:rsidRPr="000E6AB5" w:rsidRDefault="00125914" w:rsidP="00BF0B91">
      <w:pPr>
        <w:keepNext/>
        <w:jc w:val="center"/>
        <w:rPr>
          <w:rFonts w:asciiTheme="majorHAnsi" w:hAnsiTheme="majorHAnsi" w:cs="Arial"/>
          <w:b/>
          <w:bCs/>
          <w:sz w:val="20"/>
          <w:szCs w:val="20"/>
        </w:rPr>
      </w:pPr>
      <w:r w:rsidRPr="000E6AB5">
        <w:rPr>
          <w:rFonts w:asciiTheme="majorHAnsi" w:hAnsiTheme="majorHAnsi" w:cs="Arial"/>
          <w:b/>
          <w:bCs/>
          <w:sz w:val="20"/>
          <w:szCs w:val="20"/>
        </w:rPr>
        <w:t>Všeobecné informácie</w:t>
      </w:r>
    </w:p>
    <w:p w14:paraId="5D7668FC" w14:textId="77777777" w:rsidR="006B06AC" w:rsidRPr="000E6AB5" w:rsidRDefault="006B06AC" w:rsidP="00BF0B91">
      <w:pPr>
        <w:keepNext/>
        <w:jc w:val="center"/>
        <w:rPr>
          <w:rFonts w:asciiTheme="majorHAnsi" w:hAnsiTheme="majorHAnsi" w:cs="Arial"/>
          <w:b/>
          <w:bCs/>
          <w:sz w:val="20"/>
          <w:szCs w:val="20"/>
        </w:rPr>
      </w:pPr>
    </w:p>
    <w:p w14:paraId="22A67B44" w14:textId="77777777" w:rsidR="00125914" w:rsidRPr="000E6AB5" w:rsidRDefault="00E55CF4"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 xml:space="preserve">Identifikácia </w:t>
      </w:r>
      <w:r w:rsidR="00125914" w:rsidRPr="000E6AB5">
        <w:rPr>
          <w:rFonts w:asciiTheme="majorHAnsi" w:hAnsiTheme="majorHAnsi" w:cs="Arial"/>
          <w:b/>
          <w:bCs/>
          <w:smallCaps/>
          <w:sz w:val="20"/>
          <w:szCs w:val="20"/>
        </w:rPr>
        <w:t>verejného obstarávateľa</w:t>
      </w:r>
    </w:p>
    <w:p w14:paraId="67D3B2DF" w14:textId="77777777" w:rsidR="006B06AC" w:rsidRPr="000E6AB5" w:rsidRDefault="00125914" w:rsidP="00A5365B">
      <w:pPr>
        <w:tabs>
          <w:tab w:val="left" w:pos="3544"/>
        </w:tabs>
        <w:ind w:left="3544" w:hanging="2977"/>
        <w:jc w:val="both"/>
        <w:rPr>
          <w:rFonts w:asciiTheme="majorHAnsi" w:hAnsiTheme="majorHAnsi" w:cs="Arial"/>
          <w:sz w:val="20"/>
          <w:szCs w:val="20"/>
        </w:rPr>
      </w:pPr>
      <w:r w:rsidRPr="000E6AB5">
        <w:rPr>
          <w:rFonts w:asciiTheme="majorHAnsi" w:hAnsiTheme="majorHAnsi" w:cs="Arial"/>
          <w:sz w:val="20"/>
          <w:szCs w:val="20"/>
        </w:rPr>
        <w:t>Názov:</w:t>
      </w:r>
      <w:r w:rsidRPr="000E6AB5">
        <w:rPr>
          <w:rFonts w:asciiTheme="majorHAnsi" w:hAnsiTheme="majorHAnsi" w:cs="Arial"/>
          <w:sz w:val="20"/>
          <w:szCs w:val="20"/>
        </w:rPr>
        <w:tab/>
      </w:r>
      <w:r w:rsidR="006B06AC" w:rsidRPr="000E6AB5">
        <w:rPr>
          <w:rFonts w:asciiTheme="majorHAnsi" w:hAnsiTheme="majorHAnsi" w:cs="Arial"/>
          <w:sz w:val="20"/>
          <w:szCs w:val="20"/>
        </w:rPr>
        <w:tab/>
      </w:r>
      <w:r w:rsidR="006B06AC" w:rsidRPr="000E6AB5">
        <w:rPr>
          <w:rFonts w:asciiTheme="majorHAnsi" w:hAnsiTheme="majorHAnsi" w:cs="Arial"/>
          <w:sz w:val="20"/>
          <w:szCs w:val="20"/>
        </w:rPr>
        <w:tab/>
      </w:r>
      <w:r w:rsidRPr="000E6AB5">
        <w:rPr>
          <w:rFonts w:asciiTheme="majorHAnsi" w:hAnsiTheme="majorHAnsi" w:cs="Arial"/>
          <w:sz w:val="20"/>
          <w:szCs w:val="20"/>
        </w:rPr>
        <w:t xml:space="preserve">Národná banka Slovenska </w:t>
      </w:r>
    </w:p>
    <w:p w14:paraId="7A4709BD" w14:textId="3D944EE3" w:rsidR="00125914" w:rsidRPr="000E6AB5" w:rsidRDefault="005612D7" w:rsidP="00A5365B">
      <w:pPr>
        <w:tabs>
          <w:tab w:val="left" w:pos="3544"/>
        </w:tabs>
        <w:ind w:left="567"/>
        <w:jc w:val="both"/>
        <w:rPr>
          <w:rFonts w:asciiTheme="majorHAnsi" w:hAnsiTheme="majorHAnsi" w:cs="Arial"/>
          <w:sz w:val="20"/>
          <w:szCs w:val="20"/>
        </w:rPr>
      </w:pPr>
      <w:r w:rsidRPr="000E6AB5">
        <w:rPr>
          <w:rFonts w:asciiTheme="majorHAnsi" w:hAnsiTheme="majorHAnsi" w:cs="Arial"/>
          <w:sz w:val="20"/>
          <w:szCs w:val="20"/>
        </w:rPr>
        <w:t>Sídlo</w:t>
      </w:r>
      <w:r w:rsidR="00125914" w:rsidRPr="000E6AB5">
        <w:rPr>
          <w:rFonts w:asciiTheme="majorHAnsi" w:hAnsiTheme="majorHAnsi" w:cs="Arial"/>
          <w:sz w:val="20"/>
          <w:szCs w:val="20"/>
        </w:rPr>
        <w:t>:</w:t>
      </w:r>
      <w:r w:rsidR="00125914" w:rsidRPr="000E6AB5">
        <w:rPr>
          <w:rFonts w:asciiTheme="majorHAnsi" w:hAnsiTheme="majorHAnsi" w:cs="Arial"/>
          <w:sz w:val="20"/>
          <w:szCs w:val="20"/>
        </w:rPr>
        <w:tab/>
      </w:r>
      <w:r w:rsidR="006B06AC" w:rsidRPr="000E6AB5">
        <w:rPr>
          <w:rFonts w:asciiTheme="majorHAnsi" w:hAnsiTheme="majorHAnsi" w:cs="Arial"/>
          <w:sz w:val="20"/>
          <w:szCs w:val="20"/>
        </w:rPr>
        <w:tab/>
      </w:r>
      <w:r w:rsidR="006B06AC" w:rsidRPr="000E6AB5">
        <w:rPr>
          <w:rFonts w:asciiTheme="majorHAnsi" w:hAnsiTheme="majorHAnsi" w:cs="Arial"/>
          <w:sz w:val="20"/>
          <w:szCs w:val="20"/>
        </w:rPr>
        <w:tab/>
      </w:r>
      <w:r w:rsidRPr="000E6AB5">
        <w:rPr>
          <w:rFonts w:asciiTheme="majorHAnsi" w:hAnsiTheme="majorHAnsi" w:cs="Arial"/>
          <w:sz w:val="20"/>
          <w:szCs w:val="20"/>
        </w:rPr>
        <w:t>Imricha</w:t>
      </w:r>
      <w:r w:rsidR="00125914" w:rsidRPr="000E6AB5">
        <w:rPr>
          <w:rFonts w:asciiTheme="majorHAnsi" w:hAnsiTheme="majorHAnsi" w:cs="Arial"/>
          <w:sz w:val="20"/>
          <w:szCs w:val="20"/>
        </w:rPr>
        <w:t xml:space="preserve"> Karvaša 1, 813 25 Bratislava, Slovensk</w:t>
      </w:r>
      <w:r w:rsidR="007D6F43" w:rsidRPr="000E6AB5">
        <w:rPr>
          <w:rFonts w:asciiTheme="majorHAnsi" w:hAnsiTheme="majorHAnsi" w:cs="Arial"/>
          <w:sz w:val="20"/>
          <w:szCs w:val="20"/>
        </w:rPr>
        <w:t>á republika</w:t>
      </w:r>
    </w:p>
    <w:p w14:paraId="124D9146" w14:textId="77777777" w:rsidR="00125914" w:rsidRPr="000E6AB5" w:rsidRDefault="00125914" w:rsidP="00A5365B">
      <w:pPr>
        <w:tabs>
          <w:tab w:val="left" w:pos="3544"/>
        </w:tabs>
        <w:ind w:left="567"/>
        <w:jc w:val="both"/>
        <w:rPr>
          <w:rFonts w:asciiTheme="majorHAnsi" w:hAnsiTheme="majorHAnsi" w:cs="Arial"/>
          <w:sz w:val="20"/>
          <w:szCs w:val="20"/>
        </w:rPr>
      </w:pPr>
      <w:r w:rsidRPr="000E6AB5">
        <w:rPr>
          <w:rFonts w:asciiTheme="majorHAnsi" w:hAnsiTheme="majorHAnsi" w:cs="Arial"/>
          <w:sz w:val="20"/>
          <w:szCs w:val="20"/>
        </w:rPr>
        <w:t>IČO:</w:t>
      </w:r>
      <w:r w:rsidRPr="000E6AB5">
        <w:rPr>
          <w:rFonts w:asciiTheme="majorHAnsi" w:hAnsiTheme="majorHAnsi" w:cs="Arial"/>
          <w:sz w:val="20"/>
          <w:szCs w:val="20"/>
        </w:rPr>
        <w:tab/>
      </w:r>
      <w:r w:rsidR="00790A2B" w:rsidRPr="000E6AB5">
        <w:rPr>
          <w:rFonts w:asciiTheme="majorHAnsi" w:hAnsiTheme="majorHAnsi" w:cs="Arial"/>
          <w:sz w:val="20"/>
          <w:szCs w:val="20"/>
        </w:rPr>
        <w:tab/>
      </w:r>
      <w:r w:rsidR="00790A2B" w:rsidRPr="000E6AB5">
        <w:rPr>
          <w:rFonts w:asciiTheme="majorHAnsi" w:hAnsiTheme="majorHAnsi" w:cs="Arial"/>
          <w:sz w:val="20"/>
          <w:szCs w:val="20"/>
        </w:rPr>
        <w:tab/>
      </w:r>
      <w:r w:rsidRPr="000E6AB5">
        <w:rPr>
          <w:rFonts w:asciiTheme="majorHAnsi" w:hAnsiTheme="majorHAnsi" w:cs="Arial"/>
          <w:sz w:val="20"/>
          <w:szCs w:val="20"/>
        </w:rPr>
        <w:t>30844789</w:t>
      </w:r>
    </w:p>
    <w:p w14:paraId="44CAD66A" w14:textId="77777777" w:rsidR="00125914" w:rsidRPr="000E6AB5" w:rsidRDefault="00125914" w:rsidP="00A5365B">
      <w:pPr>
        <w:tabs>
          <w:tab w:val="left" w:pos="3544"/>
        </w:tabs>
        <w:ind w:left="567"/>
        <w:jc w:val="both"/>
        <w:rPr>
          <w:rFonts w:asciiTheme="majorHAnsi" w:hAnsiTheme="majorHAnsi" w:cs="Arial"/>
          <w:sz w:val="20"/>
          <w:szCs w:val="20"/>
        </w:rPr>
      </w:pPr>
      <w:r w:rsidRPr="000E6AB5">
        <w:rPr>
          <w:rFonts w:asciiTheme="majorHAnsi" w:hAnsiTheme="majorHAnsi" w:cs="Arial"/>
          <w:sz w:val="20"/>
          <w:szCs w:val="20"/>
        </w:rPr>
        <w:t>Internetová adresa (URL):</w:t>
      </w:r>
      <w:r w:rsidR="00CB177C" w:rsidRPr="000E6AB5">
        <w:rPr>
          <w:rFonts w:asciiTheme="majorHAnsi" w:hAnsiTheme="majorHAnsi" w:cs="Arial"/>
          <w:sz w:val="20"/>
          <w:szCs w:val="20"/>
        </w:rPr>
        <w:tab/>
      </w:r>
      <w:r w:rsidR="00E55CF4" w:rsidRPr="000E6AB5">
        <w:rPr>
          <w:rFonts w:asciiTheme="majorHAnsi" w:hAnsiTheme="majorHAnsi" w:cs="Arial"/>
          <w:sz w:val="20"/>
          <w:szCs w:val="20"/>
        </w:rPr>
        <w:tab/>
      </w:r>
      <w:r w:rsidR="00E55CF4" w:rsidRPr="000E6AB5">
        <w:rPr>
          <w:rFonts w:asciiTheme="majorHAnsi" w:hAnsiTheme="majorHAnsi" w:cs="Arial"/>
          <w:sz w:val="20"/>
          <w:szCs w:val="20"/>
        </w:rPr>
        <w:tab/>
      </w:r>
      <w:hyperlink r:id="rId12" w:history="1">
        <w:r w:rsidRPr="000E6AB5">
          <w:rPr>
            <w:rStyle w:val="Hyperlink"/>
            <w:rFonts w:asciiTheme="majorHAnsi" w:hAnsiTheme="majorHAnsi" w:cs="Arial"/>
            <w:sz w:val="20"/>
            <w:szCs w:val="20"/>
          </w:rPr>
          <w:t>www.nbs.sk</w:t>
        </w:r>
      </w:hyperlink>
    </w:p>
    <w:p w14:paraId="34906BE3" w14:textId="4CBBDA38" w:rsidR="00125914" w:rsidRPr="000E6AB5" w:rsidRDefault="00125914" w:rsidP="00A5365B">
      <w:pPr>
        <w:tabs>
          <w:tab w:val="left" w:pos="3544"/>
        </w:tabs>
        <w:ind w:left="567"/>
        <w:jc w:val="both"/>
        <w:rPr>
          <w:rFonts w:asciiTheme="majorHAnsi" w:hAnsiTheme="majorHAnsi" w:cs="Arial"/>
          <w:sz w:val="20"/>
          <w:szCs w:val="20"/>
        </w:rPr>
      </w:pPr>
      <w:r w:rsidRPr="000E6AB5">
        <w:rPr>
          <w:rFonts w:asciiTheme="majorHAnsi" w:hAnsiTheme="majorHAnsi" w:cs="Arial"/>
          <w:sz w:val="20"/>
          <w:szCs w:val="20"/>
        </w:rPr>
        <w:t xml:space="preserve">Kontaktná osoba: </w:t>
      </w:r>
      <w:r w:rsidRPr="000E6AB5">
        <w:rPr>
          <w:rFonts w:asciiTheme="majorHAnsi" w:hAnsiTheme="majorHAnsi" w:cs="Arial"/>
          <w:sz w:val="20"/>
          <w:szCs w:val="20"/>
        </w:rPr>
        <w:tab/>
      </w:r>
      <w:r w:rsidRPr="000E6AB5">
        <w:rPr>
          <w:rFonts w:asciiTheme="majorHAnsi" w:hAnsiTheme="majorHAnsi" w:cs="Arial"/>
          <w:sz w:val="20"/>
          <w:szCs w:val="20"/>
        </w:rPr>
        <w:tab/>
      </w:r>
      <w:r w:rsidR="00CA6484" w:rsidRPr="000E6AB5">
        <w:rPr>
          <w:rFonts w:asciiTheme="majorHAnsi" w:hAnsiTheme="majorHAnsi" w:cs="Arial"/>
          <w:sz w:val="20"/>
          <w:szCs w:val="20"/>
        </w:rPr>
        <w:tab/>
      </w:r>
      <w:r w:rsidR="003A5DE1">
        <w:rPr>
          <w:rFonts w:asciiTheme="majorHAnsi" w:hAnsiTheme="majorHAnsi" w:cs="Arial"/>
          <w:sz w:val="20"/>
          <w:szCs w:val="20"/>
        </w:rPr>
        <w:t xml:space="preserve">Ing. </w:t>
      </w:r>
      <w:r w:rsidR="00E8692C">
        <w:rPr>
          <w:rFonts w:asciiTheme="majorHAnsi" w:hAnsiTheme="majorHAnsi" w:cs="Arial"/>
          <w:sz w:val="20"/>
          <w:szCs w:val="20"/>
        </w:rPr>
        <w:t>Milan Kučera</w:t>
      </w:r>
    </w:p>
    <w:p w14:paraId="2387B2F7" w14:textId="19B7DB3D" w:rsidR="00125914" w:rsidRPr="000E6AB5" w:rsidRDefault="006B06AC" w:rsidP="00A5365B">
      <w:pPr>
        <w:tabs>
          <w:tab w:val="left" w:pos="3544"/>
        </w:tabs>
        <w:ind w:left="567" w:hanging="567"/>
        <w:jc w:val="both"/>
        <w:rPr>
          <w:rFonts w:asciiTheme="majorHAnsi" w:hAnsiTheme="majorHAnsi" w:cs="Arial"/>
          <w:sz w:val="20"/>
          <w:szCs w:val="20"/>
        </w:rPr>
      </w:pPr>
      <w:r w:rsidRPr="000E6AB5">
        <w:rPr>
          <w:rFonts w:asciiTheme="majorHAnsi" w:hAnsiTheme="majorHAnsi" w:cs="Arial"/>
          <w:sz w:val="20"/>
          <w:szCs w:val="20"/>
        </w:rPr>
        <w:tab/>
      </w:r>
      <w:r w:rsidR="00125914" w:rsidRPr="000E6AB5">
        <w:rPr>
          <w:rFonts w:asciiTheme="majorHAnsi" w:hAnsiTheme="majorHAnsi" w:cs="Arial"/>
          <w:sz w:val="20"/>
          <w:szCs w:val="20"/>
        </w:rPr>
        <w:t>Kontaktná adresa:</w:t>
      </w:r>
      <w:r w:rsidR="00125914"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r>
      <w:r w:rsidR="005612D7" w:rsidRPr="000E6AB5">
        <w:rPr>
          <w:rFonts w:asciiTheme="majorHAnsi" w:hAnsiTheme="majorHAnsi" w:cs="Arial"/>
          <w:sz w:val="20"/>
          <w:szCs w:val="20"/>
        </w:rPr>
        <w:t>Imricha</w:t>
      </w:r>
      <w:r w:rsidR="00125914" w:rsidRPr="000E6AB5">
        <w:rPr>
          <w:rFonts w:asciiTheme="majorHAnsi" w:hAnsiTheme="majorHAnsi" w:cs="Arial"/>
          <w:sz w:val="20"/>
          <w:szCs w:val="20"/>
        </w:rPr>
        <w:t xml:space="preserve"> Karvaša 1, 813 25 Bratislava, </w:t>
      </w:r>
      <w:r w:rsidR="007D6F43" w:rsidRPr="000E6AB5">
        <w:rPr>
          <w:rFonts w:asciiTheme="majorHAnsi" w:hAnsiTheme="majorHAnsi" w:cs="Arial"/>
          <w:sz w:val="20"/>
          <w:szCs w:val="20"/>
        </w:rPr>
        <w:t>Slovenská republika</w:t>
      </w:r>
    </w:p>
    <w:p w14:paraId="27E97CDB" w14:textId="7B8690B2" w:rsidR="00125914" w:rsidRPr="000E6AB5" w:rsidRDefault="006B06AC" w:rsidP="00A5365B">
      <w:pPr>
        <w:tabs>
          <w:tab w:val="left" w:pos="3544"/>
        </w:tabs>
        <w:ind w:left="567" w:hanging="567"/>
        <w:jc w:val="both"/>
        <w:rPr>
          <w:rFonts w:asciiTheme="majorHAnsi" w:hAnsiTheme="majorHAnsi" w:cs="Arial"/>
          <w:sz w:val="20"/>
          <w:szCs w:val="20"/>
        </w:rPr>
      </w:pPr>
      <w:r w:rsidRPr="000E6AB5">
        <w:rPr>
          <w:rFonts w:asciiTheme="majorHAnsi" w:hAnsiTheme="majorHAnsi" w:cs="Arial"/>
          <w:sz w:val="20"/>
          <w:szCs w:val="20"/>
        </w:rPr>
        <w:tab/>
      </w:r>
      <w:r w:rsidR="00125914" w:rsidRPr="000E6AB5">
        <w:rPr>
          <w:rFonts w:asciiTheme="majorHAnsi" w:hAnsiTheme="majorHAnsi" w:cs="Arial"/>
          <w:sz w:val="20"/>
          <w:szCs w:val="20"/>
        </w:rPr>
        <w:t>Telefón:</w:t>
      </w:r>
      <w:r w:rsidR="00125914" w:rsidRPr="000E6AB5">
        <w:rPr>
          <w:rFonts w:asciiTheme="majorHAnsi" w:hAnsiTheme="majorHAnsi" w:cs="Arial"/>
          <w:sz w:val="20"/>
          <w:szCs w:val="20"/>
        </w:rPr>
        <w:tab/>
      </w:r>
      <w:r w:rsidR="00125914" w:rsidRPr="000E6AB5">
        <w:rPr>
          <w:rFonts w:asciiTheme="majorHAnsi" w:hAnsiTheme="majorHAnsi" w:cs="Arial"/>
          <w:sz w:val="20"/>
          <w:szCs w:val="20"/>
        </w:rPr>
        <w:tab/>
      </w:r>
      <w:r w:rsidRPr="000E6AB5">
        <w:rPr>
          <w:rFonts w:asciiTheme="majorHAnsi" w:hAnsiTheme="majorHAnsi" w:cs="Arial"/>
          <w:sz w:val="20"/>
          <w:szCs w:val="20"/>
        </w:rPr>
        <w:tab/>
      </w:r>
      <w:r w:rsidR="003A5DE1">
        <w:rPr>
          <w:rFonts w:asciiTheme="majorHAnsi" w:hAnsiTheme="majorHAnsi" w:cs="Arial"/>
          <w:sz w:val="20"/>
          <w:szCs w:val="20"/>
        </w:rPr>
        <w:t>+421 25787 12</w:t>
      </w:r>
      <w:r w:rsidR="00E8692C">
        <w:rPr>
          <w:rFonts w:asciiTheme="majorHAnsi" w:hAnsiTheme="majorHAnsi" w:cs="Arial"/>
          <w:sz w:val="20"/>
          <w:szCs w:val="20"/>
        </w:rPr>
        <w:t>46</w:t>
      </w:r>
      <w:r w:rsidR="003A5DE1">
        <w:rPr>
          <w:rFonts w:asciiTheme="majorHAnsi" w:hAnsiTheme="majorHAnsi" w:cs="Arial"/>
          <w:sz w:val="20"/>
          <w:szCs w:val="20"/>
        </w:rPr>
        <w:t>, +421 918 720 3</w:t>
      </w:r>
      <w:r w:rsidR="00E35429">
        <w:rPr>
          <w:rFonts w:asciiTheme="majorHAnsi" w:hAnsiTheme="majorHAnsi" w:cs="Arial"/>
          <w:sz w:val="20"/>
          <w:szCs w:val="20"/>
        </w:rPr>
        <w:t>69</w:t>
      </w:r>
    </w:p>
    <w:p w14:paraId="4367B034" w14:textId="5C9970F6" w:rsidR="00125914" w:rsidRPr="000E6AB5" w:rsidRDefault="001E41E2" w:rsidP="00A5365B">
      <w:pPr>
        <w:tabs>
          <w:tab w:val="left" w:pos="3544"/>
        </w:tabs>
        <w:ind w:left="567" w:hanging="567"/>
        <w:jc w:val="both"/>
        <w:rPr>
          <w:rFonts w:asciiTheme="majorHAnsi" w:hAnsiTheme="majorHAnsi" w:cs="Arial"/>
          <w:sz w:val="20"/>
          <w:szCs w:val="20"/>
        </w:rPr>
      </w:pPr>
      <w:r w:rsidRPr="000E6AB5">
        <w:rPr>
          <w:rFonts w:asciiTheme="majorHAnsi" w:hAnsiTheme="majorHAnsi" w:cs="Arial"/>
          <w:sz w:val="20"/>
          <w:szCs w:val="20"/>
        </w:rPr>
        <w:tab/>
      </w:r>
      <w:r w:rsidR="00125914" w:rsidRPr="000E6AB5">
        <w:rPr>
          <w:rFonts w:asciiTheme="majorHAnsi" w:hAnsiTheme="majorHAnsi" w:cs="Arial"/>
          <w:sz w:val="20"/>
          <w:szCs w:val="20"/>
        </w:rPr>
        <w:t>E-mail:</w:t>
      </w:r>
      <w:r w:rsidR="00125914" w:rsidRPr="000E6AB5">
        <w:rPr>
          <w:rFonts w:asciiTheme="majorHAnsi" w:hAnsiTheme="majorHAnsi" w:cs="Arial"/>
          <w:sz w:val="20"/>
          <w:szCs w:val="20"/>
        </w:rPr>
        <w:tab/>
      </w:r>
      <w:r w:rsidR="006B06AC" w:rsidRPr="000E6AB5">
        <w:rPr>
          <w:rFonts w:asciiTheme="majorHAnsi" w:hAnsiTheme="majorHAnsi" w:cs="Arial"/>
          <w:sz w:val="20"/>
          <w:szCs w:val="20"/>
        </w:rPr>
        <w:tab/>
      </w:r>
      <w:r w:rsidR="00425210" w:rsidRPr="000E6AB5">
        <w:rPr>
          <w:rFonts w:asciiTheme="majorHAnsi" w:hAnsiTheme="majorHAnsi" w:cs="Arial"/>
          <w:sz w:val="20"/>
          <w:szCs w:val="20"/>
        </w:rPr>
        <w:tab/>
      </w:r>
      <w:hyperlink r:id="rId13" w:history="1">
        <w:r w:rsidR="00E35429" w:rsidRPr="00495D1C">
          <w:rPr>
            <w:rStyle w:val="Hyperlink"/>
            <w:rFonts w:asciiTheme="majorHAnsi" w:hAnsiTheme="majorHAnsi" w:cs="Arial"/>
            <w:sz w:val="20"/>
            <w:szCs w:val="20"/>
          </w:rPr>
          <w:t>milan.kucera@nbs.sk</w:t>
        </w:r>
      </w:hyperlink>
      <w:r w:rsidR="00E35429">
        <w:rPr>
          <w:rFonts w:asciiTheme="majorHAnsi" w:hAnsiTheme="majorHAnsi" w:cs="Arial"/>
          <w:sz w:val="20"/>
          <w:szCs w:val="20"/>
        </w:rPr>
        <w:t xml:space="preserve"> </w:t>
      </w:r>
    </w:p>
    <w:p w14:paraId="7BDFA223" w14:textId="7D586F7F" w:rsidR="00125914" w:rsidRPr="000E6AB5" w:rsidRDefault="006B06AC" w:rsidP="00A5365B">
      <w:pPr>
        <w:tabs>
          <w:tab w:val="left" w:pos="3544"/>
        </w:tabs>
        <w:ind w:left="567" w:hanging="567"/>
        <w:jc w:val="both"/>
        <w:rPr>
          <w:rFonts w:asciiTheme="majorHAnsi" w:hAnsiTheme="majorHAnsi" w:cs="Arial"/>
          <w:sz w:val="20"/>
          <w:szCs w:val="20"/>
        </w:rPr>
      </w:pPr>
      <w:r w:rsidRPr="000E6AB5">
        <w:rPr>
          <w:rFonts w:asciiTheme="majorHAnsi" w:hAnsiTheme="majorHAnsi" w:cs="Arial"/>
          <w:sz w:val="20"/>
          <w:szCs w:val="20"/>
        </w:rPr>
        <w:tab/>
      </w:r>
      <w:r w:rsidR="00125914" w:rsidRPr="000E6AB5">
        <w:rPr>
          <w:rFonts w:asciiTheme="majorHAnsi" w:hAnsiTheme="majorHAnsi" w:cs="Arial"/>
          <w:sz w:val="20"/>
          <w:szCs w:val="20"/>
        </w:rPr>
        <w:t>Profil verejného obstarávateľa:</w:t>
      </w:r>
      <w:r w:rsidR="00125914" w:rsidRPr="000E6AB5">
        <w:rPr>
          <w:rFonts w:asciiTheme="majorHAnsi" w:hAnsiTheme="majorHAnsi" w:cs="Arial"/>
          <w:sz w:val="20"/>
          <w:szCs w:val="20"/>
        </w:rPr>
        <w:tab/>
      </w:r>
      <w:r w:rsidR="00CB177C" w:rsidRPr="000E6AB5">
        <w:rPr>
          <w:rFonts w:asciiTheme="majorHAnsi" w:hAnsiTheme="majorHAnsi" w:cs="Arial"/>
          <w:sz w:val="20"/>
          <w:szCs w:val="20"/>
        </w:rPr>
        <w:tab/>
      </w:r>
      <w:r w:rsidR="00CB177C" w:rsidRPr="000E6AB5">
        <w:rPr>
          <w:rFonts w:asciiTheme="majorHAnsi" w:hAnsiTheme="majorHAnsi" w:cs="Arial"/>
          <w:sz w:val="20"/>
          <w:szCs w:val="20"/>
        </w:rPr>
        <w:tab/>
      </w:r>
      <w:hyperlink r:id="rId14" w:history="1">
        <w:r w:rsidR="00343A6F" w:rsidRPr="00343A6F">
          <w:rPr>
            <w:rStyle w:val="Hyperlink"/>
            <w:rFonts w:asciiTheme="majorHAnsi" w:hAnsiTheme="majorHAnsi" w:cs="Arial"/>
            <w:sz w:val="20"/>
            <w:szCs w:val="20"/>
          </w:rPr>
          <w:t>https://www.uvo.gov.sk/profily/-/profil/pdetail/8643</w:t>
        </w:r>
      </w:hyperlink>
    </w:p>
    <w:p w14:paraId="4D5C2475" w14:textId="77777777" w:rsidR="006B06AC" w:rsidRPr="000E6AB5" w:rsidRDefault="006B06AC" w:rsidP="00A5365B">
      <w:pPr>
        <w:tabs>
          <w:tab w:val="left" w:pos="3544"/>
        </w:tabs>
        <w:ind w:left="567" w:hanging="567"/>
        <w:jc w:val="both"/>
        <w:rPr>
          <w:rFonts w:asciiTheme="majorHAnsi" w:hAnsiTheme="majorHAnsi" w:cs="Arial"/>
          <w:sz w:val="20"/>
          <w:szCs w:val="20"/>
        </w:rPr>
      </w:pPr>
    </w:p>
    <w:p w14:paraId="62EF6D33" w14:textId="77777777" w:rsidR="00125914" w:rsidRPr="000E6AB5" w:rsidRDefault="00E55CF4"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P</w:t>
      </w:r>
      <w:r w:rsidR="00125914" w:rsidRPr="000E6AB5">
        <w:rPr>
          <w:rFonts w:asciiTheme="majorHAnsi" w:hAnsiTheme="majorHAnsi" w:cs="Arial"/>
          <w:b/>
          <w:bCs/>
          <w:smallCaps/>
          <w:sz w:val="20"/>
          <w:szCs w:val="20"/>
        </w:rPr>
        <w:t>redmet zákazky</w:t>
      </w:r>
    </w:p>
    <w:p w14:paraId="163D2F6C" w14:textId="535A143F" w:rsidR="00B5035A" w:rsidRPr="006F1535" w:rsidRDefault="001768E3" w:rsidP="000B365E">
      <w:pPr>
        <w:pStyle w:val="BodyTextIndent2"/>
        <w:numPr>
          <w:ilvl w:val="1"/>
          <w:numId w:val="2"/>
        </w:numPr>
        <w:tabs>
          <w:tab w:val="right" w:leader="dot" w:pos="10080"/>
        </w:tabs>
        <w:ind w:left="567" w:hanging="567"/>
        <w:rPr>
          <w:rFonts w:asciiTheme="majorHAnsi" w:hAnsiTheme="majorHAnsi" w:cs="Arial"/>
          <w:sz w:val="20"/>
          <w:szCs w:val="20"/>
        </w:rPr>
      </w:pPr>
      <w:r w:rsidRPr="000E6AB5">
        <w:rPr>
          <w:rFonts w:asciiTheme="majorHAnsi" w:hAnsiTheme="majorHAnsi" w:cs="Arial"/>
          <w:sz w:val="20"/>
          <w:szCs w:val="20"/>
        </w:rPr>
        <w:t xml:space="preserve">Názov predmetu zákazky: </w:t>
      </w:r>
      <w:r w:rsidR="006F1535" w:rsidRPr="006F1535">
        <w:rPr>
          <w:rFonts w:ascii="Cambria" w:hAnsi="Cambria"/>
          <w:color w:val="000000"/>
          <w:sz w:val="20"/>
          <w:szCs w:val="20"/>
        </w:rPr>
        <w:t>Modernizácia primárneho dátového centra a optickej kabeláže budovy</w:t>
      </w:r>
      <w:r w:rsidR="00C44DCD" w:rsidRPr="006F1535">
        <w:rPr>
          <w:rFonts w:asciiTheme="majorHAnsi" w:hAnsiTheme="majorHAnsi" w:cs="Arial"/>
          <w:sz w:val="20"/>
          <w:szCs w:val="20"/>
        </w:rPr>
        <w:t>.</w:t>
      </w:r>
    </w:p>
    <w:p w14:paraId="4450F94F" w14:textId="77777777" w:rsidR="00B5035A" w:rsidRPr="00527427" w:rsidRDefault="00B5035A" w:rsidP="000B365E">
      <w:pPr>
        <w:pStyle w:val="BodyTextIndent2"/>
        <w:numPr>
          <w:ilvl w:val="1"/>
          <w:numId w:val="2"/>
        </w:numPr>
        <w:tabs>
          <w:tab w:val="clear" w:pos="576"/>
          <w:tab w:val="right" w:leader="dot" w:pos="10080"/>
        </w:tabs>
        <w:ind w:left="567" w:hanging="567"/>
        <w:rPr>
          <w:rFonts w:asciiTheme="majorHAnsi" w:hAnsiTheme="majorHAnsi" w:cs="Arial"/>
          <w:sz w:val="20"/>
          <w:szCs w:val="20"/>
        </w:rPr>
      </w:pPr>
      <w:r w:rsidRPr="00527427">
        <w:rPr>
          <w:rFonts w:asciiTheme="majorHAnsi" w:hAnsiTheme="majorHAnsi" w:cs="Arial"/>
          <w:sz w:val="20"/>
          <w:szCs w:val="20"/>
        </w:rPr>
        <w:t xml:space="preserve">Stručný opis </w:t>
      </w:r>
      <w:r w:rsidR="00AA2EF8" w:rsidRPr="00527427">
        <w:rPr>
          <w:rFonts w:asciiTheme="majorHAnsi" w:hAnsiTheme="majorHAnsi" w:cs="Arial"/>
          <w:sz w:val="20"/>
          <w:szCs w:val="20"/>
        </w:rPr>
        <w:t xml:space="preserve">predmetu </w:t>
      </w:r>
      <w:r w:rsidRPr="00527427">
        <w:rPr>
          <w:rFonts w:asciiTheme="majorHAnsi" w:hAnsiTheme="majorHAnsi" w:cs="Arial"/>
          <w:sz w:val="20"/>
          <w:szCs w:val="20"/>
        </w:rPr>
        <w:t>zákazky:</w:t>
      </w:r>
    </w:p>
    <w:p w14:paraId="7DDFA836" w14:textId="1EE5D782" w:rsidR="00527427" w:rsidRPr="00FD567A" w:rsidRDefault="00C44DCD" w:rsidP="000B365E">
      <w:pPr>
        <w:autoSpaceDE w:val="0"/>
        <w:autoSpaceDN w:val="0"/>
        <w:adjustRightInd w:val="0"/>
        <w:ind w:left="567"/>
        <w:jc w:val="both"/>
        <w:rPr>
          <w:rFonts w:asciiTheme="majorHAnsi" w:hAnsiTheme="majorHAnsi"/>
          <w:sz w:val="20"/>
          <w:szCs w:val="20"/>
        </w:rPr>
      </w:pPr>
      <w:r w:rsidRPr="00527427">
        <w:rPr>
          <w:rFonts w:asciiTheme="majorHAnsi" w:hAnsiTheme="majorHAnsi" w:cs="Arial"/>
          <w:sz w:val="20"/>
          <w:szCs w:val="20"/>
        </w:rPr>
        <w:t xml:space="preserve">Predmetom zákazky je uskutočnenie stavebných prác spočívajúcich </w:t>
      </w:r>
      <w:r w:rsidR="00527427" w:rsidRPr="00527427">
        <w:rPr>
          <w:rFonts w:ascii="Cambria" w:hAnsi="Cambria"/>
          <w:color w:val="000000"/>
          <w:sz w:val="20"/>
          <w:szCs w:val="20"/>
        </w:rPr>
        <w:t>v modernizácii primárneho dátového centra</w:t>
      </w:r>
      <w:r w:rsidR="00982DD6">
        <w:rPr>
          <w:rFonts w:ascii="Cambria" w:hAnsi="Cambria"/>
          <w:color w:val="000000"/>
          <w:sz w:val="20"/>
          <w:szCs w:val="20"/>
        </w:rPr>
        <w:t xml:space="preserve"> (ďalej len „DC“)</w:t>
      </w:r>
      <w:r w:rsidR="00527427" w:rsidRPr="00527427">
        <w:rPr>
          <w:rFonts w:ascii="Cambria" w:hAnsi="Cambria"/>
          <w:color w:val="000000"/>
          <w:sz w:val="20"/>
          <w:szCs w:val="20"/>
        </w:rPr>
        <w:t xml:space="preserve"> hlavného technologického pracoviska v Národnej banke Slovenska, ústredie, Imricha Karvaša 1, 813</w:t>
      </w:r>
      <w:r w:rsidR="008D029E">
        <w:rPr>
          <w:rFonts w:ascii="Cambria" w:hAnsi="Cambria"/>
          <w:color w:val="000000"/>
          <w:sz w:val="20"/>
          <w:szCs w:val="20"/>
        </w:rPr>
        <w:t> </w:t>
      </w:r>
      <w:r w:rsidR="00527427" w:rsidRPr="00527427">
        <w:rPr>
          <w:rFonts w:ascii="Cambria" w:hAnsi="Cambria"/>
          <w:color w:val="000000"/>
          <w:sz w:val="20"/>
          <w:szCs w:val="20"/>
        </w:rPr>
        <w:t>25 Bratislava</w:t>
      </w:r>
      <w:r w:rsidR="00C2610C">
        <w:rPr>
          <w:rFonts w:ascii="Cambria" w:hAnsi="Cambria"/>
          <w:color w:val="000000"/>
          <w:sz w:val="20"/>
          <w:szCs w:val="20"/>
        </w:rPr>
        <w:t xml:space="preserve"> (ďalej len „NBS“)</w:t>
      </w:r>
      <w:r w:rsidR="00527427" w:rsidRPr="00527427">
        <w:rPr>
          <w:rFonts w:ascii="Cambria" w:hAnsi="Cambria"/>
          <w:color w:val="000000"/>
          <w:sz w:val="20"/>
          <w:szCs w:val="20"/>
        </w:rPr>
        <w:t xml:space="preserve">. </w:t>
      </w:r>
      <w:r w:rsidR="0017591C">
        <w:rPr>
          <w:rFonts w:ascii="Cambria" w:hAnsi="Cambria"/>
          <w:color w:val="000000"/>
          <w:sz w:val="20"/>
          <w:szCs w:val="20"/>
        </w:rPr>
        <w:t>Ide</w:t>
      </w:r>
      <w:r w:rsidR="00527427" w:rsidRPr="00527427">
        <w:rPr>
          <w:rFonts w:ascii="Cambria" w:hAnsi="Cambria"/>
          <w:color w:val="000000"/>
          <w:sz w:val="20"/>
          <w:szCs w:val="20"/>
        </w:rPr>
        <w:t xml:space="preserve"> o modernizáciu pôvodného výpočtového strediska na 3.</w:t>
      </w:r>
      <w:r w:rsidR="00C17809">
        <w:rPr>
          <w:rFonts w:ascii="Cambria" w:hAnsi="Cambria"/>
          <w:color w:val="000000"/>
          <w:sz w:val="20"/>
          <w:szCs w:val="20"/>
        </w:rPr>
        <w:t> </w:t>
      </w:r>
      <w:r w:rsidR="00527427" w:rsidRPr="00527427">
        <w:rPr>
          <w:rFonts w:ascii="Cambria" w:hAnsi="Cambria"/>
          <w:color w:val="000000"/>
          <w:sz w:val="20"/>
          <w:szCs w:val="20"/>
        </w:rPr>
        <w:t xml:space="preserve">NP v časti C3. </w:t>
      </w:r>
      <w:r w:rsidR="00527427" w:rsidRPr="00527427">
        <w:rPr>
          <w:rFonts w:ascii="Cambria" w:hAnsi="Cambria"/>
          <w:sz w:val="20"/>
          <w:szCs w:val="20"/>
        </w:rPr>
        <w:t>V rámci stavebných prác sa bude realizovať obnova a</w:t>
      </w:r>
      <w:r w:rsidR="00527427" w:rsidRPr="00527427">
        <w:rPr>
          <w:rFonts w:ascii="Cambria" w:hAnsi="Cambria"/>
          <w:color w:val="000000"/>
          <w:sz w:val="20"/>
          <w:szCs w:val="20"/>
        </w:rPr>
        <w:t xml:space="preserve"> modernizácia zastaralých optických prepojov</w:t>
      </w:r>
      <w:r w:rsidR="00513CD6">
        <w:rPr>
          <w:rFonts w:ascii="Cambria" w:hAnsi="Cambria"/>
          <w:color w:val="000000"/>
          <w:sz w:val="20"/>
          <w:szCs w:val="20"/>
        </w:rPr>
        <w:t xml:space="preserve"> (</w:t>
      </w:r>
      <w:r w:rsidR="00513CD6" w:rsidRPr="00513CD6">
        <w:rPr>
          <w:rFonts w:ascii="Cambria" w:hAnsi="Cambria"/>
          <w:color w:val="000000"/>
          <w:sz w:val="20"/>
          <w:szCs w:val="20"/>
        </w:rPr>
        <w:t>chrbticová štruktúrovaná optická kabeláž budovy</w:t>
      </w:r>
      <w:r w:rsidR="00513CD6" w:rsidRPr="00C2610C">
        <w:rPr>
          <w:rFonts w:asciiTheme="majorHAnsi" w:hAnsiTheme="majorHAnsi"/>
          <w:color w:val="000000"/>
          <w:sz w:val="20"/>
          <w:szCs w:val="20"/>
        </w:rPr>
        <w:t>)</w:t>
      </w:r>
      <w:r w:rsidR="00527427" w:rsidRPr="00C2610C">
        <w:rPr>
          <w:rFonts w:asciiTheme="majorHAnsi" w:hAnsiTheme="majorHAnsi"/>
          <w:color w:val="000000"/>
          <w:sz w:val="20"/>
          <w:szCs w:val="20"/>
        </w:rPr>
        <w:t>.</w:t>
      </w:r>
      <w:r w:rsidR="00C2610C" w:rsidRPr="00C2610C">
        <w:rPr>
          <w:rFonts w:asciiTheme="majorHAnsi" w:hAnsiTheme="majorHAnsi"/>
          <w:color w:val="000000"/>
          <w:sz w:val="20"/>
          <w:szCs w:val="20"/>
        </w:rPr>
        <w:t xml:space="preserve"> </w:t>
      </w:r>
      <w:r w:rsidR="00C2610C" w:rsidRPr="00C2610C">
        <w:rPr>
          <w:rFonts w:asciiTheme="majorHAnsi" w:hAnsiTheme="majorHAnsi"/>
          <w:sz w:val="20"/>
          <w:szCs w:val="20"/>
        </w:rPr>
        <w:t xml:space="preserve">Modernizácia bude prebiehať vo viacerých krokoch </w:t>
      </w:r>
      <w:r w:rsidR="00C2610C" w:rsidRPr="00FD567A">
        <w:rPr>
          <w:rFonts w:asciiTheme="majorHAnsi" w:hAnsiTheme="majorHAnsi"/>
          <w:sz w:val="20"/>
          <w:szCs w:val="20"/>
        </w:rPr>
        <w:t xml:space="preserve">s ohľadom na zabezpečenie prevádzky </w:t>
      </w:r>
      <w:r w:rsidR="00320016">
        <w:rPr>
          <w:rFonts w:asciiTheme="majorHAnsi" w:hAnsiTheme="majorHAnsi"/>
          <w:sz w:val="20"/>
          <w:szCs w:val="20"/>
        </w:rPr>
        <w:t>informačných technológií</w:t>
      </w:r>
      <w:r w:rsidR="00C2610C" w:rsidRPr="00FD567A">
        <w:rPr>
          <w:rFonts w:asciiTheme="majorHAnsi" w:hAnsiTheme="majorHAnsi"/>
          <w:sz w:val="20"/>
          <w:szCs w:val="20"/>
        </w:rPr>
        <w:t>.</w:t>
      </w:r>
    </w:p>
    <w:p w14:paraId="4CCAB186" w14:textId="36728D45" w:rsidR="000A65EE" w:rsidRDefault="004218C0" w:rsidP="007D7945">
      <w:pPr>
        <w:pStyle w:val="BodyTextIndent2"/>
        <w:numPr>
          <w:ilvl w:val="1"/>
          <w:numId w:val="49"/>
        </w:numPr>
        <w:ind w:left="567" w:hanging="567"/>
        <w:rPr>
          <w:rFonts w:asciiTheme="majorHAnsi" w:hAnsiTheme="majorHAnsi" w:cs="Arial"/>
          <w:sz w:val="20"/>
          <w:szCs w:val="20"/>
        </w:rPr>
      </w:pPr>
      <w:r w:rsidRPr="000E6AB5">
        <w:rPr>
          <w:rFonts w:asciiTheme="majorHAnsi" w:hAnsiTheme="majorHAnsi" w:cs="Arial"/>
          <w:sz w:val="20"/>
          <w:szCs w:val="20"/>
        </w:rPr>
        <w:t>Podrobné vymedzenie predmetu zákazky vrátane požiadaviek</w:t>
      </w:r>
      <w:r w:rsidR="00833290" w:rsidRPr="000E6AB5">
        <w:rPr>
          <w:rFonts w:asciiTheme="majorHAnsi" w:hAnsiTheme="majorHAnsi" w:cs="Arial"/>
          <w:sz w:val="20"/>
          <w:szCs w:val="20"/>
        </w:rPr>
        <w:t xml:space="preserve"> na predmet zákazky</w:t>
      </w:r>
      <w:r w:rsidRPr="000E6AB5">
        <w:rPr>
          <w:rFonts w:asciiTheme="majorHAnsi" w:hAnsiTheme="majorHAnsi" w:cs="Arial"/>
          <w:sz w:val="20"/>
          <w:szCs w:val="20"/>
        </w:rPr>
        <w:t>, množstva a špecifikácií je uvedené v časti B.</w:t>
      </w:r>
      <w:r w:rsidRPr="000E6AB5">
        <w:rPr>
          <w:rFonts w:asciiTheme="majorHAnsi" w:hAnsiTheme="majorHAnsi" w:cs="Arial"/>
          <w:i/>
          <w:sz w:val="20"/>
          <w:szCs w:val="20"/>
        </w:rPr>
        <w:t xml:space="preserve"> OPIS PREDMETU ZÁKAZKY</w:t>
      </w:r>
      <w:r w:rsidR="00C50FD5">
        <w:rPr>
          <w:rFonts w:asciiTheme="majorHAnsi" w:hAnsiTheme="majorHAnsi" w:cs="Arial"/>
          <w:sz w:val="20"/>
          <w:szCs w:val="20"/>
        </w:rPr>
        <w:t>,</w:t>
      </w:r>
      <w:r w:rsidR="0017591C">
        <w:rPr>
          <w:rFonts w:asciiTheme="majorHAnsi" w:hAnsiTheme="majorHAnsi" w:cs="Arial"/>
          <w:sz w:val="20"/>
          <w:szCs w:val="20"/>
        </w:rPr>
        <w:t> v </w:t>
      </w:r>
      <w:r w:rsidR="0054225C">
        <w:rPr>
          <w:rFonts w:asciiTheme="majorHAnsi" w:hAnsiTheme="majorHAnsi" w:cs="Arial"/>
          <w:sz w:val="20"/>
          <w:szCs w:val="20"/>
        </w:rPr>
        <w:t>p</w:t>
      </w:r>
      <w:r w:rsidR="0017591C">
        <w:rPr>
          <w:rFonts w:asciiTheme="majorHAnsi" w:hAnsiTheme="majorHAnsi" w:cs="Arial"/>
          <w:sz w:val="20"/>
          <w:szCs w:val="20"/>
        </w:rPr>
        <w:t xml:space="preserve">rílohe č. 1 </w:t>
      </w:r>
      <w:r w:rsidR="00C50FD5">
        <w:rPr>
          <w:rFonts w:asciiTheme="majorHAnsi" w:hAnsiTheme="majorHAnsi" w:cs="Arial"/>
          <w:sz w:val="20"/>
          <w:szCs w:val="20"/>
        </w:rPr>
        <w:t xml:space="preserve">Výkaz výmer a v prílohe č. 3 </w:t>
      </w:r>
      <w:r w:rsidR="0017591C">
        <w:rPr>
          <w:rFonts w:asciiTheme="majorHAnsi" w:hAnsiTheme="majorHAnsi" w:cs="Arial"/>
          <w:sz w:val="20"/>
          <w:szCs w:val="20"/>
        </w:rPr>
        <w:t>Projektová dokumentácia</w:t>
      </w:r>
      <w:r w:rsidR="00B351D4">
        <w:rPr>
          <w:rFonts w:asciiTheme="majorHAnsi" w:hAnsiTheme="majorHAnsi" w:cs="Arial"/>
          <w:sz w:val="20"/>
          <w:szCs w:val="20"/>
        </w:rPr>
        <w:t xml:space="preserve"> </w:t>
      </w:r>
      <w:r w:rsidR="0017591C">
        <w:rPr>
          <w:rFonts w:asciiTheme="majorHAnsi" w:hAnsiTheme="majorHAnsi" w:cs="Arial"/>
          <w:sz w:val="20"/>
          <w:szCs w:val="20"/>
        </w:rPr>
        <w:t xml:space="preserve">k časti </w:t>
      </w:r>
      <w:r w:rsidR="0017591C" w:rsidRPr="00DB56F6">
        <w:rPr>
          <w:rFonts w:asciiTheme="majorHAnsi" w:hAnsiTheme="majorHAnsi" w:cs="Arial"/>
          <w:sz w:val="20"/>
          <w:szCs w:val="20"/>
        </w:rPr>
        <w:t>D.</w:t>
      </w:r>
      <w:r w:rsidR="00C17809">
        <w:rPr>
          <w:rFonts w:asciiTheme="majorHAnsi" w:hAnsiTheme="majorHAnsi" w:cs="Arial"/>
          <w:sz w:val="20"/>
          <w:szCs w:val="20"/>
        </w:rPr>
        <w:t> </w:t>
      </w:r>
      <w:r w:rsidR="0017591C" w:rsidRPr="00DB56F6">
        <w:rPr>
          <w:rFonts w:asciiTheme="majorHAnsi" w:hAnsiTheme="majorHAnsi" w:cs="Arial"/>
          <w:sz w:val="20"/>
          <w:szCs w:val="20"/>
        </w:rPr>
        <w:t>SAMOSTATN</w:t>
      </w:r>
      <w:r w:rsidR="0017591C">
        <w:rPr>
          <w:rFonts w:asciiTheme="majorHAnsi" w:hAnsiTheme="majorHAnsi" w:cs="Arial"/>
          <w:sz w:val="20"/>
          <w:szCs w:val="20"/>
        </w:rPr>
        <w:t>É</w:t>
      </w:r>
      <w:r w:rsidR="0017591C" w:rsidRPr="00DB56F6">
        <w:rPr>
          <w:rFonts w:asciiTheme="majorHAnsi" w:hAnsiTheme="majorHAnsi" w:cs="Arial"/>
          <w:sz w:val="20"/>
          <w:szCs w:val="20"/>
        </w:rPr>
        <w:t xml:space="preserve"> PRÍLOHY</w:t>
      </w:r>
      <w:r w:rsidR="0017591C">
        <w:rPr>
          <w:rFonts w:asciiTheme="majorHAnsi" w:hAnsiTheme="majorHAnsi" w:cs="Arial"/>
          <w:sz w:val="20"/>
          <w:szCs w:val="20"/>
        </w:rPr>
        <w:t xml:space="preserve"> </w:t>
      </w:r>
      <w:r w:rsidR="00900D70" w:rsidRPr="000E6AB5">
        <w:rPr>
          <w:rFonts w:asciiTheme="majorHAnsi" w:hAnsiTheme="majorHAnsi" w:cs="Arial"/>
          <w:sz w:val="20"/>
          <w:szCs w:val="20"/>
        </w:rPr>
        <w:t xml:space="preserve">týchto </w:t>
      </w:r>
      <w:r w:rsidRPr="000E6AB5">
        <w:rPr>
          <w:rFonts w:asciiTheme="majorHAnsi" w:hAnsiTheme="majorHAnsi" w:cs="Arial"/>
          <w:sz w:val="20"/>
          <w:szCs w:val="20"/>
        </w:rPr>
        <w:t>súťažných podkladov</w:t>
      </w:r>
      <w:r w:rsidR="00B5035A" w:rsidRPr="000E6AB5">
        <w:rPr>
          <w:rFonts w:asciiTheme="majorHAnsi" w:hAnsiTheme="majorHAnsi" w:cs="Arial"/>
          <w:sz w:val="20"/>
          <w:szCs w:val="20"/>
        </w:rPr>
        <w:t>.</w:t>
      </w:r>
    </w:p>
    <w:p w14:paraId="170941F7" w14:textId="22F6AA71" w:rsidR="00A759DF" w:rsidRPr="00C8781F" w:rsidRDefault="00A759DF" w:rsidP="007D7945">
      <w:pPr>
        <w:pStyle w:val="BodyTextIndent2"/>
        <w:numPr>
          <w:ilvl w:val="1"/>
          <w:numId w:val="49"/>
        </w:numPr>
        <w:ind w:left="567" w:hanging="567"/>
        <w:rPr>
          <w:rFonts w:asciiTheme="majorHAnsi" w:hAnsiTheme="majorHAnsi" w:cs="Arial"/>
          <w:sz w:val="20"/>
          <w:szCs w:val="20"/>
        </w:rPr>
      </w:pPr>
      <w:r w:rsidRPr="00AF384E">
        <w:rPr>
          <w:rFonts w:asciiTheme="majorHAnsi" w:hAnsiTheme="majorHAnsi" w:cs="Arial"/>
          <w:sz w:val="20"/>
          <w:szCs w:val="20"/>
        </w:rPr>
        <w:t xml:space="preserve">Predpokladaná hodnota </w:t>
      </w:r>
      <w:r w:rsidRPr="00FC4353">
        <w:rPr>
          <w:rFonts w:asciiTheme="majorHAnsi" w:hAnsiTheme="majorHAnsi" w:cs="Arial"/>
          <w:sz w:val="20"/>
          <w:szCs w:val="20"/>
        </w:rPr>
        <w:t>zákazky:</w:t>
      </w:r>
      <w:r w:rsidR="00E55CF4" w:rsidRPr="00FC4353">
        <w:rPr>
          <w:rFonts w:asciiTheme="majorHAnsi" w:hAnsiTheme="majorHAnsi" w:cs="Arial"/>
          <w:sz w:val="20"/>
          <w:szCs w:val="20"/>
        </w:rPr>
        <w:t xml:space="preserve"> </w:t>
      </w:r>
      <w:r w:rsidR="00FC4353" w:rsidRPr="00FC4353">
        <w:rPr>
          <w:rFonts w:asciiTheme="majorHAnsi" w:hAnsiTheme="majorHAnsi"/>
          <w:sz w:val="20"/>
          <w:szCs w:val="20"/>
        </w:rPr>
        <w:t>4</w:t>
      </w:r>
      <w:r w:rsidR="00E84A95">
        <w:rPr>
          <w:rFonts w:asciiTheme="majorHAnsi" w:hAnsiTheme="majorHAnsi"/>
          <w:sz w:val="20"/>
          <w:szCs w:val="20"/>
        </w:rPr>
        <w:t> </w:t>
      </w:r>
      <w:r w:rsidR="00FC4353" w:rsidRPr="00FC4353">
        <w:rPr>
          <w:rFonts w:asciiTheme="majorHAnsi" w:hAnsiTheme="majorHAnsi"/>
          <w:sz w:val="20"/>
          <w:szCs w:val="20"/>
        </w:rPr>
        <w:t>117</w:t>
      </w:r>
      <w:r w:rsidR="009F50D2">
        <w:rPr>
          <w:rFonts w:asciiTheme="majorHAnsi" w:hAnsiTheme="majorHAnsi"/>
          <w:sz w:val="20"/>
          <w:szCs w:val="20"/>
        </w:rPr>
        <w:t> </w:t>
      </w:r>
      <w:r w:rsidR="00FC4353" w:rsidRPr="00FC4353">
        <w:rPr>
          <w:rFonts w:asciiTheme="majorHAnsi" w:hAnsiTheme="majorHAnsi"/>
          <w:sz w:val="20"/>
          <w:szCs w:val="20"/>
        </w:rPr>
        <w:t>667</w:t>
      </w:r>
      <w:r w:rsidR="009F50D2">
        <w:rPr>
          <w:rFonts w:asciiTheme="majorHAnsi" w:hAnsiTheme="majorHAnsi"/>
          <w:sz w:val="20"/>
          <w:szCs w:val="20"/>
        </w:rPr>
        <w:t>,</w:t>
      </w:r>
      <w:r w:rsidR="00872F19" w:rsidRPr="00FC4353">
        <w:rPr>
          <w:rFonts w:asciiTheme="majorHAnsi" w:hAnsiTheme="majorHAnsi" w:cs="Arial"/>
          <w:sz w:val="20"/>
          <w:szCs w:val="20"/>
        </w:rPr>
        <w:t>-</w:t>
      </w:r>
      <w:r w:rsidR="007A7EF7" w:rsidRPr="00FC4353">
        <w:rPr>
          <w:rFonts w:asciiTheme="majorHAnsi" w:hAnsiTheme="majorHAnsi" w:cs="Arial"/>
          <w:sz w:val="20"/>
          <w:szCs w:val="20"/>
        </w:rPr>
        <w:t xml:space="preserve"> e</w:t>
      </w:r>
      <w:r w:rsidR="003938F6" w:rsidRPr="00FC4353">
        <w:rPr>
          <w:rFonts w:asciiTheme="majorHAnsi" w:hAnsiTheme="majorHAnsi" w:cs="Arial"/>
          <w:sz w:val="20"/>
          <w:szCs w:val="20"/>
        </w:rPr>
        <w:t xml:space="preserve">ur </w:t>
      </w:r>
      <w:r w:rsidR="003938F6" w:rsidRPr="00AF384E">
        <w:rPr>
          <w:rFonts w:asciiTheme="majorHAnsi" w:hAnsiTheme="majorHAnsi" w:cs="Arial"/>
          <w:sz w:val="20"/>
          <w:szCs w:val="20"/>
        </w:rPr>
        <w:t>bez DPH</w:t>
      </w:r>
      <w:r w:rsidR="00146E2C" w:rsidRPr="00AF384E">
        <w:rPr>
          <w:rFonts w:asciiTheme="majorHAnsi" w:hAnsiTheme="majorHAnsi" w:cs="Arial"/>
          <w:sz w:val="20"/>
          <w:szCs w:val="20"/>
        </w:rPr>
        <w:t xml:space="preserve"> </w:t>
      </w:r>
      <w:r w:rsidR="00146E2C" w:rsidRPr="00C8781F">
        <w:rPr>
          <w:rFonts w:asciiTheme="majorHAnsi" w:hAnsiTheme="majorHAnsi" w:cs="Arial"/>
          <w:sz w:val="20"/>
          <w:szCs w:val="20"/>
        </w:rPr>
        <w:t xml:space="preserve">za </w:t>
      </w:r>
      <w:r w:rsidR="00614880">
        <w:rPr>
          <w:rFonts w:asciiTheme="majorHAnsi" w:hAnsiTheme="majorHAnsi" w:cs="Arial"/>
          <w:sz w:val="20"/>
          <w:szCs w:val="20"/>
        </w:rPr>
        <w:t>30</w:t>
      </w:r>
      <w:r w:rsidR="000D6BAC" w:rsidRPr="00C8781F">
        <w:rPr>
          <w:rFonts w:asciiTheme="majorHAnsi" w:hAnsiTheme="majorHAnsi" w:cs="Arial"/>
          <w:sz w:val="20"/>
          <w:szCs w:val="20"/>
        </w:rPr>
        <w:t xml:space="preserve"> mesiacov</w:t>
      </w:r>
      <w:r w:rsidR="00005B43" w:rsidRPr="00C8781F">
        <w:rPr>
          <w:rFonts w:asciiTheme="majorHAnsi" w:hAnsiTheme="majorHAnsi" w:cs="Arial"/>
          <w:sz w:val="20"/>
          <w:szCs w:val="20"/>
        </w:rPr>
        <w:t>.</w:t>
      </w:r>
    </w:p>
    <w:p w14:paraId="593463DD" w14:textId="77777777" w:rsidR="00DC1FB6" w:rsidRPr="00AF384E" w:rsidRDefault="00B5035A" w:rsidP="007D7945">
      <w:pPr>
        <w:pStyle w:val="BodyTextIndent2"/>
        <w:numPr>
          <w:ilvl w:val="1"/>
          <w:numId w:val="49"/>
        </w:numPr>
        <w:ind w:left="567" w:hanging="567"/>
        <w:rPr>
          <w:rFonts w:asciiTheme="majorHAnsi" w:hAnsiTheme="majorHAnsi" w:cs="Arial"/>
          <w:sz w:val="20"/>
          <w:szCs w:val="20"/>
        </w:rPr>
      </w:pPr>
      <w:r w:rsidRPr="00AF384E">
        <w:rPr>
          <w:rFonts w:asciiTheme="majorHAnsi" w:hAnsiTheme="majorHAnsi" w:cs="Arial"/>
          <w:sz w:val="20"/>
          <w:szCs w:val="20"/>
        </w:rPr>
        <w:t>Spolo</w:t>
      </w:r>
      <w:r w:rsidR="00631250" w:rsidRPr="00AF384E">
        <w:rPr>
          <w:rFonts w:asciiTheme="majorHAnsi" w:hAnsiTheme="majorHAnsi" w:cs="Arial"/>
          <w:sz w:val="20"/>
          <w:szCs w:val="20"/>
        </w:rPr>
        <w:t>čný slovník obstarávania (CPV):</w:t>
      </w:r>
    </w:p>
    <w:p w14:paraId="0202F3D2" w14:textId="77777777" w:rsidR="0081164D" w:rsidRPr="00B07507" w:rsidRDefault="0081164D" w:rsidP="0081164D">
      <w:pPr>
        <w:pStyle w:val="BodyTextIndent2"/>
        <w:tabs>
          <w:tab w:val="left" w:pos="3261"/>
          <w:tab w:val="left" w:pos="4253"/>
        </w:tabs>
        <w:ind w:left="567"/>
        <w:rPr>
          <w:rFonts w:asciiTheme="majorHAnsi" w:hAnsiTheme="majorHAnsi" w:cs="Arial"/>
          <w:sz w:val="20"/>
          <w:szCs w:val="20"/>
        </w:rPr>
      </w:pPr>
      <w:r w:rsidRPr="00B07507">
        <w:rPr>
          <w:rFonts w:asciiTheme="majorHAnsi" w:hAnsiTheme="majorHAnsi" w:cs="Arial"/>
          <w:sz w:val="20"/>
          <w:szCs w:val="20"/>
        </w:rPr>
        <w:t>Hlavný predmet:</w:t>
      </w:r>
    </w:p>
    <w:p w14:paraId="4BC3E721" w14:textId="5CB8BC64" w:rsidR="005845F6" w:rsidRPr="00B07507" w:rsidRDefault="003F27D2" w:rsidP="0081164D">
      <w:pPr>
        <w:pStyle w:val="BodyTextIndent2"/>
        <w:tabs>
          <w:tab w:val="left" w:pos="3261"/>
          <w:tab w:val="left" w:pos="4253"/>
        </w:tabs>
        <w:ind w:left="0" w:firstLine="567"/>
        <w:rPr>
          <w:rFonts w:asciiTheme="majorHAnsi" w:hAnsiTheme="majorHAnsi" w:cs="Arial"/>
          <w:sz w:val="20"/>
          <w:szCs w:val="20"/>
        </w:rPr>
      </w:pPr>
      <w:r w:rsidRPr="00B07507">
        <w:rPr>
          <w:rFonts w:asciiTheme="majorHAnsi" w:hAnsiTheme="majorHAnsi" w:cs="Arial"/>
          <w:sz w:val="20"/>
          <w:szCs w:val="20"/>
        </w:rPr>
        <w:t>45</w:t>
      </w:r>
      <w:r w:rsidR="00E8692C" w:rsidRPr="00B07507">
        <w:rPr>
          <w:rFonts w:asciiTheme="majorHAnsi" w:hAnsiTheme="majorHAnsi" w:cs="Arial"/>
          <w:sz w:val="20"/>
          <w:szCs w:val="20"/>
        </w:rPr>
        <w:t>213130-3</w:t>
      </w:r>
      <w:r w:rsidR="00BD139A" w:rsidRPr="00B07507">
        <w:rPr>
          <w:rFonts w:asciiTheme="majorHAnsi" w:hAnsiTheme="majorHAnsi" w:cs="Arial"/>
          <w:sz w:val="20"/>
          <w:szCs w:val="20"/>
        </w:rPr>
        <w:t xml:space="preserve"> </w:t>
      </w:r>
      <w:r w:rsidR="0054011B" w:rsidRPr="00B07507">
        <w:rPr>
          <w:rFonts w:asciiTheme="majorHAnsi" w:hAnsiTheme="majorHAnsi" w:cs="Arial"/>
          <w:sz w:val="20"/>
          <w:szCs w:val="20"/>
        </w:rPr>
        <w:t>S</w:t>
      </w:r>
      <w:r w:rsidR="00E8692C" w:rsidRPr="00B07507">
        <w:rPr>
          <w:rFonts w:asciiTheme="majorHAnsi" w:hAnsiTheme="majorHAnsi" w:cs="Arial"/>
          <w:sz w:val="20"/>
          <w:szCs w:val="20"/>
        </w:rPr>
        <w:t>tavebné práce na b</w:t>
      </w:r>
      <w:r w:rsidR="00BE7F3C" w:rsidRPr="00B07507">
        <w:rPr>
          <w:rFonts w:asciiTheme="majorHAnsi" w:hAnsiTheme="majorHAnsi" w:cs="Arial"/>
          <w:sz w:val="20"/>
          <w:szCs w:val="20"/>
        </w:rPr>
        <w:t>a</w:t>
      </w:r>
      <w:r w:rsidR="00E8692C" w:rsidRPr="00B07507">
        <w:rPr>
          <w:rFonts w:asciiTheme="majorHAnsi" w:hAnsiTheme="majorHAnsi" w:cs="Arial"/>
          <w:sz w:val="20"/>
          <w:szCs w:val="20"/>
        </w:rPr>
        <w:t>nkách</w:t>
      </w:r>
    </w:p>
    <w:p w14:paraId="5E8F515D" w14:textId="32B27ABA" w:rsidR="0054011B" w:rsidRPr="00B07507" w:rsidRDefault="0054011B" w:rsidP="0081164D">
      <w:pPr>
        <w:pStyle w:val="BodyTextIndent2"/>
        <w:tabs>
          <w:tab w:val="left" w:pos="3261"/>
          <w:tab w:val="left" w:pos="4253"/>
        </w:tabs>
        <w:ind w:left="0" w:firstLine="567"/>
        <w:rPr>
          <w:rFonts w:asciiTheme="majorHAnsi" w:hAnsiTheme="majorHAnsi" w:cs="Arial"/>
          <w:sz w:val="20"/>
          <w:szCs w:val="20"/>
        </w:rPr>
      </w:pPr>
      <w:r w:rsidRPr="00B07507">
        <w:rPr>
          <w:rFonts w:asciiTheme="majorHAnsi" w:hAnsiTheme="majorHAnsi" w:cs="Arial"/>
          <w:sz w:val="20"/>
          <w:szCs w:val="20"/>
        </w:rPr>
        <w:t>45310000-3 Elektroinštalačné práce</w:t>
      </w:r>
    </w:p>
    <w:p w14:paraId="42FE4B59" w14:textId="355F177D" w:rsidR="0054011B" w:rsidRPr="00B07507" w:rsidRDefault="0054011B" w:rsidP="0081164D">
      <w:pPr>
        <w:pStyle w:val="BodyTextIndent2"/>
        <w:tabs>
          <w:tab w:val="left" w:pos="3261"/>
          <w:tab w:val="left" w:pos="4253"/>
        </w:tabs>
        <w:ind w:left="0" w:firstLine="567"/>
        <w:rPr>
          <w:rFonts w:asciiTheme="majorHAnsi" w:hAnsiTheme="majorHAnsi" w:cs="Arial"/>
          <w:sz w:val="20"/>
          <w:szCs w:val="20"/>
        </w:rPr>
      </w:pPr>
      <w:r w:rsidRPr="00B07507">
        <w:rPr>
          <w:rFonts w:asciiTheme="majorHAnsi" w:hAnsiTheme="majorHAnsi" w:cs="Arial"/>
          <w:sz w:val="20"/>
          <w:szCs w:val="20"/>
        </w:rPr>
        <w:t>45314320-0</w:t>
      </w:r>
      <w:r w:rsidR="00B07507" w:rsidRPr="00B07507">
        <w:rPr>
          <w:rFonts w:asciiTheme="majorHAnsi" w:hAnsiTheme="majorHAnsi" w:cs="Arial"/>
          <w:sz w:val="20"/>
          <w:szCs w:val="20"/>
        </w:rPr>
        <w:t xml:space="preserve"> Inštalovanie počítačovej kabeláže</w:t>
      </w:r>
    </w:p>
    <w:p w14:paraId="5F0AEE7F" w14:textId="23C10DBC" w:rsidR="0054011B" w:rsidRPr="00B07507" w:rsidRDefault="0054011B" w:rsidP="0081164D">
      <w:pPr>
        <w:pStyle w:val="BodyTextIndent2"/>
        <w:tabs>
          <w:tab w:val="left" w:pos="3261"/>
          <w:tab w:val="left" w:pos="4253"/>
        </w:tabs>
        <w:ind w:left="0" w:firstLine="567"/>
        <w:rPr>
          <w:rFonts w:asciiTheme="majorHAnsi" w:hAnsiTheme="majorHAnsi" w:cs="Arial"/>
          <w:sz w:val="20"/>
          <w:szCs w:val="20"/>
        </w:rPr>
      </w:pPr>
      <w:r w:rsidRPr="00B07507">
        <w:rPr>
          <w:rFonts w:asciiTheme="majorHAnsi" w:hAnsiTheme="majorHAnsi" w:cs="Arial"/>
          <w:sz w:val="20"/>
          <w:szCs w:val="20"/>
        </w:rPr>
        <w:t>45331000-6</w:t>
      </w:r>
      <w:r w:rsidR="00B07507" w:rsidRPr="00B07507">
        <w:rPr>
          <w:rFonts w:asciiTheme="majorHAnsi" w:hAnsiTheme="majorHAnsi" w:cs="Arial"/>
          <w:sz w:val="20"/>
          <w:szCs w:val="20"/>
        </w:rPr>
        <w:t xml:space="preserve"> Inštalovanie kúrenia, ventilácie a klimatizácie</w:t>
      </w:r>
    </w:p>
    <w:p w14:paraId="08250261" w14:textId="4EE587AF" w:rsidR="0054011B" w:rsidRPr="00B07507" w:rsidRDefault="0054011B" w:rsidP="0081164D">
      <w:pPr>
        <w:pStyle w:val="BodyTextIndent2"/>
        <w:tabs>
          <w:tab w:val="left" w:pos="3261"/>
          <w:tab w:val="left" w:pos="4253"/>
        </w:tabs>
        <w:ind w:left="0" w:firstLine="567"/>
        <w:rPr>
          <w:rFonts w:asciiTheme="majorHAnsi" w:hAnsiTheme="majorHAnsi" w:cs="Arial"/>
          <w:sz w:val="20"/>
          <w:szCs w:val="20"/>
        </w:rPr>
      </w:pPr>
      <w:r w:rsidRPr="00B07507">
        <w:rPr>
          <w:rFonts w:asciiTheme="majorHAnsi" w:hAnsiTheme="majorHAnsi" w:cs="Arial"/>
          <w:sz w:val="20"/>
          <w:szCs w:val="20"/>
        </w:rPr>
        <w:t>35111300-8</w:t>
      </w:r>
      <w:r w:rsidR="00B07507" w:rsidRPr="00B07507">
        <w:rPr>
          <w:rFonts w:asciiTheme="majorHAnsi" w:hAnsiTheme="majorHAnsi" w:cs="Arial"/>
          <w:sz w:val="20"/>
          <w:szCs w:val="20"/>
        </w:rPr>
        <w:t xml:space="preserve"> Hasiace zariadenia</w:t>
      </w:r>
    </w:p>
    <w:p w14:paraId="13326874" w14:textId="1A8098E1" w:rsidR="0054011B" w:rsidRPr="00B07507" w:rsidRDefault="0054011B" w:rsidP="0081164D">
      <w:pPr>
        <w:pStyle w:val="BodyTextIndent2"/>
        <w:tabs>
          <w:tab w:val="left" w:pos="3261"/>
          <w:tab w:val="left" w:pos="4253"/>
        </w:tabs>
        <w:ind w:left="0" w:firstLine="567"/>
        <w:rPr>
          <w:rFonts w:asciiTheme="majorHAnsi" w:hAnsiTheme="majorHAnsi" w:cs="Arial"/>
          <w:sz w:val="20"/>
          <w:szCs w:val="20"/>
        </w:rPr>
      </w:pPr>
      <w:r w:rsidRPr="00B07507">
        <w:rPr>
          <w:rFonts w:asciiTheme="majorHAnsi" w:hAnsiTheme="majorHAnsi" w:cs="Arial"/>
          <w:sz w:val="20"/>
          <w:szCs w:val="20"/>
        </w:rPr>
        <w:t>35125300-2</w:t>
      </w:r>
      <w:r w:rsidR="00B07507" w:rsidRPr="00B07507">
        <w:rPr>
          <w:rFonts w:asciiTheme="majorHAnsi" w:hAnsiTheme="majorHAnsi" w:cs="Arial"/>
          <w:sz w:val="20"/>
          <w:szCs w:val="20"/>
        </w:rPr>
        <w:t xml:space="preserve"> Bezpečnostné kamery</w:t>
      </w:r>
    </w:p>
    <w:p w14:paraId="56F90C80" w14:textId="1DF2BB29" w:rsidR="0054011B" w:rsidRPr="00B07507" w:rsidRDefault="0054011B" w:rsidP="0081164D">
      <w:pPr>
        <w:pStyle w:val="BodyTextIndent2"/>
        <w:tabs>
          <w:tab w:val="left" w:pos="3261"/>
          <w:tab w:val="left" w:pos="4253"/>
        </w:tabs>
        <w:ind w:left="0" w:firstLine="567"/>
        <w:rPr>
          <w:rFonts w:asciiTheme="majorHAnsi" w:hAnsiTheme="majorHAnsi" w:cs="Arial"/>
          <w:sz w:val="20"/>
          <w:szCs w:val="20"/>
        </w:rPr>
      </w:pPr>
      <w:r w:rsidRPr="00B07507">
        <w:rPr>
          <w:rFonts w:asciiTheme="majorHAnsi" w:hAnsiTheme="majorHAnsi" w:cs="Arial"/>
          <w:sz w:val="20"/>
          <w:szCs w:val="20"/>
        </w:rPr>
        <w:t>51100000-3</w:t>
      </w:r>
      <w:r w:rsidR="00B07507" w:rsidRPr="00B07507">
        <w:rPr>
          <w:rFonts w:asciiTheme="majorHAnsi" w:hAnsiTheme="majorHAnsi" w:cs="Arial"/>
          <w:sz w:val="20"/>
          <w:szCs w:val="20"/>
        </w:rPr>
        <w:t xml:space="preserve"> Inštalácia elektrických a mechanických zariadení</w:t>
      </w:r>
    </w:p>
    <w:p w14:paraId="08304BD3" w14:textId="1DC35E8D" w:rsidR="0054011B" w:rsidRPr="000E6AB5" w:rsidRDefault="0054011B" w:rsidP="0017591C">
      <w:pPr>
        <w:pStyle w:val="BodyTextIndent2"/>
        <w:tabs>
          <w:tab w:val="left" w:pos="3261"/>
          <w:tab w:val="left" w:pos="4253"/>
        </w:tabs>
        <w:ind w:left="0" w:firstLine="567"/>
        <w:rPr>
          <w:rFonts w:asciiTheme="majorHAnsi" w:hAnsiTheme="majorHAnsi" w:cs="Arial"/>
          <w:sz w:val="20"/>
          <w:szCs w:val="20"/>
        </w:rPr>
      </w:pPr>
      <w:r w:rsidRPr="00B07507">
        <w:rPr>
          <w:rFonts w:asciiTheme="majorHAnsi" w:hAnsiTheme="majorHAnsi" w:cs="Arial"/>
          <w:sz w:val="20"/>
          <w:szCs w:val="20"/>
        </w:rPr>
        <w:t>51612000-5</w:t>
      </w:r>
      <w:r w:rsidR="00B07507" w:rsidRPr="00B07507">
        <w:rPr>
          <w:rFonts w:asciiTheme="majorHAnsi" w:hAnsiTheme="majorHAnsi" w:cs="Arial"/>
          <w:sz w:val="20"/>
          <w:szCs w:val="20"/>
        </w:rPr>
        <w:t xml:space="preserve"> Inštalácia zariadení na spracovanie informácií</w:t>
      </w:r>
    </w:p>
    <w:p w14:paraId="045E3517" w14:textId="77777777" w:rsidR="009B7743" w:rsidRPr="000E6AB5" w:rsidRDefault="009B7743" w:rsidP="00BE6388">
      <w:pPr>
        <w:pStyle w:val="BodyTextIndent2"/>
        <w:numPr>
          <w:ilvl w:val="1"/>
          <w:numId w:val="2"/>
        </w:numPr>
        <w:tabs>
          <w:tab w:val="right" w:leader="dot" w:pos="10080"/>
        </w:tabs>
        <w:ind w:left="567" w:hanging="567"/>
        <w:rPr>
          <w:rFonts w:asciiTheme="majorHAnsi" w:hAnsiTheme="majorHAnsi" w:cs="Arial"/>
          <w:sz w:val="20"/>
          <w:szCs w:val="20"/>
        </w:rPr>
      </w:pPr>
      <w:r w:rsidRPr="000E6AB5">
        <w:rPr>
          <w:rFonts w:asciiTheme="majorHAnsi" w:hAnsiTheme="majorHAnsi" w:cs="Arial"/>
          <w:sz w:val="20"/>
          <w:szCs w:val="20"/>
        </w:rPr>
        <w:t>Ponuka predložená uchádzačom musí byť vypracovaná v súlade s podmienkami uvedenými vo výzve na predkladanie ponúk a v týchto súťažných podkladoch a nesmie obsahovať žiadne výhrady týkajúce sa podmienok verejného obstarávania.</w:t>
      </w:r>
    </w:p>
    <w:p w14:paraId="5DD431B4" w14:textId="77777777" w:rsidR="00936D2A" w:rsidRPr="000E6AB5" w:rsidRDefault="00936D2A" w:rsidP="00CA2861">
      <w:pPr>
        <w:tabs>
          <w:tab w:val="left" w:pos="2880"/>
          <w:tab w:val="left" w:pos="4320"/>
        </w:tabs>
        <w:rPr>
          <w:rFonts w:asciiTheme="majorHAnsi" w:hAnsiTheme="majorHAnsi" w:cs="Arial"/>
          <w:sz w:val="20"/>
        </w:rPr>
      </w:pPr>
    </w:p>
    <w:p w14:paraId="30839DAF" w14:textId="77777777" w:rsidR="00125914" w:rsidRPr="000E6AB5" w:rsidRDefault="00E55CF4"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R</w:t>
      </w:r>
      <w:r w:rsidR="00125914" w:rsidRPr="000E6AB5">
        <w:rPr>
          <w:rFonts w:asciiTheme="majorHAnsi" w:hAnsiTheme="majorHAnsi" w:cs="Arial"/>
          <w:b/>
          <w:bCs/>
          <w:smallCaps/>
          <w:sz w:val="20"/>
          <w:szCs w:val="20"/>
        </w:rPr>
        <w:t xml:space="preserve">ozdelenie predmetu zákazky </w:t>
      </w:r>
    </w:p>
    <w:p w14:paraId="44450D81" w14:textId="4A76571B" w:rsidR="001005DC" w:rsidRDefault="00125914" w:rsidP="00341901">
      <w:pPr>
        <w:pStyle w:val="BodyTextIndent2"/>
        <w:numPr>
          <w:ilvl w:val="1"/>
          <w:numId w:val="45"/>
        </w:numPr>
        <w:tabs>
          <w:tab w:val="left" w:pos="567"/>
        </w:tabs>
        <w:ind w:left="567" w:hanging="567"/>
        <w:rPr>
          <w:rFonts w:asciiTheme="majorHAnsi" w:hAnsiTheme="majorHAnsi" w:cs="Arial"/>
          <w:sz w:val="20"/>
          <w:szCs w:val="20"/>
        </w:rPr>
      </w:pPr>
      <w:r w:rsidRPr="000E6AB5">
        <w:rPr>
          <w:rFonts w:asciiTheme="majorHAnsi" w:hAnsiTheme="majorHAnsi" w:cs="Arial"/>
          <w:sz w:val="20"/>
          <w:szCs w:val="20"/>
        </w:rPr>
        <w:t xml:space="preserve">Predmet zákazky </w:t>
      </w:r>
      <w:r w:rsidRPr="00BD139A">
        <w:rPr>
          <w:rFonts w:asciiTheme="majorHAnsi" w:hAnsiTheme="majorHAnsi" w:cs="Arial"/>
          <w:sz w:val="20"/>
          <w:szCs w:val="20"/>
        </w:rPr>
        <w:t>nie je</w:t>
      </w:r>
      <w:r w:rsidRPr="000E6AB5">
        <w:rPr>
          <w:rFonts w:asciiTheme="majorHAnsi" w:hAnsiTheme="majorHAnsi" w:cs="Arial"/>
          <w:sz w:val="20"/>
          <w:szCs w:val="20"/>
        </w:rPr>
        <w:t xml:space="preserve"> rozdelený na časti.</w:t>
      </w:r>
      <w:r w:rsidR="00526F90" w:rsidRPr="000E6AB5">
        <w:rPr>
          <w:rFonts w:asciiTheme="majorHAnsi" w:hAnsiTheme="majorHAnsi" w:cs="Arial"/>
          <w:sz w:val="20"/>
          <w:szCs w:val="20"/>
        </w:rPr>
        <w:t xml:space="preserve"> </w:t>
      </w:r>
      <w:r w:rsidR="00D90BB1" w:rsidRPr="000E6AB5">
        <w:rPr>
          <w:rFonts w:asciiTheme="majorHAnsi" w:hAnsiTheme="majorHAnsi" w:cs="Arial"/>
          <w:sz w:val="20"/>
          <w:szCs w:val="20"/>
        </w:rPr>
        <w:t>Uchádzači sú povinní predložiť ponuku na celý predmet zákazky.</w:t>
      </w:r>
    </w:p>
    <w:p w14:paraId="2823D9EB" w14:textId="77777777" w:rsidR="00071E16" w:rsidRPr="000E6AB5" w:rsidRDefault="00071E16" w:rsidP="00F978DE">
      <w:pPr>
        <w:pStyle w:val="BodyTextIndent2"/>
        <w:tabs>
          <w:tab w:val="left" w:pos="3261"/>
          <w:tab w:val="left" w:pos="4253"/>
        </w:tabs>
        <w:ind w:left="0"/>
        <w:rPr>
          <w:rFonts w:asciiTheme="majorHAnsi" w:hAnsiTheme="majorHAnsi" w:cs="Arial"/>
          <w:iCs/>
          <w:sz w:val="20"/>
          <w:szCs w:val="20"/>
        </w:rPr>
      </w:pPr>
    </w:p>
    <w:p w14:paraId="026BCDDD" w14:textId="77777777" w:rsidR="00125914" w:rsidRPr="000E6AB5" w:rsidRDefault="00E55CF4"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V</w:t>
      </w:r>
      <w:r w:rsidR="00125914" w:rsidRPr="000E6AB5">
        <w:rPr>
          <w:rFonts w:asciiTheme="majorHAnsi" w:hAnsiTheme="majorHAnsi" w:cs="Arial"/>
          <w:b/>
          <w:bCs/>
          <w:smallCaps/>
          <w:sz w:val="20"/>
          <w:szCs w:val="20"/>
        </w:rPr>
        <w:t>ariantné riešenie</w:t>
      </w:r>
    </w:p>
    <w:p w14:paraId="7CC54151" w14:textId="362028D6" w:rsidR="001C604E" w:rsidRPr="000E6AB5" w:rsidRDefault="00125914" w:rsidP="00BF0B91">
      <w:pPr>
        <w:jc w:val="both"/>
        <w:rPr>
          <w:rFonts w:asciiTheme="majorHAnsi" w:hAnsiTheme="majorHAnsi" w:cs="Arial"/>
          <w:sz w:val="20"/>
          <w:szCs w:val="20"/>
        </w:rPr>
      </w:pPr>
      <w:r w:rsidRPr="000E6AB5">
        <w:rPr>
          <w:rFonts w:asciiTheme="majorHAnsi" w:hAnsiTheme="majorHAnsi" w:cs="Arial"/>
          <w:sz w:val="20"/>
          <w:szCs w:val="20"/>
        </w:rPr>
        <w:t xml:space="preserve">Uchádzačom sa nepovoľuje predložiť variantné riešenie. </w:t>
      </w:r>
      <w:r w:rsidR="001B3224" w:rsidRPr="000E6AB5">
        <w:rPr>
          <w:rFonts w:asciiTheme="majorHAnsi" w:hAnsiTheme="majorHAnsi" w:cs="Arial"/>
          <w:sz w:val="20"/>
          <w:szCs w:val="20"/>
        </w:rPr>
        <w:t>Ak uchádzač v rámci ponuky predloží aj variantné riešenie, nebude takéto variantné riešenie zaradené do vyhodnocovania.</w:t>
      </w:r>
    </w:p>
    <w:p w14:paraId="3667BCCF" w14:textId="77777777" w:rsidR="00733BED" w:rsidRPr="000E6AB5" w:rsidRDefault="00733BED" w:rsidP="00CA2861">
      <w:pPr>
        <w:jc w:val="both"/>
        <w:rPr>
          <w:rFonts w:asciiTheme="majorHAnsi" w:hAnsiTheme="majorHAnsi" w:cs="Arial"/>
          <w:sz w:val="20"/>
          <w:szCs w:val="20"/>
        </w:rPr>
      </w:pPr>
    </w:p>
    <w:p w14:paraId="44C32FD5" w14:textId="503C26E9" w:rsidR="00125914" w:rsidRPr="000E6AB5" w:rsidRDefault="00E55CF4"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M</w:t>
      </w:r>
      <w:r w:rsidR="00125914" w:rsidRPr="000E6AB5">
        <w:rPr>
          <w:rFonts w:asciiTheme="majorHAnsi" w:hAnsiTheme="majorHAnsi" w:cs="Arial"/>
          <w:b/>
          <w:bCs/>
          <w:smallCaps/>
          <w:sz w:val="20"/>
          <w:szCs w:val="20"/>
        </w:rPr>
        <w:t>iesto</w:t>
      </w:r>
      <w:r w:rsidR="002B36D9" w:rsidRPr="000E6AB5">
        <w:rPr>
          <w:rFonts w:asciiTheme="majorHAnsi" w:hAnsiTheme="majorHAnsi" w:cs="Arial"/>
          <w:b/>
          <w:bCs/>
          <w:smallCaps/>
          <w:sz w:val="20"/>
          <w:szCs w:val="20"/>
        </w:rPr>
        <w:t>,</w:t>
      </w:r>
      <w:r w:rsidR="00125914" w:rsidRPr="000E6AB5">
        <w:rPr>
          <w:rFonts w:asciiTheme="majorHAnsi" w:hAnsiTheme="majorHAnsi" w:cs="Arial"/>
          <w:b/>
          <w:bCs/>
          <w:smallCaps/>
          <w:sz w:val="20"/>
          <w:szCs w:val="20"/>
        </w:rPr>
        <w:t xml:space="preserve"> termín </w:t>
      </w:r>
      <w:r w:rsidR="00BD139A">
        <w:rPr>
          <w:rFonts w:asciiTheme="majorHAnsi" w:hAnsiTheme="majorHAnsi" w:cs="Arial"/>
          <w:b/>
          <w:bCs/>
          <w:smallCaps/>
          <w:sz w:val="20"/>
          <w:szCs w:val="20"/>
        </w:rPr>
        <w:t>uskuto</w:t>
      </w:r>
      <w:r w:rsidR="00AC1B64">
        <w:rPr>
          <w:rFonts w:asciiTheme="majorHAnsi" w:hAnsiTheme="majorHAnsi" w:cs="Arial"/>
          <w:b/>
          <w:bCs/>
          <w:smallCaps/>
          <w:sz w:val="20"/>
          <w:szCs w:val="20"/>
        </w:rPr>
        <w:t>č</w:t>
      </w:r>
      <w:r w:rsidR="00BD139A">
        <w:rPr>
          <w:rFonts w:asciiTheme="majorHAnsi" w:hAnsiTheme="majorHAnsi" w:cs="Arial"/>
          <w:b/>
          <w:bCs/>
          <w:smallCaps/>
          <w:sz w:val="20"/>
          <w:szCs w:val="20"/>
        </w:rPr>
        <w:t xml:space="preserve">nenia </w:t>
      </w:r>
      <w:r w:rsidR="0040042E" w:rsidRPr="000E6AB5">
        <w:rPr>
          <w:rFonts w:asciiTheme="majorHAnsi" w:hAnsiTheme="majorHAnsi" w:cs="Arial"/>
          <w:b/>
          <w:bCs/>
          <w:smallCaps/>
          <w:sz w:val="20"/>
          <w:szCs w:val="20"/>
        </w:rPr>
        <w:t xml:space="preserve">a spôsob plnenia </w:t>
      </w:r>
      <w:r w:rsidR="00125914" w:rsidRPr="000E6AB5">
        <w:rPr>
          <w:rFonts w:asciiTheme="majorHAnsi" w:hAnsiTheme="majorHAnsi" w:cs="Arial"/>
          <w:b/>
          <w:bCs/>
          <w:smallCaps/>
          <w:sz w:val="20"/>
          <w:szCs w:val="20"/>
        </w:rPr>
        <w:t>predmetu zákazky</w:t>
      </w:r>
    </w:p>
    <w:p w14:paraId="71371B21" w14:textId="74E8AC7A" w:rsidR="00BD139A" w:rsidRPr="009F7711" w:rsidRDefault="008132CC" w:rsidP="00BE6388">
      <w:pPr>
        <w:pStyle w:val="ListParagraph"/>
        <w:numPr>
          <w:ilvl w:val="0"/>
          <w:numId w:val="8"/>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9F7711">
        <w:rPr>
          <w:rFonts w:asciiTheme="majorHAnsi" w:hAnsiTheme="majorHAnsi" w:cs="Arial"/>
          <w:sz w:val="20"/>
          <w:szCs w:val="20"/>
        </w:rPr>
        <w:t xml:space="preserve">Miesto plnenia predmetu zákazky: </w:t>
      </w:r>
      <w:bookmarkStart w:id="10" w:name="_Hlk9855839"/>
      <w:r w:rsidR="009F7711" w:rsidRPr="009F7711">
        <w:rPr>
          <w:rFonts w:ascii="Cambria" w:hAnsi="Cambria" w:cs="Arial"/>
          <w:bCs/>
          <w:sz w:val="20"/>
          <w:szCs w:val="20"/>
        </w:rPr>
        <w:t xml:space="preserve">Národná banka Slovenska, ústredie, I. </w:t>
      </w:r>
      <w:proofErr w:type="spellStart"/>
      <w:r w:rsidR="009F7711" w:rsidRPr="009F7711">
        <w:rPr>
          <w:rFonts w:ascii="Cambria" w:hAnsi="Cambria" w:cs="Arial"/>
          <w:bCs/>
          <w:sz w:val="20"/>
          <w:szCs w:val="20"/>
        </w:rPr>
        <w:t>Karvaša</w:t>
      </w:r>
      <w:proofErr w:type="spellEnd"/>
      <w:r w:rsidR="009F7711" w:rsidRPr="009F7711">
        <w:rPr>
          <w:rFonts w:ascii="Cambria" w:hAnsi="Cambria" w:cs="Arial"/>
          <w:bCs/>
          <w:sz w:val="20"/>
          <w:szCs w:val="20"/>
        </w:rPr>
        <w:t xml:space="preserve"> 1, 813 25 Bratislava</w:t>
      </w:r>
      <w:bookmarkEnd w:id="10"/>
      <w:r w:rsidR="00AC1B64" w:rsidRPr="009F7711">
        <w:rPr>
          <w:rFonts w:asciiTheme="majorHAnsi" w:hAnsiTheme="majorHAnsi" w:cs="Arial"/>
          <w:sz w:val="20"/>
          <w:szCs w:val="20"/>
        </w:rPr>
        <w:t>.</w:t>
      </w:r>
    </w:p>
    <w:p w14:paraId="49E832BA" w14:textId="31B7A2D2" w:rsidR="00FC4D74" w:rsidRPr="00BD139A" w:rsidRDefault="002B36D9" w:rsidP="00BD139A">
      <w:pPr>
        <w:pStyle w:val="ListParagraph"/>
        <w:numPr>
          <w:ilvl w:val="0"/>
          <w:numId w:val="8"/>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BD139A">
        <w:rPr>
          <w:rFonts w:asciiTheme="majorHAnsi" w:hAnsiTheme="majorHAnsi" w:cs="Arial"/>
          <w:sz w:val="20"/>
          <w:szCs w:val="20"/>
        </w:rPr>
        <w:t xml:space="preserve">Predmet zákazky bude </w:t>
      </w:r>
      <w:r w:rsidR="00AC1B64">
        <w:rPr>
          <w:rFonts w:asciiTheme="majorHAnsi" w:hAnsiTheme="majorHAnsi" w:cs="Arial"/>
          <w:sz w:val="20"/>
          <w:szCs w:val="20"/>
        </w:rPr>
        <w:t>realizovaný</w:t>
      </w:r>
      <w:r w:rsidR="00AC1B64" w:rsidRPr="00BD139A">
        <w:rPr>
          <w:rFonts w:asciiTheme="majorHAnsi" w:hAnsiTheme="majorHAnsi" w:cs="Arial"/>
          <w:sz w:val="20"/>
          <w:szCs w:val="20"/>
        </w:rPr>
        <w:t xml:space="preserve"> </w:t>
      </w:r>
      <w:r w:rsidRPr="00BD139A">
        <w:rPr>
          <w:rFonts w:asciiTheme="majorHAnsi" w:hAnsiTheme="majorHAnsi" w:cs="Arial"/>
          <w:sz w:val="20"/>
          <w:szCs w:val="20"/>
        </w:rPr>
        <w:t>v termínoch a spôsobom podľa obchodných podmienok uvedených v</w:t>
      </w:r>
      <w:r w:rsidR="002E0FA1" w:rsidRPr="00BD139A">
        <w:rPr>
          <w:rFonts w:asciiTheme="majorHAnsi" w:hAnsiTheme="majorHAnsi" w:cs="Arial"/>
          <w:sz w:val="20"/>
          <w:szCs w:val="20"/>
        </w:rPr>
        <w:t> bode 4</w:t>
      </w:r>
      <w:r w:rsidR="00C07032">
        <w:rPr>
          <w:rFonts w:asciiTheme="majorHAnsi" w:hAnsiTheme="majorHAnsi" w:cs="Arial"/>
          <w:sz w:val="20"/>
          <w:szCs w:val="20"/>
        </w:rPr>
        <w:t>1</w:t>
      </w:r>
      <w:r w:rsidR="005E4A63" w:rsidRPr="00BD139A">
        <w:rPr>
          <w:rFonts w:asciiTheme="majorHAnsi" w:hAnsiTheme="majorHAnsi" w:cs="Arial"/>
          <w:sz w:val="20"/>
          <w:szCs w:val="20"/>
        </w:rPr>
        <w:t xml:space="preserve">. Návrh zmluvy </w:t>
      </w:r>
      <w:r w:rsidR="00BD139A" w:rsidRPr="00BD139A">
        <w:rPr>
          <w:rFonts w:asciiTheme="majorHAnsi" w:hAnsiTheme="majorHAnsi" w:cs="Arial"/>
          <w:sz w:val="20"/>
          <w:szCs w:val="20"/>
        </w:rPr>
        <w:t xml:space="preserve">o dielo </w:t>
      </w:r>
      <w:r w:rsidRPr="00BD139A">
        <w:rPr>
          <w:rFonts w:asciiTheme="majorHAnsi" w:hAnsiTheme="majorHAnsi" w:cs="Arial"/>
          <w:sz w:val="20"/>
          <w:szCs w:val="20"/>
        </w:rPr>
        <w:t xml:space="preserve">časti C. </w:t>
      </w:r>
      <w:r w:rsidRPr="00BD139A">
        <w:rPr>
          <w:rFonts w:asciiTheme="majorHAnsi" w:hAnsiTheme="majorHAnsi" w:cs="Arial"/>
          <w:i/>
          <w:sz w:val="20"/>
          <w:szCs w:val="20"/>
        </w:rPr>
        <w:t>OBCHODNÉ PODMIENKY USKUTOČNENIA PREDMETU ZÁKAZKY</w:t>
      </w:r>
      <w:r w:rsidR="005845F6" w:rsidRPr="00BD139A">
        <w:rPr>
          <w:rFonts w:asciiTheme="majorHAnsi" w:hAnsiTheme="majorHAnsi" w:cs="Arial"/>
          <w:sz w:val="20"/>
          <w:szCs w:val="20"/>
        </w:rPr>
        <w:t xml:space="preserve"> </w:t>
      </w:r>
      <w:r w:rsidRPr="00BD139A">
        <w:rPr>
          <w:rFonts w:asciiTheme="majorHAnsi" w:hAnsiTheme="majorHAnsi" w:cs="Arial"/>
          <w:sz w:val="20"/>
          <w:szCs w:val="20"/>
        </w:rPr>
        <w:t>týchto súťažných podkladov.</w:t>
      </w:r>
    </w:p>
    <w:p w14:paraId="6BEEEFC5" w14:textId="77777777" w:rsidR="00B825E5" w:rsidRPr="000E6AB5" w:rsidRDefault="00B825E5" w:rsidP="00CA2861">
      <w:pPr>
        <w:tabs>
          <w:tab w:val="right" w:leader="dot" w:pos="9000"/>
          <w:tab w:val="left" w:leader="dot" w:pos="10034"/>
        </w:tabs>
        <w:jc w:val="both"/>
        <w:rPr>
          <w:rFonts w:asciiTheme="majorHAnsi" w:hAnsiTheme="majorHAnsi" w:cs="Arial"/>
          <w:sz w:val="20"/>
          <w:szCs w:val="20"/>
        </w:rPr>
      </w:pPr>
    </w:p>
    <w:p w14:paraId="48714F7A" w14:textId="77777777" w:rsidR="00125914" w:rsidRPr="000E6AB5" w:rsidRDefault="00E55CF4"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Z</w:t>
      </w:r>
      <w:r w:rsidR="00125914" w:rsidRPr="000E6AB5">
        <w:rPr>
          <w:rFonts w:asciiTheme="majorHAnsi" w:hAnsiTheme="majorHAnsi" w:cs="Arial"/>
          <w:b/>
          <w:bCs/>
          <w:smallCaps/>
          <w:sz w:val="20"/>
          <w:szCs w:val="20"/>
        </w:rPr>
        <w:t>droj finančných prostriedkov</w:t>
      </w:r>
    </w:p>
    <w:p w14:paraId="3E02DF5A" w14:textId="77777777" w:rsidR="001F7154" w:rsidRPr="000E6AB5" w:rsidRDefault="00125914" w:rsidP="00ED6ADF">
      <w:pPr>
        <w:pStyle w:val="ListParagraph"/>
        <w:tabs>
          <w:tab w:val="right" w:leader="dot" w:pos="9000"/>
          <w:tab w:val="left" w:leader="dot" w:pos="10034"/>
        </w:tabs>
        <w:spacing w:after="0" w:line="240" w:lineRule="auto"/>
        <w:ind w:left="0"/>
        <w:jc w:val="both"/>
        <w:rPr>
          <w:rFonts w:asciiTheme="majorHAnsi" w:hAnsiTheme="majorHAnsi" w:cs="Arial"/>
          <w:sz w:val="20"/>
          <w:szCs w:val="20"/>
        </w:rPr>
      </w:pPr>
      <w:r w:rsidRPr="000E6AB5">
        <w:rPr>
          <w:rFonts w:asciiTheme="majorHAnsi" w:hAnsiTheme="majorHAnsi" w:cs="Arial"/>
          <w:sz w:val="20"/>
          <w:szCs w:val="20"/>
        </w:rPr>
        <w:t xml:space="preserve">Financovanie predmetu zákazky sa zabezpečí </w:t>
      </w:r>
      <w:r w:rsidR="00D027E8" w:rsidRPr="000E6AB5">
        <w:rPr>
          <w:rFonts w:asciiTheme="majorHAnsi" w:hAnsiTheme="majorHAnsi" w:cs="Arial"/>
          <w:sz w:val="20"/>
          <w:szCs w:val="20"/>
        </w:rPr>
        <w:t>z rozpočtových prostriedkov verejného obstarávateľa</w:t>
      </w:r>
      <w:r w:rsidR="00857D8E" w:rsidRPr="000E6AB5">
        <w:rPr>
          <w:rFonts w:asciiTheme="majorHAnsi" w:hAnsiTheme="majorHAnsi" w:cs="Arial"/>
          <w:sz w:val="20"/>
          <w:szCs w:val="20"/>
        </w:rPr>
        <w:t>.</w:t>
      </w:r>
    </w:p>
    <w:p w14:paraId="096C7033" w14:textId="77777777" w:rsidR="00784E87" w:rsidRPr="000E6AB5" w:rsidRDefault="00784E87" w:rsidP="00CA2861">
      <w:pPr>
        <w:tabs>
          <w:tab w:val="right" w:leader="dot" w:pos="9000"/>
          <w:tab w:val="left" w:leader="dot" w:pos="10034"/>
        </w:tabs>
        <w:jc w:val="both"/>
        <w:rPr>
          <w:rFonts w:asciiTheme="majorHAnsi" w:hAnsiTheme="majorHAnsi" w:cs="Arial"/>
          <w:sz w:val="20"/>
          <w:szCs w:val="20"/>
        </w:rPr>
      </w:pPr>
    </w:p>
    <w:p w14:paraId="201908FB" w14:textId="77777777" w:rsidR="00125914" w:rsidRPr="000E6AB5" w:rsidRDefault="00E55CF4"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lastRenderedPageBreak/>
        <w:t>Z</w:t>
      </w:r>
      <w:r w:rsidR="00125914" w:rsidRPr="000E6AB5">
        <w:rPr>
          <w:rFonts w:asciiTheme="majorHAnsi" w:hAnsiTheme="majorHAnsi" w:cs="Arial"/>
          <w:b/>
          <w:bCs/>
          <w:smallCaps/>
          <w:sz w:val="20"/>
          <w:szCs w:val="20"/>
        </w:rPr>
        <w:t xml:space="preserve">ákazka </w:t>
      </w:r>
    </w:p>
    <w:p w14:paraId="7B7A3E5A" w14:textId="225F6502" w:rsidR="00415275" w:rsidRPr="00F643DC" w:rsidRDefault="001C07E1" w:rsidP="007933B9">
      <w:pPr>
        <w:numPr>
          <w:ilvl w:val="1"/>
          <w:numId w:val="10"/>
        </w:numPr>
        <w:tabs>
          <w:tab w:val="clear" w:pos="1143"/>
          <w:tab w:val="num" w:pos="567"/>
        </w:tabs>
        <w:ind w:left="567" w:hanging="567"/>
        <w:jc w:val="both"/>
        <w:rPr>
          <w:rFonts w:asciiTheme="majorHAnsi" w:hAnsiTheme="majorHAnsi" w:cs="Arial"/>
          <w:noProof w:val="0"/>
          <w:color w:val="000000"/>
          <w:sz w:val="20"/>
          <w:szCs w:val="20"/>
        </w:rPr>
      </w:pPr>
      <w:r w:rsidRPr="00F643DC">
        <w:rPr>
          <w:rFonts w:asciiTheme="majorHAnsi" w:hAnsiTheme="majorHAnsi" w:cs="Arial"/>
          <w:noProof w:val="0"/>
          <w:sz w:val="20"/>
          <w:szCs w:val="20"/>
        </w:rPr>
        <w:t>Po</w:t>
      </w:r>
      <w:r w:rsidR="00871E29" w:rsidRPr="00F643DC">
        <w:rPr>
          <w:rFonts w:asciiTheme="majorHAnsi" w:hAnsiTheme="majorHAnsi" w:cs="Arial"/>
          <w:noProof w:val="0"/>
          <w:sz w:val="20"/>
          <w:szCs w:val="20"/>
        </w:rPr>
        <w:t>dlimitná</w:t>
      </w:r>
      <w:r w:rsidR="002C6FC0" w:rsidRPr="00F643DC">
        <w:rPr>
          <w:rFonts w:asciiTheme="majorHAnsi" w:hAnsiTheme="majorHAnsi" w:cs="Arial"/>
          <w:noProof w:val="0"/>
          <w:color w:val="000000"/>
          <w:sz w:val="20"/>
          <w:szCs w:val="20"/>
        </w:rPr>
        <w:t xml:space="preserve"> zákazka </w:t>
      </w:r>
      <w:r w:rsidR="00E2361F">
        <w:rPr>
          <w:rFonts w:asciiTheme="majorHAnsi" w:hAnsiTheme="majorHAnsi" w:cs="Arial"/>
          <w:noProof w:val="0"/>
          <w:color w:val="000000"/>
          <w:sz w:val="20"/>
          <w:szCs w:val="20"/>
        </w:rPr>
        <w:t xml:space="preserve">na </w:t>
      </w:r>
      <w:r w:rsidR="0081164D" w:rsidRPr="00F643DC">
        <w:rPr>
          <w:rFonts w:asciiTheme="majorHAnsi" w:hAnsiTheme="majorHAnsi" w:cs="Arial"/>
          <w:noProof w:val="0"/>
          <w:color w:val="000000"/>
          <w:sz w:val="20"/>
          <w:szCs w:val="20"/>
        </w:rPr>
        <w:t>uskutočnenie stavebných prác</w:t>
      </w:r>
      <w:r w:rsidR="001C00F9" w:rsidRPr="00F643DC">
        <w:rPr>
          <w:rFonts w:asciiTheme="majorHAnsi" w:hAnsiTheme="majorHAnsi" w:cs="Arial"/>
          <w:noProof w:val="0"/>
          <w:color w:val="000000"/>
          <w:sz w:val="20"/>
          <w:szCs w:val="20"/>
        </w:rPr>
        <w:t>.</w:t>
      </w:r>
    </w:p>
    <w:p w14:paraId="1BB6F33D" w14:textId="46A719D5" w:rsidR="00CD4D00" w:rsidRPr="00F643DC" w:rsidRDefault="00CD4D00" w:rsidP="007933B9">
      <w:pPr>
        <w:numPr>
          <w:ilvl w:val="1"/>
          <w:numId w:val="10"/>
        </w:numPr>
        <w:tabs>
          <w:tab w:val="clear" w:pos="1143"/>
          <w:tab w:val="num" w:pos="567"/>
        </w:tabs>
        <w:ind w:left="567" w:hanging="567"/>
        <w:jc w:val="both"/>
        <w:rPr>
          <w:rFonts w:asciiTheme="majorHAnsi" w:hAnsiTheme="majorHAnsi" w:cs="Arial"/>
          <w:sz w:val="20"/>
          <w:szCs w:val="20"/>
        </w:rPr>
      </w:pPr>
      <w:r w:rsidRPr="00F643DC">
        <w:rPr>
          <w:rFonts w:asciiTheme="majorHAnsi" w:hAnsiTheme="majorHAnsi" w:cs="Arial"/>
          <w:noProof w:val="0"/>
          <w:sz w:val="20"/>
          <w:szCs w:val="20"/>
        </w:rPr>
        <w:t xml:space="preserve">Druh zákazky: Zákazka sa považuje </w:t>
      </w:r>
      <w:r w:rsidR="00FF2F2F" w:rsidRPr="00F643DC">
        <w:rPr>
          <w:rFonts w:asciiTheme="majorHAnsi" w:hAnsiTheme="majorHAnsi" w:cs="Arial"/>
          <w:noProof w:val="0"/>
          <w:sz w:val="20"/>
          <w:szCs w:val="20"/>
        </w:rPr>
        <w:t xml:space="preserve">za zákazku </w:t>
      </w:r>
      <w:r w:rsidR="001C07E1" w:rsidRPr="00F643DC">
        <w:rPr>
          <w:rFonts w:asciiTheme="majorHAnsi" w:hAnsiTheme="majorHAnsi" w:cs="Arial"/>
          <w:noProof w:val="0"/>
          <w:sz w:val="20"/>
          <w:szCs w:val="20"/>
        </w:rPr>
        <w:t xml:space="preserve">na </w:t>
      </w:r>
      <w:r w:rsidR="007552CC" w:rsidRPr="00F643DC">
        <w:rPr>
          <w:rFonts w:asciiTheme="majorHAnsi" w:hAnsiTheme="majorHAnsi" w:cs="Arial"/>
          <w:noProof w:val="0"/>
          <w:sz w:val="20"/>
          <w:szCs w:val="20"/>
        </w:rPr>
        <w:t xml:space="preserve">uskutočnenie stavebných prác podľa § 3 ods. 3 </w:t>
      </w:r>
      <w:r w:rsidR="001C07E1" w:rsidRPr="00F643DC">
        <w:rPr>
          <w:rFonts w:asciiTheme="majorHAnsi" w:hAnsiTheme="majorHAnsi" w:cs="Arial"/>
          <w:sz w:val="20"/>
          <w:szCs w:val="20"/>
        </w:rPr>
        <w:t>zákona o verejnom obstarávaní.</w:t>
      </w:r>
      <w:r w:rsidR="00D62225" w:rsidRPr="00F643DC">
        <w:rPr>
          <w:rFonts w:asciiTheme="majorHAnsi" w:hAnsiTheme="majorHAnsi" w:cs="Arial"/>
          <w:noProof w:val="0"/>
          <w:sz w:val="20"/>
          <w:szCs w:val="20"/>
        </w:rPr>
        <w:t xml:space="preserve"> </w:t>
      </w:r>
    </w:p>
    <w:p w14:paraId="549E3E68" w14:textId="20DEB757" w:rsidR="002B36D9" w:rsidRPr="00F643DC" w:rsidRDefault="00BD349A" w:rsidP="007933B9">
      <w:pPr>
        <w:numPr>
          <w:ilvl w:val="1"/>
          <w:numId w:val="10"/>
        </w:numPr>
        <w:tabs>
          <w:tab w:val="clear" w:pos="1143"/>
          <w:tab w:val="num" w:pos="567"/>
        </w:tabs>
        <w:ind w:left="567" w:hanging="567"/>
        <w:jc w:val="both"/>
        <w:rPr>
          <w:rFonts w:asciiTheme="majorHAnsi" w:hAnsiTheme="majorHAnsi" w:cs="Arial"/>
          <w:sz w:val="20"/>
          <w:szCs w:val="20"/>
        </w:rPr>
      </w:pPr>
      <w:r w:rsidRPr="00F643DC">
        <w:rPr>
          <w:rFonts w:asciiTheme="majorHAnsi" w:hAnsiTheme="majorHAnsi" w:cs="Arial"/>
          <w:noProof w:val="0"/>
          <w:color w:val="000000"/>
          <w:sz w:val="20"/>
          <w:szCs w:val="20"/>
        </w:rPr>
        <w:t>Vzhľadom na to, že v</w:t>
      </w:r>
      <w:r w:rsidR="00276FDE" w:rsidRPr="00F643DC">
        <w:rPr>
          <w:rFonts w:asciiTheme="majorHAnsi" w:hAnsiTheme="majorHAnsi" w:cs="Arial"/>
          <w:noProof w:val="0"/>
          <w:color w:val="000000"/>
          <w:sz w:val="20"/>
          <w:szCs w:val="20"/>
        </w:rPr>
        <w:t xml:space="preserve">erejný obstarávateľ </w:t>
      </w:r>
      <w:r w:rsidRPr="00F643DC">
        <w:rPr>
          <w:rFonts w:asciiTheme="majorHAnsi" w:hAnsiTheme="majorHAnsi" w:cs="Arial"/>
          <w:noProof w:val="0"/>
          <w:color w:val="000000"/>
          <w:sz w:val="20"/>
          <w:szCs w:val="20"/>
        </w:rPr>
        <w:t xml:space="preserve">nepoužije elektronickú aukciu, </w:t>
      </w:r>
      <w:r w:rsidR="00276FDE" w:rsidRPr="00F643DC">
        <w:rPr>
          <w:rFonts w:asciiTheme="majorHAnsi" w:hAnsiTheme="majorHAnsi" w:cs="Arial"/>
          <w:noProof w:val="0"/>
          <w:color w:val="000000"/>
          <w:sz w:val="20"/>
          <w:szCs w:val="20"/>
        </w:rPr>
        <w:t xml:space="preserve">pri vyhodnocovaní ponúk bude postupovať podľa § </w:t>
      </w:r>
      <w:r w:rsidR="00185EDE" w:rsidRPr="00F643DC">
        <w:rPr>
          <w:rFonts w:asciiTheme="majorHAnsi" w:hAnsiTheme="majorHAnsi" w:cs="Arial"/>
          <w:noProof w:val="0"/>
          <w:color w:val="000000"/>
          <w:sz w:val="20"/>
          <w:szCs w:val="20"/>
        </w:rPr>
        <w:t xml:space="preserve">112 ods. </w:t>
      </w:r>
      <w:r w:rsidR="00673021">
        <w:rPr>
          <w:rFonts w:asciiTheme="majorHAnsi" w:hAnsiTheme="majorHAnsi" w:cs="Arial"/>
          <w:noProof w:val="0"/>
          <w:color w:val="000000"/>
          <w:sz w:val="20"/>
          <w:szCs w:val="20"/>
        </w:rPr>
        <w:t>7 písm. b)</w:t>
      </w:r>
      <w:r w:rsidR="0038265D" w:rsidRPr="00F643DC">
        <w:rPr>
          <w:rFonts w:asciiTheme="majorHAnsi" w:hAnsiTheme="majorHAnsi" w:cs="Arial"/>
          <w:noProof w:val="0"/>
          <w:color w:val="000000"/>
          <w:sz w:val="20"/>
          <w:szCs w:val="20"/>
        </w:rPr>
        <w:t xml:space="preserve"> </w:t>
      </w:r>
      <w:r w:rsidR="00276FDE" w:rsidRPr="00F643DC">
        <w:rPr>
          <w:rFonts w:asciiTheme="majorHAnsi" w:hAnsiTheme="majorHAnsi" w:cs="Arial"/>
          <w:noProof w:val="0"/>
          <w:color w:val="000000"/>
          <w:sz w:val="20"/>
          <w:szCs w:val="20"/>
        </w:rPr>
        <w:t xml:space="preserve">zákona o verejnom obstarávaní, </w:t>
      </w:r>
      <w:r w:rsidR="00050105" w:rsidRPr="00F643DC">
        <w:rPr>
          <w:rFonts w:asciiTheme="majorHAnsi" w:hAnsiTheme="majorHAnsi" w:cs="Arial"/>
          <w:noProof w:val="0"/>
          <w:color w:val="000000"/>
          <w:sz w:val="20"/>
          <w:szCs w:val="20"/>
        </w:rPr>
        <w:t>t.</w:t>
      </w:r>
      <w:r w:rsidR="003910F9" w:rsidRPr="00F643DC">
        <w:rPr>
          <w:rFonts w:asciiTheme="majorHAnsi" w:hAnsiTheme="majorHAnsi" w:cs="Arial"/>
          <w:noProof w:val="0"/>
          <w:color w:val="000000"/>
          <w:sz w:val="20"/>
          <w:szCs w:val="20"/>
        </w:rPr>
        <w:t> </w:t>
      </w:r>
      <w:r w:rsidR="00050105" w:rsidRPr="00F643DC">
        <w:rPr>
          <w:rFonts w:asciiTheme="majorHAnsi" w:hAnsiTheme="majorHAnsi" w:cs="Arial"/>
          <w:noProof w:val="0"/>
          <w:color w:val="000000"/>
          <w:sz w:val="20"/>
          <w:szCs w:val="20"/>
        </w:rPr>
        <w:t>j.</w:t>
      </w:r>
      <w:r w:rsidR="00276FDE" w:rsidRPr="00F643DC">
        <w:rPr>
          <w:rFonts w:asciiTheme="majorHAnsi" w:hAnsiTheme="majorHAnsi" w:cs="Arial"/>
          <w:noProof w:val="0"/>
          <w:color w:val="000000"/>
          <w:sz w:val="20"/>
          <w:szCs w:val="20"/>
        </w:rPr>
        <w:t xml:space="preserve"> </w:t>
      </w:r>
      <w:r w:rsidR="0038265D" w:rsidRPr="00F643DC">
        <w:rPr>
          <w:rFonts w:asciiTheme="majorHAnsi" w:hAnsiTheme="majorHAnsi" w:cs="Arial"/>
          <w:noProof w:val="0"/>
          <w:color w:val="000000"/>
          <w:sz w:val="20"/>
          <w:szCs w:val="20"/>
        </w:rPr>
        <w:t>verejný obstarávateľ uskutoční vyhodnotenie splnenia podmienok účasti a ponúk z hľadiska splnenia požiadaviek na predmet zákazky po vyhodnotení ponúk na základe kritérií na vyhodnotenie ponúk.</w:t>
      </w:r>
    </w:p>
    <w:p w14:paraId="55CCEE0D" w14:textId="4CD7E08F" w:rsidR="00504380" w:rsidRPr="00F643DC" w:rsidRDefault="00CD4D00" w:rsidP="007933B9">
      <w:pPr>
        <w:numPr>
          <w:ilvl w:val="1"/>
          <w:numId w:val="10"/>
        </w:numPr>
        <w:tabs>
          <w:tab w:val="clear" w:pos="1143"/>
          <w:tab w:val="num" w:pos="567"/>
        </w:tabs>
        <w:ind w:left="567" w:hanging="567"/>
        <w:jc w:val="both"/>
        <w:rPr>
          <w:rFonts w:asciiTheme="majorHAnsi" w:hAnsiTheme="majorHAnsi" w:cs="Arial"/>
          <w:sz w:val="20"/>
          <w:szCs w:val="20"/>
        </w:rPr>
      </w:pPr>
      <w:r w:rsidRPr="00F643DC">
        <w:rPr>
          <w:rFonts w:asciiTheme="majorHAnsi" w:hAnsiTheme="majorHAnsi" w:cs="Arial"/>
          <w:noProof w:val="0"/>
          <w:sz w:val="20"/>
          <w:szCs w:val="20"/>
        </w:rPr>
        <w:t>Výsledkom</w:t>
      </w:r>
      <w:r w:rsidRPr="00F643DC">
        <w:rPr>
          <w:rFonts w:asciiTheme="majorHAnsi" w:hAnsiTheme="majorHAnsi" w:cs="Arial"/>
          <w:sz w:val="20"/>
          <w:szCs w:val="20"/>
        </w:rPr>
        <w:t xml:space="preserve"> verejného obstarávania </w:t>
      </w:r>
      <w:r w:rsidR="00AA4305" w:rsidRPr="00F643DC">
        <w:rPr>
          <w:rFonts w:asciiTheme="majorHAnsi" w:hAnsiTheme="majorHAnsi" w:cs="Arial"/>
          <w:sz w:val="20"/>
          <w:szCs w:val="20"/>
        </w:rPr>
        <w:t xml:space="preserve">bude </w:t>
      </w:r>
      <w:r w:rsidR="002C3868" w:rsidRPr="00F643DC">
        <w:rPr>
          <w:rFonts w:asciiTheme="majorHAnsi" w:hAnsiTheme="majorHAnsi" w:cs="Arial"/>
          <w:sz w:val="20"/>
          <w:szCs w:val="20"/>
        </w:rPr>
        <w:t xml:space="preserve">uzavretie </w:t>
      </w:r>
      <w:r w:rsidR="00DD4C76">
        <w:rPr>
          <w:rFonts w:asciiTheme="majorHAnsi" w:hAnsiTheme="majorHAnsi" w:cs="Arial"/>
          <w:sz w:val="20"/>
          <w:szCs w:val="20"/>
        </w:rPr>
        <w:t>Z</w:t>
      </w:r>
      <w:r w:rsidR="00F643DC" w:rsidRPr="00F643DC">
        <w:rPr>
          <w:rFonts w:asciiTheme="majorHAnsi" w:hAnsiTheme="majorHAnsi" w:cs="Arial"/>
          <w:sz w:val="20"/>
          <w:szCs w:val="20"/>
        </w:rPr>
        <w:t>mluvy o</w:t>
      </w:r>
      <w:r w:rsidR="00DD4C76">
        <w:rPr>
          <w:rFonts w:asciiTheme="majorHAnsi" w:hAnsiTheme="majorHAnsi" w:cs="Arial"/>
          <w:sz w:val="20"/>
          <w:szCs w:val="20"/>
        </w:rPr>
        <w:t> </w:t>
      </w:r>
      <w:r w:rsidR="00F643DC" w:rsidRPr="00F643DC">
        <w:rPr>
          <w:rFonts w:asciiTheme="majorHAnsi" w:hAnsiTheme="majorHAnsi" w:cs="Arial"/>
          <w:sz w:val="20"/>
          <w:szCs w:val="20"/>
        </w:rPr>
        <w:t>dielo</w:t>
      </w:r>
      <w:r w:rsidR="00DD4C76">
        <w:rPr>
          <w:rFonts w:asciiTheme="majorHAnsi" w:hAnsiTheme="majorHAnsi" w:cs="Arial"/>
          <w:sz w:val="20"/>
          <w:szCs w:val="20"/>
        </w:rPr>
        <w:t xml:space="preserve"> č. </w:t>
      </w:r>
      <w:r w:rsidR="00391B2B">
        <w:rPr>
          <w:rFonts w:asciiTheme="majorHAnsi" w:hAnsiTheme="majorHAnsi" w:cs="Arial"/>
          <w:sz w:val="20"/>
          <w:szCs w:val="20"/>
        </w:rPr>
        <w:t>C-</w:t>
      </w:r>
      <w:r w:rsidR="00DD4C76">
        <w:rPr>
          <w:rFonts w:asciiTheme="majorHAnsi" w:hAnsiTheme="majorHAnsi" w:cs="Arial"/>
          <w:sz w:val="20"/>
          <w:szCs w:val="20"/>
        </w:rPr>
        <w:t>NBS1</w:t>
      </w:r>
      <w:r w:rsidR="00391B2B">
        <w:rPr>
          <w:rFonts w:asciiTheme="majorHAnsi" w:hAnsiTheme="majorHAnsi" w:cs="Arial"/>
          <w:sz w:val="20"/>
          <w:szCs w:val="20"/>
        </w:rPr>
        <w:t>-000-0</w:t>
      </w:r>
      <w:r w:rsidR="00280DB8">
        <w:rPr>
          <w:rFonts w:asciiTheme="majorHAnsi" w:hAnsiTheme="majorHAnsi" w:cs="Arial"/>
          <w:sz w:val="20"/>
          <w:szCs w:val="20"/>
        </w:rPr>
        <w:t>77</w:t>
      </w:r>
      <w:r w:rsidR="00391B2B">
        <w:rPr>
          <w:rFonts w:asciiTheme="majorHAnsi" w:hAnsiTheme="majorHAnsi" w:cs="Arial"/>
          <w:sz w:val="20"/>
          <w:szCs w:val="20"/>
        </w:rPr>
        <w:t>-</w:t>
      </w:r>
      <w:r w:rsidR="00280DB8">
        <w:rPr>
          <w:rFonts w:asciiTheme="majorHAnsi" w:hAnsiTheme="majorHAnsi" w:cs="Arial"/>
          <w:sz w:val="20"/>
          <w:szCs w:val="20"/>
        </w:rPr>
        <w:t>009</w:t>
      </w:r>
      <w:r w:rsidR="00C85912" w:rsidRPr="00F643DC">
        <w:rPr>
          <w:rFonts w:asciiTheme="majorHAnsi" w:hAnsiTheme="majorHAnsi" w:cs="Arial"/>
          <w:sz w:val="20"/>
          <w:szCs w:val="20"/>
          <w:lang w:eastAsia="en-US"/>
        </w:rPr>
        <w:t xml:space="preserve"> podľa ustanovenia § </w:t>
      </w:r>
      <w:r w:rsidR="00F643DC" w:rsidRPr="00F643DC">
        <w:rPr>
          <w:rFonts w:asciiTheme="majorHAnsi" w:hAnsiTheme="majorHAnsi" w:cs="Arial"/>
          <w:sz w:val="20"/>
          <w:szCs w:val="20"/>
          <w:lang w:eastAsia="en-US"/>
        </w:rPr>
        <w:t xml:space="preserve">536  a nasl. </w:t>
      </w:r>
      <w:r w:rsidR="00C85912" w:rsidRPr="00F643DC">
        <w:rPr>
          <w:rFonts w:asciiTheme="majorHAnsi" w:hAnsiTheme="majorHAnsi" w:cs="Arial"/>
          <w:sz w:val="20"/>
          <w:szCs w:val="20"/>
          <w:lang w:eastAsia="en-US"/>
        </w:rPr>
        <w:t xml:space="preserve">zákona č. 513/1991 Z. z. Obchodný zákonník v znení neskorších predpisov </w:t>
      </w:r>
      <w:r w:rsidR="002C3868" w:rsidRPr="00F643DC">
        <w:rPr>
          <w:rFonts w:asciiTheme="majorHAnsi" w:hAnsiTheme="majorHAnsi" w:cs="Arial"/>
          <w:sz w:val="20"/>
          <w:szCs w:val="20"/>
        </w:rPr>
        <w:t>(ďalej len „</w:t>
      </w:r>
      <w:r w:rsidR="00180BD2" w:rsidRPr="00F643DC">
        <w:rPr>
          <w:rFonts w:asciiTheme="majorHAnsi" w:hAnsiTheme="majorHAnsi" w:cs="Arial"/>
          <w:sz w:val="20"/>
          <w:szCs w:val="20"/>
        </w:rPr>
        <w:t>z</w:t>
      </w:r>
      <w:r w:rsidR="002C3868" w:rsidRPr="00F643DC">
        <w:rPr>
          <w:rFonts w:asciiTheme="majorHAnsi" w:hAnsiTheme="majorHAnsi" w:cs="Arial"/>
          <w:sz w:val="20"/>
          <w:szCs w:val="20"/>
        </w:rPr>
        <w:t>mluva</w:t>
      </w:r>
      <w:r w:rsidR="00F643DC" w:rsidRPr="00F643DC">
        <w:rPr>
          <w:rFonts w:asciiTheme="majorHAnsi" w:hAnsiTheme="majorHAnsi" w:cs="Arial"/>
          <w:sz w:val="20"/>
          <w:szCs w:val="20"/>
        </w:rPr>
        <w:t xml:space="preserve"> o dielo</w:t>
      </w:r>
      <w:r w:rsidR="002C3868" w:rsidRPr="00F643DC">
        <w:rPr>
          <w:rFonts w:asciiTheme="majorHAnsi" w:hAnsiTheme="majorHAnsi" w:cs="Arial"/>
          <w:sz w:val="20"/>
          <w:szCs w:val="20"/>
        </w:rPr>
        <w:t>“)</w:t>
      </w:r>
      <w:r w:rsidR="00495258" w:rsidRPr="00F643DC">
        <w:rPr>
          <w:rFonts w:asciiTheme="majorHAnsi" w:hAnsiTheme="majorHAnsi" w:cs="Arial"/>
          <w:sz w:val="20"/>
          <w:szCs w:val="20"/>
        </w:rPr>
        <w:t>.</w:t>
      </w:r>
    </w:p>
    <w:p w14:paraId="31D5537F" w14:textId="369F6EF7" w:rsidR="00CD4D00" w:rsidRPr="000E6AB5" w:rsidRDefault="00CD4D00" w:rsidP="007933B9">
      <w:pPr>
        <w:numPr>
          <w:ilvl w:val="1"/>
          <w:numId w:val="10"/>
        </w:numPr>
        <w:tabs>
          <w:tab w:val="clear" w:pos="1143"/>
          <w:tab w:val="num" w:pos="567"/>
        </w:tabs>
        <w:ind w:left="567" w:hanging="567"/>
        <w:jc w:val="both"/>
        <w:rPr>
          <w:rFonts w:asciiTheme="majorHAnsi" w:hAnsiTheme="majorHAnsi" w:cs="Arial"/>
          <w:sz w:val="20"/>
          <w:szCs w:val="20"/>
        </w:rPr>
      </w:pPr>
      <w:r w:rsidRPr="000E6AB5">
        <w:rPr>
          <w:rFonts w:asciiTheme="majorHAnsi" w:hAnsiTheme="majorHAnsi" w:cs="Arial"/>
          <w:noProof w:val="0"/>
          <w:sz w:val="20"/>
          <w:szCs w:val="20"/>
        </w:rPr>
        <w:t>Podrobné</w:t>
      </w:r>
      <w:r w:rsidRPr="000E6AB5">
        <w:rPr>
          <w:rFonts w:asciiTheme="majorHAnsi" w:hAnsiTheme="majorHAnsi" w:cs="Arial"/>
          <w:sz w:val="20"/>
          <w:szCs w:val="20"/>
        </w:rPr>
        <w:t xml:space="preserve"> vymedzenie </w:t>
      </w:r>
      <w:r w:rsidR="00774695" w:rsidRPr="000E6AB5">
        <w:rPr>
          <w:rFonts w:asciiTheme="majorHAnsi" w:hAnsiTheme="majorHAnsi" w:cs="Arial"/>
          <w:sz w:val="20"/>
          <w:szCs w:val="20"/>
        </w:rPr>
        <w:t xml:space="preserve">záväzných </w:t>
      </w:r>
      <w:r w:rsidRPr="000E6AB5">
        <w:rPr>
          <w:rFonts w:asciiTheme="majorHAnsi" w:hAnsiTheme="majorHAnsi" w:cs="Arial"/>
          <w:sz w:val="20"/>
          <w:szCs w:val="20"/>
        </w:rPr>
        <w:t>zmluvných podmienok na </w:t>
      </w:r>
      <w:r w:rsidR="00E2361F">
        <w:rPr>
          <w:rFonts w:asciiTheme="majorHAnsi" w:hAnsiTheme="majorHAnsi" w:cs="Arial"/>
          <w:sz w:val="20"/>
          <w:szCs w:val="20"/>
        </w:rPr>
        <w:t>uskutočnenie</w:t>
      </w:r>
      <w:r w:rsidRPr="000E6AB5">
        <w:rPr>
          <w:rFonts w:asciiTheme="majorHAnsi" w:hAnsiTheme="majorHAnsi" w:cs="Arial"/>
          <w:sz w:val="20"/>
          <w:szCs w:val="20"/>
        </w:rPr>
        <w:t xml:space="preserve"> predmetu zákazk</w:t>
      </w:r>
      <w:r w:rsidR="00FC3DD8" w:rsidRPr="000E6AB5">
        <w:rPr>
          <w:rFonts w:asciiTheme="majorHAnsi" w:hAnsiTheme="majorHAnsi" w:cs="Arial"/>
          <w:sz w:val="20"/>
          <w:szCs w:val="20"/>
        </w:rPr>
        <w:t>y tvorí časť</w:t>
      </w:r>
      <w:r w:rsidRPr="000E6AB5">
        <w:rPr>
          <w:rFonts w:asciiTheme="majorHAnsi" w:hAnsiTheme="majorHAnsi" w:cs="Arial"/>
          <w:sz w:val="20"/>
          <w:szCs w:val="20"/>
        </w:rPr>
        <w:t xml:space="preserve"> C</w:t>
      </w:r>
      <w:r w:rsidR="00FC3DD8" w:rsidRPr="000E6AB5">
        <w:rPr>
          <w:rFonts w:asciiTheme="majorHAnsi" w:hAnsiTheme="majorHAnsi" w:cs="Arial"/>
          <w:sz w:val="20"/>
          <w:szCs w:val="20"/>
        </w:rPr>
        <w:t>. </w:t>
      </w:r>
      <w:r w:rsidR="002B36D9" w:rsidRPr="000E6AB5">
        <w:rPr>
          <w:rFonts w:asciiTheme="majorHAnsi" w:hAnsiTheme="majorHAnsi" w:cs="Arial"/>
          <w:i/>
          <w:iCs/>
          <w:sz w:val="20"/>
          <w:szCs w:val="20"/>
        </w:rPr>
        <w:t xml:space="preserve">OBCHODNÉ PODMIENKY </w:t>
      </w:r>
      <w:r w:rsidR="002B36D9" w:rsidRPr="00F643DC">
        <w:rPr>
          <w:rFonts w:asciiTheme="majorHAnsi" w:hAnsiTheme="majorHAnsi" w:cs="Arial"/>
          <w:i/>
          <w:iCs/>
          <w:sz w:val="20"/>
          <w:szCs w:val="20"/>
        </w:rPr>
        <w:t>USKUTOČNENIA</w:t>
      </w:r>
      <w:r w:rsidR="002B36D9" w:rsidRPr="000E6AB5">
        <w:rPr>
          <w:rFonts w:asciiTheme="majorHAnsi" w:hAnsiTheme="majorHAnsi" w:cs="Arial"/>
          <w:i/>
          <w:iCs/>
          <w:sz w:val="20"/>
          <w:szCs w:val="20"/>
        </w:rPr>
        <w:t xml:space="preserve"> PREDMETU ZÁKAZKY</w:t>
      </w:r>
      <w:r w:rsidRPr="000E6AB5">
        <w:rPr>
          <w:rFonts w:asciiTheme="majorHAnsi" w:hAnsiTheme="majorHAnsi" w:cs="Arial"/>
          <w:sz w:val="20"/>
          <w:szCs w:val="20"/>
        </w:rPr>
        <w:t xml:space="preserve"> vrátane časti </w:t>
      </w:r>
      <w:r w:rsidRPr="000E6AB5">
        <w:rPr>
          <w:rFonts w:asciiTheme="majorHAnsi" w:hAnsiTheme="majorHAnsi" w:cs="Arial"/>
          <w:iCs/>
          <w:sz w:val="20"/>
          <w:szCs w:val="20"/>
        </w:rPr>
        <w:t>B</w:t>
      </w:r>
      <w:r w:rsidR="00FC3DD8" w:rsidRPr="000E6AB5">
        <w:rPr>
          <w:rFonts w:asciiTheme="majorHAnsi" w:hAnsiTheme="majorHAnsi" w:cs="Arial"/>
          <w:iCs/>
          <w:sz w:val="20"/>
          <w:szCs w:val="20"/>
        </w:rPr>
        <w:t>.</w:t>
      </w:r>
      <w:r w:rsidRPr="000E6AB5">
        <w:rPr>
          <w:rFonts w:asciiTheme="majorHAnsi" w:hAnsiTheme="majorHAnsi" w:cs="Arial"/>
          <w:iCs/>
          <w:sz w:val="20"/>
          <w:szCs w:val="20"/>
        </w:rPr>
        <w:t xml:space="preserve"> </w:t>
      </w:r>
      <w:r w:rsidR="002B36D9" w:rsidRPr="000E6AB5">
        <w:rPr>
          <w:rFonts w:asciiTheme="majorHAnsi" w:hAnsiTheme="majorHAnsi" w:cs="Arial"/>
          <w:i/>
          <w:iCs/>
          <w:sz w:val="20"/>
          <w:szCs w:val="20"/>
        </w:rPr>
        <w:t>OPIS PREDMETU ZÁKAZKY</w:t>
      </w:r>
      <w:r w:rsidR="00FC3DD8" w:rsidRPr="000E6AB5">
        <w:rPr>
          <w:rFonts w:asciiTheme="majorHAnsi" w:hAnsiTheme="majorHAnsi" w:cs="Arial"/>
          <w:iCs/>
          <w:sz w:val="20"/>
          <w:szCs w:val="20"/>
        </w:rPr>
        <w:t xml:space="preserve"> </w:t>
      </w:r>
      <w:r w:rsidR="00FC3DD8" w:rsidRPr="000E6AB5">
        <w:rPr>
          <w:rFonts w:asciiTheme="majorHAnsi" w:hAnsiTheme="majorHAnsi" w:cs="Arial"/>
          <w:noProof w:val="0"/>
          <w:sz w:val="20"/>
          <w:szCs w:val="20"/>
        </w:rPr>
        <w:t>súťažných</w:t>
      </w:r>
      <w:r w:rsidR="00FC3DD8" w:rsidRPr="000E6AB5">
        <w:rPr>
          <w:rFonts w:asciiTheme="majorHAnsi" w:hAnsiTheme="majorHAnsi" w:cs="Arial"/>
          <w:sz w:val="20"/>
          <w:szCs w:val="20"/>
        </w:rPr>
        <w:t xml:space="preserve"> podkladov</w:t>
      </w:r>
      <w:r w:rsidRPr="000E6AB5">
        <w:rPr>
          <w:rFonts w:asciiTheme="majorHAnsi" w:hAnsiTheme="majorHAnsi" w:cs="Arial"/>
          <w:iCs/>
          <w:sz w:val="20"/>
          <w:szCs w:val="20"/>
        </w:rPr>
        <w:t>.</w:t>
      </w:r>
    </w:p>
    <w:p w14:paraId="5FF102C1" w14:textId="77777777" w:rsidR="00B12B0E" w:rsidRPr="000E6AB5" w:rsidRDefault="00B12B0E" w:rsidP="00CA2861">
      <w:pPr>
        <w:jc w:val="both"/>
        <w:rPr>
          <w:rFonts w:asciiTheme="majorHAnsi" w:hAnsiTheme="majorHAnsi" w:cs="Arial"/>
          <w:sz w:val="20"/>
          <w:szCs w:val="20"/>
        </w:rPr>
      </w:pPr>
    </w:p>
    <w:p w14:paraId="3C039B3A" w14:textId="77777777" w:rsidR="00784D50" w:rsidRPr="000E6AB5" w:rsidRDefault="00E55CF4"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L</w:t>
      </w:r>
      <w:r w:rsidR="00125914" w:rsidRPr="000E6AB5">
        <w:rPr>
          <w:rFonts w:asciiTheme="majorHAnsi" w:hAnsiTheme="majorHAnsi" w:cs="Arial"/>
          <w:b/>
          <w:bCs/>
          <w:smallCaps/>
          <w:sz w:val="20"/>
          <w:szCs w:val="20"/>
        </w:rPr>
        <w:t>ehota viazanosti ponuky</w:t>
      </w:r>
    </w:p>
    <w:p w14:paraId="7166D63C" w14:textId="1421C2FC" w:rsidR="00B825E5" w:rsidRPr="000E6AB5" w:rsidRDefault="00E70E96" w:rsidP="00D2226B">
      <w:pPr>
        <w:pStyle w:val="normalL2"/>
      </w:pPr>
      <w:r w:rsidRPr="000E6AB5">
        <w:t>8.1</w:t>
      </w:r>
      <w:r w:rsidR="00073AC8" w:rsidRPr="000E6AB5">
        <w:tab/>
      </w:r>
      <w:r w:rsidR="001533C4" w:rsidRPr="000E6AB5">
        <w:t>Uchádzač je svojou ponukou viazaný počas lehoty viazanosti ponúk. Lehota viazanosti ponúk plynie od uplynutia lehoty na predkladanie ponúk do uplynutia lehoty viazanosti ponúk stanovenej verejným obstarávateľom.</w:t>
      </w:r>
    </w:p>
    <w:p w14:paraId="1135B7A8" w14:textId="582BAC2D" w:rsidR="00B825E5" w:rsidRPr="000E6AB5" w:rsidRDefault="00073AC8" w:rsidP="00D2226B">
      <w:pPr>
        <w:pStyle w:val="normalL2"/>
      </w:pPr>
      <w:r w:rsidRPr="000E6AB5">
        <w:t>8.2</w:t>
      </w:r>
      <w:r w:rsidRPr="000E6AB5">
        <w:tab/>
      </w:r>
      <w:r w:rsidR="00774695" w:rsidRPr="000E6AB5">
        <w:t>Lehota viazanosti pon</w:t>
      </w:r>
      <w:r w:rsidR="00D127A0" w:rsidRPr="000E6AB5">
        <w:t xml:space="preserve">úk je </w:t>
      </w:r>
      <w:r w:rsidR="0027274A" w:rsidRPr="000E6AB5">
        <w:t xml:space="preserve">stanovená </w:t>
      </w:r>
      <w:r w:rsidR="0027274A" w:rsidRPr="000E6AB5">
        <w:rPr>
          <w:b/>
        </w:rPr>
        <w:t xml:space="preserve">do </w:t>
      </w:r>
      <w:r w:rsidR="00F643DC">
        <w:rPr>
          <w:b/>
        </w:rPr>
        <w:t>3</w:t>
      </w:r>
      <w:r w:rsidR="00B351D4">
        <w:rPr>
          <w:b/>
        </w:rPr>
        <w:t>1</w:t>
      </w:r>
      <w:r w:rsidR="00F643DC">
        <w:rPr>
          <w:b/>
        </w:rPr>
        <w:t>.</w:t>
      </w:r>
      <w:r w:rsidR="00B351D4">
        <w:rPr>
          <w:b/>
        </w:rPr>
        <w:t>10</w:t>
      </w:r>
      <w:r w:rsidR="00F643DC">
        <w:rPr>
          <w:b/>
        </w:rPr>
        <w:t>.202</w:t>
      </w:r>
      <w:r w:rsidR="00391B2B">
        <w:rPr>
          <w:b/>
        </w:rPr>
        <w:t>3</w:t>
      </w:r>
      <w:r w:rsidR="00774695" w:rsidRPr="000E6AB5">
        <w:t xml:space="preserve"> </w:t>
      </w:r>
      <w:r w:rsidR="00D127A0" w:rsidRPr="000E6AB5">
        <w:t xml:space="preserve">a </w:t>
      </w:r>
      <w:r w:rsidR="00774695" w:rsidRPr="000E6AB5">
        <w:t>je uvedená v</w:t>
      </w:r>
      <w:r w:rsidR="00170B0D" w:rsidRPr="000E6AB5">
        <w:t>o výzve na predkladanie ponúk.</w:t>
      </w:r>
      <w:r w:rsidR="00D127A0" w:rsidRPr="000E6AB5">
        <w:t xml:space="preserve"> </w:t>
      </w:r>
    </w:p>
    <w:p w14:paraId="54D3653F" w14:textId="6E420AF3" w:rsidR="009C5D2C" w:rsidRPr="000E6AB5" w:rsidRDefault="00073AC8" w:rsidP="00C85912">
      <w:pPr>
        <w:pStyle w:val="Default"/>
        <w:ind w:left="567" w:hanging="567"/>
        <w:jc w:val="both"/>
        <w:rPr>
          <w:rFonts w:asciiTheme="majorHAnsi" w:hAnsiTheme="majorHAnsi"/>
          <w:sz w:val="20"/>
          <w:szCs w:val="20"/>
        </w:rPr>
      </w:pPr>
      <w:r w:rsidRPr="000E6AB5">
        <w:rPr>
          <w:rFonts w:asciiTheme="majorHAnsi" w:hAnsiTheme="majorHAnsi"/>
          <w:sz w:val="20"/>
          <w:szCs w:val="20"/>
        </w:rPr>
        <w:t>8.3</w:t>
      </w:r>
      <w:r w:rsidRPr="000E6AB5">
        <w:rPr>
          <w:rFonts w:asciiTheme="majorHAnsi" w:hAnsiTheme="majorHAnsi"/>
        </w:rPr>
        <w:tab/>
      </w:r>
      <w:r w:rsidR="006409A2" w:rsidRPr="000E6AB5">
        <w:rPr>
          <w:rFonts w:asciiTheme="majorHAnsi" w:hAnsiTheme="majorHAnsi"/>
          <w:sz w:val="20"/>
          <w:szCs w:val="20"/>
        </w:rPr>
        <w:t>V prípade potreby vyplývajúcej najmä z aplikácie revíznych po</w:t>
      </w:r>
      <w:r w:rsidR="00DF385D" w:rsidRPr="000E6AB5">
        <w:rPr>
          <w:rFonts w:asciiTheme="majorHAnsi" w:hAnsiTheme="majorHAnsi"/>
          <w:sz w:val="20"/>
          <w:szCs w:val="20"/>
        </w:rPr>
        <w:t xml:space="preserve">stupov, si verejný obstarávateľ </w:t>
      </w:r>
      <w:r w:rsidR="006409A2" w:rsidRPr="000E6AB5">
        <w:rPr>
          <w:rFonts w:asciiTheme="majorHAnsi" w:hAnsiTheme="majorHAnsi"/>
          <w:sz w:val="20"/>
          <w:szCs w:val="20"/>
        </w:rPr>
        <w:t xml:space="preserve">vyhradzuje právo primerane predĺžiť lehotu viazanosti ponúk. </w:t>
      </w:r>
      <w:r w:rsidR="00D127A0" w:rsidRPr="000E6AB5">
        <w:rPr>
          <w:rFonts w:asciiTheme="majorHAnsi" w:hAnsiTheme="majorHAnsi"/>
          <w:sz w:val="20"/>
          <w:szCs w:val="20"/>
        </w:rPr>
        <w:t>Verejný obstarávateľ v takomto</w:t>
      </w:r>
      <w:r w:rsidR="002E32CF" w:rsidRPr="000E6AB5">
        <w:rPr>
          <w:rFonts w:asciiTheme="majorHAnsi" w:hAnsiTheme="majorHAnsi"/>
          <w:sz w:val="20"/>
          <w:szCs w:val="20"/>
        </w:rPr>
        <w:t xml:space="preserve"> prípade upovedomí uchádzačov o</w:t>
      </w:r>
      <w:r w:rsidR="00D127A0" w:rsidRPr="000E6AB5">
        <w:rPr>
          <w:rFonts w:asciiTheme="majorHAnsi" w:hAnsiTheme="majorHAnsi"/>
          <w:sz w:val="20"/>
          <w:szCs w:val="20"/>
        </w:rPr>
        <w:t xml:space="preserve"> pre</w:t>
      </w:r>
      <w:r w:rsidR="002E32CF" w:rsidRPr="000E6AB5">
        <w:rPr>
          <w:rFonts w:asciiTheme="majorHAnsi" w:hAnsiTheme="majorHAnsi"/>
          <w:sz w:val="20"/>
          <w:szCs w:val="20"/>
        </w:rPr>
        <w:t>dĺžení lehoty viazanosti ponúk</w:t>
      </w:r>
      <w:r w:rsidR="00C83CC9" w:rsidRPr="000E6AB5">
        <w:rPr>
          <w:rFonts w:asciiTheme="majorHAnsi" w:hAnsiTheme="majorHAnsi"/>
          <w:sz w:val="20"/>
          <w:szCs w:val="20"/>
        </w:rPr>
        <w:t>.</w:t>
      </w:r>
      <w:r w:rsidR="009C5D2C" w:rsidRPr="000E6AB5">
        <w:rPr>
          <w:rFonts w:asciiTheme="majorHAnsi" w:hAnsiTheme="majorHAnsi"/>
          <w:sz w:val="20"/>
          <w:szCs w:val="20"/>
        </w:rPr>
        <w:t xml:space="preserve"> </w:t>
      </w:r>
    </w:p>
    <w:p w14:paraId="4CE00B16" w14:textId="77777777" w:rsidR="00D961B2" w:rsidRPr="000E6AB5" w:rsidRDefault="009C5D2C" w:rsidP="00C85912">
      <w:pPr>
        <w:pStyle w:val="Default"/>
        <w:ind w:left="567" w:hanging="567"/>
        <w:jc w:val="both"/>
        <w:rPr>
          <w:rFonts w:asciiTheme="majorHAnsi" w:hAnsiTheme="majorHAnsi"/>
          <w:sz w:val="20"/>
          <w:szCs w:val="20"/>
        </w:rPr>
      </w:pPr>
      <w:r w:rsidRPr="000E6AB5">
        <w:rPr>
          <w:rFonts w:asciiTheme="majorHAnsi" w:hAnsiTheme="majorHAnsi"/>
          <w:sz w:val="20"/>
          <w:szCs w:val="20"/>
        </w:rPr>
        <w:t>8.4</w:t>
      </w:r>
      <w:r w:rsidRPr="000E6AB5">
        <w:rPr>
          <w:rFonts w:asciiTheme="majorHAnsi" w:hAnsiTheme="majorHAnsi"/>
          <w:sz w:val="20"/>
          <w:szCs w:val="20"/>
        </w:rPr>
        <w:tab/>
        <w:t>Uchádzači sú svojou ponukou viazaní do uplynutia verejným obstarávateľom oznámenej, primerane predĺženej lehoty viazanosti ponúk podľa bodu 8.3</w:t>
      </w:r>
      <w:r w:rsidR="001016BC" w:rsidRPr="000E6AB5">
        <w:rPr>
          <w:rFonts w:asciiTheme="majorHAnsi" w:hAnsiTheme="majorHAnsi"/>
          <w:sz w:val="20"/>
          <w:szCs w:val="20"/>
        </w:rPr>
        <w:t xml:space="preserve"> týchto súťažných podkladov</w:t>
      </w:r>
      <w:r w:rsidRPr="000E6AB5">
        <w:rPr>
          <w:rFonts w:asciiTheme="majorHAnsi" w:hAnsiTheme="majorHAnsi"/>
          <w:sz w:val="20"/>
          <w:szCs w:val="20"/>
        </w:rPr>
        <w:t>.</w:t>
      </w:r>
    </w:p>
    <w:p w14:paraId="4A1625BB" w14:textId="77777777" w:rsidR="009C5D2C" w:rsidRPr="000E6AB5" w:rsidRDefault="009C5D2C" w:rsidP="00C85912">
      <w:pPr>
        <w:pStyle w:val="Default"/>
        <w:ind w:left="567" w:hanging="567"/>
        <w:jc w:val="both"/>
        <w:rPr>
          <w:rFonts w:asciiTheme="majorHAnsi" w:hAnsiTheme="majorHAnsi"/>
        </w:rPr>
      </w:pPr>
    </w:p>
    <w:p w14:paraId="4EB24F80" w14:textId="4B6FBE84" w:rsidR="00D961B2" w:rsidRPr="000E6AB5" w:rsidRDefault="0059512A" w:rsidP="0059512A">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 xml:space="preserve">Spracúvanie osobných údajov </w:t>
      </w:r>
    </w:p>
    <w:p w14:paraId="29A0AFCD" w14:textId="069A761B" w:rsidR="00D961B2" w:rsidRPr="000E6AB5" w:rsidRDefault="00D961B2" w:rsidP="00BF0B91">
      <w:pPr>
        <w:jc w:val="both"/>
        <w:rPr>
          <w:rFonts w:asciiTheme="majorHAnsi" w:hAnsiTheme="majorHAnsi" w:cs="Arial"/>
          <w:noProof w:val="0"/>
          <w:color w:val="000000"/>
          <w:sz w:val="20"/>
          <w:szCs w:val="20"/>
        </w:rPr>
      </w:pPr>
      <w:r w:rsidRPr="000E6AB5">
        <w:rPr>
          <w:rFonts w:asciiTheme="majorHAnsi" w:hAnsiTheme="majorHAnsi" w:cs="Arial"/>
          <w:noProof w:val="0"/>
          <w:color w:val="000000"/>
          <w:sz w:val="20"/>
          <w:szCs w:val="20"/>
        </w:rPr>
        <w:t>Verejný obstarávateľ pri spracúvaní osobných údajov poskytnutých uchádzačom v procese verejného obstarávania postupuje v súlade so zákonom č. 18/2018 Z. z. o ochrane osobných údajov a o zmene a doplnen</w:t>
      </w:r>
      <w:r w:rsidR="003012B3" w:rsidRPr="000E6AB5">
        <w:rPr>
          <w:rFonts w:asciiTheme="majorHAnsi" w:hAnsiTheme="majorHAnsi" w:cs="Arial"/>
          <w:noProof w:val="0"/>
          <w:color w:val="000000"/>
          <w:sz w:val="20"/>
          <w:szCs w:val="20"/>
        </w:rPr>
        <w:t xml:space="preserve">í niektorých zákonov </w:t>
      </w:r>
      <w:r w:rsidR="004D7122" w:rsidRPr="000E6AB5">
        <w:rPr>
          <w:rFonts w:asciiTheme="majorHAnsi" w:hAnsiTheme="majorHAnsi" w:cs="Arial"/>
          <w:noProof w:val="0"/>
          <w:color w:val="000000"/>
          <w:sz w:val="20"/>
          <w:szCs w:val="20"/>
        </w:rPr>
        <w:t xml:space="preserve">a </w:t>
      </w:r>
      <w:r w:rsidR="003012B3" w:rsidRPr="000E6AB5">
        <w:rPr>
          <w:rFonts w:asciiTheme="majorHAnsi" w:hAnsiTheme="majorHAnsi" w:cs="Arial"/>
          <w:noProof w:val="0"/>
          <w:color w:val="000000"/>
          <w:sz w:val="20"/>
          <w:szCs w:val="20"/>
        </w:rPr>
        <w:t>n</w:t>
      </w:r>
      <w:r w:rsidRPr="000E6AB5">
        <w:rPr>
          <w:rFonts w:asciiTheme="majorHAnsi" w:hAnsiTheme="majorHAnsi" w:cs="Arial"/>
          <w:noProof w:val="0"/>
          <w:color w:val="000000"/>
          <w:sz w:val="20"/>
          <w:szCs w:val="20"/>
        </w:rPr>
        <w:t>ariadenia Európskeho parlamentu a Rady (EÚ) č. 2016/679 z 27. apríla 2016 o ochrane fyzických osôb pri spracúvaní osobných údajov a o voľnom pohybe takýchto údajov, ktorým sa zrušuje smernica 95/46/ES. Informácia o podmienkach spracúvania osobných údajov dotknutýc</w:t>
      </w:r>
      <w:r w:rsidR="003012B3" w:rsidRPr="000E6AB5">
        <w:rPr>
          <w:rFonts w:asciiTheme="majorHAnsi" w:hAnsiTheme="majorHAnsi" w:cs="Arial"/>
          <w:noProof w:val="0"/>
          <w:color w:val="000000"/>
          <w:sz w:val="20"/>
          <w:szCs w:val="20"/>
        </w:rPr>
        <w:t xml:space="preserve">h osôb je zverejnená na webovom sídle </w:t>
      </w:r>
      <w:r w:rsidRPr="000E6AB5">
        <w:rPr>
          <w:rFonts w:asciiTheme="majorHAnsi" w:hAnsiTheme="majorHAnsi" w:cs="Arial"/>
          <w:noProof w:val="0"/>
          <w:color w:val="000000"/>
          <w:sz w:val="20"/>
          <w:szCs w:val="20"/>
        </w:rPr>
        <w:t xml:space="preserve">verejného obstarávateľa: </w:t>
      </w:r>
      <w:hyperlink r:id="rId15" w:history="1">
        <w:r w:rsidR="005463AA" w:rsidRPr="00E24DF3">
          <w:rPr>
            <w:rStyle w:val="Hyperlink"/>
            <w:rFonts w:asciiTheme="majorHAnsi" w:hAnsiTheme="majorHAnsi" w:cs="Arial"/>
            <w:noProof w:val="0"/>
            <w:sz w:val="20"/>
            <w:szCs w:val="20"/>
          </w:rPr>
          <w:t>https://nbs.sk/o-narodnej-banke/verejne-obstaravanie/profil-verejneho-obstaravatela/info-osobne-udaje-2/</w:t>
        </w:r>
      </w:hyperlink>
      <w:r w:rsidR="005463AA">
        <w:rPr>
          <w:rFonts w:asciiTheme="majorHAnsi" w:hAnsiTheme="majorHAnsi" w:cs="Arial"/>
          <w:noProof w:val="0"/>
          <w:color w:val="000000"/>
          <w:sz w:val="20"/>
          <w:szCs w:val="20"/>
        </w:rPr>
        <w:t>.</w:t>
      </w:r>
    </w:p>
    <w:p w14:paraId="14851E32" w14:textId="77777777" w:rsidR="00443C99" w:rsidRPr="000E6AB5" w:rsidRDefault="00443C99" w:rsidP="00C85912">
      <w:pPr>
        <w:rPr>
          <w:rFonts w:asciiTheme="majorHAnsi" w:hAnsiTheme="majorHAnsi" w:cs="Arial"/>
          <w:b/>
          <w:bCs/>
          <w:sz w:val="20"/>
          <w:szCs w:val="20"/>
        </w:rPr>
      </w:pPr>
    </w:p>
    <w:p w14:paraId="51E42C05" w14:textId="77777777" w:rsidR="00B12B0E" w:rsidRPr="000E6AB5" w:rsidRDefault="00415275" w:rsidP="00BF0B91">
      <w:pPr>
        <w:keepNext/>
        <w:jc w:val="center"/>
        <w:rPr>
          <w:rFonts w:asciiTheme="majorHAnsi" w:hAnsiTheme="majorHAnsi" w:cs="Arial"/>
          <w:b/>
          <w:bCs/>
          <w:sz w:val="20"/>
          <w:szCs w:val="20"/>
        </w:rPr>
      </w:pPr>
      <w:r w:rsidRPr="000E6AB5">
        <w:rPr>
          <w:rFonts w:asciiTheme="majorHAnsi" w:hAnsiTheme="majorHAnsi" w:cs="Arial"/>
          <w:b/>
          <w:bCs/>
          <w:sz w:val="20"/>
          <w:szCs w:val="20"/>
        </w:rPr>
        <w:t xml:space="preserve">Časť II. </w:t>
      </w:r>
    </w:p>
    <w:p w14:paraId="39799D13" w14:textId="77777777" w:rsidR="00415275" w:rsidRPr="000E6AB5" w:rsidRDefault="001E7995" w:rsidP="00BF0B91">
      <w:pPr>
        <w:keepNext/>
        <w:jc w:val="center"/>
        <w:rPr>
          <w:rFonts w:asciiTheme="majorHAnsi" w:hAnsiTheme="majorHAnsi" w:cs="Arial"/>
          <w:b/>
          <w:bCs/>
          <w:sz w:val="20"/>
          <w:szCs w:val="20"/>
        </w:rPr>
      </w:pPr>
      <w:r w:rsidRPr="000E6AB5">
        <w:rPr>
          <w:rFonts w:asciiTheme="majorHAnsi" w:hAnsiTheme="majorHAnsi" w:cs="Arial"/>
          <w:b/>
          <w:bCs/>
          <w:sz w:val="20"/>
          <w:szCs w:val="20"/>
        </w:rPr>
        <w:t xml:space="preserve">Komunikácia </w:t>
      </w:r>
      <w:r w:rsidR="00415275" w:rsidRPr="000E6AB5">
        <w:rPr>
          <w:rFonts w:asciiTheme="majorHAnsi" w:hAnsiTheme="majorHAnsi" w:cs="Arial"/>
          <w:b/>
          <w:bCs/>
          <w:sz w:val="20"/>
          <w:szCs w:val="20"/>
        </w:rPr>
        <w:t>a</w:t>
      </w:r>
      <w:r w:rsidR="00B12B0E" w:rsidRPr="000E6AB5">
        <w:rPr>
          <w:rFonts w:asciiTheme="majorHAnsi" w:hAnsiTheme="majorHAnsi" w:cs="Arial"/>
          <w:b/>
          <w:bCs/>
          <w:sz w:val="20"/>
          <w:szCs w:val="20"/>
        </w:rPr>
        <w:t> </w:t>
      </w:r>
      <w:r w:rsidR="00415275" w:rsidRPr="000E6AB5">
        <w:rPr>
          <w:rFonts w:asciiTheme="majorHAnsi" w:hAnsiTheme="majorHAnsi" w:cs="Arial"/>
          <w:b/>
          <w:bCs/>
          <w:sz w:val="20"/>
          <w:szCs w:val="20"/>
        </w:rPr>
        <w:t>vysvetľovanie</w:t>
      </w:r>
    </w:p>
    <w:p w14:paraId="098BB2E7" w14:textId="77777777" w:rsidR="00B12B0E" w:rsidRPr="000E6AB5" w:rsidRDefault="00B12B0E" w:rsidP="00BF0B91">
      <w:pPr>
        <w:keepNext/>
        <w:jc w:val="center"/>
        <w:rPr>
          <w:rFonts w:asciiTheme="majorHAnsi" w:hAnsiTheme="majorHAnsi" w:cs="Arial"/>
          <w:b/>
          <w:bCs/>
          <w:sz w:val="20"/>
          <w:szCs w:val="20"/>
        </w:rPr>
      </w:pPr>
    </w:p>
    <w:p w14:paraId="4F5B08F5" w14:textId="77777777" w:rsidR="003714B7" w:rsidRPr="000E6AB5" w:rsidRDefault="008E2DC0"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Komunikácia medzi verejným obstarávateľom a záujemcami alebo uchádzačmi</w:t>
      </w:r>
    </w:p>
    <w:p w14:paraId="72736BF4" w14:textId="5DD36AAC" w:rsidR="00300855" w:rsidRDefault="00B12F67" w:rsidP="007933B9">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Poskytovanie vysvetlení, odovzdávanie podkladov a komunikácia (ďalej len </w:t>
      </w:r>
      <w:r w:rsidR="00CB2B17">
        <w:rPr>
          <w:rFonts w:asciiTheme="majorHAnsi" w:hAnsiTheme="majorHAnsi" w:cs="Arial"/>
          <w:sz w:val="20"/>
          <w:szCs w:val="20"/>
        </w:rPr>
        <w:t>„</w:t>
      </w:r>
      <w:r w:rsidRPr="000E6AB5">
        <w:rPr>
          <w:rFonts w:asciiTheme="majorHAnsi" w:hAnsiTheme="majorHAnsi" w:cs="Arial"/>
          <w:sz w:val="20"/>
          <w:szCs w:val="20"/>
        </w:rPr>
        <w:t>komunikácia“) medzi ve</w:t>
      </w:r>
      <w:r w:rsidR="00AB3045" w:rsidRPr="000E6AB5">
        <w:rPr>
          <w:rFonts w:asciiTheme="majorHAnsi" w:hAnsiTheme="majorHAnsi" w:cs="Arial"/>
          <w:sz w:val="20"/>
          <w:szCs w:val="20"/>
        </w:rPr>
        <w:t>rejným obstarávateľom</w:t>
      </w:r>
      <w:r w:rsidRPr="000E6AB5">
        <w:rPr>
          <w:rFonts w:asciiTheme="majorHAnsi" w:hAnsiTheme="majorHAnsi" w:cs="Arial"/>
          <w:sz w:val="20"/>
          <w:szCs w:val="20"/>
        </w:rPr>
        <w:t xml:space="preserve"> a</w:t>
      </w:r>
      <w:r w:rsidR="00AB3045" w:rsidRPr="000E6AB5">
        <w:rPr>
          <w:rFonts w:asciiTheme="majorHAnsi" w:hAnsiTheme="majorHAnsi" w:cs="Arial"/>
          <w:sz w:val="20"/>
          <w:szCs w:val="20"/>
        </w:rPr>
        <w:t xml:space="preserve"> záujemcami alebo </w:t>
      </w:r>
      <w:r w:rsidRPr="000E6AB5">
        <w:rPr>
          <w:rFonts w:asciiTheme="majorHAnsi" w:hAnsiTheme="majorHAnsi" w:cs="Arial"/>
          <w:sz w:val="20"/>
          <w:szCs w:val="20"/>
        </w:rPr>
        <w:t>uchádzačmi sa bude uskutočňovať v štátnom (slovenskom) jazyku a spôsobom, ktorý zabezpečí úplnosť a obsah týchto údajov uvedených v ponuke, podmienkach účasti a zaručí ochranu dôverných a osobných údajov uvedených v týchto dokumentoch</w:t>
      </w:r>
      <w:r w:rsidR="00AB3045" w:rsidRPr="000E6AB5">
        <w:rPr>
          <w:rFonts w:asciiTheme="majorHAnsi" w:hAnsiTheme="majorHAnsi" w:cs="Arial"/>
          <w:sz w:val="20"/>
          <w:szCs w:val="20"/>
        </w:rPr>
        <w:t>.</w:t>
      </w:r>
    </w:p>
    <w:p w14:paraId="12B01FEE" w14:textId="1ECBB991" w:rsidR="00B137E8" w:rsidRPr="00B137E8" w:rsidRDefault="00B137E8" w:rsidP="00B137E8">
      <w:pPr>
        <w:pStyle w:val="ListParagraph"/>
        <w:numPr>
          <w:ilvl w:val="1"/>
          <w:numId w:val="15"/>
        </w:numPr>
        <w:shd w:val="clear" w:color="auto" w:fill="FFFFFF" w:themeFill="background1"/>
        <w:spacing w:after="0" w:line="240" w:lineRule="auto"/>
        <w:ind w:left="567" w:hanging="567"/>
        <w:jc w:val="both"/>
        <w:rPr>
          <w:rFonts w:ascii="Cambria" w:hAnsi="Cambria" w:cs="Arial"/>
          <w:sz w:val="20"/>
          <w:szCs w:val="20"/>
        </w:rPr>
      </w:pPr>
      <w:r w:rsidRPr="00794C96">
        <w:rPr>
          <w:rFonts w:ascii="Cambria" w:hAnsi="Cambria"/>
          <w:bCs/>
          <w:noProof/>
          <w:sz w:val="20"/>
          <w:szCs w:val="20"/>
          <w:lang w:eastAsia="x-none"/>
        </w:rPr>
        <w:t>Záujemcovia sú za účelom prístupu k dokumentom verejného obstarávania</w:t>
      </w:r>
      <w:r>
        <w:rPr>
          <w:rFonts w:ascii="Cambria" w:hAnsi="Cambria"/>
          <w:bCs/>
          <w:noProof/>
          <w:sz w:val="20"/>
          <w:szCs w:val="20"/>
          <w:lang w:eastAsia="x-none"/>
        </w:rPr>
        <w:t>, ktoré</w:t>
      </w:r>
      <w:r w:rsidRPr="00794C96">
        <w:rPr>
          <w:rFonts w:ascii="Cambria" w:hAnsi="Cambria"/>
          <w:bCs/>
          <w:noProof/>
          <w:sz w:val="20"/>
          <w:szCs w:val="20"/>
          <w:lang w:eastAsia="x-none"/>
        </w:rPr>
        <w:t xml:space="preserve"> obsahujú </w:t>
      </w:r>
      <w:r>
        <w:rPr>
          <w:rFonts w:ascii="Cambria" w:hAnsi="Cambria"/>
          <w:bCs/>
          <w:noProof/>
          <w:sz w:val="20"/>
          <w:szCs w:val="20"/>
          <w:lang w:eastAsia="x-none"/>
        </w:rPr>
        <w:t>dôverné</w:t>
      </w:r>
      <w:r w:rsidRPr="00794C96">
        <w:rPr>
          <w:rFonts w:ascii="Cambria" w:hAnsi="Cambria"/>
          <w:bCs/>
          <w:noProof/>
          <w:sz w:val="20"/>
          <w:szCs w:val="20"/>
          <w:lang w:eastAsia="x-none"/>
        </w:rPr>
        <w:t xml:space="preserve"> skutočnosti </w:t>
      </w:r>
      <w:r>
        <w:rPr>
          <w:rFonts w:ascii="Cambria" w:hAnsi="Cambria"/>
          <w:bCs/>
          <w:noProof/>
          <w:sz w:val="20"/>
          <w:szCs w:val="20"/>
          <w:lang w:eastAsia="x-none"/>
        </w:rPr>
        <w:t xml:space="preserve">(projektová dokumentácia) </w:t>
      </w:r>
      <w:r w:rsidRPr="00794C96">
        <w:rPr>
          <w:rFonts w:ascii="Cambria" w:hAnsi="Cambria"/>
          <w:bCs/>
          <w:noProof/>
          <w:sz w:val="20"/>
          <w:szCs w:val="20"/>
          <w:lang w:eastAsia="x-none"/>
        </w:rPr>
        <w:t>povinní uzatvoriť s verejným obstarávateľom</w:t>
      </w:r>
      <w:r>
        <w:rPr>
          <w:rFonts w:ascii="Cambria" w:hAnsi="Cambria"/>
          <w:bCs/>
          <w:noProof/>
          <w:sz w:val="20"/>
          <w:szCs w:val="20"/>
          <w:lang w:eastAsia="x-none"/>
        </w:rPr>
        <w:t xml:space="preserve"> Vyhlásenie o záväzku mlčanlivosti.</w:t>
      </w:r>
    </w:p>
    <w:p w14:paraId="51015E62" w14:textId="22CC61B4" w:rsidR="00300855" w:rsidRPr="000E6AB5" w:rsidRDefault="008132CC" w:rsidP="007933B9">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bude pri komunikácii so záujemcami alebo uchádzačmi</w:t>
      </w:r>
      <w:r w:rsidR="00F041E9" w:rsidRPr="000E6AB5">
        <w:rPr>
          <w:rFonts w:asciiTheme="majorHAnsi" w:hAnsiTheme="majorHAnsi" w:cs="Arial"/>
          <w:sz w:val="20"/>
          <w:szCs w:val="20"/>
        </w:rPr>
        <w:t xml:space="preserve"> postupovať podľa § 20 zákona o </w:t>
      </w:r>
      <w:r w:rsidRPr="000E6AB5">
        <w:rPr>
          <w:rFonts w:asciiTheme="majorHAnsi" w:hAnsiTheme="majorHAnsi" w:cs="Arial"/>
          <w:sz w:val="20"/>
          <w:szCs w:val="20"/>
        </w:rPr>
        <w:t>verejnom obstarávaní prostredníctvom elektronického prostriedku, komunikačného rozhrania systému JOSEPHINE. Tento spôsob komunikácie s</w:t>
      </w:r>
      <w:r w:rsidR="00F041E9" w:rsidRPr="000E6AB5">
        <w:rPr>
          <w:rFonts w:asciiTheme="majorHAnsi" w:hAnsiTheme="majorHAnsi" w:cs="Arial"/>
          <w:sz w:val="20"/>
          <w:szCs w:val="20"/>
        </w:rPr>
        <w:t xml:space="preserve">a týka akejkoľvek komunikácie a </w:t>
      </w:r>
      <w:r w:rsidRPr="000E6AB5">
        <w:rPr>
          <w:rFonts w:asciiTheme="majorHAnsi" w:hAnsiTheme="majorHAnsi" w:cs="Arial"/>
          <w:sz w:val="20"/>
          <w:szCs w:val="20"/>
        </w:rPr>
        <w:t xml:space="preserve">podaní </w:t>
      </w:r>
      <w:r w:rsidR="00F041E9" w:rsidRPr="000E6AB5">
        <w:rPr>
          <w:rFonts w:asciiTheme="majorHAnsi" w:hAnsiTheme="majorHAnsi" w:cs="Arial"/>
          <w:sz w:val="20"/>
          <w:szCs w:val="20"/>
        </w:rPr>
        <w:t xml:space="preserve">medzi verejným obstarávateľom a </w:t>
      </w:r>
      <w:r w:rsidRPr="000E6AB5">
        <w:rPr>
          <w:rFonts w:asciiTheme="majorHAnsi" w:hAnsiTheme="majorHAnsi" w:cs="Arial"/>
          <w:sz w:val="20"/>
          <w:szCs w:val="20"/>
        </w:rPr>
        <w:t xml:space="preserve">záujemcami alebo </w:t>
      </w:r>
      <w:r w:rsidR="00300855" w:rsidRPr="000E6AB5">
        <w:rPr>
          <w:rFonts w:asciiTheme="majorHAnsi" w:hAnsiTheme="majorHAnsi" w:cs="Arial"/>
          <w:sz w:val="20"/>
          <w:szCs w:val="20"/>
        </w:rPr>
        <w:t>uchádzačmi.</w:t>
      </w:r>
    </w:p>
    <w:p w14:paraId="3C8EC16D" w14:textId="229CA7D9" w:rsidR="00300855" w:rsidRPr="000E6AB5" w:rsidRDefault="008132CC" w:rsidP="007933B9">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JOSEPHINE je </w:t>
      </w:r>
      <w:r w:rsidR="00145D6E">
        <w:rPr>
          <w:rFonts w:asciiTheme="majorHAnsi" w:hAnsiTheme="majorHAnsi" w:cs="Arial"/>
          <w:sz w:val="20"/>
          <w:szCs w:val="20"/>
        </w:rPr>
        <w:t xml:space="preserve">na účely tohto verejného obstarávania </w:t>
      </w:r>
      <w:r w:rsidRPr="000E6AB5">
        <w:rPr>
          <w:rFonts w:asciiTheme="majorHAnsi" w:hAnsiTheme="majorHAnsi" w:cs="Arial"/>
          <w:sz w:val="20"/>
          <w:szCs w:val="20"/>
        </w:rPr>
        <w:t>softvér na elektronizáciu</w:t>
      </w:r>
      <w:r w:rsidR="00145D6E">
        <w:rPr>
          <w:rFonts w:asciiTheme="majorHAnsi" w:hAnsiTheme="majorHAnsi" w:cs="Arial"/>
          <w:sz w:val="20"/>
          <w:szCs w:val="20"/>
        </w:rPr>
        <w:t xml:space="preserve"> verejného</w:t>
      </w:r>
      <w:r w:rsidRPr="000E6AB5">
        <w:rPr>
          <w:rFonts w:asciiTheme="majorHAnsi" w:hAnsiTheme="majorHAnsi" w:cs="Arial"/>
          <w:sz w:val="20"/>
          <w:szCs w:val="20"/>
        </w:rPr>
        <w:t xml:space="preserve"> obsta</w:t>
      </w:r>
      <w:r w:rsidR="00F041E9" w:rsidRPr="000E6AB5">
        <w:rPr>
          <w:rFonts w:asciiTheme="majorHAnsi" w:hAnsiTheme="majorHAnsi" w:cs="Arial"/>
          <w:sz w:val="20"/>
          <w:szCs w:val="20"/>
        </w:rPr>
        <w:t xml:space="preserve">rávania zákaziek podľa zákona o </w:t>
      </w:r>
      <w:r w:rsidRPr="000E6AB5">
        <w:rPr>
          <w:rFonts w:asciiTheme="majorHAnsi" w:hAnsiTheme="majorHAnsi" w:cs="Arial"/>
          <w:sz w:val="20"/>
          <w:szCs w:val="20"/>
        </w:rPr>
        <w:t xml:space="preserve">verejnom obstarávaní. JOSEPHINE je webová aplikácia na doméne </w:t>
      </w:r>
      <w:hyperlink r:id="rId16" w:history="1">
        <w:r w:rsidRPr="000E6AB5">
          <w:rPr>
            <w:rStyle w:val="Hyperlink"/>
            <w:rFonts w:asciiTheme="majorHAnsi" w:hAnsiTheme="majorHAnsi" w:cs="Arial"/>
            <w:sz w:val="20"/>
            <w:szCs w:val="20"/>
          </w:rPr>
          <w:t>https://josephine.proebiz.com</w:t>
        </w:r>
      </w:hyperlink>
      <w:r w:rsidRPr="000E6AB5">
        <w:rPr>
          <w:rFonts w:asciiTheme="majorHAnsi" w:hAnsiTheme="majorHAnsi" w:cs="Arial"/>
          <w:sz w:val="20"/>
          <w:szCs w:val="20"/>
        </w:rPr>
        <w:t xml:space="preserve">. </w:t>
      </w:r>
    </w:p>
    <w:p w14:paraId="35B4FF5B" w14:textId="73E06B80" w:rsidR="0032007B" w:rsidRPr="000F4BA5" w:rsidRDefault="008132CC" w:rsidP="000F4BA5">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Na bezproblémové používanie systému JOSEPHI</w:t>
      </w:r>
      <w:r w:rsidR="00F041E9" w:rsidRPr="000E6AB5">
        <w:rPr>
          <w:rFonts w:asciiTheme="majorHAnsi" w:hAnsiTheme="majorHAnsi" w:cs="Arial"/>
          <w:sz w:val="20"/>
          <w:szCs w:val="20"/>
        </w:rPr>
        <w:t xml:space="preserve">NE je potrebné používať jeden z </w:t>
      </w:r>
      <w:r w:rsidRPr="000E6AB5">
        <w:rPr>
          <w:rFonts w:asciiTheme="majorHAnsi" w:hAnsiTheme="majorHAnsi" w:cs="Arial"/>
          <w:sz w:val="20"/>
          <w:szCs w:val="20"/>
        </w:rPr>
        <w:t>podporovaných internetových prehliadačov:</w:t>
      </w:r>
    </w:p>
    <w:p w14:paraId="7BB52178" w14:textId="4E6262DA" w:rsidR="0032007B" w:rsidRPr="000E6AB5" w:rsidRDefault="008132CC" w:rsidP="00341901">
      <w:pPr>
        <w:pStyle w:val="ListParagraph"/>
        <w:numPr>
          <w:ilvl w:val="1"/>
          <w:numId w:val="30"/>
        </w:numPr>
        <w:shd w:val="clear" w:color="auto" w:fill="FFFFFF" w:themeFill="background1"/>
        <w:spacing w:after="0" w:line="240" w:lineRule="auto"/>
        <w:ind w:left="851" w:hanging="284"/>
        <w:jc w:val="both"/>
        <w:rPr>
          <w:rFonts w:asciiTheme="majorHAnsi" w:hAnsiTheme="majorHAnsi" w:cs="Arial"/>
          <w:sz w:val="20"/>
          <w:szCs w:val="20"/>
        </w:rPr>
      </w:pPr>
      <w:proofErr w:type="spellStart"/>
      <w:r w:rsidRPr="000E6AB5">
        <w:rPr>
          <w:rFonts w:asciiTheme="majorHAnsi" w:hAnsiTheme="majorHAnsi" w:cs="Arial"/>
          <w:sz w:val="20"/>
          <w:szCs w:val="20"/>
        </w:rPr>
        <w:t>Mozilla</w:t>
      </w:r>
      <w:proofErr w:type="spellEnd"/>
      <w:r w:rsidRPr="000E6AB5">
        <w:rPr>
          <w:rFonts w:asciiTheme="majorHAnsi" w:hAnsiTheme="majorHAnsi" w:cs="Arial"/>
          <w:sz w:val="20"/>
          <w:szCs w:val="20"/>
        </w:rPr>
        <w:t xml:space="preserve"> Firefox verzia 13.0 a</w:t>
      </w:r>
      <w:r w:rsidR="000F4BA5">
        <w:rPr>
          <w:rFonts w:asciiTheme="majorHAnsi" w:hAnsiTheme="majorHAnsi" w:cs="Arial"/>
          <w:sz w:val="20"/>
          <w:szCs w:val="20"/>
        </w:rPr>
        <w:t> </w:t>
      </w:r>
      <w:r w:rsidRPr="000E6AB5">
        <w:rPr>
          <w:rFonts w:asciiTheme="majorHAnsi" w:hAnsiTheme="majorHAnsi" w:cs="Arial"/>
          <w:sz w:val="20"/>
          <w:szCs w:val="20"/>
        </w:rPr>
        <w:t>vyššia</w:t>
      </w:r>
      <w:r w:rsidR="000F4BA5">
        <w:rPr>
          <w:rFonts w:asciiTheme="majorHAnsi" w:hAnsiTheme="majorHAnsi" w:cs="Arial"/>
          <w:sz w:val="20"/>
          <w:szCs w:val="20"/>
        </w:rPr>
        <w:t xml:space="preserve"> verzia</w:t>
      </w:r>
      <w:r w:rsidR="00AB3045" w:rsidRPr="000E6AB5">
        <w:rPr>
          <w:rFonts w:asciiTheme="majorHAnsi" w:hAnsiTheme="majorHAnsi" w:cs="Arial"/>
          <w:sz w:val="20"/>
          <w:szCs w:val="20"/>
        </w:rPr>
        <w:t>,</w:t>
      </w:r>
    </w:p>
    <w:p w14:paraId="4761E5CE" w14:textId="6EAC726A" w:rsidR="00AB3045" w:rsidRPr="000E6AB5" w:rsidRDefault="008132CC" w:rsidP="00341901">
      <w:pPr>
        <w:pStyle w:val="ListParagraph"/>
        <w:numPr>
          <w:ilvl w:val="1"/>
          <w:numId w:val="30"/>
        </w:numPr>
        <w:shd w:val="clear" w:color="auto" w:fill="FFFFFF" w:themeFill="background1"/>
        <w:spacing w:after="0" w:line="240" w:lineRule="auto"/>
        <w:ind w:left="851" w:hanging="284"/>
        <w:jc w:val="both"/>
        <w:rPr>
          <w:rFonts w:asciiTheme="majorHAnsi" w:hAnsiTheme="majorHAnsi" w:cs="Arial"/>
          <w:sz w:val="20"/>
          <w:szCs w:val="20"/>
        </w:rPr>
      </w:pPr>
      <w:r w:rsidRPr="000E6AB5">
        <w:rPr>
          <w:rFonts w:asciiTheme="majorHAnsi" w:hAnsiTheme="majorHAnsi" w:cs="Arial"/>
          <w:sz w:val="20"/>
          <w:szCs w:val="20"/>
        </w:rPr>
        <w:t>Google Chrome</w:t>
      </w:r>
      <w:r w:rsidR="00AB3045" w:rsidRPr="000E6AB5">
        <w:rPr>
          <w:rFonts w:asciiTheme="majorHAnsi" w:hAnsiTheme="majorHAnsi" w:cs="Arial"/>
          <w:sz w:val="20"/>
          <w:szCs w:val="20"/>
        </w:rPr>
        <w:t xml:space="preserve"> v aktuálnej verzii alebo</w:t>
      </w:r>
    </w:p>
    <w:p w14:paraId="6ED1E982" w14:textId="1AB76765" w:rsidR="008132CC" w:rsidRPr="000E6AB5" w:rsidRDefault="00AB3045" w:rsidP="00341901">
      <w:pPr>
        <w:pStyle w:val="ListParagraph"/>
        <w:numPr>
          <w:ilvl w:val="1"/>
          <w:numId w:val="30"/>
        </w:numPr>
        <w:shd w:val="clear" w:color="auto" w:fill="FFFFFF" w:themeFill="background1"/>
        <w:spacing w:after="0" w:line="240" w:lineRule="auto"/>
        <w:ind w:left="851" w:hanging="284"/>
        <w:jc w:val="both"/>
        <w:rPr>
          <w:rFonts w:asciiTheme="majorHAnsi" w:hAnsiTheme="majorHAnsi" w:cs="Arial"/>
          <w:sz w:val="20"/>
          <w:szCs w:val="20"/>
        </w:rPr>
      </w:pPr>
      <w:r w:rsidRPr="000E6AB5">
        <w:rPr>
          <w:rFonts w:asciiTheme="majorHAnsi" w:hAnsiTheme="majorHAnsi" w:cs="Arial"/>
          <w:sz w:val="20"/>
          <w:szCs w:val="20"/>
        </w:rPr>
        <w:t xml:space="preserve">Microsoft </w:t>
      </w:r>
      <w:proofErr w:type="spellStart"/>
      <w:r w:rsidRPr="000E6AB5">
        <w:rPr>
          <w:rFonts w:asciiTheme="majorHAnsi" w:hAnsiTheme="majorHAnsi" w:cs="Arial"/>
          <w:sz w:val="20"/>
          <w:szCs w:val="20"/>
        </w:rPr>
        <w:t>Edge</w:t>
      </w:r>
      <w:proofErr w:type="spellEnd"/>
      <w:r w:rsidRPr="000E6AB5">
        <w:rPr>
          <w:rFonts w:asciiTheme="majorHAnsi" w:hAnsiTheme="majorHAnsi" w:cs="Arial"/>
          <w:sz w:val="20"/>
          <w:szCs w:val="20"/>
        </w:rPr>
        <w:t xml:space="preserve"> v aktuálnej verzii</w:t>
      </w:r>
      <w:r w:rsidR="008132CC" w:rsidRPr="000E6AB5">
        <w:rPr>
          <w:rFonts w:asciiTheme="majorHAnsi" w:hAnsiTheme="majorHAnsi" w:cs="Arial"/>
          <w:sz w:val="20"/>
          <w:szCs w:val="20"/>
        </w:rPr>
        <w:t>.</w:t>
      </w:r>
    </w:p>
    <w:p w14:paraId="05F8163E" w14:textId="79103D39" w:rsidR="008132CC" w:rsidRPr="000E6AB5" w:rsidRDefault="008132CC" w:rsidP="007933B9">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Pravidlá pre doručovanie: zásielka sa považuje za doručenú záujemcovi alebo uchádzačovi, ak jej adresát bude mať ob</w:t>
      </w:r>
      <w:r w:rsidR="00F041E9" w:rsidRPr="000E6AB5">
        <w:rPr>
          <w:rFonts w:asciiTheme="majorHAnsi" w:hAnsiTheme="majorHAnsi" w:cs="Arial"/>
          <w:sz w:val="20"/>
          <w:szCs w:val="20"/>
        </w:rPr>
        <w:t xml:space="preserve">jektívnu možnosť oboznámiť sa s </w:t>
      </w:r>
      <w:r w:rsidRPr="000E6AB5">
        <w:rPr>
          <w:rFonts w:asciiTheme="majorHAnsi" w:hAnsiTheme="majorHAnsi" w:cs="Arial"/>
          <w:sz w:val="20"/>
          <w:szCs w:val="20"/>
        </w:rPr>
        <w:t xml:space="preserve">jej obsahom, to znamená ihneď ako sa dostane zásielka do </w:t>
      </w:r>
      <w:r w:rsidRPr="000E6AB5">
        <w:rPr>
          <w:rFonts w:asciiTheme="majorHAnsi" w:hAnsiTheme="majorHAnsi" w:cs="Arial"/>
          <w:sz w:val="20"/>
          <w:szCs w:val="20"/>
        </w:rPr>
        <w:lastRenderedPageBreak/>
        <w:t>sféry jeho dispozície. Za okamih doru</w:t>
      </w:r>
      <w:r w:rsidR="00F041E9" w:rsidRPr="000E6AB5">
        <w:rPr>
          <w:rFonts w:asciiTheme="majorHAnsi" w:hAnsiTheme="majorHAnsi" w:cs="Arial"/>
          <w:sz w:val="20"/>
          <w:szCs w:val="20"/>
        </w:rPr>
        <w:t xml:space="preserve">čenia sa v </w:t>
      </w:r>
      <w:r w:rsidRPr="000E6AB5">
        <w:rPr>
          <w:rFonts w:asciiTheme="majorHAnsi" w:hAnsiTheme="majorHAnsi" w:cs="Arial"/>
          <w:sz w:val="20"/>
          <w:szCs w:val="20"/>
        </w:rPr>
        <w:t xml:space="preserve">systéme JOSEPHINE </w:t>
      </w:r>
      <w:r w:rsidR="00F041E9" w:rsidRPr="000E6AB5">
        <w:rPr>
          <w:rFonts w:asciiTheme="majorHAnsi" w:hAnsiTheme="majorHAnsi" w:cs="Arial"/>
          <w:sz w:val="20"/>
          <w:szCs w:val="20"/>
        </w:rPr>
        <w:t xml:space="preserve">považuje okamih jej odoslania v systéme JOSEPHINE a to v súlade s </w:t>
      </w:r>
      <w:r w:rsidRPr="000E6AB5">
        <w:rPr>
          <w:rFonts w:asciiTheme="majorHAnsi" w:hAnsiTheme="majorHAnsi" w:cs="Arial"/>
          <w:sz w:val="20"/>
          <w:szCs w:val="20"/>
        </w:rPr>
        <w:t xml:space="preserve">funkcionalitou systému. </w:t>
      </w:r>
    </w:p>
    <w:p w14:paraId="7843D7FA" w14:textId="10C0B116" w:rsidR="008132CC" w:rsidRPr="000E6AB5" w:rsidRDefault="008132CC" w:rsidP="007933B9">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Ak je odosielateľom zásielky verejný obstarávateľ, tak záujemcovi resp. uchádzačovi bude na ním určený kontaktný e-mail</w:t>
      </w:r>
      <w:r w:rsidR="00AB3045" w:rsidRPr="000E6AB5">
        <w:rPr>
          <w:rFonts w:asciiTheme="majorHAnsi" w:hAnsiTheme="majorHAnsi" w:cs="Arial"/>
          <w:sz w:val="20"/>
          <w:szCs w:val="20"/>
        </w:rPr>
        <w:t>/e-maily</w:t>
      </w:r>
      <w:r w:rsidRPr="000E6AB5">
        <w:rPr>
          <w:rFonts w:asciiTheme="majorHAnsi" w:hAnsiTheme="majorHAnsi" w:cs="Arial"/>
          <w:sz w:val="20"/>
          <w:szCs w:val="20"/>
        </w:rPr>
        <w:t xml:space="preserve"> bezodkladne odoslaná informácia o</w:t>
      </w:r>
      <w:r w:rsidR="00AB3045" w:rsidRPr="000E6AB5">
        <w:rPr>
          <w:rFonts w:asciiTheme="majorHAnsi" w:hAnsiTheme="majorHAnsi" w:cs="Arial"/>
          <w:sz w:val="20"/>
          <w:szCs w:val="20"/>
        </w:rPr>
        <w:t xml:space="preserve"> </w:t>
      </w:r>
      <w:r w:rsidRPr="000E6AB5">
        <w:rPr>
          <w:rFonts w:asciiTheme="majorHAnsi" w:hAnsiTheme="majorHAnsi" w:cs="Arial"/>
          <w:sz w:val="20"/>
          <w:szCs w:val="20"/>
        </w:rPr>
        <w:t>tom, že k</w:t>
      </w:r>
      <w:r w:rsidR="00AB3045" w:rsidRPr="000E6AB5">
        <w:rPr>
          <w:rFonts w:asciiTheme="majorHAnsi" w:hAnsiTheme="majorHAnsi" w:cs="Arial"/>
          <w:sz w:val="20"/>
          <w:szCs w:val="20"/>
        </w:rPr>
        <w:t xml:space="preserve"> </w:t>
      </w:r>
      <w:r w:rsidRPr="000E6AB5">
        <w:rPr>
          <w:rFonts w:asciiTheme="majorHAnsi" w:hAnsiTheme="majorHAnsi" w:cs="Arial"/>
          <w:sz w:val="20"/>
          <w:szCs w:val="20"/>
        </w:rPr>
        <w:t>predmetnej zákazke existuje nová zásielka/správa. Záujemca alebo uchádzač sa prihlási do systému a</w:t>
      </w:r>
      <w:r w:rsidR="00AB3045" w:rsidRPr="000E6AB5">
        <w:rPr>
          <w:rFonts w:asciiTheme="majorHAnsi" w:hAnsiTheme="majorHAnsi" w:cs="Arial"/>
          <w:sz w:val="20"/>
          <w:szCs w:val="20"/>
        </w:rPr>
        <w:t> </w:t>
      </w:r>
      <w:r w:rsidRPr="000E6AB5">
        <w:rPr>
          <w:rFonts w:asciiTheme="majorHAnsi" w:hAnsiTheme="majorHAnsi" w:cs="Arial"/>
          <w:sz w:val="20"/>
          <w:szCs w:val="20"/>
        </w:rPr>
        <w:t>v</w:t>
      </w:r>
      <w:r w:rsidR="00AB3045" w:rsidRPr="000E6AB5">
        <w:rPr>
          <w:rFonts w:asciiTheme="majorHAnsi" w:hAnsiTheme="majorHAnsi" w:cs="Arial"/>
          <w:sz w:val="20"/>
          <w:szCs w:val="20"/>
        </w:rPr>
        <w:t xml:space="preserve"> </w:t>
      </w:r>
      <w:r w:rsidRPr="000E6AB5">
        <w:rPr>
          <w:rFonts w:asciiTheme="majorHAnsi" w:hAnsiTheme="majorHAnsi" w:cs="Arial"/>
          <w:sz w:val="20"/>
          <w:szCs w:val="20"/>
        </w:rPr>
        <w:t>komunikačnom rozhraní zákazky bude mať zobrazený obsah komunikácie – zásielky/ správy. Záujemca resp. uchádzač si môže v</w:t>
      </w:r>
      <w:r w:rsidR="00AB3045" w:rsidRPr="000E6AB5">
        <w:rPr>
          <w:rFonts w:asciiTheme="majorHAnsi" w:hAnsiTheme="majorHAnsi" w:cs="Arial"/>
          <w:sz w:val="20"/>
          <w:szCs w:val="20"/>
        </w:rPr>
        <w:t xml:space="preserve"> </w:t>
      </w:r>
      <w:r w:rsidRPr="000E6AB5">
        <w:rPr>
          <w:rFonts w:asciiTheme="majorHAnsi" w:hAnsiTheme="majorHAnsi" w:cs="Arial"/>
          <w:sz w:val="20"/>
          <w:szCs w:val="20"/>
        </w:rPr>
        <w:t xml:space="preserve">komunikačnom rozhraní zobraziť celú históriu o svojej komunikácii s verejným obstarávateľom. </w:t>
      </w:r>
    </w:p>
    <w:p w14:paraId="5DC19C10" w14:textId="5559BB36" w:rsidR="008132CC" w:rsidRPr="000E6AB5" w:rsidRDefault="008132CC" w:rsidP="007933B9">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Ak je odosielateľom zásielky záujemca alebo uchádzač, tak po prihlásení do systému a</w:t>
      </w:r>
      <w:r w:rsidR="00AB3045" w:rsidRPr="000E6AB5">
        <w:rPr>
          <w:rFonts w:asciiTheme="majorHAnsi" w:hAnsiTheme="majorHAnsi" w:cs="Arial"/>
          <w:sz w:val="20"/>
          <w:szCs w:val="20"/>
        </w:rPr>
        <w:t xml:space="preserve"> </w:t>
      </w:r>
      <w:r w:rsidRPr="000E6AB5">
        <w:rPr>
          <w:rFonts w:asciiTheme="majorHAnsi" w:hAnsiTheme="majorHAnsi" w:cs="Arial"/>
          <w:sz w:val="20"/>
          <w:szCs w:val="20"/>
        </w:rPr>
        <w:t>k predmetnému obstarávaniu môže prostredníctvom komunikačného rozhrania odosielať správy a</w:t>
      </w:r>
      <w:r w:rsidR="00AB3045" w:rsidRPr="000E6AB5">
        <w:rPr>
          <w:rFonts w:asciiTheme="majorHAnsi" w:hAnsiTheme="majorHAnsi" w:cs="Arial"/>
          <w:sz w:val="20"/>
          <w:szCs w:val="20"/>
        </w:rPr>
        <w:t xml:space="preserve"> </w:t>
      </w:r>
      <w:r w:rsidRPr="000E6AB5">
        <w:rPr>
          <w:rFonts w:asciiTheme="majorHAnsi" w:hAnsiTheme="majorHAnsi" w:cs="Arial"/>
          <w:sz w:val="20"/>
          <w:szCs w:val="20"/>
        </w:rPr>
        <w:t>potrebné prílohy verejnému obstarávateľovi. Takáto zásielka sa považuje za doručenú verejnému obstarávateľovi okamihom jej odoslania v</w:t>
      </w:r>
      <w:r w:rsidR="00AB3045" w:rsidRPr="000E6AB5">
        <w:rPr>
          <w:rFonts w:asciiTheme="majorHAnsi" w:hAnsiTheme="majorHAnsi" w:cs="Arial"/>
          <w:sz w:val="20"/>
          <w:szCs w:val="20"/>
        </w:rPr>
        <w:t xml:space="preserve"> </w:t>
      </w:r>
      <w:r w:rsidRPr="000E6AB5">
        <w:rPr>
          <w:rFonts w:asciiTheme="majorHAnsi" w:hAnsiTheme="majorHAnsi" w:cs="Arial"/>
          <w:sz w:val="20"/>
          <w:szCs w:val="20"/>
        </w:rPr>
        <w:t>systéme JOSEPHINE v</w:t>
      </w:r>
      <w:r w:rsidR="00AB3045" w:rsidRPr="000E6AB5">
        <w:rPr>
          <w:rFonts w:asciiTheme="majorHAnsi" w:hAnsiTheme="majorHAnsi" w:cs="Arial"/>
          <w:sz w:val="20"/>
          <w:szCs w:val="20"/>
        </w:rPr>
        <w:t xml:space="preserve"> </w:t>
      </w:r>
      <w:r w:rsidRPr="000E6AB5">
        <w:rPr>
          <w:rFonts w:asciiTheme="majorHAnsi" w:hAnsiTheme="majorHAnsi" w:cs="Arial"/>
          <w:sz w:val="20"/>
          <w:szCs w:val="20"/>
        </w:rPr>
        <w:t>súlade s</w:t>
      </w:r>
      <w:r w:rsidR="00AB3045" w:rsidRPr="000E6AB5">
        <w:rPr>
          <w:rFonts w:asciiTheme="majorHAnsi" w:hAnsiTheme="majorHAnsi" w:cs="Arial"/>
          <w:sz w:val="20"/>
          <w:szCs w:val="20"/>
        </w:rPr>
        <w:t xml:space="preserve"> </w:t>
      </w:r>
      <w:r w:rsidRPr="000E6AB5">
        <w:rPr>
          <w:rFonts w:asciiTheme="majorHAnsi" w:hAnsiTheme="majorHAnsi" w:cs="Arial"/>
          <w:sz w:val="20"/>
          <w:szCs w:val="20"/>
        </w:rPr>
        <w:t>funkcionalitou systému.</w:t>
      </w:r>
    </w:p>
    <w:p w14:paraId="2F137B60" w14:textId="54FA1A90" w:rsidR="00AB3045" w:rsidRPr="000E6AB5" w:rsidRDefault="008132CC" w:rsidP="007933B9">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Verejný obstarávateľ odporúča záujemcom, ktorí chcú byť informovaní o prípadných aktualizáciách týkajúcich sa konkrétneho obstarávania prostredníctvom notifikačných e-mailov, aby v danom obstarávaní zaklikli tlačidlo </w:t>
      </w:r>
      <w:r w:rsidRPr="000E6AB5">
        <w:rPr>
          <w:rFonts w:asciiTheme="majorHAnsi" w:hAnsiTheme="majorHAnsi" w:cs="Arial"/>
          <w:b/>
          <w:bCs/>
          <w:sz w:val="20"/>
          <w:szCs w:val="20"/>
        </w:rPr>
        <w:t xml:space="preserve">„ZAUJÍMA MA TO“ </w:t>
      </w:r>
      <w:r w:rsidRPr="000E6AB5">
        <w:rPr>
          <w:rFonts w:asciiTheme="majorHAnsi" w:hAnsiTheme="majorHAnsi" w:cs="Arial"/>
          <w:sz w:val="20"/>
          <w:szCs w:val="20"/>
        </w:rPr>
        <w:t xml:space="preserve">(v pravej hornej časti obrazovky). </w:t>
      </w:r>
      <w:r w:rsidR="00AB3045" w:rsidRPr="000E6AB5">
        <w:rPr>
          <w:rFonts w:asciiTheme="majorHAnsi" w:hAnsiTheme="majorHAnsi" w:cs="Arial"/>
          <w:sz w:val="20"/>
          <w:szCs w:val="20"/>
        </w:rPr>
        <w:t>Notifikačné e-maily sú taktiež doručované záujemcom, ktorí sú evidovaní na elektronickom liste záujemcov pri danej zákazke.</w:t>
      </w:r>
    </w:p>
    <w:p w14:paraId="24F6EECE" w14:textId="0E5683D7" w:rsidR="00452617" w:rsidRPr="000E6AB5" w:rsidRDefault="008132CC" w:rsidP="00CA2861">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zriadenom na webovej stránke úradu pre verejné obstarávanie v záložkách „Verejný obstarávateľ/Obstarávateľ - Vestník verejného obstarávania – Profily VO/O – Vyhľadávanie v profiloch VO/O – Vyhľadávanie profilov“ na webovej adrese: v profile verejného obstarávateľa </w:t>
      </w:r>
      <w:hyperlink r:id="rId17" w:history="1">
        <w:r w:rsidR="00343A6F" w:rsidRPr="00343A6F">
          <w:rPr>
            <w:rStyle w:val="Hyperlink"/>
            <w:rFonts w:asciiTheme="majorHAnsi" w:hAnsiTheme="majorHAnsi" w:cs="Arial"/>
            <w:sz w:val="20"/>
            <w:szCs w:val="20"/>
          </w:rPr>
          <w:t>https://www.uvo.gov.sk/profily/-/profil/pdetail/8643</w:t>
        </w:r>
      </w:hyperlink>
      <w:r w:rsidRPr="000E6AB5">
        <w:rPr>
          <w:rStyle w:val="Hyperlink"/>
          <w:rFonts w:asciiTheme="majorHAnsi" w:hAnsiTheme="majorHAnsi" w:cs="Arial"/>
          <w:sz w:val="20"/>
          <w:szCs w:val="20"/>
          <w:u w:val="none"/>
        </w:rPr>
        <w:t xml:space="preserve"> </w:t>
      </w:r>
      <w:r w:rsidRPr="000E6AB5">
        <w:rPr>
          <w:rFonts w:asciiTheme="majorHAnsi" w:hAnsiTheme="majorHAnsi" w:cs="Arial"/>
          <w:sz w:val="20"/>
          <w:szCs w:val="20"/>
        </w:rPr>
        <w:t>formou odkazu na systém JOSEPHINE.</w:t>
      </w:r>
    </w:p>
    <w:p w14:paraId="766B4D1A" w14:textId="60EC3467" w:rsidR="00314AE8" w:rsidRPr="000E6AB5" w:rsidRDefault="003C04F1" w:rsidP="00AB3045">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Podania a dokumenty súvisiace s </w:t>
      </w:r>
      <w:r w:rsidR="00314AE8" w:rsidRPr="000E6AB5">
        <w:rPr>
          <w:rFonts w:asciiTheme="majorHAnsi" w:hAnsiTheme="majorHAnsi" w:cs="Arial"/>
          <w:sz w:val="20"/>
          <w:szCs w:val="20"/>
        </w:rPr>
        <w:t xml:space="preserve">uplatnením revíznych postupov sú medzi verejným obstarávateľom a záujemcami alebo uchádzačmi doručené </w:t>
      </w:r>
      <w:r w:rsidR="00630854">
        <w:rPr>
          <w:rFonts w:asciiTheme="majorHAnsi" w:hAnsiTheme="majorHAnsi" w:cs="Arial"/>
          <w:sz w:val="20"/>
          <w:szCs w:val="20"/>
        </w:rPr>
        <w:t>elektronicky prostredníctvom komunikačného rozhrania systému JOSEPHINE</w:t>
      </w:r>
      <w:r w:rsidR="00A26F75">
        <w:rPr>
          <w:rFonts w:asciiTheme="majorHAnsi" w:hAnsiTheme="majorHAnsi" w:cs="Arial"/>
          <w:sz w:val="20"/>
          <w:szCs w:val="20"/>
        </w:rPr>
        <w:t xml:space="preserve"> a </w:t>
      </w:r>
      <w:r w:rsidR="00314AE8" w:rsidRPr="000E6AB5">
        <w:rPr>
          <w:rFonts w:asciiTheme="majorHAnsi" w:hAnsiTheme="majorHAnsi" w:cs="Arial"/>
          <w:sz w:val="20"/>
          <w:szCs w:val="20"/>
        </w:rPr>
        <w:t>v súlade s</w:t>
      </w:r>
      <w:r w:rsidR="00C51BEF">
        <w:rPr>
          <w:rFonts w:asciiTheme="majorHAnsi" w:hAnsiTheme="majorHAnsi" w:cs="Arial"/>
          <w:sz w:val="20"/>
          <w:szCs w:val="20"/>
        </w:rPr>
        <w:t>o zákonom o verejnom obstarávaní</w:t>
      </w:r>
      <w:r w:rsidR="00314AE8" w:rsidRPr="000E6AB5">
        <w:rPr>
          <w:rFonts w:asciiTheme="majorHAnsi" w:hAnsiTheme="majorHAnsi" w:cs="Arial"/>
          <w:sz w:val="20"/>
          <w:szCs w:val="20"/>
        </w:rPr>
        <w:t xml:space="preserve">. </w:t>
      </w:r>
    </w:p>
    <w:p w14:paraId="30342AC8" w14:textId="77777777" w:rsidR="008132CC" w:rsidRPr="000E6AB5" w:rsidRDefault="008132CC" w:rsidP="008132CC">
      <w:pPr>
        <w:ind w:left="567"/>
        <w:jc w:val="both"/>
        <w:rPr>
          <w:rFonts w:asciiTheme="majorHAnsi" w:hAnsiTheme="majorHAnsi" w:cs="Arial"/>
          <w:sz w:val="20"/>
          <w:szCs w:val="20"/>
        </w:rPr>
      </w:pPr>
    </w:p>
    <w:p w14:paraId="5C59FB3E" w14:textId="3F07C0B0" w:rsidR="00415275" w:rsidRPr="000E6AB5" w:rsidRDefault="007B3C97"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V</w:t>
      </w:r>
      <w:r w:rsidR="00F041E9" w:rsidRPr="000E6AB5">
        <w:rPr>
          <w:rFonts w:asciiTheme="majorHAnsi" w:hAnsiTheme="majorHAnsi" w:cs="Arial"/>
          <w:b/>
          <w:bCs/>
          <w:smallCaps/>
          <w:sz w:val="20"/>
          <w:szCs w:val="20"/>
        </w:rPr>
        <w:t xml:space="preserve">ysvetľovanie a </w:t>
      </w:r>
      <w:r w:rsidR="00883DFC" w:rsidRPr="000E6AB5">
        <w:rPr>
          <w:rFonts w:asciiTheme="majorHAnsi" w:hAnsiTheme="majorHAnsi" w:cs="Arial"/>
          <w:b/>
          <w:bCs/>
          <w:smallCaps/>
          <w:sz w:val="20"/>
          <w:szCs w:val="20"/>
        </w:rPr>
        <w:t xml:space="preserve">zmeny </w:t>
      </w:r>
      <w:r w:rsidR="00415275" w:rsidRPr="000E6AB5">
        <w:rPr>
          <w:rFonts w:asciiTheme="majorHAnsi" w:hAnsiTheme="majorHAnsi" w:cs="Arial"/>
          <w:b/>
          <w:bCs/>
          <w:smallCaps/>
          <w:sz w:val="20"/>
          <w:szCs w:val="20"/>
        </w:rPr>
        <w:t>súťažných podkladov</w:t>
      </w:r>
    </w:p>
    <w:p w14:paraId="03086965" w14:textId="1CC088E1" w:rsidR="00300647" w:rsidRPr="000E6AB5" w:rsidRDefault="00A25701" w:rsidP="007933B9">
      <w:pPr>
        <w:pStyle w:val="ListParagraph"/>
        <w:numPr>
          <w:ilvl w:val="1"/>
          <w:numId w:val="16"/>
        </w:numPr>
        <w:shd w:val="clear" w:color="auto" w:fill="FFFFFF" w:themeFill="background1"/>
        <w:spacing w:after="0" w:line="240" w:lineRule="auto"/>
        <w:ind w:left="567" w:hanging="567"/>
        <w:jc w:val="both"/>
        <w:rPr>
          <w:rFonts w:asciiTheme="majorHAnsi" w:hAnsiTheme="majorHAnsi" w:cs="Arial"/>
          <w:sz w:val="20"/>
          <w:szCs w:val="20"/>
        </w:rPr>
      </w:pPr>
      <w:bookmarkStart w:id="11" w:name="_Ref137016636"/>
      <w:r w:rsidRPr="000E6AB5">
        <w:rPr>
          <w:rFonts w:asciiTheme="majorHAnsi" w:hAnsiTheme="majorHAnsi" w:cs="Arial"/>
          <w:sz w:val="20"/>
          <w:szCs w:val="20"/>
        </w:rPr>
        <w:t xml:space="preserve">Záujemca alebo uchádzač môže požiadať </w:t>
      </w:r>
      <w:r w:rsidR="008132CC" w:rsidRPr="000E6AB5">
        <w:rPr>
          <w:rFonts w:asciiTheme="majorHAnsi" w:hAnsiTheme="majorHAnsi" w:cs="Arial"/>
          <w:sz w:val="20"/>
          <w:szCs w:val="20"/>
        </w:rPr>
        <w:t>verejného obstarávateľa</w:t>
      </w:r>
      <w:r w:rsidR="002C123B" w:rsidRPr="000E6AB5">
        <w:rPr>
          <w:rFonts w:asciiTheme="majorHAnsi" w:hAnsiTheme="majorHAnsi" w:cs="Arial"/>
          <w:sz w:val="20"/>
          <w:szCs w:val="20"/>
        </w:rPr>
        <w:t xml:space="preserve"> o </w:t>
      </w:r>
      <w:r w:rsidRPr="000E6AB5">
        <w:rPr>
          <w:rFonts w:asciiTheme="majorHAnsi" w:hAnsiTheme="majorHAnsi" w:cs="Arial"/>
          <w:sz w:val="20"/>
          <w:szCs w:val="20"/>
        </w:rPr>
        <w:t xml:space="preserve">vysvetlenie </w:t>
      </w:r>
      <w:r w:rsidR="000E1242" w:rsidRPr="000E6AB5">
        <w:rPr>
          <w:rFonts w:asciiTheme="majorHAnsi" w:hAnsiTheme="majorHAnsi" w:cs="Arial"/>
          <w:sz w:val="20"/>
          <w:szCs w:val="20"/>
        </w:rPr>
        <w:t xml:space="preserve">informácií </w:t>
      </w:r>
      <w:r w:rsidR="00BF0B91" w:rsidRPr="000E6AB5">
        <w:rPr>
          <w:rFonts w:asciiTheme="majorHAnsi" w:hAnsiTheme="majorHAnsi" w:cs="Arial"/>
          <w:sz w:val="20"/>
          <w:szCs w:val="20"/>
        </w:rPr>
        <w:t xml:space="preserve">potrebných na vypracovanie ponuky alebo na preukázanie splnenia podmienok účasti </w:t>
      </w:r>
      <w:r w:rsidR="0005472E" w:rsidRPr="000E6AB5">
        <w:rPr>
          <w:rFonts w:asciiTheme="majorHAnsi" w:hAnsiTheme="majorHAnsi" w:cs="Arial"/>
          <w:sz w:val="20"/>
          <w:szCs w:val="20"/>
        </w:rPr>
        <w:t>uvedených vo výzve na predkladanie po</w:t>
      </w:r>
      <w:r w:rsidR="002C123B" w:rsidRPr="000E6AB5">
        <w:rPr>
          <w:rFonts w:asciiTheme="majorHAnsi" w:hAnsiTheme="majorHAnsi" w:cs="Arial"/>
          <w:sz w:val="20"/>
          <w:szCs w:val="20"/>
        </w:rPr>
        <w:t xml:space="preserve">núk, v </w:t>
      </w:r>
      <w:r w:rsidR="0005472E" w:rsidRPr="000E6AB5">
        <w:rPr>
          <w:rFonts w:asciiTheme="majorHAnsi" w:hAnsiTheme="majorHAnsi" w:cs="Arial"/>
          <w:sz w:val="20"/>
          <w:szCs w:val="20"/>
        </w:rPr>
        <w:t>súťažných podkladoch alebo v</w:t>
      </w:r>
      <w:r w:rsidR="002C123B" w:rsidRPr="000E6AB5">
        <w:rPr>
          <w:rFonts w:asciiTheme="majorHAnsi" w:hAnsiTheme="majorHAnsi" w:cs="Arial"/>
          <w:sz w:val="20"/>
          <w:szCs w:val="20"/>
        </w:rPr>
        <w:t xml:space="preserve"> </w:t>
      </w:r>
      <w:r w:rsidR="0005472E" w:rsidRPr="000E6AB5">
        <w:rPr>
          <w:rFonts w:asciiTheme="majorHAnsi" w:hAnsiTheme="majorHAnsi" w:cs="Arial"/>
          <w:sz w:val="20"/>
          <w:szCs w:val="20"/>
        </w:rPr>
        <w:t>inej sprievodnej dokumentácii</w:t>
      </w:r>
      <w:r w:rsidR="000E1242" w:rsidRPr="000E6AB5">
        <w:rPr>
          <w:rFonts w:asciiTheme="majorHAnsi" w:hAnsiTheme="majorHAnsi" w:cs="Arial"/>
          <w:sz w:val="20"/>
          <w:szCs w:val="20"/>
        </w:rPr>
        <w:t xml:space="preserve"> </w:t>
      </w:r>
      <w:r w:rsidR="002C123B" w:rsidRPr="000E6AB5">
        <w:rPr>
          <w:rFonts w:asciiTheme="majorHAnsi" w:hAnsiTheme="majorHAnsi" w:cs="Arial"/>
          <w:sz w:val="20"/>
          <w:szCs w:val="20"/>
        </w:rPr>
        <w:t xml:space="preserve">spôsobom uvedeným v </w:t>
      </w:r>
      <w:r w:rsidR="00300855" w:rsidRPr="000E6AB5">
        <w:rPr>
          <w:rFonts w:asciiTheme="majorHAnsi" w:hAnsiTheme="majorHAnsi" w:cs="Arial"/>
          <w:sz w:val="20"/>
          <w:szCs w:val="20"/>
        </w:rPr>
        <w:t>bode 10</w:t>
      </w:r>
      <w:r w:rsidR="00300647" w:rsidRPr="000E6AB5">
        <w:rPr>
          <w:rFonts w:asciiTheme="majorHAnsi" w:hAnsiTheme="majorHAnsi" w:cs="Arial"/>
          <w:sz w:val="20"/>
          <w:szCs w:val="20"/>
        </w:rPr>
        <w:t xml:space="preserve">. týchto súťažných podkladov. </w:t>
      </w:r>
    </w:p>
    <w:p w14:paraId="74C0026F" w14:textId="3EE010AF" w:rsidR="00A25701" w:rsidRPr="000E6AB5" w:rsidRDefault="00A25701" w:rsidP="007933B9">
      <w:pPr>
        <w:pStyle w:val="ListParagraph"/>
        <w:numPr>
          <w:ilvl w:val="1"/>
          <w:numId w:val="1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Verejný obstarávateľ </w:t>
      </w:r>
      <w:r w:rsidR="0005472E" w:rsidRPr="000E6AB5">
        <w:rPr>
          <w:rFonts w:asciiTheme="majorHAnsi" w:hAnsiTheme="majorHAnsi" w:cs="Arial"/>
          <w:sz w:val="20"/>
          <w:szCs w:val="20"/>
        </w:rPr>
        <w:t>oznámi vysvetlenie informácií uvedených vo výzve na predkladanie ponúk, v</w:t>
      </w:r>
      <w:r w:rsidR="002C123B" w:rsidRPr="000E6AB5">
        <w:rPr>
          <w:rFonts w:asciiTheme="majorHAnsi" w:hAnsiTheme="majorHAnsi" w:cs="Arial"/>
          <w:sz w:val="20"/>
          <w:szCs w:val="20"/>
        </w:rPr>
        <w:t xml:space="preserve"> </w:t>
      </w:r>
      <w:r w:rsidR="0005472E" w:rsidRPr="000E6AB5">
        <w:rPr>
          <w:rFonts w:asciiTheme="majorHAnsi" w:hAnsiTheme="majorHAnsi" w:cs="Arial"/>
          <w:sz w:val="20"/>
          <w:szCs w:val="20"/>
        </w:rPr>
        <w:t>súťažných podkladoch alebo v</w:t>
      </w:r>
      <w:r w:rsidR="002C123B" w:rsidRPr="000E6AB5">
        <w:rPr>
          <w:rFonts w:asciiTheme="majorHAnsi" w:hAnsiTheme="majorHAnsi" w:cs="Arial"/>
          <w:sz w:val="20"/>
          <w:szCs w:val="20"/>
        </w:rPr>
        <w:t xml:space="preserve"> </w:t>
      </w:r>
      <w:r w:rsidR="0005472E" w:rsidRPr="000E6AB5">
        <w:rPr>
          <w:rFonts w:asciiTheme="majorHAnsi" w:hAnsiTheme="majorHAnsi" w:cs="Arial"/>
          <w:sz w:val="20"/>
          <w:szCs w:val="20"/>
        </w:rPr>
        <w:t xml:space="preserve">inej sprievodnej dokumentácii </w:t>
      </w:r>
      <w:r w:rsidRPr="000E6AB5">
        <w:rPr>
          <w:rFonts w:asciiTheme="majorHAnsi" w:hAnsiTheme="majorHAnsi" w:cs="Arial"/>
          <w:sz w:val="20"/>
          <w:szCs w:val="20"/>
        </w:rPr>
        <w:t xml:space="preserve">bezodkladne </w:t>
      </w:r>
      <w:r w:rsidR="0005472E" w:rsidRPr="000E6AB5">
        <w:rPr>
          <w:rFonts w:asciiTheme="majorHAnsi" w:hAnsiTheme="majorHAnsi" w:cs="Arial"/>
          <w:sz w:val="20"/>
          <w:szCs w:val="20"/>
        </w:rPr>
        <w:t>všetkým záujemcom, najneskôr však tri pracovné dni pred uplynutím lehoty na predkladanie ponúk</w:t>
      </w:r>
      <w:r w:rsidRPr="000E6AB5">
        <w:rPr>
          <w:rFonts w:asciiTheme="majorHAnsi" w:hAnsiTheme="majorHAnsi" w:cs="Arial"/>
          <w:sz w:val="20"/>
          <w:szCs w:val="20"/>
        </w:rPr>
        <w:t xml:space="preserve"> za predpokladu, že o vysvetlenie záujemca požiada dostatočne vopred</w:t>
      </w:r>
      <w:r w:rsidR="00E84D3F" w:rsidRPr="000E6AB5">
        <w:rPr>
          <w:rFonts w:asciiTheme="majorHAnsi" w:hAnsiTheme="majorHAnsi" w:cs="Arial"/>
          <w:sz w:val="20"/>
          <w:szCs w:val="20"/>
        </w:rPr>
        <w:t>,</w:t>
      </w:r>
      <w:r w:rsidRPr="000E6AB5">
        <w:rPr>
          <w:rFonts w:asciiTheme="majorHAnsi" w:hAnsiTheme="majorHAnsi" w:cs="Arial"/>
          <w:sz w:val="20"/>
          <w:szCs w:val="20"/>
        </w:rPr>
        <w:t xml:space="preserve"> </w:t>
      </w:r>
      <w:r w:rsidR="00AC545E" w:rsidRPr="000E6AB5">
        <w:rPr>
          <w:rFonts w:asciiTheme="majorHAnsi" w:hAnsiTheme="majorHAnsi" w:cs="Arial"/>
          <w:sz w:val="20"/>
          <w:szCs w:val="20"/>
        </w:rPr>
        <w:t>prostredníctvom komunikačného rozhrania systému JO</w:t>
      </w:r>
      <w:r w:rsidR="00872F09" w:rsidRPr="000E6AB5">
        <w:rPr>
          <w:rFonts w:asciiTheme="majorHAnsi" w:hAnsiTheme="majorHAnsi" w:cs="Arial"/>
          <w:sz w:val="20"/>
          <w:szCs w:val="20"/>
        </w:rPr>
        <w:t>S</w:t>
      </w:r>
      <w:r w:rsidR="00AC545E" w:rsidRPr="000E6AB5">
        <w:rPr>
          <w:rFonts w:asciiTheme="majorHAnsi" w:hAnsiTheme="majorHAnsi" w:cs="Arial"/>
          <w:sz w:val="20"/>
          <w:szCs w:val="20"/>
        </w:rPr>
        <w:t>EPHINE</w:t>
      </w:r>
      <w:r w:rsidRPr="000E6AB5">
        <w:rPr>
          <w:rFonts w:asciiTheme="majorHAnsi" w:hAnsiTheme="majorHAnsi" w:cs="Arial"/>
          <w:sz w:val="20"/>
          <w:szCs w:val="20"/>
        </w:rPr>
        <w:t>.</w:t>
      </w:r>
    </w:p>
    <w:p w14:paraId="052A45C1" w14:textId="77777777" w:rsidR="007547E5" w:rsidRPr="000E6AB5" w:rsidRDefault="007547E5" w:rsidP="007933B9">
      <w:pPr>
        <w:pStyle w:val="ListParagraph"/>
        <w:numPr>
          <w:ilvl w:val="1"/>
          <w:numId w:val="1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Verejný obstarávateľ primerane predĺži lehotu na predkladanie ponúk, ak </w:t>
      </w:r>
    </w:p>
    <w:p w14:paraId="41C2B708" w14:textId="77777777" w:rsidR="007547E5" w:rsidRPr="000E6AB5" w:rsidRDefault="007547E5" w:rsidP="002328CD">
      <w:pPr>
        <w:pStyle w:val="ListParagraph"/>
        <w:shd w:val="clear" w:color="auto" w:fill="FFFFFF" w:themeFill="background1"/>
        <w:spacing w:after="0" w:line="240" w:lineRule="auto"/>
        <w:ind w:left="851" w:hanging="284"/>
        <w:jc w:val="both"/>
        <w:rPr>
          <w:rFonts w:asciiTheme="majorHAnsi" w:hAnsiTheme="majorHAnsi" w:cs="Arial"/>
          <w:sz w:val="20"/>
          <w:szCs w:val="20"/>
        </w:rPr>
      </w:pPr>
      <w:r w:rsidRPr="000E6AB5">
        <w:rPr>
          <w:rFonts w:asciiTheme="majorHAnsi" w:hAnsiTheme="majorHAnsi" w:cs="Arial"/>
          <w:sz w:val="20"/>
          <w:szCs w:val="20"/>
        </w:rPr>
        <w:t>-</w:t>
      </w:r>
      <w:r w:rsidR="007B3C97" w:rsidRPr="000E6AB5">
        <w:rPr>
          <w:rFonts w:asciiTheme="majorHAnsi" w:hAnsiTheme="majorHAnsi" w:cs="Arial"/>
          <w:sz w:val="20"/>
          <w:szCs w:val="20"/>
        </w:rPr>
        <w:tab/>
      </w:r>
      <w:r w:rsidRPr="000E6AB5">
        <w:rPr>
          <w:rFonts w:asciiTheme="majorHAnsi" w:hAnsiTheme="majorHAnsi" w:cs="Arial"/>
          <w:sz w:val="20"/>
          <w:szCs w:val="20"/>
        </w:rPr>
        <w:t>vysvetlenie informácií potrebných na vypracovanie ponuky alebo na preukázanie splnenia podmienok účasti nie je p</w:t>
      </w:r>
      <w:r w:rsidR="00300855" w:rsidRPr="000E6AB5">
        <w:rPr>
          <w:rFonts w:asciiTheme="majorHAnsi" w:hAnsiTheme="majorHAnsi" w:cs="Arial"/>
          <w:sz w:val="20"/>
          <w:szCs w:val="20"/>
        </w:rPr>
        <w:t>oskytnuté v lehote podľa bodu 11</w:t>
      </w:r>
      <w:r w:rsidRPr="000E6AB5">
        <w:rPr>
          <w:rFonts w:asciiTheme="majorHAnsi" w:hAnsiTheme="majorHAnsi" w:cs="Arial"/>
          <w:sz w:val="20"/>
          <w:szCs w:val="20"/>
        </w:rPr>
        <w:t xml:space="preserve">.2 </w:t>
      </w:r>
      <w:r w:rsidR="00872F09" w:rsidRPr="000E6AB5">
        <w:rPr>
          <w:rFonts w:asciiTheme="majorHAnsi" w:hAnsiTheme="majorHAnsi" w:cs="Arial"/>
          <w:sz w:val="20"/>
          <w:szCs w:val="20"/>
        </w:rPr>
        <w:t xml:space="preserve">súťažných podkladov </w:t>
      </w:r>
      <w:r w:rsidRPr="000E6AB5">
        <w:rPr>
          <w:rFonts w:asciiTheme="majorHAnsi" w:hAnsiTheme="majorHAnsi" w:cs="Arial"/>
          <w:sz w:val="20"/>
          <w:szCs w:val="20"/>
        </w:rPr>
        <w:t xml:space="preserve">aj napriek tomu, že bolo vyžiadané dostatočne vopred alebo </w:t>
      </w:r>
    </w:p>
    <w:p w14:paraId="65F49767" w14:textId="77777777" w:rsidR="007547E5" w:rsidRPr="000E6AB5" w:rsidRDefault="007547E5" w:rsidP="002328CD">
      <w:pPr>
        <w:pStyle w:val="ListParagraph"/>
        <w:shd w:val="clear" w:color="auto" w:fill="FFFFFF" w:themeFill="background1"/>
        <w:spacing w:after="0" w:line="240" w:lineRule="auto"/>
        <w:ind w:left="851" w:hanging="284"/>
        <w:jc w:val="both"/>
        <w:rPr>
          <w:rFonts w:asciiTheme="majorHAnsi" w:hAnsiTheme="majorHAnsi" w:cs="Arial"/>
          <w:sz w:val="20"/>
          <w:szCs w:val="20"/>
        </w:rPr>
      </w:pPr>
      <w:r w:rsidRPr="000E6AB5">
        <w:rPr>
          <w:rFonts w:asciiTheme="majorHAnsi" w:hAnsiTheme="majorHAnsi" w:cs="Arial"/>
          <w:sz w:val="20"/>
          <w:szCs w:val="20"/>
        </w:rPr>
        <w:t>-</w:t>
      </w:r>
      <w:r w:rsidR="007B3C97" w:rsidRPr="000E6AB5">
        <w:rPr>
          <w:rFonts w:asciiTheme="majorHAnsi" w:hAnsiTheme="majorHAnsi" w:cs="Arial"/>
          <w:sz w:val="20"/>
          <w:szCs w:val="20"/>
        </w:rPr>
        <w:tab/>
      </w:r>
      <w:r w:rsidRPr="000E6AB5">
        <w:rPr>
          <w:rFonts w:asciiTheme="majorHAnsi" w:hAnsiTheme="majorHAnsi" w:cs="Arial"/>
          <w:sz w:val="20"/>
          <w:szCs w:val="20"/>
        </w:rPr>
        <w:t xml:space="preserve">v dokumentoch potrebných na vypracovanie ponuky alebo na preukázanie splnenia podmienok účasti vykoná podstatnú zmenu. </w:t>
      </w:r>
    </w:p>
    <w:p w14:paraId="73614107" w14:textId="77777777" w:rsidR="007547E5" w:rsidRPr="000E6AB5" w:rsidRDefault="007547E5" w:rsidP="007933B9">
      <w:pPr>
        <w:pStyle w:val="ListParagraph"/>
        <w:numPr>
          <w:ilvl w:val="1"/>
          <w:numId w:val="1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Ak si vysvetlenie informácií pot</w:t>
      </w:r>
      <w:r w:rsidR="008D4185" w:rsidRPr="000E6AB5">
        <w:rPr>
          <w:rFonts w:asciiTheme="majorHAnsi" w:hAnsiTheme="majorHAnsi" w:cs="Arial"/>
          <w:sz w:val="20"/>
          <w:szCs w:val="20"/>
        </w:rPr>
        <w:t>rebných na vypracovanie ponuky,</w:t>
      </w:r>
      <w:r w:rsidRPr="000E6AB5">
        <w:rPr>
          <w:rFonts w:asciiTheme="majorHAnsi" w:hAnsiTheme="majorHAnsi" w:cs="Arial"/>
          <w:sz w:val="20"/>
          <w:szCs w:val="20"/>
        </w:rPr>
        <w:t xml:space="preserve"> alebo na preukázanie splnenia podmienok účasti uchádzač nevyžiadal dostatočne vopred alebo jeho význam je z hľadiska prípravy ponuky nepodstatný, verejný obstarávateľ nie je povinný predĺžiť lehotu na predkladanie ponúk.</w:t>
      </w:r>
    </w:p>
    <w:p w14:paraId="750897FC" w14:textId="3793B47F" w:rsidR="000155DC" w:rsidRPr="000E6AB5" w:rsidRDefault="000155DC" w:rsidP="007933B9">
      <w:pPr>
        <w:pStyle w:val="ListParagraph"/>
        <w:numPr>
          <w:ilvl w:val="1"/>
          <w:numId w:val="1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súčasne zverejní vysvetlenie informácií potrebných na vypracovanie ponuky alebo na preukázan</w:t>
      </w:r>
      <w:r w:rsidR="006B0D4E" w:rsidRPr="000E6AB5">
        <w:rPr>
          <w:rFonts w:asciiTheme="majorHAnsi" w:hAnsiTheme="majorHAnsi" w:cs="Arial"/>
          <w:sz w:val="20"/>
          <w:szCs w:val="20"/>
        </w:rPr>
        <w:t>ie splnenia podmienok účasti v p</w:t>
      </w:r>
      <w:r w:rsidRPr="000E6AB5">
        <w:rPr>
          <w:rFonts w:asciiTheme="majorHAnsi" w:hAnsiTheme="majorHAnsi" w:cs="Arial"/>
          <w:sz w:val="20"/>
          <w:szCs w:val="20"/>
        </w:rPr>
        <w:t xml:space="preserve">rofile verejného obstarávateľa </w:t>
      </w:r>
      <w:hyperlink r:id="rId18" w:history="1">
        <w:r w:rsidR="00A81F6C" w:rsidRPr="00A81F6C">
          <w:rPr>
            <w:rStyle w:val="Hyperlink"/>
            <w:rFonts w:asciiTheme="majorHAnsi" w:hAnsiTheme="majorHAnsi" w:cs="Arial"/>
            <w:sz w:val="20"/>
            <w:szCs w:val="20"/>
          </w:rPr>
          <w:t>https</w:t>
        </w:r>
        <w:r w:rsidR="00A81F6C" w:rsidRPr="00343A6F">
          <w:rPr>
            <w:rStyle w:val="Hyperlink"/>
            <w:rFonts w:asciiTheme="majorHAnsi" w:hAnsiTheme="majorHAnsi" w:cs="Arial"/>
            <w:sz w:val="20"/>
            <w:szCs w:val="20"/>
          </w:rPr>
          <w:t>://www.uvo.gov.sk/profily/-/profil/pdetail/8643</w:t>
        </w:r>
      </w:hyperlink>
      <w:r w:rsidR="00300647" w:rsidRPr="000E6AB5">
        <w:rPr>
          <w:rFonts w:asciiTheme="majorHAnsi" w:hAnsiTheme="majorHAnsi" w:cs="Arial"/>
          <w:sz w:val="20"/>
          <w:szCs w:val="20"/>
        </w:rPr>
        <w:t>.</w:t>
      </w:r>
    </w:p>
    <w:bookmarkEnd w:id="11"/>
    <w:p w14:paraId="65BB94DB" w14:textId="77777777" w:rsidR="00F61C58" w:rsidRPr="000E6AB5" w:rsidRDefault="00F61C58" w:rsidP="00026CCE">
      <w:pPr>
        <w:jc w:val="both"/>
        <w:rPr>
          <w:rFonts w:asciiTheme="majorHAnsi" w:hAnsiTheme="majorHAnsi" w:cs="Arial"/>
          <w:sz w:val="20"/>
          <w:szCs w:val="20"/>
        </w:rPr>
      </w:pPr>
    </w:p>
    <w:p w14:paraId="684A8E91" w14:textId="24324630" w:rsidR="00415275" w:rsidRPr="00C62460" w:rsidRDefault="00CF034E" w:rsidP="00D02518">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C62460">
        <w:rPr>
          <w:rFonts w:asciiTheme="majorHAnsi" w:hAnsiTheme="majorHAnsi" w:cs="Arial"/>
          <w:b/>
          <w:bCs/>
          <w:smallCaps/>
          <w:sz w:val="20"/>
          <w:szCs w:val="20"/>
        </w:rPr>
        <w:t>O</w:t>
      </w:r>
      <w:r w:rsidR="00415275" w:rsidRPr="00C62460">
        <w:rPr>
          <w:rFonts w:asciiTheme="majorHAnsi" w:hAnsiTheme="majorHAnsi" w:cs="Arial"/>
          <w:b/>
          <w:bCs/>
          <w:smallCaps/>
          <w:sz w:val="20"/>
          <w:szCs w:val="20"/>
        </w:rPr>
        <w:t xml:space="preserve">bhliadka miesta </w:t>
      </w:r>
      <w:r w:rsidR="00C82453" w:rsidRPr="00C62460">
        <w:rPr>
          <w:rFonts w:asciiTheme="majorHAnsi" w:hAnsiTheme="majorHAnsi" w:cs="Arial"/>
          <w:b/>
          <w:bCs/>
          <w:smallCaps/>
          <w:sz w:val="20"/>
          <w:szCs w:val="20"/>
        </w:rPr>
        <w:t>uskutočnenia</w:t>
      </w:r>
      <w:r w:rsidR="00640578" w:rsidRPr="00C62460">
        <w:rPr>
          <w:rFonts w:asciiTheme="majorHAnsi" w:hAnsiTheme="majorHAnsi" w:cs="Arial"/>
          <w:b/>
          <w:bCs/>
          <w:smallCaps/>
          <w:sz w:val="20"/>
          <w:szCs w:val="20"/>
        </w:rPr>
        <w:t xml:space="preserve"> </w:t>
      </w:r>
      <w:r w:rsidRPr="00C62460">
        <w:rPr>
          <w:rFonts w:asciiTheme="majorHAnsi" w:hAnsiTheme="majorHAnsi" w:cs="Arial"/>
          <w:b/>
          <w:bCs/>
          <w:smallCaps/>
          <w:sz w:val="20"/>
          <w:szCs w:val="20"/>
        </w:rPr>
        <w:t>predmetu zákazky</w:t>
      </w:r>
    </w:p>
    <w:p w14:paraId="1DAD4594" w14:textId="77777777" w:rsidR="00F643DC" w:rsidRPr="00C62460" w:rsidRDefault="00F643DC" w:rsidP="00F643DC">
      <w:pPr>
        <w:ind w:left="567" w:hanging="567"/>
        <w:jc w:val="both"/>
        <w:rPr>
          <w:rFonts w:asciiTheme="majorHAnsi" w:hAnsiTheme="majorHAnsi" w:cs="Arial"/>
          <w:sz w:val="20"/>
          <w:szCs w:val="20"/>
        </w:rPr>
      </w:pPr>
      <w:r w:rsidRPr="00C62460">
        <w:rPr>
          <w:rFonts w:asciiTheme="majorHAnsi" w:hAnsiTheme="majorHAnsi" w:cs="Arial"/>
          <w:sz w:val="20"/>
          <w:szCs w:val="20"/>
        </w:rPr>
        <w:t xml:space="preserve">12.1    V prípade záujmu je možné vykonať obhliadku miesta uskutočnenia predmetu zákazky, aby si záujemcovia sami overili a získali potrebné informácie nevyhnutné pre prípravu a spracovanie ponuky a podpísanie zmluvy o dielo. Výdavky spojené s obhliadkou miesta realizácie zákazky idú na ťarchu záujemcu. </w:t>
      </w:r>
    </w:p>
    <w:p w14:paraId="0CEB3E96" w14:textId="77777777" w:rsidR="007C65A4" w:rsidRDefault="00F643DC" w:rsidP="00F643DC">
      <w:pPr>
        <w:ind w:left="567" w:hanging="567"/>
        <w:jc w:val="both"/>
        <w:rPr>
          <w:rFonts w:asciiTheme="majorHAnsi" w:hAnsiTheme="majorHAnsi" w:cs="Arial"/>
          <w:sz w:val="20"/>
          <w:szCs w:val="20"/>
        </w:rPr>
      </w:pPr>
      <w:r w:rsidRPr="00C62460">
        <w:rPr>
          <w:rFonts w:asciiTheme="majorHAnsi" w:hAnsiTheme="majorHAnsi" w:cs="Arial"/>
          <w:sz w:val="20"/>
          <w:szCs w:val="20"/>
        </w:rPr>
        <w:t>12.</w:t>
      </w:r>
      <w:r w:rsidR="00355336">
        <w:rPr>
          <w:rFonts w:asciiTheme="majorHAnsi" w:hAnsiTheme="majorHAnsi" w:cs="Arial"/>
          <w:sz w:val="20"/>
          <w:szCs w:val="20"/>
        </w:rPr>
        <w:t>2</w:t>
      </w:r>
      <w:r w:rsidRPr="00C62460">
        <w:rPr>
          <w:rFonts w:asciiTheme="majorHAnsi" w:hAnsiTheme="majorHAnsi" w:cs="Arial"/>
          <w:sz w:val="20"/>
          <w:szCs w:val="20"/>
        </w:rPr>
        <w:tab/>
        <w:t xml:space="preserve">Obhliadku miesta realizácie zákazky je potrebné dohodnúť si </w:t>
      </w:r>
      <w:r w:rsidR="00C62460" w:rsidRPr="00C62460">
        <w:rPr>
          <w:rFonts w:asciiTheme="majorHAnsi" w:hAnsiTheme="majorHAnsi" w:cs="Arial"/>
          <w:sz w:val="20"/>
          <w:szCs w:val="20"/>
        </w:rPr>
        <w:t>minimálne tri pracovné dni vopred s</w:t>
      </w:r>
      <w:r w:rsidR="00C975D7">
        <w:rPr>
          <w:rFonts w:asciiTheme="majorHAnsi" w:hAnsiTheme="majorHAnsi" w:cs="Arial"/>
          <w:sz w:val="20"/>
          <w:szCs w:val="20"/>
        </w:rPr>
        <w:t> </w:t>
      </w:r>
      <w:r w:rsidR="00C62460" w:rsidRPr="00C62460">
        <w:rPr>
          <w:rFonts w:asciiTheme="majorHAnsi" w:hAnsiTheme="majorHAnsi" w:cs="Arial"/>
          <w:sz w:val="20"/>
          <w:szCs w:val="20"/>
        </w:rPr>
        <w:t>kontakt</w:t>
      </w:r>
      <w:r w:rsidR="006A57F4">
        <w:rPr>
          <w:rFonts w:asciiTheme="majorHAnsi" w:hAnsiTheme="majorHAnsi" w:cs="Arial"/>
          <w:sz w:val="20"/>
          <w:szCs w:val="20"/>
        </w:rPr>
        <w:t>nou</w:t>
      </w:r>
      <w:r w:rsidR="00C62460" w:rsidRPr="00C62460">
        <w:rPr>
          <w:rFonts w:asciiTheme="majorHAnsi" w:hAnsiTheme="majorHAnsi" w:cs="Arial"/>
          <w:sz w:val="20"/>
          <w:szCs w:val="20"/>
        </w:rPr>
        <w:t xml:space="preserve"> osob</w:t>
      </w:r>
      <w:r w:rsidR="006A57F4">
        <w:rPr>
          <w:rFonts w:asciiTheme="majorHAnsi" w:hAnsiTheme="majorHAnsi" w:cs="Arial"/>
          <w:sz w:val="20"/>
          <w:szCs w:val="20"/>
        </w:rPr>
        <w:t>ou verejného obstarávateľa</w:t>
      </w:r>
      <w:r w:rsidR="00C62460" w:rsidRPr="00C62460">
        <w:rPr>
          <w:rFonts w:asciiTheme="majorHAnsi" w:hAnsiTheme="majorHAnsi" w:cs="Arial"/>
          <w:sz w:val="20"/>
          <w:szCs w:val="20"/>
        </w:rPr>
        <w:t>:</w:t>
      </w:r>
    </w:p>
    <w:p w14:paraId="30F2D5CD" w14:textId="7EEBD193" w:rsidR="007C65A4" w:rsidRDefault="00C62460" w:rsidP="003A0FBB">
      <w:pPr>
        <w:ind w:left="567"/>
        <w:jc w:val="both"/>
        <w:rPr>
          <w:rFonts w:asciiTheme="majorHAnsi" w:hAnsiTheme="majorHAnsi"/>
          <w:color w:val="000000"/>
          <w:sz w:val="20"/>
          <w:szCs w:val="20"/>
        </w:rPr>
      </w:pPr>
      <w:r w:rsidRPr="00C62460">
        <w:rPr>
          <w:rFonts w:asciiTheme="majorHAnsi" w:hAnsiTheme="majorHAnsi" w:cs="Arial"/>
          <w:sz w:val="20"/>
          <w:szCs w:val="20"/>
        </w:rPr>
        <w:t xml:space="preserve">Ing. </w:t>
      </w:r>
      <w:r w:rsidR="00AD1ED3">
        <w:rPr>
          <w:rFonts w:asciiTheme="majorHAnsi" w:hAnsiTheme="majorHAnsi" w:cs="Arial"/>
          <w:sz w:val="20"/>
          <w:szCs w:val="20"/>
        </w:rPr>
        <w:t>Peter Kertys</w:t>
      </w:r>
      <w:r w:rsidRPr="00C62460">
        <w:rPr>
          <w:rFonts w:asciiTheme="majorHAnsi" w:hAnsiTheme="majorHAnsi" w:cs="Arial"/>
          <w:sz w:val="20"/>
          <w:szCs w:val="20"/>
        </w:rPr>
        <w:t xml:space="preserve">, e-mail: </w:t>
      </w:r>
      <w:hyperlink r:id="rId19" w:history="1">
        <w:r w:rsidR="00AD1ED3" w:rsidRPr="00AD1ED3">
          <w:rPr>
            <w:rStyle w:val="Hyperlink"/>
            <w:rFonts w:asciiTheme="majorHAnsi" w:hAnsiTheme="majorHAnsi" w:cs="Arial"/>
            <w:sz w:val="20"/>
            <w:szCs w:val="20"/>
          </w:rPr>
          <w:t>peter.kertys</w:t>
        </w:r>
        <w:r w:rsidR="00AD1ED3" w:rsidRPr="004706A9">
          <w:rPr>
            <w:rStyle w:val="Hyperlink"/>
            <w:rFonts w:asciiTheme="majorHAnsi" w:hAnsiTheme="majorHAnsi" w:cs="Arial"/>
            <w:sz w:val="20"/>
            <w:szCs w:val="20"/>
          </w:rPr>
          <w:t>@nbs.sk</w:t>
        </w:r>
      </w:hyperlink>
      <w:r w:rsidRPr="00C62460">
        <w:rPr>
          <w:rFonts w:asciiTheme="majorHAnsi" w:hAnsiTheme="majorHAnsi" w:cs="Arial"/>
          <w:sz w:val="20"/>
          <w:szCs w:val="20"/>
        </w:rPr>
        <w:t>, telefonický kontakt</w:t>
      </w:r>
      <w:r w:rsidR="007C65A4">
        <w:rPr>
          <w:rFonts w:asciiTheme="majorHAnsi" w:hAnsiTheme="majorHAnsi" w:cs="Arial"/>
          <w:sz w:val="20"/>
          <w:szCs w:val="20"/>
        </w:rPr>
        <w:t>:</w:t>
      </w:r>
      <w:r w:rsidRPr="00C62460">
        <w:rPr>
          <w:rFonts w:asciiTheme="majorHAnsi" w:hAnsiTheme="majorHAnsi" w:cs="Arial"/>
          <w:sz w:val="20"/>
          <w:szCs w:val="20"/>
        </w:rPr>
        <w:t xml:space="preserve"> </w:t>
      </w:r>
      <w:r w:rsidRPr="00C62460">
        <w:rPr>
          <w:rFonts w:asciiTheme="majorHAnsi" w:hAnsiTheme="majorHAnsi"/>
          <w:color w:val="000000"/>
          <w:sz w:val="20"/>
          <w:szCs w:val="20"/>
        </w:rPr>
        <w:t>+421 9</w:t>
      </w:r>
      <w:r w:rsidR="00AD1ED3">
        <w:rPr>
          <w:rFonts w:asciiTheme="majorHAnsi" w:hAnsiTheme="majorHAnsi"/>
          <w:color w:val="000000"/>
          <w:sz w:val="20"/>
          <w:szCs w:val="20"/>
        </w:rPr>
        <w:t>4</w:t>
      </w:r>
      <w:r w:rsidRPr="00C62460">
        <w:rPr>
          <w:rFonts w:asciiTheme="majorHAnsi" w:hAnsiTheme="majorHAnsi"/>
          <w:color w:val="000000"/>
          <w:sz w:val="20"/>
          <w:szCs w:val="20"/>
        </w:rPr>
        <w:t>5 720</w:t>
      </w:r>
      <w:r w:rsidR="00D92D4D">
        <w:rPr>
          <w:rFonts w:asciiTheme="majorHAnsi" w:hAnsiTheme="majorHAnsi"/>
          <w:color w:val="000000"/>
          <w:sz w:val="20"/>
          <w:szCs w:val="20"/>
        </w:rPr>
        <w:t> </w:t>
      </w:r>
      <w:r w:rsidR="00CA53CC">
        <w:rPr>
          <w:rFonts w:asciiTheme="majorHAnsi" w:hAnsiTheme="majorHAnsi"/>
          <w:color w:val="000000"/>
          <w:sz w:val="20"/>
          <w:szCs w:val="20"/>
        </w:rPr>
        <w:t>139</w:t>
      </w:r>
      <w:r w:rsidR="00D92D4D">
        <w:rPr>
          <w:rFonts w:asciiTheme="majorHAnsi" w:hAnsiTheme="majorHAnsi"/>
          <w:color w:val="000000"/>
          <w:sz w:val="20"/>
          <w:szCs w:val="20"/>
        </w:rPr>
        <w:t>,</w:t>
      </w:r>
    </w:p>
    <w:p w14:paraId="2E8005C7" w14:textId="77777777" w:rsidR="00D92D4D" w:rsidRDefault="00D92D4D" w:rsidP="00D92D4D">
      <w:pPr>
        <w:ind w:left="567"/>
        <w:jc w:val="both"/>
        <w:rPr>
          <w:rFonts w:asciiTheme="majorHAnsi" w:hAnsiTheme="majorHAnsi"/>
          <w:color w:val="000000"/>
          <w:sz w:val="20"/>
          <w:szCs w:val="20"/>
        </w:rPr>
      </w:pPr>
      <w:r>
        <w:rPr>
          <w:rFonts w:asciiTheme="majorHAnsi" w:hAnsiTheme="majorHAnsi"/>
          <w:color w:val="000000"/>
          <w:sz w:val="20"/>
          <w:szCs w:val="20"/>
        </w:rPr>
        <w:t xml:space="preserve">Ing. Jozef Belianský, e-mail: </w:t>
      </w:r>
      <w:hyperlink r:id="rId20" w:history="1">
        <w:r>
          <w:rPr>
            <w:rStyle w:val="Hyperlink"/>
            <w:sz w:val="20"/>
            <w:szCs w:val="20"/>
          </w:rPr>
          <w:t>jozef.beliansky@nbs.sk</w:t>
        </w:r>
      </w:hyperlink>
      <w:r>
        <w:rPr>
          <w:rFonts w:asciiTheme="majorHAnsi" w:hAnsiTheme="majorHAnsi"/>
          <w:color w:val="000000"/>
          <w:sz w:val="20"/>
          <w:szCs w:val="20"/>
        </w:rPr>
        <w:t>, telefonický kontakt: +421 915 720 204.</w:t>
      </w:r>
    </w:p>
    <w:p w14:paraId="141CC360" w14:textId="77777777" w:rsidR="00D92D4D" w:rsidRDefault="00D92D4D" w:rsidP="003A0FBB">
      <w:pPr>
        <w:ind w:left="567"/>
        <w:jc w:val="both"/>
        <w:rPr>
          <w:rFonts w:asciiTheme="majorHAnsi" w:hAnsiTheme="majorHAnsi"/>
          <w:color w:val="000000"/>
          <w:sz w:val="20"/>
          <w:szCs w:val="20"/>
        </w:rPr>
      </w:pPr>
    </w:p>
    <w:p w14:paraId="0F4C37EE" w14:textId="1146B44D" w:rsidR="008370AE" w:rsidRPr="000E6AB5" w:rsidRDefault="00641E93" w:rsidP="00F643DC">
      <w:pPr>
        <w:ind w:left="567" w:hanging="567"/>
        <w:jc w:val="both"/>
        <w:rPr>
          <w:rFonts w:asciiTheme="majorHAnsi" w:hAnsiTheme="majorHAnsi" w:cs="Arial"/>
          <w:sz w:val="20"/>
          <w:szCs w:val="20"/>
        </w:rPr>
      </w:pPr>
      <w:r>
        <w:rPr>
          <w:rFonts w:asciiTheme="majorHAnsi" w:hAnsiTheme="majorHAnsi"/>
          <w:color w:val="000000"/>
          <w:sz w:val="20"/>
          <w:szCs w:val="20"/>
        </w:rPr>
        <w:lastRenderedPageBreak/>
        <w:t>12.3</w:t>
      </w:r>
      <w:r>
        <w:rPr>
          <w:rFonts w:asciiTheme="majorHAnsi" w:hAnsiTheme="majorHAnsi"/>
          <w:color w:val="000000"/>
          <w:sz w:val="20"/>
          <w:szCs w:val="20"/>
        </w:rPr>
        <w:tab/>
      </w:r>
      <w:r>
        <w:rPr>
          <w:rFonts w:asciiTheme="majorHAnsi" w:hAnsiTheme="majorHAnsi" w:cs="Arial"/>
          <w:sz w:val="20"/>
          <w:szCs w:val="20"/>
        </w:rPr>
        <w:t>Verejný obstarávateľ upozorňuje, že ak sa obhliadky zúčastnia namiesto štatutárnych zástupcov záujemcov nimi splnomocnené resp. poverené osoby, tieto osoby sa musia preukázať platným splnomocnením resp. poverením od záujemcu.</w:t>
      </w:r>
      <w:r w:rsidR="00C62460">
        <w:rPr>
          <w:rFonts w:asciiTheme="majorHAnsi" w:hAnsiTheme="majorHAnsi"/>
          <w:color w:val="000000"/>
          <w:sz w:val="20"/>
          <w:szCs w:val="20"/>
        </w:rPr>
        <w:t xml:space="preserve"> </w:t>
      </w:r>
    </w:p>
    <w:p w14:paraId="7A0A6479" w14:textId="77777777" w:rsidR="008132CC" w:rsidRPr="000E6AB5" w:rsidRDefault="008132CC" w:rsidP="00300855">
      <w:pPr>
        <w:rPr>
          <w:rFonts w:asciiTheme="majorHAnsi" w:hAnsiTheme="majorHAnsi" w:cs="Arial"/>
          <w:b/>
          <w:bCs/>
          <w:sz w:val="20"/>
          <w:szCs w:val="20"/>
        </w:rPr>
      </w:pPr>
    </w:p>
    <w:p w14:paraId="7BBD6CF1" w14:textId="77777777" w:rsidR="00DD7192" w:rsidRPr="000E6AB5" w:rsidRDefault="00415275" w:rsidP="00D02518">
      <w:pPr>
        <w:keepNext/>
        <w:jc w:val="center"/>
        <w:rPr>
          <w:rFonts w:asciiTheme="majorHAnsi" w:hAnsiTheme="majorHAnsi" w:cs="Arial"/>
          <w:b/>
          <w:bCs/>
          <w:sz w:val="20"/>
          <w:szCs w:val="20"/>
        </w:rPr>
      </w:pPr>
      <w:r w:rsidRPr="000E6AB5">
        <w:rPr>
          <w:rFonts w:asciiTheme="majorHAnsi" w:hAnsiTheme="majorHAnsi" w:cs="Arial"/>
          <w:b/>
          <w:bCs/>
          <w:sz w:val="20"/>
          <w:szCs w:val="20"/>
        </w:rPr>
        <w:t xml:space="preserve">Časť III. </w:t>
      </w:r>
    </w:p>
    <w:p w14:paraId="2D09447A" w14:textId="77777777" w:rsidR="00415275" w:rsidRPr="000E6AB5" w:rsidRDefault="00415275" w:rsidP="00D02518">
      <w:pPr>
        <w:keepNext/>
        <w:jc w:val="center"/>
        <w:rPr>
          <w:rFonts w:asciiTheme="majorHAnsi" w:hAnsiTheme="majorHAnsi" w:cs="Arial"/>
          <w:b/>
          <w:bCs/>
          <w:sz w:val="20"/>
          <w:szCs w:val="20"/>
        </w:rPr>
      </w:pPr>
      <w:r w:rsidRPr="000E6AB5">
        <w:rPr>
          <w:rFonts w:asciiTheme="majorHAnsi" w:hAnsiTheme="majorHAnsi" w:cs="Arial"/>
          <w:b/>
          <w:bCs/>
          <w:sz w:val="20"/>
          <w:szCs w:val="20"/>
        </w:rPr>
        <w:t>Príprava ponuky</w:t>
      </w:r>
    </w:p>
    <w:p w14:paraId="5794B796" w14:textId="77777777" w:rsidR="00DD7192" w:rsidRPr="000E6AB5" w:rsidRDefault="00DD7192" w:rsidP="00D02518">
      <w:pPr>
        <w:keepNext/>
        <w:jc w:val="center"/>
        <w:rPr>
          <w:rFonts w:asciiTheme="majorHAnsi" w:hAnsiTheme="majorHAnsi" w:cs="Arial"/>
          <w:b/>
          <w:bCs/>
          <w:sz w:val="20"/>
          <w:szCs w:val="20"/>
        </w:rPr>
      </w:pPr>
    </w:p>
    <w:p w14:paraId="7F53E954" w14:textId="77777777" w:rsidR="00415275" w:rsidRPr="000E6AB5" w:rsidRDefault="00CF034E" w:rsidP="00D02518">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V</w:t>
      </w:r>
      <w:r w:rsidR="00415275" w:rsidRPr="000E6AB5">
        <w:rPr>
          <w:rFonts w:asciiTheme="majorHAnsi" w:hAnsiTheme="majorHAnsi" w:cs="Arial"/>
          <w:b/>
          <w:bCs/>
          <w:smallCaps/>
          <w:sz w:val="20"/>
          <w:szCs w:val="20"/>
        </w:rPr>
        <w:t>yhotovenie ponuky</w:t>
      </w:r>
    </w:p>
    <w:p w14:paraId="769BB0F0" w14:textId="1AD86BF9" w:rsidR="00E34680" w:rsidRPr="000E6AB5" w:rsidRDefault="00415275" w:rsidP="007933B9">
      <w:pPr>
        <w:pStyle w:val="ListParagraph"/>
        <w:numPr>
          <w:ilvl w:val="1"/>
          <w:numId w:val="17"/>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shd w:val="clear" w:color="auto" w:fill="FFFFFF" w:themeFill="background1"/>
        </w:rPr>
        <w:t xml:space="preserve">Ponuka </w:t>
      </w:r>
      <w:r w:rsidR="009B0BDB">
        <w:rPr>
          <w:rFonts w:asciiTheme="majorHAnsi" w:hAnsiTheme="majorHAnsi" w:cs="Arial"/>
          <w:sz w:val="20"/>
          <w:szCs w:val="20"/>
        </w:rPr>
        <w:t>musí byť predložená</w:t>
      </w:r>
      <w:r w:rsidR="00AC3A43" w:rsidRPr="000E6AB5">
        <w:rPr>
          <w:rFonts w:asciiTheme="majorHAnsi" w:hAnsiTheme="majorHAnsi" w:cs="Arial"/>
          <w:sz w:val="20"/>
          <w:szCs w:val="20"/>
          <w:shd w:val="clear" w:color="auto" w:fill="FFFFFF" w:themeFill="background1"/>
        </w:rPr>
        <w:t xml:space="preserve"> elektronicky v zmysle § 49 ods. 1 písm. a) zákona o verejnom obstarávaní </w:t>
      </w:r>
      <w:r w:rsidR="00AC3A43" w:rsidRPr="000E6AB5">
        <w:rPr>
          <w:rFonts w:asciiTheme="majorHAnsi" w:hAnsiTheme="majorHAnsi" w:cs="Arial"/>
          <w:sz w:val="20"/>
          <w:szCs w:val="20"/>
        </w:rPr>
        <w:t>a vložená do systému JOSEPHINE</w:t>
      </w:r>
      <w:r w:rsidR="00DF686F" w:rsidRPr="000E6AB5">
        <w:rPr>
          <w:rFonts w:asciiTheme="majorHAnsi" w:hAnsiTheme="majorHAnsi" w:cs="Arial"/>
          <w:sz w:val="20"/>
          <w:szCs w:val="20"/>
        </w:rPr>
        <w:t xml:space="preserve"> umiestnenom na webovej adrese </w:t>
      </w:r>
      <w:hyperlink r:id="rId21" w:history="1">
        <w:r w:rsidR="00DF686F" w:rsidRPr="000E6AB5">
          <w:rPr>
            <w:rStyle w:val="Hyperlink"/>
            <w:rFonts w:asciiTheme="majorHAnsi" w:hAnsiTheme="majorHAnsi" w:cs="Arial"/>
            <w:sz w:val="20"/>
            <w:szCs w:val="20"/>
          </w:rPr>
          <w:t>https://josephine.proebiz.com</w:t>
        </w:r>
      </w:hyperlink>
      <w:r w:rsidR="00DF686F" w:rsidRPr="000E6AB5">
        <w:rPr>
          <w:rFonts w:asciiTheme="majorHAnsi" w:hAnsiTheme="majorHAnsi" w:cs="Arial"/>
          <w:sz w:val="20"/>
          <w:szCs w:val="20"/>
        </w:rPr>
        <w:t>.</w:t>
      </w:r>
    </w:p>
    <w:p w14:paraId="70E45EEF" w14:textId="29558C44" w:rsidR="00DD7192" w:rsidRDefault="00E34680" w:rsidP="00026CCE">
      <w:pPr>
        <w:pStyle w:val="ListParagraph"/>
        <w:numPr>
          <w:ilvl w:val="1"/>
          <w:numId w:val="17"/>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Ak uchádzač nevypracoval ponuku sám, uvedie v</w:t>
      </w:r>
      <w:r w:rsidR="00770CDC" w:rsidRPr="000E6AB5">
        <w:rPr>
          <w:rFonts w:asciiTheme="majorHAnsi" w:hAnsiTheme="majorHAnsi" w:cs="Arial"/>
          <w:sz w:val="20"/>
          <w:szCs w:val="20"/>
        </w:rPr>
        <w:t xml:space="preserve"> </w:t>
      </w:r>
      <w:r w:rsidRPr="000E6AB5">
        <w:rPr>
          <w:rFonts w:asciiTheme="majorHAnsi" w:hAnsiTheme="majorHAnsi" w:cs="Arial"/>
          <w:sz w:val="20"/>
          <w:szCs w:val="20"/>
        </w:rPr>
        <w:t>ponuke osobu, ktorej služby alebo podklady pri jej vypracovaní využil, a</w:t>
      </w:r>
      <w:r w:rsidR="00770CDC" w:rsidRPr="000E6AB5">
        <w:rPr>
          <w:rFonts w:asciiTheme="majorHAnsi" w:hAnsiTheme="majorHAnsi" w:cs="Arial"/>
          <w:sz w:val="20"/>
          <w:szCs w:val="20"/>
        </w:rPr>
        <w:t xml:space="preserve"> </w:t>
      </w:r>
      <w:r w:rsidRPr="000E6AB5">
        <w:rPr>
          <w:rFonts w:asciiTheme="majorHAnsi" w:hAnsiTheme="majorHAnsi" w:cs="Arial"/>
          <w:sz w:val="20"/>
          <w:szCs w:val="20"/>
        </w:rPr>
        <w:t>to v rozsahu meno a</w:t>
      </w:r>
      <w:r w:rsidR="00770CDC" w:rsidRPr="000E6AB5">
        <w:rPr>
          <w:rFonts w:asciiTheme="majorHAnsi" w:hAnsiTheme="majorHAnsi" w:cs="Arial"/>
          <w:sz w:val="20"/>
          <w:szCs w:val="20"/>
        </w:rPr>
        <w:t xml:space="preserve"> </w:t>
      </w:r>
      <w:r w:rsidRPr="000E6AB5">
        <w:rPr>
          <w:rFonts w:asciiTheme="majorHAnsi" w:hAnsiTheme="majorHAnsi" w:cs="Arial"/>
          <w:sz w:val="20"/>
          <w:szCs w:val="20"/>
        </w:rPr>
        <w:t>priezvisko, obchodné meno alebo názov, adresa pobytu, sídlo alebo miesto podnikania a</w:t>
      </w:r>
      <w:r w:rsidR="00770CDC" w:rsidRPr="000E6AB5">
        <w:rPr>
          <w:rFonts w:asciiTheme="majorHAnsi" w:hAnsiTheme="majorHAnsi" w:cs="Arial"/>
          <w:sz w:val="20"/>
          <w:szCs w:val="20"/>
        </w:rPr>
        <w:t xml:space="preserve"> </w:t>
      </w:r>
      <w:r w:rsidRPr="000E6AB5">
        <w:rPr>
          <w:rFonts w:asciiTheme="majorHAnsi" w:hAnsiTheme="majorHAnsi" w:cs="Arial"/>
          <w:sz w:val="20"/>
          <w:szCs w:val="20"/>
        </w:rPr>
        <w:t>identifikačné číslo, ak bolo pridelené.</w:t>
      </w:r>
    </w:p>
    <w:p w14:paraId="71EC0B1B" w14:textId="15BE29A2" w:rsidR="009B0BDB" w:rsidRDefault="009B0BDB" w:rsidP="009B0BDB">
      <w:pPr>
        <w:pStyle w:val="ListParagraph"/>
        <w:numPr>
          <w:ilvl w:val="1"/>
          <w:numId w:val="17"/>
        </w:numPr>
        <w:shd w:val="clear" w:color="auto" w:fill="FFFFFF" w:themeFill="background1"/>
        <w:spacing w:after="0" w:line="240" w:lineRule="auto"/>
        <w:ind w:left="567" w:hanging="567"/>
        <w:jc w:val="both"/>
        <w:rPr>
          <w:rFonts w:asciiTheme="majorHAnsi" w:hAnsiTheme="majorHAnsi" w:cs="Arial"/>
          <w:sz w:val="20"/>
          <w:szCs w:val="20"/>
        </w:rPr>
      </w:pPr>
      <w:r w:rsidRPr="009B0BDB">
        <w:rPr>
          <w:rFonts w:asciiTheme="majorHAnsi" w:hAnsiTheme="majorHAnsi" w:cs="Arial"/>
          <w:sz w:val="20"/>
          <w:szCs w:val="20"/>
        </w:rPr>
        <w:t xml:space="preserve">Pokiaľ v týchto súťažných podkladoch nie je určené inak, potvrdenia, doklady a iné dokumenty tvoriace ponuku musia byť v ponuke predložené ako </w:t>
      </w:r>
      <w:proofErr w:type="spellStart"/>
      <w:r w:rsidRPr="009B0BDB">
        <w:rPr>
          <w:rFonts w:asciiTheme="majorHAnsi" w:hAnsiTheme="majorHAnsi" w:cs="Arial"/>
          <w:sz w:val="20"/>
          <w:szCs w:val="20"/>
        </w:rPr>
        <w:t>zoskenované</w:t>
      </w:r>
      <w:proofErr w:type="spellEnd"/>
      <w:r w:rsidRPr="009B0BDB">
        <w:rPr>
          <w:rFonts w:asciiTheme="majorHAnsi" w:hAnsiTheme="majorHAnsi" w:cs="Arial"/>
          <w:sz w:val="20"/>
          <w:szCs w:val="20"/>
        </w:rPr>
        <w:t xml:space="preserve"> prvopisy/originály alebo ich notárske  overené kópie a musia byť k termínu predloženia ponuky platné. Odporúčaný formát PDF s možnosťou vyhľadávania („</w:t>
      </w:r>
      <w:proofErr w:type="spellStart"/>
      <w:r w:rsidRPr="009B0BDB">
        <w:rPr>
          <w:rFonts w:asciiTheme="majorHAnsi" w:hAnsiTheme="majorHAnsi" w:cs="Arial"/>
          <w:sz w:val="20"/>
          <w:szCs w:val="20"/>
        </w:rPr>
        <w:t>Document</w:t>
      </w:r>
      <w:proofErr w:type="spellEnd"/>
      <w:r w:rsidRPr="009B0BDB">
        <w:rPr>
          <w:rFonts w:asciiTheme="majorHAnsi" w:hAnsiTheme="majorHAnsi" w:cs="Arial"/>
          <w:sz w:val="20"/>
          <w:szCs w:val="20"/>
        </w:rPr>
        <w:t xml:space="preserve"> to </w:t>
      </w:r>
      <w:proofErr w:type="spellStart"/>
      <w:r w:rsidRPr="009B0BDB">
        <w:rPr>
          <w:rFonts w:asciiTheme="majorHAnsi" w:hAnsiTheme="majorHAnsi" w:cs="Arial"/>
          <w:sz w:val="20"/>
          <w:szCs w:val="20"/>
        </w:rPr>
        <w:t>Searchable</w:t>
      </w:r>
      <w:proofErr w:type="spellEnd"/>
      <w:r w:rsidRPr="009B0BDB">
        <w:rPr>
          <w:rFonts w:asciiTheme="majorHAnsi" w:hAnsiTheme="majorHAnsi" w:cs="Arial"/>
          <w:sz w:val="20"/>
          <w:szCs w:val="20"/>
        </w:rPr>
        <w:t xml:space="preserve"> PDF </w:t>
      </w:r>
      <w:proofErr w:type="spellStart"/>
      <w:r w:rsidRPr="009B0BDB">
        <w:rPr>
          <w:rFonts w:asciiTheme="majorHAnsi" w:hAnsiTheme="majorHAnsi" w:cs="Arial"/>
          <w:sz w:val="20"/>
          <w:szCs w:val="20"/>
        </w:rPr>
        <w:t>File</w:t>
      </w:r>
      <w:proofErr w:type="spellEnd"/>
      <w:r w:rsidRPr="009B0BDB">
        <w:rPr>
          <w:rFonts w:asciiTheme="majorHAnsi" w:hAnsiTheme="majorHAnsi" w:cs="Arial"/>
          <w:sz w:val="20"/>
          <w:szCs w:val="20"/>
        </w:rPr>
        <w:t>“).</w:t>
      </w:r>
    </w:p>
    <w:p w14:paraId="36017B82" w14:textId="6DF1F53C" w:rsidR="009B0BDB" w:rsidRPr="009B0BDB" w:rsidRDefault="009B0BDB" w:rsidP="009B0BDB">
      <w:pPr>
        <w:pStyle w:val="ListParagraph"/>
        <w:numPr>
          <w:ilvl w:val="1"/>
          <w:numId w:val="17"/>
        </w:numPr>
        <w:shd w:val="clear" w:color="auto" w:fill="FFFFFF" w:themeFill="background1"/>
        <w:spacing w:after="0" w:line="240" w:lineRule="auto"/>
        <w:ind w:left="567" w:hanging="567"/>
        <w:jc w:val="both"/>
        <w:rPr>
          <w:rFonts w:asciiTheme="majorHAnsi" w:hAnsiTheme="majorHAnsi" w:cs="Arial"/>
          <w:sz w:val="20"/>
          <w:szCs w:val="20"/>
        </w:rPr>
      </w:pPr>
      <w:r w:rsidRPr="009B0BDB">
        <w:rPr>
          <w:rFonts w:asciiTheme="majorHAnsi" w:hAnsiTheme="majorHAnsi" w:cs="Arial"/>
          <w:sz w:val="20"/>
          <w:szCs w:val="20"/>
        </w:rPr>
        <w:t>Verejný obstarávateľ alebo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w:t>
      </w:r>
    </w:p>
    <w:p w14:paraId="1586493C" w14:textId="77777777" w:rsidR="00A62DEE" w:rsidRPr="000E6AB5" w:rsidRDefault="00A62DEE" w:rsidP="00026CCE">
      <w:pPr>
        <w:jc w:val="both"/>
        <w:rPr>
          <w:rFonts w:asciiTheme="majorHAnsi" w:hAnsiTheme="majorHAnsi" w:cs="Arial"/>
          <w:sz w:val="20"/>
          <w:szCs w:val="20"/>
        </w:rPr>
      </w:pPr>
    </w:p>
    <w:p w14:paraId="041AE0A0" w14:textId="77777777" w:rsidR="00415275" w:rsidRPr="000E6AB5" w:rsidRDefault="00CF034E" w:rsidP="00D02518">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J</w:t>
      </w:r>
      <w:r w:rsidR="00415275" w:rsidRPr="000E6AB5">
        <w:rPr>
          <w:rFonts w:asciiTheme="majorHAnsi" w:hAnsiTheme="majorHAnsi" w:cs="Arial"/>
          <w:b/>
          <w:bCs/>
          <w:smallCaps/>
          <w:sz w:val="20"/>
          <w:szCs w:val="20"/>
        </w:rPr>
        <w:t>azyk ponuky</w:t>
      </w:r>
    </w:p>
    <w:p w14:paraId="1C5BFF10" w14:textId="0BB0D112" w:rsidR="0085026C" w:rsidRPr="000E6AB5" w:rsidRDefault="001F6466" w:rsidP="00CA2861">
      <w:pPr>
        <w:jc w:val="both"/>
        <w:rPr>
          <w:rFonts w:asciiTheme="majorHAnsi" w:hAnsiTheme="majorHAnsi" w:cs="Arial"/>
          <w:sz w:val="20"/>
          <w:szCs w:val="20"/>
        </w:rPr>
      </w:pPr>
      <w:r w:rsidRPr="000E6AB5">
        <w:rPr>
          <w:rFonts w:asciiTheme="majorHAnsi" w:hAnsiTheme="majorHAnsi" w:cs="Arial"/>
          <w:sz w:val="20"/>
          <w:szCs w:val="20"/>
        </w:rPr>
        <w:t>P</w:t>
      </w:r>
      <w:r w:rsidR="00415275" w:rsidRPr="000E6AB5">
        <w:rPr>
          <w:rFonts w:asciiTheme="majorHAnsi" w:hAnsiTheme="majorHAnsi" w:cs="Arial"/>
          <w:sz w:val="20"/>
          <w:szCs w:val="20"/>
        </w:rPr>
        <w:t>onuka</w:t>
      </w:r>
      <w:r w:rsidR="006248E7" w:rsidRPr="000E6AB5">
        <w:rPr>
          <w:rFonts w:asciiTheme="majorHAnsi" w:hAnsiTheme="majorHAnsi" w:cs="Arial"/>
          <w:sz w:val="20"/>
          <w:szCs w:val="20"/>
        </w:rPr>
        <w:t>,</w:t>
      </w:r>
      <w:r w:rsidR="00415275" w:rsidRPr="000E6AB5">
        <w:rPr>
          <w:rFonts w:asciiTheme="majorHAnsi" w:hAnsiTheme="majorHAnsi" w:cs="Arial"/>
          <w:sz w:val="20"/>
          <w:szCs w:val="20"/>
        </w:rPr>
        <w:t> ďalšie doklady</w:t>
      </w:r>
      <w:r w:rsidRPr="000E6AB5">
        <w:rPr>
          <w:rFonts w:asciiTheme="majorHAnsi" w:hAnsiTheme="majorHAnsi" w:cs="Arial"/>
          <w:sz w:val="20"/>
          <w:szCs w:val="20"/>
        </w:rPr>
        <w:t xml:space="preserve"> a dokumenty </w:t>
      </w:r>
      <w:r w:rsidR="00415275" w:rsidRPr="000E6AB5">
        <w:rPr>
          <w:rFonts w:asciiTheme="majorHAnsi" w:hAnsiTheme="majorHAnsi" w:cs="Arial"/>
          <w:sz w:val="20"/>
          <w:szCs w:val="20"/>
        </w:rPr>
        <w:t xml:space="preserve">v nej predložené musia byť </w:t>
      </w:r>
      <w:r w:rsidR="00CA05D4" w:rsidRPr="000E6AB5">
        <w:rPr>
          <w:rFonts w:asciiTheme="majorHAnsi" w:hAnsiTheme="majorHAnsi" w:cs="Arial"/>
          <w:sz w:val="20"/>
          <w:szCs w:val="20"/>
        </w:rPr>
        <w:t xml:space="preserve">uchádzačom </w:t>
      </w:r>
      <w:r w:rsidR="00415275" w:rsidRPr="000E6AB5">
        <w:rPr>
          <w:rFonts w:asciiTheme="majorHAnsi" w:hAnsiTheme="majorHAnsi" w:cs="Arial"/>
          <w:sz w:val="20"/>
          <w:szCs w:val="20"/>
        </w:rPr>
        <w:t>vyhotovené v</w:t>
      </w:r>
      <w:r w:rsidR="00CA05D4" w:rsidRPr="000E6AB5">
        <w:rPr>
          <w:rFonts w:asciiTheme="majorHAnsi" w:hAnsiTheme="majorHAnsi" w:cs="Arial"/>
          <w:sz w:val="20"/>
          <w:szCs w:val="20"/>
        </w:rPr>
        <w:t> </w:t>
      </w:r>
      <w:r w:rsidR="00901BCE" w:rsidRPr="000E6AB5">
        <w:rPr>
          <w:rFonts w:asciiTheme="majorHAnsi" w:hAnsiTheme="majorHAnsi" w:cs="Arial"/>
          <w:sz w:val="20"/>
          <w:szCs w:val="20"/>
        </w:rPr>
        <w:t>štátnom</w:t>
      </w:r>
      <w:r w:rsidR="00CA05D4" w:rsidRPr="000E6AB5">
        <w:rPr>
          <w:rFonts w:asciiTheme="majorHAnsi" w:hAnsiTheme="majorHAnsi" w:cs="Arial"/>
          <w:sz w:val="20"/>
          <w:szCs w:val="20"/>
        </w:rPr>
        <w:t xml:space="preserve"> (</w:t>
      </w:r>
      <w:r w:rsidR="00415275" w:rsidRPr="000E6AB5">
        <w:rPr>
          <w:rFonts w:asciiTheme="majorHAnsi" w:hAnsiTheme="majorHAnsi" w:cs="Arial"/>
          <w:sz w:val="20"/>
          <w:szCs w:val="20"/>
        </w:rPr>
        <w:t>slovenskom</w:t>
      </w:r>
      <w:r w:rsidR="00CA05D4" w:rsidRPr="000E6AB5">
        <w:rPr>
          <w:rFonts w:asciiTheme="majorHAnsi" w:hAnsiTheme="majorHAnsi" w:cs="Arial"/>
          <w:sz w:val="20"/>
          <w:szCs w:val="20"/>
        </w:rPr>
        <w:t>)</w:t>
      </w:r>
      <w:r w:rsidR="00415275" w:rsidRPr="000E6AB5">
        <w:rPr>
          <w:rFonts w:asciiTheme="majorHAnsi" w:hAnsiTheme="majorHAnsi" w:cs="Arial"/>
          <w:sz w:val="20"/>
          <w:szCs w:val="20"/>
        </w:rPr>
        <w:t xml:space="preserve"> jazyku, pokiaľ v týchto súťažných podkladoch nie je stanovené inak.</w:t>
      </w:r>
      <w:r w:rsidR="001A4183" w:rsidRPr="000E6AB5">
        <w:rPr>
          <w:rFonts w:asciiTheme="majorHAnsi" w:hAnsiTheme="majorHAnsi" w:cs="Arial"/>
          <w:sz w:val="20"/>
          <w:szCs w:val="20"/>
        </w:rPr>
        <w:t xml:space="preserve"> Ak je doklad alebo dokument vyhotovený v cudzom jazyku, predkladá sa spolu s jeho úradným prekladom do štátneho (slovenského) jazyka</w:t>
      </w:r>
      <w:r w:rsidR="00CA05D4" w:rsidRPr="000E6AB5">
        <w:rPr>
          <w:rFonts w:asciiTheme="majorHAnsi" w:hAnsiTheme="majorHAnsi" w:cs="Arial"/>
          <w:sz w:val="20"/>
          <w:szCs w:val="20"/>
        </w:rPr>
        <w:t xml:space="preserve">; to neplatí pre </w:t>
      </w:r>
      <w:r w:rsidR="00415275" w:rsidRPr="000E6AB5">
        <w:rPr>
          <w:rFonts w:asciiTheme="majorHAnsi" w:hAnsiTheme="majorHAnsi" w:cs="Arial"/>
          <w:sz w:val="20"/>
          <w:szCs w:val="20"/>
        </w:rPr>
        <w:t>doklad</w:t>
      </w:r>
      <w:r w:rsidR="00CA05D4" w:rsidRPr="000E6AB5">
        <w:rPr>
          <w:rFonts w:asciiTheme="majorHAnsi" w:hAnsiTheme="majorHAnsi" w:cs="Arial"/>
          <w:sz w:val="20"/>
          <w:szCs w:val="20"/>
        </w:rPr>
        <w:t>y</w:t>
      </w:r>
      <w:r w:rsidR="00415275" w:rsidRPr="000E6AB5">
        <w:rPr>
          <w:rFonts w:asciiTheme="majorHAnsi" w:hAnsiTheme="majorHAnsi" w:cs="Arial"/>
          <w:sz w:val="20"/>
          <w:szCs w:val="20"/>
        </w:rPr>
        <w:t xml:space="preserve"> predložen</w:t>
      </w:r>
      <w:r w:rsidR="00CA05D4" w:rsidRPr="000E6AB5">
        <w:rPr>
          <w:rFonts w:asciiTheme="majorHAnsi" w:hAnsiTheme="majorHAnsi" w:cs="Arial"/>
          <w:sz w:val="20"/>
          <w:szCs w:val="20"/>
        </w:rPr>
        <w:t>é</w:t>
      </w:r>
      <w:r w:rsidR="00415275" w:rsidRPr="000E6AB5">
        <w:rPr>
          <w:rFonts w:asciiTheme="majorHAnsi" w:hAnsiTheme="majorHAnsi" w:cs="Arial"/>
          <w:sz w:val="20"/>
          <w:szCs w:val="20"/>
        </w:rPr>
        <w:t xml:space="preserve"> v českom jazyku. V prípade zistenia rozdielov v obsahu predložených dokladov je rozhodujúci úradný preklad v </w:t>
      </w:r>
      <w:r w:rsidR="000A76D1" w:rsidRPr="000E6AB5">
        <w:rPr>
          <w:rFonts w:asciiTheme="majorHAnsi" w:hAnsiTheme="majorHAnsi" w:cs="Arial"/>
          <w:sz w:val="20"/>
          <w:szCs w:val="20"/>
        </w:rPr>
        <w:t>štátnom (slovenskom)</w:t>
      </w:r>
      <w:r w:rsidR="00415275" w:rsidRPr="000E6AB5">
        <w:rPr>
          <w:rFonts w:asciiTheme="majorHAnsi" w:hAnsiTheme="majorHAnsi" w:cs="Arial"/>
          <w:sz w:val="20"/>
          <w:szCs w:val="20"/>
        </w:rPr>
        <w:t xml:space="preserve"> jazyku.</w:t>
      </w:r>
    </w:p>
    <w:p w14:paraId="19516693" w14:textId="77777777" w:rsidR="00CA2861" w:rsidRPr="000E6AB5" w:rsidRDefault="00CA2861" w:rsidP="00CA2861">
      <w:pPr>
        <w:jc w:val="both"/>
        <w:rPr>
          <w:rFonts w:asciiTheme="majorHAnsi" w:hAnsiTheme="majorHAnsi" w:cs="Arial"/>
          <w:sz w:val="20"/>
          <w:szCs w:val="20"/>
        </w:rPr>
      </w:pPr>
    </w:p>
    <w:p w14:paraId="1054DA1D" w14:textId="77777777" w:rsidR="00415275" w:rsidRPr="000E6AB5" w:rsidRDefault="0032007B" w:rsidP="004227D0">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M</w:t>
      </w:r>
      <w:r w:rsidR="00415275" w:rsidRPr="000E6AB5">
        <w:rPr>
          <w:rFonts w:asciiTheme="majorHAnsi" w:hAnsiTheme="majorHAnsi" w:cs="Arial"/>
          <w:b/>
          <w:bCs/>
          <w:smallCaps/>
          <w:sz w:val="20"/>
          <w:szCs w:val="20"/>
        </w:rPr>
        <w:t>ena a ceny uvádzané v ponuke</w:t>
      </w:r>
    </w:p>
    <w:p w14:paraId="22404116" w14:textId="57D01564" w:rsidR="00B86AE6" w:rsidRPr="000E6AB5" w:rsidRDefault="00B86AE6" w:rsidP="007933B9">
      <w:pPr>
        <w:pStyle w:val="ListParagraph"/>
        <w:numPr>
          <w:ilvl w:val="1"/>
          <w:numId w:val="18"/>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Uchádzačom navrhované ceny za požadovaný predmet zákazky </w:t>
      </w:r>
      <w:r w:rsidR="00E3487D" w:rsidRPr="000E6AB5">
        <w:rPr>
          <w:rFonts w:asciiTheme="majorHAnsi" w:hAnsiTheme="majorHAnsi" w:cs="Arial"/>
          <w:sz w:val="20"/>
          <w:szCs w:val="20"/>
        </w:rPr>
        <w:t>musia byť</w:t>
      </w:r>
      <w:r w:rsidRPr="000E6AB5">
        <w:rPr>
          <w:rFonts w:asciiTheme="majorHAnsi" w:hAnsiTheme="majorHAnsi" w:cs="Arial"/>
          <w:sz w:val="20"/>
          <w:szCs w:val="20"/>
        </w:rPr>
        <w:t xml:space="preserve"> vyjadrené v eurách </w:t>
      </w:r>
      <w:r w:rsidR="00D30C54" w:rsidRPr="000E6AB5">
        <w:rPr>
          <w:rFonts w:asciiTheme="majorHAnsi" w:hAnsiTheme="majorHAnsi" w:cs="Arial"/>
          <w:sz w:val="20"/>
          <w:szCs w:val="20"/>
        </w:rPr>
        <w:t xml:space="preserve">zaokrúhlené podľa matematických pravidiel </w:t>
      </w:r>
      <w:r w:rsidR="00917C44" w:rsidRPr="000E6AB5">
        <w:rPr>
          <w:rFonts w:asciiTheme="majorHAnsi" w:hAnsiTheme="majorHAnsi" w:cs="Arial"/>
          <w:sz w:val="20"/>
          <w:szCs w:val="20"/>
        </w:rPr>
        <w:t xml:space="preserve">maximálne </w:t>
      </w:r>
      <w:r w:rsidR="00D30C54" w:rsidRPr="000E6AB5">
        <w:rPr>
          <w:rFonts w:asciiTheme="majorHAnsi" w:hAnsiTheme="majorHAnsi" w:cs="Arial"/>
          <w:sz w:val="20"/>
          <w:szCs w:val="20"/>
        </w:rPr>
        <w:t xml:space="preserve">na dve desatinné miesta </w:t>
      </w:r>
      <w:r w:rsidRPr="000E6AB5">
        <w:rPr>
          <w:rFonts w:asciiTheme="majorHAnsi" w:hAnsiTheme="majorHAnsi" w:cs="Arial"/>
          <w:sz w:val="20"/>
          <w:szCs w:val="20"/>
        </w:rPr>
        <w:t>a stanovené podľa § 3 zákona NR SR č.</w:t>
      </w:r>
      <w:r w:rsidR="00EC321C">
        <w:rPr>
          <w:rFonts w:asciiTheme="majorHAnsi" w:hAnsiTheme="majorHAnsi" w:cs="Arial"/>
          <w:sz w:val="20"/>
          <w:szCs w:val="20"/>
        </w:rPr>
        <w:t> </w:t>
      </w:r>
      <w:r w:rsidRPr="000E6AB5">
        <w:rPr>
          <w:rFonts w:asciiTheme="majorHAnsi" w:hAnsiTheme="majorHAnsi" w:cs="Arial"/>
          <w:sz w:val="20"/>
          <w:szCs w:val="20"/>
        </w:rPr>
        <w:t xml:space="preserve">18/1996 Z. z. o cenách v znení neskorších predpisov a vyhlášky MF SR č. 87/1996 Z. z., ktorou sa vykonáva zákon NR SR 18/1996 Z. z. o cenách. </w:t>
      </w:r>
      <w:r w:rsidR="00E3487D" w:rsidRPr="000E6AB5">
        <w:rPr>
          <w:rFonts w:asciiTheme="majorHAnsi" w:hAnsiTheme="majorHAnsi" w:cs="Arial"/>
          <w:sz w:val="20"/>
          <w:szCs w:val="20"/>
        </w:rPr>
        <w:t>C</w:t>
      </w:r>
      <w:r w:rsidRPr="000E6AB5">
        <w:rPr>
          <w:rFonts w:asciiTheme="majorHAnsi" w:hAnsiTheme="majorHAnsi" w:cs="Arial"/>
          <w:sz w:val="20"/>
          <w:szCs w:val="20"/>
        </w:rPr>
        <w:t xml:space="preserve">eny </w:t>
      </w:r>
      <w:r w:rsidR="00E3487D" w:rsidRPr="000E6AB5">
        <w:rPr>
          <w:rFonts w:asciiTheme="majorHAnsi" w:hAnsiTheme="majorHAnsi" w:cs="Arial"/>
          <w:sz w:val="20"/>
          <w:szCs w:val="20"/>
        </w:rPr>
        <w:t xml:space="preserve">uvádzané v ponuke </w:t>
      </w:r>
      <w:r w:rsidRPr="000E6AB5">
        <w:rPr>
          <w:rFonts w:asciiTheme="majorHAnsi" w:hAnsiTheme="majorHAnsi" w:cs="Arial"/>
          <w:sz w:val="20"/>
          <w:szCs w:val="20"/>
        </w:rPr>
        <w:t xml:space="preserve">nesmú byť viazané na inú menu alebo </w:t>
      </w:r>
      <w:r w:rsidR="00E3487D" w:rsidRPr="000E6AB5">
        <w:rPr>
          <w:rFonts w:asciiTheme="majorHAnsi" w:hAnsiTheme="majorHAnsi" w:cs="Arial"/>
          <w:sz w:val="20"/>
          <w:szCs w:val="20"/>
        </w:rPr>
        <w:t xml:space="preserve">iný </w:t>
      </w:r>
      <w:r w:rsidRPr="000E6AB5">
        <w:rPr>
          <w:rFonts w:asciiTheme="majorHAnsi" w:hAnsiTheme="majorHAnsi" w:cs="Arial"/>
          <w:sz w:val="20"/>
          <w:szCs w:val="20"/>
        </w:rPr>
        <w:t>parameter.</w:t>
      </w:r>
    </w:p>
    <w:p w14:paraId="67052354" w14:textId="5439AE84" w:rsidR="00E3487D" w:rsidRPr="000E6AB5" w:rsidRDefault="00E3487D" w:rsidP="004227D0">
      <w:pPr>
        <w:pStyle w:val="ListParagraph"/>
        <w:numPr>
          <w:ilvl w:val="1"/>
          <w:numId w:val="18"/>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Všetky ceny uvádzané v ponuke uchádzača musia byť vypracované presne podľa časti A.3 </w:t>
      </w:r>
      <w:r w:rsidR="004D52EB" w:rsidRPr="000E6AB5">
        <w:rPr>
          <w:rFonts w:asciiTheme="majorHAnsi" w:hAnsiTheme="majorHAnsi" w:cs="Arial"/>
          <w:i/>
          <w:sz w:val="20"/>
          <w:szCs w:val="20"/>
        </w:rPr>
        <w:t>KRITÉRIÁ NA VYHODNOTENIE PONÚK</w:t>
      </w:r>
      <w:r w:rsidRPr="000E6AB5">
        <w:rPr>
          <w:rFonts w:asciiTheme="majorHAnsi" w:hAnsiTheme="majorHAnsi" w:cs="Arial"/>
          <w:sz w:val="20"/>
          <w:szCs w:val="20"/>
        </w:rPr>
        <w:t xml:space="preserve"> </w:t>
      </w:r>
      <w:r w:rsidR="00EC321C" w:rsidRPr="000961E2">
        <w:rPr>
          <w:rFonts w:asciiTheme="majorHAnsi" w:hAnsiTheme="majorHAnsi" w:cs="Arial"/>
          <w:i/>
          <w:sz w:val="20"/>
          <w:szCs w:val="20"/>
        </w:rPr>
        <w:t>A PRAVIDLÁ ICH UPLATNENIA</w:t>
      </w:r>
      <w:r w:rsidRPr="000E6AB5">
        <w:rPr>
          <w:rFonts w:asciiTheme="majorHAnsi" w:hAnsiTheme="majorHAnsi" w:cs="Arial"/>
          <w:sz w:val="20"/>
          <w:szCs w:val="20"/>
        </w:rPr>
        <w:t xml:space="preserve"> týchto súťažných podkladov. Uchádzač musí vyplniť príslušn</w:t>
      </w:r>
      <w:r w:rsidR="00830B7D">
        <w:rPr>
          <w:rFonts w:asciiTheme="majorHAnsi" w:hAnsiTheme="majorHAnsi" w:cs="Arial"/>
          <w:sz w:val="20"/>
          <w:szCs w:val="20"/>
        </w:rPr>
        <w:t>ú</w:t>
      </w:r>
      <w:r w:rsidRPr="000E6AB5">
        <w:rPr>
          <w:rFonts w:asciiTheme="majorHAnsi" w:hAnsiTheme="majorHAnsi" w:cs="Arial"/>
          <w:sz w:val="20"/>
          <w:szCs w:val="20"/>
        </w:rPr>
        <w:t xml:space="preserve"> tabuľk</w:t>
      </w:r>
      <w:r w:rsidR="00830B7D">
        <w:rPr>
          <w:rFonts w:asciiTheme="majorHAnsi" w:hAnsiTheme="majorHAnsi" w:cs="Arial"/>
          <w:sz w:val="20"/>
          <w:szCs w:val="20"/>
        </w:rPr>
        <w:t>u</w:t>
      </w:r>
      <w:r w:rsidRPr="000E6AB5">
        <w:rPr>
          <w:rFonts w:asciiTheme="majorHAnsi" w:hAnsiTheme="majorHAnsi" w:cs="Arial"/>
          <w:sz w:val="20"/>
          <w:szCs w:val="20"/>
        </w:rPr>
        <w:t xml:space="preserve"> v časti A.3 </w:t>
      </w:r>
      <w:r w:rsidR="00D02518" w:rsidRPr="000E6AB5">
        <w:rPr>
          <w:rFonts w:asciiTheme="majorHAnsi" w:hAnsiTheme="majorHAnsi" w:cs="Arial"/>
          <w:i/>
          <w:sz w:val="20"/>
          <w:szCs w:val="20"/>
        </w:rPr>
        <w:t>KRITÉRIÁ NA VYHODNOTENIE PONÚK A PRAVIDLÁ ICH UPLATNENIA</w:t>
      </w:r>
      <w:r w:rsidR="00D02518" w:rsidRPr="000E6AB5">
        <w:rPr>
          <w:rFonts w:asciiTheme="majorHAnsi" w:hAnsiTheme="majorHAnsi" w:cs="Arial"/>
          <w:sz w:val="20"/>
          <w:szCs w:val="20"/>
        </w:rPr>
        <w:t xml:space="preserve"> </w:t>
      </w:r>
      <w:r w:rsidRPr="000E6AB5">
        <w:rPr>
          <w:rFonts w:asciiTheme="majorHAnsi" w:hAnsiTheme="majorHAnsi" w:cs="Arial"/>
          <w:sz w:val="20"/>
          <w:szCs w:val="20"/>
        </w:rPr>
        <w:t xml:space="preserve">týchto súťažných podkladov tak, aby </w:t>
      </w:r>
      <w:r w:rsidR="00830B7D">
        <w:rPr>
          <w:rFonts w:asciiTheme="majorHAnsi" w:hAnsiTheme="majorHAnsi"/>
          <w:b/>
          <w:sz w:val="20"/>
          <w:szCs w:val="20"/>
        </w:rPr>
        <w:t>c</w:t>
      </w:r>
      <w:r w:rsidR="00830B7D" w:rsidRPr="00C975D7">
        <w:rPr>
          <w:rFonts w:asciiTheme="majorHAnsi" w:hAnsiTheme="majorHAnsi"/>
          <w:b/>
          <w:sz w:val="20"/>
          <w:szCs w:val="20"/>
        </w:rPr>
        <w:t>elková cena predmet</w:t>
      </w:r>
      <w:r w:rsidR="00D71AF7">
        <w:rPr>
          <w:rFonts w:asciiTheme="majorHAnsi" w:hAnsiTheme="majorHAnsi"/>
          <w:b/>
          <w:sz w:val="20"/>
          <w:szCs w:val="20"/>
        </w:rPr>
        <w:t>u</w:t>
      </w:r>
      <w:r w:rsidR="00830B7D" w:rsidRPr="00C975D7">
        <w:rPr>
          <w:rFonts w:asciiTheme="majorHAnsi" w:hAnsiTheme="majorHAnsi"/>
          <w:b/>
          <w:sz w:val="20"/>
          <w:szCs w:val="20"/>
        </w:rPr>
        <w:t xml:space="preserve"> zákazky</w:t>
      </w:r>
      <w:r w:rsidR="00830B7D">
        <w:rPr>
          <w:rFonts w:asciiTheme="majorHAnsi" w:hAnsiTheme="majorHAnsi"/>
          <w:b/>
          <w:sz w:val="20"/>
          <w:szCs w:val="20"/>
        </w:rPr>
        <w:t xml:space="preserve"> bola</w:t>
      </w:r>
      <w:r w:rsidR="00830B7D" w:rsidRPr="00C975D7">
        <w:rPr>
          <w:rFonts w:asciiTheme="majorHAnsi" w:hAnsiTheme="majorHAnsi"/>
          <w:b/>
          <w:sz w:val="20"/>
          <w:szCs w:val="20"/>
        </w:rPr>
        <w:t xml:space="preserve"> stanovená z oceneného výkazu výmer - </w:t>
      </w:r>
      <w:r w:rsidR="00830B7D">
        <w:rPr>
          <w:rFonts w:asciiTheme="majorHAnsi" w:hAnsiTheme="majorHAnsi"/>
          <w:b/>
          <w:sz w:val="20"/>
          <w:szCs w:val="20"/>
        </w:rPr>
        <w:t>p</w:t>
      </w:r>
      <w:r w:rsidR="00830B7D" w:rsidRPr="00C975D7">
        <w:rPr>
          <w:rFonts w:asciiTheme="majorHAnsi" w:hAnsiTheme="majorHAnsi"/>
          <w:b/>
          <w:sz w:val="20"/>
          <w:szCs w:val="20"/>
        </w:rPr>
        <w:t xml:space="preserve">rílohy č. </w:t>
      </w:r>
      <w:r w:rsidR="00FB414D">
        <w:rPr>
          <w:rFonts w:asciiTheme="majorHAnsi" w:hAnsiTheme="majorHAnsi"/>
          <w:b/>
          <w:sz w:val="20"/>
          <w:szCs w:val="20"/>
        </w:rPr>
        <w:t>1</w:t>
      </w:r>
      <w:r w:rsidR="00830B7D" w:rsidRPr="00C975D7">
        <w:rPr>
          <w:rFonts w:asciiTheme="majorHAnsi" w:hAnsiTheme="majorHAnsi"/>
          <w:b/>
          <w:sz w:val="20"/>
          <w:szCs w:val="20"/>
        </w:rPr>
        <w:t xml:space="preserve"> zmluvy o dielo</w:t>
      </w:r>
      <w:r w:rsidR="00830B7D">
        <w:rPr>
          <w:rFonts w:asciiTheme="majorHAnsi" w:hAnsiTheme="majorHAnsi"/>
          <w:b/>
          <w:sz w:val="20"/>
          <w:szCs w:val="20"/>
        </w:rPr>
        <w:t xml:space="preserve"> </w:t>
      </w:r>
      <w:proofErr w:type="spellStart"/>
      <w:r w:rsidR="00FB414D" w:rsidRPr="00FB414D">
        <w:rPr>
          <w:rFonts w:asciiTheme="majorHAnsi" w:hAnsiTheme="majorHAnsi"/>
          <w:b/>
          <w:i/>
          <w:iCs/>
          <w:sz w:val="20"/>
          <w:szCs w:val="20"/>
        </w:rPr>
        <w:t>P</w:t>
      </w:r>
      <w:r w:rsidR="00830B7D" w:rsidRPr="00FB414D">
        <w:rPr>
          <w:rFonts w:asciiTheme="majorHAnsi" w:hAnsiTheme="majorHAnsi"/>
          <w:b/>
          <w:i/>
          <w:iCs/>
          <w:sz w:val="20"/>
          <w:szCs w:val="20"/>
        </w:rPr>
        <w:t>oložko</w:t>
      </w:r>
      <w:r w:rsidR="00FB414D" w:rsidRPr="00FB414D">
        <w:rPr>
          <w:rFonts w:asciiTheme="majorHAnsi" w:hAnsiTheme="majorHAnsi"/>
          <w:b/>
          <w:i/>
          <w:iCs/>
          <w:sz w:val="20"/>
          <w:szCs w:val="20"/>
        </w:rPr>
        <w:t>vý</w:t>
      </w:r>
      <w:proofErr w:type="spellEnd"/>
      <w:r w:rsidR="00830B7D" w:rsidRPr="00FB414D">
        <w:rPr>
          <w:rFonts w:asciiTheme="majorHAnsi" w:hAnsiTheme="majorHAnsi"/>
          <w:b/>
          <w:i/>
          <w:iCs/>
          <w:sz w:val="20"/>
          <w:szCs w:val="20"/>
        </w:rPr>
        <w:t xml:space="preserve"> rozpočet</w:t>
      </w:r>
      <w:r w:rsidR="00FB414D" w:rsidRPr="00FB414D">
        <w:rPr>
          <w:rFonts w:asciiTheme="majorHAnsi" w:hAnsiTheme="majorHAnsi"/>
          <w:b/>
          <w:i/>
          <w:iCs/>
          <w:sz w:val="20"/>
          <w:szCs w:val="20"/>
        </w:rPr>
        <w:t xml:space="preserve"> ceny za dielo</w:t>
      </w:r>
      <w:r w:rsidR="00830B7D">
        <w:rPr>
          <w:rFonts w:asciiTheme="majorHAnsi" w:hAnsiTheme="majorHAnsi"/>
          <w:b/>
          <w:sz w:val="20"/>
          <w:szCs w:val="20"/>
        </w:rPr>
        <w:t>, v ktorom</w:t>
      </w:r>
      <w:r w:rsidR="00830B7D" w:rsidRPr="00C975D7">
        <w:rPr>
          <w:rFonts w:asciiTheme="majorHAnsi" w:hAnsiTheme="majorHAnsi"/>
          <w:b/>
          <w:sz w:val="20"/>
          <w:szCs w:val="20"/>
        </w:rPr>
        <w:t xml:space="preserve"> </w:t>
      </w:r>
      <w:r w:rsidRPr="000E6AB5">
        <w:rPr>
          <w:rFonts w:asciiTheme="majorHAnsi" w:hAnsiTheme="majorHAnsi" w:cs="Arial"/>
          <w:sz w:val="20"/>
          <w:szCs w:val="20"/>
        </w:rPr>
        <w:t>každá požadovaná cenová položka mala u</w:t>
      </w:r>
      <w:r w:rsidR="004D52EB" w:rsidRPr="000E6AB5">
        <w:rPr>
          <w:rFonts w:asciiTheme="majorHAnsi" w:hAnsiTheme="majorHAnsi" w:cs="Arial"/>
          <w:sz w:val="20"/>
          <w:szCs w:val="20"/>
        </w:rPr>
        <w:t xml:space="preserve">vedenú kladnú číselnú hodnotu, ktorá </w:t>
      </w:r>
      <w:r w:rsidRPr="000E6AB5">
        <w:rPr>
          <w:rFonts w:asciiTheme="majorHAnsi" w:hAnsiTheme="majorHAnsi" w:cs="Arial"/>
          <w:sz w:val="20"/>
          <w:szCs w:val="20"/>
        </w:rPr>
        <w:t>nesmie byť vyjadrená číslom „0“.</w:t>
      </w:r>
    </w:p>
    <w:p w14:paraId="160DA576" w14:textId="5787ED01" w:rsidR="00B86AE6" w:rsidRPr="000E6AB5" w:rsidRDefault="00B86AE6" w:rsidP="007933B9">
      <w:pPr>
        <w:pStyle w:val="ListParagraph"/>
        <w:numPr>
          <w:ilvl w:val="1"/>
          <w:numId w:val="18"/>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Ak je uchádzač platiteľom dane z pridanej hodnoty (ďalej len „DPH“), v ponuke uvedie n</w:t>
      </w:r>
      <w:r w:rsidR="00E3487D" w:rsidRPr="000E6AB5">
        <w:rPr>
          <w:rFonts w:asciiTheme="majorHAnsi" w:hAnsiTheme="majorHAnsi" w:cs="Arial"/>
          <w:sz w:val="20"/>
          <w:szCs w:val="20"/>
        </w:rPr>
        <w:t>avrhované ceny</w:t>
      </w:r>
      <w:r w:rsidRPr="000E6AB5">
        <w:rPr>
          <w:rFonts w:asciiTheme="majorHAnsi" w:hAnsiTheme="majorHAnsi" w:cs="Arial"/>
          <w:sz w:val="20"/>
          <w:szCs w:val="20"/>
        </w:rPr>
        <w:t xml:space="preserve"> bez DPH.</w:t>
      </w:r>
    </w:p>
    <w:p w14:paraId="669A985B" w14:textId="19025A7C" w:rsidR="00E3487D" w:rsidRPr="000E6AB5" w:rsidRDefault="00B86AE6" w:rsidP="00E3487D">
      <w:pPr>
        <w:pStyle w:val="ListParagraph"/>
        <w:numPr>
          <w:ilvl w:val="1"/>
          <w:numId w:val="18"/>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Ak uchádzač nie je platiteľom DPH</w:t>
      </w:r>
      <w:r w:rsidR="00E3487D" w:rsidRPr="000E6AB5">
        <w:rPr>
          <w:rFonts w:asciiTheme="majorHAnsi" w:hAnsiTheme="majorHAnsi" w:cs="Arial"/>
          <w:sz w:val="20"/>
          <w:szCs w:val="20"/>
        </w:rPr>
        <w:t>, uvedie navrhované</w:t>
      </w:r>
      <w:r w:rsidRPr="000E6AB5">
        <w:rPr>
          <w:rFonts w:asciiTheme="majorHAnsi" w:hAnsiTheme="majorHAnsi" w:cs="Arial"/>
          <w:sz w:val="20"/>
          <w:szCs w:val="20"/>
        </w:rPr>
        <w:t xml:space="preserve"> </w:t>
      </w:r>
      <w:r w:rsidR="00E3487D" w:rsidRPr="000E6AB5">
        <w:rPr>
          <w:rFonts w:asciiTheme="majorHAnsi" w:hAnsiTheme="majorHAnsi" w:cs="Arial"/>
          <w:sz w:val="20"/>
          <w:szCs w:val="20"/>
        </w:rPr>
        <w:t>ceny</w:t>
      </w:r>
      <w:r w:rsidRPr="000E6AB5">
        <w:rPr>
          <w:rFonts w:asciiTheme="majorHAnsi" w:hAnsiTheme="majorHAnsi" w:cs="Arial"/>
          <w:sz w:val="20"/>
          <w:szCs w:val="20"/>
        </w:rPr>
        <w:t xml:space="preserve"> celkom. Na skuto</w:t>
      </w:r>
      <w:r w:rsidR="00391FC2" w:rsidRPr="000E6AB5">
        <w:rPr>
          <w:rFonts w:asciiTheme="majorHAnsi" w:hAnsiTheme="majorHAnsi" w:cs="Arial"/>
          <w:sz w:val="20"/>
          <w:szCs w:val="20"/>
        </w:rPr>
        <w:t>čnosť, že nie je platiteľom DPH</w:t>
      </w:r>
      <w:r w:rsidRPr="000E6AB5">
        <w:rPr>
          <w:rFonts w:asciiTheme="majorHAnsi" w:hAnsiTheme="majorHAnsi" w:cs="Arial"/>
          <w:sz w:val="20"/>
          <w:szCs w:val="20"/>
        </w:rPr>
        <w:t xml:space="preserve"> upozorní v ponuke a v návrhu na plnenie kritéri</w:t>
      </w:r>
      <w:r w:rsidR="004227D0" w:rsidRPr="000E6AB5">
        <w:rPr>
          <w:rFonts w:asciiTheme="majorHAnsi" w:hAnsiTheme="majorHAnsi" w:cs="Arial"/>
          <w:sz w:val="20"/>
          <w:szCs w:val="20"/>
        </w:rPr>
        <w:t>í</w:t>
      </w:r>
      <w:r w:rsidRPr="000E6AB5">
        <w:rPr>
          <w:rFonts w:asciiTheme="majorHAnsi" w:hAnsiTheme="majorHAnsi" w:cs="Arial"/>
          <w:sz w:val="20"/>
          <w:szCs w:val="20"/>
        </w:rPr>
        <w:t xml:space="preserve"> na hodnotenie ponúk</w:t>
      </w:r>
      <w:r w:rsidR="004227D0" w:rsidRPr="000E6AB5">
        <w:rPr>
          <w:rFonts w:asciiTheme="majorHAnsi" w:hAnsiTheme="majorHAnsi" w:cs="Arial"/>
          <w:sz w:val="20"/>
          <w:szCs w:val="20"/>
        </w:rPr>
        <w:t xml:space="preserve"> (príloha č. 1 </w:t>
      </w:r>
      <w:r w:rsidR="00050105" w:rsidRPr="000E6AB5">
        <w:rPr>
          <w:rFonts w:asciiTheme="majorHAnsi" w:hAnsiTheme="majorHAnsi" w:cs="Arial"/>
          <w:sz w:val="20"/>
          <w:szCs w:val="20"/>
        </w:rPr>
        <w:t xml:space="preserve">k </w:t>
      </w:r>
      <w:r w:rsidR="004227D0" w:rsidRPr="000E6AB5">
        <w:rPr>
          <w:rFonts w:asciiTheme="majorHAnsi" w:hAnsiTheme="majorHAnsi" w:cs="Arial"/>
          <w:sz w:val="20"/>
          <w:szCs w:val="20"/>
        </w:rPr>
        <w:t xml:space="preserve">časti A.3 </w:t>
      </w:r>
      <w:r w:rsidR="00C430EA" w:rsidRPr="000E6AB5">
        <w:rPr>
          <w:rFonts w:asciiTheme="majorHAnsi" w:hAnsiTheme="majorHAnsi" w:cs="Arial"/>
          <w:i/>
          <w:sz w:val="20"/>
          <w:szCs w:val="20"/>
        </w:rPr>
        <w:t xml:space="preserve">KRITÉRIA NA VYHODNOTENIE PONÚK A PRAVIDLÁ ICH UPLATNENIA </w:t>
      </w:r>
      <w:r w:rsidR="00C430EA" w:rsidRPr="000E6AB5">
        <w:rPr>
          <w:rFonts w:asciiTheme="majorHAnsi" w:hAnsiTheme="majorHAnsi" w:cs="Arial"/>
          <w:sz w:val="20"/>
          <w:szCs w:val="20"/>
        </w:rPr>
        <w:t>súťažných podkladov</w:t>
      </w:r>
      <w:r w:rsidR="004227D0" w:rsidRPr="000E6AB5">
        <w:rPr>
          <w:rFonts w:asciiTheme="majorHAnsi" w:hAnsiTheme="majorHAnsi" w:cs="Arial"/>
          <w:sz w:val="20"/>
          <w:szCs w:val="20"/>
        </w:rPr>
        <w:t>)</w:t>
      </w:r>
      <w:r w:rsidRPr="000E6AB5">
        <w:rPr>
          <w:rFonts w:asciiTheme="majorHAnsi" w:hAnsiTheme="majorHAnsi" w:cs="Arial"/>
          <w:sz w:val="20"/>
          <w:szCs w:val="20"/>
        </w:rPr>
        <w:t>.</w:t>
      </w:r>
    </w:p>
    <w:p w14:paraId="7992A1F8" w14:textId="39689794" w:rsidR="00B86AE6" w:rsidRPr="000E6AB5" w:rsidRDefault="00E3487D" w:rsidP="00E3487D">
      <w:pPr>
        <w:pStyle w:val="ListParagraph"/>
        <w:numPr>
          <w:ilvl w:val="1"/>
          <w:numId w:val="18"/>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Uchádzačom navrhované ceny za požadovaný predmet zákazky sú ceny pevne stanovené a musia zahŕňať všetky náklady spojené s realizáciou predmetu zákazky, t.</w:t>
      </w:r>
      <w:r w:rsidR="00050105" w:rsidRPr="000E6AB5">
        <w:rPr>
          <w:rFonts w:asciiTheme="majorHAnsi" w:hAnsiTheme="majorHAnsi" w:cs="Arial"/>
          <w:sz w:val="20"/>
          <w:szCs w:val="20"/>
        </w:rPr>
        <w:t> </w:t>
      </w:r>
      <w:r w:rsidR="00C430EA" w:rsidRPr="000E6AB5">
        <w:rPr>
          <w:rFonts w:asciiTheme="majorHAnsi" w:hAnsiTheme="majorHAnsi" w:cs="Arial"/>
          <w:sz w:val="20"/>
          <w:szCs w:val="20"/>
        </w:rPr>
        <w:t xml:space="preserve">j. </w:t>
      </w:r>
      <w:r w:rsidRPr="000E6AB5">
        <w:rPr>
          <w:rFonts w:asciiTheme="majorHAnsi" w:hAnsiTheme="majorHAnsi" w:cs="Arial"/>
          <w:sz w:val="20"/>
          <w:szCs w:val="20"/>
        </w:rPr>
        <w:t xml:space="preserve">uchádzač stanoví ceny za obstarávaný predmet zákazky na základe vlastných výpočtov, činností, výdavkov a príjmov podľa platných právnych predpisov. Uchádzač je pred predložením svojej ponuky povinný vziať do úvahy všetko, čo je nevyhnutné na úplné a riadne plnenie </w:t>
      </w:r>
      <w:r w:rsidRPr="00C62460">
        <w:rPr>
          <w:rFonts w:asciiTheme="majorHAnsi" w:hAnsiTheme="majorHAnsi" w:cs="Arial"/>
          <w:sz w:val="20"/>
          <w:szCs w:val="20"/>
        </w:rPr>
        <w:t>zmluvy</w:t>
      </w:r>
      <w:r w:rsidR="00C62460">
        <w:rPr>
          <w:rFonts w:asciiTheme="majorHAnsi" w:hAnsiTheme="majorHAnsi" w:cs="Arial"/>
          <w:sz w:val="20"/>
          <w:szCs w:val="20"/>
        </w:rPr>
        <w:t xml:space="preserve"> o dielo</w:t>
      </w:r>
      <w:r w:rsidRPr="000E6AB5">
        <w:rPr>
          <w:rFonts w:asciiTheme="majorHAnsi" w:hAnsiTheme="majorHAnsi" w:cs="Arial"/>
          <w:sz w:val="20"/>
          <w:szCs w:val="20"/>
        </w:rPr>
        <w:t xml:space="preserve"> a do cien zahrnie všetky náklady spojené s plnením tohto predmetu zákazky.</w:t>
      </w:r>
    </w:p>
    <w:p w14:paraId="095CA248" w14:textId="0F93157E" w:rsidR="006648A9" w:rsidRPr="000E6AB5" w:rsidRDefault="00E3487D" w:rsidP="007933B9">
      <w:pPr>
        <w:pStyle w:val="ListParagraph"/>
        <w:numPr>
          <w:ilvl w:val="1"/>
          <w:numId w:val="18"/>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Všetky ceny uvádzané v ponuke sú navrhovanými zmluvnými cenami.</w:t>
      </w:r>
    </w:p>
    <w:p w14:paraId="41CA48F2" w14:textId="77777777" w:rsidR="007A7EF7" w:rsidRPr="000E6AB5" w:rsidRDefault="007A7EF7" w:rsidP="00C85912">
      <w:pPr>
        <w:jc w:val="both"/>
        <w:rPr>
          <w:rFonts w:asciiTheme="majorHAnsi" w:hAnsiTheme="majorHAnsi" w:cs="Arial"/>
          <w:sz w:val="20"/>
          <w:szCs w:val="20"/>
        </w:rPr>
      </w:pPr>
    </w:p>
    <w:p w14:paraId="085D4CE0" w14:textId="77777777" w:rsidR="00415275" w:rsidRPr="000E6AB5" w:rsidRDefault="0046498A" w:rsidP="00E23938">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Zábezpeka</w:t>
      </w:r>
    </w:p>
    <w:p w14:paraId="265AE289" w14:textId="62D8D05E" w:rsidR="00130330" w:rsidRPr="000E6AB5" w:rsidRDefault="00130330" w:rsidP="00341901">
      <w:pPr>
        <w:pStyle w:val="ListParagraph"/>
        <w:numPr>
          <w:ilvl w:val="1"/>
          <w:numId w:val="33"/>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v zmysle § 46 zákona o verejnom obstarávaní požaduje od uchádzačov zabezpečenie viazanosti ich ponuky zábezpekou.</w:t>
      </w:r>
    </w:p>
    <w:p w14:paraId="07B1607D" w14:textId="03B34862" w:rsidR="00130330" w:rsidRPr="000E6AB5" w:rsidRDefault="00130330" w:rsidP="00130330">
      <w:pPr>
        <w:ind w:left="540"/>
        <w:jc w:val="both"/>
        <w:rPr>
          <w:rFonts w:asciiTheme="majorHAnsi" w:hAnsiTheme="majorHAnsi" w:cs="Arial"/>
          <w:b/>
          <w:sz w:val="20"/>
          <w:szCs w:val="20"/>
          <w:highlight w:val="yellow"/>
        </w:rPr>
      </w:pPr>
      <w:r w:rsidRPr="000E6AB5">
        <w:rPr>
          <w:rFonts w:asciiTheme="majorHAnsi" w:hAnsiTheme="majorHAnsi" w:cs="Arial"/>
          <w:b/>
          <w:sz w:val="20"/>
          <w:szCs w:val="20"/>
        </w:rPr>
        <w:t>Verejný obstarávateľ vyžaduje</w:t>
      </w:r>
      <w:r w:rsidRPr="000E6AB5">
        <w:rPr>
          <w:rFonts w:asciiTheme="majorHAnsi" w:hAnsiTheme="majorHAnsi" w:cs="Arial"/>
          <w:sz w:val="20"/>
          <w:szCs w:val="20"/>
        </w:rPr>
        <w:t xml:space="preserve"> </w:t>
      </w:r>
      <w:r w:rsidRPr="000E6AB5">
        <w:rPr>
          <w:rFonts w:asciiTheme="majorHAnsi" w:hAnsiTheme="majorHAnsi"/>
          <w:b/>
          <w:sz w:val="20"/>
        </w:rPr>
        <w:t>zloženie zábezpeky</w:t>
      </w:r>
      <w:r w:rsidRPr="000E6AB5">
        <w:rPr>
          <w:rFonts w:asciiTheme="majorHAnsi" w:hAnsiTheme="majorHAnsi" w:cs="Arial"/>
          <w:b/>
          <w:sz w:val="20"/>
          <w:szCs w:val="20"/>
        </w:rPr>
        <w:t xml:space="preserve"> vo výške </w:t>
      </w:r>
      <w:r w:rsidR="009B027F">
        <w:rPr>
          <w:rFonts w:asciiTheme="majorHAnsi" w:hAnsiTheme="majorHAnsi" w:cs="Arial"/>
          <w:b/>
          <w:sz w:val="20"/>
          <w:szCs w:val="20"/>
        </w:rPr>
        <w:t>1</w:t>
      </w:r>
      <w:r w:rsidR="0098177F">
        <w:rPr>
          <w:rFonts w:asciiTheme="majorHAnsi" w:hAnsiTheme="majorHAnsi" w:cs="Arial"/>
          <w:b/>
          <w:sz w:val="20"/>
          <w:szCs w:val="20"/>
        </w:rPr>
        <w:t>0</w:t>
      </w:r>
      <w:r w:rsidR="00E47D41">
        <w:rPr>
          <w:rFonts w:asciiTheme="majorHAnsi" w:hAnsiTheme="majorHAnsi" w:cs="Arial"/>
          <w:b/>
          <w:sz w:val="20"/>
          <w:szCs w:val="20"/>
        </w:rPr>
        <w:t>0</w:t>
      </w:r>
      <w:r w:rsidR="00C62460">
        <w:rPr>
          <w:rFonts w:asciiTheme="majorHAnsi" w:hAnsiTheme="majorHAnsi" w:cs="Arial"/>
          <w:b/>
          <w:sz w:val="20"/>
          <w:szCs w:val="20"/>
        </w:rPr>
        <w:t> 000,- eur</w:t>
      </w:r>
      <w:r w:rsidRPr="000E6AB5">
        <w:rPr>
          <w:rFonts w:asciiTheme="majorHAnsi" w:hAnsiTheme="majorHAnsi" w:cs="Arial"/>
          <w:b/>
          <w:sz w:val="20"/>
          <w:szCs w:val="20"/>
        </w:rPr>
        <w:t xml:space="preserve"> (slovom: </w:t>
      </w:r>
      <w:r w:rsidR="00A01406">
        <w:rPr>
          <w:rFonts w:asciiTheme="majorHAnsi" w:hAnsiTheme="majorHAnsi" w:cs="Arial"/>
          <w:b/>
          <w:sz w:val="20"/>
          <w:szCs w:val="20"/>
        </w:rPr>
        <w:t>sto</w:t>
      </w:r>
      <w:r w:rsidR="00C62460">
        <w:rPr>
          <w:rFonts w:asciiTheme="majorHAnsi" w:hAnsiTheme="majorHAnsi" w:cs="Arial"/>
          <w:b/>
          <w:sz w:val="20"/>
          <w:szCs w:val="20"/>
        </w:rPr>
        <w:t>tisíc</w:t>
      </w:r>
      <w:r w:rsidRPr="000E6AB5">
        <w:rPr>
          <w:rFonts w:asciiTheme="majorHAnsi" w:hAnsiTheme="majorHAnsi" w:cs="Arial"/>
          <w:b/>
          <w:sz w:val="20"/>
          <w:szCs w:val="20"/>
        </w:rPr>
        <w:t xml:space="preserve"> eur).</w:t>
      </w:r>
    </w:p>
    <w:p w14:paraId="4A5CD6C6" w14:textId="77777777" w:rsidR="00130330" w:rsidRPr="000E6AB5" w:rsidRDefault="00130330" w:rsidP="00130330">
      <w:pPr>
        <w:pStyle w:val="ListParagraph"/>
        <w:spacing w:after="0" w:line="240" w:lineRule="auto"/>
        <w:ind w:left="567"/>
        <w:jc w:val="both"/>
        <w:rPr>
          <w:rFonts w:asciiTheme="majorHAnsi" w:hAnsiTheme="majorHAnsi" w:cs="Arial"/>
          <w:sz w:val="20"/>
          <w:szCs w:val="20"/>
        </w:rPr>
      </w:pPr>
      <w:r w:rsidRPr="000E6AB5">
        <w:rPr>
          <w:rFonts w:asciiTheme="majorHAnsi" w:hAnsiTheme="majorHAnsi" w:cs="Arial"/>
          <w:sz w:val="20"/>
          <w:szCs w:val="20"/>
        </w:rPr>
        <w:t>Všetky náklady súvisiace so spôsobom zloženia a vrátenia zábezpeky znáša uchádzač.</w:t>
      </w:r>
    </w:p>
    <w:p w14:paraId="3E4309F0" w14:textId="17989A29" w:rsidR="00130330" w:rsidRPr="000E6AB5" w:rsidRDefault="00130330" w:rsidP="00341901">
      <w:pPr>
        <w:pStyle w:val="ListParagraph"/>
        <w:numPr>
          <w:ilvl w:val="1"/>
          <w:numId w:val="33"/>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Spôsob zloženia zábezpeky</w:t>
      </w:r>
      <w:r w:rsidR="0046520A">
        <w:rPr>
          <w:rFonts w:asciiTheme="majorHAnsi" w:hAnsiTheme="majorHAnsi" w:cs="Arial"/>
          <w:sz w:val="20"/>
          <w:szCs w:val="20"/>
        </w:rPr>
        <w:t>:</w:t>
      </w:r>
    </w:p>
    <w:p w14:paraId="4410A01A" w14:textId="77777777" w:rsidR="00130330" w:rsidRPr="000E6AB5" w:rsidRDefault="00130330" w:rsidP="00341901">
      <w:pPr>
        <w:pStyle w:val="ListParagraph"/>
        <w:numPr>
          <w:ilvl w:val="2"/>
          <w:numId w:val="33"/>
        </w:numPr>
        <w:spacing w:after="0" w:line="240" w:lineRule="auto"/>
        <w:ind w:left="1276"/>
        <w:jc w:val="both"/>
        <w:rPr>
          <w:rFonts w:asciiTheme="majorHAnsi" w:hAnsiTheme="majorHAnsi" w:cs="Arial"/>
          <w:sz w:val="20"/>
          <w:szCs w:val="20"/>
        </w:rPr>
      </w:pPr>
      <w:r w:rsidRPr="000E6AB5">
        <w:rPr>
          <w:rFonts w:asciiTheme="majorHAnsi" w:hAnsiTheme="majorHAnsi" w:cs="Arial"/>
          <w:sz w:val="20"/>
          <w:szCs w:val="20"/>
        </w:rPr>
        <w:t>poskytnutím bankovej záruky,</w:t>
      </w:r>
    </w:p>
    <w:p w14:paraId="03655C2F" w14:textId="64BEF06F" w:rsidR="00130330" w:rsidRPr="000E6AB5" w:rsidRDefault="00130330" w:rsidP="00341901">
      <w:pPr>
        <w:pStyle w:val="ListParagraph"/>
        <w:numPr>
          <w:ilvl w:val="2"/>
          <w:numId w:val="33"/>
        </w:numPr>
        <w:spacing w:after="0" w:line="240" w:lineRule="auto"/>
        <w:ind w:left="1276"/>
        <w:jc w:val="both"/>
        <w:rPr>
          <w:rFonts w:asciiTheme="majorHAnsi" w:hAnsiTheme="majorHAnsi" w:cs="Arial"/>
          <w:sz w:val="20"/>
          <w:szCs w:val="20"/>
        </w:rPr>
      </w:pPr>
      <w:r w:rsidRPr="000E6AB5">
        <w:rPr>
          <w:rFonts w:asciiTheme="majorHAnsi" w:hAnsiTheme="majorHAnsi" w:cs="Arial"/>
          <w:sz w:val="20"/>
          <w:szCs w:val="20"/>
        </w:rPr>
        <w:lastRenderedPageBreak/>
        <w:t>poistením záruky</w:t>
      </w:r>
      <w:r w:rsidR="00C026E6">
        <w:rPr>
          <w:rFonts w:asciiTheme="majorHAnsi" w:hAnsiTheme="majorHAnsi" w:cs="Arial"/>
          <w:sz w:val="20"/>
          <w:szCs w:val="20"/>
        </w:rPr>
        <w:t xml:space="preserve"> alebo</w:t>
      </w:r>
    </w:p>
    <w:p w14:paraId="12DF584C" w14:textId="125C8BA1" w:rsidR="00130330" w:rsidRPr="000E6AB5" w:rsidRDefault="00130330" w:rsidP="00341901">
      <w:pPr>
        <w:pStyle w:val="ListParagraph"/>
        <w:numPr>
          <w:ilvl w:val="2"/>
          <w:numId w:val="33"/>
        </w:numPr>
        <w:spacing w:after="0" w:line="240" w:lineRule="auto"/>
        <w:ind w:left="1276"/>
        <w:jc w:val="both"/>
        <w:rPr>
          <w:rFonts w:asciiTheme="majorHAnsi" w:hAnsiTheme="majorHAnsi" w:cs="Arial"/>
          <w:sz w:val="20"/>
          <w:szCs w:val="20"/>
        </w:rPr>
      </w:pPr>
      <w:r w:rsidRPr="000E6AB5">
        <w:rPr>
          <w:rFonts w:asciiTheme="majorHAnsi" w:hAnsiTheme="majorHAnsi" w:cs="Arial"/>
          <w:sz w:val="20"/>
          <w:szCs w:val="20"/>
        </w:rPr>
        <w:t>zložením finančných prostriedkov na účet verejného obstarávateľa v banke alebo v pobočke zahraničnej banky.</w:t>
      </w:r>
    </w:p>
    <w:p w14:paraId="1D4B2292" w14:textId="77777777" w:rsidR="00130330" w:rsidRPr="000E6AB5" w:rsidRDefault="00130330" w:rsidP="00341901">
      <w:pPr>
        <w:pStyle w:val="ListParagraph"/>
        <w:numPr>
          <w:ilvl w:val="1"/>
          <w:numId w:val="33"/>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Spôsob zloženia zábezpeky si vyberie uchádzač.</w:t>
      </w:r>
    </w:p>
    <w:p w14:paraId="6679EF0A" w14:textId="545ECD37" w:rsidR="00130330" w:rsidRPr="000E6AB5" w:rsidRDefault="00130330" w:rsidP="00341901">
      <w:pPr>
        <w:pStyle w:val="ListParagraph"/>
        <w:numPr>
          <w:ilvl w:val="1"/>
          <w:numId w:val="33"/>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Podmienky zloženia zábezpeky</w:t>
      </w:r>
      <w:r w:rsidR="0046520A">
        <w:rPr>
          <w:rFonts w:asciiTheme="majorHAnsi" w:hAnsiTheme="majorHAnsi" w:cs="Arial"/>
          <w:sz w:val="20"/>
          <w:szCs w:val="20"/>
        </w:rPr>
        <w:t>:</w:t>
      </w:r>
    </w:p>
    <w:p w14:paraId="6ED42EB8" w14:textId="77777777" w:rsidR="00130330" w:rsidRPr="000E6AB5" w:rsidRDefault="00130330" w:rsidP="00341901">
      <w:pPr>
        <w:pStyle w:val="ListParagraph"/>
        <w:numPr>
          <w:ilvl w:val="2"/>
          <w:numId w:val="33"/>
        </w:numPr>
        <w:spacing w:after="0" w:line="240" w:lineRule="auto"/>
        <w:ind w:left="1276"/>
        <w:jc w:val="both"/>
        <w:rPr>
          <w:rFonts w:asciiTheme="majorHAnsi" w:hAnsiTheme="majorHAnsi" w:cs="Arial"/>
          <w:b/>
          <w:sz w:val="20"/>
          <w:szCs w:val="20"/>
        </w:rPr>
      </w:pPr>
      <w:r w:rsidRPr="000E6AB5">
        <w:rPr>
          <w:rFonts w:asciiTheme="majorHAnsi" w:hAnsiTheme="majorHAnsi" w:cs="Arial"/>
          <w:b/>
          <w:sz w:val="20"/>
          <w:szCs w:val="20"/>
        </w:rPr>
        <w:t>Banková záruka.</w:t>
      </w:r>
    </w:p>
    <w:p w14:paraId="5D112BBF" w14:textId="0C16F68E" w:rsidR="00130330" w:rsidRPr="000E6AB5" w:rsidRDefault="00103228" w:rsidP="00130330">
      <w:pPr>
        <w:pStyle w:val="ListParagraph"/>
        <w:spacing w:after="0" w:line="240" w:lineRule="auto"/>
        <w:ind w:left="1276"/>
        <w:jc w:val="both"/>
        <w:rPr>
          <w:rFonts w:asciiTheme="majorHAnsi" w:hAnsiTheme="majorHAnsi" w:cs="Arial"/>
          <w:sz w:val="20"/>
          <w:szCs w:val="20"/>
        </w:rPr>
      </w:pPr>
      <w:r w:rsidRPr="00103228">
        <w:rPr>
          <w:rFonts w:asciiTheme="majorHAnsi" w:hAnsiTheme="majorHAnsi" w:cs="Arial"/>
          <w:sz w:val="20"/>
          <w:szCs w:val="20"/>
        </w:rPr>
        <w:t xml:space="preserve">Záručná listina môže byť vystavená bankou so sídlom v Slovenskej republike, pobočkou zahraničnej banky v Slovenskej republike alebo zahraničnou bankou (ďalej len „banka“). Záručná listina vyhotovená </w:t>
      </w:r>
      <w:r w:rsidR="004C4F73">
        <w:rPr>
          <w:rFonts w:asciiTheme="majorHAnsi" w:hAnsiTheme="majorHAnsi" w:cs="Arial"/>
          <w:sz w:val="20"/>
          <w:szCs w:val="20"/>
        </w:rPr>
        <w:t xml:space="preserve">v cudzom jazyku </w:t>
      </w:r>
      <w:r w:rsidRPr="00103228">
        <w:rPr>
          <w:rFonts w:asciiTheme="majorHAnsi" w:hAnsiTheme="majorHAnsi" w:cs="Arial"/>
          <w:sz w:val="20"/>
          <w:szCs w:val="20"/>
        </w:rPr>
        <w:t>musí byť predložená v pôvodnom jazyku a súčasne úradne preložená do slovenského jazyka.</w:t>
      </w:r>
      <w:r w:rsidR="00130330" w:rsidRPr="000E6AB5">
        <w:rPr>
          <w:rFonts w:asciiTheme="majorHAnsi" w:hAnsiTheme="majorHAnsi" w:cs="Arial"/>
          <w:sz w:val="20"/>
          <w:szCs w:val="20"/>
        </w:rPr>
        <w:t xml:space="preserve"> Zo záručnej listiny vystavenej bankou musí vyplývať, že je nepodmienená a že banka na prvé písomné požiadanie verejného obstarávateľa uspokojí verejného obstarávateľa za uchádzača v prípade prepadnutia zábezpeky ponuky uchádzača v prospech verejného obstarávateľa. Banková záruka sa použije na úhradu zábezpeky ponuky vo výške podľa bodu 16.1 týchto súťažných podkladov. Banka sa zaväzuje zaplatiť vzniknutú pohľadávku do 3 </w:t>
      </w:r>
      <w:r w:rsidR="00523830" w:rsidRPr="00523830">
        <w:rPr>
          <w:rFonts w:asciiTheme="majorHAnsi" w:hAnsiTheme="majorHAnsi" w:cs="Arial"/>
          <w:sz w:val="20"/>
          <w:szCs w:val="20"/>
          <w:highlight w:val="yellow"/>
        </w:rPr>
        <w:t>pracovných</w:t>
      </w:r>
      <w:r w:rsidR="00523830">
        <w:rPr>
          <w:rFonts w:asciiTheme="majorHAnsi" w:hAnsiTheme="majorHAnsi" w:cs="Arial"/>
          <w:sz w:val="20"/>
          <w:szCs w:val="20"/>
        </w:rPr>
        <w:t xml:space="preserve"> </w:t>
      </w:r>
      <w:r w:rsidR="00130330" w:rsidRPr="000E6AB5">
        <w:rPr>
          <w:rFonts w:asciiTheme="majorHAnsi" w:hAnsiTheme="majorHAnsi" w:cs="Arial"/>
          <w:sz w:val="20"/>
          <w:szCs w:val="20"/>
        </w:rPr>
        <w:t xml:space="preserve">dní po doručení výzvy verejného obstarávateľa na zaplatenie, na účet verejného obstarávateľa. </w:t>
      </w:r>
      <w:r w:rsidR="00130330" w:rsidRPr="00C62460">
        <w:rPr>
          <w:rFonts w:asciiTheme="majorHAnsi" w:hAnsiTheme="majorHAnsi" w:cs="Arial"/>
          <w:sz w:val="20"/>
          <w:szCs w:val="20"/>
        </w:rPr>
        <w:t>Banková záruka vzniká písomným vyhlásením banky v záručnej listine. Platnosť bankovej záruky končí uplynutí</w:t>
      </w:r>
      <w:r w:rsidR="0050653D" w:rsidRPr="00C62460">
        <w:rPr>
          <w:rFonts w:asciiTheme="majorHAnsi" w:hAnsiTheme="majorHAnsi" w:cs="Arial"/>
          <w:sz w:val="20"/>
          <w:szCs w:val="20"/>
        </w:rPr>
        <w:t>m</w:t>
      </w:r>
      <w:r w:rsidR="00130330" w:rsidRPr="00C62460">
        <w:rPr>
          <w:rFonts w:asciiTheme="majorHAnsi" w:hAnsiTheme="majorHAnsi" w:cs="Arial"/>
          <w:sz w:val="20"/>
          <w:szCs w:val="20"/>
        </w:rPr>
        <w:t xml:space="preserve"> lehoty viazanosti ponúk, resp. predĺženej lehoty viazanosti ponúk, pokiaľ verejný obstarávateľ do uplynutia doby platnosti bankovej záruky uchádzačovi písomne oznámi takéto predĺženie lehoty viazanosti ponúk. V prípade predĺženia lehoty viazanosti ponúk doručí uchádzač</w:t>
      </w:r>
      <w:r w:rsidR="00130330" w:rsidRPr="000E6AB5">
        <w:rPr>
          <w:rFonts w:asciiTheme="majorHAnsi" w:hAnsiTheme="majorHAnsi" w:cs="Arial"/>
          <w:sz w:val="20"/>
          <w:szCs w:val="20"/>
        </w:rPr>
        <w:t xml:space="preserve"> predĺženú bankovú záruku </w:t>
      </w:r>
      <w:r w:rsidR="0050653D" w:rsidRPr="000E6AB5">
        <w:rPr>
          <w:rFonts w:asciiTheme="majorHAnsi" w:hAnsiTheme="majorHAnsi" w:cs="Arial"/>
          <w:sz w:val="20"/>
          <w:szCs w:val="20"/>
        </w:rPr>
        <w:t xml:space="preserve">verejnému </w:t>
      </w:r>
      <w:r w:rsidR="00130330" w:rsidRPr="000E6AB5">
        <w:rPr>
          <w:rFonts w:asciiTheme="majorHAnsi" w:hAnsiTheme="majorHAnsi" w:cs="Arial"/>
          <w:sz w:val="20"/>
          <w:szCs w:val="20"/>
        </w:rPr>
        <w:t>obstarávateľovi do piatich dní od prijatia písomného oznámenia verejného obstarávateľa o predĺžení lehoty viazanosti ponúk.</w:t>
      </w:r>
    </w:p>
    <w:p w14:paraId="76C83598" w14:textId="6ABEB3AC" w:rsidR="00130330" w:rsidRPr="000E6AB5" w:rsidRDefault="00130330" w:rsidP="00341901">
      <w:pPr>
        <w:pStyle w:val="ListParagraph"/>
        <w:numPr>
          <w:ilvl w:val="2"/>
          <w:numId w:val="33"/>
        </w:numPr>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t>Banková záruka zanikne</w:t>
      </w:r>
      <w:r w:rsidR="00357471">
        <w:rPr>
          <w:rFonts w:asciiTheme="majorHAnsi" w:hAnsiTheme="majorHAnsi" w:cs="Arial"/>
          <w:sz w:val="20"/>
          <w:szCs w:val="20"/>
        </w:rPr>
        <w:t>:</w:t>
      </w:r>
    </w:p>
    <w:p w14:paraId="79BD080B" w14:textId="77777777" w:rsidR="00130330" w:rsidRPr="000E6AB5" w:rsidRDefault="00130330" w:rsidP="00341901">
      <w:pPr>
        <w:pStyle w:val="ListParagraph"/>
        <w:numPr>
          <w:ilvl w:val="3"/>
          <w:numId w:val="33"/>
        </w:numPr>
        <w:spacing w:after="0" w:line="240" w:lineRule="auto"/>
        <w:ind w:left="2127" w:hanging="851"/>
        <w:jc w:val="both"/>
        <w:rPr>
          <w:rFonts w:asciiTheme="majorHAnsi" w:hAnsiTheme="majorHAnsi" w:cs="Arial"/>
          <w:sz w:val="20"/>
          <w:szCs w:val="20"/>
        </w:rPr>
      </w:pPr>
      <w:r w:rsidRPr="000E6AB5">
        <w:rPr>
          <w:rFonts w:asciiTheme="majorHAnsi" w:hAnsiTheme="majorHAnsi" w:cs="Arial"/>
          <w:sz w:val="20"/>
          <w:szCs w:val="20"/>
        </w:rPr>
        <w:t xml:space="preserve">plnením banky v rozsahu, v akom banka za uchádzača poskytla plnenie v prospech verejného obstarávateľa, </w:t>
      </w:r>
    </w:p>
    <w:p w14:paraId="63EA89B3" w14:textId="0C1AC8F0" w:rsidR="00130330" w:rsidRPr="000E6AB5" w:rsidRDefault="00130330" w:rsidP="00341901">
      <w:pPr>
        <w:pStyle w:val="ListParagraph"/>
        <w:numPr>
          <w:ilvl w:val="3"/>
          <w:numId w:val="33"/>
        </w:numPr>
        <w:spacing w:after="0" w:line="240" w:lineRule="auto"/>
        <w:ind w:left="2127" w:hanging="851"/>
        <w:jc w:val="both"/>
        <w:rPr>
          <w:rFonts w:asciiTheme="majorHAnsi" w:hAnsiTheme="majorHAnsi" w:cs="Arial"/>
          <w:sz w:val="20"/>
          <w:szCs w:val="20"/>
        </w:rPr>
      </w:pPr>
      <w:r w:rsidRPr="000E6AB5">
        <w:rPr>
          <w:rFonts w:asciiTheme="majorHAnsi" w:hAnsiTheme="majorHAnsi" w:cs="Arial"/>
          <w:sz w:val="20"/>
          <w:szCs w:val="20"/>
        </w:rPr>
        <w:t>odvolaním bankovej záruky na základe písomnej žiadosti verejného obstarávateľa</w:t>
      </w:r>
      <w:r w:rsidR="00357471">
        <w:rPr>
          <w:rFonts w:asciiTheme="majorHAnsi" w:hAnsiTheme="majorHAnsi" w:cs="Arial"/>
          <w:sz w:val="20"/>
          <w:szCs w:val="20"/>
        </w:rPr>
        <w:t xml:space="preserve"> alebo</w:t>
      </w:r>
    </w:p>
    <w:p w14:paraId="37B19409" w14:textId="77777777" w:rsidR="00130330" w:rsidRPr="000E6AB5" w:rsidRDefault="00130330" w:rsidP="00341901">
      <w:pPr>
        <w:pStyle w:val="ListParagraph"/>
        <w:numPr>
          <w:ilvl w:val="3"/>
          <w:numId w:val="33"/>
        </w:numPr>
        <w:spacing w:after="0" w:line="240" w:lineRule="auto"/>
        <w:ind w:left="2127" w:hanging="851"/>
        <w:jc w:val="both"/>
        <w:rPr>
          <w:rFonts w:asciiTheme="majorHAnsi" w:hAnsiTheme="majorHAnsi" w:cs="Arial"/>
          <w:sz w:val="20"/>
          <w:szCs w:val="20"/>
        </w:rPr>
      </w:pPr>
      <w:r w:rsidRPr="000E6AB5">
        <w:rPr>
          <w:rFonts w:asciiTheme="majorHAnsi" w:hAnsiTheme="majorHAnsi" w:cs="Arial"/>
          <w:sz w:val="20"/>
          <w:szCs w:val="20"/>
        </w:rPr>
        <w:t>uplynutím doby platnosti, ak si verejný obstarávateľ do uplynutia doby platnosti neuplatnil svoje nároky voči banke vyplývajúce z vystavenej záručnej listiny, alebo v dobe platnosti bankovej záruky nepožiadal o predĺženie doby platnosti bankovej záruky.</w:t>
      </w:r>
    </w:p>
    <w:p w14:paraId="2A347997" w14:textId="77777777" w:rsidR="00180F14" w:rsidRPr="000E6AB5" w:rsidRDefault="00180F14" w:rsidP="00341901">
      <w:pPr>
        <w:pStyle w:val="ListParagraph"/>
        <w:keepNext/>
        <w:numPr>
          <w:ilvl w:val="2"/>
          <w:numId w:val="33"/>
        </w:numPr>
        <w:spacing w:after="0" w:line="240" w:lineRule="auto"/>
        <w:ind w:left="1276" w:hanging="709"/>
        <w:jc w:val="both"/>
        <w:rPr>
          <w:rFonts w:asciiTheme="majorHAnsi" w:hAnsiTheme="majorHAnsi" w:cs="Arial"/>
          <w:b/>
          <w:sz w:val="20"/>
          <w:szCs w:val="20"/>
        </w:rPr>
      </w:pPr>
      <w:r w:rsidRPr="000E6AB5">
        <w:rPr>
          <w:rFonts w:asciiTheme="majorHAnsi" w:hAnsiTheme="majorHAnsi" w:cs="Arial"/>
          <w:b/>
          <w:sz w:val="20"/>
          <w:szCs w:val="20"/>
        </w:rPr>
        <w:t>Poistenie záruky</w:t>
      </w:r>
    </w:p>
    <w:p w14:paraId="3A2970AB" w14:textId="671F5E94" w:rsidR="00180F14" w:rsidRPr="000E6AB5" w:rsidRDefault="00180F14" w:rsidP="00180F14">
      <w:pPr>
        <w:pStyle w:val="ListParagraph"/>
        <w:spacing w:after="0" w:line="240" w:lineRule="auto"/>
        <w:ind w:left="1276"/>
        <w:jc w:val="both"/>
        <w:rPr>
          <w:rFonts w:asciiTheme="majorHAnsi" w:hAnsiTheme="majorHAnsi"/>
        </w:rPr>
      </w:pPr>
      <w:r w:rsidRPr="000E6AB5">
        <w:rPr>
          <w:rFonts w:asciiTheme="majorHAnsi" w:hAnsiTheme="majorHAnsi" w:cs="Arial"/>
          <w:sz w:val="20"/>
          <w:szCs w:val="20"/>
        </w:rPr>
        <w:t xml:space="preserve">Uchádzač predloží verejnému obstarávateľovi poistný certifikát vystavený poisťovňou, ktorý predstavuje doklad o poistení záruky, t. j. poistnú zmluvu (ďalej iba „poistná zmluva“) uzavretú medzi poistníkom (uchádzačom) a poisťovateľom (poisťovňou), z ktorého vyplýva, že uchádzač je poistník, verejný obstarávateľ je oprávnenou osobou, ktorá má právo na poistné plnenie. </w:t>
      </w:r>
      <w:r w:rsidR="00273C80" w:rsidRPr="00273C80">
        <w:rPr>
          <w:rFonts w:asciiTheme="majorHAnsi" w:hAnsiTheme="majorHAnsi" w:cs="Arial"/>
          <w:sz w:val="20"/>
          <w:szCs w:val="20"/>
        </w:rPr>
        <w:t xml:space="preserve">Poistná zmluva vyhotovená </w:t>
      </w:r>
      <w:r w:rsidR="004C4F73">
        <w:rPr>
          <w:rFonts w:asciiTheme="majorHAnsi" w:hAnsiTheme="majorHAnsi" w:cs="Arial"/>
          <w:sz w:val="20"/>
          <w:szCs w:val="20"/>
        </w:rPr>
        <w:t xml:space="preserve">v cudzom jazyku </w:t>
      </w:r>
      <w:r w:rsidR="00273C80" w:rsidRPr="00273C80">
        <w:rPr>
          <w:rFonts w:asciiTheme="majorHAnsi" w:hAnsiTheme="majorHAnsi" w:cs="Arial"/>
          <w:sz w:val="20"/>
          <w:szCs w:val="20"/>
        </w:rPr>
        <w:t>musí byť predložená v pôvodnom jazyku a súčasne úradne preložená do slovenského jazyka.</w:t>
      </w:r>
      <w:r w:rsidR="00273C80">
        <w:rPr>
          <w:rFonts w:asciiTheme="majorHAnsi" w:hAnsiTheme="majorHAnsi" w:cs="Arial"/>
          <w:sz w:val="20"/>
          <w:szCs w:val="20"/>
        </w:rPr>
        <w:t xml:space="preserve"> </w:t>
      </w:r>
      <w:r w:rsidRPr="000E6AB5">
        <w:rPr>
          <w:rFonts w:asciiTheme="majorHAnsi" w:hAnsiTheme="majorHAnsi" w:cs="Arial"/>
          <w:sz w:val="20"/>
          <w:szCs w:val="20"/>
        </w:rPr>
        <w:t xml:space="preserve">Predmetom poistného plnenia je záruka ponuky na predmet zákazky s názvom </w:t>
      </w:r>
      <w:r w:rsidRPr="006F1535">
        <w:rPr>
          <w:rFonts w:asciiTheme="majorHAnsi" w:hAnsiTheme="majorHAnsi" w:cs="Arial"/>
          <w:b/>
          <w:sz w:val="20"/>
          <w:szCs w:val="20"/>
        </w:rPr>
        <w:t>„</w:t>
      </w:r>
      <w:r w:rsidR="006F1535" w:rsidRPr="006F1535">
        <w:rPr>
          <w:rFonts w:ascii="Cambria" w:hAnsi="Cambria"/>
          <w:b/>
          <w:color w:val="000000"/>
          <w:sz w:val="20"/>
          <w:szCs w:val="20"/>
        </w:rPr>
        <w:t>Modernizácia primárneho dátového centra a optickej kabeláže budovy</w:t>
      </w:r>
      <w:r w:rsidRPr="006F1535">
        <w:rPr>
          <w:rFonts w:asciiTheme="majorHAnsi" w:hAnsiTheme="majorHAnsi" w:cs="Arial"/>
          <w:b/>
          <w:sz w:val="20"/>
          <w:szCs w:val="20"/>
        </w:rPr>
        <w:t>“</w:t>
      </w:r>
      <w:r w:rsidRPr="000E6AB5">
        <w:rPr>
          <w:rFonts w:asciiTheme="majorHAnsi" w:hAnsiTheme="majorHAnsi" w:cs="Arial"/>
          <w:sz w:val="20"/>
          <w:szCs w:val="20"/>
        </w:rPr>
        <w:t xml:space="preserve"> s minimálnou v</w:t>
      </w:r>
      <w:r w:rsidR="004517C3" w:rsidRPr="000E6AB5">
        <w:rPr>
          <w:rFonts w:asciiTheme="majorHAnsi" w:hAnsiTheme="majorHAnsi" w:cs="Arial"/>
          <w:sz w:val="20"/>
          <w:szCs w:val="20"/>
        </w:rPr>
        <w:t>ýškou poistného plnenia</w:t>
      </w:r>
      <w:r w:rsidRPr="000E6AB5">
        <w:rPr>
          <w:rFonts w:asciiTheme="majorHAnsi" w:hAnsiTheme="majorHAnsi" w:cs="Arial"/>
          <w:sz w:val="20"/>
          <w:szCs w:val="20"/>
        </w:rPr>
        <w:t xml:space="preserve"> podľa bodu 16.1 týchto súťažných podkladov.</w:t>
      </w:r>
    </w:p>
    <w:p w14:paraId="62D42FA7" w14:textId="77777777" w:rsidR="00180F14" w:rsidRPr="000E6AB5" w:rsidRDefault="00180F14" w:rsidP="00180F14">
      <w:pPr>
        <w:pStyle w:val="ListParagraph"/>
        <w:spacing w:after="0" w:line="240" w:lineRule="auto"/>
        <w:ind w:left="1276"/>
        <w:jc w:val="both"/>
        <w:rPr>
          <w:rFonts w:asciiTheme="majorHAnsi" w:hAnsiTheme="majorHAnsi" w:cs="Arial"/>
          <w:sz w:val="20"/>
          <w:szCs w:val="20"/>
        </w:rPr>
      </w:pPr>
      <w:r w:rsidRPr="000E6AB5">
        <w:rPr>
          <w:rFonts w:asciiTheme="majorHAnsi" w:hAnsiTheme="majorHAnsi" w:cs="Arial"/>
          <w:sz w:val="20"/>
          <w:szCs w:val="20"/>
        </w:rPr>
        <w:t>Z poistného certifikátu musí vyplývať, že</w:t>
      </w:r>
    </w:p>
    <w:p w14:paraId="01350A37" w14:textId="77777777" w:rsidR="00180F14" w:rsidRPr="000E6AB5" w:rsidRDefault="00180F14" w:rsidP="00341901">
      <w:pPr>
        <w:pStyle w:val="ListParagraph"/>
        <w:numPr>
          <w:ilvl w:val="0"/>
          <w:numId w:val="35"/>
        </w:numPr>
        <w:suppressAutoHyphens/>
        <w:autoSpaceDN w:val="0"/>
        <w:spacing w:after="0" w:line="240" w:lineRule="auto"/>
        <w:jc w:val="both"/>
        <w:textAlignment w:val="baseline"/>
        <w:rPr>
          <w:rFonts w:asciiTheme="majorHAnsi" w:hAnsiTheme="majorHAnsi" w:cs="Arial"/>
          <w:sz w:val="20"/>
          <w:szCs w:val="20"/>
        </w:rPr>
      </w:pPr>
      <w:r w:rsidRPr="000E6AB5">
        <w:rPr>
          <w:rFonts w:asciiTheme="majorHAnsi" w:hAnsiTheme="majorHAnsi" w:cs="Arial"/>
          <w:sz w:val="20"/>
          <w:szCs w:val="20"/>
        </w:rPr>
        <w:t>poistné plnenie v dôsledku poistnej udalosti bude minimálne vo výške zábezpeky určenej v bode 16.1 týchto súťažných podkladov,</w:t>
      </w:r>
    </w:p>
    <w:p w14:paraId="6AD58CB6" w14:textId="77777777" w:rsidR="00180F14" w:rsidRPr="000E6AB5" w:rsidRDefault="00180F14" w:rsidP="00341901">
      <w:pPr>
        <w:pStyle w:val="ListParagraph"/>
        <w:numPr>
          <w:ilvl w:val="0"/>
          <w:numId w:val="35"/>
        </w:numPr>
        <w:suppressAutoHyphens/>
        <w:autoSpaceDN w:val="0"/>
        <w:spacing w:after="0" w:line="240" w:lineRule="auto"/>
        <w:jc w:val="both"/>
        <w:textAlignment w:val="baseline"/>
        <w:rPr>
          <w:rFonts w:asciiTheme="majorHAnsi" w:hAnsiTheme="majorHAnsi" w:cs="Arial"/>
          <w:sz w:val="20"/>
          <w:szCs w:val="20"/>
        </w:rPr>
      </w:pPr>
      <w:r w:rsidRPr="000E6AB5">
        <w:rPr>
          <w:rFonts w:asciiTheme="majorHAnsi" w:hAnsiTheme="majorHAnsi" w:cs="Arial"/>
          <w:sz w:val="20"/>
          <w:szCs w:val="20"/>
        </w:rPr>
        <w:t>poistenie vznikne najneskôr posledným dňom lehoty na predkladanie ponúk,</w:t>
      </w:r>
    </w:p>
    <w:p w14:paraId="1D840CD2" w14:textId="3F20F991" w:rsidR="00180F14" w:rsidRPr="000E6AB5" w:rsidRDefault="00180F14" w:rsidP="00341901">
      <w:pPr>
        <w:pStyle w:val="ListParagraph"/>
        <w:numPr>
          <w:ilvl w:val="0"/>
          <w:numId w:val="35"/>
        </w:numPr>
        <w:suppressAutoHyphens/>
        <w:autoSpaceDN w:val="0"/>
        <w:spacing w:after="0" w:line="240" w:lineRule="auto"/>
        <w:jc w:val="both"/>
        <w:textAlignment w:val="baseline"/>
        <w:rPr>
          <w:rFonts w:asciiTheme="majorHAnsi" w:hAnsiTheme="majorHAnsi" w:cs="Arial"/>
          <w:sz w:val="20"/>
          <w:szCs w:val="20"/>
        </w:rPr>
      </w:pPr>
      <w:r w:rsidRPr="000E6AB5">
        <w:rPr>
          <w:rFonts w:asciiTheme="majorHAnsi" w:hAnsiTheme="majorHAnsi" w:cs="Arial"/>
          <w:sz w:val="20"/>
          <w:szCs w:val="20"/>
        </w:rPr>
        <w:t>nárok na poistné plnenie vznikne verejnému obstarávateľovi, ak nastane jedn</w:t>
      </w:r>
      <w:r w:rsidR="00072DF8" w:rsidRPr="000E6AB5">
        <w:rPr>
          <w:rFonts w:asciiTheme="majorHAnsi" w:hAnsiTheme="majorHAnsi" w:cs="Arial"/>
          <w:sz w:val="20"/>
          <w:szCs w:val="20"/>
        </w:rPr>
        <w:t>a zo skutočností podľa bodu 16.6</w:t>
      </w:r>
      <w:r w:rsidRPr="000E6AB5">
        <w:rPr>
          <w:rFonts w:asciiTheme="majorHAnsi" w:hAnsiTheme="majorHAnsi" w:cs="Arial"/>
          <w:sz w:val="20"/>
          <w:szCs w:val="20"/>
        </w:rPr>
        <w:t xml:space="preserve"> týchto súťažných podkladov,</w:t>
      </w:r>
    </w:p>
    <w:p w14:paraId="6DEC861D" w14:textId="77777777" w:rsidR="00180F14" w:rsidRPr="000E6AB5" w:rsidRDefault="00180F14" w:rsidP="00341901">
      <w:pPr>
        <w:pStyle w:val="ListParagraph"/>
        <w:numPr>
          <w:ilvl w:val="0"/>
          <w:numId w:val="35"/>
        </w:numPr>
        <w:suppressAutoHyphens/>
        <w:autoSpaceDN w:val="0"/>
        <w:spacing w:after="0" w:line="240" w:lineRule="auto"/>
        <w:jc w:val="both"/>
        <w:textAlignment w:val="baseline"/>
        <w:rPr>
          <w:rFonts w:asciiTheme="majorHAnsi" w:hAnsiTheme="majorHAnsi" w:cs="Arial"/>
          <w:sz w:val="20"/>
          <w:szCs w:val="20"/>
        </w:rPr>
      </w:pPr>
      <w:r w:rsidRPr="000E6AB5">
        <w:rPr>
          <w:rFonts w:asciiTheme="majorHAnsi" w:hAnsiTheme="majorHAnsi" w:cs="Arial"/>
          <w:sz w:val="20"/>
          <w:szCs w:val="20"/>
        </w:rPr>
        <w:t>poisťovňa sa zaväzuje zaplatiť vzniknutú pohľadávku do 3 dní po doručení výzvy verejného obstarávateľa na zaplatenie, na účet verejného obstarávateľa,</w:t>
      </w:r>
    </w:p>
    <w:p w14:paraId="25E1FEB9" w14:textId="77777777" w:rsidR="00180F14" w:rsidRPr="000E6AB5" w:rsidRDefault="00180F14" w:rsidP="00341901">
      <w:pPr>
        <w:pStyle w:val="ListParagraph"/>
        <w:numPr>
          <w:ilvl w:val="0"/>
          <w:numId w:val="35"/>
        </w:numPr>
        <w:suppressAutoHyphens/>
        <w:autoSpaceDN w:val="0"/>
        <w:spacing w:after="0" w:line="240" w:lineRule="auto"/>
        <w:jc w:val="both"/>
        <w:textAlignment w:val="baseline"/>
        <w:rPr>
          <w:rFonts w:asciiTheme="majorHAnsi" w:hAnsiTheme="majorHAnsi" w:cs="Arial"/>
          <w:sz w:val="20"/>
          <w:szCs w:val="20"/>
        </w:rPr>
      </w:pPr>
      <w:r w:rsidRPr="000E6AB5">
        <w:rPr>
          <w:rFonts w:asciiTheme="majorHAnsi" w:hAnsiTheme="majorHAnsi" w:cs="Arial"/>
          <w:sz w:val="20"/>
          <w:szCs w:val="20"/>
        </w:rPr>
        <w:t>platnosť poistenia záruky, t. j. poistná doba končí uplynutím lehoty viazanosti ponúk, resp. predĺženej lehoty viazanosti ponúk, pokiaľ verejný obstarávateľ do uplynutia doby platnosti poistenia záruky uchádzačovi písomne oznámi takéto predĺženie lehoty viazanosti ponúk. V prípade predĺženia lehoty viazanosti ponúk doručí uchádzač predĺženú poistnú záruku verejnému obstarávateľovi do piatich dní od prijatia písomného oznámenia verejného obstarávateľa o predĺžení lehoty viazanosti ponúk.</w:t>
      </w:r>
    </w:p>
    <w:p w14:paraId="3288E859" w14:textId="22C2ABA7" w:rsidR="00130330" w:rsidRDefault="00130330" w:rsidP="00341901">
      <w:pPr>
        <w:pStyle w:val="ListParagraph"/>
        <w:numPr>
          <w:ilvl w:val="2"/>
          <w:numId w:val="33"/>
        </w:numPr>
        <w:spacing w:after="0" w:line="240" w:lineRule="auto"/>
        <w:ind w:left="1276"/>
        <w:jc w:val="both"/>
        <w:rPr>
          <w:rFonts w:asciiTheme="majorHAnsi" w:hAnsiTheme="majorHAnsi" w:cs="Arial"/>
          <w:b/>
          <w:sz w:val="20"/>
          <w:szCs w:val="20"/>
        </w:rPr>
      </w:pPr>
      <w:r w:rsidRPr="000E6AB5">
        <w:rPr>
          <w:rFonts w:asciiTheme="majorHAnsi" w:hAnsiTheme="majorHAnsi" w:cs="Arial"/>
          <w:sz w:val="20"/>
          <w:szCs w:val="20"/>
        </w:rPr>
        <w:t xml:space="preserve">Doklad o bankovej záruke alebo o poistení záruky </w:t>
      </w:r>
      <w:r w:rsidR="00180F14" w:rsidRPr="000E6AB5">
        <w:rPr>
          <w:rFonts w:asciiTheme="majorHAnsi" w:hAnsiTheme="majorHAnsi" w:cs="Arial"/>
          <w:sz w:val="20"/>
          <w:szCs w:val="20"/>
        </w:rPr>
        <w:t>musí byť predložený</w:t>
      </w:r>
      <w:r w:rsidRPr="000E6AB5">
        <w:rPr>
          <w:rFonts w:asciiTheme="majorHAnsi" w:hAnsiTheme="majorHAnsi" w:cs="Arial"/>
          <w:sz w:val="20"/>
          <w:szCs w:val="20"/>
        </w:rPr>
        <w:t xml:space="preserve"> v ponuke uchádzača. </w:t>
      </w:r>
      <w:r w:rsidRPr="000E6AB5">
        <w:rPr>
          <w:rFonts w:asciiTheme="majorHAnsi" w:hAnsiTheme="majorHAnsi" w:cs="Arial"/>
          <w:b/>
          <w:sz w:val="20"/>
          <w:szCs w:val="20"/>
        </w:rPr>
        <w:t xml:space="preserve">Uchádzač originál dokladu o bankovej záruke alebo o poistení záruky predkladá (okrem </w:t>
      </w:r>
      <w:proofErr w:type="spellStart"/>
      <w:r w:rsidRPr="000E6AB5">
        <w:rPr>
          <w:rFonts w:asciiTheme="majorHAnsi" w:hAnsiTheme="majorHAnsi" w:cs="Arial"/>
          <w:b/>
          <w:sz w:val="20"/>
          <w:szCs w:val="20"/>
        </w:rPr>
        <w:t>skenu</w:t>
      </w:r>
      <w:proofErr w:type="spellEnd"/>
      <w:r w:rsidRPr="000E6AB5">
        <w:rPr>
          <w:rFonts w:asciiTheme="majorHAnsi" w:hAnsiTheme="majorHAnsi" w:cs="Arial"/>
          <w:b/>
          <w:sz w:val="20"/>
          <w:szCs w:val="20"/>
        </w:rPr>
        <w:t xml:space="preserve"> v odporúčacom</w:t>
      </w:r>
      <w:r w:rsidR="008D65A0" w:rsidRPr="000E6AB5">
        <w:rPr>
          <w:rFonts w:asciiTheme="majorHAnsi" w:hAnsiTheme="majorHAnsi" w:cs="Arial"/>
          <w:b/>
          <w:sz w:val="20"/>
          <w:szCs w:val="20"/>
        </w:rPr>
        <w:t xml:space="preserve"> </w:t>
      </w:r>
      <w:r w:rsidRPr="000E6AB5">
        <w:rPr>
          <w:rFonts w:asciiTheme="majorHAnsi" w:hAnsiTheme="majorHAnsi" w:cs="Arial"/>
          <w:b/>
          <w:sz w:val="20"/>
          <w:szCs w:val="20"/>
        </w:rPr>
        <w:t xml:space="preserve">formáte „PDF“ v systéme JOSEPHINE) aj v listinnej podobe prostredníctvom pošty alebo iného doručovateľa v lehote na predkladanie ponúk na adresu verejného obstarávateľa. Uchádzač vloží originál bankovej záruky alebo poistenia záruky do samostatnej nepriehľadnej obálky, ktorá musí byť uzatvorená a označená heslom súťaže </w:t>
      </w:r>
      <w:r w:rsidRPr="006F1535">
        <w:rPr>
          <w:rFonts w:asciiTheme="majorHAnsi" w:hAnsiTheme="majorHAnsi" w:cs="Arial"/>
          <w:b/>
          <w:sz w:val="20"/>
          <w:szCs w:val="20"/>
        </w:rPr>
        <w:t>„</w:t>
      </w:r>
      <w:r w:rsidR="006F1535" w:rsidRPr="006F1535">
        <w:rPr>
          <w:rFonts w:ascii="Cambria" w:hAnsi="Cambria"/>
          <w:b/>
          <w:color w:val="000000"/>
          <w:sz w:val="20"/>
          <w:szCs w:val="20"/>
        </w:rPr>
        <w:t>Modernizácia primárneho dátového centra a optickej kabeláže budovy</w:t>
      </w:r>
      <w:r w:rsidRPr="006F1535">
        <w:rPr>
          <w:rFonts w:asciiTheme="majorHAnsi" w:hAnsiTheme="majorHAnsi" w:cs="Arial"/>
          <w:b/>
          <w:sz w:val="20"/>
          <w:szCs w:val="20"/>
        </w:rPr>
        <w:t xml:space="preserve">“ </w:t>
      </w:r>
      <w:r w:rsidRPr="000E6AB5">
        <w:rPr>
          <w:rFonts w:asciiTheme="majorHAnsi" w:hAnsiTheme="majorHAnsi" w:cs="Arial"/>
          <w:b/>
          <w:sz w:val="20"/>
          <w:szCs w:val="20"/>
        </w:rPr>
        <w:t>a s poznámkou „NEOTVÁRAŤ</w:t>
      </w:r>
      <w:r w:rsidRPr="007C09B5">
        <w:rPr>
          <w:rFonts w:asciiTheme="majorHAnsi" w:hAnsiTheme="majorHAnsi" w:cs="Arial"/>
          <w:b/>
          <w:sz w:val="20"/>
          <w:szCs w:val="20"/>
        </w:rPr>
        <w:t>“.</w:t>
      </w:r>
    </w:p>
    <w:p w14:paraId="5F23D8B9" w14:textId="0C32F1D9" w:rsidR="00335E61" w:rsidRPr="00335E61" w:rsidRDefault="00335E61" w:rsidP="00335E61">
      <w:pPr>
        <w:pStyle w:val="ListParagraph"/>
        <w:autoSpaceDE w:val="0"/>
        <w:autoSpaceDN w:val="0"/>
        <w:adjustRightInd w:val="0"/>
        <w:spacing w:after="0" w:line="240" w:lineRule="auto"/>
        <w:ind w:left="1276"/>
        <w:jc w:val="both"/>
        <w:rPr>
          <w:rFonts w:ascii="Cambria" w:hAnsi="Cambria" w:cs="Cambria,Bold"/>
          <w:sz w:val="20"/>
          <w:szCs w:val="20"/>
        </w:rPr>
      </w:pPr>
      <w:r w:rsidRPr="00335E61">
        <w:rPr>
          <w:rFonts w:ascii="Cambria" w:hAnsi="Cambria" w:cs="Cambria,Bold"/>
          <w:sz w:val="20"/>
          <w:szCs w:val="20"/>
        </w:rPr>
        <w:lastRenderedPageBreak/>
        <w:t xml:space="preserve">Verejný obstarávateľ umožňuje uchádzačovi predložiť elektronickú verziu bankovej záruky </w:t>
      </w:r>
      <w:r w:rsidRPr="00335E61">
        <w:rPr>
          <w:rFonts w:ascii="Cambria" w:hAnsi="Cambria" w:cs="Arial"/>
          <w:color w:val="000000"/>
          <w:sz w:val="20"/>
          <w:szCs w:val="20"/>
        </w:rPr>
        <w:t>alebo o poistení záruky</w:t>
      </w:r>
      <w:r w:rsidRPr="00335E61">
        <w:rPr>
          <w:rFonts w:ascii="Cambria" w:hAnsi="Cambria" w:cs="Cambria,Bold"/>
          <w:sz w:val="20"/>
          <w:szCs w:val="20"/>
        </w:rPr>
        <w:t xml:space="preserve"> podpísanú kvalifikovaným elektronickým podpisom. V takomto prípade musia byť súčasťou elektronickej verzie ponuky a nie je potrebné </w:t>
      </w:r>
      <w:r w:rsidRPr="00335E61">
        <w:rPr>
          <w:rFonts w:ascii="Cambria" w:hAnsi="Cambria" w:cs="Arial"/>
          <w:sz w:val="20"/>
          <w:szCs w:val="20"/>
        </w:rPr>
        <w:t xml:space="preserve">doklad o bankovej záruke alebo o poistení záruky </w:t>
      </w:r>
      <w:r w:rsidRPr="00335E61">
        <w:rPr>
          <w:rFonts w:ascii="Cambria" w:hAnsi="Cambria" w:cs="Cambria,Bold"/>
          <w:sz w:val="20"/>
          <w:szCs w:val="20"/>
        </w:rPr>
        <w:t>v listinnej podobe doručovať na adresu verejného obstarávateľa.</w:t>
      </w:r>
    </w:p>
    <w:p w14:paraId="49467852" w14:textId="77777777" w:rsidR="00130330" w:rsidRPr="000E6AB5" w:rsidRDefault="00130330" w:rsidP="00341901">
      <w:pPr>
        <w:pStyle w:val="ListParagraph"/>
        <w:numPr>
          <w:ilvl w:val="2"/>
          <w:numId w:val="33"/>
        </w:numPr>
        <w:spacing w:after="0" w:line="240" w:lineRule="auto"/>
        <w:ind w:left="1276" w:hanging="709"/>
        <w:jc w:val="both"/>
        <w:rPr>
          <w:rFonts w:asciiTheme="majorHAnsi" w:hAnsiTheme="majorHAnsi" w:cs="Arial"/>
          <w:b/>
          <w:sz w:val="20"/>
          <w:szCs w:val="20"/>
        </w:rPr>
      </w:pPr>
      <w:r w:rsidRPr="000E6AB5">
        <w:rPr>
          <w:rFonts w:asciiTheme="majorHAnsi" w:hAnsiTheme="majorHAnsi" w:cs="Arial"/>
          <w:b/>
          <w:sz w:val="20"/>
          <w:szCs w:val="20"/>
        </w:rPr>
        <w:t>Zloženie finančných prostriedkov na bezúročný bankový účet verejného obstarávateľa</w:t>
      </w:r>
    </w:p>
    <w:p w14:paraId="2F82C166" w14:textId="77777777" w:rsidR="00130330" w:rsidRPr="000E6AB5" w:rsidRDefault="00130330" w:rsidP="00341901">
      <w:pPr>
        <w:pStyle w:val="ListParagraph"/>
        <w:numPr>
          <w:ilvl w:val="3"/>
          <w:numId w:val="33"/>
        </w:numPr>
        <w:tabs>
          <w:tab w:val="left" w:pos="2127"/>
        </w:tabs>
        <w:spacing w:after="0" w:line="240" w:lineRule="auto"/>
        <w:ind w:left="2127" w:hanging="851"/>
        <w:jc w:val="both"/>
        <w:rPr>
          <w:rFonts w:asciiTheme="majorHAnsi" w:hAnsiTheme="majorHAnsi" w:cs="Arial"/>
          <w:noProof/>
          <w:sz w:val="20"/>
          <w:szCs w:val="20"/>
          <w:lang w:eastAsia="sk-SK"/>
        </w:rPr>
      </w:pPr>
      <w:r w:rsidRPr="000E6AB5">
        <w:rPr>
          <w:rFonts w:asciiTheme="majorHAnsi" w:hAnsiTheme="majorHAnsi" w:cs="Arial"/>
          <w:b/>
          <w:noProof/>
          <w:sz w:val="20"/>
          <w:szCs w:val="20"/>
          <w:lang w:eastAsia="sk-SK"/>
        </w:rPr>
        <w:t>finančné prostriedky v eurách zo Slovenskej republiky</w:t>
      </w:r>
      <w:r w:rsidRPr="000E6AB5">
        <w:rPr>
          <w:rFonts w:asciiTheme="majorHAnsi" w:hAnsiTheme="majorHAnsi" w:cs="Arial"/>
          <w:noProof/>
          <w:sz w:val="20"/>
          <w:szCs w:val="20"/>
          <w:lang w:eastAsia="sk-SK"/>
        </w:rPr>
        <w:t xml:space="preserve"> musia byť zložené na bezúročný účet verejného obstarávateľa vedený v Národnej banke Slovenska (účet nie je úročený):</w:t>
      </w:r>
    </w:p>
    <w:p w14:paraId="46423734" w14:textId="77777777" w:rsidR="00130330" w:rsidRPr="000E6AB5" w:rsidRDefault="00130330" w:rsidP="00130330">
      <w:pPr>
        <w:pStyle w:val="ListParagraph"/>
        <w:tabs>
          <w:tab w:val="left" w:pos="2127"/>
        </w:tabs>
        <w:spacing w:after="0" w:line="240" w:lineRule="auto"/>
        <w:ind w:left="2127"/>
        <w:rPr>
          <w:rFonts w:asciiTheme="majorHAnsi" w:hAnsiTheme="majorHAnsi" w:cs="Arial"/>
          <w:noProof/>
          <w:sz w:val="20"/>
          <w:szCs w:val="20"/>
          <w:lang w:eastAsia="sk-SK"/>
        </w:rPr>
      </w:pPr>
      <w:r w:rsidRPr="000E6AB5">
        <w:rPr>
          <w:rFonts w:asciiTheme="majorHAnsi" w:hAnsiTheme="majorHAnsi" w:cs="Arial"/>
          <w:noProof/>
          <w:sz w:val="20"/>
          <w:szCs w:val="20"/>
          <w:lang w:eastAsia="sk-SK"/>
        </w:rPr>
        <w:t>IBAN:</w:t>
      </w:r>
      <w:r w:rsidRPr="000E6AB5">
        <w:rPr>
          <w:rFonts w:asciiTheme="majorHAnsi" w:hAnsiTheme="majorHAnsi" w:cs="Arial"/>
          <w:noProof/>
          <w:sz w:val="20"/>
          <w:szCs w:val="20"/>
          <w:lang w:eastAsia="sk-SK"/>
        </w:rPr>
        <w:tab/>
      </w:r>
      <w:r w:rsidRPr="000E6AB5">
        <w:rPr>
          <w:rFonts w:asciiTheme="majorHAnsi" w:hAnsiTheme="majorHAnsi" w:cs="Arial"/>
          <w:noProof/>
          <w:sz w:val="20"/>
          <w:szCs w:val="20"/>
          <w:lang w:eastAsia="sk-SK"/>
        </w:rPr>
        <w:tab/>
      </w:r>
      <w:r w:rsidRPr="000E6AB5">
        <w:rPr>
          <w:rFonts w:asciiTheme="majorHAnsi" w:hAnsiTheme="majorHAnsi" w:cs="Arial"/>
          <w:noProof/>
          <w:sz w:val="20"/>
          <w:szCs w:val="20"/>
          <w:lang w:eastAsia="sk-SK"/>
        </w:rPr>
        <w:tab/>
        <w:t>SK07 0720 0000 0000 0000 1919</w:t>
      </w:r>
    </w:p>
    <w:p w14:paraId="754C94DD" w14:textId="77777777" w:rsidR="00130330" w:rsidRPr="000E6AB5" w:rsidRDefault="00130330" w:rsidP="00130330">
      <w:pPr>
        <w:pStyle w:val="ListParagraph"/>
        <w:tabs>
          <w:tab w:val="left" w:pos="2127"/>
        </w:tabs>
        <w:spacing w:after="0" w:line="240" w:lineRule="auto"/>
        <w:ind w:left="2127"/>
        <w:rPr>
          <w:rFonts w:asciiTheme="majorHAnsi" w:hAnsiTheme="majorHAnsi" w:cs="Arial"/>
          <w:noProof/>
          <w:sz w:val="20"/>
          <w:szCs w:val="20"/>
          <w:lang w:eastAsia="sk-SK"/>
        </w:rPr>
      </w:pPr>
      <w:r w:rsidRPr="000E6AB5">
        <w:rPr>
          <w:rFonts w:asciiTheme="majorHAnsi" w:hAnsiTheme="majorHAnsi" w:cs="Arial"/>
          <w:noProof/>
          <w:sz w:val="20"/>
          <w:szCs w:val="20"/>
          <w:lang w:eastAsia="sk-SK"/>
        </w:rPr>
        <w:t>BIC:</w:t>
      </w:r>
      <w:r w:rsidRPr="000E6AB5">
        <w:rPr>
          <w:rFonts w:asciiTheme="majorHAnsi" w:hAnsiTheme="majorHAnsi" w:cs="Arial"/>
          <w:noProof/>
          <w:sz w:val="20"/>
          <w:szCs w:val="20"/>
          <w:lang w:eastAsia="sk-SK"/>
        </w:rPr>
        <w:tab/>
      </w:r>
      <w:r w:rsidRPr="000E6AB5">
        <w:rPr>
          <w:rFonts w:asciiTheme="majorHAnsi" w:hAnsiTheme="majorHAnsi" w:cs="Arial"/>
          <w:noProof/>
          <w:sz w:val="20"/>
          <w:szCs w:val="20"/>
          <w:lang w:eastAsia="sk-SK"/>
        </w:rPr>
        <w:tab/>
      </w:r>
      <w:r w:rsidRPr="000E6AB5">
        <w:rPr>
          <w:rFonts w:asciiTheme="majorHAnsi" w:hAnsiTheme="majorHAnsi" w:cs="Arial"/>
          <w:noProof/>
          <w:sz w:val="20"/>
          <w:szCs w:val="20"/>
          <w:lang w:eastAsia="sk-SK"/>
        </w:rPr>
        <w:tab/>
        <w:t>NBSBSKBX</w:t>
      </w:r>
    </w:p>
    <w:p w14:paraId="15F7CD5C" w14:textId="77777777" w:rsidR="00130330" w:rsidRPr="000E6AB5" w:rsidRDefault="00130330" w:rsidP="00130330">
      <w:pPr>
        <w:pStyle w:val="ListParagraph"/>
        <w:tabs>
          <w:tab w:val="left" w:pos="2127"/>
        </w:tabs>
        <w:spacing w:after="0" w:line="240" w:lineRule="auto"/>
        <w:ind w:left="2127"/>
        <w:rPr>
          <w:rFonts w:asciiTheme="majorHAnsi" w:hAnsiTheme="majorHAnsi" w:cs="Arial"/>
          <w:noProof/>
          <w:sz w:val="20"/>
          <w:szCs w:val="20"/>
          <w:lang w:eastAsia="sk-SK"/>
        </w:rPr>
      </w:pPr>
      <w:r w:rsidRPr="000E6AB5">
        <w:rPr>
          <w:rFonts w:asciiTheme="majorHAnsi" w:hAnsiTheme="majorHAnsi" w:cs="Arial"/>
          <w:noProof/>
          <w:sz w:val="20"/>
          <w:szCs w:val="20"/>
          <w:lang w:eastAsia="sk-SK"/>
        </w:rPr>
        <w:t>Variabilný symbol:</w:t>
      </w:r>
      <w:r w:rsidRPr="000E6AB5">
        <w:rPr>
          <w:rFonts w:asciiTheme="majorHAnsi" w:hAnsiTheme="majorHAnsi" w:cs="Arial"/>
          <w:noProof/>
          <w:sz w:val="20"/>
          <w:szCs w:val="20"/>
          <w:lang w:eastAsia="sk-SK"/>
        </w:rPr>
        <w:tab/>
        <w:t>IČO uchádzača</w:t>
      </w:r>
    </w:p>
    <w:p w14:paraId="5E8E0BA0" w14:textId="6F736B5A" w:rsidR="00130330" w:rsidRPr="000E6AB5" w:rsidRDefault="00130330" w:rsidP="00130330">
      <w:pPr>
        <w:pStyle w:val="ListParagraph"/>
        <w:tabs>
          <w:tab w:val="left" w:pos="2127"/>
        </w:tabs>
        <w:spacing w:after="0" w:line="240" w:lineRule="auto"/>
        <w:ind w:left="2127"/>
        <w:rPr>
          <w:rFonts w:asciiTheme="majorHAnsi" w:hAnsiTheme="majorHAnsi" w:cs="Arial"/>
          <w:noProof/>
          <w:sz w:val="20"/>
          <w:szCs w:val="20"/>
          <w:lang w:eastAsia="sk-SK"/>
        </w:rPr>
      </w:pPr>
      <w:r w:rsidRPr="000E6AB5">
        <w:rPr>
          <w:rFonts w:asciiTheme="majorHAnsi" w:hAnsiTheme="majorHAnsi" w:cs="Arial"/>
          <w:noProof/>
          <w:sz w:val="20"/>
          <w:szCs w:val="20"/>
          <w:lang w:eastAsia="sk-SK"/>
        </w:rPr>
        <w:t>Účel platby:</w:t>
      </w:r>
      <w:r w:rsidRPr="000E6AB5">
        <w:rPr>
          <w:rFonts w:asciiTheme="majorHAnsi" w:hAnsiTheme="majorHAnsi" w:cs="Arial"/>
          <w:noProof/>
          <w:sz w:val="20"/>
          <w:szCs w:val="20"/>
          <w:lang w:eastAsia="sk-SK"/>
        </w:rPr>
        <w:tab/>
      </w:r>
      <w:r w:rsidRPr="000E6AB5">
        <w:rPr>
          <w:rFonts w:asciiTheme="majorHAnsi" w:hAnsiTheme="majorHAnsi" w:cs="Arial"/>
          <w:noProof/>
          <w:sz w:val="20"/>
          <w:szCs w:val="20"/>
          <w:lang w:eastAsia="sk-SK"/>
        </w:rPr>
        <w:tab/>
      </w:r>
      <w:r w:rsidRPr="000B709B">
        <w:rPr>
          <w:rFonts w:asciiTheme="majorHAnsi" w:hAnsiTheme="majorHAnsi" w:cs="Arial"/>
          <w:noProof/>
          <w:sz w:val="20"/>
          <w:szCs w:val="20"/>
          <w:lang w:eastAsia="sk-SK"/>
        </w:rPr>
        <w:t>NBS1-000-0</w:t>
      </w:r>
      <w:r w:rsidR="006027FA">
        <w:rPr>
          <w:rFonts w:asciiTheme="majorHAnsi" w:hAnsiTheme="majorHAnsi" w:cs="Arial"/>
          <w:noProof/>
          <w:sz w:val="20"/>
          <w:szCs w:val="20"/>
          <w:lang w:eastAsia="sk-SK"/>
        </w:rPr>
        <w:t>7</w:t>
      </w:r>
      <w:r w:rsidR="002512AD">
        <w:rPr>
          <w:rFonts w:asciiTheme="majorHAnsi" w:hAnsiTheme="majorHAnsi" w:cs="Arial"/>
          <w:noProof/>
          <w:sz w:val="20"/>
          <w:szCs w:val="20"/>
          <w:lang w:eastAsia="sk-SK"/>
        </w:rPr>
        <w:t>5</w:t>
      </w:r>
      <w:r w:rsidR="00872DA4">
        <w:rPr>
          <w:rFonts w:asciiTheme="majorHAnsi" w:hAnsiTheme="majorHAnsi" w:cs="Arial"/>
          <w:noProof/>
          <w:sz w:val="20"/>
          <w:szCs w:val="20"/>
          <w:lang w:eastAsia="sk-SK"/>
        </w:rPr>
        <w:t>-</w:t>
      </w:r>
      <w:r w:rsidR="002512AD">
        <w:rPr>
          <w:rFonts w:asciiTheme="majorHAnsi" w:hAnsiTheme="majorHAnsi" w:cs="Arial"/>
          <w:noProof/>
          <w:sz w:val="20"/>
          <w:szCs w:val="20"/>
          <w:lang w:eastAsia="sk-SK"/>
        </w:rPr>
        <w:t>663</w:t>
      </w:r>
    </w:p>
    <w:p w14:paraId="0A60E4BA" w14:textId="77777777" w:rsidR="00130330" w:rsidRPr="000E6AB5" w:rsidRDefault="00130330" w:rsidP="00341901">
      <w:pPr>
        <w:pStyle w:val="ListParagraph"/>
        <w:numPr>
          <w:ilvl w:val="3"/>
          <w:numId w:val="33"/>
        </w:numPr>
        <w:tabs>
          <w:tab w:val="left" w:pos="2127"/>
        </w:tabs>
        <w:spacing w:after="0" w:line="240" w:lineRule="auto"/>
        <w:ind w:left="2127" w:hanging="851"/>
        <w:jc w:val="both"/>
        <w:rPr>
          <w:rFonts w:asciiTheme="majorHAnsi" w:hAnsiTheme="majorHAnsi" w:cs="Arial"/>
          <w:noProof/>
          <w:sz w:val="20"/>
          <w:szCs w:val="20"/>
          <w:lang w:eastAsia="sk-SK"/>
        </w:rPr>
      </w:pPr>
      <w:r w:rsidRPr="000E6AB5">
        <w:rPr>
          <w:rFonts w:asciiTheme="majorHAnsi" w:hAnsiTheme="majorHAnsi" w:cs="Arial"/>
          <w:b/>
          <w:noProof/>
          <w:sz w:val="20"/>
          <w:szCs w:val="20"/>
          <w:lang w:eastAsia="sk-SK"/>
        </w:rPr>
        <w:t>finančné prostriedky v eurách zo zahraničia</w:t>
      </w:r>
      <w:r w:rsidRPr="000E6AB5">
        <w:rPr>
          <w:rFonts w:asciiTheme="majorHAnsi" w:hAnsiTheme="majorHAnsi" w:cs="Arial"/>
          <w:noProof/>
          <w:sz w:val="20"/>
          <w:szCs w:val="20"/>
          <w:lang w:eastAsia="sk-SK"/>
        </w:rPr>
        <w:t xml:space="preserve"> musia byť zložené na </w:t>
      </w:r>
      <w:r w:rsidRPr="000E6AB5">
        <w:rPr>
          <w:rFonts w:asciiTheme="majorHAnsi" w:hAnsiTheme="majorHAnsi" w:cs="Arial"/>
          <w:sz w:val="20"/>
          <w:szCs w:val="20"/>
        </w:rPr>
        <w:t xml:space="preserve">bezúročný </w:t>
      </w:r>
      <w:r w:rsidRPr="000E6AB5">
        <w:rPr>
          <w:rFonts w:asciiTheme="majorHAnsi" w:hAnsiTheme="majorHAnsi" w:cs="Arial"/>
          <w:noProof/>
          <w:sz w:val="20"/>
          <w:szCs w:val="20"/>
          <w:lang w:eastAsia="sk-SK"/>
        </w:rPr>
        <w:t>účet verejného obstarávateľa vedený v Národnej banke Slovenska (účet nie je úročený):</w:t>
      </w:r>
    </w:p>
    <w:p w14:paraId="423360C1" w14:textId="77777777" w:rsidR="00130330" w:rsidRPr="000E6AB5" w:rsidRDefault="00130330" w:rsidP="00130330">
      <w:pPr>
        <w:pStyle w:val="ListParagraph"/>
        <w:tabs>
          <w:tab w:val="left" w:pos="1985"/>
        </w:tabs>
        <w:spacing w:after="0" w:line="240" w:lineRule="auto"/>
        <w:ind w:left="1985" w:firstLine="142"/>
        <w:rPr>
          <w:rFonts w:asciiTheme="majorHAnsi" w:hAnsiTheme="majorHAnsi" w:cs="Arial"/>
          <w:noProof/>
          <w:sz w:val="20"/>
          <w:szCs w:val="20"/>
          <w:lang w:eastAsia="sk-SK"/>
        </w:rPr>
      </w:pPr>
      <w:r w:rsidRPr="000E6AB5">
        <w:rPr>
          <w:rFonts w:asciiTheme="majorHAnsi" w:hAnsiTheme="majorHAnsi" w:cs="Arial"/>
          <w:noProof/>
          <w:sz w:val="20"/>
          <w:szCs w:val="20"/>
          <w:lang w:eastAsia="sk-SK"/>
        </w:rPr>
        <w:t>IBAN:</w:t>
      </w:r>
      <w:r w:rsidRPr="000E6AB5">
        <w:rPr>
          <w:rFonts w:asciiTheme="majorHAnsi" w:hAnsiTheme="majorHAnsi" w:cs="Arial"/>
          <w:noProof/>
          <w:sz w:val="20"/>
          <w:szCs w:val="20"/>
          <w:lang w:eastAsia="sk-SK"/>
        </w:rPr>
        <w:tab/>
      </w:r>
      <w:r w:rsidRPr="000E6AB5">
        <w:rPr>
          <w:rFonts w:asciiTheme="majorHAnsi" w:hAnsiTheme="majorHAnsi" w:cs="Arial"/>
          <w:noProof/>
          <w:sz w:val="20"/>
          <w:szCs w:val="20"/>
          <w:lang w:eastAsia="sk-SK"/>
        </w:rPr>
        <w:tab/>
      </w:r>
      <w:r w:rsidRPr="000E6AB5">
        <w:rPr>
          <w:rFonts w:asciiTheme="majorHAnsi" w:hAnsiTheme="majorHAnsi" w:cs="Arial"/>
          <w:noProof/>
          <w:sz w:val="20"/>
          <w:szCs w:val="20"/>
          <w:lang w:eastAsia="sk-SK"/>
        </w:rPr>
        <w:tab/>
        <w:t>SK60 0720 0000 0000 0000 2129</w:t>
      </w:r>
    </w:p>
    <w:p w14:paraId="481393E5" w14:textId="77777777" w:rsidR="00130330" w:rsidRPr="000E6AB5" w:rsidRDefault="00130330" w:rsidP="00130330">
      <w:pPr>
        <w:pStyle w:val="ListParagraph"/>
        <w:tabs>
          <w:tab w:val="left" w:pos="1985"/>
        </w:tabs>
        <w:spacing w:after="0" w:line="240" w:lineRule="auto"/>
        <w:ind w:left="1985" w:firstLine="142"/>
        <w:rPr>
          <w:rFonts w:asciiTheme="majorHAnsi" w:hAnsiTheme="majorHAnsi" w:cs="Arial"/>
          <w:noProof/>
          <w:sz w:val="20"/>
          <w:szCs w:val="20"/>
          <w:lang w:eastAsia="sk-SK"/>
        </w:rPr>
      </w:pPr>
      <w:r w:rsidRPr="000E6AB5">
        <w:rPr>
          <w:rFonts w:asciiTheme="majorHAnsi" w:hAnsiTheme="majorHAnsi" w:cs="Arial"/>
          <w:noProof/>
          <w:sz w:val="20"/>
          <w:szCs w:val="20"/>
          <w:lang w:eastAsia="sk-SK"/>
        </w:rPr>
        <w:t>BIC:</w:t>
      </w:r>
      <w:r w:rsidRPr="000E6AB5">
        <w:rPr>
          <w:rFonts w:asciiTheme="majorHAnsi" w:hAnsiTheme="majorHAnsi" w:cs="Arial"/>
          <w:noProof/>
          <w:sz w:val="20"/>
          <w:szCs w:val="20"/>
          <w:lang w:eastAsia="sk-SK"/>
        </w:rPr>
        <w:tab/>
      </w:r>
      <w:r w:rsidRPr="000E6AB5">
        <w:rPr>
          <w:rFonts w:asciiTheme="majorHAnsi" w:hAnsiTheme="majorHAnsi" w:cs="Arial"/>
          <w:noProof/>
          <w:sz w:val="20"/>
          <w:szCs w:val="20"/>
          <w:lang w:eastAsia="sk-SK"/>
        </w:rPr>
        <w:tab/>
      </w:r>
      <w:r w:rsidRPr="000E6AB5">
        <w:rPr>
          <w:rFonts w:asciiTheme="majorHAnsi" w:hAnsiTheme="majorHAnsi" w:cs="Arial"/>
          <w:noProof/>
          <w:sz w:val="20"/>
          <w:szCs w:val="20"/>
          <w:lang w:eastAsia="sk-SK"/>
        </w:rPr>
        <w:tab/>
        <w:t>NBSBSKBX</w:t>
      </w:r>
    </w:p>
    <w:p w14:paraId="321D927B" w14:textId="77777777" w:rsidR="00130330" w:rsidRPr="000E6AB5" w:rsidRDefault="00130330" w:rsidP="00130330">
      <w:pPr>
        <w:pStyle w:val="ListParagraph"/>
        <w:tabs>
          <w:tab w:val="left" w:pos="1985"/>
        </w:tabs>
        <w:spacing w:after="0" w:line="240" w:lineRule="auto"/>
        <w:ind w:left="1985" w:firstLine="142"/>
        <w:rPr>
          <w:rFonts w:asciiTheme="majorHAnsi" w:hAnsiTheme="majorHAnsi" w:cs="Arial"/>
          <w:noProof/>
          <w:sz w:val="20"/>
          <w:szCs w:val="20"/>
          <w:lang w:eastAsia="sk-SK"/>
        </w:rPr>
      </w:pPr>
      <w:r w:rsidRPr="000E6AB5">
        <w:rPr>
          <w:rFonts w:asciiTheme="majorHAnsi" w:hAnsiTheme="majorHAnsi" w:cs="Arial"/>
          <w:noProof/>
          <w:sz w:val="20"/>
          <w:szCs w:val="20"/>
          <w:lang w:eastAsia="sk-SK"/>
        </w:rPr>
        <w:t>Variabilný symbol:</w:t>
      </w:r>
      <w:r w:rsidRPr="000E6AB5">
        <w:rPr>
          <w:rFonts w:asciiTheme="majorHAnsi" w:hAnsiTheme="majorHAnsi" w:cs="Arial"/>
          <w:noProof/>
          <w:sz w:val="20"/>
          <w:szCs w:val="20"/>
          <w:lang w:eastAsia="sk-SK"/>
        </w:rPr>
        <w:tab/>
        <w:t>IČO uchádzača</w:t>
      </w:r>
    </w:p>
    <w:p w14:paraId="33894DCE" w14:textId="59522AF9" w:rsidR="00130330" w:rsidRPr="000E6AB5" w:rsidRDefault="00130330" w:rsidP="00130330">
      <w:pPr>
        <w:pStyle w:val="ListParagraph"/>
        <w:tabs>
          <w:tab w:val="left" w:pos="1985"/>
        </w:tabs>
        <w:spacing w:after="0" w:line="240" w:lineRule="auto"/>
        <w:ind w:left="1985" w:firstLine="142"/>
        <w:rPr>
          <w:rFonts w:asciiTheme="majorHAnsi" w:hAnsiTheme="majorHAnsi" w:cs="Arial"/>
          <w:noProof/>
          <w:sz w:val="20"/>
          <w:szCs w:val="20"/>
          <w:lang w:eastAsia="sk-SK"/>
        </w:rPr>
      </w:pPr>
      <w:r w:rsidRPr="000E6AB5">
        <w:rPr>
          <w:rFonts w:asciiTheme="majorHAnsi" w:hAnsiTheme="majorHAnsi" w:cs="Arial"/>
          <w:noProof/>
          <w:sz w:val="20"/>
          <w:szCs w:val="20"/>
          <w:lang w:eastAsia="sk-SK"/>
        </w:rPr>
        <w:t>Účel platby:</w:t>
      </w:r>
      <w:r w:rsidRPr="000E6AB5">
        <w:rPr>
          <w:rFonts w:asciiTheme="majorHAnsi" w:hAnsiTheme="majorHAnsi" w:cs="Arial"/>
          <w:noProof/>
          <w:sz w:val="20"/>
          <w:szCs w:val="20"/>
          <w:lang w:eastAsia="sk-SK"/>
        </w:rPr>
        <w:tab/>
      </w:r>
      <w:r w:rsidRPr="000E6AB5">
        <w:rPr>
          <w:rFonts w:asciiTheme="majorHAnsi" w:hAnsiTheme="majorHAnsi" w:cs="Arial"/>
          <w:noProof/>
          <w:sz w:val="20"/>
          <w:szCs w:val="20"/>
          <w:lang w:eastAsia="sk-SK"/>
        </w:rPr>
        <w:tab/>
      </w:r>
      <w:r w:rsidRPr="000B709B">
        <w:rPr>
          <w:rFonts w:asciiTheme="majorHAnsi" w:hAnsiTheme="majorHAnsi" w:cs="Arial"/>
          <w:noProof/>
          <w:sz w:val="20"/>
          <w:szCs w:val="20"/>
          <w:lang w:eastAsia="sk-SK"/>
        </w:rPr>
        <w:t>NBS1-000-0</w:t>
      </w:r>
      <w:r w:rsidR="006027FA">
        <w:rPr>
          <w:rFonts w:asciiTheme="majorHAnsi" w:hAnsiTheme="majorHAnsi" w:cs="Arial"/>
          <w:noProof/>
          <w:sz w:val="20"/>
          <w:szCs w:val="20"/>
          <w:lang w:eastAsia="sk-SK"/>
        </w:rPr>
        <w:t>7</w:t>
      </w:r>
      <w:r w:rsidR="0046648C">
        <w:rPr>
          <w:rFonts w:asciiTheme="majorHAnsi" w:hAnsiTheme="majorHAnsi" w:cs="Arial"/>
          <w:noProof/>
          <w:sz w:val="20"/>
          <w:szCs w:val="20"/>
          <w:lang w:eastAsia="sk-SK"/>
        </w:rPr>
        <w:t>5</w:t>
      </w:r>
      <w:r w:rsidR="00872DA4">
        <w:rPr>
          <w:rFonts w:asciiTheme="majorHAnsi" w:hAnsiTheme="majorHAnsi" w:cs="Arial"/>
          <w:noProof/>
          <w:sz w:val="20"/>
          <w:szCs w:val="20"/>
          <w:lang w:eastAsia="sk-SK"/>
        </w:rPr>
        <w:t>-</w:t>
      </w:r>
      <w:r w:rsidR="0046648C">
        <w:rPr>
          <w:rFonts w:asciiTheme="majorHAnsi" w:hAnsiTheme="majorHAnsi" w:cs="Arial"/>
          <w:noProof/>
          <w:sz w:val="20"/>
          <w:szCs w:val="20"/>
          <w:lang w:eastAsia="sk-SK"/>
        </w:rPr>
        <w:t>663</w:t>
      </w:r>
    </w:p>
    <w:p w14:paraId="357A9880" w14:textId="77777777" w:rsidR="00130330" w:rsidRPr="000E6AB5" w:rsidRDefault="00130330" w:rsidP="00341901">
      <w:pPr>
        <w:pStyle w:val="ListParagraph"/>
        <w:numPr>
          <w:ilvl w:val="3"/>
          <w:numId w:val="33"/>
        </w:numPr>
        <w:tabs>
          <w:tab w:val="left" w:pos="2127"/>
        </w:tabs>
        <w:spacing w:after="0" w:line="240" w:lineRule="auto"/>
        <w:ind w:left="2127" w:hanging="851"/>
        <w:jc w:val="both"/>
        <w:rPr>
          <w:rFonts w:asciiTheme="majorHAnsi" w:hAnsiTheme="majorHAnsi" w:cs="Arial"/>
          <w:sz w:val="20"/>
          <w:szCs w:val="20"/>
        </w:rPr>
      </w:pPr>
      <w:r w:rsidRPr="000E6AB5">
        <w:rPr>
          <w:rFonts w:asciiTheme="majorHAnsi" w:hAnsiTheme="majorHAnsi" w:cs="Arial"/>
          <w:noProof/>
          <w:sz w:val="20"/>
          <w:szCs w:val="20"/>
          <w:lang w:eastAsia="sk-SK"/>
        </w:rPr>
        <w:t>V</w:t>
      </w:r>
      <w:r w:rsidRPr="000E6AB5">
        <w:rPr>
          <w:rFonts w:asciiTheme="majorHAnsi" w:hAnsiTheme="majorHAnsi" w:cs="Arial"/>
          <w:sz w:val="20"/>
          <w:szCs w:val="20"/>
        </w:rPr>
        <w:t> prípade využitia tohto inštitútu zábezpeky, finančné prostriedky musia byť pripísané na účet verejného obstarávateľa najneskôr v deň uplynutia lehoty na predkladanie ponúk.</w:t>
      </w:r>
    </w:p>
    <w:p w14:paraId="3B3936F9" w14:textId="333585AA" w:rsidR="00130330" w:rsidRPr="000E6AB5" w:rsidRDefault="00130330" w:rsidP="00341901">
      <w:pPr>
        <w:pStyle w:val="ListParagraph"/>
        <w:numPr>
          <w:ilvl w:val="1"/>
          <w:numId w:val="33"/>
        </w:numPr>
        <w:spacing w:after="0" w:line="240" w:lineRule="auto"/>
        <w:ind w:left="567" w:hanging="567"/>
        <w:jc w:val="both"/>
        <w:rPr>
          <w:rFonts w:asciiTheme="majorHAnsi" w:hAnsiTheme="majorHAnsi" w:cs="Arial"/>
          <w:b/>
          <w:sz w:val="20"/>
          <w:szCs w:val="20"/>
        </w:rPr>
      </w:pPr>
      <w:bookmarkStart w:id="12" w:name="_Hlk527701792"/>
      <w:r w:rsidRPr="000E6AB5">
        <w:rPr>
          <w:rFonts w:asciiTheme="majorHAnsi" w:hAnsiTheme="majorHAnsi" w:cs="Arial"/>
          <w:sz w:val="20"/>
          <w:szCs w:val="20"/>
        </w:rPr>
        <w:t xml:space="preserve">V prípade nezloženia zábezpeky podľa určených podmienok verejného obstarávateľa bude </w:t>
      </w:r>
      <w:r w:rsidR="00220158" w:rsidRPr="000E6AB5">
        <w:rPr>
          <w:rFonts w:asciiTheme="majorHAnsi" w:hAnsiTheme="majorHAnsi" w:cs="Arial"/>
          <w:sz w:val="20"/>
          <w:szCs w:val="20"/>
        </w:rPr>
        <w:t xml:space="preserve">ponuka </w:t>
      </w:r>
      <w:r w:rsidRPr="000E6AB5">
        <w:rPr>
          <w:rFonts w:asciiTheme="majorHAnsi" w:hAnsiTheme="majorHAnsi" w:cs="Arial"/>
          <w:sz w:val="20"/>
          <w:szCs w:val="20"/>
        </w:rPr>
        <w:t>uchádzač</w:t>
      </w:r>
      <w:r w:rsidR="00220158" w:rsidRPr="000E6AB5">
        <w:rPr>
          <w:rFonts w:asciiTheme="majorHAnsi" w:hAnsiTheme="majorHAnsi" w:cs="Arial"/>
          <w:sz w:val="20"/>
          <w:szCs w:val="20"/>
        </w:rPr>
        <w:t>a</w:t>
      </w:r>
      <w:r w:rsidRPr="000E6AB5">
        <w:rPr>
          <w:rFonts w:asciiTheme="majorHAnsi" w:hAnsiTheme="majorHAnsi" w:cs="Arial"/>
          <w:sz w:val="20"/>
          <w:szCs w:val="20"/>
        </w:rPr>
        <w:t xml:space="preserve"> z procesu tohto verejného obstarávania v zmysle § 53 ods. 5 písm. a) zákona o verejnom obstarávaní vylúčen</w:t>
      </w:r>
      <w:r w:rsidR="00220158" w:rsidRPr="000E6AB5">
        <w:rPr>
          <w:rFonts w:asciiTheme="majorHAnsi" w:hAnsiTheme="majorHAnsi" w:cs="Arial"/>
          <w:sz w:val="20"/>
          <w:szCs w:val="20"/>
        </w:rPr>
        <w:t>á</w:t>
      </w:r>
      <w:r w:rsidRPr="000E6AB5">
        <w:rPr>
          <w:rFonts w:asciiTheme="majorHAnsi" w:hAnsiTheme="majorHAnsi" w:cs="Arial"/>
          <w:sz w:val="20"/>
          <w:szCs w:val="20"/>
        </w:rPr>
        <w:t>.</w:t>
      </w:r>
      <w:bookmarkEnd w:id="12"/>
    </w:p>
    <w:p w14:paraId="1CFECB72" w14:textId="7AF87011" w:rsidR="00130330" w:rsidRPr="000E6AB5" w:rsidRDefault="00130330" w:rsidP="00341901">
      <w:pPr>
        <w:pStyle w:val="ListParagraph"/>
        <w:numPr>
          <w:ilvl w:val="1"/>
          <w:numId w:val="33"/>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Zábezpeka prepadne v prospech verejného obstarávateľa, ak uchádzač v lehote viazanosti ponúk</w:t>
      </w:r>
      <w:r w:rsidR="00357471">
        <w:rPr>
          <w:rFonts w:asciiTheme="majorHAnsi" w:hAnsiTheme="majorHAnsi" w:cs="Arial"/>
          <w:sz w:val="20"/>
          <w:szCs w:val="20"/>
        </w:rPr>
        <w:t>:</w:t>
      </w:r>
    </w:p>
    <w:p w14:paraId="75CF97D9" w14:textId="77777777" w:rsidR="00130330" w:rsidRPr="000E6AB5" w:rsidRDefault="00130330" w:rsidP="00341901">
      <w:pPr>
        <w:pStyle w:val="ListParagraph"/>
        <w:numPr>
          <w:ilvl w:val="2"/>
          <w:numId w:val="33"/>
        </w:numPr>
        <w:spacing w:after="0" w:line="240" w:lineRule="auto"/>
        <w:ind w:left="1276"/>
        <w:jc w:val="both"/>
        <w:rPr>
          <w:rFonts w:asciiTheme="majorHAnsi" w:hAnsiTheme="majorHAnsi" w:cs="Arial"/>
          <w:sz w:val="20"/>
          <w:szCs w:val="20"/>
        </w:rPr>
      </w:pPr>
      <w:r w:rsidRPr="000E6AB5">
        <w:rPr>
          <w:rFonts w:asciiTheme="majorHAnsi" w:hAnsiTheme="majorHAnsi" w:cs="Arial"/>
          <w:sz w:val="20"/>
          <w:szCs w:val="20"/>
        </w:rPr>
        <w:t xml:space="preserve">odstúpi od svojej ponuky v lehote viazanosti ponúk alebo </w:t>
      </w:r>
    </w:p>
    <w:p w14:paraId="38014BF4" w14:textId="5EB00AA1" w:rsidR="00130330" w:rsidRPr="00C62460" w:rsidRDefault="00130330" w:rsidP="00341901">
      <w:pPr>
        <w:pStyle w:val="ListParagraph"/>
        <w:numPr>
          <w:ilvl w:val="2"/>
          <w:numId w:val="33"/>
        </w:numPr>
        <w:spacing w:after="0" w:line="240" w:lineRule="auto"/>
        <w:ind w:left="1276"/>
        <w:jc w:val="both"/>
        <w:rPr>
          <w:rFonts w:asciiTheme="majorHAnsi" w:hAnsiTheme="majorHAnsi" w:cs="Arial"/>
          <w:sz w:val="20"/>
          <w:szCs w:val="20"/>
        </w:rPr>
      </w:pPr>
      <w:r w:rsidRPr="00C62460">
        <w:rPr>
          <w:rFonts w:asciiTheme="majorHAnsi" w:hAnsiTheme="majorHAnsi" w:cs="Arial"/>
          <w:sz w:val="20"/>
          <w:szCs w:val="20"/>
        </w:rPr>
        <w:t xml:space="preserve">neposkytne súčinnosť alebo odmietne uzavrieť zmluvu </w:t>
      </w:r>
      <w:r w:rsidR="00C62460" w:rsidRPr="00C62460">
        <w:rPr>
          <w:rFonts w:asciiTheme="majorHAnsi" w:hAnsiTheme="majorHAnsi" w:cs="Arial"/>
          <w:sz w:val="20"/>
          <w:szCs w:val="20"/>
        </w:rPr>
        <w:t xml:space="preserve">o dielo </w:t>
      </w:r>
      <w:r w:rsidRPr="00C62460">
        <w:rPr>
          <w:rFonts w:asciiTheme="majorHAnsi" w:hAnsiTheme="majorHAnsi" w:cs="Arial"/>
          <w:sz w:val="20"/>
          <w:szCs w:val="20"/>
        </w:rPr>
        <w:t xml:space="preserve">podľa § 56 ods. 8 až 15 zákona o verejnom obstarávaní. </w:t>
      </w:r>
    </w:p>
    <w:p w14:paraId="24CBADAD" w14:textId="77777777" w:rsidR="00130330" w:rsidRPr="00C62460" w:rsidRDefault="00130330" w:rsidP="00341901">
      <w:pPr>
        <w:pStyle w:val="ListParagraph"/>
        <w:numPr>
          <w:ilvl w:val="1"/>
          <w:numId w:val="33"/>
        </w:numPr>
        <w:spacing w:after="0" w:line="240" w:lineRule="auto"/>
        <w:ind w:left="567" w:hanging="567"/>
        <w:jc w:val="both"/>
        <w:rPr>
          <w:rFonts w:asciiTheme="majorHAnsi" w:hAnsiTheme="majorHAnsi" w:cs="Arial"/>
          <w:sz w:val="20"/>
          <w:szCs w:val="20"/>
        </w:rPr>
      </w:pPr>
      <w:r w:rsidRPr="00C62460">
        <w:rPr>
          <w:rFonts w:asciiTheme="majorHAnsi" w:hAnsiTheme="majorHAnsi" w:cs="Arial"/>
          <w:sz w:val="20"/>
          <w:szCs w:val="20"/>
        </w:rPr>
        <w:t xml:space="preserve">Verejný obstarávateľ uvoľní alebo vráti uchádzačovi zábezpeku do siedmich dní odo dňa </w:t>
      </w:r>
    </w:p>
    <w:p w14:paraId="34D29E1D" w14:textId="77777777" w:rsidR="00130330" w:rsidRPr="00C62460" w:rsidRDefault="00130330" w:rsidP="00341901">
      <w:pPr>
        <w:pStyle w:val="ListParagraph"/>
        <w:numPr>
          <w:ilvl w:val="2"/>
          <w:numId w:val="33"/>
        </w:numPr>
        <w:spacing w:after="0" w:line="240" w:lineRule="auto"/>
        <w:ind w:left="1276"/>
        <w:jc w:val="both"/>
        <w:rPr>
          <w:rFonts w:asciiTheme="majorHAnsi" w:hAnsiTheme="majorHAnsi" w:cs="Arial"/>
          <w:sz w:val="20"/>
          <w:szCs w:val="20"/>
        </w:rPr>
      </w:pPr>
      <w:r w:rsidRPr="00C62460">
        <w:rPr>
          <w:rFonts w:asciiTheme="majorHAnsi" w:hAnsiTheme="majorHAnsi" w:cs="Arial"/>
          <w:sz w:val="20"/>
          <w:szCs w:val="20"/>
        </w:rPr>
        <w:t>uplynutia lehoty viazanosti ponúk,</w:t>
      </w:r>
    </w:p>
    <w:p w14:paraId="0F089754" w14:textId="77777777" w:rsidR="00130330" w:rsidRPr="00C62460" w:rsidRDefault="00130330" w:rsidP="00341901">
      <w:pPr>
        <w:pStyle w:val="ListParagraph"/>
        <w:numPr>
          <w:ilvl w:val="2"/>
          <w:numId w:val="33"/>
        </w:numPr>
        <w:spacing w:after="0" w:line="240" w:lineRule="auto"/>
        <w:ind w:left="1276"/>
        <w:jc w:val="both"/>
        <w:rPr>
          <w:rFonts w:asciiTheme="majorHAnsi" w:hAnsiTheme="majorHAnsi" w:cs="Arial"/>
          <w:sz w:val="20"/>
          <w:szCs w:val="20"/>
        </w:rPr>
      </w:pPr>
      <w:r w:rsidRPr="00C62460">
        <w:rPr>
          <w:rFonts w:asciiTheme="majorHAnsi" w:hAnsiTheme="majorHAnsi" w:cs="Arial"/>
          <w:sz w:val="20"/>
          <w:szCs w:val="20"/>
        </w:rPr>
        <w:t>márneho uplynutia lehoty na doručenie námietky, ak ho verejný obstarávateľ vylúčil z verejného obstarávania alebo ak verejný obstarávateľ zruší použitý postup zadávania zákazky, alebo</w:t>
      </w:r>
    </w:p>
    <w:p w14:paraId="57A22E5B" w14:textId="763546FD" w:rsidR="00130330" w:rsidRPr="00C62460" w:rsidRDefault="00130330" w:rsidP="00341901">
      <w:pPr>
        <w:pStyle w:val="ListParagraph"/>
        <w:numPr>
          <w:ilvl w:val="2"/>
          <w:numId w:val="33"/>
        </w:numPr>
        <w:spacing w:after="0" w:line="240" w:lineRule="auto"/>
        <w:ind w:left="1276"/>
        <w:jc w:val="both"/>
        <w:rPr>
          <w:rFonts w:asciiTheme="majorHAnsi" w:hAnsiTheme="majorHAnsi" w:cs="Arial"/>
          <w:sz w:val="20"/>
          <w:szCs w:val="20"/>
        </w:rPr>
      </w:pPr>
      <w:r w:rsidRPr="00C62460">
        <w:rPr>
          <w:rFonts w:asciiTheme="majorHAnsi" w:hAnsiTheme="majorHAnsi" w:cs="Arial"/>
          <w:sz w:val="20"/>
          <w:szCs w:val="20"/>
        </w:rPr>
        <w:t>uzavretia zmluvy</w:t>
      </w:r>
      <w:r w:rsidR="00C62460" w:rsidRPr="00C62460">
        <w:rPr>
          <w:rFonts w:asciiTheme="majorHAnsi" w:hAnsiTheme="majorHAnsi" w:cs="Arial"/>
          <w:sz w:val="20"/>
          <w:szCs w:val="20"/>
        </w:rPr>
        <w:t xml:space="preserve"> o dielo</w:t>
      </w:r>
      <w:r w:rsidRPr="00C62460">
        <w:rPr>
          <w:rFonts w:asciiTheme="majorHAnsi" w:hAnsiTheme="majorHAnsi" w:cs="Arial"/>
          <w:sz w:val="20"/>
          <w:szCs w:val="20"/>
        </w:rPr>
        <w:t>.</w:t>
      </w:r>
    </w:p>
    <w:p w14:paraId="7FB01A05" w14:textId="59F7F31F" w:rsidR="004A39C8" w:rsidRPr="000E6AB5" w:rsidRDefault="004A39C8" w:rsidP="004A39C8">
      <w:pPr>
        <w:jc w:val="both"/>
        <w:rPr>
          <w:rFonts w:asciiTheme="majorHAnsi" w:hAnsiTheme="majorHAnsi" w:cs="Arial"/>
          <w:sz w:val="20"/>
          <w:szCs w:val="20"/>
        </w:rPr>
      </w:pPr>
    </w:p>
    <w:p w14:paraId="21E323A2" w14:textId="5B12425C" w:rsidR="00B82008" w:rsidRPr="00E23938" w:rsidRDefault="0046498A" w:rsidP="00E23938">
      <w:pPr>
        <w:pStyle w:val="ListParagraph"/>
        <w:keepNext/>
        <w:numPr>
          <w:ilvl w:val="0"/>
          <w:numId w:val="2"/>
        </w:numPr>
        <w:shd w:val="clear" w:color="auto" w:fill="D9D9D9"/>
        <w:spacing w:after="40" w:line="240" w:lineRule="auto"/>
        <w:ind w:left="567" w:hanging="567"/>
        <w:jc w:val="both"/>
        <w:rPr>
          <w:rFonts w:asciiTheme="majorHAnsi" w:hAnsiTheme="majorHAnsi" w:cs="Arial"/>
          <w:b/>
          <w:bCs/>
          <w:smallCaps/>
          <w:sz w:val="20"/>
          <w:szCs w:val="20"/>
        </w:rPr>
      </w:pPr>
      <w:r w:rsidRPr="00E23938">
        <w:rPr>
          <w:rFonts w:asciiTheme="majorHAnsi" w:hAnsiTheme="majorHAnsi" w:cs="Arial"/>
          <w:b/>
          <w:bCs/>
          <w:smallCaps/>
          <w:sz w:val="20"/>
          <w:szCs w:val="20"/>
        </w:rPr>
        <w:t>O</w:t>
      </w:r>
      <w:r w:rsidR="00B82008" w:rsidRPr="00E23938">
        <w:rPr>
          <w:rFonts w:asciiTheme="majorHAnsi" w:hAnsiTheme="majorHAnsi" w:cs="Arial"/>
          <w:b/>
          <w:bCs/>
          <w:smallCaps/>
          <w:sz w:val="20"/>
          <w:szCs w:val="20"/>
        </w:rPr>
        <w:t>bsah ponuk</w:t>
      </w:r>
      <w:r w:rsidR="005D17CE" w:rsidRPr="00E23938">
        <w:rPr>
          <w:rFonts w:asciiTheme="majorHAnsi" w:hAnsiTheme="majorHAnsi" w:cs="Arial"/>
          <w:b/>
          <w:bCs/>
          <w:smallCaps/>
          <w:sz w:val="20"/>
          <w:szCs w:val="20"/>
        </w:rPr>
        <w:t>y</w:t>
      </w:r>
    </w:p>
    <w:p w14:paraId="21DAD465" w14:textId="77777777" w:rsidR="00EA04B5" w:rsidRPr="000E6AB5" w:rsidRDefault="00EA04B5" w:rsidP="007933B9">
      <w:pPr>
        <w:pStyle w:val="ListParagraph"/>
        <w:numPr>
          <w:ilvl w:val="1"/>
          <w:numId w:val="19"/>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Uchádzač môže predložiť iba jednu</w:t>
      </w:r>
      <w:r w:rsidR="005D17CE" w:rsidRPr="000E6AB5">
        <w:rPr>
          <w:rFonts w:asciiTheme="majorHAnsi" w:hAnsiTheme="majorHAnsi" w:cs="Arial"/>
          <w:sz w:val="20"/>
          <w:szCs w:val="20"/>
        </w:rPr>
        <w:t xml:space="preserve"> ponuku vyhotovenú podľa </w:t>
      </w:r>
      <w:r w:rsidRPr="000E6AB5">
        <w:rPr>
          <w:rFonts w:asciiTheme="majorHAnsi" w:hAnsiTheme="majorHAnsi" w:cs="Arial"/>
          <w:sz w:val="20"/>
          <w:szCs w:val="20"/>
        </w:rPr>
        <w:t xml:space="preserve">týchto súťažných podkladov. </w:t>
      </w:r>
    </w:p>
    <w:p w14:paraId="6312F8A9" w14:textId="2389ECF0" w:rsidR="00686B0A" w:rsidRPr="000E6AB5" w:rsidRDefault="003A1490" w:rsidP="007933B9">
      <w:pPr>
        <w:pStyle w:val="ListParagraph"/>
        <w:numPr>
          <w:ilvl w:val="1"/>
          <w:numId w:val="19"/>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Uchádzač predloží ponuku</w:t>
      </w:r>
      <w:r w:rsidR="007B67E7" w:rsidRPr="000E6AB5">
        <w:rPr>
          <w:rFonts w:asciiTheme="majorHAnsi" w:hAnsiTheme="majorHAnsi" w:cs="Arial"/>
          <w:sz w:val="20"/>
          <w:szCs w:val="20"/>
        </w:rPr>
        <w:t>,</w:t>
      </w:r>
      <w:r w:rsidRPr="000E6AB5">
        <w:rPr>
          <w:rFonts w:asciiTheme="majorHAnsi" w:hAnsiTheme="majorHAnsi" w:cs="Arial"/>
          <w:sz w:val="20"/>
          <w:szCs w:val="20"/>
        </w:rPr>
        <w:t xml:space="preserve"> ktorá </w:t>
      </w:r>
      <w:r w:rsidR="00686B0A" w:rsidRPr="000E6AB5">
        <w:rPr>
          <w:rFonts w:asciiTheme="majorHAnsi" w:hAnsiTheme="majorHAnsi" w:cs="Arial"/>
          <w:sz w:val="20"/>
          <w:szCs w:val="20"/>
        </w:rPr>
        <w:t>musí obsahovať tieto doklady a dokumenty:</w:t>
      </w:r>
      <w:r w:rsidR="003E7041" w:rsidRPr="000E6AB5">
        <w:rPr>
          <w:rFonts w:asciiTheme="majorHAnsi" w:hAnsiTheme="majorHAnsi" w:cs="Arial"/>
          <w:sz w:val="20"/>
          <w:szCs w:val="20"/>
        </w:rPr>
        <w:t xml:space="preserve"> </w:t>
      </w:r>
    </w:p>
    <w:p w14:paraId="2A3DA1C5" w14:textId="6A20F10E" w:rsidR="000D4FBE" w:rsidRPr="000E6AB5" w:rsidRDefault="007D1EBE" w:rsidP="00A801B0">
      <w:pPr>
        <w:pStyle w:val="ListParagraph"/>
        <w:numPr>
          <w:ilvl w:val="2"/>
          <w:numId w:val="19"/>
        </w:numPr>
        <w:shd w:val="clear" w:color="auto" w:fill="FFFFFF" w:themeFill="background1"/>
        <w:spacing w:after="0" w:line="240" w:lineRule="auto"/>
        <w:ind w:left="1276" w:hanging="709"/>
        <w:jc w:val="both"/>
        <w:rPr>
          <w:rFonts w:asciiTheme="majorHAnsi" w:hAnsiTheme="majorHAnsi" w:cs="Arial"/>
          <w:sz w:val="20"/>
          <w:szCs w:val="20"/>
          <w:shd w:val="clear" w:color="auto" w:fill="FFFFFF" w:themeFill="background1"/>
        </w:rPr>
      </w:pPr>
      <w:r w:rsidRPr="000E6AB5">
        <w:rPr>
          <w:rFonts w:asciiTheme="majorHAnsi" w:hAnsiTheme="majorHAnsi" w:cs="Arial"/>
          <w:sz w:val="20"/>
          <w:szCs w:val="20"/>
          <w:shd w:val="clear" w:color="auto" w:fill="FFFFFF" w:themeFill="background1"/>
        </w:rPr>
        <w:t xml:space="preserve">Úvodná strana ponuky musí obsahovať minimálne: obchodné meno/názov uchádzača a adresu sídla/ miesta podnikania uchádzača </w:t>
      </w:r>
      <w:r w:rsidRPr="000E6AB5">
        <w:rPr>
          <w:rFonts w:asciiTheme="majorHAnsi" w:hAnsiTheme="majorHAnsi" w:cs="Arial"/>
          <w:sz w:val="20"/>
          <w:szCs w:val="20"/>
        </w:rPr>
        <w:t>(v prípade skupiny dodávateľov za každého člena skupiny dodávateľov zvlášť)</w:t>
      </w:r>
      <w:r w:rsidRPr="000E6AB5">
        <w:rPr>
          <w:rFonts w:asciiTheme="majorHAnsi" w:hAnsiTheme="majorHAnsi" w:cs="Arial"/>
          <w:sz w:val="20"/>
          <w:szCs w:val="20"/>
          <w:shd w:val="clear" w:color="auto" w:fill="FFFFFF" w:themeFill="background1"/>
        </w:rPr>
        <w:t xml:space="preserve">, názov predmetu zákazky, dátum vyhotovenia ponuky, stanovenie či ponuka obsahuje dôverné informácie v zmysle § 22 zákona o verejnom obstarávaní, podpis uchádzača, t. j. jeho štatutárneho orgánu resp. ním poverenej/splnomocnenej osoby. </w:t>
      </w:r>
      <w:r w:rsidRPr="000E6AB5">
        <w:rPr>
          <w:rFonts w:asciiTheme="majorHAnsi" w:hAnsiTheme="majorHAnsi" w:cs="Arial"/>
          <w:sz w:val="20"/>
          <w:szCs w:val="20"/>
        </w:rPr>
        <w:t>Ak ponuka obsahuje dôverné informácie, uchádzač ich v ponuke viditeľne označí.</w:t>
      </w:r>
    </w:p>
    <w:p w14:paraId="79BAF122" w14:textId="0421E350" w:rsidR="00CE0E5F" w:rsidRPr="000E6AB5" w:rsidRDefault="00686B0A"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t>Obsah ponuky (index –</w:t>
      </w:r>
      <w:r w:rsidR="00FC250D" w:rsidRPr="000E6AB5">
        <w:rPr>
          <w:rFonts w:asciiTheme="majorHAnsi" w:hAnsiTheme="majorHAnsi" w:cs="Arial"/>
          <w:sz w:val="20"/>
          <w:szCs w:val="20"/>
        </w:rPr>
        <w:t xml:space="preserve"> </w:t>
      </w:r>
      <w:r w:rsidRPr="000E6AB5">
        <w:rPr>
          <w:rFonts w:asciiTheme="majorHAnsi" w:hAnsiTheme="majorHAnsi" w:cs="Arial"/>
          <w:sz w:val="20"/>
          <w:szCs w:val="20"/>
        </w:rPr>
        <w:t>zoznam</w:t>
      </w:r>
      <w:r w:rsidR="00FC250D" w:rsidRPr="000E6AB5">
        <w:rPr>
          <w:rFonts w:asciiTheme="majorHAnsi" w:hAnsiTheme="majorHAnsi" w:cs="Arial"/>
          <w:sz w:val="20"/>
          <w:szCs w:val="20"/>
        </w:rPr>
        <w:t xml:space="preserve"> položiek</w:t>
      </w:r>
      <w:r w:rsidRPr="000E6AB5">
        <w:rPr>
          <w:rFonts w:asciiTheme="majorHAnsi" w:hAnsiTheme="majorHAnsi" w:cs="Arial"/>
          <w:sz w:val="20"/>
          <w:szCs w:val="20"/>
        </w:rPr>
        <w:t>)</w:t>
      </w:r>
      <w:r w:rsidR="006D4D3D" w:rsidRPr="000E6AB5">
        <w:rPr>
          <w:rFonts w:asciiTheme="majorHAnsi" w:hAnsiTheme="majorHAnsi" w:cs="Arial"/>
          <w:sz w:val="20"/>
          <w:szCs w:val="20"/>
        </w:rPr>
        <w:t>.</w:t>
      </w:r>
    </w:p>
    <w:p w14:paraId="13C198F8" w14:textId="691C76EA" w:rsidR="00CE0E5F" w:rsidRPr="000E6AB5" w:rsidRDefault="005D17CE"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t xml:space="preserve">Identifikačné </w:t>
      </w:r>
      <w:r w:rsidR="00EA04B5" w:rsidRPr="000E6AB5">
        <w:rPr>
          <w:rFonts w:asciiTheme="majorHAnsi" w:hAnsiTheme="majorHAnsi" w:cs="Arial"/>
          <w:sz w:val="20"/>
          <w:szCs w:val="20"/>
        </w:rPr>
        <w:t xml:space="preserve">údaje o uchádzačovi </w:t>
      </w:r>
      <w:bookmarkStart w:id="13" w:name="_Hlk522192170"/>
      <w:r w:rsidR="001F322A" w:rsidRPr="000E6AB5">
        <w:rPr>
          <w:rFonts w:asciiTheme="majorHAnsi" w:hAnsiTheme="majorHAnsi" w:cs="Arial"/>
          <w:sz w:val="20"/>
          <w:szCs w:val="20"/>
        </w:rPr>
        <w:t>(v prípade skupiny dodávateľov za každého člena skupiny dodávateľov</w:t>
      </w:r>
      <w:bookmarkEnd w:id="13"/>
      <w:r w:rsidR="001F322A" w:rsidRPr="000E6AB5">
        <w:rPr>
          <w:rFonts w:asciiTheme="majorHAnsi" w:hAnsiTheme="majorHAnsi" w:cs="Arial"/>
          <w:sz w:val="20"/>
          <w:szCs w:val="20"/>
        </w:rPr>
        <w:t xml:space="preserve">) </w:t>
      </w:r>
      <w:r w:rsidR="005F304E" w:rsidRPr="000E6AB5">
        <w:rPr>
          <w:rFonts w:asciiTheme="majorHAnsi" w:hAnsiTheme="majorHAnsi" w:cs="Arial"/>
          <w:sz w:val="20"/>
          <w:szCs w:val="20"/>
        </w:rPr>
        <w:t>–</w:t>
      </w:r>
      <w:r w:rsidR="00EA04B5" w:rsidRPr="000E6AB5">
        <w:rPr>
          <w:rFonts w:asciiTheme="majorHAnsi" w:hAnsiTheme="majorHAnsi" w:cs="Arial"/>
          <w:sz w:val="20"/>
          <w:szCs w:val="20"/>
        </w:rPr>
        <w:t xml:space="preserve"> </w:t>
      </w:r>
      <w:r w:rsidR="005F304E" w:rsidRPr="000E6AB5">
        <w:rPr>
          <w:rFonts w:asciiTheme="majorHAnsi" w:hAnsiTheme="majorHAnsi" w:cs="Arial"/>
          <w:sz w:val="20"/>
          <w:szCs w:val="20"/>
        </w:rPr>
        <w:t xml:space="preserve">obchodné meno alebo </w:t>
      </w:r>
      <w:r w:rsidR="001F322A" w:rsidRPr="000E6AB5">
        <w:rPr>
          <w:rFonts w:asciiTheme="majorHAnsi" w:hAnsiTheme="majorHAnsi" w:cs="Arial"/>
          <w:sz w:val="20"/>
          <w:szCs w:val="20"/>
        </w:rPr>
        <w:t>názov, sídlo alebo miesto podnikania</w:t>
      </w:r>
      <w:r w:rsidR="00380EBF" w:rsidRPr="000E6AB5">
        <w:rPr>
          <w:rFonts w:asciiTheme="majorHAnsi" w:hAnsiTheme="majorHAnsi" w:cs="Arial"/>
          <w:sz w:val="20"/>
          <w:szCs w:val="20"/>
        </w:rPr>
        <w:t xml:space="preserve">, </w:t>
      </w:r>
      <w:r w:rsidR="00EA04B5" w:rsidRPr="000E6AB5">
        <w:rPr>
          <w:rFonts w:asciiTheme="majorHAnsi" w:hAnsiTheme="majorHAnsi" w:cs="Arial"/>
          <w:sz w:val="20"/>
          <w:szCs w:val="20"/>
        </w:rPr>
        <w:t xml:space="preserve">IČO, DIČ, </w:t>
      </w:r>
      <w:r w:rsidR="001F322A" w:rsidRPr="000E6AB5">
        <w:rPr>
          <w:rFonts w:asciiTheme="majorHAnsi" w:hAnsiTheme="majorHAnsi" w:cs="Arial"/>
          <w:sz w:val="20"/>
          <w:szCs w:val="20"/>
        </w:rPr>
        <w:t xml:space="preserve">IČ DPH, </w:t>
      </w:r>
      <w:r w:rsidR="00EA04B5" w:rsidRPr="000E6AB5">
        <w:rPr>
          <w:rFonts w:asciiTheme="majorHAnsi" w:hAnsiTheme="majorHAnsi" w:cs="Arial"/>
          <w:sz w:val="20"/>
          <w:szCs w:val="20"/>
        </w:rPr>
        <w:t>meno a funkcia štatutárneho zástupcu uchádzača</w:t>
      </w:r>
      <w:r w:rsidR="00F2669D" w:rsidRPr="000E6AB5">
        <w:rPr>
          <w:rFonts w:asciiTheme="majorHAnsi" w:hAnsiTheme="majorHAnsi" w:cs="Arial"/>
          <w:sz w:val="20"/>
          <w:szCs w:val="20"/>
        </w:rPr>
        <w:t xml:space="preserve"> resp. ním poverenej/splnomocnenej osoby</w:t>
      </w:r>
      <w:r w:rsidR="00EA04B5" w:rsidRPr="000E6AB5">
        <w:rPr>
          <w:rFonts w:asciiTheme="majorHAnsi" w:hAnsiTheme="majorHAnsi" w:cs="Arial"/>
          <w:sz w:val="20"/>
          <w:szCs w:val="20"/>
        </w:rPr>
        <w:t xml:space="preserve">, </w:t>
      </w:r>
      <w:r w:rsidR="008F1A1A" w:rsidRPr="000E6AB5">
        <w:rPr>
          <w:rFonts w:asciiTheme="majorHAnsi" w:hAnsiTheme="majorHAnsi" w:cs="Arial"/>
          <w:sz w:val="20"/>
          <w:szCs w:val="20"/>
        </w:rPr>
        <w:t xml:space="preserve">kontaktnú osobu </w:t>
      </w:r>
      <w:r w:rsidR="00F2669D" w:rsidRPr="000E6AB5">
        <w:rPr>
          <w:rFonts w:asciiTheme="majorHAnsi" w:hAnsiTheme="majorHAnsi" w:cs="Arial"/>
          <w:sz w:val="20"/>
          <w:szCs w:val="20"/>
        </w:rPr>
        <w:t xml:space="preserve">pre </w:t>
      </w:r>
      <w:r w:rsidR="008F1A1A" w:rsidRPr="000E6AB5">
        <w:rPr>
          <w:rFonts w:asciiTheme="majorHAnsi" w:hAnsiTheme="majorHAnsi" w:cs="Arial"/>
          <w:sz w:val="20"/>
          <w:szCs w:val="20"/>
        </w:rPr>
        <w:t>doručovanie</w:t>
      </w:r>
      <w:r w:rsidR="00155993" w:rsidRPr="000E6AB5">
        <w:rPr>
          <w:rFonts w:asciiTheme="majorHAnsi" w:hAnsiTheme="majorHAnsi" w:cs="Arial"/>
          <w:sz w:val="20"/>
          <w:szCs w:val="20"/>
        </w:rPr>
        <w:t xml:space="preserve"> (meno a priezvisko, telefónne číslo, e-mail)</w:t>
      </w:r>
      <w:r w:rsidR="008F1A1A" w:rsidRPr="000E6AB5">
        <w:rPr>
          <w:rFonts w:asciiTheme="majorHAnsi" w:hAnsiTheme="majorHAnsi" w:cs="Arial"/>
          <w:sz w:val="20"/>
          <w:szCs w:val="20"/>
        </w:rPr>
        <w:t xml:space="preserve">, </w:t>
      </w:r>
      <w:r w:rsidR="001F322A" w:rsidRPr="000E6AB5">
        <w:rPr>
          <w:rFonts w:asciiTheme="majorHAnsi" w:hAnsiTheme="majorHAnsi" w:cs="Arial"/>
          <w:sz w:val="20"/>
          <w:szCs w:val="20"/>
        </w:rPr>
        <w:t>bankové spojenie, číslo bankového účtu v tvare IBAN</w:t>
      </w:r>
      <w:r w:rsidR="007C6C23" w:rsidRPr="000E6AB5">
        <w:rPr>
          <w:rFonts w:asciiTheme="majorHAnsi" w:hAnsiTheme="majorHAnsi" w:cs="Arial"/>
          <w:sz w:val="20"/>
          <w:szCs w:val="20"/>
        </w:rPr>
        <w:t>,</w:t>
      </w:r>
      <w:r w:rsidR="001F322A" w:rsidRPr="000E6AB5">
        <w:rPr>
          <w:rFonts w:asciiTheme="majorHAnsi" w:hAnsiTheme="majorHAnsi" w:cs="Arial"/>
          <w:sz w:val="20"/>
          <w:szCs w:val="20"/>
        </w:rPr>
        <w:t xml:space="preserve"> SWIFT, </w:t>
      </w:r>
      <w:r w:rsidR="00EA04B5" w:rsidRPr="000E6AB5">
        <w:rPr>
          <w:rFonts w:asciiTheme="majorHAnsi" w:hAnsiTheme="majorHAnsi" w:cs="Arial"/>
          <w:sz w:val="20"/>
          <w:szCs w:val="20"/>
        </w:rPr>
        <w:t>adresa hlavnej internetovej stránky (URL),</w:t>
      </w:r>
      <w:r w:rsidR="00686B0A" w:rsidRPr="000E6AB5">
        <w:rPr>
          <w:rFonts w:asciiTheme="majorHAnsi" w:hAnsiTheme="majorHAnsi" w:cs="Arial"/>
          <w:sz w:val="20"/>
          <w:szCs w:val="20"/>
        </w:rPr>
        <w:t> informáciu o tom, či je uchádzač platiteľom DPH</w:t>
      </w:r>
      <w:r w:rsidR="006C7F30" w:rsidRPr="000E6AB5">
        <w:rPr>
          <w:rFonts w:asciiTheme="majorHAnsi" w:hAnsiTheme="majorHAnsi" w:cs="Arial"/>
          <w:sz w:val="20"/>
          <w:szCs w:val="20"/>
        </w:rPr>
        <w:t xml:space="preserve"> a uvedie</w:t>
      </w:r>
      <w:r w:rsidR="00EE2D1B" w:rsidRPr="000E6AB5">
        <w:rPr>
          <w:rFonts w:asciiTheme="majorHAnsi" w:hAnsiTheme="majorHAnsi" w:cs="Arial"/>
          <w:sz w:val="20"/>
          <w:szCs w:val="20"/>
        </w:rPr>
        <w:t xml:space="preserve"> či uchádzač </w:t>
      </w:r>
      <w:r w:rsidR="00A54841" w:rsidRPr="000E6AB5">
        <w:rPr>
          <w:rFonts w:asciiTheme="majorHAnsi" w:hAnsiTheme="majorHAnsi" w:cs="Arial"/>
          <w:sz w:val="20"/>
          <w:szCs w:val="20"/>
        </w:rPr>
        <w:t xml:space="preserve">je </w:t>
      </w:r>
      <w:proofErr w:type="spellStart"/>
      <w:r w:rsidR="00A176C5" w:rsidRPr="000E6AB5">
        <w:rPr>
          <w:rFonts w:asciiTheme="majorHAnsi" w:hAnsiTheme="majorHAnsi" w:cs="Arial"/>
          <w:sz w:val="20"/>
          <w:szCs w:val="20"/>
        </w:rPr>
        <w:t>mikropodnik</w:t>
      </w:r>
      <w:proofErr w:type="spellEnd"/>
      <w:r w:rsidR="00A176C5" w:rsidRPr="000E6AB5">
        <w:rPr>
          <w:rFonts w:asciiTheme="majorHAnsi" w:hAnsiTheme="majorHAnsi" w:cs="Arial"/>
          <w:sz w:val="20"/>
          <w:szCs w:val="20"/>
        </w:rPr>
        <w:t xml:space="preserve">, malý alebo stredný podnik </w:t>
      </w:r>
      <w:r w:rsidR="00A176C5" w:rsidRPr="000E6AB5">
        <w:rPr>
          <w:rFonts w:asciiTheme="majorHAnsi" w:hAnsiTheme="majorHAnsi" w:cs="Arial"/>
          <w:i/>
          <w:sz w:val="20"/>
          <w:szCs w:val="20"/>
        </w:rPr>
        <w:t xml:space="preserve">(táto informácia sa vyžaduje len na štatistické účely; </w:t>
      </w:r>
      <w:proofErr w:type="spellStart"/>
      <w:r w:rsidR="00A176C5" w:rsidRPr="000E6AB5">
        <w:rPr>
          <w:rFonts w:asciiTheme="majorHAnsi" w:hAnsiTheme="majorHAnsi" w:cs="Arial"/>
          <w:i/>
          <w:sz w:val="20"/>
          <w:szCs w:val="20"/>
        </w:rPr>
        <w:t>mikropodniky</w:t>
      </w:r>
      <w:proofErr w:type="spellEnd"/>
      <w:r w:rsidR="00A176C5" w:rsidRPr="000E6AB5">
        <w:rPr>
          <w:rFonts w:asciiTheme="majorHAnsi" w:hAnsiTheme="majorHAnsi" w:cs="Arial"/>
          <w:i/>
          <w:sz w:val="20"/>
          <w:szCs w:val="20"/>
        </w:rPr>
        <w:t xml:space="preserve">: podniky, ktoré zamestnávajú menej než 10 osôb a ktorých ročný obrat a/alebo celková ročná súvaha neprekračuje 2 milióny </w:t>
      </w:r>
      <w:r w:rsidR="00B26687" w:rsidRPr="000E6AB5">
        <w:rPr>
          <w:rFonts w:asciiTheme="majorHAnsi" w:hAnsiTheme="majorHAnsi" w:cs="Arial"/>
          <w:i/>
          <w:sz w:val="20"/>
          <w:szCs w:val="20"/>
        </w:rPr>
        <w:t>eur</w:t>
      </w:r>
      <w:r w:rsidR="00A176C5" w:rsidRPr="000E6AB5">
        <w:rPr>
          <w:rFonts w:asciiTheme="majorHAnsi" w:hAnsiTheme="majorHAnsi" w:cs="Arial"/>
          <w:i/>
          <w:sz w:val="20"/>
          <w:szCs w:val="20"/>
        </w:rPr>
        <w:t xml:space="preserve">; malé podniky: podniky, ktoré zamestnávajú menej ako 50 osôb a ktorých ročný obrat a/alebo celková ročná súvaha neprekračuje 10 miliónov </w:t>
      </w:r>
      <w:r w:rsidR="00B26687" w:rsidRPr="000E6AB5">
        <w:rPr>
          <w:rFonts w:asciiTheme="majorHAnsi" w:hAnsiTheme="majorHAnsi" w:cs="Arial"/>
          <w:i/>
          <w:sz w:val="20"/>
          <w:szCs w:val="20"/>
        </w:rPr>
        <w:t>eur</w:t>
      </w:r>
      <w:r w:rsidR="00A176C5" w:rsidRPr="000E6AB5">
        <w:rPr>
          <w:rFonts w:asciiTheme="majorHAnsi" w:hAnsiTheme="majorHAnsi" w:cs="Arial"/>
          <w:i/>
          <w:sz w:val="20"/>
          <w:szCs w:val="20"/>
        </w:rPr>
        <w:t xml:space="preserve">; stredné podniky: podniky, ktoré nie sú </w:t>
      </w:r>
      <w:proofErr w:type="spellStart"/>
      <w:r w:rsidR="00A176C5" w:rsidRPr="000E6AB5">
        <w:rPr>
          <w:rFonts w:asciiTheme="majorHAnsi" w:hAnsiTheme="majorHAnsi" w:cs="Arial"/>
          <w:i/>
          <w:sz w:val="20"/>
          <w:szCs w:val="20"/>
        </w:rPr>
        <w:t>mikropodnikmi</w:t>
      </w:r>
      <w:proofErr w:type="spellEnd"/>
      <w:r w:rsidR="00A176C5" w:rsidRPr="000E6AB5">
        <w:rPr>
          <w:rFonts w:asciiTheme="majorHAnsi" w:hAnsiTheme="majorHAnsi" w:cs="Arial"/>
          <w:i/>
          <w:sz w:val="20"/>
          <w:szCs w:val="20"/>
        </w:rPr>
        <w:t xml:space="preserve"> ani malými podnikmi a ktoré zamestnávajú menej ako 250 osôb a ktorých ročný obrat nepresahuje 50 miliónov </w:t>
      </w:r>
      <w:r w:rsidR="00B26687" w:rsidRPr="000E6AB5">
        <w:rPr>
          <w:rFonts w:asciiTheme="majorHAnsi" w:hAnsiTheme="majorHAnsi" w:cs="Arial"/>
          <w:i/>
          <w:sz w:val="20"/>
          <w:szCs w:val="20"/>
        </w:rPr>
        <w:t>eur</w:t>
      </w:r>
      <w:r w:rsidR="00A176C5" w:rsidRPr="000E6AB5">
        <w:rPr>
          <w:rFonts w:asciiTheme="majorHAnsi" w:hAnsiTheme="majorHAnsi" w:cs="Arial"/>
          <w:i/>
          <w:sz w:val="20"/>
          <w:szCs w:val="20"/>
        </w:rPr>
        <w:t xml:space="preserve"> a/alebo celková ročná súvaha nepresahuje 43 miliónov </w:t>
      </w:r>
      <w:r w:rsidR="00B26687" w:rsidRPr="000E6AB5">
        <w:rPr>
          <w:rFonts w:asciiTheme="majorHAnsi" w:hAnsiTheme="majorHAnsi" w:cs="Arial"/>
          <w:i/>
          <w:sz w:val="20"/>
          <w:szCs w:val="20"/>
        </w:rPr>
        <w:t>eur</w:t>
      </w:r>
      <w:r w:rsidR="00A176C5" w:rsidRPr="000E6AB5">
        <w:rPr>
          <w:rFonts w:asciiTheme="majorHAnsi" w:hAnsiTheme="majorHAnsi" w:cs="Arial"/>
          <w:i/>
          <w:sz w:val="20"/>
          <w:szCs w:val="20"/>
        </w:rPr>
        <w:t>)</w:t>
      </w:r>
      <w:r w:rsidR="00EA04B5" w:rsidRPr="000E6AB5">
        <w:rPr>
          <w:rFonts w:asciiTheme="majorHAnsi" w:hAnsiTheme="majorHAnsi" w:cs="Arial"/>
          <w:i/>
          <w:sz w:val="20"/>
          <w:szCs w:val="20"/>
        </w:rPr>
        <w:t>.</w:t>
      </w:r>
    </w:p>
    <w:p w14:paraId="45CD5AC2" w14:textId="3E4E98E4" w:rsidR="00995A07" w:rsidRPr="000E6AB5" w:rsidRDefault="00995A07"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t>Ak uchádzač nevypracoval ponuku sám, uvedie v ponuke osobu, ktorej služby alebo podklady pri jej vypracovaní využil, a to v rozsahu meno a priezvisko, obchodné meno alebo názov, adresa pobytu, sídlo alebo miesto podnikania a identifikačné číslo, ak bolo pridelené</w:t>
      </w:r>
      <w:r w:rsidR="007372A7" w:rsidRPr="000E6AB5">
        <w:rPr>
          <w:rFonts w:asciiTheme="majorHAnsi" w:hAnsiTheme="majorHAnsi" w:cs="Arial"/>
          <w:sz w:val="20"/>
          <w:szCs w:val="20"/>
        </w:rPr>
        <w:t>.</w:t>
      </w:r>
    </w:p>
    <w:p w14:paraId="05162010" w14:textId="7A8D07FC" w:rsidR="00CE0E5F" w:rsidRPr="000E6AB5" w:rsidRDefault="00BF09B3"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lastRenderedPageBreak/>
        <w:t>Vyplnené a podpísané v</w:t>
      </w:r>
      <w:r w:rsidR="003A1DFB" w:rsidRPr="000E6AB5">
        <w:rPr>
          <w:rFonts w:asciiTheme="majorHAnsi" w:hAnsiTheme="majorHAnsi" w:cs="Arial"/>
          <w:sz w:val="20"/>
          <w:szCs w:val="20"/>
        </w:rPr>
        <w:t>yhláseni</w:t>
      </w:r>
      <w:r w:rsidR="0074750F">
        <w:rPr>
          <w:rFonts w:asciiTheme="majorHAnsi" w:hAnsiTheme="majorHAnsi" w:cs="Arial"/>
          <w:sz w:val="20"/>
          <w:szCs w:val="20"/>
        </w:rPr>
        <w:t>a</w:t>
      </w:r>
      <w:r w:rsidR="003A1DFB" w:rsidRPr="000E6AB5">
        <w:rPr>
          <w:rFonts w:asciiTheme="majorHAnsi" w:hAnsiTheme="majorHAnsi" w:cs="Arial"/>
          <w:sz w:val="20"/>
          <w:szCs w:val="20"/>
        </w:rPr>
        <w:t xml:space="preserve"> uchádzača o tom, že súhlasí s podmienkami </w:t>
      </w:r>
      <w:r w:rsidR="00885DCB" w:rsidRPr="000E6AB5">
        <w:rPr>
          <w:rFonts w:asciiTheme="majorHAnsi" w:hAnsiTheme="majorHAnsi" w:cs="Arial"/>
          <w:sz w:val="20"/>
          <w:szCs w:val="20"/>
        </w:rPr>
        <w:t>podlimitnej</w:t>
      </w:r>
      <w:r w:rsidR="00875838" w:rsidRPr="000E6AB5">
        <w:rPr>
          <w:rFonts w:asciiTheme="majorHAnsi" w:hAnsiTheme="majorHAnsi" w:cs="Arial"/>
          <w:sz w:val="20"/>
          <w:szCs w:val="20"/>
        </w:rPr>
        <w:t xml:space="preserve"> </w:t>
      </w:r>
      <w:r w:rsidR="003A1DFB" w:rsidRPr="000E6AB5">
        <w:rPr>
          <w:rFonts w:asciiTheme="majorHAnsi" w:hAnsiTheme="majorHAnsi" w:cs="Arial"/>
          <w:sz w:val="20"/>
          <w:szCs w:val="20"/>
        </w:rPr>
        <w:t>zákazky určenými verejným obstarávateľom v</w:t>
      </w:r>
      <w:r w:rsidR="004A39C8" w:rsidRPr="000E6AB5">
        <w:rPr>
          <w:rFonts w:asciiTheme="majorHAnsi" w:hAnsiTheme="majorHAnsi" w:cs="Arial"/>
          <w:sz w:val="20"/>
          <w:szCs w:val="20"/>
        </w:rPr>
        <w:t>o výzve na predkladanie ponúk</w:t>
      </w:r>
      <w:r w:rsidR="008B6361" w:rsidRPr="000E6AB5">
        <w:rPr>
          <w:rFonts w:asciiTheme="majorHAnsi" w:hAnsiTheme="majorHAnsi" w:cs="Arial"/>
          <w:sz w:val="20"/>
          <w:szCs w:val="20"/>
        </w:rPr>
        <w:t>,</w:t>
      </w:r>
      <w:r w:rsidR="00836ECE" w:rsidRPr="000E6AB5">
        <w:rPr>
          <w:rFonts w:asciiTheme="majorHAnsi" w:hAnsiTheme="majorHAnsi" w:cs="Arial"/>
          <w:sz w:val="20"/>
          <w:szCs w:val="20"/>
        </w:rPr>
        <w:t xml:space="preserve"> v </w:t>
      </w:r>
      <w:r w:rsidR="003A1DFB" w:rsidRPr="000E6AB5">
        <w:rPr>
          <w:rFonts w:asciiTheme="majorHAnsi" w:hAnsiTheme="majorHAnsi" w:cs="Arial"/>
          <w:sz w:val="20"/>
          <w:szCs w:val="20"/>
        </w:rPr>
        <w:t>súťažných podkladoch</w:t>
      </w:r>
      <w:r w:rsidR="008B6361" w:rsidRPr="000E6AB5">
        <w:rPr>
          <w:rFonts w:asciiTheme="majorHAnsi" w:hAnsiTheme="majorHAnsi" w:cs="Arial"/>
          <w:sz w:val="20"/>
          <w:szCs w:val="20"/>
        </w:rPr>
        <w:t xml:space="preserve"> a v iných dokumentoch poskytnutých verejným obstarávateľom v lehote na predkladanie ponúk</w:t>
      </w:r>
      <w:r w:rsidR="003A1DFB" w:rsidRPr="000E6AB5">
        <w:rPr>
          <w:rFonts w:asciiTheme="majorHAnsi" w:hAnsiTheme="majorHAnsi" w:cs="Arial"/>
          <w:sz w:val="20"/>
          <w:szCs w:val="20"/>
        </w:rPr>
        <w:t>,</w:t>
      </w:r>
      <w:r w:rsidR="00F317B4">
        <w:rPr>
          <w:rFonts w:asciiTheme="majorHAnsi" w:hAnsiTheme="majorHAnsi" w:cs="Arial"/>
          <w:sz w:val="20"/>
          <w:szCs w:val="20"/>
        </w:rPr>
        <w:t xml:space="preserve"> že </w:t>
      </w:r>
      <w:r w:rsidR="00F317B4" w:rsidRPr="00303F6F">
        <w:rPr>
          <w:rFonts w:asciiTheme="majorHAnsi" w:hAnsiTheme="majorHAnsi" w:cs="Arial"/>
          <w:sz w:val="20"/>
          <w:szCs w:val="20"/>
        </w:rPr>
        <w:t>je dôkladne oboznámený s celým obsahom súťažných podkladov, návrhom zmluvy o dielo, vrátane všetkých jej príloh</w:t>
      </w:r>
      <w:r w:rsidR="00F317B4">
        <w:rPr>
          <w:rFonts w:asciiTheme="majorHAnsi" w:hAnsiTheme="majorHAnsi" w:cs="Arial"/>
          <w:sz w:val="20"/>
          <w:szCs w:val="20"/>
        </w:rPr>
        <w:t>,</w:t>
      </w:r>
      <w:r w:rsidR="003A1DFB" w:rsidRPr="000E6AB5">
        <w:rPr>
          <w:rFonts w:asciiTheme="majorHAnsi" w:hAnsiTheme="majorHAnsi" w:cs="Arial"/>
          <w:sz w:val="20"/>
          <w:szCs w:val="20"/>
        </w:rPr>
        <w:t xml:space="preserve"> že všetky </w:t>
      </w:r>
      <w:r w:rsidR="00836ECE" w:rsidRPr="000E6AB5">
        <w:rPr>
          <w:rFonts w:asciiTheme="majorHAnsi" w:hAnsiTheme="majorHAnsi" w:cs="Arial"/>
          <w:sz w:val="20"/>
          <w:szCs w:val="20"/>
        </w:rPr>
        <w:t xml:space="preserve">predložené </w:t>
      </w:r>
      <w:r w:rsidR="003A1DFB" w:rsidRPr="000E6AB5">
        <w:rPr>
          <w:rFonts w:asciiTheme="majorHAnsi" w:hAnsiTheme="majorHAnsi" w:cs="Arial"/>
          <w:sz w:val="20"/>
          <w:szCs w:val="20"/>
        </w:rPr>
        <w:t>doklady a údaje uvedené v ponuke sú pravdivé a úplné, že predkladá iba jednu ponuku a že nie je členom skupiny dodávateľov, ktorá ako iný uchádzač predkladá ponuku</w:t>
      </w:r>
      <w:r w:rsidR="003C5C79" w:rsidRPr="000E6AB5">
        <w:rPr>
          <w:rFonts w:asciiTheme="majorHAnsi" w:hAnsiTheme="majorHAnsi" w:cs="Arial"/>
          <w:sz w:val="20"/>
          <w:szCs w:val="20"/>
        </w:rPr>
        <w:t>. Vyhlásenie</w:t>
      </w:r>
      <w:r w:rsidR="003A1DFB" w:rsidRPr="000E6AB5">
        <w:rPr>
          <w:rFonts w:asciiTheme="majorHAnsi" w:hAnsiTheme="majorHAnsi" w:cs="Arial"/>
          <w:sz w:val="20"/>
          <w:szCs w:val="20"/>
        </w:rPr>
        <w:t xml:space="preserve"> </w:t>
      </w:r>
      <w:r w:rsidR="00836ECE" w:rsidRPr="000E6AB5">
        <w:rPr>
          <w:rFonts w:asciiTheme="majorHAnsi" w:hAnsiTheme="majorHAnsi" w:cs="Arial"/>
          <w:sz w:val="20"/>
          <w:szCs w:val="20"/>
        </w:rPr>
        <w:t>tvorí p</w:t>
      </w:r>
      <w:r w:rsidR="00984D14" w:rsidRPr="000E6AB5">
        <w:rPr>
          <w:rFonts w:asciiTheme="majorHAnsi" w:hAnsiTheme="majorHAnsi" w:cs="Arial"/>
          <w:sz w:val="20"/>
          <w:szCs w:val="20"/>
        </w:rPr>
        <w:t>ríloh</w:t>
      </w:r>
      <w:r w:rsidR="000A76D1" w:rsidRPr="000E6AB5">
        <w:rPr>
          <w:rFonts w:asciiTheme="majorHAnsi" w:hAnsiTheme="majorHAnsi" w:cs="Arial"/>
          <w:sz w:val="20"/>
          <w:szCs w:val="20"/>
        </w:rPr>
        <w:t xml:space="preserve">u č. 1 k časti A.1 </w:t>
      </w:r>
      <w:r w:rsidR="00CE0E5F" w:rsidRPr="000E6AB5">
        <w:rPr>
          <w:rFonts w:asciiTheme="majorHAnsi" w:hAnsiTheme="majorHAnsi" w:cs="Arial"/>
          <w:i/>
          <w:sz w:val="20"/>
          <w:szCs w:val="20"/>
        </w:rPr>
        <w:t>POKYNY NA VYPRACOVANIE PONUKY</w:t>
      </w:r>
      <w:r w:rsidR="009A321B" w:rsidRPr="000E6AB5">
        <w:rPr>
          <w:rFonts w:asciiTheme="majorHAnsi" w:hAnsiTheme="majorHAnsi" w:cs="Arial"/>
          <w:sz w:val="20"/>
          <w:szCs w:val="20"/>
        </w:rPr>
        <w:t xml:space="preserve"> </w:t>
      </w:r>
      <w:r w:rsidR="00984D14" w:rsidRPr="000E6AB5">
        <w:rPr>
          <w:rFonts w:asciiTheme="majorHAnsi" w:hAnsiTheme="majorHAnsi" w:cs="Arial"/>
          <w:sz w:val="20"/>
          <w:szCs w:val="20"/>
        </w:rPr>
        <w:t>týchto súťažných podkladov</w:t>
      </w:r>
      <w:r w:rsidR="00EA04B5" w:rsidRPr="000E6AB5">
        <w:rPr>
          <w:rFonts w:asciiTheme="majorHAnsi" w:hAnsiTheme="majorHAnsi" w:cs="Arial"/>
          <w:sz w:val="20"/>
          <w:szCs w:val="20"/>
        </w:rPr>
        <w:t>.</w:t>
      </w:r>
    </w:p>
    <w:p w14:paraId="62882F33" w14:textId="1869F9B4" w:rsidR="00CE0E5F" w:rsidRPr="000E6AB5" w:rsidRDefault="00077955"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t xml:space="preserve">V prípade skupiny dodávateľov čestné vyhlásenie skupiny dodávateľov, podpísané všetkými </w:t>
      </w:r>
      <w:r w:rsidR="00BC4F2B" w:rsidRPr="000E6AB5">
        <w:rPr>
          <w:rFonts w:asciiTheme="majorHAnsi" w:hAnsiTheme="majorHAnsi" w:cs="Arial"/>
          <w:sz w:val="20"/>
          <w:szCs w:val="20"/>
        </w:rPr>
        <w:t>členmi skupiny alebo osobou/osobami oprávnenými konať v danej veci za každého člena skupiny, v ktorom vyhlásia, že v prípade prijatia ich ponuky vytvoria všetci členovia skupiny dodávateľov požadované právne vzťahy.</w:t>
      </w:r>
      <w:r w:rsidR="00235457" w:rsidRPr="000E6AB5">
        <w:rPr>
          <w:rFonts w:asciiTheme="majorHAnsi" w:hAnsiTheme="majorHAnsi" w:cs="Arial"/>
          <w:sz w:val="20"/>
          <w:szCs w:val="20"/>
        </w:rPr>
        <w:t xml:space="preserve"> Vzor vyhlásenia tvorí prílohu č. 2 k časti A.1 </w:t>
      </w:r>
      <w:r w:rsidR="00CE0E5F" w:rsidRPr="000E6AB5">
        <w:rPr>
          <w:rFonts w:asciiTheme="majorHAnsi" w:hAnsiTheme="majorHAnsi" w:cs="Arial"/>
          <w:i/>
          <w:sz w:val="20"/>
          <w:szCs w:val="20"/>
        </w:rPr>
        <w:t>POKYNY NA VYPRACOVANIE PONUKY</w:t>
      </w:r>
      <w:r w:rsidR="00235457" w:rsidRPr="000E6AB5">
        <w:rPr>
          <w:rFonts w:asciiTheme="majorHAnsi" w:hAnsiTheme="majorHAnsi" w:cs="Arial"/>
          <w:sz w:val="20"/>
          <w:szCs w:val="20"/>
        </w:rPr>
        <w:t xml:space="preserve"> týchto súťažných podkladov.</w:t>
      </w:r>
    </w:p>
    <w:p w14:paraId="349D3619" w14:textId="6563AA93" w:rsidR="00E47E95" w:rsidRPr="008B21F7" w:rsidRDefault="00E47E95"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t xml:space="preserve">V prípade skupiny dodávateľov vystavenú plnú moc pre jedného z členov skupiny, ktorý bude oprávnený prijímať pokyny za všetkých a konať v mene všetkých členov skupiny, podpísanú oprávnenými osobami všetkých členov skupiny alebo osobou/osobami oprávnenými konať v danej veci za každého člena skupiny. Vzor vyhlásenia tvorí prílohu č. 3 k časti A.1 </w:t>
      </w:r>
      <w:r w:rsidRPr="000E6AB5">
        <w:rPr>
          <w:rFonts w:asciiTheme="majorHAnsi" w:hAnsiTheme="majorHAnsi" w:cs="Arial"/>
          <w:i/>
          <w:sz w:val="20"/>
          <w:szCs w:val="20"/>
        </w:rPr>
        <w:t xml:space="preserve">POKYNY NA </w:t>
      </w:r>
      <w:r w:rsidRPr="008B21F7">
        <w:rPr>
          <w:rFonts w:asciiTheme="majorHAnsi" w:hAnsiTheme="majorHAnsi" w:cs="Arial"/>
          <w:i/>
          <w:sz w:val="20"/>
          <w:szCs w:val="20"/>
        </w:rPr>
        <w:t>VYPRACOVANIE PONUKY</w:t>
      </w:r>
      <w:r w:rsidRPr="008B21F7">
        <w:rPr>
          <w:rFonts w:asciiTheme="majorHAnsi" w:hAnsiTheme="majorHAnsi" w:cs="Arial"/>
          <w:sz w:val="20"/>
          <w:szCs w:val="20"/>
        </w:rPr>
        <w:t xml:space="preserve"> týchto súťažných podkladov.</w:t>
      </w:r>
    </w:p>
    <w:p w14:paraId="3B93B2D4" w14:textId="2EAD94A8" w:rsidR="00E95120" w:rsidRPr="008B21F7" w:rsidRDefault="00E95120" w:rsidP="00CA2861">
      <w:pPr>
        <w:pStyle w:val="ListParagraph"/>
        <w:numPr>
          <w:ilvl w:val="2"/>
          <w:numId w:val="19"/>
        </w:numPr>
        <w:spacing w:after="0" w:line="240" w:lineRule="auto"/>
        <w:ind w:left="1276" w:hanging="709"/>
        <w:jc w:val="both"/>
        <w:rPr>
          <w:rFonts w:asciiTheme="majorHAnsi" w:hAnsiTheme="majorHAnsi" w:cs="Arial"/>
          <w:sz w:val="20"/>
          <w:szCs w:val="20"/>
        </w:rPr>
      </w:pPr>
      <w:r w:rsidRPr="008B21F7">
        <w:rPr>
          <w:rFonts w:asciiTheme="majorHAnsi" w:hAnsiTheme="majorHAnsi" w:cs="Arial"/>
          <w:sz w:val="20"/>
          <w:szCs w:val="20"/>
        </w:rPr>
        <w:t>Doklad o zložení zábezpeky v súlade s bodom 16</w:t>
      </w:r>
      <w:r w:rsidR="00BF09B3" w:rsidRPr="008B21F7">
        <w:rPr>
          <w:rFonts w:asciiTheme="majorHAnsi" w:hAnsiTheme="majorHAnsi" w:cs="Arial"/>
          <w:sz w:val="20"/>
          <w:szCs w:val="20"/>
        </w:rPr>
        <w:t>.4.</w:t>
      </w:r>
      <w:r w:rsidR="00C73F8C">
        <w:rPr>
          <w:rFonts w:asciiTheme="majorHAnsi" w:hAnsiTheme="majorHAnsi" w:cs="Arial"/>
          <w:sz w:val="20"/>
          <w:szCs w:val="20"/>
        </w:rPr>
        <w:t>4</w:t>
      </w:r>
      <w:r w:rsidR="00CA2861" w:rsidRPr="008B21F7">
        <w:rPr>
          <w:rFonts w:asciiTheme="majorHAnsi" w:hAnsiTheme="majorHAnsi" w:cs="Arial"/>
          <w:sz w:val="20"/>
          <w:szCs w:val="20"/>
        </w:rPr>
        <w:t xml:space="preserve"> týchto súťažných podkladov.</w:t>
      </w:r>
    </w:p>
    <w:p w14:paraId="1DCDBC13" w14:textId="000F9432" w:rsidR="00CE0E5F" w:rsidRPr="008B21F7" w:rsidRDefault="00EA04B5"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sz w:val="20"/>
          <w:szCs w:val="20"/>
        </w:rPr>
      </w:pPr>
      <w:r w:rsidRPr="008B21F7">
        <w:rPr>
          <w:rFonts w:asciiTheme="majorHAnsi" w:hAnsiTheme="majorHAnsi" w:cs="Arial"/>
          <w:sz w:val="20"/>
          <w:szCs w:val="20"/>
        </w:rPr>
        <w:t>Doklady a</w:t>
      </w:r>
      <w:r w:rsidR="00A35E4F" w:rsidRPr="008B21F7">
        <w:rPr>
          <w:rFonts w:asciiTheme="majorHAnsi" w:hAnsiTheme="majorHAnsi" w:cs="Arial"/>
          <w:sz w:val="20"/>
          <w:szCs w:val="20"/>
        </w:rPr>
        <w:t> </w:t>
      </w:r>
      <w:r w:rsidRPr="008B21F7">
        <w:rPr>
          <w:rFonts w:asciiTheme="majorHAnsi" w:hAnsiTheme="majorHAnsi" w:cs="Arial"/>
          <w:sz w:val="20"/>
          <w:szCs w:val="20"/>
        </w:rPr>
        <w:t>dokumenty</w:t>
      </w:r>
      <w:r w:rsidR="00A35E4F" w:rsidRPr="008B21F7">
        <w:rPr>
          <w:rFonts w:asciiTheme="majorHAnsi" w:hAnsiTheme="majorHAnsi" w:cs="Arial"/>
          <w:sz w:val="20"/>
          <w:szCs w:val="20"/>
        </w:rPr>
        <w:t xml:space="preserve"> prostredníctvom ktorých uchádzač preukazuje splnenie podmienok účasti v</w:t>
      </w:r>
      <w:r w:rsidR="00DF77F9" w:rsidRPr="008B21F7">
        <w:rPr>
          <w:rFonts w:asciiTheme="majorHAnsi" w:hAnsiTheme="majorHAnsi" w:cs="Arial"/>
          <w:sz w:val="20"/>
          <w:szCs w:val="20"/>
        </w:rPr>
        <w:t> podlimitnej zákazke</w:t>
      </w:r>
      <w:r w:rsidR="00A35E4F" w:rsidRPr="008B21F7">
        <w:rPr>
          <w:rFonts w:asciiTheme="majorHAnsi" w:hAnsiTheme="majorHAnsi" w:cs="Arial"/>
          <w:sz w:val="20"/>
          <w:szCs w:val="20"/>
        </w:rPr>
        <w:t xml:space="preserve"> </w:t>
      </w:r>
      <w:r w:rsidRPr="008B21F7">
        <w:rPr>
          <w:rFonts w:asciiTheme="majorHAnsi" w:hAnsiTheme="majorHAnsi" w:cs="Arial"/>
          <w:sz w:val="20"/>
          <w:szCs w:val="20"/>
        </w:rPr>
        <w:t>požadované v</w:t>
      </w:r>
      <w:r w:rsidR="004A5CC5" w:rsidRPr="008B21F7">
        <w:rPr>
          <w:rFonts w:asciiTheme="majorHAnsi" w:hAnsiTheme="majorHAnsi" w:cs="Arial"/>
          <w:sz w:val="20"/>
          <w:szCs w:val="20"/>
        </w:rPr>
        <w:t>o výzve na predkladanie ponúk</w:t>
      </w:r>
      <w:r w:rsidR="00A35E4F" w:rsidRPr="008B21F7">
        <w:rPr>
          <w:rFonts w:asciiTheme="majorHAnsi" w:hAnsiTheme="majorHAnsi" w:cs="Arial"/>
          <w:sz w:val="20"/>
          <w:szCs w:val="20"/>
        </w:rPr>
        <w:t xml:space="preserve"> a v </w:t>
      </w:r>
      <w:r w:rsidR="00D7515D" w:rsidRPr="008B21F7">
        <w:rPr>
          <w:rFonts w:asciiTheme="majorHAnsi" w:hAnsiTheme="majorHAnsi" w:cs="Arial"/>
          <w:sz w:val="20"/>
          <w:szCs w:val="20"/>
        </w:rPr>
        <w:t xml:space="preserve">bode </w:t>
      </w:r>
      <w:r w:rsidR="00CE0E5F" w:rsidRPr="008B21F7">
        <w:rPr>
          <w:rFonts w:asciiTheme="majorHAnsi" w:hAnsiTheme="majorHAnsi" w:cs="Arial"/>
          <w:sz w:val="20"/>
          <w:szCs w:val="20"/>
        </w:rPr>
        <w:t>34</w:t>
      </w:r>
      <w:r w:rsidR="00E1708A">
        <w:rPr>
          <w:rFonts w:asciiTheme="majorHAnsi" w:hAnsiTheme="majorHAnsi" w:cs="Arial"/>
          <w:sz w:val="20"/>
          <w:szCs w:val="20"/>
        </w:rPr>
        <w:t xml:space="preserve"> </w:t>
      </w:r>
      <w:r w:rsidR="00CE0E5F" w:rsidRPr="008B21F7">
        <w:rPr>
          <w:rFonts w:asciiTheme="majorHAnsi" w:hAnsiTheme="majorHAnsi" w:cs="Arial"/>
          <w:sz w:val="20"/>
          <w:szCs w:val="20"/>
        </w:rPr>
        <w:t>a 3</w:t>
      </w:r>
      <w:r w:rsidR="00E1708A">
        <w:rPr>
          <w:rFonts w:asciiTheme="majorHAnsi" w:hAnsiTheme="majorHAnsi" w:cs="Arial"/>
          <w:sz w:val="20"/>
          <w:szCs w:val="20"/>
        </w:rPr>
        <w:t>5</w:t>
      </w:r>
      <w:r w:rsidR="00D7515D" w:rsidRPr="008B21F7">
        <w:rPr>
          <w:rFonts w:asciiTheme="majorHAnsi" w:hAnsiTheme="majorHAnsi" w:cs="Arial"/>
          <w:sz w:val="20"/>
          <w:szCs w:val="20"/>
        </w:rPr>
        <w:t xml:space="preserve"> </w:t>
      </w:r>
      <w:r w:rsidR="000A76D1" w:rsidRPr="008B21F7">
        <w:rPr>
          <w:rFonts w:asciiTheme="majorHAnsi" w:hAnsiTheme="majorHAnsi" w:cs="Arial"/>
          <w:sz w:val="20"/>
          <w:szCs w:val="20"/>
        </w:rPr>
        <w:t>časti A.2</w:t>
      </w:r>
      <w:r w:rsidRPr="008B21F7">
        <w:rPr>
          <w:rFonts w:asciiTheme="majorHAnsi" w:hAnsiTheme="majorHAnsi" w:cs="Arial"/>
          <w:color w:val="FF0000"/>
          <w:sz w:val="20"/>
          <w:szCs w:val="20"/>
        </w:rPr>
        <w:t xml:space="preserve"> </w:t>
      </w:r>
      <w:r w:rsidR="00CE0E5F" w:rsidRPr="008B21F7">
        <w:rPr>
          <w:rFonts w:asciiTheme="majorHAnsi" w:hAnsiTheme="majorHAnsi" w:cs="Arial"/>
          <w:i/>
          <w:sz w:val="20"/>
          <w:szCs w:val="20"/>
        </w:rPr>
        <w:t>PODMIENKY ÚČASTI UCHÁDZAČOV</w:t>
      </w:r>
      <w:r w:rsidR="00A35E4F" w:rsidRPr="008B21F7">
        <w:rPr>
          <w:rFonts w:asciiTheme="majorHAnsi" w:hAnsiTheme="majorHAnsi" w:cs="Arial"/>
          <w:sz w:val="20"/>
          <w:szCs w:val="20"/>
        </w:rPr>
        <w:t xml:space="preserve"> </w:t>
      </w:r>
      <w:r w:rsidRPr="008B21F7">
        <w:rPr>
          <w:rFonts w:asciiTheme="majorHAnsi" w:hAnsiTheme="majorHAnsi" w:cs="Arial"/>
          <w:sz w:val="20"/>
          <w:szCs w:val="20"/>
        </w:rPr>
        <w:t>týchto súťažných podkladov.</w:t>
      </w:r>
    </w:p>
    <w:p w14:paraId="78B4D946" w14:textId="7A51FCF5" w:rsidR="00CE0E5F" w:rsidRPr="008B21F7" w:rsidRDefault="00F174FC"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color w:val="000000"/>
          <w:sz w:val="20"/>
          <w:szCs w:val="20"/>
        </w:rPr>
      </w:pPr>
      <w:r w:rsidRPr="008B21F7">
        <w:rPr>
          <w:rFonts w:asciiTheme="majorHAnsi" w:hAnsiTheme="majorHAnsi" w:cs="Arial"/>
          <w:sz w:val="20"/>
          <w:szCs w:val="20"/>
        </w:rPr>
        <w:t xml:space="preserve">Doklady a dokumenty, iné písomnosti prostredníctvom ktorých uchádzač preukazuje splnenie požiadaviek verejného obstarávateľa na predmet zákazky </w:t>
      </w:r>
      <w:r w:rsidR="00A35E4F" w:rsidRPr="008B21F7">
        <w:rPr>
          <w:rFonts w:asciiTheme="majorHAnsi" w:hAnsiTheme="majorHAnsi" w:cs="Arial"/>
          <w:sz w:val="20"/>
          <w:szCs w:val="20"/>
        </w:rPr>
        <w:t>uvedených v</w:t>
      </w:r>
      <w:r w:rsidR="003F650D">
        <w:rPr>
          <w:rFonts w:asciiTheme="majorHAnsi" w:hAnsiTheme="majorHAnsi" w:cs="Arial"/>
          <w:sz w:val="20"/>
          <w:szCs w:val="20"/>
        </w:rPr>
        <w:t> bode 39. Špecifikácia požiadaviek</w:t>
      </w:r>
      <w:r w:rsidR="00A35E4F" w:rsidRPr="008B21F7">
        <w:rPr>
          <w:rFonts w:asciiTheme="majorHAnsi" w:hAnsiTheme="majorHAnsi" w:cs="Arial"/>
          <w:sz w:val="20"/>
          <w:szCs w:val="20"/>
        </w:rPr>
        <w:t> časti B</w:t>
      </w:r>
      <w:r w:rsidR="00FC3DD8" w:rsidRPr="008B21F7">
        <w:rPr>
          <w:rFonts w:asciiTheme="majorHAnsi" w:hAnsiTheme="majorHAnsi" w:cs="Arial"/>
          <w:sz w:val="20"/>
          <w:szCs w:val="20"/>
        </w:rPr>
        <w:t>.</w:t>
      </w:r>
      <w:r w:rsidR="00A35E4F" w:rsidRPr="008B21F7">
        <w:rPr>
          <w:rFonts w:asciiTheme="majorHAnsi" w:hAnsiTheme="majorHAnsi" w:cs="Arial"/>
          <w:sz w:val="20"/>
          <w:szCs w:val="20"/>
        </w:rPr>
        <w:t xml:space="preserve"> </w:t>
      </w:r>
      <w:r w:rsidR="00CE0E5F" w:rsidRPr="008B21F7">
        <w:rPr>
          <w:rFonts w:asciiTheme="majorHAnsi" w:hAnsiTheme="majorHAnsi" w:cs="Arial"/>
          <w:i/>
          <w:sz w:val="20"/>
          <w:szCs w:val="20"/>
        </w:rPr>
        <w:t>OPIS PREDMETU ZÁKAZKY</w:t>
      </w:r>
      <w:r w:rsidR="00A35E4F" w:rsidRPr="008B21F7">
        <w:rPr>
          <w:rFonts w:asciiTheme="majorHAnsi" w:hAnsiTheme="majorHAnsi" w:cs="Arial"/>
          <w:i/>
          <w:sz w:val="20"/>
          <w:szCs w:val="20"/>
        </w:rPr>
        <w:t xml:space="preserve"> </w:t>
      </w:r>
      <w:r w:rsidR="00A35E4F" w:rsidRPr="008B21F7">
        <w:rPr>
          <w:rFonts w:asciiTheme="majorHAnsi" w:hAnsiTheme="majorHAnsi" w:cs="Arial"/>
          <w:sz w:val="20"/>
          <w:szCs w:val="20"/>
        </w:rPr>
        <w:t xml:space="preserve">týchto súťažných podkladov </w:t>
      </w:r>
      <w:r w:rsidRPr="008B21F7">
        <w:rPr>
          <w:rFonts w:asciiTheme="majorHAnsi" w:hAnsiTheme="majorHAnsi" w:cs="Arial"/>
          <w:sz w:val="20"/>
          <w:szCs w:val="20"/>
        </w:rPr>
        <w:t>alebo iné doklady, dokumenty, iné písomnosti alebo iné informácie, ktoré uchádzač považuje za účelné priložiť k</w:t>
      </w:r>
      <w:r w:rsidR="00414245" w:rsidRPr="008B21F7">
        <w:rPr>
          <w:rFonts w:asciiTheme="majorHAnsi" w:hAnsiTheme="majorHAnsi" w:cs="Arial"/>
          <w:sz w:val="20"/>
          <w:szCs w:val="20"/>
        </w:rPr>
        <w:t> </w:t>
      </w:r>
      <w:r w:rsidRPr="008B21F7">
        <w:rPr>
          <w:rFonts w:asciiTheme="majorHAnsi" w:hAnsiTheme="majorHAnsi" w:cs="Arial"/>
          <w:sz w:val="20"/>
          <w:szCs w:val="20"/>
        </w:rPr>
        <w:t>ponuke</w:t>
      </w:r>
      <w:r w:rsidR="00414245" w:rsidRPr="008B21F7">
        <w:rPr>
          <w:rFonts w:asciiTheme="majorHAnsi" w:hAnsiTheme="majorHAnsi" w:cs="Arial"/>
          <w:sz w:val="20"/>
          <w:szCs w:val="20"/>
        </w:rPr>
        <w:t xml:space="preserve"> a nemajú vplyv na vyhodnotenie ponúk</w:t>
      </w:r>
      <w:r w:rsidRPr="008B21F7">
        <w:rPr>
          <w:rFonts w:asciiTheme="majorHAnsi" w:hAnsiTheme="majorHAnsi" w:cs="Arial"/>
          <w:sz w:val="20"/>
          <w:szCs w:val="20"/>
        </w:rPr>
        <w:t>.</w:t>
      </w:r>
    </w:p>
    <w:p w14:paraId="4D00515C" w14:textId="398F5EB4" w:rsidR="00CE0E5F" w:rsidRPr="008B21F7" w:rsidRDefault="00BF09B3"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color w:val="000000"/>
          <w:sz w:val="20"/>
          <w:szCs w:val="20"/>
        </w:rPr>
      </w:pPr>
      <w:r w:rsidRPr="008B21F7">
        <w:rPr>
          <w:rFonts w:asciiTheme="majorHAnsi" w:hAnsiTheme="majorHAnsi" w:cs="Arial"/>
          <w:sz w:val="20"/>
          <w:szCs w:val="20"/>
        </w:rPr>
        <w:t>Vyplnený a podpísaný n</w:t>
      </w:r>
      <w:r w:rsidR="000D7B4F" w:rsidRPr="008B21F7">
        <w:rPr>
          <w:rFonts w:asciiTheme="majorHAnsi" w:hAnsiTheme="majorHAnsi" w:cs="Arial"/>
          <w:sz w:val="20"/>
          <w:szCs w:val="20"/>
        </w:rPr>
        <w:t xml:space="preserve">ávrh na plnenie </w:t>
      </w:r>
      <w:r w:rsidR="0034318F" w:rsidRPr="008B21F7">
        <w:rPr>
          <w:rFonts w:asciiTheme="majorHAnsi" w:hAnsiTheme="majorHAnsi" w:cs="Arial"/>
          <w:sz w:val="20"/>
          <w:szCs w:val="20"/>
        </w:rPr>
        <w:t xml:space="preserve">kritérií </w:t>
      </w:r>
      <w:r w:rsidR="00CE0E5F" w:rsidRPr="008B21F7">
        <w:rPr>
          <w:rFonts w:asciiTheme="majorHAnsi" w:hAnsiTheme="majorHAnsi" w:cs="Arial"/>
          <w:sz w:val="20"/>
          <w:szCs w:val="20"/>
        </w:rPr>
        <w:t xml:space="preserve">na vyhodnotenie ponúk </w:t>
      </w:r>
      <w:r w:rsidR="00996BB1" w:rsidRPr="008B21F7">
        <w:rPr>
          <w:rFonts w:asciiTheme="majorHAnsi" w:hAnsiTheme="majorHAnsi" w:cs="Arial"/>
          <w:sz w:val="20"/>
          <w:szCs w:val="20"/>
        </w:rPr>
        <w:t>uvedeného v</w:t>
      </w:r>
      <w:r w:rsidR="00A02D5A" w:rsidRPr="008B21F7">
        <w:rPr>
          <w:rFonts w:asciiTheme="majorHAnsi" w:hAnsiTheme="majorHAnsi" w:cs="Arial"/>
          <w:sz w:val="20"/>
          <w:szCs w:val="20"/>
        </w:rPr>
        <w:t> </w:t>
      </w:r>
      <w:r w:rsidR="00EA06EE" w:rsidRPr="008B21F7">
        <w:rPr>
          <w:rFonts w:asciiTheme="majorHAnsi" w:hAnsiTheme="majorHAnsi" w:cs="Arial"/>
          <w:sz w:val="20"/>
          <w:szCs w:val="20"/>
        </w:rPr>
        <w:t>prílo</w:t>
      </w:r>
      <w:r w:rsidR="002161E4" w:rsidRPr="008B21F7">
        <w:rPr>
          <w:rFonts w:asciiTheme="majorHAnsi" w:hAnsiTheme="majorHAnsi" w:cs="Arial"/>
          <w:sz w:val="20"/>
          <w:szCs w:val="20"/>
        </w:rPr>
        <w:t>he</w:t>
      </w:r>
      <w:r w:rsidR="00CE0E5F" w:rsidRPr="008B21F7">
        <w:rPr>
          <w:rFonts w:asciiTheme="majorHAnsi" w:hAnsiTheme="majorHAnsi" w:cs="Arial"/>
          <w:sz w:val="20"/>
          <w:szCs w:val="20"/>
        </w:rPr>
        <w:t xml:space="preserve"> </w:t>
      </w:r>
      <w:r w:rsidR="00F60B2E">
        <w:rPr>
          <w:rFonts w:asciiTheme="majorHAnsi" w:hAnsiTheme="majorHAnsi" w:cs="Arial"/>
          <w:sz w:val="20"/>
          <w:szCs w:val="20"/>
        </w:rPr>
        <w:t xml:space="preserve">č. 1 </w:t>
      </w:r>
      <w:r w:rsidR="00A02D5A" w:rsidRPr="008B21F7">
        <w:rPr>
          <w:rFonts w:asciiTheme="majorHAnsi" w:hAnsiTheme="majorHAnsi" w:cs="Arial"/>
          <w:sz w:val="20"/>
          <w:szCs w:val="20"/>
        </w:rPr>
        <w:t>k</w:t>
      </w:r>
      <w:r w:rsidR="00F60B2E">
        <w:rPr>
          <w:rFonts w:asciiTheme="majorHAnsi" w:hAnsiTheme="majorHAnsi" w:cs="Arial"/>
          <w:sz w:val="20"/>
          <w:szCs w:val="20"/>
        </w:rPr>
        <w:t> </w:t>
      </w:r>
      <w:r w:rsidR="00996BB1" w:rsidRPr="008B21F7">
        <w:rPr>
          <w:rFonts w:asciiTheme="majorHAnsi" w:hAnsiTheme="majorHAnsi" w:cs="Arial"/>
          <w:sz w:val="20"/>
          <w:szCs w:val="20"/>
        </w:rPr>
        <w:t xml:space="preserve">časti A.3 </w:t>
      </w:r>
      <w:r w:rsidR="00CE0E5F" w:rsidRPr="008B21F7">
        <w:rPr>
          <w:rFonts w:asciiTheme="majorHAnsi" w:hAnsiTheme="majorHAnsi" w:cs="Arial"/>
          <w:i/>
          <w:sz w:val="20"/>
          <w:szCs w:val="20"/>
        </w:rPr>
        <w:t>KRITÉRIÁ NA VYHODNOTENIE PONÚK A PRAVIDLÁ ICH UPLATNENIA</w:t>
      </w:r>
      <w:r w:rsidR="00A02D5A" w:rsidRPr="008B21F7">
        <w:rPr>
          <w:rFonts w:asciiTheme="majorHAnsi" w:hAnsiTheme="majorHAnsi" w:cs="Arial"/>
          <w:i/>
          <w:sz w:val="20"/>
          <w:szCs w:val="20"/>
        </w:rPr>
        <w:t xml:space="preserve"> </w:t>
      </w:r>
      <w:r w:rsidR="00A02D5A" w:rsidRPr="008B21F7">
        <w:rPr>
          <w:rFonts w:asciiTheme="majorHAnsi" w:hAnsiTheme="majorHAnsi" w:cs="Arial"/>
          <w:sz w:val="20"/>
          <w:szCs w:val="20"/>
        </w:rPr>
        <w:t>týchto</w:t>
      </w:r>
      <w:r w:rsidR="00FC3DD8" w:rsidRPr="008B21F7">
        <w:rPr>
          <w:rFonts w:asciiTheme="majorHAnsi" w:hAnsiTheme="majorHAnsi" w:cs="Arial"/>
          <w:i/>
          <w:sz w:val="20"/>
          <w:szCs w:val="20"/>
        </w:rPr>
        <w:t xml:space="preserve"> </w:t>
      </w:r>
      <w:r w:rsidR="00FC3DD8" w:rsidRPr="008B21F7">
        <w:rPr>
          <w:rFonts w:asciiTheme="majorHAnsi" w:hAnsiTheme="majorHAnsi" w:cs="Arial"/>
          <w:sz w:val="20"/>
          <w:szCs w:val="20"/>
        </w:rPr>
        <w:t>súťažných podkladov</w:t>
      </w:r>
      <w:r w:rsidR="004D0431" w:rsidRPr="008B21F7">
        <w:rPr>
          <w:rFonts w:asciiTheme="majorHAnsi" w:hAnsiTheme="majorHAnsi" w:cs="Arial"/>
          <w:sz w:val="20"/>
          <w:szCs w:val="20"/>
        </w:rPr>
        <w:t>.</w:t>
      </w:r>
    </w:p>
    <w:p w14:paraId="59ADBEB9" w14:textId="5C8879AE" w:rsidR="00835B92" w:rsidRPr="001D4440" w:rsidRDefault="00F174FC"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color w:val="000000"/>
          <w:sz w:val="20"/>
          <w:szCs w:val="20"/>
        </w:rPr>
      </w:pPr>
      <w:r w:rsidRPr="008B21F7">
        <w:rPr>
          <w:rFonts w:asciiTheme="majorHAnsi" w:hAnsiTheme="majorHAnsi" w:cs="Arial"/>
          <w:sz w:val="20"/>
          <w:szCs w:val="20"/>
        </w:rPr>
        <w:t xml:space="preserve">Doplnené a podpísané obchodné podmienky </w:t>
      </w:r>
      <w:r w:rsidR="006D3CE6" w:rsidRPr="008B21F7">
        <w:rPr>
          <w:rFonts w:asciiTheme="majorHAnsi" w:hAnsiTheme="majorHAnsi" w:cs="Arial"/>
          <w:sz w:val="20"/>
          <w:szCs w:val="20"/>
        </w:rPr>
        <w:t>uskutočnenia</w:t>
      </w:r>
      <w:r w:rsidR="003A1490" w:rsidRPr="008B21F7">
        <w:rPr>
          <w:rFonts w:asciiTheme="majorHAnsi" w:hAnsiTheme="majorHAnsi" w:cs="Arial"/>
          <w:sz w:val="20"/>
          <w:szCs w:val="20"/>
        </w:rPr>
        <w:t xml:space="preserve"> </w:t>
      </w:r>
      <w:r w:rsidRPr="008B21F7">
        <w:rPr>
          <w:rFonts w:asciiTheme="majorHAnsi" w:hAnsiTheme="majorHAnsi" w:cs="Arial"/>
          <w:sz w:val="20"/>
          <w:szCs w:val="20"/>
        </w:rPr>
        <w:t>predmetu zákazky</w:t>
      </w:r>
      <w:r w:rsidR="00ED6400" w:rsidRPr="008B21F7">
        <w:rPr>
          <w:rFonts w:asciiTheme="majorHAnsi" w:hAnsiTheme="majorHAnsi" w:cs="Arial"/>
          <w:sz w:val="20"/>
          <w:szCs w:val="20"/>
        </w:rPr>
        <w:t xml:space="preserve"> s prílohami</w:t>
      </w:r>
      <w:r w:rsidRPr="008B21F7">
        <w:rPr>
          <w:rFonts w:asciiTheme="majorHAnsi" w:hAnsiTheme="majorHAnsi" w:cs="Arial"/>
          <w:sz w:val="20"/>
          <w:szCs w:val="20"/>
        </w:rPr>
        <w:t xml:space="preserve"> </w:t>
      </w:r>
      <w:r w:rsidR="00F946FE" w:rsidRPr="008B21F7">
        <w:rPr>
          <w:rFonts w:asciiTheme="majorHAnsi" w:hAnsiTheme="majorHAnsi" w:cs="Arial"/>
          <w:sz w:val="20"/>
          <w:szCs w:val="20"/>
        </w:rPr>
        <w:t xml:space="preserve">– návrh </w:t>
      </w:r>
      <w:r w:rsidR="00084AB1" w:rsidRPr="008B21F7">
        <w:rPr>
          <w:rFonts w:asciiTheme="majorHAnsi" w:hAnsiTheme="majorHAnsi" w:cs="Arial"/>
          <w:sz w:val="20"/>
          <w:szCs w:val="20"/>
        </w:rPr>
        <w:t>zmluvy</w:t>
      </w:r>
      <w:r w:rsidR="00F946FE" w:rsidRPr="008B21F7">
        <w:rPr>
          <w:rFonts w:asciiTheme="majorHAnsi" w:hAnsiTheme="majorHAnsi" w:cs="Arial"/>
          <w:sz w:val="20"/>
          <w:szCs w:val="20"/>
        </w:rPr>
        <w:t xml:space="preserve"> </w:t>
      </w:r>
      <w:r w:rsidR="00C62460" w:rsidRPr="008B21F7">
        <w:rPr>
          <w:rFonts w:asciiTheme="majorHAnsi" w:hAnsiTheme="majorHAnsi" w:cs="Arial"/>
          <w:sz w:val="20"/>
          <w:szCs w:val="20"/>
        </w:rPr>
        <w:t xml:space="preserve">o dielo </w:t>
      </w:r>
      <w:r w:rsidRPr="008B21F7">
        <w:rPr>
          <w:rFonts w:asciiTheme="majorHAnsi" w:hAnsiTheme="majorHAnsi" w:cs="Arial"/>
          <w:sz w:val="20"/>
          <w:szCs w:val="20"/>
        </w:rPr>
        <w:t>podľa časti C</w:t>
      </w:r>
      <w:r w:rsidR="00FC3DD8" w:rsidRPr="008B21F7">
        <w:rPr>
          <w:rFonts w:asciiTheme="majorHAnsi" w:hAnsiTheme="majorHAnsi" w:cs="Arial"/>
          <w:sz w:val="20"/>
          <w:szCs w:val="20"/>
        </w:rPr>
        <w:t>.</w:t>
      </w:r>
      <w:r w:rsidRPr="008B21F7">
        <w:rPr>
          <w:rFonts w:asciiTheme="majorHAnsi" w:hAnsiTheme="majorHAnsi" w:cs="Arial"/>
          <w:sz w:val="20"/>
          <w:szCs w:val="20"/>
        </w:rPr>
        <w:t xml:space="preserve"> </w:t>
      </w:r>
      <w:r w:rsidR="00CE0E5F" w:rsidRPr="008B21F7">
        <w:rPr>
          <w:rFonts w:asciiTheme="majorHAnsi" w:hAnsiTheme="majorHAnsi" w:cs="Arial"/>
          <w:i/>
          <w:sz w:val="20"/>
          <w:szCs w:val="20"/>
        </w:rPr>
        <w:t>OBCHODNÉ PODMIENKY USKUTOČNENIA PREDMETU ZÁKAZKY</w:t>
      </w:r>
      <w:r w:rsidRPr="008B21F7">
        <w:rPr>
          <w:rFonts w:asciiTheme="majorHAnsi" w:hAnsiTheme="majorHAnsi" w:cs="Arial"/>
          <w:i/>
          <w:sz w:val="20"/>
          <w:szCs w:val="20"/>
        </w:rPr>
        <w:t xml:space="preserve"> </w:t>
      </w:r>
      <w:r w:rsidR="00444DD8" w:rsidRPr="008B21F7">
        <w:rPr>
          <w:rFonts w:asciiTheme="majorHAnsi" w:hAnsiTheme="majorHAnsi" w:cs="Arial"/>
          <w:sz w:val="20"/>
          <w:szCs w:val="20"/>
        </w:rPr>
        <w:t>týchto súťažných</w:t>
      </w:r>
      <w:r w:rsidR="00FC3DD8" w:rsidRPr="008B21F7">
        <w:rPr>
          <w:rFonts w:asciiTheme="majorHAnsi" w:hAnsiTheme="majorHAnsi" w:cs="Arial"/>
          <w:sz w:val="20"/>
          <w:szCs w:val="20"/>
        </w:rPr>
        <w:t xml:space="preserve"> podkladov</w:t>
      </w:r>
      <w:r w:rsidRPr="008B21F7">
        <w:rPr>
          <w:rFonts w:asciiTheme="majorHAnsi" w:hAnsiTheme="majorHAnsi" w:cs="Arial"/>
          <w:sz w:val="20"/>
          <w:szCs w:val="20"/>
        </w:rPr>
        <w:t>.</w:t>
      </w:r>
    </w:p>
    <w:p w14:paraId="6FBA346F" w14:textId="1FE6EA0C" w:rsidR="00B84DCB" w:rsidRPr="008B21F7" w:rsidRDefault="00B84DCB" w:rsidP="00B84DCB">
      <w:pPr>
        <w:pStyle w:val="ListParagraph"/>
        <w:numPr>
          <w:ilvl w:val="2"/>
          <w:numId w:val="19"/>
        </w:numPr>
        <w:shd w:val="clear" w:color="auto" w:fill="FFFFFF" w:themeFill="background1"/>
        <w:spacing w:after="0" w:line="240" w:lineRule="auto"/>
        <w:ind w:left="1276" w:hanging="709"/>
        <w:jc w:val="both"/>
        <w:rPr>
          <w:rFonts w:asciiTheme="majorHAnsi" w:hAnsiTheme="majorHAnsi" w:cs="Arial"/>
          <w:color w:val="000000"/>
          <w:sz w:val="20"/>
          <w:szCs w:val="20"/>
        </w:rPr>
      </w:pPr>
      <w:r w:rsidRPr="008B21F7">
        <w:rPr>
          <w:rFonts w:asciiTheme="majorHAnsi" w:hAnsiTheme="majorHAnsi" w:cs="Arial"/>
          <w:sz w:val="20"/>
          <w:szCs w:val="20"/>
        </w:rPr>
        <w:t xml:space="preserve">Doplnené obchodné podmienky uskutočnenia predmetu zákazky s prílohami – návrh zmluvy o dielo podľa časti C. </w:t>
      </w:r>
      <w:r w:rsidRPr="008B21F7">
        <w:rPr>
          <w:rFonts w:asciiTheme="majorHAnsi" w:hAnsiTheme="majorHAnsi" w:cs="Arial"/>
          <w:i/>
          <w:sz w:val="20"/>
          <w:szCs w:val="20"/>
        </w:rPr>
        <w:t xml:space="preserve">OBCHODNÉ PODMIENKY USKUTOČNENIA PREDMETU ZÁKAZKY </w:t>
      </w:r>
      <w:r w:rsidRPr="008B21F7">
        <w:rPr>
          <w:rFonts w:asciiTheme="majorHAnsi" w:hAnsiTheme="majorHAnsi" w:cs="Arial"/>
          <w:sz w:val="20"/>
          <w:szCs w:val="20"/>
        </w:rPr>
        <w:t>týchto súťažných podkladov</w:t>
      </w:r>
      <w:r>
        <w:rPr>
          <w:rFonts w:asciiTheme="majorHAnsi" w:hAnsiTheme="majorHAnsi" w:cs="Arial"/>
          <w:sz w:val="20"/>
          <w:szCs w:val="20"/>
        </w:rPr>
        <w:t xml:space="preserve"> v editovateľnom formáte </w:t>
      </w:r>
      <w:proofErr w:type="spellStart"/>
      <w:r>
        <w:rPr>
          <w:rFonts w:asciiTheme="majorHAnsi" w:hAnsiTheme="majorHAnsi" w:cs="Arial"/>
          <w:sz w:val="20"/>
          <w:szCs w:val="20"/>
        </w:rPr>
        <w:t>doc</w:t>
      </w:r>
      <w:proofErr w:type="spellEnd"/>
      <w:r>
        <w:rPr>
          <w:rFonts w:asciiTheme="majorHAnsi" w:hAnsiTheme="majorHAnsi" w:cs="Arial"/>
          <w:sz w:val="20"/>
          <w:szCs w:val="20"/>
        </w:rPr>
        <w:t xml:space="preserve">, </w:t>
      </w:r>
      <w:proofErr w:type="spellStart"/>
      <w:r>
        <w:rPr>
          <w:rFonts w:asciiTheme="majorHAnsi" w:hAnsiTheme="majorHAnsi" w:cs="Arial"/>
          <w:sz w:val="20"/>
          <w:szCs w:val="20"/>
        </w:rPr>
        <w:t>docx</w:t>
      </w:r>
      <w:proofErr w:type="spellEnd"/>
      <w:r>
        <w:rPr>
          <w:rFonts w:asciiTheme="majorHAnsi" w:hAnsiTheme="majorHAnsi" w:cs="Arial"/>
          <w:sz w:val="20"/>
          <w:szCs w:val="20"/>
        </w:rPr>
        <w:t xml:space="preserve">, </w:t>
      </w:r>
      <w:proofErr w:type="spellStart"/>
      <w:r>
        <w:rPr>
          <w:rFonts w:asciiTheme="majorHAnsi" w:hAnsiTheme="majorHAnsi" w:cs="Arial"/>
          <w:sz w:val="20"/>
          <w:szCs w:val="20"/>
        </w:rPr>
        <w:t>xls</w:t>
      </w:r>
      <w:proofErr w:type="spellEnd"/>
      <w:r>
        <w:rPr>
          <w:rFonts w:asciiTheme="majorHAnsi" w:hAnsiTheme="majorHAnsi" w:cs="Arial"/>
          <w:sz w:val="20"/>
          <w:szCs w:val="20"/>
        </w:rPr>
        <w:t xml:space="preserve"> alebo  </w:t>
      </w:r>
      <w:proofErr w:type="spellStart"/>
      <w:r>
        <w:rPr>
          <w:rFonts w:asciiTheme="majorHAnsi" w:hAnsiTheme="majorHAnsi" w:cs="Arial"/>
          <w:sz w:val="20"/>
          <w:szCs w:val="20"/>
        </w:rPr>
        <w:t>xlsx</w:t>
      </w:r>
      <w:proofErr w:type="spellEnd"/>
      <w:r w:rsidRPr="008B21F7">
        <w:rPr>
          <w:rFonts w:asciiTheme="majorHAnsi" w:hAnsiTheme="majorHAnsi" w:cs="Arial"/>
          <w:sz w:val="20"/>
          <w:szCs w:val="20"/>
        </w:rPr>
        <w:t>.</w:t>
      </w:r>
    </w:p>
    <w:p w14:paraId="66303134" w14:textId="542CCCF8" w:rsidR="004164F9" w:rsidRPr="000E6AB5" w:rsidRDefault="004164F9" w:rsidP="004164F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sz w:val="20"/>
          <w:szCs w:val="20"/>
        </w:rPr>
      </w:pPr>
      <w:r w:rsidRPr="008B21F7">
        <w:rPr>
          <w:rFonts w:asciiTheme="majorHAnsi" w:hAnsiTheme="majorHAnsi" w:cs="Arial"/>
          <w:sz w:val="20"/>
          <w:szCs w:val="20"/>
        </w:rPr>
        <w:t xml:space="preserve">Ak štatutárny orgán </w:t>
      </w:r>
      <w:r w:rsidR="00B254CA">
        <w:rPr>
          <w:rFonts w:asciiTheme="majorHAnsi" w:hAnsiTheme="majorHAnsi" w:cs="Arial"/>
          <w:sz w:val="20"/>
          <w:szCs w:val="20"/>
        </w:rPr>
        <w:t xml:space="preserve">uchádzača </w:t>
      </w:r>
      <w:r w:rsidRPr="008B21F7">
        <w:rPr>
          <w:rFonts w:asciiTheme="majorHAnsi" w:hAnsiTheme="majorHAnsi" w:cs="Arial"/>
          <w:sz w:val="20"/>
          <w:szCs w:val="20"/>
        </w:rPr>
        <w:t xml:space="preserve">poverí svojho zamestnanca </w:t>
      </w:r>
      <w:r w:rsidR="00B254CA">
        <w:rPr>
          <w:rFonts w:asciiTheme="majorHAnsi" w:hAnsiTheme="majorHAnsi" w:cs="Arial"/>
          <w:sz w:val="20"/>
          <w:szCs w:val="20"/>
        </w:rPr>
        <w:t xml:space="preserve">resp. inú osobu </w:t>
      </w:r>
      <w:r w:rsidRPr="008B21F7">
        <w:rPr>
          <w:rFonts w:asciiTheme="majorHAnsi" w:hAnsiTheme="majorHAnsi" w:cs="Arial"/>
          <w:sz w:val="20"/>
          <w:szCs w:val="20"/>
        </w:rPr>
        <w:t>konať navonok v jeho mene pri podpise ponuky alebo zmluvy</w:t>
      </w:r>
      <w:r w:rsidR="00C62460" w:rsidRPr="008B21F7">
        <w:rPr>
          <w:rFonts w:asciiTheme="majorHAnsi" w:hAnsiTheme="majorHAnsi" w:cs="Arial"/>
          <w:sz w:val="20"/>
          <w:szCs w:val="20"/>
        </w:rPr>
        <w:t xml:space="preserve"> o dielo</w:t>
      </w:r>
      <w:r w:rsidRPr="008B21F7">
        <w:rPr>
          <w:rFonts w:asciiTheme="majorHAnsi" w:hAnsiTheme="majorHAnsi" w:cs="Arial"/>
          <w:sz w:val="20"/>
          <w:szCs w:val="20"/>
        </w:rPr>
        <w:t xml:space="preserve">, musí byť súčasťou ponuky aj </w:t>
      </w:r>
      <w:r w:rsidR="00B254CA">
        <w:rPr>
          <w:rFonts w:asciiTheme="majorHAnsi" w:hAnsiTheme="majorHAnsi" w:cs="Arial"/>
          <w:sz w:val="20"/>
          <w:szCs w:val="20"/>
        </w:rPr>
        <w:t xml:space="preserve">poverenie resp. </w:t>
      </w:r>
      <w:r w:rsidRPr="008B21F7">
        <w:rPr>
          <w:rFonts w:asciiTheme="majorHAnsi" w:hAnsiTheme="majorHAnsi" w:cs="Arial"/>
          <w:sz w:val="20"/>
          <w:szCs w:val="20"/>
        </w:rPr>
        <w:t>plná moc, jednoznačne</w:t>
      </w:r>
      <w:r w:rsidRPr="000E6AB5">
        <w:rPr>
          <w:rFonts w:asciiTheme="majorHAnsi" w:hAnsiTheme="majorHAnsi" w:cs="Arial"/>
          <w:sz w:val="20"/>
          <w:szCs w:val="20"/>
        </w:rPr>
        <w:t xml:space="preserve"> identifikujúci právny úkon v tomto prípade.</w:t>
      </w:r>
    </w:p>
    <w:p w14:paraId="064DBFAC" w14:textId="4A5E6CDD" w:rsidR="00CE0E5F" w:rsidRPr="000E6AB5" w:rsidRDefault="008B079A" w:rsidP="007933B9">
      <w:pPr>
        <w:pStyle w:val="ListParagraph"/>
        <w:numPr>
          <w:ilvl w:val="1"/>
          <w:numId w:val="19"/>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Uchádzač</w:t>
      </w:r>
      <w:r w:rsidRPr="000E6AB5">
        <w:rPr>
          <w:rFonts w:asciiTheme="majorHAnsi" w:eastAsia="Cambria" w:hAnsiTheme="majorHAnsi" w:cs="Arial"/>
          <w:color w:val="FF0000"/>
          <w:sz w:val="20"/>
          <w:szCs w:val="20"/>
        </w:rPr>
        <w:t xml:space="preserve"> </w:t>
      </w:r>
      <w:r w:rsidRPr="000E6AB5">
        <w:rPr>
          <w:rFonts w:asciiTheme="majorHAnsi" w:eastAsia="Cambria" w:hAnsiTheme="majorHAnsi" w:cs="Arial"/>
          <w:sz w:val="20"/>
          <w:szCs w:val="20"/>
        </w:rPr>
        <w:t>nie je oprávnený meniť znenie dokumentov a vyhlásení, ktor</w:t>
      </w:r>
      <w:r w:rsidR="0080727B" w:rsidRPr="000E6AB5">
        <w:rPr>
          <w:rFonts w:asciiTheme="majorHAnsi" w:eastAsia="Cambria" w:hAnsiTheme="majorHAnsi" w:cs="Arial"/>
          <w:sz w:val="20"/>
          <w:szCs w:val="20"/>
        </w:rPr>
        <w:t>é</w:t>
      </w:r>
      <w:r w:rsidRPr="000E6AB5">
        <w:rPr>
          <w:rFonts w:asciiTheme="majorHAnsi" w:eastAsia="Cambria" w:hAnsiTheme="majorHAnsi" w:cs="Arial"/>
          <w:sz w:val="20"/>
          <w:szCs w:val="20"/>
        </w:rPr>
        <w:t xml:space="preserve"> sú súčasťou týchto súťažných podkladov, je však oprávnený a povinný tieto správne a pravdivo vyplniť podľa požiadaviek verejného obstarávateľa uvedených v súťažných podkladoch.</w:t>
      </w:r>
    </w:p>
    <w:p w14:paraId="6FBEE919" w14:textId="77777777" w:rsidR="00CE0E5F" w:rsidRPr="000E6AB5" w:rsidRDefault="00EA04B5" w:rsidP="007933B9">
      <w:pPr>
        <w:pStyle w:val="ListParagraph"/>
        <w:numPr>
          <w:ilvl w:val="1"/>
          <w:numId w:val="19"/>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 prípade, ak ponuka nebude obsahovať v</w:t>
      </w:r>
      <w:r w:rsidR="009156BE" w:rsidRPr="000E6AB5">
        <w:rPr>
          <w:rFonts w:asciiTheme="majorHAnsi" w:hAnsiTheme="majorHAnsi" w:cs="Arial"/>
          <w:sz w:val="20"/>
          <w:szCs w:val="20"/>
        </w:rPr>
        <w:t xml:space="preserve">šetky náležitosti podľa </w:t>
      </w:r>
      <w:r w:rsidR="008233E6" w:rsidRPr="000E6AB5">
        <w:rPr>
          <w:rFonts w:asciiTheme="majorHAnsi" w:hAnsiTheme="majorHAnsi" w:cs="Arial"/>
          <w:sz w:val="20"/>
          <w:szCs w:val="20"/>
        </w:rPr>
        <w:t xml:space="preserve">tejto časti </w:t>
      </w:r>
      <w:r w:rsidR="00D05967" w:rsidRPr="000E6AB5">
        <w:rPr>
          <w:rFonts w:asciiTheme="majorHAnsi" w:hAnsiTheme="majorHAnsi" w:cs="Arial"/>
          <w:sz w:val="20"/>
          <w:szCs w:val="20"/>
        </w:rPr>
        <w:t>súťažných podkladov</w:t>
      </w:r>
      <w:r w:rsidR="00A23111" w:rsidRPr="000E6AB5">
        <w:rPr>
          <w:rFonts w:asciiTheme="majorHAnsi" w:hAnsiTheme="majorHAnsi" w:cs="Arial"/>
          <w:sz w:val="20"/>
          <w:szCs w:val="20"/>
        </w:rPr>
        <w:t>,</w:t>
      </w:r>
      <w:r w:rsidR="00D05967" w:rsidRPr="000E6AB5">
        <w:rPr>
          <w:rFonts w:asciiTheme="majorHAnsi" w:hAnsiTheme="majorHAnsi" w:cs="Arial"/>
          <w:sz w:val="20"/>
          <w:szCs w:val="20"/>
        </w:rPr>
        <w:t xml:space="preserve"> bude považovaná za </w:t>
      </w:r>
      <w:r w:rsidRPr="000E6AB5">
        <w:rPr>
          <w:rFonts w:asciiTheme="majorHAnsi" w:hAnsiTheme="majorHAnsi" w:cs="Arial"/>
          <w:sz w:val="20"/>
          <w:szCs w:val="20"/>
        </w:rPr>
        <w:t>nedostatočnú a komisia bude postupovať pri jej posudzovaní v zmysle zákona o</w:t>
      </w:r>
      <w:r w:rsidR="00770B56" w:rsidRPr="000E6AB5">
        <w:rPr>
          <w:rFonts w:asciiTheme="majorHAnsi" w:hAnsiTheme="majorHAnsi" w:cs="Arial"/>
          <w:sz w:val="20"/>
          <w:szCs w:val="20"/>
        </w:rPr>
        <w:t> </w:t>
      </w:r>
      <w:r w:rsidRPr="000E6AB5">
        <w:rPr>
          <w:rFonts w:asciiTheme="majorHAnsi" w:hAnsiTheme="majorHAnsi" w:cs="Arial"/>
          <w:sz w:val="20"/>
          <w:szCs w:val="20"/>
        </w:rPr>
        <w:t>verejnom obstarávaní.</w:t>
      </w:r>
    </w:p>
    <w:p w14:paraId="0A014618" w14:textId="6733C544" w:rsidR="00CE0E5F" w:rsidRPr="000E6AB5" w:rsidRDefault="00861801" w:rsidP="007933B9">
      <w:pPr>
        <w:pStyle w:val="ListParagraph"/>
        <w:numPr>
          <w:ilvl w:val="1"/>
          <w:numId w:val="19"/>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w:t>
      </w:r>
      <w:r w:rsidR="00EA04B5" w:rsidRPr="000E6AB5">
        <w:rPr>
          <w:rFonts w:asciiTheme="majorHAnsi" w:hAnsiTheme="majorHAnsi" w:cs="Arial"/>
          <w:sz w:val="20"/>
          <w:szCs w:val="20"/>
        </w:rPr>
        <w:t xml:space="preserve"> odporúča uchá</w:t>
      </w:r>
      <w:r w:rsidR="002E264F" w:rsidRPr="000E6AB5">
        <w:rPr>
          <w:rFonts w:asciiTheme="majorHAnsi" w:hAnsiTheme="majorHAnsi" w:cs="Arial"/>
          <w:sz w:val="20"/>
          <w:szCs w:val="20"/>
        </w:rPr>
        <w:t>dzačom, aby ponuka obsahovala aj z</w:t>
      </w:r>
      <w:r w:rsidR="00EA04B5" w:rsidRPr="000E6AB5">
        <w:rPr>
          <w:rFonts w:asciiTheme="majorHAnsi" w:hAnsiTheme="majorHAnsi" w:cs="Arial"/>
          <w:sz w:val="20"/>
          <w:szCs w:val="20"/>
        </w:rPr>
        <w:t>oznam všetkých pre</w:t>
      </w:r>
      <w:r w:rsidR="002E264F" w:rsidRPr="000E6AB5">
        <w:rPr>
          <w:rFonts w:asciiTheme="majorHAnsi" w:hAnsiTheme="majorHAnsi" w:cs="Arial"/>
          <w:sz w:val="20"/>
          <w:szCs w:val="20"/>
        </w:rPr>
        <w:t>dložených dokumentov a dokladov</w:t>
      </w:r>
      <w:r w:rsidR="00EA04B5" w:rsidRPr="000E6AB5">
        <w:rPr>
          <w:rFonts w:asciiTheme="majorHAnsi" w:hAnsiTheme="majorHAnsi" w:cs="Arial"/>
          <w:sz w:val="20"/>
          <w:szCs w:val="20"/>
        </w:rPr>
        <w:t>.</w:t>
      </w:r>
    </w:p>
    <w:p w14:paraId="6917BED6" w14:textId="77777777" w:rsidR="002348C5" w:rsidRPr="000E6AB5" w:rsidRDefault="00861801" w:rsidP="0012418C">
      <w:pPr>
        <w:pStyle w:val="ListParagraph"/>
        <w:numPr>
          <w:ilvl w:val="1"/>
          <w:numId w:val="19"/>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Ponuky všetkých uchádzačov sa po uplynutí lehoty viazanosti ponúk uchádzačom nevracajú a</w:t>
      </w:r>
      <w:r w:rsidR="00770B56" w:rsidRPr="000E6AB5">
        <w:rPr>
          <w:rFonts w:asciiTheme="majorHAnsi" w:hAnsiTheme="majorHAnsi" w:cs="Arial"/>
          <w:sz w:val="20"/>
          <w:szCs w:val="20"/>
        </w:rPr>
        <w:t> </w:t>
      </w:r>
      <w:r w:rsidRPr="000E6AB5">
        <w:rPr>
          <w:rFonts w:asciiTheme="majorHAnsi" w:hAnsiTheme="majorHAnsi" w:cs="Arial"/>
          <w:sz w:val="20"/>
          <w:szCs w:val="20"/>
        </w:rPr>
        <w:t>zostávajú ako súčasť dokumentácie o verejnom obstarávaní u verejného obstarávateľa.</w:t>
      </w:r>
    </w:p>
    <w:p w14:paraId="56ABF54D" w14:textId="5D72F8C6" w:rsidR="00BF09B3" w:rsidRPr="000E6AB5" w:rsidRDefault="007E3D66" w:rsidP="002348C5">
      <w:pPr>
        <w:pStyle w:val="ListParagraph"/>
        <w:numPr>
          <w:ilvl w:val="1"/>
          <w:numId w:val="19"/>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Dokumenty ponuky, ktorými uchádzač deklaruje splnenie požiadaviek verejného obstarávateľa na predmet zákazky</w:t>
      </w:r>
      <w:r w:rsidR="00501A4E" w:rsidRPr="000E6AB5">
        <w:rPr>
          <w:rFonts w:asciiTheme="majorHAnsi" w:hAnsiTheme="majorHAnsi" w:cs="Arial"/>
          <w:sz w:val="20"/>
          <w:szCs w:val="20"/>
        </w:rPr>
        <w:t xml:space="preserve"> podľa bodu </w:t>
      </w:r>
      <w:r w:rsidR="00501A4E" w:rsidRPr="008B21F7">
        <w:rPr>
          <w:rFonts w:asciiTheme="majorHAnsi" w:hAnsiTheme="majorHAnsi" w:cs="Arial"/>
          <w:sz w:val="20"/>
          <w:szCs w:val="20"/>
        </w:rPr>
        <w:t>17.2.10</w:t>
      </w:r>
      <w:r w:rsidR="00501A4E" w:rsidRPr="000E6AB5">
        <w:rPr>
          <w:rFonts w:asciiTheme="majorHAnsi" w:hAnsiTheme="majorHAnsi" w:cs="Arial"/>
          <w:sz w:val="20"/>
          <w:szCs w:val="20"/>
        </w:rPr>
        <w:t xml:space="preserve"> súťažných podkladov</w:t>
      </w:r>
      <w:r w:rsidRPr="000E6AB5">
        <w:rPr>
          <w:rFonts w:asciiTheme="majorHAnsi" w:hAnsiTheme="majorHAnsi" w:cs="Arial"/>
          <w:sz w:val="20"/>
          <w:szCs w:val="20"/>
        </w:rPr>
        <w:t xml:space="preserve"> </w:t>
      </w:r>
      <w:r w:rsidR="00052DB8" w:rsidRPr="000E6AB5">
        <w:rPr>
          <w:rFonts w:asciiTheme="majorHAnsi" w:hAnsiTheme="majorHAnsi" w:cs="Arial"/>
          <w:sz w:val="20"/>
          <w:szCs w:val="20"/>
        </w:rPr>
        <w:t xml:space="preserve">v </w:t>
      </w:r>
      <w:r w:rsidR="00083FE6" w:rsidRPr="000E6AB5">
        <w:rPr>
          <w:rFonts w:asciiTheme="majorHAnsi" w:hAnsiTheme="majorHAnsi" w:cs="Arial"/>
          <w:sz w:val="20"/>
          <w:szCs w:val="20"/>
        </w:rPr>
        <w:t>odporúčanom</w:t>
      </w:r>
      <w:r w:rsidRPr="000E6AB5">
        <w:rPr>
          <w:rFonts w:asciiTheme="majorHAnsi" w:hAnsiTheme="majorHAnsi" w:cs="Arial"/>
          <w:sz w:val="20"/>
          <w:szCs w:val="20"/>
        </w:rPr>
        <w:t xml:space="preserve"> formáte „PDF“</w:t>
      </w:r>
      <w:r w:rsidR="00083FE6" w:rsidRPr="000E6AB5">
        <w:rPr>
          <w:rFonts w:asciiTheme="majorHAnsi" w:hAnsiTheme="majorHAnsi" w:cs="Arial"/>
          <w:sz w:val="20"/>
          <w:szCs w:val="20"/>
        </w:rPr>
        <w:t xml:space="preserve"> tak, aby bolo umožnené </w:t>
      </w:r>
      <w:r w:rsidR="002348C5" w:rsidRPr="000E6AB5">
        <w:rPr>
          <w:rFonts w:asciiTheme="majorHAnsi" w:hAnsiTheme="majorHAnsi" w:cs="Helv"/>
          <w:color w:val="000000"/>
          <w:sz w:val="20"/>
          <w:szCs w:val="20"/>
        </w:rPr>
        <w:t>vyhľadávanie v</w:t>
      </w:r>
      <w:r w:rsidR="008833A0">
        <w:rPr>
          <w:rFonts w:asciiTheme="majorHAnsi" w:hAnsiTheme="majorHAnsi" w:cs="Helv"/>
          <w:color w:val="000000"/>
          <w:sz w:val="20"/>
          <w:szCs w:val="20"/>
        </w:rPr>
        <w:t> </w:t>
      </w:r>
      <w:r w:rsidR="002348C5" w:rsidRPr="000E6AB5">
        <w:rPr>
          <w:rFonts w:asciiTheme="majorHAnsi" w:hAnsiTheme="majorHAnsi" w:cs="Helv"/>
          <w:color w:val="000000"/>
          <w:sz w:val="20"/>
          <w:szCs w:val="20"/>
        </w:rPr>
        <w:t>texte</w:t>
      </w:r>
      <w:r w:rsidR="008833A0">
        <w:rPr>
          <w:rFonts w:asciiTheme="majorHAnsi" w:hAnsiTheme="majorHAnsi" w:cs="Helv"/>
          <w:color w:val="000000"/>
          <w:sz w:val="20"/>
          <w:szCs w:val="20"/>
        </w:rPr>
        <w:t>.</w:t>
      </w:r>
      <w:r w:rsidR="002348C5" w:rsidRPr="000E6AB5">
        <w:rPr>
          <w:rFonts w:asciiTheme="majorHAnsi" w:hAnsiTheme="majorHAnsi" w:cs="Helv"/>
          <w:color w:val="000000"/>
          <w:sz w:val="20"/>
          <w:szCs w:val="20"/>
        </w:rPr>
        <w:t xml:space="preserve"> </w:t>
      </w:r>
    </w:p>
    <w:p w14:paraId="5E947D40" w14:textId="77777777" w:rsidR="003E5EE5" w:rsidRPr="000E6AB5" w:rsidRDefault="003E5EE5" w:rsidP="00026CCE">
      <w:pPr>
        <w:ind w:left="540"/>
        <w:jc w:val="both"/>
        <w:rPr>
          <w:rFonts w:asciiTheme="majorHAnsi" w:hAnsiTheme="majorHAnsi" w:cs="Arial"/>
          <w:sz w:val="20"/>
          <w:szCs w:val="20"/>
        </w:rPr>
      </w:pPr>
    </w:p>
    <w:p w14:paraId="0195F777" w14:textId="77777777" w:rsidR="005D17CE" w:rsidRPr="000E6AB5" w:rsidRDefault="0046498A"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N</w:t>
      </w:r>
      <w:r w:rsidR="005D17CE" w:rsidRPr="000E6AB5">
        <w:rPr>
          <w:rFonts w:asciiTheme="majorHAnsi" w:hAnsiTheme="majorHAnsi" w:cs="Arial"/>
          <w:b/>
          <w:bCs/>
          <w:smallCaps/>
          <w:sz w:val="20"/>
          <w:szCs w:val="20"/>
        </w:rPr>
        <w:t>áklady na ponuku</w:t>
      </w:r>
    </w:p>
    <w:p w14:paraId="71434354" w14:textId="77777777" w:rsidR="00EA04B5" w:rsidRPr="000E6AB5" w:rsidRDefault="00193CA7" w:rsidP="00BD110A">
      <w:pPr>
        <w:jc w:val="both"/>
        <w:rPr>
          <w:rFonts w:asciiTheme="majorHAnsi" w:hAnsiTheme="majorHAnsi" w:cs="Arial"/>
          <w:sz w:val="20"/>
          <w:szCs w:val="20"/>
        </w:rPr>
      </w:pPr>
      <w:r w:rsidRPr="000E6AB5">
        <w:rPr>
          <w:rFonts w:asciiTheme="majorHAnsi" w:hAnsiTheme="majorHAnsi" w:cs="Arial"/>
          <w:sz w:val="20"/>
          <w:szCs w:val="20"/>
        </w:rPr>
        <w:t xml:space="preserve">Všetky náklady a výdavky, ktoré vzniknú uchádzačovi v súvislosti s jeho účasťou v tejto </w:t>
      </w:r>
      <w:r w:rsidR="00DF77F9" w:rsidRPr="000E6AB5">
        <w:rPr>
          <w:rFonts w:asciiTheme="majorHAnsi" w:hAnsiTheme="majorHAnsi" w:cs="Arial"/>
          <w:sz w:val="20"/>
          <w:szCs w:val="20"/>
        </w:rPr>
        <w:t xml:space="preserve">podlimitnej zákazke </w:t>
      </w:r>
      <w:r w:rsidRPr="000E6AB5">
        <w:rPr>
          <w:rFonts w:asciiTheme="majorHAnsi" w:hAnsiTheme="majorHAnsi" w:cs="Arial"/>
          <w:sz w:val="20"/>
          <w:szCs w:val="20"/>
        </w:rPr>
        <w:t xml:space="preserve">znáša </w:t>
      </w:r>
      <w:r w:rsidR="006661A0" w:rsidRPr="000E6AB5">
        <w:rPr>
          <w:rFonts w:asciiTheme="majorHAnsi" w:hAnsiTheme="majorHAnsi" w:cs="Arial"/>
          <w:sz w:val="20"/>
          <w:szCs w:val="20"/>
        </w:rPr>
        <w:t>u</w:t>
      </w:r>
      <w:r w:rsidRPr="000E6AB5">
        <w:rPr>
          <w:rFonts w:asciiTheme="majorHAnsi" w:hAnsiTheme="majorHAnsi" w:cs="Arial"/>
          <w:sz w:val="20"/>
          <w:szCs w:val="20"/>
        </w:rPr>
        <w:t>chádzač na vlastnú ťarchu, bez akéhokoľvek finančného nároku voči verejnému obstarávateľovi bez ohľadu na výsledok verejného obstarávania.</w:t>
      </w:r>
    </w:p>
    <w:p w14:paraId="3C7AE913" w14:textId="77777777" w:rsidR="00A628DC" w:rsidRPr="000E6AB5" w:rsidRDefault="00A628DC" w:rsidP="00026CCE">
      <w:pPr>
        <w:rPr>
          <w:rFonts w:asciiTheme="majorHAnsi" w:hAnsiTheme="majorHAnsi" w:cs="Arial"/>
          <w:b/>
          <w:bCs/>
          <w:sz w:val="20"/>
          <w:szCs w:val="20"/>
        </w:rPr>
      </w:pPr>
    </w:p>
    <w:p w14:paraId="524C5126" w14:textId="77777777" w:rsidR="00DD7192" w:rsidRPr="000E6AB5" w:rsidRDefault="00CE0E5F" w:rsidP="00026CCE">
      <w:pPr>
        <w:keepNext/>
        <w:jc w:val="center"/>
        <w:rPr>
          <w:rFonts w:asciiTheme="majorHAnsi" w:hAnsiTheme="majorHAnsi" w:cs="Arial"/>
          <w:b/>
          <w:bCs/>
          <w:sz w:val="20"/>
          <w:szCs w:val="20"/>
        </w:rPr>
      </w:pPr>
      <w:r w:rsidRPr="000E6AB5">
        <w:rPr>
          <w:rFonts w:asciiTheme="majorHAnsi" w:hAnsiTheme="majorHAnsi" w:cs="Arial"/>
          <w:b/>
          <w:bCs/>
          <w:sz w:val="20"/>
          <w:szCs w:val="20"/>
        </w:rPr>
        <w:lastRenderedPageBreak/>
        <w:t>Časť IV.</w:t>
      </w:r>
    </w:p>
    <w:p w14:paraId="54D1F113" w14:textId="77777777" w:rsidR="004C7CA5" w:rsidRPr="000E6AB5" w:rsidRDefault="004C7CA5" w:rsidP="00026CCE">
      <w:pPr>
        <w:keepNext/>
        <w:jc w:val="center"/>
        <w:rPr>
          <w:rFonts w:asciiTheme="majorHAnsi" w:hAnsiTheme="majorHAnsi" w:cs="Arial"/>
          <w:b/>
          <w:bCs/>
          <w:sz w:val="20"/>
          <w:szCs w:val="20"/>
        </w:rPr>
      </w:pPr>
      <w:r w:rsidRPr="000E6AB5">
        <w:rPr>
          <w:rFonts w:asciiTheme="majorHAnsi" w:hAnsiTheme="majorHAnsi" w:cs="Arial"/>
          <w:b/>
          <w:bCs/>
          <w:sz w:val="20"/>
          <w:szCs w:val="20"/>
        </w:rPr>
        <w:t>Predkladanie ponuky</w:t>
      </w:r>
    </w:p>
    <w:p w14:paraId="151A50AE" w14:textId="77777777" w:rsidR="00DD7192" w:rsidRPr="000E6AB5" w:rsidRDefault="00DD7192" w:rsidP="00BD110A">
      <w:pPr>
        <w:keepNext/>
        <w:jc w:val="center"/>
        <w:rPr>
          <w:rFonts w:asciiTheme="majorHAnsi" w:hAnsiTheme="majorHAnsi" w:cs="Arial"/>
          <w:b/>
          <w:bCs/>
          <w:sz w:val="20"/>
          <w:szCs w:val="20"/>
        </w:rPr>
      </w:pPr>
    </w:p>
    <w:p w14:paraId="2D95D078" w14:textId="77777777" w:rsidR="004C7CA5" w:rsidRPr="000E6AB5" w:rsidRDefault="000B7DD6"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U</w:t>
      </w:r>
      <w:r w:rsidR="004C7CA5" w:rsidRPr="000E6AB5">
        <w:rPr>
          <w:rFonts w:asciiTheme="majorHAnsi" w:hAnsiTheme="majorHAnsi" w:cs="Arial"/>
          <w:b/>
          <w:bCs/>
          <w:smallCaps/>
          <w:sz w:val="20"/>
          <w:szCs w:val="20"/>
        </w:rPr>
        <w:t>chádzač oprávnený predložiť ponuku</w:t>
      </w:r>
    </w:p>
    <w:p w14:paraId="676B5A57" w14:textId="1CA9DFF4" w:rsidR="004C7CA5" w:rsidRPr="000E6AB5" w:rsidRDefault="004C7CA5" w:rsidP="007933B9">
      <w:pPr>
        <w:pStyle w:val="ListParagraph"/>
        <w:numPr>
          <w:ilvl w:val="1"/>
          <w:numId w:val="20"/>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Uchádzač môže predložiť iba jednu ponuku. Uchádzač nemôže byť v tom istom postupe zadávania zákazky členom skupiny dodávateľov, ktorá predkladá ponuku. Verejný obstarávateľ vylúči uchádzača, ktorý je súčasne členom skupiny dodávateľov.</w:t>
      </w:r>
    </w:p>
    <w:p w14:paraId="1C75B824" w14:textId="77777777" w:rsidR="004C7CA5" w:rsidRPr="000E6AB5" w:rsidRDefault="004C7CA5" w:rsidP="007933B9">
      <w:pPr>
        <w:pStyle w:val="ListParagraph"/>
        <w:numPr>
          <w:ilvl w:val="1"/>
          <w:numId w:val="20"/>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Uchádzačom môže byť fyzická osoba alebo právnická osoba vystupujúca voči verejnému obstarávateľovi samostatne alebo skupina fyzických osôb/právnických osôb vystupujúcich voči vere</w:t>
      </w:r>
      <w:r w:rsidR="00AD03B6" w:rsidRPr="000E6AB5">
        <w:rPr>
          <w:rFonts w:asciiTheme="majorHAnsi" w:hAnsiTheme="majorHAnsi" w:cs="Arial"/>
          <w:sz w:val="20"/>
          <w:szCs w:val="20"/>
        </w:rPr>
        <w:t>jnému obstarávateľovi spoločne.</w:t>
      </w:r>
    </w:p>
    <w:p w14:paraId="6B25EC35" w14:textId="77777777" w:rsidR="004C7CA5" w:rsidRPr="000E6AB5" w:rsidRDefault="004C7CA5" w:rsidP="007933B9">
      <w:pPr>
        <w:pStyle w:val="ListParagraph"/>
        <w:numPr>
          <w:ilvl w:val="1"/>
          <w:numId w:val="20"/>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Skupina dodávateľov nemusí vytvoriť určitú právnu formu do predloženia ponuky, musí však stanoviť zástupcu skupiny, ktorý bude oprávnený konať v mene všetkých členov skupiny dodávateľov a prijímať pokyny v tomto verejnom obstarávaní.</w:t>
      </w:r>
      <w:r w:rsidR="00D471A7" w:rsidRPr="000E6AB5">
        <w:rPr>
          <w:rFonts w:asciiTheme="majorHAnsi" w:hAnsiTheme="majorHAnsi" w:cs="Arial"/>
          <w:sz w:val="20"/>
          <w:szCs w:val="20"/>
        </w:rPr>
        <w:t xml:space="preserve"> Ponuka predložená skupinou dodávateľov musí byť podpísaná takým spôsobom, ktorý bude právne zaväzovať všetkých členov skupiny. Menovanie vedúceho člena skupiny musí byť uskutočnené formou overeného splnomocnenia/splnomocnení, podpísaného/podpísaných oprávnenými osobami jednotlivých členov.</w:t>
      </w:r>
    </w:p>
    <w:p w14:paraId="28E390C3" w14:textId="1FEE3C4C" w:rsidR="00CE0E5F" w:rsidRPr="000E6AB5" w:rsidRDefault="004C7CA5" w:rsidP="007933B9">
      <w:pPr>
        <w:pStyle w:val="ListParagraph"/>
        <w:numPr>
          <w:ilvl w:val="1"/>
          <w:numId w:val="20"/>
        </w:numPr>
        <w:shd w:val="clear" w:color="auto" w:fill="FFFFFF" w:themeFill="background1"/>
        <w:spacing w:after="0" w:line="240" w:lineRule="auto"/>
        <w:ind w:left="567" w:hanging="567"/>
        <w:jc w:val="both"/>
        <w:rPr>
          <w:rFonts w:asciiTheme="majorHAnsi" w:hAnsiTheme="majorHAnsi" w:cs="Arial"/>
          <w:sz w:val="20"/>
          <w:szCs w:val="20"/>
        </w:rPr>
      </w:pPr>
      <w:r w:rsidRPr="008B21F7">
        <w:rPr>
          <w:rFonts w:asciiTheme="majorHAnsi" w:hAnsiTheme="majorHAnsi" w:cs="Arial"/>
          <w:sz w:val="20"/>
          <w:szCs w:val="20"/>
        </w:rPr>
        <w:t xml:space="preserve">Od skupiny </w:t>
      </w:r>
      <w:r w:rsidR="00061E28" w:rsidRPr="008B21F7">
        <w:rPr>
          <w:rFonts w:asciiTheme="majorHAnsi" w:hAnsiTheme="majorHAnsi" w:cs="Arial"/>
          <w:sz w:val="20"/>
          <w:szCs w:val="20"/>
        </w:rPr>
        <w:t>dodávateľov</w:t>
      </w:r>
      <w:r w:rsidRPr="008B21F7">
        <w:rPr>
          <w:rFonts w:asciiTheme="majorHAnsi" w:hAnsiTheme="majorHAnsi" w:cs="Arial"/>
          <w:sz w:val="20"/>
          <w:szCs w:val="20"/>
        </w:rPr>
        <w:t xml:space="preserve"> </w:t>
      </w:r>
      <w:r w:rsidR="0079253C" w:rsidRPr="008B21F7">
        <w:rPr>
          <w:rFonts w:asciiTheme="majorHAnsi" w:hAnsiTheme="majorHAnsi" w:cs="Arial"/>
          <w:sz w:val="20"/>
          <w:szCs w:val="20"/>
        </w:rPr>
        <w:t xml:space="preserve">sa </w:t>
      </w:r>
      <w:r w:rsidRPr="008B21F7">
        <w:rPr>
          <w:rFonts w:asciiTheme="majorHAnsi" w:hAnsiTheme="majorHAnsi" w:cs="Arial"/>
          <w:sz w:val="20"/>
          <w:szCs w:val="20"/>
        </w:rPr>
        <w:t xml:space="preserve">v prípade prijatia ich ponuky, podpisu zmluvy </w:t>
      </w:r>
      <w:r w:rsidR="008B21F7" w:rsidRPr="008B21F7">
        <w:rPr>
          <w:rFonts w:asciiTheme="majorHAnsi" w:hAnsiTheme="majorHAnsi" w:cs="Arial"/>
          <w:sz w:val="20"/>
          <w:szCs w:val="20"/>
        </w:rPr>
        <w:t xml:space="preserve">o dielo </w:t>
      </w:r>
      <w:r w:rsidRPr="008B21F7">
        <w:rPr>
          <w:rFonts w:asciiTheme="majorHAnsi" w:hAnsiTheme="majorHAnsi" w:cs="Arial"/>
          <w:sz w:val="20"/>
          <w:szCs w:val="20"/>
        </w:rPr>
        <w:t>a</w:t>
      </w:r>
      <w:r w:rsidR="00D471A7" w:rsidRPr="008B21F7">
        <w:rPr>
          <w:rFonts w:asciiTheme="majorHAnsi" w:hAnsiTheme="majorHAnsi" w:cs="Arial"/>
          <w:sz w:val="20"/>
          <w:szCs w:val="20"/>
        </w:rPr>
        <w:t> </w:t>
      </w:r>
      <w:r w:rsidRPr="008B21F7">
        <w:rPr>
          <w:rFonts w:asciiTheme="majorHAnsi" w:hAnsiTheme="majorHAnsi" w:cs="Arial"/>
          <w:sz w:val="20"/>
          <w:szCs w:val="20"/>
        </w:rPr>
        <w:t>komunikácie</w:t>
      </w:r>
      <w:r w:rsidR="00D471A7" w:rsidRPr="008B21F7">
        <w:rPr>
          <w:rFonts w:asciiTheme="majorHAnsi" w:hAnsiTheme="majorHAnsi" w:cs="Arial"/>
          <w:sz w:val="20"/>
          <w:szCs w:val="20"/>
        </w:rPr>
        <w:t>,</w:t>
      </w:r>
      <w:r w:rsidRPr="008B21F7">
        <w:rPr>
          <w:rFonts w:asciiTheme="majorHAnsi" w:hAnsiTheme="majorHAnsi" w:cs="Arial"/>
          <w:sz w:val="20"/>
          <w:szCs w:val="20"/>
        </w:rPr>
        <w:t xml:space="preserve"> t.</w:t>
      </w:r>
      <w:r w:rsidR="004227D0" w:rsidRPr="008B21F7">
        <w:rPr>
          <w:rFonts w:asciiTheme="majorHAnsi" w:hAnsiTheme="majorHAnsi" w:cs="Arial"/>
          <w:sz w:val="20"/>
          <w:szCs w:val="20"/>
        </w:rPr>
        <w:t xml:space="preserve"> </w:t>
      </w:r>
      <w:r w:rsidRPr="008B21F7">
        <w:rPr>
          <w:rFonts w:asciiTheme="majorHAnsi" w:hAnsiTheme="majorHAnsi" w:cs="Arial"/>
          <w:sz w:val="20"/>
          <w:szCs w:val="20"/>
        </w:rPr>
        <w:t xml:space="preserve">j. zodpovednosti v procese plnenia zmluvy </w:t>
      </w:r>
      <w:r w:rsidR="008B21F7" w:rsidRPr="008B21F7">
        <w:rPr>
          <w:rFonts w:asciiTheme="majorHAnsi" w:hAnsiTheme="majorHAnsi" w:cs="Arial"/>
          <w:sz w:val="20"/>
          <w:szCs w:val="20"/>
        </w:rPr>
        <w:t xml:space="preserve">o dielo </w:t>
      </w:r>
      <w:r w:rsidRPr="008B21F7">
        <w:rPr>
          <w:rFonts w:asciiTheme="majorHAnsi" w:hAnsiTheme="majorHAnsi" w:cs="Arial"/>
          <w:sz w:val="20"/>
          <w:szCs w:val="20"/>
        </w:rPr>
        <w:t>vyžaduje vytvorenie určitej právnej formy</w:t>
      </w:r>
      <w:r w:rsidR="00D471A7" w:rsidRPr="008B21F7">
        <w:rPr>
          <w:rFonts w:asciiTheme="majorHAnsi" w:hAnsiTheme="majorHAnsi" w:cs="Arial"/>
          <w:sz w:val="20"/>
          <w:szCs w:val="20"/>
        </w:rPr>
        <w:t>,</w:t>
      </w:r>
      <w:r w:rsidR="00CE0E5F" w:rsidRPr="008B21F7">
        <w:rPr>
          <w:rFonts w:asciiTheme="majorHAnsi" w:hAnsiTheme="majorHAnsi" w:cs="Arial"/>
          <w:sz w:val="20"/>
          <w:szCs w:val="20"/>
        </w:rPr>
        <w:t xml:space="preserve"> t.</w:t>
      </w:r>
      <w:r w:rsidR="004227D0" w:rsidRPr="008B21F7">
        <w:rPr>
          <w:rFonts w:asciiTheme="majorHAnsi" w:hAnsiTheme="majorHAnsi" w:cs="Arial"/>
          <w:sz w:val="20"/>
          <w:szCs w:val="20"/>
        </w:rPr>
        <w:t xml:space="preserve"> </w:t>
      </w:r>
      <w:r w:rsidR="00CE0E5F" w:rsidRPr="008B21F7">
        <w:rPr>
          <w:rFonts w:asciiTheme="majorHAnsi" w:hAnsiTheme="majorHAnsi" w:cs="Arial"/>
          <w:sz w:val="20"/>
          <w:szCs w:val="20"/>
        </w:rPr>
        <w:t>j.</w:t>
      </w:r>
      <w:r w:rsidRPr="008B21F7">
        <w:rPr>
          <w:rFonts w:asciiTheme="majorHAnsi" w:hAnsiTheme="majorHAnsi" w:cs="Arial"/>
          <w:sz w:val="20"/>
          <w:szCs w:val="20"/>
        </w:rPr>
        <w:t xml:space="preserve"> aby skupina dodávateľov z dôvodu riadneho plnenia zmluvy </w:t>
      </w:r>
      <w:r w:rsidR="008B21F7" w:rsidRPr="008B21F7">
        <w:rPr>
          <w:rFonts w:asciiTheme="majorHAnsi" w:hAnsiTheme="majorHAnsi" w:cs="Arial"/>
          <w:sz w:val="20"/>
          <w:szCs w:val="20"/>
        </w:rPr>
        <w:t xml:space="preserve">o dielo </w:t>
      </w:r>
      <w:r w:rsidRPr="008B21F7">
        <w:rPr>
          <w:rFonts w:asciiTheme="majorHAnsi" w:hAnsiTheme="majorHAnsi" w:cs="Arial"/>
          <w:sz w:val="20"/>
          <w:szCs w:val="20"/>
        </w:rPr>
        <w:t xml:space="preserve">uzatvorila a predložila verejnému obstarávateľovi napr. zmluvu v súlade s platnými predpismi Slovenskej republiky a </w:t>
      </w:r>
      <w:proofErr w:type="spellStart"/>
      <w:r w:rsidRPr="008B21F7">
        <w:rPr>
          <w:rFonts w:asciiTheme="majorHAnsi" w:hAnsiTheme="majorHAnsi" w:cs="Arial"/>
          <w:sz w:val="20"/>
          <w:szCs w:val="20"/>
        </w:rPr>
        <w:t>acquis</w:t>
      </w:r>
      <w:proofErr w:type="spellEnd"/>
      <w:r w:rsidRPr="008B21F7">
        <w:rPr>
          <w:rFonts w:asciiTheme="majorHAnsi" w:hAnsiTheme="majorHAnsi" w:cs="Arial"/>
          <w:sz w:val="20"/>
          <w:szCs w:val="20"/>
        </w:rPr>
        <w:t xml:space="preserve"> </w:t>
      </w:r>
      <w:proofErr w:type="spellStart"/>
      <w:r w:rsidRPr="008B21F7">
        <w:rPr>
          <w:rFonts w:asciiTheme="majorHAnsi" w:hAnsiTheme="majorHAnsi" w:cs="Arial"/>
          <w:sz w:val="20"/>
          <w:szCs w:val="20"/>
        </w:rPr>
        <w:t>communautaire</w:t>
      </w:r>
      <w:proofErr w:type="spellEnd"/>
      <w:r w:rsidRPr="008B21F7">
        <w:rPr>
          <w:rFonts w:asciiTheme="majorHAnsi" w:hAnsiTheme="majorHAnsi" w:cs="Arial"/>
          <w:sz w:val="20"/>
          <w:szCs w:val="20"/>
        </w:rPr>
        <w:t xml:space="preserve"> (napr. podľa </w:t>
      </w:r>
      <w:proofErr w:type="spellStart"/>
      <w:r w:rsidR="00D471A7" w:rsidRPr="008B21F7">
        <w:rPr>
          <w:rFonts w:asciiTheme="majorHAnsi" w:hAnsiTheme="majorHAnsi" w:cs="Arial"/>
          <w:sz w:val="20"/>
          <w:szCs w:val="20"/>
        </w:rPr>
        <w:t>ust</w:t>
      </w:r>
      <w:proofErr w:type="spellEnd"/>
      <w:r w:rsidR="00D471A7" w:rsidRPr="008B21F7">
        <w:rPr>
          <w:rFonts w:asciiTheme="majorHAnsi" w:hAnsiTheme="majorHAnsi" w:cs="Arial"/>
          <w:sz w:val="20"/>
          <w:szCs w:val="20"/>
        </w:rPr>
        <w:t xml:space="preserve">. </w:t>
      </w:r>
      <w:r w:rsidRPr="008B21F7">
        <w:rPr>
          <w:rFonts w:asciiTheme="majorHAnsi" w:hAnsiTheme="majorHAnsi" w:cs="Arial"/>
          <w:sz w:val="20"/>
          <w:szCs w:val="20"/>
        </w:rPr>
        <w:t>§</w:t>
      </w:r>
      <w:r w:rsidR="00770B56" w:rsidRPr="008B21F7">
        <w:rPr>
          <w:rFonts w:asciiTheme="majorHAnsi" w:hAnsiTheme="majorHAnsi" w:cs="Arial"/>
          <w:sz w:val="20"/>
          <w:szCs w:val="20"/>
        </w:rPr>
        <w:t> </w:t>
      </w:r>
      <w:r w:rsidRPr="008B21F7">
        <w:rPr>
          <w:rFonts w:asciiTheme="majorHAnsi" w:hAnsiTheme="majorHAnsi" w:cs="Arial"/>
          <w:sz w:val="20"/>
          <w:szCs w:val="20"/>
        </w:rPr>
        <w:t>829 zák. č. 40/1964 Zb. Občiansky zákonník v znení neskorších predpisov, podľa zákona č. 513/1991 Zb. Obchodný zákonník v znení neskorších predpisov), ktorá bude zaväzovať zmluvnú stranu, aby ručila spoločne a nerozdielne za záväzky voči verejnému obstarávateľovi vzniknuté pri realizácii predmetu zákazky.</w:t>
      </w:r>
      <w:r w:rsidR="0079253C" w:rsidRPr="008B21F7">
        <w:rPr>
          <w:rFonts w:asciiTheme="majorHAnsi" w:hAnsiTheme="majorHAnsi" w:cs="Arial"/>
          <w:sz w:val="20"/>
          <w:szCs w:val="20"/>
        </w:rPr>
        <w:t xml:space="preserve"> Verejný obstarávateľ neuzavrie zmluvu </w:t>
      </w:r>
      <w:r w:rsidR="008B21F7" w:rsidRPr="008B21F7">
        <w:rPr>
          <w:rFonts w:asciiTheme="majorHAnsi" w:hAnsiTheme="majorHAnsi" w:cs="Arial"/>
          <w:sz w:val="20"/>
          <w:szCs w:val="20"/>
        </w:rPr>
        <w:t xml:space="preserve">o dielo </w:t>
      </w:r>
      <w:r w:rsidR="0079253C" w:rsidRPr="008B21F7">
        <w:rPr>
          <w:rFonts w:asciiTheme="majorHAnsi" w:hAnsiTheme="majorHAnsi" w:cs="Arial"/>
          <w:sz w:val="20"/>
          <w:szCs w:val="20"/>
        </w:rPr>
        <w:t>s úspešným uchádzačom, ktorým je skupina</w:t>
      </w:r>
      <w:r w:rsidR="0079253C" w:rsidRPr="000E6AB5">
        <w:rPr>
          <w:rFonts w:asciiTheme="majorHAnsi" w:hAnsiTheme="majorHAnsi" w:cs="Arial"/>
          <w:sz w:val="20"/>
          <w:szCs w:val="20"/>
        </w:rPr>
        <w:t xml:space="preserve"> dodávateľov, v prípade nesplnenia povinnosti podľa predchádzajúcej vety.</w:t>
      </w:r>
    </w:p>
    <w:p w14:paraId="3F99B29D" w14:textId="1A03C06F" w:rsidR="00DD7192" w:rsidRPr="000E6AB5" w:rsidRDefault="004C7CA5" w:rsidP="00302232">
      <w:pPr>
        <w:pStyle w:val="ListParagraph"/>
        <w:numPr>
          <w:ilvl w:val="1"/>
          <w:numId w:val="20"/>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vylúči ponuku uchádzača, ktorá je</w:t>
      </w:r>
      <w:r w:rsidR="00CE0E5F" w:rsidRPr="000E6AB5">
        <w:rPr>
          <w:rFonts w:asciiTheme="majorHAnsi" w:hAnsiTheme="majorHAnsi" w:cs="Arial"/>
          <w:sz w:val="20"/>
          <w:szCs w:val="20"/>
        </w:rPr>
        <w:t xml:space="preserve"> predložená v rozpore s bodom 19</w:t>
      </w:r>
      <w:r w:rsidRPr="000E6AB5">
        <w:rPr>
          <w:rFonts w:asciiTheme="majorHAnsi" w:hAnsiTheme="majorHAnsi" w:cs="Arial"/>
          <w:sz w:val="20"/>
          <w:szCs w:val="20"/>
        </w:rPr>
        <w:t>.1</w:t>
      </w:r>
      <w:r w:rsidR="00DD7192" w:rsidRPr="000E6AB5">
        <w:rPr>
          <w:rFonts w:asciiTheme="majorHAnsi" w:hAnsiTheme="majorHAnsi" w:cs="Arial"/>
          <w:sz w:val="20"/>
          <w:szCs w:val="20"/>
        </w:rPr>
        <w:t xml:space="preserve"> týchto súťažných podkladov</w:t>
      </w:r>
      <w:r w:rsidRPr="000E6AB5">
        <w:rPr>
          <w:rFonts w:asciiTheme="majorHAnsi" w:hAnsiTheme="majorHAnsi" w:cs="Arial"/>
          <w:sz w:val="20"/>
          <w:szCs w:val="20"/>
        </w:rPr>
        <w:t>.</w:t>
      </w:r>
    </w:p>
    <w:p w14:paraId="1CFA258A" w14:textId="77777777" w:rsidR="00302232" w:rsidRPr="000E6AB5" w:rsidRDefault="00302232" w:rsidP="00302232">
      <w:pPr>
        <w:shd w:val="clear" w:color="auto" w:fill="FFFFFF" w:themeFill="background1"/>
        <w:jc w:val="both"/>
        <w:rPr>
          <w:rFonts w:asciiTheme="majorHAnsi" w:hAnsiTheme="majorHAnsi" w:cs="Arial"/>
          <w:sz w:val="20"/>
          <w:szCs w:val="20"/>
        </w:rPr>
      </w:pPr>
    </w:p>
    <w:p w14:paraId="0666093B" w14:textId="6E659FB7" w:rsidR="004C7CA5" w:rsidRPr="000E6AB5" w:rsidRDefault="000B7DD6"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P</w:t>
      </w:r>
      <w:r w:rsidR="004C7CA5" w:rsidRPr="000E6AB5">
        <w:rPr>
          <w:rFonts w:asciiTheme="majorHAnsi" w:hAnsiTheme="majorHAnsi" w:cs="Arial"/>
          <w:b/>
          <w:bCs/>
          <w:smallCaps/>
          <w:sz w:val="20"/>
          <w:szCs w:val="20"/>
        </w:rPr>
        <w:t>redloženie ponuky</w:t>
      </w:r>
      <w:r w:rsidR="00AA6ADD" w:rsidRPr="000E6AB5">
        <w:rPr>
          <w:rFonts w:asciiTheme="majorHAnsi" w:hAnsiTheme="majorHAnsi" w:cs="Arial"/>
          <w:b/>
          <w:bCs/>
          <w:smallCaps/>
          <w:sz w:val="20"/>
          <w:szCs w:val="20"/>
        </w:rPr>
        <w:t xml:space="preserve"> - registrácia</w:t>
      </w:r>
    </w:p>
    <w:p w14:paraId="137CC7E5" w14:textId="01997872" w:rsidR="008B26B9" w:rsidRPr="000E6AB5" w:rsidRDefault="00B122D5" w:rsidP="007270E2">
      <w:pPr>
        <w:pStyle w:val="ListParagraph"/>
        <w:numPr>
          <w:ilvl w:val="1"/>
          <w:numId w:val="2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Uchádzač predloží kompletnú ponuku </w:t>
      </w:r>
      <w:r w:rsidR="002F097C">
        <w:rPr>
          <w:rFonts w:asciiTheme="majorHAnsi" w:hAnsiTheme="majorHAnsi" w:cs="Arial"/>
          <w:sz w:val="20"/>
          <w:szCs w:val="20"/>
        </w:rPr>
        <w:t>elektronicky</w:t>
      </w:r>
      <w:r w:rsidR="001952EA">
        <w:rPr>
          <w:rFonts w:asciiTheme="majorHAnsi" w:hAnsiTheme="majorHAnsi" w:cs="Arial"/>
          <w:sz w:val="20"/>
          <w:szCs w:val="20"/>
        </w:rPr>
        <w:t xml:space="preserve"> v lehote na predkladanie ponúk</w:t>
      </w:r>
      <w:r w:rsidR="00F2724D" w:rsidRPr="000E6AB5">
        <w:rPr>
          <w:rFonts w:asciiTheme="majorHAnsi" w:hAnsiTheme="majorHAnsi" w:cs="Arial"/>
          <w:sz w:val="20"/>
          <w:szCs w:val="20"/>
        </w:rPr>
        <w:t xml:space="preserve"> prostredníctvom systému JOSEPHINE. </w:t>
      </w:r>
      <w:r w:rsidR="00CE0113" w:rsidRPr="000E6AB5">
        <w:rPr>
          <w:rFonts w:asciiTheme="majorHAnsi" w:hAnsiTheme="majorHAnsi" w:cs="Arial"/>
          <w:sz w:val="20"/>
          <w:szCs w:val="20"/>
        </w:rPr>
        <w:t>Uchádzač má možnosť sa registrovať do systému JOSEPHINE pomocou hesla alebo aj pomocou občianskeho preukazom s elektronickým čipom a</w:t>
      </w:r>
      <w:r w:rsidR="005F1241" w:rsidRPr="000E6AB5">
        <w:rPr>
          <w:rFonts w:asciiTheme="majorHAnsi" w:hAnsiTheme="majorHAnsi" w:cs="Arial"/>
          <w:sz w:val="20"/>
          <w:szCs w:val="20"/>
        </w:rPr>
        <w:t xml:space="preserve"> </w:t>
      </w:r>
      <w:r w:rsidR="00CE0113" w:rsidRPr="000E6AB5">
        <w:rPr>
          <w:rFonts w:asciiTheme="majorHAnsi" w:hAnsiTheme="majorHAnsi" w:cs="Arial"/>
          <w:sz w:val="20"/>
          <w:szCs w:val="20"/>
        </w:rPr>
        <w:t xml:space="preserve">bezpečnostným </w:t>
      </w:r>
      <w:r w:rsidR="005F1241" w:rsidRPr="000E6AB5">
        <w:rPr>
          <w:rFonts w:asciiTheme="majorHAnsi" w:hAnsiTheme="majorHAnsi" w:cs="Arial"/>
          <w:sz w:val="20"/>
          <w:szCs w:val="20"/>
        </w:rPr>
        <w:t xml:space="preserve">osobným </w:t>
      </w:r>
      <w:r w:rsidR="007270E2" w:rsidRPr="000E6AB5">
        <w:rPr>
          <w:rFonts w:asciiTheme="majorHAnsi" w:hAnsiTheme="majorHAnsi" w:cs="Arial"/>
          <w:sz w:val="20"/>
          <w:szCs w:val="20"/>
        </w:rPr>
        <w:t>kódom (</w:t>
      </w:r>
      <w:proofErr w:type="spellStart"/>
      <w:r w:rsidR="007270E2" w:rsidRPr="000E6AB5">
        <w:rPr>
          <w:rFonts w:asciiTheme="majorHAnsi" w:hAnsiTheme="majorHAnsi" w:cs="Arial"/>
          <w:sz w:val="20"/>
          <w:szCs w:val="20"/>
        </w:rPr>
        <w:t>eID</w:t>
      </w:r>
      <w:proofErr w:type="spellEnd"/>
      <w:r w:rsidR="007270E2" w:rsidRPr="000E6AB5">
        <w:rPr>
          <w:rFonts w:asciiTheme="majorHAnsi" w:hAnsiTheme="majorHAnsi" w:cs="Arial"/>
          <w:sz w:val="20"/>
          <w:szCs w:val="20"/>
        </w:rPr>
        <w:t>)</w:t>
      </w:r>
      <w:r w:rsidR="00CE0113" w:rsidRPr="000E6AB5">
        <w:rPr>
          <w:rFonts w:asciiTheme="majorHAnsi" w:hAnsiTheme="majorHAnsi" w:cs="Arial"/>
          <w:sz w:val="20"/>
          <w:szCs w:val="20"/>
        </w:rPr>
        <w:t>.</w:t>
      </w:r>
    </w:p>
    <w:p w14:paraId="350D5D28" w14:textId="35092D7C" w:rsidR="00EA5027" w:rsidRPr="000E6AB5" w:rsidRDefault="00EA5027" w:rsidP="007933B9">
      <w:pPr>
        <w:pStyle w:val="ListParagraph"/>
        <w:numPr>
          <w:ilvl w:val="1"/>
          <w:numId w:val="2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Predkladanie ponúk je umožnené iba autentifikovaným uchádzačom. Autentifikáciu je možné vykonať </w:t>
      </w:r>
      <w:r w:rsidR="00CB38EA" w:rsidRPr="000E6AB5">
        <w:rPr>
          <w:rFonts w:asciiTheme="majorHAnsi" w:hAnsiTheme="majorHAnsi" w:cs="Arial"/>
          <w:sz w:val="20"/>
          <w:szCs w:val="20"/>
        </w:rPr>
        <w:t xml:space="preserve">nasledujúcimi </w:t>
      </w:r>
      <w:r w:rsidRPr="000E6AB5">
        <w:rPr>
          <w:rFonts w:asciiTheme="majorHAnsi" w:hAnsiTheme="majorHAnsi" w:cs="Arial"/>
          <w:sz w:val="20"/>
          <w:szCs w:val="20"/>
        </w:rPr>
        <w:t xml:space="preserve"> spôsobmi:</w:t>
      </w:r>
    </w:p>
    <w:p w14:paraId="7A326630" w14:textId="21E3D0DF" w:rsidR="00347418" w:rsidRPr="000E6AB5" w:rsidRDefault="00861801" w:rsidP="00451DCB">
      <w:pPr>
        <w:tabs>
          <w:tab w:val="num" w:pos="284"/>
        </w:tabs>
        <w:ind w:left="851" w:hanging="284"/>
        <w:jc w:val="both"/>
        <w:rPr>
          <w:rFonts w:asciiTheme="majorHAnsi" w:hAnsiTheme="majorHAnsi" w:cs="Arial"/>
          <w:noProof w:val="0"/>
          <w:sz w:val="20"/>
          <w:szCs w:val="20"/>
        </w:rPr>
      </w:pPr>
      <w:r w:rsidRPr="000E6AB5">
        <w:rPr>
          <w:rFonts w:asciiTheme="majorHAnsi" w:hAnsiTheme="majorHAnsi" w:cs="Arial"/>
          <w:sz w:val="20"/>
          <w:szCs w:val="20"/>
        </w:rPr>
        <w:t>a)</w:t>
      </w:r>
      <w:r w:rsidR="00050105" w:rsidRPr="000E6AB5">
        <w:rPr>
          <w:rFonts w:asciiTheme="majorHAnsi" w:hAnsiTheme="majorHAnsi" w:cs="Arial"/>
          <w:sz w:val="20"/>
          <w:szCs w:val="20"/>
        </w:rPr>
        <w:tab/>
      </w:r>
      <w:r w:rsidR="002F097C">
        <w:rPr>
          <w:rFonts w:asciiTheme="majorHAnsi" w:hAnsiTheme="majorHAnsi" w:cs="Arial"/>
          <w:sz w:val="20"/>
          <w:szCs w:val="20"/>
        </w:rPr>
        <w:t>V</w:t>
      </w:r>
      <w:r w:rsidR="00EA5027" w:rsidRPr="000E6AB5">
        <w:rPr>
          <w:rFonts w:asciiTheme="majorHAnsi" w:hAnsiTheme="majorHAnsi" w:cs="Arial"/>
          <w:sz w:val="20"/>
          <w:szCs w:val="20"/>
        </w:rPr>
        <w:t xml:space="preserve"> systéme JOSEPHINE registráciou a prihlásením </w:t>
      </w:r>
      <w:r w:rsidR="00177398" w:rsidRPr="000E6AB5">
        <w:rPr>
          <w:rFonts w:asciiTheme="majorHAnsi" w:hAnsiTheme="majorHAnsi" w:cs="Arial"/>
          <w:sz w:val="20"/>
          <w:szCs w:val="20"/>
        </w:rPr>
        <w:t xml:space="preserve">sa </w:t>
      </w:r>
      <w:r w:rsidR="00EA5027" w:rsidRPr="000E6AB5">
        <w:rPr>
          <w:rFonts w:asciiTheme="majorHAnsi" w:hAnsiTheme="majorHAnsi" w:cs="Arial"/>
          <w:sz w:val="20"/>
          <w:szCs w:val="20"/>
        </w:rPr>
        <w:t>pomocou občianskeho preukazu s elektronickým čipom a</w:t>
      </w:r>
      <w:r w:rsidR="008B26B9" w:rsidRPr="000E6AB5">
        <w:rPr>
          <w:rFonts w:asciiTheme="majorHAnsi" w:hAnsiTheme="majorHAnsi" w:cs="Arial"/>
          <w:sz w:val="20"/>
          <w:szCs w:val="20"/>
        </w:rPr>
        <w:t xml:space="preserve">  </w:t>
      </w:r>
      <w:r w:rsidR="00EA5027" w:rsidRPr="000E6AB5">
        <w:rPr>
          <w:rFonts w:asciiTheme="majorHAnsi" w:hAnsiTheme="majorHAnsi" w:cs="Arial"/>
          <w:sz w:val="20"/>
          <w:szCs w:val="20"/>
        </w:rPr>
        <w:t xml:space="preserve">bezpečnostným </w:t>
      </w:r>
      <w:r w:rsidR="005F1241" w:rsidRPr="000E6AB5">
        <w:rPr>
          <w:rFonts w:asciiTheme="majorHAnsi" w:hAnsiTheme="majorHAnsi" w:cs="Arial"/>
          <w:sz w:val="20"/>
          <w:szCs w:val="20"/>
        </w:rPr>
        <w:t xml:space="preserve">osobným </w:t>
      </w:r>
      <w:r w:rsidR="00D963ED" w:rsidRPr="000E6AB5">
        <w:rPr>
          <w:rFonts w:asciiTheme="majorHAnsi" w:hAnsiTheme="majorHAnsi" w:cs="Arial"/>
          <w:sz w:val="20"/>
          <w:szCs w:val="20"/>
        </w:rPr>
        <w:t>kódom (eID). V</w:t>
      </w:r>
      <w:r w:rsidR="00177398" w:rsidRPr="000E6AB5">
        <w:rPr>
          <w:rFonts w:asciiTheme="majorHAnsi" w:hAnsiTheme="majorHAnsi" w:cs="Arial"/>
          <w:sz w:val="20"/>
          <w:szCs w:val="20"/>
        </w:rPr>
        <w:t> </w:t>
      </w:r>
      <w:r w:rsidR="00D963ED" w:rsidRPr="000E6AB5">
        <w:rPr>
          <w:rFonts w:asciiTheme="majorHAnsi" w:hAnsiTheme="majorHAnsi" w:cs="Arial"/>
          <w:sz w:val="20"/>
          <w:szCs w:val="20"/>
        </w:rPr>
        <w:t>systéme</w:t>
      </w:r>
      <w:r w:rsidR="00177398" w:rsidRPr="000E6AB5">
        <w:rPr>
          <w:rFonts w:asciiTheme="majorHAnsi" w:hAnsiTheme="majorHAnsi" w:cs="Arial"/>
          <w:sz w:val="20"/>
          <w:szCs w:val="20"/>
        </w:rPr>
        <w:t xml:space="preserve"> je</w:t>
      </w:r>
      <w:r w:rsidR="00D963ED" w:rsidRPr="000E6AB5">
        <w:rPr>
          <w:rFonts w:asciiTheme="majorHAnsi" w:hAnsiTheme="majorHAnsi" w:cs="Arial"/>
          <w:sz w:val="20"/>
          <w:szCs w:val="20"/>
        </w:rPr>
        <w:t xml:space="preserve"> autentifikovaná spoločnosť, ktorú pomocou eID registruje štatutár danej spoločnosti. Autentifikáciu vykonáva poskytovateľ systému JOSEPHINE a to v pracovných dňoch v čase od </w:t>
      </w:r>
      <w:r w:rsidRPr="000E6AB5">
        <w:rPr>
          <w:rFonts w:asciiTheme="majorHAnsi" w:hAnsiTheme="majorHAnsi" w:cs="Arial"/>
          <w:sz w:val="20"/>
          <w:szCs w:val="20"/>
        </w:rPr>
        <w:t>0</w:t>
      </w:r>
      <w:r w:rsidR="008B26B9" w:rsidRPr="000E6AB5">
        <w:rPr>
          <w:rFonts w:asciiTheme="majorHAnsi" w:hAnsiTheme="majorHAnsi" w:cs="Arial"/>
          <w:sz w:val="20"/>
          <w:szCs w:val="20"/>
        </w:rPr>
        <w:t>8.</w:t>
      </w:r>
      <w:r w:rsidR="00D963ED" w:rsidRPr="000E6AB5">
        <w:rPr>
          <w:rFonts w:asciiTheme="majorHAnsi" w:hAnsiTheme="majorHAnsi" w:cs="Arial"/>
          <w:sz w:val="20"/>
          <w:szCs w:val="20"/>
        </w:rPr>
        <w:t>00</w:t>
      </w:r>
      <w:r w:rsidRPr="000E6AB5">
        <w:rPr>
          <w:rFonts w:asciiTheme="majorHAnsi" w:hAnsiTheme="majorHAnsi" w:cs="Arial"/>
          <w:sz w:val="20"/>
          <w:szCs w:val="20"/>
        </w:rPr>
        <w:t xml:space="preserve"> h</w:t>
      </w:r>
      <w:r w:rsidR="008B26B9" w:rsidRPr="000E6AB5">
        <w:rPr>
          <w:rFonts w:asciiTheme="majorHAnsi" w:hAnsiTheme="majorHAnsi" w:cs="Arial"/>
          <w:sz w:val="20"/>
          <w:szCs w:val="20"/>
        </w:rPr>
        <w:t xml:space="preserve"> do 1</w:t>
      </w:r>
      <w:r w:rsidR="00571FBA" w:rsidRPr="000E6AB5">
        <w:rPr>
          <w:rFonts w:asciiTheme="majorHAnsi" w:hAnsiTheme="majorHAnsi" w:cs="Arial"/>
          <w:sz w:val="20"/>
          <w:szCs w:val="20"/>
        </w:rPr>
        <w:t>6</w:t>
      </w:r>
      <w:r w:rsidR="008B26B9" w:rsidRPr="000E6AB5">
        <w:rPr>
          <w:rFonts w:asciiTheme="majorHAnsi" w:hAnsiTheme="majorHAnsi" w:cs="Arial"/>
          <w:sz w:val="20"/>
          <w:szCs w:val="20"/>
        </w:rPr>
        <w:t>.</w:t>
      </w:r>
      <w:r w:rsidR="000B7DD6" w:rsidRPr="000E6AB5">
        <w:rPr>
          <w:rFonts w:asciiTheme="majorHAnsi" w:hAnsiTheme="majorHAnsi" w:cs="Arial"/>
          <w:sz w:val="20"/>
          <w:szCs w:val="20"/>
        </w:rPr>
        <w:t xml:space="preserve">00 </w:t>
      </w:r>
      <w:r w:rsidR="000265D7">
        <w:rPr>
          <w:rFonts w:asciiTheme="majorHAnsi" w:hAnsiTheme="majorHAnsi" w:cs="Arial"/>
          <w:sz w:val="20"/>
          <w:szCs w:val="20"/>
        </w:rPr>
        <w:t>h. O dokončení autentifikácie je uchádzač informovaný e-mailom</w:t>
      </w:r>
      <w:r w:rsidR="00225D63">
        <w:rPr>
          <w:rFonts w:asciiTheme="majorHAnsi" w:hAnsiTheme="majorHAnsi" w:cs="Arial"/>
          <w:sz w:val="20"/>
          <w:szCs w:val="20"/>
        </w:rPr>
        <w:t xml:space="preserve"> alebo</w:t>
      </w:r>
    </w:p>
    <w:p w14:paraId="16106065" w14:textId="1CF61A75" w:rsidR="00347418" w:rsidRPr="000E6AB5" w:rsidRDefault="00347418" w:rsidP="00451DCB">
      <w:pPr>
        <w:tabs>
          <w:tab w:val="num" w:pos="284"/>
        </w:tabs>
        <w:ind w:left="851" w:hanging="284"/>
        <w:jc w:val="both"/>
        <w:rPr>
          <w:rFonts w:asciiTheme="majorHAnsi" w:hAnsiTheme="majorHAnsi" w:cs="Arial"/>
          <w:sz w:val="20"/>
          <w:szCs w:val="20"/>
        </w:rPr>
      </w:pPr>
      <w:r w:rsidRPr="000E6AB5">
        <w:rPr>
          <w:rFonts w:asciiTheme="majorHAnsi" w:hAnsiTheme="majorHAnsi" w:cs="Arial"/>
          <w:noProof w:val="0"/>
          <w:sz w:val="20"/>
          <w:szCs w:val="20"/>
        </w:rPr>
        <w:t>b</w:t>
      </w:r>
      <w:r w:rsidRPr="000E6AB5">
        <w:rPr>
          <w:rFonts w:asciiTheme="majorHAnsi" w:hAnsiTheme="majorHAnsi" w:cs="Arial"/>
          <w:sz w:val="20"/>
          <w:szCs w:val="20"/>
        </w:rPr>
        <w:t>)</w:t>
      </w:r>
      <w:r w:rsidRPr="000E6AB5">
        <w:rPr>
          <w:rFonts w:asciiTheme="majorHAnsi" w:hAnsiTheme="majorHAnsi" w:cs="Arial"/>
          <w:sz w:val="20"/>
          <w:szCs w:val="20"/>
        </w:rPr>
        <w:tab/>
      </w:r>
      <w:bookmarkStart w:id="14" w:name="_Hlk533675063"/>
      <w:r w:rsidRPr="000E6AB5">
        <w:rPr>
          <w:rFonts w:asciiTheme="majorHAnsi" w:hAnsiTheme="majorHAnsi" w:cs="Arial"/>
          <w:sz w:val="20"/>
          <w:szCs w:val="20"/>
        </w:rPr>
        <w:t xml:space="preserve">nahraním kvalifikovaného elektronického podpisu (napríklad podpisu eID) štatutára danej spoločnosti na kartu užívateľa po registrácii a prihlásení do systému JOSEPHINE. Autentifikáciu vykoná poskytovateľ systému JOSEPHINE a to v pracovných dňoch v čase 8.00 </w:t>
      </w:r>
      <w:r w:rsidR="002F097C">
        <w:rPr>
          <w:rFonts w:asciiTheme="majorHAnsi" w:hAnsiTheme="majorHAnsi" w:cs="Arial"/>
          <w:sz w:val="20"/>
          <w:szCs w:val="20"/>
        </w:rPr>
        <w:t xml:space="preserve">h </w:t>
      </w:r>
      <w:r w:rsidRPr="000E6AB5">
        <w:rPr>
          <w:rFonts w:asciiTheme="majorHAnsi" w:hAnsiTheme="majorHAnsi" w:cs="Arial"/>
          <w:sz w:val="20"/>
          <w:szCs w:val="20"/>
        </w:rPr>
        <w:t>– 16.00 h</w:t>
      </w:r>
      <w:bookmarkEnd w:id="14"/>
      <w:r w:rsidR="000265D7">
        <w:rPr>
          <w:rFonts w:asciiTheme="majorHAnsi" w:hAnsiTheme="majorHAnsi" w:cs="Arial"/>
          <w:sz w:val="20"/>
          <w:szCs w:val="20"/>
        </w:rPr>
        <w:t xml:space="preserve"> O dokončení autentifikácie je uchádzač informovaný e-mailom</w:t>
      </w:r>
      <w:r w:rsidR="00225D63">
        <w:rPr>
          <w:rFonts w:asciiTheme="majorHAnsi" w:hAnsiTheme="majorHAnsi" w:cs="Arial"/>
          <w:sz w:val="20"/>
          <w:szCs w:val="20"/>
        </w:rPr>
        <w:t xml:space="preserve"> alebo</w:t>
      </w:r>
    </w:p>
    <w:p w14:paraId="1DAFEF9A" w14:textId="4A9DB6D7" w:rsidR="00347418" w:rsidRPr="000E6AB5" w:rsidRDefault="00347418" w:rsidP="00451DCB">
      <w:pPr>
        <w:tabs>
          <w:tab w:val="left" w:pos="851"/>
        </w:tabs>
        <w:ind w:left="851" w:hanging="284"/>
        <w:jc w:val="both"/>
        <w:rPr>
          <w:rFonts w:asciiTheme="majorHAnsi" w:hAnsiTheme="majorHAnsi" w:cs="Arial"/>
          <w:sz w:val="20"/>
          <w:szCs w:val="20"/>
        </w:rPr>
      </w:pPr>
      <w:r w:rsidRPr="000E6AB5">
        <w:rPr>
          <w:rFonts w:asciiTheme="majorHAnsi" w:hAnsiTheme="majorHAnsi" w:cs="Arial"/>
          <w:sz w:val="20"/>
          <w:szCs w:val="20"/>
        </w:rPr>
        <w:t>c)</w:t>
      </w:r>
      <w:r w:rsidRPr="000E6AB5">
        <w:rPr>
          <w:rFonts w:asciiTheme="majorHAnsi" w:hAnsiTheme="majorHAnsi" w:cs="Arial"/>
          <w:sz w:val="20"/>
          <w:szCs w:val="20"/>
        </w:rPr>
        <w:tab/>
      </w:r>
      <w:bookmarkStart w:id="15" w:name="_Hlk533675093"/>
      <w:r w:rsidRPr="000E6AB5">
        <w:rPr>
          <w:rFonts w:asciiTheme="majorHAnsi" w:hAnsiTheme="majorHAnsi" w:cs="Arial"/>
          <w:sz w:val="20"/>
          <w:szCs w:val="20"/>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w:t>
      </w:r>
      <w:r w:rsidR="00451DCB" w:rsidRPr="000E6AB5">
        <w:rPr>
          <w:rFonts w:asciiTheme="majorHAnsi" w:hAnsiTheme="majorHAnsi" w:cs="Arial"/>
          <w:sz w:val="20"/>
          <w:szCs w:val="20"/>
        </w:rPr>
        <w:t>od 8.00</w:t>
      </w:r>
      <w:r w:rsidR="002F097C">
        <w:rPr>
          <w:rFonts w:asciiTheme="majorHAnsi" w:hAnsiTheme="majorHAnsi" w:cs="Arial"/>
          <w:sz w:val="20"/>
          <w:szCs w:val="20"/>
        </w:rPr>
        <w:t xml:space="preserve"> h</w:t>
      </w:r>
      <w:r w:rsidR="00451DCB" w:rsidRPr="000E6AB5">
        <w:rPr>
          <w:rFonts w:asciiTheme="majorHAnsi" w:hAnsiTheme="majorHAnsi" w:cs="Arial"/>
          <w:sz w:val="20"/>
          <w:szCs w:val="20"/>
        </w:rPr>
        <w:t xml:space="preserve"> do</w:t>
      </w:r>
      <w:r w:rsidRPr="000E6AB5">
        <w:rPr>
          <w:rFonts w:asciiTheme="majorHAnsi" w:hAnsiTheme="majorHAnsi" w:cs="Arial"/>
          <w:sz w:val="20"/>
          <w:szCs w:val="20"/>
        </w:rPr>
        <w:t xml:space="preserve"> 16.00 h</w:t>
      </w:r>
      <w:bookmarkEnd w:id="15"/>
      <w:r w:rsidRPr="000E6AB5">
        <w:rPr>
          <w:rFonts w:asciiTheme="majorHAnsi" w:hAnsiTheme="majorHAnsi" w:cs="Arial"/>
          <w:sz w:val="20"/>
          <w:szCs w:val="20"/>
        </w:rPr>
        <w:t>.</w:t>
      </w:r>
      <w:r w:rsidR="000265D7">
        <w:rPr>
          <w:rFonts w:asciiTheme="majorHAnsi" w:hAnsiTheme="majorHAnsi" w:cs="Arial"/>
          <w:sz w:val="20"/>
          <w:szCs w:val="20"/>
        </w:rPr>
        <w:t xml:space="preserve"> O dokončení autentifikácie je uchádzač informovaný e-mailom</w:t>
      </w:r>
      <w:r w:rsidR="00225D63">
        <w:rPr>
          <w:rFonts w:asciiTheme="majorHAnsi" w:hAnsiTheme="majorHAnsi" w:cs="Arial"/>
          <w:sz w:val="20"/>
          <w:szCs w:val="20"/>
        </w:rPr>
        <w:t xml:space="preserve"> alebo</w:t>
      </w:r>
    </w:p>
    <w:p w14:paraId="2230CD75" w14:textId="01362FC6" w:rsidR="00D963ED" w:rsidRDefault="00347418" w:rsidP="00302232">
      <w:pPr>
        <w:tabs>
          <w:tab w:val="left" w:pos="851"/>
        </w:tabs>
        <w:ind w:left="851" w:hanging="284"/>
        <w:jc w:val="both"/>
        <w:rPr>
          <w:rFonts w:asciiTheme="majorHAnsi" w:hAnsiTheme="majorHAnsi" w:cs="Arial"/>
          <w:sz w:val="20"/>
          <w:szCs w:val="20"/>
        </w:rPr>
      </w:pPr>
      <w:r w:rsidRPr="000E6AB5">
        <w:rPr>
          <w:rFonts w:asciiTheme="majorHAnsi" w:hAnsiTheme="majorHAnsi" w:cs="Arial"/>
          <w:sz w:val="20"/>
          <w:szCs w:val="20"/>
        </w:rPr>
        <w:t>d)</w:t>
      </w:r>
      <w:r w:rsidRPr="000E6AB5">
        <w:rPr>
          <w:rFonts w:asciiTheme="majorHAnsi" w:hAnsiTheme="majorHAnsi" w:cs="Arial"/>
          <w:sz w:val="20"/>
          <w:szCs w:val="20"/>
        </w:rPr>
        <w:tab/>
      </w:r>
      <w:r w:rsidR="00D963ED" w:rsidRPr="000E6AB5">
        <w:rPr>
          <w:rFonts w:asciiTheme="majorHAnsi" w:hAnsiTheme="majorHAnsi" w:cs="Arial"/>
          <w:sz w:val="20"/>
          <w:szCs w:val="20"/>
        </w:rPr>
        <w:t xml:space="preserve">počkaním na </w:t>
      </w:r>
      <w:r w:rsidR="006B197E" w:rsidRPr="000E6AB5">
        <w:rPr>
          <w:rFonts w:asciiTheme="majorHAnsi" w:hAnsiTheme="majorHAnsi" w:cs="Arial"/>
          <w:sz w:val="20"/>
          <w:szCs w:val="20"/>
        </w:rPr>
        <w:t xml:space="preserve">autentifikačný </w:t>
      </w:r>
      <w:r w:rsidR="00D963ED" w:rsidRPr="000E6AB5">
        <w:rPr>
          <w:rFonts w:asciiTheme="majorHAnsi" w:hAnsiTheme="majorHAnsi" w:cs="Arial"/>
          <w:sz w:val="20"/>
          <w:szCs w:val="20"/>
        </w:rPr>
        <w:t xml:space="preserve">kód, ktorý bude zaslaný na adresu sídla uchádzača </w:t>
      </w:r>
      <w:r w:rsidR="000C5C1C" w:rsidRPr="000E6AB5">
        <w:rPr>
          <w:rFonts w:asciiTheme="majorHAnsi" w:hAnsiTheme="majorHAnsi" w:cs="Arial"/>
          <w:sz w:val="20"/>
          <w:szCs w:val="20"/>
        </w:rPr>
        <w:t>do rúk</w:t>
      </w:r>
      <w:r w:rsidR="00AD4438" w:rsidRPr="000E6AB5">
        <w:rPr>
          <w:rFonts w:asciiTheme="majorHAnsi" w:hAnsiTheme="majorHAnsi" w:cs="Arial"/>
          <w:sz w:val="20"/>
          <w:szCs w:val="20"/>
        </w:rPr>
        <w:t xml:space="preserve"> štatutára </w:t>
      </w:r>
      <w:r w:rsidR="00AA6ADD" w:rsidRPr="000E6AB5">
        <w:rPr>
          <w:rFonts w:asciiTheme="majorHAnsi" w:hAnsiTheme="majorHAnsi" w:cs="Arial"/>
          <w:sz w:val="20"/>
          <w:szCs w:val="20"/>
        </w:rPr>
        <w:t xml:space="preserve">uchádzača </w:t>
      </w:r>
      <w:r w:rsidR="00D963ED" w:rsidRPr="000E6AB5">
        <w:rPr>
          <w:rFonts w:asciiTheme="majorHAnsi" w:hAnsiTheme="majorHAnsi" w:cs="Arial"/>
          <w:sz w:val="20"/>
          <w:szCs w:val="20"/>
        </w:rPr>
        <w:t xml:space="preserve">v listovej podobe formou doporučenej zásielky. Lehota na tento úkon sú </w:t>
      </w:r>
      <w:r w:rsidR="00AA6ADD" w:rsidRPr="000E6AB5">
        <w:rPr>
          <w:rFonts w:asciiTheme="majorHAnsi" w:hAnsiTheme="majorHAnsi" w:cs="Arial"/>
          <w:sz w:val="20"/>
          <w:szCs w:val="20"/>
        </w:rPr>
        <w:t xml:space="preserve">obvykle </w:t>
      </w:r>
      <w:r w:rsidR="00C1398C">
        <w:rPr>
          <w:rFonts w:asciiTheme="majorHAnsi" w:hAnsiTheme="majorHAnsi" w:cs="Arial"/>
          <w:sz w:val="20"/>
          <w:szCs w:val="20"/>
        </w:rPr>
        <w:t>štyri</w:t>
      </w:r>
      <w:r w:rsidR="00D963ED" w:rsidRPr="000E6AB5">
        <w:rPr>
          <w:rFonts w:asciiTheme="majorHAnsi" w:hAnsiTheme="majorHAnsi" w:cs="Arial"/>
          <w:sz w:val="20"/>
          <w:szCs w:val="20"/>
        </w:rPr>
        <w:t xml:space="preserve"> pracovné dni a je potrebné s touto leho</w:t>
      </w:r>
      <w:r w:rsidR="000B7DD6" w:rsidRPr="000E6AB5">
        <w:rPr>
          <w:rFonts w:asciiTheme="majorHAnsi" w:hAnsiTheme="majorHAnsi" w:cs="Arial"/>
          <w:sz w:val="20"/>
          <w:szCs w:val="20"/>
        </w:rPr>
        <w:t>tou počítať pri vkladaní ponuky.</w:t>
      </w:r>
      <w:r w:rsidR="000265D7">
        <w:rPr>
          <w:rFonts w:asciiTheme="majorHAnsi" w:hAnsiTheme="majorHAnsi" w:cs="Arial"/>
          <w:sz w:val="20"/>
          <w:szCs w:val="20"/>
        </w:rPr>
        <w:t xml:space="preserve"> O odoslaní listovej zásielky je uchádzač informovaný e-mailom</w:t>
      </w:r>
      <w:r w:rsidR="00225D63">
        <w:rPr>
          <w:rFonts w:asciiTheme="majorHAnsi" w:hAnsiTheme="majorHAnsi" w:cs="Arial"/>
          <w:sz w:val="20"/>
          <w:szCs w:val="20"/>
        </w:rPr>
        <w:t xml:space="preserve"> alebo</w:t>
      </w:r>
    </w:p>
    <w:p w14:paraId="645F389D" w14:textId="7BDD7659" w:rsidR="00C1398C" w:rsidRPr="000E6AB5" w:rsidRDefault="00C1398C" w:rsidP="00302232">
      <w:pPr>
        <w:tabs>
          <w:tab w:val="left" w:pos="851"/>
        </w:tabs>
        <w:ind w:left="851" w:hanging="284"/>
        <w:jc w:val="both"/>
        <w:rPr>
          <w:rFonts w:asciiTheme="majorHAnsi" w:hAnsiTheme="majorHAnsi" w:cs="Arial"/>
          <w:sz w:val="20"/>
          <w:szCs w:val="20"/>
        </w:rPr>
      </w:pPr>
      <w:r>
        <w:rPr>
          <w:rFonts w:asciiTheme="majorHAnsi" w:hAnsiTheme="majorHAnsi" w:cs="Arial"/>
          <w:sz w:val="20"/>
          <w:szCs w:val="20"/>
        </w:rPr>
        <w:t xml:space="preserve">e) </w:t>
      </w:r>
      <w:r>
        <w:rPr>
          <w:rFonts w:asciiTheme="majorHAnsi" w:hAnsiTheme="majorHAnsi" w:cs="Arial"/>
          <w:sz w:val="20"/>
          <w:szCs w:val="20"/>
        </w:rPr>
        <w:tab/>
        <w:t>vložením dokumentu preukazujúceho osobu štatutára na kartu užívateľa po registrácii, ktorý je podpísaný elektronickým podpisom štatutára, alebo prešiel zaručenou konverziou. Autentifikáciu vykoná poskytovateľ systému JOSEPHINE a </w:t>
      </w:r>
      <w:r w:rsidR="00225D63">
        <w:rPr>
          <w:rFonts w:asciiTheme="majorHAnsi" w:hAnsiTheme="majorHAnsi" w:cs="Arial"/>
          <w:sz w:val="20"/>
          <w:szCs w:val="20"/>
        </w:rPr>
        <w:t>t</w:t>
      </w:r>
      <w:r>
        <w:rPr>
          <w:rFonts w:asciiTheme="majorHAnsi" w:hAnsiTheme="majorHAnsi" w:cs="Arial"/>
          <w:sz w:val="20"/>
          <w:szCs w:val="20"/>
        </w:rPr>
        <w:t xml:space="preserve">o v pracovné dni v čase 8.00 </w:t>
      </w:r>
      <w:r w:rsidR="002F097C">
        <w:rPr>
          <w:rFonts w:asciiTheme="majorHAnsi" w:hAnsiTheme="majorHAnsi" w:cs="Arial"/>
          <w:sz w:val="20"/>
          <w:szCs w:val="20"/>
        </w:rPr>
        <w:t xml:space="preserve">h </w:t>
      </w:r>
      <w:r>
        <w:rPr>
          <w:rFonts w:asciiTheme="majorHAnsi" w:hAnsiTheme="majorHAnsi" w:cs="Arial"/>
          <w:sz w:val="20"/>
          <w:szCs w:val="20"/>
        </w:rPr>
        <w:t>– 16.00 h.</w:t>
      </w:r>
      <w:r w:rsidR="000265D7">
        <w:rPr>
          <w:rFonts w:asciiTheme="majorHAnsi" w:hAnsiTheme="majorHAnsi" w:cs="Arial"/>
          <w:sz w:val="20"/>
          <w:szCs w:val="20"/>
        </w:rPr>
        <w:t xml:space="preserve"> O dokončení autentifikácie je uchádzač informovaný e-mailom.</w:t>
      </w:r>
    </w:p>
    <w:p w14:paraId="4546C670" w14:textId="630AEB76" w:rsidR="00D963ED" w:rsidRPr="000E6AB5" w:rsidRDefault="00FC1B5C" w:rsidP="00302232">
      <w:pPr>
        <w:pStyle w:val="ListParagraph"/>
        <w:numPr>
          <w:ilvl w:val="1"/>
          <w:numId w:val="2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A</w:t>
      </w:r>
      <w:r w:rsidR="00D963ED" w:rsidRPr="000E6AB5">
        <w:rPr>
          <w:rFonts w:asciiTheme="majorHAnsi" w:hAnsiTheme="majorHAnsi" w:cs="Arial"/>
          <w:sz w:val="20"/>
          <w:szCs w:val="20"/>
        </w:rPr>
        <w:t>utentifikovaný uchádzač si po prihlásení do systém</w:t>
      </w:r>
      <w:r w:rsidR="000B7DD6" w:rsidRPr="000E6AB5">
        <w:rPr>
          <w:rFonts w:asciiTheme="majorHAnsi" w:hAnsiTheme="majorHAnsi" w:cs="Arial"/>
          <w:sz w:val="20"/>
          <w:szCs w:val="20"/>
        </w:rPr>
        <w:t>u JOSEPHINE v prehľade „Zoznam</w:t>
      </w:r>
      <w:r w:rsidR="00D963ED" w:rsidRPr="000E6AB5">
        <w:rPr>
          <w:rFonts w:asciiTheme="majorHAnsi" w:hAnsiTheme="majorHAnsi" w:cs="Arial"/>
          <w:sz w:val="20"/>
          <w:szCs w:val="20"/>
        </w:rPr>
        <w:t xml:space="preserve"> obstarávaní</w:t>
      </w:r>
      <w:r w:rsidR="000B7DD6" w:rsidRPr="000E6AB5">
        <w:rPr>
          <w:rFonts w:asciiTheme="majorHAnsi" w:hAnsiTheme="majorHAnsi" w:cs="Arial"/>
          <w:sz w:val="20"/>
          <w:szCs w:val="20"/>
        </w:rPr>
        <w:t>“,</w:t>
      </w:r>
      <w:r w:rsidR="00D963ED" w:rsidRPr="000E6AB5">
        <w:rPr>
          <w:rFonts w:asciiTheme="majorHAnsi" w:hAnsiTheme="majorHAnsi" w:cs="Arial"/>
          <w:sz w:val="20"/>
          <w:szCs w:val="20"/>
        </w:rPr>
        <w:t xml:space="preserve"> vyberie predmetné obstarávanie a vloží svoju ponuku do určeného formulára na príjem ponúk, ktorý nájde v záložke „Ponuky</w:t>
      </w:r>
      <w:r w:rsidR="00AA6ADD" w:rsidRPr="000E6AB5">
        <w:rPr>
          <w:rFonts w:asciiTheme="majorHAnsi" w:hAnsiTheme="majorHAnsi" w:cs="Arial"/>
          <w:sz w:val="20"/>
          <w:szCs w:val="20"/>
        </w:rPr>
        <w:t xml:space="preserve"> a žiadosti</w:t>
      </w:r>
      <w:r w:rsidR="00D963ED" w:rsidRPr="000E6AB5">
        <w:rPr>
          <w:rFonts w:asciiTheme="majorHAnsi" w:hAnsiTheme="majorHAnsi" w:cs="Arial"/>
          <w:sz w:val="20"/>
          <w:szCs w:val="20"/>
        </w:rPr>
        <w:t>“.</w:t>
      </w:r>
    </w:p>
    <w:p w14:paraId="473794B9" w14:textId="0703B3C3" w:rsidR="00B122D5" w:rsidRPr="000E6AB5" w:rsidRDefault="00D046B3" w:rsidP="007933B9">
      <w:pPr>
        <w:pStyle w:val="ListParagraph"/>
        <w:numPr>
          <w:ilvl w:val="1"/>
          <w:numId w:val="2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Elektronická ponuka sa vloží vyplnením ponukového formulára a vložením požadovaných dokladov a</w:t>
      </w:r>
      <w:r w:rsidR="00D05316" w:rsidRPr="000E6AB5">
        <w:rPr>
          <w:rFonts w:asciiTheme="majorHAnsi" w:hAnsiTheme="majorHAnsi" w:cs="Arial"/>
          <w:sz w:val="20"/>
          <w:szCs w:val="20"/>
        </w:rPr>
        <w:t xml:space="preserve"> </w:t>
      </w:r>
      <w:r w:rsidRPr="000E6AB5">
        <w:rPr>
          <w:rFonts w:asciiTheme="majorHAnsi" w:hAnsiTheme="majorHAnsi" w:cs="Arial"/>
          <w:sz w:val="20"/>
          <w:szCs w:val="20"/>
        </w:rPr>
        <w:t xml:space="preserve"> dokumentov v systéme JOSEPHINE umiestnenom na webovej adrese </w:t>
      </w:r>
      <w:hyperlink r:id="rId22" w:history="1">
        <w:r w:rsidRPr="000E6AB5">
          <w:rPr>
            <w:rFonts w:asciiTheme="majorHAnsi" w:hAnsiTheme="majorHAnsi" w:cs="Arial"/>
            <w:sz w:val="20"/>
            <w:szCs w:val="20"/>
          </w:rPr>
          <w:t>https://josephine.proebiz.com</w:t>
        </w:r>
      </w:hyperlink>
      <w:r w:rsidRPr="000E6AB5">
        <w:rPr>
          <w:rFonts w:asciiTheme="majorHAnsi" w:hAnsiTheme="majorHAnsi" w:cs="Arial"/>
          <w:sz w:val="20"/>
          <w:szCs w:val="20"/>
        </w:rPr>
        <w:t xml:space="preserve">. </w:t>
      </w:r>
      <w:r w:rsidR="00B122D5" w:rsidRPr="000E6AB5">
        <w:rPr>
          <w:rFonts w:asciiTheme="majorHAnsi" w:hAnsiTheme="majorHAnsi" w:cs="Arial"/>
          <w:sz w:val="20"/>
          <w:szCs w:val="20"/>
        </w:rPr>
        <w:lastRenderedPageBreak/>
        <w:t>Uchádzač predloží ponuku podľa týchto súťažných podkladov spolu s prílohami, ako aj všetky ostatné požadované doklady, dokumenty uvedené v</w:t>
      </w:r>
      <w:r w:rsidR="00DF77F9" w:rsidRPr="000E6AB5">
        <w:rPr>
          <w:rFonts w:asciiTheme="majorHAnsi" w:hAnsiTheme="majorHAnsi" w:cs="Arial"/>
          <w:sz w:val="20"/>
          <w:szCs w:val="20"/>
        </w:rPr>
        <w:t xml:space="preserve">o výzve na predkladanie ponúk </w:t>
      </w:r>
      <w:r w:rsidR="00B122D5" w:rsidRPr="000E6AB5">
        <w:rPr>
          <w:rFonts w:asciiTheme="majorHAnsi" w:hAnsiTheme="majorHAnsi" w:cs="Arial"/>
          <w:sz w:val="20"/>
          <w:szCs w:val="20"/>
        </w:rPr>
        <w:t>a v týchto súťažných podkladoch.</w:t>
      </w:r>
    </w:p>
    <w:p w14:paraId="58ECF808" w14:textId="0166E36E" w:rsidR="00DD4942" w:rsidRPr="000E6AB5" w:rsidRDefault="00D046B3" w:rsidP="00DD4942">
      <w:pPr>
        <w:pStyle w:val="ListParagraph"/>
        <w:numPr>
          <w:ilvl w:val="1"/>
          <w:numId w:val="2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 predloženej ponuke prostredníctvom systému JOSEPHINE musia byť pripojené požadované naskenované doklady </w:t>
      </w:r>
      <w:r w:rsidR="005F1241" w:rsidRPr="000E6AB5">
        <w:rPr>
          <w:rFonts w:asciiTheme="majorHAnsi" w:hAnsiTheme="majorHAnsi" w:cs="Arial"/>
          <w:sz w:val="20"/>
          <w:szCs w:val="20"/>
        </w:rPr>
        <w:t xml:space="preserve">a dokumenty </w:t>
      </w:r>
      <w:r w:rsidRPr="000E6AB5">
        <w:rPr>
          <w:rFonts w:asciiTheme="majorHAnsi" w:hAnsiTheme="majorHAnsi" w:cs="Arial"/>
          <w:sz w:val="20"/>
          <w:szCs w:val="20"/>
        </w:rPr>
        <w:t>(„</w:t>
      </w:r>
      <w:proofErr w:type="spellStart"/>
      <w:r w:rsidR="0030676E" w:rsidRPr="000961E2">
        <w:rPr>
          <w:rFonts w:asciiTheme="majorHAnsi" w:hAnsiTheme="majorHAnsi" w:cs="Arial"/>
          <w:sz w:val="20"/>
          <w:szCs w:val="20"/>
        </w:rPr>
        <w:t>Document</w:t>
      </w:r>
      <w:proofErr w:type="spellEnd"/>
      <w:r w:rsidR="0030676E" w:rsidRPr="000961E2">
        <w:rPr>
          <w:rFonts w:asciiTheme="majorHAnsi" w:hAnsiTheme="majorHAnsi" w:cs="Arial"/>
          <w:sz w:val="20"/>
          <w:szCs w:val="20"/>
        </w:rPr>
        <w:t xml:space="preserve"> to </w:t>
      </w:r>
      <w:proofErr w:type="spellStart"/>
      <w:r w:rsidR="0030676E" w:rsidRPr="000961E2">
        <w:rPr>
          <w:rFonts w:asciiTheme="majorHAnsi" w:hAnsiTheme="majorHAnsi" w:cs="Arial"/>
          <w:sz w:val="20"/>
          <w:szCs w:val="20"/>
        </w:rPr>
        <w:t>s</w:t>
      </w:r>
      <w:r w:rsidR="0030676E">
        <w:rPr>
          <w:rFonts w:asciiTheme="majorHAnsi" w:hAnsiTheme="majorHAnsi" w:cs="Arial"/>
          <w:sz w:val="20"/>
          <w:szCs w:val="20"/>
        </w:rPr>
        <w:t>e</w:t>
      </w:r>
      <w:r w:rsidR="0030676E" w:rsidRPr="000961E2">
        <w:rPr>
          <w:rFonts w:asciiTheme="majorHAnsi" w:hAnsiTheme="majorHAnsi" w:cs="Arial"/>
          <w:sz w:val="20"/>
          <w:szCs w:val="20"/>
        </w:rPr>
        <w:t>archable</w:t>
      </w:r>
      <w:proofErr w:type="spellEnd"/>
      <w:r w:rsidR="0030676E" w:rsidRPr="000961E2">
        <w:rPr>
          <w:rFonts w:asciiTheme="majorHAnsi" w:hAnsiTheme="majorHAnsi" w:cs="Arial"/>
          <w:sz w:val="20"/>
          <w:szCs w:val="20"/>
        </w:rPr>
        <w:t xml:space="preserve"> PDF </w:t>
      </w:r>
      <w:proofErr w:type="spellStart"/>
      <w:r w:rsidR="0030676E" w:rsidRPr="000961E2">
        <w:rPr>
          <w:rFonts w:asciiTheme="majorHAnsi" w:hAnsiTheme="majorHAnsi" w:cs="Arial"/>
          <w:sz w:val="20"/>
          <w:szCs w:val="20"/>
        </w:rPr>
        <w:t>File</w:t>
      </w:r>
      <w:proofErr w:type="spellEnd"/>
      <w:r w:rsidRPr="000E6AB5">
        <w:rPr>
          <w:rFonts w:asciiTheme="majorHAnsi" w:hAnsiTheme="majorHAnsi" w:cs="Arial"/>
          <w:sz w:val="20"/>
          <w:szCs w:val="20"/>
        </w:rPr>
        <w:t xml:space="preserve">“) tak, ako je uvedené v týchto súťažných podkladoch a vyplnenie </w:t>
      </w:r>
      <w:proofErr w:type="spellStart"/>
      <w:r w:rsidRPr="000E6AB5">
        <w:rPr>
          <w:rFonts w:asciiTheme="majorHAnsi" w:hAnsiTheme="majorHAnsi" w:cs="Arial"/>
          <w:sz w:val="20"/>
          <w:szCs w:val="20"/>
        </w:rPr>
        <w:t>položkového</w:t>
      </w:r>
      <w:proofErr w:type="spellEnd"/>
      <w:r w:rsidRPr="000E6AB5">
        <w:rPr>
          <w:rFonts w:asciiTheme="majorHAnsi" w:hAnsiTheme="majorHAnsi" w:cs="Arial"/>
          <w:sz w:val="20"/>
          <w:szCs w:val="20"/>
        </w:rPr>
        <w:t xml:space="preserve"> elektronického formulára, ktorý zodpovedá návrhu na plnenie kritérií podľa vzoru uvedeného v prílohe </w:t>
      </w:r>
      <w:r w:rsidR="008B26B9" w:rsidRPr="000E6AB5">
        <w:rPr>
          <w:rFonts w:asciiTheme="majorHAnsi" w:hAnsiTheme="majorHAnsi" w:cs="Arial"/>
          <w:sz w:val="20"/>
          <w:szCs w:val="20"/>
        </w:rPr>
        <w:t xml:space="preserve">č. 1 </w:t>
      </w:r>
      <w:r w:rsidRPr="000E6AB5">
        <w:rPr>
          <w:rFonts w:asciiTheme="majorHAnsi" w:hAnsiTheme="majorHAnsi" w:cs="Arial"/>
          <w:sz w:val="20"/>
          <w:szCs w:val="20"/>
        </w:rPr>
        <w:t xml:space="preserve">k časti A.3 </w:t>
      </w:r>
      <w:r w:rsidR="008B26B9" w:rsidRPr="000E6AB5">
        <w:rPr>
          <w:rFonts w:asciiTheme="majorHAnsi" w:hAnsiTheme="majorHAnsi" w:cs="Arial"/>
          <w:i/>
          <w:sz w:val="20"/>
          <w:szCs w:val="20"/>
        </w:rPr>
        <w:t>KRITÉRIÁ NA VYHODNOTENIE PONÚK A PRAVIDLÁ ICH UPLATNENIA</w:t>
      </w:r>
      <w:r w:rsidRPr="000E6AB5">
        <w:rPr>
          <w:rFonts w:asciiTheme="majorHAnsi" w:hAnsiTheme="majorHAnsi" w:cs="Arial"/>
          <w:sz w:val="20"/>
          <w:szCs w:val="20"/>
        </w:rPr>
        <w:t xml:space="preserve"> týchto súťažných podkladov.</w:t>
      </w:r>
    </w:p>
    <w:p w14:paraId="4C829AE2" w14:textId="77777777" w:rsidR="00DD4942" w:rsidRPr="000E6AB5" w:rsidRDefault="00DD4942" w:rsidP="00DD4942">
      <w:pPr>
        <w:pStyle w:val="ListParagraph"/>
        <w:numPr>
          <w:ilvl w:val="1"/>
          <w:numId w:val="2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Ak ponuka obsahuje dôverné informácie, uchádzač ich v ponuke viditeľne označí.</w:t>
      </w:r>
    </w:p>
    <w:p w14:paraId="63BDCC0D" w14:textId="3F9F25C0" w:rsidR="00DD4942" w:rsidRPr="008B21F7" w:rsidRDefault="00DD4942" w:rsidP="00DD4942">
      <w:pPr>
        <w:pStyle w:val="ListParagraph"/>
        <w:numPr>
          <w:ilvl w:val="1"/>
          <w:numId w:val="2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8B21F7">
        <w:rPr>
          <w:rFonts w:asciiTheme="majorHAnsi" w:hAnsiTheme="majorHAnsi" w:cs="Arial"/>
          <w:sz w:val="20"/>
          <w:szCs w:val="20"/>
        </w:rPr>
        <w:t xml:space="preserve">Uchádzačom navrhovaná cena za </w:t>
      </w:r>
      <w:r w:rsidR="00C93BF7">
        <w:rPr>
          <w:rFonts w:asciiTheme="majorHAnsi" w:hAnsiTheme="majorHAnsi" w:cs="Arial"/>
          <w:sz w:val="20"/>
          <w:szCs w:val="20"/>
        </w:rPr>
        <w:t>uskutočnenie</w:t>
      </w:r>
      <w:r w:rsidRPr="008B21F7">
        <w:rPr>
          <w:rFonts w:asciiTheme="majorHAnsi" w:hAnsiTheme="majorHAnsi" w:cs="Arial"/>
          <w:sz w:val="20"/>
          <w:szCs w:val="20"/>
        </w:rPr>
        <w:t xml:space="preserve"> požadovaného predmetu zákazky, uvedená v ponuke uchádzača, bude vyjadrená v </w:t>
      </w:r>
      <w:r w:rsidR="00302232" w:rsidRPr="008B21F7">
        <w:rPr>
          <w:rFonts w:asciiTheme="majorHAnsi" w:hAnsiTheme="majorHAnsi" w:cs="Arial"/>
          <w:sz w:val="20"/>
          <w:szCs w:val="20"/>
        </w:rPr>
        <w:t>EUR (Eurách) s presnosťou na dve desatinné miesta</w:t>
      </w:r>
      <w:r w:rsidRPr="008B21F7">
        <w:rPr>
          <w:rFonts w:asciiTheme="majorHAnsi" w:hAnsiTheme="majorHAnsi" w:cs="Arial"/>
          <w:sz w:val="20"/>
          <w:szCs w:val="20"/>
        </w:rPr>
        <w:t xml:space="preserve"> a vložená do systému JOSEPHINE v tejto štruktúre: cena bez DPH, sadzba DPH, cena s alebo bez  DPH (pri vkladaní do systému JOSEPHINE označená ako „Jednotková cena (kritérium hodnotenia)“).</w:t>
      </w:r>
    </w:p>
    <w:p w14:paraId="53BF5BD7" w14:textId="569B3A1C" w:rsidR="00DD4942" w:rsidRDefault="00DD4942" w:rsidP="00DD4942">
      <w:pPr>
        <w:pStyle w:val="ListParagraph"/>
        <w:numPr>
          <w:ilvl w:val="1"/>
          <w:numId w:val="2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Po úspešnom nahraní ponuky do systému JOSEPHINE je uchádzačovi odoslaný notifikačný informatívny e-mail (a to na emailovú adresu užívateľa uchádzača, ktorý ponuku nahral).</w:t>
      </w:r>
    </w:p>
    <w:p w14:paraId="1C1133E4" w14:textId="77777777" w:rsidR="00275320" w:rsidRPr="000E6AB5" w:rsidRDefault="00275320" w:rsidP="00275320">
      <w:pPr>
        <w:pStyle w:val="ListParagraph"/>
        <w:shd w:val="clear" w:color="auto" w:fill="FFFFFF" w:themeFill="background1"/>
        <w:tabs>
          <w:tab w:val="left" w:pos="0"/>
        </w:tabs>
        <w:spacing w:after="0" w:line="240" w:lineRule="auto"/>
        <w:ind w:left="567"/>
        <w:jc w:val="both"/>
        <w:rPr>
          <w:rFonts w:asciiTheme="majorHAnsi" w:hAnsiTheme="majorHAnsi" w:cs="Arial"/>
          <w:sz w:val="20"/>
          <w:szCs w:val="20"/>
        </w:rPr>
      </w:pPr>
    </w:p>
    <w:p w14:paraId="0F66BA94" w14:textId="77777777" w:rsidR="004C7CA5" w:rsidRPr="000E6AB5" w:rsidRDefault="00212077"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O</w:t>
      </w:r>
      <w:r w:rsidR="004C7CA5" w:rsidRPr="000E6AB5">
        <w:rPr>
          <w:rFonts w:asciiTheme="majorHAnsi" w:hAnsiTheme="majorHAnsi" w:cs="Arial"/>
          <w:b/>
          <w:bCs/>
          <w:smallCaps/>
          <w:sz w:val="20"/>
          <w:szCs w:val="20"/>
        </w:rPr>
        <w:t>značenie ponuky</w:t>
      </w:r>
    </w:p>
    <w:p w14:paraId="731088BE" w14:textId="483E18EF" w:rsidR="00076DAF" w:rsidRPr="006F1535" w:rsidRDefault="005A059B" w:rsidP="00050105">
      <w:pPr>
        <w:pStyle w:val="ListParagraph"/>
        <w:shd w:val="clear" w:color="auto" w:fill="FFFFFF" w:themeFill="background1"/>
        <w:tabs>
          <w:tab w:val="left" w:pos="0"/>
        </w:tabs>
        <w:spacing w:after="0" w:line="240" w:lineRule="auto"/>
        <w:ind w:left="0"/>
        <w:jc w:val="both"/>
        <w:rPr>
          <w:rFonts w:asciiTheme="majorHAnsi" w:hAnsiTheme="majorHAnsi" w:cs="Arial"/>
          <w:b/>
          <w:bCs/>
          <w:sz w:val="20"/>
          <w:szCs w:val="20"/>
        </w:rPr>
      </w:pPr>
      <w:r w:rsidRPr="000E6AB5">
        <w:rPr>
          <w:rFonts w:asciiTheme="majorHAnsi" w:hAnsiTheme="majorHAnsi" w:cs="Arial"/>
          <w:sz w:val="20"/>
          <w:szCs w:val="20"/>
        </w:rPr>
        <w:t xml:space="preserve">Uchádzač </w:t>
      </w:r>
      <w:r w:rsidR="00EA5027" w:rsidRPr="000E6AB5">
        <w:rPr>
          <w:rFonts w:asciiTheme="majorHAnsi" w:hAnsiTheme="majorHAnsi" w:cs="Arial"/>
          <w:sz w:val="20"/>
          <w:szCs w:val="20"/>
        </w:rPr>
        <w:t xml:space="preserve">označí svoju ponuku názvom zákazky: </w:t>
      </w:r>
      <w:r w:rsidR="006F1535" w:rsidRPr="006F1535">
        <w:rPr>
          <w:rFonts w:ascii="Cambria" w:hAnsi="Cambria"/>
          <w:b/>
          <w:bCs/>
          <w:color w:val="000000"/>
          <w:sz w:val="20"/>
          <w:szCs w:val="20"/>
        </w:rPr>
        <w:t>Modernizácia primárneho dátového centra a optickej kabeláže budovy</w:t>
      </w:r>
      <w:r w:rsidR="00111B10" w:rsidRPr="006F1535">
        <w:rPr>
          <w:rFonts w:asciiTheme="majorHAnsi" w:hAnsiTheme="majorHAnsi" w:cs="Arial"/>
          <w:b/>
          <w:bCs/>
          <w:sz w:val="20"/>
          <w:szCs w:val="20"/>
        </w:rPr>
        <w:t>.</w:t>
      </w:r>
    </w:p>
    <w:p w14:paraId="5C5ADE14" w14:textId="77777777" w:rsidR="00EA5027" w:rsidRPr="000E6AB5" w:rsidRDefault="00EA5027" w:rsidP="00302232">
      <w:pPr>
        <w:jc w:val="both"/>
        <w:rPr>
          <w:rFonts w:asciiTheme="majorHAnsi" w:hAnsiTheme="majorHAnsi" w:cs="Arial"/>
          <w:sz w:val="20"/>
          <w:szCs w:val="20"/>
        </w:rPr>
      </w:pPr>
    </w:p>
    <w:p w14:paraId="25068540" w14:textId="77777777" w:rsidR="004C7CA5" w:rsidRPr="000E6AB5" w:rsidRDefault="00212077"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Lehota na predkladanie ponuky</w:t>
      </w:r>
    </w:p>
    <w:p w14:paraId="44411D4C" w14:textId="77777777" w:rsidR="0030676E" w:rsidRDefault="00C00EAB" w:rsidP="007933B9">
      <w:pPr>
        <w:pStyle w:val="ListParagraph"/>
        <w:numPr>
          <w:ilvl w:val="1"/>
          <w:numId w:val="22"/>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Ponuky sa predkladajú </w:t>
      </w:r>
      <w:r w:rsidR="00942175" w:rsidRPr="000E6AB5">
        <w:rPr>
          <w:rFonts w:asciiTheme="majorHAnsi" w:hAnsiTheme="majorHAnsi" w:cs="Arial"/>
          <w:sz w:val="20"/>
          <w:szCs w:val="20"/>
        </w:rPr>
        <w:t xml:space="preserve">elektronicky </w:t>
      </w:r>
      <w:r w:rsidR="00FC1B5C" w:rsidRPr="000E6AB5">
        <w:rPr>
          <w:rFonts w:asciiTheme="majorHAnsi" w:hAnsiTheme="majorHAnsi" w:cs="Arial"/>
          <w:sz w:val="20"/>
          <w:szCs w:val="20"/>
        </w:rPr>
        <w:t>prostredníctvom systému JO</w:t>
      </w:r>
      <w:r w:rsidR="00633EE6" w:rsidRPr="000E6AB5">
        <w:rPr>
          <w:rFonts w:asciiTheme="majorHAnsi" w:hAnsiTheme="majorHAnsi" w:cs="Arial"/>
          <w:sz w:val="20"/>
          <w:szCs w:val="20"/>
        </w:rPr>
        <w:t>S</w:t>
      </w:r>
      <w:r w:rsidR="00FC1B5C" w:rsidRPr="000E6AB5">
        <w:rPr>
          <w:rFonts w:asciiTheme="majorHAnsi" w:hAnsiTheme="majorHAnsi" w:cs="Arial"/>
          <w:sz w:val="20"/>
          <w:szCs w:val="20"/>
        </w:rPr>
        <w:t xml:space="preserve">EPHINE </w:t>
      </w:r>
      <w:r w:rsidRPr="000E6AB5">
        <w:rPr>
          <w:rFonts w:asciiTheme="majorHAnsi" w:hAnsiTheme="majorHAnsi" w:cs="Arial"/>
          <w:sz w:val="20"/>
          <w:szCs w:val="20"/>
        </w:rPr>
        <w:t>v lehote na predkladanie ponúk.</w:t>
      </w:r>
    </w:p>
    <w:p w14:paraId="0632B5E1" w14:textId="2B8A3393" w:rsidR="00111B10" w:rsidRPr="000E6AB5" w:rsidRDefault="00C00EAB" w:rsidP="007933B9">
      <w:pPr>
        <w:pStyle w:val="ListParagraph"/>
        <w:numPr>
          <w:ilvl w:val="1"/>
          <w:numId w:val="22"/>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Lehota na predkladanie ponúk je </w:t>
      </w:r>
      <w:r w:rsidR="00D94283" w:rsidRPr="000E6AB5">
        <w:rPr>
          <w:rFonts w:asciiTheme="majorHAnsi" w:hAnsiTheme="majorHAnsi" w:cs="Arial"/>
          <w:sz w:val="20"/>
          <w:szCs w:val="20"/>
        </w:rPr>
        <w:t xml:space="preserve">stanovená </w:t>
      </w:r>
      <w:r w:rsidR="003F46DF" w:rsidRPr="007C098F">
        <w:rPr>
          <w:rFonts w:asciiTheme="majorHAnsi" w:hAnsiTheme="majorHAnsi" w:cs="Arial"/>
          <w:b/>
          <w:sz w:val="20"/>
          <w:szCs w:val="20"/>
        </w:rPr>
        <w:t xml:space="preserve">do </w:t>
      </w:r>
      <w:r w:rsidR="00685392">
        <w:rPr>
          <w:rFonts w:asciiTheme="majorHAnsi" w:hAnsiTheme="majorHAnsi" w:cs="Arial"/>
          <w:b/>
          <w:sz w:val="20"/>
          <w:szCs w:val="20"/>
        </w:rPr>
        <w:t>20</w:t>
      </w:r>
      <w:r w:rsidR="00C93BF7" w:rsidRPr="00D92D4D">
        <w:rPr>
          <w:rFonts w:asciiTheme="majorHAnsi" w:hAnsiTheme="majorHAnsi" w:cs="Arial"/>
          <w:b/>
          <w:sz w:val="20"/>
          <w:szCs w:val="20"/>
        </w:rPr>
        <w:t>.</w:t>
      </w:r>
      <w:r w:rsidR="007B7D4A" w:rsidRPr="00D92D4D">
        <w:rPr>
          <w:rFonts w:asciiTheme="majorHAnsi" w:hAnsiTheme="majorHAnsi" w:cs="Arial"/>
          <w:b/>
          <w:sz w:val="20"/>
          <w:szCs w:val="20"/>
        </w:rPr>
        <w:t>0</w:t>
      </w:r>
      <w:r w:rsidR="00685392">
        <w:rPr>
          <w:rFonts w:asciiTheme="majorHAnsi" w:hAnsiTheme="majorHAnsi" w:cs="Arial"/>
          <w:b/>
          <w:sz w:val="20"/>
          <w:szCs w:val="20"/>
        </w:rPr>
        <w:t>3</w:t>
      </w:r>
      <w:r w:rsidR="008B21F7" w:rsidRPr="00D92D4D">
        <w:rPr>
          <w:rFonts w:asciiTheme="majorHAnsi" w:hAnsiTheme="majorHAnsi" w:cs="Arial"/>
          <w:b/>
          <w:sz w:val="20"/>
          <w:szCs w:val="20"/>
        </w:rPr>
        <w:t>.202</w:t>
      </w:r>
      <w:r w:rsidR="007B7D4A" w:rsidRPr="00D92D4D">
        <w:rPr>
          <w:rFonts w:asciiTheme="majorHAnsi" w:hAnsiTheme="majorHAnsi" w:cs="Arial"/>
          <w:b/>
          <w:sz w:val="20"/>
          <w:szCs w:val="20"/>
        </w:rPr>
        <w:t>3</w:t>
      </w:r>
      <w:r w:rsidR="0012527E" w:rsidRPr="007C098F">
        <w:rPr>
          <w:rFonts w:asciiTheme="majorHAnsi" w:hAnsiTheme="majorHAnsi" w:cs="Arial"/>
          <w:b/>
          <w:sz w:val="20"/>
          <w:szCs w:val="20"/>
        </w:rPr>
        <w:t xml:space="preserve"> do </w:t>
      </w:r>
      <w:r w:rsidR="008B21F7" w:rsidRPr="007C098F">
        <w:rPr>
          <w:rFonts w:asciiTheme="majorHAnsi" w:hAnsiTheme="majorHAnsi" w:cs="Arial"/>
          <w:b/>
          <w:sz w:val="20"/>
          <w:szCs w:val="20"/>
        </w:rPr>
        <w:t>1</w:t>
      </w:r>
      <w:r w:rsidR="00F60B2E">
        <w:rPr>
          <w:rFonts w:asciiTheme="majorHAnsi" w:hAnsiTheme="majorHAnsi" w:cs="Arial"/>
          <w:b/>
          <w:sz w:val="20"/>
          <w:szCs w:val="20"/>
        </w:rPr>
        <w:t>5</w:t>
      </w:r>
      <w:r w:rsidR="00D579AB" w:rsidRPr="007C098F">
        <w:rPr>
          <w:rFonts w:asciiTheme="majorHAnsi" w:hAnsiTheme="majorHAnsi" w:cs="Arial"/>
          <w:b/>
          <w:sz w:val="20"/>
          <w:szCs w:val="20"/>
        </w:rPr>
        <w:t>.</w:t>
      </w:r>
      <w:r w:rsidR="008B21F7" w:rsidRPr="007C098F">
        <w:rPr>
          <w:rFonts w:asciiTheme="majorHAnsi" w:hAnsiTheme="majorHAnsi" w:cs="Arial"/>
          <w:b/>
          <w:sz w:val="20"/>
          <w:szCs w:val="20"/>
        </w:rPr>
        <w:t>00</w:t>
      </w:r>
      <w:r w:rsidR="00D94283" w:rsidRPr="007C098F">
        <w:rPr>
          <w:rFonts w:asciiTheme="majorHAnsi" w:hAnsiTheme="majorHAnsi" w:cs="Arial"/>
          <w:b/>
          <w:sz w:val="20"/>
          <w:szCs w:val="20"/>
        </w:rPr>
        <w:t xml:space="preserve"> h</w:t>
      </w:r>
      <w:r w:rsidR="00D94283" w:rsidRPr="000E6AB5">
        <w:rPr>
          <w:rFonts w:asciiTheme="majorHAnsi" w:hAnsiTheme="majorHAnsi" w:cs="Arial"/>
          <w:sz w:val="20"/>
          <w:szCs w:val="20"/>
        </w:rPr>
        <w:t xml:space="preserve"> a je uvedená aj v</w:t>
      </w:r>
      <w:r w:rsidR="00111B10" w:rsidRPr="000E6AB5">
        <w:rPr>
          <w:rFonts w:asciiTheme="majorHAnsi" w:hAnsiTheme="majorHAnsi" w:cs="Arial"/>
          <w:sz w:val="20"/>
          <w:szCs w:val="20"/>
        </w:rPr>
        <w:t>o výzve na predkladanie ponúk.</w:t>
      </w:r>
    </w:p>
    <w:p w14:paraId="6278331B" w14:textId="34664A9F" w:rsidR="004C7CA5" w:rsidRPr="000E6AB5" w:rsidRDefault="00D7175A" w:rsidP="007933B9">
      <w:pPr>
        <w:pStyle w:val="ListParagraph"/>
        <w:numPr>
          <w:ilvl w:val="1"/>
          <w:numId w:val="22"/>
        </w:numPr>
        <w:shd w:val="clear" w:color="auto" w:fill="FFFFFF" w:themeFill="background1"/>
        <w:spacing w:after="0"/>
        <w:ind w:left="567" w:hanging="567"/>
        <w:jc w:val="both"/>
        <w:rPr>
          <w:rFonts w:asciiTheme="majorHAnsi" w:hAnsiTheme="majorHAnsi" w:cs="Arial"/>
          <w:sz w:val="20"/>
          <w:szCs w:val="20"/>
        </w:rPr>
      </w:pPr>
      <w:r w:rsidRPr="000E6AB5">
        <w:rPr>
          <w:rFonts w:asciiTheme="majorHAnsi" w:hAnsiTheme="majorHAnsi" w:cs="Arial"/>
          <w:sz w:val="20"/>
          <w:szCs w:val="20"/>
        </w:rPr>
        <w:t xml:space="preserve">Ponuka uchádzača predložená po uplynutí lehoty </w:t>
      </w:r>
      <w:r w:rsidR="008D4473">
        <w:rPr>
          <w:rFonts w:asciiTheme="majorHAnsi" w:hAnsiTheme="majorHAnsi" w:cs="Arial"/>
          <w:sz w:val="20"/>
          <w:szCs w:val="20"/>
        </w:rPr>
        <w:t>na predkladanie</w:t>
      </w:r>
      <w:r w:rsidR="008D4473" w:rsidRPr="000E6AB5">
        <w:rPr>
          <w:rFonts w:asciiTheme="majorHAnsi" w:hAnsiTheme="majorHAnsi" w:cs="Arial"/>
          <w:sz w:val="20"/>
          <w:szCs w:val="20"/>
        </w:rPr>
        <w:t xml:space="preserve"> </w:t>
      </w:r>
      <w:r w:rsidR="00212077" w:rsidRPr="000E6AB5">
        <w:rPr>
          <w:rFonts w:asciiTheme="majorHAnsi" w:hAnsiTheme="majorHAnsi" w:cs="Arial"/>
          <w:sz w:val="20"/>
          <w:szCs w:val="20"/>
        </w:rPr>
        <w:t>ponúk sa elektronicky neotvorí.</w:t>
      </w:r>
    </w:p>
    <w:p w14:paraId="384D7FC1" w14:textId="77777777" w:rsidR="001768E3" w:rsidRPr="000E6AB5" w:rsidRDefault="001768E3" w:rsidP="00302232">
      <w:pPr>
        <w:jc w:val="both"/>
        <w:rPr>
          <w:rFonts w:asciiTheme="majorHAnsi" w:hAnsiTheme="majorHAnsi" w:cs="Arial"/>
          <w:sz w:val="20"/>
          <w:szCs w:val="20"/>
        </w:rPr>
      </w:pPr>
    </w:p>
    <w:p w14:paraId="102AED00" w14:textId="77777777" w:rsidR="004C7CA5" w:rsidRPr="000E6AB5" w:rsidRDefault="00212077"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D</w:t>
      </w:r>
      <w:r w:rsidR="004C7CA5" w:rsidRPr="000E6AB5">
        <w:rPr>
          <w:rFonts w:asciiTheme="majorHAnsi" w:hAnsiTheme="majorHAnsi" w:cs="Arial"/>
          <w:b/>
          <w:bCs/>
          <w:smallCaps/>
          <w:sz w:val="20"/>
          <w:szCs w:val="20"/>
        </w:rPr>
        <w:t>oplnenie, zmena a odvolanie ponuky</w:t>
      </w:r>
    </w:p>
    <w:p w14:paraId="59D2E354" w14:textId="572A0AF8" w:rsidR="00111B10" w:rsidRPr="000E6AB5" w:rsidRDefault="00B6248C" w:rsidP="007933B9">
      <w:pPr>
        <w:pStyle w:val="ListParagraph"/>
        <w:numPr>
          <w:ilvl w:val="1"/>
          <w:numId w:val="23"/>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Uchádzač môže predloženú ponuku dodatočne doplniť, zmeniť alebo vziať späť</w:t>
      </w:r>
      <w:r w:rsidR="00FC1B5C" w:rsidRPr="000E6AB5">
        <w:rPr>
          <w:rFonts w:asciiTheme="majorHAnsi" w:hAnsiTheme="majorHAnsi" w:cs="Arial"/>
          <w:sz w:val="20"/>
          <w:szCs w:val="20"/>
        </w:rPr>
        <w:t xml:space="preserve"> do </w:t>
      </w:r>
      <w:r w:rsidR="00633EE6" w:rsidRPr="000E6AB5">
        <w:rPr>
          <w:rFonts w:asciiTheme="majorHAnsi" w:hAnsiTheme="majorHAnsi" w:cs="Arial"/>
          <w:sz w:val="20"/>
          <w:szCs w:val="20"/>
        </w:rPr>
        <w:t xml:space="preserve">uplynutia </w:t>
      </w:r>
      <w:r w:rsidR="00FC1B5C" w:rsidRPr="000E6AB5">
        <w:rPr>
          <w:rFonts w:asciiTheme="majorHAnsi" w:hAnsiTheme="majorHAnsi" w:cs="Arial"/>
          <w:sz w:val="20"/>
          <w:szCs w:val="20"/>
        </w:rPr>
        <w:t xml:space="preserve">lehoty na </w:t>
      </w:r>
      <w:r w:rsidR="00111B10" w:rsidRPr="000E6AB5">
        <w:rPr>
          <w:rFonts w:asciiTheme="majorHAnsi" w:hAnsiTheme="majorHAnsi" w:cs="Arial"/>
          <w:sz w:val="20"/>
          <w:szCs w:val="20"/>
        </w:rPr>
        <w:t>predkladanie ponúk podľa bodu 22</w:t>
      </w:r>
      <w:r w:rsidR="00FC1B5C" w:rsidRPr="000E6AB5">
        <w:rPr>
          <w:rFonts w:asciiTheme="majorHAnsi" w:hAnsiTheme="majorHAnsi" w:cs="Arial"/>
          <w:sz w:val="20"/>
          <w:szCs w:val="20"/>
        </w:rPr>
        <w:t>.</w:t>
      </w:r>
      <w:r w:rsidR="0030676E">
        <w:rPr>
          <w:rFonts w:asciiTheme="majorHAnsi" w:hAnsiTheme="majorHAnsi" w:cs="Arial"/>
          <w:sz w:val="20"/>
          <w:szCs w:val="20"/>
        </w:rPr>
        <w:t>2</w:t>
      </w:r>
      <w:r w:rsidR="00FC1B5C" w:rsidRPr="000E6AB5">
        <w:rPr>
          <w:rFonts w:asciiTheme="majorHAnsi" w:hAnsiTheme="majorHAnsi" w:cs="Arial"/>
          <w:sz w:val="20"/>
          <w:szCs w:val="20"/>
        </w:rPr>
        <w:t xml:space="preserve"> </w:t>
      </w:r>
      <w:r w:rsidR="002A2652" w:rsidRPr="000E6AB5">
        <w:rPr>
          <w:rFonts w:asciiTheme="majorHAnsi" w:hAnsiTheme="majorHAnsi" w:cs="Arial"/>
          <w:sz w:val="20"/>
          <w:szCs w:val="20"/>
        </w:rPr>
        <w:t xml:space="preserve">týchto </w:t>
      </w:r>
      <w:r w:rsidR="00FC1B5C" w:rsidRPr="000E6AB5">
        <w:rPr>
          <w:rFonts w:asciiTheme="majorHAnsi" w:hAnsiTheme="majorHAnsi" w:cs="Arial"/>
          <w:sz w:val="20"/>
          <w:szCs w:val="20"/>
        </w:rPr>
        <w:t>súťažných podkladov</w:t>
      </w:r>
      <w:r w:rsidRPr="000E6AB5">
        <w:rPr>
          <w:rFonts w:asciiTheme="majorHAnsi" w:hAnsiTheme="majorHAnsi" w:cs="Arial"/>
          <w:sz w:val="20"/>
          <w:szCs w:val="20"/>
        </w:rPr>
        <w:t>.</w:t>
      </w:r>
    </w:p>
    <w:p w14:paraId="0A67EE8D" w14:textId="67A98819" w:rsidR="00111B10" w:rsidRPr="000E6AB5" w:rsidRDefault="004C7CA5" w:rsidP="007933B9">
      <w:pPr>
        <w:pStyle w:val="ListParagraph"/>
        <w:numPr>
          <w:ilvl w:val="1"/>
          <w:numId w:val="23"/>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Doplnenie, zmenu alebo výmenu ponuky je možné vykonať </w:t>
      </w:r>
      <w:r w:rsidR="0030676E">
        <w:rPr>
          <w:rFonts w:asciiTheme="majorHAnsi" w:hAnsiTheme="majorHAnsi" w:cs="Arial"/>
          <w:sz w:val="20"/>
          <w:szCs w:val="20"/>
        </w:rPr>
        <w:t>späť vzatím</w:t>
      </w:r>
      <w:r w:rsidRPr="000E6AB5">
        <w:rPr>
          <w:rFonts w:asciiTheme="majorHAnsi" w:hAnsiTheme="majorHAnsi" w:cs="Arial"/>
          <w:sz w:val="20"/>
          <w:szCs w:val="20"/>
        </w:rPr>
        <w:t xml:space="preserve"> pôvodnej ponuky</w:t>
      </w:r>
      <w:r w:rsidR="009820DA" w:rsidRPr="000E6AB5">
        <w:rPr>
          <w:rFonts w:asciiTheme="majorHAnsi" w:hAnsiTheme="majorHAnsi" w:cs="Arial"/>
          <w:sz w:val="20"/>
          <w:szCs w:val="20"/>
        </w:rPr>
        <w:t xml:space="preserve">. Uchádzač pri </w:t>
      </w:r>
      <w:r w:rsidR="0030676E">
        <w:rPr>
          <w:rFonts w:asciiTheme="majorHAnsi" w:hAnsiTheme="majorHAnsi" w:cs="Arial"/>
          <w:sz w:val="20"/>
          <w:szCs w:val="20"/>
        </w:rPr>
        <w:t>späť vzatí</w:t>
      </w:r>
      <w:r w:rsidR="009820DA" w:rsidRPr="000E6AB5">
        <w:rPr>
          <w:rFonts w:asciiTheme="majorHAnsi" w:hAnsiTheme="majorHAnsi" w:cs="Arial"/>
          <w:sz w:val="20"/>
          <w:szCs w:val="20"/>
        </w:rPr>
        <w:t xml:space="preserve"> ponuky postupuje obdobne ako pri vložení pôvodnej ponuky (kliknutím na tlačidlo „Stiahnuť ponuku“ a predložením novej ponuky).</w:t>
      </w:r>
    </w:p>
    <w:p w14:paraId="50375351" w14:textId="6BF588CA" w:rsidR="004C7CA5" w:rsidRPr="000E6AB5" w:rsidRDefault="004C7CA5" w:rsidP="007933B9">
      <w:pPr>
        <w:pStyle w:val="ListParagraph"/>
        <w:numPr>
          <w:ilvl w:val="1"/>
          <w:numId w:val="23"/>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Doplnenú, zmenenú alebo inak upravenú ponuku je potrebné </w:t>
      </w:r>
      <w:r w:rsidR="009820DA" w:rsidRPr="000E6AB5">
        <w:rPr>
          <w:rFonts w:asciiTheme="majorHAnsi" w:hAnsiTheme="majorHAnsi" w:cs="Arial"/>
          <w:sz w:val="20"/>
          <w:szCs w:val="20"/>
        </w:rPr>
        <w:t>predložiť</w:t>
      </w:r>
      <w:r w:rsidRPr="000E6AB5">
        <w:rPr>
          <w:rFonts w:asciiTheme="majorHAnsi" w:hAnsiTheme="majorHAnsi" w:cs="Arial"/>
          <w:sz w:val="20"/>
          <w:szCs w:val="20"/>
        </w:rPr>
        <w:t xml:space="preserve"> v lehote na </w:t>
      </w:r>
      <w:r w:rsidR="00B6248C" w:rsidRPr="000E6AB5">
        <w:rPr>
          <w:rFonts w:asciiTheme="majorHAnsi" w:hAnsiTheme="majorHAnsi" w:cs="Arial"/>
          <w:sz w:val="20"/>
          <w:szCs w:val="20"/>
        </w:rPr>
        <w:t>predkladanie ponúk</w:t>
      </w:r>
      <w:r w:rsidR="00111B10" w:rsidRPr="000E6AB5">
        <w:rPr>
          <w:rFonts w:asciiTheme="majorHAnsi" w:hAnsiTheme="majorHAnsi" w:cs="Arial"/>
          <w:sz w:val="20"/>
          <w:szCs w:val="20"/>
        </w:rPr>
        <w:t xml:space="preserve"> spôsobom podľa bodu 20</w:t>
      </w:r>
      <w:r w:rsidR="00B3565D" w:rsidRPr="000E6AB5">
        <w:rPr>
          <w:rFonts w:asciiTheme="majorHAnsi" w:hAnsiTheme="majorHAnsi" w:cs="Arial"/>
          <w:sz w:val="20"/>
          <w:szCs w:val="20"/>
        </w:rPr>
        <w:t>.</w:t>
      </w:r>
      <w:r w:rsidR="005F1241" w:rsidRPr="000E6AB5">
        <w:rPr>
          <w:rFonts w:asciiTheme="majorHAnsi" w:hAnsiTheme="majorHAnsi" w:cs="Arial"/>
          <w:sz w:val="20"/>
          <w:szCs w:val="20"/>
        </w:rPr>
        <w:t>4</w:t>
      </w:r>
      <w:r w:rsidR="00B3565D" w:rsidRPr="000E6AB5">
        <w:rPr>
          <w:rFonts w:asciiTheme="majorHAnsi" w:hAnsiTheme="majorHAnsi" w:cs="Arial"/>
          <w:sz w:val="20"/>
          <w:szCs w:val="20"/>
        </w:rPr>
        <w:t xml:space="preserve"> týchto súťažných podkladov.</w:t>
      </w:r>
    </w:p>
    <w:p w14:paraId="758417D3" w14:textId="77777777" w:rsidR="0020285C" w:rsidRPr="000E6AB5" w:rsidRDefault="0020285C" w:rsidP="00026CCE">
      <w:pPr>
        <w:jc w:val="both"/>
        <w:rPr>
          <w:rFonts w:asciiTheme="majorHAnsi" w:hAnsiTheme="majorHAnsi" w:cs="Arial"/>
          <w:sz w:val="20"/>
          <w:szCs w:val="20"/>
        </w:rPr>
      </w:pPr>
    </w:p>
    <w:p w14:paraId="6792EBD7" w14:textId="77777777" w:rsidR="001768E3" w:rsidRPr="000E6AB5" w:rsidRDefault="004C7CA5" w:rsidP="002F7F33">
      <w:pPr>
        <w:keepNext/>
        <w:jc w:val="center"/>
        <w:rPr>
          <w:rFonts w:asciiTheme="majorHAnsi" w:hAnsiTheme="majorHAnsi" w:cs="Arial"/>
          <w:b/>
          <w:bCs/>
          <w:sz w:val="20"/>
          <w:szCs w:val="20"/>
        </w:rPr>
      </w:pPr>
      <w:r w:rsidRPr="000E6AB5">
        <w:rPr>
          <w:rFonts w:asciiTheme="majorHAnsi" w:hAnsiTheme="majorHAnsi" w:cs="Arial"/>
          <w:b/>
          <w:bCs/>
          <w:sz w:val="20"/>
          <w:szCs w:val="20"/>
        </w:rPr>
        <w:t xml:space="preserve">Časť V. </w:t>
      </w:r>
    </w:p>
    <w:p w14:paraId="0A6E906B" w14:textId="77777777" w:rsidR="004C7CA5" w:rsidRPr="000E6AB5" w:rsidRDefault="004C7CA5" w:rsidP="002F7F33">
      <w:pPr>
        <w:keepNext/>
        <w:jc w:val="center"/>
        <w:rPr>
          <w:rFonts w:asciiTheme="majorHAnsi" w:hAnsiTheme="majorHAnsi" w:cs="Arial"/>
          <w:b/>
          <w:bCs/>
          <w:sz w:val="20"/>
          <w:szCs w:val="20"/>
        </w:rPr>
      </w:pPr>
      <w:r w:rsidRPr="000E6AB5">
        <w:rPr>
          <w:rFonts w:asciiTheme="majorHAnsi" w:hAnsiTheme="majorHAnsi" w:cs="Arial"/>
          <w:b/>
          <w:bCs/>
          <w:sz w:val="20"/>
          <w:szCs w:val="20"/>
        </w:rPr>
        <w:t>Otváranie a </w:t>
      </w:r>
      <w:r w:rsidR="008D268A" w:rsidRPr="000E6AB5">
        <w:rPr>
          <w:rFonts w:asciiTheme="majorHAnsi" w:hAnsiTheme="majorHAnsi" w:cs="Arial"/>
          <w:b/>
          <w:bCs/>
          <w:sz w:val="20"/>
          <w:szCs w:val="20"/>
        </w:rPr>
        <w:t xml:space="preserve">vyhodnocovanie </w:t>
      </w:r>
      <w:r w:rsidRPr="000E6AB5">
        <w:rPr>
          <w:rFonts w:asciiTheme="majorHAnsi" w:hAnsiTheme="majorHAnsi" w:cs="Arial"/>
          <w:b/>
          <w:bCs/>
          <w:sz w:val="20"/>
          <w:szCs w:val="20"/>
        </w:rPr>
        <w:t>ponúk</w:t>
      </w:r>
    </w:p>
    <w:p w14:paraId="4EA70F45" w14:textId="77777777" w:rsidR="001768E3" w:rsidRPr="000E6AB5" w:rsidRDefault="001768E3" w:rsidP="00302232">
      <w:pPr>
        <w:keepNext/>
        <w:jc w:val="center"/>
        <w:rPr>
          <w:rFonts w:asciiTheme="majorHAnsi" w:hAnsiTheme="majorHAnsi" w:cs="Arial"/>
          <w:b/>
          <w:bCs/>
          <w:sz w:val="20"/>
          <w:szCs w:val="20"/>
        </w:rPr>
      </w:pPr>
    </w:p>
    <w:p w14:paraId="7A019EF5" w14:textId="77777777" w:rsidR="001768E3" w:rsidRPr="000E6AB5" w:rsidRDefault="00880133"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O</w:t>
      </w:r>
      <w:r w:rsidR="004C7CA5" w:rsidRPr="000E6AB5">
        <w:rPr>
          <w:rFonts w:asciiTheme="majorHAnsi" w:hAnsiTheme="majorHAnsi" w:cs="Arial"/>
          <w:b/>
          <w:bCs/>
          <w:smallCaps/>
          <w:sz w:val="20"/>
          <w:szCs w:val="20"/>
        </w:rPr>
        <w:t xml:space="preserve">tváranie </w:t>
      </w:r>
      <w:r w:rsidR="007E70CC" w:rsidRPr="000E6AB5">
        <w:rPr>
          <w:rFonts w:asciiTheme="majorHAnsi" w:hAnsiTheme="majorHAnsi" w:cs="Arial"/>
          <w:b/>
          <w:bCs/>
          <w:smallCaps/>
          <w:sz w:val="20"/>
          <w:szCs w:val="20"/>
        </w:rPr>
        <w:t>p</w:t>
      </w:r>
      <w:r w:rsidR="005B0973" w:rsidRPr="000E6AB5">
        <w:rPr>
          <w:rFonts w:asciiTheme="majorHAnsi" w:hAnsiTheme="majorHAnsi" w:cs="Arial"/>
          <w:b/>
          <w:bCs/>
          <w:smallCaps/>
          <w:sz w:val="20"/>
          <w:szCs w:val="20"/>
        </w:rPr>
        <w:t>onúk</w:t>
      </w:r>
    </w:p>
    <w:p w14:paraId="2B3C157D" w14:textId="5E22D3E2" w:rsidR="00A414BF" w:rsidRDefault="00CE408F" w:rsidP="007933B9">
      <w:pPr>
        <w:pStyle w:val="ListParagraph"/>
        <w:numPr>
          <w:ilvl w:val="1"/>
          <w:numId w:val="24"/>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Verejný obstarávateľ zriadi na otváranie, preskúmanie </w:t>
      </w:r>
      <w:r w:rsidR="00A414BF" w:rsidRPr="000E6AB5">
        <w:rPr>
          <w:rFonts w:asciiTheme="majorHAnsi" w:hAnsiTheme="majorHAnsi" w:cs="Arial"/>
          <w:sz w:val="20"/>
          <w:szCs w:val="20"/>
        </w:rPr>
        <w:t>a vyhodnocovanie ponúk komisiu.</w:t>
      </w:r>
    </w:p>
    <w:p w14:paraId="578032B9" w14:textId="0CE4A7EC" w:rsidR="00AA4D1C" w:rsidRPr="00AF46B0" w:rsidRDefault="00AF46B0" w:rsidP="00AF46B0">
      <w:pPr>
        <w:pStyle w:val="ListParagraph"/>
        <w:numPr>
          <w:ilvl w:val="1"/>
          <w:numId w:val="24"/>
        </w:numPr>
        <w:shd w:val="clear" w:color="auto" w:fill="FFFFFF" w:themeFill="background1"/>
        <w:spacing w:after="0" w:line="240" w:lineRule="auto"/>
        <w:ind w:left="567" w:hanging="567"/>
        <w:jc w:val="both"/>
        <w:rPr>
          <w:rFonts w:asciiTheme="majorHAnsi" w:hAnsiTheme="majorHAnsi" w:cs="Arial"/>
          <w:sz w:val="20"/>
          <w:szCs w:val="20"/>
        </w:rPr>
      </w:pPr>
      <w:r w:rsidRPr="00AF46B0">
        <w:rPr>
          <w:rFonts w:ascii="Cambria" w:hAnsi="Cambria" w:cs="Calibri"/>
          <w:sz w:val="20"/>
          <w:szCs w:val="20"/>
        </w:rPr>
        <w:t>Otváranie ponúk sa uskutoční elektronicky.</w:t>
      </w:r>
      <w:r w:rsidR="00601C8A">
        <w:rPr>
          <w:rFonts w:ascii="Cambria" w:hAnsi="Cambria" w:cs="Calibri"/>
          <w:sz w:val="20"/>
          <w:szCs w:val="20"/>
        </w:rPr>
        <w:t xml:space="preserve"> </w:t>
      </w:r>
      <w:r w:rsidR="00601C8A">
        <w:rPr>
          <w:rFonts w:asciiTheme="majorHAnsi" w:hAnsiTheme="majorHAnsi" w:cs="Arial"/>
          <w:sz w:val="20"/>
          <w:szCs w:val="20"/>
        </w:rPr>
        <w:t>Miesto a čas otvárania ponúk je uvedené vo výzve na predkladanie ponúk.</w:t>
      </w:r>
    </w:p>
    <w:p w14:paraId="571A4614" w14:textId="17502CC1" w:rsidR="00F66A14" w:rsidRDefault="001952EA" w:rsidP="007933B9">
      <w:pPr>
        <w:pStyle w:val="ListParagraph"/>
        <w:numPr>
          <w:ilvl w:val="1"/>
          <w:numId w:val="24"/>
        </w:numPr>
        <w:shd w:val="clear" w:color="auto" w:fill="FFFFFF" w:themeFill="background1"/>
        <w:spacing w:after="0" w:line="240" w:lineRule="auto"/>
        <w:ind w:left="567" w:hanging="567"/>
        <w:jc w:val="both"/>
        <w:rPr>
          <w:rStyle w:val="Hyperlink"/>
          <w:rFonts w:asciiTheme="majorHAnsi" w:hAnsiTheme="majorHAnsi" w:cs="Arial"/>
          <w:color w:val="auto"/>
          <w:sz w:val="20"/>
          <w:szCs w:val="20"/>
          <w:u w:val="none"/>
        </w:rPr>
      </w:pPr>
      <w:r>
        <w:rPr>
          <w:rFonts w:asciiTheme="majorHAnsi" w:hAnsiTheme="majorHAnsi" w:cs="Arial"/>
          <w:sz w:val="20"/>
          <w:szCs w:val="20"/>
        </w:rPr>
        <w:t xml:space="preserve">Miestom „on-line“ sprístupnenia ponúk je webová adresa </w:t>
      </w:r>
      <w:hyperlink r:id="rId23" w:history="1">
        <w:r w:rsidRPr="000E6AB5">
          <w:rPr>
            <w:rStyle w:val="Hyperlink"/>
            <w:rFonts w:asciiTheme="majorHAnsi" w:hAnsiTheme="majorHAnsi" w:cs="Arial"/>
            <w:sz w:val="20"/>
            <w:szCs w:val="20"/>
          </w:rPr>
          <w:t>https://josephine.proebiz.com</w:t>
        </w:r>
      </w:hyperlink>
      <w:r>
        <w:rPr>
          <w:rStyle w:val="Hyperlink"/>
          <w:rFonts w:asciiTheme="majorHAnsi" w:hAnsiTheme="majorHAnsi" w:cs="Arial"/>
          <w:sz w:val="20"/>
          <w:szCs w:val="20"/>
        </w:rPr>
        <w:t xml:space="preserve"> </w:t>
      </w:r>
      <w:r w:rsidRPr="001952EA">
        <w:rPr>
          <w:rStyle w:val="Hyperlink"/>
          <w:rFonts w:asciiTheme="majorHAnsi" w:hAnsiTheme="majorHAnsi" w:cs="Arial"/>
          <w:color w:val="auto"/>
          <w:sz w:val="20"/>
          <w:szCs w:val="20"/>
          <w:u w:val="none"/>
        </w:rPr>
        <w:t>a totožná záložka ako pri predkladaní ponúk.</w:t>
      </w:r>
    </w:p>
    <w:p w14:paraId="1ECE01C0" w14:textId="18F370E3" w:rsidR="00A414BF" w:rsidRPr="000E6AB5" w:rsidRDefault="001952EA" w:rsidP="007933B9">
      <w:pPr>
        <w:pStyle w:val="ListParagraph"/>
        <w:numPr>
          <w:ilvl w:val="1"/>
          <w:numId w:val="24"/>
        </w:numPr>
        <w:shd w:val="clear" w:color="auto" w:fill="FFFFFF" w:themeFill="background1"/>
        <w:spacing w:after="0" w:line="240" w:lineRule="auto"/>
        <w:ind w:left="567" w:hanging="567"/>
        <w:jc w:val="both"/>
        <w:rPr>
          <w:rFonts w:asciiTheme="majorHAnsi" w:hAnsiTheme="majorHAnsi" w:cs="Arial"/>
          <w:sz w:val="20"/>
          <w:szCs w:val="20"/>
        </w:rPr>
      </w:pPr>
      <w:r w:rsidRPr="001952EA">
        <w:rPr>
          <w:rStyle w:val="Hyperlink"/>
          <w:rFonts w:asciiTheme="majorHAnsi" w:hAnsiTheme="majorHAnsi" w:cs="Arial"/>
          <w:color w:val="auto"/>
          <w:sz w:val="20"/>
          <w:szCs w:val="20"/>
          <w:u w:val="none"/>
        </w:rPr>
        <w:t xml:space="preserve">On-line sprístupnenia ponúk </w:t>
      </w:r>
      <w:r>
        <w:rPr>
          <w:rStyle w:val="Hyperlink"/>
          <w:rFonts w:asciiTheme="majorHAnsi" w:hAnsiTheme="majorHAnsi" w:cs="Arial"/>
          <w:color w:val="auto"/>
          <w:sz w:val="20"/>
          <w:szCs w:val="20"/>
          <w:u w:val="none"/>
        </w:rPr>
        <w:t xml:space="preserve">sa môže zúčastniť iba uchádzač, ktorého ponuka bola predložená v lehote na predkladanie ponúk. Pri on-line </w:t>
      </w:r>
      <w:r w:rsidR="00AA4D1C">
        <w:rPr>
          <w:rStyle w:val="Hyperlink"/>
          <w:rFonts w:asciiTheme="majorHAnsi" w:hAnsiTheme="majorHAnsi" w:cs="Arial"/>
          <w:color w:val="auto"/>
          <w:sz w:val="20"/>
          <w:szCs w:val="20"/>
          <w:u w:val="none"/>
        </w:rPr>
        <w:t xml:space="preserve">sprístupnení ponúk budú zverejnené informácie v zmysle </w:t>
      </w:r>
      <w:r w:rsidR="00301999">
        <w:rPr>
          <w:rFonts w:ascii="Cambria" w:eastAsia="Arial,Bold" w:hAnsi="Cambria" w:cs="Calibri"/>
          <w:sz w:val="20"/>
          <w:szCs w:val="20"/>
        </w:rPr>
        <w:t xml:space="preserve">§ 52 ods. 2 </w:t>
      </w:r>
      <w:r w:rsidR="00AA4D1C">
        <w:rPr>
          <w:rStyle w:val="Hyperlink"/>
          <w:rFonts w:asciiTheme="majorHAnsi" w:hAnsiTheme="majorHAnsi" w:cs="Arial"/>
          <w:color w:val="auto"/>
          <w:sz w:val="20"/>
          <w:szCs w:val="20"/>
          <w:u w:val="none"/>
        </w:rPr>
        <w:t>zákona o verejnom obstarávaní. Všetky prístupy do „on-line“ prostredia zo strany uchádzačov bude systém JOSEPHINE logovať a budú súčasťou protokolov v </w:t>
      </w:r>
      <w:r w:rsidR="00126627">
        <w:rPr>
          <w:rStyle w:val="Hyperlink"/>
          <w:rFonts w:asciiTheme="majorHAnsi" w:hAnsiTheme="majorHAnsi" w:cs="Arial"/>
          <w:color w:val="auto"/>
          <w:sz w:val="20"/>
          <w:szCs w:val="20"/>
          <w:u w:val="none"/>
        </w:rPr>
        <w:t xml:space="preserve">predmetnom </w:t>
      </w:r>
      <w:r w:rsidR="00AA4D1C">
        <w:rPr>
          <w:rStyle w:val="Hyperlink"/>
          <w:rFonts w:asciiTheme="majorHAnsi" w:hAnsiTheme="majorHAnsi" w:cs="Arial"/>
          <w:color w:val="auto"/>
          <w:sz w:val="20"/>
          <w:szCs w:val="20"/>
          <w:u w:val="none"/>
        </w:rPr>
        <w:t>verejnom obstarávaní.</w:t>
      </w:r>
    </w:p>
    <w:p w14:paraId="3756FFB5" w14:textId="2430211E" w:rsidR="007A7EF7" w:rsidRPr="000E6AB5" w:rsidRDefault="007A7EF7" w:rsidP="00302232">
      <w:pPr>
        <w:shd w:val="clear" w:color="auto" w:fill="FFFFFF" w:themeFill="background1"/>
        <w:jc w:val="both"/>
        <w:rPr>
          <w:rFonts w:asciiTheme="majorHAnsi" w:hAnsiTheme="majorHAnsi" w:cs="Arial"/>
          <w:sz w:val="20"/>
          <w:szCs w:val="20"/>
        </w:rPr>
      </w:pPr>
    </w:p>
    <w:p w14:paraId="2E6F9531" w14:textId="7E6B2879" w:rsidR="0060145A" w:rsidRPr="002A3276" w:rsidRDefault="0060145A"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2A3276">
        <w:rPr>
          <w:rFonts w:asciiTheme="majorHAnsi" w:hAnsiTheme="majorHAnsi" w:cs="Arial"/>
          <w:b/>
          <w:bCs/>
          <w:smallCaps/>
          <w:sz w:val="20"/>
          <w:szCs w:val="20"/>
        </w:rPr>
        <w:t>Vyhodnotenie ponúk</w:t>
      </w:r>
    </w:p>
    <w:p w14:paraId="66CB7A41" w14:textId="03DC5272" w:rsidR="00CB2E19" w:rsidRPr="000E6AB5" w:rsidRDefault="00301999" w:rsidP="00341901">
      <w:pPr>
        <w:pStyle w:val="ListParagraph"/>
        <w:numPr>
          <w:ilvl w:val="1"/>
          <w:numId w:val="32"/>
        </w:numPr>
        <w:tabs>
          <w:tab w:val="left" w:pos="567"/>
        </w:tabs>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V</w:t>
      </w:r>
      <w:r w:rsidR="0060145A" w:rsidRPr="000E6AB5">
        <w:rPr>
          <w:rFonts w:asciiTheme="majorHAnsi" w:hAnsiTheme="majorHAnsi" w:cs="Arial"/>
          <w:sz w:val="20"/>
          <w:szCs w:val="20"/>
        </w:rPr>
        <w:t>yhodnotenie ponúk je neverejné a vykoná ho komisia zriadená verejným obstarávateľom</w:t>
      </w:r>
      <w:r w:rsidR="00C455C6">
        <w:rPr>
          <w:rFonts w:asciiTheme="majorHAnsi" w:hAnsiTheme="majorHAnsi" w:cs="Arial"/>
          <w:sz w:val="20"/>
          <w:szCs w:val="20"/>
        </w:rPr>
        <w:t xml:space="preserve"> </w:t>
      </w:r>
      <w:bookmarkStart w:id="16" w:name="_Hlk109579490"/>
      <w:r w:rsidR="00C455C6" w:rsidRPr="000E6AB5">
        <w:rPr>
          <w:rFonts w:asciiTheme="majorHAnsi" w:hAnsiTheme="majorHAnsi" w:cs="Arial"/>
          <w:sz w:val="20"/>
          <w:szCs w:val="20"/>
        </w:rPr>
        <w:t>v zmysle § 51 zákona o verejnom obstarávaní</w:t>
      </w:r>
      <w:bookmarkEnd w:id="16"/>
      <w:r w:rsidR="0060145A" w:rsidRPr="000E6AB5">
        <w:rPr>
          <w:rFonts w:asciiTheme="majorHAnsi" w:hAnsiTheme="majorHAnsi" w:cs="Arial"/>
          <w:sz w:val="20"/>
          <w:szCs w:val="20"/>
        </w:rPr>
        <w:t>.</w:t>
      </w:r>
    </w:p>
    <w:p w14:paraId="441FCA6E" w14:textId="20BF9CC6" w:rsidR="0060145A" w:rsidRDefault="00E50E12" w:rsidP="00341901">
      <w:pPr>
        <w:pStyle w:val="ListParagraph"/>
        <w:numPr>
          <w:ilvl w:val="1"/>
          <w:numId w:val="32"/>
        </w:numPr>
        <w:tabs>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Verejný obstarávateľ </w:t>
      </w:r>
      <w:bookmarkStart w:id="17" w:name="_Hlk109579555"/>
      <w:r w:rsidRPr="000E6AB5">
        <w:rPr>
          <w:rFonts w:asciiTheme="majorHAnsi" w:hAnsiTheme="majorHAnsi" w:cs="Arial"/>
          <w:sz w:val="20"/>
          <w:szCs w:val="20"/>
        </w:rPr>
        <w:t>a k</w:t>
      </w:r>
      <w:r w:rsidR="0060145A" w:rsidRPr="000E6AB5">
        <w:rPr>
          <w:rFonts w:asciiTheme="majorHAnsi" w:hAnsiTheme="majorHAnsi" w:cs="Arial"/>
          <w:sz w:val="20"/>
          <w:szCs w:val="20"/>
        </w:rPr>
        <w:t xml:space="preserve">omisia zriadená verejným obstarávateľom </w:t>
      </w:r>
      <w:bookmarkEnd w:id="17"/>
      <w:r w:rsidRPr="000E6AB5">
        <w:rPr>
          <w:rFonts w:asciiTheme="majorHAnsi" w:hAnsiTheme="majorHAnsi" w:cs="Arial"/>
          <w:sz w:val="20"/>
          <w:szCs w:val="20"/>
        </w:rPr>
        <w:t xml:space="preserve">pri vyhodnocovaní ponúk </w:t>
      </w:r>
      <w:r w:rsidR="00C455C6">
        <w:rPr>
          <w:rFonts w:asciiTheme="majorHAnsi" w:hAnsiTheme="majorHAnsi" w:cs="Arial"/>
          <w:sz w:val="20"/>
          <w:szCs w:val="20"/>
        </w:rPr>
        <w:t xml:space="preserve">bude </w:t>
      </w:r>
      <w:r w:rsidR="00C455C6" w:rsidRPr="000E6AB5">
        <w:rPr>
          <w:rFonts w:asciiTheme="majorHAnsi" w:hAnsiTheme="majorHAnsi" w:cs="Arial"/>
          <w:sz w:val="20"/>
          <w:szCs w:val="20"/>
        </w:rPr>
        <w:t>postu</w:t>
      </w:r>
      <w:r w:rsidR="00C455C6">
        <w:rPr>
          <w:rFonts w:asciiTheme="majorHAnsi" w:hAnsiTheme="majorHAnsi" w:cs="Arial"/>
          <w:sz w:val="20"/>
          <w:szCs w:val="20"/>
        </w:rPr>
        <w:t>povať</w:t>
      </w:r>
      <w:r w:rsidR="00C455C6" w:rsidRPr="000E6AB5">
        <w:rPr>
          <w:rFonts w:asciiTheme="majorHAnsi" w:hAnsiTheme="majorHAnsi" w:cs="Arial"/>
          <w:sz w:val="20"/>
          <w:szCs w:val="20"/>
        </w:rPr>
        <w:t xml:space="preserve"> </w:t>
      </w:r>
      <w:r w:rsidR="00C455C6" w:rsidRPr="000961E2">
        <w:rPr>
          <w:rFonts w:asciiTheme="majorHAnsi" w:hAnsiTheme="majorHAnsi" w:cs="Arial"/>
          <w:sz w:val="20"/>
          <w:szCs w:val="20"/>
        </w:rPr>
        <w:t>v zmysle</w:t>
      </w:r>
      <w:r w:rsidR="00C455C6">
        <w:rPr>
          <w:rFonts w:asciiTheme="majorHAnsi" w:hAnsiTheme="majorHAnsi" w:cs="Arial"/>
          <w:sz w:val="20"/>
          <w:szCs w:val="20"/>
        </w:rPr>
        <w:t xml:space="preserve"> </w:t>
      </w:r>
      <w:r w:rsidR="00C455C6" w:rsidRPr="000961E2">
        <w:rPr>
          <w:rFonts w:asciiTheme="majorHAnsi" w:hAnsiTheme="majorHAnsi" w:cs="Arial"/>
          <w:sz w:val="20"/>
          <w:szCs w:val="20"/>
        </w:rPr>
        <w:t xml:space="preserve">§ </w:t>
      </w:r>
      <w:r w:rsidR="00C455C6">
        <w:rPr>
          <w:rFonts w:asciiTheme="majorHAnsi" w:hAnsiTheme="majorHAnsi" w:cs="Arial"/>
          <w:sz w:val="20"/>
          <w:szCs w:val="20"/>
        </w:rPr>
        <w:t>112</w:t>
      </w:r>
      <w:r w:rsidR="00C455C6" w:rsidRPr="000961E2">
        <w:rPr>
          <w:rFonts w:asciiTheme="majorHAnsi" w:hAnsiTheme="majorHAnsi" w:cs="Arial"/>
          <w:sz w:val="20"/>
          <w:szCs w:val="20"/>
        </w:rPr>
        <w:t xml:space="preserve"> ods. 7</w:t>
      </w:r>
      <w:r w:rsidR="00C455C6">
        <w:rPr>
          <w:rFonts w:asciiTheme="majorHAnsi" w:hAnsiTheme="majorHAnsi" w:cs="Arial"/>
          <w:sz w:val="20"/>
          <w:szCs w:val="20"/>
        </w:rPr>
        <w:t xml:space="preserve"> písm. b) </w:t>
      </w:r>
      <w:r w:rsidR="00C455C6" w:rsidRPr="000961E2">
        <w:rPr>
          <w:rFonts w:asciiTheme="majorHAnsi" w:hAnsiTheme="majorHAnsi" w:cs="Arial"/>
          <w:sz w:val="20"/>
          <w:szCs w:val="20"/>
        </w:rPr>
        <w:t>zákona o verejnom obstarávaní</w:t>
      </w:r>
      <w:r w:rsidR="00C455C6">
        <w:rPr>
          <w:rFonts w:asciiTheme="majorHAnsi" w:hAnsiTheme="majorHAnsi" w:cs="Arial"/>
          <w:sz w:val="20"/>
          <w:szCs w:val="20"/>
        </w:rPr>
        <w:t xml:space="preserve"> </w:t>
      </w:r>
      <w:r w:rsidR="00C455C6" w:rsidRPr="0052367B">
        <w:rPr>
          <w:rFonts w:asciiTheme="majorHAnsi" w:hAnsiTheme="majorHAnsi" w:cs="Arial"/>
          <w:sz w:val="20"/>
          <w:szCs w:val="20"/>
        </w:rPr>
        <w:t>a § 55 ods. 1 zákona o verejnom obstarávaní</w:t>
      </w:r>
      <w:r w:rsidR="0060145A" w:rsidRPr="000E6AB5">
        <w:rPr>
          <w:rFonts w:asciiTheme="majorHAnsi" w:hAnsiTheme="majorHAnsi" w:cs="Arial"/>
          <w:sz w:val="20"/>
          <w:szCs w:val="20"/>
        </w:rPr>
        <w:t>.</w:t>
      </w:r>
    </w:p>
    <w:p w14:paraId="71EE2122" w14:textId="0306ED0A" w:rsidR="003043E3" w:rsidRPr="003043E3" w:rsidRDefault="003043E3" w:rsidP="00341901">
      <w:pPr>
        <w:pStyle w:val="ListParagraph"/>
        <w:numPr>
          <w:ilvl w:val="1"/>
          <w:numId w:val="32"/>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Komisia </w:t>
      </w:r>
      <w:r>
        <w:rPr>
          <w:rFonts w:asciiTheme="majorHAnsi" w:hAnsiTheme="majorHAnsi" w:cs="Arial"/>
          <w:sz w:val="20"/>
          <w:szCs w:val="20"/>
        </w:rPr>
        <w:t xml:space="preserve">postupuje pri </w:t>
      </w:r>
      <w:r w:rsidRPr="000961E2">
        <w:rPr>
          <w:rFonts w:asciiTheme="majorHAnsi" w:hAnsiTheme="majorHAnsi" w:cs="Arial"/>
          <w:sz w:val="20"/>
          <w:szCs w:val="20"/>
        </w:rPr>
        <w:t>vyhodno</w:t>
      </w:r>
      <w:r>
        <w:rPr>
          <w:rFonts w:asciiTheme="majorHAnsi" w:hAnsiTheme="majorHAnsi" w:cs="Arial"/>
          <w:sz w:val="20"/>
          <w:szCs w:val="20"/>
        </w:rPr>
        <w:t xml:space="preserve">covaní ponúk </w:t>
      </w:r>
      <w:r w:rsidRPr="000961E2">
        <w:rPr>
          <w:rFonts w:asciiTheme="majorHAnsi" w:hAnsiTheme="majorHAnsi" w:cs="Arial"/>
          <w:sz w:val="20"/>
          <w:szCs w:val="20"/>
        </w:rPr>
        <w:t>podľa § 53 zákona o verejnom obstarávaní</w:t>
      </w:r>
      <w:r w:rsidRPr="006A117F">
        <w:rPr>
          <w:rFonts w:asciiTheme="majorHAnsi" w:hAnsiTheme="majorHAnsi" w:cs="Arial"/>
          <w:sz w:val="20"/>
          <w:szCs w:val="20"/>
        </w:rPr>
        <w:t>.</w:t>
      </w:r>
    </w:p>
    <w:p w14:paraId="2FAF24AC" w14:textId="77777777" w:rsidR="0060145A" w:rsidRPr="000E6AB5" w:rsidRDefault="0060145A" w:rsidP="0060145A">
      <w:pPr>
        <w:jc w:val="both"/>
        <w:rPr>
          <w:rFonts w:asciiTheme="majorHAnsi" w:hAnsiTheme="majorHAnsi" w:cs="Arial"/>
          <w:sz w:val="20"/>
          <w:szCs w:val="20"/>
        </w:rPr>
      </w:pPr>
    </w:p>
    <w:p w14:paraId="1F9CA284" w14:textId="77777777" w:rsidR="004C7CA5" w:rsidRPr="000E6AB5" w:rsidRDefault="000E0C95"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lastRenderedPageBreak/>
        <w:t>V</w:t>
      </w:r>
      <w:r w:rsidR="004C7CA5" w:rsidRPr="000E6AB5">
        <w:rPr>
          <w:rFonts w:asciiTheme="majorHAnsi" w:hAnsiTheme="majorHAnsi" w:cs="Arial"/>
          <w:b/>
          <w:bCs/>
          <w:smallCaps/>
          <w:sz w:val="20"/>
          <w:szCs w:val="20"/>
        </w:rPr>
        <w:t>yhodnotenie splnenia podmienok účasti uchádzačov</w:t>
      </w:r>
    </w:p>
    <w:p w14:paraId="57135AAC" w14:textId="4ACBB2D0" w:rsidR="005B1AB1" w:rsidRDefault="002217AB" w:rsidP="00341901">
      <w:pPr>
        <w:pStyle w:val="ListParagraph"/>
        <w:numPr>
          <w:ilvl w:val="1"/>
          <w:numId w:val="43"/>
        </w:numPr>
        <w:spacing w:after="0" w:line="240" w:lineRule="auto"/>
        <w:ind w:left="567" w:hanging="567"/>
        <w:jc w:val="both"/>
        <w:rPr>
          <w:rFonts w:asciiTheme="majorHAnsi" w:hAnsiTheme="majorHAnsi" w:cs="Arial"/>
          <w:sz w:val="20"/>
          <w:szCs w:val="20"/>
        </w:rPr>
      </w:pPr>
      <w:r w:rsidRPr="003F5B6B">
        <w:rPr>
          <w:rFonts w:asciiTheme="majorHAnsi" w:hAnsiTheme="majorHAnsi" w:cs="Arial"/>
          <w:sz w:val="20"/>
          <w:szCs w:val="20"/>
        </w:rPr>
        <w:t xml:space="preserve">Vyhodnotenie splnenia podmienok </w:t>
      </w:r>
      <w:r w:rsidR="00643E41" w:rsidRPr="003F5B6B">
        <w:rPr>
          <w:rFonts w:asciiTheme="majorHAnsi" w:hAnsiTheme="majorHAnsi" w:cs="Arial"/>
          <w:sz w:val="20"/>
          <w:szCs w:val="20"/>
        </w:rPr>
        <w:t xml:space="preserve">účasti uchádzačov bude vykonané </w:t>
      </w:r>
      <w:r w:rsidRPr="003F5B6B">
        <w:rPr>
          <w:rFonts w:asciiTheme="majorHAnsi" w:hAnsiTheme="majorHAnsi" w:cs="Arial"/>
          <w:sz w:val="20"/>
          <w:szCs w:val="20"/>
        </w:rPr>
        <w:t xml:space="preserve">v súlade s § 114 ods. </w:t>
      </w:r>
      <w:r w:rsidR="00D63F13" w:rsidRPr="003F5B6B">
        <w:rPr>
          <w:rFonts w:asciiTheme="majorHAnsi" w:hAnsiTheme="majorHAnsi" w:cs="Arial"/>
          <w:sz w:val="20"/>
          <w:szCs w:val="20"/>
        </w:rPr>
        <w:t>5, pričom</w:t>
      </w:r>
      <w:r w:rsidR="009011FC">
        <w:rPr>
          <w:rFonts w:asciiTheme="majorHAnsi" w:hAnsiTheme="majorHAnsi" w:cs="Arial"/>
          <w:sz w:val="20"/>
          <w:szCs w:val="20"/>
        </w:rPr>
        <w:t xml:space="preserve"> sa</w:t>
      </w:r>
      <w:r w:rsidR="00D63F13" w:rsidRPr="003F5B6B">
        <w:rPr>
          <w:rFonts w:asciiTheme="majorHAnsi" w:hAnsiTheme="majorHAnsi" w:cs="Arial"/>
          <w:sz w:val="20"/>
          <w:szCs w:val="20"/>
        </w:rPr>
        <w:t xml:space="preserve"> postupuje podľa </w:t>
      </w:r>
      <w:r w:rsidRPr="003F5B6B">
        <w:rPr>
          <w:rFonts w:asciiTheme="majorHAnsi" w:hAnsiTheme="majorHAnsi" w:cs="Arial"/>
          <w:sz w:val="20"/>
          <w:szCs w:val="20"/>
        </w:rPr>
        <w:t xml:space="preserve">§ 40 </w:t>
      </w:r>
      <w:r w:rsidR="00D63F13" w:rsidRPr="003F5B6B">
        <w:rPr>
          <w:rFonts w:asciiTheme="majorHAnsi" w:hAnsiTheme="majorHAnsi" w:cs="Arial"/>
          <w:sz w:val="20"/>
          <w:szCs w:val="20"/>
        </w:rPr>
        <w:t xml:space="preserve">ods. 4 až 14 </w:t>
      </w:r>
      <w:r w:rsidRPr="003F5B6B">
        <w:rPr>
          <w:rFonts w:asciiTheme="majorHAnsi" w:hAnsiTheme="majorHAnsi" w:cs="Arial"/>
          <w:sz w:val="20"/>
          <w:szCs w:val="20"/>
        </w:rPr>
        <w:t>zákona o verejnom obstarávaní.</w:t>
      </w:r>
      <w:r w:rsidR="00D63F13" w:rsidRPr="003F5B6B">
        <w:rPr>
          <w:rFonts w:asciiTheme="majorHAnsi" w:hAnsiTheme="majorHAnsi" w:cs="Arial"/>
          <w:sz w:val="20"/>
          <w:szCs w:val="20"/>
        </w:rPr>
        <w:t xml:space="preserve"> Verejný obstarávateľ vylúči z verejného obstarávania uchádzača, ktorý nepredložil ani po písomnej žiadosti doklady nahradené čestným vyhlásením podľa § 114 ods. 1 zákona o verejnom obstarávaní v určenej lehote.</w:t>
      </w:r>
    </w:p>
    <w:p w14:paraId="1C8A6595" w14:textId="07B10393" w:rsidR="005B1AB1" w:rsidRDefault="00C10A5D" w:rsidP="00341901">
      <w:pPr>
        <w:pStyle w:val="ListParagraph"/>
        <w:numPr>
          <w:ilvl w:val="1"/>
          <w:numId w:val="43"/>
        </w:numPr>
        <w:spacing w:after="0" w:line="240" w:lineRule="auto"/>
        <w:ind w:left="567" w:hanging="567"/>
        <w:jc w:val="both"/>
        <w:rPr>
          <w:rFonts w:asciiTheme="majorHAnsi" w:hAnsiTheme="majorHAnsi" w:cs="Arial"/>
          <w:sz w:val="20"/>
          <w:szCs w:val="20"/>
        </w:rPr>
      </w:pPr>
      <w:r w:rsidRPr="003F5B6B">
        <w:rPr>
          <w:rFonts w:asciiTheme="majorHAnsi" w:hAnsiTheme="majorHAnsi" w:cs="Arial"/>
          <w:sz w:val="20"/>
          <w:szCs w:val="20"/>
        </w:rPr>
        <w:t xml:space="preserve">Vyhodnotenie splnenia podmienok účasti uchádzačov bude </w:t>
      </w:r>
      <w:r w:rsidR="00710AFE" w:rsidRPr="003F5B6B">
        <w:rPr>
          <w:rFonts w:asciiTheme="majorHAnsi" w:hAnsiTheme="majorHAnsi" w:cs="Arial"/>
          <w:sz w:val="20"/>
          <w:szCs w:val="20"/>
        </w:rPr>
        <w:t xml:space="preserve">založené na posúdení </w:t>
      </w:r>
      <w:r w:rsidR="002C7DDD" w:rsidRPr="003F5B6B">
        <w:rPr>
          <w:rFonts w:asciiTheme="majorHAnsi" w:hAnsiTheme="majorHAnsi" w:cs="Arial"/>
          <w:sz w:val="20"/>
          <w:szCs w:val="20"/>
        </w:rPr>
        <w:t xml:space="preserve">splnenia podmienok účasti uvedených v časti </w:t>
      </w:r>
      <w:r w:rsidR="002C7DDD" w:rsidRPr="003F5B6B">
        <w:rPr>
          <w:rFonts w:asciiTheme="majorHAnsi" w:hAnsiTheme="majorHAnsi" w:cs="Arial"/>
          <w:i/>
          <w:sz w:val="20"/>
          <w:szCs w:val="20"/>
        </w:rPr>
        <w:t xml:space="preserve">A2. </w:t>
      </w:r>
      <w:r w:rsidR="005B1AB1" w:rsidRPr="003F5B6B">
        <w:rPr>
          <w:rFonts w:asciiTheme="majorHAnsi" w:hAnsiTheme="majorHAnsi" w:cs="Arial"/>
          <w:i/>
          <w:sz w:val="20"/>
          <w:szCs w:val="20"/>
        </w:rPr>
        <w:t>PODMIENKY ÚČASTI UCHÁDZAČOV</w:t>
      </w:r>
      <w:r w:rsidR="005B1AB1" w:rsidRPr="003F5B6B">
        <w:rPr>
          <w:rFonts w:asciiTheme="majorHAnsi" w:hAnsiTheme="majorHAnsi" w:cs="Arial"/>
          <w:sz w:val="20"/>
          <w:szCs w:val="20"/>
        </w:rPr>
        <w:t xml:space="preserve"> </w:t>
      </w:r>
      <w:r w:rsidR="00D7190F" w:rsidRPr="003F5B6B">
        <w:rPr>
          <w:rFonts w:asciiTheme="majorHAnsi" w:hAnsiTheme="majorHAnsi" w:cs="Arial"/>
          <w:sz w:val="20"/>
          <w:szCs w:val="20"/>
        </w:rPr>
        <w:t>týchto súťažných podkladov.</w:t>
      </w:r>
    </w:p>
    <w:p w14:paraId="0467CA97" w14:textId="77777777" w:rsidR="00600008" w:rsidRPr="003F5B6B" w:rsidRDefault="00C10A5D" w:rsidP="00341901">
      <w:pPr>
        <w:pStyle w:val="ListParagraph"/>
        <w:numPr>
          <w:ilvl w:val="1"/>
          <w:numId w:val="43"/>
        </w:numPr>
        <w:spacing w:after="0" w:line="240" w:lineRule="auto"/>
        <w:ind w:left="567" w:hanging="567"/>
        <w:jc w:val="both"/>
        <w:rPr>
          <w:rFonts w:asciiTheme="majorHAnsi" w:hAnsiTheme="majorHAnsi" w:cs="Arial"/>
          <w:sz w:val="20"/>
          <w:szCs w:val="20"/>
        </w:rPr>
      </w:pPr>
      <w:r w:rsidRPr="003F5B6B">
        <w:rPr>
          <w:rFonts w:asciiTheme="majorHAnsi" w:hAnsiTheme="majorHAnsi" w:cs="Arial"/>
          <w:sz w:val="20"/>
          <w:szCs w:val="20"/>
        </w:rPr>
        <w:t>V zmysle § 152 ods. 5 zákona o verejnom obstarávaní, verejný obstarávateľ je bez ohľadu na § 152 ods. 4 zákona o verejnom obstarávaní oprávnený od uchádzača do</w:t>
      </w:r>
      <w:r w:rsidR="00552C09" w:rsidRPr="003F5B6B">
        <w:rPr>
          <w:rFonts w:asciiTheme="majorHAnsi" w:hAnsiTheme="majorHAnsi" w:cs="Arial"/>
          <w:sz w:val="20"/>
          <w:szCs w:val="20"/>
        </w:rPr>
        <w:t>datočne vyžiadať doklad podľa § </w:t>
      </w:r>
      <w:r w:rsidRPr="003F5B6B">
        <w:rPr>
          <w:rFonts w:asciiTheme="majorHAnsi" w:hAnsiTheme="majorHAnsi" w:cs="Arial"/>
          <w:sz w:val="20"/>
          <w:szCs w:val="20"/>
        </w:rPr>
        <w:t>32 ods. 2 písm. b) a c) zákona o verejnom obstarávaní.</w:t>
      </w:r>
    </w:p>
    <w:p w14:paraId="1CD3C4F2" w14:textId="77777777" w:rsidR="003A24E6" w:rsidRPr="000E6AB5" w:rsidRDefault="003A24E6" w:rsidP="00C767CC">
      <w:pPr>
        <w:jc w:val="both"/>
        <w:rPr>
          <w:rFonts w:asciiTheme="majorHAnsi" w:hAnsiTheme="majorHAnsi" w:cs="Arial"/>
          <w:sz w:val="20"/>
          <w:szCs w:val="20"/>
        </w:rPr>
      </w:pPr>
    </w:p>
    <w:p w14:paraId="03373356" w14:textId="77777777" w:rsidR="004C7CA5" w:rsidRPr="000E6AB5" w:rsidRDefault="00B57CE1"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O</w:t>
      </w:r>
      <w:r w:rsidR="004C7CA5" w:rsidRPr="000E6AB5">
        <w:rPr>
          <w:rFonts w:asciiTheme="majorHAnsi" w:hAnsiTheme="majorHAnsi" w:cs="Arial"/>
          <w:b/>
          <w:bCs/>
          <w:smallCaps/>
          <w:sz w:val="20"/>
          <w:szCs w:val="20"/>
        </w:rPr>
        <w:t>prava chýb</w:t>
      </w:r>
    </w:p>
    <w:p w14:paraId="77B91F4A" w14:textId="1366440B" w:rsidR="004C7CA5" w:rsidRPr="003F5B6B" w:rsidRDefault="004C7CA5" w:rsidP="00341901">
      <w:pPr>
        <w:pStyle w:val="ListParagraph"/>
        <w:numPr>
          <w:ilvl w:val="1"/>
          <w:numId w:val="44"/>
        </w:numPr>
        <w:spacing w:after="0" w:line="240" w:lineRule="auto"/>
        <w:ind w:left="567" w:hanging="567"/>
        <w:jc w:val="both"/>
        <w:rPr>
          <w:rFonts w:asciiTheme="majorHAnsi" w:hAnsiTheme="majorHAnsi" w:cs="Arial"/>
          <w:sz w:val="20"/>
          <w:szCs w:val="20"/>
        </w:rPr>
      </w:pPr>
      <w:r w:rsidRPr="003F5B6B">
        <w:rPr>
          <w:rFonts w:asciiTheme="majorHAnsi" w:hAnsiTheme="majorHAnsi" w:cs="Arial"/>
          <w:sz w:val="20"/>
          <w:szCs w:val="20"/>
        </w:rPr>
        <w:t>Zrejmé matematické chyby zistené pri skúmaní ponúk, budú opravené iba v prípade:</w:t>
      </w:r>
    </w:p>
    <w:p w14:paraId="13F24ACE" w14:textId="4745A205" w:rsidR="005B1AB1" w:rsidRPr="003F5B6B" w:rsidRDefault="005B1AB1" w:rsidP="00341901">
      <w:pPr>
        <w:pStyle w:val="ListParagraph"/>
        <w:numPr>
          <w:ilvl w:val="2"/>
          <w:numId w:val="44"/>
        </w:numPr>
        <w:spacing w:after="0" w:line="240" w:lineRule="auto"/>
        <w:ind w:left="1276" w:hanging="709"/>
        <w:jc w:val="both"/>
        <w:rPr>
          <w:rFonts w:asciiTheme="majorHAnsi" w:hAnsiTheme="majorHAnsi" w:cs="Arial"/>
          <w:sz w:val="20"/>
          <w:szCs w:val="20"/>
        </w:rPr>
      </w:pPr>
      <w:r w:rsidRPr="003F5B6B">
        <w:rPr>
          <w:rFonts w:asciiTheme="majorHAnsi" w:hAnsiTheme="majorHAnsi" w:cs="Arial"/>
          <w:sz w:val="20"/>
          <w:szCs w:val="20"/>
        </w:rPr>
        <w:t>r</w:t>
      </w:r>
      <w:r w:rsidR="00D60982" w:rsidRPr="003F5B6B">
        <w:rPr>
          <w:rFonts w:asciiTheme="majorHAnsi" w:hAnsiTheme="majorHAnsi" w:cs="Arial"/>
          <w:sz w:val="20"/>
          <w:szCs w:val="20"/>
        </w:rPr>
        <w:t>ozdielu medzi sumou uvedenou číslom a sumou uvedenou slovom,</w:t>
      </w:r>
    </w:p>
    <w:p w14:paraId="512C810C" w14:textId="77777777" w:rsidR="005B1AB1" w:rsidRPr="000E6AB5" w:rsidRDefault="00D60982" w:rsidP="00341901">
      <w:pPr>
        <w:pStyle w:val="ListParagraph"/>
        <w:numPr>
          <w:ilvl w:val="2"/>
          <w:numId w:val="44"/>
        </w:numPr>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t>rozdielu medzi jednotkovou cenou a celkovou cenou, ak uvedená chyba vznikla dôsledkom nesprávneho násobenia jednotkovej ceny množstvom, platiť bude jednotková cena,</w:t>
      </w:r>
    </w:p>
    <w:p w14:paraId="335F9CC0" w14:textId="77777777" w:rsidR="005B1AB1" w:rsidRPr="000E6AB5" w:rsidRDefault="00D60982" w:rsidP="00341901">
      <w:pPr>
        <w:pStyle w:val="ListParagraph"/>
        <w:numPr>
          <w:ilvl w:val="2"/>
          <w:numId w:val="44"/>
        </w:numPr>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t>nesprávne spočítanej sumy vo vzájomnom súčte alebo v medzisúčte jednotlivých položiek; platiť bude správny súčet, resp. medzisúčet jednotlivých položiek a pod.,</w:t>
      </w:r>
    </w:p>
    <w:p w14:paraId="760D4119" w14:textId="77777777" w:rsidR="00D60982" w:rsidRPr="000E6AB5" w:rsidRDefault="00D60982" w:rsidP="00341901">
      <w:pPr>
        <w:pStyle w:val="ListParagraph"/>
        <w:numPr>
          <w:ilvl w:val="2"/>
          <w:numId w:val="44"/>
        </w:numPr>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t>iných zrejmých chýb v písaní a počítaní.</w:t>
      </w:r>
    </w:p>
    <w:p w14:paraId="758743A1" w14:textId="28C7D76E" w:rsidR="00573B8A" w:rsidRPr="000E6AB5" w:rsidRDefault="00D60982" w:rsidP="00341901">
      <w:pPr>
        <w:pStyle w:val="ListParagraph"/>
        <w:numPr>
          <w:ilvl w:val="1"/>
          <w:numId w:val="44"/>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Komisia písomne </w:t>
      </w:r>
      <w:r w:rsidR="0080727B" w:rsidRPr="000E6AB5">
        <w:rPr>
          <w:rFonts w:asciiTheme="majorHAnsi" w:hAnsiTheme="majorHAnsi" w:cs="Arial"/>
          <w:sz w:val="20"/>
          <w:szCs w:val="20"/>
        </w:rPr>
        <w:t xml:space="preserve">prostredníctvom komunikačného rozhrania systému JOSEPHINE </w:t>
      </w:r>
      <w:r w:rsidRPr="000E6AB5">
        <w:rPr>
          <w:rFonts w:asciiTheme="majorHAnsi" w:hAnsiTheme="majorHAnsi" w:cs="Arial"/>
          <w:sz w:val="20"/>
          <w:szCs w:val="20"/>
        </w:rPr>
        <w:t>požiada uchádzača o vysvetlenie ponuky s cieľom ods</w:t>
      </w:r>
      <w:r w:rsidR="00EE412B" w:rsidRPr="000E6AB5">
        <w:rPr>
          <w:rFonts w:asciiTheme="majorHAnsi" w:hAnsiTheme="majorHAnsi" w:cs="Arial"/>
          <w:sz w:val="20"/>
          <w:szCs w:val="20"/>
        </w:rPr>
        <w:t xml:space="preserve">tránenia zrejmých matematických chýb </w:t>
      </w:r>
      <w:r w:rsidRPr="000E6AB5">
        <w:rPr>
          <w:rFonts w:asciiTheme="majorHAnsi" w:hAnsiTheme="majorHAnsi" w:cs="Arial"/>
          <w:sz w:val="20"/>
          <w:szCs w:val="20"/>
        </w:rPr>
        <w:t>v ponuke z</w:t>
      </w:r>
      <w:r w:rsidR="00D029CF" w:rsidRPr="000E6AB5">
        <w:rPr>
          <w:rFonts w:asciiTheme="majorHAnsi" w:hAnsiTheme="majorHAnsi" w:cs="Arial"/>
          <w:sz w:val="20"/>
          <w:szCs w:val="20"/>
        </w:rPr>
        <w:t>istených pri jej vyhodnocovaní.</w:t>
      </w:r>
    </w:p>
    <w:p w14:paraId="28B8A5B0" w14:textId="1D497638" w:rsidR="00437018" w:rsidRPr="000E6AB5" w:rsidRDefault="00437018" w:rsidP="00026CCE">
      <w:pPr>
        <w:tabs>
          <w:tab w:val="right" w:leader="dot" w:pos="10080"/>
        </w:tabs>
        <w:rPr>
          <w:rFonts w:asciiTheme="majorHAnsi" w:hAnsiTheme="majorHAnsi" w:cs="Arial"/>
          <w:b/>
          <w:sz w:val="20"/>
          <w:szCs w:val="20"/>
        </w:rPr>
      </w:pPr>
    </w:p>
    <w:p w14:paraId="4EB917AB" w14:textId="77777777" w:rsidR="007D534C" w:rsidRPr="000E6AB5" w:rsidRDefault="007D534C" w:rsidP="002F7F33">
      <w:pPr>
        <w:keepNext/>
        <w:jc w:val="center"/>
        <w:rPr>
          <w:rFonts w:asciiTheme="majorHAnsi" w:hAnsiTheme="majorHAnsi" w:cs="Arial"/>
          <w:b/>
          <w:bCs/>
          <w:sz w:val="20"/>
          <w:szCs w:val="20"/>
        </w:rPr>
      </w:pPr>
      <w:r w:rsidRPr="000E6AB5">
        <w:rPr>
          <w:rFonts w:asciiTheme="majorHAnsi" w:hAnsiTheme="majorHAnsi" w:cs="Arial"/>
          <w:b/>
          <w:bCs/>
          <w:sz w:val="20"/>
          <w:szCs w:val="20"/>
        </w:rPr>
        <w:t xml:space="preserve">Časť VI. </w:t>
      </w:r>
    </w:p>
    <w:p w14:paraId="2DCDE6F2" w14:textId="77777777" w:rsidR="007D534C" w:rsidRPr="000E6AB5" w:rsidRDefault="007D534C" w:rsidP="002F7F33">
      <w:pPr>
        <w:keepNext/>
        <w:jc w:val="center"/>
        <w:rPr>
          <w:rFonts w:asciiTheme="majorHAnsi" w:hAnsiTheme="majorHAnsi" w:cs="Arial"/>
          <w:b/>
          <w:bCs/>
          <w:sz w:val="20"/>
          <w:szCs w:val="20"/>
        </w:rPr>
      </w:pPr>
      <w:r w:rsidRPr="000E6AB5">
        <w:rPr>
          <w:rFonts w:asciiTheme="majorHAnsi" w:hAnsiTheme="majorHAnsi" w:cs="Arial"/>
          <w:b/>
          <w:bCs/>
          <w:sz w:val="20"/>
          <w:szCs w:val="20"/>
        </w:rPr>
        <w:t>Elektronická aukcia</w:t>
      </w:r>
    </w:p>
    <w:p w14:paraId="4F219400" w14:textId="77777777" w:rsidR="007D534C" w:rsidRPr="000E6AB5" w:rsidRDefault="007D534C" w:rsidP="002F7F33">
      <w:pPr>
        <w:keepNext/>
        <w:jc w:val="center"/>
        <w:rPr>
          <w:rFonts w:asciiTheme="majorHAnsi" w:hAnsiTheme="majorHAnsi" w:cs="Arial"/>
          <w:b/>
          <w:bCs/>
          <w:sz w:val="20"/>
          <w:szCs w:val="20"/>
        </w:rPr>
      </w:pPr>
    </w:p>
    <w:p w14:paraId="5637A5C8" w14:textId="77777777" w:rsidR="007D534C" w:rsidRPr="000E6AB5" w:rsidRDefault="005F496C"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E</w:t>
      </w:r>
      <w:r w:rsidR="007D534C" w:rsidRPr="000E6AB5">
        <w:rPr>
          <w:rFonts w:asciiTheme="majorHAnsi" w:hAnsiTheme="majorHAnsi" w:cs="Arial"/>
          <w:b/>
          <w:bCs/>
          <w:smallCaps/>
          <w:sz w:val="20"/>
          <w:szCs w:val="20"/>
        </w:rPr>
        <w:t xml:space="preserve">lektronická aukcia </w:t>
      </w:r>
    </w:p>
    <w:p w14:paraId="2FDFC512" w14:textId="77777777" w:rsidR="007D534C" w:rsidRPr="000E6AB5" w:rsidRDefault="00180BD2" w:rsidP="002F7F33">
      <w:pPr>
        <w:jc w:val="both"/>
        <w:rPr>
          <w:rFonts w:asciiTheme="majorHAnsi" w:hAnsiTheme="majorHAnsi" w:cs="Arial"/>
          <w:sz w:val="20"/>
          <w:szCs w:val="20"/>
        </w:rPr>
      </w:pPr>
      <w:r w:rsidRPr="000E6AB5">
        <w:rPr>
          <w:rFonts w:asciiTheme="majorHAnsi" w:hAnsiTheme="majorHAnsi" w:cs="Arial"/>
          <w:sz w:val="20"/>
          <w:szCs w:val="20"/>
        </w:rPr>
        <w:t xml:space="preserve">Verejný obstarávateľ </w:t>
      </w:r>
      <w:r w:rsidR="007565E3" w:rsidRPr="000E6AB5">
        <w:rPr>
          <w:rFonts w:asciiTheme="majorHAnsi" w:hAnsiTheme="majorHAnsi" w:cs="Arial"/>
          <w:sz w:val="20"/>
          <w:szCs w:val="20"/>
        </w:rPr>
        <w:t>ne</w:t>
      </w:r>
      <w:r w:rsidRPr="000E6AB5">
        <w:rPr>
          <w:rFonts w:asciiTheme="majorHAnsi" w:hAnsiTheme="majorHAnsi" w:cs="Arial"/>
          <w:sz w:val="20"/>
          <w:szCs w:val="20"/>
        </w:rPr>
        <w:t xml:space="preserve">použije elektronickú aukciu. </w:t>
      </w:r>
    </w:p>
    <w:p w14:paraId="36980E18" w14:textId="77777777" w:rsidR="00180BD2" w:rsidRPr="000E6AB5" w:rsidRDefault="00180BD2" w:rsidP="00180BD2">
      <w:pPr>
        <w:tabs>
          <w:tab w:val="left" w:pos="567"/>
        </w:tabs>
        <w:ind w:left="539" w:firstLine="28"/>
        <w:jc w:val="both"/>
        <w:rPr>
          <w:rFonts w:asciiTheme="majorHAnsi" w:hAnsiTheme="majorHAnsi" w:cs="Arial"/>
          <w:sz w:val="20"/>
          <w:szCs w:val="20"/>
        </w:rPr>
      </w:pPr>
    </w:p>
    <w:p w14:paraId="02617E4C" w14:textId="77777777" w:rsidR="00600008" w:rsidRPr="000E6AB5" w:rsidRDefault="000F78C9" w:rsidP="00026CCE">
      <w:pPr>
        <w:keepNext/>
        <w:jc w:val="center"/>
        <w:rPr>
          <w:rFonts w:asciiTheme="majorHAnsi" w:hAnsiTheme="majorHAnsi" w:cs="Arial"/>
          <w:b/>
          <w:bCs/>
          <w:sz w:val="20"/>
          <w:szCs w:val="20"/>
        </w:rPr>
      </w:pPr>
      <w:r w:rsidRPr="000E6AB5">
        <w:rPr>
          <w:rFonts w:asciiTheme="majorHAnsi" w:hAnsiTheme="majorHAnsi" w:cs="Arial"/>
          <w:b/>
          <w:bCs/>
          <w:sz w:val="20"/>
          <w:szCs w:val="20"/>
        </w:rPr>
        <w:t>Časť VI</w:t>
      </w:r>
      <w:r w:rsidR="007D534C" w:rsidRPr="000E6AB5">
        <w:rPr>
          <w:rFonts w:asciiTheme="majorHAnsi" w:hAnsiTheme="majorHAnsi" w:cs="Arial"/>
          <w:b/>
          <w:bCs/>
          <w:sz w:val="20"/>
          <w:szCs w:val="20"/>
        </w:rPr>
        <w:t>I</w:t>
      </w:r>
      <w:r w:rsidR="004C7CA5" w:rsidRPr="000E6AB5">
        <w:rPr>
          <w:rFonts w:asciiTheme="majorHAnsi" w:hAnsiTheme="majorHAnsi" w:cs="Arial"/>
          <w:b/>
          <w:bCs/>
          <w:sz w:val="20"/>
          <w:szCs w:val="20"/>
        </w:rPr>
        <w:t>.</w:t>
      </w:r>
    </w:p>
    <w:p w14:paraId="7136D956" w14:textId="77777777" w:rsidR="004C7CA5" w:rsidRPr="000E6AB5" w:rsidRDefault="004C7CA5" w:rsidP="00026CCE">
      <w:pPr>
        <w:keepNext/>
        <w:jc w:val="center"/>
        <w:rPr>
          <w:rFonts w:asciiTheme="majorHAnsi" w:hAnsiTheme="majorHAnsi" w:cs="Arial"/>
          <w:b/>
          <w:bCs/>
          <w:sz w:val="20"/>
          <w:szCs w:val="20"/>
        </w:rPr>
      </w:pPr>
      <w:r w:rsidRPr="000E6AB5">
        <w:rPr>
          <w:rFonts w:asciiTheme="majorHAnsi" w:hAnsiTheme="majorHAnsi" w:cs="Arial"/>
          <w:b/>
          <w:bCs/>
          <w:sz w:val="20"/>
          <w:szCs w:val="20"/>
        </w:rPr>
        <w:t>Dôvernosť a</w:t>
      </w:r>
      <w:r w:rsidR="0091642F" w:rsidRPr="000E6AB5">
        <w:rPr>
          <w:rFonts w:asciiTheme="majorHAnsi" w:hAnsiTheme="majorHAnsi" w:cs="Arial"/>
          <w:b/>
          <w:bCs/>
          <w:sz w:val="20"/>
          <w:szCs w:val="20"/>
        </w:rPr>
        <w:t> revízne postupy</w:t>
      </w:r>
    </w:p>
    <w:p w14:paraId="603CAD22" w14:textId="77777777" w:rsidR="00600008" w:rsidRPr="000E6AB5" w:rsidRDefault="00600008" w:rsidP="00920B7A">
      <w:pPr>
        <w:keepNext/>
        <w:jc w:val="center"/>
        <w:rPr>
          <w:rFonts w:asciiTheme="majorHAnsi" w:hAnsiTheme="majorHAnsi" w:cs="Arial"/>
          <w:b/>
          <w:bCs/>
          <w:sz w:val="20"/>
          <w:szCs w:val="20"/>
        </w:rPr>
      </w:pPr>
    </w:p>
    <w:p w14:paraId="12CAC9B2" w14:textId="77777777" w:rsidR="004C7CA5" w:rsidRPr="000E6AB5" w:rsidRDefault="005F496C"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D</w:t>
      </w:r>
      <w:r w:rsidR="004C7CA5" w:rsidRPr="000E6AB5">
        <w:rPr>
          <w:rFonts w:asciiTheme="majorHAnsi" w:hAnsiTheme="majorHAnsi" w:cs="Arial"/>
          <w:b/>
          <w:bCs/>
          <w:smallCaps/>
          <w:sz w:val="20"/>
          <w:szCs w:val="20"/>
        </w:rPr>
        <w:t>ôvernosť procesu verejného obstarávania</w:t>
      </w:r>
    </w:p>
    <w:p w14:paraId="6B5C75E2" w14:textId="583E6D77" w:rsidR="00643E41" w:rsidRPr="000E6AB5" w:rsidRDefault="00643E41" w:rsidP="00341901">
      <w:pPr>
        <w:pStyle w:val="ListParagraph"/>
        <w:numPr>
          <w:ilvl w:val="1"/>
          <w:numId w:val="25"/>
        </w:numPr>
        <w:tabs>
          <w:tab w:val="left" w:pos="142"/>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Členovia komisie, ktorá vyhodnocuje ponuky, nesmú poskytovať počas vyhodnocovania ponúk informácie o obsahu ponúk. Na členov komisie, ktorá vyhodnocuje ponuky, sa vzťahujú ustanovenia podľa § 22 zákona o verejnom obstarávaní.</w:t>
      </w:r>
    </w:p>
    <w:p w14:paraId="08A86B10" w14:textId="2FFF2C8A" w:rsidR="004C7CA5" w:rsidRPr="000E6AB5" w:rsidRDefault="0040576F" w:rsidP="00341901">
      <w:pPr>
        <w:pStyle w:val="ListParagraph"/>
        <w:numPr>
          <w:ilvl w:val="1"/>
          <w:numId w:val="25"/>
        </w:numPr>
        <w:tabs>
          <w:tab w:val="left" w:pos="142"/>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je povinn</w:t>
      </w:r>
      <w:r w:rsidR="0043723A" w:rsidRPr="000E6AB5">
        <w:rPr>
          <w:rFonts w:asciiTheme="majorHAnsi" w:hAnsiTheme="majorHAnsi" w:cs="Arial"/>
          <w:sz w:val="20"/>
          <w:szCs w:val="20"/>
        </w:rPr>
        <w:t>ý</w:t>
      </w:r>
      <w:r w:rsidRPr="000E6AB5">
        <w:rPr>
          <w:rFonts w:asciiTheme="majorHAnsi" w:hAnsiTheme="majorHAnsi" w:cs="Arial"/>
          <w:sz w:val="20"/>
          <w:szCs w:val="20"/>
        </w:rPr>
        <w:t xml:space="preserve"> zachovávať mlčanlivosť o informáciách označených ako dôverné, ktoré im uchádzač alebo záujemca poskytol; na tento účel uchádzač alebo záujemca označí, ktoré skutočnosti považuje za dôverné.</w:t>
      </w:r>
    </w:p>
    <w:p w14:paraId="401FFD89" w14:textId="77777777" w:rsidR="0040576F" w:rsidRPr="000E6AB5" w:rsidRDefault="0040576F" w:rsidP="00341901">
      <w:pPr>
        <w:pStyle w:val="ListParagraph"/>
        <w:numPr>
          <w:ilvl w:val="1"/>
          <w:numId w:val="25"/>
        </w:numPr>
        <w:tabs>
          <w:tab w:val="left" w:pos="142"/>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264E3781" w14:textId="29009F9F" w:rsidR="00812AA8" w:rsidRDefault="0040576F" w:rsidP="00EF6CF0">
      <w:pPr>
        <w:pStyle w:val="ListParagraph"/>
        <w:numPr>
          <w:ilvl w:val="1"/>
          <w:numId w:val="25"/>
        </w:numPr>
        <w:tabs>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Ustanovením bodu 2</w:t>
      </w:r>
      <w:r w:rsidR="00737277" w:rsidRPr="000E6AB5">
        <w:rPr>
          <w:rFonts w:asciiTheme="majorHAnsi" w:hAnsiTheme="majorHAnsi" w:cs="Arial"/>
          <w:sz w:val="20"/>
          <w:szCs w:val="20"/>
        </w:rPr>
        <w:t>9</w:t>
      </w:r>
      <w:r w:rsidRPr="000E6AB5">
        <w:rPr>
          <w:rFonts w:asciiTheme="majorHAnsi" w:hAnsiTheme="majorHAnsi" w:cs="Arial"/>
          <w:sz w:val="20"/>
          <w:szCs w:val="20"/>
        </w:rPr>
        <w:t xml:space="preserve">.1 </w:t>
      </w:r>
      <w:r w:rsidR="005F496C" w:rsidRPr="000E6AB5">
        <w:rPr>
          <w:rFonts w:asciiTheme="majorHAnsi" w:hAnsiTheme="majorHAnsi" w:cs="Arial"/>
          <w:sz w:val="20"/>
          <w:szCs w:val="20"/>
        </w:rPr>
        <w:t xml:space="preserve">týchto </w:t>
      </w:r>
      <w:r w:rsidRPr="000E6AB5">
        <w:rPr>
          <w:rFonts w:asciiTheme="majorHAnsi" w:hAnsiTheme="majorHAnsi" w:cs="Arial"/>
          <w:sz w:val="20"/>
          <w:szCs w:val="20"/>
        </w:rPr>
        <w:t>súťažných podkladov nie sú dotknuté ustanovenia zákona o verejnom obstarávaní, ukladajúce povinnosť verejného obstarávateľa oznamovať či zasielať úradu dokumenty a</w:t>
      </w:r>
      <w:r w:rsidR="00242C4A" w:rsidRPr="000E6AB5">
        <w:rPr>
          <w:rFonts w:asciiTheme="majorHAnsi" w:hAnsiTheme="majorHAnsi" w:cs="Arial"/>
          <w:sz w:val="20"/>
          <w:szCs w:val="20"/>
        </w:rPr>
        <w:t> </w:t>
      </w:r>
      <w:r w:rsidRPr="000E6AB5">
        <w:rPr>
          <w:rFonts w:asciiTheme="majorHAnsi" w:hAnsiTheme="majorHAnsi" w:cs="Arial"/>
          <w:sz w:val="20"/>
          <w:szCs w:val="20"/>
        </w:rPr>
        <w:t>iné oznámenia, ako ani ustanovenia ukladajúce verejnému obstarávateľovi a úradu zverejňovať dokum</w:t>
      </w:r>
      <w:r w:rsidR="00552C09" w:rsidRPr="000E6AB5">
        <w:rPr>
          <w:rFonts w:asciiTheme="majorHAnsi" w:hAnsiTheme="majorHAnsi" w:cs="Arial"/>
          <w:sz w:val="20"/>
          <w:szCs w:val="20"/>
        </w:rPr>
        <w:t>enty a iné oznámenia podľa</w:t>
      </w:r>
      <w:r w:rsidRPr="000E6AB5">
        <w:rPr>
          <w:rFonts w:asciiTheme="majorHAnsi" w:hAnsiTheme="majorHAnsi" w:cs="Arial"/>
          <w:sz w:val="20"/>
          <w:szCs w:val="20"/>
        </w:rPr>
        <w:t xml:space="preserve"> zákona</w:t>
      </w:r>
      <w:r w:rsidR="002E5AD1" w:rsidRPr="000E6AB5">
        <w:rPr>
          <w:rFonts w:asciiTheme="majorHAnsi" w:hAnsiTheme="majorHAnsi" w:cs="Arial"/>
          <w:sz w:val="20"/>
          <w:szCs w:val="20"/>
        </w:rPr>
        <w:t xml:space="preserve"> o verejnom obstarávaní</w:t>
      </w:r>
      <w:r w:rsidRPr="000E6AB5">
        <w:rPr>
          <w:rFonts w:asciiTheme="majorHAnsi" w:hAnsiTheme="majorHAnsi" w:cs="Arial"/>
          <w:sz w:val="20"/>
          <w:szCs w:val="20"/>
        </w:rPr>
        <w:t xml:space="preserve"> a tiež povinnosti zverejňovania zmlúv podľa osobitného predpisu.</w:t>
      </w:r>
    </w:p>
    <w:p w14:paraId="2DF998AA" w14:textId="75D932DB" w:rsidR="00EF6CF0" w:rsidRPr="00EF6CF0" w:rsidRDefault="00EF6CF0" w:rsidP="00EF6CF0">
      <w:pPr>
        <w:pStyle w:val="ListParagraph"/>
        <w:numPr>
          <w:ilvl w:val="1"/>
          <w:numId w:val="25"/>
        </w:numPr>
        <w:tabs>
          <w:tab w:val="left" w:pos="142"/>
          <w:tab w:val="left" w:pos="567"/>
        </w:tabs>
        <w:spacing w:after="0" w:line="240" w:lineRule="auto"/>
        <w:ind w:left="567" w:hanging="567"/>
        <w:jc w:val="both"/>
        <w:rPr>
          <w:rFonts w:asciiTheme="majorHAnsi" w:hAnsiTheme="majorHAnsi" w:cs="Arial"/>
          <w:sz w:val="20"/>
          <w:szCs w:val="20"/>
        </w:rPr>
      </w:pPr>
      <w:bookmarkStart w:id="18" w:name="_Hlk103761437"/>
      <w:bookmarkStart w:id="19" w:name="_Hlk103761354"/>
      <w:r w:rsidRPr="00EF6CF0">
        <w:rPr>
          <w:rFonts w:asciiTheme="majorHAnsi" w:hAnsiTheme="majorHAnsi" w:cs="Arial"/>
          <w:sz w:val="20"/>
          <w:szCs w:val="20"/>
        </w:rPr>
        <w:t>Vyhlásenie o z</w:t>
      </w:r>
      <w:r w:rsidR="00BB15DC">
        <w:rPr>
          <w:rFonts w:asciiTheme="majorHAnsi" w:hAnsiTheme="majorHAnsi" w:cs="Arial"/>
          <w:sz w:val="20"/>
          <w:szCs w:val="20"/>
        </w:rPr>
        <w:t>áväzku</w:t>
      </w:r>
      <w:r w:rsidRPr="00EF6CF0">
        <w:rPr>
          <w:rFonts w:asciiTheme="majorHAnsi" w:hAnsiTheme="majorHAnsi" w:cs="Arial"/>
          <w:sz w:val="20"/>
          <w:szCs w:val="20"/>
        </w:rPr>
        <w:t xml:space="preserve"> mlčanlivosti</w:t>
      </w:r>
      <w:r w:rsidR="00610ADD">
        <w:rPr>
          <w:rFonts w:asciiTheme="majorHAnsi" w:hAnsiTheme="majorHAnsi" w:cs="Arial"/>
          <w:sz w:val="20"/>
          <w:szCs w:val="20"/>
        </w:rPr>
        <w:t>:</w:t>
      </w:r>
    </w:p>
    <w:p w14:paraId="5B628F6B" w14:textId="78D3FA50" w:rsidR="00EF6CF0" w:rsidRPr="00011B6E" w:rsidRDefault="00EF6CF0" w:rsidP="00D143C1">
      <w:pPr>
        <w:pStyle w:val="ListParagraph"/>
        <w:numPr>
          <w:ilvl w:val="2"/>
          <w:numId w:val="25"/>
        </w:numPr>
        <w:tabs>
          <w:tab w:val="left" w:pos="567"/>
        </w:tabs>
        <w:spacing w:after="0" w:line="240" w:lineRule="auto"/>
        <w:ind w:left="1276" w:hanging="709"/>
        <w:jc w:val="both"/>
        <w:rPr>
          <w:rFonts w:asciiTheme="majorHAnsi" w:hAnsiTheme="majorHAnsi" w:cs="Arial"/>
          <w:sz w:val="20"/>
          <w:szCs w:val="20"/>
        </w:rPr>
      </w:pPr>
      <w:r w:rsidRPr="00011B6E">
        <w:rPr>
          <w:rFonts w:asciiTheme="majorHAnsi" w:hAnsiTheme="majorHAnsi" w:cs="Arial"/>
          <w:sz w:val="20"/>
          <w:szCs w:val="20"/>
        </w:rPr>
        <w:t>Verejný obstarávateľ podľa § 43 ods. 4 zákona o verejnom obstarávaní v nadväznosti na § 22 ods.</w:t>
      </w:r>
      <w:r w:rsidR="00C66EA4">
        <w:rPr>
          <w:rFonts w:asciiTheme="majorHAnsi" w:hAnsiTheme="majorHAnsi" w:cs="Arial"/>
          <w:sz w:val="20"/>
          <w:szCs w:val="20"/>
        </w:rPr>
        <w:t> </w:t>
      </w:r>
      <w:r w:rsidRPr="00011B6E">
        <w:rPr>
          <w:rFonts w:asciiTheme="majorHAnsi" w:hAnsiTheme="majorHAnsi" w:cs="Arial"/>
          <w:sz w:val="20"/>
          <w:szCs w:val="20"/>
        </w:rPr>
        <w:t xml:space="preserve">4 zákona o verejnom obstarávaní uvádza, že </w:t>
      </w:r>
      <w:r>
        <w:rPr>
          <w:rFonts w:asciiTheme="majorHAnsi" w:hAnsiTheme="majorHAnsi" w:cs="Arial"/>
          <w:sz w:val="20"/>
          <w:szCs w:val="20"/>
        </w:rPr>
        <w:t>p</w:t>
      </w:r>
      <w:r w:rsidRPr="00011B6E">
        <w:rPr>
          <w:rFonts w:asciiTheme="majorHAnsi" w:hAnsiTheme="majorHAnsi" w:cs="Arial"/>
          <w:sz w:val="20"/>
          <w:szCs w:val="20"/>
        </w:rPr>
        <w:t xml:space="preserve">ríloha č. </w:t>
      </w:r>
      <w:r w:rsidR="00EC188B">
        <w:rPr>
          <w:rFonts w:asciiTheme="majorHAnsi" w:hAnsiTheme="majorHAnsi" w:cs="Arial"/>
          <w:sz w:val="20"/>
          <w:szCs w:val="20"/>
        </w:rPr>
        <w:t>3</w:t>
      </w:r>
      <w:r>
        <w:rPr>
          <w:rFonts w:asciiTheme="majorHAnsi" w:hAnsiTheme="majorHAnsi" w:cs="Arial"/>
          <w:sz w:val="20"/>
          <w:szCs w:val="20"/>
        </w:rPr>
        <w:t xml:space="preserve"> Projektová dokumentácia</w:t>
      </w:r>
      <w:r w:rsidRPr="001506FF">
        <w:rPr>
          <w:rFonts w:asciiTheme="majorHAnsi" w:hAnsiTheme="majorHAnsi" w:cs="Arial"/>
          <w:sz w:val="20"/>
          <w:szCs w:val="20"/>
        </w:rPr>
        <w:t xml:space="preserve"> k časti D</w:t>
      </w:r>
      <w:r w:rsidRPr="001506FF">
        <w:rPr>
          <w:rFonts w:asciiTheme="majorHAnsi" w:hAnsiTheme="majorHAnsi" w:cs="Arial"/>
          <w:i/>
          <w:iCs/>
          <w:sz w:val="20"/>
          <w:szCs w:val="20"/>
        </w:rPr>
        <w:t>.</w:t>
      </w:r>
      <w:r w:rsidR="00EC188B">
        <w:rPr>
          <w:rFonts w:asciiTheme="majorHAnsi" w:hAnsiTheme="majorHAnsi" w:cs="Arial"/>
          <w:i/>
          <w:iCs/>
          <w:sz w:val="20"/>
          <w:szCs w:val="20"/>
        </w:rPr>
        <w:t> </w:t>
      </w:r>
      <w:r w:rsidRPr="001506FF">
        <w:rPr>
          <w:rFonts w:asciiTheme="majorHAnsi" w:hAnsiTheme="majorHAnsi" w:cs="Arial"/>
          <w:i/>
          <w:iCs/>
          <w:sz w:val="20"/>
          <w:szCs w:val="20"/>
        </w:rPr>
        <w:t>SAMOSTATNÉ PRÍLOHY</w:t>
      </w:r>
      <w:r>
        <w:rPr>
          <w:rFonts w:asciiTheme="majorHAnsi" w:hAnsiTheme="majorHAnsi" w:cs="Arial"/>
          <w:sz w:val="20"/>
          <w:szCs w:val="20"/>
        </w:rPr>
        <w:t xml:space="preserve"> </w:t>
      </w:r>
      <w:r w:rsidR="00EC188B">
        <w:rPr>
          <w:rFonts w:asciiTheme="majorHAnsi" w:hAnsiTheme="majorHAnsi" w:cs="Arial"/>
          <w:sz w:val="20"/>
          <w:szCs w:val="20"/>
        </w:rPr>
        <w:t xml:space="preserve">týchto </w:t>
      </w:r>
      <w:r w:rsidRPr="00011B6E">
        <w:rPr>
          <w:rFonts w:asciiTheme="majorHAnsi" w:hAnsiTheme="majorHAnsi" w:cs="Arial"/>
          <w:sz w:val="20"/>
          <w:szCs w:val="20"/>
        </w:rPr>
        <w:t>súťažných podkladov obsahuje dôverné informácie, preto</w:t>
      </w:r>
      <w:r>
        <w:rPr>
          <w:rFonts w:asciiTheme="majorHAnsi" w:hAnsiTheme="majorHAnsi" w:cs="Arial"/>
          <w:sz w:val="20"/>
          <w:szCs w:val="20"/>
        </w:rPr>
        <w:t xml:space="preserve"> kompletn</w:t>
      </w:r>
      <w:r w:rsidR="00BB15DC">
        <w:rPr>
          <w:rFonts w:asciiTheme="majorHAnsi" w:hAnsiTheme="majorHAnsi" w:cs="Arial"/>
          <w:sz w:val="20"/>
          <w:szCs w:val="20"/>
        </w:rPr>
        <w:t>ú</w:t>
      </w:r>
      <w:r w:rsidRPr="00011B6E">
        <w:rPr>
          <w:rFonts w:asciiTheme="majorHAnsi" w:hAnsiTheme="majorHAnsi" w:cs="Arial"/>
          <w:sz w:val="20"/>
          <w:szCs w:val="20"/>
        </w:rPr>
        <w:t xml:space="preserve"> </w:t>
      </w:r>
      <w:r w:rsidR="00BB15DC">
        <w:rPr>
          <w:rFonts w:asciiTheme="majorHAnsi" w:hAnsiTheme="majorHAnsi" w:cs="Arial"/>
          <w:sz w:val="20"/>
          <w:szCs w:val="20"/>
        </w:rPr>
        <w:t>projektovú dokumentáciu</w:t>
      </w:r>
      <w:r w:rsidRPr="00011B6E">
        <w:rPr>
          <w:rFonts w:asciiTheme="majorHAnsi" w:hAnsiTheme="majorHAnsi" w:cs="Arial"/>
          <w:sz w:val="20"/>
          <w:szCs w:val="20"/>
        </w:rPr>
        <w:t xml:space="preserve"> poskytne verejný obstarávateľ prostredníctvom systému JOSEPHINE len záujemcovi, ktorý prostredníctvom systému JOSEPHINE písomne požiada o </w:t>
      </w:r>
      <w:r w:rsidR="00BB15DC">
        <w:rPr>
          <w:rFonts w:asciiTheme="majorHAnsi" w:hAnsiTheme="majorHAnsi" w:cs="Arial"/>
          <w:sz w:val="20"/>
          <w:szCs w:val="20"/>
        </w:rPr>
        <w:t>jej</w:t>
      </w:r>
      <w:r w:rsidRPr="00011B6E">
        <w:rPr>
          <w:rFonts w:asciiTheme="majorHAnsi" w:hAnsiTheme="majorHAnsi" w:cs="Arial"/>
          <w:sz w:val="20"/>
          <w:szCs w:val="20"/>
        </w:rPr>
        <w:t xml:space="preserve"> poskytnutie, pričom prílohou predloženej žiadosti musí byť </w:t>
      </w:r>
      <w:proofErr w:type="spellStart"/>
      <w:r w:rsidRPr="00011B6E">
        <w:rPr>
          <w:rFonts w:asciiTheme="majorHAnsi" w:hAnsiTheme="majorHAnsi" w:cs="Arial"/>
          <w:sz w:val="20"/>
          <w:szCs w:val="20"/>
        </w:rPr>
        <w:t>sken</w:t>
      </w:r>
      <w:proofErr w:type="spellEnd"/>
      <w:r w:rsidRPr="00011B6E">
        <w:rPr>
          <w:rFonts w:asciiTheme="majorHAnsi" w:hAnsiTheme="majorHAnsi" w:cs="Arial"/>
          <w:sz w:val="20"/>
          <w:szCs w:val="20"/>
        </w:rPr>
        <w:t xml:space="preserve"> vyplnen</w:t>
      </w:r>
      <w:r w:rsidR="00BB15DC">
        <w:rPr>
          <w:rFonts w:asciiTheme="majorHAnsi" w:hAnsiTheme="majorHAnsi" w:cs="Arial"/>
          <w:sz w:val="20"/>
          <w:szCs w:val="20"/>
        </w:rPr>
        <w:t>ého</w:t>
      </w:r>
      <w:r w:rsidRPr="00011B6E">
        <w:rPr>
          <w:rFonts w:asciiTheme="majorHAnsi" w:hAnsiTheme="majorHAnsi" w:cs="Arial"/>
          <w:sz w:val="20"/>
          <w:szCs w:val="20"/>
        </w:rPr>
        <w:t xml:space="preserve"> a podpísan</w:t>
      </w:r>
      <w:r w:rsidR="00BB15DC">
        <w:rPr>
          <w:rFonts w:asciiTheme="majorHAnsi" w:hAnsiTheme="majorHAnsi" w:cs="Arial"/>
          <w:sz w:val="20"/>
          <w:szCs w:val="20"/>
        </w:rPr>
        <w:t>ého</w:t>
      </w:r>
      <w:r w:rsidRPr="00011B6E">
        <w:rPr>
          <w:rFonts w:asciiTheme="majorHAnsi" w:hAnsiTheme="majorHAnsi" w:cs="Arial"/>
          <w:sz w:val="20"/>
          <w:szCs w:val="20"/>
        </w:rPr>
        <w:t xml:space="preserve"> </w:t>
      </w:r>
      <w:r w:rsidR="00BB15DC" w:rsidRPr="00EC188B">
        <w:rPr>
          <w:rFonts w:asciiTheme="majorHAnsi" w:hAnsiTheme="majorHAnsi" w:cs="Arial"/>
          <w:i/>
          <w:iCs/>
          <w:sz w:val="20"/>
          <w:szCs w:val="20"/>
        </w:rPr>
        <w:t xml:space="preserve">Vyhlásenia o záväzku </w:t>
      </w:r>
      <w:r w:rsidRPr="00EC188B">
        <w:rPr>
          <w:rFonts w:asciiTheme="majorHAnsi" w:hAnsiTheme="majorHAnsi" w:cs="Arial"/>
          <w:i/>
          <w:iCs/>
          <w:sz w:val="20"/>
          <w:szCs w:val="20"/>
        </w:rPr>
        <w:t>mlčanlivosti</w:t>
      </w:r>
      <w:r w:rsidRPr="00011B6E">
        <w:rPr>
          <w:rFonts w:asciiTheme="majorHAnsi" w:hAnsiTheme="majorHAnsi" w:cs="Arial"/>
          <w:sz w:val="20"/>
          <w:szCs w:val="20"/>
        </w:rPr>
        <w:t xml:space="preserve"> (ďalej len „</w:t>
      </w:r>
      <w:r w:rsidR="00BB15DC">
        <w:rPr>
          <w:rFonts w:asciiTheme="majorHAnsi" w:hAnsiTheme="majorHAnsi" w:cs="Arial"/>
          <w:sz w:val="20"/>
          <w:szCs w:val="20"/>
        </w:rPr>
        <w:t>vyhlásenie</w:t>
      </w:r>
      <w:r w:rsidRPr="00011B6E">
        <w:rPr>
          <w:rFonts w:asciiTheme="majorHAnsi" w:hAnsiTheme="majorHAnsi" w:cs="Arial"/>
          <w:sz w:val="20"/>
          <w:szCs w:val="20"/>
        </w:rPr>
        <w:t>“). V záujme zachovania právnej istoty musí záujemca originál vyplnen</w:t>
      </w:r>
      <w:r w:rsidR="00BB15DC">
        <w:rPr>
          <w:rFonts w:asciiTheme="majorHAnsi" w:hAnsiTheme="majorHAnsi" w:cs="Arial"/>
          <w:sz w:val="20"/>
          <w:szCs w:val="20"/>
        </w:rPr>
        <w:t>ého</w:t>
      </w:r>
      <w:r w:rsidRPr="00011B6E">
        <w:rPr>
          <w:rFonts w:asciiTheme="majorHAnsi" w:hAnsiTheme="majorHAnsi" w:cs="Arial"/>
          <w:sz w:val="20"/>
          <w:szCs w:val="20"/>
        </w:rPr>
        <w:t xml:space="preserve"> a podpísan</w:t>
      </w:r>
      <w:r w:rsidR="00BB15DC">
        <w:rPr>
          <w:rFonts w:asciiTheme="majorHAnsi" w:hAnsiTheme="majorHAnsi" w:cs="Arial"/>
          <w:sz w:val="20"/>
          <w:szCs w:val="20"/>
        </w:rPr>
        <w:t>ého</w:t>
      </w:r>
      <w:r w:rsidRPr="00011B6E">
        <w:rPr>
          <w:rFonts w:asciiTheme="majorHAnsi" w:hAnsiTheme="majorHAnsi" w:cs="Arial"/>
          <w:sz w:val="20"/>
          <w:szCs w:val="20"/>
        </w:rPr>
        <w:t xml:space="preserve"> </w:t>
      </w:r>
      <w:r w:rsidR="00BB15DC">
        <w:rPr>
          <w:rFonts w:asciiTheme="majorHAnsi" w:hAnsiTheme="majorHAnsi" w:cs="Arial"/>
          <w:sz w:val="20"/>
          <w:szCs w:val="20"/>
        </w:rPr>
        <w:t>vyhlásenia</w:t>
      </w:r>
      <w:r w:rsidRPr="00011B6E">
        <w:rPr>
          <w:rFonts w:asciiTheme="majorHAnsi" w:hAnsiTheme="majorHAnsi" w:cs="Arial"/>
          <w:sz w:val="20"/>
          <w:szCs w:val="20"/>
        </w:rPr>
        <w:t xml:space="preserve"> v </w:t>
      </w:r>
      <w:r w:rsidR="00C3560C">
        <w:rPr>
          <w:rFonts w:asciiTheme="majorHAnsi" w:hAnsiTheme="majorHAnsi" w:cs="Arial"/>
          <w:sz w:val="20"/>
          <w:szCs w:val="20"/>
        </w:rPr>
        <w:t>jednom</w:t>
      </w:r>
      <w:r w:rsidRPr="00011B6E">
        <w:rPr>
          <w:rFonts w:asciiTheme="majorHAnsi" w:hAnsiTheme="majorHAnsi" w:cs="Arial"/>
          <w:sz w:val="20"/>
          <w:szCs w:val="20"/>
        </w:rPr>
        <w:t xml:space="preserve"> rovnopis</w:t>
      </w:r>
      <w:r w:rsidR="00C3560C">
        <w:rPr>
          <w:rFonts w:asciiTheme="majorHAnsi" w:hAnsiTheme="majorHAnsi" w:cs="Arial"/>
          <w:sz w:val="20"/>
          <w:szCs w:val="20"/>
        </w:rPr>
        <w:t>e</w:t>
      </w:r>
      <w:r w:rsidRPr="00011B6E">
        <w:rPr>
          <w:rFonts w:asciiTheme="majorHAnsi" w:hAnsiTheme="majorHAnsi" w:cs="Arial"/>
          <w:sz w:val="20"/>
          <w:szCs w:val="20"/>
        </w:rPr>
        <w:t xml:space="preserve"> doručiť najneskôr do troch pracovných dní odo dňa odoslania žiadosti systémom JOSEPHINE v listinnej podobe na adresu verejného obstarávateľa podľa bodu 1. časti A.1 </w:t>
      </w:r>
      <w:r w:rsidRPr="00011B6E">
        <w:rPr>
          <w:rFonts w:asciiTheme="majorHAnsi" w:hAnsiTheme="majorHAnsi" w:cs="Arial"/>
          <w:i/>
          <w:iCs/>
          <w:sz w:val="20"/>
          <w:szCs w:val="20"/>
        </w:rPr>
        <w:t>POKYNY NA VYPRACOVANIE PONUK</w:t>
      </w:r>
      <w:r w:rsidRPr="00011B6E">
        <w:rPr>
          <w:rFonts w:asciiTheme="majorHAnsi" w:hAnsiTheme="majorHAnsi" w:cs="Arial"/>
          <w:sz w:val="20"/>
          <w:szCs w:val="20"/>
        </w:rPr>
        <w:t>Y týchto súťažných podkladov, pričom obálka/obal s</w:t>
      </w:r>
      <w:r w:rsidR="00BB15DC">
        <w:rPr>
          <w:rFonts w:asciiTheme="majorHAnsi" w:hAnsiTheme="majorHAnsi" w:cs="Arial"/>
          <w:sz w:val="20"/>
          <w:szCs w:val="20"/>
        </w:rPr>
        <w:t> </w:t>
      </w:r>
      <w:r w:rsidRPr="00011B6E">
        <w:rPr>
          <w:rFonts w:asciiTheme="majorHAnsi" w:hAnsiTheme="majorHAnsi" w:cs="Arial"/>
          <w:sz w:val="20"/>
          <w:szCs w:val="20"/>
        </w:rPr>
        <w:t>podpísa</w:t>
      </w:r>
      <w:r w:rsidR="00BB15DC">
        <w:rPr>
          <w:rFonts w:asciiTheme="majorHAnsi" w:hAnsiTheme="majorHAnsi" w:cs="Arial"/>
          <w:sz w:val="20"/>
          <w:szCs w:val="20"/>
        </w:rPr>
        <w:t>ným vyhlásením</w:t>
      </w:r>
      <w:r w:rsidRPr="00011B6E">
        <w:rPr>
          <w:rFonts w:asciiTheme="majorHAnsi" w:hAnsiTheme="majorHAnsi" w:cs="Arial"/>
          <w:sz w:val="20"/>
          <w:szCs w:val="20"/>
        </w:rPr>
        <w:t xml:space="preserve"> musí byť uzatvorený, prípadne zapečatený/zabezpečený proti nežiadúcemu otvoreniu a označen</w:t>
      </w:r>
      <w:r>
        <w:rPr>
          <w:rFonts w:asciiTheme="majorHAnsi" w:hAnsiTheme="majorHAnsi" w:cs="Arial"/>
          <w:sz w:val="20"/>
          <w:szCs w:val="20"/>
        </w:rPr>
        <w:t>ý</w:t>
      </w:r>
      <w:r w:rsidRPr="00011B6E">
        <w:rPr>
          <w:rFonts w:asciiTheme="majorHAnsi" w:hAnsiTheme="majorHAnsi" w:cs="Arial"/>
          <w:sz w:val="20"/>
          <w:szCs w:val="20"/>
        </w:rPr>
        <w:t xml:space="preserve"> nasledujúcimi údajmi:</w:t>
      </w:r>
    </w:p>
    <w:p w14:paraId="6F24D7A8" w14:textId="7126E275" w:rsidR="00EF6CF0" w:rsidRPr="001067BB" w:rsidRDefault="00EF6CF0" w:rsidP="00EF6CF0">
      <w:pPr>
        <w:pStyle w:val="ListParagraph"/>
        <w:tabs>
          <w:tab w:val="left" w:pos="567"/>
        </w:tabs>
        <w:spacing w:after="0" w:line="240" w:lineRule="auto"/>
        <w:ind w:left="1276"/>
        <w:jc w:val="both"/>
        <w:rPr>
          <w:rFonts w:asciiTheme="majorHAnsi" w:hAnsiTheme="majorHAnsi" w:cs="Arial"/>
          <w:b/>
          <w:bCs/>
          <w:sz w:val="20"/>
          <w:szCs w:val="20"/>
        </w:rPr>
      </w:pPr>
      <w:r w:rsidRPr="00935C78">
        <w:rPr>
          <w:rFonts w:asciiTheme="majorHAnsi" w:hAnsiTheme="majorHAnsi" w:cs="Arial"/>
          <w:b/>
          <w:bCs/>
          <w:sz w:val="20"/>
          <w:szCs w:val="20"/>
        </w:rPr>
        <w:lastRenderedPageBreak/>
        <w:t>„</w:t>
      </w:r>
      <w:r w:rsidR="00BB15DC">
        <w:rPr>
          <w:rFonts w:asciiTheme="majorHAnsi" w:hAnsiTheme="majorHAnsi" w:cs="Arial"/>
          <w:b/>
          <w:bCs/>
          <w:sz w:val="20"/>
          <w:szCs w:val="20"/>
        </w:rPr>
        <w:t>Verejn</w:t>
      </w:r>
      <w:r w:rsidR="00EC188B">
        <w:rPr>
          <w:rFonts w:asciiTheme="majorHAnsi" w:hAnsiTheme="majorHAnsi" w:cs="Arial"/>
          <w:b/>
          <w:bCs/>
          <w:sz w:val="20"/>
          <w:szCs w:val="20"/>
        </w:rPr>
        <w:t>é obstarávanie</w:t>
      </w:r>
      <w:r w:rsidRPr="00935C78">
        <w:rPr>
          <w:rFonts w:asciiTheme="majorHAnsi" w:hAnsiTheme="majorHAnsi" w:cs="Arial"/>
          <w:b/>
          <w:bCs/>
          <w:sz w:val="20"/>
          <w:szCs w:val="20"/>
        </w:rPr>
        <w:t xml:space="preserve"> – NEOTVÁRAŤ – </w:t>
      </w:r>
      <w:r w:rsidR="00BB15DC">
        <w:rPr>
          <w:rFonts w:asciiTheme="majorHAnsi" w:hAnsiTheme="majorHAnsi" w:cs="Arial"/>
          <w:b/>
          <w:bCs/>
          <w:sz w:val="20"/>
          <w:szCs w:val="20"/>
        </w:rPr>
        <w:t>Vyhlásenie o záväzku</w:t>
      </w:r>
      <w:r w:rsidRPr="00935C78">
        <w:rPr>
          <w:rFonts w:asciiTheme="majorHAnsi" w:hAnsiTheme="majorHAnsi" w:cs="Arial"/>
          <w:b/>
          <w:bCs/>
          <w:sz w:val="20"/>
          <w:szCs w:val="20"/>
        </w:rPr>
        <w:t xml:space="preserve"> mlčanlivosti“ a heslo: </w:t>
      </w:r>
      <w:r w:rsidRPr="00EC188B">
        <w:rPr>
          <w:rFonts w:asciiTheme="majorHAnsi" w:hAnsiTheme="majorHAnsi" w:cs="Arial"/>
          <w:b/>
          <w:bCs/>
          <w:sz w:val="20"/>
          <w:szCs w:val="20"/>
        </w:rPr>
        <w:t>„</w:t>
      </w:r>
      <w:r w:rsidR="00D143C1" w:rsidRPr="00EC188B">
        <w:rPr>
          <w:rFonts w:ascii="Cambria" w:hAnsi="Cambria"/>
          <w:b/>
          <w:bCs/>
          <w:color w:val="000000"/>
          <w:sz w:val="20"/>
          <w:szCs w:val="20"/>
        </w:rPr>
        <w:t>Modernizácia primárneho dátového centra a optickej kabeláže budovy</w:t>
      </w:r>
      <w:r w:rsidRPr="00EC188B">
        <w:rPr>
          <w:rFonts w:asciiTheme="majorHAnsi" w:hAnsiTheme="majorHAnsi" w:cs="Arial"/>
          <w:b/>
          <w:bCs/>
          <w:sz w:val="20"/>
          <w:szCs w:val="20"/>
        </w:rPr>
        <w:t>“</w:t>
      </w:r>
      <w:r w:rsidRPr="00EC188B">
        <w:rPr>
          <w:rFonts w:asciiTheme="majorHAnsi" w:hAnsiTheme="majorHAnsi" w:cs="Arial"/>
          <w:sz w:val="20"/>
          <w:szCs w:val="20"/>
        </w:rPr>
        <w:t>.</w:t>
      </w:r>
    </w:p>
    <w:p w14:paraId="7372356C" w14:textId="0CBC768E" w:rsidR="00EF6CF0" w:rsidRDefault="00CD5BF8" w:rsidP="00D143C1">
      <w:pPr>
        <w:pStyle w:val="ListParagraph"/>
        <w:numPr>
          <w:ilvl w:val="2"/>
          <w:numId w:val="25"/>
        </w:numPr>
        <w:tabs>
          <w:tab w:val="left" w:pos="567"/>
        </w:tabs>
        <w:spacing w:after="0" w:line="240" w:lineRule="auto"/>
        <w:ind w:left="1276" w:hanging="709"/>
        <w:jc w:val="both"/>
        <w:rPr>
          <w:rFonts w:asciiTheme="majorHAnsi" w:hAnsiTheme="majorHAnsi" w:cs="Arial"/>
          <w:sz w:val="20"/>
          <w:szCs w:val="20"/>
        </w:rPr>
      </w:pPr>
      <w:r>
        <w:rPr>
          <w:rFonts w:asciiTheme="majorHAnsi" w:hAnsiTheme="majorHAnsi" w:cs="Arial"/>
          <w:sz w:val="20"/>
          <w:szCs w:val="20"/>
        </w:rPr>
        <w:t>Vyhlásenie</w:t>
      </w:r>
      <w:r w:rsidR="00EF6CF0">
        <w:rPr>
          <w:rFonts w:asciiTheme="majorHAnsi" w:hAnsiTheme="majorHAnsi" w:cs="Arial"/>
          <w:sz w:val="20"/>
          <w:szCs w:val="20"/>
        </w:rPr>
        <w:t xml:space="preserve"> musí byť podpísan</w:t>
      </w:r>
      <w:r>
        <w:rPr>
          <w:rFonts w:asciiTheme="majorHAnsi" w:hAnsiTheme="majorHAnsi" w:cs="Arial"/>
          <w:sz w:val="20"/>
          <w:szCs w:val="20"/>
        </w:rPr>
        <w:t>é</w:t>
      </w:r>
      <w:r w:rsidR="00EF6CF0">
        <w:rPr>
          <w:rFonts w:asciiTheme="majorHAnsi" w:hAnsiTheme="majorHAnsi" w:cs="Arial"/>
          <w:sz w:val="20"/>
          <w:szCs w:val="20"/>
        </w:rPr>
        <w:t xml:space="preserve"> záujemcom alebo osobou oprávnenou konať za záujemcu, v prípade skupiny dodávateľov musí byť podpísaná každým členom skupiny alebo osobou/osobami oprávnenými konať v danej veci za člena skupiny.</w:t>
      </w:r>
    </w:p>
    <w:p w14:paraId="7F7877ED" w14:textId="7736B99C" w:rsidR="00EF6CF0" w:rsidRPr="00017464" w:rsidRDefault="00CD5BF8" w:rsidP="00D143C1">
      <w:pPr>
        <w:pStyle w:val="ListParagraph"/>
        <w:numPr>
          <w:ilvl w:val="2"/>
          <w:numId w:val="25"/>
        </w:numPr>
        <w:tabs>
          <w:tab w:val="left" w:pos="567"/>
        </w:tabs>
        <w:spacing w:after="0" w:line="240" w:lineRule="auto"/>
        <w:ind w:left="1276" w:hanging="709"/>
        <w:jc w:val="both"/>
        <w:rPr>
          <w:rStyle w:val="Hyperlink"/>
          <w:rFonts w:asciiTheme="majorHAnsi" w:hAnsiTheme="majorHAnsi" w:cs="Arial"/>
          <w:color w:val="auto"/>
          <w:sz w:val="20"/>
          <w:szCs w:val="20"/>
          <w:u w:val="none"/>
        </w:rPr>
      </w:pPr>
      <w:r>
        <w:rPr>
          <w:rFonts w:asciiTheme="majorHAnsi" w:hAnsiTheme="majorHAnsi" w:cs="Arial"/>
          <w:sz w:val="20"/>
          <w:szCs w:val="20"/>
        </w:rPr>
        <w:t>Vyhlásenie</w:t>
      </w:r>
      <w:r w:rsidR="00EF6CF0">
        <w:rPr>
          <w:rFonts w:asciiTheme="majorHAnsi" w:hAnsiTheme="majorHAnsi" w:cs="Arial"/>
          <w:sz w:val="20"/>
          <w:szCs w:val="20"/>
        </w:rPr>
        <w:t xml:space="preserve"> tvorí prílohu č. </w:t>
      </w:r>
      <w:r>
        <w:rPr>
          <w:rFonts w:asciiTheme="majorHAnsi" w:hAnsiTheme="majorHAnsi" w:cs="Arial"/>
          <w:sz w:val="20"/>
          <w:szCs w:val="20"/>
        </w:rPr>
        <w:t>2</w:t>
      </w:r>
      <w:r w:rsidR="00EF6CF0">
        <w:rPr>
          <w:rFonts w:asciiTheme="majorHAnsi" w:hAnsiTheme="majorHAnsi" w:cs="Arial"/>
          <w:sz w:val="20"/>
          <w:szCs w:val="20"/>
        </w:rPr>
        <w:t xml:space="preserve"> </w:t>
      </w:r>
      <w:r w:rsidR="00EF6CF0" w:rsidRPr="000E6AB5">
        <w:rPr>
          <w:rFonts w:asciiTheme="majorHAnsi" w:hAnsiTheme="majorHAnsi" w:cs="Arial"/>
          <w:sz w:val="20"/>
          <w:szCs w:val="20"/>
        </w:rPr>
        <w:t xml:space="preserve">k časti </w:t>
      </w:r>
      <w:r w:rsidRPr="001506FF">
        <w:rPr>
          <w:rFonts w:asciiTheme="majorHAnsi" w:hAnsiTheme="majorHAnsi" w:cs="Arial"/>
          <w:sz w:val="20"/>
          <w:szCs w:val="20"/>
        </w:rPr>
        <w:t>D</w:t>
      </w:r>
      <w:r w:rsidRPr="001506FF">
        <w:rPr>
          <w:rFonts w:asciiTheme="majorHAnsi" w:hAnsiTheme="majorHAnsi" w:cs="Arial"/>
          <w:i/>
          <w:iCs/>
          <w:sz w:val="20"/>
          <w:szCs w:val="20"/>
        </w:rPr>
        <w:t>. SAMOSTATNÉ PRÍLOHY</w:t>
      </w:r>
      <w:r>
        <w:rPr>
          <w:rFonts w:asciiTheme="majorHAnsi" w:hAnsiTheme="majorHAnsi" w:cs="Arial"/>
          <w:sz w:val="20"/>
          <w:szCs w:val="20"/>
        </w:rPr>
        <w:t xml:space="preserve"> </w:t>
      </w:r>
      <w:r w:rsidRPr="00011B6E">
        <w:rPr>
          <w:rFonts w:asciiTheme="majorHAnsi" w:hAnsiTheme="majorHAnsi" w:cs="Arial"/>
          <w:sz w:val="20"/>
          <w:szCs w:val="20"/>
        </w:rPr>
        <w:t>súťažných podkladov</w:t>
      </w:r>
      <w:r w:rsidR="00EF6CF0">
        <w:rPr>
          <w:rFonts w:asciiTheme="majorHAnsi" w:hAnsiTheme="majorHAnsi" w:cs="Arial"/>
          <w:sz w:val="20"/>
          <w:szCs w:val="20"/>
        </w:rPr>
        <w:t xml:space="preserve">, pričom </w:t>
      </w:r>
      <w:r w:rsidR="00C3560C">
        <w:rPr>
          <w:rFonts w:asciiTheme="majorHAnsi" w:hAnsiTheme="majorHAnsi" w:cs="Arial"/>
          <w:sz w:val="20"/>
          <w:szCs w:val="20"/>
        </w:rPr>
        <w:t>vyhlásenie</w:t>
      </w:r>
      <w:r w:rsidR="00EF6CF0">
        <w:rPr>
          <w:rFonts w:asciiTheme="majorHAnsi" w:hAnsiTheme="majorHAnsi" w:cs="Arial"/>
          <w:sz w:val="20"/>
          <w:szCs w:val="20"/>
        </w:rPr>
        <w:t xml:space="preserve"> v editovateľnej podobe sa nachádza na webovej adrese</w:t>
      </w:r>
      <w:r w:rsidR="00EF6CF0" w:rsidRPr="000E6AB5">
        <w:rPr>
          <w:rFonts w:asciiTheme="majorHAnsi" w:hAnsiTheme="majorHAnsi" w:cs="Arial"/>
          <w:sz w:val="20"/>
          <w:szCs w:val="20"/>
        </w:rPr>
        <w:t xml:space="preserve"> </w:t>
      </w:r>
      <w:bookmarkStart w:id="20" w:name="_Hlk103764318"/>
      <w:bookmarkEnd w:id="18"/>
      <w:r w:rsidR="00EF6CF0">
        <w:fldChar w:fldCharType="begin"/>
      </w:r>
      <w:r w:rsidR="00EF6CF0">
        <w:instrText xml:space="preserve"> HYPERLINK "https://josephine.proebiz.com" </w:instrText>
      </w:r>
      <w:r w:rsidR="00EF6CF0">
        <w:fldChar w:fldCharType="separate"/>
      </w:r>
      <w:r w:rsidR="00EF6CF0" w:rsidRPr="000E6AB5">
        <w:rPr>
          <w:rStyle w:val="Hyperlink"/>
          <w:rFonts w:asciiTheme="majorHAnsi" w:hAnsiTheme="majorHAnsi" w:cs="Arial"/>
          <w:sz w:val="20"/>
          <w:szCs w:val="20"/>
        </w:rPr>
        <w:t>https://josephine.proebiz.com</w:t>
      </w:r>
      <w:r w:rsidR="00EF6CF0">
        <w:rPr>
          <w:rStyle w:val="Hyperlink"/>
          <w:rFonts w:asciiTheme="majorHAnsi" w:hAnsiTheme="majorHAnsi" w:cs="Arial"/>
          <w:sz w:val="20"/>
          <w:szCs w:val="20"/>
        </w:rPr>
        <w:fldChar w:fldCharType="end"/>
      </w:r>
      <w:r w:rsidR="00EF6CF0">
        <w:rPr>
          <w:rStyle w:val="Hyperlink"/>
          <w:rFonts w:asciiTheme="majorHAnsi" w:hAnsiTheme="majorHAnsi" w:cs="Arial"/>
          <w:sz w:val="20"/>
          <w:szCs w:val="20"/>
        </w:rPr>
        <w:t>.</w:t>
      </w:r>
      <w:bookmarkEnd w:id="20"/>
    </w:p>
    <w:p w14:paraId="4B9DBD80" w14:textId="01600C7E" w:rsidR="00EF6CF0" w:rsidRPr="002975A2" w:rsidRDefault="00EF6CF0" w:rsidP="00D143C1">
      <w:pPr>
        <w:pStyle w:val="ListParagraph"/>
        <w:numPr>
          <w:ilvl w:val="2"/>
          <w:numId w:val="25"/>
        </w:numPr>
        <w:tabs>
          <w:tab w:val="left" w:pos="567"/>
        </w:tabs>
        <w:spacing w:after="0" w:line="240" w:lineRule="auto"/>
        <w:ind w:left="1276" w:hanging="709"/>
        <w:jc w:val="both"/>
        <w:rPr>
          <w:rFonts w:asciiTheme="majorHAnsi" w:hAnsiTheme="majorHAnsi" w:cs="Arial"/>
          <w:sz w:val="20"/>
          <w:szCs w:val="20"/>
        </w:rPr>
      </w:pPr>
      <w:bookmarkStart w:id="21" w:name="_Hlk103764435"/>
      <w:r w:rsidRPr="00017464">
        <w:rPr>
          <w:rStyle w:val="Hyperlink"/>
          <w:rFonts w:asciiTheme="majorHAnsi" w:hAnsiTheme="majorHAnsi" w:cs="Arial"/>
          <w:color w:val="auto"/>
          <w:sz w:val="20"/>
          <w:szCs w:val="20"/>
          <w:u w:val="none"/>
        </w:rPr>
        <w:t xml:space="preserve">Na základe predloženej žiadosti (prostredníctvom systému JOSEPHINE) </w:t>
      </w:r>
      <w:r>
        <w:rPr>
          <w:rStyle w:val="Hyperlink"/>
          <w:rFonts w:asciiTheme="majorHAnsi" w:hAnsiTheme="majorHAnsi" w:cs="Arial"/>
          <w:color w:val="auto"/>
          <w:sz w:val="20"/>
          <w:szCs w:val="20"/>
          <w:u w:val="none"/>
        </w:rPr>
        <w:t xml:space="preserve">a doručenia </w:t>
      </w:r>
      <w:r w:rsidR="00C3560C">
        <w:rPr>
          <w:rStyle w:val="Hyperlink"/>
          <w:rFonts w:asciiTheme="majorHAnsi" w:hAnsiTheme="majorHAnsi" w:cs="Arial"/>
          <w:color w:val="auto"/>
          <w:sz w:val="20"/>
          <w:szCs w:val="20"/>
          <w:u w:val="none"/>
        </w:rPr>
        <w:t>jedného</w:t>
      </w:r>
      <w:r>
        <w:rPr>
          <w:rStyle w:val="Hyperlink"/>
          <w:rFonts w:asciiTheme="majorHAnsi" w:hAnsiTheme="majorHAnsi" w:cs="Arial"/>
          <w:color w:val="auto"/>
          <w:sz w:val="20"/>
          <w:szCs w:val="20"/>
          <w:u w:val="none"/>
        </w:rPr>
        <w:t xml:space="preserve"> rovnopis</w:t>
      </w:r>
      <w:r w:rsidR="00C3560C">
        <w:rPr>
          <w:rStyle w:val="Hyperlink"/>
          <w:rFonts w:asciiTheme="majorHAnsi" w:hAnsiTheme="majorHAnsi" w:cs="Arial"/>
          <w:color w:val="auto"/>
          <w:sz w:val="20"/>
          <w:szCs w:val="20"/>
          <w:u w:val="none"/>
        </w:rPr>
        <w:t>u vyhlásenia</w:t>
      </w:r>
      <w:r>
        <w:rPr>
          <w:rStyle w:val="Hyperlink"/>
          <w:rFonts w:asciiTheme="majorHAnsi" w:hAnsiTheme="majorHAnsi" w:cs="Arial"/>
          <w:color w:val="auto"/>
          <w:sz w:val="20"/>
          <w:szCs w:val="20"/>
          <w:u w:val="none"/>
        </w:rPr>
        <w:t xml:space="preserve"> (v listinne podobe) podľa bodu 2</w:t>
      </w:r>
      <w:r w:rsidR="00CD5BF8">
        <w:rPr>
          <w:rStyle w:val="Hyperlink"/>
          <w:rFonts w:asciiTheme="majorHAnsi" w:hAnsiTheme="majorHAnsi" w:cs="Arial"/>
          <w:color w:val="auto"/>
          <w:sz w:val="20"/>
          <w:szCs w:val="20"/>
          <w:u w:val="none"/>
        </w:rPr>
        <w:t>9</w:t>
      </w:r>
      <w:r>
        <w:rPr>
          <w:rStyle w:val="Hyperlink"/>
          <w:rFonts w:asciiTheme="majorHAnsi" w:hAnsiTheme="majorHAnsi" w:cs="Arial"/>
          <w:color w:val="auto"/>
          <w:sz w:val="20"/>
          <w:szCs w:val="20"/>
          <w:u w:val="none"/>
        </w:rPr>
        <w:t xml:space="preserve">.5.1 tejto časti súťažných podkladov, verejný obstarávateľ prostredníctvom systému JOSEPHINE bezodkladne poskytne </w:t>
      </w:r>
      <w:r w:rsidRPr="006439B2">
        <w:rPr>
          <w:rStyle w:val="Hyperlink"/>
          <w:rFonts w:asciiTheme="majorHAnsi" w:hAnsiTheme="majorHAnsi" w:cs="Arial"/>
          <w:color w:val="auto"/>
          <w:sz w:val="20"/>
          <w:szCs w:val="20"/>
          <w:u w:val="none"/>
        </w:rPr>
        <w:t xml:space="preserve">záujemcovi </w:t>
      </w:r>
      <w:r>
        <w:rPr>
          <w:rFonts w:asciiTheme="majorHAnsi" w:hAnsiTheme="majorHAnsi" w:cs="Arial"/>
          <w:sz w:val="20"/>
          <w:szCs w:val="20"/>
        </w:rPr>
        <w:t>kompletn</w:t>
      </w:r>
      <w:r w:rsidR="00CD5BF8">
        <w:rPr>
          <w:rFonts w:asciiTheme="majorHAnsi" w:hAnsiTheme="majorHAnsi" w:cs="Arial"/>
          <w:sz w:val="20"/>
          <w:szCs w:val="20"/>
        </w:rPr>
        <w:t>ú</w:t>
      </w:r>
      <w:r w:rsidRPr="00011B6E">
        <w:rPr>
          <w:rFonts w:asciiTheme="majorHAnsi" w:hAnsiTheme="majorHAnsi" w:cs="Arial"/>
          <w:sz w:val="20"/>
          <w:szCs w:val="20"/>
        </w:rPr>
        <w:t xml:space="preserve"> </w:t>
      </w:r>
      <w:r w:rsidR="00CD5BF8">
        <w:rPr>
          <w:rFonts w:asciiTheme="majorHAnsi" w:hAnsiTheme="majorHAnsi" w:cs="Arial"/>
          <w:sz w:val="20"/>
          <w:szCs w:val="20"/>
        </w:rPr>
        <w:t>projektovú dokumentáciu</w:t>
      </w:r>
      <w:r>
        <w:rPr>
          <w:rFonts w:asciiTheme="majorHAnsi" w:hAnsiTheme="majorHAnsi" w:cs="Arial"/>
          <w:sz w:val="20"/>
          <w:szCs w:val="20"/>
        </w:rPr>
        <w:t>.</w:t>
      </w:r>
    </w:p>
    <w:bookmarkEnd w:id="19"/>
    <w:bookmarkEnd w:id="21"/>
    <w:p w14:paraId="17F85C4C" w14:textId="77777777" w:rsidR="00EF6CF0" w:rsidRPr="00D143C1" w:rsidRDefault="00EF6CF0" w:rsidP="00D143C1">
      <w:pPr>
        <w:tabs>
          <w:tab w:val="left" w:pos="567"/>
        </w:tabs>
        <w:jc w:val="both"/>
        <w:rPr>
          <w:rFonts w:asciiTheme="majorHAnsi" w:hAnsiTheme="majorHAnsi" w:cs="Arial"/>
          <w:sz w:val="20"/>
          <w:szCs w:val="20"/>
        </w:rPr>
      </w:pPr>
    </w:p>
    <w:p w14:paraId="21B41553" w14:textId="77777777" w:rsidR="00B5096C" w:rsidRPr="000E6AB5" w:rsidRDefault="00B5096C" w:rsidP="00026CCE">
      <w:pPr>
        <w:tabs>
          <w:tab w:val="left" w:pos="142"/>
          <w:tab w:val="left" w:pos="567"/>
        </w:tabs>
        <w:jc w:val="both"/>
        <w:rPr>
          <w:rFonts w:asciiTheme="majorHAnsi" w:hAnsiTheme="majorHAnsi" w:cs="Arial"/>
          <w:sz w:val="20"/>
          <w:szCs w:val="20"/>
        </w:rPr>
      </w:pPr>
    </w:p>
    <w:p w14:paraId="14A2D33E" w14:textId="77777777" w:rsidR="004C7CA5" w:rsidRPr="000E6AB5" w:rsidRDefault="005F496C"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R</w:t>
      </w:r>
      <w:r w:rsidR="004C7CA5" w:rsidRPr="000E6AB5">
        <w:rPr>
          <w:rFonts w:asciiTheme="majorHAnsi" w:hAnsiTheme="majorHAnsi" w:cs="Arial"/>
          <w:b/>
          <w:bCs/>
          <w:smallCaps/>
          <w:sz w:val="20"/>
          <w:szCs w:val="20"/>
        </w:rPr>
        <w:t>evízne postupy</w:t>
      </w:r>
    </w:p>
    <w:p w14:paraId="565657F6" w14:textId="77777777" w:rsidR="00290681" w:rsidRPr="000E6AB5" w:rsidRDefault="00A95A2A" w:rsidP="00341901">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Uchádzač, záujemca, účastník alebo osoba, ktorej práva alebo právom chránené záujmy boli alebo mohli byť dotknuté postupom verejného obstarávateľa, môže podať </w:t>
      </w:r>
      <w:r w:rsidR="00E84B20" w:rsidRPr="000E6AB5">
        <w:rPr>
          <w:rFonts w:asciiTheme="majorHAnsi" w:hAnsiTheme="majorHAnsi" w:cs="Arial"/>
          <w:sz w:val="20"/>
          <w:szCs w:val="20"/>
        </w:rPr>
        <w:t>podľa</w:t>
      </w:r>
      <w:r w:rsidR="002B6836" w:rsidRPr="000E6AB5">
        <w:rPr>
          <w:rFonts w:asciiTheme="majorHAnsi" w:hAnsiTheme="majorHAnsi" w:cs="Arial"/>
          <w:sz w:val="20"/>
          <w:szCs w:val="20"/>
        </w:rPr>
        <w:t xml:space="preserve"> </w:t>
      </w:r>
      <w:r w:rsidR="002D1F98" w:rsidRPr="000E6AB5">
        <w:rPr>
          <w:rFonts w:asciiTheme="majorHAnsi" w:hAnsiTheme="majorHAnsi" w:cs="Arial"/>
          <w:sz w:val="20"/>
          <w:szCs w:val="20"/>
        </w:rPr>
        <w:t xml:space="preserve">žiadosť o nápravu </w:t>
      </w:r>
      <w:r w:rsidR="00657B82" w:rsidRPr="000E6AB5">
        <w:rPr>
          <w:rFonts w:asciiTheme="majorHAnsi" w:hAnsiTheme="majorHAnsi" w:cs="Arial"/>
          <w:sz w:val="20"/>
          <w:szCs w:val="20"/>
        </w:rPr>
        <w:t xml:space="preserve">podľa </w:t>
      </w:r>
      <w:r w:rsidR="002B6836" w:rsidRPr="000E6AB5">
        <w:rPr>
          <w:rFonts w:asciiTheme="majorHAnsi" w:hAnsiTheme="majorHAnsi" w:cs="Arial"/>
          <w:sz w:val="20"/>
          <w:szCs w:val="20"/>
        </w:rPr>
        <w:t>§</w:t>
      </w:r>
      <w:r w:rsidR="00657B82" w:rsidRPr="000E6AB5">
        <w:rPr>
          <w:rFonts w:asciiTheme="majorHAnsi" w:hAnsiTheme="majorHAnsi" w:cs="Arial"/>
          <w:sz w:val="20"/>
          <w:szCs w:val="20"/>
        </w:rPr>
        <w:t> </w:t>
      </w:r>
      <w:r w:rsidR="002B6836" w:rsidRPr="000E6AB5">
        <w:rPr>
          <w:rFonts w:asciiTheme="majorHAnsi" w:hAnsiTheme="majorHAnsi" w:cs="Arial"/>
          <w:sz w:val="20"/>
          <w:szCs w:val="20"/>
        </w:rPr>
        <w:t>164</w:t>
      </w:r>
      <w:r w:rsidR="002D1F98" w:rsidRPr="000E6AB5">
        <w:rPr>
          <w:rFonts w:asciiTheme="majorHAnsi" w:hAnsiTheme="majorHAnsi" w:cs="Arial"/>
          <w:sz w:val="20"/>
          <w:szCs w:val="20"/>
        </w:rPr>
        <w:t xml:space="preserve"> zákona o verejnom obstarávaní.</w:t>
      </w:r>
      <w:r w:rsidR="001D09EB" w:rsidRPr="000E6AB5">
        <w:rPr>
          <w:rFonts w:asciiTheme="majorHAnsi" w:hAnsiTheme="majorHAnsi" w:cs="Arial"/>
          <w:sz w:val="20"/>
          <w:szCs w:val="20"/>
        </w:rPr>
        <w:t xml:space="preserve"> </w:t>
      </w:r>
    </w:p>
    <w:p w14:paraId="458EACF1" w14:textId="77777777" w:rsidR="00737277" w:rsidRPr="000E6AB5" w:rsidRDefault="00070ADE" w:rsidP="00341901">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Pri doručovaní žiadosti o nápravu sa postupuje podľa bodu 10.10 týchto súťažných podkladov. </w:t>
      </w:r>
      <w:r w:rsidR="00E11329" w:rsidRPr="000E6AB5">
        <w:rPr>
          <w:rFonts w:asciiTheme="majorHAnsi" w:hAnsiTheme="majorHAnsi" w:cs="Arial"/>
          <w:sz w:val="20"/>
          <w:szCs w:val="20"/>
        </w:rPr>
        <w:t>Žiadosť o nápravu doručovaná v elektronickej podobe funkc</w:t>
      </w:r>
      <w:r w:rsidR="00283727" w:rsidRPr="000E6AB5">
        <w:rPr>
          <w:rFonts w:asciiTheme="majorHAnsi" w:hAnsiTheme="majorHAnsi" w:cs="Arial"/>
          <w:sz w:val="20"/>
          <w:szCs w:val="20"/>
        </w:rPr>
        <w:t xml:space="preserve">ionalitou informačného systému JOSEPHINE </w:t>
      </w:r>
      <w:r w:rsidR="00E11329" w:rsidRPr="000E6AB5">
        <w:rPr>
          <w:rFonts w:asciiTheme="majorHAnsi" w:hAnsiTheme="majorHAnsi" w:cs="Arial"/>
          <w:sz w:val="20"/>
          <w:szCs w:val="20"/>
        </w:rPr>
        <w:t>sa považuje za doručenú dňom jej odoslania</w:t>
      </w:r>
      <w:r w:rsidR="00283727" w:rsidRPr="000E6AB5">
        <w:rPr>
          <w:rFonts w:asciiTheme="majorHAnsi" w:hAnsiTheme="majorHAnsi" w:cs="Arial"/>
          <w:sz w:val="20"/>
          <w:szCs w:val="20"/>
        </w:rPr>
        <w:t>.</w:t>
      </w:r>
    </w:p>
    <w:p w14:paraId="0D8D74F7" w14:textId="77777777" w:rsidR="00374EFD" w:rsidRPr="000E6AB5" w:rsidRDefault="00374EFD" w:rsidP="00341901">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Uchádzač, záujemca, účastník, osoba, ktorej práva alebo právom chránené záujmy boli alebo mohli byť dotknuté postupom kontrolovaného alebo orgán štátnej správy, ktorý osvedčí právny záujem v danej veci, ak boli kontrolovanému poskytnuté finančné prostriedky na dodanie tovaru, uskutočnenie stavebných prác alebo poskytnutie služieb z Európskej únie môže podať námietky podľa § 170 ods. 3 písm. a) až g) zákona o verejnom obstarávaní. Podaniu námietok musí predchádzať doručenie žiadosti o nápravu verejnému obstarávateľovi. Táto povinnosť sa nevzťahuje na podanie námietok podľa § 170 odseku 3 písm. c) až g) zákona o verejnom obstarávaní a na podanie námietok orgánom štátnej správy podľa § 170 ods. 1 písm. e) zákona o verejnom obstarávaní.</w:t>
      </w:r>
    </w:p>
    <w:p w14:paraId="06CCF24A" w14:textId="77777777" w:rsidR="00180BD2" w:rsidRPr="000E6AB5" w:rsidRDefault="00180BD2" w:rsidP="003E5EE5">
      <w:pPr>
        <w:tabs>
          <w:tab w:val="left" w:pos="567"/>
        </w:tabs>
        <w:jc w:val="both"/>
        <w:rPr>
          <w:rFonts w:asciiTheme="majorHAnsi" w:hAnsiTheme="majorHAnsi" w:cs="Arial"/>
          <w:sz w:val="20"/>
          <w:szCs w:val="20"/>
        </w:rPr>
      </w:pPr>
    </w:p>
    <w:p w14:paraId="7F77AA17" w14:textId="77777777" w:rsidR="00600008" w:rsidRPr="000E6AB5" w:rsidRDefault="000F78C9" w:rsidP="002F7F33">
      <w:pPr>
        <w:keepNext/>
        <w:jc w:val="center"/>
        <w:rPr>
          <w:rFonts w:asciiTheme="majorHAnsi" w:hAnsiTheme="majorHAnsi" w:cs="Arial"/>
          <w:b/>
          <w:bCs/>
          <w:sz w:val="20"/>
          <w:szCs w:val="20"/>
        </w:rPr>
      </w:pPr>
      <w:r w:rsidRPr="000E6AB5">
        <w:rPr>
          <w:rFonts w:asciiTheme="majorHAnsi" w:hAnsiTheme="majorHAnsi" w:cs="Arial"/>
          <w:b/>
          <w:bCs/>
          <w:sz w:val="20"/>
          <w:szCs w:val="20"/>
        </w:rPr>
        <w:t>Časť VI</w:t>
      </w:r>
      <w:r w:rsidR="004C7CA5" w:rsidRPr="000E6AB5">
        <w:rPr>
          <w:rFonts w:asciiTheme="majorHAnsi" w:hAnsiTheme="majorHAnsi" w:cs="Arial"/>
          <w:b/>
          <w:bCs/>
          <w:sz w:val="20"/>
          <w:szCs w:val="20"/>
        </w:rPr>
        <w:t>I</w:t>
      </w:r>
      <w:r w:rsidR="007D534C" w:rsidRPr="000E6AB5">
        <w:rPr>
          <w:rFonts w:asciiTheme="majorHAnsi" w:hAnsiTheme="majorHAnsi" w:cs="Arial"/>
          <w:b/>
          <w:bCs/>
          <w:sz w:val="20"/>
          <w:szCs w:val="20"/>
        </w:rPr>
        <w:t>I</w:t>
      </w:r>
      <w:r w:rsidR="004C7CA5" w:rsidRPr="000E6AB5">
        <w:rPr>
          <w:rFonts w:asciiTheme="majorHAnsi" w:hAnsiTheme="majorHAnsi" w:cs="Arial"/>
          <w:b/>
          <w:bCs/>
          <w:sz w:val="20"/>
          <w:szCs w:val="20"/>
        </w:rPr>
        <w:t xml:space="preserve">. </w:t>
      </w:r>
    </w:p>
    <w:p w14:paraId="2CC530D0" w14:textId="77777777" w:rsidR="004C7CA5" w:rsidRPr="000E6AB5" w:rsidRDefault="004C7CA5" w:rsidP="002F7F33">
      <w:pPr>
        <w:keepNext/>
        <w:jc w:val="center"/>
        <w:rPr>
          <w:rFonts w:asciiTheme="majorHAnsi" w:hAnsiTheme="majorHAnsi" w:cs="Arial"/>
          <w:b/>
          <w:bCs/>
          <w:sz w:val="20"/>
          <w:szCs w:val="20"/>
        </w:rPr>
      </w:pPr>
      <w:r w:rsidRPr="000E6AB5">
        <w:rPr>
          <w:rFonts w:asciiTheme="majorHAnsi" w:hAnsiTheme="majorHAnsi" w:cs="Arial"/>
          <w:b/>
          <w:bCs/>
          <w:sz w:val="20"/>
          <w:szCs w:val="20"/>
        </w:rPr>
        <w:t>Prijatie ponuky</w:t>
      </w:r>
    </w:p>
    <w:p w14:paraId="23EE6A2A" w14:textId="77777777" w:rsidR="00600008" w:rsidRPr="000E6AB5" w:rsidRDefault="00600008" w:rsidP="002F7F33">
      <w:pPr>
        <w:keepNext/>
        <w:jc w:val="center"/>
        <w:rPr>
          <w:rFonts w:asciiTheme="majorHAnsi" w:hAnsiTheme="majorHAnsi" w:cs="Arial"/>
          <w:b/>
          <w:bCs/>
          <w:sz w:val="20"/>
          <w:szCs w:val="20"/>
        </w:rPr>
      </w:pPr>
    </w:p>
    <w:p w14:paraId="0C6B957E" w14:textId="77777777" w:rsidR="00820B67" w:rsidRPr="000E6AB5" w:rsidRDefault="00657B82"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I</w:t>
      </w:r>
      <w:r w:rsidR="004C7CA5" w:rsidRPr="000E6AB5">
        <w:rPr>
          <w:rFonts w:asciiTheme="majorHAnsi" w:hAnsiTheme="majorHAnsi" w:cs="Arial"/>
          <w:b/>
          <w:bCs/>
          <w:smallCaps/>
          <w:sz w:val="20"/>
          <w:szCs w:val="20"/>
        </w:rPr>
        <w:t xml:space="preserve">nformácia o výsledku </w:t>
      </w:r>
      <w:r w:rsidR="005F4307" w:rsidRPr="000E6AB5">
        <w:rPr>
          <w:rFonts w:asciiTheme="majorHAnsi" w:hAnsiTheme="majorHAnsi" w:cs="Arial"/>
          <w:b/>
          <w:bCs/>
          <w:smallCaps/>
          <w:sz w:val="20"/>
          <w:szCs w:val="20"/>
        </w:rPr>
        <w:t>vyhodnotenia</w:t>
      </w:r>
      <w:r w:rsidR="004C7CA5" w:rsidRPr="000E6AB5">
        <w:rPr>
          <w:rFonts w:asciiTheme="majorHAnsi" w:hAnsiTheme="majorHAnsi" w:cs="Arial"/>
          <w:b/>
          <w:bCs/>
          <w:smallCaps/>
          <w:sz w:val="20"/>
          <w:szCs w:val="20"/>
        </w:rPr>
        <w:t xml:space="preserve"> ponúk</w:t>
      </w:r>
    </w:p>
    <w:p w14:paraId="31204D23" w14:textId="0ECF0688" w:rsidR="00FD4918" w:rsidRPr="000E6AB5" w:rsidRDefault="00354B65" w:rsidP="00341901">
      <w:pPr>
        <w:pStyle w:val="ListParagraph"/>
        <w:numPr>
          <w:ilvl w:val="0"/>
          <w:numId w:val="34"/>
        </w:numPr>
        <w:tabs>
          <w:tab w:val="left" w:pos="142"/>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w:t>
      </w:r>
      <w:r w:rsidR="0048298A" w:rsidRPr="000E6AB5">
        <w:rPr>
          <w:rFonts w:asciiTheme="majorHAnsi" w:hAnsiTheme="majorHAnsi" w:cs="Arial"/>
          <w:sz w:val="20"/>
          <w:szCs w:val="20"/>
        </w:rPr>
        <w:t>yhodnotenie splnenia podmienok účasti a vyhodnotenie ponúk z hľadiska splnenia požiadaviek na predmet zákazky sa uskutoční po vyhodnotení ponúk na základe kritérií na vyhodnotenie ponúk.</w:t>
      </w:r>
      <w:r w:rsidR="000A3635" w:rsidRPr="000E6AB5">
        <w:rPr>
          <w:rFonts w:asciiTheme="majorHAnsi" w:hAnsiTheme="majorHAnsi" w:cs="Arial"/>
          <w:sz w:val="20"/>
          <w:szCs w:val="20"/>
        </w:rPr>
        <w:t xml:space="preserve"> </w:t>
      </w:r>
      <w:r w:rsidR="00AC0B84" w:rsidRPr="000E6AB5">
        <w:rPr>
          <w:rFonts w:asciiTheme="majorHAnsi" w:hAnsiTheme="majorHAnsi" w:cs="Arial"/>
          <w:sz w:val="20"/>
          <w:szCs w:val="20"/>
        </w:rPr>
        <w:t>V</w:t>
      </w:r>
      <w:r w:rsidR="0048298A" w:rsidRPr="000E6AB5">
        <w:rPr>
          <w:rFonts w:asciiTheme="majorHAnsi" w:hAnsiTheme="majorHAnsi" w:cs="Arial"/>
          <w:sz w:val="20"/>
          <w:szCs w:val="20"/>
        </w:rPr>
        <w:t>erejný obstarávateľ</w:t>
      </w:r>
      <w:r w:rsidR="00994881" w:rsidRPr="000E6AB5">
        <w:rPr>
          <w:rFonts w:asciiTheme="majorHAnsi" w:hAnsiTheme="majorHAnsi" w:cs="Arial"/>
          <w:sz w:val="20"/>
          <w:szCs w:val="20"/>
        </w:rPr>
        <w:t xml:space="preserve"> </w:t>
      </w:r>
      <w:r w:rsidR="0048298A" w:rsidRPr="000E6AB5">
        <w:rPr>
          <w:rFonts w:asciiTheme="majorHAnsi" w:hAnsiTheme="majorHAnsi" w:cs="Arial"/>
          <w:sz w:val="20"/>
          <w:szCs w:val="20"/>
        </w:rPr>
        <w:t>vyhodno</w:t>
      </w:r>
      <w:r w:rsidR="00AC0B84" w:rsidRPr="000E6AB5">
        <w:rPr>
          <w:rFonts w:asciiTheme="majorHAnsi" w:hAnsiTheme="majorHAnsi" w:cs="Arial"/>
          <w:sz w:val="20"/>
          <w:szCs w:val="20"/>
        </w:rPr>
        <w:t>tí</w:t>
      </w:r>
      <w:r w:rsidR="0048298A" w:rsidRPr="000E6AB5">
        <w:rPr>
          <w:rFonts w:asciiTheme="majorHAnsi" w:hAnsiTheme="majorHAnsi" w:cs="Arial"/>
          <w:sz w:val="20"/>
          <w:szCs w:val="20"/>
        </w:rPr>
        <w:t xml:space="preserve"> </w:t>
      </w:r>
      <w:r w:rsidR="00AC0B84" w:rsidRPr="000E6AB5">
        <w:rPr>
          <w:rFonts w:asciiTheme="majorHAnsi" w:hAnsiTheme="majorHAnsi" w:cs="Arial"/>
          <w:sz w:val="20"/>
          <w:szCs w:val="20"/>
        </w:rPr>
        <w:t>splnenie podmienok účasti a požiadaviek na predmet zákazky u uchádzača, ktorý sa umi</w:t>
      </w:r>
      <w:r w:rsidR="00C102F5" w:rsidRPr="000E6AB5">
        <w:rPr>
          <w:rFonts w:asciiTheme="majorHAnsi" w:hAnsiTheme="majorHAnsi" w:cs="Arial"/>
          <w:sz w:val="20"/>
          <w:szCs w:val="20"/>
        </w:rPr>
        <w:t xml:space="preserve">estnil </w:t>
      </w:r>
      <w:r w:rsidR="00C102F5" w:rsidRPr="008B21F7">
        <w:rPr>
          <w:rFonts w:asciiTheme="majorHAnsi" w:hAnsiTheme="majorHAnsi" w:cs="Arial"/>
          <w:sz w:val="20"/>
          <w:szCs w:val="20"/>
        </w:rPr>
        <w:t>na prvom mieste v</w:t>
      </w:r>
      <w:r w:rsidR="008F0CF8" w:rsidRPr="008B21F7">
        <w:rPr>
          <w:rFonts w:asciiTheme="majorHAnsi" w:hAnsiTheme="majorHAnsi" w:cs="Arial"/>
          <w:sz w:val="20"/>
          <w:szCs w:val="20"/>
        </w:rPr>
        <w:t> poradí.</w:t>
      </w:r>
      <w:r w:rsidR="00AC0B84" w:rsidRPr="000E6AB5">
        <w:rPr>
          <w:rFonts w:asciiTheme="majorHAnsi" w:hAnsiTheme="majorHAnsi" w:cs="Arial"/>
          <w:sz w:val="20"/>
          <w:szCs w:val="20"/>
        </w:rPr>
        <w:t xml:space="preserve"> </w:t>
      </w:r>
      <w:r w:rsidR="0048298A" w:rsidRPr="000E6AB5">
        <w:rPr>
          <w:rFonts w:asciiTheme="majorHAnsi" w:hAnsiTheme="majorHAnsi" w:cs="Arial"/>
          <w:sz w:val="20"/>
          <w:szCs w:val="20"/>
        </w:rPr>
        <w:t xml:space="preserve">Ak dôjde k vylúčeniu uchádzača alebo </w:t>
      </w:r>
      <w:r w:rsidR="00CB38EA" w:rsidRPr="000E6AB5">
        <w:rPr>
          <w:rFonts w:asciiTheme="majorHAnsi" w:hAnsiTheme="majorHAnsi" w:cs="Arial"/>
          <w:sz w:val="20"/>
          <w:szCs w:val="20"/>
        </w:rPr>
        <w:t>jeho ponuky</w:t>
      </w:r>
      <w:r w:rsidR="0048298A" w:rsidRPr="000E6AB5">
        <w:rPr>
          <w:rFonts w:asciiTheme="majorHAnsi" w:hAnsiTheme="majorHAnsi" w:cs="Arial"/>
          <w:sz w:val="20"/>
          <w:szCs w:val="20"/>
        </w:rPr>
        <w:t xml:space="preserve">, vyhodnotí sa následne splnenie podmienok účasti a požiadaviek na predmet zákazky u ďalšieho uchádzača v poradí tak, </w:t>
      </w:r>
      <w:r w:rsidR="0048298A" w:rsidRPr="008B21F7">
        <w:rPr>
          <w:rFonts w:asciiTheme="majorHAnsi" w:hAnsiTheme="majorHAnsi" w:cs="Arial"/>
          <w:sz w:val="20"/>
          <w:szCs w:val="20"/>
        </w:rPr>
        <w:t xml:space="preserve">aby uchádzač umiestnený na prvom mieste v novo zostavenom poradí </w:t>
      </w:r>
      <w:r w:rsidR="00CC7280" w:rsidRPr="008B21F7">
        <w:rPr>
          <w:rFonts w:asciiTheme="majorHAnsi" w:hAnsiTheme="majorHAnsi" w:cs="Arial"/>
          <w:sz w:val="20"/>
          <w:szCs w:val="20"/>
        </w:rPr>
        <w:t xml:space="preserve">spĺňal </w:t>
      </w:r>
      <w:r w:rsidR="00CC7280" w:rsidRPr="000E6AB5">
        <w:rPr>
          <w:rFonts w:asciiTheme="majorHAnsi" w:hAnsiTheme="majorHAnsi" w:cs="Arial"/>
          <w:sz w:val="20"/>
          <w:szCs w:val="20"/>
        </w:rPr>
        <w:t>podmienky účasti a požiadavky na predmet zákazky</w:t>
      </w:r>
      <w:r w:rsidR="00FD4918" w:rsidRPr="000E6AB5">
        <w:rPr>
          <w:rFonts w:asciiTheme="majorHAnsi" w:hAnsiTheme="majorHAnsi" w:cs="Arial"/>
          <w:sz w:val="20"/>
          <w:szCs w:val="20"/>
        </w:rPr>
        <w:t>.</w:t>
      </w:r>
    </w:p>
    <w:p w14:paraId="0870FC92" w14:textId="43701DE3" w:rsidR="00943348" w:rsidRPr="00943348" w:rsidRDefault="00820B67" w:rsidP="00341901">
      <w:pPr>
        <w:pStyle w:val="ListParagraph"/>
        <w:numPr>
          <w:ilvl w:val="0"/>
          <w:numId w:val="34"/>
        </w:numPr>
        <w:tabs>
          <w:tab w:val="left" w:pos="142"/>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po vyhodnotení ponúk</w:t>
      </w:r>
      <w:r w:rsidR="00805854">
        <w:rPr>
          <w:rFonts w:asciiTheme="majorHAnsi" w:hAnsiTheme="majorHAnsi" w:cs="Arial"/>
          <w:sz w:val="20"/>
          <w:szCs w:val="20"/>
        </w:rPr>
        <w:t xml:space="preserve">, po </w:t>
      </w:r>
      <w:r w:rsidR="003B042A">
        <w:rPr>
          <w:rFonts w:asciiTheme="majorHAnsi" w:hAnsiTheme="majorHAnsi" w:cs="Arial"/>
          <w:sz w:val="20"/>
          <w:szCs w:val="20"/>
        </w:rPr>
        <w:t xml:space="preserve">skončení postupu podľa bodu 31.1 súťažných podkladov </w:t>
      </w:r>
      <w:r w:rsidRPr="000E6AB5">
        <w:rPr>
          <w:rFonts w:asciiTheme="majorHAnsi" w:hAnsiTheme="majorHAnsi" w:cs="Arial"/>
          <w:sz w:val="20"/>
          <w:szCs w:val="20"/>
        </w:rPr>
        <w:t>a po odoslaní všetkých oznámení o vylúčení uchádzača, bezodkladne písomne oznámi všetkým uchádzačom, ktorých ponuky sa vyhodnocovali, výsledok vyhodnotenia ponúk, vrátane poradia uchádzačov a súčasne uverejní informáciu o výsledku vyhodnotenia ponúk a</w:t>
      </w:r>
      <w:r w:rsidR="0066181B" w:rsidRPr="000E6AB5">
        <w:rPr>
          <w:rFonts w:asciiTheme="majorHAnsi" w:hAnsiTheme="majorHAnsi" w:cs="Arial"/>
          <w:sz w:val="20"/>
          <w:szCs w:val="20"/>
        </w:rPr>
        <w:t> </w:t>
      </w:r>
      <w:r w:rsidRPr="000E6AB5">
        <w:rPr>
          <w:rFonts w:asciiTheme="majorHAnsi" w:hAnsiTheme="majorHAnsi" w:cs="Arial"/>
          <w:sz w:val="20"/>
          <w:szCs w:val="20"/>
        </w:rPr>
        <w:t>poradie uchádzačov</w:t>
      </w:r>
      <w:r w:rsidR="002F5678" w:rsidRPr="000E6AB5">
        <w:rPr>
          <w:rFonts w:asciiTheme="majorHAnsi" w:hAnsiTheme="majorHAnsi" w:cs="Arial"/>
          <w:sz w:val="20"/>
          <w:szCs w:val="20"/>
        </w:rPr>
        <w:t xml:space="preserve"> </w:t>
      </w:r>
      <w:r w:rsidRPr="000E6AB5">
        <w:rPr>
          <w:rFonts w:asciiTheme="majorHAnsi" w:hAnsiTheme="majorHAnsi" w:cs="Arial"/>
          <w:sz w:val="20"/>
          <w:szCs w:val="20"/>
        </w:rPr>
        <w:t>v profile. Úspešnému uchádzačovi alebo uchádzačom oznámi, že jeho ponuku alebo ponuky prijíma.</w:t>
      </w:r>
      <w:r w:rsidR="00943348">
        <w:rPr>
          <w:rFonts w:asciiTheme="majorHAnsi" w:hAnsiTheme="majorHAnsi" w:cs="Arial"/>
          <w:sz w:val="20"/>
          <w:szCs w:val="20"/>
        </w:rPr>
        <w:t xml:space="preserve"> </w:t>
      </w:r>
      <w:r w:rsidR="00943348" w:rsidRPr="00943348">
        <w:rPr>
          <w:rFonts w:asciiTheme="majorHAnsi" w:hAnsiTheme="majorHAnsi" w:cs="Arial"/>
          <w:sz w:val="20"/>
          <w:szCs w:val="20"/>
        </w:rPr>
        <w:t>Neúspešnému uchádzačovi oznámi, že neuspel a dôvody neprijatia jeho ponuky. Informácia o výsledku vyhodnotenia ponúk zasielaná dotknutým uchádzačom obsahuje najmä:</w:t>
      </w:r>
    </w:p>
    <w:p w14:paraId="71961918" w14:textId="77777777" w:rsidR="00943348" w:rsidRDefault="00943348" w:rsidP="00341901">
      <w:pPr>
        <w:pStyle w:val="ListParagraph"/>
        <w:numPr>
          <w:ilvl w:val="0"/>
          <w:numId w:val="46"/>
        </w:numPr>
        <w:tabs>
          <w:tab w:val="left" w:pos="142"/>
          <w:tab w:val="left" w:pos="567"/>
        </w:tabs>
        <w:spacing w:after="0" w:line="240" w:lineRule="auto"/>
        <w:jc w:val="both"/>
        <w:rPr>
          <w:rFonts w:asciiTheme="majorHAnsi" w:hAnsiTheme="majorHAnsi" w:cs="Arial"/>
          <w:sz w:val="20"/>
          <w:szCs w:val="20"/>
        </w:rPr>
      </w:pPr>
      <w:r w:rsidRPr="000961E2">
        <w:rPr>
          <w:rFonts w:asciiTheme="majorHAnsi" w:hAnsiTheme="majorHAnsi" w:cs="Arial"/>
          <w:sz w:val="20"/>
          <w:szCs w:val="20"/>
        </w:rPr>
        <w:t>identifikáciu úspešného uchádzača alebo uchádzačov,</w:t>
      </w:r>
    </w:p>
    <w:p w14:paraId="264DA66E" w14:textId="77777777" w:rsidR="00943348" w:rsidRDefault="00943348" w:rsidP="00341901">
      <w:pPr>
        <w:pStyle w:val="ListParagraph"/>
        <w:numPr>
          <w:ilvl w:val="0"/>
          <w:numId w:val="46"/>
        </w:numPr>
        <w:tabs>
          <w:tab w:val="left" w:pos="142"/>
          <w:tab w:val="left" w:pos="567"/>
        </w:tabs>
        <w:spacing w:after="0" w:line="240" w:lineRule="auto"/>
        <w:jc w:val="both"/>
        <w:rPr>
          <w:rFonts w:asciiTheme="majorHAnsi" w:hAnsiTheme="majorHAnsi" w:cs="Arial"/>
          <w:sz w:val="20"/>
          <w:szCs w:val="20"/>
        </w:rPr>
      </w:pPr>
      <w:r w:rsidRPr="000961E2">
        <w:rPr>
          <w:rFonts w:asciiTheme="majorHAnsi" w:hAnsiTheme="majorHAnsi" w:cs="Arial"/>
          <w:sz w:val="20"/>
          <w:szCs w:val="20"/>
        </w:rPr>
        <w:t>informáciu o charakteristikách a výhodách prijatej ponuky</w:t>
      </w:r>
      <w:r w:rsidRPr="00495629">
        <w:rPr>
          <w:rFonts w:asciiTheme="majorHAnsi" w:hAnsiTheme="majorHAnsi" w:cs="Arial"/>
          <w:sz w:val="20"/>
          <w:szCs w:val="20"/>
        </w:rPr>
        <w:t xml:space="preserve"> </w:t>
      </w:r>
      <w:r w:rsidRPr="000961E2">
        <w:rPr>
          <w:rFonts w:asciiTheme="majorHAnsi" w:hAnsiTheme="majorHAnsi" w:cs="Arial"/>
          <w:sz w:val="20"/>
          <w:szCs w:val="20"/>
        </w:rPr>
        <w:t>alebo ponúk</w:t>
      </w:r>
      <w:r>
        <w:rPr>
          <w:rFonts w:asciiTheme="majorHAnsi" w:hAnsiTheme="majorHAnsi" w:cs="Arial"/>
          <w:sz w:val="20"/>
          <w:szCs w:val="20"/>
        </w:rPr>
        <w:t>,</w:t>
      </w:r>
    </w:p>
    <w:p w14:paraId="0BF6956B" w14:textId="77777777" w:rsidR="00943348" w:rsidRDefault="00943348" w:rsidP="00341901">
      <w:pPr>
        <w:pStyle w:val="ListParagraph"/>
        <w:numPr>
          <w:ilvl w:val="0"/>
          <w:numId w:val="46"/>
        </w:numPr>
        <w:tabs>
          <w:tab w:val="left" w:pos="142"/>
          <w:tab w:val="left" w:pos="567"/>
        </w:tabs>
        <w:spacing w:after="0" w:line="240" w:lineRule="auto"/>
        <w:jc w:val="both"/>
        <w:rPr>
          <w:rFonts w:asciiTheme="majorHAnsi" w:hAnsiTheme="majorHAnsi" w:cs="Arial"/>
          <w:sz w:val="20"/>
          <w:szCs w:val="20"/>
        </w:rPr>
      </w:pPr>
      <w:r w:rsidRPr="007638F6">
        <w:rPr>
          <w:rFonts w:asciiTheme="majorHAnsi" w:hAnsiTheme="majorHAnsi" w:cs="Arial"/>
          <w:sz w:val="20"/>
          <w:szCs w:val="20"/>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w:t>
      </w:r>
      <w:hyperlink r:id="rId24" w:anchor="paragraf-33.odsek-2" w:tooltip="Odkaz na predpis alebo ustanovenie" w:history="1">
        <w:r w:rsidRPr="007638F6">
          <w:rPr>
            <w:rFonts w:asciiTheme="majorHAnsi" w:hAnsiTheme="majorHAnsi" w:cs="Arial"/>
            <w:sz w:val="20"/>
            <w:szCs w:val="20"/>
          </w:rPr>
          <w:t>§ 33 ods. 2</w:t>
        </w:r>
      </w:hyperlink>
      <w:r w:rsidRPr="007638F6">
        <w:rPr>
          <w:rFonts w:asciiTheme="majorHAnsi" w:hAnsiTheme="majorHAnsi" w:cs="Arial"/>
          <w:sz w:val="20"/>
          <w:szCs w:val="20"/>
        </w:rPr>
        <w:t> </w:t>
      </w:r>
      <w:r>
        <w:rPr>
          <w:rFonts w:asciiTheme="majorHAnsi" w:hAnsiTheme="majorHAnsi" w:cs="Arial"/>
          <w:sz w:val="20"/>
          <w:szCs w:val="20"/>
        </w:rPr>
        <w:t xml:space="preserve">zákona o verejnom obstarávaní </w:t>
      </w:r>
      <w:r w:rsidRPr="007638F6">
        <w:rPr>
          <w:rFonts w:asciiTheme="majorHAnsi" w:hAnsiTheme="majorHAnsi" w:cs="Arial"/>
          <w:sz w:val="20"/>
          <w:szCs w:val="20"/>
        </w:rPr>
        <w:t>a osoby poskytujúcej technické a odborné kapacity podľa </w:t>
      </w:r>
      <w:hyperlink r:id="rId25" w:anchor="paragraf-34.odsek-3" w:tooltip="Odkaz na predpis alebo ustanovenie" w:history="1">
        <w:r w:rsidRPr="007638F6">
          <w:rPr>
            <w:rFonts w:asciiTheme="majorHAnsi" w:hAnsiTheme="majorHAnsi" w:cs="Arial"/>
            <w:sz w:val="20"/>
            <w:szCs w:val="20"/>
          </w:rPr>
          <w:t>§ 34 ods. 3</w:t>
        </w:r>
      </w:hyperlink>
      <w:r>
        <w:rPr>
          <w:rFonts w:asciiTheme="majorHAnsi" w:hAnsiTheme="majorHAnsi" w:cs="Arial"/>
          <w:sz w:val="20"/>
          <w:szCs w:val="20"/>
        </w:rPr>
        <w:t xml:space="preserve"> zákona o verejnom obstarávaní</w:t>
      </w:r>
      <w:r w:rsidRPr="007638F6">
        <w:rPr>
          <w:rFonts w:asciiTheme="majorHAnsi" w:hAnsiTheme="majorHAnsi" w:cs="Arial"/>
          <w:sz w:val="20"/>
          <w:szCs w:val="20"/>
        </w:rPr>
        <w:t>,</w:t>
      </w:r>
      <w:r w:rsidRPr="000961E2">
        <w:rPr>
          <w:rFonts w:asciiTheme="majorHAnsi" w:hAnsiTheme="majorHAnsi" w:cs="Arial"/>
          <w:sz w:val="20"/>
          <w:szCs w:val="20"/>
        </w:rPr>
        <w:t xml:space="preserve"> </w:t>
      </w:r>
    </w:p>
    <w:p w14:paraId="1652BA26" w14:textId="4E2891C0" w:rsidR="00552C09" w:rsidRPr="00943348" w:rsidRDefault="00943348" w:rsidP="00341901">
      <w:pPr>
        <w:pStyle w:val="ListParagraph"/>
        <w:numPr>
          <w:ilvl w:val="0"/>
          <w:numId w:val="46"/>
        </w:numPr>
        <w:tabs>
          <w:tab w:val="left" w:pos="142"/>
          <w:tab w:val="left" w:pos="567"/>
        </w:tabs>
        <w:spacing w:after="0" w:line="240" w:lineRule="auto"/>
        <w:jc w:val="both"/>
        <w:rPr>
          <w:rFonts w:asciiTheme="majorHAnsi" w:hAnsiTheme="majorHAnsi" w:cs="Arial"/>
          <w:sz w:val="20"/>
          <w:szCs w:val="20"/>
        </w:rPr>
      </w:pPr>
      <w:r w:rsidRPr="00DF4681">
        <w:rPr>
          <w:rFonts w:asciiTheme="majorHAnsi" w:hAnsiTheme="majorHAnsi" w:cs="Arial"/>
          <w:sz w:val="20"/>
          <w:szCs w:val="20"/>
        </w:rPr>
        <w:t>lehotu, v ktorej môže byť doručená námietka.</w:t>
      </w:r>
    </w:p>
    <w:p w14:paraId="7EBC0032" w14:textId="77777777" w:rsidR="00600008" w:rsidRPr="000E6AB5" w:rsidRDefault="00600008" w:rsidP="00D2226B">
      <w:pPr>
        <w:pStyle w:val="normalL2"/>
      </w:pPr>
    </w:p>
    <w:p w14:paraId="0D606771" w14:textId="77777777" w:rsidR="00820B67" w:rsidRPr="000E6AB5" w:rsidRDefault="0052024A"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U</w:t>
      </w:r>
      <w:r w:rsidR="004C7CA5" w:rsidRPr="000E6AB5">
        <w:rPr>
          <w:rFonts w:asciiTheme="majorHAnsi" w:hAnsiTheme="majorHAnsi" w:cs="Arial"/>
          <w:b/>
          <w:bCs/>
          <w:smallCaps/>
          <w:sz w:val="20"/>
          <w:szCs w:val="20"/>
        </w:rPr>
        <w:t>zavretie zmluvy</w:t>
      </w:r>
    </w:p>
    <w:p w14:paraId="466D1578" w14:textId="2E0BD28D" w:rsidR="00AD3811" w:rsidRPr="008B21F7" w:rsidRDefault="00B70B6C" w:rsidP="00341901">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8B21F7">
        <w:rPr>
          <w:rFonts w:asciiTheme="majorHAnsi" w:hAnsiTheme="majorHAnsi" w:cs="Arial"/>
          <w:sz w:val="20"/>
          <w:szCs w:val="20"/>
        </w:rPr>
        <w:t xml:space="preserve">Verejný obstarávateľ uzavrie </w:t>
      </w:r>
      <w:r w:rsidR="00E97C61" w:rsidRPr="008B21F7">
        <w:rPr>
          <w:rFonts w:asciiTheme="majorHAnsi" w:hAnsiTheme="majorHAnsi" w:cs="Arial"/>
          <w:sz w:val="20"/>
          <w:szCs w:val="20"/>
        </w:rPr>
        <w:t>zmluvu</w:t>
      </w:r>
      <w:r w:rsidRPr="008B21F7">
        <w:rPr>
          <w:rFonts w:asciiTheme="majorHAnsi" w:hAnsiTheme="majorHAnsi" w:cs="Arial"/>
          <w:sz w:val="20"/>
          <w:szCs w:val="20"/>
        </w:rPr>
        <w:t xml:space="preserve"> </w:t>
      </w:r>
      <w:r w:rsidR="008B21F7" w:rsidRPr="008B21F7">
        <w:rPr>
          <w:rFonts w:asciiTheme="majorHAnsi" w:hAnsiTheme="majorHAnsi" w:cs="Arial"/>
          <w:sz w:val="20"/>
          <w:szCs w:val="20"/>
        </w:rPr>
        <w:t xml:space="preserve">o dielo </w:t>
      </w:r>
      <w:r w:rsidRPr="008B21F7">
        <w:rPr>
          <w:rFonts w:asciiTheme="majorHAnsi" w:hAnsiTheme="majorHAnsi" w:cs="Arial"/>
          <w:sz w:val="20"/>
          <w:szCs w:val="20"/>
        </w:rPr>
        <w:t>s úspešným uchádzačom v súla</w:t>
      </w:r>
      <w:r w:rsidR="006D2C74" w:rsidRPr="008B21F7">
        <w:rPr>
          <w:rFonts w:asciiTheme="majorHAnsi" w:hAnsiTheme="majorHAnsi" w:cs="Arial"/>
          <w:sz w:val="20"/>
          <w:szCs w:val="20"/>
        </w:rPr>
        <w:t>de s</w:t>
      </w:r>
      <w:r w:rsidR="00820B67" w:rsidRPr="008B21F7">
        <w:rPr>
          <w:rFonts w:asciiTheme="majorHAnsi" w:hAnsiTheme="majorHAnsi" w:cs="Arial"/>
          <w:sz w:val="20"/>
          <w:szCs w:val="20"/>
        </w:rPr>
        <w:t xml:space="preserve"> § 56 </w:t>
      </w:r>
      <w:r w:rsidR="00AD3811" w:rsidRPr="008B21F7">
        <w:rPr>
          <w:rFonts w:asciiTheme="majorHAnsi" w:hAnsiTheme="majorHAnsi" w:cs="Arial"/>
          <w:sz w:val="20"/>
          <w:szCs w:val="20"/>
        </w:rPr>
        <w:t>zákona o verejnom obstarávaní.</w:t>
      </w:r>
    </w:p>
    <w:p w14:paraId="61DD7801" w14:textId="27195A54" w:rsidR="00A61E07" w:rsidRPr="000E6AB5" w:rsidRDefault="00A61E07" w:rsidP="00341901">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8B21F7">
        <w:rPr>
          <w:rFonts w:asciiTheme="majorHAnsi" w:hAnsiTheme="majorHAnsi" w:cs="Arial"/>
          <w:sz w:val="20"/>
          <w:szCs w:val="20"/>
        </w:rPr>
        <w:lastRenderedPageBreak/>
        <w:t xml:space="preserve">Verejný obstarávateľ nesmie uzavrieť zmluvu </w:t>
      </w:r>
      <w:r w:rsidR="008B21F7" w:rsidRPr="008B21F7">
        <w:rPr>
          <w:rFonts w:asciiTheme="majorHAnsi" w:hAnsiTheme="majorHAnsi" w:cs="Arial"/>
          <w:sz w:val="20"/>
          <w:szCs w:val="20"/>
        </w:rPr>
        <w:t xml:space="preserve">o dielo </w:t>
      </w:r>
      <w:r w:rsidRPr="008B21F7">
        <w:rPr>
          <w:rFonts w:asciiTheme="majorHAnsi" w:hAnsiTheme="majorHAnsi" w:cs="Arial"/>
          <w:sz w:val="20"/>
          <w:szCs w:val="20"/>
        </w:rPr>
        <w:t>s uchádzačom, ktor</w:t>
      </w:r>
      <w:r w:rsidR="0003231E" w:rsidRPr="008B21F7">
        <w:rPr>
          <w:rFonts w:asciiTheme="majorHAnsi" w:hAnsiTheme="majorHAnsi" w:cs="Arial"/>
          <w:sz w:val="20"/>
          <w:szCs w:val="20"/>
        </w:rPr>
        <w:t>ý</w:t>
      </w:r>
      <w:r w:rsidRPr="008B21F7">
        <w:rPr>
          <w:rFonts w:asciiTheme="majorHAnsi" w:hAnsiTheme="majorHAnsi" w:cs="Arial"/>
          <w:sz w:val="20"/>
          <w:szCs w:val="20"/>
        </w:rPr>
        <w:t xml:space="preserve"> m</w:t>
      </w:r>
      <w:r w:rsidR="0003231E" w:rsidRPr="008B21F7">
        <w:rPr>
          <w:rFonts w:asciiTheme="majorHAnsi" w:hAnsiTheme="majorHAnsi" w:cs="Arial"/>
          <w:sz w:val="20"/>
          <w:szCs w:val="20"/>
        </w:rPr>
        <w:t>á</w:t>
      </w:r>
      <w:r w:rsidRPr="008B21F7">
        <w:rPr>
          <w:rFonts w:asciiTheme="majorHAnsi" w:hAnsiTheme="majorHAnsi" w:cs="Arial"/>
          <w:sz w:val="20"/>
          <w:szCs w:val="20"/>
        </w:rPr>
        <w:t xml:space="preserve"> povinnosť zapisovať sa do</w:t>
      </w:r>
      <w:r w:rsidRPr="000E6AB5">
        <w:rPr>
          <w:rFonts w:asciiTheme="majorHAnsi" w:hAnsiTheme="majorHAnsi" w:cs="Arial"/>
          <w:sz w:val="20"/>
          <w:szCs w:val="20"/>
        </w:rPr>
        <w:t xml:space="preserve"> registra partnerov verejného sektora a nie </w:t>
      </w:r>
      <w:r w:rsidR="00E247FF" w:rsidRPr="000E6AB5">
        <w:rPr>
          <w:rFonts w:asciiTheme="majorHAnsi" w:hAnsiTheme="majorHAnsi" w:cs="Arial"/>
          <w:sz w:val="20"/>
          <w:szCs w:val="20"/>
        </w:rPr>
        <w:t xml:space="preserve">je </w:t>
      </w:r>
      <w:r w:rsidRPr="000E6AB5">
        <w:rPr>
          <w:rFonts w:asciiTheme="majorHAnsi" w:hAnsiTheme="majorHAnsi" w:cs="Arial"/>
          <w:sz w:val="20"/>
          <w:szCs w:val="20"/>
        </w:rPr>
        <w:t>zapísan</w:t>
      </w:r>
      <w:r w:rsidR="00E247FF" w:rsidRPr="000E6AB5">
        <w:rPr>
          <w:rFonts w:asciiTheme="majorHAnsi" w:hAnsiTheme="majorHAnsi" w:cs="Arial"/>
          <w:sz w:val="20"/>
          <w:szCs w:val="20"/>
        </w:rPr>
        <w:t>ý</w:t>
      </w:r>
      <w:r w:rsidRPr="000E6AB5">
        <w:rPr>
          <w:rFonts w:asciiTheme="majorHAnsi" w:hAnsiTheme="majorHAnsi" w:cs="Arial"/>
          <w:sz w:val="20"/>
          <w:szCs w:val="20"/>
        </w:rPr>
        <w:t xml:space="preserve"> v registri partnerov verejného sektora, alebo ktor</w:t>
      </w:r>
      <w:r w:rsidR="00E247FF" w:rsidRPr="000E6AB5">
        <w:rPr>
          <w:rFonts w:asciiTheme="majorHAnsi" w:hAnsiTheme="majorHAnsi" w:cs="Arial"/>
          <w:sz w:val="20"/>
          <w:szCs w:val="20"/>
        </w:rPr>
        <w:t>ého</w:t>
      </w:r>
      <w:r w:rsidRPr="000E6AB5">
        <w:rPr>
          <w:rFonts w:asciiTheme="majorHAnsi" w:hAnsiTheme="majorHAnsi" w:cs="Arial"/>
          <w:sz w:val="20"/>
          <w:szCs w:val="20"/>
        </w:rPr>
        <w:t xml:space="preserve"> subdodávatelia alebo subdodávatelia podľa osobitného predpisu, ktorí majú povinnosť zapisovať sa do registra partnerov verejného sektora a nie sú zapísaní v registri partnerov verejného sektora</w:t>
      </w:r>
      <w:r w:rsidR="00CA7FC7" w:rsidRPr="00CA7FC7">
        <w:rPr>
          <w:rFonts w:asciiTheme="majorHAnsi" w:hAnsiTheme="majorHAnsi" w:cs="Arial"/>
          <w:sz w:val="20"/>
          <w:szCs w:val="20"/>
        </w:rPr>
        <w:t>, uchádzačom, ktorý má povinnosť zapisovať sa do registra partnerov verejného sektora a ktorého konečným užívateľom výhod zapísaným v registri partnerov verejného sektora je osoba uvedená v § 11 ods. 1 písm. c) zákona o verejnom obstarávaní</w:t>
      </w:r>
      <w:r w:rsidRPr="000E6AB5">
        <w:rPr>
          <w:rFonts w:asciiTheme="majorHAnsi" w:hAnsiTheme="majorHAnsi" w:cs="Arial"/>
          <w:sz w:val="20"/>
          <w:szCs w:val="20"/>
        </w:rPr>
        <w:t>.</w:t>
      </w:r>
    </w:p>
    <w:p w14:paraId="0851AF49" w14:textId="77777777" w:rsidR="009A3251" w:rsidRPr="008B21F7" w:rsidRDefault="009A3251" w:rsidP="00341901">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8B21F7">
        <w:rPr>
          <w:rFonts w:asciiTheme="majorHAnsi" w:hAnsiTheme="majorHAnsi" w:cs="Arial"/>
          <w:sz w:val="20"/>
          <w:szCs w:val="20"/>
        </w:rPr>
        <w:t>Využitie subdodávateľov</w:t>
      </w:r>
      <w:r w:rsidR="000A2DC7" w:rsidRPr="008B21F7">
        <w:rPr>
          <w:rFonts w:asciiTheme="majorHAnsi" w:hAnsiTheme="majorHAnsi" w:cs="Arial"/>
          <w:sz w:val="20"/>
          <w:szCs w:val="20"/>
        </w:rPr>
        <w:t>:</w:t>
      </w:r>
    </w:p>
    <w:p w14:paraId="40BE2CBB" w14:textId="0EAD420D" w:rsidR="00594FA9" w:rsidRPr="008B21F7" w:rsidRDefault="00594FA9" w:rsidP="00341901">
      <w:pPr>
        <w:pStyle w:val="ListParagraph"/>
        <w:numPr>
          <w:ilvl w:val="2"/>
          <w:numId w:val="27"/>
        </w:numPr>
        <w:spacing w:after="0" w:line="240" w:lineRule="auto"/>
        <w:ind w:left="1276" w:hanging="709"/>
        <w:jc w:val="both"/>
        <w:rPr>
          <w:rFonts w:asciiTheme="majorHAnsi" w:hAnsiTheme="majorHAnsi" w:cs="Arial"/>
          <w:sz w:val="20"/>
          <w:szCs w:val="20"/>
        </w:rPr>
      </w:pPr>
      <w:r w:rsidRPr="008B21F7">
        <w:rPr>
          <w:rFonts w:asciiTheme="majorHAnsi" w:hAnsiTheme="majorHAnsi" w:cs="Arial"/>
          <w:sz w:val="20"/>
          <w:szCs w:val="20"/>
        </w:rPr>
        <w:t>Úspešný uchádzač</w:t>
      </w:r>
      <w:r w:rsidR="000A2DC7" w:rsidRPr="008B21F7">
        <w:rPr>
          <w:rFonts w:asciiTheme="majorHAnsi" w:hAnsiTheme="majorHAnsi" w:cs="Arial"/>
          <w:sz w:val="20"/>
          <w:szCs w:val="20"/>
        </w:rPr>
        <w:t xml:space="preserve"> v</w:t>
      </w:r>
      <w:r w:rsidR="00180BD2" w:rsidRPr="008B21F7">
        <w:rPr>
          <w:rFonts w:asciiTheme="majorHAnsi" w:hAnsiTheme="majorHAnsi" w:cs="Arial"/>
          <w:sz w:val="20"/>
          <w:szCs w:val="20"/>
        </w:rPr>
        <w:t> </w:t>
      </w:r>
      <w:r w:rsidR="00E97C61" w:rsidRPr="008B21F7">
        <w:rPr>
          <w:rFonts w:asciiTheme="majorHAnsi" w:hAnsiTheme="majorHAnsi" w:cs="Arial"/>
          <w:sz w:val="20"/>
          <w:szCs w:val="20"/>
        </w:rPr>
        <w:t>zmluve</w:t>
      </w:r>
      <w:r w:rsidR="007A1EEF" w:rsidRPr="008B21F7">
        <w:rPr>
          <w:rFonts w:asciiTheme="majorHAnsi" w:hAnsiTheme="majorHAnsi" w:cs="Arial"/>
          <w:sz w:val="20"/>
          <w:szCs w:val="20"/>
        </w:rPr>
        <w:t xml:space="preserve"> </w:t>
      </w:r>
      <w:r w:rsidR="008B21F7" w:rsidRPr="008B21F7">
        <w:rPr>
          <w:rFonts w:asciiTheme="majorHAnsi" w:hAnsiTheme="majorHAnsi" w:cs="Arial"/>
          <w:sz w:val="20"/>
          <w:szCs w:val="20"/>
        </w:rPr>
        <w:t xml:space="preserve">o dielo </w:t>
      </w:r>
      <w:r w:rsidR="00C35F9C" w:rsidRPr="008B21F7">
        <w:rPr>
          <w:rFonts w:asciiTheme="majorHAnsi" w:hAnsiTheme="majorHAnsi" w:cs="Arial"/>
          <w:sz w:val="20"/>
          <w:szCs w:val="20"/>
        </w:rPr>
        <w:t>v </w:t>
      </w:r>
      <w:r w:rsidRPr="008B21F7">
        <w:rPr>
          <w:rFonts w:asciiTheme="majorHAnsi" w:hAnsiTheme="majorHAnsi" w:cs="Arial"/>
          <w:sz w:val="20"/>
          <w:szCs w:val="20"/>
        </w:rPr>
        <w:t xml:space="preserve">prílohe č. </w:t>
      </w:r>
      <w:r w:rsidR="007C6765">
        <w:rPr>
          <w:rFonts w:asciiTheme="majorHAnsi" w:hAnsiTheme="majorHAnsi" w:cs="Arial"/>
          <w:sz w:val="20"/>
          <w:szCs w:val="20"/>
        </w:rPr>
        <w:t xml:space="preserve">7 </w:t>
      </w:r>
      <w:r w:rsidR="007C6765" w:rsidRPr="007C6765">
        <w:rPr>
          <w:rFonts w:asciiTheme="majorHAnsi" w:hAnsiTheme="majorHAnsi" w:cs="Arial"/>
          <w:i/>
          <w:iCs/>
          <w:sz w:val="20"/>
          <w:szCs w:val="20"/>
        </w:rPr>
        <w:t>Zoznam subdodávateľov zhotoviteľa</w:t>
      </w:r>
      <w:r w:rsidR="001E122F" w:rsidRPr="008B21F7">
        <w:rPr>
          <w:rFonts w:asciiTheme="majorHAnsi" w:hAnsiTheme="majorHAnsi" w:cs="Arial"/>
          <w:sz w:val="20"/>
          <w:szCs w:val="20"/>
        </w:rPr>
        <w:t xml:space="preserve"> </w:t>
      </w:r>
      <w:r w:rsidR="00806333" w:rsidRPr="008B21F7">
        <w:rPr>
          <w:rFonts w:asciiTheme="majorHAnsi" w:hAnsiTheme="majorHAnsi" w:cs="Arial"/>
          <w:sz w:val="20"/>
          <w:szCs w:val="20"/>
        </w:rPr>
        <w:t>zmluvy</w:t>
      </w:r>
      <w:r w:rsidR="008B21F7" w:rsidRPr="008B21F7">
        <w:rPr>
          <w:rFonts w:asciiTheme="majorHAnsi" w:hAnsiTheme="majorHAnsi" w:cs="Arial"/>
          <w:sz w:val="20"/>
          <w:szCs w:val="20"/>
        </w:rPr>
        <w:t xml:space="preserve"> o dielo </w:t>
      </w:r>
      <w:r w:rsidR="000A2DC7" w:rsidRPr="008B21F7">
        <w:rPr>
          <w:rFonts w:asciiTheme="majorHAnsi" w:hAnsiTheme="majorHAnsi" w:cs="Arial"/>
          <w:sz w:val="20"/>
          <w:szCs w:val="20"/>
        </w:rPr>
        <w:t xml:space="preserve">najneskôr v čase jej uzavretia uvedie údaje o všetkých známych subdodávateľoch v rozsahu obchodné meno, sídlo, IČO, </w:t>
      </w:r>
      <w:r w:rsidR="00E97C61" w:rsidRPr="008B21F7">
        <w:rPr>
          <w:rFonts w:asciiTheme="majorHAnsi" w:hAnsiTheme="majorHAnsi" w:cs="Arial"/>
          <w:sz w:val="20"/>
          <w:szCs w:val="20"/>
        </w:rPr>
        <w:t xml:space="preserve">zápis do príslušného obchodného registra </w:t>
      </w:r>
      <w:r w:rsidR="000A2DC7" w:rsidRPr="008B21F7">
        <w:rPr>
          <w:rFonts w:asciiTheme="majorHAnsi" w:hAnsiTheme="majorHAnsi" w:cs="Arial"/>
          <w:sz w:val="20"/>
          <w:szCs w:val="20"/>
        </w:rPr>
        <w:t>a údaje o osobe oprávnenej konať za subdodávateľa v rozsahu meno a priezvisko, adresa pobytu, dátum narodenia</w:t>
      </w:r>
      <w:r w:rsidR="009A3251" w:rsidRPr="008B21F7">
        <w:rPr>
          <w:rFonts w:asciiTheme="majorHAnsi" w:hAnsiTheme="majorHAnsi" w:cs="Arial"/>
          <w:sz w:val="20"/>
          <w:szCs w:val="20"/>
        </w:rPr>
        <w:t>.</w:t>
      </w:r>
      <w:r w:rsidR="00D76B83" w:rsidRPr="008B21F7">
        <w:rPr>
          <w:rFonts w:asciiTheme="majorHAnsi" w:hAnsiTheme="majorHAnsi" w:cs="Arial"/>
          <w:sz w:val="20"/>
          <w:szCs w:val="20"/>
        </w:rPr>
        <w:t xml:space="preserve"> </w:t>
      </w:r>
      <w:r w:rsidR="0046654B" w:rsidRPr="008B21F7">
        <w:rPr>
          <w:rFonts w:asciiTheme="majorHAnsi" w:hAnsiTheme="majorHAnsi" w:cs="Arial"/>
          <w:sz w:val="20"/>
          <w:szCs w:val="20"/>
        </w:rPr>
        <w:t xml:space="preserve">Budúci </w:t>
      </w:r>
      <w:r w:rsidR="007D4555">
        <w:rPr>
          <w:rFonts w:asciiTheme="majorHAnsi" w:hAnsiTheme="majorHAnsi" w:cs="Arial"/>
          <w:sz w:val="20"/>
          <w:szCs w:val="20"/>
        </w:rPr>
        <w:t>zhotovi</w:t>
      </w:r>
      <w:r w:rsidR="00180BD2" w:rsidRPr="008B21F7">
        <w:rPr>
          <w:rFonts w:asciiTheme="majorHAnsi" w:hAnsiTheme="majorHAnsi" w:cs="Arial"/>
          <w:sz w:val="20"/>
          <w:szCs w:val="20"/>
        </w:rPr>
        <w:t>teľ</w:t>
      </w:r>
      <w:r w:rsidR="00C35F9C" w:rsidRPr="008B21F7">
        <w:rPr>
          <w:rFonts w:asciiTheme="majorHAnsi" w:hAnsiTheme="majorHAnsi" w:cs="Arial"/>
          <w:sz w:val="20"/>
          <w:szCs w:val="20"/>
        </w:rPr>
        <w:t xml:space="preserve"> je povinný bezodkladne oznámiť budúcemu objednávateľovi akúkoľvek zmenu údajov o subdodávateľoch uvedených v predchádzajúcej vete.</w:t>
      </w:r>
    </w:p>
    <w:p w14:paraId="5AC6D806" w14:textId="4929BD92" w:rsidR="004B6570" w:rsidRPr="008B21F7" w:rsidRDefault="00461F3E" w:rsidP="00341901">
      <w:pPr>
        <w:pStyle w:val="ListParagraph"/>
        <w:numPr>
          <w:ilvl w:val="2"/>
          <w:numId w:val="27"/>
        </w:numPr>
        <w:spacing w:after="0" w:line="240" w:lineRule="auto"/>
        <w:ind w:left="1276" w:hanging="709"/>
        <w:jc w:val="both"/>
        <w:rPr>
          <w:rFonts w:asciiTheme="majorHAnsi" w:hAnsiTheme="majorHAnsi" w:cs="Arial"/>
          <w:sz w:val="20"/>
          <w:szCs w:val="20"/>
        </w:rPr>
      </w:pPr>
      <w:r w:rsidRPr="008B21F7">
        <w:rPr>
          <w:rFonts w:asciiTheme="majorHAnsi" w:hAnsiTheme="majorHAnsi" w:cs="Arial"/>
          <w:sz w:val="20"/>
          <w:szCs w:val="20"/>
        </w:rPr>
        <w:t xml:space="preserve">Počas trvania zmluvy </w:t>
      </w:r>
      <w:r w:rsidR="008B21F7" w:rsidRPr="008B21F7">
        <w:rPr>
          <w:rFonts w:asciiTheme="majorHAnsi" w:hAnsiTheme="majorHAnsi" w:cs="Arial"/>
          <w:sz w:val="20"/>
          <w:szCs w:val="20"/>
        </w:rPr>
        <w:t xml:space="preserve">o dielo </w:t>
      </w:r>
      <w:r w:rsidRPr="008B21F7">
        <w:rPr>
          <w:rFonts w:asciiTheme="majorHAnsi" w:hAnsiTheme="majorHAnsi" w:cs="Arial"/>
          <w:sz w:val="20"/>
          <w:szCs w:val="20"/>
        </w:rPr>
        <w:t xml:space="preserve">je úspešný uchádzač oprávnený zmeniť subdodávateľa </w:t>
      </w:r>
      <w:r w:rsidR="00C35F9C" w:rsidRPr="008B21F7">
        <w:rPr>
          <w:rFonts w:asciiTheme="majorHAnsi" w:hAnsiTheme="majorHAnsi" w:cs="Arial"/>
          <w:sz w:val="20"/>
          <w:szCs w:val="20"/>
        </w:rPr>
        <w:t xml:space="preserve">uvedeného v </w:t>
      </w:r>
      <w:r w:rsidR="00594FA9" w:rsidRPr="008B21F7">
        <w:rPr>
          <w:rFonts w:asciiTheme="majorHAnsi" w:hAnsiTheme="majorHAnsi" w:cs="Arial"/>
          <w:sz w:val="20"/>
          <w:szCs w:val="20"/>
        </w:rPr>
        <w:t xml:space="preserve">prílohe č. </w:t>
      </w:r>
      <w:r w:rsidR="007C6765">
        <w:rPr>
          <w:rFonts w:asciiTheme="majorHAnsi" w:hAnsiTheme="majorHAnsi" w:cs="Arial"/>
          <w:sz w:val="20"/>
          <w:szCs w:val="20"/>
        </w:rPr>
        <w:t>7</w:t>
      </w:r>
      <w:r w:rsidR="00594FA9" w:rsidRPr="008B21F7">
        <w:rPr>
          <w:rFonts w:asciiTheme="majorHAnsi" w:hAnsiTheme="majorHAnsi" w:cs="Arial"/>
          <w:sz w:val="20"/>
          <w:szCs w:val="20"/>
        </w:rPr>
        <w:t xml:space="preserve"> </w:t>
      </w:r>
      <w:r w:rsidR="00806333" w:rsidRPr="008B21F7">
        <w:rPr>
          <w:rFonts w:asciiTheme="majorHAnsi" w:hAnsiTheme="majorHAnsi" w:cs="Arial"/>
          <w:sz w:val="20"/>
          <w:szCs w:val="20"/>
        </w:rPr>
        <w:t>zmluvy</w:t>
      </w:r>
      <w:r w:rsidR="00C35F9C" w:rsidRPr="008B21F7">
        <w:rPr>
          <w:rFonts w:asciiTheme="majorHAnsi" w:hAnsiTheme="majorHAnsi" w:cs="Arial"/>
          <w:sz w:val="20"/>
          <w:szCs w:val="20"/>
        </w:rPr>
        <w:t xml:space="preserve"> </w:t>
      </w:r>
      <w:r w:rsidR="008B21F7" w:rsidRPr="008B21F7">
        <w:rPr>
          <w:rFonts w:asciiTheme="majorHAnsi" w:hAnsiTheme="majorHAnsi" w:cs="Arial"/>
          <w:sz w:val="20"/>
          <w:szCs w:val="20"/>
        </w:rPr>
        <w:t xml:space="preserve">o dielo </w:t>
      </w:r>
      <w:r w:rsidR="00E97C61" w:rsidRPr="008B21F7">
        <w:rPr>
          <w:rFonts w:asciiTheme="majorHAnsi" w:hAnsiTheme="majorHAnsi" w:cs="Arial"/>
          <w:sz w:val="20"/>
          <w:szCs w:val="20"/>
        </w:rPr>
        <w:t xml:space="preserve">v </w:t>
      </w:r>
      <w:r w:rsidR="004B6570" w:rsidRPr="008B21F7">
        <w:rPr>
          <w:rFonts w:asciiTheme="majorHAnsi" w:hAnsiTheme="majorHAnsi" w:cs="Arial"/>
          <w:sz w:val="20"/>
          <w:szCs w:val="20"/>
        </w:rPr>
        <w:t>súlade s </w:t>
      </w:r>
      <w:r w:rsidR="00180BD2" w:rsidRPr="008B21F7">
        <w:rPr>
          <w:rFonts w:asciiTheme="majorHAnsi" w:hAnsiTheme="majorHAnsi" w:cs="Arial"/>
          <w:sz w:val="20"/>
          <w:szCs w:val="20"/>
        </w:rPr>
        <w:t xml:space="preserve">touto </w:t>
      </w:r>
      <w:r w:rsidR="004B6570" w:rsidRPr="008B21F7">
        <w:rPr>
          <w:rFonts w:asciiTheme="majorHAnsi" w:hAnsiTheme="majorHAnsi" w:cs="Arial"/>
          <w:sz w:val="20"/>
          <w:szCs w:val="20"/>
        </w:rPr>
        <w:t>zmluv</w:t>
      </w:r>
      <w:r w:rsidR="00747FED" w:rsidRPr="008B21F7">
        <w:rPr>
          <w:rFonts w:asciiTheme="majorHAnsi" w:hAnsiTheme="majorHAnsi" w:cs="Arial"/>
          <w:sz w:val="20"/>
          <w:szCs w:val="20"/>
        </w:rPr>
        <w:t>ou</w:t>
      </w:r>
      <w:r w:rsidR="008B21F7" w:rsidRPr="008B21F7">
        <w:rPr>
          <w:rFonts w:asciiTheme="majorHAnsi" w:hAnsiTheme="majorHAnsi" w:cs="Arial"/>
          <w:sz w:val="20"/>
          <w:szCs w:val="20"/>
        </w:rPr>
        <w:t xml:space="preserve"> o dielo</w:t>
      </w:r>
      <w:r w:rsidR="004B6570" w:rsidRPr="008B21F7">
        <w:rPr>
          <w:rFonts w:asciiTheme="majorHAnsi" w:hAnsiTheme="majorHAnsi" w:cs="Arial"/>
          <w:sz w:val="20"/>
          <w:szCs w:val="20"/>
        </w:rPr>
        <w:t>.</w:t>
      </w:r>
    </w:p>
    <w:p w14:paraId="195A5312" w14:textId="38B2FF17" w:rsidR="003F67C3" w:rsidRPr="00B7680A" w:rsidRDefault="00BC4F2B" w:rsidP="00341901">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B7680A">
        <w:rPr>
          <w:rFonts w:asciiTheme="majorHAnsi" w:hAnsiTheme="majorHAnsi" w:cs="Arial"/>
          <w:sz w:val="20"/>
          <w:szCs w:val="20"/>
        </w:rPr>
        <w:t xml:space="preserve">Úspešný uchádzač </w:t>
      </w:r>
      <w:r w:rsidR="00180BD2" w:rsidRPr="00B7680A">
        <w:rPr>
          <w:rFonts w:asciiTheme="majorHAnsi" w:hAnsiTheme="majorHAnsi" w:cs="Arial"/>
          <w:sz w:val="20"/>
          <w:szCs w:val="20"/>
        </w:rPr>
        <w:t>je</w:t>
      </w:r>
      <w:r w:rsidRPr="00B7680A">
        <w:rPr>
          <w:rFonts w:asciiTheme="majorHAnsi" w:hAnsiTheme="majorHAnsi" w:cs="Arial"/>
          <w:sz w:val="20"/>
          <w:szCs w:val="20"/>
        </w:rPr>
        <w:t xml:space="preserve"> povinn</w:t>
      </w:r>
      <w:r w:rsidR="00180BD2" w:rsidRPr="00B7680A">
        <w:rPr>
          <w:rFonts w:asciiTheme="majorHAnsi" w:hAnsiTheme="majorHAnsi" w:cs="Arial"/>
          <w:sz w:val="20"/>
          <w:szCs w:val="20"/>
        </w:rPr>
        <w:t>ý</w:t>
      </w:r>
      <w:r w:rsidRPr="00B7680A">
        <w:rPr>
          <w:rFonts w:asciiTheme="majorHAnsi" w:hAnsiTheme="majorHAnsi" w:cs="Arial"/>
          <w:sz w:val="20"/>
          <w:szCs w:val="20"/>
        </w:rPr>
        <w:t xml:space="preserve"> poskytnúť verejnému o</w:t>
      </w:r>
      <w:r w:rsidR="00FF44B8" w:rsidRPr="00B7680A">
        <w:rPr>
          <w:rFonts w:asciiTheme="majorHAnsi" w:hAnsiTheme="majorHAnsi" w:cs="Arial"/>
          <w:sz w:val="20"/>
          <w:szCs w:val="20"/>
        </w:rPr>
        <w:t>bstarávateľovi</w:t>
      </w:r>
      <w:r w:rsidRPr="00B7680A">
        <w:rPr>
          <w:rFonts w:asciiTheme="majorHAnsi" w:hAnsiTheme="majorHAnsi" w:cs="Arial"/>
          <w:sz w:val="20"/>
          <w:szCs w:val="20"/>
        </w:rPr>
        <w:t xml:space="preserve"> riadnu súčinnosť potrebnú na uzavretie </w:t>
      </w:r>
      <w:r w:rsidR="00806333" w:rsidRPr="00B7680A">
        <w:rPr>
          <w:rFonts w:asciiTheme="majorHAnsi" w:hAnsiTheme="majorHAnsi" w:cs="Arial"/>
          <w:sz w:val="20"/>
          <w:szCs w:val="20"/>
        </w:rPr>
        <w:t>zmluvy</w:t>
      </w:r>
      <w:r w:rsidR="00180BD2" w:rsidRPr="00B7680A">
        <w:rPr>
          <w:rFonts w:asciiTheme="majorHAnsi" w:hAnsiTheme="majorHAnsi" w:cs="Arial"/>
          <w:sz w:val="20"/>
          <w:szCs w:val="20"/>
        </w:rPr>
        <w:t xml:space="preserve"> </w:t>
      </w:r>
      <w:r w:rsidR="008B21F7" w:rsidRPr="00B7680A">
        <w:rPr>
          <w:rFonts w:asciiTheme="majorHAnsi" w:hAnsiTheme="majorHAnsi" w:cs="Arial"/>
          <w:sz w:val="20"/>
          <w:szCs w:val="20"/>
        </w:rPr>
        <w:t xml:space="preserve">o dielo </w:t>
      </w:r>
      <w:r w:rsidRPr="00B7680A">
        <w:rPr>
          <w:rFonts w:asciiTheme="majorHAnsi" w:hAnsiTheme="majorHAnsi" w:cs="Arial"/>
          <w:sz w:val="20"/>
          <w:szCs w:val="20"/>
        </w:rPr>
        <w:t>tak, aby moh</w:t>
      </w:r>
      <w:r w:rsidR="00180BD2" w:rsidRPr="00B7680A">
        <w:rPr>
          <w:rFonts w:asciiTheme="majorHAnsi" w:hAnsiTheme="majorHAnsi" w:cs="Arial"/>
          <w:sz w:val="20"/>
          <w:szCs w:val="20"/>
        </w:rPr>
        <w:t>la</w:t>
      </w:r>
      <w:r w:rsidRPr="00B7680A">
        <w:rPr>
          <w:rFonts w:asciiTheme="majorHAnsi" w:hAnsiTheme="majorHAnsi" w:cs="Arial"/>
          <w:sz w:val="20"/>
          <w:szCs w:val="20"/>
        </w:rPr>
        <w:t xml:space="preserve"> byť uzavret</w:t>
      </w:r>
      <w:r w:rsidR="00180BD2" w:rsidRPr="00B7680A">
        <w:rPr>
          <w:rFonts w:asciiTheme="majorHAnsi" w:hAnsiTheme="majorHAnsi" w:cs="Arial"/>
          <w:sz w:val="20"/>
          <w:szCs w:val="20"/>
        </w:rPr>
        <w:t>á</w:t>
      </w:r>
      <w:r w:rsidRPr="00B7680A">
        <w:rPr>
          <w:rFonts w:asciiTheme="majorHAnsi" w:hAnsiTheme="majorHAnsi" w:cs="Arial"/>
          <w:sz w:val="20"/>
          <w:szCs w:val="20"/>
        </w:rPr>
        <w:t xml:space="preserve"> do 10 pracovných dní odo dňa uplynutia lehoty podľa § 56 odsekov 2 až 7</w:t>
      </w:r>
      <w:r w:rsidR="00FF44B8" w:rsidRPr="00B7680A">
        <w:rPr>
          <w:rFonts w:asciiTheme="majorHAnsi" w:hAnsiTheme="majorHAnsi" w:cs="Arial"/>
          <w:sz w:val="20"/>
          <w:szCs w:val="20"/>
        </w:rPr>
        <w:t xml:space="preserve"> zákona o verejnom obstarávaní</w:t>
      </w:r>
      <w:r w:rsidRPr="00B7680A">
        <w:rPr>
          <w:rFonts w:asciiTheme="majorHAnsi" w:hAnsiTheme="majorHAnsi" w:cs="Arial"/>
          <w:sz w:val="20"/>
          <w:szCs w:val="20"/>
        </w:rPr>
        <w:t>, ak bol na </w:t>
      </w:r>
      <w:r w:rsidR="00180BD2" w:rsidRPr="00B7680A">
        <w:rPr>
          <w:rFonts w:asciiTheme="majorHAnsi" w:hAnsiTheme="majorHAnsi" w:cs="Arial"/>
          <w:sz w:val="20"/>
          <w:szCs w:val="20"/>
        </w:rPr>
        <w:t>jej</w:t>
      </w:r>
      <w:r w:rsidRPr="00B7680A">
        <w:rPr>
          <w:rFonts w:asciiTheme="majorHAnsi" w:hAnsiTheme="majorHAnsi" w:cs="Arial"/>
          <w:sz w:val="20"/>
          <w:szCs w:val="20"/>
        </w:rPr>
        <w:t xml:space="preserve"> uzavretie písomne vyzvan</w:t>
      </w:r>
      <w:r w:rsidR="00180BD2" w:rsidRPr="00B7680A">
        <w:rPr>
          <w:rFonts w:asciiTheme="majorHAnsi" w:hAnsiTheme="majorHAnsi" w:cs="Arial"/>
          <w:sz w:val="20"/>
          <w:szCs w:val="20"/>
        </w:rPr>
        <w:t>ý</w:t>
      </w:r>
      <w:r w:rsidRPr="00B7680A">
        <w:rPr>
          <w:rFonts w:asciiTheme="majorHAnsi" w:hAnsiTheme="majorHAnsi" w:cs="Arial"/>
          <w:sz w:val="20"/>
          <w:szCs w:val="20"/>
        </w:rPr>
        <w:t>.</w:t>
      </w:r>
      <w:r w:rsidR="005A7584" w:rsidRPr="00B7680A">
        <w:rPr>
          <w:rFonts w:asciiTheme="majorHAnsi" w:hAnsiTheme="majorHAnsi" w:cs="Arial"/>
          <w:sz w:val="20"/>
          <w:szCs w:val="20"/>
        </w:rPr>
        <w:t xml:space="preserve"> </w:t>
      </w:r>
    </w:p>
    <w:p w14:paraId="39319ACD" w14:textId="77777777" w:rsidR="00A57842" w:rsidRPr="00813157" w:rsidRDefault="00A57842" w:rsidP="00594FA9">
      <w:pPr>
        <w:tabs>
          <w:tab w:val="left" w:pos="142"/>
          <w:tab w:val="left" w:pos="567"/>
        </w:tabs>
        <w:jc w:val="both"/>
        <w:rPr>
          <w:rFonts w:asciiTheme="majorHAnsi" w:hAnsiTheme="majorHAnsi" w:cs="Arial"/>
          <w:color w:val="FF0000"/>
          <w:sz w:val="20"/>
          <w:szCs w:val="20"/>
        </w:rPr>
      </w:pPr>
    </w:p>
    <w:p w14:paraId="3F0C8C54" w14:textId="77777777" w:rsidR="00600008" w:rsidRPr="000E6AB5" w:rsidRDefault="007D534C" w:rsidP="00026CCE">
      <w:pPr>
        <w:keepNext/>
        <w:jc w:val="center"/>
        <w:rPr>
          <w:rFonts w:asciiTheme="majorHAnsi" w:hAnsiTheme="majorHAnsi" w:cs="Arial"/>
          <w:b/>
          <w:bCs/>
          <w:sz w:val="20"/>
          <w:szCs w:val="20"/>
        </w:rPr>
      </w:pPr>
      <w:r w:rsidRPr="000E6AB5">
        <w:rPr>
          <w:rFonts w:asciiTheme="majorHAnsi" w:hAnsiTheme="majorHAnsi" w:cs="Arial"/>
          <w:b/>
          <w:bCs/>
          <w:sz w:val="20"/>
          <w:szCs w:val="20"/>
        </w:rPr>
        <w:t>Časť IX</w:t>
      </w:r>
      <w:r w:rsidR="004C7CA5" w:rsidRPr="000E6AB5">
        <w:rPr>
          <w:rFonts w:asciiTheme="majorHAnsi" w:hAnsiTheme="majorHAnsi" w:cs="Arial"/>
          <w:b/>
          <w:bCs/>
          <w:sz w:val="20"/>
          <w:szCs w:val="20"/>
        </w:rPr>
        <w:t xml:space="preserve">. </w:t>
      </w:r>
    </w:p>
    <w:p w14:paraId="5F7054E5" w14:textId="77777777" w:rsidR="00600008" w:rsidRPr="000E6AB5" w:rsidRDefault="004C7CA5" w:rsidP="002F7F33">
      <w:pPr>
        <w:keepNext/>
        <w:jc w:val="center"/>
        <w:rPr>
          <w:rFonts w:asciiTheme="majorHAnsi" w:hAnsiTheme="majorHAnsi" w:cs="Arial"/>
          <w:b/>
          <w:bCs/>
          <w:sz w:val="20"/>
          <w:szCs w:val="20"/>
        </w:rPr>
      </w:pPr>
      <w:r w:rsidRPr="000E6AB5">
        <w:rPr>
          <w:rFonts w:asciiTheme="majorHAnsi" w:hAnsiTheme="majorHAnsi" w:cs="Arial"/>
          <w:b/>
          <w:bCs/>
          <w:sz w:val="20"/>
          <w:szCs w:val="20"/>
        </w:rPr>
        <w:t>Súhrn</w:t>
      </w:r>
      <w:r w:rsidR="005521B9" w:rsidRPr="000E6AB5">
        <w:rPr>
          <w:rFonts w:asciiTheme="majorHAnsi" w:hAnsiTheme="majorHAnsi" w:cs="Arial"/>
          <w:b/>
          <w:bCs/>
          <w:sz w:val="20"/>
          <w:szCs w:val="20"/>
        </w:rPr>
        <w:t xml:space="preserve"> vybratých charakteristík</w:t>
      </w:r>
      <w:r w:rsidR="000D44C2" w:rsidRPr="000E6AB5">
        <w:rPr>
          <w:rFonts w:asciiTheme="majorHAnsi" w:hAnsiTheme="majorHAnsi" w:cs="Arial"/>
          <w:b/>
          <w:bCs/>
          <w:sz w:val="20"/>
          <w:szCs w:val="20"/>
        </w:rPr>
        <w:t xml:space="preserve"> verejného obstarávania</w:t>
      </w:r>
    </w:p>
    <w:p w14:paraId="7375C1FC" w14:textId="77777777" w:rsidR="00026CCE" w:rsidRPr="000E6AB5" w:rsidRDefault="00026CCE" w:rsidP="002F7F33">
      <w:pPr>
        <w:keepNext/>
        <w:jc w:val="center"/>
        <w:rPr>
          <w:rFonts w:asciiTheme="majorHAnsi" w:hAnsiTheme="majorHAnsi" w:cs="Arial"/>
          <w:b/>
          <w:bCs/>
          <w:sz w:val="20"/>
          <w:szCs w:val="20"/>
        </w:rPr>
      </w:pPr>
    </w:p>
    <w:p w14:paraId="079FD6DD" w14:textId="482389D6" w:rsidR="004C7CA5" w:rsidRPr="000E6AB5" w:rsidRDefault="00351ADF"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V</w:t>
      </w:r>
      <w:r w:rsidRPr="000E6AB5">
        <w:rPr>
          <w:rFonts w:asciiTheme="majorHAnsi" w:hAnsiTheme="majorHAnsi" w:cs="Arial"/>
          <w:b/>
          <w:bCs/>
          <w:smallCaps/>
          <w:sz w:val="20"/>
          <w:szCs w:val="20"/>
        </w:rPr>
        <w:t xml:space="preserve">šeobecné </w:t>
      </w:r>
      <w:r w:rsidR="004C7CA5" w:rsidRPr="000E6AB5">
        <w:rPr>
          <w:rFonts w:asciiTheme="majorHAnsi" w:hAnsiTheme="majorHAnsi" w:cs="Arial"/>
          <w:b/>
          <w:bCs/>
          <w:smallCaps/>
          <w:sz w:val="20"/>
          <w:szCs w:val="20"/>
        </w:rPr>
        <w:t>ustanovenia</w:t>
      </w:r>
    </w:p>
    <w:p w14:paraId="1A028892" w14:textId="29CFDDFE" w:rsidR="005F7914" w:rsidRPr="000E6AB5" w:rsidRDefault="004C7CA5" w:rsidP="00341901">
      <w:pPr>
        <w:pStyle w:val="ListParagraph"/>
        <w:numPr>
          <w:ilvl w:val="1"/>
          <w:numId w:val="28"/>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si vyhradzuje právo komunikovať iba v</w:t>
      </w:r>
      <w:r w:rsidR="0080727B" w:rsidRPr="000E6AB5">
        <w:rPr>
          <w:rFonts w:asciiTheme="majorHAnsi" w:hAnsiTheme="majorHAnsi" w:cs="Arial"/>
          <w:sz w:val="20"/>
          <w:szCs w:val="20"/>
        </w:rPr>
        <w:t> štátnom (</w:t>
      </w:r>
      <w:r w:rsidRPr="000E6AB5">
        <w:rPr>
          <w:rFonts w:asciiTheme="majorHAnsi" w:hAnsiTheme="majorHAnsi" w:cs="Arial"/>
          <w:sz w:val="20"/>
          <w:szCs w:val="20"/>
        </w:rPr>
        <w:t>slovenskom</w:t>
      </w:r>
      <w:r w:rsidR="0080727B" w:rsidRPr="000E6AB5">
        <w:rPr>
          <w:rFonts w:asciiTheme="majorHAnsi" w:hAnsiTheme="majorHAnsi" w:cs="Arial"/>
          <w:sz w:val="20"/>
          <w:szCs w:val="20"/>
        </w:rPr>
        <w:t>)</w:t>
      </w:r>
      <w:r w:rsidRPr="000E6AB5">
        <w:rPr>
          <w:rFonts w:asciiTheme="majorHAnsi" w:hAnsiTheme="majorHAnsi" w:cs="Arial"/>
          <w:sz w:val="20"/>
          <w:szCs w:val="20"/>
        </w:rPr>
        <w:t xml:space="preserve"> jazyku.</w:t>
      </w:r>
    </w:p>
    <w:p w14:paraId="6E3E09ED" w14:textId="1EA55042" w:rsidR="004C7CA5" w:rsidRPr="000E6AB5" w:rsidRDefault="004C7CA5" w:rsidP="00341901">
      <w:pPr>
        <w:pStyle w:val="ListParagraph"/>
        <w:numPr>
          <w:ilvl w:val="1"/>
          <w:numId w:val="28"/>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si vyhradzuje právo postupovať priamym rok</w:t>
      </w:r>
      <w:r w:rsidR="007B7911" w:rsidRPr="000E6AB5">
        <w:rPr>
          <w:rFonts w:asciiTheme="majorHAnsi" w:hAnsiTheme="majorHAnsi" w:cs="Arial"/>
          <w:sz w:val="20"/>
          <w:szCs w:val="20"/>
        </w:rPr>
        <w:t xml:space="preserve">ovacím konaním podľa </w:t>
      </w:r>
      <w:r w:rsidRPr="000E6AB5">
        <w:rPr>
          <w:rFonts w:asciiTheme="majorHAnsi" w:hAnsiTheme="majorHAnsi" w:cs="Arial"/>
          <w:sz w:val="20"/>
          <w:szCs w:val="20"/>
        </w:rPr>
        <w:t>§</w:t>
      </w:r>
      <w:r w:rsidR="00852FA1" w:rsidRPr="000E6AB5">
        <w:rPr>
          <w:rFonts w:asciiTheme="majorHAnsi" w:hAnsiTheme="majorHAnsi" w:cs="Arial"/>
          <w:sz w:val="20"/>
          <w:szCs w:val="20"/>
        </w:rPr>
        <w:t xml:space="preserve"> </w:t>
      </w:r>
      <w:r w:rsidR="00E83EAF" w:rsidRPr="000E6AB5">
        <w:rPr>
          <w:rFonts w:asciiTheme="majorHAnsi" w:hAnsiTheme="majorHAnsi" w:cs="Arial"/>
          <w:sz w:val="20"/>
          <w:szCs w:val="20"/>
        </w:rPr>
        <w:t>11</w:t>
      </w:r>
      <w:r w:rsidR="005D23F0" w:rsidRPr="000E6AB5">
        <w:rPr>
          <w:rFonts w:asciiTheme="majorHAnsi" w:hAnsiTheme="majorHAnsi" w:cs="Arial"/>
          <w:sz w:val="20"/>
          <w:szCs w:val="20"/>
        </w:rPr>
        <w:t>5</w:t>
      </w:r>
      <w:r w:rsidR="00E83EAF" w:rsidRPr="000E6AB5">
        <w:rPr>
          <w:rFonts w:asciiTheme="majorHAnsi" w:hAnsiTheme="majorHAnsi" w:cs="Arial"/>
          <w:sz w:val="20"/>
          <w:szCs w:val="20"/>
        </w:rPr>
        <w:t xml:space="preserve"> ods. 1 písm. b)</w:t>
      </w:r>
      <w:r w:rsidR="00AE5068" w:rsidRPr="000E6AB5">
        <w:rPr>
          <w:rFonts w:asciiTheme="majorHAnsi" w:hAnsiTheme="majorHAnsi" w:cs="Arial"/>
          <w:sz w:val="20"/>
          <w:szCs w:val="20"/>
        </w:rPr>
        <w:t xml:space="preserve"> </w:t>
      </w:r>
      <w:r w:rsidRPr="000E6AB5">
        <w:rPr>
          <w:rFonts w:asciiTheme="majorHAnsi" w:hAnsiTheme="majorHAnsi" w:cs="Arial"/>
          <w:sz w:val="20"/>
          <w:szCs w:val="20"/>
        </w:rPr>
        <w:t>zákona o verejnom obstarávaní</w:t>
      </w:r>
      <w:r w:rsidR="00861801" w:rsidRPr="000E6AB5">
        <w:rPr>
          <w:rFonts w:asciiTheme="majorHAnsi" w:hAnsiTheme="majorHAnsi" w:cs="Arial"/>
          <w:sz w:val="20"/>
          <w:szCs w:val="20"/>
        </w:rPr>
        <w:t>, a to v prípade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r w:rsidR="00B70B6C" w:rsidRPr="000E6AB5">
        <w:rPr>
          <w:rFonts w:asciiTheme="majorHAnsi" w:hAnsiTheme="majorHAnsi" w:cs="Arial"/>
          <w:sz w:val="20"/>
          <w:szCs w:val="20"/>
        </w:rPr>
        <w:t>.</w:t>
      </w:r>
    </w:p>
    <w:p w14:paraId="5D0FAE79" w14:textId="77777777" w:rsidR="007B7911" w:rsidRPr="000E6AB5" w:rsidRDefault="007B7911" w:rsidP="00341901">
      <w:pPr>
        <w:pStyle w:val="ListParagraph"/>
        <w:numPr>
          <w:ilvl w:val="1"/>
          <w:numId w:val="28"/>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môže zrušiť vyhlásený postup zadávania zákazky podľa ustanovení</w:t>
      </w:r>
      <w:r w:rsidR="00AD3811" w:rsidRPr="000E6AB5">
        <w:rPr>
          <w:rFonts w:asciiTheme="majorHAnsi" w:hAnsiTheme="majorHAnsi" w:cs="Arial"/>
          <w:sz w:val="20"/>
          <w:szCs w:val="20"/>
        </w:rPr>
        <w:t xml:space="preserve"> zákona o verejnom obstarávaní.</w:t>
      </w:r>
    </w:p>
    <w:p w14:paraId="3DA54F05" w14:textId="77777777" w:rsidR="004C7CA5" w:rsidRPr="000E6AB5" w:rsidRDefault="00AE5068" w:rsidP="00341901">
      <w:pPr>
        <w:pStyle w:val="ListParagraph"/>
        <w:numPr>
          <w:ilvl w:val="1"/>
          <w:numId w:val="28"/>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 použitom postupe verejného obstarávania platia pre ostatné ustanovenia neupravené týmito </w:t>
      </w:r>
      <w:r w:rsidR="00820B67" w:rsidRPr="000E6AB5">
        <w:rPr>
          <w:rFonts w:asciiTheme="majorHAnsi" w:hAnsiTheme="majorHAnsi" w:cs="Arial"/>
          <w:sz w:val="20"/>
          <w:szCs w:val="20"/>
        </w:rPr>
        <w:t>súťažnými podkladmi</w:t>
      </w:r>
      <w:r w:rsidRPr="000E6AB5">
        <w:rPr>
          <w:rFonts w:asciiTheme="majorHAnsi" w:hAnsiTheme="majorHAnsi" w:cs="Arial"/>
          <w:sz w:val="20"/>
          <w:szCs w:val="20"/>
        </w:rPr>
        <w:t xml:space="preserve">, príslušné ustanovenia </w:t>
      </w:r>
      <w:r w:rsidR="00B70B6C" w:rsidRPr="000E6AB5">
        <w:rPr>
          <w:rFonts w:asciiTheme="majorHAnsi" w:hAnsiTheme="majorHAnsi" w:cs="Arial"/>
          <w:sz w:val="20"/>
          <w:szCs w:val="20"/>
        </w:rPr>
        <w:t>zákona o verejnom obstarávaní</w:t>
      </w:r>
      <w:r w:rsidRPr="000E6AB5">
        <w:rPr>
          <w:rFonts w:asciiTheme="majorHAnsi" w:hAnsiTheme="majorHAnsi" w:cs="Arial"/>
          <w:sz w:val="20"/>
          <w:szCs w:val="20"/>
        </w:rPr>
        <w:t xml:space="preserve"> a ostatných relevantných právnych predpisov platných na území Slovenskej </w:t>
      </w:r>
      <w:r w:rsidR="00D86AC1" w:rsidRPr="000E6AB5">
        <w:rPr>
          <w:rFonts w:asciiTheme="majorHAnsi" w:hAnsiTheme="majorHAnsi" w:cs="Arial"/>
          <w:sz w:val="20"/>
          <w:szCs w:val="20"/>
        </w:rPr>
        <w:t>r</w:t>
      </w:r>
      <w:r w:rsidR="005521B9" w:rsidRPr="000E6AB5">
        <w:rPr>
          <w:rFonts w:asciiTheme="majorHAnsi" w:hAnsiTheme="majorHAnsi" w:cs="Arial"/>
          <w:sz w:val="20"/>
          <w:szCs w:val="20"/>
        </w:rPr>
        <w:t>epubliky.</w:t>
      </w:r>
    </w:p>
    <w:p w14:paraId="3AB4C3AA" w14:textId="082419FD" w:rsidR="00804DBE" w:rsidRPr="000F65B0" w:rsidRDefault="000E1242" w:rsidP="000F65B0">
      <w:pPr>
        <w:jc w:val="both"/>
        <w:rPr>
          <w:rFonts w:asciiTheme="majorHAnsi" w:hAnsiTheme="majorHAnsi" w:cs="Arial"/>
          <w:sz w:val="20"/>
          <w:szCs w:val="20"/>
        </w:rPr>
      </w:pPr>
      <w:r w:rsidRPr="000F65B0">
        <w:rPr>
          <w:rFonts w:asciiTheme="majorHAnsi" w:hAnsiTheme="majorHAnsi" w:cs="Arial"/>
          <w:b/>
          <w:bCs/>
          <w:sz w:val="20"/>
          <w:szCs w:val="20"/>
        </w:rPr>
        <w:br w:type="page"/>
      </w:r>
    </w:p>
    <w:p w14:paraId="43C32427" w14:textId="77777777" w:rsidR="005F7914" w:rsidRPr="000E6AB5" w:rsidRDefault="005F7914" w:rsidP="005F7914">
      <w:pPr>
        <w:tabs>
          <w:tab w:val="num" w:pos="0"/>
          <w:tab w:val="left" w:pos="4500"/>
        </w:tabs>
        <w:spacing w:line="276" w:lineRule="auto"/>
        <w:jc w:val="right"/>
        <w:rPr>
          <w:rFonts w:asciiTheme="majorHAnsi" w:hAnsiTheme="majorHAnsi" w:cs="Arial"/>
          <w:b/>
          <w:bCs/>
          <w:i/>
          <w:sz w:val="20"/>
          <w:szCs w:val="20"/>
        </w:rPr>
      </w:pPr>
      <w:r w:rsidRPr="000E6AB5">
        <w:rPr>
          <w:rFonts w:asciiTheme="majorHAnsi" w:hAnsiTheme="majorHAnsi" w:cs="Arial"/>
          <w:b/>
          <w:bCs/>
          <w:sz w:val="20"/>
          <w:szCs w:val="20"/>
        </w:rPr>
        <w:lastRenderedPageBreak/>
        <w:t xml:space="preserve">Príloha č. 1 k časti </w:t>
      </w:r>
      <w:r w:rsidRPr="000E6AB5">
        <w:rPr>
          <w:rFonts w:asciiTheme="majorHAnsi" w:hAnsiTheme="majorHAnsi" w:cs="Arial"/>
          <w:b/>
          <w:sz w:val="20"/>
          <w:szCs w:val="20"/>
        </w:rPr>
        <w:t xml:space="preserve">A.1 </w:t>
      </w:r>
      <w:r w:rsidRPr="000E6AB5">
        <w:rPr>
          <w:rFonts w:asciiTheme="majorHAnsi" w:hAnsiTheme="majorHAnsi" w:cs="Arial"/>
          <w:b/>
          <w:bCs/>
          <w:i/>
          <w:sz w:val="20"/>
          <w:szCs w:val="20"/>
        </w:rPr>
        <w:t>POKYNY NA VYPRACOVANIE PONUKY</w:t>
      </w:r>
    </w:p>
    <w:p w14:paraId="304ECC61" w14:textId="77777777" w:rsidR="005F7914" w:rsidRPr="000E6AB5" w:rsidRDefault="005F7914" w:rsidP="005F7914">
      <w:pPr>
        <w:spacing w:line="276" w:lineRule="auto"/>
        <w:jc w:val="center"/>
        <w:rPr>
          <w:rFonts w:asciiTheme="majorHAnsi" w:hAnsiTheme="majorHAnsi" w:cs="Arial"/>
          <w:b/>
          <w:bCs/>
          <w:sz w:val="20"/>
          <w:szCs w:val="20"/>
        </w:rPr>
      </w:pPr>
    </w:p>
    <w:p w14:paraId="5A036168" w14:textId="77777777" w:rsidR="005F7914" w:rsidRPr="000E6AB5" w:rsidRDefault="005F7914" w:rsidP="005F7914">
      <w:pPr>
        <w:spacing w:line="276" w:lineRule="auto"/>
        <w:jc w:val="center"/>
        <w:rPr>
          <w:rFonts w:asciiTheme="majorHAnsi" w:hAnsiTheme="majorHAnsi" w:cs="Arial"/>
          <w:b/>
          <w:bCs/>
          <w:sz w:val="20"/>
          <w:szCs w:val="20"/>
        </w:rPr>
      </w:pPr>
    </w:p>
    <w:p w14:paraId="4EBCA726" w14:textId="77777777" w:rsidR="005F7914" w:rsidRPr="000E6AB5" w:rsidRDefault="005F7914" w:rsidP="005F7914">
      <w:pPr>
        <w:spacing w:line="276" w:lineRule="auto"/>
        <w:jc w:val="center"/>
        <w:rPr>
          <w:rFonts w:asciiTheme="majorHAnsi" w:hAnsiTheme="majorHAnsi" w:cs="Arial"/>
          <w:b/>
          <w:bCs/>
          <w:sz w:val="20"/>
          <w:szCs w:val="20"/>
        </w:rPr>
      </w:pPr>
    </w:p>
    <w:p w14:paraId="36654AE0" w14:textId="2BB9E91E" w:rsidR="005F7914" w:rsidRPr="000E6AB5" w:rsidRDefault="003C5C79" w:rsidP="005F7914">
      <w:pPr>
        <w:pStyle w:val="BodyText"/>
        <w:jc w:val="center"/>
        <w:rPr>
          <w:rFonts w:asciiTheme="majorHAnsi" w:hAnsiTheme="majorHAnsi" w:cs="Arial"/>
          <w:b/>
          <w:sz w:val="20"/>
          <w:szCs w:val="20"/>
        </w:rPr>
      </w:pPr>
      <w:r w:rsidRPr="000E6AB5">
        <w:rPr>
          <w:rFonts w:asciiTheme="majorHAnsi" w:hAnsiTheme="majorHAnsi" w:cs="Arial"/>
          <w:b/>
          <w:sz w:val="20"/>
          <w:szCs w:val="20"/>
        </w:rPr>
        <w:t>VYHLÁSENIA UCHÁDZAČA</w:t>
      </w:r>
    </w:p>
    <w:p w14:paraId="66F646B1" w14:textId="77777777" w:rsidR="005F7914" w:rsidRPr="000E6AB5" w:rsidRDefault="005F7914" w:rsidP="005F7914">
      <w:pPr>
        <w:pStyle w:val="BodyText"/>
        <w:jc w:val="left"/>
        <w:rPr>
          <w:rFonts w:asciiTheme="majorHAnsi" w:hAnsiTheme="majorHAnsi" w:cs="Arial"/>
          <w:sz w:val="20"/>
          <w:szCs w:val="20"/>
        </w:rPr>
      </w:pPr>
    </w:p>
    <w:p w14:paraId="1102F3E8" w14:textId="77777777" w:rsidR="005F7914" w:rsidRPr="000E6AB5" w:rsidRDefault="005F7914" w:rsidP="005F7914">
      <w:pPr>
        <w:pStyle w:val="BodyText"/>
        <w:rPr>
          <w:rFonts w:asciiTheme="majorHAnsi" w:hAnsiTheme="majorHAnsi" w:cs="Arial"/>
          <w:sz w:val="20"/>
          <w:szCs w:val="20"/>
        </w:rPr>
      </w:pPr>
      <w:r w:rsidRPr="000E6AB5">
        <w:rPr>
          <w:rFonts w:asciiTheme="majorHAnsi" w:hAnsiTheme="majorHAnsi" w:cs="Arial"/>
          <w:sz w:val="20"/>
          <w:szCs w:val="20"/>
        </w:rPr>
        <w:t xml:space="preserve">Uchádzač </w:t>
      </w:r>
    </w:p>
    <w:p w14:paraId="3953CB92" w14:textId="77777777" w:rsidR="005F7914" w:rsidRPr="000E6AB5" w:rsidRDefault="005F7914" w:rsidP="005F7914">
      <w:pPr>
        <w:pStyle w:val="BodyText"/>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5EB57408" w14:textId="77777777" w:rsidR="005F7914" w:rsidRPr="000E6AB5" w:rsidRDefault="005F7914" w:rsidP="005F7914">
      <w:pPr>
        <w:pStyle w:val="BodyText"/>
        <w:rPr>
          <w:rFonts w:asciiTheme="majorHAnsi" w:hAnsiTheme="majorHAnsi" w:cs="Arial"/>
          <w:i/>
          <w:sz w:val="20"/>
          <w:szCs w:val="20"/>
        </w:rPr>
      </w:pPr>
      <w:r w:rsidRPr="000E6AB5">
        <w:rPr>
          <w:rFonts w:asciiTheme="majorHAnsi" w:hAnsiTheme="majorHAnsi" w:cs="Arial"/>
          <w:i/>
          <w:sz w:val="20"/>
          <w:szCs w:val="20"/>
        </w:rPr>
        <w:t>[obchodné meno, sídlo/miesto podnikania uchádzača, IČO alebo obchodné mená, sídla/miesta podnikania, IČO všetkých členov skupiny dodávateľov]</w:t>
      </w:r>
    </w:p>
    <w:p w14:paraId="7231487F" w14:textId="77777777" w:rsidR="005F7914" w:rsidRPr="000E6AB5" w:rsidRDefault="005F7914" w:rsidP="005F7914">
      <w:pPr>
        <w:pStyle w:val="BodyText"/>
        <w:rPr>
          <w:rFonts w:asciiTheme="majorHAnsi" w:hAnsiTheme="majorHAnsi" w:cs="Arial"/>
          <w:sz w:val="20"/>
          <w:szCs w:val="20"/>
        </w:rPr>
      </w:pPr>
    </w:p>
    <w:p w14:paraId="67B7180F" w14:textId="110AE351" w:rsidR="005F7914" w:rsidRPr="006F1535" w:rsidRDefault="005F7914" w:rsidP="005F7914">
      <w:pPr>
        <w:pStyle w:val="BodyText"/>
        <w:rPr>
          <w:rFonts w:asciiTheme="majorHAnsi" w:hAnsiTheme="majorHAnsi" w:cs="Arial"/>
          <w:b/>
          <w:bCs/>
          <w:sz w:val="20"/>
          <w:szCs w:val="20"/>
        </w:rPr>
      </w:pPr>
      <w:r w:rsidRPr="000E6AB5">
        <w:rPr>
          <w:rFonts w:asciiTheme="majorHAnsi" w:hAnsiTheme="majorHAnsi" w:cs="Arial"/>
          <w:sz w:val="20"/>
          <w:szCs w:val="20"/>
        </w:rPr>
        <w:t xml:space="preserve">týmto vyhlasuje, že v podlimitnej zákazke na predmet zákazky: </w:t>
      </w:r>
      <w:r w:rsidR="006F1535" w:rsidRPr="006F1535">
        <w:rPr>
          <w:rFonts w:ascii="Cambria" w:hAnsi="Cambria"/>
          <w:b/>
          <w:bCs/>
          <w:color w:val="000000"/>
          <w:sz w:val="20"/>
          <w:szCs w:val="20"/>
        </w:rPr>
        <w:t>Modernizácia primárneho dátového centra a optickej kabeláže budovy</w:t>
      </w:r>
    </w:p>
    <w:p w14:paraId="7622F540" w14:textId="30B4B628" w:rsidR="005F7914" w:rsidRDefault="005F7914" w:rsidP="00341901">
      <w:pPr>
        <w:pStyle w:val="BodyText"/>
        <w:numPr>
          <w:ilvl w:val="0"/>
          <w:numId w:val="42"/>
        </w:numPr>
        <w:ind w:left="426" w:hanging="426"/>
        <w:rPr>
          <w:rFonts w:asciiTheme="majorHAnsi" w:hAnsiTheme="majorHAnsi" w:cs="Arial"/>
          <w:sz w:val="20"/>
          <w:szCs w:val="20"/>
        </w:rPr>
      </w:pPr>
      <w:r w:rsidRPr="000E6AB5">
        <w:rPr>
          <w:rFonts w:asciiTheme="majorHAnsi" w:hAnsiTheme="majorHAnsi" w:cs="Arial"/>
          <w:sz w:val="20"/>
          <w:szCs w:val="20"/>
        </w:rPr>
        <w:t xml:space="preserve">súhlasí s podmienkami podlimitnej zákazky určenými verejným obstarávateľom </w:t>
      </w:r>
      <w:r w:rsidR="002F7F33" w:rsidRPr="000E6AB5">
        <w:rPr>
          <w:rFonts w:asciiTheme="majorHAnsi" w:hAnsiTheme="majorHAnsi" w:cs="Arial"/>
          <w:sz w:val="20"/>
          <w:szCs w:val="20"/>
        </w:rPr>
        <w:t xml:space="preserve">vo výzve na predkladanie ponúk, </w:t>
      </w:r>
      <w:r w:rsidRPr="000E6AB5">
        <w:rPr>
          <w:rFonts w:asciiTheme="majorHAnsi" w:hAnsiTheme="majorHAnsi" w:cs="Arial"/>
          <w:sz w:val="20"/>
          <w:szCs w:val="20"/>
        </w:rPr>
        <w:t>v súťažných podkladoch a v iných dokumentoch poskytnutých verejným obstarávateľom v lehote na predkladanie ponúk,</w:t>
      </w:r>
    </w:p>
    <w:p w14:paraId="6AC18EFB" w14:textId="34267E2B" w:rsidR="00303F6F" w:rsidRPr="003B5679" w:rsidRDefault="005F7914" w:rsidP="003B5679">
      <w:pPr>
        <w:pStyle w:val="BodyText"/>
        <w:numPr>
          <w:ilvl w:val="0"/>
          <w:numId w:val="42"/>
        </w:numPr>
        <w:ind w:left="426" w:hanging="426"/>
        <w:rPr>
          <w:rFonts w:asciiTheme="majorHAnsi" w:hAnsiTheme="majorHAnsi" w:cs="Arial"/>
          <w:sz w:val="20"/>
          <w:szCs w:val="20"/>
        </w:rPr>
      </w:pPr>
      <w:r w:rsidRPr="00303F6F">
        <w:rPr>
          <w:rFonts w:asciiTheme="majorHAnsi" w:hAnsiTheme="majorHAnsi" w:cs="Arial"/>
          <w:sz w:val="20"/>
          <w:szCs w:val="20"/>
        </w:rPr>
        <w:t>je dôkladne oboznámený s celým obsahom súťažných podkladov, návrhom zmluvy</w:t>
      </w:r>
      <w:r w:rsidR="008B21F7" w:rsidRPr="00303F6F">
        <w:rPr>
          <w:rFonts w:asciiTheme="majorHAnsi" w:hAnsiTheme="majorHAnsi" w:cs="Arial"/>
          <w:sz w:val="20"/>
          <w:szCs w:val="20"/>
        </w:rPr>
        <w:t xml:space="preserve"> o dielo</w:t>
      </w:r>
      <w:r w:rsidRPr="00303F6F">
        <w:rPr>
          <w:rFonts w:asciiTheme="majorHAnsi" w:hAnsiTheme="majorHAnsi" w:cs="Arial"/>
          <w:sz w:val="20"/>
          <w:szCs w:val="20"/>
        </w:rPr>
        <w:t>, vrátane všetkých jej príloh,</w:t>
      </w:r>
    </w:p>
    <w:p w14:paraId="27EB0DA5" w14:textId="0B09A3E5" w:rsidR="005F7914" w:rsidRDefault="005F7914" w:rsidP="00341901">
      <w:pPr>
        <w:pStyle w:val="BodyText"/>
        <w:numPr>
          <w:ilvl w:val="0"/>
          <w:numId w:val="42"/>
        </w:numPr>
        <w:ind w:left="426" w:hanging="426"/>
        <w:rPr>
          <w:rFonts w:asciiTheme="majorHAnsi" w:hAnsiTheme="majorHAnsi" w:cs="Arial"/>
          <w:sz w:val="20"/>
          <w:szCs w:val="20"/>
        </w:rPr>
      </w:pPr>
      <w:r w:rsidRPr="00303F6F">
        <w:rPr>
          <w:rFonts w:asciiTheme="majorHAnsi" w:hAnsiTheme="majorHAnsi" w:cs="Arial"/>
          <w:sz w:val="20"/>
          <w:szCs w:val="20"/>
        </w:rPr>
        <w:t>všetky doklady, dokumenty, vyhlásenia a údaje uvedené v ponuke sú pravdivé a úplné,</w:t>
      </w:r>
    </w:p>
    <w:p w14:paraId="7F77431C" w14:textId="707A72BE" w:rsidR="005F7914" w:rsidRDefault="005F7914" w:rsidP="00341901">
      <w:pPr>
        <w:pStyle w:val="BodyText"/>
        <w:numPr>
          <w:ilvl w:val="0"/>
          <w:numId w:val="42"/>
        </w:numPr>
        <w:ind w:left="426" w:hanging="426"/>
        <w:rPr>
          <w:rFonts w:asciiTheme="majorHAnsi" w:hAnsiTheme="majorHAnsi" w:cs="Arial"/>
          <w:sz w:val="20"/>
          <w:szCs w:val="20"/>
        </w:rPr>
      </w:pPr>
      <w:r w:rsidRPr="00303F6F">
        <w:rPr>
          <w:rFonts w:asciiTheme="majorHAnsi" w:hAnsiTheme="majorHAnsi" w:cs="Arial"/>
          <w:sz w:val="20"/>
          <w:szCs w:val="20"/>
        </w:rPr>
        <w:t>predkladá iba jednu ponuku a</w:t>
      </w:r>
    </w:p>
    <w:p w14:paraId="1D569703" w14:textId="7729926C" w:rsidR="005F7914" w:rsidRPr="00303F6F" w:rsidRDefault="005F7914" w:rsidP="00341901">
      <w:pPr>
        <w:pStyle w:val="BodyText"/>
        <w:numPr>
          <w:ilvl w:val="0"/>
          <w:numId w:val="42"/>
        </w:numPr>
        <w:ind w:left="426" w:hanging="426"/>
        <w:rPr>
          <w:rFonts w:asciiTheme="majorHAnsi" w:hAnsiTheme="majorHAnsi" w:cs="Arial"/>
          <w:sz w:val="20"/>
          <w:szCs w:val="20"/>
        </w:rPr>
      </w:pPr>
      <w:r w:rsidRPr="00303F6F">
        <w:rPr>
          <w:rFonts w:asciiTheme="majorHAnsi" w:hAnsiTheme="majorHAnsi" w:cs="Arial"/>
          <w:sz w:val="20"/>
          <w:szCs w:val="20"/>
        </w:rPr>
        <w:t>nie je členom skupiny dodávateľov, ktorá ako iný uchádzač predkladá ponuku.</w:t>
      </w:r>
    </w:p>
    <w:p w14:paraId="1DEC2216" w14:textId="77777777" w:rsidR="005F7914" w:rsidRPr="000E6AB5" w:rsidRDefault="005F7914" w:rsidP="005F7914">
      <w:pPr>
        <w:pStyle w:val="BodyText"/>
        <w:jc w:val="left"/>
        <w:rPr>
          <w:rFonts w:asciiTheme="majorHAnsi" w:hAnsiTheme="majorHAnsi" w:cs="Arial"/>
          <w:sz w:val="20"/>
          <w:szCs w:val="20"/>
        </w:rPr>
      </w:pPr>
    </w:p>
    <w:p w14:paraId="06E47139" w14:textId="77777777" w:rsidR="005F7914" w:rsidRPr="000E6AB5" w:rsidRDefault="005F7914" w:rsidP="005F7914">
      <w:pPr>
        <w:pStyle w:val="BodyText"/>
        <w:jc w:val="left"/>
        <w:rPr>
          <w:rFonts w:asciiTheme="majorHAnsi" w:hAnsiTheme="majorHAnsi" w:cs="Arial"/>
          <w:sz w:val="20"/>
          <w:szCs w:val="20"/>
        </w:rPr>
      </w:pPr>
    </w:p>
    <w:p w14:paraId="04D85946" w14:textId="77777777" w:rsidR="005F7914" w:rsidRPr="000E6AB5" w:rsidRDefault="005F7914" w:rsidP="005F791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5F7914" w:rsidRPr="000E6AB5" w14:paraId="5EAAA24F" w14:textId="77777777" w:rsidTr="00230BF5">
        <w:tc>
          <w:tcPr>
            <w:tcW w:w="4463" w:type="dxa"/>
          </w:tcPr>
          <w:p w14:paraId="51F00B38" w14:textId="0BA296BE" w:rsidR="005F7914" w:rsidRPr="000E6AB5" w:rsidRDefault="005F7914" w:rsidP="0039176B">
            <w:pPr>
              <w:pStyle w:val="BodyText"/>
              <w:jc w:val="left"/>
              <w:rPr>
                <w:rFonts w:asciiTheme="majorHAnsi" w:hAnsiTheme="majorHAnsi" w:cs="Arial"/>
                <w:sz w:val="20"/>
                <w:szCs w:val="20"/>
              </w:rPr>
            </w:pPr>
            <w:r w:rsidRPr="000E6AB5">
              <w:rPr>
                <w:rFonts w:asciiTheme="majorHAnsi" w:hAnsiTheme="majorHAnsi" w:cs="Arial"/>
                <w:sz w:val="20"/>
                <w:szCs w:val="20"/>
              </w:rPr>
              <w:t>............................................</w:t>
            </w:r>
          </w:p>
        </w:tc>
        <w:tc>
          <w:tcPr>
            <w:tcW w:w="4464" w:type="dxa"/>
          </w:tcPr>
          <w:p w14:paraId="00EB51B8" w14:textId="77777777" w:rsidR="005F7914" w:rsidRPr="000E6AB5" w:rsidRDefault="005F7914" w:rsidP="0039176B">
            <w:pPr>
              <w:pStyle w:val="BodyText"/>
              <w:jc w:val="center"/>
              <w:rPr>
                <w:rFonts w:asciiTheme="majorHAnsi" w:hAnsiTheme="majorHAnsi" w:cs="Arial"/>
                <w:sz w:val="20"/>
                <w:szCs w:val="20"/>
              </w:rPr>
            </w:pPr>
            <w:r w:rsidRPr="000E6AB5">
              <w:rPr>
                <w:rFonts w:asciiTheme="majorHAnsi" w:hAnsiTheme="majorHAnsi" w:cs="Arial"/>
                <w:sz w:val="20"/>
                <w:szCs w:val="20"/>
              </w:rPr>
              <w:t>.........................................................................</w:t>
            </w:r>
          </w:p>
        </w:tc>
      </w:tr>
      <w:tr w:rsidR="005F7914" w:rsidRPr="000E6AB5" w14:paraId="628D0327" w14:textId="77777777" w:rsidTr="00230BF5">
        <w:tc>
          <w:tcPr>
            <w:tcW w:w="4463" w:type="dxa"/>
          </w:tcPr>
          <w:p w14:paraId="53219FD1" w14:textId="77777777" w:rsidR="005F7914" w:rsidRPr="000E6AB5" w:rsidRDefault="005F7914" w:rsidP="0039176B">
            <w:pPr>
              <w:pStyle w:val="BodyText"/>
              <w:jc w:val="left"/>
              <w:rPr>
                <w:rFonts w:asciiTheme="majorHAnsi" w:hAnsiTheme="majorHAnsi" w:cs="Arial"/>
                <w:sz w:val="20"/>
                <w:szCs w:val="20"/>
              </w:rPr>
            </w:pPr>
            <w:r w:rsidRPr="000E6AB5">
              <w:rPr>
                <w:rFonts w:asciiTheme="majorHAnsi" w:hAnsiTheme="majorHAnsi" w:cs="Arial"/>
                <w:sz w:val="20"/>
                <w:szCs w:val="20"/>
              </w:rPr>
              <w:t>Miesto a dátum</w:t>
            </w:r>
          </w:p>
        </w:tc>
        <w:tc>
          <w:tcPr>
            <w:tcW w:w="4464" w:type="dxa"/>
          </w:tcPr>
          <w:p w14:paraId="4BFD088A" w14:textId="77777777" w:rsidR="005F7914" w:rsidRPr="000E6AB5" w:rsidRDefault="005F7914" w:rsidP="0039176B">
            <w:pPr>
              <w:pStyle w:val="BodyText"/>
              <w:jc w:val="center"/>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453D7A63" w14:textId="56939283" w:rsidR="005F7914" w:rsidRPr="000E6AB5" w:rsidRDefault="005F7914" w:rsidP="0039176B">
            <w:pPr>
              <w:pStyle w:val="BodyText"/>
              <w:jc w:val="center"/>
              <w:rPr>
                <w:rFonts w:asciiTheme="majorHAnsi" w:hAnsiTheme="majorHAnsi" w:cs="Arial"/>
                <w:sz w:val="20"/>
                <w:szCs w:val="20"/>
              </w:rPr>
            </w:pPr>
            <w:r w:rsidRPr="000E6AB5">
              <w:rPr>
                <w:rFonts w:asciiTheme="majorHAnsi" w:hAnsiTheme="majorHAnsi" w:cs="Arial"/>
                <w:sz w:val="20"/>
                <w:szCs w:val="20"/>
              </w:rPr>
              <w:t>Meno, priezvisko a podpis uchádzača</w:t>
            </w:r>
          </w:p>
        </w:tc>
      </w:tr>
    </w:tbl>
    <w:p w14:paraId="56BECB2E" w14:textId="77777777" w:rsidR="005F7914" w:rsidRPr="000E6AB5" w:rsidRDefault="005F7914" w:rsidP="005F7914">
      <w:pPr>
        <w:pStyle w:val="BodyText"/>
        <w:jc w:val="left"/>
        <w:rPr>
          <w:rFonts w:asciiTheme="majorHAnsi" w:hAnsiTheme="majorHAnsi" w:cs="Arial"/>
          <w:sz w:val="20"/>
          <w:szCs w:val="20"/>
        </w:rPr>
      </w:pPr>
    </w:p>
    <w:p w14:paraId="70857FA5" w14:textId="77777777" w:rsidR="005F7914" w:rsidRPr="000E6AB5" w:rsidRDefault="005F7914" w:rsidP="005F7914">
      <w:pPr>
        <w:pStyle w:val="BodyText"/>
        <w:jc w:val="left"/>
        <w:rPr>
          <w:rFonts w:asciiTheme="majorHAnsi" w:hAnsiTheme="majorHAnsi" w:cs="Arial"/>
          <w:sz w:val="20"/>
          <w:szCs w:val="20"/>
        </w:rPr>
      </w:pPr>
    </w:p>
    <w:p w14:paraId="4C7ED846" w14:textId="77777777" w:rsidR="005F7914" w:rsidRPr="000E6AB5" w:rsidRDefault="005F7914" w:rsidP="005F7914">
      <w:pPr>
        <w:pStyle w:val="BodyText"/>
        <w:jc w:val="left"/>
        <w:rPr>
          <w:rFonts w:asciiTheme="majorHAnsi" w:hAnsiTheme="majorHAnsi" w:cs="Arial"/>
          <w:sz w:val="20"/>
          <w:szCs w:val="20"/>
        </w:rPr>
      </w:pPr>
    </w:p>
    <w:p w14:paraId="393BCEAC" w14:textId="77777777" w:rsidR="005F7914" w:rsidRPr="000E6AB5" w:rsidRDefault="005F7914" w:rsidP="005F7914">
      <w:pPr>
        <w:pStyle w:val="BodyText"/>
        <w:jc w:val="left"/>
        <w:rPr>
          <w:rFonts w:asciiTheme="majorHAnsi" w:hAnsiTheme="majorHAnsi" w:cs="Arial"/>
          <w:sz w:val="20"/>
          <w:szCs w:val="20"/>
        </w:rPr>
      </w:pPr>
    </w:p>
    <w:p w14:paraId="46745CC6" w14:textId="77777777" w:rsidR="005F7914" w:rsidRPr="000E6AB5" w:rsidRDefault="005F7914" w:rsidP="005F7914">
      <w:pPr>
        <w:pStyle w:val="BodyText"/>
        <w:jc w:val="left"/>
        <w:rPr>
          <w:rFonts w:asciiTheme="majorHAnsi" w:hAnsiTheme="majorHAnsi" w:cs="Arial"/>
          <w:i/>
          <w:sz w:val="20"/>
          <w:szCs w:val="20"/>
        </w:rPr>
      </w:pPr>
    </w:p>
    <w:p w14:paraId="7917EBEC" w14:textId="77777777" w:rsidR="005F7914" w:rsidRPr="000E6AB5" w:rsidRDefault="005F7914" w:rsidP="005F7914">
      <w:pPr>
        <w:pStyle w:val="BodyText"/>
        <w:jc w:val="left"/>
        <w:rPr>
          <w:rFonts w:asciiTheme="majorHAnsi" w:hAnsiTheme="majorHAnsi" w:cs="Arial"/>
          <w:i/>
          <w:sz w:val="20"/>
          <w:szCs w:val="20"/>
        </w:rPr>
      </w:pPr>
    </w:p>
    <w:p w14:paraId="25C2AE54" w14:textId="77777777" w:rsidR="005F7914" w:rsidRPr="000E6AB5" w:rsidRDefault="005F7914" w:rsidP="005F7914">
      <w:pPr>
        <w:pStyle w:val="BodyText"/>
        <w:jc w:val="left"/>
        <w:rPr>
          <w:rFonts w:asciiTheme="majorHAnsi" w:hAnsiTheme="majorHAnsi" w:cs="Arial"/>
          <w:i/>
          <w:sz w:val="20"/>
          <w:szCs w:val="20"/>
        </w:rPr>
      </w:pPr>
    </w:p>
    <w:p w14:paraId="38A68E14" w14:textId="77777777" w:rsidR="005F7914" w:rsidRPr="000E6AB5" w:rsidRDefault="005F7914" w:rsidP="005F7914">
      <w:pPr>
        <w:pStyle w:val="BodyText"/>
        <w:jc w:val="left"/>
        <w:rPr>
          <w:rFonts w:asciiTheme="majorHAnsi" w:hAnsiTheme="majorHAnsi" w:cs="Arial"/>
          <w:i/>
          <w:sz w:val="20"/>
          <w:szCs w:val="20"/>
        </w:rPr>
      </w:pPr>
    </w:p>
    <w:p w14:paraId="68A56CA1" w14:textId="77777777" w:rsidR="005F7914" w:rsidRPr="000E6AB5" w:rsidRDefault="005F7914" w:rsidP="005F7914">
      <w:pPr>
        <w:pStyle w:val="BodyText"/>
        <w:jc w:val="left"/>
        <w:rPr>
          <w:rFonts w:asciiTheme="majorHAnsi" w:hAnsiTheme="majorHAnsi" w:cs="Arial"/>
          <w:i/>
          <w:sz w:val="20"/>
          <w:szCs w:val="20"/>
        </w:rPr>
      </w:pPr>
    </w:p>
    <w:p w14:paraId="2D4554C0" w14:textId="77777777" w:rsidR="005F7914" w:rsidRPr="000E6AB5" w:rsidRDefault="005F7914" w:rsidP="005F7914">
      <w:pPr>
        <w:pStyle w:val="BodyText"/>
        <w:jc w:val="left"/>
        <w:rPr>
          <w:rFonts w:asciiTheme="majorHAnsi" w:hAnsiTheme="majorHAnsi" w:cs="Arial"/>
          <w:i/>
          <w:sz w:val="20"/>
          <w:szCs w:val="20"/>
        </w:rPr>
      </w:pPr>
    </w:p>
    <w:p w14:paraId="57D111AE" w14:textId="77777777" w:rsidR="005F7914" w:rsidRPr="000E6AB5" w:rsidRDefault="005F7914" w:rsidP="005F7914">
      <w:pPr>
        <w:pStyle w:val="BodyText"/>
        <w:jc w:val="left"/>
        <w:rPr>
          <w:rFonts w:asciiTheme="majorHAnsi" w:hAnsiTheme="majorHAnsi" w:cs="Arial"/>
          <w:i/>
          <w:sz w:val="20"/>
          <w:szCs w:val="20"/>
        </w:rPr>
      </w:pPr>
    </w:p>
    <w:p w14:paraId="0AA02871" w14:textId="77777777" w:rsidR="005F7914" w:rsidRPr="000E6AB5" w:rsidRDefault="005F7914" w:rsidP="005F7914">
      <w:pPr>
        <w:pStyle w:val="BodyText"/>
        <w:jc w:val="left"/>
        <w:rPr>
          <w:rFonts w:asciiTheme="majorHAnsi" w:hAnsiTheme="majorHAnsi" w:cs="Arial"/>
          <w:i/>
          <w:sz w:val="20"/>
          <w:szCs w:val="20"/>
        </w:rPr>
      </w:pPr>
    </w:p>
    <w:p w14:paraId="3D3C1D90" w14:textId="77777777" w:rsidR="005F7914" w:rsidRPr="000E6AB5" w:rsidRDefault="005F7914" w:rsidP="005F7914">
      <w:pPr>
        <w:pStyle w:val="BodyText"/>
        <w:jc w:val="left"/>
        <w:rPr>
          <w:rFonts w:asciiTheme="majorHAnsi" w:hAnsiTheme="majorHAnsi" w:cs="Arial"/>
          <w:i/>
          <w:sz w:val="20"/>
          <w:szCs w:val="20"/>
        </w:rPr>
      </w:pPr>
    </w:p>
    <w:p w14:paraId="46470517" w14:textId="77777777" w:rsidR="005F7914" w:rsidRPr="000E6AB5" w:rsidRDefault="005F7914" w:rsidP="005F7914">
      <w:pPr>
        <w:pStyle w:val="BodyText"/>
        <w:jc w:val="left"/>
        <w:rPr>
          <w:rFonts w:asciiTheme="majorHAnsi" w:hAnsiTheme="majorHAnsi" w:cs="Arial"/>
          <w:i/>
          <w:sz w:val="20"/>
          <w:szCs w:val="20"/>
        </w:rPr>
      </w:pPr>
    </w:p>
    <w:p w14:paraId="2D9B0CC9" w14:textId="77777777" w:rsidR="005F7914" w:rsidRPr="000E6AB5" w:rsidRDefault="005F7914" w:rsidP="005F7914">
      <w:pPr>
        <w:pStyle w:val="BodyText"/>
        <w:jc w:val="left"/>
        <w:rPr>
          <w:rFonts w:asciiTheme="majorHAnsi" w:hAnsiTheme="majorHAnsi" w:cs="Arial"/>
          <w:i/>
          <w:sz w:val="20"/>
          <w:szCs w:val="20"/>
        </w:rPr>
      </w:pPr>
    </w:p>
    <w:p w14:paraId="30465529" w14:textId="77777777" w:rsidR="005F7914" w:rsidRPr="000E6AB5" w:rsidRDefault="005F7914" w:rsidP="005F7914">
      <w:pPr>
        <w:pStyle w:val="BodyText"/>
        <w:jc w:val="left"/>
        <w:rPr>
          <w:rFonts w:asciiTheme="majorHAnsi" w:hAnsiTheme="majorHAnsi" w:cs="Arial"/>
          <w:i/>
          <w:sz w:val="20"/>
          <w:szCs w:val="20"/>
        </w:rPr>
      </w:pPr>
    </w:p>
    <w:p w14:paraId="153DCD14" w14:textId="77777777" w:rsidR="005F7914" w:rsidRPr="000E6AB5" w:rsidRDefault="005F7914" w:rsidP="005F7914">
      <w:pPr>
        <w:pStyle w:val="BodyText"/>
        <w:jc w:val="left"/>
        <w:rPr>
          <w:rFonts w:asciiTheme="majorHAnsi" w:hAnsiTheme="majorHAnsi" w:cs="Arial"/>
          <w:i/>
          <w:sz w:val="20"/>
          <w:szCs w:val="20"/>
        </w:rPr>
      </w:pPr>
    </w:p>
    <w:p w14:paraId="7EF1412B" w14:textId="77777777" w:rsidR="005F7914" w:rsidRPr="000E6AB5" w:rsidRDefault="005F7914" w:rsidP="005F7914">
      <w:pPr>
        <w:pStyle w:val="BodyText"/>
        <w:rPr>
          <w:rFonts w:asciiTheme="majorHAnsi" w:hAnsiTheme="majorHAnsi" w:cs="Arial"/>
          <w:i/>
          <w:sz w:val="20"/>
          <w:szCs w:val="20"/>
        </w:rPr>
      </w:pPr>
    </w:p>
    <w:p w14:paraId="085E04B6" w14:textId="77777777" w:rsidR="005F7914" w:rsidRPr="000E6AB5" w:rsidRDefault="005F7914" w:rsidP="005F7914">
      <w:pPr>
        <w:pStyle w:val="BodyText"/>
        <w:rPr>
          <w:rFonts w:asciiTheme="majorHAnsi" w:hAnsiTheme="majorHAnsi" w:cs="Arial"/>
          <w:i/>
          <w:sz w:val="20"/>
          <w:szCs w:val="20"/>
        </w:rPr>
      </w:pPr>
      <w:r w:rsidRPr="000E6AB5">
        <w:rPr>
          <w:rFonts w:asciiTheme="majorHAnsi" w:hAnsiTheme="majorHAnsi" w:cs="Arial"/>
          <w:i/>
          <w:sz w:val="20"/>
          <w:szCs w:val="20"/>
        </w:rPr>
        <w:t>Pozn.: POVINNÉ</w:t>
      </w:r>
      <w:r w:rsidRPr="000E6AB5">
        <w:rPr>
          <w:rFonts w:asciiTheme="majorHAnsi" w:hAnsiTheme="majorHAnsi" w:cs="Arial"/>
          <w:i/>
          <w:sz w:val="20"/>
          <w:szCs w:val="20"/>
        </w:rPr>
        <w:tab/>
        <w:t>- údaje vo vyznačených poliach</w:t>
      </w:r>
    </w:p>
    <w:p w14:paraId="19E777C9" w14:textId="77777777" w:rsidR="005F7914" w:rsidRPr="000E6AB5" w:rsidRDefault="005F7914" w:rsidP="005F7914">
      <w:pPr>
        <w:pStyle w:val="BodyText"/>
        <w:ind w:left="1418" w:firstLine="709"/>
        <w:rPr>
          <w:rFonts w:asciiTheme="majorHAnsi" w:hAnsiTheme="majorHAnsi" w:cs="Arial"/>
          <w:i/>
          <w:sz w:val="20"/>
          <w:szCs w:val="20"/>
        </w:rPr>
      </w:pPr>
      <w:r w:rsidRPr="000E6AB5">
        <w:rPr>
          <w:rFonts w:asciiTheme="majorHAnsi" w:hAnsiTheme="majorHAnsi" w:cs="Arial"/>
          <w:i/>
          <w:sz w:val="20"/>
          <w:szCs w:val="20"/>
        </w:rPr>
        <w:t>- dátum musí byť aktuálny vo vzťahu ku dňu uplynutia lehoty na predkladanie ponúk</w:t>
      </w:r>
    </w:p>
    <w:p w14:paraId="5FEB204D" w14:textId="77777777" w:rsidR="005F7914" w:rsidRPr="000E6AB5" w:rsidRDefault="005F7914" w:rsidP="005F7914">
      <w:pPr>
        <w:pStyle w:val="BodyText"/>
        <w:ind w:left="1985" w:firstLine="142"/>
        <w:rPr>
          <w:rFonts w:asciiTheme="majorHAnsi" w:hAnsiTheme="majorHAnsi" w:cs="Arial"/>
          <w:i/>
          <w:sz w:val="20"/>
          <w:szCs w:val="20"/>
        </w:rPr>
      </w:pPr>
      <w:r w:rsidRPr="000E6AB5">
        <w:rPr>
          <w:rFonts w:asciiTheme="majorHAnsi" w:hAnsiTheme="majorHAnsi" w:cs="Arial"/>
          <w:i/>
          <w:sz w:val="20"/>
          <w:szCs w:val="20"/>
        </w:rPr>
        <w:t>- podpis uchádzača alebo osoby oprávnenej konať za uchádzača</w:t>
      </w:r>
    </w:p>
    <w:p w14:paraId="5A431259" w14:textId="15B81283" w:rsidR="005F7914" w:rsidRPr="000E6AB5" w:rsidRDefault="005F7914" w:rsidP="005F7914">
      <w:pPr>
        <w:spacing w:line="276" w:lineRule="auto"/>
        <w:jc w:val="both"/>
        <w:rPr>
          <w:rFonts w:asciiTheme="majorHAnsi" w:hAnsiTheme="majorHAnsi" w:cs="Arial"/>
          <w:b/>
          <w:bCs/>
          <w:sz w:val="20"/>
          <w:szCs w:val="20"/>
        </w:rPr>
      </w:pPr>
      <w:r w:rsidRPr="000E6AB5">
        <w:rPr>
          <w:rFonts w:asciiTheme="majorHAnsi" w:hAnsiTheme="majorHAnsi" w:cs="Arial"/>
          <w:i/>
          <w:sz w:val="20"/>
          <w:szCs w:val="20"/>
        </w:rPr>
        <w:t>(v prípade skupiny dodávateľov podpis každého člena skupiny dodávateľov alebo osoby právnenej konať za každého člena skupiny dodávateľov)</w:t>
      </w:r>
    </w:p>
    <w:p w14:paraId="5A23BB25" w14:textId="77777777" w:rsidR="005F7914" w:rsidRPr="000E6AB5" w:rsidRDefault="005F7914" w:rsidP="005F7914">
      <w:pPr>
        <w:rPr>
          <w:rFonts w:asciiTheme="majorHAnsi" w:hAnsiTheme="majorHAnsi" w:cs="Arial"/>
          <w:sz w:val="20"/>
          <w:szCs w:val="20"/>
        </w:rPr>
      </w:pPr>
      <w:r w:rsidRPr="000E6AB5">
        <w:rPr>
          <w:rFonts w:asciiTheme="majorHAnsi" w:hAnsiTheme="majorHAnsi" w:cs="Arial"/>
          <w:sz w:val="20"/>
          <w:szCs w:val="20"/>
        </w:rPr>
        <w:br w:type="page"/>
      </w:r>
    </w:p>
    <w:p w14:paraId="58BB9600" w14:textId="163BF637" w:rsidR="006A41AD" w:rsidRPr="000E6AB5" w:rsidRDefault="006A41AD" w:rsidP="002E0FA1">
      <w:pPr>
        <w:jc w:val="right"/>
        <w:rPr>
          <w:rFonts w:asciiTheme="majorHAnsi" w:hAnsiTheme="majorHAnsi" w:cs="Arial"/>
          <w:sz w:val="20"/>
          <w:szCs w:val="20"/>
        </w:rPr>
      </w:pPr>
    </w:p>
    <w:p w14:paraId="2F765119" w14:textId="77777777" w:rsidR="00C27634" w:rsidRPr="000E6AB5" w:rsidRDefault="00C27634" w:rsidP="00C27634">
      <w:pPr>
        <w:tabs>
          <w:tab w:val="num" w:pos="0"/>
          <w:tab w:val="left" w:pos="4500"/>
        </w:tabs>
        <w:spacing w:line="276" w:lineRule="auto"/>
        <w:jc w:val="right"/>
        <w:rPr>
          <w:rFonts w:asciiTheme="majorHAnsi" w:hAnsiTheme="majorHAnsi" w:cs="Arial"/>
          <w:b/>
          <w:bCs/>
          <w:i/>
          <w:sz w:val="20"/>
          <w:szCs w:val="20"/>
        </w:rPr>
      </w:pPr>
      <w:r w:rsidRPr="000E6AB5">
        <w:rPr>
          <w:rFonts w:asciiTheme="majorHAnsi" w:hAnsiTheme="majorHAnsi" w:cs="Arial"/>
          <w:b/>
          <w:bCs/>
          <w:sz w:val="20"/>
          <w:szCs w:val="20"/>
        </w:rPr>
        <w:t xml:space="preserve">Príloha č. 2 k časti </w:t>
      </w:r>
      <w:r w:rsidRPr="000E6AB5">
        <w:rPr>
          <w:rFonts w:asciiTheme="majorHAnsi" w:hAnsiTheme="majorHAnsi" w:cs="Arial"/>
          <w:b/>
          <w:sz w:val="20"/>
          <w:szCs w:val="20"/>
        </w:rPr>
        <w:t>A.1</w:t>
      </w:r>
      <w:r w:rsidRPr="000E6AB5">
        <w:rPr>
          <w:rFonts w:asciiTheme="majorHAnsi" w:hAnsiTheme="majorHAnsi" w:cs="Arial"/>
          <w:b/>
          <w:bCs/>
          <w:sz w:val="20"/>
          <w:szCs w:val="20"/>
        </w:rPr>
        <w:t xml:space="preserve"> </w:t>
      </w:r>
      <w:r w:rsidRPr="000E6AB5">
        <w:rPr>
          <w:rFonts w:asciiTheme="majorHAnsi" w:hAnsiTheme="majorHAnsi" w:cs="Arial"/>
          <w:b/>
          <w:bCs/>
          <w:i/>
          <w:sz w:val="20"/>
          <w:szCs w:val="20"/>
        </w:rPr>
        <w:t>POKYNY NA VYPRACOVANIE PONUKY</w:t>
      </w:r>
    </w:p>
    <w:p w14:paraId="6911F06A" w14:textId="77777777" w:rsidR="00C27634" w:rsidRPr="000E6AB5" w:rsidRDefault="00C27634" w:rsidP="00C27634">
      <w:pPr>
        <w:pStyle w:val="BodyText"/>
        <w:spacing w:line="276" w:lineRule="auto"/>
        <w:rPr>
          <w:rFonts w:asciiTheme="majorHAnsi" w:hAnsiTheme="majorHAnsi" w:cs="Arial"/>
          <w:b/>
          <w:sz w:val="20"/>
          <w:szCs w:val="20"/>
        </w:rPr>
      </w:pPr>
      <w:bookmarkStart w:id="22" w:name="_Toc245783492"/>
    </w:p>
    <w:p w14:paraId="70410585" w14:textId="77777777" w:rsidR="00C27634" w:rsidRPr="000E6AB5" w:rsidRDefault="00C27634" w:rsidP="00876271">
      <w:pPr>
        <w:pStyle w:val="BodyText"/>
        <w:spacing w:line="276" w:lineRule="auto"/>
        <w:rPr>
          <w:rFonts w:asciiTheme="majorHAnsi" w:hAnsiTheme="majorHAnsi" w:cs="Arial"/>
          <w:b/>
          <w:sz w:val="20"/>
          <w:szCs w:val="20"/>
        </w:rPr>
      </w:pPr>
    </w:p>
    <w:p w14:paraId="097DB88E" w14:textId="77777777" w:rsidR="00C27634" w:rsidRPr="000E6AB5" w:rsidRDefault="00C27634" w:rsidP="00C27634">
      <w:pPr>
        <w:pStyle w:val="BodyText"/>
        <w:spacing w:line="276" w:lineRule="auto"/>
        <w:jc w:val="center"/>
        <w:rPr>
          <w:rFonts w:asciiTheme="majorHAnsi" w:hAnsiTheme="majorHAnsi" w:cs="Arial"/>
          <w:b/>
          <w:sz w:val="20"/>
          <w:szCs w:val="20"/>
        </w:rPr>
      </w:pPr>
      <w:r w:rsidRPr="00333A42">
        <w:rPr>
          <w:rFonts w:asciiTheme="majorHAnsi" w:hAnsiTheme="majorHAnsi" w:cs="Arial"/>
          <w:b/>
        </w:rPr>
        <w:t xml:space="preserve">ČESTNÉ VYHLÁSENIE O VYTVORENÍ SKUPINY </w:t>
      </w:r>
      <w:bookmarkEnd w:id="22"/>
      <w:r w:rsidRPr="00333A42">
        <w:rPr>
          <w:rFonts w:asciiTheme="majorHAnsi" w:hAnsiTheme="majorHAnsi" w:cs="Arial"/>
          <w:b/>
        </w:rPr>
        <w:t xml:space="preserve">DODÁVATEĽOV </w:t>
      </w:r>
      <w:r w:rsidRPr="000E6AB5">
        <w:rPr>
          <w:rFonts w:asciiTheme="majorHAnsi" w:hAnsiTheme="majorHAnsi" w:cs="Arial"/>
          <w:b/>
          <w:sz w:val="20"/>
          <w:szCs w:val="20"/>
        </w:rPr>
        <w:t>- vzor</w:t>
      </w:r>
    </w:p>
    <w:p w14:paraId="371DCF2B" w14:textId="77777777" w:rsidR="00C27634" w:rsidRPr="000E6AB5" w:rsidRDefault="00C27634" w:rsidP="00C27634">
      <w:pPr>
        <w:widowControl w:val="0"/>
        <w:spacing w:line="276" w:lineRule="auto"/>
        <w:rPr>
          <w:rFonts w:asciiTheme="majorHAnsi" w:hAnsiTheme="majorHAnsi" w:cs="Arial"/>
          <w:b/>
          <w:bCs/>
          <w:sz w:val="20"/>
          <w:szCs w:val="20"/>
        </w:rPr>
      </w:pPr>
    </w:p>
    <w:p w14:paraId="0DA16536" w14:textId="50E1442D" w:rsidR="00C27634" w:rsidRPr="006F1535" w:rsidRDefault="00C27634" w:rsidP="00C27634">
      <w:pPr>
        <w:pStyle w:val="BodyText"/>
        <w:spacing w:line="276" w:lineRule="auto"/>
        <w:rPr>
          <w:rFonts w:asciiTheme="majorHAnsi" w:hAnsiTheme="majorHAnsi" w:cs="Arial"/>
          <w:b/>
          <w:bCs/>
          <w:sz w:val="20"/>
          <w:szCs w:val="20"/>
        </w:rPr>
      </w:pPr>
      <w:r w:rsidRPr="000E6AB5">
        <w:rPr>
          <w:rFonts w:asciiTheme="majorHAnsi" w:hAnsiTheme="majorHAnsi" w:cs="Arial"/>
          <w:sz w:val="20"/>
          <w:szCs w:val="20"/>
        </w:rPr>
        <w:t xml:space="preserve">Dolupodpísaní zástupcovia uchádzačov uvedených v tomto vyhlásení týmto vyhlasujeme, že za účelom predloženia ponuky </w:t>
      </w:r>
      <w:r w:rsidRPr="008B21F7">
        <w:rPr>
          <w:rFonts w:asciiTheme="majorHAnsi" w:hAnsiTheme="majorHAnsi" w:cs="Arial"/>
          <w:sz w:val="20"/>
          <w:szCs w:val="20"/>
        </w:rPr>
        <w:t>v súťaži na realizáciu predmetu zákazky</w:t>
      </w:r>
      <w:r w:rsidRPr="000E6AB5">
        <w:rPr>
          <w:rFonts w:asciiTheme="majorHAnsi" w:hAnsiTheme="majorHAnsi" w:cs="Arial"/>
          <w:sz w:val="20"/>
          <w:szCs w:val="20"/>
        </w:rPr>
        <w:t xml:space="preserve"> </w:t>
      </w:r>
      <w:r w:rsidR="006F1535" w:rsidRPr="006F1535">
        <w:rPr>
          <w:rFonts w:ascii="Cambria" w:hAnsi="Cambria"/>
          <w:b/>
          <w:bCs/>
          <w:color w:val="000000"/>
          <w:sz w:val="20"/>
          <w:szCs w:val="20"/>
        </w:rPr>
        <w:t>Modernizácia primárneho dátového centra a optickej kabeláže budovy</w:t>
      </w:r>
    </w:p>
    <w:p w14:paraId="03B49220" w14:textId="77777777" w:rsidR="00C27634" w:rsidRPr="000E6AB5" w:rsidRDefault="00C27634" w:rsidP="00341901">
      <w:pPr>
        <w:pStyle w:val="BodyText"/>
        <w:numPr>
          <w:ilvl w:val="0"/>
          <w:numId w:val="29"/>
        </w:numPr>
        <w:spacing w:line="276" w:lineRule="auto"/>
        <w:ind w:left="284" w:hanging="284"/>
        <w:rPr>
          <w:rFonts w:asciiTheme="majorHAnsi" w:hAnsiTheme="majorHAnsi" w:cs="Arial"/>
          <w:sz w:val="20"/>
          <w:szCs w:val="20"/>
        </w:rPr>
      </w:pPr>
      <w:r w:rsidRPr="000E6AB5">
        <w:rPr>
          <w:rFonts w:asciiTheme="majorHAnsi" w:hAnsiTheme="majorHAnsi" w:cs="Arial"/>
          <w:sz w:val="20"/>
          <w:szCs w:val="20"/>
        </w:rPr>
        <w:t>sme vytvorili skupinu dodávateľov a predkladáme spoločnú ponuku. Skupina pozostáva z nasledovných samostatných právnych subjektov:</w:t>
      </w:r>
    </w:p>
    <w:p w14:paraId="4156905E" w14:textId="77777777" w:rsidR="00C27634" w:rsidRPr="000E6AB5" w:rsidRDefault="00C27634" w:rsidP="00C27634">
      <w:pPr>
        <w:pStyle w:val="BodyText"/>
        <w:ind w:left="284"/>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30ED4F93" w14:textId="77777777" w:rsidR="00C27634" w:rsidRPr="000E6AB5" w:rsidRDefault="00C27634" w:rsidP="00C27634">
      <w:pPr>
        <w:pStyle w:val="BodyText"/>
        <w:ind w:left="284"/>
        <w:rPr>
          <w:rFonts w:asciiTheme="majorHAnsi" w:hAnsiTheme="majorHAnsi" w:cs="Arial"/>
          <w:i/>
          <w:sz w:val="20"/>
          <w:szCs w:val="20"/>
        </w:rPr>
      </w:pPr>
      <w:r w:rsidRPr="000E6AB5">
        <w:rPr>
          <w:rFonts w:asciiTheme="majorHAnsi" w:hAnsiTheme="majorHAnsi" w:cs="Arial"/>
          <w:i/>
          <w:sz w:val="20"/>
          <w:szCs w:val="20"/>
        </w:rPr>
        <w:t>[obchodné meno, sídlo/miesto podnikania, IČO jednotlivých právnych subjektov]</w:t>
      </w:r>
    </w:p>
    <w:p w14:paraId="1B1283AF" w14:textId="77777777" w:rsidR="00C27634" w:rsidRPr="000E6AB5" w:rsidRDefault="00C27634" w:rsidP="00C27634">
      <w:pPr>
        <w:pStyle w:val="BodyText"/>
        <w:ind w:left="284"/>
        <w:rPr>
          <w:rFonts w:asciiTheme="majorHAnsi" w:hAnsiTheme="majorHAnsi" w:cs="Arial"/>
          <w:i/>
          <w:sz w:val="20"/>
          <w:szCs w:val="20"/>
        </w:rPr>
      </w:pPr>
    </w:p>
    <w:p w14:paraId="30529CC7" w14:textId="77777777" w:rsidR="00B924F2" w:rsidRPr="000E6AB5" w:rsidRDefault="00B924F2" w:rsidP="00B924F2">
      <w:pPr>
        <w:pStyle w:val="BodyText"/>
        <w:ind w:left="284"/>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6C554DB7" w14:textId="77777777" w:rsidR="00B924F2" w:rsidRPr="000E6AB5" w:rsidRDefault="00B924F2" w:rsidP="00B924F2">
      <w:pPr>
        <w:pStyle w:val="BodyText"/>
        <w:ind w:left="284"/>
        <w:rPr>
          <w:rFonts w:asciiTheme="majorHAnsi" w:hAnsiTheme="majorHAnsi" w:cs="Arial"/>
          <w:i/>
          <w:sz w:val="20"/>
          <w:szCs w:val="20"/>
        </w:rPr>
      </w:pPr>
      <w:r w:rsidRPr="000E6AB5">
        <w:rPr>
          <w:rFonts w:asciiTheme="majorHAnsi" w:hAnsiTheme="majorHAnsi" w:cs="Arial"/>
          <w:i/>
          <w:sz w:val="20"/>
          <w:szCs w:val="20"/>
        </w:rPr>
        <w:t>[obchodné meno, sídlo/miesto podnikania, IČO jednotlivých právnych subjektov]</w:t>
      </w:r>
    </w:p>
    <w:p w14:paraId="1F935401" w14:textId="77777777" w:rsidR="00B924F2" w:rsidRPr="000E6AB5" w:rsidRDefault="00B924F2" w:rsidP="00C27634">
      <w:pPr>
        <w:pStyle w:val="BodyText"/>
        <w:ind w:left="284"/>
        <w:rPr>
          <w:rFonts w:asciiTheme="majorHAnsi" w:hAnsiTheme="majorHAnsi" w:cs="Arial"/>
          <w:i/>
          <w:sz w:val="20"/>
          <w:szCs w:val="20"/>
        </w:rPr>
      </w:pPr>
    </w:p>
    <w:p w14:paraId="720A5AD7" w14:textId="30C0F3B8" w:rsidR="00C27634" w:rsidRPr="000E6AB5" w:rsidRDefault="00C27634" w:rsidP="00341901">
      <w:pPr>
        <w:pStyle w:val="BodyText"/>
        <w:numPr>
          <w:ilvl w:val="0"/>
          <w:numId w:val="29"/>
        </w:numPr>
        <w:spacing w:line="276" w:lineRule="auto"/>
        <w:ind w:left="284" w:hanging="284"/>
        <w:rPr>
          <w:rFonts w:asciiTheme="majorHAnsi" w:hAnsiTheme="majorHAnsi" w:cs="Arial"/>
          <w:sz w:val="20"/>
          <w:szCs w:val="20"/>
        </w:rPr>
      </w:pPr>
      <w:r w:rsidRPr="000E6AB5">
        <w:rPr>
          <w:rFonts w:asciiTheme="majorHAnsi" w:hAnsiTheme="majorHAnsi" w:cs="Arial"/>
          <w:sz w:val="20"/>
          <w:szCs w:val="20"/>
        </w:rPr>
        <w:t xml:space="preserve">V prípade, že naša spoločná ponuka bude úspešná a bude prijatá, zaväzujeme sa, že pred uzavretím </w:t>
      </w:r>
      <w:r w:rsidRPr="008B21F7">
        <w:rPr>
          <w:rFonts w:asciiTheme="majorHAnsi" w:hAnsiTheme="majorHAnsi" w:cs="Arial"/>
          <w:sz w:val="20"/>
          <w:szCs w:val="20"/>
        </w:rPr>
        <w:t>zmluvy</w:t>
      </w:r>
      <w:r w:rsidR="008B21F7">
        <w:rPr>
          <w:rFonts w:asciiTheme="majorHAnsi" w:hAnsiTheme="majorHAnsi" w:cs="Arial"/>
          <w:sz w:val="20"/>
          <w:szCs w:val="20"/>
        </w:rPr>
        <w:t xml:space="preserve"> o dielo </w:t>
      </w:r>
      <w:r w:rsidRPr="000E6AB5">
        <w:rPr>
          <w:rFonts w:asciiTheme="majorHAnsi" w:hAnsiTheme="majorHAnsi" w:cs="Arial"/>
          <w:sz w:val="20"/>
          <w:szCs w:val="20"/>
        </w:rPr>
        <w:t xml:space="preserve">v zmysle podmienok súťaže, uvedených v súťažných podkladoch, predložíme verejnému obstarávateľovi zmluvu o združení </w:t>
      </w:r>
      <w:r w:rsidR="003C6178" w:rsidRPr="000E6AB5">
        <w:rPr>
          <w:rFonts w:asciiTheme="majorHAnsi" w:hAnsiTheme="majorHAnsi" w:cs="Arial"/>
          <w:sz w:val="20"/>
          <w:szCs w:val="20"/>
        </w:rPr>
        <w:t>v súlade s platnými predpismi Slovenskej republiky a acquis communautaire (</w:t>
      </w:r>
      <w:r w:rsidRPr="000E6AB5">
        <w:rPr>
          <w:rFonts w:asciiTheme="majorHAnsi" w:hAnsiTheme="majorHAnsi" w:cs="Arial"/>
          <w:sz w:val="20"/>
          <w:szCs w:val="20"/>
        </w:rPr>
        <w:t>podľa § 829 z</w:t>
      </w:r>
      <w:r w:rsidR="000B555F" w:rsidRPr="000E6AB5">
        <w:rPr>
          <w:rFonts w:asciiTheme="majorHAnsi" w:hAnsiTheme="majorHAnsi" w:cs="Arial"/>
          <w:sz w:val="20"/>
          <w:szCs w:val="20"/>
        </w:rPr>
        <w:t xml:space="preserve">ákona č. 40/1964 Zb. Občiansky </w:t>
      </w:r>
      <w:r w:rsidRPr="000E6AB5">
        <w:rPr>
          <w:rFonts w:asciiTheme="majorHAnsi" w:hAnsiTheme="majorHAnsi" w:cs="Arial"/>
          <w:sz w:val="20"/>
          <w:szCs w:val="20"/>
        </w:rPr>
        <w:t>zák</w:t>
      </w:r>
      <w:r w:rsidR="000B555F" w:rsidRPr="000E6AB5">
        <w:rPr>
          <w:rFonts w:asciiTheme="majorHAnsi" w:hAnsiTheme="majorHAnsi" w:cs="Arial"/>
          <w:sz w:val="20"/>
          <w:szCs w:val="20"/>
        </w:rPr>
        <w:t>onník v znení neskorších predpi</w:t>
      </w:r>
      <w:r w:rsidRPr="000E6AB5">
        <w:rPr>
          <w:rFonts w:asciiTheme="majorHAnsi" w:hAnsiTheme="majorHAnsi" w:cs="Arial"/>
          <w:sz w:val="20"/>
          <w:szCs w:val="20"/>
        </w:rPr>
        <w:t>s</w:t>
      </w:r>
      <w:r w:rsidR="000B555F" w:rsidRPr="000E6AB5">
        <w:rPr>
          <w:rFonts w:asciiTheme="majorHAnsi" w:hAnsiTheme="majorHAnsi" w:cs="Arial"/>
          <w:sz w:val="20"/>
          <w:szCs w:val="20"/>
        </w:rPr>
        <w:t>o</w:t>
      </w:r>
      <w:r w:rsidRPr="000E6AB5">
        <w:rPr>
          <w:rFonts w:asciiTheme="majorHAnsi" w:hAnsiTheme="majorHAnsi" w:cs="Arial"/>
          <w:sz w:val="20"/>
          <w:szCs w:val="20"/>
        </w:rPr>
        <w:t>v</w:t>
      </w:r>
      <w:r w:rsidR="003C6178" w:rsidRPr="000E6AB5">
        <w:rPr>
          <w:rFonts w:asciiTheme="majorHAnsi" w:hAnsiTheme="majorHAnsi" w:cs="Arial"/>
          <w:sz w:val="20"/>
          <w:szCs w:val="20"/>
        </w:rPr>
        <w:t xml:space="preserve"> alebo podľa zákona č. 513/1991 Zb. Obchodný zákonník v znení neskorších predpisov)</w:t>
      </w:r>
      <w:r w:rsidRPr="000E6AB5">
        <w:rPr>
          <w:rFonts w:asciiTheme="majorHAnsi" w:hAnsiTheme="majorHAnsi" w:cs="Arial"/>
          <w:sz w:val="20"/>
          <w:szCs w:val="20"/>
        </w:rPr>
        <w:t>, uzatvorenú medzi členmi skupiny dodávateľov, ktorá bude zaväzovať zmluvné strany, aby ručili spoločne a nerozdielne za záväzky voči objednávateľovi, vzniknuté pri realizácii predmetu zákazky.</w:t>
      </w:r>
    </w:p>
    <w:p w14:paraId="124BD7F4" w14:textId="77777777" w:rsidR="00C27634" w:rsidRPr="000E6AB5" w:rsidRDefault="00C27634" w:rsidP="00341901">
      <w:pPr>
        <w:pStyle w:val="BodyText"/>
        <w:numPr>
          <w:ilvl w:val="0"/>
          <w:numId w:val="29"/>
        </w:numPr>
        <w:spacing w:line="276" w:lineRule="auto"/>
        <w:ind w:left="284" w:hanging="284"/>
        <w:rPr>
          <w:rFonts w:asciiTheme="majorHAnsi" w:hAnsiTheme="majorHAnsi" w:cs="Arial"/>
          <w:sz w:val="20"/>
          <w:szCs w:val="20"/>
        </w:rPr>
      </w:pPr>
      <w:r w:rsidRPr="000E6AB5">
        <w:rPr>
          <w:rFonts w:asciiTheme="majorHAnsi" w:hAnsiTheme="majorHAnsi"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02A86A36" w14:textId="77777777" w:rsidR="00C27634" w:rsidRPr="000E6AB5" w:rsidRDefault="00C27634" w:rsidP="00C27634">
      <w:pPr>
        <w:pStyle w:val="BodyText"/>
        <w:spacing w:line="276" w:lineRule="auto"/>
        <w:ind w:left="284"/>
        <w:rPr>
          <w:rFonts w:asciiTheme="majorHAnsi" w:hAnsiTheme="majorHAnsi" w:cs="Arial"/>
          <w:sz w:val="20"/>
          <w:szCs w:val="20"/>
        </w:rPr>
      </w:pPr>
    </w:p>
    <w:p w14:paraId="11FF406F" w14:textId="77777777" w:rsidR="00C27634" w:rsidRPr="000E6AB5" w:rsidRDefault="00C27634" w:rsidP="00C27634">
      <w:pPr>
        <w:pStyle w:val="BodyText"/>
        <w:spacing w:line="276" w:lineRule="auto"/>
        <w:ind w:left="284"/>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C27634" w:rsidRPr="000E6AB5" w14:paraId="2AA5F749" w14:textId="77777777" w:rsidTr="00230BF5">
        <w:tc>
          <w:tcPr>
            <w:tcW w:w="4463" w:type="dxa"/>
          </w:tcPr>
          <w:p w14:paraId="76128CD5" w14:textId="77777777" w:rsidR="003C6178" w:rsidRPr="000E6AB5" w:rsidRDefault="003C6178" w:rsidP="0039176B">
            <w:pPr>
              <w:pStyle w:val="BodyText"/>
              <w:spacing w:line="276" w:lineRule="auto"/>
              <w:jc w:val="left"/>
              <w:rPr>
                <w:rFonts w:asciiTheme="majorHAnsi" w:hAnsiTheme="majorHAnsi" w:cs="Arial"/>
                <w:sz w:val="20"/>
                <w:szCs w:val="20"/>
              </w:rPr>
            </w:pPr>
          </w:p>
          <w:p w14:paraId="08579941" w14:textId="3CCBEB66" w:rsidR="00C27634" w:rsidRPr="000E6AB5" w:rsidRDefault="00C27634" w:rsidP="0039176B">
            <w:pPr>
              <w:pStyle w:val="BodyText"/>
              <w:spacing w:line="276" w:lineRule="auto"/>
              <w:jc w:val="left"/>
              <w:rPr>
                <w:rFonts w:asciiTheme="majorHAnsi" w:hAnsiTheme="majorHAnsi" w:cs="Arial"/>
                <w:sz w:val="20"/>
                <w:szCs w:val="20"/>
              </w:rPr>
            </w:pPr>
            <w:r w:rsidRPr="000E6AB5">
              <w:rPr>
                <w:rFonts w:asciiTheme="majorHAnsi" w:hAnsiTheme="majorHAnsi" w:cs="Arial"/>
                <w:sz w:val="20"/>
                <w:szCs w:val="20"/>
              </w:rPr>
              <w:t>............................................</w:t>
            </w:r>
          </w:p>
          <w:p w14:paraId="239EFC33" w14:textId="77777777" w:rsidR="00C27634" w:rsidRPr="000E6AB5" w:rsidRDefault="00C27634" w:rsidP="0039176B">
            <w:pPr>
              <w:pStyle w:val="BodyText"/>
              <w:spacing w:line="276" w:lineRule="auto"/>
              <w:jc w:val="left"/>
              <w:rPr>
                <w:rFonts w:asciiTheme="majorHAnsi" w:hAnsiTheme="majorHAnsi" w:cs="Arial"/>
                <w:sz w:val="20"/>
                <w:szCs w:val="20"/>
              </w:rPr>
            </w:pPr>
            <w:r w:rsidRPr="000E6AB5">
              <w:rPr>
                <w:rFonts w:asciiTheme="majorHAnsi" w:hAnsiTheme="majorHAnsi" w:cs="Arial"/>
                <w:sz w:val="20"/>
                <w:szCs w:val="20"/>
              </w:rPr>
              <w:t>Miesto a dátum</w:t>
            </w:r>
          </w:p>
        </w:tc>
        <w:tc>
          <w:tcPr>
            <w:tcW w:w="4464" w:type="dxa"/>
          </w:tcPr>
          <w:p w14:paraId="253E031A" w14:textId="77777777" w:rsidR="00C27634" w:rsidRPr="000E6AB5" w:rsidRDefault="00C27634" w:rsidP="0039176B">
            <w:pPr>
              <w:pStyle w:val="BodyText"/>
              <w:spacing w:line="276" w:lineRule="auto"/>
              <w:jc w:val="left"/>
              <w:rPr>
                <w:rFonts w:asciiTheme="majorHAnsi" w:hAnsiTheme="majorHAnsi" w:cs="Arial"/>
                <w:sz w:val="20"/>
                <w:szCs w:val="20"/>
              </w:rPr>
            </w:pPr>
          </w:p>
          <w:p w14:paraId="5709B65D" w14:textId="77777777" w:rsidR="00C27634" w:rsidRPr="000E6AB5" w:rsidRDefault="00C27634" w:rsidP="0039176B">
            <w:pPr>
              <w:pStyle w:val="BodyText"/>
              <w:spacing w:line="276" w:lineRule="auto"/>
              <w:jc w:val="center"/>
              <w:rPr>
                <w:rFonts w:asciiTheme="majorHAnsi" w:hAnsiTheme="majorHAnsi" w:cs="Arial"/>
                <w:sz w:val="20"/>
                <w:szCs w:val="20"/>
              </w:rPr>
            </w:pPr>
            <w:r w:rsidRPr="000E6AB5">
              <w:rPr>
                <w:rFonts w:asciiTheme="majorHAnsi" w:hAnsiTheme="majorHAnsi" w:cs="Arial"/>
                <w:sz w:val="20"/>
                <w:szCs w:val="20"/>
              </w:rPr>
              <w:t>.........................................................................</w:t>
            </w:r>
          </w:p>
        </w:tc>
      </w:tr>
      <w:tr w:rsidR="00C27634" w:rsidRPr="000E6AB5" w14:paraId="74498726" w14:textId="77777777" w:rsidTr="00230BF5">
        <w:tc>
          <w:tcPr>
            <w:tcW w:w="4463" w:type="dxa"/>
          </w:tcPr>
          <w:p w14:paraId="63BF6C8E" w14:textId="77777777" w:rsidR="000B555F" w:rsidRPr="000E6AB5" w:rsidRDefault="00C27634" w:rsidP="0039176B">
            <w:pPr>
              <w:pStyle w:val="BodyText"/>
              <w:spacing w:line="276" w:lineRule="auto"/>
              <w:jc w:val="left"/>
              <w:rPr>
                <w:rFonts w:asciiTheme="majorHAnsi" w:hAnsiTheme="majorHAnsi" w:cs="Arial"/>
                <w:i/>
                <w:sz w:val="20"/>
                <w:szCs w:val="20"/>
              </w:rPr>
            </w:pPr>
            <w:r w:rsidRPr="000E6AB5">
              <w:rPr>
                <w:rFonts w:asciiTheme="majorHAnsi" w:hAnsiTheme="majorHAnsi" w:cs="Arial"/>
                <w:sz w:val="20"/>
                <w:szCs w:val="20"/>
              </w:rPr>
              <w:t>Obchodné meno:</w:t>
            </w:r>
          </w:p>
          <w:p w14:paraId="3C0C7BC5" w14:textId="388BBC31" w:rsidR="00C27634" w:rsidRPr="000E6AB5" w:rsidRDefault="00C27634" w:rsidP="0039176B">
            <w:pPr>
              <w:pStyle w:val="BodyText"/>
              <w:spacing w:line="276" w:lineRule="auto"/>
              <w:jc w:val="left"/>
              <w:rPr>
                <w:rFonts w:asciiTheme="majorHAnsi" w:hAnsiTheme="majorHAnsi" w:cs="Arial"/>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37B2D1E1" w14:textId="77777777" w:rsidR="000B555F" w:rsidRPr="000E6AB5" w:rsidRDefault="00C27634" w:rsidP="0039176B">
            <w:pPr>
              <w:pStyle w:val="BodyText"/>
              <w:spacing w:line="276" w:lineRule="auto"/>
              <w:jc w:val="left"/>
              <w:rPr>
                <w:rFonts w:asciiTheme="majorHAnsi" w:hAnsiTheme="majorHAnsi" w:cs="Arial"/>
                <w:i/>
                <w:sz w:val="20"/>
                <w:szCs w:val="20"/>
              </w:rPr>
            </w:pPr>
            <w:r w:rsidRPr="000E6AB5">
              <w:rPr>
                <w:rFonts w:asciiTheme="majorHAnsi" w:hAnsiTheme="majorHAnsi" w:cs="Arial"/>
                <w:sz w:val="20"/>
                <w:szCs w:val="20"/>
              </w:rPr>
              <w:t>Sídlo/miesto podnikania:</w:t>
            </w:r>
          </w:p>
          <w:p w14:paraId="45F4FCA6" w14:textId="6858F4C3" w:rsidR="00C27634" w:rsidRPr="000E6AB5" w:rsidRDefault="00C27634" w:rsidP="0039176B">
            <w:pPr>
              <w:pStyle w:val="BodyText"/>
              <w:spacing w:line="276" w:lineRule="auto"/>
              <w:jc w:val="left"/>
              <w:rPr>
                <w:rFonts w:asciiTheme="majorHAnsi" w:hAnsiTheme="majorHAnsi" w:cs="Arial"/>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628D3C1A" w14:textId="7C85B8BB" w:rsidR="00C27634" w:rsidRPr="000E6AB5" w:rsidRDefault="00C27634" w:rsidP="0039176B">
            <w:pPr>
              <w:pStyle w:val="BodyText"/>
              <w:spacing w:line="276" w:lineRule="auto"/>
              <w:jc w:val="left"/>
              <w:rPr>
                <w:rFonts w:asciiTheme="majorHAnsi" w:hAnsiTheme="majorHAnsi" w:cs="Arial"/>
                <w:i/>
                <w:sz w:val="20"/>
                <w:szCs w:val="20"/>
              </w:rPr>
            </w:pPr>
            <w:r w:rsidRPr="000E6AB5">
              <w:rPr>
                <w:rFonts w:asciiTheme="majorHAnsi" w:hAnsiTheme="majorHAnsi" w:cs="Arial"/>
                <w:sz w:val="20"/>
                <w:szCs w:val="20"/>
              </w:rPr>
              <w:t>IČO:</w:t>
            </w: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tc>
        <w:tc>
          <w:tcPr>
            <w:tcW w:w="4464" w:type="dxa"/>
          </w:tcPr>
          <w:p w14:paraId="5F479C71" w14:textId="77777777" w:rsidR="00C27634" w:rsidRPr="000E6AB5" w:rsidRDefault="00C27634" w:rsidP="0039176B">
            <w:pPr>
              <w:pStyle w:val="BodyText"/>
              <w:jc w:val="center"/>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59498393" w14:textId="77777777" w:rsidR="00C27634" w:rsidRPr="000E6AB5" w:rsidRDefault="00C27634" w:rsidP="0039176B">
            <w:pPr>
              <w:pStyle w:val="BodyText"/>
              <w:spacing w:line="276" w:lineRule="auto"/>
              <w:jc w:val="center"/>
              <w:rPr>
                <w:rFonts w:asciiTheme="majorHAnsi" w:hAnsiTheme="majorHAnsi" w:cs="Arial"/>
                <w:sz w:val="20"/>
                <w:szCs w:val="20"/>
              </w:rPr>
            </w:pPr>
            <w:r w:rsidRPr="000E6AB5">
              <w:rPr>
                <w:rFonts w:asciiTheme="majorHAnsi" w:hAnsiTheme="majorHAnsi" w:cs="Arial"/>
                <w:sz w:val="20"/>
                <w:szCs w:val="20"/>
              </w:rPr>
              <w:t>Meno, priezvisko a podpis člena skupiny dodávateľov</w:t>
            </w:r>
          </w:p>
        </w:tc>
      </w:tr>
    </w:tbl>
    <w:p w14:paraId="43D2BA76" w14:textId="77777777" w:rsidR="00C27634" w:rsidRPr="000E6AB5" w:rsidRDefault="00C27634" w:rsidP="00C27634">
      <w:pPr>
        <w:spacing w:line="276" w:lineRule="auto"/>
        <w:rPr>
          <w:rFonts w:asciiTheme="majorHAnsi" w:hAnsiTheme="majorHAnsi" w:cs="Arial"/>
          <w:b/>
          <w:sz w:val="20"/>
          <w:szCs w:val="20"/>
        </w:rPr>
      </w:pPr>
    </w:p>
    <w:p w14:paraId="06480BE0" w14:textId="77777777" w:rsidR="00C27634" w:rsidRPr="000E6AB5" w:rsidRDefault="00C27634" w:rsidP="00C27634">
      <w:pPr>
        <w:spacing w:line="276" w:lineRule="auto"/>
        <w:rPr>
          <w:rFonts w:asciiTheme="majorHAnsi" w:hAnsiTheme="majorHAnsi"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C27634" w:rsidRPr="000E6AB5" w14:paraId="3EA7DB19" w14:textId="77777777" w:rsidTr="00230BF5">
        <w:tc>
          <w:tcPr>
            <w:tcW w:w="4463" w:type="dxa"/>
          </w:tcPr>
          <w:p w14:paraId="7B45FEB5" w14:textId="77777777" w:rsidR="003C6178" w:rsidRPr="000E6AB5" w:rsidRDefault="003C6178" w:rsidP="0039176B">
            <w:pPr>
              <w:pStyle w:val="BodyText"/>
              <w:spacing w:line="276" w:lineRule="auto"/>
              <w:jc w:val="left"/>
              <w:rPr>
                <w:rFonts w:asciiTheme="majorHAnsi" w:hAnsiTheme="majorHAnsi" w:cs="Arial"/>
                <w:sz w:val="20"/>
                <w:szCs w:val="20"/>
              </w:rPr>
            </w:pPr>
          </w:p>
          <w:p w14:paraId="14FC3D09" w14:textId="40B1ACFB" w:rsidR="00C27634" w:rsidRPr="000E6AB5" w:rsidRDefault="00C27634" w:rsidP="0039176B">
            <w:pPr>
              <w:pStyle w:val="BodyText"/>
              <w:spacing w:line="276" w:lineRule="auto"/>
              <w:jc w:val="left"/>
              <w:rPr>
                <w:rFonts w:asciiTheme="majorHAnsi" w:hAnsiTheme="majorHAnsi" w:cs="Arial"/>
                <w:sz w:val="20"/>
                <w:szCs w:val="20"/>
              </w:rPr>
            </w:pPr>
            <w:r w:rsidRPr="000E6AB5">
              <w:rPr>
                <w:rFonts w:asciiTheme="majorHAnsi" w:hAnsiTheme="majorHAnsi" w:cs="Arial"/>
                <w:sz w:val="20"/>
                <w:szCs w:val="20"/>
              </w:rPr>
              <w:t>............................................</w:t>
            </w:r>
          </w:p>
          <w:p w14:paraId="2BBE3FA3" w14:textId="77777777" w:rsidR="00C27634" w:rsidRPr="000E6AB5" w:rsidRDefault="00C27634" w:rsidP="0039176B">
            <w:pPr>
              <w:pStyle w:val="BodyText"/>
              <w:spacing w:line="276" w:lineRule="auto"/>
              <w:jc w:val="left"/>
              <w:rPr>
                <w:rFonts w:asciiTheme="majorHAnsi" w:hAnsiTheme="majorHAnsi" w:cs="Arial"/>
                <w:sz w:val="20"/>
                <w:szCs w:val="20"/>
              </w:rPr>
            </w:pPr>
            <w:r w:rsidRPr="000E6AB5">
              <w:rPr>
                <w:rFonts w:asciiTheme="majorHAnsi" w:hAnsiTheme="majorHAnsi" w:cs="Arial"/>
                <w:sz w:val="20"/>
                <w:szCs w:val="20"/>
              </w:rPr>
              <w:t>Miesto a dátum</w:t>
            </w:r>
          </w:p>
        </w:tc>
        <w:tc>
          <w:tcPr>
            <w:tcW w:w="4464" w:type="dxa"/>
          </w:tcPr>
          <w:p w14:paraId="3C9C20FD" w14:textId="77777777" w:rsidR="00C27634" w:rsidRPr="000E6AB5" w:rsidRDefault="00C27634" w:rsidP="0039176B">
            <w:pPr>
              <w:pStyle w:val="BodyText"/>
              <w:spacing w:line="276" w:lineRule="auto"/>
              <w:jc w:val="left"/>
              <w:rPr>
                <w:rFonts w:asciiTheme="majorHAnsi" w:hAnsiTheme="majorHAnsi" w:cs="Arial"/>
                <w:sz w:val="20"/>
                <w:szCs w:val="20"/>
              </w:rPr>
            </w:pPr>
          </w:p>
          <w:p w14:paraId="4CAA5C68" w14:textId="77777777" w:rsidR="00C27634" w:rsidRPr="000E6AB5" w:rsidRDefault="00C27634" w:rsidP="00B02988">
            <w:pPr>
              <w:pStyle w:val="BodyText"/>
              <w:spacing w:line="276" w:lineRule="auto"/>
              <w:jc w:val="center"/>
              <w:rPr>
                <w:rFonts w:asciiTheme="majorHAnsi" w:hAnsiTheme="majorHAnsi" w:cs="Arial"/>
                <w:sz w:val="20"/>
                <w:szCs w:val="20"/>
              </w:rPr>
            </w:pPr>
            <w:r w:rsidRPr="000E6AB5">
              <w:rPr>
                <w:rFonts w:asciiTheme="majorHAnsi" w:hAnsiTheme="majorHAnsi" w:cs="Arial"/>
                <w:sz w:val="20"/>
                <w:szCs w:val="20"/>
              </w:rPr>
              <w:t>.........................................................................</w:t>
            </w:r>
          </w:p>
        </w:tc>
      </w:tr>
      <w:tr w:rsidR="00C27634" w:rsidRPr="000E6AB5" w14:paraId="1CB269B2" w14:textId="77777777" w:rsidTr="00230BF5">
        <w:tc>
          <w:tcPr>
            <w:tcW w:w="4463" w:type="dxa"/>
          </w:tcPr>
          <w:p w14:paraId="77D5ADAD" w14:textId="77777777" w:rsidR="000B555F" w:rsidRPr="000E6AB5" w:rsidRDefault="00C27634" w:rsidP="0039176B">
            <w:pPr>
              <w:pStyle w:val="BodyText"/>
              <w:rPr>
                <w:rFonts w:asciiTheme="majorHAnsi" w:hAnsiTheme="majorHAnsi" w:cs="Arial"/>
                <w:i/>
                <w:sz w:val="20"/>
                <w:szCs w:val="20"/>
              </w:rPr>
            </w:pPr>
            <w:r w:rsidRPr="000E6AB5">
              <w:rPr>
                <w:rFonts w:asciiTheme="majorHAnsi" w:hAnsiTheme="majorHAnsi" w:cs="Arial"/>
                <w:sz w:val="20"/>
                <w:szCs w:val="20"/>
              </w:rPr>
              <w:t>Obchodné meno:</w:t>
            </w:r>
          </w:p>
          <w:p w14:paraId="488D1557" w14:textId="65BBFC94" w:rsidR="00C27634" w:rsidRPr="000E6AB5" w:rsidRDefault="00C27634" w:rsidP="0039176B">
            <w:pPr>
              <w:pStyle w:val="BodyText"/>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639C6BA9" w14:textId="77777777" w:rsidR="000B555F" w:rsidRPr="000E6AB5" w:rsidRDefault="00C27634" w:rsidP="0039176B">
            <w:pPr>
              <w:pStyle w:val="BodyText"/>
              <w:jc w:val="left"/>
              <w:rPr>
                <w:rFonts w:asciiTheme="majorHAnsi" w:hAnsiTheme="majorHAnsi" w:cs="Arial"/>
                <w:i/>
                <w:sz w:val="20"/>
                <w:szCs w:val="20"/>
              </w:rPr>
            </w:pPr>
            <w:r w:rsidRPr="000E6AB5">
              <w:rPr>
                <w:rFonts w:asciiTheme="majorHAnsi" w:hAnsiTheme="majorHAnsi" w:cs="Arial"/>
                <w:sz w:val="20"/>
                <w:szCs w:val="20"/>
              </w:rPr>
              <w:t>Sídlo/miesto podnikania:</w:t>
            </w:r>
          </w:p>
          <w:p w14:paraId="67787A7A" w14:textId="63A8F3C3" w:rsidR="00C27634" w:rsidRPr="000E6AB5" w:rsidRDefault="00C27634" w:rsidP="0039176B">
            <w:pPr>
              <w:pStyle w:val="BodyText"/>
              <w:jc w:val="left"/>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13FF8C4A" w14:textId="77777777" w:rsidR="00C27634" w:rsidRPr="000E6AB5" w:rsidRDefault="00C27634" w:rsidP="0039176B">
            <w:pPr>
              <w:pStyle w:val="BodyText"/>
              <w:jc w:val="left"/>
              <w:rPr>
                <w:rFonts w:asciiTheme="majorHAnsi" w:hAnsiTheme="majorHAnsi" w:cs="Arial"/>
                <w:i/>
                <w:sz w:val="20"/>
                <w:szCs w:val="20"/>
              </w:rPr>
            </w:pPr>
            <w:r w:rsidRPr="000E6AB5">
              <w:rPr>
                <w:rFonts w:asciiTheme="majorHAnsi" w:hAnsiTheme="majorHAnsi" w:cs="Arial"/>
                <w:sz w:val="20"/>
                <w:szCs w:val="20"/>
              </w:rPr>
              <w:t>IČO:</w:t>
            </w:r>
            <w:r w:rsidRPr="000E6AB5">
              <w:rPr>
                <w:rFonts w:asciiTheme="majorHAnsi" w:hAnsiTheme="majorHAnsi" w:cs="Arial"/>
                <w:i/>
                <w:sz w:val="20"/>
                <w:szCs w:val="20"/>
              </w:rPr>
              <w:t xml:space="preserve"> &lt;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tc>
        <w:tc>
          <w:tcPr>
            <w:tcW w:w="4464" w:type="dxa"/>
          </w:tcPr>
          <w:p w14:paraId="4DB5B0EC" w14:textId="77777777" w:rsidR="00C27634" w:rsidRPr="000E6AB5" w:rsidRDefault="00C27634" w:rsidP="0039176B">
            <w:pPr>
              <w:pStyle w:val="BodyText"/>
              <w:jc w:val="center"/>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4E5136DC" w14:textId="77777777" w:rsidR="00C27634" w:rsidRPr="000E6AB5" w:rsidRDefault="00C27634" w:rsidP="0039176B">
            <w:pPr>
              <w:pStyle w:val="BodyText"/>
              <w:spacing w:line="276" w:lineRule="auto"/>
              <w:jc w:val="center"/>
              <w:rPr>
                <w:rFonts w:asciiTheme="majorHAnsi" w:hAnsiTheme="majorHAnsi" w:cs="Arial"/>
                <w:sz w:val="20"/>
                <w:szCs w:val="20"/>
              </w:rPr>
            </w:pPr>
            <w:r w:rsidRPr="000E6AB5">
              <w:rPr>
                <w:rFonts w:asciiTheme="majorHAnsi" w:hAnsiTheme="majorHAnsi" w:cs="Arial"/>
                <w:sz w:val="20"/>
                <w:szCs w:val="20"/>
              </w:rPr>
              <w:t>Meno, priezvisko a podpis člena skupiny dodávateľov</w:t>
            </w:r>
          </w:p>
        </w:tc>
      </w:tr>
    </w:tbl>
    <w:p w14:paraId="038D87FE" w14:textId="77777777" w:rsidR="00F37677" w:rsidRPr="000E6AB5" w:rsidRDefault="00F37677" w:rsidP="00F37677">
      <w:pPr>
        <w:spacing w:line="276" w:lineRule="auto"/>
        <w:rPr>
          <w:rFonts w:asciiTheme="majorHAnsi" w:hAnsiTheme="majorHAnsi" w:cs="Arial"/>
          <w:b/>
          <w:sz w:val="20"/>
          <w:szCs w:val="20"/>
        </w:rPr>
      </w:pPr>
    </w:p>
    <w:p w14:paraId="67A6C2D5" w14:textId="77777777" w:rsidR="00F37677" w:rsidRPr="000E6AB5" w:rsidRDefault="00F37677" w:rsidP="00F37677">
      <w:pPr>
        <w:pStyle w:val="BodyText"/>
        <w:spacing w:line="276" w:lineRule="auto"/>
        <w:jc w:val="left"/>
        <w:rPr>
          <w:rFonts w:asciiTheme="majorHAnsi" w:hAnsiTheme="majorHAnsi" w:cs="Arial"/>
          <w:i/>
          <w:sz w:val="20"/>
          <w:szCs w:val="20"/>
        </w:rPr>
      </w:pPr>
    </w:p>
    <w:p w14:paraId="038D61FD" w14:textId="77777777" w:rsidR="00F37677" w:rsidRPr="000E6AB5" w:rsidRDefault="00F37677" w:rsidP="00F37677">
      <w:pPr>
        <w:pStyle w:val="BodyText"/>
        <w:spacing w:line="276" w:lineRule="auto"/>
        <w:jc w:val="left"/>
        <w:rPr>
          <w:rFonts w:asciiTheme="majorHAnsi" w:hAnsiTheme="majorHAnsi" w:cs="Arial"/>
          <w:i/>
          <w:sz w:val="20"/>
          <w:szCs w:val="20"/>
        </w:rPr>
      </w:pPr>
    </w:p>
    <w:p w14:paraId="4AF5E083" w14:textId="438731F1" w:rsidR="00F37677" w:rsidRPr="000E6AB5" w:rsidRDefault="00F37677" w:rsidP="003C6178">
      <w:pPr>
        <w:rPr>
          <w:rFonts w:asciiTheme="majorHAnsi" w:hAnsiTheme="majorHAnsi" w:cs="Arial"/>
          <w:b/>
          <w:bCs/>
          <w:sz w:val="20"/>
          <w:szCs w:val="20"/>
        </w:rPr>
      </w:pPr>
    </w:p>
    <w:p w14:paraId="49B87B36" w14:textId="77EE131B" w:rsidR="00F37677" w:rsidRPr="000E6AB5" w:rsidRDefault="000B555F" w:rsidP="000B555F">
      <w:pPr>
        <w:pStyle w:val="BodyText"/>
        <w:spacing w:line="276" w:lineRule="auto"/>
        <w:jc w:val="left"/>
        <w:rPr>
          <w:rFonts w:asciiTheme="majorHAnsi" w:hAnsiTheme="majorHAnsi" w:cs="Arial"/>
          <w:i/>
          <w:sz w:val="20"/>
          <w:szCs w:val="20"/>
        </w:rPr>
      </w:pPr>
      <w:r w:rsidRPr="000E6AB5">
        <w:rPr>
          <w:rFonts w:asciiTheme="majorHAnsi" w:hAnsiTheme="majorHAnsi" w:cs="Arial"/>
          <w:i/>
          <w:sz w:val="20"/>
          <w:szCs w:val="20"/>
        </w:rPr>
        <w:t>Pozn.: POVINNÉ, ak je uchádzačom skupina dodávateľov</w:t>
      </w:r>
    </w:p>
    <w:p w14:paraId="63E77461" w14:textId="7A60D268" w:rsidR="00804DBE" w:rsidRPr="000E6AB5" w:rsidRDefault="000B555F" w:rsidP="00C23020">
      <w:pPr>
        <w:jc w:val="center"/>
        <w:rPr>
          <w:rFonts w:asciiTheme="majorHAnsi" w:hAnsiTheme="majorHAnsi" w:cs="Arial"/>
          <w:b/>
          <w:bCs/>
          <w:sz w:val="20"/>
          <w:szCs w:val="20"/>
        </w:rPr>
      </w:pPr>
      <w:r w:rsidRPr="000E6AB5">
        <w:rPr>
          <w:rFonts w:asciiTheme="majorHAnsi" w:hAnsiTheme="majorHAnsi" w:cs="Arial"/>
          <w:b/>
          <w:bCs/>
          <w:sz w:val="20"/>
          <w:szCs w:val="20"/>
        </w:rPr>
        <w:br w:type="page"/>
      </w:r>
    </w:p>
    <w:p w14:paraId="4168929E" w14:textId="77777777" w:rsidR="00093E42" w:rsidRPr="000E6AB5" w:rsidRDefault="00093E42" w:rsidP="00093E42">
      <w:pPr>
        <w:spacing w:line="276" w:lineRule="auto"/>
        <w:jc w:val="right"/>
        <w:rPr>
          <w:rFonts w:asciiTheme="majorHAnsi" w:hAnsiTheme="majorHAnsi" w:cs="Arial"/>
          <w:b/>
          <w:bCs/>
          <w:sz w:val="20"/>
          <w:szCs w:val="20"/>
        </w:rPr>
      </w:pPr>
      <w:r w:rsidRPr="000E6AB5">
        <w:rPr>
          <w:rFonts w:asciiTheme="majorHAnsi" w:hAnsiTheme="majorHAnsi" w:cs="Arial"/>
          <w:b/>
          <w:bCs/>
          <w:sz w:val="20"/>
          <w:szCs w:val="20"/>
        </w:rPr>
        <w:lastRenderedPageBreak/>
        <w:t xml:space="preserve">Príloha č. 3 k časti </w:t>
      </w:r>
      <w:r w:rsidRPr="000E6AB5">
        <w:rPr>
          <w:rFonts w:asciiTheme="majorHAnsi" w:hAnsiTheme="majorHAnsi" w:cs="Arial"/>
          <w:b/>
          <w:sz w:val="20"/>
          <w:szCs w:val="20"/>
        </w:rPr>
        <w:t>A.1</w:t>
      </w:r>
      <w:r w:rsidRPr="000E6AB5">
        <w:rPr>
          <w:rFonts w:asciiTheme="majorHAnsi" w:hAnsiTheme="majorHAnsi" w:cs="Arial"/>
          <w:b/>
          <w:bCs/>
          <w:sz w:val="20"/>
          <w:szCs w:val="20"/>
        </w:rPr>
        <w:t xml:space="preserve"> </w:t>
      </w:r>
      <w:r w:rsidRPr="000E6AB5">
        <w:rPr>
          <w:rFonts w:asciiTheme="majorHAnsi" w:hAnsiTheme="majorHAnsi" w:cs="Arial"/>
          <w:b/>
          <w:bCs/>
          <w:i/>
          <w:sz w:val="20"/>
          <w:szCs w:val="20"/>
        </w:rPr>
        <w:t>POKYNY NA VYPRACOVANIE PONUKY</w:t>
      </w:r>
    </w:p>
    <w:p w14:paraId="63CD8805" w14:textId="77777777" w:rsidR="00093E42" w:rsidRPr="000E6AB5" w:rsidRDefault="00093E42" w:rsidP="00093E42">
      <w:pPr>
        <w:rPr>
          <w:rFonts w:asciiTheme="majorHAnsi" w:hAnsiTheme="majorHAnsi" w:cs="Arial"/>
          <w:b/>
          <w:bCs/>
          <w:sz w:val="20"/>
          <w:szCs w:val="20"/>
        </w:rPr>
      </w:pPr>
    </w:p>
    <w:p w14:paraId="5EE812BD" w14:textId="77777777" w:rsidR="00093E42" w:rsidRPr="000E6AB5" w:rsidRDefault="00093E42" w:rsidP="00093E42">
      <w:pPr>
        <w:rPr>
          <w:rFonts w:asciiTheme="majorHAnsi" w:hAnsiTheme="majorHAnsi" w:cs="Arial"/>
          <w:b/>
          <w:bCs/>
          <w:sz w:val="20"/>
          <w:szCs w:val="20"/>
        </w:rPr>
      </w:pPr>
    </w:p>
    <w:p w14:paraId="0823BE38" w14:textId="77777777" w:rsidR="00093E42" w:rsidRPr="000E6AB5" w:rsidRDefault="00093E42" w:rsidP="00093E42">
      <w:pPr>
        <w:rPr>
          <w:rFonts w:asciiTheme="majorHAnsi" w:hAnsiTheme="majorHAnsi" w:cs="Arial"/>
          <w:b/>
          <w:bCs/>
          <w:sz w:val="20"/>
          <w:szCs w:val="20"/>
        </w:rPr>
      </w:pPr>
    </w:p>
    <w:p w14:paraId="5E4530DA" w14:textId="77777777" w:rsidR="00093E42" w:rsidRPr="000E6AB5" w:rsidRDefault="00093E42" w:rsidP="00093E42">
      <w:pPr>
        <w:jc w:val="center"/>
        <w:rPr>
          <w:rFonts w:asciiTheme="majorHAnsi" w:hAnsiTheme="majorHAnsi" w:cs="Arial"/>
          <w:caps/>
          <w:sz w:val="20"/>
          <w:szCs w:val="20"/>
        </w:rPr>
      </w:pPr>
      <w:r w:rsidRPr="00333A42">
        <w:rPr>
          <w:rFonts w:asciiTheme="majorHAnsi" w:hAnsiTheme="majorHAnsi" w:cs="Arial"/>
          <w:b/>
          <w:caps/>
        </w:rPr>
        <w:t>plnomocenstvo pre člena skupiny dodávateľov</w:t>
      </w:r>
      <w:r w:rsidR="00D17BDD" w:rsidRPr="000E6AB5">
        <w:rPr>
          <w:rFonts w:asciiTheme="majorHAnsi" w:hAnsiTheme="majorHAnsi" w:cs="Arial"/>
          <w:b/>
          <w:sz w:val="20"/>
          <w:szCs w:val="20"/>
        </w:rPr>
        <w:t>- vzor</w:t>
      </w:r>
    </w:p>
    <w:p w14:paraId="1F6FF21D"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24A810FD" w14:textId="77777777" w:rsidR="00093E42" w:rsidRPr="000E6AB5" w:rsidRDefault="00093E42" w:rsidP="00093E42">
      <w:pPr>
        <w:rPr>
          <w:rFonts w:asciiTheme="majorHAnsi" w:hAnsiTheme="majorHAnsi" w:cs="Arial"/>
          <w:b/>
          <w:bCs/>
          <w:sz w:val="20"/>
          <w:szCs w:val="20"/>
        </w:rPr>
      </w:pPr>
      <w:r w:rsidRPr="000E6AB5">
        <w:rPr>
          <w:rFonts w:asciiTheme="majorHAnsi" w:hAnsiTheme="majorHAnsi" w:cs="Arial"/>
          <w:b/>
          <w:bCs/>
          <w:sz w:val="20"/>
          <w:szCs w:val="20"/>
        </w:rPr>
        <w:t>Splnomocniteľ/splnomocnitelia:</w:t>
      </w:r>
    </w:p>
    <w:p w14:paraId="5EA07434" w14:textId="77777777" w:rsidR="00093E42" w:rsidRPr="000E6AB5" w:rsidRDefault="00093E42" w:rsidP="00093E42">
      <w:pPr>
        <w:numPr>
          <w:ilvl w:val="6"/>
          <w:numId w:val="6"/>
        </w:numPr>
        <w:ind w:left="284" w:hanging="284"/>
        <w:jc w:val="both"/>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4C96D4DE" w14:textId="77777777" w:rsidR="00093E42" w:rsidRPr="000E6AB5" w:rsidRDefault="00093E42" w:rsidP="00093E42">
      <w:pPr>
        <w:numPr>
          <w:ilvl w:val="6"/>
          <w:numId w:val="6"/>
        </w:numPr>
        <w:ind w:left="284" w:hanging="284"/>
        <w:jc w:val="both"/>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51712AA7" w14:textId="77777777" w:rsidR="00093E42" w:rsidRPr="000E6AB5" w:rsidRDefault="00093E42" w:rsidP="00093E42">
      <w:pPr>
        <w:jc w:val="both"/>
        <w:rPr>
          <w:rFonts w:asciiTheme="majorHAnsi" w:hAnsiTheme="majorHAnsi" w:cs="Arial"/>
          <w:i/>
          <w:sz w:val="20"/>
          <w:szCs w:val="20"/>
        </w:rPr>
      </w:pPr>
      <w:r w:rsidRPr="000E6AB5">
        <w:rPr>
          <w:rFonts w:asciiTheme="majorHAnsi" w:hAnsiTheme="majorHAnsi" w:cs="Arial"/>
          <w:i/>
          <w:sz w:val="20"/>
          <w:szCs w:val="20"/>
        </w:rPr>
        <w:t>(doplniť podľa potreby)</w:t>
      </w:r>
    </w:p>
    <w:p w14:paraId="7D7E38FB"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6E5D0019" w14:textId="77777777" w:rsidR="00093E42" w:rsidRPr="000E6AB5" w:rsidRDefault="00093E42" w:rsidP="00093E42">
      <w:pPr>
        <w:jc w:val="center"/>
        <w:rPr>
          <w:rFonts w:asciiTheme="majorHAnsi" w:hAnsiTheme="majorHAnsi" w:cs="Arial"/>
          <w:b/>
          <w:bCs/>
          <w:sz w:val="20"/>
          <w:szCs w:val="20"/>
        </w:rPr>
      </w:pPr>
      <w:r w:rsidRPr="000E6AB5">
        <w:rPr>
          <w:rFonts w:asciiTheme="majorHAnsi" w:hAnsiTheme="majorHAnsi" w:cs="Arial"/>
          <w:b/>
          <w:bCs/>
          <w:sz w:val="20"/>
          <w:szCs w:val="20"/>
        </w:rPr>
        <w:t>udeľuje/ú plnomocenstvo</w:t>
      </w:r>
    </w:p>
    <w:p w14:paraId="00D9B64C"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3B3334C9" w14:textId="77777777" w:rsidR="00093E42" w:rsidRPr="000E6AB5" w:rsidRDefault="00093E42" w:rsidP="00093E42">
      <w:pPr>
        <w:rPr>
          <w:rFonts w:asciiTheme="majorHAnsi" w:hAnsiTheme="majorHAnsi" w:cs="Arial"/>
          <w:b/>
          <w:bCs/>
          <w:sz w:val="20"/>
          <w:szCs w:val="20"/>
        </w:rPr>
      </w:pPr>
      <w:r w:rsidRPr="000E6AB5">
        <w:rPr>
          <w:rFonts w:asciiTheme="majorHAnsi" w:hAnsiTheme="majorHAnsi" w:cs="Arial"/>
          <w:b/>
          <w:bCs/>
          <w:sz w:val="20"/>
          <w:szCs w:val="20"/>
        </w:rPr>
        <w:t>Splnomocnencovi – vedúcemu skupiny dodávateľov:</w:t>
      </w:r>
    </w:p>
    <w:p w14:paraId="367CDF2F" w14:textId="77777777" w:rsidR="00093E42" w:rsidRPr="000E6AB5" w:rsidRDefault="00093E42" w:rsidP="00093E42">
      <w:pPr>
        <w:numPr>
          <w:ilvl w:val="0"/>
          <w:numId w:val="7"/>
        </w:numPr>
        <w:ind w:left="284" w:hanging="284"/>
        <w:jc w:val="both"/>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6F8ADD0C"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3D4F006F" w14:textId="31D406DA" w:rsidR="00093E42" w:rsidRPr="000E6AB5" w:rsidRDefault="00093E42" w:rsidP="00093E42">
      <w:pPr>
        <w:jc w:val="both"/>
        <w:rPr>
          <w:rFonts w:asciiTheme="majorHAnsi" w:hAnsiTheme="majorHAnsi" w:cs="Arial"/>
          <w:sz w:val="20"/>
          <w:szCs w:val="20"/>
        </w:rPr>
      </w:pPr>
      <w:r w:rsidRPr="000E6AB5">
        <w:rPr>
          <w:rFonts w:asciiTheme="majorHAnsi" w:hAnsiTheme="majorHAnsi" w:cs="Arial"/>
          <w:sz w:val="20"/>
          <w:szCs w:val="20"/>
        </w:rPr>
        <w:t xml:space="preserve">na prijímanie pokynov a konanie v mene všetkých členov skupiny dodávateľov vo verejnom obstarávaní zákazky </w:t>
      </w:r>
      <w:r w:rsidR="006F1535" w:rsidRPr="006F1535">
        <w:rPr>
          <w:rFonts w:ascii="Cambria" w:hAnsi="Cambria"/>
          <w:b/>
          <w:bCs/>
          <w:color w:val="000000"/>
          <w:sz w:val="20"/>
          <w:szCs w:val="20"/>
        </w:rPr>
        <w:t>Modernizácia primárneho dátového centra a optickej kabeláže budovy</w:t>
      </w:r>
      <w:r w:rsidR="00706E38">
        <w:rPr>
          <w:rFonts w:asciiTheme="majorHAnsi" w:hAnsiTheme="majorHAnsi" w:cs="Arial"/>
          <w:sz w:val="20"/>
          <w:szCs w:val="20"/>
        </w:rPr>
        <w:t xml:space="preserve"> </w:t>
      </w:r>
      <w:r w:rsidRPr="000E6AB5">
        <w:rPr>
          <w:rFonts w:asciiTheme="majorHAnsi" w:hAnsiTheme="majorHAnsi" w:cs="Arial"/>
          <w:sz w:val="20"/>
          <w:szCs w:val="20"/>
        </w:rPr>
        <w:t xml:space="preserve">a pre prípad prijatia ponuky verejným obstarávateľom aj počas plnenia </w:t>
      </w:r>
      <w:r w:rsidRPr="00706E38">
        <w:rPr>
          <w:rFonts w:asciiTheme="majorHAnsi" w:hAnsiTheme="majorHAnsi" w:cs="Arial"/>
          <w:sz w:val="20"/>
          <w:szCs w:val="20"/>
        </w:rPr>
        <w:t>zmluvy</w:t>
      </w:r>
      <w:r w:rsidRPr="000E6AB5">
        <w:rPr>
          <w:rFonts w:asciiTheme="majorHAnsi" w:hAnsiTheme="majorHAnsi" w:cs="Arial"/>
          <w:sz w:val="20"/>
          <w:szCs w:val="20"/>
        </w:rPr>
        <w:t xml:space="preserve"> </w:t>
      </w:r>
      <w:r w:rsidR="008B21F7">
        <w:rPr>
          <w:rFonts w:asciiTheme="majorHAnsi" w:hAnsiTheme="majorHAnsi" w:cs="Arial"/>
          <w:sz w:val="20"/>
          <w:szCs w:val="20"/>
        </w:rPr>
        <w:t xml:space="preserve">o dielo </w:t>
      </w:r>
      <w:r w:rsidRPr="000E6AB5">
        <w:rPr>
          <w:rFonts w:asciiTheme="majorHAnsi" w:hAnsiTheme="majorHAnsi" w:cs="Arial"/>
          <w:sz w:val="20"/>
          <w:szCs w:val="20"/>
        </w:rPr>
        <w:t>a to v pozícii vedúceho skupiny dodávateľov.</w:t>
      </w:r>
    </w:p>
    <w:p w14:paraId="1AD06B88"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48BA05A4"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23773820" w14:textId="77777777" w:rsidR="00093E42" w:rsidRPr="000E6AB5" w:rsidRDefault="00093E42" w:rsidP="00093E42">
      <w:pPr>
        <w:jc w:val="both"/>
        <w:rPr>
          <w:rFonts w:asciiTheme="majorHAnsi" w:hAnsiTheme="majorHAnsi" w:cs="Arial"/>
          <w:sz w:val="20"/>
          <w:szCs w:val="20"/>
        </w:rPr>
      </w:pPr>
      <w:r w:rsidRPr="000E6AB5">
        <w:rPr>
          <w:rFonts w:asciiTheme="majorHAnsi" w:hAnsiTheme="majorHAnsi" w:cs="Arial"/>
          <w:sz w:val="20"/>
          <w:szCs w:val="20"/>
        </w:rPr>
        <w:t>V .......................... dňa ...........................</w:t>
      </w:r>
      <w:r w:rsidRPr="000E6AB5">
        <w:rPr>
          <w:rFonts w:asciiTheme="majorHAnsi" w:hAnsiTheme="majorHAnsi" w:cs="Arial"/>
          <w:sz w:val="20"/>
          <w:szCs w:val="20"/>
        </w:rPr>
        <w:tab/>
      </w:r>
      <w:r w:rsidRPr="000E6AB5">
        <w:rPr>
          <w:rFonts w:asciiTheme="majorHAnsi" w:hAnsiTheme="majorHAnsi" w:cs="Arial"/>
          <w:sz w:val="20"/>
          <w:szCs w:val="20"/>
        </w:rPr>
        <w:tab/>
        <w:t>...............................................................................</w:t>
      </w:r>
    </w:p>
    <w:p w14:paraId="2FB0EB68" w14:textId="35544E35" w:rsidR="00093E42" w:rsidRPr="000E6AB5" w:rsidRDefault="00093E42" w:rsidP="00093E42">
      <w:pPr>
        <w:jc w:val="both"/>
        <w:rPr>
          <w:rFonts w:asciiTheme="majorHAnsi" w:hAnsiTheme="majorHAnsi" w:cs="Arial"/>
          <w:sz w:val="20"/>
          <w:szCs w:val="20"/>
        </w:rPr>
      </w:pP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t>podpis splnomocniteľa</w:t>
      </w:r>
    </w:p>
    <w:p w14:paraId="3143CF12"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116BBAA9"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6CE4A60E" w14:textId="77777777" w:rsidR="00093E42" w:rsidRPr="000E6AB5" w:rsidRDefault="00093E42" w:rsidP="00093E42">
      <w:pPr>
        <w:jc w:val="both"/>
        <w:rPr>
          <w:rFonts w:asciiTheme="majorHAnsi" w:hAnsiTheme="majorHAnsi" w:cs="Arial"/>
          <w:sz w:val="20"/>
          <w:szCs w:val="20"/>
        </w:rPr>
      </w:pPr>
      <w:r w:rsidRPr="000E6AB5">
        <w:rPr>
          <w:rFonts w:asciiTheme="majorHAnsi" w:hAnsiTheme="majorHAnsi" w:cs="Arial"/>
          <w:sz w:val="20"/>
          <w:szCs w:val="20"/>
        </w:rPr>
        <w:t>V .......................... dňa ...........................</w:t>
      </w:r>
      <w:r w:rsidRPr="000E6AB5">
        <w:rPr>
          <w:rFonts w:asciiTheme="majorHAnsi" w:hAnsiTheme="majorHAnsi" w:cs="Arial"/>
          <w:sz w:val="20"/>
          <w:szCs w:val="20"/>
        </w:rPr>
        <w:tab/>
      </w:r>
      <w:r w:rsidRPr="000E6AB5">
        <w:rPr>
          <w:rFonts w:asciiTheme="majorHAnsi" w:hAnsiTheme="majorHAnsi" w:cs="Arial"/>
          <w:sz w:val="20"/>
          <w:szCs w:val="20"/>
        </w:rPr>
        <w:tab/>
        <w:t>...............................................................................</w:t>
      </w:r>
    </w:p>
    <w:p w14:paraId="1AC35DED" w14:textId="7E491613" w:rsidR="00093E42" w:rsidRPr="000E6AB5" w:rsidRDefault="00093E42" w:rsidP="00093E42">
      <w:pPr>
        <w:rPr>
          <w:rFonts w:asciiTheme="majorHAnsi" w:hAnsiTheme="majorHAnsi" w:cs="Arial"/>
          <w:i/>
          <w:sz w:val="20"/>
          <w:szCs w:val="20"/>
        </w:rPr>
      </w:pP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t>podpis splnomocniteľa</w:t>
      </w:r>
      <w:r w:rsidRPr="000E6AB5">
        <w:rPr>
          <w:rFonts w:asciiTheme="majorHAnsi" w:hAnsiTheme="majorHAnsi" w:cs="Arial"/>
          <w:i/>
          <w:sz w:val="20"/>
          <w:szCs w:val="20"/>
        </w:rPr>
        <w:t xml:space="preserve"> (doplniť podľa potreby)</w:t>
      </w:r>
    </w:p>
    <w:p w14:paraId="53F703DF"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465C5362"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5EF7BA7B" w14:textId="77777777" w:rsidR="00093E42" w:rsidRPr="000E6AB5" w:rsidRDefault="00093E42" w:rsidP="00093E42">
      <w:pPr>
        <w:rPr>
          <w:rFonts w:asciiTheme="majorHAnsi" w:hAnsiTheme="majorHAnsi" w:cs="Arial"/>
          <w:sz w:val="20"/>
          <w:szCs w:val="20"/>
        </w:rPr>
      </w:pPr>
      <w:r w:rsidRPr="000E6AB5">
        <w:rPr>
          <w:rFonts w:asciiTheme="majorHAnsi" w:hAnsiTheme="majorHAnsi" w:cs="Arial"/>
          <w:sz w:val="20"/>
          <w:szCs w:val="20"/>
        </w:rPr>
        <w:t>Plnomocenstvo prijímam:</w:t>
      </w:r>
    </w:p>
    <w:p w14:paraId="60B9DF64"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55BBEFF2"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25F0F0FB" w14:textId="77777777" w:rsidR="00093E42" w:rsidRPr="000E6AB5" w:rsidRDefault="00093E42" w:rsidP="00093E42">
      <w:pPr>
        <w:jc w:val="both"/>
        <w:rPr>
          <w:rFonts w:asciiTheme="majorHAnsi" w:hAnsiTheme="majorHAnsi" w:cs="Arial"/>
          <w:sz w:val="20"/>
          <w:szCs w:val="20"/>
        </w:rPr>
      </w:pPr>
      <w:r w:rsidRPr="000E6AB5">
        <w:rPr>
          <w:rFonts w:asciiTheme="majorHAnsi" w:hAnsiTheme="majorHAnsi" w:cs="Arial"/>
          <w:sz w:val="20"/>
          <w:szCs w:val="20"/>
        </w:rPr>
        <w:t>V .......................... dňa ...........................</w:t>
      </w:r>
      <w:r w:rsidRPr="000E6AB5">
        <w:rPr>
          <w:rFonts w:asciiTheme="majorHAnsi" w:hAnsiTheme="majorHAnsi" w:cs="Arial"/>
          <w:sz w:val="20"/>
          <w:szCs w:val="20"/>
        </w:rPr>
        <w:tab/>
      </w:r>
      <w:r w:rsidRPr="000E6AB5">
        <w:rPr>
          <w:rFonts w:asciiTheme="majorHAnsi" w:hAnsiTheme="majorHAnsi" w:cs="Arial"/>
          <w:sz w:val="20"/>
          <w:szCs w:val="20"/>
        </w:rPr>
        <w:tab/>
        <w:t>..............................................................................</w:t>
      </w:r>
    </w:p>
    <w:p w14:paraId="27598D66" w14:textId="54E0DA67" w:rsidR="00093E42" w:rsidRPr="000E6AB5" w:rsidRDefault="00093E42" w:rsidP="00093E42">
      <w:pPr>
        <w:jc w:val="both"/>
        <w:rPr>
          <w:rFonts w:asciiTheme="majorHAnsi" w:hAnsiTheme="majorHAnsi" w:cs="Arial"/>
          <w:sz w:val="20"/>
          <w:szCs w:val="20"/>
        </w:rPr>
      </w:pP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t>podpis splnomocnenca</w:t>
      </w:r>
    </w:p>
    <w:p w14:paraId="31924F15" w14:textId="7E595814"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4494FA04" w14:textId="10C6E94A"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39F07B1F" w14:textId="05F9A57E"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554E808E" w14:textId="026B7628"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6FA098EC" w14:textId="52A901C6"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38B5E23F" w14:textId="77A43FCD"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7330A0EB" w14:textId="7D66D2B9"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6CAF09ED" w14:textId="2795B4C2"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35442C0D" w14:textId="1F4D4D48"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739A7C66" w14:textId="60AAF0B8"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39690804" w14:textId="2871BF33"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54F0A7FA"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2F69095F" w14:textId="5049610D" w:rsidR="00093E42" w:rsidRPr="00174DC1" w:rsidRDefault="00093E42" w:rsidP="00093E42">
      <w:pPr>
        <w:rPr>
          <w:rFonts w:asciiTheme="majorHAnsi" w:hAnsiTheme="majorHAnsi" w:cs="Arial"/>
          <w:i/>
          <w:sz w:val="20"/>
          <w:szCs w:val="20"/>
        </w:rPr>
      </w:pPr>
      <w:r w:rsidRPr="00174DC1">
        <w:rPr>
          <w:rFonts w:asciiTheme="majorHAnsi" w:hAnsiTheme="majorHAnsi" w:cs="Arial"/>
          <w:i/>
          <w:sz w:val="20"/>
          <w:szCs w:val="20"/>
        </w:rPr>
        <w:t>Pozn.: POVINNÉ, ak je uchádzačom skupina dodávateľov</w:t>
      </w:r>
      <w:r w:rsidR="00382DD4">
        <w:rPr>
          <w:rFonts w:asciiTheme="majorHAnsi" w:hAnsiTheme="majorHAnsi" w:cs="Arial"/>
          <w:i/>
          <w:sz w:val="20"/>
          <w:szCs w:val="20"/>
        </w:rPr>
        <w:t xml:space="preserve"> </w:t>
      </w:r>
      <w:r w:rsidRPr="00174DC1">
        <w:rPr>
          <w:rFonts w:asciiTheme="majorHAnsi" w:hAnsiTheme="majorHAnsi" w:cs="Arial"/>
          <w:i/>
          <w:sz w:val="20"/>
          <w:szCs w:val="20"/>
        </w:rPr>
        <w:t>- údaje vo vyznačených poliach</w:t>
      </w:r>
    </w:p>
    <w:p w14:paraId="6B995C66" w14:textId="77777777" w:rsidR="006A41AD" w:rsidRPr="000E6AB5" w:rsidRDefault="006A41AD" w:rsidP="006B06AC">
      <w:pPr>
        <w:tabs>
          <w:tab w:val="right" w:leader="dot" w:pos="10080"/>
        </w:tabs>
        <w:spacing w:line="276" w:lineRule="auto"/>
        <w:jc w:val="both"/>
        <w:rPr>
          <w:rFonts w:asciiTheme="majorHAnsi" w:hAnsiTheme="majorHAnsi" w:cs="Arial"/>
          <w:sz w:val="20"/>
          <w:szCs w:val="20"/>
        </w:rPr>
      </w:pPr>
    </w:p>
    <w:p w14:paraId="392C096A" w14:textId="1CF8E4C2" w:rsidR="00804DBE" w:rsidRPr="000E6AB5" w:rsidRDefault="00804DBE" w:rsidP="006B06AC">
      <w:pPr>
        <w:tabs>
          <w:tab w:val="right" w:leader="dot" w:pos="10080"/>
        </w:tabs>
        <w:spacing w:line="276" w:lineRule="auto"/>
        <w:jc w:val="both"/>
        <w:rPr>
          <w:rFonts w:asciiTheme="majorHAnsi" w:hAnsiTheme="majorHAnsi" w:cs="Arial"/>
          <w:sz w:val="20"/>
          <w:szCs w:val="20"/>
        </w:rPr>
      </w:pPr>
    </w:p>
    <w:p w14:paraId="5506AC60" w14:textId="7C517D88" w:rsidR="00804DBE" w:rsidRPr="000E6AB5" w:rsidRDefault="00F75B23" w:rsidP="00D9716C">
      <w:pPr>
        <w:tabs>
          <w:tab w:val="right" w:leader="dot" w:pos="10080"/>
        </w:tabs>
        <w:spacing w:line="276" w:lineRule="auto"/>
        <w:jc w:val="both"/>
        <w:rPr>
          <w:rFonts w:asciiTheme="majorHAnsi" w:hAnsiTheme="majorHAnsi" w:cs="Arial"/>
          <w:sz w:val="20"/>
          <w:szCs w:val="20"/>
        </w:rPr>
      </w:pPr>
      <w:r w:rsidRPr="000E6AB5">
        <w:rPr>
          <w:rFonts w:asciiTheme="majorHAnsi" w:hAnsiTheme="majorHAnsi" w:cs="Arial"/>
          <w:sz w:val="20"/>
          <w:szCs w:val="20"/>
        </w:rPr>
        <w:br w:type="page"/>
      </w:r>
    </w:p>
    <w:p w14:paraId="7C0FBCFB" w14:textId="77777777" w:rsidR="00415275" w:rsidRPr="000E6AB5" w:rsidRDefault="00E16A19" w:rsidP="006B06AC">
      <w:pPr>
        <w:tabs>
          <w:tab w:val="num" w:pos="540"/>
        </w:tabs>
        <w:spacing w:line="276" w:lineRule="auto"/>
        <w:jc w:val="right"/>
        <w:rPr>
          <w:rFonts w:asciiTheme="majorHAnsi" w:hAnsiTheme="majorHAnsi" w:cs="Arial"/>
          <w:b/>
          <w:bCs/>
          <w:sz w:val="20"/>
          <w:szCs w:val="20"/>
        </w:rPr>
      </w:pPr>
      <w:r w:rsidRPr="000E6AB5">
        <w:rPr>
          <w:rFonts w:asciiTheme="majorHAnsi" w:hAnsiTheme="majorHAnsi" w:cs="Arial"/>
          <w:b/>
          <w:bCs/>
          <w:sz w:val="20"/>
          <w:szCs w:val="20"/>
        </w:rPr>
        <w:lastRenderedPageBreak/>
        <w:t>A.2</w:t>
      </w:r>
      <w:r w:rsidR="00415275" w:rsidRPr="000E6AB5">
        <w:rPr>
          <w:rFonts w:asciiTheme="majorHAnsi" w:hAnsiTheme="majorHAnsi" w:cs="Arial"/>
          <w:b/>
          <w:bCs/>
          <w:sz w:val="20"/>
          <w:szCs w:val="20"/>
        </w:rPr>
        <w:t xml:space="preserve"> </w:t>
      </w:r>
      <w:r w:rsidR="00415275" w:rsidRPr="000E6AB5">
        <w:rPr>
          <w:rFonts w:asciiTheme="majorHAnsi" w:hAnsiTheme="majorHAnsi" w:cs="Arial"/>
          <w:b/>
          <w:bCs/>
          <w:i/>
          <w:sz w:val="20"/>
          <w:szCs w:val="20"/>
        </w:rPr>
        <w:t>PODMIENKY ÚČASTI UCHÁDZAČOV</w:t>
      </w:r>
    </w:p>
    <w:p w14:paraId="02D1EEC9" w14:textId="77777777" w:rsidR="00600008" w:rsidRPr="000E6AB5" w:rsidRDefault="00600008" w:rsidP="006B06AC">
      <w:pPr>
        <w:tabs>
          <w:tab w:val="num" w:pos="540"/>
        </w:tabs>
        <w:spacing w:line="276" w:lineRule="auto"/>
        <w:jc w:val="right"/>
        <w:rPr>
          <w:rFonts w:asciiTheme="majorHAnsi" w:hAnsiTheme="majorHAnsi" w:cs="Arial"/>
          <w:b/>
          <w:bCs/>
          <w:sz w:val="20"/>
          <w:szCs w:val="20"/>
        </w:rPr>
      </w:pPr>
    </w:p>
    <w:p w14:paraId="4AC24366" w14:textId="65942C8B" w:rsidR="00484C37" w:rsidRPr="000E6AB5" w:rsidRDefault="00AA2355"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P</w:t>
      </w:r>
      <w:r w:rsidR="00484C37" w:rsidRPr="000E6AB5">
        <w:rPr>
          <w:rFonts w:asciiTheme="majorHAnsi" w:hAnsiTheme="majorHAnsi" w:cs="Arial"/>
          <w:b/>
          <w:bCs/>
          <w:smallCaps/>
          <w:sz w:val="20"/>
          <w:szCs w:val="20"/>
        </w:rPr>
        <w:t>odmienky</w:t>
      </w:r>
      <w:r w:rsidR="00DE62A2" w:rsidRPr="000E6AB5">
        <w:rPr>
          <w:rFonts w:asciiTheme="majorHAnsi" w:hAnsiTheme="majorHAnsi" w:cs="Arial"/>
          <w:b/>
          <w:bCs/>
          <w:smallCaps/>
          <w:sz w:val="20"/>
          <w:szCs w:val="20"/>
        </w:rPr>
        <w:t xml:space="preserve"> účasti vo verejnom obstarávaní</w:t>
      </w:r>
      <w:r w:rsidR="00484C37" w:rsidRPr="000E6AB5">
        <w:rPr>
          <w:rFonts w:asciiTheme="majorHAnsi" w:hAnsiTheme="majorHAnsi" w:cs="Arial"/>
          <w:b/>
          <w:bCs/>
          <w:smallCaps/>
          <w:sz w:val="20"/>
          <w:szCs w:val="20"/>
        </w:rPr>
        <w:t xml:space="preserve"> </w:t>
      </w:r>
      <w:r w:rsidR="000C6396" w:rsidRPr="000E6AB5">
        <w:rPr>
          <w:rFonts w:asciiTheme="majorHAnsi" w:hAnsiTheme="majorHAnsi" w:cs="Arial"/>
          <w:b/>
          <w:bCs/>
          <w:smallCaps/>
          <w:sz w:val="20"/>
          <w:szCs w:val="20"/>
        </w:rPr>
        <w:t>týkajúce sa osobného postavenia</w:t>
      </w:r>
    </w:p>
    <w:p w14:paraId="13E6A70F" w14:textId="77777777" w:rsidR="001B3537" w:rsidRPr="000961E2" w:rsidRDefault="00A42551" w:rsidP="00341901">
      <w:pPr>
        <w:pStyle w:val="ListParagraph"/>
        <w:numPr>
          <w:ilvl w:val="1"/>
          <w:numId w:val="36"/>
        </w:numPr>
        <w:tabs>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Uchádzač musí spĺňať podmienky účasti </w:t>
      </w:r>
      <w:r w:rsidR="00AB6C91" w:rsidRPr="000E6AB5">
        <w:rPr>
          <w:rFonts w:asciiTheme="majorHAnsi" w:hAnsiTheme="majorHAnsi" w:cs="Arial"/>
          <w:sz w:val="20"/>
          <w:szCs w:val="20"/>
        </w:rPr>
        <w:t xml:space="preserve">vo verejnom obstarávaní </w:t>
      </w:r>
      <w:r w:rsidR="001B3537" w:rsidRPr="000961E2">
        <w:rPr>
          <w:rFonts w:asciiTheme="majorHAnsi" w:hAnsiTheme="majorHAnsi" w:cs="Arial"/>
          <w:sz w:val="20"/>
          <w:szCs w:val="20"/>
        </w:rPr>
        <w:t>týkajúce sa osobného postavenia uvedené v § 32 ods. 1 zákona o verejnom obstarávaní. Ich splnenie preukáže podľa § 32 ods. 2, 4 a 5 zákona o verejnom obstarávaní predložením originálnych dokladov alebo ich úradne osvedčených kópií:</w:t>
      </w:r>
    </w:p>
    <w:p w14:paraId="12A3A86B" w14:textId="77777777" w:rsidR="001B3537" w:rsidRPr="000961E2" w:rsidRDefault="001B3537" w:rsidP="00341901">
      <w:pPr>
        <w:pStyle w:val="ListParagraph"/>
        <w:numPr>
          <w:ilvl w:val="2"/>
          <w:numId w:val="36"/>
        </w:numPr>
        <w:tabs>
          <w:tab w:val="left" w:pos="1276"/>
        </w:tabs>
        <w:spacing w:after="0" w:line="240" w:lineRule="auto"/>
        <w:ind w:left="1276" w:hanging="709"/>
        <w:jc w:val="both"/>
        <w:rPr>
          <w:rFonts w:asciiTheme="majorHAnsi" w:hAnsiTheme="majorHAnsi" w:cs="Arial"/>
          <w:sz w:val="20"/>
          <w:szCs w:val="20"/>
        </w:rPr>
      </w:pPr>
      <w:r w:rsidRPr="000961E2">
        <w:rPr>
          <w:rFonts w:asciiTheme="majorHAnsi" w:hAnsiTheme="majorHAnsi" w:cs="Arial"/>
          <w:b/>
          <w:sz w:val="20"/>
          <w:szCs w:val="20"/>
        </w:rPr>
        <w:t>výpisom z registra trestov nie starším ako tri mesiace ku dňu uplynutia lehoty na predkladanie ponúk</w:t>
      </w:r>
      <w:r w:rsidRPr="000961E2">
        <w:rPr>
          <w:rFonts w:asciiTheme="majorHAnsi" w:hAnsiTheme="majorHAnsi" w:cs="Arial"/>
          <w:sz w:val="20"/>
          <w:szCs w:val="20"/>
        </w:rPr>
        <w:t>, ktorým potvrdzuje, že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2B80CCAA" w14:textId="77777777" w:rsidR="001B3537" w:rsidRPr="000961E2" w:rsidRDefault="001B3537" w:rsidP="001B3537">
      <w:pPr>
        <w:pStyle w:val="BodyText"/>
        <w:tabs>
          <w:tab w:val="num" w:pos="567"/>
          <w:tab w:val="num" w:pos="1276"/>
        </w:tabs>
        <w:ind w:left="1276" w:hanging="709"/>
        <w:rPr>
          <w:rFonts w:asciiTheme="majorHAnsi" w:hAnsiTheme="majorHAnsi" w:cs="Arial"/>
          <w:i/>
          <w:sz w:val="20"/>
          <w:szCs w:val="20"/>
        </w:rPr>
      </w:pPr>
      <w:r w:rsidRPr="000961E2">
        <w:rPr>
          <w:rFonts w:asciiTheme="majorHAnsi" w:hAnsiTheme="majorHAnsi" w:cs="Arial"/>
          <w:i/>
          <w:sz w:val="20"/>
          <w:szCs w:val="20"/>
        </w:rPr>
        <w:tab/>
        <w:t>[ak ide o: -  fyzickú osobu za osobu, na ktorú je vydané živnostenské oprávnenie alebo iné než živnostenské oprávnenie podľa osobitných predpisov,</w:t>
      </w:r>
    </w:p>
    <w:p w14:paraId="07386DA7" w14:textId="77777777" w:rsidR="001B3537" w:rsidRPr="000961E2" w:rsidRDefault="001B3537" w:rsidP="001B3537">
      <w:pPr>
        <w:pStyle w:val="BodyText"/>
        <w:tabs>
          <w:tab w:val="num" w:pos="567"/>
          <w:tab w:val="num" w:pos="1276"/>
        </w:tabs>
        <w:ind w:left="1276" w:hanging="709"/>
        <w:rPr>
          <w:rFonts w:asciiTheme="majorHAnsi" w:hAnsiTheme="majorHAnsi" w:cs="Arial"/>
          <w:b/>
          <w:i/>
          <w:sz w:val="20"/>
          <w:szCs w:val="20"/>
        </w:rPr>
      </w:pPr>
      <w:r w:rsidRPr="000961E2">
        <w:rPr>
          <w:rFonts w:asciiTheme="majorHAnsi" w:hAnsiTheme="majorHAnsi" w:cs="Arial"/>
          <w:i/>
          <w:sz w:val="20"/>
          <w:szCs w:val="20"/>
        </w:rPr>
        <w:tab/>
        <w:t>-</w:t>
      </w:r>
      <w:r w:rsidRPr="000961E2">
        <w:rPr>
          <w:rFonts w:asciiTheme="majorHAnsi" w:hAnsiTheme="majorHAnsi" w:cs="Arial"/>
          <w:i/>
          <w:sz w:val="20"/>
          <w:szCs w:val="20"/>
        </w:rPr>
        <w:tab/>
        <w:t xml:space="preserve">právnickú osobu za osoby, ktoré sú štatutárnymi orgánmi uchádzača a členmi štatutárnych orgánov uchádzača, napríklad pri spoločnosti s ručením obmedzeným za všetkých konateľov, ktorí sú zapísaní vo výpise z Obchodného registra ako štatutárny orgán, a pri akciovej spoločnosti za celé predstavenstvo. </w:t>
      </w:r>
      <w:r w:rsidRPr="000961E2">
        <w:rPr>
          <w:rFonts w:asciiTheme="majorHAnsi" w:hAnsiTheme="majorHAnsi" w:cs="Arial"/>
          <w:b/>
          <w:i/>
          <w:sz w:val="20"/>
          <w:szCs w:val="20"/>
        </w:rPr>
        <w:t>Pri právnickej osobe je povinnosť predložiť výpis z registra trestov aj za právnickú osobu, ktorý vydáva Generálna prokuratúra SR.</w:t>
      </w:r>
      <w:r w:rsidRPr="000961E2">
        <w:rPr>
          <w:rFonts w:asciiTheme="majorHAnsi" w:hAnsiTheme="majorHAnsi" w:cs="Arial"/>
          <w:i/>
          <w:sz w:val="20"/>
          <w:szCs w:val="20"/>
        </w:rPr>
        <w:t>].</w:t>
      </w:r>
    </w:p>
    <w:p w14:paraId="1AD3559E" w14:textId="2A514906" w:rsidR="001B3537" w:rsidRPr="000961E2" w:rsidRDefault="001B3537" w:rsidP="00341901">
      <w:pPr>
        <w:numPr>
          <w:ilvl w:val="2"/>
          <w:numId w:val="36"/>
        </w:numPr>
        <w:ind w:left="1276" w:hanging="709"/>
        <w:jc w:val="both"/>
        <w:rPr>
          <w:rFonts w:asciiTheme="majorHAnsi" w:hAnsiTheme="majorHAnsi" w:cs="Arial"/>
          <w:sz w:val="20"/>
          <w:szCs w:val="20"/>
        </w:rPr>
      </w:pPr>
      <w:r w:rsidRPr="000961E2">
        <w:rPr>
          <w:rFonts w:asciiTheme="majorHAnsi" w:hAnsiTheme="majorHAnsi" w:cs="Arial"/>
          <w:b/>
          <w:sz w:val="20"/>
          <w:szCs w:val="20"/>
        </w:rPr>
        <w:t>potvrdením Sociálnej poisťovne a zdravotnej poisťovne nie starším ako tri mesiace ku dňu uplynutia lehoty na predkladanie ponúk,</w:t>
      </w:r>
      <w:r w:rsidRPr="000961E2">
        <w:rPr>
          <w:rFonts w:asciiTheme="majorHAnsi" w:hAnsiTheme="majorHAnsi" w:cs="Arial"/>
          <w:sz w:val="20"/>
          <w:szCs w:val="20"/>
        </w:rPr>
        <w:t xml:space="preserve"> ktorým potvrdzuje, že </w:t>
      </w:r>
      <w:r w:rsidRPr="00491543">
        <w:rPr>
          <w:rFonts w:asciiTheme="majorHAnsi" w:hAnsiTheme="majorHAnsi" w:cs="Arial"/>
          <w:sz w:val="20"/>
          <w:szCs w:val="20"/>
        </w:rPr>
        <w:t>nemá evidované nedoplatky na poistnom na sociálne poistenie a zdravotná poisťovňa neeviduje voči nemu pohľadávky po splatnosti podľa osobitných predpisov v Slovenskej republike a v štáte sídla, miesta podnikania alebo obvyklého pobytu</w:t>
      </w:r>
      <w:r w:rsidRPr="000961E2">
        <w:rPr>
          <w:rFonts w:asciiTheme="majorHAnsi" w:hAnsiTheme="majorHAnsi" w:cs="Arial"/>
          <w:sz w:val="20"/>
          <w:szCs w:val="20"/>
        </w:rPr>
        <w:t>,</w:t>
      </w:r>
    </w:p>
    <w:p w14:paraId="38885FD9" w14:textId="1FF7B706" w:rsidR="001B3537" w:rsidRPr="000961E2" w:rsidRDefault="001B3537" w:rsidP="00341901">
      <w:pPr>
        <w:numPr>
          <w:ilvl w:val="2"/>
          <w:numId w:val="36"/>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miestne príslušného daňového úradu </w:t>
      </w:r>
      <w:r w:rsidRPr="00491543">
        <w:rPr>
          <w:rFonts w:asciiTheme="majorHAnsi" w:hAnsiTheme="majorHAnsi" w:cs="Arial"/>
          <w:b/>
          <w:sz w:val="20"/>
          <w:szCs w:val="20"/>
        </w:rPr>
        <w:t>a miestne príslušného colného úradu</w:t>
      </w:r>
      <w:r>
        <w:rPr>
          <w:rFonts w:asciiTheme="majorHAnsi" w:hAnsiTheme="majorHAnsi" w:cs="Arial"/>
          <w:b/>
          <w:sz w:val="20"/>
          <w:szCs w:val="20"/>
        </w:rPr>
        <w:t xml:space="preserve"> </w:t>
      </w:r>
      <w:r w:rsidRPr="000961E2">
        <w:rPr>
          <w:rFonts w:asciiTheme="majorHAnsi" w:hAnsiTheme="majorHAnsi" w:cs="Arial"/>
          <w:b/>
          <w:sz w:val="20"/>
          <w:szCs w:val="20"/>
        </w:rPr>
        <w:t xml:space="preserve">nie starším ako tri mesiace ku dňu uplynutia lehoty na predkladanie ponúk, </w:t>
      </w:r>
      <w:r w:rsidRPr="000961E2">
        <w:rPr>
          <w:rFonts w:asciiTheme="majorHAnsi" w:hAnsiTheme="majorHAnsi" w:cs="Arial"/>
          <w:sz w:val="20"/>
          <w:szCs w:val="20"/>
        </w:rPr>
        <w:t xml:space="preserve">ktorým potvrdzuje, že </w:t>
      </w:r>
      <w:r w:rsidRPr="00491543">
        <w:rPr>
          <w:rFonts w:asciiTheme="majorHAnsi" w:hAnsiTheme="majorHAnsi" w:cs="Arial"/>
          <w:sz w:val="20"/>
          <w:szCs w:val="20"/>
        </w:rPr>
        <w:t>nemá evidované daňové nedoplatky voči daňovému úradu a colnému úradu podľa osobitných predpisov v Slovenskej republike a v štáte sídla, miesta podnikania alebo obvyklého pobytu</w:t>
      </w:r>
      <w:r w:rsidRPr="000961E2">
        <w:rPr>
          <w:rFonts w:asciiTheme="majorHAnsi" w:hAnsiTheme="majorHAnsi" w:cs="Arial"/>
          <w:sz w:val="20"/>
          <w:szCs w:val="20"/>
        </w:rPr>
        <w:t>,</w:t>
      </w:r>
    </w:p>
    <w:p w14:paraId="62D1CC51" w14:textId="77777777" w:rsidR="001B3537" w:rsidRPr="000961E2" w:rsidRDefault="001B3537" w:rsidP="00341901">
      <w:pPr>
        <w:numPr>
          <w:ilvl w:val="2"/>
          <w:numId w:val="36"/>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príslušného súdu nie starším ako tri mesiace ku dňu uplynutia lehoty na predkladanie ponúk, </w:t>
      </w:r>
      <w:r w:rsidRPr="000961E2">
        <w:rPr>
          <w:rFonts w:asciiTheme="majorHAnsi" w:hAnsiTheme="majorHAnsi" w:cs="Arial"/>
          <w:sz w:val="20"/>
          <w:szCs w:val="20"/>
        </w:rPr>
        <w:t xml:space="preserve">ktorým potvrdzuje, že nebol na jeho majetok vyhlásený konkurz, nie je v reštrukturalizácii, nie je v likvidácii, ani nebolo proti nemu zastavené konkurzné konanie pre nedostatok majetku alebo zrušený konkurz pre nedostatok majetku, </w:t>
      </w:r>
    </w:p>
    <w:p w14:paraId="25981A04" w14:textId="77777777" w:rsidR="001B3537" w:rsidRPr="000961E2" w:rsidRDefault="001B3537" w:rsidP="00341901">
      <w:pPr>
        <w:numPr>
          <w:ilvl w:val="2"/>
          <w:numId w:val="36"/>
        </w:numPr>
        <w:ind w:left="1276" w:hanging="709"/>
        <w:jc w:val="both"/>
        <w:rPr>
          <w:rFonts w:asciiTheme="majorHAnsi" w:hAnsiTheme="majorHAnsi" w:cs="Arial"/>
          <w:sz w:val="20"/>
          <w:szCs w:val="20"/>
        </w:rPr>
      </w:pPr>
      <w:r w:rsidRPr="000961E2">
        <w:rPr>
          <w:rFonts w:asciiTheme="majorHAnsi" w:hAnsiTheme="majorHAnsi" w:cs="Arial"/>
          <w:b/>
          <w:sz w:val="20"/>
          <w:szCs w:val="20"/>
        </w:rPr>
        <w:t>dokladom o oprávnení dodávať tovar, uskutočňovať stavebné práce alebo poskytovať službu, ktorý zodpovedá predmetu zákazky</w:t>
      </w:r>
      <w:r w:rsidRPr="000961E2">
        <w:rPr>
          <w:rFonts w:asciiTheme="majorHAnsi" w:hAnsiTheme="majorHAnsi" w:cs="Arial"/>
          <w:noProof w:val="0"/>
          <w:sz w:val="20"/>
          <w:szCs w:val="20"/>
        </w:rPr>
        <w:t xml:space="preserve">, </w:t>
      </w:r>
      <w:r w:rsidRPr="000961E2">
        <w:rPr>
          <w:rFonts w:asciiTheme="majorHAnsi" w:hAnsiTheme="majorHAnsi" w:cs="Arial"/>
          <w:sz w:val="20"/>
          <w:szCs w:val="20"/>
        </w:rPr>
        <w:t>ktorým</w:t>
      </w:r>
      <w:r w:rsidRPr="000961E2">
        <w:rPr>
          <w:rFonts w:asciiTheme="majorHAnsi" w:hAnsiTheme="majorHAnsi" w:cs="Arial"/>
          <w:noProof w:val="0"/>
          <w:sz w:val="20"/>
          <w:szCs w:val="20"/>
        </w:rPr>
        <w:t xml:space="preserve"> potvrdzuje, že</w:t>
      </w:r>
      <w:r w:rsidRPr="000961E2">
        <w:rPr>
          <w:rFonts w:asciiTheme="majorHAnsi" w:hAnsiTheme="majorHAnsi" w:cs="Arial"/>
          <w:sz w:val="20"/>
          <w:szCs w:val="20"/>
        </w:rPr>
        <w:t xml:space="preserve"> je oprávnený dodávať tovar, uskutočňovať stavebné práce alebo poskytovať službu,</w:t>
      </w:r>
    </w:p>
    <w:p w14:paraId="572AD615" w14:textId="7DD837C8" w:rsidR="001B3537" w:rsidRPr="000961E2" w:rsidRDefault="001B3537" w:rsidP="00341901">
      <w:pPr>
        <w:numPr>
          <w:ilvl w:val="2"/>
          <w:numId w:val="36"/>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čestným vyhlásením, </w:t>
      </w:r>
      <w:r w:rsidRPr="000961E2">
        <w:rPr>
          <w:rFonts w:asciiTheme="majorHAnsi" w:hAnsiTheme="majorHAnsi" w:cs="Arial"/>
          <w:sz w:val="20"/>
          <w:szCs w:val="20"/>
        </w:rPr>
        <w:t xml:space="preserve">že nemá uložený zákaz účasti vo verejnom obstarávaní potvrdený konečným rozhodnutím v Slovenskej republike a v štáte sídla, miesta podnikania alebo obvyklého pobytu. </w:t>
      </w:r>
    </w:p>
    <w:p w14:paraId="2163BA2C" w14:textId="5450A99F" w:rsidR="001B3537" w:rsidRPr="001B3537" w:rsidRDefault="001B3537" w:rsidP="00341901">
      <w:pPr>
        <w:pStyle w:val="ListParagraph"/>
        <w:numPr>
          <w:ilvl w:val="1"/>
          <w:numId w:val="36"/>
        </w:numPr>
        <w:spacing w:after="0" w:line="240" w:lineRule="auto"/>
        <w:ind w:left="567" w:hanging="567"/>
        <w:jc w:val="both"/>
        <w:rPr>
          <w:rFonts w:asciiTheme="majorHAnsi" w:hAnsiTheme="majorHAnsi" w:cs="Arial"/>
          <w:sz w:val="20"/>
          <w:szCs w:val="20"/>
        </w:rPr>
      </w:pPr>
      <w:r w:rsidRPr="001B3537">
        <w:rPr>
          <w:rFonts w:asciiTheme="majorHAnsi" w:hAnsiTheme="majorHAnsi" w:cs="Arial"/>
          <w:sz w:val="20"/>
          <w:szCs w:val="20"/>
        </w:rPr>
        <w:t>Uchádzač nie je povinný predkladať doklady podľa bodu 34.1.5 súťažných podkladov, nakoľko verejný obstarávateľ použije údaje z informačných systémov verejnej správy podľa osobitného predpisu.</w:t>
      </w:r>
    </w:p>
    <w:p w14:paraId="09E9FBF6" w14:textId="711A00F1" w:rsidR="001B3537" w:rsidRPr="000961E2" w:rsidRDefault="001B3537" w:rsidP="00341901">
      <w:pPr>
        <w:pStyle w:val="ListParagraph"/>
        <w:numPr>
          <w:ilvl w:val="1"/>
          <w:numId w:val="36"/>
        </w:numPr>
        <w:spacing w:after="0" w:line="240" w:lineRule="auto"/>
        <w:ind w:left="567" w:hanging="567"/>
        <w:jc w:val="both"/>
        <w:rPr>
          <w:rFonts w:asciiTheme="majorHAnsi" w:hAnsiTheme="majorHAnsi" w:cs="Arial"/>
          <w:sz w:val="20"/>
          <w:szCs w:val="20"/>
        </w:rPr>
      </w:pPr>
      <w:r w:rsidRPr="000961E2">
        <w:rPr>
          <w:rFonts w:asciiTheme="majorHAnsi" w:hAnsiTheme="majorHAnsi" w:cs="Arial"/>
          <w:b/>
          <w:sz w:val="20"/>
          <w:szCs w:val="20"/>
        </w:rPr>
        <w:t>Uchádzač môže preukázať splnenie podmienok účasti osobného postavenia podľa bodu 34.1</w:t>
      </w:r>
      <w:r w:rsidR="0057381B">
        <w:rPr>
          <w:rFonts w:asciiTheme="majorHAnsi" w:hAnsiTheme="majorHAnsi" w:cs="Arial"/>
          <w:b/>
          <w:sz w:val="20"/>
          <w:szCs w:val="20"/>
        </w:rPr>
        <w:t xml:space="preserve"> súťažných podkladov platným</w:t>
      </w:r>
      <w:r w:rsidRPr="000961E2">
        <w:rPr>
          <w:rFonts w:asciiTheme="majorHAnsi" w:hAnsiTheme="majorHAnsi" w:cs="Arial"/>
          <w:b/>
          <w:sz w:val="20"/>
          <w:szCs w:val="20"/>
        </w:rPr>
        <w:t xml:space="preserve"> zápisom do zoznamu hospodárskych subjektov</w:t>
      </w:r>
      <w:r w:rsidR="0057381B">
        <w:rPr>
          <w:rFonts w:asciiTheme="majorHAnsi" w:hAnsiTheme="majorHAnsi" w:cs="Arial"/>
          <w:b/>
          <w:sz w:val="20"/>
          <w:szCs w:val="20"/>
        </w:rPr>
        <w:t xml:space="preserve"> </w:t>
      </w:r>
      <w:r w:rsidR="0057381B" w:rsidRPr="005D263E">
        <w:rPr>
          <w:rFonts w:asciiTheme="majorHAnsi" w:hAnsiTheme="majorHAnsi" w:cs="Arial"/>
          <w:b/>
          <w:sz w:val="20"/>
          <w:szCs w:val="20"/>
        </w:rPr>
        <w:t>vedeným Úradom pre verejné obstarávanie v zmysle § 152 zákona o verejnom obstarávaní</w:t>
      </w:r>
      <w:r w:rsidRPr="000961E2">
        <w:rPr>
          <w:rFonts w:asciiTheme="majorHAnsi" w:hAnsiTheme="majorHAnsi" w:cs="Arial"/>
          <w:b/>
          <w:sz w:val="20"/>
          <w:szCs w:val="20"/>
        </w:rPr>
        <w:t>.</w:t>
      </w:r>
    </w:p>
    <w:p w14:paraId="7073B4E7" w14:textId="77777777" w:rsidR="001B3537" w:rsidRDefault="001B3537" w:rsidP="00341901">
      <w:pPr>
        <w:pStyle w:val="ListParagraph"/>
        <w:numPr>
          <w:ilvl w:val="1"/>
          <w:numId w:val="3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Verejného obstarávania sa môže zúčastniť iba uchádzač, ktorý nedopustil sa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preukázať. Uchádzač nepreukazuje túto podmienku účasti, dôkazné bremeno je na stane verejného obstarávateľa.</w:t>
      </w:r>
    </w:p>
    <w:p w14:paraId="21EFE606" w14:textId="77777777" w:rsidR="001B3537" w:rsidRPr="007F5A7C" w:rsidRDefault="001B3537" w:rsidP="00341901">
      <w:pPr>
        <w:pStyle w:val="ListParagraph"/>
        <w:numPr>
          <w:ilvl w:val="1"/>
          <w:numId w:val="36"/>
        </w:numPr>
        <w:spacing w:after="0" w:line="240" w:lineRule="auto"/>
        <w:ind w:left="567" w:hanging="567"/>
        <w:jc w:val="both"/>
        <w:rPr>
          <w:rFonts w:asciiTheme="majorHAnsi" w:hAnsiTheme="majorHAnsi" w:cs="Arial"/>
          <w:sz w:val="20"/>
          <w:szCs w:val="20"/>
        </w:rPr>
      </w:pPr>
      <w:r w:rsidRPr="007F5A7C">
        <w:rPr>
          <w:rFonts w:asciiTheme="majorHAnsi" w:hAnsiTheme="majorHAnsi" w:cs="Arial"/>
          <w:sz w:val="20"/>
          <w:szCs w:val="20"/>
        </w:rPr>
        <w:t>Verejného obstarávania sa môže zúčastniť iba uchádzač, ktorý sa nedopustil v predchádzajúcich troch rokoch od vyhlásenia alebo preukázateľného začatia verejného obstarávania závažného porušenia profesijných povinností, ktoré dokáže verejný obstarávateľ preukázať</w:t>
      </w:r>
      <w:r>
        <w:rPr>
          <w:rFonts w:asciiTheme="majorHAnsi" w:hAnsiTheme="majorHAnsi" w:cs="Arial"/>
          <w:sz w:val="20"/>
          <w:szCs w:val="20"/>
        </w:rPr>
        <w:t>.</w:t>
      </w:r>
      <w:r w:rsidRPr="007F5A7C">
        <w:rPr>
          <w:rFonts w:asciiTheme="majorHAnsi" w:hAnsiTheme="majorHAnsi" w:cs="Arial"/>
          <w:sz w:val="20"/>
          <w:szCs w:val="20"/>
        </w:rPr>
        <w:t xml:space="preserve"> Uchádzač nepreukazuje túto podmienku účasti, dôkazné bremeno je na stane verejného obstarávateľa.</w:t>
      </w:r>
    </w:p>
    <w:p w14:paraId="0B58416F" w14:textId="77777777" w:rsidR="001B3537" w:rsidRDefault="001B3537" w:rsidP="00341901">
      <w:pPr>
        <w:numPr>
          <w:ilvl w:val="1"/>
          <w:numId w:val="37"/>
        </w:numPr>
        <w:ind w:left="567" w:hanging="567"/>
        <w:jc w:val="both"/>
        <w:rPr>
          <w:rFonts w:asciiTheme="majorHAnsi" w:hAnsiTheme="majorHAnsi" w:cs="Arial"/>
          <w:sz w:val="20"/>
          <w:szCs w:val="20"/>
        </w:rPr>
      </w:pPr>
      <w:r w:rsidRPr="000961E2">
        <w:rPr>
          <w:rFonts w:asciiTheme="majorHAnsi" w:hAnsiTheme="majorHAnsi" w:cs="Arial"/>
          <w:sz w:val="20"/>
          <w:szCs w:val="20"/>
        </w:rPr>
        <w:t>Ak uchádzač alebo záujemca má sídlo, miesto podnikania alebo obvyklý pobyt mimo územia Slovenskej republiky a štát jeho sídla, miesta podnikania alebo obvyklého pobytu nevydáva doklady uvedené v bode 34.1 súťažných podkladov alebo nevydáva ani rovnocenné doklady, možno ho nahradiť čestným vyhlásením podľa predpisov platných v štáte jeho sídla, miesta podnikania alebo obvyklého pobytu.</w:t>
      </w:r>
    </w:p>
    <w:p w14:paraId="53D2FD37" w14:textId="77777777" w:rsidR="001B3537" w:rsidRPr="00AF7E4C" w:rsidRDefault="001B3537" w:rsidP="00341901">
      <w:pPr>
        <w:numPr>
          <w:ilvl w:val="1"/>
          <w:numId w:val="37"/>
        </w:numPr>
        <w:ind w:left="567" w:hanging="567"/>
        <w:jc w:val="both"/>
        <w:rPr>
          <w:rFonts w:asciiTheme="majorHAnsi" w:hAnsiTheme="majorHAnsi" w:cs="Arial"/>
          <w:sz w:val="20"/>
          <w:szCs w:val="20"/>
        </w:rPr>
      </w:pPr>
      <w:r w:rsidRPr="007F5A7C">
        <w:rPr>
          <w:rFonts w:asciiTheme="majorHAnsi" w:hAnsiTheme="majorHAnsi" w:cs="Arial"/>
          <w:sz w:val="20"/>
          <w:szCs w:val="20"/>
        </w:rPr>
        <w:lastRenderedPageBreak/>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6049022B" w14:textId="77777777" w:rsidR="001B3537" w:rsidRPr="000961E2" w:rsidRDefault="001B3537" w:rsidP="00341901">
      <w:pPr>
        <w:numPr>
          <w:ilvl w:val="1"/>
          <w:numId w:val="37"/>
        </w:numPr>
        <w:ind w:left="539" w:hanging="539"/>
        <w:jc w:val="both"/>
        <w:rPr>
          <w:rFonts w:asciiTheme="majorHAnsi" w:hAnsiTheme="majorHAnsi" w:cs="Arial"/>
          <w:sz w:val="20"/>
          <w:szCs w:val="20"/>
        </w:rPr>
      </w:pPr>
      <w:r w:rsidRPr="000961E2">
        <w:rPr>
          <w:rFonts w:asciiTheme="majorHAnsi" w:hAnsiTheme="majorHAnsi" w:cs="Arial"/>
          <w:sz w:val="20"/>
          <w:szCs w:val="20"/>
        </w:rPr>
        <w:t>Skupina dodávateľov preukazuje splnenie podmienok účasti vo verejnom obstarávaní týkajúcich sa osobného postavenia za každého člena skupiny osobitne. Oprávnenie dodávať tovar, uskutočňovať stavebné práce alebo poskytovať službu preukazuje člen skupiny len vo vzťahu k tej časti predmetu zákazky, ktorú má zabezpečiť.</w:t>
      </w:r>
    </w:p>
    <w:p w14:paraId="0E7F15A4" w14:textId="0880AC7E" w:rsidR="00886B5F" w:rsidRPr="00E1708A" w:rsidRDefault="001B3537" w:rsidP="00341901">
      <w:pPr>
        <w:numPr>
          <w:ilvl w:val="1"/>
          <w:numId w:val="37"/>
        </w:numPr>
        <w:ind w:left="539" w:hanging="539"/>
        <w:jc w:val="both"/>
        <w:rPr>
          <w:rFonts w:asciiTheme="majorHAnsi" w:hAnsiTheme="majorHAnsi" w:cs="Arial"/>
          <w:sz w:val="20"/>
          <w:szCs w:val="20"/>
        </w:rPr>
      </w:pPr>
      <w:r w:rsidRPr="000961E2">
        <w:rPr>
          <w:rFonts w:asciiTheme="majorHAnsi" w:hAnsiTheme="majorHAnsi" w:cs="Arial"/>
          <w:color w:val="000000"/>
          <w:sz w:val="20"/>
          <w:szCs w:val="20"/>
        </w:rPr>
        <w:t>Doklady a dokumenty, ktorými uchádzač preukazuje osobné postavenie v zmysle § 32 zákona o verejnom obstarávaní, vyhotovené v inom ako štátnom jazyku, t.</w:t>
      </w:r>
      <w:r w:rsidRPr="000961E2">
        <w:rPr>
          <w:rFonts w:asciiTheme="majorHAnsi" w:hAnsiTheme="majorHAnsi" w:cs="Arial"/>
          <w:sz w:val="20"/>
          <w:szCs w:val="20"/>
        </w:rPr>
        <w:t> </w:t>
      </w:r>
      <w:r w:rsidRPr="000961E2">
        <w:rPr>
          <w:rFonts w:asciiTheme="majorHAnsi" w:hAnsiTheme="majorHAnsi" w:cs="Arial"/>
          <w:color w:val="000000"/>
          <w:sz w:val="20"/>
          <w:szCs w:val="20"/>
        </w:rPr>
        <w:t>j. nie v slovenskom jazyku, musia byť predložené v pôvodnom jazyku a súčasne musia byť preložené do štátneho jazyka, t.</w:t>
      </w:r>
      <w:r w:rsidRPr="000961E2">
        <w:rPr>
          <w:rFonts w:asciiTheme="majorHAnsi" w:hAnsiTheme="majorHAnsi" w:cs="Arial"/>
          <w:sz w:val="20"/>
          <w:szCs w:val="20"/>
        </w:rPr>
        <w:t> </w:t>
      </w:r>
      <w:r w:rsidRPr="000961E2">
        <w:rPr>
          <w:rFonts w:asciiTheme="majorHAnsi" w:hAnsiTheme="majorHAnsi" w:cs="Arial"/>
          <w:color w:val="000000"/>
          <w:sz w:val="20"/>
          <w:szCs w:val="20"/>
        </w:rPr>
        <w:t>j. do slovenského jazyka, okrem dokladov predložených v českom jazyku.</w:t>
      </w:r>
      <w:r>
        <w:rPr>
          <w:rFonts w:asciiTheme="majorHAnsi" w:hAnsiTheme="majorHAnsi" w:cs="Arial"/>
          <w:color w:val="000000"/>
          <w:sz w:val="20"/>
          <w:szCs w:val="20"/>
        </w:rPr>
        <w:t xml:space="preserve"> </w:t>
      </w:r>
      <w:r w:rsidRPr="000961E2">
        <w:rPr>
          <w:rFonts w:asciiTheme="majorHAnsi" w:hAnsiTheme="majorHAnsi" w:cs="Arial"/>
          <w:sz w:val="20"/>
          <w:szCs w:val="20"/>
        </w:rPr>
        <w:t>V prípade zisteného rozdielu v preklade ich obsahu, je rozhodujúci úradný preklad v slovenskom jazyku.</w:t>
      </w:r>
    </w:p>
    <w:p w14:paraId="37F00443" w14:textId="77777777" w:rsidR="001B3537" w:rsidRPr="001B3537" w:rsidRDefault="001B3537" w:rsidP="00886B5F">
      <w:pPr>
        <w:jc w:val="both"/>
        <w:rPr>
          <w:rFonts w:asciiTheme="majorHAnsi" w:hAnsiTheme="majorHAnsi" w:cs="Arial"/>
          <w:sz w:val="20"/>
          <w:szCs w:val="20"/>
        </w:rPr>
      </w:pPr>
    </w:p>
    <w:p w14:paraId="7329E654" w14:textId="77777777" w:rsidR="007C6039" w:rsidRPr="000E6AB5" w:rsidRDefault="000C6396"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P</w:t>
      </w:r>
      <w:r w:rsidR="007C6039" w:rsidRPr="000E6AB5">
        <w:rPr>
          <w:rFonts w:asciiTheme="majorHAnsi" w:hAnsiTheme="majorHAnsi" w:cs="Arial"/>
          <w:b/>
          <w:bCs/>
          <w:smallCaps/>
          <w:sz w:val="20"/>
          <w:szCs w:val="20"/>
        </w:rPr>
        <w:t>odmienky účasti vo verejnom obstarávaní týkajúce sa technickej alebo odbornej spôsobilosti</w:t>
      </w:r>
    </w:p>
    <w:p w14:paraId="7284EA3E" w14:textId="4A800F27" w:rsidR="00A42551" w:rsidRDefault="00835B92" w:rsidP="00B215DB">
      <w:pPr>
        <w:pStyle w:val="ListParagraph"/>
        <w:spacing w:after="0" w:line="240" w:lineRule="auto"/>
        <w:ind w:left="567"/>
        <w:jc w:val="both"/>
        <w:rPr>
          <w:rFonts w:asciiTheme="majorHAnsi" w:hAnsiTheme="majorHAnsi" w:cs="Arial"/>
          <w:sz w:val="20"/>
          <w:szCs w:val="20"/>
        </w:rPr>
      </w:pPr>
      <w:r w:rsidRPr="00E1708A">
        <w:rPr>
          <w:rFonts w:asciiTheme="majorHAnsi" w:hAnsiTheme="majorHAnsi" w:cs="Arial"/>
          <w:sz w:val="20"/>
          <w:szCs w:val="20"/>
        </w:rPr>
        <w:t>Uchádzač v ponuke predloží nasledovné doklady:</w:t>
      </w:r>
    </w:p>
    <w:p w14:paraId="265BFB0E" w14:textId="00B1545C" w:rsidR="006629CC" w:rsidRDefault="00C201FF" w:rsidP="006629CC">
      <w:pPr>
        <w:pStyle w:val="ListParagraph"/>
        <w:numPr>
          <w:ilvl w:val="1"/>
          <w:numId w:val="51"/>
        </w:numPr>
        <w:spacing w:after="0" w:line="240" w:lineRule="auto"/>
        <w:ind w:left="567" w:hanging="567"/>
        <w:jc w:val="both"/>
        <w:rPr>
          <w:rFonts w:asciiTheme="majorHAnsi" w:hAnsiTheme="majorHAnsi" w:cs="Arial"/>
          <w:sz w:val="20"/>
          <w:szCs w:val="20"/>
        </w:rPr>
      </w:pPr>
      <w:r w:rsidRPr="00B215DB">
        <w:rPr>
          <w:rFonts w:ascii="Cambria" w:hAnsi="Cambria"/>
          <w:b/>
          <w:bCs/>
          <w:color w:val="000000"/>
          <w:sz w:val="20"/>
          <w:szCs w:val="20"/>
        </w:rPr>
        <w:t xml:space="preserve">Podľa § 34 ods. 1 písm. </w:t>
      </w:r>
      <w:r w:rsidR="00453165" w:rsidRPr="00365732">
        <w:rPr>
          <w:rFonts w:asciiTheme="majorHAnsi" w:hAnsiTheme="majorHAnsi" w:cs="Arial"/>
          <w:b/>
          <w:sz w:val="20"/>
          <w:szCs w:val="20"/>
        </w:rPr>
        <w:t>b</w:t>
      </w:r>
      <w:r w:rsidR="00453165" w:rsidRPr="00365732">
        <w:rPr>
          <w:rFonts w:asciiTheme="majorHAnsi" w:hAnsiTheme="majorHAnsi"/>
          <w:sz w:val="20"/>
        </w:rPr>
        <w:t xml:space="preserve">) </w:t>
      </w:r>
      <w:r w:rsidR="00453165" w:rsidRPr="00F602BE">
        <w:rPr>
          <w:rFonts w:asciiTheme="majorHAnsi" w:hAnsiTheme="majorHAnsi"/>
          <w:b/>
          <w:bCs/>
          <w:sz w:val="20"/>
        </w:rPr>
        <w:t>zákona o verejnom obstarávaní</w:t>
      </w:r>
      <w:r w:rsidR="00453165" w:rsidRPr="00365732">
        <w:rPr>
          <w:rFonts w:asciiTheme="majorHAnsi" w:hAnsiTheme="majorHAnsi"/>
          <w:sz w:val="20"/>
        </w:rPr>
        <w:t xml:space="preserve"> –</w:t>
      </w:r>
      <w:r w:rsidR="00453165" w:rsidRPr="00365732">
        <w:rPr>
          <w:rFonts w:asciiTheme="majorHAnsi" w:hAnsiTheme="majorHAnsi" w:cs="Arial"/>
          <w:sz w:val="20"/>
          <w:szCs w:val="20"/>
        </w:rPr>
        <w:t xml:space="preserve"> zoznam stavebných prác uskutočnených za predchádzajúcich sedem rokov </w:t>
      </w:r>
      <w:r w:rsidR="00453165" w:rsidRPr="00365732">
        <w:rPr>
          <w:rFonts w:ascii="Cambria" w:hAnsi="Cambria" w:cs="Arial"/>
          <w:sz w:val="20"/>
          <w:szCs w:val="20"/>
        </w:rPr>
        <w:t xml:space="preserve">(verejný obstarávateľ podľa § 34 ods. 2 zákona o verejnom obstarávaní určil dlhšiu dobu, ako je doba piatich rokov) </w:t>
      </w:r>
      <w:r w:rsidR="00453165" w:rsidRPr="00365732">
        <w:rPr>
          <w:rFonts w:asciiTheme="majorHAnsi" w:hAnsiTheme="majorHAnsi" w:cs="Arial"/>
          <w:sz w:val="20"/>
          <w:szCs w:val="20"/>
        </w:rPr>
        <w:t>od vyhlásenia verejného obstarávania s uvedením cien, miest a lehôt uskutočnenia stavebných prác, zoznam musí byť doplnený potvrdením o uspokojivom vykonaní stavebných prác a zhodnotení uskutočnených stavebných prác podľa obchodných podmienok, ak odberateľom:</w:t>
      </w:r>
    </w:p>
    <w:p w14:paraId="03A372AC" w14:textId="0E5035E6" w:rsidR="006629CC" w:rsidRDefault="006629CC" w:rsidP="006629CC">
      <w:pPr>
        <w:pStyle w:val="ListParagraph"/>
        <w:numPr>
          <w:ilvl w:val="1"/>
          <w:numId w:val="46"/>
        </w:numPr>
        <w:spacing w:after="0" w:line="240" w:lineRule="auto"/>
        <w:ind w:left="993" w:hanging="426"/>
        <w:jc w:val="both"/>
        <w:rPr>
          <w:rFonts w:asciiTheme="majorHAnsi" w:hAnsiTheme="majorHAnsi" w:cs="Arial"/>
          <w:bCs/>
          <w:sz w:val="20"/>
          <w:szCs w:val="20"/>
        </w:rPr>
      </w:pPr>
      <w:r w:rsidRPr="00C83BF4">
        <w:rPr>
          <w:rFonts w:asciiTheme="majorHAnsi" w:hAnsiTheme="majorHAnsi" w:cs="Arial"/>
          <w:bCs/>
          <w:sz w:val="20"/>
          <w:szCs w:val="20"/>
        </w:rPr>
        <w:t>bol verejný obstarávateľ podľa tohto zákona, dokladom je referencia,</w:t>
      </w:r>
    </w:p>
    <w:p w14:paraId="2DD22C94" w14:textId="645D469D" w:rsidR="00C201FF" w:rsidRPr="005A5B78" w:rsidRDefault="006629CC" w:rsidP="006629CC">
      <w:pPr>
        <w:pStyle w:val="ListParagraph"/>
        <w:numPr>
          <w:ilvl w:val="1"/>
          <w:numId w:val="46"/>
        </w:numPr>
        <w:spacing w:after="0" w:line="240" w:lineRule="auto"/>
        <w:ind w:left="993" w:hanging="426"/>
        <w:jc w:val="both"/>
        <w:rPr>
          <w:rFonts w:asciiTheme="majorHAnsi" w:hAnsiTheme="majorHAnsi" w:cs="Arial"/>
          <w:bCs/>
          <w:sz w:val="20"/>
          <w:szCs w:val="20"/>
        </w:rPr>
      </w:pPr>
      <w:r w:rsidRPr="006629CC">
        <w:rPr>
          <w:rFonts w:asciiTheme="majorHAnsi" w:hAnsiTheme="majorHAnsi" w:cs="Arial"/>
          <w:bCs/>
          <w:sz w:val="20"/>
          <w:szCs w:val="20"/>
        </w:rPr>
        <w:t>bola iná osoba ako verejný obstarávateľ alebo obstarávateľ podľa tohto zákona,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r w:rsidRPr="006629CC">
        <w:rPr>
          <w:rFonts w:asciiTheme="majorHAnsi" w:hAnsiTheme="majorHAnsi" w:cs="Arial"/>
          <w:sz w:val="20"/>
          <w:szCs w:val="20"/>
        </w:rPr>
        <w:t>.</w:t>
      </w:r>
    </w:p>
    <w:p w14:paraId="11E9948D" w14:textId="4CBB6570" w:rsidR="00D70E26" w:rsidRPr="00EF4858" w:rsidRDefault="00D70E26" w:rsidP="00104C55">
      <w:pPr>
        <w:pStyle w:val="ListParagraph"/>
        <w:numPr>
          <w:ilvl w:val="2"/>
          <w:numId w:val="51"/>
        </w:numPr>
        <w:spacing w:after="0" w:line="240" w:lineRule="auto"/>
        <w:ind w:left="1276" w:hanging="709"/>
        <w:jc w:val="both"/>
        <w:rPr>
          <w:rFonts w:asciiTheme="majorHAnsi" w:hAnsiTheme="majorHAnsi"/>
        </w:rPr>
      </w:pPr>
      <w:r w:rsidRPr="00EF4858">
        <w:rPr>
          <w:rFonts w:asciiTheme="majorHAnsi" w:hAnsiTheme="majorHAnsi" w:cs="Arial"/>
          <w:b/>
          <w:sz w:val="20"/>
          <w:szCs w:val="20"/>
        </w:rPr>
        <w:t>Minimálna požadovaná úroveň podmienky účasti:</w:t>
      </w:r>
    </w:p>
    <w:p w14:paraId="0D197573" w14:textId="13C7B532" w:rsidR="00D70E26" w:rsidRPr="00B54FA2" w:rsidRDefault="00D70E26" w:rsidP="00104C55">
      <w:pPr>
        <w:pStyle w:val="ListParagraph"/>
        <w:numPr>
          <w:ilvl w:val="3"/>
          <w:numId w:val="51"/>
        </w:numPr>
        <w:tabs>
          <w:tab w:val="left" w:pos="709"/>
        </w:tabs>
        <w:spacing w:after="0" w:line="240" w:lineRule="auto"/>
        <w:ind w:left="2127" w:hanging="851"/>
        <w:contextualSpacing/>
        <w:jc w:val="both"/>
        <w:rPr>
          <w:rFonts w:ascii="Cambria" w:hAnsi="Cambria" w:cs="Arial"/>
          <w:b/>
          <w:sz w:val="20"/>
          <w:szCs w:val="20"/>
        </w:rPr>
      </w:pPr>
      <w:r w:rsidRPr="00B215DB">
        <w:rPr>
          <w:rFonts w:ascii="Cambria" w:hAnsi="Cambria" w:cs="Arial"/>
          <w:sz w:val="20"/>
          <w:szCs w:val="20"/>
        </w:rPr>
        <w:t xml:space="preserve">Verejný obstarávateľ požaduje, aby uchádzač v ponuke predložil zoznam </w:t>
      </w:r>
      <w:r w:rsidR="006629CC">
        <w:rPr>
          <w:rFonts w:ascii="Cambria" w:hAnsi="Cambria" w:cs="Arial"/>
          <w:sz w:val="20"/>
          <w:szCs w:val="20"/>
        </w:rPr>
        <w:t>stavebných prác</w:t>
      </w:r>
      <w:r w:rsidRPr="00B215DB">
        <w:rPr>
          <w:rFonts w:ascii="Cambria" w:hAnsi="Cambria" w:cs="Arial"/>
          <w:sz w:val="20"/>
          <w:szCs w:val="20"/>
        </w:rPr>
        <w:t xml:space="preserve"> rovnakého alebo obdobného charakteru ako je predmet tejto zákazky, </w:t>
      </w:r>
      <w:r w:rsidR="006629CC">
        <w:rPr>
          <w:rFonts w:ascii="Cambria" w:hAnsi="Cambria" w:cs="Arial"/>
          <w:sz w:val="20"/>
          <w:szCs w:val="20"/>
        </w:rPr>
        <w:t xml:space="preserve">pri ktorých </w:t>
      </w:r>
      <w:r w:rsidR="006629CC">
        <w:rPr>
          <w:rFonts w:ascii="Cambria" w:hAnsi="Cambria"/>
          <w:color w:val="000000"/>
          <w:sz w:val="20"/>
          <w:szCs w:val="20"/>
          <w:lang w:eastAsia="sk-SK"/>
        </w:rPr>
        <w:t>došlo k</w:t>
      </w:r>
      <w:r w:rsidRPr="00B215DB">
        <w:rPr>
          <w:rFonts w:ascii="Cambria" w:hAnsi="Cambria"/>
          <w:color w:val="000000"/>
          <w:sz w:val="20"/>
          <w:szCs w:val="20"/>
          <w:lang w:eastAsia="sk-SK"/>
        </w:rPr>
        <w:t xml:space="preserve"> dodávk</w:t>
      </w:r>
      <w:r w:rsidR="006629CC">
        <w:rPr>
          <w:rFonts w:ascii="Cambria" w:hAnsi="Cambria"/>
          <w:color w:val="000000"/>
          <w:sz w:val="20"/>
          <w:szCs w:val="20"/>
          <w:lang w:eastAsia="sk-SK"/>
        </w:rPr>
        <w:t>e a inštalácii</w:t>
      </w:r>
      <w:r w:rsidRPr="00B215DB">
        <w:rPr>
          <w:rFonts w:ascii="Cambria" w:hAnsi="Cambria"/>
          <w:color w:val="000000"/>
          <w:sz w:val="20"/>
          <w:szCs w:val="20"/>
          <w:lang w:eastAsia="sk-SK"/>
        </w:rPr>
        <w:t xml:space="preserve"> takého typu zariadení IT rozvádzačov </w:t>
      </w:r>
      <w:r w:rsidRPr="00B215DB">
        <w:rPr>
          <w:rFonts w:ascii="Cambria" w:hAnsi="Cambria"/>
          <w:sz w:val="20"/>
          <w:szCs w:val="20"/>
          <w:lang w:eastAsia="sk-SK"/>
        </w:rPr>
        <w:t xml:space="preserve">(minimálne 10 ks IT rozvádzačov a 20 ks </w:t>
      </w:r>
      <w:proofErr w:type="spellStart"/>
      <w:r w:rsidRPr="00B215DB">
        <w:rPr>
          <w:rFonts w:ascii="Cambria" w:hAnsi="Cambria"/>
          <w:sz w:val="20"/>
          <w:szCs w:val="20"/>
          <w:lang w:eastAsia="sk-SK"/>
        </w:rPr>
        <w:t>iPDU</w:t>
      </w:r>
      <w:proofErr w:type="spellEnd"/>
      <w:r w:rsidR="00530384">
        <w:rPr>
          <w:rFonts w:ascii="Cambria" w:hAnsi="Cambria"/>
          <w:sz w:val="20"/>
          <w:szCs w:val="20"/>
          <w:lang w:eastAsia="sk-SK"/>
        </w:rPr>
        <w:t xml:space="preserve"> </w:t>
      </w:r>
      <w:r w:rsidR="00530384" w:rsidRPr="00530384">
        <w:rPr>
          <w:rFonts w:ascii="Cambria" w:hAnsi="Cambria"/>
          <w:sz w:val="20"/>
          <w:szCs w:val="20"/>
          <w:lang w:eastAsia="sk-SK"/>
        </w:rPr>
        <w:t xml:space="preserve">- </w:t>
      </w:r>
      <w:proofErr w:type="spellStart"/>
      <w:r w:rsidR="00530384" w:rsidRPr="00530384">
        <w:rPr>
          <w:rFonts w:ascii="Cambria" w:hAnsi="Cambria"/>
          <w:sz w:val="20"/>
          <w:szCs w:val="20"/>
          <w:lang w:eastAsia="sk-SK"/>
        </w:rPr>
        <w:t>intelligent</w:t>
      </w:r>
      <w:proofErr w:type="spellEnd"/>
      <w:r w:rsidR="00530384" w:rsidRPr="00530384">
        <w:rPr>
          <w:rFonts w:ascii="Cambria" w:hAnsi="Cambria"/>
          <w:sz w:val="20"/>
          <w:szCs w:val="20"/>
          <w:lang w:eastAsia="sk-SK"/>
        </w:rPr>
        <w:t xml:space="preserve"> </w:t>
      </w:r>
      <w:r w:rsidR="00530384" w:rsidRPr="00530384">
        <w:rPr>
          <w:rFonts w:ascii="Cambria" w:hAnsi="Cambria"/>
          <w:sz w:val="20"/>
          <w:szCs w:val="20"/>
          <w:lang w:val="en-US" w:eastAsia="sk-SK"/>
        </w:rPr>
        <w:t>power distribution unit)</w:t>
      </w:r>
      <w:r w:rsidRPr="00B54FA2">
        <w:rPr>
          <w:rFonts w:ascii="Cambria" w:hAnsi="Cambria"/>
          <w:sz w:val="20"/>
          <w:szCs w:val="20"/>
          <w:lang w:eastAsia="sk-SK"/>
        </w:rPr>
        <w:t xml:space="preserve">, </w:t>
      </w:r>
      <w:r w:rsidRPr="00B54FA2">
        <w:rPr>
          <w:rFonts w:ascii="Cambria" w:hAnsi="Cambria"/>
          <w:color w:val="000000"/>
          <w:sz w:val="20"/>
          <w:szCs w:val="20"/>
          <w:lang w:eastAsia="sk-SK"/>
        </w:rPr>
        <w:t>aké sú súčasťou jeho ponuky</w:t>
      </w:r>
      <w:r w:rsidRPr="00B54FA2">
        <w:rPr>
          <w:rFonts w:ascii="Cambria" w:hAnsi="Cambria" w:cs="Arial"/>
          <w:sz w:val="20"/>
          <w:szCs w:val="20"/>
        </w:rPr>
        <w:t xml:space="preserve"> v súhrnnej hodnote minimálne 100 000,- eur bez DPH, pričom hodnota aspoň jednej zákazky musí byť minimálne 50 000,- eur bez DPH. Pod pojmom obdobného charakteru sa pre účely týchto súťažných podkladov</w:t>
      </w:r>
      <w:r w:rsidRPr="00B54FA2" w:rsidDel="00A27717">
        <w:rPr>
          <w:rFonts w:ascii="Cambria" w:hAnsi="Cambria" w:cs="Arial"/>
          <w:sz w:val="20"/>
          <w:szCs w:val="20"/>
        </w:rPr>
        <w:t xml:space="preserve"> </w:t>
      </w:r>
      <w:r w:rsidRPr="00B54FA2">
        <w:rPr>
          <w:rFonts w:ascii="Cambria" w:hAnsi="Cambria" w:cs="Arial"/>
          <w:sz w:val="20"/>
          <w:szCs w:val="20"/>
        </w:rPr>
        <w:t xml:space="preserve">rozumie dodávka IT rozvádzačov </w:t>
      </w:r>
      <w:r w:rsidR="002F160E" w:rsidRPr="00B54FA2">
        <w:rPr>
          <w:rFonts w:ascii="Cambria" w:hAnsi="Cambria" w:cs="Arial"/>
          <w:sz w:val="20"/>
          <w:szCs w:val="20"/>
        </w:rPr>
        <w:t>a</w:t>
      </w:r>
      <w:r w:rsidRPr="00B54FA2">
        <w:rPr>
          <w:rFonts w:ascii="Cambria" w:hAnsi="Cambria" w:cs="Arial"/>
          <w:sz w:val="20"/>
          <w:szCs w:val="20"/>
        </w:rPr>
        <w:t> </w:t>
      </w:r>
      <w:proofErr w:type="spellStart"/>
      <w:r w:rsidRPr="00B54FA2">
        <w:rPr>
          <w:rFonts w:ascii="Cambria" w:hAnsi="Cambria" w:cs="Arial"/>
          <w:sz w:val="20"/>
          <w:szCs w:val="20"/>
        </w:rPr>
        <w:t>iPDU</w:t>
      </w:r>
      <w:proofErr w:type="spellEnd"/>
      <w:r w:rsidRPr="00B54FA2">
        <w:rPr>
          <w:rFonts w:ascii="Cambria" w:hAnsi="Cambria" w:cs="Arial"/>
          <w:sz w:val="20"/>
          <w:szCs w:val="20"/>
        </w:rPr>
        <w:t xml:space="preserve"> </w:t>
      </w:r>
      <w:r w:rsidR="004C5E41">
        <w:rPr>
          <w:rFonts w:ascii="Cambria" w:hAnsi="Cambria" w:cs="Arial"/>
          <w:sz w:val="20"/>
          <w:szCs w:val="20"/>
        </w:rPr>
        <w:t xml:space="preserve">a ich inštalácia </w:t>
      </w:r>
      <w:r w:rsidRPr="00B54FA2">
        <w:rPr>
          <w:rFonts w:ascii="Cambria" w:hAnsi="Cambria" w:cs="Arial"/>
          <w:sz w:val="20"/>
          <w:szCs w:val="20"/>
        </w:rPr>
        <w:t>do dátového centra.</w:t>
      </w:r>
    </w:p>
    <w:p w14:paraId="6133151F" w14:textId="28ADC937" w:rsidR="00D70E26" w:rsidRPr="007B2D5A" w:rsidRDefault="00D70E26" w:rsidP="00104C55">
      <w:pPr>
        <w:pStyle w:val="ListParagraph"/>
        <w:numPr>
          <w:ilvl w:val="3"/>
          <w:numId w:val="51"/>
        </w:numPr>
        <w:tabs>
          <w:tab w:val="left" w:pos="709"/>
        </w:tabs>
        <w:spacing w:after="0" w:line="240" w:lineRule="auto"/>
        <w:ind w:left="2127" w:hanging="851"/>
        <w:contextualSpacing/>
        <w:jc w:val="both"/>
        <w:rPr>
          <w:rFonts w:ascii="Cambria" w:hAnsi="Cambria" w:cs="Arial"/>
          <w:b/>
          <w:sz w:val="20"/>
          <w:szCs w:val="20"/>
        </w:rPr>
      </w:pPr>
      <w:r w:rsidRPr="00D70E26">
        <w:rPr>
          <w:rFonts w:ascii="Cambria" w:hAnsi="Cambria" w:cs="Arial"/>
          <w:sz w:val="20"/>
          <w:szCs w:val="20"/>
        </w:rPr>
        <w:t xml:space="preserve">V prípade, ak odberateľom </w:t>
      </w:r>
      <w:r w:rsidR="00A843AF">
        <w:rPr>
          <w:rFonts w:ascii="Cambria" w:hAnsi="Cambria" w:cs="Arial"/>
          <w:sz w:val="20"/>
          <w:szCs w:val="20"/>
        </w:rPr>
        <w:t>stavebných prác</w:t>
      </w:r>
      <w:r w:rsidRPr="00D70E26">
        <w:rPr>
          <w:rFonts w:ascii="Cambria" w:hAnsi="Cambria" w:cs="Arial"/>
          <w:sz w:val="20"/>
          <w:szCs w:val="20"/>
        </w:rPr>
        <w:t xml:space="preserve"> bol verejný obstarávateľ alebo obstarávateľ podľa zákona o verejnom obstarávaní, uchádzač určí, ktorá </w:t>
      </w:r>
      <w:r w:rsidR="00A843AF">
        <w:rPr>
          <w:rFonts w:ascii="Cambria" w:hAnsi="Cambria" w:cs="Arial"/>
          <w:sz w:val="20"/>
          <w:szCs w:val="20"/>
        </w:rPr>
        <w:t>stavebná práca</w:t>
      </w:r>
      <w:r w:rsidRPr="00D70E26">
        <w:rPr>
          <w:rFonts w:ascii="Cambria" w:hAnsi="Cambria" w:cs="Arial"/>
          <w:sz w:val="20"/>
          <w:szCs w:val="20"/>
        </w:rPr>
        <w:t xml:space="preserve"> zo zoznamu </w:t>
      </w:r>
      <w:r w:rsidR="00A843AF">
        <w:rPr>
          <w:rFonts w:ascii="Cambria" w:hAnsi="Cambria" w:cs="Arial"/>
          <w:sz w:val="20"/>
          <w:szCs w:val="20"/>
        </w:rPr>
        <w:t>stavebných prác</w:t>
      </w:r>
      <w:r w:rsidRPr="00D70E26">
        <w:rPr>
          <w:rFonts w:ascii="Cambria" w:hAnsi="Cambria" w:cs="Arial"/>
          <w:sz w:val="20"/>
          <w:szCs w:val="20"/>
        </w:rPr>
        <w:t xml:space="preserve"> je referenciou v zmysle § 12 zákona o verejnom obstarávaní. Verejný obstarávateľ zohľadní referencie uchádzačov uvedené v evidencii referencií, ak takéto referencie existujú.</w:t>
      </w:r>
    </w:p>
    <w:p w14:paraId="27D3BC6A" w14:textId="4BC880A0" w:rsidR="007B2D5A" w:rsidRPr="007B2D5A" w:rsidRDefault="007B2D5A" w:rsidP="00104C55">
      <w:pPr>
        <w:pStyle w:val="ListParagraph"/>
        <w:numPr>
          <w:ilvl w:val="3"/>
          <w:numId w:val="51"/>
        </w:numPr>
        <w:tabs>
          <w:tab w:val="left" w:pos="709"/>
        </w:tabs>
        <w:spacing w:after="0" w:line="240" w:lineRule="auto"/>
        <w:ind w:left="2127" w:hanging="851"/>
        <w:contextualSpacing/>
        <w:jc w:val="both"/>
        <w:rPr>
          <w:rFonts w:ascii="Cambria" w:hAnsi="Cambria" w:cs="Arial"/>
          <w:b/>
          <w:sz w:val="20"/>
          <w:szCs w:val="20"/>
        </w:rPr>
      </w:pPr>
      <w:r w:rsidRPr="007B2D5A">
        <w:rPr>
          <w:rFonts w:ascii="Cambria" w:hAnsi="Cambria" w:cs="Arial"/>
          <w:sz w:val="20"/>
          <w:szCs w:val="20"/>
        </w:rPr>
        <w:t xml:space="preserve">Verejný obstarávateľ odporúča uchádzačovi, aby ku každej zákazke zo zoznamu </w:t>
      </w:r>
      <w:r w:rsidR="00A843AF">
        <w:rPr>
          <w:rFonts w:ascii="Cambria" w:hAnsi="Cambria" w:cs="Arial"/>
          <w:sz w:val="20"/>
          <w:szCs w:val="20"/>
        </w:rPr>
        <w:t>stavebných prác</w:t>
      </w:r>
      <w:r w:rsidRPr="007B2D5A">
        <w:rPr>
          <w:rFonts w:ascii="Cambria" w:hAnsi="Cambria" w:cs="Arial"/>
          <w:sz w:val="20"/>
          <w:szCs w:val="20"/>
        </w:rPr>
        <w:t>, ktorá nebola zrealizovaná pre verejného obstarávateľa alebo obstarávateľa podľa zákona o verejnom obstarávaní, uviedol na samostatnom liste</w:t>
      </w:r>
      <w:r w:rsidR="002F160E">
        <w:rPr>
          <w:rFonts w:ascii="Cambria" w:hAnsi="Cambria" w:cs="Arial"/>
          <w:sz w:val="20"/>
          <w:szCs w:val="20"/>
        </w:rPr>
        <w:t xml:space="preserve"> podľa vzoru</w:t>
      </w:r>
      <w:r w:rsidRPr="007B2D5A">
        <w:rPr>
          <w:rFonts w:ascii="Cambria" w:hAnsi="Cambria" w:cs="Arial"/>
          <w:sz w:val="20"/>
          <w:szCs w:val="20"/>
        </w:rPr>
        <w:t xml:space="preserve"> </w:t>
      </w:r>
      <w:r w:rsidR="002F160E">
        <w:rPr>
          <w:rFonts w:ascii="Cambria" w:hAnsi="Cambria" w:cs="Arial"/>
          <w:sz w:val="20"/>
          <w:szCs w:val="20"/>
        </w:rPr>
        <w:t>D</w:t>
      </w:r>
      <w:r w:rsidRPr="007B2D5A">
        <w:rPr>
          <w:rFonts w:ascii="Cambria" w:hAnsi="Cambria" w:cs="Arial"/>
          <w:sz w:val="20"/>
          <w:szCs w:val="20"/>
        </w:rPr>
        <w:t xml:space="preserve">oplňujúce údaje k zoznamu </w:t>
      </w:r>
      <w:r w:rsidR="00A843AF">
        <w:rPr>
          <w:rFonts w:ascii="Cambria" w:hAnsi="Cambria" w:cs="Arial"/>
          <w:sz w:val="20"/>
          <w:szCs w:val="20"/>
        </w:rPr>
        <w:t>stavebných prác</w:t>
      </w:r>
      <w:r w:rsidRPr="007B2D5A">
        <w:rPr>
          <w:rFonts w:ascii="Cambria" w:hAnsi="Cambria" w:cs="Arial"/>
          <w:sz w:val="20"/>
          <w:szCs w:val="20"/>
        </w:rPr>
        <w:t xml:space="preserve"> </w:t>
      </w:r>
      <w:r w:rsidR="002F160E">
        <w:rPr>
          <w:rFonts w:ascii="Cambria" w:hAnsi="Cambria" w:cs="Arial"/>
          <w:sz w:val="20"/>
          <w:szCs w:val="20"/>
        </w:rPr>
        <w:t xml:space="preserve">nachádzajúceho sa v prílohe č. 1 </w:t>
      </w:r>
      <w:r w:rsidR="002F160E" w:rsidRPr="00EF4858">
        <w:rPr>
          <w:rFonts w:asciiTheme="majorHAnsi" w:hAnsiTheme="majorHAnsi" w:cs="Arial"/>
          <w:sz w:val="20"/>
          <w:szCs w:val="20"/>
        </w:rPr>
        <w:t xml:space="preserve">časti A.2 </w:t>
      </w:r>
      <w:r w:rsidR="002F160E" w:rsidRPr="00EF4858">
        <w:rPr>
          <w:rFonts w:asciiTheme="majorHAnsi" w:hAnsiTheme="majorHAnsi" w:cs="Arial"/>
          <w:i/>
          <w:sz w:val="20"/>
          <w:szCs w:val="20"/>
        </w:rPr>
        <w:t>PODMIENKY ÚČASTI UCHÁDZAČOV</w:t>
      </w:r>
      <w:r w:rsidR="002F160E" w:rsidRPr="00EF4858">
        <w:rPr>
          <w:rFonts w:asciiTheme="majorHAnsi" w:hAnsiTheme="majorHAnsi" w:cs="Arial"/>
          <w:sz w:val="20"/>
          <w:szCs w:val="20"/>
        </w:rPr>
        <w:t xml:space="preserve"> týchto súťažných podkladov</w:t>
      </w:r>
      <w:r w:rsidR="002F160E">
        <w:rPr>
          <w:rFonts w:ascii="Cambria" w:hAnsi="Cambria" w:cs="Arial"/>
          <w:sz w:val="20"/>
          <w:szCs w:val="20"/>
        </w:rPr>
        <w:t xml:space="preserve"> </w:t>
      </w:r>
      <w:r w:rsidRPr="007B2D5A">
        <w:rPr>
          <w:rFonts w:ascii="Cambria" w:hAnsi="Cambria" w:cs="Arial"/>
          <w:sz w:val="20"/>
          <w:szCs w:val="20"/>
        </w:rPr>
        <w:t xml:space="preserve"> aj nasledujúce údaje:</w:t>
      </w:r>
    </w:p>
    <w:p w14:paraId="00EFE4D6" w14:textId="06A3B74A" w:rsidR="007B2D5A" w:rsidRDefault="007B2D5A" w:rsidP="00104C55">
      <w:pPr>
        <w:numPr>
          <w:ilvl w:val="0"/>
          <w:numId w:val="31"/>
        </w:numPr>
        <w:suppressAutoHyphens/>
        <w:autoSpaceDN w:val="0"/>
        <w:ind w:left="2410" w:hanging="283"/>
        <w:jc w:val="both"/>
        <w:textAlignment w:val="baseline"/>
        <w:rPr>
          <w:rFonts w:ascii="Cambria" w:hAnsi="Cambria" w:cs="Arial"/>
          <w:sz w:val="20"/>
          <w:szCs w:val="20"/>
        </w:rPr>
      </w:pPr>
      <w:r w:rsidRPr="00104C55">
        <w:rPr>
          <w:rFonts w:asciiTheme="majorHAnsi" w:hAnsiTheme="majorHAnsi" w:cs="Arial"/>
          <w:sz w:val="20"/>
          <w:szCs w:val="20"/>
          <w:lang w:eastAsia="en-US"/>
        </w:rPr>
        <w:t>Identifikáciu</w:t>
      </w:r>
      <w:r w:rsidRPr="007B2D5A">
        <w:rPr>
          <w:rFonts w:ascii="Cambria" w:hAnsi="Cambria" w:cs="Arial"/>
          <w:sz w:val="20"/>
          <w:szCs w:val="20"/>
        </w:rPr>
        <w:t xml:space="preserve"> </w:t>
      </w:r>
      <w:r w:rsidR="000E3A28">
        <w:rPr>
          <w:rFonts w:ascii="Cambria" w:hAnsi="Cambria" w:cs="Arial"/>
          <w:sz w:val="20"/>
          <w:szCs w:val="20"/>
        </w:rPr>
        <w:t>zhotovi</w:t>
      </w:r>
      <w:r w:rsidRPr="007B2D5A">
        <w:rPr>
          <w:rFonts w:ascii="Cambria" w:hAnsi="Cambria" w:cs="Arial"/>
          <w:sz w:val="20"/>
          <w:szCs w:val="20"/>
        </w:rPr>
        <w:t>teľa: obchodné meno, adresu sídla alebo miesta podnikania dodávateľa, IČO;</w:t>
      </w:r>
    </w:p>
    <w:p w14:paraId="0E2A8D4F" w14:textId="51BB3446" w:rsidR="007B2D5A" w:rsidRDefault="007B2D5A" w:rsidP="00104C55">
      <w:pPr>
        <w:numPr>
          <w:ilvl w:val="0"/>
          <w:numId w:val="31"/>
        </w:numPr>
        <w:suppressAutoHyphens/>
        <w:autoSpaceDN w:val="0"/>
        <w:ind w:left="2410" w:hanging="283"/>
        <w:jc w:val="both"/>
        <w:textAlignment w:val="baseline"/>
        <w:rPr>
          <w:rFonts w:ascii="Cambria" w:hAnsi="Cambria" w:cs="Arial"/>
          <w:sz w:val="20"/>
          <w:szCs w:val="20"/>
        </w:rPr>
      </w:pPr>
      <w:r w:rsidRPr="007B2D5A">
        <w:rPr>
          <w:rFonts w:ascii="Cambria" w:hAnsi="Cambria" w:cs="Arial"/>
          <w:sz w:val="20"/>
          <w:szCs w:val="20"/>
        </w:rPr>
        <w:t>Identifikáciu o</w:t>
      </w:r>
      <w:r w:rsidR="000E3A28">
        <w:rPr>
          <w:rFonts w:ascii="Cambria" w:hAnsi="Cambria" w:cs="Arial"/>
          <w:sz w:val="20"/>
          <w:szCs w:val="20"/>
        </w:rPr>
        <w:t>bjednáva</w:t>
      </w:r>
      <w:r w:rsidRPr="007B2D5A">
        <w:rPr>
          <w:rFonts w:ascii="Cambria" w:hAnsi="Cambria" w:cs="Arial"/>
          <w:sz w:val="20"/>
          <w:szCs w:val="20"/>
        </w:rPr>
        <w:t xml:space="preserve">teľa: obchodné meno, adresu sídla alebo miesta podnikania </w:t>
      </w:r>
      <w:r w:rsidRPr="00104C55">
        <w:rPr>
          <w:rFonts w:asciiTheme="majorHAnsi" w:hAnsiTheme="majorHAnsi" w:cs="Arial"/>
          <w:sz w:val="20"/>
          <w:szCs w:val="20"/>
          <w:lang w:eastAsia="en-US"/>
        </w:rPr>
        <w:t>odberateľa</w:t>
      </w:r>
      <w:r w:rsidRPr="007B2D5A">
        <w:rPr>
          <w:rFonts w:ascii="Cambria" w:hAnsi="Cambria" w:cs="Arial"/>
          <w:sz w:val="20"/>
          <w:szCs w:val="20"/>
        </w:rPr>
        <w:t>, IČO;</w:t>
      </w:r>
    </w:p>
    <w:p w14:paraId="117BBF95" w14:textId="64371797" w:rsidR="007B2D5A" w:rsidRDefault="007B2D5A" w:rsidP="00104C55">
      <w:pPr>
        <w:numPr>
          <w:ilvl w:val="0"/>
          <w:numId w:val="31"/>
        </w:numPr>
        <w:suppressAutoHyphens/>
        <w:autoSpaceDN w:val="0"/>
        <w:ind w:left="2410" w:hanging="283"/>
        <w:jc w:val="both"/>
        <w:textAlignment w:val="baseline"/>
        <w:rPr>
          <w:rFonts w:ascii="Cambria" w:hAnsi="Cambria" w:cs="Arial"/>
          <w:sz w:val="20"/>
          <w:szCs w:val="20"/>
        </w:rPr>
      </w:pPr>
      <w:r w:rsidRPr="00104C55">
        <w:rPr>
          <w:rFonts w:asciiTheme="majorHAnsi" w:hAnsiTheme="majorHAnsi" w:cs="Arial"/>
          <w:sz w:val="20"/>
          <w:szCs w:val="20"/>
          <w:lang w:eastAsia="en-US"/>
        </w:rPr>
        <w:t>Predmet</w:t>
      </w:r>
      <w:r w:rsidRPr="007B2D5A">
        <w:rPr>
          <w:rFonts w:ascii="Cambria" w:hAnsi="Cambria" w:cs="Arial"/>
          <w:sz w:val="20"/>
          <w:szCs w:val="20"/>
        </w:rPr>
        <w:t xml:space="preserve"> zákazky;</w:t>
      </w:r>
    </w:p>
    <w:p w14:paraId="537178BA" w14:textId="4D1D6DAA" w:rsidR="007B2D5A" w:rsidRPr="007B2D5A" w:rsidRDefault="007B2D5A" w:rsidP="00104C55">
      <w:pPr>
        <w:numPr>
          <w:ilvl w:val="0"/>
          <w:numId w:val="31"/>
        </w:numPr>
        <w:suppressAutoHyphens/>
        <w:autoSpaceDN w:val="0"/>
        <w:ind w:left="2410" w:hanging="283"/>
        <w:jc w:val="both"/>
        <w:textAlignment w:val="baseline"/>
        <w:rPr>
          <w:rFonts w:ascii="Cambria" w:hAnsi="Cambria" w:cs="Arial"/>
          <w:sz w:val="20"/>
          <w:szCs w:val="20"/>
        </w:rPr>
      </w:pPr>
      <w:r w:rsidRPr="00104C55">
        <w:rPr>
          <w:rFonts w:asciiTheme="majorHAnsi" w:hAnsiTheme="majorHAnsi" w:cs="Arial"/>
          <w:sz w:val="20"/>
          <w:szCs w:val="20"/>
          <w:lang w:eastAsia="en-US"/>
        </w:rPr>
        <w:t>Počet</w:t>
      </w:r>
      <w:r w:rsidRPr="007B2D5A">
        <w:rPr>
          <w:rFonts w:ascii="Cambria" w:hAnsi="Cambria"/>
          <w:color w:val="000000"/>
          <w:sz w:val="20"/>
          <w:szCs w:val="20"/>
        </w:rPr>
        <w:t xml:space="preserve"> dodaných </w:t>
      </w:r>
      <w:r w:rsidR="00A843AF">
        <w:rPr>
          <w:rFonts w:ascii="Cambria" w:hAnsi="Cambria"/>
          <w:color w:val="000000"/>
          <w:sz w:val="20"/>
          <w:szCs w:val="20"/>
        </w:rPr>
        <w:t xml:space="preserve">a nainštalovaných </w:t>
      </w:r>
      <w:r w:rsidRPr="007B2D5A">
        <w:rPr>
          <w:rFonts w:ascii="Cambria" w:hAnsi="Cambria"/>
          <w:color w:val="000000"/>
          <w:sz w:val="20"/>
          <w:szCs w:val="20"/>
        </w:rPr>
        <w:t>IT rozvádzačov a iPDU;</w:t>
      </w:r>
    </w:p>
    <w:p w14:paraId="4331659A" w14:textId="15D14995" w:rsidR="007B2D5A" w:rsidRDefault="007B2D5A" w:rsidP="00104C55">
      <w:pPr>
        <w:numPr>
          <w:ilvl w:val="0"/>
          <w:numId w:val="31"/>
        </w:numPr>
        <w:suppressAutoHyphens/>
        <w:autoSpaceDN w:val="0"/>
        <w:ind w:left="2410" w:hanging="283"/>
        <w:jc w:val="both"/>
        <w:textAlignment w:val="baseline"/>
        <w:rPr>
          <w:rFonts w:ascii="Cambria" w:hAnsi="Cambria" w:cs="Arial"/>
          <w:sz w:val="20"/>
          <w:szCs w:val="20"/>
        </w:rPr>
      </w:pPr>
      <w:r w:rsidRPr="007B2D5A">
        <w:rPr>
          <w:rFonts w:ascii="Cambria" w:hAnsi="Cambria" w:cs="Arial"/>
          <w:sz w:val="20"/>
          <w:szCs w:val="20"/>
        </w:rPr>
        <w:t xml:space="preserve">Cenu </w:t>
      </w:r>
      <w:r w:rsidR="000E3A28" w:rsidRPr="004164B0">
        <w:rPr>
          <w:rFonts w:asciiTheme="majorHAnsi" w:hAnsiTheme="majorHAnsi" w:cs="Arial"/>
          <w:sz w:val="20"/>
          <w:szCs w:val="20"/>
          <w:lang w:eastAsia="en-US"/>
        </w:rPr>
        <w:t>tej časti predmetu zákazky, ktorá sa týka stavebných prác rovnakého alebo obdobného charakteru ako je predmet tejto zákazky</w:t>
      </w:r>
      <w:r w:rsidRPr="007B2D5A">
        <w:rPr>
          <w:rFonts w:ascii="Cambria" w:hAnsi="Cambria" w:cs="Arial"/>
          <w:sz w:val="20"/>
          <w:szCs w:val="20"/>
        </w:rPr>
        <w:t>;</w:t>
      </w:r>
    </w:p>
    <w:p w14:paraId="5913A800" w14:textId="3F9BF4A3" w:rsidR="007B2D5A" w:rsidRDefault="007B2D5A" w:rsidP="00104C55">
      <w:pPr>
        <w:numPr>
          <w:ilvl w:val="0"/>
          <w:numId w:val="31"/>
        </w:numPr>
        <w:suppressAutoHyphens/>
        <w:autoSpaceDN w:val="0"/>
        <w:ind w:left="2410" w:hanging="283"/>
        <w:jc w:val="both"/>
        <w:textAlignment w:val="baseline"/>
        <w:rPr>
          <w:rFonts w:ascii="Cambria" w:hAnsi="Cambria" w:cs="Arial"/>
          <w:sz w:val="20"/>
          <w:szCs w:val="20"/>
        </w:rPr>
      </w:pPr>
      <w:r w:rsidRPr="00104C55">
        <w:rPr>
          <w:rFonts w:asciiTheme="majorHAnsi" w:hAnsiTheme="majorHAnsi" w:cs="Arial"/>
          <w:sz w:val="20"/>
          <w:szCs w:val="20"/>
          <w:lang w:eastAsia="en-US"/>
        </w:rPr>
        <w:t>Dobu</w:t>
      </w:r>
      <w:r w:rsidRPr="007B2D5A">
        <w:rPr>
          <w:rFonts w:ascii="Cambria" w:hAnsi="Cambria" w:cs="Arial"/>
          <w:sz w:val="20"/>
          <w:szCs w:val="20"/>
        </w:rPr>
        <w:t xml:space="preserve"> plnenia predmetu zákazky (začiatok a koniec plnenia predmetu zákazky vo formáte </w:t>
      </w:r>
      <w:r w:rsidRPr="007B2D5A">
        <w:rPr>
          <w:rFonts w:ascii="Cambria" w:hAnsi="Cambria" w:cs="Arial"/>
          <w:i/>
          <w:sz w:val="20"/>
          <w:szCs w:val="20"/>
        </w:rPr>
        <w:t>mesiac/rok</w:t>
      </w:r>
      <w:r w:rsidRPr="007B2D5A">
        <w:rPr>
          <w:rFonts w:ascii="Cambria" w:hAnsi="Cambria" w:cs="Arial"/>
          <w:sz w:val="20"/>
          <w:szCs w:val="20"/>
        </w:rPr>
        <w:t>);</w:t>
      </w:r>
    </w:p>
    <w:p w14:paraId="6220E6C8" w14:textId="23C04FA4" w:rsidR="007B2D5A" w:rsidRDefault="007B2D5A" w:rsidP="00104C55">
      <w:pPr>
        <w:numPr>
          <w:ilvl w:val="0"/>
          <w:numId w:val="31"/>
        </w:numPr>
        <w:suppressAutoHyphens/>
        <w:autoSpaceDN w:val="0"/>
        <w:ind w:left="2410" w:hanging="283"/>
        <w:jc w:val="both"/>
        <w:textAlignment w:val="baseline"/>
        <w:rPr>
          <w:rFonts w:ascii="Cambria" w:hAnsi="Cambria" w:cs="Arial"/>
          <w:sz w:val="20"/>
          <w:szCs w:val="20"/>
        </w:rPr>
      </w:pPr>
      <w:r w:rsidRPr="00104C55">
        <w:rPr>
          <w:rFonts w:asciiTheme="majorHAnsi" w:hAnsiTheme="majorHAnsi" w:cs="Arial"/>
          <w:sz w:val="20"/>
          <w:szCs w:val="20"/>
          <w:lang w:eastAsia="en-US"/>
        </w:rPr>
        <w:t>Stručná</w:t>
      </w:r>
      <w:r w:rsidRPr="007B2D5A">
        <w:rPr>
          <w:rFonts w:ascii="Cambria" w:hAnsi="Cambria" w:cs="Arial"/>
          <w:sz w:val="20"/>
          <w:szCs w:val="20"/>
        </w:rPr>
        <w:t xml:space="preserve"> charakteristika predmetu plnenia;</w:t>
      </w:r>
    </w:p>
    <w:p w14:paraId="3FD7A892" w14:textId="75A5397B" w:rsidR="007B2D5A" w:rsidRPr="00433302" w:rsidRDefault="007B2D5A" w:rsidP="00104C55">
      <w:pPr>
        <w:numPr>
          <w:ilvl w:val="0"/>
          <w:numId w:val="31"/>
        </w:numPr>
        <w:suppressAutoHyphens/>
        <w:autoSpaceDN w:val="0"/>
        <w:ind w:left="2410" w:hanging="283"/>
        <w:jc w:val="both"/>
        <w:textAlignment w:val="baseline"/>
        <w:rPr>
          <w:rFonts w:ascii="Cambria" w:hAnsi="Cambria" w:cs="Arial"/>
          <w:sz w:val="20"/>
          <w:szCs w:val="20"/>
        </w:rPr>
      </w:pPr>
      <w:r w:rsidRPr="00104C55">
        <w:rPr>
          <w:rFonts w:asciiTheme="majorHAnsi" w:hAnsiTheme="majorHAnsi" w:cs="Arial"/>
          <w:sz w:val="20"/>
          <w:szCs w:val="20"/>
          <w:lang w:eastAsia="en-US"/>
        </w:rPr>
        <w:lastRenderedPageBreak/>
        <w:t>Kontaktné</w:t>
      </w:r>
      <w:r w:rsidRPr="007B2D5A">
        <w:rPr>
          <w:rFonts w:ascii="Cambria" w:hAnsi="Cambria" w:cs="Arial"/>
          <w:sz w:val="20"/>
          <w:szCs w:val="20"/>
        </w:rPr>
        <w:t xml:space="preserve"> údaje odberateľa: osoby, u ktorej si verejný obstarávateľ môže overiť predmetné údaje minimálne v rozsahu: meno a funkcia kontaktnej osoby, telefónne číslo a e-mail.</w:t>
      </w:r>
    </w:p>
    <w:p w14:paraId="3669C413" w14:textId="456022AD" w:rsidR="00D70E26" w:rsidRPr="00B54FA2" w:rsidRDefault="00433302" w:rsidP="00104C55">
      <w:pPr>
        <w:pStyle w:val="ListParagraph"/>
        <w:numPr>
          <w:ilvl w:val="3"/>
          <w:numId w:val="51"/>
        </w:numPr>
        <w:tabs>
          <w:tab w:val="left" w:pos="709"/>
        </w:tabs>
        <w:spacing w:after="0" w:line="240" w:lineRule="auto"/>
        <w:ind w:left="2127" w:hanging="851"/>
        <w:contextualSpacing/>
        <w:jc w:val="both"/>
        <w:rPr>
          <w:rFonts w:ascii="Cambria" w:hAnsi="Cambria" w:cs="Arial"/>
          <w:b/>
          <w:sz w:val="20"/>
          <w:szCs w:val="20"/>
        </w:rPr>
      </w:pPr>
      <w:r w:rsidRPr="00433302">
        <w:rPr>
          <w:rFonts w:ascii="Cambria" w:hAnsi="Cambria" w:cs="Arial"/>
          <w:sz w:val="20"/>
          <w:szCs w:val="20"/>
        </w:rPr>
        <w:t xml:space="preserve">Verejný obstarávateľ odporúča uchádzačovi vyplniť uvedený vzor Doplňujúce údaje k zoznamu </w:t>
      </w:r>
      <w:r w:rsidR="00015C25">
        <w:rPr>
          <w:rFonts w:ascii="Cambria" w:hAnsi="Cambria" w:cs="Arial"/>
          <w:sz w:val="20"/>
          <w:szCs w:val="20"/>
        </w:rPr>
        <w:t>stavebných prác</w:t>
      </w:r>
      <w:r w:rsidRPr="00433302">
        <w:rPr>
          <w:rFonts w:ascii="Cambria" w:hAnsi="Cambria" w:cs="Arial"/>
          <w:sz w:val="20"/>
          <w:szCs w:val="20"/>
        </w:rPr>
        <w:t xml:space="preserve"> </w:t>
      </w:r>
      <w:r w:rsidR="00D05AB1" w:rsidRPr="00EF4858">
        <w:rPr>
          <w:rFonts w:asciiTheme="majorHAnsi" w:hAnsiTheme="majorHAnsi" w:cs="Arial"/>
          <w:sz w:val="20"/>
          <w:szCs w:val="20"/>
        </w:rPr>
        <w:t xml:space="preserve">nachádzajúci sa v prílohe č. 1 časti A.2 </w:t>
      </w:r>
      <w:r w:rsidR="00D05AB1" w:rsidRPr="00EF4858">
        <w:rPr>
          <w:rFonts w:asciiTheme="majorHAnsi" w:hAnsiTheme="majorHAnsi" w:cs="Arial"/>
          <w:i/>
          <w:sz w:val="20"/>
          <w:szCs w:val="20"/>
        </w:rPr>
        <w:t>PODMIENKY ÚČASTI UCHÁDZAČOV</w:t>
      </w:r>
      <w:r w:rsidR="00D05AB1" w:rsidRPr="00EF4858">
        <w:rPr>
          <w:rFonts w:asciiTheme="majorHAnsi" w:hAnsiTheme="majorHAnsi" w:cs="Arial"/>
          <w:sz w:val="20"/>
          <w:szCs w:val="20"/>
        </w:rPr>
        <w:t xml:space="preserve"> </w:t>
      </w:r>
      <w:r w:rsidR="00D05AB1" w:rsidRPr="00104C55">
        <w:rPr>
          <w:rFonts w:ascii="Cambria" w:hAnsi="Cambria" w:cs="Arial"/>
          <w:sz w:val="20"/>
          <w:szCs w:val="20"/>
        </w:rPr>
        <w:t>týchto</w:t>
      </w:r>
      <w:r w:rsidR="00D05AB1" w:rsidRPr="00EF4858">
        <w:rPr>
          <w:rFonts w:asciiTheme="majorHAnsi" w:hAnsiTheme="majorHAnsi" w:cs="Arial"/>
          <w:sz w:val="20"/>
          <w:szCs w:val="20"/>
        </w:rPr>
        <w:t xml:space="preserve"> súťažných podkladov</w:t>
      </w:r>
      <w:r w:rsidRPr="00433302">
        <w:rPr>
          <w:rFonts w:ascii="Cambria" w:hAnsi="Cambria" w:cs="Arial"/>
          <w:sz w:val="20"/>
          <w:szCs w:val="20"/>
        </w:rPr>
        <w:t xml:space="preserve">, aj pre tie </w:t>
      </w:r>
      <w:r w:rsidR="00015C25">
        <w:rPr>
          <w:rFonts w:ascii="Cambria" w:hAnsi="Cambria" w:cs="Arial"/>
          <w:sz w:val="20"/>
          <w:szCs w:val="20"/>
        </w:rPr>
        <w:t>stavebné práce</w:t>
      </w:r>
      <w:r w:rsidRPr="00433302">
        <w:rPr>
          <w:rFonts w:ascii="Cambria" w:hAnsi="Cambria" w:cs="Arial"/>
          <w:sz w:val="20"/>
          <w:szCs w:val="20"/>
        </w:rPr>
        <w:t xml:space="preserve"> v zozname </w:t>
      </w:r>
      <w:r w:rsidR="00015C25">
        <w:rPr>
          <w:rFonts w:ascii="Cambria" w:hAnsi="Cambria" w:cs="Arial"/>
          <w:sz w:val="20"/>
          <w:szCs w:val="20"/>
        </w:rPr>
        <w:t>stavebných prác</w:t>
      </w:r>
      <w:r w:rsidRPr="00433302">
        <w:rPr>
          <w:rFonts w:ascii="Cambria" w:hAnsi="Cambria" w:cs="Arial"/>
          <w:sz w:val="20"/>
          <w:szCs w:val="20"/>
        </w:rPr>
        <w:t xml:space="preserve"> rovnakého alebo obdobného charakteru, v ktorých odberateľom bol verejný obstarávateľ alebo obstarávateľ podľa zákona o verejnom obstarávaní.</w:t>
      </w:r>
    </w:p>
    <w:p w14:paraId="072C4022" w14:textId="5BC2E2F5" w:rsidR="00365732" w:rsidRPr="00365732" w:rsidRDefault="00365732" w:rsidP="00104C55">
      <w:pPr>
        <w:pStyle w:val="ListParagraph"/>
        <w:numPr>
          <w:ilvl w:val="2"/>
          <w:numId w:val="51"/>
        </w:numPr>
        <w:spacing w:after="0" w:line="240" w:lineRule="auto"/>
        <w:ind w:left="1276" w:hanging="709"/>
        <w:jc w:val="both"/>
        <w:rPr>
          <w:rFonts w:asciiTheme="majorHAnsi" w:hAnsiTheme="majorHAnsi" w:cs="Arial"/>
          <w:sz w:val="20"/>
          <w:szCs w:val="20"/>
        </w:rPr>
      </w:pPr>
      <w:r w:rsidRPr="00365732">
        <w:rPr>
          <w:rFonts w:asciiTheme="majorHAnsi" w:hAnsiTheme="majorHAnsi" w:cs="Arial"/>
          <w:b/>
          <w:sz w:val="20"/>
          <w:szCs w:val="20"/>
        </w:rPr>
        <w:t>Minimálna požadovaná úroveň podmienky účasti:</w:t>
      </w:r>
    </w:p>
    <w:p w14:paraId="5E89AF7D" w14:textId="5273AF5A" w:rsidR="00365732" w:rsidRDefault="00365732" w:rsidP="00104C55">
      <w:pPr>
        <w:pStyle w:val="ListParagraph"/>
        <w:numPr>
          <w:ilvl w:val="3"/>
          <w:numId w:val="51"/>
        </w:numPr>
        <w:spacing w:after="0" w:line="240" w:lineRule="auto"/>
        <w:ind w:left="2127" w:hanging="851"/>
        <w:contextualSpacing/>
        <w:jc w:val="both"/>
        <w:rPr>
          <w:rFonts w:ascii="Cambria" w:hAnsi="Cambria" w:cs="Arial"/>
          <w:sz w:val="20"/>
          <w:szCs w:val="20"/>
        </w:rPr>
      </w:pPr>
      <w:r w:rsidRPr="00365732">
        <w:rPr>
          <w:rFonts w:ascii="Cambria" w:hAnsi="Cambria" w:cs="Arial"/>
          <w:sz w:val="20"/>
          <w:szCs w:val="20"/>
        </w:rPr>
        <w:t>Verejný obstarávateľ požaduje, aby uchádzač v ponuke predložil zoznam</w:t>
      </w:r>
      <w:r w:rsidRPr="00365732">
        <w:rPr>
          <w:rFonts w:ascii="Cambria" w:hAnsi="Cambria"/>
          <w:sz w:val="20"/>
          <w:szCs w:val="20"/>
        </w:rPr>
        <w:t xml:space="preserve"> </w:t>
      </w:r>
      <w:r w:rsidR="00053FA7">
        <w:rPr>
          <w:rFonts w:ascii="Cambria" w:hAnsi="Cambria" w:cs="Arial"/>
          <w:sz w:val="20"/>
          <w:szCs w:val="20"/>
        </w:rPr>
        <w:t>stavebných prác</w:t>
      </w:r>
      <w:r w:rsidRPr="00365732">
        <w:rPr>
          <w:rFonts w:ascii="Cambria" w:hAnsi="Cambria" w:cs="Arial"/>
          <w:sz w:val="20"/>
          <w:szCs w:val="20"/>
        </w:rPr>
        <w:t xml:space="preserve"> rovnakého alebo obdobného charakteru</w:t>
      </w:r>
      <w:r w:rsidR="00CA0A97">
        <w:rPr>
          <w:rFonts w:ascii="Cambria" w:hAnsi="Cambria" w:cs="Arial"/>
          <w:sz w:val="20"/>
          <w:szCs w:val="20"/>
        </w:rPr>
        <w:t>,</w:t>
      </w:r>
      <w:r w:rsidRPr="00365732">
        <w:rPr>
          <w:rFonts w:ascii="Cambria" w:hAnsi="Cambria" w:cs="Arial"/>
          <w:sz w:val="20"/>
          <w:szCs w:val="20"/>
        </w:rPr>
        <w:t xml:space="preserve"> </w:t>
      </w:r>
      <w:r w:rsidR="00053FA7">
        <w:rPr>
          <w:rFonts w:ascii="Cambria" w:hAnsi="Cambria" w:cs="Arial"/>
          <w:sz w:val="20"/>
          <w:szCs w:val="20"/>
        </w:rPr>
        <w:t>pri ktorých došlo k</w:t>
      </w:r>
      <w:r w:rsidRPr="00365732">
        <w:rPr>
          <w:rFonts w:ascii="Cambria" w:hAnsi="Cambria" w:cs="Arial"/>
          <w:sz w:val="20"/>
          <w:szCs w:val="20"/>
        </w:rPr>
        <w:t xml:space="preserve"> </w:t>
      </w:r>
      <w:proofErr w:type="spellStart"/>
      <w:r w:rsidRPr="00365732">
        <w:rPr>
          <w:rFonts w:ascii="Cambria" w:hAnsi="Cambria" w:cs="Arial"/>
          <w:sz w:val="20"/>
          <w:szCs w:val="20"/>
        </w:rPr>
        <w:t>relokáci</w:t>
      </w:r>
      <w:r w:rsidR="004A733F">
        <w:rPr>
          <w:rFonts w:ascii="Cambria" w:hAnsi="Cambria" w:cs="Arial"/>
          <w:sz w:val="20"/>
          <w:szCs w:val="20"/>
        </w:rPr>
        <w:t>i</w:t>
      </w:r>
      <w:proofErr w:type="spellEnd"/>
      <w:r w:rsidRPr="00365732">
        <w:rPr>
          <w:rFonts w:ascii="Cambria" w:hAnsi="Cambria" w:cs="Arial"/>
          <w:sz w:val="20"/>
          <w:szCs w:val="20"/>
        </w:rPr>
        <w:t xml:space="preserve"> dátového </w:t>
      </w:r>
      <w:r w:rsidRPr="00365732">
        <w:rPr>
          <w:rFonts w:ascii="Cambria" w:hAnsi="Cambria"/>
          <w:color w:val="000000"/>
          <w:sz w:val="20"/>
          <w:szCs w:val="20"/>
          <w:lang w:eastAsia="sk-SK"/>
        </w:rPr>
        <w:t xml:space="preserve">centra </w:t>
      </w:r>
      <w:r w:rsidRPr="00365732">
        <w:rPr>
          <w:rFonts w:ascii="Cambria" w:hAnsi="Cambria"/>
          <w:sz w:val="20"/>
          <w:szCs w:val="20"/>
          <w:lang w:eastAsia="sk-SK"/>
        </w:rPr>
        <w:t xml:space="preserve">(minimálne </w:t>
      </w:r>
      <w:proofErr w:type="spellStart"/>
      <w:r w:rsidRPr="00365732">
        <w:rPr>
          <w:rFonts w:ascii="Cambria" w:hAnsi="Cambria"/>
          <w:sz w:val="20"/>
          <w:szCs w:val="20"/>
          <w:lang w:eastAsia="sk-SK"/>
        </w:rPr>
        <w:t>relokácia</w:t>
      </w:r>
      <w:proofErr w:type="spellEnd"/>
      <w:r w:rsidR="00CA0A97">
        <w:rPr>
          <w:rFonts w:ascii="Cambria" w:hAnsi="Cambria"/>
          <w:sz w:val="20"/>
          <w:szCs w:val="20"/>
          <w:lang w:eastAsia="sk-SK"/>
        </w:rPr>
        <w:t xml:space="preserve"> alebo inštalácia</w:t>
      </w:r>
      <w:r w:rsidRPr="00365732">
        <w:rPr>
          <w:rFonts w:ascii="Cambria" w:hAnsi="Cambria"/>
          <w:sz w:val="20"/>
          <w:szCs w:val="20"/>
          <w:lang w:eastAsia="sk-SK"/>
        </w:rPr>
        <w:t xml:space="preserve"> 50 ks IT HW)</w:t>
      </w:r>
      <w:r w:rsidRPr="00365732">
        <w:rPr>
          <w:rFonts w:ascii="Cambria" w:hAnsi="Cambria" w:cs="Arial"/>
          <w:sz w:val="20"/>
          <w:szCs w:val="20"/>
        </w:rPr>
        <w:t xml:space="preserve"> ako je predmet tejto zákazky v súhrnnej hodnote minimálne 100 000,- eur bez DPH, pričom hodnota aspoň jednej zákazky musí byť minimálne 50 000,- eur bez DPH. Pod pojmom obdobného charakteru sa pre účely týchto súťažných podkladov rozumie </w:t>
      </w:r>
      <w:proofErr w:type="spellStart"/>
      <w:r w:rsidRPr="00365732">
        <w:rPr>
          <w:rFonts w:ascii="Cambria" w:hAnsi="Cambria" w:cs="Arial"/>
          <w:sz w:val="20"/>
          <w:szCs w:val="20"/>
        </w:rPr>
        <w:t>relokácia</w:t>
      </w:r>
      <w:proofErr w:type="spellEnd"/>
      <w:r w:rsidRPr="00365732">
        <w:rPr>
          <w:rFonts w:ascii="Cambria" w:hAnsi="Cambria" w:cs="Arial"/>
          <w:sz w:val="20"/>
          <w:szCs w:val="20"/>
        </w:rPr>
        <w:t>, sťahovanie, budovanie alebo rozširovanie IT infraštruktúry dátového centra.</w:t>
      </w:r>
    </w:p>
    <w:p w14:paraId="12354282" w14:textId="1587D4A8" w:rsidR="00365732" w:rsidRPr="00365732" w:rsidRDefault="00365732" w:rsidP="00104C55">
      <w:pPr>
        <w:pStyle w:val="ListParagraph"/>
        <w:numPr>
          <w:ilvl w:val="3"/>
          <w:numId w:val="51"/>
        </w:numPr>
        <w:spacing w:after="0" w:line="240" w:lineRule="auto"/>
        <w:ind w:left="2127" w:hanging="851"/>
        <w:contextualSpacing/>
        <w:jc w:val="both"/>
        <w:rPr>
          <w:rFonts w:ascii="Cambria" w:hAnsi="Cambria" w:cs="Arial"/>
          <w:sz w:val="20"/>
          <w:szCs w:val="20"/>
        </w:rPr>
      </w:pPr>
      <w:r w:rsidRPr="00365732">
        <w:rPr>
          <w:rFonts w:ascii="Cambria" w:hAnsi="Cambria" w:cs="Arial"/>
          <w:sz w:val="20"/>
          <w:szCs w:val="20"/>
        </w:rPr>
        <w:t xml:space="preserve">V prípade, ak odberateľom </w:t>
      </w:r>
      <w:r w:rsidR="00053FA7">
        <w:rPr>
          <w:rFonts w:ascii="Cambria" w:hAnsi="Cambria" w:cs="Arial"/>
          <w:sz w:val="20"/>
          <w:szCs w:val="20"/>
        </w:rPr>
        <w:t>stavebných prác</w:t>
      </w:r>
      <w:r w:rsidRPr="00365732">
        <w:rPr>
          <w:rFonts w:ascii="Cambria" w:hAnsi="Cambria" w:cs="Arial"/>
          <w:sz w:val="20"/>
          <w:szCs w:val="20"/>
        </w:rPr>
        <w:t xml:space="preserve"> bol verejný obstarávateľ alebo obstarávateľ podľa zákona o verejnom obstarávaní, uchádzač určí, ktoré </w:t>
      </w:r>
      <w:r w:rsidR="00CA0A97">
        <w:rPr>
          <w:rFonts w:ascii="Cambria" w:hAnsi="Cambria" w:cs="Arial"/>
          <w:sz w:val="20"/>
          <w:szCs w:val="20"/>
        </w:rPr>
        <w:t>stavebné práce</w:t>
      </w:r>
      <w:r w:rsidRPr="00365732">
        <w:rPr>
          <w:rFonts w:ascii="Cambria" w:hAnsi="Cambria" w:cs="Arial"/>
          <w:sz w:val="20"/>
          <w:szCs w:val="20"/>
        </w:rPr>
        <w:t xml:space="preserve"> zo zoznamu </w:t>
      </w:r>
      <w:r w:rsidR="00CA0A97">
        <w:rPr>
          <w:rFonts w:ascii="Cambria" w:hAnsi="Cambria" w:cs="Arial"/>
          <w:sz w:val="20"/>
          <w:szCs w:val="20"/>
        </w:rPr>
        <w:t>stavebných prác</w:t>
      </w:r>
      <w:r w:rsidRPr="00365732">
        <w:rPr>
          <w:rFonts w:ascii="Cambria" w:hAnsi="Cambria" w:cs="Arial"/>
          <w:sz w:val="20"/>
          <w:szCs w:val="20"/>
        </w:rPr>
        <w:t xml:space="preserve"> </w:t>
      </w:r>
      <w:r w:rsidR="00CA0A97">
        <w:rPr>
          <w:rFonts w:ascii="Cambria" w:hAnsi="Cambria" w:cs="Arial"/>
          <w:sz w:val="20"/>
          <w:szCs w:val="20"/>
        </w:rPr>
        <w:t>sú</w:t>
      </w:r>
      <w:r w:rsidRPr="00365732">
        <w:rPr>
          <w:rFonts w:ascii="Cambria" w:hAnsi="Cambria" w:cs="Arial"/>
          <w:sz w:val="20"/>
          <w:szCs w:val="20"/>
        </w:rPr>
        <w:t xml:space="preserve"> referenciou v zmysle § 12 zákona o verejnom obstarávaní. Verejný obstarávateľ zohľadní referencie uchádzačov uvedené v evidencii referencií, ak takéto referencie existujú</w:t>
      </w:r>
      <w:r w:rsidRPr="00365732">
        <w:rPr>
          <w:rFonts w:ascii="Cambria" w:hAnsi="Cambria" w:cs="Arial"/>
        </w:rPr>
        <w:t>.</w:t>
      </w:r>
    </w:p>
    <w:p w14:paraId="3ED6290E" w14:textId="3A1DCA82" w:rsidR="00365732" w:rsidRPr="00365732" w:rsidRDefault="00365732" w:rsidP="00104C55">
      <w:pPr>
        <w:pStyle w:val="ListParagraph"/>
        <w:numPr>
          <w:ilvl w:val="3"/>
          <w:numId w:val="51"/>
        </w:numPr>
        <w:spacing w:after="0" w:line="240" w:lineRule="auto"/>
        <w:ind w:left="2127" w:hanging="851"/>
        <w:contextualSpacing/>
        <w:jc w:val="both"/>
        <w:rPr>
          <w:rFonts w:ascii="Cambria" w:hAnsi="Cambria" w:cs="Arial"/>
          <w:sz w:val="20"/>
          <w:szCs w:val="20"/>
        </w:rPr>
      </w:pPr>
      <w:r w:rsidRPr="00365732">
        <w:rPr>
          <w:rFonts w:ascii="Cambria" w:hAnsi="Cambria" w:cs="Arial"/>
          <w:sz w:val="20"/>
          <w:szCs w:val="20"/>
        </w:rPr>
        <w:t xml:space="preserve">Verejný obstarávateľ odporúča uchádzačovi, aby ku každej zákazke zo zoznamu </w:t>
      </w:r>
      <w:r w:rsidR="00CA0A97">
        <w:rPr>
          <w:rFonts w:ascii="Cambria" w:hAnsi="Cambria" w:cs="Arial"/>
          <w:sz w:val="20"/>
          <w:szCs w:val="20"/>
        </w:rPr>
        <w:t>stavebných prác</w:t>
      </w:r>
      <w:r w:rsidRPr="00365732">
        <w:rPr>
          <w:rFonts w:ascii="Cambria" w:hAnsi="Cambria" w:cs="Arial"/>
          <w:sz w:val="20"/>
          <w:szCs w:val="20"/>
        </w:rPr>
        <w:t>, ktorá nebola zrealizovaná pre verejného obstarávateľa alebo obstarávateľa podľa zákona o verejnom obstarávaní, uviedol na samostatnom liste</w:t>
      </w:r>
      <w:r w:rsidR="00590CE7">
        <w:rPr>
          <w:rFonts w:ascii="Cambria" w:hAnsi="Cambria" w:cs="Arial"/>
          <w:sz w:val="20"/>
          <w:szCs w:val="20"/>
        </w:rPr>
        <w:t xml:space="preserve"> podľa vzoru</w:t>
      </w:r>
      <w:r w:rsidRPr="00365732">
        <w:rPr>
          <w:rFonts w:ascii="Cambria" w:hAnsi="Cambria" w:cs="Arial"/>
          <w:sz w:val="20"/>
          <w:szCs w:val="20"/>
        </w:rPr>
        <w:t xml:space="preserve"> </w:t>
      </w:r>
      <w:r w:rsidR="00590CE7">
        <w:rPr>
          <w:rFonts w:ascii="Cambria" w:hAnsi="Cambria" w:cs="Arial"/>
          <w:sz w:val="20"/>
          <w:szCs w:val="20"/>
        </w:rPr>
        <w:t>D</w:t>
      </w:r>
      <w:r w:rsidRPr="00365732">
        <w:rPr>
          <w:rFonts w:ascii="Cambria" w:hAnsi="Cambria" w:cs="Arial"/>
          <w:sz w:val="20"/>
          <w:szCs w:val="20"/>
        </w:rPr>
        <w:t xml:space="preserve">oplňujúce údaje k zoznamu </w:t>
      </w:r>
      <w:r w:rsidR="00CA0A97">
        <w:rPr>
          <w:rFonts w:ascii="Cambria" w:hAnsi="Cambria" w:cs="Arial"/>
          <w:sz w:val="20"/>
          <w:szCs w:val="20"/>
        </w:rPr>
        <w:t>stavebných prác</w:t>
      </w:r>
      <w:r w:rsidRPr="00365732">
        <w:rPr>
          <w:rFonts w:ascii="Cambria" w:hAnsi="Cambria" w:cs="Arial"/>
          <w:sz w:val="20"/>
          <w:szCs w:val="20"/>
        </w:rPr>
        <w:t xml:space="preserve"> </w:t>
      </w:r>
      <w:r w:rsidR="00590CE7" w:rsidRPr="00EF4858">
        <w:rPr>
          <w:rFonts w:asciiTheme="majorHAnsi" w:hAnsiTheme="majorHAnsi" w:cs="Arial"/>
          <w:sz w:val="20"/>
          <w:szCs w:val="20"/>
        </w:rPr>
        <w:t xml:space="preserve">nachádzajúci sa v prílohe č. </w:t>
      </w:r>
      <w:r w:rsidR="00590CE7">
        <w:rPr>
          <w:rFonts w:asciiTheme="majorHAnsi" w:hAnsiTheme="majorHAnsi" w:cs="Arial"/>
          <w:sz w:val="20"/>
          <w:szCs w:val="20"/>
        </w:rPr>
        <w:t>2</w:t>
      </w:r>
      <w:r w:rsidR="00590CE7" w:rsidRPr="00EF4858">
        <w:rPr>
          <w:rFonts w:asciiTheme="majorHAnsi" w:hAnsiTheme="majorHAnsi" w:cs="Arial"/>
          <w:sz w:val="20"/>
          <w:szCs w:val="20"/>
        </w:rPr>
        <w:t xml:space="preserve"> časti A.2 </w:t>
      </w:r>
      <w:r w:rsidR="00590CE7" w:rsidRPr="00EF4858">
        <w:rPr>
          <w:rFonts w:asciiTheme="majorHAnsi" w:hAnsiTheme="majorHAnsi" w:cs="Arial"/>
          <w:i/>
          <w:sz w:val="20"/>
          <w:szCs w:val="20"/>
        </w:rPr>
        <w:t>PODMIENKY ÚČASTI UCHÁDZAČOV</w:t>
      </w:r>
      <w:r w:rsidR="00590CE7" w:rsidRPr="00EF4858">
        <w:rPr>
          <w:rFonts w:asciiTheme="majorHAnsi" w:hAnsiTheme="majorHAnsi" w:cs="Arial"/>
          <w:sz w:val="20"/>
          <w:szCs w:val="20"/>
        </w:rPr>
        <w:t xml:space="preserve"> týchto súťažných podkladov</w:t>
      </w:r>
      <w:r w:rsidR="00590CE7" w:rsidRPr="00365732" w:rsidDel="00590CE7">
        <w:rPr>
          <w:rFonts w:ascii="Cambria" w:hAnsi="Cambria" w:cs="Arial"/>
          <w:sz w:val="20"/>
          <w:szCs w:val="20"/>
        </w:rPr>
        <w:t xml:space="preserve"> </w:t>
      </w:r>
      <w:r w:rsidRPr="00365732">
        <w:rPr>
          <w:rFonts w:ascii="Cambria" w:hAnsi="Cambria" w:cs="Arial"/>
          <w:sz w:val="20"/>
          <w:szCs w:val="20"/>
        </w:rPr>
        <w:t xml:space="preserve"> aj nasledujúce údaje:</w:t>
      </w:r>
    </w:p>
    <w:p w14:paraId="38F1D108" w14:textId="16F5E7BB" w:rsidR="00365732" w:rsidRDefault="00365732" w:rsidP="00104C55">
      <w:pPr>
        <w:numPr>
          <w:ilvl w:val="0"/>
          <w:numId w:val="31"/>
        </w:numPr>
        <w:suppressAutoHyphens/>
        <w:autoSpaceDN w:val="0"/>
        <w:ind w:left="2410" w:hanging="283"/>
        <w:jc w:val="both"/>
        <w:textAlignment w:val="baseline"/>
        <w:rPr>
          <w:rFonts w:ascii="Cambria" w:hAnsi="Cambria" w:cs="Arial"/>
          <w:sz w:val="20"/>
          <w:szCs w:val="20"/>
        </w:rPr>
      </w:pPr>
      <w:r w:rsidRPr="00104C55">
        <w:rPr>
          <w:rFonts w:asciiTheme="majorHAnsi" w:hAnsiTheme="majorHAnsi" w:cs="Arial"/>
          <w:sz w:val="20"/>
          <w:szCs w:val="20"/>
          <w:lang w:eastAsia="en-US"/>
        </w:rPr>
        <w:t>Identifikáciu</w:t>
      </w:r>
      <w:r w:rsidRPr="00365732">
        <w:rPr>
          <w:rFonts w:ascii="Cambria" w:hAnsi="Cambria" w:cs="Arial"/>
          <w:sz w:val="20"/>
          <w:szCs w:val="20"/>
        </w:rPr>
        <w:t xml:space="preserve"> </w:t>
      </w:r>
      <w:r w:rsidR="00CA0A97">
        <w:rPr>
          <w:rFonts w:ascii="Cambria" w:hAnsi="Cambria" w:cs="Arial"/>
          <w:sz w:val="20"/>
          <w:szCs w:val="20"/>
        </w:rPr>
        <w:t>zhotoviteľa</w:t>
      </w:r>
      <w:r w:rsidRPr="00365732">
        <w:rPr>
          <w:rFonts w:ascii="Cambria" w:hAnsi="Cambria" w:cs="Arial"/>
          <w:sz w:val="20"/>
          <w:szCs w:val="20"/>
        </w:rPr>
        <w:t>: obchodné meno, adresu sídla alebo miesta podnikania dodávateľa, IČO;</w:t>
      </w:r>
    </w:p>
    <w:p w14:paraId="2FECFCAB" w14:textId="736ABA3D" w:rsidR="00365732" w:rsidRDefault="00365732" w:rsidP="00104C55">
      <w:pPr>
        <w:numPr>
          <w:ilvl w:val="0"/>
          <w:numId w:val="31"/>
        </w:numPr>
        <w:suppressAutoHyphens/>
        <w:autoSpaceDN w:val="0"/>
        <w:ind w:left="2410" w:hanging="283"/>
        <w:jc w:val="both"/>
        <w:textAlignment w:val="baseline"/>
        <w:rPr>
          <w:rFonts w:ascii="Cambria" w:hAnsi="Cambria" w:cs="Arial"/>
          <w:sz w:val="20"/>
          <w:szCs w:val="20"/>
        </w:rPr>
      </w:pPr>
      <w:r w:rsidRPr="00104C55">
        <w:rPr>
          <w:rFonts w:asciiTheme="majorHAnsi" w:hAnsiTheme="majorHAnsi" w:cs="Arial"/>
          <w:sz w:val="20"/>
          <w:szCs w:val="20"/>
          <w:lang w:eastAsia="en-US"/>
        </w:rPr>
        <w:t>Identifikáciu</w:t>
      </w:r>
      <w:r w:rsidRPr="003E1050">
        <w:rPr>
          <w:rFonts w:ascii="Cambria" w:hAnsi="Cambria" w:cs="Arial"/>
          <w:sz w:val="20"/>
          <w:szCs w:val="20"/>
        </w:rPr>
        <w:t xml:space="preserve"> </w:t>
      </w:r>
      <w:r w:rsidR="00CA0A97">
        <w:rPr>
          <w:rFonts w:ascii="Cambria" w:hAnsi="Cambria" w:cs="Arial"/>
          <w:sz w:val="20"/>
          <w:szCs w:val="20"/>
        </w:rPr>
        <w:t>objednávateľa</w:t>
      </w:r>
      <w:r w:rsidRPr="003E1050">
        <w:rPr>
          <w:rFonts w:ascii="Cambria" w:hAnsi="Cambria" w:cs="Arial"/>
          <w:sz w:val="20"/>
          <w:szCs w:val="20"/>
        </w:rPr>
        <w:t>: obchodné meno, adresu sídla alebo miesta podnikania odberateľa, IČO;</w:t>
      </w:r>
    </w:p>
    <w:p w14:paraId="31A60104" w14:textId="70F028A2" w:rsidR="00365732" w:rsidRDefault="00365732" w:rsidP="00104C55">
      <w:pPr>
        <w:numPr>
          <w:ilvl w:val="0"/>
          <w:numId w:val="31"/>
        </w:numPr>
        <w:suppressAutoHyphens/>
        <w:autoSpaceDN w:val="0"/>
        <w:ind w:left="2410" w:hanging="283"/>
        <w:jc w:val="both"/>
        <w:textAlignment w:val="baseline"/>
        <w:rPr>
          <w:rFonts w:ascii="Cambria" w:hAnsi="Cambria" w:cs="Arial"/>
          <w:sz w:val="20"/>
          <w:szCs w:val="20"/>
        </w:rPr>
      </w:pPr>
      <w:r w:rsidRPr="00104C55">
        <w:rPr>
          <w:rFonts w:asciiTheme="majorHAnsi" w:hAnsiTheme="majorHAnsi" w:cs="Arial"/>
          <w:sz w:val="20"/>
          <w:szCs w:val="20"/>
          <w:lang w:eastAsia="en-US"/>
        </w:rPr>
        <w:t>Predmet</w:t>
      </w:r>
      <w:r w:rsidRPr="00982648">
        <w:rPr>
          <w:rFonts w:ascii="Cambria" w:hAnsi="Cambria" w:cs="Arial"/>
          <w:sz w:val="20"/>
          <w:szCs w:val="20"/>
        </w:rPr>
        <w:t xml:space="preserve"> zákazky;</w:t>
      </w:r>
    </w:p>
    <w:p w14:paraId="4881C893" w14:textId="40FE493C" w:rsidR="00365732" w:rsidRPr="00982648" w:rsidRDefault="00365732" w:rsidP="00104C55">
      <w:pPr>
        <w:numPr>
          <w:ilvl w:val="0"/>
          <w:numId w:val="31"/>
        </w:numPr>
        <w:suppressAutoHyphens/>
        <w:autoSpaceDN w:val="0"/>
        <w:ind w:left="2410" w:hanging="283"/>
        <w:jc w:val="both"/>
        <w:textAlignment w:val="baseline"/>
        <w:rPr>
          <w:rFonts w:ascii="Cambria" w:hAnsi="Cambria" w:cs="Arial"/>
          <w:sz w:val="20"/>
          <w:szCs w:val="20"/>
        </w:rPr>
      </w:pPr>
      <w:r w:rsidRPr="00104C55">
        <w:rPr>
          <w:rFonts w:asciiTheme="majorHAnsi" w:hAnsiTheme="majorHAnsi" w:cs="Arial"/>
          <w:sz w:val="20"/>
          <w:szCs w:val="20"/>
          <w:lang w:eastAsia="en-US"/>
        </w:rPr>
        <w:t>Počet</w:t>
      </w:r>
      <w:r w:rsidRPr="00982648">
        <w:rPr>
          <w:rFonts w:ascii="Cambria" w:hAnsi="Cambria"/>
          <w:color w:val="000000"/>
          <w:sz w:val="20"/>
          <w:szCs w:val="20"/>
        </w:rPr>
        <w:t xml:space="preserve"> </w:t>
      </w:r>
      <w:r w:rsidRPr="00982648">
        <w:rPr>
          <w:rFonts w:ascii="Cambria" w:hAnsi="Cambria"/>
          <w:sz w:val="20"/>
          <w:szCs w:val="20"/>
        </w:rPr>
        <w:t>relokovaného alebo inštalovaného IT HW (ks);</w:t>
      </w:r>
    </w:p>
    <w:p w14:paraId="35F88C3D" w14:textId="6C4857C5" w:rsidR="00365732" w:rsidRDefault="00365732" w:rsidP="00104C55">
      <w:pPr>
        <w:numPr>
          <w:ilvl w:val="0"/>
          <w:numId w:val="31"/>
        </w:numPr>
        <w:suppressAutoHyphens/>
        <w:autoSpaceDN w:val="0"/>
        <w:ind w:left="2410" w:hanging="283"/>
        <w:jc w:val="both"/>
        <w:textAlignment w:val="baseline"/>
        <w:rPr>
          <w:rFonts w:ascii="Cambria" w:hAnsi="Cambria" w:cs="Arial"/>
          <w:sz w:val="20"/>
          <w:szCs w:val="20"/>
        </w:rPr>
      </w:pPr>
      <w:r w:rsidRPr="00982648">
        <w:rPr>
          <w:rFonts w:ascii="Cambria" w:hAnsi="Cambria" w:cs="Arial"/>
          <w:sz w:val="20"/>
          <w:szCs w:val="20"/>
        </w:rPr>
        <w:t>Cenu</w:t>
      </w:r>
      <w:r w:rsidR="00CA0A97">
        <w:rPr>
          <w:rFonts w:ascii="Cambria" w:hAnsi="Cambria" w:cs="Arial"/>
          <w:sz w:val="20"/>
          <w:szCs w:val="20"/>
        </w:rPr>
        <w:t xml:space="preserve"> </w:t>
      </w:r>
      <w:r w:rsidR="00CA0A97" w:rsidRPr="004164B0">
        <w:rPr>
          <w:rFonts w:asciiTheme="majorHAnsi" w:hAnsiTheme="majorHAnsi" w:cs="Arial"/>
          <w:sz w:val="20"/>
          <w:szCs w:val="20"/>
          <w:lang w:eastAsia="en-US"/>
        </w:rPr>
        <w:t>tej časti predmetu zákazky, ktorá sa týka stavebných prác rovnakého alebo obdobného charakteru ako je predmet tejto zákazky</w:t>
      </w:r>
      <w:r w:rsidRPr="00982648">
        <w:rPr>
          <w:rFonts w:ascii="Cambria" w:hAnsi="Cambria" w:cs="Arial"/>
          <w:sz w:val="20"/>
          <w:szCs w:val="20"/>
        </w:rPr>
        <w:t>;</w:t>
      </w:r>
    </w:p>
    <w:p w14:paraId="1B28DC06" w14:textId="54E808F6" w:rsidR="00365732" w:rsidRDefault="00365732" w:rsidP="00104C55">
      <w:pPr>
        <w:numPr>
          <w:ilvl w:val="0"/>
          <w:numId w:val="31"/>
        </w:numPr>
        <w:suppressAutoHyphens/>
        <w:autoSpaceDN w:val="0"/>
        <w:ind w:left="2410" w:hanging="283"/>
        <w:jc w:val="both"/>
        <w:textAlignment w:val="baseline"/>
        <w:rPr>
          <w:rFonts w:ascii="Cambria" w:hAnsi="Cambria" w:cs="Arial"/>
          <w:sz w:val="20"/>
          <w:szCs w:val="20"/>
        </w:rPr>
      </w:pPr>
      <w:r w:rsidRPr="00982648">
        <w:rPr>
          <w:rFonts w:ascii="Cambria" w:hAnsi="Cambria" w:cs="Arial"/>
          <w:sz w:val="20"/>
          <w:szCs w:val="20"/>
        </w:rPr>
        <w:t xml:space="preserve">Dobu plnenia predmetu zákazky (začiatok a koniec plnenia predmetu zákazky vo formáte </w:t>
      </w:r>
      <w:r w:rsidRPr="00982648">
        <w:rPr>
          <w:rFonts w:ascii="Cambria" w:hAnsi="Cambria" w:cs="Arial"/>
          <w:i/>
          <w:sz w:val="20"/>
          <w:szCs w:val="20"/>
        </w:rPr>
        <w:t>mesiac/rok</w:t>
      </w:r>
      <w:r w:rsidRPr="00982648">
        <w:rPr>
          <w:rFonts w:ascii="Cambria" w:hAnsi="Cambria" w:cs="Arial"/>
          <w:sz w:val="20"/>
          <w:szCs w:val="20"/>
        </w:rPr>
        <w:t>);</w:t>
      </w:r>
    </w:p>
    <w:p w14:paraId="098DA02F" w14:textId="00D85F76" w:rsidR="00365732" w:rsidRDefault="00365732" w:rsidP="00104C55">
      <w:pPr>
        <w:numPr>
          <w:ilvl w:val="0"/>
          <w:numId w:val="31"/>
        </w:numPr>
        <w:suppressAutoHyphens/>
        <w:autoSpaceDN w:val="0"/>
        <w:ind w:left="2410" w:hanging="283"/>
        <w:jc w:val="both"/>
        <w:textAlignment w:val="baseline"/>
        <w:rPr>
          <w:rFonts w:ascii="Cambria" w:hAnsi="Cambria" w:cs="Arial"/>
          <w:sz w:val="20"/>
          <w:szCs w:val="20"/>
        </w:rPr>
      </w:pPr>
      <w:r w:rsidRPr="00104C55">
        <w:rPr>
          <w:rFonts w:asciiTheme="majorHAnsi" w:hAnsiTheme="majorHAnsi" w:cs="Arial"/>
          <w:sz w:val="20"/>
          <w:szCs w:val="20"/>
          <w:lang w:eastAsia="en-US"/>
        </w:rPr>
        <w:t>Stručná</w:t>
      </w:r>
      <w:r w:rsidRPr="00982648">
        <w:rPr>
          <w:rFonts w:ascii="Cambria" w:hAnsi="Cambria" w:cs="Arial"/>
          <w:sz w:val="20"/>
          <w:szCs w:val="20"/>
        </w:rPr>
        <w:t xml:space="preserve"> charakteristika predmetu plnenia;</w:t>
      </w:r>
    </w:p>
    <w:p w14:paraId="1946E1ED" w14:textId="0A4A2717" w:rsidR="00365732" w:rsidRPr="00982648" w:rsidRDefault="00365732" w:rsidP="00104C55">
      <w:pPr>
        <w:numPr>
          <w:ilvl w:val="0"/>
          <w:numId w:val="31"/>
        </w:numPr>
        <w:suppressAutoHyphens/>
        <w:autoSpaceDN w:val="0"/>
        <w:ind w:left="2410" w:hanging="283"/>
        <w:jc w:val="both"/>
        <w:textAlignment w:val="baseline"/>
        <w:rPr>
          <w:rFonts w:ascii="Cambria" w:hAnsi="Cambria" w:cs="Arial"/>
          <w:sz w:val="20"/>
          <w:szCs w:val="20"/>
        </w:rPr>
      </w:pPr>
      <w:r w:rsidRPr="00104C55">
        <w:rPr>
          <w:rFonts w:asciiTheme="majorHAnsi" w:hAnsiTheme="majorHAnsi" w:cs="Arial"/>
          <w:sz w:val="20"/>
          <w:szCs w:val="20"/>
          <w:lang w:eastAsia="en-US"/>
        </w:rPr>
        <w:t>Kontaktné</w:t>
      </w:r>
      <w:r w:rsidRPr="00982648">
        <w:rPr>
          <w:rFonts w:ascii="Cambria" w:hAnsi="Cambria" w:cs="Arial"/>
          <w:sz w:val="20"/>
          <w:szCs w:val="20"/>
        </w:rPr>
        <w:t xml:space="preserve"> údaje odberateľa: osoby, u ktorej si verejný obstarávateľ môže overiť predmetné údaje minimálne v rozsahu: meno a funkcia kontaktnej osoby, telefónne číslo a e-mail.</w:t>
      </w:r>
    </w:p>
    <w:p w14:paraId="1B0DFFC5" w14:textId="4F9425B5" w:rsidR="00365732" w:rsidRPr="00365732" w:rsidRDefault="00365732" w:rsidP="00104C55">
      <w:pPr>
        <w:pStyle w:val="ListParagraph"/>
        <w:numPr>
          <w:ilvl w:val="3"/>
          <w:numId w:val="51"/>
        </w:numPr>
        <w:spacing w:after="0" w:line="240" w:lineRule="auto"/>
        <w:ind w:left="2127" w:hanging="851"/>
        <w:contextualSpacing/>
        <w:jc w:val="both"/>
        <w:rPr>
          <w:rFonts w:ascii="Cambria" w:hAnsi="Cambria" w:cs="Arial"/>
          <w:sz w:val="20"/>
          <w:szCs w:val="20"/>
        </w:rPr>
      </w:pPr>
      <w:r w:rsidRPr="00365732">
        <w:rPr>
          <w:rFonts w:ascii="Cambria" w:hAnsi="Cambria" w:cs="Arial"/>
          <w:sz w:val="20"/>
          <w:szCs w:val="20"/>
        </w:rPr>
        <w:t xml:space="preserve">Verejný obstarávateľ odporúča uchádzačovi vyplniť uvedený </w:t>
      </w:r>
      <w:r>
        <w:rPr>
          <w:rFonts w:ascii="Cambria" w:hAnsi="Cambria" w:cs="Arial"/>
          <w:sz w:val="20"/>
          <w:szCs w:val="20"/>
        </w:rPr>
        <w:t xml:space="preserve">vzor </w:t>
      </w:r>
      <w:r w:rsidRPr="00433302">
        <w:rPr>
          <w:rFonts w:ascii="Cambria" w:hAnsi="Cambria" w:cs="Arial"/>
          <w:sz w:val="20"/>
          <w:szCs w:val="20"/>
        </w:rPr>
        <w:t xml:space="preserve">Doplňujúce údaje k zoznamu </w:t>
      </w:r>
      <w:r w:rsidR="00CA0A97">
        <w:rPr>
          <w:rFonts w:ascii="Cambria" w:hAnsi="Cambria" w:cs="Arial"/>
          <w:sz w:val="20"/>
          <w:szCs w:val="20"/>
        </w:rPr>
        <w:t>stavebných prác</w:t>
      </w:r>
      <w:r w:rsidRPr="00433302">
        <w:rPr>
          <w:rFonts w:ascii="Cambria" w:hAnsi="Cambria" w:cs="Arial"/>
          <w:sz w:val="20"/>
          <w:szCs w:val="20"/>
        </w:rPr>
        <w:t xml:space="preserve"> </w:t>
      </w:r>
      <w:r w:rsidRPr="00EF4858">
        <w:rPr>
          <w:rFonts w:asciiTheme="majorHAnsi" w:hAnsiTheme="majorHAnsi" w:cs="Arial"/>
          <w:sz w:val="20"/>
          <w:szCs w:val="20"/>
        </w:rPr>
        <w:t xml:space="preserve">nachádzajúci sa v prílohe č. </w:t>
      </w:r>
      <w:r w:rsidR="00121B14">
        <w:rPr>
          <w:rFonts w:asciiTheme="majorHAnsi" w:hAnsiTheme="majorHAnsi" w:cs="Arial"/>
          <w:sz w:val="20"/>
          <w:szCs w:val="20"/>
        </w:rPr>
        <w:t>2</w:t>
      </w:r>
      <w:r w:rsidRPr="00EF4858">
        <w:rPr>
          <w:rFonts w:asciiTheme="majorHAnsi" w:hAnsiTheme="majorHAnsi" w:cs="Arial"/>
          <w:sz w:val="20"/>
          <w:szCs w:val="20"/>
        </w:rPr>
        <w:t xml:space="preserve"> časti A.2 </w:t>
      </w:r>
      <w:r w:rsidRPr="00EF4858">
        <w:rPr>
          <w:rFonts w:asciiTheme="majorHAnsi" w:hAnsiTheme="majorHAnsi" w:cs="Arial"/>
          <w:i/>
          <w:sz w:val="20"/>
          <w:szCs w:val="20"/>
        </w:rPr>
        <w:t>PODMIENKY ÚČASTI UCHÁDZAČOV</w:t>
      </w:r>
      <w:r w:rsidRPr="00EF4858">
        <w:rPr>
          <w:rFonts w:asciiTheme="majorHAnsi" w:hAnsiTheme="majorHAnsi" w:cs="Arial"/>
          <w:sz w:val="20"/>
          <w:szCs w:val="20"/>
        </w:rPr>
        <w:t xml:space="preserve"> týchto súťažných podkladov</w:t>
      </w:r>
      <w:r w:rsidRPr="00365732">
        <w:rPr>
          <w:rFonts w:ascii="Cambria" w:hAnsi="Cambria" w:cs="Arial"/>
          <w:sz w:val="20"/>
          <w:szCs w:val="20"/>
        </w:rPr>
        <w:t xml:space="preserve">, aj pre tie </w:t>
      </w:r>
      <w:r w:rsidR="00CA0A97">
        <w:rPr>
          <w:rFonts w:ascii="Cambria" w:hAnsi="Cambria" w:cs="Arial"/>
          <w:sz w:val="20"/>
          <w:szCs w:val="20"/>
        </w:rPr>
        <w:t>stavebné práce</w:t>
      </w:r>
      <w:r w:rsidRPr="00365732">
        <w:rPr>
          <w:rFonts w:ascii="Cambria" w:hAnsi="Cambria" w:cs="Arial"/>
          <w:sz w:val="20"/>
          <w:szCs w:val="20"/>
        </w:rPr>
        <w:t xml:space="preserve"> v zozname </w:t>
      </w:r>
      <w:r w:rsidR="00CA0A97">
        <w:rPr>
          <w:rFonts w:ascii="Cambria" w:hAnsi="Cambria" w:cs="Arial"/>
          <w:sz w:val="20"/>
          <w:szCs w:val="20"/>
        </w:rPr>
        <w:t>stavebných prác</w:t>
      </w:r>
      <w:r w:rsidRPr="00365732">
        <w:rPr>
          <w:rFonts w:ascii="Cambria" w:hAnsi="Cambria" w:cs="Arial"/>
          <w:sz w:val="20"/>
          <w:szCs w:val="20"/>
        </w:rPr>
        <w:t xml:space="preserve"> rovnakého alebo obdobného charakteru, v ktorých odberateľom bol verejný obstarávateľ alebo obstarávateľ podľa zákona o verejnom obstarávaní.</w:t>
      </w:r>
    </w:p>
    <w:p w14:paraId="7C104DDC" w14:textId="0B0B3CD9" w:rsidR="0097628B" w:rsidRPr="0008077E" w:rsidRDefault="0097628B" w:rsidP="00104C55">
      <w:pPr>
        <w:pStyle w:val="ListParagraph"/>
        <w:numPr>
          <w:ilvl w:val="2"/>
          <w:numId w:val="51"/>
        </w:numPr>
        <w:spacing w:after="0" w:line="240" w:lineRule="auto"/>
        <w:ind w:left="1276" w:hanging="709"/>
        <w:jc w:val="both"/>
        <w:rPr>
          <w:rFonts w:asciiTheme="majorHAnsi" w:hAnsiTheme="majorHAnsi" w:cs="Arial"/>
          <w:sz w:val="20"/>
          <w:szCs w:val="20"/>
        </w:rPr>
      </w:pPr>
      <w:r w:rsidRPr="00365732">
        <w:rPr>
          <w:rFonts w:asciiTheme="majorHAnsi" w:hAnsiTheme="majorHAnsi" w:cs="Arial"/>
          <w:b/>
          <w:sz w:val="20"/>
          <w:szCs w:val="20"/>
        </w:rPr>
        <w:t>Minimálna požadovaná úroveň podmienky účasti:</w:t>
      </w:r>
    </w:p>
    <w:p w14:paraId="28C2DCB2" w14:textId="37924147" w:rsidR="0008077E" w:rsidRPr="0008077E" w:rsidRDefault="0008077E" w:rsidP="00104C55">
      <w:pPr>
        <w:pStyle w:val="ListParagraph"/>
        <w:numPr>
          <w:ilvl w:val="3"/>
          <w:numId w:val="51"/>
        </w:numPr>
        <w:spacing w:after="0" w:line="240" w:lineRule="auto"/>
        <w:ind w:left="2127" w:hanging="851"/>
        <w:contextualSpacing/>
        <w:jc w:val="both"/>
        <w:rPr>
          <w:rFonts w:ascii="Cambria" w:hAnsi="Cambria" w:cs="Arial"/>
          <w:sz w:val="20"/>
          <w:szCs w:val="20"/>
        </w:rPr>
      </w:pPr>
      <w:r w:rsidRPr="0008077E">
        <w:rPr>
          <w:rFonts w:ascii="Cambria" w:hAnsi="Cambria" w:cs="Arial"/>
          <w:sz w:val="20"/>
          <w:szCs w:val="20"/>
        </w:rPr>
        <w:t xml:space="preserve">Verejný obstarávateľ požaduje, aby uchádzač v ponuke predložil zoznam </w:t>
      </w:r>
      <w:r w:rsidR="00CA0A97">
        <w:rPr>
          <w:rFonts w:ascii="Cambria" w:hAnsi="Cambria" w:cs="Arial"/>
          <w:sz w:val="20"/>
          <w:szCs w:val="20"/>
        </w:rPr>
        <w:t>stavebných prác</w:t>
      </w:r>
      <w:r w:rsidRPr="0008077E">
        <w:rPr>
          <w:rFonts w:ascii="Cambria" w:hAnsi="Cambria" w:cs="Arial"/>
          <w:sz w:val="20"/>
          <w:szCs w:val="20"/>
        </w:rPr>
        <w:t xml:space="preserve"> rovnakého alebo obdobného charakteru</w:t>
      </w:r>
      <w:r w:rsidR="00CA0A97">
        <w:rPr>
          <w:rFonts w:ascii="Cambria" w:hAnsi="Cambria" w:cs="Arial"/>
          <w:sz w:val="20"/>
          <w:szCs w:val="20"/>
        </w:rPr>
        <w:t>, pri ktorých došlo k</w:t>
      </w:r>
      <w:r w:rsidRPr="0008077E">
        <w:rPr>
          <w:rFonts w:ascii="Cambria" w:hAnsi="Cambria" w:cs="Arial"/>
          <w:sz w:val="20"/>
          <w:szCs w:val="20"/>
        </w:rPr>
        <w:t xml:space="preserve">  dodávk</w:t>
      </w:r>
      <w:r w:rsidR="00CA0A97">
        <w:rPr>
          <w:rFonts w:ascii="Cambria" w:hAnsi="Cambria" w:cs="Arial"/>
          <w:sz w:val="20"/>
          <w:szCs w:val="20"/>
        </w:rPr>
        <w:t>e</w:t>
      </w:r>
      <w:r w:rsidRPr="0008077E">
        <w:rPr>
          <w:rFonts w:ascii="Cambria" w:hAnsi="Cambria" w:cs="Arial"/>
          <w:sz w:val="20"/>
          <w:szCs w:val="20"/>
        </w:rPr>
        <w:t xml:space="preserve"> a inštaláci</w:t>
      </w:r>
      <w:r w:rsidR="00CA0A97">
        <w:rPr>
          <w:rFonts w:ascii="Cambria" w:hAnsi="Cambria" w:cs="Arial"/>
          <w:sz w:val="20"/>
          <w:szCs w:val="20"/>
        </w:rPr>
        <w:t>i</w:t>
      </w:r>
      <w:r w:rsidRPr="0008077E">
        <w:rPr>
          <w:rFonts w:ascii="Cambria" w:hAnsi="Cambria" w:cs="Arial"/>
          <w:sz w:val="20"/>
          <w:szCs w:val="20"/>
        </w:rPr>
        <w:t xml:space="preserve"> štruktúrovanej dátovej kabeláže do dátového centra ako je predmet tejto zákazky v súhrnnej hodnote minimálne 100 000,- eur bez DPH, pričom hodnota aspoň jednej zákazky musí byť minimálne 50 000,- eur bez DPH. Pod pojmom obdobného charakteru sa pre účely týchto súťažných podkladov</w:t>
      </w:r>
      <w:r w:rsidRPr="0008077E" w:rsidDel="00A27717">
        <w:rPr>
          <w:rFonts w:ascii="Cambria" w:hAnsi="Cambria" w:cs="Arial"/>
          <w:sz w:val="20"/>
          <w:szCs w:val="20"/>
        </w:rPr>
        <w:t xml:space="preserve"> </w:t>
      </w:r>
      <w:r w:rsidRPr="0008077E">
        <w:rPr>
          <w:rFonts w:ascii="Cambria" w:hAnsi="Cambria" w:cs="Arial"/>
          <w:sz w:val="20"/>
          <w:szCs w:val="20"/>
        </w:rPr>
        <w:t>rozumie dodávka a inštalácia štruktúrovanej dátovej kabeláže do dátového centra.</w:t>
      </w:r>
    </w:p>
    <w:p w14:paraId="575EA135" w14:textId="5098C83E" w:rsidR="0008077E" w:rsidRDefault="0008077E" w:rsidP="00104C55">
      <w:pPr>
        <w:pStyle w:val="ListParagraph"/>
        <w:numPr>
          <w:ilvl w:val="3"/>
          <w:numId w:val="51"/>
        </w:numPr>
        <w:spacing w:after="0" w:line="240" w:lineRule="auto"/>
        <w:ind w:left="2127" w:hanging="851"/>
        <w:contextualSpacing/>
        <w:jc w:val="both"/>
        <w:rPr>
          <w:rFonts w:ascii="Cambria" w:hAnsi="Cambria" w:cs="Arial"/>
          <w:sz w:val="20"/>
          <w:szCs w:val="20"/>
        </w:rPr>
      </w:pPr>
      <w:r w:rsidRPr="0008077E">
        <w:rPr>
          <w:rFonts w:ascii="Cambria" w:hAnsi="Cambria" w:cs="Arial"/>
          <w:sz w:val="20"/>
          <w:szCs w:val="20"/>
        </w:rPr>
        <w:t xml:space="preserve">V prípade, ak odberateľom </w:t>
      </w:r>
      <w:r w:rsidR="00CF3D80">
        <w:rPr>
          <w:rFonts w:ascii="Cambria" w:hAnsi="Cambria" w:cs="Arial"/>
          <w:sz w:val="20"/>
          <w:szCs w:val="20"/>
        </w:rPr>
        <w:t>stavebných prác</w:t>
      </w:r>
      <w:r w:rsidRPr="0008077E">
        <w:rPr>
          <w:rFonts w:ascii="Cambria" w:hAnsi="Cambria" w:cs="Arial"/>
          <w:sz w:val="20"/>
          <w:szCs w:val="20"/>
        </w:rPr>
        <w:t xml:space="preserve"> bol verejný obstarávateľ alebo obstarávateľ podľa zákona o verejnom obstarávaní, uchádzač určí, ktorá </w:t>
      </w:r>
      <w:r w:rsidR="00CF3D80">
        <w:rPr>
          <w:rFonts w:ascii="Cambria" w:hAnsi="Cambria" w:cs="Arial"/>
          <w:sz w:val="20"/>
          <w:szCs w:val="20"/>
        </w:rPr>
        <w:t>stavebná práca</w:t>
      </w:r>
      <w:r w:rsidRPr="0008077E">
        <w:rPr>
          <w:rFonts w:ascii="Cambria" w:hAnsi="Cambria" w:cs="Arial"/>
          <w:sz w:val="20"/>
          <w:szCs w:val="20"/>
        </w:rPr>
        <w:t xml:space="preserve"> zo zoznamu </w:t>
      </w:r>
      <w:r w:rsidR="00CF3D80">
        <w:rPr>
          <w:rFonts w:ascii="Cambria" w:hAnsi="Cambria" w:cs="Arial"/>
          <w:sz w:val="20"/>
          <w:szCs w:val="20"/>
        </w:rPr>
        <w:t>stavebných prác</w:t>
      </w:r>
      <w:r w:rsidRPr="0008077E">
        <w:rPr>
          <w:rFonts w:ascii="Cambria" w:hAnsi="Cambria" w:cs="Arial"/>
          <w:sz w:val="20"/>
          <w:szCs w:val="20"/>
        </w:rPr>
        <w:t xml:space="preserve"> je referenciou v zmysle § 12 zákona o verejnom obstarávaní. Verejný obstarávateľ zohľadní referencie uchádzačov uvedené v evidencii referencií, ak takéto referencie existujú.</w:t>
      </w:r>
    </w:p>
    <w:p w14:paraId="173EED91" w14:textId="2EBD7AF8" w:rsidR="0008077E" w:rsidRPr="0008077E" w:rsidRDefault="0008077E" w:rsidP="00104C55">
      <w:pPr>
        <w:pStyle w:val="ListParagraph"/>
        <w:numPr>
          <w:ilvl w:val="3"/>
          <w:numId w:val="51"/>
        </w:numPr>
        <w:spacing w:after="0" w:line="240" w:lineRule="auto"/>
        <w:ind w:left="2127" w:hanging="851"/>
        <w:contextualSpacing/>
        <w:jc w:val="both"/>
        <w:rPr>
          <w:rFonts w:ascii="Cambria" w:hAnsi="Cambria" w:cs="Arial"/>
          <w:sz w:val="20"/>
          <w:szCs w:val="20"/>
        </w:rPr>
      </w:pPr>
      <w:r w:rsidRPr="0008077E">
        <w:rPr>
          <w:rFonts w:ascii="Cambria" w:hAnsi="Cambria" w:cs="Arial"/>
          <w:sz w:val="20"/>
          <w:szCs w:val="20"/>
        </w:rPr>
        <w:t xml:space="preserve">Verejný obstarávateľ odporúča uchádzačovi, aby ku každej zákazke zo zoznamu </w:t>
      </w:r>
      <w:r w:rsidR="00CF3D80">
        <w:rPr>
          <w:rFonts w:ascii="Cambria" w:hAnsi="Cambria" w:cs="Arial"/>
          <w:sz w:val="20"/>
          <w:szCs w:val="20"/>
        </w:rPr>
        <w:t>stavebných prác</w:t>
      </w:r>
      <w:r w:rsidRPr="0008077E">
        <w:rPr>
          <w:rFonts w:ascii="Cambria" w:hAnsi="Cambria" w:cs="Arial"/>
          <w:sz w:val="20"/>
          <w:szCs w:val="20"/>
        </w:rPr>
        <w:t xml:space="preserve">, ktorá nebola zrealizovaná pre verejného obstarávateľa alebo </w:t>
      </w:r>
      <w:r w:rsidRPr="0008077E">
        <w:rPr>
          <w:rFonts w:ascii="Cambria" w:hAnsi="Cambria" w:cs="Arial"/>
          <w:sz w:val="20"/>
          <w:szCs w:val="20"/>
        </w:rPr>
        <w:lastRenderedPageBreak/>
        <w:t>obstarávateľa podľa zákona o verejnom obstarávaní, uviedol na samostatnom liste</w:t>
      </w:r>
      <w:r w:rsidR="00590CE7">
        <w:rPr>
          <w:rFonts w:ascii="Cambria" w:hAnsi="Cambria" w:cs="Arial"/>
          <w:sz w:val="20"/>
          <w:szCs w:val="20"/>
        </w:rPr>
        <w:t xml:space="preserve"> podľa vzoru</w:t>
      </w:r>
      <w:r w:rsidRPr="0008077E">
        <w:rPr>
          <w:rFonts w:ascii="Cambria" w:hAnsi="Cambria" w:cs="Arial"/>
          <w:sz w:val="20"/>
          <w:szCs w:val="20"/>
        </w:rPr>
        <w:t xml:space="preserve"> </w:t>
      </w:r>
      <w:r w:rsidR="00590CE7">
        <w:rPr>
          <w:rFonts w:ascii="Cambria" w:hAnsi="Cambria" w:cs="Arial"/>
          <w:sz w:val="20"/>
          <w:szCs w:val="20"/>
        </w:rPr>
        <w:t>D</w:t>
      </w:r>
      <w:r w:rsidRPr="0008077E">
        <w:rPr>
          <w:rFonts w:ascii="Cambria" w:hAnsi="Cambria" w:cs="Arial"/>
          <w:sz w:val="20"/>
          <w:szCs w:val="20"/>
        </w:rPr>
        <w:t xml:space="preserve">oplňujúce údaje k zoznamu </w:t>
      </w:r>
      <w:r w:rsidR="00CF3D80">
        <w:rPr>
          <w:rFonts w:ascii="Cambria" w:hAnsi="Cambria" w:cs="Arial"/>
          <w:sz w:val="20"/>
          <w:szCs w:val="20"/>
        </w:rPr>
        <w:t>stavebných prác</w:t>
      </w:r>
      <w:r w:rsidRPr="0008077E">
        <w:rPr>
          <w:rFonts w:ascii="Cambria" w:hAnsi="Cambria" w:cs="Arial"/>
          <w:sz w:val="20"/>
          <w:szCs w:val="20"/>
        </w:rPr>
        <w:t xml:space="preserve"> </w:t>
      </w:r>
      <w:r w:rsidR="00750573" w:rsidRPr="00EF4858">
        <w:rPr>
          <w:rFonts w:asciiTheme="majorHAnsi" w:hAnsiTheme="majorHAnsi" w:cs="Arial"/>
          <w:sz w:val="20"/>
          <w:szCs w:val="20"/>
        </w:rPr>
        <w:t xml:space="preserve">nachádzajúci sa v prílohe č. </w:t>
      </w:r>
      <w:r w:rsidR="00750573">
        <w:rPr>
          <w:rFonts w:asciiTheme="majorHAnsi" w:hAnsiTheme="majorHAnsi" w:cs="Arial"/>
          <w:sz w:val="20"/>
          <w:szCs w:val="20"/>
        </w:rPr>
        <w:t>3</w:t>
      </w:r>
      <w:r w:rsidR="00750573" w:rsidRPr="00EF4858">
        <w:rPr>
          <w:rFonts w:asciiTheme="majorHAnsi" w:hAnsiTheme="majorHAnsi" w:cs="Arial"/>
          <w:sz w:val="20"/>
          <w:szCs w:val="20"/>
        </w:rPr>
        <w:t xml:space="preserve"> časti A.2 </w:t>
      </w:r>
      <w:r w:rsidR="00750573" w:rsidRPr="00EF4858">
        <w:rPr>
          <w:rFonts w:asciiTheme="majorHAnsi" w:hAnsiTheme="majorHAnsi" w:cs="Arial"/>
          <w:i/>
          <w:sz w:val="20"/>
          <w:szCs w:val="20"/>
        </w:rPr>
        <w:t>PODMIENKY ÚČASTI UCHÁDZAČOV</w:t>
      </w:r>
      <w:r w:rsidR="00750573" w:rsidRPr="00EF4858">
        <w:rPr>
          <w:rFonts w:asciiTheme="majorHAnsi" w:hAnsiTheme="majorHAnsi" w:cs="Arial"/>
          <w:sz w:val="20"/>
          <w:szCs w:val="20"/>
        </w:rPr>
        <w:t xml:space="preserve"> týchto súťažných podkladov</w:t>
      </w:r>
      <w:r w:rsidRPr="0008077E">
        <w:rPr>
          <w:rFonts w:ascii="Cambria" w:hAnsi="Cambria" w:cs="Arial"/>
          <w:sz w:val="20"/>
          <w:szCs w:val="20"/>
        </w:rPr>
        <w:t xml:space="preserve"> aj nasledujúce údaje:</w:t>
      </w:r>
    </w:p>
    <w:p w14:paraId="642C9DA1" w14:textId="01CA6459" w:rsidR="0008077E" w:rsidRDefault="0008077E" w:rsidP="00104C55">
      <w:pPr>
        <w:numPr>
          <w:ilvl w:val="0"/>
          <w:numId w:val="31"/>
        </w:numPr>
        <w:suppressAutoHyphens/>
        <w:autoSpaceDN w:val="0"/>
        <w:ind w:left="2410" w:hanging="283"/>
        <w:jc w:val="both"/>
        <w:textAlignment w:val="baseline"/>
        <w:rPr>
          <w:rFonts w:ascii="Cambria" w:hAnsi="Cambria" w:cs="Arial"/>
          <w:sz w:val="20"/>
          <w:szCs w:val="20"/>
        </w:rPr>
      </w:pPr>
      <w:r w:rsidRPr="00104C55">
        <w:rPr>
          <w:rFonts w:asciiTheme="majorHAnsi" w:hAnsiTheme="majorHAnsi" w:cs="Arial"/>
          <w:sz w:val="20"/>
          <w:szCs w:val="20"/>
          <w:lang w:eastAsia="en-US"/>
        </w:rPr>
        <w:t>Identifikáciu</w:t>
      </w:r>
      <w:r w:rsidRPr="0008077E">
        <w:rPr>
          <w:rFonts w:ascii="Cambria" w:hAnsi="Cambria" w:cs="Arial"/>
          <w:sz w:val="20"/>
          <w:szCs w:val="20"/>
        </w:rPr>
        <w:t xml:space="preserve"> </w:t>
      </w:r>
      <w:r w:rsidR="00CF3D80">
        <w:rPr>
          <w:rFonts w:ascii="Cambria" w:hAnsi="Cambria" w:cs="Arial"/>
          <w:sz w:val="20"/>
          <w:szCs w:val="20"/>
        </w:rPr>
        <w:t>zhotoviteľa</w:t>
      </w:r>
      <w:r w:rsidRPr="0008077E">
        <w:rPr>
          <w:rFonts w:ascii="Cambria" w:hAnsi="Cambria" w:cs="Arial"/>
          <w:sz w:val="20"/>
          <w:szCs w:val="20"/>
        </w:rPr>
        <w:t>: obchodné meno, adresu sídla alebo miesta podnikania dodávateľa, IČO;</w:t>
      </w:r>
    </w:p>
    <w:p w14:paraId="1EA80E0B" w14:textId="362342E7" w:rsidR="0008077E" w:rsidRDefault="0008077E" w:rsidP="00104C55">
      <w:pPr>
        <w:numPr>
          <w:ilvl w:val="0"/>
          <w:numId w:val="31"/>
        </w:numPr>
        <w:suppressAutoHyphens/>
        <w:autoSpaceDN w:val="0"/>
        <w:ind w:left="2410" w:hanging="283"/>
        <w:jc w:val="both"/>
        <w:textAlignment w:val="baseline"/>
        <w:rPr>
          <w:rFonts w:ascii="Cambria" w:hAnsi="Cambria" w:cs="Arial"/>
          <w:sz w:val="20"/>
          <w:szCs w:val="20"/>
        </w:rPr>
      </w:pPr>
      <w:r w:rsidRPr="0008077E">
        <w:rPr>
          <w:rFonts w:ascii="Cambria" w:hAnsi="Cambria" w:cs="Arial"/>
          <w:sz w:val="20"/>
          <w:szCs w:val="20"/>
        </w:rPr>
        <w:t xml:space="preserve">Identifikáciu </w:t>
      </w:r>
      <w:r w:rsidR="00CF3D80">
        <w:rPr>
          <w:rFonts w:ascii="Cambria" w:hAnsi="Cambria" w:cs="Arial"/>
          <w:sz w:val="20"/>
          <w:szCs w:val="20"/>
        </w:rPr>
        <w:t>objednávateľa</w:t>
      </w:r>
      <w:r w:rsidRPr="0008077E">
        <w:rPr>
          <w:rFonts w:ascii="Cambria" w:hAnsi="Cambria" w:cs="Arial"/>
          <w:sz w:val="20"/>
          <w:szCs w:val="20"/>
        </w:rPr>
        <w:t xml:space="preserve">: obchodné meno, adresu sídla alebo miesta podnikania </w:t>
      </w:r>
      <w:r w:rsidRPr="00104C55">
        <w:rPr>
          <w:rFonts w:asciiTheme="majorHAnsi" w:hAnsiTheme="majorHAnsi" w:cs="Arial"/>
          <w:sz w:val="20"/>
          <w:szCs w:val="20"/>
          <w:lang w:eastAsia="en-US"/>
        </w:rPr>
        <w:t>odberateľa</w:t>
      </w:r>
      <w:r w:rsidRPr="0008077E">
        <w:rPr>
          <w:rFonts w:ascii="Cambria" w:hAnsi="Cambria" w:cs="Arial"/>
          <w:sz w:val="20"/>
          <w:szCs w:val="20"/>
        </w:rPr>
        <w:t>, IČO;</w:t>
      </w:r>
    </w:p>
    <w:p w14:paraId="302F8CB2" w14:textId="1606A800" w:rsidR="0008077E" w:rsidRDefault="0008077E" w:rsidP="00104C55">
      <w:pPr>
        <w:numPr>
          <w:ilvl w:val="0"/>
          <w:numId w:val="31"/>
        </w:numPr>
        <w:suppressAutoHyphens/>
        <w:autoSpaceDN w:val="0"/>
        <w:ind w:left="2410" w:hanging="283"/>
        <w:jc w:val="both"/>
        <w:textAlignment w:val="baseline"/>
        <w:rPr>
          <w:rFonts w:ascii="Cambria" w:hAnsi="Cambria" w:cs="Arial"/>
          <w:sz w:val="20"/>
          <w:szCs w:val="20"/>
        </w:rPr>
      </w:pPr>
      <w:r w:rsidRPr="00104C55">
        <w:rPr>
          <w:rFonts w:asciiTheme="majorHAnsi" w:hAnsiTheme="majorHAnsi" w:cs="Arial"/>
          <w:sz w:val="20"/>
          <w:szCs w:val="20"/>
          <w:lang w:eastAsia="en-US"/>
        </w:rPr>
        <w:t>Predmet</w:t>
      </w:r>
      <w:r w:rsidRPr="0008077E">
        <w:rPr>
          <w:rFonts w:ascii="Cambria" w:hAnsi="Cambria" w:cs="Arial"/>
          <w:sz w:val="20"/>
          <w:szCs w:val="20"/>
        </w:rPr>
        <w:t xml:space="preserve"> zákazky;</w:t>
      </w:r>
    </w:p>
    <w:p w14:paraId="1867BE53" w14:textId="5EAAB877" w:rsidR="006D4E0E" w:rsidRPr="006D4E0E" w:rsidRDefault="006D4E0E" w:rsidP="00104C55">
      <w:pPr>
        <w:numPr>
          <w:ilvl w:val="0"/>
          <w:numId w:val="31"/>
        </w:numPr>
        <w:suppressAutoHyphens/>
        <w:autoSpaceDN w:val="0"/>
        <w:ind w:left="2410" w:hanging="283"/>
        <w:jc w:val="both"/>
        <w:textAlignment w:val="baseline"/>
        <w:rPr>
          <w:rFonts w:ascii="Cambria" w:hAnsi="Cambria" w:cs="Arial"/>
          <w:sz w:val="20"/>
          <w:szCs w:val="20"/>
        </w:rPr>
      </w:pPr>
      <w:r w:rsidRPr="00104C55">
        <w:rPr>
          <w:rFonts w:asciiTheme="majorHAnsi" w:hAnsiTheme="majorHAnsi" w:cs="Arial"/>
          <w:sz w:val="20"/>
          <w:szCs w:val="20"/>
          <w:lang w:eastAsia="en-US"/>
        </w:rPr>
        <w:t>Dodávka</w:t>
      </w:r>
      <w:r w:rsidRPr="006D4E0E">
        <w:rPr>
          <w:rFonts w:ascii="Cambria" w:hAnsi="Cambria" w:cs="Arial"/>
          <w:sz w:val="20"/>
          <w:szCs w:val="20"/>
        </w:rPr>
        <w:t xml:space="preserve"> a inštalácia štruktúrovanej dátovej kabeláže</w:t>
      </w:r>
    </w:p>
    <w:p w14:paraId="2B355432" w14:textId="42460DC5" w:rsidR="0008077E" w:rsidRDefault="0008077E" w:rsidP="00104C55">
      <w:pPr>
        <w:numPr>
          <w:ilvl w:val="0"/>
          <w:numId w:val="31"/>
        </w:numPr>
        <w:suppressAutoHyphens/>
        <w:autoSpaceDN w:val="0"/>
        <w:ind w:left="2410" w:hanging="283"/>
        <w:jc w:val="both"/>
        <w:textAlignment w:val="baseline"/>
        <w:rPr>
          <w:rFonts w:ascii="Cambria" w:hAnsi="Cambria" w:cs="Arial"/>
          <w:sz w:val="20"/>
          <w:szCs w:val="20"/>
        </w:rPr>
      </w:pPr>
      <w:r w:rsidRPr="00104C55">
        <w:rPr>
          <w:rFonts w:asciiTheme="majorHAnsi" w:hAnsiTheme="majorHAnsi" w:cs="Arial"/>
          <w:sz w:val="20"/>
          <w:szCs w:val="20"/>
          <w:lang w:eastAsia="en-US"/>
        </w:rPr>
        <w:t>Cenu</w:t>
      </w:r>
      <w:r w:rsidRPr="0008077E">
        <w:rPr>
          <w:rFonts w:ascii="Cambria" w:hAnsi="Cambria" w:cs="Arial"/>
          <w:sz w:val="20"/>
          <w:szCs w:val="20"/>
        </w:rPr>
        <w:t xml:space="preserve"> </w:t>
      </w:r>
      <w:r w:rsidR="00CF3D80" w:rsidRPr="004164B0">
        <w:rPr>
          <w:rFonts w:asciiTheme="majorHAnsi" w:hAnsiTheme="majorHAnsi" w:cs="Arial"/>
          <w:sz w:val="20"/>
          <w:szCs w:val="20"/>
        </w:rPr>
        <w:t>tej časti predmetu zákazky, ktorá sa týka stavebných prác rovnakého alebo obdobného charakteru ako je predmet tejto zákazky</w:t>
      </w:r>
      <w:r w:rsidRPr="0008077E">
        <w:rPr>
          <w:rFonts w:ascii="Cambria" w:hAnsi="Cambria" w:cs="Arial"/>
          <w:sz w:val="20"/>
          <w:szCs w:val="20"/>
        </w:rPr>
        <w:t>;</w:t>
      </w:r>
    </w:p>
    <w:p w14:paraId="37EBB93D" w14:textId="0512A586" w:rsidR="0008077E" w:rsidRDefault="0008077E" w:rsidP="00104C55">
      <w:pPr>
        <w:numPr>
          <w:ilvl w:val="0"/>
          <w:numId w:val="31"/>
        </w:numPr>
        <w:suppressAutoHyphens/>
        <w:autoSpaceDN w:val="0"/>
        <w:ind w:left="2410" w:hanging="283"/>
        <w:jc w:val="both"/>
        <w:textAlignment w:val="baseline"/>
        <w:rPr>
          <w:rFonts w:ascii="Cambria" w:hAnsi="Cambria" w:cs="Arial"/>
          <w:sz w:val="20"/>
          <w:szCs w:val="20"/>
        </w:rPr>
      </w:pPr>
      <w:r w:rsidRPr="0008077E">
        <w:rPr>
          <w:rFonts w:ascii="Cambria" w:hAnsi="Cambria" w:cs="Arial"/>
          <w:sz w:val="20"/>
          <w:szCs w:val="20"/>
        </w:rPr>
        <w:t xml:space="preserve">Dobu </w:t>
      </w:r>
      <w:r w:rsidRPr="00104C55">
        <w:rPr>
          <w:rFonts w:asciiTheme="majorHAnsi" w:hAnsiTheme="majorHAnsi" w:cs="Arial"/>
          <w:sz w:val="20"/>
          <w:szCs w:val="20"/>
          <w:lang w:eastAsia="en-US"/>
        </w:rPr>
        <w:t>plnenia</w:t>
      </w:r>
      <w:r w:rsidRPr="0008077E">
        <w:rPr>
          <w:rFonts w:ascii="Cambria" w:hAnsi="Cambria" w:cs="Arial"/>
          <w:sz w:val="20"/>
          <w:szCs w:val="20"/>
        </w:rPr>
        <w:t xml:space="preserve"> predmetu zákazky (začiatok a koniec plnenia predmetu zákazky vo formáte </w:t>
      </w:r>
      <w:r w:rsidRPr="0008077E">
        <w:rPr>
          <w:rFonts w:ascii="Cambria" w:hAnsi="Cambria" w:cs="Arial"/>
          <w:i/>
          <w:sz w:val="20"/>
          <w:szCs w:val="20"/>
        </w:rPr>
        <w:t>mesiac/rok</w:t>
      </w:r>
      <w:r w:rsidRPr="0008077E">
        <w:rPr>
          <w:rFonts w:ascii="Cambria" w:hAnsi="Cambria" w:cs="Arial"/>
          <w:sz w:val="20"/>
          <w:szCs w:val="20"/>
        </w:rPr>
        <w:t>);</w:t>
      </w:r>
    </w:p>
    <w:p w14:paraId="692E200A" w14:textId="5069DDDE" w:rsidR="0008077E" w:rsidRDefault="0008077E" w:rsidP="00104C55">
      <w:pPr>
        <w:numPr>
          <w:ilvl w:val="0"/>
          <w:numId w:val="31"/>
        </w:numPr>
        <w:suppressAutoHyphens/>
        <w:autoSpaceDN w:val="0"/>
        <w:ind w:left="2410" w:hanging="283"/>
        <w:jc w:val="both"/>
        <w:textAlignment w:val="baseline"/>
        <w:rPr>
          <w:rFonts w:ascii="Cambria" w:hAnsi="Cambria" w:cs="Arial"/>
          <w:sz w:val="20"/>
          <w:szCs w:val="20"/>
        </w:rPr>
      </w:pPr>
      <w:r w:rsidRPr="00104C55">
        <w:rPr>
          <w:rFonts w:asciiTheme="majorHAnsi" w:hAnsiTheme="majorHAnsi" w:cs="Arial"/>
          <w:sz w:val="20"/>
          <w:szCs w:val="20"/>
          <w:lang w:eastAsia="en-US"/>
        </w:rPr>
        <w:t>Stručná</w:t>
      </w:r>
      <w:r w:rsidRPr="0008077E">
        <w:rPr>
          <w:rFonts w:ascii="Cambria" w:hAnsi="Cambria" w:cs="Arial"/>
          <w:sz w:val="20"/>
          <w:szCs w:val="20"/>
        </w:rPr>
        <w:t xml:space="preserve"> charakteristika predmetu plnenia;</w:t>
      </w:r>
    </w:p>
    <w:p w14:paraId="29901965" w14:textId="0C1B2AEF" w:rsidR="0008077E" w:rsidRPr="0008077E" w:rsidRDefault="0008077E" w:rsidP="00104C55">
      <w:pPr>
        <w:numPr>
          <w:ilvl w:val="0"/>
          <w:numId w:val="31"/>
        </w:numPr>
        <w:suppressAutoHyphens/>
        <w:autoSpaceDN w:val="0"/>
        <w:ind w:left="2410" w:hanging="283"/>
        <w:jc w:val="both"/>
        <w:textAlignment w:val="baseline"/>
        <w:rPr>
          <w:rFonts w:ascii="Cambria" w:hAnsi="Cambria" w:cs="Arial"/>
          <w:sz w:val="20"/>
          <w:szCs w:val="20"/>
        </w:rPr>
      </w:pPr>
      <w:r w:rsidRPr="00104C55">
        <w:rPr>
          <w:rFonts w:asciiTheme="majorHAnsi" w:hAnsiTheme="majorHAnsi" w:cs="Arial"/>
          <w:sz w:val="20"/>
          <w:szCs w:val="20"/>
          <w:lang w:eastAsia="en-US"/>
        </w:rPr>
        <w:t>Kontaktné</w:t>
      </w:r>
      <w:r w:rsidRPr="0008077E">
        <w:rPr>
          <w:rFonts w:ascii="Cambria" w:hAnsi="Cambria" w:cs="Arial"/>
          <w:sz w:val="20"/>
          <w:szCs w:val="20"/>
        </w:rPr>
        <w:t xml:space="preserve"> údaje odberateľa: osoby, u ktorej si verejný obstarávateľ môže overiť predmetné údaje minimálne v rozsahu: meno a funkcia kontaktnej osoby, telefónne číslo a e-mail.</w:t>
      </w:r>
    </w:p>
    <w:p w14:paraId="0BB7F3CC" w14:textId="6B5FF49C" w:rsidR="00227E8C" w:rsidRPr="00863962" w:rsidRDefault="00C25CDC" w:rsidP="00104C55">
      <w:pPr>
        <w:pStyle w:val="ListParagraph"/>
        <w:numPr>
          <w:ilvl w:val="3"/>
          <w:numId w:val="51"/>
        </w:numPr>
        <w:spacing w:after="0" w:line="240" w:lineRule="auto"/>
        <w:ind w:left="2127" w:hanging="851"/>
        <w:contextualSpacing/>
        <w:jc w:val="both"/>
        <w:rPr>
          <w:rFonts w:ascii="Cambria" w:hAnsi="Cambria" w:cs="Arial"/>
          <w:sz w:val="20"/>
          <w:szCs w:val="20"/>
        </w:rPr>
      </w:pPr>
      <w:r w:rsidRPr="00C25CDC">
        <w:rPr>
          <w:rFonts w:ascii="Cambria" w:hAnsi="Cambria" w:cs="Arial"/>
          <w:sz w:val="20"/>
          <w:szCs w:val="20"/>
        </w:rPr>
        <w:t xml:space="preserve">Verejný obstarávateľ odporúča uchádzačovi vyplniť uvedený vzor Doplňujúce údaje k zoznamu </w:t>
      </w:r>
      <w:r w:rsidR="00CF3D80">
        <w:rPr>
          <w:rFonts w:ascii="Cambria" w:hAnsi="Cambria" w:cs="Arial"/>
          <w:sz w:val="20"/>
          <w:szCs w:val="20"/>
        </w:rPr>
        <w:t>stavebných prác</w:t>
      </w:r>
      <w:r w:rsidRPr="00C25CDC">
        <w:rPr>
          <w:rFonts w:ascii="Cambria" w:hAnsi="Cambria" w:cs="Arial"/>
          <w:sz w:val="20"/>
          <w:szCs w:val="20"/>
        </w:rPr>
        <w:t xml:space="preserve"> </w:t>
      </w:r>
      <w:r w:rsidRPr="00EF4858">
        <w:rPr>
          <w:rFonts w:asciiTheme="majorHAnsi" w:hAnsiTheme="majorHAnsi" w:cs="Arial"/>
          <w:sz w:val="20"/>
          <w:szCs w:val="20"/>
        </w:rPr>
        <w:t xml:space="preserve">nachádzajúci sa v prílohe č. </w:t>
      </w:r>
      <w:r w:rsidR="00121B14">
        <w:rPr>
          <w:rFonts w:asciiTheme="majorHAnsi" w:hAnsiTheme="majorHAnsi" w:cs="Arial"/>
          <w:sz w:val="20"/>
          <w:szCs w:val="20"/>
        </w:rPr>
        <w:t>3</w:t>
      </w:r>
      <w:r w:rsidRPr="00EF4858">
        <w:rPr>
          <w:rFonts w:asciiTheme="majorHAnsi" w:hAnsiTheme="majorHAnsi" w:cs="Arial"/>
          <w:sz w:val="20"/>
          <w:szCs w:val="20"/>
        </w:rPr>
        <w:t xml:space="preserve"> časti A.2 </w:t>
      </w:r>
      <w:r w:rsidRPr="00EF4858">
        <w:rPr>
          <w:rFonts w:asciiTheme="majorHAnsi" w:hAnsiTheme="majorHAnsi" w:cs="Arial"/>
          <w:i/>
          <w:sz w:val="20"/>
          <w:szCs w:val="20"/>
        </w:rPr>
        <w:t>PODMIENKY ÚČASTI UCHÁDZAČOV</w:t>
      </w:r>
      <w:r w:rsidRPr="00EF4858">
        <w:rPr>
          <w:rFonts w:asciiTheme="majorHAnsi" w:hAnsiTheme="majorHAnsi" w:cs="Arial"/>
          <w:sz w:val="20"/>
          <w:szCs w:val="20"/>
        </w:rPr>
        <w:t xml:space="preserve"> týchto súťažných podkladov</w:t>
      </w:r>
      <w:r w:rsidRPr="00C25CDC">
        <w:rPr>
          <w:rFonts w:ascii="Cambria" w:hAnsi="Cambria" w:cs="Arial"/>
          <w:sz w:val="20"/>
          <w:szCs w:val="20"/>
        </w:rPr>
        <w:t xml:space="preserve">, aj pre tie </w:t>
      </w:r>
      <w:r w:rsidR="00CF3D80">
        <w:rPr>
          <w:rFonts w:ascii="Cambria" w:hAnsi="Cambria" w:cs="Arial"/>
          <w:sz w:val="20"/>
          <w:szCs w:val="20"/>
        </w:rPr>
        <w:t>stavebné práce</w:t>
      </w:r>
      <w:r w:rsidRPr="00C25CDC">
        <w:rPr>
          <w:rFonts w:ascii="Cambria" w:hAnsi="Cambria" w:cs="Arial"/>
          <w:sz w:val="20"/>
          <w:szCs w:val="20"/>
        </w:rPr>
        <w:t xml:space="preserve"> v zozname </w:t>
      </w:r>
      <w:r w:rsidR="00CF3D80">
        <w:rPr>
          <w:rFonts w:ascii="Cambria" w:hAnsi="Cambria" w:cs="Arial"/>
          <w:sz w:val="20"/>
          <w:szCs w:val="20"/>
        </w:rPr>
        <w:t>stavebných prác</w:t>
      </w:r>
      <w:r w:rsidRPr="00C25CDC">
        <w:rPr>
          <w:rFonts w:ascii="Cambria" w:hAnsi="Cambria" w:cs="Arial"/>
          <w:sz w:val="20"/>
          <w:szCs w:val="20"/>
        </w:rPr>
        <w:t xml:space="preserve"> rovnakého alebo obdobného charakteru, v ktorých odberateľom bol verejný obstarávateľ alebo obstarávateľ podľa zákona o verejnom obstarávaní.</w:t>
      </w:r>
    </w:p>
    <w:p w14:paraId="762C8686" w14:textId="2EA23CFD" w:rsidR="00A42551" w:rsidRPr="00EF4858" w:rsidRDefault="00A42551" w:rsidP="00104C55">
      <w:pPr>
        <w:pStyle w:val="ListParagraph"/>
        <w:numPr>
          <w:ilvl w:val="2"/>
          <w:numId w:val="51"/>
        </w:numPr>
        <w:spacing w:after="0" w:line="240" w:lineRule="auto"/>
        <w:ind w:left="1276" w:hanging="709"/>
        <w:jc w:val="both"/>
        <w:rPr>
          <w:rFonts w:asciiTheme="majorHAnsi" w:hAnsiTheme="majorHAnsi"/>
        </w:rPr>
      </w:pPr>
      <w:r w:rsidRPr="00EF4858">
        <w:rPr>
          <w:rFonts w:asciiTheme="majorHAnsi" w:hAnsiTheme="majorHAnsi" w:cs="Arial"/>
          <w:b/>
          <w:sz w:val="20"/>
          <w:szCs w:val="20"/>
        </w:rPr>
        <w:t>Minimálna požadovaná úroveň podmienky účasti:</w:t>
      </w:r>
    </w:p>
    <w:p w14:paraId="1D709B6B" w14:textId="50B18BE6" w:rsidR="00A42551" w:rsidRPr="00C83BF4" w:rsidRDefault="00970FA7" w:rsidP="00104C55">
      <w:pPr>
        <w:pStyle w:val="ListParagraph"/>
        <w:numPr>
          <w:ilvl w:val="3"/>
          <w:numId w:val="51"/>
        </w:numPr>
        <w:spacing w:after="0" w:line="240" w:lineRule="auto"/>
        <w:ind w:left="2127" w:hanging="851"/>
        <w:jc w:val="both"/>
        <w:rPr>
          <w:rFonts w:asciiTheme="majorHAnsi" w:hAnsiTheme="majorHAnsi" w:cs="Arial"/>
          <w:sz w:val="20"/>
          <w:szCs w:val="20"/>
        </w:rPr>
      </w:pPr>
      <w:r w:rsidRPr="00872A91">
        <w:rPr>
          <w:rFonts w:asciiTheme="majorHAnsi" w:hAnsiTheme="majorHAnsi" w:cs="Arial"/>
          <w:sz w:val="20"/>
          <w:szCs w:val="20"/>
        </w:rPr>
        <w:t xml:space="preserve">Verejný </w:t>
      </w:r>
      <w:r w:rsidR="00A564CA" w:rsidRPr="00872A91">
        <w:rPr>
          <w:rFonts w:asciiTheme="majorHAnsi" w:hAnsiTheme="majorHAnsi" w:cs="Arial"/>
          <w:sz w:val="20"/>
          <w:szCs w:val="20"/>
        </w:rPr>
        <w:t xml:space="preserve">obstarávateľ požaduje, aby uchádzač v ponuke predložil zoznam stavebných prác rovnakého alebo obdobného charakteru ako je predmet tejto zákazky v súhrnnej hodnote minimálne </w:t>
      </w:r>
      <w:r w:rsidR="000F72F5">
        <w:rPr>
          <w:rFonts w:asciiTheme="majorHAnsi" w:hAnsiTheme="majorHAnsi" w:cs="Arial"/>
          <w:sz w:val="20"/>
          <w:szCs w:val="20"/>
        </w:rPr>
        <w:t>1 5</w:t>
      </w:r>
      <w:r w:rsidR="00A564CA" w:rsidRPr="00872A91">
        <w:rPr>
          <w:rFonts w:asciiTheme="majorHAnsi" w:hAnsiTheme="majorHAnsi" w:cs="Arial"/>
          <w:sz w:val="20"/>
          <w:szCs w:val="20"/>
        </w:rPr>
        <w:t xml:space="preserve">00 000,- eur bez DPH, pričom hodnota aspoň jednej zákazky musí byť minimálne </w:t>
      </w:r>
      <w:r w:rsidR="000F72F5">
        <w:rPr>
          <w:rFonts w:asciiTheme="majorHAnsi" w:hAnsiTheme="majorHAnsi" w:cs="Arial"/>
          <w:sz w:val="20"/>
          <w:szCs w:val="20"/>
        </w:rPr>
        <w:t>9</w:t>
      </w:r>
      <w:r w:rsidR="00A564CA" w:rsidRPr="00872A91">
        <w:rPr>
          <w:rFonts w:asciiTheme="majorHAnsi" w:hAnsiTheme="majorHAnsi" w:cs="Arial"/>
          <w:sz w:val="20"/>
          <w:szCs w:val="20"/>
        </w:rPr>
        <w:t>00 000,- eur bez DPH.</w:t>
      </w:r>
      <w:r w:rsidR="00981E97" w:rsidRPr="00872A91">
        <w:rPr>
          <w:rFonts w:asciiTheme="majorHAnsi" w:hAnsiTheme="majorHAnsi" w:cs="Arial"/>
          <w:sz w:val="20"/>
          <w:szCs w:val="20"/>
        </w:rPr>
        <w:t xml:space="preserve"> Pod pojmom obdobného charakteru sa pre účely týchto súťažných podkladov</w:t>
      </w:r>
      <w:r w:rsidR="00981E97" w:rsidRPr="00872A91" w:rsidDel="00A27717">
        <w:rPr>
          <w:rFonts w:asciiTheme="majorHAnsi" w:hAnsiTheme="majorHAnsi" w:cs="Arial"/>
          <w:sz w:val="20"/>
          <w:szCs w:val="20"/>
        </w:rPr>
        <w:t xml:space="preserve"> </w:t>
      </w:r>
      <w:r w:rsidR="00981E97" w:rsidRPr="00872A91">
        <w:rPr>
          <w:rFonts w:asciiTheme="majorHAnsi" w:hAnsiTheme="majorHAnsi" w:cs="Arial"/>
          <w:sz w:val="20"/>
          <w:szCs w:val="20"/>
        </w:rPr>
        <w:t xml:space="preserve">rozumie </w:t>
      </w:r>
      <w:r w:rsidR="00872A91" w:rsidRPr="00872A91">
        <w:rPr>
          <w:rFonts w:asciiTheme="majorHAnsi" w:hAnsiTheme="majorHAnsi" w:cs="Arial"/>
          <w:sz w:val="20"/>
          <w:szCs w:val="20"/>
        </w:rPr>
        <w:t xml:space="preserve">výstavba </w:t>
      </w:r>
      <w:r w:rsidR="00872A91" w:rsidRPr="000F72F5">
        <w:rPr>
          <w:rFonts w:asciiTheme="majorHAnsi" w:hAnsiTheme="majorHAnsi" w:cs="Arial"/>
          <w:sz w:val="20"/>
          <w:szCs w:val="20"/>
        </w:rPr>
        <w:t>nových budov</w:t>
      </w:r>
      <w:r w:rsidR="000F72F5" w:rsidRPr="000F72F5">
        <w:rPr>
          <w:rFonts w:asciiTheme="majorHAnsi" w:hAnsiTheme="majorHAnsi" w:cs="Arial"/>
          <w:sz w:val="20"/>
          <w:szCs w:val="20"/>
        </w:rPr>
        <w:t xml:space="preserve"> </w:t>
      </w:r>
      <w:r w:rsidR="000F72F5" w:rsidRPr="000F72F5">
        <w:rPr>
          <w:rFonts w:ascii="Cambria" w:hAnsi="Cambria" w:cs="Arial"/>
          <w:sz w:val="20"/>
          <w:szCs w:val="20"/>
        </w:rPr>
        <w:t>alebo rekonštrukcia budov, resp. časti budov určených na dátové centrá pozostávajúcej zo stavebnej časti vrátane elektrických rozvodov, chladenia a stabilného hasiaceho zariadenia.</w:t>
      </w:r>
    </w:p>
    <w:p w14:paraId="7A630A7D" w14:textId="4FD73ADB" w:rsidR="00A42551" w:rsidRDefault="00A42551" w:rsidP="00104C55">
      <w:pPr>
        <w:pStyle w:val="ListParagraph"/>
        <w:numPr>
          <w:ilvl w:val="3"/>
          <w:numId w:val="51"/>
        </w:numPr>
        <w:spacing w:after="0" w:line="240" w:lineRule="auto"/>
        <w:ind w:left="2127" w:hanging="851"/>
        <w:jc w:val="both"/>
        <w:rPr>
          <w:rFonts w:asciiTheme="majorHAnsi" w:hAnsiTheme="majorHAnsi" w:cs="Arial"/>
          <w:sz w:val="20"/>
          <w:szCs w:val="20"/>
        </w:rPr>
      </w:pPr>
      <w:r w:rsidRPr="00C83BF4">
        <w:rPr>
          <w:rFonts w:asciiTheme="majorHAnsi" w:hAnsiTheme="majorHAnsi" w:cs="Arial"/>
          <w:sz w:val="20"/>
          <w:szCs w:val="20"/>
        </w:rPr>
        <w:t xml:space="preserve">V prípade, ak odberateľom </w:t>
      </w:r>
      <w:r w:rsidR="00CA53F1" w:rsidRPr="00C83BF4">
        <w:rPr>
          <w:rFonts w:asciiTheme="majorHAnsi" w:hAnsiTheme="majorHAnsi" w:cs="Arial"/>
          <w:sz w:val="20"/>
          <w:szCs w:val="20"/>
        </w:rPr>
        <w:t xml:space="preserve">stavebných prác </w:t>
      </w:r>
      <w:r w:rsidRPr="00C83BF4">
        <w:rPr>
          <w:rFonts w:asciiTheme="majorHAnsi" w:hAnsiTheme="majorHAnsi" w:cs="Arial"/>
          <w:sz w:val="20"/>
          <w:szCs w:val="20"/>
        </w:rPr>
        <w:t xml:space="preserve">bol verejný obstarávateľ alebo obstarávateľ podľa zákona o verejnom obstarávaní, uchádzač určí, ktorá </w:t>
      </w:r>
      <w:r w:rsidR="00EF4858" w:rsidRPr="00C83BF4">
        <w:rPr>
          <w:rFonts w:asciiTheme="majorHAnsi" w:hAnsiTheme="majorHAnsi" w:cs="Arial"/>
          <w:sz w:val="20"/>
          <w:szCs w:val="20"/>
        </w:rPr>
        <w:t>stavebná práca</w:t>
      </w:r>
      <w:r w:rsidRPr="00C83BF4">
        <w:rPr>
          <w:rFonts w:asciiTheme="majorHAnsi" w:hAnsiTheme="majorHAnsi" w:cs="Arial"/>
          <w:sz w:val="20"/>
          <w:szCs w:val="20"/>
        </w:rPr>
        <w:t xml:space="preserve"> zo zoznamu </w:t>
      </w:r>
      <w:r w:rsidR="00EF4858" w:rsidRPr="00C83BF4">
        <w:rPr>
          <w:rFonts w:asciiTheme="majorHAnsi" w:hAnsiTheme="majorHAnsi" w:cs="Arial"/>
          <w:sz w:val="20"/>
          <w:szCs w:val="20"/>
        </w:rPr>
        <w:t>stavebných prác</w:t>
      </w:r>
      <w:r w:rsidRPr="00C83BF4">
        <w:rPr>
          <w:rFonts w:asciiTheme="majorHAnsi" w:hAnsiTheme="majorHAnsi" w:cs="Arial"/>
          <w:sz w:val="20"/>
          <w:szCs w:val="20"/>
        </w:rPr>
        <w:t xml:space="preserve"> je referenciou v zmysle § 12 zákona o verejnom obstarávaní.</w:t>
      </w:r>
      <w:r w:rsidR="00B741AA" w:rsidRPr="00C83BF4">
        <w:rPr>
          <w:rFonts w:asciiTheme="majorHAnsi" w:hAnsiTheme="majorHAnsi" w:cs="Arial"/>
          <w:sz w:val="20"/>
          <w:szCs w:val="20"/>
        </w:rPr>
        <w:t xml:space="preserve"> </w:t>
      </w:r>
      <w:r w:rsidR="00DF6CE8" w:rsidRPr="00C83BF4">
        <w:rPr>
          <w:rFonts w:asciiTheme="majorHAnsi" w:hAnsiTheme="majorHAnsi" w:cs="Arial"/>
          <w:sz w:val="20"/>
          <w:szCs w:val="20"/>
        </w:rPr>
        <w:t>Verejný obstarávateľ zohľadní referencie</w:t>
      </w:r>
      <w:r w:rsidR="00B741AA" w:rsidRPr="00C83BF4">
        <w:rPr>
          <w:rFonts w:asciiTheme="majorHAnsi" w:hAnsiTheme="majorHAnsi" w:cs="Arial"/>
          <w:sz w:val="20"/>
          <w:szCs w:val="20"/>
        </w:rPr>
        <w:t xml:space="preserve"> uchádzačov uvedené v evidencii referencií, ak takéto referencie existujú</w:t>
      </w:r>
      <w:r w:rsidR="00DF6CE8" w:rsidRPr="00C83BF4">
        <w:rPr>
          <w:rFonts w:asciiTheme="majorHAnsi" w:hAnsiTheme="majorHAnsi" w:cs="Arial"/>
          <w:sz w:val="20"/>
          <w:szCs w:val="20"/>
        </w:rPr>
        <w:t>.</w:t>
      </w:r>
    </w:p>
    <w:p w14:paraId="2FB0583E" w14:textId="094ACC4C" w:rsidR="00A42551" w:rsidRPr="00C83BF4" w:rsidRDefault="00A42551" w:rsidP="00104C55">
      <w:pPr>
        <w:pStyle w:val="ListParagraph"/>
        <w:numPr>
          <w:ilvl w:val="3"/>
          <w:numId w:val="51"/>
        </w:numPr>
        <w:spacing w:after="0" w:line="240" w:lineRule="auto"/>
        <w:ind w:left="2127" w:hanging="851"/>
        <w:jc w:val="both"/>
        <w:rPr>
          <w:rFonts w:asciiTheme="majorHAnsi" w:hAnsiTheme="majorHAnsi" w:cs="Arial"/>
          <w:sz w:val="20"/>
          <w:szCs w:val="20"/>
        </w:rPr>
      </w:pPr>
      <w:r w:rsidRPr="00C83BF4">
        <w:rPr>
          <w:rFonts w:asciiTheme="majorHAnsi" w:hAnsiTheme="majorHAnsi" w:cs="Arial"/>
          <w:sz w:val="20"/>
          <w:szCs w:val="20"/>
        </w:rPr>
        <w:t xml:space="preserve">Verejný obstarávateľ odporúča uchádzačovi, aby ku každej zákazke zo zoznamu </w:t>
      </w:r>
      <w:r w:rsidR="00EF4858" w:rsidRPr="00C83BF4">
        <w:rPr>
          <w:rFonts w:asciiTheme="majorHAnsi" w:hAnsiTheme="majorHAnsi" w:cs="Arial"/>
          <w:sz w:val="20"/>
          <w:szCs w:val="20"/>
        </w:rPr>
        <w:t>stavebných prác</w:t>
      </w:r>
      <w:r w:rsidRPr="00C83BF4">
        <w:rPr>
          <w:rFonts w:asciiTheme="majorHAnsi" w:hAnsiTheme="majorHAnsi" w:cs="Arial"/>
          <w:sz w:val="20"/>
          <w:szCs w:val="20"/>
        </w:rPr>
        <w:t xml:space="preserve">, ktorá nebola zrealizovaná pre verejného obstarávateľa alebo obstarávateľa podľa zákona o verejnom obstarávaní, uviedol na samostatnom liste podľa vzoru Doplňujúce údaje k zoznamu </w:t>
      </w:r>
      <w:r w:rsidR="00EF4858" w:rsidRPr="00C83BF4">
        <w:rPr>
          <w:rFonts w:asciiTheme="majorHAnsi" w:hAnsiTheme="majorHAnsi" w:cs="Arial"/>
          <w:sz w:val="20"/>
          <w:szCs w:val="20"/>
        </w:rPr>
        <w:t>stavebných prác</w:t>
      </w:r>
      <w:r w:rsidRPr="00C83BF4">
        <w:rPr>
          <w:rFonts w:asciiTheme="majorHAnsi" w:hAnsiTheme="majorHAnsi" w:cs="Arial"/>
          <w:sz w:val="20"/>
          <w:szCs w:val="20"/>
        </w:rPr>
        <w:t xml:space="preserve"> nachádzajúceho sa v</w:t>
      </w:r>
      <w:r w:rsidR="00D012CA" w:rsidRPr="00C83BF4">
        <w:rPr>
          <w:rFonts w:asciiTheme="majorHAnsi" w:hAnsiTheme="majorHAnsi" w:cs="Arial"/>
          <w:sz w:val="20"/>
          <w:szCs w:val="20"/>
        </w:rPr>
        <w:t xml:space="preserve"> prílohe č. </w:t>
      </w:r>
      <w:r w:rsidR="00096071">
        <w:rPr>
          <w:rFonts w:asciiTheme="majorHAnsi" w:hAnsiTheme="majorHAnsi" w:cs="Arial"/>
          <w:sz w:val="20"/>
          <w:szCs w:val="20"/>
        </w:rPr>
        <w:t>4</w:t>
      </w:r>
      <w:r w:rsidR="00D012CA" w:rsidRPr="00C83BF4">
        <w:rPr>
          <w:rFonts w:asciiTheme="majorHAnsi" w:hAnsiTheme="majorHAnsi" w:cs="Arial"/>
          <w:sz w:val="20"/>
          <w:szCs w:val="20"/>
        </w:rPr>
        <w:t xml:space="preserve"> </w:t>
      </w:r>
      <w:r w:rsidRPr="00C83BF4">
        <w:rPr>
          <w:rFonts w:asciiTheme="majorHAnsi" w:hAnsiTheme="majorHAnsi" w:cs="Arial"/>
          <w:sz w:val="20"/>
          <w:szCs w:val="20"/>
        </w:rPr>
        <w:t xml:space="preserve">časti </w:t>
      </w:r>
      <w:r w:rsidR="00D012CA" w:rsidRPr="00C83BF4">
        <w:rPr>
          <w:rFonts w:asciiTheme="majorHAnsi" w:hAnsiTheme="majorHAnsi" w:cs="Arial"/>
          <w:sz w:val="20"/>
          <w:szCs w:val="20"/>
        </w:rPr>
        <w:t xml:space="preserve">A.2 </w:t>
      </w:r>
      <w:r w:rsidR="00D012CA" w:rsidRPr="00C83BF4">
        <w:rPr>
          <w:rFonts w:asciiTheme="majorHAnsi" w:hAnsiTheme="majorHAnsi" w:cs="Arial"/>
          <w:i/>
          <w:sz w:val="20"/>
          <w:szCs w:val="20"/>
        </w:rPr>
        <w:t>PODMIENKY ÚČASTI UCHÁDZAČOV</w:t>
      </w:r>
      <w:r w:rsidRPr="00C83BF4">
        <w:rPr>
          <w:rFonts w:asciiTheme="majorHAnsi" w:hAnsiTheme="majorHAnsi" w:cs="Arial"/>
          <w:sz w:val="20"/>
          <w:szCs w:val="20"/>
        </w:rPr>
        <w:t xml:space="preserve"> týchto súťažných podkladov, aj nasledujúce údaje:</w:t>
      </w:r>
    </w:p>
    <w:p w14:paraId="1B35FD7F" w14:textId="3DEB8D90" w:rsidR="00A42551" w:rsidRPr="004164B0" w:rsidRDefault="00A42551" w:rsidP="00104C55">
      <w:pPr>
        <w:numPr>
          <w:ilvl w:val="0"/>
          <w:numId w:val="31"/>
        </w:numPr>
        <w:suppressAutoHyphens/>
        <w:autoSpaceDN w:val="0"/>
        <w:ind w:left="2410" w:hanging="283"/>
        <w:jc w:val="both"/>
        <w:textAlignment w:val="baseline"/>
        <w:rPr>
          <w:rFonts w:asciiTheme="majorHAnsi" w:hAnsiTheme="majorHAnsi"/>
        </w:rPr>
      </w:pPr>
      <w:r w:rsidRPr="00EF4858">
        <w:rPr>
          <w:rFonts w:asciiTheme="majorHAnsi" w:hAnsiTheme="majorHAnsi" w:cs="Arial"/>
          <w:sz w:val="20"/>
          <w:szCs w:val="20"/>
          <w:lang w:eastAsia="en-US"/>
        </w:rPr>
        <w:t xml:space="preserve">Identifikáciu </w:t>
      </w:r>
      <w:r w:rsidR="003A6000">
        <w:rPr>
          <w:rFonts w:asciiTheme="majorHAnsi" w:hAnsiTheme="majorHAnsi" w:cs="Arial"/>
          <w:sz w:val="20"/>
          <w:szCs w:val="20"/>
          <w:lang w:eastAsia="en-US"/>
        </w:rPr>
        <w:t>zhotoviteľa</w:t>
      </w:r>
      <w:r w:rsidRPr="00EF4858">
        <w:rPr>
          <w:rFonts w:asciiTheme="majorHAnsi" w:hAnsiTheme="majorHAnsi" w:cs="Arial"/>
          <w:sz w:val="20"/>
          <w:szCs w:val="20"/>
          <w:lang w:eastAsia="en-US"/>
        </w:rPr>
        <w:t xml:space="preserve">: obchodné meno, </w:t>
      </w:r>
      <w:r w:rsidRPr="00EF4858">
        <w:rPr>
          <w:rFonts w:asciiTheme="majorHAnsi" w:hAnsiTheme="majorHAnsi" w:cs="Arial"/>
          <w:sz w:val="20"/>
          <w:szCs w:val="20"/>
        </w:rPr>
        <w:t>adresu sídla alebo miesta podnikania dodávateľa, IČO</w:t>
      </w:r>
      <w:r w:rsidRPr="00EF4858">
        <w:rPr>
          <w:rFonts w:asciiTheme="majorHAnsi" w:hAnsiTheme="majorHAnsi" w:cs="Arial"/>
          <w:sz w:val="20"/>
          <w:szCs w:val="20"/>
          <w:lang w:eastAsia="en-US"/>
        </w:rPr>
        <w:t>;</w:t>
      </w:r>
    </w:p>
    <w:p w14:paraId="014AA2BE" w14:textId="7877936D" w:rsidR="00A42551" w:rsidRPr="004164B0" w:rsidRDefault="00A42551" w:rsidP="00104C55">
      <w:pPr>
        <w:numPr>
          <w:ilvl w:val="0"/>
          <w:numId w:val="31"/>
        </w:numPr>
        <w:suppressAutoHyphens/>
        <w:autoSpaceDN w:val="0"/>
        <w:ind w:left="2410" w:hanging="283"/>
        <w:jc w:val="both"/>
        <w:textAlignment w:val="baseline"/>
        <w:rPr>
          <w:rFonts w:asciiTheme="majorHAnsi" w:hAnsiTheme="majorHAnsi"/>
        </w:rPr>
      </w:pPr>
      <w:r w:rsidRPr="004164B0">
        <w:rPr>
          <w:rFonts w:asciiTheme="majorHAnsi" w:hAnsiTheme="majorHAnsi" w:cs="Arial"/>
          <w:sz w:val="20"/>
          <w:szCs w:val="20"/>
          <w:lang w:eastAsia="en-US"/>
        </w:rPr>
        <w:t>Identifikáciu</w:t>
      </w:r>
      <w:r w:rsidRPr="004164B0">
        <w:rPr>
          <w:rFonts w:asciiTheme="majorHAnsi" w:hAnsiTheme="majorHAnsi" w:cs="Arial"/>
          <w:sz w:val="20"/>
          <w:szCs w:val="20"/>
        </w:rPr>
        <w:t xml:space="preserve"> o</w:t>
      </w:r>
      <w:r w:rsidR="003A6000" w:rsidRPr="004164B0">
        <w:rPr>
          <w:rFonts w:asciiTheme="majorHAnsi" w:hAnsiTheme="majorHAnsi" w:cs="Arial"/>
          <w:sz w:val="20"/>
          <w:szCs w:val="20"/>
        </w:rPr>
        <w:t>bjednávateľa</w:t>
      </w:r>
      <w:r w:rsidRPr="004164B0">
        <w:rPr>
          <w:rFonts w:asciiTheme="majorHAnsi" w:hAnsiTheme="majorHAnsi" w:cs="Arial"/>
          <w:sz w:val="20"/>
          <w:szCs w:val="20"/>
        </w:rPr>
        <w:t>: obchodné meno, adresu sídla alebo miesta podnikania odberateľa, IČO</w:t>
      </w:r>
      <w:r w:rsidRPr="004164B0">
        <w:rPr>
          <w:rFonts w:asciiTheme="majorHAnsi" w:hAnsiTheme="majorHAnsi" w:cs="Arial"/>
          <w:sz w:val="20"/>
          <w:szCs w:val="20"/>
          <w:lang w:eastAsia="en-US"/>
        </w:rPr>
        <w:t>;</w:t>
      </w:r>
    </w:p>
    <w:p w14:paraId="27520FF1" w14:textId="0265E82C" w:rsidR="00A42551" w:rsidRPr="004164B0" w:rsidRDefault="00A42551" w:rsidP="00104C55">
      <w:pPr>
        <w:numPr>
          <w:ilvl w:val="0"/>
          <w:numId w:val="31"/>
        </w:numPr>
        <w:suppressAutoHyphens/>
        <w:autoSpaceDN w:val="0"/>
        <w:ind w:left="2410" w:hanging="283"/>
        <w:jc w:val="both"/>
        <w:textAlignment w:val="baseline"/>
        <w:rPr>
          <w:rFonts w:asciiTheme="majorHAnsi" w:hAnsiTheme="majorHAnsi"/>
        </w:rPr>
      </w:pPr>
      <w:r w:rsidRPr="004164B0">
        <w:rPr>
          <w:rFonts w:asciiTheme="majorHAnsi" w:hAnsiTheme="majorHAnsi" w:cs="Arial"/>
          <w:sz w:val="20"/>
          <w:szCs w:val="20"/>
          <w:lang w:eastAsia="en-US"/>
        </w:rPr>
        <w:t>Predmet zákazky;</w:t>
      </w:r>
    </w:p>
    <w:p w14:paraId="123A5DE2" w14:textId="5C52A0CA" w:rsidR="00A42551" w:rsidRPr="004164B0" w:rsidRDefault="00A53017" w:rsidP="00104C55">
      <w:pPr>
        <w:numPr>
          <w:ilvl w:val="0"/>
          <w:numId w:val="31"/>
        </w:numPr>
        <w:suppressAutoHyphens/>
        <w:autoSpaceDN w:val="0"/>
        <w:ind w:left="2410" w:hanging="283"/>
        <w:jc w:val="both"/>
        <w:textAlignment w:val="baseline"/>
        <w:rPr>
          <w:rFonts w:asciiTheme="majorHAnsi" w:hAnsiTheme="majorHAnsi"/>
        </w:rPr>
      </w:pPr>
      <w:r w:rsidRPr="004164B0">
        <w:rPr>
          <w:rFonts w:asciiTheme="majorHAnsi" w:hAnsiTheme="majorHAnsi" w:cs="Arial"/>
          <w:sz w:val="20"/>
          <w:szCs w:val="20"/>
          <w:lang w:eastAsia="en-US"/>
        </w:rPr>
        <w:t>C</w:t>
      </w:r>
      <w:r w:rsidR="00666352" w:rsidRPr="004164B0">
        <w:rPr>
          <w:rFonts w:asciiTheme="majorHAnsi" w:hAnsiTheme="majorHAnsi" w:cs="Arial"/>
          <w:sz w:val="20"/>
          <w:szCs w:val="20"/>
          <w:lang w:eastAsia="en-US"/>
        </w:rPr>
        <w:t xml:space="preserve">enu tej časti </w:t>
      </w:r>
      <w:r w:rsidR="00EC11FC" w:rsidRPr="004164B0">
        <w:rPr>
          <w:rFonts w:asciiTheme="majorHAnsi" w:hAnsiTheme="majorHAnsi" w:cs="Arial"/>
          <w:sz w:val="20"/>
          <w:szCs w:val="20"/>
          <w:lang w:eastAsia="en-US"/>
        </w:rPr>
        <w:t>predmetu zákazky</w:t>
      </w:r>
      <w:r w:rsidR="00666352" w:rsidRPr="004164B0">
        <w:rPr>
          <w:rFonts w:asciiTheme="majorHAnsi" w:hAnsiTheme="majorHAnsi" w:cs="Arial"/>
          <w:sz w:val="20"/>
          <w:szCs w:val="20"/>
          <w:lang w:eastAsia="en-US"/>
        </w:rPr>
        <w:t xml:space="preserve">, ktorá sa týka </w:t>
      </w:r>
      <w:r w:rsidR="00EC11FC" w:rsidRPr="004164B0">
        <w:rPr>
          <w:rFonts w:asciiTheme="majorHAnsi" w:hAnsiTheme="majorHAnsi" w:cs="Arial"/>
          <w:sz w:val="20"/>
          <w:szCs w:val="20"/>
          <w:lang w:eastAsia="en-US"/>
        </w:rPr>
        <w:t xml:space="preserve">stavebných prác rovnakého alebo obdobného charakteru ako je </w:t>
      </w:r>
      <w:r w:rsidR="00666352" w:rsidRPr="004164B0">
        <w:rPr>
          <w:rFonts w:asciiTheme="majorHAnsi" w:hAnsiTheme="majorHAnsi" w:cs="Arial"/>
          <w:sz w:val="20"/>
          <w:szCs w:val="20"/>
          <w:lang w:eastAsia="en-US"/>
        </w:rPr>
        <w:t>predmet t</w:t>
      </w:r>
      <w:r w:rsidR="005A5E3B" w:rsidRPr="004164B0">
        <w:rPr>
          <w:rFonts w:asciiTheme="majorHAnsi" w:hAnsiTheme="majorHAnsi" w:cs="Arial"/>
          <w:sz w:val="20"/>
          <w:szCs w:val="20"/>
          <w:lang w:eastAsia="en-US"/>
        </w:rPr>
        <w:t>ejto zákazky</w:t>
      </w:r>
      <w:r w:rsidR="00A42551" w:rsidRPr="004164B0">
        <w:rPr>
          <w:rFonts w:asciiTheme="majorHAnsi" w:hAnsiTheme="majorHAnsi" w:cs="Arial"/>
          <w:sz w:val="20"/>
          <w:szCs w:val="20"/>
          <w:lang w:eastAsia="en-US"/>
        </w:rPr>
        <w:t>;</w:t>
      </w:r>
    </w:p>
    <w:p w14:paraId="64305119" w14:textId="3ABC8B9C" w:rsidR="00A42551" w:rsidRPr="004164B0" w:rsidRDefault="00A42551" w:rsidP="00104C55">
      <w:pPr>
        <w:numPr>
          <w:ilvl w:val="0"/>
          <w:numId w:val="31"/>
        </w:numPr>
        <w:suppressAutoHyphens/>
        <w:autoSpaceDN w:val="0"/>
        <w:ind w:left="2410" w:hanging="283"/>
        <w:jc w:val="both"/>
        <w:textAlignment w:val="baseline"/>
        <w:rPr>
          <w:rFonts w:asciiTheme="majorHAnsi" w:hAnsiTheme="majorHAnsi"/>
        </w:rPr>
      </w:pPr>
      <w:r w:rsidRPr="004164B0">
        <w:rPr>
          <w:rFonts w:asciiTheme="majorHAnsi" w:hAnsiTheme="majorHAnsi" w:cs="Arial"/>
          <w:sz w:val="20"/>
          <w:szCs w:val="20"/>
          <w:lang w:eastAsia="en-US"/>
        </w:rPr>
        <w:t xml:space="preserve">Dobu plnenia predmetu zákazky (začiatok a koniec plnenia predmetu zákazky vo formáte </w:t>
      </w:r>
      <w:r w:rsidRPr="004164B0">
        <w:rPr>
          <w:rFonts w:asciiTheme="majorHAnsi" w:hAnsiTheme="majorHAnsi" w:cs="Arial"/>
          <w:i/>
          <w:sz w:val="20"/>
          <w:szCs w:val="20"/>
          <w:lang w:eastAsia="en-US"/>
        </w:rPr>
        <w:t>mesiac/rok</w:t>
      </w:r>
      <w:r w:rsidRPr="004164B0">
        <w:rPr>
          <w:rFonts w:asciiTheme="majorHAnsi" w:hAnsiTheme="majorHAnsi" w:cs="Arial"/>
          <w:sz w:val="20"/>
          <w:szCs w:val="20"/>
          <w:lang w:eastAsia="en-US"/>
        </w:rPr>
        <w:t>);</w:t>
      </w:r>
    </w:p>
    <w:p w14:paraId="2CA411CC" w14:textId="158C3F4D" w:rsidR="00A42551" w:rsidRPr="004164B0" w:rsidRDefault="00A42551" w:rsidP="00104C55">
      <w:pPr>
        <w:numPr>
          <w:ilvl w:val="0"/>
          <w:numId w:val="31"/>
        </w:numPr>
        <w:suppressAutoHyphens/>
        <w:autoSpaceDN w:val="0"/>
        <w:ind w:left="2410" w:hanging="283"/>
        <w:jc w:val="both"/>
        <w:textAlignment w:val="baseline"/>
        <w:rPr>
          <w:rFonts w:asciiTheme="majorHAnsi" w:hAnsiTheme="majorHAnsi"/>
        </w:rPr>
      </w:pPr>
      <w:r w:rsidRPr="004164B0">
        <w:rPr>
          <w:rFonts w:asciiTheme="majorHAnsi" w:hAnsiTheme="majorHAnsi" w:cs="Arial"/>
          <w:sz w:val="20"/>
          <w:szCs w:val="20"/>
          <w:lang w:eastAsia="en-US"/>
        </w:rPr>
        <w:t>Kontaktné údaje odberateľa: osoby, u ktorej si verejný obstarávateľ môže overiť predmetné údaje minimálne v rozsahu: meno a funkcia kontaktnej osoby, telefónne číslo a e-mail.</w:t>
      </w:r>
    </w:p>
    <w:p w14:paraId="73C6F074" w14:textId="5F1C7330" w:rsidR="00F42E7B" w:rsidRPr="00D9255E" w:rsidRDefault="00A42551" w:rsidP="00104C55">
      <w:pPr>
        <w:pStyle w:val="ListParagraph"/>
        <w:numPr>
          <w:ilvl w:val="3"/>
          <w:numId w:val="51"/>
        </w:numPr>
        <w:spacing w:after="0" w:line="240" w:lineRule="auto"/>
        <w:ind w:left="2127" w:hanging="851"/>
        <w:jc w:val="both"/>
        <w:rPr>
          <w:rFonts w:asciiTheme="majorHAnsi" w:hAnsiTheme="majorHAnsi" w:cs="Arial"/>
          <w:sz w:val="20"/>
          <w:szCs w:val="20"/>
        </w:rPr>
      </w:pPr>
      <w:r w:rsidRPr="00EF4858">
        <w:rPr>
          <w:rFonts w:asciiTheme="majorHAnsi" w:hAnsiTheme="majorHAnsi" w:cs="Arial"/>
          <w:sz w:val="20"/>
          <w:szCs w:val="20"/>
        </w:rPr>
        <w:t xml:space="preserve">Verejný obstarávateľ odporúča uchádzačovi vyplniť uvedený vzor </w:t>
      </w:r>
      <w:r w:rsidR="00AB6C91" w:rsidRPr="00EF4858">
        <w:rPr>
          <w:rFonts w:asciiTheme="majorHAnsi" w:hAnsiTheme="majorHAnsi" w:cs="Arial"/>
          <w:sz w:val="20"/>
          <w:szCs w:val="20"/>
        </w:rPr>
        <w:t xml:space="preserve">Doplňujúce údaje k zoznamu </w:t>
      </w:r>
      <w:r w:rsidR="00EF4858" w:rsidRPr="00EF4858">
        <w:rPr>
          <w:rFonts w:asciiTheme="majorHAnsi" w:hAnsiTheme="majorHAnsi" w:cs="Arial"/>
          <w:sz w:val="20"/>
          <w:szCs w:val="20"/>
        </w:rPr>
        <w:t xml:space="preserve">stavebných prác </w:t>
      </w:r>
      <w:r w:rsidR="00AB6C91" w:rsidRPr="00EF4858">
        <w:rPr>
          <w:rFonts w:asciiTheme="majorHAnsi" w:hAnsiTheme="majorHAnsi" w:cs="Arial"/>
          <w:sz w:val="20"/>
          <w:szCs w:val="20"/>
        </w:rPr>
        <w:t>nachádzajúci sa v</w:t>
      </w:r>
      <w:r w:rsidR="00D012CA" w:rsidRPr="00EF4858">
        <w:rPr>
          <w:rFonts w:asciiTheme="majorHAnsi" w:hAnsiTheme="majorHAnsi" w:cs="Arial"/>
          <w:sz w:val="20"/>
          <w:szCs w:val="20"/>
        </w:rPr>
        <w:t xml:space="preserve"> prílohe č. </w:t>
      </w:r>
      <w:r w:rsidR="00096071">
        <w:rPr>
          <w:rFonts w:asciiTheme="majorHAnsi" w:hAnsiTheme="majorHAnsi" w:cs="Arial"/>
          <w:sz w:val="20"/>
          <w:szCs w:val="20"/>
        </w:rPr>
        <w:t>4</w:t>
      </w:r>
      <w:r w:rsidR="00D012CA" w:rsidRPr="00EF4858">
        <w:rPr>
          <w:rFonts w:asciiTheme="majorHAnsi" w:hAnsiTheme="majorHAnsi" w:cs="Arial"/>
          <w:sz w:val="20"/>
          <w:szCs w:val="20"/>
        </w:rPr>
        <w:t xml:space="preserve"> </w:t>
      </w:r>
      <w:r w:rsidR="00AB6C91" w:rsidRPr="00EF4858">
        <w:rPr>
          <w:rFonts w:asciiTheme="majorHAnsi" w:hAnsiTheme="majorHAnsi" w:cs="Arial"/>
          <w:sz w:val="20"/>
          <w:szCs w:val="20"/>
        </w:rPr>
        <w:t xml:space="preserve">časti </w:t>
      </w:r>
      <w:r w:rsidR="00D012CA" w:rsidRPr="00EF4858">
        <w:rPr>
          <w:rFonts w:asciiTheme="majorHAnsi" w:hAnsiTheme="majorHAnsi" w:cs="Arial"/>
          <w:sz w:val="20"/>
          <w:szCs w:val="20"/>
        </w:rPr>
        <w:t xml:space="preserve">A.2 </w:t>
      </w:r>
      <w:r w:rsidR="00D012CA" w:rsidRPr="00EF4858">
        <w:rPr>
          <w:rFonts w:asciiTheme="majorHAnsi" w:hAnsiTheme="majorHAnsi" w:cs="Arial"/>
          <w:i/>
          <w:sz w:val="20"/>
          <w:szCs w:val="20"/>
        </w:rPr>
        <w:t>PODMIENKY ÚČASTI UCHÁDZAČOV</w:t>
      </w:r>
      <w:r w:rsidRPr="00EF4858">
        <w:rPr>
          <w:rFonts w:asciiTheme="majorHAnsi" w:hAnsiTheme="majorHAnsi" w:cs="Arial"/>
          <w:sz w:val="20"/>
          <w:szCs w:val="20"/>
        </w:rPr>
        <w:t xml:space="preserve"> týchto súťažných podkladov aj pre tie </w:t>
      </w:r>
      <w:r w:rsidR="00EF4858" w:rsidRPr="00EF4858">
        <w:rPr>
          <w:rFonts w:asciiTheme="majorHAnsi" w:hAnsiTheme="majorHAnsi" w:cs="Arial"/>
          <w:sz w:val="20"/>
          <w:szCs w:val="20"/>
        </w:rPr>
        <w:t xml:space="preserve">stavebné práce </w:t>
      </w:r>
      <w:r w:rsidRPr="00EF4858">
        <w:rPr>
          <w:rFonts w:asciiTheme="majorHAnsi" w:hAnsiTheme="majorHAnsi" w:cs="Arial"/>
          <w:sz w:val="20"/>
          <w:szCs w:val="20"/>
        </w:rPr>
        <w:t xml:space="preserve">v zozname </w:t>
      </w:r>
      <w:r w:rsidR="00EF4858" w:rsidRPr="00EF4858">
        <w:rPr>
          <w:rFonts w:asciiTheme="majorHAnsi" w:hAnsiTheme="majorHAnsi" w:cs="Arial"/>
          <w:sz w:val="20"/>
          <w:szCs w:val="20"/>
        </w:rPr>
        <w:t xml:space="preserve">stavebných prác </w:t>
      </w:r>
      <w:r w:rsidRPr="00EF4858">
        <w:rPr>
          <w:rFonts w:asciiTheme="majorHAnsi" w:hAnsiTheme="majorHAnsi" w:cs="Arial"/>
          <w:sz w:val="20"/>
          <w:szCs w:val="20"/>
        </w:rPr>
        <w:t xml:space="preserve">rovnakého alebo obdobného charakteru, v ktorých odberateľom bol </w:t>
      </w:r>
      <w:r w:rsidRPr="00D9255E">
        <w:rPr>
          <w:rFonts w:asciiTheme="majorHAnsi" w:hAnsiTheme="majorHAnsi" w:cs="Arial"/>
          <w:sz w:val="20"/>
          <w:szCs w:val="20"/>
        </w:rPr>
        <w:t>verejný obstarávateľ alebo obstarávateľ podľa zákona o verejnom obstarávaní.</w:t>
      </w:r>
    </w:p>
    <w:p w14:paraId="33F8A8A4" w14:textId="39558A45" w:rsidR="00D9255E" w:rsidRPr="00F64256" w:rsidRDefault="00D9255E" w:rsidP="007D7945">
      <w:pPr>
        <w:pStyle w:val="ListParagraph"/>
        <w:numPr>
          <w:ilvl w:val="1"/>
          <w:numId w:val="51"/>
        </w:numPr>
        <w:tabs>
          <w:tab w:val="left" w:pos="2127"/>
        </w:tabs>
        <w:spacing w:after="0" w:line="240" w:lineRule="auto"/>
        <w:ind w:left="567" w:hanging="567"/>
        <w:jc w:val="both"/>
        <w:rPr>
          <w:rFonts w:asciiTheme="majorHAnsi" w:hAnsiTheme="majorHAnsi" w:cs="Arial"/>
          <w:sz w:val="20"/>
          <w:szCs w:val="20"/>
        </w:rPr>
      </w:pPr>
      <w:r w:rsidRPr="00F64256">
        <w:rPr>
          <w:rFonts w:ascii="Cambria" w:hAnsi="Cambria" w:cs="Arial"/>
          <w:b/>
          <w:sz w:val="20"/>
          <w:szCs w:val="20"/>
        </w:rPr>
        <w:t>Podľa § 34 ods. 1 písm. d)</w:t>
      </w:r>
      <w:r w:rsidRPr="00F64256">
        <w:rPr>
          <w:rFonts w:ascii="Cambria" w:hAnsi="Cambria" w:cs="Arial"/>
          <w:sz w:val="20"/>
          <w:szCs w:val="20"/>
        </w:rPr>
        <w:t xml:space="preserve"> </w:t>
      </w:r>
      <w:r w:rsidRPr="00F64256">
        <w:rPr>
          <w:rFonts w:ascii="Cambria" w:hAnsi="Cambria" w:cs="Arial"/>
          <w:b/>
          <w:sz w:val="20"/>
          <w:szCs w:val="20"/>
        </w:rPr>
        <w:t>zákona o verejnom obstarávaní</w:t>
      </w:r>
      <w:r w:rsidRPr="00F64256">
        <w:rPr>
          <w:rFonts w:ascii="Cambria" w:hAnsi="Cambria" w:cs="Arial"/>
          <w:sz w:val="20"/>
          <w:szCs w:val="20"/>
        </w:rPr>
        <w:t xml:space="preserve"> – opisom technického vybavenia, študijných a výskumných zariadení a opatrení použitých uchádzačom na zabezpečenie kvality, ktoré uchádzač </w:t>
      </w:r>
      <w:r w:rsidRPr="00F64256">
        <w:rPr>
          <w:rFonts w:ascii="Cambria" w:hAnsi="Cambria" w:cs="Arial"/>
          <w:sz w:val="20"/>
          <w:szCs w:val="20"/>
        </w:rPr>
        <w:lastRenderedPageBreak/>
        <w:t>preukáže podľa § 35 zákona o verejnom obstarávaní predložením certifikátu systému manažérstva kvality vydaného nezávislou inštitúciou.</w:t>
      </w:r>
    </w:p>
    <w:p w14:paraId="656A5FD6" w14:textId="4F61EF66" w:rsidR="00D9255E" w:rsidRPr="00D9255E" w:rsidRDefault="00D9255E" w:rsidP="00104C55">
      <w:pPr>
        <w:pStyle w:val="ListParagraph"/>
        <w:numPr>
          <w:ilvl w:val="2"/>
          <w:numId w:val="51"/>
        </w:numPr>
        <w:spacing w:after="0" w:line="240" w:lineRule="auto"/>
        <w:ind w:left="1276" w:hanging="709"/>
        <w:jc w:val="both"/>
        <w:rPr>
          <w:rFonts w:ascii="Cambria" w:hAnsi="Cambria" w:cs="Arial"/>
          <w:b/>
          <w:sz w:val="20"/>
          <w:szCs w:val="20"/>
        </w:rPr>
      </w:pPr>
      <w:r w:rsidRPr="00D9255E">
        <w:rPr>
          <w:rFonts w:ascii="Cambria" w:hAnsi="Cambria" w:cs="Arial"/>
          <w:b/>
          <w:sz w:val="20"/>
          <w:szCs w:val="20"/>
        </w:rPr>
        <w:t>Minimálna požadovaná úroveň podmienky účasti:</w:t>
      </w:r>
    </w:p>
    <w:p w14:paraId="3CEB80CA" w14:textId="77777777" w:rsidR="00D9255E" w:rsidRPr="00D9255E" w:rsidRDefault="00D9255E" w:rsidP="00104C55">
      <w:pPr>
        <w:pStyle w:val="ListParagraph"/>
        <w:autoSpaceDE w:val="0"/>
        <w:autoSpaceDN w:val="0"/>
        <w:adjustRightInd w:val="0"/>
        <w:spacing w:after="0" w:line="240" w:lineRule="auto"/>
        <w:ind w:left="1276"/>
        <w:jc w:val="both"/>
        <w:rPr>
          <w:rFonts w:ascii="Cambria" w:hAnsi="Cambria"/>
          <w:sz w:val="20"/>
          <w:szCs w:val="20"/>
        </w:rPr>
      </w:pPr>
      <w:r w:rsidRPr="00D9255E">
        <w:rPr>
          <w:rFonts w:ascii="Cambria" w:hAnsi="Cambria"/>
          <w:sz w:val="20"/>
          <w:szCs w:val="20"/>
        </w:rPr>
        <w:t xml:space="preserve">Verejný obstarávateľ </w:t>
      </w:r>
      <w:r w:rsidRPr="00D9255E">
        <w:rPr>
          <w:rFonts w:ascii="Cambria" w:hAnsi="Cambria" w:cs="Arial"/>
          <w:sz w:val="20"/>
          <w:szCs w:val="20"/>
        </w:rPr>
        <w:t>požaduje od uchádzača</w:t>
      </w:r>
      <w:r w:rsidRPr="00D9255E">
        <w:rPr>
          <w:rFonts w:ascii="Cambria" w:hAnsi="Cambria"/>
          <w:sz w:val="20"/>
          <w:szCs w:val="20"/>
        </w:rPr>
        <w:t xml:space="preserve"> predloženie:</w:t>
      </w:r>
    </w:p>
    <w:p w14:paraId="31B89C60" w14:textId="4EF28364" w:rsidR="00D9255E" w:rsidRPr="00D9255E" w:rsidRDefault="00D9255E" w:rsidP="00104C55">
      <w:pPr>
        <w:pStyle w:val="ListParagraph"/>
        <w:numPr>
          <w:ilvl w:val="0"/>
          <w:numId w:val="35"/>
        </w:numPr>
        <w:autoSpaceDE w:val="0"/>
        <w:autoSpaceDN w:val="0"/>
        <w:adjustRightInd w:val="0"/>
        <w:spacing w:after="240" w:line="240" w:lineRule="auto"/>
        <w:ind w:left="1560" w:hanging="283"/>
        <w:contextualSpacing/>
        <w:jc w:val="both"/>
        <w:rPr>
          <w:rFonts w:ascii="Cambria" w:hAnsi="Cambria"/>
          <w:sz w:val="20"/>
          <w:szCs w:val="20"/>
        </w:rPr>
      </w:pPr>
      <w:r w:rsidRPr="00D9255E">
        <w:rPr>
          <w:rFonts w:ascii="Cambria" w:hAnsi="Cambria"/>
          <w:sz w:val="20"/>
          <w:szCs w:val="20"/>
        </w:rPr>
        <w:t xml:space="preserve">certifikátu systému manažérstva kvality podľa normy ISO 9001. </w:t>
      </w:r>
      <w:r w:rsidRPr="00D9255E">
        <w:rPr>
          <w:rFonts w:ascii="Cambria" w:hAnsi="Cambria" w:cs="Segoe UI"/>
          <w:sz w:val="20"/>
          <w:szCs w:val="20"/>
          <w:shd w:val="clear" w:color="auto" w:fill="FFFFFF"/>
        </w:rPr>
        <w:t>Verejný obstarávateľ uzná ako rovnocenný certifikát systému manažérstva kvality vydaný príslušným orgánom členského štátu. Ak uchádzač objektívne nemal možnosť získať príslušný certifikát v určených lehotách, verejný obstarávateľ príjme aj iné dôkazy o rovnocenných opatreniach na zabezpečenie systému manažérstva kvality predložené uchádzačom, ktorými preukáže, že ním navrhované opatrenia na zabezpečenie systému manažérstva kvality sú v súlade s požadovanými slovenskými technickými normami na systém manažérstva kvality.</w:t>
      </w:r>
    </w:p>
    <w:p w14:paraId="7D43161D" w14:textId="451D7515" w:rsidR="00227E8C" w:rsidRPr="00DE30B3" w:rsidRDefault="009A184B" w:rsidP="007D7945">
      <w:pPr>
        <w:pStyle w:val="ListParagraph"/>
        <w:numPr>
          <w:ilvl w:val="1"/>
          <w:numId w:val="51"/>
        </w:numPr>
        <w:tabs>
          <w:tab w:val="left" w:pos="2127"/>
        </w:tabs>
        <w:spacing w:after="0" w:line="240" w:lineRule="auto"/>
        <w:ind w:left="567" w:hanging="567"/>
        <w:jc w:val="both"/>
        <w:rPr>
          <w:rFonts w:asciiTheme="majorHAnsi" w:hAnsiTheme="majorHAnsi" w:cs="Arial"/>
          <w:sz w:val="20"/>
          <w:szCs w:val="20"/>
        </w:rPr>
      </w:pPr>
      <w:r w:rsidRPr="00DE30B3">
        <w:rPr>
          <w:rFonts w:asciiTheme="majorHAnsi" w:hAnsiTheme="majorHAnsi"/>
          <w:b/>
          <w:sz w:val="20"/>
          <w:szCs w:val="20"/>
        </w:rPr>
        <w:t>Podľa § 34 ods. 1 písm. g)</w:t>
      </w:r>
      <w:r w:rsidRPr="00DE30B3">
        <w:rPr>
          <w:rFonts w:asciiTheme="majorHAnsi" w:hAnsiTheme="majorHAnsi"/>
          <w:sz w:val="20"/>
          <w:szCs w:val="20"/>
        </w:rPr>
        <w:t xml:space="preserve"> </w:t>
      </w:r>
      <w:r w:rsidRPr="00F602BE">
        <w:rPr>
          <w:rFonts w:asciiTheme="majorHAnsi" w:hAnsiTheme="majorHAnsi"/>
          <w:b/>
          <w:bCs/>
          <w:sz w:val="20"/>
          <w:szCs w:val="20"/>
        </w:rPr>
        <w:t>zákona o verejnom obstarávaní</w:t>
      </w:r>
      <w:r w:rsidRPr="00DE30B3">
        <w:rPr>
          <w:rFonts w:asciiTheme="majorHAnsi" w:hAnsiTheme="majorHAnsi"/>
          <w:sz w:val="20"/>
          <w:szCs w:val="20"/>
        </w:rPr>
        <w:t xml:space="preserve"> – údaj</w:t>
      </w:r>
      <w:r w:rsidR="00371FBD" w:rsidRPr="00DE30B3">
        <w:rPr>
          <w:rFonts w:asciiTheme="majorHAnsi" w:hAnsiTheme="majorHAnsi"/>
          <w:sz w:val="20"/>
          <w:szCs w:val="20"/>
        </w:rPr>
        <w:t>mi</w:t>
      </w:r>
      <w:r w:rsidRPr="00DE30B3">
        <w:rPr>
          <w:rFonts w:asciiTheme="majorHAnsi" w:hAnsiTheme="majorHAnsi"/>
          <w:sz w:val="20"/>
          <w:szCs w:val="20"/>
        </w:rPr>
        <w:t xml:space="preserve"> o vzdelaní a odbornej praxi alebo odbornej kvalifikácii osôb určených na plnenie zmluvy </w:t>
      </w:r>
      <w:r w:rsidR="00EA406F" w:rsidRPr="00DE30B3">
        <w:rPr>
          <w:rFonts w:asciiTheme="majorHAnsi" w:hAnsiTheme="majorHAnsi"/>
          <w:sz w:val="20"/>
          <w:szCs w:val="20"/>
        </w:rPr>
        <w:t> alebo riadiacich zamestnancov, ak nie sú kritériom na vyhodnotenie ponúk.</w:t>
      </w:r>
    </w:p>
    <w:p w14:paraId="11DC51BA" w14:textId="569EE857" w:rsidR="000C0666" w:rsidRPr="006638FD" w:rsidRDefault="000C0666" w:rsidP="00104C55">
      <w:pPr>
        <w:pStyle w:val="ListParagraph"/>
        <w:numPr>
          <w:ilvl w:val="2"/>
          <w:numId w:val="51"/>
        </w:numPr>
        <w:spacing w:after="0" w:line="240" w:lineRule="auto"/>
        <w:ind w:left="1276" w:hanging="709"/>
        <w:jc w:val="both"/>
        <w:rPr>
          <w:rFonts w:asciiTheme="majorHAnsi" w:hAnsiTheme="majorHAnsi"/>
          <w:b/>
          <w:sz w:val="20"/>
          <w:szCs w:val="20"/>
        </w:rPr>
      </w:pPr>
      <w:r w:rsidRPr="006638FD">
        <w:rPr>
          <w:rFonts w:asciiTheme="majorHAnsi" w:hAnsiTheme="majorHAnsi"/>
          <w:b/>
          <w:sz w:val="20"/>
          <w:szCs w:val="20"/>
        </w:rPr>
        <w:t>Minimáln</w:t>
      </w:r>
      <w:r w:rsidR="006638FD" w:rsidRPr="006638FD">
        <w:rPr>
          <w:rFonts w:asciiTheme="majorHAnsi" w:hAnsiTheme="majorHAnsi"/>
          <w:b/>
          <w:sz w:val="20"/>
          <w:szCs w:val="20"/>
        </w:rPr>
        <w:t>e</w:t>
      </w:r>
      <w:r w:rsidRPr="006638FD">
        <w:rPr>
          <w:rFonts w:asciiTheme="majorHAnsi" w:hAnsiTheme="majorHAnsi"/>
          <w:b/>
          <w:sz w:val="20"/>
          <w:szCs w:val="20"/>
        </w:rPr>
        <w:t xml:space="preserve"> </w:t>
      </w:r>
      <w:r w:rsidR="006638FD" w:rsidRPr="006638FD">
        <w:rPr>
          <w:rFonts w:ascii="Cambria" w:hAnsi="Cambria"/>
          <w:b/>
          <w:sz w:val="20"/>
          <w:szCs w:val="20"/>
        </w:rPr>
        <w:t>odborné požiadavky na osoby určené na plnenie zmluvy</w:t>
      </w:r>
      <w:r w:rsidRPr="006638FD">
        <w:rPr>
          <w:rFonts w:asciiTheme="majorHAnsi" w:hAnsiTheme="majorHAnsi"/>
          <w:b/>
          <w:sz w:val="20"/>
          <w:szCs w:val="20"/>
        </w:rPr>
        <w:t>:</w:t>
      </w:r>
    </w:p>
    <w:p w14:paraId="2779ABD4" w14:textId="73FE4F33" w:rsidR="00F14CD7" w:rsidRDefault="00F14CD7" w:rsidP="00104C55">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r w:rsidRPr="008060C3">
        <w:rPr>
          <w:rFonts w:asciiTheme="majorHAnsi" w:hAnsiTheme="majorHAnsi" w:cs="Arial"/>
          <w:bCs/>
          <w:sz w:val="20"/>
          <w:szCs w:val="20"/>
        </w:rPr>
        <w:t>Verejný</w:t>
      </w:r>
      <w:r w:rsidRPr="008060C3">
        <w:rPr>
          <w:rFonts w:asciiTheme="majorHAnsi" w:hAnsiTheme="majorHAnsi" w:cs="Arial"/>
          <w:sz w:val="20"/>
          <w:szCs w:val="20"/>
        </w:rPr>
        <w:t xml:space="preserve"> obstarávateľ požaduje, aby uchádzač v ponuke predložil zoznam osôb určených na plnenie zmluvy, ktorí sa budú podieľať na realizácii predmetu zákazky vrátane dokladov o ich odbornej spôsobilosti</w:t>
      </w:r>
      <w:r w:rsidR="006F4EB3">
        <w:rPr>
          <w:rFonts w:asciiTheme="majorHAnsi" w:hAnsiTheme="majorHAnsi" w:cs="Arial"/>
          <w:sz w:val="20"/>
          <w:szCs w:val="20"/>
        </w:rPr>
        <w:t>.</w:t>
      </w:r>
    </w:p>
    <w:p w14:paraId="06CDC560" w14:textId="03DF5543" w:rsidR="00BF7D2A" w:rsidRDefault="00F14CD7" w:rsidP="00104C55">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r w:rsidRPr="006F4EB3">
        <w:rPr>
          <w:rFonts w:asciiTheme="majorHAnsi" w:hAnsiTheme="majorHAnsi" w:cs="Arial"/>
          <w:bCs/>
          <w:sz w:val="20"/>
          <w:szCs w:val="20"/>
        </w:rPr>
        <w:t>Verejný</w:t>
      </w:r>
      <w:r w:rsidRPr="006F4EB3">
        <w:rPr>
          <w:rFonts w:asciiTheme="majorHAnsi" w:hAnsiTheme="majorHAnsi" w:cs="Arial"/>
          <w:sz w:val="20"/>
          <w:szCs w:val="20"/>
        </w:rPr>
        <w:t xml:space="preserve"> obstarávateľ požaduje, aby odbornú spôsobilosť aspoň jednej osoby zo zoznamu osôb (podľa bodu 3</w:t>
      </w:r>
      <w:r w:rsidR="003A6000" w:rsidRPr="006F4EB3">
        <w:rPr>
          <w:rFonts w:asciiTheme="majorHAnsi" w:hAnsiTheme="majorHAnsi" w:cs="Arial"/>
          <w:sz w:val="20"/>
          <w:szCs w:val="20"/>
        </w:rPr>
        <w:t>5</w:t>
      </w:r>
      <w:r w:rsidRPr="006F4EB3">
        <w:rPr>
          <w:rFonts w:asciiTheme="majorHAnsi" w:hAnsiTheme="majorHAnsi" w:cs="Arial"/>
          <w:sz w:val="20"/>
          <w:szCs w:val="20"/>
        </w:rPr>
        <w:t>.</w:t>
      </w:r>
      <w:r w:rsidR="00C200C3">
        <w:rPr>
          <w:rFonts w:asciiTheme="majorHAnsi" w:hAnsiTheme="majorHAnsi" w:cs="Arial"/>
          <w:sz w:val="20"/>
          <w:szCs w:val="20"/>
        </w:rPr>
        <w:t>3</w:t>
      </w:r>
      <w:r w:rsidR="008060C3" w:rsidRPr="006F4EB3">
        <w:rPr>
          <w:rFonts w:asciiTheme="majorHAnsi" w:hAnsiTheme="majorHAnsi" w:cs="Arial"/>
          <w:sz w:val="20"/>
          <w:szCs w:val="20"/>
        </w:rPr>
        <w:t>.1.1</w:t>
      </w:r>
      <w:r w:rsidRPr="006F4EB3">
        <w:rPr>
          <w:rFonts w:asciiTheme="majorHAnsi" w:hAnsiTheme="majorHAnsi" w:cs="Arial"/>
          <w:sz w:val="20"/>
          <w:szCs w:val="20"/>
        </w:rPr>
        <w:t>), ktorá bude vykonávať funkciu stavbyvedúceho uchádzač preukázal predložením dokladu o odbornej spôsobilosti na činnosť stavbyvedúceho odborného zamerania v odbore Pozemné stavby podľa zákona č.138/1992 Zb. o autorizovaných architektoch a autorizovaných stavebných inžinierov v znení neskorších predpisov.</w:t>
      </w:r>
    </w:p>
    <w:p w14:paraId="22E5CD97" w14:textId="29D6A569" w:rsidR="00BF7D2A" w:rsidRPr="006F4EB3" w:rsidRDefault="00BF7D2A" w:rsidP="00104C55">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r w:rsidRPr="00104C55">
        <w:rPr>
          <w:rFonts w:asciiTheme="majorHAnsi" w:hAnsiTheme="majorHAnsi" w:cs="Arial"/>
          <w:bCs/>
          <w:sz w:val="20"/>
          <w:szCs w:val="20"/>
        </w:rPr>
        <w:t>Verejný</w:t>
      </w:r>
      <w:r w:rsidRPr="006F4EB3">
        <w:rPr>
          <w:rFonts w:ascii="Cambria" w:hAnsi="Cambria" w:cs="Arial"/>
          <w:sz w:val="20"/>
          <w:szCs w:val="20"/>
        </w:rPr>
        <w:t xml:space="preserve"> obstarávateľ požaduje, aby odbornú spôsobilosť aspoň jednej osoby zo zoznamu osôb </w:t>
      </w:r>
      <w:r w:rsidRPr="006F4EB3">
        <w:rPr>
          <w:rFonts w:asciiTheme="majorHAnsi" w:hAnsiTheme="majorHAnsi" w:cs="Arial"/>
          <w:sz w:val="20"/>
          <w:szCs w:val="20"/>
        </w:rPr>
        <w:t>(podľa bodu 35.</w:t>
      </w:r>
      <w:r w:rsidR="00C200C3">
        <w:rPr>
          <w:rFonts w:asciiTheme="majorHAnsi" w:hAnsiTheme="majorHAnsi" w:cs="Arial"/>
          <w:sz w:val="20"/>
          <w:szCs w:val="20"/>
        </w:rPr>
        <w:t>3</w:t>
      </w:r>
      <w:r w:rsidR="008060C3" w:rsidRPr="006F4EB3">
        <w:rPr>
          <w:rFonts w:asciiTheme="majorHAnsi" w:hAnsiTheme="majorHAnsi" w:cs="Arial"/>
          <w:sz w:val="20"/>
          <w:szCs w:val="20"/>
        </w:rPr>
        <w:t>.1.1</w:t>
      </w:r>
      <w:r w:rsidRPr="006F4EB3">
        <w:rPr>
          <w:rFonts w:asciiTheme="majorHAnsi" w:hAnsiTheme="majorHAnsi" w:cs="Arial"/>
          <w:sz w:val="20"/>
          <w:szCs w:val="20"/>
        </w:rPr>
        <w:t>)</w:t>
      </w:r>
      <w:r w:rsidRPr="006F4EB3">
        <w:rPr>
          <w:rFonts w:ascii="Cambria" w:hAnsi="Cambria" w:cs="Arial"/>
          <w:sz w:val="20"/>
          <w:szCs w:val="20"/>
        </w:rPr>
        <w:t>, ktorá bude vykonávať funkciu stavbyvedúceho uchádzač preukázal predložením dokladu o odbornej spôsobilosti na činnosť stavbyvedúceho odborného zamerania v odbore Technické, technologické a energetické vybavenie stavieb podľa zákona č.138/1992 Zb. o autorizovaných architektoch a autorizovaných stavebných inžinierov v znení neskorších predpisov.</w:t>
      </w:r>
    </w:p>
    <w:p w14:paraId="5F191CF4" w14:textId="40652F96" w:rsidR="000C0666" w:rsidRPr="006F4EB3" w:rsidRDefault="003874AF" w:rsidP="00104C55">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r w:rsidRPr="00104C55">
        <w:rPr>
          <w:rFonts w:asciiTheme="majorHAnsi" w:hAnsiTheme="majorHAnsi" w:cs="Arial"/>
          <w:bCs/>
          <w:sz w:val="20"/>
          <w:szCs w:val="20"/>
        </w:rPr>
        <w:t>Verejný</w:t>
      </w:r>
      <w:r w:rsidRPr="006F4EB3">
        <w:rPr>
          <w:rFonts w:ascii="Cambria" w:hAnsi="Cambria"/>
          <w:color w:val="000000"/>
          <w:sz w:val="20"/>
          <w:szCs w:val="20"/>
        </w:rPr>
        <w:t xml:space="preserve"> obstarávateľ požaduje, aby osoba určená na plnenie zmluvy (stavbyvedúci), ktorá sa bud</w:t>
      </w:r>
      <w:r w:rsidR="000B4265">
        <w:rPr>
          <w:rFonts w:ascii="Cambria" w:hAnsi="Cambria"/>
          <w:color w:val="000000"/>
          <w:sz w:val="20"/>
          <w:szCs w:val="20"/>
        </w:rPr>
        <w:t>e</w:t>
      </w:r>
      <w:r w:rsidRPr="006F4EB3">
        <w:rPr>
          <w:rFonts w:ascii="Cambria" w:hAnsi="Cambria"/>
          <w:color w:val="000000"/>
          <w:sz w:val="20"/>
          <w:szCs w:val="20"/>
        </w:rPr>
        <w:t xml:space="preserve"> osobne podieľať na plnení zmluvy, preukázala odbornú prax uvedením minimálne dvoch ukončených zákaziek, na ktorých sa podieľala a ich predmetom bola výstavba nových budov alebo rekonštrukcia budov, resp. časti budov určených na dátové centrá pozostávajúcej zo stavebnej časti vrátane elektrických rozvodov, chladenia a stabilného hasiaceho zariadenia za predchádzajúcich sedem rokov od vyhlásenia verejného obstarávania.</w:t>
      </w:r>
    </w:p>
    <w:p w14:paraId="45877C39" w14:textId="33FCF474" w:rsidR="00720D88" w:rsidRPr="006F4EB3" w:rsidRDefault="00720D88" w:rsidP="00104C55">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r w:rsidRPr="00104C55">
        <w:rPr>
          <w:rFonts w:asciiTheme="majorHAnsi" w:hAnsiTheme="majorHAnsi" w:cs="Arial"/>
          <w:bCs/>
          <w:sz w:val="20"/>
          <w:szCs w:val="20"/>
        </w:rPr>
        <w:t>Splnenie</w:t>
      </w:r>
      <w:r w:rsidRPr="006F4EB3">
        <w:rPr>
          <w:rFonts w:ascii="Cambria" w:hAnsi="Cambria"/>
          <w:color w:val="000000"/>
          <w:sz w:val="20"/>
          <w:szCs w:val="20"/>
          <w:lang w:eastAsia="sk-SK"/>
        </w:rPr>
        <w:t xml:space="preserve"> podmienky účasti preukáže uchádzač predložením kópie</w:t>
      </w:r>
      <w:r w:rsidRPr="006F4EB3">
        <w:rPr>
          <w:rFonts w:ascii="Cambria" w:hAnsi="Cambria" w:cs="Arial"/>
          <w:sz w:val="20"/>
          <w:szCs w:val="20"/>
        </w:rPr>
        <w:t xml:space="preserve"> dokladu o odbornej spôsobilosti na činnosť stavbyvedúceho odborného zamerania v odbore Pozemné stavby/Technické, technologické a energetické vybavenie stavieb</w:t>
      </w:r>
      <w:r w:rsidRPr="006F4EB3">
        <w:rPr>
          <w:rFonts w:ascii="Cambria" w:hAnsi="Cambria"/>
          <w:color w:val="000000"/>
          <w:sz w:val="20"/>
          <w:szCs w:val="20"/>
          <w:lang w:eastAsia="sk-SK"/>
        </w:rPr>
        <w:t>.</w:t>
      </w:r>
    </w:p>
    <w:p w14:paraId="03A5B2DD" w14:textId="1DBAF25A" w:rsidR="00D336F6" w:rsidRPr="006F4EB3" w:rsidRDefault="00E02093" w:rsidP="00104C55">
      <w:pPr>
        <w:pStyle w:val="ListParagraph"/>
        <w:numPr>
          <w:ilvl w:val="3"/>
          <w:numId w:val="51"/>
        </w:numPr>
        <w:tabs>
          <w:tab w:val="left" w:pos="2552"/>
        </w:tabs>
        <w:spacing w:after="0" w:line="240" w:lineRule="auto"/>
        <w:ind w:left="2127" w:hanging="851"/>
        <w:jc w:val="both"/>
        <w:rPr>
          <w:rStyle w:val="PageNumber"/>
          <w:rFonts w:asciiTheme="majorHAnsi" w:hAnsiTheme="majorHAnsi" w:cs="Arial"/>
          <w:sz w:val="20"/>
          <w:szCs w:val="20"/>
        </w:rPr>
      </w:pPr>
      <w:r w:rsidRPr="00104C55">
        <w:rPr>
          <w:bCs/>
        </w:rPr>
        <w:t>P</w:t>
      </w:r>
      <w:r w:rsidR="00D336F6" w:rsidRPr="00104C55">
        <w:rPr>
          <w:bCs/>
        </w:rPr>
        <w:t xml:space="preserve">odmienky </w:t>
      </w:r>
      <w:r w:rsidR="008E5694" w:rsidRPr="00104C55">
        <w:rPr>
          <w:bCs/>
        </w:rPr>
        <w:t>p</w:t>
      </w:r>
      <w:r w:rsidR="008E5694" w:rsidRPr="006F4EB3">
        <w:rPr>
          <w:rStyle w:val="PageNumber"/>
          <w:rFonts w:asciiTheme="majorHAnsi" w:hAnsiTheme="majorHAnsi" w:cs="Arial"/>
          <w:sz w:val="20"/>
          <w:szCs w:val="20"/>
        </w:rPr>
        <w:t>odľa bodu 3</w:t>
      </w:r>
      <w:r w:rsidR="003A6000" w:rsidRPr="006F4EB3">
        <w:rPr>
          <w:rStyle w:val="PageNumber"/>
          <w:rFonts w:asciiTheme="majorHAnsi" w:hAnsiTheme="majorHAnsi" w:cs="Arial"/>
          <w:sz w:val="20"/>
          <w:szCs w:val="20"/>
        </w:rPr>
        <w:t>5</w:t>
      </w:r>
      <w:r w:rsidR="008E5694" w:rsidRPr="006F4EB3">
        <w:rPr>
          <w:rStyle w:val="PageNumber"/>
          <w:rFonts w:asciiTheme="majorHAnsi" w:hAnsiTheme="majorHAnsi" w:cs="Arial"/>
          <w:sz w:val="20"/>
          <w:szCs w:val="20"/>
        </w:rPr>
        <w:t>.</w:t>
      </w:r>
      <w:r w:rsidR="00C200C3">
        <w:rPr>
          <w:rStyle w:val="PageNumber"/>
          <w:rFonts w:asciiTheme="majorHAnsi" w:hAnsiTheme="majorHAnsi" w:cs="Arial"/>
          <w:sz w:val="20"/>
          <w:szCs w:val="20"/>
        </w:rPr>
        <w:t>3</w:t>
      </w:r>
      <w:r w:rsidR="00A33B6A" w:rsidRPr="006F4EB3">
        <w:rPr>
          <w:rStyle w:val="PageNumber"/>
          <w:rFonts w:asciiTheme="majorHAnsi" w:hAnsiTheme="majorHAnsi" w:cs="Arial"/>
          <w:sz w:val="20"/>
          <w:szCs w:val="20"/>
        </w:rPr>
        <w:t>.1.</w:t>
      </w:r>
      <w:r w:rsidR="006F4EB3">
        <w:rPr>
          <w:rStyle w:val="PageNumber"/>
          <w:rFonts w:asciiTheme="majorHAnsi" w:hAnsiTheme="majorHAnsi" w:cs="Arial"/>
          <w:sz w:val="20"/>
          <w:szCs w:val="20"/>
        </w:rPr>
        <w:t>2 a 35.</w:t>
      </w:r>
      <w:r w:rsidR="00C200C3">
        <w:rPr>
          <w:rStyle w:val="PageNumber"/>
          <w:rFonts w:asciiTheme="majorHAnsi" w:hAnsiTheme="majorHAnsi" w:cs="Arial"/>
          <w:sz w:val="20"/>
          <w:szCs w:val="20"/>
        </w:rPr>
        <w:t>3</w:t>
      </w:r>
      <w:r w:rsidR="006F4EB3">
        <w:rPr>
          <w:rStyle w:val="PageNumber"/>
          <w:rFonts w:asciiTheme="majorHAnsi" w:hAnsiTheme="majorHAnsi" w:cs="Arial"/>
          <w:sz w:val="20"/>
          <w:szCs w:val="20"/>
        </w:rPr>
        <w:t>.1.3</w:t>
      </w:r>
      <w:r w:rsidR="008E5694" w:rsidRPr="006F4EB3">
        <w:rPr>
          <w:rStyle w:val="PageNumber"/>
          <w:rFonts w:asciiTheme="majorHAnsi" w:hAnsiTheme="majorHAnsi" w:cs="Arial"/>
          <w:sz w:val="20"/>
          <w:szCs w:val="20"/>
        </w:rPr>
        <w:t xml:space="preserve"> </w:t>
      </w:r>
      <w:r w:rsidR="00D336F6" w:rsidRPr="006F4EB3">
        <w:rPr>
          <w:rStyle w:val="PageNumber"/>
          <w:rFonts w:asciiTheme="majorHAnsi" w:hAnsiTheme="majorHAnsi" w:cs="Arial"/>
          <w:sz w:val="20"/>
          <w:szCs w:val="20"/>
        </w:rPr>
        <w:t>nie je možné splniť kumulatívne.</w:t>
      </w:r>
    </w:p>
    <w:p w14:paraId="2EEABA7C" w14:textId="65CC26D8" w:rsidR="00E059F6" w:rsidRPr="008060C3" w:rsidRDefault="00E059F6" w:rsidP="00104C55">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r w:rsidRPr="008060C3">
        <w:rPr>
          <w:rFonts w:asciiTheme="majorHAnsi" w:hAnsiTheme="majorHAnsi" w:cs="Arial"/>
          <w:bCs/>
          <w:sz w:val="20"/>
          <w:szCs w:val="20"/>
        </w:rPr>
        <w:t>Verejný</w:t>
      </w:r>
      <w:r w:rsidRPr="008060C3">
        <w:rPr>
          <w:rFonts w:asciiTheme="majorHAnsi" w:hAnsiTheme="majorHAnsi" w:cs="Arial"/>
          <w:sz w:val="20"/>
          <w:szCs w:val="20"/>
        </w:rPr>
        <w:t xml:space="preserve"> obstarávateľ požaduje od uchádzača, aby ku každej osobe zo zoznamu osôb uviedol na samostatnom liste podľa vzoru Doplňujúce údaje k skúsenostiam osôb uchádzača nachádzajúceho sa v prílohe č. </w:t>
      </w:r>
      <w:r w:rsidR="00CD276F">
        <w:rPr>
          <w:rFonts w:asciiTheme="majorHAnsi" w:hAnsiTheme="majorHAnsi" w:cs="Arial"/>
          <w:sz w:val="20"/>
          <w:szCs w:val="20"/>
        </w:rPr>
        <w:t>5</w:t>
      </w:r>
      <w:r w:rsidR="002646DE" w:rsidRPr="008060C3">
        <w:rPr>
          <w:rFonts w:asciiTheme="majorHAnsi" w:hAnsiTheme="majorHAnsi" w:cs="Arial"/>
          <w:sz w:val="20"/>
          <w:szCs w:val="20"/>
        </w:rPr>
        <w:t>a a </w:t>
      </w:r>
      <w:r w:rsidR="00CD276F">
        <w:rPr>
          <w:rFonts w:asciiTheme="majorHAnsi" w:hAnsiTheme="majorHAnsi" w:cs="Arial"/>
          <w:sz w:val="20"/>
          <w:szCs w:val="20"/>
        </w:rPr>
        <w:t>5</w:t>
      </w:r>
      <w:r w:rsidR="002646DE" w:rsidRPr="008060C3">
        <w:rPr>
          <w:rFonts w:asciiTheme="majorHAnsi" w:hAnsiTheme="majorHAnsi" w:cs="Arial"/>
          <w:sz w:val="20"/>
          <w:szCs w:val="20"/>
        </w:rPr>
        <w:t>b</w:t>
      </w:r>
      <w:r w:rsidRPr="008060C3">
        <w:rPr>
          <w:rFonts w:asciiTheme="majorHAnsi" w:hAnsiTheme="majorHAnsi" w:cs="Arial"/>
          <w:sz w:val="20"/>
          <w:szCs w:val="20"/>
        </w:rPr>
        <w:t xml:space="preserve"> k časti A.2 </w:t>
      </w:r>
      <w:r w:rsidRPr="008060C3">
        <w:rPr>
          <w:rFonts w:asciiTheme="majorHAnsi" w:hAnsiTheme="majorHAnsi" w:cs="Arial"/>
          <w:i/>
          <w:sz w:val="20"/>
          <w:szCs w:val="20"/>
        </w:rPr>
        <w:t xml:space="preserve">PODMIENKY ÚČASTI UCHÁDZAČOV </w:t>
      </w:r>
      <w:r w:rsidRPr="008060C3">
        <w:rPr>
          <w:rFonts w:asciiTheme="majorHAnsi" w:hAnsiTheme="majorHAnsi" w:cs="Arial"/>
          <w:sz w:val="20"/>
          <w:szCs w:val="20"/>
        </w:rPr>
        <w:t>týchto súťažných podkladov, aj nasledujúce údaje:</w:t>
      </w:r>
    </w:p>
    <w:p w14:paraId="7E00E8C1" w14:textId="1FF30F0C" w:rsidR="00E059F6" w:rsidRPr="00104C55" w:rsidRDefault="00E059F6"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Identifikácia osoby – meno a priezvisko;</w:t>
      </w:r>
    </w:p>
    <w:p w14:paraId="03EE3FC9" w14:textId="79B5A866" w:rsidR="00E059F6" w:rsidRPr="00104C55" w:rsidRDefault="00E059F6"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Dĺžka praxe osoby v pozícii stavbyvedúci</w:t>
      </w:r>
      <w:r w:rsidR="006A13F9" w:rsidRPr="00104C55">
        <w:rPr>
          <w:rFonts w:ascii="Cambria" w:hAnsi="Cambria" w:cs="Arial"/>
          <w:sz w:val="20"/>
          <w:szCs w:val="20"/>
        </w:rPr>
        <w:t xml:space="preserve"> v odbore Pozemné stavby</w:t>
      </w:r>
      <w:r w:rsidR="00461A00" w:rsidRPr="00104C55">
        <w:rPr>
          <w:rFonts w:ascii="Cambria" w:hAnsi="Cambria" w:cs="Arial"/>
          <w:sz w:val="20"/>
          <w:szCs w:val="20"/>
        </w:rPr>
        <w:t>/</w:t>
      </w:r>
      <w:r w:rsidR="006A13F9" w:rsidRPr="00AF7B88">
        <w:rPr>
          <w:rFonts w:ascii="Cambria" w:hAnsi="Cambria" w:cs="Arial"/>
          <w:sz w:val="20"/>
          <w:szCs w:val="20"/>
        </w:rPr>
        <w:t>v odbore Technické, technologické a energetické vybavenie stavieb</w:t>
      </w:r>
      <w:r w:rsidRPr="00104C55">
        <w:rPr>
          <w:rFonts w:ascii="Cambria" w:hAnsi="Cambria" w:cs="Arial"/>
          <w:sz w:val="20"/>
          <w:szCs w:val="20"/>
        </w:rPr>
        <w:t>;</w:t>
      </w:r>
    </w:p>
    <w:p w14:paraId="6611A54F" w14:textId="6BF60549" w:rsidR="00E059F6" w:rsidRPr="00104C55" w:rsidRDefault="00E059F6"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Názov predmetu zákazky;</w:t>
      </w:r>
    </w:p>
    <w:p w14:paraId="00BD1171" w14:textId="6E078D44" w:rsidR="00461A00" w:rsidRPr="00104C55" w:rsidRDefault="00461A00"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Celková cena predmetu zákazky</w:t>
      </w:r>
      <w:r w:rsidR="00720D88" w:rsidRPr="00104C55">
        <w:rPr>
          <w:rFonts w:ascii="Cambria" w:hAnsi="Cambria" w:cs="Arial"/>
          <w:sz w:val="20"/>
          <w:szCs w:val="20"/>
        </w:rPr>
        <w:t>;</w:t>
      </w:r>
    </w:p>
    <w:p w14:paraId="4DFFB6BE" w14:textId="3EC808BC" w:rsidR="00E059F6" w:rsidRPr="00104C55" w:rsidRDefault="00E059F6"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Identifikácia odberateľa – obchodné meno;</w:t>
      </w:r>
    </w:p>
    <w:p w14:paraId="2D435901" w14:textId="04BED6C7" w:rsidR="00E059F6" w:rsidRPr="00104C55" w:rsidRDefault="00E059F6"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Stručnú charakteristika činnosti zo strany osoby a jej rozsah - stručný popis skúsenosti;</w:t>
      </w:r>
    </w:p>
    <w:p w14:paraId="6D9A5348" w14:textId="069F308C" w:rsidR="00E059F6" w:rsidRPr="00104C55" w:rsidRDefault="00E059F6"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Obdobie - začiatok a koniec plnenia predmetu zákazky vo formáte mesiac/rok;</w:t>
      </w:r>
    </w:p>
    <w:p w14:paraId="736FFCC6" w14:textId="04DF5354" w:rsidR="00720D88" w:rsidRPr="00104C55" w:rsidRDefault="00E059F6"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Kontaktné údaje odberateľa: osoby, u ktorej si verejný obstarávateľ môže overiť predmetné údaje minimálne v rozsahu: meno a funkcia kontaktnej osoby, telefónne číslo a e-mail</w:t>
      </w:r>
      <w:r w:rsidR="00024C4C" w:rsidRPr="00104C55">
        <w:rPr>
          <w:rFonts w:ascii="Cambria" w:hAnsi="Cambria" w:cs="Arial"/>
          <w:sz w:val="20"/>
          <w:szCs w:val="20"/>
        </w:rPr>
        <w:t>.</w:t>
      </w:r>
    </w:p>
    <w:p w14:paraId="6213CBDC" w14:textId="7C2FF201" w:rsidR="00E059F6" w:rsidRDefault="00E059F6" w:rsidP="00104C55">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r w:rsidRPr="00AF7B88">
        <w:rPr>
          <w:rFonts w:asciiTheme="majorHAnsi" w:hAnsiTheme="majorHAnsi" w:cs="Arial"/>
          <w:bCs/>
          <w:sz w:val="20"/>
          <w:szCs w:val="20"/>
        </w:rPr>
        <w:t>Každú</w:t>
      </w:r>
      <w:r w:rsidRPr="00AF7B88">
        <w:rPr>
          <w:rFonts w:asciiTheme="majorHAnsi" w:hAnsiTheme="majorHAnsi" w:cs="Arial"/>
          <w:sz w:val="20"/>
          <w:szCs w:val="20"/>
        </w:rPr>
        <w:t xml:space="preserve"> skúsenosť osoby uchádzač uvedie na samostatnom liste ponuky podľa vzoru Doplňujúce údaje k skúsenostiam osôb uchádzača nachádzajúceho sa v prílohe č. </w:t>
      </w:r>
      <w:r w:rsidR="00CD276F">
        <w:rPr>
          <w:rFonts w:asciiTheme="majorHAnsi" w:hAnsiTheme="majorHAnsi" w:cs="Arial"/>
          <w:sz w:val="20"/>
          <w:szCs w:val="20"/>
        </w:rPr>
        <w:t>5</w:t>
      </w:r>
      <w:r w:rsidR="002646DE" w:rsidRPr="00AF7B88">
        <w:rPr>
          <w:rFonts w:asciiTheme="majorHAnsi" w:hAnsiTheme="majorHAnsi" w:cs="Arial"/>
          <w:sz w:val="20"/>
          <w:szCs w:val="20"/>
        </w:rPr>
        <w:t>a a </w:t>
      </w:r>
      <w:r w:rsidR="00CC0C93">
        <w:rPr>
          <w:rFonts w:asciiTheme="majorHAnsi" w:hAnsiTheme="majorHAnsi" w:cs="Arial"/>
          <w:sz w:val="20"/>
          <w:szCs w:val="20"/>
        </w:rPr>
        <w:t>5</w:t>
      </w:r>
      <w:r w:rsidR="002646DE" w:rsidRPr="00AF7B88">
        <w:rPr>
          <w:rFonts w:asciiTheme="majorHAnsi" w:hAnsiTheme="majorHAnsi" w:cs="Arial"/>
          <w:sz w:val="20"/>
          <w:szCs w:val="20"/>
        </w:rPr>
        <w:t>b</w:t>
      </w:r>
      <w:r w:rsidRPr="00AF7B88">
        <w:rPr>
          <w:rFonts w:asciiTheme="majorHAnsi" w:hAnsiTheme="majorHAnsi" w:cs="Arial"/>
          <w:sz w:val="20"/>
          <w:szCs w:val="20"/>
        </w:rPr>
        <w:t xml:space="preserve"> k časti A.2 </w:t>
      </w:r>
      <w:r w:rsidRPr="00AF7B88">
        <w:rPr>
          <w:rFonts w:asciiTheme="majorHAnsi" w:hAnsiTheme="majorHAnsi" w:cs="Arial"/>
          <w:i/>
          <w:sz w:val="20"/>
          <w:szCs w:val="20"/>
        </w:rPr>
        <w:t>PODMIENKY ÚČASTI UCHÁDZAČOV</w:t>
      </w:r>
      <w:r w:rsidRPr="00AF7B88">
        <w:rPr>
          <w:rFonts w:asciiTheme="majorHAnsi" w:hAnsiTheme="majorHAnsi" w:cs="Arial"/>
          <w:sz w:val="20"/>
          <w:szCs w:val="20"/>
        </w:rPr>
        <w:t xml:space="preserve"> týchto súťažných podkladov. Uchádzač </w:t>
      </w:r>
      <w:r w:rsidRPr="00AF7B88">
        <w:rPr>
          <w:rFonts w:asciiTheme="majorHAnsi" w:hAnsiTheme="majorHAnsi" w:cs="Arial"/>
          <w:sz w:val="20"/>
          <w:szCs w:val="20"/>
        </w:rPr>
        <w:lastRenderedPageBreak/>
        <w:t>vyplní tabuľku len na miestach označených textom „&lt;vyplní uchádzač&gt;“. Uchádzač podľa potreby zväčší jednotlivé polia tabuľky tak, aby ním vložený text bol úplný a čitateľný.</w:t>
      </w:r>
    </w:p>
    <w:p w14:paraId="44F36EA1" w14:textId="0123BA5B" w:rsidR="00303DCF" w:rsidRPr="00AF7B88" w:rsidRDefault="00E059F6" w:rsidP="00104C55">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r w:rsidRPr="00AF7B88">
        <w:rPr>
          <w:rFonts w:asciiTheme="majorHAnsi" w:hAnsiTheme="majorHAnsi" w:cs="Arial"/>
          <w:bCs/>
          <w:sz w:val="20"/>
          <w:szCs w:val="20"/>
        </w:rPr>
        <w:t>Uchádzač</w:t>
      </w:r>
      <w:r w:rsidRPr="00AF7B88">
        <w:rPr>
          <w:rFonts w:ascii="Cambria" w:hAnsi="Cambria"/>
          <w:sz w:val="20"/>
          <w:szCs w:val="20"/>
        </w:rPr>
        <w:t xml:space="preserve"> uvedie </w:t>
      </w:r>
      <w:r w:rsidRPr="00AF7B88">
        <w:rPr>
          <w:rFonts w:asciiTheme="majorHAnsi" w:hAnsiTheme="majorHAnsi" w:cs="Arial"/>
          <w:sz w:val="20"/>
          <w:szCs w:val="20"/>
        </w:rPr>
        <w:t>osoby určené na plnenie zmluvy</w:t>
      </w:r>
      <w:r w:rsidRPr="00AF7B88">
        <w:rPr>
          <w:rFonts w:ascii="Cambria" w:hAnsi="Cambria"/>
          <w:sz w:val="20"/>
          <w:szCs w:val="20"/>
        </w:rPr>
        <w:t xml:space="preserve"> aj v prílohe č. </w:t>
      </w:r>
      <w:r w:rsidR="00CE6608" w:rsidRPr="00AF7B88">
        <w:rPr>
          <w:rFonts w:ascii="Cambria" w:hAnsi="Cambria"/>
          <w:sz w:val="20"/>
          <w:szCs w:val="20"/>
        </w:rPr>
        <w:t>8</w:t>
      </w:r>
      <w:r w:rsidRPr="00AF7B88">
        <w:rPr>
          <w:rFonts w:ascii="Cambria" w:hAnsi="Cambria"/>
          <w:sz w:val="20"/>
          <w:szCs w:val="20"/>
        </w:rPr>
        <w:t xml:space="preserve"> „Zoznam osôb určených na plnenie zmluvy“ k zmluve.</w:t>
      </w:r>
    </w:p>
    <w:p w14:paraId="1A312D73" w14:textId="65EDEB34" w:rsidR="004C0804" w:rsidRPr="00342856" w:rsidRDefault="004C0804" w:rsidP="00104C55">
      <w:pPr>
        <w:pStyle w:val="ListParagraph"/>
        <w:numPr>
          <w:ilvl w:val="2"/>
          <w:numId w:val="51"/>
        </w:numPr>
        <w:spacing w:after="0" w:line="240" w:lineRule="auto"/>
        <w:ind w:left="1276" w:hanging="709"/>
        <w:jc w:val="both"/>
        <w:rPr>
          <w:rFonts w:asciiTheme="majorHAnsi" w:hAnsiTheme="majorHAnsi"/>
          <w:b/>
          <w:sz w:val="20"/>
          <w:szCs w:val="20"/>
        </w:rPr>
      </w:pPr>
      <w:r w:rsidRPr="00342856">
        <w:rPr>
          <w:rFonts w:asciiTheme="majorHAnsi" w:hAnsiTheme="majorHAnsi"/>
          <w:b/>
          <w:sz w:val="20"/>
          <w:szCs w:val="20"/>
        </w:rPr>
        <w:t>Minimáln</w:t>
      </w:r>
      <w:r w:rsidR="006638FD">
        <w:rPr>
          <w:rFonts w:asciiTheme="majorHAnsi" w:hAnsiTheme="majorHAnsi"/>
          <w:b/>
          <w:sz w:val="20"/>
          <w:szCs w:val="20"/>
        </w:rPr>
        <w:t xml:space="preserve">e </w:t>
      </w:r>
      <w:r w:rsidR="006638FD" w:rsidRPr="006638FD">
        <w:rPr>
          <w:rFonts w:ascii="Cambria" w:hAnsi="Cambria"/>
          <w:b/>
          <w:sz w:val="20"/>
          <w:szCs w:val="20"/>
        </w:rPr>
        <w:t>odborné požiadavky na osoby určené na plnenie zmluvy</w:t>
      </w:r>
      <w:r w:rsidR="006638FD" w:rsidRPr="006638FD">
        <w:rPr>
          <w:rFonts w:asciiTheme="majorHAnsi" w:hAnsiTheme="majorHAnsi"/>
          <w:b/>
          <w:sz w:val="20"/>
          <w:szCs w:val="20"/>
        </w:rPr>
        <w:t>:</w:t>
      </w:r>
    </w:p>
    <w:p w14:paraId="6E96F715" w14:textId="45B23620" w:rsidR="007419BB" w:rsidRDefault="007419BB" w:rsidP="00104C55">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r w:rsidRPr="00342856">
        <w:rPr>
          <w:rFonts w:asciiTheme="majorHAnsi" w:hAnsiTheme="majorHAnsi" w:cs="Arial"/>
          <w:bCs/>
          <w:sz w:val="20"/>
          <w:szCs w:val="20"/>
        </w:rPr>
        <w:t>Verejný</w:t>
      </w:r>
      <w:r w:rsidRPr="00342856">
        <w:rPr>
          <w:rFonts w:asciiTheme="majorHAnsi" w:hAnsiTheme="majorHAnsi" w:cs="Arial"/>
          <w:sz w:val="20"/>
          <w:szCs w:val="20"/>
        </w:rPr>
        <w:t xml:space="preserve"> obstarávateľ požaduje, aby uchádzač v ponuke predložil zoznam osôb určených na plnenie zmluvy, ktorí sa budú podieľať na realizácii predmetu zákazky vrátane dokladov o ich odbornej spôsobilosti</w:t>
      </w:r>
      <w:r w:rsidR="003151F5">
        <w:rPr>
          <w:rFonts w:asciiTheme="majorHAnsi" w:hAnsiTheme="majorHAnsi" w:cs="Arial"/>
          <w:sz w:val="20"/>
          <w:szCs w:val="20"/>
        </w:rPr>
        <w:t>.</w:t>
      </w:r>
    </w:p>
    <w:p w14:paraId="061B4F5B" w14:textId="27F02F87" w:rsidR="00B069F5" w:rsidRPr="003151F5" w:rsidRDefault="00B069F5" w:rsidP="00104C55">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r w:rsidRPr="00104C55">
        <w:rPr>
          <w:rFonts w:asciiTheme="majorHAnsi" w:hAnsiTheme="majorHAnsi" w:cs="Arial"/>
          <w:bCs/>
          <w:sz w:val="20"/>
          <w:szCs w:val="20"/>
        </w:rPr>
        <w:t>Verejný</w:t>
      </w:r>
      <w:r w:rsidRPr="003151F5">
        <w:rPr>
          <w:rFonts w:ascii="Cambria" w:hAnsi="Cambria" w:cs="Arial"/>
          <w:sz w:val="20"/>
          <w:szCs w:val="20"/>
        </w:rPr>
        <w:t xml:space="preserve"> obstarávateľ požaduje, aby aspoň dve osoby zo zoznamu osôb </w:t>
      </w:r>
      <w:r w:rsidR="007419BB" w:rsidRPr="003151F5">
        <w:rPr>
          <w:rFonts w:asciiTheme="majorHAnsi" w:hAnsiTheme="majorHAnsi" w:cs="Arial"/>
          <w:sz w:val="20"/>
          <w:szCs w:val="20"/>
        </w:rPr>
        <w:t>(podľa bodu 35.</w:t>
      </w:r>
      <w:r w:rsidR="000771A3">
        <w:rPr>
          <w:rFonts w:asciiTheme="majorHAnsi" w:hAnsiTheme="majorHAnsi" w:cs="Arial"/>
          <w:sz w:val="20"/>
          <w:szCs w:val="20"/>
        </w:rPr>
        <w:t>3</w:t>
      </w:r>
      <w:r w:rsidR="00A33B6A" w:rsidRPr="003151F5">
        <w:rPr>
          <w:rFonts w:asciiTheme="majorHAnsi" w:hAnsiTheme="majorHAnsi" w:cs="Arial"/>
          <w:sz w:val="20"/>
          <w:szCs w:val="20"/>
        </w:rPr>
        <w:t>.2.1</w:t>
      </w:r>
      <w:r w:rsidR="007419BB" w:rsidRPr="003151F5">
        <w:rPr>
          <w:rFonts w:asciiTheme="majorHAnsi" w:hAnsiTheme="majorHAnsi" w:cs="Arial"/>
          <w:sz w:val="20"/>
          <w:szCs w:val="20"/>
        </w:rPr>
        <w:t xml:space="preserve">) </w:t>
      </w:r>
      <w:r w:rsidRPr="003151F5">
        <w:rPr>
          <w:rFonts w:ascii="Cambria" w:hAnsi="Cambria"/>
          <w:color w:val="000000"/>
          <w:sz w:val="20"/>
          <w:szCs w:val="20"/>
        </w:rPr>
        <w:t xml:space="preserve">boli </w:t>
      </w:r>
      <w:r w:rsidRPr="003151F5">
        <w:rPr>
          <w:rFonts w:ascii="Cambria" w:hAnsi="Cambria"/>
          <w:sz w:val="20"/>
          <w:szCs w:val="20"/>
        </w:rPr>
        <w:t xml:space="preserve">odborne spôsobilé pre stavbu </w:t>
      </w:r>
      <w:r w:rsidRPr="003151F5">
        <w:rPr>
          <w:rFonts w:ascii="Cambria" w:hAnsi="Cambria"/>
          <w:color w:val="000000"/>
          <w:sz w:val="20"/>
          <w:szCs w:val="20"/>
        </w:rPr>
        <w:t>resp. modernizáciu dátového centra a predložia dokumentáciu potvrdzujúcu ich odbornosť v danom obore.</w:t>
      </w:r>
    </w:p>
    <w:p w14:paraId="60BFFB99" w14:textId="4A9D17D8" w:rsidR="00B069F5" w:rsidRPr="003151F5" w:rsidRDefault="00B069F5" w:rsidP="00104C55">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r w:rsidRPr="00104C55">
        <w:rPr>
          <w:rFonts w:asciiTheme="majorHAnsi" w:hAnsiTheme="majorHAnsi" w:cs="Arial"/>
          <w:bCs/>
          <w:sz w:val="20"/>
          <w:szCs w:val="20"/>
        </w:rPr>
        <w:t>Verejný</w:t>
      </w:r>
      <w:r w:rsidRPr="003151F5">
        <w:rPr>
          <w:rFonts w:ascii="Cambria" w:hAnsi="Cambria"/>
          <w:sz w:val="20"/>
          <w:szCs w:val="20"/>
        </w:rPr>
        <w:t xml:space="preserve"> obstarávateľ požaduje, aby osoby určené na plnenie zmluvy, ktoré sa budú osobne podieľať na plnení zmluvy, boli držiteľmi </w:t>
      </w:r>
      <w:r w:rsidRPr="003151F5">
        <w:rPr>
          <w:rFonts w:ascii="Cambria" w:hAnsi="Cambria"/>
          <w:color w:val="000000"/>
          <w:sz w:val="20"/>
          <w:szCs w:val="20"/>
          <w:lang w:eastAsia="sk-SK"/>
        </w:rPr>
        <w:t>aspoň jedného z certifikát</w:t>
      </w:r>
      <w:r w:rsidRPr="003151F5">
        <w:rPr>
          <w:rFonts w:ascii="Cambria" w:hAnsi="Cambria"/>
          <w:sz w:val="20"/>
          <w:szCs w:val="20"/>
          <w:lang w:eastAsia="sk-SK"/>
        </w:rPr>
        <w:t xml:space="preserve">ov: </w:t>
      </w:r>
      <w:proofErr w:type="spellStart"/>
      <w:r w:rsidRPr="003151F5">
        <w:rPr>
          <w:rFonts w:ascii="Cambria" w:hAnsi="Cambria"/>
          <w:sz w:val="20"/>
          <w:szCs w:val="20"/>
          <w:lang w:eastAsia="sk-SK"/>
        </w:rPr>
        <w:t>Accredited</w:t>
      </w:r>
      <w:proofErr w:type="spellEnd"/>
      <w:r w:rsidRPr="003151F5">
        <w:rPr>
          <w:rFonts w:ascii="Cambria" w:hAnsi="Cambria"/>
          <w:sz w:val="20"/>
          <w:szCs w:val="20"/>
          <w:lang w:eastAsia="sk-SK"/>
        </w:rPr>
        <w:t xml:space="preserve"> </w:t>
      </w:r>
      <w:proofErr w:type="spellStart"/>
      <w:r w:rsidRPr="003151F5">
        <w:rPr>
          <w:rFonts w:ascii="Cambria" w:hAnsi="Cambria"/>
          <w:sz w:val="20"/>
          <w:szCs w:val="20"/>
          <w:lang w:eastAsia="sk-SK"/>
        </w:rPr>
        <w:t>Tier</w:t>
      </w:r>
      <w:proofErr w:type="spellEnd"/>
      <w:r w:rsidRPr="003151F5">
        <w:rPr>
          <w:rFonts w:ascii="Cambria" w:hAnsi="Cambria"/>
          <w:sz w:val="20"/>
          <w:szCs w:val="20"/>
          <w:lang w:eastAsia="sk-SK"/>
        </w:rPr>
        <w:t xml:space="preserve"> </w:t>
      </w:r>
      <w:proofErr w:type="spellStart"/>
      <w:r w:rsidRPr="003151F5">
        <w:rPr>
          <w:rFonts w:ascii="Cambria" w:hAnsi="Cambria"/>
          <w:sz w:val="20"/>
          <w:szCs w:val="20"/>
          <w:lang w:eastAsia="sk-SK"/>
        </w:rPr>
        <w:t>Designer</w:t>
      </w:r>
      <w:proofErr w:type="spellEnd"/>
      <w:r w:rsidRPr="003151F5">
        <w:rPr>
          <w:rFonts w:ascii="Cambria" w:hAnsi="Cambria"/>
          <w:sz w:val="20"/>
          <w:szCs w:val="20"/>
          <w:lang w:eastAsia="sk-SK"/>
        </w:rPr>
        <w:t xml:space="preserve"> (ATD) od organizácie </w:t>
      </w:r>
      <w:proofErr w:type="spellStart"/>
      <w:r w:rsidRPr="003151F5">
        <w:rPr>
          <w:rFonts w:ascii="Cambria" w:hAnsi="Cambria"/>
          <w:sz w:val="20"/>
          <w:szCs w:val="20"/>
          <w:lang w:eastAsia="sk-SK"/>
        </w:rPr>
        <w:t>The</w:t>
      </w:r>
      <w:proofErr w:type="spellEnd"/>
      <w:r w:rsidRPr="003151F5">
        <w:rPr>
          <w:rFonts w:ascii="Cambria" w:hAnsi="Cambria"/>
          <w:sz w:val="20"/>
          <w:szCs w:val="20"/>
          <w:lang w:eastAsia="sk-SK"/>
        </w:rPr>
        <w:t xml:space="preserve"> </w:t>
      </w:r>
      <w:proofErr w:type="spellStart"/>
      <w:r w:rsidRPr="003151F5">
        <w:rPr>
          <w:rFonts w:ascii="Cambria" w:hAnsi="Cambria"/>
          <w:sz w:val="20"/>
          <w:szCs w:val="20"/>
          <w:lang w:eastAsia="sk-SK"/>
        </w:rPr>
        <w:t>Uptime</w:t>
      </w:r>
      <w:proofErr w:type="spellEnd"/>
      <w:r w:rsidRPr="003151F5">
        <w:rPr>
          <w:rFonts w:ascii="Cambria" w:hAnsi="Cambria"/>
          <w:sz w:val="20"/>
          <w:szCs w:val="20"/>
          <w:lang w:eastAsia="sk-SK"/>
        </w:rPr>
        <w:t xml:space="preserve"> </w:t>
      </w:r>
      <w:proofErr w:type="spellStart"/>
      <w:r w:rsidRPr="003151F5">
        <w:rPr>
          <w:rFonts w:ascii="Cambria" w:hAnsi="Cambria"/>
          <w:sz w:val="20"/>
          <w:szCs w:val="20"/>
          <w:lang w:eastAsia="sk-SK"/>
        </w:rPr>
        <w:t>Institute</w:t>
      </w:r>
      <w:proofErr w:type="spellEnd"/>
      <w:r w:rsidRPr="003151F5">
        <w:rPr>
          <w:rFonts w:ascii="Cambria" w:hAnsi="Cambria"/>
          <w:sz w:val="20"/>
          <w:szCs w:val="20"/>
          <w:lang w:eastAsia="sk-SK"/>
        </w:rPr>
        <w:t xml:space="preserve">, </w:t>
      </w:r>
      <w:proofErr w:type="spellStart"/>
      <w:r w:rsidRPr="003151F5">
        <w:rPr>
          <w:rFonts w:ascii="Cambria" w:hAnsi="Cambria"/>
          <w:sz w:val="20"/>
          <w:szCs w:val="20"/>
          <w:lang w:eastAsia="sk-SK"/>
        </w:rPr>
        <w:t>Certified</w:t>
      </w:r>
      <w:proofErr w:type="spellEnd"/>
      <w:r w:rsidRPr="003151F5">
        <w:rPr>
          <w:rFonts w:ascii="Cambria" w:hAnsi="Cambria"/>
          <w:sz w:val="20"/>
          <w:szCs w:val="20"/>
          <w:lang w:eastAsia="sk-SK"/>
        </w:rPr>
        <w:t xml:space="preserve"> </w:t>
      </w:r>
      <w:proofErr w:type="spellStart"/>
      <w:r w:rsidRPr="003151F5">
        <w:rPr>
          <w:rFonts w:ascii="Cambria" w:hAnsi="Cambria"/>
          <w:sz w:val="20"/>
          <w:szCs w:val="20"/>
          <w:lang w:eastAsia="sk-SK"/>
        </w:rPr>
        <w:t>Data</w:t>
      </w:r>
      <w:proofErr w:type="spellEnd"/>
      <w:r w:rsidRPr="003151F5">
        <w:rPr>
          <w:rFonts w:ascii="Cambria" w:hAnsi="Cambria"/>
          <w:sz w:val="20"/>
          <w:szCs w:val="20"/>
          <w:lang w:eastAsia="sk-SK"/>
        </w:rPr>
        <w:t xml:space="preserve"> Centre Professional (CDCP), </w:t>
      </w:r>
      <w:proofErr w:type="spellStart"/>
      <w:r w:rsidRPr="003151F5">
        <w:rPr>
          <w:rFonts w:ascii="Cambria" w:hAnsi="Cambria"/>
          <w:sz w:val="20"/>
          <w:szCs w:val="20"/>
          <w:lang w:eastAsia="sk-SK"/>
        </w:rPr>
        <w:t>Certified</w:t>
      </w:r>
      <w:proofErr w:type="spellEnd"/>
      <w:r w:rsidRPr="003151F5">
        <w:rPr>
          <w:rFonts w:ascii="Cambria" w:hAnsi="Cambria"/>
          <w:sz w:val="20"/>
          <w:szCs w:val="20"/>
          <w:lang w:eastAsia="sk-SK"/>
        </w:rPr>
        <w:t xml:space="preserve"> </w:t>
      </w:r>
      <w:proofErr w:type="spellStart"/>
      <w:r w:rsidRPr="003151F5">
        <w:rPr>
          <w:rFonts w:ascii="Cambria" w:hAnsi="Cambria"/>
          <w:sz w:val="20"/>
          <w:szCs w:val="20"/>
          <w:lang w:eastAsia="sk-SK"/>
        </w:rPr>
        <w:t>Data</w:t>
      </w:r>
      <w:proofErr w:type="spellEnd"/>
      <w:r w:rsidRPr="003151F5">
        <w:rPr>
          <w:rFonts w:ascii="Cambria" w:hAnsi="Cambria"/>
          <w:sz w:val="20"/>
          <w:szCs w:val="20"/>
          <w:lang w:eastAsia="sk-SK"/>
        </w:rPr>
        <w:t xml:space="preserve"> Centre </w:t>
      </w:r>
      <w:proofErr w:type="spellStart"/>
      <w:r w:rsidRPr="003151F5">
        <w:rPr>
          <w:rFonts w:ascii="Cambria" w:hAnsi="Cambria"/>
          <w:sz w:val="20"/>
          <w:szCs w:val="20"/>
          <w:lang w:eastAsia="sk-SK"/>
        </w:rPr>
        <w:t>Specialist</w:t>
      </w:r>
      <w:proofErr w:type="spellEnd"/>
      <w:r w:rsidRPr="003151F5">
        <w:rPr>
          <w:rFonts w:ascii="Cambria" w:hAnsi="Cambria"/>
          <w:sz w:val="20"/>
          <w:szCs w:val="20"/>
          <w:lang w:eastAsia="sk-SK"/>
        </w:rPr>
        <w:t xml:space="preserve"> (CDCS) alebo </w:t>
      </w:r>
      <w:proofErr w:type="spellStart"/>
      <w:r w:rsidRPr="003151F5">
        <w:rPr>
          <w:rFonts w:ascii="Cambria" w:hAnsi="Cambria"/>
          <w:sz w:val="20"/>
          <w:szCs w:val="20"/>
          <w:lang w:eastAsia="sk-SK"/>
        </w:rPr>
        <w:t>Certified</w:t>
      </w:r>
      <w:proofErr w:type="spellEnd"/>
      <w:r w:rsidRPr="003151F5">
        <w:rPr>
          <w:rFonts w:ascii="Cambria" w:hAnsi="Cambria"/>
          <w:sz w:val="20"/>
          <w:szCs w:val="20"/>
          <w:lang w:eastAsia="sk-SK"/>
        </w:rPr>
        <w:t xml:space="preserve"> </w:t>
      </w:r>
      <w:proofErr w:type="spellStart"/>
      <w:r w:rsidRPr="003151F5">
        <w:rPr>
          <w:rFonts w:ascii="Cambria" w:hAnsi="Cambria"/>
          <w:sz w:val="20"/>
          <w:szCs w:val="20"/>
          <w:lang w:eastAsia="sk-SK"/>
        </w:rPr>
        <w:t>Data</w:t>
      </w:r>
      <w:proofErr w:type="spellEnd"/>
      <w:r w:rsidRPr="003151F5">
        <w:rPr>
          <w:rFonts w:ascii="Cambria" w:hAnsi="Cambria"/>
          <w:sz w:val="20"/>
          <w:szCs w:val="20"/>
          <w:lang w:eastAsia="sk-SK"/>
        </w:rPr>
        <w:t xml:space="preserve"> Centre Expert (CDCE) od organizácie EPI </w:t>
      </w:r>
      <w:r w:rsidR="00F355A8" w:rsidRPr="00EB7880">
        <w:rPr>
          <w:rFonts w:ascii="Cambria" w:hAnsi="Cambria"/>
          <w:sz w:val="20"/>
          <w:szCs w:val="20"/>
        </w:rPr>
        <w:t>alebo ekvivalent</w:t>
      </w:r>
      <w:r w:rsidR="000771A3">
        <w:rPr>
          <w:rFonts w:ascii="Cambria" w:hAnsi="Cambria"/>
          <w:sz w:val="20"/>
          <w:szCs w:val="20"/>
        </w:rPr>
        <w:t>u</w:t>
      </w:r>
      <w:r w:rsidR="00F355A8" w:rsidRPr="00EB7880">
        <w:rPr>
          <w:rFonts w:ascii="Cambria" w:hAnsi="Cambria"/>
          <w:sz w:val="20"/>
          <w:szCs w:val="20"/>
        </w:rPr>
        <w:t xml:space="preserve"> daného certifikátu od inej akreditovanej autority</w:t>
      </w:r>
      <w:r w:rsidR="00F355A8" w:rsidRPr="003151F5">
        <w:rPr>
          <w:rFonts w:ascii="Cambria" w:hAnsi="Cambria"/>
          <w:color w:val="000000"/>
          <w:sz w:val="20"/>
          <w:szCs w:val="20"/>
          <w:lang w:eastAsia="sk-SK"/>
        </w:rPr>
        <w:t xml:space="preserve"> </w:t>
      </w:r>
      <w:r w:rsidRPr="003151F5">
        <w:rPr>
          <w:rFonts w:ascii="Cambria" w:hAnsi="Cambria"/>
          <w:color w:val="000000"/>
          <w:sz w:val="20"/>
          <w:szCs w:val="20"/>
          <w:lang w:eastAsia="sk-SK"/>
        </w:rPr>
        <w:t>pre každú osobu zo zoznamu osôb zvlášť.</w:t>
      </w:r>
    </w:p>
    <w:p w14:paraId="4023F67F" w14:textId="6393C5D2" w:rsidR="00B069F5" w:rsidRPr="003151F5" w:rsidRDefault="00B069F5" w:rsidP="00104C55">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bookmarkStart w:id="23" w:name="_Hlk106251892"/>
      <w:r w:rsidRPr="00104C55">
        <w:rPr>
          <w:rFonts w:asciiTheme="majorHAnsi" w:hAnsiTheme="majorHAnsi" w:cs="Arial"/>
          <w:bCs/>
          <w:sz w:val="20"/>
          <w:szCs w:val="20"/>
        </w:rPr>
        <w:t>Verejný</w:t>
      </w:r>
      <w:r w:rsidRPr="003151F5">
        <w:rPr>
          <w:rFonts w:ascii="Cambria" w:hAnsi="Cambria"/>
          <w:sz w:val="20"/>
          <w:szCs w:val="20"/>
        </w:rPr>
        <w:t xml:space="preserve"> obstarávateľ požaduje, aby osoby určené na plnenie zmluvy, ktoré sa budú osobne podieľať na plnení zmluvy, preukázali odbornú prax </w:t>
      </w:r>
      <w:r w:rsidRPr="003151F5">
        <w:rPr>
          <w:rFonts w:ascii="Cambria" w:hAnsi="Cambria"/>
          <w:color w:val="000000"/>
          <w:sz w:val="20"/>
          <w:szCs w:val="20"/>
          <w:lang w:eastAsia="sk-SK"/>
        </w:rPr>
        <w:t xml:space="preserve">uvedením minimálne dvoch ukončených zákaziek, na ktorých sa podieľali a ich predmetom bola </w:t>
      </w:r>
      <w:r w:rsidRPr="003151F5">
        <w:rPr>
          <w:rFonts w:ascii="Cambria" w:hAnsi="Cambria" w:cs="Arial"/>
          <w:sz w:val="20"/>
          <w:szCs w:val="20"/>
        </w:rPr>
        <w:t>výstavba nových budov alebo rekonštrukcia budov, resp. časti budov určených na dátové centrá pozostávajúcej zo stavebnej časti vrátane elektrických rozvodov, chladenia a stabilného hasiaceho zariadenia</w:t>
      </w:r>
      <w:r w:rsidRPr="003151F5">
        <w:rPr>
          <w:rFonts w:ascii="Cambria" w:hAnsi="Cambria"/>
          <w:color w:val="000000"/>
          <w:sz w:val="20"/>
          <w:szCs w:val="20"/>
          <w:lang w:eastAsia="sk-SK"/>
        </w:rPr>
        <w:t xml:space="preserve"> za predchádzajúcich sedem rokov od vyhlásenia verejného obstarávania.</w:t>
      </w:r>
    </w:p>
    <w:p w14:paraId="3718FF4D" w14:textId="2270FCD9" w:rsidR="00303DCF" w:rsidRPr="005652C4" w:rsidRDefault="00303DCF" w:rsidP="00104C55">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r w:rsidRPr="005652C4">
        <w:rPr>
          <w:rFonts w:asciiTheme="majorHAnsi" w:hAnsiTheme="majorHAnsi" w:cs="Arial"/>
          <w:bCs/>
          <w:sz w:val="20"/>
          <w:szCs w:val="20"/>
        </w:rPr>
        <w:t>Verejný</w:t>
      </w:r>
      <w:r w:rsidRPr="005652C4">
        <w:rPr>
          <w:rFonts w:asciiTheme="majorHAnsi" w:hAnsiTheme="majorHAnsi" w:cs="Arial"/>
          <w:sz w:val="20"/>
          <w:szCs w:val="20"/>
        </w:rPr>
        <w:t xml:space="preserve"> obstarávateľ požaduje od uchádzača, aby ku každej osobe zo zoznamu osôb uviedol na samostatnom liste podľa vzoru Doplňujúce údaje k skúsenostiam osôb uchádzača nachádzajúceho sa v prílohe č. </w:t>
      </w:r>
      <w:r w:rsidR="00AE7A11">
        <w:rPr>
          <w:rFonts w:asciiTheme="majorHAnsi" w:hAnsiTheme="majorHAnsi" w:cs="Arial"/>
          <w:sz w:val="20"/>
          <w:szCs w:val="20"/>
        </w:rPr>
        <w:t>6</w:t>
      </w:r>
      <w:r w:rsidRPr="005652C4">
        <w:rPr>
          <w:rFonts w:asciiTheme="majorHAnsi" w:hAnsiTheme="majorHAnsi" w:cs="Arial"/>
          <w:sz w:val="20"/>
          <w:szCs w:val="20"/>
        </w:rPr>
        <w:t xml:space="preserve"> k časti A.2 </w:t>
      </w:r>
      <w:r w:rsidRPr="005652C4">
        <w:rPr>
          <w:rFonts w:asciiTheme="majorHAnsi" w:hAnsiTheme="majorHAnsi" w:cs="Arial"/>
          <w:i/>
          <w:sz w:val="20"/>
          <w:szCs w:val="20"/>
        </w:rPr>
        <w:t xml:space="preserve">PODMIENKY ÚČASTI UCHÁDZAČOV </w:t>
      </w:r>
      <w:r w:rsidRPr="005652C4">
        <w:rPr>
          <w:rFonts w:asciiTheme="majorHAnsi" w:hAnsiTheme="majorHAnsi" w:cs="Arial"/>
          <w:sz w:val="20"/>
          <w:szCs w:val="20"/>
        </w:rPr>
        <w:t>týchto súťažných podkladov, aj nasledujúce údaje:</w:t>
      </w:r>
    </w:p>
    <w:p w14:paraId="2AF2DB79" w14:textId="1289F68F" w:rsidR="00303DCF" w:rsidRPr="00104C55" w:rsidRDefault="00B069F5" w:rsidP="00104C55">
      <w:pPr>
        <w:pStyle w:val="ListParagraph"/>
        <w:numPr>
          <w:ilvl w:val="0"/>
          <w:numId w:val="38"/>
        </w:numPr>
        <w:spacing w:after="0" w:line="240" w:lineRule="auto"/>
        <w:ind w:left="2410" w:hanging="283"/>
        <w:jc w:val="both"/>
        <w:rPr>
          <w:rFonts w:ascii="Cambria" w:hAnsi="Cambria" w:cs="Arial"/>
          <w:sz w:val="20"/>
          <w:szCs w:val="20"/>
        </w:rPr>
      </w:pPr>
      <w:r w:rsidRPr="00C05AE4">
        <w:rPr>
          <w:rFonts w:ascii="Cambria" w:hAnsi="Cambria" w:cs="Arial"/>
          <w:sz w:val="20"/>
          <w:szCs w:val="20"/>
        </w:rPr>
        <w:t>Identifikácia osoby</w:t>
      </w:r>
      <w:r w:rsidR="00303DCF" w:rsidRPr="00C05AE4">
        <w:rPr>
          <w:rFonts w:ascii="Cambria" w:hAnsi="Cambria" w:cs="Arial"/>
          <w:sz w:val="20"/>
          <w:szCs w:val="20"/>
        </w:rPr>
        <w:t xml:space="preserve"> </w:t>
      </w:r>
      <w:r w:rsidR="00303DCF" w:rsidRPr="00104C55">
        <w:rPr>
          <w:rFonts w:ascii="Cambria" w:hAnsi="Cambria" w:cs="Arial"/>
          <w:sz w:val="20"/>
          <w:szCs w:val="20"/>
        </w:rPr>
        <w:t>– meno a priezvisko;</w:t>
      </w:r>
    </w:p>
    <w:p w14:paraId="3D759B6B" w14:textId="48812CB6" w:rsidR="00303DCF" w:rsidRPr="00104C55" w:rsidRDefault="00B069F5"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identifikácia odberateľa</w:t>
      </w:r>
      <w:r w:rsidR="00EA50E7" w:rsidRPr="00104C55">
        <w:rPr>
          <w:rFonts w:ascii="Cambria" w:hAnsi="Cambria" w:cs="Arial"/>
          <w:sz w:val="20"/>
          <w:szCs w:val="20"/>
        </w:rPr>
        <w:t xml:space="preserve"> – obchodné meno</w:t>
      </w:r>
      <w:r w:rsidR="00303DCF" w:rsidRPr="00104C55">
        <w:rPr>
          <w:rFonts w:ascii="Cambria" w:hAnsi="Cambria" w:cs="Arial"/>
          <w:sz w:val="20"/>
          <w:szCs w:val="20"/>
        </w:rPr>
        <w:t>;</w:t>
      </w:r>
    </w:p>
    <w:p w14:paraId="08713B3A" w14:textId="068C7C16" w:rsidR="00303DCF" w:rsidRPr="00104C55" w:rsidRDefault="00B069F5"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názov predmet</w:t>
      </w:r>
      <w:r w:rsidR="001305DB" w:rsidRPr="00104C55">
        <w:rPr>
          <w:rFonts w:ascii="Cambria" w:hAnsi="Cambria" w:cs="Arial"/>
          <w:sz w:val="20"/>
          <w:szCs w:val="20"/>
        </w:rPr>
        <w:t>u</w:t>
      </w:r>
      <w:r w:rsidRPr="00104C55">
        <w:rPr>
          <w:rFonts w:ascii="Cambria" w:hAnsi="Cambria" w:cs="Arial"/>
          <w:sz w:val="20"/>
          <w:szCs w:val="20"/>
        </w:rPr>
        <w:t xml:space="preserve"> zákazky/zmluvy</w:t>
      </w:r>
      <w:r w:rsidR="00303DCF" w:rsidRPr="00104C55">
        <w:rPr>
          <w:rFonts w:ascii="Cambria" w:hAnsi="Cambria" w:cs="Arial"/>
          <w:sz w:val="20"/>
          <w:szCs w:val="20"/>
        </w:rPr>
        <w:t>;</w:t>
      </w:r>
    </w:p>
    <w:p w14:paraId="6C5B60F5" w14:textId="53A47305" w:rsidR="00303DCF" w:rsidRPr="00104C55" w:rsidRDefault="00B069F5"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začiatok a koniec zmluvy</w:t>
      </w:r>
      <w:r w:rsidR="00EA50E7" w:rsidRPr="00104C55">
        <w:rPr>
          <w:rFonts w:ascii="Cambria" w:hAnsi="Cambria" w:cs="Arial"/>
          <w:sz w:val="20"/>
          <w:szCs w:val="20"/>
        </w:rPr>
        <w:t xml:space="preserve"> – začiatok a koniec plnenia predmetu zákazky vo formáte mesiac/rok</w:t>
      </w:r>
      <w:r w:rsidR="00303DCF" w:rsidRPr="00104C55">
        <w:rPr>
          <w:rFonts w:ascii="Cambria" w:hAnsi="Cambria" w:cs="Arial"/>
          <w:sz w:val="20"/>
          <w:szCs w:val="20"/>
        </w:rPr>
        <w:t>;</w:t>
      </w:r>
    </w:p>
    <w:p w14:paraId="7576ADD8" w14:textId="44B77DF4" w:rsidR="00303DCF" w:rsidRPr="00104C55" w:rsidRDefault="00B069F5"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stručná charakteristika a rozsah poskytovaných činností v projekte, pričom plocha IT sály nesmie mať menej ako 100 m² a súčasne navrhovaný elektrický príkon IT minimálne 50</w:t>
      </w:r>
      <w:r w:rsidR="005652C4" w:rsidRPr="00104C55">
        <w:rPr>
          <w:rFonts w:ascii="Cambria" w:hAnsi="Cambria" w:cs="Arial"/>
          <w:sz w:val="20"/>
          <w:szCs w:val="20"/>
        </w:rPr>
        <w:t> </w:t>
      </w:r>
      <w:r w:rsidRPr="00104C55">
        <w:rPr>
          <w:rFonts w:ascii="Cambria" w:hAnsi="Cambria" w:cs="Arial"/>
          <w:sz w:val="20"/>
          <w:szCs w:val="20"/>
        </w:rPr>
        <w:t>kW</w:t>
      </w:r>
      <w:r w:rsidR="00303DCF" w:rsidRPr="00104C55">
        <w:rPr>
          <w:rFonts w:ascii="Cambria" w:hAnsi="Cambria" w:cs="Arial"/>
          <w:sz w:val="20"/>
          <w:szCs w:val="20"/>
        </w:rPr>
        <w:t>;</w:t>
      </w:r>
    </w:p>
    <w:p w14:paraId="580C3E58" w14:textId="425DE9BE" w:rsidR="00303DCF" w:rsidRPr="00104C55" w:rsidRDefault="00B069F5"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kontaktné údaje odberateľa (osoba, u ktorej si verejný obstarávateľ môže overiť predmetné údaje, funkcia, adresa, telefón a e-mail)</w:t>
      </w:r>
      <w:r w:rsidR="00303DCF" w:rsidRPr="00104C55">
        <w:rPr>
          <w:rFonts w:ascii="Cambria" w:hAnsi="Cambria" w:cs="Arial"/>
          <w:sz w:val="20"/>
          <w:szCs w:val="20"/>
        </w:rPr>
        <w:t>;</w:t>
      </w:r>
    </w:p>
    <w:p w14:paraId="3EB43EC7" w14:textId="18E3038F" w:rsidR="00B069F5" w:rsidRPr="00104C55" w:rsidRDefault="00B069F5" w:rsidP="00104C55">
      <w:pPr>
        <w:pStyle w:val="ListParagraph"/>
        <w:numPr>
          <w:ilvl w:val="0"/>
          <w:numId w:val="38"/>
        </w:numPr>
        <w:spacing w:after="0" w:line="240" w:lineRule="auto"/>
        <w:ind w:left="2410" w:hanging="283"/>
        <w:jc w:val="both"/>
        <w:rPr>
          <w:rFonts w:ascii="Cambria" w:hAnsi="Cambria" w:cs="Arial"/>
          <w:sz w:val="20"/>
          <w:szCs w:val="20"/>
        </w:rPr>
      </w:pPr>
      <w:r w:rsidRPr="00D92D4D">
        <w:rPr>
          <w:rFonts w:ascii="Cambria" w:hAnsi="Cambria" w:cs="Arial"/>
          <w:sz w:val="20"/>
          <w:szCs w:val="20"/>
        </w:rPr>
        <w:t>zoznam požadovaných certifikátov</w:t>
      </w:r>
      <w:r w:rsidRPr="00104C55">
        <w:rPr>
          <w:rFonts w:ascii="Cambria" w:hAnsi="Cambria" w:cs="Arial"/>
          <w:sz w:val="20"/>
          <w:szCs w:val="20"/>
        </w:rPr>
        <w:t>.</w:t>
      </w:r>
    </w:p>
    <w:bookmarkEnd w:id="23"/>
    <w:p w14:paraId="630FA7B0" w14:textId="7F7D414C" w:rsidR="007419BB" w:rsidRPr="005652C4" w:rsidRDefault="00B069F5" w:rsidP="00104C55">
      <w:pPr>
        <w:pStyle w:val="ListParagraph"/>
        <w:numPr>
          <w:ilvl w:val="3"/>
          <w:numId w:val="51"/>
        </w:numPr>
        <w:tabs>
          <w:tab w:val="left" w:pos="2552"/>
        </w:tabs>
        <w:spacing w:after="0" w:line="240" w:lineRule="auto"/>
        <w:ind w:left="2127" w:hanging="851"/>
        <w:jc w:val="both"/>
        <w:rPr>
          <w:rFonts w:ascii="Cambria" w:hAnsi="Cambria"/>
          <w:color w:val="000000"/>
          <w:sz w:val="20"/>
          <w:szCs w:val="20"/>
        </w:rPr>
      </w:pPr>
      <w:r w:rsidRPr="00104C55">
        <w:rPr>
          <w:rFonts w:asciiTheme="majorHAnsi" w:hAnsiTheme="majorHAnsi" w:cs="Arial"/>
          <w:bCs/>
          <w:sz w:val="20"/>
          <w:szCs w:val="20"/>
        </w:rPr>
        <w:t>Splnenie</w:t>
      </w:r>
      <w:r w:rsidRPr="005652C4">
        <w:rPr>
          <w:rFonts w:ascii="Cambria" w:hAnsi="Cambria"/>
          <w:sz w:val="20"/>
          <w:szCs w:val="20"/>
        </w:rPr>
        <w:t xml:space="preserve"> požiadaviek preukáže uchádzač predložením kópií požadovaných certifikátov (môže byť aj v anglickom jazyku) pre každého pracovníka zvlášť.</w:t>
      </w:r>
      <w:r w:rsidRPr="005652C4" w:rsidDel="002E63DD">
        <w:rPr>
          <w:rFonts w:ascii="Cambria" w:hAnsi="Cambria"/>
          <w:sz w:val="20"/>
          <w:szCs w:val="20"/>
        </w:rPr>
        <w:t xml:space="preserve"> </w:t>
      </w:r>
      <w:r w:rsidRPr="005652C4">
        <w:rPr>
          <w:rFonts w:ascii="Cambria" w:hAnsi="Cambria"/>
          <w:sz w:val="20"/>
          <w:szCs w:val="20"/>
        </w:rPr>
        <w:t>V prípade potreby uchádzač predloží k nahliadnutiu originály predložených certifikátov.</w:t>
      </w:r>
    </w:p>
    <w:p w14:paraId="76CAA324" w14:textId="2572E587" w:rsidR="00B069F5" w:rsidRPr="00385C78" w:rsidRDefault="007419BB" w:rsidP="00104C55">
      <w:pPr>
        <w:pStyle w:val="ListParagraph"/>
        <w:numPr>
          <w:ilvl w:val="2"/>
          <w:numId w:val="51"/>
        </w:numPr>
        <w:spacing w:after="0" w:line="240" w:lineRule="auto"/>
        <w:ind w:left="1276" w:hanging="709"/>
        <w:jc w:val="both"/>
        <w:rPr>
          <w:rFonts w:asciiTheme="majorHAnsi" w:hAnsiTheme="majorHAnsi"/>
          <w:b/>
          <w:sz w:val="20"/>
          <w:szCs w:val="20"/>
        </w:rPr>
      </w:pPr>
      <w:r w:rsidRPr="00385C78">
        <w:rPr>
          <w:rFonts w:asciiTheme="majorHAnsi" w:hAnsiTheme="majorHAnsi"/>
          <w:b/>
          <w:sz w:val="20"/>
          <w:szCs w:val="20"/>
        </w:rPr>
        <w:t>Minimáln</w:t>
      </w:r>
      <w:r w:rsidR="006638FD" w:rsidRPr="00385C78">
        <w:rPr>
          <w:rFonts w:asciiTheme="majorHAnsi" w:hAnsiTheme="majorHAnsi"/>
          <w:b/>
          <w:sz w:val="20"/>
          <w:szCs w:val="20"/>
        </w:rPr>
        <w:t xml:space="preserve">e </w:t>
      </w:r>
      <w:r w:rsidR="006638FD" w:rsidRPr="00385C78">
        <w:rPr>
          <w:rFonts w:ascii="Cambria" w:hAnsi="Cambria"/>
          <w:b/>
          <w:sz w:val="20"/>
          <w:szCs w:val="20"/>
        </w:rPr>
        <w:t>odborné požiadavky na osoby určené na plnenie zmluvy</w:t>
      </w:r>
      <w:r w:rsidR="006638FD" w:rsidRPr="00385C78">
        <w:rPr>
          <w:rFonts w:asciiTheme="majorHAnsi" w:hAnsiTheme="majorHAnsi"/>
          <w:b/>
          <w:sz w:val="20"/>
          <w:szCs w:val="20"/>
        </w:rPr>
        <w:t>:</w:t>
      </w:r>
      <w:r w:rsidR="00B069F5" w:rsidRPr="00385C78">
        <w:rPr>
          <w:rFonts w:asciiTheme="majorHAnsi" w:hAnsiTheme="majorHAnsi"/>
          <w:bCs/>
          <w:sz w:val="20"/>
          <w:szCs w:val="20"/>
        </w:rPr>
        <w:tab/>
      </w:r>
    </w:p>
    <w:p w14:paraId="42862F86" w14:textId="3A109B0E" w:rsidR="002E73B6" w:rsidRDefault="002E73B6" w:rsidP="00104C55">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r w:rsidRPr="000D26D9">
        <w:rPr>
          <w:rFonts w:asciiTheme="majorHAnsi" w:hAnsiTheme="majorHAnsi" w:cs="Arial"/>
          <w:bCs/>
          <w:sz w:val="20"/>
          <w:szCs w:val="20"/>
        </w:rPr>
        <w:t>Verejný</w:t>
      </w:r>
      <w:r w:rsidRPr="000D26D9">
        <w:rPr>
          <w:rFonts w:asciiTheme="majorHAnsi" w:hAnsiTheme="majorHAnsi" w:cs="Arial"/>
          <w:sz w:val="20"/>
          <w:szCs w:val="20"/>
        </w:rPr>
        <w:t xml:space="preserve"> obstarávateľ požaduje, aby uchádzač v ponuke predložil zoznam osôb určených na plnenie zmluvy, ktorí sa budú podieľať na realizácii predmetu zákazky vrátane dokladov o ich odbornej spôsobilosti</w:t>
      </w:r>
      <w:r w:rsidR="003151F5">
        <w:rPr>
          <w:rFonts w:asciiTheme="majorHAnsi" w:hAnsiTheme="majorHAnsi" w:cs="Arial"/>
          <w:sz w:val="20"/>
          <w:szCs w:val="20"/>
        </w:rPr>
        <w:t>.</w:t>
      </w:r>
    </w:p>
    <w:p w14:paraId="162DCD24" w14:textId="010C9864" w:rsidR="005C65F7" w:rsidRPr="003151F5" w:rsidRDefault="005C65F7" w:rsidP="00104C55">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r w:rsidRPr="003151F5">
        <w:rPr>
          <w:rFonts w:ascii="Cambria" w:hAnsi="Cambria" w:cs="Arial"/>
          <w:sz w:val="20"/>
          <w:szCs w:val="20"/>
        </w:rPr>
        <w:t xml:space="preserve">Verejný obstarávateľ požaduje, aby aspoň dve osoby zo zoznamu osôb </w:t>
      </w:r>
      <w:r w:rsidRPr="003151F5">
        <w:rPr>
          <w:rFonts w:asciiTheme="majorHAnsi" w:hAnsiTheme="majorHAnsi" w:cs="Arial"/>
          <w:sz w:val="20"/>
          <w:szCs w:val="20"/>
        </w:rPr>
        <w:t>(podľa bodu 35.</w:t>
      </w:r>
      <w:r w:rsidR="000771A3">
        <w:rPr>
          <w:rFonts w:asciiTheme="majorHAnsi" w:hAnsiTheme="majorHAnsi" w:cs="Arial"/>
          <w:sz w:val="20"/>
          <w:szCs w:val="20"/>
        </w:rPr>
        <w:t>3</w:t>
      </w:r>
      <w:r w:rsidR="000D26D9" w:rsidRPr="003151F5">
        <w:rPr>
          <w:rFonts w:asciiTheme="majorHAnsi" w:hAnsiTheme="majorHAnsi" w:cs="Arial"/>
          <w:sz w:val="20"/>
          <w:szCs w:val="20"/>
        </w:rPr>
        <w:t>.3.1</w:t>
      </w:r>
      <w:r w:rsidRPr="003151F5">
        <w:rPr>
          <w:rFonts w:asciiTheme="majorHAnsi" w:hAnsiTheme="majorHAnsi" w:cs="Arial"/>
          <w:sz w:val="20"/>
          <w:szCs w:val="20"/>
        </w:rPr>
        <w:t xml:space="preserve">) </w:t>
      </w:r>
      <w:r w:rsidRPr="00104C55">
        <w:rPr>
          <w:rFonts w:asciiTheme="majorHAnsi" w:hAnsiTheme="majorHAnsi" w:cs="Arial"/>
          <w:bCs/>
          <w:sz w:val="20"/>
          <w:szCs w:val="20"/>
        </w:rPr>
        <w:t>boli</w:t>
      </w:r>
      <w:r w:rsidRPr="003151F5">
        <w:rPr>
          <w:rFonts w:ascii="Cambria" w:hAnsi="Cambria"/>
          <w:color w:val="000000"/>
          <w:sz w:val="20"/>
          <w:szCs w:val="20"/>
        </w:rPr>
        <w:t xml:space="preserve"> odborne spôsobilé pre inštaláciu PTV (priemyselnej televízie) a predložia dokumentáciu potvrdzujúcu ich odbornosť v danom obore.</w:t>
      </w:r>
    </w:p>
    <w:p w14:paraId="2425C36F" w14:textId="3DAC76D1" w:rsidR="00F97FC3" w:rsidRPr="00F97FC3" w:rsidRDefault="005C65F7" w:rsidP="00104C55">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r w:rsidRPr="00104C55">
        <w:rPr>
          <w:rFonts w:asciiTheme="majorHAnsi" w:hAnsiTheme="majorHAnsi" w:cs="Arial"/>
          <w:bCs/>
          <w:sz w:val="20"/>
          <w:szCs w:val="20"/>
        </w:rPr>
        <w:t>Verejný</w:t>
      </w:r>
      <w:r w:rsidRPr="003151F5">
        <w:rPr>
          <w:rFonts w:ascii="Cambria" w:hAnsi="Cambria"/>
          <w:sz w:val="20"/>
          <w:szCs w:val="20"/>
        </w:rPr>
        <w:t xml:space="preserve"> obstarávateľ požaduje, aby osoby určené na plnenie zmluvy, ktoré sa budú osobne podieľať na plnení zmluvy, boli držiteľmi c</w:t>
      </w:r>
      <w:r w:rsidRPr="003151F5">
        <w:rPr>
          <w:rFonts w:ascii="Cambria" w:hAnsi="Cambria"/>
          <w:color w:val="000000"/>
          <w:sz w:val="20"/>
          <w:szCs w:val="20"/>
          <w:lang w:eastAsia="sk-SK"/>
        </w:rPr>
        <w:t>ertifikát</w:t>
      </w:r>
      <w:r w:rsidRPr="003151F5">
        <w:rPr>
          <w:rFonts w:ascii="Cambria" w:hAnsi="Cambria"/>
          <w:sz w:val="20"/>
          <w:szCs w:val="20"/>
          <w:lang w:eastAsia="sk-SK"/>
        </w:rPr>
        <w:t xml:space="preserve">u o absolvovaní školenia na návrh, inštalácie a opravy systému </w:t>
      </w:r>
      <w:proofErr w:type="spellStart"/>
      <w:r w:rsidRPr="003151F5">
        <w:rPr>
          <w:rFonts w:ascii="Cambria" w:hAnsi="Cambria"/>
          <w:sz w:val="20"/>
          <w:szCs w:val="20"/>
          <w:lang w:eastAsia="sk-SK"/>
        </w:rPr>
        <w:t>Dahua</w:t>
      </w:r>
      <w:proofErr w:type="spellEnd"/>
      <w:r w:rsidR="000771A3">
        <w:rPr>
          <w:rFonts w:ascii="Cambria" w:hAnsi="Cambria"/>
          <w:sz w:val="20"/>
          <w:szCs w:val="20"/>
          <w:lang w:eastAsia="sk-SK"/>
        </w:rPr>
        <w:t xml:space="preserve"> </w:t>
      </w:r>
      <w:r w:rsidR="000771A3" w:rsidRPr="00EB7880">
        <w:rPr>
          <w:rFonts w:ascii="Cambria" w:hAnsi="Cambria"/>
          <w:sz w:val="20"/>
          <w:szCs w:val="20"/>
        </w:rPr>
        <w:t>alebo ekvivalent</w:t>
      </w:r>
      <w:r w:rsidR="000771A3">
        <w:rPr>
          <w:rFonts w:ascii="Cambria" w:hAnsi="Cambria"/>
          <w:sz w:val="20"/>
          <w:szCs w:val="20"/>
        </w:rPr>
        <w:t>u</w:t>
      </w:r>
      <w:r w:rsidR="000771A3" w:rsidRPr="00EB7880">
        <w:rPr>
          <w:rFonts w:ascii="Cambria" w:hAnsi="Cambria"/>
          <w:sz w:val="20"/>
          <w:szCs w:val="20"/>
        </w:rPr>
        <w:t xml:space="preserve"> daného certifikátu od inej akreditovanej autority</w:t>
      </w:r>
      <w:r w:rsidRPr="003151F5">
        <w:rPr>
          <w:rFonts w:ascii="Cambria" w:hAnsi="Cambria"/>
          <w:color w:val="000000"/>
          <w:sz w:val="20"/>
          <w:szCs w:val="20"/>
          <w:lang w:eastAsia="sk-SK"/>
        </w:rPr>
        <w:t>.</w:t>
      </w:r>
      <w:r w:rsidR="00F97FC3">
        <w:rPr>
          <w:rFonts w:ascii="Cambria" w:hAnsi="Cambria"/>
          <w:color w:val="000000"/>
          <w:sz w:val="20"/>
          <w:szCs w:val="20"/>
          <w:lang w:eastAsia="sk-SK"/>
        </w:rPr>
        <w:t xml:space="preserve"> (Požaduje sa z dôvodu kompatibility s hlavným systémom PTV v celej budove NBS).</w:t>
      </w:r>
    </w:p>
    <w:p w14:paraId="4C65F3D6" w14:textId="5CAA9A15" w:rsidR="005C65F7" w:rsidRPr="003151F5" w:rsidRDefault="005C65F7" w:rsidP="00104C55">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r w:rsidRPr="00104C55">
        <w:rPr>
          <w:rFonts w:asciiTheme="majorHAnsi" w:hAnsiTheme="majorHAnsi" w:cs="Arial"/>
          <w:bCs/>
          <w:sz w:val="20"/>
          <w:szCs w:val="20"/>
        </w:rPr>
        <w:t>Verejný</w:t>
      </w:r>
      <w:r w:rsidRPr="003151F5">
        <w:rPr>
          <w:rFonts w:ascii="Cambria" w:hAnsi="Cambria"/>
          <w:sz w:val="20"/>
          <w:szCs w:val="20"/>
        </w:rPr>
        <w:t xml:space="preserve"> obstarávateľ požaduje, aby osoby určené na plnenie zmluvy, ktoré sa budú osobne podieľať na plnení zmluvy, preukázali odbornú prax </w:t>
      </w:r>
      <w:r w:rsidRPr="003151F5">
        <w:rPr>
          <w:rFonts w:ascii="Cambria" w:hAnsi="Cambria"/>
          <w:color w:val="000000"/>
          <w:sz w:val="20"/>
          <w:szCs w:val="20"/>
          <w:lang w:eastAsia="sk-SK"/>
        </w:rPr>
        <w:t xml:space="preserve">uvedením minimálne dvoch ukončených zákaziek, na ktorých sa podieľali a ich predmetom bola </w:t>
      </w:r>
      <w:r w:rsidRPr="003151F5">
        <w:rPr>
          <w:rFonts w:ascii="Cambria" w:hAnsi="Cambria" w:cs="Arial"/>
          <w:sz w:val="20"/>
          <w:szCs w:val="20"/>
        </w:rPr>
        <w:t>inštalácia PTV</w:t>
      </w:r>
      <w:r w:rsidRPr="003151F5">
        <w:rPr>
          <w:rFonts w:ascii="Cambria" w:hAnsi="Cambria"/>
          <w:color w:val="000000"/>
          <w:sz w:val="20"/>
          <w:szCs w:val="20"/>
          <w:lang w:eastAsia="sk-SK"/>
        </w:rPr>
        <w:t xml:space="preserve"> za predchádzajúcich sedem rokov od vyhlásenia verejného obstarávania.</w:t>
      </w:r>
    </w:p>
    <w:p w14:paraId="335C585B" w14:textId="2BCE22E5" w:rsidR="007419BB" w:rsidRPr="000D26D9" w:rsidRDefault="007419BB" w:rsidP="00104C55">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r w:rsidRPr="000D26D9">
        <w:rPr>
          <w:rFonts w:asciiTheme="majorHAnsi" w:hAnsiTheme="majorHAnsi" w:cs="Arial"/>
          <w:bCs/>
          <w:sz w:val="20"/>
          <w:szCs w:val="20"/>
        </w:rPr>
        <w:t>Verejný</w:t>
      </w:r>
      <w:r w:rsidRPr="000D26D9">
        <w:rPr>
          <w:rFonts w:asciiTheme="majorHAnsi" w:hAnsiTheme="majorHAnsi" w:cs="Arial"/>
          <w:sz w:val="20"/>
          <w:szCs w:val="20"/>
        </w:rPr>
        <w:t xml:space="preserve"> obstarávateľ požaduje od uchádzača, aby ku každej osobe zo zoznamu osôb uviedol na samostatnom liste podľa vzoru Doplňujúce údaje k skúsenostiam osôb </w:t>
      </w:r>
      <w:r w:rsidRPr="000D26D9">
        <w:rPr>
          <w:rFonts w:asciiTheme="majorHAnsi" w:hAnsiTheme="majorHAnsi" w:cs="Arial"/>
          <w:sz w:val="20"/>
          <w:szCs w:val="20"/>
        </w:rPr>
        <w:lastRenderedPageBreak/>
        <w:t xml:space="preserve">uchádzača nachádzajúceho sa v prílohe č. </w:t>
      </w:r>
      <w:r w:rsidR="00AE7A11">
        <w:rPr>
          <w:rFonts w:asciiTheme="majorHAnsi" w:hAnsiTheme="majorHAnsi" w:cs="Arial"/>
          <w:sz w:val="20"/>
          <w:szCs w:val="20"/>
        </w:rPr>
        <w:t>7</w:t>
      </w:r>
      <w:r w:rsidRPr="000D26D9">
        <w:rPr>
          <w:rFonts w:asciiTheme="majorHAnsi" w:hAnsiTheme="majorHAnsi" w:cs="Arial"/>
          <w:sz w:val="20"/>
          <w:szCs w:val="20"/>
        </w:rPr>
        <w:t xml:space="preserve"> k časti A.2 </w:t>
      </w:r>
      <w:r w:rsidRPr="000D26D9">
        <w:rPr>
          <w:rFonts w:asciiTheme="majorHAnsi" w:hAnsiTheme="majorHAnsi" w:cs="Arial"/>
          <w:i/>
          <w:sz w:val="20"/>
          <w:szCs w:val="20"/>
        </w:rPr>
        <w:t xml:space="preserve">PODMIENKY ÚČASTI UCHÁDZAČOV </w:t>
      </w:r>
      <w:r w:rsidRPr="000D26D9">
        <w:rPr>
          <w:rFonts w:asciiTheme="majorHAnsi" w:hAnsiTheme="majorHAnsi" w:cs="Arial"/>
          <w:sz w:val="20"/>
          <w:szCs w:val="20"/>
        </w:rPr>
        <w:t>týchto súťažných podkladov, aj nasledujúce údaje:</w:t>
      </w:r>
    </w:p>
    <w:p w14:paraId="78B665C2" w14:textId="04EBD133" w:rsidR="007419BB" w:rsidRPr="00104C55" w:rsidRDefault="007419BB" w:rsidP="00104C55">
      <w:pPr>
        <w:pStyle w:val="ListParagraph"/>
        <w:numPr>
          <w:ilvl w:val="0"/>
          <w:numId w:val="38"/>
        </w:numPr>
        <w:spacing w:after="0" w:line="240" w:lineRule="auto"/>
        <w:ind w:left="2410" w:hanging="283"/>
        <w:jc w:val="both"/>
        <w:rPr>
          <w:rFonts w:ascii="Cambria" w:hAnsi="Cambria" w:cs="Arial"/>
          <w:sz w:val="20"/>
          <w:szCs w:val="20"/>
        </w:rPr>
      </w:pPr>
      <w:r w:rsidRPr="00C05AE4">
        <w:rPr>
          <w:rFonts w:ascii="Cambria" w:hAnsi="Cambria" w:cs="Arial"/>
          <w:sz w:val="20"/>
          <w:szCs w:val="20"/>
        </w:rPr>
        <w:t xml:space="preserve">Identifikácia osoby </w:t>
      </w:r>
      <w:r w:rsidRPr="00104C55">
        <w:rPr>
          <w:rFonts w:ascii="Cambria" w:hAnsi="Cambria" w:cs="Arial"/>
          <w:sz w:val="20"/>
          <w:szCs w:val="20"/>
        </w:rPr>
        <w:t>– meno a priezvisko;</w:t>
      </w:r>
    </w:p>
    <w:p w14:paraId="086AC75B" w14:textId="52D84382" w:rsidR="007419BB" w:rsidRPr="00104C55" w:rsidRDefault="007419BB"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identifikácia odberateľa</w:t>
      </w:r>
      <w:r w:rsidR="00D54D4D" w:rsidRPr="00104C55">
        <w:rPr>
          <w:rFonts w:ascii="Cambria" w:hAnsi="Cambria" w:cs="Arial"/>
          <w:sz w:val="20"/>
          <w:szCs w:val="20"/>
        </w:rPr>
        <w:t xml:space="preserve"> – obchodné meno</w:t>
      </w:r>
      <w:r w:rsidRPr="00104C55">
        <w:rPr>
          <w:rFonts w:ascii="Cambria" w:hAnsi="Cambria" w:cs="Arial"/>
          <w:sz w:val="20"/>
          <w:szCs w:val="20"/>
        </w:rPr>
        <w:t>;</w:t>
      </w:r>
    </w:p>
    <w:p w14:paraId="036E958D" w14:textId="5680FECE" w:rsidR="007419BB" w:rsidRPr="00104C55" w:rsidRDefault="007419BB"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názov predmet</w:t>
      </w:r>
      <w:r w:rsidR="00D54D4D" w:rsidRPr="00104C55">
        <w:rPr>
          <w:rFonts w:ascii="Cambria" w:hAnsi="Cambria" w:cs="Arial"/>
          <w:sz w:val="20"/>
          <w:szCs w:val="20"/>
        </w:rPr>
        <w:t>u</w:t>
      </w:r>
      <w:r w:rsidRPr="00104C55">
        <w:rPr>
          <w:rFonts w:ascii="Cambria" w:hAnsi="Cambria" w:cs="Arial"/>
          <w:sz w:val="20"/>
          <w:szCs w:val="20"/>
        </w:rPr>
        <w:t xml:space="preserve"> zákazky/zmluvy;</w:t>
      </w:r>
    </w:p>
    <w:p w14:paraId="446BEB22" w14:textId="04B1B6E6" w:rsidR="007419BB" w:rsidRPr="00104C55" w:rsidRDefault="007419BB"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začiatok a koniec zmluvy</w:t>
      </w:r>
      <w:r w:rsidR="00D54D4D" w:rsidRPr="00104C55">
        <w:rPr>
          <w:rFonts w:ascii="Cambria" w:hAnsi="Cambria" w:cs="Arial"/>
          <w:sz w:val="20"/>
          <w:szCs w:val="20"/>
        </w:rPr>
        <w:t xml:space="preserve"> – začiatok a koniec plnenia predmetu zákazky vo formáte mesiac/rok</w:t>
      </w:r>
      <w:r w:rsidRPr="00104C55">
        <w:rPr>
          <w:rFonts w:ascii="Cambria" w:hAnsi="Cambria" w:cs="Arial"/>
          <w:sz w:val="20"/>
          <w:szCs w:val="20"/>
        </w:rPr>
        <w:t>;</w:t>
      </w:r>
    </w:p>
    <w:p w14:paraId="7B2857EE" w14:textId="493F372C" w:rsidR="007419BB" w:rsidRPr="00104C55" w:rsidRDefault="007419BB"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stručná charakteristika a rozsah poskytovaných činností v projekte</w:t>
      </w:r>
      <w:r w:rsidR="002905F0" w:rsidRPr="00104C55">
        <w:rPr>
          <w:rFonts w:ascii="Cambria" w:hAnsi="Cambria" w:cs="Arial"/>
          <w:sz w:val="20"/>
          <w:szCs w:val="20"/>
        </w:rPr>
        <w:t>, pričom počet inštalovaných kamier nesmie byť menší ako 10 ks, zákazka musí obsahovať kompletnú realizáciu vrátane záznamníkov od rovnakého výrobcu ako sú zariadenia v ponuke</w:t>
      </w:r>
      <w:r w:rsidRPr="00104C55">
        <w:rPr>
          <w:rFonts w:ascii="Cambria" w:hAnsi="Cambria" w:cs="Arial"/>
          <w:sz w:val="20"/>
          <w:szCs w:val="20"/>
        </w:rPr>
        <w:t>;</w:t>
      </w:r>
    </w:p>
    <w:p w14:paraId="55C24AD5" w14:textId="5F569462" w:rsidR="007419BB" w:rsidRPr="00104C55" w:rsidRDefault="007419BB"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kontaktné údaje odberateľa (osoba, u ktorej si verejný obstarávateľ môže overiť predmetné údaje, funkcia, adresa, telefón a e-mail);</w:t>
      </w:r>
    </w:p>
    <w:p w14:paraId="19BDB382" w14:textId="77777777" w:rsidR="007419BB" w:rsidRPr="00104C55" w:rsidRDefault="007419BB" w:rsidP="00104C55">
      <w:pPr>
        <w:pStyle w:val="ListParagraph"/>
        <w:numPr>
          <w:ilvl w:val="0"/>
          <w:numId w:val="38"/>
        </w:numPr>
        <w:spacing w:after="0" w:line="240" w:lineRule="auto"/>
        <w:ind w:left="2410" w:hanging="283"/>
        <w:jc w:val="both"/>
        <w:rPr>
          <w:rFonts w:ascii="Cambria" w:hAnsi="Cambria" w:cs="Arial"/>
          <w:sz w:val="20"/>
          <w:szCs w:val="20"/>
        </w:rPr>
      </w:pPr>
      <w:r w:rsidRPr="00D92D4D">
        <w:rPr>
          <w:rFonts w:ascii="Cambria" w:hAnsi="Cambria" w:cs="Arial"/>
          <w:sz w:val="20"/>
          <w:szCs w:val="20"/>
        </w:rPr>
        <w:t>zoznam požadovaných certifikátov</w:t>
      </w:r>
      <w:r w:rsidRPr="00104C55">
        <w:rPr>
          <w:rFonts w:ascii="Cambria" w:hAnsi="Cambria" w:cs="Arial"/>
          <w:sz w:val="20"/>
          <w:szCs w:val="20"/>
        </w:rPr>
        <w:t>.</w:t>
      </w:r>
    </w:p>
    <w:p w14:paraId="4F053778" w14:textId="56499D66" w:rsidR="005C65F7" w:rsidRPr="000D26D9" w:rsidRDefault="005C65F7" w:rsidP="00104C55">
      <w:pPr>
        <w:pStyle w:val="ListParagraph"/>
        <w:numPr>
          <w:ilvl w:val="3"/>
          <w:numId w:val="51"/>
        </w:numPr>
        <w:tabs>
          <w:tab w:val="left" w:pos="2552"/>
        </w:tabs>
        <w:spacing w:after="0" w:line="240" w:lineRule="auto"/>
        <w:ind w:left="2127" w:hanging="851"/>
        <w:jc w:val="both"/>
        <w:rPr>
          <w:rFonts w:ascii="Cambria" w:hAnsi="Cambria"/>
          <w:color w:val="000000"/>
          <w:sz w:val="20"/>
          <w:szCs w:val="20"/>
        </w:rPr>
      </w:pPr>
      <w:r w:rsidRPr="00104C55">
        <w:rPr>
          <w:rFonts w:asciiTheme="majorHAnsi" w:hAnsiTheme="majorHAnsi" w:cs="Arial"/>
          <w:bCs/>
          <w:sz w:val="20"/>
          <w:szCs w:val="20"/>
        </w:rPr>
        <w:t>Splnenie</w:t>
      </w:r>
      <w:r w:rsidRPr="000D26D9">
        <w:rPr>
          <w:rFonts w:ascii="Cambria" w:hAnsi="Cambria"/>
          <w:sz w:val="20"/>
          <w:szCs w:val="20"/>
        </w:rPr>
        <w:t xml:space="preserve"> požiadaviek preukáže uchádzač predložením kópií požadovaných certifikátov (môže byť aj v anglickom jazyku) pre každého pracovníka zvlášť.</w:t>
      </w:r>
      <w:r w:rsidRPr="000D26D9" w:rsidDel="002E63DD">
        <w:rPr>
          <w:rFonts w:ascii="Cambria" w:hAnsi="Cambria"/>
          <w:sz w:val="20"/>
          <w:szCs w:val="20"/>
        </w:rPr>
        <w:t xml:space="preserve"> </w:t>
      </w:r>
      <w:r w:rsidRPr="000D26D9">
        <w:rPr>
          <w:rFonts w:ascii="Cambria" w:hAnsi="Cambria"/>
          <w:sz w:val="20"/>
          <w:szCs w:val="20"/>
        </w:rPr>
        <w:t>V prípade potreby uchádzač predloží k nahliadnutiu originály predložených certifikátov.</w:t>
      </w:r>
    </w:p>
    <w:p w14:paraId="6758F79B" w14:textId="4AFD693C" w:rsidR="006638FD" w:rsidRDefault="006638FD" w:rsidP="00104C55">
      <w:pPr>
        <w:pStyle w:val="ListParagraph"/>
        <w:numPr>
          <w:ilvl w:val="2"/>
          <w:numId w:val="51"/>
        </w:numPr>
        <w:spacing w:after="0" w:line="240" w:lineRule="auto"/>
        <w:ind w:left="1276" w:hanging="709"/>
        <w:jc w:val="both"/>
        <w:rPr>
          <w:rFonts w:asciiTheme="majorHAnsi" w:hAnsiTheme="majorHAnsi"/>
          <w:b/>
          <w:sz w:val="20"/>
          <w:szCs w:val="20"/>
        </w:rPr>
      </w:pPr>
      <w:r w:rsidRPr="00D034D4">
        <w:rPr>
          <w:rFonts w:asciiTheme="majorHAnsi" w:hAnsiTheme="majorHAnsi"/>
          <w:b/>
          <w:sz w:val="20"/>
          <w:szCs w:val="20"/>
        </w:rPr>
        <w:t>Minimálne</w:t>
      </w:r>
      <w:r>
        <w:rPr>
          <w:rFonts w:asciiTheme="majorHAnsi" w:hAnsiTheme="majorHAnsi"/>
          <w:b/>
          <w:sz w:val="20"/>
          <w:szCs w:val="20"/>
        </w:rPr>
        <w:t xml:space="preserve"> </w:t>
      </w:r>
      <w:r w:rsidRPr="006638FD">
        <w:rPr>
          <w:rFonts w:ascii="Cambria" w:hAnsi="Cambria"/>
          <w:b/>
          <w:sz w:val="20"/>
          <w:szCs w:val="20"/>
        </w:rPr>
        <w:t>odborné požiadavky na osoby určené na plnenie zmluvy</w:t>
      </w:r>
      <w:r w:rsidRPr="006638FD">
        <w:rPr>
          <w:rFonts w:asciiTheme="majorHAnsi" w:hAnsiTheme="majorHAnsi"/>
          <w:b/>
          <w:sz w:val="20"/>
          <w:szCs w:val="20"/>
        </w:rPr>
        <w:t>:</w:t>
      </w:r>
    </w:p>
    <w:p w14:paraId="76BB0A45" w14:textId="72CBEBE9" w:rsidR="003151F5" w:rsidRDefault="003151F5" w:rsidP="00104C55">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r w:rsidRPr="000D26D9">
        <w:rPr>
          <w:rFonts w:asciiTheme="majorHAnsi" w:hAnsiTheme="majorHAnsi" w:cs="Arial"/>
          <w:bCs/>
          <w:sz w:val="20"/>
          <w:szCs w:val="20"/>
        </w:rPr>
        <w:t>Verejný</w:t>
      </w:r>
      <w:r w:rsidRPr="000D26D9">
        <w:rPr>
          <w:rFonts w:asciiTheme="majorHAnsi" w:hAnsiTheme="majorHAnsi" w:cs="Arial"/>
          <w:sz w:val="20"/>
          <w:szCs w:val="20"/>
        </w:rPr>
        <w:t xml:space="preserve"> obstarávateľ požaduje, aby uchádzač v ponuke predložil zoznam osôb určených na plnenie zmluvy, ktorí sa budú podieľať na realizácii predmetu zákazky vrátane dokladov o ich odbornej spôsobilosti</w:t>
      </w:r>
      <w:r>
        <w:rPr>
          <w:rFonts w:asciiTheme="majorHAnsi" w:hAnsiTheme="majorHAnsi" w:cs="Arial"/>
          <w:sz w:val="20"/>
          <w:szCs w:val="20"/>
        </w:rPr>
        <w:t>.</w:t>
      </w:r>
    </w:p>
    <w:p w14:paraId="2F4DCA6E" w14:textId="618F14BF" w:rsidR="006638FD" w:rsidRPr="004D4A85" w:rsidRDefault="006638FD" w:rsidP="00104C55">
      <w:pPr>
        <w:pStyle w:val="ListParagraph"/>
        <w:numPr>
          <w:ilvl w:val="3"/>
          <w:numId w:val="51"/>
        </w:numPr>
        <w:tabs>
          <w:tab w:val="left" w:pos="2552"/>
        </w:tabs>
        <w:spacing w:after="0" w:line="240" w:lineRule="auto"/>
        <w:ind w:left="2127" w:hanging="851"/>
        <w:jc w:val="both"/>
        <w:rPr>
          <w:rFonts w:asciiTheme="majorHAnsi" w:hAnsiTheme="majorHAnsi" w:cs="Arial"/>
          <w:sz w:val="20"/>
          <w:szCs w:val="20"/>
          <w:highlight w:val="yellow"/>
        </w:rPr>
      </w:pPr>
      <w:r w:rsidRPr="00104C55">
        <w:rPr>
          <w:rFonts w:asciiTheme="majorHAnsi" w:hAnsiTheme="majorHAnsi" w:cs="Arial"/>
          <w:bCs/>
          <w:sz w:val="20"/>
          <w:szCs w:val="20"/>
        </w:rPr>
        <w:t>Verejný</w:t>
      </w:r>
      <w:r w:rsidRPr="000C70ED">
        <w:rPr>
          <w:rFonts w:ascii="Cambria" w:hAnsi="Cambria" w:cs="Arial"/>
          <w:sz w:val="20"/>
          <w:szCs w:val="20"/>
        </w:rPr>
        <w:t xml:space="preserve"> obstarávateľ požaduje, aby aspoň dve osoby zo zoznamu osôb </w:t>
      </w:r>
      <w:r w:rsidR="003151F5" w:rsidRPr="000C70ED">
        <w:rPr>
          <w:rFonts w:asciiTheme="majorHAnsi" w:hAnsiTheme="majorHAnsi" w:cs="Arial"/>
          <w:sz w:val="20"/>
          <w:szCs w:val="20"/>
        </w:rPr>
        <w:t>(podľa bodu 35.</w:t>
      </w:r>
      <w:r w:rsidR="000771A3">
        <w:rPr>
          <w:rFonts w:asciiTheme="majorHAnsi" w:hAnsiTheme="majorHAnsi" w:cs="Arial"/>
          <w:sz w:val="20"/>
          <w:szCs w:val="20"/>
        </w:rPr>
        <w:t>3</w:t>
      </w:r>
      <w:r w:rsidR="003151F5" w:rsidRPr="000C70ED">
        <w:rPr>
          <w:rFonts w:asciiTheme="majorHAnsi" w:hAnsiTheme="majorHAnsi" w:cs="Arial"/>
          <w:sz w:val="20"/>
          <w:szCs w:val="20"/>
        </w:rPr>
        <w:t xml:space="preserve">.4.1) </w:t>
      </w:r>
      <w:r w:rsidRPr="000C70ED">
        <w:rPr>
          <w:rFonts w:ascii="Cambria" w:hAnsi="Cambria"/>
          <w:color w:val="000000"/>
          <w:sz w:val="20"/>
          <w:szCs w:val="20"/>
        </w:rPr>
        <w:t xml:space="preserve">boli odborne spôsobilé pre odborné zaobchádzanie so zariadeniami verejného obstarávateľa </w:t>
      </w:r>
      <w:r w:rsidRPr="000C70ED">
        <w:rPr>
          <w:rFonts w:ascii="Cambria" w:hAnsi="Cambria" w:cs="Arial"/>
          <w:sz w:val="20"/>
          <w:szCs w:val="20"/>
        </w:rPr>
        <w:t xml:space="preserve">na značkách zariadení, ktoré sú predmetom </w:t>
      </w:r>
      <w:proofErr w:type="spellStart"/>
      <w:r w:rsidRPr="000C70ED">
        <w:rPr>
          <w:rFonts w:ascii="Cambria" w:hAnsi="Cambria" w:cs="Arial"/>
          <w:sz w:val="20"/>
          <w:szCs w:val="20"/>
        </w:rPr>
        <w:t>relokácie</w:t>
      </w:r>
      <w:proofErr w:type="spellEnd"/>
      <w:r w:rsidRPr="000C70ED">
        <w:rPr>
          <w:rFonts w:ascii="Cambria" w:hAnsi="Cambria" w:cs="Arial"/>
          <w:sz w:val="20"/>
          <w:szCs w:val="20"/>
        </w:rPr>
        <w:t xml:space="preserve">, a to </w:t>
      </w:r>
      <w:r w:rsidRPr="000C70ED">
        <w:rPr>
          <w:rFonts w:ascii="Cambria" w:hAnsi="Cambria"/>
          <w:color w:val="000000"/>
          <w:sz w:val="20"/>
          <w:szCs w:val="20"/>
        </w:rPr>
        <w:t xml:space="preserve">Cisco, </w:t>
      </w:r>
      <w:proofErr w:type="spellStart"/>
      <w:r w:rsidRPr="000C70ED">
        <w:rPr>
          <w:rFonts w:ascii="Cambria" w:hAnsi="Cambria"/>
          <w:color w:val="000000"/>
          <w:sz w:val="20"/>
          <w:szCs w:val="20"/>
        </w:rPr>
        <w:t>Forcepoint</w:t>
      </w:r>
      <w:proofErr w:type="spellEnd"/>
      <w:r w:rsidRPr="000C70ED">
        <w:rPr>
          <w:rFonts w:ascii="Cambria" w:hAnsi="Cambria"/>
          <w:color w:val="000000"/>
          <w:sz w:val="20"/>
          <w:szCs w:val="20"/>
        </w:rPr>
        <w:t xml:space="preserve">, </w:t>
      </w:r>
      <w:proofErr w:type="spellStart"/>
      <w:r w:rsidRPr="000C70ED">
        <w:rPr>
          <w:rFonts w:ascii="Cambria" w:hAnsi="Cambria"/>
          <w:color w:val="000000"/>
          <w:sz w:val="20"/>
          <w:szCs w:val="20"/>
        </w:rPr>
        <w:t>Fortigate</w:t>
      </w:r>
      <w:proofErr w:type="spellEnd"/>
      <w:r w:rsidRPr="000C70ED">
        <w:rPr>
          <w:rFonts w:ascii="Cambria" w:hAnsi="Cambria"/>
          <w:color w:val="000000"/>
          <w:sz w:val="20"/>
          <w:szCs w:val="20"/>
        </w:rPr>
        <w:t xml:space="preserve">, </w:t>
      </w:r>
      <w:proofErr w:type="spellStart"/>
      <w:r w:rsidRPr="000C70ED">
        <w:rPr>
          <w:rFonts w:ascii="Cambria" w:hAnsi="Cambria"/>
          <w:color w:val="000000"/>
          <w:sz w:val="20"/>
          <w:szCs w:val="20"/>
        </w:rPr>
        <w:t>Adva</w:t>
      </w:r>
      <w:proofErr w:type="spellEnd"/>
      <w:r w:rsidRPr="000C70ED">
        <w:rPr>
          <w:rFonts w:ascii="Cambria" w:hAnsi="Cambria"/>
          <w:color w:val="000000"/>
          <w:sz w:val="20"/>
          <w:szCs w:val="20"/>
        </w:rPr>
        <w:t xml:space="preserve">, </w:t>
      </w:r>
      <w:proofErr w:type="spellStart"/>
      <w:r w:rsidRPr="000C70ED">
        <w:rPr>
          <w:rFonts w:ascii="Cambria" w:hAnsi="Cambria"/>
          <w:color w:val="000000"/>
          <w:sz w:val="20"/>
          <w:szCs w:val="20"/>
        </w:rPr>
        <w:t>Meinberg</w:t>
      </w:r>
      <w:proofErr w:type="spellEnd"/>
      <w:r w:rsidRPr="000C70ED">
        <w:rPr>
          <w:rFonts w:ascii="Cambria" w:hAnsi="Cambria"/>
          <w:color w:val="000000"/>
          <w:sz w:val="20"/>
          <w:szCs w:val="20"/>
        </w:rPr>
        <w:t xml:space="preserve">, </w:t>
      </w:r>
      <w:proofErr w:type="spellStart"/>
      <w:r w:rsidRPr="000C70ED">
        <w:rPr>
          <w:rFonts w:ascii="Cambria" w:hAnsi="Cambria"/>
          <w:color w:val="000000"/>
          <w:sz w:val="20"/>
          <w:szCs w:val="20"/>
        </w:rPr>
        <w:t>Juniper</w:t>
      </w:r>
      <w:proofErr w:type="spellEnd"/>
      <w:r w:rsidRPr="000C70ED">
        <w:rPr>
          <w:rFonts w:ascii="Cambria" w:hAnsi="Cambria"/>
          <w:color w:val="000000"/>
          <w:sz w:val="20"/>
          <w:szCs w:val="20"/>
        </w:rPr>
        <w:t xml:space="preserve">, </w:t>
      </w:r>
      <w:proofErr w:type="spellStart"/>
      <w:r w:rsidRPr="000C70ED">
        <w:rPr>
          <w:rFonts w:ascii="Cambria" w:hAnsi="Cambria"/>
          <w:color w:val="000000"/>
          <w:sz w:val="20"/>
          <w:szCs w:val="20"/>
        </w:rPr>
        <w:t>HPe</w:t>
      </w:r>
      <w:proofErr w:type="spellEnd"/>
      <w:r w:rsidRPr="000C70ED">
        <w:rPr>
          <w:rFonts w:ascii="Cambria" w:hAnsi="Cambria"/>
          <w:color w:val="000000"/>
          <w:sz w:val="20"/>
          <w:szCs w:val="20"/>
        </w:rPr>
        <w:t xml:space="preserve">, Dell, </w:t>
      </w:r>
      <w:proofErr w:type="spellStart"/>
      <w:r w:rsidRPr="000C70ED">
        <w:rPr>
          <w:rFonts w:ascii="Cambria" w:hAnsi="Cambria"/>
          <w:color w:val="000000"/>
          <w:sz w:val="20"/>
          <w:szCs w:val="20"/>
        </w:rPr>
        <w:t>Lenovo</w:t>
      </w:r>
      <w:proofErr w:type="spellEnd"/>
      <w:r w:rsidRPr="000C70ED">
        <w:rPr>
          <w:rFonts w:ascii="Cambria" w:hAnsi="Cambria"/>
          <w:color w:val="000000"/>
          <w:sz w:val="20"/>
          <w:szCs w:val="20"/>
        </w:rPr>
        <w:t xml:space="preserve"> a F5 počas realizácie zákazky.</w:t>
      </w:r>
      <w:r w:rsidR="004D4A85">
        <w:rPr>
          <w:rFonts w:ascii="Cambria" w:hAnsi="Cambria"/>
          <w:color w:val="000000"/>
          <w:sz w:val="20"/>
          <w:szCs w:val="20"/>
        </w:rPr>
        <w:t xml:space="preserve"> </w:t>
      </w:r>
      <w:r w:rsidR="004D4A85" w:rsidRPr="004D4A85">
        <w:rPr>
          <w:rStyle w:val="PageNumber"/>
          <w:rFonts w:ascii="Cambria" w:hAnsi="Cambria" w:cs="Arial"/>
          <w:sz w:val="20"/>
          <w:szCs w:val="20"/>
          <w:highlight w:val="yellow"/>
        </w:rPr>
        <w:t>Podmienky podľa tohto bodu je možné splniť aj viacerými osobami kumulatívne.</w:t>
      </w:r>
    </w:p>
    <w:p w14:paraId="6C5C0B75" w14:textId="2131531C" w:rsidR="006638FD" w:rsidRPr="000C70ED" w:rsidRDefault="006638FD" w:rsidP="00104C55">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bookmarkStart w:id="24" w:name="_Hlk119007833"/>
      <w:r w:rsidRPr="00104C55">
        <w:rPr>
          <w:rFonts w:asciiTheme="majorHAnsi" w:hAnsiTheme="majorHAnsi" w:cs="Arial"/>
          <w:bCs/>
          <w:sz w:val="20"/>
          <w:szCs w:val="20"/>
        </w:rPr>
        <w:t>Verejný</w:t>
      </w:r>
      <w:r w:rsidRPr="000C70ED">
        <w:rPr>
          <w:rFonts w:ascii="Cambria" w:hAnsi="Cambria"/>
          <w:color w:val="000000"/>
          <w:sz w:val="20"/>
          <w:szCs w:val="20"/>
        </w:rPr>
        <w:t xml:space="preserve"> obstarávateľ požaduje, aby osoby určené na plnenie zmluvy, ktoré sa budú osobne podieľať na plnení zmluvy, preukázali odbornú prax uvedením minimálne dvoch ukončených zákaziek, na ktorých sa podieľali a ich predmetom je </w:t>
      </w:r>
      <w:proofErr w:type="spellStart"/>
      <w:r w:rsidRPr="000C70ED">
        <w:rPr>
          <w:rFonts w:ascii="Cambria" w:hAnsi="Cambria" w:cs="Arial"/>
          <w:sz w:val="20"/>
          <w:szCs w:val="20"/>
        </w:rPr>
        <w:t>relokácia</w:t>
      </w:r>
      <w:proofErr w:type="spellEnd"/>
      <w:r w:rsidRPr="000C70ED">
        <w:rPr>
          <w:rFonts w:ascii="Cambria" w:hAnsi="Cambria" w:cs="Arial"/>
          <w:sz w:val="20"/>
          <w:szCs w:val="20"/>
        </w:rPr>
        <w:t xml:space="preserve">, sťahovanie, budovanie alebo rozširovanie IT infraštruktúry dátového centra </w:t>
      </w:r>
      <w:bookmarkEnd w:id="24"/>
      <w:r w:rsidRPr="000C70ED">
        <w:rPr>
          <w:rFonts w:ascii="Cambria" w:hAnsi="Cambria"/>
          <w:color w:val="000000"/>
          <w:sz w:val="20"/>
          <w:szCs w:val="20"/>
        </w:rPr>
        <w:t xml:space="preserve">za predchádzajúcich sedem rokov od </w:t>
      </w:r>
      <w:r w:rsidRPr="000C70ED">
        <w:rPr>
          <w:rFonts w:ascii="Cambria" w:hAnsi="Cambria" w:cs="Arial"/>
          <w:sz w:val="20"/>
          <w:szCs w:val="20"/>
        </w:rPr>
        <w:t>vyhlásenia verejného obstarávania</w:t>
      </w:r>
      <w:r w:rsidRPr="000C70ED">
        <w:rPr>
          <w:rFonts w:ascii="Cambria" w:hAnsi="Cambria"/>
          <w:color w:val="000000"/>
          <w:sz w:val="20"/>
          <w:szCs w:val="20"/>
        </w:rPr>
        <w:t>.</w:t>
      </w:r>
    </w:p>
    <w:p w14:paraId="20BF3736" w14:textId="6E40438D" w:rsidR="003151F5" w:rsidRPr="000C70ED" w:rsidRDefault="003151F5" w:rsidP="00104C55">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r w:rsidRPr="000C70ED">
        <w:rPr>
          <w:rFonts w:asciiTheme="majorHAnsi" w:hAnsiTheme="majorHAnsi" w:cs="Arial"/>
          <w:bCs/>
          <w:sz w:val="20"/>
          <w:szCs w:val="20"/>
        </w:rPr>
        <w:t>Verejný</w:t>
      </w:r>
      <w:r w:rsidRPr="000C70ED">
        <w:rPr>
          <w:rFonts w:asciiTheme="majorHAnsi" w:hAnsiTheme="majorHAnsi" w:cs="Arial"/>
          <w:sz w:val="20"/>
          <w:szCs w:val="20"/>
        </w:rPr>
        <w:t xml:space="preserve"> obstarávateľ požaduje od uchádzača, aby ku každej osobe zo zoznamu osôb uviedol na samostatnom liste podľa vzoru Doplňujúce údaje k skúsenostiam osôb uchádzača nachádzajúceho sa v prílohe č. </w:t>
      </w:r>
      <w:r w:rsidR="00FA1A5F">
        <w:rPr>
          <w:rFonts w:asciiTheme="majorHAnsi" w:hAnsiTheme="majorHAnsi" w:cs="Arial"/>
          <w:sz w:val="20"/>
          <w:szCs w:val="20"/>
        </w:rPr>
        <w:t>8</w:t>
      </w:r>
      <w:r w:rsidRPr="000C70ED">
        <w:rPr>
          <w:rFonts w:asciiTheme="majorHAnsi" w:hAnsiTheme="majorHAnsi" w:cs="Arial"/>
          <w:sz w:val="20"/>
          <w:szCs w:val="20"/>
        </w:rPr>
        <w:t xml:space="preserve"> k časti A.2 </w:t>
      </w:r>
      <w:r w:rsidRPr="000C70ED">
        <w:rPr>
          <w:rFonts w:asciiTheme="majorHAnsi" w:hAnsiTheme="majorHAnsi" w:cs="Arial"/>
          <w:i/>
          <w:sz w:val="20"/>
          <w:szCs w:val="20"/>
        </w:rPr>
        <w:t xml:space="preserve">PODMIENKY ÚČASTI UCHÁDZAČOV </w:t>
      </w:r>
      <w:r w:rsidRPr="000C70ED">
        <w:rPr>
          <w:rFonts w:asciiTheme="majorHAnsi" w:hAnsiTheme="majorHAnsi" w:cs="Arial"/>
          <w:sz w:val="20"/>
          <w:szCs w:val="20"/>
        </w:rPr>
        <w:t>týchto súťažných podkladov, aj nasledujúce údaje:</w:t>
      </w:r>
    </w:p>
    <w:p w14:paraId="62B5E09E" w14:textId="77777777" w:rsidR="003151F5" w:rsidRPr="00104C55" w:rsidRDefault="003151F5" w:rsidP="00104C55">
      <w:pPr>
        <w:pStyle w:val="ListParagraph"/>
        <w:numPr>
          <w:ilvl w:val="0"/>
          <w:numId w:val="38"/>
        </w:numPr>
        <w:spacing w:after="0" w:line="240" w:lineRule="auto"/>
        <w:ind w:left="2410" w:hanging="283"/>
        <w:jc w:val="both"/>
        <w:rPr>
          <w:rFonts w:ascii="Cambria" w:hAnsi="Cambria" w:cs="Arial"/>
          <w:sz w:val="20"/>
          <w:szCs w:val="20"/>
        </w:rPr>
      </w:pPr>
      <w:r w:rsidRPr="00C05AE4">
        <w:rPr>
          <w:rFonts w:ascii="Cambria" w:hAnsi="Cambria" w:cs="Arial"/>
          <w:sz w:val="20"/>
          <w:szCs w:val="20"/>
        </w:rPr>
        <w:t xml:space="preserve">Identifikácia osoby </w:t>
      </w:r>
      <w:r w:rsidRPr="00104C55">
        <w:rPr>
          <w:rFonts w:ascii="Cambria" w:hAnsi="Cambria" w:cs="Arial"/>
          <w:sz w:val="20"/>
          <w:szCs w:val="20"/>
        </w:rPr>
        <w:t>– meno a priezvisko;</w:t>
      </w:r>
    </w:p>
    <w:p w14:paraId="7676EA9B" w14:textId="2A4AFA1E" w:rsidR="003151F5" w:rsidRPr="00104C55" w:rsidRDefault="003151F5"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identifikácia odberateľa</w:t>
      </w:r>
      <w:r w:rsidR="00955483" w:rsidRPr="00104C55">
        <w:rPr>
          <w:rFonts w:ascii="Cambria" w:hAnsi="Cambria" w:cs="Arial"/>
          <w:sz w:val="20"/>
          <w:szCs w:val="20"/>
        </w:rPr>
        <w:t xml:space="preserve"> – obchodné meno</w:t>
      </w:r>
      <w:r w:rsidRPr="00104C55">
        <w:rPr>
          <w:rFonts w:ascii="Cambria" w:hAnsi="Cambria" w:cs="Arial"/>
          <w:sz w:val="20"/>
          <w:szCs w:val="20"/>
        </w:rPr>
        <w:t>;</w:t>
      </w:r>
    </w:p>
    <w:p w14:paraId="4B133B03" w14:textId="2DBC0220" w:rsidR="003151F5" w:rsidRPr="00104C55" w:rsidRDefault="003151F5"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názov predmet</w:t>
      </w:r>
      <w:r w:rsidR="00955483" w:rsidRPr="00104C55">
        <w:rPr>
          <w:rFonts w:ascii="Cambria" w:hAnsi="Cambria" w:cs="Arial"/>
          <w:sz w:val="20"/>
          <w:szCs w:val="20"/>
        </w:rPr>
        <w:t>u</w:t>
      </w:r>
      <w:r w:rsidRPr="00104C55">
        <w:rPr>
          <w:rFonts w:ascii="Cambria" w:hAnsi="Cambria" w:cs="Arial"/>
          <w:sz w:val="20"/>
          <w:szCs w:val="20"/>
        </w:rPr>
        <w:t xml:space="preserve"> zákazky/zmluvy;</w:t>
      </w:r>
    </w:p>
    <w:p w14:paraId="3BCBC1EC" w14:textId="77777777" w:rsidR="003151F5" w:rsidRPr="00104C55" w:rsidRDefault="003151F5"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začiatok a koniec zmluvy;</w:t>
      </w:r>
    </w:p>
    <w:p w14:paraId="12DB60CA" w14:textId="2A8B13C7" w:rsidR="003151F5" w:rsidRPr="00104C55" w:rsidRDefault="003151F5"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 xml:space="preserve">stručná charakteristika a rozsah poskytovaných činností v projekte, pričom každá referencia na </w:t>
      </w:r>
      <w:proofErr w:type="spellStart"/>
      <w:r w:rsidRPr="00104C55">
        <w:rPr>
          <w:rFonts w:ascii="Cambria" w:hAnsi="Cambria" w:cs="Arial"/>
          <w:sz w:val="20"/>
          <w:szCs w:val="20"/>
        </w:rPr>
        <w:t>relokáciu</w:t>
      </w:r>
      <w:proofErr w:type="spellEnd"/>
      <w:r w:rsidRPr="00104C55">
        <w:rPr>
          <w:rFonts w:ascii="Cambria" w:hAnsi="Cambria" w:cs="Arial"/>
          <w:sz w:val="20"/>
          <w:szCs w:val="20"/>
        </w:rPr>
        <w:t xml:space="preserve"> dátového centra musí obsahovať najmenej 50 ks IT HW;</w:t>
      </w:r>
    </w:p>
    <w:p w14:paraId="051CE7FF" w14:textId="77777777" w:rsidR="003151F5" w:rsidRPr="00104C55" w:rsidRDefault="003151F5"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kontaktné údaje odberateľa (osoba, u ktorej si verejný obstarávateľ môže overiť predmetné údaje, funkcia, adresa, telefón a e-mail);</w:t>
      </w:r>
    </w:p>
    <w:p w14:paraId="40FCE778" w14:textId="77777777" w:rsidR="003151F5" w:rsidRPr="00104C55" w:rsidRDefault="003151F5" w:rsidP="00104C55">
      <w:pPr>
        <w:pStyle w:val="ListParagraph"/>
        <w:numPr>
          <w:ilvl w:val="0"/>
          <w:numId w:val="38"/>
        </w:numPr>
        <w:spacing w:after="0" w:line="240" w:lineRule="auto"/>
        <w:ind w:left="2410" w:hanging="283"/>
        <w:jc w:val="both"/>
        <w:rPr>
          <w:rFonts w:ascii="Cambria" w:hAnsi="Cambria" w:cs="Arial"/>
          <w:sz w:val="20"/>
          <w:szCs w:val="20"/>
        </w:rPr>
      </w:pPr>
      <w:r w:rsidRPr="00D92D4D">
        <w:rPr>
          <w:rFonts w:ascii="Cambria" w:hAnsi="Cambria" w:cs="Arial"/>
          <w:sz w:val="20"/>
          <w:szCs w:val="20"/>
        </w:rPr>
        <w:t>zoznam požadovaných certifikátov</w:t>
      </w:r>
      <w:r w:rsidRPr="00104C55">
        <w:rPr>
          <w:rFonts w:ascii="Cambria" w:hAnsi="Cambria" w:cs="Arial"/>
          <w:sz w:val="20"/>
          <w:szCs w:val="20"/>
        </w:rPr>
        <w:t>.</w:t>
      </w:r>
    </w:p>
    <w:p w14:paraId="786F90E0" w14:textId="30F732F5" w:rsidR="006638FD" w:rsidRPr="000C70ED" w:rsidRDefault="003151F5" w:rsidP="00104C55">
      <w:pPr>
        <w:pStyle w:val="ListParagraph"/>
        <w:numPr>
          <w:ilvl w:val="3"/>
          <w:numId w:val="51"/>
        </w:numPr>
        <w:tabs>
          <w:tab w:val="left" w:pos="2552"/>
        </w:tabs>
        <w:spacing w:after="0" w:line="240" w:lineRule="auto"/>
        <w:ind w:left="2127" w:hanging="851"/>
        <w:jc w:val="both"/>
        <w:rPr>
          <w:rFonts w:ascii="Cambria" w:hAnsi="Cambria"/>
          <w:color w:val="000000"/>
          <w:sz w:val="20"/>
          <w:szCs w:val="20"/>
        </w:rPr>
      </w:pPr>
      <w:r w:rsidRPr="007A5CF2">
        <w:rPr>
          <w:rFonts w:ascii="Cambria" w:hAnsi="Cambria"/>
          <w:color w:val="000000"/>
          <w:sz w:val="20"/>
          <w:szCs w:val="20"/>
          <w:highlight w:val="yellow"/>
        </w:rPr>
        <w:t>Splnenie požiadaviek preukáže uchádzač predložením</w:t>
      </w:r>
      <w:r w:rsidR="007A5CF2" w:rsidRPr="007A5CF2">
        <w:rPr>
          <w:rFonts w:ascii="Cambria" w:hAnsi="Cambria"/>
          <w:color w:val="000000"/>
          <w:sz w:val="20"/>
          <w:szCs w:val="20"/>
          <w:highlight w:val="yellow"/>
        </w:rPr>
        <w:t xml:space="preserve"> </w:t>
      </w:r>
      <w:r w:rsidR="007A5CF2" w:rsidRPr="007A5CF2">
        <w:rPr>
          <w:rFonts w:ascii="Cambria" w:hAnsi="Cambria"/>
          <w:sz w:val="20"/>
          <w:szCs w:val="20"/>
          <w:highlight w:val="yellow"/>
        </w:rPr>
        <w:t>kópií certifikátov preukazujúcich odbornú spôsobilosť pre odborné zaobchádzanie so zariadeniami uvedenými v bode 35.3.4.2 (môže byť aj v anglickom jazyku) pre každého pracovníka zvlášť</w:t>
      </w:r>
      <w:r w:rsidRPr="007A5CF2">
        <w:rPr>
          <w:rFonts w:ascii="Cambria" w:hAnsi="Cambria"/>
          <w:color w:val="000000"/>
          <w:sz w:val="20"/>
          <w:szCs w:val="20"/>
          <w:highlight w:val="yellow"/>
        </w:rPr>
        <w:t>.</w:t>
      </w:r>
      <w:r w:rsidRPr="007A5CF2">
        <w:rPr>
          <w:rFonts w:ascii="Cambria" w:hAnsi="Cambria"/>
          <w:color w:val="000000"/>
          <w:sz w:val="20"/>
          <w:szCs w:val="20"/>
        </w:rPr>
        <w:t xml:space="preserve"> V prípade potreby uchádzač predloží k nahliad</w:t>
      </w:r>
      <w:r w:rsidRPr="000C70ED">
        <w:rPr>
          <w:rFonts w:ascii="Cambria" w:hAnsi="Cambria"/>
          <w:color w:val="000000"/>
          <w:sz w:val="20"/>
          <w:szCs w:val="20"/>
        </w:rPr>
        <w:t>nutiu originály predložených certifikátov.</w:t>
      </w:r>
    </w:p>
    <w:p w14:paraId="027B1B11" w14:textId="22F4F40F" w:rsidR="006638FD" w:rsidRDefault="000C70ED" w:rsidP="00104C55">
      <w:pPr>
        <w:pStyle w:val="ListParagraph"/>
        <w:numPr>
          <w:ilvl w:val="2"/>
          <w:numId w:val="51"/>
        </w:numPr>
        <w:spacing w:after="0" w:line="240" w:lineRule="auto"/>
        <w:ind w:left="1276" w:hanging="709"/>
        <w:jc w:val="both"/>
        <w:rPr>
          <w:rFonts w:asciiTheme="majorHAnsi" w:hAnsiTheme="majorHAnsi"/>
          <w:b/>
          <w:sz w:val="20"/>
          <w:szCs w:val="20"/>
        </w:rPr>
      </w:pPr>
      <w:r w:rsidRPr="00E41F95">
        <w:rPr>
          <w:rFonts w:asciiTheme="majorHAnsi" w:hAnsiTheme="majorHAnsi"/>
          <w:b/>
          <w:sz w:val="20"/>
          <w:szCs w:val="20"/>
        </w:rPr>
        <w:t>Minimálne</w:t>
      </w:r>
      <w:r>
        <w:rPr>
          <w:rFonts w:asciiTheme="majorHAnsi" w:hAnsiTheme="majorHAnsi"/>
          <w:b/>
          <w:sz w:val="20"/>
          <w:szCs w:val="20"/>
        </w:rPr>
        <w:t xml:space="preserve"> </w:t>
      </w:r>
      <w:r w:rsidRPr="006638FD">
        <w:rPr>
          <w:rFonts w:ascii="Cambria" w:hAnsi="Cambria"/>
          <w:b/>
          <w:sz w:val="20"/>
          <w:szCs w:val="20"/>
        </w:rPr>
        <w:t>odborné požiadavky na osoby určené na plnenie zmluvy</w:t>
      </w:r>
      <w:r w:rsidRPr="006638FD">
        <w:rPr>
          <w:rFonts w:asciiTheme="majorHAnsi" w:hAnsiTheme="majorHAnsi"/>
          <w:b/>
          <w:sz w:val="20"/>
          <w:szCs w:val="20"/>
        </w:rPr>
        <w:t>:</w:t>
      </w:r>
    </w:p>
    <w:p w14:paraId="45B3E18D" w14:textId="6B32BF97" w:rsidR="000C70ED" w:rsidRDefault="000C70ED" w:rsidP="00104C55">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r w:rsidRPr="000D26D9">
        <w:rPr>
          <w:rFonts w:asciiTheme="majorHAnsi" w:hAnsiTheme="majorHAnsi" w:cs="Arial"/>
          <w:bCs/>
          <w:sz w:val="20"/>
          <w:szCs w:val="20"/>
        </w:rPr>
        <w:t>Verejný</w:t>
      </w:r>
      <w:r w:rsidRPr="000D26D9">
        <w:rPr>
          <w:rFonts w:asciiTheme="majorHAnsi" w:hAnsiTheme="majorHAnsi" w:cs="Arial"/>
          <w:sz w:val="20"/>
          <w:szCs w:val="20"/>
        </w:rPr>
        <w:t xml:space="preserve"> obstarávateľ požaduje, aby uchádzač v ponuke predložil zoznam osôb určených na plnenie zmluvy, ktorí sa budú podieľať na realizácii predmetu zákazky vrátane dokladov o ich odbornej spôsobilosti</w:t>
      </w:r>
      <w:r>
        <w:rPr>
          <w:rFonts w:asciiTheme="majorHAnsi" w:hAnsiTheme="majorHAnsi" w:cs="Arial"/>
          <w:sz w:val="20"/>
          <w:szCs w:val="20"/>
        </w:rPr>
        <w:t>.</w:t>
      </w:r>
    </w:p>
    <w:p w14:paraId="6D783C58" w14:textId="6F9CB9A0" w:rsidR="000C70ED" w:rsidRPr="00571DA4" w:rsidRDefault="000C70ED" w:rsidP="00104C55">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r w:rsidRPr="000C70ED">
        <w:rPr>
          <w:rFonts w:ascii="Cambria" w:hAnsi="Cambria" w:cs="Arial"/>
          <w:sz w:val="20"/>
          <w:szCs w:val="20"/>
        </w:rPr>
        <w:t>Verejný obstarávateľ požaduje, aby odbornú spôsobilosť aspoň štyroch osôb zo zoznamu osôb</w:t>
      </w:r>
      <w:r>
        <w:rPr>
          <w:rFonts w:ascii="Cambria" w:hAnsi="Cambria" w:cs="Arial"/>
          <w:sz w:val="20"/>
          <w:szCs w:val="20"/>
        </w:rPr>
        <w:t xml:space="preserve"> </w:t>
      </w:r>
      <w:r w:rsidRPr="000C70ED">
        <w:rPr>
          <w:rFonts w:asciiTheme="majorHAnsi" w:hAnsiTheme="majorHAnsi" w:cs="Arial"/>
          <w:sz w:val="20"/>
          <w:szCs w:val="20"/>
        </w:rPr>
        <w:t>(</w:t>
      </w:r>
      <w:r w:rsidRPr="00D92D4D">
        <w:rPr>
          <w:rFonts w:asciiTheme="majorHAnsi" w:hAnsiTheme="majorHAnsi" w:cs="Arial"/>
          <w:bCs/>
          <w:sz w:val="20"/>
          <w:szCs w:val="20"/>
        </w:rPr>
        <w:t>podľa</w:t>
      </w:r>
      <w:r w:rsidRPr="000C70ED">
        <w:rPr>
          <w:rFonts w:asciiTheme="majorHAnsi" w:hAnsiTheme="majorHAnsi" w:cs="Arial"/>
          <w:sz w:val="20"/>
          <w:szCs w:val="20"/>
        </w:rPr>
        <w:t xml:space="preserve"> bodu 35.</w:t>
      </w:r>
      <w:r w:rsidR="00C829D2">
        <w:rPr>
          <w:rFonts w:asciiTheme="majorHAnsi" w:hAnsiTheme="majorHAnsi" w:cs="Arial"/>
          <w:sz w:val="20"/>
          <w:szCs w:val="20"/>
        </w:rPr>
        <w:t>3</w:t>
      </w:r>
      <w:r w:rsidRPr="000C70ED">
        <w:rPr>
          <w:rFonts w:asciiTheme="majorHAnsi" w:hAnsiTheme="majorHAnsi" w:cs="Arial"/>
          <w:sz w:val="20"/>
          <w:szCs w:val="20"/>
        </w:rPr>
        <w:t>.</w:t>
      </w:r>
      <w:r>
        <w:rPr>
          <w:rFonts w:asciiTheme="majorHAnsi" w:hAnsiTheme="majorHAnsi" w:cs="Arial"/>
          <w:sz w:val="20"/>
          <w:szCs w:val="20"/>
        </w:rPr>
        <w:t>5</w:t>
      </w:r>
      <w:r w:rsidRPr="000C70ED">
        <w:rPr>
          <w:rFonts w:asciiTheme="majorHAnsi" w:hAnsiTheme="majorHAnsi" w:cs="Arial"/>
          <w:sz w:val="20"/>
          <w:szCs w:val="20"/>
        </w:rPr>
        <w:t>.1)</w:t>
      </w:r>
      <w:r w:rsidRPr="000C70ED">
        <w:rPr>
          <w:rFonts w:ascii="Cambria" w:hAnsi="Cambria" w:cs="Arial"/>
          <w:sz w:val="20"/>
          <w:szCs w:val="20"/>
        </w:rPr>
        <w:t xml:space="preserve">, ktorí budú vykonávať </w:t>
      </w:r>
      <w:r w:rsidRPr="000C70ED">
        <w:rPr>
          <w:rFonts w:ascii="Cambria" w:hAnsi="Cambria"/>
          <w:sz w:val="20"/>
          <w:szCs w:val="20"/>
        </w:rPr>
        <w:t xml:space="preserve">inštalačné práce IT rozvádzačov, </w:t>
      </w:r>
      <w:proofErr w:type="spellStart"/>
      <w:r w:rsidRPr="000C70ED">
        <w:rPr>
          <w:rFonts w:ascii="Cambria" w:hAnsi="Cambria"/>
          <w:sz w:val="20"/>
          <w:szCs w:val="20"/>
        </w:rPr>
        <w:t>iPDU</w:t>
      </w:r>
      <w:proofErr w:type="spellEnd"/>
      <w:r w:rsidRPr="000C70ED">
        <w:rPr>
          <w:rFonts w:ascii="Cambria" w:hAnsi="Cambria"/>
          <w:sz w:val="20"/>
          <w:szCs w:val="20"/>
        </w:rPr>
        <w:t xml:space="preserve"> a predmetnej štruktúrovanej dátovej kabeláže </w:t>
      </w:r>
      <w:r w:rsidRPr="000C70ED">
        <w:rPr>
          <w:rFonts w:ascii="Cambria" w:hAnsi="Cambria" w:cs="Arial"/>
          <w:sz w:val="20"/>
          <w:szCs w:val="20"/>
        </w:rPr>
        <w:t>uchádzač preukázal predložením kópií platných certifikátov výrobcu preukazujúce absolvovanie školení zameraných na inštaláciu ponúkaných produktov</w:t>
      </w:r>
      <w:r w:rsidRPr="000C70ED">
        <w:rPr>
          <w:rFonts w:ascii="Cambria" w:hAnsi="Cambria"/>
          <w:sz w:val="20"/>
          <w:szCs w:val="20"/>
        </w:rPr>
        <w:t>.</w:t>
      </w:r>
    </w:p>
    <w:p w14:paraId="3D62089E" w14:textId="4AB5A66B" w:rsidR="00571DA4" w:rsidRPr="007C5605" w:rsidRDefault="00571DA4" w:rsidP="00104C55">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r w:rsidRPr="00571DA4">
        <w:rPr>
          <w:rFonts w:ascii="Cambria" w:hAnsi="Cambria"/>
          <w:sz w:val="20"/>
          <w:szCs w:val="20"/>
        </w:rPr>
        <w:t xml:space="preserve">Verejný obstarávateľ požaduje, aby osoby určené na plnenie zmluvy, ktoré sa budú osobne </w:t>
      </w:r>
      <w:r w:rsidRPr="00104C55">
        <w:rPr>
          <w:rFonts w:asciiTheme="majorHAnsi" w:hAnsiTheme="majorHAnsi" w:cs="Arial"/>
          <w:bCs/>
          <w:sz w:val="20"/>
          <w:szCs w:val="20"/>
        </w:rPr>
        <w:t>podieľať</w:t>
      </w:r>
      <w:r w:rsidRPr="00571DA4">
        <w:rPr>
          <w:rFonts w:ascii="Cambria" w:hAnsi="Cambria"/>
          <w:sz w:val="20"/>
          <w:szCs w:val="20"/>
        </w:rPr>
        <w:t xml:space="preserve"> na plnení zmluvy, preukázali odbornú prax </w:t>
      </w:r>
      <w:r w:rsidRPr="00571DA4">
        <w:rPr>
          <w:rFonts w:ascii="Cambria" w:hAnsi="Cambria"/>
          <w:color w:val="000000"/>
          <w:sz w:val="20"/>
          <w:szCs w:val="20"/>
          <w:lang w:eastAsia="sk-SK"/>
        </w:rPr>
        <w:t xml:space="preserve">uvedením minimálne dvoch </w:t>
      </w:r>
      <w:r w:rsidRPr="00571DA4">
        <w:rPr>
          <w:rFonts w:ascii="Cambria" w:hAnsi="Cambria"/>
          <w:color w:val="000000"/>
          <w:sz w:val="20"/>
          <w:szCs w:val="20"/>
          <w:lang w:eastAsia="sk-SK"/>
        </w:rPr>
        <w:lastRenderedPageBreak/>
        <w:t xml:space="preserve">ukončených zákaziek, na ktorej sa podieľali a ich predmetom je </w:t>
      </w:r>
      <w:r w:rsidRPr="00571DA4">
        <w:rPr>
          <w:rFonts w:ascii="Cambria" w:hAnsi="Cambria" w:cs="Arial"/>
          <w:sz w:val="20"/>
          <w:szCs w:val="20"/>
        </w:rPr>
        <w:t xml:space="preserve">dodávka a inštalačné práce rovnakej štruktúrovanej dátovej kabeláže, IT rozvádzačov a </w:t>
      </w:r>
      <w:proofErr w:type="spellStart"/>
      <w:r w:rsidRPr="00571DA4">
        <w:rPr>
          <w:rFonts w:ascii="Cambria" w:hAnsi="Cambria" w:cs="Arial"/>
          <w:sz w:val="20"/>
          <w:szCs w:val="20"/>
        </w:rPr>
        <w:t>iPDU</w:t>
      </w:r>
      <w:proofErr w:type="spellEnd"/>
      <w:r w:rsidRPr="00571DA4">
        <w:rPr>
          <w:rFonts w:ascii="Cambria" w:hAnsi="Cambria" w:cs="Arial"/>
          <w:sz w:val="20"/>
          <w:szCs w:val="20"/>
        </w:rPr>
        <w:t xml:space="preserve"> do dátového centra ako sú predmetom ponuky </w:t>
      </w:r>
      <w:r w:rsidRPr="00571DA4">
        <w:rPr>
          <w:rFonts w:ascii="Cambria" w:hAnsi="Cambria"/>
          <w:color w:val="000000"/>
          <w:sz w:val="20"/>
          <w:szCs w:val="20"/>
          <w:lang w:eastAsia="sk-SK"/>
        </w:rPr>
        <w:t>za predchádzajúcich sedem rokov od vyhlásenia verejného obstarávania.</w:t>
      </w:r>
    </w:p>
    <w:p w14:paraId="5E4B11AC" w14:textId="74DED4FE" w:rsidR="007C5605" w:rsidRPr="000C70ED" w:rsidRDefault="007C5605" w:rsidP="00104C55">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r w:rsidRPr="000C70ED">
        <w:rPr>
          <w:rFonts w:asciiTheme="majorHAnsi" w:hAnsiTheme="majorHAnsi" w:cs="Arial"/>
          <w:bCs/>
          <w:sz w:val="20"/>
          <w:szCs w:val="20"/>
        </w:rPr>
        <w:t>Verejný</w:t>
      </w:r>
      <w:r w:rsidRPr="000C70ED">
        <w:rPr>
          <w:rFonts w:asciiTheme="majorHAnsi" w:hAnsiTheme="majorHAnsi" w:cs="Arial"/>
          <w:sz w:val="20"/>
          <w:szCs w:val="20"/>
        </w:rPr>
        <w:t xml:space="preserve"> obstarávateľ požaduje od uchádzača, aby ku každej osobe zo zoznamu osôb uviedol na </w:t>
      </w:r>
      <w:r w:rsidRPr="00D92D4D">
        <w:rPr>
          <w:rFonts w:asciiTheme="majorHAnsi" w:hAnsiTheme="majorHAnsi" w:cs="Arial"/>
          <w:bCs/>
          <w:sz w:val="20"/>
          <w:szCs w:val="20"/>
        </w:rPr>
        <w:t>samostatnom</w:t>
      </w:r>
      <w:r w:rsidRPr="000C70ED">
        <w:rPr>
          <w:rFonts w:asciiTheme="majorHAnsi" w:hAnsiTheme="majorHAnsi" w:cs="Arial"/>
          <w:sz w:val="20"/>
          <w:szCs w:val="20"/>
        </w:rPr>
        <w:t xml:space="preserve"> liste podľa vzoru Doplňujúce údaje k skúsenostiam osôb uchádzača nachádzajúceho sa v prílohe č. </w:t>
      </w:r>
      <w:r w:rsidR="00D034D4">
        <w:rPr>
          <w:rFonts w:asciiTheme="majorHAnsi" w:hAnsiTheme="majorHAnsi" w:cs="Arial"/>
          <w:sz w:val="20"/>
          <w:szCs w:val="20"/>
        </w:rPr>
        <w:t>9</w:t>
      </w:r>
      <w:r w:rsidRPr="000C70ED">
        <w:rPr>
          <w:rFonts w:asciiTheme="majorHAnsi" w:hAnsiTheme="majorHAnsi" w:cs="Arial"/>
          <w:sz w:val="20"/>
          <w:szCs w:val="20"/>
        </w:rPr>
        <w:t xml:space="preserve"> k časti A.2 </w:t>
      </w:r>
      <w:r w:rsidRPr="000C70ED">
        <w:rPr>
          <w:rFonts w:asciiTheme="majorHAnsi" w:hAnsiTheme="majorHAnsi" w:cs="Arial"/>
          <w:i/>
          <w:sz w:val="20"/>
          <w:szCs w:val="20"/>
        </w:rPr>
        <w:t xml:space="preserve">PODMIENKY ÚČASTI UCHÁDZAČOV </w:t>
      </w:r>
      <w:r w:rsidRPr="000C70ED">
        <w:rPr>
          <w:rFonts w:asciiTheme="majorHAnsi" w:hAnsiTheme="majorHAnsi" w:cs="Arial"/>
          <w:sz w:val="20"/>
          <w:szCs w:val="20"/>
        </w:rPr>
        <w:t>týchto súťažných podkladov, aj nasledujúce údaje:</w:t>
      </w:r>
    </w:p>
    <w:p w14:paraId="00F1E514" w14:textId="77777777" w:rsidR="007C5605" w:rsidRPr="00104C55" w:rsidRDefault="007C5605" w:rsidP="00104C55">
      <w:pPr>
        <w:pStyle w:val="ListParagraph"/>
        <w:numPr>
          <w:ilvl w:val="0"/>
          <w:numId w:val="38"/>
        </w:numPr>
        <w:spacing w:after="0" w:line="240" w:lineRule="auto"/>
        <w:ind w:left="2410" w:hanging="283"/>
        <w:jc w:val="both"/>
        <w:rPr>
          <w:rFonts w:ascii="Cambria" w:hAnsi="Cambria" w:cs="Arial"/>
          <w:sz w:val="20"/>
          <w:szCs w:val="20"/>
        </w:rPr>
      </w:pPr>
      <w:r w:rsidRPr="00C05AE4">
        <w:rPr>
          <w:rFonts w:ascii="Cambria" w:hAnsi="Cambria" w:cs="Arial"/>
          <w:sz w:val="20"/>
          <w:szCs w:val="20"/>
        </w:rPr>
        <w:t xml:space="preserve">Identifikácia osoby </w:t>
      </w:r>
      <w:r w:rsidRPr="00104C55">
        <w:rPr>
          <w:rFonts w:ascii="Cambria" w:hAnsi="Cambria" w:cs="Arial"/>
          <w:sz w:val="20"/>
          <w:szCs w:val="20"/>
        </w:rPr>
        <w:t>– meno a priezvisko;</w:t>
      </w:r>
    </w:p>
    <w:p w14:paraId="5AEDF1D4" w14:textId="6F28C8C2" w:rsidR="007C5605" w:rsidRPr="00104C55" w:rsidRDefault="007C5605"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identifikácia odberateľa</w:t>
      </w:r>
      <w:r w:rsidR="001F2D06" w:rsidRPr="00104C55">
        <w:rPr>
          <w:rFonts w:ascii="Cambria" w:hAnsi="Cambria" w:cs="Arial"/>
          <w:sz w:val="20"/>
          <w:szCs w:val="20"/>
        </w:rPr>
        <w:t xml:space="preserve"> – obchodné meno</w:t>
      </w:r>
      <w:r w:rsidRPr="00104C55">
        <w:rPr>
          <w:rFonts w:ascii="Cambria" w:hAnsi="Cambria" w:cs="Arial"/>
          <w:sz w:val="20"/>
          <w:szCs w:val="20"/>
        </w:rPr>
        <w:t>;</w:t>
      </w:r>
    </w:p>
    <w:p w14:paraId="75632961" w14:textId="20AA3E93" w:rsidR="007C5605" w:rsidRPr="00104C55" w:rsidRDefault="007C5605"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názov predmet</w:t>
      </w:r>
      <w:r w:rsidR="001F2D06" w:rsidRPr="00104C55">
        <w:rPr>
          <w:rFonts w:ascii="Cambria" w:hAnsi="Cambria" w:cs="Arial"/>
          <w:sz w:val="20"/>
          <w:szCs w:val="20"/>
        </w:rPr>
        <w:t>u</w:t>
      </w:r>
      <w:r w:rsidRPr="00104C55">
        <w:rPr>
          <w:rFonts w:ascii="Cambria" w:hAnsi="Cambria" w:cs="Arial"/>
          <w:sz w:val="20"/>
          <w:szCs w:val="20"/>
        </w:rPr>
        <w:t xml:space="preserve"> zákazky/zmluvy;</w:t>
      </w:r>
    </w:p>
    <w:p w14:paraId="783771F6" w14:textId="7C649498" w:rsidR="007C5605" w:rsidRPr="00104C55" w:rsidRDefault="007C5605"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začiatok a koniec zmluvy</w:t>
      </w:r>
      <w:r w:rsidR="001F2D06" w:rsidRPr="00104C55">
        <w:rPr>
          <w:rFonts w:ascii="Cambria" w:hAnsi="Cambria" w:cs="Arial"/>
          <w:sz w:val="20"/>
          <w:szCs w:val="20"/>
        </w:rPr>
        <w:t xml:space="preserve"> – začiatok a koniec plnenia predmetu zákazky vo formáte mesiac/rok</w:t>
      </w:r>
      <w:r w:rsidRPr="00104C55">
        <w:rPr>
          <w:rFonts w:ascii="Cambria" w:hAnsi="Cambria" w:cs="Arial"/>
          <w:sz w:val="20"/>
          <w:szCs w:val="20"/>
        </w:rPr>
        <w:t>;</w:t>
      </w:r>
    </w:p>
    <w:p w14:paraId="021BD0CC" w14:textId="504413A9" w:rsidR="007C5605" w:rsidRPr="00104C55" w:rsidRDefault="007C5605"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 xml:space="preserve">stručná charakteristika a rozsah poskytovaných činností v projekte, </w:t>
      </w:r>
      <w:r w:rsidR="00CB1701" w:rsidRPr="00104C55">
        <w:rPr>
          <w:rFonts w:ascii="Cambria" w:hAnsi="Cambria" w:cs="Arial"/>
          <w:sz w:val="20"/>
          <w:szCs w:val="20"/>
        </w:rPr>
        <w:t>pričom každá referencia na</w:t>
      </w:r>
      <w:r w:rsidR="00CB1701" w:rsidRPr="000E0E01">
        <w:rPr>
          <w:rFonts w:ascii="Cambria" w:hAnsi="Cambria" w:cs="Arial"/>
          <w:sz w:val="20"/>
          <w:szCs w:val="20"/>
        </w:rPr>
        <w:t xml:space="preserve"> </w:t>
      </w:r>
      <w:r w:rsidR="00CB1701" w:rsidRPr="00D92D4D">
        <w:rPr>
          <w:rFonts w:ascii="Cambria" w:hAnsi="Cambria" w:cs="Arial"/>
          <w:sz w:val="20"/>
          <w:szCs w:val="20"/>
        </w:rPr>
        <w:t xml:space="preserve">inštalačné práce IT rozvádzačov, </w:t>
      </w:r>
      <w:proofErr w:type="spellStart"/>
      <w:r w:rsidR="00CB1701" w:rsidRPr="00D92D4D">
        <w:rPr>
          <w:rFonts w:ascii="Cambria" w:hAnsi="Cambria" w:cs="Arial"/>
          <w:sz w:val="20"/>
          <w:szCs w:val="20"/>
        </w:rPr>
        <w:t>iPDU</w:t>
      </w:r>
      <w:proofErr w:type="spellEnd"/>
      <w:r w:rsidR="00CB1701" w:rsidRPr="00D92D4D">
        <w:rPr>
          <w:rFonts w:ascii="Cambria" w:hAnsi="Cambria" w:cs="Arial"/>
          <w:sz w:val="20"/>
          <w:szCs w:val="20"/>
        </w:rPr>
        <w:t xml:space="preserve"> a predmetnej štruktúrovanej dátovej kabeláže musí obsahovať minimálne 10 ks IT rozvádzačov a 20 ks </w:t>
      </w:r>
      <w:proofErr w:type="spellStart"/>
      <w:r w:rsidR="00CB1701" w:rsidRPr="00D92D4D">
        <w:rPr>
          <w:rFonts w:ascii="Cambria" w:hAnsi="Cambria" w:cs="Arial"/>
          <w:sz w:val="20"/>
          <w:szCs w:val="20"/>
        </w:rPr>
        <w:t>iPDU</w:t>
      </w:r>
      <w:proofErr w:type="spellEnd"/>
      <w:r w:rsidRPr="00104C55">
        <w:rPr>
          <w:rFonts w:ascii="Cambria" w:hAnsi="Cambria" w:cs="Arial"/>
          <w:sz w:val="20"/>
          <w:szCs w:val="20"/>
        </w:rPr>
        <w:t>;</w:t>
      </w:r>
    </w:p>
    <w:p w14:paraId="0025E147" w14:textId="5E0B9B96" w:rsidR="007C5605" w:rsidRPr="00104C55" w:rsidRDefault="007C5605"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kontaktné údaje odberateľa (osoba, u ktorej si verejný obstarávateľ môže overiť predmetné údaje, funkcia, adresa, telefón a e-mail);</w:t>
      </w:r>
    </w:p>
    <w:p w14:paraId="35BE3D86" w14:textId="484018FE" w:rsidR="007C5605" w:rsidRPr="00104C55" w:rsidRDefault="007C5605" w:rsidP="00104C55">
      <w:pPr>
        <w:pStyle w:val="ListParagraph"/>
        <w:numPr>
          <w:ilvl w:val="0"/>
          <w:numId w:val="38"/>
        </w:numPr>
        <w:spacing w:after="0" w:line="240" w:lineRule="auto"/>
        <w:ind w:left="2410" w:hanging="283"/>
        <w:jc w:val="both"/>
        <w:rPr>
          <w:rFonts w:ascii="Cambria" w:hAnsi="Cambria" w:cs="Arial"/>
          <w:sz w:val="20"/>
          <w:szCs w:val="20"/>
        </w:rPr>
      </w:pPr>
      <w:r w:rsidRPr="00D92D4D">
        <w:rPr>
          <w:rFonts w:ascii="Cambria" w:hAnsi="Cambria" w:cs="Arial"/>
          <w:sz w:val="20"/>
          <w:szCs w:val="20"/>
        </w:rPr>
        <w:t>zoznam požadovaných certifikátov</w:t>
      </w:r>
      <w:r w:rsidRPr="00104C55">
        <w:rPr>
          <w:rFonts w:ascii="Cambria" w:hAnsi="Cambria" w:cs="Arial"/>
          <w:sz w:val="20"/>
          <w:szCs w:val="20"/>
        </w:rPr>
        <w:t>.</w:t>
      </w:r>
    </w:p>
    <w:p w14:paraId="2A439D85" w14:textId="798BCB02" w:rsidR="000C70ED" w:rsidRPr="00865F30" w:rsidRDefault="00D35570" w:rsidP="00104C55">
      <w:pPr>
        <w:pStyle w:val="ListParagraph"/>
        <w:numPr>
          <w:ilvl w:val="3"/>
          <w:numId w:val="51"/>
        </w:numPr>
        <w:tabs>
          <w:tab w:val="left" w:pos="2552"/>
        </w:tabs>
        <w:spacing w:after="0" w:line="240" w:lineRule="auto"/>
        <w:ind w:left="2127" w:hanging="851"/>
        <w:jc w:val="both"/>
        <w:rPr>
          <w:rFonts w:ascii="Cambria" w:hAnsi="Cambria"/>
          <w:color w:val="000000"/>
          <w:sz w:val="20"/>
          <w:szCs w:val="20"/>
        </w:rPr>
      </w:pPr>
      <w:r w:rsidRPr="000C70ED">
        <w:rPr>
          <w:rFonts w:ascii="Cambria" w:hAnsi="Cambria"/>
          <w:color w:val="000000"/>
          <w:sz w:val="20"/>
          <w:szCs w:val="20"/>
        </w:rPr>
        <w:t xml:space="preserve">Splnenie požiadaviek preukáže uchádzač predložením kópií požadovaných certifikátov (môže byť </w:t>
      </w:r>
      <w:r w:rsidRPr="00104C55">
        <w:rPr>
          <w:rFonts w:asciiTheme="majorHAnsi" w:hAnsiTheme="majorHAnsi" w:cs="Arial"/>
          <w:bCs/>
          <w:sz w:val="20"/>
          <w:szCs w:val="20"/>
        </w:rPr>
        <w:t>aj</w:t>
      </w:r>
      <w:r w:rsidRPr="000C70ED">
        <w:rPr>
          <w:rFonts w:ascii="Cambria" w:hAnsi="Cambria"/>
          <w:color w:val="000000"/>
          <w:sz w:val="20"/>
          <w:szCs w:val="20"/>
        </w:rPr>
        <w:t xml:space="preserve"> v anglickom jazyku) pre každého pracovníka zvlášť. V prípade potreby uchádzač predloží k nahliadnutiu originály predložených certifikátov.</w:t>
      </w:r>
    </w:p>
    <w:p w14:paraId="7E5958F3" w14:textId="44B65DC3" w:rsidR="00865F30" w:rsidRDefault="00865F30" w:rsidP="00104C55">
      <w:pPr>
        <w:pStyle w:val="ListParagraph"/>
        <w:numPr>
          <w:ilvl w:val="2"/>
          <w:numId w:val="51"/>
        </w:numPr>
        <w:spacing w:after="0" w:line="240" w:lineRule="auto"/>
        <w:ind w:left="1276" w:hanging="709"/>
        <w:jc w:val="both"/>
        <w:rPr>
          <w:rFonts w:asciiTheme="majorHAnsi" w:hAnsiTheme="majorHAnsi"/>
          <w:b/>
          <w:sz w:val="20"/>
          <w:szCs w:val="20"/>
        </w:rPr>
      </w:pPr>
      <w:r w:rsidRPr="00E121B5">
        <w:rPr>
          <w:rFonts w:asciiTheme="majorHAnsi" w:hAnsiTheme="majorHAnsi"/>
          <w:b/>
          <w:sz w:val="20"/>
          <w:szCs w:val="20"/>
        </w:rPr>
        <w:t>Minimálne</w:t>
      </w:r>
      <w:r>
        <w:rPr>
          <w:rFonts w:asciiTheme="majorHAnsi" w:hAnsiTheme="majorHAnsi"/>
          <w:b/>
          <w:sz w:val="20"/>
          <w:szCs w:val="20"/>
        </w:rPr>
        <w:t xml:space="preserve"> </w:t>
      </w:r>
      <w:r w:rsidRPr="006638FD">
        <w:rPr>
          <w:rFonts w:ascii="Cambria" w:hAnsi="Cambria"/>
          <w:b/>
          <w:sz w:val="20"/>
          <w:szCs w:val="20"/>
        </w:rPr>
        <w:t>odborné požiadavky na osoby určené na plnenie zmluvy</w:t>
      </w:r>
      <w:r w:rsidRPr="006638FD">
        <w:rPr>
          <w:rFonts w:asciiTheme="majorHAnsi" w:hAnsiTheme="majorHAnsi"/>
          <w:b/>
          <w:sz w:val="20"/>
          <w:szCs w:val="20"/>
        </w:rPr>
        <w:t>:</w:t>
      </w:r>
    </w:p>
    <w:p w14:paraId="2337D995" w14:textId="608325DC" w:rsidR="00865F30" w:rsidRPr="00865F30" w:rsidRDefault="00865F30" w:rsidP="00104C55">
      <w:pPr>
        <w:pStyle w:val="ListParagraph"/>
        <w:numPr>
          <w:ilvl w:val="3"/>
          <w:numId w:val="51"/>
        </w:numPr>
        <w:spacing w:after="0" w:line="240" w:lineRule="auto"/>
        <w:ind w:left="2127" w:hanging="851"/>
        <w:jc w:val="both"/>
        <w:rPr>
          <w:rFonts w:asciiTheme="majorHAnsi" w:hAnsiTheme="majorHAnsi"/>
          <w:bCs/>
          <w:sz w:val="20"/>
          <w:szCs w:val="20"/>
        </w:rPr>
      </w:pPr>
      <w:r w:rsidRPr="000D26D9">
        <w:rPr>
          <w:rFonts w:asciiTheme="majorHAnsi" w:hAnsiTheme="majorHAnsi" w:cs="Arial"/>
          <w:bCs/>
          <w:sz w:val="20"/>
          <w:szCs w:val="20"/>
        </w:rPr>
        <w:t>Verejný</w:t>
      </w:r>
      <w:r w:rsidRPr="000D26D9">
        <w:rPr>
          <w:rFonts w:asciiTheme="majorHAnsi" w:hAnsiTheme="majorHAnsi" w:cs="Arial"/>
          <w:sz w:val="20"/>
          <w:szCs w:val="20"/>
        </w:rPr>
        <w:t xml:space="preserve"> obstarávateľ požaduje, aby uchádzač v ponuke predložil zoznam osôb určených na </w:t>
      </w:r>
      <w:r w:rsidRPr="00D92D4D">
        <w:rPr>
          <w:rFonts w:asciiTheme="majorHAnsi" w:hAnsiTheme="majorHAnsi" w:cs="Arial"/>
          <w:bCs/>
          <w:sz w:val="20"/>
          <w:szCs w:val="20"/>
        </w:rPr>
        <w:t>plnenie</w:t>
      </w:r>
      <w:r w:rsidRPr="000D26D9">
        <w:rPr>
          <w:rFonts w:asciiTheme="majorHAnsi" w:hAnsiTheme="majorHAnsi" w:cs="Arial"/>
          <w:sz w:val="20"/>
          <w:szCs w:val="20"/>
        </w:rPr>
        <w:t xml:space="preserve"> zmluvy, ktorí sa budú podieľať na realizácii predmetu zákazky vrátane dokladov o ich odbornej spôsobilosti</w:t>
      </w:r>
      <w:r>
        <w:rPr>
          <w:rFonts w:asciiTheme="majorHAnsi" w:hAnsiTheme="majorHAnsi" w:cs="Arial"/>
          <w:sz w:val="20"/>
          <w:szCs w:val="20"/>
        </w:rPr>
        <w:t>.</w:t>
      </w:r>
    </w:p>
    <w:p w14:paraId="62A8F4BA" w14:textId="00E3AD8D" w:rsidR="00865F30" w:rsidRPr="00865F30" w:rsidRDefault="00865F30" w:rsidP="00104C55">
      <w:pPr>
        <w:pStyle w:val="ListParagraph"/>
        <w:numPr>
          <w:ilvl w:val="3"/>
          <w:numId w:val="51"/>
        </w:numPr>
        <w:tabs>
          <w:tab w:val="left" w:pos="2552"/>
        </w:tabs>
        <w:spacing w:after="0" w:line="240" w:lineRule="auto"/>
        <w:ind w:left="2127" w:hanging="851"/>
        <w:jc w:val="both"/>
        <w:rPr>
          <w:rFonts w:ascii="Cambria" w:hAnsi="Cambria" w:cs="Arial"/>
          <w:sz w:val="20"/>
          <w:szCs w:val="20"/>
        </w:rPr>
      </w:pPr>
      <w:r w:rsidRPr="00104C55">
        <w:rPr>
          <w:rFonts w:asciiTheme="majorHAnsi" w:hAnsiTheme="majorHAnsi" w:cs="Arial"/>
          <w:bCs/>
          <w:sz w:val="20"/>
          <w:szCs w:val="20"/>
        </w:rPr>
        <w:t>Verejný</w:t>
      </w:r>
      <w:r w:rsidRPr="00865F30">
        <w:rPr>
          <w:rFonts w:ascii="Cambria" w:hAnsi="Cambria" w:cs="Arial"/>
          <w:sz w:val="20"/>
          <w:szCs w:val="20"/>
        </w:rPr>
        <w:t xml:space="preserve"> obstarávateľ požaduje, aby aspoň štyri osoby zo zoznamu osôb </w:t>
      </w:r>
      <w:r w:rsidR="002905A9" w:rsidRPr="000C70ED">
        <w:rPr>
          <w:rFonts w:asciiTheme="majorHAnsi" w:hAnsiTheme="majorHAnsi" w:cs="Arial"/>
          <w:sz w:val="20"/>
          <w:szCs w:val="20"/>
        </w:rPr>
        <w:t>(podľa bodu 35.</w:t>
      </w:r>
      <w:r w:rsidR="000257EA">
        <w:rPr>
          <w:rFonts w:asciiTheme="majorHAnsi" w:hAnsiTheme="majorHAnsi" w:cs="Arial"/>
          <w:sz w:val="20"/>
          <w:szCs w:val="20"/>
        </w:rPr>
        <w:t>3</w:t>
      </w:r>
      <w:r w:rsidR="002905A9" w:rsidRPr="000C70ED">
        <w:rPr>
          <w:rFonts w:asciiTheme="majorHAnsi" w:hAnsiTheme="majorHAnsi" w:cs="Arial"/>
          <w:sz w:val="20"/>
          <w:szCs w:val="20"/>
        </w:rPr>
        <w:t>.</w:t>
      </w:r>
      <w:r w:rsidR="002905A9">
        <w:rPr>
          <w:rFonts w:asciiTheme="majorHAnsi" w:hAnsiTheme="majorHAnsi" w:cs="Arial"/>
          <w:sz w:val="20"/>
          <w:szCs w:val="20"/>
        </w:rPr>
        <w:t>6</w:t>
      </w:r>
      <w:r w:rsidR="002905A9" w:rsidRPr="000C70ED">
        <w:rPr>
          <w:rFonts w:asciiTheme="majorHAnsi" w:hAnsiTheme="majorHAnsi" w:cs="Arial"/>
          <w:sz w:val="20"/>
          <w:szCs w:val="20"/>
        </w:rPr>
        <w:t>.1)</w:t>
      </w:r>
      <w:r w:rsidR="002905A9">
        <w:rPr>
          <w:rFonts w:asciiTheme="majorHAnsi" w:hAnsiTheme="majorHAnsi" w:cs="Arial"/>
          <w:sz w:val="20"/>
          <w:szCs w:val="20"/>
        </w:rPr>
        <w:t xml:space="preserve"> </w:t>
      </w:r>
      <w:r w:rsidRPr="00865F30">
        <w:rPr>
          <w:rFonts w:ascii="Cambria" w:hAnsi="Cambria"/>
          <w:color w:val="000000"/>
          <w:sz w:val="20"/>
          <w:szCs w:val="20"/>
          <w:lang w:eastAsia="sk-SK"/>
        </w:rPr>
        <w:t xml:space="preserve">boli odborne spôsobilé </w:t>
      </w:r>
      <w:r w:rsidRPr="00865F30">
        <w:rPr>
          <w:rFonts w:ascii="Cambria" w:hAnsi="Cambria" w:cs="Arial"/>
          <w:sz w:val="20"/>
          <w:szCs w:val="20"/>
        </w:rPr>
        <w:t>v elektrotechnike v zmysle zákona NR SR č. 124/2006 Z.</w:t>
      </w:r>
      <w:r w:rsidR="00B262B7">
        <w:rPr>
          <w:rFonts w:ascii="Cambria" w:hAnsi="Cambria" w:cs="Arial"/>
          <w:sz w:val="20"/>
          <w:szCs w:val="20"/>
        </w:rPr>
        <w:t> </w:t>
      </w:r>
      <w:r w:rsidRPr="00865F30">
        <w:rPr>
          <w:rFonts w:ascii="Cambria" w:hAnsi="Cambria" w:cs="Arial"/>
          <w:sz w:val="20"/>
          <w:szCs w:val="20"/>
        </w:rPr>
        <w:t>z. v znení neskorších predpisov a v n</w:t>
      </w:r>
      <w:r w:rsidR="00134D48">
        <w:rPr>
          <w:rFonts w:ascii="Cambria" w:hAnsi="Cambria" w:cs="Arial"/>
          <w:sz w:val="20"/>
          <w:szCs w:val="20"/>
        </w:rPr>
        <w:t>ad</w:t>
      </w:r>
      <w:r w:rsidRPr="00865F30">
        <w:rPr>
          <w:rFonts w:ascii="Cambria" w:hAnsi="Cambria" w:cs="Arial"/>
          <w:sz w:val="20"/>
          <w:szCs w:val="20"/>
        </w:rPr>
        <w:t>väznosti na vyhlášku MPSVaR č. 508/2009 Z.</w:t>
      </w:r>
      <w:r w:rsidR="00396459">
        <w:rPr>
          <w:rFonts w:ascii="Cambria" w:hAnsi="Cambria" w:cs="Arial"/>
          <w:sz w:val="20"/>
          <w:szCs w:val="20"/>
        </w:rPr>
        <w:t xml:space="preserve"> </w:t>
      </w:r>
      <w:r w:rsidRPr="00865F30">
        <w:rPr>
          <w:rFonts w:ascii="Cambria" w:hAnsi="Cambria" w:cs="Arial"/>
          <w:sz w:val="20"/>
          <w:szCs w:val="20"/>
        </w:rPr>
        <w:t xml:space="preserve">z. na činnosť elektrotechnik § 21 vyhl. na elektrické zariadenia, </w:t>
      </w:r>
      <w:r w:rsidRPr="00865F30">
        <w:rPr>
          <w:rFonts w:ascii="Cambria" w:hAnsi="Cambria"/>
          <w:color w:val="000000"/>
          <w:sz w:val="20"/>
          <w:szCs w:val="20"/>
          <w:lang w:eastAsia="sk-SK"/>
        </w:rPr>
        <w:t xml:space="preserve">počas realizácie zákazky. </w:t>
      </w:r>
    </w:p>
    <w:p w14:paraId="3D17615A" w14:textId="1B420665" w:rsidR="00865F30" w:rsidRPr="00195DDF" w:rsidRDefault="002905A9" w:rsidP="00104C55">
      <w:pPr>
        <w:pStyle w:val="ListParagraph"/>
        <w:numPr>
          <w:ilvl w:val="3"/>
          <w:numId w:val="51"/>
        </w:numPr>
        <w:tabs>
          <w:tab w:val="left" w:pos="2552"/>
        </w:tabs>
        <w:spacing w:after="0" w:line="240" w:lineRule="auto"/>
        <w:ind w:left="2127" w:hanging="851"/>
        <w:jc w:val="both"/>
        <w:rPr>
          <w:rFonts w:asciiTheme="majorHAnsi" w:hAnsiTheme="majorHAnsi"/>
          <w:bCs/>
          <w:sz w:val="20"/>
          <w:szCs w:val="20"/>
        </w:rPr>
      </w:pPr>
      <w:r w:rsidRPr="00104C55">
        <w:rPr>
          <w:rFonts w:asciiTheme="majorHAnsi" w:hAnsiTheme="majorHAnsi" w:cs="Arial"/>
          <w:bCs/>
          <w:sz w:val="20"/>
          <w:szCs w:val="20"/>
        </w:rPr>
        <w:t>Verejný</w:t>
      </w:r>
      <w:r w:rsidRPr="002905A9">
        <w:rPr>
          <w:rFonts w:ascii="Cambria" w:hAnsi="Cambria"/>
          <w:sz w:val="20"/>
          <w:szCs w:val="20"/>
        </w:rPr>
        <w:t xml:space="preserve"> obstarávateľ požaduje, aby osoby určené na plnenie zmluvy, ktoré sa budú osobne podieľať na plnení zmluvy, preukázali odbornú prax </w:t>
      </w:r>
      <w:r w:rsidRPr="002905A9">
        <w:rPr>
          <w:rFonts w:ascii="Cambria" w:hAnsi="Cambria"/>
          <w:color w:val="000000"/>
          <w:sz w:val="20"/>
          <w:szCs w:val="20"/>
          <w:lang w:eastAsia="sk-SK"/>
        </w:rPr>
        <w:t xml:space="preserve">uvedením minimálne dvoch ukončených zákaziek, na ktorých sa podieľali a ich predmetom je </w:t>
      </w:r>
      <w:r w:rsidRPr="002905A9">
        <w:rPr>
          <w:rFonts w:ascii="Cambria" w:hAnsi="Cambria" w:cs="Arial"/>
          <w:sz w:val="20"/>
          <w:szCs w:val="20"/>
        </w:rPr>
        <w:t>výstavba nových budov alebo rekonštrukcia budov, resp. časti budov určených na dátové centrá pozostávajúcej zo stavebnej časti vrátane elektrických rozvodov, chladenia a stabilného hasiaceho zariadenia</w:t>
      </w:r>
      <w:r w:rsidRPr="002905A9">
        <w:rPr>
          <w:rFonts w:ascii="Cambria" w:hAnsi="Cambria"/>
          <w:color w:val="000000"/>
          <w:sz w:val="20"/>
          <w:szCs w:val="20"/>
          <w:lang w:eastAsia="sk-SK"/>
        </w:rPr>
        <w:t xml:space="preserve"> za predchádzajúcich sedem rokov od vyhlásenia verejného obstarávania.</w:t>
      </w:r>
    </w:p>
    <w:p w14:paraId="41D0F5E7" w14:textId="32FDF2C7" w:rsidR="00195DDF" w:rsidRPr="00195DDF" w:rsidRDefault="00195DDF" w:rsidP="00104C55">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r w:rsidRPr="00195DDF">
        <w:rPr>
          <w:rFonts w:asciiTheme="majorHAnsi" w:hAnsiTheme="majorHAnsi" w:cs="Arial"/>
          <w:bCs/>
          <w:sz w:val="20"/>
          <w:szCs w:val="20"/>
        </w:rPr>
        <w:t>Verejný</w:t>
      </w:r>
      <w:r w:rsidRPr="00195DDF">
        <w:rPr>
          <w:rFonts w:asciiTheme="majorHAnsi" w:hAnsiTheme="majorHAnsi" w:cs="Arial"/>
          <w:sz w:val="20"/>
          <w:szCs w:val="20"/>
        </w:rPr>
        <w:t xml:space="preserve"> obstarávateľ požaduje od uchádzača, aby ku každej osobe zo zoznamu osôb uviedol na samostatnom liste podľa vzoru Doplňujúce údaje k skúsenostiam osôb uchádzača nachádzajúceho sa v prílohe č. </w:t>
      </w:r>
      <w:r w:rsidR="00E41F95">
        <w:rPr>
          <w:rFonts w:asciiTheme="majorHAnsi" w:hAnsiTheme="majorHAnsi" w:cs="Arial"/>
          <w:sz w:val="20"/>
          <w:szCs w:val="20"/>
        </w:rPr>
        <w:t>10</w:t>
      </w:r>
      <w:r w:rsidRPr="00195DDF">
        <w:rPr>
          <w:rFonts w:asciiTheme="majorHAnsi" w:hAnsiTheme="majorHAnsi" w:cs="Arial"/>
          <w:sz w:val="20"/>
          <w:szCs w:val="20"/>
        </w:rPr>
        <w:t xml:space="preserve"> k časti A.2 </w:t>
      </w:r>
      <w:r w:rsidRPr="00195DDF">
        <w:rPr>
          <w:rFonts w:asciiTheme="majorHAnsi" w:hAnsiTheme="majorHAnsi" w:cs="Arial"/>
          <w:i/>
          <w:sz w:val="20"/>
          <w:szCs w:val="20"/>
        </w:rPr>
        <w:t xml:space="preserve">PODMIENKY ÚČASTI UCHÁDZAČOV </w:t>
      </w:r>
      <w:r w:rsidRPr="00195DDF">
        <w:rPr>
          <w:rFonts w:asciiTheme="majorHAnsi" w:hAnsiTheme="majorHAnsi" w:cs="Arial"/>
          <w:sz w:val="20"/>
          <w:szCs w:val="20"/>
        </w:rPr>
        <w:t>týchto súťažných podkladov, aj nasledujúce údaje:</w:t>
      </w:r>
    </w:p>
    <w:p w14:paraId="08766F2B" w14:textId="77777777" w:rsidR="00195DDF" w:rsidRPr="00104C55" w:rsidRDefault="00195DDF" w:rsidP="00104C55">
      <w:pPr>
        <w:pStyle w:val="ListParagraph"/>
        <w:numPr>
          <w:ilvl w:val="0"/>
          <w:numId w:val="38"/>
        </w:numPr>
        <w:spacing w:after="0" w:line="240" w:lineRule="auto"/>
        <w:ind w:left="2410" w:hanging="283"/>
        <w:jc w:val="both"/>
        <w:rPr>
          <w:rFonts w:ascii="Cambria" w:hAnsi="Cambria" w:cs="Arial"/>
          <w:sz w:val="20"/>
          <w:szCs w:val="20"/>
        </w:rPr>
      </w:pPr>
      <w:r w:rsidRPr="00195DDF">
        <w:rPr>
          <w:rFonts w:ascii="Cambria" w:hAnsi="Cambria" w:cs="Arial"/>
          <w:sz w:val="20"/>
          <w:szCs w:val="20"/>
        </w:rPr>
        <w:t xml:space="preserve">Identifikácia osoby </w:t>
      </w:r>
      <w:r w:rsidRPr="00104C55">
        <w:rPr>
          <w:rFonts w:ascii="Cambria" w:hAnsi="Cambria" w:cs="Arial"/>
          <w:sz w:val="20"/>
          <w:szCs w:val="20"/>
        </w:rPr>
        <w:t>– meno a priezvisko;</w:t>
      </w:r>
    </w:p>
    <w:p w14:paraId="42938CB4" w14:textId="59183D24" w:rsidR="00195DDF" w:rsidRPr="00104C55" w:rsidRDefault="00195DDF"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identifikácia odberateľa</w:t>
      </w:r>
      <w:r w:rsidR="00AC5DA9" w:rsidRPr="00104C55">
        <w:rPr>
          <w:rFonts w:ascii="Cambria" w:hAnsi="Cambria" w:cs="Arial"/>
          <w:sz w:val="20"/>
          <w:szCs w:val="20"/>
        </w:rPr>
        <w:t xml:space="preserve"> – obchodné meno</w:t>
      </w:r>
      <w:r w:rsidRPr="00104C55">
        <w:rPr>
          <w:rFonts w:ascii="Cambria" w:hAnsi="Cambria" w:cs="Arial"/>
          <w:sz w:val="20"/>
          <w:szCs w:val="20"/>
        </w:rPr>
        <w:t>;</w:t>
      </w:r>
    </w:p>
    <w:p w14:paraId="3189A531" w14:textId="3E2F42AD" w:rsidR="00195DDF" w:rsidRPr="00104C55" w:rsidRDefault="00195DDF"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názov predmet</w:t>
      </w:r>
      <w:r w:rsidR="00AC5DA9" w:rsidRPr="00104C55">
        <w:rPr>
          <w:rFonts w:ascii="Cambria" w:hAnsi="Cambria" w:cs="Arial"/>
          <w:sz w:val="20"/>
          <w:szCs w:val="20"/>
        </w:rPr>
        <w:t>u</w:t>
      </w:r>
      <w:r w:rsidRPr="00104C55">
        <w:rPr>
          <w:rFonts w:ascii="Cambria" w:hAnsi="Cambria" w:cs="Arial"/>
          <w:sz w:val="20"/>
          <w:szCs w:val="20"/>
        </w:rPr>
        <w:t xml:space="preserve"> zákazky/zmluvy;</w:t>
      </w:r>
    </w:p>
    <w:p w14:paraId="08930D70" w14:textId="3995C74B" w:rsidR="00195DDF" w:rsidRPr="00104C55" w:rsidRDefault="00195DDF"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začiatok a koniec zmluvy</w:t>
      </w:r>
      <w:r w:rsidR="00AC5DA9" w:rsidRPr="00104C55">
        <w:rPr>
          <w:rFonts w:ascii="Cambria" w:hAnsi="Cambria" w:cs="Arial"/>
          <w:sz w:val="20"/>
          <w:szCs w:val="20"/>
        </w:rPr>
        <w:t xml:space="preserve"> – začiatok a koniec plnenia predmetu zákazky vo formáte mesiac/rok</w:t>
      </w:r>
      <w:r w:rsidRPr="00104C55">
        <w:rPr>
          <w:rFonts w:ascii="Cambria" w:hAnsi="Cambria" w:cs="Arial"/>
          <w:sz w:val="20"/>
          <w:szCs w:val="20"/>
        </w:rPr>
        <w:t>;</w:t>
      </w:r>
    </w:p>
    <w:p w14:paraId="0C7743DA" w14:textId="701FF047" w:rsidR="00195DDF" w:rsidRPr="00104C55" w:rsidRDefault="00195DDF"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stručná charakteristika a rozsah poskytovaných činností v projekte, pričom plocha IT sály nesmie mať menej ako 100 m² a súčasne navrhovaný elektrický príkon IT minimálne 50 kW;</w:t>
      </w:r>
    </w:p>
    <w:p w14:paraId="5672C495" w14:textId="1451D05D" w:rsidR="00195DDF" w:rsidRPr="00104C55" w:rsidRDefault="00195DDF"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kontaktné údaje odberateľa (osoba, u ktorej si verejný obstarávateľ môže overiť predmetné údaje, funkcia, adresa, telefón a e-mail);</w:t>
      </w:r>
    </w:p>
    <w:p w14:paraId="4EFC006C" w14:textId="55B8E369" w:rsidR="00195DDF" w:rsidRPr="00104C55" w:rsidRDefault="00195DDF" w:rsidP="00104C55">
      <w:pPr>
        <w:pStyle w:val="ListParagraph"/>
        <w:numPr>
          <w:ilvl w:val="0"/>
          <w:numId w:val="38"/>
        </w:numPr>
        <w:spacing w:after="0" w:line="240" w:lineRule="auto"/>
        <w:ind w:left="2410" w:hanging="283"/>
        <w:jc w:val="both"/>
        <w:rPr>
          <w:rFonts w:ascii="Cambria" w:hAnsi="Cambria" w:cs="Arial"/>
          <w:sz w:val="20"/>
          <w:szCs w:val="20"/>
        </w:rPr>
      </w:pPr>
      <w:r w:rsidRPr="00D92D4D">
        <w:rPr>
          <w:rFonts w:ascii="Cambria" w:hAnsi="Cambria" w:cs="Arial"/>
          <w:sz w:val="20"/>
          <w:szCs w:val="20"/>
        </w:rPr>
        <w:t>doklad o odbornej spôsobilosti</w:t>
      </w:r>
      <w:r w:rsidRPr="00104C55">
        <w:rPr>
          <w:rFonts w:ascii="Cambria" w:hAnsi="Cambria" w:cs="Arial"/>
          <w:sz w:val="20"/>
          <w:szCs w:val="20"/>
        </w:rPr>
        <w:t>.</w:t>
      </w:r>
    </w:p>
    <w:p w14:paraId="2415555B" w14:textId="52033C54" w:rsidR="00195DDF" w:rsidRPr="00154791" w:rsidRDefault="002C7E74" w:rsidP="00104C55">
      <w:pPr>
        <w:pStyle w:val="ListParagraph"/>
        <w:numPr>
          <w:ilvl w:val="3"/>
          <w:numId w:val="51"/>
        </w:numPr>
        <w:tabs>
          <w:tab w:val="left" w:pos="2552"/>
        </w:tabs>
        <w:spacing w:after="0" w:line="240" w:lineRule="auto"/>
        <w:ind w:left="2127" w:hanging="851"/>
        <w:jc w:val="both"/>
        <w:rPr>
          <w:rFonts w:asciiTheme="majorHAnsi" w:hAnsiTheme="majorHAnsi"/>
          <w:bCs/>
          <w:sz w:val="20"/>
          <w:szCs w:val="20"/>
        </w:rPr>
      </w:pPr>
      <w:r w:rsidRPr="002C7E74">
        <w:rPr>
          <w:rFonts w:ascii="Cambria" w:hAnsi="Cambria"/>
          <w:color w:val="000000"/>
          <w:sz w:val="20"/>
          <w:szCs w:val="20"/>
          <w:lang w:eastAsia="sk-SK"/>
        </w:rPr>
        <w:t>Splnenie požiadaviek preukáže uchádzač predložením kópií požadovaných dokladov o </w:t>
      </w:r>
      <w:r w:rsidRPr="00104C55">
        <w:rPr>
          <w:rFonts w:asciiTheme="majorHAnsi" w:hAnsiTheme="majorHAnsi" w:cs="Arial"/>
          <w:bCs/>
          <w:sz w:val="20"/>
          <w:szCs w:val="20"/>
        </w:rPr>
        <w:t>odbornej</w:t>
      </w:r>
      <w:r w:rsidRPr="002C7E74">
        <w:rPr>
          <w:rFonts w:ascii="Cambria" w:hAnsi="Cambria"/>
          <w:color w:val="000000"/>
          <w:sz w:val="20"/>
          <w:szCs w:val="20"/>
          <w:lang w:eastAsia="sk-SK"/>
        </w:rPr>
        <w:t xml:space="preserve"> spôsobilosti pre každého pracovníka zvlášť. V prípade potreby uchádzač predloží k nahliadnutiu originály predložených dokladov.</w:t>
      </w:r>
    </w:p>
    <w:p w14:paraId="612E4712" w14:textId="77777777" w:rsidR="00154791" w:rsidRPr="008F02A1" w:rsidRDefault="00154791" w:rsidP="00154791">
      <w:pPr>
        <w:pStyle w:val="ListParagraph"/>
        <w:tabs>
          <w:tab w:val="left" w:pos="1560"/>
        </w:tabs>
        <w:spacing w:after="0" w:line="240" w:lineRule="auto"/>
        <w:ind w:left="1560"/>
        <w:jc w:val="both"/>
        <w:rPr>
          <w:rFonts w:asciiTheme="majorHAnsi" w:hAnsiTheme="majorHAnsi"/>
          <w:bCs/>
          <w:sz w:val="20"/>
          <w:szCs w:val="20"/>
        </w:rPr>
      </w:pPr>
    </w:p>
    <w:p w14:paraId="13E84E87" w14:textId="1F5D300F" w:rsidR="008F02A1" w:rsidRPr="00154791" w:rsidRDefault="008F02A1" w:rsidP="00154791">
      <w:pPr>
        <w:pStyle w:val="ListParagraph"/>
        <w:spacing w:after="0" w:line="240" w:lineRule="auto"/>
        <w:ind w:left="408"/>
        <w:jc w:val="center"/>
        <w:rPr>
          <w:rFonts w:ascii="Cambria" w:hAnsi="Cambria"/>
          <w:b/>
          <w:sz w:val="20"/>
          <w:szCs w:val="20"/>
        </w:rPr>
      </w:pPr>
      <w:r w:rsidRPr="00443EA6">
        <w:rPr>
          <w:rFonts w:ascii="Cambria" w:hAnsi="Cambria"/>
          <w:b/>
          <w:sz w:val="20"/>
          <w:szCs w:val="20"/>
        </w:rPr>
        <w:t xml:space="preserve">Stabilné </w:t>
      </w:r>
      <w:r w:rsidRPr="00E121B5">
        <w:rPr>
          <w:rFonts w:ascii="Cambria" w:hAnsi="Cambria"/>
          <w:b/>
          <w:sz w:val="20"/>
          <w:szCs w:val="20"/>
        </w:rPr>
        <w:t>hasiace zariadenia plynové</w:t>
      </w:r>
    </w:p>
    <w:p w14:paraId="744E4A83" w14:textId="4110E41A" w:rsidR="00154791" w:rsidRDefault="00154791" w:rsidP="00104C55">
      <w:pPr>
        <w:pStyle w:val="ListParagraph"/>
        <w:numPr>
          <w:ilvl w:val="2"/>
          <w:numId w:val="51"/>
        </w:numPr>
        <w:spacing w:after="0" w:line="240" w:lineRule="auto"/>
        <w:ind w:left="1276" w:hanging="709"/>
        <w:jc w:val="both"/>
        <w:rPr>
          <w:rFonts w:asciiTheme="majorHAnsi" w:hAnsiTheme="majorHAnsi"/>
          <w:b/>
          <w:sz w:val="20"/>
          <w:szCs w:val="20"/>
        </w:rPr>
      </w:pPr>
      <w:r w:rsidRPr="00154791">
        <w:rPr>
          <w:rFonts w:asciiTheme="majorHAnsi" w:hAnsiTheme="majorHAnsi"/>
          <w:b/>
          <w:sz w:val="20"/>
          <w:szCs w:val="20"/>
        </w:rPr>
        <w:t xml:space="preserve">Minimálne </w:t>
      </w:r>
      <w:r w:rsidRPr="00154791">
        <w:rPr>
          <w:rFonts w:ascii="Cambria" w:hAnsi="Cambria"/>
          <w:b/>
          <w:sz w:val="20"/>
          <w:szCs w:val="20"/>
        </w:rPr>
        <w:t>odborné požiadavky na osoby určené na plnenie zmluvy</w:t>
      </w:r>
      <w:r w:rsidRPr="00154791">
        <w:rPr>
          <w:rFonts w:asciiTheme="majorHAnsi" w:hAnsiTheme="majorHAnsi"/>
          <w:b/>
          <w:sz w:val="20"/>
          <w:szCs w:val="20"/>
        </w:rPr>
        <w:t>:</w:t>
      </w:r>
    </w:p>
    <w:p w14:paraId="400B9396" w14:textId="3985BA83" w:rsidR="00154791" w:rsidRPr="00154791" w:rsidRDefault="00154791" w:rsidP="00104C55">
      <w:pPr>
        <w:pStyle w:val="ListParagraph"/>
        <w:numPr>
          <w:ilvl w:val="3"/>
          <w:numId w:val="51"/>
        </w:numPr>
        <w:spacing w:after="0" w:line="240" w:lineRule="auto"/>
        <w:ind w:left="2127" w:hanging="851"/>
        <w:jc w:val="both"/>
        <w:rPr>
          <w:rFonts w:asciiTheme="majorHAnsi" w:hAnsiTheme="majorHAnsi"/>
          <w:bCs/>
          <w:sz w:val="20"/>
          <w:szCs w:val="20"/>
        </w:rPr>
      </w:pPr>
      <w:r w:rsidRPr="000D26D9">
        <w:rPr>
          <w:rFonts w:asciiTheme="majorHAnsi" w:hAnsiTheme="majorHAnsi" w:cs="Arial"/>
          <w:bCs/>
          <w:sz w:val="20"/>
          <w:szCs w:val="20"/>
        </w:rPr>
        <w:t>Verejný</w:t>
      </w:r>
      <w:r w:rsidRPr="000D26D9">
        <w:rPr>
          <w:rFonts w:asciiTheme="majorHAnsi" w:hAnsiTheme="majorHAnsi" w:cs="Arial"/>
          <w:sz w:val="20"/>
          <w:szCs w:val="20"/>
        </w:rPr>
        <w:t xml:space="preserve"> obstarávateľ požaduje, aby uchádzač v ponuke predložil zoznam osôb určených na plnenie zmluvy, ktorí sa budú podieľať na realizácii predmetu zákazky vrátane dokladov o ich odbornej spôsobilosti</w:t>
      </w:r>
      <w:r>
        <w:rPr>
          <w:rFonts w:asciiTheme="majorHAnsi" w:hAnsiTheme="majorHAnsi" w:cs="Arial"/>
          <w:sz w:val="20"/>
          <w:szCs w:val="20"/>
        </w:rPr>
        <w:t>.</w:t>
      </w:r>
    </w:p>
    <w:p w14:paraId="24E1C521" w14:textId="0358576A" w:rsidR="00154791" w:rsidRPr="00D07196" w:rsidRDefault="00154791" w:rsidP="00104C55">
      <w:pPr>
        <w:pStyle w:val="ListParagraph"/>
        <w:numPr>
          <w:ilvl w:val="3"/>
          <w:numId w:val="51"/>
        </w:numPr>
        <w:tabs>
          <w:tab w:val="left" w:pos="2552"/>
        </w:tabs>
        <w:spacing w:after="0" w:line="240" w:lineRule="auto"/>
        <w:ind w:left="2127" w:hanging="851"/>
        <w:jc w:val="both"/>
        <w:rPr>
          <w:rFonts w:asciiTheme="majorHAnsi" w:hAnsiTheme="majorHAnsi"/>
          <w:bCs/>
          <w:sz w:val="20"/>
          <w:szCs w:val="20"/>
        </w:rPr>
      </w:pPr>
      <w:r w:rsidRPr="00104C55">
        <w:rPr>
          <w:rFonts w:asciiTheme="majorHAnsi" w:hAnsiTheme="majorHAnsi" w:cs="Arial"/>
          <w:bCs/>
          <w:sz w:val="20"/>
          <w:szCs w:val="20"/>
        </w:rPr>
        <w:lastRenderedPageBreak/>
        <w:t>Verejný</w:t>
      </w:r>
      <w:r w:rsidRPr="00154791">
        <w:rPr>
          <w:rFonts w:ascii="Cambria" w:hAnsi="Cambria" w:cs="Arial"/>
          <w:sz w:val="20"/>
          <w:szCs w:val="20"/>
        </w:rPr>
        <w:t xml:space="preserve"> obstarávateľ požaduje, aby aspoň dve osoby zo zoznamu osôb </w:t>
      </w:r>
      <w:r w:rsidRPr="00154791">
        <w:rPr>
          <w:rFonts w:ascii="Cambria" w:hAnsi="Cambria"/>
          <w:color w:val="000000"/>
          <w:sz w:val="20"/>
          <w:szCs w:val="20"/>
          <w:lang w:eastAsia="sk-SK"/>
        </w:rPr>
        <w:t xml:space="preserve">boli odborne spôsobilé </w:t>
      </w:r>
      <w:r w:rsidRPr="00154791">
        <w:rPr>
          <w:rFonts w:ascii="Cambria" w:hAnsi="Cambria" w:cs="Arial"/>
          <w:sz w:val="20"/>
          <w:szCs w:val="20"/>
        </w:rPr>
        <w:t>v elektrotechnike v zmysle zákona NR SR č. 124/2006 Z.</w:t>
      </w:r>
      <w:r w:rsidR="00396459">
        <w:rPr>
          <w:rFonts w:ascii="Cambria" w:hAnsi="Cambria" w:cs="Arial"/>
          <w:sz w:val="20"/>
          <w:szCs w:val="20"/>
        </w:rPr>
        <w:t xml:space="preserve"> </w:t>
      </w:r>
      <w:r w:rsidRPr="00154791">
        <w:rPr>
          <w:rFonts w:ascii="Cambria" w:hAnsi="Cambria" w:cs="Arial"/>
          <w:sz w:val="20"/>
          <w:szCs w:val="20"/>
        </w:rPr>
        <w:t>z. v znení neskorších predpisov a v nadväznosti na vyhlášku MPSVaR č. 508/2009 Z.</w:t>
      </w:r>
      <w:r w:rsidR="00396459">
        <w:rPr>
          <w:rFonts w:ascii="Cambria" w:hAnsi="Cambria" w:cs="Arial"/>
          <w:sz w:val="20"/>
          <w:szCs w:val="20"/>
        </w:rPr>
        <w:t xml:space="preserve"> </w:t>
      </w:r>
      <w:r w:rsidRPr="00154791">
        <w:rPr>
          <w:rFonts w:ascii="Cambria" w:hAnsi="Cambria" w:cs="Arial"/>
          <w:sz w:val="20"/>
          <w:szCs w:val="20"/>
        </w:rPr>
        <w:t xml:space="preserve">z. na činnosť elektrotechnik na riadenie činnosti alebo prevádzky § 23 vyhl. na elektrické zariadenia do 1000 V objekty triedy B + bleskozvody, </w:t>
      </w:r>
      <w:r w:rsidRPr="00154791">
        <w:rPr>
          <w:rFonts w:ascii="Cambria" w:hAnsi="Cambria"/>
          <w:color w:val="000000"/>
          <w:sz w:val="20"/>
          <w:szCs w:val="20"/>
          <w:lang w:eastAsia="sk-SK"/>
        </w:rPr>
        <w:t>počas realizácie zákazky.</w:t>
      </w:r>
    </w:p>
    <w:p w14:paraId="00F85367" w14:textId="7643EE74" w:rsidR="00D07196" w:rsidRPr="00A57D01" w:rsidRDefault="00D07196" w:rsidP="00104C55">
      <w:pPr>
        <w:pStyle w:val="ListParagraph"/>
        <w:numPr>
          <w:ilvl w:val="3"/>
          <w:numId w:val="51"/>
        </w:numPr>
        <w:tabs>
          <w:tab w:val="left" w:pos="2552"/>
        </w:tabs>
        <w:spacing w:after="0" w:line="240" w:lineRule="auto"/>
        <w:ind w:left="2127" w:hanging="851"/>
        <w:jc w:val="both"/>
        <w:rPr>
          <w:rFonts w:asciiTheme="majorHAnsi" w:hAnsiTheme="majorHAnsi"/>
          <w:bCs/>
          <w:sz w:val="20"/>
          <w:szCs w:val="20"/>
        </w:rPr>
      </w:pPr>
      <w:r w:rsidRPr="00104C55">
        <w:rPr>
          <w:rFonts w:asciiTheme="majorHAnsi" w:hAnsiTheme="majorHAnsi" w:cs="Arial"/>
          <w:bCs/>
          <w:sz w:val="20"/>
          <w:szCs w:val="20"/>
        </w:rPr>
        <w:t>Verejný</w:t>
      </w:r>
      <w:r w:rsidRPr="00D07196">
        <w:rPr>
          <w:rFonts w:ascii="Cambria" w:hAnsi="Cambria" w:cs="Arial"/>
          <w:sz w:val="20"/>
          <w:szCs w:val="20"/>
        </w:rPr>
        <w:t xml:space="preserve"> obstarávateľ požaduje, aby aspoň dve osoby zo zoznamu osôb </w:t>
      </w:r>
      <w:r w:rsidRPr="00D07196">
        <w:rPr>
          <w:rFonts w:ascii="Cambria" w:hAnsi="Cambria"/>
          <w:color w:val="000000"/>
          <w:sz w:val="20"/>
          <w:szCs w:val="20"/>
          <w:lang w:eastAsia="sk-SK"/>
        </w:rPr>
        <w:t xml:space="preserve">boli odborne spôsobilé </w:t>
      </w:r>
      <w:r w:rsidRPr="00D07196">
        <w:rPr>
          <w:rFonts w:ascii="Cambria" w:hAnsi="Cambria" w:cs="Arial"/>
          <w:sz w:val="20"/>
          <w:szCs w:val="20"/>
        </w:rPr>
        <w:t xml:space="preserve">na nakladanie s </w:t>
      </w:r>
      <w:proofErr w:type="spellStart"/>
      <w:r w:rsidRPr="00D07196">
        <w:rPr>
          <w:rFonts w:ascii="Cambria" w:hAnsi="Cambria" w:cs="Arial"/>
          <w:sz w:val="20"/>
          <w:szCs w:val="20"/>
        </w:rPr>
        <w:t>fluórovanými</w:t>
      </w:r>
      <w:proofErr w:type="spellEnd"/>
      <w:r w:rsidRPr="00D07196">
        <w:rPr>
          <w:rFonts w:ascii="Cambria" w:hAnsi="Cambria" w:cs="Arial"/>
          <w:sz w:val="20"/>
          <w:szCs w:val="20"/>
        </w:rPr>
        <w:t xml:space="preserve"> skleníkovými plynmi a kontrolovanými látkami v stabilných protipožiarnych systémoch a hasiacich prístrojoch, vydaný podľa § 6, ods. 3 Zákona NR SR č.</w:t>
      </w:r>
      <w:r>
        <w:rPr>
          <w:rFonts w:ascii="Cambria" w:hAnsi="Cambria" w:cs="Arial"/>
          <w:sz w:val="20"/>
          <w:szCs w:val="20"/>
        </w:rPr>
        <w:t> </w:t>
      </w:r>
      <w:r w:rsidRPr="00D07196">
        <w:rPr>
          <w:rFonts w:ascii="Cambria" w:hAnsi="Cambria" w:cs="Arial"/>
          <w:sz w:val="20"/>
          <w:szCs w:val="20"/>
        </w:rPr>
        <w:t>286/2009 Z.</w:t>
      </w:r>
      <w:r w:rsidR="00396459">
        <w:rPr>
          <w:rFonts w:ascii="Cambria" w:hAnsi="Cambria" w:cs="Arial"/>
          <w:sz w:val="20"/>
          <w:szCs w:val="20"/>
        </w:rPr>
        <w:t xml:space="preserve"> </w:t>
      </w:r>
      <w:r w:rsidRPr="00D07196">
        <w:rPr>
          <w:rFonts w:ascii="Cambria" w:hAnsi="Cambria" w:cs="Arial"/>
          <w:sz w:val="20"/>
          <w:szCs w:val="20"/>
        </w:rPr>
        <w:t xml:space="preserve">z. o </w:t>
      </w:r>
      <w:proofErr w:type="spellStart"/>
      <w:r w:rsidRPr="00D07196">
        <w:rPr>
          <w:rFonts w:ascii="Cambria" w:hAnsi="Cambria" w:cs="Arial"/>
          <w:sz w:val="20"/>
          <w:szCs w:val="20"/>
        </w:rPr>
        <w:t>fluórovaných</w:t>
      </w:r>
      <w:proofErr w:type="spellEnd"/>
      <w:r w:rsidRPr="00D07196">
        <w:rPr>
          <w:rFonts w:ascii="Cambria" w:hAnsi="Cambria" w:cs="Arial"/>
          <w:sz w:val="20"/>
          <w:szCs w:val="20"/>
        </w:rPr>
        <w:t xml:space="preserve"> skleníkových plynoch a o zmene a doplnení niektorých zákonov v znení neskorších predpisov, nariadenia EP a Rady (ES) č. 517/2014 a tiež v súlade s § 5 ods. 1 zák. NR SR č. 321/2012 Z.</w:t>
      </w:r>
      <w:r w:rsidR="00396459">
        <w:rPr>
          <w:rFonts w:ascii="Cambria" w:hAnsi="Cambria" w:cs="Arial"/>
          <w:sz w:val="20"/>
          <w:szCs w:val="20"/>
        </w:rPr>
        <w:t xml:space="preserve"> </w:t>
      </w:r>
      <w:r w:rsidRPr="00D07196">
        <w:rPr>
          <w:rFonts w:ascii="Cambria" w:hAnsi="Cambria" w:cs="Arial"/>
          <w:sz w:val="20"/>
          <w:szCs w:val="20"/>
        </w:rPr>
        <w:t>z. o ochrane ozónovej vrstvy Zeme a nariadenia  EP a Rady (ES) č.</w:t>
      </w:r>
      <w:r>
        <w:rPr>
          <w:rFonts w:ascii="Cambria" w:hAnsi="Cambria" w:cs="Arial"/>
          <w:sz w:val="20"/>
          <w:szCs w:val="20"/>
        </w:rPr>
        <w:t> </w:t>
      </w:r>
      <w:r w:rsidRPr="00D07196">
        <w:rPr>
          <w:rFonts w:ascii="Cambria" w:hAnsi="Cambria" w:cs="Arial"/>
          <w:sz w:val="20"/>
          <w:szCs w:val="20"/>
        </w:rPr>
        <w:t>1005/2009, na základe poverenia Ministerstva životného prostredia SR č. 4368/2009 zo dňa 13.10.2009 na činnosti</w:t>
      </w:r>
      <w:r w:rsidRPr="00D07196">
        <w:rPr>
          <w:rFonts w:ascii="Cambria" w:hAnsi="Cambria" w:cs="Arial"/>
          <w:sz w:val="20"/>
          <w:szCs w:val="20"/>
          <w:lang w:val="en-US"/>
        </w:rPr>
        <w:t xml:space="preserve">: </w:t>
      </w:r>
      <w:r w:rsidRPr="00D07196">
        <w:rPr>
          <w:rFonts w:ascii="Cambria" w:hAnsi="Cambria" w:cs="Arial"/>
          <w:sz w:val="20"/>
          <w:szCs w:val="20"/>
        </w:rPr>
        <w:t xml:space="preserve">kontrola úniku plynov zo systémov, zhodnotenie plynov, inštalácia systémov, údržba a servis systémov </w:t>
      </w:r>
      <w:r w:rsidRPr="00D07196">
        <w:rPr>
          <w:rFonts w:ascii="Cambria" w:hAnsi="Cambria"/>
          <w:color w:val="000000"/>
          <w:sz w:val="20"/>
          <w:szCs w:val="20"/>
          <w:lang w:eastAsia="sk-SK"/>
        </w:rPr>
        <w:t>počas realizácie zákazky.</w:t>
      </w:r>
    </w:p>
    <w:p w14:paraId="4DC63ABE" w14:textId="0C39F407" w:rsidR="00A57D01" w:rsidRPr="00006613" w:rsidRDefault="00A57D01" w:rsidP="00104C55">
      <w:pPr>
        <w:pStyle w:val="ListParagraph"/>
        <w:numPr>
          <w:ilvl w:val="3"/>
          <w:numId w:val="51"/>
        </w:numPr>
        <w:tabs>
          <w:tab w:val="left" w:pos="2552"/>
        </w:tabs>
        <w:spacing w:after="0" w:line="240" w:lineRule="auto"/>
        <w:ind w:left="2127" w:hanging="851"/>
        <w:jc w:val="both"/>
        <w:rPr>
          <w:rFonts w:asciiTheme="majorHAnsi" w:hAnsiTheme="majorHAnsi"/>
          <w:bCs/>
          <w:sz w:val="20"/>
          <w:szCs w:val="20"/>
        </w:rPr>
      </w:pPr>
      <w:r w:rsidRPr="00104C55">
        <w:rPr>
          <w:rFonts w:asciiTheme="majorHAnsi" w:hAnsiTheme="majorHAnsi" w:cs="Arial"/>
          <w:bCs/>
          <w:sz w:val="20"/>
          <w:szCs w:val="20"/>
        </w:rPr>
        <w:t>Verejný</w:t>
      </w:r>
      <w:r w:rsidRPr="00A57D01">
        <w:rPr>
          <w:rFonts w:ascii="Cambria" w:hAnsi="Cambria" w:cs="Arial"/>
          <w:sz w:val="20"/>
          <w:szCs w:val="20"/>
        </w:rPr>
        <w:t xml:space="preserve"> obstarávateľ požaduje, aby aspoň dve osoby zo zoznamu osôb </w:t>
      </w:r>
      <w:r w:rsidRPr="00A57D01">
        <w:rPr>
          <w:rFonts w:ascii="Cambria" w:hAnsi="Cambria"/>
          <w:color w:val="000000"/>
          <w:sz w:val="20"/>
          <w:szCs w:val="20"/>
          <w:lang w:eastAsia="sk-SK"/>
        </w:rPr>
        <w:t xml:space="preserve">boli odborne spôsobilé </w:t>
      </w:r>
      <w:r w:rsidRPr="00A57D01">
        <w:rPr>
          <w:rFonts w:ascii="Cambria" w:hAnsi="Cambria" w:cs="Tahoma"/>
          <w:sz w:val="20"/>
          <w:szCs w:val="20"/>
          <w:lang w:eastAsia="x-none"/>
        </w:rPr>
        <w:t>podľa § 11 zákona č. 314/2001 Z.</w:t>
      </w:r>
      <w:r w:rsidR="00396459">
        <w:rPr>
          <w:rFonts w:ascii="Cambria" w:hAnsi="Cambria" w:cs="Tahoma"/>
          <w:sz w:val="20"/>
          <w:szCs w:val="20"/>
          <w:lang w:eastAsia="x-none"/>
        </w:rPr>
        <w:t xml:space="preserve"> </w:t>
      </w:r>
      <w:r w:rsidRPr="00A57D01">
        <w:rPr>
          <w:rFonts w:ascii="Cambria" w:hAnsi="Cambria" w:cs="Tahoma"/>
          <w:sz w:val="20"/>
          <w:szCs w:val="20"/>
          <w:lang w:eastAsia="x-none"/>
        </w:rPr>
        <w:t>z. o ochrane pred požiarmi a § 35 Vyhlášky Ministerstva vnútra Slovenskej republiky č. 121/2002 Z.</w:t>
      </w:r>
      <w:r w:rsidR="00396459">
        <w:rPr>
          <w:rFonts w:ascii="Cambria" w:hAnsi="Cambria" w:cs="Tahoma"/>
          <w:sz w:val="20"/>
          <w:szCs w:val="20"/>
          <w:lang w:eastAsia="x-none"/>
        </w:rPr>
        <w:t xml:space="preserve"> </w:t>
      </w:r>
      <w:r w:rsidRPr="00A57D01">
        <w:rPr>
          <w:rFonts w:ascii="Cambria" w:hAnsi="Cambria" w:cs="Tahoma"/>
          <w:sz w:val="20"/>
          <w:szCs w:val="20"/>
          <w:lang w:eastAsia="x-none"/>
        </w:rPr>
        <w:t>z. o požiarnej prevencii na výkon činnosti: projektovanie, inštalácie, opravy a kontroly automatických stabilných hasiacich zariadení navrhovaného typu.</w:t>
      </w:r>
    </w:p>
    <w:p w14:paraId="08127B2F" w14:textId="76ABB27E" w:rsidR="00006613" w:rsidRPr="00074A08" w:rsidRDefault="00006613" w:rsidP="00074A08">
      <w:pPr>
        <w:pStyle w:val="ListParagraph"/>
        <w:numPr>
          <w:ilvl w:val="3"/>
          <w:numId w:val="51"/>
        </w:numPr>
        <w:tabs>
          <w:tab w:val="left" w:pos="2552"/>
        </w:tabs>
        <w:spacing w:after="0" w:line="240" w:lineRule="auto"/>
        <w:ind w:left="2127" w:hanging="851"/>
        <w:jc w:val="both"/>
        <w:rPr>
          <w:rFonts w:asciiTheme="majorHAnsi" w:hAnsiTheme="majorHAnsi"/>
          <w:bCs/>
          <w:sz w:val="20"/>
          <w:szCs w:val="20"/>
        </w:rPr>
      </w:pPr>
      <w:r w:rsidRPr="00104C55">
        <w:rPr>
          <w:rFonts w:asciiTheme="majorHAnsi" w:hAnsiTheme="majorHAnsi" w:cs="Arial"/>
          <w:bCs/>
          <w:sz w:val="20"/>
          <w:szCs w:val="20"/>
        </w:rPr>
        <w:t>Verejný</w:t>
      </w:r>
      <w:r w:rsidRPr="00006613">
        <w:rPr>
          <w:rFonts w:ascii="Cambria" w:hAnsi="Cambria" w:cs="Arial"/>
          <w:sz w:val="20"/>
          <w:szCs w:val="20"/>
        </w:rPr>
        <w:t xml:space="preserve"> obstarávateľ požaduje, aby aspoň dve osoby zo zoznamu osôb </w:t>
      </w:r>
      <w:r w:rsidRPr="00006613">
        <w:rPr>
          <w:rFonts w:ascii="Cambria" w:hAnsi="Cambria"/>
          <w:color w:val="000000"/>
          <w:sz w:val="20"/>
          <w:szCs w:val="20"/>
          <w:lang w:eastAsia="sk-SK"/>
        </w:rPr>
        <w:t xml:space="preserve">boli držiteľmi </w:t>
      </w:r>
      <w:r w:rsidRPr="00006613">
        <w:rPr>
          <w:rFonts w:ascii="Cambria" w:hAnsi="Cambria" w:cs="Tahoma"/>
          <w:bCs/>
          <w:sz w:val="20"/>
          <w:szCs w:val="20"/>
          <w:lang w:eastAsia="sk-SK"/>
        </w:rPr>
        <w:t>osvedčenia</w:t>
      </w:r>
      <w:r w:rsidRPr="00006613">
        <w:rPr>
          <w:rFonts w:ascii="Cambria" w:hAnsi="Cambria" w:cs="Tahoma"/>
          <w:b/>
          <w:sz w:val="20"/>
          <w:szCs w:val="20"/>
          <w:lang w:eastAsia="sk-SK"/>
        </w:rPr>
        <w:t xml:space="preserve"> </w:t>
      </w:r>
      <w:r w:rsidRPr="00006613">
        <w:rPr>
          <w:rFonts w:ascii="Cambria" w:hAnsi="Cambria" w:cs="Arial"/>
          <w:bCs/>
          <w:sz w:val="20"/>
          <w:szCs w:val="20"/>
        </w:rPr>
        <w:t xml:space="preserve">na tlakové zariadenia RT AB </w:t>
      </w:r>
      <w:proofErr w:type="spellStart"/>
      <w:r w:rsidRPr="00006613">
        <w:rPr>
          <w:rFonts w:ascii="Cambria" w:hAnsi="Cambria" w:cs="Arial"/>
          <w:bCs/>
          <w:sz w:val="20"/>
          <w:szCs w:val="20"/>
        </w:rPr>
        <w:t>Ab</w:t>
      </w:r>
      <w:proofErr w:type="spellEnd"/>
      <w:r w:rsidRPr="00006613">
        <w:rPr>
          <w:rFonts w:ascii="Cambria" w:hAnsi="Cambria" w:cs="Arial"/>
          <w:bCs/>
          <w:sz w:val="20"/>
          <w:szCs w:val="20"/>
        </w:rPr>
        <w:t xml:space="preserve"> Bb,d,f1 </w:t>
      </w:r>
      <w:r w:rsidRPr="00006613">
        <w:rPr>
          <w:rFonts w:ascii="Cambria" w:hAnsi="Cambria" w:cs="Tahoma"/>
          <w:bCs/>
          <w:sz w:val="20"/>
          <w:szCs w:val="20"/>
          <w:lang w:eastAsia="sk-SK"/>
        </w:rPr>
        <w:t>vydané podľa § 7, ods. 3, písm. d) 1 bod Zákona č.</w:t>
      </w:r>
      <w:r>
        <w:rPr>
          <w:rFonts w:ascii="Cambria" w:hAnsi="Cambria" w:cs="Tahoma"/>
          <w:bCs/>
          <w:sz w:val="20"/>
          <w:szCs w:val="20"/>
          <w:lang w:eastAsia="sk-SK"/>
        </w:rPr>
        <w:t> </w:t>
      </w:r>
      <w:r w:rsidRPr="00006613">
        <w:rPr>
          <w:rFonts w:ascii="Cambria" w:hAnsi="Cambria" w:cs="Tahoma"/>
          <w:bCs/>
          <w:sz w:val="20"/>
          <w:szCs w:val="20"/>
          <w:lang w:eastAsia="sk-SK"/>
        </w:rPr>
        <w:t>125/2006 Z.</w:t>
      </w:r>
      <w:r w:rsidR="00396459">
        <w:rPr>
          <w:rFonts w:ascii="Cambria" w:hAnsi="Cambria" w:cs="Tahoma"/>
          <w:bCs/>
          <w:sz w:val="20"/>
          <w:szCs w:val="20"/>
          <w:lang w:eastAsia="sk-SK"/>
        </w:rPr>
        <w:t xml:space="preserve"> </w:t>
      </w:r>
      <w:r w:rsidRPr="00006613">
        <w:rPr>
          <w:rFonts w:ascii="Cambria" w:hAnsi="Cambria" w:cs="Tahoma"/>
          <w:bCs/>
          <w:sz w:val="20"/>
          <w:szCs w:val="20"/>
          <w:lang w:eastAsia="sk-SK"/>
        </w:rPr>
        <w:t>z. o inšpekcii práce a o zmene a doplnení zákona č. 82/2005 Z.</w:t>
      </w:r>
      <w:r w:rsidR="00396459">
        <w:rPr>
          <w:rFonts w:ascii="Cambria" w:hAnsi="Cambria" w:cs="Tahoma"/>
          <w:bCs/>
          <w:sz w:val="20"/>
          <w:szCs w:val="20"/>
          <w:lang w:eastAsia="sk-SK"/>
        </w:rPr>
        <w:t xml:space="preserve"> </w:t>
      </w:r>
      <w:r w:rsidRPr="00006613">
        <w:rPr>
          <w:rFonts w:ascii="Cambria" w:hAnsi="Cambria" w:cs="Tahoma"/>
          <w:bCs/>
          <w:sz w:val="20"/>
          <w:szCs w:val="20"/>
          <w:lang w:eastAsia="sk-SK"/>
        </w:rPr>
        <w:t>z. o nelegálnej práci a nelegálnom zamestnávaní a doplnení niektorých zákonov v znení neskorších predpisov a § 15 ods. 1 Vyhlášky MPSVR SR č. 508/2009 Z.</w:t>
      </w:r>
      <w:r w:rsidR="00396459">
        <w:rPr>
          <w:rFonts w:ascii="Cambria" w:hAnsi="Cambria" w:cs="Tahoma"/>
          <w:bCs/>
          <w:sz w:val="20"/>
          <w:szCs w:val="20"/>
          <w:lang w:eastAsia="sk-SK"/>
        </w:rPr>
        <w:t xml:space="preserve"> </w:t>
      </w:r>
      <w:r w:rsidRPr="00006613">
        <w:rPr>
          <w:rFonts w:ascii="Cambria" w:hAnsi="Cambria" w:cs="Tahoma"/>
          <w:bCs/>
          <w:sz w:val="20"/>
          <w:szCs w:val="20"/>
          <w:lang w:eastAsia="sk-SK"/>
        </w:rPr>
        <w:t>z., ktorou s ustanovujú podrobnosti na zaistenie bezpečnosti a ochrany zdravia pri práci s technickými zariadeniami tlakovými, zdvíhacími, elektrickými a plynovými a ktorou sa ustanovujú technické zariadenia, ktoré sa považujú za vyhradené technické zariadenia v nadväznosti na § 16 ods. 1 písmena a 1. Bod zákona č.</w:t>
      </w:r>
      <w:r>
        <w:rPr>
          <w:rFonts w:ascii="Cambria" w:hAnsi="Cambria" w:cs="Tahoma"/>
          <w:bCs/>
          <w:sz w:val="20"/>
          <w:szCs w:val="20"/>
          <w:lang w:eastAsia="sk-SK"/>
        </w:rPr>
        <w:t> </w:t>
      </w:r>
      <w:r w:rsidRPr="00006613">
        <w:rPr>
          <w:rFonts w:ascii="Cambria" w:hAnsi="Cambria" w:cs="Tahoma"/>
          <w:bCs/>
          <w:sz w:val="20"/>
          <w:szCs w:val="20"/>
          <w:lang w:eastAsia="sk-SK"/>
        </w:rPr>
        <w:t>125/2006 Z.</w:t>
      </w:r>
      <w:r w:rsidR="00396459">
        <w:rPr>
          <w:rFonts w:ascii="Cambria" w:hAnsi="Cambria" w:cs="Tahoma"/>
          <w:bCs/>
          <w:sz w:val="20"/>
          <w:szCs w:val="20"/>
          <w:lang w:eastAsia="sk-SK"/>
        </w:rPr>
        <w:t xml:space="preserve"> </w:t>
      </w:r>
      <w:r w:rsidRPr="00006613">
        <w:rPr>
          <w:rFonts w:ascii="Cambria" w:hAnsi="Cambria" w:cs="Tahoma"/>
          <w:bCs/>
          <w:sz w:val="20"/>
          <w:szCs w:val="20"/>
          <w:lang w:eastAsia="sk-SK"/>
        </w:rPr>
        <w:t xml:space="preserve">z. o bezpečnosti a ochrane zdravia pri práci a o zmene a doplnení niektorých zákonov v znení neskorších predpisov. Na činnosť: RT – revízny technik vyhradeného technického zariadenia tlakového skupiny A </w:t>
      </w:r>
      <w:proofErr w:type="spellStart"/>
      <w:r w:rsidRPr="00006613">
        <w:rPr>
          <w:rFonts w:ascii="Cambria" w:hAnsi="Cambria" w:cs="Tahoma"/>
          <w:bCs/>
          <w:sz w:val="20"/>
          <w:szCs w:val="20"/>
          <w:lang w:eastAsia="sk-SK"/>
        </w:rPr>
        <w:t>a</w:t>
      </w:r>
      <w:proofErr w:type="spellEnd"/>
      <w:r w:rsidRPr="00006613">
        <w:rPr>
          <w:rFonts w:ascii="Cambria" w:hAnsi="Cambria" w:cs="Tahoma"/>
          <w:bCs/>
          <w:sz w:val="20"/>
          <w:szCs w:val="20"/>
          <w:lang w:eastAsia="sk-SK"/>
        </w:rPr>
        <w:t xml:space="preserve"> B  v rozsahu: A b1; A b2; B b1; B b2; B f1.</w:t>
      </w:r>
    </w:p>
    <w:p w14:paraId="3E66CE64" w14:textId="2CBF498F" w:rsidR="00006613" w:rsidRPr="00CF5E9C" w:rsidRDefault="00CF5E9C" w:rsidP="00F97474">
      <w:pPr>
        <w:pStyle w:val="ListParagraph"/>
        <w:numPr>
          <w:ilvl w:val="3"/>
          <w:numId w:val="51"/>
        </w:numPr>
        <w:tabs>
          <w:tab w:val="left" w:pos="2552"/>
        </w:tabs>
        <w:spacing w:after="0" w:line="240" w:lineRule="auto"/>
        <w:ind w:left="2127" w:hanging="851"/>
        <w:jc w:val="both"/>
        <w:rPr>
          <w:rFonts w:asciiTheme="majorHAnsi" w:hAnsiTheme="majorHAnsi"/>
          <w:bCs/>
          <w:sz w:val="20"/>
          <w:szCs w:val="20"/>
        </w:rPr>
      </w:pPr>
      <w:r w:rsidRPr="00F97474">
        <w:rPr>
          <w:rFonts w:asciiTheme="majorHAnsi" w:hAnsiTheme="majorHAnsi" w:cs="Arial"/>
          <w:bCs/>
          <w:sz w:val="20"/>
          <w:szCs w:val="20"/>
        </w:rPr>
        <w:t>Verejný</w:t>
      </w:r>
      <w:r w:rsidRPr="00CF5E9C">
        <w:rPr>
          <w:rFonts w:ascii="Cambria" w:hAnsi="Cambria" w:cs="Arial"/>
          <w:sz w:val="20"/>
          <w:szCs w:val="20"/>
        </w:rPr>
        <w:t xml:space="preserve"> obstarávateľ požaduje, aby aspoň dve osoby zo zoznamu osôb </w:t>
      </w:r>
      <w:r w:rsidRPr="00CF5E9C">
        <w:rPr>
          <w:rFonts w:ascii="Cambria" w:hAnsi="Cambria"/>
          <w:color w:val="000000"/>
          <w:sz w:val="20"/>
          <w:szCs w:val="20"/>
          <w:lang w:eastAsia="sk-SK"/>
        </w:rPr>
        <w:t xml:space="preserve">boli držiteľmi preukazu vydaného </w:t>
      </w:r>
      <w:r w:rsidRPr="00CF5E9C">
        <w:rPr>
          <w:rFonts w:ascii="Cambria" w:hAnsi="Cambria" w:cs="Arial"/>
          <w:bCs/>
          <w:sz w:val="20"/>
          <w:szCs w:val="20"/>
        </w:rPr>
        <w:t>podľa § 7 ods. 3 písm. d) prvý bod zákona č. 125/2006 Z.</w:t>
      </w:r>
      <w:r w:rsidR="00396459">
        <w:rPr>
          <w:rFonts w:ascii="Cambria" w:hAnsi="Cambria" w:cs="Arial"/>
          <w:bCs/>
          <w:sz w:val="20"/>
          <w:szCs w:val="20"/>
        </w:rPr>
        <w:t xml:space="preserve"> </w:t>
      </w:r>
      <w:r w:rsidRPr="00CF5E9C">
        <w:rPr>
          <w:rFonts w:ascii="Cambria" w:hAnsi="Cambria" w:cs="Arial"/>
          <w:bCs/>
          <w:sz w:val="20"/>
          <w:szCs w:val="20"/>
        </w:rPr>
        <w:t>z. o inšpekcii práce a o zmene a doplnení zákona č. 82/2005 Z.</w:t>
      </w:r>
      <w:r w:rsidR="00396459">
        <w:rPr>
          <w:rFonts w:ascii="Cambria" w:hAnsi="Cambria" w:cs="Arial"/>
          <w:bCs/>
          <w:sz w:val="20"/>
          <w:szCs w:val="20"/>
        </w:rPr>
        <w:t xml:space="preserve"> </w:t>
      </w:r>
      <w:r w:rsidRPr="00CF5E9C">
        <w:rPr>
          <w:rFonts w:ascii="Cambria" w:hAnsi="Cambria" w:cs="Arial"/>
          <w:bCs/>
          <w:sz w:val="20"/>
          <w:szCs w:val="20"/>
        </w:rPr>
        <w:t>z. o nelegálnej práci a nelegálnom zamestnávaní a o zmene a doplnení niektorých zákonov v znení neskorších predpisov a § 15 ods. 1 vyhlášky MPSVR SR č. 508/2009 Z.</w:t>
      </w:r>
      <w:r w:rsidR="00396459">
        <w:rPr>
          <w:rFonts w:ascii="Cambria" w:hAnsi="Cambria" w:cs="Arial"/>
          <w:bCs/>
          <w:sz w:val="20"/>
          <w:szCs w:val="20"/>
        </w:rPr>
        <w:t xml:space="preserve"> </w:t>
      </w:r>
      <w:r w:rsidRPr="00CF5E9C">
        <w:rPr>
          <w:rFonts w:ascii="Cambria" w:hAnsi="Cambria" w:cs="Arial"/>
          <w:bCs/>
          <w:sz w:val="20"/>
          <w:szCs w:val="20"/>
        </w:rPr>
        <w:t>z., ktorou sa ustanovujú podrobnosti na zaistenie bezpečnosti a ochrany zdravia pri práci s technickými zariadeniami tlakovými, zdvíhacími, elektrickými a plynovými a ktorou sa ustanovujú technické zariadenia, ktoré sa považujú za vyhradené technické zariadenia v nadväznosti na § 16 ods. 1 písm. a) prvý bod zákona č. 124/2006 Z.</w:t>
      </w:r>
      <w:r w:rsidR="00396459">
        <w:rPr>
          <w:rFonts w:ascii="Cambria" w:hAnsi="Cambria" w:cs="Arial"/>
          <w:bCs/>
          <w:sz w:val="20"/>
          <w:szCs w:val="20"/>
        </w:rPr>
        <w:t xml:space="preserve"> </w:t>
      </w:r>
      <w:r w:rsidRPr="00CF5E9C">
        <w:rPr>
          <w:rFonts w:ascii="Cambria" w:hAnsi="Cambria" w:cs="Arial"/>
          <w:bCs/>
          <w:sz w:val="20"/>
          <w:szCs w:val="20"/>
        </w:rPr>
        <w:t xml:space="preserve">z. o bezpečnosti a ochrane zdravia pri práci a o zmene a doplnení niektorých zákonov v znení neskorších predpisov. Na činnosť: O – obsluha technického zariadenia plynového skupiny A, zariadenia na: </w:t>
      </w:r>
      <w:proofErr w:type="spellStart"/>
      <w:r w:rsidRPr="00CF5E9C">
        <w:rPr>
          <w:rFonts w:ascii="Cambria" w:hAnsi="Cambria" w:cs="Arial"/>
          <w:bCs/>
          <w:sz w:val="20"/>
          <w:szCs w:val="20"/>
        </w:rPr>
        <w:t>Ac</w:t>
      </w:r>
      <w:proofErr w:type="spellEnd"/>
      <w:r w:rsidRPr="00CF5E9C">
        <w:rPr>
          <w:rFonts w:ascii="Cambria" w:hAnsi="Cambria" w:cs="Arial"/>
          <w:bCs/>
          <w:sz w:val="20"/>
          <w:szCs w:val="20"/>
        </w:rPr>
        <w:t xml:space="preserve"> – plnenie kovových tlakových nádob na dopravu plynov s výkonom nad 10Nm</w:t>
      </w:r>
      <w:r w:rsidR="00A72F50">
        <w:rPr>
          <w:rFonts w:ascii="Cambria" w:hAnsi="Cambria" w:cs="Arial"/>
          <w:bCs/>
          <w:sz w:val="20"/>
          <w:szCs w:val="20"/>
        </w:rPr>
        <w:t>³</w:t>
      </w:r>
      <w:r w:rsidRPr="00CF5E9C">
        <w:rPr>
          <w:rFonts w:ascii="Cambria" w:hAnsi="Cambria" w:cs="Arial"/>
          <w:bCs/>
          <w:sz w:val="20"/>
          <w:szCs w:val="20"/>
        </w:rPr>
        <w:t>/h.</w:t>
      </w:r>
    </w:p>
    <w:p w14:paraId="4DE08972" w14:textId="04DD18EC" w:rsidR="00CF5E9C" w:rsidRPr="00075130" w:rsidRDefault="00075130" w:rsidP="00F97474">
      <w:pPr>
        <w:pStyle w:val="ListParagraph"/>
        <w:numPr>
          <w:ilvl w:val="3"/>
          <w:numId w:val="51"/>
        </w:numPr>
        <w:tabs>
          <w:tab w:val="left" w:pos="2552"/>
        </w:tabs>
        <w:spacing w:after="0" w:line="240" w:lineRule="auto"/>
        <w:ind w:left="2127" w:hanging="851"/>
        <w:jc w:val="both"/>
        <w:rPr>
          <w:rFonts w:asciiTheme="majorHAnsi" w:hAnsiTheme="majorHAnsi"/>
          <w:bCs/>
          <w:sz w:val="20"/>
          <w:szCs w:val="20"/>
        </w:rPr>
      </w:pPr>
      <w:r w:rsidRPr="00F97474">
        <w:rPr>
          <w:rFonts w:asciiTheme="majorHAnsi" w:hAnsiTheme="majorHAnsi" w:cs="Arial"/>
          <w:bCs/>
          <w:sz w:val="20"/>
          <w:szCs w:val="20"/>
        </w:rPr>
        <w:t>Verejný</w:t>
      </w:r>
      <w:r w:rsidRPr="00075130">
        <w:rPr>
          <w:rFonts w:ascii="Cambria" w:hAnsi="Cambria"/>
          <w:sz w:val="20"/>
          <w:szCs w:val="20"/>
        </w:rPr>
        <w:t xml:space="preserve"> obstarávateľ požaduje, aby osoby určené na plnenie zmluvy, ktoré sa budú osobne podieľať na plnení zmluvy, preukázali odbornú prax </w:t>
      </w:r>
      <w:r w:rsidRPr="00075130">
        <w:rPr>
          <w:rFonts w:ascii="Cambria" w:hAnsi="Cambria"/>
          <w:color w:val="000000"/>
          <w:sz w:val="20"/>
          <w:szCs w:val="20"/>
          <w:lang w:eastAsia="sk-SK"/>
        </w:rPr>
        <w:t xml:space="preserve">uvedením minimálne dvoch ukončených zákaziek, na ktorých sa podieľali a ich predmetom je </w:t>
      </w:r>
      <w:r w:rsidRPr="00075130">
        <w:rPr>
          <w:rFonts w:ascii="Cambria" w:hAnsi="Cambria" w:cs="Arial"/>
          <w:sz w:val="20"/>
          <w:szCs w:val="20"/>
        </w:rPr>
        <w:t>výstavba nových budov alebo rekonštrukcia budov, resp. časti budov určených na dátové centrá pozostávajúcej zo stavebnej časti vrátane elektrických rozvodov, chladenia a stabilného hasiaceho zariadenia</w:t>
      </w:r>
      <w:r w:rsidRPr="00075130">
        <w:rPr>
          <w:rFonts w:ascii="Cambria" w:hAnsi="Cambria"/>
          <w:color w:val="000000"/>
          <w:sz w:val="20"/>
          <w:szCs w:val="20"/>
          <w:lang w:eastAsia="sk-SK"/>
        </w:rPr>
        <w:t xml:space="preserve"> za predchádzajúcich sedem rokov od vyhlásenia verejného obstarávania.</w:t>
      </w:r>
    </w:p>
    <w:p w14:paraId="669377DC" w14:textId="2F4D87E9" w:rsidR="00075130" w:rsidRPr="00195DDF" w:rsidRDefault="00075130" w:rsidP="00F97474">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r w:rsidRPr="00195DDF">
        <w:rPr>
          <w:rFonts w:asciiTheme="majorHAnsi" w:hAnsiTheme="majorHAnsi" w:cs="Arial"/>
          <w:bCs/>
          <w:sz w:val="20"/>
          <w:szCs w:val="20"/>
        </w:rPr>
        <w:t>Verejný</w:t>
      </w:r>
      <w:r w:rsidRPr="00195DDF">
        <w:rPr>
          <w:rFonts w:asciiTheme="majorHAnsi" w:hAnsiTheme="majorHAnsi" w:cs="Arial"/>
          <w:sz w:val="20"/>
          <w:szCs w:val="20"/>
        </w:rPr>
        <w:t xml:space="preserve"> obstarávateľ požaduje od uchádzača, aby ku každej osobe zo zoznamu osôb uviedol na samostatnom liste podľa vzoru Doplňujúce údaje k skúsenostiam osôb uchádzača nachádzajúceho sa v prílohe č. </w:t>
      </w:r>
      <w:r w:rsidR="00F24B1B">
        <w:rPr>
          <w:rFonts w:asciiTheme="majorHAnsi" w:hAnsiTheme="majorHAnsi" w:cs="Arial"/>
          <w:sz w:val="20"/>
          <w:szCs w:val="20"/>
        </w:rPr>
        <w:t>11</w:t>
      </w:r>
      <w:r w:rsidRPr="00195DDF">
        <w:rPr>
          <w:rFonts w:asciiTheme="majorHAnsi" w:hAnsiTheme="majorHAnsi" w:cs="Arial"/>
          <w:sz w:val="20"/>
          <w:szCs w:val="20"/>
        </w:rPr>
        <w:t xml:space="preserve"> k časti A.2 </w:t>
      </w:r>
      <w:r w:rsidRPr="00195DDF">
        <w:rPr>
          <w:rFonts w:asciiTheme="majorHAnsi" w:hAnsiTheme="majorHAnsi" w:cs="Arial"/>
          <w:i/>
          <w:sz w:val="20"/>
          <w:szCs w:val="20"/>
        </w:rPr>
        <w:t xml:space="preserve">PODMIENKY ÚČASTI UCHÁDZAČOV </w:t>
      </w:r>
      <w:r w:rsidRPr="00195DDF">
        <w:rPr>
          <w:rFonts w:asciiTheme="majorHAnsi" w:hAnsiTheme="majorHAnsi" w:cs="Arial"/>
          <w:sz w:val="20"/>
          <w:szCs w:val="20"/>
        </w:rPr>
        <w:t>týchto súťažných podkladov, aj nasledujúce údaje:</w:t>
      </w:r>
    </w:p>
    <w:p w14:paraId="426A0F02" w14:textId="77777777" w:rsidR="00075130" w:rsidRPr="00195DDF" w:rsidRDefault="00075130" w:rsidP="00F97474">
      <w:pPr>
        <w:pStyle w:val="ListParagraph"/>
        <w:numPr>
          <w:ilvl w:val="0"/>
          <w:numId w:val="38"/>
        </w:numPr>
        <w:spacing w:after="0" w:line="240" w:lineRule="auto"/>
        <w:ind w:left="2410" w:hanging="283"/>
        <w:jc w:val="both"/>
        <w:rPr>
          <w:rFonts w:asciiTheme="majorHAnsi" w:hAnsiTheme="majorHAnsi" w:cs="Arial"/>
          <w:sz w:val="20"/>
          <w:szCs w:val="20"/>
        </w:rPr>
      </w:pPr>
      <w:r w:rsidRPr="00195DDF">
        <w:rPr>
          <w:rFonts w:ascii="Cambria" w:hAnsi="Cambria" w:cs="Arial"/>
          <w:sz w:val="20"/>
          <w:szCs w:val="20"/>
        </w:rPr>
        <w:t xml:space="preserve">Identifikácia osoby </w:t>
      </w:r>
      <w:r w:rsidRPr="00195DDF">
        <w:rPr>
          <w:rFonts w:asciiTheme="majorHAnsi" w:hAnsiTheme="majorHAnsi" w:cs="Arial"/>
          <w:sz w:val="20"/>
          <w:szCs w:val="20"/>
        </w:rPr>
        <w:t>– meno a priezvisko;</w:t>
      </w:r>
    </w:p>
    <w:p w14:paraId="79CEA2A1" w14:textId="3137B517" w:rsidR="00075130" w:rsidRPr="00195DDF" w:rsidRDefault="00075130" w:rsidP="00F97474">
      <w:pPr>
        <w:pStyle w:val="ListParagraph"/>
        <w:numPr>
          <w:ilvl w:val="0"/>
          <w:numId w:val="38"/>
        </w:numPr>
        <w:spacing w:after="0" w:line="240" w:lineRule="auto"/>
        <w:ind w:left="2410" w:hanging="283"/>
        <w:jc w:val="both"/>
        <w:rPr>
          <w:rFonts w:asciiTheme="majorHAnsi" w:hAnsiTheme="majorHAnsi" w:cs="Arial"/>
          <w:sz w:val="20"/>
          <w:szCs w:val="20"/>
        </w:rPr>
      </w:pPr>
      <w:r w:rsidRPr="00F97474">
        <w:rPr>
          <w:rFonts w:ascii="Cambria" w:hAnsi="Cambria" w:cs="Arial"/>
          <w:sz w:val="20"/>
          <w:szCs w:val="20"/>
        </w:rPr>
        <w:t>identifikácia</w:t>
      </w:r>
      <w:r w:rsidRPr="00195DDF">
        <w:rPr>
          <w:rFonts w:ascii="Cambria" w:hAnsi="Cambria"/>
          <w:color w:val="000000"/>
          <w:sz w:val="20"/>
          <w:szCs w:val="20"/>
        </w:rPr>
        <w:t xml:space="preserve"> odberateľa</w:t>
      </w:r>
      <w:r w:rsidR="00F24B1B">
        <w:rPr>
          <w:rFonts w:ascii="Cambria" w:hAnsi="Cambria"/>
          <w:color w:val="000000"/>
          <w:sz w:val="20"/>
          <w:szCs w:val="20"/>
        </w:rPr>
        <w:t xml:space="preserve"> – obchodné meno</w:t>
      </w:r>
      <w:r w:rsidRPr="00195DDF">
        <w:rPr>
          <w:rFonts w:ascii="Cambria" w:hAnsi="Cambria"/>
          <w:color w:val="000000"/>
          <w:sz w:val="20"/>
          <w:szCs w:val="20"/>
        </w:rPr>
        <w:t>;</w:t>
      </w:r>
    </w:p>
    <w:p w14:paraId="0741F1B4" w14:textId="77777777" w:rsidR="00075130" w:rsidRPr="00195DDF" w:rsidRDefault="00075130" w:rsidP="00F97474">
      <w:pPr>
        <w:pStyle w:val="ListParagraph"/>
        <w:numPr>
          <w:ilvl w:val="0"/>
          <w:numId w:val="38"/>
        </w:numPr>
        <w:spacing w:after="0" w:line="240" w:lineRule="auto"/>
        <w:ind w:left="2410" w:hanging="283"/>
        <w:jc w:val="both"/>
        <w:rPr>
          <w:rFonts w:asciiTheme="majorHAnsi" w:hAnsiTheme="majorHAnsi" w:cs="Arial"/>
          <w:sz w:val="20"/>
          <w:szCs w:val="20"/>
        </w:rPr>
      </w:pPr>
      <w:r w:rsidRPr="00F97474">
        <w:rPr>
          <w:rFonts w:ascii="Cambria" w:hAnsi="Cambria" w:cs="Arial"/>
          <w:sz w:val="20"/>
          <w:szCs w:val="20"/>
        </w:rPr>
        <w:t>názov</w:t>
      </w:r>
      <w:r w:rsidRPr="00195DDF">
        <w:rPr>
          <w:rFonts w:ascii="Cambria" w:hAnsi="Cambria"/>
          <w:color w:val="000000"/>
          <w:sz w:val="20"/>
          <w:szCs w:val="20"/>
        </w:rPr>
        <w:t xml:space="preserve"> alebo predmet zákazky/zmluvy;</w:t>
      </w:r>
    </w:p>
    <w:p w14:paraId="07E23992" w14:textId="3CBD6D2D" w:rsidR="00075130" w:rsidRPr="00F97474" w:rsidRDefault="00075130" w:rsidP="00F97474">
      <w:pPr>
        <w:pStyle w:val="ListParagraph"/>
        <w:numPr>
          <w:ilvl w:val="0"/>
          <w:numId w:val="38"/>
        </w:numPr>
        <w:spacing w:after="0" w:line="240" w:lineRule="auto"/>
        <w:ind w:left="2410" w:hanging="283"/>
        <w:jc w:val="both"/>
        <w:rPr>
          <w:rFonts w:ascii="Cambria" w:hAnsi="Cambria" w:cs="Arial"/>
          <w:sz w:val="20"/>
          <w:szCs w:val="20"/>
        </w:rPr>
      </w:pPr>
      <w:r w:rsidRPr="00F97474">
        <w:rPr>
          <w:rFonts w:ascii="Cambria" w:hAnsi="Cambria" w:cs="Arial"/>
          <w:sz w:val="20"/>
          <w:szCs w:val="20"/>
        </w:rPr>
        <w:t>začiatok a koniec zmluvy</w:t>
      </w:r>
      <w:r w:rsidR="00F24B1B" w:rsidRPr="00F97474">
        <w:rPr>
          <w:rFonts w:ascii="Cambria" w:hAnsi="Cambria" w:cs="Arial"/>
          <w:sz w:val="20"/>
          <w:szCs w:val="20"/>
        </w:rPr>
        <w:t xml:space="preserve"> – začiatok a koniec plnenia predmetu zákazky vo formáte mesiac/rok</w:t>
      </w:r>
      <w:r w:rsidRPr="00F97474">
        <w:rPr>
          <w:rFonts w:ascii="Cambria" w:hAnsi="Cambria" w:cs="Arial"/>
          <w:sz w:val="20"/>
          <w:szCs w:val="20"/>
        </w:rPr>
        <w:t>;</w:t>
      </w:r>
    </w:p>
    <w:p w14:paraId="0CC74BD7" w14:textId="5DB273C8" w:rsidR="00075130" w:rsidRPr="00F97474" w:rsidRDefault="00075130" w:rsidP="00F97474">
      <w:pPr>
        <w:pStyle w:val="ListParagraph"/>
        <w:numPr>
          <w:ilvl w:val="0"/>
          <w:numId w:val="38"/>
        </w:numPr>
        <w:spacing w:after="0" w:line="240" w:lineRule="auto"/>
        <w:ind w:left="2410" w:hanging="283"/>
        <w:jc w:val="both"/>
        <w:rPr>
          <w:rFonts w:ascii="Cambria" w:hAnsi="Cambria" w:cs="Arial"/>
          <w:sz w:val="20"/>
          <w:szCs w:val="20"/>
        </w:rPr>
      </w:pPr>
      <w:r w:rsidRPr="00F97474">
        <w:rPr>
          <w:rFonts w:ascii="Cambria" w:hAnsi="Cambria" w:cs="Arial"/>
          <w:sz w:val="20"/>
          <w:szCs w:val="20"/>
        </w:rPr>
        <w:t>stručná charakteristika a rozsah poskytovaných činností v projekte;</w:t>
      </w:r>
    </w:p>
    <w:p w14:paraId="54B53A9D" w14:textId="77777777" w:rsidR="00075130" w:rsidRPr="00F97474" w:rsidRDefault="00075130" w:rsidP="00F97474">
      <w:pPr>
        <w:pStyle w:val="ListParagraph"/>
        <w:numPr>
          <w:ilvl w:val="0"/>
          <w:numId w:val="38"/>
        </w:numPr>
        <w:spacing w:after="0" w:line="240" w:lineRule="auto"/>
        <w:ind w:left="2410" w:hanging="283"/>
        <w:jc w:val="both"/>
        <w:rPr>
          <w:rFonts w:ascii="Cambria" w:hAnsi="Cambria" w:cs="Arial"/>
          <w:sz w:val="20"/>
          <w:szCs w:val="20"/>
        </w:rPr>
      </w:pPr>
      <w:r w:rsidRPr="00F97474">
        <w:rPr>
          <w:rFonts w:ascii="Cambria" w:hAnsi="Cambria" w:cs="Arial"/>
          <w:sz w:val="20"/>
          <w:szCs w:val="20"/>
        </w:rPr>
        <w:lastRenderedPageBreak/>
        <w:t>kontaktné údaje odberateľa (osoba, u ktorej si verejný obstarávateľ môže overiť predmetné údaje, funkcia, adresa, telefón a e-mail);</w:t>
      </w:r>
    </w:p>
    <w:p w14:paraId="47968C20" w14:textId="77777777" w:rsidR="00075130" w:rsidRPr="00F97474" w:rsidRDefault="00075130" w:rsidP="00F97474">
      <w:pPr>
        <w:pStyle w:val="ListParagraph"/>
        <w:numPr>
          <w:ilvl w:val="0"/>
          <w:numId w:val="38"/>
        </w:numPr>
        <w:spacing w:after="0" w:line="240" w:lineRule="auto"/>
        <w:ind w:left="2410" w:hanging="283"/>
        <w:jc w:val="both"/>
        <w:rPr>
          <w:rFonts w:ascii="Cambria" w:hAnsi="Cambria" w:cs="Arial"/>
          <w:sz w:val="20"/>
          <w:szCs w:val="20"/>
        </w:rPr>
      </w:pPr>
      <w:r w:rsidRPr="00D92D4D">
        <w:rPr>
          <w:rFonts w:ascii="Cambria" w:hAnsi="Cambria" w:cs="Arial"/>
          <w:sz w:val="20"/>
          <w:szCs w:val="20"/>
        </w:rPr>
        <w:t>doklad o odbornej spôsobilosti</w:t>
      </w:r>
      <w:r w:rsidRPr="00F97474">
        <w:rPr>
          <w:rFonts w:ascii="Cambria" w:hAnsi="Cambria" w:cs="Arial"/>
          <w:sz w:val="20"/>
          <w:szCs w:val="20"/>
        </w:rPr>
        <w:t>.</w:t>
      </w:r>
    </w:p>
    <w:p w14:paraId="3439A5E5" w14:textId="107E2011" w:rsidR="00B12838" w:rsidRPr="00C36FF1" w:rsidRDefault="00B12838" w:rsidP="00F97474">
      <w:pPr>
        <w:pStyle w:val="ListParagraph"/>
        <w:numPr>
          <w:ilvl w:val="3"/>
          <w:numId w:val="51"/>
        </w:numPr>
        <w:tabs>
          <w:tab w:val="left" w:pos="2552"/>
        </w:tabs>
        <w:spacing w:after="0" w:line="240" w:lineRule="auto"/>
        <w:ind w:left="2127" w:hanging="851"/>
        <w:jc w:val="both"/>
        <w:rPr>
          <w:rFonts w:asciiTheme="majorHAnsi" w:hAnsiTheme="majorHAnsi"/>
          <w:bCs/>
          <w:sz w:val="20"/>
          <w:szCs w:val="20"/>
        </w:rPr>
      </w:pPr>
      <w:r w:rsidRPr="00F97474">
        <w:rPr>
          <w:rFonts w:asciiTheme="majorHAnsi" w:hAnsiTheme="majorHAnsi" w:cs="Arial"/>
          <w:bCs/>
          <w:sz w:val="20"/>
          <w:szCs w:val="20"/>
        </w:rPr>
        <w:t>Splnenie</w:t>
      </w:r>
      <w:r w:rsidRPr="00B12838">
        <w:rPr>
          <w:rFonts w:ascii="Cambria" w:hAnsi="Cambria"/>
          <w:color w:val="000000"/>
          <w:sz w:val="20"/>
          <w:szCs w:val="20"/>
        </w:rPr>
        <w:t xml:space="preserve"> požiadaviek preukáže uchádzač predložením kópií dokladu o odbornej spôsobilosti (môže byť aj v anglickom jazyku) pre každého pracovníka zvlášť. V prípade potreby uchádzač predloží k nahliadnutiu originály predložených dokladov o odbornej spôsobilosti.</w:t>
      </w:r>
    </w:p>
    <w:p w14:paraId="586555DD" w14:textId="0A4FC3F0" w:rsidR="004C0804" w:rsidRPr="00074A08" w:rsidRDefault="00C36FF1" w:rsidP="00F97474">
      <w:pPr>
        <w:pStyle w:val="ListParagraph"/>
        <w:numPr>
          <w:ilvl w:val="3"/>
          <w:numId w:val="51"/>
        </w:numPr>
        <w:spacing w:after="0" w:line="240" w:lineRule="auto"/>
        <w:ind w:left="2127" w:hanging="851"/>
        <w:jc w:val="both"/>
        <w:rPr>
          <w:rFonts w:asciiTheme="majorHAnsi" w:hAnsiTheme="majorHAnsi"/>
          <w:bCs/>
          <w:sz w:val="20"/>
          <w:szCs w:val="20"/>
          <w:highlight w:val="yellow"/>
        </w:rPr>
      </w:pPr>
      <w:bookmarkStart w:id="25" w:name="_Hlk128997585"/>
      <w:r w:rsidRPr="00074A08">
        <w:rPr>
          <w:rFonts w:asciiTheme="majorHAnsi" w:hAnsiTheme="majorHAnsi"/>
          <w:bCs/>
          <w:sz w:val="20"/>
          <w:szCs w:val="20"/>
          <w:highlight w:val="yellow"/>
        </w:rPr>
        <w:t>Podmienky</w:t>
      </w:r>
      <w:r w:rsidRPr="00074A08">
        <w:rPr>
          <w:rStyle w:val="PageNumber"/>
          <w:rFonts w:ascii="Cambria" w:hAnsi="Cambria" w:cs="Arial"/>
          <w:sz w:val="20"/>
          <w:szCs w:val="20"/>
          <w:highlight w:val="yellow"/>
        </w:rPr>
        <w:t xml:space="preserve"> podľa bodu 35.</w:t>
      </w:r>
      <w:r w:rsidR="00074A08" w:rsidRPr="00074A08">
        <w:rPr>
          <w:rStyle w:val="PageNumber"/>
          <w:rFonts w:ascii="Cambria" w:hAnsi="Cambria" w:cs="Arial"/>
          <w:sz w:val="20"/>
          <w:szCs w:val="20"/>
          <w:highlight w:val="yellow"/>
        </w:rPr>
        <w:t>3</w:t>
      </w:r>
      <w:r w:rsidRPr="00074A08">
        <w:rPr>
          <w:rStyle w:val="PageNumber"/>
          <w:rFonts w:ascii="Cambria" w:hAnsi="Cambria" w:cs="Arial"/>
          <w:sz w:val="20"/>
          <w:szCs w:val="20"/>
          <w:highlight w:val="yellow"/>
        </w:rPr>
        <w:t>.7.2 až 35.</w:t>
      </w:r>
      <w:r w:rsidR="00074A08" w:rsidRPr="00074A08">
        <w:rPr>
          <w:rStyle w:val="PageNumber"/>
          <w:rFonts w:ascii="Cambria" w:hAnsi="Cambria" w:cs="Arial"/>
          <w:sz w:val="20"/>
          <w:szCs w:val="20"/>
          <w:highlight w:val="yellow"/>
        </w:rPr>
        <w:t>3</w:t>
      </w:r>
      <w:r w:rsidRPr="00074A08">
        <w:rPr>
          <w:rStyle w:val="PageNumber"/>
          <w:rFonts w:ascii="Cambria" w:hAnsi="Cambria" w:cs="Arial"/>
          <w:sz w:val="20"/>
          <w:szCs w:val="20"/>
          <w:highlight w:val="yellow"/>
        </w:rPr>
        <w:t>.7.</w:t>
      </w:r>
      <w:r w:rsidR="00074A08" w:rsidRPr="00074A08">
        <w:rPr>
          <w:rStyle w:val="PageNumber"/>
          <w:rFonts w:ascii="Cambria" w:hAnsi="Cambria" w:cs="Arial"/>
          <w:sz w:val="20"/>
          <w:szCs w:val="20"/>
          <w:highlight w:val="yellow"/>
        </w:rPr>
        <w:t>6</w:t>
      </w:r>
      <w:r w:rsidRPr="00074A08">
        <w:rPr>
          <w:rStyle w:val="PageNumber"/>
          <w:rFonts w:ascii="Cambria" w:hAnsi="Cambria" w:cs="Arial"/>
          <w:sz w:val="20"/>
          <w:szCs w:val="20"/>
          <w:highlight w:val="yellow"/>
        </w:rPr>
        <w:t xml:space="preserve"> je možné splniť kumulatívne.</w:t>
      </w:r>
    </w:p>
    <w:bookmarkEnd w:id="25"/>
    <w:p w14:paraId="7D7081CA" w14:textId="31213F2E" w:rsidR="006C2CEA" w:rsidRPr="000E6AB5" w:rsidRDefault="006573C5" w:rsidP="007D7945">
      <w:pPr>
        <w:pStyle w:val="ListParagraph"/>
        <w:numPr>
          <w:ilvl w:val="1"/>
          <w:numId w:val="51"/>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Uchádzač alebo záujemca môže na preukázanie technickej spôsobilosti alebo odbornej spôsobilosti využiť technické a odborné kapacity inej osoby, bez ohľadu na ich právny vzťah. V takomto prípade musí uchádzač alebo záujemca verejnému obstarávateľovi preukázať, že pri plnení </w:t>
      </w:r>
      <w:r w:rsidRPr="00EF4858">
        <w:rPr>
          <w:rFonts w:asciiTheme="majorHAnsi" w:hAnsiTheme="majorHAnsi" w:cs="Arial"/>
          <w:sz w:val="20"/>
          <w:szCs w:val="20"/>
        </w:rPr>
        <w:t xml:space="preserve">zmluvy </w:t>
      </w:r>
      <w:r w:rsidR="00EF4858" w:rsidRPr="00EF4858">
        <w:rPr>
          <w:rFonts w:asciiTheme="majorHAnsi" w:hAnsiTheme="majorHAnsi" w:cs="Arial"/>
          <w:sz w:val="20"/>
          <w:szCs w:val="20"/>
        </w:rPr>
        <w:t>o</w:t>
      </w:r>
      <w:r w:rsidR="00EF4858">
        <w:rPr>
          <w:rFonts w:asciiTheme="majorHAnsi" w:hAnsiTheme="majorHAnsi" w:cs="Arial"/>
          <w:sz w:val="20"/>
          <w:szCs w:val="20"/>
        </w:rPr>
        <w:t xml:space="preserve"> dielo </w:t>
      </w:r>
      <w:r w:rsidRPr="000E6AB5">
        <w:rPr>
          <w:rFonts w:asciiTheme="majorHAnsi" w:hAnsiTheme="majorHAnsi" w:cs="Arial"/>
          <w:sz w:val="20"/>
          <w:szCs w:val="20"/>
        </w:rPr>
        <w:t xml:space="preserve">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w:t>
      </w:r>
      <w:r w:rsidR="00AB6C91" w:rsidRPr="000E6AB5">
        <w:rPr>
          <w:rFonts w:asciiTheme="majorHAnsi" w:hAnsiTheme="majorHAnsi" w:cs="Arial"/>
          <w:sz w:val="20"/>
          <w:szCs w:val="20"/>
        </w:rPr>
        <w:t xml:space="preserve">podľa predchádzajúcej vety </w:t>
      </w:r>
      <w:r w:rsidRPr="000E6AB5">
        <w:rPr>
          <w:rFonts w:asciiTheme="majorHAnsi" w:hAnsiTheme="majorHAnsi" w:cs="Arial"/>
          <w:sz w:val="20"/>
          <w:szCs w:val="20"/>
        </w:rPr>
        <w:t>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w:t>
      </w:r>
      <w:r w:rsidR="005D6387" w:rsidRPr="000E6AB5">
        <w:rPr>
          <w:rFonts w:asciiTheme="majorHAnsi" w:hAnsiTheme="majorHAnsi" w:cs="Arial"/>
          <w:sz w:val="20"/>
          <w:szCs w:val="20"/>
        </w:rPr>
        <w:t xml:space="preserve"> zákona o verejnom obstarávaní</w:t>
      </w:r>
      <w:r w:rsidRPr="000E6AB5">
        <w:rPr>
          <w:rFonts w:asciiTheme="majorHAnsi" w:hAnsiTheme="majorHAnsi" w:cs="Arial"/>
          <w:sz w:val="20"/>
          <w:szCs w:val="20"/>
        </w:rPr>
        <w:t>;</w:t>
      </w:r>
      <w:r w:rsidR="00AB6C91" w:rsidRPr="000E6AB5">
        <w:rPr>
          <w:rFonts w:asciiTheme="majorHAnsi" w:hAnsiTheme="majorHAnsi" w:cs="Arial"/>
          <w:sz w:val="20"/>
          <w:szCs w:val="20"/>
        </w:rPr>
        <w:t xml:space="preserve"> oprávnenie dodávať tovar, </w:t>
      </w:r>
      <w:r w:rsidRPr="000E6AB5">
        <w:rPr>
          <w:rFonts w:asciiTheme="majorHAnsi" w:hAnsiTheme="majorHAnsi" w:cs="Arial"/>
          <w:sz w:val="20"/>
          <w:szCs w:val="20"/>
        </w:rPr>
        <w:t xml:space="preserve">poskytovať službu </w:t>
      </w:r>
      <w:r w:rsidR="00AB6C91" w:rsidRPr="000E6AB5">
        <w:rPr>
          <w:rFonts w:asciiTheme="majorHAnsi" w:hAnsiTheme="majorHAnsi" w:cs="Arial"/>
          <w:sz w:val="20"/>
          <w:szCs w:val="20"/>
        </w:rPr>
        <w:t xml:space="preserve">alebo uskutočňovať stavebné práce </w:t>
      </w:r>
      <w:r w:rsidRPr="000E6AB5">
        <w:rPr>
          <w:rFonts w:asciiTheme="majorHAnsi" w:hAnsiTheme="majorHAnsi" w:cs="Arial"/>
          <w:sz w:val="20"/>
          <w:szCs w:val="20"/>
        </w:rPr>
        <w:t>preukazuje vo vzťahu k tej časti predmetu zákazky, na ktorú boli kapacity záujemcov</w:t>
      </w:r>
      <w:r w:rsidR="006C2CEA" w:rsidRPr="000E6AB5">
        <w:rPr>
          <w:rFonts w:asciiTheme="majorHAnsi" w:hAnsiTheme="majorHAnsi" w:cs="Arial"/>
          <w:sz w:val="20"/>
          <w:szCs w:val="20"/>
        </w:rPr>
        <w:t>i alebo uchádzačovi poskytnuté.</w:t>
      </w:r>
    </w:p>
    <w:p w14:paraId="60302BA7" w14:textId="77777777" w:rsidR="006C2CEA" w:rsidRPr="000E6AB5" w:rsidRDefault="007C6039" w:rsidP="007D7945">
      <w:pPr>
        <w:pStyle w:val="ListParagraph"/>
        <w:numPr>
          <w:ilvl w:val="1"/>
          <w:numId w:val="51"/>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Uchádzač, ktorého tvorí skupina dodávateľov, preukazuje splnenie podmienok účasti, ktoré sa týkajú</w:t>
      </w:r>
      <w:r w:rsidRPr="000E6AB5">
        <w:rPr>
          <w:rFonts w:asciiTheme="majorHAnsi" w:hAnsiTheme="majorHAnsi" w:cs="Arial"/>
          <w:color w:val="000000"/>
          <w:sz w:val="20"/>
          <w:szCs w:val="20"/>
        </w:rPr>
        <w:t xml:space="preserve"> technickej alebo odbornej spôsobilosti za všetkých členov skupiny spoločne.</w:t>
      </w:r>
    </w:p>
    <w:p w14:paraId="33078D98" w14:textId="485699EB" w:rsidR="004F2694" w:rsidRPr="000E6AB5" w:rsidRDefault="007C6039" w:rsidP="007D7945">
      <w:pPr>
        <w:pStyle w:val="ListParagraph"/>
        <w:numPr>
          <w:ilvl w:val="1"/>
          <w:numId w:val="51"/>
        </w:numPr>
        <w:spacing w:after="0" w:line="240" w:lineRule="auto"/>
        <w:ind w:left="567" w:hanging="567"/>
        <w:jc w:val="both"/>
        <w:rPr>
          <w:rFonts w:asciiTheme="majorHAnsi" w:hAnsiTheme="majorHAnsi" w:cs="Arial"/>
          <w:sz w:val="20"/>
          <w:szCs w:val="20"/>
        </w:rPr>
      </w:pPr>
      <w:r w:rsidRPr="000E6AB5">
        <w:rPr>
          <w:rFonts w:asciiTheme="majorHAnsi" w:hAnsiTheme="majorHAnsi" w:cs="Arial"/>
          <w:color w:val="000000"/>
          <w:sz w:val="20"/>
          <w:szCs w:val="20"/>
        </w:rPr>
        <w:t>Doklady a dokumenty, k</w:t>
      </w:r>
      <w:r w:rsidR="003232F7" w:rsidRPr="000E6AB5">
        <w:rPr>
          <w:rFonts w:asciiTheme="majorHAnsi" w:hAnsiTheme="majorHAnsi" w:cs="Arial"/>
          <w:color w:val="000000"/>
          <w:sz w:val="20"/>
          <w:szCs w:val="20"/>
        </w:rPr>
        <w:t>torými uchádzač preukazuje svoju technickú spôsobilosť alebo odbornú spôsobilosť</w:t>
      </w:r>
      <w:r w:rsidR="00AB6C91" w:rsidRPr="000E6AB5">
        <w:rPr>
          <w:rFonts w:asciiTheme="majorHAnsi" w:hAnsiTheme="majorHAnsi" w:cs="Arial"/>
          <w:color w:val="000000"/>
          <w:sz w:val="20"/>
          <w:szCs w:val="20"/>
        </w:rPr>
        <w:t>,</w:t>
      </w:r>
      <w:r w:rsidRPr="000E6AB5">
        <w:rPr>
          <w:rFonts w:asciiTheme="majorHAnsi" w:hAnsiTheme="majorHAnsi" w:cs="Arial"/>
          <w:color w:val="000000"/>
          <w:sz w:val="20"/>
          <w:szCs w:val="20"/>
        </w:rPr>
        <w:t xml:space="preserve"> vyhotovené v inom ako štátnom jazyku, </w:t>
      </w:r>
      <w:r w:rsidR="00050105" w:rsidRPr="000E6AB5">
        <w:rPr>
          <w:rFonts w:asciiTheme="majorHAnsi" w:hAnsiTheme="majorHAnsi" w:cs="Arial"/>
          <w:color w:val="000000"/>
          <w:sz w:val="20"/>
          <w:szCs w:val="20"/>
        </w:rPr>
        <w:t>t. j.</w:t>
      </w:r>
      <w:r w:rsidRPr="000E6AB5">
        <w:rPr>
          <w:rFonts w:asciiTheme="majorHAnsi" w:hAnsiTheme="majorHAnsi" w:cs="Arial"/>
          <w:color w:val="000000"/>
          <w:sz w:val="20"/>
          <w:szCs w:val="20"/>
        </w:rPr>
        <w:t xml:space="preserve"> nie v slovenskom jazyku, musia byť predložené v pôvodnom jazyku a súčasne musia byť preložené do štátneho jazyka, </w:t>
      </w:r>
      <w:r w:rsidR="00050105" w:rsidRPr="000E6AB5">
        <w:rPr>
          <w:rFonts w:asciiTheme="majorHAnsi" w:hAnsiTheme="majorHAnsi" w:cs="Arial"/>
          <w:color w:val="000000"/>
          <w:sz w:val="20"/>
          <w:szCs w:val="20"/>
        </w:rPr>
        <w:t>t. j.</w:t>
      </w:r>
      <w:r w:rsidRPr="000E6AB5">
        <w:rPr>
          <w:rFonts w:asciiTheme="majorHAnsi" w:hAnsiTheme="majorHAnsi" w:cs="Arial"/>
          <w:color w:val="000000"/>
          <w:sz w:val="20"/>
          <w:szCs w:val="20"/>
        </w:rPr>
        <w:t xml:space="preserve"> do slovenského jazyka, okrem dokladov predložených v českom jazyku.</w:t>
      </w:r>
    </w:p>
    <w:p w14:paraId="43CFD796" w14:textId="77777777" w:rsidR="0020285C" w:rsidRPr="000E6AB5" w:rsidRDefault="0020285C" w:rsidP="00A57842">
      <w:pPr>
        <w:pStyle w:val="ListParagraph"/>
        <w:spacing w:after="0" w:line="240" w:lineRule="auto"/>
        <w:ind w:left="567"/>
        <w:jc w:val="both"/>
        <w:rPr>
          <w:rFonts w:asciiTheme="majorHAnsi" w:hAnsiTheme="majorHAnsi" w:cs="Arial"/>
          <w:sz w:val="20"/>
          <w:szCs w:val="20"/>
        </w:rPr>
      </w:pPr>
    </w:p>
    <w:p w14:paraId="178E6764" w14:textId="77777777" w:rsidR="004B0DE8" w:rsidRPr="000E6AB5" w:rsidRDefault="0076615D"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D</w:t>
      </w:r>
      <w:r w:rsidR="004B0DE8" w:rsidRPr="000E6AB5">
        <w:rPr>
          <w:rFonts w:asciiTheme="majorHAnsi" w:hAnsiTheme="majorHAnsi" w:cs="Arial"/>
          <w:b/>
          <w:bCs/>
          <w:smallCaps/>
          <w:sz w:val="20"/>
          <w:szCs w:val="20"/>
        </w:rPr>
        <w:t>oplňujúce informácie k podmienkam účasti</w:t>
      </w:r>
    </w:p>
    <w:p w14:paraId="4D212F42" w14:textId="497B9BB1" w:rsidR="00345878" w:rsidRDefault="00751777" w:rsidP="007D7945">
      <w:pPr>
        <w:pStyle w:val="ListParagraph"/>
        <w:numPr>
          <w:ilvl w:val="1"/>
          <w:numId w:val="47"/>
        </w:numPr>
        <w:tabs>
          <w:tab w:val="left" w:pos="567"/>
        </w:tabs>
        <w:spacing w:after="0" w:line="240" w:lineRule="auto"/>
        <w:ind w:left="567" w:hanging="567"/>
        <w:jc w:val="both"/>
        <w:rPr>
          <w:rFonts w:asciiTheme="majorHAnsi" w:hAnsiTheme="majorHAnsi" w:cs="Arial"/>
          <w:color w:val="000000"/>
          <w:sz w:val="20"/>
          <w:szCs w:val="20"/>
        </w:rPr>
      </w:pPr>
      <w:r w:rsidRPr="00D71AF7">
        <w:rPr>
          <w:rFonts w:asciiTheme="majorHAnsi" w:hAnsiTheme="majorHAnsi" w:cs="Arial"/>
          <w:color w:val="000000"/>
          <w:sz w:val="20"/>
          <w:szCs w:val="20"/>
        </w:rPr>
        <w:t>Predpokladom splnenia podmienok účasti je predloženie všetkých dokladov a dokumentov tak, ako je uvedené vo výzve na predkladanie ponúk a v týchto súťažných podkladoch.</w:t>
      </w:r>
    </w:p>
    <w:p w14:paraId="0D1EDF35" w14:textId="1B48C683" w:rsidR="00345878" w:rsidRPr="007B7D4A" w:rsidRDefault="00751777" w:rsidP="007D7945">
      <w:pPr>
        <w:pStyle w:val="ListParagraph"/>
        <w:numPr>
          <w:ilvl w:val="1"/>
          <w:numId w:val="47"/>
        </w:numPr>
        <w:tabs>
          <w:tab w:val="left" w:pos="567"/>
        </w:tabs>
        <w:spacing w:after="0" w:line="240" w:lineRule="auto"/>
        <w:ind w:left="567" w:hanging="567"/>
        <w:jc w:val="both"/>
        <w:rPr>
          <w:rFonts w:asciiTheme="majorHAnsi" w:hAnsiTheme="majorHAnsi" w:cs="Arial"/>
          <w:sz w:val="20"/>
          <w:szCs w:val="20"/>
        </w:rPr>
      </w:pPr>
      <w:r w:rsidRPr="007B7D4A">
        <w:rPr>
          <w:rFonts w:asciiTheme="majorHAnsi" w:hAnsiTheme="majorHAnsi" w:cs="Arial"/>
          <w:sz w:val="20"/>
          <w:szCs w:val="20"/>
        </w:rPr>
        <w:t>Členovia komisie budú vyhodnocovať splnenie podmienok účasti aplikovaním postupov uvedených v</w:t>
      </w:r>
      <w:r w:rsidR="003D35C8" w:rsidRPr="007B7D4A">
        <w:rPr>
          <w:rFonts w:asciiTheme="majorHAnsi" w:hAnsiTheme="majorHAnsi" w:cs="Arial"/>
          <w:sz w:val="20"/>
          <w:szCs w:val="20"/>
        </w:rPr>
        <w:t> </w:t>
      </w:r>
      <w:r w:rsidRPr="007B7D4A">
        <w:rPr>
          <w:rFonts w:asciiTheme="majorHAnsi" w:hAnsiTheme="majorHAnsi" w:cs="Arial"/>
          <w:sz w:val="20"/>
          <w:szCs w:val="20"/>
        </w:rPr>
        <w:t>§ 40 zákona o verejnom obstarávaní a § 152 ods. 4 zákona o verejnom obstarávaní.</w:t>
      </w:r>
    </w:p>
    <w:p w14:paraId="74659AC4" w14:textId="69496C8A" w:rsidR="00345878" w:rsidRDefault="00751777" w:rsidP="007D7945">
      <w:pPr>
        <w:pStyle w:val="ListParagraph"/>
        <w:numPr>
          <w:ilvl w:val="1"/>
          <w:numId w:val="47"/>
        </w:numPr>
        <w:tabs>
          <w:tab w:val="left" w:pos="567"/>
        </w:tabs>
        <w:spacing w:after="0" w:line="240" w:lineRule="auto"/>
        <w:ind w:left="567" w:hanging="567"/>
        <w:jc w:val="both"/>
        <w:rPr>
          <w:rFonts w:asciiTheme="majorHAnsi" w:hAnsiTheme="majorHAnsi" w:cs="Arial"/>
          <w:color w:val="000000"/>
          <w:sz w:val="20"/>
          <w:szCs w:val="20"/>
        </w:rPr>
      </w:pPr>
      <w:r w:rsidRPr="00D71AF7">
        <w:rPr>
          <w:rFonts w:asciiTheme="majorHAnsi" w:hAnsiTheme="majorHAnsi" w:cs="Arial"/>
          <w:color w:val="000000"/>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w:t>
      </w:r>
      <w:r w:rsidR="00DE55A5" w:rsidRPr="00D71AF7">
        <w:rPr>
          <w:rFonts w:asciiTheme="majorHAnsi" w:hAnsiTheme="majorHAnsi" w:cs="Arial"/>
          <w:color w:val="000000"/>
          <w:sz w:val="20"/>
          <w:szCs w:val="20"/>
        </w:rPr>
        <w:t xml:space="preserve"> Oprávnenie dodávať tovar, </w:t>
      </w:r>
      <w:r w:rsidRPr="00D71AF7">
        <w:rPr>
          <w:rFonts w:asciiTheme="majorHAnsi" w:hAnsiTheme="majorHAnsi" w:cs="Arial"/>
          <w:color w:val="000000"/>
          <w:sz w:val="20"/>
          <w:szCs w:val="20"/>
        </w:rPr>
        <w:t xml:space="preserve">poskytovať službu </w:t>
      </w:r>
      <w:r w:rsidR="00DE55A5" w:rsidRPr="00D71AF7">
        <w:rPr>
          <w:rFonts w:asciiTheme="majorHAnsi" w:hAnsiTheme="majorHAnsi" w:cs="Arial"/>
          <w:color w:val="000000"/>
          <w:sz w:val="20"/>
          <w:szCs w:val="20"/>
        </w:rPr>
        <w:t xml:space="preserve">alebo uskutočňovať stavebné práce </w:t>
      </w:r>
      <w:r w:rsidRPr="00D71AF7">
        <w:rPr>
          <w:rFonts w:asciiTheme="majorHAnsi" w:hAnsiTheme="majorHAnsi" w:cs="Arial"/>
          <w:color w:val="000000"/>
          <w:sz w:val="20"/>
          <w:szCs w:val="20"/>
        </w:rPr>
        <w:t>preukazuje člen skupiny len vo vzťahu k tej časti predmetu zákazky, ktorú má zabezpečiť.</w:t>
      </w:r>
    </w:p>
    <w:p w14:paraId="5264AAD5" w14:textId="58EC4C47" w:rsidR="0092342E" w:rsidRPr="00D71AF7" w:rsidRDefault="00F05C20" w:rsidP="007D7945">
      <w:pPr>
        <w:pStyle w:val="ListParagraph"/>
        <w:numPr>
          <w:ilvl w:val="1"/>
          <w:numId w:val="47"/>
        </w:numPr>
        <w:tabs>
          <w:tab w:val="left" w:pos="567"/>
        </w:tabs>
        <w:spacing w:after="0" w:line="240" w:lineRule="auto"/>
        <w:ind w:left="567" w:hanging="567"/>
        <w:jc w:val="both"/>
        <w:rPr>
          <w:rFonts w:asciiTheme="majorHAnsi" w:hAnsiTheme="majorHAnsi" w:cs="Arial"/>
          <w:color w:val="000000"/>
          <w:sz w:val="20"/>
          <w:szCs w:val="20"/>
        </w:rPr>
      </w:pPr>
      <w:r w:rsidRPr="00D71AF7">
        <w:rPr>
          <w:rFonts w:asciiTheme="majorHAnsi" w:hAnsiTheme="majorHAnsi" w:cs="Arial"/>
          <w:sz w:val="20"/>
          <w:szCs w:val="20"/>
        </w:rPr>
        <w:t>Uchádzač</w:t>
      </w:r>
      <w:r w:rsidR="001B4CF8" w:rsidRPr="00D71AF7">
        <w:rPr>
          <w:rFonts w:asciiTheme="majorHAnsi" w:hAnsiTheme="majorHAnsi" w:cs="Arial"/>
          <w:sz w:val="20"/>
          <w:szCs w:val="20"/>
        </w:rPr>
        <w:t xml:space="preserve"> môže predbežne nahradiť doklady určené verejným obstarávateľom na preukázanie splnenia podmienok účasti </w:t>
      </w:r>
      <w:r w:rsidR="0092342E" w:rsidRPr="00D71AF7">
        <w:rPr>
          <w:rFonts w:asciiTheme="majorHAnsi" w:hAnsiTheme="majorHAnsi" w:cs="Arial"/>
          <w:sz w:val="20"/>
          <w:szCs w:val="20"/>
        </w:rPr>
        <w:t xml:space="preserve">vo výzve na predkladanie ponúk a v bode 34 a 35 týchto súťažných podkladov </w:t>
      </w:r>
      <w:r w:rsidR="001B4CF8" w:rsidRPr="00D71AF7">
        <w:rPr>
          <w:rFonts w:asciiTheme="majorHAnsi" w:hAnsiTheme="majorHAnsi" w:cs="Arial"/>
          <w:sz w:val="20"/>
          <w:szCs w:val="20"/>
        </w:rPr>
        <w:t>jednotným európskym dokumentom podľa </w:t>
      </w:r>
      <w:hyperlink r:id="rId26" w:anchor="paragraf-39" w:tooltip="Odkaz na predpis alebo ustanovenie" w:history="1">
        <w:r w:rsidR="001B4CF8" w:rsidRPr="00D71AF7">
          <w:rPr>
            <w:rStyle w:val="Hyperlink"/>
            <w:rFonts w:asciiTheme="majorHAnsi" w:hAnsiTheme="majorHAnsi" w:cs="Arial"/>
            <w:iCs/>
            <w:color w:val="auto"/>
            <w:sz w:val="20"/>
            <w:szCs w:val="20"/>
            <w:u w:val="none"/>
          </w:rPr>
          <w:t>§ 39</w:t>
        </w:r>
      </w:hyperlink>
      <w:r w:rsidR="0092342E" w:rsidRPr="00D71AF7">
        <w:rPr>
          <w:rFonts w:asciiTheme="majorHAnsi" w:hAnsiTheme="majorHAnsi" w:cs="Arial"/>
          <w:sz w:val="20"/>
          <w:szCs w:val="20"/>
        </w:rPr>
        <w:t xml:space="preserve"> zákona o verejnom obstarávaní</w:t>
      </w:r>
      <w:r w:rsidR="001B4CF8" w:rsidRPr="00D71AF7">
        <w:rPr>
          <w:rFonts w:asciiTheme="majorHAnsi" w:hAnsiTheme="majorHAnsi" w:cs="Arial"/>
          <w:sz w:val="20"/>
          <w:szCs w:val="20"/>
        </w:rPr>
        <w:t xml:space="preserve"> alebo čestným vyhlásením, v ktorom vyhlási, že spĺňa všetky podmienky účasti určené verejným obstarávateľom a poskytne verejnému obstarávateľovi na požiadanie doklady, ktoré čestným vyhlásením nahradil. </w:t>
      </w:r>
      <w:r w:rsidR="00F82727" w:rsidRPr="00D71AF7">
        <w:rPr>
          <w:rFonts w:asciiTheme="majorHAnsi" w:hAnsiTheme="majorHAnsi" w:cs="Arial"/>
          <w:sz w:val="20"/>
          <w:szCs w:val="20"/>
        </w:rPr>
        <w:t>Verejný obstarávateľ odporúča, aby u</w:t>
      </w:r>
      <w:r w:rsidR="008E3D90" w:rsidRPr="00D71AF7">
        <w:rPr>
          <w:rFonts w:asciiTheme="majorHAnsi" w:hAnsiTheme="majorHAnsi" w:cs="Arial"/>
          <w:sz w:val="20"/>
          <w:szCs w:val="20"/>
        </w:rPr>
        <w:t>chádzač</w:t>
      </w:r>
      <w:r w:rsidR="001B4CF8" w:rsidRPr="00D71AF7">
        <w:rPr>
          <w:rFonts w:asciiTheme="majorHAnsi" w:hAnsiTheme="majorHAnsi" w:cs="Arial"/>
          <w:sz w:val="20"/>
          <w:szCs w:val="20"/>
        </w:rPr>
        <w:t xml:space="preserve"> v čestnom vyhlásení </w:t>
      </w:r>
      <w:r w:rsidR="00F82727" w:rsidRPr="00D71AF7">
        <w:rPr>
          <w:rFonts w:asciiTheme="majorHAnsi" w:hAnsiTheme="majorHAnsi" w:cs="Arial"/>
          <w:sz w:val="20"/>
          <w:szCs w:val="20"/>
        </w:rPr>
        <w:t>uviedol</w:t>
      </w:r>
      <w:r w:rsidR="001B4CF8" w:rsidRPr="00D71AF7">
        <w:rPr>
          <w:rFonts w:asciiTheme="majorHAnsi" w:hAnsiTheme="majorHAnsi" w:cs="Arial"/>
          <w:sz w:val="20"/>
          <w:szCs w:val="20"/>
        </w:rPr>
        <w:t xml:space="preserve"> aj informácie o dokladoch, ktoré sú priamo a bezodplatne prístupné v elektronických databázach, vrátane informácií potrebných na prístup do týchto databáz, a informácie o dokladoch, ktoré verejnému obstarávateľovi predložil v inom verejnom obstarávaní a sú naďalej platné.</w:t>
      </w:r>
    </w:p>
    <w:p w14:paraId="78EF38FA" w14:textId="04F32C65" w:rsidR="00345878" w:rsidRPr="00D71AF7" w:rsidRDefault="00751777" w:rsidP="007D7945">
      <w:pPr>
        <w:pStyle w:val="ListParagraph"/>
        <w:numPr>
          <w:ilvl w:val="1"/>
          <w:numId w:val="47"/>
        </w:numPr>
        <w:tabs>
          <w:tab w:val="left" w:pos="567"/>
        </w:tabs>
        <w:spacing w:after="0" w:line="240" w:lineRule="auto"/>
        <w:ind w:left="567" w:hanging="567"/>
        <w:jc w:val="both"/>
        <w:rPr>
          <w:rFonts w:asciiTheme="majorHAnsi" w:hAnsiTheme="majorHAnsi" w:cs="Arial"/>
          <w:color w:val="000000"/>
          <w:sz w:val="20"/>
          <w:szCs w:val="20"/>
        </w:rPr>
      </w:pPr>
      <w:r w:rsidRPr="00D71AF7">
        <w:rPr>
          <w:rFonts w:asciiTheme="majorHAnsi" w:hAnsiTheme="majorHAnsi" w:cs="Arial"/>
          <w:sz w:val="20"/>
          <w:szCs w:val="20"/>
        </w:rPr>
        <w:t xml:space="preserve">V </w:t>
      </w:r>
      <w:r w:rsidRPr="00D71AF7">
        <w:rPr>
          <w:rFonts w:asciiTheme="majorHAnsi" w:hAnsiTheme="majorHAnsi" w:cs="Arial"/>
          <w:color w:val="000000"/>
          <w:sz w:val="20"/>
          <w:szCs w:val="20"/>
        </w:rPr>
        <w:t>zmysle</w:t>
      </w:r>
      <w:r w:rsidRPr="00D71AF7">
        <w:rPr>
          <w:rFonts w:asciiTheme="majorHAnsi" w:hAnsiTheme="majorHAnsi" w:cs="Arial"/>
          <w:sz w:val="20"/>
          <w:szCs w:val="20"/>
        </w:rPr>
        <w:t xml:space="preserve"> § 39 ods. 1 zákona o verejnom obstarávaní, </w:t>
      </w:r>
      <w:r w:rsidR="000C5AF4" w:rsidRPr="00D71AF7">
        <w:rPr>
          <w:rFonts w:asciiTheme="majorHAnsi" w:hAnsiTheme="majorHAnsi" w:cs="Arial"/>
          <w:sz w:val="20"/>
          <w:szCs w:val="20"/>
        </w:rPr>
        <w:t>uchádzač</w:t>
      </w:r>
      <w:r w:rsidRPr="00D71AF7">
        <w:rPr>
          <w:rFonts w:asciiTheme="majorHAnsi" w:hAnsiTheme="majorHAnsi" w:cs="Arial"/>
          <w:sz w:val="20"/>
          <w:szCs w:val="20"/>
        </w:rPr>
        <w:t xml:space="preserve"> môže predbežne nahradiť doklady na preukázanie splnenia podmienok účasti určené verejným obstarávateľom </w:t>
      </w:r>
      <w:r w:rsidR="000C5AF4" w:rsidRPr="00D71AF7">
        <w:rPr>
          <w:rFonts w:asciiTheme="majorHAnsi" w:hAnsiTheme="majorHAnsi" w:cs="Arial"/>
          <w:sz w:val="20"/>
          <w:szCs w:val="20"/>
        </w:rPr>
        <w:t xml:space="preserve">požadované vo výzve na predkladanie ponúk a v bode 34 a 35 týchto súťažných podkladov </w:t>
      </w:r>
      <w:r w:rsidRPr="00D71AF7">
        <w:rPr>
          <w:rFonts w:asciiTheme="majorHAnsi" w:hAnsiTheme="majorHAnsi" w:cs="Arial"/>
          <w:sz w:val="20"/>
          <w:szCs w:val="20"/>
        </w:rPr>
        <w:t>predložením jednotného európskeho dokumentu. Náležitosti týkajúce sa jednotné</w:t>
      </w:r>
      <w:r w:rsidR="003D35C8" w:rsidRPr="00D71AF7">
        <w:rPr>
          <w:rFonts w:asciiTheme="majorHAnsi" w:hAnsiTheme="majorHAnsi" w:cs="Arial"/>
          <w:sz w:val="20"/>
          <w:szCs w:val="20"/>
        </w:rPr>
        <w:t xml:space="preserve">ho európskeho dokumentu upravuje </w:t>
      </w:r>
      <w:r w:rsidRPr="00D71AF7">
        <w:rPr>
          <w:rFonts w:asciiTheme="majorHAnsi" w:hAnsiTheme="majorHAnsi" w:cs="Arial"/>
          <w:sz w:val="20"/>
          <w:szCs w:val="20"/>
        </w:rPr>
        <w:t>§ 39 zákona o verejnom obstarávaní, vyhláška Úradu pre verejné obstarávanie č. 155/2016 Z.</w:t>
      </w:r>
      <w:r w:rsidR="003D35C8" w:rsidRPr="00D71AF7">
        <w:rPr>
          <w:rFonts w:asciiTheme="majorHAnsi" w:hAnsiTheme="majorHAnsi" w:cs="Arial"/>
          <w:sz w:val="20"/>
          <w:szCs w:val="20"/>
        </w:rPr>
        <w:t> </w:t>
      </w:r>
      <w:r w:rsidRPr="00D71AF7">
        <w:rPr>
          <w:rFonts w:asciiTheme="majorHAnsi" w:hAnsiTheme="majorHAnsi" w:cs="Arial"/>
          <w:sz w:val="20"/>
          <w:szCs w:val="20"/>
        </w:rPr>
        <w:t>z., ktorou sa ustanovujú podrobnosti o jednotnom európskom dokumente a jeho obsahu a Vykonávacieho nariadenia Komisie (EÚ) 2016/7 z 5. januára 2016, ktorým sa ustanovuje štandardný formulár pre jednotný európsky dokument pre obstarávanie (ďalej len „jednotný európsky dokument“).</w:t>
      </w:r>
    </w:p>
    <w:p w14:paraId="0C69BEB1" w14:textId="3D4AA10B" w:rsidR="00345878" w:rsidRPr="00D71AF7" w:rsidRDefault="001A377F" w:rsidP="007D7945">
      <w:pPr>
        <w:pStyle w:val="ListParagraph"/>
        <w:numPr>
          <w:ilvl w:val="1"/>
          <w:numId w:val="47"/>
        </w:numPr>
        <w:tabs>
          <w:tab w:val="left" w:pos="567"/>
        </w:tabs>
        <w:spacing w:after="0" w:line="240" w:lineRule="auto"/>
        <w:ind w:left="567" w:hanging="567"/>
        <w:jc w:val="both"/>
        <w:rPr>
          <w:rFonts w:asciiTheme="majorHAnsi" w:hAnsiTheme="majorHAnsi" w:cs="Arial"/>
          <w:color w:val="000000"/>
          <w:sz w:val="20"/>
          <w:szCs w:val="20"/>
        </w:rPr>
      </w:pPr>
      <w:r w:rsidRPr="00D71AF7">
        <w:rPr>
          <w:rFonts w:asciiTheme="majorHAnsi" w:hAnsiTheme="majorHAnsi" w:cs="Arial"/>
          <w:sz w:val="20"/>
          <w:szCs w:val="20"/>
        </w:rPr>
        <w:t xml:space="preserve">Elektronický formulár jednotného európskeho dokumentu </w:t>
      </w:r>
      <w:r w:rsidR="00A113F0" w:rsidRPr="00D71AF7">
        <w:rPr>
          <w:rFonts w:asciiTheme="majorHAnsi" w:hAnsiTheme="majorHAnsi" w:cs="Arial"/>
          <w:sz w:val="20"/>
          <w:szCs w:val="20"/>
        </w:rPr>
        <w:t>s možnosťou jeho priameho vyplnenia sa nachádza na</w:t>
      </w:r>
      <w:r w:rsidRPr="00D71AF7">
        <w:rPr>
          <w:rFonts w:asciiTheme="majorHAnsi" w:hAnsiTheme="majorHAnsi" w:cs="Arial"/>
          <w:sz w:val="20"/>
          <w:szCs w:val="20"/>
        </w:rPr>
        <w:t xml:space="preserve"> </w:t>
      </w:r>
      <w:hyperlink r:id="rId27" w:history="1">
        <w:r w:rsidRPr="00D71AF7">
          <w:rPr>
            <w:rStyle w:val="Hyperlink"/>
            <w:rFonts w:asciiTheme="majorHAnsi" w:hAnsiTheme="majorHAnsi" w:cs="Arial"/>
            <w:sz w:val="20"/>
            <w:szCs w:val="20"/>
          </w:rPr>
          <w:t>https://www.uvo.gov.sk/jednotny-europsky-dokument-pre-verejne-obstaravanie-602.html</w:t>
        </w:r>
      </w:hyperlink>
      <w:r w:rsidRPr="00D71AF7">
        <w:rPr>
          <w:rFonts w:asciiTheme="majorHAnsi" w:hAnsiTheme="majorHAnsi" w:cs="Arial"/>
          <w:sz w:val="20"/>
          <w:szCs w:val="20"/>
        </w:rPr>
        <w:t>&gt;.</w:t>
      </w:r>
    </w:p>
    <w:p w14:paraId="4FC5471E" w14:textId="48BA9DE5" w:rsidR="00345878" w:rsidRPr="00D71AF7" w:rsidRDefault="00751777" w:rsidP="007D7945">
      <w:pPr>
        <w:pStyle w:val="ListParagraph"/>
        <w:numPr>
          <w:ilvl w:val="1"/>
          <w:numId w:val="47"/>
        </w:numPr>
        <w:tabs>
          <w:tab w:val="left" w:pos="567"/>
        </w:tabs>
        <w:spacing w:after="0" w:line="240" w:lineRule="auto"/>
        <w:ind w:left="567" w:hanging="567"/>
        <w:jc w:val="both"/>
        <w:rPr>
          <w:rFonts w:asciiTheme="majorHAnsi" w:hAnsiTheme="majorHAnsi" w:cs="Arial"/>
          <w:color w:val="000000"/>
          <w:sz w:val="20"/>
          <w:szCs w:val="20"/>
        </w:rPr>
      </w:pPr>
      <w:r w:rsidRPr="00D71AF7">
        <w:rPr>
          <w:rFonts w:asciiTheme="majorHAnsi" w:hAnsiTheme="majorHAnsi" w:cs="Arial"/>
          <w:b/>
          <w:sz w:val="20"/>
          <w:szCs w:val="20"/>
        </w:rPr>
        <w:lastRenderedPageBreak/>
        <w:t xml:space="preserve">Verejný obstarávateľ uvádza, že hospodársky subjekt </w:t>
      </w:r>
      <w:r w:rsidRPr="00D71AF7">
        <w:rPr>
          <w:rFonts w:asciiTheme="majorHAnsi" w:hAnsiTheme="majorHAnsi"/>
          <w:b/>
          <w:sz w:val="20"/>
        </w:rPr>
        <w:t>môže</w:t>
      </w:r>
      <w:r w:rsidRPr="00D71AF7">
        <w:rPr>
          <w:rFonts w:asciiTheme="majorHAnsi" w:hAnsiTheme="majorHAnsi" w:cs="Arial"/>
          <w:b/>
          <w:sz w:val="20"/>
          <w:szCs w:val="20"/>
        </w:rPr>
        <w:t xml:space="preserve"> vyplniť len oddiel α časti IV jednotného európskeho dokumentu (GLOBÁLNY ÚDAJ PRE VŠETKY PODMIENKY ÚČASTI)</w:t>
      </w:r>
      <w:r w:rsidR="00193FCC" w:rsidRPr="00D71AF7">
        <w:rPr>
          <w:rFonts w:asciiTheme="majorHAnsi" w:hAnsiTheme="majorHAnsi" w:cs="Arial"/>
          <w:b/>
          <w:sz w:val="20"/>
          <w:szCs w:val="20"/>
        </w:rPr>
        <w:t xml:space="preserve"> bez toho, aby musel vyplniť iné oddiely časti IV jednotného európskeho dokumentu</w:t>
      </w:r>
      <w:r w:rsidRPr="00D71AF7">
        <w:rPr>
          <w:rFonts w:asciiTheme="majorHAnsi" w:hAnsiTheme="majorHAnsi" w:cs="Arial"/>
          <w:b/>
          <w:sz w:val="20"/>
          <w:szCs w:val="20"/>
        </w:rPr>
        <w:t>.</w:t>
      </w:r>
    </w:p>
    <w:p w14:paraId="5E463A4A" w14:textId="37153AC7" w:rsidR="00345878" w:rsidRPr="00D71AF7" w:rsidRDefault="00751777" w:rsidP="007D7945">
      <w:pPr>
        <w:pStyle w:val="ListParagraph"/>
        <w:numPr>
          <w:ilvl w:val="1"/>
          <w:numId w:val="47"/>
        </w:numPr>
        <w:tabs>
          <w:tab w:val="left" w:pos="567"/>
        </w:tabs>
        <w:spacing w:after="0" w:line="240" w:lineRule="auto"/>
        <w:ind w:left="567" w:hanging="567"/>
        <w:jc w:val="both"/>
        <w:rPr>
          <w:rFonts w:asciiTheme="majorHAnsi" w:hAnsiTheme="majorHAnsi" w:cs="Arial"/>
          <w:color w:val="000000"/>
          <w:sz w:val="20"/>
          <w:szCs w:val="20"/>
        </w:rPr>
      </w:pPr>
      <w:r w:rsidRPr="00D71AF7">
        <w:rPr>
          <w:rFonts w:asciiTheme="majorHAnsi" w:hAnsiTheme="majorHAnsi" w:cs="Arial"/>
          <w:color w:val="000000"/>
          <w:sz w:val="20"/>
          <w:szCs w:val="20"/>
        </w:rPr>
        <w:t xml:space="preserve">Uchádzač, ktorý sa verejného obstarávania zúčastňuje </w:t>
      </w:r>
      <w:r w:rsidRPr="00D71AF7">
        <w:rPr>
          <w:rFonts w:asciiTheme="majorHAnsi" w:hAnsiTheme="majorHAnsi" w:cs="Arial"/>
          <w:bCs/>
          <w:color w:val="000000"/>
          <w:sz w:val="20"/>
          <w:szCs w:val="20"/>
        </w:rPr>
        <w:t xml:space="preserve">samostatne </w:t>
      </w:r>
      <w:r w:rsidRPr="00D71AF7">
        <w:rPr>
          <w:rFonts w:asciiTheme="majorHAnsi" w:hAnsiTheme="majorHAnsi" w:cs="Arial"/>
          <w:color w:val="000000"/>
          <w:sz w:val="20"/>
          <w:szCs w:val="20"/>
        </w:rPr>
        <w:t xml:space="preserve">a ktorý </w:t>
      </w:r>
      <w:r w:rsidRPr="00D71AF7">
        <w:rPr>
          <w:rFonts w:asciiTheme="majorHAnsi" w:hAnsiTheme="majorHAnsi" w:cs="Arial"/>
          <w:bCs/>
          <w:color w:val="000000"/>
          <w:sz w:val="20"/>
          <w:szCs w:val="20"/>
        </w:rPr>
        <w:t>nevyužíva</w:t>
      </w:r>
      <w:r w:rsidRPr="00D71AF7">
        <w:rPr>
          <w:rFonts w:asciiTheme="majorHAnsi" w:hAnsiTheme="majorHAnsi" w:cs="Arial"/>
          <w:b/>
          <w:bCs/>
          <w:color w:val="000000"/>
          <w:sz w:val="20"/>
          <w:szCs w:val="20"/>
        </w:rPr>
        <w:t xml:space="preserve"> </w:t>
      </w:r>
      <w:r w:rsidRPr="00D71AF7">
        <w:rPr>
          <w:rFonts w:asciiTheme="majorHAnsi" w:hAnsiTheme="majorHAnsi" w:cs="Arial"/>
          <w:color w:val="000000"/>
          <w:sz w:val="20"/>
          <w:szCs w:val="20"/>
        </w:rPr>
        <w:t>zdroje a/alebo kapacity</w:t>
      </w:r>
      <w:r w:rsidRPr="00D71AF7">
        <w:rPr>
          <w:rFonts w:asciiTheme="majorHAnsi" w:hAnsiTheme="majorHAnsi" w:cs="Arial"/>
          <w:color w:val="0000FF"/>
          <w:sz w:val="20"/>
          <w:szCs w:val="20"/>
        </w:rPr>
        <w:t xml:space="preserve"> </w:t>
      </w:r>
      <w:r w:rsidRPr="00D71AF7">
        <w:rPr>
          <w:rFonts w:asciiTheme="majorHAnsi" w:hAnsiTheme="majorHAnsi" w:cs="Arial"/>
          <w:color w:val="000000"/>
          <w:sz w:val="20"/>
          <w:szCs w:val="20"/>
        </w:rPr>
        <w:t xml:space="preserve">iných osôb na preukázanie splnenia podmienok účasti, vyplní a predloží </w:t>
      </w:r>
      <w:r w:rsidRPr="00D71AF7">
        <w:rPr>
          <w:rFonts w:asciiTheme="majorHAnsi" w:hAnsiTheme="majorHAnsi" w:cs="Arial"/>
          <w:bCs/>
          <w:color w:val="000000"/>
          <w:sz w:val="20"/>
          <w:szCs w:val="20"/>
        </w:rPr>
        <w:t>jeden</w:t>
      </w:r>
      <w:r w:rsidRPr="00D71AF7">
        <w:rPr>
          <w:rFonts w:asciiTheme="majorHAnsi" w:hAnsiTheme="majorHAnsi" w:cs="Arial"/>
          <w:b/>
          <w:bCs/>
          <w:color w:val="000000"/>
          <w:sz w:val="20"/>
          <w:szCs w:val="20"/>
        </w:rPr>
        <w:t xml:space="preserve"> </w:t>
      </w:r>
      <w:r w:rsidRPr="00D71AF7">
        <w:rPr>
          <w:rFonts w:asciiTheme="majorHAnsi" w:hAnsiTheme="majorHAnsi" w:cs="Arial"/>
          <w:color w:val="000000"/>
          <w:sz w:val="20"/>
          <w:szCs w:val="20"/>
        </w:rPr>
        <w:t>jednotný európsky dokument.</w:t>
      </w:r>
      <w:r w:rsidRPr="00D71AF7">
        <w:rPr>
          <w:rFonts w:asciiTheme="majorHAnsi" w:hAnsiTheme="majorHAnsi" w:cs="Arial"/>
          <w:color w:val="0000FF"/>
          <w:sz w:val="20"/>
          <w:szCs w:val="20"/>
        </w:rPr>
        <w:t xml:space="preserve"> </w:t>
      </w:r>
      <w:r w:rsidRPr="00D71AF7">
        <w:rPr>
          <w:rFonts w:asciiTheme="majorHAnsi" w:hAnsiTheme="majorHAnsi" w:cs="Arial"/>
          <w:color w:val="000000"/>
          <w:sz w:val="20"/>
          <w:szCs w:val="20"/>
        </w:rPr>
        <w:t xml:space="preserve">Uchádzač, ktorý sa verejného obstarávania zúčastňuje samostatne, ale </w:t>
      </w:r>
      <w:r w:rsidRPr="00D71AF7">
        <w:rPr>
          <w:rFonts w:asciiTheme="majorHAnsi" w:hAnsiTheme="majorHAnsi" w:cs="Arial"/>
          <w:bCs/>
          <w:color w:val="000000"/>
          <w:sz w:val="20"/>
          <w:szCs w:val="20"/>
        </w:rPr>
        <w:t>využíva zdroje a/alebo kapacity iných</w:t>
      </w:r>
      <w:r w:rsidRPr="00D71AF7">
        <w:rPr>
          <w:rFonts w:asciiTheme="majorHAnsi" w:hAnsiTheme="majorHAnsi" w:cs="Arial"/>
          <w:color w:val="0000FF"/>
          <w:sz w:val="20"/>
          <w:szCs w:val="20"/>
        </w:rPr>
        <w:t xml:space="preserve"> </w:t>
      </w:r>
      <w:r w:rsidRPr="00D71AF7">
        <w:rPr>
          <w:rFonts w:asciiTheme="majorHAnsi" w:hAnsiTheme="majorHAnsi" w:cs="Arial"/>
          <w:bCs/>
          <w:color w:val="000000"/>
          <w:sz w:val="20"/>
          <w:szCs w:val="20"/>
        </w:rPr>
        <w:t>osôb na preukázanie splnenia podmienok účasti</w:t>
      </w:r>
      <w:r w:rsidRPr="00D71AF7">
        <w:rPr>
          <w:rFonts w:asciiTheme="majorHAnsi" w:hAnsiTheme="majorHAnsi" w:cs="Arial"/>
          <w:color w:val="000000"/>
          <w:sz w:val="20"/>
          <w:szCs w:val="20"/>
        </w:rPr>
        <w:t>, vyplní a predloží jednotný európsky dokument za svoju</w:t>
      </w:r>
      <w:r w:rsidRPr="00D71AF7">
        <w:rPr>
          <w:rFonts w:asciiTheme="majorHAnsi" w:hAnsiTheme="majorHAnsi" w:cs="Arial"/>
          <w:color w:val="0000FF"/>
          <w:sz w:val="20"/>
          <w:szCs w:val="20"/>
        </w:rPr>
        <w:t xml:space="preserve"> </w:t>
      </w:r>
      <w:r w:rsidRPr="00D71AF7">
        <w:rPr>
          <w:rFonts w:asciiTheme="majorHAnsi" w:hAnsiTheme="majorHAnsi" w:cs="Arial"/>
          <w:color w:val="000000"/>
          <w:sz w:val="20"/>
          <w:szCs w:val="20"/>
        </w:rPr>
        <w:t xml:space="preserve">osobu spolu s vyplneným </w:t>
      </w:r>
      <w:r w:rsidRPr="00D71AF7">
        <w:rPr>
          <w:rFonts w:asciiTheme="majorHAnsi" w:hAnsiTheme="majorHAnsi" w:cs="Arial"/>
          <w:bCs/>
          <w:color w:val="000000"/>
          <w:sz w:val="20"/>
          <w:szCs w:val="20"/>
        </w:rPr>
        <w:t>samostatným/i</w:t>
      </w:r>
      <w:r w:rsidRPr="00D71AF7">
        <w:rPr>
          <w:rFonts w:asciiTheme="majorHAnsi" w:hAnsiTheme="majorHAnsi" w:cs="Arial"/>
          <w:b/>
          <w:bCs/>
          <w:color w:val="000000"/>
          <w:sz w:val="20"/>
          <w:szCs w:val="20"/>
        </w:rPr>
        <w:t xml:space="preserve"> </w:t>
      </w:r>
      <w:r w:rsidRPr="00D71AF7">
        <w:rPr>
          <w:rFonts w:asciiTheme="majorHAnsi" w:hAnsiTheme="majorHAnsi" w:cs="Arial"/>
          <w:color w:val="000000"/>
          <w:sz w:val="20"/>
          <w:szCs w:val="20"/>
        </w:rPr>
        <w:t>jednotným/i európskym/i dokumentom/i, ktorý/é obsahuje/ú príslušné</w:t>
      </w:r>
      <w:r w:rsidRPr="00D71AF7">
        <w:rPr>
          <w:rFonts w:asciiTheme="majorHAnsi" w:hAnsiTheme="majorHAnsi" w:cs="Arial"/>
          <w:color w:val="0000FF"/>
          <w:sz w:val="20"/>
          <w:szCs w:val="20"/>
        </w:rPr>
        <w:t xml:space="preserve"> </w:t>
      </w:r>
      <w:r w:rsidRPr="00D71AF7">
        <w:rPr>
          <w:rFonts w:asciiTheme="majorHAnsi" w:hAnsiTheme="majorHAnsi" w:cs="Arial"/>
          <w:color w:val="000000"/>
          <w:sz w:val="20"/>
          <w:szCs w:val="20"/>
        </w:rPr>
        <w:t xml:space="preserve">informácie pre </w:t>
      </w:r>
      <w:r w:rsidRPr="00D71AF7">
        <w:rPr>
          <w:rFonts w:asciiTheme="majorHAnsi" w:hAnsiTheme="majorHAnsi" w:cs="Arial"/>
          <w:bCs/>
          <w:color w:val="000000"/>
          <w:sz w:val="20"/>
          <w:szCs w:val="20"/>
        </w:rPr>
        <w:t>každú z osôb, ktorých zdroje a/alebo kapacity využíva</w:t>
      </w:r>
      <w:r w:rsidRPr="00D71AF7">
        <w:rPr>
          <w:rFonts w:asciiTheme="majorHAnsi" w:hAnsiTheme="majorHAnsi" w:cs="Arial"/>
          <w:b/>
          <w:bCs/>
          <w:color w:val="000000"/>
          <w:sz w:val="20"/>
          <w:szCs w:val="20"/>
        </w:rPr>
        <w:t xml:space="preserve"> </w:t>
      </w:r>
      <w:r w:rsidRPr="00D71AF7">
        <w:rPr>
          <w:rFonts w:asciiTheme="majorHAnsi" w:hAnsiTheme="majorHAnsi" w:cs="Arial"/>
          <w:color w:val="000000"/>
          <w:sz w:val="20"/>
          <w:szCs w:val="20"/>
        </w:rPr>
        <w:t>uchádzač na preukázanie splnenia</w:t>
      </w:r>
      <w:r w:rsidRPr="00D71AF7">
        <w:rPr>
          <w:rFonts w:asciiTheme="majorHAnsi" w:hAnsiTheme="majorHAnsi" w:cs="Arial"/>
          <w:color w:val="0000FF"/>
          <w:sz w:val="20"/>
          <w:szCs w:val="20"/>
        </w:rPr>
        <w:t xml:space="preserve"> </w:t>
      </w:r>
      <w:r w:rsidRPr="00D71AF7">
        <w:rPr>
          <w:rFonts w:asciiTheme="majorHAnsi" w:hAnsiTheme="majorHAnsi" w:cs="Arial"/>
          <w:color w:val="000000"/>
          <w:sz w:val="20"/>
          <w:szCs w:val="20"/>
        </w:rPr>
        <w:t>podmienok účasti.</w:t>
      </w:r>
      <w:r w:rsidRPr="00D71AF7">
        <w:rPr>
          <w:rFonts w:asciiTheme="majorHAnsi" w:hAnsiTheme="majorHAnsi" w:cs="Arial"/>
          <w:color w:val="0000FF"/>
          <w:sz w:val="20"/>
          <w:szCs w:val="20"/>
        </w:rPr>
        <w:t xml:space="preserve"> </w:t>
      </w:r>
      <w:r w:rsidRPr="00D71AF7">
        <w:rPr>
          <w:rFonts w:asciiTheme="majorHAnsi" w:hAnsiTheme="majorHAnsi" w:cs="Arial"/>
          <w:color w:val="000000"/>
          <w:sz w:val="20"/>
          <w:szCs w:val="20"/>
        </w:rPr>
        <w:t>V prípade, že uchádzača tvorí skupina dodávateľov zúčastnená vo verejnom obstarávaní, uchádzač vyplní a</w:t>
      </w:r>
      <w:r w:rsidRPr="00D71AF7">
        <w:rPr>
          <w:rFonts w:asciiTheme="majorHAnsi" w:hAnsiTheme="majorHAnsi" w:cs="Arial"/>
          <w:color w:val="0000FF"/>
          <w:sz w:val="20"/>
          <w:szCs w:val="20"/>
        </w:rPr>
        <w:t xml:space="preserve"> </w:t>
      </w:r>
      <w:r w:rsidRPr="00D71AF7">
        <w:rPr>
          <w:rFonts w:asciiTheme="majorHAnsi" w:hAnsiTheme="majorHAnsi" w:cs="Arial"/>
          <w:color w:val="000000"/>
          <w:sz w:val="20"/>
          <w:szCs w:val="20"/>
        </w:rPr>
        <w:t xml:space="preserve">predloží </w:t>
      </w:r>
      <w:r w:rsidRPr="00D71AF7">
        <w:rPr>
          <w:rFonts w:asciiTheme="majorHAnsi" w:hAnsiTheme="majorHAnsi" w:cs="Arial"/>
          <w:bCs/>
          <w:color w:val="000000"/>
          <w:sz w:val="20"/>
          <w:szCs w:val="20"/>
        </w:rPr>
        <w:t>samostatný jednotný európsky dokument</w:t>
      </w:r>
      <w:r w:rsidRPr="00D71AF7">
        <w:rPr>
          <w:rFonts w:asciiTheme="majorHAnsi" w:hAnsiTheme="majorHAnsi" w:cs="Arial"/>
          <w:b/>
          <w:bCs/>
          <w:color w:val="000000"/>
          <w:sz w:val="20"/>
          <w:szCs w:val="20"/>
        </w:rPr>
        <w:t xml:space="preserve"> </w:t>
      </w:r>
      <w:r w:rsidRPr="00D71AF7">
        <w:rPr>
          <w:rFonts w:asciiTheme="majorHAnsi" w:hAnsiTheme="majorHAnsi" w:cs="Arial"/>
          <w:color w:val="000000"/>
          <w:sz w:val="20"/>
          <w:szCs w:val="20"/>
        </w:rPr>
        <w:t xml:space="preserve">s požadovanými informáciami za </w:t>
      </w:r>
      <w:r w:rsidRPr="00D71AF7">
        <w:rPr>
          <w:rFonts w:asciiTheme="majorHAnsi" w:hAnsiTheme="majorHAnsi" w:cs="Arial"/>
          <w:bCs/>
          <w:color w:val="000000"/>
          <w:sz w:val="20"/>
          <w:szCs w:val="20"/>
        </w:rPr>
        <w:t>každého člena skupiny</w:t>
      </w:r>
      <w:r w:rsidRPr="00D71AF7">
        <w:rPr>
          <w:rFonts w:asciiTheme="majorHAnsi" w:hAnsiTheme="majorHAnsi" w:cs="Arial"/>
          <w:color w:val="0000FF"/>
          <w:sz w:val="20"/>
          <w:szCs w:val="20"/>
        </w:rPr>
        <w:t xml:space="preserve"> </w:t>
      </w:r>
      <w:r w:rsidRPr="00D71AF7">
        <w:rPr>
          <w:rFonts w:asciiTheme="majorHAnsi" w:hAnsiTheme="majorHAnsi" w:cs="Arial"/>
          <w:bCs/>
          <w:color w:val="000000"/>
          <w:sz w:val="20"/>
          <w:szCs w:val="20"/>
        </w:rPr>
        <w:t>dodávateľov.</w:t>
      </w:r>
    </w:p>
    <w:p w14:paraId="0460F4C4" w14:textId="306FBF52" w:rsidR="00C16F8C" w:rsidRPr="00D71AF7" w:rsidRDefault="00751777" w:rsidP="007D7945">
      <w:pPr>
        <w:pStyle w:val="ListParagraph"/>
        <w:numPr>
          <w:ilvl w:val="1"/>
          <w:numId w:val="47"/>
        </w:numPr>
        <w:tabs>
          <w:tab w:val="left" w:pos="567"/>
        </w:tabs>
        <w:spacing w:after="0" w:line="240" w:lineRule="auto"/>
        <w:ind w:left="567" w:hanging="567"/>
        <w:jc w:val="both"/>
        <w:rPr>
          <w:rFonts w:asciiTheme="majorHAnsi" w:hAnsiTheme="majorHAnsi" w:cs="Arial"/>
          <w:color w:val="000000"/>
          <w:sz w:val="20"/>
          <w:szCs w:val="20"/>
        </w:rPr>
      </w:pPr>
      <w:r w:rsidRPr="00D71AF7">
        <w:rPr>
          <w:rFonts w:asciiTheme="majorHAnsi" w:hAnsiTheme="majorHAnsi" w:cs="Arial"/>
          <w:sz w:val="20"/>
          <w:szCs w:val="20"/>
        </w:rPr>
        <w:t>Ak uchádzač použije jednotný európsky dokument</w:t>
      </w:r>
      <w:r w:rsidR="008E3D90" w:rsidRPr="00D71AF7">
        <w:rPr>
          <w:rFonts w:asciiTheme="majorHAnsi" w:hAnsiTheme="majorHAnsi" w:cs="Arial"/>
          <w:sz w:val="20"/>
          <w:szCs w:val="20"/>
        </w:rPr>
        <w:t xml:space="preserve"> alebo čestné vyhlásenie</w:t>
      </w:r>
      <w:r w:rsidRPr="00D71AF7">
        <w:rPr>
          <w:rFonts w:asciiTheme="majorHAnsi" w:hAnsiTheme="majorHAnsi" w:cs="Arial"/>
          <w:sz w:val="20"/>
          <w:szCs w:val="20"/>
        </w:rPr>
        <w:t>, verejný obstarávateľ môže na zabezpečenie riadneho priebehu verejného obstarávania kedykoľvek v jeho priebehu uchádzača písomne požiadať o</w:t>
      </w:r>
      <w:r w:rsidR="00761C2A" w:rsidRPr="00D71AF7">
        <w:rPr>
          <w:rFonts w:asciiTheme="majorHAnsi" w:hAnsiTheme="majorHAnsi" w:cs="Arial"/>
          <w:sz w:val="20"/>
          <w:szCs w:val="20"/>
        </w:rPr>
        <w:t> </w:t>
      </w:r>
      <w:r w:rsidRPr="00D71AF7">
        <w:rPr>
          <w:rFonts w:asciiTheme="majorHAnsi" w:hAnsiTheme="majorHAnsi" w:cs="Arial"/>
          <w:sz w:val="20"/>
          <w:szCs w:val="20"/>
        </w:rPr>
        <w:t xml:space="preserve">predloženie dokladu alebo dokladov nahradených jednotným európskym dokumentom. Uchádzač doručí doklady </w:t>
      </w:r>
      <w:r w:rsidRPr="00D71AF7">
        <w:rPr>
          <w:rFonts w:asciiTheme="majorHAnsi" w:hAnsiTheme="majorHAnsi" w:cs="Arial"/>
          <w:color w:val="000000"/>
          <w:sz w:val="20"/>
          <w:szCs w:val="20"/>
        </w:rPr>
        <w:t>verejnému</w:t>
      </w:r>
      <w:r w:rsidRPr="00D71AF7">
        <w:rPr>
          <w:rFonts w:asciiTheme="majorHAnsi" w:hAnsiTheme="majorHAnsi" w:cs="Arial"/>
          <w:sz w:val="20"/>
          <w:szCs w:val="20"/>
        </w:rPr>
        <w:t xml:space="preserve"> obstarávateľovi do piatich pracovných dní odo dňa doručenia žiadosti, ak verejný obstarávateľ neurčil dlhšiu lehotu.</w:t>
      </w:r>
    </w:p>
    <w:p w14:paraId="2716A65C" w14:textId="2FE00389" w:rsidR="00751777" w:rsidRPr="00D71AF7" w:rsidRDefault="002E264F" w:rsidP="007D7945">
      <w:pPr>
        <w:pStyle w:val="ListParagraph"/>
        <w:numPr>
          <w:ilvl w:val="1"/>
          <w:numId w:val="47"/>
        </w:numPr>
        <w:tabs>
          <w:tab w:val="left" w:pos="567"/>
        </w:tabs>
        <w:spacing w:after="0" w:line="240" w:lineRule="auto"/>
        <w:ind w:left="567" w:hanging="567"/>
        <w:jc w:val="both"/>
        <w:rPr>
          <w:rFonts w:asciiTheme="majorHAnsi" w:hAnsiTheme="majorHAnsi" w:cs="Arial"/>
          <w:color w:val="000000"/>
          <w:sz w:val="20"/>
          <w:szCs w:val="20"/>
        </w:rPr>
      </w:pPr>
      <w:r w:rsidRPr="00D71AF7">
        <w:rPr>
          <w:rFonts w:asciiTheme="majorHAnsi" w:hAnsiTheme="majorHAnsi" w:cs="Arial"/>
          <w:color w:val="000000"/>
          <w:sz w:val="20"/>
          <w:szCs w:val="20"/>
        </w:rPr>
        <w:t xml:space="preserve">Ceny uvedené uchádzačom </w:t>
      </w:r>
      <w:r w:rsidRPr="00D71AF7">
        <w:rPr>
          <w:rFonts w:asciiTheme="majorHAnsi" w:hAnsiTheme="majorHAnsi" w:cs="Arial"/>
          <w:sz w:val="20"/>
          <w:szCs w:val="20"/>
        </w:rPr>
        <w:t>v zmysle bodu 35</w:t>
      </w:r>
      <w:r w:rsidR="00A521BD">
        <w:rPr>
          <w:rFonts w:asciiTheme="majorHAnsi" w:hAnsiTheme="majorHAnsi" w:cs="Arial"/>
          <w:sz w:val="20"/>
          <w:szCs w:val="20"/>
        </w:rPr>
        <w:t>.</w:t>
      </w:r>
      <w:r w:rsidRPr="00D71AF7">
        <w:rPr>
          <w:rFonts w:asciiTheme="majorHAnsi" w:hAnsiTheme="majorHAnsi" w:cs="Arial"/>
          <w:sz w:val="20"/>
          <w:szCs w:val="20"/>
        </w:rPr>
        <w:t xml:space="preserve"> týchto súťažných podkladov</w:t>
      </w:r>
      <w:r w:rsidR="00C62475" w:rsidRPr="00990C48">
        <w:rPr>
          <w:rFonts w:asciiTheme="majorHAnsi" w:hAnsiTheme="majorHAnsi" w:cs="Arial"/>
          <w:color w:val="FF0000"/>
          <w:sz w:val="20"/>
          <w:szCs w:val="20"/>
        </w:rPr>
        <w:t xml:space="preserve"> </w:t>
      </w:r>
      <w:r w:rsidRPr="00D71AF7">
        <w:rPr>
          <w:rFonts w:asciiTheme="majorHAnsi" w:hAnsiTheme="majorHAnsi" w:cs="Arial"/>
          <w:color w:val="000000"/>
          <w:sz w:val="20"/>
          <w:szCs w:val="20"/>
        </w:rPr>
        <w:t>za predchádzajúc</w:t>
      </w:r>
      <w:r w:rsidR="00C62475" w:rsidRPr="00D71AF7">
        <w:rPr>
          <w:rFonts w:asciiTheme="majorHAnsi" w:hAnsiTheme="majorHAnsi" w:cs="Arial"/>
          <w:color w:val="000000"/>
          <w:sz w:val="20"/>
          <w:szCs w:val="20"/>
        </w:rPr>
        <w:t xml:space="preserve">ich </w:t>
      </w:r>
      <w:r w:rsidR="00990C48">
        <w:rPr>
          <w:rFonts w:asciiTheme="majorHAnsi" w:hAnsiTheme="majorHAnsi" w:cs="Arial"/>
          <w:color w:val="000000"/>
          <w:sz w:val="20"/>
          <w:szCs w:val="20"/>
        </w:rPr>
        <w:t>sedem</w:t>
      </w:r>
      <w:r w:rsidR="00C62475" w:rsidRPr="00D71AF7">
        <w:rPr>
          <w:rFonts w:asciiTheme="majorHAnsi" w:hAnsiTheme="majorHAnsi" w:cs="Arial"/>
          <w:color w:val="000000"/>
          <w:sz w:val="20"/>
          <w:szCs w:val="20"/>
        </w:rPr>
        <w:t xml:space="preserve"> rokov</w:t>
      </w:r>
      <w:r w:rsidRPr="00D71AF7">
        <w:rPr>
          <w:rFonts w:asciiTheme="majorHAnsi" w:hAnsiTheme="majorHAnsi" w:cs="Arial"/>
          <w:color w:val="000000"/>
          <w:sz w:val="20"/>
          <w:szCs w:val="20"/>
        </w:rPr>
        <w:t xml:space="preserve"> od vyhlásenia verejného obstarávania v inej mene ako v mene euro uchádzač vo svojej ponuke prepočíta na menu euro podľa kurzu Európskej centrálnej banky aktuálneho v posledný deň v príslušnom kalendárnom roku, v ktorom došlo k skutočnosti, rozhodujúcej pre preukázanie splnenia predmetnej podmienky účasti.</w:t>
      </w:r>
    </w:p>
    <w:p w14:paraId="4B48E10C" w14:textId="674D1C85" w:rsidR="002E0FA1" w:rsidRPr="000E6AB5" w:rsidRDefault="004221DC" w:rsidP="00EF1F38">
      <w:pPr>
        <w:rPr>
          <w:rFonts w:asciiTheme="majorHAnsi" w:hAnsiTheme="majorHAnsi" w:cs="Arial"/>
          <w:b/>
          <w:bCs/>
          <w:sz w:val="20"/>
          <w:szCs w:val="20"/>
        </w:rPr>
      </w:pPr>
      <w:r w:rsidRPr="000E6AB5">
        <w:rPr>
          <w:rFonts w:asciiTheme="majorHAnsi" w:hAnsiTheme="majorHAnsi" w:cs="Arial"/>
          <w:b/>
          <w:bCs/>
          <w:sz w:val="20"/>
          <w:szCs w:val="20"/>
        </w:rPr>
        <w:br w:type="page"/>
      </w:r>
    </w:p>
    <w:p w14:paraId="3EC145B1" w14:textId="62F019A1" w:rsidR="00972327" w:rsidRDefault="00972327" w:rsidP="00972327">
      <w:pPr>
        <w:tabs>
          <w:tab w:val="num" w:pos="540"/>
        </w:tabs>
        <w:spacing w:line="276" w:lineRule="auto"/>
        <w:jc w:val="right"/>
        <w:rPr>
          <w:rFonts w:asciiTheme="majorHAnsi" w:hAnsiTheme="majorHAnsi" w:cs="Arial"/>
          <w:b/>
          <w:bCs/>
          <w:i/>
          <w:sz w:val="20"/>
          <w:szCs w:val="20"/>
        </w:rPr>
      </w:pPr>
      <w:r w:rsidRPr="000E6AB5">
        <w:rPr>
          <w:rFonts w:asciiTheme="majorHAnsi" w:hAnsiTheme="majorHAnsi" w:cs="Arial"/>
          <w:b/>
          <w:bCs/>
          <w:sz w:val="20"/>
          <w:szCs w:val="20"/>
        </w:rPr>
        <w:lastRenderedPageBreak/>
        <w:t xml:space="preserve">Príloha č. 1 časti A.2 </w:t>
      </w:r>
      <w:r w:rsidRPr="000E6AB5">
        <w:rPr>
          <w:rFonts w:asciiTheme="majorHAnsi" w:hAnsiTheme="majorHAnsi" w:cs="Arial"/>
          <w:b/>
          <w:bCs/>
          <w:i/>
          <w:sz w:val="20"/>
          <w:szCs w:val="20"/>
        </w:rPr>
        <w:t>PODMIENKY ÚČASTI UCHÁDZAČOV</w:t>
      </w:r>
    </w:p>
    <w:p w14:paraId="30142163" w14:textId="178E5657" w:rsidR="005F1C6E" w:rsidRPr="000E6AB5" w:rsidRDefault="005F1C6E" w:rsidP="00972327">
      <w:pPr>
        <w:tabs>
          <w:tab w:val="num" w:pos="540"/>
        </w:tabs>
        <w:spacing w:line="276" w:lineRule="auto"/>
        <w:jc w:val="right"/>
        <w:rPr>
          <w:rFonts w:asciiTheme="majorHAnsi" w:hAnsiTheme="majorHAnsi" w:cs="Arial"/>
          <w:b/>
          <w:bCs/>
          <w:sz w:val="20"/>
          <w:szCs w:val="20"/>
        </w:rPr>
      </w:pPr>
      <w:r>
        <w:rPr>
          <w:rFonts w:asciiTheme="majorHAnsi" w:hAnsiTheme="majorHAnsi" w:cs="Arial"/>
          <w:b/>
          <w:bCs/>
          <w:i/>
          <w:sz w:val="20"/>
          <w:szCs w:val="20"/>
        </w:rPr>
        <w:t>Bod 35.1.1</w:t>
      </w:r>
    </w:p>
    <w:p w14:paraId="179B6322" w14:textId="77777777" w:rsidR="00972327" w:rsidRPr="000E6AB5" w:rsidRDefault="00972327" w:rsidP="00972327">
      <w:pPr>
        <w:jc w:val="center"/>
        <w:rPr>
          <w:rFonts w:asciiTheme="majorHAnsi" w:hAnsiTheme="majorHAnsi" w:cs="Arial"/>
          <w:sz w:val="20"/>
          <w:szCs w:val="20"/>
        </w:rPr>
      </w:pPr>
    </w:p>
    <w:p w14:paraId="3F36BBEF" w14:textId="77777777" w:rsidR="00972327" w:rsidRPr="000E6AB5" w:rsidRDefault="00972327" w:rsidP="00972327">
      <w:pPr>
        <w:jc w:val="center"/>
        <w:rPr>
          <w:rFonts w:asciiTheme="majorHAnsi" w:hAnsiTheme="majorHAnsi" w:cs="Arial"/>
          <w:sz w:val="20"/>
          <w:szCs w:val="20"/>
        </w:rPr>
      </w:pPr>
    </w:p>
    <w:p w14:paraId="31D49C96" w14:textId="10B050FD" w:rsidR="00972327" w:rsidRPr="000810AF" w:rsidRDefault="00972327" w:rsidP="00972327">
      <w:pPr>
        <w:jc w:val="center"/>
        <w:rPr>
          <w:rFonts w:asciiTheme="majorHAnsi" w:hAnsiTheme="majorHAnsi" w:cs="Arial"/>
          <w:b/>
          <w:sz w:val="20"/>
          <w:szCs w:val="20"/>
        </w:rPr>
      </w:pPr>
      <w:r w:rsidRPr="000E6AB5">
        <w:rPr>
          <w:rFonts w:asciiTheme="majorHAnsi" w:hAnsiTheme="majorHAnsi" w:cs="Arial"/>
          <w:b/>
          <w:sz w:val="20"/>
          <w:szCs w:val="20"/>
        </w:rPr>
        <w:t>Doplňujúce údaje k</w:t>
      </w:r>
      <w:r>
        <w:rPr>
          <w:rFonts w:asciiTheme="majorHAnsi" w:hAnsiTheme="majorHAnsi" w:cs="Arial"/>
          <w:b/>
          <w:sz w:val="20"/>
          <w:szCs w:val="20"/>
        </w:rPr>
        <w:t xml:space="preserve"> zoznamu </w:t>
      </w:r>
      <w:r w:rsidR="00CA7F6F">
        <w:rPr>
          <w:rFonts w:asciiTheme="majorHAnsi" w:hAnsiTheme="majorHAnsi" w:cs="Arial"/>
          <w:b/>
          <w:sz w:val="20"/>
          <w:szCs w:val="20"/>
        </w:rPr>
        <w:t>stavebných prác</w:t>
      </w:r>
      <w:r w:rsidRPr="000810AF">
        <w:rPr>
          <w:rFonts w:asciiTheme="majorHAnsi" w:hAnsiTheme="majorHAnsi" w:cs="Arial"/>
          <w:b/>
          <w:sz w:val="20"/>
          <w:szCs w:val="20"/>
        </w:rPr>
        <w:t xml:space="preserve"> – vzor </w:t>
      </w:r>
    </w:p>
    <w:p w14:paraId="4487FB63" w14:textId="77777777" w:rsidR="00972327" w:rsidRPr="000E6AB5" w:rsidRDefault="00972327" w:rsidP="00972327">
      <w:pPr>
        <w:rPr>
          <w:rFonts w:asciiTheme="majorHAnsi" w:hAnsiTheme="majorHAnsi" w:cs="Arial"/>
          <w:sz w:val="20"/>
          <w:szCs w:val="20"/>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574"/>
      </w:tblGrid>
      <w:tr w:rsidR="00972327" w:rsidRPr="007D0AB8" w14:paraId="33DC0315" w14:textId="77777777" w:rsidTr="00665DD4">
        <w:trPr>
          <w:trHeight w:val="415"/>
          <w:jc w:val="center"/>
        </w:trPr>
        <w:tc>
          <w:tcPr>
            <w:tcW w:w="9434"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4F9F786E" w14:textId="4F2E2D98" w:rsidR="00972327" w:rsidRPr="007D0AB8" w:rsidRDefault="00972327" w:rsidP="00277198">
            <w:pPr>
              <w:pStyle w:val="SP-Level3"/>
              <w:tabs>
                <w:tab w:val="clear" w:pos="851"/>
              </w:tabs>
              <w:ind w:left="0" w:firstLine="0"/>
              <w:jc w:val="center"/>
              <w:rPr>
                <w:rFonts w:ascii="Cambria" w:hAnsi="Cambria" w:cs="Arial"/>
                <w:b/>
                <w:sz w:val="20"/>
              </w:rPr>
            </w:pPr>
            <w:r w:rsidRPr="007D0AB8">
              <w:rPr>
                <w:rFonts w:ascii="Cambria" w:hAnsi="Cambria" w:cs="Arial"/>
                <w:b/>
                <w:sz w:val="20"/>
              </w:rPr>
              <w:t>Zákazka uchádzača</w:t>
            </w:r>
            <w:r>
              <w:rPr>
                <w:rFonts w:ascii="Cambria" w:hAnsi="Cambria" w:cs="Arial"/>
                <w:b/>
                <w:sz w:val="20"/>
              </w:rPr>
              <w:t xml:space="preserve"> </w:t>
            </w:r>
            <w:r>
              <w:rPr>
                <w:rFonts w:asciiTheme="majorHAnsi" w:hAnsiTheme="majorHAnsi" w:cs="Arial"/>
                <w:b/>
                <w:sz w:val="20"/>
              </w:rPr>
              <w:t>na dodanie tovaru</w:t>
            </w:r>
          </w:p>
        </w:tc>
      </w:tr>
      <w:tr w:rsidR="00972327" w:rsidRPr="007D0AB8" w14:paraId="261DDADC" w14:textId="77777777" w:rsidTr="00665DD4">
        <w:trPr>
          <w:trHeight w:val="406"/>
          <w:jc w:val="center"/>
        </w:trPr>
        <w:tc>
          <w:tcPr>
            <w:tcW w:w="4860" w:type="dxa"/>
            <w:tcBorders>
              <w:top w:val="single" w:sz="4" w:space="0" w:color="auto"/>
              <w:bottom w:val="single" w:sz="4" w:space="0" w:color="auto"/>
            </w:tcBorders>
            <w:vAlign w:val="center"/>
          </w:tcPr>
          <w:p w14:paraId="1A6EFE6B" w14:textId="571FAF1C" w:rsidR="00972327" w:rsidRPr="007D0AB8" w:rsidRDefault="00972327" w:rsidP="00277198">
            <w:pPr>
              <w:pStyle w:val="BodyText2"/>
              <w:rPr>
                <w:rFonts w:ascii="Cambria" w:hAnsi="Cambria"/>
                <w:b/>
              </w:rPr>
            </w:pPr>
            <w:r w:rsidRPr="007D0AB8">
              <w:rPr>
                <w:rFonts w:ascii="Cambria" w:hAnsi="Cambria"/>
                <w:b/>
              </w:rPr>
              <w:t xml:space="preserve">Identifikácia </w:t>
            </w:r>
            <w:r w:rsidR="000E3A28">
              <w:rPr>
                <w:rFonts w:ascii="Cambria" w:hAnsi="Cambria"/>
                <w:b/>
              </w:rPr>
              <w:t>zhotoviteľa</w:t>
            </w:r>
          </w:p>
          <w:p w14:paraId="2F2314C8" w14:textId="77777777" w:rsidR="00972327" w:rsidRPr="007D0AB8" w:rsidRDefault="00972327" w:rsidP="00277198">
            <w:pPr>
              <w:pStyle w:val="BodyText2"/>
              <w:rPr>
                <w:rFonts w:ascii="Cambria" w:hAnsi="Cambria"/>
              </w:rPr>
            </w:pPr>
            <w:r w:rsidRPr="007D0AB8">
              <w:rPr>
                <w:rFonts w:ascii="Cambria" w:hAnsi="Cambria"/>
                <w:lang w:eastAsia="en-US"/>
              </w:rPr>
              <w:t xml:space="preserve">(obchodné meno, </w:t>
            </w:r>
            <w:r w:rsidRPr="007D0AB8">
              <w:rPr>
                <w:rFonts w:ascii="Cambria" w:hAnsi="Cambria"/>
              </w:rPr>
              <w:t>adresa sídla alebo miesta podnikania dodávateľa, IČO)</w:t>
            </w:r>
          </w:p>
        </w:tc>
        <w:tc>
          <w:tcPr>
            <w:tcW w:w="4574" w:type="dxa"/>
            <w:tcBorders>
              <w:top w:val="single" w:sz="4" w:space="0" w:color="auto"/>
              <w:bottom w:val="single" w:sz="4" w:space="0" w:color="auto"/>
            </w:tcBorders>
            <w:vAlign w:val="center"/>
          </w:tcPr>
          <w:p w14:paraId="6FE10230" w14:textId="77777777" w:rsidR="00972327" w:rsidRPr="007D0AB8" w:rsidRDefault="00972327" w:rsidP="00277198">
            <w:pPr>
              <w:pStyle w:val="BodyText2"/>
              <w:jc w:val="center"/>
              <w:rPr>
                <w:rFonts w:ascii="Cambria" w:hAnsi="Cambria"/>
                <w:i/>
                <w:highlight w:val="yellow"/>
              </w:rPr>
            </w:pPr>
            <w:r w:rsidRPr="007D0AB8">
              <w:rPr>
                <w:rFonts w:ascii="Cambria" w:hAnsi="Cambria"/>
              </w:rPr>
              <w:t>&lt;</w:t>
            </w:r>
            <w:r w:rsidRPr="007D0AB8">
              <w:rPr>
                <w:rFonts w:ascii="Cambria" w:hAnsi="Cambria"/>
                <w:color w:val="00B0F0"/>
              </w:rPr>
              <w:t>vyplní uchádzač</w:t>
            </w:r>
            <w:r w:rsidRPr="007D0AB8">
              <w:rPr>
                <w:rFonts w:ascii="Cambria" w:hAnsi="Cambria"/>
              </w:rPr>
              <w:t>&gt;</w:t>
            </w:r>
          </w:p>
        </w:tc>
      </w:tr>
      <w:tr w:rsidR="00972327" w:rsidRPr="007D0AB8" w14:paraId="25A08923" w14:textId="77777777" w:rsidTr="00277198">
        <w:trPr>
          <w:trHeight w:val="432"/>
          <w:jc w:val="center"/>
        </w:trPr>
        <w:tc>
          <w:tcPr>
            <w:tcW w:w="4860" w:type="dxa"/>
            <w:tcBorders>
              <w:top w:val="single" w:sz="4" w:space="0" w:color="auto"/>
            </w:tcBorders>
            <w:vAlign w:val="center"/>
          </w:tcPr>
          <w:p w14:paraId="6261E14B" w14:textId="758D9DA9" w:rsidR="00972327" w:rsidRPr="007D0AB8" w:rsidRDefault="00972327" w:rsidP="00277198">
            <w:pPr>
              <w:pStyle w:val="BodyText2"/>
              <w:rPr>
                <w:rFonts w:ascii="Cambria" w:hAnsi="Cambria"/>
                <w:b/>
              </w:rPr>
            </w:pPr>
            <w:r w:rsidRPr="007D0AB8">
              <w:rPr>
                <w:rFonts w:ascii="Cambria" w:hAnsi="Cambria"/>
                <w:b/>
              </w:rPr>
              <w:t xml:space="preserve">Identifikácia </w:t>
            </w:r>
            <w:r w:rsidR="000E3A28">
              <w:rPr>
                <w:rFonts w:ascii="Cambria" w:hAnsi="Cambria"/>
                <w:b/>
              </w:rPr>
              <w:t>objednávate+a</w:t>
            </w:r>
          </w:p>
          <w:p w14:paraId="600CDD00" w14:textId="77777777" w:rsidR="00972327" w:rsidRPr="007D0AB8" w:rsidRDefault="00972327" w:rsidP="00277198">
            <w:pPr>
              <w:pStyle w:val="BodyText2"/>
              <w:rPr>
                <w:rFonts w:ascii="Cambria" w:hAnsi="Cambria"/>
              </w:rPr>
            </w:pPr>
            <w:r w:rsidRPr="007D0AB8">
              <w:rPr>
                <w:rFonts w:ascii="Cambria" w:hAnsi="Cambria"/>
              </w:rPr>
              <w:t xml:space="preserve">(obchodné meno, adresa sídla alebo miesta podnikania odberateľa, IČO) </w:t>
            </w:r>
          </w:p>
        </w:tc>
        <w:tc>
          <w:tcPr>
            <w:tcW w:w="4574" w:type="dxa"/>
            <w:tcBorders>
              <w:top w:val="single" w:sz="4" w:space="0" w:color="auto"/>
            </w:tcBorders>
            <w:vAlign w:val="center"/>
          </w:tcPr>
          <w:p w14:paraId="68873246" w14:textId="77777777" w:rsidR="00972327" w:rsidRPr="007D0AB8" w:rsidRDefault="00972327" w:rsidP="00277198">
            <w:pPr>
              <w:pStyle w:val="BodyText2"/>
              <w:jc w:val="center"/>
              <w:rPr>
                <w:rFonts w:ascii="Cambria" w:hAnsi="Cambria"/>
                <w:i/>
                <w:highlight w:val="yellow"/>
              </w:rPr>
            </w:pPr>
            <w:r w:rsidRPr="007D0AB8">
              <w:rPr>
                <w:rFonts w:ascii="Cambria" w:hAnsi="Cambria"/>
              </w:rPr>
              <w:t>&lt;</w:t>
            </w:r>
            <w:r w:rsidRPr="007D0AB8">
              <w:rPr>
                <w:rFonts w:ascii="Cambria" w:hAnsi="Cambria"/>
                <w:color w:val="00B0F0"/>
              </w:rPr>
              <w:t>vyplní uchádzač</w:t>
            </w:r>
            <w:r w:rsidRPr="007D0AB8">
              <w:rPr>
                <w:rFonts w:ascii="Cambria" w:hAnsi="Cambria"/>
              </w:rPr>
              <w:t>&gt;</w:t>
            </w:r>
          </w:p>
        </w:tc>
      </w:tr>
      <w:tr w:rsidR="00972327" w:rsidRPr="007D0AB8" w14:paraId="19798F3E" w14:textId="77777777" w:rsidTr="00277198">
        <w:trPr>
          <w:trHeight w:val="397"/>
          <w:jc w:val="center"/>
        </w:trPr>
        <w:tc>
          <w:tcPr>
            <w:tcW w:w="4860" w:type="dxa"/>
            <w:vAlign w:val="center"/>
          </w:tcPr>
          <w:p w14:paraId="1AB9D829" w14:textId="77777777" w:rsidR="00972327" w:rsidRPr="007D0AB8" w:rsidRDefault="00972327" w:rsidP="00277198">
            <w:pPr>
              <w:pStyle w:val="BodyText2"/>
              <w:rPr>
                <w:rFonts w:ascii="Cambria" w:hAnsi="Cambria"/>
                <w:b/>
              </w:rPr>
            </w:pPr>
            <w:r w:rsidRPr="007D0AB8">
              <w:rPr>
                <w:rFonts w:ascii="Cambria" w:hAnsi="Cambria"/>
                <w:b/>
              </w:rPr>
              <w:t>Predmet zákazky</w:t>
            </w:r>
          </w:p>
        </w:tc>
        <w:tc>
          <w:tcPr>
            <w:tcW w:w="4574" w:type="dxa"/>
            <w:vAlign w:val="center"/>
          </w:tcPr>
          <w:p w14:paraId="66A66B91" w14:textId="77777777" w:rsidR="00972327" w:rsidRPr="007D0AB8" w:rsidRDefault="00972327" w:rsidP="00277198">
            <w:pPr>
              <w:pStyle w:val="BodyText2"/>
              <w:jc w:val="center"/>
              <w:rPr>
                <w:rFonts w:ascii="Cambria" w:hAnsi="Cambria"/>
                <w:i/>
                <w:highlight w:val="yellow"/>
              </w:rPr>
            </w:pPr>
            <w:r w:rsidRPr="007D0AB8">
              <w:rPr>
                <w:rFonts w:ascii="Cambria" w:hAnsi="Cambria"/>
              </w:rPr>
              <w:t>&lt;</w:t>
            </w:r>
            <w:r w:rsidRPr="007D0AB8">
              <w:rPr>
                <w:rFonts w:ascii="Cambria" w:hAnsi="Cambria"/>
                <w:color w:val="00B0F0"/>
              </w:rPr>
              <w:t>vyplní uchádzač</w:t>
            </w:r>
            <w:r w:rsidRPr="007D0AB8">
              <w:rPr>
                <w:rFonts w:ascii="Cambria" w:hAnsi="Cambria"/>
              </w:rPr>
              <w:t>&gt;</w:t>
            </w:r>
          </w:p>
        </w:tc>
      </w:tr>
      <w:tr w:rsidR="00972327" w:rsidRPr="007D0AB8" w14:paraId="61E38833" w14:textId="77777777" w:rsidTr="00277198">
        <w:trPr>
          <w:trHeight w:val="397"/>
          <w:jc w:val="center"/>
        </w:trPr>
        <w:tc>
          <w:tcPr>
            <w:tcW w:w="4860" w:type="dxa"/>
            <w:vAlign w:val="center"/>
          </w:tcPr>
          <w:p w14:paraId="6778F0C6" w14:textId="41322D97" w:rsidR="00972327" w:rsidRPr="00667EB5" w:rsidRDefault="00972327" w:rsidP="00277198">
            <w:pPr>
              <w:tabs>
                <w:tab w:val="left" w:pos="2835"/>
              </w:tabs>
              <w:suppressAutoHyphens/>
              <w:autoSpaceDN w:val="0"/>
              <w:jc w:val="both"/>
              <w:textAlignment w:val="baseline"/>
              <w:rPr>
                <w:rFonts w:ascii="Cambria" w:hAnsi="Cambria" w:cs="Arial"/>
                <w:b/>
                <w:bCs/>
                <w:sz w:val="20"/>
                <w:szCs w:val="20"/>
              </w:rPr>
            </w:pPr>
            <w:r w:rsidRPr="00667EB5">
              <w:rPr>
                <w:rFonts w:ascii="Cambria" w:hAnsi="Cambria"/>
                <w:b/>
                <w:bCs/>
                <w:color w:val="000000"/>
                <w:sz w:val="20"/>
                <w:szCs w:val="20"/>
              </w:rPr>
              <w:t>Počet dodaných</w:t>
            </w:r>
            <w:r w:rsidR="000E3A28">
              <w:rPr>
                <w:rFonts w:ascii="Cambria" w:hAnsi="Cambria"/>
                <w:b/>
                <w:bCs/>
                <w:color w:val="000000"/>
                <w:sz w:val="20"/>
                <w:szCs w:val="20"/>
              </w:rPr>
              <w:t xml:space="preserve"> a nainštalovaných</w:t>
            </w:r>
            <w:r w:rsidRPr="00667EB5">
              <w:rPr>
                <w:rFonts w:ascii="Cambria" w:hAnsi="Cambria"/>
                <w:b/>
                <w:bCs/>
                <w:color w:val="000000"/>
                <w:sz w:val="20"/>
                <w:szCs w:val="20"/>
              </w:rPr>
              <w:t xml:space="preserve"> IT rozvádzačov a </w:t>
            </w:r>
            <w:r>
              <w:rPr>
                <w:rFonts w:ascii="Cambria" w:hAnsi="Cambria"/>
                <w:b/>
                <w:bCs/>
                <w:color w:val="000000"/>
                <w:sz w:val="20"/>
                <w:szCs w:val="20"/>
              </w:rPr>
              <w:t>i</w:t>
            </w:r>
            <w:r w:rsidRPr="00667EB5">
              <w:rPr>
                <w:rFonts w:ascii="Cambria" w:hAnsi="Cambria"/>
                <w:b/>
                <w:bCs/>
                <w:color w:val="000000"/>
                <w:sz w:val="20"/>
                <w:szCs w:val="20"/>
              </w:rPr>
              <w:t>PDU</w:t>
            </w:r>
          </w:p>
        </w:tc>
        <w:tc>
          <w:tcPr>
            <w:tcW w:w="4574" w:type="dxa"/>
            <w:vAlign w:val="center"/>
          </w:tcPr>
          <w:p w14:paraId="25B9BF10" w14:textId="77777777" w:rsidR="00972327" w:rsidRPr="007D0AB8" w:rsidRDefault="00972327" w:rsidP="00277198">
            <w:pPr>
              <w:pStyle w:val="BodyText2"/>
              <w:jc w:val="center"/>
              <w:rPr>
                <w:rFonts w:ascii="Cambria" w:hAnsi="Cambria"/>
              </w:rPr>
            </w:pPr>
            <w:r w:rsidRPr="007D0AB8">
              <w:rPr>
                <w:rFonts w:ascii="Cambria" w:hAnsi="Cambria"/>
              </w:rPr>
              <w:t>&lt;</w:t>
            </w:r>
            <w:r w:rsidRPr="007D0AB8">
              <w:rPr>
                <w:rFonts w:ascii="Cambria" w:hAnsi="Cambria"/>
                <w:color w:val="00B0F0"/>
              </w:rPr>
              <w:t>vyplní uchádzač</w:t>
            </w:r>
            <w:r w:rsidRPr="007D0AB8">
              <w:rPr>
                <w:rFonts w:ascii="Cambria" w:hAnsi="Cambria"/>
              </w:rPr>
              <w:t>&gt;</w:t>
            </w:r>
          </w:p>
        </w:tc>
      </w:tr>
      <w:tr w:rsidR="00972327" w:rsidRPr="007D0AB8" w14:paraId="6E1C4948" w14:textId="77777777" w:rsidTr="00277198">
        <w:trPr>
          <w:trHeight w:val="431"/>
          <w:jc w:val="center"/>
        </w:trPr>
        <w:tc>
          <w:tcPr>
            <w:tcW w:w="4860" w:type="dxa"/>
            <w:vAlign w:val="center"/>
          </w:tcPr>
          <w:p w14:paraId="70ECFFFD" w14:textId="54E64A17" w:rsidR="00972327" w:rsidRPr="007D0AB8" w:rsidRDefault="00972327" w:rsidP="00277198">
            <w:pPr>
              <w:pStyle w:val="BodyText2"/>
              <w:rPr>
                <w:rFonts w:ascii="Cambria" w:hAnsi="Cambria"/>
                <w:b/>
                <w:bCs/>
              </w:rPr>
            </w:pPr>
            <w:r w:rsidRPr="007D0AB8">
              <w:rPr>
                <w:rFonts w:ascii="Cambria" w:hAnsi="Cambria"/>
                <w:b/>
                <w:bCs/>
                <w:lang w:eastAsia="en-US"/>
              </w:rPr>
              <w:t xml:space="preserve">Cena </w:t>
            </w:r>
            <w:r w:rsidR="000E3A28" w:rsidRPr="004164B0">
              <w:rPr>
                <w:rFonts w:asciiTheme="majorHAnsi" w:hAnsiTheme="majorHAnsi"/>
                <w:lang w:eastAsia="en-US"/>
              </w:rPr>
              <w:t>tej časti predmetu zákazky, ktorá sa týka stavebných prác rovnakého alebo obdobného charakteru ako je predmet tejto zákazky</w:t>
            </w:r>
          </w:p>
        </w:tc>
        <w:tc>
          <w:tcPr>
            <w:tcW w:w="4574" w:type="dxa"/>
            <w:vAlign w:val="center"/>
          </w:tcPr>
          <w:p w14:paraId="4F258997" w14:textId="77777777" w:rsidR="00972327" w:rsidRPr="007D0AB8" w:rsidRDefault="00972327" w:rsidP="00277198">
            <w:pPr>
              <w:pStyle w:val="BodyText2"/>
              <w:jc w:val="center"/>
              <w:rPr>
                <w:rFonts w:ascii="Cambria" w:hAnsi="Cambria"/>
                <w:i/>
                <w:highlight w:val="yellow"/>
              </w:rPr>
            </w:pPr>
            <w:r w:rsidRPr="007D0AB8">
              <w:rPr>
                <w:rFonts w:ascii="Cambria" w:hAnsi="Cambria"/>
              </w:rPr>
              <w:t>&lt;</w:t>
            </w:r>
            <w:r w:rsidRPr="007D0AB8">
              <w:rPr>
                <w:rFonts w:ascii="Cambria" w:hAnsi="Cambria"/>
                <w:color w:val="00B0F0"/>
              </w:rPr>
              <w:t>vyplní uchádzač</w:t>
            </w:r>
            <w:r w:rsidRPr="007D0AB8">
              <w:rPr>
                <w:rFonts w:ascii="Cambria" w:hAnsi="Cambria"/>
              </w:rPr>
              <w:t>&gt;</w:t>
            </w:r>
          </w:p>
        </w:tc>
      </w:tr>
      <w:tr w:rsidR="00972327" w:rsidRPr="007D0AB8" w14:paraId="0F3D7009" w14:textId="77777777" w:rsidTr="00277198">
        <w:trPr>
          <w:trHeight w:val="409"/>
          <w:jc w:val="center"/>
        </w:trPr>
        <w:tc>
          <w:tcPr>
            <w:tcW w:w="4860" w:type="dxa"/>
            <w:vAlign w:val="center"/>
          </w:tcPr>
          <w:p w14:paraId="4E3450C8" w14:textId="77777777" w:rsidR="00972327" w:rsidRPr="007D0AB8" w:rsidRDefault="00972327" w:rsidP="00277198">
            <w:pPr>
              <w:pStyle w:val="BodyText2"/>
              <w:rPr>
                <w:rFonts w:ascii="Cambria" w:hAnsi="Cambria"/>
                <w:lang w:eastAsia="en-US"/>
              </w:rPr>
            </w:pPr>
            <w:r w:rsidRPr="007D0AB8">
              <w:rPr>
                <w:rFonts w:ascii="Cambria" w:hAnsi="Cambria"/>
                <w:b/>
                <w:lang w:eastAsia="en-US"/>
              </w:rPr>
              <w:t>Doba plnenia predmetu zákazky</w:t>
            </w:r>
          </w:p>
          <w:p w14:paraId="480BEBC9" w14:textId="77777777" w:rsidR="00972327" w:rsidRPr="007D0AB8" w:rsidRDefault="00972327" w:rsidP="00277198">
            <w:pPr>
              <w:pStyle w:val="BodyText2"/>
              <w:rPr>
                <w:rFonts w:ascii="Cambria" w:hAnsi="Cambria"/>
              </w:rPr>
            </w:pPr>
            <w:r w:rsidRPr="007D0AB8">
              <w:rPr>
                <w:rFonts w:ascii="Cambria" w:hAnsi="Cambria"/>
                <w:lang w:eastAsia="en-US"/>
              </w:rPr>
              <w:t xml:space="preserve">(začiatok a koniec plnenia predmetu zákazky vo formáte </w:t>
            </w:r>
            <w:r w:rsidRPr="007D0AB8">
              <w:rPr>
                <w:rFonts w:ascii="Cambria" w:hAnsi="Cambria"/>
                <w:i/>
                <w:lang w:eastAsia="en-US"/>
              </w:rPr>
              <w:t>mesiac/rok</w:t>
            </w:r>
            <w:r w:rsidRPr="007D0AB8">
              <w:rPr>
                <w:rFonts w:ascii="Cambria" w:hAnsi="Cambria"/>
                <w:lang w:eastAsia="en-US"/>
              </w:rPr>
              <w:t>)</w:t>
            </w:r>
          </w:p>
        </w:tc>
        <w:tc>
          <w:tcPr>
            <w:tcW w:w="4574" w:type="dxa"/>
            <w:vAlign w:val="center"/>
          </w:tcPr>
          <w:p w14:paraId="0C6163C7" w14:textId="77777777" w:rsidR="00972327" w:rsidRPr="007D0AB8" w:rsidRDefault="00972327" w:rsidP="00277198">
            <w:pPr>
              <w:pStyle w:val="BodyText2"/>
              <w:jc w:val="center"/>
              <w:rPr>
                <w:rFonts w:ascii="Cambria" w:hAnsi="Cambria"/>
                <w:i/>
                <w:highlight w:val="yellow"/>
              </w:rPr>
            </w:pPr>
            <w:r w:rsidRPr="007D0AB8">
              <w:rPr>
                <w:rFonts w:ascii="Cambria" w:hAnsi="Cambria"/>
              </w:rPr>
              <w:t>&lt;</w:t>
            </w:r>
            <w:r w:rsidRPr="007D0AB8">
              <w:rPr>
                <w:rFonts w:ascii="Cambria" w:hAnsi="Cambria"/>
                <w:color w:val="00B0F0"/>
              </w:rPr>
              <w:t>vyplní uchádzač</w:t>
            </w:r>
            <w:r w:rsidRPr="007D0AB8">
              <w:rPr>
                <w:rFonts w:ascii="Cambria" w:hAnsi="Cambria"/>
              </w:rPr>
              <w:t>&gt;</w:t>
            </w:r>
          </w:p>
        </w:tc>
      </w:tr>
      <w:tr w:rsidR="00972327" w:rsidRPr="007D0AB8" w14:paraId="0D8C50FB" w14:textId="77777777" w:rsidTr="00277198">
        <w:trPr>
          <w:trHeight w:val="409"/>
          <w:jc w:val="center"/>
        </w:trPr>
        <w:tc>
          <w:tcPr>
            <w:tcW w:w="4860" w:type="dxa"/>
            <w:vAlign w:val="center"/>
          </w:tcPr>
          <w:p w14:paraId="42FFB939" w14:textId="77777777" w:rsidR="00972327" w:rsidRPr="007D0AB8" w:rsidRDefault="00972327" w:rsidP="00277198">
            <w:pPr>
              <w:pStyle w:val="BodyText2"/>
              <w:rPr>
                <w:rFonts w:ascii="Cambria" w:hAnsi="Cambria"/>
                <w:b/>
                <w:lang w:eastAsia="en-US"/>
              </w:rPr>
            </w:pPr>
            <w:r w:rsidRPr="007D0AB8">
              <w:rPr>
                <w:rFonts w:ascii="Cambria" w:hAnsi="Cambria"/>
                <w:b/>
                <w:lang w:eastAsia="en-US"/>
              </w:rPr>
              <w:t>Stručná charakteristika predmetu plnenia</w:t>
            </w:r>
          </w:p>
        </w:tc>
        <w:tc>
          <w:tcPr>
            <w:tcW w:w="4574" w:type="dxa"/>
            <w:vAlign w:val="center"/>
          </w:tcPr>
          <w:p w14:paraId="6771A323" w14:textId="77777777" w:rsidR="00972327" w:rsidRPr="007D0AB8" w:rsidRDefault="00972327" w:rsidP="00277198">
            <w:pPr>
              <w:pStyle w:val="BodyText2"/>
              <w:jc w:val="center"/>
              <w:rPr>
                <w:rFonts w:ascii="Cambria" w:hAnsi="Cambria"/>
              </w:rPr>
            </w:pPr>
            <w:r w:rsidRPr="007D0AB8">
              <w:rPr>
                <w:rFonts w:ascii="Cambria" w:hAnsi="Cambria"/>
              </w:rPr>
              <w:t>&lt;</w:t>
            </w:r>
            <w:r w:rsidRPr="007D0AB8">
              <w:rPr>
                <w:rFonts w:ascii="Cambria" w:hAnsi="Cambria"/>
                <w:color w:val="00B0F0"/>
              </w:rPr>
              <w:t>vyplní uchádzač</w:t>
            </w:r>
            <w:r w:rsidRPr="007D0AB8">
              <w:rPr>
                <w:rFonts w:ascii="Cambria" w:hAnsi="Cambria"/>
              </w:rPr>
              <w:t>&gt;</w:t>
            </w:r>
          </w:p>
        </w:tc>
      </w:tr>
      <w:tr w:rsidR="00972327" w:rsidRPr="007D0AB8" w14:paraId="2A935FA4" w14:textId="77777777" w:rsidTr="00277198">
        <w:trPr>
          <w:trHeight w:val="548"/>
          <w:jc w:val="center"/>
        </w:trPr>
        <w:tc>
          <w:tcPr>
            <w:tcW w:w="4860" w:type="dxa"/>
            <w:vAlign w:val="center"/>
          </w:tcPr>
          <w:p w14:paraId="5B0B69CD" w14:textId="77777777" w:rsidR="00972327" w:rsidRPr="007D0AB8" w:rsidRDefault="00972327" w:rsidP="00277198">
            <w:pPr>
              <w:pStyle w:val="BodyText2"/>
              <w:rPr>
                <w:rFonts w:ascii="Cambria" w:hAnsi="Cambria"/>
                <w:b/>
              </w:rPr>
            </w:pPr>
            <w:r w:rsidRPr="007D0AB8">
              <w:rPr>
                <w:rFonts w:ascii="Cambria" w:hAnsi="Cambria"/>
                <w:b/>
              </w:rPr>
              <w:t>Kontaktné údaje odberateľa</w:t>
            </w:r>
          </w:p>
          <w:p w14:paraId="5FE6B549" w14:textId="77777777" w:rsidR="00972327" w:rsidRPr="007D0AB8" w:rsidRDefault="00972327" w:rsidP="00277198">
            <w:pPr>
              <w:pStyle w:val="BodyText2"/>
              <w:rPr>
                <w:rFonts w:ascii="Cambria" w:hAnsi="Cambria"/>
              </w:rPr>
            </w:pPr>
            <w:r w:rsidRPr="007D0AB8">
              <w:rPr>
                <w:rFonts w:ascii="Cambria" w:hAnsi="Cambria"/>
                <w:lang w:eastAsia="en-US"/>
              </w:rPr>
              <w:t>(osoby, u ktorej si verejný obstarávateľ môže overiť predmetné údaje minimálne v rozsahu: meno a funkcia kontaktnej osoby, telefónne číslo a e-mail</w:t>
            </w:r>
            <w:r w:rsidRPr="007D0AB8">
              <w:rPr>
                <w:rFonts w:ascii="Cambria" w:hAnsi="Cambria"/>
              </w:rPr>
              <w:t>)</w:t>
            </w:r>
          </w:p>
        </w:tc>
        <w:tc>
          <w:tcPr>
            <w:tcW w:w="4574" w:type="dxa"/>
            <w:vAlign w:val="center"/>
          </w:tcPr>
          <w:p w14:paraId="30C5AD3A" w14:textId="77777777" w:rsidR="00972327" w:rsidRPr="007D0AB8" w:rsidRDefault="00972327" w:rsidP="00277198">
            <w:pPr>
              <w:pStyle w:val="BodyText2"/>
              <w:jc w:val="center"/>
              <w:rPr>
                <w:rFonts w:ascii="Cambria" w:hAnsi="Cambria"/>
                <w:i/>
                <w:highlight w:val="yellow"/>
              </w:rPr>
            </w:pPr>
            <w:r w:rsidRPr="007D0AB8">
              <w:rPr>
                <w:rFonts w:ascii="Cambria" w:hAnsi="Cambria"/>
              </w:rPr>
              <w:t>&lt;</w:t>
            </w:r>
            <w:r w:rsidRPr="007D0AB8">
              <w:rPr>
                <w:rFonts w:ascii="Cambria" w:hAnsi="Cambria"/>
                <w:color w:val="00B0F0"/>
              </w:rPr>
              <w:t>vyplní uchádzač</w:t>
            </w:r>
            <w:r w:rsidRPr="007D0AB8">
              <w:rPr>
                <w:rFonts w:ascii="Cambria" w:hAnsi="Cambria"/>
              </w:rPr>
              <w:t>&gt;</w:t>
            </w:r>
          </w:p>
        </w:tc>
      </w:tr>
    </w:tbl>
    <w:p w14:paraId="3E16883B" w14:textId="77777777" w:rsidR="00972327" w:rsidRDefault="00972327" w:rsidP="002E0FA1">
      <w:pPr>
        <w:tabs>
          <w:tab w:val="num" w:pos="540"/>
        </w:tabs>
        <w:spacing w:line="276" w:lineRule="auto"/>
        <w:jc w:val="right"/>
        <w:rPr>
          <w:rFonts w:asciiTheme="majorHAnsi" w:hAnsiTheme="majorHAnsi" w:cs="Arial"/>
          <w:b/>
          <w:bCs/>
          <w:sz w:val="20"/>
          <w:szCs w:val="20"/>
        </w:rPr>
      </w:pPr>
    </w:p>
    <w:p w14:paraId="3B4415F5" w14:textId="77777777" w:rsidR="00972327" w:rsidRPr="000961E2" w:rsidRDefault="00972327" w:rsidP="00972327">
      <w:pPr>
        <w:rPr>
          <w:rFonts w:asciiTheme="majorHAnsi" w:hAnsiTheme="majorHAnsi" w:cs="Arial"/>
          <w:b/>
          <w:sz w:val="20"/>
          <w:szCs w:val="20"/>
        </w:rPr>
      </w:pPr>
      <w:r w:rsidRPr="000961E2">
        <w:rPr>
          <w:rFonts w:asciiTheme="majorHAnsi" w:hAnsiTheme="majorHAnsi" w:cs="Arial"/>
          <w:i/>
          <w:sz w:val="20"/>
          <w:szCs w:val="20"/>
        </w:rPr>
        <w:t>Údaje o jednotlivých zákazkách uchádzač vyplní do samostatných tabuliek podľa vzoru.</w:t>
      </w:r>
    </w:p>
    <w:p w14:paraId="3E0B2388" w14:textId="77777777" w:rsidR="00972327" w:rsidRPr="000961E2" w:rsidRDefault="00972327" w:rsidP="00972327">
      <w:pPr>
        <w:rPr>
          <w:rFonts w:asciiTheme="majorHAnsi" w:hAnsiTheme="majorHAnsi" w:cs="Arial"/>
          <w:b/>
          <w:sz w:val="20"/>
          <w:szCs w:val="20"/>
        </w:rPr>
      </w:pPr>
    </w:p>
    <w:p w14:paraId="4C5EF5D7" w14:textId="633AA2D2" w:rsidR="00972327" w:rsidRDefault="00972327" w:rsidP="00972327">
      <w:pPr>
        <w:rPr>
          <w:rFonts w:asciiTheme="majorHAnsi" w:hAnsiTheme="majorHAnsi" w:cs="Arial"/>
          <w:b/>
          <w:sz w:val="20"/>
          <w:szCs w:val="20"/>
        </w:rPr>
      </w:pPr>
    </w:p>
    <w:p w14:paraId="5B853D96" w14:textId="21988188" w:rsidR="00F15A62" w:rsidRDefault="00F15A62" w:rsidP="00972327">
      <w:pPr>
        <w:rPr>
          <w:rFonts w:asciiTheme="majorHAnsi" w:hAnsiTheme="majorHAnsi" w:cs="Arial"/>
          <w:b/>
          <w:sz w:val="20"/>
          <w:szCs w:val="20"/>
        </w:rPr>
      </w:pPr>
    </w:p>
    <w:p w14:paraId="72ADF04E" w14:textId="77777777" w:rsidR="00F15A62" w:rsidRPr="000961E2" w:rsidRDefault="00F15A62" w:rsidP="00972327">
      <w:pPr>
        <w:rPr>
          <w:rFonts w:asciiTheme="majorHAnsi" w:hAnsiTheme="majorHAnsi" w:cs="Arial"/>
          <w:b/>
          <w:sz w:val="20"/>
          <w:szCs w:val="20"/>
        </w:rPr>
      </w:pPr>
    </w:p>
    <w:p w14:paraId="720A2659" w14:textId="77777777" w:rsidR="00972327" w:rsidRPr="000961E2" w:rsidRDefault="00972327" w:rsidP="00972327">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972327" w:rsidRPr="000961E2" w14:paraId="726D72BA" w14:textId="77777777" w:rsidTr="00277198">
        <w:trPr>
          <w:jc w:val="center"/>
        </w:trPr>
        <w:tc>
          <w:tcPr>
            <w:tcW w:w="4148" w:type="dxa"/>
          </w:tcPr>
          <w:p w14:paraId="0A6E1E18" w14:textId="77777777" w:rsidR="00972327" w:rsidRPr="000961E2" w:rsidRDefault="00972327" w:rsidP="00277198">
            <w:pPr>
              <w:jc w:val="center"/>
              <w:rPr>
                <w:rFonts w:asciiTheme="majorHAnsi" w:hAnsiTheme="majorHAnsi" w:cs="Arial"/>
                <w:sz w:val="20"/>
              </w:rPr>
            </w:pPr>
            <w:r w:rsidRPr="000961E2">
              <w:rPr>
                <w:rFonts w:asciiTheme="majorHAnsi" w:hAnsiTheme="majorHAnsi" w:cs="Arial"/>
                <w:sz w:val="20"/>
              </w:rPr>
              <w:t>……………………….……………….</w:t>
            </w:r>
          </w:p>
        </w:tc>
        <w:tc>
          <w:tcPr>
            <w:tcW w:w="1027" w:type="dxa"/>
          </w:tcPr>
          <w:p w14:paraId="3D8538A4" w14:textId="77777777" w:rsidR="00972327" w:rsidRPr="000961E2" w:rsidRDefault="00972327" w:rsidP="00277198">
            <w:pPr>
              <w:jc w:val="center"/>
              <w:rPr>
                <w:rFonts w:asciiTheme="majorHAnsi" w:hAnsiTheme="majorHAnsi" w:cs="Arial"/>
                <w:sz w:val="20"/>
              </w:rPr>
            </w:pPr>
          </w:p>
        </w:tc>
        <w:tc>
          <w:tcPr>
            <w:tcW w:w="3118" w:type="dxa"/>
          </w:tcPr>
          <w:p w14:paraId="3ADAAEB7" w14:textId="77777777" w:rsidR="00972327" w:rsidRPr="000961E2" w:rsidRDefault="00972327" w:rsidP="00277198">
            <w:pPr>
              <w:rPr>
                <w:rFonts w:asciiTheme="majorHAnsi" w:hAnsiTheme="majorHAnsi" w:cs="Arial"/>
                <w:sz w:val="20"/>
              </w:rPr>
            </w:pPr>
            <w:r w:rsidRPr="000961E2">
              <w:rPr>
                <w:rFonts w:asciiTheme="majorHAnsi" w:hAnsiTheme="majorHAnsi" w:cs="Arial"/>
                <w:sz w:val="20"/>
              </w:rPr>
              <w:t>……..……………………………</w:t>
            </w:r>
          </w:p>
        </w:tc>
      </w:tr>
      <w:tr w:rsidR="00972327" w:rsidRPr="000961E2" w14:paraId="081FD011" w14:textId="77777777" w:rsidTr="00277198">
        <w:trPr>
          <w:jc w:val="center"/>
        </w:trPr>
        <w:tc>
          <w:tcPr>
            <w:tcW w:w="4148" w:type="dxa"/>
          </w:tcPr>
          <w:p w14:paraId="6BD73803" w14:textId="77777777" w:rsidR="00972327" w:rsidRPr="000961E2" w:rsidRDefault="00972327" w:rsidP="00277198">
            <w:pPr>
              <w:jc w:val="center"/>
              <w:rPr>
                <w:rFonts w:asciiTheme="majorHAnsi" w:hAnsiTheme="majorHAnsi" w:cs="Arial"/>
                <w:sz w:val="20"/>
              </w:rPr>
            </w:pPr>
            <w:r w:rsidRPr="000961E2">
              <w:rPr>
                <w:rFonts w:asciiTheme="majorHAnsi" w:hAnsiTheme="majorHAnsi" w:cs="Arial"/>
                <w:sz w:val="20"/>
              </w:rPr>
              <w:t>Meno oprávneného zástupcu uchádzača</w:t>
            </w:r>
          </w:p>
        </w:tc>
        <w:tc>
          <w:tcPr>
            <w:tcW w:w="1027" w:type="dxa"/>
          </w:tcPr>
          <w:p w14:paraId="3A8CC167" w14:textId="77777777" w:rsidR="00972327" w:rsidRPr="000961E2" w:rsidRDefault="00972327" w:rsidP="00277198">
            <w:pPr>
              <w:jc w:val="center"/>
              <w:rPr>
                <w:rFonts w:asciiTheme="majorHAnsi" w:hAnsiTheme="majorHAnsi" w:cs="Arial"/>
                <w:sz w:val="20"/>
              </w:rPr>
            </w:pPr>
          </w:p>
        </w:tc>
        <w:tc>
          <w:tcPr>
            <w:tcW w:w="3118" w:type="dxa"/>
          </w:tcPr>
          <w:p w14:paraId="44E45F10" w14:textId="77777777" w:rsidR="00972327" w:rsidRPr="000961E2" w:rsidRDefault="00972327" w:rsidP="00277198">
            <w:pPr>
              <w:jc w:val="center"/>
              <w:rPr>
                <w:rFonts w:asciiTheme="majorHAnsi" w:hAnsiTheme="majorHAnsi" w:cs="Arial"/>
                <w:sz w:val="20"/>
              </w:rPr>
            </w:pPr>
            <w:r w:rsidRPr="000961E2">
              <w:rPr>
                <w:rFonts w:asciiTheme="majorHAnsi" w:hAnsiTheme="majorHAnsi" w:cs="Arial"/>
                <w:sz w:val="20"/>
              </w:rPr>
              <w:t>Dátum a podpis</w:t>
            </w:r>
          </w:p>
        </w:tc>
      </w:tr>
    </w:tbl>
    <w:p w14:paraId="04F85CDD" w14:textId="2269B561" w:rsidR="00972327" w:rsidRDefault="00972327" w:rsidP="002E0FA1">
      <w:pPr>
        <w:tabs>
          <w:tab w:val="num" w:pos="540"/>
        </w:tabs>
        <w:spacing w:line="276" w:lineRule="auto"/>
        <w:jc w:val="right"/>
        <w:rPr>
          <w:rFonts w:asciiTheme="majorHAnsi" w:hAnsiTheme="majorHAnsi" w:cs="Arial"/>
          <w:b/>
          <w:bCs/>
          <w:sz w:val="20"/>
          <w:szCs w:val="20"/>
        </w:rPr>
      </w:pPr>
    </w:p>
    <w:p w14:paraId="4C601CCF" w14:textId="1E3E117C" w:rsidR="00972327" w:rsidRDefault="00972327" w:rsidP="002E0FA1">
      <w:pPr>
        <w:tabs>
          <w:tab w:val="num" w:pos="540"/>
        </w:tabs>
        <w:spacing w:line="276" w:lineRule="auto"/>
        <w:jc w:val="right"/>
        <w:rPr>
          <w:rFonts w:asciiTheme="majorHAnsi" w:hAnsiTheme="majorHAnsi" w:cs="Arial"/>
          <w:b/>
          <w:bCs/>
          <w:sz w:val="20"/>
          <w:szCs w:val="20"/>
        </w:rPr>
      </w:pPr>
    </w:p>
    <w:p w14:paraId="4E31852F" w14:textId="5CCF2C52" w:rsidR="00972327" w:rsidRDefault="00972327" w:rsidP="002E0FA1">
      <w:pPr>
        <w:tabs>
          <w:tab w:val="num" w:pos="540"/>
        </w:tabs>
        <w:spacing w:line="276" w:lineRule="auto"/>
        <w:jc w:val="right"/>
        <w:rPr>
          <w:rFonts w:asciiTheme="majorHAnsi" w:hAnsiTheme="majorHAnsi" w:cs="Arial"/>
          <w:b/>
          <w:bCs/>
          <w:sz w:val="20"/>
          <w:szCs w:val="20"/>
        </w:rPr>
      </w:pPr>
    </w:p>
    <w:p w14:paraId="12E4343D" w14:textId="57B4B198" w:rsidR="00972327" w:rsidRDefault="00972327" w:rsidP="002E0FA1">
      <w:pPr>
        <w:tabs>
          <w:tab w:val="num" w:pos="540"/>
        </w:tabs>
        <w:spacing w:line="276" w:lineRule="auto"/>
        <w:jc w:val="right"/>
        <w:rPr>
          <w:rFonts w:asciiTheme="majorHAnsi" w:hAnsiTheme="majorHAnsi" w:cs="Arial"/>
          <w:b/>
          <w:bCs/>
          <w:sz w:val="20"/>
          <w:szCs w:val="20"/>
        </w:rPr>
      </w:pPr>
    </w:p>
    <w:p w14:paraId="4A0DFF37" w14:textId="1604C982" w:rsidR="00972327" w:rsidRDefault="00972327" w:rsidP="002E0FA1">
      <w:pPr>
        <w:tabs>
          <w:tab w:val="num" w:pos="540"/>
        </w:tabs>
        <w:spacing w:line="276" w:lineRule="auto"/>
        <w:jc w:val="right"/>
        <w:rPr>
          <w:rFonts w:asciiTheme="majorHAnsi" w:hAnsiTheme="majorHAnsi" w:cs="Arial"/>
          <w:b/>
          <w:bCs/>
          <w:sz w:val="20"/>
          <w:szCs w:val="20"/>
        </w:rPr>
      </w:pPr>
    </w:p>
    <w:p w14:paraId="50B3429D" w14:textId="080F5855" w:rsidR="00972327" w:rsidRDefault="00972327" w:rsidP="002E0FA1">
      <w:pPr>
        <w:tabs>
          <w:tab w:val="num" w:pos="540"/>
        </w:tabs>
        <w:spacing w:line="276" w:lineRule="auto"/>
        <w:jc w:val="right"/>
        <w:rPr>
          <w:rFonts w:asciiTheme="majorHAnsi" w:hAnsiTheme="majorHAnsi" w:cs="Arial"/>
          <w:b/>
          <w:bCs/>
          <w:sz w:val="20"/>
          <w:szCs w:val="20"/>
        </w:rPr>
      </w:pPr>
    </w:p>
    <w:p w14:paraId="4FBC5971" w14:textId="07C03678" w:rsidR="00972327" w:rsidRDefault="00972327" w:rsidP="002E0FA1">
      <w:pPr>
        <w:tabs>
          <w:tab w:val="num" w:pos="540"/>
        </w:tabs>
        <w:spacing w:line="276" w:lineRule="auto"/>
        <w:jc w:val="right"/>
        <w:rPr>
          <w:rFonts w:asciiTheme="majorHAnsi" w:hAnsiTheme="majorHAnsi" w:cs="Arial"/>
          <w:b/>
          <w:bCs/>
          <w:sz w:val="20"/>
          <w:szCs w:val="20"/>
        </w:rPr>
      </w:pPr>
    </w:p>
    <w:p w14:paraId="73F65B14" w14:textId="4D110507" w:rsidR="00972327" w:rsidRDefault="00972327" w:rsidP="002E0FA1">
      <w:pPr>
        <w:tabs>
          <w:tab w:val="num" w:pos="540"/>
        </w:tabs>
        <w:spacing w:line="276" w:lineRule="auto"/>
        <w:jc w:val="right"/>
        <w:rPr>
          <w:rFonts w:asciiTheme="majorHAnsi" w:hAnsiTheme="majorHAnsi" w:cs="Arial"/>
          <w:b/>
          <w:bCs/>
          <w:sz w:val="20"/>
          <w:szCs w:val="20"/>
        </w:rPr>
      </w:pPr>
    </w:p>
    <w:p w14:paraId="20FAB3A3" w14:textId="4CCA42BD" w:rsidR="00972327" w:rsidRDefault="00972327" w:rsidP="002E0FA1">
      <w:pPr>
        <w:tabs>
          <w:tab w:val="num" w:pos="540"/>
        </w:tabs>
        <w:spacing w:line="276" w:lineRule="auto"/>
        <w:jc w:val="right"/>
        <w:rPr>
          <w:rFonts w:asciiTheme="majorHAnsi" w:hAnsiTheme="majorHAnsi" w:cs="Arial"/>
          <w:b/>
          <w:bCs/>
          <w:sz w:val="20"/>
          <w:szCs w:val="20"/>
        </w:rPr>
      </w:pPr>
    </w:p>
    <w:p w14:paraId="066F344A" w14:textId="7335B660" w:rsidR="00972327" w:rsidRDefault="00972327" w:rsidP="002E0FA1">
      <w:pPr>
        <w:tabs>
          <w:tab w:val="num" w:pos="540"/>
        </w:tabs>
        <w:spacing w:line="276" w:lineRule="auto"/>
        <w:jc w:val="right"/>
        <w:rPr>
          <w:rFonts w:asciiTheme="majorHAnsi" w:hAnsiTheme="majorHAnsi" w:cs="Arial"/>
          <w:b/>
          <w:bCs/>
          <w:sz w:val="20"/>
          <w:szCs w:val="20"/>
        </w:rPr>
      </w:pPr>
    </w:p>
    <w:p w14:paraId="6EA26341" w14:textId="66C6A17B" w:rsidR="00972327" w:rsidRDefault="00972327" w:rsidP="002E0FA1">
      <w:pPr>
        <w:tabs>
          <w:tab w:val="num" w:pos="540"/>
        </w:tabs>
        <w:spacing w:line="276" w:lineRule="auto"/>
        <w:jc w:val="right"/>
        <w:rPr>
          <w:rFonts w:asciiTheme="majorHAnsi" w:hAnsiTheme="majorHAnsi" w:cs="Arial"/>
          <w:b/>
          <w:bCs/>
          <w:sz w:val="20"/>
          <w:szCs w:val="20"/>
        </w:rPr>
      </w:pPr>
    </w:p>
    <w:p w14:paraId="6D2DE909" w14:textId="1551FA0E" w:rsidR="00972327" w:rsidRDefault="00972327" w:rsidP="002E0FA1">
      <w:pPr>
        <w:tabs>
          <w:tab w:val="num" w:pos="540"/>
        </w:tabs>
        <w:spacing w:line="276" w:lineRule="auto"/>
        <w:jc w:val="right"/>
        <w:rPr>
          <w:rFonts w:asciiTheme="majorHAnsi" w:hAnsiTheme="majorHAnsi" w:cs="Arial"/>
          <w:b/>
          <w:bCs/>
          <w:sz w:val="20"/>
          <w:szCs w:val="20"/>
        </w:rPr>
      </w:pPr>
    </w:p>
    <w:p w14:paraId="04F2A143" w14:textId="6B214754" w:rsidR="00972327" w:rsidRDefault="00972327" w:rsidP="002E0FA1">
      <w:pPr>
        <w:tabs>
          <w:tab w:val="num" w:pos="540"/>
        </w:tabs>
        <w:spacing w:line="276" w:lineRule="auto"/>
        <w:jc w:val="right"/>
        <w:rPr>
          <w:rFonts w:asciiTheme="majorHAnsi" w:hAnsiTheme="majorHAnsi" w:cs="Arial"/>
          <w:b/>
          <w:bCs/>
          <w:sz w:val="20"/>
          <w:szCs w:val="20"/>
        </w:rPr>
      </w:pPr>
    </w:p>
    <w:p w14:paraId="76BA3FFF" w14:textId="62361BC9" w:rsidR="00972327" w:rsidRDefault="00972327" w:rsidP="002E0FA1">
      <w:pPr>
        <w:tabs>
          <w:tab w:val="num" w:pos="540"/>
        </w:tabs>
        <w:spacing w:line="276" w:lineRule="auto"/>
        <w:jc w:val="right"/>
        <w:rPr>
          <w:rFonts w:asciiTheme="majorHAnsi" w:hAnsiTheme="majorHAnsi" w:cs="Arial"/>
          <w:b/>
          <w:bCs/>
          <w:sz w:val="20"/>
          <w:szCs w:val="20"/>
        </w:rPr>
      </w:pPr>
    </w:p>
    <w:p w14:paraId="50D4DB7D" w14:textId="10F532B7" w:rsidR="00972327" w:rsidRDefault="00972327" w:rsidP="002E0FA1">
      <w:pPr>
        <w:tabs>
          <w:tab w:val="num" w:pos="540"/>
        </w:tabs>
        <w:spacing w:line="276" w:lineRule="auto"/>
        <w:jc w:val="right"/>
        <w:rPr>
          <w:rFonts w:asciiTheme="majorHAnsi" w:hAnsiTheme="majorHAnsi" w:cs="Arial"/>
          <w:b/>
          <w:bCs/>
          <w:sz w:val="20"/>
          <w:szCs w:val="20"/>
        </w:rPr>
      </w:pPr>
    </w:p>
    <w:p w14:paraId="29A743F7" w14:textId="10E71806" w:rsidR="00972327" w:rsidRDefault="00972327" w:rsidP="002E0FA1">
      <w:pPr>
        <w:tabs>
          <w:tab w:val="num" w:pos="540"/>
        </w:tabs>
        <w:spacing w:line="276" w:lineRule="auto"/>
        <w:jc w:val="right"/>
        <w:rPr>
          <w:rFonts w:asciiTheme="majorHAnsi" w:hAnsiTheme="majorHAnsi" w:cs="Arial"/>
          <w:b/>
          <w:bCs/>
          <w:sz w:val="20"/>
          <w:szCs w:val="20"/>
        </w:rPr>
      </w:pPr>
    </w:p>
    <w:p w14:paraId="0C9167FD" w14:textId="414F052A" w:rsidR="00972327" w:rsidRDefault="00972327" w:rsidP="002E0FA1">
      <w:pPr>
        <w:tabs>
          <w:tab w:val="num" w:pos="540"/>
        </w:tabs>
        <w:spacing w:line="276" w:lineRule="auto"/>
        <w:jc w:val="right"/>
        <w:rPr>
          <w:rFonts w:asciiTheme="majorHAnsi" w:hAnsiTheme="majorHAnsi" w:cs="Arial"/>
          <w:b/>
          <w:bCs/>
          <w:sz w:val="20"/>
          <w:szCs w:val="20"/>
        </w:rPr>
      </w:pPr>
    </w:p>
    <w:p w14:paraId="0F85F533" w14:textId="211C704F" w:rsidR="00972327" w:rsidRDefault="00972327" w:rsidP="002E0FA1">
      <w:pPr>
        <w:tabs>
          <w:tab w:val="num" w:pos="540"/>
        </w:tabs>
        <w:spacing w:line="276" w:lineRule="auto"/>
        <w:jc w:val="right"/>
        <w:rPr>
          <w:rFonts w:asciiTheme="majorHAnsi" w:hAnsiTheme="majorHAnsi" w:cs="Arial"/>
          <w:b/>
          <w:bCs/>
          <w:sz w:val="20"/>
          <w:szCs w:val="20"/>
        </w:rPr>
      </w:pPr>
    </w:p>
    <w:p w14:paraId="2A45DC93" w14:textId="552BC140" w:rsidR="00972327" w:rsidRDefault="00972327" w:rsidP="005F1C6E">
      <w:pPr>
        <w:tabs>
          <w:tab w:val="num" w:pos="540"/>
        </w:tabs>
        <w:spacing w:line="276" w:lineRule="auto"/>
        <w:rPr>
          <w:rFonts w:asciiTheme="majorHAnsi" w:hAnsiTheme="majorHAnsi" w:cs="Arial"/>
          <w:b/>
          <w:bCs/>
          <w:sz w:val="20"/>
          <w:szCs w:val="20"/>
        </w:rPr>
      </w:pPr>
    </w:p>
    <w:p w14:paraId="28D6492F" w14:textId="4A930C17" w:rsidR="00DA23E9" w:rsidRDefault="00DA23E9" w:rsidP="00DA23E9">
      <w:pPr>
        <w:tabs>
          <w:tab w:val="num" w:pos="540"/>
        </w:tabs>
        <w:spacing w:line="276" w:lineRule="auto"/>
        <w:jc w:val="right"/>
        <w:rPr>
          <w:rFonts w:asciiTheme="majorHAnsi" w:hAnsiTheme="majorHAnsi" w:cs="Arial"/>
          <w:b/>
          <w:bCs/>
          <w:i/>
          <w:sz w:val="20"/>
          <w:szCs w:val="20"/>
        </w:rPr>
      </w:pPr>
      <w:r w:rsidRPr="000961E2">
        <w:rPr>
          <w:rFonts w:asciiTheme="majorHAnsi" w:hAnsiTheme="majorHAnsi" w:cs="Arial"/>
          <w:b/>
          <w:bCs/>
          <w:sz w:val="20"/>
          <w:szCs w:val="20"/>
        </w:rPr>
        <w:lastRenderedPageBreak/>
        <w:t xml:space="preserve">Príloha č. </w:t>
      </w:r>
      <w:r>
        <w:rPr>
          <w:rFonts w:asciiTheme="majorHAnsi" w:hAnsiTheme="majorHAnsi" w:cs="Arial"/>
          <w:b/>
          <w:bCs/>
          <w:sz w:val="20"/>
          <w:szCs w:val="20"/>
        </w:rPr>
        <w:t>2</w:t>
      </w:r>
      <w:r w:rsidRPr="000961E2">
        <w:rPr>
          <w:rFonts w:asciiTheme="majorHAnsi" w:hAnsiTheme="majorHAnsi" w:cs="Arial"/>
          <w:b/>
          <w:bCs/>
          <w:sz w:val="20"/>
          <w:szCs w:val="20"/>
        </w:rPr>
        <w:t xml:space="preserve"> k časti A.2 </w:t>
      </w:r>
      <w:r w:rsidRPr="000961E2">
        <w:rPr>
          <w:rFonts w:asciiTheme="majorHAnsi" w:hAnsiTheme="majorHAnsi" w:cs="Arial"/>
          <w:b/>
          <w:bCs/>
          <w:i/>
          <w:sz w:val="20"/>
          <w:szCs w:val="20"/>
        </w:rPr>
        <w:t>PODMIENKY ÚČASTI UCHÁDZAČOV</w:t>
      </w:r>
    </w:p>
    <w:p w14:paraId="0643A8F3" w14:textId="7852E252" w:rsidR="005F1C6E" w:rsidRPr="000961E2" w:rsidRDefault="005F1C6E" w:rsidP="00DA23E9">
      <w:pPr>
        <w:tabs>
          <w:tab w:val="num" w:pos="540"/>
        </w:tabs>
        <w:spacing w:line="276" w:lineRule="auto"/>
        <w:jc w:val="right"/>
        <w:rPr>
          <w:rFonts w:asciiTheme="majorHAnsi" w:hAnsiTheme="majorHAnsi" w:cs="Arial"/>
          <w:b/>
          <w:bCs/>
          <w:sz w:val="20"/>
          <w:szCs w:val="20"/>
        </w:rPr>
      </w:pPr>
      <w:r>
        <w:rPr>
          <w:rFonts w:asciiTheme="majorHAnsi" w:hAnsiTheme="majorHAnsi" w:cs="Arial"/>
          <w:b/>
          <w:bCs/>
          <w:i/>
          <w:sz w:val="20"/>
          <w:szCs w:val="20"/>
        </w:rPr>
        <w:t>Bod 35.1.2</w:t>
      </w:r>
    </w:p>
    <w:p w14:paraId="3FC25E99" w14:textId="390FB5B7" w:rsidR="00DA23E9" w:rsidRDefault="00DA23E9" w:rsidP="00DA23E9">
      <w:pPr>
        <w:tabs>
          <w:tab w:val="num" w:pos="540"/>
        </w:tabs>
        <w:spacing w:line="276" w:lineRule="auto"/>
        <w:jc w:val="right"/>
        <w:rPr>
          <w:rFonts w:asciiTheme="majorHAnsi" w:hAnsiTheme="majorHAnsi" w:cs="Arial"/>
          <w:b/>
          <w:bCs/>
          <w:sz w:val="20"/>
          <w:szCs w:val="20"/>
        </w:rPr>
      </w:pPr>
    </w:p>
    <w:p w14:paraId="2ABAEE38" w14:textId="77777777" w:rsidR="00F15A62" w:rsidRPr="000961E2" w:rsidRDefault="00F15A62" w:rsidP="00DA23E9">
      <w:pPr>
        <w:tabs>
          <w:tab w:val="num" w:pos="540"/>
        </w:tabs>
        <w:spacing w:line="276" w:lineRule="auto"/>
        <w:jc w:val="right"/>
        <w:rPr>
          <w:rFonts w:asciiTheme="majorHAnsi" w:hAnsiTheme="majorHAnsi" w:cs="Arial"/>
          <w:b/>
          <w:bCs/>
          <w:sz w:val="20"/>
          <w:szCs w:val="20"/>
        </w:rPr>
      </w:pPr>
    </w:p>
    <w:p w14:paraId="1EB3FB36" w14:textId="5B320A42" w:rsidR="00DA23E9" w:rsidRPr="004E2BDC" w:rsidRDefault="00DA23E9" w:rsidP="00DA23E9">
      <w:pPr>
        <w:jc w:val="center"/>
        <w:rPr>
          <w:rFonts w:asciiTheme="majorHAnsi" w:hAnsiTheme="majorHAnsi" w:cs="Arial"/>
          <w:b/>
          <w:sz w:val="20"/>
          <w:szCs w:val="20"/>
        </w:rPr>
      </w:pPr>
      <w:r w:rsidRPr="004E2BDC">
        <w:rPr>
          <w:rFonts w:asciiTheme="majorHAnsi" w:hAnsiTheme="majorHAnsi" w:cs="Arial"/>
          <w:b/>
          <w:sz w:val="20"/>
          <w:szCs w:val="20"/>
        </w:rPr>
        <w:t xml:space="preserve">Doplňujúce </w:t>
      </w:r>
      <w:r w:rsidR="004E2BDC" w:rsidRPr="004E2BDC">
        <w:rPr>
          <w:rFonts w:asciiTheme="majorHAnsi" w:hAnsiTheme="majorHAnsi" w:cs="Arial"/>
          <w:b/>
          <w:sz w:val="20"/>
          <w:szCs w:val="20"/>
        </w:rPr>
        <w:t xml:space="preserve">údaje k zoznamu </w:t>
      </w:r>
      <w:r w:rsidR="00A436DF">
        <w:rPr>
          <w:rFonts w:asciiTheme="majorHAnsi" w:hAnsiTheme="majorHAnsi" w:cs="Arial"/>
          <w:b/>
          <w:sz w:val="20"/>
          <w:szCs w:val="20"/>
        </w:rPr>
        <w:t>stavebných prác</w:t>
      </w:r>
      <w:r w:rsidRPr="004E2BDC">
        <w:rPr>
          <w:rFonts w:asciiTheme="majorHAnsi" w:hAnsiTheme="majorHAnsi" w:cs="Arial"/>
          <w:b/>
          <w:sz w:val="20"/>
          <w:szCs w:val="20"/>
        </w:rPr>
        <w:t xml:space="preserve"> - vzor</w:t>
      </w:r>
    </w:p>
    <w:p w14:paraId="200AE419" w14:textId="77777777" w:rsidR="00DA23E9" w:rsidRPr="000961E2" w:rsidRDefault="00DA23E9" w:rsidP="00F15A62">
      <w:pPr>
        <w:rPr>
          <w:rFonts w:asciiTheme="majorHAnsi" w:hAnsiTheme="majorHAnsi" w:cs="Arial"/>
          <w:b/>
          <w:bCs/>
          <w:sz w:val="20"/>
          <w:szCs w:val="20"/>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574"/>
      </w:tblGrid>
      <w:tr w:rsidR="00DA23E9" w:rsidRPr="000961E2" w14:paraId="2F7892AB" w14:textId="77777777" w:rsidTr="00665DD4">
        <w:trPr>
          <w:trHeight w:val="415"/>
          <w:jc w:val="center"/>
        </w:trPr>
        <w:tc>
          <w:tcPr>
            <w:tcW w:w="9434"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5CDD43A2" w14:textId="77777777" w:rsidR="00DA23E9" w:rsidRPr="000961E2" w:rsidRDefault="00DA23E9" w:rsidP="00277198">
            <w:pPr>
              <w:pStyle w:val="SP-Level3"/>
              <w:tabs>
                <w:tab w:val="clear" w:pos="851"/>
              </w:tabs>
              <w:ind w:left="0" w:firstLine="0"/>
              <w:jc w:val="center"/>
              <w:rPr>
                <w:rFonts w:asciiTheme="majorHAnsi" w:hAnsiTheme="majorHAnsi" w:cs="Arial"/>
                <w:b/>
                <w:sz w:val="20"/>
              </w:rPr>
            </w:pPr>
            <w:r w:rsidRPr="000961E2">
              <w:rPr>
                <w:rFonts w:asciiTheme="majorHAnsi" w:hAnsiTheme="majorHAnsi" w:cs="Arial"/>
                <w:b/>
                <w:sz w:val="20"/>
              </w:rPr>
              <w:t>Zákazka uchádzača</w:t>
            </w:r>
          </w:p>
        </w:tc>
      </w:tr>
      <w:tr w:rsidR="00DA23E9" w:rsidRPr="000961E2" w14:paraId="12A51A0B" w14:textId="77777777" w:rsidTr="00665DD4">
        <w:trPr>
          <w:trHeight w:val="406"/>
          <w:jc w:val="center"/>
        </w:trPr>
        <w:tc>
          <w:tcPr>
            <w:tcW w:w="4860" w:type="dxa"/>
            <w:tcBorders>
              <w:top w:val="single" w:sz="4" w:space="0" w:color="auto"/>
              <w:bottom w:val="single" w:sz="4" w:space="0" w:color="auto"/>
            </w:tcBorders>
            <w:vAlign w:val="center"/>
          </w:tcPr>
          <w:p w14:paraId="3F9F646A" w14:textId="29C0721F" w:rsidR="00DA23E9" w:rsidRPr="0058391A" w:rsidRDefault="00DA23E9" w:rsidP="00277198">
            <w:pPr>
              <w:pStyle w:val="BodyText2"/>
              <w:rPr>
                <w:rFonts w:asciiTheme="majorHAnsi" w:hAnsiTheme="majorHAnsi"/>
                <w:b/>
              </w:rPr>
            </w:pPr>
            <w:r w:rsidRPr="0058391A">
              <w:rPr>
                <w:rFonts w:asciiTheme="majorHAnsi" w:hAnsiTheme="majorHAnsi"/>
                <w:b/>
              </w:rPr>
              <w:t xml:space="preserve">Identifikácia </w:t>
            </w:r>
            <w:r w:rsidR="00A436DF">
              <w:rPr>
                <w:rFonts w:asciiTheme="majorHAnsi" w:hAnsiTheme="majorHAnsi"/>
                <w:b/>
              </w:rPr>
              <w:t>zhotoviteľa</w:t>
            </w:r>
          </w:p>
          <w:p w14:paraId="60DC1C7C" w14:textId="77777777" w:rsidR="00DA23E9" w:rsidRPr="0058391A" w:rsidRDefault="00DA23E9" w:rsidP="00277198">
            <w:pPr>
              <w:pStyle w:val="BodyText2"/>
              <w:rPr>
                <w:rFonts w:asciiTheme="majorHAnsi" w:hAnsiTheme="majorHAnsi"/>
              </w:rPr>
            </w:pPr>
            <w:r w:rsidRPr="0058391A">
              <w:rPr>
                <w:rFonts w:asciiTheme="majorHAnsi" w:hAnsiTheme="majorHAnsi"/>
                <w:lang w:eastAsia="en-US"/>
              </w:rPr>
              <w:t xml:space="preserve">(obchodné meno, </w:t>
            </w:r>
            <w:r w:rsidRPr="0058391A">
              <w:rPr>
                <w:rFonts w:asciiTheme="majorHAnsi" w:hAnsiTheme="majorHAnsi"/>
              </w:rPr>
              <w:t>adresa sídla alebo miesta podnikania dodávateľa, IČO)</w:t>
            </w:r>
          </w:p>
        </w:tc>
        <w:tc>
          <w:tcPr>
            <w:tcW w:w="4574" w:type="dxa"/>
            <w:tcBorders>
              <w:top w:val="single" w:sz="4" w:space="0" w:color="auto"/>
              <w:bottom w:val="single" w:sz="4" w:space="0" w:color="auto"/>
            </w:tcBorders>
            <w:vAlign w:val="center"/>
          </w:tcPr>
          <w:p w14:paraId="773DA30D" w14:textId="54F0A8E6" w:rsidR="00DA23E9" w:rsidRPr="0058391A" w:rsidRDefault="004E2BDC" w:rsidP="00277198">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A23E9" w:rsidRPr="000961E2" w14:paraId="3F43DA3D" w14:textId="77777777" w:rsidTr="00277198">
        <w:trPr>
          <w:trHeight w:val="432"/>
          <w:jc w:val="center"/>
        </w:trPr>
        <w:tc>
          <w:tcPr>
            <w:tcW w:w="4860" w:type="dxa"/>
            <w:tcBorders>
              <w:top w:val="single" w:sz="4" w:space="0" w:color="auto"/>
            </w:tcBorders>
            <w:vAlign w:val="center"/>
          </w:tcPr>
          <w:p w14:paraId="62E4D642" w14:textId="56E6D5FE" w:rsidR="00DA23E9" w:rsidRPr="000961E2" w:rsidRDefault="00DA23E9" w:rsidP="00277198">
            <w:pPr>
              <w:pStyle w:val="BodyText2"/>
              <w:rPr>
                <w:rFonts w:asciiTheme="majorHAnsi" w:hAnsiTheme="majorHAnsi"/>
                <w:b/>
              </w:rPr>
            </w:pPr>
            <w:r w:rsidRPr="000961E2">
              <w:rPr>
                <w:rFonts w:asciiTheme="majorHAnsi" w:hAnsiTheme="majorHAnsi"/>
                <w:b/>
              </w:rPr>
              <w:t xml:space="preserve">Identifikácia </w:t>
            </w:r>
            <w:r w:rsidR="00A436DF">
              <w:rPr>
                <w:rFonts w:asciiTheme="majorHAnsi" w:hAnsiTheme="majorHAnsi"/>
                <w:b/>
              </w:rPr>
              <w:t>objednávateľa</w:t>
            </w:r>
          </w:p>
          <w:p w14:paraId="7FFCA001" w14:textId="77777777" w:rsidR="00DA23E9" w:rsidRPr="000961E2" w:rsidRDefault="00DA23E9" w:rsidP="00277198">
            <w:pPr>
              <w:pStyle w:val="BodyText2"/>
              <w:rPr>
                <w:rFonts w:asciiTheme="majorHAnsi" w:hAnsiTheme="majorHAnsi"/>
              </w:rPr>
            </w:pPr>
            <w:r w:rsidRPr="000961E2">
              <w:rPr>
                <w:rFonts w:asciiTheme="majorHAnsi" w:hAnsiTheme="majorHAnsi"/>
              </w:rPr>
              <w:t xml:space="preserve">(obchodné meno, adresa sídla alebo miesta podnikania odberateľa, IČO) </w:t>
            </w:r>
          </w:p>
        </w:tc>
        <w:tc>
          <w:tcPr>
            <w:tcW w:w="4574" w:type="dxa"/>
            <w:tcBorders>
              <w:top w:val="single" w:sz="4" w:space="0" w:color="auto"/>
            </w:tcBorders>
            <w:vAlign w:val="center"/>
          </w:tcPr>
          <w:p w14:paraId="19933423" w14:textId="77777777" w:rsidR="00DA23E9" w:rsidRPr="000961E2" w:rsidRDefault="00DA23E9" w:rsidP="00277198">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A23E9" w:rsidRPr="000961E2" w14:paraId="1A529D82" w14:textId="77777777" w:rsidTr="00277198">
        <w:trPr>
          <w:trHeight w:val="397"/>
          <w:jc w:val="center"/>
        </w:trPr>
        <w:tc>
          <w:tcPr>
            <w:tcW w:w="4860" w:type="dxa"/>
            <w:vAlign w:val="center"/>
          </w:tcPr>
          <w:p w14:paraId="2918207E" w14:textId="77777777" w:rsidR="00DA23E9" w:rsidRPr="000961E2" w:rsidRDefault="00DA23E9" w:rsidP="00277198">
            <w:pPr>
              <w:pStyle w:val="BodyText2"/>
              <w:rPr>
                <w:rFonts w:asciiTheme="majorHAnsi" w:hAnsiTheme="majorHAnsi"/>
                <w:b/>
              </w:rPr>
            </w:pPr>
            <w:r w:rsidRPr="000961E2">
              <w:rPr>
                <w:rFonts w:asciiTheme="majorHAnsi" w:hAnsiTheme="majorHAnsi"/>
                <w:b/>
              </w:rPr>
              <w:t>Predmet zákazky</w:t>
            </w:r>
          </w:p>
        </w:tc>
        <w:tc>
          <w:tcPr>
            <w:tcW w:w="4574" w:type="dxa"/>
            <w:vAlign w:val="center"/>
          </w:tcPr>
          <w:p w14:paraId="1DA33C72" w14:textId="77777777" w:rsidR="00DA23E9" w:rsidRPr="000961E2" w:rsidRDefault="00DA23E9" w:rsidP="00277198">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AF2540" w:rsidRPr="000961E2" w14:paraId="751DAE51" w14:textId="77777777" w:rsidTr="00277198">
        <w:trPr>
          <w:trHeight w:val="397"/>
          <w:jc w:val="center"/>
        </w:trPr>
        <w:tc>
          <w:tcPr>
            <w:tcW w:w="4860" w:type="dxa"/>
            <w:vAlign w:val="center"/>
          </w:tcPr>
          <w:p w14:paraId="7E964392" w14:textId="0EB56266" w:rsidR="00AF2540" w:rsidRPr="000961E2" w:rsidRDefault="00AF2540" w:rsidP="00277198">
            <w:pPr>
              <w:pStyle w:val="BodyText2"/>
              <w:rPr>
                <w:rFonts w:asciiTheme="majorHAnsi" w:hAnsiTheme="majorHAnsi"/>
                <w:b/>
              </w:rPr>
            </w:pPr>
            <w:r w:rsidRPr="009320F6">
              <w:rPr>
                <w:rFonts w:ascii="Cambria" w:hAnsi="Cambria" w:cs="Times New Roman"/>
                <w:b/>
                <w:bCs/>
                <w:color w:val="000000"/>
              </w:rPr>
              <w:t xml:space="preserve">Počet </w:t>
            </w:r>
            <w:r w:rsidRPr="009320F6">
              <w:rPr>
                <w:rFonts w:ascii="Cambria" w:hAnsi="Cambria" w:cs="Times New Roman"/>
                <w:b/>
                <w:bCs/>
              </w:rPr>
              <w:t>re</w:t>
            </w:r>
            <w:r>
              <w:rPr>
                <w:rFonts w:ascii="Cambria" w:hAnsi="Cambria" w:cs="Times New Roman"/>
                <w:b/>
                <w:bCs/>
              </w:rPr>
              <w:t>l</w:t>
            </w:r>
            <w:r w:rsidRPr="009320F6">
              <w:rPr>
                <w:rFonts w:ascii="Cambria" w:hAnsi="Cambria" w:cs="Times New Roman"/>
                <w:b/>
                <w:bCs/>
              </w:rPr>
              <w:t>okovan</w:t>
            </w:r>
            <w:r>
              <w:rPr>
                <w:rFonts w:ascii="Cambria" w:hAnsi="Cambria" w:cs="Times New Roman"/>
                <w:b/>
                <w:bCs/>
              </w:rPr>
              <w:t xml:space="preserve">ého </w:t>
            </w:r>
            <w:r w:rsidRPr="009D69D3">
              <w:rPr>
                <w:rFonts w:ascii="Cambria" w:hAnsi="Cambria" w:cs="Times New Roman"/>
                <w:b/>
                <w:bCs/>
              </w:rPr>
              <w:t>alebo inštalovaného IT</w:t>
            </w:r>
            <w:r w:rsidRPr="009320F6">
              <w:rPr>
                <w:rFonts w:ascii="Cambria" w:hAnsi="Cambria" w:cs="Times New Roman"/>
                <w:b/>
                <w:bCs/>
              </w:rPr>
              <w:t xml:space="preserve"> HW (ks)</w:t>
            </w:r>
          </w:p>
        </w:tc>
        <w:tc>
          <w:tcPr>
            <w:tcW w:w="4574" w:type="dxa"/>
            <w:vAlign w:val="center"/>
          </w:tcPr>
          <w:p w14:paraId="65AB3BB0" w14:textId="0C3CBF1D" w:rsidR="00AF2540" w:rsidRPr="000961E2" w:rsidRDefault="00AF2540" w:rsidP="00277198">
            <w:pPr>
              <w:pStyle w:val="BodyText2"/>
              <w:jc w:val="center"/>
              <w:rPr>
                <w:rFonts w:asciiTheme="majorHAnsi" w:hAnsiTheme="majorHAnsi"/>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A23E9" w:rsidRPr="000961E2" w14:paraId="41504B5F" w14:textId="77777777" w:rsidTr="00277198">
        <w:trPr>
          <w:trHeight w:val="431"/>
          <w:jc w:val="center"/>
        </w:trPr>
        <w:tc>
          <w:tcPr>
            <w:tcW w:w="4860" w:type="dxa"/>
            <w:vAlign w:val="center"/>
          </w:tcPr>
          <w:p w14:paraId="6E7151A0" w14:textId="70AC5D18" w:rsidR="00DA23E9" w:rsidRPr="00AA12CB" w:rsidRDefault="00DA23E9" w:rsidP="00277198">
            <w:pPr>
              <w:pStyle w:val="BodyText2"/>
              <w:rPr>
                <w:rFonts w:asciiTheme="majorHAnsi" w:hAnsiTheme="majorHAnsi"/>
                <w:b/>
                <w:bCs/>
              </w:rPr>
            </w:pPr>
            <w:r w:rsidRPr="00AA12CB">
              <w:rPr>
                <w:rFonts w:asciiTheme="majorHAnsi" w:hAnsiTheme="majorHAnsi"/>
                <w:b/>
                <w:bCs/>
                <w:lang w:eastAsia="en-US"/>
              </w:rPr>
              <w:t xml:space="preserve">Cena </w:t>
            </w:r>
            <w:r w:rsidR="00A436DF" w:rsidRPr="004164B0">
              <w:rPr>
                <w:rFonts w:asciiTheme="majorHAnsi" w:hAnsiTheme="majorHAnsi"/>
                <w:lang w:eastAsia="en-US"/>
              </w:rPr>
              <w:t>tej časti predmetu zákazky, ktorá sa týka stavebných prác rovnakého alebo obdobného charakteru ako je predmet tejto zákazky</w:t>
            </w:r>
          </w:p>
        </w:tc>
        <w:tc>
          <w:tcPr>
            <w:tcW w:w="4574" w:type="dxa"/>
            <w:vAlign w:val="center"/>
          </w:tcPr>
          <w:p w14:paraId="0C555952" w14:textId="77777777" w:rsidR="00DA23E9" w:rsidRPr="000961E2" w:rsidRDefault="00DA23E9" w:rsidP="00277198">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A23E9" w:rsidRPr="000961E2" w14:paraId="2CB36E44" w14:textId="77777777" w:rsidTr="00277198">
        <w:trPr>
          <w:trHeight w:val="409"/>
          <w:jc w:val="center"/>
        </w:trPr>
        <w:tc>
          <w:tcPr>
            <w:tcW w:w="4860" w:type="dxa"/>
            <w:vAlign w:val="center"/>
          </w:tcPr>
          <w:p w14:paraId="40685846" w14:textId="77777777" w:rsidR="00DA23E9" w:rsidRPr="000961E2" w:rsidRDefault="00DA23E9" w:rsidP="00277198">
            <w:pPr>
              <w:pStyle w:val="BodyText2"/>
              <w:rPr>
                <w:rFonts w:asciiTheme="majorHAnsi" w:hAnsiTheme="majorHAnsi"/>
                <w:lang w:eastAsia="en-US"/>
              </w:rPr>
            </w:pPr>
            <w:r w:rsidRPr="000961E2">
              <w:rPr>
                <w:rFonts w:asciiTheme="majorHAnsi" w:hAnsiTheme="majorHAnsi"/>
                <w:b/>
                <w:lang w:eastAsia="en-US"/>
              </w:rPr>
              <w:t>Doba plnenia predmetu zákazky</w:t>
            </w:r>
          </w:p>
          <w:p w14:paraId="7E0F4A52" w14:textId="77777777" w:rsidR="00DA23E9" w:rsidRPr="000961E2" w:rsidRDefault="00DA23E9" w:rsidP="00277198">
            <w:pPr>
              <w:pStyle w:val="BodyText2"/>
              <w:rPr>
                <w:rFonts w:asciiTheme="majorHAnsi" w:hAnsiTheme="majorHAnsi"/>
              </w:rPr>
            </w:pPr>
            <w:r w:rsidRPr="000961E2">
              <w:rPr>
                <w:rFonts w:asciiTheme="majorHAnsi" w:hAnsiTheme="majorHAnsi"/>
                <w:lang w:eastAsia="en-US"/>
              </w:rPr>
              <w:t xml:space="preserve">(začiatok a koniec plnenia predmetu zákazky vo formáte </w:t>
            </w:r>
            <w:r w:rsidRPr="000961E2">
              <w:rPr>
                <w:rFonts w:asciiTheme="majorHAnsi" w:hAnsiTheme="majorHAnsi"/>
                <w:i/>
                <w:lang w:eastAsia="en-US"/>
              </w:rPr>
              <w:t>mesiac/rok</w:t>
            </w:r>
            <w:r w:rsidRPr="000961E2">
              <w:rPr>
                <w:rFonts w:asciiTheme="majorHAnsi" w:hAnsiTheme="majorHAnsi"/>
                <w:lang w:eastAsia="en-US"/>
              </w:rPr>
              <w:t>)</w:t>
            </w:r>
          </w:p>
        </w:tc>
        <w:tc>
          <w:tcPr>
            <w:tcW w:w="4574" w:type="dxa"/>
            <w:vAlign w:val="center"/>
          </w:tcPr>
          <w:p w14:paraId="2BA32446" w14:textId="77777777" w:rsidR="00DA23E9" w:rsidRPr="000961E2" w:rsidRDefault="00DA23E9" w:rsidP="00277198">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A23E9" w:rsidRPr="000961E2" w14:paraId="0B47C423" w14:textId="77777777" w:rsidTr="00277198">
        <w:trPr>
          <w:trHeight w:val="409"/>
          <w:jc w:val="center"/>
        </w:trPr>
        <w:tc>
          <w:tcPr>
            <w:tcW w:w="4860" w:type="dxa"/>
            <w:vAlign w:val="center"/>
          </w:tcPr>
          <w:p w14:paraId="7A9A0290" w14:textId="77777777" w:rsidR="00DA23E9" w:rsidRPr="000961E2" w:rsidRDefault="00DA23E9" w:rsidP="00277198">
            <w:pPr>
              <w:pStyle w:val="BodyText2"/>
              <w:rPr>
                <w:rFonts w:asciiTheme="majorHAnsi" w:hAnsiTheme="majorHAnsi"/>
                <w:b/>
                <w:lang w:eastAsia="en-US"/>
              </w:rPr>
            </w:pPr>
            <w:r w:rsidRPr="005D4249">
              <w:rPr>
                <w:rFonts w:asciiTheme="majorHAnsi" w:hAnsiTheme="majorHAnsi"/>
                <w:b/>
                <w:lang w:eastAsia="en-US"/>
              </w:rPr>
              <w:t>Stručná charakteristika</w:t>
            </w:r>
            <w:r>
              <w:rPr>
                <w:rFonts w:asciiTheme="majorHAnsi" w:hAnsiTheme="majorHAnsi"/>
                <w:b/>
                <w:lang w:eastAsia="en-US"/>
              </w:rPr>
              <w:t xml:space="preserve"> predmetu plnenia</w:t>
            </w:r>
          </w:p>
        </w:tc>
        <w:tc>
          <w:tcPr>
            <w:tcW w:w="4574" w:type="dxa"/>
            <w:vAlign w:val="center"/>
          </w:tcPr>
          <w:p w14:paraId="016142AE" w14:textId="77777777" w:rsidR="00DA23E9" w:rsidRPr="000961E2" w:rsidRDefault="00DA23E9" w:rsidP="00277198">
            <w:pPr>
              <w:pStyle w:val="BodyText2"/>
              <w:jc w:val="center"/>
              <w:rPr>
                <w:rFonts w:asciiTheme="majorHAnsi" w:hAnsiTheme="majorHAnsi"/>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A23E9" w:rsidRPr="000961E2" w14:paraId="72900F82" w14:textId="77777777" w:rsidTr="00277198">
        <w:trPr>
          <w:trHeight w:val="548"/>
          <w:jc w:val="center"/>
        </w:trPr>
        <w:tc>
          <w:tcPr>
            <w:tcW w:w="4860" w:type="dxa"/>
            <w:vAlign w:val="center"/>
          </w:tcPr>
          <w:p w14:paraId="5B3C2BA9" w14:textId="77777777" w:rsidR="00DA23E9" w:rsidRPr="000961E2" w:rsidRDefault="00DA23E9" w:rsidP="00277198">
            <w:pPr>
              <w:pStyle w:val="BodyText2"/>
              <w:rPr>
                <w:rFonts w:asciiTheme="majorHAnsi" w:hAnsiTheme="majorHAnsi"/>
                <w:b/>
              </w:rPr>
            </w:pPr>
            <w:r w:rsidRPr="000961E2">
              <w:rPr>
                <w:rFonts w:asciiTheme="majorHAnsi" w:hAnsiTheme="majorHAnsi"/>
                <w:b/>
              </w:rPr>
              <w:t>Kontaktné údaje odberateľa</w:t>
            </w:r>
          </w:p>
          <w:p w14:paraId="2E63D989" w14:textId="77777777" w:rsidR="00DA23E9" w:rsidRPr="000961E2" w:rsidRDefault="00DA23E9" w:rsidP="00277198">
            <w:pPr>
              <w:pStyle w:val="BodyText2"/>
              <w:rPr>
                <w:rFonts w:asciiTheme="majorHAnsi" w:hAnsiTheme="majorHAnsi"/>
              </w:rPr>
            </w:pPr>
            <w:r w:rsidRPr="000961E2">
              <w:rPr>
                <w:rFonts w:asciiTheme="majorHAnsi" w:hAnsiTheme="majorHAnsi"/>
                <w:lang w:eastAsia="en-US"/>
              </w:rPr>
              <w:t>(osoby, u ktorej si verejný obstarávateľ môže overiť predmetné údaje minimálne v rozsahu: meno a funkcia kontaktnej osoby, telefónne číslo a e-mail</w:t>
            </w:r>
            <w:r w:rsidRPr="000961E2">
              <w:rPr>
                <w:rFonts w:asciiTheme="majorHAnsi" w:hAnsiTheme="majorHAnsi"/>
              </w:rPr>
              <w:t>)</w:t>
            </w:r>
          </w:p>
        </w:tc>
        <w:tc>
          <w:tcPr>
            <w:tcW w:w="4574" w:type="dxa"/>
            <w:vAlign w:val="center"/>
          </w:tcPr>
          <w:p w14:paraId="479D248D" w14:textId="77777777" w:rsidR="00DA23E9" w:rsidRPr="000961E2" w:rsidRDefault="00DA23E9" w:rsidP="00277198">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bl>
    <w:p w14:paraId="1BAFE9B6" w14:textId="77777777" w:rsidR="00DA23E9" w:rsidRPr="000961E2" w:rsidRDefault="00DA23E9" w:rsidP="00DA23E9">
      <w:pPr>
        <w:rPr>
          <w:rFonts w:asciiTheme="majorHAnsi" w:hAnsiTheme="majorHAnsi" w:cs="Arial"/>
          <w:b/>
          <w:bCs/>
          <w:sz w:val="20"/>
          <w:szCs w:val="20"/>
        </w:rPr>
      </w:pPr>
    </w:p>
    <w:p w14:paraId="46A5ABC8" w14:textId="77777777" w:rsidR="00DA23E9" w:rsidRPr="000961E2" w:rsidRDefault="00DA23E9" w:rsidP="00DA23E9">
      <w:pPr>
        <w:rPr>
          <w:rFonts w:asciiTheme="majorHAnsi" w:hAnsiTheme="majorHAnsi" w:cs="Arial"/>
          <w:b/>
          <w:sz w:val="20"/>
          <w:szCs w:val="20"/>
        </w:rPr>
      </w:pPr>
      <w:r w:rsidRPr="000961E2">
        <w:rPr>
          <w:rFonts w:asciiTheme="majorHAnsi" w:hAnsiTheme="majorHAnsi" w:cs="Arial"/>
          <w:i/>
          <w:sz w:val="20"/>
          <w:szCs w:val="20"/>
        </w:rPr>
        <w:t>Údaje o jednotlivých zákazkách uchádzač vyplní do samostatných tabuliek podľa vzoru.</w:t>
      </w:r>
    </w:p>
    <w:p w14:paraId="5CBBE821" w14:textId="73E49E37" w:rsidR="00DA23E9" w:rsidRDefault="00DA23E9" w:rsidP="00DA23E9">
      <w:pPr>
        <w:rPr>
          <w:rFonts w:asciiTheme="majorHAnsi" w:hAnsiTheme="majorHAnsi" w:cs="Arial"/>
          <w:b/>
          <w:sz w:val="20"/>
          <w:szCs w:val="20"/>
        </w:rPr>
      </w:pPr>
    </w:p>
    <w:p w14:paraId="24969C2B" w14:textId="40F1DE96" w:rsidR="00F15A62" w:rsidRDefault="00F15A62" w:rsidP="00DA23E9">
      <w:pPr>
        <w:rPr>
          <w:rFonts w:asciiTheme="majorHAnsi" w:hAnsiTheme="majorHAnsi" w:cs="Arial"/>
          <w:b/>
          <w:sz w:val="20"/>
          <w:szCs w:val="20"/>
        </w:rPr>
      </w:pPr>
    </w:p>
    <w:p w14:paraId="19F4E67A" w14:textId="77777777" w:rsidR="00F15A62" w:rsidRPr="000961E2" w:rsidRDefault="00F15A62" w:rsidP="00DA23E9">
      <w:pPr>
        <w:rPr>
          <w:rFonts w:asciiTheme="majorHAnsi" w:hAnsiTheme="majorHAnsi" w:cs="Arial"/>
          <w:b/>
          <w:sz w:val="20"/>
          <w:szCs w:val="20"/>
        </w:rPr>
      </w:pPr>
    </w:p>
    <w:p w14:paraId="2FC516FA" w14:textId="77777777" w:rsidR="00DA23E9" w:rsidRPr="000961E2" w:rsidRDefault="00DA23E9" w:rsidP="00DA23E9">
      <w:pPr>
        <w:rPr>
          <w:rFonts w:asciiTheme="majorHAnsi" w:hAnsiTheme="majorHAnsi" w:cs="Arial"/>
          <w:b/>
          <w:sz w:val="20"/>
          <w:szCs w:val="20"/>
        </w:rPr>
      </w:pPr>
    </w:p>
    <w:p w14:paraId="370F3842" w14:textId="77777777" w:rsidR="00DA23E9" w:rsidRPr="000961E2" w:rsidRDefault="00DA23E9" w:rsidP="00DA23E9">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DA23E9" w:rsidRPr="000961E2" w14:paraId="003DFA58" w14:textId="77777777" w:rsidTr="00277198">
        <w:trPr>
          <w:jc w:val="center"/>
        </w:trPr>
        <w:tc>
          <w:tcPr>
            <w:tcW w:w="4148" w:type="dxa"/>
          </w:tcPr>
          <w:p w14:paraId="5DEE01BC" w14:textId="77777777" w:rsidR="00DA23E9" w:rsidRPr="000961E2" w:rsidRDefault="00DA23E9" w:rsidP="00277198">
            <w:pPr>
              <w:jc w:val="center"/>
              <w:rPr>
                <w:rFonts w:asciiTheme="majorHAnsi" w:hAnsiTheme="majorHAnsi" w:cs="Arial"/>
                <w:sz w:val="20"/>
              </w:rPr>
            </w:pPr>
            <w:r w:rsidRPr="000961E2">
              <w:rPr>
                <w:rFonts w:asciiTheme="majorHAnsi" w:hAnsiTheme="majorHAnsi" w:cs="Arial"/>
                <w:sz w:val="20"/>
              </w:rPr>
              <w:t>……………………….……………….</w:t>
            </w:r>
          </w:p>
        </w:tc>
        <w:tc>
          <w:tcPr>
            <w:tcW w:w="1027" w:type="dxa"/>
          </w:tcPr>
          <w:p w14:paraId="0EC56743" w14:textId="77777777" w:rsidR="00DA23E9" w:rsidRPr="000961E2" w:rsidRDefault="00DA23E9" w:rsidP="00277198">
            <w:pPr>
              <w:jc w:val="center"/>
              <w:rPr>
                <w:rFonts w:asciiTheme="majorHAnsi" w:hAnsiTheme="majorHAnsi" w:cs="Arial"/>
                <w:sz w:val="20"/>
              </w:rPr>
            </w:pPr>
          </w:p>
        </w:tc>
        <w:tc>
          <w:tcPr>
            <w:tcW w:w="3118" w:type="dxa"/>
          </w:tcPr>
          <w:p w14:paraId="46172046" w14:textId="77777777" w:rsidR="00DA23E9" w:rsidRPr="000961E2" w:rsidRDefault="00DA23E9" w:rsidP="00277198">
            <w:pPr>
              <w:rPr>
                <w:rFonts w:asciiTheme="majorHAnsi" w:hAnsiTheme="majorHAnsi" w:cs="Arial"/>
                <w:sz w:val="20"/>
              </w:rPr>
            </w:pPr>
            <w:r w:rsidRPr="000961E2">
              <w:rPr>
                <w:rFonts w:asciiTheme="majorHAnsi" w:hAnsiTheme="majorHAnsi" w:cs="Arial"/>
                <w:sz w:val="20"/>
              </w:rPr>
              <w:t>……..……………………………</w:t>
            </w:r>
          </w:p>
        </w:tc>
      </w:tr>
      <w:tr w:rsidR="00DA23E9" w:rsidRPr="000961E2" w14:paraId="56725654" w14:textId="77777777" w:rsidTr="00277198">
        <w:trPr>
          <w:jc w:val="center"/>
        </w:trPr>
        <w:tc>
          <w:tcPr>
            <w:tcW w:w="4148" w:type="dxa"/>
          </w:tcPr>
          <w:p w14:paraId="64B9BE6F" w14:textId="77777777" w:rsidR="00DA23E9" w:rsidRPr="000961E2" w:rsidRDefault="00DA23E9" w:rsidP="00277198">
            <w:pPr>
              <w:jc w:val="center"/>
              <w:rPr>
                <w:rFonts w:asciiTheme="majorHAnsi" w:hAnsiTheme="majorHAnsi" w:cs="Arial"/>
                <w:sz w:val="20"/>
              </w:rPr>
            </w:pPr>
            <w:r w:rsidRPr="000961E2">
              <w:rPr>
                <w:rFonts w:asciiTheme="majorHAnsi" w:hAnsiTheme="majorHAnsi" w:cs="Arial"/>
                <w:sz w:val="20"/>
              </w:rPr>
              <w:t>Meno oprávneného zástupcu uchádzača</w:t>
            </w:r>
          </w:p>
        </w:tc>
        <w:tc>
          <w:tcPr>
            <w:tcW w:w="1027" w:type="dxa"/>
          </w:tcPr>
          <w:p w14:paraId="44CB9891" w14:textId="77777777" w:rsidR="00DA23E9" w:rsidRPr="000961E2" w:rsidRDefault="00DA23E9" w:rsidP="00277198">
            <w:pPr>
              <w:jc w:val="center"/>
              <w:rPr>
                <w:rFonts w:asciiTheme="majorHAnsi" w:hAnsiTheme="majorHAnsi" w:cs="Arial"/>
                <w:sz w:val="20"/>
              </w:rPr>
            </w:pPr>
          </w:p>
        </w:tc>
        <w:tc>
          <w:tcPr>
            <w:tcW w:w="3118" w:type="dxa"/>
          </w:tcPr>
          <w:p w14:paraId="51A8DEA6" w14:textId="77777777" w:rsidR="00DA23E9" w:rsidRPr="000961E2" w:rsidRDefault="00DA23E9" w:rsidP="00277198">
            <w:pPr>
              <w:jc w:val="center"/>
              <w:rPr>
                <w:rFonts w:asciiTheme="majorHAnsi" w:hAnsiTheme="majorHAnsi" w:cs="Arial"/>
                <w:sz w:val="20"/>
              </w:rPr>
            </w:pPr>
            <w:r w:rsidRPr="000961E2">
              <w:rPr>
                <w:rFonts w:asciiTheme="majorHAnsi" w:hAnsiTheme="majorHAnsi" w:cs="Arial"/>
                <w:sz w:val="20"/>
              </w:rPr>
              <w:t>Dátum a podpis</w:t>
            </w:r>
          </w:p>
        </w:tc>
      </w:tr>
    </w:tbl>
    <w:p w14:paraId="0AA1A9E4" w14:textId="76FF4A0B" w:rsidR="00972327" w:rsidRDefault="00972327" w:rsidP="002E0FA1">
      <w:pPr>
        <w:tabs>
          <w:tab w:val="num" w:pos="540"/>
        </w:tabs>
        <w:spacing w:line="276" w:lineRule="auto"/>
        <w:jc w:val="right"/>
        <w:rPr>
          <w:rFonts w:asciiTheme="majorHAnsi" w:hAnsiTheme="majorHAnsi" w:cs="Arial"/>
          <w:b/>
          <w:bCs/>
          <w:sz w:val="20"/>
          <w:szCs w:val="20"/>
        </w:rPr>
      </w:pPr>
    </w:p>
    <w:p w14:paraId="3AC88D5E" w14:textId="3AE43547" w:rsidR="00972327" w:rsidRDefault="00972327" w:rsidP="002E0FA1">
      <w:pPr>
        <w:tabs>
          <w:tab w:val="num" w:pos="540"/>
        </w:tabs>
        <w:spacing w:line="276" w:lineRule="auto"/>
        <w:jc w:val="right"/>
        <w:rPr>
          <w:rFonts w:asciiTheme="majorHAnsi" w:hAnsiTheme="majorHAnsi" w:cs="Arial"/>
          <w:b/>
          <w:bCs/>
          <w:sz w:val="20"/>
          <w:szCs w:val="20"/>
        </w:rPr>
      </w:pPr>
    </w:p>
    <w:p w14:paraId="5FDCAE5F" w14:textId="301A5A97" w:rsidR="00972327" w:rsidRDefault="00972327" w:rsidP="002E0FA1">
      <w:pPr>
        <w:tabs>
          <w:tab w:val="num" w:pos="540"/>
        </w:tabs>
        <w:spacing w:line="276" w:lineRule="auto"/>
        <w:jc w:val="right"/>
        <w:rPr>
          <w:rFonts w:asciiTheme="majorHAnsi" w:hAnsiTheme="majorHAnsi" w:cs="Arial"/>
          <w:b/>
          <w:bCs/>
          <w:sz w:val="20"/>
          <w:szCs w:val="20"/>
        </w:rPr>
      </w:pPr>
    </w:p>
    <w:p w14:paraId="7E1211CB" w14:textId="164188C4" w:rsidR="00972327" w:rsidRDefault="00972327" w:rsidP="002E0FA1">
      <w:pPr>
        <w:tabs>
          <w:tab w:val="num" w:pos="540"/>
        </w:tabs>
        <w:spacing w:line="276" w:lineRule="auto"/>
        <w:jc w:val="right"/>
        <w:rPr>
          <w:rFonts w:asciiTheme="majorHAnsi" w:hAnsiTheme="majorHAnsi" w:cs="Arial"/>
          <w:b/>
          <w:bCs/>
          <w:sz w:val="20"/>
          <w:szCs w:val="20"/>
        </w:rPr>
      </w:pPr>
    </w:p>
    <w:p w14:paraId="6B288FF5" w14:textId="054FA84B" w:rsidR="00972327" w:rsidRDefault="00972327" w:rsidP="002E0FA1">
      <w:pPr>
        <w:tabs>
          <w:tab w:val="num" w:pos="540"/>
        </w:tabs>
        <w:spacing w:line="276" w:lineRule="auto"/>
        <w:jc w:val="right"/>
        <w:rPr>
          <w:rFonts w:asciiTheme="majorHAnsi" w:hAnsiTheme="majorHAnsi" w:cs="Arial"/>
          <w:b/>
          <w:bCs/>
          <w:sz w:val="20"/>
          <w:szCs w:val="20"/>
        </w:rPr>
      </w:pPr>
    </w:p>
    <w:p w14:paraId="5BF7F26D" w14:textId="521C2DBE" w:rsidR="004E2BDC" w:rsidRDefault="004E2BDC" w:rsidP="002E0FA1">
      <w:pPr>
        <w:tabs>
          <w:tab w:val="num" w:pos="540"/>
        </w:tabs>
        <w:spacing w:line="276" w:lineRule="auto"/>
        <w:jc w:val="right"/>
        <w:rPr>
          <w:rFonts w:asciiTheme="majorHAnsi" w:hAnsiTheme="majorHAnsi" w:cs="Arial"/>
          <w:b/>
          <w:bCs/>
          <w:sz w:val="20"/>
          <w:szCs w:val="20"/>
        </w:rPr>
      </w:pPr>
    </w:p>
    <w:p w14:paraId="1E13AC50" w14:textId="73C64E2E" w:rsidR="004E2BDC" w:rsidRDefault="004E2BDC" w:rsidP="002E0FA1">
      <w:pPr>
        <w:tabs>
          <w:tab w:val="num" w:pos="540"/>
        </w:tabs>
        <w:spacing w:line="276" w:lineRule="auto"/>
        <w:jc w:val="right"/>
        <w:rPr>
          <w:rFonts w:asciiTheme="majorHAnsi" w:hAnsiTheme="majorHAnsi" w:cs="Arial"/>
          <w:b/>
          <w:bCs/>
          <w:sz w:val="20"/>
          <w:szCs w:val="20"/>
        </w:rPr>
      </w:pPr>
    </w:p>
    <w:p w14:paraId="19B221BD" w14:textId="61C52035" w:rsidR="004E2BDC" w:rsidRDefault="004E2BDC" w:rsidP="002E0FA1">
      <w:pPr>
        <w:tabs>
          <w:tab w:val="num" w:pos="540"/>
        </w:tabs>
        <w:spacing w:line="276" w:lineRule="auto"/>
        <w:jc w:val="right"/>
        <w:rPr>
          <w:rFonts w:asciiTheme="majorHAnsi" w:hAnsiTheme="majorHAnsi" w:cs="Arial"/>
          <w:b/>
          <w:bCs/>
          <w:sz w:val="20"/>
          <w:szCs w:val="20"/>
        </w:rPr>
      </w:pPr>
    </w:p>
    <w:p w14:paraId="62717535" w14:textId="35AA57EF" w:rsidR="004E2BDC" w:rsidRDefault="004E2BDC" w:rsidP="002E0FA1">
      <w:pPr>
        <w:tabs>
          <w:tab w:val="num" w:pos="540"/>
        </w:tabs>
        <w:spacing w:line="276" w:lineRule="auto"/>
        <w:jc w:val="right"/>
        <w:rPr>
          <w:rFonts w:asciiTheme="majorHAnsi" w:hAnsiTheme="majorHAnsi" w:cs="Arial"/>
          <w:b/>
          <w:bCs/>
          <w:sz w:val="20"/>
          <w:szCs w:val="20"/>
        </w:rPr>
      </w:pPr>
    </w:p>
    <w:p w14:paraId="62FC31F5" w14:textId="00155E72" w:rsidR="004E2BDC" w:rsidRDefault="004E2BDC" w:rsidP="002E0FA1">
      <w:pPr>
        <w:tabs>
          <w:tab w:val="num" w:pos="540"/>
        </w:tabs>
        <w:spacing w:line="276" w:lineRule="auto"/>
        <w:jc w:val="right"/>
        <w:rPr>
          <w:rFonts w:asciiTheme="majorHAnsi" w:hAnsiTheme="majorHAnsi" w:cs="Arial"/>
          <w:b/>
          <w:bCs/>
          <w:sz w:val="20"/>
          <w:szCs w:val="20"/>
        </w:rPr>
      </w:pPr>
    </w:p>
    <w:p w14:paraId="4ED4F81B" w14:textId="5B3F0298" w:rsidR="004E2BDC" w:rsidRDefault="004E2BDC" w:rsidP="002E0FA1">
      <w:pPr>
        <w:tabs>
          <w:tab w:val="num" w:pos="540"/>
        </w:tabs>
        <w:spacing w:line="276" w:lineRule="auto"/>
        <w:jc w:val="right"/>
        <w:rPr>
          <w:rFonts w:asciiTheme="majorHAnsi" w:hAnsiTheme="majorHAnsi" w:cs="Arial"/>
          <w:b/>
          <w:bCs/>
          <w:sz w:val="20"/>
          <w:szCs w:val="20"/>
        </w:rPr>
      </w:pPr>
    </w:p>
    <w:p w14:paraId="1B536015" w14:textId="6899B774" w:rsidR="004E2BDC" w:rsidRDefault="004E2BDC" w:rsidP="002E0FA1">
      <w:pPr>
        <w:tabs>
          <w:tab w:val="num" w:pos="540"/>
        </w:tabs>
        <w:spacing w:line="276" w:lineRule="auto"/>
        <w:jc w:val="right"/>
        <w:rPr>
          <w:rFonts w:asciiTheme="majorHAnsi" w:hAnsiTheme="majorHAnsi" w:cs="Arial"/>
          <w:b/>
          <w:bCs/>
          <w:sz w:val="20"/>
          <w:szCs w:val="20"/>
        </w:rPr>
      </w:pPr>
    </w:p>
    <w:p w14:paraId="6C1FD553" w14:textId="1C47B87B" w:rsidR="004E2BDC" w:rsidRDefault="004E2BDC" w:rsidP="002E0FA1">
      <w:pPr>
        <w:tabs>
          <w:tab w:val="num" w:pos="540"/>
        </w:tabs>
        <w:spacing w:line="276" w:lineRule="auto"/>
        <w:jc w:val="right"/>
        <w:rPr>
          <w:rFonts w:asciiTheme="majorHAnsi" w:hAnsiTheme="majorHAnsi" w:cs="Arial"/>
          <w:b/>
          <w:bCs/>
          <w:sz w:val="20"/>
          <w:szCs w:val="20"/>
        </w:rPr>
      </w:pPr>
    </w:p>
    <w:p w14:paraId="067D0CBF" w14:textId="065EA87F" w:rsidR="004E2BDC" w:rsidRDefault="004E2BDC" w:rsidP="002E0FA1">
      <w:pPr>
        <w:tabs>
          <w:tab w:val="num" w:pos="540"/>
        </w:tabs>
        <w:spacing w:line="276" w:lineRule="auto"/>
        <w:jc w:val="right"/>
        <w:rPr>
          <w:rFonts w:asciiTheme="majorHAnsi" w:hAnsiTheme="majorHAnsi" w:cs="Arial"/>
          <w:b/>
          <w:bCs/>
          <w:sz w:val="20"/>
          <w:szCs w:val="20"/>
        </w:rPr>
      </w:pPr>
    </w:p>
    <w:p w14:paraId="7872D0F2" w14:textId="67C6D8AF" w:rsidR="004E2BDC" w:rsidRDefault="004E2BDC" w:rsidP="002E0FA1">
      <w:pPr>
        <w:tabs>
          <w:tab w:val="num" w:pos="540"/>
        </w:tabs>
        <w:spacing w:line="276" w:lineRule="auto"/>
        <w:jc w:val="right"/>
        <w:rPr>
          <w:rFonts w:asciiTheme="majorHAnsi" w:hAnsiTheme="majorHAnsi" w:cs="Arial"/>
          <w:b/>
          <w:bCs/>
          <w:sz w:val="20"/>
          <w:szCs w:val="20"/>
        </w:rPr>
      </w:pPr>
    </w:p>
    <w:p w14:paraId="5273ACAE" w14:textId="3AB479C2" w:rsidR="004E2BDC" w:rsidRDefault="004E2BDC" w:rsidP="002E0FA1">
      <w:pPr>
        <w:tabs>
          <w:tab w:val="num" w:pos="540"/>
        </w:tabs>
        <w:spacing w:line="276" w:lineRule="auto"/>
        <w:jc w:val="right"/>
        <w:rPr>
          <w:rFonts w:asciiTheme="majorHAnsi" w:hAnsiTheme="majorHAnsi" w:cs="Arial"/>
          <w:b/>
          <w:bCs/>
          <w:sz w:val="20"/>
          <w:szCs w:val="20"/>
        </w:rPr>
      </w:pPr>
    </w:p>
    <w:p w14:paraId="31DC4442" w14:textId="6A335AA9" w:rsidR="004E2BDC" w:rsidRDefault="004E2BDC" w:rsidP="002E0FA1">
      <w:pPr>
        <w:tabs>
          <w:tab w:val="num" w:pos="540"/>
        </w:tabs>
        <w:spacing w:line="276" w:lineRule="auto"/>
        <w:jc w:val="right"/>
        <w:rPr>
          <w:rFonts w:asciiTheme="majorHAnsi" w:hAnsiTheme="majorHAnsi" w:cs="Arial"/>
          <w:b/>
          <w:bCs/>
          <w:sz w:val="20"/>
          <w:szCs w:val="20"/>
        </w:rPr>
      </w:pPr>
    </w:p>
    <w:p w14:paraId="37DC4950" w14:textId="18F55FCD" w:rsidR="004E2BDC" w:rsidRDefault="004E2BDC" w:rsidP="00E5506C">
      <w:pPr>
        <w:tabs>
          <w:tab w:val="num" w:pos="540"/>
        </w:tabs>
        <w:spacing w:line="276" w:lineRule="auto"/>
        <w:rPr>
          <w:rFonts w:asciiTheme="majorHAnsi" w:hAnsiTheme="majorHAnsi" w:cs="Arial"/>
          <w:b/>
          <w:bCs/>
          <w:sz w:val="20"/>
          <w:szCs w:val="20"/>
        </w:rPr>
      </w:pPr>
    </w:p>
    <w:p w14:paraId="0DF9C290" w14:textId="267FC08A" w:rsidR="004E2BDC" w:rsidRDefault="004E2BDC" w:rsidP="004E2BDC">
      <w:pPr>
        <w:tabs>
          <w:tab w:val="num" w:pos="540"/>
        </w:tabs>
        <w:spacing w:line="276" w:lineRule="auto"/>
        <w:jc w:val="right"/>
        <w:rPr>
          <w:rFonts w:asciiTheme="majorHAnsi" w:hAnsiTheme="majorHAnsi" w:cs="Arial"/>
          <w:b/>
          <w:bCs/>
          <w:i/>
          <w:sz w:val="20"/>
          <w:szCs w:val="20"/>
        </w:rPr>
      </w:pPr>
      <w:r w:rsidRPr="000961E2">
        <w:rPr>
          <w:rFonts w:asciiTheme="majorHAnsi" w:hAnsiTheme="majorHAnsi" w:cs="Arial"/>
          <w:b/>
          <w:bCs/>
          <w:sz w:val="20"/>
          <w:szCs w:val="20"/>
        </w:rPr>
        <w:lastRenderedPageBreak/>
        <w:t xml:space="preserve">Príloha č. </w:t>
      </w:r>
      <w:r>
        <w:rPr>
          <w:rFonts w:asciiTheme="majorHAnsi" w:hAnsiTheme="majorHAnsi" w:cs="Arial"/>
          <w:b/>
          <w:bCs/>
          <w:sz w:val="20"/>
          <w:szCs w:val="20"/>
        </w:rPr>
        <w:t>3</w:t>
      </w:r>
      <w:r w:rsidRPr="000961E2">
        <w:rPr>
          <w:rFonts w:asciiTheme="majorHAnsi" w:hAnsiTheme="majorHAnsi" w:cs="Arial"/>
          <w:b/>
          <w:bCs/>
          <w:sz w:val="20"/>
          <w:szCs w:val="20"/>
        </w:rPr>
        <w:t xml:space="preserve"> k časti A.2 </w:t>
      </w:r>
      <w:r w:rsidRPr="000961E2">
        <w:rPr>
          <w:rFonts w:asciiTheme="majorHAnsi" w:hAnsiTheme="majorHAnsi" w:cs="Arial"/>
          <w:b/>
          <w:bCs/>
          <w:i/>
          <w:sz w:val="20"/>
          <w:szCs w:val="20"/>
        </w:rPr>
        <w:t>PODMIENKY ÚČASTI UCHÁDZAČOV</w:t>
      </w:r>
    </w:p>
    <w:p w14:paraId="0E0A38B1" w14:textId="47BA4EF5" w:rsidR="005F1C6E" w:rsidRPr="000961E2" w:rsidRDefault="005F1C6E" w:rsidP="004E2BDC">
      <w:pPr>
        <w:tabs>
          <w:tab w:val="num" w:pos="540"/>
        </w:tabs>
        <w:spacing w:line="276" w:lineRule="auto"/>
        <w:jc w:val="right"/>
        <w:rPr>
          <w:rFonts w:asciiTheme="majorHAnsi" w:hAnsiTheme="majorHAnsi" w:cs="Arial"/>
          <w:b/>
          <w:bCs/>
          <w:sz w:val="20"/>
          <w:szCs w:val="20"/>
        </w:rPr>
      </w:pPr>
      <w:r>
        <w:rPr>
          <w:rFonts w:asciiTheme="majorHAnsi" w:hAnsiTheme="majorHAnsi" w:cs="Arial"/>
          <w:b/>
          <w:bCs/>
          <w:i/>
          <w:sz w:val="20"/>
          <w:szCs w:val="20"/>
        </w:rPr>
        <w:t>Bod 35.1.3</w:t>
      </w:r>
    </w:p>
    <w:p w14:paraId="41A9C9A8" w14:textId="6051B1C9" w:rsidR="004E2BDC" w:rsidRDefault="004E2BDC" w:rsidP="004E2BDC">
      <w:pPr>
        <w:tabs>
          <w:tab w:val="num" w:pos="540"/>
        </w:tabs>
        <w:spacing w:line="276" w:lineRule="auto"/>
        <w:jc w:val="right"/>
        <w:rPr>
          <w:rFonts w:asciiTheme="majorHAnsi" w:hAnsiTheme="majorHAnsi" w:cs="Arial"/>
          <w:b/>
          <w:bCs/>
          <w:sz w:val="20"/>
          <w:szCs w:val="20"/>
        </w:rPr>
      </w:pPr>
    </w:p>
    <w:p w14:paraId="391E44E3" w14:textId="77777777" w:rsidR="00F15A62" w:rsidRPr="000961E2" w:rsidRDefault="00F15A62" w:rsidP="004E2BDC">
      <w:pPr>
        <w:tabs>
          <w:tab w:val="num" w:pos="540"/>
        </w:tabs>
        <w:spacing w:line="276" w:lineRule="auto"/>
        <w:jc w:val="right"/>
        <w:rPr>
          <w:rFonts w:asciiTheme="majorHAnsi" w:hAnsiTheme="majorHAnsi" w:cs="Arial"/>
          <w:b/>
          <w:bCs/>
          <w:sz w:val="20"/>
          <w:szCs w:val="20"/>
        </w:rPr>
      </w:pPr>
    </w:p>
    <w:p w14:paraId="29AA067A" w14:textId="1F7C4A2C" w:rsidR="004E2BDC" w:rsidRPr="004E2BDC" w:rsidRDefault="004E2BDC" w:rsidP="004E2BDC">
      <w:pPr>
        <w:jc w:val="center"/>
        <w:rPr>
          <w:rFonts w:asciiTheme="majorHAnsi" w:hAnsiTheme="majorHAnsi" w:cs="Arial"/>
          <w:b/>
          <w:sz w:val="20"/>
          <w:szCs w:val="20"/>
        </w:rPr>
      </w:pPr>
      <w:r w:rsidRPr="004E2BDC">
        <w:rPr>
          <w:rFonts w:asciiTheme="majorHAnsi" w:hAnsiTheme="majorHAnsi" w:cs="Arial"/>
          <w:b/>
          <w:sz w:val="20"/>
          <w:szCs w:val="20"/>
        </w:rPr>
        <w:t xml:space="preserve">Doplňujúce údaje k zoznamu </w:t>
      </w:r>
      <w:r w:rsidR="00A436DF">
        <w:rPr>
          <w:rFonts w:asciiTheme="majorHAnsi" w:hAnsiTheme="majorHAnsi" w:cs="Arial"/>
          <w:b/>
          <w:sz w:val="20"/>
          <w:szCs w:val="20"/>
        </w:rPr>
        <w:t>stavebných prác</w:t>
      </w:r>
      <w:r w:rsidRPr="004E2BDC">
        <w:rPr>
          <w:rFonts w:asciiTheme="majorHAnsi" w:hAnsiTheme="majorHAnsi" w:cs="Arial"/>
          <w:b/>
          <w:sz w:val="20"/>
          <w:szCs w:val="20"/>
        </w:rPr>
        <w:t xml:space="preserve"> - vzor</w:t>
      </w:r>
    </w:p>
    <w:p w14:paraId="49AEB9D6" w14:textId="77777777" w:rsidR="004E2BDC" w:rsidRPr="000961E2" w:rsidRDefault="004E2BDC" w:rsidP="004E2BDC">
      <w:pPr>
        <w:jc w:val="center"/>
        <w:rPr>
          <w:rFonts w:asciiTheme="majorHAnsi" w:hAnsiTheme="majorHAnsi" w:cs="Arial"/>
          <w:b/>
          <w:bCs/>
          <w:sz w:val="20"/>
          <w:szCs w:val="20"/>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574"/>
      </w:tblGrid>
      <w:tr w:rsidR="004E2BDC" w:rsidRPr="000961E2" w14:paraId="05150610" w14:textId="77777777" w:rsidTr="00665DD4">
        <w:trPr>
          <w:trHeight w:val="415"/>
          <w:jc w:val="center"/>
        </w:trPr>
        <w:tc>
          <w:tcPr>
            <w:tcW w:w="9434"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4F1C206E" w14:textId="77777777" w:rsidR="004E2BDC" w:rsidRPr="000961E2" w:rsidRDefault="004E2BDC" w:rsidP="00277198">
            <w:pPr>
              <w:pStyle w:val="SP-Level3"/>
              <w:tabs>
                <w:tab w:val="clear" w:pos="851"/>
              </w:tabs>
              <w:ind w:left="0" w:firstLine="0"/>
              <w:jc w:val="center"/>
              <w:rPr>
                <w:rFonts w:asciiTheme="majorHAnsi" w:hAnsiTheme="majorHAnsi" w:cs="Arial"/>
                <w:b/>
                <w:sz w:val="20"/>
              </w:rPr>
            </w:pPr>
            <w:r w:rsidRPr="000961E2">
              <w:rPr>
                <w:rFonts w:asciiTheme="majorHAnsi" w:hAnsiTheme="majorHAnsi" w:cs="Arial"/>
                <w:b/>
                <w:sz w:val="20"/>
              </w:rPr>
              <w:t>Zákazka uchádzača</w:t>
            </w:r>
          </w:p>
        </w:tc>
      </w:tr>
      <w:tr w:rsidR="004E2BDC" w:rsidRPr="000961E2" w14:paraId="2BCD0522" w14:textId="77777777" w:rsidTr="00665DD4">
        <w:trPr>
          <w:trHeight w:val="406"/>
          <w:jc w:val="center"/>
        </w:trPr>
        <w:tc>
          <w:tcPr>
            <w:tcW w:w="4860" w:type="dxa"/>
            <w:tcBorders>
              <w:top w:val="single" w:sz="4" w:space="0" w:color="auto"/>
              <w:bottom w:val="single" w:sz="4" w:space="0" w:color="auto"/>
            </w:tcBorders>
            <w:vAlign w:val="center"/>
          </w:tcPr>
          <w:p w14:paraId="12964F15" w14:textId="0314E2D6" w:rsidR="004E2BDC" w:rsidRPr="0058391A" w:rsidRDefault="004E2BDC" w:rsidP="00277198">
            <w:pPr>
              <w:pStyle w:val="BodyText2"/>
              <w:rPr>
                <w:rFonts w:asciiTheme="majorHAnsi" w:hAnsiTheme="majorHAnsi"/>
                <w:b/>
              </w:rPr>
            </w:pPr>
            <w:r w:rsidRPr="0058391A">
              <w:rPr>
                <w:rFonts w:asciiTheme="majorHAnsi" w:hAnsiTheme="majorHAnsi"/>
                <w:b/>
              </w:rPr>
              <w:t xml:space="preserve">Identifikácia </w:t>
            </w:r>
            <w:r w:rsidR="00A436DF">
              <w:rPr>
                <w:rFonts w:asciiTheme="majorHAnsi" w:hAnsiTheme="majorHAnsi"/>
                <w:b/>
              </w:rPr>
              <w:t>zhotoviteľa</w:t>
            </w:r>
          </w:p>
          <w:p w14:paraId="2B64A61B" w14:textId="77777777" w:rsidR="004E2BDC" w:rsidRPr="0058391A" w:rsidRDefault="004E2BDC" w:rsidP="00277198">
            <w:pPr>
              <w:pStyle w:val="BodyText2"/>
              <w:rPr>
                <w:rFonts w:asciiTheme="majorHAnsi" w:hAnsiTheme="majorHAnsi"/>
              </w:rPr>
            </w:pPr>
            <w:r w:rsidRPr="0058391A">
              <w:rPr>
                <w:rFonts w:asciiTheme="majorHAnsi" w:hAnsiTheme="majorHAnsi"/>
                <w:lang w:eastAsia="en-US"/>
              </w:rPr>
              <w:t xml:space="preserve">(obchodné meno, </w:t>
            </w:r>
            <w:r w:rsidRPr="0058391A">
              <w:rPr>
                <w:rFonts w:asciiTheme="majorHAnsi" w:hAnsiTheme="majorHAnsi"/>
              </w:rPr>
              <w:t>adresa sídla alebo miesta podnikania dodávateľa, IČO)</w:t>
            </w:r>
          </w:p>
        </w:tc>
        <w:tc>
          <w:tcPr>
            <w:tcW w:w="4574" w:type="dxa"/>
            <w:tcBorders>
              <w:top w:val="single" w:sz="4" w:space="0" w:color="auto"/>
              <w:bottom w:val="single" w:sz="4" w:space="0" w:color="auto"/>
            </w:tcBorders>
            <w:vAlign w:val="center"/>
          </w:tcPr>
          <w:p w14:paraId="4F452C9B" w14:textId="77777777" w:rsidR="004E2BDC" w:rsidRPr="0058391A" w:rsidRDefault="004E2BDC" w:rsidP="00277198">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4E2BDC" w:rsidRPr="000961E2" w14:paraId="3DA7DC39" w14:textId="77777777" w:rsidTr="00277198">
        <w:trPr>
          <w:trHeight w:val="432"/>
          <w:jc w:val="center"/>
        </w:trPr>
        <w:tc>
          <w:tcPr>
            <w:tcW w:w="4860" w:type="dxa"/>
            <w:tcBorders>
              <w:top w:val="single" w:sz="4" w:space="0" w:color="auto"/>
            </w:tcBorders>
            <w:vAlign w:val="center"/>
          </w:tcPr>
          <w:p w14:paraId="734AC67C" w14:textId="534ED10E" w:rsidR="004E2BDC" w:rsidRPr="000961E2" w:rsidRDefault="004E2BDC" w:rsidP="00277198">
            <w:pPr>
              <w:pStyle w:val="BodyText2"/>
              <w:rPr>
                <w:rFonts w:asciiTheme="majorHAnsi" w:hAnsiTheme="majorHAnsi"/>
                <w:b/>
              </w:rPr>
            </w:pPr>
            <w:r w:rsidRPr="000961E2">
              <w:rPr>
                <w:rFonts w:asciiTheme="majorHAnsi" w:hAnsiTheme="majorHAnsi"/>
                <w:b/>
              </w:rPr>
              <w:t xml:space="preserve">Identifikácia </w:t>
            </w:r>
            <w:r w:rsidR="00A436DF">
              <w:rPr>
                <w:rFonts w:asciiTheme="majorHAnsi" w:hAnsiTheme="majorHAnsi"/>
                <w:b/>
              </w:rPr>
              <w:t>objednávateľa</w:t>
            </w:r>
          </w:p>
          <w:p w14:paraId="16AD7AC9" w14:textId="77777777" w:rsidR="004E2BDC" w:rsidRPr="000961E2" w:rsidRDefault="004E2BDC" w:rsidP="00277198">
            <w:pPr>
              <w:pStyle w:val="BodyText2"/>
              <w:rPr>
                <w:rFonts w:asciiTheme="majorHAnsi" w:hAnsiTheme="majorHAnsi"/>
              </w:rPr>
            </w:pPr>
            <w:r w:rsidRPr="000961E2">
              <w:rPr>
                <w:rFonts w:asciiTheme="majorHAnsi" w:hAnsiTheme="majorHAnsi"/>
              </w:rPr>
              <w:t xml:space="preserve">(obchodné meno, adresa sídla alebo miesta podnikania odberateľa, IČO) </w:t>
            </w:r>
          </w:p>
        </w:tc>
        <w:tc>
          <w:tcPr>
            <w:tcW w:w="4574" w:type="dxa"/>
            <w:tcBorders>
              <w:top w:val="single" w:sz="4" w:space="0" w:color="auto"/>
            </w:tcBorders>
            <w:vAlign w:val="center"/>
          </w:tcPr>
          <w:p w14:paraId="184C2EB0" w14:textId="77777777" w:rsidR="004E2BDC" w:rsidRPr="000961E2" w:rsidRDefault="004E2BDC" w:rsidP="00277198">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4E2BDC" w:rsidRPr="000961E2" w14:paraId="55FF9D90" w14:textId="77777777" w:rsidTr="00277198">
        <w:trPr>
          <w:trHeight w:val="397"/>
          <w:jc w:val="center"/>
        </w:trPr>
        <w:tc>
          <w:tcPr>
            <w:tcW w:w="4860" w:type="dxa"/>
            <w:vAlign w:val="center"/>
          </w:tcPr>
          <w:p w14:paraId="6BB838B7" w14:textId="77777777" w:rsidR="004E2BDC" w:rsidRPr="000961E2" w:rsidRDefault="004E2BDC" w:rsidP="00277198">
            <w:pPr>
              <w:pStyle w:val="BodyText2"/>
              <w:rPr>
                <w:rFonts w:asciiTheme="majorHAnsi" w:hAnsiTheme="majorHAnsi"/>
                <w:b/>
              </w:rPr>
            </w:pPr>
            <w:r w:rsidRPr="000961E2">
              <w:rPr>
                <w:rFonts w:asciiTheme="majorHAnsi" w:hAnsiTheme="majorHAnsi"/>
                <w:b/>
              </w:rPr>
              <w:t>Predmet zákazky</w:t>
            </w:r>
          </w:p>
        </w:tc>
        <w:tc>
          <w:tcPr>
            <w:tcW w:w="4574" w:type="dxa"/>
            <w:vAlign w:val="center"/>
          </w:tcPr>
          <w:p w14:paraId="1564C5A9" w14:textId="77777777" w:rsidR="004E2BDC" w:rsidRPr="000961E2" w:rsidRDefault="004E2BDC" w:rsidP="00277198">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6D4E0E" w:rsidRPr="000961E2" w14:paraId="38687A7E" w14:textId="77777777" w:rsidTr="00277198">
        <w:trPr>
          <w:trHeight w:val="397"/>
          <w:jc w:val="center"/>
        </w:trPr>
        <w:tc>
          <w:tcPr>
            <w:tcW w:w="4860" w:type="dxa"/>
            <w:vAlign w:val="center"/>
          </w:tcPr>
          <w:p w14:paraId="1B21A7CF" w14:textId="38D587F3" w:rsidR="006D4E0E" w:rsidRPr="000961E2" w:rsidRDefault="006D4E0E" w:rsidP="00277198">
            <w:pPr>
              <w:pStyle w:val="BodyText2"/>
              <w:rPr>
                <w:rFonts w:asciiTheme="majorHAnsi" w:hAnsiTheme="majorHAnsi"/>
                <w:b/>
              </w:rPr>
            </w:pPr>
            <w:r>
              <w:rPr>
                <w:rFonts w:ascii="Cambria" w:hAnsi="Cambria"/>
              </w:rPr>
              <w:t>D</w:t>
            </w:r>
            <w:r w:rsidRPr="0008077E">
              <w:rPr>
                <w:rFonts w:ascii="Cambria" w:hAnsi="Cambria"/>
              </w:rPr>
              <w:t>odávka a inštalácia štruktúrovanej dátovej kabeláže</w:t>
            </w:r>
          </w:p>
        </w:tc>
        <w:tc>
          <w:tcPr>
            <w:tcW w:w="4574" w:type="dxa"/>
            <w:vAlign w:val="center"/>
          </w:tcPr>
          <w:p w14:paraId="752F7355" w14:textId="32482D82" w:rsidR="006D4E0E" w:rsidRPr="000961E2" w:rsidRDefault="006D4E0E" w:rsidP="00277198">
            <w:pPr>
              <w:pStyle w:val="BodyText2"/>
              <w:jc w:val="center"/>
              <w:rPr>
                <w:rFonts w:asciiTheme="majorHAnsi" w:hAnsiTheme="majorHAnsi"/>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4E2BDC" w:rsidRPr="000961E2" w14:paraId="4E463A5E" w14:textId="77777777" w:rsidTr="00277198">
        <w:trPr>
          <w:trHeight w:val="431"/>
          <w:jc w:val="center"/>
        </w:trPr>
        <w:tc>
          <w:tcPr>
            <w:tcW w:w="4860" w:type="dxa"/>
            <w:vAlign w:val="center"/>
          </w:tcPr>
          <w:p w14:paraId="4A4C8DDB" w14:textId="11B6F177" w:rsidR="004E2BDC" w:rsidRPr="00AA12CB" w:rsidRDefault="004E2BDC" w:rsidP="00277198">
            <w:pPr>
              <w:pStyle w:val="BodyText2"/>
              <w:rPr>
                <w:rFonts w:asciiTheme="majorHAnsi" w:hAnsiTheme="majorHAnsi"/>
                <w:b/>
                <w:bCs/>
              </w:rPr>
            </w:pPr>
            <w:r w:rsidRPr="00AA12CB">
              <w:rPr>
                <w:rFonts w:asciiTheme="majorHAnsi" w:hAnsiTheme="majorHAnsi"/>
                <w:b/>
                <w:bCs/>
                <w:lang w:eastAsia="en-US"/>
              </w:rPr>
              <w:t xml:space="preserve">Cena </w:t>
            </w:r>
            <w:r w:rsidR="00A436DF" w:rsidRPr="004164B0">
              <w:rPr>
                <w:rFonts w:asciiTheme="majorHAnsi" w:hAnsiTheme="majorHAnsi"/>
                <w:lang w:eastAsia="en-US"/>
              </w:rPr>
              <w:t>tej časti predmetu zákazky, ktorá sa týka stavebných prác rovnakého alebo obdobného charakteru ako je predmet tejto zákazky</w:t>
            </w:r>
          </w:p>
        </w:tc>
        <w:tc>
          <w:tcPr>
            <w:tcW w:w="4574" w:type="dxa"/>
            <w:vAlign w:val="center"/>
          </w:tcPr>
          <w:p w14:paraId="75EADDA7" w14:textId="77777777" w:rsidR="004E2BDC" w:rsidRPr="000961E2" w:rsidRDefault="004E2BDC" w:rsidP="00277198">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4E2BDC" w:rsidRPr="000961E2" w14:paraId="36F28999" w14:textId="77777777" w:rsidTr="00277198">
        <w:trPr>
          <w:trHeight w:val="409"/>
          <w:jc w:val="center"/>
        </w:trPr>
        <w:tc>
          <w:tcPr>
            <w:tcW w:w="4860" w:type="dxa"/>
            <w:vAlign w:val="center"/>
          </w:tcPr>
          <w:p w14:paraId="7739F4CC" w14:textId="77777777" w:rsidR="004E2BDC" w:rsidRPr="000961E2" w:rsidRDefault="004E2BDC" w:rsidP="00277198">
            <w:pPr>
              <w:pStyle w:val="BodyText2"/>
              <w:rPr>
                <w:rFonts w:asciiTheme="majorHAnsi" w:hAnsiTheme="majorHAnsi"/>
                <w:lang w:eastAsia="en-US"/>
              </w:rPr>
            </w:pPr>
            <w:r w:rsidRPr="000961E2">
              <w:rPr>
                <w:rFonts w:asciiTheme="majorHAnsi" w:hAnsiTheme="majorHAnsi"/>
                <w:b/>
                <w:lang w:eastAsia="en-US"/>
              </w:rPr>
              <w:t>Doba plnenia predmetu zákazky</w:t>
            </w:r>
          </w:p>
          <w:p w14:paraId="05712F59" w14:textId="77777777" w:rsidR="004E2BDC" w:rsidRPr="000961E2" w:rsidRDefault="004E2BDC" w:rsidP="00277198">
            <w:pPr>
              <w:pStyle w:val="BodyText2"/>
              <w:rPr>
                <w:rFonts w:asciiTheme="majorHAnsi" w:hAnsiTheme="majorHAnsi"/>
              </w:rPr>
            </w:pPr>
            <w:r w:rsidRPr="000961E2">
              <w:rPr>
                <w:rFonts w:asciiTheme="majorHAnsi" w:hAnsiTheme="majorHAnsi"/>
                <w:lang w:eastAsia="en-US"/>
              </w:rPr>
              <w:t xml:space="preserve">(začiatok a koniec plnenia predmetu zákazky vo formáte </w:t>
            </w:r>
            <w:r w:rsidRPr="000961E2">
              <w:rPr>
                <w:rFonts w:asciiTheme="majorHAnsi" w:hAnsiTheme="majorHAnsi"/>
                <w:i/>
                <w:lang w:eastAsia="en-US"/>
              </w:rPr>
              <w:t>mesiac/rok</w:t>
            </w:r>
            <w:r w:rsidRPr="000961E2">
              <w:rPr>
                <w:rFonts w:asciiTheme="majorHAnsi" w:hAnsiTheme="majorHAnsi"/>
                <w:lang w:eastAsia="en-US"/>
              </w:rPr>
              <w:t>)</w:t>
            </w:r>
          </w:p>
        </w:tc>
        <w:tc>
          <w:tcPr>
            <w:tcW w:w="4574" w:type="dxa"/>
            <w:vAlign w:val="center"/>
          </w:tcPr>
          <w:p w14:paraId="623218E9" w14:textId="77777777" w:rsidR="004E2BDC" w:rsidRPr="000961E2" w:rsidRDefault="004E2BDC" w:rsidP="00277198">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4E2BDC" w:rsidRPr="000961E2" w14:paraId="05895D83" w14:textId="77777777" w:rsidTr="00277198">
        <w:trPr>
          <w:trHeight w:val="409"/>
          <w:jc w:val="center"/>
        </w:trPr>
        <w:tc>
          <w:tcPr>
            <w:tcW w:w="4860" w:type="dxa"/>
            <w:vAlign w:val="center"/>
          </w:tcPr>
          <w:p w14:paraId="11957C17" w14:textId="77777777" w:rsidR="004E2BDC" w:rsidRPr="000961E2" w:rsidRDefault="004E2BDC" w:rsidP="00277198">
            <w:pPr>
              <w:pStyle w:val="BodyText2"/>
              <w:rPr>
                <w:rFonts w:asciiTheme="majorHAnsi" w:hAnsiTheme="majorHAnsi"/>
                <w:b/>
                <w:lang w:eastAsia="en-US"/>
              </w:rPr>
            </w:pPr>
            <w:r w:rsidRPr="005D4249">
              <w:rPr>
                <w:rFonts w:asciiTheme="majorHAnsi" w:hAnsiTheme="majorHAnsi"/>
                <w:b/>
                <w:lang w:eastAsia="en-US"/>
              </w:rPr>
              <w:t>Stručná charakteristika</w:t>
            </w:r>
            <w:r>
              <w:rPr>
                <w:rFonts w:asciiTheme="majorHAnsi" w:hAnsiTheme="majorHAnsi"/>
                <w:b/>
                <w:lang w:eastAsia="en-US"/>
              </w:rPr>
              <w:t xml:space="preserve"> predmetu plnenia</w:t>
            </w:r>
          </w:p>
        </w:tc>
        <w:tc>
          <w:tcPr>
            <w:tcW w:w="4574" w:type="dxa"/>
            <w:vAlign w:val="center"/>
          </w:tcPr>
          <w:p w14:paraId="2EC6391A" w14:textId="77777777" w:rsidR="004E2BDC" w:rsidRPr="000961E2" w:rsidRDefault="004E2BDC" w:rsidP="00277198">
            <w:pPr>
              <w:pStyle w:val="BodyText2"/>
              <w:jc w:val="center"/>
              <w:rPr>
                <w:rFonts w:asciiTheme="majorHAnsi" w:hAnsiTheme="majorHAnsi"/>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4E2BDC" w:rsidRPr="000961E2" w14:paraId="19F5F420" w14:textId="77777777" w:rsidTr="00277198">
        <w:trPr>
          <w:trHeight w:val="548"/>
          <w:jc w:val="center"/>
        </w:trPr>
        <w:tc>
          <w:tcPr>
            <w:tcW w:w="4860" w:type="dxa"/>
            <w:vAlign w:val="center"/>
          </w:tcPr>
          <w:p w14:paraId="01D50D83" w14:textId="77777777" w:rsidR="004E2BDC" w:rsidRPr="000961E2" w:rsidRDefault="004E2BDC" w:rsidP="00277198">
            <w:pPr>
              <w:pStyle w:val="BodyText2"/>
              <w:rPr>
                <w:rFonts w:asciiTheme="majorHAnsi" w:hAnsiTheme="majorHAnsi"/>
                <w:b/>
              </w:rPr>
            </w:pPr>
            <w:r w:rsidRPr="000961E2">
              <w:rPr>
                <w:rFonts w:asciiTheme="majorHAnsi" w:hAnsiTheme="majorHAnsi"/>
                <w:b/>
              </w:rPr>
              <w:t>Kontaktné údaje odberateľa</w:t>
            </w:r>
          </w:p>
          <w:p w14:paraId="6574006D" w14:textId="77777777" w:rsidR="004E2BDC" w:rsidRPr="000961E2" w:rsidRDefault="004E2BDC" w:rsidP="00277198">
            <w:pPr>
              <w:pStyle w:val="BodyText2"/>
              <w:rPr>
                <w:rFonts w:asciiTheme="majorHAnsi" w:hAnsiTheme="majorHAnsi"/>
              </w:rPr>
            </w:pPr>
            <w:r w:rsidRPr="000961E2">
              <w:rPr>
                <w:rFonts w:asciiTheme="majorHAnsi" w:hAnsiTheme="majorHAnsi"/>
                <w:lang w:eastAsia="en-US"/>
              </w:rPr>
              <w:t>(osoby, u ktorej si verejný obstarávateľ môže overiť predmetné údaje minimálne v rozsahu: meno a funkcia kontaktnej osoby, telefónne číslo a e-mail</w:t>
            </w:r>
            <w:r w:rsidRPr="000961E2">
              <w:rPr>
                <w:rFonts w:asciiTheme="majorHAnsi" w:hAnsiTheme="majorHAnsi"/>
              </w:rPr>
              <w:t>)</w:t>
            </w:r>
          </w:p>
        </w:tc>
        <w:tc>
          <w:tcPr>
            <w:tcW w:w="4574" w:type="dxa"/>
            <w:vAlign w:val="center"/>
          </w:tcPr>
          <w:p w14:paraId="2E414B64" w14:textId="77777777" w:rsidR="004E2BDC" w:rsidRPr="000961E2" w:rsidRDefault="004E2BDC" w:rsidP="00277198">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bl>
    <w:p w14:paraId="0BA33D54" w14:textId="77777777" w:rsidR="004E2BDC" w:rsidRPr="000961E2" w:rsidRDefault="004E2BDC" w:rsidP="004E2BDC">
      <w:pPr>
        <w:rPr>
          <w:rFonts w:asciiTheme="majorHAnsi" w:hAnsiTheme="majorHAnsi" w:cs="Arial"/>
          <w:b/>
          <w:bCs/>
          <w:sz w:val="20"/>
          <w:szCs w:val="20"/>
        </w:rPr>
      </w:pPr>
    </w:p>
    <w:p w14:paraId="107480DB" w14:textId="77777777" w:rsidR="004E2BDC" w:rsidRPr="000961E2" w:rsidRDefault="004E2BDC" w:rsidP="004E2BDC">
      <w:pPr>
        <w:rPr>
          <w:rFonts w:asciiTheme="majorHAnsi" w:hAnsiTheme="majorHAnsi" w:cs="Arial"/>
          <w:b/>
          <w:sz w:val="20"/>
          <w:szCs w:val="20"/>
        </w:rPr>
      </w:pPr>
      <w:r w:rsidRPr="000961E2">
        <w:rPr>
          <w:rFonts w:asciiTheme="majorHAnsi" w:hAnsiTheme="majorHAnsi" w:cs="Arial"/>
          <w:i/>
          <w:sz w:val="20"/>
          <w:szCs w:val="20"/>
        </w:rPr>
        <w:t>Údaje o jednotlivých zákazkách uchádzač vyplní do samostatných tabuliek podľa vzoru.</w:t>
      </w:r>
    </w:p>
    <w:p w14:paraId="60801405" w14:textId="77777777" w:rsidR="004E2BDC" w:rsidRPr="000961E2" w:rsidRDefault="004E2BDC" w:rsidP="004E2BDC">
      <w:pPr>
        <w:rPr>
          <w:rFonts w:asciiTheme="majorHAnsi" w:hAnsiTheme="majorHAnsi" w:cs="Arial"/>
          <w:b/>
          <w:sz w:val="20"/>
          <w:szCs w:val="20"/>
        </w:rPr>
      </w:pPr>
    </w:p>
    <w:p w14:paraId="2C8CE214" w14:textId="1F641F06" w:rsidR="004E2BDC" w:rsidRDefault="004E2BDC" w:rsidP="004E2BDC">
      <w:pPr>
        <w:rPr>
          <w:rFonts w:asciiTheme="majorHAnsi" w:hAnsiTheme="majorHAnsi" w:cs="Arial"/>
          <w:b/>
          <w:sz w:val="20"/>
          <w:szCs w:val="20"/>
        </w:rPr>
      </w:pPr>
    </w:p>
    <w:p w14:paraId="5F06FF58" w14:textId="2A7ECED4" w:rsidR="00F15A62" w:rsidRDefault="00F15A62" w:rsidP="004E2BDC">
      <w:pPr>
        <w:rPr>
          <w:rFonts w:asciiTheme="majorHAnsi" w:hAnsiTheme="majorHAnsi" w:cs="Arial"/>
          <w:b/>
          <w:sz w:val="20"/>
          <w:szCs w:val="20"/>
        </w:rPr>
      </w:pPr>
    </w:p>
    <w:p w14:paraId="5DD15828" w14:textId="77777777" w:rsidR="00F15A62" w:rsidRPr="000961E2" w:rsidRDefault="00F15A62" w:rsidP="004E2BDC">
      <w:pPr>
        <w:rPr>
          <w:rFonts w:asciiTheme="majorHAnsi" w:hAnsiTheme="majorHAnsi" w:cs="Arial"/>
          <w:b/>
          <w:sz w:val="20"/>
          <w:szCs w:val="20"/>
        </w:rPr>
      </w:pPr>
    </w:p>
    <w:p w14:paraId="33C9E013" w14:textId="77777777" w:rsidR="004E2BDC" w:rsidRPr="000961E2" w:rsidRDefault="004E2BDC" w:rsidP="004E2BDC">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4E2BDC" w:rsidRPr="000961E2" w14:paraId="0E4DF505" w14:textId="77777777" w:rsidTr="00277198">
        <w:trPr>
          <w:jc w:val="center"/>
        </w:trPr>
        <w:tc>
          <w:tcPr>
            <w:tcW w:w="4148" w:type="dxa"/>
          </w:tcPr>
          <w:p w14:paraId="62A60554" w14:textId="77777777" w:rsidR="004E2BDC" w:rsidRPr="000961E2" w:rsidRDefault="004E2BDC" w:rsidP="00277198">
            <w:pPr>
              <w:jc w:val="center"/>
              <w:rPr>
                <w:rFonts w:asciiTheme="majorHAnsi" w:hAnsiTheme="majorHAnsi" w:cs="Arial"/>
                <w:sz w:val="20"/>
              </w:rPr>
            </w:pPr>
            <w:r w:rsidRPr="000961E2">
              <w:rPr>
                <w:rFonts w:asciiTheme="majorHAnsi" w:hAnsiTheme="majorHAnsi" w:cs="Arial"/>
                <w:sz w:val="20"/>
              </w:rPr>
              <w:t>……………………….……………….</w:t>
            </w:r>
          </w:p>
        </w:tc>
        <w:tc>
          <w:tcPr>
            <w:tcW w:w="1027" w:type="dxa"/>
          </w:tcPr>
          <w:p w14:paraId="16274BD9" w14:textId="77777777" w:rsidR="004E2BDC" w:rsidRPr="000961E2" w:rsidRDefault="004E2BDC" w:rsidP="00277198">
            <w:pPr>
              <w:jc w:val="center"/>
              <w:rPr>
                <w:rFonts w:asciiTheme="majorHAnsi" w:hAnsiTheme="majorHAnsi" w:cs="Arial"/>
                <w:sz w:val="20"/>
              </w:rPr>
            </w:pPr>
          </w:p>
        </w:tc>
        <w:tc>
          <w:tcPr>
            <w:tcW w:w="3118" w:type="dxa"/>
          </w:tcPr>
          <w:p w14:paraId="7C957F9F" w14:textId="77777777" w:rsidR="004E2BDC" w:rsidRPr="000961E2" w:rsidRDefault="004E2BDC" w:rsidP="00277198">
            <w:pPr>
              <w:rPr>
                <w:rFonts w:asciiTheme="majorHAnsi" w:hAnsiTheme="majorHAnsi" w:cs="Arial"/>
                <w:sz w:val="20"/>
              </w:rPr>
            </w:pPr>
            <w:r w:rsidRPr="000961E2">
              <w:rPr>
                <w:rFonts w:asciiTheme="majorHAnsi" w:hAnsiTheme="majorHAnsi" w:cs="Arial"/>
                <w:sz w:val="20"/>
              </w:rPr>
              <w:t>……..……………………………</w:t>
            </w:r>
          </w:p>
        </w:tc>
      </w:tr>
      <w:tr w:rsidR="004E2BDC" w:rsidRPr="000961E2" w14:paraId="05AEBFF7" w14:textId="77777777" w:rsidTr="00277198">
        <w:trPr>
          <w:jc w:val="center"/>
        </w:trPr>
        <w:tc>
          <w:tcPr>
            <w:tcW w:w="4148" w:type="dxa"/>
          </w:tcPr>
          <w:p w14:paraId="5FBD76D7" w14:textId="77777777" w:rsidR="004E2BDC" w:rsidRPr="000961E2" w:rsidRDefault="004E2BDC" w:rsidP="00277198">
            <w:pPr>
              <w:jc w:val="center"/>
              <w:rPr>
                <w:rFonts w:asciiTheme="majorHAnsi" w:hAnsiTheme="majorHAnsi" w:cs="Arial"/>
                <w:sz w:val="20"/>
              </w:rPr>
            </w:pPr>
            <w:r w:rsidRPr="000961E2">
              <w:rPr>
                <w:rFonts w:asciiTheme="majorHAnsi" w:hAnsiTheme="majorHAnsi" w:cs="Arial"/>
                <w:sz w:val="20"/>
              </w:rPr>
              <w:t>Meno oprávneného zástupcu uchádzača</w:t>
            </w:r>
          </w:p>
        </w:tc>
        <w:tc>
          <w:tcPr>
            <w:tcW w:w="1027" w:type="dxa"/>
          </w:tcPr>
          <w:p w14:paraId="0284EE86" w14:textId="77777777" w:rsidR="004E2BDC" w:rsidRPr="000961E2" w:rsidRDefault="004E2BDC" w:rsidP="00277198">
            <w:pPr>
              <w:jc w:val="center"/>
              <w:rPr>
                <w:rFonts w:asciiTheme="majorHAnsi" w:hAnsiTheme="majorHAnsi" w:cs="Arial"/>
                <w:sz w:val="20"/>
              </w:rPr>
            </w:pPr>
          </w:p>
        </w:tc>
        <w:tc>
          <w:tcPr>
            <w:tcW w:w="3118" w:type="dxa"/>
          </w:tcPr>
          <w:p w14:paraId="40BF4B0B" w14:textId="77777777" w:rsidR="004E2BDC" w:rsidRPr="000961E2" w:rsidRDefault="004E2BDC" w:rsidP="00277198">
            <w:pPr>
              <w:jc w:val="center"/>
              <w:rPr>
                <w:rFonts w:asciiTheme="majorHAnsi" w:hAnsiTheme="majorHAnsi" w:cs="Arial"/>
                <w:sz w:val="20"/>
              </w:rPr>
            </w:pPr>
            <w:r w:rsidRPr="000961E2">
              <w:rPr>
                <w:rFonts w:asciiTheme="majorHAnsi" w:hAnsiTheme="majorHAnsi" w:cs="Arial"/>
                <w:sz w:val="20"/>
              </w:rPr>
              <w:t>Dátum a podpis</w:t>
            </w:r>
          </w:p>
        </w:tc>
      </w:tr>
    </w:tbl>
    <w:p w14:paraId="1868F7DE" w14:textId="77777777" w:rsidR="004E2BDC" w:rsidRDefault="004E2BDC" w:rsidP="002E0FA1">
      <w:pPr>
        <w:tabs>
          <w:tab w:val="num" w:pos="540"/>
        </w:tabs>
        <w:spacing w:line="276" w:lineRule="auto"/>
        <w:jc w:val="right"/>
        <w:rPr>
          <w:rFonts w:asciiTheme="majorHAnsi" w:hAnsiTheme="majorHAnsi" w:cs="Arial"/>
          <w:b/>
          <w:bCs/>
          <w:sz w:val="20"/>
          <w:szCs w:val="20"/>
        </w:rPr>
      </w:pPr>
    </w:p>
    <w:p w14:paraId="2E9900D2" w14:textId="39F9D541" w:rsidR="00972327" w:rsidRDefault="00972327" w:rsidP="002E0FA1">
      <w:pPr>
        <w:tabs>
          <w:tab w:val="num" w:pos="540"/>
        </w:tabs>
        <w:spacing w:line="276" w:lineRule="auto"/>
        <w:jc w:val="right"/>
        <w:rPr>
          <w:rFonts w:asciiTheme="majorHAnsi" w:hAnsiTheme="majorHAnsi" w:cs="Arial"/>
          <w:b/>
          <w:bCs/>
          <w:sz w:val="20"/>
          <w:szCs w:val="20"/>
        </w:rPr>
      </w:pPr>
    </w:p>
    <w:p w14:paraId="40770231" w14:textId="309BFB00" w:rsidR="004E2BDC" w:rsidRDefault="004E2BDC" w:rsidP="002E0FA1">
      <w:pPr>
        <w:tabs>
          <w:tab w:val="num" w:pos="540"/>
        </w:tabs>
        <w:spacing w:line="276" w:lineRule="auto"/>
        <w:jc w:val="right"/>
        <w:rPr>
          <w:rFonts w:asciiTheme="majorHAnsi" w:hAnsiTheme="majorHAnsi" w:cs="Arial"/>
          <w:b/>
          <w:bCs/>
          <w:sz w:val="20"/>
          <w:szCs w:val="20"/>
        </w:rPr>
      </w:pPr>
    </w:p>
    <w:p w14:paraId="6AF909BC" w14:textId="6EF77039" w:rsidR="004E2BDC" w:rsidRDefault="004E2BDC" w:rsidP="002E0FA1">
      <w:pPr>
        <w:tabs>
          <w:tab w:val="num" w:pos="540"/>
        </w:tabs>
        <w:spacing w:line="276" w:lineRule="auto"/>
        <w:jc w:val="right"/>
        <w:rPr>
          <w:rFonts w:asciiTheme="majorHAnsi" w:hAnsiTheme="majorHAnsi" w:cs="Arial"/>
          <w:b/>
          <w:bCs/>
          <w:sz w:val="20"/>
          <w:szCs w:val="20"/>
        </w:rPr>
      </w:pPr>
    </w:p>
    <w:p w14:paraId="25992F86" w14:textId="00C0E20E" w:rsidR="004E2BDC" w:rsidRDefault="004E2BDC" w:rsidP="002E0FA1">
      <w:pPr>
        <w:tabs>
          <w:tab w:val="num" w:pos="540"/>
        </w:tabs>
        <w:spacing w:line="276" w:lineRule="auto"/>
        <w:jc w:val="right"/>
        <w:rPr>
          <w:rFonts w:asciiTheme="majorHAnsi" w:hAnsiTheme="majorHAnsi" w:cs="Arial"/>
          <w:b/>
          <w:bCs/>
          <w:sz w:val="20"/>
          <w:szCs w:val="20"/>
        </w:rPr>
      </w:pPr>
    </w:p>
    <w:p w14:paraId="02ACD34F" w14:textId="3B333539" w:rsidR="004E2BDC" w:rsidRDefault="004E2BDC" w:rsidP="002E0FA1">
      <w:pPr>
        <w:tabs>
          <w:tab w:val="num" w:pos="540"/>
        </w:tabs>
        <w:spacing w:line="276" w:lineRule="auto"/>
        <w:jc w:val="right"/>
        <w:rPr>
          <w:rFonts w:asciiTheme="majorHAnsi" w:hAnsiTheme="majorHAnsi" w:cs="Arial"/>
          <w:b/>
          <w:bCs/>
          <w:sz w:val="20"/>
          <w:szCs w:val="20"/>
        </w:rPr>
      </w:pPr>
    </w:p>
    <w:p w14:paraId="368DA189" w14:textId="727ADD7B" w:rsidR="004E2BDC" w:rsidRDefault="004E2BDC" w:rsidP="002E0FA1">
      <w:pPr>
        <w:tabs>
          <w:tab w:val="num" w:pos="540"/>
        </w:tabs>
        <w:spacing w:line="276" w:lineRule="auto"/>
        <w:jc w:val="right"/>
        <w:rPr>
          <w:rFonts w:asciiTheme="majorHAnsi" w:hAnsiTheme="majorHAnsi" w:cs="Arial"/>
          <w:b/>
          <w:bCs/>
          <w:sz w:val="20"/>
          <w:szCs w:val="20"/>
        </w:rPr>
      </w:pPr>
    </w:p>
    <w:p w14:paraId="6E8FBA48" w14:textId="1AEA4D13" w:rsidR="004E2BDC" w:rsidRDefault="004E2BDC" w:rsidP="002E0FA1">
      <w:pPr>
        <w:tabs>
          <w:tab w:val="num" w:pos="540"/>
        </w:tabs>
        <w:spacing w:line="276" w:lineRule="auto"/>
        <w:jc w:val="right"/>
        <w:rPr>
          <w:rFonts w:asciiTheme="majorHAnsi" w:hAnsiTheme="majorHAnsi" w:cs="Arial"/>
          <w:b/>
          <w:bCs/>
          <w:sz w:val="20"/>
          <w:szCs w:val="20"/>
        </w:rPr>
      </w:pPr>
    </w:p>
    <w:p w14:paraId="299BA18E" w14:textId="52917B48" w:rsidR="004E2BDC" w:rsidRDefault="004E2BDC" w:rsidP="002E0FA1">
      <w:pPr>
        <w:tabs>
          <w:tab w:val="num" w:pos="540"/>
        </w:tabs>
        <w:spacing w:line="276" w:lineRule="auto"/>
        <w:jc w:val="right"/>
        <w:rPr>
          <w:rFonts w:asciiTheme="majorHAnsi" w:hAnsiTheme="majorHAnsi" w:cs="Arial"/>
          <w:b/>
          <w:bCs/>
          <w:sz w:val="20"/>
          <w:szCs w:val="20"/>
        </w:rPr>
      </w:pPr>
    </w:p>
    <w:p w14:paraId="323369ED" w14:textId="79736ABB" w:rsidR="004E2BDC" w:rsidRDefault="004E2BDC" w:rsidP="002E0FA1">
      <w:pPr>
        <w:tabs>
          <w:tab w:val="num" w:pos="540"/>
        </w:tabs>
        <w:spacing w:line="276" w:lineRule="auto"/>
        <w:jc w:val="right"/>
        <w:rPr>
          <w:rFonts w:asciiTheme="majorHAnsi" w:hAnsiTheme="majorHAnsi" w:cs="Arial"/>
          <w:b/>
          <w:bCs/>
          <w:sz w:val="20"/>
          <w:szCs w:val="20"/>
        </w:rPr>
      </w:pPr>
    </w:p>
    <w:p w14:paraId="5BD28CA1" w14:textId="3769F0B4" w:rsidR="004E2BDC" w:rsidRDefault="004E2BDC" w:rsidP="002E0FA1">
      <w:pPr>
        <w:tabs>
          <w:tab w:val="num" w:pos="540"/>
        </w:tabs>
        <w:spacing w:line="276" w:lineRule="auto"/>
        <w:jc w:val="right"/>
        <w:rPr>
          <w:rFonts w:asciiTheme="majorHAnsi" w:hAnsiTheme="majorHAnsi" w:cs="Arial"/>
          <w:b/>
          <w:bCs/>
          <w:sz w:val="20"/>
          <w:szCs w:val="20"/>
        </w:rPr>
      </w:pPr>
    </w:p>
    <w:p w14:paraId="7643F8A9" w14:textId="28A77258" w:rsidR="004E2BDC" w:rsidRDefault="004E2BDC" w:rsidP="002E0FA1">
      <w:pPr>
        <w:tabs>
          <w:tab w:val="num" w:pos="540"/>
        </w:tabs>
        <w:spacing w:line="276" w:lineRule="auto"/>
        <w:jc w:val="right"/>
        <w:rPr>
          <w:rFonts w:asciiTheme="majorHAnsi" w:hAnsiTheme="majorHAnsi" w:cs="Arial"/>
          <w:b/>
          <w:bCs/>
          <w:sz w:val="20"/>
          <w:szCs w:val="20"/>
        </w:rPr>
      </w:pPr>
    </w:p>
    <w:p w14:paraId="3ADA52B1" w14:textId="64A31708" w:rsidR="004E2BDC" w:rsidRDefault="004E2BDC" w:rsidP="002E0FA1">
      <w:pPr>
        <w:tabs>
          <w:tab w:val="num" w:pos="540"/>
        </w:tabs>
        <w:spacing w:line="276" w:lineRule="auto"/>
        <w:jc w:val="right"/>
        <w:rPr>
          <w:rFonts w:asciiTheme="majorHAnsi" w:hAnsiTheme="majorHAnsi" w:cs="Arial"/>
          <w:b/>
          <w:bCs/>
          <w:sz w:val="20"/>
          <w:szCs w:val="20"/>
        </w:rPr>
      </w:pPr>
    </w:p>
    <w:p w14:paraId="5FB779BA" w14:textId="1CC5BD06" w:rsidR="004E2BDC" w:rsidRDefault="004E2BDC" w:rsidP="002E0FA1">
      <w:pPr>
        <w:tabs>
          <w:tab w:val="num" w:pos="540"/>
        </w:tabs>
        <w:spacing w:line="276" w:lineRule="auto"/>
        <w:jc w:val="right"/>
        <w:rPr>
          <w:rFonts w:asciiTheme="majorHAnsi" w:hAnsiTheme="majorHAnsi" w:cs="Arial"/>
          <w:b/>
          <w:bCs/>
          <w:sz w:val="20"/>
          <w:szCs w:val="20"/>
        </w:rPr>
      </w:pPr>
    </w:p>
    <w:p w14:paraId="68F14A98" w14:textId="0BC7AB00" w:rsidR="004E2BDC" w:rsidRDefault="004E2BDC" w:rsidP="002E0FA1">
      <w:pPr>
        <w:tabs>
          <w:tab w:val="num" w:pos="540"/>
        </w:tabs>
        <w:spacing w:line="276" w:lineRule="auto"/>
        <w:jc w:val="right"/>
        <w:rPr>
          <w:rFonts w:asciiTheme="majorHAnsi" w:hAnsiTheme="majorHAnsi" w:cs="Arial"/>
          <w:b/>
          <w:bCs/>
          <w:sz w:val="20"/>
          <w:szCs w:val="20"/>
        </w:rPr>
      </w:pPr>
    </w:p>
    <w:p w14:paraId="05F7C332" w14:textId="0D07FE61" w:rsidR="004E2BDC" w:rsidRDefault="004E2BDC" w:rsidP="002E0FA1">
      <w:pPr>
        <w:tabs>
          <w:tab w:val="num" w:pos="540"/>
        </w:tabs>
        <w:spacing w:line="276" w:lineRule="auto"/>
        <w:jc w:val="right"/>
        <w:rPr>
          <w:rFonts w:asciiTheme="majorHAnsi" w:hAnsiTheme="majorHAnsi" w:cs="Arial"/>
          <w:b/>
          <w:bCs/>
          <w:sz w:val="20"/>
          <w:szCs w:val="20"/>
        </w:rPr>
      </w:pPr>
    </w:p>
    <w:p w14:paraId="06B67EF9" w14:textId="2231BE9F" w:rsidR="004E2BDC" w:rsidRDefault="004E2BDC" w:rsidP="002E0FA1">
      <w:pPr>
        <w:tabs>
          <w:tab w:val="num" w:pos="540"/>
        </w:tabs>
        <w:spacing w:line="276" w:lineRule="auto"/>
        <w:jc w:val="right"/>
        <w:rPr>
          <w:rFonts w:asciiTheme="majorHAnsi" w:hAnsiTheme="majorHAnsi" w:cs="Arial"/>
          <w:b/>
          <w:bCs/>
          <w:sz w:val="20"/>
          <w:szCs w:val="20"/>
        </w:rPr>
      </w:pPr>
    </w:p>
    <w:p w14:paraId="696A9B06" w14:textId="39CA1709" w:rsidR="004E2BDC" w:rsidRDefault="004E2BDC" w:rsidP="002E0FA1">
      <w:pPr>
        <w:tabs>
          <w:tab w:val="num" w:pos="540"/>
        </w:tabs>
        <w:spacing w:line="276" w:lineRule="auto"/>
        <w:jc w:val="right"/>
        <w:rPr>
          <w:rFonts w:asciiTheme="majorHAnsi" w:hAnsiTheme="majorHAnsi" w:cs="Arial"/>
          <w:b/>
          <w:bCs/>
          <w:sz w:val="20"/>
          <w:szCs w:val="20"/>
        </w:rPr>
      </w:pPr>
    </w:p>
    <w:p w14:paraId="18E296A7" w14:textId="47BA4B1A" w:rsidR="004E2BDC" w:rsidRDefault="004E2BDC" w:rsidP="002E0FA1">
      <w:pPr>
        <w:tabs>
          <w:tab w:val="num" w:pos="540"/>
        </w:tabs>
        <w:spacing w:line="276" w:lineRule="auto"/>
        <w:jc w:val="right"/>
        <w:rPr>
          <w:rFonts w:asciiTheme="majorHAnsi" w:hAnsiTheme="majorHAnsi" w:cs="Arial"/>
          <w:b/>
          <w:bCs/>
          <w:sz w:val="20"/>
          <w:szCs w:val="20"/>
        </w:rPr>
      </w:pPr>
    </w:p>
    <w:p w14:paraId="1C9FFB81" w14:textId="40804790" w:rsidR="00096071" w:rsidRDefault="00096071" w:rsidP="005F1C6E">
      <w:pPr>
        <w:tabs>
          <w:tab w:val="num" w:pos="540"/>
        </w:tabs>
        <w:spacing w:line="276" w:lineRule="auto"/>
        <w:rPr>
          <w:rFonts w:asciiTheme="majorHAnsi" w:hAnsiTheme="majorHAnsi" w:cs="Arial"/>
          <w:b/>
          <w:bCs/>
          <w:sz w:val="20"/>
          <w:szCs w:val="20"/>
        </w:rPr>
      </w:pPr>
    </w:p>
    <w:p w14:paraId="71C2744C" w14:textId="1EC167BD" w:rsidR="00096071" w:rsidRDefault="00096071" w:rsidP="00096071">
      <w:pPr>
        <w:tabs>
          <w:tab w:val="num" w:pos="540"/>
        </w:tabs>
        <w:spacing w:line="276" w:lineRule="auto"/>
        <w:jc w:val="right"/>
        <w:rPr>
          <w:rFonts w:asciiTheme="majorHAnsi" w:hAnsiTheme="majorHAnsi" w:cs="Arial"/>
          <w:b/>
          <w:bCs/>
          <w:i/>
          <w:sz w:val="20"/>
          <w:szCs w:val="20"/>
        </w:rPr>
      </w:pPr>
      <w:r w:rsidRPr="000E6AB5">
        <w:rPr>
          <w:rFonts w:asciiTheme="majorHAnsi" w:hAnsiTheme="majorHAnsi" w:cs="Arial"/>
          <w:b/>
          <w:bCs/>
          <w:sz w:val="20"/>
          <w:szCs w:val="20"/>
        </w:rPr>
        <w:t xml:space="preserve">Príloha č. </w:t>
      </w:r>
      <w:r>
        <w:rPr>
          <w:rFonts w:asciiTheme="majorHAnsi" w:hAnsiTheme="majorHAnsi" w:cs="Arial"/>
          <w:b/>
          <w:bCs/>
          <w:sz w:val="20"/>
          <w:szCs w:val="20"/>
        </w:rPr>
        <w:t>4</w:t>
      </w:r>
      <w:r w:rsidRPr="000E6AB5">
        <w:rPr>
          <w:rFonts w:asciiTheme="majorHAnsi" w:hAnsiTheme="majorHAnsi" w:cs="Arial"/>
          <w:b/>
          <w:bCs/>
          <w:sz w:val="20"/>
          <w:szCs w:val="20"/>
        </w:rPr>
        <w:t xml:space="preserve"> časti A.2 </w:t>
      </w:r>
      <w:r w:rsidRPr="000E6AB5">
        <w:rPr>
          <w:rFonts w:asciiTheme="majorHAnsi" w:hAnsiTheme="majorHAnsi" w:cs="Arial"/>
          <w:b/>
          <w:bCs/>
          <w:i/>
          <w:sz w:val="20"/>
          <w:szCs w:val="20"/>
        </w:rPr>
        <w:t>PODMIENKY ÚČASTI UCHÁDZAČOV</w:t>
      </w:r>
    </w:p>
    <w:p w14:paraId="7CB5928D" w14:textId="445E99AB" w:rsidR="005F1C6E" w:rsidRPr="000E6AB5" w:rsidRDefault="005F1C6E" w:rsidP="00096071">
      <w:pPr>
        <w:tabs>
          <w:tab w:val="num" w:pos="540"/>
        </w:tabs>
        <w:spacing w:line="276" w:lineRule="auto"/>
        <w:jc w:val="right"/>
        <w:rPr>
          <w:rFonts w:asciiTheme="majorHAnsi" w:hAnsiTheme="majorHAnsi" w:cs="Arial"/>
          <w:b/>
          <w:bCs/>
          <w:sz w:val="20"/>
          <w:szCs w:val="20"/>
        </w:rPr>
      </w:pPr>
      <w:r>
        <w:rPr>
          <w:rFonts w:asciiTheme="majorHAnsi" w:hAnsiTheme="majorHAnsi" w:cs="Arial"/>
          <w:b/>
          <w:bCs/>
          <w:i/>
          <w:sz w:val="20"/>
          <w:szCs w:val="20"/>
        </w:rPr>
        <w:t>Bod 35.</w:t>
      </w:r>
      <w:r w:rsidR="00654B5F">
        <w:rPr>
          <w:rFonts w:asciiTheme="majorHAnsi" w:hAnsiTheme="majorHAnsi" w:cs="Arial"/>
          <w:b/>
          <w:bCs/>
          <w:i/>
          <w:sz w:val="20"/>
          <w:szCs w:val="20"/>
        </w:rPr>
        <w:t>1</w:t>
      </w:r>
      <w:r>
        <w:rPr>
          <w:rFonts w:asciiTheme="majorHAnsi" w:hAnsiTheme="majorHAnsi" w:cs="Arial"/>
          <w:b/>
          <w:bCs/>
          <w:i/>
          <w:sz w:val="20"/>
          <w:szCs w:val="20"/>
        </w:rPr>
        <w:t>.</w:t>
      </w:r>
      <w:r w:rsidR="00654B5F">
        <w:rPr>
          <w:rFonts w:asciiTheme="majorHAnsi" w:hAnsiTheme="majorHAnsi" w:cs="Arial"/>
          <w:b/>
          <w:bCs/>
          <w:i/>
          <w:sz w:val="20"/>
          <w:szCs w:val="20"/>
        </w:rPr>
        <w:t>4</w:t>
      </w:r>
    </w:p>
    <w:p w14:paraId="4BF48005" w14:textId="77777777" w:rsidR="00096071" w:rsidRPr="000E6AB5" w:rsidRDefault="00096071" w:rsidP="00096071">
      <w:pPr>
        <w:jc w:val="center"/>
        <w:rPr>
          <w:rFonts w:asciiTheme="majorHAnsi" w:hAnsiTheme="majorHAnsi" w:cs="Arial"/>
          <w:sz w:val="20"/>
          <w:szCs w:val="20"/>
        </w:rPr>
      </w:pPr>
    </w:p>
    <w:p w14:paraId="7DE015C1" w14:textId="77777777" w:rsidR="00096071" w:rsidRPr="000E6AB5" w:rsidRDefault="00096071" w:rsidP="00096071">
      <w:pPr>
        <w:jc w:val="center"/>
        <w:rPr>
          <w:rFonts w:asciiTheme="majorHAnsi" w:hAnsiTheme="majorHAnsi" w:cs="Arial"/>
          <w:sz w:val="20"/>
          <w:szCs w:val="20"/>
        </w:rPr>
      </w:pPr>
    </w:p>
    <w:p w14:paraId="18AF9A6E" w14:textId="77777777" w:rsidR="00096071" w:rsidRPr="004458ED" w:rsidRDefault="00096071" w:rsidP="00096071">
      <w:pPr>
        <w:jc w:val="center"/>
        <w:rPr>
          <w:rFonts w:asciiTheme="majorHAnsi" w:hAnsiTheme="majorHAnsi" w:cs="Arial"/>
          <w:b/>
          <w:bCs/>
          <w:sz w:val="20"/>
          <w:szCs w:val="20"/>
        </w:rPr>
      </w:pPr>
      <w:r w:rsidRPr="000E6AB5">
        <w:rPr>
          <w:rFonts w:asciiTheme="majorHAnsi" w:hAnsiTheme="majorHAnsi" w:cs="Arial"/>
          <w:b/>
          <w:sz w:val="20"/>
          <w:szCs w:val="20"/>
        </w:rPr>
        <w:t xml:space="preserve">Doplňujúce údaje k zoznamu </w:t>
      </w:r>
      <w:r>
        <w:rPr>
          <w:rFonts w:asciiTheme="majorHAnsi" w:hAnsiTheme="majorHAnsi" w:cs="Arial"/>
          <w:b/>
          <w:sz w:val="20"/>
          <w:szCs w:val="20"/>
        </w:rPr>
        <w:t>stavebných prác</w:t>
      </w:r>
      <w:r w:rsidRPr="000E6AB5">
        <w:rPr>
          <w:rFonts w:asciiTheme="majorHAnsi" w:hAnsiTheme="majorHAnsi" w:cs="Arial"/>
          <w:sz w:val="20"/>
          <w:szCs w:val="20"/>
        </w:rPr>
        <w:t xml:space="preserve"> </w:t>
      </w:r>
      <w:r w:rsidRPr="004458ED">
        <w:rPr>
          <w:rFonts w:asciiTheme="majorHAnsi" w:hAnsiTheme="majorHAnsi" w:cs="Arial"/>
          <w:b/>
          <w:bCs/>
          <w:sz w:val="20"/>
          <w:szCs w:val="20"/>
        </w:rPr>
        <w:t xml:space="preserve">– vzor </w:t>
      </w:r>
    </w:p>
    <w:p w14:paraId="39967114" w14:textId="77777777" w:rsidR="00096071" w:rsidRPr="000E6AB5" w:rsidRDefault="00096071" w:rsidP="00096071">
      <w:pPr>
        <w:rPr>
          <w:rFonts w:asciiTheme="majorHAnsi" w:hAnsiTheme="majorHAnsi" w:cs="Arial"/>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05"/>
        <w:gridCol w:w="4536"/>
      </w:tblGrid>
      <w:tr w:rsidR="00096071" w:rsidRPr="000E6AB5" w14:paraId="62AE1ECE" w14:textId="77777777" w:rsidTr="008A0A51">
        <w:trPr>
          <w:trHeight w:val="415"/>
          <w:jc w:val="center"/>
        </w:trPr>
        <w:tc>
          <w:tcPr>
            <w:tcW w:w="9341"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5B7CED72" w14:textId="77777777" w:rsidR="00096071" w:rsidRPr="000E6AB5" w:rsidRDefault="00096071" w:rsidP="00277198">
            <w:pPr>
              <w:pStyle w:val="SP-Level3"/>
              <w:tabs>
                <w:tab w:val="clear" w:pos="851"/>
              </w:tabs>
              <w:ind w:left="0" w:firstLine="0"/>
              <w:jc w:val="center"/>
              <w:rPr>
                <w:rFonts w:asciiTheme="majorHAnsi" w:hAnsiTheme="majorHAnsi" w:cs="Arial"/>
                <w:b/>
                <w:sz w:val="20"/>
              </w:rPr>
            </w:pPr>
            <w:r w:rsidRPr="000E6AB5">
              <w:rPr>
                <w:rFonts w:asciiTheme="majorHAnsi" w:hAnsiTheme="majorHAnsi" w:cs="Arial"/>
                <w:b/>
                <w:sz w:val="20"/>
              </w:rPr>
              <w:t>Zákazka uchádzača</w:t>
            </w:r>
          </w:p>
        </w:tc>
      </w:tr>
      <w:tr w:rsidR="00096071" w:rsidRPr="000E6AB5" w14:paraId="41786CD5" w14:textId="77777777" w:rsidTr="008A0A51">
        <w:trPr>
          <w:trHeight w:val="784"/>
          <w:jc w:val="center"/>
        </w:trPr>
        <w:tc>
          <w:tcPr>
            <w:tcW w:w="4805" w:type="dxa"/>
            <w:tcBorders>
              <w:top w:val="single" w:sz="4" w:space="0" w:color="auto"/>
              <w:bottom w:val="single" w:sz="4" w:space="0" w:color="auto"/>
            </w:tcBorders>
            <w:vAlign w:val="center"/>
          </w:tcPr>
          <w:p w14:paraId="4CE0B05C" w14:textId="65CAA85C" w:rsidR="00096071" w:rsidRPr="000E6AB5" w:rsidRDefault="00096071" w:rsidP="00277198">
            <w:pPr>
              <w:pStyle w:val="BodyText2"/>
              <w:jc w:val="both"/>
              <w:rPr>
                <w:rFonts w:asciiTheme="majorHAnsi" w:hAnsiTheme="majorHAnsi"/>
                <w:b/>
              </w:rPr>
            </w:pPr>
            <w:r w:rsidRPr="000E6AB5">
              <w:rPr>
                <w:rFonts w:asciiTheme="majorHAnsi" w:hAnsiTheme="majorHAnsi"/>
                <w:b/>
              </w:rPr>
              <w:t xml:space="preserve">Identifikácia </w:t>
            </w:r>
            <w:r w:rsidR="00AA730A">
              <w:rPr>
                <w:rFonts w:asciiTheme="majorHAnsi" w:hAnsiTheme="majorHAnsi"/>
                <w:b/>
              </w:rPr>
              <w:t>zhotoviteľa</w:t>
            </w:r>
          </w:p>
          <w:p w14:paraId="62DA85FF" w14:textId="77777777" w:rsidR="00096071" w:rsidRPr="000E6AB5" w:rsidRDefault="00096071" w:rsidP="00277198">
            <w:pPr>
              <w:pStyle w:val="BodyText2"/>
              <w:rPr>
                <w:rFonts w:asciiTheme="majorHAnsi" w:hAnsiTheme="majorHAnsi"/>
              </w:rPr>
            </w:pPr>
            <w:r w:rsidRPr="000E6AB5">
              <w:rPr>
                <w:rFonts w:asciiTheme="majorHAnsi" w:hAnsiTheme="majorHAnsi"/>
                <w:lang w:eastAsia="en-US"/>
              </w:rPr>
              <w:t xml:space="preserve">(obchodné meno, </w:t>
            </w:r>
            <w:r w:rsidRPr="000E6AB5">
              <w:rPr>
                <w:rFonts w:asciiTheme="majorHAnsi" w:hAnsiTheme="majorHAnsi"/>
              </w:rPr>
              <w:t>adresa sídla alebo miesta podnikania dodávateľa, IČO)</w:t>
            </w:r>
          </w:p>
        </w:tc>
        <w:tc>
          <w:tcPr>
            <w:tcW w:w="4536" w:type="dxa"/>
            <w:tcBorders>
              <w:top w:val="single" w:sz="4" w:space="0" w:color="auto"/>
              <w:bottom w:val="single" w:sz="4" w:space="0" w:color="auto"/>
            </w:tcBorders>
            <w:vAlign w:val="center"/>
          </w:tcPr>
          <w:p w14:paraId="745379E6" w14:textId="77777777" w:rsidR="00096071" w:rsidRPr="000E6AB5" w:rsidRDefault="00096071" w:rsidP="00277198">
            <w:pPr>
              <w:pStyle w:val="BodyText2"/>
              <w:jc w:val="center"/>
              <w:rPr>
                <w:rFonts w:asciiTheme="majorHAnsi" w:hAnsiTheme="majorHAnsi"/>
              </w:rPr>
            </w:pPr>
            <w:r w:rsidRPr="000E6AB5">
              <w:rPr>
                <w:rFonts w:asciiTheme="majorHAnsi" w:hAnsiTheme="majorHAnsi"/>
              </w:rPr>
              <w:t>&lt;</w:t>
            </w:r>
            <w:r w:rsidRPr="000E6AB5">
              <w:rPr>
                <w:rFonts w:asciiTheme="majorHAnsi" w:hAnsiTheme="majorHAnsi"/>
                <w:color w:val="00B0F0"/>
              </w:rPr>
              <w:t>vyplní uchádzač</w:t>
            </w:r>
            <w:r w:rsidRPr="000E6AB5">
              <w:rPr>
                <w:rFonts w:asciiTheme="majorHAnsi" w:hAnsiTheme="majorHAnsi"/>
              </w:rPr>
              <w:t>&gt;</w:t>
            </w:r>
          </w:p>
        </w:tc>
      </w:tr>
      <w:tr w:rsidR="00096071" w:rsidRPr="000E6AB5" w14:paraId="3747FE74" w14:textId="77777777" w:rsidTr="00096071">
        <w:trPr>
          <w:trHeight w:val="830"/>
          <w:jc w:val="center"/>
        </w:trPr>
        <w:tc>
          <w:tcPr>
            <w:tcW w:w="4805" w:type="dxa"/>
            <w:tcBorders>
              <w:top w:val="single" w:sz="4" w:space="0" w:color="auto"/>
            </w:tcBorders>
            <w:vAlign w:val="center"/>
          </w:tcPr>
          <w:p w14:paraId="43F40005" w14:textId="2AA9C1D1" w:rsidR="00096071" w:rsidRPr="000E6AB5" w:rsidRDefault="00096071" w:rsidP="00277198">
            <w:pPr>
              <w:pStyle w:val="BodyText2"/>
              <w:rPr>
                <w:rFonts w:asciiTheme="majorHAnsi" w:hAnsiTheme="majorHAnsi"/>
                <w:b/>
              </w:rPr>
            </w:pPr>
            <w:r w:rsidRPr="000E6AB5">
              <w:rPr>
                <w:rFonts w:asciiTheme="majorHAnsi" w:hAnsiTheme="majorHAnsi"/>
                <w:b/>
              </w:rPr>
              <w:t xml:space="preserve">Identifikácia </w:t>
            </w:r>
            <w:r w:rsidR="00AA730A">
              <w:rPr>
                <w:rFonts w:asciiTheme="majorHAnsi" w:hAnsiTheme="majorHAnsi"/>
                <w:b/>
              </w:rPr>
              <w:t>objednávateľa</w:t>
            </w:r>
          </w:p>
          <w:p w14:paraId="02B19517" w14:textId="77777777" w:rsidR="00096071" w:rsidRPr="000E6AB5" w:rsidRDefault="00096071" w:rsidP="00277198">
            <w:pPr>
              <w:pStyle w:val="BodyText2"/>
              <w:rPr>
                <w:rFonts w:asciiTheme="majorHAnsi" w:hAnsiTheme="majorHAnsi"/>
              </w:rPr>
            </w:pPr>
            <w:r w:rsidRPr="000E6AB5">
              <w:rPr>
                <w:rFonts w:asciiTheme="majorHAnsi" w:hAnsiTheme="majorHAnsi"/>
              </w:rPr>
              <w:t>(obchodné meno, adresa sídla alebo miesta podnikania odberateľa, IČO)</w:t>
            </w:r>
          </w:p>
        </w:tc>
        <w:tc>
          <w:tcPr>
            <w:tcW w:w="4536" w:type="dxa"/>
            <w:tcBorders>
              <w:top w:val="single" w:sz="4" w:space="0" w:color="auto"/>
            </w:tcBorders>
            <w:vAlign w:val="center"/>
          </w:tcPr>
          <w:p w14:paraId="71B13B97" w14:textId="77777777" w:rsidR="00096071" w:rsidRPr="000E6AB5" w:rsidRDefault="00096071" w:rsidP="00277198">
            <w:pPr>
              <w:pStyle w:val="BodyText2"/>
              <w:jc w:val="center"/>
              <w:rPr>
                <w:rFonts w:asciiTheme="majorHAnsi" w:hAnsiTheme="majorHAnsi"/>
              </w:rPr>
            </w:pPr>
            <w:r w:rsidRPr="000E6AB5">
              <w:rPr>
                <w:rFonts w:asciiTheme="majorHAnsi" w:hAnsiTheme="majorHAnsi"/>
              </w:rPr>
              <w:t>&lt;</w:t>
            </w:r>
            <w:r w:rsidRPr="000E6AB5">
              <w:rPr>
                <w:rFonts w:asciiTheme="majorHAnsi" w:hAnsiTheme="majorHAnsi"/>
                <w:color w:val="00B0F0"/>
              </w:rPr>
              <w:t>vyplní uchádzač</w:t>
            </w:r>
            <w:r w:rsidRPr="000E6AB5">
              <w:rPr>
                <w:rFonts w:asciiTheme="majorHAnsi" w:hAnsiTheme="majorHAnsi"/>
              </w:rPr>
              <w:t>&gt;</w:t>
            </w:r>
          </w:p>
        </w:tc>
      </w:tr>
      <w:tr w:rsidR="00096071" w:rsidRPr="000E6AB5" w14:paraId="4D280A91" w14:textId="77777777" w:rsidTr="00096071">
        <w:trPr>
          <w:trHeight w:val="417"/>
          <w:jc w:val="center"/>
        </w:trPr>
        <w:tc>
          <w:tcPr>
            <w:tcW w:w="4805" w:type="dxa"/>
            <w:vAlign w:val="center"/>
          </w:tcPr>
          <w:p w14:paraId="5FF97697" w14:textId="77777777" w:rsidR="00096071" w:rsidRPr="000E6AB5" w:rsidRDefault="00096071" w:rsidP="00277198">
            <w:pPr>
              <w:pStyle w:val="BodyText2"/>
              <w:jc w:val="both"/>
              <w:rPr>
                <w:rFonts w:asciiTheme="majorHAnsi" w:hAnsiTheme="majorHAnsi"/>
                <w:b/>
              </w:rPr>
            </w:pPr>
            <w:r w:rsidRPr="000E6AB5">
              <w:rPr>
                <w:rFonts w:asciiTheme="majorHAnsi" w:hAnsiTheme="majorHAnsi"/>
                <w:b/>
              </w:rPr>
              <w:t>Predmet zákazky</w:t>
            </w:r>
          </w:p>
        </w:tc>
        <w:tc>
          <w:tcPr>
            <w:tcW w:w="4536" w:type="dxa"/>
            <w:vAlign w:val="center"/>
          </w:tcPr>
          <w:p w14:paraId="00475F84" w14:textId="77777777" w:rsidR="00096071" w:rsidRPr="000E6AB5" w:rsidRDefault="00096071" w:rsidP="00277198">
            <w:pPr>
              <w:pStyle w:val="BodyText2"/>
              <w:jc w:val="center"/>
              <w:rPr>
                <w:rFonts w:asciiTheme="majorHAnsi" w:hAnsiTheme="majorHAnsi"/>
              </w:rPr>
            </w:pPr>
            <w:r w:rsidRPr="000E6AB5">
              <w:rPr>
                <w:rFonts w:asciiTheme="majorHAnsi" w:hAnsiTheme="majorHAnsi"/>
              </w:rPr>
              <w:t>&lt;</w:t>
            </w:r>
            <w:r w:rsidRPr="000E6AB5">
              <w:rPr>
                <w:rFonts w:asciiTheme="majorHAnsi" w:hAnsiTheme="majorHAnsi"/>
                <w:color w:val="00B0F0"/>
              </w:rPr>
              <w:t>vyplní uchádzač</w:t>
            </w:r>
            <w:r w:rsidRPr="000E6AB5">
              <w:rPr>
                <w:rFonts w:asciiTheme="majorHAnsi" w:hAnsiTheme="majorHAnsi"/>
              </w:rPr>
              <w:t>&gt;</w:t>
            </w:r>
          </w:p>
        </w:tc>
      </w:tr>
      <w:tr w:rsidR="00096071" w:rsidRPr="000E6AB5" w14:paraId="0BD7CBC5" w14:textId="77777777" w:rsidTr="00AA730A">
        <w:trPr>
          <w:trHeight w:val="880"/>
          <w:jc w:val="center"/>
        </w:trPr>
        <w:tc>
          <w:tcPr>
            <w:tcW w:w="4805" w:type="dxa"/>
            <w:vAlign w:val="center"/>
          </w:tcPr>
          <w:p w14:paraId="142A3EB0" w14:textId="5743FC91" w:rsidR="00096071" w:rsidRPr="000E6AB5" w:rsidRDefault="00AA730A" w:rsidP="00277198">
            <w:pPr>
              <w:pStyle w:val="BodyText2"/>
              <w:rPr>
                <w:rFonts w:asciiTheme="majorHAnsi" w:hAnsiTheme="majorHAnsi"/>
                <w:b/>
              </w:rPr>
            </w:pPr>
            <w:r>
              <w:rPr>
                <w:rFonts w:asciiTheme="majorHAnsi" w:hAnsiTheme="majorHAnsi"/>
                <w:b/>
              </w:rPr>
              <w:t>C</w:t>
            </w:r>
            <w:r w:rsidR="00AC55F3" w:rsidRPr="000961E2">
              <w:rPr>
                <w:rFonts w:asciiTheme="majorHAnsi" w:hAnsiTheme="majorHAnsi"/>
                <w:b/>
              </w:rPr>
              <w:t xml:space="preserve">ena </w:t>
            </w:r>
            <w:r>
              <w:rPr>
                <w:rFonts w:asciiTheme="majorHAnsi" w:hAnsiTheme="majorHAnsi"/>
                <w:b/>
              </w:rPr>
              <w:t xml:space="preserve">tej časti </w:t>
            </w:r>
            <w:r w:rsidR="00AC55F3" w:rsidRPr="000961E2">
              <w:rPr>
                <w:rFonts w:asciiTheme="majorHAnsi" w:hAnsiTheme="majorHAnsi"/>
                <w:b/>
              </w:rPr>
              <w:t>predmetu zákazky</w:t>
            </w:r>
            <w:r>
              <w:rPr>
                <w:rFonts w:asciiTheme="majorHAnsi" w:hAnsiTheme="majorHAnsi"/>
                <w:b/>
              </w:rPr>
              <w:t xml:space="preserve">, ktorá sa týka stavebných prác </w:t>
            </w:r>
            <w:r w:rsidRPr="004164B0">
              <w:rPr>
                <w:rFonts w:asciiTheme="majorHAnsi" w:hAnsiTheme="majorHAnsi"/>
                <w:lang w:eastAsia="en-US"/>
              </w:rPr>
              <w:t>rovnakého alebo obdobného charakteru ako je predmet tejto zákazky</w:t>
            </w:r>
          </w:p>
        </w:tc>
        <w:tc>
          <w:tcPr>
            <w:tcW w:w="4536" w:type="dxa"/>
            <w:vAlign w:val="center"/>
          </w:tcPr>
          <w:p w14:paraId="33B397EA" w14:textId="77777777" w:rsidR="00096071" w:rsidRPr="000E6AB5" w:rsidRDefault="00096071" w:rsidP="00277198">
            <w:pPr>
              <w:jc w:val="center"/>
              <w:rPr>
                <w:rFonts w:asciiTheme="majorHAnsi" w:hAnsiTheme="majorHAnsi" w:cs="Arial"/>
                <w:sz w:val="20"/>
                <w:szCs w:val="20"/>
              </w:rPr>
            </w:pPr>
            <w:r w:rsidRPr="000E6AB5">
              <w:rPr>
                <w:rFonts w:asciiTheme="majorHAnsi" w:hAnsiTheme="majorHAnsi" w:cs="Arial"/>
                <w:sz w:val="20"/>
                <w:szCs w:val="20"/>
              </w:rPr>
              <w:t>&lt;</w:t>
            </w:r>
            <w:r w:rsidRPr="000E6AB5">
              <w:rPr>
                <w:rFonts w:asciiTheme="majorHAnsi" w:hAnsiTheme="majorHAnsi" w:cs="Arial"/>
                <w:color w:val="00B0F0"/>
                <w:sz w:val="20"/>
                <w:szCs w:val="20"/>
              </w:rPr>
              <w:t>vyplní uchádzač</w:t>
            </w:r>
            <w:r w:rsidRPr="000E6AB5">
              <w:rPr>
                <w:rFonts w:asciiTheme="majorHAnsi" w:hAnsiTheme="majorHAnsi" w:cs="Arial"/>
                <w:sz w:val="20"/>
                <w:szCs w:val="20"/>
              </w:rPr>
              <w:t>&gt;</w:t>
            </w:r>
          </w:p>
        </w:tc>
      </w:tr>
      <w:tr w:rsidR="00096071" w:rsidRPr="000E6AB5" w14:paraId="665D60DB" w14:textId="77777777" w:rsidTr="00AA730A">
        <w:trPr>
          <w:trHeight w:val="748"/>
          <w:jc w:val="center"/>
        </w:trPr>
        <w:tc>
          <w:tcPr>
            <w:tcW w:w="4805" w:type="dxa"/>
            <w:vAlign w:val="center"/>
          </w:tcPr>
          <w:p w14:paraId="70B0FD49" w14:textId="0FAC0487" w:rsidR="00096071" w:rsidRPr="000E6AB5" w:rsidRDefault="00AC55F3" w:rsidP="00277198">
            <w:pPr>
              <w:pStyle w:val="BodyText2"/>
              <w:rPr>
                <w:rFonts w:asciiTheme="majorHAnsi" w:hAnsiTheme="majorHAnsi"/>
              </w:rPr>
            </w:pPr>
            <w:r>
              <w:rPr>
                <w:rFonts w:asciiTheme="majorHAnsi" w:hAnsiTheme="majorHAnsi"/>
                <w:b/>
                <w:lang w:eastAsia="en-US"/>
              </w:rPr>
              <w:t>Doba</w:t>
            </w:r>
            <w:r w:rsidR="00096071">
              <w:rPr>
                <w:rFonts w:asciiTheme="majorHAnsi" w:hAnsiTheme="majorHAnsi"/>
                <w:b/>
                <w:lang w:eastAsia="en-US"/>
              </w:rPr>
              <w:t xml:space="preserve"> </w:t>
            </w:r>
            <w:r w:rsidR="00096071" w:rsidRPr="000E6AB5">
              <w:rPr>
                <w:rFonts w:asciiTheme="majorHAnsi" w:hAnsiTheme="majorHAnsi"/>
                <w:b/>
                <w:lang w:eastAsia="en-US"/>
              </w:rPr>
              <w:t>plnenia predmetu zákazky</w:t>
            </w:r>
            <w:r w:rsidR="00096071" w:rsidRPr="000E6AB5">
              <w:rPr>
                <w:rFonts w:asciiTheme="majorHAnsi" w:hAnsiTheme="majorHAnsi"/>
                <w:lang w:eastAsia="en-US"/>
              </w:rPr>
              <w:t xml:space="preserve"> (začiatok a koniec plnenia predmetu zákazky vo formáte </w:t>
            </w:r>
            <w:r w:rsidR="00096071" w:rsidRPr="000E6AB5">
              <w:rPr>
                <w:rFonts w:asciiTheme="majorHAnsi" w:hAnsiTheme="majorHAnsi"/>
                <w:i/>
                <w:lang w:eastAsia="en-US"/>
              </w:rPr>
              <w:t>mesiac/rok</w:t>
            </w:r>
            <w:r w:rsidR="00096071" w:rsidRPr="000E6AB5">
              <w:rPr>
                <w:rFonts w:asciiTheme="majorHAnsi" w:hAnsiTheme="majorHAnsi"/>
                <w:lang w:eastAsia="en-US"/>
              </w:rPr>
              <w:t>)</w:t>
            </w:r>
          </w:p>
        </w:tc>
        <w:tc>
          <w:tcPr>
            <w:tcW w:w="4536" w:type="dxa"/>
            <w:vAlign w:val="center"/>
          </w:tcPr>
          <w:p w14:paraId="50F1C69D" w14:textId="77777777" w:rsidR="00096071" w:rsidRPr="000E6AB5" w:rsidRDefault="00096071" w:rsidP="00277198">
            <w:pPr>
              <w:jc w:val="center"/>
              <w:rPr>
                <w:rFonts w:asciiTheme="majorHAnsi" w:hAnsiTheme="majorHAnsi" w:cs="Arial"/>
                <w:sz w:val="20"/>
                <w:szCs w:val="20"/>
              </w:rPr>
            </w:pPr>
            <w:r w:rsidRPr="000E6AB5">
              <w:rPr>
                <w:rFonts w:asciiTheme="majorHAnsi" w:hAnsiTheme="majorHAnsi" w:cs="Arial"/>
                <w:sz w:val="20"/>
                <w:szCs w:val="20"/>
              </w:rPr>
              <w:t>&lt;</w:t>
            </w:r>
            <w:r w:rsidRPr="000E6AB5">
              <w:rPr>
                <w:rFonts w:asciiTheme="majorHAnsi" w:hAnsiTheme="majorHAnsi" w:cs="Arial"/>
                <w:color w:val="00B0F0"/>
                <w:sz w:val="20"/>
                <w:szCs w:val="20"/>
              </w:rPr>
              <w:t>vyplní uchádzač</w:t>
            </w:r>
            <w:r w:rsidRPr="000E6AB5">
              <w:rPr>
                <w:rFonts w:asciiTheme="majorHAnsi" w:hAnsiTheme="majorHAnsi" w:cs="Arial"/>
                <w:sz w:val="20"/>
                <w:szCs w:val="20"/>
              </w:rPr>
              <w:t>&gt;</w:t>
            </w:r>
          </w:p>
        </w:tc>
      </w:tr>
      <w:tr w:rsidR="00096071" w:rsidRPr="000E6AB5" w14:paraId="4007BC22" w14:textId="77777777" w:rsidTr="00AA730A">
        <w:trPr>
          <w:trHeight w:val="1073"/>
          <w:jc w:val="center"/>
        </w:trPr>
        <w:tc>
          <w:tcPr>
            <w:tcW w:w="4805" w:type="dxa"/>
            <w:vAlign w:val="center"/>
          </w:tcPr>
          <w:p w14:paraId="27599A03" w14:textId="77777777" w:rsidR="00096071" w:rsidRPr="000E6AB5" w:rsidRDefault="00096071" w:rsidP="00277198">
            <w:pPr>
              <w:pStyle w:val="BodyText2"/>
              <w:jc w:val="both"/>
              <w:rPr>
                <w:rFonts w:asciiTheme="majorHAnsi" w:hAnsiTheme="majorHAnsi"/>
                <w:b/>
                <w:lang w:eastAsia="en-US"/>
              </w:rPr>
            </w:pPr>
            <w:r w:rsidRPr="000E6AB5">
              <w:rPr>
                <w:rFonts w:asciiTheme="majorHAnsi" w:hAnsiTheme="majorHAnsi"/>
                <w:b/>
                <w:lang w:eastAsia="en-US"/>
              </w:rPr>
              <w:t>Kontaktné údaje odberateľa</w:t>
            </w:r>
          </w:p>
          <w:p w14:paraId="33762082" w14:textId="77777777" w:rsidR="00096071" w:rsidRPr="000E6AB5" w:rsidRDefault="00096071" w:rsidP="00277198">
            <w:pPr>
              <w:pStyle w:val="BodyText2"/>
              <w:rPr>
                <w:rFonts w:asciiTheme="majorHAnsi" w:hAnsiTheme="majorHAnsi"/>
              </w:rPr>
            </w:pPr>
            <w:r w:rsidRPr="000E6AB5">
              <w:rPr>
                <w:rFonts w:asciiTheme="majorHAnsi" w:hAnsiTheme="majorHAnsi"/>
                <w:lang w:eastAsia="en-US"/>
              </w:rPr>
              <w:t>(osoby, u ktorej si verejný obstarávateľ môže overiť predmetné údaje minimálne v rozsahu: meno a funkcia kontaktnej osoby, telefónne číslo a e-mail</w:t>
            </w:r>
            <w:r>
              <w:rPr>
                <w:rFonts w:asciiTheme="majorHAnsi" w:hAnsiTheme="majorHAnsi"/>
                <w:lang w:eastAsia="en-US"/>
              </w:rPr>
              <w:t>)</w:t>
            </w:r>
          </w:p>
        </w:tc>
        <w:tc>
          <w:tcPr>
            <w:tcW w:w="4536" w:type="dxa"/>
            <w:vAlign w:val="center"/>
          </w:tcPr>
          <w:p w14:paraId="55C9F6A3" w14:textId="77777777" w:rsidR="00096071" w:rsidRPr="000E6AB5" w:rsidRDefault="00096071" w:rsidP="00277198">
            <w:pPr>
              <w:jc w:val="center"/>
              <w:rPr>
                <w:rFonts w:asciiTheme="majorHAnsi" w:hAnsiTheme="majorHAnsi" w:cs="Arial"/>
                <w:sz w:val="20"/>
                <w:szCs w:val="20"/>
              </w:rPr>
            </w:pPr>
            <w:r w:rsidRPr="000E6AB5">
              <w:rPr>
                <w:rFonts w:asciiTheme="majorHAnsi" w:hAnsiTheme="majorHAnsi" w:cs="Arial"/>
                <w:sz w:val="20"/>
                <w:szCs w:val="20"/>
              </w:rPr>
              <w:t>&lt;</w:t>
            </w:r>
            <w:r w:rsidRPr="000E6AB5">
              <w:rPr>
                <w:rFonts w:asciiTheme="majorHAnsi" w:hAnsiTheme="majorHAnsi" w:cs="Arial"/>
                <w:color w:val="00B0F0"/>
                <w:sz w:val="20"/>
                <w:szCs w:val="20"/>
              </w:rPr>
              <w:t>vyplní uchádzač</w:t>
            </w:r>
            <w:r w:rsidRPr="000E6AB5">
              <w:rPr>
                <w:rFonts w:asciiTheme="majorHAnsi" w:hAnsiTheme="majorHAnsi" w:cs="Arial"/>
                <w:sz w:val="20"/>
                <w:szCs w:val="20"/>
              </w:rPr>
              <w:t>&gt;</w:t>
            </w:r>
          </w:p>
        </w:tc>
      </w:tr>
    </w:tbl>
    <w:p w14:paraId="03C933EE" w14:textId="77777777" w:rsidR="00096071" w:rsidRPr="000E6AB5" w:rsidRDefault="00096071" w:rsidP="00096071">
      <w:pPr>
        <w:rPr>
          <w:rFonts w:asciiTheme="majorHAnsi" w:hAnsiTheme="majorHAnsi" w:cs="Arial"/>
        </w:rPr>
      </w:pPr>
    </w:p>
    <w:p w14:paraId="043C7343" w14:textId="77777777" w:rsidR="00096071" w:rsidRPr="000961E2" w:rsidRDefault="00096071" w:rsidP="00096071">
      <w:pPr>
        <w:rPr>
          <w:rFonts w:asciiTheme="majorHAnsi" w:hAnsiTheme="majorHAnsi" w:cs="Arial"/>
          <w:b/>
          <w:sz w:val="20"/>
          <w:szCs w:val="20"/>
        </w:rPr>
      </w:pPr>
      <w:r w:rsidRPr="000961E2">
        <w:rPr>
          <w:rFonts w:asciiTheme="majorHAnsi" w:hAnsiTheme="majorHAnsi" w:cs="Arial"/>
          <w:i/>
          <w:sz w:val="20"/>
          <w:szCs w:val="20"/>
        </w:rPr>
        <w:t>Údaje o jednotlivých zákazkách uchádzač vyplní do samostatných tabuliek podľa vzoru.</w:t>
      </w:r>
    </w:p>
    <w:p w14:paraId="1E1E7EE6" w14:textId="77777777" w:rsidR="00096071" w:rsidRPr="000961E2" w:rsidRDefault="00096071" w:rsidP="00096071">
      <w:pPr>
        <w:rPr>
          <w:rFonts w:asciiTheme="majorHAnsi" w:hAnsiTheme="majorHAnsi" w:cs="Arial"/>
          <w:b/>
          <w:sz w:val="20"/>
          <w:szCs w:val="20"/>
        </w:rPr>
      </w:pPr>
    </w:p>
    <w:p w14:paraId="12F701D1" w14:textId="77777777" w:rsidR="00096071" w:rsidRPr="000961E2" w:rsidRDefault="00096071" w:rsidP="00096071">
      <w:pPr>
        <w:rPr>
          <w:rFonts w:asciiTheme="majorHAnsi" w:hAnsiTheme="majorHAnsi" w:cs="Arial"/>
          <w:b/>
          <w:sz w:val="20"/>
          <w:szCs w:val="20"/>
        </w:rPr>
      </w:pPr>
    </w:p>
    <w:p w14:paraId="290D749C" w14:textId="3B2F0474" w:rsidR="00096071" w:rsidRDefault="00096071" w:rsidP="00096071">
      <w:pPr>
        <w:rPr>
          <w:rFonts w:asciiTheme="majorHAnsi" w:hAnsiTheme="majorHAnsi" w:cs="Arial"/>
          <w:b/>
          <w:sz w:val="20"/>
          <w:szCs w:val="20"/>
        </w:rPr>
      </w:pPr>
    </w:p>
    <w:p w14:paraId="15CAA86A" w14:textId="1AABAEEC" w:rsidR="00F15A62" w:rsidRDefault="00F15A62" w:rsidP="00096071">
      <w:pPr>
        <w:rPr>
          <w:rFonts w:asciiTheme="majorHAnsi" w:hAnsiTheme="majorHAnsi" w:cs="Arial"/>
          <w:b/>
          <w:sz w:val="20"/>
          <w:szCs w:val="20"/>
        </w:rPr>
      </w:pPr>
    </w:p>
    <w:p w14:paraId="476240FE" w14:textId="77777777" w:rsidR="00F15A62" w:rsidRPr="000961E2" w:rsidRDefault="00F15A62" w:rsidP="00096071">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096071" w:rsidRPr="000961E2" w14:paraId="79E58473" w14:textId="77777777" w:rsidTr="00277198">
        <w:trPr>
          <w:jc w:val="center"/>
        </w:trPr>
        <w:tc>
          <w:tcPr>
            <w:tcW w:w="4148" w:type="dxa"/>
          </w:tcPr>
          <w:p w14:paraId="043F5BAB" w14:textId="77777777" w:rsidR="00096071" w:rsidRPr="000961E2" w:rsidRDefault="00096071" w:rsidP="00277198">
            <w:pPr>
              <w:jc w:val="center"/>
              <w:rPr>
                <w:rFonts w:asciiTheme="majorHAnsi" w:hAnsiTheme="majorHAnsi" w:cs="Arial"/>
                <w:sz w:val="20"/>
              </w:rPr>
            </w:pPr>
            <w:r w:rsidRPr="000961E2">
              <w:rPr>
                <w:rFonts w:asciiTheme="majorHAnsi" w:hAnsiTheme="majorHAnsi" w:cs="Arial"/>
                <w:sz w:val="20"/>
              </w:rPr>
              <w:t>……………………….……………….</w:t>
            </w:r>
          </w:p>
        </w:tc>
        <w:tc>
          <w:tcPr>
            <w:tcW w:w="1027" w:type="dxa"/>
          </w:tcPr>
          <w:p w14:paraId="0DAC5E2E" w14:textId="77777777" w:rsidR="00096071" w:rsidRPr="000961E2" w:rsidRDefault="00096071" w:rsidP="00277198">
            <w:pPr>
              <w:jc w:val="center"/>
              <w:rPr>
                <w:rFonts w:asciiTheme="majorHAnsi" w:hAnsiTheme="majorHAnsi" w:cs="Arial"/>
                <w:sz w:val="20"/>
              </w:rPr>
            </w:pPr>
          </w:p>
        </w:tc>
        <w:tc>
          <w:tcPr>
            <w:tcW w:w="3118" w:type="dxa"/>
          </w:tcPr>
          <w:p w14:paraId="28A5C0E3" w14:textId="77777777" w:rsidR="00096071" w:rsidRPr="000961E2" w:rsidRDefault="00096071" w:rsidP="00277198">
            <w:pPr>
              <w:rPr>
                <w:rFonts w:asciiTheme="majorHAnsi" w:hAnsiTheme="majorHAnsi" w:cs="Arial"/>
                <w:sz w:val="20"/>
              </w:rPr>
            </w:pPr>
            <w:r w:rsidRPr="000961E2">
              <w:rPr>
                <w:rFonts w:asciiTheme="majorHAnsi" w:hAnsiTheme="majorHAnsi" w:cs="Arial"/>
                <w:sz w:val="20"/>
              </w:rPr>
              <w:t>……..……………………………</w:t>
            </w:r>
          </w:p>
        </w:tc>
      </w:tr>
      <w:tr w:rsidR="00096071" w:rsidRPr="000961E2" w14:paraId="47C2F9D6" w14:textId="77777777" w:rsidTr="00277198">
        <w:trPr>
          <w:jc w:val="center"/>
        </w:trPr>
        <w:tc>
          <w:tcPr>
            <w:tcW w:w="4148" w:type="dxa"/>
          </w:tcPr>
          <w:p w14:paraId="7517349F" w14:textId="77777777" w:rsidR="00096071" w:rsidRPr="000961E2" w:rsidRDefault="00096071" w:rsidP="00277198">
            <w:pPr>
              <w:jc w:val="center"/>
              <w:rPr>
                <w:rFonts w:asciiTheme="majorHAnsi" w:hAnsiTheme="majorHAnsi" w:cs="Arial"/>
                <w:sz w:val="20"/>
              </w:rPr>
            </w:pPr>
            <w:r w:rsidRPr="000961E2">
              <w:rPr>
                <w:rFonts w:asciiTheme="majorHAnsi" w:hAnsiTheme="majorHAnsi" w:cs="Arial"/>
                <w:sz w:val="20"/>
              </w:rPr>
              <w:t>Meno oprávneného zástupcu uchádzača</w:t>
            </w:r>
          </w:p>
        </w:tc>
        <w:tc>
          <w:tcPr>
            <w:tcW w:w="1027" w:type="dxa"/>
          </w:tcPr>
          <w:p w14:paraId="164AB9EA" w14:textId="77777777" w:rsidR="00096071" w:rsidRPr="000961E2" w:rsidRDefault="00096071" w:rsidP="00277198">
            <w:pPr>
              <w:jc w:val="center"/>
              <w:rPr>
                <w:rFonts w:asciiTheme="majorHAnsi" w:hAnsiTheme="majorHAnsi" w:cs="Arial"/>
                <w:sz w:val="20"/>
              </w:rPr>
            </w:pPr>
          </w:p>
        </w:tc>
        <w:tc>
          <w:tcPr>
            <w:tcW w:w="3118" w:type="dxa"/>
          </w:tcPr>
          <w:p w14:paraId="4BCB0D1D" w14:textId="77777777" w:rsidR="00096071" w:rsidRPr="000961E2" w:rsidRDefault="00096071" w:rsidP="00277198">
            <w:pPr>
              <w:jc w:val="center"/>
              <w:rPr>
                <w:rFonts w:asciiTheme="majorHAnsi" w:hAnsiTheme="majorHAnsi" w:cs="Arial"/>
                <w:sz w:val="20"/>
              </w:rPr>
            </w:pPr>
            <w:r w:rsidRPr="000961E2">
              <w:rPr>
                <w:rFonts w:asciiTheme="majorHAnsi" w:hAnsiTheme="majorHAnsi" w:cs="Arial"/>
                <w:sz w:val="20"/>
              </w:rPr>
              <w:t>Dátum a podpis</w:t>
            </w:r>
          </w:p>
        </w:tc>
      </w:tr>
    </w:tbl>
    <w:p w14:paraId="7EAA8C21" w14:textId="6FCED60E" w:rsidR="00096071" w:rsidRDefault="00096071" w:rsidP="002E0FA1">
      <w:pPr>
        <w:tabs>
          <w:tab w:val="num" w:pos="540"/>
        </w:tabs>
        <w:spacing w:line="276" w:lineRule="auto"/>
        <w:jc w:val="right"/>
        <w:rPr>
          <w:rFonts w:asciiTheme="majorHAnsi" w:hAnsiTheme="majorHAnsi" w:cs="Arial"/>
          <w:b/>
          <w:bCs/>
          <w:sz w:val="20"/>
          <w:szCs w:val="20"/>
        </w:rPr>
      </w:pPr>
    </w:p>
    <w:p w14:paraId="6CF6D1E4" w14:textId="53DF0CF1" w:rsidR="00096071" w:rsidRDefault="00096071" w:rsidP="002E0FA1">
      <w:pPr>
        <w:tabs>
          <w:tab w:val="num" w:pos="540"/>
        </w:tabs>
        <w:spacing w:line="276" w:lineRule="auto"/>
        <w:jc w:val="right"/>
        <w:rPr>
          <w:rFonts w:asciiTheme="majorHAnsi" w:hAnsiTheme="majorHAnsi" w:cs="Arial"/>
          <w:b/>
          <w:bCs/>
          <w:sz w:val="20"/>
          <w:szCs w:val="20"/>
        </w:rPr>
      </w:pPr>
    </w:p>
    <w:p w14:paraId="2F004FCB" w14:textId="3A01FB35" w:rsidR="00096071" w:rsidRDefault="00096071" w:rsidP="002E0FA1">
      <w:pPr>
        <w:tabs>
          <w:tab w:val="num" w:pos="540"/>
        </w:tabs>
        <w:spacing w:line="276" w:lineRule="auto"/>
        <w:jc w:val="right"/>
        <w:rPr>
          <w:rFonts w:asciiTheme="majorHAnsi" w:hAnsiTheme="majorHAnsi" w:cs="Arial"/>
          <w:b/>
          <w:bCs/>
          <w:sz w:val="20"/>
          <w:szCs w:val="20"/>
        </w:rPr>
      </w:pPr>
    </w:p>
    <w:p w14:paraId="790EFFA2" w14:textId="4F71F2D2" w:rsidR="00096071" w:rsidRDefault="00096071" w:rsidP="002E0FA1">
      <w:pPr>
        <w:tabs>
          <w:tab w:val="num" w:pos="540"/>
        </w:tabs>
        <w:spacing w:line="276" w:lineRule="auto"/>
        <w:jc w:val="right"/>
        <w:rPr>
          <w:rFonts w:asciiTheme="majorHAnsi" w:hAnsiTheme="majorHAnsi" w:cs="Arial"/>
          <w:b/>
          <w:bCs/>
          <w:sz w:val="20"/>
          <w:szCs w:val="20"/>
        </w:rPr>
      </w:pPr>
    </w:p>
    <w:p w14:paraId="617D3DA0" w14:textId="669D31AF" w:rsidR="00096071" w:rsidRDefault="00096071" w:rsidP="002E0FA1">
      <w:pPr>
        <w:tabs>
          <w:tab w:val="num" w:pos="540"/>
        </w:tabs>
        <w:spacing w:line="276" w:lineRule="auto"/>
        <w:jc w:val="right"/>
        <w:rPr>
          <w:rFonts w:asciiTheme="majorHAnsi" w:hAnsiTheme="majorHAnsi" w:cs="Arial"/>
          <w:b/>
          <w:bCs/>
          <w:sz w:val="20"/>
          <w:szCs w:val="20"/>
        </w:rPr>
      </w:pPr>
    </w:p>
    <w:p w14:paraId="37880727" w14:textId="78873151" w:rsidR="00096071" w:rsidRDefault="00096071" w:rsidP="002E0FA1">
      <w:pPr>
        <w:tabs>
          <w:tab w:val="num" w:pos="540"/>
        </w:tabs>
        <w:spacing w:line="276" w:lineRule="auto"/>
        <w:jc w:val="right"/>
        <w:rPr>
          <w:rFonts w:asciiTheme="majorHAnsi" w:hAnsiTheme="majorHAnsi" w:cs="Arial"/>
          <w:b/>
          <w:bCs/>
          <w:sz w:val="20"/>
          <w:szCs w:val="20"/>
        </w:rPr>
      </w:pPr>
    </w:p>
    <w:p w14:paraId="757BDB92" w14:textId="2BA366A7" w:rsidR="00096071" w:rsidRDefault="00096071" w:rsidP="002E0FA1">
      <w:pPr>
        <w:tabs>
          <w:tab w:val="num" w:pos="540"/>
        </w:tabs>
        <w:spacing w:line="276" w:lineRule="auto"/>
        <w:jc w:val="right"/>
        <w:rPr>
          <w:rFonts w:asciiTheme="majorHAnsi" w:hAnsiTheme="majorHAnsi" w:cs="Arial"/>
          <w:b/>
          <w:bCs/>
          <w:sz w:val="20"/>
          <w:szCs w:val="20"/>
        </w:rPr>
      </w:pPr>
    </w:p>
    <w:p w14:paraId="36A5DCD3" w14:textId="1415616C" w:rsidR="00096071" w:rsidRDefault="00096071" w:rsidP="002E0FA1">
      <w:pPr>
        <w:tabs>
          <w:tab w:val="num" w:pos="540"/>
        </w:tabs>
        <w:spacing w:line="276" w:lineRule="auto"/>
        <w:jc w:val="right"/>
        <w:rPr>
          <w:rFonts w:asciiTheme="majorHAnsi" w:hAnsiTheme="majorHAnsi" w:cs="Arial"/>
          <w:b/>
          <w:bCs/>
          <w:sz w:val="20"/>
          <w:szCs w:val="20"/>
        </w:rPr>
      </w:pPr>
    </w:p>
    <w:p w14:paraId="13472CC0" w14:textId="2C8C844A" w:rsidR="00096071" w:rsidRDefault="00096071" w:rsidP="002E0FA1">
      <w:pPr>
        <w:tabs>
          <w:tab w:val="num" w:pos="540"/>
        </w:tabs>
        <w:spacing w:line="276" w:lineRule="auto"/>
        <w:jc w:val="right"/>
        <w:rPr>
          <w:rFonts w:asciiTheme="majorHAnsi" w:hAnsiTheme="majorHAnsi" w:cs="Arial"/>
          <w:b/>
          <w:bCs/>
          <w:sz w:val="20"/>
          <w:szCs w:val="20"/>
        </w:rPr>
      </w:pPr>
    </w:p>
    <w:p w14:paraId="25BBC9C0" w14:textId="30378D70" w:rsidR="00096071" w:rsidRDefault="00096071" w:rsidP="002E0FA1">
      <w:pPr>
        <w:tabs>
          <w:tab w:val="num" w:pos="540"/>
        </w:tabs>
        <w:spacing w:line="276" w:lineRule="auto"/>
        <w:jc w:val="right"/>
        <w:rPr>
          <w:rFonts w:asciiTheme="majorHAnsi" w:hAnsiTheme="majorHAnsi" w:cs="Arial"/>
          <w:b/>
          <w:bCs/>
          <w:sz w:val="20"/>
          <w:szCs w:val="20"/>
        </w:rPr>
      </w:pPr>
    </w:p>
    <w:p w14:paraId="5E39CE7D" w14:textId="6AB37237" w:rsidR="00096071" w:rsidRDefault="00096071" w:rsidP="002E0FA1">
      <w:pPr>
        <w:tabs>
          <w:tab w:val="num" w:pos="540"/>
        </w:tabs>
        <w:spacing w:line="276" w:lineRule="auto"/>
        <w:jc w:val="right"/>
        <w:rPr>
          <w:rFonts w:asciiTheme="majorHAnsi" w:hAnsiTheme="majorHAnsi" w:cs="Arial"/>
          <w:b/>
          <w:bCs/>
          <w:sz w:val="20"/>
          <w:szCs w:val="20"/>
        </w:rPr>
      </w:pPr>
    </w:p>
    <w:p w14:paraId="01319BE6" w14:textId="673679F4" w:rsidR="00096071" w:rsidRDefault="00096071" w:rsidP="002E0FA1">
      <w:pPr>
        <w:tabs>
          <w:tab w:val="num" w:pos="540"/>
        </w:tabs>
        <w:spacing w:line="276" w:lineRule="auto"/>
        <w:jc w:val="right"/>
        <w:rPr>
          <w:rFonts w:asciiTheme="majorHAnsi" w:hAnsiTheme="majorHAnsi" w:cs="Arial"/>
          <w:b/>
          <w:bCs/>
          <w:sz w:val="20"/>
          <w:szCs w:val="20"/>
        </w:rPr>
      </w:pPr>
    </w:p>
    <w:p w14:paraId="2FF176B6" w14:textId="2D3F48D1" w:rsidR="00096071" w:rsidRDefault="00096071" w:rsidP="002E0FA1">
      <w:pPr>
        <w:tabs>
          <w:tab w:val="num" w:pos="540"/>
        </w:tabs>
        <w:spacing w:line="276" w:lineRule="auto"/>
        <w:jc w:val="right"/>
        <w:rPr>
          <w:rFonts w:asciiTheme="majorHAnsi" w:hAnsiTheme="majorHAnsi" w:cs="Arial"/>
          <w:b/>
          <w:bCs/>
          <w:sz w:val="20"/>
          <w:szCs w:val="20"/>
        </w:rPr>
      </w:pPr>
    </w:p>
    <w:p w14:paraId="6FD94813" w14:textId="7DAEEC0C" w:rsidR="00096071" w:rsidRDefault="00096071" w:rsidP="002E0FA1">
      <w:pPr>
        <w:tabs>
          <w:tab w:val="num" w:pos="540"/>
        </w:tabs>
        <w:spacing w:line="276" w:lineRule="auto"/>
        <w:jc w:val="right"/>
        <w:rPr>
          <w:rFonts w:asciiTheme="majorHAnsi" w:hAnsiTheme="majorHAnsi" w:cs="Arial"/>
          <w:b/>
          <w:bCs/>
          <w:sz w:val="20"/>
          <w:szCs w:val="20"/>
        </w:rPr>
      </w:pPr>
    </w:p>
    <w:p w14:paraId="3AA27EF9" w14:textId="06EDDE9E" w:rsidR="00096071" w:rsidRDefault="00096071" w:rsidP="002E0FA1">
      <w:pPr>
        <w:tabs>
          <w:tab w:val="num" w:pos="540"/>
        </w:tabs>
        <w:spacing w:line="276" w:lineRule="auto"/>
        <w:jc w:val="right"/>
        <w:rPr>
          <w:rFonts w:asciiTheme="majorHAnsi" w:hAnsiTheme="majorHAnsi" w:cs="Arial"/>
          <w:b/>
          <w:bCs/>
          <w:sz w:val="20"/>
          <w:szCs w:val="20"/>
        </w:rPr>
      </w:pPr>
    </w:p>
    <w:p w14:paraId="6E8203CD" w14:textId="0CD8B65A" w:rsidR="00096071" w:rsidRDefault="00096071" w:rsidP="002E0FA1">
      <w:pPr>
        <w:tabs>
          <w:tab w:val="num" w:pos="540"/>
        </w:tabs>
        <w:spacing w:line="276" w:lineRule="auto"/>
        <w:jc w:val="right"/>
        <w:rPr>
          <w:rFonts w:asciiTheme="majorHAnsi" w:hAnsiTheme="majorHAnsi" w:cs="Arial"/>
          <w:b/>
          <w:bCs/>
          <w:sz w:val="20"/>
          <w:szCs w:val="20"/>
        </w:rPr>
      </w:pPr>
    </w:p>
    <w:p w14:paraId="70D85D4E" w14:textId="37806589" w:rsidR="00096071" w:rsidRDefault="00096071" w:rsidP="002E0FA1">
      <w:pPr>
        <w:tabs>
          <w:tab w:val="num" w:pos="540"/>
        </w:tabs>
        <w:spacing w:line="276" w:lineRule="auto"/>
        <w:jc w:val="right"/>
        <w:rPr>
          <w:rFonts w:asciiTheme="majorHAnsi" w:hAnsiTheme="majorHAnsi" w:cs="Arial"/>
          <w:b/>
          <w:bCs/>
          <w:sz w:val="20"/>
          <w:szCs w:val="20"/>
        </w:rPr>
      </w:pPr>
    </w:p>
    <w:p w14:paraId="53C3F755" w14:textId="1FF46B6C" w:rsidR="00096071" w:rsidRDefault="00096071" w:rsidP="002E0FA1">
      <w:pPr>
        <w:tabs>
          <w:tab w:val="num" w:pos="540"/>
        </w:tabs>
        <w:spacing w:line="276" w:lineRule="auto"/>
        <w:jc w:val="right"/>
        <w:rPr>
          <w:rFonts w:asciiTheme="majorHAnsi" w:hAnsiTheme="majorHAnsi" w:cs="Arial"/>
          <w:b/>
          <w:bCs/>
          <w:sz w:val="20"/>
          <w:szCs w:val="20"/>
        </w:rPr>
      </w:pPr>
    </w:p>
    <w:p w14:paraId="7EC9C527" w14:textId="73D882D6" w:rsidR="00096071" w:rsidRDefault="00096071" w:rsidP="002E0FA1">
      <w:pPr>
        <w:tabs>
          <w:tab w:val="num" w:pos="540"/>
        </w:tabs>
        <w:spacing w:line="276" w:lineRule="auto"/>
        <w:jc w:val="right"/>
        <w:rPr>
          <w:rFonts w:asciiTheme="majorHAnsi" w:hAnsiTheme="majorHAnsi" w:cs="Arial"/>
          <w:b/>
          <w:bCs/>
          <w:sz w:val="20"/>
          <w:szCs w:val="20"/>
        </w:rPr>
      </w:pPr>
    </w:p>
    <w:p w14:paraId="1940088A" w14:textId="77777777" w:rsidR="008A0A51" w:rsidRDefault="008A0A51" w:rsidP="002E0FA1">
      <w:pPr>
        <w:rPr>
          <w:rFonts w:asciiTheme="majorHAnsi" w:hAnsiTheme="majorHAnsi" w:cs="Arial"/>
          <w:b/>
          <w:bCs/>
          <w:sz w:val="20"/>
          <w:szCs w:val="20"/>
        </w:rPr>
      </w:pPr>
    </w:p>
    <w:p w14:paraId="09659A7E" w14:textId="122288F7" w:rsidR="007B40DB" w:rsidRDefault="007B40DB" w:rsidP="007B40DB">
      <w:pPr>
        <w:tabs>
          <w:tab w:val="num" w:pos="540"/>
        </w:tabs>
        <w:spacing w:line="276" w:lineRule="auto"/>
        <w:jc w:val="right"/>
        <w:rPr>
          <w:rFonts w:asciiTheme="majorHAnsi" w:hAnsiTheme="majorHAnsi" w:cs="Arial"/>
          <w:b/>
          <w:bCs/>
          <w:i/>
          <w:sz w:val="20"/>
          <w:szCs w:val="20"/>
        </w:rPr>
      </w:pPr>
      <w:bookmarkStart w:id="26" w:name="_Hlk119100903"/>
      <w:r w:rsidRPr="000961E2">
        <w:rPr>
          <w:rFonts w:asciiTheme="majorHAnsi" w:hAnsiTheme="majorHAnsi" w:cs="Arial"/>
          <w:b/>
          <w:bCs/>
          <w:sz w:val="20"/>
          <w:szCs w:val="20"/>
        </w:rPr>
        <w:t xml:space="preserve">Príloha č. </w:t>
      </w:r>
      <w:r w:rsidR="00CD276F">
        <w:rPr>
          <w:rFonts w:asciiTheme="majorHAnsi" w:hAnsiTheme="majorHAnsi" w:cs="Arial"/>
          <w:b/>
          <w:bCs/>
          <w:sz w:val="20"/>
          <w:szCs w:val="20"/>
        </w:rPr>
        <w:t>5</w:t>
      </w:r>
      <w:r w:rsidR="002646DE">
        <w:rPr>
          <w:rFonts w:asciiTheme="majorHAnsi" w:hAnsiTheme="majorHAnsi" w:cs="Arial"/>
          <w:b/>
          <w:bCs/>
          <w:sz w:val="20"/>
          <w:szCs w:val="20"/>
        </w:rPr>
        <w:t>a</w:t>
      </w:r>
      <w:r w:rsidRPr="000961E2">
        <w:rPr>
          <w:rFonts w:asciiTheme="majorHAnsi" w:hAnsiTheme="majorHAnsi" w:cs="Arial"/>
          <w:b/>
          <w:bCs/>
          <w:sz w:val="20"/>
          <w:szCs w:val="20"/>
        </w:rPr>
        <w:t xml:space="preserve"> </w:t>
      </w:r>
      <w:bookmarkEnd w:id="26"/>
      <w:r w:rsidRPr="000961E2">
        <w:rPr>
          <w:rFonts w:asciiTheme="majorHAnsi" w:hAnsiTheme="majorHAnsi" w:cs="Arial"/>
          <w:b/>
          <w:bCs/>
          <w:sz w:val="20"/>
          <w:szCs w:val="20"/>
        </w:rPr>
        <w:t xml:space="preserve">k časti A.2 </w:t>
      </w:r>
      <w:r w:rsidRPr="000961E2">
        <w:rPr>
          <w:rFonts w:asciiTheme="majorHAnsi" w:hAnsiTheme="majorHAnsi" w:cs="Arial"/>
          <w:b/>
          <w:bCs/>
          <w:i/>
          <w:sz w:val="20"/>
          <w:szCs w:val="20"/>
        </w:rPr>
        <w:t>PODMIENKY ÚČASTI UCHÁDZAČOV</w:t>
      </w:r>
    </w:p>
    <w:p w14:paraId="51ED262C" w14:textId="7C3A0F1B" w:rsidR="005F1C6E" w:rsidRPr="000961E2" w:rsidRDefault="005F1C6E" w:rsidP="007B40DB">
      <w:pPr>
        <w:tabs>
          <w:tab w:val="num" w:pos="540"/>
        </w:tabs>
        <w:spacing w:line="276" w:lineRule="auto"/>
        <w:jc w:val="right"/>
        <w:rPr>
          <w:rFonts w:asciiTheme="majorHAnsi" w:hAnsiTheme="majorHAnsi" w:cs="Arial"/>
          <w:b/>
          <w:bCs/>
          <w:sz w:val="20"/>
          <w:szCs w:val="20"/>
        </w:rPr>
      </w:pPr>
      <w:r>
        <w:rPr>
          <w:rFonts w:asciiTheme="majorHAnsi" w:hAnsiTheme="majorHAnsi" w:cs="Arial"/>
          <w:b/>
          <w:bCs/>
          <w:i/>
          <w:sz w:val="20"/>
          <w:szCs w:val="20"/>
        </w:rPr>
        <w:t>Bod 35.</w:t>
      </w:r>
      <w:r w:rsidR="00654B5F">
        <w:rPr>
          <w:rFonts w:asciiTheme="majorHAnsi" w:hAnsiTheme="majorHAnsi" w:cs="Arial"/>
          <w:b/>
          <w:bCs/>
          <w:i/>
          <w:sz w:val="20"/>
          <w:szCs w:val="20"/>
        </w:rPr>
        <w:t>3</w:t>
      </w:r>
      <w:r w:rsidR="00A50459">
        <w:rPr>
          <w:rFonts w:asciiTheme="majorHAnsi" w:hAnsiTheme="majorHAnsi" w:cs="Arial"/>
          <w:b/>
          <w:bCs/>
          <w:i/>
          <w:sz w:val="20"/>
          <w:szCs w:val="20"/>
        </w:rPr>
        <w:t>.</w:t>
      </w:r>
      <w:r>
        <w:rPr>
          <w:rFonts w:asciiTheme="majorHAnsi" w:hAnsiTheme="majorHAnsi" w:cs="Arial"/>
          <w:b/>
          <w:bCs/>
          <w:i/>
          <w:sz w:val="20"/>
          <w:szCs w:val="20"/>
        </w:rPr>
        <w:t>1</w:t>
      </w:r>
    </w:p>
    <w:p w14:paraId="19E48CA6" w14:textId="59457C46" w:rsidR="007B40DB" w:rsidRDefault="007B40DB" w:rsidP="007B40DB">
      <w:pPr>
        <w:jc w:val="both"/>
        <w:rPr>
          <w:rFonts w:asciiTheme="majorHAnsi" w:hAnsiTheme="majorHAnsi" w:cs="Arial"/>
          <w:sz w:val="20"/>
          <w:szCs w:val="20"/>
        </w:rPr>
      </w:pPr>
    </w:p>
    <w:p w14:paraId="59BD7207" w14:textId="77777777" w:rsidR="00F15A62" w:rsidRPr="000961E2" w:rsidRDefault="00F15A62" w:rsidP="007B40DB">
      <w:pPr>
        <w:jc w:val="both"/>
        <w:rPr>
          <w:rFonts w:asciiTheme="majorHAnsi" w:hAnsiTheme="majorHAnsi" w:cs="Arial"/>
          <w:sz w:val="20"/>
          <w:szCs w:val="20"/>
        </w:rPr>
      </w:pPr>
    </w:p>
    <w:p w14:paraId="522D39D1" w14:textId="48D5D0CD" w:rsidR="006A13F9" w:rsidRPr="006A13F9" w:rsidRDefault="00CD276F" w:rsidP="007B40DB">
      <w:pPr>
        <w:jc w:val="center"/>
        <w:rPr>
          <w:rFonts w:asciiTheme="majorHAnsi" w:hAnsiTheme="majorHAnsi" w:cs="Arial"/>
          <w:b/>
          <w:sz w:val="20"/>
          <w:szCs w:val="20"/>
        </w:rPr>
      </w:pPr>
      <w:bookmarkStart w:id="27" w:name="_Hlk119100926"/>
      <w:r>
        <w:rPr>
          <w:rFonts w:asciiTheme="majorHAnsi" w:hAnsiTheme="majorHAnsi" w:cs="Arial"/>
          <w:b/>
          <w:sz w:val="20"/>
          <w:szCs w:val="20"/>
        </w:rPr>
        <w:t>Doplňujúce údaje k skúsenostiam osôb uchádzača</w:t>
      </w:r>
    </w:p>
    <w:p w14:paraId="48846E86" w14:textId="53CC6643" w:rsidR="007B40DB" w:rsidRPr="000961E2" w:rsidRDefault="002646DE" w:rsidP="00F15A62">
      <w:pPr>
        <w:jc w:val="center"/>
        <w:rPr>
          <w:rFonts w:asciiTheme="majorHAnsi" w:hAnsiTheme="majorHAnsi" w:cs="Arial"/>
          <w:b/>
          <w:sz w:val="20"/>
          <w:szCs w:val="20"/>
        </w:rPr>
      </w:pPr>
      <w:r w:rsidRPr="006A13F9">
        <w:rPr>
          <w:rFonts w:asciiTheme="majorHAnsi" w:hAnsiTheme="majorHAnsi" w:cs="Arial"/>
          <w:b/>
          <w:sz w:val="20"/>
          <w:szCs w:val="20"/>
        </w:rPr>
        <w:t>(stavbyvedúci</w:t>
      </w:r>
      <w:r w:rsidR="006A13F9" w:rsidRPr="006A13F9">
        <w:rPr>
          <w:rFonts w:asciiTheme="majorHAnsi" w:hAnsiTheme="majorHAnsi" w:cs="Arial"/>
          <w:b/>
          <w:sz w:val="20"/>
          <w:szCs w:val="20"/>
        </w:rPr>
        <w:t xml:space="preserve"> v odbore Pozemné stavby</w:t>
      </w:r>
      <w:r w:rsidRPr="006A13F9">
        <w:rPr>
          <w:rFonts w:asciiTheme="majorHAnsi" w:hAnsiTheme="majorHAnsi" w:cs="Arial"/>
          <w:b/>
          <w:sz w:val="20"/>
          <w:szCs w:val="20"/>
        </w:rPr>
        <w:t>)</w:t>
      </w:r>
      <w:r w:rsidR="007B40DB" w:rsidRPr="006A13F9">
        <w:rPr>
          <w:rFonts w:asciiTheme="majorHAnsi" w:hAnsiTheme="majorHAnsi" w:cs="Arial"/>
          <w:b/>
          <w:sz w:val="20"/>
          <w:szCs w:val="20"/>
        </w:rPr>
        <w:t xml:space="preserve"> - vzor</w:t>
      </w:r>
      <w:bookmarkEnd w:id="27"/>
    </w:p>
    <w:p w14:paraId="1B90EC64" w14:textId="77777777" w:rsidR="007B40DB" w:rsidRPr="000961E2" w:rsidRDefault="007B40DB" w:rsidP="007B40DB">
      <w:pPr>
        <w:rPr>
          <w:rFonts w:asciiTheme="majorHAnsi" w:hAnsiTheme="majorHAnsi" w:cs="Arial"/>
          <w:b/>
          <w:sz w:val="20"/>
          <w:szCs w:val="20"/>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8"/>
        <w:gridCol w:w="4518"/>
      </w:tblGrid>
      <w:tr w:rsidR="007B40DB" w:rsidRPr="000961E2" w14:paraId="466A98D2" w14:textId="77777777" w:rsidTr="008A0A51">
        <w:trPr>
          <w:trHeight w:val="415"/>
        </w:trPr>
        <w:tc>
          <w:tcPr>
            <w:tcW w:w="9356" w:type="dxa"/>
            <w:gridSpan w:val="2"/>
            <w:tcBorders>
              <w:top w:val="single" w:sz="4" w:space="0" w:color="auto"/>
              <w:left w:val="single" w:sz="4" w:space="0" w:color="auto"/>
              <w:right w:val="single" w:sz="4" w:space="0" w:color="auto"/>
            </w:tcBorders>
            <w:shd w:val="clear" w:color="auto" w:fill="D9D9D9" w:themeFill="background1" w:themeFillShade="D9"/>
            <w:vAlign w:val="center"/>
          </w:tcPr>
          <w:p w14:paraId="21C96669" w14:textId="20D471B5" w:rsidR="007B40DB" w:rsidRPr="000961E2" w:rsidRDefault="002666CA" w:rsidP="00BE7F3C">
            <w:pPr>
              <w:pStyle w:val="BodyText2"/>
              <w:jc w:val="center"/>
              <w:rPr>
                <w:rFonts w:asciiTheme="majorHAnsi" w:hAnsiTheme="majorHAnsi"/>
                <w:b/>
                <w:bCs/>
              </w:rPr>
            </w:pPr>
            <w:r w:rsidRPr="00B069F5">
              <w:rPr>
                <w:rFonts w:ascii="Cambria" w:hAnsi="Cambria"/>
                <w:b/>
                <w:bCs/>
              </w:rPr>
              <w:t>Technická a odborná spôsobilosť osoby určenej na plnenie zmluvy</w:t>
            </w:r>
          </w:p>
        </w:tc>
      </w:tr>
      <w:tr w:rsidR="007B40DB" w:rsidRPr="000961E2" w14:paraId="47415074" w14:textId="77777777" w:rsidTr="00720D88">
        <w:trPr>
          <w:trHeight w:val="355"/>
        </w:trPr>
        <w:tc>
          <w:tcPr>
            <w:tcW w:w="4838" w:type="dxa"/>
            <w:tcBorders>
              <w:top w:val="single" w:sz="12" w:space="0" w:color="auto"/>
            </w:tcBorders>
            <w:vAlign w:val="center"/>
          </w:tcPr>
          <w:p w14:paraId="02757F7E" w14:textId="77777777" w:rsidR="007B40DB" w:rsidRPr="000961E2" w:rsidRDefault="007B40DB" w:rsidP="00720D88">
            <w:pPr>
              <w:pStyle w:val="BodyText2"/>
              <w:rPr>
                <w:rFonts w:asciiTheme="majorHAnsi" w:hAnsiTheme="majorHAnsi"/>
                <w:b/>
                <w:bCs/>
              </w:rPr>
            </w:pPr>
            <w:r w:rsidRPr="000961E2">
              <w:rPr>
                <w:rFonts w:asciiTheme="majorHAnsi" w:hAnsiTheme="majorHAnsi"/>
                <w:b/>
                <w:bCs/>
              </w:rPr>
              <w:t>Identifikácia osoby</w:t>
            </w:r>
          </w:p>
          <w:p w14:paraId="70A8B806" w14:textId="77777777" w:rsidR="007B40DB" w:rsidRPr="000961E2" w:rsidRDefault="007B40DB" w:rsidP="00720D88">
            <w:pPr>
              <w:pStyle w:val="BodyText2"/>
              <w:rPr>
                <w:rFonts w:asciiTheme="majorHAnsi" w:hAnsiTheme="majorHAnsi"/>
                <w:bCs/>
              </w:rPr>
            </w:pPr>
            <w:r w:rsidRPr="000961E2">
              <w:rPr>
                <w:rFonts w:asciiTheme="majorHAnsi" w:hAnsiTheme="majorHAnsi"/>
                <w:bCs/>
              </w:rPr>
              <w:t>(</w:t>
            </w:r>
            <w:r w:rsidRPr="000961E2">
              <w:rPr>
                <w:rFonts w:asciiTheme="majorHAnsi" w:hAnsiTheme="majorHAnsi"/>
              </w:rPr>
              <w:t>meno a priezvisko)</w:t>
            </w:r>
          </w:p>
        </w:tc>
        <w:tc>
          <w:tcPr>
            <w:tcW w:w="4518" w:type="dxa"/>
            <w:tcBorders>
              <w:top w:val="single" w:sz="12" w:space="0" w:color="auto"/>
            </w:tcBorders>
            <w:vAlign w:val="center"/>
          </w:tcPr>
          <w:p w14:paraId="13A8A151" w14:textId="77777777" w:rsidR="007B40DB" w:rsidRPr="000961E2" w:rsidRDefault="007B40DB" w:rsidP="00720D88">
            <w:pPr>
              <w:pStyle w:val="BodyText2"/>
              <w:jc w:val="center"/>
              <w:rPr>
                <w:rFonts w:asciiTheme="majorHAnsi" w:hAnsiTheme="majorHAnsi"/>
                <w:bCs/>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7B40DB" w:rsidRPr="000961E2" w14:paraId="27AEEDC9" w14:textId="77777777" w:rsidTr="00720D88">
        <w:trPr>
          <w:trHeight w:val="271"/>
        </w:trPr>
        <w:tc>
          <w:tcPr>
            <w:tcW w:w="4838" w:type="dxa"/>
            <w:vAlign w:val="center"/>
          </w:tcPr>
          <w:p w14:paraId="2FB85C8A" w14:textId="0A8F2903" w:rsidR="007B40DB" w:rsidRPr="000961E2" w:rsidRDefault="007B40DB" w:rsidP="00720D88">
            <w:pPr>
              <w:pStyle w:val="BodyText2"/>
              <w:rPr>
                <w:rFonts w:asciiTheme="majorHAnsi" w:hAnsiTheme="majorHAnsi"/>
                <w:b/>
                <w:bCs/>
              </w:rPr>
            </w:pPr>
            <w:r w:rsidRPr="000961E2">
              <w:rPr>
                <w:rFonts w:asciiTheme="majorHAnsi" w:hAnsiTheme="majorHAnsi"/>
                <w:b/>
                <w:bCs/>
              </w:rPr>
              <w:t xml:space="preserve">Dĺžka praxe osoby </w:t>
            </w:r>
            <w:r>
              <w:rPr>
                <w:rFonts w:asciiTheme="majorHAnsi" w:hAnsiTheme="majorHAnsi"/>
                <w:b/>
                <w:bCs/>
              </w:rPr>
              <w:t>v pozícii stavbyvedúci</w:t>
            </w:r>
            <w:r w:rsidR="000735AC">
              <w:rPr>
                <w:rFonts w:asciiTheme="majorHAnsi" w:hAnsiTheme="majorHAnsi"/>
                <w:b/>
                <w:bCs/>
              </w:rPr>
              <w:t xml:space="preserve"> </w:t>
            </w:r>
            <w:r w:rsidR="000735AC" w:rsidRPr="006A13F9">
              <w:rPr>
                <w:rFonts w:asciiTheme="majorHAnsi" w:hAnsiTheme="majorHAnsi"/>
                <w:b/>
              </w:rPr>
              <w:t>v odbore Pozemné stavby</w:t>
            </w:r>
          </w:p>
        </w:tc>
        <w:tc>
          <w:tcPr>
            <w:tcW w:w="4518" w:type="dxa"/>
            <w:vAlign w:val="center"/>
          </w:tcPr>
          <w:p w14:paraId="4EC2F146" w14:textId="77777777" w:rsidR="007B40DB" w:rsidRPr="000961E2" w:rsidRDefault="007B40DB" w:rsidP="00720D88">
            <w:pPr>
              <w:pStyle w:val="BodyText2"/>
              <w:jc w:val="center"/>
              <w:rPr>
                <w:rFonts w:asciiTheme="majorHAnsi" w:hAnsiTheme="majorHAnsi"/>
                <w:bCs/>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7B40DB" w:rsidRPr="000961E2" w14:paraId="42A862B3" w14:textId="77777777" w:rsidTr="00720D88">
        <w:trPr>
          <w:trHeight w:val="271"/>
        </w:trPr>
        <w:tc>
          <w:tcPr>
            <w:tcW w:w="4838" w:type="dxa"/>
            <w:vAlign w:val="center"/>
          </w:tcPr>
          <w:p w14:paraId="7CE50C4F" w14:textId="77777777" w:rsidR="007B40DB" w:rsidRPr="000961E2" w:rsidRDefault="007B40DB" w:rsidP="00720D88">
            <w:pPr>
              <w:pStyle w:val="BodyText2"/>
              <w:rPr>
                <w:rFonts w:asciiTheme="majorHAnsi" w:hAnsiTheme="majorHAnsi"/>
                <w:b/>
                <w:bCs/>
              </w:rPr>
            </w:pPr>
            <w:r w:rsidRPr="000961E2">
              <w:rPr>
                <w:rFonts w:asciiTheme="majorHAnsi" w:hAnsiTheme="majorHAnsi"/>
                <w:b/>
                <w:bCs/>
              </w:rPr>
              <w:t>Názov predmetu zákazky</w:t>
            </w:r>
          </w:p>
        </w:tc>
        <w:tc>
          <w:tcPr>
            <w:tcW w:w="4518" w:type="dxa"/>
            <w:vAlign w:val="center"/>
          </w:tcPr>
          <w:p w14:paraId="7A164029" w14:textId="77777777" w:rsidR="007B40DB" w:rsidRPr="000961E2" w:rsidRDefault="007B40DB" w:rsidP="00720D88">
            <w:pPr>
              <w:pStyle w:val="BodyText2"/>
              <w:jc w:val="center"/>
              <w:rPr>
                <w:rFonts w:asciiTheme="majorHAnsi" w:hAnsiTheme="majorHAnsi"/>
                <w:bCs/>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461A00" w:rsidRPr="000961E2" w14:paraId="449F5621" w14:textId="77777777" w:rsidTr="00720D88">
        <w:trPr>
          <w:trHeight w:val="271"/>
        </w:trPr>
        <w:tc>
          <w:tcPr>
            <w:tcW w:w="4838" w:type="dxa"/>
            <w:vAlign w:val="center"/>
          </w:tcPr>
          <w:p w14:paraId="4E33834E" w14:textId="257BFAAC" w:rsidR="00461A00" w:rsidRPr="000961E2" w:rsidRDefault="00461A00" w:rsidP="00720D88">
            <w:pPr>
              <w:pStyle w:val="BodyText2"/>
              <w:rPr>
                <w:rFonts w:asciiTheme="majorHAnsi" w:hAnsiTheme="majorHAnsi"/>
                <w:b/>
                <w:bCs/>
              </w:rPr>
            </w:pPr>
            <w:r>
              <w:rPr>
                <w:rFonts w:asciiTheme="majorHAnsi" w:hAnsiTheme="majorHAnsi"/>
                <w:b/>
                <w:bCs/>
              </w:rPr>
              <w:t>Celková cena predmetu zákazky</w:t>
            </w:r>
          </w:p>
        </w:tc>
        <w:tc>
          <w:tcPr>
            <w:tcW w:w="4518" w:type="dxa"/>
            <w:vAlign w:val="center"/>
          </w:tcPr>
          <w:p w14:paraId="29412E70" w14:textId="2EBADF33" w:rsidR="00461A00" w:rsidRPr="000961E2" w:rsidRDefault="00461A00" w:rsidP="00720D88">
            <w:pPr>
              <w:pStyle w:val="BodyText2"/>
              <w:jc w:val="center"/>
              <w:rPr>
                <w:rFonts w:asciiTheme="majorHAnsi" w:hAnsiTheme="majorHAnsi"/>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7B40DB" w:rsidRPr="000961E2" w14:paraId="034D4B82" w14:textId="77777777" w:rsidTr="00720D88">
        <w:trPr>
          <w:trHeight w:val="271"/>
        </w:trPr>
        <w:tc>
          <w:tcPr>
            <w:tcW w:w="4838" w:type="dxa"/>
            <w:vAlign w:val="center"/>
          </w:tcPr>
          <w:p w14:paraId="50DF45F7" w14:textId="77777777" w:rsidR="007B40DB" w:rsidRPr="000961E2" w:rsidRDefault="007B40DB" w:rsidP="00720D88">
            <w:pPr>
              <w:pStyle w:val="BodyText2"/>
              <w:rPr>
                <w:rFonts w:asciiTheme="majorHAnsi" w:hAnsiTheme="majorHAnsi"/>
                <w:b/>
                <w:bCs/>
              </w:rPr>
            </w:pPr>
            <w:r w:rsidRPr="000961E2">
              <w:rPr>
                <w:rFonts w:asciiTheme="majorHAnsi" w:hAnsiTheme="majorHAnsi"/>
                <w:b/>
                <w:bCs/>
              </w:rPr>
              <w:t>Identifikácia odberateľa</w:t>
            </w:r>
          </w:p>
          <w:p w14:paraId="208C05E0" w14:textId="77777777" w:rsidR="007B40DB" w:rsidRPr="000961E2" w:rsidRDefault="007B40DB" w:rsidP="00720D88">
            <w:pPr>
              <w:pStyle w:val="BodyText2"/>
              <w:rPr>
                <w:rFonts w:asciiTheme="majorHAnsi" w:hAnsiTheme="majorHAnsi"/>
                <w:b/>
                <w:bCs/>
              </w:rPr>
            </w:pPr>
            <w:r w:rsidRPr="000961E2">
              <w:rPr>
                <w:rFonts w:asciiTheme="majorHAnsi" w:hAnsiTheme="majorHAnsi"/>
              </w:rPr>
              <w:t>(obchodné meno)</w:t>
            </w:r>
          </w:p>
        </w:tc>
        <w:tc>
          <w:tcPr>
            <w:tcW w:w="4518" w:type="dxa"/>
            <w:vAlign w:val="center"/>
          </w:tcPr>
          <w:p w14:paraId="36CA207E" w14:textId="77777777" w:rsidR="007B40DB" w:rsidRPr="000961E2" w:rsidRDefault="007B40DB" w:rsidP="00720D88">
            <w:pPr>
              <w:pStyle w:val="BodyText2"/>
              <w:jc w:val="center"/>
              <w:rPr>
                <w:rFonts w:asciiTheme="majorHAnsi" w:hAnsiTheme="majorHAnsi"/>
                <w:bCs/>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7B40DB" w:rsidRPr="000961E2" w14:paraId="5ED5DCD6" w14:textId="77777777" w:rsidTr="00720D88">
        <w:trPr>
          <w:trHeight w:val="363"/>
        </w:trPr>
        <w:tc>
          <w:tcPr>
            <w:tcW w:w="4838" w:type="dxa"/>
            <w:vAlign w:val="center"/>
          </w:tcPr>
          <w:p w14:paraId="47566383" w14:textId="77777777" w:rsidR="007B40DB" w:rsidRPr="000961E2" w:rsidRDefault="007B40DB" w:rsidP="00720D88">
            <w:pPr>
              <w:pStyle w:val="BodyText2"/>
              <w:rPr>
                <w:rFonts w:asciiTheme="majorHAnsi" w:hAnsiTheme="majorHAnsi"/>
                <w:b/>
              </w:rPr>
            </w:pPr>
            <w:r w:rsidRPr="000961E2">
              <w:rPr>
                <w:rFonts w:asciiTheme="majorHAnsi" w:hAnsiTheme="majorHAnsi"/>
                <w:b/>
                <w:bCs/>
              </w:rPr>
              <w:t xml:space="preserve">Stručná charakteristika </w:t>
            </w:r>
            <w:r w:rsidRPr="000961E2">
              <w:rPr>
                <w:rFonts w:asciiTheme="majorHAnsi" w:hAnsiTheme="majorHAnsi"/>
                <w:b/>
                <w:bCs/>
                <w:color w:val="000000"/>
              </w:rPr>
              <w:t xml:space="preserve">činností </w:t>
            </w:r>
            <w:r w:rsidRPr="000961E2">
              <w:rPr>
                <w:rFonts w:asciiTheme="majorHAnsi" w:hAnsiTheme="majorHAnsi"/>
                <w:b/>
              </w:rPr>
              <w:t>zo strany osoby a jej rozsah</w:t>
            </w:r>
          </w:p>
          <w:p w14:paraId="583475A7" w14:textId="77777777" w:rsidR="007B40DB" w:rsidRPr="000961E2" w:rsidRDefault="007B40DB" w:rsidP="00720D88">
            <w:pPr>
              <w:pStyle w:val="BodyText2"/>
              <w:rPr>
                <w:rFonts w:asciiTheme="majorHAnsi" w:hAnsiTheme="majorHAnsi"/>
                <w:b/>
                <w:bCs/>
              </w:rPr>
            </w:pPr>
            <w:r w:rsidRPr="000961E2">
              <w:rPr>
                <w:rFonts w:asciiTheme="majorHAnsi" w:hAnsiTheme="majorHAnsi"/>
              </w:rPr>
              <w:t>(</w:t>
            </w:r>
            <w:r w:rsidRPr="000961E2">
              <w:rPr>
                <w:rFonts w:asciiTheme="majorHAnsi" w:hAnsiTheme="majorHAnsi"/>
                <w:bCs/>
              </w:rPr>
              <w:t>stručný popis skúsenosti)</w:t>
            </w:r>
          </w:p>
        </w:tc>
        <w:tc>
          <w:tcPr>
            <w:tcW w:w="4518" w:type="dxa"/>
            <w:vAlign w:val="center"/>
          </w:tcPr>
          <w:p w14:paraId="6F926912" w14:textId="77777777" w:rsidR="007B40DB" w:rsidRPr="000961E2" w:rsidRDefault="007B40DB" w:rsidP="00720D88">
            <w:pPr>
              <w:pStyle w:val="BodyText2"/>
              <w:jc w:val="center"/>
              <w:rPr>
                <w:rFonts w:asciiTheme="majorHAnsi" w:hAnsiTheme="majorHAnsi"/>
                <w:bCs/>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7B40DB" w:rsidRPr="000961E2" w14:paraId="037C681D" w14:textId="77777777" w:rsidTr="00720D88">
        <w:trPr>
          <w:trHeight w:val="363"/>
        </w:trPr>
        <w:tc>
          <w:tcPr>
            <w:tcW w:w="4838" w:type="dxa"/>
            <w:vAlign w:val="center"/>
          </w:tcPr>
          <w:p w14:paraId="4D85DCFA" w14:textId="77777777" w:rsidR="007B40DB" w:rsidRPr="000961E2" w:rsidRDefault="007B40DB" w:rsidP="00720D88">
            <w:pPr>
              <w:pStyle w:val="BodyText2"/>
              <w:rPr>
                <w:rFonts w:asciiTheme="majorHAnsi" w:hAnsiTheme="majorHAnsi"/>
                <w:b/>
                <w:bCs/>
              </w:rPr>
            </w:pPr>
            <w:r w:rsidRPr="000961E2">
              <w:rPr>
                <w:rFonts w:asciiTheme="majorHAnsi" w:hAnsiTheme="majorHAnsi"/>
                <w:b/>
                <w:bCs/>
              </w:rPr>
              <w:t>Obdobie</w:t>
            </w:r>
          </w:p>
          <w:p w14:paraId="237B377E" w14:textId="77777777" w:rsidR="007B40DB" w:rsidRPr="000961E2" w:rsidRDefault="007B40DB" w:rsidP="00720D88">
            <w:pPr>
              <w:pStyle w:val="BodyText2"/>
              <w:rPr>
                <w:rFonts w:asciiTheme="majorHAnsi" w:hAnsiTheme="majorHAnsi"/>
                <w:bCs/>
              </w:rPr>
            </w:pPr>
            <w:r w:rsidRPr="000961E2">
              <w:rPr>
                <w:rFonts w:asciiTheme="majorHAnsi" w:hAnsiTheme="majorHAnsi"/>
              </w:rPr>
              <w:t>(začiatok a koniec plnenia predmetu zákazky vo formáte mesiac/rok)</w:t>
            </w:r>
          </w:p>
        </w:tc>
        <w:tc>
          <w:tcPr>
            <w:tcW w:w="4518" w:type="dxa"/>
            <w:vAlign w:val="center"/>
          </w:tcPr>
          <w:p w14:paraId="490C99FD" w14:textId="77777777" w:rsidR="007B40DB" w:rsidRPr="000961E2" w:rsidRDefault="007B40DB" w:rsidP="00720D88">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7B40DB" w:rsidRPr="000961E2" w14:paraId="574D30EB" w14:textId="77777777" w:rsidTr="00720D88">
        <w:trPr>
          <w:trHeight w:val="617"/>
        </w:trPr>
        <w:tc>
          <w:tcPr>
            <w:tcW w:w="4838" w:type="dxa"/>
            <w:vAlign w:val="center"/>
          </w:tcPr>
          <w:p w14:paraId="56B2D4E9" w14:textId="55BE4F77" w:rsidR="007B40DB" w:rsidRPr="000961E2" w:rsidRDefault="007B40DB" w:rsidP="00720D88">
            <w:pPr>
              <w:pStyle w:val="BodyText2"/>
              <w:rPr>
                <w:rFonts w:asciiTheme="majorHAnsi" w:hAnsiTheme="majorHAnsi"/>
                <w:bCs/>
              </w:rPr>
            </w:pPr>
            <w:r w:rsidRPr="000961E2">
              <w:rPr>
                <w:rFonts w:asciiTheme="majorHAnsi" w:hAnsiTheme="majorHAnsi"/>
                <w:b/>
                <w:bCs/>
              </w:rPr>
              <w:t>Kontaktné údaje odberateľa</w:t>
            </w:r>
            <w:r w:rsidRPr="000961E2">
              <w:rPr>
                <w:rFonts w:asciiTheme="majorHAnsi" w:hAnsiTheme="majorHAnsi"/>
                <w:bCs/>
              </w:rPr>
              <w:t xml:space="preserve"> (</w:t>
            </w:r>
            <w:r w:rsidR="00EA50E7" w:rsidRPr="005652C4">
              <w:rPr>
                <w:rFonts w:ascii="Cambria" w:hAnsi="Cambria"/>
                <w:color w:val="000000"/>
              </w:rPr>
              <w:t>osoba, u ktorej si verejný obstarávateľ môže overiť predmetné údaje, funkcia, adresa, telefón a e-mail</w:t>
            </w:r>
            <w:r w:rsidRPr="000961E2">
              <w:rPr>
                <w:rFonts w:asciiTheme="majorHAnsi" w:hAnsiTheme="majorHAnsi"/>
                <w:bCs/>
              </w:rPr>
              <w:t>)</w:t>
            </w:r>
          </w:p>
        </w:tc>
        <w:tc>
          <w:tcPr>
            <w:tcW w:w="4518" w:type="dxa"/>
            <w:vAlign w:val="center"/>
          </w:tcPr>
          <w:p w14:paraId="259EC736" w14:textId="77777777" w:rsidR="007B40DB" w:rsidRPr="000961E2" w:rsidRDefault="007B40DB" w:rsidP="00720D88">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bl>
    <w:p w14:paraId="475A7A18" w14:textId="77777777" w:rsidR="007B40DB" w:rsidRPr="000961E2" w:rsidRDefault="007B40DB" w:rsidP="007B40DB">
      <w:pPr>
        <w:rPr>
          <w:rFonts w:asciiTheme="majorHAnsi" w:hAnsiTheme="majorHAnsi" w:cs="Arial"/>
          <w:b/>
          <w:sz w:val="20"/>
          <w:szCs w:val="20"/>
        </w:rPr>
      </w:pPr>
    </w:p>
    <w:p w14:paraId="750AB292" w14:textId="77777777" w:rsidR="007B40DB" w:rsidRPr="000961E2" w:rsidRDefault="007B40DB" w:rsidP="007B40DB">
      <w:pPr>
        <w:rPr>
          <w:rFonts w:asciiTheme="majorHAnsi" w:hAnsiTheme="majorHAnsi" w:cs="Arial"/>
          <w:b/>
          <w:i/>
          <w:sz w:val="20"/>
          <w:szCs w:val="20"/>
        </w:rPr>
      </w:pPr>
      <w:r w:rsidRPr="000961E2">
        <w:rPr>
          <w:rFonts w:asciiTheme="majorHAnsi" w:hAnsiTheme="majorHAnsi" w:cs="Arial"/>
          <w:i/>
          <w:sz w:val="20"/>
          <w:szCs w:val="20"/>
        </w:rPr>
        <w:t>Údaje o jednotlivých skúsenostiach osôb uchádzač vyplní do samostatných tabuliek podľa vzoru.</w:t>
      </w:r>
    </w:p>
    <w:p w14:paraId="367192A9" w14:textId="77777777" w:rsidR="007B40DB" w:rsidRPr="000961E2" w:rsidRDefault="007B40DB" w:rsidP="007B40DB">
      <w:pPr>
        <w:rPr>
          <w:rFonts w:asciiTheme="majorHAnsi" w:hAnsiTheme="majorHAnsi" w:cs="Arial"/>
          <w:b/>
          <w:sz w:val="20"/>
          <w:szCs w:val="20"/>
        </w:rPr>
      </w:pPr>
    </w:p>
    <w:p w14:paraId="3E142E8B" w14:textId="77777777" w:rsidR="007B40DB" w:rsidRPr="000961E2" w:rsidRDefault="007B40DB" w:rsidP="007B40DB">
      <w:pPr>
        <w:rPr>
          <w:rFonts w:asciiTheme="majorHAnsi" w:hAnsiTheme="majorHAnsi" w:cs="Arial"/>
          <w:b/>
          <w:sz w:val="20"/>
          <w:szCs w:val="20"/>
        </w:rPr>
      </w:pPr>
    </w:p>
    <w:p w14:paraId="274A5979" w14:textId="77777777" w:rsidR="007B40DB" w:rsidRPr="000961E2" w:rsidRDefault="007B40DB" w:rsidP="007B40DB">
      <w:pPr>
        <w:rPr>
          <w:rFonts w:asciiTheme="majorHAnsi" w:hAnsiTheme="majorHAnsi" w:cs="Arial"/>
          <w:b/>
          <w:sz w:val="20"/>
          <w:szCs w:val="20"/>
        </w:rPr>
      </w:pPr>
    </w:p>
    <w:p w14:paraId="6A573BAA" w14:textId="77777777" w:rsidR="007B40DB" w:rsidRPr="000961E2" w:rsidRDefault="007B40DB" w:rsidP="007B40DB">
      <w:pPr>
        <w:rPr>
          <w:rFonts w:asciiTheme="majorHAnsi" w:hAnsiTheme="majorHAnsi" w:cs="Arial"/>
          <w:b/>
          <w:sz w:val="20"/>
          <w:szCs w:val="20"/>
        </w:rPr>
      </w:pPr>
    </w:p>
    <w:p w14:paraId="2F98D841" w14:textId="77777777" w:rsidR="007B40DB" w:rsidRPr="000961E2" w:rsidRDefault="007B40DB" w:rsidP="007B40DB">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7B40DB" w:rsidRPr="000961E2" w14:paraId="6589DE3F" w14:textId="77777777" w:rsidTr="00BE7F3C">
        <w:trPr>
          <w:jc w:val="center"/>
        </w:trPr>
        <w:tc>
          <w:tcPr>
            <w:tcW w:w="4148" w:type="dxa"/>
          </w:tcPr>
          <w:p w14:paraId="15ACF3E2" w14:textId="77777777" w:rsidR="007B40DB" w:rsidRPr="000961E2" w:rsidRDefault="007B40DB" w:rsidP="00BE7F3C">
            <w:pPr>
              <w:jc w:val="center"/>
              <w:rPr>
                <w:rFonts w:asciiTheme="majorHAnsi" w:hAnsiTheme="majorHAnsi" w:cs="Arial"/>
                <w:sz w:val="20"/>
              </w:rPr>
            </w:pPr>
            <w:r w:rsidRPr="000961E2">
              <w:rPr>
                <w:rFonts w:asciiTheme="majorHAnsi" w:hAnsiTheme="majorHAnsi" w:cs="Arial"/>
                <w:sz w:val="20"/>
              </w:rPr>
              <w:t>……………………….……………….</w:t>
            </w:r>
          </w:p>
        </w:tc>
        <w:tc>
          <w:tcPr>
            <w:tcW w:w="1027" w:type="dxa"/>
          </w:tcPr>
          <w:p w14:paraId="2714D668" w14:textId="77777777" w:rsidR="007B40DB" w:rsidRPr="000961E2" w:rsidRDefault="007B40DB" w:rsidP="00BE7F3C">
            <w:pPr>
              <w:jc w:val="center"/>
              <w:rPr>
                <w:rFonts w:asciiTheme="majorHAnsi" w:hAnsiTheme="majorHAnsi" w:cs="Arial"/>
                <w:sz w:val="20"/>
              </w:rPr>
            </w:pPr>
          </w:p>
        </w:tc>
        <w:tc>
          <w:tcPr>
            <w:tcW w:w="3118" w:type="dxa"/>
          </w:tcPr>
          <w:p w14:paraId="65721B30" w14:textId="77777777" w:rsidR="007B40DB" w:rsidRPr="000961E2" w:rsidRDefault="007B40DB" w:rsidP="00BE7F3C">
            <w:pPr>
              <w:rPr>
                <w:rFonts w:asciiTheme="majorHAnsi" w:hAnsiTheme="majorHAnsi" w:cs="Arial"/>
                <w:sz w:val="20"/>
              </w:rPr>
            </w:pPr>
            <w:r w:rsidRPr="000961E2">
              <w:rPr>
                <w:rFonts w:asciiTheme="majorHAnsi" w:hAnsiTheme="majorHAnsi" w:cs="Arial"/>
                <w:sz w:val="20"/>
              </w:rPr>
              <w:t>……..……………………………</w:t>
            </w:r>
          </w:p>
        </w:tc>
      </w:tr>
      <w:tr w:rsidR="007B40DB" w:rsidRPr="000961E2" w14:paraId="706469F5" w14:textId="77777777" w:rsidTr="00BE7F3C">
        <w:trPr>
          <w:jc w:val="center"/>
        </w:trPr>
        <w:tc>
          <w:tcPr>
            <w:tcW w:w="4148" w:type="dxa"/>
          </w:tcPr>
          <w:p w14:paraId="7520009C" w14:textId="77777777" w:rsidR="007B40DB" w:rsidRPr="000961E2" w:rsidRDefault="007B40DB" w:rsidP="00BE7F3C">
            <w:pPr>
              <w:jc w:val="center"/>
              <w:rPr>
                <w:rFonts w:asciiTheme="majorHAnsi" w:hAnsiTheme="majorHAnsi" w:cs="Arial"/>
                <w:sz w:val="20"/>
              </w:rPr>
            </w:pPr>
            <w:r w:rsidRPr="000961E2">
              <w:rPr>
                <w:rFonts w:asciiTheme="majorHAnsi" w:hAnsiTheme="majorHAnsi" w:cs="Arial"/>
                <w:sz w:val="20"/>
              </w:rPr>
              <w:t>Meno oprávneného zástupcu uchádzača</w:t>
            </w:r>
          </w:p>
        </w:tc>
        <w:tc>
          <w:tcPr>
            <w:tcW w:w="1027" w:type="dxa"/>
          </w:tcPr>
          <w:p w14:paraId="67C445D3" w14:textId="77777777" w:rsidR="007B40DB" w:rsidRPr="000961E2" w:rsidRDefault="007B40DB" w:rsidP="00BE7F3C">
            <w:pPr>
              <w:jc w:val="center"/>
              <w:rPr>
                <w:rFonts w:asciiTheme="majorHAnsi" w:hAnsiTheme="majorHAnsi" w:cs="Arial"/>
                <w:sz w:val="20"/>
              </w:rPr>
            </w:pPr>
          </w:p>
        </w:tc>
        <w:tc>
          <w:tcPr>
            <w:tcW w:w="3118" w:type="dxa"/>
          </w:tcPr>
          <w:p w14:paraId="6FB791E1" w14:textId="77777777" w:rsidR="007B40DB" w:rsidRPr="000961E2" w:rsidRDefault="007B40DB" w:rsidP="00BE7F3C">
            <w:pPr>
              <w:jc w:val="center"/>
              <w:rPr>
                <w:rFonts w:asciiTheme="majorHAnsi" w:hAnsiTheme="majorHAnsi" w:cs="Arial"/>
                <w:sz w:val="20"/>
              </w:rPr>
            </w:pPr>
            <w:r w:rsidRPr="000961E2">
              <w:rPr>
                <w:rFonts w:asciiTheme="majorHAnsi" w:hAnsiTheme="majorHAnsi" w:cs="Arial"/>
                <w:sz w:val="20"/>
              </w:rPr>
              <w:t>Dátum a podpis</w:t>
            </w:r>
          </w:p>
        </w:tc>
      </w:tr>
    </w:tbl>
    <w:p w14:paraId="5741DAB5" w14:textId="77777777" w:rsidR="007B40DB" w:rsidRPr="000961E2" w:rsidRDefault="007B40DB" w:rsidP="007B40DB">
      <w:pPr>
        <w:rPr>
          <w:rFonts w:asciiTheme="majorHAnsi" w:hAnsiTheme="majorHAnsi" w:cs="Arial"/>
          <w:b/>
          <w:sz w:val="20"/>
          <w:szCs w:val="20"/>
        </w:rPr>
      </w:pPr>
    </w:p>
    <w:p w14:paraId="0AE746F6" w14:textId="0214204A" w:rsidR="002646DE" w:rsidRPr="00CD276F" w:rsidRDefault="002E0FA1" w:rsidP="00CD276F">
      <w:pPr>
        <w:rPr>
          <w:rFonts w:asciiTheme="majorHAnsi" w:hAnsiTheme="majorHAnsi" w:cs="Arial"/>
          <w:b/>
          <w:bCs/>
          <w:sz w:val="20"/>
          <w:szCs w:val="20"/>
        </w:rPr>
      </w:pPr>
      <w:r w:rsidRPr="000E6AB5">
        <w:rPr>
          <w:rFonts w:asciiTheme="majorHAnsi" w:hAnsiTheme="majorHAnsi" w:cs="Arial"/>
          <w:b/>
          <w:bCs/>
          <w:sz w:val="20"/>
          <w:szCs w:val="20"/>
        </w:rPr>
        <w:br w:type="page"/>
      </w:r>
    </w:p>
    <w:p w14:paraId="0C80F10B" w14:textId="02FF23A0" w:rsidR="002646DE" w:rsidRDefault="002646DE" w:rsidP="002646DE">
      <w:pPr>
        <w:tabs>
          <w:tab w:val="num" w:pos="540"/>
        </w:tabs>
        <w:spacing w:line="276" w:lineRule="auto"/>
        <w:jc w:val="right"/>
        <w:rPr>
          <w:rFonts w:asciiTheme="majorHAnsi" w:hAnsiTheme="majorHAnsi" w:cs="Arial"/>
          <w:b/>
          <w:bCs/>
          <w:i/>
          <w:sz w:val="20"/>
          <w:szCs w:val="20"/>
        </w:rPr>
      </w:pPr>
      <w:bookmarkStart w:id="28" w:name="_Hlk119100953"/>
      <w:r w:rsidRPr="000961E2">
        <w:rPr>
          <w:rFonts w:asciiTheme="majorHAnsi" w:hAnsiTheme="majorHAnsi" w:cs="Arial"/>
          <w:b/>
          <w:bCs/>
          <w:sz w:val="20"/>
          <w:szCs w:val="20"/>
        </w:rPr>
        <w:lastRenderedPageBreak/>
        <w:t xml:space="preserve">Príloha č. </w:t>
      </w:r>
      <w:r w:rsidR="002666CA">
        <w:rPr>
          <w:rFonts w:asciiTheme="majorHAnsi" w:hAnsiTheme="majorHAnsi" w:cs="Arial"/>
          <w:b/>
          <w:bCs/>
          <w:sz w:val="20"/>
          <w:szCs w:val="20"/>
        </w:rPr>
        <w:t>5</w:t>
      </w:r>
      <w:r>
        <w:rPr>
          <w:rFonts w:asciiTheme="majorHAnsi" w:hAnsiTheme="majorHAnsi" w:cs="Arial"/>
          <w:b/>
          <w:bCs/>
          <w:sz w:val="20"/>
          <w:szCs w:val="20"/>
        </w:rPr>
        <w:t>b</w:t>
      </w:r>
      <w:r w:rsidRPr="000961E2">
        <w:rPr>
          <w:rFonts w:asciiTheme="majorHAnsi" w:hAnsiTheme="majorHAnsi" w:cs="Arial"/>
          <w:b/>
          <w:bCs/>
          <w:sz w:val="20"/>
          <w:szCs w:val="20"/>
        </w:rPr>
        <w:t xml:space="preserve"> </w:t>
      </w:r>
      <w:bookmarkEnd w:id="28"/>
      <w:r w:rsidRPr="000961E2">
        <w:rPr>
          <w:rFonts w:asciiTheme="majorHAnsi" w:hAnsiTheme="majorHAnsi" w:cs="Arial"/>
          <w:b/>
          <w:bCs/>
          <w:sz w:val="20"/>
          <w:szCs w:val="20"/>
        </w:rPr>
        <w:t xml:space="preserve">k časti A.2 </w:t>
      </w:r>
      <w:r w:rsidRPr="000961E2">
        <w:rPr>
          <w:rFonts w:asciiTheme="majorHAnsi" w:hAnsiTheme="majorHAnsi" w:cs="Arial"/>
          <w:b/>
          <w:bCs/>
          <w:i/>
          <w:sz w:val="20"/>
          <w:szCs w:val="20"/>
        </w:rPr>
        <w:t>PODMIENKY ÚČASTI UCHÁDZAČOV</w:t>
      </w:r>
    </w:p>
    <w:p w14:paraId="110658C4" w14:textId="5A6284C7" w:rsidR="00A50459" w:rsidRPr="000961E2" w:rsidRDefault="00A50459" w:rsidP="002646DE">
      <w:pPr>
        <w:tabs>
          <w:tab w:val="num" w:pos="540"/>
        </w:tabs>
        <w:spacing w:line="276" w:lineRule="auto"/>
        <w:jc w:val="right"/>
        <w:rPr>
          <w:rFonts w:asciiTheme="majorHAnsi" w:hAnsiTheme="majorHAnsi" w:cs="Arial"/>
          <w:b/>
          <w:bCs/>
          <w:sz w:val="20"/>
          <w:szCs w:val="20"/>
        </w:rPr>
      </w:pPr>
      <w:r>
        <w:rPr>
          <w:rFonts w:asciiTheme="majorHAnsi" w:hAnsiTheme="majorHAnsi" w:cs="Arial"/>
          <w:b/>
          <w:bCs/>
          <w:i/>
          <w:sz w:val="20"/>
          <w:szCs w:val="20"/>
        </w:rPr>
        <w:t>Bod 35.</w:t>
      </w:r>
      <w:r w:rsidR="00654B5F">
        <w:rPr>
          <w:rFonts w:asciiTheme="majorHAnsi" w:hAnsiTheme="majorHAnsi" w:cs="Arial"/>
          <w:b/>
          <w:bCs/>
          <w:i/>
          <w:sz w:val="20"/>
          <w:szCs w:val="20"/>
        </w:rPr>
        <w:t>3</w:t>
      </w:r>
      <w:r>
        <w:rPr>
          <w:rFonts w:asciiTheme="majorHAnsi" w:hAnsiTheme="majorHAnsi" w:cs="Arial"/>
          <w:b/>
          <w:bCs/>
          <w:i/>
          <w:sz w:val="20"/>
          <w:szCs w:val="20"/>
        </w:rPr>
        <w:t>.1</w:t>
      </w:r>
    </w:p>
    <w:p w14:paraId="49ABE9B2" w14:textId="15E8DF7E" w:rsidR="002646DE" w:rsidRDefault="002646DE" w:rsidP="002646DE">
      <w:pPr>
        <w:jc w:val="both"/>
        <w:rPr>
          <w:rFonts w:asciiTheme="majorHAnsi" w:hAnsiTheme="majorHAnsi" w:cs="Arial"/>
          <w:sz w:val="20"/>
          <w:szCs w:val="20"/>
        </w:rPr>
      </w:pPr>
    </w:p>
    <w:p w14:paraId="21D2A1B1" w14:textId="77777777" w:rsidR="00F15A62" w:rsidRPr="000961E2" w:rsidRDefault="00F15A62" w:rsidP="002646DE">
      <w:pPr>
        <w:jc w:val="both"/>
        <w:rPr>
          <w:rFonts w:asciiTheme="majorHAnsi" w:hAnsiTheme="majorHAnsi" w:cs="Arial"/>
          <w:sz w:val="20"/>
          <w:szCs w:val="20"/>
        </w:rPr>
      </w:pPr>
    </w:p>
    <w:p w14:paraId="1D9B992C" w14:textId="644A0EB7" w:rsidR="006A13F9" w:rsidRPr="006A13F9" w:rsidRDefault="00CD276F" w:rsidP="00CD276F">
      <w:pPr>
        <w:jc w:val="center"/>
        <w:rPr>
          <w:rFonts w:asciiTheme="majorHAnsi" w:hAnsiTheme="majorHAnsi" w:cs="Arial"/>
          <w:b/>
          <w:sz w:val="20"/>
          <w:szCs w:val="20"/>
        </w:rPr>
      </w:pPr>
      <w:bookmarkStart w:id="29" w:name="_Hlk119100968"/>
      <w:r>
        <w:rPr>
          <w:rFonts w:asciiTheme="majorHAnsi" w:hAnsiTheme="majorHAnsi" w:cs="Arial"/>
          <w:b/>
          <w:sz w:val="20"/>
          <w:szCs w:val="20"/>
        </w:rPr>
        <w:t>Doplňujúce údaje k skúsenostiam osôb uchádzača</w:t>
      </w:r>
    </w:p>
    <w:p w14:paraId="4223BCAF" w14:textId="2891D0A1" w:rsidR="002646DE" w:rsidRPr="00F15A62" w:rsidRDefault="002646DE" w:rsidP="00F15A62">
      <w:pPr>
        <w:jc w:val="center"/>
        <w:rPr>
          <w:rFonts w:asciiTheme="majorHAnsi" w:hAnsiTheme="majorHAnsi" w:cs="Arial"/>
          <w:b/>
          <w:bCs/>
          <w:sz w:val="20"/>
          <w:szCs w:val="20"/>
        </w:rPr>
      </w:pPr>
      <w:r w:rsidRPr="006A13F9">
        <w:rPr>
          <w:rFonts w:asciiTheme="majorHAnsi" w:hAnsiTheme="majorHAnsi" w:cs="Arial"/>
          <w:b/>
          <w:sz w:val="20"/>
          <w:szCs w:val="20"/>
        </w:rPr>
        <w:t>(</w:t>
      </w:r>
      <w:r w:rsidRPr="006A13F9">
        <w:rPr>
          <w:rFonts w:ascii="Cambria" w:hAnsi="Cambria"/>
          <w:b/>
          <w:bCs/>
          <w:iCs/>
          <w:sz w:val="20"/>
          <w:szCs w:val="20"/>
        </w:rPr>
        <w:t>s</w:t>
      </w:r>
      <w:r w:rsidR="006A13F9" w:rsidRPr="006A13F9">
        <w:rPr>
          <w:rFonts w:ascii="Cambria" w:hAnsi="Cambria"/>
          <w:b/>
          <w:bCs/>
          <w:iCs/>
          <w:sz w:val="20"/>
          <w:szCs w:val="20"/>
        </w:rPr>
        <w:t xml:space="preserve">tavbyvedúci v odbore </w:t>
      </w:r>
      <w:r w:rsidR="006A13F9" w:rsidRPr="006A13F9">
        <w:rPr>
          <w:rFonts w:ascii="Cambria" w:hAnsi="Cambria" w:cs="Arial"/>
          <w:b/>
          <w:bCs/>
          <w:sz w:val="20"/>
          <w:szCs w:val="20"/>
        </w:rPr>
        <w:t>Technické, technologické a energetické vybavenie stavieb</w:t>
      </w:r>
      <w:r w:rsidRPr="006A13F9">
        <w:rPr>
          <w:rFonts w:asciiTheme="majorHAnsi" w:hAnsiTheme="majorHAnsi" w:cs="Arial"/>
          <w:b/>
          <w:bCs/>
          <w:sz w:val="20"/>
          <w:szCs w:val="20"/>
        </w:rPr>
        <w:t>) - vzor</w:t>
      </w:r>
      <w:bookmarkEnd w:id="29"/>
    </w:p>
    <w:p w14:paraId="700A536C" w14:textId="77777777" w:rsidR="002646DE" w:rsidRPr="000961E2" w:rsidRDefault="002646DE" w:rsidP="002646DE">
      <w:pPr>
        <w:rPr>
          <w:rFonts w:asciiTheme="majorHAnsi" w:hAnsiTheme="majorHAnsi" w:cs="Arial"/>
          <w:b/>
          <w:sz w:val="20"/>
          <w:szCs w:val="20"/>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8"/>
        <w:gridCol w:w="4518"/>
      </w:tblGrid>
      <w:tr w:rsidR="002646DE" w:rsidRPr="000961E2" w14:paraId="4C7E8ABE" w14:textId="77777777" w:rsidTr="008A0A51">
        <w:trPr>
          <w:trHeight w:val="415"/>
        </w:trPr>
        <w:tc>
          <w:tcPr>
            <w:tcW w:w="9356" w:type="dxa"/>
            <w:gridSpan w:val="2"/>
            <w:tcBorders>
              <w:top w:val="single" w:sz="4" w:space="0" w:color="auto"/>
              <w:left w:val="single" w:sz="4" w:space="0" w:color="auto"/>
              <w:right w:val="single" w:sz="4" w:space="0" w:color="auto"/>
            </w:tcBorders>
            <w:shd w:val="clear" w:color="auto" w:fill="D9D9D9" w:themeFill="background1" w:themeFillShade="D9"/>
            <w:vAlign w:val="center"/>
          </w:tcPr>
          <w:p w14:paraId="572F4BDF" w14:textId="419F4016" w:rsidR="002646DE" w:rsidRPr="000961E2" w:rsidRDefault="002666CA" w:rsidP="006909FE">
            <w:pPr>
              <w:pStyle w:val="BodyText2"/>
              <w:jc w:val="center"/>
              <w:rPr>
                <w:rFonts w:asciiTheme="majorHAnsi" w:hAnsiTheme="majorHAnsi"/>
                <w:b/>
                <w:bCs/>
              </w:rPr>
            </w:pPr>
            <w:r w:rsidRPr="00B069F5">
              <w:rPr>
                <w:rFonts w:ascii="Cambria" w:hAnsi="Cambria"/>
                <w:b/>
                <w:bCs/>
              </w:rPr>
              <w:t>Technická a odborná spôsobilosť osoby určenej na plnenie zmluvy</w:t>
            </w:r>
          </w:p>
        </w:tc>
      </w:tr>
      <w:tr w:rsidR="002646DE" w:rsidRPr="000961E2" w14:paraId="34B80F9F" w14:textId="77777777" w:rsidTr="002666CA">
        <w:trPr>
          <w:trHeight w:val="355"/>
        </w:trPr>
        <w:tc>
          <w:tcPr>
            <w:tcW w:w="4838" w:type="dxa"/>
            <w:tcBorders>
              <w:top w:val="single" w:sz="12" w:space="0" w:color="auto"/>
            </w:tcBorders>
            <w:vAlign w:val="center"/>
          </w:tcPr>
          <w:p w14:paraId="2D9D87F8" w14:textId="77777777" w:rsidR="002646DE" w:rsidRPr="000961E2" w:rsidRDefault="002646DE" w:rsidP="006909FE">
            <w:pPr>
              <w:pStyle w:val="BodyText2"/>
              <w:rPr>
                <w:rFonts w:asciiTheme="majorHAnsi" w:hAnsiTheme="majorHAnsi"/>
                <w:b/>
                <w:bCs/>
              </w:rPr>
            </w:pPr>
            <w:r w:rsidRPr="000961E2">
              <w:rPr>
                <w:rFonts w:asciiTheme="majorHAnsi" w:hAnsiTheme="majorHAnsi"/>
                <w:b/>
                <w:bCs/>
              </w:rPr>
              <w:t>Identifikácia osoby</w:t>
            </w:r>
          </w:p>
          <w:p w14:paraId="0F7612FB" w14:textId="77777777" w:rsidR="002646DE" w:rsidRPr="000961E2" w:rsidRDefault="002646DE" w:rsidP="006909FE">
            <w:pPr>
              <w:pStyle w:val="BodyText2"/>
              <w:rPr>
                <w:rFonts w:asciiTheme="majorHAnsi" w:hAnsiTheme="majorHAnsi"/>
                <w:bCs/>
              </w:rPr>
            </w:pPr>
            <w:r w:rsidRPr="000961E2">
              <w:rPr>
                <w:rFonts w:asciiTheme="majorHAnsi" w:hAnsiTheme="majorHAnsi"/>
                <w:bCs/>
              </w:rPr>
              <w:t>(</w:t>
            </w:r>
            <w:r w:rsidRPr="000961E2">
              <w:rPr>
                <w:rFonts w:asciiTheme="majorHAnsi" w:hAnsiTheme="majorHAnsi"/>
              </w:rPr>
              <w:t>meno a priezvisko)</w:t>
            </w:r>
          </w:p>
        </w:tc>
        <w:tc>
          <w:tcPr>
            <w:tcW w:w="4518" w:type="dxa"/>
            <w:tcBorders>
              <w:top w:val="single" w:sz="12" w:space="0" w:color="auto"/>
            </w:tcBorders>
            <w:vAlign w:val="center"/>
          </w:tcPr>
          <w:p w14:paraId="3FC2F183" w14:textId="77777777" w:rsidR="002646DE" w:rsidRPr="000961E2" w:rsidRDefault="002646DE" w:rsidP="002666CA">
            <w:pPr>
              <w:pStyle w:val="BodyText2"/>
              <w:jc w:val="center"/>
              <w:rPr>
                <w:rFonts w:asciiTheme="majorHAnsi" w:hAnsiTheme="majorHAnsi"/>
                <w:bCs/>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2646DE" w:rsidRPr="000961E2" w14:paraId="7BA36936" w14:textId="77777777" w:rsidTr="002666CA">
        <w:trPr>
          <w:trHeight w:val="271"/>
        </w:trPr>
        <w:tc>
          <w:tcPr>
            <w:tcW w:w="4838" w:type="dxa"/>
            <w:vAlign w:val="center"/>
          </w:tcPr>
          <w:p w14:paraId="143C2938" w14:textId="1FB93579" w:rsidR="002646DE" w:rsidRPr="000961E2" w:rsidRDefault="002646DE" w:rsidP="006909FE">
            <w:pPr>
              <w:pStyle w:val="BodyText2"/>
              <w:rPr>
                <w:rFonts w:asciiTheme="majorHAnsi" w:hAnsiTheme="majorHAnsi"/>
                <w:b/>
                <w:bCs/>
              </w:rPr>
            </w:pPr>
            <w:r w:rsidRPr="000961E2">
              <w:rPr>
                <w:rFonts w:asciiTheme="majorHAnsi" w:hAnsiTheme="majorHAnsi"/>
                <w:b/>
                <w:bCs/>
              </w:rPr>
              <w:t xml:space="preserve">Dĺžka praxe osoby </w:t>
            </w:r>
            <w:r w:rsidR="006A13F9">
              <w:rPr>
                <w:rFonts w:asciiTheme="majorHAnsi" w:hAnsiTheme="majorHAnsi"/>
                <w:b/>
                <w:bCs/>
              </w:rPr>
              <w:t>v pozícii stavbyvedúci</w:t>
            </w:r>
            <w:r w:rsidR="000735AC">
              <w:rPr>
                <w:rFonts w:asciiTheme="majorHAnsi" w:hAnsiTheme="majorHAnsi"/>
                <w:b/>
                <w:bCs/>
              </w:rPr>
              <w:t xml:space="preserve"> </w:t>
            </w:r>
            <w:r w:rsidR="000735AC" w:rsidRPr="006A13F9">
              <w:rPr>
                <w:rFonts w:ascii="Cambria" w:hAnsi="Cambria"/>
                <w:b/>
                <w:bCs/>
                <w:iCs/>
              </w:rPr>
              <w:t xml:space="preserve">v odbore </w:t>
            </w:r>
            <w:r w:rsidR="000735AC" w:rsidRPr="006A13F9">
              <w:rPr>
                <w:rFonts w:ascii="Cambria" w:hAnsi="Cambria"/>
                <w:b/>
                <w:bCs/>
              </w:rPr>
              <w:t>Technické, technologické a energetické vybavenie stavieb</w:t>
            </w:r>
          </w:p>
        </w:tc>
        <w:tc>
          <w:tcPr>
            <w:tcW w:w="4518" w:type="dxa"/>
            <w:vAlign w:val="center"/>
          </w:tcPr>
          <w:p w14:paraId="630616BE" w14:textId="77777777" w:rsidR="002646DE" w:rsidRPr="000961E2" w:rsidRDefault="002646DE" w:rsidP="002666CA">
            <w:pPr>
              <w:pStyle w:val="BodyText2"/>
              <w:jc w:val="center"/>
              <w:rPr>
                <w:rFonts w:asciiTheme="majorHAnsi" w:hAnsiTheme="majorHAnsi"/>
                <w:bCs/>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2646DE" w:rsidRPr="000961E2" w14:paraId="099629B1" w14:textId="77777777" w:rsidTr="002666CA">
        <w:trPr>
          <w:trHeight w:val="271"/>
        </w:trPr>
        <w:tc>
          <w:tcPr>
            <w:tcW w:w="4838" w:type="dxa"/>
            <w:vAlign w:val="center"/>
          </w:tcPr>
          <w:p w14:paraId="470835ED" w14:textId="77777777" w:rsidR="002646DE" w:rsidRPr="000961E2" w:rsidRDefault="002646DE" w:rsidP="006909FE">
            <w:pPr>
              <w:pStyle w:val="BodyText2"/>
              <w:rPr>
                <w:rFonts w:asciiTheme="majorHAnsi" w:hAnsiTheme="majorHAnsi"/>
                <w:b/>
                <w:bCs/>
              </w:rPr>
            </w:pPr>
            <w:r w:rsidRPr="000961E2">
              <w:rPr>
                <w:rFonts w:asciiTheme="majorHAnsi" w:hAnsiTheme="majorHAnsi"/>
                <w:b/>
                <w:bCs/>
              </w:rPr>
              <w:t>Názov predmetu zákazky</w:t>
            </w:r>
          </w:p>
        </w:tc>
        <w:tc>
          <w:tcPr>
            <w:tcW w:w="4518" w:type="dxa"/>
            <w:vAlign w:val="center"/>
          </w:tcPr>
          <w:p w14:paraId="2109A1F0" w14:textId="77777777" w:rsidR="002646DE" w:rsidRPr="000961E2" w:rsidRDefault="002646DE" w:rsidP="002666CA">
            <w:pPr>
              <w:pStyle w:val="BodyText2"/>
              <w:jc w:val="center"/>
              <w:rPr>
                <w:rFonts w:asciiTheme="majorHAnsi" w:hAnsiTheme="majorHAnsi"/>
                <w:bCs/>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2646DE" w:rsidRPr="000961E2" w14:paraId="57434765" w14:textId="77777777" w:rsidTr="002666CA">
        <w:trPr>
          <w:trHeight w:val="271"/>
        </w:trPr>
        <w:tc>
          <w:tcPr>
            <w:tcW w:w="4838" w:type="dxa"/>
            <w:vAlign w:val="center"/>
          </w:tcPr>
          <w:p w14:paraId="60CA12F0" w14:textId="77777777" w:rsidR="002646DE" w:rsidRPr="000961E2" w:rsidRDefault="002646DE" w:rsidP="006909FE">
            <w:pPr>
              <w:pStyle w:val="BodyText2"/>
              <w:rPr>
                <w:rFonts w:asciiTheme="majorHAnsi" w:hAnsiTheme="majorHAnsi"/>
                <w:b/>
                <w:bCs/>
              </w:rPr>
            </w:pPr>
            <w:r>
              <w:rPr>
                <w:rFonts w:asciiTheme="majorHAnsi" w:hAnsiTheme="majorHAnsi"/>
                <w:b/>
                <w:bCs/>
              </w:rPr>
              <w:t>Celková cena predmetu zákazky</w:t>
            </w:r>
          </w:p>
        </w:tc>
        <w:tc>
          <w:tcPr>
            <w:tcW w:w="4518" w:type="dxa"/>
            <w:vAlign w:val="center"/>
          </w:tcPr>
          <w:p w14:paraId="43455E66" w14:textId="77777777" w:rsidR="002646DE" w:rsidRPr="000961E2" w:rsidRDefault="002646DE" w:rsidP="002666CA">
            <w:pPr>
              <w:pStyle w:val="BodyText2"/>
              <w:jc w:val="center"/>
              <w:rPr>
                <w:rFonts w:asciiTheme="majorHAnsi" w:hAnsiTheme="majorHAnsi"/>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2646DE" w:rsidRPr="000961E2" w14:paraId="73262146" w14:textId="77777777" w:rsidTr="002666CA">
        <w:trPr>
          <w:trHeight w:val="271"/>
        </w:trPr>
        <w:tc>
          <w:tcPr>
            <w:tcW w:w="4838" w:type="dxa"/>
            <w:vAlign w:val="center"/>
          </w:tcPr>
          <w:p w14:paraId="4B16CD73" w14:textId="77777777" w:rsidR="002646DE" w:rsidRPr="000961E2" w:rsidRDefault="002646DE" w:rsidP="006909FE">
            <w:pPr>
              <w:pStyle w:val="BodyText2"/>
              <w:rPr>
                <w:rFonts w:asciiTheme="majorHAnsi" w:hAnsiTheme="majorHAnsi"/>
                <w:b/>
                <w:bCs/>
              </w:rPr>
            </w:pPr>
            <w:r w:rsidRPr="000961E2">
              <w:rPr>
                <w:rFonts w:asciiTheme="majorHAnsi" w:hAnsiTheme="majorHAnsi"/>
                <w:b/>
                <w:bCs/>
              </w:rPr>
              <w:t>Identifikácia odberateľa</w:t>
            </w:r>
          </w:p>
          <w:p w14:paraId="44D493DD" w14:textId="77777777" w:rsidR="002646DE" w:rsidRPr="000961E2" w:rsidRDefault="002646DE" w:rsidP="006909FE">
            <w:pPr>
              <w:pStyle w:val="BodyText2"/>
              <w:rPr>
                <w:rFonts w:asciiTheme="majorHAnsi" w:hAnsiTheme="majorHAnsi"/>
                <w:b/>
                <w:bCs/>
              </w:rPr>
            </w:pPr>
            <w:r w:rsidRPr="000961E2">
              <w:rPr>
                <w:rFonts w:asciiTheme="majorHAnsi" w:hAnsiTheme="majorHAnsi"/>
              </w:rPr>
              <w:t>(obchodné meno)</w:t>
            </w:r>
          </w:p>
        </w:tc>
        <w:tc>
          <w:tcPr>
            <w:tcW w:w="4518" w:type="dxa"/>
            <w:vAlign w:val="center"/>
          </w:tcPr>
          <w:p w14:paraId="2A394C05" w14:textId="77777777" w:rsidR="002646DE" w:rsidRPr="000961E2" w:rsidRDefault="002646DE" w:rsidP="002666CA">
            <w:pPr>
              <w:pStyle w:val="BodyText2"/>
              <w:jc w:val="center"/>
              <w:rPr>
                <w:rFonts w:asciiTheme="majorHAnsi" w:hAnsiTheme="majorHAnsi"/>
                <w:bCs/>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2646DE" w:rsidRPr="000961E2" w14:paraId="1CC4B445" w14:textId="77777777" w:rsidTr="002666CA">
        <w:trPr>
          <w:trHeight w:val="363"/>
        </w:trPr>
        <w:tc>
          <w:tcPr>
            <w:tcW w:w="4838" w:type="dxa"/>
            <w:vAlign w:val="center"/>
          </w:tcPr>
          <w:p w14:paraId="18D762E2" w14:textId="77777777" w:rsidR="002646DE" w:rsidRPr="000961E2" w:rsidRDefault="002646DE" w:rsidP="006909FE">
            <w:pPr>
              <w:pStyle w:val="BodyText2"/>
              <w:rPr>
                <w:rFonts w:asciiTheme="majorHAnsi" w:hAnsiTheme="majorHAnsi"/>
                <w:b/>
              </w:rPr>
            </w:pPr>
            <w:r w:rsidRPr="000961E2">
              <w:rPr>
                <w:rFonts w:asciiTheme="majorHAnsi" w:hAnsiTheme="majorHAnsi"/>
                <w:b/>
                <w:bCs/>
              </w:rPr>
              <w:t xml:space="preserve">Stručná charakteristika </w:t>
            </w:r>
            <w:r w:rsidRPr="000961E2">
              <w:rPr>
                <w:rFonts w:asciiTheme="majorHAnsi" w:hAnsiTheme="majorHAnsi"/>
                <w:b/>
                <w:bCs/>
                <w:color w:val="000000"/>
              </w:rPr>
              <w:t xml:space="preserve">činností </w:t>
            </w:r>
            <w:r w:rsidRPr="000961E2">
              <w:rPr>
                <w:rFonts w:asciiTheme="majorHAnsi" w:hAnsiTheme="majorHAnsi"/>
                <w:b/>
              </w:rPr>
              <w:t>zo strany osoby a jej rozsah</w:t>
            </w:r>
          </w:p>
          <w:p w14:paraId="19F933AC" w14:textId="77777777" w:rsidR="002646DE" w:rsidRPr="000961E2" w:rsidRDefault="002646DE" w:rsidP="006909FE">
            <w:pPr>
              <w:pStyle w:val="BodyText2"/>
              <w:rPr>
                <w:rFonts w:asciiTheme="majorHAnsi" w:hAnsiTheme="majorHAnsi"/>
                <w:b/>
                <w:bCs/>
              </w:rPr>
            </w:pPr>
            <w:r w:rsidRPr="000961E2">
              <w:rPr>
                <w:rFonts w:asciiTheme="majorHAnsi" w:hAnsiTheme="majorHAnsi"/>
              </w:rPr>
              <w:t>(</w:t>
            </w:r>
            <w:r w:rsidRPr="000961E2">
              <w:rPr>
                <w:rFonts w:asciiTheme="majorHAnsi" w:hAnsiTheme="majorHAnsi"/>
                <w:bCs/>
              </w:rPr>
              <w:t>stručný popis skúsenosti)</w:t>
            </w:r>
          </w:p>
        </w:tc>
        <w:tc>
          <w:tcPr>
            <w:tcW w:w="4518" w:type="dxa"/>
            <w:vAlign w:val="center"/>
          </w:tcPr>
          <w:p w14:paraId="08401079" w14:textId="77777777" w:rsidR="002646DE" w:rsidRPr="000961E2" w:rsidRDefault="002646DE" w:rsidP="002666CA">
            <w:pPr>
              <w:pStyle w:val="BodyText2"/>
              <w:jc w:val="center"/>
              <w:rPr>
                <w:rFonts w:asciiTheme="majorHAnsi" w:hAnsiTheme="majorHAnsi"/>
                <w:bCs/>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2646DE" w:rsidRPr="000961E2" w14:paraId="29359A88" w14:textId="77777777" w:rsidTr="002666CA">
        <w:trPr>
          <w:trHeight w:val="363"/>
        </w:trPr>
        <w:tc>
          <w:tcPr>
            <w:tcW w:w="4838" w:type="dxa"/>
            <w:vAlign w:val="center"/>
          </w:tcPr>
          <w:p w14:paraId="41448B64" w14:textId="77777777" w:rsidR="002646DE" w:rsidRPr="000961E2" w:rsidRDefault="002646DE" w:rsidP="006909FE">
            <w:pPr>
              <w:pStyle w:val="BodyText2"/>
              <w:rPr>
                <w:rFonts w:asciiTheme="majorHAnsi" w:hAnsiTheme="majorHAnsi"/>
                <w:b/>
                <w:bCs/>
              </w:rPr>
            </w:pPr>
            <w:r w:rsidRPr="000961E2">
              <w:rPr>
                <w:rFonts w:asciiTheme="majorHAnsi" w:hAnsiTheme="majorHAnsi"/>
                <w:b/>
                <w:bCs/>
              </w:rPr>
              <w:t>Obdobie</w:t>
            </w:r>
          </w:p>
          <w:p w14:paraId="7DA44A60" w14:textId="77777777" w:rsidR="002646DE" w:rsidRPr="000961E2" w:rsidRDefault="002646DE" w:rsidP="006909FE">
            <w:pPr>
              <w:pStyle w:val="BodyText2"/>
              <w:rPr>
                <w:rFonts w:asciiTheme="majorHAnsi" w:hAnsiTheme="majorHAnsi"/>
                <w:bCs/>
              </w:rPr>
            </w:pPr>
            <w:r w:rsidRPr="000961E2">
              <w:rPr>
                <w:rFonts w:asciiTheme="majorHAnsi" w:hAnsiTheme="majorHAnsi"/>
              </w:rPr>
              <w:t>(začiatok a koniec plnenia predmetu zákazky vo formáte mesiac/rok)</w:t>
            </w:r>
          </w:p>
        </w:tc>
        <w:tc>
          <w:tcPr>
            <w:tcW w:w="4518" w:type="dxa"/>
            <w:vAlign w:val="center"/>
          </w:tcPr>
          <w:p w14:paraId="22C636EB" w14:textId="77777777" w:rsidR="002646DE" w:rsidRPr="000961E2" w:rsidRDefault="002646DE" w:rsidP="002666CA">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2646DE" w:rsidRPr="000961E2" w14:paraId="78575FB0" w14:textId="77777777" w:rsidTr="002666CA">
        <w:trPr>
          <w:trHeight w:val="617"/>
        </w:trPr>
        <w:tc>
          <w:tcPr>
            <w:tcW w:w="4838" w:type="dxa"/>
            <w:vAlign w:val="center"/>
          </w:tcPr>
          <w:p w14:paraId="08761FFD" w14:textId="2DFCE2FE" w:rsidR="002646DE" w:rsidRPr="000961E2" w:rsidRDefault="002646DE" w:rsidP="006909FE">
            <w:pPr>
              <w:pStyle w:val="BodyText2"/>
              <w:rPr>
                <w:rFonts w:asciiTheme="majorHAnsi" w:hAnsiTheme="majorHAnsi"/>
                <w:bCs/>
              </w:rPr>
            </w:pPr>
            <w:r w:rsidRPr="000961E2">
              <w:rPr>
                <w:rFonts w:asciiTheme="majorHAnsi" w:hAnsiTheme="majorHAnsi"/>
                <w:b/>
                <w:bCs/>
              </w:rPr>
              <w:t>Kontaktné údaje odberateľa</w:t>
            </w:r>
            <w:r w:rsidRPr="000961E2">
              <w:rPr>
                <w:rFonts w:asciiTheme="majorHAnsi" w:hAnsiTheme="majorHAnsi"/>
                <w:bCs/>
              </w:rPr>
              <w:t xml:space="preserve"> (</w:t>
            </w:r>
            <w:r w:rsidR="00EA50E7" w:rsidRPr="005652C4">
              <w:rPr>
                <w:rFonts w:ascii="Cambria" w:hAnsi="Cambria"/>
                <w:color w:val="000000"/>
              </w:rPr>
              <w:t>osoba, u ktorej si verejný obstarávateľ môže overiť predmetné údaje, funkcia, adresa, telefón a e-mail</w:t>
            </w:r>
            <w:r w:rsidRPr="000961E2">
              <w:rPr>
                <w:rFonts w:asciiTheme="majorHAnsi" w:hAnsiTheme="majorHAnsi"/>
                <w:bCs/>
              </w:rPr>
              <w:t>)</w:t>
            </w:r>
            <w:r w:rsidRPr="000961E2" w:rsidDel="009A6E9C">
              <w:rPr>
                <w:rFonts w:asciiTheme="majorHAnsi" w:hAnsiTheme="majorHAnsi"/>
                <w:b/>
                <w:bCs/>
              </w:rPr>
              <w:t xml:space="preserve"> </w:t>
            </w:r>
          </w:p>
        </w:tc>
        <w:tc>
          <w:tcPr>
            <w:tcW w:w="4518" w:type="dxa"/>
            <w:vAlign w:val="center"/>
          </w:tcPr>
          <w:p w14:paraId="36B5D273" w14:textId="77777777" w:rsidR="002646DE" w:rsidRPr="000961E2" w:rsidRDefault="002646DE" w:rsidP="002666CA">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bl>
    <w:p w14:paraId="4AFEE1F1" w14:textId="77777777" w:rsidR="002646DE" w:rsidRPr="000961E2" w:rsidRDefault="002646DE" w:rsidP="002646DE">
      <w:pPr>
        <w:rPr>
          <w:rFonts w:asciiTheme="majorHAnsi" w:hAnsiTheme="majorHAnsi" w:cs="Arial"/>
          <w:b/>
          <w:sz w:val="20"/>
          <w:szCs w:val="20"/>
        </w:rPr>
      </w:pPr>
    </w:p>
    <w:p w14:paraId="2F2EAFE5" w14:textId="77777777" w:rsidR="002646DE" w:rsidRPr="000961E2" w:rsidRDefault="002646DE" w:rsidP="002646DE">
      <w:pPr>
        <w:rPr>
          <w:rFonts w:asciiTheme="majorHAnsi" w:hAnsiTheme="majorHAnsi" w:cs="Arial"/>
          <w:b/>
          <w:i/>
          <w:sz w:val="20"/>
          <w:szCs w:val="20"/>
        </w:rPr>
      </w:pPr>
      <w:r w:rsidRPr="000961E2">
        <w:rPr>
          <w:rFonts w:asciiTheme="majorHAnsi" w:hAnsiTheme="majorHAnsi" w:cs="Arial"/>
          <w:i/>
          <w:sz w:val="20"/>
          <w:szCs w:val="20"/>
        </w:rPr>
        <w:t>Údaje o jednotlivých skúsenostiach osôb uchádzač vyplní do samostatných tabuliek podľa vzoru.</w:t>
      </w:r>
    </w:p>
    <w:p w14:paraId="2D1EB9C3" w14:textId="77777777" w:rsidR="002646DE" w:rsidRPr="000961E2" w:rsidRDefault="002646DE" w:rsidP="002646DE">
      <w:pPr>
        <w:rPr>
          <w:rFonts w:asciiTheme="majorHAnsi" w:hAnsiTheme="majorHAnsi" w:cs="Arial"/>
          <w:b/>
          <w:sz w:val="20"/>
          <w:szCs w:val="20"/>
        </w:rPr>
      </w:pPr>
    </w:p>
    <w:p w14:paraId="0EC931F4" w14:textId="77777777" w:rsidR="002646DE" w:rsidRPr="000961E2" w:rsidRDefault="002646DE" w:rsidP="002646DE">
      <w:pPr>
        <w:rPr>
          <w:rFonts w:asciiTheme="majorHAnsi" w:hAnsiTheme="majorHAnsi" w:cs="Arial"/>
          <w:b/>
          <w:sz w:val="20"/>
          <w:szCs w:val="20"/>
        </w:rPr>
      </w:pPr>
    </w:p>
    <w:p w14:paraId="578E1563" w14:textId="77777777" w:rsidR="002646DE" w:rsidRPr="000961E2" w:rsidRDefault="002646DE" w:rsidP="002646DE">
      <w:pPr>
        <w:rPr>
          <w:rFonts w:asciiTheme="majorHAnsi" w:hAnsiTheme="majorHAnsi" w:cs="Arial"/>
          <w:b/>
          <w:sz w:val="20"/>
          <w:szCs w:val="20"/>
        </w:rPr>
      </w:pPr>
    </w:p>
    <w:p w14:paraId="00D75634" w14:textId="77777777" w:rsidR="002646DE" w:rsidRPr="000961E2" w:rsidRDefault="002646DE" w:rsidP="002646DE">
      <w:pPr>
        <w:rPr>
          <w:rFonts w:asciiTheme="majorHAnsi" w:hAnsiTheme="majorHAnsi" w:cs="Arial"/>
          <w:b/>
          <w:sz w:val="20"/>
          <w:szCs w:val="20"/>
        </w:rPr>
      </w:pPr>
    </w:p>
    <w:p w14:paraId="6012B732" w14:textId="77777777" w:rsidR="002646DE" w:rsidRPr="000961E2" w:rsidRDefault="002646DE" w:rsidP="002646DE">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2646DE" w:rsidRPr="000961E2" w14:paraId="42E52640" w14:textId="77777777" w:rsidTr="006909FE">
        <w:trPr>
          <w:jc w:val="center"/>
        </w:trPr>
        <w:tc>
          <w:tcPr>
            <w:tcW w:w="4148" w:type="dxa"/>
          </w:tcPr>
          <w:p w14:paraId="490ADCBF" w14:textId="77777777" w:rsidR="002646DE" w:rsidRPr="000961E2" w:rsidRDefault="002646DE" w:rsidP="006909FE">
            <w:pPr>
              <w:jc w:val="center"/>
              <w:rPr>
                <w:rFonts w:asciiTheme="majorHAnsi" w:hAnsiTheme="majorHAnsi" w:cs="Arial"/>
                <w:sz w:val="20"/>
              </w:rPr>
            </w:pPr>
            <w:r w:rsidRPr="000961E2">
              <w:rPr>
                <w:rFonts w:asciiTheme="majorHAnsi" w:hAnsiTheme="majorHAnsi" w:cs="Arial"/>
                <w:sz w:val="20"/>
              </w:rPr>
              <w:t>……………………….……………….</w:t>
            </w:r>
          </w:p>
        </w:tc>
        <w:tc>
          <w:tcPr>
            <w:tcW w:w="1027" w:type="dxa"/>
          </w:tcPr>
          <w:p w14:paraId="40C359B0" w14:textId="77777777" w:rsidR="002646DE" w:rsidRPr="000961E2" w:rsidRDefault="002646DE" w:rsidP="006909FE">
            <w:pPr>
              <w:jc w:val="center"/>
              <w:rPr>
                <w:rFonts w:asciiTheme="majorHAnsi" w:hAnsiTheme="majorHAnsi" w:cs="Arial"/>
                <w:sz w:val="20"/>
              </w:rPr>
            </w:pPr>
          </w:p>
        </w:tc>
        <w:tc>
          <w:tcPr>
            <w:tcW w:w="3118" w:type="dxa"/>
          </w:tcPr>
          <w:p w14:paraId="215487A9" w14:textId="77777777" w:rsidR="002646DE" w:rsidRPr="000961E2" w:rsidRDefault="002646DE" w:rsidP="006909FE">
            <w:pPr>
              <w:rPr>
                <w:rFonts w:asciiTheme="majorHAnsi" w:hAnsiTheme="majorHAnsi" w:cs="Arial"/>
                <w:sz w:val="20"/>
              </w:rPr>
            </w:pPr>
            <w:r w:rsidRPr="000961E2">
              <w:rPr>
                <w:rFonts w:asciiTheme="majorHAnsi" w:hAnsiTheme="majorHAnsi" w:cs="Arial"/>
                <w:sz w:val="20"/>
              </w:rPr>
              <w:t>……..……………………………</w:t>
            </w:r>
          </w:p>
        </w:tc>
      </w:tr>
      <w:tr w:rsidR="002646DE" w:rsidRPr="000961E2" w14:paraId="05D052FF" w14:textId="77777777" w:rsidTr="006909FE">
        <w:trPr>
          <w:jc w:val="center"/>
        </w:trPr>
        <w:tc>
          <w:tcPr>
            <w:tcW w:w="4148" w:type="dxa"/>
          </w:tcPr>
          <w:p w14:paraId="6BF94681" w14:textId="77777777" w:rsidR="002646DE" w:rsidRPr="000961E2" w:rsidRDefault="002646DE" w:rsidP="006909FE">
            <w:pPr>
              <w:jc w:val="center"/>
              <w:rPr>
                <w:rFonts w:asciiTheme="majorHAnsi" w:hAnsiTheme="majorHAnsi" w:cs="Arial"/>
                <w:sz w:val="20"/>
              </w:rPr>
            </w:pPr>
            <w:r w:rsidRPr="000961E2">
              <w:rPr>
                <w:rFonts w:asciiTheme="majorHAnsi" w:hAnsiTheme="majorHAnsi" w:cs="Arial"/>
                <w:sz w:val="20"/>
              </w:rPr>
              <w:t>Meno oprávneného zástupcu uchádzača</w:t>
            </w:r>
          </w:p>
        </w:tc>
        <w:tc>
          <w:tcPr>
            <w:tcW w:w="1027" w:type="dxa"/>
          </w:tcPr>
          <w:p w14:paraId="5512BA39" w14:textId="77777777" w:rsidR="002646DE" w:rsidRPr="000961E2" w:rsidRDefault="002646DE" w:rsidP="006909FE">
            <w:pPr>
              <w:jc w:val="center"/>
              <w:rPr>
                <w:rFonts w:asciiTheme="majorHAnsi" w:hAnsiTheme="majorHAnsi" w:cs="Arial"/>
                <w:sz w:val="20"/>
              </w:rPr>
            </w:pPr>
          </w:p>
        </w:tc>
        <w:tc>
          <w:tcPr>
            <w:tcW w:w="3118" w:type="dxa"/>
          </w:tcPr>
          <w:p w14:paraId="4A7F042F" w14:textId="77777777" w:rsidR="002646DE" w:rsidRPr="000961E2" w:rsidRDefault="002646DE" w:rsidP="006909FE">
            <w:pPr>
              <w:jc w:val="center"/>
              <w:rPr>
                <w:rFonts w:asciiTheme="majorHAnsi" w:hAnsiTheme="majorHAnsi" w:cs="Arial"/>
                <w:sz w:val="20"/>
              </w:rPr>
            </w:pPr>
            <w:r w:rsidRPr="000961E2">
              <w:rPr>
                <w:rFonts w:asciiTheme="majorHAnsi" w:hAnsiTheme="majorHAnsi" w:cs="Arial"/>
                <w:sz w:val="20"/>
              </w:rPr>
              <w:t>Dátum a podpis</w:t>
            </w:r>
          </w:p>
        </w:tc>
      </w:tr>
    </w:tbl>
    <w:p w14:paraId="240CC4E6" w14:textId="77777777" w:rsidR="002646DE" w:rsidRPr="000961E2" w:rsidRDefault="002646DE" w:rsidP="002646DE">
      <w:pPr>
        <w:rPr>
          <w:rFonts w:asciiTheme="majorHAnsi" w:hAnsiTheme="majorHAnsi" w:cs="Arial"/>
          <w:b/>
          <w:sz w:val="20"/>
          <w:szCs w:val="20"/>
        </w:rPr>
      </w:pPr>
    </w:p>
    <w:p w14:paraId="7702DDD3" w14:textId="77777777" w:rsidR="00B069F5" w:rsidRDefault="00B069F5" w:rsidP="00B069F5">
      <w:pPr>
        <w:tabs>
          <w:tab w:val="num" w:pos="540"/>
        </w:tabs>
        <w:spacing w:line="276" w:lineRule="auto"/>
        <w:jc w:val="right"/>
        <w:rPr>
          <w:rFonts w:asciiTheme="majorHAnsi" w:hAnsiTheme="majorHAnsi" w:cs="Arial"/>
          <w:b/>
          <w:bCs/>
          <w:sz w:val="20"/>
          <w:szCs w:val="20"/>
        </w:rPr>
      </w:pPr>
    </w:p>
    <w:p w14:paraId="07659A98" w14:textId="77777777" w:rsidR="00B069F5" w:rsidRDefault="00B069F5" w:rsidP="00B069F5">
      <w:pPr>
        <w:tabs>
          <w:tab w:val="num" w:pos="540"/>
        </w:tabs>
        <w:spacing w:line="276" w:lineRule="auto"/>
        <w:jc w:val="right"/>
        <w:rPr>
          <w:rFonts w:asciiTheme="majorHAnsi" w:hAnsiTheme="majorHAnsi" w:cs="Arial"/>
          <w:b/>
          <w:bCs/>
          <w:sz w:val="20"/>
          <w:szCs w:val="20"/>
        </w:rPr>
      </w:pPr>
    </w:p>
    <w:p w14:paraId="71AA6553" w14:textId="77777777" w:rsidR="00B069F5" w:rsidRDefault="00B069F5" w:rsidP="00B069F5">
      <w:pPr>
        <w:tabs>
          <w:tab w:val="num" w:pos="540"/>
        </w:tabs>
        <w:spacing w:line="276" w:lineRule="auto"/>
        <w:jc w:val="right"/>
        <w:rPr>
          <w:rFonts w:asciiTheme="majorHAnsi" w:hAnsiTheme="majorHAnsi" w:cs="Arial"/>
          <w:b/>
          <w:bCs/>
          <w:sz w:val="20"/>
          <w:szCs w:val="20"/>
        </w:rPr>
      </w:pPr>
    </w:p>
    <w:p w14:paraId="2101C9D8" w14:textId="77777777" w:rsidR="00B069F5" w:rsidRDefault="00B069F5" w:rsidP="00B069F5">
      <w:pPr>
        <w:tabs>
          <w:tab w:val="num" w:pos="540"/>
        </w:tabs>
        <w:spacing w:line="276" w:lineRule="auto"/>
        <w:jc w:val="right"/>
        <w:rPr>
          <w:rFonts w:asciiTheme="majorHAnsi" w:hAnsiTheme="majorHAnsi" w:cs="Arial"/>
          <w:b/>
          <w:bCs/>
          <w:sz w:val="20"/>
          <w:szCs w:val="20"/>
        </w:rPr>
      </w:pPr>
    </w:p>
    <w:p w14:paraId="606316BF" w14:textId="77777777" w:rsidR="00B069F5" w:rsidRDefault="00B069F5" w:rsidP="00B069F5">
      <w:pPr>
        <w:tabs>
          <w:tab w:val="num" w:pos="540"/>
        </w:tabs>
        <w:spacing w:line="276" w:lineRule="auto"/>
        <w:jc w:val="right"/>
        <w:rPr>
          <w:rFonts w:asciiTheme="majorHAnsi" w:hAnsiTheme="majorHAnsi" w:cs="Arial"/>
          <w:b/>
          <w:bCs/>
          <w:sz w:val="20"/>
          <w:szCs w:val="20"/>
        </w:rPr>
      </w:pPr>
    </w:p>
    <w:p w14:paraId="60579B8B" w14:textId="77777777" w:rsidR="00B069F5" w:rsidRDefault="00B069F5" w:rsidP="00B069F5">
      <w:pPr>
        <w:tabs>
          <w:tab w:val="num" w:pos="540"/>
        </w:tabs>
        <w:spacing w:line="276" w:lineRule="auto"/>
        <w:jc w:val="right"/>
        <w:rPr>
          <w:rFonts w:asciiTheme="majorHAnsi" w:hAnsiTheme="majorHAnsi" w:cs="Arial"/>
          <w:b/>
          <w:bCs/>
          <w:sz w:val="20"/>
          <w:szCs w:val="20"/>
        </w:rPr>
      </w:pPr>
    </w:p>
    <w:p w14:paraId="6E50332D" w14:textId="77777777" w:rsidR="00B069F5" w:rsidRDefault="00B069F5" w:rsidP="00B069F5">
      <w:pPr>
        <w:tabs>
          <w:tab w:val="num" w:pos="540"/>
        </w:tabs>
        <w:spacing w:line="276" w:lineRule="auto"/>
        <w:jc w:val="right"/>
        <w:rPr>
          <w:rFonts w:asciiTheme="majorHAnsi" w:hAnsiTheme="majorHAnsi" w:cs="Arial"/>
          <w:b/>
          <w:bCs/>
          <w:sz w:val="20"/>
          <w:szCs w:val="20"/>
        </w:rPr>
      </w:pPr>
    </w:p>
    <w:p w14:paraId="3F8B5F1C" w14:textId="77777777" w:rsidR="00B069F5" w:rsidRDefault="00B069F5" w:rsidP="00B069F5">
      <w:pPr>
        <w:tabs>
          <w:tab w:val="num" w:pos="540"/>
        </w:tabs>
        <w:spacing w:line="276" w:lineRule="auto"/>
        <w:jc w:val="right"/>
        <w:rPr>
          <w:rFonts w:asciiTheme="majorHAnsi" w:hAnsiTheme="majorHAnsi" w:cs="Arial"/>
          <w:b/>
          <w:bCs/>
          <w:sz w:val="20"/>
          <w:szCs w:val="20"/>
        </w:rPr>
      </w:pPr>
    </w:p>
    <w:p w14:paraId="22AB56DC" w14:textId="77777777" w:rsidR="00B069F5" w:rsidRDefault="00B069F5" w:rsidP="00B069F5">
      <w:pPr>
        <w:tabs>
          <w:tab w:val="num" w:pos="540"/>
        </w:tabs>
        <w:spacing w:line="276" w:lineRule="auto"/>
        <w:jc w:val="right"/>
        <w:rPr>
          <w:rFonts w:asciiTheme="majorHAnsi" w:hAnsiTheme="majorHAnsi" w:cs="Arial"/>
          <w:b/>
          <w:bCs/>
          <w:sz w:val="20"/>
          <w:szCs w:val="20"/>
        </w:rPr>
      </w:pPr>
    </w:p>
    <w:p w14:paraId="24759015" w14:textId="77777777" w:rsidR="00B069F5" w:rsidRDefault="00B069F5" w:rsidP="00B069F5">
      <w:pPr>
        <w:tabs>
          <w:tab w:val="num" w:pos="540"/>
        </w:tabs>
        <w:spacing w:line="276" w:lineRule="auto"/>
        <w:jc w:val="right"/>
        <w:rPr>
          <w:rFonts w:asciiTheme="majorHAnsi" w:hAnsiTheme="majorHAnsi" w:cs="Arial"/>
          <w:b/>
          <w:bCs/>
          <w:sz w:val="20"/>
          <w:szCs w:val="20"/>
        </w:rPr>
      </w:pPr>
    </w:p>
    <w:p w14:paraId="25986321" w14:textId="77777777" w:rsidR="00B069F5" w:rsidRDefault="00B069F5" w:rsidP="00B069F5">
      <w:pPr>
        <w:tabs>
          <w:tab w:val="num" w:pos="540"/>
        </w:tabs>
        <w:spacing w:line="276" w:lineRule="auto"/>
        <w:jc w:val="right"/>
        <w:rPr>
          <w:rFonts w:asciiTheme="majorHAnsi" w:hAnsiTheme="majorHAnsi" w:cs="Arial"/>
          <w:b/>
          <w:bCs/>
          <w:sz w:val="20"/>
          <w:szCs w:val="20"/>
        </w:rPr>
      </w:pPr>
    </w:p>
    <w:p w14:paraId="74C7901C" w14:textId="77777777" w:rsidR="00B069F5" w:rsidRDefault="00B069F5" w:rsidP="00B069F5">
      <w:pPr>
        <w:tabs>
          <w:tab w:val="num" w:pos="540"/>
        </w:tabs>
        <w:spacing w:line="276" w:lineRule="auto"/>
        <w:jc w:val="right"/>
        <w:rPr>
          <w:rFonts w:asciiTheme="majorHAnsi" w:hAnsiTheme="majorHAnsi" w:cs="Arial"/>
          <w:b/>
          <w:bCs/>
          <w:sz w:val="20"/>
          <w:szCs w:val="20"/>
        </w:rPr>
      </w:pPr>
    </w:p>
    <w:p w14:paraId="744D889E" w14:textId="77777777" w:rsidR="00B069F5" w:rsidRDefault="00B069F5" w:rsidP="00B069F5">
      <w:pPr>
        <w:tabs>
          <w:tab w:val="num" w:pos="540"/>
        </w:tabs>
        <w:spacing w:line="276" w:lineRule="auto"/>
        <w:jc w:val="right"/>
        <w:rPr>
          <w:rFonts w:asciiTheme="majorHAnsi" w:hAnsiTheme="majorHAnsi" w:cs="Arial"/>
          <w:b/>
          <w:bCs/>
          <w:sz w:val="20"/>
          <w:szCs w:val="20"/>
        </w:rPr>
      </w:pPr>
    </w:p>
    <w:p w14:paraId="6B6A54EF" w14:textId="77777777" w:rsidR="00B069F5" w:rsidRDefault="00B069F5" w:rsidP="00B069F5">
      <w:pPr>
        <w:tabs>
          <w:tab w:val="num" w:pos="540"/>
        </w:tabs>
        <w:spacing w:line="276" w:lineRule="auto"/>
        <w:jc w:val="right"/>
        <w:rPr>
          <w:rFonts w:asciiTheme="majorHAnsi" w:hAnsiTheme="majorHAnsi" w:cs="Arial"/>
          <w:b/>
          <w:bCs/>
          <w:sz w:val="20"/>
          <w:szCs w:val="20"/>
        </w:rPr>
      </w:pPr>
    </w:p>
    <w:p w14:paraId="3B97F327" w14:textId="77777777" w:rsidR="00B069F5" w:rsidRDefault="00B069F5" w:rsidP="00B069F5">
      <w:pPr>
        <w:tabs>
          <w:tab w:val="num" w:pos="540"/>
        </w:tabs>
        <w:spacing w:line="276" w:lineRule="auto"/>
        <w:jc w:val="right"/>
        <w:rPr>
          <w:rFonts w:asciiTheme="majorHAnsi" w:hAnsiTheme="majorHAnsi" w:cs="Arial"/>
          <w:b/>
          <w:bCs/>
          <w:sz w:val="20"/>
          <w:szCs w:val="20"/>
        </w:rPr>
      </w:pPr>
    </w:p>
    <w:p w14:paraId="7BBF417E" w14:textId="77777777" w:rsidR="00B069F5" w:rsidRDefault="00B069F5" w:rsidP="00B069F5">
      <w:pPr>
        <w:tabs>
          <w:tab w:val="num" w:pos="540"/>
        </w:tabs>
        <w:spacing w:line="276" w:lineRule="auto"/>
        <w:jc w:val="right"/>
        <w:rPr>
          <w:rFonts w:asciiTheme="majorHAnsi" w:hAnsiTheme="majorHAnsi" w:cs="Arial"/>
          <w:b/>
          <w:bCs/>
          <w:sz w:val="20"/>
          <w:szCs w:val="20"/>
        </w:rPr>
      </w:pPr>
    </w:p>
    <w:p w14:paraId="0A96828B" w14:textId="77777777" w:rsidR="00B069F5" w:rsidRDefault="00B069F5" w:rsidP="00B069F5">
      <w:pPr>
        <w:tabs>
          <w:tab w:val="num" w:pos="540"/>
        </w:tabs>
        <w:spacing w:line="276" w:lineRule="auto"/>
        <w:jc w:val="right"/>
        <w:rPr>
          <w:rFonts w:asciiTheme="majorHAnsi" w:hAnsiTheme="majorHAnsi" w:cs="Arial"/>
          <w:b/>
          <w:bCs/>
          <w:sz w:val="20"/>
          <w:szCs w:val="20"/>
        </w:rPr>
      </w:pPr>
    </w:p>
    <w:p w14:paraId="5A7F56EC" w14:textId="77777777" w:rsidR="00B069F5" w:rsidRDefault="00B069F5" w:rsidP="00B069F5">
      <w:pPr>
        <w:tabs>
          <w:tab w:val="num" w:pos="540"/>
        </w:tabs>
        <w:spacing w:line="276" w:lineRule="auto"/>
        <w:jc w:val="right"/>
        <w:rPr>
          <w:rFonts w:asciiTheme="majorHAnsi" w:hAnsiTheme="majorHAnsi" w:cs="Arial"/>
          <w:b/>
          <w:bCs/>
          <w:sz w:val="20"/>
          <w:szCs w:val="20"/>
        </w:rPr>
      </w:pPr>
    </w:p>
    <w:p w14:paraId="629EE827" w14:textId="08236F94" w:rsidR="00B069F5" w:rsidRDefault="00B069F5" w:rsidP="00B069F5">
      <w:pPr>
        <w:tabs>
          <w:tab w:val="num" w:pos="540"/>
        </w:tabs>
        <w:spacing w:line="276" w:lineRule="auto"/>
        <w:jc w:val="right"/>
        <w:rPr>
          <w:rFonts w:asciiTheme="majorHAnsi" w:hAnsiTheme="majorHAnsi" w:cs="Arial"/>
          <w:b/>
          <w:bCs/>
          <w:sz w:val="20"/>
          <w:szCs w:val="20"/>
        </w:rPr>
      </w:pPr>
    </w:p>
    <w:p w14:paraId="2F39A3FB" w14:textId="77777777" w:rsidR="00B069F5" w:rsidRDefault="00B069F5" w:rsidP="00A50459">
      <w:pPr>
        <w:tabs>
          <w:tab w:val="num" w:pos="540"/>
        </w:tabs>
        <w:spacing w:line="276" w:lineRule="auto"/>
        <w:rPr>
          <w:rFonts w:asciiTheme="majorHAnsi" w:hAnsiTheme="majorHAnsi" w:cs="Arial"/>
          <w:b/>
          <w:bCs/>
          <w:sz w:val="20"/>
          <w:szCs w:val="20"/>
        </w:rPr>
      </w:pPr>
    </w:p>
    <w:p w14:paraId="25D3579C" w14:textId="3E1C7E82" w:rsidR="00B069F5" w:rsidRDefault="00B069F5" w:rsidP="00B069F5">
      <w:pPr>
        <w:tabs>
          <w:tab w:val="num" w:pos="540"/>
        </w:tabs>
        <w:spacing w:line="276" w:lineRule="auto"/>
        <w:jc w:val="right"/>
        <w:rPr>
          <w:rFonts w:asciiTheme="majorHAnsi" w:hAnsiTheme="majorHAnsi" w:cs="Arial"/>
          <w:b/>
          <w:bCs/>
          <w:i/>
          <w:sz w:val="20"/>
          <w:szCs w:val="20"/>
        </w:rPr>
      </w:pPr>
      <w:bookmarkStart w:id="30" w:name="_Hlk119100990"/>
      <w:r w:rsidRPr="000961E2">
        <w:rPr>
          <w:rFonts w:asciiTheme="majorHAnsi" w:hAnsiTheme="majorHAnsi" w:cs="Arial"/>
          <w:b/>
          <w:bCs/>
          <w:sz w:val="20"/>
          <w:szCs w:val="20"/>
        </w:rPr>
        <w:lastRenderedPageBreak/>
        <w:t xml:space="preserve">Príloha č. </w:t>
      </w:r>
      <w:r w:rsidR="00087C0C">
        <w:rPr>
          <w:rFonts w:asciiTheme="majorHAnsi" w:hAnsiTheme="majorHAnsi" w:cs="Arial"/>
          <w:b/>
          <w:bCs/>
          <w:sz w:val="20"/>
          <w:szCs w:val="20"/>
        </w:rPr>
        <w:t>6</w:t>
      </w:r>
      <w:r w:rsidRPr="000961E2">
        <w:rPr>
          <w:rFonts w:asciiTheme="majorHAnsi" w:hAnsiTheme="majorHAnsi" w:cs="Arial"/>
          <w:b/>
          <w:bCs/>
          <w:sz w:val="20"/>
          <w:szCs w:val="20"/>
        </w:rPr>
        <w:t xml:space="preserve"> </w:t>
      </w:r>
      <w:bookmarkEnd w:id="30"/>
      <w:r w:rsidRPr="000961E2">
        <w:rPr>
          <w:rFonts w:asciiTheme="majorHAnsi" w:hAnsiTheme="majorHAnsi" w:cs="Arial"/>
          <w:b/>
          <w:bCs/>
          <w:sz w:val="20"/>
          <w:szCs w:val="20"/>
        </w:rPr>
        <w:t xml:space="preserve">k časti A.2 </w:t>
      </w:r>
      <w:r w:rsidRPr="000961E2">
        <w:rPr>
          <w:rFonts w:asciiTheme="majorHAnsi" w:hAnsiTheme="majorHAnsi" w:cs="Arial"/>
          <w:b/>
          <w:bCs/>
          <w:i/>
          <w:sz w:val="20"/>
          <w:szCs w:val="20"/>
        </w:rPr>
        <w:t>PODMIENKY ÚČASTI UCHÁDZAČOV</w:t>
      </w:r>
    </w:p>
    <w:p w14:paraId="662E1811" w14:textId="108CBDCF" w:rsidR="00A50459" w:rsidRPr="000961E2" w:rsidRDefault="00A50459" w:rsidP="00B069F5">
      <w:pPr>
        <w:tabs>
          <w:tab w:val="num" w:pos="540"/>
        </w:tabs>
        <w:spacing w:line="276" w:lineRule="auto"/>
        <w:jc w:val="right"/>
        <w:rPr>
          <w:rFonts w:asciiTheme="majorHAnsi" w:hAnsiTheme="majorHAnsi" w:cs="Arial"/>
          <w:b/>
          <w:bCs/>
          <w:sz w:val="20"/>
          <w:szCs w:val="20"/>
        </w:rPr>
      </w:pPr>
      <w:r>
        <w:rPr>
          <w:rFonts w:asciiTheme="majorHAnsi" w:hAnsiTheme="majorHAnsi" w:cs="Arial"/>
          <w:b/>
          <w:bCs/>
          <w:i/>
          <w:sz w:val="20"/>
          <w:szCs w:val="20"/>
        </w:rPr>
        <w:t>Bod 35.</w:t>
      </w:r>
      <w:r w:rsidR="00654B5F">
        <w:rPr>
          <w:rFonts w:asciiTheme="majorHAnsi" w:hAnsiTheme="majorHAnsi" w:cs="Arial"/>
          <w:b/>
          <w:bCs/>
          <w:i/>
          <w:sz w:val="20"/>
          <w:szCs w:val="20"/>
        </w:rPr>
        <w:t>3</w:t>
      </w:r>
      <w:r>
        <w:rPr>
          <w:rFonts w:asciiTheme="majorHAnsi" w:hAnsiTheme="majorHAnsi" w:cs="Arial"/>
          <w:b/>
          <w:bCs/>
          <w:i/>
          <w:sz w:val="20"/>
          <w:szCs w:val="20"/>
        </w:rPr>
        <w:t>.2</w:t>
      </w:r>
    </w:p>
    <w:p w14:paraId="37D4B1D9" w14:textId="7CFD7558" w:rsidR="00B069F5" w:rsidRDefault="00B069F5" w:rsidP="00B069F5">
      <w:pPr>
        <w:jc w:val="both"/>
        <w:rPr>
          <w:rFonts w:asciiTheme="majorHAnsi" w:hAnsiTheme="majorHAnsi" w:cs="Arial"/>
          <w:sz w:val="20"/>
          <w:szCs w:val="20"/>
        </w:rPr>
      </w:pPr>
    </w:p>
    <w:p w14:paraId="228BAE67" w14:textId="77777777" w:rsidR="00F15A62" w:rsidRPr="000961E2" w:rsidRDefault="00F15A62" w:rsidP="00B069F5">
      <w:pPr>
        <w:jc w:val="both"/>
        <w:rPr>
          <w:rFonts w:asciiTheme="majorHAnsi" w:hAnsiTheme="majorHAnsi" w:cs="Arial"/>
          <w:sz w:val="20"/>
          <w:szCs w:val="20"/>
        </w:rPr>
      </w:pPr>
    </w:p>
    <w:p w14:paraId="0E0139E2" w14:textId="2200A386" w:rsidR="00B069F5" w:rsidRPr="002666CA" w:rsidRDefault="002666CA" w:rsidP="002666CA">
      <w:pPr>
        <w:jc w:val="center"/>
        <w:rPr>
          <w:rFonts w:asciiTheme="majorHAnsi" w:hAnsiTheme="majorHAnsi" w:cs="Arial"/>
          <w:b/>
          <w:sz w:val="20"/>
          <w:szCs w:val="20"/>
        </w:rPr>
      </w:pPr>
      <w:bookmarkStart w:id="31" w:name="_Hlk119101008"/>
      <w:r>
        <w:rPr>
          <w:rFonts w:asciiTheme="majorHAnsi" w:hAnsiTheme="majorHAnsi" w:cs="Arial"/>
          <w:b/>
          <w:sz w:val="20"/>
          <w:szCs w:val="20"/>
        </w:rPr>
        <w:t>Doplňujúce údaje k skúsenostiam osôb uchádzača</w:t>
      </w:r>
      <w:r w:rsidR="00B069F5">
        <w:rPr>
          <w:rFonts w:asciiTheme="majorHAnsi" w:hAnsiTheme="majorHAnsi" w:cs="Arial"/>
          <w:b/>
          <w:sz w:val="20"/>
          <w:szCs w:val="20"/>
        </w:rPr>
        <w:t xml:space="preserve"> </w:t>
      </w:r>
      <w:r w:rsidR="00B069F5">
        <w:rPr>
          <w:rFonts w:asciiTheme="majorHAnsi" w:hAnsiTheme="majorHAnsi" w:cs="Arial"/>
          <w:b/>
          <w:bCs/>
          <w:sz w:val="20"/>
          <w:szCs w:val="20"/>
        </w:rPr>
        <w:t>–</w:t>
      </w:r>
      <w:r w:rsidR="00B069F5" w:rsidRPr="006A13F9">
        <w:rPr>
          <w:rFonts w:asciiTheme="majorHAnsi" w:hAnsiTheme="majorHAnsi" w:cs="Arial"/>
          <w:b/>
          <w:bCs/>
          <w:sz w:val="20"/>
          <w:szCs w:val="20"/>
        </w:rPr>
        <w:t xml:space="preserve"> vzor</w:t>
      </w:r>
    </w:p>
    <w:bookmarkEnd w:id="31"/>
    <w:p w14:paraId="7C905451" w14:textId="77777777" w:rsidR="00B069F5" w:rsidRPr="00B069F5" w:rsidRDefault="00B069F5" w:rsidP="00B069F5">
      <w:pPr>
        <w:jc w:val="center"/>
        <w:rPr>
          <w:rFonts w:asciiTheme="majorHAnsi" w:hAnsiTheme="majorHAnsi" w:cs="Arial"/>
          <w:b/>
          <w:sz w:val="20"/>
          <w:szCs w:val="20"/>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5"/>
        <w:gridCol w:w="4649"/>
      </w:tblGrid>
      <w:tr w:rsidR="00B069F5" w:rsidRPr="008314CC" w14:paraId="348CFEE5" w14:textId="77777777" w:rsidTr="002666CA">
        <w:trPr>
          <w:trHeight w:val="415"/>
        </w:trPr>
        <w:tc>
          <w:tcPr>
            <w:tcW w:w="9894" w:type="dxa"/>
            <w:gridSpan w:val="2"/>
            <w:shd w:val="clear" w:color="auto" w:fill="D9D9D9" w:themeFill="background1" w:themeFillShade="D9"/>
            <w:vAlign w:val="center"/>
          </w:tcPr>
          <w:p w14:paraId="5449F6C6" w14:textId="77777777" w:rsidR="00B069F5" w:rsidRPr="008314CC" w:rsidRDefault="00B069F5" w:rsidP="002666CA">
            <w:pPr>
              <w:autoSpaceDE w:val="0"/>
              <w:autoSpaceDN w:val="0"/>
              <w:adjustRightInd w:val="0"/>
              <w:contextualSpacing/>
              <w:jc w:val="center"/>
              <w:rPr>
                <w:rFonts w:ascii="Cambria" w:hAnsi="Cambria"/>
                <w:b/>
                <w:bCs/>
                <w:sz w:val="20"/>
                <w:szCs w:val="20"/>
              </w:rPr>
            </w:pPr>
            <w:r w:rsidRPr="008314CC">
              <w:rPr>
                <w:rFonts w:ascii="Cambria" w:hAnsi="Cambria"/>
                <w:b/>
                <w:bCs/>
                <w:sz w:val="20"/>
                <w:szCs w:val="20"/>
              </w:rPr>
              <w:t>Technická a odborná spôsobilosť osoby určenej na plnenie zmluvy</w:t>
            </w:r>
          </w:p>
        </w:tc>
      </w:tr>
      <w:tr w:rsidR="00B069F5" w:rsidRPr="008314CC" w14:paraId="1027FFDA" w14:textId="77777777" w:rsidTr="002666CA">
        <w:trPr>
          <w:trHeight w:val="191"/>
        </w:trPr>
        <w:tc>
          <w:tcPr>
            <w:tcW w:w="5245" w:type="dxa"/>
            <w:vAlign w:val="center"/>
          </w:tcPr>
          <w:p w14:paraId="3168DD22" w14:textId="77777777" w:rsidR="00B069F5" w:rsidRPr="008314CC" w:rsidRDefault="00B069F5" w:rsidP="002666CA">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Identifikácia osoby</w:t>
            </w:r>
          </w:p>
          <w:p w14:paraId="201B5F6D" w14:textId="1EF82FCE" w:rsidR="002666CA" w:rsidRPr="008314CC" w:rsidRDefault="002666CA" w:rsidP="002666CA">
            <w:pPr>
              <w:overflowPunct w:val="0"/>
              <w:autoSpaceDE w:val="0"/>
              <w:autoSpaceDN w:val="0"/>
              <w:adjustRightInd w:val="0"/>
              <w:jc w:val="both"/>
              <w:textAlignment w:val="baseline"/>
              <w:rPr>
                <w:rFonts w:ascii="Cambria" w:hAnsi="Cambria"/>
                <w:bCs/>
                <w:sz w:val="20"/>
                <w:szCs w:val="20"/>
              </w:rPr>
            </w:pPr>
            <w:r w:rsidRPr="008314CC">
              <w:rPr>
                <w:rFonts w:asciiTheme="majorHAnsi" w:hAnsiTheme="majorHAnsi"/>
                <w:bCs/>
                <w:sz w:val="20"/>
                <w:szCs w:val="20"/>
              </w:rPr>
              <w:t>(</w:t>
            </w:r>
            <w:r w:rsidRPr="008314CC">
              <w:rPr>
                <w:rFonts w:asciiTheme="majorHAnsi" w:hAnsiTheme="majorHAnsi"/>
                <w:sz w:val="20"/>
                <w:szCs w:val="20"/>
              </w:rPr>
              <w:t>meno a priezvisko)</w:t>
            </w:r>
          </w:p>
        </w:tc>
        <w:tc>
          <w:tcPr>
            <w:tcW w:w="4649" w:type="dxa"/>
            <w:vAlign w:val="center"/>
          </w:tcPr>
          <w:p w14:paraId="55288FF8" w14:textId="3A4BF345" w:rsidR="00B069F5" w:rsidRPr="008314CC" w:rsidRDefault="002666CA" w:rsidP="002666CA">
            <w:pPr>
              <w:overflowPunct w:val="0"/>
              <w:autoSpaceDE w:val="0"/>
              <w:autoSpaceDN w:val="0"/>
              <w:adjustRightInd w:val="0"/>
              <w:jc w:val="center"/>
              <w:textAlignment w:val="baseline"/>
              <w:rPr>
                <w:rFonts w:ascii="Cambria" w:hAnsi="Cambria"/>
                <w:b/>
                <w:bCs/>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B069F5" w:rsidRPr="008314CC" w14:paraId="23560E66" w14:textId="77777777" w:rsidTr="002666CA">
        <w:trPr>
          <w:trHeight w:val="134"/>
        </w:trPr>
        <w:tc>
          <w:tcPr>
            <w:tcW w:w="5245" w:type="dxa"/>
            <w:vAlign w:val="center"/>
          </w:tcPr>
          <w:p w14:paraId="24BE7A4C" w14:textId="77777777" w:rsidR="00B069F5" w:rsidRPr="008314CC" w:rsidRDefault="00B069F5" w:rsidP="002666CA">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Identifikácia odberateľa</w:t>
            </w:r>
          </w:p>
          <w:p w14:paraId="698F111B" w14:textId="3A666A6F" w:rsidR="008314CC" w:rsidRPr="008314CC" w:rsidRDefault="008314CC" w:rsidP="002666CA">
            <w:pPr>
              <w:overflowPunct w:val="0"/>
              <w:autoSpaceDE w:val="0"/>
              <w:autoSpaceDN w:val="0"/>
              <w:adjustRightInd w:val="0"/>
              <w:jc w:val="both"/>
              <w:textAlignment w:val="baseline"/>
              <w:rPr>
                <w:rFonts w:ascii="Cambria" w:hAnsi="Cambria"/>
                <w:bCs/>
                <w:sz w:val="20"/>
                <w:szCs w:val="20"/>
              </w:rPr>
            </w:pPr>
            <w:r w:rsidRPr="008314CC">
              <w:rPr>
                <w:rFonts w:asciiTheme="majorHAnsi" w:hAnsiTheme="majorHAnsi"/>
                <w:sz w:val="20"/>
                <w:szCs w:val="20"/>
              </w:rPr>
              <w:t>(obchodné meno)</w:t>
            </w:r>
          </w:p>
        </w:tc>
        <w:tc>
          <w:tcPr>
            <w:tcW w:w="4649" w:type="dxa"/>
            <w:vAlign w:val="center"/>
          </w:tcPr>
          <w:p w14:paraId="30901A84" w14:textId="384474F2" w:rsidR="00B069F5" w:rsidRPr="008314CC" w:rsidRDefault="008314CC" w:rsidP="008314CC">
            <w:pPr>
              <w:overflowPunct w:val="0"/>
              <w:autoSpaceDE w:val="0"/>
              <w:autoSpaceDN w:val="0"/>
              <w:adjustRightInd w:val="0"/>
              <w:jc w:val="center"/>
              <w:textAlignment w:val="baseline"/>
              <w:rPr>
                <w:rFonts w:ascii="Cambria" w:hAnsi="Cambria"/>
                <w:b/>
                <w:bCs/>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B069F5" w:rsidRPr="008314CC" w14:paraId="7DF0DBF2" w14:textId="77777777" w:rsidTr="001E112F">
        <w:trPr>
          <w:trHeight w:val="382"/>
        </w:trPr>
        <w:tc>
          <w:tcPr>
            <w:tcW w:w="5245" w:type="dxa"/>
            <w:vAlign w:val="center"/>
          </w:tcPr>
          <w:p w14:paraId="253491DD" w14:textId="16DEBED4" w:rsidR="00B069F5" w:rsidRPr="008314CC" w:rsidRDefault="00B069F5" w:rsidP="002666CA">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Názov predmet</w:t>
            </w:r>
            <w:r w:rsidR="008314CC" w:rsidRPr="008314CC">
              <w:rPr>
                <w:rFonts w:ascii="Cambria" w:hAnsi="Cambria"/>
                <w:b/>
                <w:sz w:val="20"/>
                <w:szCs w:val="20"/>
              </w:rPr>
              <w:t>u</w:t>
            </w:r>
            <w:r w:rsidRPr="008314CC">
              <w:rPr>
                <w:rFonts w:ascii="Cambria" w:hAnsi="Cambria"/>
                <w:b/>
                <w:sz w:val="20"/>
                <w:szCs w:val="20"/>
              </w:rPr>
              <w:t xml:space="preserve"> zákazky/zmluvy</w:t>
            </w:r>
          </w:p>
        </w:tc>
        <w:tc>
          <w:tcPr>
            <w:tcW w:w="4649" w:type="dxa"/>
            <w:vAlign w:val="center"/>
          </w:tcPr>
          <w:p w14:paraId="6CCC8AAC" w14:textId="076DB4EA" w:rsidR="00B069F5" w:rsidRPr="008314CC" w:rsidRDefault="008314CC" w:rsidP="008314CC">
            <w:pPr>
              <w:overflowPunct w:val="0"/>
              <w:autoSpaceDE w:val="0"/>
              <w:autoSpaceDN w:val="0"/>
              <w:adjustRightInd w:val="0"/>
              <w:jc w:val="center"/>
              <w:textAlignment w:val="baseline"/>
              <w:rPr>
                <w:rFonts w:ascii="Cambria" w:hAnsi="Cambria"/>
                <w:b/>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1E112F" w:rsidRPr="008314CC" w14:paraId="57E9C1F7" w14:textId="77777777" w:rsidTr="001E112F">
        <w:trPr>
          <w:trHeight w:val="382"/>
        </w:trPr>
        <w:tc>
          <w:tcPr>
            <w:tcW w:w="5245" w:type="dxa"/>
            <w:vAlign w:val="center"/>
          </w:tcPr>
          <w:p w14:paraId="0EEC0B93" w14:textId="77777777" w:rsidR="001E112F" w:rsidRDefault="001E112F" w:rsidP="001E112F">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Začiatok a koniec zmluvy</w:t>
            </w:r>
          </w:p>
          <w:p w14:paraId="3713F94E" w14:textId="1084CC04" w:rsidR="001E112F" w:rsidRPr="008314CC" w:rsidRDefault="001E112F" w:rsidP="001E112F">
            <w:pPr>
              <w:overflowPunct w:val="0"/>
              <w:autoSpaceDE w:val="0"/>
              <w:autoSpaceDN w:val="0"/>
              <w:adjustRightInd w:val="0"/>
              <w:jc w:val="both"/>
              <w:textAlignment w:val="baseline"/>
              <w:rPr>
                <w:rFonts w:ascii="Cambria" w:hAnsi="Cambria"/>
                <w:b/>
                <w:sz w:val="20"/>
                <w:szCs w:val="20"/>
              </w:rPr>
            </w:pPr>
            <w:r w:rsidRPr="008314CC">
              <w:rPr>
                <w:rFonts w:asciiTheme="majorHAnsi" w:hAnsiTheme="majorHAnsi"/>
                <w:sz w:val="20"/>
                <w:szCs w:val="20"/>
                <w:lang w:eastAsia="en-US"/>
              </w:rPr>
              <w:t xml:space="preserve">(začiatok a koniec plnenia predmetu zákazky vo formáte </w:t>
            </w:r>
            <w:r w:rsidRPr="008314CC">
              <w:rPr>
                <w:rFonts w:asciiTheme="majorHAnsi" w:hAnsiTheme="majorHAnsi"/>
                <w:i/>
                <w:sz w:val="20"/>
                <w:szCs w:val="20"/>
                <w:lang w:eastAsia="en-US"/>
              </w:rPr>
              <w:t>mesiac/rok</w:t>
            </w:r>
            <w:r w:rsidRPr="008314CC">
              <w:rPr>
                <w:rFonts w:asciiTheme="majorHAnsi" w:hAnsiTheme="majorHAnsi"/>
                <w:sz w:val="20"/>
                <w:szCs w:val="20"/>
                <w:lang w:eastAsia="en-US"/>
              </w:rPr>
              <w:t>)</w:t>
            </w:r>
          </w:p>
        </w:tc>
        <w:tc>
          <w:tcPr>
            <w:tcW w:w="4649" w:type="dxa"/>
            <w:vAlign w:val="center"/>
          </w:tcPr>
          <w:p w14:paraId="144FE3FB" w14:textId="51935F1D" w:rsidR="001E112F" w:rsidRPr="008314CC" w:rsidRDefault="001E112F" w:rsidP="001E112F">
            <w:pPr>
              <w:overflowPunct w:val="0"/>
              <w:autoSpaceDE w:val="0"/>
              <w:autoSpaceDN w:val="0"/>
              <w:adjustRightInd w:val="0"/>
              <w:jc w:val="center"/>
              <w:textAlignment w:val="baseline"/>
              <w:rPr>
                <w:rFonts w:asciiTheme="majorHAnsi" w:hAnsiTheme="majorHAnsi"/>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1E112F" w:rsidRPr="008314CC" w14:paraId="48574E54" w14:textId="77777777" w:rsidTr="002666CA">
        <w:trPr>
          <w:trHeight w:val="762"/>
        </w:trPr>
        <w:tc>
          <w:tcPr>
            <w:tcW w:w="5245" w:type="dxa"/>
            <w:vAlign w:val="center"/>
          </w:tcPr>
          <w:p w14:paraId="1DC9E39F" w14:textId="22CC4A71" w:rsidR="001E112F" w:rsidRDefault="001E112F" w:rsidP="001E112F">
            <w:pPr>
              <w:overflowPunct w:val="0"/>
              <w:autoSpaceDE w:val="0"/>
              <w:autoSpaceDN w:val="0"/>
              <w:adjustRightInd w:val="0"/>
              <w:textAlignment w:val="baseline"/>
              <w:rPr>
                <w:rFonts w:ascii="Cambria" w:hAnsi="Cambria"/>
                <w:b/>
                <w:sz w:val="20"/>
                <w:szCs w:val="20"/>
              </w:rPr>
            </w:pPr>
            <w:r>
              <w:rPr>
                <w:rFonts w:ascii="Cambria" w:hAnsi="Cambria"/>
                <w:b/>
                <w:sz w:val="20"/>
                <w:szCs w:val="20"/>
              </w:rPr>
              <w:t xml:space="preserve">* </w:t>
            </w:r>
            <w:r w:rsidRPr="008314CC">
              <w:rPr>
                <w:rFonts w:ascii="Cambria" w:hAnsi="Cambria"/>
                <w:b/>
                <w:sz w:val="20"/>
                <w:szCs w:val="20"/>
              </w:rPr>
              <w:t>Stručná charakteristika a rozsah poskytovaných činností v</w:t>
            </w:r>
            <w:r>
              <w:rPr>
                <w:rFonts w:ascii="Cambria" w:hAnsi="Cambria"/>
                <w:b/>
                <w:sz w:val="20"/>
                <w:szCs w:val="20"/>
              </w:rPr>
              <w:t> </w:t>
            </w:r>
            <w:r w:rsidRPr="008314CC">
              <w:rPr>
                <w:rFonts w:ascii="Cambria" w:hAnsi="Cambria"/>
                <w:b/>
                <w:sz w:val="20"/>
                <w:szCs w:val="20"/>
              </w:rPr>
              <w:t>projekte</w:t>
            </w:r>
          </w:p>
          <w:p w14:paraId="1C32CFAC" w14:textId="13B75EB0" w:rsidR="001E112F" w:rsidRPr="008314CC" w:rsidRDefault="001E112F" w:rsidP="001E112F">
            <w:pPr>
              <w:overflowPunct w:val="0"/>
              <w:autoSpaceDE w:val="0"/>
              <w:autoSpaceDN w:val="0"/>
              <w:adjustRightInd w:val="0"/>
              <w:textAlignment w:val="baseline"/>
              <w:rPr>
                <w:rFonts w:ascii="Cambria" w:hAnsi="Cambria"/>
                <w:bCs/>
                <w:sz w:val="20"/>
                <w:szCs w:val="20"/>
              </w:rPr>
            </w:pPr>
            <w:r>
              <w:rPr>
                <w:rFonts w:ascii="Cambria" w:hAnsi="Cambria"/>
                <w:bCs/>
                <w:sz w:val="20"/>
                <w:szCs w:val="20"/>
              </w:rPr>
              <w:t>(s</w:t>
            </w:r>
            <w:r w:rsidRPr="008314CC">
              <w:rPr>
                <w:rFonts w:ascii="Cambria" w:hAnsi="Cambria"/>
                <w:bCs/>
                <w:sz w:val="20"/>
                <w:szCs w:val="20"/>
              </w:rPr>
              <w:t>tručný popis</w:t>
            </w:r>
            <w:r>
              <w:rPr>
                <w:rFonts w:ascii="Cambria" w:hAnsi="Cambria"/>
                <w:bCs/>
                <w:sz w:val="20"/>
                <w:szCs w:val="20"/>
              </w:rPr>
              <w:t>)</w:t>
            </w:r>
          </w:p>
        </w:tc>
        <w:tc>
          <w:tcPr>
            <w:tcW w:w="4649" w:type="dxa"/>
            <w:vAlign w:val="center"/>
          </w:tcPr>
          <w:p w14:paraId="6455BD98" w14:textId="16C21C7F" w:rsidR="001E112F" w:rsidRPr="008314CC" w:rsidRDefault="001E112F" w:rsidP="001E112F">
            <w:pPr>
              <w:overflowPunct w:val="0"/>
              <w:autoSpaceDE w:val="0"/>
              <w:autoSpaceDN w:val="0"/>
              <w:adjustRightInd w:val="0"/>
              <w:jc w:val="center"/>
              <w:textAlignment w:val="baseline"/>
              <w:rPr>
                <w:rFonts w:ascii="Cambria" w:hAnsi="Cambria"/>
                <w:b/>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1E112F" w:rsidRPr="008314CC" w14:paraId="6C184173" w14:textId="77777777" w:rsidTr="002666CA">
        <w:trPr>
          <w:trHeight w:val="762"/>
        </w:trPr>
        <w:tc>
          <w:tcPr>
            <w:tcW w:w="5245" w:type="dxa"/>
            <w:vAlign w:val="center"/>
          </w:tcPr>
          <w:p w14:paraId="2CABB642" w14:textId="77777777" w:rsidR="001E112F" w:rsidRPr="008314CC" w:rsidRDefault="001E112F" w:rsidP="001E112F">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Kontaktné údaje odberateľa</w:t>
            </w:r>
          </w:p>
          <w:p w14:paraId="5864CBC0" w14:textId="7377EEF6" w:rsidR="001E112F" w:rsidRPr="008314CC" w:rsidRDefault="001E112F" w:rsidP="001E112F">
            <w:pPr>
              <w:overflowPunct w:val="0"/>
              <w:autoSpaceDE w:val="0"/>
              <w:autoSpaceDN w:val="0"/>
              <w:adjustRightInd w:val="0"/>
              <w:jc w:val="both"/>
              <w:textAlignment w:val="baseline"/>
              <w:rPr>
                <w:rFonts w:ascii="Cambria" w:hAnsi="Cambria"/>
                <w:bCs/>
                <w:sz w:val="20"/>
                <w:szCs w:val="20"/>
              </w:rPr>
            </w:pPr>
            <w:r w:rsidRPr="008314CC">
              <w:rPr>
                <w:rFonts w:asciiTheme="majorHAnsi" w:hAnsiTheme="majorHAnsi"/>
                <w:bCs/>
                <w:sz w:val="20"/>
                <w:szCs w:val="20"/>
              </w:rPr>
              <w:t>(</w:t>
            </w:r>
            <w:r w:rsidRPr="005652C4">
              <w:rPr>
                <w:rFonts w:ascii="Cambria" w:hAnsi="Cambria"/>
                <w:color w:val="000000"/>
                <w:sz w:val="20"/>
                <w:szCs w:val="20"/>
              </w:rPr>
              <w:t>osob</w:t>
            </w:r>
            <w:r>
              <w:rPr>
                <w:rFonts w:ascii="Cambria" w:hAnsi="Cambria"/>
                <w:color w:val="000000"/>
                <w:sz w:val="20"/>
                <w:szCs w:val="20"/>
              </w:rPr>
              <w:t>a</w:t>
            </w:r>
            <w:r w:rsidRPr="005652C4">
              <w:rPr>
                <w:rFonts w:ascii="Cambria" w:hAnsi="Cambria"/>
                <w:color w:val="000000"/>
                <w:sz w:val="20"/>
                <w:szCs w:val="20"/>
              </w:rPr>
              <w:t>, u ktorej si verejný obstarávateľ môže overiť predmetné údaje, funkcia, adresa, telefón a e-mail</w:t>
            </w:r>
            <w:r w:rsidRPr="008314CC">
              <w:rPr>
                <w:rFonts w:asciiTheme="majorHAnsi" w:hAnsiTheme="majorHAnsi"/>
                <w:bCs/>
                <w:sz w:val="20"/>
                <w:szCs w:val="20"/>
              </w:rPr>
              <w:t>)</w:t>
            </w:r>
          </w:p>
        </w:tc>
        <w:tc>
          <w:tcPr>
            <w:tcW w:w="4649" w:type="dxa"/>
            <w:vAlign w:val="center"/>
          </w:tcPr>
          <w:p w14:paraId="2DE9596C" w14:textId="2FCC036A" w:rsidR="001E112F" w:rsidRPr="008314CC" w:rsidRDefault="001E112F" w:rsidP="001E112F">
            <w:pPr>
              <w:overflowPunct w:val="0"/>
              <w:autoSpaceDE w:val="0"/>
              <w:autoSpaceDN w:val="0"/>
              <w:adjustRightInd w:val="0"/>
              <w:jc w:val="center"/>
              <w:textAlignment w:val="baseline"/>
              <w:rPr>
                <w:rFonts w:ascii="Cambria" w:hAnsi="Cambria"/>
                <w:b/>
                <w:bCs/>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1E112F" w:rsidRPr="008314CC" w14:paraId="7DEF3C96" w14:textId="77777777" w:rsidTr="002666CA">
        <w:trPr>
          <w:trHeight w:val="762"/>
        </w:trPr>
        <w:tc>
          <w:tcPr>
            <w:tcW w:w="5245" w:type="dxa"/>
            <w:vAlign w:val="center"/>
          </w:tcPr>
          <w:p w14:paraId="7993C1F9" w14:textId="77777777" w:rsidR="001E112F" w:rsidRPr="008314CC" w:rsidRDefault="001E112F" w:rsidP="001E112F">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Zoznam požadovaných certifikátov</w:t>
            </w:r>
          </w:p>
        </w:tc>
        <w:tc>
          <w:tcPr>
            <w:tcW w:w="4649" w:type="dxa"/>
            <w:vAlign w:val="center"/>
          </w:tcPr>
          <w:p w14:paraId="34856E8F" w14:textId="40ABB3BA" w:rsidR="001E112F" w:rsidRPr="008314CC" w:rsidRDefault="001E112F" w:rsidP="001E112F">
            <w:pPr>
              <w:overflowPunct w:val="0"/>
              <w:autoSpaceDE w:val="0"/>
              <w:autoSpaceDN w:val="0"/>
              <w:adjustRightInd w:val="0"/>
              <w:jc w:val="center"/>
              <w:textAlignment w:val="baseline"/>
              <w:rPr>
                <w:rFonts w:ascii="Cambria" w:hAnsi="Cambria"/>
                <w:b/>
                <w:bCs/>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bl>
    <w:p w14:paraId="08541991" w14:textId="66CD44B9" w:rsidR="00B069F5" w:rsidRDefault="00BB1507" w:rsidP="005239E6">
      <w:pPr>
        <w:rPr>
          <w:rFonts w:ascii="Cambria" w:hAnsi="Cambria"/>
          <w:color w:val="000000"/>
          <w:sz w:val="20"/>
          <w:szCs w:val="20"/>
        </w:rPr>
      </w:pPr>
      <w:r>
        <w:rPr>
          <w:rFonts w:asciiTheme="majorHAnsi" w:hAnsiTheme="majorHAnsi" w:cs="Arial"/>
          <w:b/>
          <w:bCs/>
          <w:sz w:val="20"/>
          <w:szCs w:val="20"/>
        </w:rPr>
        <w:t xml:space="preserve">* </w:t>
      </w:r>
      <w:r>
        <w:rPr>
          <w:rFonts w:ascii="Cambria" w:hAnsi="Cambria"/>
          <w:color w:val="000000"/>
          <w:sz w:val="20"/>
          <w:szCs w:val="20"/>
        </w:rPr>
        <w:t>P</w:t>
      </w:r>
      <w:r w:rsidRPr="005652C4">
        <w:rPr>
          <w:rFonts w:ascii="Cambria" w:hAnsi="Cambria"/>
          <w:color w:val="000000"/>
          <w:sz w:val="20"/>
          <w:szCs w:val="20"/>
        </w:rPr>
        <w:t>locha IT sály nesmie mať menej ako 100 m² a súčasne navrhovaný elektrický príkon IT minimálne 50</w:t>
      </w:r>
      <w:r>
        <w:rPr>
          <w:rFonts w:ascii="Cambria" w:hAnsi="Cambria"/>
          <w:color w:val="000000"/>
          <w:sz w:val="20"/>
          <w:szCs w:val="20"/>
        </w:rPr>
        <w:t> </w:t>
      </w:r>
      <w:r w:rsidRPr="005652C4">
        <w:rPr>
          <w:rFonts w:ascii="Cambria" w:hAnsi="Cambria"/>
          <w:color w:val="000000"/>
          <w:sz w:val="20"/>
          <w:szCs w:val="20"/>
        </w:rPr>
        <w:t>kW</w:t>
      </w:r>
    </w:p>
    <w:p w14:paraId="6BD2695C" w14:textId="77777777" w:rsidR="00BB1507" w:rsidRDefault="00BB1507" w:rsidP="005239E6">
      <w:pPr>
        <w:rPr>
          <w:rFonts w:asciiTheme="majorHAnsi" w:hAnsiTheme="majorHAnsi" w:cs="Arial"/>
          <w:b/>
          <w:bCs/>
          <w:sz w:val="20"/>
          <w:szCs w:val="20"/>
        </w:rPr>
      </w:pPr>
    </w:p>
    <w:p w14:paraId="5E6270A1" w14:textId="77777777" w:rsidR="00B069F5" w:rsidRPr="000961E2" w:rsidRDefault="00B069F5" w:rsidP="00B069F5">
      <w:pPr>
        <w:rPr>
          <w:rFonts w:asciiTheme="majorHAnsi" w:hAnsiTheme="majorHAnsi" w:cs="Arial"/>
          <w:b/>
          <w:i/>
          <w:sz w:val="20"/>
          <w:szCs w:val="20"/>
        </w:rPr>
      </w:pPr>
      <w:r w:rsidRPr="000961E2">
        <w:rPr>
          <w:rFonts w:asciiTheme="majorHAnsi" w:hAnsiTheme="majorHAnsi" w:cs="Arial"/>
          <w:i/>
          <w:sz w:val="20"/>
          <w:szCs w:val="20"/>
        </w:rPr>
        <w:t>Údaje o jednotlivých skúsenostiach osôb uchádzač vyplní do samostatných tabuliek podľa vzoru.</w:t>
      </w:r>
    </w:p>
    <w:p w14:paraId="0187B2F3" w14:textId="77777777" w:rsidR="00B069F5" w:rsidRPr="000961E2" w:rsidRDefault="00B069F5" w:rsidP="00B069F5">
      <w:pPr>
        <w:rPr>
          <w:rFonts w:asciiTheme="majorHAnsi" w:hAnsiTheme="majorHAnsi" w:cs="Arial"/>
          <w:b/>
          <w:sz w:val="20"/>
          <w:szCs w:val="20"/>
        </w:rPr>
      </w:pPr>
    </w:p>
    <w:p w14:paraId="4DE8BB51" w14:textId="77777777" w:rsidR="00B069F5" w:rsidRPr="000961E2" w:rsidRDefault="00B069F5" w:rsidP="00B069F5">
      <w:pPr>
        <w:rPr>
          <w:rFonts w:asciiTheme="majorHAnsi" w:hAnsiTheme="majorHAnsi" w:cs="Arial"/>
          <w:b/>
          <w:sz w:val="20"/>
          <w:szCs w:val="20"/>
        </w:rPr>
      </w:pPr>
    </w:p>
    <w:p w14:paraId="7466DE40" w14:textId="77777777" w:rsidR="00B069F5" w:rsidRPr="000961E2" w:rsidRDefault="00B069F5" w:rsidP="00B069F5">
      <w:pPr>
        <w:rPr>
          <w:rFonts w:asciiTheme="majorHAnsi" w:hAnsiTheme="majorHAnsi" w:cs="Arial"/>
          <w:b/>
          <w:sz w:val="20"/>
          <w:szCs w:val="20"/>
        </w:rPr>
      </w:pPr>
    </w:p>
    <w:p w14:paraId="29694206" w14:textId="77777777" w:rsidR="00B069F5" w:rsidRPr="000961E2" w:rsidRDefault="00B069F5" w:rsidP="00B069F5">
      <w:pPr>
        <w:rPr>
          <w:rFonts w:asciiTheme="majorHAnsi" w:hAnsiTheme="majorHAnsi" w:cs="Arial"/>
          <w:b/>
          <w:sz w:val="20"/>
          <w:szCs w:val="20"/>
        </w:rPr>
      </w:pPr>
    </w:p>
    <w:p w14:paraId="4616B4EC" w14:textId="77777777" w:rsidR="00B069F5" w:rsidRPr="000961E2" w:rsidRDefault="00B069F5" w:rsidP="00B069F5">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B069F5" w:rsidRPr="000961E2" w14:paraId="7623DA8E" w14:textId="77777777" w:rsidTr="00CC3B95">
        <w:trPr>
          <w:jc w:val="center"/>
        </w:trPr>
        <w:tc>
          <w:tcPr>
            <w:tcW w:w="4148" w:type="dxa"/>
          </w:tcPr>
          <w:p w14:paraId="7027AC48" w14:textId="77777777" w:rsidR="00B069F5" w:rsidRPr="000961E2" w:rsidRDefault="00B069F5" w:rsidP="00CC3B95">
            <w:pPr>
              <w:jc w:val="center"/>
              <w:rPr>
                <w:rFonts w:asciiTheme="majorHAnsi" w:hAnsiTheme="majorHAnsi" w:cs="Arial"/>
                <w:sz w:val="20"/>
              </w:rPr>
            </w:pPr>
            <w:r w:rsidRPr="000961E2">
              <w:rPr>
                <w:rFonts w:asciiTheme="majorHAnsi" w:hAnsiTheme="majorHAnsi" w:cs="Arial"/>
                <w:sz w:val="20"/>
              </w:rPr>
              <w:t>……………………….……………….</w:t>
            </w:r>
          </w:p>
        </w:tc>
        <w:tc>
          <w:tcPr>
            <w:tcW w:w="1027" w:type="dxa"/>
          </w:tcPr>
          <w:p w14:paraId="3D092B3C" w14:textId="77777777" w:rsidR="00B069F5" w:rsidRPr="000961E2" w:rsidRDefault="00B069F5" w:rsidP="00CC3B95">
            <w:pPr>
              <w:jc w:val="center"/>
              <w:rPr>
                <w:rFonts w:asciiTheme="majorHAnsi" w:hAnsiTheme="majorHAnsi" w:cs="Arial"/>
                <w:sz w:val="20"/>
              </w:rPr>
            </w:pPr>
          </w:p>
        </w:tc>
        <w:tc>
          <w:tcPr>
            <w:tcW w:w="3118" w:type="dxa"/>
          </w:tcPr>
          <w:p w14:paraId="23CC77FD" w14:textId="77777777" w:rsidR="00B069F5" w:rsidRPr="000961E2" w:rsidRDefault="00B069F5" w:rsidP="00CC3B95">
            <w:pPr>
              <w:rPr>
                <w:rFonts w:asciiTheme="majorHAnsi" w:hAnsiTheme="majorHAnsi" w:cs="Arial"/>
                <w:sz w:val="20"/>
              </w:rPr>
            </w:pPr>
            <w:r w:rsidRPr="000961E2">
              <w:rPr>
                <w:rFonts w:asciiTheme="majorHAnsi" w:hAnsiTheme="majorHAnsi" w:cs="Arial"/>
                <w:sz w:val="20"/>
              </w:rPr>
              <w:t>……..……………………………</w:t>
            </w:r>
          </w:p>
        </w:tc>
      </w:tr>
      <w:tr w:rsidR="00B069F5" w:rsidRPr="000961E2" w14:paraId="34069C44" w14:textId="77777777" w:rsidTr="00CC3B95">
        <w:trPr>
          <w:jc w:val="center"/>
        </w:trPr>
        <w:tc>
          <w:tcPr>
            <w:tcW w:w="4148" w:type="dxa"/>
          </w:tcPr>
          <w:p w14:paraId="58847BE3" w14:textId="77777777" w:rsidR="00B069F5" w:rsidRPr="000961E2" w:rsidRDefault="00B069F5" w:rsidP="00CC3B95">
            <w:pPr>
              <w:jc w:val="center"/>
              <w:rPr>
                <w:rFonts w:asciiTheme="majorHAnsi" w:hAnsiTheme="majorHAnsi" w:cs="Arial"/>
                <w:sz w:val="20"/>
              </w:rPr>
            </w:pPr>
            <w:r w:rsidRPr="000961E2">
              <w:rPr>
                <w:rFonts w:asciiTheme="majorHAnsi" w:hAnsiTheme="majorHAnsi" w:cs="Arial"/>
                <w:sz w:val="20"/>
              </w:rPr>
              <w:t>Meno oprávneného zástupcu uchádzača</w:t>
            </w:r>
          </w:p>
        </w:tc>
        <w:tc>
          <w:tcPr>
            <w:tcW w:w="1027" w:type="dxa"/>
          </w:tcPr>
          <w:p w14:paraId="6D918882" w14:textId="77777777" w:rsidR="00B069F5" w:rsidRPr="000961E2" w:rsidRDefault="00B069F5" w:rsidP="00CC3B95">
            <w:pPr>
              <w:jc w:val="center"/>
              <w:rPr>
                <w:rFonts w:asciiTheme="majorHAnsi" w:hAnsiTheme="majorHAnsi" w:cs="Arial"/>
                <w:sz w:val="20"/>
              </w:rPr>
            </w:pPr>
          </w:p>
        </w:tc>
        <w:tc>
          <w:tcPr>
            <w:tcW w:w="3118" w:type="dxa"/>
          </w:tcPr>
          <w:p w14:paraId="032EC34A" w14:textId="77777777" w:rsidR="00B069F5" w:rsidRPr="000961E2" w:rsidRDefault="00B069F5" w:rsidP="00CC3B95">
            <w:pPr>
              <w:jc w:val="center"/>
              <w:rPr>
                <w:rFonts w:asciiTheme="majorHAnsi" w:hAnsiTheme="majorHAnsi" w:cs="Arial"/>
                <w:sz w:val="20"/>
              </w:rPr>
            </w:pPr>
            <w:r w:rsidRPr="000961E2">
              <w:rPr>
                <w:rFonts w:asciiTheme="majorHAnsi" w:hAnsiTheme="majorHAnsi" w:cs="Arial"/>
                <w:sz w:val="20"/>
              </w:rPr>
              <w:t>Dátum a podpis</w:t>
            </w:r>
          </w:p>
        </w:tc>
      </w:tr>
    </w:tbl>
    <w:p w14:paraId="7CA5A0E3" w14:textId="77777777" w:rsidR="00B069F5" w:rsidRPr="000961E2" w:rsidRDefault="00B069F5" w:rsidP="00B069F5">
      <w:pPr>
        <w:rPr>
          <w:rFonts w:asciiTheme="majorHAnsi" w:hAnsiTheme="majorHAnsi" w:cs="Arial"/>
          <w:b/>
          <w:sz w:val="20"/>
          <w:szCs w:val="20"/>
        </w:rPr>
      </w:pPr>
    </w:p>
    <w:p w14:paraId="5AB89D17" w14:textId="776F5052" w:rsidR="00B069F5" w:rsidRDefault="00B069F5" w:rsidP="005239E6">
      <w:pPr>
        <w:rPr>
          <w:rFonts w:asciiTheme="majorHAnsi" w:hAnsiTheme="majorHAnsi" w:cs="Arial"/>
          <w:b/>
          <w:bCs/>
          <w:sz w:val="20"/>
          <w:szCs w:val="20"/>
        </w:rPr>
      </w:pPr>
    </w:p>
    <w:p w14:paraId="0469593F" w14:textId="58917850" w:rsidR="00B069F5" w:rsidRDefault="00B069F5" w:rsidP="005239E6">
      <w:pPr>
        <w:rPr>
          <w:rFonts w:asciiTheme="majorHAnsi" w:hAnsiTheme="majorHAnsi" w:cs="Arial"/>
          <w:b/>
          <w:bCs/>
          <w:sz w:val="20"/>
          <w:szCs w:val="20"/>
        </w:rPr>
      </w:pPr>
    </w:p>
    <w:p w14:paraId="5FC17844" w14:textId="1C2FB56D" w:rsidR="00B069F5" w:rsidRDefault="00B069F5" w:rsidP="005239E6">
      <w:pPr>
        <w:rPr>
          <w:rFonts w:asciiTheme="majorHAnsi" w:hAnsiTheme="majorHAnsi" w:cs="Arial"/>
          <w:b/>
          <w:bCs/>
          <w:sz w:val="20"/>
          <w:szCs w:val="20"/>
        </w:rPr>
      </w:pPr>
    </w:p>
    <w:p w14:paraId="6D4FDF93" w14:textId="2C410776" w:rsidR="00B069F5" w:rsidRDefault="00B069F5" w:rsidP="005239E6">
      <w:pPr>
        <w:rPr>
          <w:rFonts w:asciiTheme="majorHAnsi" w:hAnsiTheme="majorHAnsi" w:cs="Arial"/>
          <w:b/>
          <w:bCs/>
          <w:sz w:val="20"/>
          <w:szCs w:val="20"/>
        </w:rPr>
      </w:pPr>
    </w:p>
    <w:p w14:paraId="55C7F37C" w14:textId="72D4D008" w:rsidR="00B069F5" w:rsidRDefault="00B069F5" w:rsidP="005239E6">
      <w:pPr>
        <w:rPr>
          <w:rFonts w:asciiTheme="majorHAnsi" w:hAnsiTheme="majorHAnsi" w:cs="Arial"/>
          <w:b/>
          <w:bCs/>
          <w:sz w:val="20"/>
          <w:szCs w:val="20"/>
        </w:rPr>
      </w:pPr>
    </w:p>
    <w:p w14:paraId="693DCA00" w14:textId="027B4F06" w:rsidR="00B069F5" w:rsidRDefault="00B069F5" w:rsidP="005239E6">
      <w:pPr>
        <w:rPr>
          <w:rFonts w:asciiTheme="majorHAnsi" w:hAnsiTheme="majorHAnsi" w:cs="Arial"/>
          <w:b/>
          <w:bCs/>
          <w:sz w:val="20"/>
          <w:szCs w:val="20"/>
        </w:rPr>
      </w:pPr>
    </w:p>
    <w:p w14:paraId="4F9357AB" w14:textId="629727B1" w:rsidR="00B069F5" w:rsidRDefault="00B069F5" w:rsidP="005239E6">
      <w:pPr>
        <w:rPr>
          <w:rFonts w:asciiTheme="majorHAnsi" w:hAnsiTheme="majorHAnsi" w:cs="Arial"/>
          <w:b/>
          <w:bCs/>
          <w:sz w:val="20"/>
          <w:szCs w:val="20"/>
        </w:rPr>
      </w:pPr>
    </w:p>
    <w:p w14:paraId="5BDAA9B6" w14:textId="6EAD80FC" w:rsidR="00B069F5" w:rsidRDefault="00B069F5" w:rsidP="005239E6">
      <w:pPr>
        <w:rPr>
          <w:rFonts w:asciiTheme="majorHAnsi" w:hAnsiTheme="majorHAnsi" w:cs="Arial"/>
          <w:b/>
          <w:bCs/>
          <w:sz w:val="20"/>
          <w:szCs w:val="20"/>
        </w:rPr>
      </w:pPr>
    </w:p>
    <w:p w14:paraId="113A2389" w14:textId="7E71E61A" w:rsidR="00B069F5" w:rsidRDefault="00B069F5" w:rsidP="005239E6">
      <w:pPr>
        <w:rPr>
          <w:rFonts w:asciiTheme="majorHAnsi" w:hAnsiTheme="majorHAnsi" w:cs="Arial"/>
          <w:b/>
          <w:bCs/>
          <w:sz w:val="20"/>
          <w:szCs w:val="20"/>
        </w:rPr>
      </w:pPr>
    </w:p>
    <w:p w14:paraId="72958182" w14:textId="6C96410D" w:rsidR="00B069F5" w:rsidRDefault="00B069F5" w:rsidP="005239E6">
      <w:pPr>
        <w:rPr>
          <w:rFonts w:asciiTheme="majorHAnsi" w:hAnsiTheme="majorHAnsi" w:cs="Arial"/>
          <w:b/>
          <w:bCs/>
          <w:sz w:val="20"/>
          <w:szCs w:val="20"/>
        </w:rPr>
      </w:pPr>
    </w:p>
    <w:p w14:paraId="5B4A6E0E" w14:textId="516D034D" w:rsidR="00B069F5" w:rsidRDefault="00B069F5" w:rsidP="005239E6">
      <w:pPr>
        <w:rPr>
          <w:rFonts w:asciiTheme="majorHAnsi" w:hAnsiTheme="majorHAnsi" w:cs="Arial"/>
          <w:b/>
          <w:bCs/>
          <w:sz w:val="20"/>
          <w:szCs w:val="20"/>
        </w:rPr>
      </w:pPr>
    </w:p>
    <w:p w14:paraId="5E24703F" w14:textId="36F30178" w:rsidR="00B069F5" w:rsidRDefault="00B069F5" w:rsidP="005239E6">
      <w:pPr>
        <w:rPr>
          <w:rFonts w:asciiTheme="majorHAnsi" w:hAnsiTheme="majorHAnsi" w:cs="Arial"/>
          <w:b/>
          <w:bCs/>
          <w:sz w:val="20"/>
          <w:szCs w:val="20"/>
        </w:rPr>
      </w:pPr>
    </w:p>
    <w:p w14:paraId="238C379B" w14:textId="553DF512" w:rsidR="00B069F5" w:rsidRDefault="00B069F5" w:rsidP="005239E6">
      <w:pPr>
        <w:rPr>
          <w:rFonts w:asciiTheme="majorHAnsi" w:hAnsiTheme="majorHAnsi" w:cs="Arial"/>
          <w:b/>
          <w:bCs/>
          <w:sz w:val="20"/>
          <w:szCs w:val="20"/>
        </w:rPr>
      </w:pPr>
    </w:p>
    <w:p w14:paraId="44EFA37B" w14:textId="385F8DC3" w:rsidR="00B069F5" w:rsidRDefault="00B069F5" w:rsidP="005239E6">
      <w:pPr>
        <w:rPr>
          <w:rFonts w:asciiTheme="majorHAnsi" w:hAnsiTheme="majorHAnsi" w:cs="Arial"/>
          <w:b/>
          <w:bCs/>
          <w:sz w:val="20"/>
          <w:szCs w:val="20"/>
        </w:rPr>
      </w:pPr>
    </w:p>
    <w:p w14:paraId="44CE30C8" w14:textId="35323250" w:rsidR="00B069F5" w:rsidRDefault="00B069F5" w:rsidP="005239E6">
      <w:pPr>
        <w:rPr>
          <w:rFonts w:asciiTheme="majorHAnsi" w:hAnsiTheme="majorHAnsi" w:cs="Arial"/>
          <w:b/>
          <w:bCs/>
          <w:sz w:val="20"/>
          <w:szCs w:val="20"/>
        </w:rPr>
      </w:pPr>
    </w:p>
    <w:p w14:paraId="61C0EFBE" w14:textId="41BA2D35" w:rsidR="00B069F5" w:rsidRDefault="00B069F5" w:rsidP="005239E6">
      <w:pPr>
        <w:rPr>
          <w:rFonts w:asciiTheme="majorHAnsi" w:hAnsiTheme="majorHAnsi" w:cs="Arial"/>
          <w:b/>
          <w:bCs/>
          <w:sz w:val="20"/>
          <w:szCs w:val="20"/>
        </w:rPr>
      </w:pPr>
    </w:p>
    <w:p w14:paraId="1E651449" w14:textId="26C7F9AE" w:rsidR="00B069F5" w:rsidRDefault="00B069F5" w:rsidP="005239E6">
      <w:pPr>
        <w:rPr>
          <w:rFonts w:asciiTheme="majorHAnsi" w:hAnsiTheme="majorHAnsi" w:cs="Arial"/>
          <w:b/>
          <w:bCs/>
          <w:sz w:val="20"/>
          <w:szCs w:val="20"/>
        </w:rPr>
      </w:pPr>
    </w:p>
    <w:p w14:paraId="60C254C9" w14:textId="1A3B954A" w:rsidR="00B069F5" w:rsidRDefault="00B069F5" w:rsidP="005239E6">
      <w:pPr>
        <w:rPr>
          <w:rFonts w:asciiTheme="majorHAnsi" w:hAnsiTheme="majorHAnsi" w:cs="Arial"/>
          <w:b/>
          <w:bCs/>
          <w:sz w:val="20"/>
          <w:szCs w:val="20"/>
        </w:rPr>
      </w:pPr>
    </w:p>
    <w:p w14:paraId="7ADAEB6E" w14:textId="3B86D9F7" w:rsidR="00B069F5" w:rsidRDefault="00B069F5" w:rsidP="005239E6">
      <w:pPr>
        <w:rPr>
          <w:rFonts w:asciiTheme="majorHAnsi" w:hAnsiTheme="majorHAnsi" w:cs="Arial"/>
          <w:b/>
          <w:bCs/>
          <w:sz w:val="20"/>
          <w:szCs w:val="20"/>
        </w:rPr>
      </w:pPr>
    </w:p>
    <w:p w14:paraId="3F64AE13" w14:textId="1476E479" w:rsidR="00B069F5" w:rsidRDefault="00B069F5" w:rsidP="005239E6">
      <w:pPr>
        <w:rPr>
          <w:rFonts w:asciiTheme="majorHAnsi" w:hAnsiTheme="majorHAnsi" w:cs="Arial"/>
          <w:b/>
          <w:bCs/>
          <w:sz w:val="20"/>
          <w:szCs w:val="20"/>
        </w:rPr>
      </w:pPr>
    </w:p>
    <w:p w14:paraId="5EBE72F9" w14:textId="786687C3" w:rsidR="00B069F5" w:rsidRDefault="00B069F5" w:rsidP="005239E6">
      <w:pPr>
        <w:rPr>
          <w:rFonts w:asciiTheme="majorHAnsi" w:hAnsiTheme="majorHAnsi" w:cs="Arial"/>
          <w:b/>
          <w:bCs/>
          <w:sz w:val="20"/>
          <w:szCs w:val="20"/>
        </w:rPr>
      </w:pPr>
    </w:p>
    <w:p w14:paraId="10732BD8" w14:textId="2D65B571" w:rsidR="00BF493F" w:rsidRDefault="00BF493F" w:rsidP="005239E6">
      <w:pPr>
        <w:rPr>
          <w:rFonts w:asciiTheme="majorHAnsi" w:hAnsiTheme="majorHAnsi" w:cs="Arial"/>
          <w:b/>
          <w:bCs/>
          <w:sz w:val="20"/>
          <w:szCs w:val="20"/>
        </w:rPr>
      </w:pPr>
    </w:p>
    <w:p w14:paraId="4794A663" w14:textId="2CBFEC46" w:rsidR="00BF493F" w:rsidRDefault="00BF493F" w:rsidP="005239E6">
      <w:pPr>
        <w:rPr>
          <w:rFonts w:asciiTheme="majorHAnsi" w:hAnsiTheme="majorHAnsi" w:cs="Arial"/>
          <w:b/>
          <w:bCs/>
          <w:sz w:val="20"/>
          <w:szCs w:val="20"/>
        </w:rPr>
      </w:pPr>
    </w:p>
    <w:p w14:paraId="17F9E32C" w14:textId="2007F307" w:rsidR="00BF493F" w:rsidRDefault="00BF493F" w:rsidP="00BF493F">
      <w:pPr>
        <w:tabs>
          <w:tab w:val="num" w:pos="540"/>
        </w:tabs>
        <w:spacing w:line="276" w:lineRule="auto"/>
        <w:jc w:val="right"/>
        <w:rPr>
          <w:rFonts w:asciiTheme="majorHAnsi" w:hAnsiTheme="majorHAnsi" w:cs="Arial"/>
          <w:b/>
          <w:bCs/>
          <w:i/>
          <w:sz w:val="20"/>
          <w:szCs w:val="20"/>
        </w:rPr>
      </w:pPr>
      <w:bookmarkStart w:id="32" w:name="_Hlk119101028"/>
      <w:r w:rsidRPr="000961E2">
        <w:rPr>
          <w:rFonts w:asciiTheme="majorHAnsi" w:hAnsiTheme="majorHAnsi" w:cs="Arial"/>
          <w:b/>
          <w:bCs/>
          <w:sz w:val="20"/>
          <w:szCs w:val="20"/>
        </w:rPr>
        <w:lastRenderedPageBreak/>
        <w:t xml:space="preserve">Príloha č. </w:t>
      </w:r>
      <w:r>
        <w:rPr>
          <w:rFonts w:asciiTheme="majorHAnsi" w:hAnsiTheme="majorHAnsi" w:cs="Arial"/>
          <w:b/>
          <w:bCs/>
          <w:sz w:val="20"/>
          <w:szCs w:val="20"/>
        </w:rPr>
        <w:t>7</w:t>
      </w:r>
      <w:bookmarkEnd w:id="32"/>
      <w:r w:rsidRPr="000961E2">
        <w:rPr>
          <w:rFonts w:asciiTheme="majorHAnsi" w:hAnsiTheme="majorHAnsi" w:cs="Arial"/>
          <w:b/>
          <w:bCs/>
          <w:sz w:val="20"/>
          <w:szCs w:val="20"/>
        </w:rPr>
        <w:t xml:space="preserve"> k časti A.2 </w:t>
      </w:r>
      <w:r w:rsidRPr="000961E2">
        <w:rPr>
          <w:rFonts w:asciiTheme="majorHAnsi" w:hAnsiTheme="majorHAnsi" w:cs="Arial"/>
          <w:b/>
          <w:bCs/>
          <w:i/>
          <w:sz w:val="20"/>
          <w:szCs w:val="20"/>
        </w:rPr>
        <w:t>PODMIENKY ÚČASTI UCHÁDZAČOV</w:t>
      </w:r>
    </w:p>
    <w:p w14:paraId="6C0323DD" w14:textId="1C6F5162" w:rsidR="00A50459" w:rsidRPr="000961E2" w:rsidRDefault="00A50459" w:rsidP="00BF493F">
      <w:pPr>
        <w:tabs>
          <w:tab w:val="num" w:pos="540"/>
        </w:tabs>
        <w:spacing w:line="276" w:lineRule="auto"/>
        <w:jc w:val="right"/>
        <w:rPr>
          <w:rFonts w:asciiTheme="majorHAnsi" w:hAnsiTheme="majorHAnsi" w:cs="Arial"/>
          <w:b/>
          <w:bCs/>
          <w:sz w:val="20"/>
          <w:szCs w:val="20"/>
        </w:rPr>
      </w:pPr>
      <w:r>
        <w:rPr>
          <w:rFonts w:asciiTheme="majorHAnsi" w:hAnsiTheme="majorHAnsi" w:cs="Arial"/>
          <w:b/>
          <w:bCs/>
          <w:i/>
          <w:sz w:val="20"/>
          <w:szCs w:val="20"/>
        </w:rPr>
        <w:t>Bod 35.</w:t>
      </w:r>
      <w:r w:rsidR="00654B5F">
        <w:rPr>
          <w:rFonts w:asciiTheme="majorHAnsi" w:hAnsiTheme="majorHAnsi" w:cs="Arial"/>
          <w:b/>
          <w:bCs/>
          <w:i/>
          <w:sz w:val="20"/>
          <w:szCs w:val="20"/>
        </w:rPr>
        <w:t>3</w:t>
      </w:r>
      <w:r>
        <w:rPr>
          <w:rFonts w:asciiTheme="majorHAnsi" w:hAnsiTheme="majorHAnsi" w:cs="Arial"/>
          <w:b/>
          <w:bCs/>
          <w:i/>
          <w:sz w:val="20"/>
          <w:szCs w:val="20"/>
        </w:rPr>
        <w:t>.3</w:t>
      </w:r>
    </w:p>
    <w:p w14:paraId="688CCF1F" w14:textId="63AE5B97" w:rsidR="00BF493F" w:rsidRDefault="00BF493F" w:rsidP="00BF493F">
      <w:pPr>
        <w:jc w:val="both"/>
        <w:rPr>
          <w:rFonts w:asciiTheme="majorHAnsi" w:hAnsiTheme="majorHAnsi" w:cs="Arial"/>
          <w:sz w:val="20"/>
          <w:szCs w:val="20"/>
        </w:rPr>
      </w:pPr>
    </w:p>
    <w:p w14:paraId="32FC9635" w14:textId="77777777" w:rsidR="00F15A62" w:rsidRPr="000961E2" w:rsidRDefault="00F15A62" w:rsidP="00BF493F">
      <w:pPr>
        <w:jc w:val="both"/>
        <w:rPr>
          <w:rFonts w:asciiTheme="majorHAnsi" w:hAnsiTheme="majorHAnsi" w:cs="Arial"/>
          <w:sz w:val="20"/>
          <w:szCs w:val="20"/>
        </w:rPr>
      </w:pPr>
    </w:p>
    <w:p w14:paraId="7CF2C4AE" w14:textId="77777777" w:rsidR="00BF493F" w:rsidRPr="002666CA" w:rsidRDefault="00BF493F" w:rsidP="00BF493F">
      <w:pPr>
        <w:jc w:val="center"/>
        <w:rPr>
          <w:rFonts w:asciiTheme="majorHAnsi" w:hAnsiTheme="majorHAnsi" w:cs="Arial"/>
          <w:b/>
          <w:sz w:val="20"/>
          <w:szCs w:val="20"/>
        </w:rPr>
      </w:pPr>
      <w:bookmarkStart w:id="33" w:name="_Hlk119101047"/>
      <w:r>
        <w:rPr>
          <w:rFonts w:asciiTheme="majorHAnsi" w:hAnsiTheme="majorHAnsi" w:cs="Arial"/>
          <w:b/>
          <w:sz w:val="20"/>
          <w:szCs w:val="20"/>
        </w:rPr>
        <w:t xml:space="preserve">Doplňujúce údaje k skúsenostiam osôb uchádzača </w:t>
      </w:r>
      <w:r>
        <w:rPr>
          <w:rFonts w:asciiTheme="majorHAnsi" w:hAnsiTheme="majorHAnsi" w:cs="Arial"/>
          <w:b/>
          <w:bCs/>
          <w:sz w:val="20"/>
          <w:szCs w:val="20"/>
        </w:rPr>
        <w:t>–</w:t>
      </w:r>
      <w:r w:rsidRPr="006A13F9">
        <w:rPr>
          <w:rFonts w:asciiTheme="majorHAnsi" w:hAnsiTheme="majorHAnsi" w:cs="Arial"/>
          <w:b/>
          <w:bCs/>
          <w:sz w:val="20"/>
          <w:szCs w:val="20"/>
        </w:rPr>
        <w:t xml:space="preserve"> vzor</w:t>
      </w:r>
    </w:p>
    <w:bookmarkEnd w:id="33"/>
    <w:p w14:paraId="0870410C" w14:textId="77777777" w:rsidR="00BF493F" w:rsidRPr="00B069F5" w:rsidRDefault="00BF493F" w:rsidP="00BF493F">
      <w:pPr>
        <w:jc w:val="center"/>
        <w:rPr>
          <w:rFonts w:asciiTheme="majorHAnsi" w:hAnsiTheme="majorHAnsi" w:cs="Arial"/>
          <w:b/>
          <w:sz w:val="20"/>
          <w:szCs w:val="20"/>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5"/>
        <w:gridCol w:w="4649"/>
      </w:tblGrid>
      <w:tr w:rsidR="00BF493F" w:rsidRPr="008314CC" w14:paraId="17707823" w14:textId="77777777" w:rsidTr="007D1FDC">
        <w:trPr>
          <w:trHeight w:val="415"/>
        </w:trPr>
        <w:tc>
          <w:tcPr>
            <w:tcW w:w="9894" w:type="dxa"/>
            <w:gridSpan w:val="2"/>
            <w:shd w:val="clear" w:color="auto" w:fill="D9D9D9" w:themeFill="background1" w:themeFillShade="D9"/>
            <w:vAlign w:val="center"/>
          </w:tcPr>
          <w:p w14:paraId="557C2A52" w14:textId="77777777" w:rsidR="00BF493F" w:rsidRPr="008314CC" w:rsidRDefault="00BF493F" w:rsidP="007D1FDC">
            <w:pPr>
              <w:autoSpaceDE w:val="0"/>
              <w:autoSpaceDN w:val="0"/>
              <w:adjustRightInd w:val="0"/>
              <w:contextualSpacing/>
              <w:jc w:val="center"/>
              <w:rPr>
                <w:rFonts w:ascii="Cambria" w:hAnsi="Cambria"/>
                <w:b/>
                <w:bCs/>
                <w:sz w:val="20"/>
                <w:szCs w:val="20"/>
              </w:rPr>
            </w:pPr>
            <w:r w:rsidRPr="008314CC">
              <w:rPr>
                <w:rFonts w:ascii="Cambria" w:hAnsi="Cambria"/>
                <w:b/>
                <w:bCs/>
                <w:sz w:val="20"/>
                <w:szCs w:val="20"/>
              </w:rPr>
              <w:t>Technická a odborná spôsobilosť osoby určenej na plnenie zmluvy</w:t>
            </w:r>
          </w:p>
        </w:tc>
      </w:tr>
      <w:tr w:rsidR="00BF493F" w:rsidRPr="008314CC" w14:paraId="7DCADA47" w14:textId="77777777" w:rsidTr="007D1FDC">
        <w:trPr>
          <w:trHeight w:val="191"/>
        </w:trPr>
        <w:tc>
          <w:tcPr>
            <w:tcW w:w="5245" w:type="dxa"/>
            <w:vAlign w:val="center"/>
          </w:tcPr>
          <w:p w14:paraId="50BDA337" w14:textId="77777777" w:rsidR="00BF493F" w:rsidRPr="008314CC" w:rsidRDefault="00BF493F" w:rsidP="007D1FDC">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Identifikácia osoby</w:t>
            </w:r>
          </w:p>
          <w:p w14:paraId="162B6048" w14:textId="77777777" w:rsidR="00BF493F" w:rsidRPr="008314CC" w:rsidRDefault="00BF493F" w:rsidP="007D1FDC">
            <w:pPr>
              <w:overflowPunct w:val="0"/>
              <w:autoSpaceDE w:val="0"/>
              <w:autoSpaceDN w:val="0"/>
              <w:adjustRightInd w:val="0"/>
              <w:jc w:val="both"/>
              <w:textAlignment w:val="baseline"/>
              <w:rPr>
                <w:rFonts w:ascii="Cambria" w:hAnsi="Cambria"/>
                <w:bCs/>
                <w:sz w:val="20"/>
                <w:szCs w:val="20"/>
              </w:rPr>
            </w:pPr>
            <w:r w:rsidRPr="008314CC">
              <w:rPr>
                <w:rFonts w:asciiTheme="majorHAnsi" w:hAnsiTheme="majorHAnsi"/>
                <w:bCs/>
                <w:sz w:val="20"/>
                <w:szCs w:val="20"/>
              </w:rPr>
              <w:t>(</w:t>
            </w:r>
            <w:r w:rsidRPr="008314CC">
              <w:rPr>
                <w:rFonts w:asciiTheme="majorHAnsi" w:hAnsiTheme="majorHAnsi"/>
                <w:sz w:val="20"/>
                <w:szCs w:val="20"/>
              </w:rPr>
              <w:t>meno a priezvisko)</w:t>
            </w:r>
          </w:p>
        </w:tc>
        <w:tc>
          <w:tcPr>
            <w:tcW w:w="4649" w:type="dxa"/>
            <w:vAlign w:val="center"/>
          </w:tcPr>
          <w:p w14:paraId="191961D5" w14:textId="77777777" w:rsidR="00BF493F" w:rsidRPr="008314CC" w:rsidRDefault="00BF493F" w:rsidP="007D1FDC">
            <w:pPr>
              <w:overflowPunct w:val="0"/>
              <w:autoSpaceDE w:val="0"/>
              <w:autoSpaceDN w:val="0"/>
              <w:adjustRightInd w:val="0"/>
              <w:jc w:val="center"/>
              <w:textAlignment w:val="baseline"/>
              <w:rPr>
                <w:rFonts w:ascii="Cambria" w:hAnsi="Cambria"/>
                <w:b/>
                <w:bCs/>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BF493F" w:rsidRPr="008314CC" w14:paraId="455BA8A2" w14:textId="77777777" w:rsidTr="007D1FDC">
        <w:trPr>
          <w:trHeight w:val="134"/>
        </w:trPr>
        <w:tc>
          <w:tcPr>
            <w:tcW w:w="5245" w:type="dxa"/>
            <w:vAlign w:val="center"/>
          </w:tcPr>
          <w:p w14:paraId="6A24D4F2" w14:textId="77777777" w:rsidR="00BF493F" w:rsidRPr="008314CC" w:rsidRDefault="00BF493F" w:rsidP="007D1FDC">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Identifikácia odberateľa</w:t>
            </w:r>
          </w:p>
          <w:p w14:paraId="220A2B32" w14:textId="77777777" w:rsidR="00BF493F" w:rsidRPr="008314CC" w:rsidRDefault="00BF493F" w:rsidP="007D1FDC">
            <w:pPr>
              <w:overflowPunct w:val="0"/>
              <w:autoSpaceDE w:val="0"/>
              <w:autoSpaceDN w:val="0"/>
              <w:adjustRightInd w:val="0"/>
              <w:jc w:val="both"/>
              <w:textAlignment w:val="baseline"/>
              <w:rPr>
                <w:rFonts w:ascii="Cambria" w:hAnsi="Cambria"/>
                <w:bCs/>
                <w:sz w:val="20"/>
                <w:szCs w:val="20"/>
              </w:rPr>
            </w:pPr>
            <w:r w:rsidRPr="008314CC">
              <w:rPr>
                <w:rFonts w:asciiTheme="majorHAnsi" w:hAnsiTheme="majorHAnsi"/>
                <w:sz w:val="20"/>
                <w:szCs w:val="20"/>
              </w:rPr>
              <w:t>(obchodné meno)</w:t>
            </w:r>
          </w:p>
        </w:tc>
        <w:tc>
          <w:tcPr>
            <w:tcW w:w="4649" w:type="dxa"/>
            <w:vAlign w:val="center"/>
          </w:tcPr>
          <w:p w14:paraId="7B27EA7D" w14:textId="77777777" w:rsidR="00BF493F" w:rsidRPr="008314CC" w:rsidRDefault="00BF493F" w:rsidP="007D1FDC">
            <w:pPr>
              <w:overflowPunct w:val="0"/>
              <w:autoSpaceDE w:val="0"/>
              <w:autoSpaceDN w:val="0"/>
              <w:adjustRightInd w:val="0"/>
              <w:jc w:val="center"/>
              <w:textAlignment w:val="baseline"/>
              <w:rPr>
                <w:rFonts w:ascii="Cambria" w:hAnsi="Cambria"/>
                <w:b/>
                <w:bCs/>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BF493F" w:rsidRPr="008314CC" w14:paraId="32B61C2D" w14:textId="77777777" w:rsidTr="004251DC">
        <w:trPr>
          <w:trHeight w:val="431"/>
        </w:trPr>
        <w:tc>
          <w:tcPr>
            <w:tcW w:w="5245" w:type="dxa"/>
            <w:vAlign w:val="center"/>
          </w:tcPr>
          <w:p w14:paraId="070A54CB" w14:textId="77777777" w:rsidR="00BF493F" w:rsidRPr="008314CC" w:rsidRDefault="00BF493F" w:rsidP="007D1FDC">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Názov predmetu zákazky/zmluvy</w:t>
            </w:r>
          </w:p>
        </w:tc>
        <w:tc>
          <w:tcPr>
            <w:tcW w:w="4649" w:type="dxa"/>
            <w:vAlign w:val="center"/>
          </w:tcPr>
          <w:p w14:paraId="32639E21" w14:textId="77777777" w:rsidR="00BF493F" w:rsidRPr="008314CC" w:rsidRDefault="00BF493F" w:rsidP="007D1FDC">
            <w:pPr>
              <w:overflowPunct w:val="0"/>
              <w:autoSpaceDE w:val="0"/>
              <w:autoSpaceDN w:val="0"/>
              <w:adjustRightInd w:val="0"/>
              <w:jc w:val="center"/>
              <w:textAlignment w:val="baseline"/>
              <w:rPr>
                <w:rFonts w:ascii="Cambria" w:hAnsi="Cambria"/>
                <w:b/>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4251DC" w:rsidRPr="008314CC" w14:paraId="204DE04C" w14:textId="77777777" w:rsidTr="004251DC">
        <w:trPr>
          <w:trHeight w:val="431"/>
        </w:trPr>
        <w:tc>
          <w:tcPr>
            <w:tcW w:w="5245" w:type="dxa"/>
            <w:vAlign w:val="center"/>
          </w:tcPr>
          <w:p w14:paraId="66A282FF" w14:textId="77777777" w:rsidR="004251DC" w:rsidRDefault="004251DC" w:rsidP="004251DC">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Začiatok a koniec zmluvy</w:t>
            </w:r>
          </w:p>
          <w:p w14:paraId="790EA3A9" w14:textId="0388641B" w:rsidR="004251DC" w:rsidRPr="008314CC" w:rsidRDefault="004251DC" w:rsidP="004251DC">
            <w:pPr>
              <w:overflowPunct w:val="0"/>
              <w:autoSpaceDE w:val="0"/>
              <w:autoSpaceDN w:val="0"/>
              <w:adjustRightInd w:val="0"/>
              <w:jc w:val="both"/>
              <w:textAlignment w:val="baseline"/>
              <w:rPr>
                <w:rFonts w:ascii="Cambria" w:hAnsi="Cambria"/>
                <w:b/>
                <w:sz w:val="20"/>
                <w:szCs w:val="20"/>
              </w:rPr>
            </w:pPr>
            <w:r w:rsidRPr="008314CC">
              <w:rPr>
                <w:rFonts w:asciiTheme="majorHAnsi" w:hAnsiTheme="majorHAnsi"/>
                <w:sz w:val="20"/>
                <w:szCs w:val="20"/>
                <w:lang w:eastAsia="en-US"/>
              </w:rPr>
              <w:t xml:space="preserve">(začiatok a koniec plnenia predmetu zákazky vo formáte </w:t>
            </w:r>
            <w:r w:rsidRPr="008314CC">
              <w:rPr>
                <w:rFonts w:asciiTheme="majorHAnsi" w:hAnsiTheme="majorHAnsi"/>
                <w:i/>
                <w:sz w:val="20"/>
                <w:szCs w:val="20"/>
                <w:lang w:eastAsia="en-US"/>
              </w:rPr>
              <w:t>mesiac/rok</w:t>
            </w:r>
            <w:r w:rsidRPr="008314CC">
              <w:rPr>
                <w:rFonts w:asciiTheme="majorHAnsi" w:hAnsiTheme="majorHAnsi"/>
                <w:sz w:val="20"/>
                <w:szCs w:val="20"/>
                <w:lang w:eastAsia="en-US"/>
              </w:rPr>
              <w:t>)</w:t>
            </w:r>
          </w:p>
        </w:tc>
        <w:tc>
          <w:tcPr>
            <w:tcW w:w="4649" w:type="dxa"/>
            <w:vAlign w:val="center"/>
          </w:tcPr>
          <w:p w14:paraId="41A98B32" w14:textId="5183AEA5" w:rsidR="004251DC" w:rsidRPr="008314CC" w:rsidRDefault="0006452B" w:rsidP="007D1FDC">
            <w:pPr>
              <w:overflowPunct w:val="0"/>
              <w:autoSpaceDE w:val="0"/>
              <w:autoSpaceDN w:val="0"/>
              <w:adjustRightInd w:val="0"/>
              <w:jc w:val="center"/>
              <w:textAlignment w:val="baseline"/>
              <w:rPr>
                <w:rFonts w:asciiTheme="majorHAnsi" w:hAnsiTheme="majorHAnsi"/>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BF493F" w:rsidRPr="008314CC" w14:paraId="5E0C2736" w14:textId="77777777" w:rsidTr="007D1FDC">
        <w:trPr>
          <w:trHeight w:val="762"/>
        </w:trPr>
        <w:tc>
          <w:tcPr>
            <w:tcW w:w="5245" w:type="dxa"/>
            <w:vAlign w:val="center"/>
          </w:tcPr>
          <w:p w14:paraId="0F63A911" w14:textId="1601FF78" w:rsidR="00BF493F" w:rsidRDefault="00D54D4D" w:rsidP="007D1FDC">
            <w:pPr>
              <w:overflowPunct w:val="0"/>
              <w:autoSpaceDE w:val="0"/>
              <w:autoSpaceDN w:val="0"/>
              <w:adjustRightInd w:val="0"/>
              <w:textAlignment w:val="baseline"/>
              <w:rPr>
                <w:rFonts w:ascii="Cambria" w:hAnsi="Cambria"/>
                <w:b/>
                <w:sz w:val="20"/>
                <w:szCs w:val="20"/>
              </w:rPr>
            </w:pPr>
            <w:r>
              <w:rPr>
                <w:rFonts w:ascii="Cambria" w:hAnsi="Cambria"/>
                <w:b/>
                <w:sz w:val="20"/>
                <w:szCs w:val="20"/>
              </w:rPr>
              <w:t xml:space="preserve">* </w:t>
            </w:r>
            <w:r w:rsidR="00BF493F" w:rsidRPr="008314CC">
              <w:rPr>
                <w:rFonts w:ascii="Cambria" w:hAnsi="Cambria"/>
                <w:b/>
                <w:sz w:val="20"/>
                <w:szCs w:val="20"/>
              </w:rPr>
              <w:t>Stručná charakteristika a rozsah poskytovaných činností v</w:t>
            </w:r>
            <w:r w:rsidR="00BF493F">
              <w:rPr>
                <w:rFonts w:ascii="Cambria" w:hAnsi="Cambria"/>
                <w:b/>
                <w:sz w:val="20"/>
                <w:szCs w:val="20"/>
              </w:rPr>
              <w:t> </w:t>
            </w:r>
            <w:r w:rsidR="00BF493F" w:rsidRPr="008314CC">
              <w:rPr>
                <w:rFonts w:ascii="Cambria" w:hAnsi="Cambria"/>
                <w:b/>
                <w:sz w:val="20"/>
                <w:szCs w:val="20"/>
              </w:rPr>
              <w:t>projekte</w:t>
            </w:r>
          </w:p>
          <w:p w14:paraId="7D59A5EC" w14:textId="77777777" w:rsidR="00BF493F" w:rsidRPr="008314CC" w:rsidRDefault="00BF493F" w:rsidP="007D1FDC">
            <w:pPr>
              <w:overflowPunct w:val="0"/>
              <w:autoSpaceDE w:val="0"/>
              <w:autoSpaceDN w:val="0"/>
              <w:adjustRightInd w:val="0"/>
              <w:textAlignment w:val="baseline"/>
              <w:rPr>
                <w:rFonts w:ascii="Cambria" w:hAnsi="Cambria"/>
                <w:bCs/>
                <w:sz w:val="20"/>
                <w:szCs w:val="20"/>
              </w:rPr>
            </w:pPr>
            <w:r>
              <w:rPr>
                <w:rFonts w:ascii="Cambria" w:hAnsi="Cambria"/>
                <w:bCs/>
                <w:sz w:val="20"/>
                <w:szCs w:val="20"/>
              </w:rPr>
              <w:t>(s</w:t>
            </w:r>
            <w:r w:rsidRPr="008314CC">
              <w:rPr>
                <w:rFonts w:ascii="Cambria" w:hAnsi="Cambria"/>
                <w:bCs/>
                <w:sz w:val="20"/>
                <w:szCs w:val="20"/>
              </w:rPr>
              <w:t>tručný popis</w:t>
            </w:r>
            <w:r>
              <w:rPr>
                <w:rFonts w:ascii="Cambria" w:hAnsi="Cambria"/>
                <w:bCs/>
                <w:sz w:val="20"/>
                <w:szCs w:val="20"/>
              </w:rPr>
              <w:t>)</w:t>
            </w:r>
          </w:p>
        </w:tc>
        <w:tc>
          <w:tcPr>
            <w:tcW w:w="4649" w:type="dxa"/>
            <w:vAlign w:val="center"/>
          </w:tcPr>
          <w:p w14:paraId="733F4A23" w14:textId="77777777" w:rsidR="00BF493F" w:rsidRPr="008314CC" w:rsidRDefault="00BF493F" w:rsidP="007D1FDC">
            <w:pPr>
              <w:overflowPunct w:val="0"/>
              <w:autoSpaceDE w:val="0"/>
              <w:autoSpaceDN w:val="0"/>
              <w:adjustRightInd w:val="0"/>
              <w:jc w:val="center"/>
              <w:textAlignment w:val="baseline"/>
              <w:rPr>
                <w:rFonts w:ascii="Cambria" w:hAnsi="Cambria"/>
                <w:b/>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BF493F" w:rsidRPr="008314CC" w14:paraId="146CB6D4" w14:textId="77777777" w:rsidTr="007D1FDC">
        <w:trPr>
          <w:trHeight w:val="762"/>
        </w:trPr>
        <w:tc>
          <w:tcPr>
            <w:tcW w:w="5245" w:type="dxa"/>
            <w:vAlign w:val="center"/>
          </w:tcPr>
          <w:p w14:paraId="13491E42" w14:textId="77777777" w:rsidR="00BF493F" w:rsidRPr="008314CC" w:rsidRDefault="00BF493F" w:rsidP="007D1FDC">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Kontaktné údaje odberateľa</w:t>
            </w:r>
          </w:p>
          <w:p w14:paraId="771A8312" w14:textId="25F9DBBA" w:rsidR="00BF493F" w:rsidRPr="008314CC" w:rsidRDefault="00BF493F" w:rsidP="007D1FDC">
            <w:pPr>
              <w:overflowPunct w:val="0"/>
              <w:autoSpaceDE w:val="0"/>
              <w:autoSpaceDN w:val="0"/>
              <w:adjustRightInd w:val="0"/>
              <w:jc w:val="both"/>
              <w:textAlignment w:val="baseline"/>
              <w:rPr>
                <w:rFonts w:ascii="Cambria" w:hAnsi="Cambria"/>
                <w:bCs/>
                <w:sz w:val="20"/>
                <w:szCs w:val="20"/>
              </w:rPr>
            </w:pPr>
            <w:r w:rsidRPr="008314CC">
              <w:rPr>
                <w:rFonts w:asciiTheme="majorHAnsi" w:hAnsiTheme="majorHAnsi"/>
                <w:bCs/>
                <w:sz w:val="20"/>
                <w:szCs w:val="20"/>
              </w:rPr>
              <w:t>(</w:t>
            </w:r>
            <w:r w:rsidR="00D54D4D" w:rsidRPr="000D26D9">
              <w:rPr>
                <w:rFonts w:ascii="Cambria" w:hAnsi="Cambria"/>
                <w:color w:val="000000"/>
                <w:sz w:val="20"/>
                <w:szCs w:val="20"/>
              </w:rPr>
              <w:t xml:space="preserve"> osoba, u ktorej si verejný obstarávateľ môže overiť predmetné údaje, funkcia, adresa, telefón a e-mail</w:t>
            </w:r>
            <w:r w:rsidRPr="008314CC">
              <w:rPr>
                <w:rFonts w:asciiTheme="majorHAnsi" w:hAnsiTheme="majorHAnsi"/>
                <w:bCs/>
                <w:sz w:val="20"/>
                <w:szCs w:val="20"/>
              </w:rPr>
              <w:t>)</w:t>
            </w:r>
          </w:p>
        </w:tc>
        <w:tc>
          <w:tcPr>
            <w:tcW w:w="4649" w:type="dxa"/>
            <w:vAlign w:val="center"/>
          </w:tcPr>
          <w:p w14:paraId="4F23331D" w14:textId="77777777" w:rsidR="00BF493F" w:rsidRPr="008314CC" w:rsidRDefault="00BF493F" w:rsidP="007D1FDC">
            <w:pPr>
              <w:overflowPunct w:val="0"/>
              <w:autoSpaceDE w:val="0"/>
              <w:autoSpaceDN w:val="0"/>
              <w:adjustRightInd w:val="0"/>
              <w:jc w:val="center"/>
              <w:textAlignment w:val="baseline"/>
              <w:rPr>
                <w:rFonts w:ascii="Cambria" w:hAnsi="Cambria"/>
                <w:b/>
                <w:bCs/>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BF493F" w:rsidRPr="008314CC" w14:paraId="071D3396" w14:textId="77777777" w:rsidTr="007D1FDC">
        <w:trPr>
          <w:trHeight w:val="762"/>
        </w:trPr>
        <w:tc>
          <w:tcPr>
            <w:tcW w:w="5245" w:type="dxa"/>
            <w:vAlign w:val="center"/>
          </w:tcPr>
          <w:p w14:paraId="29AEADF2" w14:textId="77777777" w:rsidR="00BF493F" w:rsidRPr="008314CC" w:rsidRDefault="00BF493F" w:rsidP="007D1FDC">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Zoznam požadovaných certifikátov</w:t>
            </w:r>
          </w:p>
        </w:tc>
        <w:tc>
          <w:tcPr>
            <w:tcW w:w="4649" w:type="dxa"/>
            <w:vAlign w:val="center"/>
          </w:tcPr>
          <w:p w14:paraId="2D53E8F8" w14:textId="77777777" w:rsidR="00BF493F" w:rsidRPr="008314CC" w:rsidRDefault="00BF493F" w:rsidP="007D1FDC">
            <w:pPr>
              <w:overflowPunct w:val="0"/>
              <w:autoSpaceDE w:val="0"/>
              <w:autoSpaceDN w:val="0"/>
              <w:adjustRightInd w:val="0"/>
              <w:jc w:val="center"/>
              <w:textAlignment w:val="baseline"/>
              <w:rPr>
                <w:rFonts w:ascii="Cambria" w:hAnsi="Cambria"/>
                <w:b/>
                <w:bCs/>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bl>
    <w:p w14:paraId="0650AB88" w14:textId="66C34226" w:rsidR="00BF493F" w:rsidRDefault="00D54D4D" w:rsidP="00BF493F">
      <w:pPr>
        <w:rPr>
          <w:rFonts w:ascii="Cambria" w:hAnsi="Cambria"/>
          <w:color w:val="000000"/>
          <w:sz w:val="20"/>
          <w:szCs w:val="20"/>
        </w:rPr>
      </w:pPr>
      <w:r>
        <w:rPr>
          <w:rFonts w:asciiTheme="majorHAnsi" w:hAnsiTheme="majorHAnsi" w:cs="Arial"/>
          <w:b/>
          <w:bCs/>
          <w:sz w:val="20"/>
          <w:szCs w:val="20"/>
        </w:rPr>
        <w:t xml:space="preserve">* </w:t>
      </w:r>
      <w:r>
        <w:rPr>
          <w:rFonts w:ascii="Cambria" w:hAnsi="Cambria"/>
          <w:color w:val="000000"/>
          <w:sz w:val="20"/>
          <w:szCs w:val="20"/>
        </w:rPr>
        <w:t>P</w:t>
      </w:r>
      <w:r w:rsidRPr="000D26D9">
        <w:rPr>
          <w:rFonts w:ascii="Cambria" w:hAnsi="Cambria"/>
          <w:color w:val="000000"/>
          <w:sz w:val="20"/>
          <w:szCs w:val="20"/>
        </w:rPr>
        <w:t>očet inštalovaných kamier nesmie byť menší ako 10 ks, zákazka musí obsahovať kompletnú realizáciu vrátane záznamníkov od rovnakého výrobcu ako sú zariadenia v</w:t>
      </w:r>
      <w:r>
        <w:rPr>
          <w:rFonts w:ascii="Cambria" w:hAnsi="Cambria"/>
          <w:color w:val="000000"/>
          <w:sz w:val="20"/>
          <w:szCs w:val="20"/>
        </w:rPr>
        <w:t> </w:t>
      </w:r>
      <w:r w:rsidRPr="000D26D9">
        <w:rPr>
          <w:rFonts w:ascii="Cambria" w:hAnsi="Cambria"/>
          <w:color w:val="000000"/>
          <w:sz w:val="20"/>
          <w:szCs w:val="20"/>
        </w:rPr>
        <w:t>ponuke</w:t>
      </w:r>
    </w:p>
    <w:p w14:paraId="38C7AAF4" w14:textId="77777777" w:rsidR="00D54D4D" w:rsidRDefault="00D54D4D" w:rsidP="00BF493F">
      <w:pPr>
        <w:rPr>
          <w:rFonts w:asciiTheme="majorHAnsi" w:hAnsiTheme="majorHAnsi" w:cs="Arial"/>
          <w:b/>
          <w:bCs/>
          <w:sz w:val="20"/>
          <w:szCs w:val="20"/>
        </w:rPr>
      </w:pPr>
    </w:p>
    <w:p w14:paraId="5FD1300F" w14:textId="77777777" w:rsidR="00BF493F" w:rsidRPr="000961E2" w:rsidRDefault="00BF493F" w:rsidP="00BF493F">
      <w:pPr>
        <w:rPr>
          <w:rFonts w:asciiTheme="majorHAnsi" w:hAnsiTheme="majorHAnsi" w:cs="Arial"/>
          <w:b/>
          <w:i/>
          <w:sz w:val="20"/>
          <w:szCs w:val="20"/>
        </w:rPr>
      </w:pPr>
      <w:r w:rsidRPr="000961E2">
        <w:rPr>
          <w:rFonts w:asciiTheme="majorHAnsi" w:hAnsiTheme="majorHAnsi" w:cs="Arial"/>
          <w:i/>
          <w:sz w:val="20"/>
          <w:szCs w:val="20"/>
        </w:rPr>
        <w:t>Údaje o jednotlivých skúsenostiach osôb uchádzač vyplní do samostatných tabuliek podľa vzoru.</w:t>
      </w:r>
    </w:p>
    <w:p w14:paraId="772D9D5E" w14:textId="77777777" w:rsidR="00BF493F" w:rsidRPr="000961E2" w:rsidRDefault="00BF493F" w:rsidP="00BF493F">
      <w:pPr>
        <w:rPr>
          <w:rFonts w:asciiTheme="majorHAnsi" w:hAnsiTheme="majorHAnsi" w:cs="Arial"/>
          <w:b/>
          <w:sz w:val="20"/>
          <w:szCs w:val="20"/>
        </w:rPr>
      </w:pPr>
    </w:p>
    <w:p w14:paraId="2BFB0AE6" w14:textId="77777777" w:rsidR="00BF493F" w:rsidRPr="000961E2" w:rsidRDefault="00BF493F" w:rsidP="00BF493F">
      <w:pPr>
        <w:rPr>
          <w:rFonts w:asciiTheme="majorHAnsi" w:hAnsiTheme="majorHAnsi" w:cs="Arial"/>
          <w:b/>
          <w:sz w:val="20"/>
          <w:szCs w:val="20"/>
        </w:rPr>
      </w:pPr>
    </w:p>
    <w:p w14:paraId="58DDD4D2" w14:textId="77777777" w:rsidR="00BF493F" w:rsidRPr="000961E2" w:rsidRDefault="00BF493F" w:rsidP="00BF493F">
      <w:pPr>
        <w:rPr>
          <w:rFonts w:asciiTheme="majorHAnsi" w:hAnsiTheme="majorHAnsi" w:cs="Arial"/>
          <w:b/>
          <w:sz w:val="20"/>
          <w:szCs w:val="20"/>
        </w:rPr>
      </w:pPr>
    </w:p>
    <w:p w14:paraId="513A7021" w14:textId="77777777" w:rsidR="00BF493F" w:rsidRPr="000961E2" w:rsidRDefault="00BF493F" w:rsidP="00BF493F">
      <w:pPr>
        <w:rPr>
          <w:rFonts w:asciiTheme="majorHAnsi" w:hAnsiTheme="majorHAnsi" w:cs="Arial"/>
          <w:b/>
          <w:sz w:val="20"/>
          <w:szCs w:val="20"/>
        </w:rPr>
      </w:pPr>
    </w:p>
    <w:p w14:paraId="49EC74C9" w14:textId="77777777" w:rsidR="00BF493F" w:rsidRPr="000961E2" w:rsidRDefault="00BF493F" w:rsidP="00BF493F">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BF493F" w:rsidRPr="000961E2" w14:paraId="75A89E17" w14:textId="77777777" w:rsidTr="007D1FDC">
        <w:trPr>
          <w:jc w:val="center"/>
        </w:trPr>
        <w:tc>
          <w:tcPr>
            <w:tcW w:w="4148" w:type="dxa"/>
          </w:tcPr>
          <w:p w14:paraId="0F4911D9" w14:textId="77777777" w:rsidR="00BF493F" w:rsidRPr="000961E2" w:rsidRDefault="00BF493F" w:rsidP="007D1FDC">
            <w:pPr>
              <w:jc w:val="center"/>
              <w:rPr>
                <w:rFonts w:asciiTheme="majorHAnsi" w:hAnsiTheme="majorHAnsi" w:cs="Arial"/>
                <w:sz w:val="20"/>
              </w:rPr>
            </w:pPr>
            <w:r w:rsidRPr="000961E2">
              <w:rPr>
                <w:rFonts w:asciiTheme="majorHAnsi" w:hAnsiTheme="majorHAnsi" w:cs="Arial"/>
                <w:sz w:val="20"/>
              </w:rPr>
              <w:t>……………………….……………….</w:t>
            </w:r>
          </w:p>
        </w:tc>
        <w:tc>
          <w:tcPr>
            <w:tcW w:w="1027" w:type="dxa"/>
          </w:tcPr>
          <w:p w14:paraId="013E689C" w14:textId="77777777" w:rsidR="00BF493F" w:rsidRPr="000961E2" w:rsidRDefault="00BF493F" w:rsidP="007D1FDC">
            <w:pPr>
              <w:jc w:val="center"/>
              <w:rPr>
                <w:rFonts w:asciiTheme="majorHAnsi" w:hAnsiTheme="majorHAnsi" w:cs="Arial"/>
                <w:sz w:val="20"/>
              </w:rPr>
            </w:pPr>
          </w:p>
        </w:tc>
        <w:tc>
          <w:tcPr>
            <w:tcW w:w="3118" w:type="dxa"/>
          </w:tcPr>
          <w:p w14:paraId="523FD3AE" w14:textId="77777777" w:rsidR="00BF493F" w:rsidRPr="000961E2" w:rsidRDefault="00BF493F" w:rsidP="007D1FDC">
            <w:pPr>
              <w:rPr>
                <w:rFonts w:asciiTheme="majorHAnsi" w:hAnsiTheme="majorHAnsi" w:cs="Arial"/>
                <w:sz w:val="20"/>
              </w:rPr>
            </w:pPr>
            <w:r w:rsidRPr="000961E2">
              <w:rPr>
                <w:rFonts w:asciiTheme="majorHAnsi" w:hAnsiTheme="majorHAnsi" w:cs="Arial"/>
                <w:sz w:val="20"/>
              </w:rPr>
              <w:t>……..……………………………</w:t>
            </w:r>
          </w:p>
        </w:tc>
      </w:tr>
      <w:tr w:rsidR="00BF493F" w:rsidRPr="000961E2" w14:paraId="21B97CAC" w14:textId="77777777" w:rsidTr="007D1FDC">
        <w:trPr>
          <w:jc w:val="center"/>
        </w:trPr>
        <w:tc>
          <w:tcPr>
            <w:tcW w:w="4148" w:type="dxa"/>
          </w:tcPr>
          <w:p w14:paraId="60C5C287" w14:textId="77777777" w:rsidR="00BF493F" w:rsidRPr="000961E2" w:rsidRDefault="00BF493F" w:rsidP="007D1FDC">
            <w:pPr>
              <w:jc w:val="center"/>
              <w:rPr>
                <w:rFonts w:asciiTheme="majorHAnsi" w:hAnsiTheme="majorHAnsi" w:cs="Arial"/>
                <w:sz w:val="20"/>
              </w:rPr>
            </w:pPr>
            <w:r w:rsidRPr="000961E2">
              <w:rPr>
                <w:rFonts w:asciiTheme="majorHAnsi" w:hAnsiTheme="majorHAnsi" w:cs="Arial"/>
                <w:sz w:val="20"/>
              </w:rPr>
              <w:t>Meno oprávneného zástupcu uchádzača</w:t>
            </w:r>
          </w:p>
        </w:tc>
        <w:tc>
          <w:tcPr>
            <w:tcW w:w="1027" w:type="dxa"/>
          </w:tcPr>
          <w:p w14:paraId="1DC49DB8" w14:textId="77777777" w:rsidR="00BF493F" w:rsidRPr="000961E2" w:rsidRDefault="00BF493F" w:rsidP="007D1FDC">
            <w:pPr>
              <w:jc w:val="center"/>
              <w:rPr>
                <w:rFonts w:asciiTheme="majorHAnsi" w:hAnsiTheme="majorHAnsi" w:cs="Arial"/>
                <w:sz w:val="20"/>
              </w:rPr>
            </w:pPr>
          </w:p>
        </w:tc>
        <w:tc>
          <w:tcPr>
            <w:tcW w:w="3118" w:type="dxa"/>
          </w:tcPr>
          <w:p w14:paraId="1AE36C2B" w14:textId="77777777" w:rsidR="00BF493F" w:rsidRPr="000961E2" w:rsidRDefault="00BF493F" w:rsidP="007D1FDC">
            <w:pPr>
              <w:jc w:val="center"/>
              <w:rPr>
                <w:rFonts w:asciiTheme="majorHAnsi" w:hAnsiTheme="majorHAnsi" w:cs="Arial"/>
                <w:sz w:val="20"/>
              </w:rPr>
            </w:pPr>
            <w:r w:rsidRPr="000961E2">
              <w:rPr>
                <w:rFonts w:asciiTheme="majorHAnsi" w:hAnsiTheme="majorHAnsi" w:cs="Arial"/>
                <w:sz w:val="20"/>
              </w:rPr>
              <w:t>Dátum a podpis</w:t>
            </w:r>
          </w:p>
        </w:tc>
      </w:tr>
    </w:tbl>
    <w:p w14:paraId="63F09E29" w14:textId="77777777" w:rsidR="00BF493F" w:rsidRPr="000961E2" w:rsidRDefault="00BF493F" w:rsidP="00BF493F">
      <w:pPr>
        <w:rPr>
          <w:rFonts w:asciiTheme="majorHAnsi" w:hAnsiTheme="majorHAnsi" w:cs="Arial"/>
          <w:b/>
          <w:sz w:val="20"/>
          <w:szCs w:val="20"/>
        </w:rPr>
      </w:pPr>
    </w:p>
    <w:p w14:paraId="20F07645" w14:textId="77777777" w:rsidR="00BF493F" w:rsidRDefault="00BF493F" w:rsidP="00BF493F">
      <w:pPr>
        <w:rPr>
          <w:rFonts w:asciiTheme="majorHAnsi" w:hAnsiTheme="majorHAnsi" w:cs="Arial"/>
          <w:b/>
          <w:bCs/>
          <w:sz w:val="20"/>
          <w:szCs w:val="20"/>
        </w:rPr>
      </w:pPr>
    </w:p>
    <w:p w14:paraId="43F5F3B5" w14:textId="77777777" w:rsidR="00BF493F" w:rsidRDefault="00BF493F" w:rsidP="00BF493F">
      <w:pPr>
        <w:rPr>
          <w:rFonts w:asciiTheme="majorHAnsi" w:hAnsiTheme="majorHAnsi" w:cs="Arial"/>
          <w:b/>
          <w:bCs/>
          <w:sz w:val="20"/>
          <w:szCs w:val="20"/>
        </w:rPr>
      </w:pPr>
    </w:p>
    <w:p w14:paraId="4D933AE6" w14:textId="77777777" w:rsidR="00BF493F" w:rsidRDefault="00BF493F" w:rsidP="00BF493F">
      <w:pPr>
        <w:rPr>
          <w:rFonts w:asciiTheme="majorHAnsi" w:hAnsiTheme="majorHAnsi" w:cs="Arial"/>
          <w:b/>
          <w:bCs/>
          <w:sz w:val="20"/>
          <w:szCs w:val="20"/>
        </w:rPr>
      </w:pPr>
    </w:p>
    <w:p w14:paraId="59D7F7C5" w14:textId="0428BF2F" w:rsidR="00BF493F" w:rsidRDefault="00BF493F" w:rsidP="005239E6">
      <w:pPr>
        <w:rPr>
          <w:rFonts w:asciiTheme="majorHAnsi" w:hAnsiTheme="majorHAnsi" w:cs="Arial"/>
          <w:b/>
          <w:bCs/>
          <w:sz w:val="20"/>
          <w:szCs w:val="20"/>
        </w:rPr>
      </w:pPr>
    </w:p>
    <w:p w14:paraId="2A3B132A" w14:textId="375B08BA" w:rsidR="00FA1A5F" w:rsidRDefault="00FA1A5F" w:rsidP="005239E6">
      <w:pPr>
        <w:rPr>
          <w:rFonts w:asciiTheme="majorHAnsi" w:hAnsiTheme="majorHAnsi" w:cs="Arial"/>
          <w:b/>
          <w:bCs/>
          <w:sz w:val="20"/>
          <w:szCs w:val="20"/>
        </w:rPr>
      </w:pPr>
    </w:p>
    <w:p w14:paraId="3A6A9293" w14:textId="2585E46D" w:rsidR="00FA1A5F" w:rsidRDefault="00FA1A5F" w:rsidP="005239E6">
      <w:pPr>
        <w:rPr>
          <w:rFonts w:asciiTheme="majorHAnsi" w:hAnsiTheme="majorHAnsi" w:cs="Arial"/>
          <w:b/>
          <w:bCs/>
          <w:sz w:val="20"/>
          <w:szCs w:val="20"/>
        </w:rPr>
      </w:pPr>
    </w:p>
    <w:p w14:paraId="1C98E6F7" w14:textId="30E16281" w:rsidR="00FA1A5F" w:rsidRDefault="00FA1A5F" w:rsidP="005239E6">
      <w:pPr>
        <w:rPr>
          <w:rFonts w:asciiTheme="majorHAnsi" w:hAnsiTheme="majorHAnsi" w:cs="Arial"/>
          <w:b/>
          <w:bCs/>
          <w:sz w:val="20"/>
          <w:szCs w:val="20"/>
        </w:rPr>
      </w:pPr>
    </w:p>
    <w:p w14:paraId="518CC15C" w14:textId="1FE2BFBD" w:rsidR="00FA1A5F" w:rsidRDefault="00FA1A5F" w:rsidP="005239E6">
      <w:pPr>
        <w:rPr>
          <w:rFonts w:asciiTheme="majorHAnsi" w:hAnsiTheme="majorHAnsi" w:cs="Arial"/>
          <w:b/>
          <w:bCs/>
          <w:sz w:val="20"/>
          <w:szCs w:val="20"/>
        </w:rPr>
      </w:pPr>
    </w:p>
    <w:p w14:paraId="58E27CEA" w14:textId="03DF1340" w:rsidR="00FA1A5F" w:rsidRDefault="00FA1A5F" w:rsidP="005239E6">
      <w:pPr>
        <w:rPr>
          <w:rFonts w:asciiTheme="majorHAnsi" w:hAnsiTheme="majorHAnsi" w:cs="Arial"/>
          <w:b/>
          <w:bCs/>
          <w:sz w:val="20"/>
          <w:szCs w:val="20"/>
        </w:rPr>
      </w:pPr>
    </w:p>
    <w:p w14:paraId="1FF2237E" w14:textId="274856D1" w:rsidR="00FA1A5F" w:rsidRDefault="00FA1A5F" w:rsidP="005239E6">
      <w:pPr>
        <w:rPr>
          <w:rFonts w:asciiTheme="majorHAnsi" w:hAnsiTheme="majorHAnsi" w:cs="Arial"/>
          <w:b/>
          <w:bCs/>
          <w:sz w:val="20"/>
          <w:szCs w:val="20"/>
        </w:rPr>
      </w:pPr>
    </w:p>
    <w:p w14:paraId="1D3752B0" w14:textId="6E6BFDB4" w:rsidR="00FA1A5F" w:rsidRDefault="00FA1A5F" w:rsidP="005239E6">
      <w:pPr>
        <w:rPr>
          <w:rFonts w:asciiTheme="majorHAnsi" w:hAnsiTheme="majorHAnsi" w:cs="Arial"/>
          <w:b/>
          <w:bCs/>
          <w:sz w:val="20"/>
          <w:szCs w:val="20"/>
        </w:rPr>
      </w:pPr>
    </w:p>
    <w:p w14:paraId="3FF0E571" w14:textId="179EEE0E" w:rsidR="00FA1A5F" w:rsidRDefault="00FA1A5F" w:rsidP="005239E6">
      <w:pPr>
        <w:rPr>
          <w:rFonts w:asciiTheme="majorHAnsi" w:hAnsiTheme="majorHAnsi" w:cs="Arial"/>
          <w:b/>
          <w:bCs/>
          <w:sz w:val="20"/>
          <w:szCs w:val="20"/>
        </w:rPr>
      </w:pPr>
    </w:p>
    <w:p w14:paraId="471F45EF" w14:textId="15CABA2B" w:rsidR="00FA1A5F" w:rsidRDefault="00FA1A5F" w:rsidP="005239E6">
      <w:pPr>
        <w:rPr>
          <w:rFonts w:asciiTheme="majorHAnsi" w:hAnsiTheme="majorHAnsi" w:cs="Arial"/>
          <w:b/>
          <w:bCs/>
          <w:sz w:val="20"/>
          <w:szCs w:val="20"/>
        </w:rPr>
      </w:pPr>
    </w:p>
    <w:p w14:paraId="1D54BD05" w14:textId="56E42189" w:rsidR="00FA1A5F" w:rsidRDefault="00FA1A5F" w:rsidP="005239E6">
      <w:pPr>
        <w:rPr>
          <w:rFonts w:asciiTheme="majorHAnsi" w:hAnsiTheme="majorHAnsi" w:cs="Arial"/>
          <w:b/>
          <w:bCs/>
          <w:sz w:val="20"/>
          <w:szCs w:val="20"/>
        </w:rPr>
      </w:pPr>
    </w:p>
    <w:p w14:paraId="08E771DE" w14:textId="3208171C" w:rsidR="00FA1A5F" w:rsidRDefault="00FA1A5F" w:rsidP="005239E6">
      <w:pPr>
        <w:rPr>
          <w:rFonts w:asciiTheme="majorHAnsi" w:hAnsiTheme="majorHAnsi" w:cs="Arial"/>
          <w:b/>
          <w:bCs/>
          <w:sz w:val="20"/>
          <w:szCs w:val="20"/>
        </w:rPr>
      </w:pPr>
    </w:p>
    <w:p w14:paraId="7B6B4F41" w14:textId="5ECC78C2" w:rsidR="00FA1A5F" w:rsidRDefault="00FA1A5F" w:rsidP="005239E6">
      <w:pPr>
        <w:rPr>
          <w:rFonts w:asciiTheme="majorHAnsi" w:hAnsiTheme="majorHAnsi" w:cs="Arial"/>
          <w:b/>
          <w:bCs/>
          <w:sz w:val="20"/>
          <w:szCs w:val="20"/>
        </w:rPr>
      </w:pPr>
    </w:p>
    <w:p w14:paraId="654185F6" w14:textId="1DBD2641" w:rsidR="00FA1A5F" w:rsidRDefault="00FA1A5F" w:rsidP="005239E6">
      <w:pPr>
        <w:rPr>
          <w:rFonts w:asciiTheme="majorHAnsi" w:hAnsiTheme="majorHAnsi" w:cs="Arial"/>
          <w:b/>
          <w:bCs/>
          <w:sz w:val="20"/>
          <w:szCs w:val="20"/>
        </w:rPr>
      </w:pPr>
    </w:p>
    <w:p w14:paraId="7C715710" w14:textId="2325FDA5" w:rsidR="00FA1A5F" w:rsidRDefault="00FA1A5F" w:rsidP="005239E6">
      <w:pPr>
        <w:rPr>
          <w:rFonts w:asciiTheme="majorHAnsi" w:hAnsiTheme="majorHAnsi" w:cs="Arial"/>
          <w:b/>
          <w:bCs/>
          <w:sz w:val="20"/>
          <w:szCs w:val="20"/>
        </w:rPr>
      </w:pPr>
    </w:p>
    <w:p w14:paraId="03806E19" w14:textId="710C6FAC" w:rsidR="00FA1A5F" w:rsidRDefault="00FA1A5F" w:rsidP="005239E6">
      <w:pPr>
        <w:rPr>
          <w:rFonts w:asciiTheme="majorHAnsi" w:hAnsiTheme="majorHAnsi" w:cs="Arial"/>
          <w:b/>
          <w:bCs/>
          <w:sz w:val="20"/>
          <w:szCs w:val="20"/>
        </w:rPr>
      </w:pPr>
    </w:p>
    <w:p w14:paraId="05251B57" w14:textId="7B9683D6" w:rsidR="00FA1A5F" w:rsidRDefault="00FA1A5F" w:rsidP="005239E6">
      <w:pPr>
        <w:rPr>
          <w:rFonts w:asciiTheme="majorHAnsi" w:hAnsiTheme="majorHAnsi" w:cs="Arial"/>
          <w:b/>
          <w:bCs/>
          <w:sz w:val="20"/>
          <w:szCs w:val="20"/>
        </w:rPr>
      </w:pPr>
    </w:p>
    <w:p w14:paraId="7D46E07C" w14:textId="231EE1EB" w:rsidR="00FA1A5F" w:rsidRDefault="00FA1A5F" w:rsidP="005239E6">
      <w:pPr>
        <w:rPr>
          <w:rFonts w:asciiTheme="majorHAnsi" w:hAnsiTheme="majorHAnsi" w:cs="Arial"/>
          <w:b/>
          <w:bCs/>
          <w:sz w:val="20"/>
          <w:szCs w:val="20"/>
        </w:rPr>
      </w:pPr>
    </w:p>
    <w:p w14:paraId="68DF564B" w14:textId="3BE3D99A" w:rsidR="00FA1A5F" w:rsidRDefault="00FA1A5F" w:rsidP="00FA1A5F">
      <w:pPr>
        <w:tabs>
          <w:tab w:val="num" w:pos="540"/>
        </w:tabs>
        <w:spacing w:line="276" w:lineRule="auto"/>
        <w:jc w:val="right"/>
        <w:rPr>
          <w:rFonts w:asciiTheme="majorHAnsi" w:hAnsiTheme="majorHAnsi" w:cs="Arial"/>
          <w:b/>
          <w:bCs/>
          <w:i/>
          <w:sz w:val="20"/>
          <w:szCs w:val="20"/>
        </w:rPr>
      </w:pPr>
      <w:bookmarkStart w:id="34" w:name="_Hlk119101081"/>
      <w:r w:rsidRPr="000961E2">
        <w:rPr>
          <w:rFonts w:asciiTheme="majorHAnsi" w:hAnsiTheme="majorHAnsi" w:cs="Arial"/>
          <w:b/>
          <w:bCs/>
          <w:sz w:val="20"/>
          <w:szCs w:val="20"/>
        </w:rPr>
        <w:lastRenderedPageBreak/>
        <w:t xml:space="preserve">Príloha č. </w:t>
      </w:r>
      <w:r>
        <w:rPr>
          <w:rFonts w:asciiTheme="majorHAnsi" w:hAnsiTheme="majorHAnsi" w:cs="Arial"/>
          <w:b/>
          <w:bCs/>
          <w:sz w:val="20"/>
          <w:szCs w:val="20"/>
        </w:rPr>
        <w:t>8</w:t>
      </w:r>
      <w:bookmarkEnd w:id="34"/>
      <w:r w:rsidRPr="000961E2">
        <w:rPr>
          <w:rFonts w:asciiTheme="majorHAnsi" w:hAnsiTheme="majorHAnsi" w:cs="Arial"/>
          <w:b/>
          <w:bCs/>
          <w:sz w:val="20"/>
          <w:szCs w:val="20"/>
        </w:rPr>
        <w:t xml:space="preserve"> k časti A.2 </w:t>
      </w:r>
      <w:r w:rsidRPr="000961E2">
        <w:rPr>
          <w:rFonts w:asciiTheme="majorHAnsi" w:hAnsiTheme="majorHAnsi" w:cs="Arial"/>
          <w:b/>
          <w:bCs/>
          <w:i/>
          <w:sz w:val="20"/>
          <w:szCs w:val="20"/>
        </w:rPr>
        <w:t>PODMIENKY ÚČASTI UCHÁDZAČOV</w:t>
      </w:r>
    </w:p>
    <w:p w14:paraId="2F1FC87B" w14:textId="7591E80D" w:rsidR="00A50459" w:rsidRPr="000961E2" w:rsidRDefault="00A50459" w:rsidP="00FA1A5F">
      <w:pPr>
        <w:tabs>
          <w:tab w:val="num" w:pos="540"/>
        </w:tabs>
        <w:spacing w:line="276" w:lineRule="auto"/>
        <w:jc w:val="right"/>
        <w:rPr>
          <w:rFonts w:asciiTheme="majorHAnsi" w:hAnsiTheme="majorHAnsi" w:cs="Arial"/>
          <w:b/>
          <w:bCs/>
          <w:sz w:val="20"/>
          <w:szCs w:val="20"/>
        </w:rPr>
      </w:pPr>
      <w:r>
        <w:rPr>
          <w:rFonts w:asciiTheme="majorHAnsi" w:hAnsiTheme="majorHAnsi" w:cs="Arial"/>
          <w:b/>
          <w:bCs/>
          <w:i/>
          <w:sz w:val="20"/>
          <w:szCs w:val="20"/>
        </w:rPr>
        <w:t>Bod 35.</w:t>
      </w:r>
      <w:r w:rsidR="00654B5F">
        <w:rPr>
          <w:rFonts w:asciiTheme="majorHAnsi" w:hAnsiTheme="majorHAnsi" w:cs="Arial"/>
          <w:b/>
          <w:bCs/>
          <w:i/>
          <w:sz w:val="20"/>
          <w:szCs w:val="20"/>
        </w:rPr>
        <w:t>3</w:t>
      </w:r>
      <w:r>
        <w:rPr>
          <w:rFonts w:asciiTheme="majorHAnsi" w:hAnsiTheme="majorHAnsi" w:cs="Arial"/>
          <w:b/>
          <w:bCs/>
          <w:i/>
          <w:sz w:val="20"/>
          <w:szCs w:val="20"/>
        </w:rPr>
        <w:t>.4</w:t>
      </w:r>
    </w:p>
    <w:p w14:paraId="5AFE596E" w14:textId="1F1B4DBE" w:rsidR="00FA1A5F" w:rsidRDefault="00FA1A5F" w:rsidP="00FA1A5F">
      <w:pPr>
        <w:jc w:val="both"/>
        <w:rPr>
          <w:rFonts w:asciiTheme="majorHAnsi" w:hAnsiTheme="majorHAnsi" w:cs="Arial"/>
          <w:sz w:val="20"/>
          <w:szCs w:val="20"/>
        </w:rPr>
      </w:pPr>
    </w:p>
    <w:p w14:paraId="7582275F" w14:textId="77777777" w:rsidR="00F15A62" w:rsidRPr="000961E2" w:rsidRDefault="00F15A62" w:rsidP="00FA1A5F">
      <w:pPr>
        <w:jc w:val="both"/>
        <w:rPr>
          <w:rFonts w:asciiTheme="majorHAnsi" w:hAnsiTheme="majorHAnsi" w:cs="Arial"/>
          <w:sz w:val="20"/>
          <w:szCs w:val="20"/>
        </w:rPr>
      </w:pPr>
    </w:p>
    <w:p w14:paraId="6AB9B729" w14:textId="77777777" w:rsidR="00FA1A5F" w:rsidRPr="002666CA" w:rsidRDefault="00FA1A5F" w:rsidP="00FA1A5F">
      <w:pPr>
        <w:jc w:val="center"/>
        <w:rPr>
          <w:rFonts w:asciiTheme="majorHAnsi" w:hAnsiTheme="majorHAnsi" w:cs="Arial"/>
          <w:b/>
          <w:sz w:val="20"/>
          <w:szCs w:val="20"/>
        </w:rPr>
      </w:pPr>
      <w:bookmarkStart w:id="35" w:name="_Hlk119101098"/>
      <w:r>
        <w:rPr>
          <w:rFonts w:asciiTheme="majorHAnsi" w:hAnsiTheme="majorHAnsi" w:cs="Arial"/>
          <w:b/>
          <w:sz w:val="20"/>
          <w:szCs w:val="20"/>
        </w:rPr>
        <w:t xml:space="preserve">Doplňujúce údaje k skúsenostiam osôb uchádzača </w:t>
      </w:r>
      <w:r>
        <w:rPr>
          <w:rFonts w:asciiTheme="majorHAnsi" w:hAnsiTheme="majorHAnsi" w:cs="Arial"/>
          <w:b/>
          <w:bCs/>
          <w:sz w:val="20"/>
          <w:szCs w:val="20"/>
        </w:rPr>
        <w:t>–</w:t>
      </w:r>
      <w:r w:rsidRPr="006A13F9">
        <w:rPr>
          <w:rFonts w:asciiTheme="majorHAnsi" w:hAnsiTheme="majorHAnsi" w:cs="Arial"/>
          <w:b/>
          <w:bCs/>
          <w:sz w:val="20"/>
          <w:szCs w:val="20"/>
        </w:rPr>
        <w:t xml:space="preserve"> vzor</w:t>
      </w:r>
    </w:p>
    <w:bookmarkEnd w:id="35"/>
    <w:p w14:paraId="71B496CE" w14:textId="77777777" w:rsidR="00FA1A5F" w:rsidRPr="00B069F5" w:rsidRDefault="00FA1A5F" w:rsidP="00FA1A5F">
      <w:pPr>
        <w:jc w:val="center"/>
        <w:rPr>
          <w:rFonts w:asciiTheme="majorHAnsi" w:hAnsiTheme="majorHAnsi" w:cs="Arial"/>
          <w:b/>
          <w:sz w:val="20"/>
          <w:szCs w:val="20"/>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5"/>
        <w:gridCol w:w="4649"/>
      </w:tblGrid>
      <w:tr w:rsidR="00FA1A5F" w:rsidRPr="008314CC" w14:paraId="7C646B35" w14:textId="77777777" w:rsidTr="007D1FDC">
        <w:trPr>
          <w:trHeight w:val="415"/>
        </w:trPr>
        <w:tc>
          <w:tcPr>
            <w:tcW w:w="9894" w:type="dxa"/>
            <w:gridSpan w:val="2"/>
            <w:shd w:val="clear" w:color="auto" w:fill="D9D9D9" w:themeFill="background1" w:themeFillShade="D9"/>
            <w:vAlign w:val="center"/>
          </w:tcPr>
          <w:p w14:paraId="380A40CB" w14:textId="77777777" w:rsidR="00FA1A5F" w:rsidRPr="008314CC" w:rsidRDefault="00FA1A5F" w:rsidP="007D1FDC">
            <w:pPr>
              <w:autoSpaceDE w:val="0"/>
              <w:autoSpaceDN w:val="0"/>
              <w:adjustRightInd w:val="0"/>
              <w:contextualSpacing/>
              <w:jc w:val="center"/>
              <w:rPr>
                <w:rFonts w:ascii="Cambria" w:hAnsi="Cambria"/>
                <w:b/>
                <w:bCs/>
                <w:sz w:val="20"/>
                <w:szCs w:val="20"/>
              </w:rPr>
            </w:pPr>
            <w:r w:rsidRPr="008314CC">
              <w:rPr>
                <w:rFonts w:ascii="Cambria" w:hAnsi="Cambria"/>
                <w:b/>
                <w:bCs/>
                <w:sz w:val="20"/>
                <w:szCs w:val="20"/>
              </w:rPr>
              <w:t>Technická a odborná spôsobilosť osoby určenej na plnenie zmluvy</w:t>
            </w:r>
          </w:p>
        </w:tc>
      </w:tr>
      <w:tr w:rsidR="00FA1A5F" w:rsidRPr="008314CC" w14:paraId="6D496A0D" w14:textId="77777777" w:rsidTr="007D1FDC">
        <w:trPr>
          <w:trHeight w:val="191"/>
        </w:trPr>
        <w:tc>
          <w:tcPr>
            <w:tcW w:w="5245" w:type="dxa"/>
            <w:vAlign w:val="center"/>
          </w:tcPr>
          <w:p w14:paraId="3371CAB0" w14:textId="77777777" w:rsidR="00FA1A5F" w:rsidRPr="008314CC" w:rsidRDefault="00FA1A5F" w:rsidP="007D1FDC">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Identifikácia osoby</w:t>
            </w:r>
          </w:p>
          <w:p w14:paraId="2F799449" w14:textId="77777777" w:rsidR="00FA1A5F" w:rsidRPr="008314CC" w:rsidRDefault="00FA1A5F" w:rsidP="007D1FDC">
            <w:pPr>
              <w:overflowPunct w:val="0"/>
              <w:autoSpaceDE w:val="0"/>
              <w:autoSpaceDN w:val="0"/>
              <w:adjustRightInd w:val="0"/>
              <w:jc w:val="both"/>
              <w:textAlignment w:val="baseline"/>
              <w:rPr>
                <w:rFonts w:ascii="Cambria" w:hAnsi="Cambria"/>
                <w:bCs/>
                <w:sz w:val="20"/>
                <w:szCs w:val="20"/>
              </w:rPr>
            </w:pPr>
            <w:r w:rsidRPr="008314CC">
              <w:rPr>
                <w:rFonts w:asciiTheme="majorHAnsi" w:hAnsiTheme="majorHAnsi"/>
                <w:bCs/>
                <w:sz w:val="20"/>
                <w:szCs w:val="20"/>
              </w:rPr>
              <w:t>(</w:t>
            </w:r>
            <w:r w:rsidRPr="008314CC">
              <w:rPr>
                <w:rFonts w:asciiTheme="majorHAnsi" w:hAnsiTheme="majorHAnsi"/>
                <w:sz w:val="20"/>
                <w:szCs w:val="20"/>
              </w:rPr>
              <w:t>meno a priezvisko)</w:t>
            </w:r>
          </w:p>
        </w:tc>
        <w:tc>
          <w:tcPr>
            <w:tcW w:w="4649" w:type="dxa"/>
            <w:vAlign w:val="center"/>
          </w:tcPr>
          <w:p w14:paraId="663A7FE5" w14:textId="77777777" w:rsidR="00FA1A5F" w:rsidRPr="008314CC" w:rsidRDefault="00FA1A5F" w:rsidP="007D1FDC">
            <w:pPr>
              <w:overflowPunct w:val="0"/>
              <w:autoSpaceDE w:val="0"/>
              <w:autoSpaceDN w:val="0"/>
              <w:adjustRightInd w:val="0"/>
              <w:jc w:val="center"/>
              <w:textAlignment w:val="baseline"/>
              <w:rPr>
                <w:rFonts w:ascii="Cambria" w:hAnsi="Cambria"/>
                <w:b/>
                <w:bCs/>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FA1A5F" w:rsidRPr="008314CC" w14:paraId="0B8CDF3D" w14:textId="77777777" w:rsidTr="007D1FDC">
        <w:trPr>
          <w:trHeight w:val="134"/>
        </w:trPr>
        <w:tc>
          <w:tcPr>
            <w:tcW w:w="5245" w:type="dxa"/>
            <w:vAlign w:val="center"/>
          </w:tcPr>
          <w:p w14:paraId="34766A36" w14:textId="77777777" w:rsidR="00FA1A5F" w:rsidRPr="008314CC" w:rsidRDefault="00FA1A5F" w:rsidP="007D1FDC">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Identifikácia odberateľa</w:t>
            </w:r>
          </w:p>
          <w:p w14:paraId="3DD56C43" w14:textId="77777777" w:rsidR="00FA1A5F" w:rsidRPr="008314CC" w:rsidRDefault="00FA1A5F" w:rsidP="007D1FDC">
            <w:pPr>
              <w:overflowPunct w:val="0"/>
              <w:autoSpaceDE w:val="0"/>
              <w:autoSpaceDN w:val="0"/>
              <w:adjustRightInd w:val="0"/>
              <w:jc w:val="both"/>
              <w:textAlignment w:val="baseline"/>
              <w:rPr>
                <w:rFonts w:ascii="Cambria" w:hAnsi="Cambria"/>
                <w:bCs/>
                <w:sz w:val="20"/>
                <w:szCs w:val="20"/>
              </w:rPr>
            </w:pPr>
            <w:r w:rsidRPr="008314CC">
              <w:rPr>
                <w:rFonts w:asciiTheme="majorHAnsi" w:hAnsiTheme="majorHAnsi"/>
                <w:sz w:val="20"/>
                <w:szCs w:val="20"/>
              </w:rPr>
              <w:t>(obchodné meno)</w:t>
            </w:r>
          </w:p>
        </w:tc>
        <w:tc>
          <w:tcPr>
            <w:tcW w:w="4649" w:type="dxa"/>
            <w:vAlign w:val="center"/>
          </w:tcPr>
          <w:p w14:paraId="3FA72D97" w14:textId="77777777" w:rsidR="00FA1A5F" w:rsidRPr="008314CC" w:rsidRDefault="00FA1A5F" w:rsidP="007D1FDC">
            <w:pPr>
              <w:overflowPunct w:val="0"/>
              <w:autoSpaceDE w:val="0"/>
              <w:autoSpaceDN w:val="0"/>
              <w:adjustRightInd w:val="0"/>
              <w:jc w:val="center"/>
              <w:textAlignment w:val="baseline"/>
              <w:rPr>
                <w:rFonts w:ascii="Cambria" w:hAnsi="Cambria"/>
                <w:b/>
                <w:bCs/>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FA1A5F" w:rsidRPr="008314CC" w14:paraId="443F7F2A" w14:textId="77777777" w:rsidTr="00CF7175">
        <w:trPr>
          <w:trHeight w:val="455"/>
        </w:trPr>
        <w:tc>
          <w:tcPr>
            <w:tcW w:w="5245" w:type="dxa"/>
            <w:vAlign w:val="center"/>
          </w:tcPr>
          <w:p w14:paraId="1CB2E863" w14:textId="77777777" w:rsidR="00FA1A5F" w:rsidRPr="008314CC" w:rsidRDefault="00FA1A5F" w:rsidP="007D1FDC">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Názov predmetu zákazky/zmluvy</w:t>
            </w:r>
          </w:p>
        </w:tc>
        <w:tc>
          <w:tcPr>
            <w:tcW w:w="4649" w:type="dxa"/>
            <w:vAlign w:val="center"/>
          </w:tcPr>
          <w:p w14:paraId="1689EC6B" w14:textId="77777777" w:rsidR="00FA1A5F" w:rsidRPr="008314CC" w:rsidRDefault="00FA1A5F" w:rsidP="007D1FDC">
            <w:pPr>
              <w:overflowPunct w:val="0"/>
              <w:autoSpaceDE w:val="0"/>
              <w:autoSpaceDN w:val="0"/>
              <w:adjustRightInd w:val="0"/>
              <w:jc w:val="center"/>
              <w:textAlignment w:val="baseline"/>
              <w:rPr>
                <w:rFonts w:ascii="Cambria" w:hAnsi="Cambria"/>
                <w:b/>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CF7175" w:rsidRPr="008314CC" w14:paraId="7DE56645" w14:textId="77777777" w:rsidTr="007D1FDC">
        <w:tc>
          <w:tcPr>
            <w:tcW w:w="5245" w:type="dxa"/>
            <w:vAlign w:val="center"/>
          </w:tcPr>
          <w:p w14:paraId="5C625C51" w14:textId="77777777" w:rsidR="00CF7175" w:rsidRDefault="00CF7175" w:rsidP="00CF7175">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Začiatok a koniec zmluvy</w:t>
            </w:r>
          </w:p>
          <w:p w14:paraId="37CB2EF6" w14:textId="447C7C72" w:rsidR="00CF7175" w:rsidRPr="008314CC" w:rsidRDefault="00CF7175" w:rsidP="00CF7175">
            <w:pPr>
              <w:overflowPunct w:val="0"/>
              <w:autoSpaceDE w:val="0"/>
              <w:autoSpaceDN w:val="0"/>
              <w:adjustRightInd w:val="0"/>
              <w:jc w:val="both"/>
              <w:textAlignment w:val="baseline"/>
              <w:rPr>
                <w:rFonts w:ascii="Cambria" w:hAnsi="Cambria"/>
                <w:b/>
                <w:sz w:val="20"/>
                <w:szCs w:val="20"/>
              </w:rPr>
            </w:pPr>
            <w:r w:rsidRPr="008314CC">
              <w:rPr>
                <w:rFonts w:asciiTheme="majorHAnsi" w:hAnsiTheme="majorHAnsi"/>
                <w:sz w:val="20"/>
                <w:szCs w:val="20"/>
                <w:lang w:eastAsia="en-US"/>
              </w:rPr>
              <w:t xml:space="preserve">(začiatok a koniec plnenia predmetu zákazky vo formáte </w:t>
            </w:r>
            <w:r w:rsidRPr="008314CC">
              <w:rPr>
                <w:rFonts w:asciiTheme="majorHAnsi" w:hAnsiTheme="majorHAnsi"/>
                <w:i/>
                <w:sz w:val="20"/>
                <w:szCs w:val="20"/>
                <w:lang w:eastAsia="en-US"/>
              </w:rPr>
              <w:t>mesiac/rok</w:t>
            </w:r>
            <w:r w:rsidRPr="008314CC">
              <w:rPr>
                <w:rFonts w:asciiTheme="majorHAnsi" w:hAnsiTheme="majorHAnsi"/>
                <w:sz w:val="20"/>
                <w:szCs w:val="20"/>
                <w:lang w:eastAsia="en-US"/>
              </w:rPr>
              <w:t>)</w:t>
            </w:r>
          </w:p>
        </w:tc>
        <w:tc>
          <w:tcPr>
            <w:tcW w:w="4649" w:type="dxa"/>
            <w:vAlign w:val="center"/>
          </w:tcPr>
          <w:p w14:paraId="08D56737" w14:textId="6A169918" w:rsidR="00CF7175" w:rsidRPr="008314CC" w:rsidRDefault="00555F57" w:rsidP="007D1FDC">
            <w:pPr>
              <w:overflowPunct w:val="0"/>
              <w:autoSpaceDE w:val="0"/>
              <w:autoSpaceDN w:val="0"/>
              <w:adjustRightInd w:val="0"/>
              <w:jc w:val="center"/>
              <w:textAlignment w:val="baseline"/>
              <w:rPr>
                <w:rFonts w:asciiTheme="majorHAnsi" w:hAnsiTheme="majorHAnsi"/>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FA1A5F" w:rsidRPr="008314CC" w14:paraId="4C5DECF0" w14:textId="77777777" w:rsidTr="007D1FDC">
        <w:trPr>
          <w:trHeight w:val="762"/>
        </w:trPr>
        <w:tc>
          <w:tcPr>
            <w:tcW w:w="5245" w:type="dxa"/>
            <w:vAlign w:val="center"/>
          </w:tcPr>
          <w:p w14:paraId="52FE543C" w14:textId="2A02BA67" w:rsidR="00FA1A5F" w:rsidRDefault="00955483" w:rsidP="007D1FDC">
            <w:pPr>
              <w:overflowPunct w:val="0"/>
              <w:autoSpaceDE w:val="0"/>
              <w:autoSpaceDN w:val="0"/>
              <w:adjustRightInd w:val="0"/>
              <w:textAlignment w:val="baseline"/>
              <w:rPr>
                <w:rFonts w:ascii="Cambria" w:hAnsi="Cambria"/>
                <w:b/>
                <w:sz w:val="20"/>
                <w:szCs w:val="20"/>
              </w:rPr>
            </w:pPr>
            <w:r>
              <w:rPr>
                <w:rFonts w:ascii="Cambria" w:hAnsi="Cambria"/>
                <w:b/>
                <w:sz w:val="20"/>
                <w:szCs w:val="20"/>
              </w:rPr>
              <w:t xml:space="preserve">* </w:t>
            </w:r>
            <w:r w:rsidR="00FA1A5F" w:rsidRPr="008314CC">
              <w:rPr>
                <w:rFonts w:ascii="Cambria" w:hAnsi="Cambria"/>
                <w:b/>
                <w:sz w:val="20"/>
                <w:szCs w:val="20"/>
              </w:rPr>
              <w:t>Stručná charakteristika a rozsah poskytovaných činností v</w:t>
            </w:r>
            <w:r w:rsidR="00FA1A5F">
              <w:rPr>
                <w:rFonts w:ascii="Cambria" w:hAnsi="Cambria"/>
                <w:b/>
                <w:sz w:val="20"/>
                <w:szCs w:val="20"/>
              </w:rPr>
              <w:t> </w:t>
            </w:r>
            <w:r w:rsidR="00FA1A5F" w:rsidRPr="008314CC">
              <w:rPr>
                <w:rFonts w:ascii="Cambria" w:hAnsi="Cambria"/>
                <w:b/>
                <w:sz w:val="20"/>
                <w:szCs w:val="20"/>
              </w:rPr>
              <w:t>projekte</w:t>
            </w:r>
          </w:p>
          <w:p w14:paraId="01F263CF" w14:textId="77777777" w:rsidR="00FA1A5F" w:rsidRPr="008314CC" w:rsidRDefault="00FA1A5F" w:rsidP="007D1FDC">
            <w:pPr>
              <w:overflowPunct w:val="0"/>
              <w:autoSpaceDE w:val="0"/>
              <w:autoSpaceDN w:val="0"/>
              <w:adjustRightInd w:val="0"/>
              <w:textAlignment w:val="baseline"/>
              <w:rPr>
                <w:rFonts w:ascii="Cambria" w:hAnsi="Cambria"/>
                <w:bCs/>
                <w:sz w:val="20"/>
                <w:szCs w:val="20"/>
              </w:rPr>
            </w:pPr>
            <w:r>
              <w:rPr>
                <w:rFonts w:ascii="Cambria" w:hAnsi="Cambria"/>
                <w:bCs/>
                <w:sz w:val="20"/>
                <w:szCs w:val="20"/>
              </w:rPr>
              <w:t>(s</w:t>
            </w:r>
            <w:r w:rsidRPr="008314CC">
              <w:rPr>
                <w:rFonts w:ascii="Cambria" w:hAnsi="Cambria"/>
                <w:bCs/>
                <w:sz w:val="20"/>
                <w:szCs w:val="20"/>
              </w:rPr>
              <w:t>tručný popis</w:t>
            </w:r>
            <w:r>
              <w:rPr>
                <w:rFonts w:ascii="Cambria" w:hAnsi="Cambria"/>
                <w:bCs/>
                <w:sz w:val="20"/>
                <w:szCs w:val="20"/>
              </w:rPr>
              <w:t>)</w:t>
            </w:r>
          </w:p>
        </w:tc>
        <w:tc>
          <w:tcPr>
            <w:tcW w:w="4649" w:type="dxa"/>
            <w:vAlign w:val="center"/>
          </w:tcPr>
          <w:p w14:paraId="4AEB9FCA" w14:textId="77777777" w:rsidR="00FA1A5F" w:rsidRPr="008314CC" w:rsidRDefault="00FA1A5F" w:rsidP="007D1FDC">
            <w:pPr>
              <w:overflowPunct w:val="0"/>
              <w:autoSpaceDE w:val="0"/>
              <w:autoSpaceDN w:val="0"/>
              <w:adjustRightInd w:val="0"/>
              <w:jc w:val="center"/>
              <w:textAlignment w:val="baseline"/>
              <w:rPr>
                <w:rFonts w:ascii="Cambria" w:hAnsi="Cambria"/>
                <w:b/>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FA1A5F" w:rsidRPr="008314CC" w14:paraId="22FB6A40" w14:textId="77777777" w:rsidTr="007D1FDC">
        <w:trPr>
          <w:trHeight w:val="762"/>
        </w:trPr>
        <w:tc>
          <w:tcPr>
            <w:tcW w:w="5245" w:type="dxa"/>
            <w:vAlign w:val="center"/>
          </w:tcPr>
          <w:p w14:paraId="4A579AE3" w14:textId="77777777" w:rsidR="00FA1A5F" w:rsidRPr="008314CC" w:rsidRDefault="00FA1A5F" w:rsidP="007D1FDC">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Kontaktné údaje odberateľa</w:t>
            </w:r>
          </w:p>
          <w:p w14:paraId="1DDDDF4B" w14:textId="22D4C8F0" w:rsidR="00FA1A5F" w:rsidRPr="008314CC" w:rsidRDefault="00FA1A5F" w:rsidP="007D1FDC">
            <w:pPr>
              <w:overflowPunct w:val="0"/>
              <w:autoSpaceDE w:val="0"/>
              <w:autoSpaceDN w:val="0"/>
              <w:adjustRightInd w:val="0"/>
              <w:jc w:val="both"/>
              <w:textAlignment w:val="baseline"/>
              <w:rPr>
                <w:rFonts w:ascii="Cambria" w:hAnsi="Cambria"/>
                <w:bCs/>
                <w:sz w:val="20"/>
                <w:szCs w:val="20"/>
              </w:rPr>
            </w:pPr>
            <w:r w:rsidRPr="008314CC">
              <w:rPr>
                <w:rFonts w:asciiTheme="majorHAnsi" w:hAnsiTheme="majorHAnsi"/>
                <w:bCs/>
                <w:sz w:val="20"/>
                <w:szCs w:val="20"/>
              </w:rPr>
              <w:t>(</w:t>
            </w:r>
            <w:r w:rsidR="00955483" w:rsidRPr="000D26D9">
              <w:rPr>
                <w:rFonts w:ascii="Cambria" w:hAnsi="Cambria"/>
                <w:color w:val="000000"/>
                <w:sz w:val="20"/>
                <w:szCs w:val="20"/>
              </w:rPr>
              <w:t>osoba, u ktorej si verejný obstarávateľ môže overiť predmetné údaje, funkcia, adresa, telefón a e-mail</w:t>
            </w:r>
            <w:r w:rsidRPr="008314CC">
              <w:rPr>
                <w:rFonts w:asciiTheme="majorHAnsi" w:hAnsiTheme="majorHAnsi"/>
                <w:bCs/>
                <w:sz w:val="20"/>
                <w:szCs w:val="20"/>
              </w:rPr>
              <w:t>)</w:t>
            </w:r>
          </w:p>
        </w:tc>
        <w:tc>
          <w:tcPr>
            <w:tcW w:w="4649" w:type="dxa"/>
            <w:vAlign w:val="center"/>
          </w:tcPr>
          <w:p w14:paraId="63CBF824" w14:textId="77777777" w:rsidR="00FA1A5F" w:rsidRPr="008314CC" w:rsidRDefault="00FA1A5F" w:rsidP="007D1FDC">
            <w:pPr>
              <w:overflowPunct w:val="0"/>
              <w:autoSpaceDE w:val="0"/>
              <w:autoSpaceDN w:val="0"/>
              <w:adjustRightInd w:val="0"/>
              <w:jc w:val="center"/>
              <w:textAlignment w:val="baseline"/>
              <w:rPr>
                <w:rFonts w:ascii="Cambria" w:hAnsi="Cambria"/>
                <w:b/>
                <w:bCs/>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FA1A5F" w:rsidRPr="008314CC" w14:paraId="5B975A81" w14:textId="77777777" w:rsidTr="007D1FDC">
        <w:trPr>
          <w:trHeight w:val="762"/>
        </w:trPr>
        <w:tc>
          <w:tcPr>
            <w:tcW w:w="5245" w:type="dxa"/>
            <w:vAlign w:val="center"/>
          </w:tcPr>
          <w:p w14:paraId="2227E5AE" w14:textId="77777777" w:rsidR="00FA1A5F" w:rsidRPr="008314CC" w:rsidRDefault="00FA1A5F" w:rsidP="007D1FDC">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Zoznam požadovaných certifikátov</w:t>
            </w:r>
          </w:p>
        </w:tc>
        <w:tc>
          <w:tcPr>
            <w:tcW w:w="4649" w:type="dxa"/>
            <w:vAlign w:val="center"/>
          </w:tcPr>
          <w:p w14:paraId="6FA3022D" w14:textId="77777777" w:rsidR="00FA1A5F" w:rsidRPr="008314CC" w:rsidRDefault="00FA1A5F" w:rsidP="007D1FDC">
            <w:pPr>
              <w:overflowPunct w:val="0"/>
              <w:autoSpaceDE w:val="0"/>
              <w:autoSpaceDN w:val="0"/>
              <w:adjustRightInd w:val="0"/>
              <w:jc w:val="center"/>
              <w:textAlignment w:val="baseline"/>
              <w:rPr>
                <w:rFonts w:ascii="Cambria" w:hAnsi="Cambria"/>
                <w:b/>
                <w:bCs/>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bl>
    <w:p w14:paraId="5877DEE7" w14:textId="382710EC" w:rsidR="00FA1A5F" w:rsidRDefault="00955483" w:rsidP="00FA1A5F">
      <w:pPr>
        <w:rPr>
          <w:rFonts w:ascii="Cambria" w:hAnsi="Cambria"/>
          <w:color w:val="000000"/>
          <w:sz w:val="20"/>
          <w:szCs w:val="20"/>
        </w:rPr>
      </w:pPr>
      <w:r>
        <w:rPr>
          <w:rFonts w:asciiTheme="majorHAnsi" w:hAnsiTheme="majorHAnsi" w:cs="Arial"/>
          <w:b/>
          <w:bCs/>
          <w:sz w:val="20"/>
          <w:szCs w:val="20"/>
        </w:rPr>
        <w:t xml:space="preserve">* </w:t>
      </w:r>
      <w:r>
        <w:rPr>
          <w:rFonts w:ascii="Cambria" w:hAnsi="Cambria"/>
          <w:color w:val="000000"/>
          <w:sz w:val="20"/>
          <w:szCs w:val="20"/>
        </w:rPr>
        <w:t>K</w:t>
      </w:r>
      <w:r w:rsidRPr="003151F5">
        <w:rPr>
          <w:rFonts w:ascii="Cambria" w:hAnsi="Cambria"/>
          <w:color w:val="000000"/>
          <w:sz w:val="20"/>
          <w:szCs w:val="20"/>
        </w:rPr>
        <w:t>aždá referencia na relokáciu dátového centra musí obsahovať najmenej 50 ks IT HW</w:t>
      </w:r>
    </w:p>
    <w:p w14:paraId="60AC3C88" w14:textId="77777777" w:rsidR="00955483" w:rsidRDefault="00955483" w:rsidP="00FA1A5F">
      <w:pPr>
        <w:rPr>
          <w:rFonts w:asciiTheme="majorHAnsi" w:hAnsiTheme="majorHAnsi" w:cs="Arial"/>
          <w:b/>
          <w:bCs/>
          <w:sz w:val="20"/>
          <w:szCs w:val="20"/>
        </w:rPr>
      </w:pPr>
    </w:p>
    <w:p w14:paraId="09AF2E2C" w14:textId="77777777" w:rsidR="00FA1A5F" w:rsidRPr="000961E2" w:rsidRDefault="00FA1A5F" w:rsidP="00FA1A5F">
      <w:pPr>
        <w:rPr>
          <w:rFonts w:asciiTheme="majorHAnsi" w:hAnsiTheme="majorHAnsi" w:cs="Arial"/>
          <w:b/>
          <w:i/>
          <w:sz w:val="20"/>
          <w:szCs w:val="20"/>
        </w:rPr>
      </w:pPr>
      <w:r w:rsidRPr="000961E2">
        <w:rPr>
          <w:rFonts w:asciiTheme="majorHAnsi" w:hAnsiTheme="majorHAnsi" w:cs="Arial"/>
          <w:i/>
          <w:sz w:val="20"/>
          <w:szCs w:val="20"/>
        </w:rPr>
        <w:t>Údaje o jednotlivých skúsenostiach osôb uchádzač vyplní do samostatných tabuliek podľa vzoru.</w:t>
      </w:r>
    </w:p>
    <w:p w14:paraId="208AF0D4" w14:textId="77777777" w:rsidR="00FA1A5F" w:rsidRPr="000961E2" w:rsidRDefault="00FA1A5F" w:rsidP="00FA1A5F">
      <w:pPr>
        <w:rPr>
          <w:rFonts w:asciiTheme="majorHAnsi" w:hAnsiTheme="majorHAnsi" w:cs="Arial"/>
          <w:b/>
          <w:sz w:val="20"/>
          <w:szCs w:val="20"/>
        </w:rPr>
      </w:pPr>
    </w:p>
    <w:p w14:paraId="0D45BA41" w14:textId="77777777" w:rsidR="00FA1A5F" w:rsidRPr="000961E2" w:rsidRDefault="00FA1A5F" w:rsidP="00FA1A5F">
      <w:pPr>
        <w:rPr>
          <w:rFonts w:asciiTheme="majorHAnsi" w:hAnsiTheme="majorHAnsi" w:cs="Arial"/>
          <w:b/>
          <w:sz w:val="20"/>
          <w:szCs w:val="20"/>
        </w:rPr>
      </w:pPr>
    </w:p>
    <w:p w14:paraId="4706FCCC" w14:textId="77777777" w:rsidR="00FA1A5F" w:rsidRPr="000961E2" w:rsidRDefault="00FA1A5F" w:rsidP="00FA1A5F">
      <w:pPr>
        <w:rPr>
          <w:rFonts w:asciiTheme="majorHAnsi" w:hAnsiTheme="majorHAnsi" w:cs="Arial"/>
          <w:b/>
          <w:sz w:val="20"/>
          <w:szCs w:val="20"/>
        </w:rPr>
      </w:pPr>
    </w:p>
    <w:p w14:paraId="721CE5E3" w14:textId="77777777" w:rsidR="00FA1A5F" w:rsidRPr="000961E2" w:rsidRDefault="00FA1A5F" w:rsidP="00FA1A5F">
      <w:pPr>
        <w:rPr>
          <w:rFonts w:asciiTheme="majorHAnsi" w:hAnsiTheme="majorHAnsi" w:cs="Arial"/>
          <w:b/>
          <w:sz w:val="20"/>
          <w:szCs w:val="20"/>
        </w:rPr>
      </w:pPr>
    </w:p>
    <w:p w14:paraId="59AC361E" w14:textId="77777777" w:rsidR="00FA1A5F" w:rsidRPr="000961E2" w:rsidRDefault="00FA1A5F" w:rsidP="00FA1A5F">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FA1A5F" w:rsidRPr="000961E2" w14:paraId="5D7548B8" w14:textId="77777777" w:rsidTr="007D1FDC">
        <w:trPr>
          <w:jc w:val="center"/>
        </w:trPr>
        <w:tc>
          <w:tcPr>
            <w:tcW w:w="4148" w:type="dxa"/>
          </w:tcPr>
          <w:p w14:paraId="3EA4F218" w14:textId="77777777" w:rsidR="00FA1A5F" w:rsidRPr="000961E2" w:rsidRDefault="00FA1A5F" w:rsidP="007D1FDC">
            <w:pPr>
              <w:jc w:val="center"/>
              <w:rPr>
                <w:rFonts w:asciiTheme="majorHAnsi" w:hAnsiTheme="majorHAnsi" w:cs="Arial"/>
                <w:sz w:val="20"/>
              </w:rPr>
            </w:pPr>
            <w:r w:rsidRPr="000961E2">
              <w:rPr>
                <w:rFonts w:asciiTheme="majorHAnsi" w:hAnsiTheme="majorHAnsi" w:cs="Arial"/>
                <w:sz w:val="20"/>
              </w:rPr>
              <w:t>……………………….……………….</w:t>
            </w:r>
          </w:p>
        </w:tc>
        <w:tc>
          <w:tcPr>
            <w:tcW w:w="1027" w:type="dxa"/>
          </w:tcPr>
          <w:p w14:paraId="58E84A59" w14:textId="77777777" w:rsidR="00FA1A5F" w:rsidRPr="000961E2" w:rsidRDefault="00FA1A5F" w:rsidP="007D1FDC">
            <w:pPr>
              <w:jc w:val="center"/>
              <w:rPr>
                <w:rFonts w:asciiTheme="majorHAnsi" w:hAnsiTheme="majorHAnsi" w:cs="Arial"/>
                <w:sz w:val="20"/>
              </w:rPr>
            </w:pPr>
          </w:p>
        </w:tc>
        <w:tc>
          <w:tcPr>
            <w:tcW w:w="3118" w:type="dxa"/>
          </w:tcPr>
          <w:p w14:paraId="62792B0C" w14:textId="77777777" w:rsidR="00FA1A5F" w:rsidRPr="000961E2" w:rsidRDefault="00FA1A5F" w:rsidP="007D1FDC">
            <w:pPr>
              <w:rPr>
                <w:rFonts w:asciiTheme="majorHAnsi" w:hAnsiTheme="majorHAnsi" w:cs="Arial"/>
                <w:sz w:val="20"/>
              </w:rPr>
            </w:pPr>
            <w:r w:rsidRPr="000961E2">
              <w:rPr>
                <w:rFonts w:asciiTheme="majorHAnsi" w:hAnsiTheme="majorHAnsi" w:cs="Arial"/>
                <w:sz w:val="20"/>
              </w:rPr>
              <w:t>……..……………………………</w:t>
            </w:r>
          </w:p>
        </w:tc>
      </w:tr>
      <w:tr w:rsidR="00FA1A5F" w:rsidRPr="000961E2" w14:paraId="5B50DCAD" w14:textId="77777777" w:rsidTr="007D1FDC">
        <w:trPr>
          <w:jc w:val="center"/>
        </w:trPr>
        <w:tc>
          <w:tcPr>
            <w:tcW w:w="4148" w:type="dxa"/>
          </w:tcPr>
          <w:p w14:paraId="7773A11E" w14:textId="77777777" w:rsidR="00FA1A5F" w:rsidRPr="000961E2" w:rsidRDefault="00FA1A5F" w:rsidP="007D1FDC">
            <w:pPr>
              <w:jc w:val="center"/>
              <w:rPr>
                <w:rFonts w:asciiTheme="majorHAnsi" w:hAnsiTheme="majorHAnsi" w:cs="Arial"/>
                <w:sz w:val="20"/>
              </w:rPr>
            </w:pPr>
            <w:r w:rsidRPr="000961E2">
              <w:rPr>
                <w:rFonts w:asciiTheme="majorHAnsi" w:hAnsiTheme="majorHAnsi" w:cs="Arial"/>
                <w:sz w:val="20"/>
              </w:rPr>
              <w:t>Meno oprávneného zástupcu uchádzača</w:t>
            </w:r>
          </w:p>
        </w:tc>
        <w:tc>
          <w:tcPr>
            <w:tcW w:w="1027" w:type="dxa"/>
          </w:tcPr>
          <w:p w14:paraId="29F8F9C8" w14:textId="77777777" w:rsidR="00FA1A5F" w:rsidRPr="000961E2" w:rsidRDefault="00FA1A5F" w:rsidP="007D1FDC">
            <w:pPr>
              <w:jc w:val="center"/>
              <w:rPr>
                <w:rFonts w:asciiTheme="majorHAnsi" w:hAnsiTheme="majorHAnsi" w:cs="Arial"/>
                <w:sz w:val="20"/>
              </w:rPr>
            </w:pPr>
          </w:p>
        </w:tc>
        <w:tc>
          <w:tcPr>
            <w:tcW w:w="3118" w:type="dxa"/>
          </w:tcPr>
          <w:p w14:paraId="4F932720" w14:textId="77777777" w:rsidR="00FA1A5F" w:rsidRPr="000961E2" w:rsidRDefault="00FA1A5F" w:rsidP="007D1FDC">
            <w:pPr>
              <w:jc w:val="center"/>
              <w:rPr>
                <w:rFonts w:asciiTheme="majorHAnsi" w:hAnsiTheme="majorHAnsi" w:cs="Arial"/>
                <w:sz w:val="20"/>
              </w:rPr>
            </w:pPr>
            <w:r w:rsidRPr="000961E2">
              <w:rPr>
                <w:rFonts w:asciiTheme="majorHAnsi" w:hAnsiTheme="majorHAnsi" w:cs="Arial"/>
                <w:sz w:val="20"/>
              </w:rPr>
              <w:t>Dátum a podpis</w:t>
            </w:r>
          </w:p>
        </w:tc>
      </w:tr>
    </w:tbl>
    <w:p w14:paraId="72CDCB5C" w14:textId="5BFF8434" w:rsidR="00FA1A5F" w:rsidRDefault="00FA1A5F" w:rsidP="005239E6">
      <w:pPr>
        <w:rPr>
          <w:rFonts w:asciiTheme="majorHAnsi" w:hAnsiTheme="majorHAnsi" w:cs="Arial"/>
          <w:b/>
          <w:bCs/>
          <w:sz w:val="20"/>
          <w:szCs w:val="20"/>
        </w:rPr>
      </w:pPr>
    </w:p>
    <w:p w14:paraId="747F9B6D" w14:textId="5E7A8AF3" w:rsidR="00FA1A5F" w:rsidRDefault="00FA1A5F" w:rsidP="005239E6">
      <w:pPr>
        <w:rPr>
          <w:rFonts w:asciiTheme="majorHAnsi" w:hAnsiTheme="majorHAnsi" w:cs="Arial"/>
          <w:b/>
          <w:bCs/>
          <w:sz w:val="20"/>
          <w:szCs w:val="20"/>
        </w:rPr>
      </w:pPr>
    </w:p>
    <w:p w14:paraId="1E316AEA" w14:textId="77777777" w:rsidR="00FA1A5F" w:rsidRDefault="00FA1A5F" w:rsidP="005239E6">
      <w:pPr>
        <w:rPr>
          <w:rFonts w:asciiTheme="majorHAnsi" w:hAnsiTheme="majorHAnsi" w:cs="Arial"/>
          <w:b/>
          <w:bCs/>
          <w:sz w:val="20"/>
          <w:szCs w:val="20"/>
        </w:rPr>
      </w:pPr>
    </w:p>
    <w:p w14:paraId="093ED12E" w14:textId="49EB8988" w:rsidR="00BF493F" w:rsidRDefault="00BF493F" w:rsidP="005239E6">
      <w:pPr>
        <w:rPr>
          <w:rFonts w:asciiTheme="majorHAnsi" w:hAnsiTheme="majorHAnsi" w:cs="Arial"/>
          <w:b/>
          <w:bCs/>
          <w:sz w:val="20"/>
          <w:szCs w:val="20"/>
        </w:rPr>
      </w:pPr>
    </w:p>
    <w:p w14:paraId="6C080C9B" w14:textId="0BD88D39" w:rsidR="00BF493F" w:rsidRDefault="00BF493F" w:rsidP="005239E6">
      <w:pPr>
        <w:rPr>
          <w:rFonts w:asciiTheme="majorHAnsi" w:hAnsiTheme="majorHAnsi" w:cs="Arial"/>
          <w:b/>
          <w:bCs/>
          <w:sz w:val="20"/>
          <w:szCs w:val="20"/>
        </w:rPr>
      </w:pPr>
    </w:p>
    <w:p w14:paraId="0DAE8160" w14:textId="7AA60628" w:rsidR="00BF493F" w:rsidRDefault="00BF493F" w:rsidP="005239E6">
      <w:pPr>
        <w:rPr>
          <w:rFonts w:asciiTheme="majorHAnsi" w:hAnsiTheme="majorHAnsi" w:cs="Arial"/>
          <w:b/>
          <w:bCs/>
          <w:sz w:val="20"/>
          <w:szCs w:val="20"/>
        </w:rPr>
      </w:pPr>
    </w:p>
    <w:p w14:paraId="4E4714E8" w14:textId="59217F73" w:rsidR="00BF493F" w:rsidRDefault="00BF493F" w:rsidP="005239E6">
      <w:pPr>
        <w:rPr>
          <w:rFonts w:asciiTheme="majorHAnsi" w:hAnsiTheme="majorHAnsi" w:cs="Arial"/>
          <w:b/>
          <w:bCs/>
          <w:sz w:val="20"/>
          <w:szCs w:val="20"/>
        </w:rPr>
      </w:pPr>
    </w:p>
    <w:p w14:paraId="752356CF" w14:textId="67C642F3" w:rsidR="00D034D4" w:rsidRDefault="00D034D4" w:rsidP="005239E6">
      <w:pPr>
        <w:rPr>
          <w:rFonts w:asciiTheme="majorHAnsi" w:hAnsiTheme="majorHAnsi" w:cs="Arial"/>
          <w:b/>
          <w:bCs/>
          <w:sz w:val="20"/>
          <w:szCs w:val="20"/>
        </w:rPr>
      </w:pPr>
    </w:p>
    <w:p w14:paraId="3C0358F1" w14:textId="6777E845" w:rsidR="00D034D4" w:rsidRDefault="00D034D4" w:rsidP="005239E6">
      <w:pPr>
        <w:rPr>
          <w:rFonts w:asciiTheme="majorHAnsi" w:hAnsiTheme="majorHAnsi" w:cs="Arial"/>
          <w:b/>
          <w:bCs/>
          <w:sz w:val="20"/>
          <w:szCs w:val="20"/>
        </w:rPr>
      </w:pPr>
    </w:p>
    <w:p w14:paraId="7E168D48" w14:textId="42370AC7" w:rsidR="00D034D4" w:rsidRDefault="00D034D4" w:rsidP="005239E6">
      <w:pPr>
        <w:rPr>
          <w:rFonts w:asciiTheme="majorHAnsi" w:hAnsiTheme="majorHAnsi" w:cs="Arial"/>
          <w:b/>
          <w:bCs/>
          <w:sz w:val="20"/>
          <w:szCs w:val="20"/>
        </w:rPr>
      </w:pPr>
    </w:p>
    <w:p w14:paraId="54A54570" w14:textId="6365CF06" w:rsidR="00D034D4" w:rsidRDefault="00D034D4" w:rsidP="005239E6">
      <w:pPr>
        <w:rPr>
          <w:rFonts w:asciiTheme="majorHAnsi" w:hAnsiTheme="majorHAnsi" w:cs="Arial"/>
          <w:b/>
          <w:bCs/>
          <w:sz w:val="20"/>
          <w:szCs w:val="20"/>
        </w:rPr>
      </w:pPr>
    </w:p>
    <w:p w14:paraId="53C40440" w14:textId="21E3FABF" w:rsidR="00D034D4" w:rsidRDefault="00D034D4" w:rsidP="005239E6">
      <w:pPr>
        <w:rPr>
          <w:rFonts w:asciiTheme="majorHAnsi" w:hAnsiTheme="majorHAnsi" w:cs="Arial"/>
          <w:b/>
          <w:bCs/>
          <w:sz w:val="20"/>
          <w:szCs w:val="20"/>
        </w:rPr>
      </w:pPr>
    </w:p>
    <w:p w14:paraId="42172FA7" w14:textId="0E8BF156" w:rsidR="00D034D4" w:rsidRDefault="00D034D4" w:rsidP="005239E6">
      <w:pPr>
        <w:rPr>
          <w:rFonts w:asciiTheme="majorHAnsi" w:hAnsiTheme="majorHAnsi" w:cs="Arial"/>
          <w:b/>
          <w:bCs/>
          <w:sz w:val="20"/>
          <w:szCs w:val="20"/>
        </w:rPr>
      </w:pPr>
    </w:p>
    <w:p w14:paraId="29B637A7" w14:textId="4E81B91D" w:rsidR="00D034D4" w:rsidRDefault="00D034D4" w:rsidP="005239E6">
      <w:pPr>
        <w:rPr>
          <w:rFonts w:asciiTheme="majorHAnsi" w:hAnsiTheme="majorHAnsi" w:cs="Arial"/>
          <w:b/>
          <w:bCs/>
          <w:sz w:val="20"/>
          <w:szCs w:val="20"/>
        </w:rPr>
      </w:pPr>
    </w:p>
    <w:p w14:paraId="61A77742" w14:textId="1D2D4DF1" w:rsidR="00D034D4" w:rsidRDefault="00D034D4" w:rsidP="005239E6">
      <w:pPr>
        <w:rPr>
          <w:rFonts w:asciiTheme="majorHAnsi" w:hAnsiTheme="majorHAnsi" w:cs="Arial"/>
          <w:b/>
          <w:bCs/>
          <w:sz w:val="20"/>
          <w:szCs w:val="20"/>
        </w:rPr>
      </w:pPr>
    </w:p>
    <w:p w14:paraId="6E13D5B6" w14:textId="4CB1451C" w:rsidR="00F15A62" w:rsidRDefault="00F15A62" w:rsidP="005239E6">
      <w:pPr>
        <w:rPr>
          <w:rFonts w:asciiTheme="majorHAnsi" w:hAnsiTheme="majorHAnsi" w:cs="Arial"/>
          <w:b/>
          <w:bCs/>
          <w:sz w:val="20"/>
          <w:szCs w:val="20"/>
        </w:rPr>
      </w:pPr>
    </w:p>
    <w:p w14:paraId="47B520E8" w14:textId="0ABC470A" w:rsidR="00F15A62" w:rsidRDefault="00F15A62" w:rsidP="005239E6">
      <w:pPr>
        <w:rPr>
          <w:rFonts w:asciiTheme="majorHAnsi" w:hAnsiTheme="majorHAnsi" w:cs="Arial"/>
          <w:b/>
          <w:bCs/>
          <w:sz w:val="20"/>
          <w:szCs w:val="20"/>
        </w:rPr>
      </w:pPr>
    </w:p>
    <w:p w14:paraId="73FE0D8A" w14:textId="745A6F33" w:rsidR="00F15A62" w:rsidRDefault="00F15A62" w:rsidP="005239E6">
      <w:pPr>
        <w:rPr>
          <w:rFonts w:asciiTheme="majorHAnsi" w:hAnsiTheme="majorHAnsi" w:cs="Arial"/>
          <w:b/>
          <w:bCs/>
          <w:sz w:val="20"/>
          <w:szCs w:val="20"/>
        </w:rPr>
      </w:pPr>
    </w:p>
    <w:p w14:paraId="4C68F256" w14:textId="71259BFD" w:rsidR="00F15A62" w:rsidRDefault="00F15A62" w:rsidP="005239E6">
      <w:pPr>
        <w:rPr>
          <w:rFonts w:asciiTheme="majorHAnsi" w:hAnsiTheme="majorHAnsi" w:cs="Arial"/>
          <w:b/>
          <w:bCs/>
          <w:sz w:val="20"/>
          <w:szCs w:val="20"/>
        </w:rPr>
      </w:pPr>
    </w:p>
    <w:p w14:paraId="4ADE3571" w14:textId="49B505B2" w:rsidR="00F15A62" w:rsidRDefault="00F15A62" w:rsidP="005239E6">
      <w:pPr>
        <w:rPr>
          <w:rFonts w:asciiTheme="majorHAnsi" w:hAnsiTheme="majorHAnsi" w:cs="Arial"/>
          <w:b/>
          <w:bCs/>
          <w:sz w:val="20"/>
          <w:szCs w:val="20"/>
        </w:rPr>
      </w:pPr>
    </w:p>
    <w:p w14:paraId="40A848BE" w14:textId="77777777" w:rsidR="00F15A62" w:rsidRDefault="00F15A62" w:rsidP="005239E6">
      <w:pPr>
        <w:rPr>
          <w:rFonts w:asciiTheme="majorHAnsi" w:hAnsiTheme="majorHAnsi" w:cs="Arial"/>
          <w:b/>
          <w:bCs/>
          <w:sz w:val="20"/>
          <w:szCs w:val="20"/>
        </w:rPr>
      </w:pPr>
    </w:p>
    <w:p w14:paraId="7DAFF6DE" w14:textId="629EA326" w:rsidR="00D034D4" w:rsidRDefault="00D034D4" w:rsidP="005239E6">
      <w:pPr>
        <w:rPr>
          <w:rFonts w:asciiTheme="majorHAnsi" w:hAnsiTheme="majorHAnsi" w:cs="Arial"/>
          <w:b/>
          <w:bCs/>
          <w:sz w:val="20"/>
          <w:szCs w:val="20"/>
        </w:rPr>
      </w:pPr>
    </w:p>
    <w:p w14:paraId="1FA664B6" w14:textId="4D726618" w:rsidR="00D034D4" w:rsidRDefault="00D034D4" w:rsidP="005239E6">
      <w:pPr>
        <w:rPr>
          <w:rFonts w:asciiTheme="majorHAnsi" w:hAnsiTheme="majorHAnsi" w:cs="Arial"/>
          <w:b/>
          <w:bCs/>
          <w:sz w:val="20"/>
          <w:szCs w:val="20"/>
        </w:rPr>
      </w:pPr>
    </w:p>
    <w:p w14:paraId="1B7FF951" w14:textId="0ADBFC83" w:rsidR="00D034D4" w:rsidRDefault="00D034D4" w:rsidP="00D034D4">
      <w:pPr>
        <w:tabs>
          <w:tab w:val="num" w:pos="540"/>
        </w:tabs>
        <w:spacing w:line="276" w:lineRule="auto"/>
        <w:jc w:val="right"/>
        <w:rPr>
          <w:rFonts w:asciiTheme="majorHAnsi" w:hAnsiTheme="majorHAnsi" w:cs="Arial"/>
          <w:b/>
          <w:bCs/>
          <w:i/>
          <w:sz w:val="20"/>
          <w:szCs w:val="20"/>
        </w:rPr>
      </w:pPr>
      <w:bookmarkStart w:id="36" w:name="_Hlk119101129"/>
      <w:r w:rsidRPr="000961E2">
        <w:rPr>
          <w:rFonts w:asciiTheme="majorHAnsi" w:hAnsiTheme="majorHAnsi" w:cs="Arial"/>
          <w:b/>
          <w:bCs/>
          <w:sz w:val="20"/>
          <w:szCs w:val="20"/>
        </w:rPr>
        <w:lastRenderedPageBreak/>
        <w:t xml:space="preserve">Príloha č. </w:t>
      </w:r>
      <w:r>
        <w:rPr>
          <w:rFonts w:asciiTheme="majorHAnsi" w:hAnsiTheme="majorHAnsi" w:cs="Arial"/>
          <w:b/>
          <w:bCs/>
          <w:sz w:val="20"/>
          <w:szCs w:val="20"/>
        </w:rPr>
        <w:t>9</w:t>
      </w:r>
      <w:r w:rsidRPr="000961E2">
        <w:rPr>
          <w:rFonts w:asciiTheme="majorHAnsi" w:hAnsiTheme="majorHAnsi" w:cs="Arial"/>
          <w:b/>
          <w:bCs/>
          <w:sz w:val="20"/>
          <w:szCs w:val="20"/>
        </w:rPr>
        <w:t xml:space="preserve"> </w:t>
      </w:r>
      <w:bookmarkEnd w:id="36"/>
      <w:r w:rsidRPr="000961E2">
        <w:rPr>
          <w:rFonts w:asciiTheme="majorHAnsi" w:hAnsiTheme="majorHAnsi" w:cs="Arial"/>
          <w:b/>
          <w:bCs/>
          <w:sz w:val="20"/>
          <w:szCs w:val="20"/>
        </w:rPr>
        <w:t xml:space="preserve">k časti A.2 </w:t>
      </w:r>
      <w:r w:rsidRPr="000961E2">
        <w:rPr>
          <w:rFonts w:asciiTheme="majorHAnsi" w:hAnsiTheme="majorHAnsi" w:cs="Arial"/>
          <w:b/>
          <w:bCs/>
          <w:i/>
          <w:sz w:val="20"/>
          <w:szCs w:val="20"/>
        </w:rPr>
        <w:t>PODMIENKY ÚČASTI UCHÁDZAČOV</w:t>
      </w:r>
    </w:p>
    <w:p w14:paraId="3472E2B7" w14:textId="7980378D" w:rsidR="00A50459" w:rsidRPr="000961E2" w:rsidRDefault="00A50459" w:rsidP="00D034D4">
      <w:pPr>
        <w:tabs>
          <w:tab w:val="num" w:pos="540"/>
        </w:tabs>
        <w:spacing w:line="276" w:lineRule="auto"/>
        <w:jc w:val="right"/>
        <w:rPr>
          <w:rFonts w:asciiTheme="majorHAnsi" w:hAnsiTheme="majorHAnsi" w:cs="Arial"/>
          <w:b/>
          <w:bCs/>
          <w:sz w:val="20"/>
          <w:szCs w:val="20"/>
        </w:rPr>
      </w:pPr>
      <w:r>
        <w:rPr>
          <w:rFonts w:asciiTheme="majorHAnsi" w:hAnsiTheme="majorHAnsi" w:cs="Arial"/>
          <w:b/>
          <w:bCs/>
          <w:i/>
          <w:sz w:val="20"/>
          <w:szCs w:val="20"/>
        </w:rPr>
        <w:t>Bod 35.</w:t>
      </w:r>
      <w:r w:rsidR="00654B5F">
        <w:rPr>
          <w:rFonts w:asciiTheme="majorHAnsi" w:hAnsiTheme="majorHAnsi" w:cs="Arial"/>
          <w:b/>
          <w:bCs/>
          <w:i/>
          <w:sz w:val="20"/>
          <w:szCs w:val="20"/>
        </w:rPr>
        <w:t>3</w:t>
      </w:r>
      <w:r>
        <w:rPr>
          <w:rFonts w:asciiTheme="majorHAnsi" w:hAnsiTheme="majorHAnsi" w:cs="Arial"/>
          <w:b/>
          <w:bCs/>
          <w:i/>
          <w:sz w:val="20"/>
          <w:szCs w:val="20"/>
        </w:rPr>
        <w:t>.5</w:t>
      </w:r>
    </w:p>
    <w:p w14:paraId="178C5618" w14:textId="12FB7B04" w:rsidR="00D034D4" w:rsidRDefault="00D034D4" w:rsidP="00D034D4">
      <w:pPr>
        <w:jc w:val="both"/>
        <w:rPr>
          <w:rFonts w:asciiTheme="majorHAnsi" w:hAnsiTheme="majorHAnsi" w:cs="Arial"/>
          <w:sz w:val="20"/>
          <w:szCs w:val="20"/>
        </w:rPr>
      </w:pPr>
    </w:p>
    <w:p w14:paraId="54AB01B3" w14:textId="77777777" w:rsidR="00F15A62" w:rsidRPr="000961E2" w:rsidRDefault="00F15A62" w:rsidP="00D034D4">
      <w:pPr>
        <w:jc w:val="both"/>
        <w:rPr>
          <w:rFonts w:asciiTheme="majorHAnsi" w:hAnsiTheme="majorHAnsi" w:cs="Arial"/>
          <w:sz w:val="20"/>
          <w:szCs w:val="20"/>
        </w:rPr>
      </w:pPr>
    </w:p>
    <w:p w14:paraId="7DCF9CFF" w14:textId="77777777" w:rsidR="00D034D4" w:rsidRPr="002666CA" w:rsidRDefault="00D034D4" w:rsidP="00D034D4">
      <w:pPr>
        <w:jc w:val="center"/>
        <w:rPr>
          <w:rFonts w:asciiTheme="majorHAnsi" w:hAnsiTheme="majorHAnsi" w:cs="Arial"/>
          <w:b/>
          <w:sz w:val="20"/>
          <w:szCs w:val="20"/>
        </w:rPr>
      </w:pPr>
      <w:bookmarkStart w:id="37" w:name="_Hlk119101145"/>
      <w:r>
        <w:rPr>
          <w:rFonts w:asciiTheme="majorHAnsi" w:hAnsiTheme="majorHAnsi" w:cs="Arial"/>
          <w:b/>
          <w:sz w:val="20"/>
          <w:szCs w:val="20"/>
        </w:rPr>
        <w:t xml:space="preserve">Doplňujúce údaje k skúsenostiam osôb uchádzača </w:t>
      </w:r>
      <w:r>
        <w:rPr>
          <w:rFonts w:asciiTheme="majorHAnsi" w:hAnsiTheme="majorHAnsi" w:cs="Arial"/>
          <w:b/>
          <w:bCs/>
          <w:sz w:val="20"/>
          <w:szCs w:val="20"/>
        </w:rPr>
        <w:t>–</w:t>
      </w:r>
      <w:r w:rsidRPr="006A13F9">
        <w:rPr>
          <w:rFonts w:asciiTheme="majorHAnsi" w:hAnsiTheme="majorHAnsi" w:cs="Arial"/>
          <w:b/>
          <w:bCs/>
          <w:sz w:val="20"/>
          <w:szCs w:val="20"/>
        </w:rPr>
        <w:t xml:space="preserve"> vzor</w:t>
      </w:r>
    </w:p>
    <w:bookmarkEnd w:id="37"/>
    <w:p w14:paraId="20C6F161" w14:textId="77777777" w:rsidR="00D034D4" w:rsidRPr="00B069F5" w:rsidRDefault="00D034D4" w:rsidP="00D034D4">
      <w:pPr>
        <w:jc w:val="center"/>
        <w:rPr>
          <w:rFonts w:asciiTheme="majorHAnsi" w:hAnsiTheme="majorHAnsi" w:cs="Arial"/>
          <w:b/>
          <w:sz w:val="20"/>
          <w:szCs w:val="20"/>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5"/>
        <w:gridCol w:w="4649"/>
      </w:tblGrid>
      <w:tr w:rsidR="00D034D4" w:rsidRPr="008314CC" w14:paraId="6A3D8157" w14:textId="77777777" w:rsidTr="007D1FDC">
        <w:trPr>
          <w:trHeight w:val="415"/>
        </w:trPr>
        <w:tc>
          <w:tcPr>
            <w:tcW w:w="9894" w:type="dxa"/>
            <w:gridSpan w:val="2"/>
            <w:shd w:val="clear" w:color="auto" w:fill="D9D9D9" w:themeFill="background1" w:themeFillShade="D9"/>
            <w:vAlign w:val="center"/>
          </w:tcPr>
          <w:p w14:paraId="0B26CAC4" w14:textId="77777777" w:rsidR="00D034D4" w:rsidRPr="008314CC" w:rsidRDefault="00D034D4" w:rsidP="007D1FDC">
            <w:pPr>
              <w:autoSpaceDE w:val="0"/>
              <w:autoSpaceDN w:val="0"/>
              <w:adjustRightInd w:val="0"/>
              <w:contextualSpacing/>
              <w:jc w:val="center"/>
              <w:rPr>
                <w:rFonts w:ascii="Cambria" w:hAnsi="Cambria"/>
                <w:b/>
                <w:bCs/>
                <w:sz w:val="20"/>
                <w:szCs w:val="20"/>
              </w:rPr>
            </w:pPr>
            <w:r w:rsidRPr="008314CC">
              <w:rPr>
                <w:rFonts w:ascii="Cambria" w:hAnsi="Cambria"/>
                <w:b/>
                <w:bCs/>
                <w:sz w:val="20"/>
                <w:szCs w:val="20"/>
              </w:rPr>
              <w:t>Technická a odborná spôsobilosť osoby určenej na plnenie zmluvy</w:t>
            </w:r>
          </w:p>
        </w:tc>
      </w:tr>
      <w:tr w:rsidR="00D034D4" w:rsidRPr="008314CC" w14:paraId="3360C01D" w14:textId="77777777" w:rsidTr="007D1FDC">
        <w:trPr>
          <w:trHeight w:val="191"/>
        </w:trPr>
        <w:tc>
          <w:tcPr>
            <w:tcW w:w="5245" w:type="dxa"/>
            <w:vAlign w:val="center"/>
          </w:tcPr>
          <w:p w14:paraId="5497D307" w14:textId="77777777" w:rsidR="00D034D4" w:rsidRPr="008314CC" w:rsidRDefault="00D034D4" w:rsidP="007D1FDC">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Identifikácia osoby</w:t>
            </w:r>
          </w:p>
          <w:p w14:paraId="5F878703" w14:textId="77777777" w:rsidR="00D034D4" w:rsidRPr="008314CC" w:rsidRDefault="00D034D4" w:rsidP="007D1FDC">
            <w:pPr>
              <w:overflowPunct w:val="0"/>
              <w:autoSpaceDE w:val="0"/>
              <w:autoSpaceDN w:val="0"/>
              <w:adjustRightInd w:val="0"/>
              <w:jc w:val="both"/>
              <w:textAlignment w:val="baseline"/>
              <w:rPr>
                <w:rFonts w:ascii="Cambria" w:hAnsi="Cambria"/>
                <w:bCs/>
                <w:sz w:val="20"/>
                <w:szCs w:val="20"/>
              </w:rPr>
            </w:pPr>
            <w:r w:rsidRPr="008314CC">
              <w:rPr>
                <w:rFonts w:asciiTheme="majorHAnsi" w:hAnsiTheme="majorHAnsi"/>
                <w:bCs/>
                <w:sz w:val="20"/>
                <w:szCs w:val="20"/>
              </w:rPr>
              <w:t>(</w:t>
            </w:r>
            <w:r w:rsidRPr="008314CC">
              <w:rPr>
                <w:rFonts w:asciiTheme="majorHAnsi" w:hAnsiTheme="majorHAnsi"/>
                <w:sz w:val="20"/>
                <w:szCs w:val="20"/>
              </w:rPr>
              <w:t>meno a priezvisko)</w:t>
            </w:r>
          </w:p>
        </w:tc>
        <w:tc>
          <w:tcPr>
            <w:tcW w:w="4649" w:type="dxa"/>
            <w:vAlign w:val="center"/>
          </w:tcPr>
          <w:p w14:paraId="6D536543" w14:textId="77777777" w:rsidR="00D034D4" w:rsidRPr="008314CC" w:rsidRDefault="00D034D4" w:rsidP="007D1FDC">
            <w:pPr>
              <w:overflowPunct w:val="0"/>
              <w:autoSpaceDE w:val="0"/>
              <w:autoSpaceDN w:val="0"/>
              <w:adjustRightInd w:val="0"/>
              <w:jc w:val="center"/>
              <w:textAlignment w:val="baseline"/>
              <w:rPr>
                <w:rFonts w:ascii="Cambria" w:hAnsi="Cambria"/>
                <w:b/>
                <w:bCs/>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D034D4" w:rsidRPr="008314CC" w14:paraId="50F5A9B0" w14:textId="77777777" w:rsidTr="007D1FDC">
        <w:trPr>
          <w:trHeight w:val="134"/>
        </w:trPr>
        <w:tc>
          <w:tcPr>
            <w:tcW w:w="5245" w:type="dxa"/>
            <w:vAlign w:val="center"/>
          </w:tcPr>
          <w:p w14:paraId="21B6ED48" w14:textId="77777777" w:rsidR="00D034D4" w:rsidRPr="008314CC" w:rsidRDefault="00D034D4" w:rsidP="007D1FDC">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Identifikácia odberateľa</w:t>
            </w:r>
          </w:p>
          <w:p w14:paraId="01B9A758" w14:textId="77777777" w:rsidR="00D034D4" w:rsidRPr="008314CC" w:rsidRDefault="00D034D4" w:rsidP="007D1FDC">
            <w:pPr>
              <w:overflowPunct w:val="0"/>
              <w:autoSpaceDE w:val="0"/>
              <w:autoSpaceDN w:val="0"/>
              <w:adjustRightInd w:val="0"/>
              <w:jc w:val="both"/>
              <w:textAlignment w:val="baseline"/>
              <w:rPr>
                <w:rFonts w:ascii="Cambria" w:hAnsi="Cambria"/>
                <w:bCs/>
                <w:sz w:val="20"/>
                <w:szCs w:val="20"/>
              </w:rPr>
            </w:pPr>
            <w:r w:rsidRPr="008314CC">
              <w:rPr>
                <w:rFonts w:asciiTheme="majorHAnsi" w:hAnsiTheme="majorHAnsi"/>
                <w:sz w:val="20"/>
                <w:szCs w:val="20"/>
              </w:rPr>
              <w:t>(obchodné meno)</w:t>
            </w:r>
          </w:p>
        </w:tc>
        <w:tc>
          <w:tcPr>
            <w:tcW w:w="4649" w:type="dxa"/>
            <w:vAlign w:val="center"/>
          </w:tcPr>
          <w:p w14:paraId="4A5599AF" w14:textId="77777777" w:rsidR="00D034D4" w:rsidRPr="008314CC" w:rsidRDefault="00D034D4" w:rsidP="007D1FDC">
            <w:pPr>
              <w:overflowPunct w:val="0"/>
              <w:autoSpaceDE w:val="0"/>
              <w:autoSpaceDN w:val="0"/>
              <w:adjustRightInd w:val="0"/>
              <w:jc w:val="center"/>
              <w:textAlignment w:val="baseline"/>
              <w:rPr>
                <w:rFonts w:ascii="Cambria" w:hAnsi="Cambria"/>
                <w:b/>
                <w:bCs/>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D034D4" w:rsidRPr="008314CC" w14:paraId="189D7695" w14:textId="77777777" w:rsidTr="006D6846">
        <w:trPr>
          <w:trHeight w:val="391"/>
        </w:trPr>
        <w:tc>
          <w:tcPr>
            <w:tcW w:w="5245" w:type="dxa"/>
            <w:vAlign w:val="center"/>
          </w:tcPr>
          <w:p w14:paraId="4A75D8B8" w14:textId="77777777" w:rsidR="00D034D4" w:rsidRPr="008314CC" w:rsidRDefault="00D034D4" w:rsidP="007D1FDC">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Názov predmetu zákazky/zmluvy</w:t>
            </w:r>
          </w:p>
        </w:tc>
        <w:tc>
          <w:tcPr>
            <w:tcW w:w="4649" w:type="dxa"/>
            <w:vAlign w:val="center"/>
          </w:tcPr>
          <w:p w14:paraId="2607E9B4" w14:textId="77777777" w:rsidR="00D034D4" w:rsidRPr="008314CC" w:rsidRDefault="00D034D4" w:rsidP="007D1FDC">
            <w:pPr>
              <w:overflowPunct w:val="0"/>
              <w:autoSpaceDE w:val="0"/>
              <w:autoSpaceDN w:val="0"/>
              <w:adjustRightInd w:val="0"/>
              <w:jc w:val="center"/>
              <w:textAlignment w:val="baseline"/>
              <w:rPr>
                <w:rFonts w:ascii="Cambria" w:hAnsi="Cambria"/>
                <w:b/>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6D6846" w:rsidRPr="008314CC" w14:paraId="23B490C3" w14:textId="77777777" w:rsidTr="006D6846">
        <w:trPr>
          <w:trHeight w:val="391"/>
        </w:trPr>
        <w:tc>
          <w:tcPr>
            <w:tcW w:w="5245" w:type="dxa"/>
            <w:vAlign w:val="center"/>
          </w:tcPr>
          <w:p w14:paraId="04F3D02A" w14:textId="77777777" w:rsidR="006D6846" w:rsidRDefault="006D6846" w:rsidP="006D6846">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Začiatok a koniec zmluvy</w:t>
            </w:r>
          </w:p>
          <w:p w14:paraId="19DA9420" w14:textId="188596D4" w:rsidR="006D6846" w:rsidRPr="008314CC" w:rsidRDefault="006D6846" w:rsidP="006D6846">
            <w:pPr>
              <w:overflowPunct w:val="0"/>
              <w:autoSpaceDE w:val="0"/>
              <w:autoSpaceDN w:val="0"/>
              <w:adjustRightInd w:val="0"/>
              <w:jc w:val="both"/>
              <w:textAlignment w:val="baseline"/>
              <w:rPr>
                <w:rFonts w:ascii="Cambria" w:hAnsi="Cambria"/>
                <w:b/>
                <w:sz w:val="20"/>
                <w:szCs w:val="20"/>
              </w:rPr>
            </w:pPr>
            <w:r w:rsidRPr="008314CC">
              <w:rPr>
                <w:rFonts w:asciiTheme="majorHAnsi" w:hAnsiTheme="majorHAnsi"/>
                <w:sz w:val="20"/>
                <w:szCs w:val="20"/>
                <w:lang w:eastAsia="en-US"/>
              </w:rPr>
              <w:t xml:space="preserve">(začiatok a koniec plnenia predmetu zákazky vo formáte </w:t>
            </w:r>
            <w:r w:rsidRPr="008314CC">
              <w:rPr>
                <w:rFonts w:asciiTheme="majorHAnsi" w:hAnsiTheme="majorHAnsi"/>
                <w:i/>
                <w:sz w:val="20"/>
                <w:szCs w:val="20"/>
                <w:lang w:eastAsia="en-US"/>
              </w:rPr>
              <w:t>mesiac/rok</w:t>
            </w:r>
            <w:r w:rsidRPr="008314CC">
              <w:rPr>
                <w:rFonts w:asciiTheme="majorHAnsi" w:hAnsiTheme="majorHAnsi"/>
                <w:sz w:val="20"/>
                <w:szCs w:val="20"/>
                <w:lang w:eastAsia="en-US"/>
              </w:rPr>
              <w:t>)</w:t>
            </w:r>
          </w:p>
        </w:tc>
        <w:tc>
          <w:tcPr>
            <w:tcW w:w="4649" w:type="dxa"/>
            <w:vAlign w:val="center"/>
          </w:tcPr>
          <w:p w14:paraId="7171541B" w14:textId="57F80600" w:rsidR="006D6846" w:rsidRPr="008314CC" w:rsidRDefault="006D6846" w:rsidP="006D6846">
            <w:pPr>
              <w:overflowPunct w:val="0"/>
              <w:autoSpaceDE w:val="0"/>
              <w:autoSpaceDN w:val="0"/>
              <w:adjustRightInd w:val="0"/>
              <w:jc w:val="center"/>
              <w:textAlignment w:val="baseline"/>
              <w:rPr>
                <w:rFonts w:asciiTheme="majorHAnsi" w:hAnsiTheme="majorHAnsi"/>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6D6846" w:rsidRPr="008314CC" w14:paraId="2F53919F" w14:textId="77777777" w:rsidTr="007D1FDC">
        <w:trPr>
          <w:trHeight w:val="762"/>
        </w:trPr>
        <w:tc>
          <w:tcPr>
            <w:tcW w:w="5245" w:type="dxa"/>
            <w:vAlign w:val="center"/>
          </w:tcPr>
          <w:p w14:paraId="6BDB03F3" w14:textId="70944364" w:rsidR="006D6846" w:rsidRDefault="006D6846" w:rsidP="006D6846">
            <w:pPr>
              <w:overflowPunct w:val="0"/>
              <w:autoSpaceDE w:val="0"/>
              <w:autoSpaceDN w:val="0"/>
              <w:adjustRightInd w:val="0"/>
              <w:textAlignment w:val="baseline"/>
              <w:rPr>
                <w:rFonts w:ascii="Cambria" w:hAnsi="Cambria"/>
                <w:b/>
                <w:sz w:val="20"/>
                <w:szCs w:val="20"/>
              </w:rPr>
            </w:pPr>
            <w:r>
              <w:rPr>
                <w:rFonts w:ascii="Cambria" w:hAnsi="Cambria"/>
                <w:b/>
                <w:sz w:val="20"/>
                <w:szCs w:val="20"/>
              </w:rPr>
              <w:t xml:space="preserve">* </w:t>
            </w:r>
            <w:r w:rsidRPr="008314CC">
              <w:rPr>
                <w:rFonts w:ascii="Cambria" w:hAnsi="Cambria"/>
                <w:b/>
                <w:sz w:val="20"/>
                <w:szCs w:val="20"/>
              </w:rPr>
              <w:t>Stručná charakteristika a rozsah poskytovaných činností v</w:t>
            </w:r>
            <w:r>
              <w:rPr>
                <w:rFonts w:ascii="Cambria" w:hAnsi="Cambria"/>
                <w:b/>
                <w:sz w:val="20"/>
                <w:szCs w:val="20"/>
              </w:rPr>
              <w:t> </w:t>
            </w:r>
            <w:r w:rsidRPr="008314CC">
              <w:rPr>
                <w:rFonts w:ascii="Cambria" w:hAnsi="Cambria"/>
                <w:b/>
                <w:sz w:val="20"/>
                <w:szCs w:val="20"/>
              </w:rPr>
              <w:t>projekte</w:t>
            </w:r>
          </w:p>
          <w:p w14:paraId="4C33689A" w14:textId="77777777" w:rsidR="006D6846" w:rsidRPr="008314CC" w:rsidRDefault="006D6846" w:rsidP="006D6846">
            <w:pPr>
              <w:overflowPunct w:val="0"/>
              <w:autoSpaceDE w:val="0"/>
              <w:autoSpaceDN w:val="0"/>
              <w:adjustRightInd w:val="0"/>
              <w:textAlignment w:val="baseline"/>
              <w:rPr>
                <w:rFonts w:ascii="Cambria" w:hAnsi="Cambria"/>
                <w:bCs/>
                <w:sz w:val="20"/>
                <w:szCs w:val="20"/>
              </w:rPr>
            </w:pPr>
            <w:r>
              <w:rPr>
                <w:rFonts w:ascii="Cambria" w:hAnsi="Cambria"/>
                <w:bCs/>
                <w:sz w:val="20"/>
                <w:szCs w:val="20"/>
              </w:rPr>
              <w:t>(s</w:t>
            </w:r>
            <w:r w:rsidRPr="008314CC">
              <w:rPr>
                <w:rFonts w:ascii="Cambria" w:hAnsi="Cambria"/>
                <w:bCs/>
                <w:sz w:val="20"/>
                <w:szCs w:val="20"/>
              </w:rPr>
              <w:t>tručný popis</w:t>
            </w:r>
            <w:r>
              <w:rPr>
                <w:rFonts w:ascii="Cambria" w:hAnsi="Cambria"/>
                <w:bCs/>
                <w:sz w:val="20"/>
                <w:szCs w:val="20"/>
              </w:rPr>
              <w:t>)</w:t>
            </w:r>
          </w:p>
        </w:tc>
        <w:tc>
          <w:tcPr>
            <w:tcW w:w="4649" w:type="dxa"/>
            <w:vAlign w:val="center"/>
          </w:tcPr>
          <w:p w14:paraId="6B40C85D" w14:textId="77777777" w:rsidR="006D6846" w:rsidRPr="008314CC" w:rsidRDefault="006D6846" w:rsidP="006D6846">
            <w:pPr>
              <w:overflowPunct w:val="0"/>
              <w:autoSpaceDE w:val="0"/>
              <w:autoSpaceDN w:val="0"/>
              <w:adjustRightInd w:val="0"/>
              <w:jc w:val="center"/>
              <w:textAlignment w:val="baseline"/>
              <w:rPr>
                <w:rFonts w:ascii="Cambria" w:hAnsi="Cambria"/>
                <w:b/>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6D6846" w:rsidRPr="008314CC" w14:paraId="6F0B4D5D" w14:textId="77777777" w:rsidTr="007D1FDC">
        <w:trPr>
          <w:trHeight w:val="762"/>
        </w:trPr>
        <w:tc>
          <w:tcPr>
            <w:tcW w:w="5245" w:type="dxa"/>
            <w:vAlign w:val="center"/>
          </w:tcPr>
          <w:p w14:paraId="340641BA" w14:textId="77777777" w:rsidR="006D6846" w:rsidRPr="008314CC" w:rsidRDefault="006D6846" w:rsidP="006D6846">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Kontaktné údaje odberateľa</w:t>
            </w:r>
          </w:p>
          <w:p w14:paraId="6F14428D" w14:textId="61F66552" w:rsidR="006D6846" w:rsidRPr="008314CC" w:rsidRDefault="006D6846" w:rsidP="006D6846">
            <w:pPr>
              <w:overflowPunct w:val="0"/>
              <w:autoSpaceDE w:val="0"/>
              <w:autoSpaceDN w:val="0"/>
              <w:adjustRightInd w:val="0"/>
              <w:jc w:val="both"/>
              <w:textAlignment w:val="baseline"/>
              <w:rPr>
                <w:rFonts w:ascii="Cambria" w:hAnsi="Cambria"/>
                <w:bCs/>
                <w:sz w:val="20"/>
                <w:szCs w:val="20"/>
              </w:rPr>
            </w:pPr>
            <w:r w:rsidRPr="008314CC">
              <w:rPr>
                <w:rFonts w:asciiTheme="majorHAnsi" w:hAnsiTheme="majorHAnsi"/>
                <w:bCs/>
                <w:sz w:val="20"/>
                <w:szCs w:val="20"/>
              </w:rPr>
              <w:t>(</w:t>
            </w:r>
            <w:r w:rsidRPr="000D26D9">
              <w:rPr>
                <w:rFonts w:ascii="Cambria" w:hAnsi="Cambria"/>
                <w:color w:val="000000"/>
                <w:sz w:val="20"/>
                <w:szCs w:val="20"/>
              </w:rPr>
              <w:t>osoba, u ktorej si verejný obstarávateľ môže overiť predmetné údaje, funkcia, adresa, telefón a e-mail</w:t>
            </w:r>
            <w:r w:rsidRPr="008314CC">
              <w:rPr>
                <w:rFonts w:asciiTheme="majorHAnsi" w:hAnsiTheme="majorHAnsi"/>
                <w:bCs/>
                <w:sz w:val="20"/>
                <w:szCs w:val="20"/>
              </w:rPr>
              <w:t>)</w:t>
            </w:r>
          </w:p>
        </w:tc>
        <w:tc>
          <w:tcPr>
            <w:tcW w:w="4649" w:type="dxa"/>
            <w:vAlign w:val="center"/>
          </w:tcPr>
          <w:p w14:paraId="774A0E16" w14:textId="77777777" w:rsidR="006D6846" w:rsidRPr="008314CC" w:rsidRDefault="006D6846" w:rsidP="006D6846">
            <w:pPr>
              <w:overflowPunct w:val="0"/>
              <w:autoSpaceDE w:val="0"/>
              <w:autoSpaceDN w:val="0"/>
              <w:adjustRightInd w:val="0"/>
              <w:jc w:val="center"/>
              <w:textAlignment w:val="baseline"/>
              <w:rPr>
                <w:rFonts w:ascii="Cambria" w:hAnsi="Cambria"/>
                <w:b/>
                <w:bCs/>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6D6846" w:rsidRPr="008314CC" w14:paraId="06BD67F9" w14:textId="77777777" w:rsidTr="007D1FDC">
        <w:trPr>
          <w:trHeight w:val="762"/>
        </w:trPr>
        <w:tc>
          <w:tcPr>
            <w:tcW w:w="5245" w:type="dxa"/>
            <w:vAlign w:val="center"/>
          </w:tcPr>
          <w:p w14:paraId="1FA3CDDE" w14:textId="77777777" w:rsidR="006D6846" w:rsidRPr="008314CC" w:rsidRDefault="006D6846" w:rsidP="006D6846">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Zoznam požadovaných certifikátov</w:t>
            </w:r>
          </w:p>
        </w:tc>
        <w:tc>
          <w:tcPr>
            <w:tcW w:w="4649" w:type="dxa"/>
            <w:vAlign w:val="center"/>
          </w:tcPr>
          <w:p w14:paraId="6A1D7278" w14:textId="77777777" w:rsidR="006D6846" w:rsidRPr="008314CC" w:rsidRDefault="006D6846" w:rsidP="006D6846">
            <w:pPr>
              <w:overflowPunct w:val="0"/>
              <w:autoSpaceDE w:val="0"/>
              <w:autoSpaceDN w:val="0"/>
              <w:adjustRightInd w:val="0"/>
              <w:jc w:val="center"/>
              <w:textAlignment w:val="baseline"/>
              <w:rPr>
                <w:rFonts w:ascii="Cambria" w:hAnsi="Cambria"/>
                <w:b/>
                <w:bCs/>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bl>
    <w:p w14:paraId="2B4A7108" w14:textId="724918F9" w:rsidR="00D034D4" w:rsidRDefault="001F2D06" w:rsidP="00D034D4">
      <w:pPr>
        <w:rPr>
          <w:rFonts w:ascii="Cambria" w:hAnsi="Cambria"/>
          <w:sz w:val="20"/>
          <w:szCs w:val="20"/>
        </w:rPr>
      </w:pPr>
      <w:r>
        <w:rPr>
          <w:rFonts w:asciiTheme="majorHAnsi" w:hAnsiTheme="majorHAnsi" w:cs="Arial"/>
          <w:b/>
          <w:bCs/>
          <w:sz w:val="20"/>
          <w:szCs w:val="20"/>
        </w:rPr>
        <w:t xml:space="preserve">* </w:t>
      </w:r>
      <w:r>
        <w:rPr>
          <w:rFonts w:ascii="Cambria" w:hAnsi="Cambria"/>
          <w:color w:val="000000"/>
          <w:sz w:val="20"/>
          <w:szCs w:val="20"/>
        </w:rPr>
        <w:t>K</w:t>
      </w:r>
      <w:r w:rsidRPr="000E0E01">
        <w:rPr>
          <w:rFonts w:ascii="Cambria" w:hAnsi="Cambria"/>
          <w:color w:val="000000"/>
          <w:sz w:val="20"/>
          <w:szCs w:val="20"/>
        </w:rPr>
        <w:t>aždá referencia na</w:t>
      </w:r>
      <w:r w:rsidRPr="000E0E01">
        <w:rPr>
          <w:rFonts w:ascii="Cambria" w:hAnsi="Cambria" w:cs="Arial"/>
          <w:sz w:val="20"/>
          <w:szCs w:val="20"/>
        </w:rPr>
        <w:t xml:space="preserve"> </w:t>
      </w:r>
      <w:r w:rsidRPr="000E0E01">
        <w:rPr>
          <w:rFonts w:ascii="Cambria" w:hAnsi="Cambria"/>
          <w:sz w:val="20"/>
          <w:szCs w:val="20"/>
        </w:rPr>
        <w:t>inštalačné práce IT rozvádzačov, iPDU a predmetnej štruktúrovanej dátovej kabeláže musí obsahovať minimálne 10 ks IT rozvádzačov a 20 ks iPDU</w:t>
      </w:r>
    </w:p>
    <w:p w14:paraId="43374A50" w14:textId="77777777" w:rsidR="001F2D06" w:rsidRDefault="001F2D06" w:rsidP="00D034D4">
      <w:pPr>
        <w:rPr>
          <w:rFonts w:asciiTheme="majorHAnsi" w:hAnsiTheme="majorHAnsi" w:cs="Arial"/>
          <w:b/>
          <w:bCs/>
          <w:sz w:val="20"/>
          <w:szCs w:val="20"/>
        </w:rPr>
      </w:pPr>
    </w:p>
    <w:p w14:paraId="61DF14E0" w14:textId="77777777" w:rsidR="00D034D4" w:rsidRPr="000961E2" w:rsidRDefault="00D034D4" w:rsidP="00D034D4">
      <w:pPr>
        <w:rPr>
          <w:rFonts w:asciiTheme="majorHAnsi" w:hAnsiTheme="majorHAnsi" w:cs="Arial"/>
          <w:b/>
          <w:i/>
          <w:sz w:val="20"/>
          <w:szCs w:val="20"/>
        </w:rPr>
      </w:pPr>
      <w:r w:rsidRPr="000961E2">
        <w:rPr>
          <w:rFonts w:asciiTheme="majorHAnsi" w:hAnsiTheme="majorHAnsi" w:cs="Arial"/>
          <w:i/>
          <w:sz w:val="20"/>
          <w:szCs w:val="20"/>
        </w:rPr>
        <w:t>Údaje o jednotlivých skúsenostiach osôb uchádzač vyplní do samostatných tabuliek podľa vzoru.</w:t>
      </w:r>
    </w:p>
    <w:p w14:paraId="4630AE77" w14:textId="77777777" w:rsidR="00D034D4" w:rsidRPr="000961E2" w:rsidRDefault="00D034D4" w:rsidP="00D034D4">
      <w:pPr>
        <w:rPr>
          <w:rFonts w:asciiTheme="majorHAnsi" w:hAnsiTheme="majorHAnsi" w:cs="Arial"/>
          <w:b/>
          <w:sz w:val="20"/>
          <w:szCs w:val="20"/>
        </w:rPr>
      </w:pPr>
    </w:p>
    <w:p w14:paraId="54A1E3F2" w14:textId="77777777" w:rsidR="00D034D4" w:rsidRPr="000961E2" w:rsidRDefault="00D034D4" w:rsidP="00D034D4">
      <w:pPr>
        <w:rPr>
          <w:rFonts w:asciiTheme="majorHAnsi" w:hAnsiTheme="majorHAnsi" w:cs="Arial"/>
          <w:b/>
          <w:sz w:val="20"/>
          <w:szCs w:val="20"/>
        </w:rPr>
      </w:pPr>
    </w:p>
    <w:p w14:paraId="61B29726" w14:textId="77777777" w:rsidR="00D034D4" w:rsidRPr="000961E2" w:rsidRDefault="00D034D4" w:rsidP="00D034D4">
      <w:pPr>
        <w:rPr>
          <w:rFonts w:asciiTheme="majorHAnsi" w:hAnsiTheme="majorHAnsi" w:cs="Arial"/>
          <w:b/>
          <w:sz w:val="20"/>
          <w:szCs w:val="20"/>
        </w:rPr>
      </w:pPr>
    </w:p>
    <w:p w14:paraId="1B5D7DA6" w14:textId="77777777" w:rsidR="00D034D4" w:rsidRPr="000961E2" w:rsidRDefault="00D034D4" w:rsidP="00D034D4">
      <w:pPr>
        <w:rPr>
          <w:rFonts w:asciiTheme="majorHAnsi" w:hAnsiTheme="majorHAnsi" w:cs="Arial"/>
          <w:b/>
          <w:sz w:val="20"/>
          <w:szCs w:val="20"/>
        </w:rPr>
      </w:pPr>
    </w:p>
    <w:p w14:paraId="6CAA11E8" w14:textId="77777777" w:rsidR="00D034D4" w:rsidRPr="000961E2" w:rsidRDefault="00D034D4" w:rsidP="00D034D4">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D034D4" w:rsidRPr="000961E2" w14:paraId="45FD6409" w14:textId="77777777" w:rsidTr="007D1FDC">
        <w:trPr>
          <w:jc w:val="center"/>
        </w:trPr>
        <w:tc>
          <w:tcPr>
            <w:tcW w:w="4148" w:type="dxa"/>
          </w:tcPr>
          <w:p w14:paraId="537DF1DB" w14:textId="77777777" w:rsidR="00D034D4" w:rsidRPr="000961E2" w:rsidRDefault="00D034D4" w:rsidP="007D1FDC">
            <w:pPr>
              <w:jc w:val="center"/>
              <w:rPr>
                <w:rFonts w:asciiTheme="majorHAnsi" w:hAnsiTheme="majorHAnsi" w:cs="Arial"/>
                <w:sz w:val="20"/>
              </w:rPr>
            </w:pPr>
            <w:r w:rsidRPr="000961E2">
              <w:rPr>
                <w:rFonts w:asciiTheme="majorHAnsi" w:hAnsiTheme="majorHAnsi" w:cs="Arial"/>
                <w:sz w:val="20"/>
              </w:rPr>
              <w:t>……………………….……………….</w:t>
            </w:r>
          </w:p>
        </w:tc>
        <w:tc>
          <w:tcPr>
            <w:tcW w:w="1027" w:type="dxa"/>
          </w:tcPr>
          <w:p w14:paraId="21B45313" w14:textId="77777777" w:rsidR="00D034D4" w:rsidRPr="000961E2" w:rsidRDefault="00D034D4" w:rsidP="007D1FDC">
            <w:pPr>
              <w:jc w:val="center"/>
              <w:rPr>
                <w:rFonts w:asciiTheme="majorHAnsi" w:hAnsiTheme="majorHAnsi" w:cs="Arial"/>
                <w:sz w:val="20"/>
              </w:rPr>
            </w:pPr>
          </w:p>
        </w:tc>
        <w:tc>
          <w:tcPr>
            <w:tcW w:w="3118" w:type="dxa"/>
          </w:tcPr>
          <w:p w14:paraId="1DE3C4B0" w14:textId="77777777" w:rsidR="00D034D4" w:rsidRPr="000961E2" w:rsidRDefault="00D034D4" w:rsidP="007D1FDC">
            <w:pPr>
              <w:rPr>
                <w:rFonts w:asciiTheme="majorHAnsi" w:hAnsiTheme="majorHAnsi" w:cs="Arial"/>
                <w:sz w:val="20"/>
              </w:rPr>
            </w:pPr>
            <w:r w:rsidRPr="000961E2">
              <w:rPr>
                <w:rFonts w:asciiTheme="majorHAnsi" w:hAnsiTheme="majorHAnsi" w:cs="Arial"/>
                <w:sz w:val="20"/>
              </w:rPr>
              <w:t>……..……………………………</w:t>
            </w:r>
          </w:p>
        </w:tc>
      </w:tr>
      <w:tr w:rsidR="00D034D4" w:rsidRPr="000961E2" w14:paraId="2218A132" w14:textId="77777777" w:rsidTr="007D1FDC">
        <w:trPr>
          <w:jc w:val="center"/>
        </w:trPr>
        <w:tc>
          <w:tcPr>
            <w:tcW w:w="4148" w:type="dxa"/>
          </w:tcPr>
          <w:p w14:paraId="24F38DC7" w14:textId="77777777" w:rsidR="00D034D4" w:rsidRPr="000961E2" w:rsidRDefault="00D034D4" w:rsidP="007D1FDC">
            <w:pPr>
              <w:jc w:val="center"/>
              <w:rPr>
                <w:rFonts w:asciiTheme="majorHAnsi" w:hAnsiTheme="majorHAnsi" w:cs="Arial"/>
                <w:sz w:val="20"/>
              </w:rPr>
            </w:pPr>
            <w:r w:rsidRPr="000961E2">
              <w:rPr>
                <w:rFonts w:asciiTheme="majorHAnsi" w:hAnsiTheme="majorHAnsi" w:cs="Arial"/>
                <w:sz w:val="20"/>
              </w:rPr>
              <w:t>Meno oprávneného zástupcu uchádzača</w:t>
            </w:r>
          </w:p>
        </w:tc>
        <w:tc>
          <w:tcPr>
            <w:tcW w:w="1027" w:type="dxa"/>
          </w:tcPr>
          <w:p w14:paraId="2E92E356" w14:textId="77777777" w:rsidR="00D034D4" w:rsidRPr="000961E2" w:rsidRDefault="00D034D4" w:rsidP="007D1FDC">
            <w:pPr>
              <w:jc w:val="center"/>
              <w:rPr>
                <w:rFonts w:asciiTheme="majorHAnsi" w:hAnsiTheme="majorHAnsi" w:cs="Arial"/>
                <w:sz w:val="20"/>
              </w:rPr>
            </w:pPr>
          </w:p>
        </w:tc>
        <w:tc>
          <w:tcPr>
            <w:tcW w:w="3118" w:type="dxa"/>
          </w:tcPr>
          <w:p w14:paraId="54281E20" w14:textId="77777777" w:rsidR="00D034D4" w:rsidRPr="000961E2" w:rsidRDefault="00D034D4" w:rsidP="007D1FDC">
            <w:pPr>
              <w:jc w:val="center"/>
              <w:rPr>
                <w:rFonts w:asciiTheme="majorHAnsi" w:hAnsiTheme="majorHAnsi" w:cs="Arial"/>
                <w:sz w:val="20"/>
              </w:rPr>
            </w:pPr>
            <w:r w:rsidRPr="000961E2">
              <w:rPr>
                <w:rFonts w:asciiTheme="majorHAnsi" w:hAnsiTheme="majorHAnsi" w:cs="Arial"/>
                <w:sz w:val="20"/>
              </w:rPr>
              <w:t>Dátum a podpis</w:t>
            </w:r>
          </w:p>
        </w:tc>
      </w:tr>
    </w:tbl>
    <w:p w14:paraId="25ECC066" w14:textId="77777777" w:rsidR="00D034D4" w:rsidRDefault="00D034D4" w:rsidP="00D034D4">
      <w:pPr>
        <w:rPr>
          <w:rFonts w:asciiTheme="majorHAnsi" w:hAnsiTheme="majorHAnsi" w:cs="Arial"/>
          <w:b/>
          <w:bCs/>
          <w:sz w:val="20"/>
          <w:szCs w:val="20"/>
        </w:rPr>
      </w:pPr>
    </w:p>
    <w:p w14:paraId="38C3879A" w14:textId="4035F377" w:rsidR="00D034D4" w:rsidRDefault="00D034D4" w:rsidP="005239E6">
      <w:pPr>
        <w:rPr>
          <w:rFonts w:asciiTheme="majorHAnsi" w:hAnsiTheme="majorHAnsi" w:cs="Arial"/>
          <w:b/>
          <w:bCs/>
          <w:sz w:val="20"/>
          <w:szCs w:val="20"/>
        </w:rPr>
      </w:pPr>
    </w:p>
    <w:p w14:paraId="70C9F1DF" w14:textId="0E50E975" w:rsidR="00D034D4" w:rsidRDefault="00D034D4" w:rsidP="005239E6">
      <w:pPr>
        <w:rPr>
          <w:rFonts w:asciiTheme="majorHAnsi" w:hAnsiTheme="majorHAnsi" w:cs="Arial"/>
          <w:b/>
          <w:bCs/>
          <w:sz w:val="20"/>
          <w:szCs w:val="20"/>
        </w:rPr>
      </w:pPr>
    </w:p>
    <w:p w14:paraId="5118E147" w14:textId="5BE963A4" w:rsidR="00D034D4" w:rsidRDefault="00D034D4" w:rsidP="005239E6">
      <w:pPr>
        <w:rPr>
          <w:rFonts w:asciiTheme="majorHAnsi" w:hAnsiTheme="majorHAnsi" w:cs="Arial"/>
          <w:b/>
          <w:bCs/>
          <w:sz w:val="20"/>
          <w:szCs w:val="20"/>
        </w:rPr>
      </w:pPr>
    </w:p>
    <w:p w14:paraId="23A07C52" w14:textId="5ECE2549" w:rsidR="008D53E6" w:rsidRDefault="008D53E6" w:rsidP="005239E6">
      <w:pPr>
        <w:rPr>
          <w:rFonts w:asciiTheme="majorHAnsi" w:hAnsiTheme="majorHAnsi" w:cs="Arial"/>
          <w:b/>
          <w:bCs/>
          <w:sz w:val="20"/>
          <w:szCs w:val="20"/>
        </w:rPr>
      </w:pPr>
    </w:p>
    <w:p w14:paraId="25795702" w14:textId="3B0BBA60" w:rsidR="008D53E6" w:rsidRDefault="008D53E6" w:rsidP="005239E6">
      <w:pPr>
        <w:rPr>
          <w:rFonts w:asciiTheme="majorHAnsi" w:hAnsiTheme="majorHAnsi" w:cs="Arial"/>
          <w:b/>
          <w:bCs/>
          <w:sz w:val="20"/>
          <w:szCs w:val="20"/>
        </w:rPr>
      </w:pPr>
    </w:p>
    <w:p w14:paraId="4BF9B5C3" w14:textId="45BEDF38" w:rsidR="008D53E6" w:rsidRDefault="008D53E6" w:rsidP="005239E6">
      <w:pPr>
        <w:rPr>
          <w:rFonts w:asciiTheme="majorHAnsi" w:hAnsiTheme="majorHAnsi" w:cs="Arial"/>
          <w:b/>
          <w:bCs/>
          <w:sz w:val="20"/>
          <w:szCs w:val="20"/>
        </w:rPr>
      </w:pPr>
    </w:p>
    <w:p w14:paraId="468637F7" w14:textId="261DE9A8" w:rsidR="008D53E6" w:rsidRDefault="008D53E6" w:rsidP="005239E6">
      <w:pPr>
        <w:rPr>
          <w:rFonts w:asciiTheme="majorHAnsi" w:hAnsiTheme="majorHAnsi" w:cs="Arial"/>
          <w:b/>
          <w:bCs/>
          <w:sz w:val="20"/>
          <w:szCs w:val="20"/>
        </w:rPr>
      </w:pPr>
    </w:p>
    <w:p w14:paraId="64998D39" w14:textId="71CBB093" w:rsidR="008D53E6" w:rsidRDefault="008D53E6" w:rsidP="005239E6">
      <w:pPr>
        <w:rPr>
          <w:rFonts w:asciiTheme="majorHAnsi" w:hAnsiTheme="majorHAnsi" w:cs="Arial"/>
          <w:b/>
          <w:bCs/>
          <w:sz w:val="20"/>
          <w:szCs w:val="20"/>
        </w:rPr>
      </w:pPr>
    </w:p>
    <w:p w14:paraId="2E41F4AF" w14:textId="3354AC06" w:rsidR="008D53E6" w:rsidRDefault="008D53E6" w:rsidP="005239E6">
      <w:pPr>
        <w:rPr>
          <w:rFonts w:asciiTheme="majorHAnsi" w:hAnsiTheme="majorHAnsi" w:cs="Arial"/>
          <w:b/>
          <w:bCs/>
          <w:sz w:val="20"/>
          <w:szCs w:val="20"/>
        </w:rPr>
      </w:pPr>
    </w:p>
    <w:p w14:paraId="525842D6" w14:textId="1F08F1B9" w:rsidR="008D53E6" w:rsidRDefault="008D53E6" w:rsidP="005239E6">
      <w:pPr>
        <w:rPr>
          <w:rFonts w:asciiTheme="majorHAnsi" w:hAnsiTheme="majorHAnsi" w:cs="Arial"/>
          <w:b/>
          <w:bCs/>
          <w:sz w:val="20"/>
          <w:szCs w:val="20"/>
        </w:rPr>
      </w:pPr>
    </w:p>
    <w:p w14:paraId="352E01DA" w14:textId="4109D226" w:rsidR="008D53E6" w:rsidRDefault="008D53E6" w:rsidP="005239E6">
      <w:pPr>
        <w:rPr>
          <w:rFonts w:asciiTheme="majorHAnsi" w:hAnsiTheme="majorHAnsi" w:cs="Arial"/>
          <w:b/>
          <w:bCs/>
          <w:sz w:val="20"/>
          <w:szCs w:val="20"/>
        </w:rPr>
      </w:pPr>
    </w:p>
    <w:p w14:paraId="30CFE05C" w14:textId="31DEFA1F" w:rsidR="008D53E6" w:rsidRDefault="008D53E6" w:rsidP="005239E6">
      <w:pPr>
        <w:rPr>
          <w:rFonts w:asciiTheme="majorHAnsi" w:hAnsiTheme="majorHAnsi" w:cs="Arial"/>
          <w:b/>
          <w:bCs/>
          <w:sz w:val="20"/>
          <w:szCs w:val="20"/>
        </w:rPr>
      </w:pPr>
    </w:p>
    <w:p w14:paraId="522E42CA" w14:textId="53C51CD1" w:rsidR="008D53E6" w:rsidRDefault="008D53E6" w:rsidP="005239E6">
      <w:pPr>
        <w:rPr>
          <w:rFonts w:asciiTheme="majorHAnsi" w:hAnsiTheme="majorHAnsi" w:cs="Arial"/>
          <w:b/>
          <w:bCs/>
          <w:sz w:val="20"/>
          <w:szCs w:val="20"/>
        </w:rPr>
      </w:pPr>
    </w:p>
    <w:p w14:paraId="4BEF6B2C" w14:textId="3AEF4A61" w:rsidR="008D53E6" w:rsidRDefault="008D53E6" w:rsidP="005239E6">
      <w:pPr>
        <w:rPr>
          <w:rFonts w:asciiTheme="majorHAnsi" w:hAnsiTheme="majorHAnsi" w:cs="Arial"/>
          <w:b/>
          <w:bCs/>
          <w:sz w:val="20"/>
          <w:szCs w:val="20"/>
        </w:rPr>
      </w:pPr>
    </w:p>
    <w:p w14:paraId="09054B73" w14:textId="2B2C36F2" w:rsidR="008D53E6" w:rsidRDefault="008D53E6" w:rsidP="005239E6">
      <w:pPr>
        <w:rPr>
          <w:rFonts w:asciiTheme="majorHAnsi" w:hAnsiTheme="majorHAnsi" w:cs="Arial"/>
          <w:b/>
          <w:bCs/>
          <w:sz w:val="20"/>
          <w:szCs w:val="20"/>
        </w:rPr>
      </w:pPr>
    </w:p>
    <w:p w14:paraId="5A44B648" w14:textId="1911D63B" w:rsidR="008D53E6" w:rsidRDefault="008D53E6" w:rsidP="005239E6">
      <w:pPr>
        <w:rPr>
          <w:rFonts w:asciiTheme="majorHAnsi" w:hAnsiTheme="majorHAnsi" w:cs="Arial"/>
          <w:b/>
          <w:bCs/>
          <w:sz w:val="20"/>
          <w:szCs w:val="20"/>
        </w:rPr>
      </w:pPr>
    </w:p>
    <w:p w14:paraId="5C544264" w14:textId="2783CF92" w:rsidR="008D53E6" w:rsidRDefault="008D53E6" w:rsidP="005239E6">
      <w:pPr>
        <w:rPr>
          <w:rFonts w:asciiTheme="majorHAnsi" w:hAnsiTheme="majorHAnsi" w:cs="Arial"/>
          <w:b/>
          <w:bCs/>
          <w:sz w:val="20"/>
          <w:szCs w:val="20"/>
        </w:rPr>
      </w:pPr>
    </w:p>
    <w:p w14:paraId="06BED455" w14:textId="61E46E82" w:rsidR="008D53E6" w:rsidRDefault="008D53E6" w:rsidP="005239E6">
      <w:pPr>
        <w:rPr>
          <w:rFonts w:asciiTheme="majorHAnsi" w:hAnsiTheme="majorHAnsi" w:cs="Arial"/>
          <w:b/>
          <w:bCs/>
          <w:sz w:val="20"/>
          <w:szCs w:val="20"/>
        </w:rPr>
      </w:pPr>
    </w:p>
    <w:p w14:paraId="137062D2" w14:textId="598BD3DA" w:rsidR="008D53E6" w:rsidRDefault="008D53E6" w:rsidP="005239E6">
      <w:pPr>
        <w:rPr>
          <w:rFonts w:asciiTheme="majorHAnsi" w:hAnsiTheme="majorHAnsi" w:cs="Arial"/>
          <w:b/>
          <w:bCs/>
          <w:sz w:val="20"/>
          <w:szCs w:val="20"/>
        </w:rPr>
      </w:pPr>
    </w:p>
    <w:p w14:paraId="644B298F" w14:textId="32864B36" w:rsidR="008D53E6" w:rsidRDefault="008D53E6" w:rsidP="005239E6">
      <w:pPr>
        <w:rPr>
          <w:rFonts w:asciiTheme="majorHAnsi" w:hAnsiTheme="majorHAnsi" w:cs="Arial"/>
          <w:b/>
          <w:bCs/>
          <w:sz w:val="20"/>
          <w:szCs w:val="20"/>
        </w:rPr>
      </w:pPr>
    </w:p>
    <w:p w14:paraId="65001E8C" w14:textId="50A0C915" w:rsidR="008D53E6" w:rsidRDefault="008D53E6" w:rsidP="005239E6">
      <w:pPr>
        <w:rPr>
          <w:rFonts w:asciiTheme="majorHAnsi" w:hAnsiTheme="majorHAnsi" w:cs="Arial"/>
          <w:b/>
          <w:bCs/>
          <w:sz w:val="20"/>
          <w:szCs w:val="20"/>
        </w:rPr>
      </w:pPr>
    </w:p>
    <w:p w14:paraId="473E215B" w14:textId="3592886F" w:rsidR="008D53E6" w:rsidRDefault="008D53E6" w:rsidP="005239E6">
      <w:pPr>
        <w:rPr>
          <w:rFonts w:asciiTheme="majorHAnsi" w:hAnsiTheme="majorHAnsi" w:cs="Arial"/>
          <w:b/>
          <w:bCs/>
          <w:sz w:val="20"/>
          <w:szCs w:val="20"/>
        </w:rPr>
      </w:pPr>
    </w:p>
    <w:p w14:paraId="675FA2D9" w14:textId="149E51F4" w:rsidR="008D53E6" w:rsidRDefault="008D53E6" w:rsidP="008D53E6">
      <w:pPr>
        <w:tabs>
          <w:tab w:val="num" w:pos="540"/>
        </w:tabs>
        <w:spacing w:line="276" w:lineRule="auto"/>
        <w:jc w:val="right"/>
        <w:rPr>
          <w:rFonts w:asciiTheme="majorHAnsi" w:hAnsiTheme="majorHAnsi" w:cs="Arial"/>
          <w:b/>
          <w:bCs/>
          <w:i/>
          <w:sz w:val="20"/>
          <w:szCs w:val="20"/>
        </w:rPr>
      </w:pPr>
      <w:bookmarkStart w:id="38" w:name="_Hlk119101166"/>
      <w:r w:rsidRPr="000961E2">
        <w:rPr>
          <w:rFonts w:asciiTheme="majorHAnsi" w:hAnsiTheme="majorHAnsi" w:cs="Arial"/>
          <w:b/>
          <w:bCs/>
          <w:sz w:val="20"/>
          <w:szCs w:val="20"/>
        </w:rPr>
        <w:lastRenderedPageBreak/>
        <w:t xml:space="preserve">Príloha č. </w:t>
      </w:r>
      <w:r w:rsidR="00EA4443">
        <w:rPr>
          <w:rFonts w:asciiTheme="majorHAnsi" w:hAnsiTheme="majorHAnsi" w:cs="Arial"/>
          <w:b/>
          <w:bCs/>
          <w:sz w:val="20"/>
          <w:szCs w:val="20"/>
        </w:rPr>
        <w:t>10</w:t>
      </w:r>
      <w:r w:rsidRPr="000961E2">
        <w:rPr>
          <w:rFonts w:asciiTheme="majorHAnsi" w:hAnsiTheme="majorHAnsi" w:cs="Arial"/>
          <w:b/>
          <w:bCs/>
          <w:sz w:val="20"/>
          <w:szCs w:val="20"/>
        </w:rPr>
        <w:t xml:space="preserve"> </w:t>
      </w:r>
      <w:bookmarkEnd w:id="38"/>
      <w:r w:rsidRPr="000961E2">
        <w:rPr>
          <w:rFonts w:asciiTheme="majorHAnsi" w:hAnsiTheme="majorHAnsi" w:cs="Arial"/>
          <w:b/>
          <w:bCs/>
          <w:sz w:val="20"/>
          <w:szCs w:val="20"/>
        </w:rPr>
        <w:t xml:space="preserve">k časti A.2 </w:t>
      </w:r>
      <w:r w:rsidRPr="000961E2">
        <w:rPr>
          <w:rFonts w:asciiTheme="majorHAnsi" w:hAnsiTheme="majorHAnsi" w:cs="Arial"/>
          <w:b/>
          <w:bCs/>
          <w:i/>
          <w:sz w:val="20"/>
          <w:szCs w:val="20"/>
        </w:rPr>
        <w:t>PODMIENKY ÚČASTI UCHÁDZAČOV</w:t>
      </w:r>
    </w:p>
    <w:p w14:paraId="18BAC068" w14:textId="46E00DBD" w:rsidR="00A50459" w:rsidRPr="000961E2" w:rsidRDefault="00A50459" w:rsidP="008D53E6">
      <w:pPr>
        <w:tabs>
          <w:tab w:val="num" w:pos="540"/>
        </w:tabs>
        <w:spacing w:line="276" w:lineRule="auto"/>
        <w:jc w:val="right"/>
        <w:rPr>
          <w:rFonts w:asciiTheme="majorHAnsi" w:hAnsiTheme="majorHAnsi" w:cs="Arial"/>
          <w:b/>
          <w:bCs/>
          <w:sz w:val="20"/>
          <w:szCs w:val="20"/>
        </w:rPr>
      </w:pPr>
      <w:r>
        <w:rPr>
          <w:rFonts w:asciiTheme="majorHAnsi" w:hAnsiTheme="majorHAnsi" w:cs="Arial"/>
          <w:b/>
          <w:bCs/>
          <w:i/>
          <w:sz w:val="20"/>
          <w:szCs w:val="20"/>
        </w:rPr>
        <w:t>Bod 35.</w:t>
      </w:r>
      <w:r w:rsidR="00654B5F">
        <w:rPr>
          <w:rFonts w:asciiTheme="majorHAnsi" w:hAnsiTheme="majorHAnsi" w:cs="Arial"/>
          <w:b/>
          <w:bCs/>
          <w:i/>
          <w:sz w:val="20"/>
          <w:szCs w:val="20"/>
        </w:rPr>
        <w:t>3</w:t>
      </w:r>
      <w:r>
        <w:rPr>
          <w:rFonts w:asciiTheme="majorHAnsi" w:hAnsiTheme="majorHAnsi" w:cs="Arial"/>
          <w:b/>
          <w:bCs/>
          <w:i/>
          <w:sz w:val="20"/>
          <w:szCs w:val="20"/>
        </w:rPr>
        <w:t>.6</w:t>
      </w:r>
    </w:p>
    <w:p w14:paraId="5AF75E35" w14:textId="3F6D012D" w:rsidR="008D53E6" w:rsidRDefault="008D53E6" w:rsidP="008D53E6">
      <w:pPr>
        <w:jc w:val="both"/>
        <w:rPr>
          <w:rFonts w:asciiTheme="majorHAnsi" w:hAnsiTheme="majorHAnsi" w:cs="Arial"/>
          <w:sz w:val="20"/>
          <w:szCs w:val="20"/>
        </w:rPr>
      </w:pPr>
    </w:p>
    <w:p w14:paraId="53D2EA52" w14:textId="77777777" w:rsidR="00F15A62" w:rsidRPr="000961E2" w:rsidRDefault="00F15A62" w:rsidP="008D53E6">
      <w:pPr>
        <w:jc w:val="both"/>
        <w:rPr>
          <w:rFonts w:asciiTheme="majorHAnsi" w:hAnsiTheme="majorHAnsi" w:cs="Arial"/>
          <w:sz w:val="20"/>
          <w:szCs w:val="20"/>
        </w:rPr>
      </w:pPr>
    </w:p>
    <w:p w14:paraId="5EE60F5D" w14:textId="77777777" w:rsidR="008D53E6" w:rsidRPr="002666CA" w:rsidRDefault="008D53E6" w:rsidP="008D53E6">
      <w:pPr>
        <w:jc w:val="center"/>
        <w:rPr>
          <w:rFonts w:asciiTheme="majorHAnsi" w:hAnsiTheme="majorHAnsi" w:cs="Arial"/>
          <w:b/>
          <w:sz w:val="20"/>
          <w:szCs w:val="20"/>
        </w:rPr>
      </w:pPr>
      <w:bookmarkStart w:id="39" w:name="_Hlk119101187"/>
      <w:r>
        <w:rPr>
          <w:rFonts w:asciiTheme="majorHAnsi" w:hAnsiTheme="majorHAnsi" w:cs="Arial"/>
          <w:b/>
          <w:sz w:val="20"/>
          <w:szCs w:val="20"/>
        </w:rPr>
        <w:t xml:space="preserve">Doplňujúce údaje k skúsenostiam osôb uchádzača </w:t>
      </w:r>
      <w:r>
        <w:rPr>
          <w:rFonts w:asciiTheme="majorHAnsi" w:hAnsiTheme="majorHAnsi" w:cs="Arial"/>
          <w:b/>
          <w:bCs/>
          <w:sz w:val="20"/>
          <w:szCs w:val="20"/>
        </w:rPr>
        <w:t>–</w:t>
      </w:r>
      <w:r w:rsidRPr="006A13F9">
        <w:rPr>
          <w:rFonts w:asciiTheme="majorHAnsi" w:hAnsiTheme="majorHAnsi" w:cs="Arial"/>
          <w:b/>
          <w:bCs/>
          <w:sz w:val="20"/>
          <w:szCs w:val="20"/>
        </w:rPr>
        <w:t xml:space="preserve"> vzor</w:t>
      </w:r>
    </w:p>
    <w:bookmarkEnd w:id="39"/>
    <w:p w14:paraId="3AE84325" w14:textId="77777777" w:rsidR="008D53E6" w:rsidRPr="00B069F5" w:rsidRDefault="008D53E6" w:rsidP="008D53E6">
      <w:pPr>
        <w:jc w:val="center"/>
        <w:rPr>
          <w:rFonts w:asciiTheme="majorHAnsi" w:hAnsiTheme="majorHAnsi" w:cs="Arial"/>
          <w:b/>
          <w:sz w:val="20"/>
          <w:szCs w:val="20"/>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5"/>
        <w:gridCol w:w="4649"/>
      </w:tblGrid>
      <w:tr w:rsidR="008D53E6" w:rsidRPr="008314CC" w14:paraId="603C42FC" w14:textId="77777777" w:rsidTr="007D1FDC">
        <w:trPr>
          <w:trHeight w:val="415"/>
        </w:trPr>
        <w:tc>
          <w:tcPr>
            <w:tcW w:w="9894" w:type="dxa"/>
            <w:gridSpan w:val="2"/>
            <w:shd w:val="clear" w:color="auto" w:fill="D9D9D9" w:themeFill="background1" w:themeFillShade="D9"/>
            <w:vAlign w:val="center"/>
          </w:tcPr>
          <w:p w14:paraId="7B64AC8B" w14:textId="77777777" w:rsidR="008D53E6" w:rsidRPr="008314CC" w:rsidRDefault="008D53E6" w:rsidP="007D1FDC">
            <w:pPr>
              <w:autoSpaceDE w:val="0"/>
              <w:autoSpaceDN w:val="0"/>
              <w:adjustRightInd w:val="0"/>
              <w:contextualSpacing/>
              <w:jc w:val="center"/>
              <w:rPr>
                <w:rFonts w:ascii="Cambria" w:hAnsi="Cambria"/>
                <w:b/>
                <w:bCs/>
                <w:sz w:val="20"/>
                <w:szCs w:val="20"/>
              </w:rPr>
            </w:pPr>
            <w:r w:rsidRPr="008314CC">
              <w:rPr>
                <w:rFonts w:ascii="Cambria" w:hAnsi="Cambria"/>
                <w:b/>
                <w:bCs/>
                <w:sz w:val="20"/>
                <w:szCs w:val="20"/>
              </w:rPr>
              <w:t>Technická a odborná spôsobilosť osoby určenej na plnenie zmluvy</w:t>
            </w:r>
          </w:p>
        </w:tc>
      </w:tr>
      <w:tr w:rsidR="008D53E6" w:rsidRPr="008314CC" w14:paraId="70F0584F" w14:textId="77777777" w:rsidTr="007D1FDC">
        <w:trPr>
          <w:trHeight w:val="191"/>
        </w:trPr>
        <w:tc>
          <w:tcPr>
            <w:tcW w:w="5245" w:type="dxa"/>
            <w:vAlign w:val="center"/>
          </w:tcPr>
          <w:p w14:paraId="02E2AC5F" w14:textId="77777777" w:rsidR="008D53E6" w:rsidRPr="008314CC" w:rsidRDefault="008D53E6" w:rsidP="007D1FDC">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Identifikácia osoby</w:t>
            </w:r>
          </w:p>
          <w:p w14:paraId="4CFB5E6D" w14:textId="77777777" w:rsidR="008D53E6" w:rsidRPr="008314CC" w:rsidRDefault="008D53E6" w:rsidP="007D1FDC">
            <w:pPr>
              <w:overflowPunct w:val="0"/>
              <w:autoSpaceDE w:val="0"/>
              <w:autoSpaceDN w:val="0"/>
              <w:adjustRightInd w:val="0"/>
              <w:jc w:val="both"/>
              <w:textAlignment w:val="baseline"/>
              <w:rPr>
                <w:rFonts w:ascii="Cambria" w:hAnsi="Cambria"/>
                <w:bCs/>
                <w:sz w:val="20"/>
                <w:szCs w:val="20"/>
              </w:rPr>
            </w:pPr>
            <w:r w:rsidRPr="008314CC">
              <w:rPr>
                <w:rFonts w:asciiTheme="majorHAnsi" w:hAnsiTheme="majorHAnsi"/>
                <w:bCs/>
                <w:sz w:val="20"/>
                <w:szCs w:val="20"/>
              </w:rPr>
              <w:t>(</w:t>
            </w:r>
            <w:r w:rsidRPr="008314CC">
              <w:rPr>
                <w:rFonts w:asciiTheme="majorHAnsi" w:hAnsiTheme="majorHAnsi"/>
                <w:sz w:val="20"/>
                <w:szCs w:val="20"/>
              </w:rPr>
              <w:t>meno a priezvisko)</w:t>
            </w:r>
          </w:p>
        </w:tc>
        <w:tc>
          <w:tcPr>
            <w:tcW w:w="4649" w:type="dxa"/>
            <w:vAlign w:val="center"/>
          </w:tcPr>
          <w:p w14:paraId="626251FE" w14:textId="77777777" w:rsidR="008D53E6" w:rsidRPr="008314CC" w:rsidRDefault="008D53E6" w:rsidP="007D1FDC">
            <w:pPr>
              <w:overflowPunct w:val="0"/>
              <w:autoSpaceDE w:val="0"/>
              <w:autoSpaceDN w:val="0"/>
              <w:adjustRightInd w:val="0"/>
              <w:jc w:val="center"/>
              <w:textAlignment w:val="baseline"/>
              <w:rPr>
                <w:rFonts w:ascii="Cambria" w:hAnsi="Cambria"/>
                <w:b/>
                <w:bCs/>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8D53E6" w:rsidRPr="008314CC" w14:paraId="7852620E" w14:textId="77777777" w:rsidTr="007D1FDC">
        <w:trPr>
          <w:trHeight w:val="134"/>
        </w:trPr>
        <w:tc>
          <w:tcPr>
            <w:tcW w:w="5245" w:type="dxa"/>
            <w:vAlign w:val="center"/>
          </w:tcPr>
          <w:p w14:paraId="4F78C323" w14:textId="77777777" w:rsidR="008D53E6" w:rsidRPr="008314CC" w:rsidRDefault="008D53E6" w:rsidP="007D1FDC">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Identifikácia odberateľa</w:t>
            </w:r>
          </w:p>
          <w:p w14:paraId="66E2FA0B" w14:textId="77777777" w:rsidR="008D53E6" w:rsidRPr="008314CC" w:rsidRDefault="008D53E6" w:rsidP="007D1FDC">
            <w:pPr>
              <w:overflowPunct w:val="0"/>
              <w:autoSpaceDE w:val="0"/>
              <w:autoSpaceDN w:val="0"/>
              <w:adjustRightInd w:val="0"/>
              <w:jc w:val="both"/>
              <w:textAlignment w:val="baseline"/>
              <w:rPr>
                <w:rFonts w:ascii="Cambria" w:hAnsi="Cambria"/>
                <w:bCs/>
                <w:sz w:val="20"/>
                <w:szCs w:val="20"/>
              </w:rPr>
            </w:pPr>
            <w:r w:rsidRPr="008314CC">
              <w:rPr>
                <w:rFonts w:asciiTheme="majorHAnsi" w:hAnsiTheme="majorHAnsi"/>
                <w:sz w:val="20"/>
                <w:szCs w:val="20"/>
              </w:rPr>
              <w:t>(obchodné meno)</w:t>
            </w:r>
          </w:p>
        </w:tc>
        <w:tc>
          <w:tcPr>
            <w:tcW w:w="4649" w:type="dxa"/>
            <w:vAlign w:val="center"/>
          </w:tcPr>
          <w:p w14:paraId="2C9F5A27" w14:textId="77777777" w:rsidR="008D53E6" w:rsidRPr="008314CC" w:rsidRDefault="008D53E6" w:rsidP="007D1FDC">
            <w:pPr>
              <w:overflowPunct w:val="0"/>
              <w:autoSpaceDE w:val="0"/>
              <w:autoSpaceDN w:val="0"/>
              <w:adjustRightInd w:val="0"/>
              <w:jc w:val="center"/>
              <w:textAlignment w:val="baseline"/>
              <w:rPr>
                <w:rFonts w:ascii="Cambria" w:hAnsi="Cambria"/>
                <w:b/>
                <w:bCs/>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8D53E6" w:rsidRPr="008314CC" w14:paraId="58F76F91" w14:textId="77777777" w:rsidTr="00A4766D">
        <w:trPr>
          <w:trHeight w:val="400"/>
        </w:trPr>
        <w:tc>
          <w:tcPr>
            <w:tcW w:w="5245" w:type="dxa"/>
            <w:vAlign w:val="center"/>
          </w:tcPr>
          <w:p w14:paraId="640D3749" w14:textId="77777777" w:rsidR="008D53E6" w:rsidRPr="008314CC" w:rsidRDefault="008D53E6" w:rsidP="007D1FDC">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Názov predmetu zákazky/zmluvy</w:t>
            </w:r>
          </w:p>
        </w:tc>
        <w:tc>
          <w:tcPr>
            <w:tcW w:w="4649" w:type="dxa"/>
            <w:vAlign w:val="center"/>
          </w:tcPr>
          <w:p w14:paraId="6A0EE86C" w14:textId="77777777" w:rsidR="008D53E6" w:rsidRPr="008314CC" w:rsidRDefault="008D53E6" w:rsidP="007D1FDC">
            <w:pPr>
              <w:overflowPunct w:val="0"/>
              <w:autoSpaceDE w:val="0"/>
              <w:autoSpaceDN w:val="0"/>
              <w:adjustRightInd w:val="0"/>
              <w:jc w:val="center"/>
              <w:textAlignment w:val="baseline"/>
              <w:rPr>
                <w:rFonts w:ascii="Cambria" w:hAnsi="Cambria"/>
                <w:b/>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AA0FB9" w:rsidRPr="008314CC" w14:paraId="6411D3A5" w14:textId="77777777" w:rsidTr="00A4766D">
        <w:trPr>
          <w:trHeight w:val="400"/>
        </w:trPr>
        <w:tc>
          <w:tcPr>
            <w:tcW w:w="5245" w:type="dxa"/>
            <w:vAlign w:val="center"/>
          </w:tcPr>
          <w:p w14:paraId="166F911C" w14:textId="77777777" w:rsidR="00AA0FB9" w:rsidRDefault="00AA0FB9" w:rsidP="00AA0FB9">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Začiatok a koniec zmluvy</w:t>
            </w:r>
          </w:p>
          <w:p w14:paraId="5989732B" w14:textId="511EAA79" w:rsidR="00AA0FB9" w:rsidRPr="008314CC" w:rsidRDefault="00AA0FB9" w:rsidP="00AA0FB9">
            <w:pPr>
              <w:overflowPunct w:val="0"/>
              <w:autoSpaceDE w:val="0"/>
              <w:autoSpaceDN w:val="0"/>
              <w:adjustRightInd w:val="0"/>
              <w:jc w:val="both"/>
              <w:textAlignment w:val="baseline"/>
              <w:rPr>
                <w:rFonts w:ascii="Cambria" w:hAnsi="Cambria"/>
                <w:b/>
                <w:sz w:val="20"/>
                <w:szCs w:val="20"/>
              </w:rPr>
            </w:pPr>
            <w:r w:rsidRPr="008314CC">
              <w:rPr>
                <w:rFonts w:asciiTheme="majorHAnsi" w:hAnsiTheme="majorHAnsi"/>
                <w:sz w:val="20"/>
                <w:szCs w:val="20"/>
                <w:lang w:eastAsia="en-US"/>
              </w:rPr>
              <w:t xml:space="preserve">(začiatok a koniec plnenia predmetu zákazky vo formáte </w:t>
            </w:r>
            <w:r w:rsidRPr="008314CC">
              <w:rPr>
                <w:rFonts w:asciiTheme="majorHAnsi" w:hAnsiTheme="majorHAnsi"/>
                <w:i/>
                <w:sz w:val="20"/>
                <w:szCs w:val="20"/>
                <w:lang w:eastAsia="en-US"/>
              </w:rPr>
              <w:t>mesiac/rok</w:t>
            </w:r>
            <w:r w:rsidRPr="008314CC">
              <w:rPr>
                <w:rFonts w:asciiTheme="majorHAnsi" w:hAnsiTheme="majorHAnsi"/>
                <w:sz w:val="20"/>
                <w:szCs w:val="20"/>
                <w:lang w:eastAsia="en-US"/>
              </w:rPr>
              <w:t>)</w:t>
            </w:r>
          </w:p>
        </w:tc>
        <w:tc>
          <w:tcPr>
            <w:tcW w:w="4649" w:type="dxa"/>
            <w:vAlign w:val="center"/>
          </w:tcPr>
          <w:p w14:paraId="09141FBA" w14:textId="207ED2DA" w:rsidR="00AA0FB9" w:rsidRPr="008314CC" w:rsidRDefault="00AA0FB9" w:rsidP="00AA0FB9">
            <w:pPr>
              <w:overflowPunct w:val="0"/>
              <w:autoSpaceDE w:val="0"/>
              <w:autoSpaceDN w:val="0"/>
              <w:adjustRightInd w:val="0"/>
              <w:jc w:val="center"/>
              <w:textAlignment w:val="baseline"/>
              <w:rPr>
                <w:rFonts w:asciiTheme="majorHAnsi" w:hAnsiTheme="majorHAnsi"/>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AA0FB9" w:rsidRPr="008314CC" w14:paraId="41728B77" w14:textId="77777777" w:rsidTr="007D1FDC">
        <w:trPr>
          <w:trHeight w:val="762"/>
        </w:trPr>
        <w:tc>
          <w:tcPr>
            <w:tcW w:w="5245" w:type="dxa"/>
            <w:vAlign w:val="center"/>
          </w:tcPr>
          <w:p w14:paraId="278002F1" w14:textId="220747C3" w:rsidR="00AA0FB9" w:rsidRDefault="00AA0FB9" w:rsidP="00AA0FB9">
            <w:pPr>
              <w:overflowPunct w:val="0"/>
              <w:autoSpaceDE w:val="0"/>
              <w:autoSpaceDN w:val="0"/>
              <w:adjustRightInd w:val="0"/>
              <w:textAlignment w:val="baseline"/>
              <w:rPr>
                <w:rFonts w:ascii="Cambria" w:hAnsi="Cambria"/>
                <w:b/>
                <w:sz w:val="20"/>
                <w:szCs w:val="20"/>
              </w:rPr>
            </w:pPr>
            <w:r>
              <w:rPr>
                <w:rFonts w:ascii="Cambria" w:hAnsi="Cambria"/>
                <w:b/>
                <w:sz w:val="20"/>
                <w:szCs w:val="20"/>
              </w:rPr>
              <w:t xml:space="preserve">* </w:t>
            </w:r>
            <w:r w:rsidRPr="008314CC">
              <w:rPr>
                <w:rFonts w:ascii="Cambria" w:hAnsi="Cambria"/>
                <w:b/>
                <w:sz w:val="20"/>
                <w:szCs w:val="20"/>
              </w:rPr>
              <w:t>Stručná charakteristika a rozsah poskytovaných činností v</w:t>
            </w:r>
            <w:r>
              <w:rPr>
                <w:rFonts w:ascii="Cambria" w:hAnsi="Cambria"/>
                <w:b/>
                <w:sz w:val="20"/>
                <w:szCs w:val="20"/>
              </w:rPr>
              <w:t> </w:t>
            </w:r>
            <w:r w:rsidRPr="008314CC">
              <w:rPr>
                <w:rFonts w:ascii="Cambria" w:hAnsi="Cambria"/>
                <w:b/>
                <w:sz w:val="20"/>
                <w:szCs w:val="20"/>
              </w:rPr>
              <w:t>projekte</w:t>
            </w:r>
          </w:p>
          <w:p w14:paraId="74FD954A" w14:textId="77777777" w:rsidR="00AA0FB9" w:rsidRPr="008314CC" w:rsidRDefault="00AA0FB9" w:rsidP="00AA0FB9">
            <w:pPr>
              <w:overflowPunct w:val="0"/>
              <w:autoSpaceDE w:val="0"/>
              <w:autoSpaceDN w:val="0"/>
              <w:adjustRightInd w:val="0"/>
              <w:textAlignment w:val="baseline"/>
              <w:rPr>
                <w:rFonts w:ascii="Cambria" w:hAnsi="Cambria"/>
                <w:bCs/>
                <w:sz w:val="20"/>
                <w:szCs w:val="20"/>
              </w:rPr>
            </w:pPr>
            <w:r>
              <w:rPr>
                <w:rFonts w:ascii="Cambria" w:hAnsi="Cambria"/>
                <w:bCs/>
                <w:sz w:val="20"/>
                <w:szCs w:val="20"/>
              </w:rPr>
              <w:t>(s</w:t>
            </w:r>
            <w:r w:rsidRPr="008314CC">
              <w:rPr>
                <w:rFonts w:ascii="Cambria" w:hAnsi="Cambria"/>
                <w:bCs/>
                <w:sz w:val="20"/>
                <w:szCs w:val="20"/>
              </w:rPr>
              <w:t>tručný popis</w:t>
            </w:r>
            <w:r>
              <w:rPr>
                <w:rFonts w:ascii="Cambria" w:hAnsi="Cambria"/>
                <w:bCs/>
                <w:sz w:val="20"/>
                <w:szCs w:val="20"/>
              </w:rPr>
              <w:t>)</w:t>
            </w:r>
          </w:p>
        </w:tc>
        <w:tc>
          <w:tcPr>
            <w:tcW w:w="4649" w:type="dxa"/>
            <w:vAlign w:val="center"/>
          </w:tcPr>
          <w:p w14:paraId="3F552B7F" w14:textId="77777777" w:rsidR="00AA0FB9" w:rsidRPr="008314CC" w:rsidRDefault="00AA0FB9" w:rsidP="00AA0FB9">
            <w:pPr>
              <w:overflowPunct w:val="0"/>
              <w:autoSpaceDE w:val="0"/>
              <w:autoSpaceDN w:val="0"/>
              <w:adjustRightInd w:val="0"/>
              <w:jc w:val="center"/>
              <w:textAlignment w:val="baseline"/>
              <w:rPr>
                <w:rFonts w:ascii="Cambria" w:hAnsi="Cambria"/>
                <w:b/>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AA0FB9" w:rsidRPr="008314CC" w14:paraId="4CE9F875" w14:textId="77777777" w:rsidTr="007D1FDC">
        <w:trPr>
          <w:trHeight w:val="762"/>
        </w:trPr>
        <w:tc>
          <w:tcPr>
            <w:tcW w:w="5245" w:type="dxa"/>
            <w:vAlign w:val="center"/>
          </w:tcPr>
          <w:p w14:paraId="625D3662" w14:textId="77777777" w:rsidR="00AA0FB9" w:rsidRPr="008314CC" w:rsidRDefault="00AA0FB9" w:rsidP="00AA0FB9">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Kontaktné údaje odberateľa</w:t>
            </w:r>
          </w:p>
          <w:p w14:paraId="2CFC4BDB" w14:textId="4499D5AD" w:rsidR="00AA0FB9" w:rsidRPr="008314CC" w:rsidRDefault="00AA0FB9" w:rsidP="00AA0FB9">
            <w:pPr>
              <w:overflowPunct w:val="0"/>
              <w:autoSpaceDE w:val="0"/>
              <w:autoSpaceDN w:val="0"/>
              <w:adjustRightInd w:val="0"/>
              <w:jc w:val="both"/>
              <w:textAlignment w:val="baseline"/>
              <w:rPr>
                <w:rFonts w:ascii="Cambria" w:hAnsi="Cambria"/>
                <w:bCs/>
                <w:sz w:val="20"/>
                <w:szCs w:val="20"/>
              </w:rPr>
            </w:pPr>
            <w:r w:rsidRPr="008314CC">
              <w:rPr>
                <w:rFonts w:asciiTheme="majorHAnsi" w:hAnsiTheme="majorHAnsi"/>
                <w:bCs/>
                <w:sz w:val="20"/>
                <w:szCs w:val="20"/>
              </w:rPr>
              <w:t>(</w:t>
            </w:r>
            <w:r w:rsidRPr="00195DDF">
              <w:rPr>
                <w:rFonts w:ascii="Cambria" w:hAnsi="Cambria"/>
                <w:color w:val="000000"/>
                <w:sz w:val="20"/>
                <w:szCs w:val="20"/>
              </w:rPr>
              <w:t xml:space="preserve"> osoba, u ktorej si verejný obstarávateľ môže overiť predmetné údaje, funkcia, adresa, telefón a e-mail</w:t>
            </w:r>
            <w:r w:rsidRPr="008314CC">
              <w:rPr>
                <w:rFonts w:asciiTheme="majorHAnsi" w:hAnsiTheme="majorHAnsi"/>
                <w:bCs/>
                <w:sz w:val="20"/>
                <w:szCs w:val="20"/>
              </w:rPr>
              <w:t>)</w:t>
            </w:r>
          </w:p>
        </w:tc>
        <w:tc>
          <w:tcPr>
            <w:tcW w:w="4649" w:type="dxa"/>
            <w:vAlign w:val="center"/>
          </w:tcPr>
          <w:p w14:paraId="65F6ECDE" w14:textId="77777777" w:rsidR="00AA0FB9" w:rsidRPr="008314CC" w:rsidRDefault="00AA0FB9" w:rsidP="00AA0FB9">
            <w:pPr>
              <w:overflowPunct w:val="0"/>
              <w:autoSpaceDE w:val="0"/>
              <w:autoSpaceDN w:val="0"/>
              <w:adjustRightInd w:val="0"/>
              <w:jc w:val="center"/>
              <w:textAlignment w:val="baseline"/>
              <w:rPr>
                <w:rFonts w:ascii="Cambria" w:hAnsi="Cambria"/>
                <w:b/>
                <w:bCs/>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AA0FB9" w:rsidRPr="008314CC" w14:paraId="21B47926" w14:textId="77777777" w:rsidTr="007D1FDC">
        <w:trPr>
          <w:trHeight w:val="762"/>
        </w:trPr>
        <w:tc>
          <w:tcPr>
            <w:tcW w:w="5245" w:type="dxa"/>
            <w:vAlign w:val="center"/>
          </w:tcPr>
          <w:p w14:paraId="46ED8B5A" w14:textId="12E0663A" w:rsidR="00AA0FB9" w:rsidRPr="008314CC" w:rsidRDefault="00AA0FB9" w:rsidP="00AA0FB9">
            <w:pPr>
              <w:overflowPunct w:val="0"/>
              <w:autoSpaceDE w:val="0"/>
              <w:autoSpaceDN w:val="0"/>
              <w:adjustRightInd w:val="0"/>
              <w:jc w:val="both"/>
              <w:textAlignment w:val="baseline"/>
              <w:rPr>
                <w:rFonts w:ascii="Cambria" w:hAnsi="Cambria"/>
                <w:b/>
                <w:sz w:val="20"/>
                <w:szCs w:val="20"/>
              </w:rPr>
            </w:pPr>
            <w:r>
              <w:rPr>
                <w:rFonts w:ascii="Cambria" w:hAnsi="Cambria"/>
                <w:b/>
                <w:sz w:val="20"/>
                <w:szCs w:val="20"/>
              </w:rPr>
              <w:t>Doklad o odbornej spôsobilosti</w:t>
            </w:r>
          </w:p>
        </w:tc>
        <w:tc>
          <w:tcPr>
            <w:tcW w:w="4649" w:type="dxa"/>
            <w:vAlign w:val="center"/>
          </w:tcPr>
          <w:p w14:paraId="2207D649" w14:textId="77777777" w:rsidR="00AA0FB9" w:rsidRPr="008314CC" w:rsidRDefault="00AA0FB9" w:rsidP="00AA0FB9">
            <w:pPr>
              <w:overflowPunct w:val="0"/>
              <w:autoSpaceDE w:val="0"/>
              <w:autoSpaceDN w:val="0"/>
              <w:adjustRightInd w:val="0"/>
              <w:jc w:val="center"/>
              <w:textAlignment w:val="baseline"/>
              <w:rPr>
                <w:rFonts w:ascii="Cambria" w:hAnsi="Cambria"/>
                <w:b/>
                <w:bCs/>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bl>
    <w:p w14:paraId="23987D59" w14:textId="775B1F3B" w:rsidR="008D53E6" w:rsidRDefault="00A72F50" w:rsidP="008D53E6">
      <w:pPr>
        <w:rPr>
          <w:rFonts w:ascii="Cambria" w:hAnsi="Cambria"/>
          <w:color w:val="000000"/>
          <w:sz w:val="20"/>
          <w:szCs w:val="20"/>
        </w:rPr>
      </w:pPr>
      <w:r>
        <w:rPr>
          <w:rFonts w:asciiTheme="majorHAnsi" w:hAnsiTheme="majorHAnsi" w:cs="Arial"/>
          <w:b/>
          <w:bCs/>
          <w:sz w:val="20"/>
          <w:szCs w:val="20"/>
        </w:rPr>
        <w:t xml:space="preserve">* </w:t>
      </w:r>
      <w:r>
        <w:rPr>
          <w:rFonts w:ascii="Cambria" w:hAnsi="Cambria"/>
          <w:color w:val="000000"/>
          <w:sz w:val="20"/>
          <w:szCs w:val="20"/>
        </w:rPr>
        <w:t>P</w:t>
      </w:r>
      <w:r w:rsidRPr="00195DDF">
        <w:rPr>
          <w:rFonts w:ascii="Cambria" w:hAnsi="Cambria"/>
          <w:color w:val="000000"/>
          <w:sz w:val="20"/>
          <w:szCs w:val="20"/>
        </w:rPr>
        <w:t>locha IT sály nesmie mať menej ako 100 m² a súčasne navrhovaný elektrický príkon IT minimálne 50 kW</w:t>
      </w:r>
    </w:p>
    <w:p w14:paraId="7925931B" w14:textId="77777777" w:rsidR="00A72F50" w:rsidRDefault="00A72F50" w:rsidP="008D53E6">
      <w:pPr>
        <w:rPr>
          <w:rFonts w:asciiTheme="majorHAnsi" w:hAnsiTheme="majorHAnsi" w:cs="Arial"/>
          <w:b/>
          <w:bCs/>
          <w:sz w:val="20"/>
          <w:szCs w:val="20"/>
        </w:rPr>
      </w:pPr>
    </w:p>
    <w:p w14:paraId="2C0D914E" w14:textId="77777777" w:rsidR="008D53E6" w:rsidRPr="000961E2" w:rsidRDefault="008D53E6" w:rsidP="008D53E6">
      <w:pPr>
        <w:rPr>
          <w:rFonts w:asciiTheme="majorHAnsi" w:hAnsiTheme="majorHAnsi" w:cs="Arial"/>
          <w:b/>
          <w:i/>
          <w:sz w:val="20"/>
          <w:szCs w:val="20"/>
        </w:rPr>
      </w:pPr>
      <w:r w:rsidRPr="000961E2">
        <w:rPr>
          <w:rFonts w:asciiTheme="majorHAnsi" w:hAnsiTheme="majorHAnsi" w:cs="Arial"/>
          <w:i/>
          <w:sz w:val="20"/>
          <w:szCs w:val="20"/>
        </w:rPr>
        <w:t>Údaje o jednotlivých skúsenostiach osôb uchádzač vyplní do samostatných tabuliek podľa vzoru.</w:t>
      </w:r>
    </w:p>
    <w:p w14:paraId="1F8C2C3D" w14:textId="77777777" w:rsidR="008D53E6" w:rsidRPr="000961E2" w:rsidRDefault="008D53E6" w:rsidP="008D53E6">
      <w:pPr>
        <w:rPr>
          <w:rFonts w:asciiTheme="majorHAnsi" w:hAnsiTheme="majorHAnsi" w:cs="Arial"/>
          <w:b/>
          <w:sz w:val="20"/>
          <w:szCs w:val="20"/>
        </w:rPr>
      </w:pPr>
    </w:p>
    <w:p w14:paraId="5F89DDE6" w14:textId="77777777" w:rsidR="008D53E6" w:rsidRPr="000961E2" w:rsidRDefault="008D53E6" w:rsidP="008D53E6">
      <w:pPr>
        <w:rPr>
          <w:rFonts w:asciiTheme="majorHAnsi" w:hAnsiTheme="majorHAnsi" w:cs="Arial"/>
          <w:b/>
          <w:sz w:val="20"/>
          <w:szCs w:val="20"/>
        </w:rPr>
      </w:pPr>
    </w:p>
    <w:p w14:paraId="4712B42B" w14:textId="77777777" w:rsidR="008D53E6" w:rsidRPr="000961E2" w:rsidRDefault="008D53E6" w:rsidP="008D53E6">
      <w:pPr>
        <w:rPr>
          <w:rFonts w:asciiTheme="majorHAnsi" w:hAnsiTheme="majorHAnsi" w:cs="Arial"/>
          <w:b/>
          <w:sz w:val="20"/>
          <w:szCs w:val="20"/>
        </w:rPr>
      </w:pPr>
    </w:p>
    <w:p w14:paraId="3396B9E0" w14:textId="77777777" w:rsidR="008D53E6" w:rsidRPr="000961E2" w:rsidRDefault="008D53E6" w:rsidP="008D53E6">
      <w:pPr>
        <w:rPr>
          <w:rFonts w:asciiTheme="majorHAnsi" w:hAnsiTheme="majorHAnsi" w:cs="Arial"/>
          <w:b/>
          <w:sz w:val="20"/>
          <w:szCs w:val="20"/>
        </w:rPr>
      </w:pPr>
    </w:p>
    <w:p w14:paraId="3865A190" w14:textId="77777777" w:rsidR="008D53E6" w:rsidRPr="000961E2" w:rsidRDefault="008D53E6" w:rsidP="008D53E6">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8D53E6" w:rsidRPr="000961E2" w14:paraId="5071613E" w14:textId="77777777" w:rsidTr="007D1FDC">
        <w:trPr>
          <w:jc w:val="center"/>
        </w:trPr>
        <w:tc>
          <w:tcPr>
            <w:tcW w:w="4148" w:type="dxa"/>
          </w:tcPr>
          <w:p w14:paraId="2DF3ED53" w14:textId="77777777" w:rsidR="008D53E6" w:rsidRPr="000961E2" w:rsidRDefault="008D53E6" w:rsidP="007D1FDC">
            <w:pPr>
              <w:jc w:val="center"/>
              <w:rPr>
                <w:rFonts w:asciiTheme="majorHAnsi" w:hAnsiTheme="majorHAnsi" w:cs="Arial"/>
                <w:sz w:val="20"/>
              </w:rPr>
            </w:pPr>
            <w:r w:rsidRPr="000961E2">
              <w:rPr>
                <w:rFonts w:asciiTheme="majorHAnsi" w:hAnsiTheme="majorHAnsi" w:cs="Arial"/>
                <w:sz w:val="20"/>
              </w:rPr>
              <w:t>……………………….……………….</w:t>
            </w:r>
          </w:p>
        </w:tc>
        <w:tc>
          <w:tcPr>
            <w:tcW w:w="1027" w:type="dxa"/>
          </w:tcPr>
          <w:p w14:paraId="01E46518" w14:textId="77777777" w:rsidR="008D53E6" w:rsidRPr="000961E2" w:rsidRDefault="008D53E6" w:rsidP="007D1FDC">
            <w:pPr>
              <w:jc w:val="center"/>
              <w:rPr>
                <w:rFonts w:asciiTheme="majorHAnsi" w:hAnsiTheme="majorHAnsi" w:cs="Arial"/>
                <w:sz w:val="20"/>
              </w:rPr>
            </w:pPr>
          </w:p>
        </w:tc>
        <w:tc>
          <w:tcPr>
            <w:tcW w:w="3118" w:type="dxa"/>
          </w:tcPr>
          <w:p w14:paraId="3206F853" w14:textId="77777777" w:rsidR="008D53E6" w:rsidRPr="000961E2" w:rsidRDefault="008D53E6" w:rsidP="007D1FDC">
            <w:pPr>
              <w:rPr>
                <w:rFonts w:asciiTheme="majorHAnsi" w:hAnsiTheme="majorHAnsi" w:cs="Arial"/>
                <w:sz w:val="20"/>
              </w:rPr>
            </w:pPr>
            <w:r w:rsidRPr="000961E2">
              <w:rPr>
                <w:rFonts w:asciiTheme="majorHAnsi" w:hAnsiTheme="majorHAnsi" w:cs="Arial"/>
                <w:sz w:val="20"/>
              </w:rPr>
              <w:t>……..……………………………</w:t>
            </w:r>
          </w:p>
        </w:tc>
      </w:tr>
      <w:tr w:rsidR="008D53E6" w:rsidRPr="000961E2" w14:paraId="2C4E45B3" w14:textId="77777777" w:rsidTr="007D1FDC">
        <w:trPr>
          <w:jc w:val="center"/>
        </w:trPr>
        <w:tc>
          <w:tcPr>
            <w:tcW w:w="4148" w:type="dxa"/>
          </w:tcPr>
          <w:p w14:paraId="28AC773E" w14:textId="77777777" w:rsidR="008D53E6" w:rsidRPr="000961E2" w:rsidRDefault="008D53E6" w:rsidP="007D1FDC">
            <w:pPr>
              <w:jc w:val="center"/>
              <w:rPr>
                <w:rFonts w:asciiTheme="majorHAnsi" w:hAnsiTheme="majorHAnsi" w:cs="Arial"/>
                <w:sz w:val="20"/>
              </w:rPr>
            </w:pPr>
            <w:r w:rsidRPr="000961E2">
              <w:rPr>
                <w:rFonts w:asciiTheme="majorHAnsi" w:hAnsiTheme="majorHAnsi" w:cs="Arial"/>
                <w:sz w:val="20"/>
              </w:rPr>
              <w:t>Meno oprávneného zástupcu uchádzača</w:t>
            </w:r>
          </w:p>
        </w:tc>
        <w:tc>
          <w:tcPr>
            <w:tcW w:w="1027" w:type="dxa"/>
          </w:tcPr>
          <w:p w14:paraId="7B6758B1" w14:textId="77777777" w:rsidR="008D53E6" w:rsidRPr="000961E2" w:rsidRDefault="008D53E6" w:rsidP="007D1FDC">
            <w:pPr>
              <w:jc w:val="center"/>
              <w:rPr>
                <w:rFonts w:asciiTheme="majorHAnsi" w:hAnsiTheme="majorHAnsi" w:cs="Arial"/>
                <w:sz w:val="20"/>
              </w:rPr>
            </w:pPr>
          </w:p>
        </w:tc>
        <w:tc>
          <w:tcPr>
            <w:tcW w:w="3118" w:type="dxa"/>
          </w:tcPr>
          <w:p w14:paraId="46C26FF8" w14:textId="77777777" w:rsidR="008D53E6" w:rsidRPr="000961E2" w:rsidRDefault="008D53E6" w:rsidP="007D1FDC">
            <w:pPr>
              <w:jc w:val="center"/>
              <w:rPr>
                <w:rFonts w:asciiTheme="majorHAnsi" w:hAnsiTheme="majorHAnsi" w:cs="Arial"/>
                <w:sz w:val="20"/>
              </w:rPr>
            </w:pPr>
            <w:r w:rsidRPr="000961E2">
              <w:rPr>
                <w:rFonts w:asciiTheme="majorHAnsi" w:hAnsiTheme="majorHAnsi" w:cs="Arial"/>
                <w:sz w:val="20"/>
              </w:rPr>
              <w:t>Dátum a podpis</w:t>
            </w:r>
          </w:p>
        </w:tc>
      </w:tr>
    </w:tbl>
    <w:p w14:paraId="51D4BE3E" w14:textId="77777777" w:rsidR="008D53E6" w:rsidRDefault="008D53E6" w:rsidP="008D53E6">
      <w:pPr>
        <w:rPr>
          <w:rFonts w:asciiTheme="majorHAnsi" w:hAnsiTheme="majorHAnsi" w:cs="Arial"/>
          <w:b/>
          <w:bCs/>
          <w:sz w:val="20"/>
          <w:szCs w:val="20"/>
        </w:rPr>
      </w:pPr>
    </w:p>
    <w:p w14:paraId="69931EAC" w14:textId="77777777" w:rsidR="008D53E6" w:rsidRDefault="008D53E6" w:rsidP="008D53E6">
      <w:pPr>
        <w:rPr>
          <w:rFonts w:asciiTheme="majorHAnsi" w:hAnsiTheme="majorHAnsi" w:cs="Arial"/>
          <w:b/>
          <w:bCs/>
          <w:sz w:val="20"/>
          <w:szCs w:val="20"/>
        </w:rPr>
      </w:pPr>
    </w:p>
    <w:p w14:paraId="4C0C97A2" w14:textId="77777777" w:rsidR="008D53E6" w:rsidRDefault="008D53E6" w:rsidP="008D53E6">
      <w:pPr>
        <w:rPr>
          <w:rFonts w:asciiTheme="majorHAnsi" w:hAnsiTheme="majorHAnsi" w:cs="Arial"/>
          <w:b/>
          <w:bCs/>
          <w:sz w:val="20"/>
          <w:szCs w:val="20"/>
        </w:rPr>
      </w:pPr>
    </w:p>
    <w:p w14:paraId="5188E523" w14:textId="0BCB4F40" w:rsidR="008D53E6" w:rsidRDefault="008D53E6" w:rsidP="005239E6">
      <w:pPr>
        <w:rPr>
          <w:rFonts w:asciiTheme="majorHAnsi" w:hAnsiTheme="majorHAnsi" w:cs="Arial"/>
          <w:b/>
          <w:bCs/>
          <w:sz w:val="20"/>
          <w:szCs w:val="20"/>
        </w:rPr>
      </w:pPr>
    </w:p>
    <w:p w14:paraId="11AC146F" w14:textId="1198930F" w:rsidR="008D53E6" w:rsidRDefault="008D53E6" w:rsidP="005239E6">
      <w:pPr>
        <w:rPr>
          <w:rFonts w:asciiTheme="majorHAnsi" w:hAnsiTheme="majorHAnsi" w:cs="Arial"/>
          <w:b/>
          <w:bCs/>
          <w:sz w:val="20"/>
          <w:szCs w:val="20"/>
        </w:rPr>
      </w:pPr>
    </w:p>
    <w:p w14:paraId="254E6AC9" w14:textId="42D820D4" w:rsidR="008D53E6" w:rsidRDefault="008D53E6" w:rsidP="005239E6">
      <w:pPr>
        <w:rPr>
          <w:rFonts w:asciiTheme="majorHAnsi" w:hAnsiTheme="majorHAnsi" w:cs="Arial"/>
          <w:b/>
          <w:bCs/>
          <w:sz w:val="20"/>
          <w:szCs w:val="20"/>
        </w:rPr>
      </w:pPr>
    </w:p>
    <w:p w14:paraId="78703243" w14:textId="03453EF6" w:rsidR="00CF6285" w:rsidRDefault="00CF6285" w:rsidP="005239E6">
      <w:pPr>
        <w:rPr>
          <w:rFonts w:asciiTheme="majorHAnsi" w:hAnsiTheme="majorHAnsi" w:cs="Arial"/>
          <w:b/>
          <w:bCs/>
          <w:sz w:val="20"/>
          <w:szCs w:val="20"/>
        </w:rPr>
      </w:pPr>
    </w:p>
    <w:p w14:paraId="128D1858" w14:textId="49EBAB8E" w:rsidR="00CF6285" w:rsidRDefault="00CF6285" w:rsidP="005239E6">
      <w:pPr>
        <w:rPr>
          <w:rFonts w:asciiTheme="majorHAnsi" w:hAnsiTheme="majorHAnsi" w:cs="Arial"/>
          <w:b/>
          <w:bCs/>
          <w:sz w:val="20"/>
          <w:szCs w:val="20"/>
        </w:rPr>
      </w:pPr>
    </w:p>
    <w:p w14:paraId="71215148" w14:textId="26382A2C" w:rsidR="00CF6285" w:rsidRDefault="00CF6285" w:rsidP="005239E6">
      <w:pPr>
        <w:rPr>
          <w:rFonts w:asciiTheme="majorHAnsi" w:hAnsiTheme="majorHAnsi" w:cs="Arial"/>
          <w:b/>
          <w:bCs/>
          <w:sz w:val="20"/>
          <w:szCs w:val="20"/>
        </w:rPr>
      </w:pPr>
    </w:p>
    <w:p w14:paraId="53B6ACEE" w14:textId="22150339" w:rsidR="00CF6285" w:rsidRDefault="00CF6285" w:rsidP="005239E6">
      <w:pPr>
        <w:rPr>
          <w:rFonts w:asciiTheme="majorHAnsi" w:hAnsiTheme="majorHAnsi" w:cs="Arial"/>
          <w:b/>
          <w:bCs/>
          <w:sz w:val="20"/>
          <w:szCs w:val="20"/>
        </w:rPr>
      </w:pPr>
    </w:p>
    <w:p w14:paraId="1D73325C" w14:textId="5D7436DC" w:rsidR="008D53E6" w:rsidRDefault="008D53E6" w:rsidP="005239E6">
      <w:pPr>
        <w:rPr>
          <w:rFonts w:asciiTheme="majorHAnsi" w:hAnsiTheme="majorHAnsi" w:cs="Arial"/>
          <w:b/>
          <w:bCs/>
          <w:sz w:val="20"/>
          <w:szCs w:val="20"/>
        </w:rPr>
      </w:pPr>
    </w:p>
    <w:p w14:paraId="4E69856A" w14:textId="386C4D02" w:rsidR="00F15A62" w:rsidRDefault="00F15A62" w:rsidP="005239E6">
      <w:pPr>
        <w:rPr>
          <w:rFonts w:asciiTheme="majorHAnsi" w:hAnsiTheme="majorHAnsi" w:cs="Arial"/>
          <w:b/>
          <w:bCs/>
          <w:sz w:val="20"/>
          <w:szCs w:val="20"/>
        </w:rPr>
      </w:pPr>
    </w:p>
    <w:p w14:paraId="2DD3239D" w14:textId="180A085E" w:rsidR="00F15A62" w:rsidRDefault="00F15A62" w:rsidP="005239E6">
      <w:pPr>
        <w:rPr>
          <w:rFonts w:asciiTheme="majorHAnsi" w:hAnsiTheme="majorHAnsi" w:cs="Arial"/>
          <w:b/>
          <w:bCs/>
          <w:sz w:val="20"/>
          <w:szCs w:val="20"/>
        </w:rPr>
      </w:pPr>
    </w:p>
    <w:p w14:paraId="53EFB8D1" w14:textId="2E920C62" w:rsidR="00F15A62" w:rsidRDefault="00F15A62" w:rsidP="005239E6">
      <w:pPr>
        <w:rPr>
          <w:rFonts w:asciiTheme="majorHAnsi" w:hAnsiTheme="majorHAnsi" w:cs="Arial"/>
          <w:b/>
          <w:bCs/>
          <w:sz w:val="20"/>
          <w:szCs w:val="20"/>
        </w:rPr>
      </w:pPr>
    </w:p>
    <w:p w14:paraId="33F1D901" w14:textId="601EC730" w:rsidR="00F15A62" w:rsidRDefault="00F15A62" w:rsidP="005239E6">
      <w:pPr>
        <w:rPr>
          <w:rFonts w:asciiTheme="majorHAnsi" w:hAnsiTheme="majorHAnsi" w:cs="Arial"/>
          <w:b/>
          <w:bCs/>
          <w:sz w:val="20"/>
          <w:szCs w:val="20"/>
        </w:rPr>
      </w:pPr>
    </w:p>
    <w:p w14:paraId="17CC75C0" w14:textId="19CDFD27" w:rsidR="00F15A62" w:rsidRDefault="00F15A62" w:rsidP="005239E6">
      <w:pPr>
        <w:rPr>
          <w:rFonts w:asciiTheme="majorHAnsi" w:hAnsiTheme="majorHAnsi" w:cs="Arial"/>
          <w:b/>
          <w:bCs/>
          <w:sz w:val="20"/>
          <w:szCs w:val="20"/>
        </w:rPr>
      </w:pPr>
    </w:p>
    <w:p w14:paraId="0E756FB4" w14:textId="4A4AF826" w:rsidR="00F15A62" w:rsidRDefault="00F15A62" w:rsidP="005239E6">
      <w:pPr>
        <w:rPr>
          <w:rFonts w:asciiTheme="majorHAnsi" w:hAnsiTheme="majorHAnsi" w:cs="Arial"/>
          <w:b/>
          <w:bCs/>
          <w:sz w:val="20"/>
          <w:szCs w:val="20"/>
        </w:rPr>
      </w:pPr>
    </w:p>
    <w:p w14:paraId="391EA6A4" w14:textId="67EBBD70" w:rsidR="00F15A62" w:rsidRDefault="00F15A62" w:rsidP="005239E6">
      <w:pPr>
        <w:rPr>
          <w:rFonts w:asciiTheme="majorHAnsi" w:hAnsiTheme="majorHAnsi" w:cs="Arial"/>
          <w:b/>
          <w:bCs/>
          <w:sz w:val="20"/>
          <w:szCs w:val="20"/>
        </w:rPr>
      </w:pPr>
    </w:p>
    <w:p w14:paraId="59CF660D" w14:textId="048ADDF0" w:rsidR="00F15A62" w:rsidRDefault="00F15A62" w:rsidP="005239E6">
      <w:pPr>
        <w:rPr>
          <w:rFonts w:asciiTheme="majorHAnsi" w:hAnsiTheme="majorHAnsi" w:cs="Arial"/>
          <w:b/>
          <w:bCs/>
          <w:sz w:val="20"/>
          <w:szCs w:val="20"/>
        </w:rPr>
      </w:pPr>
    </w:p>
    <w:p w14:paraId="5E70F22A" w14:textId="2E071505" w:rsidR="00F15A62" w:rsidRDefault="00F15A62" w:rsidP="005239E6">
      <w:pPr>
        <w:rPr>
          <w:rFonts w:asciiTheme="majorHAnsi" w:hAnsiTheme="majorHAnsi" w:cs="Arial"/>
          <w:b/>
          <w:bCs/>
          <w:sz w:val="20"/>
          <w:szCs w:val="20"/>
        </w:rPr>
      </w:pPr>
    </w:p>
    <w:p w14:paraId="60BE1989" w14:textId="77E689DD" w:rsidR="00F15A62" w:rsidRDefault="00F15A62" w:rsidP="005239E6">
      <w:pPr>
        <w:rPr>
          <w:rFonts w:asciiTheme="majorHAnsi" w:hAnsiTheme="majorHAnsi" w:cs="Arial"/>
          <w:b/>
          <w:bCs/>
          <w:sz w:val="20"/>
          <w:szCs w:val="20"/>
        </w:rPr>
      </w:pPr>
    </w:p>
    <w:p w14:paraId="6243CF1B" w14:textId="5E6D2755" w:rsidR="00F15A62" w:rsidRDefault="00F15A62" w:rsidP="005239E6">
      <w:pPr>
        <w:rPr>
          <w:rFonts w:asciiTheme="majorHAnsi" w:hAnsiTheme="majorHAnsi" w:cs="Arial"/>
          <w:b/>
          <w:bCs/>
          <w:sz w:val="20"/>
          <w:szCs w:val="20"/>
        </w:rPr>
      </w:pPr>
    </w:p>
    <w:p w14:paraId="1C8AD0A2" w14:textId="77777777" w:rsidR="00F15A62" w:rsidRDefault="00F15A62" w:rsidP="005239E6">
      <w:pPr>
        <w:rPr>
          <w:rFonts w:asciiTheme="majorHAnsi" w:hAnsiTheme="majorHAnsi" w:cs="Arial"/>
          <w:b/>
          <w:bCs/>
          <w:sz w:val="20"/>
          <w:szCs w:val="20"/>
        </w:rPr>
      </w:pPr>
    </w:p>
    <w:p w14:paraId="7A393989" w14:textId="548EC4E8" w:rsidR="00B069F5" w:rsidRDefault="00B069F5" w:rsidP="005239E6">
      <w:pPr>
        <w:rPr>
          <w:rFonts w:asciiTheme="majorHAnsi" w:hAnsiTheme="majorHAnsi" w:cs="Arial"/>
          <w:b/>
          <w:bCs/>
          <w:sz w:val="20"/>
          <w:szCs w:val="20"/>
        </w:rPr>
      </w:pPr>
    </w:p>
    <w:p w14:paraId="7AAE8EA9" w14:textId="1E138D9D" w:rsidR="0020525B" w:rsidRDefault="0020525B" w:rsidP="0020525B">
      <w:pPr>
        <w:tabs>
          <w:tab w:val="num" w:pos="540"/>
        </w:tabs>
        <w:spacing w:line="276" w:lineRule="auto"/>
        <w:jc w:val="right"/>
        <w:rPr>
          <w:rFonts w:asciiTheme="majorHAnsi" w:hAnsiTheme="majorHAnsi" w:cs="Arial"/>
          <w:b/>
          <w:bCs/>
          <w:i/>
          <w:sz w:val="20"/>
          <w:szCs w:val="20"/>
        </w:rPr>
      </w:pPr>
      <w:r w:rsidRPr="000961E2">
        <w:rPr>
          <w:rFonts w:asciiTheme="majorHAnsi" w:hAnsiTheme="majorHAnsi" w:cs="Arial"/>
          <w:b/>
          <w:bCs/>
          <w:sz w:val="20"/>
          <w:szCs w:val="20"/>
        </w:rPr>
        <w:lastRenderedPageBreak/>
        <w:t xml:space="preserve">Príloha č. </w:t>
      </w:r>
      <w:r>
        <w:rPr>
          <w:rFonts w:asciiTheme="majorHAnsi" w:hAnsiTheme="majorHAnsi" w:cs="Arial"/>
          <w:b/>
          <w:bCs/>
          <w:sz w:val="20"/>
          <w:szCs w:val="20"/>
        </w:rPr>
        <w:t>11</w:t>
      </w:r>
      <w:r w:rsidRPr="000961E2">
        <w:rPr>
          <w:rFonts w:asciiTheme="majorHAnsi" w:hAnsiTheme="majorHAnsi" w:cs="Arial"/>
          <w:b/>
          <w:bCs/>
          <w:sz w:val="20"/>
          <w:szCs w:val="20"/>
        </w:rPr>
        <w:t xml:space="preserve"> k časti A.2 </w:t>
      </w:r>
      <w:r w:rsidRPr="000961E2">
        <w:rPr>
          <w:rFonts w:asciiTheme="majorHAnsi" w:hAnsiTheme="majorHAnsi" w:cs="Arial"/>
          <w:b/>
          <w:bCs/>
          <w:i/>
          <w:sz w:val="20"/>
          <w:szCs w:val="20"/>
        </w:rPr>
        <w:t>PODMIENKY ÚČASTI UCHÁDZAČOV</w:t>
      </w:r>
    </w:p>
    <w:p w14:paraId="15A3D140" w14:textId="16AC14A9" w:rsidR="0020525B" w:rsidRPr="000961E2" w:rsidRDefault="0020525B" w:rsidP="0020525B">
      <w:pPr>
        <w:tabs>
          <w:tab w:val="num" w:pos="540"/>
        </w:tabs>
        <w:spacing w:line="276" w:lineRule="auto"/>
        <w:jc w:val="right"/>
        <w:rPr>
          <w:rFonts w:asciiTheme="majorHAnsi" w:hAnsiTheme="majorHAnsi" w:cs="Arial"/>
          <w:b/>
          <w:bCs/>
          <w:sz w:val="20"/>
          <w:szCs w:val="20"/>
        </w:rPr>
      </w:pPr>
      <w:r>
        <w:rPr>
          <w:rFonts w:asciiTheme="majorHAnsi" w:hAnsiTheme="majorHAnsi" w:cs="Arial"/>
          <w:b/>
          <w:bCs/>
          <w:i/>
          <w:sz w:val="20"/>
          <w:szCs w:val="20"/>
        </w:rPr>
        <w:t>Bod 35.</w:t>
      </w:r>
      <w:r w:rsidR="00EC1D76">
        <w:rPr>
          <w:rFonts w:asciiTheme="majorHAnsi" w:hAnsiTheme="majorHAnsi" w:cs="Arial"/>
          <w:b/>
          <w:bCs/>
          <w:i/>
          <w:sz w:val="20"/>
          <w:szCs w:val="20"/>
        </w:rPr>
        <w:t>3</w:t>
      </w:r>
      <w:r>
        <w:rPr>
          <w:rFonts w:asciiTheme="majorHAnsi" w:hAnsiTheme="majorHAnsi" w:cs="Arial"/>
          <w:b/>
          <w:bCs/>
          <w:i/>
          <w:sz w:val="20"/>
          <w:szCs w:val="20"/>
        </w:rPr>
        <w:t>.7</w:t>
      </w:r>
    </w:p>
    <w:p w14:paraId="489F2E6F" w14:textId="147287C8" w:rsidR="0020525B" w:rsidRDefault="0020525B" w:rsidP="0020525B">
      <w:pPr>
        <w:jc w:val="both"/>
        <w:rPr>
          <w:rFonts w:asciiTheme="majorHAnsi" w:hAnsiTheme="majorHAnsi" w:cs="Arial"/>
          <w:sz w:val="20"/>
          <w:szCs w:val="20"/>
        </w:rPr>
      </w:pPr>
    </w:p>
    <w:p w14:paraId="08CFCE97" w14:textId="77777777" w:rsidR="00F15A62" w:rsidRPr="000961E2" w:rsidRDefault="00F15A62" w:rsidP="0020525B">
      <w:pPr>
        <w:jc w:val="both"/>
        <w:rPr>
          <w:rFonts w:asciiTheme="majorHAnsi" w:hAnsiTheme="majorHAnsi" w:cs="Arial"/>
          <w:sz w:val="20"/>
          <w:szCs w:val="20"/>
        </w:rPr>
      </w:pPr>
    </w:p>
    <w:p w14:paraId="1DC53C48" w14:textId="77777777" w:rsidR="0020525B" w:rsidRPr="002666CA" w:rsidRDefault="0020525B" w:rsidP="0020525B">
      <w:pPr>
        <w:jc w:val="center"/>
        <w:rPr>
          <w:rFonts w:asciiTheme="majorHAnsi" w:hAnsiTheme="majorHAnsi" w:cs="Arial"/>
          <w:b/>
          <w:sz w:val="20"/>
          <w:szCs w:val="20"/>
        </w:rPr>
      </w:pPr>
      <w:r>
        <w:rPr>
          <w:rFonts w:asciiTheme="majorHAnsi" w:hAnsiTheme="majorHAnsi" w:cs="Arial"/>
          <w:b/>
          <w:sz w:val="20"/>
          <w:szCs w:val="20"/>
        </w:rPr>
        <w:t xml:space="preserve">Doplňujúce údaje k skúsenostiam osôb uchádzača </w:t>
      </w:r>
      <w:r>
        <w:rPr>
          <w:rFonts w:asciiTheme="majorHAnsi" w:hAnsiTheme="majorHAnsi" w:cs="Arial"/>
          <w:b/>
          <w:bCs/>
          <w:sz w:val="20"/>
          <w:szCs w:val="20"/>
        </w:rPr>
        <w:t>–</w:t>
      </w:r>
      <w:r w:rsidRPr="006A13F9">
        <w:rPr>
          <w:rFonts w:asciiTheme="majorHAnsi" w:hAnsiTheme="majorHAnsi" w:cs="Arial"/>
          <w:b/>
          <w:bCs/>
          <w:sz w:val="20"/>
          <w:szCs w:val="20"/>
        </w:rPr>
        <w:t xml:space="preserve"> vzor</w:t>
      </w:r>
    </w:p>
    <w:p w14:paraId="32A65579" w14:textId="77777777" w:rsidR="0020525B" w:rsidRPr="00B069F5" w:rsidRDefault="0020525B" w:rsidP="0020525B">
      <w:pPr>
        <w:jc w:val="center"/>
        <w:rPr>
          <w:rFonts w:asciiTheme="majorHAnsi" w:hAnsiTheme="majorHAnsi" w:cs="Arial"/>
          <w:b/>
          <w:sz w:val="20"/>
          <w:szCs w:val="20"/>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5"/>
        <w:gridCol w:w="4649"/>
      </w:tblGrid>
      <w:tr w:rsidR="0020525B" w:rsidRPr="008314CC" w14:paraId="081451CC" w14:textId="77777777" w:rsidTr="007D1FDC">
        <w:trPr>
          <w:trHeight w:val="415"/>
        </w:trPr>
        <w:tc>
          <w:tcPr>
            <w:tcW w:w="9894" w:type="dxa"/>
            <w:gridSpan w:val="2"/>
            <w:shd w:val="clear" w:color="auto" w:fill="D9D9D9" w:themeFill="background1" w:themeFillShade="D9"/>
            <w:vAlign w:val="center"/>
          </w:tcPr>
          <w:p w14:paraId="3229C917" w14:textId="77777777" w:rsidR="0020525B" w:rsidRPr="008314CC" w:rsidRDefault="0020525B" w:rsidP="007D1FDC">
            <w:pPr>
              <w:autoSpaceDE w:val="0"/>
              <w:autoSpaceDN w:val="0"/>
              <w:adjustRightInd w:val="0"/>
              <w:contextualSpacing/>
              <w:jc w:val="center"/>
              <w:rPr>
                <w:rFonts w:ascii="Cambria" w:hAnsi="Cambria"/>
                <w:b/>
                <w:bCs/>
                <w:sz w:val="20"/>
                <w:szCs w:val="20"/>
              </w:rPr>
            </w:pPr>
            <w:r w:rsidRPr="008314CC">
              <w:rPr>
                <w:rFonts w:ascii="Cambria" w:hAnsi="Cambria"/>
                <w:b/>
                <w:bCs/>
                <w:sz w:val="20"/>
                <w:szCs w:val="20"/>
              </w:rPr>
              <w:t>Technická a odborná spôsobilosť osoby určenej na plnenie zmluvy</w:t>
            </w:r>
          </w:p>
        </w:tc>
      </w:tr>
      <w:tr w:rsidR="0020525B" w:rsidRPr="008314CC" w14:paraId="09DC7179" w14:textId="77777777" w:rsidTr="007D1FDC">
        <w:trPr>
          <w:trHeight w:val="191"/>
        </w:trPr>
        <w:tc>
          <w:tcPr>
            <w:tcW w:w="5245" w:type="dxa"/>
            <w:vAlign w:val="center"/>
          </w:tcPr>
          <w:p w14:paraId="0E92BBCE" w14:textId="77777777" w:rsidR="0020525B" w:rsidRPr="008314CC" w:rsidRDefault="0020525B" w:rsidP="007D1FDC">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Identifikácia osoby</w:t>
            </w:r>
          </w:p>
          <w:p w14:paraId="2E3B8642" w14:textId="77777777" w:rsidR="0020525B" w:rsidRPr="008314CC" w:rsidRDefault="0020525B" w:rsidP="007D1FDC">
            <w:pPr>
              <w:overflowPunct w:val="0"/>
              <w:autoSpaceDE w:val="0"/>
              <w:autoSpaceDN w:val="0"/>
              <w:adjustRightInd w:val="0"/>
              <w:jc w:val="both"/>
              <w:textAlignment w:val="baseline"/>
              <w:rPr>
                <w:rFonts w:ascii="Cambria" w:hAnsi="Cambria"/>
                <w:bCs/>
                <w:sz w:val="20"/>
                <w:szCs w:val="20"/>
              </w:rPr>
            </w:pPr>
            <w:r w:rsidRPr="008314CC">
              <w:rPr>
                <w:rFonts w:asciiTheme="majorHAnsi" w:hAnsiTheme="majorHAnsi"/>
                <w:bCs/>
                <w:sz w:val="20"/>
                <w:szCs w:val="20"/>
              </w:rPr>
              <w:t>(</w:t>
            </w:r>
            <w:r w:rsidRPr="008314CC">
              <w:rPr>
                <w:rFonts w:asciiTheme="majorHAnsi" w:hAnsiTheme="majorHAnsi"/>
                <w:sz w:val="20"/>
                <w:szCs w:val="20"/>
              </w:rPr>
              <w:t>meno a priezvisko)</w:t>
            </w:r>
          </w:p>
        </w:tc>
        <w:tc>
          <w:tcPr>
            <w:tcW w:w="4649" w:type="dxa"/>
            <w:vAlign w:val="center"/>
          </w:tcPr>
          <w:p w14:paraId="3C9A6333" w14:textId="77777777" w:rsidR="0020525B" w:rsidRPr="008314CC" w:rsidRDefault="0020525B" w:rsidP="007D1FDC">
            <w:pPr>
              <w:overflowPunct w:val="0"/>
              <w:autoSpaceDE w:val="0"/>
              <w:autoSpaceDN w:val="0"/>
              <w:adjustRightInd w:val="0"/>
              <w:jc w:val="center"/>
              <w:textAlignment w:val="baseline"/>
              <w:rPr>
                <w:rFonts w:ascii="Cambria" w:hAnsi="Cambria"/>
                <w:b/>
                <w:bCs/>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20525B" w:rsidRPr="008314CC" w14:paraId="329D3341" w14:textId="77777777" w:rsidTr="007D1FDC">
        <w:trPr>
          <w:trHeight w:val="134"/>
        </w:trPr>
        <w:tc>
          <w:tcPr>
            <w:tcW w:w="5245" w:type="dxa"/>
            <w:vAlign w:val="center"/>
          </w:tcPr>
          <w:p w14:paraId="68F9EF8B" w14:textId="77777777" w:rsidR="0020525B" w:rsidRPr="008314CC" w:rsidRDefault="0020525B" w:rsidP="007D1FDC">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Identifikácia odberateľa</w:t>
            </w:r>
          </w:p>
          <w:p w14:paraId="5767975D" w14:textId="77777777" w:rsidR="0020525B" w:rsidRPr="008314CC" w:rsidRDefault="0020525B" w:rsidP="007D1FDC">
            <w:pPr>
              <w:overflowPunct w:val="0"/>
              <w:autoSpaceDE w:val="0"/>
              <w:autoSpaceDN w:val="0"/>
              <w:adjustRightInd w:val="0"/>
              <w:jc w:val="both"/>
              <w:textAlignment w:val="baseline"/>
              <w:rPr>
                <w:rFonts w:ascii="Cambria" w:hAnsi="Cambria"/>
                <w:bCs/>
                <w:sz w:val="20"/>
                <w:szCs w:val="20"/>
              </w:rPr>
            </w:pPr>
            <w:r w:rsidRPr="008314CC">
              <w:rPr>
                <w:rFonts w:asciiTheme="majorHAnsi" w:hAnsiTheme="majorHAnsi"/>
                <w:sz w:val="20"/>
                <w:szCs w:val="20"/>
              </w:rPr>
              <w:t>(obchodné meno)</w:t>
            </w:r>
          </w:p>
        </w:tc>
        <w:tc>
          <w:tcPr>
            <w:tcW w:w="4649" w:type="dxa"/>
            <w:vAlign w:val="center"/>
          </w:tcPr>
          <w:p w14:paraId="3C26ABE5" w14:textId="77777777" w:rsidR="0020525B" w:rsidRPr="008314CC" w:rsidRDefault="0020525B" w:rsidP="007D1FDC">
            <w:pPr>
              <w:overflowPunct w:val="0"/>
              <w:autoSpaceDE w:val="0"/>
              <w:autoSpaceDN w:val="0"/>
              <w:adjustRightInd w:val="0"/>
              <w:jc w:val="center"/>
              <w:textAlignment w:val="baseline"/>
              <w:rPr>
                <w:rFonts w:ascii="Cambria" w:hAnsi="Cambria"/>
                <w:b/>
                <w:bCs/>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20525B" w:rsidRPr="008314CC" w14:paraId="34125F71" w14:textId="77777777" w:rsidTr="00F24B1B">
        <w:trPr>
          <w:trHeight w:val="530"/>
        </w:trPr>
        <w:tc>
          <w:tcPr>
            <w:tcW w:w="5245" w:type="dxa"/>
            <w:vAlign w:val="center"/>
          </w:tcPr>
          <w:p w14:paraId="1B57EADB" w14:textId="77777777" w:rsidR="0020525B" w:rsidRPr="008314CC" w:rsidRDefault="0020525B" w:rsidP="007D1FDC">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Názov predmetu zákazky/zmluvy</w:t>
            </w:r>
          </w:p>
        </w:tc>
        <w:tc>
          <w:tcPr>
            <w:tcW w:w="4649" w:type="dxa"/>
            <w:vAlign w:val="center"/>
          </w:tcPr>
          <w:p w14:paraId="16D99413" w14:textId="77777777" w:rsidR="0020525B" w:rsidRPr="008314CC" w:rsidRDefault="0020525B" w:rsidP="007D1FDC">
            <w:pPr>
              <w:overflowPunct w:val="0"/>
              <w:autoSpaceDE w:val="0"/>
              <w:autoSpaceDN w:val="0"/>
              <w:adjustRightInd w:val="0"/>
              <w:jc w:val="center"/>
              <w:textAlignment w:val="baseline"/>
              <w:rPr>
                <w:rFonts w:ascii="Cambria" w:hAnsi="Cambria"/>
                <w:b/>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F24B1B" w:rsidRPr="008314CC" w14:paraId="047BF026" w14:textId="77777777" w:rsidTr="007D1FDC">
        <w:tc>
          <w:tcPr>
            <w:tcW w:w="5245" w:type="dxa"/>
            <w:vAlign w:val="center"/>
          </w:tcPr>
          <w:p w14:paraId="074A6C80" w14:textId="77777777" w:rsidR="00F24B1B" w:rsidRDefault="00F24B1B" w:rsidP="00F24B1B">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Začiatok a koniec zmluvy</w:t>
            </w:r>
          </w:p>
          <w:p w14:paraId="4CF84F85" w14:textId="4D311249" w:rsidR="00F24B1B" w:rsidRPr="008314CC" w:rsidRDefault="00F24B1B" w:rsidP="00F24B1B">
            <w:pPr>
              <w:overflowPunct w:val="0"/>
              <w:autoSpaceDE w:val="0"/>
              <w:autoSpaceDN w:val="0"/>
              <w:adjustRightInd w:val="0"/>
              <w:jc w:val="both"/>
              <w:textAlignment w:val="baseline"/>
              <w:rPr>
                <w:rFonts w:ascii="Cambria" w:hAnsi="Cambria"/>
                <w:b/>
                <w:sz w:val="20"/>
                <w:szCs w:val="20"/>
              </w:rPr>
            </w:pPr>
            <w:r w:rsidRPr="008314CC">
              <w:rPr>
                <w:rFonts w:asciiTheme="majorHAnsi" w:hAnsiTheme="majorHAnsi"/>
                <w:sz w:val="20"/>
                <w:szCs w:val="20"/>
                <w:lang w:eastAsia="en-US"/>
              </w:rPr>
              <w:t xml:space="preserve">(začiatok a koniec plnenia predmetu zákazky vo formáte </w:t>
            </w:r>
            <w:r w:rsidRPr="008314CC">
              <w:rPr>
                <w:rFonts w:asciiTheme="majorHAnsi" w:hAnsiTheme="majorHAnsi"/>
                <w:i/>
                <w:sz w:val="20"/>
                <w:szCs w:val="20"/>
                <w:lang w:eastAsia="en-US"/>
              </w:rPr>
              <w:t>mesiac/rok</w:t>
            </w:r>
            <w:r w:rsidRPr="008314CC">
              <w:rPr>
                <w:rFonts w:asciiTheme="majorHAnsi" w:hAnsiTheme="majorHAnsi"/>
                <w:sz w:val="20"/>
                <w:szCs w:val="20"/>
                <w:lang w:eastAsia="en-US"/>
              </w:rPr>
              <w:t>)</w:t>
            </w:r>
          </w:p>
        </w:tc>
        <w:tc>
          <w:tcPr>
            <w:tcW w:w="4649" w:type="dxa"/>
            <w:vAlign w:val="center"/>
          </w:tcPr>
          <w:p w14:paraId="6D0F7156" w14:textId="221B41EE" w:rsidR="00F24B1B" w:rsidRPr="008314CC" w:rsidRDefault="00F24B1B" w:rsidP="007D1FDC">
            <w:pPr>
              <w:overflowPunct w:val="0"/>
              <w:autoSpaceDE w:val="0"/>
              <w:autoSpaceDN w:val="0"/>
              <w:adjustRightInd w:val="0"/>
              <w:jc w:val="center"/>
              <w:textAlignment w:val="baseline"/>
              <w:rPr>
                <w:rFonts w:asciiTheme="majorHAnsi" w:hAnsiTheme="majorHAnsi"/>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20525B" w:rsidRPr="008314CC" w14:paraId="0A880E10" w14:textId="77777777" w:rsidTr="007D1FDC">
        <w:trPr>
          <w:trHeight w:val="762"/>
        </w:trPr>
        <w:tc>
          <w:tcPr>
            <w:tcW w:w="5245" w:type="dxa"/>
            <w:vAlign w:val="center"/>
          </w:tcPr>
          <w:p w14:paraId="3FE430EA" w14:textId="77777777" w:rsidR="0020525B" w:rsidRDefault="0020525B" w:rsidP="007D1FDC">
            <w:pPr>
              <w:overflowPunct w:val="0"/>
              <w:autoSpaceDE w:val="0"/>
              <w:autoSpaceDN w:val="0"/>
              <w:adjustRightInd w:val="0"/>
              <w:textAlignment w:val="baseline"/>
              <w:rPr>
                <w:rFonts w:ascii="Cambria" w:hAnsi="Cambria"/>
                <w:b/>
                <w:sz w:val="20"/>
                <w:szCs w:val="20"/>
              </w:rPr>
            </w:pPr>
            <w:r w:rsidRPr="008314CC">
              <w:rPr>
                <w:rFonts w:ascii="Cambria" w:hAnsi="Cambria"/>
                <w:b/>
                <w:sz w:val="20"/>
                <w:szCs w:val="20"/>
              </w:rPr>
              <w:t>Stručná charakteristika a rozsah poskytovaných činností v</w:t>
            </w:r>
            <w:r>
              <w:rPr>
                <w:rFonts w:ascii="Cambria" w:hAnsi="Cambria"/>
                <w:b/>
                <w:sz w:val="20"/>
                <w:szCs w:val="20"/>
              </w:rPr>
              <w:t> </w:t>
            </w:r>
            <w:r w:rsidRPr="008314CC">
              <w:rPr>
                <w:rFonts w:ascii="Cambria" w:hAnsi="Cambria"/>
                <w:b/>
                <w:sz w:val="20"/>
                <w:szCs w:val="20"/>
              </w:rPr>
              <w:t>projekte</w:t>
            </w:r>
          </w:p>
          <w:p w14:paraId="30356A0F" w14:textId="77777777" w:rsidR="0020525B" w:rsidRPr="008314CC" w:rsidRDefault="0020525B" w:rsidP="007D1FDC">
            <w:pPr>
              <w:overflowPunct w:val="0"/>
              <w:autoSpaceDE w:val="0"/>
              <w:autoSpaceDN w:val="0"/>
              <w:adjustRightInd w:val="0"/>
              <w:textAlignment w:val="baseline"/>
              <w:rPr>
                <w:rFonts w:ascii="Cambria" w:hAnsi="Cambria"/>
                <w:bCs/>
                <w:sz w:val="20"/>
                <w:szCs w:val="20"/>
              </w:rPr>
            </w:pPr>
            <w:r>
              <w:rPr>
                <w:rFonts w:ascii="Cambria" w:hAnsi="Cambria"/>
                <w:bCs/>
                <w:sz w:val="20"/>
                <w:szCs w:val="20"/>
              </w:rPr>
              <w:t>(s</w:t>
            </w:r>
            <w:r w:rsidRPr="008314CC">
              <w:rPr>
                <w:rFonts w:ascii="Cambria" w:hAnsi="Cambria"/>
                <w:bCs/>
                <w:sz w:val="20"/>
                <w:szCs w:val="20"/>
              </w:rPr>
              <w:t>tručný popis</w:t>
            </w:r>
            <w:r>
              <w:rPr>
                <w:rFonts w:ascii="Cambria" w:hAnsi="Cambria"/>
                <w:bCs/>
                <w:sz w:val="20"/>
                <w:szCs w:val="20"/>
              </w:rPr>
              <w:t>)</w:t>
            </w:r>
          </w:p>
        </w:tc>
        <w:tc>
          <w:tcPr>
            <w:tcW w:w="4649" w:type="dxa"/>
            <w:vAlign w:val="center"/>
          </w:tcPr>
          <w:p w14:paraId="0C328E41" w14:textId="77777777" w:rsidR="0020525B" w:rsidRPr="008314CC" w:rsidRDefault="0020525B" w:rsidP="007D1FDC">
            <w:pPr>
              <w:overflowPunct w:val="0"/>
              <w:autoSpaceDE w:val="0"/>
              <w:autoSpaceDN w:val="0"/>
              <w:adjustRightInd w:val="0"/>
              <w:jc w:val="center"/>
              <w:textAlignment w:val="baseline"/>
              <w:rPr>
                <w:rFonts w:ascii="Cambria" w:hAnsi="Cambria"/>
                <w:b/>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20525B" w:rsidRPr="008314CC" w14:paraId="730A96CA" w14:textId="77777777" w:rsidTr="007D1FDC">
        <w:trPr>
          <w:trHeight w:val="762"/>
        </w:trPr>
        <w:tc>
          <w:tcPr>
            <w:tcW w:w="5245" w:type="dxa"/>
            <w:vAlign w:val="center"/>
          </w:tcPr>
          <w:p w14:paraId="20902301" w14:textId="77777777" w:rsidR="0020525B" w:rsidRPr="008314CC" w:rsidRDefault="0020525B" w:rsidP="007D1FDC">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Kontaktné údaje odberateľa</w:t>
            </w:r>
          </w:p>
          <w:p w14:paraId="549B90C3" w14:textId="3B94E859" w:rsidR="0020525B" w:rsidRPr="008314CC" w:rsidRDefault="0020525B" w:rsidP="007D1FDC">
            <w:pPr>
              <w:overflowPunct w:val="0"/>
              <w:autoSpaceDE w:val="0"/>
              <w:autoSpaceDN w:val="0"/>
              <w:adjustRightInd w:val="0"/>
              <w:jc w:val="both"/>
              <w:textAlignment w:val="baseline"/>
              <w:rPr>
                <w:rFonts w:ascii="Cambria" w:hAnsi="Cambria"/>
                <w:bCs/>
                <w:sz w:val="20"/>
                <w:szCs w:val="20"/>
              </w:rPr>
            </w:pPr>
            <w:r w:rsidRPr="008314CC">
              <w:rPr>
                <w:rFonts w:asciiTheme="majorHAnsi" w:hAnsiTheme="majorHAnsi"/>
                <w:bCs/>
                <w:sz w:val="20"/>
                <w:szCs w:val="20"/>
              </w:rPr>
              <w:t>(</w:t>
            </w:r>
            <w:r w:rsidR="00F24B1B" w:rsidRPr="00195DDF">
              <w:rPr>
                <w:rFonts w:ascii="Cambria" w:hAnsi="Cambria"/>
                <w:color w:val="000000"/>
                <w:sz w:val="20"/>
                <w:szCs w:val="20"/>
              </w:rPr>
              <w:t>osoba, u ktorej si verejný obstarávateľ môže overiť predmetné údaje, funkcia, adresa, telefón a e-mail</w:t>
            </w:r>
            <w:r w:rsidRPr="008314CC">
              <w:rPr>
                <w:rFonts w:asciiTheme="majorHAnsi" w:hAnsiTheme="majorHAnsi"/>
                <w:bCs/>
                <w:sz w:val="20"/>
                <w:szCs w:val="20"/>
              </w:rPr>
              <w:t>)</w:t>
            </w:r>
          </w:p>
        </w:tc>
        <w:tc>
          <w:tcPr>
            <w:tcW w:w="4649" w:type="dxa"/>
            <w:vAlign w:val="center"/>
          </w:tcPr>
          <w:p w14:paraId="6F0D79E7" w14:textId="77777777" w:rsidR="0020525B" w:rsidRPr="008314CC" w:rsidRDefault="0020525B" w:rsidP="007D1FDC">
            <w:pPr>
              <w:overflowPunct w:val="0"/>
              <w:autoSpaceDE w:val="0"/>
              <w:autoSpaceDN w:val="0"/>
              <w:adjustRightInd w:val="0"/>
              <w:jc w:val="center"/>
              <w:textAlignment w:val="baseline"/>
              <w:rPr>
                <w:rFonts w:ascii="Cambria" w:hAnsi="Cambria"/>
                <w:b/>
                <w:bCs/>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20525B" w:rsidRPr="008314CC" w14:paraId="307D8D17" w14:textId="77777777" w:rsidTr="007D1FDC">
        <w:trPr>
          <w:trHeight w:val="762"/>
        </w:trPr>
        <w:tc>
          <w:tcPr>
            <w:tcW w:w="5245" w:type="dxa"/>
            <w:vAlign w:val="center"/>
          </w:tcPr>
          <w:p w14:paraId="7847B798" w14:textId="77777777" w:rsidR="0020525B" w:rsidRPr="008314CC" w:rsidRDefault="0020525B" w:rsidP="007D1FDC">
            <w:pPr>
              <w:overflowPunct w:val="0"/>
              <w:autoSpaceDE w:val="0"/>
              <w:autoSpaceDN w:val="0"/>
              <w:adjustRightInd w:val="0"/>
              <w:jc w:val="both"/>
              <w:textAlignment w:val="baseline"/>
              <w:rPr>
                <w:rFonts w:ascii="Cambria" w:hAnsi="Cambria"/>
                <w:b/>
                <w:sz w:val="20"/>
                <w:szCs w:val="20"/>
              </w:rPr>
            </w:pPr>
            <w:r>
              <w:rPr>
                <w:rFonts w:ascii="Cambria" w:hAnsi="Cambria"/>
                <w:b/>
                <w:sz w:val="20"/>
                <w:szCs w:val="20"/>
              </w:rPr>
              <w:t>Doklad o odbornej spôsobilosti</w:t>
            </w:r>
          </w:p>
        </w:tc>
        <w:tc>
          <w:tcPr>
            <w:tcW w:w="4649" w:type="dxa"/>
            <w:vAlign w:val="center"/>
          </w:tcPr>
          <w:p w14:paraId="725B37EE" w14:textId="77777777" w:rsidR="0020525B" w:rsidRPr="008314CC" w:rsidRDefault="0020525B" w:rsidP="007D1FDC">
            <w:pPr>
              <w:overflowPunct w:val="0"/>
              <w:autoSpaceDE w:val="0"/>
              <w:autoSpaceDN w:val="0"/>
              <w:adjustRightInd w:val="0"/>
              <w:jc w:val="center"/>
              <w:textAlignment w:val="baseline"/>
              <w:rPr>
                <w:rFonts w:ascii="Cambria" w:hAnsi="Cambria"/>
                <w:b/>
                <w:bCs/>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bl>
    <w:p w14:paraId="5B9A66EC" w14:textId="77777777" w:rsidR="0020525B" w:rsidRDefault="0020525B" w:rsidP="0020525B">
      <w:pPr>
        <w:rPr>
          <w:rFonts w:asciiTheme="majorHAnsi" w:hAnsiTheme="majorHAnsi" w:cs="Arial"/>
          <w:b/>
          <w:bCs/>
          <w:sz w:val="20"/>
          <w:szCs w:val="20"/>
        </w:rPr>
      </w:pPr>
    </w:p>
    <w:p w14:paraId="4D6B5515" w14:textId="77777777" w:rsidR="0020525B" w:rsidRPr="000961E2" w:rsidRDefault="0020525B" w:rsidP="0020525B">
      <w:pPr>
        <w:rPr>
          <w:rFonts w:asciiTheme="majorHAnsi" w:hAnsiTheme="majorHAnsi" w:cs="Arial"/>
          <w:b/>
          <w:i/>
          <w:sz w:val="20"/>
          <w:szCs w:val="20"/>
        </w:rPr>
      </w:pPr>
      <w:r w:rsidRPr="000961E2">
        <w:rPr>
          <w:rFonts w:asciiTheme="majorHAnsi" w:hAnsiTheme="majorHAnsi" w:cs="Arial"/>
          <w:i/>
          <w:sz w:val="20"/>
          <w:szCs w:val="20"/>
        </w:rPr>
        <w:t>Údaje o jednotlivých skúsenostiach osôb uchádzač vyplní do samostatných tabuliek podľa vzoru.</w:t>
      </w:r>
    </w:p>
    <w:p w14:paraId="29ABEF4E" w14:textId="77777777" w:rsidR="0020525B" w:rsidRPr="000961E2" w:rsidRDefault="0020525B" w:rsidP="0020525B">
      <w:pPr>
        <w:rPr>
          <w:rFonts w:asciiTheme="majorHAnsi" w:hAnsiTheme="majorHAnsi" w:cs="Arial"/>
          <w:b/>
          <w:sz w:val="20"/>
          <w:szCs w:val="20"/>
        </w:rPr>
      </w:pPr>
    </w:p>
    <w:p w14:paraId="440853A9" w14:textId="77777777" w:rsidR="0020525B" w:rsidRPr="000961E2" w:rsidRDefault="0020525B" w:rsidP="0020525B">
      <w:pPr>
        <w:rPr>
          <w:rFonts w:asciiTheme="majorHAnsi" w:hAnsiTheme="majorHAnsi" w:cs="Arial"/>
          <w:b/>
          <w:sz w:val="20"/>
          <w:szCs w:val="20"/>
        </w:rPr>
      </w:pPr>
    </w:p>
    <w:p w14:paraId="0E7E4972" w14:textId="77777777" w:rsidR="0020525B" w:rsidRPr="000961E2" w:rsidRDefault="0020525B" w:rsidP="0020525B">
      <w:pPr>
        <w:rPr>
          <w:rFonts w:asciiTheme="majorHAnsi" w:hAnsiTheme="majorHAnsi" w:cs="Arial"/>
          <w:b/>
          <w:sz w:val="20"/>
          <w:szCs w:val="20"/>
        </w:rPr>
      </w:pPr>
    </w:p>
    <w:p w14:paraId="1DD46618" w14:textId="77777777" w:rsidR="0020525B" w:rsidRPr="000961E2" w:rsidRDefault="0020525B" w:rsidP="0020525B">
      <w:pPr>
        <w:rPr>
          <w:rFonts w:asciiTheme="majorHAnsi" w:hAnsiTheme="majorHAnsi" w:cs="Arial"/>
          <w:b/>
          <w:sz w:val="20"/>
          <w:szCs w:val="20"/>
        </w:rPr>
      </w:pPr>
    </w:p>
    <w:p w14:paraId="785D6BB9" w14:textId="77777777" w:rsidR="0020525B" w:rsidRPr="000961E2" w:rsidRDefault="0020525B" w:rsidP="0020525B">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20525B" w:rsidRPr="000961E2" w14:paraId="1219EBDE" w14:textId="77777777" w:rsidTr="007D1FDC">
        <w:trPr>
          <w:jc w:val="center"/>
        </w:trPr>
        <w:tc>
          <w:tcPr>
            <w:tcW w:w="4148" w:type="dxa"/>
          </w:tcPr>
          <w:p w14:paraId="32FAA393" w14:textId="77777777" w:rsidR="0020525B" w:rsidRPr="000961E2" w:rsidRDefault="0020525B" w:rsidP="007D1FDC">
            <w:pPr>
              <w:jc w:val="center"/>
              <w:rPr>
                <w:rFonts w:asciiTheme="majorHAnsi" w:hAnsiTheme="majorHAnsi" w:cs="Arial"/>
                <w:sz w:val="20"/>
              </w:rPr>
            </w:pPr>
            <w:r w:rsidRPr="000961E2">
              <w:rPr>
                <w:rFonts w:asciiTheme="majorHAnsi" w:hAnsiTheme="majorHAnsi" w:cs="Arial"/>
                <w:sz w:val="20"/>
              </w:rPr>
              <w:t>……………………….……………….</w:t>
            </w:r>
          </w:p>
        </w:tc>
        <w:tc>
          <w:tcPr>
            <w:tcW w:w="1027" w:type="dxa"/>
          </w:tcPr>
          <w:p w14:paraId="5462128C" w14:textId="77777777" w:rsidR="0020525B" w:rsidRPr="000961E2" w:rsidRDefault="0020525B" w:rsidP="007D1FDC">
            <w:pPr>
              <w:jc w:val="center"/>
              <w:rPr>
                <w:rFonts w:asciiTheme="majorHAnsi" w:hAnsiTheme="majorHAnsi" w:cs="Arial"/>
                <w:sz w:val="20"/>
              </w:rPr>
            </w:pPr>
          </w:p>
        </w:tc>
        <w:tc>
          <w:tcPr>
            <w:tcW w:w="3118" w:type="dxa"/>
          </w:tcPr>
          <w:p w14:paraId="516E5E06" w14:textId="77777777" w:rsidR="0020525B" w:rsidRPr="000961E2" w:rsidRDefault="0020525B" w:rsidP="007D1FDC">
            <w:pPr>
              <w:rPr>
                <w:rFonts w:asciiTheme="majorHAnsi" w:hAnsiTheme="majorHAnsi" w:cs="Arial"/>
                <w:sz w:val="20"/>
              </w:rPr>
            </w:pPr>
            <w:r w:rsidRPr="000961E2">
              <w:rPr>
                <w:rFonts w:asciiTheme="majorHAnsi" w:hAnsiTheme="majorHAnsi" w:cs="Arial"/>
                <w:sz w:val="20"/>
              </w:rPr>
              <w:t>……..……………………………</w:t>
            </w:r>
          </w:p>
        </w:tc>
      </w:tr>
      <w:tr w:rsidR="0020525B" w:rsidRPr="000961E2" w14:paraId="1326BAB7" w14:textId="77777777" w:rsidTr="007D1FDC">
        <w:trPr>
          <w:jc w:val="center"/>
        </w:trPr>
        <w:tc>
          <w:tcPr>
            <w:tcW w:w="4148" w:type="dxa"/>
          </w:tcPr>
          <w:p w14:paraId="077A5568" w14:textId="77777777" w:rsidR="0020525B" w:rsidRPr="000961E2" w:rsidRDefault="0020525B" w:rsidP="007D1FDC">
            <w:pPr>
              <w:jc w:val="center"/>
              <w:rPr>
                <w:rFonts w:asciiTheme="majorHAnsi" w:hAnsiTheme="majorHAnsi" w:cs="Arial"/>
                <w:sz w:val="20"/>
              </w:rPr>
            </w:pPr>
            <w:r w:rsidRPr="000961E2">
              <w:rPr>
                <w:rFonts w:asciiTheme="majorHAnsi" w:hAnsiTheme="majorHAnsi" w:cs="Arial"/>
                <w:sz w:val="20"/>
              </w:rPr>
              <w:t>Meno oprávneného zástupcu uchádzača</w:t>
            </w:r>
          </w:p>
        </w:tc>
        <w:tc>
          <w:tcPr>
            <w:tcW w:w="1027" w:type="dxa"/>
          </w:tcPr>
          <w:p w14:paraId="7B2B1B45" w14:textId="77777777" w:rsidR="0020525B" w:rsidRPr="000961E2" w:rsidRDefault="0020525B" w:rsidP="007D1FDC">
            <w:pPr>
              <w:jc w:val="center"/>
              <w:rPr>
                <w:rFonts w:asciiTheme="majorHAnsi" w:hAnsiTheme="majorHAnsi" w:cs="Arial"/>
                <w:sz w:val="20"/>
              </w:rPr>
            </w:pPr>
          </w:p>
        </w:tc>
        <w:tc>
          <w:tcPr>
            <w:tcW w:w="3118" w:type="dxa"/>
          </w:tcPr>
          <w:p w14:paraId="3FC21184" w14:textId="77777777" w:rsidR="0020525B" w:rsidRPr="000961E2" w:rsidRDefault="0020525B" w:rsidP="007D1FDC">
            <w:pPr>
              <w:jc w:val="center"/>
              <w:rPr>
                <w:rFonts w:asciiTheme="majorHAnsi" w:hAnsiTheme="majorHAnsi" w:cs="Arial"/>
                <w:sz w:val="20"/>
              </w:rPr>
            </w:pPr>
            <w:r w:rsidRPr="000961E2">
              <w:rPr>
                <w:rFonts w:asciiTheme="majorHAnsi" w:hAnsiTheme="majorHAnsi" w:cs="Arial"/>
                <w:sz w:val="20"/>
              </w:rPr>
              <w:t>Dátum a podpis</w:t>
            </w:r>
          </w:p>
        </w:tc>
      </w:tr>
    </w:tbl>
    <w:p w14:paraId="4FD5B614" w14:textId="77777777" w:rsidR="0020525B" w:rsidRDefault="0020525B" w:rsidP="0020525B">
      <w:pPr>
        <w:rPr>
          <w:rFonts w:asciiTheme="majorHAnsi" w:hAnsiTheme="majorHAnsi" w:cs="Arial"/>
          <w:b/>
          <w:bCs/>
          <w:sz w:val="20"/>
          <w:szCs w:val="20"/>
        </w:rPr>
      </w:pPr>
    </w:p>
    <w:p w14:paraId="54B6EE90" w14:textId="77777777" w:rsidR="0020525B" w:rsidRDefault="0020525B" w:rsidP="0020525B">
      <w:pPr>
        <w:rPr>
          <w:rFonts w:asciiTheme="majorHAnsi" w:hAnsiTheme="majorHAnsi" w:cs="Arial"/>
          <w:b/>
          <w:bCs/>
          <w:sz w:val="20"/>
          <w:szCs w:val="20"/>
        </w:rPr>
      </w:pPr>
    </w:p>
    <w:p w14:paraId="08EAE73A" w14:textId="77777777" w:rsidR="0020525B" w:rsidRDefault="0020525B" w:rsidP="0020525B">
      <w:pPr>
        <w:rPr>
          <w:rFonts w:asciiTheme="majorHAnsi" w:hAnsiTheme="majorHAnsi" w:cs="Arial"/>
          <w:b/>
          <w:bCs/>
          <w:sz w:val="20"/>
          <w:szCs w:val="20"/>
        </w:rPr>
      </w:pPr>
    </w:p>
    <w:p w14:paraId="36B5588A" w14:textId="77777777" w:rsidR="0020525B" w:rsidRDefault="0020525B" w:rsidP="0020525B">
      <w:pPr>
        <w:rPr>
          <w:rFonts w:asciiTheme="majorHAnsi" w:hAnsiTheme="majorHAnsi" w:cs="Arial"/>
          <w:b/>
          <w:bCs/>
          <w:sz w:val="20"/>
          <w:szCs w:val="20"/>
        </w:rPr>
      </w:pPr>
    </w:p>
    <w:p w14:paraId="66127003" w14:textId="77777777" w:rsidR="0020525B" w:rsidRDefault="0020525B" w:rsidP="0020525B">
      <w:pPr>
        <w:rPr>
          <w:rFonts w:asciiTheme="majorHAnsi" w:hAnsiTheme="majorHAnsi" w:cs="Arial"/>
          <w:b/>
          <w:bCs/>
          <w:sz w:val="20"/>
          <w:szCs w:val="20"/>
        </w:rPr>
      </w:pPr>
    </w:p>
    <w:p w14:paraId="6C6000AC" w14:textId="77777777" w:rsidR="0020525B" w:rsidRDefault="0020525B" w:rsidP="0020525B">
      <w:pPr>
        <w:rPr>
          <w:rFonts w:asciiTheme="majorHAnsi" w:hAnsiTheme="majorHAnsi" w:cs="Arial"/>
          <w:b/>
          <w:bCs/>
          <w:sz w:val="20"/>
          <w:szCs w:val="20"/>
        </w:rPr>
      </w:pPr>
    </w:p>
    <w:p w14:paraId="3A06C1AB" w14:textId="77777777" w:rsidR="0020525B" w:rsidRDefault="0020525B" w:rsidP="0020525B">
      <w:pPr>
        <w:rPr>
          <w:rFonts w:asciiTheme="majorHAnsi" w:hAnsiTheme="majorHAnsi" w:cs="Arial"/>
          <w:b/>
          <w:bCs/>
          <w:sz w:val="20"/>
          <w:szCs w:val="20"/>
        </w:rPr>
      </w:pPr>
    </w:p>
    <w:p w14:paraId="30408847" w14:textId="77777777" w:rsidR="0020525B" w:rsidRDefault="0020525B" w:rsidP="0020525B">
      <w:pPr>
        <w:rPr>
          <w:rFonts w:asciiTheme="majorHAnsi" w:hAnsiTheme="majorHAnsi" w:cs="Arial"/>
          <w:b/>
          <w:bCs/>
          <w:sz w:val="20"/>
          <w:szCs w:val="20"/>
        </w:rPr>
      </w:pPr>
    </w:p>
    <w:p w14:paraId="36B8C663" w14:textId="77777777" w:rsidR="0020525B" w:rsidRDefault="0020525B" w:rsidP="0020525B">
      <w:pPr>
        <w:rPr>
          <w:rFonts w:asciiTheme="majorHAnsi" w:hAnsiTheme="majorHAnsi" w:cs="Arial"/>
          <w:b/>
          <w:bCs/>
          <w:sz w:val="20"/>
          <w:szCs w:val="20"/>
        </w:rPr>
      </w:pPr>
    </w:p>
    <w:p w14:paraId="699F9F73" w14:textId="77777777" w:rsidR="0020525B" w:rsidRDefault="0020525B" w:rsidP="0020525B">
      <w:pPr>
        <w:rPr>
          <w:rFonts w:asciiTheme="majorHAnsi" w:hAnsiTheme="majorHAnsi" w:cs="Arial"/>
          <w:b/>
          <w:bCs/>
          <w:sz w:val="20"/>
          <w:szCs w:val="20"/>
        </w:rPr>
      </w:pPr>
    </w:p>
    <w:p w14:paraId="2BB4F6AA" w14:textId="77777777" w:rsidR="0020525B" w:rsidRDefault="0020525B" w:rsidP="0020525B">
      <w:pPr>
        <w:rPr>
          <w:rFonts w:asciiTheme="majorHAnsi" w:hAnsiTheme="majorHAnsi" w:cs="Arial"/>
          <w:b/>
          <w:bCs/>
          <w:sz w:val="20"/>
          <w:szCs w:val="20"/>
        </w:rPr>
      </w:pPr>
    </w:p>
    <w:p w14:paraId="5867A336" w14:textId="77777777" w:rsidR="0020525B" w:rsidRDefault="0020525B" w:rsidP="0020525B">
      <w:pPr>
        <w:rPr>
          <w:rFonts w:asciiTheme="majorHAnsi" w:hAnsiTheme="majorHAnsi" w:cs="Arial"/>
          <w:b/>
          <w:bCs/>
          <w:sz w:val="20"/>
          <w:szCs w:val="20"/>
        </w:rPr>
      </w:pPr>
    </w:p>
    <w:p w14:paraId="1AED2516" w14:textId="77777777" w:rsidR="0020525B" w:rsidRDefault="0020525B" w:rsidP="0020525B">
      <w:pPr>
        <w:rPr>
          <w:rFonts w:asciiTheme="majorHAnsi" w:hAnsiTheme="majorHAnsi" w:cs="Arial"/>
          <w:b/>
          <w:bCs/>
          <w:sz w:val="20"/>
          <w:szCs w:val="20"/>
        </w:rPr>
      </w:pPr>
    </w:p>
    <w:p w14:paraId="0424EADA" w14:textId="17525642" w:rsidR="0020525B" w:rsidRDefault="0020525B" w:rsidP="005239E6">
      <w:pPr>
        <w:rPr>
          <w:rFonts w:asciiTheme="majorHAnsi" w:hAnsiTheme="majorHAnsi" w:cs="Arial"/>
          <w:b/>
          <w:bCs/>
          <w:sz w:val="20"/>
          <w:szCs w:val="20"/>
        </w:rPr>
      </w:pPr>
    </w:p>
    <w:p w14:paraId="4CC3EA22" w14:textId="12F9F11F" w:rsidR="0020525B" w:rsidRDefault="0020525B" w:rsidP="005239E6">
      <w:pPr>
        <w:rPr>
          <w:rFonts w:asciiTheme="majorHAnsi" w:hAnsiTheme="majorHAnsi" w:cs="Arial"/>
          <w:b/>
          <w:bCs/>
          <w:sz w:val="20"/>
          <w:szCs w:val="20"/>
        </w:rPr>
      </w:pPr>
    </w:p>
    <w:p w14:paraId="19A3F2C7" w14:textId="41A57ED4" w:rsidR="0020525B" w:rsidRDefault="0020525B" w:rsidP="005239E6">
      <w:pPr>
        <w:rPr>
          <w:rFonts w:asciiTheme="majorHAnsi" w:hAnsiTheme="majorHAnsi" w:cs="Arial"/>
          <w:b/>
          <w:bCs/>
          <w:sz w:val="20"/>
          <w:szCs w:val="20"/>
        </w:rPr>
      </w:pPr>
    </w:p>
    <w:p w14:paraId="04FF703F" w14:textId="5681E392" w:rsidR="0020525B" w:rsidRDefault="0020525B" w:rsidP="005239E6">
      <w:pPr>
        <w:rPr>
          <w:rFonts w:asciiTheme="majorHAnsi" w:hAnsiTheme="majorHAnsi" w:cs="Arial"/>
          <w:b/>
          <w:bCs/>
          <w:sz w:val="20"/>
          <w:szCs w:val="20"/>
        </w:rPr>
      </w:pPr>
    </w:p>
    <w:p w14:paraId="50044B34" w14:textId="4FC5EAB3" w:rsidR="0020525B" w:rsidRDefault="0020525B" w:rsidP="005239E6">
      <w:pPr>
        <w:rPr>
          <w:rFonts w:asciiTheme="majorHAnsi" w:hAnsiTheme="majorHAnsi" w:cs="Arial"/>
          <w:b/>
          <w:bCs/>
          <w:sz w:val="20"/>
          <w:szCs w:val="20"/>
        </w:rPr>
      </w:pPr>
    </w:p>
    <w:p w14:paraId="76C9A293" w14:textId="306EE188" w:rsidR="0020525B" w:rsidRDefault="0020525B" w:rsidP="005239E6">
      <w:pPr>
        <w:rPr>
          <w:rFonts w:asciiTheme="majorHAnsi" w:hAnsiTheme="majorHAnsi" w:cs="Arial"/>
          <w:b/>
          <w:bCs/>
          <w:sz w:val="20"/>
          <w:szCs w:val="20"/>
        </w:rPr>
      </w:pPr>
    </w:p>
    <w:p w14:paraId="28CEE943" w14:textId="24D7746D" w:rsidR="0020525B" w:rsidRDefault="0020525B" w:rsidP="005239E6">
      <w:pPr>
        <w:rPr>
          <w:rFonts w:asciiTheme="majorHAnsi" w:hAnsiTheme="majorHAnsi" w:cs="Arial"/>
          <w:b/>
          <w:bCs/>
          <w:sz w:val="20"/>
          <w:szCs w:val="20"/>
        </w:rPr>
      </w:pPr>
    </w:p>
    <w:p w14:paraId="789A3F34" w14:textId="5077A447" w:rsidR="0020525B" w:rsidRDefault="0020525B" w:rsidP="005239E6">
      <w:pPr>
        <w:rPr>
          <w:rFonts w:asciiTheme="majorHAnsi" w:hAnsiTheme="majorHAnsi" w:cs="Arial"/>
          <w:b/>
          <w:bCs/>
          <w:sz w:val="20"/>
          <w:szCs w:val="20"/>
        </w:rPr>
      </w:pPr>
    </w:p>
    <w:p w14:paraId="18E61156" w14:textId="4D33C60A" w:rsidR="0020525B" w:rsidRDefault="0020525B" w:rsidP="005239E6">
      <w:pPr>
        <w:rPr>
          <w:rFonts w:asciiTheme="majorHAnsi" w:hAnsiTheme="majorHAnsi" w:cs="Arial"/>
          <w:b/>
          <w:bCs/>
          <w:sz w:val="20"/>
          <w:szCs w:val="20"/>
        </w:rPr>
      </w:pPr>
    </w:p>
    <w:p w14:paraId="56415781" w14:textId="23C6E2F5" w:rsidR="0020525B" w:rsidRDefault="0020525B" w:rsidP="005239E6">
      <w:pPr>
        <w:rPr>
          <w:rFonts w:asciiTheme="majorHAnsi" w:hAnsiTheme="majorHAnsi" w:cs="Arial"/>
          <w:b/>
          <w:bCs/>
          <w:sz w:val="20"/>
          <w:szCs w:val="20"/>
        </w:rPr>
      </w:pPr>
    </w:p>
    <w:p w14:paraId="1BFE44B9" w14:textId="77777777" w:rsidR="0020525B" w:rsidRPr="005239E6" w:rsidRDefault="0020525B" w:rsidP="005239E6">
      <w:pPr>
        <w:rPr>
          <w:rFonts w:asciiTheme="majorHAnsi" w:hAnsiTheme="majorHAnsi" w:cs="Arial"/>
          <w:b/>
          <w:bCs/>
          <w:sz w:val="20"/>
          <w:szCs w:val="20"/>
        </w:rPr>
      </w:pPr>
    </w:p>
    <w:p w14:paraId="2935C111" w14:textId="7315794C" w:rsidR="00E124AA" w:rsidRPr="000E6AB5" w:rsidRDefault="00111E98"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r w:rsidRPr="000E6AB5">
        <w:rPr>
          <w:rFonts w:asciiTheme="majorHAnsi" w:hAnsiTheme="majorHAnsi" w:cs="Arial"/>
          <w:b/>
          <w:sz w:val="20"/>
          <w:szCs w:val="20"/>
        </w:rPr>
        <w:lastRenderedPageBreak/>
        <w:t xml:space="preserve">A.3 </w:t>
      </w:r>
      <w:r w:rsidR="00E124AA" w:rsidRPr="000E6AB5">
        <w:rPr>
          <w:rFonts w:asciiTheme="majorHAnsi" w:hAnsiTheme="majorHAnsi" w:cs="Arial"/>
          <w:b/>
          <w:bCs/>
          <w:i/>
          <w:sz w:val="20"/>
          <w:szCs w:val="20"/>
        </w:rPr>
        <w:t>KRITÉRIÁ NA VYHODNOTENIE PONÚK A PRAVIDLÁ ICH UPLATNENIA</w:t>
      </w:r>
    </w:p>
    <w:p w14:paraId="6F245D1B" w14:textId="6114D89B" w:rsidR="003C5C79" w:rsidRPr="000E6AB5" w:rsidRDefault="003C5C79" w:rsidP="005F2D94">
      <w:pPr>
        <w:jc w:val="both"/>
        <w:rPr>
          <w:rFonts w:asciiTheme="majorHAnsi" w:hAnsiTheme="majorHAnsi" w:cs="Arial"/>
          <w:sz w:val="20"/>
          <w:szCs w:val="20"/>
        </w:rPr>
      </w:pPr>
    </w:p>
    <w:p w14:paraId="266019B5" w14:textId="77777777" w:rsidR="00E124AA" w:rsidRPr="000E6AB5" w:rsidRDefault="0076615D"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K</w:t>
      </w:r>
      <w:r w:rsidR="000E290B" w:rsidRPr="000E6AB5">
        <w:rPr>
          <w:rFonts w:asciiTheme="majorHAnsi" w:hAnsiTheme="majorHAnsi" w:cs="Arial"/>
          <w:b/>
          <w:bCs/>
          <w:smallCaps/>
          <w:sz w:val="20"/>
          <w:szCs w:val="20"/>
        </w:rPr>
        <w:t>ritérium</w:t>
      </w:r>
      <w:r w:rsidR="00E124AA" w:rsidRPr="000E6AB5">
        <w:rPr>
          <w:rFonts w:asciiTheme="majorHAnsi" w:hAnsiTheme="majorHAnsi" w:cs="Arial"/>
          <w:b/>
          <w:bCs/>
          <w:smallCaps/>
          <w:sz w:val="20"/>
          <w:szCs w:val="20"/>
        </w:rPr>
        <w:t xml:space="preserve"> na vyhodnotenie ponúk</w:t>
      </w:r>
    </w:p>
    <w:p w14:paraId="5DF540BC" w14:textId="0B6712D8" w:rsidR="003C5C79" w:rsidRDefault="00CE2D6F" w:rsidP="007D7945">
      <w:pPr>
        <w:pStyle w:val="ListParagraph"/>
        <w:numPr>
          <w:ilvl w:val="1"/>
          <w:numId w:val="48"/>
        </w:numPr>
        <w:shd w:val="clear" w:color="auto" w:fill="FFFFFF" w:themeFill="background1"/>
        <w:spacing w:after="0" w:line="240" w:lineRule="auto"/>
        <w:ind w:left="567" w:hanging="567"/>
        <w:jc w:val="both"/>
        <w:rPr>
          <w:rFonts w:asciiTheme="majorHAnsi" w:hAnsiTheme="majorHAnsi" w:cs="Arial"/>
          <w:bCs/>
          <w:sz w:val="20"/>
          <w:szCs w:val="20"/>
        </w:rPr>
      </w:pPr>
      <w:r w:rsidRPr="00D71AF7">
        <w:rPr>
          <w:rFonts w:asciiTheme="majorHAnsi" w:hAnsiTheme="majorHAnsi" w:cs="Arial"/>
          <w:bCs/>
          <w:sz w:val="20"/>
          <w:szCs w:val="20"/>
        </w:rPr>
        <w:t>Verejný obstarávateľ stanovil v súlade s § 44 ods. 3 písm. c) zákona o verejnom obstarávaní, že ponuky uchádzačov sa budú vyhodnocovať na základe najnižšej ceny.</w:t>
      </w:r>
    </w:p>
    <w:p w14:paraId="622F79C8" w14:textId="34481B9E" w:rsidR="003C5C79" w:rsidRPr="000F65B0" w:rsidRDefault="00CE2D6F" w:rsidP="007D7945">
      <w:pPr>
        <w:pStyle w:val="ListParagraph"/>
        <w:numPr>
          <w:ilvl w:val="1"/>
          <w:numId w:val="48"/>
        </w:numPr>
        <w:shd w:val="clear" w:color="auto" w:fill="FFFFFF" w:themeFill="background1"/>
        <w:spacing w:after="0" w:line="240" w:lineRule="auto"/>
        <w:ind w:left="567" w:hanging="567"/>
        <w:jc w:val="both"/>
        <w:rPr>
          <w:rFonts w:asciiTheme="majorHAnsi" w:hAnsiTheme="majorHAnsi" w:cs="Arial"/>
          <w:bCs/>
          <w:sz w:val="20"/>
          <w:szCs w:val="20"/>
        </w:rPr>
      </w:pPr>
      <w:r w:rsidRPr="00D71AF7">
        <w:rPr>
          <w:rFonts w:asciiTheme="majorHAnsi" w:hAnsiTheme="majorHAnsi" w:cs="Arial"/>
          <w:bCs/>
          <w:sz w:val="20"/>
          <w:szCs w:val="20"/>
        </w:rPr>
        <w:t>Ponuky</w:t>
      </w:r>
      <w:r w:rsidRPr="00D71AF7">
        <w:rPr>
          <w:rFonts w:asciiTheme="majorHAnsi" w:hAnsiTheme="majorHAnsi" w:cs="Arial"/>
          <w:color w:val="000000"/>
          <w:sz w:val="20"/>
          <w:szCs w:val="20"/>
        </w:rPr>
        <w:t xml:space="preserve"> </w:t>
      </w:r>
      <w:r w:rsidRPr="00D71AF7">
        <w:rPr>
          <w:rFonts w:asciiTheme="majorHAnsi" w:hAnsiTheme="majorHAnsi" w:cs="Arial"/>
          <w:bCs/>
          <w:sz w:val="20"/>
          <w:szCs w:val="20"/>
        </w:rPr>
        <w:t>uchádzačov</w:t>
      </w:r>
      <w:r w:rsidRPr="00D71AF7">
        <w:rPr>
          <w:rFonts w:asciiTheme="majorHAnsi" w:hAnsiTheme="majorHAnsi" w:cs="Arial"/>
          <w:color w:val="000000"/>
          <w:sz w:val="20"/>
          <w:szCs w:val="20"/>
        </w:rPr>
        <w:t xml:space="preserve"> budú vyhodnotené na základe kritéria:</w:t>
      </w:r>
      <w:r w:rsidR="005F2D94" w:rsidRPr="00D71AF7">
        <w:rPr>
          <w:rFonts w:asciiTheme="majorHAnsi" w:hAnsiTheme="majorHAnsi" w:cs="Arial"/>
          <w:color w:val="000000"/>
          <w:sz w:val="20"/>
          <w:szCs w:val="20"/>
        </w:rPr>
        <w:t xml:space="preserve"> </w:t>
      </w:r>
      <w:r w:rsidRPr="00D71AF7">
        <w:rPr>
          <w:rFonts w:asciiTheme="majorHAnsi" w:hAnsiTheme="majorHAnsi" w:cs="Arial"/>
          <w:b/>
          <w:sz w:val="20"/>
          <w:szCs w:val="20"/>
        </w:rPr>
        <w:t>Celková cena</w:t>
      </w:r>
      <w:r w:rsidR="005F2D94" w:rsidRPr="00D71AF7">
        <w:rPr>
          <w:rFonts w:asciiTheme="majorHAnsi" w:hAnsiTheme="majorHAnsi" w:cs="Arial"/>
          <w:b/>
          <w:sz w:val="20"/>
          <w:szCs w:val="20"/>
        </w:rPr>
        <w:t xml:space="preserve"> predmet</w:t>
      </w:r>
      <w:r w:rsidR="00D71AF7">
        <w:rPr>
          <w:rFonts w:asciiTheme="majorHAnsi" w:hAnsiTheme="majorHAnsi" w:cs="Arial"/>
          <w:b/>
          <w:sz w:val="20"/>
          <w:szCs w:val="20"/>
        </w:rPr>
        <w:t>u</w:t>
      </w:r>
      <w:r w:rsidR="005F2D94" w:rsidRPr="00D71AF7">
        <w:rPr>
          <w:rFonts w:asciiTheme="majorHAnsi" w:hAnsiTheme="majorHAnsi" w:cs="Arial"/>
          <w:b/>
          <w:sz w:val="20"/>
          <w:szCs w:val="20"/>
        </w:rPr>
        <w:t xml:space="preserve"> zákazky</w:t>
      </w:r>
      <w:r w:rsidRPr="00D71AF7">
        <w:rPr>
          <w:rFonts w:asciiTheme="majorHAnsi" w:hAnsiTheme="majorHAnsi" w:cs="Arial"/>
          <w:b/>
          <w:sz w:val="20"/>
          <w:szCs w:val="20"/>
        </w:rPr>
        <w:t xml:space="preserve"> v eur</w:t>
      </w:r>
      <w:r w:rsidR="0076615D" w:rsidRPr="00D71AF7">
        <w:rPr>
          <w:rFonts w:asciiTheme="majorHAnsi" w:hAnsiTheme="majorHAnsi" w:cs="Arial"/>
          <w:b/>
          <w:sz w:val="20"/>
          <w:szCs w:val="20"/>
        </w:rPr>
        <w:t>ách</w:t>
      </w:r>
      <w:r w:rsidRPr="00D71AF7">
        <w:rPr>
          <w:rFonts w:asciiTheme="majorHAnsi" w:hAnsiTheme="majorHAnsi" w:cs="Arial"/>
          <w:b/>
          <w:sz w:val="20"/>
          <w:szCs w:val="20"/>
        </w:rPr>
        <w:t xml:space="preserve"> bez DPH</w:t>
      </w:r>
      <w:r w:rsidR="0084422A" w:rsidRPr="00D71AF7">
        <w:rPr>
          <w:rFonts w:asciiTheme="majorHAnsi" w:hAnsiTheme="majorHAnsi" w:cs="Arial"/>
          <w:sz w:val="20"/>
          <w:szCs w:val="20"/>
        </w:rPr>
        <w:t>.</w:t>
      </w:r>
    </w:p>
    <w:p w14:paraId="7CF9B138" w14:textId="269AE469" w:rsidR="003C5C79" w:rsidRDefault="00CE2D6F" w:rsidP="000F65B0">
      <w:pPr>
        <w:pStyle w:val="ListParagraph"/>
        <w:numPr>
          <w:ilvl w:val="1"/>
          <w:numId w:val="48"/>
        </w:numPr>
        <w:shd w:val="clear" w:color="auto" w:fill="FFFFFF" w:themeFill="background1"/>
        <w:spacing w:after="0" w:line="240" w:lineRule="auto"/>
        <w:ind w:left="567" w:hanging="567"/>
        <w:jc w:val="both"/>
        <w:rPr>
          <w:rFonts w:asciiTheme="majorHAnsi" w:hAnsiTheme="majorHAnsi" w:cs="Arial"/>
          <w:bCs/>
          <w:sz w:val="20"/>
          <w:szCs w:val="20"/>
        </w:rPr>
      </w:pPr>
      <w:r w:rsidRPr="000F65B0">
        <w:rPr>
          <w:rFonts w:asciiTheme="majorHAnsi" w:hAnsiTheme="majorHAnsi" w:cs="Arial"/>
          <w:bCs/>
          <w:sz w:val="20"/>
          <w:szCs w:val="20"/>
        </w:rPr>
        <w:t xml:space="preserve">Uchádzač uvedie svoj návrh na plnenie kritéria </w:t>
      </w:r>
      <w:r w:rsidR="00DD1D09" w:rsidRPr="000F65B0">
        <w:rPr>
          <w:rFonts w:asciiTheme="majorHAnsi" w:hAnsiTheme="majorHAnsi" w:cs="Arial"/>
          <w:bCs/>
          <w:sz w:val="20"/>
          <w:szCs w:val="20"/>
        </w:rPr>
        <w:t xml:space="preserve">na vyhodnotenie ponúk podľa vzoru uvedeného v prílohe tejto časti </w:t>
      </w:r>
      <w:r w:rsidR="00DD1D09" w:rsidRPr="000F65B0">
        <w:rPr>
          <w:rFonts w:asciiTheme="majorHAnsi" w:hAnsiTheme="majorHAnsi" w:cs="Arial"/>
          <w:sz w:val="20"/>
          <w:szCs w:val="20"/>
        </w:rPr>
        <w:t xml:space="preserve">A.3 </w:t>
      </w:r>
      <w:r w:rsidR="00DD1D09" w:rsidRPr="000F65B0">
        <w:rPr>
          <w:rFonts w:asciiTheme="majorHAnsi" w:hAnsiTheme="majorHAnsi" w:cs="Arial"/>
          <w:bCs/>
          <w:i/>
          <w:sz w:val="20"/>
          <w:szCs w:val="20"/>
        </w:rPr>
        <w:t>KRITÉRIÁ NA VYHODNOTENIE PONÚK A PRAVIDLÁ ICH UPLATNENIA</w:t>
      </w:r>
      <w:r w:rsidR="00DD1D09" w:rsidRPr="000F65B0">
        <w:rPr>
          <w:rFonts w:asciiTheme="majorHAnsi" w:hAnsiTheme="majorHAnsi" w:cs="Arial"/>
          <w:bCs/>
          <w:sz w:val="20"/>
          <w:szCs w:val="20"/>
        </w:rPr>
        <w:t xml:space="preserve"> týchto súťažných podkladov</w:t>
      </w:r>
      <w:r w:rsidRPr="000F65B0">
        <w:rPr>
          <w:rFonts w:asciiTheme="majorHAnsi" w:hAnsiTheme="majorHAnsi" w:cs="Arial"/>
          <w:bCs/>
          <w:sz w:val="20"/>
          <w:szCs w:val="20"/>
        </w:rPr>
        <w:t>.</w:t>
      </w:r>
    </w:p>
    <w:p w14:paraId="4A552CDC" w14:textId="398C1EE3" w:rsidR="003C5C79" w:rsidRDefault="00CE2D6F" w:rsidP="000F65B0">
      <w:pPr>
        <w:pStyle w:val="ListParagraph"/>
        <w:numPr>
          <w:ilvl w:val="1"/>
          <w:numId w:val="48"/>
        </w:numPr>
        <w:shd w:val="clear" w:color="auto" w:fill="FFFFFF" w:themeFill="background1"/>
        <w:spacing w:after="0" w:line="240" w:lineRule="auto"/>
        <w:ind w:left="567" w:hanging="567"/>
        <w:jc w:val="both"/>
        <w:rPr>
          <w:rFonts w:asciiTheme="majorHAnsi" w:hAnsiTheme="majorHAnsi" w:cs="Arial"/>
          <w:bCs/>
          <w:sz w:val="20"/>
          <w:szCs w:val="20"/>
        </w:rPr>
      </w:pPr>
      <w:r w:rsidRPr="000F65B0">
        <w:rPr>
          <w:rFonts w:asciiTheme="majorHAnsi" w:hAnsiTheme="majorHAnsi" w:cs="Arial"/>
          <w:bCs/>
          <w:sz w:val="20"/>
          <w:szCs w:val="20"/>
        </w:rPr>
        <w:t xml:space="preserve">Poradie uchádzačov sa určí porovnaním výšky navrhnutých ponukových </w:t>
      </w:r>
      <w:r w:rsidR="0084422A" w:rsidRPr="000F65B0">
        <w:rPr>
          <w:rFonts w:asciiTheme="majorHAnsi" w:hAnsiTheme="majorHAnsi" w:cs="Arial"/>
          <w:bCs/>
          <w:sz w:val="20"/>
          <w:szCs w:val="20"/>
        </w:rPr>
        <w:t xml:space="preserve">celkových </w:t>
      </w:r>
      <w:r w:rsidRPr="000F65B0">
        <w:rPr>
          <w:rFonts w:asciiTheme="majorHAnsi" w:hAnsiTheme="majorHAnsi" w:cs="Arial"/>
          <w:bCs/>
          <w:sz w:val="20"/>
          <w:szCs w:val="20"/>
        </w:rPr>
        <w:t xml:space="preserve">cien </w:t>
      </w:r>
      <w:r w:rsidR="005F2D94" w:rsidRPr="000F65B0">
        <w:rPr>
          <w:rFonts w:asciiTheme="majorHAnsi" w:hAnsiTheme="majorHAnsi" w:cs="Arial"/>
          <w:bCs/>
          <w:sz w:val="20"/>
          <w:szCs w:val="20"/>
        </w:rPr>
        <w:t>predmet</w:t>
      </w:r>
      <w:r w:rsidR="00D71AF7" w:rsidRPr="000F65B0">
        <w:rPr>
          <w:rFonts w:asciiTheme="majorHAnsi" w:hAnsiTheme="majorHAnsi" w:cs="Arial"/>
          <w:bCs/>
          <w:sz w:val="20"/>
          <w:szCs w:val="20"/>
        </w:rPr>
        <w:t>u</w:t>
      </w:r>
      <w:r w:rsidR="005F2D94" w:rsidRPr="000F65B0">
        <w:rPr>
          <w:rFonts w:asciiTheme="majorHAnsi" w:hAnsiTheme="majorHAnsi" w:cs="Arial"/>
          <w:bCs/>
          <w:sz w:val="20"/>
          <w:szCs w:val="20"/>
        </w:rPr>
        <w:t xml:space="preserve"> zákazky</w:t>
      </w:r>
      <w:r w:rsidR="0076615D" w:rsidRPr="000F65B0">
        <w:rPr>
          <w:rFonts w:asciiTheme="majorHAnsi" w:hAnsiTheme="majorHAnsi" w:cs="Arial"/>
          <w:bCs/>
          <w:sz w:val="20"/>
          <w:szCs w:val="20"/>
        </w:rPr>
        <w:t xml:space="preserve"> v eurách </w:t>
      </w:r>
      <w:r w:rsidRPr="000F65B0">
        <w:rPr>
          <w:rFonts w:asciiTheme="majorHAnsi" w:hAnsiTheme="majorHAnsi" w:cs="Arial"/>
          <w:bCs/>
          <w:sz w:val="20"/>
          <w:szCs w:val="20"/>
        </w:rPr>
        <w:t>bez DPH,</w:t>
      </w:r>
      <w:r w:rsidR="005F2D94" w:rsidRPr="000F65B0">
        <w:rPr>
          <w:rFonts w:asciiTheme="majorHAnsi" w:hAnsiTheme="majorHAnsi" w:cs="Arial"/>
          <w:bCs/>
          <w:sz w:val="20"/>
          <w:szCs w:val="20"/>
        </w:rPr>
        <w:t xml:space="preserve"> </w:t>
      </w:r>
      <w:r w:rsidRPr="000F65B0">
        <w:rPr>
          <w:rFonts w:asciiTheme="majorHAnsi" w:hAnsiTheme="majorHAnsi" w:cs="Arial"/>
          <w:bCs/>
          <w:sz w:val="20"/>
          <w:szCs w:val="20"/>
        </w:rPr>
        <w:t>uvedených v jednotlivých ponukách uchádzačov.</w:t>
      </w:r>
    </w:p>
    <w:p w14:paraId="748F5E8E" w14:textId="3C7EFF0B" w:rsidR="003C5C79" w:rsidRDefault="00CE2D6F" w:rsidP="000F65B0">
      <w:pPr>
        <w:pStyle w:val="ListParagraph"/>
        <w:numPr>
          <w:ilvl w:val="1"/>
          <w:numId w:val="48"/>
        </w:numPr>
        <w:shd w:val="clear" w:color="auto" w:fill="FFFFFF" w:themeFill="background1"/>
        <w:spacing w:after="0" w:line="240" w:lineRule="auto"/>
        <w:ind w:left="567" w:hanging="567"/>
        <w:jc w:val="both"/>
        <w:rPr>
          <w:rFonts w:asciiTheme="majorHAnsi" w:hAnsiTheme="majorHAnsi" w:cs="Arial"/>
          <w:bCs/>
          <w:sz w:val="20"/>
          <w:szCs w:val="20"/>
        </w:rPr>
      </w:pPr>
      <w:r w:rsidRPr="000F65B0">
        <w:rPr>
          <w:rFonts w:asciiTheme="majorHAnsi" w:hAnsiTheme="majorHAnsi" w:cs="Arial"/>
          <w:bCs/>
          <w:sz w:val="20"/>
          <w:szCs w:val="20"/>
        </w:rPr>
        <w:t>Na prvom mieste sa umiestni uchádzač, ktorého ponuka bude mať najnižšiu celkovú cenu</w:t>
      </w:r>
      <w:r w:rsidR="005F2D94" w:rsidRPr="000F65B0">
        <w:rPr>
          <w:rFonts w:asciiTheme="majorHAnsi" w:hAnsiTheme="majorHAnsi" w:cs="Arial"/>
          <w:bCs/>
          <w:sz w:val="20"/>
          <w:szCs w:val="20"/>
        </w:rPr>
        <w:t xml:space="preserve"> predmet</w:t>
      </w:r>
      <w:r w:rsidR="00D71AF7" w:rsidRPr="000F65B0">
        <w:rPr>
          <w:rFonts w:asciiTheme="majorHAnsi" w:hAnsiTheme="majorHAnsi" w:cs="Arial"/>
          <w:bCs/>
          <w:sz w:val="20"/>
          <w:szCs w:val="20"/>
        </w:rPr>
        <w:t>u</w:t>
      </w:r>
      <w:r w:rsidR="005F2D94" w:rsidRPr="000F65B0">
        <w:rPr>
          <w:rFonts w:asciiTheme="majorHAnsi" w:hAnsiTheme="majorHAnsi" w:cs="Arial"/>
          <w:bCs/>
          <w:sz w:val="20"/>
          <w:szCs w:val="20"/>
        </w:rPr>
        <w:t xml:space="preserve"> zákazky </w:t>
      </w:r>
      <w:r w:rsidR="0076615D" w:rsidRPr="000F65B0">
        <w:rPr>
          <w:rFonts w:asciiTheme="majorHAnsi" w:hAnsiTheme="majorHAnsi" w:cs="Arial"/>
          <w:bCs/>
          <w:sz w:val="20"/>
          <w:szCs w:val="20"/>
        </w:rPr>
        <w:t xml:space="preserve">v eurách </w:t>
      </w:r>
      <w:r w:rsidRPr="000F65B0">
        <w:rPr>
          <w:rFonts w:asciiTheme="majorHAnsi" w:hAnsiTheme="majorHAnsi" w:cs="Arial"/>
          <w:bCs/>
          <w:sz w:val="20"/>
          <w:szCs w:val="20"/>
        </w:rPr>
        <w:t xml:space="preserve">bez DPH. Ostatní uchádzači sa umiestnia vo vzostupnom poradí podľa ich navrhovanej celkovej ceny </w:t>
      </w:r>
      <w:r w:rsidR="005F2D94" w:rsidRPr="000F65B0">
        <w:rPr>
          <w:rFonts w:asciiTheme="majorHAnsi" w:hAnsiTheme="majorHAnsi" w:cs="Arial"/>
          <w:bCs/>
          <w:sz w:val="20"/>
          <w:szCs w:val="20"/>
        </w:rPr>
        <w:t>predmet</w:t>
      </w:r>
      <w:r w:rsidR="00D71AF7" w:rsidRPr="000F65B0">
        <w:rPr>
          <w:rFonts w:asciiTheme="majorHAnsi" w:hAnsiTheme="majorHAnsi" w:cs="Arial"/>
          <w:bCs/>
          <w:sz w:val="20"/>
          <w:szCs w:val="20"/>
        </w:rPr>
        <w:t>u</w:t>
      </w:r>
      <w:r w:rsidR="005F2D94" w:rsidRPr="000F65B0">
        <w:rPr>
          <w:rFonts w:asciiTheme="majorHAnsi" w:hAnsiTheme="majorHAnsi" w:cs="Arial"/>
          <w:bCs/>
          <w:sz w:val="20"/>
          <w:szCs w:val="20"/>
        </w:rPr>
        <w:t xml:space="preserve"> zákazky</w:t>
      </w:r>
      <w:r w:rsidR="0076615D" w:rsidRPr="000F65B0">
        <w:rPr>
          <w:rFonts w:asciiTheme="majorHAnsi" w:hAnsiTheme="majorHAnsi" w:cs="Arial"/>
          <w:bCs/>
          <w:sz w:val="20"/>
          <w:szCs w:val="20"/>
        </w:rPr>
        <w:t xml:space="preserve"> v eurách </w:t>
      </w:r>
      <w:r w:rsidRPr="000F65B0">
        <w:rPr>
          <w:rFonts w:asciiTheme="majorHAnsi" w:hAnsiTheme="majorHAnsi" w:cs="Arial"/>
          <w:bCs/>
          <w:sz w:val="20"/>
          <w:szCs w:val="20"/>
        </w:rPr>
        <w:t>bez DPH.</w:t>
      </w:r>
    </w:p>
    <w:p w14:paraId="0E64DB24" w14:textId="486B112E" w:rsidR="003C5C79" w:rsidRDefault="00CE2D6F" w:rsidP="000F65B0">
      <w:pPr>
        <w:pStyle w:val="ListParagraph"/>
        <w:numPr>
          <w:ilvl w:val="1"/>
          <w:numId w:val="48"/>
        </w:numPr>
        <w:shd w:val="clear" w:color="auto" w:fill="FFFFFF" w:themeFill="background1"/>
        <w:spacing w:after="0" w:line="240" w:lineRule="auto"/>
        <w:ind w:left="567" w:hanging="567"/>
        <w:jc w:val="both"/>
        <w:rPr>
          <w:rFonts w:asciiTheme="majorHAnsi" w:hAnsiTheme="majorHAnsi" w:cs="Arial"/>
          <w:bCs/>
          <w:sz w:val="20"/>
          <w:szCs w:val="20"/>
        </w:rPr>
      </w:pPr>
      <w:r w:rsidRPr="000F65B0">
        <w:rPr>
          <w:rFonts w:asciiTheme="majorHAnsi" w:hAnsiTheme="majorHAnsi" w:cs="Arial"/>
          <w:bCs/>
          <w:sz w:val="20"/>
          <w:szCs w:val="20"/>
        </w:rPr>
        <w:t xml:space="preserve">V prípade </w:t>
      </w:r>
      <w:r w:rsidR="00C55F4A" w:rsidRPr="000F65B0">
        <w:rPr>
          <w:rFonts w:asciiTheme="majorHAnsi" w:hAnsiTheme="majorHAnsi" w:cs="Arial"/>
          <w:bCs/>
          <w:sz w:val="20"/>
          <w:szCs w:val="20"/>
        </w:rPr>
        <w:t xml:space="preserve">ak dvaja alebo viacerí uchádzači dosiahnu rovnakú výšku ponukovej </w:t>
      </w:r>
      <w:r w:rsidR="00771020" w:rsidRPr="000F65B0">
        <w:rPr>
          <w:rFonts w:asciiTheme="majorHAnsi" w:hAnsiTheme="majorHAnsi" w:cs="Arial"/>
          <w:bCs/>
          <w:sz w:val="20"/>
          <w:szCs w:val="20"/>
        </w:rPr>
        <w:t xml:space="preserve">celkovej </w:t>
      </w:r>
      <w:r w:rsidR="00C55F4A" w:rsidRPr="000F65B0">
        <w:rPr>
          <w:rFonts w:asciiTheme="majorHAnsi" w:hAnsiTheme="majorHAnsi" w:cs="Arial"/>
          <w:bCs/>
          <w:sz w:val="20"/>
          <w:szCs w:val="20"/>
        </w:rPr>
        <w:t>ceny predmet</w:t>
      </w:r>
      <w:r w:rsidR="00D71AF7" w:rsidRPr="000F65B0">
        <w:rPr>
          <w:rFonts w:asciiTheme="majorHAnsi" w:hAnsiTheme="majorHAnsi" w:cs="Arial"/>
          <w:bCs/>
          <w:sz w:val="20"/>
          <w:szCs w:val="20"/>
        </w:rPr>
        <w:t>u</w:t>
      </w:r>
      <w:r w:rsidR="00C55F4A" w:rsidRPr="000F65B0">
        <w:rPr>
          <w:rFonts w:asciiTheme="majorHAnsi" w:hAnsiTheme="majorHAnsi" w:cs="Arial"/>
          <w:bCs/>
          <w:sz w:val="20"/>
          <w:szCs w:val="20"/>
        </w:rPr>
        <w:t xml:space="preserve"> zákazky</w:t>
      </w:r>
      <w:r w:rsidRPr="000F65B0">
        <w:rPr>
          <w:rFonts w:asciiTheme="majorHAnsi" w:hAnsiTheme="majorHAnsi" w:cs="Arial"/>
          <w:bCs/>
          <w:sz w:val="20"/>
          <w:szCs w:val="20"/>
        </w:rPr>
        <w:t xml:space="preserve"> v eur</w:t>
      </w:r>
      <w:r w:rsidR="00771020" w:rsidRPr="000F65B0">
        <w:rPr>
          <w:rFonts w:asciiTheme="majorHAnsi" w:hAnsiTheme="majorHAnsi" w:cs="Arial"/>
          <w:bCs/>
          <w:sz w:val="20"/>
          <w:szCs w:val="20"/>
        </w:rPr>
        <w:t>ách</w:t>
      </w:r>
      <w:r w:rsidRPr="000F65B0">
        <w:rPr>
          <w:rFonts w:asciiTheme="majorHAnsi" w:hAnsiTheme="majorHAnsi" w:cs="Arial"/>
          <w:bCs/>
          <w:sz w:val="20"/>
          <w:szCs w:val="20"/>
        </w:rPr>
        <w:t xml:space="preserve"> bez DPH</w:t>
      </w:r>
      <w:r w:rsidR="003F1D9F" w:rsidRPr="000F65B0">
        <w:rPr>
          <w:rFonts w:asciiTheme="majorHAnsi" w:hAnsiTheme="majorHAnsi" w:cs="Arial"/>
          <w:bCs/>
          <w:sz w:val="20"/>
          <w:szCs w:val="20"/>
        </w:rPr>
        <w:t>, úspešn</w:t>
      </w:r>
      <w:r w:rsidR="00771020" w:rsidRPr="000F65B0">
        <w:rPr>
          <w:rFonts w:asciiTheme="majorHAnsi" w:hAnsiTheme="majorHAnsi" w:cs="Arial"/>
          <w:bCs/>
          <w:sz w:val="20"/>
          <w:szCs w:val="20"/>
        </w:rPr>
        <w:t xml:space="preserve">ým </w:t>
      </w:r>
      <w:r w:rsidR="003F1D9F" w:rsidRPr="000F65B0">
        <w:rPr>
          <w:rFonts w:asciiTheme="majorHAnsi" w:hAnsiTheme="majorHAnsi" w:cs="Arial"/>
          <w:bCs/>
          <w:sz w:val="20"/>
          <w:szCs w:val="20"/>
        </w:rPr>
        <w:t>uchádzač</w:t>
      </w:r>
      <w:r w:rsidR="00771020" w:rsidRPr="000F65B0">
        <w:rPr>
          <w:rFonts w:asciiTheme="majorHAnsi" w:hAnsiTheme="majorHAnsi" w:cs="Arial"/>
          <w:bCs/>
          <w:sz w:val="20"/>
          <w:szCs w:val="20"/>
        </w:rPr>
        <w:t>om bude</w:t>
      </w:r>
      <w:r w:rsidR="003F1D9F" w:rsidRPr="000F65B0">
        <w:rPr>
          <w:rFonts w:asciiTheme="majorHAnsi" w:hAnsiTheme="majorHAnsi" w:cs="Arial"/>
          <w:bCs/>
          <w:sz w:val="20"/>
          <w:szCs w:val="20"/>
        </w:rPr>
        <w:t xml:space="preserve"> ten uchádzač, ktorého ponuková cena v</w:t>
      </w:r>
      <w:r w:rsidR="00771020" w:rsidRPr="000F65B0">
        <w:rPr>
          <w:rFonts w:asciiTheme="majorHAnsi" w:hAnsiTheme="majorHAnsi" w:cs="Arial"/>
          <w:bCs/>
          <w:sz w:val="20"/>
          <w:szCs w:val="20"/>
        </w:rPr>
        <w:t> </w:t>
      </w:r>
      <w:r w:rsidR="003F1D9F" w:rsidRPr="000F65B0">
        <w:rPr>
          <w:rFonts w:asciiTheme="majorHAnsi" w:hAnsiTheme="majorHAnsi" w:cs="Arial"/>
          <w:bCs/>
          <w:sz w:val="20"/>
          <w:szCs w:val="20"/>
        </w:rPr>
        <w:t>eurách bez DPH za</w:t>
      </w:r>
      <w:r w:rsidR="000F5A42" w:rsidRPr="000F65B0">
        <w:rPr>
          <w:rFonts w:ascii="Cambria" w:hAnsi="Cambria"/>
          <w:color w:val="000000"/>
          <w:sz w:val="20"/>
          <w:szCs w:val="20"/>
        </w:rPr>
        <w:t xml:space="preserve"> položku A.1.2 „IT rozvádzače“</w:t>
      </w:r>
      <w:r w:rsidR="000F5A42" w:rsidRPr="000F65B0">
        <w:rPr>
          <w:rFonts w:ascii="Cambria" w:hAnsi="Cambria"/>
          <w:sz w:val="20"/>
          <w:szCs w:val="20"/>
        </w:rPr>
        <w:t xml:space="preserve"> </w:t>
      </w:r>
      <w:r w:rsidR="00D035D7" w:rsidRPr="000F65B0">
        <w:rPr>
          <w:rFonts w:asciiTheme="majorHAnsi" w:hAnsiTheme="majorHAnsi" w:cs="Arial"/>
          <w:bCs/>
          <w:sz w:val="20"/>
          <w:szCs w:val="20"/>
        </w:rPr>
        <w:t>uveden</w:t>
      </w:r>
      <w:r w:rsidR="00AD3611" w:rsidRPr="000F65B0">
        <w:rPr>
          <w:rFonts w:asciiTheme="majorHAnsi" w:hAnsiTheme="majorHAnsi" w:cs="Arial"/>
          <w:bCs/>
          <w:sz w:val="20"/>
          <w:szCs w:val="20"/>
        </w:rPr>
        <w:t>ú</w:t>
      </w:r>
      <w:r w:rsidR="00D035D7" w:rsidRPr="000F65B0">
        <w:rPr>
          <w:rFonts w:asciiTheme="majorHAnsi" w:hAnsiTheme="majorHAnsi" w:cs="Arial"/>
          <w:bCs/>
          <w:sz w:val="20"/>
          <w:szCs w:val="20"/>
        </w:rPr>
        <w:t xml:space="preserve"> v</w:t>
      </w:r>
      <w:r w:rsidR="007E7F61" w:rsidRPr="000F65B0">
        <w:rPr>
          <w:rFonts w:asciiTheme="majorHAnsi" w:hAnsiTheme="majorHAnsi" w:cs="Arial"/>
          <w:bCs/>
          <w:sz w:val="20"/>
          <w:szCs w:val="20"/>
        </w:rPr>
        <w:t xml:space="preserve"> </w:t>
      </w:r>
      <w:r w:rsidR="000F5A42" w:rsidRPr="000F65B0">
        <w:rPr>
          <w:rFonts w:asciiTheme="majorHAnsi" w:hAnsiTheme="majorHAnsi" w:cs="Arial"/>
          <w:bCs/>
          <w:sz w:val="20"/>
          <w:szCs w:val="20"/>
        </w:rPr>
        <w:t>tabuľke</w:t>
      </w:r>
      <w:r w:rsidR="007E7F61" w:rsidRPr="000F65B0">
        <w:rPr>
          <w:rFonts w:asciiTheme="majorHAnsi" w:hAnsiTheme="majorHAnsi" w:cs="Arial"/>
          <w:bCs/>
          <w:sz w:val="20"/>
          <w:szCs w:val="20"/>
        </w:rPr>
        <w:t xml:space="preserve"> príloh</w:t>
      </w:r>
      <w:r w:rsidR="000F5A42" w:rsidRPr="000F65B0">
        <w:rPr>
          <w:rFonts w:asciiTheme="majorHAnsi" w:hAnsiTheme="majorHAnsi" w:cs="Arial"/>
          <w:bCs/>
          <w:sz w:val="20"/>
          <w:szCs w:val="20"/>
        </w:rPr>
        <w:t>y</w:t>
      </w:r>
      <w:r w:rsidR="007E7F61" w:rsidRPr="000F65B0">
        <w:rPr>
          <w:rFonts w:asciiTheme="majorHAnsi" w:hAnsiTheme="majorHAnsi" w:cs="Arial"/>
          <w:bCs/>
          <w:sz w:val="20"/>
          <w:szCs w:val="20"/>
        </w:rPr>
        <w:t xml:space="preserve"> č.</w:t>
      </w:r>
      <w:r w:rsidR="00A972C8" w:rsidRPr="000F65B0">
        <w:rPr>
          <w:rFonts w:asciiTheme="majorHAnsi" w:hAnsiTheme="majorHAnsi" w:cs="Arial"/>
          <w:bCs/>
          <w:sz w:val="20"/>
          <w:szCs w:val="20"/>
        </w:rPr>
        <w:t xml:space="preserve"> 1</w:t>
      </w:r>
      <w:r w:rsidR="007E7F61" w:rsidRPr="000F65B0">
        <w:rPr>
          <w:rFonts w:asciiTheme="majorHAnsi" w:hAnsiTheme="majorHAnsi" w:cs="Arial"/>
          <w:bCs/>
          <w:sz w:val="20"/>
          <w:szCs w:val="20"/>
        </w:rPr>
        <w:t xml:space="preserve"> časti </w:t>
      </w:r>
      <w:r w:rsidR="000F5A42" w:rsidRPr="000F65B0">
        <w:rPr>
          <w:rFonts w:asciiTheme="majorHAnsi" w:hAnsiTheme="majorHAnsi" w:cs="Arial"/>
          <w:bCs/>
          <w:sz w:val="20"/>
          <w:szCs w:val="20"/>
        </w:rPr>
        <w:t>A.3</w:t>
      </w:r>
      <w:r w:rsidR="007E7F61" w:rsidRPr="000F65B0">
        <w:rPr>
          <w:rFonts w:asciiTheme="majorHAnsi" w:hAnsiTheme="majorHAnsi" w:cs="Arial"/>
          <w:bCs/>
          <w:sz w:val="20"/>
          <w:szCs w:val="20"/>
        </w:rPr>
        <w:t xml:space="preserve"> </w:t>
      </w:r>
      <w:r w:rsidR="000F5A42" w:rsidRPr="000F65B0">
        <w:rPr>
          <w:rFonts w:asciiTheme="majorHAnsi" w:hAnsiTheme="majorHAnsi" w:cs="Arial"/>
          <w:i/>
          <w:sz w:val="20"/>
          <w:szCs w:val="20"/>
        </w:rPr>
        <w:t>KRITÉRIÁ NA VYHODNOTENIE PONÚK A PRAVIDLÁ ICH UPLATNENIA</w:t>
      </w:r>
      <w:r w:rsidR="007E7F61" w:rsidRPr="000F65B0">
        <w:rPr>
          <w:rFonts w:asciiTheme="majorHAnsi" w:hAnsiTheme="majorHAnsi" w:cs="Arial"/>
          <w:bCs/>
          <w:sz w:val="20"/>
          <w:szCs w:val="20"/>
        </w:rPr>
        <w:t xml:space="preserve"> súťažných podkladov</w:t>
      </w:r>
      <w:r w:rsidR="00771020" w:rsidRPr="000F65B0">
        <w:rPr>
          <w:rFonts w:asciiTheme="majorHAnsi" w:hAnsiTheme="majorHAnsi" w:cs="Arial"/>
          <w:bCs/>
          <w:sz w:val="20"/>
          <w:szCs w:val="20"/>
        </w:rPr>
        <w:t xml:space="preserve"> bude najnižšia</w:t>
      </w:r>
      <w:r w:rsidR="00431AC2" w:rsidRPr="000F65B0">
        <w:rPr>
          <w:rFonts w:asciiTheme="majorHAnsi" w:hAnsiTheme="majorHAnsi" w:cs="Arial"/>
          <w:bCs/>
          <w:sz w:val="20"/>
          <w:szCs w:val="20"/>
        </w:rPr>
        <w:t>.</w:t>
      </w:r>
    </w:p>
    <w:p w14:paraId="48F9C480" w14:textId="7436A2C9" w:rsidR="003C5C79" w:rsidRPr="000F65B0" w:rsidRDefault="00CE2D6F" w:rsidP="000F65B0">
      <w:pPr>
        <w:pStyle w:val="ListParagraph"/>
        <w:numPr>
          <w:ilvl w:val="1"/>
          <w:numId w:val="48"/>
        </w:numPr>
        <w:shd w:val="clear" w:color="auto" w:fill="FFFFFF" w:themeFill="background1"/>
        <w:spacing w:after="0" w:line="240" w:lineRule="auto"/>
        <w:ind w:left="567" w:hanging="567"/>
        <w:jc w:val="both"/>
        <w:rPr>
          <w:rFonts w:asciiTheme="majorHAnsi" w:hAnsiTheme="majorHAnsi" w:cs="Arial"/>
          <w:bCs/>
          <w:sz w:val="20"/>
          <w:szCs w:val="20"/>
        </w:rPr>
      </w:pPr>
      <w:r w:rsidRPr="000F65B0">
        <w:rPr>
          <w:rFonts w:asciiTheme="majorHAnsi" w:hAnsiTheme="majorHAnsi" w:cs="Arial"/>
          <w:bCs/>
          <w:sz w:val="20"/>
          <w:szCs w:val="20"/>
        </w:rPr>
        <w:t>Nevybratie</w:t>
      </w:r>
      <w:r w:rsidRPr="000F65B0">
        <w:rPr>
          <w:rFonts w:asciiTheme="majorHAnsi" w:hAnsiTheme="majorHAnsi" w:cs="Arial"/>
          <w:sz w:val="20"/>
          <w:szCs w:val="20"/>
        </w:rPr>
        <w:t xml:space="preserve"> uchádzača verejným obstarávateľom nevytvára nárok na uplatnenie náhrady škody zo strany uchádzača</w:t>
      </w:r>
      <w:r w:rsidR="00761C2A" w:rsidRPr="000F65B0">
        <w:rPr>
          <w:rFonts w:asciiTheme="majorHAnsi" w:hAnsiTheme="majorHAnsi" w:cs="Arial"/>
          <w:sz w:val="20"/>
          <w:szCs w:val="20"/>
        </w:rPr>
        <w:t>.</w:t>
      </w:r>
    </w:p>
    <w:p w14:paraId="6A7138B6" w14:textId="68CDE3DD" w:rsidR="006669CE" w:rsidRPr="000F65B0" w:rsidRDefault="006669CE" w:rsidP="000F65B0">
      <w:pPr>
        <w:pStyle w:val="ListParagraph"/>
        <w:numPr>
          <w:ilvl w:val="1"/>
          <w:numId w:val="48"/>
        </w:numPr>
        <w:shd w:val="clear" w:color="auto" w:fill="FFFFFF" w:themeFill="background1"/>
        <w:spacing w:after="0" w:line="240" w:lineRule="auto"/>
        <w:ind w:left="567" w:hanging="567"/>
        <w:jc w:val="both"/>
        <w:rPr>
          <w:rFonts w:asciiTheme="majorHAnsi" w:hAnsiTheme="majorHAnsi" w:cs="Arial"/>
          <w:bCs/>
          <w:sz w:val="20"/>
          <w:szCs w:val="20"/>
        </w:rPr>
      </w:pPr>
      <w:r w:rsidRPr="000F65B0">
        <w:rPr>
          <w:rFonts w:asciiTheme="majorHAnsi" w:hAnsiTheme="majorHAnsi" w:cs="ArialMT"/>
          <w:sz w:val="20"/>
          <w:szCs w:val="20"/>
        </w:rPr>
        <w:t>Verejný obstarávateľ si vyhradzuje právo neprijať ponuky uchádzačov, ktoré budú cenovo prevyšovať predpokladanú hodnotu zákazky¸ t.</w:t>
      </w:r>
      <w:r w:rsidR="009F1D38" w:rsidRPr="000F65B0">
        <w:rPr>
          <w:rFonts w:asciiTheme="majorHAnsi" w:hAnsiTheme="majorHAnsi" w:cs="ArialMT"/>
          <w:sz w:val="20"/>
          <w:szCs w:val="20"/>
        </w:rPr>
        <w:t xml:space="preserve"> </w:t>
      </w:r>
      <w:r w:rsidRPr="000F65B0">
        <w:rPr>
          <w:rFonts w:asciiTheme="majorHAnsi" w:hAnsiTheme="majorHAnsi" w:cs="ArialMT"/>
          <w:sz w:val="20"/>
          <w:szCs w:val="20"/>
        </w:rPr>
        <w:t xml:space="preserve">j. ktorých cena bude vyššia ako plánované finančné prostriedky obstarávateľa na predmet </w:t>
      </w:r>
      <w:r w:rsidRPr="000F65B0">
        <w:rPr>
          <w:rFonts w:asciiTheme="majorHAnsi" w:hAnsiTheme="majorHAnsi" w:cs="Arial"/>
          <w:bCs/>
          <w:sz w:val="20"/>
          <w:szCs w:val="20"/>
        </w:rPr>
        <w:t>zákazky</w:t>
      </w:r>
      <w:r w:rsidRPr="000F65B0">
        <w:rPr>
          <w:rFonts w:asciiTheme="majorHAnsi" w:hAnsiTheme="majorHAnsi" w:cs="Arial"/>
          <w:sz w:val="20"/>
          <w:szCs w:val="20"/>
        </w:rPr>
        <w:t>.</w:t>
      </w:r>
    </w:p>
    <w:p w14:paraId="0A52D073" w14:textId="26E6A771" w:rsidR="007C66BB" w:rsidRPr="000F65B0" w:rsidRDefault="007C66BB" w:rsidP="000F65B0">
      <w:pPr>
        <w:pStyle w:val="ListParagraph"/>
        <w:numPr>
          <w:ilvl w:val="1"/>
          <w:numId w:val="48"/>
        </w:numPr>
        <w:shd w:val="clear" w:color="auto" w:fill="FFFFFF" w:themeFill="background1"/>
        <w:spacing w:after="0" w:line="240" w:lineRule="auto"/>
        <w:ind w:left="567" w:hanging="567"/>
        <w:jc w:val="both"/>
        <w:rPr>
          <w:rFonts w:asciiTheme="majorHAnsi" w:hAnsiTheme="majorHAnsi" w:cs="Arial"/>
          <w:bCs/>
          <w:sz w:val="20"/>
          <w:szCs w:val="20"/>
        </w:rPr>
      </w:pPr>
      <w:r w:rsidRPr="000F65B0">
        <w:rPr>
          <w:rFonts w:asciiTheme="majorHAnsi" w:hAnsiTheme="majorHAnsi" w:cs="Arial"/>
          <w:sz w:val="20"/>
          <w:szCs w:val="20"/>
        </w:rPr>
        <w:t>Uchádzač stanoví cenu predmet</w:t>
      </w:r>
      <w:r w:rsidR="00D71AF7" w:rsidRPr="000F65B0">
        <w:rPr>
          <w:rFonts w:asciiTheme="majorHAnsi" w:hAnsiTheme="majorHAnsi" w:cs="Arial"/>
          <w:sz w:val="20"/>
          <w:szCs w:val="20"/>
        </w:rPr>
        <w:t>u</w:t>
      </w:r>
      <w:r w:rsidRPr="000F65B0">
        <w:rPr>
          <w:rFonts w:asciiTheme="majorHAnsi" w:hAnsiTheme="majorHAnsi" w:cs="Arial"/>
          <w:sz w:val="20"/>
          <w:szCs w:val="20"/>
        </w:rPr>
        <w:t xml:space="preserve"> zákazky vyplnením celého výkazu výmer</w:t>
      </w:r>
      <w:r w:rsidR="00AD3611" w:rsidRPr="000F65B0">
        <w:rPr>
          <w:rFonts w:asciiTheme="majorHAnsi" w:hAnsiTheme="majorHAnsi" w:cs="Arial"/>
          <w:sz w:val="20"/>
          <w:szCs w:val="20"/>
        </w:rPr>
        <w:t xml:space="preserve"> </w:t>
      </w:r>
      <w:r w:rsidRPr="000F65B0">
        <w:rPr>
          <w:rFonts w:asciiTheme="majorHAnsi" w:hAnsiTheme="majorHAnsi" w:cs="Arial"/>
          <w:sz w:val="20"/>
          <w:szCs w:val="20"/>
        </w:rPr>
        <w:t xml:space="preserve"> – </w:t>
      </w:r>
      <w:r w:rsidR="00486678" w:rsidRPr="000F65B0">
        <w:rPr>
          <w:rFonts w:asciiTheme="majorHAnsi" w:hAnsiTheme="majorHAnsi" w:cs="Arial"/>
          <w:sz w:val="20"/>
          <w:szCs w:val="20"/>
        </w:rPr>
        <w:t>p</w:t>
      </w:r>
      <w:r w:rsidRPr="000F65B0">
        <w:rPr>
          <w:rFonts w:asciiTheme="majorHAnsi" w:hAnsiTheme="majorHAnsi" w:cs="Arial"/>
          <w:sz w:val="20"/>
          <w:szCs w:val="20"/>
        </w:rPr>
        <w:t xml:space="preserve">rílohy č. </w:t>
      </w:r>
      <w:r w:rsidR="00AD3611" w:rsidRPr="000F65B0">
        <w:rPr>
          <w:rFonts w:asciiTheme="majorHAnsi" w:hAnsiTheme="majorHAnsi" w:cs="Arial"/>
          <w:sz w:val="20"/>
          <w:szCs w:val="20"/>
        </w:rPr>
        <w:t>1</w:t>
      </w:r>
      <w:r w:rsidRPr="000F65B0">
        <w:rPr>
          <w:rFonts w:asciiTheme="majorHAnsi" w:hAnsiTheme="majorHAnsi" w:cs="Arial"/>
          <w:sz w:val="20"/>
          <w:szCs w:val="20"/>
        </w:rPr>
        <w:t xml:space="preserve"> zmluvy o dielo </w:t>
      </w:r>
      <w:proofErr w:type="spellStart"/>
      <w:r w:rsidRPr="001636E7">
        <w:rPr>
          <w:rFonts w:asciiTheme="majorHAnsi" w:hAnsiTheme="majorHAnsi" w:cs="Arial"/>
          <w:i/>
          <w:iCs/>
          <w:sz w:val="20"/>
          <w:szCs w:val="20"/>
        </w:rPr>
        <w:t>Položkov</w:t>
      </w:r>
      <w:r w:rsidR="00B54FA2" w:rsidRPr="001636E7">
        <w:rPr>
          <w:rFonts w:asciiTheme="majorHAnsi" w:hAnsiTheme="majorHAnsi" w:cs="Arial"/>
          <w:i/>
          <w:iCs/>
          <w:sz w:val="20"/>
          <w:szCs w:val="20"/>
        </w:rPr>
        <w:t>ý</w:t>
      </w:r>
      <w:proofErr w:type="spellEnd"/>
      <w:r w:rsidRPr="001636E7">
        <w:rPr>
          <w:rFonts w:asciiTheme="majorHAnsi" w:hAnsiTheme="majorHAnsi" w:cs="Arial"/>
          <w:i/>
          <w:iCs/>
          <w:sz w:val="20"/>
          <w:szCs w:val="20"/>
        </w:rPr>
        <w:t xml:space="preserve"> rozpočet</w:t>
      </w:r>
      <w:r w:rsidR="00B54FA2" w:rsidRPr="001636E7">
        <w:rPr>
          <w:rFonts w:asciiTheme="majorHAnsi" w:hAnsiTheme="majorHAnsi" w:cs="Arial"/>
          <w:i/>
          <w:iCs/>
          <w:sz w:val="20"/>
          <w:szCs w:val="20"/>
        </w:rPr>
        <w:t xml:space="preserve"> ceny za dielo</w:t>
      </w:r>
      <w:r w:rsidRPr="000F65B0">
        <w:rPr>
          <w:rFonts w:asciiTheme="majorHAnsi" w:hAnsiTheme="majorHAnsi" w:cs="Arial"/>
          <w:sz w:val="20"/>
          <w:szCs w:val="20"/>
        </w:rPr>
        <w:t>. Pri vypĺňaní výkazu výmer je potrebné, aby uchádzač dod</w:t>
      </w:r>
      <w:r w:rsidR="004F0104" w:rsidRPr="000F65B0">
        <w:rPr>
          <w:rFonts w:asciiTheme="majorHAnsi" w:hAnsiTheme="majorHAnsi" w:cs="Arial"/>
          <w:sz w:val="20"/>
          <w:szCs w:val="20"/>
        </w:rPr>
        <w:t>r</w:t>
      </w:r>
      <w:r w:rsidRPr="000F65B0">
        <w:rPr>
          <w:rFonts w:asciiTheme="majorHAnsi" w:hAnsiTheme="majorHAnsi" w:cs="Arial"/>
          <w:sz w:val="20"/>
          <w:szCs w:val="20"/>
        </w:rPr>
        <w:t>žal tieto zásady:</w:t>
      </w:r>
    </w:p>
    <w:p w14:paraId="116462A9" w14:textId="081CBCFA" w:rsidR="007C66BB" w:rsidRPr="00F97474" w:rsidRDefault="007C66BB" w:rsidP="00341901">
      <w:pPr>
        <w:pStyle w:val="ListParagraph"/>
        <w:numPr>
          <w:ilvl w:val="0"/>
          <w:numId w:val="35"/>
        </w:numPr>
        <w:shd w:val="clear" w:color="auto" w:fill="FFFFFF" w:themeFill="background1"/>
        <w:spacing w:after="0" w:line="240" w:lineRule="auto"/>
        <w:ind w:left="851" w:hanging="284"/>
        <w:jc w:val="both"/>
        <w:rPr>
          <w:rFonts w:asciiTheme="majorHAnsi" w:hAnsiTheme="majorHAnsi" w:cs="Arial"/>
          <w:b/>
          <w:bCs/>
          <w:sz w:val="20"/>
          <w:szCs w:val="20"/>
        </w:rPr>
      </w:pPr>
      <w:r w:rsidRPr="00F97474">
        <w:rPr>
          <w:rFonts w:asciiTheme="majorHAnsi" w:hAnsiTheme="majorHAnsi" w:cs="Arial"/>
          <w:b/>
          <w:bCs/>
          <w:sz w:val="20"/>
          <w:szCs w:val="20"/>
        </w:rPr>
        <w:t>nesmie meniť opis prác,</w:t>
      </w:r>
    </w:p>
    <w:p w14:paraId="08C8F116" w14:textId="49EB9C22" w:rsidR="00DD1D09" w:rsidRPr="007C66BB" w:rsidRDefault="007C66BB" w:rsidP="00341901">
      <w:pPr>
        <w:pStyle w:val="ListParagraph"/>
        <w:numPr>
          <w:ilvl w:val="0"/>
          <w:numId w:val="35"/>
        </w:numPr>
        <w:shd w:val="clear" w:color="auto" w:fill="FFFFFF" w:themeFill="background1"/>
        <w:spacing w:after="0" w:line="240" w:lineRule="auto"/>
        <w:ind w:left="851" w:hanging="284"/>
        <w:rPr>
          <w:rFonts w:asciiTheme="majorHAnsi" w:hAnsiTheme="majorHAnsi" w:cs="Arial"/>
          <w:bCs/>
          <w:sz w:val="20"/>
          <w:szCs w:val="20"/>
        </w:rPr>
      </w:pPr>
      <w:r w:rsidRPr="00F97474">
        <w:rPr>
          <w:rFonts w:asciiTheme="majorHAnsi" w:hAnsiTheme="majorHAnsi" w:cs="Arial"/>
          <w:b/>
          <w:bCs/>
          <w:sz w:val="20"/>
          <w:szCs w:val="20"/>
        </w:rPr>
        <w:t>nesmie pozmeňovať poradie položiek, vkladať alebo odstraňovať položky</w:t>
      </w:r>
      <w:r w:rsidRPr="007C66BB">
        <w:rPr>
          <w:rFonts w:asciiTheme="majorHAnsi" w:hAnsiTheme="majorHAnsi" w:cs="Arial"/>
          <w:sz w:val="20"/>
          <w:szCs w:val="20"/>
        </w:rPr>
        <w:t>.</w:t>
      </w:r>
    </w:p>
    <w:p w14:paraId="39155EC5" w14:textId="77777777" w:rsidR="001072D4" w:rsidRPr="000E6AB5" w:rsidRDefault="001072D4" w:rsidP="008D2011">
      <w:pPr>
        <w:shd w:val="clear" w:color="auto" w:fill="FFFFFF" w:themeFill="background1"/>
        <w:jc w:val="both"/>
        <w:rPr>
          <w:rFonts w:asciiTheme="majorHAnsi" w:hAnsiTheme="majorHAnsi" w:cs="Arial"/>
          <w:b/>
          <w:bCs/>
          <w:sz w:val="20"/>
          <w:szCs w:val="20"/>
        </w:rPr>
      </w:pPr>
    </w:p>
    <w:p w14:paraId="03E1736D" w14:textId="77777777" w:rsidR="001072D4" w:rsidRPr="000E6AB5" w:rsidRDefault="001072D4" w:rsidP="001072D4">
      <w:pPr>
        <w:shd w:val="clear" w:color="auto" w:fill="FFFFFF" w:themeFill="background1"/>
        <w:jc w:val="both"/>
        <w:rPr>
          <w:rFonts w:asciiTheme="majorHAnsi" w:hAnsiTheme="majorHAnsi" w:cs="Arial"/>
          <w:b/>
          <w:bCs/>
          <w:sz w:val="20"/>
          <w:szCs w:val="20"/>
        </w:rPr>
      </w:pPr>
    </w:p>
    <w:p w14:paraId="7B15D77D" w14:textId="77777777" w:rsidR="006226FD" w:rsidRPr="000E6AB5" w:rsidRDefault="006226FD" w:rsidP="001072D4">
      <w:pPr>
        <w:shd w:val="clear" w:color="auto" w:fill="FFFFFF" w:themeFill="background1"/>
        <w:jc w:val="both"/>
        <w:rPr>
          <w:rFonts w:asciiTheme="majorHAnsi" w:hAnsiTheme="majorHAnsi" w:cs="Arial"/>
          <w:bCs/>
          <w:sz w:val="20"/>
          <w:szCs w:val="20"/>
        </w:rPr>
      </w:pPr>
      <w:r w:rsidRPr="000E6AB5">
        <w:rPr>
          <w:rFonts w:asciiTheme="majorHAnsi" w:hAnsiTheme="majorHAnsi" w:cs="Arial"/>
          <w:bCs/>
          <w:sz w:val="20"/>
          <w:szCs w:val="20"/>
        </w:rPr>
        <w:br w:type="page"/>
      </w:r>
    </w:p>
    <w:p w14:paraId="0FF8CDC6" w14:textId="77777777" w:rsidR="00785093" w:rsidRPr="000E6AB5" w:rsidRDefault="00785093" w:rsidP="001E4999">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rPr>
          <w:rFonts w:asciiTheme="majorHAnsi" w:hAnsiTheme="majorHAnsi" w:cs="Arial"/>
          <w:b/>
          <w:bCs/>
          <w:sz w:val="20"/>
          <w:szCs w:val="20"/>
        </w:rPr>
      </w:pPr>
    </w:p>
    <w:p w14:paraId="56FAE60B" w14:textId="5FD68697" w:rsidR="00DA573B" w:rsidRPr="000E6AB5" w:rsidRDefault="00DA573B" w:rsidP="00DA573B">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sz w:val="20"/>
          <w:szCs w:val="20"/>
        </w:rPr>
      </w:pPr>
      <w:r w:rsidRPr="000E6AB5">
        <w:rPr>
          <w:rFonts w:asciiTheme="majorHAnsi" w:hAnsiTheme="majorHAnsi" w:cs="Arial"/>
          <w:b/>
          <w:bCs/>
          <w:sz w:val="20"/>
          <w:szCs w:val="20"/>
        </w:rPr>
        <w:t xml:space="preserve">Príloha </w:t>
      </w:r>
      <w:r w:rsidR="004227D0" w:rsidRPr="000E6AB5">
        <w:rPr>
          <w:rFonts w:asciiTheme="majorHAnsi" w:hAnsiTheme="majorHAnsi" w:cs="Arial"/>
          <w:b/>
          <w:bCs/>
          <w:sz w:val="20"/>
          <w:szCs w:val="20"/>
        </w:rPr>
        <w:t xml:space="preserve">č. 1 </w:t>
      </w:r>
      <w:r w:rsidRPr="000E6AB5">
        <w:rPr>
          <w:rFonts w:asciiTheme="majorHAnsi" w:hAnsiTheme="majorHAnsi" w:cs="Arial"/>
          <w:b/>
          <w:bCs/>
          <w:sz w:val="20"/>
          <w:szCs w:val="20"/>
        </w:rPr>
        <w:t xml:space="preserve">časti </w:t>
      </w:r>
      <w:r w:rsidRPr="000E6AB5">
        <w:rPr>
          <w:rFonts w:asciiTheme="majorHAnsi" w:hAnsiTheme="majorHAnsi" w:cs="Arial"/>
          <w:b/>
          <w:sz w:val="20"/>
          <w:szCs w:val="20"/>
        </w:rPr>
        <w:t>A.3</w:t>
      </w:r>
      <w:r w:rsidRPr="000E6AB5">
        <w:rPr>
          <w:rFonts w:asciiTheme="majorHAnsi" w:hAnsiTheme="majorHAnsi" w:cs="Arial"/>
          <w:sz w:val="20"/>
          <w:szCs w:val="20"/>
        </w:rPr>
        <w:t xml:space="preserve"> </w:t>
      </w:r>
      <w:r w:rsidRPr="000E6AB5">
        <w:rPr>
          <w:rFonts w:asciiTheme="majorHAnsi" w:hAnsiTheme="majorHAnsi" w:cs="Arial"/>
          <w:b/>
          <w:bCs/>
          <w:i/>
          <w:sz w:val="20"/>
          <w:szCs w:val="20"/>
        </w:rPr>
        <w:t>KRITÉRIÁ NA VYHODNOTENIE PONÚK A PRAVIDLÁ ICH UPLATNENIA</w:t>
      </w:r>
    </w:p>
    <w:p w14:paraId="725807EA" w14:textId="77777777" w:rsidR="00DA573B" w:rsidRPr="000E6AB5" w:rsidRDefault="00DA573B" w:rsidP="00DA573B">
      <w:pPr>
        <w:overflowPunct w:val="0"/>
        <w:autoSpaceDE w:val="0"/>
        <w:autoSpaceDN w:val="0"/>
        <w:adjustRightInd w:val="0"/>
        <w:spacing w:line="276" w:lineRule="auto"/>
        <w:jc w:val="both"/>
        <w:textAlignment w:val="baseline"/>
        <w:rPr>
          <w:rFonts w:asciiTheme="majorHAnsi" w:hAnsiTheme="majorHAnsi" w:cs="Arial"/>
          <w:b/>
          <w:sz w:val="20"/>
          <w:szCs w:val="20"/>
        </w:rPr>
      </w:pPr>
    </w:p>
    <w:p w14:paraId="363486A2" w14:textId="77777777" w:rsidR="00DA573B" w:rsidRPr="000E6AB5" w:rsidRDefault="00DA573B" w:rsidP="00DA573B">
      <w:pPr>
        <w:overflowPunct w:val="0"/>
        <w:autoSpaceDE w:val="0"/>
        <w:autoSpaceDN w:val="0"/>
        <w:adjustRightInd w:val="0"/>
        <w:spacing w:line="276" w:lineRule="auto"/>
        <w:jc w:val="both"/>
        <w:textAlignment w:val="baseline"/>
        <w:rPr>
          <w:rFonts w:asciiTheme="majorHAnsi" w:hAnsiTheme="majorHAnsi" w:cs="Arial"/>
          <w:b/>
          <w:sz w:val="20"/>
          <w:szCs w:val="20"/>
        </w:rPr>
      </w:pPr>
    </w:p>
    <w:p w14:paraId="002CA827" w14:textId="5F41DCFF" w:rsidR="00DA573B" w:rsidRPr="00333A42" w:rsidRDefault="00DA573B" w:rsidP="00835B92">
      <w:pPr>
        <w:overflowPunct w:val="0"/>
        <w:autoSpaceDE w:val="0"/>
        <w:autoSpaceDN w:val="0"/>
        <w:adjustRightInd w:val="0"/>
        <w:spacing w:line="276" w:lineRule="auto"/>
        <w:jc w:val="center"/>
        <w:textAlignment w:val="baseline"/>
        <w:rPr>
          <w:rFonts w:asciiTheme="majorHAnsi" w:hAnsiTheme="majorHAnsi" w:cs="Arial"/>
          <w:b/>
        </w:rPr>
      </w:pPr>
      <w:r w:rsidRPr="00333A42">
        <w:rPr>
          <w:rFonts w:asciiTheme="majorHAnsi" w:hAnsiTheme="majorHAnsi" w:cs="Arial"/>
          <w:b/>
        </w:rPr>
        <w:t>Návrh na plnenie kritéri</w:t>
      </w:r>
      <w:r w:rsidR="004227D0" w:rsidRPr="00333A42">
        <w:rPr>
          <w:rFonts w:asciiTheme="majorHAnsi" w:hAnsiTheme="majorHAnsi" w:cs="Arial"/>
          <w:b/>
        </w:rPr>
        <w:t>í</w:t>
      </w:r>
      <w:r w:rsidR="008E7509" w:rsidRPr="00333A42">
        <w:rPr>
          <w:rFonts w:asciiTheme="majorHAnsi" w:hAnsiTheme="majorHAnsi" w:cs="Arial"/>
          <w:b/>
        </w:rPr>
        <w:t xml:space="preserve"> na vyhodnotenie ponúk</w:t>
      </w:r>
    </w:p>
    <w:p w14:paraId="4C3B96B7" w14:textId="77777777" w:rsidR="00DA573B" w:rsidRPr="000E6AB5" w:rsidRDefault="00DA573B" w:rsidP="00DA573B">
      <w:pPr>
        <w:overflowPunct w:val="0"/>
        <w:autoSpaceDE w:val="0"/>
        <w:autoSpaceDN w:val="0"/>
        <w:adjustRightInd w:val="0"/>
        <w:spacing w:line="276" w:lineRule="auto"/>
        <w:jc w:val="both"/>
        <w:textAlignment w:val="baseline"/>
        <w:rPr>
          <w:rFonts w:asciiTheme="majorHAnsi" w:hAnsiTheme="majorHAnsi" w:cs="Arial"/>
          <w:b/>
          <w:sz w:val="20"/>
          <w:szCs w:val="20"/>
        </w:rPr>
      </w:pPr>
    </w:p>
    <w:p w14:paraId="2511CD50" w14:textId="77777777" w:rsidR="00DA573B" w:rsidRPr="000E6AB5" w:rsidRDefault="00DA573B" w:rsidP="00DA573B">
      <w:pPr>
        <w:overflowPunct w:val="0"/>
        <w:autoSpaceDE w:val="0"/>
        <w:autoSpaceDN w:val="0"/>
        <w:adjustRightInd w:val="0"/>
        <w:spacing w:line="276" w:lineRule="auto"/>
        <w:jc w:val="both"/>
        <w:textAlignment w:val="baseline"/>
        <w:rPr>
          <w:rFonts w:asciiTheme="majorHAnsi" w:hAnsiTheme="majorHAnsi" w:cs="Arial"/>
          <w:b/>
          <w:sz w:val="20"/>
          <w:szCs w:val="20"/>
        </w:rPr>
      </w:pPr>
    </w:p>
    <w:p w14:paraId="36FE4E54" w14:textId="7B5ABDBD" w:rsidR="00DA573B" w:rsidRPr="000E6AB5" w:rsidRDefault="00DA573B" w:rsidP="00DA573B">
      <w:pPr>
        <w:overflowPunct w:val="0"/>
        <w:autoSpaceDE w:val="0"/>
        <w:autoSpaceDN w:val="0"/>
        <w:adjustRightInd w:val="0"/>
        <w:spacing w:line="276" w:lineRule="auto"/>
        <w:jc w:val="both"/>
        <w:textAlignment w:val="baseline"/>
        <w:rPr>
          <w:rFonts w:asciiTheme="majorHAnsi" w:hAnsiTheme="majorHAnsi" w:cs="Arial"/>
          <w:sz w:val="20"/>
          <w:szCs w:val="20"/>
        </w:rPr>
      </w:pPr>
      <w:r w:rsidRPr="000E6AB5">
        <w:rPr>
          <w:rFonts w:asciiTheme="majorHAnsi" w:hAnsiTheme="majorHAnsi" w:cs="Arial"/>
          <w:b/>
          <w:sz w:val="20"/>
          <w:szCs w:val="20"/>
        </w:rPr>
        <w:t xml:space="preserve">Názov zákazky: </w:t>
      </w:r>
      <w:r w:rsidRPr="000E6AB5">
        <w:rPr>
          <w:rFonts w:asciiTheme="majorHAnsi" w:hAnsiTheme="majorHAnsi" w:cs="Arial"/>
          <w:b/>
          <w:sz w:val="20"/>
          <w:szCs w:val="20"/>
        </w:rPr>
        <w:tab/>
      </w:r>
      <w:r w:rsidRPr="000E6AB5">
        <w:rPr>
          <w:rFonts w:asciiTheme="majorHAnsi" w:hAnsiTheme="majorHAnsi" w:cs="Arial"/>
          <w:b/>
          <w:sz w:val="20"/>
          <w:szCs w:val="20"/>
        </w:rPr>
        <w:tab/>
      </w:r>
      <w:r w:rsidR="006F1535" w:rsidRPr="006F1535">
        <w:rPr>
          <w:rFonts w:ascii="Cambria" w:hAnsi="Cambria"/>
          <w:b/>
          <w:bCs/>
          <w:color w:val="000000"/>
          <w:sz w:val="20"/>
          <w:szCs w:val="20"/>
        </w:rPr>
        <w:t>Modernizácia primárneho dátového centra a optickej kabeláže budovy</w:t>
      </w:r>
    </w:p>
    <w:p w14:paraId="550FC54E" w14:textId="77777777" w:rsidR="00DA573B" w:rsidRPr="000E6AB5" w:rsidRDefault="00DA573B" w:rsidP="00DA573B">
      <w:pPr>
        <w:overflowPunct w:val="0"/>
        <w:autoSpaceDE w:val="0"/>
        <w:autoSpaceDN w:val="0"/>
        <w:adjustRightInd w:val="0"/>
        <w:spacing w:line="276" w:lineRule="auto"/>
        <w:jc w:val="both"/>
        <w:textAlignment w:val="baseline"/>
        <w:rPr>
          <w:rFonts w:asciiTheme="majorHAnsi" w:hAnsiTheme="majorHAnsi" w:cs="Arial"/>
          <w:b/>
          <w:sz w:val="20"/>
          <w:szCs w:val="20"/>
        </w:rPr>
      </w:pPr>
    </w:p>
    <w:p w14:paraId="5911248A" w14:textId="77777777" w:rsidR="00DA573B" w:rsidRPr="000E6AB5" w:rsidRDefault="00DA573B" w:rsidP="00DA573B">
      <w:pPr>
        <w:overflowPunct w:val="0"/>
        <w:autoSpaceDE w:val="0"/>
        <w:autoSpaceDN w:val="0"/>
        <w:adjustRightInd w:val="0"/>
        <w:spacing w:line="276" w:lineRule="auto"/>
        <w:jc w:val="both"/>
        <w:textAlignment w:val="baseline"/>
        <w:rPr>
          <w:rFonts w:asciiTheme="majorHAnsi" w:hAnsiTheme="majorHAnsi" w:cs="Arial"/>
          <w:sz w:val="20"/>
          <w:szCs w:val="20"/>
        </w:rPr>
      </w:pPr>
      <w:r w:rsidRPr="000E6AB5">
        <w:rPr>
          <w:rFonts w:asciiTheme="majorHAnsi" w:hAnsiTheme="majorHAnsi" w:cs="Arial"/>
          <w:sz w:val="20"/>
          <w:szCs w:val="20"/>
        </w:rPr>
        <w:t>Obchodné meno uchádzača</w:t>
      </w:r>
      <w:r w:rsidRPr="000E6AB5">
        <w:rPr>
          <w:rFonts w:asciiTheme="majorHAnsi" w:hAnsiTheme="majorHAnsi" w:cs="Arial"/>
          <w:sz w:val="20"/>
          <w:szCs w:val="20"/>
        </w:rPr>
        <w:tab/>
      </w:r>
      <w:r w:rsidRPr="000E6AB5">
        <w:rPr>
          <w:rFonts w:asciiTheme="majorHAnsi" w:hAnsiTheme="majorHAnsi" w:cs="Arial"/>
          <w:sz w:val="20"/>
          <w:szCs w:val="20"/>
          <w:highlight w:val="yellow"/>
        </w:rPr>
        <w:t>...................................................................................</w:t>
      </w:r>
    </w:p>
    <w:p w14:paraId="01B3AEDC" w14:textId="6616530E" w:rsidR="00DA573B" w:rsidRDefault="00DA573B" w:rsidP="002328CD">
      <w:pPr>
        <w:overflowPunct w:val="0"/>
        <w:autoSpaceDE w:val="0"/>
        <w:autoSpaceDN w:val="0"/>
        <w:adjustRightInd w:val="0"/>
        <w:spacing w:line="276" w:lineRule="auto"/>
        <w:jc w:val="both"/>
        <w:textAlignment w:val="baseline"/>
        <w:rPr>
          <w:rFonts w:asciiTheme="majorHAnsi" w:hAnsiTheme="majorHAnsi" w:cs="Arial"/>
          <w:sz w:val="20"/>
          <w:szCs w:val="20"/>
        </w:rPr>
      </w:pPr>
      <w:r w:rsidRPr="000E6AB5">
        <w:rPr>
          <w:rFonts w:asciiTheme="majorHAnsi" w:hAnsiTheme="majorHAnsi" w:cs="Arial"/>
          <w:sz w:val="20"/>
          <w:szCs w:val="20"/>
        </w:rPr>
        <w:t>Sídlo alebo miesto podnikania</w:t>
      </w:r>
      <w:r w:rsidRPr="000E6AB5">
        <w:rPr>
          <w:rFonts w:asciiTheme="majorHAnsi" w:hAnsiTheme="majorHAnsi" w:cs="Arial"/>
          <w:sz w:val="20"/>
          <w:szCs w:val="20"/>
        </w:rPr>
        <w:tab/>
      </w:r>
      <w:r w:rsidRPr="000E6AB5">
        <w:rPr>
          <w:rFonts w:asciiTheme="majorHAnsi" w:hAnsiTheme="majorHAnsi" w:cs="Arial"/>
          <w:sz w:val="20"/>
          <w:szCs w:val="20"/>
          <w:highlight w:val="yellow"/>
        </w:rPr>
        <w:t>...................................................................................</w:t>
      </w:r>
    </w:p>
    <w:p w14:paraId="017D24F2" w14:textId="720E9C8E" w:rsidR="00E505FD" w:rsidRPr="000E6AB5" w:rsidRDefault="00E505FD" w:rsidP="002328CD">
      <w:pPr>
        <w:overflowPunct w:val="0"/>
        <w:autoSpaceDE w:val="0"/>
        <w:autoSpaceDN w:val="0"/>
        <w:adjustRightInd w:val="0"/>
        <w:spacing w:line="276" w:lineRule="auto"/>
        <w:jc w:val="both"/>
        <w:textAlignment w:val="baseline"/>
        <w:rPr>
          <w:rFonts w:asciiTheme="majorHAnsi" w:hAnsiTheme="majorHAnsi" w:cs="Arial"/>
          <w:sz w:val="20"/>
          <w:szCs w:val="20"/>
        </w:rPr>
      </w:pPr>
      <w:r>
        <w:rPr>
          <w:rFonts w:asciiTheme="majorHAnsi" w:hAnsiTheme="majorHAnsi" w:cs="Arial"/>
          <w:sz w:val="20"/>
          <w:szCs w:val="20"/>
        </w:rPr>
        <w:t>IČO</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sidRPr="000E6AB5">
        <w:rPr>
          <w:rFonts w:asciiTheme="majorHAnsi" w:hAnsiTheme="majorHAnsi" w:cs="Arial"/>
          <w:sz w:val="20"/>
          <w:szCs w:val="20"/>
          <w:highlight w:val="yellow"/>
        </w:rPr>
        <w:t>...................................................................................</w:t>
      </w:r>
    </w:p>
    <w:p w14:paraId="6547D089" w14:textId="77777777" w:rsidR="00DA573B" w:rsidRPr="000E6AB5" w:rsidRDefault="00DA573B" w:rsidP="00DA573B">
      <w:pPr>
        <w:overflowPunct w:val="0"/>
        <w:autoSpaceDE w:val="0"/>
        <w:autoSpaceDN w:val="0"/>
        <w:adjustRightInd w:val="0"/>
        <w:spacing w:line="276" w:lineRule="auto"/>
        <w:jc w:val="both"/>
        <w:textAlignment w:val="baseline"/>
        <w:rPr>
          <w:rFonts w:asciiTheme="majorHAnsi" w:hAnsiTheme="majorHAnsi" w:cs="Arial"/>
          <w:sz w:val="20"/>
          <w:szCs w:val="20"/>
        </w:rPr>
      </w:pPr>
      <w:r w:rsidRPr="000E6AB5">
        <w:rPr>
          <w:rFonts w:asciiTheme="majorHAnsi" w:hAnsiTheme="majorHAnsi" w:cs="Arial"/>
          <w:sz w:val="20"/>
          <w:szCs w:val="20"/>
        </w:rPr>
        <w:t>(v prípade skupiny dodávateľov za každého člena skupiny dodávateľov)</w:t>
      </w:r>
    </w:p>
    <w:p w14:paraId="29E3D991" w14:textId="77777777" w:rsidR="00DA573B" w:rsidRPr="000E6AB5" w:rsidRDefault="00DA573B" w:rsidP="00DA573B">
      <w:pPr>
        <w:spacing w:line="276" w:lineRule="auto"/>
        <w:jc w:val="both"/>
        <w:rPr>
          <w:rFonts w:asciiTheme="majorHAnsi" w:hAnsiTheme="majorHAnsi" w:cs="Arial"/>
          <w:sz w:val="20"/>
          <w:szCs w:val="20"/>
        </w:rPr>
      </w:pPr>
    </w:p>
    <w:p w14:paraId="16870F62" w14:textId="22004F59" w:rsidR="00DA573B" w:rsidRPr="00324763" w:rsidRDefault="00DA573B" w:rsidP="00324763">
      <w:pPr>
        <w:tabs>
          <w:tab w:val="left" w:pos="2520"/>
        </w:tabs>
        <w:spacing w:after="120"/>
        <w:ind w:right="-45"/>
        <w:jc w:val="both"/>
        <w:rPr>
          <w:rFonts w:asciiTheme="majorHAnsi" w:hAnsiTheme="majorHAnsi" w:cs="Arial"/>
          <w:b/>
          <w:sz w:val="20"/>
          <w:szCs w:val="20"/>
          <w:u w:val="single"/>
        </w:rPr>
      </w:pPr>
      <w:r w:rsidRPr="000E6AB5">
        <w:rPr>
          <w:rFonts w:asciiTheme="majorHAnsi" w:hAnsiTheme="majorHAnsi" w:cs="Arial"/>
          <w:b/>
          <w:sz w:val="20"/>
          <w:szCs w:val="20"/>
        </w:rPr>
        <w:t xml:space="preserve">Kritérium: </w:t>
      </w:r>
      <w:r w:rsidR="0084422A" w:rsidRPr="00F97474">
        <w:rPr>
          <w:rFonts w:asciiTheme="majorHAnsi" w:hAnsiTheme="majorHAnsi" w:cs="Arial"/>
          <w:bCs/>
          <w:sz w:val="20"/>
          <w:szCs w:val="20"/>
        </w:rPr>
        <w:t xml:space="preserve">Celková cena </w:t>
      </w:r>
      <w:r w:rsidR="00835B92" w:rsidRPr="00F97474">
        <w:rPr>
          <w:rFonts w:asciiTheme="majorHAnsi" w:hAnsiTheme="majorHAnsi" w:cs="Arial"/>
          <w:bCs/>
          <w:sz w:val="20"/>
          <w:szCs w:val="20"/>
        </w:rPr>
        <w:t>predmet</w:t>
      </w:r>
      <w:r w:rsidR="00D71AF7" w:rsidRPr="00F97474">
        <w:rPr>
          <w:rFonts w:asciiTheme="majorHAnsi" w:hAnsiTheme="majorHAnsi" w:cs="Arial"/>
          <w:bCs/>
          <w:sz w:val="20"/>
          <w:szCs w:val="20"/>
        </w:rPr>
        <w:t>u</w:t>
      </w:r>
      <w:r w:rsidR="00835B92" w:rsidRPr="00F97474">
        <w:rPr>
          <w:rFonts w:asciiTheme="majorHAnsi" w:hAnsiTheme="majorHAnsi" w:cs="Arial"/>
          <w:bCs/>
          <w:sz w:val="20"/>
          <w:szCs w:val="20"/>
        </w:rPr>
        <w:t xml:space="preserve"> zákazky</w:t>
      </w:r>
      <w:r w:rsidR="00761C2A" w:rsidRPr="00F97474">
        <w:rPr>
          <w:rFonts w:asciiTheme="majorHAnsi" w:hAnsiTheme="majorHAnsi" w:cs="Arial"/>
          <w:bCs/>
          <w:sz w:val="20"/>
          <w:szCs w:val="20"/>
        </w:rPr>
        <w:t xml:space="preserve"> </w:t>
      </w:r>
      <w:r w:rsidR="0084422A" w:rsidRPr="00F97474">
        <w:rPr>
          <w:rFonts w:asciiTheme="majorHAnsi" w:hAnsiTheme="majorHAnsi" w:cs="Arial"/>
          <w:bCs/>
          <w:sz w:val="20"/>
          <w:szCs w:val="20"/>
        </w:rPr>
        <w:t>v eur</w:t>
      </w:r>
      <w:r w:rsidR="0025256E" w:rsidRPr="00F97474">
        <w:rPr>
          <w:rFonts w:asciiTheme="majorHAnsi" w:hAnsiTheme="majorHAnsi" w:cs="Arial"/>
          <w:bCs/>
          <w:sz w:val="20"/>
          <w:szCs w:val="20"/>
        </w:rPr>
        <w:t>ách</w:t>
      </w:r>
      <w:r w:rsidR="0084422A" w:rsidRPr="00F97474">
        <w:rPr>
          <w:rFonts w:asciiTheme="majorHAnsi" w:hAnsiTheme="majorHAnsi" w:cs="Arial"/>
          <w:bCs/>
          <w:sz w:val="20"/>
          <w:szCs w:val="20"/>
        </w:rPr>
        <w:t xml:space="preserve"> bez DPH</w:t>
      </w:r>
    </w:p>
    <w:tbl>
      <w:tblPr>
        <w:tblpPr w:leftFromText="141" w:rightFromText="141" w:vertAnchor="text" w:horzAnchor="margin" w:tblpY="172"/>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0"/>
        <w:gridCol w:w="6095"/>
        <w:gridCol w:w="2015"/>
      </w:tblGrid>
      <w:tr w:rsidR="00324763" w:rsidRPr="00324763" w14:paraId="6AE0CF67" w14:textId="77777777" w:rsidTr="00A56971">
        <w:tc>
          <w:tcPr>
            <w:tcW w:w="1550" w:type="dxa"/>
            <w:tcBorders>
              <w:top w:val="single" w:sz="4" w:space="0" w:color="auto"/>
              <w:left w:val="single" w:sz="8" w:space="0" w:color="auto"/>
              <w:bottom w:val="single" w:sz="4" w:space="0" w:color="auto"/>
            </w:tcBorders>
            <w:shd w:val="clear" w:color="auto" w:fill="D9D9D9"/>
            <w:vAlign w:val="center"/>
          </w:tcPr>
          <w:p w14:paraId="368076A7" w14:textId="77777777" w:rsidR="00324763" w:rsidRPr="00324763" w:rsidRDefault="00324763" w:rsidP="00324763">
            <w:pPr>
              <w:jc w:val="center"/>
              <w:rPr>
                <w:rFonts w:asciiTheme="majorHAnsi" w:hAnsiTheme="majorHAnsi"/>
                <w:b/>
                <w:sz w:val="20"/>
                <w:szCs w:val="20"/>
              </w:rPr>
            </w:pPr>
            <w:r w:rsidRPr="00324763">
              <w:rPr>
                <w:rFonts w:asciiTheme="majorHAnsi" w:hAnsiTheme="majorHAnsi"/>
                <w:b/>
                <w:sz w:val="20"/>
                <w:szCs w:val="20"/>
              </w:rPr>
              <w:t>Položka v dokumentácii</w:t>
            </w:r>
          </w:p>
        </w:tc>
        <w:tc>
          <w:tcPr>
            <w:tcW w:w="6095" w:type="dxa"/>
            <w:tcBorders>
              <w:top w:val="single" w:sz="4" w:space="0" w:color="auto"/>
              <w:bottom w:val="single" w:sz="4" w:space="0" w:color="auto"/>
            </w:tcBorders>
            <w:shd w:val="clear" w:color="auto" w:fill="D9D9D9"/>
            <w:vAlign w:val="center"/>
          </w:tcPr>
          <w:p w14:paraId="7954B763" w14:textId="6E61463D" w:rsidR="00324763" w:rsidRPr="00324763" w:rsidRDefault="00324763" w:rsidP="00324763">
            <w:pPr>
              <w:jc w:val="center"/>
              <w:rPr>
                <w:rFonts w:asciiTheme="majorHAnsi" w:hAnsiTheme="majorHAnsi"/>
                <w:b/>
                <w:sz w:val="20"/>
                <w:szCs w:val="20"/>
              </w:rPr>
            </w:pPr>
            <w:r w:rsidRPr="00324763">
              <w:rPr>
                <w:rFonts w:asciiTheme="majorHAnsi" w:hAnsiTheme="majorHAnsi"/>
                <w:b/>
                <w:sz w:val="20"/>
                <w:szCs w:val="20"/>
              </w:rPr>
              <w:t>Popis</w:t>
            </w:r>
            <w:r w:rsidR="00A56971">
              <w:rPr>
                <w:rFonts w:asciiTheme="majorHAnsi" w:hAnsiTheme="majorHAnsi"/>
                <w:b/>
                <w:sz w:val="20"/>
                <w:szCs w:val="20"/>
              </w:rPr>
              <w:t xml:space="preserve"> položky</w:t>
            </w:r>
          </w:p>
        </w:tc>
        <w:tc>
          <w:tcPr>
            <w:tcW w:w="2015" w:type="dxa"/>
            <w:tcBorders>
              <w:top w:val="single" w:sz="4" w:space="0" w:color="auto"/>
              <w:bottom w:val="single" w:sz="4" w:space="0" w:color="auto"/>
              <w:right w:val="single" w:sz="8" w:space="0" w:color="auto"/>
            </w:tcBorders>
            <w:shd w:val="clear" w:color="auto" w:fill="D9D9D9"/>
            <w:vAlign w:val="center"/>
          </w:tcPr>
          <w:p w14:paraId="420C3F2F" w14:textId="60CC5C05" w:rsidR="00324763" w:rsidRPr="00324763" w:rsidRDefault="00324763" w:rsidP="00324763">
            <w:pPr>
              <w:jc w:val="center"/>
              <w:rPr>
                <w:rFonts w:asciiTheme="majorHAnsi" w:hAnsiTheme="majorHAnsi"/>
                <w:b/>
                <w:sz w:val="20"/>
                <w:szCs w:val="20"/>
              </w:rPr>
            </w:pPr>
            <w:r w:rsidRPr="00324763">
              <w:rPr>
                <w:rFonts w:asciiTheme="majorHAnsi" w:hAnsiTheme="majorHAnsi"/>
                <w:b/>
                <w:sz w:val="20"/>
                <w:szCs w:val="20"/>
              </w:rPr>
              <w:t>Cena v </w:t>
            </w:r>
            <w:r w:rsidR="00825387">
              <w:rPr>
                <w:rFonts w:asciiTheme="majorHAnsi" w:hAnsiTheme="majorHAnsi"/>
                <w:b/>
                <w:sz w:val="20"/>
                <w:szCs w:val="20"/>
              </w:rPr>
              <w:t>eurách</w:t>
            </w:r>
            <w:r w:rsidRPr="00324763">
              <w:rPr>
                <w:rFonts w:asciiTheme="majorHAnsi" w:hAnsiTheme="majorHAnsi"/>
                <w:b/>
                <w:sz w:val="20"/>
                <w:szCs w:val="20"/>
              </w:rPr>
              <w:t xml:space="preserve"> bez DPH</w:t>
            </w:r>
          </w:p>
        </w:tc>
      </w:tr>
      <w:tr w:rsidR="00324763" w:rsidRPr="00324763" w14:paraId="27E79F6C" w14:textId="77777777" w:rsidTr="00A56971">
        <w:tc>
          <w:tcPr>
            <w:tcW w:w="1550" w:type="dxa"/>
            <w:tcBorders>
              <w:top w:val="single" w:sz="4" w:space="0" w:color="auto"/>
            </w:tcBorders>
            <w:shd w:val="clear" w:color="auto" w:fill="auto"/>
            <w:vAlign w:val="center"/>
          </w:tcPr>
          <w:p w14:paraId="4D81A0BF" w14:textId="77777777" w:rsidR="00324763" w:rsidRPr="00324763" w:rsidRDefault="00324763" w:rsidP="00324763">
            <w:pPr>
              <w:jc w:val="center"/>
              <w:rPr>
                <w:rFonts w:asciiTheme="majorHAnsi" w:hAnsiTheme="majorHAnsi"/>
                <w:sz w:val="20"/>
                <w:szCs w:val="20"/>
              </w:rPr>
            </w:pPr>
            <w:r w:rsidRPr="00324763">
              <w:rPr>
                <w:rFonts w:asciiTheme="majorHAnsi" w:hAnsiTheme="majorHAnsi"/>
                <w:sz w:val="20"/>
                <w:szCs w:val="20"/>
              </w:rPr>
              <w:t>E1.1</w:t>
            </w:r>
          </w:p>
        </w:tc>
        <w:tc>
          <w:tcPr>
            <w:tcW w:w="6095" w:type="dxa"/>
            <w:tcBorders>
              <w:top w:val="single" w:sz="4" w:space="0" w:color="auto"/>
            </w:tcBorders>
            <w:shd w:val="clear" w:color="auto" w:fill="auto"/>
          </w:tcPr>
          <w:p w14:paraId="0100A2D2" w14:textId="77777777" w:rsidR="00324763" w:rsidRPr="00324763" w:rsidRDefault="00324763" w:rsidP="009A2EAB">
            <w:pPr>
              <w:rPr>
                <w:rFonts w:asciiTheme="majorHAnsi" w:hAnsiTheme="majorHAnsi"/>
                <w:sz w:val="20"/>
                <w:szCs w:val="20"/>
              </w:rPr>
            </w:pPr>
            <w:r w:rsidRPr="00324763">
              <w:rPr>
                <w:rFonts w:asciiTheme="majorHAnsi" w:hAnsiTheme="majorHAnsi"/>
                <w:sz w:val="20"/>
                <w:szCs w:val="20"/>
              </w:rPr>
              <w:t>Architektonické a stavebné riešenie</w:t>
            </w:r>
          </w:p>
        </w:tc>
        <w:tc>
          <w:tcPr>
            <w:tcW w:w="2015" w:type="dxa"/>
            <w:tcBorders>
              <w:top w:val="single" w:sz="4" w:space="0" w:color="auto"/>
            </w:tcBorders>
            <w:shd w:val="clear" w:color="auto" w:fill="auto"/>
          </w:tcPr>
          <w:p w14:paraId="10730731" w14:textId="77777777" w:rsidR="00324763" w:rsidRPr="00324763" w:rsidRDefault="00324763" w:rsidP="009A2EAB">
            <w:pPr>
              <w:jc w:val="center"/>
              <w:rPr>
                <w:rFonts w:asciiTheme="majorHAnsi" w:hAnsiTheme="majorHAnsi"/>
                <w:i/>
                <w:iCs/>
                <w:sz w:val="20"/>
                <w:szCs w:val="20"/>
              </w:rPr>
            </w:pPr>
            <w:r w:rsidRPr="00324763">
              <w:rPr>
                <w:rFonts w:asciiTheme="majorHAnsi" w:hAnsiTheme="majorHAnsi"/>
                <w:i/>
                <w:iCs/>
                <w:sz w:val="20"/>
                <w:szCs w:val="20"/>
              </w:rPr>
              <w:t>&lt;vyplní uchádzač&gt;</w:t>
            </w:r>
          </w:p>
        </w:tc>
      </w:tr>
      <w:tr w:rsidR="00324763" w:rsidRPr="00324763" w14:paraId="5929999C" w14:textId="77777777" w:rsidTr="00324763">
        <w:tc>
          <w:tcPr>
            <w:tcW w:w="1550" w:type="dxa"/>
            <w:tcBorders>
              <w:top w:val="single" w:sz="8" w:space="0" w:color="auto"/>
            </w:tcBorders>
            <w:shd w:val="clear" w:color="auto" w:fill="auto"/>
            <w:vAlign w:val="center"/>
          </w:tcPr>
          <w:p w14:paraId="7BDBAF2F" w14:textId="77777777" w:rsidR="00324763" w:rsidRPr="00324763" w:rsidRDefault="00324763" w:rsidP="00324763">
            <w:pPr>
              <w:jc w:val="center"/>
              <w:rPr>
                <w:rFonts w:asciiTheme="majorHAnsi" w:hAnsiTheme="majorHAnsi"/>
                <w:sz w:val="20"/>
                <w:szCs w:val="20"/>
              </w:rPr>
            </w:pPr>
            <w:r w:rsidRPr="00324763">
              <w:rPr>
                <w:rFonts w:asciiTheme="majorHAnsi" w:hAnsiTheme="majorHAnsi"/>
                <w:sz w:val="20"/>
                <w:szCs w:val="20"/>
              </w:rPr>
              <w:t>E1.2</w:t>
            </w:r>
          </w:p>
        </w:tc>
        <w:tc>
          <w:tcPr>
            <w:tcW w:w="6095" w:type="dxa"/>
            <w:tcBorders>
              <w:top w:val="single" w:sz="8" w:space="0" w:color="auto"/>
            </w:tcBorders>
            <w:shd w:val="clear" w:color="auto" w:fill="auto"/>
          </w:tcPr>
          <w:p w14:paraId="35DCA86E" w14:textId="77777777" w:rsidR="00324763" w:rsidRPr="00324763" w:rsidRDefault="00324763" w:rsidP="009A2EAB">
            <w:pPr>
              <w:rPr>
                <w:rFonts w:asciiTheme="majorHAnsi" w:hAnsiTheme="majorHAnsi"/>
                <w:sz w:val="20"/>
                <w:szCs w:val="20"/>
              </w:rPr>
            </w:pPr>
            <w:r w:rsidRPr="00324763">
              <w:rPr>
                <w:rFonts w:asciiTheme="majorHAnsi" w:hAnsiTheme="majorHAnsi"/>
                <w:sz w:val="20"/>
                <w:szCs w:val="20"/>
              </w:rPr>
              <w:t>Rozvody elektrického napájania</w:t>
            </w:r>
          </w:p>
        </w:tc>
        <w:tc>
          <w:tcPr>
            <w:tcW w:w="2015" w:type="dxa"/>
            <w:tcBorders>
              <w:top w:val="single" w:sz="8" w:space="0" w:color="auto"/>
            </w:tcBorders>
            <w:shd w:val="clear" w:color="auto" w:fill="auto"/>
          </w:tcPr>
          <w:p w14:paraId="6D365A0D" w14:textId="77777777" w:rsidR="00324763" w:rsidRPr="00324763" w:rsidRDefault="00324763" w:rsidP="009A2EAB">
            <w:pPr>
              <w:jc w:val="center"/>
              <w:rPr>
                <w:rFonts w:asciiTheme="majorHAnsi" w:hAnsiTheme="majorHAnsi"/>
                <w:i/>
                <w:iCs/>
                <w:sz w:val="20"/>
                <w:szCs w:val="20"/>
              </w:rPr>
            </w:pPr>
            <w:r w:rsidRPr="00324763">
              <w:rPr>
                <w:rFonts w:asciiTheme="majorHAnsi" w:hAnsiTheme="majorHAnsi"/>
                <w:i/>
                <w:iCs/>
                <w:sz w:val="20"/>
                <w:szCs w:val="20"/>
              </w:rPr>
              <w:t>&lt;vyplní uchádzač&gt;</w:t>
            </w:r>
          </w:p>
        </w:tc>
      </w:tr>
      <w:tr w:rsidR="00324763" w:rsidRPr="00324763" w14:paraId="0FF04679" w14:textId="77777777" w:rsidTr="00324763">
        <w:tc>
          <w:tcPr>
            <w:tcW w:w="1550" w:type="dxa"/>
            <w:tcBorders>
              <w:top w:val="single" w:sz="8" w:space="0" w:color="auto"/>
            </w:tcBorders>
            <w:shd w:val="clear" w:color="auto" w:fill="auto"/>
            <w:vAlign w:val="center"/>
          </w:tcPr>
          <w:p w14:paraId="2BF6DD4D" w14:textId="77777777" w:rsidR="00324763" w:rsidRPr="00324763" w:rsidRDefault="00324763" w:rsidP="00324763">
            <w:pPr>
              <w:jc w:val="center"/>
              <w:rPr>
                <w:rFonts w:asciiTheme="majorHAnsi" w:hAnsiTheme="majorHAnsi"/>
                <w:sz w:val="20"/>
                <w:szCs w:val="20"/>
              </w:rPr>
            </w:pPr>
            <w:r w:rsidRPr="00324763">
              <w:rPr>
                <w:rFonts w:asciiTheme="majorHAnsi" w:hAnsiTheme="majorHAnsi"/>
                <w:sz w:val="20"/>
                <w:szCs w:val="20"/>
              </w:rPr>
              <w:t>E1.3</w:t>
            </w:r>
          </w:p>
        </w:tc>
        <w:tc>
          <w:tcPr>
            <w:tcW w:w="6095" w:type="dxa"/>
            <w:tcBorders>
              <w:top w:val="single" w:sz="8" w:space="0" w:color="auto"/>
            </w:tcBorders>
            <w:shd w:val="clear" w:color="auto" w:fill="auto"/>
          </w:tcPr>
          <w:p w14:paraId="38948E77" w14:textId="77777777" w:rsidR="00324763" w:rsidRPr="00324763" w:rsidRDefault="00324763" w:rsidP="009A2EAB">
            <w:pPr>
              <w:rPr>
                <w:rFonts w:asciiTheme="majorHAnsi" w:hAnsiTheme="majorHAnsi"/>
                <w:sz w:val="20"/>
                <w:szCs w:val="20"/>
              </w:rPr>
            </w:pPr>
            <w:r w:rsidRPr="00324763">
              <w:rPr>
                <w:rFonts w:asciiTheme="majorHAnsi" w:hAnsiTheme="majorHAnsi"/>
                <w:sz w:val="20"/>
                <w:szCs w:val="20"/>
              </w:rPr>
              <w:t>Dátové rozvody – podporné technológie</w:t>
            </w:r>
          </w:p>
        </w:tc>
        <w:tc>
          <w:tcPr>
            <w:tcW w:w="2015" w:type="dxa"/>
            <w:tcBorders>
              <w:top w:val="single" w:sz="8" w:space="0" w:color="auto"/>
            </w:tcBorders>
            <w:shd w:val="clear" w:color="auto" w:fill="auto"/>
          </w:tcPr>
          <w:p w14:paraId="362A4D9D" w14:textId="77777777" w:rsidR="00324763" w:rsidRPr="00324763" w:rsidRDefault="00324763" w:rsidP="009A2EAB">
            <w:pPr>
              <w:jc w:val="center"/>
              <w:rPr>
                <w:rFonts w:asciiTheme="majorHAnsi" w:hAnsiTheme="majorHAnsi"/>
                <w:i/>
                <w:iCs/>
                <w:sz w:val="20"/>
                <w:szCs w:val="20"/>
              </w:rPr>
            </w:pPr>
            <w:r w:rsidRPr="00324763">
              <w:rPr>
                <w:rFonts w:asciiTheme="majorHAnsi" w:hAnsiTheme="majorHAnsi"/>
                <w:i/>
                <w:iCs/>
                <w:sz w:val="20"/>
                <w:szCs w:val="20"/>
              </w:rPr>
              <w:t>&lt;vyplní uchádzač&gt;</w:t>
            </w:r>
          </w:p>
        </w:tc>
      </w:tr>
      <w:tr w:rsidR="00324763" w:rsidRPr="00324763" w14:paraId="4EFCEA01" w14:textId="77777777" w:rsidTr="00324763">
        <w:tc>
          <w:tcPr>
            <w:tcW w:w="1550" w:type="dxa"/>
            <w:tcBorders>
              <w:top w:val="single" w:sz="8" w:space="0" w:color="auto"/>
            </w:tcBorders>
            <w:shd w:val="clear" w:color="auto" w:fill="auto"/>
            <w:vAlign w:val="center"/>
          </w:tcPr>
          <w:p w14:paraId="0FCC398C" w14:textId="77777777" w:rsidR="00324763" w:rsidRPr="00324763" w:rsidRDefault="00324763" w:rsidP="00324763">
            <w:pPr>
              <w:jc w:val="center"/>
              <w:rPr>
                <w:rFonts w:asciiTheme="majorHAnsi" w:hAnsiTheme="majorHAnsi"/>
                <w:sz w:val="20"/>
                <w:szCs w:val="20"/>
              </w:rPr>
            </w:pPr>
            <w:r w:rsidRPr="00324763">
              <w:rPr>
                <w:rFonts w:asciiTheme="majorHAnsi" w:hAnsiTheme="majorHAnsi"/>
                <w:sz w:val="20"/>
                <w:szCs w:val="20"/>
              </w:rPr>
              <w:t>E1.4</w:t>
            </w:r>
          </w:p>
        </w:tc>
        <w:tc>
          <w:tcPr>
            <w:tcW w:w="6095" w:type="dxa"/>
            <w:tcBorders>
              <w:top w:val="single" w:sz="8" w:space="0" w:color="auto"/>
            </w:tcBorders>
            <w:shd w:val="clear" w:color="auto" w:fill="auto"/>
          </w:tcPr>
          <w:p w14:paraId="28C85C12" w14:textId="77777777" w:rsidR="00324763" w:rsidRPr="00324763" w:rsidRDefault="00324763" w:rsidP="009A2EAB">
            <w:pPr>
              <w:rPr>
                <w:rFonts w:asciiTheme="majorHAnsi" w:hAnsiTheme="majorHAnsi"/>
                <w:sz w:val="20"/>
                <w:szCs w:val="20"/>
              </w:rPr>
            </w:pPr>
            <w:r w:rsidRPr="00324763">
              <w:rPr>
                <w:rFonts w:asciiTheme="majorHAnsi" w:hAnsiTheme="majorHAnsi"/>
                <w:sz w:val="20"/>
                <w:szCs w:val="20"/>
              </w:rPr>
              <w:t>Vzduchotechnika</w:t>
            </w:r>
          </w:p>
        </w:tc>
        <w:tc>
          <w:tcPr>
            <w:tcW w:w="2015" w:type="dxa"/>
            <w:tcBorders>
              <w:top w:val="single" w:sz="8" w:space="0" w:color="auto"/>
            </w:tcBorders>
            <w:shd w:val="clear" w:color="auto" w:fill="auto"/>
          </w:tcPr>
          <w:p w14:paraId="2980D876" w14:textId="77777777" w:rsidR="00324763" w:rsidRPr="00324763" w:rsidRDefault="00324763" w:rsidP="009A2EAB">
            <w:pPr>
              <w:jc w:val="center"/>
              <w:rPr>
                <w:rFonts w:asciiTheme="majorHAnsi" w:hAnsiTheme="majorHAnsi"/>
                <w:i/>
                <w:iCs/>
                <w:sz w:val="20"/>
                <w:szCs w:val="20"/>
              </w:rPr>
            </w:pPr>
            <w:r w:rsidRPr="00324763">
              <w:rPr>
                <w:rFonts w:asciiTheme="majorHAnsi" w:hAnsiTheme="majorHAnsi"/>
                <w:i/>
                <w:iCs/>
                <w:sz w:val="20"/>
                <w:szCs w:val="20"/>
              </w:rPr>
              <w:t>&lt;vyplní uchádzač&gt;</w:t>
            </w:r>
          </w:p>
        </w:tc>
      </w:tr>
      <w:tr w:rsidR="00324763" w:rsidRPr="00324763" w14:paraId="78EBCCA9" w14:textId="77777777" w:rsidTr="00324763">
        <w:tc>
          <w:tcPr>
            <w:tcW w:w="1550" w:type="dxa"/>
            <w:tcBorders>
              <w:top w:val="single" w:sz="8" w:space="0" w:color="auto"/>
            </w:tcBorders>
            <w:shd w:val="clear" w:color="auto" w:fill="auto"/>
            <w:vAlign w:val="center"/>
          </w:tcPr>
          <w:p w14:paraId="57A9F89C" w14:textId="77777777" w:rsidR="00324763" w:rsidRPr="00324763" w:rsidRDefault="00324763" w:rsidP="00324763">
            <w:pPr>
              <w:jc w:val="center"/>
              <w:rPr>
                <w:rFonts w:asciiTheme="majorHAnsi" w:hAnsiTheme="majorHAnsi"/>
                <w:sz w:val="20"/>
                <w:szCs w:val="20"/>
              </w:rPr>
            </w:pPr>
            <w:r w:rsidRPr="00324763">
              <w:rPr>
                <w:rFonts w:asciiTheme="majorHAnsi" w:hAnsiTheme="majorHAnsi"/>
                <w:sz w:val="20"/>
                <w:szCs w:val="20"/>
              </w:rPr>
              <w:t>E1.5</w:t>
            </w:r>
          </w:p>
        </w:tc>
        <w:tc>
          <w:tcPr>
            <w:tcW w:w="6095" w:type="dxa"/>
            <w:tcBorders>
              <w:top w:val="single" w:sz="8" w:space="0" w:color="auto"/>
            </w:tcBorders>
            <w:shd w:val="clear" w:color="auto" w:fill="auto"/>
          </w:tcPr>
          <w:p w14:paraId="2EB3671E" w14:textId="77777777" w:rsidR="00324763" w:rsidRPr="00324763" w:rsidRDefault="00324763" w:rsidP="009A2EAB">
            <w:pPr>
              <w:rPr>
                <w:rFonts w:asciiTheme="majorHAnsi" w:hAnsiTheme="majorHAnsi"/>
                <w:sz w:val="20"/>
                <w:szCs w:val="20"/>
              </w:rPr>
            </w:pPr>
            <w:r w:rsidRPr="00324763">
              <w:rPr>
                <w:rFonts w:asciiTheme="majorHAnsi" w:hAnsiTheme="majorHAnsi"/>
                <w:sz w:val="20"/>
                <w:szCs w:val="20"/>
              </w:rPr>
              <w:t>Stabilné hasiace zariadenie plynové</w:t>
            </w:r>
          </w:p>
        </w:tc>
        <w:tc>
          <w:tcPr>
            <w:tcW w:w="2015" w:type="dxa"/>
            <w:tcBorders>
              <w:top w:val="single" w:sz="8" w:space="0" w:color="auto"/>
            </w:tcBorders>
            <w:shd w:val="clear" w:color="auto" w:fill="auto"/>
          </w:tcPr>
          <w:p w14:paraId="3387B9B3" w14:textId="77777777" w:rsidR="00324763" w:rsidRPr="00324763" w:rsidRDefault="00324763" w:rsidP="009A2EAB">
            <w:pPr>
              <w:jc w:val="center"/>
              <w:rPr>
                <w:rFonts w:asciiTheme="majorHAnsi" w:hAnsiTheme="majorHAnsi"/>
                <w:i/>
                <w:iCs/>
                <w:sz w:val="20"/>
                <w:szCs w:val="20"/>
              </w:rPr>
            </w:pPr>
            <w:r w:rsidRPr="00324763">
              <w:rPr>
                <w:rFonts w:asciiTheme="majorHAnsi" w:hAnsiTheme="majorHAnsi"/>
                <w:i/>
                <w:iCs/>
                <w:sz w:val="20"/>
                <w:szCs w:val="20"/>
              </w:rPr>
              <w:t>&lt;vyplní uchádzač&gt;</w:t>
            </w:r>
          </w:p>
        </w:tc>
      </w:tr>
      <w:tr w:rsidR="00324763" w:rsidRPr="00324763" w14:paraId="56005B67" w14:textId="77777777" w:rsidTr="00324763">
        <w:tc>
          <w:tcPr>
            <w:tcW w:w="1550" w:type="dxa"/>
            <w:tcBorders>
              <w:top w:val="single" w:sz="8" w:space="0" w:color="auto"/>
            </w:tcBorders>
            <w:shd w:val="clear" w:color="auto" w:fill="auto"/>
            <w:vAlign w:val="center"/>
          </w:tcPr>
          <w:p w14:paraId="091757EC" w14:textId="77777777" w:rsidR="00324763" w:rsidRPr="00324763" w:rsidRDefault="00324763" w:rsidP="00324763">
            <w:pPr>
              <w:jc w:val="center"/>
              <w:rPr>
                <w:rFonts w:asciiTheme="majorHAnsi" w:hAnsiTheme="majorHAnsi"/>
                <w:sz w:val="20"/>
                <w:szCs w:val="20"/>
              </w:rPr>
            </w:pPr>
            <w:r w:rsidRPr="00324763">
              <w:rPr>
                <w:rFonts w:asciiTheme="majorHAnsi" w:hAnsiTheme="majorHAnsi"/>
                <w:sz w:val="20"/>
                <w:szCs w:val="20"/>
              </w:rPr>
              <w:t>E1.6.1</w:t>
            </w:r>
          </w:p>
        </w:tc>
        <w:tc>
          <w:tcPr>
            <w:tcW w:w="6095" w:type="dxa"/>
            <w:tcBorders>
              <w:top w:val="single" w:sz="8" w:space="0" w:color="auto"/>
            </w:tcBorders>
            <w:shd w:val="clear" w:color="auto" w:fill="auto"/>
          </w:tcPr>
          <w:p w14:paraId="5F94BB32" w14:textId="77777777" w:rsidR="00324763" w:rsidRPr="00324763" w:rsidRDefault="00324763" w:rsidP="009A2EAB">
            <w:pPr>
              <w:rPr>
                <w:rFonts w:asciiTheme="majorHAnsi" w:hAnsiTheme="majorHAnsi"/>
                <w:sz w:val="20"/>
                <w:szCs w:val="20"/>
              </w:rPr>
            </w:pPr>
            <w:r w:rsidRPr="00324763">
              <w:rPr>
                <w:rFonts w:asciiTheme="majorHAnsi" w:hAnsiTheme="majorHAnsi"/>
                <w:sz w:val="20"/>
                <w:szCs w:val="20"/>
              </w:rPr>
              <w:t>Bezpečnostné systémy - PTV</w:t>
            </w:r>
          </w:p>
        </w:tc>
        <w:tc>
          <w:tcPr>
            <w:tcW w:w="2015" w:type="dxa"/>
            <w:tcBorders>
              <w:top w:val="single" w:sz="8" w:space="0" w:color="auto"/>
            </w:tcBorders>
            <w:shd w:val="clear" w:color="auto" w:fill="auto"/>
          </w:tcPr>
          <w:p w14:paraId="67DE4B6C" w14:textId="77777777" w:rsidR="00324763" w:rsidRPr="00324763" w:rsidRDefault="00324763" w:rsidP="009A2EAB">
            <w:pPr>
              <w:jc w:val="center"/>
              <w:rPr>
                <w:rFonts w:asciiTheme="majorHAnsi" w:hAnsiTheme="majorHAnsi"/>
                <w:i/>
                <w:iCs/>
                <w:sz w:val="20"/>
                <w:szCs w:val="20"/>
              </w:rPr>
            </w:pPr>
            <w:r w:rsidRPr="00324763">
              <w:rPr>
                <w:rFonts w:asciiTheme="majorHAnsi" w:hAnsiTheme="majorHAnsi"/>
                <w:i/>
                <w:iCs/>
                <w:sz w:val="20"/>
                <w:szCs w:val="20"/>
              </w:rPr>
              <w:t>&lt;vyplní uchádzač&gt;</w:t>
            </w:r>
          </w:p>
        </w:tc>
      </w:tr>
      <w:tr w:rsidR="00324763" w:rsidRPr="00324763" w14:paraId="7587D868" w14:textId="77777777" w:rsidTr="00324763">
        <w:tc>
          <w:tcPr>
            <w:tcW w:w="1550" w:type="dxa"/>
            <w:tcBorders>
              <w:top w:val="single" w:sz="8" w:space="0" w:color="auto"/>
            </w:tcBorders>
            <w:shd w:val="clear" w:color="auto" w:fill="auto"/>
            <w:vAlign w:val="center"/>
          </w:tcPr>
          <w:p w14:paraId="66BF7135" w14:textId="77777777" w:rsidR="00324763" w:rsidRPr="00324763" w:rsidRDefault="00324763" w:rsidP="00324763">
            <w:pPr>
              <w:jc w:val="center"/>
              <w:rPr>
                <w:rFonts w:asciiTheme="majorHAnsi" w:hAnsiTheme="majorHAnsi"/>
                <w:sz w:val="20"/>
                <w:szCs w:val="20"/>
              </w:rPr>
            </w:pPr>
            <w:r w:rsidRPr="00324763">
              <w:rPr>
                <w:rFonts w:asciiTheme="majorHAnsi" w:hAnsiTheme="majorHAnsi"/>
                <w:sz w:val="20"/>
                <w:szCs w:val="20"/>
              </w:rPr>
              <w:t>E1.8</w:t>
            </w:r>
          </w:p>
        </w:tc>
        <w:tc>
          <w:tcPr>
            <w:tcW w:w="6095" w:type="dxa"/>
            <w:tcBorders>
              <w:top w:val="single" w:sz="8" w:space="0" w:color="auto"/>
            </w:tcBorders>
            <w:shd w:val="clear" w:color="auto" w:fill="auto"/>
          </w:tcPr>
          <w:p w14:paraId="5966E295" w14:textId="77777777" w:rsidR="00324763" w:rsidRPr="00324763" w:rsidRDefault="00324763" w:rsidP="009A2EAB">
            <w:pPr>
              <w:rPr>
                <w:rFonts w:asciiTheme="majorHAnsi" w:hAnsiTheme="majorHAnsi"/>
                <w:sz w:val="20"/>
                <w:szCs w:val="20"/>
              </w:rPr>
            </w:pPr>
            <w:r w:rsidRPr="00324763">
              <w:rPr>
                <w:rFonts w:asciiTheme="majorHAnsi" w:hAnsiTheme="majorHAnsi"/>
                <w:sz w:val="20"/>
                <w:szCs w:val="20"/>
              </w:rPr>
              <w:t>CRS – úprava MaR pre DC</w:t>
            </w:r>
          </w:p>
        </w:tc>
        <w:tc>
          <w:tcPr>
            <w:tcW w:w="2015" w:type="dxa"/>
            <w:tcBorders>
              <w:top w:val="single" w:sz="8" w:space="0" w:color="auto"/>
            </w:tcBorders>
            <w:shd w:val="clear" w:color="auto" w:fill="auto"/>
          </w:tcPr>
          <w:p w14:paraId="5B0F5049" w14:textId="77777777" w:rsidR="00324763" w:rsidRPr="00324763" w:rsidRDefault="00324763" w:rsidP="009A2EAB">
            <w:pPr>
              <w:jc w:val="center"/>
              <w:rPr>
                <w:rFonts w:asciiTheme="majorHAnsi" w:hAnsiTheme="majorHAnsi"/>
                <w:i/>
                <w:iCs/>
                <w:sz w:val="20"/>
                <w:szCs w:val="20"/>
              </w:rPr>
            </w:pPr>
            <w:r w:rsidRPr="00324763">
              <w:rPr>
                <w:rFonts w:asciiTheme="majorHAnsi" w:hAnsiTheme="majorHAnsi"/>
                <w:i/>
                <w:iCs/>
                <w:sz w:val="20"/>
                <w:szCs w:val="20"/>
              </w:rPr>
              <w:t>&lt;vyplní uchádzač&gt;</w:t>
            </w:r>
          </w:p>
        </w:tc>
      </w:tr>
      <w:tr w:rsidR="00324763" w:rsidRPr="00324763" w14:paraId="2A459829" w14:textId="77777777" w:rsidTr="00324763">
        <w:tc>
          <w:tcPr>
            <w:tcW w:w="1550" w:type="dxa"/>
            <w:tcBorders>
              <w:top w:val="single" w:sz="8" w:space="0" w:color="auto"/>
            </w:tcBorders>
            <w:shd w:val="clear" w:color="auto" w:fill="auto"/>
            <w:vAlign w:val="center"/>
          </w:tcPr>
          <w:p w14:paraId="77861074" w14:textId="77777777" w:rsidR="00324763" w:rsidRPr="00324763" w:rsidRDefault="00324763" w:rsidP="00324763">
            <w:pPr>
              <w:jc w:val="center"/>
              <w:rPr>
                <w:rFonts w:asciiTheme="majorHAnsi" w:hAnsiTheme="majorHAnsi"/>
                <w:sz w:val="20"/>
                <w:szCs w:val="20"/>
              </w:rPr>
            </w:pPr>
            <w:r w:rsidRPr="00324763">
              <w:rPr>
                <w:rFonts w:asciiTheme="majorHAnsi" w:hAnsiTheme="majorHAnsi"/>
                <w:sz w:val="20"/>
                <w:szCs w:val="20"/>
              </w:rPr>
              <w:t>E1.9</w:t>
            </w:r>
          </w:p>
        </w:tc>
        <w:tc>
          <w:tcPr>
            <w:tcW w:w="6095" w:type="dxa"/>
            <w:tcBorders>
              <w:top w:val="single" w:sz="8" w:space="0" w:color="auto"/>
            </w:tcBorders>
            <w:shd w:val="clear" w:color="auto" w:fill="auto"/>
          </w:tcPr>
          <w:p w14:paraId="6D3229F3" w14:textId="77777777" w:rsidR="00324763" w:rsidRPr="00324763" w:rsidRDefault="00324763" w:rsidP="009A2EAB">
            <w:pPr>
              <w:rPr>
                <w:rFonts w:asciiTheme="majorHAnsi" w:hAnsiTheme="majorHAnsi"/>
                <w:sz w:val="20"/>
                <w:szCs w:val="20"/>
              </w:rPr>
            </w:pPr>
            <w:r w:rsidRPr="00324763">
              <w:rPr>
                <w:rFonts w:asciiTheme="majorHAnsi" w:hAnsiTheme="majorHAnsi"/>
                <w:sz w:val="20"/>
                <w:szCs w:val="20"/>
              </w:rPr>
              <w:t>CRS – úprava riadenia osvetlenia</w:t>
            </w:r>
          </w:p>
        </w:tc>
        <w:tc>
          <w:tcPr>
            <w:tcW w:w="2015" w:type="dxa"/>
            <w:tcBorders>
              <w:top w:val="single" w:sz="8" w:space="0" w:color="auto"/>
            </w:tcBorders>
            <w:shd w:val="clear" w:color="auto" w:fill="auto"/>
          </w:tcPr>
          <w:p w14:paraId="38803A33" w14:textId="77777777" w:rsidR="00324763" w:rsidRPr="00324763" w:rsidRDefault="00324763" w:rsidP="009A2EAB">
            <w:pPr>
              <w:jc w:val="center"/>
              <w:rPr>
                <w:rFonts w:asciiTheme="majorHAnsi" w:hAnsiTheme="majorHAnsi"/>
                <w:i/>
                <w:iCs/>
                <w:sz w:val="20"/>
                <w:szCs w:val="20"/>
              </w:rPr>
            </w:pPr>
            <w:r w:rsidRPr="00324763">
              <w:rPr>
                <w:rFonts w:asciiTheme="majorHAnsi" w:hAnsiTheme="majorHAnsi"/>
                <w:i/>
                <w:iCs/>
                <w:sz w:val="20"/>
                <w:szCs w:val="20"/>
              </w:rPr>
              <w:t>&lt;vyplní uchádzač&gt;</w:t>
            </w:r>
          </w:p>
        </w:tc>
      </w:tr>
      <w:tr w:rsidR="00324763" w:rsidRPr="00324763" w14:paraId="5C4C7BD0" w14:textId="77777777" w:rsidTr="00324763">
        <w:tc>
          <w:tcPr>
            <w:tcW w:w="1550" w:type="dxa"/>
            <w:shd w:val="clear" w:color="auto" w:fill="auto"/>
            <w:vAlign w:val="center"/>
          </w:tcPr>
          <w:p w14:paraId="4AEB2A5F" w14:textId="77777777" w:rsidR="00324763" w:rsidRPr="00324763" w:rsidRDefault="00324763" w:rsidP="00324763">
            <w:pPr>
              <w:jc w:val="center"/>
              <w:rPr>
                <w:rFonts w:asciiTheme="majorHAnsi" w:hAnsiTheme="majorHAnsi"/>
                <w:sz w:val="20"/>
                <w:szCs w:val="20"/>
              </w:rPr>
            </w:pPr>
            <w:r w:rsidRPr="00324763">
              <w:rPr>
                <w:rFonts w:asciiTheme="majorHAnsi" w:hAnsiTheme="majorHAnsi"/>
                <w:sz w:val="20"/>
                <w:szCs w:val="20"/>
              </w:rPr>
              <w:t>A1.1</w:t>
            </w:r>
          </w:p>
        </w:tc>
        <w:tc>
          <w:tcPr>
            <w:tcW w:w="6095" w:type="dxa"/>
            <w:shd w:val="clear" w:color="auto" w:fill="auto"/>
          </w:tcPr>
          <w:p w14:paraId="3AC5514F" w14:textId="77777777" w:rsidR="00324763" w:rsidRPr="00324763" w:rsidRDefault="00324763" w:rsidP="009A2EAB">
            <w:pPr>
              <w:rPr>
                <w:rFonts w:asciiTheme="majorHAnsi" w:hAnsiTheme="majorHAnsi"/>
                <w:bCs/>
                <w:sz w:val="20"/>
                <w:szCs w:val="20"/>
              </w:rPr>
            </w:pPr>
            <w:r w:rsidRPr="00324763">
              <w:rPr>
                <w:rFonts w:asciiTheme="majorHAnsi" w:hAnsiTheme="majorHAnsi"/>
                <w:bCs/>
                <w:sz w:val="20"/>
                <w:szCs w:val="20"/>
              </w:rPr>
              <w:t>LAN optická chrbtica (optická kabeláž budovy a kabeláž budovy pre bezpečnostné systémy)</w:t>
            </w:r>
          </w:p>
        </w:tc>
        <w:tc>
          <w:tcPr>
            <w:tcW w:w="2015" w:type="dxa"/>
            <w:shd w:val="clear" w:color="auto" w:fill="auto"/>
            <w:vAlign w:val="center"/>
          </w:tcPr>
          <w:p w14:paraId="3ECD1286" w14:textId="77777777" w:rsidR="00324763" w:rsidRPr="00324763" w:rsidRDefault="00324763" w:rsidP="00324763">
            <w:pPr>
              <w:jc w:val="center"/>
              <w:rPr>
                <w:rFonts w:asciiTheme="majorHAnsi" w:hAnsiTheme="majorHAnsi"/>
                <w:i/>
                <w:iCs/>
                <w:sz w:val="20"/>
                <w:szCs w:val="20"/>
              </w:rPr>
            </w:pPr>
            <w:r w:rsidRPr="00324763">
              <w:rPr>
                <w:rFonts w:asciiTheme="majorHAnsi" w:hAnsiTheme="majorHAnsi"/>
                <w:i/>
                <w:iCs/>
                <w:sz w:val="20"/>
                <w:szCs w:val="20"/>
              </w:rPr>
              <w:t>&lt;vyplní uchádzač&gt;</w:t>
            </w:r>
          </w:p>
        </w:tc>
      </w:tr>
      <w:tr w:rsidR="00324763" w:rsidRPr="00324763" w14:paraId="2E081A63" w14:textId="77777777" w:rsidTr="00324763">
        <w:tc>
          <w:tcPr>
            <w:tcW w:w="1550" w:type="dxa"/>
            <w:shd w:val="clear" w:color="auto" w:fill="auto"/>
            <w:vAlign w:val="center"/>
          </w:tcPr>
          <w:p w14:paraId="7D36D24B" w14:textId="77777777" w:rsidR="00324763" w:rsidRPr="00324763" w:rsidRDefault="00324763" w:rsidP="00324763">
            <w:pPr>
              <w:jc w:val="center"/>
              <w:rPr>
                <w:rFonts w:asciiTheme="majorHAnsi" w:hAnsiTheme="majorHAnsi"/>
                <w:sz w:val="20"/>
                <w:szCs w:val="20"/>
              </w:rPr>
            </w:pPr>
            <w:r w:rsidRPr="00324763">
              <w:rPr>
                <w:rFonts w:asciiTheme="majorHAnsi" w:hAnsiTheme="majorHAnsi"/>
                <w:sz w:val="20"/>
                <w:szCs w:val="20"/>
              </w:rPr>
              <w:t>A1.2</w:t>
            </w:r>
          </w:p>
        </w:tc>
        <w:tc>
          <w:tcPr>
            <w:tcW w:w="6095" w:type="dxa"/>
            <w:shd w:val="clear" w:color="auto" w:fill="auto"/>
          </w:tcPr>
          <w:p w14:paraId="3B2E917D" w14:textId="577E28AC" w:rsidR="00324763" w:rsidRPr="00324763" w:rsidRDefault="00324763" w:rsidP="009A2EAB">
            <w:pPr>
              <w:rPr>
                <w:rFonts w:asciiTheme="majorHAnsi" w:hAnsiTheme="majorHAnsi"/>
                <w:bCs/>
                <w:sz w:val="20"/>
                <w:szCs w:val="20"/>
              </w:rPr>
            </w:pPr>
            <w:r w:rsidRPr="00324763">
              <w:rPr>
                <w:rFonts w:asciiTheme="majorHAnsi" w:hAnsiTheme="majorHAnsi"/>
                <w:bCs/>
                <w:sz w:val="20"/>
                <w:szCs w:val="20"/>
              </w:rPr>
              <w:t>IT rozvádzače</w:t>
            </w:r>
          </w:p>
        </w:tc>
        <w:tc>
          <w:tcPr>
            <w:tcW w:w="2015" w:type="dxa"/>
            <w:shd w:val="clear" w:color="auto" w:fill="auto"/>
          </w:tcPr>
          <w:p w14:paraId="04904733" w14:textId="77777777" w:rsidR="00324763" w:rsidRPr="00324763" w:rsidRDefault="00324763" w:rsidP="009A2EAB">
            <w:pPr>
              <w:jc w:val="center"/>
              <w:rPr>
                <w:rFonts w:asciiTheme="majorHAnsi" w:hAnsiTheme="majorHAnsi"/>
                <w:i/>
                <w:iCs/>
                <w:sz w:val="20"/>
                <w:szCs w:val="20"/>
              </w:rPr>
            </w:pPr>
            <w:r w:rsidRPr="00324763">
              <w:rPr>
                <w:rFonts w:asciiTheme="majorHAnsi" w:hAnsiTheme="majorHAnsi"/>
                <w:i/>
                <w:iCs/>
                <w:sz w:val="20"/>
                <w:szCs w:val="20"/>
              </w:rPr>
              <w:t>&lt;vyplní uchádzač&gt;</w:t>
            </w:r>
          </w:p>
        </w:tc>
      </w:tr>
      <w:tr w:rsidR="00376100" w:rsidRPr="00324763" w14:paraId="017681A6" w14:textId="77777777" w:rsidTr="00324763">
        <w:tc>
          <w:tcPr>
            <w:tcW w:w="1550" w:type="dxa"/>
            <w:shd w:val="clear" w:color="auto" w:fill="auto"/>
            <w:vAlign w:val="center"/>
          </w:tcPr>
          <w:p w14:paraId="218A7DD4" w14:textId="6FB301AA" w:rsidR="00376100" w:rsidRPr="00324763" w:rsidRDefault="00376100" w:rsidP="00324763">
            <w:pPr>
              <w:jc w:val="center"/>
              <w:rPr>
                <w:rFonts w:asciiTheme="majorHAnsi" w:hAnsiTheme="majorHAnsi"/>
                <w:sz w:val="20"/>
                <w:szCs w:val="20"/>
              </w:rPr>
            </w:pPr>
            <w:r>
              <w:rPr>
                <w:rFonts w:asciiTheme="majorHAnsi" w:hAnsiTheme="majorHAnsi"/>
                <w:sz w:val="20"/>
                <w:szCs w:val="20"/>
              </w:rPr>
              <w:t>A1.3</w:t>
            </w:r>
          </w:p>
        </w:tc>
        <w:tc>
          <w:tcPr>
            <w:tcW w:w="6095" w:type="dxa"/>
            <w:shd w:val="clear" w:color="auto" w:fill="auto"/>
          </w:tcPr>
          <w:p w14:paraId="5909F6D8" w14:textId="6B34B153" w:rsidR="00376100" w:rsidRPr="00324763" w:rsidRDefault="00376100" w:rsidP="009A2EAB">
            <w:pPr>
              <w:rPr>
                <w:rFonts w:asciiTheme="majorHAnsi" w:hAnsiTheme="majorHAnsi"/>
                <w:bCs/>
                <w:sz w:val="20"/>
                <w:szCs w:val="20"/>
              </w:rPr>
            </w:pPr>
            <w:r w:rsidRPr="00324763">
              <w:rPr>
                <w:rFonts w:asciiTheme="majorHAnsi" w:hAnsiTheme="majorHAnsi"/>
                <w:bCs/>
                <w:sz w:val="20"/>
                <w:szCs w:val="20"/>
              </w:rPr>
              <w:t>ŠDK - štruktúrovaná dátová kabeláž</w:t>
            </w:r>
          </w:p>
        </w:tc>
        <w:tc>
          <w:tcPr>
            <w:tcW w:w="2015" w:type="dxa"/>
            <w:shd w:val="clear" w:color="auto" w:fill="auto"/>
          </w:tcPr>
          <w:p w14:paraId="6E4FAB96" w14:textId="799E4C23" w:rsidR="00376100" w:rsidRPr="00324763" w:rsidRDefault="00376100" w:rsidP="009A2EAB">
            <w:pPr>
              <w:jc w:val="center"/>
              <w:rPr>
                <w:rFonts w:asciiTheme="majorHAnsi" w:hAnsiTheme="majorHAnsi"/>
                <w:i/>
                <w:iCs/>
                <w:sz w:val="20"/>
                <w:szCs w:val="20"/>
              </w:rPr>
            </w:pPr>
            <w:r w:rsidRPr="00324763">
              <w:rPr>
                <w:rFonts w:asciiTheme="majorHAnsi" w:hAnsiTheme="majorHAnsi"/>
                <w:i/>
                <w:iCs/>
                <w:sz w:val="20"/>
                <w:szCs w:val="20"/>
              </w:rPr>
              <w:t>&lt;vyplní uchádzač&gt;</w:t>
            </w:r>
          </w:p>
        </w:tc>
      </w:tr>
      <w:tr w:rsidR="00324763" w:rsidRPr="00324763" w14:paraId="796D8A14" w14:textId="77777777" w:rsidTr="00324763">
        <w:tc>
          <w:tcPr>
            <w:tcW w:w="1550" w:type="dxa"/>
            <w:shd w:val="clear" w:color="auto" w:fill="auto"/>
            <w:vAlign w:val="center"/>
          </w:tcPr>
          <w:p w14:paraId="07E91DE9" w14:textId="6AF49C78" w:rsidR="00324763" w:rsidRPr="00324763" w:rsidRDefault="00324763" w:rsidP="00324763">
            <w:pPr>
              <w:jc w:val="center"/>
              <w:rPr>
                <w:rFonts w:asciiTheme="majorHAnsi" w:hAnsiTheme="majorHAnsi"/>
                <w:sz w:val="20"/>
                <w:szCs w:val="20"/>
              </w:rPr>
            </w:pPr>
            <w:r w:rsidRPr="00324763">
              <w:rPr>
                <w:rFonts w:asciiTheme="majorHAnsi" w:hAnsiTheme="majorHAnsi"/>
                <w:sz w:val="20"/>
                <w:szCs w:val="20"/>
              </w:rPr>
              <w:t>A1.</w:t>
            </w:r>
            <w:r w:rsidR="00376100">
              <w:rPr>
                <w:rFonts w:asciiTheme="majorHAnsi" w:hAnsiTheme="majorHAnsi"/>
                <w:sz w:val="20"/>
                <w:szCs w:val="20"/>
              </w:rPr>
              <w:t>4</w:t>
            </w:r>
          </w:p>
        </w:tc>
        <w:tc>
          <w:tcPr>
            <w:tcW w:w="6095" w:type="dxa"/>
            <w:shd w:val="clear" w:color="auto" w:fill="auto"/>
          </w:tcPr>
          <w:p w14:paraId="152D343C" w14:textId="77777777" w:rsidR="00324763" w:rsidRPr="00324763" w:rsidRDefault="00324763" w:rsidP="009A2EAB">
            <w:pPr>
              <w:rPr>
                <w:rFonts w:asciiTheme="majorHAnsi" w:hAnsiTheme="majorHAnsi"/>
                <w:bCs/>
                <w:sz w:val="20"/>
                <w:szCs w:val="20"/>
              </w:rPr>
            </w:pPr>
            <w:r w:rsidRPr="00324763">
              <w:rPr>
                <w:rFonts w:asciiTheme="majorHAnsi" w:hAnsiTheme="majorHAnsi"/>
                <w:bCs/>
                <w:sz w:val="20"/>
                <w:szCs w:val="20"/>
              </w:rPr>
              <w:t>Relokácia IT zariadení</w:t>
            </w:r>
          </w:p>
        </w:tc>
        <w:tc>
          <w:tcPr>
            <w:tcW w:w="2015" w:type="dxa"/>
            <w:shd w:val="clear" w:color="auto" w:fill="auto"/>
          </w:tcPr>
          <w:p w14:paraId="0239AB4E" w14:textId="77777777" w:rsidR="00324763" w:rsidRPr="00324763" w:rsidRDefault="00324763" w:rsidP="009A2EAB">
            <w:pPr>
              <w:jc w:val="center"/>
              <w:rPr>
                <w:rFonts w:asciiTheme="majorHAnsi" w:hAnsiTheme="majorHAnsi"/>
                <w:i/>
                <w:iCs/>
                <w:sz w:val="20"/>
                <w:szCs w:val="20"/>
              </w:rPr>
            </w:pPr>
            <w:r w:rsidRPr="00324763">
              <w:rPr>
                <w:rFonts w:asciiTheme="majorHAnsi" w:hAnsiTheme="majorHAnsi"/>
                <w:i/>
                <w:iCs/>
                <w:sz w:val="20"/>
                <w:szCs w:val="20"/>
              </w:rPr>
              <w:t>&lt;vyplní uchádzač&gt;</w:t>
            </w:r>
          </w:p>
        </w:tc>
      </w:tr>
      <w:tr w:rsidR="00324763" w:rsidRPr="00324763" w14:paraId="20CA01DC" w14:textId="77777777" w:rsidTr="00F97474">
        <w:tc>
          <w:tcPr>
            <w:tcW w:w="1550" w:type="dxa"/>
            <w:shd w:val="clear" w:color="auto" w:fill="auto"/>
            <w:vAlign w:val="center"/>
          </w:tcPr>
          <w:p w14:paraId="78420895" w14:textId="6B9ABA82" w:rsidR="00324763" w:rsidRPr="00324763" w:rsidRDefault="00324763" w:rsidP="00324763">
            <w:pPr>
              <w:jc w:val="center"/>
              <w:rPr>
                <w:rFonts w:asciiTheme="majorHAnsi" w:hAnsiTheme="majorHAnsi"/>
                <w:b/>
                <w:bCs/>
                <w:sz w:val="20"/>
                <w:szCs w:val="20"/>
              </w:rPr>
            </w:pPr>
            <w:r w:rsidRPr="00324763">
              <w:rPr>
                <w:rFonts w:asciiTheme="majorHAnsi" w:hAnsiTheme="majorHAnsi"/>
                <w:b/>
                <w:bCs/>
                <w:sz w:val="20"/>
                <w:szCs w:val="20"/>
              </w:rPr>
              <w:t>CC</w:t>
            </w:r>
          </w:p>
        </w:tc>
        <w:tc>
          <w:tcPr>
            <w:tcW w:w="6095" w:type="dxa"/>
            <w:tcBorders>
              <w:right w:val="single" w:sz="12" w:space="0" w:color="auto"/>
            </w:tcBorders>
            <w:shd w:val="clear" w:color="auto" w:fill="auto"/>
          </w:tcPr>
          <w:p w14:paraId="185025B5" w14:textId="42240BF8" w:rsidR="00324763" w:rsidRPr="00324763" w:rsidRDefault="00324763" w:rsidP="009A2EAB">
            <w:pPr>
              <w:rPr>
                <w:rFonts w:asciiTheme="majorHAnsi" w:hAnsiTheme="majorHAnsi"/>
                <w:b/>
                <w:bCs/>
                <w:sz w:val="20"/>
                <w:szCs w:val="20"/>
              </w:rPr>
            </w:pPr>
            <w:r w:rsidRPr="00324763">
              <w:rPr>
                <w:rFonts w:asciiTheme="majorHAnsi" w:hAnsiTheme="majorHAnsi"/>
                <w:b/>
                <w:bCs/>
                <w:sz w:val="20"/>
                <w:szCs w:val="20"/>
              </w:rPr>
              <w:t>Celková cena predmet</w:t>
            </w:r>
            <w:r w:rsidR="00825387">
              <w:rPr>
                <w:rFonts w:asciiTheme="majorHAnsi" w:hAnsiTheme="majorHAnsi"/>
                <w:b/>
                <w:bCs/>
                <w:sz w:val="20"/>
                <w:szCs w:val="20"/>
              </w:rPr>
              <w:t>u</w:t>
            </w:r>
            <w:r w:rsidRPr="00324763">
              <w:rPr>
                <w:rFonts w:asciiTheme="majorHAnsi" w:hAnsiTheme="majorHAnsi"/>
                <w:b/>
                <w:bCs/>
                <w:sz w:val="20"/>
                <w:szCs w:val="20"/>
              </w:rPr>
              <w:t xml:space="preserve"> zákazky</w:t>
            </w:r>
          </w:p>
          <w:p w14:paraId="55C341AE" w14:textId="0AB64E0C" w:rsidR="00324763" w:rsidRPr="00324763" w:rsidRDefault="00626AF3" w:rsidP="009A2EAB">
            <w:pPr>
              <w:rPr>
                <w:rFonts w:asciiTheme="majorHAnsi" w:hAnsiTheme="majorHAnsi"/>
                <w:b/>
                <w:bCs/>
                <w:sz w:val="20"/>
                <w:szCs w:val="20"/>
              </w:rPr>
            </w:pPr>
            <w:r w:rsidRPr="00F97474">
              <w:rPr>
                <w:rFonts w:asciiTheme="majorHAnsi" w:hAnsiTheme="majorHAnsi"/>
                <w:sz w:val="20"/>
                <w:szCs w:val="20"/>
              </w:rPr>
              <w:t xml:space="preserve">(vypočítaná ako </w:t>
            </w:r>
            <w:r w:rsidR="00324763" w:rsidRPr="00324763">
              <w:rPr>
                <w:rFonts w:asciiTheme="majorHAnsi" w:hAnsiTheme="majorHAnsi"/>
                <w:b/>
                <w:bCs/>
                <w:sz w:val="20"/>
                <w:szCs w:val="20"/>
              </w:rPr>
              <w:t xml:space="preserve">CC = </w:t>
            </w:r>
            <w:r w:rsidR="00324763" w:rsidRPr="00324763">
              <w:rPr>
                <w:rFonts w:asciiTheme="majorHAnsi" w:hAnsiTheme="majorHAnsi"/>
                <w:sz w:val="20"/>
                <w:szCs w:val="20"/>
              </w:rPr>
              <w:t xml:space="preserve"> </w:t>
            </w:r>
            <w:r>
              <w:rPr>
                <w:rFonts w:asciiTheme="majorHAnsi" w:hAnsiTheme="majorHAnsi"/>
                <w:sz w:val="20"/>
                <w:szCs w:val="20"/>
              </w:rPr>
              <w:t xml:space="preserve">cena za položku </w:t>
            </w:r>
            <w:r w:rsidR="00324763" w:rsidRPr="00324763">
              <w:rPr>
                <w:rFonts w:asciiTheme="majorHAnsi" w:hAnsiTheme="majorHAnsi"/>
                <w:sz w:val="20"/>
                <w:szCs w:val="20"/>
              </w:rPr>
              <w:t xml:space="preserve">E1.1 + </w:t>
            </w:r>
            <w:r>
              <w:rPr>
                <w:rFonts w:asciiTheme="majorHAnsi" w:hAnsiTheme="majorHAnsi"/>
                <w:sz w:val="20"/>
                <w:szCs w:val="20"/>
              </w:rPr>
              <w:t xml:space="preserve"> cena za položku </w:t>
            </w:r>
            <w:r w:rsidR="00324763" w:rsidRPr="00324763">
              <w:rPr>
                <w:rFonts w:asciiTheme="majorHAnsi" w:hAnsiTheme="majorHAnsi"/>
                <w:sz w:val="20"/>
                <w:szCs w:val="20"/>
              </w:rPr>
              <w:t xml:space="preserve">E1.2 +  </w:t>
            </w:r>
            <w:r>
              <w:rPr>
                <w:rFonts w:asciiTheme="majorHAnsi" w:hAnsiTheme="majorHAnsi"/>
                <w:sz w:val="20"/>
                <w:szCs w:val="20"/>
              </w:rPr>
              <w:t xml:space="preserve"> cena za položku </w:t>
            </w:r>
            <w:r w:rsidR="00324763" w:rsidRPr="00324763">
              <w:rPr>
                <w:rFonts w:asciiTheme="majorHAnsi" w:hAnsiTheme="majorHAnsi"/>
                <w:sz w:val="20"/>
                <w:szCs w:val="20"/>
              </w:rPr>
              <w:t xml:space="preserve">E1.3 + </w:t>
            </w:r>
            <w:r>
              <w:rPr>
                <w:rFonts w:asciiTheme="majorHAnsi" w:hAnsiTheme="majorHAnsi"/>
                <w:sz w:val="20"/>
                <w:szCs w:val="20"/>
              </w:rPr>
              <w:t xml:space="preserve"> cena za položku </w:t>
            </w:r>
            <w:r w:rsidR="00324763" w:rsidRPr="00324763">
              <w:rPr>
                <w:rFonts w:asciiTheme="majorHAnsi" w:hAnsiTheme="majorHAnsi"/>
                <w:sz w:val="20"/>
                <w:szCs w:val="20"/>
              </w:rPr>
              <w:t xml:space="preserve">E1.4 + </w:t>
            </w:r>
            <w:r w:rsidR="00EC0EB5">
              <w:rPr>
                <w:rFonts w:asciiTheme="majorHAnsi" w:hAnsiTheme="majorHAnsi"/>
                <w:sz w:val="20"/>
                <w:szCs w:val="20"/>
              </w:rPr>
              <w:t xml:space="preserve"> cena za položku </w:t>
            </w:r>
            <w:r w:rsidR="00324763" w:rsidRPr="00324763">
              <w:rPr>
                <w:rFonts w:asciiTheme="majorHAnsi" w:hAnsiTheme="majorHAnsi"/>
                <w:sz w:val="20"/>
                <w:szCs w:val="20"/>
              </w:rPr>
              <w:t xml:space="preserve">E1.5 + </w:t>
            </w:r>
            <w:r w:rsidR="00EC0EB5">
              <w:rPr>
                <w:rFonts w:asciiTheme="majorHAnsi" w:hAnsiTheme="majorHAnsi"/>
                <w:sz w:val="20"/>
                <w:szCs w:val="20"/>
              </w:rPr>
              <w:t xml:space="preserve"> cena za položku </w:t>
            </w:r>
            <w:r w:rsidR="00324763" w:rsidRPr="00324763">
              <w:rPr>
                <w:rFonts w:asciiTheme="majorHAnsi" w:hAnsiTheme="majorHAnsi"/>
                <w:sz w:val="20"/>
                <w:szCs w:val="20"/>
              </w:rPr>
              <w:t xml:space="preserve">E1.6.1 + </w:t>
            </w:r>
            <w:r w:rsidR="00EC0EB5">
              <w:rPr>
                <w:rFonts w:asciiTheme="majorHAnsi" w:hAnsiTheme="majorHAnsi"/>
                <w:sz w:val="20"/>
                <w:szCs w:val="20"/>
              </w:rPr>
              <w:t xml:space="preserve"> cena za položku </w:t>
            </w:r>
            <w:r w:rsidR="00324763" w:rsidRPr="00324763">
              <w:rPr>
                <w:rFonts w:asciiTheme="majorHAnsi" w:hAnsiTheme="majorHAnsi"/>
                <w:sz w:val="20"/>
                <w:szCs w:val="20"/>
              </w:rPr>
              <w:t>E1.8</w:t>
            </w:r>
            <w:r w:rsidR="00EC0EB5">
              <w:rPr>
                <w:rFonts w:asciiTheme="majorHAnsi" w:hAnsiTheme="majorHAnsi"/>
                <w:sz w:val="20"/>
                <w:szCs w:val="20"/>
              </w:rPr>
              <w:t xml:space="preserve"> </w:t>
            </w:r>
            <w:r w:rsidR="00324763" w:rsidRPr="00324763">
              <w:rPr>
                <w:rFonts w:asciiTheme="majorHAnsi" w:hAnsiTheme="majorHAnsi"/>
                <w:sz w:val="20"/>
                <w:szCs w:val="20"/>
              </w:rPr>
              <w:t>+</w:t>
            </w:r>
            <w:r w:rsidR="00EC0EB5">
              <w:rPr>
                <w:rFonts w:asciiTheme="majorHAnsi" w:hAnsiTheme="majorHAnsi"/>
                <w:sz w:val="20"/>
                <w:szCs w:val="20"/>
              </w:rPr>
              <w:t xml:space="preserve">  cena za položku </w:t>
            </w:r>
            <w:r w:rsidR="00324763" w:rsidRPr="00324763">
              <w:rPr>
                <w:rFonts w:asciiTheme="majorHAnsi" w:hAnsiTheme="majorHAnsi"/>
                <w:sz w:val="20"/>
                <w:szCs w:val="20"/>
              </w:rPr>
              <w:t>E1.9</w:t>
            </w:r>
            <w:r w:rsidR="00EC0EB5">
              <w:rPr>
                <w:rFonts w:asciiTheme="majorHAnsi" w:hAnsiTheme="majorHAnsi"/>
                <w:sz w:val="20"/>
                <w:szCs w:val="20"/>
              </w:rPr>
              <w:t xml:space="preserve"> </w:t>
            </w:r>
            <w:r w:rsidR="00324763" w:rsidRPr="00324763">
              <w:rPr>
                <w:rFonts w:asciiTheme="majorHAnsi" w:hAnsiTheme="majorHAnsi"/>
                <w:sz w:val="20"/>
                <w:szCs w:val="20"/>
              </w:rPr>
              <w:t xml:space="preserve">+ </w:t>
            </w:r>
            <w:r w:rsidR="00EC0EB5">
              <w:rPr>
                <w:rFonts w:asciiTheme="majorHAnsi" w:hAnsiTheme="majorHAnsi"/>
                <w:sz w:val="20"/>
                <w:szCs w:val="20"/>
              </w:rPr>
              <w:t xml:space="preserve"> cena za položku </w:t>
            </w:r>
            <w:r w:rsidR="00324763" w:rsidRPr="00324763">
              <w:rPr>
                <w:rFonts w:asciiTheme="majorHAnsi" w:hAnsiTheme="majorHAnsi"/>
                <w:sz w:val="20"/>
                <w:szCs w:val="20"/>
              </w:rPr>
              <w:t xml:space="preserve">A1.1 + </w:t>
            </w:r>
            <w:r w:rsidR="00EC0EB5">
              <w:rPr>
                <w:rFonts w:asciiTheme="majorHAnsi" w:hAnsiTheme="majorHAnsi"/>
                <w:sz w:val="20"/>
                <w:szCs w:val="20"/>
              </w:rPr>
              <w:t xml:space="preserve"> cena za položku </w:t>
            </w:r>
            <w:r w:rsidR="00324763" w:rsidRPr="00324763">
              <w:rPr>
                <w:rFonts w:asciiTheme="majorHAnsi" w:hAnsiTheme="majorHAnsi"/>
                <w:sz w:val="20"/>
                <w:szCs w:val="20"/>
              </w:rPr>
              <w:t xml:space="preserve">A1.2 + </w:t>
            </w:r>
            <w:r w:rsidR="00EC0EB5">
              <w:rPr>
                <w:rFonts w:asciiTheme="majorHAnsi" w:hAnsiTheme="majorHAnsi"/>
                <w:sz w:val="20"/>
                <w:szCs w:val="20"/>
              </w:rPr>
              <w:t xml:space="preserve"> cena za položku </w:t>
            </w:r>
            <w:r w:rsidR="00324763" w:rsidRPr="00324763">
              <w:rPr>
                <w:rFonts w:asciiTheme="majorHAnsi" w:hAnsiTheme="majorHAnsi"/>
                <w:sz w:val="20"/>
                <w:szCs w:val="20"/>
              </w:rPr>
              <w:t>A1.3</w:t>
            </w:r>
            <w:r w:rsidR="00376100">
              <w:rPr>
                <w:rFonts w:asciiTheme="majorHAnsi" w:hAnsiTheme="majorHAnsi"/>
                <w:sz w:val="20"/>
                <w:szCs w:val="20"/>
              </w:rPr>
              <w:t xml:space="preserve"> + </w:t>
            </w:r>
            <w:r w:rsidR="00EC0EB5">
              <w:rPr>
                <w:rFonts w:asciiTheme="majorHAnsi" w:hAnsiTheme="majorHAnsi"/>
                <w:sz w:val="20"/>
                <w:szCs w:val="20"/>
              </w:rPr>
              <w:t xml:space="preserve"> cena za položku </w:t>
            </w:r>
            <w:r w:rsidR="00376100">
              <w:rPr>
                <w:rFonts w:asciiTheme="majorHAnsi" w:hAnsiTheme="majorHAnsi"/>
                <w:sz w:val="20"/>
                <w:szCs w:val="20"/>
              </w:rPr>
              <w:t>A1.4</w:t>
            </w:r>
            <w:r w:rsidR="00EC0EB5">
              <w:rPr>
                <w:rFonts w:asciiTheme="majorHAnsi" w:hAnsiTheme="majorHAnsi"/>
                <w:sz w:val="20"/>
                <w:szCs w:val="20"/>
              </w:rPr>
              <w:t>)</w:t>
            </w:r>
          </w:p>
        </w:tc>
        <w:tc>
          <w:tcPr>
            <w:tcW w:w="2015" w:type="dxa"/>
            <w:tcBorders>
              <w:top w:val="single" w:sz="12" w:space="0" w:color="auto"/>
              <w:left w:val="single" w:sz="12" w:space="0" w:color="auto"/>
              <w:bottom w:val="single" w:sz="12" w:space="0" w:color="auto"/>
              <w:right w:val="single" w:sz="12" w:space="0" w:color="auto"/>
            </w:tcBorders>
            <w:shd w:val="clear" w:color="auto" w:fill="auto"/>
            <w:vAlign w:val="center"/>
          </w:tcPr>
          <w:p w14:paraId="3F2F9DEA" w14:textId="77777777" w:rsidR="00324763" w:rsidRPr="005C5022" w:rsidRDefault="00324763" w:rsidP="00F97474">
            <w:pPr>
              <w:jc w:val="center"/>
              <w:rPr>
                <w:rFonts w:asciiTheme="majorHAnsi" w:hAnsiTheme="majorHAnsi"/>
                <w:sz w:val="20"/>
                <w:szCs w:val="20"/>
              </w:rPr>
            </w:pPr>
            <w:r w:rsidRPr="005C5022">
              <w:rPr>
                <w:rFonts w:asciiTheme="majorHAnsi" w:hAnsiTheme="majorHAnsi"/>
                <w:i/>
                <w:iCs/>
                <w:sz w:val="20"/>
                <w:szCs w:val="20"/>
              </w:rPr>
              <w:t>&lt;vyplní uchádzač&gt;</w:t>
            </w:r>
          </w:p>
        </w:tc>
      </w:tr>
    </w:tbl>
    <w:p w14:paraId="50D60F89" w14:textId="7580ADA1" w:rsidR="007C66BB" w:rsidRPr="00FE53EC" w:rsidRDefault="007C66BB" w:rsidP="00FE53EC">
      <w:pPr>
        <w:pStyle w:val="Title"/>
        <w:jc w:val="both"/>
        <w:rPr>
          <w:rFonts w:asciiTheme="majorHAnsi" w:hAnsiTheme="majorHAnsi"/>
          <w:bCs/>
          <w:sz w:val="20"/>
          <w:szCs w:val="20"/>
        </w:rPr>
      </w:pPr>
      <w:r w:rsidRPr="00FE53EC">
        <w:rPr>
          <w:rFonts w:asciiTheme="majorHAnsi" w:hAnsiTheme="majorHAnsi"/>
          <w:bCs/>
          <w:sz w:val="20"/>
          <w:szCs w:val="20"/>
        </w:rPr>
        <w:t>*Celková cena predmet</w:t>
      </w:r>
      <w:r w:rsidR="00D71AF7" w:rsidRPr="00FE53EC">
        <w:rPr>
          <w:rFonts w:asciiTheme="majorHAnsi" w:hAnsiTheme="majorHAnsi"/>
          <w:bCs/>
          <w:sz w:val="20"/>
          <w:szCs w:val="20"/>
        </w:rPr>
        <w:t>u</w:t>
      </w:r>
      <w:r w:rsidRPr="00FE53EC">
        <w:rPr>
          <w:rFonts w:asciiTheme="majorHAnsi" w:hAnsiTheme="majorHAnsi"/>
          <w:bCs/>
          <w:sz w:val="20"/>
          <w:szCs w:val="20"/>
        </w:rPr>
        <w:t xml:space="preserve"> zákazky stanovená z oceneného výkazu výmer - </w:t>
      </w:r>
      <w:r w:rsidR="00486678" w:rsidRPr="00FE53EC">
        <w:rPr>
          <w:rFonts w:asciiTheme="majorHAnsi" w:hAnsiTheme="majorHAnsi"/>
          <w:bCs/>
          <w:sz w:val="20"/>
          <w:szCs w:val="20"/>
        </w:rPr>
        <w:t>p</w:t>
      </w:r>
      <w:r w:rsidRPr="00FE53EC">
        <w:rPr>
          <w:rFonts w:asciiTheme="majorHAnsi" w:hAnsiTheme="majorHAnsi"/>
          <w:bCs/>
          <w:sz w:val="20"/>
          <w:szCs w:val="20"/>
        </w:rPr>
        <w:t xml:space="preserve">rílohy č. </w:t>
      </w:r>
      <w:r w:rsidR="005A721C" w:rsidRPr="00FE53EC">
        <w:rPr>
          <w:rFonts w:asciiTheme="majorHAnsi" w:hAnsiTheme="majorHAnsi"/>
          <w:bCs/>
          <w:sz w:val="20"/>
          <w:szCs w:val="20"/>
        </w:rPr>
        <w:t>1</w:t>
      </w:r>
      <w:r w:rsidR="001636E7">
        <w:rPr>
          <w:rFonts w:asciiTheme="majorHAnsi" w:hAnsiTheme="majorHAnsi"/>
          <w:bCs/>
          <w:sz w:val="20"/>
          <w:szCs w:val="20"/>
        </w:rPr>
        <w:t xml:space="preserve"> </w:t>
      </w:r>
      <w:r w:rsidR="001636E7" w:rsidRPr="00EC0EB5">
        <w:rPr>
          <w:rFonts w:asciiTheme="majorHAnsi" w:hAnsiTheme="majorHAnsi"/>
          <w:bCs/>
          <w:sz w:val="20"/>
          <w:szCs w:val="20"/>
        </w:rPr>
        <w:t xml:space="preserve">zmluvy o </w:t>
      </w:r>
      <w:r w:rsidR="001636E7" w:rsidRPr="00F97474">
        <w:rPr>
          <w:rFonts w:asciiTheme="majorHAnsi" w:hAnsiTheme="majorHAnsi"/>
          <w:bCs/>
          <w:sz w:val="20"/>
          <w:szCs w:val="20"/>
        </w:rPr>
        <w:t>dielo</w:t>
      </w:r>
      <w:r w:rsidRPr="001636E7">
        <w:rPr>
          <w:rFonts w:asciiTheme="majorHAnsi" w:hAnsiTheme="majorHAnsi"/>
          <w:bCs/>
          <w:i/>
          <w:iCs/>
          <w:sz w:val="20"/>
          <w:szCs w:val="20"/>
        </w:rPr>
        <w:t xml:space="preserve"> </w:t>
      </w:r>
      <w:proofErr w:type="spellStart"/>
      <w:r w:rsidR="001636E7" w:rsidRPr="001636E7">
        <w:rPr>
          <w:rFonts w:asciiTheme="majorHAnsi" w:hAnsiTheme="majorHAnsi"/>
          <w:bCs/>
          <w:i/>
          <w:iCs/>
          <w:sz w:val="20"/>
          <w:szCs w:val="20"/>
        </w:rPr>
        <w:t>Položkový</w:t>
      </w:r>
      <w:proofErr w:type="spellEnd"/>
      <w:r w:rsidR="001636E7" w:rsidRPr="001636E7">
        <w:rPr>
          <w:rFonts w:asciiTheme="majorHAnsi" w:hAnsiTheme="majorHAnsi"/>
          <w:bCs/>
          <w:i/>
          <w:iCs/>
          <w:sz w:val="20"/>
          <w:szCs w:val="20"/>
        </w:rPr>
        <w:t xml:space="preserve"> rozpočet ceny za dielo</w:t>
      </w:r>
      <w:r w:rsidRPr="00FE53EC">
        <w:rPr>
          <w:rFonts w:asciiTheme="majorHAnsi" w:hAnsiTheme="majorHAnsi"/>
          <w:bCs/>
          <w:sz w:val="20"/>
          <w:szCs w:val="20"/>
        </w:rPr>
        <w:t xml:space="preserve"> </w:t>
      </w:r>
    </w:p>
    <w:p w14:paraId="61B5B8DC" w14:textId="77777777" w:rsidR="00DA573B" w:rsidRPr="00275320" w:rsidRDefault="00DA573B" w:rsidP="00DA573B">
      <w:pPr>
        <w:spacing w:line="276" w:lineRule="auto"/>
        <w:jc w:val="both"/>
        <w:rPr>
          <w:rFonts w:asciiTheme="majorHAnsi" w:hAnsiTheme="majorHAnsi" w:cs="Arial"/>
          <w:sz w:val="20"/>
          <w:szCs w:val="20"/>
        </w:rPr>
      </w:pPr>
    </w:p>
    <w:p w14:paraId="1381C257" w14:textId="77777777" w:rsidR="00DA573B" w:rsidRPr="00275320" w:rsidRDefault="00DA573B" w:rsidP="00DA573B">
      <w:pPr>
        <w:spacing w:line="276" w:lineRule="auto"/>
        <w:jc w:val="both"/>
        <w:rPr>
          <w:rFonts w:asciiTheme="majorHAnsi" w:hAnsiTheme="majorHAnsi" w:cs="Arial"/>
          <w:sz w:val="20"/>
          <w:szCs w:val="20"/>
        </w:rPr>
      </w:pPr>
    </w:p>
    <w:p w14:paraId="4DD5A6FE" w14:textId="4EE961E9" w:rsidR="00DA573B" w:rsidRPr="00275320" w:rsidRDefault="00DA573B" w:rsidP="00DA573B">
      <w:pPr>
        <w:pStyle w:val="Title"/>
        <w:spacing w:line="276" w:lineRule="auto"/>
        <w:jc w:val="both"/>
        <w:rPr>
          <w:rFonts w:asciiTheme="majorHAnsi" w:hAnsiTheme="majorHAnsi"/>
          <w:sz w:val="20"/>
          <w:szCs w:val="20"/>
        </w:rPr>
      </w:pPr>
      <w:r w:rsidRPr="00275320">
        <w:rPr>
          <w:rFonts w:asciiTheme="majorHAnsi" w:hAnsiTheme="majorHAnsi"/>
          <w:b/>
          <w:sz w:val="20"/>
          <w:szCs w:val="20"/>
        </w:rPr>
        <w:t>Nie som platcom DPH</w:t>
      </w:r>
      <w:r w:rsidRPr="00275320">
        <w:rPr>
          <w:rFonts w:asciiTheme="majorHAnsi" w:hAnsiTheme="majorHAnsi"/>
          <w:sz w:val="20"/>
          <w:szCs w:val="20"/>
        </w:rPr>
        <w:t xml:space="preserve"> – uvedie iba uchádzač, ktorý nie je platcom DPH!</w:t>
      </w:r>
    </w:p>
    <w:p w14:paraId="18742CCD" w14:textId="77777777" w:rsidR="00DA573B" w:rsidRPr="00275320" w:rsidRDefault="00DA573B" w:rsidP="00DA573B">
      <w:pPr>
        <w:spacing w:line="276" w:lineRule="auto"/>
        <w:rPr>
          <w:rFonts w:asciiTheme="majorHAnsi" w:hAnsiTheme="majorHAnsi" w:cs="Arial"/>
          <w:b/>
          <w:sz w:val="20"/>
          <w:szCs w:val="20"/>
        </w:rPr>
      </w:pPr>
    </w:p>
    <w:p w14:paraId="3BE775BC" w14:textId="77777777" w:rsidR="00DA573B" w:rsidRPr="000E6AB5" w:rsidRDefault="00DA573B" w:rsidP="00DA573B">
      <w:pPr>
        <w:spacing w:line="276" w:lineRule="auto"/>
        <w:rPr>
          <w:rFonts w:asciiTheme="majorHAnsi" w:hAnsiTheme="majorHAnsi" w:cs="Arial"/>
          <w:sz w:val="20"/>
          <w:szCs w:val="20"/>
        </w:rPr>
      </w:pPr>
    </w:p>
    <w:p w14:paraId="399C8F27" w14:textId="77777777" w:rsidR="00DA573B" w:rsidRPr="00174DC1" w:rsidRDefault="00DA573B" w:rsidP="00DA573B">
      <w:pPr>
        <w:spacing w:line="276" w:lineRule="auto"/>
        <w:rPr>
          <w:rFonts w:asciiTheme="majorHAnsi" w:hAnsiTheme="majorHAnsi" w:cs="Arial"/>
          <w:sz w:val="20"/>
          <w:szCs w:val="20"/>
        </w:rPr>
      </w:pPr>
    </w:p>
    <w:p w14:paraId="462CAD8C" w14:textId="5322D46F" w:rsidR="00DA573B" w:rsidRPr="00174DC1" w:rsidRDefault="00DA573B" w:rsidP="00DA573B">
      <w:pPr>
        <w:keepNext/>
        <w:spacing w:line="276" w:lineRule="auto"/>
        <w:jc w:val="both"/>
        <w:outlineLvl w:val="8"/>
        <w:rPr>
          <w:rFonts w:asciiTheme="majorHAnsi" w:hAnsiTheme="majorHAnsi" w:cs="Arial"/>
          <w:bCs/>
          <w:sz w:val="20"/>
          <w:szCs w:val="20"/>
        </w:rPr>
      </w:pPr>
      <w:r w:rsidRPr="00174DC1">
        <w:rPr>
          <w:rFonts w:asciiTheme="majorHAnsi" w:hAnsiTheme="majorHAnsi" w:cs="Arial"/>
          <w:bCs/>
          <w:sz w:val="20"/>
          <w:szCs w:val="20"/>
        </w:rPr>
        <w:t>V ……………….…….., dňa ....................</w:t>
      </w:r>
      <w:r w:rsidRPr="00174DC1">
        <w:rPr>
          <w:rFonts w:asciiTheme="majorHAnsi" w:hAnsiTheme="majorHAnsi" w:cs="Arial"/>
          <w:bCs/>
          <w:sz w:val="20"/>
          <w:szCs w:val="20"/>
        </w:rPr>
        <w:tab/>
      </w:r>
      <w:r w:rsidRPr="00174DC1">
        <w:rPr>
          <w:rFonts w:asciiTheme="majorHAnsi" w:hAnsiTheme="majorHAnsi" w:cs="Arial"/>
          <w:b/>
          <w:bCs/>
          <w:sz w:val="20"/>
          <w:szCs w:val="20"/>
        </w:rPr>
        <w:tab/>
      </w:r>
      <w:r w:rsidRPr="00174DC1">
        <w:rPr>
          <w:rFonts w:asciiTheme="majorHAnsi" w:hAnsiTheme="majorHAnsi" w:cs="Arial"/>
          <w:b/>
          <w:bCs/>
          <w:sz w:val="20"/>
          <w:szCs w:val="20"/>
        </w:rPr>
        <w:tab/>
      </w:r>
      <w:r w:rsidRPr="00174DC1">
        <w:rPr>
          <w:rFonts w:asciiTheme="majorHAnsi" w:hAnsiTheme="majorHAnsi" w:cs="Arial"/>
          <w:bCs/>
          <w:sz w:val="20"/>
          <w:szCs w:val="20"/>
        </w:rPr>
        <w:t>……………………………….......................</w:t>
      </w:r>
      <w:r w:rsidR="00174DC1">
        <w:rPr>
          <w:rFonts w:asciiTheme="majorHAnsi" w:hAnsiTheme="majorHAnsi" w:cs="Arial"/>
          <w:bCs/>
          <w:sz w:val="20"/>
          <w:szCs w:val="20"/>
        </w:rPr>
        <w:t>.......</w:t>
      </w:r>
    </w:p>
    <w:p w14:paraId="3733404D" w14:textId="000BEAAB" w:rsidR="00174DC1" w:rsidRPr="00174DC1" w:rsidRDefault="00DA573B" w:rsidP="00174DC1">
      <w:pPr>
        <w:spacing w:line="276" w:lineRule="auto"/>
        <w:rPr>
          <w:rFonts w:asciiTheme="majorHAnsi" w:hAnsiTheme="majorHAnsi" w:cs="Arial"/>
          <w:sz w:val="20"/>
          <w:szCs w:val="20"/>
        </w:rPr>
      </w:pPr>
      <w:r w:rsidRPr="00174DC1">
        <w:rPr>
          <w:rFonts w:asciiTheme="majorHAnsi" w:hAnsiTheme="majorHAnsi" w:cs="Arial"/>
          <w:sz w:val="20"/>
          <w:szCs w:val="20"/>
        </w:rPr>
        <w:sym w:font="Symbol" w:char="F05B"/>
      </w:r>
      <w:r w:rsidRPr="00174DC1">
        <w:rPr>
          <w:rFonts w:asciiTheme="majorHAnsi" w:hAnsiTheme="majorHAnsi" w:cs="Arial"/>
          <w:sz w:val="20"/>
          <w:szCs w:val="20"/>
        </w:rPr>
        <w:t>uviesť miesto a dátum podpisu</w:t>
      </w:r>
      <w:r w:rsidRPr="00174DC1">
        <w:rPr>
          <w:rFonts w:asciiTheme="majorHAnsi" w:hAnsiTheme="majorHAnsi" w:cs="Arial"/>
          <w:sz w:val="20"/>
          <w:szCs w:val="20"/>
        </w:rPr>
        <w:sym w:font="Symbol" w:char="F05D"/>
      </w:r>
      <w:r w:rsidR="001E4999" w:rsidRPr="00174DC1">
        <w:rPr>
          <w:rFonts w:asciiTheme="majorHAnsi" w:hAnsiTheme="majorHAnsi" w:cs="Arial"/>
          <w:sz w:val="20"/>
          <w:szCs w:val="20"/>
        </w:rPr>
        <w:tab/>
      </w:r>
      <w:r w:rsidR="001E4999" w:rsidRPr="00174DC1">
        <w:rPr>
          <w:rFonts w:asciiTheme="majorHAnsi" w:hAnsiTheme="majorHAnsi" w:cs="Arial"/>
          <w:sz w:val="20"/>
          <w:szCs w:val="20"/>
        </w:rPr>
        <w:tab/>
      </w:r>
      <w:r w:rsidR="001E4999" w:rsidRPr="00174DC1">
        <w:rPr>
          <w:rFonts w:asciiTheme="majorHAnsi" w:hAnsiTheme="majorHAnsi" w:cs="Arial"/>
          <w:sz w:val="20"/>
          <w:szCs w:val="20"/>
        </w:rPr>
        <w:tab/>
      </w:r>
      <w:r w:rsidRPr="00174DC1">
        <w:rPr>
          <w:rFonts w:asciiTheme="majorHAnsi" w:hAnsiTheme="majorHAnsi" w:cs="Arial"/>
          <w:sz w:val="20"/>
          <w:szCs w:val="20"/>
        </w:rPr>
        <w:sym w:font="Symbol" w:char="F05B"/>
      </w:r>
      <w:r w:rsidRPr="00174DC1">
        <w:rPr>
          <w:rFonts w:asciiTheme="majorHAnsi" w:hAnsiTheme="majorHAnsi" w:cs="Arial"/>
          <w:sz w:val="20"/>
          <w:szCs w:val="20"/>
        </w:rPr>
        <w:t>vypísať meno, priezvisko a</w:t>
      </w:r>
      <w:r w:rsidR="00174DC1" w:rsidRPr="00174DC1">
        <w:rPr>
          <w:rFonts w:asciiTheme="majorHAnsi" w:hAnsiTheme="majorHAnsi" w:cs="Arial"/>
          <w:sz w:val="20"/>
          <w:szCs w:val="20"/>
        </w:rPr>
        <w:t> </w:t>
      </w:r>
      <w:r w:rsidRPr="00174DC1">
        <w:rPr>
          <w:rFonts w:asciiTheme="majorHAnsi" w:hAnsiTheme="majorHAnsi" w:cs="Arial"/>
          <w:sz w:val="20"/>
          <w:szCs w:val="20"/>
        </w:rPr>
        <w:t>funkciu</w:t>
      </w:r>
    </w:p>
    <w:p w14:paraId="268DBCFB" w14:textId="09E527C4" w:rsidR="00DA573B" w:rsidRPr="00174DC1" w:rsidRDefault="00DA573B" w:rsidP="00174DC1">
      <w:pPr>
        <w:spacing w:line="276" w:lineRule="auto"/>
        <w:ind w:left="3545" w:firstLine="709"/>
        <w:rPr>
          <w:rFonts w:asciiTheme="majorHAnsi" w:hAnsiTheme="majorHAnsi" w:cs="Arial"/>
          <w:sz w:val="20"/>
          <w:szCs w:val="20"/>
        </w:rPr>
      </w:pPr>
      <w:r w:rsidRPr="00174DC1">
        <w:rPr>
          <w:rFonts w:asciiTheme="majorHAnsi" w:hAnsiTheme="majorHAnsi" w:cs="Arial"/>
          <w:sz w:val="20"/>
          <w:szCs w:val="20"/>
        </w:rPr>
        <w:t>oprávnenej osoby uchádzača</w:t>
      </w:r>
      <w:r w:rsidRPr="00174DC1">
        <w:rPr>
          <w:rFonts w:asciiTheme="majorHAnsi" w:hAnsiTheme="majorHAnsi" w:cs="Arial"/>
          <w:sz w:val="20"/>
          <w:szCs w:val="20"/>
        </w:rPr>
        <w:sym w:font="Symbol" w:char="F05D"/>
      </w:r>
    </w:p>
    <w:p w14:paraId="010E9322" w14:textId="77777777" w:rsidR="005C5098" w:rsidRPr="000E6AB5" w:rsidRDefault="005C5098" w:rsidP="00DA573B">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2697BBC2" w14:textId="3403638B" w:rsidR="00DA573B" w:rsidRPr="000E6AB5" w:rsidRDefault="00DA573B" w:rsidP="00DA573B">
      <w:pPr>
        <w:tabs>
          <w:tab w:val="right" w:pos="8364"/>
        </w:tabs>
        <w:autoSpaceDE w:val="0"/>
        <w:autoSpaceDN w:val="0"/>
        <w:adjustRightInd w:val="0"/>
        <w:spacing w:line="276" w:lineRule="auto"/>
        <w:ind w:right="720"/>
        <w:jc w:val="both"/>
        <w:rPr>
          <w:rFonts w:asciiTheme="majorHAnsi" w:hAnsiTheme="majorHAnsi" w:cs="Arial"/>
          <w:i/>
          <w:sz w:val="18"/>
          <w:szCs w:val="18"/>
        </w:rPr>
      </w:pPr>
      <w:r w:rsidRPr="000E6AB5">
        <w:rPr>
          <w:rFonts w:asciiTheme="majorHAnsi" w:hAnsiTheme="majorHAnsi" w:cs="Arial"/>
          <w:i/>
          <w:sz w:val="18"/>
          <w:szCs w:val="18"/>
        </w:rPr>
        <w:t>Poznámka:</w:t>
      </w:r>
    </w:p>
    <w:p w14:paraId="260ABB66" w14:textId="77777777" w:rsidR="001E4999" w:rsidRPr="000E6AB5" w:rsidRDefault="001E4999" w:rsidP="007933B9">
      <w:pPr>
        <w:pStyle w:val="ListParagraph"/>
        <w:numPr>
          <w:ilvl w:val="1"/>
          <w:numId w:val="14"/>
        </w:numPr>
        <w:tabs>
          <w:tab w:val="clear" w:pos="1440"/>
          <w:tab w:val="num" w:pos="567"/>
        </w:tabs>
        <w:spacing w:after="0"/>
        <w:ind w:left="567" w:hanging="567"/>
        <w:jc w:val="both"/>
        <w:rPr>
          <w:rFonts w:asciiTheme="majorHAnsi" w:hAnsiTheme="majorHAnsi" w:cs="Arial"/>
          <w:i/>
          <w:sz w:val="18"/>
          <w:szCs w:val="18"/>
        </w:rPr>
      </w:pPr>
      <w:r w:rsidRPr="000E6AB5">
        <w:rPr>
          <w:rFonts w:asciiTheme="majorHAnsi" w:hAnsiTheme="majorHAnsi" w:cs="Arial"/>
          <w:i/>
          <w:sz w:val="18"/>
          <w:szCs w:val="18"/>
        </w:rPr>
        <w:t>dátum</w:t>
      </w:r>
      <w:r w:rsidR="00DA573B" w:rsidRPr="000E6AB5">
        <w:rPr>
          <w:rFonts w:asciiTheme="majorHAnsi" w:hAnsiTheme="majorHAnsi" w:cs="Arial"/>
          <w:i/>
          <w:sz w:val="18"/>
          <w:szCs w:val="18"/>
        </w:rPr>
        <w:t xml:space="preserve"> musí byť aktuálny vo vzťahu ku dňu uplynutia lehoty na predkladanie ponúk,</w:t>
      </w:r>
    </w:p>
    <w:p w14:paraId="04C3FB32" w14:textId="77777777" w:rsidR="00DA573B" w:rsidRPr="000E6AB5" w:rsidRDefault="00DA573B" w:rsidP="007933B9">
      <w:pPr>
        <w:pStyle w:val="ListParagraph"/>
        <w:numPr>
          <w:ilvl w:val="1"/>
          <w:numId w:val="14"/>
        </w:numPr>
        <w:tabs>
          <w:tab w:val="clear" w:pos="1440"/>
          <w:tab w:val="num" w:pos="567"/>
        </w:tabs>
        <w:spacing w:after="0"/>
        <w:ind w:left="567" w:hanging="567"/>
        <w:jc w:val="both"/>
        <w:rPr>
          <w:rFonts w:asciiTheme="majorHAnsi" w:hAnsiTheme="majorHAnsi" w:cs="Arial"/>
          <w:i/>
          <w:sz w:val="18"/>
          <w:szCs w:val="18"/>
        </w:rPr>
      </w:pPr>
      <w:r w:rsidRPr="000E6AB5">
        <w:rPr>
          <w:rFonts w:asciiTheme="majorHAnsi" w:eastAsia="SimSun" w:hAnsiTheme="majorHAnsi" w:cs="Arial"/>
          <w:i/>
          <w:snapToGrid w:val="0"/>
          <w:sz w:val="18"/>
          <w:szCs w:val="18"/>
        </w:rPr>
        <w:t>podpis uchádzača alebo osoby oprávnenej konať za uchádzača</w:t>
      </w:r>
    </w:p>
    <w:p w14:paraId="6D88570C" w14:textId="77777777" w:rsidR="00DA573B" w:rsidRPr="000E6AB5" w:rsidRDefault="00DA573B" w:rsidP="00DA573B">
      <w:pPr>
        <w:spacing w:line="276" w:lineRule="auto"/>
        <w:rPr>
          <w:rFonts w:asciiTheme="majorHAnsi" w:eastAsia="SimSun" w:hAnsiTheme="majorHAnsi" w:cs="Arial"/>
          <w:i/>
          <w:snapToGrid w:val="0"/>
          <w:sz w:val="18"/>
          <w:szCs w:val="18"/>
        </w:rPr>
        <w:sectPr w:rsidR="00DA573B" w:rsidRPr="000E6AB5" w:rsidSect="00D42ED1">
          <w:footerReference w:type="default" r:id="rId28"/>
          <w:headerReference w:type="first" r:id="rId29"/>
          <w:pgSz w:w="11906" w:h="16838" w:code="9"/>
          <w:pgMar w:top="1418" w:right="1134" w:bottom="1134" w:left="1134" w:header="709" w:footer="759" w:gutter="0"/>
          <w:pgNumType w:chapSep="period"/>
          <w:cols w:space="708"/>
          <w:titlePg/>
          <w:docGrid w:linePitch="360"/>
        </w:sectPr>
      </w:pPr>
      <w:r w:rsidRPr="000E6AB5">
        <w:rPr>
          <w:rFonts w:asciiTheme="majorHAnsi" w:eastAsia="SimSun" w:hAnsiTheme="majorHAnsi" w:cs="Arial"/>
          <w:i/>
          <w:snapToGrid w:val="0"/>
          <w:sz w:val="18"/>
          <w:szCs w:val="18"/>
        </w:rPr>
        <w:t xml:space="preserve">(v prípade skupiny dodávateľov </w:t>
      </w:r>
      <w:r w:rsidRPr="000E6AB5">
        <w:rPr>
          <w:rFonts w:asciiTheme="majorHAnsi" w:eastAsia="SimSun" w:hAnsiTheme="majorHAnsi" w:cs="Arial"/>
          <w:i/>
          <w:snapToGrid w:val="0"/>
          <w:sz w:val="18"/>
          <w:szCs w:val="18"/>
          <w:u w:val="single"/>
        </w:rPr>
        <w:t>podpis každého člena skupiny</w:t>
      </w:r>
      <w:r w:rsidRPr="000E6AB5">
        <w:rPr>
          <w:rFonts w:asciiTheme="majorHAnsi" w:eastAsia="SimSun" w:hAnsiTheme="majorHAnsi" w:cs="Arial"/>
          <w:i/>
          <w:snapToGrid w:val="0"/>
          <w:sz w:val="18"/>
          <w:szCs w:val="18"/>
        </w:rPr>
        <w:t xml:space="preserve"> dodávateľov alebo osoby oprávnenej konať za každého člena skupiny dodávateľov)</w:t>
      </w:r>
    </w:p>
    <w:p w14:paraId="30688FC9" w14:textId="77777777" w:rsidR="00E124AA" w:rsidRPr="000E6AB5" w:rsidRDefault="00E124AA" w:rsidP="00600008">
      <w:pPr>
        <w:spacing w:line="276" w:lineRule="auto"/>
        <w:jc w:val="right"/>
        <w:rPr>
          <w:rFonts w:asciiTheme="majorHAnsi" w:hAnsiTheme="majorHAnsi" w:cs="Arial"/>
          <w:b/>
          <w:bCs/>
          <w:sz w:val="20"/>
          <w:szCs w:val="20"/>
        </w:rPr>
      </w:pPr>
      <w:r w:rsidRPr="000E6AB5">
        <w:rPr>
          <w:rFonts w:asciiTheme="majorHAnsi" w:hAnsiTheme="majorHAnsi" w:cs="Arial"/>
          <w:b/>
          <w:sz w:val="20"/>
          <w:szCs w:val="20"/>
        </w:rPr>
        <w:lastRenderedPageBreak/>
        <w:t>B.</w:t>
      </w:r>
      <w:r w:rsidRPr="000E6AB5">
        <w:rPr>
          <w:rFonts w:asciiTheme="majorHAnsi" w:hAnsiTheme="majorHAnsi" w:cs="Arial"/>
          <w:b/>
          <w:bCs/>
          <w:sz w:val="20"/>
          <w:szCs w:val="20"/>
        </w:rPr>
        <w:t xml:space="preserve"> </w:t>
      </w:r>
      <w:r w:rsidRPr="000E6AB5">
        <w:rPr>
          <w:rFonts w:asciiTheme="majorHAnsi" w:hAnsiTheme="majorHAnsi" w:cs="Arial"/>
          <w:b/>
          <w:bCs/>
          <w:i/>
          <w:sz w:val="20"/>
          <w:szCs w:val="20"/>
        </w:rPr>
        <w:t>OPIS PREDMETU ZÁKAZKY</w:t>
      </w:r>
    </w:p>
    <w:p w14:paraId="3660E497" w14:textId="77777777" w:rsidR="00E124AA" w:rsidRPr="000E6AB5" w:rsidRDefault="00E124AA" w:rsidP="006B06AC">
      <w:pPr>
        <w:spacing w:line="276" w:lineRule="auto"/>
        <w:jc w:val="both"/>
        <w:rPr>
          <w:rFonts w:asciiTheme="majorHAnsi" w:hAnsiTheme="majorHAnsi" w:cs="Arial"/>
          <w:sz w:val="20"/>
          <w:szCs w:val="20"/>
        </w:rPr>
      </w:pPr>
    </w:p>
    <w:p w14:paraId="3E2E5524" w14:textId="29D06D25" w:rsidR="00BB73CB" w:rsidRPr="000E6AB5" w:rsidRDefault="00FE7A8C"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V</w:t>
      </w:r>
      <w:r w:rsidR="00E124AA" w:rsidRPr="000E6AB5">
        <w:rPr>
          <w:rFonts w:asciiTheme="majorHAnsi" w:hAnsiTheme="majorHAnsi" w:cs="Arial"/>
          <w:b/>
          <w:bCs/>
          <w:smallCaps/>
          <w:sz w:val="20"/>
          <w:szCs w:val="20"/>
        </w:rPr>
        <w:t>ymedzenie predmetu zákazky</w:t>
      </w:r>
      <w:bookmarkStart w:id="40" w:name="RANGE_A7"/>
      <w:bookmarkStart w:id="41" w:name="RANGE_A16"/>
      <w:bookmarkStart w:id="42" w:name="RANGE_A20"/>
      <w:bookmarkStart w:id="43" w:name="RANGE_A25"/>
      <w:bookmarkStart w:id="44" w:name="RANGE_A32"/>
      <w:bookmarkStart w:id="45" w:name="RANGE_A43"/>
      <w:bookmarkStart w:id="46" w:name="RANGE_A44"/>
      <w:bookmarkStart w:id="47" w:name="RANGE_A45"/>
      <w:bookmarkStart w:id="48" w:name="RANGE_A46"/>
      <w:bookmarkStart w:id="49" w:name="RANGE_A56"/>
      <w:bookmarkStart w:id="50" w:name="RANGE_A57"/>
      <w:bookmarkStart w:id="51" w:name="_Toc234050292"/>
      <w:bookmarkStart w:id="52" w:name="_Toc288546623"/>
      <w:bookmarkEnd w:id="40"/>
      <w:bookmarkEnd w:id="41"/>
      <w:bookmarkEnd w:id="42"/>
      <w:bookmarkEnd w:id="43"/>
      <w:bookmarkEnd w:id="44"/>
      <w:bookmarkEnd w:id="45"/>
      <w:bookmarkEnd w:id="46"/>
      <w:bookmarkEnd w:id="47"/>
      <w:bookmarkEnd w:id="48"/>
      <w:bookmarkEnd w:id="49"/>
      <w:bookmarkEnd w:id="50"/>
    </w:p>
    <w:p w14:paraId="69CFE75E" w14:textId="22468990" w:rsidR="00717602" w:rsidRPr="000F65B0" w:rsidRDefault="00717602" w:rsidP="000F65B0">
      <w:pPr>
        <w:pStyle w:val="ListParagraph"/>
        <w:numPr>
          <w:ilvl w:val="1"/>
          <w:numId w:val="53"/>
        </w:numPr>
        <w:autoSpaceDE w:val="0"/>
        <w:autoSpaceDN w:val="0"/>
        <w:adjustRightInd w:val="0"/>
        <w:spacing w:after="0" w:line="240" w:lineRule="auto"/>
        <w:ind w:left="567" w:hanging="567"/>
        <w:jc w:val="both"/>
        <w:rPr>
          <w:rFonts w:ascii="Cambria" w:hAnsi="Cambria"/>
          <w:sz w:val="20"/>
          <w:szCs w:val="20"/>
        </w:rPr>
      </w:pPr>
      <w:bookmarkStart w:id="53" w:name="_Hlk503420177"/>
      <w:r w:rsidRPr="000F65B0">
        <w:rPr>
          <w:rFonts w:asciiTheme="majorHAnsi" w:hAnsiTheme="majorHAnsi" w:cs="Arial"/>
          <w:sz w:val="20"/>
          <w:szCs w:val="20"/>
        </w:rPr>
        <w:t xml:space="preserve">Predmetom zákazky je uskutočnenie stavebných prác spočívajúcich </w:t>
      </w:r>
      <w:r w:rsidRPr="000F65B0">
        <w:rPr>
          <w:rFonts w:ascii="Cambria" w:hAnsi="Cambria"/>
          <w:color w:val="000000"/>
          <w:sz w:val="20"/>
          <w:szCs w:val="20"/>
        </w:rPr>
        <w:t xml:space="preserve">v modernizácii primárneho dátového centra hlavného technologického pracoviska v Národnej banke Slovenska, ústredie, Imricha </w:t>
      </w:r>
      <w:proofErr w:type="spellStart"/>
      <w:r w:rsidRPr="000F65B0">
        <w:rPr>
          <w:rFonts w:ascii="Cambria" w:hAnsi="Cambria"/>
          <w:color w:val="000000"/>
          <w:sz w:val="20"/>
          <w:szCs w:val="20"/>
        </w:rPr>
        <w:t>Karvaša</w:t>
      </w:r>
      <w:proofErr w:type="spellEnd"/>
      <w:r w:rsidRPr="000F65B0">
        <w:rPr>
          <w:rFonts w:ascii="Cambria" w:hAnsi="Cambria"/>
          <w:color w:val="000000"/>
          <w:sz w:val="20"/>
          <w:szCs w:val="20"/>
        </w:rPr>
        <w:t xml:space="preserve"> 1, 813 25 Bratislava. </w:t>
      </w:r>
      <w:r w:rsidR="0017591C" w:rsidRPr="000F65B0">
        <w:rPr>
          <w:rFonts w:ascii="Cambria" w:hAnsi="Cambria"/>
          <w:color w:val="000000"/>
          <w:sz w:val="20"/>
          <w:szCs w:val="20"/>
        </w:rPr>
        <w:t>Ide</w:t>
      </w:r>
      <w:r w:rsidRPr="000F65B0">
        <w:rPr>
          <w:rFonts w:ascii="Cambria" w:hAnsi="Cambria"/>
          <w:color w:val="000000"/>
          <w:sz w:val="20"/>
          <w:szCs w:val="20"/>
        </w:rPr>
        <w:t xml:space="preserve"> o modernizáciu pôvodného výpočtového strediska na 3. NP v časti C3. </w:t>
      </w:r>
      <w:r w:rsidRPr="000F65B0">
        <w:rPr>
          <w:rFonts w:ascii="Cambria" w:hAnsi="Cambria"/>
          <w:sz w:val="20"/>
          <w:szCs w:val="20"/>
        </w:rPr>
        <w:t>V rámci stavebných prác sa bude realizovať obnova a</w:t>
      </w:r>
      <w:r w:rsidRPr="000F65B0">
        <w:rPr>
          <w:rFonts w:ascii="Cambria" w:hAnsi="Cambria"/>
          <w:color w:val="000000"/>
          <w:sz w:val="20"/>
          <w:szCs w:val="20"/>
        </w:rPr>
        <w:t xml:space="preserve"> modernizácia zastaralých optických </w:t>
      </w:r>
      <w:proofErr w:type="spellStart"/>
      <w:r w:rsidRPr="000F65B0">
        <w:rPr>
          <w:rFonts w:ascii="Cambria" w:hAnsi="Cambria"/>
          <w:color w:val="000000"/>
          <w:sz w:val="20"/>
          <w:szCs w:val="20"/>
        </w:rPr>
        <w:t>prepojov</w:t>
      </w:r>
      <w:proofErr w:type="spellEnd"/>
      <w:r w:rsidRPr="000F65B0">
        <w:rPr>
          <w:rFonts w:ascii="Cambria" w:hAnsi="Cambria"/>
          <w:color w:val="000000"/>
          <w:sz w:val="20"/>
          <w:szCs w:val="20"/>
        </w:rPr>
        <w:t xml:space="preserve"> (chrbticová štruktúrovaná optická kabeláž budovy</w:t>
      </w:r>
      <w:r w:rsidRPr="000F65B0">
        <w:rPr>
          <w:rFonts w:asciiTheme="majorHAnsi" w:hAnsiTheme="majorHAnsi"/>
          <w:color w:val="000000"/>
          <w:sz w:val="20"/>
          <w:szCs w:val="20"/>
        </w:rPr>
        <w:t xml:space="preserve">). </w:t>
      </w:r>
      <w:r w:rsidRPr="000F65B0">
        <w:rPr>
          <w:rFonts w:asciiTheme="majorHAnsi" w:hAnsiTheme="majorHAnsi"/>
          <w:sz w:val="20"/>
          <w:szCs w:val="20"/>
        </w:rPr>
        <w:t>Modernizácia bude prebiehať vo viacerých krokoch s ohľadom na zabezpečenie prevádzky informačných technológií.</w:t>
      </w:r>
    </w:p>
    <w:p w14:paraId="67EBF06A" w14:textId="7F0C8BF5" w:rsidR="00717602" w:rsidRPr="000F65B0" w:rsidRDefault="00717602" w:rsidP="000F65B0">
      <w:pPr>
        <w:pStyle w:val="ListParagraph"/>
        <w:numPr>
          <w:ilvl w:val="2"/>
          <w:numId w:val="53"/>
        </w:numPr>
        <w:autoSpaceDE w:val="0"/>
        <w:autoSpaceDN w:val="0"/>
        <w:adjustRightInd w:val="0"/>
        <w:spacing w:after="0" w:line="240" w:lineRule="auto"/>
        <w:ind w:left="1418" w:hanging="851"/>
        <w:jc w:val="both"/>
        <w:rPr>
          <w:rFonts w:ascii="Cambria" w:hAnsi="Cambria"/>
          <w:i/>
          <w:iCs/>
          <w:color w:val="000000"/>
          <w:sz w:val="20"/>
          <w:szCs w:val="20"/>
        </w:rPr>
      </w:pPr>
      <w:r w:rsidRPr="000F65B0">
        <w:rPr>
          <w:rFonts w:ascii="Cambria" w:hAnsi="Cambria"/>
          <w:i/>
          <w:iCs/>
          <w:color w:val="000000"/>
          <w:sz w:val="20"/>
          <w:szCs w:val="20"/>
        </w:rPr>
        <w:t xml:space="preserve">E1.1 </w:t>
      </w:r>
      <w:r w:rsidRPr="000F65B0">
        <w:rPr>
          <w:rFonts w:ascii="Cambria" w:hAnsi="Cambria"/>
          <w:i/>
          <w:iCs/>
          <w:sz w:val="20"/>
          <w:szCs w:val="20"/>
        </w:rPr>
        <w:t>Architektonické a stavebné riešenie:</w:t>
      </w:r>
    </w:p>
    <w:p w14:paraId="61730898" w14:textId="77777777" w:rsidR="00717602" w:rsidRPr="0060133A" w:rsidRDefault="00717602" w:rsidP="0032626F">
      <w:pPr>
        <w:pStyle w:val="ListParagraph"/>
        <w:autoSpaceDE w:val="0"/>
        <w:autoSpaceDN w:val="0"/>
        <w:adjustRightInd w:val="0"/>
        <w:spacing w:after="0" w:line="240" w:lineRule="auto"/>
        <w:ind w:left="1418"/>
        <w:jc w:val="both"/>
        <w:rPr>
          <w:rFonts w:asciiTheme="majorHAnsi" w:hAnsiTheme="majorHAnsi" w:cs="ArialMT"/>
          <w:sz w:val="20"/>
          <w:szCs w:val="20"/>
        </w:rPr>
      </w:pPr>
      <w:r w:rsidRPr="0060133A">
        <w:rPr>
          <w:rFonts w:asciiTheme="majorHAnsi" w:hAnsiTheme="majorHAnsi" w:cs="ArialMT"/>
          <w:sz w:val="20"/>
          <w:szCs w:val="20"/>
        </w:rPr>
        <w:t>Objekt ústredia NBS, kde sa nachádza dátové centrum je tvorený 6 podlažnou</w:t>
      </w:r>
      <w:r>
        <w:rPr>
          <w:rFonts w:asciiTheme="majorHAnsi" w:hAnsiTheme="majorHAnsi" w:cs="ArialMT"/>
          <w:sz w:val="20"/>
          <w:szCs w:val="20"/>
        </w:rPr>
        <w:t xml:space="preserve"> </w:t>
      </w:r>
      <w:r w:rsidRPr="0060133A">
        <w:rPr>
          <w:rFonts w:asciiTheme="majorHAnsi" w:hAnsiTheme="majorHAnsi" w:cs="ArialMT"/>
          <w:sz w:val="20"/>
          <w:szCs w:val="20"/>
        </w:rPr>
        <w:t>podnožou a výškovou časťou, ktorá má 32 nadzemných podlaží. Objekt sa rozkladá okolo</w:t>
      </w:r>
      <w:r>
        <w:rPr>
          <w:rFonts w:asciiTheme="majorHAnsi" w:hAnsiTheme="majorHAnsi" w:cs="ArialMT"/>
          <w:sz w:val="20"/>
          <w:szCs w:val="20"/>
        </w:rPr>
        <w:t xml:space="preserve"> </w:t>
      </w:r>
      <w:r w:rsidRPr="0060133A">
        <w:rPr>
          <w:rFonts w:asciiTheme="majorHAnsi" w:hAnsiTheme="majorHAnsi" w:cs="ArialMT"/>
          <w:sz w:val="20"/>
          <w:szCs w:val="20"/>
        </w:rPr>
        <w:t xml:space="preserve">stredového </w:t>
      </w:r>
      <w:proofErr w:type="spellStart"/>
      <w:r w:rsidRPr="0060133A">
        <w:rPr>
          <w:rFonts w:asciiTheme="majorHAnsi" w:hAnsiTheme="majorHAnsi" w:cs="ArialMT"/>
          <w:sz w:val="20"/>
          <w:szCs w:val="20"/>
        </w:rPr>
        <w:t>prestrešeného</w:t>
      </w:r>
      <w:proofErr w:type="spellEnd"/>
      <w:r w:rsidRPr="0060133A">
        <w:rPr>
          <w:rFonts w:asciiTheme="majorHAnsi" w:hAnsiTheme="majorHAnsi" w:cs="ArialMT"/>
          <w:sz w:val="20"/>
          <w:szCs w:val="20"/>
        </w:rPr>
        <w:t xml:space="preserve"> átria. Pod celým objektom sa nachádzajú tri podzemné podlažia.</w:t>
      </w:r>
      <w:r>
        <w:rPr>
          <w:rFonts w:asciiTheme="majorHAnsi" w:hAnsiTheme="majorHAnsi" w:cs="ArialMT"/>
          <w:sz w:val="20"/>
          <w:szCs w:val="20"/>
        </w:rPr>
        <w:t xml:space="preserve"> </w:t>
      </w:r>
      <w:r w:rsidRPr="0060133A">
        <w:rPr>
          <w:rFonts w:asciiTheme="majorHAnsi" w:hAnsiTheme="majorHAnsi" w:cs="ArialMT"/>
          <w:sz w:val="20"/>
          <w:szCs w:val="20"/>
        </w:rPr>
        <w:t>Dátové centrum sa nachádza v severovýchodnej časti podnože na 3. nadzemnom podlaží</w:t>
      </w:r>
      <w:r>
        <w:rPr>
          <w:rFonts w:asciiTheme="majorHAnsi" w:hAnsiTheme="majorHAnsi" w:cs="ArialMT"/>
          <w:sz w:val="20"/>
          <w:szCs w:val="20"/>
        </w:rPr>
        <w:t xml:space="preserve"> </w:t>
      </w:r>
      <w:r w:rsidRPr="0060133A">
        <w:rPr>
          <w:rFonts w:asciiTheme="majorHAnsi" w:hAnsiTheme="majorHAnsi" w:cs="ArialMT"/>
          <w:sz w:val="20"/>
          <w:szCs w:val="20"/>
        </w:rPr>
        <w:t>v časti C3. Strojovne chladenia pre dátové centrum sa nachádza na 2. nadzemnom podlaží</w:t>
      </w:r>
      <w:r>
        <w:rPr>
          <w:rFonts w:asciiTheme="majorHAnsi" w:hAnsiTheme="majorHAnsi" w:cs="ArialMT"/>
          <w:sz w:val="20"/>
          <w:szCs w:val="20"/>
        </w:rPr>
        <w:t xml:space="preserve"> </w:t>
      </w:r>
      <w:r w:rsidRPr="0060133A">
        <w:rPr>
          <w:rFonts w:asciiTheme="majorHAnsi" w:hAnsiTheme="majorHAnsi" w:cs="ArialMT"/>
          <w:sz w:val="20"/>
          <w:szCs w:val="20"/>
        </w:rPr>
        <w:t>pod výpočtovými sálami.</w:t>
      </w:r>
    </w:p>
    <w:p w14:paraId="151D9340" w14:textId="77777777" w:rsidR="00717602" w:rsidRPr="00AA2E02" w:rsidRDefault="00717602" w:rsidP="000F65B0">
      <w:pPr>
        <w:pStyle w:val="ListParagraph"/>
        <w:numPr>
          <w:ilvl w:val="2"/>
          <w:numId w:val="53"/>
        </w:numPr>
        <w:autoSpaceDE w:val="0"/>
        <w:autoSpaceDN w:val="0"/>
        <w:adjustRightInd w:val="0"/>
        <w:spacing w:after="0" w:line="240" w:lineRule="auto"/>
        <w:ind w:left="1418" w:hanging="851"/>
        <w:jc w:val="both"/>
        <w:rPr>
          <w:rFonts w:ascii="Cambria" w:hAnsi="Cambria"/>
          <w:i/>
          <w:iCs/>
          <w:color w:val="000000"/>
          <w:sz w:val="20"/>
          <w:szCs w:val="20"/>
        </w:rPr>
      </w:pPr>
      <w:r w:rsidRPr="00AA2E02">
        <w:rPr>
          <w:rFonts w:ascii="Cambria" w:hAnsi="Cambria"/>
          <w:i/>
          <w:iCs/>
          <w:color w:val="000000"/>
          <w:sz w:val="20"/>
          <w:szCs w:val="20"/>
        </w:rPr>
        <w:t xml:space="preserve">E1.2 </w:t>
      </w:r>
      <w:r w:rsidRPr="00AA2E02">
        <w:rPr>
          <w:rFonts w:ascii="Cambria" w:hAnsi="Cambria"/>
          <w:i/>
          <w:iCs/>
          <w:sz w:val="20"/>
          <w:szCs w:val="20"/>
        </w:rPr>
        <w:t>Rozvody elektrického napájania:</w:t>
      </w:r>
    </w:p>
    <w:p w14:paraId="2AA6C489" w14:textId="77777777" w:rsidR="00717602" w:rsidRPr="00FD268B" w:rsidRDefault="00717602" w:rsidP="0032626F">
      <w:pPr>
        <w:pStyle w:val="ListParagraph"/>
        <w:autoSpaceDE w:val="0"/>
        <w:autoSpaceDN w:val="0"/>
        <w:adjustRightInd w:val="0"/>
        <w:spacing w:after="0" w:line="240" w:lineRule="auto"/>
        <w:ind w:left="1418"/>
        <w:jc w:val="both"/>
        <w:rPr>
          <w:rFonts w:asciiTheme="majorHAnsi" w:hAnsiTheme="majorHAnsi" w:cs="ArialMT"/>
          <w:sz w:val="20"/>
          <w:szCs w:val="20"/>
        </w:rPr>
      </w:pPr>
      <w:r w:rsidRPr="00F83F73">
        <w:rPr>
          <w:rFonts w:asciiTheme="majorHAnsi" w:hAnsiTheme="majorHAnsi" w:cs="ArialMT"/>
          <w:sz w:val="20"/>
          <w:szCs w:val="20"/>
        </w:rPr>
        <w:t xml:space="preserve">Predmetom </w:t>
      </w:r>
      <w:r>
        <w:rPr>
          <w:rFonts w:asciiTheme="majorHAnsi" w:hAnsiTheme="majorHAnsi" w:cs="ArialMT"/>
          <w:sz w:val="20"/>
          <w:szCs w:val="20"/>
        </w:rPr>
        <w:t>tejto časti zákazky</w:t>
      </w:r>
      <w:r w:rsidRPr="00F83F73">
        <w:rPr>
          <w:rFonts w:asciiTheme="majorHAnsi" w:hAnsiTheme="majorHAnsi" w:cs="ArialMT"/>
          <w:sz w:val="20"/>
          <w:szCs w:val="20"/>
        </w:rPr>
        <w:t xml:space="preserve"> je riešenie silnoprúdových rozvodov, určených pre napájanie sál</w:t>
      </w:r>
      <w:r>
        <w:rPr>
          <w:rFonts w:asciiTheme="majorHAnsi" w:hAnsiTheme="majorHAnsi" w:cs="ArialMT"/>
          <w:sz w:val="20"/>
          <w:szCs w:val="20"/>
        </w:rPr>
        <w:t xml:space="preserve"> </w:t>
      </w:r>
      <w:r w:rsidRPr="00FD268B">
        <w:rPr>
          <w:rFonts w:asciiTheme="majorHAnsi" w:hAnsiTheme="majorHAnsi" w:cs="ArialMT"/>
          <w:sz w:val="20"/>
          <w:szCs w:val="20"/>
        </w:rPr>
        <w:t>informačných technológií dátového centra NBS. Produkty špecifikované v projektovej dokumentácii sú referenčné. Dodávku možno nahradiť produktami rovnakej alebo vyššej kvality.</w:t>
      </w:r>
    </w:p>
    <w:p w14:paraId="5ACE7DC8" w14:textId="77777777" w:rsidR="00717602" w:rsidRPr="00AA2E02" w:rsidRDefault="00717602" w:rsidP="000F65B0">
      <w:pPr>
        <w:pStyle w:val="ListParagraph"/>
        <w:numPr>
          <w:ilvl w:val="2"/>
          <w:numId w:val="53"/>
        </w:numPr>
        <w:autoSpaceDE w:val="0"/>
        <w:autoSpaceDN w:val="0"/>
        <w:adjustRightInd w:val="0"/>
        <w:spacing w:after="0" w:line="240" w:lineRule="auto"/>
        <w:ind w:left="1418" w:hanging="851"/>
        <w:jc w:val="both"/>
        <w:rPr>
          <w:rFonts w:ascii="Cambria" w:hAnsi="Cambria"/>
          <w:i/>
          <w:iCs/>
          <w:color w:val="000000"/>
          <w:sz w:val="20"/>
          <w:szCs w:val="20"/>
        </w:rPr>
      </w:pPr>
      <w:r w:rsidRPr="00AA2E02">
        <w:rPr>
          <w:rFonts w:ascii="Cambria" w:hAnsi="Cambria"/>
          <w:i/>
          <w:iCs/>
          <w:color w:val="000000"/>
          <w:sz w:val="20"/>
          <w:szCs w:val="20"/>
        </w:rPr>
        <w:t xml:space="preserve">E1.3 </w:t>
      </w:r>
      <w:r w:rsidRPr="00AA2E02">
        <w:rPr>
          <w:rFonts w:ascii="Cambria" w:hAnsi="Cambria"/>
          <w:i/>
          <w:iCs/>
          <w:sz w:val="20"/>
          <w:szCs w:val="20"/>
        </w:rPr>
        <w:t>Dátové rozvody – podporné technológie:</w:t>
      </w:r>
    </w:p>
    <w:p w14:paraId="3EBC3C78" w14:textId="77777777" w:rsidR="00717602" w:rsidRPr="00FD268B" w:rsidRDefault="00717602" w:rsidP="0032626F">
      <w:pPr>
        <w:pStyle w:val="ListParagraph"/>
        <w:autoSpaceDE w:val="0"/>
        <w:autoSpaceDN w:val="0"/>
        <w:adjustRightInd w:val="0"/>
        <w:spacing w:after="0" w:line="240" w:lineRule="auto"/>
        <w:ind w:left="1418"/>
        <w:jc w:val="both"/>
        <w:rPr>
          <w:rFonts w:asciiTheme="majorHAnsi" w:hAnsiTheme="majorHAnsi" w:cs="ArialMT"/>
          <w:sz w:val="20"/>
          <w:szCs w:val="20"/>
        </w:rPr>
      </w:pPr>
      <w:r w:rsidRPr="00C82492">
        <w:rPr>
          <w:rFonts w:asciiTheme="majorHAnsi" w:hAnsiTheme="majorHAnsi" w:cs="ArialMT"/>
          <w:sz w:val="20"/>
          <w:szCs w:val="20"/>
        </w:rPr>
        <w:t xml:space="preserve">Predmetom </w:t>
      </w:r>
      <w:r>
        <w:rPr>
          <w:rFonts w:asciiTheme="majorHAnsi" w:hAnsiTheme="majorHAnsi" w:cs="ArialMT"/>
          <w:sz w:val="20"/>
          <w:szCs w:val="20"/>
        </w:rPr>
        <w:t>tejto časti zákazky</w:t>
      </w:r>
      <w:r w:rsidRPr="00C82492">
        <w:rPr>
          <w:rFonts w:asciiTheme="majorHAnsi" w:hAnsiTheme="majorHAnsi" w:cs="ArialMT"/>
          <w:sz w:val="20"/>
          <w:szCs w:val="20"/>
        </w:rPr>
        <w:t xml:space="preserve"> je riešenie dátových káblových rozvodov pre „Počítačovú sieť LAN</w:t>
      </w:r>
      <w:r>
        <w:rPr>
          <w:rFonts w:asciiTheme="majorHAnsi" w:hAnsiTheme="majorHAnsi" w:cs="ArialMT"/>
          <w:sz w:val="20"/>
          <w:szCs w:val="20"/>
        </w:rPr>
        <w:t xml:space="preserve"> </w:t>
      </w:r>
      <w:r w:rsidRPr="00FD268B">
        <w:rPr>
          <w:rFonts w:asciiTheme="majorHAnsi" w:hAnsiTheme="majorHAnsi" w:cs="ArialMT"/>
          <w:sz w:val="20"/>
          <w:szCs w:val="20"/>
        </w:rPr>
        <w:t>podporných technológií“ dátového centra NBS. Produkty špecifikované v projektovej dokumentácii sú referenčné. Dodávku možno nahradiť produktami rovnakej alebo vyššej kvality.</w:t>
      </w:r>
    </w:p>
    <w:p w14:paraId="5668A720" w14:textId="77777777" w:rsidR="00717602" w:rsidRPr="00AA2E02" w:rsidRDefault="00717602" w:rsidP="000F65B0">
      <w:pPr>
        <w:pStyle w:val="ListParagraph"/>
        <w:numPr>
          <w:ilvl w:val="2"/>
          <w:numId w:val="53"/>
        </w:numPr>
        <w:autoSpaceDE w:val="0"/>
        <w:autoSpaceDN w:val="0"/>
        <w:adjustRightInd w:val="0"/>
        <w:spacing w:after="0" w:line="240" w:lineRule="auto"/>
        <w:ind w:left="1418" w:hanging="851"/>
        <w:jc w:val="both"/>
        <w:rPr>
          <w:rFonts w:ascii="Cambria" w:hAnsi="Cambria"/>
          <w:i/>
          <w:iCs/>
          <w:color w:val="000000"/>
          <w:sz w:val="20"/>
          <w:szCs w:val="20"/>
        </w:rPr>
      </w:pPr>
      <w:r w:rsidRPr="00AA2E02">
        <w:rPr>
          <w:rFonts w:ascii="Cambria" w:hAnsi="Cambria"/>
          <w:i/>
          <w:iCs/>
          <w:color w:val="000000"/>
          <w:sz w:val="20"/>
          <w:szCs w:val="20"/>
        </w:rPr>
        <w:t xml:space="preserve">E1.4 </w:t>
      </w:r>
      <w:r w:rsidRPr="00AA2E02">
        <w:rPr>
          <w:rFonts w:ascii="Cambria" w:hAnsi="Cambria"/>
          <w:i/>
          <w:iCs/>
          <w:sz w:val="20"/>
          <w:szCs w:val="20"/>
        </w:rPr>
        <w:t>Vzduchotechnika (VZT):</w:t>
      </w:r>
    </w:p>
    <w:p w14:paraId="07E0672C" w14:textId="77777777" w:rsidR="00717602" w:rsidRPr="00AA2E02" w:rsidRDefault="00717602" w:rsidP="0032626F">
      <w:pPr>
        <w:pStyle w:val="ListParagraph"/>
        <w:autoSpaceDE w:val="0"/>
        <w:autoSpaceDN w:val="0"/>
        <w:adjustRightInd w:val="0"/>
        <w:spacing w:after="0" w:line="240" w:lineRule="auto"/>
        <w:ind w:left="1418"/>
        <w:jc w:val="both"/>
        <w:rPr>
          <w:rFonts w:asciiTheme="majorHAnsi" w:hAnsiTheme="majorHAnsi" w:cs="ArialMT"/>
          <w:sz w:val="20"/>
          <w:szCs w:val="20"/>
        </w:rPr>
      </w:pPr>
      <w:r w:rsidRPr="00F83F73">
        <w:rPr>
          <w:rFonts w:asciiTheme="majorHAnsi" w:hAnsiTheme="majorHAnsi" w:cs="ArialMT"/>
          <w:sz w:val="20"/>
          <w:szCs w:val="20"/>
        </w:rPr>
        <w:t xml:space="preserve">Predmetom </w:t>
      </w:r>
      <w:r>
        <w:rPr>
          <w:rFonts w:asciiTheme="majorHAnsi" w:hAnsiTheme="majorHAnsi" w:cs="ArialMT"/>
          <w:sz w:val="20"/>
          <w:szCs w:val="20"/>
        </w:rPr>
        <w:t>tejto časti zákazky</w:t>
      </w:r>
      <w:r w:rsidRPr="00F83F73">
        <w:rPr>
          <w:rFonts w:asciiTheme="majorHAnsi" w:hAnsiTheme="majorHAnsi" w:cs="ArialMT"/>
          <w:sz w:val="20"/>
          <w:szCs w:val="20"/>
        </w:rPr>
        <w:t xml:space="preserve"> je </w:t>
      </w:r>
      <w:r w:rsidRPr="00AA2E02">
        <w:rPr>
          <w:rFonts w:asciiTheme="majorHAnsi" w:hAnsiTheme="majorHAnsi" w:cs="ArialMT"/>
          <w:sz w:val="20"/>
          <w:szCs w:val="20"/>
        </w:rPr>
        <w:t>rieš</w:t>
      </w:r>
      <w:r>
        <w:rPr>
          <w:rFonts w:asciiTheme="majorHAnsi" w:hAnsiTheme="majorHAnsi" w:cs="ArialMT"/>
          <w:sz w:val="20"/>
          <w:szCs w:val="20"/>
        </w:rPr>
        <w:t>enie</w:t>
      </w:r>
      <w:r w:rsidRPr="00AA2E02">
        <w:rPr>
          <w:rFonts w:asciiTheme="majorHAnsi" w:hAnsiTheme="majorHAnsi" w:cs="ArialMT"/>
          <w:sz w:val="20"/>
          <w:szCs w:val="20"/>
        </w:rPr>
        <w:t xml:space="preserve"> zmeny </w:t>
      </w:r>
      <w:r>
        <w:rPr>
          <w:rFonts w:asciiTheme="majorHAnsi" w:hAnsiTheme="majorHAnsi" w:cs="ArialMT"/>
          <w:sz w:val="20"/>
          <w:szCs w:val="20"/>
        </w:rPr>
        <w:t>v</w:t>
      </w:r>
      <w:r w:rsidRPr="00AA2E02">
        <w:rPr>
          <w:rFonts w:asciiTheme="majorHAnsi" w:hAnsiTheme="majorHAnsi" w:cs="ArialMT"/>
          <w:sz w:val="20"/>
          <w:szCs w:val="20"/>
        </w:rPr>
        <w:t>zduchotechnických rozvodov</w:t>
      </w:r>
      <w:r>
        <w:rPr>
          <w:rFonts w:asciiTheme="majorHAnsi" w:hAnsiTheme="majorHAnsi" w:cs="ArialMT"/>
          <w:sz w:val="20"/>
          <w:szCs w:val="20"/>
        </w:rPr>
        <w:t>,</w:t>
      </w:r>
      <w:r w:rsidRPr="00AA2E02">
        <w:rPr>
          <w:rFonts w:asciiTheme="majorHAnsi" w:hAnsiTheme="majorHAnsi" w:cs="ArialMT"/>
          <w:sz w:val="20"/>
          <w:szCs w:val="20"/>
        </w:rPr>
        <w:t xml:space="preserve"> ktoré vznikli novým</w:t>
      </w:r>
      <w:r>
        <w:rPr>
          <w:rFonts w:asciiTheme="majorHAnsi" w:hAnsiTheme="majorHAnsi" w:cs="ArialMT"/>
          <w:sz w:val="20"/>
          <w:szCs w:val="20"/>
        </w:rPr>
        <w:t xml:space="preserve"> </w:t>
      </w:r>
      <w:r w:rsidRPr="00AA2E02">
        <w:rPr>
          <w:rFonts w:asciiTheme="majorHAnsi" w:hAnsiTheme="majorHAnsi" w:cs="ArialMT"/>
          <w:sz w:val="20"/>
          <w:szCs w:val="20"/>
        </w:rPr>
        <w:t>dispozičným usporiadaním výpočtových sál na 3. nadzemnom podlaží v časti C3. Projekt VZT nemení a nezasahuje do súčasného chladenia výpočtového centra. Úlohou projektu VZT je upraviť VZT</w:t>
      </w:r>
      <w:r>
        <w:rPr>
          <w:rFonts w:asciiTheme="majorHAnsi" w:hAnsiTheme="majorHAnsi" w:cs="ArialMT"/>
          <w:sz w:val="20"/>
          <w:szCs w:val="20"/>
        </w:rPr>
        <w:t xml:space="preserve"> </w:t>
      </w:r>
      <w:r w:rsidRPr="00AA2E02">
        <w:rPr>
          <w:rFonts w:asciiTheme="majorHAnsi" w:hAnsiTheme="majorHAnsi" w:cs="ArialMT"/>
          <w:sz w:val="20"/>
          <w:szCs w:val="20"/>
        </w:rPr>
        <w:t>rozvody podľa nových požiadaviek</w:t>
      </w:r>
      <w:r>
        <w:rPr>
          <w:rFonts w:asciiTheme="majorHAnsi" w:hAnsiTheme="majorHAnsi" w:cs="ArialMT"/>
          <w:sz w:val="20"/>
          <w:szCs w:val="20"/>
        </w:rPr>
        <w:t>,</w:t>
      </w:r>
      <w:r w:rsidRPr="00AA2E02">
        <w:rPr>
          <w:rFonts w:asciiTheme="majorHAnsi" w:hAnsiTheme="majorHAnsi" w:cs="ArialMT"/>
          <w:sz w:val="20"/>
          <w:szCs w:val="20"/>
        </w:rPr>
        <w:t xml:space="preserve"> zmenou dispozičného riešenia miestností </w:t>
      </w:r>
      <w:r>
        <w:rPr>
          <w:rFonts w:asciiTheme="majorHAnsi" w:hAnsiTheme="majorHAnsi" w:cs="ArialMT"/>
          <w:sz w:val="20"/>
          <w:szCs w:val="20"/>
        </w:rPr>
        <w:t>v</w:t>
      </w:r>
      <w:r w:rsidRPr="00AA2E02">
        <w:rPr>
          <w:rFonts w:asciiTheme="majorHAnsi" w:hAnsiTheme="majorHAnsi" w:cs="ArialMT"/>
          <w:sz w:val="20"/>
          <w:szCs w:val="20"/>
        </w:rPr>
        <w:t>ýpočtových sál. Navrhované zmeny vo VZT sa týkajú výhradne hygienického prívodu čerstvého vzduchu a jeho odvodu do predmetných priestorov výpočtových sál m.</w:t>
      </w:r>
      <w:r>
        <w:rPr>
          <w:rFonts w:asciiTheme="majorHAnsi" w:hAnsiTheme="majorHAnsi" w:cs="ArialMT"/>
          <w:sz w:val="20"/>
          <w:szCs w:val="20"/>
        </w:rPr>
        <w:t xml:space="preserve"> </w:t>
      </w:r>
      <w:r w:rsidRPr="00AA2E02">
        <w:rPr>
          <w:rFonts w:asciiTheme="majorHAnsi" w:hAnsiTheme="majorHAnsi" w:cs="ArialMT"/>
          <w:sz w:val="20"/>
          <w:szCs w:val="20"/>
        </w:rPr>
        <w:t>č. 075 a m.</w:t>
      </w:r>
      <w:r>
        <w:rPr>
          <w:rFonts w:asciiTheme="majorHAnsi" w:hAnsiTheme="majorHAnsi" w:cs="ArialMT"/>
          <w:sz w:val="20"/>
          <w:szCs w:val="20"/>
        </w:rPr>
        <w:t xml:space="preserve"> </w:t>
      </w:r>
      <w:r w:rsidRPr="00AA2E02">
        <w:rPr>
          <w:rFonts w:asciiTheme="majorHAnsi" w:hAnsiTheme="majorHAnsi" w:cs="ArialMT"/>
          <w:sz w:val="20"/>
          <w:szCs w:val="20"/>
        </w:rPr>
        <w:t>č. 079.</w:t>
      </w:r>
    </w:p>
    <w:p w14:paraId="46E2AFB7" w14:textId="77777777" w:rsidR="00717602" w:rsidRPr="00AA2E02" w:rsidRDefault="00717602" w:rsidP="000F65B0">
      <w:pPr>
        <w:pStyle w:val="ListParagraph"/>
        <w:numPr>
          <w:ilvl w:val="2"/>
          <w:numId w:val="53"/>
        </w:numPr>
        <w:autoSpaceDE w:val="0"/>
        <w:autoSpaceDN w:val="0"/>
        <w:adjustRightInd w:val="0"/>
        <w:spacing w:after="0" w:line="240" w:lineRule="auto"/>
        <w:ind w:left="1418" w:hanging="851"/>
        <w:jc w:val="both"/>
        <w:rPr>
          <w:rFonts w:ascii="Cambria" w:hAnsi="Cambria"/>
          <w:i/>
          <w:iCs/>
          <w:color w:val="000000"/>
          <w:sz w:val="20"/>
          <w:szCs w:val="20"/>
        </w:rPr>
      </w:pPr>
      <w:r w:rsidRPr="00AA2E02">
        <w:rPr>
          <w:rFonts w:ascii="Cambria" w:hAnsi="Cambria"/>
          <w:i/>
          <w:iCs/>
          <w:color w:val="000000"/>
          <w:sz w:val="20"/>
          <w:szCs w:val="20"/>
        </w:rPr>
        <w:t xml:space="preserve">E1.5 </w:t>
      </w:r>
      <w:r w:rsidRPr="00AA2E02">
        <w:rPr>
          <w:rFonts w:ascii="Cambria" w:hAnsi="Cambria"/>
          <w:i/>
          <w:iCs/>
          <w:sz w:val="20"/>
          <w:szCs w:val="20"/>
        </w:rPr>
        <w:t>Stabilné hasiace zariadenie plynové:</w:t>
      </w:r>
    </w:p>
    <w:p w14:paraId="017BEA2F" w14:textId="77777777" w:rsidR="00717602" w:rsidRPr="006F1891" w:rsidRDefault="00717602" w:rsidP="0032626F">
      <w:pPr>
        <w:pStyle w:val="ListParagraph"/>
        <w:autoSpaceDE w:val="0"/>
        <w:autoSpaceDN w:val="0"/>
        <w:adjustRightInd w:val="0"/>
        <w:spacing w:after="0" w:line="240" w:lineRule="auto"/>
        <w:ind w:left="1418"/>
        <w:jc w:val="both"/>
        <w:rPr>
          <w:rFonts w:asciiTheme="majorHAnsi" w:hAnsiTheme="majorHAnsi" w:cs="ArialMT"/>
          <w:sz w:val="20"/>
          <w:szCs w:val="20"/>
        </w:rPr>
      </w:pPr>
      <w:r w:rsidRPr="002A7797">
        <w:rPr>
          <w:rFonts w:asciiTheme="majorHAnsi" w:hAnsiTheme="majorHAnsi" w:cs="ArialMT"/>
          <w:sz w:val="20"/>
          <w:szCs w:val="20"/>
        </w:rPr>
        <w:t xml:space="preserve">Zmena č. 13 </w:t>
      </w:r>
      <w:r>
        <w:rPr>
          <w:rFonts w:asciiTheme="majorHAnsi" w:hAnsiTheme="majorHAnsi" w:cs="ArialMT"/>
          <w:sz w:val="20"/>
          <w:szCs w:val="20"/>
        </w:rPr>
        <w:t xml:space="preserve">dokončenej stavby </w:t>
      </w:r>
      <w:r w:rsidRPr="002A7797">
        <w:rPr>
          <w:rFonts w:asciiTheme="majorHAnsi" w:hAnsiTheme="majorHAnsi" w:cs="ArialMT"/>
          <w:sz w:val="20"/>
          <w:szCs w:val="20"/>
        </w:rPr>
        <w:t xml:space="preserve">z hľadiska riešenia </w:t>
      </w:r>
      <w:r>
        <w:rPr>
          <w:rFonts w:asciiTheme="majorHAnsi" w:hAnsiTheme="majorHAnsi" w:cs="ArialMT"/>
          <w:sz w:val="20"/>
          <w:szCs w:val="20"/>
        </w:rPr>
        <w:t>protipožiarnej bezpečnosti</w:t>
      </w:r>
      <w:r w:rsidRPr="002A7797">
        <w:rPr>
          <w:rFonts w:asciiTheme="majorHAnsi" w:hAnsiTheme="majorHAnsi" w:cs="ArialMT"/>
          <w:sz w:val="20"/>
          <w:szCs w:val="20"/>
        </w:rPr>
        <w:t xml:space="preserve"> predstavuje dispozičné zmeny v 3. NP objektu s</w:t>
      </w:r>
      <w:r>
        <w:rPr>
          <w:rFonts w:asciiTheme="majorHAnsi" w:hAnsiTheme="majorHAnsi" w:cs="ArialMT"/>
          <w:sz w:val="20"/>
          <w:szCs w:val="20"/>
        </w:rPr>
        <w:t> </w:t>
      </w:r>
      <w:r w:rsidRPr="002A7797">
        <w:rPr>
          <w:rFonts w:asciiTheme="majorHAnsi" w:hAnsiTheme="majorHAnsi" w:cs="ArialMT"/>
          <w:sz w:val="20"/>
          <w:szCs w:val="20"/>
        </w:rPr>
        <w:t>vyvolanými</w:t>
      </w:r>
      <w:r>
        <w:rPr>
          <w:rFonts w:asciiTheme="majorHAnsi" w:hAnsiTheme="majorHAnsi" w:cs="ArialMT"/>
          <w:sz w:val="20"/>
          <w:szCs w:val="20"/>
        </w:rPr>
        <w:t xml:space="preserve"> </w:t>
      </w:r>
      <w:r w:rsidRPr="002A7797">
        <w:rPr>
          <w:rFonts w:asciiTheme="majorHAnsi" w:hAnsiTheme="majorHAnsi" w:cs="ArialMT"/>
          <w:sz w:val="20"/>
          <w:szCs w:val="20"/>
        </w:rPr>
        <w:t xml:space="preserve">stavebnými úpravami (rozdelenie miestností, zlúčenie miestností, doplnenie/výmeny dverí), pričom pôvodný charakter miestností zostáva zachovaný (výpočtové sály s pomocnými technickými miestnosťami) pri zachovaní súčasného systému stabilného hasiaceho zariadenia typ ASHZ FS200/FM200 s prevádzkovým tlakom 25 bar a </w:t>
      </w:r>
      <w:r w:rsidRPr="006F1891">
        <w:rPr>
          <w:rFonts w:asciiTheme="majorHAnsi" w:hAnsiTheme="majorHAnsi" w:cs="ArialMT"/>
          <w:sz w:val="20"/>
          <w:szCs w:val="20"/>
        </w:rPr>
        <w:t>hasiacou látkou FM200.</w:t>
      </w:r>
    </w:p>
    <w:p w14:paraId="09D3B35E" w14:textId="77777777" w:rsidR="00717602" w:rsidRPr="006F1891" w:rsidRDefault="00717602" w:rsidP="0032626F">
      <w:pPr>
        <w:pStyle w:val="ListParagraph"/>
        <w:autoSpaceDE w:val="0"/>
        <w:autoSpaceDN w:val="0"/>
        <w:adjustRightInd w:val="0"/>
        <w:spacing w:after="0" w:line="240" w:lineRule="auto"/>
        <w:ind w:left="1418"/>
        <w:jc w:val="both"/>
        <w:rPr>
          <w:rFonts w:asciiTheme="majorHAnsi" w:hAnsiTheme="majorHAnsi"/>
          <w:sz w:val="20"/>
          <w:szCs w:val="20"/>
        </w:rPr>
      </w:pPr>
      <w:r w:rsidRPr="006F1891">
        <w:rPr>
          <w:rFonts w:asciiTheme="majorHAnsi" w:hAnsiTheme="majorHAnsi"/>
          <w:sz w:val="20"/>
          <w:szCs w:val="20"/>
        </w:rPr>
        <w:t>Zmenou dispozičných priestorov v 3. NP vzniknú dve (2) takmer rovnaké veľké výpočtové sály, v ktorých bude inštalované samostatné stabilné hasiace zariadenie s hasiacou látkou FM 200</w:t>
      </w:r>
      <w:r w:rsidRPr="00D2226B">
        <w:rPr>
          <w:rFonts w:asciiTheme="majorHAnsi" w:hAnsiTheme="majorHAnsi"/>
          <w:sz w:val="20"/>
          <w:szCs w:val="20"/>
          <w:vertAlign w:val="superscript"/>
        </w:rPr>
        <w:t>®</w:t>
      </w:r>
      <w:r w:rsidRPr="006F1891">
        <w:rPr>
          <w:rFonts w:asciiTheme="majorHAnsi" w:hAnsiTheme="majorHAnsi"/>
          <w:sz w:val="20"/>
          <w:szCs w:val="20"/>
        </w:rPr>
        <w:t xml:space="preserve"> /plyn, prevádzkový tlak 25 bar:</w:t>
      </w:r>
    </w:p>
    <w:p w14:paraId="1994C9A9" w14:textId="6469692C" w:rsidR="00717602" w:rsidRDefault="00717602" w:rsidP="007D7945">
      <w:pPr>
        <w:pStyle w:val="ListParagraph"/>
        <w:numPr>
          <w:ilvl w:val="0"/>
          <w:numId w:val="50"/>
        </w:numPr>
        <w:autoSpaceDE w:val="0"/>
        <w:autoSpaceDN w:val="0"/>
        <w:adjustRightInd w:val="0"/>
        <w:spacing w:after="0" w:line="240" w:lineRule="auto"/>
        <w:ind w:left="1702" w:hanging="284"/>
        <w:jc w:val="both"/>
        <w:rPr>
          <w:rFonts w:asciiTheme="majorHAnsi" w:hAnsiTheme="majorHAnsi"/>
          <w:sz w:val="20"/>
          <w:szCs w:val="20"/>
        </w:rPr>
      </w:pPr>
      <w:r w:rsidRPr="006F1891">
        <w:rPr>
          <w:rFonts w:asciiTheme="majorHAnsi" w:hAnsiTheme="majorHAnsi"/>
          <w:sz w:val="20"/>
          <w:szCs w:val="20"/>
        </w:rPr>
        <w:t>SHZ č. 1 - IT sála CD / miestnosť číslo 075</w:t>
      </w:r>
    </w:p>
    <w:p w14:paraId="7C091353" w14:textId="77777777" w:rsidR="00717602" w:rsidRPr="001826C9" w:rsidRDefault="00717602" w:rsidP="007D7945">
      <w:pPr>
        <w:pStyle w:val="ListParagraph"/>
        <w:numPr>
          <w:ilvl w:val="0"/>
          <w:numId w:val="50"/>
        </w:numPr>
        <w:autoSpaceDE w:val="0"/>
        <w:autoSpaceDN w:val="0"/>
        <w:adjustRightInd w:val="0"/>
        <w:spacing w:after="0" w:line="240" w:lineRule="auto"/>
        <w:ind w:left="1702" w:hanging="284"/>
        <w:jc w:val="both"/>
        <w:rPr>
          <w:rFonts w:asciiTheme="majorHAnsi" w:hAnsiTheme="majorHAnsi"/>
          <w:sz w:val="20"/>
          <w:szCs w:val="20"/>
        </w:rPr>
      </w:pPr>
      <w:r w:rsidRPr="001826C9">
        <w:rPr>
          <w:rFonts w:asciiTheme="majorHAnsi" w:hAnsiTheme="majorHAnsi"/>
          <w:sz w:val="20"/>
          <w:szCs w:val="20"/>
        </w:rPr>
        <w:t>SHZ č. 2 - IT sála AB / miestnosť číslo 079</w:t>
      </w:r>
    </w:p>
    <w:p w14:paraId="7971AA1E" w14:textId="2B46CA21" w:rsidR="00717602" w:rsidRPr="006F1891" w:rsidRDefault="00717602" w:rsidP="001826C9">
      <w:pPr>
        <w:autoSpaceDE w:val="0"/>
        <w:autoSpaceDN w:val="0"/>
        <w:adjustRightInd w:val="0"/>
        <w:ind w:left="1418"/>
        <w:jc w:val="both"/>
        <w:rPr>
          <w:rFonts w:asciiTheme="majorHAnsi" w:hAnsiTheme="majorHAnsi"/>
          <w:sz w:val="20"/>
          <w:szCs w:val="20"/>
        </w:rPr>
      </w:pPr>
      <w:r w:rsidRPr="006F1891">
        <w:rPr>
          <w:rFonts w:asciiTheme="majorHAnsi" w:hAnsiTheme="majorHAnsi"/>
          <w:sz w:val="20"/>
          <w:szCs w:val="20"/>
        </w:rPr>
        <w:t>Tlakové nádoby SHZ s hasiacou látkou FM 200</w:t>
      </w:r>
      <w:r w:rsidRPr="00D2226B">
        <w:rPr>
          <w:rFonts w:asciiTheme="majorHAnsi" w:hAnsiTheme="majorHAnsi"/>
          <w:sz w:val="20"/>
          <w:szCs w:val="20"/>
          <w:vertAlign w:val="superscript"/>
        </w:rPr>
        <w:t>®</w:t>
      </w:r>
      <w:r w:rsidRPr="006F1891">
        <w:rPr>
          <w:rFonts w:asciiTheme="majorHAnsi" w:hAnsiTheme="majorHAnsi"/>
          <w:sz w:val="20"/>
          <w:szCs w:val="20"/>
        </w:rPr>
        <w:t xml:space="preserve"> a prevádzkovým tlakom 25 bar budú umiestnené priamo v Sálach IT sála AB, IT sála CD.</w:t>
      </w:r>
    </w:p>
    <w:p w14:paraId="18984B12" w14:textId="77777777" w:rsidR="00717602" w:rsidRPr="006F1891" w:rsidRDefault="00717602" w:rsidP="000F65B0">
      <w:pPr>
        <w:pStyle w:val="ListParagraph"/>
        <w:numPr>
          <w:ilvl w:val="2"/>
          <w:numId w:val="53"/>
        </w:numPr>
        <w:autoSpaceDE w:val="0"/>
        <w:autoSpaceDN w:val="0"/>
        <w:adjustRightInd w:val="0"/>
        <w:spacing w:after="0" w:line="240" w:lineRule="auto"/>
        <w:ind w:left="1418" w:hanging="851"/>
        <w:jc w:val="both"/>
        <w:rPr>
          <w:rFonts w:asciiTheme="majorHAnsi" w:hAnsiTheme="majorHAnsi"/>
          <w:i/>
          <w:iCs/>
          <w:color w:val="000000"/>
          <w:sz w:val="20"/>
          <w:szCs w:val="20"/>
        </w:rPr>
      </w:pPr>
      <w:r w:rsidRPr="006F1891">
        <w:rPr>
          <w:rFonts w:asciiTheme="majorHAnsi" w:hAnsiTheme="majorHAnsi"/>
          <w:i/>
          <w:iCs/>
          <w:color w:val="000000"/>
          <w:sz w:val="20"/>
          <w:szCs w:val="20"/>
        </w:rPr>
        <w:t xml:space="preserve">E1.6.1 </w:t>
      </w:r>
      <w:r w:rsidRPr="006F1891">
        <w:rPr>
          <w:rFonts w:asciiTheme="majorHAnsi" w:hAnsiTheme="majorHAnsi"/>
          <w:i/>
          <w:iCs/>
          <w:sz w:val="20"/>
          <w:szCs w:val="20"/>
        </w:rPr>
        <w:t>Bezpečnostné systémy – PTV</w:t>
      </w:r>
      <w:r>
        <w:rPr>
          <w:rFonts w:asciiTheme="majorHAnsi" w:hAnsiTheme="majorHAnsi"/>
          <w:i/>
          <w:iCs/>
          <w:sz w:val="20"/>
          <w:szCs w:val="20"/>
        </w:rPr>
        <w:t xml:space="preserve"> (priemyselná televízia)</w:t>
      </w:r>
      <w:r w:rsidRPr="006F1891">
        <w:rPr>
          <w:rFonts w:asciiTheme="majorHAnsi" w:hAnsiTheme="majorHAnsi"/>
          <w:i/>
          <w:iCs/>
          <w:sz w:val="20"/>
          <w:szCs w:val="20"/>
        </w:rPr>
        <w:t>:</w:t>
      </w:r>
    </w:p>
    <w:p w14:paraId="2584B9FF" w14:textId="77777777" w:rsidR="00717602" w:rsidRDefault="00717602" w:rsidP="0032626F">
      <w:pPr>
        <w:pStyle w:val="ListParagraph"/>
        <w:autoSpaceDE w:val="0"/>
        <w:autoSpaceDN w:val="0"/>
        <w:adjustRightInd w:val="0"/>
        <w:spacing w:after="0" w:line="240" w:lineRule="auto"/>
        <w:ind w:left="1418"/>
        <w:jc w:val="both"/>
        <w:rPr>
          <w:rFonts w:asciiTheme="majorHAnsi" w:hAnsiTheme="majorHAnsi"/>
          <w:sz w:val="20"/>
          <w:szCs w:val="20"/>
        </w:rPr>
      </w:pPr>
      <w:r w:rsidRPr="00982DD6">
        <w:rPr>
          <w:rFonts w:asciiTheme="majorHAnsi" w:hAnsiTheme="majorHAnsi"/>
          <w:sz w:val="20"/>
          <w:szCs w:val="20"/>
        </w:rPr>
        <w:t xml:space="preserve">V priestoroch </w:t>
      </w:r>
      <w:r>
        <w:rPr>
          <w:rFonts w:asciiTheme="majorHAnsi" w:hAnsiTheme="majorHAnsi"/>
          <w:sz w:val="20"/>
          <w:szCs w:val="20"/>
        </w:rPr>
        <w:t xml:space="preserve">primárneho </w:t>
      </w:r>
      <w:r w:rsidRPr="001B7EA0">
        <w:rPr>
          <w:rFonts w:asciiTheme="majorHAnsi" w:hAnsiTheme="majorHAnsi"/>
          <w:color w:val="000000"/>
          <w:sz w:val="20"/>
          <w:szCs w:val="20"/>
        </w:rPr>
        <w:t>dátového centra</w:t>
      </w:r>
      <w:r w:rsidRPr="00982DD6">
        <w:rPr>
          <w:rFonts w:asciiTheme="majorHAnsi" w:hAnsiTheme="majorHAnsi"/>
          <w:sz w:val="20"/>
          <w:szCs w:val="20"/>
        </w:rPr>
        <w:t xml:space="preserve"> </w:t>
      </w:r>
      <w:r>
        <w:rPr>
          <w:rFonts w:asciiTheme="majorHAnsi" w:hAnsiTheme="majorHAnsi"/>
          <w:sz w:val="20"/>
          <w:szCs w:val="20"/>
        </w:rPr>
        <w:t>(</w:t>
      </w:r>
      <w:r w:rsidRPr="00982DD6">
        <w:rPr>
          <w:rFonts w:asciiTheme="majorHAnsi" w:hAnsiTheme="majorHAnsi"/>
          <w:sz w:val="20"/>
          <w:szCs w:val="20"/>
        </w:rPr>
        <w:t>DC</w:t>
      </w:r>
      <w:r>
        <w:rPr>
          <w:rFonts w:asciiTheme="majorHAnsi" w:hAnsiTheme="majorHAnsi"/>
          <w:sz w:val="20"/>
          <w:szCs w:val="20"/>
        </w:rPr>
        <w:t>)</w:t>
      </w:r>
      <w:r w:rsidRPr="00982DD6">
        <w:rPr>
          <w:rFonts w:asciiTheme="majorHAnsi" w:hAnsiTheme="majorHAnsi"/>
          <w:sz w:val="20"/>
          <w:szCs w:val="20"/>
        </w:rPr>
        <w:t xml:space="preserve"> sa nainštaluje systém PTV na platforme IP kamier (Internet </w:t>
      </w:r>
      <w:proofErr w:type="spellStart"/>
      <w:r w:rsidRPr="00982DD6">
        <w:rPr>
          <w:rFonts w:asciiTheme="majorHAnsi" w:hAnsiTheme="majorHAnsi"/>
          <w:sz w:val="20"/>
          <w:szCs w:val="20"/>
        </w:rPr>
        <w:t>Protocol</w:t>
      </w:r>
      <w:proofErr w:type="spellEnd"/>
      <w:r w:rsidRPr="00982DD6">
        <w:rPr>
          <w:rFonts w:asciiTheme="majorHAnsi" w:hAnsiTheme="majorHAnsi"/>
          <w:sz w:val="20"/>
          <w:szCs w:val="20"/>
        </w:rPr>
        <w:t xml:space="preserve">). Všetky nové IP kamery sú statické, farebné s nastaviteľnou ohniskovou vzdialenosťou objektívu. Kamery sa nainštalujú statické vo vyhotovení DOME, umiestnia sa podľa situácie na pôdorysoch s montážou na steny, stavebný strop, znížený strop a do </w:t>
      </w:r>
      <w:proofErr w:type="spellStart"/>
      <w:r w:rsidRPr="00982DD6">
        <w:rPr>
          <w:rFonts w:asciiTheme="majorHAnsi" w:hAnsiTheme="majorHAnsi"/>
          <w:sz w:val="20"/>
          <w:szCs w:val="20"/>
        </w:rPr>
        <w:t>zakrytovaných</w:t>
      </w:r>
      <w:proofErr w:type="spellEnd"/>
      <w:r w:rsidRPr="00982DD6">
        <w:rPr>
          <w:rFonts w:asciiTheme="majorHAnsi" w:hAnsiTheme="majorHAnsi"/>
          <w:sz w:val="20"/>
          <w:szCs w:val="20"/>
        </w:rPr>
        <w:t xml:space="preserve"> uličiek IT rozvádzačov. Kamery budú monitorovať všetky vstupy / výstupy do / z IT sál, uličky medzi IT rozvádzačmi (teplé + studené) a</w:t>
      </w:r>
      <w:r>
        <w:rPr>
          <w:rFonts w:asciiTheme="majorHAnsi" w:hAnsiTheme="majorHAnsi"/>
          <w:sz w:val="20"/>
          <w:szCs w:val="20"/>
        </w:rPr>
        <w:t> </w:t>
      </w:r>
      <w:proofErr w:type="spellStart"/>
      <w:r w:rsidRPr="00982DD6">
        <w:rPr>
          <w:rFonts w:asciiTheme="majorHAnsi" w:hAnsiTheme="majorHAnsi"/>
          <w:sz w:val="20"/>
          <w:szCs w:val="20"/>
        </w:rPr>
        <w:t>zakrytovanú</w:t>
      </w:r>
      <w:proofErr w:type="spellEnd"/>
      <w:r w:rsidRPr="00982DD6">
        <w:rPr>
          <w:rFonts w:asciiTheme="majorHAnsi" w:hAnsiTheme="majorHAnsi"/>
          <w:sz w:val="20"/>
          <w:szCs w:val="20"/>
        </w:rPr>
        <w:t xml:space="preserve"> uličku IT rozvádzačov.</w:t>
      </w:r>
    </w:p>
    <w:p w14:paraId="6FE037E9" w14:textId="77777777" w:rsidR="00717602" w:rsidRPr="00982DD6" w:rsidRDefault="00717602" w:rsidP="0032626F">
      <w:pPr>
        <w:pStyle w:val="ListParagraph"/>
        <w:autoSpaceDE w:val="0"/>
        <w:autoSpaceDN w:val="0"/>
        <w:adjustRightInd w:val="0"/>
        <w:spacing w:after="0" w:line="240" w:lineRule="auto"/>
        <w:ind w:left="1418"/>
        <w:jc w:val="both"/>
        <w:rPr>
          <w:rFonts w:asciiTheme="majorHAnsi" w:hAnsiTheme="majorHAnsi"/>
          <w:color w:val="000000"/>
          <w:sz w:val="20"/>
          <w:szCs w:val="20"/>
        </w:rPr>
      </w:pPr>
      <w:r>
        <w:rPr>
          <w:rFonts w:asciiTheme="majorHAnsi" w:hAnsiTheme="majorHAnsi"/>
          <w:sz w:val="20"/>
          <w:szCs w:val="20"/>
        </w:rPr>
        <w:t>B</w:t>
      </w:r>
      <w:r w:rsidRPr="00982DD6">
        <w:rPr>
          <w:rFonts w:asciiTheme="majorHAnsi" w:hAnsiTheme="majorHAnsi"/>
          <w:sz w:val="20"/>
          <w:szCs w:val="20"/>
        </w:rPr>
        <w:t>ezpečnostné systémy v priestoroch DC sú súčasťou PTV budovy</w:t>
      </w:r>
      <w:r>
        <w:rPr>
          <w:rFonts w:asciiTheme="majorHAnsi" w:hAnsiTheme="majorHAnsi"/>
          <w:sz w:val="20"/>
          <w:szCs w:val="20"/>
        </w:rPr>
        <w:t xml:space="preserve"> preto</w:t>
      </w:r>
      <w:r w:rsidRPr="00982DD6">
        <w:rPr>
          <w:rFonts w:asciiTheme="majorHAnsi" w:hAnsiTheme="majorHAnsi"/>
          <w:sz w:val="20"/>
          <w:szCs w:val="20"/>
        </w:rPr>
        <w:t xml:space="preserve"> je potrebné, aby zmeny PTV a všetky požiadavky na odpájanie zariadení, demontážne a montážne práce vykonala zmluvná servisná organizácia.</w:t>
      </w:r>
    </w:p>
    <w:p w14:paraId="07CDE267" w14:textId="77777777" w:rsidR="00717602" w:rsidRPr="00AA2E02" w:rsidRDefault="00717602" w:rsidP="000F65B0">
      <w:pPr>
        <w:pStyle w:val="ListParagraph"/>
        <w:numPr>
          <w:ilvl w:val="2"/>
          <w:numId w:val="53"/>
        </w:numPr>
        <w:autoSpaceDE w:val="0"/>
        <w:autoSpaceDN w:val="0"/>
        <w:adjustRightInd w:val="0"/>
        <w:spacing w:after="0" w:line="240" w:lineRule="auto"/>
        <w:ind w:left="1418" w:hanging="851"/>
        <w:jc w:val="both"/>
        <w:rPr>
          <w:rFonts w:ascii="Cambria" w:hAnsi="Cambria"/>
          <w:i/>
          <w:iCs/>
          <w:color w:val="000000"/>
          <w:sz w:val="20"/>
          <w:szCs w:val="20"/>
        </w:rPr>
      </w:pPr>
      <w:r w:rsidRPr="00AA2E02">
        <w:rPr>
          <w:rFonts w:ascii="Cambria" w:hAnsi="Cambria"/>
          <w:i/>
          <w:iCs/>
          <w:color w:val="000000"/>
          <w:sz w:val="20"/>
          <w:szCs w:val="20"/>
        </w:rPr>
        <w:t xml:space="preserve">E1.8 </w:t>
      </w:r>
      <w:r w:rsidRPr="00AA2E02">
        <w:rPr>
          <w:rFonts w:ascii="Cambria" w:hAnsi="Cambria"/>
          <w:i/>
          <w:iCs/>
          <w:sz w:val="20"/>
          <w:szCs w:val="20"/>
        </w:rPr>
        <w:t xml:space="preserve">CRS – úprava </w:t>
      </w:r>
      <w:proofErr w:type="spellStart"/>
      <w:r w:rsidRPr="00AA2E02">
        <w:rPr>
          <w:rFonts w:ascii="Cambria" w:hAnsi="Cambria"/>
          <w:i/>
          <w:iCs/>
          <w:sz w:val="20"/>
          <w:szCs w:val="20"/>
        </w:rPr>
        <w:t>MaR</w:t>
      </w:r>
      <w:proofErr w:type="spellEnd"/>
      <w:r w:rsidRPr="00AA2E02">
        <w:rPr>
          <w:rFonts w:ascii="Cambria" w:hAnsi="Cambria"/>
          <w:i/>
          <w:iCs/>
          <w:sz w:val="20"/>
          <w:szCs w:val="20"/>
        </w:rPr>
        <w:t xml:space="preserve"> pre DC:</w:t>
      </w:r>
    </w:p>
    <w:p w14:paraId="00734D88" w14:textId="77777777" w:rsidR="00717602" w:rsidRPr="001B7EA0" w:rsidRDefault="00717602" w:rsidP="0032626F">
      <w:pPr>
        <w:autoSpaceDE w:val="0"/>
        <w:autoSpaceDN w:val="0"/>
        <w:adjustRightInd w:val="0"/>
        <w:ind w:left="425" w:firstLine="993"/>
        <w:jc w:val="both"/>
        <w:rPr>
          <w:rFonts w:asciiTheme="majorHAnsi" w:hAnsiTheme="majorHAnsi"/>
          <w:noProof w:val="0"/>
          <w:color w:val="000000"/>
        </w:rPr>
      </w:pPr>
      <w:r w:rsidRPr="001B7EA0">
        <w:rPr>
          <w:rFonts w:asciiTheme="majorHAnsi" w:hAnsiTheme="majorHAnsi" w:cs="ArialMT"/>
          <w:sz w:val="20"/>
          <w:szCs w:val="20"/>
        </w:rPr>
        <w:t>Predmetom tejto časti zákazky je</w:t>
      </w:r>
    </w:p>
    <w:p w14:paraId="62721227" w14:textId="77777777" w:rsidR="00717602" w:rsidRPr="001B7EA0" w:rsidRDefault="00717602" w:rsidP="007D7945">
      <w:pPr>
        <w:pStyle w:val="ListParagraph"/>
        <w:numPr>
          <w:ilvl w:val="0"/>
          <w:numId w:val="50"/>
        </w:numPr>
        <w:autoSpaceDE w:val="0"/>
        <w:autoSpaceDN w:val="0"/>
        <w:adjustRightInd w:val="0"/>
        <w:spacing w:after="0" w:line="240" w:lineRule="auto"/>
        <w:ind w:left="1702" w:hanging="284"/>
        <w:jc w:val="both"/>
        <w:rPr>
          <w:rFonts w:asciiTheme="majorHAnsi" w:hAnsiTheme="majorHAnsi"/>
          <w:color w:val="000000"/>
          <w:sz w:val="20"/>
          <w:szCs w:val="20"/>
        </w:rPr>
      </w:pPr>
      <w:r w:rsidRPr="001B7EA0">
        <w:rPr>
          <w:rFonts w:asciiTheme="majorHAnsi" w:hAnsiTheme="majorHAnsi"/>
          <w:color w:val="000000"/>
          <w:sz w:val="20"/>
          <w:szCs w:val="20"/>
        </w:rPr>
        <w:t>monitorovanie teploty a relatívnej vlhkosti vo vybraných priestoroch primárneho dátového centra</w:t>
      </w:r>
      <w:r>
        <w:rPr>
          <w:rFonts w:asciiTheme="majorHAnsi" w:hAnsiTheme="majorHAnsi"/>
          <w:color w:val="000000"/>
          <w:sz w:val="20"/>
          <w:szCs w:val="20"/>
        </w:rPr>
        <w:t>,</w:t>
      </w:r>
    </w:p>
    <w:p w14:paraId="4D2F4167" w14:textId="4B25E1BB" w:rsidR="00717602" w:rsidRDefault="00717602" w:rsidP="007D7945">
      <w:pPr>
        <w:pStyle w:val="ListParagraph"/>
        <w:numPr>
          <w:ilvl w:val="0"/>
          <w:numId w:val="50"/>
        </w:numPr>
        <w:autoSpaceDE w:val="0"/>
        <w:autoSpaceDN w:val="0"/>
        <w:adjustRightInd w:val="0"/>
        <w:spacing w:after="0" w:line="240" w:lineRule="auto"/>
        <w:ind w:left="1701" w:hanging="283"/>
        <w:jc w:val="both"/>
        <w:rPr>
          <w:rFonts w:asciiTheme="majorHAnsi" w:hAnsiTheme="majorHAnsi"/>
          <w:color w:val="000000"/>
          <w:sz w:val="20"/>
          <w:szCs w:val="20"/>
        </w:rPr>
      </w:pPr>
      <w:r w:rsidRPr="001B7EA0">
        <w:rPr>
          <w:rFonts w:asciiTheme="majorHAnsi" w:hAnsiTheme="majorHAnsi"/>
          <w:color w:val="000000"/>
          <w:sz w:val="20"/>
          <w:szCs w:val="20"/>
        </w:rPr>
        <w:t>monitorovanie stavov v existujúcich a nových rozvádzačoch elektro primárneho dátového centra</w:t>
      </w:r>
      <w:r>
        <w:rPr>
          <w:rFonts w:asciiTheme="majorHAnsi" w:hAnsiTheme="majorHAnsi"/>
          <w:color w:val="000000"/>
          <w:sz w:val="20"/>
          <w:szCs w:val="20"/>
        </w:rPr>
        <w:t>,</w:t>
      </w:r>
    </w:p>
    <w:p w14:paraId="28ECEC8D" w14:textId="01DC4382" w:rsidR="00717602" w:rsidRDefault="00717602" w:rsidP="007D7945">
      <w:pPr>
        <w:pStyle w:val="ListParagraph"/>
        <w:numPr>
          <w:ilvl w:val="0"/>
          <w:numId w:val="50"/>
        </w:numPr>
        <w:autoSpaceDE w:val="0"/>
        <w:autoSpaceDN w:val="0"/>
        <w:adjustRightInd w:val="0"/>
        <w:spacing w:after="0" w:line="240" w:lineRule="auto"/>
        <w:ind w:left="1701" w:hanging="283"/>
        <w:jc w:val="both"/>
        <w:rPr>
          <w:rFonts w:asciiTheme="majorHAnsi" w:hAnsiTheme="majorHAnsi"/>
          <w:color w:val="000000"/>
          <w:sz w:val="20"/>
          <w:szCs w:val="20"/>
        </w:rPr>
      </w:pPr>
      <w:r w:rsidRPr="0032626F">
        <w:rPr>
          <w:rFonts w:asciiTheme="majorHAnsi" w:hAnsiTheme="majorHAnsi"/>
          <w:color w:val="000000"/>
          <w:sz w:val="20"/>
          <w:szCs w:val="20"/>
        </w:rPr>
        <w:lastRenderedPageBreak/>
        <w:t>diaľkový prenos meraných veličín v rozvádzačoch RX,</w:t>
      </w:r>
    </w:p>
    <w:p w14:paraId="243BB8C9" w14:textId="47FF8818" w:rsidR="00717602" w:rsidRDefault="00717602" w:rsidP="007D7945">
      <w:pPr>
        <w:pStyle w:val="ListParagraph"/>
        <w:numPr>
          <w:ilvl w:val="0"/>
          <w:numId w:val="50"/>
        </w:numPr>
        <w:autoSpaceDE w:val="0"/>
        <w:autoSpaceDN w:val="0"/>
        <w:adjustRightInd w:val="0"/>
        <w:spacing w:after="0" w:line="240" w:lineRule="auto"/>
        <w:ind w:left="1701" w:hanging="283"/>
        <w:jc w:val="both"/>
        <w:rPr>
          <w:rFonts w:asciiTheme="majorHAnsi" w:hAnsiTheme="majorHAnsi"/>
          <w:color w:val="000000"/>
          <w:sz w:val="20"/>
          <w:szCs w:val="20"/>
        </w:rPr>
      </w:pPr>
      <w:r w:rsidRPr="0032626F">
        <w:rPr>
          <w:rFonts w:asciiTheme="majorHAnsi" w:hAnsiTheme="majorHAnsi"/>
          <w:color w:val="000000"/>
          <w:sz w:val="20"/>
          <w:szCs w:val="20"/>
        </w:rPr>
        <w:t>monitorovanie polohy požiarnych klapiek a uzatváracích klapiek na rozvodoch vzduchotechniky pre vetranie primárneho dátového centra,</w:t>
      </w:r>
    </w:p>
    <w:p w14:paraId="222CCF83" w14:textId="77777777" w:rsidR="00717602" w:rsidRPr="0032626F" w:rsidRDefault="00717602" w:rsidP="007D7945">
      <w:pPr>
        <w:pStyle w:val="ListParagraph"/>
        <w:numPr>
          <w:ilvl w:val="0"/>
          <w:numId w:val="50"/>
        </w:numPr>
        <w:autoSpaceDE w:val="0"/>
        <w:autoSpaceDN w:val="0"/>
        <w:adjustRightInd w:val="0"/>
        <w:spacing w:after="0" w:line="240" w:lineRule="auto"/>
        <w:ind w:left="1701" w:hanging="283"/>
        <w:jc w:val="both"/>
        <w:rPr>
          <w:rFonts w:asciiTheme="majorHAnsi" w:hAnsiTheme="majorHAnsi"/>
          <w:color w:val="000000"/>
          <w:sz w:val="20"/>
          <w:szCs w:val="20"/>
        </w:rPr>
      </w:pPr>
      <w:r w:rsidRPr="0032626F">
        <w:rPr>
          <w:rFonts w:asciiTheme="majorHAnsi" w:hAnsiTheme="majorHAnsi"/>
          <w:color w:val="000000"/>
          <w:sz w:val="20"/>
          <w:szCs w:val="20"/>
        </w:rPr>
        <w:t>výmena súvisiacich rozvádzačov CRS (centrálny riadiaci systém).</w:t>
      </w:r>
    </w:p>
    <w:p w14:paraId="2C219BEC" w14:textId="77777777" w:rsidR="00717602" w:rsidRPr="00AA2E02" w:rsidRDefault="00717602" w:rsidP="000F65B0">
      <w:pPr>
        <w:pStyle w:val="ListParagraph"/>
        <w:numPr>
          <w:ilvl w:val="2"/>
          <w:numId w:val="53"/>
        </w:numPr>
        <w:autoSpaceDE w:val="0"/>
        <w:autoSpaceDN w:val="0"/>
        <w:adjustRightInd w:val="0"/>
        <w:spacing w:after="0" w:line="240" w:lineRule="auto"/>
        <w:ind w:left="1418" w:hanging="851"/>
        <w:jc w:val="both"/>
        <w:rPr>
          <w:rFonts w:ascii="Cambria" w:hAnsi="Cambria"/>
          <w:i/>
          <w:iCs/>
          <w:color w:val="000000"/>
          <w:sz w:val="20"/>
          <w:szCs w:val="20"/>
        </w:rPr>
      </w:pPr>
      <w:r w:rsidRPr="00AA2E02">
        <w:rPr>
          <w:rFonts w:ascii="Cambria" w:hAnsi="Cambria"/>
          <w:i/>
          <w:iCs/>
          <w:color w:val="000000"/>
          <w:sz w:val="20"/>
          <w:szCs w:val="20"/>
        </w:rPr>
        <w:t xml:space="preserve">E1.9 </w:t>
      </w:r>
      <w:r w:rsidRPr="00AA2E02">
        <w:rPr>
          <w:rFonts w:ascii="Cambria" w:hAnsi="Cambria"/>
          <w:i/>
          <w:iCs/>
          <w:sz w:val="20"/>
          <w:szCs w:val="20"/>
        </w:rPr>
        <w:t>CRS – úprava riadenia osvetlenia:</w:t>
      </w:r>
    </w:p>
    <w:p w14:paraId="20678394" w14:textId="77777777" w:rsidR="00717602" w:rsidRPr="00585944" w:rsidRDefault="00717602" w:rsidP="0032626F">
      <w:pPr>
        <w:pStyle w:val="ListParagraph"/>
        <w:autoSpaceDE w:val="0"/>
        <w:autoSpaceDN w:val="0"/>
        <w:adjustRightInd w:val="0"/>
        <w:spacing w:after="0" w:line="240" w:lineRule="auto"/>
        <w:ind w:left="1418"/>
        <w:jc w:val="both"/>
        <w:rPr>
          <w:rFonts w:asciiTheme="majorHAnsi" w:hAnsiTheme="majorHAnsi"/>
          <w:color w:val="000000"/>
        </w:rPr>
      </w:pPr>
      <w:r w:rsidRPr="00585944">
        <w:rPr>
          <w:rFonts w:asciiTheme="majorHAnsi" w:hAnsiTheme="majorHAnsi" w:cs="ArialMT"/>
          <w:sz w:val="20"/>
          <w:szCs w:val="20"/>
        </w:rPr>
        <w:t>Predmetom tejto časti zákazky je</w:t>
      </w:r>
      <w:r>
        <w:rPr>
          <w:rFonts w:asciiTheme="majorHAnsi" w:hAnsiTheme="majorHAnsi" w:cs="ArialMT"/>
          <w:sz w:val="20"/>
          <w:szCs w:val="20"/>
        </w:rPr>
        <w:t xml:space="preserve"> inštalácia a</w:t>
      </w:r>
      <w:r w:rsidRPr="00585944">
        <w:rPr>
          <w:rFonts w:asciiTheme="majorHAnsi" w:hAnsiTheme="majorHAnsi" w:cs="Arial"/>
          <w:sz w:val="20"/>
          <w:szCs w:val="20"/>
        </w:rPr>
        <w:t>utomatizačn</w:t>
      </w:r>
      <w:r>
        <w:rPr>
          <w:rFonts w:asciiTheme="majorHAnsi" w:hAnsiTheme="majorHAnsi" w:cs="Arial"/>
          <w:sz w:val="20"/>
          <w:szCs w:val="20"/>
        </w:rPr>
        <w:t>ého</w:t>
      </w:r>
      <w:r w:rsidRPr="00585944">
        <w:rPr>
          <w:rFonts w:asciiTheme="majorHAnsi" w:hAnsiTheme="majorHAnsi" w:cs="Arial"/>
          <w:sz w:val="20"/>
          <w:szCs w:val="20"/>
        </w:rPr>
        <w:t xml:space="preserve"> server</w:t>
      </w:r>
      <w:r>
        <w:rPr>
          <w:rFonts w:asciiTheme="majorHAnsi" w:hAnsiTheme="majorHAnsi" w:cs="Arial"/>
          <w:sz w:val="20"/>
          <w:szCs w:val="20"/>
        </w:rPr>
        <w:t>a</w:t>
      </w:r>
      <w:r w:rsidRPr="00585944">
        <w:rPr>
          <w:rFonts w:asciiTheme="majorHAnsi" w:hAnsiTheme="majorHAnsi" w:cs="Arial"/>
          <w:sz w:val="20"/>
          <w:szCs w:val="20"/>
        </w:rPr>
        <w:t xml:space="preserve"> pre riadenie osvetlenia a</w:t>
      </w:r>
      <w:r>
        <w:rPr>
          <w:rFonts w:asciiTheme="majorHAnsi" w:hAnsiTheme="majorHAnsi" w:cs="Arial"/>
          <w:sz w:val="20"/>
          <w:szCs w:val="20"/>
        </w:rPr>
        <w:t> </w:t>
      </w:r>
      <w:r w:rsidRPr="00585944">
        <w:rPr>
          <w:rFonts w:asciiTheme="majorHAnsi" w:hAnsiTheme="majorHAnsi" w:cs="Arial"/>
          <w:sz w:val="20"/>
          <w:szCs w:val="20"/>
        </w:rPr>
        <w:t>teploty</w:t>
      </w:r>
      <w:r>
        <w:rPr>
          <w:rFonts w:asciiTheme="majorHAnsi" w:hAnsiTheme="majorHAnsi" w:cs="Arial"/>
          <w:sz w:val="20"/>
          <w:szCs w:val="20"/>
        </w:rPr>
        <w:t>.</w:t>
      </w:r>
    </w:p>
    <w:p w14:paraId="3E2F8C3F" w14:textId="77777777" w:rsidR="00717602" w:rsidRPr="00C2610C" w:rsidRDefault="00717602" w:rsidP="000F65B0">
      <w:pPr>
        <w:pStyle w:val="ListParagraph"/>
        <w:numPr>
          <w:ilvl w:val="2"/>
          <w:numId w:val="53"/>
        </w:numPr>
        <w:tabs>
          <w:tab w:val="left" w:pos="567"/>
        </w:tabs>
        <w:autoSpaceDE w:val="0"/>
        <w:autoSpaceDN w:val="0"/>
        <w:adjustRightInd w:val="0"/>
        <w:spacing w:after="0" w:line="240" w:lineRule="auto"/>
        <w:ind w:left="1418" w:hanging="851"/>
        <w:jc w:val="both"/>
        <w:rPr>
          <w:rFonts w:asciiTheme="majorHAnsi" w:hAnsiTheme="majorHAnsi" w:cs="Arial"/>
          <w:i/>
          <w:iCs/>
          <w:sz w:val="20"/>
          <w:szCs w:val="20"/>
        </w:rPr>
      </w:pPr>
      <w:r w:rsidRPr="00FD567A">
        <w:rPr>
          <w:rFonts w:ascii="Cambria" w:hAnsi="Cambria"/>
          <w:i/>
          <w:iCs/>
          <w:sz w:val="20"/>
          <w:szCs w:val="20"/>
        </w:rPr>
        <w:t xml:space="preserve">A1.1 </w:t>
      </w:r>
      <w:r w:rsidRPr="00FD567A">
        <w:rPr>
          <w:rFonts w:ascii="Cambria" w:hAnsi="Cambria"/>
          <w:bCs/>
          <w:i/>
          <w:iCs/>
          <w:sz w:val="20"/>
          <w:szCs w:val="20"/>
        </w:rPr>
        <w:t>LAN optická chrbtica (optická kabeláž budovy</w:t>
      </w:r>
      <w:r w:rsidRPr="00C2610C">
        <w:rPr>
          <w:rFonts w:ascii="Cambria" w:hAnsi="Cambria"/>
          <w:bCs/>
          <w:i/>
          <w:iCs/>
          <w:sz w:val="20"/>
          <w:szCs w:val="20"/>
        </w:rPr>
        <w:t xml:space="preserve"> a kabeláž budovy pre bezpečnostné systémy)</w:t>
      </w:r>
      <w:r>
        <w:rPr>
          <w:rFonts w:ascii="Cambria" w:hAnsi="Cambria"/>
          <w:bCs/>
          <w:i/>
          <w:iCs/>
          <w:sz w:val="20"/>
          <w:szCs w:val="20"/>
        </w:rPr>
        <w:t>:</w:t>
      </w:r>
    </w:p>
    <w:p w14:paraId="412431AA" w14:textId="77777777" w:rsidR="00717602" w:rsidRPr="00C2610C" w:rsidRDefault="00717602" w:rsidP="0032626F">
      <w:pPr>
        <w:pStyle w:val="Default"/>
        <w:ind w:left="1418"/>
        <w:jc w:val="both"/>
        <w:rPr>
          <w:rFonts w:asciiTheme="majorHAnsi" w:hAnsiTheme="majorHAnsi"/>
        </w:rPr>
      </w:pPr>
      <w:r w:rsidRPr="00C2610C">
        <w:rPr>
          <w:rFonts w:asciiTheme="majorHAnsi" w:hAnsiTheme="majorHAnsi"/>
          <w:sz w:val="20"/>
          <w:szCs w:val="20"/>
        </w:rPr>
        <w:t xml:space="preserve">Predmetom </w:t>
      </w:r>
      <w:r>
        <w:rPr>
          <w:rFonts w:asciiTheme="majorHAnsi" w:hAnsiTheme="majorHAnsi"/>
          <w:sz w:val="20"/>
          <w:szCs w:val="20"/>
        </w:rPr>
        <w:t>tejto časti zákazky</w:t>
      </w:r>
      <w:r w:rsidRPr="00C2610C">
        <w:rPr>
          <w:rFonts w:asciiTheme="majorHAnsi" w:hAnsiTheme="majorHAnsi"/>
          <w:sz w:val="20"/>
          <w:szCs w:val="20"/>
        </w:rPr>
        <w:t xml:space="preserve"> je rozšírenie hlavných dátových rozvodov informačných technológií a bezpečnostných systémov v objekte </w:t>
      </w:r>
      <w:r>
        <w:rPr>
          <w:rFonts w:asciiTheme="majorHAnsi" w:hAnsiTheme="majorHAnsi"/>
          <w:sz w:val="20"/>
          <w:szCs w:val="20"/>
        </w:rPr>
        <w:t>NBS</w:t>
      </w:r>
      <w:r w:rsidRPr="00C2610C">
        <w:rPr>
          <w:rFonts w:asciiTheme="majorHAnsi" w:hAnsiTheme="majorHAnsi"/>
          <w:sz w:val="20"/>
          <w:szCs w:val="20"/>
        </w:rPr>
        <w:t>. Inštaláci</w:t>
      </w:r>
      <w:r>
        <w:rPr>
          <w:rFonts w:asciiTheme="majorHAnsi" w:hAnsiTheme="majorHAnsi"/>
          <w:sz w:val="20"/>
          <w:szCs w:val="20"/>
        </w:rPr>
        <w:t>a</w:t>
      </w:r>
      <w:r w:rsidRPr="00C2610C">
        <w:rPr>
          <w:rFonts w:asciiTheme="majorHAnsi" w:hAnsiTheme="majorHAnsi"/>
          <w:sz w:val="20"/>
          <w:szCs w:val="20"/>
        </w:rPr>
        <w:t xml:space="preserve"> optických dátových rozvodov objektu NBS súvisí z rekonštrukciou obidvoch sál informačných technológií a rekonštrukciou objektu na </w:t>
      </w:r>
      <w:proofErr w:type="spellStart"/>
      <w:r w:rsidRPr="00C2610C">
        <w:rPr>
          <w:rFonts w:asciiTheme="majorHAnsi" w:hAnsiTheme="majorHAnsi"/>
          <w:sz w:val="20"/>
          <w:szCs w:val="20"/>
        </w:rPr>
        <w:t>Vazovovej</w:t>
      </w:r>
      <w:proofErr w:type="spellEnd"/>
      <w:r w:rsidRPr="00C2610C">
        <w:rPr>
          <w:rFonts w:asciiTheme="majorHAnsi" w:hAnsiTheme="majorHAnsi"/>
          <w:sz w:val="20"/>
          <w:szCs w:val="20"/>
        </w:rPr>
        <w:t xml:space="preserve"> ulici. Projekt nerieši aktívne prvky počítačovej siete a pripojenie do vzdialenej počítačovej siete (WAN).</w:t>
      </w:r>
    </w:p>
    <w:p w14:paraId="24922C5D" w14:textId="1F2EC8D2" w:rsidR="00717602" w:rsidRPr="00BF2C9C" w:rsidRDefault="00717602" w:rsidP="000F65B0">
      <w:pPr>
        <w:pStyle w:val="ListParagraph"/>
        <w:numPr>
          <w:ilvl w:val="2"/>
          <w:numId w:val="53"/>
        </w:numPr>
        <w:autoSpaceDE w:val="0"/>
        <w:autoSpaceDN w:val="0"/>
        <w:adjustRightInd w:val="0"/>
        <w:spacing w:after="0" w:line="240" w:lineRule="auto"/>
        <w:ind w:left="1134" w:hanging="567"/>
        <w:jc w:val="both"/>
        <w:rPr>
          <w:rFonts w:asciiTheme="majorHAnsi" w:hAnsiTheme="majorHAnsi" w:cs="Arial"/>
          <w:i/>
          <w:iCs/>
          <w:sz w:val="20"/>
          <w:szCs w:val="20"/>
        </w:rPr>
      </w:pPr>
      <w:r w:rsidRPr="00C2610C">
        <w:rPr>
          <w:rFonts w:ascii="Cambria" w:hAnsi="Cambria"/>
          <w:i/>
          <w:iCs/>
          <w:sz w:val="20"/>
          <w:szCs w:val="20"/>
        </w:rPr>
        <w:t xml:space="preserve">A1.2 </w:t>
      </w:r>
      <w:r w:rsidRPr="00C2610C">
        <w:rPr>
          <w:rFonts w:ascii="Cambria" w:hAnsi="Cambria"/>
          <w:bCs/>
          <w:i/>
          <w:iCs/>
          <w:sz w:val="20"/>
          <w:szCs w:val="20"/>
        </w:rPr>
        <w:t>IT rozvádzače</w:t>
      </w:r>
      <w:r>
        <w:rPr>
          <w:rFonts w:ascii="Cambria" w:hAnsi="Cambria"/>
          <w:bCs/>
          <w:i/>
          <w:iCs/>
          <w:sz w:val="20"/>
          <w:szCs w:val="20"/>
        </w:rPr>
        <w:t>:</w:t>
      </w:r>
    </w:p>
    <w:p w14:paraId="16BCAAF4" w14:textId="12DEF8C3" w:rsidR="00717602" w:rsidRDefault="00717602" w:rsidP="0032626F">
      <w:pPr>
        <w:pStyle w:val="ListParagraph"/>
        <w:spacing w:after="0" w:line="240" w:lineRule="auto"/>
        <w:ind w:left="1418"/>
        <w:jc w:val="both"/>
        <w:rPr>
          <w:rFonts w:asciiTheme="majorHAnsi" w:hAnsiTheme="majorHAnsi"/>
          <w:sz w:val="20"/>
          <w:szCs w:val="20"/>
        </w:rPr>
      </w:pPr>
      <w:r w:rsidRPr="00BF2C9C">
        <w:rPr>
          <w:rFonts w:asciiTheme="majorHAnsi" w:hAnsiTheme="majorHAnsi"/>
          <w:sz w:val="20"/>
          <w:szCs w:val="20"/>
        </w:rPr>
        <w:t xml:space="preserve">Predmetom </w:t>
      </w:r>
      <w:r>
        <w:rPr>
          <w:rFonts w:asciiTheme="majorHAnsi" w:hAnsiTheme="majorHAnsi"/>
          <w:sz w:val="20"/>
          <w:szCs w:val="20"/>
        </w:rPr>
        <w:t>tejto časti zákazky</w:t>
      </w:r>
      <w:r w:rsidRPr="00BF2C9C">
        <w:rPr>
          <w:rFonts w:asciiTheme="majorHAnsi" w:hAnsiTheme="majorHAnsi"/>
          <w:sz w:val="20"/>
          <w:szCs w:val="20"/>
        </w:rPr>
        <w:t xml:space="preserve"> </w:t>
      </w:r>
      <w:r>
        <w:rPr>
          <w:rFonts w:asciiTheme="majorHAnsi" w:hAnsiTheme="majorHAnsi"/>
          <w:sz w:val="20"/>
          <w:szCs w:val="20"/>
        </w:rPr>
        <w:t>je dodávka a inštalácia</w:t>
      </w:r>
      <w:r w:rsidRPr="00BF2C9C">
        <w:rPr>
          <w:rFonts w:asciiTheme="majorHAnsi" w:hAnsiTheme="majorHAnsi"/>
          <w:sz w:val="20"/>
          <w:szCs w:val="20"/>
        </w:rPr>
        <w:t xml:space="preserve"> IT rozvádzač</w:t>
      </w:r>
      <w:r>
        <w:rPr>
          <w:rFonts w:asciiTheme="majorHAnsi" w:hAnsiTheme="majorHAnsi"/>
          <w:sz w:val="20"/>
          <w:szCs w:val="20"/>
        </w:rPr>
        <w:t>ov</w:t>
      </w:r>
      <w:r w:rsidRPr="00BF2C9C">
        <w:rPr>
          <w:rFonts w:asciiTheme="majorHAnsi" w:hAnsiTheme="majorHAnsi"/>
          <w:sz w:val="20"/>
          <w:szCs w:val="20"/>
        </w:rPr>
        <w:t xml:space="preserve"> 47U, </w:t>
      </w:r>
      <w:r w:rsidR="00EC0EB5">
        <w:rPr>
          <w:rFonts w:asciiTheme="majorHAnsi" w:hAnsiTheme="majorHAnsi"/>
          <w:sz w:val="20"/>
          <w:szCs w:val="20"/>
        </w:rPr>
        <w:t>(</w:t>
      </w:r>
      <w:r w:rsidRPr="00BF2C9C">
        <w:rPr>
          <w:rFonts w:asciiTheme="majorHAnsi" w:hAnsiTheme="majorHAnsi"/>
          <w:sz w:val="20"/>
          <w:szCs w:val="20"/>
        </w:rPr>
        <w:t>800</w:t>
      </w:r>
      <w:r w:rsidR="00EC0EB5">
        <w:rPr>
          <w:rFonts w:asciiTheme="majorHAnsi" w:hAnsiTheme="majorHAnsi"/>
          <w:sz w:val="20"/>
          <w:szCs w:val="20"/>
        </w:rPr>
        <w:t xml:space="preserve"> </w:t>
      </w:r>
      <w:r w:rsidRPr="00BF2C9C">
        <w:rPr>
          <w:rFonts w:asciiTheme="majorHAnsi" w:hAnsiTheme="majorHAnsi"/>
          <w:sz w:val="20"/>
          <w:szCs w:val="20"/>
        </w:rPr>
        <w:t>x</w:t>
      </w:r>
      <w:r w:rsidR="00EC0EB5">
        <w:rPr>
          <w:rFonts w:asciiTheme="majorHAnsi" w:hAnsiTheme="majorHAnsi"/>
          <w:sz w:val="20"/>
          <w:szCs w:val="20"/>
        </w:rPr>
        <w:t xml:space="preserve"> </w:t>
      </w:r>
      <w:r w:rsidRPr="00BF2C9C">
        <w:rPr>
          <w:rFonts w:asciiTheme="majorHAnsi" w:hAnsiTheme="majorHAnsi"/>
          <w:sz w:val="20"/>
          <w:szCs w:val="20"/>
        </w:rPr>
        <w:t>1200</w:t>
      </w:r>
      <w:r w:rsidR="00EC0EB5">
        <w:rPr>
          <w:rFonts w:asciiTheme="majorHAnsi" w:hAnsiTheme="majorHAnsi"/>
          <w:sz w:val="20"/>
          <w:szCs w:val="20"/>
        </w:rPr>
        <w:t>)</w:t>
      </w:r>
      <w:r w:rsidRPr="00BF2C9C">
        <w:rPr>
          <w:rFonts w:asciiTheme="majorHAnsi" w:hAnsiTheme="majorHAnsi"/>
          <w:sz w:val="20"/>
          <w:szCs w:val="20"/>
        </w:rPr>
        <w:t xml:space="preserve"> mm osadené elektromechanickými rukoväťami, umožňujúcimi centralizovanú správu prístupových práv</w:t>
      </w:r>
      <w:r>
        <w:rPr>
          <w:rFonts w:asciiTheme="majorHAnsi" w:hAnsiTheme="majorHAnsi"/>
          <w:sz w:val="20"/>
          <w:szCs w:val="20"/>
        </w:rPr>
        <w:t xml:space="preserve"> vrátane príslušenstva</w:t>
      </w:r>
      <w:r w:rsidRPr="00BF2C9C">
        <w:rPr>
          <w:rFonts w:asciiTheme="majorHAnsi" w:hAnsiTheme="majorHAnsi"/>
          <w:sz w:val="20"/>
          <w:szCs w:val="20"/>
        </w:rPr>
        <w:t xml:space="preserve">. Rozvádzače budú umiestnené vo viacerých geograficky rozptýlených lokalitách v rôznych konfiguráciách (voľne stojace, zoradené do uličiek v dátových centrách, so </w:t>
      </w:r>
      <w:proofErr w:type="spellStart"/>
      <w:r w:rsidRPr="00BF2C9C">
        <w:rPr>
          <w:rFonts w:asciiTheme="majorHAnsi" w:hAnsiTheme="majorHAnsi"/>
          <w:sz w:val="20"/>
          <w:szCs w:val="20"/>
        </w:rPr>
        <w:t>zakrytovanou</w:t>
      </w:r>
      <w:proofErr w:type="spellEnd"/>
      <w:r w:rsidRPr="00BF2C9C">
        <w:rPr>
          <w:rFonts w:asciiTheme="majorHAnsi" w:hAnsiTheme="majorHAnsi"/>
          <w:sz w:val="20"/>
          <w:szCs w:val="20"/>
        </w:rPr>
        <w:t xml:space="preserve"> studenou uličkou alebo pripravené na </w:t>
      </w:r>
      <w:proofErr w:type="spellStart"/>
      <w:r w:rsidRPr="00BF2C9C">
        <w:rPr>
          <w:rFonts w:asciiTheme="majorHAnsi" w:hAnsiTheme="majorHAnsi"/>
          <w:sz w:val="20"/>
          <w:szCs w:val="20"/>
        </w:rPr>
        <w:t>zakrytovanie</w:t>
      </w:r>
      <w:proofErr w:type="spellEnd"/>
      <w:r w:rsidRPr="00BF2C9C">
        <w:rPr>
          <w:rFonts w:asciiTheme="majorHAnsi" w:hAnsiTheme="majorHAnsi"/>
          <w:sz w:val="20"/>
          <w:szCs w:val="20"/>
        </w:rPr>
        <w:t>).</w:t>
      </w:r>
    </w:p>
    <w:p w14:paraId="331E1B18" w14:textId="0A2118B7" w:rsidR="00E017D9" w:rsidRPr="00D472B2" w:rsidRDefault="00D472B2" w:rsidP="000F65B0">
      <w:pPr>
        <w:pStyle w:val="ListParagraph"/>
        <w:numPr>
          <w:ilvl w:val="2"/>
          <w:numId w:val="53"/>
        </w:numPr>
        <w:autoSpaceDE w:val="0"/>
        <w:autoSpaceDN w:val="0"/>
        <w:adjustRightInd w:val="0"/>
        <w:spacing w:after="0" w:line="240" w:lineRule="auto"/>
        <w:ind w:left="1134" w:hanging="567"/>
        <w:jc w:val="both"/>
        <w:rPr>
          <w:rFonts w:asciiTheme="majorHAnsi" w:hAnsiTheme="majorHAnsi" w:cs="Arial"/>
          <w:i/>
          <w:iCs/>
          <w:sz w:val="20"/>
          <w:szCs w:val="20"/>
        </w:rPr>
      </w:pPr>
      <w:r>
        <w:rPr>
          <w:rFonts w:ascii="Cambria" w:hAnsi="Cambria"/>
          <w:bCs/>
          <w:i/>
          <w:iCs/>
          <w:sz w:val="20"/>
          <w:szCs w:val="20"/>
        </w:rPr>
        <w:t xml:space="preserve">A1.3 </w:t>
      </w:r>
      <w:r w:rsidRPr="00C2610C">
        <w:rPr>
          <w:rFonts w:ascii="Cambria" w:hAnsi="Cambria"/>
          <w:bCs/>
          <w:i/>
          <w:iCs/>
          <w:sz w:val="20"/>
          <w:szCs w:val="20"/>
        </w:rPr>
        <w:t xml:space="preserve">ŠDK - štruktúrovaná dátová </w:t>
      </w:r>
      <w:r w:rsidRPr="003E4843">
        <w:rPr>
          <w:rFonts w:ascii="Cambria" w:hAnsi="Cambria"/>
          <w:bCs/>
          <w:i/>
          <w:iCs/>
          <w:sz w:val="20"/>
          <w:szCs w:val="20"/>
        </w:rPr>
        <w:t>kabeláž:</w:t>
      </w:r>
      <w:r w:rsidR="00E017D9" w:rsidRPr="00D472B2">
        <w:rPr>
          <w:rFonts w:asciiTheme="majorHAnsi" w:hAnsiTheme="majorHAnsi"/>
          <w:sz w:val="20"/>
          <w:szCs w:val="20"/>
        </w:rPr>
        <w:tab/>
      </w:r>
    </w:p>
    <w:p w14:paraId="5EF70AD6" w14:textId="77777777" w:rsidR="00717602" w:rsidRPr="00C14D7C" w:rsidRDefault="00717602" w:rsidP="0032626F">
      <w:pPr>
        <w:pStyle w:val="ListParagraph"/>
        <w:spacing w:after="0" w:line="240" w:lineRule="auto"/>
        <w:ind w:left="1418"/>
        <w:jc w:val="both"/>
        <w:rPr>
          <w:rFonts w:ascii="Cambria" w:hAnsi="Cambria"/>
          <w:sz w:val="20"/>
          <w:szCs w:val="20"/>
        </w:rPr>
      </w:pPr>
      <w:r w:rsidRPr="00C14D7C">
        <w:rPr>
          <w:rFonts w:ascii="Cambria" w:hAnsi="Cambria"/>
          <w:sz w:val="20"/>
          <w:szCs w:val="20"/>
        </w:rPr>
        <w:t xml:space="preserve">Metalická </w:t>
      </w:r>
      <w:proofErr w:type="spellStart"/>
      <w:r w:rsidRPr="00C14D7C">
        <w:rPr>
          <w:rFonts w:ascii="Cambria" w:hAnsi="Cambria"/>
          <w:sz w:val="20"/>
          <w:szCs w:val="20"/>
        </w:rPr>
        <w:t>trunková</w:t>
      </w:r>
      <w:proofErr w:type="spellEnd"/>
      <w:r w:rsidRPr="00C14D7C">
        <w:rPr>
          <w:rFonts w:ascii="Cambria" w:hAnsi="Cambria"/>
          <w:sz w:val="20"/>
          <w:szCs w:val="20"/>
        </w:rPr>
        <w:t xml:space="preserve"> kabeláž bude vybudovaná z tienených komponentov výkonnostnej kategórie 6A s garantovanou funkčnosťou prenosového protokolu 10GBASE-T. Všetky pasívne komponenty vytvárajúce prenosový kanál musia tvoriť ucelený </w:t>
      </w:r>
      <w:proofErr w:type="spellStart"/>
      <w:r w:rsidRPr="00C14D7C">
        <w:rPr>
          <w:rFonts w:ascii="Cambria" w:hAnsi="Cambria"/>
          <w:sz w:val="20"/>
          <w:szCs w:val="20"/>
        </w:rPr>
        <w:t>kabelážny</w:t>
      </w:r>
      <w:proofErr w:type="spellEnd"/>
      <w:r w:rsidRPr="00C14D7C">
        <w:rPr>
          <w:rFonts w:ascii="Cambria" w:hAnsi="Cambria"/>
          <w:sz w:val="20"/>
          <w:szCs w:val="20"/>
        </w:rPr>
        <w:t xml:space="preserve"> systém, dodávaný pod jedinou obchodnou značkou identifikovateľného výrobcu. Komponenty musia byť testované nezávislými laboratóriami v zmysle platných medzinárodných noriem a mus</w:t>
      </w:r>
      <w:r>
        <w:rPr>
          <w:rFonts w:ascii="Cambria" w:hAnsi="Cambria"/>
          <w:sz w:val="20"/>
          <w:szCs w:val="20"/>
        </w:rPr>
        <w:t>ia</w:t>
      </w:r>
      <w:r w:rsidRPr="00C14D7C">
        <w:rPr>
          <w:rFonts w:ascii="Cambria" w:hAnsi="Cambria"/>
          <w:sz w:val="20"/>
          <w:szCs w:val="20"/>
        </w:rPr>
        <w:t xml:space="preserve"> vyhovovať medzinárodnej norme ISO/IEC 11801. Kabeláž bude realizovaná výrobcom vyškolenými inštalatérmi.</w:t>
      </w:r>
    </w:p>
    <w:p w14:paraId="4667966C" w14:textId="477646CE" w:rsidR="00717602" w:rsidRPr="00A47AE9" w:rsidRDefault="00717602" w:rsidP="000F65B0">
      <w:pPr>
        <w:pStyle w:val="ListParagraph"/>
        <w:numPr>
          <w:ilvl w:val="2"/>
          <w:numId w:val="53"/>
        </w:numPr>
        <w:autoSpaceDE w:val="0"/>
        <w:autoSpaceDN w:val="0"/>
        <w:adjustRightInd w:val="0"/>
        <w:spacing w:after="0" w:line="240" w:lineRule="auto"/>
        <w:ind w:left="1134" w:hanging="567"/>
        <w:jc w:val="both"/>
        <w:rPr>
          <w:rFonts w:asciiTheme="majorHAnsi" w:hAnsiTheme="majorHAnsi" w:cs="Arial"/>
          <w:i/>
          <w:iCs/>
          <w:sz w:val="20"/>
          <w:szCs w:val="20"/>
        </w:rPr>
      </w:pPr>
      <w:r w:rsidRPr="00A47AE9">
        <w:rPr>
          <w:rFonts w:ascii="Cambria" w:hAnsi="Cambria"/>
          <w:i/>
          <w:iCs/>
          <w:sz w:val="20"/>
          <w:szCs w:val="20"/>
        </w:rPr>
        <w:t>A1.</w:t>
      </w:r>
      <w:r w:rsidR="00D472B2">
        <w:rPr>
          <w:rFonts w:ascii="Cambria" w:hAnsi="Cambria"/>
          <w:i/>
          <w:iCs/>
          <w:sz w:val="20"/>
          <w:szCs w:val="20"/>
        </w:rPr>
        <w:t>4</w:t>
      </w:r>
      <w:r w:rsidRPr="00A47AE9">
        <w:rPr>
          <w:rFonts w:ascii="Cambria" w:hAnsi="Cambria"/>
          <w:i/>
          <w:iCs/>
          <w:sz w:val="20"/>
          <w:szCs w:val="20"/>
        </w:rPr>
        <w:t xml:space="preserve"> </w:t>
      </w:r>
      <w:proofErr w:type="spellStart"/>
      <w:r w:rsidRPr="00A47AE9">
        <w:rPr>
          <w:rFonts w:ascii="Cambria" w:hAnsi="Cambria"/>
          <w:bCs/>
          <w:i/>
          <w:iCs/>
          <w:sz w:val="20"/>
          <w:szCs w:val="20"/>
        </w:rPr>
        <w:t>Relokácia</w:t>
      </w:r>
      <w:proofErr w:type="spellEnd"/>
      <w:r w:rsidRPr="00A47AE9">
        <w:rPr>
          <w:rFonts w:ascii="Cambria" w:hAnsi="Cambria"/>
          <w:bCs/>
          <w:i/>
          <w:iCs/>
          <w:sz w:val="20"/>
          <w:szCs w:val="20"/>
        </w:rPr>
        <w:t xml:space="preserve"> IT zariadení</w:t>
      </w:r>
      <w:r>
        <w:rPr>
          <w:rFonts w:ascii="Cambria" w:hAnsi="Cambria"/>
          <w:bCs/>
          <w:i/>
          <w:iCs/>
          <w:sz w:val="20"/>
          <w:szCs w:val="20"/>
        </w:rPr>
        <w:t>:</w:t>
      </w:r>
    </w:p>
    <w:p w14:paraId="63A1F99A" w14:textId="02C0C623" w:rsidR="00103FCA" w:rsidRDefault="00717602" w:rsidP="0032626F">
      <w:pPr>
        <w:pStyle w:val="ListParagraph"/>
        <w:autoSpaceDE w:val="0"/>
        <w:autoSpaceDN w:val="0"/>
        <w:adjustRightInd w:val="0"/>
        <w:spacing w:after="0" w:line="240" w:lineRule="auto"/>
        <w:ind w:left="1418"/>
        <w:jc w:val="both"/>
        <w:rPr>
          <w:rFonts w:ascii="Cambria" w:hAnsi="Cambria"/>
          <w:bCs/>
          <w:sz w:val="20"/>
          <w:szCs w:val="20"/>
        </w:rPr>
      </w:pPr>
      <w:r>
        <w:rPr>
          <w:rFonts w:ascii="Cambria" w:hAnsi="Cambria"/>
          <w:sz w:val="20"/>
          <w:szCs w:val="20"/>
        </w:rPr>
        <w:t>P</w:t>
      </w:r>
      <w:r w:rsidRPr="00CD6A9B">
        <w:rPr>
          <w:rFonts w:ascii="Cambria" w:hAnsi="Cambria"/>
          <w:sz w:val="20"/>
          <w:szCs w:val="20"/>
        </w:rPr>
        <w:t xml:space="preserve">ríprava projektového plánu </w:t>
      </w:r>
      <w:proofErr w:type="spellStart"/>
      <w:r w:rsidRPr="00CD6A9B">
        <w:rPr>
          <w:rFonts w:ascii="Cambria" w:hAnsi="Cambria"/>
          <w:sz w:val="20"/>
          <w:szCs w:val="20"/>
        </w:rPr>
        <w:t>relokácie</w:t>
      </w:r>
      <w:proofErr w:type="spellEnd"/>
      <w:r w:rsidRPr="00CD6A9B">
        <w:rPr>
          <w:rFonts w:ascii="Cambria" w:hAnsi="Cambria"/>
          <w:sz w:val="20"/>
          <w:szCs w:val="20"/>
        </w:rPr>
        <w:t xml:space="preserve">, prípravné práce pred </w:t>
      </w:r>
      <w:proofErr w:type="spellStart"/>
      <w:r w:rsidRPr="00CD6A9B">
        <w:rPr>
          <w:rFonts w:ascii="Cambria" w:hAnsi="Cambria"/>
          <w:sz w:val="20"/>
          <w:szCs w:val="20"/>
        </w:rPr>
        <w:t>relokáciou</w:t>
      </w:r>
      <w:proofErr w:type="spellEnd"/>
      <w:r w:rsidRPr="00CD6A9B">
        <w:rPr>
          <w:rFonts w:ascii="Cambria" w:hAnsi="Cambria"/>
          <w:sz w:val="20"/>
          <w:szCs w:val="20"/>
        </w:rPr>
        <w:t xml:space="preserve">, </w:t>
      </w:r>
      <w:proofErr w:type="spellStart"/>
      <w:r w:rsidRPr="00CD6A9B">
        <w:rPr>
          <w:rFonts w:ascii="Cambria" w:hAnsi="Cambria"/>
          <w:sz w:val="20"/>
          <w:szCs w:val="20"/>
        </w:rPr>
        <w:t>relokácia</w:t>
      </w:r>
      <w:proofErr w:type="spellEnd"/>
      <w:r w:rsidRPr="00CD6A9B">
        <w:rPr>
          <w:rFonts w:ascii="Cambria" w:hAnsi="Cambria"/>
          <w:sz w:val="20"/>
          <w:szCs w:val="20"/>
        </w:rPr>
        <w:t xml:space="preserve"> zariadení verejného obstarávateľa</w:t>
      </w:r>
      <w:r>
        <w:rPr>
          <w:rFonts w:ascii="Cambria" w:hAnsi="Cambria"/>
          <w:sz w:val="20"/>
          <w:szCs w:val="20"/>
        </w:rPr>
        <w:t xml:space="preserve"> </w:t>
      </w:r>
      <w:r w:rsidRPr="00CD6A9B">
        <w:rPr>
          <w:rFonts w:ascii="Cambria" w:hAnsi="Cambria"/>
          <w:sz w:val="20"/>
          <w:szCs w:val="20"/>
        </w:rPr>
        <w:t xml:space="preserve">a </w:t>
      </w:r>
      <w:proofErr w:type="spellStart"/>
      <w:r w:rsidRPr="00CD6A9B">
        <w:rPr>
          <w:rFonts w:ascii="Cambria" w:hAnsi="Cambria"/>
          <w:sz w:val="20"/>
          <w:szCs w:val="20"/>
        </w:rPr>
        <w:t>porelokačné</w:t>
      </w:r>
      <w:proofErr w:type="spellEnd"/>
      <w:r w:rsidRPr="00CD6A9B">
        <w:rPr>
          <w:rFonts w:ascii="Cambria" w:hAnsi="Cambria"/>
          <w:sz w:val="20"/>
          <w:szCs w:val="20"/>
        </w:rPr>
        <w:t xml:space="preserve"> aktivity</w:t>
      </w:r>
      <w:r>
        <w:rPr>
          <w:rFonts w:ascii="Cambria" w:hAnsi="Cambria"/>
          <w:sz w:val="20"/>
          <w:szCs w:val="20"/>
        </w:rPr>
        <w:t xml:space="preserve">. </w:t>
      </w:r>
      <w:r w:rsidRPr="00CD6A9B">
        <w:rPr>
          <w:rFonts w:ascii="Cambria" w:hAnsi="Cambria"/>
          <w:bCs/>
          <w:sz w:val="20"/>
          <w:szCs w:val="20"/>
        </w:rPr>
        <w:t xml:space="preserve">Poskytovanie servisu </w:t>
      </w:r>
      <w:proofErr w:type="spellStart"/>
      <w:r w:rsidRPr="00CD6A9B">
        <w:rPr>
          <w:rFonts w:ascii="Cambria" w:hAnsi="Cambria"/>
          <w:bCs/>
          <w:sz w:val="20"/>
          <w:szCs w:val="20"/>
        </w:rPr>
        <w:t>relokovaných</w:t>
      </w:r>
      <w:proofErr w:type="spellEnd"/>
      <w:r w:rsidRPr="00CD6A9B">
        <w:rPr>
          <w:rFonts w:ascii="Cambria" w:hAnsi="Cambria"/>
          <w:bCs/>
          <w:sz w:val="20"/>
          <w:szCs w:val="20"/>
        </w:rPr>
        <w:t xml:space="preserve"> zariadení počas celej doby </w:t>
      </w:r>
      <w:proofErr w:type="spellStart"/>
      <w:r w:rsidRPr="00CD6A9B">
        <w:rPr>
          <w:rFonts w:ascii="Cambria" w:hAnsi="Cambria"/>
          <w:bCs/>
          <w:sz w:val="20"/>
          <w:szCs w:val="20"/>
        </w:rPr>
        <w:t>relokácie</w:t>
      </w:r>
      <w:proofErr w:type="spellEnd"/>
      <w:r w:rsidRPr="00CD6A9B">
        <w:rPr>
          <w:rFonts w:ascii="Cambria" w:hAnsi="Cambria"/>
          <w:bCs/>
          <w:sz w:val="20"/>
          <w:szCs w:val="20"/>
        </w:rPr>
        <w:t>.</w:t>
      </w:r>
    </w:p>
    <w:p w14:paraId="387DDCF8" w14:textId="6911D5E6" w:rsidR="00E90E66" w:rsidRPr="00E90E66" w:rsidRDefault="00E90E66" w:rsidP="00E90E66">
      <w:pPr>
        <w:pStyle w:val="ListParagraph"/>
        <w:numPr>
          <w:ilvl w:val="1"/>
          <w:numId w:val="53"/>
        </w:numPr>
        <w:autoSpaceDE w:val="0"/>
        <w:autoSpaceDN w:val="0"/>
        <w:adjustRightInd w:val="0"/>
        <w:spacing w:after="0" w:line="240" w:lineRule="auto"/>
        <w:ind w:left="567" w:hanging="567"/>
        <w:jc w:val="both"/>
        <w:rPr>
          <w:rFonts w:ascii="Cambria" w:hAnsi="Cambria"/>
          <w:sz w:val="20"/>
          <w:szCs w:val="20"/>
        </w:rPr>
      </w:pPr>
      <w:r w:rsidRPr="00011B6E">
        <w:rPr>
          <w:rFonts w:asciiTheme="majorHAnsi" w:hAnsiTheme="majorHAnsi" w:cs="Arial"/>
          <w:sz w:val="20"/>
          <w:szCs w:val="20"/>
        </w:rPr>
        <w:t>Verejný obstarávateľ podľa § 43 ods. 4 zákona o verejnom obstarávaní v nadväznosti na § 22 ods.</w:t>
      </w:r>
      <w:r>
        <w:rPr>
          <w:rFonts w:asciiTheme="majorHAnsi" w:hAnsiTheme="majorHAnsi" w:cs="Arial"/>
          <w:sz w:val="20"/>
          <w:szCs w:val="20"/>
        </w:rPr>
        <w:t> </w:t>
      </w:r>
      <w:r w:rsidRPr="00011B6E">
        <w:rPr>
          <w:rFonts w:asciiTheme="majorHAnsi" w:hAnsiTheme="majorHAnsi" w:cs="Arial"/>
          <w:sz w:val="20"/>
          <w:szCs w:val="20"/>
        </w:rPr>
        <w:t xml:space="preserve">4 zákona o verejnom obstarávaní uvádza, že </w:t>
      </w:r>
      <w:r>
        <w:rPr>
          <w:rFonts w:asciiTheme="majorHAnsi" w:hAnsiTheme="majorHAnsi" w:cs="Arial"/>
          <w:sz w:val="20"/>
          <w:szCs w:val="20"/>
        </w:rPr>
        <w:t>p</w:t>
      </w:r>
      <w:r w:rsidRPr="00011B6E">
        <w:rPr>
          <w:rFonts w:asciiTheme="majorHAnsi" w:hAnsiTheme="majorHAnsi" w:cs="Arial"/>
          <w:sz w:val="20"/>
          <w:szCs w:val="20"/>
        </w:rPr>
        <w:t xml:space="preserve">ríloha č. </w:t>
      </w:r>
      <w:r>
        <w:rPr>
          <w:rFonts w:asciiTheme="majorHAnsi" w:hAnsiTheme="majorHAnsi" w:cs="Arial"/>
          <w:sz w:val="20"/>
          <w:szCs w:val="20"/>
        </w:rPr>
        <w:t>3 Projektová dokumentácia</w:t>
      </w:r>
      <w:r w:rsidRPr="001506FF">
        <w:rPr>
          <w:rFonts w:asciiTheme="majorHAnsi" w:hAnsiTheme="majorHAnsi" w:cs="Arial"/>
          <w:sz w:val="20"/>
          <w:szCs w:val="20"/>
        </w:rPr>
        <w:t xml:space="preserve"> k časti D</w:t>
      </w:r>
      <w:r w:rsidRPr="001506FF">
        <w:rPr>
          <w:rFonts w:asciiTheme="majorHAnsi" w:hAnsiTheme="majorHAnsi" w:cs="Arial"/>
          <w:i/>
          <w:iCs/>
          <w:sz w:val="20"/>
          <w:szCs w:val="20"/>
        </w:rPr>
        <w:t>.</w:t>
      </w:r>
      <w:r>
        <w:rPr>
          <w:rFonts w:asciiTheme="majorHAnsi" w:hAnsiTheme="majorHAnsi" w:cs="Arial"/>
          <w:i/>
          <w:iCs/>
          <w:sz w:val="20"/>
          <w:szCs w:val="20"/>
        </w:rPr>
        <w:t> </w:t>
      </w:r>
      <w:r w:rsidRPr="001506FF">
        <w:rPr>
          <w:rFonts w:asciiTheme="majorHAnsi" w:hAnsiTheme="majorHAnsi" w:cs="Arial"/>
          <w:i/>
          <w:iCs/>
          <w:sz w:val="20"/>
          <w:szCs w:val="20"/>
        </w:rPr>
        <w:t>SAMOSTATNÉ PRÍLOHY</w:t>
      </w:r>
      <w:r>
        <w:rPr>
          <w:rFonts w:asciiTheme="majorHAnsi" w:hAnsiTheme="majorHAnsi" w:cs="Arial"/>
          <w:sz w:val="20"/>
          <w:szCs w:val="20"/>
        </w:rPr>
        <w:t xml:space="preserve"> týchto </w:t>
      </w:r>
      <w:r w:rsidRPr="00011B6E">
        <w:rPr>
          <w:rFonts w:asciiTheme="majorHAnsi" w:hAnsiTheme="majorHAnsi" w:cs="Arial"/>
          <w:sz w:val="20"/>
          <w:szCs w:val="20"/>
        </w:rPr>
        <w:t>súťažných podkladov obsahuje dôverné informácie, preto</w:t>
      </w:r>
      <w:r>
        <w:rPr>
          <w:rFonts w:asciiTheme="majorHAnsi" w:hAnsiTheme="majorHAnsi" w:cs="Arial"/>
          <w:sz w:val="20"/>
          <w:szCs w:val="20"/>
        </w:rPr>
        <w:t xml:space="preserve"> kompletnú</w:t>
      </w:r>
      <w:r w:rsidRPr="00011B6E">
        <w:rPr>
          <w:rFonts w:asciiTheme="majorHAnsi" w:hAnsiTheme="majorHAnsi" w:cs="Arial"/>
          <w:sz w:val="20"/>
          <w:szCs w:val="20"/>
        </w:rPr>
        <w:t xml:space="preserve"> </w:t>
      </w:r>
      <w:r>
        <w:rPr>
          <w:rFonts w:asciiTheme="majorHAnsi" w:hAnsiTheme="majorHAnsi" w:cs="Arial"/>
          <w:sz w:val="20"/>
          <w:szCs w:val="20"/>
        </w:rPr>
        <w:t>projektovú dokumentáciu</w:t>
      </w:r>
      <w:r w:rsidRPr="00011B6E">
        <w:rPr>
          <w:rFonts w:asciiTheme="majorHAnsi" w:hAnsiTheme="majorHAnsi" w:cs="Arial"/>
          <w:sz w:val="20"/>
          <w:szCs w:val="20"/>
        </w:rPr>
        <w:t xml:space="preserve"> poskytne verejný obstarávateľ prostredníctvom systému JOSEPHINE len záujemcovi, ktorý prostredníctvom systému JOSEPHINE písomne požiada o </w:t>
      </w:r>
      <w:r>
        <w:rPr>
          <w:rFonts w:asciiTheme="majorHAnsi" w:hAnsiTheme="majorHAnsi" w:cs="Arial"/>
          <w:sz w:val="20"/>
          <w:szCs w:val="20"/>
        </w:rPr>
        <w:t>jej</w:t>
      </w:r>
      <w:r w:rsidRPr="00011B6E">
        <w:rPr>
          <w:rFonts w:asciiTheme="majorHAnsi" w:hAnsiTheme="majorHAnsi" w:cs="Arial"/>
          <w:sz w:val="20"/>
          <w:szCs w:val="20"/>
        </w:rPr>
        <w:t xml:space="preserve"> poskytnutie</w:t>
      </w:r>
      <w:r>
        <w:rPr>
          <w:rFonts w:asciiTheme="majorHAnsi" w:hAnsiTheme="majorHAnsi" w:cs="Arial"/>
          <w:sz w:val="20"/>
          <w:szCs w:val="20"/>
        </w:rPr>
        <w:t xml:space="preserve"> podľa bodu 29.5 </w:t>
      </w:r>
      <w:r w:rsidRPr="00011B6E">
        <w:rPr>
          <w:rFonts w:asciiTheme="majorHAnsi" w:hAnsiTheme="majorHAnsi" w:cs="Arial"/>
          <w:sz w:val="20"/>
          <w:szCs w:val="20"/>
        </w:rPr>
        <w:t xml:space="preserve">časti A.1 </w:t>
      </w:r>
      <w:r w:rsidRPr="00011B6E">
        <w:rPr>
          <w:rFonts w:asciiTheme="majorHAnsi" w:hAnsiTheme="majorHAnsi" w:cs="Arial"/>
          <w:i/>
          <w:iCs/>
          <w:sz w:val="20"/>
          <w:szCs w:val="20"/>
        </w:rPr>
        <w:t>POKYNY NA VYPRACOVANIE PONUK</w:t>
      </w:r>
      <w:r w:rsidRPr="00011B6E">
        <w:rPr>
          <w:rFonts w:asciiTheme="majorHAnsi" w:hAnsiTheme="majorHAnsi" w:cs="Arial"/>
          <w:sz w:val="20"/>
          <w:szCs w:val="20"/>
        </w:rPr>
        <w:t>Y týchto súťažných podkladov</w:t>
      </w:r>
      <w:r>
        <w:rPr>
          <w:rFonts w:asciiTheme="majorHAnsi" w:hAnsiTheme="majorHAnsi" w:cs="Arial"/>
          <w:i/>
          <w:iCs/>
          <w:sz w:val="20"/>
          <w:szCs w:val="20"/>
        </w:rPr>
        <w:t>.</w:t>
      </w:r>
    </w:p>
    <w:p w14:paraId="60CB7C1F" w14:textId="703981E5" w:rsidR="008D2011" w:rsidRPr="0095039E" w:rsidRDefault="00367A11" w:rsidP="00E90E66">
      <w:pPr>
        <w:pStyle w:val="ListParagraph"/>
        <w:numPr>
          <w:ilvl w:val="1"/>
          <w:numId w:val="53"/>
        </w:numPr>
        <w:shd w:val="clear" w:color="auto" w:fill="FFFFFF" w:themeFill="background1"/>
        <w:spacing w:after="0" w:line="240" w:lineRule="auto"/>
        <w:ind w:left="567" w:hanging="567"/>
        <w:jc w:val="both"/>
        <w:rPr>
          <w:rFonts w:asciiTheme="majorHAnsi" w:hAnsiTheme="majorHAnsi" w:cs="Arial"/>
          <w:sz w:val="20"/>
          <w:szCs w:val="20"/>
        </w:rPr>
      </w:pPr>
      <w:r w:rsidRPr="0095039E">
        <w:rPr>
          <w:rFonts w:asciiTheme="majorHAnsi" w:hAnsiTheme="majorHAnsi" w:cs="Arial"/>
          <w:sz w:val="20"/>
          <w:szCs w:val="20"/>
        </w:rPr>
        <w:t>Ak sa v týchto súťažných podkladoch a ich prílohách uvádza odkaz na technické špecifikácie v poradí: slovenské technické normy, ktorými sa prevzali európske normy, európske technické osvedčenia, spoločné technické špecifikácie, medzinárodné normy, iné technické referenčné systémy zavedené európskymi normalizačnými organizáciami, alebo ak také neexistujú, národné technické osvedčenia alebo národné technické špecifikácie týkajúce sa projektovej dokumentácie, uskutočnenia stavebných prác a</w:t>
      </w:r>
      <w:r w:rsidR="008D2011" w:rsidRPr="0095039E">
        <w:rPr>
          <w:rFonts w:asciiTheme="majorHAnsi" w:hAnsiTheme="majorHAnsi" w:cs="Arial"/>
          <w:sz w:val="20"/>
          <w:szCs w:val="20"/>
        </w:rPr>
        <w:t> </w:t>
      </w:r>
      <w:r w:rsidRPr="0095039E">
        <w:rPr>
          <w:rFonts w:asciiTheme="majorHAnsi" w:hAnsiTheme="majorHAnsi" w:cs="Arial"/>
          <w:sz w:val="20"/>
          <w:szCs w:val="20"/>
        </w:rPr>
        <w:t>používan</w:t>
      </w:r>
      <w:r w:rsidR="008D2011" w:rsidRPr="0095039E">
        <w:rPr>
          <w:rFonts w:asciiTheme="majorHAnsi" w:hAnsiTheme="majorHAnsi" w:cs="Arial"/>
          <w:sz w:val="20"/>
          <w:szCs w:val="20"/>
        </w:rPr>
        <w:t>i</w:t>
      </w:r>
      <w:r w:rsidRPr="0095039E">
        <w:rPr>
          <w:rFonts w:asciiTheme="majorHAnsi" w:hAnsiTheme="majorHAnsi" w:cs="Arial"/>
          <w:sz w:val="20"/>
          <w:szCs w:val="20"/>
        </w:rPr>
        <w:t>a</w:t>
      </w:r>
      <w:r w:rsidR="008D2011" w:rsidRPr="0095039E">
        <w:rPr>
          <w:rFonts w:asciiTheme="majorHAnsi" w:hAnsiTheme="majorHAnsi" w:cs="Arial"/>
          <w:sz w:val="20"/>
          <w:szCs w:val="20"/>
        </w:rPr>
        <w:t xml:space="preserve"> </w:t>
      </w:r>
      <w:r w:rsidRPr="0095039E">
        <w:rPr>
          <w:rFonts w:asciiTheme="majorHAnsi" w:hAnsiTheme="majorHAnsi" w:cs="Arial"/>
          <w:sz w:val="20"/>
          <w:szCs w:val="20"/>
        </w:rPr>
        <w:t>stavebných výrobkov, technické špecifikácie, ktoré pochádzajú z priemyselného odvetvia a sú týmto odvetvím všeobecne uznávané, takýto odkaz je doplnený slovami „alebo ekvivalentný“. Pokiaľ uchádzač mieni použiť takýto ekvivalent technickej špecifikácie, musí to vo svojej ponuke uviesť.</w:t>
      </w:r>
    </w:p>
    <w:p w14:paraId="1003AD1C" w14:textId="6154E3E1" w:rsidR="00647B7A" w:rsidRDefault="00367A11" w:rsidP="000F65B0">
      <w:pPr>
        <w:pStyle w:val="ListParagraph"/>
        <w:numPr>
          <w:ilvl w:val="1"/>
          <w:numId w:val="53"/>
        </w:numPr>
        <w:shd w:val="clear" w:color="auto" w:fill="FFFFFF" w:themeFill="background1"/>
        <w:spacing w:after="0" w:line="240" w:lineRule="auto"/>
        <w:ind w:left="567" w:hanging="567"/>
        <w:jc w:val="both"/>
        <w:rPr>
          <w:rFonts w:asciiTheme="majorHAnsi" w:hAnsiTheme="majorHAnsi" w:cs="Arial"/>
          <w:sz w:val="20"/>
          <w:szCs w:val="20"/>
        </w:rPr>
      </w:pPr>
      <w:r w:rsidRPr="008D2011">
        <w:rPr>
          <w:rFonts w:asciiTheme="majorHAnsi" w:hAnsiTheme="majorHAnsi" w:cs="Arial"/>
          <w:sz w:val="20"/>
          <w:szCs w:val="20"/>
        </w:rPr>
        <w:t>Ak sa v týchto súťažných podkladoch a ich prílohách uvádza odkaz na konkrétneho výrobcu, výrobok, výrobný postup, značku, patent, typ, krajinu, oblasť alebo miesto pôvodu alebo výroby, tento odkaz je doplnený slovami „alebo ekvivalent</w:t>
      </w:r>
      <w:r w:rsidR="008D2011">
        <w:rPr>
          <w:rFonts w:asciiTheme="majorHAnsi" w:hAnsiTheme="majorHAnsi" w:cs="Arial"/>
          <w:sz w:val="20"/>
          <w:szCs w:val="20"/>
        </w:rPr>
        <w:t>n</w:t>
      </w:r>
      <w:r w:rsidRPr="008D2011">
        <w:rPr>
          <w:rFonts w:asciiTheme="majorHAnsi" w:hAnsiTheme="majorHAnsi" w:cs="Arial"/>
          <w:sz w:val="20"/>
          <w:szCs w:val="20"/>
        </w:rPr>
        <w:t>ý“</w:t>
      </w:r>
      <w:r w:rsidR="00E46EAA">
        <w:rPr>
          <w:rFonts w:ascii="Cambria" w:hAnsi="Cambria"/>
          <w:u w:val="single"/>
        </w:rPr>
        <w:t xml:space="preserve"> - </w:t>
      </w:r>
      <w:r w:rsidR="00E46EAA" w:rsidRPr="003E6ACB">
        <w:rPr>
          <w:rFonts w:ascii="Cambria" w:hAnsi="Cambria"/>
          <w:sz w:val="20"/>
          <w:szCs w:val="20"/>
          <w:u w:val="single"/>
        </w:rPr>
        <w:t>to znamená rovnakých alebo lepších technických parametrov ako navrhnutý výrobok</w:t>
      </w:r>
      <w:r w:rsidRPr="003E6ACB">
        <w:rPr>
          <w:rFonts w:asciiTheme="majorHAnsi" w:hAnsiTheme="majorHAnsi" w:cs="Arial"/>
          <w:sz w:val="20"/>
          <w:szCs w:val="20"/>
        </w:rPr>
        <w:t>. Pokiaľ</w:t>
      </w:r>
      <w:r w:rsidRPr="008D2011">
        <w:rPr>
          <w:rFonts w:asciiTheme="majorHAnsi" w:hAnsiTheme="majorHAnsi" w:cs="Arial"/>
          <w:sz w:val="20"/>
          <w:szCs w:val="20"/>
        </w:rPr>
        <w:t xml:space="preserve"> uchádzač mieni použiť takýto ekvivalent technickej špecifikácie, musí to vo svojej ponuke uviesť.</w:t>
      </w:r>
    </w:p>
    <w:p w14:paraId="435D63A8" w14:textId="64EC051C" w:rsidR="00CC039E" w:rsidRPr="00CC039E" w:rsidRDefault="00647B7A" w:rsidP="000F65B0">
      <w:pPr>
        <w:pStyle w:val="ListParagraph"/>
        <w:numPr>
          <w:ilvl w:val="1"/>
          <w:numId w:val="53"/>
        </w:numPr>
        <w:shd w:val="clear" w:color="auto" w:fill="FFFFFF" w:themeFill="background1"/>
        <w:spacing w:after="0" w:line="240" w:lineRule="auto"/>
        <w:ind w:left="567" w:hanging="567"/>
        <w:jc w:val="both"/>
        <w:rPr>
          <w:rFonts w:asciiTheme="majorHAnsi" w:hAnsiTheme="majorHAnsi" w:cs="Arial"/>
          <w:sz w:val="20"/>
          <w:szCs w:val="20"/>
        </w:rPr>
      </w:pPr>
      <w:r w:rsidRPr="003D71BB">
        <w:rPr>
          <w:rFonts w:ascii="Cambria" w:hAnsi="Cambria" w:cs="Arial"/>
          <w:bCs/>
          <w:sz w:val="20"/>
          <w:szCs w:val="20"/>
        </w:rPr>
        <w:t xml:space="preserve">Predmet zákazky sa bude realizovať výlučne </w:t>
      </w:r>
      <w:r w:rsidR="00FD66BB">
        <w:rPr>
          <w:rFonts w:ascii="Cambria" w:hAnsi="Cambria" w:cs="Arial"/>
          <w:bCs/>
          <w:sz w:val="20"/>
          <w:szCs w:val="20"/>
        </w:rPr>
        <w:t>v nasledovnom časovom režim</w:t>
      </w:r>
      <w:r w:rsidR="00CC039E">
        <w:rPr>
          <w:rFonts w:ascii="Cambria" w:hAnsi="Cambria" w:cs="Arial"/>
          <w:bCs/>
          <w:sz w:val="20"/>
          <w:szCs w:val="20"/>
        </w:rPr>
        <w:t>e</w:t>
      </w:r>
      <w:r w:rsidRPr="003D71BB">
        <w:rPr>
          <w:rFonts w:ascii="Cambria" w:hAnsi="Cambria" w:cs="Arial"/>
          <w:bCs/>
          <w:sz w:val="20"/>
          <w:szCs w:val="20"/>
        </w:rPr>
        <w:t>:</w:t>
      </w:r>
    </w:p>
    <w:p w14:paraId="0E269A3F" w14:textId="53D99426" w:rsidR="00CC039E" w:rsidRPr="00CC039E" w:rsidRDefault="00CC039E" w:rsidP="00CC039E">
      <w:pPr>
        <w:pStyle w:val="ListParagraph"/>
        <w:numPr>
          <w:ilvl w:val="1"/>
          <w:numId w:val="14"/>
        </w:numPr>
        <w:shd w:val="clear" w:color="auto" w:fill="FFFFFF" w:themeFill="background1"/>
        <w:tabs>
          <w:tab w:val="clear" w:pos="1440"/>
          <w:tab w:val="num" w:pos="567"/>
        </w:tabs>
        <w:spacing w:after="0" w:line="240" w:lineRule="auto"/>
        <w:ind w:left="851" w:hanging="284"/>
        <w:jc w:val="both"/>
        <w:rPr>
          <w:rFonts w:ascii="Cambria" w:hAnsi="Cambria" w:cs="Arial"/>
          <w:iCs/>
          <w:sz w:val="20"/>
          <w:szCs w:val="20"/>
        </w:rPr>
      </w:pPr>
      <w:r w:rsidRPr="00CC039E">
        <w:rPr>
          <w:rFonts w:ascii="Cambria" w:hAnsi="Cambria"/>
          <w:sz w:val="20"/>
          <w:szCs w:val="20"/>
        </w:rPr>
        <w:t>realizácia hlučných a prašných stavebných prác je zo strany NBS požadovaná a bude smerovaná po ukončení pracovnej doby, môžu byť vykonávané</w:t>
      </w:r>
      <w:r w:rsidR="00D472B2">
        <w:rPr>
          <w:rFonts w:ascii="Cambria" w:hAnsi="Cambria"/>
          <w:sz w:val="20"/>
          <w:szCs w:val="20"/>
        </w:rPr>
        <w:t xml:space="preserve"> v pracovných dňoch od 15.00 </w:t>
      </w:r>
      <w:r w:rsidRPr="00CC039E">
        <w:rPr>
          <w:rFonts w:ascii="Cambria" w:hAnsi="Cambria"/>
          <w:sz w:val="20"/>
          <w:szCs w:val="20"/>
        </w:rPr>
        <w:t xml:space="preserve"> h</w:t>
      </w:r>
      <w:r w:rsidR="00D472B2">
        <w:rPr>
          <w:rFonts w:ascii="Cambria" w:hAnsi="Cambria"/>
          <w:sz w:val="20"/>
          <w:szCs w:val="20"/>
        </w:rPr>
        <w:t xml:space="preserve"> do 21.00 h</w:t>
      </w:r>
      <w:r w:rsidRPr="00CC039E">
        <w:rPr>
          <w:rFonts w:ascii="Cambria" w:hAnsi="Cambria"/>
          <w:sz w:val="20"/>
          <w:szCs w:val="20"/>
        </w:rPr>
        <w:t xml:space="preserve"> a soboty a</w:t>
      </w:r>
      <w:r w:rsidR="00D472B2">
        <w:rPr>
          <w:rFonts w:ascii="Cambria" w:hAnsi="Cambria"/>
          <w:sz w:val="20"/>
          <w:szCs w:val="20"/>
        </w:rPr>
        <w:t> </w:t>
      </w:r>
      <w:r w:rsidRPr="00CC039E">
        <w:rPr>
          <w:rFonts w:ascii="Cambria" w:hAnsi="Cambria"/>
          <w:sz w:val="20"/>
          <w:szCs w:val="20"/>
        </w:rPr>
        <w:t>nedele</w:t>
      </w:r>
      <w:r w:rsidR="00D472B2">
        <w:rPr>
          <w:rFonts w:ascii="Cambria" w:hAnsi="Cambria"/>
          <w:sz w:val="20"/>
          <w:szCs w:val="20"/>
        </w:rPr>
        <w:t xml:space="preserve"> od 8.00 h do</w:t>
      </w:r>
      <w:r w:rsidR="0032626F">
        <w:rPr>
          <w:rFonts w:ascii="Cambria" w:hAnsi="Cambria"/>
          <w:sz w:val="20"/>
          <w:szCs w:val="20"/>
        </w:rPr>
        <w:t xml:space="preserve"> 20.00 h,</w:t>
      </w:r>
    </w:p>
    <w:p w14:paraId="6CF4D092" w14:textId="59550ABF" w:rsidR="000B709B" w:rsidRPr="006C3A6E" w:rsidRDefault="00CC039E" w:rsidP="006C3A6E">
      <w:pPr>
        <w:pStyle w:val="ListParagraph"/>
        <w:numPr>
          <w:ilvl w:val="1"/>
          <w:numId w:val="14"/>
        </w:numPr>
        <w:shd w:val="clear" w:color="auto" w:fill="FFFFFF" w:themeFill="background1"/>
        <w:tabs>
          <w:tab w:val="clear" w:pos="1440"/>
          <w:tab w:val="num" w:pos="567"/>
        </w:tabs>
        <w:spacing w:after="0" w:line="240" w:lineRule="auto"/>
        <w:ind w:left="851" w:hanging="284"/>
        <w:jc w:val="both"/>
        <w:rPr>
          <w:rFonts w:ascii="Cambria" w:hAnsi="Cambria" w:cs="Arial"/>
          <w:iCs/>
          <w:sz w:val="20"/>
          <w:szCs w:val="20"/>
        </w:rPr>
      </w:pPr>
      <w:r>
        <w:rPr>
          <w:rFonts w:ascii="Cambria" w:hAnsi="Cambria"/>
          <w:sz w:val="20"/>
          <w:szCs w:val="20"/>
        </w:rPr>
        <w:t>o</w:t>
      </w:r>
      <w:r w:rsidRPr="00CC039E">
        <w:rPr>
          <w:rFonts w:ascii="Cambria" w:hAnsi="Cambria"/>
          <w:sz w:val="20"/>
          <w:szCs w:val="20"/>
        </w:rPr>
        <w:t>statné práce, ktoré by neobmedzovali prevádzku NBS budú realizované v čase od 7</w:t>
      </w:r>
      <w:r w:rsidR="00157136">
        <w:rPr>
          <w:rFonts w:ascii="Cambria" w:hAnsi="Cambria"/>
          <w:sz w:val="20"/>
          <w:szCs w:val="20"/>
        </w:rPr>
        <w:t>.</w:t>
      </w:r>
      <w:r w:rsidRPr="00CC039E">
        <w:rPr>
          <w:rFonts w:ascii="Cambria" w:hAnsi="Cambria"/>
          <w:sz w:val="20"/>
          <w:szCs w:val="20"/>
        </w:rPr>
        <w:t>00 h do 2</w:t>
      </w:r>
      <w:r w:rsidR="0032626F">
        <w:rPr>
          <w:rFonts w:ascii="Cambria" w:hAnsi="Cambria"/>
          <w:sz w:val="20"/>
          <w:szCs w:val="20"/>
        </w:rPr>
        <w:t>1</w:t>
      </w:r>
      <w:r w:rsidR="00157136">
        <w:rPr>
          <w:rFonts w:ascii="Cambria" w:hAnsi="Cambria"/>
          <w:sz w:val="20"/>
          <w:szCs w:val="20"/>
        </w:rPr>
        <w:t>.</w:t>
      </w:r>
      <w:r w:rsidRPr="00CC039E">
        <w:rPr>
          <w:rFonts w:ascii="Cambria" w:hAnsi="Cambria"/>
          <w:sz w:val="20"/>
          <w:szCs w:val="20"/>
        </w:rPr>
        <w:t>00 h</w:t>
      </w:r>
      <w:r w:rsidR="0032626F">
        <w:rPr>
          <w:rFonts w:ascii="Cambria" w:hAnsi="Cambria"/>
          <w:sz w:val="20"/>
          <w:szCs w:val="20"/>
        </w:rPr>
        <w:t xml:space="preserve"> </w:t>
      </w:r>
      <w:r w:rsidR="0032626F" w:rsidRPr="00CC039E">
        <w:rPr>
          <w:rFonts w:ascii="Cambria" w:hAnsi="Cambria"/>
          <w:sz w:val="20"/>
          <w:szCs w:val="20"/>
        </w:rPr>
        <w:t>a soboty a</w:t>
      </w:r>
      <w:r w:rsidR="0032626F">
        <w:rPr>
          <w:rFonts w:ascii="Cambria" w:hAnsi="Cambria"/>
          <w:sz w:val="20"/>
          <w:szCs w:val="20"/>
        </w:rPr>
        <w:t> </w:t>
      </w:r>
      <w:r w:rsidR="0032626F" w:rsidRPr="00CC039E">
        <w:rPr>
          <w:rFonts w:ascii="Cambria" w:hAnsi="Cambria"/>
          <w:sz w:val="20"/>
          <w:szCs w:val="20"/>
        </w:rPr>
        <w:t>nedele</w:t>
      </w:r>
      <w:r w:rsidR="0032626F">
        <w:rPr>
          <w:rFonts w:ascii="Cambria" w:hAnsi="Cambria"/>
          <w:sz w:val="20"/>
          <w:szCs w:val="20"/>
        </w:rPr>
        <w:t xml:space="preserve"> od 7.00 h do 21.00 h.</w:t>
      </w:r>
    </w:p>
    <w:p w14:paraId="63883C53" w14:textId="1633E9E3" w:rsidR="00334463" w:rsidRPr="00BA0CEF" w:rsidRDefault="008B62E3" w:rsidP="000F65B0">
      <w:pPr>
        <w:pStyle w:val="ListParagraph"/>
        <w:numPr>
          <w:ilvl w:val="1"/>
          <w:numId w:val="53"/>
        </w:numPr>
        <w:shd w:val="clear" w:color="auto" w:fill="FFFFFF" w:themeFill="background1"/>
        <w:spacing w:after="0" w:line="240" w:lineRule="auto"/>
        <w:ind w:left="567" w:hanging="567"/>
        <w:jc w:val="both"/>
        <w:rPr>
          <w:rFonts w:asciiTheme="majorHAnsi" w:hAnsiTheme="majorHAnsi" w:cs="Arial"/>
          <w:sz w:val="20"/>
          <w:szCs w:val="20"/>
        </w:rPr>
      </w:pPr>
      <w:r w:rsidRPr="00BA0CEF">
        <w:rPr>
          <w:rFonts w:ascii="Cambria" w:hAnsi="Cambria" w:cs="Arial"/>
          <w:sz w:val="20"/>
          <w:szCs w:val="20"/>
          <w:lang w:eastAsia="sk-SK"/>
        </w:rPr>
        <w:t>Záručná</w:t>
      </w:r>
      <w:r w:rsidRPr="00BA0CEF">
        <w:rPr>
          <w:rFonts w:ascii="Cambria" w:hAnsi="Cambria" w:cs="Arial"/>
          <w:spacing w:val="17"/>
          <w:sz w:val="20"/>
          <w:szCs w:val="20"/>
          <w:lang w:eastAsia="sk-SK"/>
        </w:rPr>
        <w:t xml:space="preserve"> </w:t>
      </w:r>
      <w:r w:rsidRPr="00BA0CEF">
        <w:rPr>
          <w:rFonts w:ascii="Cambria" w:hAnsi="Cambria" w:cs="Arial"/>
          <w:spacing w:val="-1"/>
          <w:sz w:val="20"/>
          <w:szCs w:val="20"/>
          <w:lang w:eastAsia="sk-SK"/>
        </w:rPr>
        <w:t>doba</w:t>
      </w:r>
      <w:r w:rsidRPr="00BA0CEF">
        <w:rPr>
          <w:rFonts w:ascii="Cambria" w:hAnsi="Cambria" w:cs="Arial"/>
          <w:spacing w:val="17"/>
          <w:sz w:val="20"/>
          <w:szCs w:val="20"/>
          <w:lang w:eastAsia="sk-SK"/>
        </w:rPr>
        <w:t xml:space="preserve"> </w:t>
      </w:r>
      <w:r w:rsidRPr="00BA0CEF">
        <w:rPr>
          <w:rFonts w:ascii="Cambria" w:hAnsi="Cambria" w:cs="Arial"/>
          <w:spacing w:val="-2"/>
          <w:sz w:val="20"/>
          <w:szCs w:val="20"/>
          <w:lang w:eastAsia="sk-SK"/>
        </w:rPr>
        <w:t>na</w:t>
      </w:r>
      <w:r w:rsidRPr="00BA0CEF">
        <w:rPr>
          <w:rFonts w:ascii="Cambria" w:hAnsi="Cambria" w:cs="Arial"/>
          <w:spacing w:val="16"/>
          <w:sz w:val="20"/>
          <w:szCs w:val="20"/>
          <w:lang w:eastAsia="sk-SK"/>
        </w:rPr>
        <w:t xml:space="preserve"> </w:t>
      </w:r>
      <w:r w:rsidRPr="00BA0CEF">
        <w:rPr>
          <w:rFonts w:ascii="Cambria" w:hAnsi="Cambria" w:cs="Arial"/>
          <w:spacing w:val="-1"/>
          <w:sz w:val="20"/>
          <w:szCs w:val="20"/>
          <w:lang w:eastAsia="sk-SK"/>
        </w:rPr>
        <w:t>dielo</w:t>
      </w:r>
      <w:r w:rsidRPr="00BA0CEF">
        <w:rPr>
          <w:rFonts w:ascii="Cambria" w:hAnsi="Cambria" w:cs="Arial"/>
          <w:spacing w:val="16"/>
          <w:sz w:val="20"/>
          <w:szCs w:val="20"/>
          <w:lang w:eastAsia="sk-SK"/>
        </w:rPr>
        <w:t xml:space="preserve"> </w:t>
      </w:r>
      <w:r w:rsidRPr="00BA0CEF">
        <w:rPr>
          <w:rFonts w:ascii="Cambria" w:hAnsi="Cambria" w:cs="Arial"/>
          <w:sz w:val="20"/>
          <w:szCs w:val="20"/>
          <w:lang w:eastAsia="sk-SK"/>
        </w:rPr>
        <w:t>je</w:t>
      </w:r>
      <w:r w:rsidRPr="00BA0CEF">
        <w:rPr>
          <w:rFonts w:ascii="Cambria" w:hAnsi="Cambria" w:cs="Arial"/>
          <w:spacing w:val="14"/>
          <w:sz w:val="20"/>
          <w:szCs w:val="20"/>
          <w:lang w:eastAsia="sk-SK"/>
        </w:rPr>
        <w:t xml:space="preserve"> </w:t>
      </w:r>
      <w:r w:rsidR="00F97FC3">
        <w:rPr>
          <w:rFonts w:ascii="Cambria" w:hAnsi="Cambria" w:cs="Arial"/>
          <w:b/>
          <w:sz w:val="20"/>
          <w:szCs w:val="20"/>
          <w:lang w:eastAsia="sk-SK"/>
        </w:rPr>
        <w:t>4</w:t>
      </w:r>
      <w:r w:rsidRPr="00BA0CEF">
        <w:rPr>
          <w:rFonts w:ascii="Cambria" w:hAnsi="Cambria" w:cs="Arial"/>
          <w:b/>
          <w:sz w:val="20"/>
          <w:szCs w:val="20"/>
          <w:lang w:eastAsia="sk-SK"/>
        </w:rPr>
        <w:t xml:space="preserve"> rok</w:t>
      </w:r>
      <w:r w:rsidR="00F97FC3">
        <w:rPr>
          <w:rFonts w:ascii="Cambria" w:hAnsi="Cambria" w:cs="Arial"/>
          <w:b/>
          <w:sz w:val="20"/>
          <w:szCs w:val="20"/>
          <w:lang w:eastAsia="sk-SK"/>
        </w:rPr>
        <w:t>y</w:t>
      </w:r>
      <w:r w:rsidR="006C3A6E" w:rsidRPr="00BA0CEF">
        <w:rPr>
          <w:rFonts w:ascii="Cambria" w:hAnsi="Cambria" w:cs="Arial"/>
          <w:spacing w:val="14"/>
          <w:sz w:val="20"/>
          <w:szCs w:val="20"/>
          <w:lang w:eastAsia="sk-SK"/>
        </w:rPr>
        <w:t xml:space="preserve"> </w:t>
      </w:r>
      <w:r w:rsidR="006C3A6E" w:rsidRPr="00BA0CEF">
        <w:rPr>
          <w:rFonts w:ascii="Cambria" w:hAnsi="Cambria" w:cs="Arial"/>
          <w:spacing w:val="-1"/>
          <w:sz w:val="20"/>
          <w:szCs w:val="20"/>
          <w:lang w:eastAsia="sk-SK"/>
        </w:rPr>
        <w:t>pokiaľ zmluva</w:t>
      </w:r>
      <w:r w:rsidR="00BA0CEF" w:rsidRPr="00BA0CEF">
        <w:rPr>
          <w:rFonts w:ascii="Cambria" w:hAnsi="Cambria" w:cs="Arial"/>
          <w:spacing w:val="-1"/>
          <w:sz w:val="20"/>
          <w:szCs w:val="20"/>
          <w:lang w:eastAsia="sk-SK"/>
        </w:rPr>
        <w:t xml:space="preserve"> o dielo</w:t>
      </w:r>
      <w:r w:rsidR="006C3A6E" w:rsidRPr="00BA0CEF">
        <w:rPr>
          <w:rFonts w:ascii="Cambria" w:hAnsi="Cambria" w:cs="Arial"/>
          <w:spacing w:val="-1"/>
          <w:sz w:val="20"/>
          <w:szCs w:val="20"/>
          <w:lang w:eastAsia="sk-SK"/>
        </w:rPr>
        <w:t xml:space="preserve"> alebo projektová dokumentácia neurčuje dlhšiu záručnú dobu</w:t>
      </w:r>
      <w:r w:rsidR="00BA0CEF">
        <w:rPr>
          <w:rFonts w:ascii="Cambria" w:hAnsi="Cambria" w:cs="Arial"/>
          <w:spacing w:val="-1"/>
          <w:sz w:val="20"/>
          <w:szCs w:val="20"/>
          <w:lang w:eastAsia="sk-SK"/>
        </w:rPr>
        <w:t>.</w:t>
      </w:r>
    </w:p>
    <w:p w14:paraId="697868EF" w14:textId="18E76867" w:rsidR="00C1065F" w:rsidRPr="006C3A6E" w:rsidRDefault="00C744C8" w:rsidP="00C744C8">
      <w:pPr>
        <w:pStyle w:val="ListParagraph"/>
        <w:numPr>
          <w:ilvl w:val="1"/>
          <w:numId w:val="53"/>
        </w:numPr>
        <w:shd w:val="clear" w:color="auto" w:fill="FFFFFF" w:themeFill="background1"/>
        <w:spacing w:after="0" w:line="240" w:lineRule="auto"/>
        <w:ind w:left="567" w:hanging="567"/>
        <w:jc w:val="both"/>
        <w:rPr>
          <w:rFonts w:asciiTheme="majorHAnsi" w:hAnsiTheme="majorHAnsi" w:cs="Arial"/>
          <w:sz w:val="20"/>
          <w:szCs w:val="20"/>
        </w:rPr>
      </w:pPr>
      <w:r>
        <w:rPr>
          <w:rFonts w:ascii="Cambria" w:hAnsi="Cambria" w:cs="Arial"/>
          <w:iCs/>
          <w:sz w:val="20"/>
          <w:szCs w:val="20"/>
          <w:lang w:eastAsia="sk-SK"/>
        </w:rPr>
        <w:t>Úspešný uchádzač</w:t>
      </w:r>
      <w:r w:rsidRPr="00C744C8">
        <w:rPr>
          <w:rFonts w:ascii="Cambria" w:hAnsi="Cambria" w:cs="Arial"/>
          <w:iCs/>
          <w:sz w:val="20"/>
          <w:szCs w:val="20"/>
          <w:lang w:eastAsia="sk-SK"/>
        </w:rPr>
        <w:t xml:space="preserve"> pred začiatkom prác </w:t>
      </w:r>
      <w:r>
        <w:rPr>
          <w:rFonts w:ascii="Cambria" w:hAnsi="Cambria" w:cs="Arial"/>
          <w:iCs/>
          <w:sz w:val="20"/>
          <w:szCs w:val="20"/>
          <w:lang w:eastAsia="sk-SK"/>
        </w:rPr>
        <w:t xml:space="preserve">je povinný </w:t>
      </w:r>
      <w:r w:rsidRPr="00C744C8">
        <w:rPr>
          <w:rFonts w:ascii="Cambria" w:hAnsi="Cambria" w:cs="Arial"/>
          <w:iCs/>
          <w:sz w:val="20"/>
          <w:szCs w:val="20"/>
          <w:lang w:eastAsia="sk-SK"/>
        </w:rPr>
        <w:t>vypracovať podrobný</w:t>
      </w:r>
      <w:r>
        <w:rPr>
          <w:rFonts w:ascii="Cambria" w:hAnsi="Cambria" w:cs="Arial"/>
          <w:iCs/>
          <w:sz w:val="20"/>
          <w:szCs w:val="20"/>
          <w:lang w:eastAsia="sk-SK"/>
        </w:rPr>
        <w:t xml:space="preserve"> </w:t>
      </w:r>
      <w:r w:rsidRPr="00C744C8">
        <w:rPr>
          <w:rFonts w:ascii="Cambria" w:hAnsi="Cambria" w:cs="Arial"/>
          <w:iCs/>
          <w:sz w:val="20"/>
          <w:szCs w:val="20"/>
          <w:lang w:eastAsia="sk-SK"/>
        </w:rPr>
        <w:t xml:space="preserve">harmonogram v Microsoft </w:t>
      </w:r>
      <w:proofErr w:type="spellStart"/>
      <w:r w:rsidRPr="00C744C8">
        <w:rPr>
          <w:rFonts w:ascii="Cambria" w:hAnsi="Cambria" w:cs="Arial"/>
          <w:iCs/>
          <w:sz w:val="20"/>
          <w:szCs w:val="20"/>
          <w:lang w:eastAsia="sk-SK"/>
        </w:rPr>
        <w:t>project</w:t>
      </w:r>
      <w:proofErr w:type="spellEnd"/>
      <w:r w:rsidRPr="00C744C8">
        <w:rPr>
          <w:rFonts w:ascii="Cambria" w:hAnsi="Cambria" w:cs="Arial"/>
          <w:iCs/>
          <w:sz w:val="20"/>
          <w:szCs w:val="20"/>
          <w:lang w:eastAsia="sk-SK"/>
        </w:rPr>
        <w:t xml:space="preserve">, ktorý definuje jednotlivé úlohy, trvania, zodpovedné osoby, vzájomné závislosti medzi úlohami, vrátane </w:t>
      </w:r>
      <w:r w:rsidRPr="00C744C8">
        <w:rPr>
          <w:rFonts w:ascii="Cambria" w:hAnsi="Cambria" w:cs="Arial"/>
          <w:iCs/>
          <w:sz w:val="20"/>
          <w:szCs w:val="20"/>
          <w:lang w:eastAsia="sk-SK"/>
        </w:rPr>
        <w:lastRenderedPageBreak/>
        <w:t>častí E1.6.2 Bezpečnostné systémy - EZS, SKV a E1.7 EPS budovy - úprava pre DC v súlade s prílohou č. 2</w:t>
      </w:r>
      <w:r w:rsidR="009C19F3">
        <w:rPr>
          <w:rFonts w:ascii="Cambria" w:hAnsi="Cambria" w:cs="Arial"/>
          <w:iCs/>
          <w:sz w:val="20"/>
          <w:szCs w:val="20"/>
          <w:lang w:eastAsia="sk-SK"/>
        </w:rPr>
        <w:t xml:space="preserve"> </w:t>
      </w:r>
      <w:r w:rsidR="009C19F3" w:rsidRPr="009C19F3">
        <w:rPr>
          <w:rFonts w:ascii="Cambria" w:hAnsi="Cambria" w:cs="Arial"/>
          <w:i/>
          <w:sz w:val="20"/>
          <w:szCs w:val="20"/>
          <w:lang w:eastAsia="sk-SK"/>
        </w:rPr>
        <w:t>Časový a finančný harmonogram</w:t>
      </w:r>
      <w:r w:rsidRPr="00C744C8">
        <w:rPr>
          <w:rFonts w:ascii="Cambria" w:hAnsi="Cambria" w:cs="Arial"/>
          <w:iCs/>
          <w:sz w:val="20"/>
          <w:szCs w:val="20"/>
          <w:lang w:eastAsia="sk-SK"/>
        </w:rPr>
        <w:t xml:space="preserve"> zmluvy</w:t>
      </w:r>
      <w:r>
        <w:rPr>
          <w:rFonts w:ascii="Cambria" w:hAnsi="Cambria" w:cs="Arial"/>
          <w:iCs/>
          <w:sz w:val="20"/>
          <w:szCs w:val="20"/>
          <w:lang w:eastAsia="sk-SK"/>
        </w:rPr>
        <w:t xml:space="preserve"> o dielo</w:t>
      </w:r>
      <w:r w:rsidRPr="00C744C8">
        <w:rPr>
          <w:rFonts w:ascii="Cambria" w:hAnsi="Cambria" w:cs="Arial"/>
          <w:iCs/>
          <w:sz w:val="20"/>
          <w:szCs w:val="20"/>
          <w:lang w:eastAsia="sk-SK"/>
        </w:rPr>
        <w:t>.</w:t>
      </w:r>
    </w:p>
    <w:p w14:paraId="6B942465" w14:textId="577FEE0B" w:rsidR="006C3A6E" w:rsidRPr="006C3A6E" w:rsidRDefault="006C3A6E" w:rsidP="006C3A6E">
      <w:pPr>
        <w:pStyle w:val="ListParagraph"/>
        <w:numPr>
          <w:ilvl w:val="1"/>
          <w:numId w:val="53"/>
        </w:numPr>
        <w:shd w:val="clear" w:color="auto" w:fill="FFFFFF" w:themeFill="background1"/>
        <w:spacing w:after="0" w:line="240" w:lineRule="auto"/>
        <w:ind w:left="567" w:hanging="567"/>
        <w:jc w:val="both"/>
        <w:rPr>
          <w:rFonts w:asciiTheme="majorHAnsi" w:hAnsiTheme="majorHAnsi" w:cs="Arial"/>
          <w:sz w:val="20"/>
          <w:szCs w:val="20"/>
        </w:rPr>
      </w:pPr>
      <w:r w:rsidRPr="006C3A6E">
        <w:rPr>
          <w:rFonts w:asciiTheme="majorHAnsi" w:hAnsiTheme="majorHAnsi" w:cs="Arial"/>
          <w:sz w:val="20"/>
          <w:szCs w:val="20"/>
        </w:rPr>
        <w:t>Bližšie podmienky realizácie diela sú uvedené v zmluve o dielo.</w:t>
      </w:r>
    </w:p>
    <w:p w14:paraId="22BA2379" w14:textId="12784958" w:rsidR="00F268BE" w:rsidRPr="00D2226B" w:rsidRDefault="00C1065F" w:rsidP="00FB4768">
      <w:pPr>
        <w:pStyle w:val="ListParagraph"/>
        <w:numPr>
          <w:ilvl w:val="1"/>
          <w:numId w:val="53"/>
        </w:numPr>
        <w:shd w:val="clear" w:color="auto" w:fill="FFFFFF" w:themeFill="background1"/>
        <w:spacing w:after="0" w:line="240" w:lineRule="auto"/>
        <w:ind w:left="567" w:hanging="567"/>
        <w:jc w:val="both"/>
        <w:rPr>
          <w:rFonts w:asciiTheme="majorHAnsi" w:hAnsiTheme="majorHAnsi" w:cs="Arial"/>
          <w:sz w:val="20"/>
          <w:szCs w:val="20"/>
        </w:rPr>
      </w:pPr>
      <w:r w:rsidRPr="00334463">
        <w:rPr>
          <w:rFonts w:asciiTheme="majorHAnsi" w:hAnsiTheme="majorHAnsi" w:cs="Arial"/>
          <w:b/>
          <w:bCs/>
          <w:color w:val="000000"/>
          <w:sz w:val="20"/>
          <w:szCs w:val="20"/>
        </w:rPr>
        <w:t>Verejný obstarávateľ vylúči z verejného obstarávania ponuku, ktorá nebude spĺňať požiadavky verejného obstarávateľa na predmet zákazky.</w:t>
      </w:r>
    </w:p>
    <w:p w14:paraId="50E64252" w14:textId="77777777" w:rsidR="00E4550B" w:rsidRPr="000E6AB5" w:rsidRDefault="00E4550B" w:rsidP="00D2226B">
      <w:pPr>
        <w:pStyle w:val="normalL2"/>
      </w:pPr>
    </w:p>
    <w:p w14:paraId="23027130" w14:textId="0C6CFA26" w:rsidR="00FD66BB" w:rsidRPr="00872E6E" w:rsidRDefault="00E4550B" w:rsidP="00872E6E">
      <w:pPr>
        <w:pStyle w:val="ListParagraph"/>
        <w:keepNext/>
        <w:numPr>
          <w:ilvl w:val="0"/>
          <w:numId w:val="2"/>
        </w:numPr>
        <w:shd w:val="clear" w:color="auto" w:fill="D9D9D9"/>
        <w:spacing w:after="40" w:line="240" w:lineRule="auto"/>
        <w:ind w:left="567" w:hanging="567"/>
        <w:jc w:val="both"/>
        <w:rPr>
          <w:rFonts w:asciiTheme="majorHAnsi" w:hAnsiTheme="majorHAnsi" w:cs="Arial"/>
          <w:b/>
          <w:bCs/>
          <w:smallCaps/>
          <w:sz w:val="20"/>
          <w:szCs w:val="20"/>
        </w:rPr>
      </w:pPr>
      <w:r>
        <w:rPr>
          <w:rFonts w:asciiTheme="majorHAnsi" w:hAnsiTheme="majorHAnsi" w:cs="Arial"/>
          <w:b/>
          <w:bCs/>
          <w:smallCaps/>
          <w:sz w:val="20"/>
          <w:szCs w:val="20"/>
        </w:rPr>
        <w:t>Š</w:t>
      </w:r>
      <w:r w:rsidR="005C4539">
        <w:rPr>
          <w:rFonts w:asciiTheme="majorHAnsi" w:hAnsiTheme="majorHAnsi" w:cs="Arial"/>
          <w:b/>
          <w:bCs/>
          <w:smallCaps/>
          <w:sz w:val="20"/>
          <w:szCs w:val="20"/>
        </w:rPr>
        <w:t>pecifikácia</w:t>
      </w:r>
      <w:r w:rsidR="00F268BE" w:rsidRPr="00872E6E">
        <w:rPr>
          <w:rFonts w:asciiTheme="majorHAnsi" w:hAnsiTheme="majorHAnsi" w:cs="Arial"/>
          <w:b/>
          <w:bCs/>
          <w:smallCaps/>
          <w:sz w:val="20"/>
          <w:szCs w:val="20"/>
        </w:rPr>
        <w:t xml:space="preserve"> požiadaviek</w:t>
      </w:r>
      <w:r w:rsidR="00F97FC3">
        <w:rPr>
          <w:rFonts w:asciiTheme="majorHAnsi" w:hAnsiTheme="majorHAnsi" w:cs="Arial"/>
          <w:b/>
          <w:bCs/>
          <w:smallCaps/>
          <w:sz w:val="20"/>
          <w:szCs w:val="20"/>
        </w:rPr>
        <w:t xml:space="preserve"> na predmet zákaz</w:t>
      </w:r>
      <w:r w:rsidR="00493253">
        <w:rPr>
          <w:rFonts w:asciiTheme="majorHAnsi" w:hAnsiTheme="majorHAnsi" w:cs="Arial"/>
          <w:b/>
          <w:bCs/>
          <w:smallCaps/>
          <w:sz w:val="20"/>
          <w:szCs w:val="20"/>
        </w:rPr>
        <w:t>ky</w:t>
      </w:r>
    </w:p>
    <w:p w14:paraId="4B56F39E" w14:textId="5B55877E" w:rsidR="00E505FD" w:rsidRPr="00872E6E" w:rsidRDefault="00F268BE" w:rsidP="00872E6E">
      <w:pPr>
        <w:pStyle w:val="ListParagraph"/>
        <w:numPr>
          <w:ilvl w:val="1"/>
          <w:numId w:val="59"/>
        </w:numPr>
        <w:spacing w:after="0" w:line="240" w:lineRule="auto"/>
        <w:ind w:left="567" w:hanging="567"/>
        <w:jc w:val="both"/>
        <w:rPr>
          <w:rFonts w:asciiTheme="majorHAnsi" w:hAnsiTheme="majorHAnsi"/>
          <w:color w:val="0070C0"/>
          <w:sz w:val="20"/>
          <w:szCs w:val="20"/>
        </w:rPr>
      </w:pPr>
      <w:r w:rsidRPr="00872E6E">
        <w:rPr>
          <w:rFonts w:ascii="Cambria" w:hAnsi="Cambria"/>
          <w:color w:val="000000"/>
          <w:sz w:val="20"/>
          <w:szCs w:val="20"/>
        </w:rPr>
        <w:t>Verejný obstarávateľ požaduje, aby uchádzač v ponuke predložil potvrdenie výrobcu o autorizácii uchádzača k technológiám, dodávaných IT rozvádzačov s príslušenstvom a štruktúrovanej dátovej kabeláže</w:t>
      </w:r>
      <w:r w:rsidRPr="00872E6E">
        <w:rPr>
          <w:rFonts w:ascii="Cambria" w:hAnsi="Cambria"/>
          <w:color w:val="FF0000"/>
          <w:sz w:val="20"/>
          <w:szCs w:val="20"/>
        </w:rPr>
        <w:t xml:space="preserve"> </w:t>
      </w:r>
      <w:r w:rsidRPr="00872E6E">
        <w:rPr>
          <w:rFonts w:ascii="Cambria" w:hAnsi="Cambria"/>
          <w:color w:val="000000"/>
          <w:sz w:val="20"/>
          <w:szCs w:val="20"/>
        </w:rPr>
        <w:t>pr</w:t>
      </w:r>
      <w:r w:rsidR="00530384" w:rsidRPr="00872E6E">
        <w:rPr>
          <w:rFonts w:ascii="Cambria" w:hAnsi="Cambria"/>
          <w:color w:val="000000"/>
          <w:sz w:val="20"/>
          <w:szCs w:val="20"/>
        </w:rPr>
        <w:t xml:space="preserve">e </w:t>
      </w:r>
      <w:r w:rsidRPr="00872E6E">
        <w:rPr>
          <w:rFonts w:ascii="Cambria" w:hAnsi="Cambria"/>
          <w:sz w:val="20"/>
          <w:szCs w:val="20"/>
        </w:rPr>
        <w:t xml:space="preserve">primárne dátové centrum </w:t>
      </w:r>
      <w:r w:rsidRPr="00872E6E">
        <w:rPr>
          <w:rFonts w:ascii="Cambria" w:hAnsi="Cambria"/>
          <w:color w:val="000000"/>
          <w:sz w:val="20"/>
          <w:szCs w:val="20"/>
        </w:rPr>
        <w:t xml:space="preserve">ako aj inteligentných vertikálnych rozvodových panelov </w:t>
      </w:r>
      <w:proofErr w:type="spellStart"/>
      <w:r w:rsidRPr="00872E6E">
        <w:rPr>
          <w:rFonts w:ascii="Cambria" w:hAnsi="Cambria"/>
          <w:color w:val="000000"/>
          <w:sz w:val="20"/>
          <w:szCs w:val="20"/>
        </w:rPr>
        <w:t>iPDU</w:t>
      </w:r>
      <w:proofErr w:type="spellEnd"/>
      <w:r w:rsidRPr="00872E6E">
        <w:rPr>
          <w:rFonts w:ascii="Cambria" w:hAnsi="Cambria"/>
          <w:color w:val="000000"/>
          <w:sz w:val="20"/>
          <w:szCs w:val="20"/>
        </w:rPr>
        <w:t xml:space="preserve"> a elektromechanického uzamykacieho systému IT rozvádzačov s centralizovanou správou.</w:t>
      </w:r>
    </w:p>
    <w:p w14:paraId="6ADCC032" w14:textId="77777777" w:rsidR="00F268BE" w:rsidRPr="00872E6E" w:rsidRDefault="00F268BE" w:rsidP="00872E6E">
      <w:pPr>
        <w:pStyle w:val="ListParagraph"/>
        <w:numPr>
          <w:ilvl w:val="1"/>
          <w:numId w:val="59"/>
        </w:numPr>
        <w:spacing w:after="0" w:line="240" w:lineRule="auto"/>
        <w:ind w:left="567" w:hanging="567"/>
        <w:jc w:val="both"/>
        <w:rPr>
          <w:rFonts w:asciiTheme="majorHAnsi" w:hAnsiTheme="majorHAnsi"/>
          <w:color w:val="0070C0"/>
          <w:sz w:val="20"/>
          <w:szCs w:val="20"/>
        </w:rPr>
      </w:pPr>
      <w:r w:rsidRPr="00872E6E">
        <w:rPr>
          <w:rFonts w:ascii="Cambria" w:hAnsi="Cambria"/>
          <w:color w:val="000000"/>
          <w:sz w:val="20"/>
          <w:szCs w:val="20"/>
        </w:rPr>
        <w:t>Verejný obstarávateľ požaduje predloženie nasledovných dokladov pre IT rozvádzače v ponuke:</w:t>
      </w:r>
    </w:p>
    <w:p w14:paraId="1D284FC3" w14:textId="619458C6" w:rsidR="00F268BE" w:rsidRPr="00286BD0" w:rsidRDefault="00F268BE" w:rsidP="00872E6E">
      <w:pPr>
        <w:ind w:left="567"/>
        <w:jc w:val="both"/>
        <w:rPr>
          <w:rFonts w:ascii="Cambria" w:hAnsi="Cambria"/>
          <w:color w:val="000000"/>
          <w:sz w:val="20"/>
          <w:szCs w:val="20"/>
        </w:rPr>
      </w:pPr>
      <w:r w:rsidRPr="00286BD0">
        <w:rPr>
          <w:rFonts w:ascii="Cambria" w:hAnsi="Cambria"/>
          <w:color w:val="000000"/>
          <w:sz w:val="20"/>
          <w:szCs w:val="20"/>
        </w:rPr>
        <w:t>Sken originálu výrobného alebo technického listu od výrobcu (môže byť aj v anglickom jazyku) na všetky požadované komponenty:</w:t>
      </w:r>
    </w:p>
    <w:p w14:paraId="2E88B652" w14:textId="17A962D2" w:rsidR="00F268BE" w:rsidRPr="00286BD0" w:rsidRDefault="00F268BE" w:rsidP="00872E6E">
      <w:pPr>
        <w:pStyle w:val="ListParagraph"/>
        <w:numPr>
          <w:ilvl w:val="1"/>
          <w:numId w:val="14"/>
        </w:numPr>
        <w:tabs>
          <w:tab w:val="left" w:pos="851"/>
          <w:tab w:val="left" w:pos="1134"/>
        </w:tabs>
        <w:spacing w:after="0" w:line="240" w:lineRule="auto"/>
        <w:ind w:hanging="873"/>
        <w:contextualSpacing/>
        <w:jc w:val="both"/>
        <w:rPr>
          <w:rFonts w:ascii="Cambria" w:hAnsi="Cambria"/>
          <w:color w:val="000000"/>
          <w:sz w:val="20"/>
          <w:szCs w:val="20"/>
        </w:rPr>
      </w:pPr>
      <w:r w:rsidRPr="00286BD0">
        <w:rPr>
          <w:rFonts w:ascii="Cambria" w:hAnsi="Cambria"/>
          <w:color w:val="000000"/>
          <w:sz w:val="20"/>
          <w:szCs w:val="20"/>
        </w:rPr>
        <w:t xml:space="preserve">IT rozvádzač  vrátane elektromechanických rukovätí a snímačov teploty/vlhkosti, </w:t>
      </w:r>
      <w:proofErr w:type="spellStart"/>
      <w:r w:rsidRPr="00286BD0">
        <w:rPr>
          <w:rFonts w:ascii="Cambria" w:hAnsi="Cambria"/>
          <w:color w:val="000000"/>
          <w:sz w:val="20"/>
          <w:szCs w:val="20"/>
        </w:rPr>
        <w:t>iPDU</w:t>
      </w:r>
      <w:proofErr w:type="spellEnd"/>
      <w:r w:rsidRPr="00286BD0">
        <w:rPr>
          <w:rFonts w:ascii="Cambria" w:hAnsi="Cambria"/>
          <w:color w:val="000000"/>
          <w:sz w:val="20"/>
          <w:szCs w:val="20"/>
        </w:rPr>
        <w:t>,</w:t>
      </w:r>
    </w:p>
    <w:p w14:paraId="1884500C" w14:textId="2A62659B" w:rsidR="00872E6E" w:rsidRPr="00872E6E" w:rsidRDefault="00F268BE" w:rsidP="00872E6E">
      <w:pPr>
        <w:pStyle w:val="ListParagraph"/>
        <w:numPr>
          <w:ilvl w:val="1"/>
          <w:numId w:val="14"/>
        </w:numPr>
        <w:tabs>
          <w:tab w:val="left" w:pos="851"/>
        </w:tabs>
        <w:spacing w:after="0" w:line="240" w:lineRule="auto"/>
        <w:ind w:hanging="873"/>
        <w:contextualSpacing/>
        <w:jc w:val="both"/>
        <w:rPr>
          <w:rFonts w:ascii="Cambria" w:hAnsi="Cambria"/>
          <w:color w:val="000000"/>
          <w:sz w:val="20"/>
          <w:szCs w:val="20"/>
        </w:rPr>
      </w:pPr>
      <w:r w:rsidRPr="00286BD0">
        <w:rPr>
          <w:rFonts w:ascii="Cambria" w:hAnsi="Cambria"/>
          <w:color w:val="000000"/>
          <w:sz w:val="20"/>
          <w:szCs w:val="20"/>
        </w:rPr>
        <w:t>Softvér pre centralizovanú správu napájania a prístupových práv do IT rozvádzačov.</w:t>
      </w:r>
    </w:p>
    <w:p w14:paraId="494EFE21" w14:textId="547ED096" w:rsidR="001D62E5" w:rsidRPr="00872E6E" w:rsidRDefault="001D62E5" w:rsidP="00872E6E">
      <w:pPr>
        <w:pStyle w:val="ListParagraph"/>
        <w:numPr>
          <w:ilvl w:val="1"/>
          <w:numId w:val="59"/>
        </w:numPr>
        <w:tabs>
          <w:tab w:val="left" w:pos="709"/>
          <w:tab w:val="left" w:pos="851"/>
        </w:tabs>
        <w:spacing w:after="0" w:line="240" w:lineRule="auto"/>
        <w:ind w:left="567" w:hanging="567"/>
        <w:contextualSpacing/>
        <w:jc w:val="both"/>
        <w:rPr>
          <w:rFonts w:ascii="Cambria" w:hAnsi="Cambria"/>
          <w:color w:val="000000"/>
          <w:sz w:val="20"/>
          <w:szCs w:val="20"/>
        </w:rPr>
      </w:pPr>
      <w:r w:rsidRPr="00872E6E">
        <w:rPr>
          <w:rFonts w:ascii="Cambria" w:hAnsi="Cambria"/>
          <w:color w:val="000000"/>
          <w:sz w:val="20"/>
          <w:szCs w:val="20"/>
        </w:rPr>
        <w:t>Verejný obstarávateľ požaduje predloženie nasledovných dokladov pre metalickú štruktúrovanú kabeláž v ponuke:</w:t>
      </w:r>
    </w:p>
    <w:p w14:paraId="76780576" w14:textId="00B13498" w:rsidR="001D62E5" w:rsidRDefault="001D62E5" w:rsidP="00872E6E">
      <w:pPr>
        <w:pStyle w:val="ListParagraph"/>
        <w:numPr>
          <w:ilvl w:val="2"/>
          <w:numId w:val="56"/>
        </w:numPr>
        <w:spacing w:after="0" w:line="240" w:lineRule="auto"/>
        <w:ind w:left="851" w:hanging="284"/>
        <w:contextualSpacing/>
        <w:jc w:val="both"/>
        <w:rPr>
          <w:rFonts w:ascii="Cambria" w:hAnsi="Cambria"/>
          <w:color w:val="000000"/>
          <w:sz w:val="20"/>
          <w:szCs w:val="20"/>
        </w:rPr>
      </w:pPr>
      <w:r w:rsidRPr="00286BD0">
        <w:rPr>
          <w:rFonts w:ascii="Cambria" w:hAnsi="Cambria"/>
          <w:color w:val="000000"/>
          <w:sz w:val="20"/>
          <w:szCs w:val="20"/>
        </w:rPr>
        <w:t>Prehlásenie uchádzača, že je oprávnený sprostredkovať systémovú záruku poskytovanú výrobcom na kabeláž predmetného projektu.</w:t>
      </w:r>
    </w:p>
    <w:p w14:paraId="75767906" w14:textId="017C4543" w:rsidR="001D62E5" w:rsidRDefault="001D62E5" w:rsidP="00872E6E">
      <w:pPr>
        <w:pStyle w:val="ListParagraph"/>
        <w:numPr>
          <w:ilvl w:val="2"/>
          <w:numId w:val="56"/>
        </w:numPr>
        <w:spacing w:after="0" w:line="240" w:lineRule="auto"/>
        <w:ind w:left="851" w:hanging="284"/>
        <w:contextualSpacing/>
        <w:jc w:val="both"/>
        <w:rPr>
          <w:rFonts w:ascii="Cambria" w:hAnsi="Cambria"/>
          <w:color w:val="000000"/>
          <w:sz w:val="20"/>
          <w:szCs w:val="20"/>
        </w:rPr>
      </w:pPr>
      <w:proofErr w:type="spellStart"/>
      <w:r w:rsidRPr="00872E6E">
        <w:rPr>
          <w:rFonts w:ascii="Cambria" w:hAnsi="Cambria"/>
          <w:color w:val="000000"/>
          <w:sz w:val="20"/>
          <w:szCs w:val="20"/>
        </w:rPr>
        <w:t>Sken</w:t>
      </w:r>
      <w:proofErr w:type="spellEnd"/>
      <w:r w:rsidRPr="00872E6E">
        <w:rPr>
          <w:rFonts w:ascii="Cambria" w:hAnsi="Cambria"/>
          <w:color w:val="000000"/>
          <w:sz w:val="20"/>
          <w:szCs w:val="20"/>
        </w:rPr>
        <w:t xml:space="preserve"> originálu výrobného alebo technického listu od výrobcu na všetky požadované komponenty metalickej kabeláže, ktoré zodpovedajú predmetu zákazky v súlade s technickými požiadavkami verejného obstarávateľa na predmet zákazky (môže byť aj v anglickom jazyku).</w:t>
      </w:r>
    </w:p>
    <w:p w14:paraId="5D0DD071" w14:textId="77777777" w:rsidR="001D62E5" w:rsidRPr="00872E6E" w:rsidRDefault="001D62E5" w:rsidP="00872E6E">
      <w:pPr>
        <w:pStyle w:val="ListParagraph"/>
        <w:numPr>
          <w:ilvl w:val="2"/>
          <w:numId w:val="56"/>
        </w:numPr>
        <w:spacing w:after="0" w:line="240" w:lineRule="auto"/>
        <w:ind w:left="851" w:hanging="284"/>
        <w:contextualSpacing/>
        <w:jc w:val="both"/>
        <w:rPr>
          <w:rFonts w:ascii="Cambria" w:hAnsi="Cambria"/>
          <w:color w:val="000000"/>
          <w:sz w:val="20"/>
          <w:szCs w:val="20"/>
        </w:rPr>
      </w:pPr>
      <w:proofErr w:type="spellStart"/>
      <w:r w:rsidRPr="00872E6E">
        <w:rPr>
          <w:rFonts w:ascii="Cambria" w:hAnsi="Cambria"/>
          <w:color w:val="000000"/>
          <w:sz w:val="20"/>
          <w:szCs w:val="20"/>
        </w:rPr>
        <w:t>Sken</w:t>
      </w:r>
      <w:proofErr w:type="spellEnd"/>
      <w:r w:rsidRPr="00872E6E">
        <w:rPr>
          <w:rFonts w:ascii="Cambria" w:hAnsi="Cambria"/>
          <w:color w:val="000000"/>
          <w:sz w:val="20"/>
          <w:szCs w:val="20"/>
        </w:rPr>
        <w:t xml:space="preserve"> potvrdenia, že je certifikovaným partnerom výrobcu dodávaných metalických káblov s konektormi, ktoré zodpovedajú predmetu zákazky a je autorizovaný inštalovať predmetnú štruktúrovanú kabeláž (môže byť aj v anglickom jazyku).</w:t>
      </w:r>
    </w:p>
    <w:p w14:paraId="16FD9B9F" w14:textId="6DD0F42F" w:rsidR="00286BD0" w:rsidRPr="00286BD0" w:rsidRDefault="00286BD0" w:rsidP="00872E6E">
      <w:pPr>
        <w:pStyle w:val="ListParagraph"/>
        <w:numPr>
          <w:ilvl w:val="1"/>
          <w:numId w:val="59"/>
        </w:numPr>
        <w:tabs>
          <w:tab w:val="left" w:pos="709"/>
          <w:tab w:val="left" w:pos="851"/>
        </w:tabs>
        <w:spacing w:after="0" w:line="240" w:lineRule="auto"/>
        <w:ind w:left="567" w:hanging="567"/>
        <w:contextualSpacing/>
        <w:jc w:val="both"/>
        <w:rPr>
          <w:rFonts w:ascii="Cambria" w:hAnsi="Cambria"/>
          <w:color w:val="000000"/>
          <w:sz w:val="20"/>
          <w:szCs w:val="20"/>
        </w:rPr>
      </w:pPr>
      <w:r w:rsidRPr="00286BD0">
        <w:rPr>
          <w:rFonts w:ascii="Cambria" w:hAnsi="Cambria"/>
          <w:color w:val="000000"/>
          <w:sz w:val="20"/>
          <w:szCs w:val="20"/>
        </w:rPr>
        <w:t>Verejný obstarávateľ požaduje predloženie nasledovných dokladov pre optickú štruktúrovanú kabeláž v ponuke:</w:t>
      </w:r>
    </w:p>
    <w:p w14:paraId="1A47DE55" w14:textId="4DF95A9A" w:rsidR="00286BD0" w:rsidRPr="00286BD0" w:rsidRDefault="00286BD0" w:rsidP="00872E6E">
      <w:pPr>
        <w:pStyle w:val="ListParagraph"/>
        <w:numPr>
          <w:ilvl w:val="2"/>
          <w:numId w:val="56"/>
        </w:numPr>
        <w:spacing w:after="0" w:line="240" w:lineRule="auto"/>
        <w:ind w:left="851" w:hanging="284"/>
        <w:contextualSpacing/>
        <w:jc w:val="both"/>
        <w:rPr>
          <w:rFonts w:ascii="Cambria" w:hAnsi="Cambria"/>
          <w:color w:val="000000"/>
          <w:sz w:val="20"/>
          <w:szCs w:val="20"/>
        </w:rPr>
      </w:pPr>
      <w:r w:rsidRPr="00286BD0">
        <w:rPr>
          <w:rFonts w:ascii="Cambria" w:hAnsi="Cambria"/>
          <w:color w:val="000000"/>
          <w:sz w:val="20"/>
          <w:szCs w:val="20"/>
        </w:rPr>
        <w:t>Prehlásenie uchádzača, že je oprávnený sprostredkovať systémovú záruku poskytovanú výrobcom na kabeláž predmetného projektu.</w:t>
      </w:r>
    </w:p>
    <w:p w14:paraId="522925DD" w14:textId="0F033410" w:rsidR="00286BD0" w:rsidRDefault="00286BD0" w:rsidP="00872E6E">
      <w:pPr>
        <w:pStyle w:val="ListParagraph"/>
        <w:numPr>
          <w:ilvl w:val="2"/>
          <w:numId w:val="56"/>
        </w:numPr>
        <w:spacing w:after="0" w:line="240" w:lineRule="auto"/>
        <w:ind w:left="851" w:hanging="284"/>
        <w:contextualSpacing/>
        <w:jc w:val="both"/>
        <w:rPr>
          <w:rFonts w:ascii="Cambria" w:hAnsi="Cambria"/>
          <w:color w:val="000000"/>
          <w:sz w:val="20"/>
          <w:szCs w:val="20"/>
        </w:rPr>
      </w:pPr>
      <w:proofErr w:type="spellStart"/>
      <w:r w:rsidRPr="00286BD0">
        <w:rPr>
          <w:rFonts w:ascii="Cambria" w:hAnsi="Cambria"/>
          <w:color w:val="000000"/>
          <w:sz w:val="20"/>
          <w:szCs w:val="20"/>
        </w:rPr>
        <w:t>Sken</w:t>
      </w:r>
      <w:proofErr w:type="spellEnd"/>
      <w:r w:rsidRPr="00286BD0">
        <w:rPr>
          <w:rFonts w:ascii="Cambria" w:hAnsi="Cambria"/>
          <w:color w:val="000000"/>
          <w:sz w:val="20"/>
          <w:szCs w:val="20"/>
        </w:rPr>
        <w:t xml:space="preserve"> originálu výrobného alebo technického listu od výrobcu na všetky požadované komponenty optickej kabeláže, ktoré zodpovedajú predmetu zákazky v súlade s technickými požiadavkami verejného obstarávateľa na predmet zákazky (môže byť aj v anglickom jazyku).</w:t>
      </w:r>
    </w:p>
    <w:p w14:paraId="0F9E77F7" w14:textId="77777777" w:rsidR="00286BD0" w:rsidRPr="00872E6E" w:rsidRDefault="00286BD0" w:rsidP="00872E6E">
      <w:pPr>
        <w:pStyle w:val="ListParagraph"/>
        <w:numPr>
          <w:ilvl w:val="2"/>
          <w:numId w:val="56"/>
        </w:numPr>
        <w:spacing w:after="0" w:line="240" w:lineRule="auto"/>
        <w:ind w:left="851" w:hanging="284"/>
        <w:contextualSpacing/>
        <w:jc w:val="both"/>
        <w:rPr>
          <w:rFonts w:ascii="Cambria" w:hAnsi="Cambria"/>
          <w:color w:val="000000"/>
          <w:sz w:val="20"/>
          <w:szCs w:val="20"/>
        </w:rPr>
      </w:pPr>
      <w:proofErr w:type="spellStart"/>
      <w:r w:rsidRPr="00872E6E">
        <w:rPr>
          <w:rFonts w:ascii="Cambria" w:hAnsi="Cambria"/>
          <w:color w:val="000000"/>
          <w:sz w:val="20"/>
          <w:szCs w:val="20"/>
        </w:rPr>
        <w:t>Sken</w:t>
      </w:r>
      <w:proofErr w:type="spellEnd"/>
      <w:r w:rsidRPr="00872E6E">
        <w:rPr>
          <w:rFonts w:ascii="Cambria" w:hAnsi="Cambria"/>
          <w:color w:val="000000"/>
          <w:sz w:val="20"/>
          <w:szCs w:val="20"/>
        </w:rPr>
        <w:t xml:space="preserve"> potvrdenia, že je certifikovaným partnerom výrobcu dodávaných optických káblov s konektormi, ktoré zodpovedajú predmetu zákazky a je autorizovaný inštalovať predmetnú štruktúrovanú kabeláž (môže byť aj v anglickom jazyku).</w:t>
      </w:r>
    </w:p>
    <w:p w14:paraId="6D55E7F7" w14:textId="3808ABDA" w:rsidR="00286BD0" w:rsidRPr="00286BD0" w:rsidRDefault="00286BD0" w:rsidP="00872E6E">
      <w:pPr>
        <w:pStyle w:val="ListParagraph"/>
        <w:numPr>
          <w:ilvl w:val="1"/>
          <w:numId w:val="59"/>
        </w:numPr>
        <w:tabs>
          <w:tab w:val="left" w:pos="709"/>
          <w:tab w:val="left" w:pos="851"/>
        </w:tabs>
        <w:spacing w:after="0" w:line="240" w:lineRule="auto"/>
        <w:ind w:left="567" w:hanging="567"/>
        <w:contextualSpacing/>
        <w:jc w:val="both"/>
        <w:rPr>
          <w:rFonts w:ascii="Cambria" w:hAnsi="Cambria"/>
          <w:color w:val="000000"/>
          <w:sz w:val="20"/>
          <w:szCs w:val="20"/>
        </w:rPr>
      </w:pPr>
      <w:r w:rsidRPr="00286BD0">
        <w:rPr>
          <w:rFonts w:ascii="Cambria" w:hAnsi="Cambria"/>
          <w:color w:val="000000"/>
          <w:sz w:val="20"/>
          <w:szCs w:val="20"/>
        </w:rPr>
        <w:t xml:space="preserve">Verejný obstarávateľ požaduje, aby uchádzač v ponuke predložil potvrdenie výrobcu o tom, že je  servisným partnerom s výrobcami </w:t>
      </w:r>
      <w:proofErr w:type="spellStart"/>
      <w:r w:rsidRPr="00286BD0">
        <w:rPr>
          <w:rFonts w:ascii="Cambria" w:hAnsi="Cambria"/>
          <w:color w:val="000000"/>
          <w:sz w:val="20"/>
          <w:szCs w:val="20"/>
        </w:rPr>
        <w:t>HPe</w:t>
      </w:r>
      <w:proofErr w:type="spellEnd"/>
      <w:r w:rsidRPr="00286BD0">
        <w:rPr>
          <w:rFonts w:ascii="Cambria" w:hAnsi="Cambria"/>
          <w:color w:val="000000"/>
          <w:sz w:val="20"/>
          <w:szCs w:val="20"/>
        </w:rPr>
        <w:t xml:space="preserve">, Dell, </w:t>
      </w:r>
      <w:proofErr w:type="spellStart"/>
      <w:r w:rsidRPr="00286BD0">
        <w:rPr>
          <w:rFonts w:ascii="Cambria" w:hAnsi="Cambria"/>
          <w:color w:val="000000"/>
          <w:sz w:val="20"/>
          <w:szCs w:val="20"/>
        </w:rPr>
        <w:t>Lenovo</w:t>
      </w:r>
      <w:proofErr w:type="spellEnd"/>
      <w:r w:rsidRPr="00286BD0">
        <w:rPr>
          <w:rFonts w:ascii="Cambria" w:hAnsi="Cambria"/>
          <w:color w:val="000000"/>
          <w:sz w:val="20"/>
          <w:szCs w:val="20"/>
        </w:rPr>
        <w:t xml:space="preserve">, F5, </w:t>
      </w:r>
      <w:r w:rsidRPr="00286BD0">
        <w:rPr>
          <w:rFonts w:ascii="Cambria" w:hAnsi="Cambria"/>
          <w:sz w:val="20"/>
          <w:szCs w:val="20"/>
        </w:rPr>
        <w:t xml:space="preserve">Cisco, </w:t>
      </w:r>
      <w:proofErr w:type="spellStart"/>
      <w:r w:rsidRPr="00286BD0">
        <w:rPr>
          <w:rFonts w:ascii="Cambria" w:hAnsi="Cambria"/>
          <w:sz w:val="20"/>
          <w:szCs w:val="20"/>
        </w:rPr>
        <w:t>Forcepoint</w:t>
      </w:r>
      <w:proofErr w:type="spellEnd"/>
      <w:r w:rsidRPr="00286BD0">
        <w:rPr>
          <w:rFonts w:ascii="Cambria" w:hAnsi="Cambria"/>
          <w:sz w:val="20"/>
          <w:szCs w:val="20"/>
        </w:rPr>
        <w:t xml:space="preserve">, </w:t>
      </w:r>
      <w:proofErr w:type="spellStart"/>
      <w:r w:rsidRPr="00286BD0">
        <w:rPr>
          <w:rFonts w:ascii="Cambria" w:hAnsi="Cambria"/>
          <w:sz w:val="20"/>
          <w:szCs w:val="20"/>
        </w:rPr>
        <w:t>Fortigate</w:t>
      </w:r>
      <w:proofErr w:type="spellEnd"/>
      <w:r w:rsidRPr="00286BD0">
        <w:rPr>
          <w:rFonts w:ascii="Cambria" w:hAnsi="Cambria"/>
          <w:sz w:val="20"/>
          <w:szCs w:val="20"/>
        </w:rPr>
        <w:t xml:space="preserve"> a </w:t>
      </w:r>
      <w:proofErr w:type="spellStart"/>
      <w:r w:rsidRPr="00286BD0">
        <w:rPr>
          <w:rFonts w:ascii="Cambria" w:hAnsi="Cambria"/>
          <w:sz w:val="20"/>
          <w:szCs w:val="20"/>
        </w:rPr>
        <w:t>Adva</w:t>
      </w:r>
      <w:proofErr w:type="spellEnd"/>
      <w:r w:rsidRPr="00286BD0">
        <w:rPr>
          <w:rFonts w:asciiTheme="majorHAnsi" w:hAnsiTheme="majorHAnsi" w:cs="Arial"/>
          <w:sz w:val="20"/>
          <w:szCs w:val="20"/>
        </w:rPr>
        <w:t xml:space="preserve"> </w:t>
      </w:r>
      <w:r w:rsidRPr="00286BD0">
        <w:rPr>
          <w:rFonts w:ascii="Cambria" w:hAnsi="Cambria"/>
          <w:color w:val="000000"/>
          <w:sz w:val="20"/>
          <w:szCs w:val="20"/>
        </w:rPr>
        <w:t xml:space="preserve">na poskytovanie autorizovaného servisu pre typy zariadení, ktoré sú predmetom </w:t>
      </w:r>
      <w:proofErr w:type="spellStart"/>
      <w:r w:rsidRPr="00286BD0">
        <w:rPr>
          <w:rFonts w:ascii="Cambria" w:hAnsi="Cambria"/>
          <w:color w:val="000000"/>
          <w:sz w:val="20"/>
          <w:szCs w:val="20"/>
        </w:rPr>
        <w:t>relokácie</w:t>
      </w:r>
      <w:proofErr w:type="spellEnd"/>
      <w:r w:rsidRPr="00286BD0">
        <w:rPr>
          <w:rFonts w:ascii="Cambria" w:hAnsi="Cambria"/>
          <w:color w:val="000000"/>
          <w:sz w:val="20"/>
          <w:szCs w:val="20"/>
        </w:rPr>
        <w:t>.</w:t>
      </w:r>
    </w:p>
    <w:p w14:paraId="32ECA9F4" w14:textId="0F4D41A2" w:rsidR="00286BD0" w:rsidRPr="00286BD0" w:rsidRDefault="00286BD0" w:rsidP="00872E6E">
      <w:pPr>
        <w:pStyle w:val="ListParagraph"/>
        <w:numPr>
          <w:ilvl w:val="1"/>
          <w:numId w:val="59"/>
        </w:numPr>
        <w:tabs>
          <w:tab w:val="left" w:pos="709"/>
          <w:tab w:val="left" w:pos="851"/>
        </w:tabs>
        <w:spacing w:after="0" w:line="240" w:lineRule="auto"/>
        <w:ind w:left="567" w:hanging="567"/>
        <w:contextualSpacing/>
        <w:jc w:val="both"/>
        <w:rPr>
          <w:rFonts w:ascii="Cambria" w:hAnsi="Cambria"/>
          <w:color w:val="000000"/>
          <w:sz w:val="20"/>
          <w:szCs w:val="20"/>
        </w:rPr>
      </w:pPr>
      <w:r w:rsidRPr="00286BD0">
        <w:rPr>
          <w:rFonts w:ascii="Cambria" w:hAnsi="Cambria"/>
          <w:color w:val="000000"/>
          <w:sz w:val="20"/>
          <w:szCs w:val="20"/>
        </w:rPr>
        <w:t xml:space="preserve">Verejný obstarávateľ požaduje, aby uchádzač, ktorý predkladá ponuku bol počas trvania Zmluvy servisným partnerom s výrobcami </w:t>
      </w:r>
      <w:proofErr w:type="spellStart"/>
      <w:r w:rsidRPr="00286BD0">
        <w:rPr>
          <w:rFonts w:ascii="Cambria" w:hAnsi="Cambria"/>
          <w:color w:val="000000"/>
          <w:sz w:val="20"/>
          <w:szCs w:val="20"/>
        </w:rPr>
        <w:t>HPe</w:t>
      </w:r>
      <w:proofErr w:type="spellEnd"/>
      <w:r w:rsidRPr="00286BD0">
        <w:rPr>
          <w:rFonts w:ascii="Cambria" w:hAnsi="Cambria"/>
          <w:color w:val="000000"/>
          <w:sz w:val="20"/>
          <w:szCs w:val="20"/>
        </w:rPr>
        <w:t xml:space="preserve">, Dell, </w:t>
      </w:r>
      <w:proofErr w:type="spellStart"/>
      <w:r w:rsidRPr="00286BD0">
        <w:rPr>
          <w:rFonts w:ascii="Cambria" w:hAnsi="Cambria"/>
          <w:color w:val="000000"/>
          <w:sz w:val="20"/>
          <w:szCs w:val="20"/>
        </w:rPr>
        <w:t>Lenovo</w:t>
      </w:r>
      <w:proofErr w:type="spellEnd"/>
      <w:r w:rsidRPr="00286BD0">
        <w:rPr>
          <w:rFonts w:ascii="Cambria" w:hAnsi="Cambria"/>
          <w:color w:val="000000"/>
          <w:sz w:val="20"/>
          <w:szCs w:val="20"/>
        </w:rPr>
        <w:t xml:space="preserve">, F5, </w:t>
      </w:r>
      <w:r w:rsidRPr="00286BD0">
        <w:rPr>
          <w:rFonts w:ascii="Cambria" w:hAnsi="Cambria"/>
          <w:sz w:val="20"/>
          <w:szCs w:val="20"/>
        </w:rPr>
        <w:t xml:space="preserve">Cisco, </w:t>
      </w:r>
      <w:proofErr w:type="spellStart"/>
      <w:r w:rsidRPr="00286BD0">
        <w:rPr>
          <w:rFonts w:ascii="Cambria" w:hAnsi="Cambria"/>
          <w:sz w:val="20"/>
          <w:szCs w:val="20"/>
        </w:rPr>
        <w:t>Forcepoint</w:t>
      </w:r>
      <w:proofErr w:type="spellEnd"/>
      <w:r w:rsidRPr="00286BD0">
        <w:rPr>
          <w:rFonts w:ascii="Cambria" w:hAnsi="Cambria"/>
          <w:sz w:val="20"/>
          <w:szCs w:val="20"/>
        </w:rPr>
        <w:t xml:space="preserve">, </w:t>
      </w:r>
      <w:proofErr w:type="spellStart"/>
      <w:r w:rsidRPr="00286BD0">
        <w:rPr>
          <w:rFonts w:ascii="Cambria" w:hAnsi="Cambria"/>
          <w:sz w:val="20"/>
          <w:szCs w:val="20"/>
        </w:rPr>
        <w:t>Fortigate</w:t>
      </w:r>
      <w:proofErr w:type="spellEnd"/>
      <w:r w:rsidRPr="00286BD0">
        <w:rPr>
          <w:rFonts w:ascii="Cambria" w:hAnsi="Cambria"/>
          <w:sz w:val="20"/>
          <w:szCs w:val="20"/>
        </w:rPr>
        <w:t xml:space="preserve"> a </w:t>
      </w:r>
      <w:proofErr w:type="spellStart"/>
      <w:r w:rsidRPr="00286BD0">
        <w:rPr>
          <w:rFonts w:ascii="Cambria" w:hAnsi="Cambria"/>
          <w:sz w:val="20"/>
          <w:szCs w:val="20"/>
        </w:rPr>
        <w:t>Adva</w:t>
      </w:r>
      <w:proofErr w:type="spellEnd"/>
      <w:r w:rsidRPr="00286BD0">
        <w:rPr>
          <w:rFonts w:ascii="Cambria" w:hAnsi="Cambria"/>
          <w:color w:val="000000"/>
          <w:sz w:val="20"/>
          <w:szCs w:val="20"/>
        </w:rPr>
        <w:t xml:space="preserve"> na poskytovanie autorizovaného servisu pre zariadenia, ktoré sú predmetom </w:t>
      </w:r>
      <w:proofErr w:type="spellStart"/>
      <w:r w:rsidRPr="00286BD0">
        <w:rPr>
          <w:rFonts w:ascii="Cambria" w:hAnsi="Cambria"/>
          <w:color w:val="000000"/>
          <w:sz w:val="20"/>
          <w:szCs w:val="20"/>
        </w:rPr>
        <w:t>relokácie</w:t>
      </w:r>
      <w:proofErr w:type="spellEnd"/>
      <w:r w:rsidRPr="00286BD0">
        <w:rPr>
          <w:rFonts w:ascii="Cambria" w:hAnsi="Cambria"/>
          <w:color w:val="000000"/>
          <w:sz w:val="20"/>
          <w:szCs w:val="20"/>
        </w:rPr>
        <w:t>.</w:t>
      </w:r>
    </w:p>
    <w:bookmarkEnd w:id="51"/>
    <w:bookmarkEnd w:id="52"/>
    <w:bookmarkEnd w:id="53"/>
    <w:p w14:paraId="5D5F0F62" w14:textId="77777777" w:rsidR="00E4550B" w:rsidRDefault="00E4550B">
      <w:pPr>
        <w:rPr>
          <w:rFonts w:asciiTheme="majorHAnsi" w:hAnsiTheme="majorHAnsi" w:cs="Arial"/>
          <w:b/>
          <w:sz w:val="20"/>
          <w:szCs w:val="20"/>
        </w:rPr>
      </w:pPr>
      <w:r>
        <w:rPr>
          <w:rFonts w:asciiTheme="majorHAnsi" w:hAnsiTheme="majorHAnsi" w:cs="Arial"/>
          <w:b/>
          <w:sz w:val="20"/>
          <w:szCs w:val="20"/>
        </w:rPr>
        <w:br w:type="page"/>
      </w:r>
    </w:p>
    <w:p w14:paraId="53878EE9" w14:textId="5A03C30F" w:rsidR="00E124AA" w:rsidRPr="008D2011" w:rsidRDefault="00E124AA" w:rsidP="004544DE">
      <w:pPr>
        <w:spacing w:line="276" w:lineRule="auto"/>
        <w:jc w:val="right"/>
        <w:rPr>
          <w:rFonts w:asciiTheme="majorHAnsi" w:hAnsiTheme="majorHAnsi" w:cs="Arial"/>
          <w:b/>
          <w:bCs/>
          <w:sz w:val="20"/>
          <w:szCs w:val="20"/>
        </w:rPr>
      </w:pPr>
      <w:r w:rsidRPr="008D2011">
        <w:rPr>
          <w:rFonts w:asciiTheme="majorHAnsi" w:hAnsiTheme="majorHAnsi" w:cs="Arial"/>
          <w:b/>
          <w:sz w:val="20"/>
          <w:szCs w:val="20"/>
        </w:rPr>
        <w:lastRenderedPageBreak/>
        <w:t>C.</w:t>
      </w:r>
      <w:r w:rsidRPr="008D2011">
        <w:rPr>
          <w:rFonts w:asciiTheme="majorHAnsi" w:hAnsiTheme="majorHAnsi" w:cs="Arial"/>
          <w:b/>
          <w:bCs/>
          <w:sz w:val="20"/>
          <w:szCs w:val="20"/>
        </w:rPr>
        <w:t xml:space="preserve"> </w:t>
      </w:r>
      <w:r w:rsidRPr="008D2011">
        <w:rPr>
          <w:rFonts w:asciiTheme="majorHAnsi" w:hAnsiTheme="majorHAnsi" w:cs="Arial"/>
          <w:b/>
          <w:bCs/>
          <w:i/>
          <w:sz w:val="20"/>
          <w:szCs w:val="20"/>
        </w:rPr>
        <w:t>OBCHODNÉ PODMIENKY</w:t>
      </w:r>
      <w:r w:rsidR="003D7887" w:rsidRPr="008D2011">
        <w:rPr>
          <w:rFonts w:asciiTheme="majorHAnsi" w:hAnsiTheme="majorHAnsi" w:cs="Arial"/>
          <w:b/>
          <w:bCs/>
          <w:i/>
          <w:sz w:val="20"/>
          <w:szCs w:val="20"/>
        </w:rPr>
        <w:t xml:space="preserve"> </w:t>
      </w:r>
      <w:r w:rsidR="00C82453" w:rsidRPr="008D2011">
        <w:rPr>
          <w:rFonts w:asciiTheme="majorHAnsi" w:hAnsiTheme="majorHAnsi" w:cs="Arial"/>
          <w:b/>
          <w:bCs/>
          <w:i/>
          <w:sz w:val="20"/>
          <w:szCs w:val="20"/>
        </w:rPr>
        <w:t>USKUTOČNENIA</w:t>
      </w:r>
      <w:r w:rsidRPr="008D2011">
        <w:rPr>
          <w:rFonts w:asciiTheme="majorHAnsi" w:hAnsiTheme="majorHAnsi" w:cs="Arial"/>
          <w:b/>
          <w:bCs/>
          <w:i/>
          <w:sz w:val="20"/>
          <w:szCs w:val="20"/>
        </w:rPr>
        <w:t xml:space="preserve"> PREDMETU ZÁKAZKY</w:t>
      </w:r>
    </w:p>
    <w:p w14:paraId="128264AD" w14:textId="77777777" w:rsidR="004544DE" w:rsidRPr="008D2011" w:rsidRDefault="004544DE" w:rsidP="004544DE">
      <w:pPr>
        <w:spacing w:line="276" w:lineRule="auto"/>
        <w:jc w:val="right"/>
        <w:rPr>
          <w:rFonts w:asciiTheme="majorHAnsi" w:hAnsiTheme="majorHAnsi" w:cs="Arial"/>
          <w:b/>
          <w:bCs/>
          <w:sz w:val="20"/>
          <w:szCs w:val="20"/>
        </w:rPr>
      </w:pPr>
    </w:p>
    <w:p w14:paraId="63FA89F2" w14:textId="148FFC26" w:rsidR="00AB428F" w:rsidRPr="007205CF" w:rsidRDefault="00542401" w:rsidP="007205CF">
      <w:pPr>
        <w:pStyle w:val="ListParagraph"/>
        <w:keepNext/>
        <w:numPr>
          <w:ilvl w:val="0"/>
          <w:numId w:val="2"/>
        </w:numPr>
        <w:shd w:val="clear" w:color="auto" w:fill="D9D9D9"/>
        <w:spacing w:after="40" w:line="240" w:lineRule="auto"/>
        <w:ind w:left="567" w:hanging="567"/>
        <w:jc w:val="both"/>
        <w:rPr>
          <w:rFonts w:asciiTheme="majorHAnsi" w:hAnsiTheme="majorHAnsi" w:cs="Arial"/>
          <w:b/>
          <w:bCs/>
          <w:smallCaps/>
          <w:sz w:val="20"/>
          <w:szCs w:val="20"/>
        </w:rPr>
      </w:pPr>
      <w:r w:rsidRPr="007205CF">
        <w:rPr>
          <w:rFonts w:asciiTheme="majorHAnsi" w:hAnsiTheme="majorHAnsi" w:cs="Arial"/>
          <w:b/>
          <w:bCs/>
          <w:smallCaps/>
          <w:sz w:val="20"/>
          <w:szCs w:val="20"/>
        </w:rPr>
        <w:t>p</w:t>
      </w:r>
      <w:r w:rsidR="004544DE" w:rsidRPr="007205CF">
        <w:rPr>
          <w:rFonts w:asciiTheme="majorHAnsi" w:hAnsiTheme="majorHAnsi" w:cs="Arial"/>
          <w:b/>
          <w:bCs/>
          <w:smallCaps/>
          <w:sz w:val="20"/>
          <w:szCs w:val="20"/>
        </w:rPr>
        <w:t>okyny pre vypracovanie záväzných zmluvných podmienok</w:t>
      </w:r>
    </w:p>
    <w:p w14:paraId="7CEF996C" w14:textId="0A140786" w:rsidR="00FB7A6F" w:rsidRDefault="008E260A" w:rsidP="007205CF">
      <w:pPr>
        <w:pStyle w:val="ListParagraph"/>
        <w:numPr>
          <w:ilvl w:val="1"/>
          <w:numId w:val="60"/>
        </w:numPr>
        <w:shd w:val="clear" w:color="auto" w:fill="FFFFFF" w:themeFill="background1"/>
        <w:tabs>
          <w:tab w:val="left" w:pos="567"/>
        </w:tabs>
        <w:spacing w:after="0" w:line="240" w:lineRule="auto"/>
        <w:ind w:left="567" w:hanging="567"/>
        <w:jc w:val="both"/>
        <w:rPr>
          <w:rFonts w:asciiTheme="majorHAnsi" w:hAnsiTheme="majorHAnsi" w:cs="Arial"/>
          <w:sz w:val="20"/>
          <w:szCs w:val="20"/>
        </w:rPr>
      </w:pPr>
      <w:r w:rsidRPr="007205CF">
        <w:rPr>
          <w:rFonts w:asciiTheme="majorHAnsi" w:hAnsiTheme="majorHAnsi" w:cs="Arial"/>
          <w:sz w:val="20"/>
          <w:szCs w:val="20"/>
          <w:shd w:val="clear" w:color="auto" w:fill="FFFFFF" w:themeFill="background1"/>
        </w:rPr>
        <w:t xml:space="preserve">Uchádzač </w:t>
      </w:r>
      <w:r w:rsidR="00AB428F" w:rsidRPr="007205CF">
        <w:rPr>
          <w:rFonts w:asciiTheme="majorHAnsi" w:hAnsiTheme="majorHAnsi" w:cs="Arial"/>
          <w:sz w:val="20"/>
          <w:szCs w:val="20"/>
        </w:rPr>
        <w:t xml:space="preserve">vo svojej  ponuke predloží vyplnené a oprávnenou osobou uchádzača podpísané zmluvné podmienky </w:t>
      </w:r>
      <w:r w:rsidR="009261F7" w:rsidRPr="007205CF">
        <w:rPr>
          <w:rFonts w:asciiTheme="majorHAnsi" w:hAnsiTheme="majorHAnsi" w:cs="Arial"/>
          <w:sz w:val="20"/>
          <w:szCs w:val="20"/>
        </w:rPr>
        <w:t>uskutočnenia</w:t>
      </w:r>
      <w:r w:rsidR="00AB428F" w:rsidRPr="007205CF">
        <w:rPr>
          <w:rFonts w:asciiTheme="majorHAnsi" w:hAnsiTheme="majorHAnsi" w:cs="Arial"/>
          <w:sz w:val="20"/>
          <w:szCs w:val="20"/>
        </w:rPr>
        <w:t xml:space="preserve"> predmetu zákazky (návrh zmluvy </w:t>
      </w:r>
      <w:r w:rsidR="008D2011" w:rsidRPr="007205CF">
        <w:rPr>
          <w:rFonts w:asciiTheme="majorHAnsi" w:hAnsiTheme="majorHAnsi" w:cs="Arial"/>
          <w:sz w:val="20"/>
          <w:szCs w:val="20"/>
        </w:rPr>
        <w:t xml:space="preserve">o dielo </w:t>
      </w:r>
      <w:r w:rsidR="00AB428F" w:rsidRPr="007205CF">
        <w:rPr>
          <w:rFonts w:asciiTheme="majorHAnsi" w:hAnsiTheme="majorHAnsi" w:cs="Arial"/>
          <w:sz w:val="20"/>
          <w:szCs w:val="20"/>
        </w:rPr>
        <w:t xml:space="preserve">v jednom vyhotovení s jej prílohami), podľa tejto časti súťažných podkladov. Zmluva </w:t>
      </w:r>
      <w:r w:rsidR="00A21BFF">
        <w:rPr>
          <w:rFonts w:asciiTheme="majorHAnsi" w:hAnsiTheme="majorHAnsi" w:cs="Arial"/>
          <w:sz w:val="20"/>
          <w:szCs w:val="20"/>
        </w:rPr>
        <w:t xml:space="preserve">o dielo </w:t>
      </w:r>
      <w:r w:rsidR="00AB428F" w:rsidRPr="007205CF">
        <w:rPr>
          <w:rFonts w:asciiTheme="majorHAnsi" w:hAnsiTheme="majorHAnsi" w:cs="Arial"/>
          <w:sz w:val="20"/>
          <w:szCs w:val="20"/>
        </w:rPr>
        <w:t>je prílohou tejto časti súťažných podkladov.</w:t>
      </w:r>
    </w:p>
    <w:p w14:paraId="60E63AB3" w14:textId="6011DAEB" w:rsidR="00D51DF4" w:rsidRPr="007205CF" w:rsidRDefault="00D51DF4" w:rsidP="007205CF">
      <w:pPr>
        <w:pStyle w:val="ListParagraph"/>
        <w:numPr>
          <w:ilvl w:val="1"/>
          <w:numId w:val="60"/>
        </w:numPr>
        <w:shd w:val="clear" w:color="auto" w:fill="FFFFFF" w:themeFill="background1"/>
        <w:tabs>
          <w:tab w:val="left" w:pos="567"/>
        </w:tabs>
        <w:spacing w:after="0" w:line="240" w:lineRule="auto"/>
        <w:ind w:left="567" w:hanging="567"/>
        <w:jc w:val="both"/>
        <w:rPr>
          <w:rFonts w:asciiTheme="majorHAnsi" w:hAnsiTheme="majorHAnsi" w:cs="Arial"/>
          <w:sz w:val="20"/>
          <w:szCs w:val="20"/>
        </w:rPr>
      </w:pPr>
      <w:r w:rsidRPr="007205CF">
        <w:rPr>
          <w:rFonts w:ascii="Cambria" w:hAnsi="Cambria"/>
          <w:spacing w:val="-1"/>
          <w:sz w:val="20"/>
          <w:szCs w:val="20"/>
        </w:rPr>
        <w:t>Verejný obstarávateľ požaduje od úspešného uchádzača počas trvania zmluvy o dielo mať uzatvorenú platnú poistnú zmluvu</w:t>
      </w:r>
      <w:r w:rsidR="0055731C" w:rsidRPr="007205CF">
        <w:rPr>
          <w:rFonts w:ascii="Cambria" w:hAnsi="Cambria"/>
          <w:spacing w:val="-1"/>
          <w:sz w:val="20"/>
          <w:szCs w:val="20"/>
        </w:rPr>
        <w:t xml:space="preserve"> </w:t>
      </w:r>
      <w:r w:rsidR="0055731C" w:rsidRPr="007205CF">
        <w:rPr>
          <w:rFonts w:asciiTheme="majorHAnsi" w:hAnsiTheme="majorHAnsi" w:cs="Arial"/>
          <w:spacing w:val="-1"/>
          <w:sz w:val="20"/>
          <w:szCs w:val="20"/>
        </w:rPr>
        <w:t>zodpovednosti za škodu spôsobenú pri výkone činností</w:t>
      </w:r>
      <w:r w:rsidRPr="007205CF">
        <w:rPr>
          <w:rFonts w:ascii="Cambria" w:hAnsi="Cambria"/>
          <w:spacing w:val="-1"/>
          <w:sz w:val="20"/>
          <w:szCs w:val="20"/>
        </w:rPr>
        <w:t xml:space="preserve">, </w:t>
      </w:r>
      <w:r w:rsidRPr="007205CF">
        <w:rPr>
          <w:rFonts w:asciiTheme="majorHAnsi" w:hAnsiTheme="majorHAnsi" w:cs="Arial"/>
          <w:spacing w:val="-1"/>
          <w:sz w:val="20"/>
          <w:szCs w:val="20"/>
        </w:rPr>
        <w:t>resp. poistný certifikát s dohodnutou poistnou sumou najmenej</w:t>
      </w:r>
      <w:r w:rsidR="0055731C" w:rsidRPr="007205CF">
        <w:rPr>
          <w:rFonts w:asciiTheme="majorHAnsi" w:hAnsiTheme="majorHAnsi" w:cs="Arial"/>
          <w:spacing w:val="-1"/>
          <w:sz w:val="20"/>
          <w:szCs w:val="20"/>
        </w:rPr>
        <w:t xml:space="preserve"> 2 000 000,-</w:t>
      </w:r>
      <w:r w:rsidRPr="007205CF">
        <w:rPr>
          <w:rFonts w:asciiTheme="majorHAnsi" w:hAnsiTheme="majorHAnsi" w:cs="Arial"/>
          <w:color w:val="FF0000"/>
          <w:spacing w:val="-1"/>
          <w:sz w:val="20"/>
          <w:szCs w:val="20"/>
        </w:rPr>
        <w:t xml:space="preserve"> </w:t>
      </w:r>
      <w:r w:rsidRPr="007205CF">
        <w:rPr>
          <w:rFonts w:asciiTheme="majorHAnsi" w:hAnsiTheme="majorHAnsi" w:cs="Arial"/>
          <w:spacing w:val="-1"/>
          <w:sz w:val="20"/>
          <w:szCs w:val="20"/>
        </w:rPr>
        <w:t>eur</w:t>
      </w:r>
      <w:r w:rsidR="0055731C" w:rsidRPr="007205CF">
        <w:rPr>
          <w:rFonts w:asciiTheme="majorHAnsi" w:hAnsiTheme="majorHAnsi" w:cs="Arial"/>
          <w:spacing w:val="-1"/>
          <w:sz w:val="20"/>
          <w:szCs w:val="20"/>
        </w:rPr>
        <w:t xml:space="preserve"> (slovom: dva milióny</w:t>
      </w:r>
      <w:r w:rsidR="0055731C" w:rsidRPr="007205CF">
        <w:rPr>
          <w:rFonts w:ascii="Cambria" w:hAnsi="Cambria" w:cs="Arial"/>
          <w:bCs/>
          <w:sz w:val="20"/>
          <w:szCs w:val="20"/>
        </w:rPr>
        <w:t xml:space="preserve"> </w:t>
      </w:r>
      <w:r w:rsidR="0055731C" w:rsidRPr="007205CF">
        <w:rPr>
          <w:rFonts w:asciiTheme="majorHAnsi" w:hAnsiTheme="majorHAnsi" w:cs="Arial"/>
          <w:spacing w:val="-1"/>
          <w:sz w:val="20"/>
          <w:szCs w:val="20"/>
        </w:rPr>
        <w:t>eur)</w:t>
      </w:r>
      <w:r w:rsidRPr="007205CF">
        <w:rPr>
          <w:rFonts w:asciiTheme="majorHAnsi" w:hAnsiTheme="majorHAnsi" w:cs="Arial"/>
          <w:spacing w:val="-1"/>
          <w:sz w:val="20"/>
          <w:szCs w:val="20"/>
        </w:rPr>
        <w:t xml:space="preserve">, ktorú úspešný uchádzač predloží verejnému obstarávateľovi </w:t>
      </w:r>
      <w:r w:rsidRPr="007205CF">
        <w:rPr>
          <w:rFonts w:ascii="Cambria" w:hAnsi="Cambria"/>
          <w:spacing w:val="-1"/>
          <w:sz w:val="20"/>
          <w:szCs w:val="20"/>
        </w:rPr>
        <w:t>v</w:t>
      </w:r>
      <w:r w:rsidR="00500655">
        <w:rPr>
          <w:rFonts w:ascii="Cambria" w:hAnsi="Cambria"/>
          <w:spacing w:val="-1"/>
          <w:sz w:val="20"/>
          <w:szCs w:val="20"/>
        </w:rPr>
        <w:t> rámci súčinnosti na</w:t>
      </w:r>
      <w:r w:rsidR="004A52B1">
        <w:rPr>
          <w:rFonts w:ascii="Cambria" w:hAnsi="Cambria"/>
          <w:spacing w:val="-1"/>
          <w:sz w:val="20"/>
          <w:szCs w:val="20"/>
        </w:rPr>
        <w:t xml:space="preserve"> uzavretie </w:t>
      </w:r>
      <w:r w:rsidRPr="007205CF">
        <w:rPr>
          <w:rFonts w:ascii="Cambria" w:hAnsi="Cambria"/>
          <w:spacing w:val="-1"/>
          <w:sz w:val="20"/>
          <w:szCs w:val="20"/>
        </w:rPr>
        <w:t> zmluv</w:t>
      </w:r>
      <w:r w:rsidR="00500655">
        <w:rPr>
          <w:rFonts w:ascii="Cambria" w:hAnsi="Cambria"/>
          <w:spacing w:val="-1"/>
          <w:sz w:val="20"/>
          <w:szCs w:val="20"/>
        </w:rPr>
        <w:t>y</w:t>
      </w:r>
      <w:r w:rsidR="005116CB">
        <w:rPr>
          <w:rFonts w:ascii="Cambria" w:hAnsi="Cambria"/>
          <w:spacing w:val="-1"/>
          <w:sz w:val="20"/>
          <w:szCs w:val="20"/>
        </w:rPr>
        <w:t xml:space="preserve"> </w:t>
      </w:r>
      <w:r w:rsidRPr="007205CF">
        <w:rPr>
          <w:rFonts w:ascii="Cambria" w:hAnsi="Cambria"/>
          <w:spacing w:val="-1"/>
          <w:sz w:val="20"/>
          <w:szCs w:val="20"/>
        </w:rPr>
        <w:t>o dielo.</w:t>
      </w:r>
    </w:p>
    <w:p w14:paraId="5D5E46CC" w14:textId="3323FB0C" w:rsidR="0055731C" w:rsidRPr="007205CF" w:rsidRDefault="0055731C" w:rsidP="007205CF">
      <w:pPr>
        <w:pStyle w:val="ListParagraph"/>
        <w:numPr>
          <w:ilvl w:val="1"/>
          <w:numId w:val="60"/>
        </w:numPr>
        <w:shd w:val="clear" w:color="auto" w:fill="FFFFFF" w:themeFill="background1"/>
        <w:tabs>
          <w:tab w:val="left" w:pos="567"/>
        </w:tabs>
        <w:spacing w:after="0" w:line="240" w:lineRule="auto"/>
        <w:ind w:left="567" w:hanging="567"/>
        <w:jc w:val="both"/>
        <w:rPr>
          <w:rFonts w:asciiTheme="majorHAnsi" w:hAnsiTheme="majorHAnsi" w:cs="Arial"/>
          <w:sz w:val="20"/>
          <w:szCs w:val="20"/>
        </w:rPr>
      </w:pPr>
      <w:r w:rsidRPr="007205CF">
        <w:rPr>
          <w:rFonts w:ascii="Cambria" w:hAnsi="Cambria"/>
          <w:spacing w:val="-1"/>
          <w:sz w:val="20"/>
          <w:szCs w:val="20"/>
        </w:rPr>
        <w:t>Verejný obstarávateľ požaduje od úspešného uchádzača mať uzatvoren</w:t>
      </w:r>
      <w:r w:rsidR="008E1F72" w:rsidRPr="007205CF">
        <w:rPr>
          <w:rFonts w:ascii="Cambria" w:hAnsi="Cambria"/>
          <w:spacing w:val="-1"/>
          <w:sz w:val="20"/>
          <w:szCs w:val="20"/>
        </w:rPr>
        <w:t>é</w:t>
      </w:r>
      <w:r w:rsidRPr="007205CF">
        <w:rPr>
          <w:rFonts w:ascii="Cambria" w:hAnsi="Cambria"/>
          <w:spacing w:val="-1"/>
          <w:sz w:val="20"/>
          <w:szCs w:val="20"/>
        </w:rPr>
        <w:t xml:space="preserve"> </w:t>
      </w:r>
      <w:r w:rsidRPr="007205CF">
        <w:rPr>
          <w:rFonts w:asciiTheme="majorHAnsi" w:hAnsiTheme="majorHAnsi" w:cs="Arial"/>
          <w:spacing w:val="-1"/>
          <w:sz w:val="20"/>
          <w:szCs w:val="20"/>
        </w:rPr>
        <w:t xml:space="preserve">na čas </w:t>
      </w:r>
      <w:proofErr w:type="spellStart"/>
      <w:r w:rsidRPr="007205CF">
        <w:rPr>
          <w:rFonts w:asciiTheme="majorHAnsi" w:hAnsiTheme="majorHAnsi" w:cs="Arial"/>
          <w:spacing w:val="-1"/>
          <w:sz w:val="20"/>
          <w:szCs w:val="20"/>
        </w:rPr>
        <w:t>relokácie</w:t>
      </w:r>
      <w:proofErr w:type="spellEnd"/>
      <w:r w:rsidRPr="007205CF">
        <w:rPr>
          <w:rFonts w:asciiTheme="majorHAnsi" w:hAnsiTheme="majorHAnsi" w:cs="Arial"/>
          <w:spacing w:val="-1"/>
          <w:sz w:val="20"/>
          <w:szCs w:val="20"/>
        </w:rPr>
        <w:t xml:space="preserve"> poistenie poškodenia </w:t>
      </w:r>
      <w:proofErr w:type="spellStart"/>
      <w:r w:rsidRPr="007205CF">
        <w:rPr>
          <w:rFonts w:asciiTheme="majorHAnsi" w:hAnsiTheme="majorHAnsi" w:cs="Arial"/>
          <w:spacing w:val="-1"/>
          <w:sz w:val="20"/>
          <w:szCs w:val="20"/>
        </w:rPr>
        <w:t>relokovaných</w:t>
      </w:r>
      <w:proofErr w:type="spellEnd"/>
      <w:r w:rsidRPr="007205CF">
        <w:rPr>
          <w:rFonts w:asciiTheme="majorHAnsi" w:hAnsiTheme="majorHAnsi" w:cs="Arial"/>
          <w:spacing w:val="-1"/>
          <w:sz w:val="20"/>
          <w:szCs w:val="20"/>
        </w:rPr>
        <w:t xml:space="preserve"> zariadení </w:t>
      </w:r>
      <w:r w:rsidR="008E1F72" w:rsidRPr="007205CF">
        <w:rPr>
          <w:rFonts w:asciiTheme="majorHAnsi" w:hAnsiTheme="majorHAnsi" w:cs="Arial"/>
          <w:spacing w:val="-1"/>
          <w:sz w:val="20"/>
          <w:szCs w:val="20"/>
        </w:rPr>
        <w:t>verejného obstarávateľa</w:t>
      </w:r>
      <w:r w:rsidRPr="007205CF">
        <w:rPr>
          <w:rFonts w:asciiTheme="majorHAnsi" w:hAnsiTheme="majorHAnsi" w:cs="Arial"/>
          <w:spacing w:val="-1"/>
          <w:sz w:val="20"/>
          <w:szCs w:val="20"/>
        </w:rPr>
        <w:t xml:space="preserve"> na poistnú sumu minimálne vo výške 1</w:t>
      </w:r>
      <w:r w:rsidR="008E1F72" w:rsidRPr="007205CF">
        <w:rPr>
          <w:rFonts w:asciiTheme="majorHAnsi" w:hAnsiTheme="majorHAnsi" w:cs="Arial"/>
          <w:spacing w:val="-1"/>
          <w:sz w:val="20"/>
          <w:szCs w:val="20"/>
        </w:rPr>
        <w:t> </w:t>
      </w:r>
      <w:r w:rsidRPr="007205CF">
        <w:rPr>
          <w:rFonts w:asciiTheme="majorHAnsi" w:hAnsiTheme="majorHAnsi" w:cs="Arial"/>
          <w:spacing w:val="-1"/>
          <w:sz w:val="20"/>
          <w:szCs w:val="20"/>
        </w:rPr>
        <w:t>000</w:t>
      </w:r>
      <w:r w:rsidR="00E4550B">
        <w:rPr>
          <w:rFonts w:asciiTheme="majorHAnsi" w:hAnsiTheme="majorHAnsi" w:cs="Arial"/>
          <w:spacing w:val="-1"/>
          <w:sz w:val="20"/>
          <w:szCs w:val="20"/>
        </w:rPr>
        <w:t> </w:t>
      </w:r>
      <w:r w:rsidRPr="007205CF">
        <w:rPr>
          <w:rFonts w:asciiTheme="majorHAnsi" w:hAnsiTheme="majorHAnsi" w:cs="Arial"/>
          <w:spacing w:val="-1"/>
          <w:sz w:val="20"/>
          <w:szCs w:val="20"/>
        </w:rPr>
        <w:t>000</w:t>
      </w:r>
      <w:r w:rsidR="00E4550B">
        <w:rPr>
          <w:rFonts w:asciiTheme="majorHAnsi" w:hAnsiTheme="majorHAnsi" w:cs="Arial"/>
          <w:spacing w:val="-1"/>
          <w:sz w:val="20"/>
          <w:szCs w:val="20"/>
        </w:rPr>
        <w:t xml:space="preserve"> eur </w:t>
      </w:r>
      <w:r w:rsidRPr="007205CF">
        <w:rPr>
          <w:rFonts w:asciiTheme="majorHAnsi" w:hAnsiTheme="majorHAnsi" w:cs="Arial"/>
          <w:spacing w:val="-1"/>
          <w:sz w:val="20"/>
          <w:szCs w:val="20"/>
        </w:rPr>
        <w:t>(slovom: jeden milión eur)</w:t>
      </w:r>
      <w:r w:rsidR="008E1F72" w:rsidRPr="007205CF">
        <w:rPr>
          <w:rFonts w:asciiTheme="majorHAnsi" w:hAnsiTheme="majorHAnsi" w:cs="Arial"/>
          <w:spacing w:val="-1"/>
          <w:sz w:val="20"/>
          <w:szCs w:val="20"/>
        </w:rPr>
        <w:t xml:space="preserve">, ktorú úspešný uchádzač predloží verejnému obstarávateľovi </w:t>
      </w:r>
      <w:r w:rsidR="008E1F72" w:rsidRPr="007205CF">
        <w:rPr>
          <w:rFonts w:ascii="Cambria" w:hAnsi="Cambria"/>
          <w:spacing w:val="-1"/>
          <w:sz w:val="20"/>
          <w:szCs w:val="20"/>
        </w:rPr>
        <w:t>v súlade s podmienkami uvedenými v zmluve o dielo.</w:t>
      </w:r>
    </w:p>
    <w:p w14:paraId="0168A769" w14:textId="10988AA6" w:rsidR="00FB7A6F" w:rsidRPr="007205CF" w:rsidRDefault="008E260A" w:rsidP="007205CF">
      <w:pPr>
        <w:pStyle w:val="ListParagraph"/>
        <w:numPr>
          <w:ilvl w:val="1"/>
          <w:numId w:val="60"/>
        </w:numPr>
        <w:shd w:val="clear" w:color="auto" w:fill="FFFFFF" w:themeFill="background1"/>
        <w:tabs>
          <w:tab w:val="left" w:pos="567"/>
        </w:tabs>
        <w:spacing w:after="0" w:line="240" w:lineRule="auto"/>
        <w:ind w:left="567" w:hanging="567"/>
        <w:jc w:val="both"/>
        <w:rPr>
          <w:rFonts w:asciiTheme="majorHAnsi" w:hAnsiTheme="majorHAnsi" w:cs="Arial"/>
          <w:sz w:val="20"/>
          <w:szCs w:val="20"/>
        </w:rPr>
      </w:pPr>
      <w:r w:rsidRPr="007205CF">
        <w:rPr>
          <w:rFonts w:asciiTheme="majorHAnsi" w:hAnsiTheme="majorHAnsi" w:cs="Arial"/>
          <w:sz w:val="20"/>
          <w:szCs w:val="20"/>
          <w:shd w:val="clear" w:color="auto" w:fill="FFFFFF" w:themeFill="background1"/>
        </w:rPr>
        <w:t xml:space="preserve">Uzavretá zmluva </w:t>
      </w:r>
      <w:r w:rsidR="008D2011" w:rsidRPr="007205CF">
        <w:rPr>
          <w:rFonts w:asciiTheme="majorHAnsi" w:hAnsiTheme="majorHAnsi" w:cs="Arial"/>
          <w:sz w:val="20"/>
          <w:szCs w:val="20"/>
          <w:shd w:val="clear" w:color="auto" w:fill="FFFFFF" w:themeFill="background1"/>
        </w:rPr>
        <w:t xml:space="preserve">o dielo </w:t>
      </w:r>
      <w:r w:rsidRPr="007205CF">
        <w:rPr>
          <w:rFonts w:asciiTheme="majorHAnsi" w:hAnsiTheme="majorHAnsi" w:cs="Arial"/>
          <w:sz w:val="20"/>
          <w:szCs w:val="20"/>
          <w:shd w:val="clear" w:color="auto" w:fill="FFFFFF" w:themeFill="background1"/>
        </w:rPr>
        <w:t>nesmie byť v rozpore so súťažnými podkladmi a s ponukou predloženou úspešným uchádzačom.</w:t>
      </w:r>
    </w:p>
    <w:p w14:paraId="621A7C1D" w14:textId="7FD2251E" w:rsidR="005A6036" w:rsidRPr="007205CF" w:rsidRDefault="008E260A" w:rsidP="007205CF">
      <w:pPr>
        <w:pStyle w:val="ListParagraph"/>
        <w:numPr>
          <w:ilvl w:val="1"/>
          <w:numId w:val="60"/>
        </w:numPr>
        <w:shd w:val="clear" w:color="auto" w:fill="FFFFFF" w:themeFill="background1"/>
        <w:tabs>
          <w:tab w:val="left" w:pos="567"/>
        </w:tabs>
        <w:spacing w:after="0" w:line="240" w:lineRule="auto"/>
        <w:ind w:left="567" w:hanging="567"/>
        <w:jc w:val="both"/>
        <w:rPr>
          <w:rFonts w:asciiTheme="majorHAnsi" w:hAnsiTheme="majorHAnsi" w:cs="Arial"/>
          <w:sz w:val="20"/>
          <w:szCs w:val="20"/>
        </w:rPr>
      </w:pPr>
      <w:r w:rsidRPr="007205CF">
        <w:rPr>
          <w:rFonts w:asciiTheme="majorHAnsi" w:hAnsiTheme="majorHAnsi" w:cs="Arial"/>
          <w:sz w:val="20"/>
          <w:szCs w:val="20"/>
          <w:shd w:val="clear" w:color="auto" w:fill="FFFFFF" w:themeFill="background1"/>
        </w:rPr>
        <w:t>V</w:t>
      </w:r>
      <w:r w:rsidR="00AB428F" w:rsidRPr="007205CF">
        <w:rPr>
          <w:rFonts w:asciiTheme="majorHAnsi" w:hAnsiTheme="majorHAnsi" w:cs="Arial"/>
          <w:sz w:val="20"/>
          <w:szCs w:val="20"/>
          <w:shd w:val="clear" w:color="auto" w:fill="FFFFFF" w:themeFill="background1"/>
        </w:rPr>
        <w:t> návrhu zmluvy</w:t>
      </w:r>
      <w:r w:rsidRPr="007205CF">
        <w:rPr>
          <w:rFonts w:asciiTheme="majorHAnsi" w:hAnsiTheme="majorHAnsi" w:cs="Arial"/>
          <w:sz w:val="20"/>
          <w:szCs w:val="20"/>
          <w:shd w:val="clear" w:color="auto" w:fill="FFFFFF" w:themeFill="background1"/>
        </w:rPr>
        <w:t xml:space="preserve"> </w:t>
      </w:r>
      <w:r w:rsidR="008D2011" w:rsidRPr="007205CF">
        <w:rPr>
          <w:rFonts w:asciiTheme="majorHAnsi" w:hAnsiTheme="majorHAnsi" w:cs="Arial"/>
          <w:sz w:val="20"/>
          <w:szCs w:val="20"/>
          <w:shd w:val="clear" w:color="auto" w:fill="FFFFFF" w:themeFill="background1"/>
        </w:rPr>
        <w:t xml:space="preserve">o dielo </w:t>
      </w:r>
      <w:r w:rsidRPr="007205CF">
        <w:rPr>
          <w:rFonts w:asciiTheme="majorHAnsi" w:hAnsiTheme="majorHAnsi" w:cs="Arial"/>
          <w:sz w:val="20"/>
          <w:szCs w:val="20"/>
          <w:shd w:val="clear" w:color="auto" w:fill="FFFFFF" w:themeFill="background1"/>
        </w:rPr>
        <w:t>sa namiesto pojmu „uchádzač“ uvádza pojem „</w:t>
      </w:r>
      <w:r w:rsidR="00852120" w:rsidRPr="007205CF">
        <w:rPr>
          <w:rFonts w:asciiTheme="majorHAnsi" w:hAnsiTheme="majorHAnsi" w:cs="Arial"/>
          <w:sz w:val="20"/>
          <w:szCs w:val="20"/>
          <w:shd w:val="clear" w:color="auto" w:fill="FFFFFF" w:themeFill="background1"/>
        </w:rPr>
        <w:t>zhotoviteľ</w:t>
      </w:r>
      <w:r w:rsidRPr="007205CF">
        <w:rPr>
          <w:rFonts w:asciiTheme="majorHAnsi" w:hAnsiTheme="majorHAnsi" w:cs="Arial"/>
          <w:sz w:val="20"/>
          <w:szCs w:val="20"/>
          <w:shd w:val="clear" w:color="auto" w:fill="FFFFFF" w:themeFill="background1"/>
        </w:rPr>
        <w:t>“ a namiesto pojmu „verejný obstarávateľ“ sa uvádza pojem „</w:t>
      </w:r>
      <w:r w:rsidR="00931633" w:rsidRPr="007205CF">
        <w:rPr>
          <w:rFonts w:asciiTheme="majorHAnsi" w:hAnsiTheme="majorHAnsi" w:cs="Arial"/>
          <w:sz w:val="20"/>
          <w:szCs w:val="20"/>
          <w:shd w:val="clear" w:color="auto" w:fill="FFFFFF" w:themeFill="background1"/>
        </w:rPr>
        <w:t>objednávateľ</w:t>
      </w:r>
      <w:r w:rsidRPr="007205CF">
        <w:rPr>
          <w:rFonts w:asciiTheme="majorHAnsi" w:hAnsiTheme="majorHAnsi" w:cs="Arial"/>
          <w:sz w:val="20"/>
          <w:szCs w:val="20"/>
          <w:shd w:val="clear" w:color="auto" w:fill="FFFFFF" w:themeFill="background1"/>
        </w:rPr>
        <w:t>“.</w:t>
      </w:r>
    </w:p>
    <w:p w14:paraId="2D185514" w14:textId="729ADB49" w:rsidR="008E260A" w:rsidRPr="007205CF" w:rsidRDefault="008E260A" w:rsidP="007205CF">
      <w:pPr>
        <w:pStyle w:val="ListParagraph"/>
        <w:numPr>
          <w:ilvl w:val="1"/>
          <w:numId w:val="60"/>
        </w:numPr>
        <w:shd w:val="clear" w:color="auto" w:fill="FFFFFF" w:themeFill="background1"/>
        <w:tabs>
          <w:tab w:val="left" w:pos="567"/>
        </w:tabs>
        <w:spacing w:after="0" w:line="240" w:lineRule="auto"/>
        <w:ind w:left="567" w:hanging="567"/>
        <w:jc w:val="both"/>
        <w:rPr>
          <w:rFonts w:asciiTheme="majorHAnsi" w:hAnsiTheme="majorHAnsi" w:cs="Arial"/>
          <w:sz w:val="20"/>
          <w:szCs w:val="20"/>
        </w:rPr>
      </w:pPr>
      <w:r w:rsidRPr="007205CF">
        <w:rPr>
          <w:rFonts w:asciiTheme="majorHAnsi" w:hAnsiTheme="majorHAnsi" w:cs="Arial"/>
          <w:sz w:val="20"/>
          <w:szCs w:val="20"/>
          <w:shd w:val="clear" w:color="auto" w:fill="FFFFFF" w:themeFill="background1"/>
        </w:rPr>
        <w:t xml:space="preserve">Obchodné podmienky </w:t>
      </w:r>
      <w:r w:rsidR="00F10154" w:rsidRPr="007205CF">
        <w:rPr>
          <w:rFonts w:asciiTheme="majorHAnsi" w:hAnsiTheme="majorHAnsi" w:cs="Arial"/>
          <w:sz w:val="20"/>
          <w:szCs w:val="20"/>
          <w:shd w:val="clear" w:color="auto" w:fill="FFFFFF" w:themeFill="background1"/>
        </w:rPr>
        <w:t>uskutočnenia</w:t>
      </w:r>
      <w:r w:rsidRPr="007205CF">
        <w:rPr>
          <w:rFonts w:asciiTheme="majorHAnsi" w:hAnsiTheme="majorHAnsi" w:cs="Arial"/>
          <w:sz w:val="20"/>
          <w:szCs w:val="20"/>
          <w:shd w:val="clear" w:color="auto" w:fill="FFFFFF" w:themeFill="background1"/>
        </w:rPr>
        <w:t xml:space="preserve"> predmetu zákazky podľa tejto časti súťažných podkladov sú záväzným právnym dokumentom pre dodanie predmetu zákazky.</w:t>
      </w:r>
    </w:p>
    <w:p w14:paraId="1984B35D" w14:textId="16832D5C" w:rsidR="008E260A" w:rsidRPr="007205CF" w:rsidRDefault="008E260A" w:rsidP="007205CF">
      <w:pPr>
        <w:pStyle w:val="ListParagraph"/>
        <w:numPr>
          <w:ilvl w:val="1"/>
          <w:numId w:val="60"/>
        </w:numPr>
        <w:shd w:val="clear" w:color="auto" w:fill="FFFFFF" w:themeFill="background1"/>
        <w:tabs>
          <w:tab w:val="left" w:pos="567"/>
        </w:tabs>
        <w:spacing w:after="0" w:line="240" w:lineRule="auto"/>
        <w:ind w:left="567" w:hanging="567"/>
        <w:jc w:val="both"/>
        <w:rPr>
          <w:rFonts w:asciiTheme="majorHAnsi" w:hAnsiTheme="majorHAnsi" w:cs="Arial"/>
          <w:sz w:val="20"/>
          <w:szCs w:val="20"/>
        </w:rPr>
      </w:pPr>
      <w:r w:rsidRPr="007205CF">
        <w:rPr>
          <w:rFonts w:asciiTheme="majorHAnsi" w:hAnsiTheme="majorHAnsi" w:cs="Arial"/>
          <w:sz w:val="20"/>
          <w:szCs w:val="20"/>
          <w:shd w:val="clear" w:color="auto" w:fill="FFFFFF" w:themeFill="background1"/>
        </w:rPr>
        <w:t xml:space="preserve">Uchádzač musí akceptovať zmluvu </w:t>
      </w:r>
      <w:r w:rsidR="008D2011" w:rsidRPr="007205CF">
        <w:rPr>
          <w:rFonts w:asciiTheme="majorHAnsi" w:hAnsiTheme="majorHAnsi" w:cs="Arial"/>
          <w:sz w:val="20"/>
          <w:szCs w:val="20"/>
          <w:shd w:val="clear" w:color="auto" w:fill="FFFFFF" w:themeFill="background1"/>
        </w:rPr>
        <w:t xml:space="preserve">o dielo </w:t>
      </w:r>
      <w:r w:rsidR="00C811D7" w:rsidRPr="007205CF">
        <w:rPr>
          <w:rFonts w:asciiTheme="majorHAnsi" w:hAnsiTheme="majorHAnsi" w:cs="Arial"/>
          <w:sz w:val="20"/>
          <w:szCs w:val="20"/>
          <w:shd w:val="clear" w:color="auto" w:fill="FFFFFF" w:themeFill="background1"/>
        </w:rPr>
        <w:t xml:space="preserve">spolu s jej prílohami </w:t>
      </w:r>
      <w:r w:rsidRPr="007205CF">
        <w:rPr>
          <w:rFonts w:asciiTheme="majorHAnsi" w:hAnsiTheme="majorHAnsi" w:cs="Arial"/>
          <w:sz w:val="20"/>
          <w:szCs w:val="20"/>
          <w:shd w:val="clear" w:color="auto" w:fill="FFFFFF" w:themeFill="background1"/>
        </w:rPr>
        <w:t>bez akýchkoľvek zmien s výnimkou ustanovení, ktoré sú v</w:t>
      </w:r>
      <w:r w:rsidR="00931633" w:rsidRPr="007205CF">
        <w:rPr>
          <w:rFonts w:asciiTheme="majorHAnsi" w:hAnsiTheme="majorHAnsi" w:cs="Arial"/>
          <w:sz w:val="20"/>
          <w:szCs w:val="20"/>
          <w:shd w:val="clear" w:color="auto" w:fill="FFFFFF" w:themeFill="background1"/>
        </w:rPr>
        <w:t> </w:t>
      </w:r>
      <w:r w:rsidRPr="007205CF">
        <w:rPr>
          <w:rFonts w:asciiTheme="majorHAnsi" w:hAnsiTheme="majorHAnsi" w:cs="Arial"/>
          <w:sz w:val="20"/>
          <w:szCs w:val="20"/>
          <w:shd w:val="clear" w:color="auto" w:fill="FFFFFF" w:themeFill="background1"/>
        </w:rPr>
        <w:t xml:space="preserve">zmluve </w:t>
      </w:r>
      <w:r w:rsidR="008D2011" w:rsidRPr="007205CF">
        <w:rPr>
          <w:rFonts w:asciiTheme="majorHAnsi" w:hAnsiTheme="majorHAnsi" w:cs="Arial"/>
          <w:sz w:val="20"/>
          <w:szCs w:val="20"/>
          <w:shd w:val="clear" w:color="auto" w:fill="FFFFFF" w:themeFill="background1"/>
        </w:rPr>
        <w:t xml:space="preserve">o dielo </w:t>
      </w:r>
      <w:r w:rsidR="00C811D7" w:rsidRPr="007205CF">
        <w:rPr>
          <w:rFonts w:asciiTheme="majorHAnsi" w:hAnsiTheme="majorHAnsi" w:cs="Arial"/>
          <w:sz w:val="20"/>
          <w:szCs w:val="20"/>
          <w:shd w:val="clear" w:color="auto" w:fill="FFFFFF" w:themeFill="background1"/>
        </w:rPr>
        <w:t>označené</w:t>
      </w:r>
      <w:r w:rsidRPr="007205CF">
        <w:rPr>
          <w:rFonts w:asciiTheme="majorHAnsi" w:hAnsiTheme="majorHAnsi" w:cs="Arial"/>
          <w:sz w:val="20"/>
          <w:szCs w:val="20"/>
          <w:shd w:val="clear" w:color="auto" w:fill="FFFFFF" w:themeFill="background1"/>
        </w:rPr>
        <w:t xml:space="preserve"> na doplnenie</w:t>
      </w:r>
      <w:r w:rsidR="00C811D7" w:rsidRPr="007205CF">
        <w:rPr>
          <w:rFonts w:asciiTheme="majorHAnsi" w:hAnsiTheme="majorHAnsi" w:cs="Arial"/>
          <w:sz w:val="20"/>
          <w:szCs w:val="20"/>
          <w:shd w:val="clear" w:color="auto" w:fill="FFFFFF" w:themeFill="background1"/>
        </w:rPr>
        <w:t xml:space="preserve"> (zvyčajne „vyplní uchádzač“</w:t>
      </w:r>
      <w:r w:rsidR="009261F7" w:rsidRPr="007205CF">
        <w:rPr>
          <w:rFonts w:asciiTheme="majorHAnsi" w:hAnsiTheme="majorHAnsi" w:cs="Arial"/>
          <w:sz w:val="20"/>
          <w:szCs w:val="20"/>
          <w:shd w:val="clear" w:color="auto" w:fill="FFFFFF" w:themeFill="background1"/>
        </w:rPr>
        <w:t xml:space="preserve"> </w:t>
      </w:r>
      <w:r w:rsidR="00AB428F" w:rsidRPr="007205CF">
        <w:rPr>
          <w:rFonts w:asciiTheme="majorHAnsi" w:hAnsiTheme="majorHAnsi" w:cs="Arial"/>
          <w:sz w:val="20"/>
          <w:szCs w:val="20"/>
          <w:shd w:val="clear" w:color="auto" w:fill="FFFFFF" w:themeFill="background1"/>
        </w:rPr>
        <w:t>súčasťou takto označeného textu môžu byť aj ďalšie pokyny k spôsobu vyplnenia</w:t>
      </w:r>
      <w:r w:rsidR="00C811D7" w:rsidRPr="007205CF">
        <w:rPr>
          <w:rFonts w:asciiTheme="majorHAnsi" w:hAnsiTheme="majorHAnsi" w:cs="Arial"/>
          <w:sz w:val="20"/>
          <w:szCs w:val="20"/>
          <w:shd w:val="clear" w:color="auto" w:fill="FFFFFF" w:themeFill="background1"/>
        </w:rPr>
        <w:t>)</w:t>
      </w:r>
      <w:r w:rsidRPr="007205CF">
        <w:rPr>
          <w:rFonts w:asciiTheme="majorHAnsi" w:hAnsiTheme="majorHAnsi" w:cs="Arial"/>
          <w:sz w:val="20"/>
          <w:szCs w:val="20"/>
          <w:shd w:val="clear" w:color="auto" w:fill="FFFFFF" w:themeFill="background1"/>
        </w:rPr>
        <w:t>.</w:t>
      </w:r>
    </w:p>
    <w:p w14:paraId="0696C3E2" w14:textId="5C5E4B84" w:rsidR="008E260A" w:rsidRPr="007205CF" w:rsidRDefault="005E4A63" w:rsidP="007205CF">
      <w:pPr>
        <w:pStyle w:val="ListParagraph"/>
        <w:numPr>
          <w:ilvl w:val="1"/>
          <w:numId w:val="60"/>
        </w:numPr>
        <w:shd w:val="clear" w:color="auto" w:fill="FFFFFF" w:themeFill="background1"/>
        <w:tabs>
          <w:tab w:val="left" w:pos="567"/>
        </w:tabs>
        <w:spacing w:after="0" w:line="240" w:lineRule="auto"/>
        <w:ind w:left="567" w:hanging="567"/>
        <w:jc w:val="both"/>
        <w:rPr>
          <w:rFonts w:asciiTheme="majorHAnsi" w:hAnsiTheme="majorHAnsi" w:cs="Arial"/>
          <w:sz w:val="20"/>
          <w:szCs w:val="20"/>
        </w:rPr>
      </w:pPr>
      <w:r w:rsidRPr="007205CF">
        <w:rPr>
          <w:rFonts w:asciiTheme="majorHAnsi" w:hAnsiTheme="majorHAnsi" w:cs="Arial"/>
          <w:sz w:val="20"/>
          <w:szCs w:val="20"/>
          <w:shd w:val="clear" w:color="auto" w:fill="FFFFFF" w:themeFill="background1"/>
        </w:rPr>
        <w:t>Verejný obstarávateľ vyžaduje v plnej miere akceptovať záväzky zmluvných strán, ktoré sú uvedené v súťažných podkladoch a v prílohe k tejto časti súťažných podkladov.</w:t>
      </w:r>
    </w:p>
    <w:p w14:paraId="78FA6F3A" w14:textId="013F0DEE" w:rsidR="00FB7A6F" w:rsidRPr="007205CF" w:rsidRDefault="008E260A" w:rsidP="007205CF">
      <w:pPr>
        <w:pStyle w:val="ListParagraph"/>
        <w:numPr>
          <w:ilvl w:val="1"/>
          <w:numId w:val="60"/>
        </w:numPr>
        <w:shd w:val="clear" w:color="auto" w:fill="FFFFFF" w:themeFill="background1"/>
        <w:tabs>
          <w:tab w:val="left" w:pos="567"/>
        </w:tabs>
        <w:spacing w:after="0" w:line="240" w:lineRule="auto"/>
        <w:ind w:left="567" w:hanging="567"/>
        <w:jc w:val="both"/>
        <w:rPr>
          <w:rFonts w:asciiTheme="majorHAnsi" w:hAnsiTheme="majorHAnsi" w:cs="Arial"/>
          <w:sz w:val="20"/>
          <w:szCs w:val="20"/>
        </w:rPr>
      </w:pPr>
      <w:r w:rsidRPr="007205CF">
        <w:rPr>
          <w:rFonts w:asciiTheme="majorHAnsi" w:hAnsiTheme="majorHAnsi" w:cs="Arial"/>
          <w:sz w:val="20"/>
          <w:szCs w:val="20"/>
          <w:shd w:val="clear" w:color="auto" w:fill="FFFFFF" w:themeFill="background1"/>
        </w:rPr>
        <w:t xml:space="preserve">Zmeny zmluvy </w:t>
      </w:r>
      <w:r w:rsidR="008D2011" w:rsidRPr="007205CF">
        <w:rPr>
          <w:rFonts w:asciiTheme="majorHAnsi" w:hAnsiTheme="majorHAnsi" w:cs="Arial"/>
          <w:sz w:val="20"/>
          <w:szCs w:val="20"/>
          <w:shd w:val="clear" w:color="auto" w:fill="FFFFFF" w:themeFill="background1"/>
        </w:rPr>
        <w:t xml:space="preserve">o dielo </w:t>
      </w:r>
      <w:r w:rsidRPr="007205CF">
        <w:rPr>
          <w:rFonts w:asciiTheme="majorHAnsi" w:hAnsiTheme="majorHAnsi" w:cs="Arial"/>
          <w:sz w:val="20"/>
          <w:szCs w:val="20"/>
          <w:shd w:val="clear" w:color="auto" w:fill="FFFFFF" w:themeFill="background1"/>
        </w:rPr>
        <w:t>je možné vykonať iba v súlade s § 18 zákona o verejnom obstarávaní.</w:t>
      </w:r>
    </w:p>
    <w:p w14:paraId="7104D37A" w14:textId="5C0943DE" w:rsidR="00B559C8" w:rsidRPr="007205CF" w:rsidRDefault="008E260A" w:rsidP="007205CF">
      <w:pPr>
        <w:pStyle w:val="ListParagraph"/>
        <w:numPr>
          <w:ilvl w:val="1"/>
          <w:numId w:val="60"/>
        </w:numPr>
        <w:shd w:val="clear" w:color="auto" w:fill="FFFFFF" w:themeFill="background1"/>
        <w:tabs>
          <w:tab w:val="left" w:pos="567"/>
        </w:tabs>
        <w:spacing w:after="0" w:line="240" w:lineRule="auto"/>
        <w:ind w:left="567" w:hanging="567"/>
        <w:jc w:val="both"/>
        <w:rPr>
          <w:rFonts w:asciiTheme="majorHAnsi" w:hAnsiTheme="majorHAnsi" w:cs="Arial"/>
          <w:sz w:val="20"/>
          <w:szCs w:val="20"/>
        </w:rPr>
      </w:pPr>
      <w:r w:rsidRPr="007205CF">
        <w:rPr>
          <w:rFonts w:asciiTheme="majorHAnsi" w:hAnsiTheme="majorHAnsi" w:cs="Arial"/>
          <w:sz w:val="20"/>
          <w:szCs w:val="20"/>
          <w:shd w:val="clear" w:color="auto" w:fill="FFFFFF" w:themeFill="background1"/>
        </w:rPr>
        <w:t>Verejný</w:t>
      </w:r>
      <w:r w:rsidRPr="007205CF">
        <w:rPr>
          <w:rFonts w:asciiTheme="majorHAnsi" w:hAnsiTheme="majorHAnsi" w:cs="Arial"/>
          <w:sz w:val="20"/>
          <w:szCs w:val="20"/>
        </w:rPr>
        <w:t xml:space="preserve"> </w:t>
      </w:r>
      <w:r w:rsidRPr="007205CF">
        <w:rPr>
          <w:rFonts w:asciiTheme="majorHAnsi" w:hAnsiTheme="majorHAnsi" w:cs="Arial"/>
          <w:sz w:val="20"/>
          <w:szCs w:val="20"/>
          <w:shd w:val="clear" w:color="auto" w:fill="FFFFFF" w:themeFill="background1"/>
        </w:rPr>
        <w:t>obstarávateľ</w:t>
      </w:r>
      <w:r w:rsidRPr="007205CF">
        <w:rPr>
          <w:rFonts w:asciiTheme="majorHAnsi" w:hAnsiTheme="majorHAnsi" w:cs="Arial"/>
          <w:sz w:val="20"/>
          <w:szCs w:val="20"/>
        </w:rPr>
        <w:t xml:space="preserve"> môže odstúpiť od zmluvy </w:t>
      </w:r>
      <w:r w:rsidR="008D2011" w:rsidRPr="007205CF">
        <w:rPr>
          <w:rFonts w:asciiTheme="majorHAnsi" w:hAnsiTheme="majorHAnsi" w:cs="Arial"/>
          <w:sz w:val="20"/>
          <w:szCs w:val="20"/>
        </w:rPr>
        <w:t xml:space="preserve">o dielo </w:t>
      </w:r>
      <w:r w:rsidRPr="007205CF">
        <w:rPr>
          <w:rFonts w:asciiTheme="majorHAnsi" w:hAnsiTheme="majorHAnsi" w:cs="Arial"/>
          <w:sz w:val="20"/>
          <w:szCs w:val="20"/>
        </w:rPr>
        <w:t xml:space="preserve">okrem dôvodov </w:t>
      </w:r>
      <w:r w:rsidR="005A6036" w:rsidRPr="007205CF">
        <w:rPr>
          <w:rFonts w:asciiTheme="majorHAnsi" w:hAnsiTheme="majorHAnsi" w:cs="Arial"/>
          <w:sz w:val="20"/>
          <w:szCs w:val="20"/>
        </w:rPr>
        <w:t xml:space="preserve">v nej </w:t>
      </w:r>
      <w:r w:rsidR="00931633" w:rsidRPr="007205CF">
        <w:rPr>
          <w:rFonts w:asciiTheme="majorHAnsi" w:hAnsiTheme="majorHAnsi" w:cs="Arial"/>
          <w:sz w:val="20"/>
          <w:szCs w:val="20"/>
        </w:rPr>
        <w:t xml:space="preserve">uvedených aj v súlade </w:t>
      </w:r>
      <w:r w:rsidRPr="007205CF">
        <w:rPr>
          <w:rFonts w:asciiTheme="majorHAnsi" w:hAnsiTheme="majorHAnsi" w:cs="Arial"/>
          <w:sz w:val="20"/>
          <w:szCs w:val="20"/>
        </w:rPr>
        <w:t>s § 19 zákona o verejnom obstarávaní</w:t>
      </w:r>
      <w:r w:rsidR="005A6036" w:rsidRPr="007205CF">
        <w:rPr>
          <w:rFonts w:asciiTheme="majorHAnsi" w:hAnsiTheme="majorHAnsi" w:cs="Arial"/>
          <w:sz w:val="20"/>
          <w:szCs w:val="20"/>
        </w:rPr>
        <w:t>.</w:t>
      </w:r>
    </w:p>
    <w:p w14:paraId="4C476AC3" w14:textId="77777777" w:rsidR="005A6036" w:rsidRPr="000E6AB5" w:rsidRDefault="005A6036" w:rsidP="005A6036">
      <w:pPr>
        <w:shd w:val="clear" w:color="auto" w:fill="FFFFFF" w:themeFill="background1"/>
        <w:tabs>
          <w:tab w:val="left" w:pos="567"/>
        </w:tabs>
        <w:jc w:val="both"/>
        <w:rPr>
          <w:rFonts w:asciiTheme="majorHAnsi" w:hAnsiTheme="majorHAnsi" w:cs="Arial"/>
          <w:sz w:val="20"/>
          <w:szCs w:val="20"/>
        </w:rPr>
      </w:pPr>
    </w:p>
    <w:p w14:paraId="1BFEE215" w14:textId="7FF561DF" w:rsidR="0072706A" w:rsidRPr="002270CE" w:rsidRDefault="005A6036" w:rsidP="002270CE">
      <w:pPr>
        <w:pStyle w:val="ListParagraph"/>
        <w:keepNext/>
        <w:numPr>
          <w:ilvl w:val="0"/>
          <w:numId w:val="2"/>
        </w:numPr>
        <w:shd w:val="clear" w:color="auto" w:fill="D9D9D9"/>
        <w:spacing w:after="40" w:line="240" w:lineRule="auto"/>
        <w:ind w:left="567" w:hanging="567"/>
        <w:jc w:val="both"/>
        <w:rPr>
          <w:rFonts w:asciiTheme="majorHAnsi" w:hAnsiTheme="majorHAnsi" w:cs="Arial"/>
          <w:b/>
          <w:bCs/>
          <w:smallCaps/>
          <w:sz w:val="20"/>
          <w:szCs w:val="20"/>
        </w:rPr>
      </w:pPr>
      <w:r w:rsidRPr="002270CE">
        <w:rPr>
          <w:rFonts w:asciiTheme="majorHAnsi" w:hAnsiTheme="majorHAnsi" w:cs="Arial"/>
          <w:b/>
          <w:bCs/>
          <w:smallCaps/>
          <w:sz w:val="20"/>
          <w:szCs w:val="20"/>
        </w:rPr>
        <w:t>N</w:t>
      </w:r>
      <w:r w:rsidR="0059512A" w:rsidRPr="002270CE">
        <w:rPr>
          <w:rFonts w:asciiTheme="majorHAnsi" w:hAnsiTheme="majorHAnsi" w:cs="Arial"/>
          <w:b/>
          <w:bCs/>
          <w:smallCaps/>
          <w:sz w:val="20"/>
          <w:szCs w:val="20"/>
        </w:rPr>
        <w:t>ávrh zmluvy</w:t>
      </w:r>
      <w:r w:rsidR="002A57E4" w:rsidRPr="002270CE">
        <w:rPr>
          <w:rFonts w:asciiTheme="majorHAnsi" w:hAnsiTheme="majorHAnsi" w:cs="Arial"/>
          <w:b/>
          <w:bCs/>
          <w:smallCaps/>
          <w:sz w:val="20"/>
          <w:szCs w:val="20"/>
        </w:rPr>
        <w:t xml:space="preserve"> o dielo</w:t>
      </w:r>
    </w:p>
    <w:p w14:paraId="6C867C56" w14:textId="566732A0" w:rsidR="001D34DE" w:rsidRPr="000E6AB5" w:rsidRDefault="00D012CA" w:rsidP="0072706A">
      <w:pPr>
        <w:rPr>
          <w:rFonts w:asciiTheme="majorHAnsi" w:hAnsiTheme="majorHAnsi" w:cs="Arial"/>
          <w:sz w:val="20"/>
          <w:szCs w:val="20"/>
        </w:rPr>
      </w:pPr>
      <w:r w:rsidRPr="000E6AB5">
        <w:rPr>
          <w:rFonts w:asciiTheme="majorHAnsi" w:hAnsiTheme="majorHAnsi" w:cs="Arial"/>
          <w:bCs/>
          <w:sz w:val="20"/>
          <w:szCs w:val="20"/>
        </w:rPr>
        <w:t>Návrh zml</w:t>
      </w:r>
      <w:r w:rsidR="00FB3B36">
        <w:rPr>
          <w:rFonts w:asciiTheme="majorHAnsi" w:hAnsiTheme="majorHAnsi" w:cs="Arial"/>
          <w:bCs/>
          <w:sz w:val="20"/>
          <w:szCs w:val="20"/>
        </w:rPr>
        <w:t>uvy o dielo</w:t>
      </w:r>
      <w:r w:rsidRPr="000E6AB5">
        <w:rPr>
          <w:rFonts w:asciiTheme="majorHAnsi" w:hAnsiTheme="majorHAnsi" w:cs="Arial"/>
          <w:bCs/>
          <w:sz w:val="20"/>
          <w:szCs w:val="20"/>
        </w:rPr>
        <w:t xml:space="preserve"> tvor</w:t>
      </w:r>
      <w:r w:rsidR="008D2011">
        <w:rPr>
          <w:rFonts w:asciiTheme="majorHAnsi" w:hAnsiTheme="majorHAnsi" w:cs="Arial"/>
          <w:bCs/>
          <w:sz w:val="20"/>
          <w:szCs w:val="20"/>
        </w:rPr>
        <w:t>í</w:t>
      </w:r>
      <w:r w:rsidRPr="000E6AB5">
        <w:rPr>
          <w:rFonts w:asciiTheme="majorHAnsi" w:hAnsiTheme="majorHAnsi" w:cs="Arial"/>
          <w:bCs/>
          <w:sz w:val="20"/>
          <w:szCs w:val="20"/>
        </w:rPr>
        <w:t xml:space="preserve"> prílohu tejto časti súťažných podkladov.</w:t>
      </w:r>
    </w:p>
    <w:p w14:paraId="2C2EB245" w14:textId="77777777" w:rsidR="000810AF" w:rsidRDefault="000810AF" w:rsidP="007E4EED">
      <w:pPr>
        <w:rPr>
          <w:rFonts w:asciiTheme="majorHAnsi" w:hAnsiTheme="majorHAnsi" w:cs="Arial"/>
          <w:sz w:val="22"/>
          <w:szCs w:val="22"/>
        </w:rPr>
      </w:pPr>
    </w:p>
    <w:p w14:paraId="59884234" w14:textId="77777777" w:rsidR="000810AF" w:rsidRDefault="000810AF" w:rsidP="007E4EED">
      <w:pPr>
        <w:rPr>
          <w:rFonts w:asciiTheme="majorHAnsi" w:hAnsiTheme="majorHAnsi" w:cs="Arial"/>
          <w:sz w:val="22"/>
          <w:szCs w:val="22"/>
        </w:rPr>
      </w:pPr>
    </w:p>
    <w:p w14:paraId="294828F9" w14:textId="64FFC2F5" w:rsidR="000810AF" w:rsidRDefault="000810AF" w:rsidP="007E4EED">
      <w:pPr>
        <w:rPr>
          <w:rFonts w:asciiTheme="majorHAnsi" w:hAnsiTheme="majorHAnsi" w:cs="Arial"/>
          <w:sz w:val="22"/>
          <w:szCs w:val="22"/>
        </w:rPr>
      </w:pPr>
    </w:p>
    <w:p w14:paraId="42E72C07" w14:textId="3990DCD7" w:rsidR="000810AF" w:rsidRDefault="000810AF" w:rsidP="007E4EED">
      <w:pPr>
        <w:rPr>
          <w:rFonts w:asciiTheme="majorHAnsi" w:hAnsiTheme="majorHAnsi" w:cs="Arial"/>
          <w:sz w:val="22"/>
          <w:szCs w:val="22"/>
        </w:rPr>
      </w:pPr>
    </w:p>
    <w:p w14:paraId="0574E4D9" w14:textId="707C09E8" w:rsidR="000810AF" w:rsidRDefault="000810AF" w:rsidP="007E4EED">
      <w:pPr>
        <w:rPr>
          <w:rFonts w:asciiTheme="majorHAnsi" w:hAnsiTheme="majorHAnsi" w:cs="Arial"/>
          <w:sz w:val="22"/>
          <w:szCs w:val="22"/>
        </w:rPr>
      </w:pPr>
    </w:p>
    <w:p w14:paraId="61950882" w14:textId="2D744D8D" w:rsidR="000810AF" w:rsidRDefault="000810AF" w:rsidP="007E4EED">
      <w:pPr>
        <w:rPr>
          <w:rFonts w:asciiTheme="majorHAnsi" w:hAnsiTheme="majorHAnsi" w:cs="Arial"/>
          <w:sz w:val="22"/>
          <w:szCs w:val="22"/>
        </w:rPr>
      </w:pPr>
    </w:p>
    <w:p w14:paraId="61CFEA65" w14:textId="00600C2C" w:rsidR="000810AF" w:rsidRDefault="000810AF" w:rsidP="007E4EED">
      <w:pPr>
        <w:rPr>
          <w:rFonts w:asciiTheme="majorHAnsi" w:hAnsiTheme="majorHAnsi" w:cs="Arial"/>
          <w:sz w:val="22"/>
          <w:szCs w:val="22"/>
        </w:rPr>
      </w:pPr>
    </w:p>
    <w:p w14:paraId="7FBFA18A" w14:textId="75A515C1" w:rsidR="000810AF" w:rsidRDefault="000810AF" w:rsidP="007E4EED">
      <w:pPr>
        <w:rPr>
          <w:rFonts w:asciiTheme="majorHAnsi" w:hAnsiTheme="majorHAnsi" w:cs="Arial"/>
          <w:sz w:val="22"/>
          <w:szCs w:val="22"/>
        </w:rPr>
      </w:pPr>
    </w:p>
    <w:p w14:paraId="5940879F" w14:textId="1B9FB801" w:rsidR="000810AF" w:rsidRDefault="000810AF" w:rsidP="007E4EED">
      <w:pPr>
        <w:rPr>
          <w:rFonts w:asciiTheme="majorHAnsi" w:hAnsiTheme="majorHAnsi" w:cs="Arial"/>
          <w:sz w:val="22"/>
          <w:szCs w:val="22"/>
        </w:rPr>
      </w:pPr>
    </w:p>
    <w:p w14:paraId="5962BEA7" w14:textId="3C38E0AA" w:rsidR="000810AF" w:rsidRDefault="000810AF" w:rsidP="007E4EED">
      <w:pPr>
        <w:rPr>
          <w:rFonts w:asciiTheme="majorHAnsi" w:hAnsiTheme="majorHAnsi" w:cs="Arial"/>
          <w:sz w:val="22"/>
          <w:szCs w:val="22"/>
        </w:rPr>
      </w:pPr>
    </w:p>
    <w:p w14:paraId="6D0FA4FC" w14:textId="0C393F7A" w:rsidR="000810AF" w:rsidRDefault="000810AF" w:rsidP="007E4EED">
      <w:pPr>
        <w:rPr>
          <w:rFonts w:asciiTheme="majorHAnsi" w:hAnsiTheme="majorHAnsi" w:cs="Arial"/>
          <w:sz w:val="22"/>
          <w:szCs w:val="22"/>
        </w:rPr>
      </w:pPr>
    </w:p>
    <w:p w14:paraId="0B44DC67" w14:textId="6BC80DEB" w:rsidR="000810AF" w:rsidRDefault="000810AF" w:rsidP="007E4EED">
      <w:pPr>
        <w:rPr>
          <w:rFonts w:asciiTheme="majorHAnsi" w:hAnsiTheme="majorHAnsi" w:cs="Arial"/>
          <w:sz w:val="22"/>
          <w:szCs w:val="22"/>
        </w:rPr>
      </w:pPr>
    </w:p>
    <w:p w14:paraId="74CADA8B" w14:textId="252EEF2C" w:rsidR="000810AF" w:rsidRDefault="000810AF" w:rsidP="007E4EED">
      <w:pPr>
        <w:rPr>
          <w:rFonts w:asciiTheme="majorHAnsi" w:hAnsiTheme="majorHAnsi" w:cs="Arial"/>
          <w:sz w:val="22"/>
          <w:szCs w:val="22"/>
        </w:rPr>
      </w:pPr>
    </w:p>
    <w:p w14:paraId="149A3B63" w14:textId="7BE4F49E" w:rsidR="000810AF" w:rsidRDefault="000810AF" w:rsidP="007E4EED">
      <w:pPr>
        <w:rPr>
          <w:rFonts w:asciiTheme="majorHAnsi" w:hAnsiTheme="majorHAnsi" w:cs="Arial"/>
          <w:sz w:val="22"/>
          <w:szCs w:val="22"/>
        </w:rPr>
      </w:pPr>
    </w:p>
    <w:p w14:paraId="19893F52" w14:textId="414EF23F" w:rsidR="000810AF" w:rsidRDefault="000810AF" w:rsidP="007E4EED">
      <w:pPr>
        <w:rPr>
          <w:rFonts w:asciiTheme="majorHAnsi" w:hAnsiTheme="majorHAnsi" w:cs="Arial"/>
          <w:sz w:val="22"/>
          <w:szCs w:val="22"/>
        </w:rPr>
      </w:pPr>
    </w:p>
    <w:p w14:paraId="0CB04357" w14:textId="61141C06" w:rsidR="000810AF" w:rsidRDefault="000810AF" w:rsidP="007E4EED">
      <w:pPr>
        <w:rPr>
          <w:rFonts w:asciiTheme="majorHAnsi" w:hAnsiTheme="majorHAnsi" w:cs="Arial"/>
          <w:sz w:val="22"/>
          <w:szCs w:val="22"/>
        </w:rPr>
      </w:pPr>
    </w:p>
    <w:p w14:paraId="5B83ED97" w14:textId="6F3EAAC5" w:rsidR="000810AF" w:rsidRDefault="000810AF" w:rsidP="007E4EED">
      <w:pPr>
        <w:rPr>
          <w:rFonts w:asciiTheme="majorHAnsi" w:hAnsiTheme="majorHAnsi" w:cs="Arial"/>
          <w:sz w:val="22"/>
          <w:szCs w:val="22"/>
        </w:rPr>
      </w:pPr>
    </w:p>
    <w:p w14:paraId="522A3D81" w14:textId="3986541B" w:rsidR="000810AF" w:rsidRDefault="000810AF" w:rsidP="007E4EED">
      <w:pPr>
        <w:rPr>
          <w:rFonts w:asciiTheme="majorHAnsi" w:hAnsiTheme="majorHAnsi" w:cs="Arial"/>
          <w:sz w:val="22"/>
          <w:szCs w:val="22"/>
        </w:rPr>
      </w:pPr>
    </w:p>
    <w:p w14:paraId="71556C44" w14:textId="75277272" w:rsidR="000810AF" w:rsidRDefault="000810AF" w:rsidP="007E4EED">
      <w:pPr>
        <w:rPr>
          <w:rFonts w:asciiTheme="majorHAnsi" w:hAnsiTheme="majorHAnsi" w:cs="Arial"/>
          <w:sz w:val="22"/>
          <w:szCs w:val="22"/>
        </w:rPr>
      </w:pPr>
    </w:p>
    <w:p w14:paraId="055E8876" w14:textId="16A5D2E3" w:rsidR="000810AF" w:rsidRDefault="000810AF" w:rsidP="007E4EED">
      <w:pPr>
        <w:rPr>
          <w:rFonts w:asciiTheme="majorHAnsi" w:hAnsiTheme="majorHAnsi" w:cs="Arial"/>
          <w:sz w:val="22"/>
          <w:szCs w:val="22"/>
        </w:rPr>
      </w:pPr>
    </w:p>
    <w:p w14:paraId="729814E5" w14:textId="4F668B81" w:rsidR="000810AF" w:rsidRDefault="000810AF" w:rsidP="007E4EED">
      <w:pPr>
        <w:rPr>
          <w:rFonts w:asciiTheme="majorHAnsi" w:hAnsiTheme="majorHAnsi" w:cs="Arial"/>
          <w:sz w:val="22"/>
          <w:szCs w:val="22"/>
        </w:rPr>
      </w:pPr>
    </w:p>
    <w:p w14:paraId="2C02A683" w14:textId="7CBAB079" w:rsidR="000810AF" w:rsidRDefault="000810AF" w:rsidP="007E4EED">
      <w:pPr>
        <w:rPr>
          <w:rFonts w:asciiTheme="majorHAnsi" w:hAnsiTheme="majorHAnsi" w:cs="Arial"/>
          <w:sz w:val="22"/>
          <w:szCs w:val="22"/>
        </w:rPr>
      </w:pPr>
    </w:p>
    <w:p w14:paraId="21111DB3" w14:textId="28AD2CBA" w:rsidR="000810AF" w:rsidRDefault="000810AF" w:rsidP="007E4EED">
      <w:pPr>
        <w:rPr>
          <w:rFonts w:asciiTheme="majorHAnsi" w:hAnsiTheme="majorHAnsi" w:cs="Arial"/>
          <w:sz w:val="22"/>
          <w:szCs w:val="22"/>
        </w:rPr>
      </w:pPr>
    </w:p>
    <w:p w14:paraId="3218F174" w14:textId="46661FCB" w:rsidR="000810AF" w:rsidRDefault="000810AF" w:rsidP="007E4EED">
      <w:pPr>
        <w:rPr>
          <w:rFonts w:asciiTheme="majorHAnsi" w:hAnsiTheme="majorHAnsi" w:cs="Arial"/>
          <w:sz w:val="22"/>
          <w:szCs w:val="22"/>
        </w:rPr>
      </w:pPr>
    </w:p>
    <w:p w14:paraId="56DE867C" w14:textId="31DA37C9" w:rsidR="00FB4768" w:rsidRDefault="00FB4768" w:rsidP="007E4EED">
      <w:pPr>
        <w:rPr>
          <w:rFonts w:asciiTheme="majorHAnsi" w:hAnsiTheme="majorHAnsi" w:cs="Arial"/>
          <w:sz w:val="22"/>
          <w:szCs w:val="22"/>
        </w:rPr>
      </w:pPr>
    </w:p>
    <w:p w14:paraId="1B9AF3B6" w14:textId="77777777" w:rsidR="00FB4768" w:rsidRDefault="00FB4768" w:rsidP="007E4EED">
      <w:pPr>
        <w:rPr>
          <w:rFonts w:asciiTheme="majorHAnsi" w:hAnsiTheme="majorHAnsi" w:cs="Arial"/>
          <w:sz w:val="22"/>
          <w:szCs w:val="22"/>
        </w:rPr>
      </w:pPr>
    </w:p>
    <w:p w14:paraId="50589633" w14:textId="32F8B946" w:rsidR="000810AF" w:rsidRPr="000810AF" w:rsidRDefault="000810AF" w:rsidP="00D2226B">
      <w:pPr>
        <w:tabs>
          <w:tab w:val="left" w:pos="426"/>
          <w:tab w:val="left" w:pos="851"/>
        </w:tabs>
        <w:jc w:val="right"/>
        <w:rPr>
          <w:rFonts w:asciiTheme="majorHAnsi" w:hAnsiTheme="majorHAnsi" w:cs="Arial"/>
          <w:b/>
          <w:bCs/>
          <w:i/>
          <w:iCs/>
          <w:sz w:val="20"/>
          <w:szCs w:val="20"/>
        </w:rPr>
      </w:pPr>
      <w:r w:rsidRPr="000810AF">
        <w:rPr>
          <w:rFonts w:asciiTheme="majorHAnsi" w:hAnsiTheme="majorHAnsi" w:cs="Arial"/>
          <w:b/>
          <w:bCs/>
          <w:sz w:val="20"/>
          <w:szCs w:val="20"/>
        </w:rPr>
        <w:lastRenderedPageBreak/>
        <w:t xml:space="preserve">Príloha k časti C. </w:t>
      </w:r>
      <w:r w:rsidRPr="000810AF">
        <w:rPr>
          <w:rFonts w:asciiTheme="majorHAnsi" w:hAnsiTheme="majorHAnsi" w:cs="Arial"/>
          <w:b/>
          <w:bCs/>
          <w:i/>
          <w:iCs/>
          <w:sz w:val="20"/>
          <w:szCs w:val="20"/>
        </w:rPr>
        <w:t>OBCHODNÉ PODMIENKY USKUTOČNENIA PREDMETU ZÁKAZKY</w:t>
      </w:r>
    </w:p>
    <w:p w14:paraId="7186EFC7" w14:textId="77777777" w:rsidR="000810AF" w:rsidRPr="00340134" w:rsidRDefault="000810AF" w:rsidP="000810AF">
      <w:pPr>
        <w:tabs>
          <w:tab w:val="left" w:pos="426"/>
          <w:tab w:val="left" w:pos="851"/>
        </w:tabs>
        <w:rPr>
          <w:rFonts w:asciiTheme="majorHAnsi" w:hAnsiTheme="majorHAnsi" w:cs="Arial"/>
          <w:sz w:val="20"/>
          <w:szCs w:val="20"/>
        </w:rPr>
      </w:pPr>
    </w:p>
    <w:p w14:paraId="60A9898C" w14:textId="7202BD43" w:rsidR="000810AF" w:rsidRPr="00F365EB" w:rsidRDefault="000810AF" w:rsidP="000810AF">
      <w:pPr>
        <w:rPr>
          <w:rFonts w:ascii="Cambria" w:hAnsi="Cambria"/>
          <w:sz w:val="20"/>
          <w:szCs w:val="20"/>
        </w:rPr>
      </w:pPr>
      <w:r w:rsidRPr="00F365EB">
        <w:rPr>
          <w:rFonts w:asciiTheme="majorHAnsi" w:hAnsiTheme="majorHAnsi" w:cs="Arial"/>
          <w:sz w:val="20"/>
          <w:szCs w:val="20"/>
        </w:rPr>
        <w:t xml:space="preserve">Príloha č. 1 – Zmluva </w:t>
      </w:r>
      <w:r w:rsidRPr="00F365EB">
        <w:rPr>
          <w:rFonts w:ascii="Cambria" w:hAnsi="Cambria"/>
          <w:sz w:val="20"/>
          <w:szCs w:val="20"/>
        </w:rPr>
        <w:t>o</w:t>
      </w:r>
      <w:r w:rsidR="00103FCA">
        <w:rPr>
          <w:rFonts w:ascii="Cambria" w:hAnsi="Cambria"/>
          <w:sz w:val="20"/>
          <w:szCs w:val="20"/>
        </w:rPr>
        <w:t> </w:t>
      </w:r>
      <w:r w:rsidRPr="00F365EB">
        <w:rPr>
          <w:rFonts w:ascii="Cambria" w:hAnsi="Cambria"/>
          <w:sz w:val="20"/>
          <w:szCs w:val="20"/>
        </w:rPr>
        <w:t>dielo</w:t>
      </w:r>
      <w:r w:rsidR="00103FCA">
        <w:rPr>
          <w:rFonts w:asciiTheme="majorHAnsi" w:hAnsiTheme="majorHAnsi" w:cs="Arial"/>
          <w:sz w:val="20"/>
          <w:szCs w:val="20"/>
        </w:rPr>
        <w:t xml:space="preserve"> č. C-NBS1-000-077-009</w:t>
      </w:r>
    </w:p>
    <w:p w14:paraId="45219762" w14:textId="5B60BD39" w:rsidR="001D34DE" w:rsidRPr="007E4EED" w:rsidRDefault="005A6036" w:rsidP="007E4EED">
      <w:pPr>
        <w:rPr>
          <w:rFonts w:asciiTheme="majorHAnsi" w:hAnsiTheme="majorHAnsi" w:cs="Arial"/>
          <w:sz w:val="22"/>
          <w:szCs w:val="22"/>
        </w:rPr>
      </w:pPr>
      <w:r w:rsidRPr="000E6AB5">
        <w:rPr>
          <w:rFonts w:asciiTheme="majorHAnsi" w:hAnsiTheme="majorHAnsi" w:cs="Arial"/>
          <w:sz w:val="22"/>
          <w:szCs w:val="22"/>
        </w:rPr>
        <w:br w:type="page"/>
      </w:r>
    </w:p>
    <w:p w14:paraId="34B955FB" w14:textId="77F70A78" w:rsidR="001D34DE" w:rsidRDefault="00664BB2" w:rsidP="00A97762">
      <w:pPr>
        <w:tabs>
          <w:tab w:val="left" w:pos="567"/>
        </w:tabs>
        <w:overflowPunct w:val="0"/>
        <w:autoSpaceDE w:val="0"/>
        <w:autoSpaceDN w:val="0"/>
        <w:adjustRightInd w:val="0"/>
        <w:ind w:left="6381"/>
        <w:jc w:val="right"/>
        <w:textAlignment w:val="baseline"/>
        <w:rPr>
          <w:rFonts w:asciiTheme="majorHAnsi" w:hAnsiTheme="majorHAnsi" w:cs="Arial"/>
          <w:b/>
          <w:bCs/>
          <w:i/>
          <w:sz w:val="20"/>
          <w:szCs w:val="20"/>
        </w:rPr>
      </w:pPr>
      <w:r w:rsidRPr="000E6AB5">
        <w:rPr>
          <w:rFonts w:asciiTheme="majorHAnsi" w:hAnsiTheme="majorHAnsi" w:cs="Arial"/>
          <w:b/>
          <w:sz w:val="20"/>
          <w:szCs w:val="20"/>
        </w:rPr>
        <w:lastRenderedPageBreak/>
        <w:t>D</w:t>
      </w:r>
      <w:r w:rsidR="001D34DE" w:rsidRPr="000E6AB5">
        <w:rPr>
          <w:rFonts w:asciiTheme="majorHAnsi" w:hAnsiTheme="majorHAnsi" w:cs="Arial"/>
          <w:b/>
          <w:sz w:val="20"/>
          <w:szCs w:val="20"/>
        </w:rPr>
        <w:t>.</w:t>
      </w:r>
      <w:r w:rsidR="001D34DE" w:rsidRPr="000E6AB5">
        <w:rPr>
          <w:rFonts w:asciiTheme="majorHAnsi" w:hAnsiTheme="majorHAnsi" w:cs="Arial"/>
          <w:b/>
          <w:bCs/>
          <w:sz w:val="20"/>
          <w:szCs w:val="20"/>
        </w:rPr>
        <w:t xml:space="preserve"> </w:t>
      </w:r>
      <w:r w:rsidR="001D34DE" w:rsidRPr="000E6AB5">
        <w:rPr>
          <w:rFonts w:asciiTheme="majorHAnsi" w:hAnsiTheme="majorHAnsi" w:cs="Arial"/>
          <w:b/>
          <w:bCs/>
          <w:i/>
          <w:sz w:val="20"/>
          <w:szCs w:val="20"/>
        </w:rPr>
        <w:t>SAMOSTATN</w:t>
      </w:r>
      <w:r w:rsidR="008E7AFA" w:rsidRPr="000E6AB5">
        <w:rPr>
          <w:rFonts w:asciiTheme="majorHAnsi" w:hAnsiTheme="majorHAnsi" w:cs="Arial"/>
          <w:b/>
          <w:bCs/>
          <w:i/>
          <w:sz w:val="20"/>
          <w:szCs w:val="20"/>
        </w:rPr>
        <w:t>É</w:t>
      </w:r>
      <w:r w:rsidR="001D34DE" w:rsidRPr="000E6AB5">
        <w:rPr>
          <w:rFonts w:asciiTheme="majorHAnsi" w:hAnsiTheme="majorHAnsi" w:cs="Arial"/>
          <w:b/>
          <w:bCs/>
          <w:i/>
          <w:sz w:val="20"/>
          <w:szCs w:val="20"/>
        </w:rPr>
        <w:t xml:space="preserve"> PRÍLOHY</w:t>
      </w:r>
    </w:p>
    <w:p w14:paraId="1FCFFA18" w14:textId="77777777" w:rsidR="00E4550B" w:rsidRPr="00A97762" w:rsidRDefault="00E4550B" w:rsidP="00A97762">
      <w:pPr>
        <w:tabs>
          <w:tab w:val="left" w:pos="426"/>
          <w:tab w:val="left" w:pos="851"/>
        </w:tabs>
        <w:jc w:val="right"/>
        <w:rPr>
          <w:rFonts w:asciiTheme="majorHAnsi" w:hAnsiTheme="majorHAnsi" w:cs="Arial"/>
          <w:b/>
          <w:bCs/>
          <w:sz w:val="20"/>
          <w:szCs w:val="20"/>
        </w:rPr>
      </w:pPr>
      <w:r w:rsidRPr="00A97762">
        <w:rPr>
          <w:rFonts w:asciiTheme="majorHAnsi" w:hAnsiTheme="majorHAnsi" w:cs="Arial"/>
          <w:b/>
          <w:bCs/>
          <w:sz w:val="20"/>
          <w:szCs w:val="20"/>
        </w:rPr>
        <w:t xml:space="preserve">Prílohy k časti D. </w:t>
      </w:r>
      <w:r w:rsidRPr="00A97762">
        <w:rPr>
          <w:rFonts w:asciiTheme="majorHAnsi" w:hAnsiTheme="majorHAnsi" w:cs="Arial"/>
          <w:b/>
          <w:bCs/>
          <w:i/>
          <w:iCs/>
          <w:sz w:val="20"/>
          <w:szCs w:val="20"/>
        </w:rPr>
        <w:t>SAMOSTATNÉ PRÍLOHY</w:t>
      </w:r>
    </w:p>
    <w:p w14:paraId="06393105" w14:textId="34C856E6" w:rsidR="008D2011" w:rsidRDefault="008D2011" w:rsidP="008D2011">
      <w:pPr>
        <w:rPr>
          <w:rFonts w:asciiTheme="majorHAnsi" w:hAnsiTheme="majorHAnsi" w:cs="Arial"/>
          <w:sz w:val="20"/>
          <w:szCs w:val="20"/>
        </w:rPr>
      </w:pPr>
      <w:r w:rsidRPr="000E6AB5">
        <w:rPr>
          <w:rFonts w:asciiTheme="majorHAnsi" w:hAnsiTheme="majorHAnsi" w:cs="Arial"/>
          <w:sz w:val="20"/>
          <w:szCs w:val="20"/>
        </w:rPr>
        <w:t>Príloha č. 1 –</w:t>
      </w:r>
      <w:r w:rsidR="0087083D">
        <w:rPr>
          <w:rFonts w:asciiTheme="majorHAnsi" w:hAnsiTheme="majorHAnsi" w:cs="Arial"/>
          <w:sz w:val="20"/>
          <w:szCs w:val="20"/>
        </w:rPr>
        <w:t xml:space="preserve"> </w:t>
      </w:r>
      <w:r w:rsidR="00493253">
        <w:rPr>
          <w:rFonts w:asciiTheme="majorHAnsi" w:hAnsiTheme="majorHAnsi" w:cs="Arial"/>
          <w:sz w:val="20"/>
          <w:szCs w:val="20"/>
        </w:rPr>
        <w:t>V</w:t>
      </w:r>
      <w:r>
        <w:rPr>
          <w:rFonts w:asciiTheme="majorHAnsi" w:hAnsiTheme="majorHAnsi" w:cs="Arial"/>
          <w:sz w:val="20"/>
          <w:szCs w:val="20"/>
        </w:rPr>
        <w:t>ýkaz výmer</w:t>
      </w:r>
    </w:p>
    <w:p w14:paraId="04BA873B" w14:textId="3D5B0BEA" w:rsidR="00EC188B" w:rsidRPr="00EC188B" w:rsidRDefault="00EC188B" w:rsidP="008D2011">
      <w:pPr>
        <w:rPr>
          <w:rFonts w:asciiTheme="majorHAnsi" w:hAnsiTheme="majorHAnsi" w:cs="Arial"/>
          <w:sz w:val="20"/>
          <w:szCs w:val="20"/>
        </w:rPr>
      </w:pPr>
      <w:r>
        <w:rPr>
          <w:rFonts w:asciiTheme="majorHAnsi" w:hAnsiTheme="majorHAnsi" w:cs="Arial"/>
          <w:sz w:val="20"/>
          <w:szCs w:val="20"/>
        </w:rPr>
        <w:t xml:space="preserve">Príloha č. 2 – </w:t>
      </w:r>
      <w:r w:rsidRPr="00EC188B">
        <w:rPr>
          <w:rFonts w:asciiTheme="majorHAnsi" w:hAnsiTheme="majorHAnsi" w:cs="Arial"/>
          <w:sz w:val="20"/>
          <w:szCs w:val="20"/>
        </w:rPr>
        <w:t>Vyhláseni</w:t>
      </w:r>
      <w:r w:rsidR="00285E30">
        <w:rPr>
          <w:rFonts w:asciiTheme="majorHAnsi" w:hAnsiTheme="majorHAnsi" w:cs="Arial"/>
          <w:sz w:val="20"/>
          <w:szCs w:val="20"/>
        </w:rPr>
        <w:t>e</w:t>
      </w:r>
      <w:r w:rsidRPr="00EC188B">
        <w:rPr>
          <w:rFonts w:asciiTheme="majorHAnsi" w:hAnsiTheme="majorHAnsi" w:cs="Arial"/>
          <w:sz w:val="20"/>
          <w:szCs w:val="20"/>
        </w:rPr>
        <w:t xml:space="preserve"> o záväzku mlčanlivosti</w:t>
      </w:r>
    </w:p>
    <w:p w14:paraId="0A266874" w14:textId="0FF76D61" w:rsidR="00187D28" w:rsidRPr="000E6AB5" w:rsidRDefault="00187D28" w:rsidP="008D2011">
      <w:pPr>
        <w:rPr>
          <w:rFonts w:asciiTheme="majorHAnsi" w:hAnsiTheme="majorHAnsi" w:cs="Arial"/>
          <w:sz w:val="20"/>
          <w:szCs w:val="20"/>
        </w:rPr>
      </w:pPr>
      <w:r>
        <w:rPr>
          <w:rFonts w:asciiTheme="majorHAnsi" w:hAnsiTheme="majorHAnsi" w:cs="Arial"/>
          <w:sz w:val="20"/>
          <w:szCs w:val="20"/>
        </w:rPr>
        <w:t xml:space="preserve">Príloha č. </w:t>
      </w:r>
      <w:r w:rsidR="00EC188B">
        <w:rPr>
          <w:rFonts w:asciiTheme="majorHAnsi" w:hAnsiTheme="majorHAnsi" w:cs="Arial"/>
          <w:sz w:val="20"/>
          <w:szCs w:val="20"/>
        </w:rPr>
        <w:t>3</w:t>
      </w:r>
      <w:r>
        <w:rPr>
          <w:rFonts w:asciiTheme="majorHAnsi" w:hAnsiTheme="majorHAnsi" w:cs="Arial"/>
          <w:sz w:val="20"/>
          <w:szCs w:val="20"/>
        </w:rPr>
        <w:t xml:space="preserve"> – Projektová dokumentácia</w:t>
      </w:r>
      <w:r w:rsidR="00EC188B">
        <w:rPr>
          <w:rFonts w:asciiTheme="majorHAnsi" w:hAnsiTheme="majorHAnsi" w:cs="Arial"/>
          <w:sz w:val="20"/>
          <w:szCs w:val="20"/>
        </w:rPr>
        <w:t xml:space="preserve"> (len na vyžiadanie</w:t>
      </w:r>
      <w:r w:rsidR="00F74BE9">
        <w:rPr>
          <w:rFonts w:asciiTheme="majorHAnsi" w:hAnsiTheme="majorHAnsi" w:cs="Arial"/>
          <w:sz w:val="20"/>
          <w:szCs w:val="20"/>
        </w:rPr>
        <w:t xml:space="preserve"> podľa bod</w:t>
      </w:r>
      <w:r w:rsidR="00CF2846">
        <w:rPr>
          <w:rFonts w:asciiTheme="majorHAnsi" w:hAnsiTheme="majorHAnsi" w:cs="Arial"/>
          <w:sz w:val="20"/>
          <w:szCs w:val="20"/>
        </w:rPr>
        <w:t>u</w:t>
      </w:r>
      <w:r w:rsidR="00F74BE9">
        <w:rPr>
          <w:rFonts w:asciiTheme="majorHAnsi" w:hAnsiTheme="majorHAnsi" w:cs="Arial"/>
          <w:sz w:val="20"/>
          <w:szCs w:val="20"/>
        </w:rPr>
        <w:t xml:space="preserve"> 29.5</w:t>
      </w:r>
      <w:r w:rsidR="00285E30">
        <w:rPr>
          <w:rFonts w:asciiTheme="majorHAnsi" w:hAnsiTheme="majorHAnsi" w:cs="Arial"/>
          <w:sz w:val="20"/>
          <w:szCs w:val="20"/>
        </w:rPr>
        <w:t xml:space="preserve"> týchto súťažných podkladov</w:t>
      </w:r>
      <w:r w:rsidR="00EC188B">
        <w:rPr>
          <w:rFonts w:asciiTheme="majorHAnsi" w:hAnsiTheme="majorHAnsi" w:cs="Arial"/>
          <w:sz w:val="20"/>
          <w:szCs w:val="20"/>
        </w:rPr>
        <w:t>)</w:t>
      </w:r>
    </w:p>
    <w:sectPr w:rsidR="00187D28" w:rsidRPr="000E6AB5" w:rsidSect="00651C97">
      <w:headerReference w:type="first" r:id="rId30"/>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0FD95" w14:textId="77777777" w:rsidR="003D05BD" w:rsidRDefault="003D05BD">
      <w:r>
        <w:separator/>
      </w:r>
    </w:p>
  </w:endnote>
  <w:endnote w:type="continuationSeparator" w:id="0">
    <w:p w14:paraId="4A84244C" w14:textId="77777777" w:rsidR="003D05BD" w:rsidRDefault="003D05BD">
      <w:r>
        <w:continuationSeparator/>
      </w:r>
    </w:p>
  </w:endnote>
  <w:endnote w:type="continuationNotice" w:id="1">
    <w:p w14:paraId="7934701A" w14:textId="77777777" w:rsidR="003D05BD" w:rsidRDefault="003D05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MS Mincho"/>
    <w:charset w:val="80"/>
    <w:family w:val="auto"/>
    <w:pitch w:val="default"/>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Bold">
    <w:altName w:val="Cambria"/>
    <w:panose1 w:val="00000000000000000000"/>
    <w:charset w:val="EE"/>
    <w:family w:val="auto"/>
    <w:notTrueType/>
    <w:pitch w:val="default"/>
    <w:sig w:usb0="00000005" w:usb1="00000000" w:usb2="00000000" w:usb3="00000000" w:csb0="00000002" w:csb1="00000000"/>
  </w:font>
  <w:font w:name="Helv">
    <w:panose1 w:val="020B0604020202030204"/>
    <w:charset w:val="00"/>
    <w:family w:val="swiss"/>
    <w:notTrueType/>
    <w:pitch w:val="variable"/>
    <w:sig w:usb0="00000003" w:usb1="00000000" w:usb2="00000000" w:usb3="00000000" w:csb0="00000001" w:csb1="00000000"/>
  </w:font>
  <w:font w:name="Arial,Bold">
    <w:altName w:val="MS Mincho"/>
    <w:panose1 w:val="00000000000000000000"/>
    <w:charset w:val="80"/>
    <w:family w:val="auto"/>
    <w:notTrueType/>
    <w:pitch w:val="default"/>
    <w:sig w:usb0="00000005" w:usb1="08070000" w:usb2="00000010" w:usb3="00000000" w:csb0="00020002" w:csb1="00000000"/>
  </w:font>
  <w:font w:name="Segoe UI">
    <w:panose1 w:val="020B0502040204020203"/>
    <w:charset w:val="EE"/>
    <w:family w:val="swiss"/>
    <w:pitch w:val="variable"/>
    <w:sig w:usb0="E4002EFF" w:usb1="C000E47F" w:usb2="00000009"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7D581" w14:textId="09AE2B9F" w:rsidR="00067DF3" w:rsidRPr="00174DC1" w:rsidRDefault="00067DF3" w:rsidP="001F2DE4">
    <w:pPr>
      <w:pStyle w:val="Footer"/>
      <w:pBdr>
        <w:top w:val="single" w:sz="4" w:space="1" w:color="auto"/>
      </w:pBdr>
      <w:tabs>
        <w:tab w:val="clear" w:pos="4536"/>
        <w:tab w:val="clear" w:pos="9072"/>
        <w:tab w:val="center" w:pos="4860"/>
        <w:tab w:val="right" w:pos="9498"/>
      </w:tabs>
      <w:ind w:right="140"/>
      <w:rPr>
        <w:rFonts w:asciiTheme="majorHAnsi" w:hAnsiTheme="majorHAnsi" w:cs="Arial Narrow"/>
        <w:sz w:val="16"/>
        <w:szCs w:val="16"/>
      </w:rPr>
    </w:pPr>
    <w:r w:rsidRPr="00174DC1">
      <w:rPr>
        <w:rFonts w:asciiTheme="majorHAnsi" w:hAnsiTheme="majorHAnsi" w:cs="Arial Narrow"/>
        <w:sz w:val="16"/>
        <w:szCs w:val="16"/>
      </w:rPr>
      <w:t>Súťažné podklady</w:t>
    </w:r>
    <w:r>
      <w:rPr>
        <w:rFonts w:asciiTheme="majorHAnsi" w:hAnsiTheme="majorHAnsi" w:cs="Arial Narrow"/>
        <w:sz w:val="16"/>
        <w:szCs w:val="16"/>
      </w:rPr>
      <w:t xml:space="preserve"> NBS</w:t>
    </w:r>
    <w:r w:rsidRPr="00174DC1">
      <w:rPr>
        <w:rFonts w:asciiTheme="majorHAnsi" w:hAnsiTheme="majorHAnsi" w:cs="Arial Narrow"/>
        <w:sz w:val="16"/>
        <w:szCs w:val="16"/>
      </w:rPr>
      <w:tab/>
      <w:t xml:space="preserve">Bratislava, </w:t>
    </w:r>
    <w:r w:rsidR="00C3560C" w:rsidRPr="00174DC1">
      <w:rPr>
        <w:rFonts w:asciiTheme="majorHAnsi" w:hAnsiTheme="majorHAnsi" w:cs="Arial Narrow"/>
        <w:sz w:val="16"/>
        <w:szCs w:val="16"/>
      </w:rPr>
      <w:t>20</w:t>
    </w:r>
    <w:r w:rsidR="00C3560C">
      <w:rPr>
        <w:rFonts w:asciiTheme="majorHAnsi" w:hAnsiTheme="majorHAnsi" w:cs="Arial Narrow"/>
        <w:sz w:val="16"/>
        <w:szCs w:val="16"/>
      </w:rPr>
      <w:t>23</w:t>
    </w:r>
    <w:r w:rsidRPr="00174DC1">
      <w:rPr>
        <w:rFonts w:asciiTheme="majorHAnsi" w:hAnsiTheme="majorHAnsi" w:cs="Arial Narrow"/>
        <w:sz w:val="16"/>
        <w:szCs w:val="16"/>
      </w:rPr>
      <w:tab/>
    </w:r>
    <w:r w:rsidRPr="00174DC1">
      <w:rPr>
        <w:rStyle w:val="PageNumber"/>
        <w:rFonts w:asciiTheme="majorHAnsi" w:hAnsiTheme="majorHAnsi" w:cs="Arial Narrow"/>
        <w:sz w:val="16"/>
        <w:szCs w:val="16"/>
      </w:rPr>
      <w:fldChar w:fldCharType="begin"/>
    </w:r>
    <w:r w:rsidRPr="00174DC1">
      <w:rPr>
        <w:rStyle w:val="PageNumber"/>
        <w:rFonts w:asciiTheme="majorHAnsi" w:hAnsiTheme="majorHAnsi" w:cs="Arial Narrow"/>
        <w:sz w:val="16"/>
        <w:szCs w:val="16"/>
      </w:rPr>
      <w:instrText xml:space="preserve"> PAGE </w:instrText>
    </w:r>
    <w:r w:rsidRPr="00174DC1">
      <w:rPr>
        <w:rStyle w:val="PageNumber"/>
        <w:rFonts w:asciiTheme="majorHAnsi" w:hAnsiTheme="majorHAnsi" w:cs="Arial Narrow"/>
        <w:sz w:val="16"/>
        <w:szCs w:val="16"/>
      </w:rPr>
      <w:fldChar w:fldCharType="separate"/>
    </w:r>
    <w:r>
      <w:rPr>
        <w:rStyle w:val="PageNumber"/>
        <w:rFonts w:asciiTheme="majorHAnsi" w:hAnsiTheme="majorHAnsi" w:cs="Arial Narrow"/>
        <w:sz w:val="16"/>
        <w:szCs w:val="16"/>
      </w:rPr>
      <w:t>27</w:t>
    </w:r>
    <w:r w:rsidRPr="00174DC1">
      <w:rPr>
        <w:rStyle w:val="PageNumber"/>
        <w:rFonts w:asciiTheme="majorHAnsi" w:hAnsiTheme="majorHAnsi" w:cs="Arial Narrow"/>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75DA7" w14:textId="77777777" w:rsidR="003D05BD" w:rsidRDefault="003D05BD">
      <w:r>
        <w:separator/>
      </w:r>
    </w:p>
  </w:footnote>
  <w:footnote w:type="continuationSeparator" w:id="0">
    <w:p w14:paraId="222AC16B" w14:textId="77777777" w:rsidR="003D05BD" w:rsidRDefault="003D05BD">
      <w:r>
        <w:continuationSeparator/>
      </w:r>
    </w:p>
  </w:footnote>
  <w:footnote w:type="continuationNotice" w:id="1">
    <w:p w14:paraId="208E82CF" w14:textId="77777777" w:rsidR="003D05BD" w:rsidRDefault="003D05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061D0" w14:textId="427AA8CF" w:rsidR="00067DF3" w:rsidRDefault="00067DF3" w:rsidP="008E260A">
    <w:pPr>
      <w:pStyle w:val="Header"/>
      <w:jc w:val="center"/>
    </w:pPr>
    <w:r w:rsidRPr="00064A59">
      <w:drawing>
        <wp:inline distT="0" distB="0" distL="0" distR="0" wp14:anchorId="76AAD9A0" wp14:editId="136BB375">
          <wp:extent cx="1803400" cy="697598"/>
          <wp:effectExtent l="0" t="0" r="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9943D" w14:textId="77777777" w:rsidR="00067DF3" w:rsidRDefault="00067DF3" w:rsidP="00BD34E1">
    <w:pPr>
      <w:pStyle w:val="BodyText"/>
      <w:tabs>
        <w:tab w:val="right" w:pos="9214"/>
        <w:tab w:val="right" w:pos="14317"/>
      </w:tabs>
      <w:jc w:val="left"/>
      <w:rPr>
        <w:i/>
        <w:lang w:eastAsia="cs-CZ"/>
      </w:rPr>
    </w:pPr>
    <w:r>
      <w:rPr>
        <w:i/>
        <w:lang w:eastAsia="cs-CZ"/>
      </w:rPr>
      <w:tab/>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43E"/>
    <w:multiLevelType w:val="multilevel"/>
    <w:tmpl w:val="F29A7F84"/>
    <w:lvl w:ilvl="0">
      <w:start w:val="1"/>
      <w:numFmt w:val="decimal"/>
      <w:lvlText w:val="%1."/>
      <w:lvlJc w:val="left"/>
      <w:pPr>
        <w:ind w:left="1843" w:hanging="361"/>
      </w:pPr>
      <w:rPr>
        <w:rFonts w:ascii="Cambria" w:hAnsi="Cambria" w:cs="Arial" w:hint="default"/>
        <w:b w:val="0"/>
        <w:bCs w:val="0"/>
        <w:sz w:val="22"/>
        <w:szCs w:val="22"/>
      </w:rPr>
    </w:lvl>
    <w:lvl w:ilvl="1">
      <w:numFmt w:val="bullet"/>
      <w:lvlText w:val="•"/>
      <w:lvlJc w:val="left"/>
      <w:pPr>
        <w:ind w:left="2794" w:hanging="361"/>
      </w:pPr>
    </w:lvl>
    <w:lvl w:ilvl="2">
      <w:numFmt w:val="bullet"/>
      <w:lvlText w:val="•"/>
      <w:lvlJc w:val="left"/>
      <w:pPr>
        <w:ind w:left="3744" w:hanging="361"/>
      </w:pPr>
    </w:lvl>
    <w:lvl w:ilvl="3">
      <w:numFmt w:val="bullet"/>
      <w:lvlText w:val="•"/>
      <w:lvlJc w:val="left"/>
      <w:pPr>
        <w:ind w:left="4695" w:hanging="361"/>
      </w:pPr>
    </w:lvl>
    <w:lvl w:ilvl="4">
      <w:numFmt w:val="bullet"/>
      <w:lvlText w:val="•"/>
      <w:lvlJc w:val="left"/>
      <w:pPr>
        <w:ind w:left="5645" w:hanging="361"/>
      </w:pPr>
    </w:lvl>
    <w:lvl w:ilvl="5">
      <w:numFmt w:val="bullet"/>
      <w:lvlText w:val="•"/>
      <w:lvlJc w:val="left"/>
      <w:pPr>
        <w:ind w:left="6596" w:hanging="361"/>
      </w:pPr>
    </w:lvl>
    <w:lvl w:ilvl="6">
      <w:numFmt w:val="bullet"/>
      <w:lvlText w:val="•"/>
      <w:lvlJc w:val="left"/>
      <w:pPr>
        <w:ind w:left="7547" w:hanging="361"/>
      </w:pPr>
    </w:lvl>
    <w:lvl w:ilvl="7">
      <w:numFmt w:val="bullet"/>
      <w:lvlText w:val="•"/>
      <w:lvlJc w:val="left"/>
      <w:pPr>
        <w:ind w:left="8497" w:hanging="361"/>
      </w:pPr>
    </w:lvl>
    <w:lvl w:ilvl="8">
      <w:numFmt w:val="bullet"/>
      <w:lvlText w:val="•"/>
      <w:lvlJc w:val="left"/>
      <w:pPr>
        <w:ind w:left="9448" w:hanging="361"/>
      </w:pPr>
    </w:lvl>
  </w:abstractNum>
  <w:abstractNum w:abstractNumId="2" w15:restartNumberingAfterBreak="0">
    <w:nsid w:val="021B6FF6"/>
    <w:multiLevelType w:val="multilevel"/>
    <w:tmpl w:val="D8E0A40C"/>
    <w:lvl w:ilvl="0">
      <w:start w:val="34"/>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073F2C"/>
    <w:multiLevelType w:val="multilevel"/>
    <w:tmpl w:val="92E8452C"/>
    <w:lvl w:ilvl="0">
      <w:start w:val="11"/>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8584170"/>
    <w:multiLevelType w:val="multilevel"/>
    <w:tmpl w:val="545A8B2A"/>
    <w:lvl w:ilvl="0">
      <w:start w:val="15"/>
      <w:numFmt w:val="decimal"/>
      <w:lvlText w:val="%1"/>
      <w:lvlJc w:val="left"/>
      <w:pPr>
        <w:ind w:left="375" w:hanging="375"/>
      </w:pPr>
      <w:rPr>
        <w:rFonts w:hint="default"/>
        <w:color w:val="auto"/>
      </w:rPr>
    </w:lvl>
    <w:lvl w:ilvl="1">
      <w:start w:val="1"/>
      <w:numFmt w:val="decimal"/>
      <w:lvlText w:val="%1.%2"/>
      <w:lvlJc w:val="left"/>
      <w:pPr>
        <w:ind w:left="942" w:hanging="375"/>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5" w15:restartNumberingAfterBreak="0">
    <w:nsid w:val="08DE5186"/>
    <w:multiLevelType w:val="multilevel"/>
    <w:tmpl w:val="AE3A5566"/>
    <w:lvl w:ilvl="0">
      <w:start w:val="22"/>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B882505"/>
    <w:multiLevelType w:val="multilevel"/>
    <w:tmpl w:val="D3A4C13A"/>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 w15:restartNumberingAfterBreak="0">
    <w:nsid w:val="0EAE6B52"/>
    <w:multiLevelType w:val="multilevel"/>
    <w:tmpl w:val="0CF08EA2"/>
    <w:name w:val="WW8Num5102222222222"/>
    <w:lvl w:ilvl="0">
      <w:start w:val="1"/>
      <w:numFmt w:val="decimal"/>
      <w:lvlText w:val="%1."/>
      <w:lvlJc w:val="left"/>
      <w:pPr>
        <w:tabs>
          <w:tab w:val="num" w:pos="1209"/>
        </w:tabs>
        <w:ind w:left="1209" w:hanging="360"/>
      </w:pPr>
      <w:rPr>
        <w:rFonts w:ascii="Arial" w:eastAsia="Times New Roman" w:hAnsi="Arial" w:cs="Aria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15:restartNumberingAfterBreak="0">
    <w:nsid w:val="0EBA1E4A"/>
    <w:multiLevelType w:val="multilevel"/>
    <w:tmpl w:val="585AE9A8"/>
    <w:lvl w:ilvl="0">
      <w:start w:val="19"/>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1411AEE"/>
    <w:multiLevelType w:val="multilevel"/>
    <w:tmpl w:val="550ADAC6"/>
    <w:lvl w:ilvl="0">
      <w:start w:val="39"/>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i w:val="0"/>
        <w:iCs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1D26490"/>
    <w:multiLevelType w:val="multilevel"/>
    <w:tmpl w:val="8422901A"/>
    <w:lvl w:ilvl="0">
      <w:start w:val="17"/>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2087E2F"/>
    <w:multiLevelType w:val="hybridMultilevel"/>
    <w:tmpl w:val="3D322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1724342A">
      <w:start w:val="5"/>
      <w:numFmt w:val="bullet"/>
      <w:lvlText w:val="-"/>
      <w:lvlJc w:val="left"/>
      <w:pPr>
        <w:ind w:left="2160" w:hanging="360"/>
      </w:pPr>
      <w:rPr>
        <w:rFonts w:ascii="Cambria" w:eastAsiaTheme="minorHAnsi" w:hAnsi="Cambria" w:cstheme="minorBidi"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13" w15:restartNumberingAfterBreak="0">
    <w:nsid w:val="13BF3A1E"/>
    <w:multiLevelType w:val="hybridMultilevel"/>
    <w:tmpl w:val="1DACC7C8"/>
    <w:lvl w:ilvl="0" w:tplc="3B2699C2">
      <w:start w:val="1"/>
      <w:numFmt w:val="decimal"/>
      <w:pStyle w:val="Odstavec1"/>
      <w:lvlText w:val="6.%1"/>
      <w:lvlJc w:val="left"/>
      <w:pPr>
        <w:ind w:left="1296" w:hanging="360"/>
      </w:pPr>
      <w:rPr>
        <w:rFonts w:hint="default"/>
      </w:rPr>
    </w:lvl>
    <w:lvl w:ilvl="1" w:tplc="DD745538">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6434078"/>
    <w:multiLevelType w:val="hybridMultilevel"/>
    <w:tmpl w:val="6C9279F8"/>
    <w:lvl w:ilvl="0" w:tplc="88B4DB2E">
      <w:start w:val="1"/>
      <w:numFmt w:val="bullet"/>
      <w:lvlText w:val=""/>
      <w:lvlJc w:val="left"/>
      <w:pPr>
        <w:ind w:left="2280" w:hanging="360"/>
      </w:pPr>
      <w:rPr>
        <w:rFonts w:ascii="Symbol" w:hAnsi="Symbol" w:hint="default"/>
        <w:color w:val="auto"/>
      </w:rPr>
    </w:lvl>
    <w:lvl w:ilvl="1" w:tplc="041B0003" w:tentative="1">
      <w:start w:val="1"/>
      <w:numFmt w:val="bullet"/>
      <w:lvlText w:val="o"/>
      <w:lvlJc w:val="left"/>
      <w:pPr>
        <w:ind w:left="3000" w:hanging="360"/>
      </w:pPr>
      <w:rPr>
        <w:rFonts w:ascii="Courier New" w:hAnsi="Courier New" w:cs="Courier New" w:hint="default"/>
      </w:rPr>
    </w:lvl>
    <w:lvl w:ilvl="2" w:tplc="041B0005">
      <w:start w:val="1"/>
      <w:numFmt w:val="bullet"/>
      <w:lvlText w:val=""/>
      <w:lvlJc w:val="left"/>
      <w:pPr>
        <w:ind w:left="3720" w:hanging="360"/>
      </w:pPr>
      <w:rPr>
        <w:rFonts w:ascii="Wingdings" w:hAnsi="Wingdings" w:hint="default"/>
      </w:rPr>
    </w:lvl>
    <w:lvl w:ilvl="3" w:tplc="041B0001" w:tentative="1">
      <w:start w:val="1"/>
      <w:numFmt w:val="bullet"/>
      <w:lvlText w:val=""/>
      <w:lvlJc w:val="left"/>
      <w:pPr>
        <w:ind w:left="4440" w:hanging="360"/>
      </w:pPr>
      <w:rPr>
        <w:rFonts w:ascii="Symbol" w:hAnsi="Symbol" w:hint="default"/>
      </w:rPr>
    </w:lvl>
    <w:lvl w:ilvl="4" w:tplc="041B0003" w:tentative="1">
      <w:start w:val="1"/>
      <w:numFmt w:val="bullet"/>
      <w:lvlText w:val="o"/>
      <w:lvlJc w:val="left"/>
      <w:pPr>
        <w:ind w:left="5160" w:hanging="360"/>
      </w:pPr>
      <w:rPr>
        <w:rFonts w:ascii="Courier New" w:hAnsi="Courier New" w:cs="Courier New" w:hint="default"/>
      </w:rPr>
    </w:lvl>
    <w:lvl w:ilvl="5" w:tplc="041B0005" w:tentative="1">
      <w:start w:val="1"/>
      <w:numFmt w:val="bullet"/>
      <w:lvlText w:val=""/>
      <w:lvlJc w:val="left"/>
      <w:pPr>
        <w:ind w:left="5880" w:hanging="360"/>
      </w:pPr>
      <w:rPr>
        <w:rFonts w:ascii="Wingdings" w:hAnsi="Wingdings" w:hint="default"/>
      </w:rPr>
    </w:lvl>
    <w:lvl w:ilvl="6" w:tplc="041B0001" w:tentative="1">
      <w:start w:val="1"/>
      <w:numFmt w:val="bullet"/>
      <w:lvlText w:val=""/>
      <w:lvlJc w:val="left"/>
      <w:pPr>
        <w:ind w:left="6600" w:hanging="360"/>
      </w:pPr>
      <w:rPr>
        <w:rFonts w:ascii="Symbol" w:hAnsi="Symbol" w:hint="default"/>
      </w:rPr>
    </w:lvl>
    <w:lvl w:ilvl="7" w:tplc="041B0003" w:tentative="1">
      <w:start w:val="1"/>
      <w:numFmt w:val="bullet"/>
      <w:lvlText w:val="o"/>
      <w:lvlJc w:val="left"/>
      <w:pPr>
        <w:ind w:left="7320" w:hanging="360"/>
      </w:pPr>
      <w:rPr>
        <w:rFonts w:ascii="Courier New" w:hAnsi="Courier New" w:cs="Courier New" w:hint="default"/>
      </w:rPr>
    </w:lvl>
    <w:lvl w:ilvl="8" w:tplc="041B0005" w:tentative="1">
      <w:start w:val="1"/>
      <w:numFmt w:val="bullet"/>
      <w:lvlText w:val=""/>
      <w:lvlJc w:val="left"/>
      <w:pPr>
        <w:ind w:left="8040" w:hanging="360"/>
      </w:pPr>
      <w:rPr>
        <w:rFonts w:ascii="Wingdings" w:hAnsi="Wingdings" w:hint="default"/>
      </w:rPr>
    </w:lvl>
  </w:abstractNum>
  <w:abstractNum w:abstractNumId="15"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15:restartNumberingAfterBreak="0">
    <w:nsid w:val="1C201DA4"/>
    <w:multiLevelType w:val="multilevel"/>
    <w:tmpl w:val="A89E2B12"/>
    <w:lvl w:ilvl="0">
      <w:start w:val="28"/>
      <w:numFmt w:val="decimal"/>
      <w:pStyle w:val="tl11ptPodaokrajaVavo025cm"/>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CEA6C4D"/>
    <w:multiLevelType w:val="multilevel"/>
    <w:tmpl w:val="137612D4"/>
    <w:lvl w:ilvl="0">
      <w:start w:val="1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2AC626F0"/>
    <w:multiLevelType w:val="multilevel"/>
    <w:tmpl w:val="1594118E"/>
    <w:lvl w:ilvl="0">
      <w:start w:val="39"/>
      <w:numFmt w:val="decimal"/>
      <w:lvlText w:val="%1"/>
      <w:lvlJc w:val="left"/>
      <w:pPr>
        <w:ind w:left="372" w:hanging="372"/>
      </w:pPr>
      <w:rPr>
        <w:rFonts w:ascii="Cambria" w:hAnsi="Cambria" w:hint="default"/>
        <w:color w:val="000000"/>
      </w:rPr>
    </w:lvl>
    <w:lvl w:ilvl="1">
      <w:start w:val="1"/>
      <w:numFmt w:val="decimal"/>
      <w:lvlText w:val="%1.%2"/>
      <w:lvlJc w:val="left"/>
      <w:pPr>
        <w:ind w:left="372" w:hanging="372"/>
      </w:pPr>
      <w:rPr>
        <w:rFonts w:ascii="Cambria" w:hAnsi="Cambria" w:hint="default"/>
        <w:color w:val="000000"/>
      </w:rPr>
    </w:lvl>
    <w:lvl w:ilvl="2">
      <w:start w:val="1"/>
      <w:numFmt w:val="decimal"/>
      <w:lvlText w:val="%1.%2.%3"/>
      <w:lvlJc w:val="left"/>
      <w:pPr>
        <w:ind w:left="720" w:hanging="720"/>
      </w:pPr>
      <w:rPr>
        <w:rFonts w:ascii="Cambria" w:hAnsi="Cambria" w:hint="default"/>
        <w:color w:val="000000"/>
      </w:rPr>
    </w:lvl>
    <w:lvl w:ilvl="3">
      <w:start w:val="1"/>
      <w:numFmt w:val="decimal"/>
      <w:lvlText w:val="%1.%2.%3.%4"/>
      <w:lvlJc w:val="left"/>
      <w:pPr>
        <w:ind w:left="720" w:hanging="720"/>
      </w:pPr>
      <w:rPr>
        <w:rFonts w:ascii="Cambria" w:hAnsi="Cambria" w:hint="default"/>
        <w:color w:val="000000"/>
      </w:rPr>
    </w:lvl>
    <w:lvl w:ilvl="4">
      <w:start w:val="1"/>
      <w:numFmt w:val="decimal"/>
      <w:lvlText w:val="%1.%2.%3.%4.%5"/>
      <w:lvlJc w:val="left"/>
      <w:pPr>
        <w:ind w:left="1080" w:hanging="1080"/>
      </w:pPr>
      <w:rPr>
        <w:rFonts w:ascii="Cambria" w:hAnsi="Cambria" w:hint="default"/>
        <w:color w:val="000000"/>
      </w:rPr>
    </w:lvl>
    <w:lvl w:ilvl="5">
      <w:start w:val="1"/>
      <w:numFmt w:val="decimal"/>
      <w:lvlText w:val="%1.%2.%3.%4.%5.%6"/>
      <w:lvlJc w:val="left"/>
      <w:pPr>
        <w:ind w:left="1080" w:hanging="1080"/>
      </w:pPr>
      <w:rPr>
        <w:rFonts w:ascii="Cambria" w:hAnsi="Cambria" w:hint="default"/>
        <w:color w:val="000000"/>
      </w:rPr>
    </w:lvl>
    <w:lvl w:ilvl="6">
      <w:start w:val="1"/>
      <w:numFmt w:val="decimal"/>
      <w:lvlText w:val="%1.%2.%3.%4.%5.%6.%7"/>
      <w:lvlJc w:val="left"/>
      <w:pPr>
        <w:ind w:left="1440" w:hanging="1440"/>
      </w:pPr>
      <w:rPr>
        <w:rFonts w:ascii="Cambria" w:hAnsi="Cambria" w:hint="default"/>
        <w:color w:val="000000"/>
      </w:rPr>
    </w:lvl>
    <w:lvl w:ilvl="7">
      <w:start w:val="1"/>
      <w:numFmt w:val="decimal"/>
      <w:lvlText w:val="%1.%2.%3.%4.%5.%6.%7.%8"/>
      <w:lvlJc w:val="left"/>
      <w:pPr>
        <w:ind w:left="1440" w:hanging="1440"/>
      </w:pPr>
      <w:rPr>
        <w:rFonts w:ascii="Cambria" w:hAnsi="Cambria" w:hint="default"/>
        <w:color w:val="000000"/>
      </w:rPr>
    </w:lvl>
    <w:lvl w:ilvl="8">
      <w:start w:val="1"/>
      <w:numFmt w:val="decimal"/>
      <w:lvlText w:val="%1.%2.%3.%4.%5.%6.%7.%8.%9"/>
      <w:lvlJc w:val="left"/>
      <w:pPr>
        <w:ind w:left="1800" w:hanging="1800"/>
      </w:pPr>
      <w:rPr>
        <w:rFonts w:ascii="Cambria" w:hAnsi="Cambria" w:hint="default"/>
        <w:color w:val="000000"/>
      </w:rPr>
    </w:lvl>
  </w:abstractNum>
  <w:abstractNum w:abstractNumId="19" w15:restartNumberingAfterBreak="0">
    <w:nsid w:val="2BB86028"/>
    <w:multiLevelType w:val="multilevel"/>
    <w:tmpl w:val="5E1AA722"/>
    <w:lvl w:ilvl="0">
      <w:start w:val="3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2C1D1ABB"/>
    <w:multiLevelType w:val="multilevel"/>
    <w:tmpl w:val="69822124"/>
    <w:lvl w:ilvl="0">
      <w:start w:val="39"/>
      <w:numFmt w:val="decimal"/>
      <w:lvlText w:val="%1"/>
      <w:lvlJc w:val="left"/>
      <w:pPr>
        <w:ind w:left="372" w:hanging="372"/>
      </w:pPr>
      <w:rPr>
        <w:rFonts w:hint="default"/>
      </w:rPr>
    </w:lvl>
    <w:lvl w:ilvl="1">
      <w:start w:val="1"/>
      <w:numFmt w:val="decimal"/>
      <w:lvlText w:val="%1.%2"/>
      <w:lvlJc w:val="left"/>
      <w:pPr>
        <w:ind w:left="939" w:hanging="37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D4A2912"/>
    <w:multiLevelType w:val="multilevel"/>
    <w:tmpl w:val="C9C66738"/>
    <w:lvl w:ilvl="0">
      <w:start w:val="2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FAB7339"/>
    <w:multiLevelType w:val="hybridMultilevel"/>
    <w:tmpl w:val="32B81C6A"/>
    <w:lvl w:ilvl="0" w:tplc="45BC906E">
      <w:start w:val="1"/>
      <w:numFmt w:val="decimal"/>
      <w:lvlText w:val="31.%1"/>
      <w:lvlJc w:val="left"/>
      <w:pPr>
        <w:ind w:left="856"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25526AB"/>
    <w:multiLevelType w:val="multilevel"/>
    <w:tmpl w:val="6FF21B5C"/>
    <w:lvl w:ilvl="0">
      <w:start w:val="1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32D85842"/>
    <w:multiLevelType w:val="hybridMultilevel"/>
    <w:tmpl w:val="219A915C"/>
    <w:lvl w:ilvl="0" w:tplc="EF54311C">
      <w:numFmt w:val="bullet"/>
      <w:lvlText w:val="-"/>
      <w:lvlJc w:val="left"/>
      <w:pPr>
        <w:ind w:left="1287" w:hanging="360"/>
      </w:pPr>
      <w:rPr>
        <w:rFonts w:ascii="Arial" w:eastAsia="Times New Roman" w:hAnsi="Arial" w:cs="Arial" w:hint="default"/>
      </w:rPr>
    </w:lvl>
    <w:lvl w:ilvl="1" w:tplc="A6B4C77C">
      <w:numFmt w:val="bullet"/>
      <w:lvlText w:val="-"/>
      <w:lvlJc w:val="left"/>
      <w:pPr>
        <w:ind w:left="2007" w:hanging="360"/>
      </w:pPr>
      <w:rPr>
        <w:rFonts w:ascii="Times New Roman" w:eastAsia="Times New Roman" w:hAnsi="Times New Roman" w:cs="Times New Roman"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5" w15:restartNumberingAfterBreak="0">
    <w:nsid w:val="36E06F43"/>
    <w:multiLevelType w:val="hybridMultilevel"/>
    <w:tmpl w:val="5E7A01DA"/>
    <w:lvl w:ilvl="0" w:tplc="DF1CB2E2">
      <w:start w:val="1"/>
      <w:numFmt w:val="lowerLetter"/>
      <w:lvlText w:val="%1)"/>
      <w:lvlJc w:val="left"/>
      <w:pPr>
        <w:ind w:left="927" w:hanging="360"/>
      </w:pPr>
      <w:rPr>
        <w:rFonts w:hint="default"/>
      </w:rPr>
    </w:lvl>
    <w:lvl w:ilvl="1" w:tplc="6D88719C">
      <w:start w:val="1"/>
      <w:numFmt w:val="lowerLetter"/>
      <w:lvlText w:val="%2)"/>
      <w:lvlJc w:val="left"/>
      <w:pPr>
        <w:ind w:left="1647" w:hanging="360"/>
      </w:pPr>
      <w:rPr>
        <w:rFonts w:hint="default"/>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6" w15:restartNumberingAfterBreak="0">
    <w:nsid w:val="36E07116"/>
    <w:multiLevelType w:val="hybridMultilevel"/>
    <w:tmpl w:val="EC702C6C"/>
    <w:lvl w:ilvl="0" w:tplc="750A5A6A">
      <w:start w:val="4"/>
      <w:numFmt w:val="bullet"/>
      <w:lvlText w:val="•"/>
      <w:lvlJc w:val="left"/>
      <w:pPr>
        <w:ind w:left="720" w:hanging="360"/>
      </w:pPr>
      <w:rPr>
        <w:rFonts w:ascii="Cambria" w:eastAsiaTheme="minorHAnsi" w:hAnsi="Cambria"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39A663C0"/>
    <w:multiLevelType w:val="multilevel"/>
    <w:tmpl w:val="49CED00A"/>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0"/>
        <w:szCs w:val="2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15:restartNumberingAfterBreak="0">
    <w:nsid w:val="3A7B3FE4"/>
    <w:multiLevelType w:val="multilevel"/>
    <w:tmpl w:val="CBA88412"/>
    <w:lvl w:ilvl="0">
      <w:start w:val="1"/>
      <w:numFmt w:val="decimal"/>
      <w:lvlText w:val="%1."/>
      <w:lvlJc w:val="left"/>
      <w:pPr>
        <w:tabs>
          <w:tab w:val="num" w:pos="360"/>
        </w:tabs>
        <w:ind w:left="360"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9" w15:restartNumberingAfterBreak="0">
    <w:nsid w:val="3CA674E5"/>
    <w:multiLevelType w:val="multilevel"/>
    <w:tmpl w:val="74B0F892"/>
    <w:lvl w:ilvl="0">
      <w:start w:val="2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3CB1131D"/>
    <w:multiLevelType w:val="multilevel"/>
    <w:tmpl w:val="A9FE0C92"/>
    <w:lvl w:ilvl="0">
      <w:start w:val="38"/>
      <w:numFmt w:val="decimal"/>
      <w:lvlText w:val="%1"/>
      <w:lvlJc w:val="left"/>
      <w:pPr>
        <w:ind w:left="375" w:hanging="375"/>
      </w:pPr>
      <w:rPr>
        <w:rFonts w:hint="default"/>
      </w:rPr>
    </w:lvl>
    <w:lvl w:ilvl="1">
      <w:start w:val="1"/>
      <w:numFmt w:val="decimal"/>
      <w:lvlText w:val="%1.%2"/>
      <w:lvlJc w:val="left"/>
      <w:pPr>
        <w:ind w:left="801" w:hanging="375"/>
      </w:pPr>
      <w:rPr>
        <w:rFonts w:ascii="Arial" w:hAnsi="Arial" w:cs="Arial" w:hint="default"/>
        <w:sz w:val="20"/>
        <w:szCs w:val="20"/>
      </w:rPr>
    </w:lvl>
    <w:lvl w:ilvl="2">
      <w:start w:val="1"/>
      <w:numFmt w:val="decimal"/>
      <w:pStyle w:val="normalL4"/>
      <w:lvlText w:val="%1.%2.%3"/>
      <w:lvlJc w:val="left"/>
      <w:pPr>
        <w:ind w:left="1572" w:hanging="720"/>
      </w:pPr>
      <w:rPr>
        <w:rFonts w:hint="default"/>
        <w:color w:val="auto"/>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3EE06A79"/>
    <w:multiLevelType w:val="multilevel"/>
    <w:tmpl w:val="C06801EA"/>
    <w:lvl w:ilvl="0">
      <w:start w:val="40"/>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3FB53842"/>
    <w:multiLevelType w:val="multilevel"/>
    <w:tmpl w:val="E8D85F1C"/>
    <w:lvl w:ilvl="0">
      <w:numFmt w:val="bullet"/>
      <w:lvlText w:val=""/>
      <w:lvlJc w:val="left"/>
      <w:pPr>
        <w:ind w:left="1146" w:hanging="360"/>
      </w:pPr>
      <w:rPr>
        <w:rFonts w:ascii="Symbol" w:hAnsi="Symbol"/>
        <w:sz w:val="20"/>
        <w:szCs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33" w15:restartNumberingAfterBreak="0">
    <w:nsid w:val="42A74456"/>
    <w:multiLevelType w:val="hybridMultilevel"/>
    <w:tmpl w:val="B1D81B6A"/>
    <w:lvl w:ilvl="0" w:tplc="1FECEFE6">
      <w:start w:val="1"/>
      <w:numFmt w:val="decimal"/>
      <w:lvlText w:val="%1."/>
      <w:lvlJc w:val="left"/>
      <w:pPr>
        <w:ind w:left="720" w:hanging="360"/>
      </w:pPr>
      <w:rPr>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4" w15:restartNumberingAfterBreak="0">
    <w:nsid w:val="458C47A5"/>
    <w:multiLevelType w:val="hybridMultilevel"/>
    <w:tmpl w:val="9C7E1F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6" w15:restartNumberingAfterBreak="0">
    <w:nsid w:val="4791494F"/>
    <w:multiLevelType w:val="hybridMultilevel"/>
    <w:tmpl w:val="F91094E4"/>
    <w:lvl w:ilvl="0" w:tplc="92729B5E">
      <w:start w:val="1"/>
      <w:numFmt w:val="decimal"/>
      <w:lvlText w:val="5.%1"/>
      <w:lvlJc w:val="left"/>
      <w:pPr>
        <w:ind w:left="1296" w:hanging="360"/>
      </w:pPr>
      <w:rPr>
        <w:rFonts w:hint="default"/>
        <w:color w:val="auto"/>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4877522B"/>
    <w:multiLevelType w:val="multilevel"/>
    <w:tmpl w:val="10DAC288"/>
    <w:lvl w:ilvl="0">
      <w:start w:val="3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CB15D45"/>
    <w:multiLevelType w:val="multilevel"/>
    <w:tmpl w:val="CF9C1FA8"/>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F2D3A7D"/>
    <w:multiLevelType w:val="multilevel"/>
    <w:tmpl w:val="2A649772"/>
    <w:lvl w:ilvl="0">
      <w:start w:val="28"/>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F7E4A0E"/>
    <w:multiLevelType w:val="multilevel"/>
    <w:tmpl w:val="E44825A8"/>
    <w:lvl w:ilvl="0">
      <w:numFmt w:val="bullet"/>
      <w:lvlText w:val="-"/>
      <w:lvlJc w:val="left"/>
      <w:pPr>
        <w:ind w:left="1636" w:hanging="360"/>
      </w:pPr>
      <w:rPr>
        <w:rFonts w:ascii="Arial" w:eastAsia="Calibri" w:hAnsi="Arial" w:cs="Arial"/>
        <w:color w:val="auto"/>
      </w:rPr>
    </w:lvl>
    <w:lvl w:ilvl="1">
      <w:numFmt w:val="bullet"/>
      <w:lvlText w:val="o"/>
      <w:lvlJc w:val="left"/>
      <w:pPr>
        <w:ind w:left="2356" w:hanging="360"/>
      </w:pPr>
      <w:rPr>
        <w:rFonts w:ascii="Courier New" w:hAnsi="Courier New" w:cs="Courier New"/>
      </w:rPr>
    </w:lvl>
    <w:lvl w:ilvl="2">
      <w:numFmt w:val="bullet"/>
      <w:lvlText w:val=""/>
      <w:lvlJc w:val="left"/>
      <w:pPr>
        <w:ind w:left="3076" w:hanging="360"/>
      </w:pPr>
      <w:rPr>
        <w:rFonts w:ascii="Wingdings" w:hAnsi="Wingdings"/>
      </w:rPr>
    </w:lvl>
    <w:lvl w:ilvl="3">
      <w:numFmt w:val="bullet"/>
      <w:lvlText w:val=""/>
      <w:lvlJc w:val="left"/>
      <w:pPr>
        <w:ind w:left="3796" w:hanging="360"/>
      </w:pPr>
      <w:rPr>
        <w:rFonts w:ascii="Symbol" w:hAnsi="Symbol"/>
      </w:rPr>
    </w:lvl>
    <w:lvl w:ilvl="4">
      <w:numFmt w:val="bullet"/>
      <w:lvlText w:val="o"/>
      <w:lvlJc w:val="left"/>
      <w:pPr>
        <w:ind w:left="4516" w:hanging="360"/>
      </w:pPr>
      <w:rPr>
        <w:rFonts w:ascii="Courier New" w:hAnsi="Courier New" w:cs="Courier New"/>
      </w:rPr>
    </w:lvl>
    <w:lvl w:ilvl="5">
      <w:numFmt w:val="bullet"/>
      <w:lvlText w:val=""/>
      <w:lvlJc w:val="left"/>
      <w:pPr>
        <w:ind w:left="5236" w:hanging="360"/>
      </w:pPr>
      <w:rPr>
        <w:rFonts w:ascii="Wingdings" w:hAnsi="Wingdings"/>
      </w:rPr>
    </w:lvl>
    <w:lvl w:ilvl="6">
      <w:numFmt w:val="bullet"/>
      <w:lvlText w:val=""/>
      <w:lvlJc w:val="left"/>
      <w:pPr>
        <w:ind w:left="5956" w:hanging="360"/>
      </w:pPr>
      <w:rPr>
        <w:rFonts w:ascii="Symbol" w:hAnsi="Symbol"/>
      </w:rPr>
    </w:lvl>
    <w:lvl w:ilvl="7">
      <w:numFmt w:val="bullet"/>
      <w:lvlText w:val="o"/>
      <w:lvlJc w:val="left"/>
      <w:pPr>
        <w:ind w:left="6676" w:hanging="360"/>
      </w:pPr>
      <w:rPr>
        <w:rFonts w:ascii="Courier New" w:hAnsi="Courier New" w:cs="Courier New"/>
      </w:rPr>
    </w:lvl>
    <w:lvl w:ilvl="8">
      <w:numFmt w:val="bullet"/>
      <w:lvlText w:val=""/>
      <w:lvlJc w:val="left"/>
      <w:pPr>
        <w:ind w:left="7396" w:hanging="360"/>
      </w:pPr>
      <w:rPr>
        <w:rFonts w:ascii="Wingdings" w:hAnsi="Wingdings"/>
      </w:rPr>
    </w:lvl>
  </w:abstractNum>
  <w:abstractNum w:abstractNumId="41" w15:restartNumberingAfterBreak="0">
    <w:nsid w:val="50D40E6D"/>
    <w:multiLevelType w:val="multilevel"/>
    <w:tmpl w:val="25D0E5E4"/>
    <w:lvl w:ilvl="0">
      <w:start w:val="36"/>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3F7006C"/>
    <w:multiLevelType w:val="multilevel"/>
    <w:tmpl w:val="5BDA54F2"/>
    <w:lvl w:ilvl="0">
      <w:start w:val="38"/>
      <w:numFmt w:val="decimal"/>
      <w:lvlText w:val="%1"/>
      <w:lvlJc w:val="left"/>
      <w:pPr>
        <w:ind w:left="372" w:hanging="372"/>
      </w:pPr>
      <w:rPr>
        <w:rFonts w:asciiTheme="majorHAnsi" w:hAnsiTheme="majorHAnsi" w:cs="Arial" w:hint="default"/>
      </w:rPr>
    </w:lvl>
    <w:lvl w:ilvl="1">
      <w:start w:val="1"/>
      <w:numFmt w:val="decimal"/>
      <w:lvlText w:val="%1.%2"/>
      <w:lvlJc w:val="left"/>
      <w:pPr>
        <w:ind w:left="939" w:hanging="372"/>
      </w:pPr>
      <w:rPr>
        <w:rFonts w:asciiTheme="majorHAnsi" w:hAnsiTheme="majorHAnsi" w:cs="Arial" w:hint="default"/>
        <w:color w:val="auto"/>
        <w:sz w:val="20"/>
        <w:szCs w:val="20"/>
      </w:rPr>
    </w:lvl>
    <w:lvl w:ilvl="2">
      <w:start w:val="1"/>
      <w:numFmt w:val="decimal"/>
      <w:lvlText w:val="%1.%2.%3"/>
      <w:lvlJc w:val="left"/>
      <w:pPr>
        <w:ind w:left="1854" w:hanging="720"/>
      </w:pPr>
      <w:rPr>
        <w:rFonts w:asciiTheme="majorHAnsi" w:hAnsiTheme="majorHAnsi" w:cs="Arial" w:hint="default"/>
        <w:i w:val="0"/>
        <w:iCs w:val="0"/>
      </w:rPr>
    </w:lvl>
    <w:lvl w:ilvl="3">
      <w:start w:val="1"/>
      <w:numFmt w:val="decimal"/>
      <w:lvlText w:val="%1.%2.%3.%4"/>
      <w:lvlJc w:val="left"/>
      <w:pPr>
        <w:ind w:left="2421" w:hanging="720"/>
      </w:pPr>
      <w:rPr>
        <w:rFonts w:asciiTheme="majorHAnsi" w:hAnsiTheme="majorHAnsi" w:cs="Arial" w:hint="default"/>
      </w:rPr>
    </w:lvl>
    <w:lvl w:ilvl="4">
      <w:start w:val="1"/>
      <w:numFmt w:val="decimal"/>
      <w:lvlText w:val="%1.%2.%3.%4.%5"/>
      <w:lvlJc w:val="left"/>
      <w:pPr>
        <w:ind w:left="3348" w:hanging="1080"/>
      </w:pPr>
      <w:rPr>
        <w:rFonts w:asciiTheme="majorHAnsi" w:hAnsiTheme="majorHAnsi" w:cs="Arial" w:hint="default"/>
      </w:rPr>
    </w:lvl>
    <w:lvl w:ilvl="5">
      <w:start w:val="1"/>
      <w:numFmt w:val="decimal"/>
      <w:lvlText w:val="%1.%2.%3.%4.%5.%6"/>
      <w:lvlJc w:val="left"/>
      <w:pPr>
        <w:ind w:left="3915" w:hanging="1080"/>
      </w:pPr>
      <w:rPr>
        <w:rFonts w:asciiTheme="majorHAnsi" w:hAnsiTheme="majorHAnsi" w:cs="Arial" w:hint="default"/>
      </w:rPr>
    </w:lvl>
    <w:lvl w:ilvl="6">
      <w:start w:val="1"/>
      <w:numFmt w:val="decimal"/>
      <w:lvlText w:val="%1.%2.%3.%4.%5.%6.%7"/>
      <w:lvlJc w:val="left"/>
      <w:pPr>
        <w:ind w:left="4842" w:hanging="1440"/>
      </w:pPr>
      <w:rPr>
        <w:rFonts w:asciiTheme="majorHAnsi" w:hAnsiTheme="majorHAnsi" w:cs="Arial" w:hint="default"/>
      </w:rPr>
    </w:lvl>
    <w:lvl w:ilvl="7">
      <w:start w:val="1"/>
      <w:numFmt w:val="decimal"/>
      <w:lvlText w:val="%1.%2.%3.%4.%5.%6.%7.%8"/>
      <w:lvlJc w:val="left"/>
      <w:pPr>
        <w:ind w:left="5409" w:hanging="1440"/>
      </w:pPr>
      <w:rPr>
        <w:rFonts w:asciiTheme="majorHAnsi" w:hAnsiTheme="majorHAnsi" w:cs="Arial" w:hint="default"/>
      </w:rPr>
    </w:lvl>
    <w:lvl w:ilvl="8">
      <w:start w:val="1"/>
      <w:numFmt w:val="decimal"/>
      <w:lvlText w:val="%1.%2.%3.%4.%5.%6.%7.%8.%9"/>
      <w:lvlJc w:val="left"/>
      <w:pPr>
        <w:ind w:left="6336" w:hanging="1800"/>
      </w:pPr>
      <w:rPr>
        <w:rFonts w:asciiTheme="majorHAnsi" w:hAnsiTheme="majorHAnsi" w:cs="Arial" w:hint="default"/>
      </w:rPr>
    </w:lvl>
  </w:abstractNum>
  <w:abstractNum w:abstractNumId="43" w15:restartNumberingAfterBreak="0">
    <w:nsid w:val="545D2E2E"/>
    <w:multiLevelType w:val="hybridMultilevel"/>
    <w:tmpl w:val="B6767928"/>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4" w15:restartNumberingAfterBreak="0">
    <w:nsid w:val="552E14ED"/>
    <w:multiLevelType w:val="multilevel"/>
    <w:tmpl w:val="DCDEE65E"/>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54C06D7"/>
    <w:multiLevelType w:val="multilevel"/>
    <w:tmpl w:val="0A3E3214"/>
    <w:lvl w:ilvl="0">
      <w:start w:val="2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CB44262"/>
    <w:multiLevelType w:val="multilevel"/>
    <w:tmpl w:val="D8D85CDC"/>
    <w:lvl w:ilvl="0">
      <w:start w:val="24"/>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7" w15:restartNumberingAfterBreak="0">
    <w:nsid w:val="60375B76"/>
    <w:multiLevelType w:val="multilevel"/>
    <w:tmpl w:val="1820FDE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9" w15:restartNumberingAfterBreak="0">
    <w:nsid w:val="61955E35"/>
    <w:multiLevelType w:val="multilevel"/>
    <w:tmpl w:val="6652EEDE"/>
    <w:lvl w:ilvl="0">
      <w:start w:val="17"/>
      <w:numFmt w:val="decimal"/>
      <w:pStyle w:val="ListNumber3"/>
      <w:lvlText w:val="%1"/>
      <w:lvlJc w:val="left"/>
      <w:pPr>
        <w:tabs>
          <w:tab w:val="num" w:pos="432"/>
        </w:tabs>
        <w:ind w:left="432" w:hanging="432"/>
      </w:pPr>
      <w:rPr>
        <w:rFonts w:cs="Times New Roman" w:hint="default"/>
      </w:rPr>
    </w:lvl>
    <w:lvl w:ilvl="1">
      <w:start w:val="1"/>
      <w:numFmt w:val="decimal"/>
      <w:lvlText w:val="25.%2"/>
      <w:lvlJc w:val="left"/>
      <w:pPr>
        <w:tabs>
          <w:tab w:val="num" w:pos="576"/>
        </w:tabs>
        <w:ind w:left="576" w:hanging="576"/>
      </w:pPr>
      <w:rPr>
        <w:rFonts w:cs="Times New Roman" w:hint="default"/>
      </w:rPr>
    </w:lvl>
    <w:lvl w:ilvl="2">
      <w:start w:val="1"/>
      <w:numFmt w:val="decimal"/>
      <w:lvlText w:val="20.%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0" w15:restartNumberingAfterBreak="0">
    <w:nsid w:val="62E94920"/>
    <w:multiLevelType w:val="multilevel"/>
    <w:tmpl w:val="37FC43DE"/>
    <w:lvl w:ilvl="0">
      <w:start w:val="2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66075B75"/>
    <w:multiLevelType w:val="multilevel"/>
    <w:tmpl w:val="3C0ADBBA"/>
    <w:lvl w:ilvl="0">
      <w:start w:val="6"/>
      <w:numFmt w:val="decimal"/>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7.%2"/>
      <w:lvlJc w:val="left"/>
      <w:pPr>
        <w:tabs>
          <w:tab w:val="num" w:pos="1143"/>
        </w:tabs>
        <w:ind w:left="1143" w:hanging="576"/>
      </w:pPr>
      <w:rPr>
        <w:rFonts w:hint="default"/>
        <w:b w:val="0"/>
        <w:bCs w:val="0"/>
        <w:i w:val="0"/>
        <w:iCs w:val="0"/>
        <w:color w:val="auto"/>
        <w:sz w:val="20"/>
        <w:szCs w:val="20"/>
      </w:rPr>
    </w:lvl>
    <w:lvl w:ilvl="2">
      <w:start w:val="1"/>
      <w:numFmt w:val="decimal"/>
      <w:pStyle w:val="normalL3"/>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2" w15:restartNumberingAfterBreak="0">
    <w:nsid w:val="66F75323"/>
    <w:multiLevelType w:val="hybridMultilevel"/>
    <w:tmpl w:val="36969B06"/>
    <w:lvl w:ilvl="0" w:tplc="041B0001">
      <w:start w:val="1"/>
      <w:numFmt w:val="bullet"/>
      <w:lvlText w:val=""/>
      <w:lvlJc w:val="left"/>
      <w:pPr>
        <w:ind w:left="1140" w:hanging="360"/>
      </w:pPr>
      <w:rPr>
        <w:rFonts w:ascii="Symbol" w:hAnsi="Symbol" w:hint="default"/>
      </w:rPr>
    </w:lvl>
    <w:lvl w:ilvl="1" w:tplc="041B0003" w:tentative="1">
      <w:start w:val="1"/>
      <w:numFmt w:val="bullet"/>
      <w:lvlText w:val="o"/>
      <w:lvlJc w:val="left"/>
      <w:pPr>
        <w:ind w:left="1860" w:hanging="360"/>
      </w:pPr>
      <w:rPr>
        <w:rFonts w:ascii="Courier New" w:hAnsi="Courier New" w:cs="Courier New" w:hint="default"/>
      </w:rPr>
    </w:lvl>
    <w:lvl w:ilvl="2" w:tplc="041B0005" w:tentative="1">
      <w:start w:val="1"/>
      <w:numFmt w:val="bullet"/>
      <w:lvlText w:val=""/>
      <w:lvlJc w:val="left"/>
      <w:pPr>
        <w:ind w:left="2580" w:hanging="360"/>
      </w:pPr>
      <w:rPr>
        <w:rFonts w:ascii="Wingdings" w:hAnsi="Wingdings" w:hint="default"/>
      </w:rPr>
    </w:lvl>
    <w:lvl w:ilvl="3" w:tplc="041B0001" w:tentative="1">
      <w:start w:val="1"/>
      <w:numFmt w:val="bullet"/>
      <w:lvlText w:val=""/>
      <w:lvlJc w:val="left"/>
      <w:pPr>
        <w:ind w:left="3300" w:hanging="360"/>
      </w:pPr>
      <w:rPr>
        <w:rFonts w:ascii="Symbol" w:hAnsi="Symbol" w:hint="default"/>
      </w:rPr>
    </w:lvl>
    <w:lvl w:ilvl="4" w:tplc="041B0003" w:tentative="1">
      <w:start w:val="1"/>
      <w:numFmt w:val="bullet"/>
      <w:lvlText w:val="o"/>
      <w:lvlJc w:val="left"/>
      <w:pPr>
        <w:ind w:left="4020" w:hanging="360"/>
      </w:pPr>
      <w:rPr>
        <w:rFonts w:ascii="Courier New" w:hAnsi="Courier New" w:cs="Courier New" w:hint="default"/>
      </w:rPr>
    </w:lvl>
    <w:lvl w:ilvl="5" w:tplc="041B0005" w:tentative="1">
      <w:start w:val="1"/>
      <w:numFmt w:val="bullet"/>
      <w:lvlText w:val=""/>
      <w:lvlJc w:val="left"/>
      <w:pPr>
        <w:ind w:left="4740" w:hanging="360"/>
      </w:pPr>
      <w:rPr>
        <w:rFonts w:ascii="Wingdings" w:hAnsi="Wingdings" w:hint="default"/>
      </w:rPr>
    </w:lvl>
    <w:lvl w:ilvl="6" w:tplc="041B0001" w:tentative="1">
      <w:start w:val="1"/>
      <w:numFmt w:val="bullet"/>
      <w:lvlText w:val=""/>
      <w:lvlJc w:val="left"/>
      <w:pPr>
        <w:ind w:left="5460" w:hanging="360"/>
      </w:pPr>
      <w:rPr>
        <w:rFonts w:ascii="Symbol" w:hAnsi="Symbol" w:hint="default"/>
      </w:rPr>
    </w:lvl>
    <w:lvl w:ilvl="7" w:tplc="041B0003" w:tentative="1">
      <w:start w:val="1"/>
      <w:numFmt w:val="bullet"/>
      <w:lvlText w:val="o"/>
      <w:lvlJc w:val="left"/>
      <w:pPr>
        <w:ind w:left="6180" w:hanging="360"/>
      </w:pPr>
      <w:rPr>
        <w:rFonts w:ascii="Courier New" w:hAnsi="Courier New" w:cs="Courier New" w:hint="default"/>
      </w:rPr>
    </w:lvl>
    <w:lvl w:ilvl="8" w:tplc="041B0005" w:tentative="1">
      <w:start w:val="1"/>
      <w:numFmt w:val="bullet"/>
      <w:lvlText w:val=""/>
      <w:lvlJc w:val="left"/>
      <w:pPr>
        <w:ind w:left="6900" w:hanging="360"/>
      </w:pPr>
      <w:rPr>
        <w:rFonts w:ascii="Wingdings" w:hAnsi="Wingdings" w:hint="default"/>
      </w:rPr>
    </w:lvl>
  </w:abstractNum>
  <w:abstractNum w:abstractNumId="53" w15:restartNumberingAfterBreak="0">
    <w:nsid w:val="678B0E2A"/>
    <w:multiLevelType w:val="multilevel"/>
    <w:tmpl w:val="03122BCC"/>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86F3B56"/>
    <w:multiLevelType w:val="multilevel"/>
    <w:tmpl w:val="9CDA010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997"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6B904189"/>
    <w:multiLevelType w:val="multilevel"/>
    <w:tmpl w:val="69822124"/>
    <w:lvl w:ilvl="0">
      <w:start w:val="40"/>
      <w:numFmt w:val="decimal"/>
      <w:lvlText w:val="%1"/>
      <w:lvlJc w:val="left"/>
      <w:pPr>
        <w:ind w:left="372" w:hanging="372"/>
      </w:pPr>
      <w:rPr>
        <w:rFonts w:hint="default"/>
      </w:rPr>
    </w:lvl>
    <w:lvl w:ilvl="1">
      <w:start w:val="1"/>
      <w:numFmt w:val="decimal"/>
      <w:lvlText w:val="%1.%2"/>
      <w:lvlJc w:val="left"/>
      <w:pPr>
        <w:ind w:left="939" w:hanging="37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D9C469D"/>
    <w:multiLevelType w:val="multilevel"/>
    <w:tmpl w:val="7BF85CBA"/>
    <w:lvl w:ilvl="0">
      <w:start w:val="37"/>
      <w:numFmt w:val="decimal"/>
      <w:lvlText w:val="%1"/>
      <w:lvlJc w:val="left"/>
      <w:pPr>
        <w:ind w:left="372" w:hanging="372"/>
      </w:pPr>
      <w:rPr>
        <w:rFonts w:hint="default"/>
      </w:rPr>
    </w:lvl>
    <w:lvl w:ilvl="1">
      <w:start w:val="1"/>
      <w:numFmt w:val="decimal"/>
      <w:lvlText w:val="%1.%2"/>
      <w:lvlJc w:val="left"/>
      <w:pPr>
        <w:ind w:left="939" w:hanging="37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15:restartNumberingAfterBreak="0">
    <w:nsid w:val="6DD43AF4"/>
    <w:multiLevelType w:val="hybridMultilevel"/>
    <w:tmpl w:val="63B81210"/>
    <w:lvl w:ilvl="0" w:tplc="DDF6D10C">
      <w:start w:val="2"/>
      <w:numFmt w:val="bullet"/>
      <w:lvlText w:val="-"/>
      <w:lvlJc w:val="left"/>
      <w:pPr>
        <w:ind w:left="1494" w:hanging="360"/>
      </w:pPr>
      <w:rPr>
        <w:rFonts w:ascii="Cambria" w:eastAsia="Times New Roman" w:hAnsi="Cambria" w:cs="Times New Roman" w:hint="default"/>
      </w:rPr>
    </w:lvl>
    <w:lvl w:ilvl="1" w:tplc="041B0003" w:tentative="1">
      <w:start w:val="1"/>
      <w:numFmt w:val="bullet"/>
      <w:lvlText w:val="o"/>
      <w:lvlJc w:val="left"/>
      <w:pPr>
        <w:ind w:left="2214" w:hanging="360"/>
      </w:pPr>
      <w:rPr>
        <w:rFonts w:ascii="Courier New" w:hAnsi="Courier New" w:cs="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cs="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cs="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58" w15:restartNumberingAfterBreak="0">
    <w:nsid w:val="6F6B3874"/>
    <w:multiLevelType w:val="multilevel"/>
    <w:tmpl w:val="D15071D6"/>
    <w:lvl w:ilvl="0">
      <w:start w:val="5"/>
      <w:numFmt w:val="decimal"/>
      <w:lvlText w:val="%1"/>
      <w:lvlJc w:val="left"/>
      <w:pPr>
        <w:ind w:left="360" w:hanging="360"/>
      </w:pPr>
      <w:rPr>
        <w:rFonts w:eastAsia="Times New Roman" w:cs="Times New Roman" w:hint="default"/>
        <w:color w:val="000000"/>
      </w:rPr>
    </w:lvl>
    <w:lvl w:ilvl="1">
      <w:start w:val="1"/>
      <w:numFmt w:val="decimal"/>
      <w:lvlText w:val="%1.%2"/>
      <w:lvlJc w:val="left"/>
      <w:pPr>
        <w:ind w:left="927" w:hanging="360"/>
      </w:pPr>
      <w:rPr>
        <w:rFonts w:eastAsia="Times New Roman" w:cs="Times New Roman" w:hint="default"/>
        <w:color w:val="000000"/>
      </w:rPr>
    </w:lvl>
    <w:lvl w:ilvl="2">
      <w:start w:val="1"/>
      <w:numFmt w:val="decimal"/>
      <w:lvlText w:val="%1.%2.%3"/>
      <w:lvlJc w:val="left"/>
      <w:pPr>
        <w:ind w:left="1854" w:hanging="720"/>
      </w:pPr>
      <w:rPr>
        <w:rFonts w:eastAsia="Times New Roman" w:cs="Times New Roman" w:hint="default"/>
        <w:b w:val="0"/>
        <w:bCs/>
        <w:color w:val="000000"/>
      </w:rPr>
    </w:lvl>
    <w:lvl w:ilvl="3">
      <w:start w:val="1"/>
      <w:numFmt w:val="bullet"/>
      <w:lvlText w:val=""/>
      <w:lvlJc w:val="left"/>
      <w:pPr>
        <w:ind w:left="2421" w:hanging="720"/>
      </w:pPr>
      <w:rPr>
        <w:rFonts w:ascii="Symbol" w:hAnsi="Symbol" w:hint="default"/>
        <w:color w:val="000000"/>
      </w:rPr>
    </w:lvl>
    <w:lvl w:ilvl="4">
      <w:start w:val="1"/>
      <w:numFmt w:val="decimal"/>
      <w:lvlText w:val="%1.%2.%3.%4.%5"/>
      <w:lvlJc w:val="left"/>
      <w:pPr>
        <w:ind w:left="3348" w:hanging="1080"/>
      </w:pPr>
      <w:rPr>
        <w:rFonts w:eastAsia="Times New Roman" w:cs="Times New Roman" w:hint="default"/>
        <w:color w:val="000000"/>
      </w:rPr>
    </w:lvl>
    <w:lvl w:ilvl="5">
      <w:start w:val="1"/>
      <w:numFmt w:val="decimal"/>
      <w:lvlText w:val="%1.%2.%3.%4.%5.%6"/>
      <w:lvlJc w:val="left"/>
      <w:pPr>
        <w:ind w:left="3915" w:hanging="1080"/>
      </w:pPr>
      <w:rPr>
        <w:rFonts w:eastAsia="Times New Roman" w:cs="Times New Roman" w:hint="default"/>
        <w:color w:val="000000"/>
      </w:rPr>
    </w:lvl>
    <w:lvl w:ilvl="6">
      <w:start w:val="1"/>
      <w:numFmt w:val="decimal"/>
      <w:lvlText w:val="%1.%2.%3.%4.%5.%6.%7"/>
      <w:lvlJc w:val="left"/>
      <w:pPr>
        <w:ind w:left="4842" w:hanging="1440"/>
      </w:pPr>
      <w:rPr>
        <w:rFonts w:eastAsia="Times New Roman" w:cs="Times New Roman" w:hint="default"/>
        <w:color w:val="000000"/>
      </w:rPr>
    </w:lvl>
    <w:lvl w:ilvl="7">
      <w:start w:val="1"/>
      <w:numFmt w:val="decimal"/>
      <w:lvlText w:val="%1.%2.%3.%4.%5.%6.%7.%8"/>
      <w:lvlJc w:val="left"/>
      <w:pPr>
        <w:ind w:left="5409" w:hanging="1440"/>
      </w:pPr>
      <w:rPr>
        <w:rFonts w:eastAsia="Times New Roman" w:cs="Times New Roman" w:hint="default"/>
        <w:color w:val="000000"/>
      </w:rPr>
    </w:lvl>
    <w:lvl w:ilvl="8">
      <w:start w:val="1"/>
      <w:numFmt w:val="decimal"/>
      <w:lvlText w:val="%1.%2.%3.%4.%5.%6.%7.%8.%9"/>
      <w:lvlJc w:val="left"/>
      <w:pPr>
        <w:ind w:left="6336" w:hanging="1800"/>
      </w:pPr>
      <w:rPr>
        <w:rFonts w:eastAsia="Times New Roman" w:cs="Times New Roman" w:hint="default"/>
        <w:color w:val="000000"/>
      </w:rPr>
    </w:lvl>
  </w:abstractNum>
  <w:abstractNum w:abstractNumId="59" w15:restartNumberingAfterBreak="0">
    <w:nsid w:val="75B86F5B"/>
    <w:multiLevelType w:val="hybridMultilevel"/>
    <w:tmpl w:val="AE2662AA"/>
    <w:lvl w:ilvl="0" w:tplc="041B000F">
      <w:start w:val="1"/>
      <w:numFmt w:val="decimal"/>
      <w:lvlText w:val="%1."/>
      <w:lvlJc w:val="left"/>
      <w:pPr>
        <w:tabs>
          <w:tab w:val="num" w:pos="720"/>
        </w:tabs>
        <w:ind w:left="720" w:hanging="360"/>
      </w:pPr>
      <w:rPr>
        <w:rFonts w:hint="default"/>
      </w:rPr>
    </w:lvl>
    <w:lvl w:ilvl="1" w:tplc="8D28AFEC">
      <w:numFmt w:val="bullet"/>
      <w:lvlText w:val="-"/>
      <w:lvlJc w:val="left"/>
      <w:pPr>
        <w:tabs>
          <w:tab w:val="num" w:pos="1440"/>
        </w:tabs>
        <w:ind w:left="1440" w:hanging="360"/>
      </w:pPr>
      <w:rPr>
        <w:rFonts w:asciiTheme="majorHAnsi" w:eastAsia="Times New Roman" w:hAnsiTheme="majorHAnsi"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0" w15:restartNumberingAfterBreak="0">
    <w:nsid w:val="7BF706F1"/>
    <w:multiLevelType w:val="multilevel"/>
    <w:tmpl w:val="181C5518"/>
    <w:lvl w:ilvl="0">
      <w:start w:val="2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1" w15:restartNumberingAfterBreak="0">
    <w:nsid w:val="7C897034"/>
    <w:multiLevelType w:val="multilevel"/>
    <w:tmpl w:val="80CA5304"/>
    <w:lvl w:ilvl="0">
      <w:start w:val="35"/>
      <w:numFmt w:val="decimal"/>
      <w:lvlText w:val="%1"/>
      <w:lvlJc w:val="left"/>
      <w:pPr>
        <w:ind w:left="408" w:hanging="408"/>
      </w:pPr>
      <w:rPr>
        <w:rFonts w:ascii="Cambria" w:hAnsi="Cambria" w:cs="Times New Roman" w:hint="default"/>
        <w:b/>
        <w:color w:val="000000"/>
      </w:rPr>
    </w:lvl>
    <w:lvl w:ilvl="1">
      <w:start w:val="1"/>
      <w:numFmt w:val="decimal"/>
      <w:lvlText w:val="%1.%2"/>
      <w:lvlJc w:val="left"/>
      <w:pPr>
        <w:ind w:left="408" w:hanging="408"/>
      </w:pPr>
      <w:rPr>
        <w:rFonts w:ascii="Cambria" w:hAnsi="Cambria" w:cs="Times New Roman" w:hint="default"/>
        <w:b w:val="0"/>
        <w:bCs/>
        <w:color w:val="auto"/>
      </w:rPr>
    </w:lvl>
    <w:lvl w:ilvl="2">
      <w:start w:val="1"/>
      <w:numFmt w:val="decimal"/>
      <w:lvlText w:val="%1.%2.%3"/>
      <w:lvlJc w:val="left"/>
      <w:pPr>
        <w:ind w:left="720" w:hanging="720"/>
      </w:pPr>
      <w:rPr>
        <w:rFonts w:ascii="Cambria" w:hAnsi="Cambria" w:cs="Times New Roman" w:hint="default"/>
        <w:b/>
        <w:bCs w:val="0"/>
        <w:color w:val="000000"/>
        <w:sz w:val="20"/>
        <w:szCs w:val="20"/>
      </w:rPr>
    </w:lvl>
    <w:lvl w:ilvl="3">
      <w:start w:val="1"/>
      <w:numFmt w:val="decimal"/>
      <w:lvlText w:val="%1.%2.%3.%4"/>
      <w:lvlJc w:val="left"/>
      <w:pPr>
        <w:ind w:left="720" w:hanging="720"/>
      </w:pPr>
      <w:rPr>
        <w:rFonts w:ascii="Cambria" w:hAnsi="Cambria" w:cs="Times New Roman" w:hint="default"/>
        <w:b w:val="0"/>
        <w:bCs/>
        <w:color w:val="000000"/>
        <w:sz w:val="20"/>
        <w:szCs w:val="20"/>
      </w:rPr>
    </w:lvl>
    <w:lvl w:ilvl="4">
      <w:start w:val="1"/>
      <w:numFmt w:val="decimal"/>
      <w:lvlText w:val="%1.%2.%3.%4.%5"/>
      <w:lvlJc w:val="left"/>
      <w:pPr>
        <w:ind w:left="1080" w:hanging="1080"/>
      </w:pPr>
      <w:rPr>
        <w:rFonts w:ascii="Cambria" w:hAnsi="Cambria" w:cs="Times New Roman" w:hint="default"/>
        <w:b w:val="0"/>
        <w:bCs/>
        <w:color w:val="000000"/>
      </w:rPr>
    </w:lvl>
    <w:lvl w:ilvl="5">
      <w:start w:val="1"/>
      <w:numFmt w:val="decimal"/>
      <w:lvlText w:val="%1.%2.%3.%4.%5.%6"/>
      <w:lvlJc w:val="left"/>
      <w:pPr>
        <w:ind w:left="1080" w:hanging="1080"/>
      </w:pPr>
      <w:rPr>
        <w:rFonts w:ascii="Cambria" w:hAnsi="Cambria" w:cs="Times New Roman" w:hint="default"/>
        <w:b/>
        <w:color w:val="000000"/>
      </w:rPr>
    </w:lvl>
    <w:lvl w:ilvl="6">
      <w:start w:val="1"/>
      <w:numFmt w:val="decimal"/>
      <w:lvlText w:val="%1.%2.%3.%4.%5.%6.%7"/>
      <w:lvlJc w:val="left"/>
      <w:pPr>
        <w:ind w:left="1440" w:hanging="1440"/>
      </w:pPr>
      <w:rPr>
        <w:rFonts w:ascii="Cambria" w:hAnsi="Cambria" w:cs="Times New Roman" w:hint="default"/>
        <w:b/>
        <w:color w:val="000000"/>
      </w:rPr>
    </w:lvl>
    <w:lvl w:ilvl="7">
      <w:start w:val="1"/>
      <w:numFmt w:val="decimal"/>
      <w:lvlText w:val="%1.%2.%3.%4.%5.%6.%7.%8"/>
      <w:lvlJc w:val="left"/>
      <w:pPr>
        <w:ind w:left="1440" w:hanging="1440"/>
      </w:pPr>
      <w:rPr>
        <w:rFonts w:ascii="Cambria" w:hAnsi="Cambria" w:cs="Times New Roman" w:hint="default"/>
        <w:b/>
        <w:color w:val="000000"/>
      </w:rPr>
    </w:lvl>
    <w:lvl w:ilvl="8">
      <w:start w:val="1"/>
      <w:numFmt w:val="decimal"/>
      <w:lvlText w:val="%1.%2.%3.%4.%5.%6.%7.%8.%9"/>
      <w:lvlJc w:val="left"/>
      <w:pPr>
        <w:ind w:left="1800" w:hanging="1800"/>
      </w:pPr>
      <w:rPr>
        <w:rFonts w:ascii="Cambria" w:hAnsi="Cambria" w:cs="Times New Roman" w:hint="default"/>
        <w:b/>
        <w:color w:val="000000"/>
      </w:rPr>
    </w:lvl>
  </w:abstractNum>
  <w:abstractNum w:abstractNumId="62" w15:restartNumberingAfterBreak="0">
    <w:nsid w:val="7D060FFD"/>
    <w:multiLevelType w:val="multilevel"/>
    <w:tmpl w:val="5BDA54F2"/>
    <w:lvl w:ilvl="0">
      <w:start w:val="38"/>
      <w:numFmt w:val="decimal"/>
      <w:lvlText w:val="%1"/>
      <w:lvlJc w:val="left"/>
      <w:pPr>
        <w:ind w:left="372" w:hanging="372"/>
      </w:pPr>
      <w:rPr>
        <w:rFonts w:asciiTheme="majorHAnsi" w:hAnsiTheme="majorHAnsi" w:cs="Arial" w:hint="default"/>
      </w:rPr>
    </w:lvl>
    <w:lvl w:ilvl="1">
      <w:start w:val="1"/>
      <w:numFmt w:val="decimal"/>
      <w:lvlText w:val="%1.%2"/>
      <w:lvlJc w:val="left"/>
      <w:pPr>
        <w:ind w:left="939" w:hanging="372"/>
      </w:pPr>
      <w:rPr>
        <w:rFonts w:asciiTheme="majorHAnsi" w:hAnsiTheme="majorHAnsi" w:cs="Arial" w:hint="default"/>
        <w:color w:val="auto"/>
        <w:sz w:val="20"/>
        <w:szCs w:val="20"/>
      </w:rPr>
    </w:lvl>
    <w:lvl w:ilvl="2">
      <w:start w:val="1"/>
      <w:numFmt w:val="decimal"/>
      <w:lvlText w:val="%1.%2.%3"/>
      <w:lvlJc w:val="left"/>
      <w:pPr>
        <w:ind w:left="1854" w:hanging="720"/>
      </w:pPr>
      <w:rPr>
        <w:rFonts w:asciiTheme="majorHAnsi" w:hAnsiTheme="majorHAnsi" w:cs="Arial" w:hint="default"/>
        <w:i w:val="0"/>
        <w:iCs w:val="0"/>
      </w:rPr>
    </w:lvl>
    <w:lvl w:ilvl="3">
      <w:start w:val="1"/>
      <w:numFmt w:val="decimal"/>
      <w:lvlText w:val="%1.%2.%3.%4"/>
      <w:lvlJc w:val="left"/>
      <w:pPr>
        <w:ind w:left="2421" w:hanging="720"/>
      </w:pPr>
      <w:rPr>
        <w:rFonts w:asciiTheme="majorHAnsi" w:hAnsiTheme="majorHAnsi" w:cs="Arial" w:hint="default"/>
      </w:rPr>
    </w:lvl>
    <w:lvl w:ilvl="4">
      <w:start w:val="1"/>
      <w:numFmt w:val="decimal"/>
      <w:lvlText w:val="%1.%2.%3.%4.%5"/>
      <w:lvlJc w:val="left"/>
      <w:pPr>
        <w:ind w:left="3348" w:hanging="1080"/>
      </w:pPr>
      <w:rPr>
        <w:rFonts w:asciiTheme="majorHAnsi" w:hAnsiTheme="majorHAnsi" w:cs="Arial" w:hint="default"/>
      </w:rPr>
    </w:lvl>
    <w:lvl w:ilvl="5">
      <w:start w:val="1"/>
      <w:numFmt w:val="decimal"/>
      <w:lvlText w:val="%1.%2.%3.%4.%5.%6"/>
      <w:lvlJc w:val="left"/>
      <w:pPr>
        <w:ind w:left="3915" w:hanging="1080"/>
      </w:pPr>
      <w:rPr>
        <w:rFonts w:asciiTheme="majorHAnsi" w:hAnsiTheme="majorHAnsi" w:cs="Arial" w:hint="default"/>
      </w:rPr>
    </w:lvl>
    <w:lvl w:ilvl="6">
      <w:start w:val="1"/>
      <w:numFmt w:val="decimal"/>
      <w:lvlText w:val="%1.%2.%3.%4.%5.%6.%7"/>
      <w:lvlJc w:val="left"/>
      <w:pPr>
        <w:ind w:left="4842" w:hanging="1440"/>
      </w:pPr>
      <w:rPr>
        <w:rFonts w:asciiTheme="majorHAnsi" w:hAnsiTheme="majorHAnsi" w:cs="Arial" w:hint="default"/>
      </w:rPr>
    </w:lvl>
    <w:lvl w:ilvl="7">
      <w:start w:val="1"/>
      <w:numFmt w:val="decimal"/>
      <w:lvlText w:val="%1.%2.%3.%4.%5.%6.%7.%8"/>
      <w:lvlJc w:val="left"/>
      <w:pPr>
        <w:ind w:left="5409" w:hanging="1440"/>
      </w:pPr>
      <w:rPr>
        <w:rFonts w:asciiTheme="majorHAnsi" w:hAnsiTheme="majorHAnsi" w:cs="Arial" w:hint="default"/>
      </w:rPr>
    </w:lvl>
    <w:lvl w:ilvl="8">
      <w:start w:val="1"/>
      <w:numFmt w:val="decimal"/>
      <w:lvlText w:val="%1.%2.%3.%4.%5.%6.%7.%8.%9"/>
      <w:lvlJc w:val="left"/>
      <w:pPr>
        <w:ind w:left="6336" w:hanging="1800"/>
      </w:pPr>
      <w:rPr>
        <w:rFonts w:asciiTheme="majorHAnsi" w:hAnsiTheme="majorHAnsi" w:cs="Arial" w:hint="default"/>
      </w:rPr>
    </w:lvl>
  </w:abstractNum>
  <w:abstractNum w:abstractNumId="63" w15:restartNumberingAfterBreak="0">
    <w:nsid w:val="7F192668"/>
    <w:multiLevelType w:val="multilevel"/>
    <w:tmpl w:val="FC4A29FE"/>
    <w:lvl w:ilvl="0">
      <w:start w:val="2"/>
      <w:numFmt w:val="decimal"/>
      <w:lvlText w:val="%1"/>
      <w:lvlJc w:val="left"/>
      <w:pPr>
        <w:ind w:left="492" w:hanging="492"/>
      </w:pPr>
      <w:rPr>
        <w:rFonts w:ascii="Cambria" w:hAnsi="Cambria" w:cs="Times New Roman" w:hint="default"/>
        <w:sz w:val="24"/>
      </w:rPr>
    </w:lvl>
    <w:lvl w:ilvl="1">
      <w:start w:val="2"/>
      <w:numFmt w:val="decimal"/>
      <w:lvlText w:val="%1.%2"/>
      <w:lvlJc w:val="left"/>
      <w:pPr>
        <w:ind w:left="955" w:hanging="492"/>
      </w:pPr>
      <w:rPr>
        <w:rFonts w:ascii="Cambria" w:hAnsi="Cambria" w:cs="Times New Roman" w:hint="default"/>
        <w:sz w:val="20"/>
        <w:szCs w:val="20"/>
      </w:rPr>
    </w:lvl>
    <w:lvl w:ilvl="2">
      <w:start w:val="1"/>
      <w:numFmt w:val="decimal"/>
      <w:lvlText w:val="%1.%2.%3"/>
      <w:lvlJc w:val="left"/>
      <w:pPr>
        <w:ind w:left="1646" w:hanging="720"/>
      </w:pPr>
      <w:rPr>
        <w:rFonts w:ascii="Cambria" w:hAnsi="Cambria" w:cs="Times New Roman" w:hint="default"/>
        <w:sz w:val="20"/>
        <w:szCs w:val="20"/>
      </w:rPr>
    </w:lvl>
    <w:lvl w:ilvl="3">
      <w:start w:val="1"/>
      <w:numFmt w:val="decimal"/>
      <w:lvlText w:val="%1.%2.%3.%4"/>
      <w:lvlJc w:val="left"/>
      <w:pPr>
        <w:ind w:left="2109" w:hanging="720"/>
      </w:pPr>
      <w:rPr>
        <w:rFonts w:ascii="Cambria" w:hAnsi="Cambria" w:cs="Times New Roman" w:hint="default"/>
        <w:sz w:val="24"/>
      </w:rPr>
    </w:lvl>
    <w:lvl w:ilvl="4">
      <w:start w:val="1"/>
      <w:numFmt w:val="decimal"/>
      <w:lvlText w:val="%1.%2.%3.%4.%5"/>
      <w:lvlJc w:val="left"/>
      <w:pPr>
        <w:ind w:left="2932" w:hanging="1080"/>
      </w:pPr>
      <w:rPr>
        <w:rFonts w:ascii="Cambria" w:hAnsi="Cambria" w:cs="Times New Roman" w:hint="default"/>
        <w:sz w:val="24"/>
      </w:rPr>
    </w:lvl>
    <w:lvl w:ilvl="5">
      <w:start w:val="1"/>
      <w:numFmt w:val="decimal"/>
      <w:lvlText w:val="%1.%2.%3.%4.%5.%6"/>
      <w:lvlJc w:val="left"/>
      <w:pPr>
        <w:ind w:left="3395" w:hanging="1080"/>
      </w:pPr>
      <w:rPr>
        <w:rFonts w:ascii="Cambria" w:hAnsi="Cambria" w:cs="Times New Roman" w:hint="default"/>
        <w:sz w:val="24"/>
      </w:rPr>
    </w:lvl>
    <w:lvl w:ilvl="6">
      <w:start w:val="1"/>
      <w:numFmt w:val="decimal"/>
      <w:lvlText w:val="%1.%2.%3.%4.%5.%6.%7"/>
      <w:lvlJc w:val="left"/>
      <w:pPr>
        <w:ind w:left="4218" w:hanging="1440"/>
      </w:pPr>
      <w:rPr>
        <w:rFonts w:ascii="Cambria" w:hAnsi="Cambria" w:cs="Times New Roman" w:hint="default"/>
        <w:sz w:val="24"/>
      </w:rPr>
    </w:lvl>
    <w:lvl w:ilvl="7">
      <w:start w:val="1"/>
      <w:numFmt w:val="decimal"/>
      <w:lvlText w:val="%1.%2.%3.%4.%5.%6.%7.%8"/>
      <w:lvlJc w:val="left"/>
      <w:pPr>
        <w:ind w:left="4681" w:hanging="1440"/>
      </w:pPr>
      <w:rPr>
        <w:rFonts w:ascii="Cambria" w:hAnsi="Cambria" w:cs="Times New Roman" w:hint="default"/>
        <w:sz w:val="24"/>
      </w:rPr>
    </w:lvl>
    <w:lvl w:ilvl="8">
      <w:start w:val="1"/>
      <w:numFmt w:val="decimal"/>
      <w:lvlText w:val="%1.%2.%3.%4.%5.%6.%7.%8.%9"/>
      <w:lvlJc w:val="left"/>
      <w:pPr>
        <w:ind w:left="5504" w:hanging="1800"/>
      </w:pPr>
      <w:rPr>
        <w:rFonts w:ascii="Cambria" w:hAnsi="Cambria" w:cs="Times New Roman" w:hint="default"/>
        <w:sz w:val="24"/>
      </w:rPr>
    </w:lvl>
  </w:abstractNum>
  <w:num w:numId="1" w16cid:durableId="619577574">
    <w:abstractNumId w:val="28"/>
  </w:num>
  <w:num w:numId="2" w16cid:durableId="1836844565">
    <w:abstractNumId w:val="27"/>
  </w:num>
  <w:num w:numId="3" w16cid:durableId="589046153">
    <w:abstractNumId w:val="12"/>
  </w:num>
  <w:num w:numId="4" w16cid:durableId="1348674282">
    <w:abstractNumId w:val="35"/>
  </w:num>
  <w:num w:numId="5" w16cid:durableId="1090345860">
    <w:abstractNumId w:val="15"/>
  </w:num>
  <w:num w:numId="6" w16cid:durableId="1501694266">
    <w:abstractNumId w:val="48"/>
  </w:num>
  <w:num w:numId="7" w16cid:durableId="52044597">
    <w:abstractNumId w:val="33"/>
  </w:num>
  <w:num w:numId="8" w16cid:durableId="1645117422">
    <w:abstractNumId w:val="36"/>
  </w:num>
  <w:num w:numId="9" w16cid:durableId="125006673">
    <w:abstractNumId w:val="49"/>
  </w:num>
  <w:num w:numId="10" w16cid:durableId="1101098306">
    <w:abstractNumId w:val="51"/>
  </w:num>
  <w:num w:numId="11" w16cid:durableId="955452135">
    <w:abstractNumId w:val="13"/>
  </w:num>
  <w:num w:numId="12" w16cid:durableId="238179453">
    <w:abstractNumId w:val="30"/>
  </w:num>
  <w:num w:numId="13" w16cid:durableId="1236621042">
    <w:abstractNumId w:val="16"/>
  </w:num>
  <w:num w:numId="14" w16cid:durableId="311759069">
    <w:abstractNumId w:val="59"/>
  </w:num>
  <w:num w:numId="15" w16cid:durableId="1160387400">
    <w:abstractNumId w:val="23"/>
  </w:num>
  <w:num w:numId="16" w16cid:durableId="1443692817">
    <w:abstractNumId w:val="3"/>
  </w:num>
  <w:num w:numId="17" w16cid:durableId="342367629">
    <w:abstractNumId w:val="17"/>
  </w:num>
  <w:num w:numId="18" w16cid:durableId="519706818">
    <w:abstractNumId w:val="4"/>
  </w:num>
  <w:num w:numId="19" w16cid:durableId="1107233930">
    <w:abstractNumId w:val="10"/>
  </w:num>
  <w:num w:numId="20" w16cid:durableId="714622065">
    <w:abstractNumId w:val="8"/>
  </w:num>
  <w:num w:numId="21" w16cid:durableId="926573321">
    <w:abstractNumId w:val="50"/>
  </w:num>
  <w:num w:numId="22" w16cid:durableId="2321616">
    <w:abstractNumId w:val="5"/>
  </w:num>
  <w:num w:numId="23" w16cid:durableId="702553964">
    <w:abstractNumId w:val="60"/>
  </w:num>
  <w:num w:numId="24" w16cid:durableId="1132516">
    <w:abstractNumId w:val="46"/>
  </w:num>
  <w:num w:numId="25" w16cid:durableId="1686176970">
    <w:abstractNumId w:val="47"/>
  </w:num>
  <w:num w:numId="26" w16cid:durableId="738554455">
    <w:abstractNumId w:val="44"/>
  </w:num>
  <w:num w:numId="27" w16cid:durableId="1598294879">
    <w:abstractNumId w:val="38"/>
  </w:num>
  <w:num w:numId="28" w16cid:durableId="1664581291">
    <w:abstractNumId w:val="37"/>
  </w:num>
  <w:num w:numId="29" w16cid:durableId="127475649">
    <w:abstractNumId w:val="34"/>
  </w:num>
  <w:num w:numId="30" w16cid:durableId="416366912">
    <w:abstractNumId w:val="24"/>
  </w:num>
  <w:num w:numId="31" w16cid:durableId="1775705242">
    <w:abstractNumId w:val="32"/>
  </w:num>
  <w:num w:numId="32" w16cid:durableId="74590384">
    <w:abstractNumId w:val="29"/>
  </w:num>
  <w:num w:numId="33" w16cid:durableId="591359093">
    <w:abstractNumId w:val="54"/>
  </w:num>
  <w:num w:numId="34" w16cid:durableId="2092771932">
    <w:abstractNumId w:val="22"/>
  </w:num>
  <w:num w:numId="35" w16cid:durableId="866523086">
    <w:abstractNumId w:val="40"/>
  </w:num>
  <w:num w:numId="36" w16cid:durableId="713776794">
    <w:abstractNumId w:val="53"/>
  </w:num>
  <w:num w:numId="37" w16cid:durableId="621499493">
    <w:abstractNumId w:val="2"/>
  </w:num>
  <w:num w:numId="38" w16cid:durableId="732630069">
    <w:abstractNumId w:val="14"/>
  </w:num>
  <w:num w:numId="39" w16cid:durableId="76631226">
    <w:abstractNumId w:val="19"/>
  </w:num>
  <w:num w:numId="40" w16cid:durableId="606617358">
    <w:abstractNumId w:val="9"/>
  </w:num>
  <w:num w:numId="41" w16cid:durableId="2024940367">
    <w:abstractNumId w:val="31"/>
  </w:num>
  <w:num w:numId="42" w16cid:durableId="1423526489">
    <w:abstractNumId w:val="52"/>
  </w:num>
  <w:num w:numId="43" w16cid:durableId="231550545">
    <w:abstractNumId w:val="21"/>
  </w:num>
  <w:num w:numId="44" w16cid:durableId="77412669">
    <w:abstractNumId w:val="45"/>
  </w:num>
  <w:num w:numId="45" w16cid:durableId="1844510971">
    <w:abstractNumId w:val="6"/>
  </w:num>
  <w:num w:numId="46" w16cid:durableId="4481020">
    <w:abstractNumId w:val="25"/>
  </w:num>
  <w:num w:numId="47" w16cid:durableId="1837914500">
    <w:abstractNumId w:val="41"/>
  </w:num>
  <w:num w:numId="48" w16cid:durableId="1645431568">
    <w:abstractNumId w:val="56"/>
  </w:num>
  <w:num w:numId="49" w16cid:durableId="907107631">
    <w:abstractNumId w:val="63"/>
  </w:num>
  <w:num w:numId="50" w16cid:durableId="157160446">
    <w:abstractNumId w:val="57"/>
  </w:num>
  <w:num w:numId="51" w16cid:durableId="1833788625">
    <w:abstractNumId w:val="61"/>
  </w:num>
  <w:num w:numId="52" w16cid:durableId="1747342503">
    <w:abstractNumId w:val="26"/>
  </w:num>
  <w:num w:numId="53" w16cid:durableId="517961443">
    <w:abstractNumId w:val="42"/>
  </w:num>
  <w:num w:numId="54" w16cid:durableId="326321409">
    <w:abstractNumId w:val="20"/>
  </w:num>
  <w:num w:numId="55" w16cid:durableId="1747994246">
    <w:abstractNumId w:val="58"/>
  </w:num>
  <w:num w:numId="56" w16cid:durableId="731194723">
    <w:abstractNumId w:val="11"/>
  </w:num>
  <w:num w:numId="57" w16cid:durableId="701248960">
    <w:abstractNumId w:val="43"/>
  </w:num>
  <w:num w:numId="58" w16cid:durableId="1369985577">
    <w:abstractNumId w:val="62"/>
  </w:num>
  <w:num w:numId="59" w16cid:durableId="1307316215">
    <w:abstractNumId w:val="18"/>
  </w:num>
  <w:num w:numId="60" w16cid:durableId="472332147">
    <w:abstractNumId w:val="55"/>
  </w:num>
  <w:num w:numId="61" w16cid:durableId="1772776538">
    <w:abstractNumId w:val="1"/>
  </w:num>
  <w:num w:numId="62" w16cid:durableId="356081356">
    <w:abstractNumId w:val="3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PostScriptOverText/>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8F5"/>
    <w:rsid w:val="00000AAD"/>
    <w:rsid w:val="00000D49"/>
    <w:rsid w:val="00001731"/>
    <w:rsid w:val="0000178D"/>
    <w:rsid w:val="00001CD8"/>
    <w:rsid w:val="000024FB"/>
    <w:rsid w:val="0000442B"/>
    <w:rsid w:val="00005B43"/>
    <w:rsid w:val="00006613"/>
    <w:rsid w:val="000076C2"/>
    <w:rsid w:val="00007799"/>
    <w:rsid w:val="00007897"/>
    <w:rsid w:val="00011552"/>
    <w:rsid w:val="0001216B"/>
    <w:rsid w:val="00012EFC"/>
    <w:rsid w:val="000137B3"/>
    <w:rsid w:val="000155DC"/>
    <w:rsid w:val="00015C25"/>
    <w:rsid w:val="0001606D"/>
    <w:rsid w:val="000170F2"/>
    <w:rsid w:val="00020C11"/>
    <w:rsid w:val="00020D30"/>
    <w:rsid w:val="00022648"/>
    <w:rsid w:val="000228DA"/>
    <w:rsid w:val="00022D4F"/>
    <w:rsid w:val="00023780"/>
    <w:rsid w:val="00023957"/>
    <w:rsid w:val="00023C03"/>
    <w:rsid w:val="00023EB3"/>
    <w:rsid w:val="00024C4C"/>
    <w:rsid w:val="00024E91"/>
    <w:rsid w:val="000250A9"/>
    <w:rsid w:val="000255C0"/>
    <w:rsid w:val="000257EA"/>
    <w:rsid w:val="00025BB0"/>
    <w:rsid w:val="0002603A"/>
    <w:rsid w:val="000265D7"/>
    <w:rsid w:val="0002660E"/>
    <w:rsid w:val="00026CCE"/>
    <w:rsid w:val="00026E84"/>
    <w:rsid w:val="000276B0"/>
    <w:rsid w:val="00027FCC"/>
    <w:rsid w:val="000310CA"/>
    <w:rsid w:val="00031190"/>
    <w:rsid w:val="000311BF"/>
    <w:rsid w:val="000320DC"/>
    <w:rsid w:val="0003231E"/>
    <w:rsid w:val="00032551"/>
    <w:rsid w:val="000326B6"/>
    <w:rsid w:val="000337E9"/>
    <w:rsid w:val="00034743"/>
    <w:rsid w:val="00034DC0"/>
    <w:rsid w:val="0003528E"/>
    <w:rsid w:val="000355E9"/>
    <w:rsid w:val="00035E30"/>
    <w:rsid w:val="000376C2"/>
    <w:rsid w:val="00040F17"/>
    <w:rsid w:val="0004133B"/>
    <w:rsid w:val="00042D55"/>
    <w:rsid w:val="00043374"/>
    <w:rsid w:val="00043A53"/>
    <w:rsid w:val="000442FF"/>
    <w:rsid w:val="0004448A"/>
    <w:rsid w:val="00045F07"/>
    <w:rsid w:val="00046327"/>
    <w:rsid w:val="00047D17"/>
    <w:rsid w:val="00050105"/>
    <w:rsid w:val="0005058E"/>
    <w:rsid w:val="00050B0F"/>
    <w:rsid w:val="00050E8F"/>
    <w:rsid w:val="00051A88"/>
    <w:rsid w:val="00051C89"/>
    <w:rsid w:val="00052B69"/>
    <w:rsid w:val="00052DB8"/>
    <w:rsid w:val="00052E77"/>
    <w:rsid w:val="000531B7"/>
    <w:rsid w:val="00053FA7"/>
    <w:rsid w:val="000542EE"/>
    <w:rsid w:val="0005472E"/>
    <w:rsid w:val="000557F0"/>
    <w:rsid w:val="000563C4"/>
    <w:rsid w:val="00057382"/>
    <w:rsid w:val="0005740A"/>
    <w:rsid w:val="00057689"/>
    <w:rsid w:val="000605EB"/>
    <w:rsid w:val="000612EF"/>
    <w:rsid w:val="00061BCD"/>
    <w:rsid w:val="00061C45"/>
    <w:rsid w:val="00061E28"/>
    <w:rsid w:val="00062029"/>
    <w:rsid w:val="000644AC"/>
    <w:rsid w:val="0006452B"/>
    <w:rsid w:val="000646D8"/>
    <w:rsid w:val="0006472E"/>
    <w:rsid w:val="00064D21"/>
    <w:rsid w:val="00064EDF"/>
    <w:rsid w:val="000653C7"/>
    <w:rsid w:val="00065F72"/>
    <w:rsid w:val="0006666E"/>
    <w:rsid w:val="00066736"/>
    <w:rsid w:val="0006691D"/>
    <w:rsid w:val="00066DB1"/>
    <w:rsid w:val="00067B6A"/>
    <w:rsid w:val="00067CF9"/>
    <w:rsid w:val="00067DF3"/>
    <w:rsid w:val="00067F1B"/>
    <w:rsid w:val="000703B9"/>
    <w:rsid w:val="000703E7"/>
    <w:rsid w:val="00070628"/>
    <w:rsid w:val="00070804"/>
    <w:rsid w:val="00070ADE"/>
    <w:rsid w:val="00071131"/>
    <w:rsid w:val="0007115C"/>
    <w:rsid w:val="00071E16"/>
    <w:rsid w:val="000727E1"/>
    <w:rsid w:val="00072DF8"/>
    <w:rsid w:val="000735AC"/>
    <w:rsid w:val="00073855"/>
    <w:rsid w:val="000739F1"/>
    <w:rsid w:val="00073AC8"/>
    <w:rsid w:val="00074252"/>
    <w:rsid w:val="000745CA"/>
    <w:rsid w:val="00074A08"/>
    <w:rsid w:val="00075130"/>
    <w:rsid w:val="00075822"/>
    <w:rsid w:val="00076546"/>
    <w:rsid w:val="00076DAF"/>
    <w:rsid w:val="000771A3"/>
    <w:rsid w:val="00077955"/>
    <w:rsid w:val="00077B92"/>
    <w:rsid w:val="00077C6A"/>
    <w:rsid w:val="00077E0B"/>
    <w:rsid w:val="0008077E"/>
    <w:rsid w:val="000810AF"/>
    <w:rsid w:val="00081135"/>
    <w:rsid w:val="0008181A"/>
    <w:rsid w:val="00081DC0"/>
    <w:rsid w:val="00082252"/>
    <w:rsid w:val="000822F1"/>
    <w:rsid w:val="0008275D"/>
    <w:rsid w:val="00082B26"/>
    <w:rsid w:val="00082C6C"/>
    <w:rsid w:val="00083FE6"/>
    <w:rsid w:val="00084785"/>
    <w:rsid w:val="00084AB1"/>
    <w:rsid w:val="00084DD0"/>
    <w:rsid w:val="00085385"/>
    <w:rsid w:val="000859F6"/>
    <w:rsid w:val="00085AAF"/>
    <w:rsid w:val="00086C68"/>
    <w:rsid w:val="00087C0C"/>
    <w:rsid w:val="0009050C"/>
    <w:rsid w:val="00090EF8"/>
    <w:rsid w:val="000915C9"/>
    <w:rsid w:val="00091A00"/>
    <w:rsid w:val="00091DEE"/>
    <w:rsid w:val="00092139"/>
    <w:rsid w:val="00092C54"/>
    <w:rsid w:val="0009335F"/>
    <w:rsid w:val="0009368C"/>
    <w:rsid w:val="00093CF4"/>
    <w:rsid w:val="00093E42"/>
    <w:rsid w:val="0009423A"/>
    <w:rsid w:val="0009443B"/>
    <w:rsid w:val="000953F1"/>
    <w:rsid w:val="0009574A"/>
    <w:rsid w:val="00096071"/>
    <w:rsid w:val="00096512"/>
    <w:rsid w:val="0009796C"/>
    <w:rsid w:val="00097D3B"/>
    <w:rsid w:val="000A2689"/>
    <w:rsid w:val="000A2BB9"/>
    <w:rsid w:val="000A2DC7"/>
    <w:rsid w:val="000A2EE5"/>
    <w:rsid w:val="000A323D"/>
    <w:rsid w:val="000A3502"/>
    <w:rsid w:val="000A3635"/>
    <w:rsid w:val="000A48B4"/>
    <w:rsid w:val="000A4AF4"/>
    <w:rsid w:val="000A4CB5"/>
    <w:rsid w:val="000A4F4E"/>
    <w:rsid w:val="000A51ED"/>
    <w:rsid w:val="000A65EE"/>
    <w:rsid w:val="000A6729"/>
    <w:rsid w:val="000A6D0B"/>
    <w:rsid w:val="000A7461"/>
    <w:rsid w:val="000A76D1"/>
    <w:rsid w:val="000B00BE"/>
    <w:rsid w:val="000B00D4"/>
    <w:rsid w:val="000B0356"/>
    <w:rsid w:val="000B05D2"/>
    <w:rsid w:val="000B08AC"/>
    <w:rsid w:val="000B09A7"/>
    <w:rsid w:val="000B0AEC"/>
    <w:rsid w:val="000B0EF5"/>
    <w:rsid w:val="000B1139"/>
    <w:rsid w:val="000B114B"/>
    <w:rsid w:val="000B1480"/>
    <w:rsid w:val="000B1497"/>
    <w:rsid w:val="000B16A8"/>
    <w:rsid w:val="000B1F74"/>
    <w:rsid w:val="000B2053"/>
    <w:rsid w:val="000B2DD7"/>
    <w:rsid w:val="000B365E"/>
    <w:rsid w:val="000B3C3E"/>
    <w:rsid w:val="000B4265"/>
    <w:rsid w:val="000B472E"/>
    <w:rsid w:val="000B51C3"/>
    <w:rsid w:val="000B555F"/>
    <w:rsid w:val="000B5871"/>
    <w:rsid w:val="000B5CA6"/>
    <w:rsid w:val="000B6013"/>
    <w:rsid w:val="000B682B"/>
    <w:rsid w:val="000B6F4F"/>
    <w:rsid w:val="000B709B"/>
    <w:rsid w:val="000B7C6B"/>
    <w:rsid w:val="000B7DD6"/>
    <w:rsid w:val="000B7FFE"/>
    <w:rsid w:val="000C05F0"/>
    <w:rsid w:val="000C0666"/>
    <w:rsid w:val="000C0DB0"/>
    <w:rsid w:val="000C0F33"/>
    <w:rsid w:val="000C19A9"/>
    <w:rsid w:val="000C28D2"/>
    <w:rsid w:val="000C2AE6"/>
    <w:rsid w:val="000C2DD5"/>
    <w:rsid w:val="000C2EE4"/>
    <w:rsid w:val="000C328B"/>
    <w:rsid w:val="000C3650"/>
    <w:rsid w:val="000C3986"/>
    <w:rsid w:val="000C41EB"/>
    <w:rsid w:val="000C579E"/>
    <w:rsid w:val="000C5AF4"/>
    <w:rsid w:val="000C5C1C"/>
    <w:rsid w:val="000C61D1"/>
    <w:rsid w:val="000C638A"/>
    <w:rsid w:val="000C6396"/>
    <w:rsid w:val="000C68B5"/>
    <w:rsid w:val="000C69A6"/>
    <w:rsid w:val="000C6C05"/>
    <w:rsid w:val="000C6DD9"/>
    <w:rsid w:val="000C70ED"/>
    <w:rsid w:val="000C7C1A"/>
    <w:rsid w:val="000D0C63"/>
    <w:rsid w:val="000D133C"/>
    <w:rsid w:val="000D14C8"/>
    <w:rsid w:val="000D1FA8"/>
    <w:rsid w:val="000D2249"/>
    <w:rsid w:val="000D24AF"/>
    <w:rsid w:val="000D24C5"/>
    <w:rsid w:val="000D25CB"/>
    <w:rsid w:val="000D26D9"/>
    <w:rsid w:val="000D28E2"/>
    <w:rsid w:val="000D3225"/>
    <w:rsid w:val="000D44C2"/>
    <w:rsid w:val="000D4958"/>
    <w:rsid w:val="000D4CC7"/>
    <w:rsid w:val="000D4EAD"/>
    <w:rsid w:val="000D4FBE"/>
    <w:rsid w:val="000D5430"/>
    <w:rsid w:val="000D5C96"/>
    <w:rsid w:val="000D5FA0"/>
    <w:rsid w:val="000D6776"/>
    <w:rsid w:val="000D6BAC"/>
    <w:rsid w:val="000D6E18"/>
    <w:rsid w:val="000D6FAF"/>
    <w:rsid w:val="000D7095"/>
    <w:rsid w:val="000D716D"/>
    <w:rsid w:val="000D736B"/>
    <w:rsid w:val="000D7980"/>
    <w:rsid w:val="000D7B4A"/>
    <w:rsid w:val="000D7B4F"/>
    <w:rsid w:val="000E0083"/>
    <w:rsid w:val="000E04DE"/>
    <w:rsid w:val="000E0C95"/>
    <w:rsid w:val="000E0E01"/>
    <w:rsid w:val="000E0F81"/>
    <w:rsid w:val="000E1242"/>
    <w:rsid w:val="000E14EC"/>
    <w:rsid w:val="000E1A47"/>
    <w:rsid w:val="000E1B67"/>
    <w:rsid w:val="000E1DB1"/>
    <w:rsid w:val="000E1F45"/>
    <w:rsid w:val="000E2717"/>
    <w:rsid w:val="000E275A"/>
    <w:rsid w:val="000E290B"/>
    <w:rsid w:val="000E31A9"/>
    <w:rsid w:val="000E3705"/>
    <w:rsid w:val="000E380A"/>
    <w:rsid w:val="000E3874"/>
    <w:rsid w:val="000E3A28"/>
    <w:rsid w:val="000E3B35"/>
    <w:rsid w:val="000E533F"/>
    <w:rsid w:val="000E544B"/>
    <w:rsid w:val="000E54D5"/>
    <w:rsid w:val="000E5D30"/>
    <w:rsid w:val="000E68EE"/>
    <w:rsid w:val="000E6AB5"/>
    <w:rsid w:val="000E6F37"/>
    <w:rsid w:val="000F05F5"/>
    <w:rsid w:val="000F17FD"/>
    <w:rsid w:val="000F19C6"/>
    <w:rsid w:val="000F22CE"/>
    <w:rsid w:val="000F2B74"/>
    <w:rsid w:val="000F2B8B"/>
    <w:rsid w:val="000F32E5"/>
    <w:rsid w:val="000F4646"/>
    <w:rsid w:val="000F4BA5"/>
    <w:rsid w:val="000F512D"/>
    <w:rsid w:val="000F54D5"/>
    <w:rsid w:val="000F5858"/>
    <w:rsid w:val="000F5A42"/>
    <w:rsid w:val="000F5C1A"/>
    <w:rsid w:val="000F65B0"/>
    <w:rsid w:val="000F72F5"/>
    <w:rsid w:val="000F76DB"/>
    <w:rsid w:val="000F78C9"/>
    <w:rsid w:val="000F7A3F"/>
    <w:rsid w:val="00100186"/>
    <w:rsid w:val="001005DC"/>
    <w:rsid w:val="001009B1"/>
    <w:rsid w:val="00100AF5"/>
    <w:rsid w:val="00101248"/>
    <w:rsid w:val="00101540"/>
    <w:rsid w:val="00101684"/>
    <w:rsid w:val="001016BC"/>
    <w:rsid w:val="001016E6"/>
    <w:rsid w:val="001017D9"/>
    <w:rsid w:val="00102E7B"/>
    <w:rsid w:val="0010306B"/>
    <w:rsid w:val="001031CE"/>
    <w:rsid w:val="00103228"/>
    <w:rsid w:val="001032F6"/>
    <w:rsid w:val="00103A7F"/>
    <w:rsid w:val="00103FCA"/>
    <w:rsid w:val="00104591"/>
    <w:rsid w:val="001046B3"/>
    <w:rsid w:val="00104892"/>
    <w:rsid w:val="00104C55"/>
    <w:rsid w:val="001054B6"/>
    <w:rsid w:val="0010564E"/>
    <w:rsid w:val="001065C4"/>
    <w:rsid w:val="001066E0"/>
    <w:rsid w:val="00106C73"/>
    <w:rsid w:val="0010710A"/>
    <w:rsid w:val="001072D4"/>
    <w:rsid w:val="00107320"/>
    <w:rsid w:val="0010752E"/>
    <w:rsid w:val="00107537"/>
    <w:rsid w:val="0011027A"/>
    <w:rsid w:val="00110B86"/>
    <w:rsid w:val="00110C7E"/>
    <w:rsid w:val="00111009"/>
    <w:rsid w:val="0011147E"/>
    <w:rsid w:val="00111B10"/>
    <w:rsid w:val="00111DFB"/>
    <w:rsid w:val="00111E98"/>
    <w:rsid w:val="00111E9F"/>
    <w:rsid w:val="00112608"/>
    <w:rsid w:val="00112D15"/>
    <w:rsid w:val="00112D75"/>
    <w:rsid w:val="00112F0B"/>
    <w:rsid w:val="00112F85"/>
    <w:rsid w:val="00113519"/>
    <w:rsid w:val="00113C31"/>
    <w:rsid w:val="0011439A"/>
    <w:rsid w:val="00115150"/>
    <w:rsid w:val="001155CA"/>
    <w:rsid w:val="00115719"/>
    <w:rsid w:val="00116010"/>
    <w:rsid w:val="001166CD"/>
    <w:rsid w:val="00116BEB"/>
    <w:rsid w:val="00117A1F"/>
    <w:rsid w:val="00121327"/>
    <w:rsid w:val="001218E3"/>
    <w:rsid w:val="00121B14"/>
    <w:rsid w:val="00122D3F"/>
    <w:rsid w:val="00123288"/>
    <w:rsid w:val="00123613"/>
    <w:rsid w:val="0012418C"/>
    <w:rsid w:val="001251EE"/>
    <w:rsid w:val="0012527E"/>
    <w:rsid w:val="0012546F"/>
    <w:rsid w:val="001256C4"/>
    <w:rsid w:val="001256E1"/>
    <w:rsid w:val="00125914"/>
    <w:rsid w:val="00125DF5"/>
    <w:rsid w:val="001262C1"/>
    <w:rsid w:val="00126627"/>
    <w:rsid w:val="00127196"/>
    <w:rsid w:val="00130330"/>
    <w:rsid w:val="001305DB"/>
    <w:rsid w:val="00130914"/>
    <w:rsid w:val="001313B9"/>
    <w:rsid w:val="001331DD"/>
    <w:rsid w:val="00133D2B"/>
    <w:rsid w:val="00133E09"/>
    <w:rsid w:val="001342BF"/>
    <w:rsid w:val="001343F3"/>
    <w:rsid w:val="001344A4"/>
    <w:rsid w:val="00134AC1"/>
    <w:rsid w:val="00134ADF"/>
    <w:rsid w:val="00134D48"/>
    <w:rsid w:val="0013514D"/>
    <w:rsid w:val="00135420"/>
    <w:rsid w:val="00137074"/>
    <w:rsid w:val="00140D91"/>
    <w:rsid w:val="001414A2"/>
    <w:rsid w:val="001415B9"/>
    <w:rsid w:val="00142123"/>
    <w:rsid w:val="00143675"/>
    <w:rsid w:val="00143BA1"/>
    <w:rsid w:val="00144153"/>
    <w:rsid w:val="0014443E"/>
    <w:rsid w:val="00144619"/>
    <w:rsid w:val="00144A3D"/>
    <w:rsid w:val="00144E63"/>
    <w:rsid w:val="00145512"/>
    <w:rsid w:val="001459F0"/>
    <w:rsid w:val="00145A68"/>
    <w:rsid w:val="00145B47"/>
    <w:rsid w:val="00145D6E"/>
    <w:rsid w:val="00146AC8"/>
    <w:rsid w:val="00146E2C"/>
    <w:rsid w:val="0014743B"/>
    <w:rsid w:val="00150076"/>
    <w:rsid w:val="001515E7"/>
    <w:rsid w:val="00151824"/>
    <w:rsid w:val="00151B20"/>
    <w:rsid w:val="00151FD1"/>
    <w:rsid w:val="0015269A"/>
    <w:rsid w:val="00152AB0"/>
    <w:rsid w:val="00152CFE"/>
    <w:rsid w:val="001530EB"/>
    <w:rsid w:val="001533C4"/>
    <w:rsid w:val="001544D9"/>
    <w:rsid w:val="00154791"/>
    <w:rsid w:val="00155042"/>
    <w:rsid w:val="001553B4"/>
    <w:rsid w:val="001554B2"/>
    <w:rsid w:val="00155993"/>
    <w:rsid w:val="00155B67"/>
    <w:rsid w:val="00155EB2"/>
    <w:rsid w:val="00157136"/>
    <w:rsid w:val="00157CD9"/>
    <w:rsid w:val="001611F7"/>
    <w:rsid w:val="001620DF"/>
    <w:rsid w:val="00162AC7"/>
    <w:rsid w:val="00163358"/>
    <w:rsid w:val="001636E7"/>
    <w:rsid w:val="00163A10"/>
    <w:rsid w:val="00163AC2"/>
    <w:rsid w:val="0016404F"/>
    <w:rsid w:val="0016491C"/>
    <w:rsid w:val="001649B0"/>
    <w:rsid w:val="00164CBE"/>
    <w:rsid w:val="001653FD"/>
    <w:rsid w:val="001657B1"/>
    <w:rsid w:val="00166199"/>
    <w:rsid w:val="00166A17"/>
    <w:rsid w:val="00167271"/>
    <w:rsid w:val="00167BF2"/>
    <w:rsid w:val="00167E50"/>
    <w:rsid w:val="001702CF"/>
    <w:rsid w:val="001702E6"/>
    <w:rsid w:val="00170505"/>
    <w:rsid w:val="00170B0D"/>
    <w:rsid w:val="00170D0D"/>
    <w:rsid w:val="0017170F"/>
    <w:rsid w:val="001726DA"/>
    <w:rsid w:val="00172C44"/>
    <w:rsid w:val="00173CFD"/>
    <w:rsid w:val="00174ADD"/>
    <w:rsid w:val="00174B9B"/>
    <w:rsid w:val="00174DC1"/>
    <w:rsid w:val="0017591C"/>
    <w:rsid w:val="00175D55"/>
    <w:rsid w:val="00176168"/>
    <w:rsid w:val="001768E3"/>
    <w:rsid w:val="001770B7"/>
    <w:rsid w:val="00177236"/>
    <w:rsid w:val="00177398"/>
    <w:rsid w:val="00177BF1"/>
    <w:rsid w:val="00180555"/>
    <w:rsid w:val="001807BA"/>
    <w:rsid w:val="00180A0F"/>
    <w:rsid w:val="00180BD2"/>
    <w:rsid w:val="00180F14"/>
    <w:rsid w:val="0018167A"/>
    <w:rsid w:val="00181944"/>
    <w:rsid w:val="00181D44"/>
    <w:rsid w:val="001826C9"/>
    <w:rsid w:val="0018288A"/>
    <w:rsid w:val="00182C44"/>
    <w:rsid w:val="00182D50"/>
    <w:rsid w:val="00183E18"/>
    <w:rsid w:val="00184B8C"/>
    <w:rsid w:val="00184C64"/>
    <w:rsid w:val="0018587C"/>
    <w:rsid w:val="00185EAE"/>
    <w:rsid w:val="00185EDE"/>
    <w:rsid w:val="00186097"/>
    <w:rsid w:val="00186D40"/>
    <w:rsid w:val="001876B3"/>
    <w:rsid w:val="00187D28"/>
    <w:rsid w:val="00187ED2"/>
    <w:rsid w:val="001910D4"/>
    <w:rsid w:val="001916DA"/>
    <w:rsid w:val="001930D1"/>
    <w:rsid w:val="001930F6"/>
    <w:rsid w:val="00193CA7"/>
    <w:rsid w:val="00193FCC"/>
    <w:rsid w:val="00194149"/>
    <w:rsid w:val="0019428E"/>
    <w:rsid w:val="001942AF"/>
    <w:rsid w:val="00194301"/>
    <w:rsid w:val="001944A5"/>
    <w:rsid w:val="001952EA"/>
    <w:rsid w:val="00195A61"/>
    <w:rsid w:val="00195DDF"/>
    <w:rsid w:val="00196CDC"/>
    <w:rsid w:val="00197D96"/>
    <w:rsid w:val="00197FDD"/>
    <w:rsid w:val="001A056A"/>
    <w:rsid w:val="001A0F3A"/>
    <w:rsid w:val="001A1505"/>
    <w:rsid w:val="001A17B7"/>
    <w:rsid w:val="001A231D"/>
    <w:rsid w:val="001A2460"/>
    <w:rsid w:val="001A2A3C"/>
    <w:rsid w:val="001A2D7F"/>
    <w:rsid w:val="001A354D"/>
    <w:rsid w:val="001A377F"/>
    <w:rsid w:val="001A4183"/>
    <w:rsid w:val="001A481B"/>
    <w:rsid w:val="001A4948"/>
    <w:rsid w:val="001A5D71"/>
    <w:rsid w:val="001A602D"/>
    <w:rsid w:val="001A686A"/>
    <w:rsid w:val="001A76CC"/>
    <w:rsid w:val="001A7BF1"/>
    <w:rsid w:val="001A7EB7"/>
    <w:rsid w:val="001A7EBC"/>
    <w:rsid w:val="001B023A"/>
    <w:rsid w:val="001B0DD4"/>
    <w:rsid w:val="001B0E7F"/>
    <w:rsid w:val="001B1F7B"/>
    <w:rsid w:val="001B2171"/>
    <w:rsid w:val="001B259C"/>
    <w:rsid w:val="001B28CF"/>
    <w:rsid w:val="001B2EE8"/>
    <w:rsid w:val="001B2F6A"/>
    <w:rsid w:val="001B3011"/>
    <w:rsid w:val="001B30E6"/>
    <w:rsid w:val="001B3224"/>
    <w:rsid w:val="001B3537"/>
    <w:rsid w:val="001B3654"/>
    <w:rsid w:val="001B3C23"/>
    <w:rsid w:val="001B3D73"/>
    <w:rsid w:val="001B3DDF"/>
    <w:rsid w:val="001B4CF8"/>
    <w:rsid w:val="001B5E5B"/>
    <w:rsid w:val="001B6525"/>
    <w:rsid w:val="001B7E79"/>
    <w:rsid w:val="001B7E81"/>
    <w:rsid w:val="001B7EA0"/>
    <w:rsid w:val="001C00F9"/>
    <w:rsid w:val="001C01ED"/>
    <w:rsid w:val="001C07E1"/>
    <w:rsid w:val="001C0FE5"/>
    <w:rsid w:val="001C10F7"/>
    <w:rsid w:val="001C1A96"/>
    <w:rsid w:val="001C226F"/>
    <w:rsid w:val="001C3478"/>
    <w:rsid w:val="001C3A83"/>
    <w:rsid w:val="001C3CD0"/>
    <w:rsid w:val="001C3D22"/>
    <w:rsid w:val="001C3EEE"/>
    <w:rsid w:val="001C4415"/>
    <w:rsid w:val="001C45F4"/>
    <w:rsid w:val="001C50B5"/>
    <w:rsid w:val="001C594C"/>
    <w:rsid w:val="001C5E8C"/>
    <w:rsid w:val="001C5F5F"/>
    <w:rsid w:val="001C604E"/>
    <w:rsid w:val="001C674F"/>
    <w:rsid w:val="001C6C37"/>
    <w:rsid w:val="001C6DC8"/>
    <w:rsid w:val="001C6F43"/>
    <w:rsid w:val="001C7035"/>
    <w:rsid w:val="001C7871"/>
    <w:rsid w:val="001C792E"/>
    <w:rsid w:val="001C7E4D"/>
    <w:rsid w:val="001D08AE"/>
    <w:rsid w:val="001D09EA"/>
    <w:rsid w:val="001D09EB"/>
    <w:rsid w:val="001D0B4B"/>
    <w:rsid w:val="001D1571"/>
    <w:rsid w:val="001D1776"/>
    <w:rsid w:val="001D1F4C"/>
    <w:rsid w:val="001D2152"/>
    <w:rsid w:val="001D237B"/>
    <w:rsid w:val="001D2E6F"/>
    <w:rsid w:val="001D34DE"/>
    <w:rsid w:val="001D3C17"/>
    <w:rsid w:val="001D3CCE"/>
    <w:rsid w:val="001D4374"/>
    <w:rsid w:val="001D43EA"/>
    <w:rsid w:val="001D4440"/>
    <w:rsid w:val="001D46C4"/>
    <w:rsid w:val="001D59BE"/>
    <w:rsid w:val="001D62E5"/>
    <w:rsid w:val="001D7094"/>
    <w:rsid w:val="001D756B"/>
    <w:rsid w:val="001D787F"/>
    <w:rsid w:val="001E03E4"/>
    <w:rsid w:val="001E05E7"/>
    <w:rsid w:val="001E0A85"/>
    <w:rsid w:val="001E0C3E"/>
    <w:rsid w:val="001E0EAB"/>
    <w:rsid w:val="001E0FA9"/>
    <w:rsid w:val="001E1047"/>
    <w:rsid w:val="001E107E"/>
    <w:rsid w:val="001E112F"/>
    <w:rsid w:val="001E122F"/>
    <w:rsid w:val="001E19AB"/>
    <w:rsid w:val="001E41E2"/>
    <w:rsid w:val="001E4999"/>
    <w:rsid w:val="001E4BEE"/>
    <w:rsid w:val="001E579B"/>
    <w:rsid w:val="001E5B4A"/>
    <w:rsid w:val="001E7995"/>
    <w:rsid w:val="001E7CAB"/>
    <w:rsid w:val="001E7EA7"/>
    <w:rsid w:val="001F031C"/>
    <w:rsid w:val="001F0517"/>
    <w:rsid w:val="001F1001"/>
    <w:rsid w:val="001F111C"/>
    <w:rsid w:val="001F1284"/>
    <w:rsid w:val="001F164D"/>
    <w:rsid w:val="001F18F7"/>
    <w:rsid w:val="001F237C"/>
    <w:rsid w:val="001F2B52"/>
    <w:rsid w:val="001F2D06"/>
    <w:rsid w:val="001F2DE4"/>
    <w:rsid w:val="001F3038"/>
    <w:rsid w:val="001F31CB"/>
    <w:rsid w:val="001F322A"/>
    <w:rsid w:val="001F460C"/>
    <w:rsid w:val="001F4D5F"/>
    <w:rsid w:val="001F6291"/>
    <w:rsid w:val="001F6466"/>
    <w:rsid w:val="001F6584"/>
    <w:rsid w:val="001F68C5"/>
    <w:rsid w:val="001F6942"/>
    <w:rsid w:val="001F6C7E"/>
    <w:rsid w:val="001F6D35"/>
    <w:rsid w:val="001F7154"/>
    <w:rsid w:val="001F75D6"/>
    <w:rsid w:val="00201DBC"/>
    <w:rsid w:val="00201FBF"/>
    <w:rsid w:val="0020285C"/>
    <w:rsid w:val="00202F12"/>
    <w:rsid w:val="002030D0"/>
    <w:rsid w:val="00203122"/>
    <w:rsid w:val="00203A08"/>
    <w:rsid w:val="00203B73"/>
    <w:rsid w:val="00203CB1"/>
    <w:rsid w:val="002041F6"/>
    <w:rsid w:val="00204461"/>
    <w:rsid w:val="00204FE6"/>
    <w:rsid w:val="0020525B"/>
    <w:rsid w:val="00205784"/>
    <w:rsid w:val="002058A7"/>
    <w:rsid w:val="00205C03"/>
    <w:rsid w:val="00205F55"/>
    <w:rsid w:val="00206631"/>
    <w:rsid w:val="002069BB"/>
    <w:rsid w:val="00206E1B"/>
    <w:rsid w:val="00207DE1"/>
    <w:rsid w:val="00207E03"/>
    <w:rsid w:val="00210099"/>
    <w:rsid w:val="00210940"/>
    <w:rsid w:val="00210E6F"/>
    <w:rsid w:val="0021128C"/>
    <w:rsid w:val="00211A75"/>
    <w:rsid w:val="00211C9C"/>
    <w:rsid w:val="00212077"/>
    <w:rsid w:val="00213B56"/>
    <w:rsid w:val="00213F5B"/>
    <w:rsid w:val="0021412A"/>
    <w:rsid w:val="0021428B"/>
    <w:rsid w:val="002151FE"/>
    <w:rsid w:val="002155B4"/>
    <w:rsid w:val="002157BD"/>
    <w:rsid w:val="002161E4"/>
    <w:rsid w:val="002168D6"/>
    <w:rsid w:val="00216EAB"/>
    <w:rsid w:val="00216F84"/>
    <w:rsid w:val="00220158"/>
    <w:rsid w:val="002203BD"/>
    <w:rsid w:val="002209AF"/>
    <w:rsid w:val="002213FD"/>
    <w:rsid w:val="002217AB"/>
    <w:rsid w:val="00221944"/>
    <w:rsid w:val="00221976"/>
    <w:rsid w:val="00221C6B"/>
    <w:rsid w:val="0022209E"/>
    <w:rsid w:val="00222198"/>
    <w:rsid w:val="00222925"/>
    <w:rsid w:val="00222F48"/>
    <w:rsid w:val="00223236"/>
    <w:rsid w:val="00223784"/>
    <w:rsid w:val="00224477"/>
    <w:rsid w:val="002253F8"/>
    <w:rsid w:val="00225772"/>
    <w:rsid w:val="00225D63"/>
    <w:rsid w:val="002260DC"/>
    <w:rsid w:val="002262AD"/>
    <w:rsid w:val="00226B6D"/>
    <w:rsid w:val="002270CE"/>
    <w:rsid w:val="0022725D"/>
    <w:rsid w:val="00227617"/>
    <w:rsid w:val="00227E20"/>
    <w:rsid w:val="00227E8C"/>
    <w:rsid w:val="0023066B"/>
    <w:rsid w:val="00230BF5"/>
    <w:rsid w:val="002312D3"/>
    <w:rsid w:val="002313E5"/>
    <w:rsid w:val="00231CD6"/>
    <w:rsid w:val="002328CD"/>
    <w:rsid w:val="00232E8A"/>
    <w:rsid w:val="00232E91"/>
    <w:rsid w:val="00233430"/>
    <w:rsid w:val="00233DD0"/>
    <w:rsid w:val="002341B4"/>
    <w:rsid w:val="002346AA"/>
    <w:rsid w:val="002348C5"/>
    <w:rsid w:val="00234BD6"/>
    <w:rsid w:val="00234DEB"/>
    <w:rsid w:val="00235163"/>
    <w:rsid w:val="00235457"/>
    <w:rsid w:val="002355A8"/>
    <w:rsid w:val="002355C7"/>
    <w:rsid w:val="00235C36"/>
    <w:rsid w:val="00236435"/>
    <w:rsid w:val="002368D1"/>
    <w:rsid w:val="0023713C"/>
    <w:rsid w:val="0023777D"/>
    <w:rsid w:val="00237AA6"/>
    <w:rsid w:val="00237FA4"/>
    <w:rsid w:val="0024136D"/>
    <w:rsid w:val="0024141F"/>
    <w:rsid w:val="00241547"/>
    <w:rsid w:val="0024155C"/>
    <w:rsid w:val="0024175C"/>
    <w:rsid w:val="00242472"/>
    <w:rsid w:val="00242C4A"/>
    <w:rsid w:val="00242D9B"/>
    <w:rsid w:val="00243133"/>
    <w:rsid w:val="0024321D"/>
    <w:rsid w:val="00243C71"/>
    <w:rsid w:val="002440D2"/>
    <w:rsid w:val="00244B19"/>
    <w:rsid w:val="002451EA"/>
    <w:rsid w:val="0024540E"/>
    <w:rsid w:val="00245858"/>
    <w:rsid w:val="0024644F"/>
    <w:rsid w:val="002464AC"/>
    <w:rsid w:val="0024690E"/>
    <w:rsid w:val="00247B52"/>
    <w:rsid w:val="0025032E"/>
    <w:rsid w:val="0025070B"/>
    <w:rsid w:val="002509AD"/>
    <w:rsid w:val="002509CA"/>
    <w:rsid w:val="002510B0"/>
    <w:rsid w:val="0025121B"/>
    <w:rsid w:val="002512AD"/>
    <w:rsid w:val="0025256E"/>
    <w:rsid w:val="002534CF"/>
    <w:rsid w:val="0025395C"/>
    <w:rsid w:val="00254236"/>
    <w:rsid w:val="00254582"/>
    <w:rsid w:val="00254E60"/>
    <w:rsid w:val="00254ED1"/>
    <w:rsid w:val="0025528B"/>
    <w:rsid w:val="00256021"/>
    <w:rsid w:val="002565F0"/>
    <w:rsid w:val="00256824"/>
    <w:rsid w:val="00256DBC"/>
    <w:rsid w:val="00256DC6"/>
    <w:rsid w:val="00256FE9"/>
    <w:rsid w:val="00257770"/>
    <w:rsid w:val="00257A9C"/>
    <w:rsid w:val="002606DE"/>
    <w:rsid w:val="002607EE"/>
    <w:rsid w:val="002612BA"/>
    <w:rsid w:val="002620CF"/>
    <w:rsid w:val="0026244D"/>
    <w:rsid w:val="00263587"/>
    <w:rsid w:val="00264082"/>
    <w:rsid w:val="002640EF"/>
    <w:rsid w:val="002646DE"/>
    <w:rsid w:val="00265B8B"/>
    <w:rsid w:val="00265CA9"/>
    <w:rsid w:val="002666CA"/>
    <w:rsid w:val="0027009F"/>
    <w:rsid w:val="00270705"/>
    <w:rsid w:val="00270BDE"/>
    <w:rsid w:val="00270D38"/>
    <w:rsid w:val="00271495"/>
    <w:rsid w:val="002715AA"/>
    <w:rsid w:val="00271C21"/>
    <w:rsid w:val="00271D2B"/>
    <w:rsid w:val="00271FF0"/>
    <w:rsid w:val="00272114"/>
    <w:rsid w:val="002722EB"/>
    <w:rsid w:val="0027274A"/>
    <w:rsid w:val="00272F03"/>
    <w:rsid w:val="00273140"/>
    <w:rsid w:val="002738BC"/>
    <w:rsid w:val="00273C80"/>
    <w:rsid w:val="00273EAD"/>
    <w:rsid w:val="0027411F"/>
    <w:rsid w:val="00274247"/>
    <w:rsid w:val="002744C7"/>
    <w:rsid w:val="00274611"/>
    <w:rsid w:val="00275320"/>
    <w:rsid w:val="00275967"/>
    <w:rsid w:val="0027596F"/>
    <w:rsid w:val="00275A13"/>
    <w:rsid w:val="00275FB1"/>
    <w:rsid w:val="002762AF"/>
    <w:rsid w:val="002763E3"/>
    <w:rsid w:val="00276F19"/>
    <w:rsid w:val="00276FDE"/>
    <w:rsid w:val="00280AEA"/>
    <w:rsid w:val="00280DB8"/>
    <w:rsid w:val="00281317"/>
    <w:rsid w:val="00281569"/>
    <w:rsid w:val="00281D56"/>
    <w:rsid w:val="00282E31"/>
    <w:rsid w:val="00282E42"/>
    <w:rsid w:val="00283258"/>
    <w:rsid w:val="00283511"/>
    <w:rsid w:val="00283727"/>
    <w:rsid w:val="002838B1"/>
    <w:rsid w:val="002840DF"/>
    <w:rsid w:val="00285A95"/>
    <w:rsid w:val="00285B62"/>
    <w:rsid w:val="00285E30"/>
    <w:rsid w:val="0028627B"/>
    <w:rsid w:val="00286537"/>
    <w:rsid w:val="00286BD0"/>
    <w:rsid w:val="00286D94"/>
    <w:rsid w:val="00287297"/>
    <w:rsid w:val="002905A9"/>
    <w:rsid w:val="002905F0"/>
    <w:rsid w:val="00290681"/>
    <w:rsid w:val="00291253"/>
    <w:rsid w:val="002912C2"/>
    <w:rsid w:val="0029137E"/>
    <w:rsid w:val="00291627"/>
    <w:rsid w:val="00292DCB"/>
    <w:rsid w:val="0029478C"/>
    <w:rsid w:val="002953B8"/>
    <w:rsid w:val="0029551A"/>
    <w:rsid w:val="00295A32"/>
    <w:rsid w:val="00295D82"/>
    <w:rsid w:val="00296257"/>
    <w:rsid w:val="00296852"/>
    <w:rsid w:val="00296A98"/>
    <w:rsid w:val="00297B10"/>
    <w:rsid w:val="00297EBC"/>
    <w:rsid w:val="00297FAB"/>
    <w:rsid w:val="002A00E5"/>
    <w:rsid w:val="002A02E6"/>
    <w:rsid w:val="002A0472"/>
    <w:rsid w:val="002A0474"/>
    <w:rsid w:val="002A04A7"/>
    <w:rsid w:val="002A0984"/>
    <w:rsid w:val="002A11E5"/>
    <w:rsid w:val="002A125A"/>
    <w:rsid w:val="002A1C7C"/>
    <w:rsid w:val="002A1E12"/>
    <w:rsid w:val="002A21AA"/>
    <w:rsid w:val="002A2652"/>
    <w:rsid w:val="002A2AFB"/>
    <w:rsid w:val="002A2FEA"/>
    <w:rsid w:val="002A3276"/>
    <w:rsid w:val="002A3A04"/>
    <w:rsid w:val="002A3E08"/>
    <w:rsid w:val="002A4BBB"/>
    <w:rsid w:val="002A503A"/>
    <w:rsid w:val="002A530B"/>
    <w:rsid w:val="002A57E4"/>
    <w:rsid w:val="002A6520"/>
    <w:rsid w:val="002A692A"/>
    <w:rsid w:val="002A6BE0"/>
    <w:rsid w:val="002A7797"/>
    <w:rsid w:val="002A77D5"/>
    <w:rsid w:val="002A7B8D"/>
    <w:rsid w:val="002B28D6"/>
    <w:rsid w:val="002B36D9"/>
    <w:rsid w:val="002B3772"/>
    <w:rsid w:val="002B39FA"/>
    <w:rsid w:val="002B4A43"/>
    <w:rsid w:val="002B4E59"/>
    <w:rsid w:val="002B50FF"/>
    <w:rsid w:val="002B6836"/>
    <w:rsid w:val="002B68CB"/>
    <w:rsid w:val="002B6BF2"/>
    <w:rsid w:val="002B70A0"/>
    <w:rsid w:val="002B7F01"/>
    <w:rsid w:val="002C0B88"/>
    <w:rsid w:val="002C0B8B"/>
    <w:rsid w:val="002C0FBD"/>
    <w:rsid w:val="002C120E"/>
    <w:rsid w:val="002C123B"/>
    <w:rsid w:val="002C12DF"/>
    <w:rsid w:val="002C19E2"/>
    <w:rsid w:val="002C1FD1"/>
    <w:rsid w:val="002C29E6"/>
    <w:rsid w:val="002C32A5"/>
    <w:rsid w:val="002C3868"/>
    <w:rsid w:val="002C3A02"/>
    <w:rsid w:val="002C3FD6"/>
    <w:rsid w:val="002C43FC"/>
    <w:rsid w:val="002C46E0"/>
    <w:rsid w:val="002C51A1"/>
    <w:rsid w:val="002C5392"/>
    <w:rsid w:val="002C5409"/>
    <w:rsid w:val="002C5F58"/>
    <w:rsid w:val="002C5FB3"/>
    <w:rsid w:val="002C614E"/>
    <w:rsid w:val="002C63E3"/>
    <w:rsid w:val="002C6503"/>
    <w:rsid w:val="002C695B"/>
    <w:rsid w:val="002C6C47"/>
    <w:rsid w:val="002C6FC0"/>
    <w:rsid w:val="002C76B5"/>
    <w:rsid w:val="002C78CD"/>
    <w:rsid w:val="002C7CE0"/>
    <w:rsid w:val="002C7DDD"/>
    <w:rsid w:val="002C7E74"/>
    <w:rsid w:val="002D0002"/>
    <w:rsid w:val="002D1F98"/>
    <w:rsid w:val="002D2674"/>
    <w:rsid w:val="002D3423"/>
    <w:rsid w:val="002D3AE4"/>
    <w:rsid w:val="002D4043"/>
    <w:rsid w:val="002D59DD"/>
    <w:rsid w:val="002D5D29"/>
    <w:rsid w:val="002D6497"/>
    <w:rsid w:val="002D708C"/>
    <w:rsid w:val="002D74B4"/>
    <w:rsid w:val="002D750E"/>
    <w:rsid w:val="002E034B"/>
    <w:rsid w:val="002E0FA1"/>
    <w:rsid w:val="002E13CA"/>
    <w:rsid w:val="002E1C18"/>
    <w:rsid w:val="002E264F"/>
    <w:rsid w:val="002E2DEA"/>
    <w:rsid w:val="002E32CF"/>
    <w:rsid w:val="002E382B"/>
    <w:rsid w:val="002E3E5E"/>
    <w:rsid w:val="002E44D7"/>
    <w:rsid w:val="002E4576"/>
    <w:rsid w:val="002E4B20"/>
    <w:rsid w:val="002E5627"/>
    <w:rsid w:val="002E5AD1"/>
    <w:rsid w:val="002E5B81"/>
    <w:rsid w:val="002E5E44"/>
    <w:rsid w:val="002E5F84"/>
    <w:rsid w:val="002E6403"/>
    <w:rsid w:val="002E6A3E"/>
    <w:rsid w:val="002E6EB3"/>
    <w:rsid w:val="002E73B6"/>
    <w:rsid w:val="002F0059"/>
    <w:rsid w:val="002F00D5"/>
    <w:rsid w:val="002F0710"/>
    <w:rsid w:val="002F097C"/>
    <w:rsid w:val="002F160E"/>
    <w:rsid w:val="002F2A83"/>
    <w:rsid w:val="002F2AAD"/>
    <w:rsid w:val="002F2F0E"/>
    <w:rsid w:val="002F300D"/>
    <w:rsid w:val="002F34DE"/>
    <w:rsid w:val="002F3868"/>
    <w:rsid w:val="002F49B3"/>
    <w:rsid w:val="002F4C20"/>
    <w:rsid w:val="002F5678"/>
    <w:rsid w:val="002F6577"/>
    <w:rsid w:val="002F706B"/>
    <w:rsid w:val="002F7BF5"/>
    <w:rsid w:val="002F7D5E"/>
    <w:rsid w:val="002F7F33"/>
    <w:rsid w:val="00300516"/>
    <w:rsid w:val="0030059E"/>
    <w:rsid w:val="003005F7"/>
    <w:rsid w:val="00300647"/>
    <w:rsid w:val="00300691"/>
    <w:rsid w:val="0030078A"/>
    <w:rsid w:val="0030084E"/>
    <w:rsid w:val="00300855"/>
    <w:rsid w:val="00300FFC"/>
    <w:rsid w:val="003010A1"/>
    <w:rsid w:val="003012B3"/>
    <w:rsid w:val="00301999"/>
    <w:rsid w:val="00302232"/>
    <w:rsid w:val="00303102"/>
    <w:rsid w:val="00303DCF"/>
    <w:rsid w:val="00303E53"/>
    <w:rsid w:val="00303F6F"/>
    <w:rsid w:val="00303FBE"/>
    <w:rsid w:val="003043E3"/>
    <w:rsid w:val="003045EC"/>
    <w:rsid w:val="00304E1A"/>
    <w:rsid w:val="003055EB"/>
    <w:rsid w:val="00305750"/>
    <w:rsid w:val="0030585C"/>
    <w:rsid w:val="00305971"/>
    <w:rsid w:val="00305A40"/>
    <w:rsid w:val="0030676D"/>
    <w:rsid w:val="0030676E"/>
    <w:rsid w:val="003071D2"/>
    <w:rsid w:val="0030742F"/>
    <w:rsid w:val="0031013C"/>
    <w:rsid w:val="00310634"/>
    <w:rsid w:val="003106BE"/>
    <w:rsid w:val="003120AF"/>
    <w:rsid w:val="0031224A"/>
    <w:rsid w:val="00312919"/>
    <w:rsid w:val="00312C0D"/>
    <w:rsid w:val="00312EB8"/>
    <w:rsid w:val="00313158"/>
    <w:rsid w:val="003142D1"/>
    <w:rsid w:val="00314724"/>
    <w:rsid w:val="0031472E"/>
    <w:rsid w:val="00314AE8"/>
    <w:rsid w:val="00314DF4"/>
    <w:rsid w:val="003151F5"/>
    <w:rsid w:val="003152C8"/>
    <w:rsid w:val="00316077"/>
    <w:rsid w:val="0031690E"/>
    <w:rsid w:val="00316AF2"/>
    <w:rsid w:val="00316C19"/>
    <w:rsid w:val="003170B5"/>
    <w:rsid w:val="00317890"/>
    <w:rsid w:val="00320016"/>
    <w:rsid w:val="0032007B"/>
    <w:rsid w:val="0032076D"/>
    <w:rsid w:val="003208A9"/>
    <w:rsid w:val="00321B14"/>
    <w:rsid w:val="00322EC0"/>
    <w:rsid w:val="003231F2"/>
    <w:rsid w:val="003232D2"/>
    <w:rsid w:val="003232F7"/>
    <w:rsid w:val="003236BB"/>
    <w:rsid w:val="00323CFC"/>
    <w:rsid w:val="003243FD"/>
    <w:rsid w:val="003244D9"/>
    <w:rsid w:val="00324763"/>
    <w:rsid w:val="003254F1"/>
    <w:rsid w:val="00325A0B"/>
    <w:rsid w:val="0032626F"/>
    <w:rsid w:val="003263EE"/>
    <w:rsid w:val="003273F1"/>
    <w:rsid w:val="0032758D"/>
    <w:rsid w:val="00327752"/>
    <w:rsid w:val="003277C1"/>
    <w:rsid w:val="003279A1"/>
    <w:rsid w:val="00327B7E"/>
    <w:rsid w:val="00327FED"/>
    <w:rsid w:val="003305BF"/>
    <w:rsid w:val="00330D63"/>
    <w:rsid w:val="00330F25"/>
    <w:rsid w:val="00332530"/>
    <w:rsid w:val="00332ADE"/>
    <w:rsid w:val="00332F0B"/>
    <w:rsid w:val="003337EC"/>
    <w:rsid w:val="00333A42"/>
    <w:rsid w:val="00334463"/>
    <w:rsid w:val="003346A6"/>
    <w:rsid w:val="003352A1"/>
    <w:rsid w:val="0033535B"/>
    <w:rsid w:val="003353A5"/>
    <w:rsid w:val="00335E61"/>
    <w:rsid w:val="003363D4"/>
    <w:rsid w:val="003365B2"/>
    <w:rsid w:val="00337FB3"/>
    <w:rsid w:val="00341901"/>
    <w:rsid w:val="00341CA2"/>
    <w:rsid w:val="00341CCC"/>
    <w:rsid w:val="00342856"/>
    <w:rsid w:val="00342BFF"/>
    <w:rsid w:val="00343008"/>
    <w:rsid w:val="0034309C"/>
    <w:rsid w:val="0034318F"/>
    <w:rsid w:val="003434EF"/>
    <w:rsid w:val="00343721"/>
    <w:rsid w:val="0034376E"/>
    <w:rsid w:val="00343A6F"/>
    <w:rsid w:val="0034470A"/>
    <w:rsid w:val="00344A6D"/>
    <w:rsid w:val="00344A95"/>
    <w:rsid w:val="00345878"/>
    <w:rsid w:val="00345A5D"/>
    <w:rsid w:val="00345AB7"/>
    <w:rsid w:val="00345EE4"/>
    <w:rsid w:val="00346542"/>
    <w:rsid w:val="00346936"/>
    <w:rsid w:val="00347418"/>
    <w:rsid w:val="003479CF"/>
    <w:rsid w:val="0035124D"/>
    <w:rsid w:val="00351ADF"/>
    <w:rsid w:val="00351C6A"/>
    <w:rsid w:val="00351FA0"/>
    <w:rsid w:val="0035253B"/>
    <w:rsid w:val="003536EF"/>
    <w:rsid w:val="00353DF7"/>
    <w:rsid w:val="00354510"/>
    <w:rsid w:val="00354B65"/>
    <w:rsid w:val="00354F52"/>
    <w:rsid w:val="00355336"/>
    <w:rsid w:val="0035537F"/>
    <w:rsid w:val="003556C3"/>
    <w:rsid w:val="00355B48"/>
    <w:rsid w:val="00356176"/>
    <w:rsid w:val="00356B32"/>
    <w:rsid w:val="00356B43"/>
    <w:rsid w:val="00357471"/>
    <w:rsid w:val="00357BB7"/>
    <w:rsid w:val="00360387"/>
    <w:rsid w:val="003604F0"/>
    <w:rsid w:val="00360B37"/>
    <w:rsid w:val="00361669"/>
    <w:rsid w:val="00361854"/>
    <w:rsid w:val="0036250F"/>
    <w:rsid w:val="003629EA"/>
    <w:rsid w:val="00363555"/>
    <w:rsid w:val="00364CF7"/>
    <w:rsid w:val="003650A6"/>
    <w:rsid w:val="00365732"/>
    <w:rsid w:val="0036585A"/>
    <w:rsid w:val="00365CC0"/>
    <w:rsid w:val="00365D4E"/>
    <w:rsid w:val="003662AA"/>
    <w:rsid w:val="0036635E"/>
    <w:rsid w:val="00367A11"/>
    <w:rsid w:val="00367C3C"/>
    <w:rsid w:val="003703A7"/>
    <w:rsid w:val="003714B7"/>
    <w:rsid w:val="0037175B"/>
    <w:rsid w:val="003718CE"/>
    <w:rsid w:val="00371AE8"/>
    <w:rsid w:val="00371FBD"/>
    <w:rsid w:val="003725A0"/>
    <w:rsid w:val="0037328C"/>
    <w:rsid w:val="003734A3"/>
    <w:rsid w:val="00373684"/>
    <w:rsid w:val="00373DA4"/>
    <w:rsid w:val="0037409A"/>
    <w:rsid w:val="003741EE"/>
    <w:rsid w:val="0037437D"/>
    <w:rsid w:val="0037487B"/>
    <w:rsid w:val="00374D32"/>
    <w:rsid w:val="00374EFD"/>
    <w:rsid w:val="00375B8A"/>
    <w:rsid w:val="00375F09"/>
    <w:rsid w:val="00376072"/>
    <w:rsid w:val="00376100"/>
    <w:rsid w:val="00376449"/>
    <w:rsid w:val="003769F5"/>
    <w:rsid w:val="00376A7B"/>
    <w:rsid w:val="00376C4E"/>
    <w:rsid w:val="00377006"/>
    <w:rsid w:val="00380EBF"/>
    <w:rsid w:val="00381647"/>
    <w:rsid w:val="00381B40"/>
    <w:rsid w:val="0038226C"/>
    <w:rsid w:val="0038265D"/>
    <w:rsid w:val="00382DD4"/>
    <w:rsid w:val="00383462"/>
    <w:rsid w:val="00383E1F"/>
    <w:rsid w:val="003845A1"/>
    <w:rsid w:val="003846D0"/>
    <w:rsid w:val="00384C62"/>
    <w:rsid w:val="00384D7A"/>
    <w:rsid w:val="0038558A"/>
    <w:rsid w:val="003859A3"/>
    <w:rsid w:val="00385C78"/>
    <w:rsid w:val="00387279"/>
    <w:rsid w:val="003874AF"/>
    <w:rsid w:val="003908F7"/>
    <w:rsid w:val="00390C39"/>
    <w:rsid w:val="00390E61"/>
    <w:rsid w:val="003910F9"/>
    <w:rsid w:val="0039124B"/>
    <w:rsid w:val="0039176B"/>
    <w:rsid w:val="00391B2B"/>
    <w:rsid w:val="00391FC2"/>
    <w:rsid w:val="0039214D"/>
    <w:rsid w:val="003926BF"/>
    <w:rsid w:val="00392EFC"/>
    <w:rsid w:val="0039368A"/>
    <w:rsid w:val="003938F6"/>
    <w:rsid w:val="00393AC6"/>
    <w:rsid w:val="00393BBC"/>
    <w:rsid w:val="00393D0C"/>
    <w:rsid w:val="0039591B"/>
    <w:rsid w:val="00395AD3"/>
    <w:rsid w:val="00395DB4"/>
    <w:rsid w:val="00395EDD"/>
    <w:rsid w:val="003960D2"/>
    <w:rsid w:val="00396459"/>
    <w:rsid w:val="0039691C"/>
    <w:rsid w:val="003974CF"/>
    <w:rsid w:val="003975E8"/>
    <w:rsid w:val="003976C1"/>
    <w:rsid w:val="00397A8D"/>
    <w:rsid w:val="003A0306"/>
    <w:rsid w:val="003A070B"/>
    <w:rsid w:val="003A0A1B"/>
    <w:rsid w:val="003A0FBB"/>
    <w:rsid w:val="003A1260"/>
    <w:rsid w:val="003A1490"/>
    <w:rsid w:val="003A1D7C"/>
    <w:rsid w:val="003A1DEA"/>
    <w:rsid w:val="003A1DFB"/>
    <w:rsid w:val="003A24E6"/>
    <w:rsid w:val="003A26F3"/>
    <w:rsid w:val="003A2C6A"/>
    <w:rsid w:val="003A2EBE"/>
    <w:rsid w:val="003A3E3F"/>
    <w:rsid w:val="003A3F1A"/>
    <w:rsid w:val="003A511A"/>
    <w:rsid w:val="003A5DE1"/>
    <w:rsid w:val="003A6000"/>
    <w:rsid w:val="003A6298"/>
    <w:rsid w:val="003A6364"/>
    <w:rsid w:val="003A63D4"/>
    <w:rsid w:val="003A658E"/>
    <w:rsid w:val="003A66A2"/>
    <w:rsid w:val="003A6A88"/>
    <w:rsid w:val="003A6E8D"/>
    <w:rsid w:val="003A701A"/>
    <w:rsid w:val="003A750A"/>
    <w:rsid w:val="003A7CF4"/>
    <w:rsid w:val="003A7CFD"/>
    <w:rsid w:val="003A7FBF"/>
    <w:rsid w:val="003B0090"/>
    <w:rsid w:val="003B00B5"/>
    <w:rsid w:val="003B042A"/>
    <w:rsid w:val="003B0ED6"/>
    <w:rsid w:val="003B1565"/>
    <w:rsid w:val="003B1AE9"/>
    <w:rsid w:val="003B1FA6"/>
    <w:rsid w:val="003B2568"/>
    <w:rsid w:val="003B3789"/>
    <w:rsid w:val="003B3D2E"/>
    <w:rsid w:val="003B3D44"/>
    <w:rsid w:val="003B509A"/>
    <w:rsid w:val="003B5679"/>
    <w:rsid w:val="003B65B8"/>
    <w:rsid w:val="003B7389"/>
    <w:rsid w:val="003B74B0"/>
    <w:rsid w:val="003B792B"/>
    <w:rsid w:val="003B7E82"/>
    <w:rsid w:val="003B7ED1"/>
    <w:rsid w:val="003C0258"/>
    <w:rsid w:val="003C04F1"/>
    <w:rsid w:val="003C06EA"/>
    <w:rsid w:val="003C06FF"/>
    <w:rsid w:val="003C0D48"/>
    <w:rsid w:val="003C10FB"/>
    <w:rsid w:val="003C17C7"/>
    <w:rsid w:val="003C1A30"/>
    <w:rsid w:val="003C2EDA"/>
    <w:rsid w:val="003C30CA"/>
    <w:rsid w:val="003C36ED"/>
    <w:rsid w:val="003C3B79"/>
    <w:rsid w:val="003C3C2A"/>
    <w:rsid w:val="003C3CD9"/>
    <w:rsid w:val="003C3D32"/>
    <w:rsid w:val="003C4178"/>
    <w:rsid w:val="003C4353"/>
    <w:rsid w:val="003C435A"/>
    <w:rsid w:val="003C436C"/>
    <w:rsid w:val="003C45E1"/>
    <w:rsid w:val="003C5898"/>
    <w:rsid w:val="003C5C79"/>
    <w:rsid w:val="003C6178"/>
    <w:rsid w:val="003C653A"/>
    <w:rsid w:val="003C66DD"/>
    <w:rsid w:val="003C70AB"/>
    <w:rsid w:val="003C71FF"/>
    <w:rsid w:val="003C79C8"/>
    <w:rsid w:val="003C7A4F"/>
    <w:rsid w:val="003D03A4"/>
    <w:rsid w:val="003D05BD"/>
    <w:rsid w:val="003D0797"/>
    <w:rsid w:val="003D21F4"/>
    <w:rsid w:val="003D231B"/>
    <w:rsid w:val="003D2D4F"/>
    <w:rsid w:val="003D35C8"/>
    <w:rsid w:val="003D371E"/>
    <w:rsid w:val="003D4138"/>
    <w:rsid w:val="003D4810"/>
    <w:rsid w:val="003D4B26"/>
    <w:rsid w:val="003D4C70"/>
    <w:rsid w:val="003D588F"/>
    <w:rsid w:val="003D6839"/>
    <w:rsid w:val="003D71BB"/>
    <w:rsid w:val="003D7750"/>
    <w:rsid w:val="003D7887"/>
    <w:rsid w:val="003D7994"/>
    <w:rsid w:val="003E0BD6"/>
    <w:rsid w:val="003E0DC1"/>
    <w:rsid w:val="003E1050"/>
    <w:rsid w:val="003E1DE5"/>
    <w:rsid w:val="003E29CB"/>
    <w:rsid w:val="003E3523"/>
    <w:rsid w:val="003E3529"/>
    <w:rsid w:val="003E3B27"/>
    <w:rsid w:val="003E3CB7"/>
    <w:rsid w:val="003E3FF8"/>
    <w:rsid w:val="003E4843"/>
    <w:rsid w:val="003E4CBB"/>
    <w:rsid w:val="003E4F09"/>
    <w:rsid w:val="003E4F7C"/>
    <w:rsid w:val="003E5EE5"/>
    <w:rsid w:val="003E5FB4"/>
    <w:rsid w:val="003E6ACB"/>
    <w:rsid w:val="003E6DE8"/>
    <w:rsid w:val="003E7041"/>
    <w:rsid w:val="003E76D5"/>
    <w:rsid w:val="003F0A2F"/>
    <w:rsid w:val="003F1D9F"/>
    <w:rsid w:val="003F20D1"/>
    <w:rsid w:val="003F23C0"/>
    <w:rsid w:val="003F27D2"/>
    <w:rsid w:val="003F325F"/>
    <w:rsid w:val="003F46C0"/>
    <w:rsid w:val="003F46DF"/>
    <w:rsid w:val="003F4780"/>
    <w:rsid w:val="003F4A5A"/>
    <w:rsid w:val="003F4C8B"/>
    <w:rsid w:val="003F5281"/>
    <w:rsid w:val="003F57B9"/>
    <w:rsid w:val="003F5B0A"/>
    <w:rsid w:val="003F5B6B"/>
    <w:rsid w:val="003F62D3"/>
    <w:rsid w:val="003F6365"/>
    <w:rsid w:val="003F650D"/>
    <w:rsid w:val="003F67C3"/>
    <w:rsid w:val="003F6B4E"/>
    <w:rsid w:val="003F6D40"/>
    <w:rsid w:val="003F7227"/>
    <w:rsid w:val="003F7413"/>
    <w:rsid w:val="0040042E"/>
    <w:rsid w:val="00400C3D"/>
    <w:rsid w:val="00400E91"/>
    <w:rsid w:val="00401589"/>
    <w:rsid w:val="00401ABE"/>
    <w:rsid w:val="00401E6D"/>
    <w:rsid w:val="00402AD8"/>
    <w:rsid w:val="00402F49"/>
    <w:rsid w:val="004043A7"/>
    <w:rsid w:val="0040567D"/>
    <w:rsid w:val="0040576F"/>
    <w:rsid w:val="00405877"/>
    <w:rsid w:val="00405893"/>
    <w:rsid w:val="00407191"/>
    <w:rsid w:val="00407D8A"/>
    <w:rsid w:val="00407DBA"/>
    <w:rsid w:val="00407FDD"/>
    <w:rsid w:val="00411146"/>
    <w:rsid w:val="0041224A"/>
    <w:rsid w:val="00412299"/>
    <w:rsid w:val="00412B8C"/>
    <w:rsid w:val="00412C98"/>
    <w:rsid w:val="00413662"/>
    <w:rsid w:val="00413A02"/>
    <w:rsid w:val="00414245"/>
    <w:rsid w:val="00414446"/>
    <w:rsid w:val="00414657"/>
    <w:rsid w:val="00414BEC"/>
    <w:rsid w:val="00414CBD"/>
    <w:rsid w:val="00414EAE"/>
    <w:rsid w:val="004150B0"/>
    <w:rsid w:val="00415275"/>
    <w:rsid w:val="00415A2F"/>
    <w:rsid w:val="00415B28"/>
    <w:rsid w:val="004160FC"/>
    <w:rsid w:val="004164B0"/>
    <w:rsid w:val="004164F9"/>
    <w:rsid w:val="004171EB"/>
    <w:rsid w:val="004175FD"/>
    <w:rsid w:val="00417DBA"/>
    <w:rsid w:val="00417F3A"/>
    <w:rsid w:val="00420627"/>
    <w:rsid w:val="00420A9A"/>
    <w:rsid w:val="004212AF"/>
    <w:rsid w:val="004213F6"/>
    <w:rsid w:val="004218C0"/>
    <w:rsid w:val="00421A0D"/>
    <w:rsid w:val="00421B4E"/>
    <w:rsid w:val="00421B77"/>
    <w:rsid w:val="00421CF8"/>
    <w:rsid w:val="004221DC"/>
    <w:rsid w:val="004227D0"/>
    <w:rsid w:val="004230D1"/>
    <w:rsid w:val="00424585"/>
    <w:rsid w:val="00424F6F"/>
    <w:rsid w:val="004251DC"/>
    <w:rsid w:val="00425210"/>
    <w:rsid w:val="00426BA3"/>
    <w:rsid w:val="00427271"/>
    <w:rsid w:val="004274FC"/>
    <w:rsid w:val="0042769B"/>
    <w:rsid w:val="00427C2A"/>
    <w:rsid w:val="00430F0B"/>
    <w:rsid w:val="0043155A"/>
    <w:rsid w:val="00431AC2"/>
    <w:rsid w:val="004326EB"/>
    <w:rsid w:val="00432A03"/>
    <w:rsid w:val="004330DD"/>
    <w:rsid w:val="00433302"/>
    <w:rsid w:val="004339DA"/>
    <w:rsid w:val="00434640"/>
    <w:rsid w:val="00434A26"/>
    <w:rsid w:val="00434D75"/>
    <w:rsid w:val="0043520B"/>
    <w:rsid w:val="00435CA2"/>
    <w:rsid w:val="00435DB9"/>
    <w:rsid w:val="00435E22"/>
    <w:rsid w:val="00435F4A"/>
    <w:rsid w:val="004364FC"/>
    <w:rsid w:val="00436979"/>
    <w:rsid w:val="00437018"/>
    <w:rsid w:val="0043723A"/>
    <w:rsid w:val="004373A4"/>
    <w:rsid w:val="0043758E"/>
    <w:rsid w:val="00440F71"/>
    <w:rsid w:val="00442CF2"/>
    <w:rsid w:val="004437F1"/>
    <w:rsid w:val="00443C99"/>
    <w:rsid w:val="00443EA6"/>
    <w:rsid w:val="004440AA"/>
    <w:rsid w:val="00444220"/>
    <w:rsid w:val="0044460F"/>
    <w:rsid w:val="00444CCB"/>
    <w:rsid w:val="00444DD8"/>
    <w:rsid w:val="00444FC4"/>
    <w:rsid w:val="004458ED"/>
    <w:rsid w:val="0044590E"/>
    <w:rsid w:val="00445D43"/>
    <w:rsid w:val="00445D62"/>
    <w:rsid w:val="00445D69"/>
    <w:rsid w:val="00446555"/>
    <w:rsid w:val="004465A6"/>
    <w:rsid w:val="004465F2"/>
    <w:rsid w:val="0044669C"/>
    <w:rsid w:val="004470DD"/>
    <w:rsid w:val="00447B79"/>
    <w:rsid w:val="0045057B"/>
    <w:rsid w:val="004512F8"/>
    <w:rsid w:val="004517C3"/>
    <w:rsid w:val="00451DCB"/>
    <w:rsid w:val="00452617"/>
    <w:rsid w:val="00452FF8"/>
    <w:rsid w:val="00453132"/>
    <w:rsid w:val="00453165"/>
    <w:rsid w:val="00453502"/>
    <w:rsid w:val="00453E72"/>
    <w:rsid w:val="004544DE"/>
    <w:rsid w:val="004546A0"/>
    <w:rsid w:val="0045489A"/>
    <w:rsid w:val="004548EC"/>
    <w:rsid w:val="00454906"/>
    <w:rsid w:val="00454A6A"/>
    <w:rsid w:val="00454B16"/>
    <w:rsid w:val="00454B43"/>
    <w:rsid w:val="00454E2F"/>
    <w:rsid w:val="00455F42"/>
    <w:rsid w:val="00456925"/>
    <w:rsid w:val="00456D79"/>
    <w:rsid w:val="0045723F"/>
    <w:rsid w:val="004575B9"/>
    <w:rsid w:val="004577F5"/>
    <w:rsid w:val="004578B9"/>
    <w:rsid w:val="00460A94"/>
    <w:rsid w:val="00460E48"/>
    <w:rsid w:val="0046107A"/>
    <w:rsid w:val="00461A00"/>
    <w:rsid w:val="00461F3E"/>
    <w:rsid w:val="0046227C"/>
    <w:rsid w:val="0046281C"/>
    <w:rsid w:val="00462AD1"/>
    <w:rsid w:val="00464232"/>
    <w:rsid w:val="0046433F"/>
    <w:rsid w:val="00464688"/>
    <w:rsid w:val="00464878"/>
    <w:rsid w:val="0046498A"/>
    <w:rsid w:val="00464BE3"/>
    <w:rsid w:val="00464E74"/>
    <w:rsid w:val="0046520A"/>
    <w:rsid w:val="0046562E"/>
    <w:rsid w:val="00465670"/>
    <w:rsid w:val="0046607A"/>
    <w:rsid w:val="0046648C"/>
    <w:rsid w:val="0046654B"/>
    <w:rsid w:val="0046697C"/>
    <w:rsid w:val="004678EA"/>
    <w:rsid w:val="00467FF6"/>
    <w:rsid w:val="00470541"/>
    <w:rsid w:val="0047073E"/>
    <w:rsid w:val="0047179E"/>
    <w:rsid w:val="00471C38"/>
    <w:rsid w:val="00471FD5"/>
    <w:rsid w:val="00472C1B"/>
    <w:rsid w:val="00472D6C"/>
    <w:rsid w:val="00472ED4"/>
    <w:rsid w:val="00473ACA"/>
    <w:rsid w:val="00474A14"/>
    <w:rsid w:val="00474B37"/>
    <w:rsid w:val="00474C6D"/>
    <w:rsid w:val="00476F93"/>
    <w:rsid w:val="0047726F"/>
    <w:rsid w:val="0047778A"/>
    <w:rsid w:val="004779C0"/>
    <w:rsid w:val="00477C49"/>
    <w:rsid w:val="004800E0"/>
    <w:rsid w:val="004804C3"/>
    <w:rsid w:val="00480B5E"/>
    <w:rsid w:val="00480B89"/>
    <w:rsid w:val="004811F5"/>
    <w:rsid w:val="004814F0"/>
    <w:rsid w:val="00481E11"/>
    <w:rsid w:val="00482221"/>
    <w:rsid w:val="0048298A"/>
    <w:rsid w:val="00482DBF"/>
    <w:rsid w:val="00483489"/>
    <w:rsid w:val="0048370C"/>
    <w:rsid w:val="0048397C"/>
    <w:rsid w:val="00483AD0"/>
    <w:rsid w:val="00484075"/>
    <w:rsid w:val="004847BA"/>
    <w:rsid w:val="00484B47"/>
    <w:rsid w:val="00484C37"/>
    <w:rsid w:val="0048517B"/>
    <w:rsid w:val="0048527B"/>
    <w:rsid w:val="00486678"/>
    <w:rsid w:val="004877E2"/>
    <w:rsid w:val="00487965"/>
    <w:rsid w:val="00487D4E"/>
    <w:rsid w:val="00487E39"/>
    <w:rsid w:val="004905D9"/>
    <w:rsid w:val="00491072"/>
    <w:rsid w:val="004910B0"/>
    <w:rsid w:val="00491491"/>
    <w:rsid w:val="00491B38"/>
    <w:rsid w:val="00492239"/>
    <w:rsid w:val="0049273F"/>
    <w:rsid w:val="004929AB"/>
    <w:rsid w:val="00492A9F"/>
    <w:rsid w:val="00493253"/>
    <w:rsid w:val="0049444B"/>
    <w:rsid w:val="00495258"/>
    <w:rsid w:val="004952F8"/>
    <w:rsid w:val="004953CA"/>
    <w:rsid w:val="00495C98"/>
    <w:rsid w:val="00496B55"/>
    <w:rsid w:val="00496C77"/>
    <w:rsid w:val="0049750A"/>
    <w:rsid w:val="00497987"/>
    <w:rsid w:val="00497B3E"/>
    <w:rsid w:val="004A067C"/>
    <w:rsid w:val="004A0B89"/>
    <w:rsid w:val="004A0DAE"/>
    <w:rsid w:val="004A1480"/>
    <w:rsid w:val="004A1EBF"/>
    <w:rsid w:val="004A1FA0"/>
    <w:rsid w:val="004A2B29"/>
    <w:rsid w:val="004A3331"/>
    <w:rsid w:val="004A39C8"/>
    <w:rsid w:val="004A3B00"/>
    <w:rsid w:val="004A3C29"/>
    <w:rsid w:val="004A42F9"/>
    <w:rsid w:val="004A468A"/>
    <w:rsid w:val="004A52B1"/>
    <w:rsid w:val="004A56E7"/>
    <w:rsid w:val="004A5CC5"/>
    <w:rsid w:val="004A61E6"/>
    <w:rsid w:val="004A6AEC"/>
    <w:rsid w:val="004A72B7"/>
    <w:rsid w:val="004A733F"/>
    <w:rsid w:val="004A7A46"/>
    <w:rsid w:val="004B015E"/>
    <w:rsid w:val="004B033D"/>
    <w:rsid w:val="004B0531"/>
    <w:rsid w:val="004B0DE8"/>
    <w:rsid w:val="004B13E5"/>
    <w:rsid w:val="004B1451"/>
    <w:rsid w:val="004B14FB"/>
    <w:rsid w:val="004B193A"/>
    <w:rsid w:val="004B3130"/>
    <w:rsid w:val="004B33DD"/>
    <w:rsid w:val="004B3C2B"/>
    <w:rsid w:val="004B3E69"/>
    <w:rsid w:val="004B3E96"/>
    <w:rsid w:val="004B507C"/>
    <w:rsid w:val="004B5C94"/>
    <w:rsid w:val="004B61F5"/>
    <w:rsid w:val="004B63BC"/>
    <w:rsid w:val="004B6570"/>
    <w:rsid w:val="004B6F70"/>
    <w:rsid w:val="004B7A2C"/>
    <w:rsid w:val="004C012B"/>
    <w:rsid w:val="004C0503"/>
    <w:rsid w:val="004C0804"/>
    <w:rsid w:val="004C0985"/>
    <w:rsid w:val="004C0EDD"/>
    <w:rsid w:val="004C13C7"/>
    <w:rsid w:val="004C1EC8"/>
    <w:rsid w:val="004C2237"/>
    <w:rsid w:val="004C248F"/>
    <w:rsid w:val="004C275F"/>
    <w:rsid w:val="004C2817"/>
    <w:rsid w:val="004C2C74"/>
    <w:rsid w:val="004C2D6A"/>
    <w:rsid w:val="004C31DE"/>
    <w:rsid w:val="004C3E97"/>
    <w:rsid w:val="004C427E"/>
    <w:rsid w:val="004C4F73"/>
    <w:rsid w:val="004C5332"/>
    <w:rsid w:val="004C5429"/>
    <w:rsid w:val="004C5A69"/>
    <w:rsid w:val="004C5E35"/>
    <w:rsid w:val="004C5E41"/>
    <w:rsid w:val="004C63BB"/>
    <w:rsid w:val="004C732D"/>
    <w:rsid w:val="004C7330"/>
    <w:rsid w:val="004C7CA5"/>
    <w:rsid w:val="004D004A"/>
    <w:rsid w:val="004D023F"/>
    <w:rsid w:val="004D0431"/>
    <w:rsid w:val="004D07E0"/>
    <w:rsid w:val="004D0C72"/>
    <w:rsid w:val="004D1061"/>
    <w:rsid w:val="004D12C5"/>
    <w:rsid w:val="004D1A65"/>
    <w:rsid w:val="004D1CCF"/>
    <w:rsid w:val="004D277A"/>
    <w:rsid w:val="004D27A8"/>
    <w:rsid w:val="004D3AC1"/>
    <w:rsid w:val="004D4A85"/>
    <w:rsid w:val="004D52EB"/>
    <w:rsid w:val="004D5E1A"/>
    <w:rsid w:val="004D5E4D"/>
    <w:rsid w:val="004D6A41"/>
    <w:rsid w:val="004D6C6E"/>
    <w:rsid w:val="004D6D8E"/>
    <w:rsid w:val="004D6E71"/>
    <w:rsid w:val="004D7122"/>
    <w:rsid w:val="004D7496"/>
    <w:rsid w:val="004D79E1"/>
    <w:rsid w:val="004D7D19"/>
    <w:rsid w:val="004E0E23"/>
    <w:rsid w:val="004E1E53"/>
    <w:rsid w:val="004E29F1"/>
    <w:rsid w:val="004E2BDC"/>
    <w:rsid w:val="004E32A9"/>
    <w:rsid w:val="004E34C6"/>
    <w:rsid w:val="004E3A6C"/>
    <w:rsid w:val="004E496B"/>
    <w:rsid w:val="004E5354"/>
    <w:rsid w:val="004E58F5"/>
    <w:rsid w:val="004E5F98"/>
    <w:rsid w:val="004E607B"/>
    <w:rsid w:val="004E6970"/>
    <w:rsid w:val="004E6AC9"/>
    <w:rsid w:val="004E7161"/>
    <w:rsid w:val="004E75EE"/>
    <w:rsid w:val="004E75FD"/>
    <w:rsid w:val="004F0104"/>
    <w:rsid w:val="004F0681"/>
    <w:rsid w:val="004F0B63"/>
    <w:rsid w:val="004F0BF5"/>
    <w:rsid w:val="004F0E2B"/>
    <w:rsid w:val="004F19CC"/>
    <w:rsid w:val="004F2206"/>
    <w:rsid w:val="004F2694"/>
    <w:rsid w:val="004F2DC5"/>
    <w:rsid w:val="004F2F64"/>
    <w:rsid w:val="004F3BAE"/>
    <w:rsid w:val="004F446C"/>
    <w:rsid w:val="004F46F7"/>
    <w:rsid w:val="004F4D9F"/>
    <w:rsid w:val="004F511B"/>
    <w:rsid w:val="004F521E"/>
    <w:rsid w:val="004F540C"/>
    <w:rsid w:val="004F57C6"/>
    <w:rsid w:val="004F6479"/>
    <w:rsid w:val="004F6C78"/>
    <w:rsid w:val="004F6EEC"/>
    <w:rsid w:val="004F6F5E"/>
    <w:rsid w:val="004F72EF"/>
    <w:rsid w:val="0050007F"/>
    <w:rsid w:val="00500204"/>
    <w:rsid w:val="00500655"/>
    <w:rsid w:val="00500A43"/>
    <w:rsid w:val="00500BB4"/>
    <w:rsid w:val="00500DDC"/>
    <w:rsid w:val="00500EAE"/>
    <w:rsid w:val="0050170F"/>
    <w:rsid w:val="00501A4E"/>
    <w:rsid w:val="0050362C"/>
    <w:rsid w:val="00504380"/>
    <w:rsid w:val="005063CB"/>
    <w:rsid w:val="0050653D"/>
    <w:rsid w:val="005068DB"/>
    <w:rsid w:val="00506A56"/>
    <w:rsid w:val="00506CE5"/>
    <w:rsid w:val="00507206"/>
    <w:rsid w:val="00507862"/>
    <w:rsid w:val="00510B14"/>
    <w:rsid w:val="00511634"/>
    <w:rsid w:val="005116CB"/>
    <w:rsid w:val="00511881"/>
    <w:rsid w:val="00511C0D"/>
    <w:rsid w:val="00512AE8"/>
    <w:rsid w:val="00512B85"/>
    <w:rsid w:val="0051363C"/>
    <w:rsid w:val="00513803"/>
    <w:rsid w:val="00513CD6"/>
    <w:rsid w:val="005148D3"/>
    <w:rsid w:val="00515238"/>
    <w:rsid w:val="00516235"/>
    <w:rsid w:val="00516527"/>
    <w:rsid w:val="00516C4F"/>
    <w:rsid w:val="00517116"/>
    <w:rsid w:val="005174BF"/>
    <w:rsid w:val="0052024A"/>
    <w:rsid w:val="005203E8"/>
    <w:rsid w:val="00520A95"/>
    <w:rsid w:val="0052111E"/>
    <w:rsid w:val="005211C4"/>
    <w:rsid w:val="005215BA"/>
    <w:rsid w:val="00522866"/>
    <w:rsid w:val="005230D1"/>
    <w:rsid w:val="005232EB"/>
    <w:rsid w:val="00523830"/>
    <w:rsid w:val="005239E6"/>
    <w:rsid w:val="00523A13"/>
    <w:rsid w:val="005242D4"/>
    <w:rsid w:val="005247DC"/>
    <w:rsid w:val="00524B21"/>
    <w:rsid w:val="0052505C"/>
    <w:rsid w:val="005257AE"/>
    <w:rsid w:val="00526080"/>
    <w:rsid w:val="005261AE"/>
    <w:rsid w:val="00526303"/>
    <w:rsid w:val="0052668B"/>
    <w:rsid w:val="00526F90"/>
    <w:rsid w:val="0052710D"/>
    <w:rsid w:val="00527170"/>
    <w:rsid w:val="00527427"/>
    <w:rsid w:val="00527E7A"/>
    <w:rsid w:val="00527F95"/>
    <w:rsid w:val="00530113"/>
    <w:rsid w:val="005302D0"/>
    <w:rsid w:val="00530384"/>
    <w:rsid w:val="0053183E"/>
    <w:rsid w:val="0053228C"/>
    <w:rsid w:val="00532CC6"/>
    <w:rsid w:val="00532E0C"/>
    <w:rsid w:val="005334C1"/>
    <w:rsid w:val="00534AF6"/>
    <w:rsid w:val="00535DA3"/>
    <w:rsid w:val="005369E0"/>
    <w:rsid w:val="00536BBB"/>
    <w:rsid w:val="00536D2A"/>
    <w:rsid w:val="00537F8D"/>
    <w:rsid w:val="00540107"/>
    <w:rsid w:val="0054011B"/>
    <w:rsid w:val="00540180"/>
    <w:rsid w:val="005409B5"/>
    <w:rsid w:val="00540B99"/>
    <w:rsid w:val="00540BE7"/>
    <w:rsid w:val="0054225C"/>
    <w:rsid w:val="00542401"/>
    <w:rsid w:val="00542BD8"/>
    <w:rsid w:val="00544FC7"/>
    <w:rsid w:val="00545175"/>
    <w:rsid w:val="0054528D"/>
    <w:rsid w:val="00546196"/>
    <w:rsid w:val="005463AA"/>
    <w:rsid w:val="00547437"/>
    <w:rsid w:val="00550392"/>
    <w:rsid w:val="00550458"/>
    <w:rsid w:val="00550851"/>
    <w:rsid w:val="005513CA"/>
    <w:rsid w:val="005519F8"/>
    <w:rsid w:val="00551F20"/>
    <w:rsid w:val="00551FF2"/>
    <w:rsid w:val="005521B9"/>
    <w:rsid w:val="00552C09"/>
    <w:rsid w:val="005548E9"/>
    <w:rsid w:val="00555EAC"/>
    <w:rsid w:val="00555F57"/>
    <w:rsid w:val="0055731C"/>
    <w:rsid w:val="0055743D"/>
    <w:rsid w:val="005574BD"/>
    <w:rsid w:val="005574C5"/>
    <w:rsid w:val="005577F2"/>
    <w:rsid w:val="0056018F"/>
    <w:rsid w:val="00560CA9"/>
    <w:rsid w:val="00560F51"/>
    <w:rsid w:val="005612D7"/>
    <w:rsid w:val="00561750"/>
    <w:rsid w:val="00562A40"/>
    <w:rsid w:val="00562BC0"/>
    <w:rsid w:val="00562E15"/>
    <w:rsid w:val="005633B6"/>
    <w:rsid w:val="005633C6"/>
    <w:rsid w:val="00563466"/>
    <w:rsid w:val="00563774"/>
    <w:rsid w:val="005638E1"/>
    <w:rsid w:val="00563919"/>
    <w:rsid w:val="0056475D"/>
    <w:rsid w:val="005652C4"/>
    <w:rsid w:val="00565404"/>
    <w:rsid w:val="0056544E"/>
    <w:rsid w:val="00565622"/>
    <w:rsid w:val="00565E1D"/>
    <w:rsid w:val="00566DDC"/>
    <w:rsid w:val="00567B9B"/>
    <w:rsid w:val="00567C9B"/>
    <w:rsid w:val="00570926"/>
    <w:rsid w:val="00571020"/>
    <w:rsid w:val="0057108F"/>
    <w:rsid w:val="00571BA7"/>
    <w:rsid w:val="00571DA4"/>
    <w:rsid w:val="00571FBA"/>
    <w:rsid w:val="00572046"/>
    <w:rsid w:val="005720A0"/>
    <w:rsid w:val="00572E75"/>
    <w:rsid w:val="0057303F"/>
    <w:rsid w:val="005733D9"/>
    <w:rsid w:val="0057381B"/>
    <w:rsid w:val="00573B8A"/>
    <w:rsid w:val="00574915"/>
    <w:rsid w:val="00575121"/>
    <w:rsid w:val="005757C4"/>
    <w:rsid w:val="00575BAC"/>
    <w:rsid w:val="00575D28"/>
    <w:rsid w:val="00575FFE"/>
    <w:rsid w:val="00576CF9"/>
    <w:rsid w:val="00577FF9"/>
    <w:rsid w:val="005807AB"/>
    <w:rsid w:val="00581337"/>
    <w:rsid w:val="005814E8"/>
    <w:rsid w:val="005822F6"/>
    <w:rsid w:val="00583567"/>
    <w:rsid w:val="00584267"/>
    <w:rsid w:val="005845F6"/>
    <w:rsid w:val="00584743"/>
    <w:rsid w:val="0058481D"/>
    <w:rsid w:val="00584BF7"/>
    <w:rsid w:val="00584CE3"/>
    <w:rsid w:val="00585850"/>
    <w:rsid w:val="00585944"/>
    <w:rsid w:val="00586A51"/>
    <w:rsid w:val="00587AB4"/>
    <w:rsid w:val="00587E2A"/>
    <w:rsid w:val="00590761"/>
    <w:rsid w:val="00590BC7"/>
    <w:rsid w:val="00590CE7"/>
    <w:rsid w:val="00591E46"/>
    <w:rsid w:val="005929CC"/>
    <w:rsid w:val="00592B1A"/>
    <w:rsid w:val="00593BE3"/>
    <w:rsid w:val="005940FC"/>
    <w:rsid w:val="00594438"/>
    <w:rsid w:val="005945DF"/>
    <w:rsid w:val="00594D47"/>
    <w:rsid w:val="00594FA9"/>
    <w:rsid w:val="0059512A"/>
    <w:rsid w:val="00595588"/>
    <w:rsid w:val="00595CC0"/>
    <w:rsid w:val="0059656E"/>
    <w:rsid w:val="00597306"/>
    <w:rsid w:val="005978C1"/>
    <w:rsid w:val="00597F2C"/>
    <w:rsid w:val="005A059B"/>
    <w:rsid w:val="005A0997"/>
    <w:rsid w:val="005A10E7"/>
    <w:rsid w:val="005A1C96"/>
    <w:rsid w:val="005A1F46"/>
    <w:rsid w:val="005A1FB3"/>
    <w:rsid w:val="005A2157"/>
    <w:rsid w:val="005A21D4"/>
    <w:rsid w:val="005A23FA"/>
    <w:rsid w:val="005A2428"/>
    <w:rsid w:val="005A2EDA"/>
    <w:rsid w:val="005A388D"/>
    <w:rsid w:val="005A39B8"/>
    <w:rsid w:val="005A3A71"/>
    <w:rsid w:val="005A3E6F"/>
    <w:rsid w:val="005A4054"/>
    <w:rsid w:val="005A4705"/>
    <w:rsid w:val="005A510D"/>
    <w:rsid w:val="005A52E3"/>
    <w:rsid w:val="005A55C4"/>
    <w:rsid w:val="005A5B78"/>
    <w:rsid w:val="005A5E3B"/>
    <w:rsid w:val="005A6036"/>
    <w:rsid w:val="005A674D"/>
    <w:rsid w:val="005A721C"/>
    <w:rsid w:val="005A7354"/>
    <w:rsid w:val="005A7584"/>
    <w:rsid w:val="005A75AA"/>
    <w:rsid w:val="005B0948"/>
    <w:rsid w:val="005B0973"/>
    <w:rsid w:val="005B11DE"/>
    <w:rsid w:val="005B1AB1"/>
    <w:rsid w:val="005B1F77"/>
    <w:rsid w:val="005B252D"/>
    <w:rsid w:val="005B2954"/>
    <w:rsid w:val="005B2DEA"/>
    <w:rsid w:val="005B37DF"/>
    <w:rsid w:val="005B3956"/>
    <w:rsid w:val="005B3C68"/>
    <w:rsid w:val="005B3EDF"/>
    <w:rsid w:val="005B4525"/>
    <w:rsid w:val="005B4553"/>
    <w:rsid w:val="005B469C"/>
    <w:rsid w:val="005B4866"/>
    <w:rsid w:val="005B5368"/>
    <w:rsid w:val="005B5528"/>
    <w:rsid w:val="005B5CAC"/>
    <w:rsid w:val="005B64BE"/>
    <w:rsid w:val="005B65E7"/>
    <w:rsid w:val="005B69D6"/>
    <w:rsid w:val="005B6CA0"/>
    <w:rsid w:val="005B6CCA"/>
    <w:rsid w:val="005B7151"/>
    <w:rsid w:val="005B7377"/>
    <w:rsid w:val="005C0C49"/>
    <w:rsid w:val="005C11A5"/>
    <w:rsid w:val="005C127C"/>
    <w:rsid w:val="005C14E3"/>
    <w:rsid w:val="005C1D39"/>
    <w:rsid w:val="005C21B9"/>
    <w:rsid w:val="005C28BF"/>
    <w:rsid w:val="005C38FB"/>
    <w:rsid w:val="005C4539"/>
    <w:rsid w:val="005C4E5F"/>
    <w:rsid w:val="005C5022"/>
    <w:rsid w:val="005C5098"/>
    <w:rsid w:val="005C5941"/>
    <w:rsid w:val="005C5DE0"/>
    <w:rsid w:val="005C65F7"/>
    <w:rsid w:val="005C7405"/>
    <w:rsid w:val="005C7DA6"/>
    <w:rsid w:val="005D124D"/>
    <w:rsid w:val="005D17CE"/>
    <w:rsid w:val="005D23F0"/>
    <w:rsid w:val="005D3148"/>
    <w:rsid w:val="005D6387"/>
    <w:rsid w:val="005D684D"/>
    <w:rsid w:val="005D7570"/>
    <w:rsid w:val="005E03E7"/>
    <w:rsid w:val="005E0F94"/>
    <w:rsid w:val="005E1E33"/>
    <w:rsid w:val="005E219D"/>
    <w:rsid w:val="005E2F08"/>
    <w:rsid w:val="005E3149"/>
    <w:rsid w:val="005E35EB"/>
    <w:rsid w:val="005E4631"/>
    <w:rsid w:val="005E4A63"/>
    <w:rsid w:val="005E54B7"/>
    <w:rsid w:val="005E55FF"/>
    <w:rsid w:val="005E615A"/>
    <w:rsid w:val="005E696B"/>
    <w:rsid w:val="005E742F"/>
    <w:rsid w:val="005E7E92"/>
    <w:rsid w:val="005E7F7A"/>
    <w:rsid w:val="005F01E3"/>
    <w:rsid w:val="005F0940"/>
    <w:rsid w:val="005F1241"/>
    <w:rsid w:val="005F12D7"/>
    <w:rsid w:val="005F1324"/>
    <w:rsid w:val="005F14A2"/>
    <w:rsid w:val="005F1C6E"/>
    <w:rsid w:val="005F1CA2"/>
    <w:rsid w:val="005F1EFA"/>
    <w:rsid w:val="005F2D94"/>
    <w:rsid w:val="005F2E3E"/>
    <w:rsid w:val="005F304E"/>
    <w:rsid w:val="005F420F"/>
    <w:rsid w:val="005F4307"/>
    <w:rsid w:val="005F4312"/>
    <w:rsid w:val="005F496C"/>
    <w:rsid w:val="005F4C1B"/>
    <w:rsid w:val="005F4E8C"/>
    <w:rsid w:val="005F6C68"/>
    <w:rsid w:val="005F6C74"/>
    <w:rsid w:val="005F762B"/>
    <w:rsid w:val="005F771B"/>
    <w:rsid w:val="005F7914"/>
    <w:rsid w:val="005F7BE3"/>
    <w:rsid w:val="00600008"/>
    <w:rsid w:val="00600D2C"/>
    <w:rsid w:val="0060133A"/>
    <w:rsid w:val="0060145A"/>
    <w:rsid w:val="006014DC"/>
    <w:rsid w:val="006017A3"/>
    <w:rsid w:val="00601C8A"/>
    <w:rsid w:val="006024E3"/>
    <w:rsid w:val="006027FA"/>
    <w:rsid w:val="00604659"/>
    <w:rsid w:val="006047F1"/>
    <w:rsid w:val="006051D6"/>
    <w:rsid w:val="00605210"/>
    <w:rsid w:val="00605677"/>
    <w:rsid w:val="006064C4"/>
    <w:rsid w:val="006066DC"/>
    <w:rsid w:val="00610028"/>
    <w:rsid w:val="006102D4"/>
    <w:rsid w:val="0061067E"/>
    <w:rsid w:val="006107BA"/>
    <w:rsid w:val="00610ADD"/>
    <w:rsid w:val="00611628"/>
    <w:rsid w:val="00611B68"/>
    <w:rsid w:val="00611D19"/>
    <w:rsid w:val="00611F41"/>
    <w:rsid w:val="00612837"/>
    <w:rsid w:val="00612901"/>
    <w:rsid w:val="0061353F"/>
    <w:rsid w:val="00613604"/>
    <w:rsid w:val="0061369E"/>
    <w:rsid w:val="00613BB1"/>
    <w:rsid w:val="00613CCE"/>
    <w:rsid w:val="00614880"/>
    <w:rsid w:val="0061488C"/>
    <w:rsid w:val="00614D6D"/>
    <w:rsid w:val="00615297"/>
    <w:rsid w:val="00615475"/>
    <w:rsid w:val="00615E4D"/>
    <w:rsid w:val="006163CC"/>
    <w:rsid w:val="00616674"/>
    <w:rsid w:val="00616754"/>
    <w:rsid w:val="00616F3E"/>
    <w:rsid w:val="0062118E"/>
    <w:rsid w:val="00621597"/>
    <w:rsid w:val="00621817"/>
    <w:rsid w:val="006226FD"/>
    <w:rsid w:val="00622786"/>
    <w:rsid w:val="00623388"/>
    <w:rsid w:val="00623780"/>
    <w:rsid w:val="00623FA4"/>
    <w:rsid w:val="006248E7"/>
    <w:rsid w:val="006249ED"/>
    <w:rsid w:val="006254D5"/>
    <w:rsid w:val="00625B55"/>
    <w:rsid w:val="00625B57"/>
    <w:rsid w:val="00625EA4"/>
    <w:rsid w:val="00625FBB"/>
    <w:rsid w:val="00626799"/>
    <w:rsid w:val="00626AF3"/>
    <w:rsid w:val="00627499"/>
    <w:rsid w:val="00627741"/>
    <w:rsid w:val="00627892"/>
    <w:rsid w:val="00627EA0"/>
    <w:rsid w:val="00630432"/>
    <w:rsid w:val="00630854"/>
    <w:rsid w:val="00630ADD"/>
    <w:rsid w:val="00630AF6"/>
    <w:rsid w:val="00631250"/>
    <w:rsid w:val="006315CF"/>
    <w:rsid w:val="00632B88"/>
    <w:rsid w:val="00633EE6"/>
    <w:rsid w:val="0063537F"/>
    <w:rsid w:val="006359C4"/>
    <w:rsid w:val="00635CAB"/>
    <w:rsid w:val="00636209"/>
    <w:rsid w:val="00636B0A"/>
    <w:rsid w:val="006401BA"/>
    <w:rsid w:val="0064041C"/>
    <w:rsid w:val="00640422"/>
    <w:rsid w:val="00640578"/>
    <w:rsid w:val="006406B1"/>
    <w:rsid w:val="00640751"/>
    <w:rsid w:val="0064094F"/>
    <w:rsid w:val="006409A2"/>
    <w:rsid w:val="0064141C"/>
    <w:rsid w:val="00641E93"/>
    <w:rsid w:val="00642209"/>
    <w:rsid w:val="00642DB1"/>
    <w:rsid w:val="00643C0B"/>
    <w:rsid w:val="00643E41"/>
    <w:rsid w:val="006445F6"/>
    <w:rsid w:val="00644AD1"/>
    <w:rsid w:val="00644AEC"/>
    <w:rsid w:val="006450E4"/>
    <w:rsid w:val="006452BD"/>
    <w:rsid w:val="006454AF"/>
    <w:rsid w:val="00646C68"/>
    <w:rsid w:val="006479F1"/>
    <w:rsid w:val="00647B7A"/>
    <w:rsid w:val="00647CD2"/>
    <w:rsid w:val="00647D52"/>
    <w:rsid w:val="0065013E"/>
    <w:rsid w:val="006517FA"/>
    <w:rsid w:val="00651C97"/>
    <w:rsid w:val="00651E23"/>
    <w:rsid w:val="00651E37"/>
    <w:rsid w:val="00652713"/>
    <w:rsid w:val="006531CE"/>
    <w:rsid w:val="00653228"/>
    <w:rsid w:val="0065329D"/>
    <w:rsid w:val="00653906"/>
    <w:rsid w:val="006541E6"/>
    <w:rsid w:val="00654B5F"/>
    <w:rsid w:val="00655C47"/>
    <w:rsid w:val="00655DFD"/>
    <w:rsid w:val="006566E6"/>
    <w:rsid w:val="00656FE4"/>
    <w:rsid w:val="006573C5"/>
    <w:rsid w:val="00657B82"/>
    <w:rsid w:val="00657EA2"/>
    <w:rsid w:val="006602F2"/>
    <w:rsid w:val="006604A5"/>
    <w:rsid w:val="006617A3"/>
    <w:rsid w:val="0066181B"/>
    <w:rsid w:val="0066244D"/>
    <w:rsid w:val="006629CC"/>
    <w:rsid w:val="00662CD7"/>
    <w:rsid w:val="006638FD"/>
    <w:rsid w:val="00663CAE"/>
    <w:rsid w:val="006642B1"/>
    <w:rsid w:val="006648A9"/>
    <w:rsid w:val="00664BB2"/>
    <w:rsid w:val="00665276"/>
    <w:rsid w:val="00665490"/>
    <w:rsid w:val="006658CD"/>
    <w:rsid w:val="00665DD4"/>
    <w:rsid w:val="00665E59"/>
    <w:rsid w:val="006661A0"/>
    <w:rsid w:val="006662D6"/>
    <w:rsid w:val="00666352"/>
    <w:rsid w:val="00666730"/>
    <w:rsid w:val="006669CE"/>
    <w:rsid w:val="00666EC1"/>
    <w:rsid w:val="00667103"/>
    <w:rsid w:val="00667106"/>
    <w:rsid w:val="006707E1"/>
    <w:rsid w:val="0067143C"/>
    <w:rsid w:val="00671879"/>
    <w:rsid w:val="00671B42"/>
    <w:rsid w:val="006725D3"/>
    <w:rsid w:val="00672853"/>
    <w:rsid w:val="00672E26"/>
    <w:rsid w:val="00673021"/>
    <w:rsid w:val="00673D71"/>
    <w:rsid w:val="00674081"/>
    <w:rsid w:val="0067486F"/>
    <w:rsid w:val="00674E8B"/>
    <w:rsid w:val="00675891"/>
    <w:rsid w:val="0067618A"/>
    <w:rsid w:val="0068002C"/>
    <w:rsid w:val="006802FD"/>
    <w:rsid w:val="006809C5"/>
    <w:rsid w:val="006829E4"/>
    <w:rsid w:val="00683365"/>
    <w:rsid w:val="006835E9"/>
    <w:rsid w:val="006848AD"/>
    <w:rsid w:val="00684C14"/>
    <w:rsid w:val="00684C79"/>
    <w:rsid w:val="00685392"/>
    <w:rsid w:val="00685824"/>
    <w:rsid w:val="00685E24"/>
    <w:rsid w:val="00686AD6"/>
    <w:rsid w:val="00686B0A"/>
    <w:rsid w:val="0068711E"/>
    <w:rsid w:val="006875B2"/>
    <w:rsid w:val="006878ED"/>
    <w:rsid w:val="00690201"/>
    <w:rsid w:val="0069034C"/>
    <w:rsid w:val="00690A3D"/>
    <w:rsid w:val="00690B0E"/>
    <w:rsid w:val="006918F9"/>
    <w:rsid w:val="006924A0"/>
    <w:rsid w:val="00692A7F"/>
    <w:rsid w:val="00693214"/>
    <w:rsid w:val="00693335"/>
    <w:rsid w:val="0069349D"/>
    <w:rsid w:val="00694016"/>
    <w:rsid w:val="006949DC"/>
    <w:rsid w:val="00695E46"/>
    <w:rsid w:val="00696A09"/>
    <w:rsid w:val="00697169"/>
    <w:rsid w:val="006973F3"/>
    <w:rsid w:val="006A0304"/>
    <w:rsid w:val="006A0BF1"/>
    <w:rsid w:val="006A13F9"/>
    <w:rsid w:val="006A191A"/>
    <w:rsid w:val="006A1B7E"/>
    <w:rsid w:val="006A1DCB"/>
    <w:rsid w:val="006A2327"/>
    <w:rsid w:val="006A3D1F"/>
    <w:rsid w:val="006A3E2A"/>
    <w:rsid w:val="006A41AD"/>
    <w:rsid w:val="006A4984"/>
    <w:rsid w:val="006A4D8D"/>
    <w:rsid w:val="006A51D8"/>
    <w:rsid w:val="006A560D"/>
    <w:rsid w:val="006A57F4"/>
    <w:rsid w:val="006A5E3D"/>
    <w:rsid w:val="006A616C"/>
    <w:rsid w:val="006A6B0F"/>
    <w:rsid w:val="006B0026"/>
    <w:rsid w:val="006B0585"/>
    <w:rsid w:val="006B06AC"/>
    <w:rsid w:val="006B0D4E"/>
    <w:rsid w:val="006B0E54"/>
    <w:rsid w:val="006B197E"/>
    <w:rsid w:val="006B1BD3"/>
    <w:rsid w:val="006B1BFE"/>
    <w:rsid w:val="006B1E67"/>
    <w:rsid w:val="006B2FF2"/>
    <w:rsid w:val="006B359B"/>
    <w:rsid w:val="006B3B8A"/>
    <w:rsid w:val="006B402C"/>
    <w:rsid w:val="006B463C"/>
    <w:rsid w:val="006B469B"/>
    <w:rsid w:val="006B4985"/>
    <w:rsid w:val="006B4A3A"/>
    <w:rsid w:val="006B4F76"/>
    <w:rsid w:val="006B5519"/>
    <w:rsid w:val="006B5D8B"/>
    <w:rsid w:val="006B6959"/>
    <w:rsid w:val="006B7D52"/>
    <w:rsid w:val="006C084A"/>
    <w:rsid w:val="006C09FB"/>
    <w:rsid w:val="006C0EEB"/>
    <w:rsid w:val="006C18DE"/>
    <w:rsid w:val="006C1BDF"/>
    <w:rsid w:val="006C2311"/>
    <w:rsid w:val="006C2CEA"/>
    <w:rsid w:val="006C333B"/>
    <w:rsid w:val="006C34D4"/>
    <w:rsid w:val="006C3A6E"/>
    <w:rsid w:val="006C440A"/>
    <w:rsid w:val="006C491E"/>
    <w:rsid w:val="006C4AEC"/>
    <w:rsid w:val="006C57BD"/>
    <w:rsid w:val="006C6824"/>
    <w:rsid w:val="006C6AD2"/>
    <w:rsid w:val="006C6D53"/>
    <w:rsid w:val="006C74CC"/>
    <w:rsid w:val="006C7F30"/>
    <w:rsid w:val="006D0102"/>
    <w:rsid w:val="006D0630"/>
    <w:rsid w:val="006D0832"/>
    <w:rsid w:val="006D0E46"/>
    <w:rsid w:val="006D131C"/>
    <w:rsid w:val="006D268D"/>
    <w:rsid w:val="006D296D"/>
    <w:rsid w:val="006D29CF"/>
    <w:rsid w:val="006D2C74"/>
    <w:rsid w:val="006D3CE6"/>
    <w:rsid w:val="006D3DE3"/>
    <w:rsid w:val="006D485F"/>
    <w:rsid w:val="006D488D"/>
    <w:rsid w:val="006D48C3"/>
    <w:rsid w:val="006D4D3D"/>
    <w:rsid w:val="006D4E0E"/>
    <w:rsid w:val="006D6742"/>
    <w:rsid w:val="006D6846"/>
    <w:rsid w:val="006D7836"/>
    <w:rsid w:val="006D786E"/>
    <w:rsid w:val="006D7B64"/>
    <w:rsid w:val="006D7C54"/>
    <w:rsid w:val="006D7E8B"/>
    <w:rsid w:val="006E006A"/>
    <w:rsid w:val="006E0C99"/>
    <w:rsid w:val="006E1B38"/>
    <w:rsid w:val="006E261B"/>
    <w:rsid w:val="006E27A5"/>
    <w:rsid w:val="006E2867"/>
    <w:rsid w:val="006E2E33"/>
    <w:rsid w:val="006E3671"/>
    <w:rsid w:val="006E444C"/>
    <w:rsid w:val="006E45F6"/>
    <w:rsid w:val="006E5835"/>
    <w:rsid w:val="006E62C2"/>
    <w:rsid w:val="006E6C62"/>
    <w:rsid w:val="006E730E"/>
    <w:rsid w:val="006E7414"/>
    <w:rsid w:val="006E755E"/>
    <w:rsid w:val="006E7FA3"/>
    <w:rsid w:val="006F0D9B"/>
    <w:rsid w:val="006F1535"/>
    <w:rsid w:val="006F1574"/>
    <w:rsid w:val="006F17B8"/>
    <w:rsid w:val="006F1891"/>
    <w:rsid w:val="006F1F0B"/>
    <w:rsid w:val="006F273A"/>
    <w:rsid w:val="006F2EF3"/>
    <w:rsid w:val="006F2F8D"/>
    <w:rsid w:val="006F3061"/>
    <w:rsid w:val="006F3381"/>
    <w:rsid w:val="006F3556"/>
    <w:rsid w:val="006F3C88"/>
    <w:rsid w:val="006F3FD8"/>
    <w:rsid w:val="006F430E"/>
    <w:rsid w:val="006F49A5"/>
    <w:rsid w:val="006F4B87"/>
    <w:rsid w:val="006F4C38"/>
    <w:rsid w:val="006F4CC7"/>
    <w:rsid w:val="006F4EB3"/>
    <w:rsid w:val="006F5371"/>
    <w:rsid w:val="006F56F5"/>
    <w:rsid w:val="006F5E37"/>
    <w:rsid w:val="006F5EDC"/>
    <w:rsid w:val="006F6366"/>
    <w:rsid w:val="006F6BD6"/>
    <w:rsid w:val="006F7335"/>
    <w:rsid w:val="006F7AD5"/>
    <w:rsid w:val="00700145"/>
    <w:rsid w:val="00700E43"/>
    <w:rsid w:val="0070178E"/>
    <w:rsid w:val="00702CD5"/>
    <w:rsid w:val="007034F4"/>
    <w:rsid w:val="00703B1D"/>
    <w:rsid w:val="00703EB9"/>
    <w:rsid w:val="00704020"/>
    <w:rsid w:val="007048CB"/>
    <w:rsid w:val="00705618"/>
    <w:rsid w:val="00706383"/>
    <w:rsid w:val="00706BEC"/>
    <w:rsid w:val="00706D10"/>
    <w:rsid w:val="00706E38"/>
    <w:rsid w:val="007073E6"/>
    <w:rsid w:val="0070755C"/>
    <w:rsid w:val="00710AFE"/>
    <w:rsid w:val="00711294"/>
    <w:rsid w:val="0071172C"/>
    <w:rsid w:val="007124A3"/>
    <w:rsid w:val="00713596"/>
    <w:rsid w:val="00713A03"/>
    <w:rsid w:val="00714232"/>
    <w:rsid w:val="00714600"/>
    <w:rsid w:val="00715AE7"/>
    <w:rsid w:val="0071694C"/>
    <w:rsid w:val="00717602"/>
    <w:rsid w:val="0072048B"/>
    <w:rsid w:val="007205CF"/>
    <w:rsid w:val="00720D88"/>
    <w:rsid w:val="00722799"/>
    <w:rsid w:val="00722F13"/>
    <w:rsid w:val="00723BB5"/>
    <w:rsid w:val="0072438A"/>
    <w:rsid w:val="007248FD"/>
    <w:rsid w:val="00724B85"/>
    <w:rsid w:val="00724CDD"/>
    <w:rsid w:val="00725FD2"/>
    <w:rsid w:val="007265CF"/>
    <w:rsid w:val="0072706A"/>
    <w:rsid w:val="007270E2"/>
    <w:rsid w:val="00727C32"/>
    <w:rsid w:val="0073153E"/>
    <w:rsid w:val="00731614"/>
    <w:rsid w:val="00732F9B"/>
    <w:rsid w:val="00733967"/>
    <w:rsid w:val="00733BED"/>
    <w:rsid w:val="00733E00"/>
    <w:rsid w:val="00733FEA"/>
    <w:rsid w:val="00734BB7"/>
    <w:rsid w:val="0073540B"/>
    <w:rsid w:val="007361BB"/>
    <w:rsid w:val="0073621B"/>
    <w:rsid w:val="00736310"/>
    <w:rsid w:val="00737277"/>
    <w:rsid w:val="007372A7"/>
    <w:rsid w:val="0073774B"/>
    <w:rsid w:val="00740828"/>
    <w:rsid w:val="007413BC"/>
    <w:rsid w:val="0074172C"/>
    <w:rsid w:val="007419BB"/>
    <w:rsid w:val="00741DA3"/>
    <w:rsid w:val="00742198"/>
    <w:rsid w:val="00742A81"/>
    <w:rsid w:val="00742BF6"/>
    <w:rsid w:val="007436FC"/>
    <w:rsid w:val="0074386B"/>
    <w:rsid w:val="007440BE"/>
    <w:rsid w:val="00744CCA"/>
    <w:rsid w:val="00745204"/>
    <w:rsid w:val="0074575B"/>
    <w:rsid w:val="00745AA9"/>
    <w:rsid w:val="007460DE"/>
    <w:rsid w:val="00746463"/>
    <w:rsid w:val="00746537"/>
    <w:rsid w:val="0074671A"/>
    <w:rsid w:val="00746B39"/>
    <w:rsid w:val="00746F91"/>
    <w:rsid w:val="007473A7"/>
    <w:rsid w:val="0074750F"/>
    <w:rsid w:val="007479E8"/>
    <w:rsid w:val="00747FED"/>
    <w:rsid w:val="0075031F"/>
    <w:rsid w:val="0075047C"/>
    <w:rsid w:val="00750573"/>
    <w:rsid w:val="007507BB"/>
    <w:rsid w:val="00751777"/>
    <w:rsid w:val="00751B5B"/>
    <w:rsid w:val="0075229C"/>
    <w:rsid w:val="00752750"/>
    <w:rsid w:val="00753981"/>
    <w:rsid w:val="00754216"/>
    <w:rsid w:val="007547E5"/>
    <w:rsid w:val="00754FC7"/>
    <w:rsid w:val="007550DD"/>
    <w:rsid w:val="007552CC"/>
    <w:rsid w:val="0075590B"/>
    <w:rsid w:val="007562AE"/>
    <w:rsid w:val="00756435"/>
    <w:rsid w:val="007565E3"/>
    <w:rsid w:val="00756E73"/>
    <w:rsid w:val="00757D50"/>
    <w:rsid w:val="00760340"/>
    <w:rsid w:val="00760E9C"/>
    <w:rsid w:val="00761B87"/>
    <w:rsid w:val="00761C2A"/>
    <w:rsid w:val="00762E70"/>
    <w:rsid w:val="00762F29"/>
    <w:rsid w:val="00763CA7"/>
    <w:rsid w:val="00764040"/>
    <w:rsid w:val="00764E1E"/>
    <w:rsid w:val="0076522E"/>
    <w:rsid w:val="007654BE"/>
    <w:rsid w:val="00765B61"/>
    <w:rsid w:val="0076615D"/>
    <w:rsid w:val="00766F5B"/>
    <w:rsid w:val="00766FDF"/>
    <w:rsid w:val="00767034"/>
    <w:rsid w:val="00767377"/>
    <w:rsid w:val="00767460"/>
    <w:rsid w:val="007674DD"/>
    <w:rsid w:val="00767C4C"/>
    <w:rsid w:val="00767C67"/>
    <w:rsid w:val="0077009E"/>
    <w:rsid w:val="007702FF"/>
    <w:rsid w:val="0077064F"/>
    <w:rsid w:val="00770977"/>
    <w:rsid w:val="00770B56"/>
    <w:rsid w:val="00770CDC"/>
    <w:rsid w:val="00771020"/>
    <w:rsid w:val="007710A8"/>
    <w:rsid w:val="007722E6"/>
    <w:rsid w:val="00773507"/>
    <w:rsid w:val="007735F1"/>
    <w:rsid w:val="0077372C"/>
    <w:rsid w:val="00773C03"/>
    <w:rsid w:val="0077407E"/>
    <w:rsid w:val="00774695"/>
    <w:rsid w:val="00775311"/>
    <w:rsid w:val="007754CB"/>
    <w:rsid w:val="007759E8"/>
    <w:rsid w:val="00775C92"/>
    <w:rsid w:val="00775E1F"/>
    <w:rsid w:val="00776152"/>
    <w:rsid w:val="007765C9"/>
    <w:rsid w:val="0077661C"/>
    <w:rsid w:val="0077684A"/>
    <w:rsid w:val="00777FB2"/>
    <w:rsid w:val="0078083D"/>
    <w:rsid w:val="007808BA"/>
    <w:rsid w:val="00780EC6"/>
    <w:rsid w:val="0078277E"/>
    <w:rsid w:val="00782928"/>
    <w:rsid w:val="00782A3B"/>
    <w:rsid w:val="0078393B"/>
    <w:rsid w:val="00783D4F"/>
    <w:rsid w:val="007845EB"/>
    <w:rsid w:val="00784AED"/>
    <w:rsid w:val="00784D50"/>
    <w:rsid w:val="00784E87"/>
    <w:rsid w:val="00785093"/>
    <w:rsid w:val="0078686F"/>
    <w:rsid w:val="00790A2B"/>
    <w:rsid w:val="00791417"/>
    <w:rsid w:val="00791EBF"/>
    <w:rsid w:val="0079253C"/>
    <w:rsid w:val="00792D3E"/>
    <w:rsid w:val="007933B9"/>
    <w:rsid w:val="00795908"/>
    <w:rsid w:val="00796432"/>
    <w:rsid w:val="007978F6"/>
    <w:rsid w:val="00797A63"/>
    <w:rsid w:val="00797C37"/>
    <w:rsid w:val="00797E0D"/>
    <w:rsid w:val="00797E25"/>
    <w:rsid w:val="007A1EEF"/>
    <w:rsid w:val="007A20BE"/>
    <w:rsid w:val="007A2903"/>
    <w:rsid w:val="007A2C00"/>
    <w:rsid w:val="007A2D3F"/>
    <w:rsid w:val="007A32F0"/>
    <w:rsid w:val="007A3473"/>
    <w:rsid w:val="007A3598"/>
    <w:rsid w:val="007A3C99"/>
    <w:rsid w:val="007A46A9"/>
    <w:rsid w:val="007A4A0D"/>
    <w:rsid w:val="007A4AE4"/>
    <w:rsid w:val="007A5456"/>
    <w:rsid w:val="007A59F0"/>
    <w:rsid w:val="007A5CF2"/>
    <w:rsid w:val="007A71B2"/>
    <w:rsid w:val="007A72E4"/>
    <w:rsid w:val="007A77B5"/>
    <w:rsid w:val="007A7EF7"/>
    <w:rsid w:val="007B0783"/>
    <w:rsid w:val="007B07D1"/>
    <w:rsid w:val="007B0FA8"/>
    <w:rsid w:val="007B136F"/>
    <w:rsid w:val="007B1490"/>
    <w:rsid w:val="007B16C5"/>
    <w:rsid w:val="007B2A0A"/>
    <w:rsid w:val="007B2ACB"/>
    <w:rsid w:val="007B2D5A"/>
    <w:rsid w:val="007B3C97"/>
    <w:rsid w:val="007B40DB"/>
    <w:rsid w:val="007B4B89"/>
    <w:rsid w:val="007B4D7E"/>
    <w:rsid w:val="007B4DEE"/>
    <w:rsid w:val="007B5616"/>
    <w:rsid w:val="007B644D"/>
    <w:rsid w:val="007B67E7"/>
    <w:rsid w:val="007B6AAD"/>
    <w:rsid w:val="007B6C0A"/>
    <w:rsid w:val="007B6C91"/>
    <w:rsid w:val="007B6F92"/>
    <w:rsid w:val="007B7306"/>
    <w:rsid w:val="007B730F"/>
    <w:rsid w:val="007B7911"/>
    <w:rsid w:val="007B7D4A"/>
    <w:rsid w:val="007C0314"/>
    <w:rsid w:val="007C098F"/>
    <w:rsid w:val="007C09B5"/>
    <w:rsid w:val="007C0DEE"/>
    <w:rsid w:val="007C1724"/>
    <w:rsid w:val="007C1AD0"/>
    <w:rsid w:val="007C20D8"/>
    <w:rsid w:val="007C2810"/>
    <w:rsid w:val="007C319D"/>
    <w:rsid w:val="007C4217"/>
    <w:rsid w:val="007C46B9"/>
    <w:rsid w:val="007C481C"/>
    <w:rsid w:val="007C4987"/>
    <w:rsid w:val="007C49E6"/>
    <w:rsid w:val="007C5605"/>
    <w:rsid w:val="007C5A55"/>
    <w:rsid w:val="007C5C4C"/>
    <w:rsid w:val="007C6039"/>
    <w:rsid w:val="007C65A4"/>
    <w:rsid w:val="007C66BB"/>
    <w:rsid w:val="007C6765"/>
    <w:rsid w:val="007C6C23"/>
    <w:rsid w:val="007C6F5F"/>
    <w:rsid w:val="007C7150"/>
    <w:rsid w:val="007D0A26"/>
    <w:rsid w:val="007D12E5"/>
    <w:rsid w:val="007D14B4"/>
    <w:rsid w:val="007D14CA"/>
    <w:rsid w:val="007D19BF"/>
    <w:rsid w:val="007D1A8D"/>
    <w:rsid w:val="007D1EBE"/>
    <w:rsid w:val="007D2A6B"/>
    <w:rsid w:val="007D2AD0"/>
    <w:rsid w:val="007D4555"/>
    <w:rsid w:val="007D534C"/>
    <w:rsid w:val="007D5789"/>
    <w:rsid w:val="007D6F43"/>
    <w:rsid w:val="007D705C"/>
    <w:rsid w:val="007D7212"/>
    <w:rsid w:val="007D781C"/>
    <w:rsid w:val="007D7945"/>
    <w:rsid w:val="007D7F07"/>
    <w:rsid w:val="007E0E2A"/>
    <w:rsid w:val="007E1495"/>
    <w:rsid w:val="007E15A5"/>
    <w:rsid w:val="007E1CE6"/>
    <w:rsid w:val="007E1D93"/>
    <w:rsid w:val="007E23DC"/>
    <w:rsid w:val="007E358C"/>
    <w:rsid w:val="007E37CF"/>
    <w:rsid w:val="007E3A7B"/>
    <w:rsid w:val="007E3D60"/>
    <w:rsid w:val="007E3D66"/>
    <w:rsid w:val="007E3D84"/>
    <w:rsid w:val="007E3F9D"/>
    <w:rsid w:val="007E43AF"/>
    <w:rsid w:val="007E4EED"/>
    <w:rsid w:val="007E50CC"/>
    <w:rsid w:val="007E6378"/>
    <w:rsid w:val="007E648A"/>
    <w:rsid w:val="007E6B6E"/>
    <w:rsid w:val="007E6CF4"/>
    <w:rsid w:val="007E70CC"/>
    <w:rsid w:val="007E7474"/>
    <w:rsid w:val="007E78F8"/>
    <w:rsid w:val="007E7B86"/>
    <w:rsid w:val="007E7F61"/>
    <w:rsid w:val="007F051B"/>
    <w:rsid w:val="007F08E1"/>
    <w:rsid w:val="007F0F59"/>
    <w:rsid w:val="007F20B6"/>
    <w:rsid w:val="007F219F"/>
    <w:rsid w:val="007F21DD"/>
    <w:rsid w:val="007F29AB"/>
    <w:rsid w:val="007F2B1D"/>
    <w:rsid w:val="007F2DAC"/>
    <w:rsid w:val="007F3994"/>
    <w:rsid w:val="007F4A5F"/>
    <w:rsid w:val="007F58CD"/>
    <w:rsid w:val="007F7D40"/>
    <w:rsid w:val="0080063B"/>
    <w:rsid w:val="00800C1F"/>
    <w:rsid w:val="00801286"/>
    <w:rsid w:val="00801FFC"/>
    <w:rsid w:val="0080289E"/>
    <w:rsid w:val="00802B25"/>
    <w:rsid w:val="008038E6"/>
    <w:rsid w:val="00803A61"/>
    <w:rsid w:val="008042F4"/>
    <w:rsid w:val="00804306"/>
    <w:rsid w:val="00804AC4"/>
    <w:rsid w:val="00804DBE"/>
    <w:rsid w:val="00804E04"/>
    <w:rsid w:val="00805307"/>
    <w:rsid w:val="00805854"/>
    <w:rsid w:val="008060C3"/>
    <w:rsid w:val="00806333"/>
    <w:rsid w:val="00806AE6"/>
    <w:rsid w:val="0080727B"/>
    <w:rsid w:val="00807E57"/>
    <w:rsid w:val="008101C7"/>
    <w:rsid w:val="008102DB"/>
    <w:rsid w:val="00810942"/>
    <w:rsid w:val="00810AB1"/>
    <w:rsid w:val="0081164D"/>
    <w:rsid w:val="008120D1"/>
    <w:rsid w:val="008121DC"/>
    <w:rsid w:val="0081258C"/>
    <w:rsid w:val="00812AA8"/>
    <w:rsid w:val="00812EF6"/>
    <w:rsid w:val="00813157"/>
    <w:rsid w:val="00813292"/>
    <w:rsid w:val="008132CC"/>
    <w:rsid w:val="00813649"/>
    <w:rsid w:val="00813979"/>
    <w:rsid w:val="008148D7"/>
    <w:rsid w:val="00814B3E"/>
    <w:rsid w:val="0081665C"/>
    <w:rsid w:val="00817738"/>
    <w:rsid w:val="00820282"/>
    <w:rsid w:val="0082032E"/>
    <w:rsid w:val="0082046E"/>
    <w:rsid w:val="00820881"/>
    <w:rsid w:val="00820B67"/>
    <w:rsid w:val="00820ED7"/>
    <w:rsid w:val="00820FBD"/>
    <w:rsid w:val="00821207"/>
    <w:rsid w:val="0082160A"/>
    <w:rsid w:val="008225FC"/>
    <w:rsid w:val="0082275F"/>
    <w:rsid w:val="00822EAB"/>
    <w:rsid w:val="00822FB4"/>
    <w:rsid w:val="008233E6"/>
    <w:rsid w:val="00823B80"/>
    <w:rsid w:val="0082400D"/>
    <w:rsid w:val="0082444A"/>
    <w:rsid w:val="00825387"/>
    <w:rsid w:val="00825B3E"/>
    <w:rsid w:val="00825C4C"/>
    <w:rsid w:val="00825CE0"/>
    <w:rsid w:val="00825FEB"/>
    <w:rsid w:val="00826300"/>
    <w:rsid w:val="00826425"/>
    <w:rsid w:val="0082687F"/>
    <w:rsid w:val="0082715E"/>
    <w:rsid w:val="00827445"/>
    <w:rsid w:val="0082791B"/>
    <w:rsid w:val="00827979"/>
    <w:rsid w:val="00827AE9"/>
    <w:rsid w:val="00827C57"/>
    <w:rsid w:val="00830011"/>
    <w:rsid w:val="00830399"/>
    <w:rsid w:val="00830427"/>
    <w:rsid w:val="008306B7"/>
    <w:rsid w:val="00830B7D"/>
    <w:rsid w:val="00830CA6"/>
    <w:rsid w:val="00830DE0"/>
    <w:rsid w:val="008314CC"/>
    <w:rsid w:val="00833290"/>
    <w:rsid w:val="00833622"/>
    <w:rsid w:val="00833AE4"/>
    <w:rsid w:val="00833FF4"/>
    <w:rsid w:val="008346C7"/>
    <w:rsid w:val="008354F7"/>
    <w:rsid w:val="00835B92"/>
    <w:rsid w:val="00836352"/>
    <w:rsid w:val="00836ECE"/>
    <w:rsid w:val="008370AE"/>
    <w:rsid w:val="00837379"/>
    <w:rsid w:val="00837734"/>
    <w:rsid w:val="00837901"/>
    <w:rsid w:val="00837D40"/>
    <w:rsid w:val="008409A6"/>
    <w:rsid w:val="008414CD"/>
    <w:rsid w:val="00841A90"/>
    <w:rsid w:val="00841C27"/>
    <w:rsid w:val="00842717"/>
    <w:rsid w:val="00842E8B"/>
    <w:rsid w:val="0084351B"/>
    <w:rsid w:val="00843962"/>
    <w:rsid w:val="0084422A"/>
    <w:rsid w:val="008442FB"/>
    <w:rsid w:val="0084451C"/>
    <w:rsid w:val="00844CEE"/>
    <w:rsid w:val="00844DDE"/>
    <w:rsid w:val="0084559D"/>
    <w:rsid w:val="008458FA"/>
    <w:rsid w:val="00845F4F"/>
    <w:rsid w:val="008469A3"/>
    <w:rsid w:val="00846CE6"/>
    <w:rsid w:val="00846D11"/>
    <w:rsid w:val="0084734B"/>
    <w:rsid w:val="008478FE"/>
    <w:rsid w:val="00847A3A"/>
    <w:rsid w:val="0085026C"/>
    <w:rsid w:val="008504A0"/>
    <w:rsid w:val="00850BE2"/>
    <w:rsid w:val="008514D0"/>
    <w:rsid w:val="00851859"/>
    <w:rsid w:val="008518B2"/>
    <w:rsid w:val="00851C51"/>
    <w:rsid w:val="00852120"/>
    <w:rsid w:val="008528C9"/>
    <w:rsid w:val="00852B6A"/>
    <w:rsid w:val="00852FA1"/>
    <w:rsid w:val="00853EE7"/>
    <w:rsid w:val="00854733"/>
    <w:rsid w:val="00854D78"/>
    <w:rsid w:val="008554AB"/>
    <w:rsid w:val="008555DC"/>
    <w:rsid w:val="008556B5"/>
    <w:rsid w:val="00856199"/>
    <w:rsid w:val="00856499"/>
    <w:rsid w:val="00856532"/>
    <w:rsid w:val="00857458"/>
    <w:rsid w:val="00857865"/>
    <w:rsid w:val="00857907"/>
    <w:rsid w:val="00857931"/>
    <w:rsid w:val="00857D8E"/>
    <w:rsid w:val="0086048F"/>
    <w:rsid w:val="0086058D"/>
    <w:rsid w:val="0086072D"/>
    <w:rsid w:val="00860764"/>
    <w:rsid w:val="008608DF"/>
    <w:rsid w:val="008608E2"/>
    <w:rsid w:val="00860B92"/>
    <w:rsid w:val="00860F42"/>
    <w:rsid w:val="00861801"/>
    <w:rsid w:val="008625E6"/>
    <w:rsid w:val="0086277B"/>
    <w:rsid w:val="00862995"/>
    <w:rsid w:val="00862A9D"/>
    <w:rsid w:val="00862D59"/>
    <w:rsid w:val="00862F90"/>
    <w:rsid w:val="008633D2"/>
    <w:rsid w:val="008635D2"/>
    <w:rsid w:val="00863962"/>
    <w:rsid w:val="00863B5F"/>
    <w:rsid w:val="0086485F"/>
    <w:rsid w:val="008658D2"/>
    <w:rsid w:val="00865B35"/>
    <w:rsid w:val="00865BB8"/>
    <w:rsid w:val="00865EB3"/>
    <w:rsid w:val="00865F30"/>
    <w:rsid w:val="00866489"/>
    <w:rsid w:val="00866722"/>
    <w:rsid w:val="008668BD"/>
    <w:rsid w:val="00866DD8"/>
    <w:rsid w:val="00866E86"/>
    <w:rsid w:val="008670D0"/>
    <w:rsid w:val="0086766B"/>
    <w:rsid w:val="00867BC3"/>
    <w:rsid w:val="00867FA2"/>
    <w:rsid w:val="0087083D"/>
    <w:rsid w:val="00870B89"/>
    <w:rsid w:val="00870F02"/>
    <w:rsid w:val="00871E29"/>
    <w:rsid w:val="00872290"/>
    <w:rsid w:val="008729BD"/>
    <w:rsid w:val="00872A91"/>
    <w:rsid w:val="00872D29"/>
    <w:rsid w:val="00872DA4"/>
    <w:rsid w:val="00872E6E"/>
    <w:rsid w:val="00872F09"/>
    <w:rsid w:val="00872F19"/>
    <w:rsid w:val="00873F37"/>
    <w:rsid w:val="00874205"/>
    <w:rsid w:val="0087458B"/>
    <w:rsid w:val="00874ACC"/>
    <w:rsid w:val="00874EF5"/>
    <w:rsid w:val="00875412"/>
    <w:rsid w:val="00875838"/>
    <w:rsid w:val="00876271"/>
    <w:rsid w:val="00876296"/>
    <w:rsid w:val="00877108"/>
    <w:rsid w:val="00877D48"/>
    <w:rsid w:val="00880133"/>
    <w:rsid w:val="008801C7"/>
    <w:rsid w:val="00880BEA"/>
    <w:rsid w:val="00880C0B"/>
    <w:rsid w:val="00880C88"/>
    <w:rsid w:val="008814DE"/>
    <w:rsid w:val="0088158A"/>
    <w:rsid w:val="00881C0E"/>
    <w:rsid w:val="00881F4E"/>
    <w:rsid w:val="00882C74"/>
    <w:rsid w:val="008833A0"/>
    <w:rsid w:val="00883804"/>
    <w:rsid w:val="00883DFC"/>
    <w:rsid w:val="008840F8"/>
    <w:rsid w:val="008843A4"/>
    <w:rsid w:val="00884B86"/>
    <w:rsid w:val="00885DCB"/>
    <w:rsid w:val="00885FFD"/>
    <w:rsid w:val="008866C3"/>
    <w:rsid w:val="00886978"/>
    <w:rsid w:val="00886A45"/>
    <w:rsid w:val="00886B5F"/>
    <w:rsid w:val="008872EE"/>
    <w:rsid w:val="008873F5"/>
    <w:rsid w:val="00887612"/>
    <w:rsid w:val="0088774D"/>
    <w:rsid w:val="00887AC5"/>
    <w:rsid w:val="00887E1E"/>
    <w:rsid w:val="008901A7"/>
    <w:rsid w:val="00890459"/>
    <w:rsid w:val="008918D1"/>
    <w:rsid w:val="00892553"/>
    <w:rsid w:val="00892A49"/>
    <w:rsid w:val="00892A7F"/>
    <w:rsid w:val="0089483D"/>
    <w:rsid w:val="0089599A"/>
    <w:rsid w:val="00895DED"/>
    <w:rsid w:val="00895F92"/>
    <w:rsid w:val="0089659E"/>
    <w:rsid w:val="00896B6A"/>
    <w:rsid w:val="00896DBC"/>
    <w:rsid w:val="00897722"/>
    <w:rsid w:val="00897A7D"/>
    <w:rsid w:val="008A0049"/>
    <w:rsid w:val="008A07B1"/>
    <w:rsid w:val="008A09A2"/>
    <w:rsid w:val="008A0A51"/>
    <w:rsid w:val="008A12ED"/>
    <w:rsid w:val="008A2AB9"/>
    <w:rsid w:val="008A2F08"/>
    <w:rsid w:val="008A2F85"/>
    <w:rsid w:val="008A34ED"/>
    <w:rsid w:val="008A3CA9"/>
    <w:rsid w:val="008A56EA"/>
    <w:rsid w:val="008A6560"/>
    <w:rsid w:val="008A66D3"/>
    <w:rsid w:val="008A69DB"/>
    <w:rsid w:val="008A7532"/>
    <w:rsid w:val="008A7949"/>
    <w:rsid w:val="008A7960"/>
    <w:rsid w:val="008A7A02"/>
    <w:rsid w:val="008B079A"/>
    <w:rsid w:val="008B0DD4"/>
    <w:rsid w:val="008B21F7"/>
    <w:rsid w:val="008B26B9"/>
    <w:rsid w:val="008B2E4C"/>
    <w:rsid w:val="008B3826"/>
    <w:rsid w:val="008B3AE8"/>
    <w:rsid w:val="008B45C8"/>
    <w:rsid w:val="008B472D"/>
    <w:rsid w:val="008B4792"/>
    <w:rsid w:val="008B4BB6"/>
    <w:rsid w:val="008B62E3"/>
    <w:rsid w:val="008B6361"/>
    <w:rsid w:val="008B6511"/>
    <w:rsid w:val="008B6705"/>
    <w:rsid w:val="008B6BE8"/>
    <w:rsid w:val="008B78E3"/>
    <w:rsid w:val="008C1EA4"/>
    <w:rsid w:val="008C313E"/>
    <w:rsid w:val="008C3291"/>
    <w:rsid w:val="008C3336"/>
    <w:rsid w:val="008C3D4C"/>
    <w:rsid w:val="008C5089"/>
    <w:rsid w:val="008C5A61"/>
    <w:rsid w:val="008C5AA8"/>
    <w:rsid w:val="008C5E93"/>
    <w:rsid w:val="008C5FFE"/>
    <w:rsid w:val="008C633D"/>
    <w:rsid w:val="008C75DA"/>
    <w:rsid w:val="008C7D74"/>
    <w:rsid w:val="008D029E"/>
    <w:rsid w:val="008D2011"/>
    <w:rsid w:val="008D268A"/>
    <w:rsid w:val="008D2B82"/>
    <w:rsid w:val="008D3A91"/>
    <w:rsid w:val="008D3B7E"/>
    <w:rsid w:val="008D4185"/>
    <w:rsid w:val="008D4473"/>
    <w:rsid w:val="008D5055"/>
    <w:rsid w:val="008D52F8"/>
    <w:rsid w:val="008D53E6"/>
    <w:rsid w:val="008D588A"/>
    <w:rsid w:val="008D5A13"/>
    <w:rsid w:val="008D6354"/>
    <w:rsid w:val="008D6388"/>
    <w:rsid w:val="008D6414"/>
    <w:rsid w:val="008D65A0"/>
    <w:rsid w:val="008D6CD0"/>
    <w:rsid w:val="008D724D"/>
    <w:rsid w:val="008D74B2"/>
    <w:rsid w:val="008D78C3"/>
    <w:rsid w:val="008D7BC6"/>
    <w:rsid w:val="008E008A"/>
    <w:rsid w:val="008E0B01"/>
    <w:rsid w:val="008E1433"/>
    <w:rsid w:val="008E14A8"/>
    <w:rsid w:val="008E1A82"/>
    <w:rsid w:val="008E1D44"/>
    <w:rsid w:val="008E1F72"/>
    <w:rsid w:val="008E207B"/>
    <w:rsid w:val="008E233C"/>
    <w:rsid w:val="008E260A"/>
    <w:rsid w:val="008E2DC0"/>
    <w:rsid w:val="008E3D90"/>
    <w:rsid w:val="008E448D"/>
    <w:rsid w:val="008E4D34"/>
    <w:rsid w:val="008E4E13"/>
    <w:rsid w:val="008E514E"/>
    <w:rsid w:val="008E553C"/>
    <w:rsid w:val="008E5643"/>
    <w:rsid w:val="008E5694"/>
    <w:rsid w:val="008E579C"/>
    <w:rsid w:val="008E591C"/>
    <w:rsid w:val="008E59BB"/>
    <w:rsid w:val="008E6AF9"/>
    <w:rsid w:val="008E6B06"/>
    <w:rsid w:val="008E6CFB"/>
    <w:rsid w:val="008E73CE"/>
    <w:rsid w:val="008E7509"/>
    <w:rsid w:val="008E7AFA"/>
    <w:rsid w:val="008F02A1"/>
    <w:rsid w:val="008F0CF8"/>
    <w:rsid w:val="008F1362"/>
    <w:rsid w:val="008F1497"/>
    <w:rsid w:val="008F1A1A"/>
    <w:rsid w:val="008F1BF9"/>
    <w:rsid w:val="008F29CC"/>
    <w:rsid w:val="008F29EC"/>
    <w:rsid w:val="008F2D22"/>
    <w:rsid w:val="008F2F79"/>
    <w:rsid w:val="008F2FFA"/>
    <w:rsid w:val="008F3500"/>
    <w:rsid w:val="008F4117"/>
    <w:rsid w:val="008F46BE"/>
    <w:rsid w:val="008F4983"/>
    <w:rsid w:val="008F4ADB"/>
    <w:rsid w:val="008F4D4F"/>
    <w:rsid w:val="008F5271"/>
    <w:rsid w:val="008F5A91"/>
    <w:rsid w:val="008F5ECC"/>
    <w:rsid w:val="008F5FA3"/>
    <w:rsid w:val="008F6C51"/>
    <w:rsid w:val="008F6E31"/>
    <w:rsid w:val="008F7848"/>
    <w:rsid w:val="008F7B26"/>
    <w:rsid w:val="00900D70"/>
    <w:rsid w:val="009011FC"/>
    <w:rsid w:val="00901A85"/>
    <w:rsid w:val="00901BCE"/>
    <w:rsid w:val="00902814"/>
    <w:rsid w:val="0090292D"/>
    <w:rsid w:val="00902A28"/>
    <w:rsid w:val="00903698"/>
    <w:rsid w:val="009038E2"/>
    <w:rsid w:val="00903952"/>
    <w:rsid w:val="00904856"/>
    <w:rsid w:val="00904BED"/>
    <w:rsid w:val="00904CCE"/>
    <w:rsid w:val="00905215"/>
    <w:rsid w:val="009059CA"/>
    <w:rsid w:val="00905F76"/>
    <w:rsid w:val="009064E9"/>
    <w:rsid w:val="00906B45"/>
    <w:rsid w:val="00906E6B"/>
    <w:rsid w:val="00906F18"/>
    <w:rsid w:val="00907462"/>
    <w:rsid w:val="009075D9"/>
    <w:rsid w:val="00907EFE"/>
    <w:rsid w:val="009100DC"/>
    <w:rsid w:val="0091017F"/>
    <w:rsid w:val="00910221"/>
    <w:rsid w:val="00910507"/>
    <w:rsid w:val="00910831"/>
    <w:rsid w:val="00912374"/>
    <w:rsid w:val="00912772"/>
    <w:rsid w:val="00912A22"/>
    <w:rsid w:val="00912A67"/>
    <w:rsid w:val="00912BA7"/>
    <w:rsid w:val="00912C88"/>
    <w:rsid w:val="009135D3"/>
    <w:rsid w:val="009136EF"/>
    <w:rsid w:val="00914676"/>
    <w:rsid w:val="00914927"/>
    <w:rsid w:val="00914B13"/>
    <w:rsid w:val="00914E7A"/>
    <w:rsid w:val="009156BE"/>
    <w:rsid w:val="00915D6D"/>
    <w:rsid w:val="0091642F"/>
    <w:rsid w:val="00917035"/>
    <w:rsid w:val="0091780E"/>
    <w:rsid w:val="00917A84"/>
    <w:rsid w:val="00917C44"/>
    <w:rsid w:val="00917C53"/>
    <w:rsid w:val="00920120"/>
    <w:rsid w:val="00920B7A"/>
    <w:rsid w:val="00920FB8"/>
    <w:rsid w:val="009212E8"/>
    <w:rsid w:val="0092135C"/>
    <w:rsid w:val="00921B70"/>
    <w:rsid w:val="00921E24"/>
    <w:rsid w:val="0092219B"/>
    <w:rsid w:val="00922694"/>
    <w:rsid w:val="00922A86"/>
    <w:rsid w:val="0092342E"/>
    <w:rsid w:val="0092364F"/>
    <w:rsid w:val="00923B77"/>
    <w:rsid w:val="009242EA"/>
    <w:rsid w:val="00924EE7"/>
    <w:rsid w:val="00925BB7"/>
    <w:rsid w:val="00926100"/>
    <w:rsid w:val="009261F7"/>
    <w:rsid w:val="00926256"/>
    <w:rsid w:val="009273BA"/>
    <w:rsid w:val="009275E2"/>
    <w:rsid w:val="00927DB4"/>
    <w:rsid w:val="009305E5"/>
    <w:rsid w:val="009307E2"/>
    <w:rsid w:val="009308E9"/>
    <w:rsid w:val="00930A69"/>
    <w:rsid w:val="009312CB"/>
    <w:rsid w:val="00931360"/>
    <w:rsid w:val="00931633"/>
    <w:rsid w:val="009317BC"/>
    <w:rsid w:val="00932231"/>
    <w:rsid w:val="009328F1"/>
    <w:rsid w:val="00932C7A"/>
    <w:rsid w:val="009334D9"/>
    <w:rsid w:val="009339F5"/>
    <w:rsid w:val="009344E0"/>
    <w:rsid w:val="00934516"/>
    <w:rsid w:val="00935235"/>
    <w:rsid w:val="009353DD"/>
    <w:rsid w:val="0093680F"/>
    <w:rsid w:val="00936D2A"/>
    <w:rsid w:val="00936FB6"/>
    <w:rsid w:val="009377BE"/>
    <w:rsid w:val="00937CEB"/>
    <w:rsid w:val="009418CF"/>
    <w:rsid w:val="00941EA8"/>
    <w:rsid w:val="00941EE3"/>
    <w:rsid w:val="00942175"/>
    <w:rsid w:val="009421A5"/>
    <w:rsid w:val="0094270F"/>
    <w:rsid w:val="00943348"/>
    <w:rsid w:val="00943BF9"/>
    <w:rsid w:val="00944077"/>
    <w:rsid w:val="009442EB"/>
    <w:rsid w:val="00944DA5"/>
    <w:rsid w:val="00944FF0"/>
    <w:rsid w:val="00945D7D"/>
    <w:rsid w:val="00946BC4"/>
    <w:rsid w:val="00946D31"/>
    <w:rsid w:val="00947117"/>
    <w:rsid w:val="0094713C"/>
    <w:rsid w:val="00947186"/>
    <w:rsid w:val="00947A99"/>
    <w:rsid w:val="00947AD2"/>
    <w:rsid w:val="0095039E"/>
    <w:rsid w:val="009521A8"/>
    <w:rsid w:val="009523C4"/>
    <w:rsid w:val="0095289D"/>
    <w:rsid w:val="00952F05"/>
    <w:rsid w:val="0095326C"/>
    <w:rsid w:val="009533F9"/>
    <w:rsid w:val="0095347A"/>
    <w:rsid w:val="00953581"/>
    <w:rsid w:val="00953A00"/>
    <w:rsid w:val="00953AF5"/>
    <w:rsid w:val="0095404B"/>
    <w:rsid w:val="0095417F"/>
    <w:rsid w:val="00954AD7"/>
    <w:rsid w:val="00955356"/>
    <w:rsid w:val="00955483"/>
    <w:rsid w:val="00955E3D"/>
    <w:rsid w:val="00955FE2"/>
    <w:rsid w:val="00956656"/>
    <w:rsid w:val="00956D37"/>
    <w:rsid w:val="00957289"/>
    <w:rsid w:val="00957867"/>
    <w:rsid w:val="0095795E"/>
    <w:rsid w:val="00957B84"/>
    <w:rsid w:val="00960098"/>
    <w:rsid w:val="00960727"/>
    <w:rsid w:val="0096079E"/>
    <w:rsid w:val="00961A58"/>
    <w:rsid w:val="00962024"/>
    <w:rsid w:val="0096254D"/>
    <w:rsid w:val="009636C2"/>
    <w:rsid w:val="00964317"/>
    <w:rsid w:val="00964829"/>
    <w:rsid w:val="00964C16"/>
    <w:rsid w:val="009650C6"/>
    <w:rsid w:val="00965305"/>
    <w:rsid w:val="009653AF"/>
    <w:rsid w:val="0096547F"/>
    <w:rsid w:val="009656A1"/>
    <w:rsid w:val="00965DCD"/>
    <w:rsid w:val="00966831"/>
    <w:rsid w:val="00967179"/>
    <w:rsid w:val="00967E1E"/>
    <w:rsid w:val="00970119"/>
    <w:rsid w:val="00970974"/>
    <w:rsid w:val="00970FA7"/>
    <w:rsid w:val="00971236"/>
    <w:rsid w:val="00971FF1"/>
    <w:rsid w:val="00972327"/>
    <w:rsid w:val="00972AF8"/>
    <w:rsid w:val="00972C80"/>
    <w:rsid w:val="00972F4E"/>
    <w:rsid w:val="009735E8"/>
    <w:rsid w:val="00973964"/>
    <w:rsid w:val="00973A0D"/>
    <w:rsid w:val="00973A2E"/>
    <w:rsid w:val="00974498"/>
    <w:rsid w:val="00976099"/>
    <w:rsid w:val="0097628B"/>
    <w:rsid w:val="00976951"/>
    <w:rsid w:val="009771DF"/>
    <w:rsid w:val="00977DF8"/>
    <w:rsid w:val="0098026E"/>
    <w:rsid w:val="00980958"/>
    <w:rsid w:val="0098177F"/>
    <w:rsid w:val="00981BE6"/>
    <w:rsid w:val="00981CF4"/>
    <w:rsid w:val="00981E97"/>
    <w:rsid w:val="00981EE3"/>
    <w:rsid w:val="009820DA"/>
    <w:rsid w:val="00982648"/>
    <w:rsid w:val="00982C92"/>
    <w:rsid w:val="00982DD6"/>
    <w:rsid w:val="009834C6"/>
    <w:rsid w:val="00983BF0"/>
    <w:rsid w:val="00984006"/>
    <w:rsid w:val="00984062"/>
    <w:rsid w:val="00984D14"/>
    <w:rsid w:val="00985129"/>
    <w:rsid w:val="0098737B"/>
    <w:rsid w:val="0099078A"/>
    <w:rsid w:val="00990C48"/>
    <w:rsid w:val="00990FB9"/>
    <w:rsid w:val="00991520"/>
    <w:rsid w:val="00992951"/>
    <w:rsid w:val="00993AC7"/>
    <w:rsid w:val="00994881"/>
    <w:rsid w:val="00994E72"/>
    <w:rsid w:val="009959F9"/>
    <w:rsid w:val="009959FF"/>
    <w:rsid w:val="00995A07"/>
    <w:rsid w:val="009963CE"/>
    <w:rsid w:val="0099689C"/>
    <w:rsid w:val="009969C6"/>
    <w:rsid w:val="00996BB1"/>
    <w:rsid w:val="0099758F"/>
    <w:rsid w:val="0099762C"/>
    <w:rsid w:val="009A078D"/>
    <w:rsid w:val="009A184B"/>
    <w:rsid w:val="009A265F"/>
    <w:rsid w:val="009A2D65"/>
    <w:rsid w:val="009A321B"/>
    <w:rsid w:val="009A3251"/>
    <w:rsid w:val="009A4AD9"/>
    <w:rsid w:val="009A52EB"/>
    <w:rsid w:val="009A559A"/>
    <w:rsid w:val="009A57DE"/>
    <w:rsid w:val="009A5D9A"/>
    <w:rsid w:val="009A6CCE"/>
    <w:rsid w:val="009A6D7A"/>
    <w:rsid w:val="009A7664"/>
    <w:rsid w:val="009A780F"/>
    <w:rsid w:val="009B027F"/>
    <w:rsid w:val="009B04BB"/>
    <w:rsid w:val="009B0872"/>
    <w:rsid w:val="009B0BDB"/>
    <w:rsid w:val="009B0ED7"/>
    <w:rsid w:val="009B13D1"/>
    <w:rsid w:val="009B16E3"/>
    <w:rsid w:val="009B1E18"/>
    <w:rsid w:val="009B212E"/>
    <w:rsid w:val="009B3DC1"/>
    <w:rsid w:val="009B3E02"/>
    <w:rsid w:val="009B63B8"/>
    <w:rsid w:val="009B6600"/>
    <w:rsid w:val="009B6840"/>
    <w:rsid w:val="009B688B"/>
    <w:rsid w:val="009B6914"/>
    <w:rsid w:val="009B69AB"/>
    <w:rsid w:val="009B7743"/>
    <w:rsid w:val="009B7DF0"/>
    <w:rsid w:val="009C0423"/>
    <w:rsid w:val="009C09C4"/>
    <w:rsid w:val="009C17D0"/>
    <w:rsid w:val="009C19F3"/>
    <w:rsid w:val="009C1FE0"/>
    <w:rsid w:val="009C20EE"/>
    <w:rsid w:val="009C2280"/>
    <w:rsid w:val="009C2829"/>
    <w:rsid w:val="009C287E"/>
    <w:rsid w:val="009C332F"/>
    <w:rsid w:val="009C344E"/>
    <w:rsid w:val="009C40FB"/>
    <w:rsid w:val="009C4BCB"/>
    <w:rsid w:val="009C5BA6"/>
    <w:rsid w:val="009C5C00"/>
    <w:rsid w:val="009C5CE8"/>
    <w:rsid w:val="009C5D2C"/>
    <w:rsid w:val="009C64A8"/>
    <w:rsid w:val="009C6812"/>
    <w:rsid w:val="009C69D6"/>
    <w:rsid w:val="009D00A8"/>
    <w:rsid w:val="009D04CA"/>
    <w:rsid w:val="009D108B"/>
    <w:rsid w:val="009D1716"/>
    <w:rsid w:val="009D1830"/>
    <w:rsid w:val="009D1B85"/>
    <w:rsid w:val="009D2316"/>
    <w:rsid w:val="009D2475"/>
    <w:rsid w:val="009D27AF"/>
    <w:rsid w:val="009D289E"/>
    <w:rsid w:val="009D3749"/>
    <w:rsid w:val="009D43D4"/>
    <w:rsid w:val="009D4563"/>
    <w:rsid w:val="009D4A78"/>
    <w:rsid w:val="009D4D3F"/>
    <w:rsid w:val="009D51C5"/>
    <w:rsid w:val="009D5B01"/>
    <w:rsid w:val="009D5FF0"/>
    <w:rsid w:val="009D62AD"/>
    <w:rsid w:val="009D6AD3"/>
    <w:rsid w:val="009D6B9F"/>
    <w:rsid w:val="009D6BA7"/>
    <w:rsid w:val="009D73CF"/>
    <w:rsid w:val="009D762D"/>
    <w:rsid w:val="009D77E4"/>
    <w:rsid w:val="009D7C8D"/>
    <w:rsid w:val="009E1806"/>
    <w:rsid w:val="009E1949"/>
    <w:rsid w:val="009E2025"/>
    <w:rsid w:val="009E267D"/>
    <w:rsid w:val="009E29DF"/>
    <w:rsid w:val="009E30B5"/>
    <w:rsid w:val="009E3177"/>
    <w:rsid w:val="009E31C6"/>
    <w:rsid w:val="009E345C"/>
    <w:rsid w:val="009E43D3"/>
    <w:rsid w:val="009E4A95"/>
    <w:rsid w:val="009E4B21"/>
    <w:rsid w:val="009E4C33"/>
    <w:rsid w:val="009E4F45"/>
    <w:rsid w:val="009E5A7B"/>
    <w:rsid w:val="009E5AF0"/>
    <w:rsid w:val="009E5CDE"/>
    <w:rsid w:val="009E6AB4"/>
    <w:rsid w:val="009E6AEF"/>
    <w:rsid w:val="009E740F"/>
    <w:rsid w:val="009F1060"/>
    <w:rsid w:val="009F11C5"/>
    <w:rsid w:val="009F1311"/>
    <w:rsid w:val="009F18B2"/>
    <w:rsid w:val="009F1C35"/>
    <w:rsid w:val="009F1D38"/>
    <w:rsid w:val="009F1E88"/>
    <w:rsid w:val="009F3005"/>
    <w:rsid w:val="009F4568"/>
    <w:rsid w:val="009F50D2"/>
    <w:rsid w:val="009F54B4"/>
    <w:rsid w:val="009F5B56"/>
    <w:rsid w:val="009F5FAA"/>
    <w:rsid w:val="009F635C"/>
    <w:rsid w:val="009F675C"/>
    <w:rsid w:val="009F6849"/>
    <w:rsid w:val="009F69C8"/>
    <w:rsid w:val="009F72C1"/>
    <w:rsid w:val="009F7711"/>
    <w:rsid w:val="009F7955"/>
    <w:rsid w:val="009F7F5D"/>
    <w:rsid w:val="009F7F88"/>
    <w:rsid w:val="00A003CD"/>
    <w:rsid w:val="00A00C4B"/>
    <w:rsid w:val="00A00EF7"/>
    <w:rsid w:val="00A01406"/>
    <w:rsid w:val="00A01E78"/>
    <w:rsid w:val="00A023D1"/>
    <w:rsid w:val="00A02B2B"/>
    <w:rsid w:val="00A02D5A"/>
    <w:rsid w:val="00A030E2"/>
    <w:rsid w:val="00A03233"/>
    <w:rsid w:val="00A03263"/>
    <w:rsid w:val="00A03437"/>
    <w:rsid w:val="00A03B3B"/>
    <w:rsid w:val="00A04B40"/>
    <w:rsid w:val="00A04F39"/>
    <w:rsid w:val="00A05018"/>
    <w:rsid w:val="00A05DE6"/>
    <w:rsid w:val="00A065DC"/>
    <w:rsid w:val="00A06835"/>
    <w:rsid w:val="00A06C8A"/>
    <w:rsid w:val="00A06CE3"/>
    <w:rsid w:val="00A073DC"/>
    <w:rsid w:val="00A07537"/>
    <w:rsid w:val="00A07632"/>
    <w:rsid w:val="00A1032F"/>
    <w:rsid w:val="00A107A4"/>
    <w:rsid w:val="00A113DA"/>
    <w:rsid w:val="00A113F0"/>
    <w:rsid w:val="00A11DE7"/>
    <w:rsid w:val="00A130E6"/>
    <w:rsid w:val="00A136A3"/>
    <w:rsid w:val="00A136AD"/>
    <w:rsid w:val="00A14728"/>
    <w:rsid w:val="00A14991"/>
    <w:rsid w:val="00A14DE3"/>
    <w:rsid w:val="00A15098"/>
    <w:rsid w:val="00A15146"/>
    <w:rsid w:val="00A153E9"/>
    <w:rsid w:val="00A15CEE"/>
    <w:rsid w:val="00A160D9"/>
    <w:rsid w:val="00A16788"/>
    <w:rsid w:val="00A1685F"/>
    <w:rsid w:val="00A176C5"/>
    <w:rsid w:val="00A17823"/>
    <w:rsid w:val="00A20590"/>
    <w:rsid w:val="00A20A7C"/>
    <w:rsid w:val="00A20D3C"/>
    <w:rsid w:val="00A218B2"/>
    <w:rsid w:val="00A21BFF"/>
    <w:rsid w:val="00A21EB4"/>
    <w:rsid w:val="00A220FD"/>
    <w:rsid w:val="00A2249B"/>
    <w:rsid w:val="00A2261B"/>
    <w:rsid w:val="00A22CD4"/>
    <w:rsid w:val="00A22D82"/>
    <w:rsid w:val="00A23111"/>
    <w:rsid w:val="00A23CA0"/>
    <w:rsid w:val="00A25300"/>
    <w:rsid w:val="00A25448"/>
    <w:rsid w:val="00A25509"/>
    <w:rsid w:val="00A25612"/>
    <w:rsid w:val="00A25701"/>
    <w:rsid w:val="00A25982"/>
    <w:rsid w:val="00A25B42"/>
    <w:rsid w:val="00A26E49"/>
    <w:rsid w:val="00A26F75"/>
    <w:rsid w:val="00A30767"/>
    <w:rsid w:val="00A3123D"/>
    <w:rsid w:val="00A31918"/>
    <w:rsid w:val="00A31C59"/>
    <w:rsid w:val="00A31F08"/>
    <w:rsid w:val="00A32B1A"/>
    <w:rsid w:val="00A32E4D"/>
    <w:rsid w:val="00A33B6A"/>
    <w:rsid w:val="00A346F8"/>
    <w:rsid w:val="00A3483D"/>
    <w:rsid w:val="00A35C81"/>
    <w:rsid w:val="00A35E4F"/>
    <w:rsid w:val="00A365CE"/>
    <w:rsid w:val="00A36FB1"/>
    <w:rsid w:val="00A3734F"/>
    <w:rsid w:val="00A37638"/>
    <w:rsid w:val="00A377CF"/>
    <w:rsid w:val="00A37F78"/>
    <w:rsid w:val="00A40A85"/>
    <w:rsid w:val="00A40F75"/>
    <w:rsid w:val="00A414BF"/>
    <w:rsid w:val="00A418D7"/>
    <w:rsid w:val="00A42551"/>
    <w:rsid w:val="00A42B57"/>
    <w:rsid w:val="00A434FD"/>
    <w:rsid w:val="00A436DF"/>
    <w:rsid w:val="00A43DEC"/>
    <w:rsid w:val="00A4406F"/>
    <w:rsid w:val="00A444C7"/>
    <w:rsid w:val="00A4498E"/>
    <w:rsid w:val="00A4502F"/>
    <w:rsid w:val="00A45EAF"/>
    <w:rsid w:val="00A46072"/>
    <w:rsid w:val="00A474C4"/>
    <w:rsid w:val="00A475EB"/>
    <w:rsid w:val="00A4766D"/>
    <w:rsid w:val="00A477CE"/>
    <w:rsid w:val="00A47AE9"/>
    <w:rsid w:val="00A503E3"/>
    <w:rsid w:val="00A50459"/>
    <w:rsid w:val="00A50624"/>
    <w:rsid w:val="00A50A26"/>
    <w:rsid w:val="00A51A62"/>
    <w:rsid w:val="00A521BD"/>
    <w:rsid w:val="00A52361"/>
    <w:rsid w:val="00A53017"/>
    <w:rsid w:val="00A53044"/>
    <w:rsid w:val="00A53348"/>
    <w:rsid w:val="00A53558"/>
    <w:rsid w:val="00A5365B"/>
    <w:rsid w:val="00A53BF8"/>
    <w:rsid w:val="00A53D83"/>
    <w:rsid w:val="00A54841"/>
    <w:rsid w:val="00A55981"/>
    <w:rsid w:val="00A564CA"/>
    <w:rsid w:val="00A56971"/>
    <w:rsid w:val="00A56DEB"/>
    <w:rsid w:val="00A57085"/>
    <w:rsid w:val="00A57270"/>
    <w:rsid w:val="00A572AA"/>
    <w:rsid w:val="00A5779E"/>
    <w:rsid w:val="00A57842"/>
    <w:rsid w:val="00A57D01"/>
    <w:rsid w:val="00A611DF"/>
    <w:rsid w:val="00A61259"/>
    <w:rsid w:val="00A61DB3"/>
    <w:rsid w:val="00A61E07"/>
    <w:rsid w:val="00A62019"/>
    <w:rsid w:val="00A628DC"/>
    <w:rsid w:val="00A62907"/>
    <w:rsid w:val="00A62DEE"/>
    <w:rsid w:val="00A6315A"/>
    <w:rsid w:val="00A63526"/>
    <w:rsid w:val="00A6462D"/>
    <w:rsid w:val="00A64947"/>
    <w:rsid w:val="00A6519D"/>
    <w:rsid w:val="00A65256"/>
    <w:rsid w:val="00A653F7"/>
    <w:rsid w:val="00A6603F"/>
    <w:rsid w:val="00A6616F"/>
    <w:rsid w:val="00A66767"/>
    <w:rsid w:val="00A66809"/>
    <w:rsid w:val="00A66978"/>
    <w:rsid w:val="00A66ECA"/>
    <w:rsid w:val="00A703B0"/>
    <w:rsid w:val="00A70552"/>
    <w:rsid w:val="00A70BBE"/>
    <w:rsid w:val="00A714F3"/>
    <w:rsid w:val="00A72028"/>
    <w:rsid w:val="00A72F50"/>
    <w:rsid w:val="00A73B75"/>
    <w:rsid w:val="00A73F93"/>
    <w:rsid w:val="00A74400"/>
    <w:rsid w:val="00A74784"/>
    <w:rsid w:val="00A75192"/>
    <w:rsid w:val="00A75833"/>
    <w:rsid w:val="00A759DF"/>
    <w:rsid w:val="00A75DEB"/>
    <w:rsid w:val="00A75F5E"/>
    <w:rsid w:val="00A75FA6"/>
    <w:rsid w:val="00A761F8"/>
    <w:rsid w:val="00A772BD"/>
    <w:rsid w:val="00A779F9"/>
    <w:rsid w:val="00A801B0"/>
    <w:rsid w:val="00A80B90"/>
    <w:rsid w:val="00A812EA"/>
    <w:rsid w:val="00A819B6"/>
    <w:rsid w:val="00A81F6C"/>
    <w:rsid w:val="00A83534"/>
    <w:rsid w:val="00A83C97"/>
    <w:rsid w:val="00A84321"/>
    <w:rsid w:val="00A843AF"/>
    <w:rsid w:val="00A84BA4"/>
    <w:rsid w:val="00A84D39"/>
    <w:rsid w:val="00A85454"/>
    <w:rsid w:val="00A85913"/>
    <w:rsid w:val="00A85AC8"/>
    <w:rsid w:val="00A85AED"/>
    <w:rsid w:val="00A86160"/>
    <w:rsid w:val="00A866F1"/>
    <w:rsid w:val="00A866FF"/>
    <w:rsid w:val="00A86717"/>
    <w:rsid w:val="00A867F8"/>
    <w:rsid w:val="00A869F3"/>
    <w:rsid w:val="00A86D1D"/>
    <w:rsid w:val="00A86D4B"/>
    <w:rsid w:val="00A8727B"/>
    <w:rsid w:val="00A87C10"/>
    <w:rsid w:val="00A87D49"/>
    <w:rsid w:val="00A9151E"/>
    <w:rsid w:val="00A91A6C"/>
    <w:rsid w:val="00A91C12"/>
    <w:rsid w:val="00A91F0B"/>
    <w:rsid w:val="00A922EB"/>
    <w:rsid w:val="00A92660"/>
    <w:rsid w:val="00A93259"/>
    <w:rsid w:val="00A93BBE"/>
    <w:rsid w:val="00A93C80"/>
    <w:rsid w:val="00A94E7A"/>
    <w:rsid w:val="00A951C9"/>
    <w:rsid w:val="00A95A2A"/>
    <w:rsid w:val="00A96193"/>
    <w:rsid w:val="00A96422"/>
    <w:rsid w:val="00A96D2F"/>
    <w:rsid w:val="00A96F69"/>
    <w:rsid w:val="00A972C8"/>
    <w:rsid w:val="00A97762"/>
    <w:rsid w:val="00A97D11"/>
    <w:rsid w:val="00AA039E"/>
    <w:rsid w:val="00AA0B8D"/>
    <w:rsid w:val="00AA0FB9"/>
    <w:rsid w:val="00AA1CBA"/>
    <w:rsid w:val="00AA2355"/>
    <w:rsid w:val="00AA2E02"/>
    <w:rsid w:val="00AA2EF8"/>
    <w:rsid w:val="00AA3E16"/>
    <w:rsid w:val="00AA4305"/>
    <w:rsid w:val="00AA4BEC"/>
    <w:rsid w:val="00AA4D1C"/>
    <w:rsid w:val="00AA51ED"/>
    <w:rsid w:val="00AA5AC2"/>
    <w:rsid w:val="00AA5FD6"/>
    <w:rsid w:val="00AA66AE"/>
    <w:rsid w:val="00AA6ADD"/>
    <w:rsid w:val="00AA6C46"/>
    <w:rsid w:val="00AA7219"/>
    <w:rsid w:val="00AA730A"/>
    <w:rsid w:val="00AA7EA6"/>
    <w:rsid w:val="00AB0B95"/>
    <w:rsid w:val="00AB10A3"/>
    <w:rsid w:val="00AB125A"/>
    <w:rsid w:val="00AB271B"/>
    <w:rsid w:val="00AB3045"/>
    <w:rsid w:val="00AB30E8"/>
    <w:rsid w:val="00AB428F"/>
    <w:rsid w:val="00AB6262"/>
    <w:rsid w:val="00AB6458"/>
    <w:rsid w:val="00AB6C06"/>
    <w:rsid w:val="00AB6C45"/>
    <w:rsid w:val="00AB6C91"/>
    <w:rsid w:val="00AB70A0"/>
    <w:rsid w:val="00AB7483"/>
    <w:rsid w:val="00AB77FD"/>
    <w:rsid w:val="00AC05C6"/>
    <w:rsid w:val="00AC07BB"/>
    <w:rsid w:val="00AC0B84"/>
    <w:rsid w:val="00AC13FF"/>
    <w:rsid w:val="00AC1676"/>
    <w:rsid w:val="00AC1B64"/>
    <w:rsid w:val="00AC1BC5"/>
    <w:rsid w:val="00AC210D"/>
    <w:rsid w:val="00AC2AE3"/>
    <w:rsid w:val="00AC33BB"/>
    <w:rsid w:val="00AC3A43"/>
    <w:rsid w:val="00AC3ADE"/>
    <w:rsid w:val="00AC3D5B"/>
    <w:rsid w:val="00AC4C67"/>
    <w:rsid w:val="00AC4E89"/>
    <w:rsid w:val="00AC545E"/>
    <w:rsid w:val="00AC55F3"/>
    <w:rsid w:val="00AC5DA1"/>
    <w:rsid w:val="00AC5DA9"/>
    <w:rsid w:val="00AC64F3"/>
    <w:rsid w:val="00AC6533"/>
    <w:rsid w:val="00AC6DCB"/>
    <w:rsid w:val="00AC7428"/>
    <w:rsid w:val="00AC7538"/>
    <w:rsid w:val="00AC7C30"/>
    <w:rsid w:val="00AC7E42"/>
    <w:rsid w:val="00AC7E80"/>
    <w:rsid w:val="00AC7FFD"/>
    <w:rsid w:val="00AD03B6"/>
    <w:rsid w:val="00AD08AC"/>
    <w:rsid w:val="00AD0A63"/>
    <w:rsid w:val="00AD0E76"/>
    <w:rsid w:val="00AD17A4"/>
    <w:rsid w:val="00AD1A8D"/>
    <w:rsid w:val="00AD1B8B"/>
    <w:rsid w:val="00AD1ED3"/>
    <w:rsid w:val="00AD2045"/>
    <w:rsid w:val="00AD3611"/>
    <w:rsid w:val="00AD3811"/>
    <w:rsid w:val="00AD41C7"/>
    <w:rsid w:val="00AD42D0"/>
    <w:rsid w:val="00AD42D9"/>
    <w:rsid w:val="00AD4438"/>
    <w:rsid w:val="00AD4711"/>
    <w:rsid w:val="00AD4972"/>
    <w:rsid w:val="00AD49A8"/>
    <w:rsid w:val="00AD49FB"/>
    <w:rsid w:val="00AD4A4B"/>
    <w:rsid w:val="00AD4AB2"/>
    <w:rsid w:val="00AD5D2C"/>
    <w:rsid w:val="00AD5DE0"/>
    <w:rsid w:val="00AD5E86"/>
    <w:rsid w:val="00AD6F1C"/>
    <w:rsid w:val="00AE0191"/>
    <w:rsid w:val="00AE0552"/>
    <w:rsid w:val="00AE0A37"/>
    <w:rsid w:val="00AE0B1A"/>
    <w:rsid w:val="00AE1254"/>
    <w:rsid w:val="00AE1453"/>
    <w:rsid w:val="00AE2E3E"/>
    <w:rsid w:val="00AE3379"/>
    <w:rsid w:val="00AE4276"/>
    <w:rsid w:val="00AE44E2"/>
    <w:rsid w:val="00AE4612"/>
    <w:rsid w:val="00AE4BC5"/>
    <w:rsid w:val="00AE5068"/>
    <w:rsid w:val="00AE5B15"/>
    <w:rsid w:val="00AE6EA8"/>
    <w:rsid w:val="00AE7470"/>
    <w:rsid w:val="00AE7664"/>
    <w:rsid w:val="00AE781B"/>
    <w:rsid w:val="00AE79AF"/>
    <w:rsid w:val="00AE7A11"/>
    <w:rsid w:val="00AF0405"/>
    <w:rsid w:val="00AF0C8D"/>
    <w:rsid w:val="00AF175C"/>
    <w:rsid w:val="00AF19D5"/>
    <w:rsid w:val="00AF2540"/>
    <w:rsid w:val="00AF2CC8"/>
    <w:rsid w:val="00AF2D59"/>
    <w:rsid w:val="00AF2D9A"/>
    <w:rsid w:val="00AF3209"/>
    <w:rsid w:val="00AF384E"/>
    <w:rsid w:val="00AF38C7"/>
    <w:rsid w:val="00AF3DEF"/>
    <w:rsid w:val="00AF40BE"/>
    <w:rsid w:val="00AF4192"/>
    <w:rsid w:val="00AF46B0"/>
    <w:rsid w:val="00AF5364"/>
    <w:rsid w:val="00AF70C9"/>
    <w:rsid w:val="00AF7B88"/>
    <w:rsid w:val="00AF7D14"/>
    <w:rsid w:val="00B001C1"/>
    <w:rsid w:val="00B002E0"/>
    <w:rsid w:val="00B004CE"/>
    <w:rsid w:val="00B013DC"/>
    <w:rsid w:val="00B02020"/>
    <w:rsid w:val="00B02988"/>
    <w:rsid w:val="00B03A29"/>
    <w:rsid w:val="00B04078"/>
    <w:rsid w:val="00B044A5"/>
    <w:rsid w:val="00B04898"/>
    <w:rsid w:val="00B04EB6"/>
    <w:rsid w:val="00B04F6B"/>
    <w:rsid w:val="00B05765"/>
    <w:rsid w:val="00B05C10"/>
    <w:rsid w:val="00B069F5"/>
    <w:rsid w:val="00B074C9"/>
    <w:rsid w:val="00B07507"/>
    <w:rsid w:val="00B102B0"/>
    <w:rsid w:val="00B10673"/>
    <w:rsid w:val="00B112A9"/>
    <w:rsid w:val="00B11C0B"/>
    <w:rsid w:val="00B11CE9"/>
    <w:rsid w:val="00B122D5"/>
    <w:rsid w:val="00B12838"/>
    <w:rsid w:val="00B12B0E"/>
    <w:rsid w:val="00B12BF5"/>
    <w:rsid w:val="00B12F67"/>
    <w:rsid w:val="00B13542"/>
    <w:rsid w:val="00B1371A"/>
    <w:rsid w:val="00B137E8"/>
    <w:rsid w:val="00B13E0C"/>
    <w:rsid w:val="00B14BF4"/>
    <w:rsid w:val="00B1534F"/>
    <w:rsid w:val="00B15776"/>
    <w:rsid w:val="00B15C16"/>
    <w:rsid w:val="00B16433"/>
    <w:rsid w:val="00B16C56"/>
    <w:rsid w:val="00B16D68"/>
    <w:rsid w:val="00B17021"/>
    <w:rsid w:val="00B1703B"/>
    <w:rsid w:val="00B17A63"/>
    <w:rsid w:val="00B201C2"/>
    <w:rsid w:val="00B20206"/>
    <w:rsid w:val="00B215DB"/>
    <w:rsid w:val="00B2191B"/>
    <w:rsid w:val="00B2269C"/>
    <w:rsid w:val="00B22B3F"/>
    <w:rsid w:val="00B22B67"/>
    <w:rsid w:val="00B239DA"/>
    <w:rsid w:val="00B24C23"/>
    <w:rsid w:val="00B25430"/>
    <w:rsid w:val="00B254CA"/>
    <w:rsid w:val="00B25793"/>
    <w:rsid w:val="00B262B7"/>
    <w:rsid w:val="00B2655B"/>
    <w:rsid w:val="00B26687"/>
    <w:rsid w:val="00B26BE3"/>
    <w:rsid w:val="00B270A6"/>
    <w:rsid w:val="00B27C5C"/>
    <w:rsid w:val="00B27E9C"/>
    <w:rsid w:val="00B3030E"/>
    <w:rsid w:val="00B31314"/>
    <w:rsid w:val="00B31852"/>
    <w:rsid w:val="00B3211E"/>
    <w:rsid w:val="00B33B1D"/>
    <w:rsid w:val="00B3441A"/>
    <w:rsid w:val="00B344B8"/>
    <w:rsid w:val="00B3461D"/>
    <w:rsid w:val="00B34C02"/>
    <w:rsid w:val="00B351D4"/>
    <w:rsid w:val="00B3565D"/>
    <w:rsid w:val="00B35666"/>
    <w:rsid w:val="00B35BAE"/>
    <w:rsid w:val="00B35E88"/>
    <w:rsid w:val="00B363AD"/>
    <w:rsid w:val="00B36BCA"/>
    <w:rsid w:val="00B3706A"/>
    <w:rsid w:val="00B37D28"/>
    <w:rsid w:val="00B401C7"/>
    <w:rsid w:val="00B4081D"/>
    <w:rsid w:val="00B40EA5"/>
    <w:rsid w:val="00B41389"/>
    <w:rsid w:val="00B4190C"/>
    <w:rsid w:val="00B41E0E"/>
    <w:rsid w:val="00B42023"/>
    <w:rsid w:val="00B4205D"/>
    <w:rsid w:val="00B4251D"/>
    <w:rsid w:val="00B426AB"/>
    <w:rsid w:val="00B46841"/>
    <w:rsid w:val="00B46B2B"/>
    <w:rsid w:val="00B47695"/>
    <w:rsid w:val="00B5035A"/>
    <w:rsid w:val="00B50728"/>
    <w:rsid w:val="00B508D8"/>
    <w:rsid w:val="00B5096C"/>
    <w:rsid w:val="00B50A55"/>
    <w:rsid w:val="00B50E3E"/>
    <w:rsid w:val="00B51256"/>
    <w:rsid w:val="00B5136D"/>
    <w:rsid w:val="00B52292"/>
    <w:rsid w:val="00B52957"/>
    <w:rsid w:val="00B54854"/>
    <w:rsid w:val="00B54FA2"/>
    <w:rsid w:val="00B555BD"/>
    <w:rsid w:val="00B559C8"/>
    <w:rsid w:val="00B55DDE"/>
    <w:rsid w:val="00B5652F"/>
    <w:rsid w:val="00B57CE1"/>
    <w:rsid w:val="00B613E5"/>
    <w:rsid w:val="00B61996"/>
    <w:rsid w:val="00B6248C"/>
    <w:rsid w:val="00B62621"/>
    <w:rsid w:val="00B62919"/>
    <w:rsid w:val="00B62C0D"/>
    <w:rsid w:val="00B62E8B"/>
    <w:rsid w:val="00B63545"/>
    <w:rsid w:val="00B63D57"/>
    <w:rsid w:val="00B63ED1"/>
    <w:rsid w:val="00B6522C"/>
    <w:rsid w:val="00B65C84"/>
    <w:rsid w:val="00B66B7E"/>
    <w:rsid w:val="00B6748A"/>
    <w:rsid w:val="00B675A8"/>
    <w:rsid w:val="00B700BC"/>
    <w:rsid w:val="00B70988"/>
    <w:rsid w:val="00B70B6C"/>
    <w:rsid w:val="00B70D16"/>
    <w:rsid w:val="00B71F9A"/>
    <w:rsid w:val="00B720CF"/>
    <w:rsid w:val="00B72772"/>
    <w:rsid w:val="00B729B6"/>
    <w:rsid w:val="00B72C13"/>
    <w:rsid w:val="00B72C4A"/>
    <w:rsid w:val="00B741AA"/>
    <w:rsid w:val="00B74335"/>
    <w:rsid w:val="00B749AA"/>
    <w:rsid w:val="00B749B7"/>
    <w:rsid w:val="00B74AF5"/>
    <w:rsid w:val="00B7680A"/>
    <w:rsid w:val="00B77AE6"/>
    <w:rsid w:val="00B8029B"/>
    <w:rsid w:val="00B8040F"/>
    <w:rsid w:val="00B8052E"/>
    <w:rsid w:val="00B807B1"/>
    <w:rsid w:val="00B81863"/>
    <w:rsid w:val="00B82008"/>
    <w:rsid w:val="00B82262"/>
    <w:rsid w:val="00B825E5"/>
    <w:rsid w:val="00B828B0"/>
    <w:rsid w:val="00B83074"/>
    <w:rsid w:val="00B83730"/>
    <w:rsid w:val="00B837C8"/>
    <w:rsid w:val="00B83EBB"/>
    <w:rsid w:val="00B84B40"/>
    <w:rsid w:val="00B84DCB"/>
    <w:rsid w:val="00B865F0"/>
    <w:rsid w:val="00B86AE6"/>
    <w:rsid w:val="00B86C23"/>
    <w:rsid w:val="00B876F2"/>
    <w:rsid w:val="00B87795"/>
    <w:rsid w:val="00B8794C"/>
    <w:rsid w:val="00B901BF"/>
    <w:rsid w:val="00B903CF"/>
    <w:rsid w:val="00B90B71"/>
    <w:rsid w:val="00B9163A"/>
    <w:rsid w:val="00B916A9"/>
    <w:rsid w:val="00B924F2"/>
    <w:rsid w:val="00B92593"/>
    <w:rsid w:val="00B92744"/>
    <w:rsid w:val="00B92940"/>
    <w:rsid w:val="00B938E5"/>
    <w:rsid w:val="00B93AC3"/>
    <w:rsid w:val="00B94EAB"/>
    <w:rsid w:val="00B95626"/>
    <w:rsid w:val="00B95C88"/>
    <w:rsid w:val="00B95D1B"/>
    <w:rsid w:val="00B9699A"/>
    <w:rsid w:val="00B96E98"/>
    <w:rsid w:val="00B97368"/>
    <w:rsid w:val="00B974BD"/>
    <w:rsid w:val="00B97984"/>
    <w:rsid w:val="00B979B0"/>
    <w:rsid w:val="00B97B47"/>
    <w:rsid w:val="00B97EAA"/>
    <w:rsid w:val="00BA0CEF"/>
    <w:rsid w:val="00BA1061"/>
    <w:rsid w:val="00BA17D2"/>
    <w:rsid w:val="00BA1C1D"/>
    <w:rsid w:val="00BA1E27"/>
    <w:rsid w:val="00BA1F61"/>
    <w:rsid w:val="00BA2488"/>
    <w:rsid w:val="00BA25F6"/>
    <w:rsid w:val="00BA30E9"/>
    <w:rsid w:val="00BA4F52"/>
    <w:rsid w:val="00BA501D"/>
    <w:rsid w:val="00BA597C"/>
    <w:rsid w:val="00BA597F"/>
    <w:rsid w:val="00BA6BAD"/>
    <w:rsid w:val="00BA6BEA"/>
    <w:rsid w:val="00BA7EFD"/>
    <w:rsid w:val="00BB0113"/>
    <w:rsid w:val="00BB0123"/>
    <w:rsid w:val="00BB0772"/>
    <w:rsid w:val="00BB1507"/>
    <w:rsid w:val="00BB15DC"/>
    <w:rsid w:val="00BB188B"/>
    <w:rsid w:val="00BB1B33"/>
    <w:rsid w:val="00BB232E"/>
    <w:rsid w:val="00BB25C2"/>
    <w:rsid w:val="00BB2A2D"/>
    <w:rsid w:val="00BB2DEE"/>
    <w:rsid w:val="00BB2F7A"/>
    <w:rsid w:val="00BB3332"/>
    <w:rsid w:val="00BB3CEB"/>
    <w:rsid w:val="00BB50DD"/>
    <w:rsid w:val="00BB561F"/>
    <w:rsid w:val="00BB59D6"/>
    <w:rsid w:val="00BB59DF"/>
    <w:rsid w:val="00BB64AA"/>
    <w:rsid w:val="00BB6661"/>
    <w:rsid w:val="00BB66E7"/>
    <w:rsid w:val="00BB73CB"/>
    <w:rsid w:val="00BB7B14"/>
    <w:rsid w:val="00BB7C12"/>
    <w:rsid w:val="00BB7CFE"/>
    <w:rsid w:val="00BB7FD9"/>
    <w:rsid w:val="00BC1B7C"/>
    <w:rsid w:val="00BC2D33"/>
    <w:rsid w:val="00BC2FB1"/>
    <w:rsid w:val="00BC4CCB"/>
    <w:rsid w:val="00BC4EB4"/>
    <w:rsid w:val="00BC4F2B"/>
    <w:rsid w:val="00BC536C"/>
    <w:rsid w:val="00BC5421"/>
    <w:rsid w:val="00BC5765"/>
    <w:rsid w:val="00BC7238"/>
    <w:rsid w:val="00BD0097"/>
    <w:rsid w:val="00BD01A0"/>
    <w:rsid w:val="00BD06CA"/>
    <w:rsid w:val="00BD09C1"/>
    <w:rsid w:val="00BD0BE9"/>
    <w:rsid w:val="00BD110A"/>
    <w:rsid w:val="00BD1156"/>
    <w:rsid w:val="00BD139A"/>
    <w:rsid w:val="00BD1E09"/>
    <w:rsid w:val="00BD28C5"/>
    <w:rsid w:val="00BD29B5"/>
    <w:rsid w:val="00BD2E04"/>
    <w:rsid w:val="00BD2F34"/>
    <w:rsid w:val="00BD349A"/>
    <w:rsid w:val="00BD34E1"/>
    <w:rsid w:val="00BD40C8"/>
    <w:rsid w:val="00BD4156"/>
    <w:rsid w:val="00BD4404"/>
    <w:rsid w:val="00BD48CB"/>
    <w:rsid w:val="00BD54B8"/>
    <w:rsid w:val="00BD5738"/>
    <w:rsid w:val="00BD5E36"/>
    <w:rsid w:val="00BD749B"/>
    <w:rsid w:val="00BD77ED"/>
    <w:rsid w:val="00BE0564"/>
    <w:rsid w:val="00BE12AC"/>
    <w:rsid w:val="00BE150D"/>
    <w:rsid w:val="00BE159B"/>
    <w:rsid w:val="00BE1D46"/>
    <w:rsid w:val="00BE2598"/>
    <w:rsid w:val="00BE2C8B"/>
    <w:rsid w:val="00BE2F6A"/>
    <w:rsid w:val="00BE304D"/>
    <w:rsid w:val="00BE32E2"/>
    <w:rsid w:val="00BE35CB"/>
    <w:rsid w:val="00BE5083"/>
    <w:rsid w:val="00BE5DED"/>
    <w:rsid w:val="00BE6388"/>
    <w:rsid w:val="00BE6803"/>
    <w:rsid w:val="00BE6E6D"/>
    <w:rsid w:val="00BE717E"/>
    <w:rsid w:val="00BE7B10"/>
    <w:rsid w:val="00BE7C40"/>
    <w:rsid w:val="00BE7C71"/>
    <w:rsid w:val="00BE7CD3"/>
    <w:rsid w:val="00BE7F21"/>
    <w:rsid w:val="00BE7F3C"/>
    <w:rsid w:val="00BF0693"/>
    <w:rsid w:val="00BF085E"/>
    <w:rsid w:val="00BF09B3"/>
    <w:rsid w:val="00BF0B91"/>
    <w:rsid w:val="00BF0C65"/>
    <w:rsid w:val="00BF1B35"/>
    <w:rsid w:val="00BF2657"/>
    <w:rsid w:val="00BF2C9C"/>
    <w:rsid w:val="00BF2EA3"/>
    <w:rsid w:val="00BF3E8D"/>
    <w:rsid w:val="00BF42B3"/>
    <w:rsid w:val="00BF493F"/>
    <w:rsid w:val="00BF4CF9"/>
    <w:rsid w:val="00BF65B3"/>
    <w:rsid w:val="00BF7C28"/>
    <w:rsid w:val="00BF7D2A"/>
    <w:rsid w:val="00C00EAB"/>
    <w:rsid w:val="00C01021"/>
    <w:rsid w:val="00C010D1"/>
    <w:rsid w:val="00C013FD"/>
    <w:rsid w:val="00C01AE2"/>
    <w:rsid w:val="00C01DA1"/>
    <w:rsid w:val="00C026E6"/>
    <w:rsid w:val="00C0278A"/>
    <w:rsid w:val="00C02B22"/>
    <w:rsid w:val="00C03E98"/>
    <w:rsid w:val="00C04CD2"/>
    <w:rsid w:val="00C05224"/>
    <w:rsid w:val="00C05460"/>
    <w:rsid w:val="00C056D1"/>
    <w:rsid w:val="00C05815"/>
    <w:rsid w:val="00C05AE4"/>
    <w:rsid w:val="00C064D3"/>
    <w:rsid w:val="00C07032"/>
    <w:rsid w:val="00C07961"/>
    <w:rsid w:val="00C07F3C"/>
    <w:rsid w:val="00C102F5"/>
    <w:rsid w:val="00C105B1"/>
    <w:rsid w:val="00C1065F"/>
    <w:rsid w:val="00C10A5D"/>
    <w:rsid w:val="00C11AC7"/>
    <w:rsid w:val="00C12B7F"/>
    <w:rsid w:val="00C12DE8"/>
    <w:rsid w:val="00C12E78"/>
    <w:rsid w:val="00C13124"/>
    <w:rsid w:val="00C13550"/>
    <w:rsid w:val="00C1398C"/>
    <w:rsid w:val="00C144A3"/>
    <w:rsid w:val="00C144B2"/>
    <w:rsid w:val="00C146A1"/>
    <w:rsid w:val="00C14D7C"/>
    <w:rsid w:val="00C15848"/>
    <w:rsid w:val="00C15A3E"/>
    <w:rsid w:val="00C160B3"/>
    <w:rsid w:val="00C164E3"/>
    <w:rsid w:val="00C16E4A"/>
    <w:rsid w:val="00C16F8C"/>
    <w:rsid w:val="00C17676"/>
    <w:rsid w:val="00C17809"/>
    <w:rsid w:val="00C17AEC"/>
    <w:rsid w:val="00C17AFB"/>
    <w:rsid w:val="00C200C3"/>
    <w:rsid w:val="00C201FF"/>
    <w:rsid w:val="00C2031E"/>
    <w:rsid w:val="00C204A7"/>
    <w:rsid w:val="00C205A6"/>
    <w:rsid w:val="00C2078F"/>
    <w:rsid w:val="00C20C23"/>
    <w:rsid w:val="00C20D13"/>
    <w:rsid w:val="00C20EDD"/>
    <w:rsid w:val="00C20EF1"/>
    <w:rsid w:val="00C21E7B"/>
    <w:rsid w:val="00C224E5"/>
    <w:rsid w:val="00C22C4E"/>
    <w:rsid w:val="00C22E41"/>
    <w:rsid w:val="00C23020"/>
    <w:rsid w:val="00C2315E"/>
    <w:rsid w:val="00C237D8"/>
    <w:rsid w:val="00C2421B"/>
    <w:rsid w:val="00C25518"/>
    <w:rsid w:val="00C25CDC"/>
    <w:rsid w:val="00C25D1C"/>
    <w:rsid w:val="00C2610C"/>
    <w:rsid w:val="00C26779"/>
    <w:rsid w:val="00C26F5E"/>
    <w:rsid w:val="00C27634"/>
    <w:rsid w:val="00C30705"/>
    <w:rsid w:val="00C30B7C"/>
    <w:rsid w:val="00C31029"/>
    <w:rsid w:val="00C31343"/>
    <w:rsid w:val="00C318C2"/>
    <w:rsid w:val="00C3292D"/>
    <w:rsid w:val="00C32B2A"/>
    <w:rsid w:val="00C32BC3"/>
    <w:rsid w:val="00C3341B"/>
    <w:rsid w:val="00C33437"/>
    <w:rsid w:val="00C34166"/>
    <w:rsid w:val="00C345C5"/>
    <w:rsid w:val="00C3560C"/>
    <w:rsid w:val="00C35C67"/>
    <w:rsid w:val="00C35EC3"/>
    <w:rsid w:val="00C35F9C"/>
    <w:rsid w:val="00C36989"/>
    <w:rsid w:val="00C36FF1"/>
    <w:rsid w:val="00C37E64"/>
    <w:rsid w:val="00C4004A"/>
    <w:rsid w:val="00C41234"/>
    <w:rsid w:val="00C414F9"/>
    <w:rsid w:val="00C41716"/>
    <w:rsid w:val="00C418A8"/>
    <w:rsid w:val="00C41943"/>
    <w:rsid w:val="00C41A22"/>
    <w:rsid w:val="00C4231B"/>
    <w:rsid w:val="00C42EA9"/>
    <w:rsid w:val="00C430EA"/>
    <w:rsid w:val="00C4350D"/>
    <w:rsid w:val="00C435CD"/>
    <w:rsid w:val="00C44229"/>
    <w:rsid w:val="00C442B0"/>
    <w:rsid w:val="00C44355"/>
    <w:rsid w:val="00C44361"/>
    <w:rsid w:val="00C443B1"/>
    <w:rsid w:val="00C44DCD"/>
    <w:rsid w:val="00C45085"/>
    <w:rsid w:val="00C455C6"/>
    <w:rsid w:val="00C45F43"/>
    <w:rsid w:val="00C46DA7"/>
    <w:rsid w:val="00C50FD5"/>
    <w:rsid w:val="00C51080"/>
    <w:rsid w:val="00C51628"/>
    <w:rsid w:val="00C51BEF"/>
    <w:rsid w:val="00C51C17"/>
    <w:rsid w:val="00C53709"/>
    <w:rsid w:val="00C53913"/>
    <w:rsid w:val="00C539C0"/>
    <w:rsid w:val="00C53D25"/>
    <w:rsid w:val="00C53FF3"/>
    <w:rsid w:val="00C54426"/>
    <w:rsid w:val="00C5472A"/>
    <w:rsid w:val="00C547C5"/>
    <w:rsid w:val="00C549F0"/>
    <w:rsid w:val="00C54C70"/>
    <w:rsid w:val="00C55310"/>
    <w:rsid w:val="00C55C14"/>
    <w:rsid w:val="00C55F4A"/>
    <w:rsid w:val="00C56A0C"/>
    <w:rsid w:val="00C56C8A"/>
    <w:rsid w:val="00C56CA1"/>
    <w:rsid w:val="00C60717"/>
    <w:rsid w:val="00C6102B"/>
    <w:rsid w:val="00C610B4"/>
    <w:rsid w:val="00C61585"/>
    <w:rsid w:val="00C6197D"/>
    <w:rsid w:val="00C61CE2"/>
    <w:rsid w:val="00C61CFB"/>
    <w:rsid w:val="00C61E99"/>
    <w:rsid w:val="00C62460"/>
    <w:rsid w:val="00C62475"/>
    <w:rsid w:val="00C627AB"/>
    <w:rsid w:val="00C62B57"/>
    <w:rsid w:val="00C62CFD"/>
    <w:rsid w:val="00C63081"/>
    <w:rsid w:val="00C63662"/>
    <w:rsid w:val="00C643FB"/>
    <w:rsid w:val="00C64924"/>
    <w:rsid w:val="00C64E43"/>
    <w:rsid w:val="00C6525E"/>
    <w:rsid w:val="00C65737"/>
    <w:rsid w:val="00C6580D"/>
    <w:rsid w:val="00C65920"/>
    <w:rsid w:val="00C65BE1"/>
    <w:rsid w:val="00C65DFF"/>
    <w:rsid w:val="00C66151"/>
    <w:rsid w:val="00C66EA4"/>
    <w:rsid w:val="00C66F7D"/>
    <w:rsid w:val="00C67A49"/>
    <w:rsid w:val="00C67CC8"/>
    <w:rsid w:val="00C7048C"/>
    <w:rsid w:val="00C70994"/>
    <w:rsid w:val="00C70A6A"/>
    <w:rsid w:val="00C70EEC"/>
    <w:rsid w:val="00C70F0E"/>
    <w:rsid w:val="00C710A9"/>
    <w:rsid w:val="00C7193C"/>
    <w:rsid w:val="00C71F42"/>
    <w:rsid w:val="00C72258"/>
    <w:rsid w:val="00C733CD"/>
    <w:rsid w:val="00C73F8C"/>
    <w:rsid w:val="00C7448A"/>
    <w:rsid w:val="00C744C8"/>
    <w:rsid w:val="00C745E4"/>
    <w:rsid w:val="00C74CE6"/>
    <w:rsid w:val="00C75F18"/>
    <w:rsid w:val="00C75F8E"/>
    <w:rsid w:val="00C767CC"/>
    <w:rsid w:val="00C76841"/>
    <w:rsid w:val="00C76F58"/>
    <w:rsid w:val="00C7744B"/>
    <w:rsid w:val="00C77DE5"/>
    <w:rsid w:val="00C80F57"/>
    <w:rsid w:val="00C811D7"/>
    <w:rsid w:val="00C81EFA"/>
    <w:rsid w:val="00C82453"/>
    <w:rsid w:val="00C82492"/>
    <w:rsid w:val="00C8298E"/>
    <w:rsid w:val="00C829D2"/>
    <w:rsid w:val="00C82FCD"/>
    <w:rsid w:val="00C8324A"/>
    <w:rsid w:val="00C8378E"/>
    <w:rsid w:val="00C837FE"/>
    <w:rsid w:val="00C83A47"/>
    <w:rsid w:val="00C83BF4"/>
    <w:rsid w:val="00C83CC9"/>
    <w:rsid w:val="00C846EA"/>
    <w:rsid w:val="00C84AEB"/>
    <w:rsid w:val="00C84CD3"/>
    <w:rsid w:val="00C8505B"/>
    <w:rsid w:val="00C8542F"/>
    <w:rsid w:val="00C85695"/>
    <w:rsid w:val="00C856A6"/>
    <w:rsid w:val="00C85912"/>
    <w:rsid w:val="00C85F9F"/>
    <w:rsid w:val="00C86140"/>
    <w:rsid w:val="00C86422"/>
    <w:rsid w:val="00C86D7A"/>
    <w:rsid w:val="00C870F5"/>
    <w:rsid w:val="00C8720D"/>
    <w:rsid w:val="00C8729F"/>
    <w:rsid w:val="00C872FE"/>
    <w:rsid w:val="00C8781F"/>
    <w:rsid w:val="00C87AD0"/>
    <w:rsid w:val="00C87BCE"/>
    <w:rsid w:val="00C87CAA"/>
    <w:rsid w:val="00C87DC4"/>
    <w:rsid w:val="00C90137"/>
    <w:rsid w:val="00C902D0"/>
    <w:rsid w:val="00C907EE"/>
    <w:rsid w:val="00C90D24"/>
    <w:rsid w:val="00C90E80"/>
    <w:rsid w:val="00C90F1C"/>
    <w:rsid w:val="00C91968"/>
    <w:rsid w:val="00C91C03"/>
    <w:rsid w:val="00C9305B"/>
    <w:rsid w:val="00C933D5"/>
    <w:rsid w:val="00C938B5"/>
    <w:rsid w:val="00C93B26"/>
    <w:rsid w:val="00C93BF7"/>
    <w:rsid w:val="00C93FB3"/>
    <w:rsid w:val="00C947C6"/>
    <w:rsid w:val="00C949A6"/>
    <w:rsid w:val="00C966F6"/>
    <w:rsid w:val="00C96884"/>
    <w:rsid w:val="00C9725F"/>
    <w:rsid w:val="00C975B5"/>
    <w:rsid w:val="00C975D7"/>
    <w:rsid w:val="00C97661"/>
    <w:rsid w:val="00C97DBE"/>
    <w:rsid w:val="00CA036B"/>
    <w:rsid w:val="00CA05D4"/>
    <w:rsid w:val="00CA0A97"/>
    <w:rsid w:val="00CA13FE"/>
    <w:rsid w:val="00CA14AF"/>
    <w:rsid w:val="00CA1601"/>
    <w:rsid w:val="00CA16BF"/>
    <w:rsid w:val="00CA251A"/>
    <w:rsid w:val="00CA2861"/>
    <w:rsid w:val="00CA3556"/>
    <w:rsid w:val="00CA424F"/>
    <w:rsid w:val="00CA46AA"/>
    <w:rsid w:val="00CA46ED"/>
    <w:rsid w:val="00CA50C0"/>
    <w:rsid w:val="00CA53CC"/>
    <w:rsid w:val="00CA53F1"/>
    <w:rsid w:val="00CA57C8"/>
    <w:rsid w:val="00CA6484"/>
    <w:rsid w:val="00CA7F6F"/>
    <w:rsid w:val="00CA7FC7"/>
    <w:rsid w:val="00CB0789"/>
    <w:rsid w:val="00CB1701"/>
    <w:rsid w:val="00CB177C"/>
    <w:rsid w:val="00CB1B0F"/>
    <w:rsid w:val="00CB1B10"/>
    <w:rsid w:val="00CB22CF"/>
    <w:rsid w:val="00CB2B17"/>
    <w:rsid w:val="00CB2B22"/>
    <w:rsid w:val="00CB2CF3"/>
    <w:rsid w:val="00CB2D61"/>
    <w:rsid w:val="00CB2E19"/>
    <w:rsid w:val="00CB38EA"/>
    <w:rsid w:val="00CB3F62"/>
    <w:rsid w:val="00CB4422"/>
    <w:rsid w:val="00CB4471"/>
    <w:rsid w:val="00CB4606"/>
    <w:rsid w:val="00CB4D41"/>
    <w:rsid w:val="00CB5A3D"/>
    <w:rsid w:val="00CB5BF8"/>
    <w:rsid w:val="00CB5F21"/>
    <w:rsid w:val="00CB633C"/>
    <w:rsid w:val="00CB66B0"/>
    <w:rsid w:val="00CB69D1"/>
    <w:rsid w:val="00CB6B8F"/>
    <w:rsid w:val="00CB707E"/>
    <w:rsid w:val="00CB724D"/>
    <w:rsid w:val="00CB73E5"/>
    <w:rsid w:val="00CB7FBF"/>
    <w:rsid w:val="00CC0006"/>
    <w:rsid w:val="00CC036E"/>
    <w:rsid w:val="00CC039E"/>
    <w:rsid w:val="00CC0863"/>
    <w:rsid w:val="00CC0AC7"/>
    <w:rsid w:val="00CC0C93"/>
    <w:rsid w:val="00CC12E5"/>
    <w:rsid w:val="00CC1472"/>
    <w:rsid w:val="00CC1519"/>
    <w:rsid w:val="00CC30B0"/>
    <w:rsid w:val="00CC3386"/>
    <w:rsid w:val="00CC343E"/>
    <w:rsid w:val="00CC4EDC"/>
    <w:rsid w:val="00CC5153"/>
    <w:rsid w:val="00CC5601"/>
    <w:rsid w:val="00CC65DA"/>
    <w:rsid w:val="00CC66D6"/>
    <w:rsid w:val="00CC7280"/>
    <w:rsid w:val="00CD0132"/>
    <w:rsid w:val="00CD0282"/>
    <w:rsid w:val="00CD0CBB"/>
    <w:rsid w:val="00CD241D"/>
    <w:rsid w:val="00CD276F"/>
    <w:rsid w:val="00CD3269"/>
    <w:rsid w:val="00CD3FC1"/>
    <w:rsid w:val="00CD4D00"/>
    <w:rsid w:val="00CD526A"/>
    <w:rsid w:val="00CD5BF8"/>
    <w:rsid w:val="00CD5D4B"/>
    <w:rsid w:val="00CD6111"/>
    <w:rsid w:val="00CD62F4"/>
    <w:rsid w:val="00CD664C"/>
    <w:rsid w:val="00CD7C06"/>
    <w:rsid w:val="00CE0113"/>
    <w:rsid w:val="00CE016B"/>
    <w:rsid w:val="00CE0382"/>
    <w:rsid w:val="00CE04DA"/>
    <w:rsid w:val="00CE0870"/>
    <w:rsid w:val="00CE0E5F"/>
    <w:rsid w:val="00CE12A7"/>
    <w:rsid w:val="00CE18B8"/>
    <w:rsid w:val="00CE1EA0"/>
    <w:rsid w:val="00CE2BB5"/>
    <w:rsid w:val="00CE2D6F"/>
    <w:rsid w:val="00CE3696"/>
    <w:rsid w:val="00CE39E7"/>
    <w:rsid w:val="00CE3A98"/>
    <w:rsid w:val="00CE3EA6"/>
    <w:rsid w:val="00CE408F"/>
    <w:rsid w:val="00CE491C"/>
    <w:rsid w:val="00CE5F22"/>
    <w:rsid w:val="00CE6261"/>
    <w:rsid w:val="00CE6608"/>
    <w:rsid w:val="00CE6F27"/>
    <w:rsid w:val="00CE7444"/>
    <w:rsid w:val="00CF034E"/>
    <w:rsid w:val="00CF0602"/>
    <w:rsid w:val="00CF0657"/>
    <w:rsid w:val="00CF0AA4"/>
    <w:rsid w:val="00CF12C6"/>
    <w:rsid w:val="00CF1854"/>
    <w:rsid w:val="00CF191B"/>
    <w:rsid w:val="00CF2846"/>
    <w:rsid w:val="00CF2D8C"/>
    <w:rsid w:val="00CF2DEF"/>
    <w:rsid w:val="00CF2E32"/>
    <w:rsid w:val="00CF3D80"/>
    <w:rsid w:val="00CF433A"/>
    <w:rsid w:val="00CF4DBB"/>
    <w:rsid w:val="00CF4FF0"/>
    <w:rsid w:val="00CF55FE"/>
    <w:rsid w:val="00CF5E9C"/>
    <w:rsid w:val="00CF6285"/>
    <w:rsid w:val="00CF63DC"/>
    <w:rsid w:val="00CF65F7"/>
    <w:rsid w:val="00CF66C4"/>
    <w:rsid w:val="00CF7175"/>
    <w:rsid w:val="00CF7846"/>
    <w:rsid w:val="00CF7CAD"/>
    <w:rsid w:val="00D004D8"/>
    <w:rsid w:val="00D00B12"/>
    <w:rsid w:val="00D012CA"/>
    <w:rsid w:val="00D01B64"/>
    <w:rsid w:val="00D01E9A"/>
    <w:rsid w:val="00D0232B"/>
    <w:rsid w:val="00D02518"/>
    <w:rsid w:val="00D027E8"/>
    <w:rsid w:val="00D029CF"/>
    <w:rsid w:val="00D034D4"/>
    <w:rsid w:val="00D0352C"/>
    <w:rsid w:val="00D035D7"/>
    <w:rsid w:val="00D03666"/>
    <w:rsid w:val="00D03E7E"/>
    <w:rsid w:val="00D043B7"/>
    <w:rsid w:val="00D045EE"/>
    <w:rsid w:val="00D046B3"/>
    <w:rsid w:val="00D04738"/>
    <w:rsid w:val="00D04CDA"/>
    <w:rsid w:val="00D052F2"/>
    <w:rsid w:val="00D05316"/>
    <w:rsid w:val="00D05967"/>
    <w:rsid w:val="00D05AB1"/>
    <w:rsid w:val="00D05AD9"/>
    <w:rsid w:val="00D05C0A"/>
    <w:rsid w:val="00D0614F"/>
    <w:rsid w:val="00D0653F"/>
    <w:rsid w:val="00D07196"/>
    <w:rsid w:val="00D1019C"/>
    <w:rsid w:val="00D109FC"/>
    <w:rsid w:val="00D11099"/>
    <w:rsid w:val="00D1117F"/>
    <w:rsid w:val="00D11897"/>
    <w:rsid w:val="00D11B76"/>
    <w:rsid w:val="00D127A0"/>
    <w:rsid w:val="00D12A1E"/>
    <w:rsid w:val="00D13E68"/>
    <w:rsid w:val="00D143C1"/>
    <w:rsid w:val="00D14684"/>
    <w:rsid w:val="00D14B5A"/>
    <w:rsid w:val="00D1618F"/>
    <w:rsid w:val="00D1649B"/>
    <w:rsid w:val="00D16B5A"/>
    <w:rsid w:val="00D1768B"/>
    <w:rsid w:val="00D17BDD"/>
    <w:rsid w:val="00D17CB3"/>
    <w:rsid w:val="00D201B4"/>
    <w:rsid w:val="00D221F3"/>
    <w:rsid w:val="00D2226B"/>
    <w:rsid w:val="00D226E3"/>
    <w:rsid w:val="00D22996"/>
    <w:rsid w:val="00D2318F"/>
    <w:rsid w:val="00D23CA2"/>
    <w:rsid w:val="00D24AEE"/>
    <w:rsid w:val="00D259E1"/>
    <w:rsid w:val="00D26742"/>
    <w:rsid w:val="00D272DB"/>
    <w:rsid w:val="00D2766A"/>
    <w:rsid w:val="00D27FD8"/>
    <w:rsid w:val="00D30C54"/>
    <w:rsid w:val="00D30D86"/>
    <w:rsid w:val="00D31580"/>
    <w:rsid w:val="00D31E69"/>
    <w:rsid w:val="00D3262C"/>
    <w:rsid w:val="00D32641"/>
    <w:rsid w:val="00D327D1"/>
    <w:rsid w:val="00D336F6"/>
    <w:rsid w:val="00D34F5E"/>
    <w:rsid w:val="00D35570"/>
    <w:rsid w:val="00D35A44"/>
    <w:rsid w:val="00D35BCB"/>
    <w:rsid w:val="00D35EAC"/>
    <w:rsid w:val="00D36083"/>
    <w:rsid w:val="00D3717F"/>
    <w:rsid w:val="00D377AC"/>
    <w:rsid w:val="00D403B1"/>
    <w:rsid w:val="00D40A24"/>
    <w:rsid w:val="00D41062"/>
    <w:rsid w:val="00D410C0"/>
    <w:rsid w:val="00D41478"/>
    <w:rsid w:val="00D4170E"/>
    <w:rsid w:val="00D422D1"/>
    <w:rsid w:val="00D42629"/>
    <w:rsid w:val="00D428C0"/>
    <w:rsid w:val="00D42ED1"/>
    <w:rsid w:val="00D432DB"/>
    <w:rsid w:val="00D439D7"/>
    <w:rsid w:val="00D442DC"/>
    <w:rsid w:val="00D443AC"/>
    <w:rsid w:val="00D44468"/>
    <w:rsid w:val="00D44546"/>
    <w:rsid w:val="00D446AE"/>
    <w:rsid w:val="00D455A6"/>
    <w:rsid w:val="00D45705"/>
    <w:rsid w:val="00D46080"/>
    <w:rsid w:val="00D46343"/>
    <w:rsid w:val="00D471A7"/>
    <w:rsid w:val="00D472B2"/>
    <w:rsid w:val="00D47DD6"/>
    <w:rsid w:val="00D500E4"/>
    <w:rsid w:val="00D50605"/>
    <w:rsid w:val="00D50C4D"/>
    <w:rsid w:val="00D51077"/>
    <w:rsid w:val="00D5157A"/>
    <w:rsid w:val="00D51DF4"/>
    <w:rsid w:val="00D52298"/>
    <w:rsid w:val="00D525FD"/>
    <w:rsid w:val="00D52975"/>
    <w:rsid w:val="00D52C45"/>
    <w:rsid w:val="00D53BF7"/>
    <w:rsid w:val="00D548C3"/>
    <w:rsid w:val="00D5499D"/>
    <w:rsid w:val="00D54D4D"/>
    <w:rsid w:val="00D550E1"/>
    <w:rsid w:val="00D559AE"/>
    <w:rsid w:val="00D55C9A"/>
    <w:rsid w:val="00D56325"/>
    <w:rsid w:val="00D566CA"/>
    <w:rsid w:val="00D56822"/>
    <w:rsid w:val="00D5726C"/>
    <w:rsid w:val="00D573DB"/>
    <w:rsid w:val="00D57942"/>
    <w:rsid w:val="00D579AB"/>
    <w:rsid w:val="00D60587"/>
    <w:rsid w:val="00D60808"/>
    <w:rsid w:val="00D60982"/>
    <w:rsid w:val="00D60E31"/>
    <w:rsid w:val="00D60F3A"/>
    <w:rsid w:val="00D6106B"/>
    <w:rsid w:val="00D619C3"/>
    <w:rsid w:val="00D61A9D"/>
    <w:rsid w:val="00D62225"/>
    <w:rsid w:val="00D62863"/>
    <w:rsid w:val="00D62EB2"/>
    <w:rsid w:val="00D63529"/>
    <w:rsid w:val="00D63F13"/>
    <w:rsid w:val="00D64969"/>
    <w:rsid w:val="00D64FB6"/>
    <w:rsid w:val="00D65596"/>
    <w:rsid w:val="00D66B76"/>
    <w:rsid w:val="00D66B7A"/>
    <w:rsid w:val="00D671C0"/>
    <w:rsid w:val="00D67281"/>
    <w:rsid w:val="00D70330"/>
    <w:rsid w:val="00D7033C"/>
    <w:rsid w:val="00D703F2"/>
    <w:rsid w:val="00D70E26"/>
    <w:rsid w:val="00D711AE"/>
    <w:rsid w:val="00D713BB"/>
    <w:rsid w:val="00D7175A"/>
    <w:rsid w:val="00D7190F"/>
    <w:rsid w:val="00D71AF7"/>
    <w:rsid w:val="00D7290F"/>
    <w:rsid w:val="00D732A7"/>
    <w:rsid w:val="00D73883"/>
    <w:rsid w:val="00D7388D"/>
    <w:rsid w:val="00D749D7"/>
    <w:rsid w:val="00D7515D"/>
    <w:rsid w:val="00D75DD0"/>
    <w:rsid w:val="00D765DA"/>
    <w:rsid w:val="00D76B83"/>
    <w:rsid w:val="00D76F94"/>
    <w:rsid w:val="00D77029"/>
    <w:rsid w:val="00D77067"/>
    <w:rsid w:val="00D80D8B"/>
    <w:rsid w:val="00D81878"/>
    <w:rsid w:val="00D818C7"/>
    <w:rsid w:val="00D81B0A"/>
    <w:rsid w:val="00D82AE2"/>
    <w:rsid w:val="00D831D2"/>
    <w:rsid w:val="00D85A18"/>
    <w:rsid w:val="00D86AC1"/>
    <w:rsid w:val="00D87526"/>
    <w:rsid w:val="00D87B6D"/>
    <w:rsid w:val="00D9070B"/>
    <w:rsid w:val="00D909AB"/>
    <w:rsid w:val="00D90BB1"/>
    <w:rsid w:val="00D90C99"/>
    <w:rsid w:val="00D911D3"/>
    <w:rsid w:val="00D9178D"/>
    <w:rsid w:val="00D9183B"/>
    <w:rsid w:val="00D91D8A"/>
    <w:rsid w:val="00D9255E"/>
    <w:rsid w:val="00D92631"/>
    <w:rsid w:val="00D92A24"/>
    <w:rsid w:val="00D92AC4"/>
    <w:rsid w:val="00D92D4D"/>
    <w:rsid w:val="00D92DBA"/>
    <w:rsid w:val="00D93472"/>
    <w:rsid w:val="00D93634"/>
    <w:rsid w:val="00D94283"/>
    <w:rsid w:val="00D94887"/>
    <w:rsid w:val="00D957DD"/>
    <w:rsid w:val="00D95CE2"/>
    <w:rsid w:val="00D961B2"/>
    <w:rsid w:val="00D963ED"/>
    <w:rsid w:val="00D96A58"/>
    <w:rsid w:val="00D9716C"/>
    <w:rsid w:val="00D974FE"/>
    <w:rsid w:val="00DA06C5"/>
    <w:rsid w:val="00DA0FC2"/>
    <w:rsid w:val="00DA13EB"/>
    <w:rsid w:val="00DA1912"/>
    <w:rsid w:val="00DA1948"/>
    <w:rsid w:val="00DA1A6C"/>
    <w:rsid w:val="00DA1B31"/>
    <w:rsid w:val="00DA216E"/>
    <w:rsid w:val="00DA23E9"/>
    <w:rsid w:val="00DA2981"/>
    <w:rsid w:val="00DA2DE6"/>
    <w:rsid w:val="00DA4AD3"/>
    <w:rsid w:val="00DA4D79"/>
    <w:rsid w:val="00DA4E87"/>
    <w:rsid w:val="00DA53B5"/>
    <w:rsid w:val="00DA573B"/>
    <w:rsid w:val="00DA6815"/>
    <w:rsid w:val="00DA709F"/>
    <w:rsid w:val="00DA7DE9"/>
    <w:rsid w:val="00DB1298"/>
    <w:rsid w:val="00DB199C"/>
    <w:rsid w:val="00DB3BC4"/>
    <w:rsid w:val="00DB3C20"/>
    <w:rsid w:val="00DB4E8D"/>
    <w:rsid w:val="00DB5A87"/>
    <w:rsid w:val="00DB700C"/>
    <w:rsid w:val="00DB70EF"/>
    <w:rsid w:val="00DB79E7"/>
    <w:rsid w:val="00DB7BEA"/>
    <w:rsid w:val="00DC025F"/>
    <w:rsid w:val="00DC054D"/>
    <w:rsid w:val="00DC09BE"/>
    <w:rsid w:val="00DC09E5"/>
    <w:rsid w:val="00DC0BBB"/>
    <w:rsid w:val="00DC0CAC"/>
    <w:rsid w:val="00DC1941"/>
    <w:rsid w:val="00DC1AE0"/>
    <w:rsid w:val="00DC1FB6"/>
    <w:rsid w:val="00DC337B"/>
    <w:rsid w:val="00DC39C3"/>
    <w:rsid w:val="00DC45B3"/>
    <w:rsid w:val="00DC537B"/>
    <w:rsid w:val="00DC542F"/>
    <w:rsid w:val="00DC600B"/>
    <w:rsid w:val="00DC61CB"/>
    <w:rsid w:val="00DC69A8"/>
    <w:rsid w:val="00DC6D5C"/>
    <w:rsid w:val="00DC741B"/>
    <w:rsid w:val="00DC7867"/>
    <w:rsid w:val="00DC7D39"/>
    <w:rsid w:val="00DC7F0C"/>
    <w:rsid w:val="00DD0438"/>
    <w:rsid w:val="00DD1D09"/>
    <w:rsid w:val="00DD1F99"/>
    <w:rsid w:val="00DD2FA4"/>
    <w:rsid w:val="00DD30F6"/>
    <w:rsid w:val="00DD3AF2"/>
    <w:rsid w:val="00DD428D"/>
    <w:rsid w:val="00DD4942"/>
    <w:rsid w:val="00DD4B43"/>
    <w:rsid w:val="00DD4C76"/>
    <w:rsid w:val="00DD4CA3"/>
    <w:rsid w:val="00DD4E7D"/>
    <w:rsid w:val="00DD657A"/>
    <w:rsid w:val="00DD6EDE"/>
    <w:rsid w:val="00DD7192"/>
    <w:rsid w:val="00DD7677"/>
    <w:rsid w:val="00DD773E"/>
    <w:rsid w:val="00DE0D46"/>
    <w:rsid w:val="00DE1769"/>
    <w:rsid w:val="00DE1A86"/>
    <w:rsid w:val="00DE1BED"/>
    <w:rsid w:val="00DE1EDA"/>
    <w:rsid w:val="00DE2124"/>
    <w:rsid w:val="00DE23AA"/>
    <w:rsid w:val="00DE2474"/>
    <w:rsid w:val="00DE30B3"/>
    <w:rsid w:val="00DE3626"/>
    <w:rsid w:val="00DE39AC"/>
    <w:rsid w:val="00DE44B5"/>
    <w:rsid w:val="00DE55A5"/>
    <w:rsid w:val="00DE62A2"/>
    <w:rsid w:val="00DE632E"/>
    <w:rsid w:val="00DE68D7"/>
    <w:rsid w:val="00DE6B57"/>
    <w:rsid w:val="00DE718A"/>
    <w:rsid w:val="00DE777B"/>
    <w:rsid w:val="00DF03BD"/>
    <w:rsid w:val="00DF0D6B"/>
    <w:rsid w:val="00DF1A24"/>
    <w:rsid w:val="00DF1B45"/>
    <w:rsid w:val="00DF1C30"/>
    <w:rsid w:val="00DF2391"/>
    <w:rsid w:val="00DF2B0D"/>
    <w:rsid w:val="00DF30DA"/>
    <w:rsid w:val="00DF32F7"/>
    <w:rsid w:val="00DF3668"/>
    <w:rsid w:val="00DF36DB"/>
    <w:rsid w:val="00DF385D"/>
    <w:rsid w:val="00DF38D0"/>
    <w:rsid w:val="00DF48DE"/>
    <w:rsid w:val="00DF4AA1"/>
    <w:rsid w:val="00DF5243"/>
    <w:rsid w:val="00DF593B"/>
    <w:rsid w:val="00DF625E"/>
    <w:rsid w:val="00DF686F"/>
    <w:rsid w:val="00DF6A78"/>
    <w:rsid w:val="00DF6CE8"/>
    <w:rsid w:val="00DF6F72"/>
    <w:rsid w:val="00DF70DA"/>
    <w:rsid w:val="00DF77F9"/>
    <w:rsid w:val="00DF78C3"/>
    <w:rsid w:val="00DF7BF4"/>
    <w:rsid w:val="00DF7C12"/>
    <w:rsid w:val="00DF7CF1"/>
    <w:rsid w:val="00E00DFC"/>
    <w:rsid w:val="00E0115A"/>
    <w:rsid w:val="00E01553"/>
    <w:rsid w:val="00E015C7"/>
    <w:rsid w:val="00E017D9"/>
    <w:rsid w:val="00E02093"/>
    <w:rsid w:val="00E02238"/>
    <w:rsid w:val="00E03397"/>
    <w:rsid w:val="00E03495"/>
    <w:rsid w:val="00E04304"/>
    <w:rsid w:val="00E0470C"/>
    <w:rsid w:val="00E04F58"/>
    <w:rsid w:val="00E04F69"/>
    <w:rsid w:val="00E059F6"/>
    <w:rsid w:val="00E06198"/>
    <w:rsid w:val="00E06B91"/>
    <w:rsid w:val="00E06DCF"/>
    <w:rsid w:val="00E07D19"/>
    <w:rsid w:val="00E10BA2"/>
    <w:rsid w:val="00E10C2C"/>
    <w:rsid w:val="00E11329"/>
    <w:rsid w:val="00E11F4A"/>
    <w:rsid w:val="00E121B5"/>
    <w:rsid w:val="00E1246E"/>
    <w:rsid w:val="00E124AA"/>
    <w:rsid w:val="00E13756"/>
    <w:rsid w:val="00E139BA"/>
    <w:rsid w:val="00E1450F"/>
    <w:rsid w:val="00E1459D"/>
    <w:rsid w:val="00E148DD"/>
    <w:rsid w:val="00E15137"/>
    <w:rsid w:val="00E152A8"/>
    <w:rsid w:val="00E1549B"/>
    <w:rsid w:val="00E16555"/>
    <w:rsid w:val="00E166BD"/>
    <w:rsid w:val="00E1693D"/>
    <w:rsid w:val="00E16A19"/>
    <w:rsid w:val="00E1708A"/>
    <w:rsid w:val="00E20117"/>
    <w:rsid w:val="00E2031B"/>
    <w:rsid w:val="00E2032A"/>
    <w:rsid w:val="00E20504"/>
    <w:rsid w:val="00E20921"/>
    <w:rsid w:val="00E209C6"/>
    <w:rsid w:val="00E209F1"/>
    <w:rsid w:val="00E20AF0"/>
    <w:rsid w:val="00E21729"/>
    <w:rsid w:val="00E21E4E"/>
    <w:rsid w:val="00E221CD"/>
    <w:rsid w:val="00E222D8"/>
    <w:rsid w:val="00E22AC6"/>
    <w:rsid w:val="00E22EB3"/>
    <w:rsid w:val="00E23227"/>
    <w:rsid w:val="00E23261"/>
    <w:rsid w:val="00E23387"/>
    <w:rsid w:val="00E2361F"/>
    <w:rsid w:val="00E238DA"/>
    <w:rsid w:val="00E23938"/>
    <w:rsid w:val="00E247F8"/>
    <w:rsid w:val="00E247FF"/>
    <w:rsid w:val="00E24FB4"/>
    <w:rsid w:val="00E26E2E"/>
    <w:rsid w:val="00E30751"/>
    <w:rsid w:val="00E307E3"/>
    <w:rsid w:val="00E307FB"/>
    <w:rsid w:val="00E309BF"/>
    <w:rsid w:val="00E3101F"/>
    <w:rsid w:val="00E31753"/>
    <w:rsid w:val="00E32478"/>
    <w:rsid w:val="00E3258E"/>
    <w:rsid w:val="00E32DA3"/>
    <w:rsid w:val="00E334D1"/>
    <w:rsid w:val="00E33E68"/>
    <w:rsid w:val="00E34680"/>
    <w:rsid w:val="00E3487D"/>
    <w:rsid w:val="00E34D3D"/>
    <w:rsid w:val="00E350F4"/>
    <w:rsid w:val="00E35148"/>
    <w:rsid w:val="00E35429"/>
    <w:rsid w:val="00E35638"/>
    <w:rsid w:val="00E35649"/>
    <w:rsid w:val="00E357AA"/>
    <w:rsid w:val="00E35C8A"/>
    <w:rsid w:val="00E35E46"/>
    <w:rsid w:val="00E36789"/>
    <w:rsid w:val="00E37313"/>
    <w:rsid w:val="00E40930"/>
    <w:rsid w:val="00E40996"/>
    <w:rsid w:val="00E40A28"/>
    <w:rsid w:val="00E411C4"/>
    <w:rsid w:val="00E411DB"/>
    <w:rsid w:val="00E41A02"/>
    <w:rsid w:val="00E41F95"/>
    <w:rsid w:val="00E4267A"/>
    <w:rsid w:val="00E42B44"/>
    <w:rsid w:val="00E43210"/>
    <w:rsid w:val="00E436B4"/>
    <w:rsid w:val="00E43B84"/>
    <w:rsid w:val="00E445D9"/>
    <w:rsid w:val="00E448BC"/>
    <w:rsid w:val="00E4550B"/>
    <w:rsid w:val="00E45641"/>
    <w:rsid w:val="00E4594A"/>
    <w:rsid w:val="00E469E4"/>
    <w:rsid w:val="00E46B27"/>
    <w:rsid w:val="00E46BE3"/>
    <w:rsid w:val="00E46D82"/>
    <w:rsid w:val="00E46EAA"/>
    <w:rsid w:val="00E472AE"/>
    <w:rsid w:val="00E4799D"/>
    <w:rsid w:val="00E47CC3"/>
    <w:rsid w:val="00E47D41"/>
    <w:rsid w:val="00E47E95"/>
    <w:rsid w:val="00E5057C"/>
    <w:rsid w:val="00E505FD"/>
    <w:rsid w:val="00E50E12"/>
    <w:rsid w:val="00E51450"/>
    <w:rsid w:val="00E52076"/>
    <w:rsid w:val="00E52A51"/>
    <w:rsid w:val="00E52B76"/>
    <w:rsid w:val="00E53229"/>
    <w:rsid w:val="00E537DC"/>
    <w:rsid w:val="00E541C4"/>
    <w:rsid w:val="00E5506C"/>
    <w:rsid w:val="00E55131"/>
    <w:rsid w:val="00E55A8A"/>
    <w:rsid w:val="00E55C2C"/>
    <w:rsid w:val="00E55CF4"/>
    <w:rsid w:val="00E5692E"/>
    <w:rsid w:val="00E56C45"/>
    <w:rsid w:val="00E574BA"/>
    <w:rsid w:val="00E57509"/>
    <w:rsid w:val="00E6064C"/>
    <w:rsid w:val="00E61C1A"/>
    <w:rsid w:val="00E621D9"/>
    <w:rsid w:val="00E622B0"/>
    <w:rsid w:val="00E62452"/>
    <w:rsid w:val="00E6277A"/>
    <w:rsid w:val="00E62D00"/>
    <w:rsid w:val="00E63C12"/>
    <w:rsid w:val="00E6433B"/>
    <w:rsid w:val="00E647F2"/>
    <w:rsid w:val="00E658CA"/>
    <w:rsid w:val="00E65A6E"/>
    <w:rsid w:val="00E65BA5"/>
    <w:rsid w:val="00E65EA4"/>
    <w:rsid w:val="00E66096"/>
    <w:rsid w:val="00E66505"/>
    <w:rsid w:val="00E70432"/>
    <w:rsid w:val="00E70E96"/>
    <w:rsid w:val="00E7132F"/>
    <w:rsid w:val="00E72274"/>
    <w:rsid w:val="00E73106"/>
    <w:rsid w:val="00E73112"/>
    <w:rsid w:val="00E731B8"/>
    <w:rsid w:val="00E73AE9"/>
    <w:rsid w:val="00E748CB"/>
    <w:rsid w:val="00E75A95"/>
    <w:rsid w:val="00E75D67"/>
    <w:rsid w:val="00E75EBC"/>
    <w:rsid w:val="00E7653C"/>
    <w:rsid w:val="00E76A71"/>
    <w:rsid w:val="00E76DCD"/>
    <w:rsid w:val="00E77A44"/>
    <w:rsid w:val="00E800FD"/>
    <w:rsid w:val="00E802B2"/>
    <w:rsid w:val="00E81281"/>
    <w:rsid w:val="00E81589"/>
    <w:rsid w:val="00E820CC"/>
    <w:rsid w:val="00E823F9"/>
    <w:rsid w:val="00E8396D"/>
    <w:rsid w:val="00E83C2D"/>
    <w:rsid w:val="00E83E06"/>
    <w:rsid w:val="00E83EAF"/>
    <w:rsid w:val="00E84638"/>
    <w:rsid w:val="00E84A95"/>
    <w:rsid w:val="00E84B20"/>
    <w:rsid w:val="00E84C9B"/>
    <w:rsid w:val="00E84CEA"/>
    <w:rsid w:val="00E84D3F"/>
    <w:rsid w:val="00E8568C"/>
    <w:rsid w:val="00E860AE"/>
    <w:rsid w:val="00E8692C"/>
    <w:rsid w:val="00E86BD9"/>
    <w:rsid w:val="00E86E3B"/>
    <w:rsid w:val="00E8769E"/>
    <w:rsid w:val="00E904AC"/>
    <w:rsid w:val="00E90D6E"/>
    <w:rsid w:val="00E90E66"/>
    <w:rsid w:val="00E910D0"/>
    <w:rsid w:val="00E91841"/>
    <w:rsid w:val="00E92012"/>
    <w:rsid w:val="00E92C1F"/>
    <w:rsid w:val="00E93087"/>
    <w:rsid w:val="00E9452D"/>
    <w:rsid w:val="00E95120"/>
    <w:rsid w:val="00E954A2"/>
    <w:rsid w:val="00E96110"/>
    <w:rsid w:val="00E96206"/>
    <w:rsid w:val="00E96501"/>
    <w:rsid w:val="00E97854"/>
    <w:rsid w:val="00E97BE8"/>
    <w:rsid w:val="00E97C61"/>
    <w:rsid w:val="00EA01BE"/>
    <w:rsid w:val="00EA026F"/>
    <w:rsid w:val="00EA033B"/>
    <w:rsid w:val="00EA04B5"/>
    <w:rsid w:val="00EA06EE"/>
    <w:rsid w:val="00EA0864"/>
    <w:rsid w:val="00EA229D"/>
    <w:rsid w:val="00EA406F"/>
    <w:rsid w:val="00EA4443"/>
    <w:rsid w:val="00EA45E1"/>
    <w:rsid w:val="00EA4BA2"/>
    <w:rsid w:val="00EA4FEF"/>
    <w:rsid w:val="00EA5027"/>
    <w:rsid w:val="00EA50E7"/>
    <w:rsid w:val="00EA5A62"/>
    <w:rsid w:val="00EA5AA3"/>
    <w:rsid w:val="00EA629D"/>
    <w:rsid w:val="00EA644E"/>
    <w:rsid w:val="00EA79B6"/>
    <w:rsid w:val="00EB0413"/>
    <w:rsid w:val="00EB0613"/>
    <w:rsid w:val="00EB0F3A"/>
    <w:rsid w:val="00EB1F46"/>
    <w:rsid w:val="00EB2119"/>
    <w:rsid w:val="00EB21EC"/>
    <w:rsid w:val="00EB22FF"/>
    <w:rsid w:val="00EB30E1"/>
    <w:rsid w:val="00EB36DE"/>
    <w:rsid w:val="00EB3D1B"/>
    <w:rsid w:val="00EB4265"/>
    <w:rsid w:val="00EB4A5A"/>
    <w:rsid w:val="00EB6D64"/>
    <w:rsid w:val="00EC03CA"/>
    <w:rsid w:val="00EC0EB5"/>
    <w:rsid w:val="00EC11AA"/>
    <w:rsid w:val="00EC11FC"/>
    <w:rsid w:val="00EC188B"/>
    <w:rsid w:val="00EC1D76"/>
    <w:rsid w:val="00EC31F8"/>
    <w:rsid w:val="00EC321C"/>
    <w:rsid w:val="00EC32F7"/>
    <w:rsid w:val="00EC3301"/>
    <w:rsid w:val="00EC60BE"/>
    <w:rsid w:val="00EC620E"/>
    <w:rsid w:val="00EC6DEE"/>
    <w:rsid w:val="00EC6FA9"/>
    <w:rsid w:val="00EC72F3"/>
    <w:rsid w:val="00ED0157"/>
    <w:rsid w:val="00ED0271"/>
    <w:rsid w:val="00ED062F"/>
    <w:rsid w:val="00ED0DE7"/>
    <w:rsid w:val="00ED1814"/>
    <w:rsid w:val="00ED1872"/>
    <w:rsid w:val="00ED198F"/>
    <w:rsid w:val="00ED332F"/>
    <w:rsid w:val="00ED33B4"/>
    <w:rsid w:val="00ED43B2"/>
    <w:rsid w:val="00ED4BFB"/>
    <w:rsid w:val="00ED5218"/>
    <w:rsid w:val="00ED6400"/>
    <w:rsid w:val="00ED66E3"/>
    <w:rsid w:val="00ED6A22"/>
    <w:rsid w:val="00ED6ADF"/>
    <w:rsid w:val="00EE03D1"/>
    <w:rsid w:val="00EE08A9"/>
    <w:rsid w:val="00EE0A45"/>
    <w:rsid w:val="00EE15BC"/>
    <w:rsid w:val="00EE1F7B"/>
    <w:rsid w:val="00EE2720"/>
    <w:rsid w:val="00EE2A65"/>
    <w:rsid w:val="00EE2D1B"/>
    <w:rsid w:val="00EE2D97"/>
    <w:rsid w:val="00EE412B"/>
    <w:rsid w:val="00EE44D0"/>
    <w:rsid w:val="00EE4968"/>
    <w:rsid w:val="00EE5167"/>
    <w:rsid w:val="00EE5564"/>
    <w:rsid w:val="00EE58F7"/>
    <w:rsid w:val="00EE5E97"/>
    <w:rsid w:val="00EE632B"/>
    <w:rsid w:val="00EE740B"/>
    <w:rsid w:val="00EE7E46"/>
    <w:rsid w:val="00EF00F1"/>
    <w:rsid w:val="00EF017B"/>
    <w:rsid w:val="00EF0E1F"/>
    <w:rsid w:val="00EF1F38"/>
    <w:rsid w:val="00EF26D2"/>
    <w:rsid w:val="00EF4426"/>
    <w:rsid w:val="00EF4640"/>
    <w:rsid w:val="00EF4858"/>
    <w:rsid w:val="00EF4A86"/>
    <w:rsid w:val="00EF55BB"/>
    <w:rsid w:val="00EF57B8"/>
    <w:rsid w:val="00EF654E"/>
    <w:rsid w:val="00EF659F"/>
    <w:rsid w:val="00EF6CF0"/>
    <w:rsid w:val="00EF7587"/>
    <w:rsid w:val="00EF798F"/>
    <w:rsid w:val="00EF7D82"/>
    <w:rsid w:val="00F000A6"/>
    <w:rsid w:val="00F0032C"/>
    <w:rsid w:val="00F008DF"/>
    <w:rsid w:val="00F01404"/>
    <w:rsid w:val="00F01993"/>
    <w:rsid w:val="00F01A12"/>
    <w:rsid w:val="00F01C5F"/>
    <w:rsid w:val="00F01CCC"/>
    <w:rsid w:val="00F0238D"/>
    <w:rsid w:val="00F02864"/>
    <w:rsid w:val="00F036A0"/>
    <w:rsid w:val="00F03DFB"/>
    <w:rsid w:val="00F041E9"/>
    <w:rsid w:val="00F04210"/>
    <w:rsid w:val="00F04476"/>
    <w:rsid w:val="00F048B4"/>
    <w:rsid w:val="00F049F3"/>
    <w:rsid w:val="00F04C4A"/>
    <w:rsid w:val="00F051CA"/>
    <w:rsid w:val="00F0578A"/>
    <w:rsid w:val="00F05C20"/>
    <w:rsid w:val="00F065EF"/>
    <w:rsid w:val="00F06B34"/>
    <w:rsid w:val="00F06F84"/>
    <w:rsid w:val="00F0755E"/>
    <w:rsid w:val="00F07689"/>
    <w:rsid w:val="00F07911"/>
    <w:rsid w:val="00F10154"/>
    <w:rsid w:val="00F10321"/>
    <w:rsid w:val="00F103CE"/>
    <w:rsid w:val="00F10737"/>
    <w:rsid w:val="00F10921"/>
    <w:rsid w:val="00F10D61"/>
    <w:rsid w:val="00F11274"/>
    <w:rsid w:val="00F1181F"/>
    <w:rsid w:val="00F11FE9"/>
    <w:rsid w:val="00F127DE"/>
    <w:rsid w:val="00F13351"/>
    <w:rsid w:val="00F13681"/>
    <w:rsid w:val="00F136A3"/>
    <w:rsid w:val="00F13E5B"/>
    <w:rsid w:val="00F14CD7"/>
    <w:rsid w:val="00F15A62"/>
    <w:rsid w:val="00F166A1"/>
    <w:rsid w:val="00F16748"/>
    <w:rsid w:val="00F16D09"/>
    <w:rsid w:val="00F17296"/>
    <w:rsid w:val="00F17359"/>
    <w:rsid w:val="00F174FC"/>
    <w:rsid w:val="00F176C5"/>
    <w:rsid w:val="00F20650"/>
    <w:rsid w:val="00F20CDE"/>
    <w:rsid w:val="00F20F9C"/>
    <w:rsid w:val="00F21670"/>
    <w:rsid w:val="00F21841"/>
    <w:rsid w:val="00F22226"/>
    <w:rsid w:val="00F22E4A"/>
    <w:rsid w:val="00F22FEA"/>
    <w:rsid w:val="00F2369E"/>
    <w:rsid w:val="00F2381C"/>
    <w:rsid w:val="00F23D86"/>
    <w:rsid w:val="00F24B1B"/>
    <w:rsid w:val="00F25851"/>
    <w:rsid w:val="00F25E63"/>
    <w:rsid w:val="00F2623F"/>
    <w:rsid w:val="00F265EF"/>
    <w:rsid w:val="00F2669D"/>
    <w:rsid w:val="00F268A2"/>
    <w:rsid w:val="00F268BE"/>
    <w:rsid w:val="00F26DE4"/>
    <w:rsid w:val="00F2724D"/>
    <w:rsid w:val="00F27CEE"/>
    <w:rsid w:val="00F302FC"/>
    <w:rsid w:val="00F30866"/>
    <w:rsid w:val="00F30B1E"/>
    <w:rsid w:val="00F31624"/>
    <w:rsid w:val="00F316FC"/>
    <w:rsid w:val="00F317B4"/>
    <w:rsid w:val="00F32FD6"/>
    <w:rsid w:val="00F33063"/>
    <w:rsid w:val="00F335DC"/>
    <w:rsid w:val="00F336EC"/>
    <w:rsid w:val="00F337AD"/>
    <w:rsid w:val="00F34782"/>
    <w:rsid w:val="00F34A18"/>
    <w:rsid w:val="00F350B0"/>
    <w:rsid w:val="00F355A8"/>
    <w:rsid w:val="00F365EB"/>
    <w:rsid w:val="00F3676E"/>
    <w:rsid w:val="00F36D36"/>
    <w:rsid w:val="00F37224"/>
    <w:rsid w:val="00F372D0"/>
    <w:rsid w:val="00F37677"/>
    <w:rsid w:val="00F37A29"/>
    <w:rsid w:val="00F37BB1"/>
    <w:rsid w:val="00F401C0"/>
    <w:rsid w:val="00F41A47"/>
    <w:rsid w:val="00F41A5F"/>
    <w:rsid w:val="00F4261D"/>
    <w:rsid w:val="00F42E7B"/>
    <w:rsid w:val="00F4465C"/>
    <w:rsid w:val="00F462F5"/>
    <w:rsid w:val="00F46939"/>
    <w:rsid w:val="00F47840"/>
    <w:rsid w:val="00F47B4C"/>
    <w:rsid w:val="00F50FC7"/>
    <w:rsid w:val="00F510CF"/>
    <w:rsid w:val="00F52105"/>
    <w:rsid w:val="00F527DD"/>
    <w:rsid w:val="00F527F6"/>
    <w:rsid w:val="00F529A5"/>
    <w:rsid w:val="00F52B8D"/>
    <w:rsid w:val="00F53979"/>
    <w:rsid w:val="00F53ED8"/>
    <w:rsid w:val="00F53FC3"/>
    <w:rsid w:val="00F56AFA"/>
    <w:rsid w:val="00F600BD"/>
    <w:rsid w:val="00F600EF"/>
    <w:rsid w:val="00F6010A"/>
    <w:rsid w:val="00F602BE"/>
    <w:rsid w:val="00F60B2E"/>
    <w:rsid w:val="00F61062"/>
    <w:rsid w:val="00F612EB"/>
    <w:rsid w:val="00F61A09"/>
    <w:rsid w:val="00F61C58"/>
    <w:rsid w:val="00F6200D"/>
    <w:rsid w:val="00F62A4A"/>
    <w:rsid w:val="00F6332B"/>
    <w:rsid w:val="00F64256"/>
    <w:rsid w:val="00F643DC"/>
    <w:rsid w:val="00F64B78"/>
    <w:rsid w:val="00F64BB9"/>
    <w:rsid w:val="00F64FDC"/>
    <w:rsid w:val="00F656B3"/>
    <w:rsid w:val="00F65CBD"/>
    <w:rsid w:val="00F66591"/>
    <w:rsid w:val="00F66A14"/>
    <w:rsid w:val="00F67084"/>
    <w:rsid w:val="00F67B61"/>
    <w:rsid w:val="00F67D42"/>
    <w:rsid w:val="00F70C69"/>
    <w:rsid w:val="00F711A7"/>
    <w:rsid w:val="00F71719"/>
    <w:rsid w:val="00F7246B"/>
    <w:rsid w:val="00F727BB"/>
    <w:rsid w:val="00F72CF0"/>
    <w:rsid w:val="00F73277"/>
    <w:rsid w:val="00F74409"/>
    <w:rsid w:val="00F74BE9"/>
    <w:rsid w:val="00F74E16"/>
    <w:rsid w:val="00F75B23"/>
    <w:rsid w:val="00F761D0"/>
    <w:rsid w:val="00F762DF"/>
    <w:rsid w:val="00F766EB"/>
    <w:rsid w:val="00F774E7"/>
    <w:rsid w:val="00F77875"/>
    <w:rsid w:val="00F815CC"/>
    <w:rsid w:val="00F816A8"/>
    <w:rsid w:val="00F81966"/>
    <w:rsid w:val="00F81DFE"/>
    <w:rsid w:val="00F82727"/>
    <w:rsid w:val="00F82B69"/>
    <w:rsid w:val="00F82CCB"/>
    <w:rsid w:val="00F834C2"/>
    <w:rsid w:val="00F83F73"/>
    <w:rsid w:val="00F85027"/>
    <w:rsid w:val="00F850F2"/>
    <w:rsid w:val="00F8533F"/>
    <w:rsid w:val="00F859FD"/>
    <w:rsid w:val="00F85CE2"/>
    <w:rsid w:val="00F900F9"/>
    <w:rsid w:val="00F904FA"/>
    <w:rsid w:val="00F90A53"/>
    <w:rsid w:val="00F91560"/>
    <w:rsid w:val="00F9263C"/>
    <w:rsid w:val="00F93980"/>
    <w:rsid w:val="00F93F48"/>
    <w:rsid w:val="00F943BE"/>
    <w:rsid w:val="00F944E4"/>
    <w:rsid w:val="00F94658"/>
    <w:rsid w:val="00F946C5"/>
    <w:rsid w:val="00F946FE"/>
    <w:rsid w:val="00F949B1"/>
    <w:rsid w:val="00F950B8"/>
    <w:rsid w:val="00F95A9D"/>
    <w:rsid w:val="00F95B13"/>
    <w:rsid w:val="00F95CE6"/>
    <w:rsid w:val="00F96055"/>
    <w:rsid w:val="00F96403"/>
    <w:rsid w:val="00F97365"/>
    <w:rsid w:val="00F97474"/>
    <w:rsid w:val="00F976C5"/>
    <w:rsid w:val="00F978DE"/>
    <w:rsid w:val="00F97945"/>
    <w:rsid w:val="00F97FC3"/>
    <w:rsid w:val="00F97FF8"/>
    <w:rsid w:val="00FA0721"/>
    <w:rsid w:val="00FA0B8D"/>
    <w:rsid w:val="00FA0E9A"/>
    <w:rsid w:val="00FA1158"/>
    <w:rsid w:val="00FA12FF"/>
    <w:rsid w:val="00FA1A5F"/>
    <w:rsid w:val="00FA29DD"/>
    <w:rsid w:val="00FA351E"/>
    <w:rsid w:val="00FA4074"/>
    <w:rsid w:val="00FA580D"/>
    <w:rsid w:val="00FA68B5"/>
    <w:rsid w:val="00FA6E70"/>
    <w:rsid w:val="00FA7695"/>
    <w:rsid w:val="00FA7BB7"/>
    <w:rsid w:val="00FA7E9F"/>
    <w:rsid w:val="00FB0E1B"/>
    <w:rsid w:val="00FB198E"/>
    <w:rsid w:val="00FB1AED"/>
    <w:rsid w:val="00FB2D26"/>
    <w:rsid w:val="00FB3020"/>
    <w:rsid w:val="00FB3B36"/>
    <w:rsid w:val="00FB3FD3"/>
    <w:rsid w:val="00FB414D"/>
    <w:rsid w:val="00FB473C"/>
    <w:rsid w:val="00FB4768"/>
    <w:rsid w:val="00FB5686"/>
    <w:rsid w:val="00FB63B7"/>
    <w:rsid w:val="00FB6AA8"/>
    <w:rsid w:val="00FB7787"/>
    <w:rsid w:val="00FB7A6F"/>
    <w:rsid w:val="00FB7CD5"/>
    <w:rsid w:val="00FB7EA4"/>
    <w:rsid w:val="00FC0281"/>
    <w:rsid w:val="00FC030E"/>
    <w:rsid w:val="00FC0B74"/>
    <w:rsid w:val="00FC1B5C"/>
    <w:rsid w:val="00FC250D"/>
    <w:rsid w:val="00FC30EE"/>
    <w:rsid w:val="00FC3AA1"/>
    <w:rsid w:val="00FC3DD8"/>
    <w:rsid w:val="00FC3EFA"/>
    <w:rsid w:val="00FC4353"/>
    <w:rsid w:val="00FC4D74"/>
    <w:rsid w:val="00FC587E"/>
    <w:rsid w:val="00FC665A"/>
    <w:rsid w:val="00FC6CE1"/>
    <w:rsid w:val="00FC7A34"/>
    <w:rsid w:val="00FD074B"/>
    <w:rsid w:val="00FD0C83"/>
    <w:rsid w:val="00FD1426"/>
    <w:rsid w:val="00FD19EC"/>
    <w:rsid w:val="00FD268B"/>
    <w:rsid w:val="00FD2F8C"/>
    <w:rsid w:val="00FD3632"/>
    <w:rsid w:val="00FD3A9A"/>
    <w:rsid w:val="00FD4723"/>
    <w:rsid w:val="00FD4918"/>
    <w:rsid w:val="00FD567A"/>
    <w:rsid w:val="00FD5E3B"/>
    <w:rsid w:val="00FD5EBA"/>
    <w:rsid w:val="00FD612E"/>
    <w:rsid w:val="00FD622E"/>
    <w:rsid w:val="00FD63A7"/>
    <w:rsid w:val="00FD660B"/>
    <w:rsid w:val="00FD66BB"/>
    <w:rsid w:val="00FD6C61"/>
    <w:rsid w:val="00FD70FB"/>
    <w:rsid w:val="00FD71B9"/>
    <w:rsid w:val="00FD7624"/>
    <w:rsid w:val="00FD7695"/>
    <w:rsid w:val="00FD777C"/>
    <w:rsid w:val="00FD79DF"/>
    <w:rsid w:val="00FD7C57"/>
    <w:rsid w:val="00FE0EBA"/>
    <w:rsid w:val="00FE13DA"/>
    <w:rsid w:val="00FE23DE"/>
    <w:rsid w:val="00FE2562"/>
    <w:rsid w:val="00FE293C"/>
    <w:rsid w:val="00FE3377"/>
    <w:rsid w:val="00FE4373"/>
    <w:rsid w:val="00FE438F"/>
    <w:rsid w:val="00FE462C"/>
    <w:rsid w:val="00FE4E36"/>
    <w:rsid w:val="00FE53EC"/>
    <w:rsid w:val="00FE583E"/>
    <w:rsid w:val="00FE58EA"/>
    <w:rsid w:val="00FE5D56"/>
    <w:rsid w:val="00FE62FA"/>
    <w:rsid w:val="00FE6653"/>
    <w:rsid w:val="00FE749B"/>
    <w:rsid w:val="00FE7669"/>
    <w:rsid w:val="00FE7906"/>
    <w:rsid w:val="00FE7A8C"/>
    <w:rsid w:val="00FE7F5E"/>
    <w:rsid w:val="00FF044E"/>
    <w:rsid w:val="00FF101B"/>
    <w:rsid w:val="00FF12C0"/>
    <w:rsid w:val="00FF18A2"/>
    <w:rsid w:val="00FF1999"/>
    <w:rsid w:val="00FF2309"/>
    <w:rsid w:val="00FF24F5"/>
    <w:rsid w:val="00FF2734"/>
    <w:rsid w:val="00FF2ABA"/>
    <w:rsid w:val="00FF2C76"/>
    <w:rsid w:val="00FF2F2F"/>
    <w:rsid w:val="00FF3566"/>
    <w:rsid w:val="00FF3B6A"/>
    <w:rsid w:val="00FF44B8"/>
    <w:rsid w:val="00FF4A9B"/>
    <w:rsid w:val="00FF5002"/>
    <w:rsid w:val="00FF52CD"/>
    <w:rsid w:val="00FF6032"/>
    <w:rsid w:val="00FF604E"/>
    <w:rsid w:val="00FF6631"/>
    <w:rsid w:val="00FF6650"/>
    <w:rsid w:val="00FF6751"/>
    <w:rsid w:val="00FF7396"/>
    <w:rsid w:val="00FF7665"/>
    <w:rsid w:val="00FF7803"/>
    <w:rsid w:val="00FF7F1A"/>
    <w:rsid w:val="00FF7F3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42810A"/>
  <w15:docId w15:val="{9ED315BA-6EA7-4843-8449-5326AB88B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9"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locked="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A6C"/>
    <w:rPr>
      <w:noProof/>
      <w:sz w:val="24"/>
      <w:szCs w:val="24"/>
    </w:rPr>
  </w:style>
  <w:style w:type="paragraph" w:styleId="Heading1">
    <w:name w:val="heading 1"/>
    <w:basedOn w:val="Normal"/>
    <w:next w:val="Normal"/>
    <w:link w:val="Heading1Char"/>
    <w:qFormat/>
    <w:rsid w:val="00115150"/>
    <w:pPr>
      <w:keepNext/>
      <w:tabs>
        <w:tab w:val="num" w:pos="540"/>
      </w:tabs>
      <w:jc w:val="center"/>
      <w:outlineLvl w:val="0"/>
    </w:pPr>
    <w:rPr>
      <w:sz w:val="40"/>
      <w:szCs w:val="40"/>
    </w:rPr>
  </w:style>
  <w:style w:type="paragraph" w:styleId="Heading2">
    <w:name w:val="heading 2"/>
    <w:basedOn w:val="Normal"/>
    <w:next w:val="Normal"/>
    <w:link w:val="Heading2Char"/>
    <w:uiPriority w:val="99"/>
    <w:qFormat/>
    <w:rsid w:val="00115150"/>
    <w:pPr>
      <w:keepNext/>
      <w:tabs>
        <w:tab w:val="num" w:pos="540"/>
      </w:tabs>
      <w:spacing w:line="360" w:lineRule="auto"/>
      <w:jc w:val="center"/>
      <w:outlineLvl w:val="1"/>
    </w:pPr>
    <w:rPr>
      <w:b/>
      <w:bCs/>
      <w:sz w:val="30"/>
      <w:szCs w:val="30"/>
    </w:rPr>
  </w:style>
  <w:style w:type="paragraph" w:styleId="Heading3">
    <w:name w:val="heading 3"/>
    <w:basedOn w:val="Normal"/>
    <w:next w:val="Normal"/>
    <w:link w:val="Heading3Char"/>
    <w:uiPriority w:val="9"/>
    <w:qFormat/>
    <w:rsid w:val="00115150"/>
    <w:pPr>
      <w:keepNext/>
      <w:tabs>
        <w:tab w:val="num" w:pos="540"/>
      </w:tabs>
      <w:jc w:val="both"/>
      <w:outlineLvl w:val="2"/>
    </w:pPr>
    <w:rPr>
      <w:sz w:val="40"/>
      <w:szCs w:val="40"/>
    </w:rPr>
  </w:style>
  <w:style w:type="paragraph" w:styleId="Heading4">
    <w:name w:val="heading 4"/>
    <w:aliases w:val="Podkapitola3,Zmluva"/>
    <w:basedOn w:val="Normal"/>
    <w:next w:val="Normal"/>
    <w:link w:val="Heading4Char"/>
    <w:qFormat/>
    <w:rsid w:val="00115150"/>
    <w:pPr>
      <w:keepNext/>
      <w:tabs>
        <w:tab w:val="num" w:pos="576"/>
      </w:tabs>
      <w:jc w:val="center"/>
      <w:outlineLvl w:val="3"/>
    </w:pPr>
    <w:rPr>
      <w:b/>
      <w:bCs/>
    </w:rPr>
  </w:style>
  <w:style w:type="paragraph" w:styleId="Heading5">
    <w:name w:val="heading 5"/>
    <w:basedOn w:val="Normal"/>
    <w:next w:val="Normal"/>
    <w:link w:val="Heading5Char"/>
    <w:uiPriority w:val="99"/>
    <w:qFormat/>
    <w:rsid w:val="00115150"/>
    <w:pPr>
      <w:keepNext/>
      <w:jc w:val="center"/>
      <w:outlineLvl w:val="4"/>
    </w:pPr>
    <w:rPr>
      <w:b/>
      <w:bCs/>
      <w:sz w:val="28"/>
      <w:szCs w:val="28"/>
    </w:rPr>
  </w:style>
  <w:style w:type="paragraph" w:styleId="Heading6">
    <w:name w:val="heading 6"/>
    <w:basedOn w:val="Normal"/>
    <w:next w:val="Normal"/>
    <w:link w:val="Heading6Char"/>
    <w:uiPriority w:val="99"/>
    <w:qFormat/>
    <w:rsid w:val="00115150"/>
    <w:pPr>
      <w:keepNext/>
      <w:jc w:val="both"/>
      <w:outlineLvl w:val="5"/>
    </w:pPr>
    <w:rPr>
      <w:b/>
      <w:bCs/>
    </w:rPr>
  </w:style>
  <w:style w:type="paragraph" w:styleId="Heading7">
    <w:name w:val="heading 7"/>
    <w:basedOn w:val="Normal"/>
    <w:next w:val="Normal"/>
    <w:link w:val="Heading7Char"/>
    <w:uiPriority w:val="99"/>
    <w:qFormat/>
    <w:rsid w:val="00115150"/>
    <w:pPr>
      <w:keepNext/>
      <w:spacing w:line="360" w:lineRule="auto"/>
      <w:jc w:val="both"/>
      <w:outlineLvl w:val="6"/>
    </w:pPr>
    <w:rPr>
      <w:b/>
      <w:bCs/>
      <w:u w:val="single"/>
    </w:rPr>
  </w:style>
  <w:style w:type="paragraph" w:styleId="Heading8">
    <w:name w:val="heading 8"/>
    <w:basedOn w:val="Normal"/>
    <w:next w:val="Normal"/>
    <w:link w:val="Heading8Char"/>
    <w:uiPriority w:val="99"/>
    <w:qFormat/>
    <w:rsid w:val="00115150"/>
    <w:pPr>
      <w:keepNext/>
      <w:ind w:firstLine="708"/>
      <w:jc w:val="both"/>
      <w:outlineLvl w:val="7"/>
    </w:pPr>
    <w:rPr>
      <w:u w:val="single"/>
    </w:rPr>
  </w:style>
  <w:style w:type="paragraph" w:styleId="Heading9">
    <w:name w:val="heading 9"/>
    <w:basedOn w:val="Normal"/>
    <w:next w:val="Normal"/>
    <w:link w:val="Heading9Char"/>
    <w:uiPriority w:val="99"/>
    <w:qFormat/>
    <w:rsid w:val="00115150"/>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locked/>
    <w:rPr>
      <w:rFonts w:ascii="Cambria" w:hAnsi="Cambria" w:cs="Times New Roman"/>
      <w:b/>
      <w:bCs/>
      <w:i/>
      <w:iCs/>
      <w:noProof/>
      <w:sz w:val="28"/>
      <w:szCs w:val="28"/>
    </w:rPr>
  </w:style>
  <w:style w:type="character" w:customStyle="1" w:styleId="Heading3Char">
    <w:name w:val="Heading 3 Char"/>
    <w:basedOn w:val="DefaultParagraphFont"/>
    <w:link w:val="Heading3"/>
    <w:uiPriority w:val="9"/>
    <w:locked/>
    <w:rPr>
      <w:rFonts w:ascii="Cambria" w:hAnsi="Cambria" w:cs="Times New Roman"/>
      <w:b/>
      <w:bCs/>
      <w:noProof/>
      <w:sz w:val="26"/>
      <w:szCs w:val="26"/>
    </w:rPr>
  </w:style>
  <w:style w:type="character" w:customStyle="1" w:styleId="Heading4Char">
    <w:name w:val="Heading 4 Char"/>
    <w:aliases w:val="Podkapitola3 Char,Zmluva Char"/>
    <w:basedOn w:val="DefaultParagraphFont"/>
    <w:link w:val="Heading4"/>
    <w:locked/>
    <w:rPr>
      <w:rFonts w:ascii="Calibri" w:hAnsi="Calibri" w:cs="Times New Roman"/>
      <w:b/>
      <w:bCs/>
      <w:noProof/>
      <w:sz w:val="28"/>
      <w:szCs w:val="28"/>
    </w:rPr>
  </w:style>
  <w:style w:type="character" w:customStyle="1" w:styleId="Heading5Char">
    <w:name w:val="Heading 5 Char"/>
    <w:basedOn w:val="DefaultParagraphFont"/>
    <w:link w:val="Heading5"/>
    <w:uiPriority w:val="99"/>
    <w:locked/>
    <w:rPr>
      <w:rFonts w:ascii="Calibri" w:hAnsi="Calibri" w:cs="Times New Roman"/>
      <w:b/>
      <w:bCs/>
      <w:i/>
      <w:iCs/>
      <w:noProof/>
      <w:sz w:val="26"/>
      <w:szCs w:val="26"/>
    </w:rPr>
  </w:style>
  <w:style w:type="character" w:customStyle="1" w:styleId="Heading6Char">
    <w:name w:val="Heading 6 Char"/>
    <w:basedOn w:val="DefaultParagraphFont"/>
    <w:link w:val="Heading6"/>
    <w:uiPriority w:val="99"/>
    <w:locked/>
    <w:rPr>
      <w:rFonts w:ascii="Calibri" w:hAnsi="Calibri" w:cs="Times New Roman"/>
      <w:b/>
      <w:bCs/>
      <w:noProof/>
    </w:rPr>
  </w:style>
  <w:style w:type="character" w:customStyle="1" w:styleId="Heading7Char">
    <w:name w:val="Heading 7 Char"/>
    <w:basedOn w:val="DefaultParagraphFont"/>
    <w:link w:val="Heading7"/>
    <w:uiPriority w:val="99"/>
    <w:locked/>
    <w:rPr>
      <w:rFonts w:ascii="Calibri" w:hAnsi="Calibri" w:cs="Times New Roman"/>
      <w:noProof/>
      <w:sz w:val="24"/>
      <w:szCs w:val="24"/>
    </w:rPr>
  </w:style>
  <w:style w:type="character" w:customStyle="1" w:styleId="Heading8Char">
    <w:name w:val="Heading 8 Char"/>
    <w:basedOn w:val="DefaultParagraphFont"/>
    <w:link w:val="Heading8"/>
    <w:uiPriority w:val="99"/>
    <w:locked/>
    <w:rPr>
      <w:rFonts w:ascii="Calibri" w:hAnsi="Calibri" w:cs="Times New Roman"/>
      <w:i/>
      <w:iCs/>
      <w:noProof/>
      <w:sz w:val="24"/>
      <w:szCs w:val="24"/>
    </w:rPr>
  </w:style>
  <w:style w:type="character" w:customStyle="1" w:styleId="Heading9Char">
    <w:name w:val="Heading 9 Char"/>
    <w:basedOn w:val="DefaultParagraphFont"/>
    <w:link w:val="Heading9"/>
    <w:uiPriority w:val="99"/>
    <w:locked/>
    <w:rPr>
      <w:rFonts w:ascii="Cambria" w:hAnsi="Cambria" w:cs="Times New Roman"/>
      <w:noProof/>
    </w:rPr>
  </w:style>
  <w:style w:type="paragraph" w:styleId="BodyTextIndent2">
    <w:name w:val="Body Text Indent 2"/>
    <w:basedOn w:val="Normal"/>
    <w:link w:val="BodyTextIndent2Char"/>
    <w:uiPriority w:val="99"/>
    <w:rsid w:val="00115150"/>
    <w:pPr>
      <w:ind w:left="360"/>
      <w:jc w:val="both"/>
    </w:pPr>
  </w:style>
  <w:style w:type="character" w:customStyle="1" w:styleId="BodyTextIndent2Char">
    <w:name w:val="Body Text Indent 2 Char"/>
    <w:basedOn w:val="DefaultParagraphFont"/>
    <w:link w:val="BodyTextIndent2"/>
    <w:uiPriority w:val="99"/>
    <w:locked/>
    <w:rsid w:val="00115150"/>
    <w:rPr>
      <w:rFonts w:cs="Times New Roman"/>
      <w:noProof/>
      <w:sz w:val="24"/>
      <w:lang w:val="sk-SK" w:eastAsia="sk-SK"/>
    </w:rPr>
  </w:style>
  <w:style w:type="paragraph" w:styleId="Header">
    <w:name w:val="header"/>
    <w:basedOn w:val="Normal"/>
    <w:link w:val="HeaderChar"/>
    <w:uiPriority w:val="99"/>
    <w:rsid w:val="00115150"/>
    <w:pPr>
      <w:tabs>
        <w:tab w:val="center" w:pos="4536"/>
        <w:tab w:val="right" w:pos="9072"/>
      </w:tabs>
    </w:pPr>
  </w:style>
  <w:style w:type="character" w:customStyle="1" w:styleId="HeaderChar">
    <w:name w:val="Header Char"/>
    <w:basedOn w:val="DefaultParagraphFont"/>
    <w:link w:val="Header"/>
    <w:uiPriority w:val="99"/>
    <w:locked/>
    <w:rsid w:val="00115150"/>
    <w:rPr>
      <w:rFonts w:cs="Times New Roman"/>
      <w:noProof/>
      <w:sz w:val="24"/>
      <w:lang w:val="sk-SK" w:eastAsia="sk-SK"/>
    </w:rPr>
  </w:style>
  <w:style w:type="paragraph" w:styleId="Footer">
    <w:name w:val="footer"/>
    <w:basedOn w:val="Normal"/>
    <w:link w:val="FooterChar"/>
    <w:uiPriority w:val="99"/>
    <w:rsid w:val="00115150"/>
    <w:pPr>
      <w:tabs>
        <w:tab w:val="center" w:pos="4536"/>
        <w:tab w:val="right" w:pos="9072"/>
      </w:tabs>
    </w:pPr>
  </w:style>
  <w:style w:type="character" w:customStyle="1" w:styleId="FooterChar">
    <w:name w:val="Footer Char"/>
    <w:basedOn w:val="DefaultParagraphFont"/>
    <w:link w:val="Footer"/>
    <w:uiPriority w:val="99"/>
    <w:locked/>
    <w:rsid w:val="00115150"/>
    <w:rPr>
      <w:rFonts w:cs="Times New Roman"/>
      <w:noProof/>
      <w:sz w:val="24"/>
      <w:lang w:val="sk-SK" w:eastAsia="sk-SK"/>
    </w:rPr>
  </w:style>
  <w:style w:type="character" w:styleId="PageNumber">
    <w:name w:val="page number"/>
    <w:basedOn w:val="DefaultParagraphFont"/>
    <w:rsid w:val="00115150"/>
    <w:rPr>
      <w:rFonts w:cs="Times New Roman"/>
    </w:rPr>
  </w:style>
  <w:style w:type="paragraph" w:styleId="BodyText3">
    <w:name w:val="Body Text 3"/>
    <w:basedOn w:val="Normal"/>
    <w:link w:val="BodyText3Char"/>
    <w:uiPriority w:val="99"/>
    <w:rsid w:val="00115150"/>
    <w:pPr>
      <w:jc w:val="center"/>
    </w:pPr>
    <w:rPr>
      <w:color w:val="FF0000"/>
      <w:sz w:val="20"/>
      <w:szCs w:val="20"/>
    </w:rPr>
  </w:style>
  <w:style w:type="character" w:customStyle="1" w:styleId="BodyText3Char">
    <w:name w:val="Body Text 3 Char"/>
    <w:basedOn w:val="DefaultParagraphFont"/>
    <w:link w:val="BodyText3"/>
    <w:uiPriority w:val="99"/>
    <w:locked/>
    <w:rPr>
      <w:rFonts w:cs="Times New Roman"/>
      <w:noProof/>
      <w:sz w:val="16"/>
      <w:szCs w:val="16"/>
    </w:rPr>
  </w:style>
  <w:style w:type="paragraph" w:styleId="BodyText2">
    <w:name w:val="Body Text 2"/>
    <w:basedOn w:val="Normal"/>
    <w:link w:val="BodyText2Char"/>
    <w:rsid w:val="00115150"/>
    <w:rPr>
      <w:rFonts w:ascii="Arial" w:hAnsi="Arial" w:cs="Arial"/>
      <w:sz w:val="20"/>
      <w:szCs w:val="20"/>
    </w:rPr>
  </w:style>
  <w:style w:type="character" w:customStyle="1" w:styleId="BodyText2Char">
    <w:name w:val="Body Text 2 Char"/>
    <w:basedOn w:val="DefaultParagraphFont"/>
    <w:link w:val="BodyText2"/>
    <w:locked/>
    <w:rPr>
      <w:rFonts w:cs="Times New Roman"/>
      <w:noProof/>
      <w:sz w:val="24"/>
      <w:szCs w:val="24"/>
    </w:rPr>
  </w:style>
  <w:style w:type="paragraph" w:styleId="BodyTextIndent3">
    <w:name w:val="Body Text Indent 3"/>
    <w:basedOn w:val="Normal"/>
    <w:link w:val="BodyTextIndent3Char"/>
    <w:uiPriority w:val="99"/>
    <w:rsid w:val="00115150"/>
    <w:pPr>
      <w:ind w:left="4860"/>
    </w:pPr>
    <w:rPr>
      <w:sz w:val="30"/>
      <w:szCs w:val="30"/>
    </w:rPr>
  </w:style>
  <w:style w:type="character" w:customStyle="1" w:styleId="BodyTextIndent3Char">
    <w:name w:val="Body Text Indent 3 Char"/>
    <w:basedOn w:val="DefaultParagraphFont"/>
    <w:link w:val="BodyTextIndent3"/>
    <w:uiPriority w:val="99"/>
    <w:locked/>
    <w:rPr>
      <w:rFonts w:cs="Times New Roman"/>
      <w:noProof/>
      <w:sz w:val="16"/>
      <w:szCs w:val="16"/>
    </w:rPr>
  </w:style>
  <w:style w:type="paragraph" w:styleId="BodyText">
    <w:name w:val="Body Text"/>
    <w:aliases w:val="b,subtitle2"/>
    <w:basedOn w:val="Normal"/>
    <w:link w:val="BodyTextChar"/>
    <w:rsid w:val="00115150"/>
    <w:pPr>
      <w:jc w:val="both"/>
    </w:pPr>
  </w:style>
  <w:style w:type="character" w:customStyle="1" w:styleId="BodyTextChar">
    <w:name w:val="Body Text Char"/>
    <w:aliases w:val="b Char,subtitle2 Char"/>
    <w:basedOn w:val="DefaultParagraphFont"/>
    <w:link w:val="BodyText"/>
    <w:locked/>
    <w:rPr>
      <w:rFonts w:cs="Times New Roman"/>
      <w:noProof/>
      <w:sz w:val="24"/>
      <w:szCs w:val="24"/>
    </w:rPr>
  </w:style>
  <w:style w:type="character" w:styleId="HTMLTypewriter">
    <w:name w:val="HTML Typewriter"/>
    <w:basedOn w:val="DefaultParagraphFont"/>
    <w:uiPriority w:val="99"/>
    <w:rsid w:val="00115150"/>
    <w:rPr>
      <w:rFonts w:ascii="Courier New" w:hAnsi="Courier New" w:cs="Times New Roman"/>
      <w:sz w:val="20"/>
    </w:rPr>
  </w:style>
  <w:style w:type="paragraph" w:styleId="FootnoteText">
    <w:name w:val="footnote text"/>
    <w:basedOn w:val="Normal"/>
    <w:link w:val="FootnoteTextChar"/>
    <w:uiPriority w:val="99"/>
    <w:semiHidden/>
    <w:rsid w:val="00115150"/>
    <w:rPr>
      <w:noProof w:val="0"/>
      <w:sz w:val="20"/>
      <w:szCs w:val="20"/>
      <w:lang w:eastAsia="cs-CZ"/>
    </w:rPr>
  </w:style>
  <w:style w:type="character" w:customStyle="1" w:styleId="FootnoteTextChar">
    <w:name w:val="Footnote Text Char"/>
    <w:basedOn w:val="DefaultParagraphFont"/>
    <w:link w:val="FootnoteText"/>
    <w:uiPriority w:val="99"/>
    <w:semiHidden/>
    <w:locked/>
    <w:rPr>
      <w:rFonts w:cs="Times New Roman"/>
      <w:noProof/>
      <w:sz w:val="20"/>
      <w:szCs w:val="20"/>
    </w:rPr>
  </w:style>
  <w:style w:type="character" w:styleId="FootnoteReference">
    <w:name w:val="footnote reference"/>
    <w:basedOn w:val="DefaultParagraphFont"/>
    <w:uiPriority w:val="99"/>
    <w:semiHidden/>
    <w:rsid w:val="00115150"/>
    <w:rPr>
      <w:rFonts w:cs="Times New Roman"/>
      <w:vertAlign w:val="superscript"/>
    </w:rPr>
  </w:style>
  <w:style w:type="character" w:styleId="Strong">
    <w:name w:val="Strong"/>
    <w:basedOn w:val="DefaultParagraphFont"/>
    <w:uiPriority w:val="99"/>
    <w:qFormat/>
    <w:rsid w:val="00115150"/>
    <w:rPr>
      <w:rFonts w:cs="Times New Roman"/>
      <w:b/>
    </w:rPr>
  </w:style>
  <w:style w:type="paragraph" w:styleId="BodyTextIndent">
    <w:name w:val="Body Text Indent"/>
    <w:basedOn w:val="Normal"/>
    <w:link w:val="BodyTextIndentChar"/>
    <w:uiPriority w:val="99"/>
    <w:rsid w:val="00115150"/>
    <w:pPr>
      <w:spacing w:after="120"/>
      <w:ind w:left="283"/>
    </w:pPr>
    <w:rPr>
      <w:noProof w:val="0"/>
      <w:sz w:val="20"/>
      <w:szCs w:val="20"/>
    </w:rPr>
  </w:style>
  <w:style w:type="character" w:customStyle="1" w:styleId="BodyTextIndentChar">
    <w:name w:val="Body Text Indent Char"/>
    <w:basedOn w:val="DefaultParagraphFont"/>
    <w:link w:val="BodyTextIndent"/>
    <w:uiPriority w:val="99"/>
    <w:locked/>
    <w:rPr>
      <w:rFonts w:cs="Times New Roman"/>
      <w:noProof/>
      <w:sz w:val="24"/>
      <w:szCs w:val="24"/>
    </w:rPr>
  </w:style>
  <w:style w:type="paragraph" w:customStyle="1" w:styleId="milos">
    <w:name w:val="milos"/>
    <w:basedOn w:val="Normal"/>
    <w:uiPriority w:val="99"/>
    <w:rsid w:val="00115150"/>
    <w:pPr>
      <w:widowControl w:val="0"/>
      <w:tabs>
        <w:tab w:val="left" w:pos="567"/>
      </w:tabs>
      <w:ind w:left="567"/>
    </w:pPr>
    <w:rPr>
      <w:rFonts w:ascii="EEL1 Aval" w:hAnsi="EEL1 Aval" w:cs="EEL1 Aval"/>
      <w:noProof w:val="0"/>
      <w:lang w:val="de-DE"/>
    </w:rPr>
  </w:style>
  <w:style w:type="paragraph" w:customStyle="1" w:styleId="Styl1">
    <w:name w:val="Styl1"/>
    <w:basedOn w:val="Normal"/>
    <w:uiPriority w:val="99"/>
    <w:rsid w:val="00115150"/>
    <w:pPr>
      <w:jc w:val="both"/>
    </w:pPr>
    <w:rPr>
      <w:rFonts w:ascii="Arial" w:hAnsi="Arial" w:cs="Arial"/>
      <w:noProof w:val="0"/>
      <w:lang w:eastAsia="cs-CZ"/>
    </w:rPr>
  </w:style>
  <w:style w:type="paragraph" w:customStyle="1" w:styleId="Blockquote">
    <w:name w:val="Blockquote"/>
    <w:basedOn w:val="Normal"/>
    <w:uiPriority w:val="99"/>
    <w:rsid w:val="00115150"/>
    <w:pPr>
      <w:spacing w:before="100" w:after="100"/>
      <w:ind w:left="360" w:right="360"/>
    </w:pPr>
    <w:rPr>
      <w:noProof w:val="0"/>
      <w:lang w:eastAsia="cs-CZ"/>
    </w:rPr>
  </w:style>
  <w:style w:type="table" w:styleId="TableGrid">
    <w:name w:val="Table Grid"/>
    <w:basedOn w:val="TableNormal"/>
    <w:uiPriority w:val="3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al"/>
    <w:uiPriority w:val="99"/>
    <w:rsid w:val="00115150"/>
    <w:pPr>
      <w:spacing w:before="120"/>
      <w:ind w:left="510" w:hanging="510"/>
      <w:jc w:val="both"/>
    </w:pPr>
    <w:rPr>
      <w:noProof w:val="0"/>
    </w:rPr>
  </w:style>
  <w:style w:type="paragraph" w:styleId="BalloonText">
    <w:name w:val="Balloon Text"/>
    <w:basedOn w:val="Normal"/>
    <w:link w:val="BalloonTextChar"/>
    <w:uiPriority w:val="99"/>
    <w:semiHidden/>
    <w:rsid w:val="00115150"/>
    <w:rPr>
      <w:rFonts w:ascii="Tahoma" w:hAnsi="Tahoma"/>
      <w:noProof w:val="0"/>
      <w:sz w:val="16"/>
      <w:szCs w:val="16"/>
      <w:lang w:eastAsia="en-US"/>
    </w:rPr>
  </w:style>
  <w:style w:type="character" w:customStyle="1" w:styleId="BalloonTextChar">
    <w:name w:val="Balloon Text Char"/>
    <w:basedOn w:val="DefaultParagraphFont"/>
    <w:link w:val="BalloonText"/>
    <w:uiPriority w:val="99"/>
    <w:locked/>
    <w:rsid w:val="00115150"/>
    <w:rPr>
      <w:rFonts w:ascii="Tahoma" w:hAnsi="Tahoma" w:cs="Times New Roman"/>
      <w:sz w:val="16"/>
      <w:lang w:eastAsia="en-US"/>
    </w:rPr>
  </w:style>
  <w:style w:type="paragraph" w:styleId="PlainText">
    <w:name w:val="Plain Text"/>
    <w:basedOn w:val="Normal"/>
    <w:link w:val="PlainTextChar"/>
    <w:uiPriority w:val="99"/>
    <w:rsid w:val="00115150"/>
    <w:rPr>
      <w:rFonts w:ascii="Courier New" w:hAnsi="Courier New" w:cs="Courier New"/>
      <w:noProof w:val="0"/>
      <w:sz w:val="20"/>
      <w:szCs w:val="20"/>
      <w:lang w:eastAsia="cs-CZ"/>
    </w:rPr>
  </w:style>
  <w:style w:type="character" w:customStyle="1" w:styleId="PlainTextChar">
    <w:name w:val="Plain Text Char"/>
    <w:basedOn w:val="DefaultParagraphFont"/>
    <w:link w:val="PlainText"/>
    <w:uiPriority w:val="99"/>
    <w:locked/>
    <w:rPr>
      <w:rFonts w:ascii="Courier New" w:hAnsi="Courier New" w:cs="Courier New"/>
      <w:noProof/>
      <w:sz w:val="20"/>
      <w:szCs w:val="20"/>
    </w:rPr>
  </w:style>
  <w:style w:type="paragraph" w:styleId="Title">
    <w:name w:val="Title"/>
    <w:basedOn w:val="Normal"/>
    <w:link w:val="TitleChar"/>
    <w:qFormat/>
    <w:rsid w:val="00115150"/>
    <w:pPr>
      <w:jc w:val="center"/>
    </w:pPr>
    <w:rPr>
      <w:rFonts w:ascii="Arial" w:hAnsi="Arial" w:cs="Arial"/>
      <w:noProof w:val="0"/>
    </w:rPr>
  </w:style>
  <w:style w:type="character" w:customStyle="1" w:styleId="TitleChar">
    <w:name w:val="Title Char"/>
    <w:basedOn w:val="DefaultParagraphFont"/>
    <w:link w:val="Title"/>
    <w:locked/>
    <w:rPr>
      <w:rFonts w:ascii="Cambria" w:hAnsi="Cambria" w:cs="Times New Roman"/>
      <w:b/>
      <w:bCs/>
      <w:noProof/>
      <w:kern w:val="28"/>
      <w:sz w:val="32"/>
      <w:szCs w:val="32"/>
    </w:rPr>
  </w:style>
  <w:style w:type="paragraph" w:styleId="Subtitle">
    <w:name w:val="Subtitle"/>
    <w:basedOn w:val="Normal"/>
    <w:link w:val="SubtitleChar"/>
    <w:uiPriority w:val="99"/>
    <w:qFormat/>
    <w:rsid w:val="00115150"/>
    <w:pPr>
      <w:jc w:val="center"/>
    </w:pPr>
    <w:rPr>
      <w:rFonts w:ascii="Arial" w:hAnsi="Arial" w:cs="Arial"/>
      <w:b/>
      <w:bCs/>
      <w:noProof w:val="0"/>
    </w:rPr>
  </w:style>
  <w:style w:type="character" w:customStyle="1" w:styleId="SubtitleChar">
    <w:name w:val="Subtitle Char"/>
    <w:basedOn w:val="DefaultParagraphFont"/>
    <w:link w:val="Subtitle"/>
    <w:uiPriority w:val="99"/>
    <w:locked/>
    <w:rPr>
      <w:rFonts w:ascii="Cambria" w:hAnsi="Cambria" w:cs="Times New Roman"/>
      <w:noProof/>
      <w:sz w:val="24"/>
      <w:szCs w:val="24"/>
    </w:rPr>
  </w:style>
  <w:style w:type="paragraph" w:customStyle="1" w:styleId="xl37">
    <w:name w:val="xl37"/>
    <w:basedOn w:val="Normal"/>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noProof w:val="0"/>
      <w:sz w:val="16"/>
      <w:szCs w:val="16"/>
      <w:lang w:val="cs-CZ" w:eastAsia="cs-CZ"/>
    </w:rPr>
  </w:style>
  <w:style w:type="character" w:styleId="Hyperlink">
    <w:name w:val="Hyperlink"/>
    <w:basedOn w:val="DefaultParagraphFont"/>
    <w:rsid w:val="00115150"/>
    <w:rPr>
      <w:rFonts w:cs="Times New Roman"/>
      <w:color w:val="0000FF"/>
      <w:u w:val="single"/>
    </w:rPr>
  </w:style>
  <w:style w:type="paragraph" w:customStyle="1" w:styleId="normlny">
    <w:name w:val="normálny"/>
    <w:basedOn w:val="Normal"/>
    <w:rsid w:val="00115150"/>
    <w:pPr>
      <w:spacing w:before="60"/>
    </w:pPr>
    <w:rPr>
      <w:b/>
      <w:bCs/>
      <w:noProof w:val="0"/>
    </w:rPr>
  </w:style>
  <w:style w:type="paragraph" w:customStyle="1" w:styleId="Obsah">
    <w:name w:val="Obsah"/>
    <w:basedOn w:val="Normal"/>
    <w:uiPriority w:val="99"/>
    <w:rsid w:val="00115150"/>
    <w:pPr>
      <w:tabs>
        <w:tab w:val="left" w:pos="851"/>
        <w:tab w:val="right" w:leader="dot" w:pos="6521"/>
      </w:tabs>
    </w:pPr>
    <w:rPr>
      <w:rFonts w:ascii="RomanEES" w:hAnsi="RomanEES" w:cs="RomanEES"/>
      <w:noProof w:val="0"/>
      <w:sz w:val="22"/>
      <w:szCs w:val="22"/>
      <w:lang w:eastAsia="en-US"/>
    </w:rPr>
  </w:style>
  <w:style w:type="paragraph" w:customStyle="1" w:styleId="Specifikace">
    <w:name w:val="Specifikace"/>
    <w:basedOn w:val="Normal"/>
    <w:uiPriority w:val="99"/>
    <w:rsid w:val="00115150"/>
    <w:pPr>
      <w:tabs>
        <w:tab w:val="left" w:pos="2268"/>
        <w:tab w:val="left" w:pos="4536"/>
      </w:tabs>
    </w:pPr>
    <w:rPr>
      <w:rFonts w:ascii="RomanEES" w:hAnsi="RomanEES" w:cs="RomanEES"/>
      <w:b/>
      <w:bCs/>
      <w:noProof w:val="0"/>
      <w:sz w:val="22"/>
      <w:szCs w:val="22"/>
      <w:lang w:eastAsia="en-US"/>
    </w:rPr>
  </w:style>
  <w:style w:type="paragraph" w:styleId="NormalWeb">
    <w:name w:val="Normal (Web)"/>
    <w:basedOn w:val="Normal"/>
    <w:uiPriority w:val="99"/>
    <w:rsid w:val="00115150"/>
    <w:pPr>
      <w:spacing w:before="100" w:beforeAutospacing="1" w:after="100" w:afterAutospacing="1"/>
    </w:pPr>
    <w:rPr>
      <w:noProof w:val="0"/>
    </w:rPr>
  </w:style>
  <w:style w:type="paragraph" w:customStyle="1" w:styleId="LAW-clanok">
    <w:name w:val="LAW - clanok"/>
    <w:basedOn w:val="Normal"/>
    <w:uiPriority w:val="99"/>
    <w:rsid w:val="00115150"/>
    <w:pPr>
      <w:tabs>
        <w:tab w:val="num" w:pos="720"/>
      </w:tabs>
      <w:spacing w:before="240" w:after="240"/>
      <w:jc w:val="center"/>
    </w:pPr>
    <w:rPr>
      <w:rFonts w:ascii="Tahoma" w:hAnsi="Tahoma" w:cs="Tahoma"/>
      <w:b/>
      <w:bCs/>
      <w:noProof w:val="0"/>
      <w:sz w:val="20"/>
      <w:szCs w:val="20"/>
      <w:lang w:eastAsia="en-US"/>
    </w:rPr>
  </w:style>
  <w:style w:type="paragraph" w:customStyle="1" w:styleId="LAW-bod">
    <w:name w:val="LAW - bod"/>
    <w:basedOn w:val="Normal"/>
    <w:uiPriority w:val="99"/>
    <w:rsid w:val="00115150"/>
    <w:pPr>
      <w:tabs>
        <w:tab w:val="num" w:pos="680"/>
      </w:tabs>
      <w:spacing w:after="120"/>
      <w:ind w:left="680" w:hanging="680"/>
      <w:jc w:val="both"/>
    </w:pPr>
    <w:rPr>
      <w:rFonts w:ascii="Tahoma" w:hAnsi="Tahoma" w:cs="Tahoma"/>
      <w:noProof w:val="0"/>
      <w:sz w:val="20"/>
      <w:szCs w:val="20"/>
      <w:lang w:eastAsia="en-US"/>
    </w:rPr>
  </w:style>
  <w:style w:type="character" w:customStyle="1" w:styleId="pre">
    <w:name w:val="pre"/>
    <w:basedOn w:val="DefaultParagraphFont"/>
    <w:rsid w:val="00115150"/>
    <w:rPr>
      <w:rFonts w:cs="Times New Roman"/>
    </w:rPr>
  </w:style>
  <w:style w:type="paragraph" w:styleId="ListNumber2">
    <w:name w:val="List Number 2"/>
    <w:basedOn w:val="Normal"/>
    <w:uiPriority w:val="99"/>
    <w:rsid w:val="00115150"/>
    <w:pPr>
      <w:tabs>
        <w:tab w:val="num" w:pos="540"/>
        <w:tab w:val="num" w:pos="576"/>
        <w:tab w:val="left" w:pos="900"/>
        <w:tab w:val="num" w:pos="1080"/>
      </w:tabs>
      <w:spacing w:before="60"/>
      <w:ind w:left="576" w:hanging="576"/>
      <w:jc w:val="both"/>
    </w:pPr>
    <w:rPr>
      <w:noProof w:val="0"/>
      <w:sz w:val="22"/>
      <w:szCs w:val="22"/>
    </w:rPr>
  </w:style>
  <w:style w:type="paragraph" w:customStyle="1" w:styleId="Identifikacestran">
    <w:name w:val="Identifikace stran"/>
    <w:basedOn w:val="Normal"/>
    <w:uiPriority w:val="99"/>
    <w:rsid w:val="00115150"/>
    <w:pPr>
      <w:overflowPunct w:val="0"/>
      <w:autoSpaceDE w:val="0"/>
      <w:autoSpaceDN w:val="0"/>
      <w:adjustRightInd w:val="0"/>
      <w:spacing w:line="280" w:lineRule="atLeast"/>
      <w:jc w:val="both"/>
      <w:textAlignment w:val="baseline"/>
    </w:pPr>
    <w:rPr>
      <w:noProof w:val="0"/>
      <w:lang w:eastAsia="en-US"/>
    </w:rPr>
  </w:style>
  <w:style w:type="paragraph" w:customStyle="1" w:styleId="Style2">
    <w:name w:val="Style2"/>
    <w:basedOn w:val="Normal"/>
    <w:uiPriority w:val="99"/>
    <w:rsid w:val="00115150"/>
    <w:pPr>
      <w:tabs>
        <w:tab w:val="num" w:pos="360"/>
      </w:tabs>
      <w:overflowPunct w:val="0"/>
      <w:autoSpaceDE w:val="0"/>
      <w:autoSpaceDN w:val="0"/>
      <w:adjustRightInd w:val="0"/>
      <w:spacing w:after="120" w:line="280" w:lineRule="atLeast"/>
      <w:ind w:left="510" w:hanging="510"/>
      <w:jc w:val="both"/>
      <w:textAlignment w:val="baseline"/>
    </w:pPr>
    <w:rPr>
      <w:b/>
      <w:bCs/>
      <w:noProof w:val="0"/>
      <w:sz w:val="26"/>
      <w:szCs w:val="26"/>
      <w:lang w:eastAsia="en-US"/>
    </w:rPr>
  </w:style>
  <w:style w:type="paragraph" w:customStyle="1" w:styleId="weeklies">
    <w:name w:val="weeklies"/>
    <w:basedOn w:val="Normal"/>
    <w:next w:val="Normal"/>
    <w:uiPriority w:val="99"/>
    <w:rsid w:val="00115150"/>
    <w:pPr>
      <w:overflowPunct w:val="0"/>
      <w:autoSpaceDE w:val="0"/>
      <w:autoSpaceDN w:val="0"/>
      <w:adjustRightInd w:val="0"/>
      <w:jc w:val="both"/>
      <w:textAlignment w:val="baseline"/>
    </w:pPr>
    <w:rPr>
      <w:rFonts w:ascii="Arial" w:hAnsi="Arial" w:cs="Arial"/>
      <w:noProof w:val="0"/>
      <w:lang w:val="en-US" w:eastAsia="en-US"/>
    </w:rPr>
  </w:style>
  <w:style w:type="paragraph" w:customStyle="1" w:styleId="Normln">
    <w:name w:val="Normální~"/>
    <w:basedOn w:val="Normal"/>
    <w:uiPriority w:val="99"/>
    <w:rsid w:val="00115150"/>
    <w:pPr>
      <w:widowControl w:val="0"/>
    </w:pPr>
    <w:rPr>
      <w:noProof w:val="0"/>
      <w:sz w:val="20"/>
      <w:szCs w:val="20"/>
      <w:lang w:val="cs-CZ" w:eastAsia="cs-CZ"/>
    </w:rPr>
  </w:style>
  <w:style w:type="paragraph" w:customStyle="1" w:styleId="13zoznam210ptregular">
    <w:name w:val="13_zoznam2_10 pt. regular"/>
    <w:basedOn w:val="Normal"/>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noProof w:val="0"/>
      <w:color w:val="000000"/>
      <w:sz w:val="20"/>
      <w:szCs w:val="20"/>
    </w:rPr>
  </w:style>
  <w:style w:type="paragraph" w:styleId="ListParagraph">
    <w:name w:val="List Paragraph"/>
    <w:aliases w:val="List Paragraph1,Odsek zoznamu2,ODRAZKY PRVA UROVEN,body,Bullet Number,lp1,lp11,List Paragraph11,Bullet 1,Use Case List Paragraph,Bullet List,FooterText,numbered,Paragraphe de liste1,Colorful List - Accent 11"/>
    <w:basedOn w:val="Normal"/>
    <w:link w:val="ListParagraphChar"/>
    <w:uiPriority w:val="34"/>
    <w:qFormat/>
    <w:rsid w:val="00115150"/>
    <w:pPr>
      <w:spacing w:after="200" w:line="276" w:lineRule="auto"/>
      <w:ind w:left="720"/>
    </w:pPr>
    <w:rPr>
      <w:rFonts w:ascii="Calibri" w:hAnsi="Calibri"/>
      <w:noProof w:val="0"/>
      <w:sz w:val="22"/>
      <w:szCs w:val="22"/>
      <w:lang w:eastAsia="en-US"/>
    </w:rPr>
  </w:style>
  <w:style w:type="character" w:customStyle="1" w:styleId="ra">
    <w:name w:val="ra"/>
    <w:basedOn w:val="DefaultParagraphFont"/>
    <w:uiPriority w:val="99"/>
    <w:rsid w:val="00115150"/>
    <w:rPr>
      <w:rFonts w:cs="Times New Roman"/>
    </w:rPr>
  </w:style>
  <w:style w:type="paragraph" w:customStyle="1" w:styleId="SP-Heading">
    <w:name w:val="SP-Heading"/>
    <w:basedOn w:val="Heading4"/>
    <w:next w:val="SP-Level1"/>
    <w:rsid w:val="00115150"/>
    <w:pPr>
      <w:numPr>
        <w:numId w:val="3"/>
      </w:numPr>
      <w:spacing w:before="240"/>
      <w:jc w:val="left"/>
      <w:outlineLvl w:val="0"/>
    </w:pPr>
    <w:rPr>
      <w:noProof w:val="0"/>
    </w:rPr>
  </w:style>
  <w:style w:type="paragraph" w:customStyle="1" w:styleId="SP-Level1">
    <w:name w:val="SP-Level1"/>
    <w:basedOn w:val="Normal"/>
    <w:next w:val="SP-Level2"/>
    <w:link w:val="SP-Level1Char"/>
    <w:autoRedefine/>
    <w:rsid w:val="00115150"/>
    <w:pPr>
      <w:tabs>
        <w:tab w:val="left" w:pos="540"/>
      </w:tabs>
      <w:spacing w:before="60"/>
      <w:ind w:left="510" w:hanging="510"/>
      <w:jc w:val="both"/>
    </w:pPr>
    <w:rPr>
      <w:noProof w:val="0"/>
      <w:szCs w:val="20"/>
    </w:rPr>
  </w:style>
  <w:style w:type="paragraph" w:customStyle="1" w:styleId="SP-Level2">
    <w:name w:val="SP-Level2"/>
    <w:basedOn w:val="SP-Level1"/>
    <w:link w:val="SP-Level2Char"/>
    <w:rsid w:val="00115150"/>
    <w:pPr>
      <w:numPr>
        <w:ilvl w:val="2"/>
        <w:numId w:val="3"/>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Heading2"/>
    <w:next w:val="Normal"/>
    <w:uiPriority w:val="99"/>
    <w:rsid w:val="00115150"/>
    <w:pPr>
      <w:keepNext w:val="0"/>
      <w:shd w:val="clear" w:color="auto" w:fill="CCCCCC"/>
      <w:tabs>
        <w:tab w:val="clear" w:pos="540"/>
      </w:tabs>
      <w:spacing w:line="240" w:lineRule="auto"/>
      <w:jc w:val="left"/>
    </w:pPr>
    <w:rPr>
      <w:noProof w:val="0"/>
      <w:sz w:val="28"/>
      <w:szCs w:val="24"/>
    </w:rPr>
  </w:style>
  <w:style w:type="paragraph" w:customStyle="1" w:styleId="SP-Title">
    <w:name w:val="SP-Title"/>
    <w:uiPriority w:val="99"/>
    <w:rsid w:val="00115150"/>
    <w:pPr>
      <w:shd w:val="clear" w:color="auto" w:fill="0C0C0C"/>
    </w:pPr>
    <w:rPr>
      <w:b/>
      <w:bCs/>
      <w:caps/>
      <w:sz w:val="28"/>
      <w:szCs w:val="28"/>
    </w:rPr>
  </w:style>
  <w:style w:type="paragraph" w:styleId="TOC1">
    <w:name w:val="toc 1"/>
    <w:basedOn w:val="Normal"/>
    <w:next w:val="Normal"/>
    <w:autoRedefine/>
    <w:uiPriority w:val="99"/>
    <w:semiHidden/>
    <w:rsid w:val="00115150"/>
    <w:pPr>
      <w:tabs>
        <w:tab w:val="left" w:pos="400"/>
        <w:tab w:val="right" w:leader="dot" w:pos="8302"/>
      </w:tabs>
      <w:spacing w:before="120" w:after="120"/>
    </w:pPr>
    <w:rPr>
      <w:rFonts w:ascii="Arial Narrow" w:hAnsi="Arial Narrow" w:cs="Arial"/>
      <w:b/>
      <w:noProof w:val="0"/>
      <w:color w:val="000000"/>
      <w:lang w:eastAsia="en-US"/>
    </w:rPr>
  </w:style>
  <w:style w:type="paragraph" w:styleId="TOC2">
    <w:name w:val="toc 2"/>
    <w:basedOn w:val="Normal"/>
    <w:next w:val="Normal"/>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al"/>
    <w:next w:val="Normal"/>
    <w:uiPriority w:val="99"/>
    <w:rsid w:val="00115150"/>
    <w:pPr>
      <w:overflowPunct w:val="0"/>
      <w:autoSpaceDE w:val="0"/>
      <w:autoSpaceDN w:val="0"/>
      <w:adjustRightInd w:val="0"/>
      <w:jc w:val="center"/>
      <w:textAlignment w:val="baseline"/>
    </w:pPr>
    <w:rPr>
      <w:rFonts w:ascii="Arial" w:hAnsi="Arial"/>
      <w:b/>
      <w:noProof w:val="0"/>
      <w:sz w:val="20"/>
      <w:szCs w:val="20"/>
      <w:lang w:eastAsia="en-US"/>
    </w:rPr>
  </w:style>
  <w:style w:type="paragraph" w:customStyle="1" w:styleId="Odsekzoznamu1">
    <w:name w:val="Odsek zoznamu1"/>
    <w:basedOn w:val="Normal"/>
    <w:uiPriority w:val="99"/>
    <w:rsid w:val="00115150"/>
    <w:pPr>
      <w:ind w:left="708"/>
    </w:pPr>
    <w:rPr>
      <w:noProof w:val="0"/>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Heading1"/>
    <w:uiPriority w:val="99"/>
    <w:rsid w:val="00115150"/>
    <w:pPr>
      <w:keepNext w:val="0"/>
      <w:pageBreakBefore/>
      <w:tabs>
        <w:tab w:val="clear" w:pos="540"/>
      </w:tabs>
      <w:jc w:val="left"/>
      <w:outlineLvl w:val="9"/>
    </w:pPr>
    <w:rPr>
      <w:rFonts w:ascii="Helvetica" w:hAnsi="Helvetica"/>
      <w:b/>
      <w:noProof w:val="0"/>
      <w:sz w:val="24"/>
      <w:szCs w:val="20"/>
      <w:lang w:val="en-GB" w:eastAsia="en-US"/>
    </w:rPr>
  </w:style>
  <w:style w:type="paragraph" w:customStyle="1" w:styleId="1Normalntext">
    <w:name w:val="1.Normalní text"/>
    <w:basedOn w:val="Normal"/>
    <w:uiPriority w:val="99"/>
    <w:rsid w:val="00115150"/>
    <w:pPr>
      <w:overflowPunct w:val="0"/>
      <w:autoSpaceDE w:val="0"/>
      <w:autoSpaceDN w:val="0"/>
      <w:adjustRightInd w:val="0"/>
      <w:textAlignment w:val="baseline"/>
    </w:pPr>
    <w:rPr>
      <w:noProof w:val="0"/>
      <w:szCs w:val="20"/>
      <w:lang w:eastAsia="cs-CZ"/>
    </w:rPr>
  </w:style>
  <w:style w:type="paragraph" w:customStyle="1" w:styleId="Textbubliny1">
    <w:name w:val="Text bubliny1"/>
    <w:basedOn w:val="Normal"/>
    <w:semiHidden/>
    <w:rsid w:val="00115150"/>
    <w:pPr>
      <w:jc w:val="both"/>
    </w:pPr>
    <w:rPr>
      <w:rFonts w:ascii="Tahoma" w:hAnsi="Tahoma" w:cs="Tahoma"/>
      <w:noProof w:val="0"/>
      <w:sz w:val="16"/>
      <w:szCs w:val="16"/>
    </w:rPr>
  </w:style>
  <w:style w:type="paragraph" w:customStyle="1" w:styleId="Predmetkomentra1">
    <w:name w:val="Predmet komentára1"/>
    <w:basedOn w:val="CommentText"/>
    <w:next w:val="CommentText"/>
    <w:uiPriority w:val="99"/>
    <w:semiHidden/>
    <w:rsid w:val="00115150"/>
    <w:pPr>
      <w:jc w:val="both"/>
    </w:pPr>
    <w:rPr>
      <w:b/>
      <w:bCs/>
      <w:noProof w:val="0"/>
    </w:rPr>
  </w:style>
  <w:style w:type="paragraph" w:customStyle="1" w:styleId="xl27">
    <w:name w:val="xl27"/>
    <w:basedOn w:val="Normal"/>
    <w:rsid w:val="00115150"/>
    <w:pPr>
      <w:spacing w:before="100" w:beforeAutospacing="1" w:after="100" w:afterAutospacing="1"/>
    </w:pPr>
    <w:rPr>
      <w:rFonts w:ascii="Arial" w:hAnsi="Arial" w:cs="Arial"/>
      <w:b/>
      <w:bCs/>
      <w:noProof w:val="0"/>
      <w:sz w:val="16"/>
      <w:szCs w:val="16"/>
      <w:lang w:val="en-US" w:eastAsia="en-US"/>
    </w:rPr>
  </w:style>
  <w:style w:type="paragraph" w:customStyle="1" w:styleId="xl32">
    <w:name w:val="xl32"/>
    <w:basedOn w:val="Normal"/>
    <w:uiPriority w:val="99"/>
    <w:rsid w:val="00115150"/>
    <w:pPr>
      <w:spacing w:before="100" w:beforeAutospacing="1" w:after="100" w:afterAutospacing="1"/>
      <w:jc w:val="center"/>
    </w:pPr>
    <w:rPr>
      <w:rFonts w:ascii="Arial" w:hAnsi="Arial" w:cs="Arial"/>
      <w:noProof w:val="0"/>
      <w:sz w:val="16"/>
      <w:szCs w:val="16"/>
      <w:lang w:val="en-US" w:eastAsia="en-US"/>
    </w:rPr>
  </w:style>
  <w:style w:type="paragraph" w:styleId="CommentText">
    <w:name w:val="annotation text"/>
    <w:basedOn w:val="Normal"/>
    <w:link w:val="CommentTextChar"/>
    <w:uiPriority w:val="99"/>
    <w:rsid w:val="00115150"/>
    <w:rPr>
      <w:sz w:val="20"/>
      <w:szCs w:val="20"/>
    </w:rPr>
  </w:style>
  <w:style w:type="character" w:customStyle="1" w:styleId="CommentTextChar">
    <w:name w:val="Comment Text Char"/>
    <w:basedOn w:val="DefaultParagraphFont"/>
    <w:link w:val="CommentText"/>
    <w:uiPriority w:val="99"/>
    <w:locked/>
    <w:rPr>
      <w:rFonts w:cs="Times New Roman"/>
      <w:noProof/>
      <w:sz w:val="20"/>
      <w:szCs w:val="20"/>
    </w:rPr>
  </w:style>
  <w:style w:type="character" w:styleId="CommentReference">
    <w:name w:val="annotation reference"/>
    <w:basedOn w:val="DefaultParagraphFont"/>
    <w:uiPriority w:val="99"/>
    <w:rsid w:val="00115150"/>
    <w:rPr>
      <w:rFonts w:cs="Times New Roman"/>
      <w:sz w:val="16"/>
    </w:rPr>
  </w:style>
  <w:style w:type="paragraph" w:styleId="CommentSubject">
    <w:name w:val="annotation subject"/>
    <w:basedOn w:val="CommentText"/>
    <w:next w:val="CommentText"/>
    <w:link w:val="CommentSubjectChar"/>
    <w:uiPriority w:val="99"/>
    <w:semiHidden/>
    <w:rsid w:val="00115150"/>
    <w:rPr>
      <w:b/>
      <w:bCs/>
    </w:rPr>
  </w:style>
  <w:style w:type="character" w:customStyle="1" w:styleId="CommentSubjectChar">
    <w:name w:val="Comment Subject Char"/>
    <w:basedOn w:val="CommentTextChar"/>
    <w:link w:val="CommentSubject"/>
    <w:uiPriority w:val="99"/>
    <w:semiHidden/>
    <w:locked/>
    <w:rPr>
      <w:rFonts w:cs="Times New Roman"/>
      <w:b/>
      <w:bCs/>
      <w:noProof/>
      <w:sz w:val="20"/>
      <w:szCs w:val="20"/>
    </w:rPr>
  </w:style>
  <w:style w:type="paragraph" w:customStyle="1" w:styleId="normalL2">
    <w:name w:val="normal L2"/>
    <w:basedOn w:val="Normal"/>
    <w:autoRedefine/>
    <w:rsid w:val="00D2226B"/>
    <w:pPr>
      <w:tabs>
        <w:tab w:val="left" w:leader="dot" w:pos="10034"/>
      </w:tabs>
      <w:ind w:left="567" w:hanging="567"/>
      <w:jc w:val="both"/>
    </w:pPr>
    <w:rPr>
      <w:rFonts w:ascii="Arial" w:hAnsi="Arial" w:cs="Arial"/>
      <w:bCs/>
      <w:noProof w:val="0"/>
      <w:sz w:val="20"/>
      <w:szCs w:val="20"/>
    </w:rPr>
  </w:style>
  <w:style w:type="paragraph" w:customStyle="1" w:styleId="normalL5">
    <w:name w:val="normal L5"/>
    <w:basedOn w:val="Normal"/>
    <w:rsid w:val="00115150"/>
    <w:pPr>
      <w:tabs>
        <w:tab w:val="num" w:pos="1260"/>
        <w:tab w:val="left" w:leader="dot" w:pos="10034"/>
      </w:tabs>
      <w:ind w:left="1260" w:hanging="1260"/>
      <w:jc w:val="both"/>
    </w:pPr>
    <w:rPr>
      <w:rFonts w:ascii="Arial" w:hAnsi="Arial" w:cs="Arial"/>
      <w:noProof w:val="0"/>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al"/>
    <w:link w:val="SP-Level3ArialNarrow10ptChar"/>
    <w:uiPriority w:val="99"/>
    <w:rsid w:val="00115150"/>
    <w:pPr>
      <w:tabs>
        <w:tab w:val="num" w:pos="960"/>
      </w:tabs>
      <w:ind w:left="960" w:hanging="720"/>
    </w:pPr>
    <w:rPr>
      <w:rFonts w:ascii="Arial Narrow" w:hAnsi="Arial Narrow"/>
      <w:noProof w:val="0"/>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al"/>
    <w:uiPriority w:val="99"/>
    <w:rsid w:val="00115150"/>
    <w:pPr>
      <w:keepNext/>
      <w:shd w:val="clear" w:color="auto" w:fill="D9D9D9"/>
      <w:tabs>
        <w:tab w:val="num" w:pos="284"/>
        <w:tab w:val="left" w:pos="851"/>
      </w:tabs>
      <w:ind w:left="567" w:hanging="567"/>
      <w:outlineLvl w:val="0"/>
    </w:pPr>
    <w:rPr>
      <w:rFonts w:ascii="Arial Narrow" w:hAnsi="Arial Narrow"/>
      <w:b/>
      <w:bCs/>
      <w:noProof w:val="0"/>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al"/>
    <w:uiPriority w:val="99"/>
    <w:rsid w:val="00115150"/>
    <w:pPr>
      <w:numPr>
        <w:numId w:val="4"/>
      </w:numPr>
      <w:autoSpaceDE w:val="0"/>
      <w:autoSpaceDN w:val="0"/>
      <w:spacing w:before="240"/>
      <w:jc w:val="both"/>
    </w:pPr>
    <w:rPr>
      <w:rFonts w:ascii="Arial" w:hAnsi="Arial" w:cs="Arial"/>
      <w:b/>
      <w:bCs/>
      <w:smallCaps/>
      <w:noProof w:val="0"/>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al"/>
    <w:next w:val="normalL2"/>
    <w:autoRedefine/>
    <w:rsid w:val="00242472"/>
    <w:pPr>
      <w:numPr>
        <w:ilvl w:val="2"/>
        <w:numId w:val="10"/>
      </w:numPr>
      <w:tabs>
        <w:tab w:val="left" w:leader="dot" w:pos="10034"/>
      </w:tabs>
      <w:ind w:left="1276"/>
      <w:jc w:val="both"/>
    </w:pPr>
    <w:rPr>
      <w:rFonts w:ascii="Arial" w:hAnsi="Arial" w:cs="Arial"/>
      <w:noProof w:val="0"/>
      <w:sz w:val="20"/>
      <w:szCs w:val="20"/>
    </w:rPr>
  </w:style>
  <w:style w:type="paragraph" w:customStyle="1" w:styleId="normalL4">
    <w:name w:val="normal L4"/>
    <w:basedOn w:val="normalL3"/>
    <w:autoRedefine/>
    <w:rsid w:val="00902814"/>
    <w:pPr>
      <w:numPr>
        <w:numId w:val="12"/>
      </w:numPr>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DefaultParagraphFont"/>
    <w:rsid w:val="00FC7A34"/>
  </w:style>
  <w:style w:type="paragraph" w:customStyle="1" w:styleId="BodyTextIndent2ArialNarrow">
    <w:name w:val="Body Text Indent 2 + Arial Narrow"/>
    <w:aliases w:val="10 pt,Left:  0,25&quot;,Line spacing:  single,No...,Normal + Arial,Justified"/>
    <w:basedOn w:val="Normal"/>
    <w:rsid w:val="00C12DE8"/>
    <w:pPr>
      <w:ind w:left="540"/>
    </w:pPr>
    <w:rPr>
      <w:rFonts w:ascii="Arial" w:hAnsi="Arial" w:cs="Arial"/>
      <w:noProof w:val="0"/>
      <w:sz w:val="20"/>
      <w:szCs w:val="20"/>
      <w:lang w:eastAsia="en-US"/>
    </w:rPr>
  </w:style>
  <w:style w:type="paragraph" w:customStyle="1" w:styleId="Odstavecseseznamem">
    <w:name w:val="Odstavec se seznamem"/>
    <w:basedOn w:val="Normal"/>
    <w:uiPriority w:val="34"/>
    <w:qFormat/>
    <w:rsid w:val="00C12DE8"/>
    <w:pPr>
      <w:ind w:left="720"/>
    </w:pPr>
    <w:rPr>
      <w:rFonts w:ascii="Calibri" w:eastAsia="Calibri" w:hAnsi="Calibri"/>
      <w:noProof w:val="0"/>
      <w:sz w:val="22"/>
      <w:szCs w:val="22"/>
      <w:lang w:val="cs-CZ" w:eastAsia="en-US"/>
    </w:rPr>
  </w:style>
  <w:style w:type="character" w:customStyle="1" w:styleId="keyword">
    <w:name w:val="keyword"/>
    <w:basedOn w:val="DefaultParagraphFont"/>
    <w:rsid w:val="00117A1F"/>
  </w:style>
  <w:style w:type="numbering" w:customStyle="1" w:styleId="Style1">
    <w:name w:val="Style1"/>
    <w:uiPriority w:val="99"/>
    <w:rsid w:val="00EB0413"/>
    <w:pPr>
      <w:numPr>
        <w:numId w:val="5"/>
      </w:numPr>
    </w:pPr>
  </w:style>
  <w:style w:type="paragraph" w:customStyle="1" w:styleId="Zoznamslo2">
    <w:name w:val="Zoznam číslo 2"/>
    <w:basedOn w:val="Normal"/>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al"/>
    <w:rsid w:val="006A41AD"/>
    <w:pPr>
      <w:tabs>
        <w:tab w:val="left" w:pos="4860"/>
      </w:tabs>
      <w:spacing w:before="120"/>
    </w:pPr>
    <w:rPr>
      <w:rFonts w:ascii="Arial" w:hAnsi="Arial"/>
      <w:bCs/>
      <w:noProof w:val="0"/>
      <w:sz w:val="20"/>
      <w:lang w:eastAsia="cs-CZ"/>
    </w:rPr>
  </w:style>
  <w:style w:type="paragraph" w:styleId="Revision">
    <w:name w:val="Revision"/>
    <w:hidden/>
    <w:uiPriority w:val="99"/>
    <w:semiHidden/>
    <w:rsid w:val="00CE016B"/>
    <w:rPr>
      <w:noProof/>
      <w:sz w:val="24"/>
      <w:szCs w:val="24"/>
    </w:rPr>
  </w:style>
  <w:style w:type="character" w:styleId="FollowedHyperlink">
    <w:name w:val="FollowedHyperlink"/>
    <w:basedOn w:val="DefaultParagraphFont"/>
    <w:uiPriority w:val="99"/>
    <w:semiHidden/>
    <w:unhideWhenUsed/>
    <w:rsid w:val="001313B9"/>
    <w:rPr>
      <w:color w:val="800080" w:themeColor="followedHyperlink"/>
      <w:u w:val="single"/>
    </w:rPr>
  </w:style>
  <w:style w:type="paragraph" w:customStyle="1" w:styleId="Textbubliny2">
    <w:name w:val="Text bubliny2"/>
    <w:basedOn w:val="Normal"/>
    <w:uiPriority w:val="99"/>
    <w:semiHidden/>
    <w:rsid w:val="003B3D44"/>
    <w:rPr>
      <w:rFonts w:ascii="Tahoma" w:hAnsi="Tahoma" w:cs="Tahoma"/>
      <w:noProof w:val="0"/>
      <w:sz w:val="16"/>
      <w:szCs w:val="16"/>
    </w:rPr>
  </w:style>
  <w:style w:type="paragraph" w:customStyle="1" w:styleId="Predmetkomentra2">
    <w:name w:val="Predmet komentára2"/>
    <w:basedOn w:val="CommentText"/>
    <w:next w:val="CommentText"/>
    <w:semiHidden/>
    <w:rsid w:val="003B3D44"/>
    <w:rPr>
      <w:b/>
      <w:bCs/>
      <w:noProof w:val="0"/>
    </w:rPr>
  </w:style>
  <w:style w:type="paragraph" w:styleId="NoSpacing">
    <w:name w:val="No Spacing"/>
    <w:uiPriority w:val="1"/>
    <w:qFormat/>
    <w:rsid w:val="00803A61"/>
    <w:rPr>
      <w:rFonts w:ascii="Calibri" w:eastAsia="Calibri" w:hAnsi="Calibri"/>
      <w:lang w:val="cs-CZ" w:eastAsia="en-US"/>
    </w:rPr>
  </w:style>
  <w:style w:type="character" w:customStyle="1" w:styleId="ListParagraphChar">
    <w:name w:val="List Paragraph Char"/>
    <w:aliases w:val="List Paragraph1 Char,Odsek zoznamu2 Char,ODRAZKY PRVA UROVEN Char,body Char,Bullet Number Char,lp1 Char,lp11 Char,List Paragraph11 Char,Bullet 1 Char,Use Case List Paragraph Char,Bullet List Char,FooterText Char,numbered Char"/>
    <w:basedOn w:val="DefaultParagraphFont"/>
    <w:link w:val="ListParagraph"/>
    <w:uiPriority w:val="1"/>
    <w:qFormat/>
    <w:locked/>
    <w:rsid w:val="0067143C"/>
    <w:rPr>
      <w:rFonts w:ascii="Calibri" w:hAnsi="Calibri"/>
      <w:lang w:eastAsia="en-US"/>
    </w:rPr>
  </w:style>
  <w:style w:type="character" w:customStyle="1" w:styleId="hodnota">
    <w:name w:val="hodnota"/>
    <w:rsid w:val="00A759DF"/>
    <w:rPr>
      <w:rFonts w:cs="Times New Roman"/>
    </w:rPr>
  </w:style>
  <w:style w:type="paragraph" w:styleId="ListNumber3">
    <w:name w:val="List Number 3"/>
    <w:basedOn w:val="Normal"/>
    <w:uiPriority w:val="99"/>
    <w:semiHidden/>
    <w:unhideWhenUsed/>
    <w:rsid w:val="00345A5D"/>
    <w:pPr>
      <w:numPr>
        <w:numId w:val="9"/>
      </w:numPr>
      <w:contextualSpacing/>
    </w:pPr>
  </w:style>
  <w:style w:type="character" w:customStyle="1" w:styleId="h1a">
    <w:name w:val="h1a"/>
    <w:basedOn w:val="DefaultParagraphFont"/>
    <w:rsid w:val="000337E9"/>
  </w:style>
  <w:style w:type="paragraph" w:styleId="TOC9">
    <w:name w:val="toc 9"/>
    <w:basedOn w:val="Normal"/>
    <w:next w:val="Normal"/>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al"/>
    <w:rsid w:val="006F5371"/>
    <w:pPr>
      <w:numPr>
        <w:numId w:val="11"/>
      </w:numPr>
      <w:spacing w:before="240" w:after="120"/>
      <w:ind w:left="340" w:firstLine="0"/>
      <w:jc w:val="both"/>
    </w:pPr>
    <w:rPr>
      <w:noProof w:val="0"/>
      <w:sz w:val="22"/>
      <w:szCs w:val="22"/>
    </w:rPr>
  </w:style>
  <w:style w:type="paragraph" w:customStyle="1" w:styleId="ZkladntextAR">
    <w:name w:val="Základní text AR"/>
    <w:basedOn w:val="Normal"/>
    <w:rsid w:val="004952F8"/>
    <w:pPr>
      <w:spacing w:line="320" w:lineRule="exact"/>
      <w:jc w:val="both"/>
    </w:pPr>
    <w:rPr>
      <w:rFonts w:ascii="Arial" w:hAnsi="Arial"/>
      <w:noProof w:val="0"/>
      <w:sz w:val="20"/>
      <w:szCs w:val="20"/>
      <w:lang w:val="en-US" w:eastAsia="cs-CZ"/>
    </w:rPr>
  </w:style>
  <w:style w:type="paragraph" w:customStyle="1" w:styleId="Zkladntext21">
    <w:name w:val="Základný text 21"/>
    <w:basedOn w:val="Normal"/>
    <w:rsid w:val="004952F8"/>
    <w:pPr>
      <w:suppressAutoHyphens/>
      <w:jc w:val="both"/>
    </w:pPr>
    <w:rPr>
      <w:noProof w:val="0"/>
      <w:lang w:eastAsia="ar-SA"/>
    </w:rPr>
  </w:style>
  <w:style w:type="paragraph" w:customStyle="1" w:styleId="tl11ptPodaokrajaVavo025cm">
    <w:name w:val="Štýl 11 pt Podľa okraja Vľavo:  025 cm"/>
    <w:basedOn w:val="Normal"/>
    <w:rsid w:val="004952F8"/>
    <w:pPr>
      <w:numPr>
        <w:numId w:val="13"/>
      </w:numPr>
      <w:jc w:val="both"/>
    </w:pPr>
    <w:rPr>
      <w:rFonts w:ascii="Arial" w:hAnsi="Arial"/>
      <w:noProof w:val="0"/>
      <w:sz w:val="22"/>
      <w:szCs w:val="22"/>
    </w:rPr>
  </w:style>
  <w:style w:type="paragraph" w:customStyle="1" w:styleId="StyleHeading112ptAllcaps">
    <w:name w:val="Style Heading 1 + 12 pt All caps"/>
    <w:basedOn w:val="Heading1"/>
    <w:rsid w:val="004952F8"/>
    <w:pPr>
      <w:widowControl w:val="0"/>
      <w:tabs>
        <w:tab w:val="num" w:pos="0"/>
        <w:tab w:val="left" w:pos="540"/>
      </w:tabs>
      <w:suppressAutoHyphens/>
      <w:spacing w:after="240"/>
      <w:ind w:left="431" w:hanging="431"/>
    </w:pPr>
    <w:rPr>
      <w:rFonts w:eastAsia="SimSun" w:cs="Mangal"/>
      <w:b/>
      <w:caps/>
      <w:noProof w:val="0"/>
      <w:kern w:val="24"/>
      <w:sz w:val="24"/>
      <w:lang w:eastAsia="hi-IN" w:bidi="hi-IN"/>
    </w:rPr>
  </w:style>
  <w:style w:type="character" w:customStyle="1" w:styleId="Style3">
    <w:name w:val="Style3"/>
    <w:basedOn w:val="DefaultParagraphFont"/>
    <w:uiPriority w:val="1"/>
    <w:rsid w:val="004952F8"/>
    <w:rPr>
      <w:rFonts w:ascii="Arial" w:hAnsi="Arial"/>
      <w:sz w:val="18"/>
    </w:rPr>
  </w:style>
  <w:style w:type="table" w:customStyle="1" w:styleId="TableGrid1">
    <w:name w:val="Table Grid1"/>
    <w:basedOn w:val="TableNormal"/>
    <w:next w:val="TableGrid"/>
    <w:uiPriority w:val="59"/>
    <w:rsid w:val="00453132"/>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F57C6"/>
    <w:rPr>
      <w:color w:val="808080"/>
      <w:shd w:val="clear" w:color="auto" w:fill="E6E6E6"/>
    </w:rPr>
  </w:style>
  <w:style w:type="paragraph" w:customStyle="1" w:styleId="Odsekzoznamu10">
    <w:name w:val="Odsek zoznamu1"/>
    <w:basedOn w:val="Normal"/>
    <w:uiPriority w:val="99"/>
    <w:rsid w:val="00E35148"/>
    <w:pPr>
      <w:ind w:left="708"/>
    </w:pPr>
    <w:rPr>
      <w:noProof w:val="0"/>
      <w:sz w:val="20"/>
      <w:szCs w:val="20"/>
      <w:lang w:eastAsia="en-US"/>
    </w:rPr>
  </w:style>
  <w:style w:type="paragraph" w:customStyle="1" w:styleId="Textbubliny20">
    <w:name w:val="Text bubliny2"/>
    <w:basedOn w:val="Normal"/>
    <w:uiPriority w:val="99"/>
    <w:semiHidden/>
    <w:rsid w:val="00E35148"/>
    <w:rPr>
      <w:rFonts w:ascii="Tahoma" w:hAnsi="Tahoma" w:cs="Tahoma"/>
      <w:noProof w:val="0"/>
      <w:sz w:val="16"/>
      <w:szCs w:val="16"/>
    </w:rPr>
  </w:style>
  <w:style w:type="paragraph" w:customStyle="1" w:styleId="Predmetkomentra20">
    <w:name w:val="Predmet komentára2"/>
    <w:basedOn w:val="CommentText"/>
    <w:next w:val="CommentText"/>
    <w:semiHidden/>
    <w:rsid w:val="00E35148"/>
    <w:rPr>
      <w:b/>
      <w:bCs/>
      <w:noProof w:val="0"/>
    </w:rPr>
  </w:style>
  <w:style w:type="character" w:customStyle="1" w:styleId="UnresolvedMention10">
    <w:name w:val="Unresolved Mention1"/>
    <w:basedOn w:val="DefaultParagraphFont"/>
    <w:uiPriority w:val="99"/>
    <w:semiHidden/>
    <w:unhideWhenUsed/>
    <w:rsid w:val="00E35148"/>
    <w:rPr>
      <w:color w:val="808080"/>
      <w:shd w:val="clear" w:color="auto" w:fill="E6E6E6"/>
    </w:rPr>
  </w:style>
  <w:style w:type="character" w:customStyle="1" w:styleId="UnresolvedMention2">
    <w:name w:val="Unresolved Mention2"/>
    <w:basedOn w:val="DefaultParagraphFont"/>
    <w:uiPriority w:val="99"/>
    <w:semiHidden/>
    <w:unhideWhenUsed/>
    <w:rsid w:val="00C975D7"/>
    <w:rPr>
      <w:color w:val="605E5C"/>
      <w:shd w:val="clear" w:color="auto" w:fill="E1DFDD"/>
    </w:rPr>
  </w:style>
  <w:style w:type="character" w:customStyle="1" w:styleId="Title1">
    <w:name w:val="Title1"/>
    <w:basedOn w:val="DefaultParagraphFont"/>
    <w:rsid w:val="00F66A14"/>
  </w:style>
  <w:style w:type="character" w:styleId="UnresolvedMention">
    <w:name w:val="Unresolved Mention"/>
    <w:basedOn w:val="DefaultParagraphFont"/>
    <w:uiPriority w:val="99"/>
    <w:semiHidden/>
    <w:unhideWhenUsed/>
    <w:rsid w:val="00E35429"/>
    <w:rPr>
      <w:color w:val="605E5C"/>
      <w:shd w:val="clear" w:color="auto" w:fill="E1DFDD"/>
    </w:rPr>
  </w:style>
  <w:style w:type="paragraph" w:customStyle="1" w:styleId="Normln0">
    <w:name w:val="Normální~~~~"/>
    <w:basedOn w:val="Normal"/>
    <w:rsid w:val="00C1065F"/>
    <w:pPr>
      <w:widowControl w:val="0"/>
      <w:suppressAutoHyphens/>
    </w:pPr>
    <w:rPr>
      <w:noProof w:val="0"/>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165554276">
      <w:bodyDiv w:val="1"/>
      <w:marLeft w:val="0"/>
      <w:marRight w:val="0"/>
      <w:marTop w:val="0"/>
      <w:marBottom w:val="0"/>
      <w:divBdr>
        <w:top w:val="none" w:sz="0" w:space="0" w:color="auto"/>
        <w:left w:val="none" w:sz="0" w:space="0" w:color="auto"/>
        <w:bottom w:val="none" w:sz="0" w:space="0" w:color="auto"/>
        <w:right w:val="none" w:sz="0" w:space="0" w:color="auto"/>
      </w:divBdr>
    </w:div>
    <w:div w:id="292252723">
      <w:bodyDiv w:val="1"/>
      <w:marLeft w:val="0"/>
      <w:marRight w:val="0"/>
      <w:marTop w:val="0"/>
      <w:marBottom w:val="0"/>
      <w:divBdr>
        <w:top w:val="none" w:sz="0" w:space="0" w:color="auto"/>
        <w:left w:val="none" w:sz="0" w:space="0" w:color="auto"/>
        <w:bottom w:val="none" w:sz="0" w:space="0" w:color="auto"/>
        <w:right w:val="none" w:sz="0" w:space="0" w:color="auto"/>
      </w:divBdr>
      <w:divsChild>
        <w:div w:id="1170438793">
          <w:marLeft w:val="0"/>
          <w:marRight w:val="0"/>
          <w:marTop w:val="100"/>
          <w:marBottom w:val="100"/>
          <w:divBdr>
            <w:top w:val="none" w:sz="0" w:space="0" w:color="auto"/>
            <w:left w:val="none" w:sz="0" w:space="0" w:color="auto"/>
            <w:bottom w:val="none" w:sz="0" w:space="0" w:color="auto"/>
            <w:right w:val="none" w:sz="0" w:space="0" w:color="auto"/>
          </w:divBdr>
          <w:divsChild>
            <w:div w:id="480198809">
              <w:marLeft w:val="0"/>
              <w:marRight w:val="0"/>
              <w:marTop w:val="225"/>
              <w:marBottom w:val="750"/>
              <w:divBdr>
                <w:top w:val="none" w:sz="0" w:space="0" w:color="auto"/>
                <w:left w:val="none" w:sz="0" w:space="0" w:color="auto"/>
                <w:bottom w:val="none" w:sz="0" w:space="0" w:color="auto"/>
                <w:right w:val="none" w:sz="0" w:space="0" w:color="auto"/>
              </w:divBdr>
              <w:divsChild>
                <w:div w:id="370300204">
                  <w:marLeft w:val="0"/>
                  <w:marRight w:val="0"/>
                  <w:marTop w:val="0"/>
                  <w:marBottom w:val="0"/>
                  <w:divBdr>
                    <w:top w:val="none" w:sz="0" w:space="0" w:color="auto"/>
                    <w:left w:val="none" w:sz="0" w:space="0" w:color="auto"/>
                    <w:bottom w:val="none" w:sz="0" w:space="0" w:color="auto"/>
                    <w:right w:val="none" w:sz="0" w:space="0" w:color="auto"/>
                  </w:divBdr>
                  <w:divsChild>
                    <w:div w:id="502403481">
                      <w:marLeft w:val="0"/>
                      <w:marRight w:val="0"/>
                      <w:marTop w:val="0"/>
                      <w:marBottom w:val="0"/>
                      <w:divBdr>
                        <w:top w:val="none" w:sz="0" w:space="0" w:color="auto"/>
                        <w:left w:val="none" w:sz="0" w:space="0" w:color="auto"/>
                        <w:bottom w:val="none" w:sz="0" w:space="0" w:color="auto"/>
                        <w:right w:val="none" w:sz="0" w:space="0" w:color="auto"/>
                      </w:divBdr>
                      <w:divsChild>
                        <w:div w:id="491265083">
                          <w:marLeft w:val="0"/>
                          <w:marRight w:val="0"/>
                          <w:marTop w:val="0"/>
                          <w:marBottom w:val="0"/>
                          <w:divBdr>
                            <w:top w:val="none" w:sz="0" w:space="0" w:color="auto"/>
                            <w:left w:val="none" w:sz="0" w:space="0" w:color="auto"/>
                            <w:bottom w:val="none" w:sz="0" w:space="0" w:color="auto"/>
                            <w:right w:val="none" w:sz="0" w:space="0" w:color="auto"/>
                          </w:divBdr>
                          <w:divsChild>
                            <w:div w:id="619072982">
                              <w:marLeft w:val="0"/>
                              <w:marRight w:val="0"/>
                              <w:marTop w:val="0"/>
                              <w:marBottom w:val="0"/>
                              <w:divBdr>
                                <w:top w:val="none" w:sz="0" w:space="0" w:color="auto"/>
                                <w:left w:val="none" w:sz="0" w:space="0" w:color="auto"/>
                                <w:bottom w:val="none" w:sz="0" w:space="0" w:color="auto"/>
                                <w:right w:val="none" w:sz="0" w:space="0" w:color="auto"/>
                              </w:divBdr>
                              <w:divsChild>
                                <w:div w:id="1015350670">
                                  <w:marLeft w:val="0"/>
                                  <w:marRight w:val="0"/>
                                  <w:marTop w:val="0"/>
                                  <w:marBottom w:val="0"/>
                                  <w:divBdr>
                                    <w:top w:val="none" w:sz="0" w:space="0" w:color="auto"/>
                                    <w:left w:val="none" w:sz="0" w:space="0" w:color="auto"/>
                                    <w:bottom w:val="none" w:sz="0" w:space="0" w:color="auto"/>
                                    <w:right w:val="none" w:sz="0" w:space="0" w:color="auto"/>
                                  </w:divBdr>
                                  <w:divsChild>
                                    <w:div w:id="445662931">
                                      <w:marLeft w:val="0"/>
                                      <w:marRight w:val="0"/>
                                      <w:marTop w:val="0"/>
                                      <w:marBottom w:val="0"/>
                                      <w:divBdr>
                                        <w:top w:val="none" w:sz="0" w:space="0" w:color="auto"/>
                                        <w:left w:val="none" w:sz="0" w:space="0" w:color="auto"/>
                                        <w:bottom w:val="none" w:sz="0" w:space="0" w:color="auto"/>
                                        <w:right w:val="none" w:sz="0" w:space="0" w:color="auto"/>
                                      </w:divBdr>
                                      <w:divsChild>
                                        <w:div w:id="410473518">
                                          <w:marLeft w:val="0"/>
                                          <w:marRight w:val="0"/>
                                          <w:marTop w:val="0"/>
                                          <w:marBottom w:val="0"/>
                                          <w:divBdr>
                                            <w:top w:val="none" w:sz="0" w:space="0" w:color="auto"/>
                                            <w:left w:val="none" w:sz="0" w:space="0" w:color="auto"/>
                                            <w:bottom w:val="none" w:sz="0" w:space="0" w:color="auto"/>
                                            <w:right w:val="none" w:sz="0" w:space="0" w:color="auto"/>
                                          </w:divBdr>
                                          <w:divsChild>
                                            <w:div w:id="2028022033">
                                              <w:marLeft w:val="0"/>
                                              <w:marRight w:val="0"/>
                                              <w:marTop w:val="0"/>
                                              <w:marBottom w:val="0"/>
                                              <w:divBdr>
                                                <w:top w:val="none" w:sz="0" w:space="0" w:color="auto"/>
                                                <w:left w:val="none" w:sz="0" w:space="0" w:color="auto"/>
                                                <w:bottom w:val="none" w:sz="0" w:space="0" w:color="auto"/>
                                                <w:right w:val="none" w:sz="0" w:space="0" w:color="auto"/>
                                              </w:divBdr>
                                              <w:divsChild>
                                                <w:div w:id="1721175207">
                                                  <w:marLeft w:val="0"/>
                                                  <w:marRight w:val="0"/>
                                                  <w:marTop w:val="0"/>
                                                  <w:marBottom w:val="0"/>
                                                  <w:divBdr>
                                                    <w:top w:val="none" w:sz="0" w:space="0" w:color="auto"/>
                                                    <w:left w:val="none" w:sz="0" w:space="0" w:color="auto"/>
                                                    <w:bottom w:val="none" w:sz="0" w:space="0" w:color="auto"/>
                                                    <w:right w:val="none" w:sz="0" w:space="0" w:color="auto"/>
                                                  </w:divBdr>
                                                  <w:divsChild>
                                                    <w:div w:id="1684360520">
                                                      <w:marLeft w:val="0"/>
                                                      <w:marRight w:val="0"/>
                                                      <w:marTop w:val="0"/>
                                                      <w:marBottom w:val="0"/>
                                                      <w:divBdr>
                                                        <w:top w:val="none" w:sz="0" w:space="0" w:color="auto"/>
                                                        <w:left w:val="none" w:sz="0" w:space="0" w:color="auto"/>
                                                        <w:bottom w:val="none" w:sz="0" w:space="0" w:color="auto"/>
                                                        <w:right w:val="none" w:sz="0" w:space="0" w:color="auto"/>
                                                      </w:divBdr>
                                                      <w:divsChild>
                                                        <w:div w:id="1394348196">
                                                          <w:marLeft w:val="0"/>
                                                          <w:marRight w:val="0"/>
                                                          <w:marTop w:val="0"/>
                                                          <w:marBottom w:val="0"/>
                                                          <w:divBdr>
                                                            <w:top w:val="none" w:sz="0" w:space="0" w:color="auto"/>
                                                            <w:left w:val="none" w:sz="0" w:space="0" w:color="auto"/>
                                                            <w:bottom w:val="none" w:sz="0" w:space="0" w:color="auto"/>
                                                            <w:right w:val="none" w:sz="0" w:space="0" w:color="auto"/>
                                                          </w:divBdr>
                                                          <w:divsChild>
                                                            <w:div w:id="1334842675">
                                                              <w:marLeft w:val="0"/>
                                                              <w:marRight w:val="0"/>
                                                              <w:marTop w:val="0"/>
                                                              <w:marBottom w:val="0"/>
                                                              <w:divBdr>
                                                                <w:top w:val="none" w:sz="0" w:space="0" w:color="auto"/>
                                                                <w:left w:val="none" w:sz="0" w:space="0" w:color="auto"/>
                                                                <w:bottom w:val="none" w:sz="0" w:space="0" w:color="auto"/>
                                                                <w:right w:val="none" w:sz="0" w:space="0" w:color="auto"/>
                                                              </w:divBdr>
                                                              <w:divsChild>
                                                                <w:div w:id="2070958264">
                                                                  <w:marLeft w:val="0"/>
                                                                  <w:marRight w:val="0"/>
                                                                  <w:marTop w:val="0"/>
                                                                  <w:marBottom w:val="0"/>
                                                                  <w:divBdr>
                                                                    <w:top w:val="none" w:sz="0" w:space="0" w:color="auto"/>
                                                                    <w:left w:val="none" w:sz="0" w:space="0" w:color="auto"/>
                                                                    <w:bottom w:val="none" w:sz="0" w:space="0" w:color="auto"/>
                                                                    <w:right w:val="none" w:sz="0" w:space="0" w:color="auto"/>
                                                                  </w:divBdr>
                                                                  <w:divsChild>
                                                                    <w:div w:id="1270814388">
                                                                      <w:marLeft w:val="0"/>
                                                                      <w:marRight w:val="0"/>
                                                                      <w:marTop w:val="0"/>
                                                                      <w:marBottom w:val="0"/>
                                                                      <w:divBdr>
                                                                        <w:top w:val="none" w:sz="0" w:space="0" w:color="auto"/>
                                                                        <w:left w:val="none" w:sz="0" w:space="0" w:color="auto"/>
                                                                        <w:bottom w:val="none" w:sz="0" w:space="0" w:color="auto"/>
                                                                        <w:right w:val="none" w:sz="0" w:space="0" w:color="auto"/>
                                                                      </w:divBdr>
                                                                      <w:divsChild>
                                                                        <w:div w:id="198666545">
                                                                          <w:marLeft w:val="0"/>
                                                                          <w:marRight w:val="0"/>
                                                                          <w:marTop w:val="0"/>
                                                                          <w:marBottom w:val="0"/>
                                                                          <w:divBdr>
                                                                            <w:top w:val="none" w:sz="0" w:space="0" w:color="auto"/>
                                                                            <w:left w:val="none" w:sz="0" w:space="0" w:color="auto"/>
                                                                            <w:bottom w:val="none" w:sz="0" w:space="0" w:color="auto"/>
                                                                            <w:right w:val="none" w:sz="0" w:space="0" w:color="auto"/>
                                                                          </w:divBdr>
                                                                          <w:divsChild>
                                                                            <w:div w:id="137383715">
                                                                              <w:marLeft w:val="0"/>
                                                                              <w:marRight w:val="0"/>
                                                                              <w:marTop w:val="0"/>
                                                                              <w:marBottom w:val="0"/>
                                                                              <w:divBdr>
                                                                                <w:top w:val="none" w:sz="0" w:space="0" w:color="auto"/>
                                                                                <w:left w:val="none" w:sz="0" w:space="0" w:color="auto"/>
                                                                                <w:bottom w:val="none" w:sz="0" w:space="0" w:color="auto"/>
                                                                                <w:right w:val="none" w:sz="0" w:space="0" w:color="auto"/>
                                                                              </w:divBdr>
                                                                            </w:div>
                                                                            <w:div w:id="1879928941">
                                                                              <w:marLeft w:val="0"/>
                                                                              <w:marRight w:val="0"/>
                                                                              <w:marTop w:val="0"/>
                                                                              <w:marBottom w:val="0"/>
                                                                              <w:divBdr>
                                                                                <w:top w:val="none" w:sz="0" w:space="0" w:color="auto"/>
                                                                                <w:left w:val="none" w:sz="0" w:space="0" w:color="auto"/>
                                                                                <w:bottom w:val="none" w:sz="0" w:space="0" w:color="auto"/>
                                                                                <w:right w:val="none" w:sz="0" w:space="0" w:color="auto"/>
                                                                              </w:divBdr>
                                                                              <w:divsChild>
                                                                                <w:div w:id="729158997">
                                                                                  <w:marLeft w:val="0"/>
                                                                                  <w:marRight w:val="0"/>
                                                                                  <w:marTop w:val="0"/>
                                                                                  <w:marBottom w:val="0"/>
                                                                                  <w:divBdr>
                                                                                    <w:top w:val="none" w:sz="0" w:space="0" w:color="auto"/>
                                                                                    <w:left w:val="none" w:sz="0" w:space="0" w:color="auto"/>
                                                                                    <w:bottom w:val="none" w:sz="0" w:space="0" w:color="auto"/>
                                                                                    <w:right w:val="none" w:sz="0" w:space="0" w:color="auto"/>
                                                                                  </w:divBdr>
                                                                                  <w:divsChild>
                                                                                    <w:div w:id="148834552">
                                                                                      <w:marLeft w:val="0"/>
                                                                                      <w:marRight w:val="0"/>
                                                                                      <w:marTop w:val="0"/>
                                                                                      <w:marBottom w:val="0"/>
                                                                                      <w:divBdr>
                                                                                        <w:top w:val="none" w:sz="0" w:space="0" w:color="auto"/>
                                                                                        <w:left w:val="none" w:sz="0" w:space="0" w:color="auto"/>
                                                                                        <w:bottom w:val="none" w:sz="0" w:space="0" w:color="auto"/>
                                                                                        <w:right w:val="none" w:sz="0" w:space="0" w:color="auto"/>
                                                                                      </w:divBdr>
                                                                                    </w:div>
                                                                                    <w:div w:id="1905992847">
                                                                                      <w:marLeft w:val="0"/>
                                                                                      <w:marRight w:val="0"/>
                                                                                      <w:marTop w:val="0"/>
                                                                                      <w:marBottom w:val="0"/>
                                                                                      <w:divBdr>
                                                                                        <w:top w:val="none" w:sz="0" w:space="0" w:color="auto"/>
                                                                                        <w:left w:val="none" w:sz="0" w:space="0" w:color="auto"/>
                                                                                        <w:bottom w:val="none" w:sz="0" w:space="0" w:color="auto"/>
                                                                                        <w:right w:val="none" w:sz="0" w:space="0" w:color="auto"/>
                                                                                      </w:divBdr>
                                                                                    </w:div>
                                                                                  </w:divsChild>
                                                                                </w:div>
                                                                                <w:div w:id="447968026">
                                                                                  <w:marLeft w:val="0"/>
                                                                                  <w:marRight w:val="0"/>
                                                                                  <w:marTop w:val="0"/>
                                                                                  <w:marBottom w:val="0"/>
                                                                                  <w:divBdr>
                                                                                    <w:top w:val="none" w:sz="0" w:space="0" w:color="auto"/>
                                                                                    <w:left w:val="none" w:sz="0" w:space="0" w:color="auto"/>
                                                                                    <w:bottom w:val="none" w:sz="0" w:space="0" w:color="auto"/>
                                                                                    <w:right w:val="none" w:sz="0" w:space="0" w:color="auto"/>
                                                                                  </w:divBdr>
                                                                                </w:div>
                                                                                <w:div w:id="1797406183">
                                                                                  <w:marLeft w:val="0"/>
                                                                                  <w:marRight w:val="0"/>
                                                                                  <w:marTop w:val="0"/>
                                                                                  <w:marBottom w:val="0"/>
                                                                                  <w:divBdr>
                                                                                    <w:top w:val="none" w:sz="0" w:space="0" w:color="auto"/>
                                                                                    <w:left w:val="none" w:sz="0" w:space="0" w:color="auto"/>
                                                                                    <w:bottom w:val="none" w:sz="0" w:space="0" w:color="auto"/>
                                                                                    <w:right w:val="none" w:sz="0" w:space="0" w:color="auto"/>
                                                                                  </w:divBdr>
                                                                                  <w:divsChild>
                                                                                    <w:div w:id="989014935">
                                                                                      <w:marLeft w:val="0"/>
                                                                                      <w:marRight w:val="0"/>
                                                                                      <w:marTop w:val="0"/>
                                                                                      <w:marBottom w:val="0"/>
                                                                                      <w:divBdr>
                                                                                        <w:top w:val="none" w:sz="0" w:space="0" w:color="auto"/>
                                                                                        <w:left w:val="none" w:sz="0" w:space="0" w:color="auto"/>
                                                                                        <w:bottom w:val="none" w:sz="0" w:space="0" w:color="auto"/>
                                                                                        <w:right w:val="none" w:sz="0" w:space="0" w:color="auto"/>
                                                                                      </w:divBdr>
                                                                                    </w:div>
                                                                                    <w:div w:id="1680043866">
                                                                                      <w:marLeft w:val="0"/>
                                                                                      <w:marRight w:val="0"/>
                                                                                      <w:marTop w:val="0"/>
                                                                                      <w:marBottom w:val="0"/>
                                                                                      <w:divBdr>
                                                                                        <w:top w:val="none" w:sz="0" w:space="0" w:color="auto"/>
                                                                                        <w:left w:val="none" w:sz="0" w:space="0" w:color="auto"/>
                                                                                        <w:bottom w:val="none" w:sz="0" w:space="0" w:color="auto"/>
                                                                                        <w:right w:val="none" w:sz="0" w:space="0" w:color="auto"/>
                                                                                      </w:divBdr>
                                                                                    </w:div>
                                                                                  </w:divsChild>
                                                                                </w:div>
                                                                                <w:div w:id="1203786322">
                                                                                  <w:marLeft w:val="0"/>
                                                                                  <w:marRight w:val="0"/>
                                                                                  <w:marTop w:val="0"/>
                                                                                  <w:marBottom w:val="0"/>
                                                                                  <w:divBdr>
                                                                                    <w:top w:val="none" w:sz="0" w:space="0" w:color="auto"/>
                                                                                    <w:left w:val="none" w:sz="0" w:space="0" w:color="auto"/>
                                                                                    <w:bottom w:val="none" w:sz="0" w:space="0" w:color="auto"/>
                                                                                    <w:right w:val="none" w:sz="0" w:space="0" w:color="auto"/>
                                                                                  </w:divBdr>
                                                                                </w:div>
                                                                              </w:divsChild>
                                                                            </w:div>
                                                                            <w:div w:id="1219828414">
                                                                              <w:marLeft w:val="0"/>
                                                                              <w:marRight w:val="0"/>
                                                                              <w:marTop w:val="0"/>
                                                                              <w:marBottom w:val="0"/>
                                                                              <w:divBdr>
                                                                                <w:top w:val="none" w:sz="0" w:space="0" w:color="auto"/>
                                                                                <w:left w:val="none" w:sz="0" w:space="0" w:color="auto"/>
                                                                                <w:bottom w:val="none" w:sz="0" w:space="0" w:color="auto"/>
                                                                                <w:right w:val="none" w:sz="0" w:space="0" w:color="auto"/>
                                                                              </w:divBdr>
                                                                              <w:divsChild>
                                                                                <w:div w:id="765728758">
                                                                                  <w:marLeft w:val="0"/>
                                                                                  <w:marRight w:val="0"/>
                                                                                  <w:marTop w:val="0"/>
                                                                                  <w:marBottom w:val="0"/>
                                                                                  <w:divBdr>
                                                                                    <w:top w:val="none" w:sz="0" w:space="0" w:color="auto"/>
                                                                                    <w:left w:val="none" w:sz="0" w:space="0" w:color="auto"/>
                                                                                    <w:bottom w:val="none" w:sz="0" w:space="0" w:color="auto"/>
                                                                                    <w:right w:val="none" w:sz="0" w:space="0" w:color="auto"/>
                                                                                  </w:divBdr>
                                                                                </w:div>
                                                                                <w:div w:id="883181237">
                                                                                  <w:marLeft w:val="0"/>
                                                                                  <w:marRight w:val="0"/>
                                                                                  <w:marTop w:val="0"/>
                                                                                  <w:marBottom w:val="0"/>
                                                                                  <w:divBdr>
                                                                                    <w:top w:val="none" w:sz="0" w:space="0" w:color="auto"/>
                                                                                    <w:left w:val="none" w:sz="0" w:space="0" w:color="auto"/>
                                                                                    <w:bottom w:val="none" w:sz="0" w:space="0" w:color="auto"/>
                                                                                    <w:right w:val="none" w:sz="0" w:space="0" w:color="auto"/>
                                                                                  </w:divBdr>
                                                                                </w:div>
                                                                              </w:divsChild>
                                                                            </w:div>
                                                                            <w:div w:id="1272980319">
                                                                              <w:marLeft w:val="0"/>
                                                                              <w:marRight w:val="0"/>
                                                                              <w:marTop w:val="0"/>
                                                                              <w:marBottom w:val="0"/>
                                                                              <w:divBdr>
                                                                                <w:top w:val="none" w:sz="0" w:space="0" w:color="auto"/>
                                                                                <w:left w:val="none" w:sz="0" w:space="0" w:color="auto"/>
                                                                                <w:bottom w:val="none" w:sz="0" w:space="0" w:color="auto"/>
                                                                                <w:right w:val="none" w:sz="0" w:space="0" w:color="auto"/>
                                                                              </w:divBdr>
                                                                            </w:div>
                                                                          </w:divsChild>
                                                                        </w:div>
                                                                        <w:div w:id="1823233842">
                                                                          <w:marLeft w:val="0"/>
                                                                          <w:marRight w:val="0"/>
                                                                          <w:marTop w:val="0"/>
                                                                          <w:marBottom w:val="0"/>
                                                                          <w:divBdr>
                                                                            <w:top w:val="none" w:sz="0" w:space="0" w:color="auto"/>
                                                                            <w:left w:val="none" w:sz="0" w:space="0" w:color="auto"/>
                                                                            <w:bottom w:val="none" w:sz="0" w:space="0" w:color="auto"/>
                                                                            <w:right w:val="none" w:sz="0" w:space="0" w:color="auto"/>
                                                                          </w:divBdr>
                                                                          <w:divsChild>
                                                                            <w:div w:id="485360228">
                                                                              <w:marLeft w:val="0"/>
                                                                              <w:marRight w:val="0"/>
                                                                              <w:marTop w:val="0"/>
                                                                              <w:marBottom w:val="0"/>
                                                                              <w:divBdr>
                                                                                <w:top w:val="none" w:sz="0" w:space="0" w:color="auto"/>
                                                                                <w:left w:val="none" w:sz="0" w:space="0" w:color="auto"/>
                                                                                <w:bottom w:val="none" w:sz="0" w:space="0" w:color="auto"/>
                                                                                <w:right w:val="none" w:sz="0" w:space="0" w:color="auto"/>
                                                                              </w:divBdr>
                                                                            </w:div>
                                                                            <w:div w:id="132319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6080625">
      <w:bodyDiv w:val="1"/>
      <w:marLeft w:val="0"/>
      <w:marRight w:val="0"/>
      <w:marTop w:val="0"/>
      <w:marBottom w:val="0"/>
      <w:divBdr>
        <w:top w:val="none" w:sz="0" w:space="0" w:color="auto"/>
        <w:left w:val="none" w:sz="0" w:space="0" w:color="auto"/>
        <w:bottom w:val="none" w:sz="0" w:space="0" w:color="auto"/>
        <w:right w:val="none" w:sz="0" w:space="0" w:color="auto"/>
      </w:divBdr>
      <w:divsChild>
        <w:div w:id="152333782">
          <w:marLeft w:val="255"/>
          <w:marRight w:val="0"/>
          <w:marTop w:val="0"/>
          <w:marBottom w:val="0"/>
          <w:divBdr>
            <w:top w:val="none" w:sz="0" w:space="0" w:color="auto"/>
            <w:left w:val="none" w:sz="0" w:space="0" w:color="auto"/>
            <w:bottom w:val="none" w:sz="0" w:space="0" w:color="auto"/>
            <w:right w:val="none" w:sz="0" w:space="0" w:color="auto"/>
          </w:divBdr>
        </w:div>
        <w:div w:id="1409225603">
          <w:marLeft w:val="255"/>
          <w:marRight w:val="0"/>
          <w:marTop w:val="0"/>
          <w:marBottom w:val="0"/>
          <w:divBdr>
            <w:top w:val="none" w:sz="0" w:space="0" w:color="auto"/>
            <w:left w:val="none" w:sz="0" w:space="0" w:color="auto"/>
            <w:bottom w:val="none" w:sz="0" w:space="0" w:color="auto"/>
            <w:right w:val="none" w:sz="0" w:space="0" w:color="auto"/>
          </w:divBdr>
        </w:div>
      </w:divsChild>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991061616">
      <w:bodyDiv w:val="1"/>
      <w:marLeft w:val="0"/>
      <w:marRight w:val="0"/>
      <w:marTop w:val="0"/>
      <w:marBottom w:val="0"/>
      <w:divBdr>
        <w:top w:val="none" w:sz="0" w:space="0" w:color="auto"/>
        <w:left w:val="none" w:sz="0" w:space="0" w:color="auto"/>
        <w:bottom w:val="none" w:sz="0" w:space="0" w:color="auto"/>
        <w:right w:val="none" w:sz="0" w:space="0" w:color="auto"/>
      </w:divBdr>
      <w:divsChild>
        <w:div w:id="1463646858">
          <w:marLeft w:val="0"/>
          <w:marRight w:val="0"/>
          <w:marTop w:val="100"/>
          <w:marBottom w:val="100"/>
          <w:divBdr>
            <w:top w:val="none" w:sz="0" w:space="0" w:color="auto"/>
            <w:left w:val="none" w:sz="0" w:space="0" w:color="auto"/>
            <w:bottom w:val="none" w:sz="0" w:space="0" w:color="auto"/>
            <w:right w:val="none" w:sz="0" w:space="0" w:color="auto"/>
          </w:divBdr>
          <w:divsChild>
            <w:div w:id="317466385">
              <w:marLeft w:val="0"/>
              <w:marRight w:val="0"/>
              <w:marTop w:val="225"/>
              <w:marBottom w:val="750"/>
              <w:divBdr>
                <w:top w:val="none" w:sz="0" w:space="0" w:color="auto"/>
                <w:left w:val="none" w:sz="0" w:space="0" w:color="auto"/>
                <w:bottom w:val="none" w:sz="0" w:space="0" w:color="auto"/>
                <w:right w:val="none" w:sz="0" w:space="0" w:color="auto"/>
              </w:divBdr>
              <w:divsChild>
                <w:div w:id="1338312178">
                  <w:marLeft w:val="0"/>
                  <w:marRight w:val="0"/>
                  <w:marTop w:val="0"/>
                  <w:marBottom w:val="0"/>
                  <w:divBdr>
                    <w:top w:val="none" w:sz="0" w:space="0" w:color="auto"/>
                    <w:left w:val="none" w:sz="0" w:space="0" w:color="auto"/>
                    <w:bottom w:val="none" w:sz="0" w:space="0" w:color="auto"/>
                    <w:right w:val="none" w:sz="0" w:space="0" w:color="auto"/>
                  </w:divBdr>
                  <w:divsChild>
                    <w:div w:id="1244219045">
                      <w:marLeft w:val="0"/>
                      <w:marRight w:val="0"/>
                      <w:marTop w:val="0"/>
                      <w:marBottom w:val="0"/>
                      <w:divBdr>
                        <w:top w:val="none" w:sz="0" w:space="0" w:color="auto"/>
                        <w:left w:val="none" w:sz="0" w:space="0" w:color="auto"/>
                        <w:bottom w:val="none" w:sz="0" w:space="0" w:color="auto"/>
                        <w:right w:val="none" w:sz="0" w:space="0" w:color="auto"/>
                      </w:divBdr>
                      <w:divsChild>
                        <w:div w:id="783118903">
                          <w:marLeft w:val="0"/>
                          <w:marRight w:val="0"/>
                          <w:marTop w:val="0"/>
                          <w:marBottom w:val="0"/>
                          <w:divBdr>
                            <w:top w:val="none" w:sz="0" w:space="0" w:color="auto"/>
                            <w:left w:val="none" w:sz="0" w:space="0" w:color="auto"/>
                            <w:bottom w:val="none" w:sz="0" w:space="0" w:color="auto"/>
                            <w:right w:val="none" w:sz="0" w:space="0" w:color="auto"/>
                          </w:divBdr>
                          <w:divsChild>
                            <w:div w:id="124780665">
                              <w:marLeft w:val="0"/>
                              <w:marRight w:val="0"/>
                              <w:marTop w:val="0"/>
                              <w:marBottom w:val="0"/>
                              <w:divBdr>
                                <w:top w:val="none" w:sz="0" w:space="0" w:color="auto"/>
                                <w:left w:val="none" w:sz="0" w:space="0" w:color="auto"/>
                                <w:bottom w:val="none" w:sz="0" w:space="0" w:color="auto"/>
                                <w:right w:val="none" w:sz="0" w:space="0" w:color="auto"/>
                              </w:divBdr>
                              <w:divsChild>
                                <w:div w:id="633875339">
                                  <w:marLeft w:val="0"/>
                                  <w:marRight w:val="0"/>
                                  <w:marTop w:val="0"/>
                                  <w:marBottom w:val="0"/>
                                  <w:divBdr>
                                    <w:top w:val="none" w:sz="0" w:space="0" w:color="auto"/>
                                    <w:left w:val="none" w:sz="0" w:space="0" w:color="auto"/>
                                    <w:bottom w:val="none" w:sz="0" w:space="0" w:color="auto"/>
                                    <w:right w:val="none" w:sz="0" w:space="0" w:color="auto"/>
                                  </w:divBdr>
                                  <w:divsChild>
                                    <w:div w:id="1062751605">
                                      <w:marLeft w:val="0"/>
                                      <w:marRight w:val="0"/>
                                      <w:marTop w:val="0"/>
                                      <w:marBottom w:val="0"/>
                                      <w:divBdr>
                                        <w:top w:val="none" w:sz="0" w:space="0" w:color="auto"/>
                                        <w:left w:val="none" w:sz="0" w:space="0" w:color="auto"/>
                                        <w:bottom w:val="none" w:sz="0" w:space="0" w:color="auto"/>
                                        <w:right w:val="none" w:sz="0" w:space="0" w:color="auto"/>
                                      </w:divBdr>
                                      <w:divsChild>
                                        <w:div w:id="1096484135">
                                          <w:marLeft w:val="0"/>
                                          <w:marRight w:val="0"/>
                                          <w:marTop w:val="0"/>
                                          <w:marBottom w:val="0"/>
                                          <w:divBdr>
                                            <w:top w:val="none" w:sz="0" w:space="0" w:color="auto"/>
                                            <w:left w:val="none" w:sz="0" w:space="0" w:color="auto"/>
                                            <w:bottom w:val="none" w:sz="0" w:space="0" w:color="auto"/>
                                            <w:right w:val="none" w:sz="0" w:space="0" w:color="auto"/>
                                          </w:divBdr>
                                          <w:divsChild>
                                            <w:div w:id="893853683">
                                              <w:marLeft w:val="0"/>
                                              <w:marRight w:val="0"/>
                                              <w:marTop w:val="0"/>
                                              <w:marBottom w:val="0"/>
                                              <w:divBdr>
                                                <w:top w:val="none" w:sz="0" w:space="0" w:color="auto"/>
                                                <w:left w:val="none" w:sz="0" w:space="0" w:color="auto"/>
                                                <w:bottom w:val="none" w:sz="0" w:space="0" w:color="auto"/>
                                                <w:right w:val="none" w:sz="0" w:space="0" w:color="auto"/>
                                              </w:divBdr>
                                              <w:divsChild>
                                                <w:div w:id="1064522462">
                                                  <w:marLeft w:val="0"/>
                                                  <w:marRight w:val="0"/>
                                                  <w:marTop w:val="0"/>
                                                  <w:marBottom w:val="0"/>
                                                  <w:divBdr>
                                                    <w:top w:val="none" w:sz="0" w:space="0" w:color="auto"/>
                                                    <w:left w:val="none" w:sz="0" w:space="0" w:color="auto"/>
                                                    <w:bottom w:val="none" w:sz="0" w:space="0" w:color="auto"/>
                                                    <w:right w:val="none" w:sz="0" w:space="0" w:color="auto"/>
                                                  </w:divBdr>
                                                  <w:divsChild>
                                                    <w:div w:id="1040975597">
                                                      <w:marLeft w:val="0"/>
                                                      <w:marRight w:val="0"/>
                                                      <w:marTop w:val="0"/>
                                                      <w:marBottom w:val="0"/>
                                                      <w:divBdr>
                                                        <w:top w:val="none" w:sz="0" w:space="0" w:color="auto"/>
                                                        <w:left w:val="none" w:sz="0" w:space="0" w:color="auto"/>
                                                        <w:bottom w:val="none" w:sz="0" w:space="0" w:color="auto"/>
                                                        <w:right w:val="none" w:sz="0" w:space="0" w:color="auto"/>
                                                      </w:divBdr>
                                                      <w:divsChild>
                                                        <w:div w:id="851844887">
                                                          <w:marLeft w:val="0"/>
                                                          <w:marRight w:val="0"/>
                                                          <w:marTop w:val="0"/>
                                                          <w:marBottom w:val="0"/>
                                                          <w:divBdr>
                                                            <w:top w:val="none" w:sz="0" w:space="0" w:color="auto"/>
                                                            <w:left w:val="none" w:sz="0" w:space="0" w:color="auto"/>
                                                            <w:bottom w:val="none" w:sz="0" w:space="0" w:color="auto"/>
                                                            <w:right w:val="none" w:sz="0" w:space="0" w:color="auto"/>
                                                          </w:divBdr>
                                                          <w:divsChild>
                                                            <w:div w:id="709114342">
                                                              <w:marLeft w:val="0"/>
                                                              <w:marRight w:val="0"/>
                                                              <w:marTop w:val="0"/>
                                                              <w:marBottom w:val="0"/>
                                                              <w:divBdr>
                                                                <w:top w:val="none" w:sz="0" w:space="0" w:color="auto"/>
                                                                <w:left w:val="none" w:sz="0" w:space="0" w:color="auto"/>
                                                                <w:bottom w:val="none" w:sz="0" w:space="0" w:color="auto"/>
                                                                <w:right w:val="none" w:sz="0" w:space="0" w:color="auto"/>
                                                              </w:divBdr>
                                                              <w:divsChild>
                                                                <w:div w:id="909463275">
                                                                  <w:marLeft w:val="0"/>
                                                                  <w:marRight w:val="0"/>
                                                                  <w:marTop w:val="0"/>
                                                                  <w:marBottom w:val="0"/>
                                                                  <w:divBdr>
                                                                    <w:top w:val="none" w:sz="0" w:space="0" w:color="auto"/>
                                                                    <w:left w:val="none" w:sz="0" w:space="0" w:color="auto"/>
                                                                    <w:bottom w:val="none" w:sz="0" w:space="0" w:color="auto"/>
                                                                    <w:right w:val="none" w:sz="0" w:space="0" w:color="auto"/>
                                                                  </w:divBdr>
                                                                  <w:divsChild>
                                                                    <w:div w:id="1991249766">
                                                                      <w:marLeft w:val="0"/>
                                                                      <w:marRight w:val="0"/>
                                                                      <w:marTop w:val="0"/>
                                                                      <w:marBottom w:val="0"/>
                                                                      <w:divBdr>
                                                                        <w:top w:val="none" w:sz="0" w:space="0" w:color="auto"/>
                                                                        <w:left w:val="none" w:sz="0" w:space="0" w:color="auto"/>
                                                                        <w:bottom w:val="none" w:sz="0" w:space="0" w:color="auto"/>
                                                                        <w:right w:val="none" w:sz="0" w:space="0" w:color="auto"/>
                                                                      </w:divBdr>
                                                                      <w:divsChild>
                                                                        <w:div w:id="1650093584">
                                                                          <w:marLeft w:val="0"/>
                                                                          <w:marRight w:val="0"/>
                                                                          <w:marTop w:val="0"/>
                                                                          <w:marBottom w:val="0"/>
                                                                          <w:divBdr>
                                                                            <w:top w:val="none" w:sz="0" w:space="0" w:color="auto"/>
                                                                            <w:left w:val="none" w:sz="0" w:space="0" w:color="auto"/>
                                                                            <w:bottom w:val="none" w:sz="0" w:space="0" w:color="auto"/>
                                                                            <w:right w:val="none" w:sz="0" w:space="0" w:color="auto"/>
                                                                          </w:divBdr>
                                                                          <w:divsChild>
                                                                            <w:div w:id="352224">
                                                                              <w:marLeft w:val="0"/>
                                                                              <w:marRight w:val="0"/>
                                                                              <w:marTop w:val="0"/>
                                                                              <w:marBottom w:val="0"/>
                                                                              <w:divBdr>
                                                                                <w:top w:val="none" w:sz="0" w:space="0" w:color="auto"/>
                                                                                <w:left w:val="none" w:sz="0" w:space="0" w:color="auto"/>
                                                                                <w:bottom w:val="none" w:sz="0" w:space="0" w:color="auto"/>
                                                                                <w:right w:val="none" w:sz="0" w:space="0" w:color="auto"/>
                                                                              </w:divBdr>
                                                                            </w:div>
                                                                            <w:div w:id="1653370841">
                                                                              <w:marLeft w:val="0"/>
                                                                              <w:marRight w:val="0"/>
                                                                              <w:marTop w:val="0"/>
                                                                              <w:marBottom w:val="0"/>
                                                                              <w:divBdr>
                                                                                <w:top w:val="none" w:sz="0" w:space="0" w:color="auto"/>
                                                                                <w:left w:val="none" w:sz="0" w:space="0" w:color="auto"/>
                                                                                <w:bottom w:val="none" w:sz="0" w:space="0" w:color="auto"/>
                                                                                <w:right w:val="none" w:sz="0" w:space="0" w:color="auto"/>
                                                                              </w:divBdr>
                                                                              <w:divsChild>
                                                                                <w:div w:id="1518231676">
                                                                                  <w:marLeft w:val="0"/>
                                                                                  <w:marRight w:val="0"/>
                                                                                  <w:marTop w:val="0"/>
                                                                                  <w:marBottom w:val="0"/>
                                                                                  <w:divBdr>
                                                                                    <w:top w:val="none" w:sz="0" w:space="0" w:color="auto"/>
                                                                                    <w:left w:val="none" w:sz="0" w:space="0" w:color="auto"/>
                                                                                    <w:bottom w:val="none" w:sz="0" w:space="0" w:color="auto"/>
                                                                                    <w:right w:val="none" w:sz="0" w:space="0" w:color="auto"/>
                                                                                  </w:divBdr>
                                                                                  <w:divsChild>
                                                                                    <w:div w:id="21325442">
                                                                                      <w:marLeft w:val="0"/>
                                                                                      <w:marRight w:val="0"/>
                                                                                      <w:marTop w:val="0"/>
                                                                                      <w:marBottom w:val="0"/>
                                                                                      <w:divBdr>
                                                                                        <w:top w:val="none" w:sz="0" w:space="0" w:color="auto"/>
                                                                                        <w:left w:val="none" w:sz="0" w:space="0" w:color="auto"/>
                                                                                        <w:bottom w:val="none" w:sz="0" w:space="0" w:color="auto"/>
                                                                                        <w:right w:val="none" w:sz="0" w:space="0" w:color="auto"/>
                                                                                      </w:divBdr>
                                                                                    </w:div>
                                                                                    <w:div w:id="494734309">
                                                                                      <w:marLeft w:val="0"/>
                                                                                      <w:marRight w:val="0"/>
                                                                                      <w:marTop w:val="0"/>
                                                                                      <w:marBottom w:val="0"/>
                                                                                      <w:divBdr>
                                                                                        <w:top w:val="none" w:sz="0" w:space="0" w:color="auto"/>
                                                                                        <w:left w:val="none" w:sz="0" w:space="0" w:color="auto"/>
                                                                                        <w:bottom w:val="none" w:sz="0" w:space="0" w:color="auto"/>
                                                                                        <w:right w:val="none" w:sz="0" w:space="0" w:color="auto"/>
                                                                                      </w:divBdr>
                                                                                    </w:div>
                                                                                  </w:divsChild>
                                                                                </w:div>
                                                                                <w:div w:id="411006474">
                                                                                  <w:marLeft w:val="0"/>
                                                                                  <w:marRight w:val="0"/>
                                                                                  <w:marTop w:val="0"/>
                                                                                  <w:marBottom w:val="0"/>
                                                                                  <w:divBdr>
                                                                                    <w:top w:val="none" w:sz="0" w:space="0" w:color="auto"/>
                                                                                    <w:left w:val="none" w:sz="0" w:space="0" w:color="auto"/>
                                                                                    <w:bottom w:val="none" w:sz="0" w:space="0" w:color="auto"/>
                                                                                    <w:right w:val="none" w:sz="0" w:space="0" w:color="auto"/>
                                                                                  </w:divBdr>
                                                                                </w:div>
                                                                                <w:div w:id="732586357">
                                                                                  <w:marLeft w:val="0"/>
                                                                                  <w:marRight w:val="0"/>
                                                                                  <w:marTop w:val="0"/>
                                                                                  <w:marBottom w:val="0"/>
                                                                                  <w:divBdr>
                                                                                    <w:top w:val="none" w:sz="0" w:space="0" w:color="auto"/>
                                                                                    <w:left w:val="none" w:sz="0" w:space="0" w:color="auto"/>
                                                                                    <w:bottom w:val="none" w:sz="0" w:space="0" w:color="auto"/>
                                                                                    <w:right w:val="none" w:sz="0" w:space="0" w:color="auto"/>
                                                                                  </w:divBdr>
                                                                                  <w:divsChild>
                                                                                    <w:div w:id="598761610">
                                                                                      <w:marLeft w:val="0"/>
                                                                                      <w:marRight w:val="0"/>
                                                                                      <w:marTop w:val="0"/>
                                                                                      <w:marBottom w:val="0"/>
                                                                                      <w:divBdr>
                                                                                        <w:top w:val="none" w:sz="0" w:space="0" w:color="auto"/>
                                                                                        <w:left w:val="none" w:sz="0" w:space="0" w:color="auto"/>
                                                                                        <w:bottom w:val="none" w:sz="0" w:space="0" w:color="auto"/>
                                                                                        <w:right w:val="none" w:sz="0" w:space="0" w:color="auto"/>
                                                                                      </w:divBdr>
                                                                                    </w:div>
                                                                                    <w:div w:id="718283713">
                                                                                      <w:marLeft w:val="0"/>
                                                                                      <w:marRight w:val="0"/>
                                                                                      <w:marTop w:val="0"/>
                                                                                      <w:marBottom w:val="0"/>
                                                                                      <w:divBdr>
                                                                                        <w:top w:val="none" w:sz="0" w:space="0" w:color="auto"/>
                                                                                        <w:left w:val="none" w:sz="0" w:space="0" w:color="auto"/>
                                                                                        <w:bottom w:val="none" w:sz="0" w:space="0" w:color="auto"/>
                                                                                        <w:right w:val="none" w:sz="0" w:space="0" w:color="auto"/>
                                                                                      </w:divBdr>
                                                                                    </w:div>
                                                                                  </w:divsChild>
                                                                                </w:div>
                                                                                <w:div w:id="1161240572">
                                                                                  <w:marLeft w:val="0"/>
                                                                                  <w:marRight w:val="0"/>
                                                                                  <w:marTop w:val="0"/>
                                                                                  <w:marBottom w:val="0"/>
                                                                                  <w:divBdr>
                                                                                    <w:top w:val="none" w:sz="0" w:space="0" w:color="auto"/>
                                                                                    <w:left w:val="none" w:sz="0" w:space="0" w:color="auto"/>
                                                                                    <w:bottom w:val="none" w:sz="0" w:space="0" w:color="auto"/>
                                                                                    <w:right w:val="none" w:sz="0" w:space="0" w:color="auto"/>
                                                                                  </w:divBdr>
                                                                                </w:div>
                                                                              </w:divsChild>
                                                                            </w:div>
                                                                            <w:div w:id="1454397979">
                                                                              <w:marLeft w:val="0"/>
                                                                              <w:marRight w:val="0"/>
                                                                              <w:marTop w:val="0"/>
                                                                              <w:marBottom w:val="0"/>
                                                                              <w:divBdr>
                                                                                <w:top w:val="none" w:sz="0" w:space="0" w:color="auto"/>
                                                                                <w:left w:val="none" w:sz="0" w:space="0" w:color="auto"/>
                                                                                <w:bottom w:val="none" w:sz="0" w:space="0" w:color="auto"/>
                                                                                <w:right w:val="none" w:sz="0" w:space="0" w:color="auto"/>
                                                                              </w:divBdr>
                                                                              <w:divsChild>
                                                                                <w:div w:id="248848836">
                                                                                  <w:marLeft w:val="0"/>
                                                                                  <w:marRight w:val="0"/>
                                                                                  <w:marTop w:val="0"/>
                                                                                  <w:marBottom w:val="0"/>
                                                                                  <w:divBdr>
                                                                                    <w:top w:val="none" w:sz="0" w:space="0" w:color="auto"/>
                                                                                    <w:left w:val="none" w:sz="0" w:space="0" w:color="auto"/>
                                                                                    <w:bottom w:val="none" w:sz="0" w:space="0" w:color="auto"/>
                                                                                    <w:right w:val="none" w:sz="0" w:space="0" w:color="auto"/>
                                                                                  </w:divBdr>
                                                                                </w:div>
                                                                                <w:div w:id="1921256194">
                                                                                  <w:marLeft w:val="0"/>
                                                                                  <w:marRight w:val="0"/>
                                                                                  <w:marTop w:val="0"/>
                                                                                  <w:marBottom w:val="0"/>
                                                                                  <w:divBdr>
                                                                                    <w:top w:val="none" w:sz="0" w:space="0" w:color="auto"/>
                                                                                    <w:left w:val="none" w:sz="0" w:space="0" w:color="auto"/>
                                                                                    <w:bottom w:val="none" w:sz="0" w:space="0" w:color="auto"/>
                                                                                    <w:right w:val="none" w:sz="0" w:space="0" w:color="auto"/>
                                                                                  </w:divBdr>
                                                                                </w:div>
                                                                              </w:divsChild>
                                                                            </w:div>
                                                                            <w:div w:id="464856563">
                                                                              <w:marLeft w:val="0"/>
                                                                              <w:marRight w:val="0"/>
                                                                              <w:marTop w:val="0"/>
                                                                              <w:marBottom w:val="0"/>
                                                                              <w:divBdr>
                                                                                <w:top w:val="none" w:sz="0" w:space="0" w:color="auto"/>
                                                                                <w:left w:val="none" w:sz="0" w:space="0" w:color="auto"/>
                                                                                <w:bottom w:val="none" w:sz="0" w:space="0" w:color="auto"/>
                                                                                <w:right w:val="none" w:sz="0" w:space="0" w:color="auto"/>
                                                                              </w:divBdr>
                                                                            </w:div>
                                                                          </w:divsChild>
                                                                        </w:div>
                                                                        <w:div w:id="542208111">
                                                                          <w:marLeft w:val="0"/>
                                                                          <w:marRight w:val="0"/>
                                                                          <w:marTop w:val="0"/>
                                                                          <w:marBottom w:val="0"/>
                                                                          <w:divBdr>
                                                                            <w:top w:val="none" w:sz="0" w:space="0" w:color="auto"/>
                                                                            <w:left w:val="none" w:sz="0" w:space="0" w:color="auto"/>
                                                                            <w:bottom w:val="none" w:sz="0" w:space="0" w:color="auto"/>
                                                                            <w:right w:val="none" w:sz="0" w:space="0" w:color="auto"/>
                                                                          </w:divBdr>
                                                                          <w:divsChild>
                                                                            <w:div w:id="996609703">
                                                                              <w:marLeft w:val="0"/>
                                                                              <w:marRight w:val="0"/>
                                                                              <w:marTop w:val="0"/>
                                                                              <w:marBottom w:val="0"/>
                                                                              <w:divBdr>
                                                                                <w:top w:val="none" w:sz="0" w:space="0" w:color="auto"/>
                                                                                <w:left w:val="none" w:sz="0" w:space="0" w:color="auto"/>
                                                                                <w:bottom w:val="none" w:sz="0" w:space="0" w:color="auto"/>
                                                                                <w:right w:val="none" w:sz="0" w:space="0" w:color="auto"/>
                                                                              </w:divBdr>
                                                                            </w:div>
                                                                            <w:div w:id="214252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175072476">
      <w:bodyDiv w:val="1"/>
      <w:marLeft w:val="0"/>
      <w:marRight w:val="0"/>
      <w:marTop w:val="0"/>
      <w:marBottom w:val="0"/>
      <w:divBdr>
        <w:top w:val="none" w:sz="0" w:space="0" w:color="auto"/>
        <w:left w:val="none" w:sz="0" w:space="0" w:color="auto"/>
        <w:bottom w:val="none" w:sz="0" w:space="0" w:color="auto"/>
        <w:right w:val="none" w:sz="0" w:space="0" w:color="auto"/>
      </w:divBdr>
      <w:divsChild>
        <w:div w:id="1704671588">
          <w:marLeft w:val="0"/>
          <w:marRight w:val="0"/>
          <w:marTop w:val="100"/>
          <w:marBottom w:val="100"/>
          <w:divBdr>
            <w:top w:val="none" w:sz="0" w:space="0" w:color="auto"/>
            <w:left w:val="none" w:sz="0" w:space="0" w:color="auto"/>
            <w:bottom w:val="none" w:sz="0" w:space="0" w:color="auto"/>
            <w:right w:val="none" w:sz="0" w:space="0" w:color="auto"/>
          </w:divBdr>
          <w:divsChild>
            <w:div w:id="1092123556">
              <w:marLeft w:val="0"/>
              <w:marRight w:val="0"/>
              <w:marTop w:val="225"/>
              <w:marBottom w:val="750"/>
              <w:divBdr>
                <w:top w:val="none" w:sz="0" w:space="0" w:color="auto"/>
                <w:left w:val="none" w:sz="0" w:space="0" w:color="auto"/>
                <w:bottom w:val="none" w:sz="0" w:space="0" w:color="auto"/>
                <w:right w:val="none" w:sz="0" w:space="0" w:color="auto"/>
              </w:divBdr>
              <w:divsChild>
                <w:div w:id="1927960444">
                  <w:marLeft w:val="0"/>
                  <w:marRight w:val="0"/>
                  <w:marTop w:val="0"/>
                  <w:marBottom w:val="0"/>
                  <w:divBdr>
                    <w:top w:val="none" w:sz="0" w:space="0" w:color="auto"/>
                    <w:left w:val="none" w:sz="0" w:space="0" w:color="auto"/>
                    <w:bottom w:val="none" w:sz="0" w:space="0" w:color="auto"/>
                    <w:right w:val="none" w:sz="0" w:space="0" w:color="auto"/>
                  </w:divBdr>
                  <w:divsChild>
                    <w:div w:id="687485865">
                      <w:marLeft w:val="0"/>
                      <w:marRight w:val="0"/>
                      <w:marTop w:val="0"/>
                      <w:marBottom w:val="0"/>
                      <w:divBdr>
                        <w:top w:val="none" w:sz="0" w:space="0" w:color="auto"/>
                        <w:left w:val="none" w:sz="0" w:space="0" w:color="auto"/>
                        <w:bottom w:val="none" w:sz="0" w:space="0" w:color="auto"/>
                        <w:right w:val="none" w:sz="0" w:space="0" w:color="auto"/>
                      </w:divBdr>
                      <w:divsChild>
                        <w:div w:id="16542765">
                          <w:marLeft w:val="0"/>
                          <w:marRight w:val="0"/>
                          <w:marTop w:val="0"/>
                          <w:marBottom w:val="0"/>
                          <w:divBdr>
                            <w:top w:val="none" w:sz="0" w:space="0" w:color="auto"/>
                            <w:left w:val="none" w:sz="0" w:space="0" w:color="auto"/>
                            <w:bottom w:val="none" w:sz="0" w:space="0" w:color="auto"/>
                            <w:right w:val="none" w:sz="0" w:space="0" w:color="auto"/>
                          </w:divBdr>
                          <w:divsChild>
                            <w:div w:id="935556745">
                              <w:marLeft w:val="0"/>
                              <w:marRight w:val="0"/>
                              <w:marTop w:val="0"/>
                              <w:marBottom w:val="0"/>
                              <w:divBdr>
                                <w:top w:val="none" w:sz="0" w:space="0" w:color="auto"/>
                                <w:left w:val="none" w:sz="0" w:space="0" w:color="auto"/>
                                <w:bottom w:val="none" w:sz="0" w:space="0" w:color="auto"/>
                                <w:right w:val="none" w:sz="0" w:space="0" w:color="auto"/>
                              </w:divBdr>
                              <w:divsChild>
                                <w:div w:id="318651431">
                                  <w:marLeft w:val="0"/>
                                  <w:marRight w:val="0"/>
                                  <w:marTop w:val="0"/>
                                  <w:marBottom w:val="0"/>
                                  <w:divBdr>
                                    <w:top w:val="none" w:sz="0" w:space="0" w:color="auto"/>
                                    <w:left w:val="none" w:sz="0" w:space="0" w:color="auto"/>
                                    <w:bottom w:val="none" w:sz="0" w:space="0" w:color="auto"/>
                                    <w:right w:val="none" w:sz="0" w:space="0" w:color="auto"/>
                                  </w:divBdr>
                                  <w:divsChild>
                                    <w:div w:id="1972516161">
                                      <w:marLeft w:val="0"/>
                                      <w:marRight w:val="0"/>
                                      <w:marTop w:val="0"/>
                                      <w:marBottom w:val="0"/>
                                      <w:divBdr>
                                        <w:top w:val="none" w:sz="0" w:space="0" w:color="auto"/>
                                        <w:left w:val="none" w:sz="0" w:space="0" w:color="auto"/>
                                        <w:bottom w:val="none" w:sz="0" w:space="0" w:color="auto"/>
                                        <w:right w:val="none" w:sz="0" w:space="0" w:color="auto"/>
                                      </w:divBdr>
                                      <w:divsChild>
                                        <w:div w:id="1548683648">
                                          <w:marLeft w:val="0"/>
                                          <w:marRight w:val="0"/>
                                          <w:marTop w:val="0"/>
                                          <w:marBottom w:val="0"/>
                                          <w:divBdr>
                                            <w:top w:val="none" w:sz="0" w:space="0" w:color="auto"/>
                                            <w:left w:val="none" w:sz="0" w:space="0" w:color="auto"/>
                                            <w:bottom w:val="none" w:sz="0" w:space="0" w:color="auto"/>
                                            <w:right w:val="none" w:sz="0" w:space="0" w:color="auto"/>
                                          </w:divBdr>
                                          <w:divsChild>
                                            <w:div w:id="827206945">
                                              <w:marLeft w:val="0"/>
                                              <w:marRight w:val="0"/>
                                              <w:marTop w:val="0"/>
                                              <w:marBottom w:val="0"/>
                                              <w:divBdr>
                                                <w:top w:val="none" w:sz="0" w:space="0" w:color="auto"/>
                                                <w:left w:val="none" w:sz="0" w:space="0" w:color="auto"/>
                                                <w:bottom w:val="none" w:sz="0" w:space="0" w:color="auto"/>
                                                <w:right w:val="none" w:sz="0" w:space="0" w:color="auto"/>
                                              </w:divBdr>
                                              <w:divsChild>
                                                <w:div w:id="2083524106">
                                                  <w:marLeft w:val="0"/>
                                                  <w:marRight w:val="0"/>
                                                  <w:marTop w:val="0"/>
                                                  <w:marBottom w:val="0"/>
                                                  <w:divBdr>
                                                    <w:top w:val="none" w:sz="0" w:space="0" w:color="auto"/>
                                                    <w:left w:val="none" w:sz="0" w:space="0" w:color="auto"/>
                                                    <w:bottom w:val="none" w:sz="0" w:space="0" w:color="auto"/>
                                                    <w:right w:val="none" w:sz="0" w:space="0" w:color="auto"/>
                                                  </w:divBdr>
                                                  <w:divsChild>
                                                    <w:div w:id="110978569">
                                                      <w:marLeft w:val="0"/>
                                                      <w:marRight w:val="0"/>
                                                      <w:marTop w:val="0"/>
                                                      <w:marBottom w:val="0"/>
                                                      <w:divBdr>
                                                        <w:top w:val="none" w:sz="0" w:space="0" w:color="auto"/>
                                                        <w:left w:val="none" w:sz="0" w:space="0" w:color="auto"/>
                                                        <w:bottom w:val="none" w:sz="0" w:space="0" w:color="auto"/>
                                                        <w:right w:val="none" w:sz="0" w:space="0" w:color="auto"/>
                                                      </w:divBdr>
                                                      <w:divsChild>
                                                        <w:div w:id="1253511953">
                                                          <w:marLeft w:val="0"/>
                                                          <w:marRight w:val="0"/>
                                                          <w:marTop w:val="0"/>
                                                          <w:marBottom w:val="0"/>
                                                          <w:divBdr>
                                                            <w:top w:val="none" w:sz="0" w:space="0" w:color="auto"/>
                                                            <w:left w:val="none" w:sz="0" w:space="0" w:color="auto"/>
                                                            <w:bottom w:val="none" w:sz="0" w:space="0" w:color="auto"/>
                                                            <w:right w:val="none" w:sz="0" w:space="0" w:color="auto"/>
                                                          </w:divBdr>
                                                          <w:divsChild>
                                                            <w:div w:id="803930998">
                                                              <w:marLeft w:val="0"/>
                                                              <w:marRight w:val="0"/>
                                                              <w:marTop w:val="0"/>
                                                              <w:marBottom w:val="0"/>
                                                              <w:divBdr>
                                                                <w:top w:val="none" w:sz="0" w:space="0" w:color="auto"/>
                                                                <w:left w:val="none" w:sz="0" w:space="0" w:color="auto"/>
                                                                <w:bottom w:val="none" w:sz="0" w:space="0" w:color="auto"/>
                                                                <w:right w:val="none" w:sz="0" w:space="0" w:color="auto"/>
                                                              </w:divBdr>
                                                              <w:divsChild>
                                                                <w:div w:id="634869137">
                                                                  <w:marLeft w:val="0"/>
                                                                  <w:marRight w:val="0"/>
                                                                  <w:marTop w:val="0"/>
                                                                  <w:marBottom w:val="0"/>
                                                                  <w:divBdr>
                                                                    <w:top w:val="none" w:sz="0" w:space="0" w:color="auto"/>
                                                                    <w:left w:val="none" w:sz="0" w:space="0" w:color="auto"/>
                                                                    <w:bottom w:val="none" w:sz="0" w:space="0" w:color="auto"/>
                                                                    <w:right w:val="none" w:sz="0" w:space="0" w:color="auto"/>
                                                                  </w:divBdr>
                                                                  <w:divsChild>
                                                                    <w:div w:id="402148752">
                                                                      <w:marLeft w:val="0"/>
                                                                      <w:marRight w:val="0"/>
                                                                      <w:marTop w:val="0"/>
                                                                      <w:marBottom w:val="0"/>
                                                                      <w:divBdr>
                                                                        <w:top w:val="none" w:sz="0" w:space="0" w:color="auto"/>
                                                                        <w:left w:val="none" w:sz="0" w:space="0" w:color="auto"/>
                                                                        <w:bottom w:val="none" w:sz="0" w:space="0" w:color="auto"/>
                                                                        <w:right w:val="none" w:sz="0" w:space="0" w:color="auto"/>
                                                                      </w:divBdr>
                                                                      <w:divsChild>
                                                                        <w:div w:id="1999527923">
                                                                          <w:marLeft w:val="0"/>
                                                                          <w:marRight w:val="0"/>
                                                                          <w:marTop w:val="0"/>
                                                                          <w:marBottom w:val="0"/>
                                                                          <w:divBdr>
                                                                            <w:top w:val="none" w:sz="0" w:space="0" w:color="auto"/>
                                                                            <w:left w:val="none" w:sz="0" w:space="0" w:color="auto"/>
                                                                            <w:bottom w:val="none" w:sz="0" w:space="0" w:color="auto"/>
                                                                            <w:right w:val="none" w:sz="0" w:space="0" w:color="auto"/>
                                                                          </w:divBdr>
                                                                          <w:divsChild>
                                                                            <w:div w:id="1188064043">
                                                                              <w:marLeft w:val="0"/>
                                                                              <w:marRight w:val="0"/>
                                                                              <w:marTop w:val="0"/>
                                                                              <w:marBottom w:val="0"/>
                                                                              <w:divBdr>
                                                                                <w:top w:val="none" w:sz="0" w:space="0" w:color="auto"/>
                                                                                <w:left w:val="none" w:sz="0" w:space="0" w:color="auto"/>
                                                                                <w:bottom w:val="none" w:sz="0" w:space="0" w:color="auto"/>
                                                                                <w:right w:val="none" w:sz="0" w:space="0" w:color="auto"/>
                                                                              </w:divBdr>
                                                                              <w:divsChild>
                                                                                <w:div w:id="745809677">
                                                                                  <w:marLeft w:val="0"/>
                                                                                  <w:marRight w:val="0"/>
                                                                                  <w:marTop w:val="0"/>
                                                                                  <w:marBottom w:val="0"/>
                                                                                  <w:divBdr>
                                                                                    <w:top w:val="none" w:sz="0" w:space="0" w:color="auto"/>
                                                                                    <w:left w:val="none" w:sz="0" w:space="0" w:color="auto"/>
                                                                                    <w:bottom w:val="none" w:sz="0" w:space="0" w:color="auto"/>
                                                                                    <w:right w:val="none" w:sz="0" w:space="0" w:color="auto"/>
                                                                                  </w:divBdr>
                                                                                </w:div>
                                                                                <w:div w:id="962540523">
                                                                                  <w:marLeft w:val="0"/>
                                                                                  <w:marRight w:val="0"/>
                                                                                  <w:marTop w:val="0"/>
                                                                                  <w:marBottom w:val="0"/>
                                                                                  <w:divBdr>
                                                                                    <w:top w:val="none" w:sz="0" w:space="0" w:color="auto"/>
                                                                                    <w:left w:val="none" w:sz="0" w:space="0" w:color="auto"/>
                                                                                    <w:bottom w:val="none" w:sz="0" w:space="0" w:color="auto"/>
                                                                                    <w:right w:val="none" w:sz="0" w:space="0" w:color="auto"/>
                                                                                  </w:divBdr>
                                                                                </w:div>
                                                                              </w:divsChild>
                                                                            </w:div>
                                                                            <w:div w:id="759176705">
                                                                              <w:marLeft w:val="0"/>
                                                                              <w:marRight w:val="0"/>
                                                                              <w:marTop w:val="0"/>
                                                                              <w:marBottom w:val="0"/>
                                                                              <w:divBdr>
                                                                                <w:top w:val="none" w:sz="0" w:space="0" w:color="auto"/>
                                                                                <w:left w:val="none" w:sz="0" w:space="0" w:color="auto"/>
                                                                                <w:bottom w:val="none" w:sz="0" w:space="0" w:color="auto"/>
                                                                                <w:right w:val="none" w:sz="0" w:space="0" w:color="auto"/>
                                                                              </w:divBdr>
                                                                              <w:divsChild>
                                                                                <w:div w:id="842939998">
                                                                                  <w:marLeft w:val="0"/>
                                                                                  <w:marRight w:val="0"/>
                                                                                  <w:marTop w:val="0"/>
                                                                                  <w:marBottom w:val="0"/>
                                                                                  <w:divBdr>
                                                                                    <w:top w:val="none" w:sz="0" w:space="0" w:color="auto"/>
                                                                                    <w:left w:val="none" w:sz="0" w:space="0" w:color="auto"/>
                                                                                    <w:bottom w:val="none" w:sz="0" w:space="0" w:color="auto"/>
                                                                                    <w:right w:val="none" w:sz="0" w:space="0" w:color="auto"/>
                                                                                  </w:divBdr>
                                                                                </w:div>
                                                                                <w:div w:id="102224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430467281">
      <w:bodyDiv w:val="1"/>
      <w:marLeft w:val="0"/>
      <w:marRight w:val="0"/>
      <w:marTop w:val="0"/>
      <w:marBottom w:val="0"/>
      <w:divBdr>
        <w:top w:val="none" w:sz="0" w:space="0" w:color="auto"/>
        <w:left w:val="none" w:sz="0" w:space="0" w:color="auto"/>
        <w:bottom w:val="none" w:sz="0" w:space="0" w:color="auto"/>
        <w:right w:val="none" w:sz="0" w:space="0" w:color="auto"/>
      </w:divBdr>
      <w:divsChild>
        <w:div w:id="871919358">
          <w:marLeft w:val="0"/>
          <w:marRight w:val="0"/>
          <w:marTop w:val="90"/>
          <w:marBottom w:val="0"/>
          <w:divBdr>
            <w:top w:val="none" w:sz="0" w:space="0" w:color="auto"/>
            <w:left w:val="none" w:sz="0" w:space="0" w:color="auto"/>
            <w:bottom w:val="none" w:sz="0" w:space="0" w:color="auto"/>
            <w:right w:val="none" w:sz="0" w:space="0" w:color="auto"/>
          </w:divBdr>
        </w:div>
        <w:div w:id="656807039">
          <w:marLeft w:val="0"/>
          <w:marRight w:val="0"/>
          <w:marTop w:val="0"/>
          <w:marBottom w:val="0"/>
          <w:divBdr>
            <w:top w:val="none" w:sz="0" w:space="0" w:color="auto"/>
            <w:left w:val="none" w:sz="0" w:space="0" w:color="auto"/>
            <w:bottom w:val="none" w:sz="0" w:space="0" w:color="auto"/>
            <w:right w:val="none" w:sz="0" w:space="0" w:color="auto"/>
          </w:divBdr>
        </w:div>
        <w:div w:id="1403524405">
          <w:marLeft w:val="0"/>
          <w:marRight w:val="0"/>
          <w:marTop w:val="0"/>
          <w:marBottom w:val="0"/>
          <w:divBdr>
            <w:top w:val="none" w:sz="0" w:space="0" w:color="auto"/>
            <w:left w:val="none" w:sz="0" w:space="0" w:color="auto"/>
            <w:bottom w:val="none" w:sz="0" w:space="0" w:color="auto"/>
            <w:right w:val="none" w:sz="0" w:space="0" w:color="auto"/>
          </w:divBdr>
        </w:div>
        <w:div w:id="759527228">
          <w:marLeft w:val="0"/>
          <w:marRight w:val="0"/>
          <w:marTop w:val="0"/>
          <w:marBottom w:val="0"/>
          <w:divBdr>
            <w:top w:val="none" w:sz="0" w:space="0" w:color="auto"/>
            <w:left w:val="none" w:sz="0" w:space="0" w:color="auto"/>
            <w:bottom w:val="none" w:sz="0" w:space="0" w:color="auto"/>
            <w:right w:val="none" w:sz="0" w:space="0" w:color="auto"/>
          </w:divBdr>
        </w:div>
      </w:divsChild>
    </w:div>
    <w:div w:id="1464738034">
      <w:bodyDiv w:val="1"/>
      <w:marLeft w:val="0"/>
      <w:marRight w:val="0"/>
      <w:marTop w:val="0"/>
      <w:marBottom w:val="0"/>
      <w:divBdr>
        <w:top w:val="none" w:sz="0" w:space="0" w:color="auto"/>
        <w:left w:val="none" w:sz="0" w:space="0" w:color="auto"/>
        <w:bottom w:val="none" w:sz="0" w:space="0" w:color="auto"/>
        <w:right w:val="none" w:sz="0" w:space="0" w:color="auto"/>
      </w:divBdr>
      <w:divsChild>
        <w:div w:id="384960715">
          <w:marLeft w:val="255"/>
          <w:marRight w:val="0"/>
          <w:marTop w:val="0"/>
          <w:marBottom w:val="0"/>
          <w:divBdr>
            <w:top w:val="none" w:sz="0" w:space="0" w:color="auto"/>
            <w:left w:val="none" w:sz="0" w:space="0" w:color="auto"/>
            <w:bottom w:val="none" w:sz="0" w:space="0" w:color="auto"/>
            <w:right w:val="none" w:sz="0" w:space="0" w:color="auto"/>
          </w:divBdr>
        </w:div>
        <w:div w:id="1761175198">
          <w:marLeft w:val="255"/>
          <w:marRight w:val="0"/>
          <w:marTop w:val="0"/>
          <w:marBottom w:val="0"/>
          <w:divBdr>
            <w:top w:val="none" w:sz="0" w:space="0" w:color="auto"/>
            <w:left w:val="none" w:sz="0" w:space="0" w:color="auto"/>
            <w:bottom w:val="none" w:sz="0" w:space="0" w:color="auto"/>
            <w:right w:val="none" w:sz="0" w:space="0" w:color="auto"/>
          </w:divBdr>
        </w:div>
      </w:divsChild>
    </w:div>
    <w:div w:id="1643920603">
      <w:bodyDiv w:val="1"/>
      <w:marLeft w:val="0"/>
      <w:marRight w:val="0"/>
      <w:marTop w:val="0"/>
      <w:marBottom w:val="0"/>
      <w:divBdr>
        <w:top w:val="none" w:sz="0" w:space="0" w:color="auto"/>
        <w:left w:val="none" w:sz="0" w:space="0" w:color="auto"/>
        <w:bottom w:val="none" w:sz="0" w:space="0" w:color="auto"/>
        <w:right w:val="none" w:sz="0" w:space="0" w:color="auto"/>
      </w:divBdr>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1956935581">
      <w:bodyDiv w:val="1"/>
      <w:marLeft w:val="0"/>
      <w:marRight w:val="0"/>
      <w:marTop w:val="0"/>
      <w:marBottom w:val="0"/>
      <w:divBdr>
        <w:top w:val="none" w:sz="0" w:space="0" w:color="auto"/>
        <w:left w:val="none" w:sz="0" w:space="0" w:color="auto"/>
        <w:bottom w:val="none" w:sz="0" w:space="0" w:color="auto"/>
        <w:right w:val="none" w:sz="0" w:space="0" w:color="auto"/>
      </w:divBdr>
      <w:divsChild>
        <w:div w:id="727652174">
          <w:marLeft w:val="255"/>
          <w:marRight w:val="0"/>
          <w:marTop w:val="0"/>
          <w:marBottom w:val="0"/>
          <w:divBdr>
            <w:top w:val="none" w:sz="0" w:space="0" w:color="auto"/>
            <w:left w:val="none" w:sz="0" w:space="0" w:color="auto"/>
            <w:bottom w:val="none" w:sz="0" w:space="0" w:color="auto"/>
            <w:right w:val="none" w:sz="0" w:space="0" w:color="auto"/>
          </w:divBdr>
        </w:div>
        <w:div w:id="715856394">
          <w:marLeft w:val="255"/>
          <w:marRight w:val="0"/>
          <w:marTop w:val="0"/>
          <w:marBottom w:val="0"/>
          <w:divBdr>
            <w:top w:val="none" w:sz="0" w:space="0" w:color="auto"/>
            <w:left w:val="none" w:sz="0" w:space="0" w:color="auto"/>
            <w:bottom w:val="none" w:sz="0" w:space="0" w:color="auto"/>
            <w:right w:val="none" w:sz="0" w:space="0" w:color="auto"/>
          </w:divBdr>
        </w:div>
      </w:divsChild>
    </w:div>
    <w:div w:id="1977908184">
      <w:bodyDiv w:val="1"/>
      <w:marLeft w:val="0"/>
      <w:marRight w:val="0"/>
      <w:marTop w:val="0"/>
      <w:marBottom w:val="0"/>
      <w:divBdr>
        <w:top w:val="none" w:sz="0" w:space="0" w:color="auto"/>
        <w:left w:val="none" w:sz="0" w:space="0" w:color="auto"/>
        <w:bottom w:val="none" w:sz="0" w:space="0" w:color="auto"/>
        <w:right w:val="none" w:sz="0" w:space="0" w:color="auto"/>
      </w:divBdr>
      <w:divsChild>
        <w:div w:id="955603987">
          <w:marLeft w:val="255"/>
          <w:marRight w:val="0"/>
          <w:marTop w:val="0"/>
          <w:marBottom w:val="0"/>
          <w:divBdr>
            <w:top w:val="none" w:sz="0" w:space="0" w:color="auto"/>
            <w:left w:val="none" w:sz="0" w:space="0" w:color="auto"/>
            <w:bottom w:val="none" w:sz="0" w:space="0" w:color="auto"/>
            <w:right w:val="none" w:sz="0" w:space="0" w:color="auto"/>
          </w:divBdr>
        </w:div>
        <w:div w:id="2045598761">
          <w:marLeft w:val="255"/>
          <w:marRight w:val="0"/>
          <w:marTop w:val="0"/>
          <w:marBottom w:val="0"/>
          <w:divBdr>
            <w:top w:val="none" w:sz="0" w:space="0" w:color="auto"/>
            <w:left w:val="none" w:sz="0" w:space="0" w:color="auto"/>
            <w:bottom w:val="none" w:sz="0" w:space="0" w:color="auto"/>
            <w:right w:val="none" w:sz="0" w:space="0" w:color="auto"/>
          </w:divBdr>
        </w:div>
      </w:divsChild>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 w:id="2038043482">
      <w:bodyDiv w:val="1"/>
      <w:marLeft w:val="0"/>
      <w:marRight w:val="0"/>
      <w:marTop w:val="0"/>
      <w:marBottom w:val="0"/>
      <w:divBdr>
        <w:top w:val="none" w:sz="0" w:space="0" w:color="auto"/>
        <w:left w:val="none" w:sz="0" w:space="0" w:color="auto"/>
        <w:bottom w:val="none" w:sz="0" w:space="0" w:color="auto"/>
        <w:right w:val="none" w:sz="0" w:space="0" w:color="auto"/>
      </w:divBdr>
      <w:divsChild>
        <w:div w:id="1261764951">
          <w:marLeft w:val="255"/>
          <w:marRight w:val="0"/>
          <w:marTop w:val="0"/>
          <w:marBottom w:val="0"/>
          <w:divBdr>
            <w:top w:val="none" w:sz="0" w:space="0" w:color="auto"/>
            <w:left w:val="none" w:sz="0" w:space="0" w:color="auto"/>
            <w:bottom w:val="none" w:sz="0" w:space="0" w:color="auto"/>
            <w:right w:val="none" w:sz="0" w:space="0" w:color="auto"/>
          </w:divBdr>
        </w:div>
        <w:div w:id="1651861640">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lan.kucera@nbs.sk" TargetMode="External"/><Relationship Id="rId18" Type="http://schemas.openxmlformats.org/officeDocument/2006/relationships/hyperlink" Target="https://www.uvo.gov.sk/profily/-/profil/pdetail/8643" TargetMode="External"/><Relationship Id="rId26" Type="http://schemas.openxmlformats.org/officeDocument/2006/relationships/hyperlink" Target="https://www.slov-lex.sk/pravne-predpisy/SK/ZZ/2015/343/20190101" TargetMode="External"/><Relationship Id="rId3" Type="http://schemas.openxmlformats.org/officeDocument/2006/relationships/customXml" Target="../customXml/item3.xml"/><Relationship Id="rId21" Type="http://schemas.openxmlformats.org/officeDocument/2006/relationships/hyperlink" Target="https://josephine.proebiz.com" TargetMode="External"/><Relationship Id="rId7" Type="http://schemas.openxmlformats.org/officeDocument/2006/relationships/settings" Target="settings.xml"/><Relationship Id="rId12" Type="http://schemas.openxmlformats.org/officeDocument/2006/relationships/hyperlink" Target="http://www.nbs.sk" TargetMode="External"/><Relationship Id="rId17" Type="http://schemas.openxmlformats.org/officeDocument/2006/relationships/hyperlink" Target="https://www.uvo.gov.sk/profily/-/profil/pdetail/8643" TargetMode="External"/><Relationship Id="rId25" Type="http://schemas.openxmlformats.org/officeDocument/2006/relationships/hyperlink" Target="https://www.slov-lex.sk/pravne-predpisy/SK/ZZ/2015/343/" TargetMode="Externa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mailto:jozef.beliansky@nbs.sk"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eticky-kodex-zaujemcu-uchadzaca-54b.html" TargetMode="External"/><Relationship Id="rId24" Type="http://schemas.openxmlformats.org/officeDocument/2006/relationships/hyperlink" Target="https://www.slov-lex.sk/pravne-predpisy/SK/ZZ/2015/343/"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nbs.sk/o-narodnej-banke/verejne-obstaravanie/profil-verejneho-obstaravatela/info-osobne-udaje-2/" TargetMode="External"/><Relationship Id="rId23" Type="http://schemas.openxmlformats.org/officeDocument/2006/relationships/hyperlink" Target="https://josephine.proebiz.com"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peter.kertys@nbs.sk"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vo.gov.sk/profily/-/profil/pdetail/8643" TargetMode="External"/><Relationship Id="rId22" Type="http://schemas.openxmlformats.org/officeDocument/2006/relationships/hyperlink" Target="https://josephine.proebiz.com" TargetMode="External"/><Relationship Id="rId27" Type="http://schemas.openxmlformats.org/officeDocument/2006/relationships/hyperlink" Target="https://www.uvo.gov.sk/jednotny-europsky-dokument-pre-verejne-obstaravanie-602.html" TargetMode="External"/><Relationship Id="rId3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2FF95D3D1467C46A607E6F2EE8DBAF0" ma:contentTypeVersion="4" ma:contentTypeDescription="Umožňuje vytvoriť nový dokument." ma:contentTypeScope="" ma:versionID="15d07d98619318c74b2ad849dc1a72e3">
  <xsd:schema xmlns:xsd="http://www.w3.org/2001/XMLSchema" xmlns:xs="http://www.w3.org/2001/XMLSchema" xmlns:p="http://schemas.microsoft.com/office/2006/metadata/properties" xmlns:ns2="9150a1f0-3082-496f-b577-9f905a74ec4b" targetNamespace="http://schemas.microsoft.com/office/2006/metadata/properties" ma:root="true" ma:fieldsID="38c6462f4e10c378b075727a764ed102" ns2:_="">
    <xsd:import namespace="9150a1f0-3082-496f-b577-9f905a74ec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50a1f0-3082-496f-b577-9f905a74ec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A3D22-6514-4D50-8FDE-EDBBBF8FFB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70AA0FB-1E1F-45E6-8081-21EEBC3FE9E1}">
  <ds:schemaRefs>
    <ds:schemaRef ds:uri="http://schemas.microsoft.com/sharepoint/v3/contenttype/forms"/>
  </ds:schemaRefs>
</ds:datastoreItem>
</file>

<file path=customXml/itemProps3.xml><?xml version="1.0" encoding="utf-8"?>
<ds:datastoreItem xmlns:ds="http://schemas.openxmlformats.org/officeDocument/2006/customXml" ds:itemID="{29755B38-B0C7-4569-8A7D-44E140A912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50a1f0-3082-496f-b577-9f905a74ec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D3438E-1F6D-49EB-84B8-E3E05E2CD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50</Pages>
  <Words>20661</Words>
  <Characters>117768</Characters>
  <Application>Microsoft Office Word</Application>
  <DocSecurity>0</DocSecurity>
  <Lines>981</Lines>
  <Paragraphs>276</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sutazne podklady</vt:lpstr>
      <vt:lpstr>sutazne podklady</vt:lpstr>
    </vt:vector>
  </TitlesOfParts>
  <Company>OHS</Company>
  <LinksUpToDate>false</LinksUpToDate>
  <CharactersWithSpaces>138153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MFZ_2015</dc:subject>
  <dc:creator>Ing. Kučera</dc:creator>
  <cp:lastModifiedBy>Kučera Milan</cp:lastModifiedBy>
  <cp:revision>4</cp:revision>
  <cp:lastPrinted>2022-11-28T10:17:00Z</cp:lastPrinted>
  <dcterms:created xsi:type="dcterms:W3CDTF">2023-03-06T08:27:00Z</dcterms:created>
  <dcterms:modified xsi:type="dcterms:W3CDTF">2023-03-15T19:59:00Z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0x010100E2FF95D3D1467C46A607E6F2EE8DBAF0</vt:lpwstr>
  </property>
</Properties>
</file>