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8E" w:rsidRDefault="00DD678E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1</w:t>
      </w:r>
    </w:p>
    <w:p w:rsidR="004B4CAE" w:rsidRDefault="00F34699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>Od kedy má začať plynúť Technická podpora, ktorá sa má následne poskytovať 24 mesiacov? Potrebné presné špecifikovanie tohto termínu.</w:t>
      </w:r>
    </w:p>
    <w:p w:rsidR="00DD678E" w:rsidRDefault="00DD678E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Odpoveď .1</w:t>
      </w:r>
    </w:p>
    <w:p w:rsidR="004B4CAE" w:rsidRDefault="004B4CAE" w:rsidP="00DD678E">
      <w:pPr>
        <w:rPr>
          <w:rFonts w:ascii="Open Sans" w:hAnsi="Open Sans"/>
          <w:color w:val="333333"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</w:rPr>
        <w:t xml:space="preserve">Od </w:t>
      </w:r>
      <w:r w:rsidR="00DD678E">
        <w:rPr>
          <w:rFonts w:ascii="Open Sans" w:hAnsi="Open Sans"/>
          <w:color w:val="333333"/>
          <w:sz w:val="20"/>
          <w:szCs w:val="20"/>
        </w:rPr>
        <w:t>odovzdania</w:t>
      </w:r>
      <w:r>
        <w:rPr>
          <w:rFonts w:ascii="Open Sans" w:hAnsi="Open Sans"/>
          <w:color w:val="333333"/>
          <w:sz w:val="20"/>
          <w:szCs w:val="20"/>
        </w:rPr>
        <w:t xml:space="preserve"> diela</w:t>
      </w:r>
    </w:p>
    <w:p w:rsidR="00DD678E" w:rsidRDefault="00DD678E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2</w:t>
      </w:r>
    </w:p>
    <w:p w:rsidR="004B4CAE" w:rsidRDefault="00F34699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>Termín dodania diela (do 10 týždňov) je upravený len vo Výzve na predloženie cenovej ponuky, priamo v Zmluve termín dodania upravený nie je. Odporúčame termín do Zmluvy o dielo doplniť.</w:t>
      </w:r>
    </w:p>
    <w:p w:rsidR="00DD678E" w:rsidRDefault="00DD678E" w:rsidP="00DD678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Odpoveď č. 2</w:t>
      </w:r>
    </w:p>
    <w:p w:rsidR="004B4CAE" w:rsidRDefault="004B4CAE" w:rsidP="00DD678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</w:rPr>
        <w:t xml:space="preserve">Dátum sa odvíja podľa navigácie vo Výzve, </w:t>
      </w:r>
      <w:r w:rsidR="00DD678E">
        <w:rPr>
          <w:rFonts w:ascii="Open Sans" w:hAnsi="Open Sans"/>
          <w:color w:val="333333"/>
          <w:sz w:val="20"/>
          <w:szCs w:val="20"/>
        </w:rPr>
        <w:t>keďže</w:t>
      </w:r>
      <w:r>
        <w:rPr>
          <w:rFonts w:ascii="Open Sans" w:hAnsi="Open Sans"/>
          <w:color w:val="333333"/>
          <w:sz w:val="20"/>
          <w:szCs w:val="20"/>
        </w:rPr>
        <w:t xml:space="preserve"> nie je jasný termín podpisu zmluvy</w:t>
      </w:r>
      <w:r w:rsidR="00DD678E">
        <w:rPr>
          <w:rFonts w:ascii="Open Sans" w:hAnsi="Open Sans"/>
          <w:color w:val="333333"/>
          <w:sz w:val="20"/>
          <w:szCs w:val="20"/>
        </w:rPr>
        <w:t xml:space="preserve"> od dielo</w:t>
      </w:r>
      <w:r>
        <w:rPr>
          <w:rFonts w:ascii="Open Sans" w:hAnsi="Open Sans"/>
          <w:color w:val="333333"/>
          <w:sz w:val="20"/>
          <w:szCs w:val="20"/>
        </w:rPr>
        <w:t xml:space="preserve"> bude vyrátaný na základe toho dátum zhotovenia</w:t>
      </w:r>
      <w:r w:rsidR="00F34699" w:rsidRPr="00F34699">
        <w:rPr>
          <w:rFonts w:ascii="Open Sans" w:hAnsi="Open Sans"/>
          <w:color w:val="333333"/>
          <w:sz w:val="20"/>
          <w:szCs w:val="20"/>
        </w:rPr>
        <w:br/>
      </w:r>
    </w:p>
    <w:p w:rsidR="00DD678E" w:rsidRDefault="00DD678E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3</w:t>
      </w:r>
    </w:p>
    <w:p w:rsidR="004B4CAE" w:rsidRDefault="00F34699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Článok II. bod 1) </w:t>
      </w:r>
      <w:proofErr w:type="spellStart"/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>pis</w:t>
      </w:r>
      <w:proofErr w:type="spellEnd"/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a, b, - ako často sa tieto kontroly vyžadujú? Raz ročne?</w:t>
      </w:r>
    </w:p>
    <w:p w:rsidR="00DD678E" w:rsidRDefault="00DD678E" w:rsidP="004B4CAE">
      <w:pPr>
        <w:rPr>
          <w:rFonts w:ascii="Open Sans" w:hAnsi="Open Sans"/>
          <w:color w:val="333333"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</w:rPr>
        <w:t>Odpoveď č. 3</w:t>
      </w:r>
    </w:p>
    <w:p w:rsidR="004B4CAE" w:rsidRDefault="004B4CAE" w:rsidP="004B4CAE">
      <w:pPr>
        <w:rPr>
          <w:rFonts w:ascii="Open Sans" w:hAnsi="Open Sans"/>
          <w:color w:val="333333"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</w:rPr>
        <w:t>Kontrola a servis podľa technického listu a odporúčaní výrobcu turniketu, minimálne 1x ročne.</w:t>
      </w:r>
    </w:p>
    <w:p w:rsidR="00DD678E" w:rsidRDefault="00DD678E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4</w:t>
      </w:r>
    </w:p>
    <w:p w:rsidR="00B13663" w:rsidRDefault="00F34699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>Článok II. bod 1) písm. i) – upravuje poskytovanie konzultačnej a poradenskej činnosti zhotoviteľom. Má byť táto činnosť neobmedzená? Odporúčame ohraničenie konzultačnej a poradenskej činnosti určitým počtom MD.</w:t>
      </w:r>
    </w:p>
    <w:p w:rsidR="00DD678E" w:rsidRDefault="00DD678E" w:rsidP="004B4CAE">
      <w:pPr>
        <w:rPr>
          <w:rFonts w:ascii="Open Sans" w:hAnsi="Open Sans"/>
          <w:color w:val="333333"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</w:rPr>
        <w:t>Odpoveď č. 4</w:t>
      </w:r>
    </w:p>
    <w:p w:rsidR="00B13663" w:rsidRDefault="00B13663" w:rsidP="004B4CAE">
      <w:pPr>
        <w:rPr>
          <w:rFonts w:ascii="Open Sans" w:hAnsi="Open Sans"/>
          <w:color w:val="333333"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</w:rPr>
        <w:t>Je určená pracovnou dobou Zhotoviteľa</w:t>
      </w:r>
    </w:p>
    <w:p w:rsidR="00DD678E" w:rsidRDefault="00B13663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F34699">
        <w:rPr>
          <w:rFonts w:ascii="Open Sans" w:hAnsi="Open Sans"/>
          <w:color w:val="333333"/>
          <w:sz w:val="20"/>
          <w:szCs w:val="20"/>
        </w:rPr>
        <w:t xml:space="preserve"> </w:t>
      </w:r>
      <w:r w:rsidR="00F34699" w:rsidRPr="00F34699">
        <w:rPr>
          <w:rFonts w:ascii="Open Sans" w:hAnsi="Open Sans"/>
          <w:color w:val="333333"/>
          <w:sz w:val="20"/>
          <w:szCs w:val="20"/>
        </w:rPr>
        <w:br/>
      </w:r>
      <w:r w:rsidR="00DD678E"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5</w:t>
      </w:r>
    </w:p>
    <w:p w:rsidR="00DD678E" w:rsidRDefault="00F34699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>Článok IV. bod 5) – upozorňujeme, že je v predmetnom ustanovení pojem „nevyhnutná súčinnosť“. Odporúčame ohraničenie nevyhnutnej súčinnosti v MD, t. j. súčinnosť, ktorá nie je neobmedzená.</w:t>
      </w:r>
      <w:r w:rsidRPr="00F34699">
        <w:rPr>
          <w:rFonts w:ascii="Open Sans" w:hAnsi="Open Sans"/>
          <w:color w:val="333333"/>
          <w:sz w:val="20"/>
          <w:szCs w:val="20"/>
        </w:rPr>
        <w:br/>
      </w:r>
    </w:p>
    <w:p w:rsidR="00DD678E" w:rsidRDefault="00DD678E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Odpoveď č. 5</w:t>
      </w:r>
    </w:p>
    <w:p w:rsidR="00B13663" w:rsidRDefault="00B13663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V predmetnom ustanovení sa zaväzuje 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</w:t>
      </w:r>
      <w:r w:rsidR="00DD678E">
        <w:rPr>
          <w:rFonts w:ascii="Open Sans" w:hAnsi="Open Sans"/>
          <w:color w:val="333333"/>
          <w:sz w:val="20"/>
          <w:szCs w:val="20"/>
          <w:shd w:val="clear" w:color="auto" w:fill="FFFFFF"/>
        </w:rPr>
        <w:t>bjednávateľ poskytnúť nevyhnutnú súčinnosť a bod ostane ako je.</w:t>
      </w:r>
    </w:p>
    <w:p w:rsidR="00DD678E" w:rsidRDefault="00DD678E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6</w:t>
      </w:r>
    </w:p>
    <w:p w:rsidR="00B13663" w:rsidRDefault="00F34699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>Článok VII bod 8) – Upozorňujeme, že zodpovednosť za škodu nie je žiadnym spôsobom obmedzená. Odporúčame obmedziť zodpovednosť za škodu, s ohľadom na výšku plnenia podľa zmluvy, napr. do výšky hodnoty plnenia alebo pod.</w:t>
      </w:r>
    </w:p>
    <w:p w:rsidR="00DD678E" w:rsidRDefault="00DD678E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Odpoveď č. 6</w:t>
      </w:r>
    </w:p>
    <w:p w:rsidR="00DD678E" w:rsidRDefault="00C030B1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lastRenderedPageBreak/>
        <w:t>Tento bod nie je možné zmeniť v uvedenej zmluve.</w:t>
      </w:r>
      <w:r w:rsidR="00F34699" w:rsidRPr="00F34699">
        <w:rPr>
          <w:rFonts w:ascii="Open Sans" w:hAnsi="Open Sans"/>
          <w:color w:val="333333"/>
          <w:sz w:val="20"/>
          <w:szCs w:val="20"/>
        </w:rPr>
        <w:br/>
      </w:r>
      <w:r w:rsidR="00F34699" w:rsidRPr="00F34699">
        <w:rPr>
          <w:rFonts w:ascii="Open Sans" w:hAnsi="Open Sans"/>
          <w:color w:val="333333"/>
          <w:sz w:val="20"/>
          <w:szCs w:val="20"/>
        </w:rPr>
        <w:br/>
      </w:r>
      <w:r w:rsidR="00DD678E"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7</w:t>
      </w:r>
    </w:p>
    <w:p w:rsidR="00C030B1" w:rsidRDefault="00F34699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>Prívody el. energie a dátové napojenie turniketov zabezpečí investor, alebo to má byť súčasť cenovej ponuky? Ak to má zriadiť zhotoviteľ, prosím poslať body napojenia el. energie a dátového pripojenia aj vzdialenosti.</w:t>
      </w:r>
    </w:p>
    <w:p w:rsidR="00DD678E" w:rsidRDefault="00DD678E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Odpoveď č. 7</w:t>
      </w:r>
    </w:p>
    <w:p w:rsidR="00DD678E" w:rsidRDefault="00C030B1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Predprípravu zabezpečí Objednávateľ. Rozvody elektrických a dátových káblov budú natiahnuté na miesto označené Zhotoviteľom.</w:t>
      </w:r>
      <w:r w:rsidR="00F34699" w:rsidRPr="00F34699">
        <w:rPr>
          <w:rFonts w:ascii="Open Sans" w:hAnsi="Open Sans"/>
          <w:color w:val="333333"/>
          <w:sz w:val="20"/>
          <w:szCs w:val="20"/>
        </w:rPr>
        <w:br/>
      </w:r>
      <w:r w:rsidR="00F34699" w:rsidRPr="00F34699">
        <w:rPr>
          <w:rFonts w:ascii="Open Sans" w:hAnsi="Open Sans"/>
          <w:color w:val="333333"/>
          <w:sz w:val="20"/>
          <w:szCs w:val="20"/>
        </w:rPr>
        <w:br/>
      </w:r>
      <w:r w:rsidR="00DD678E"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8</w:t>
      </w:r>
    </w:p>
    <w:p w:rsidR="00C030B1" w:rsidRDefault="00F34699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Žiadame o vysvetlenie položiek v prílohe č.1, ktoré majú aj v stĺpci kusov aj v stĺpci cena uvedené X. Tieto </w:t>
      </w:r>
      <w:proofErr w:type="spellStart"/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>polžky</w:t>
      </w:r>
      <w:proofErr w:type="spellEnd"/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sa nemajú oceniť alebo ako si to máme vysvetliť?</w:t>
      </w:r>
    </w:p>
    <w:p w:rsidR="00DD678E" w:rsidRDefault="00DD678E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Odpoveď č. 8</w:t>
      </w:r>
    </w:p>
    <w:p w:rsidR="00DD678E" w:rsidRDefault="00C030B1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Tam nás </w:t>
      </w:r>
      <w:r w:rsidR="00DD678E">
        <w:rPr>
          <w:rFonts w:ascii="Open Sans" w:hAnsi="Open Sans"/>
          <w:color w:val="333333"/>
          <w:sz w:val="20"/>
          <w:szCs w:val="20"/>
          <w:shd w:val="clear" w:color="auto" w:fill="FFFFFF"/>
        </w:rPr>
        <w:t>nezajíma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jednotková cena ale stačí uviesť celkovú</w:t>
      </w:r>
      <w:r w:rsidR="00DD678E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cenu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za daný predmet.</w:t>
      </w:r>
      <w:r w:rsidR="00F34699" w:rsidRPr="00F34699">
        <w:rPr>
          <w:rFonts w:ascii="Open Sans" w:hAnsi="Open Sans"/>
          <w:color w:val="333333"/>
          <w:sz w:val="20"/>
          <w:szCs w:val="20"/>
        </w:rPr>
        <w:br/>
      </w:r>
      <w:r w:rsidR="00F34699" w:rsidRPr="00F34699">
        <w:rPr>
          <w:rFonts w:ascii="Open Sans" w:hAnsi="Open Sans"/>
          <w:color w:val="333333"/>
          <w:sz w:val="20"/>
          <w:szCs w:val="20"/>
        </w:rPr>
        <w:br/>
      </w:r>
      <w:r w:rsidR="00DD678E"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9</w:t>
      </w:r>
    </w:p>
    <w:p w:rsidR="00EB23B7" w:rsidRDefault="00F34699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Na základe veľkého počtu otázok a aktuálnych </w:t>
      </w:r>
      <w:proofErr w:type="spellStart"/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>zien</w:t>
      </w:r>
      <w:proofErr w:type="spellEnd"/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v zadaní, je možné zmeniť termín odovzdania </w:t>
      </w:r>
      <w:r w:rsidR="00DD678E"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>ponuky</w:t>
      </w:r>
      <w:r w:rsidRPr="00F34699">
        <w:rPr>
          <w:rFonts w:ascii="Open Sans" w:hAnsi="Open Sans"/>
          <w:color w:val="333333"/>
          <w:sz w:val="20"/>
          <w:szCs w:val="20"/>
          <w:shd w:val="clear" w:color="auto" w:fill="FFFFFF"/>
        </w:rPr>
        <w:t>?</w:t>
      </w:r>
    </w:p>
    <w:p w:rsidR="00DD678E" w:rsidRDefault="00DD678E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Odpoveď č. 9</w:t>
      </w:r>
    </w:p>
    <w:p w:rsidR="00DD678E" w:rsidRDefault="00DD678E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Pôvodný termín z dokumentu Výzva na predloženie cenovej ponuky:</w:t>
      </w:r>
    </w:p>
    <w:p w:rsidR="00DD678E" w:rsidRPr="001F130F" w:rsidRDefault="00DD678E" w:rsidP="004B4CA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1F130F">
        <w:rPr>
          <w:rFonts w:ascii="Open Sans" w:hAnsi="Open Sans"/>
          <w:color w:val="333333"/>
          <w:sz w:val="20"/>
          <w:szCs w:val="20"/>
          <w:shd w:val="clear" w:color="auto" w:fill="FFFFFF"/>
        </w:rPr>
        <w:t>Elektronickú ponuku uchádzači vložia vyplnením ponukového formulára a vložením požadovaných dokladov a dokumentov v systéme JOSEPHINE umiestnenom na webovej adrese https://josephine.proebiz.com/sk. v lehote najneskôr do 26.1.2023 do 15:00 hod. Ponuky doručené po lehote na predkladanie ponúk nebudú akceptované a nebudú predmetom vyhodnocovania.</w:t>
      </w:r>
    </w:p>
    <w:p w:rsidR="00DD678E" w:rsidRDefault="00DD678E" w:rsidP="00DD678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Aktuálny 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termín z dokumentu Výzva na predloženie cenovej ponuky:</w:t>
      </w:r>
    </w:p>
    <w:p w:rsidR="00DD678E" w:rsidRPr="001F130F" w:rsidRDefault="00DD678E" w:rsidP="00DD678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1F130F">
        <w:rPr>
          <w:rFonts w:ascii="Open Sans" w:hAnsi="Open Sans"/>
          <w:color w:val="333333"/>
          <w:sz w:val="20"/>
          <w:szCs w:val="20"/>
          <w:shd w:val="clear" w:color="auto" w:fill="FFFFFF"/>
        </w:rPr>
        <w:t>Elektronickú ponuku uchádzači vložia vyplnením ponukového formulára a vložením požadovaných dokladov a dokumentov v systéme JOSEPHINE umiestnenom na webovej adrese https://josephine.proebiz.</w:t>
      </w:r>
      <w:r w:rsidRPr="001F130F">
        <w:rPr>
          <w:rFonts w:ascii="Open Sans" w:hAnsi="Open Sans"/>
          <w:color w:val="333333"/>
          <w:sz w:val="20"/>
          <w:szCs w:val="20"/>
          <w:shd w:val="clear" w:color="auto" w:fill="FFFFFF"/>
        </w:rPr>
        <w:t>com/sk. v lehote najneskôr do 27.1.2023 do 13</w:t>
      </w:r>
      <w:r w:rsidRPr="001F130F">
        <w:rPr>
          <w:rFonts w:ascii="Open Sans" w:hAnsi="Open Sans"/>
          <w:color w:val="333333"/>
          <w:sz w:val="20"/>
          <w:szCs w:val="20"/>
          <w:shd w:val="clear" w:color="auto" w:fill="FFFFFF"/>
        </w:rPr>
        <w:t>:00 hod. Ponuky doručené po lehote na predkladanie ponúk nebudú akceptované a nebudú predmetom vyhodnocovania.</w:t>
      </w:r>
    </w:p>
    <w:p w:rsidR="00DD678E" w:rsidRDefault="00DD678E" w:rsidP="00DD678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10</w:t>
      </w:r>
    </w:p>
    <w:p w:rsidR="00C030B1" w:rsidRPr="00DD678E" w:rsidRDefault="00F34699" w:rsidP="00DD678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DD678E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Prosím o </w:t>
      </w:r>
      <w:proofErr w:type="spellStart"/>
      <w:r w:rsidRPr="00DD678E">
        <w:rPr>
          <w:rFonts w:ascii="Open Sans" w:hAnsi="Open Sans"/>
          <w:color w:val="333333"/>
          <w:sz w:val="20"/>
          <w:szCs w:val="20"/>
          <w:shd w:val="clear" w:color="auto" w:fill="FFFFFF"/>
        </w:rPr>
        <w:t>upresnenie</w:t>
      </w:r>
      <w:proofErr w:type="spellEnd"/>
      <w:r w:rsidRPr="00DD678E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k montáži kabeláže (silnoprúd a dátový prepoj) k turniketom a bráničke zabezpečí pracovník objednávateľa, alebo dodávateľ ? Jedná sa o zásah do majetku objednávateľa (majiteľa budovy) vrátane prierazov cez podlahu + umožnenie (sprístupnenie) vedenia káblových rozvodov v priestoroch suterénu. Ideálne napojiť sa na pripravené káblové body zabezpečené objednávateľom podľa </w:t>
      </w:r>
      <w:proofErr w:type="spellStart"/>
      <w:r w:rsidRPr="00DD678E">
        <w:rPr>
          <w:rFonts w:ascii="Open Sans" w:hAnsi="Open Sans"/>
          <w:color w:val="333333"/>
          <w:sz w:val="20"/>
          <w:szCs w:val="20"/>
          <w:shd w:val="clear" w:color="auto" w:fill="FFFFFF"/>
        </w:rPr>
        <w:t>upresnenia</w:t>
      </w:r>
      <w:proofErr w:type="spellEnd"/>
      <w:r w:rsidRPr="00DD678E">
        <w:rPr>
          <w:rFonts w:ascii="Open Sans" w:hAnsi="Open Sans"/>
          <w:color w:val="333333"/>
          <w:sz w:val="20"/>
          <w:szCs w:val="20"/>
          <w:shd w:val="clear" w:color="auto" w:fill="FFFFFF"/>
        </w:rPr>
        <w:t>.</w:t>
      </w:r>
    </w:p>
    <w:p w:rsidR="00DD678E" w:rsidRDefault="00DD678E" w:rsidP="001F130F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Odpoveď č. 10</w:t>
      </w:r>
    </w:p>
    <w:p w:rsidR="001F130F" w:rsidRDefault="00C030B1" w:rsidP="001F130F">
      <w:pPr>
        <w:rPr>
          <w:rFonts w:ascii="Open Sans" w:hAnsi="Open Sans"/>
          <w:color w:val="333333"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Predprípravu zabezpečí Objednávateľ. Rozvody elektrických a dátových káblov budú natiahnuté na miesto označené Zhotoviteľom.</w:t>
      </w:r>
      <w:r w:rsidRPr="00F34699">
        <w:rPr>
          <w:rFonts w:ascii="Open Sans" w:hAnsi="Open Sans"/>
          <w:color w:val="333333"/>
          <w:sz w:val="20"/>
          <w:szCs w:val="20"/>
        </w:rPr>
        <w:br/>
      </w:r>
      <w:r w:rsidRPr="00F34699">
        <w:rPr>
          <w:rFonts w:ascii="Open Sans" w:hAnsi="Open Sans"/>
          <w:color w:val="333333"/>
          <w:sz w:val="20"/>
          <w:szCs w:val="20"/>
        </w:rPr>
        <w:br/>
      </w:r>
    </w:p>
    <w:p w:rsidR="001F130F" w:rsidRDefault="001F130F" w:rsidP="00C030B1">
      <w:pPr>
        <w:ind w:left="360"/>
        <w:rPr>
          <w:rFonts w:ascii="Open Sans" w:hAnsi="Open Sans"/>
          <w:color w:val="333333"/>
          <w:sz w:val="20"/>
          <w:szCs w:val="20"/>
        </w:rPr>
      </w:pPr>
      <w:bookmarkStart w:id="0" w:name="_GoBack"/>
      <w:bookmarkEnd w:id="0"/>
    </w:p>
    <w:p w:rsidR="00DD678E" w:rsidRDefault="00F34699" w:rsidP="00C030B1">
      <w:pPr>
        <w:ind w:left="360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C030B1">
        <w:rPr>
          <w:rFonts w:ascii="Open Sans" w:hAnsi="Open Sans"/>
          <w:color w:val="333333"/>
          <w:sz w:val="20"/>
          <w:szCs w:val="20"/>
        </w:rPr>
        <w:lastRenderedPageBreak/>
        <w:br/>
      </w:r>
      <w:r w:rsidR="00DD678E"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11</w:t>
      </w:r>
    </w:p>
    <w:p w:rsidR="00F34699" w:rsidRDefault="00F34699" w:rsidP="00C030B1">
      <w:pPr>
        <w:ind w:left="360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C030B1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V zadaní ovládacích jednotiek ste uviedli možnosť BEZPLATNÉHO pridania ďalších riadiacich jednotiek, dverí... Do systému vieme doplniť </w:t>
      </w:r>
      <w:proofErr w:type="spellStart"/>
      <w:r w:rsidRPr="00C030B1">
        <w:rPr>
          <w:rFonts w:ascii="Open Sans" w:hAnsi="Open Sans"/>
          <w:color w:val="333333"/>
          <w:sz w:val="20"/>
          <w:szCs w:val="20"/>
          <w:shd w:val="clear" w:color="auto" w:fill="FFFFFF"/>
        </w:rPr>
        <w:t>hw</w:t>
      </w:r>
      <w:proofErr w:type="spellEnd"/>
      <w:r w:rsidRPr="00C030B1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zariadenia, ale každé dodatočné doplnenie zariadení bude spoplatnené + bude účtovaná implementácia (nastavenie IP adresy, maska, brána...)</w:t>
      </w:r>
    </w:p>
    <w:p w:rsidR="00DD678E" w:rsidRDefault="00DD678E" w:rsidP="00C030B1">
      <w:pPr>
        <w:ind w:left="360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Odpoveď č. 11</w:t>
      </w:r>
    </w:p>
    <w:p w:rsidR="00C030B1" w:rsidRDefault="00C030B1" w:rsidP="00C030B1">
      <w:pPr>
        <w:ind w:left="360"/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Do centrálneho systému riadiacich jednotiek (riadiaci softvér)</w:t>
      </w:r>
      <w:r w:rsidR="00BA62F8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je možné pridávať ďalšie riadiace jednotky a dvere bez dodatočných poplatkov za softvér alebo rozšírenie licencie. Na ostatné veci spojené s </w:t>
      </w:r>
      <w:proofErr w:type="spellStart"/>
      <w:r w:rsidR="00BA62F8">
        <w:rPr>
          <w:rFonts w:ascii="Open Sans" w:hAnsi="Open Sans"/>
          <w:color w:val="333333"/>
          <w:sz w:val="20"/>
          <w:szCs w:val="20"/>
          <w:shd w:val="clear" w:color="auto" w:fill="FFFFFF"/>
        </w:rPr>
        <w:t>dokupom</w:t>
      </w:r>
      <w:proofErr w:type="spellEnd"/>
      <w:r w:rsidR="00BA62F8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bude vystavená objednávka.</w:t>
      </w:r>
    </w:p>
    <w:p w:rsidR="00F34699" w:rsidRDefault="00F34699" w:rsidP="00F34699">
      <w:pPr>
        <w:pStyle w:val="Odsekzoznamu"/>
      </w:pPr>
    </w:p>
    <w:sectPr w:rsidR="00F34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01B0"/>
    <w:multiLevelType w:val="hybridMultilevel"/>
    <w:tmpl w:val="948C4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917CF"/>
    <w:multiLevelType w:val="hybridMultilevel"/>
    <w:tmpl w:val="8B64E388"/>
    <w:lvl w:ilvl="0" w:tplc="80CECE8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99"/>
    <w:rsid w:val="001F130F"/>
    <w:rsid w:val="004B4CAE"/>
    <w:rsid w:val="00B13663"/>
    <w:rsid w:val="00BA62F8"/>
    <w:rsid w:val="00C030B1"/>
    <w:rsid w:val="00DD678E"/>
    <w:rsid w:val="00EB23B7"/>
    <w:rsid w:val="00F3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34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3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2</cp:revision>
  <dcterms:created xsi:type="dcterms:W3CDTF">2023-01-25T16:27:00Z</dcterms:created>
  <dcterms:modified xsi:type="dcterms:W3CDTF">2023-01-25T16:27:00Z</dcterms:modified>
</cp:coreProperties>
</file>