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AB676" w14:textId="77777777" w:rsidR="00247DE2" w:rsidRPr="00F427A9" w:rsidRDefault="00931653" w:rsidP="00D45A5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36"/>
          <w:szCs w:val="28"/>
        </w:rPr>
      </w:pPr>
      <w:bookmarkStart w:id="1" w:name="_Hlk479586020"/>
      <w:r>
        <w:rPr>
          <w:rFonts w:ascii="Times New Roman" w:hAnsi="Times New Roman"/>
          <w:b/>
          <w:bCs/>
          <w:sz w:val="36"/>
          <w:szCs w:val="28"/>
        </w:rPr>
        <w:t>C</w:t>
      </w:r>
      <w:r w:rsidR="008932C2" w:rsidRPr="00F427A9">
        <w:rPr>
          <w:rFonts w:ascii="Times New Roman" w:hAnsi="Times New Roman"/>
          <w:b/>
          <w:bCs/>
          <w:sz w:val="36"/>
          <w:szCs w:val="28"/>
        </w:rPr>
        <w:t xml:space="preserve"> </w:t>
      </w:r>
      <w:r w:rsidR="00F427A9" w:rsidRPr="00F427A9">
        <w:rPr>
          <w:rFonts w:ascii="Times New Roman" w:hAnsi="Times New Roman"/>
          <w:b/>
          <w:bCs/>
          <w:sz w:val="36"/>
          <w:szCs w:val="28"/>
        </w:rPr>
        <w:t>–</w:t>
      </w:r>
      <w:r w:rsidR="008932C2" w:rsidRPr="00F427A9">
        <w:rPr>
          <w:rFonts w:ascii="Times New Roman" w:hAnsi="Times New Roman"/>
          <w:b/>
          <w:bCs/>
          <w:sz w:val="36"/>
          <w:szCs w:val="28"/>
        </w:rPr>
        <w:t xml:space="preserve"> </w:t>
      </w:r>
      <w:r w:rsidR="00F427A9" w:rsidRPr="00F427A9">
        <w:rPr>
          <w:rFonts w:ascii="Times New Roman" w:hAnsi="Times New Roman"/>
          <w:b/>
          <w:bCs/>
          <w:sz w:val="36"/>
          <w:szCs w:val="28"/>
        </w:rPr>
        <w:t>Protokol č. 1-2022-PN</w:t>
      </w:r>
    </w:p>
    <w:p w14:paraId="3A46B697" w14:textId="77777777" w:rsidR="00F427A9" w:rsidRPr="00F427A9" w:rsidRDefault="00F427A9" w:rsidP="00D45A52">
      <w:pPr>
        <w:pStyle w:val="ListParagraph"/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bCs/>
          <w:color w:val="auto"/>
          <w:szCs w:val="22"/>
        </w:rPr>
      </w:pPr>
      <w:r w:rsidRPr="00F427A9">
        <w:rPr>
          <w:rFonts w:ascii="Times New Roman" w:hAnsi="Times New Roman"/>
          <w:bCs/>
          <w:color w:val="auto"/>
          <w:szCs w:val="22"/>
        </w:rPr>
        <w:t>o priradení čisiel skupín a klasifikácie bezpečnostných technických prostriedkov budov pre zdravotnícke priestory</w:t>
      </w:r>
    </w:p>
    <w:p w14:paraId="45D7A402" w14:textId="77777777" w:rsidR="00F427A9" w:rsidRDefault="00F427A9" w:rsidP="00320A9B">
      <w:pPr>
        <w:pStyle w:val="ListParagraph"/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bCs/>
          <w:color w:val="auto"/>
          <w:szCs w:val="22"/>
        </w:rPr>
      </w:pPr>
    </w:p>
    <w:p w14:paraId="7CBBC2CE" w14:textId="77777777" w:rsidR="00F427A9" w:rsidRDefault="00F427A9" w:rsidP="00320A9B">
      <w:pPr>
        <w:pStyle w:val="ListParagraph"/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b/>
          <w:bCs/>
          <w:color w:val="auto"/>
          <w:szCs w:val="22"/>
        </w:rPr>
      </w:pPr>
      <w:r>
        <w:rPr>
          <w:rFonts w:ascii="Times New Roman" w:hAnsi="Times New Roman"/>
          <w:bCs/>
          <w:color w:val="auto"/>
          <w:szCs w:val="22"/>
        </w:rPr>
        <w:t xml:space="preserve">Názov stavby: </w:t>
      </w:r>
      <w:r>
        <w:rPr>
          <w:rFonts w:ascii="Times New Roman" w:hAnsi="Times New Roman"/>
          <w:bCs/>
          <w:color w:val="auto"/>
          <w:szCs w:val="22"/>
        </w:rPr>
        <w:tab/>
      </w:r>
      <w:r>
        <w:rPr>
          <w:rFonts w:ascii="Times New Roman" w:hAnsi="Times New Roman"/>
          <w:b/>
          <w:bCs/>
          <w:color w:val="auto"/>
          <w:szCs w:val="22"/>
        </w:rPr>
        <w:t>NÚRCH – modernizácia vybraných rehabilitačných priestorov</w:t>
      </w:r>
    </w:p>
    <w:p w14:paraId="4A2D501F" w14:textId="77777777" w:rsidR="00F427A9" w:rsidRDefault="00F427A9" w:rsidP="00320A9B">
      <w:pPr>
        <w:pStyle w:val="ListParagraph"/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/>
          <w:b/>
          <w:bCs/>
          <w:color w:val="auto"/>
          <w:szCs w:val="22"/>
        </w:rPr>
      </w:pPr>
      <w:r w:rsidRPr="00F427A9">
        <w:rPr>
          <w:rFonts w:ascii="Times New Roman" w:hAnsi="Times New Roman"/>
          <w:bCs/>
          <w:color w:val="auto"/>
          <w:szCs w:val="22"/>
        </w:rPr>
        <w:t>Miesto stavby:</w:t>
      </w:r>
      <w:r>
        <w:rPr>
          <w:rFonts w:ascii="Times New Roman" w:hAnsi="Times New Roman"/>
          <w:b/>
          <w:bCs/>
          <w:color w:val="auto"/>
          <w:szCs w:val="22"/>
        </w:rPr>
        <w:tab/>
        <w:t>Piešťany, Nábrežie Ivana Krasku, p.č.: 5825/2</w:t>
      </w:r>
    </w:p>
    <w:p w14:paraId="476795B2" w14:textId="77777777" w:rsidR="00F427A9" w:rsidRDefault="00F427A9" w:rsidP="00F427A9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sz w:val="20"/>
        </w:rPr>
      </w:pPr>
    </w:p>
    <w:p w14:paraId="6BE69EBC" w14:textId="4DFC01D1" w:rsidR="00F427A9" w:rsidRPr="00E62A73" w:rsidRDefault="00235CFE" w:rsidP="0052646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hanging="720"/>
        <w:rPr>
          <w:rFonts w:ascii="Times New Roman" w:hAnsi="Times New Roman"/>
          <w:b/>
          <w:bCs/>
          <w:color w:val="auto"/>
          <w:sz w:val="22"/>
          <w:u w:val="single"/>
        </w:rPr>
      </w:pPr>
      <w:r w:rsidRPr="00E62A73">
        <w:rPr>
          <w:rFonts w:ascii="Times New Roman" w:hAnsi="Times New Roman"/>
          <w:b/>
          <w:bCs/>
          <w:color w:val="auto"/>
          <w:sz w:val="22"/>
          <w:u w:val="single"/>
        </w:rPr>
        <w:t>Zloženie</w:t>
      </w:r>
      <w:r w:rsidR="00F427A9" w:rsidRPr="00E62A73">
        <w:rPr>
          <w:rFonts w:ascii="Times New Roman" w:hAnsi="Times New Roman"/>
          <w:b/>
          <w:bCs/>
          <w:color w:val="auto"/>
          <w:sz w:val="22"/>
          <w:u w:val="single"/>
        </w:rPr>
        <w:t xml:space="preserve"> komisie</w:t>
      </w:r>
    </w:p>
    <w:p w14:paraId="57DE8E29" w14:textId="77777777" w:rsidR="00235CFE" w:rsidRDefault="00235CFE" w:rsidP="00235CFE">
      <w:pPr>
        <w:pStyle w:val="ListParagraph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u w:val="single"/>
        </w:rPr>
      </w:pPr>
    </w:p>
    <w:p w14:paraId="0B07F9FC" w14:textId="6B6D143E" w:rsidR="00235CFE" w:rsidRPr="00235CFE" w:rsidRDefault="00235CFE" w:rsidP="00235CFE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  <w:r w:rsidRPr="00235CFE">
        <w:rPr>
          <w:rFonts w:ascii="Times New Roman" w:hAnsi="Times New Roman"/>
          <w:bCs/>
        </w:rPr>
        <w:t xml:space="preserve">predseda: </w:t>
      </w:r>
      <w:r w:rsidRPr="00235CFE">
        <w:rPr>
          <w:rFonts w:ascii="Times New Roman" w:hAnsi="Times New Roman"/>
          <w:bCs/>
        </w:rPr>
        <w:tab/>
        <w:t>Ing Marián Jurči</w:t>
      </w:r>
      <w:r>
        <w:rPr>
          <w:rFonts w:ascii="Times New Roman" w:hAnsi="Times New Roman"/>
          <w:bCs/>
        </w:rPr>
        <w:t xml:space="preserve"> - HIP</w:t>
      </w:r>
    </w:p>
    <w:p w14:paraId="709A44A8" w14:textId="10008F91" w:rsidR="00235CFE" w:rsidRDefault="00235CFE" w:rsidP="00235CFE">
      <w:pPr>
        <w:pStyle w:val="ListParagraph"/>
        <w:autoSpaceDE w:val="0"/>
        <w:autoSpaceDN w:val="0"/>
        <w:adjustRightInd w:val="0"/>
        <w:spacing w:after="0"/>
        <w:rPr>
          <w:rFonts w:ascii="Times New Roman" w:eastAsia="Calibri" w:hAnsi="Times New Roman"/>
          <w:bCs/>
          <w:color w:val="auto"/>
          <w:sz w:val="22"/>
          <w:szCs w:val="22"/>
        </w:rPr>
      </w:pPr>
    </w:p>
    <w:p w14:paraId="0F8EE97F" w14:textId="04EB3B87" w:rsidR="00235CFE" w:rsidRDefault="00235CFE" w:rsidP="00235CFE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  <w:r w:rsidRPr="00235CFE">
        <w:rPr>
          <w:rFonts w:ascii="Times New Roman" w:hAnsi="Times New Roman"/>
          <w:bCs/>
        </w:rPr>
        <w:t>členovia:</w:t>
      </w:r>
      <w:r>
        <w:rPr>
          <w:rFonts w:ascii="Times New Roman" w:hAnsi="Times New Roman"/>
          <w:bCs/>
        </w:rPr>
        <w:tab/>
      </w:r>
      <w:r w:rsidR="000F261E" w:rsidRPr="000F261E">
        <w:rPr>
          <w:rFonts w:ascii="Times New Roman" w:hAnsi="Times New Roman"/>
          <w:bCs/>
        </w:rPr>
        <w:t>Ing. Milan Kurčík</w:t>
      </w:r>
      <w:r w:rsidR="000F261E">
        <w:rPr>
          <w:rFonts w:ascii="Times New Roman" w:hAnsi="Times New Roman"/>
          <w:bCs/>
        </w:rPr>
        <w:t xml:space="preserve"> - </w:t>
      </w:r>
      <w:r w:rsidR="00F427A9" w:rsidRPr="00F427A9">
        <w:rPr>
          <w:rFonts w:ascii="Times New Roman" w:hAnsi="Times New Roman"/>
          <w:bCs/>
        </w:rPr>
        <w:t>Zástupca</w:t>
      </w:r>
      <w:r w:rsidR="00F427A9">
        <w:rPr>
          <w:rFonts w:ascii="Times New Roman" w:hAnsi="Times New Roman"/>
          <w:bCs/>
        </w:rPr>
        <w:t xml:space="preserve"> užívateľa</w:t>
      </w:r>
      <w:r w:rsidR="00F427A9">
        <w:rPr>
          <w:rFonts w:ascii="Times New Roman" w:hAnsi="Times New Roman"/>
          <w:bCs/>
        </w:rPr>
        <w:tab/>
      </w:r>
      <w:r w:rsidR="00F427A9">
        <w:rPr>
          <w:rFonts w:ascii="Times New Roman" w:hAnsi="Times New Roman"/>
          <w:bCs/>
        </w:rPr>
        <w:tab/>
      </w:r>
    </w:p>
    <w:p w14:paraId="346BF1BC" w14:textId="54BF125E" w:rsidR="00F427A9" w:rsidRDefault="000F261E" w:rsidP="00235CFE">
      <w:pPr>
        <w:autoSpaceDE w:val="0"/>
        <w:autoSpaceDN w:val="0"/>
        <w:adjustRightInd w:val="0"/>
        <w:spacing w:after="0"/>
        <w:ind w:left="709" w:firstLine="709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Ing. </w:t>
      </w:r>
      <w:r w:rsidR="00E62A73">
        <w:rPr>
          <w:rFonts w:ascii="Times New Roman" w:hAnsi="Times New Roman"/>
          <w:bCs/>
        </w:rPr>
        <w:t>Rudolf</w:t>
      </w:r>
      <w:bookmarkStart w:id="2" w:name="_GoBack"/>
      <w:bookmarkEnd w:id="2"/>
      <w:r>
        <w:rPr>
          <w:rFonts w:ascii="Times New Roman" w:hAnsi="Times New Roman"/>
          <w:bCs/>
        </w:rPr>
        <w:t xml:space="preserve"> Hronec - </w:t>
      </w:r>
      <w:r w:rsidR="00F427A9">
        <w:rPr>
          <w:rFonts w:ascii="Times New Roman" w:hAnsi="Times New Roman"/>
          <w:bCs/>
        </w:rPr>
        <w:t>Projektant elektroinštalácie</w:t>
      </w:r>
      <w:r w:rsidR="00F427A9">
        <w:rPr>
          <w:rFonts w:ascii="Times New Roman" w:hAnsi="Times New Roman"/>
          <w:bCs/>
        </w:rPr>
        <w:tab/>
      </w:r>
      <w:r w:rsidR="00F427A9">
        <w:rPr>
          <w:rFonts w:ascii="Times New Roman" w:hAnsi="Times New Roman"/>
          <w:bCs/>
        </w:rPr>
        <w:tab/>
      </w:r>
      <w:r w:rsidR="00F427A9">
        <w:rPr>
          <w:rFonts w:ascii="Times New Roman" w:hAnsi="Times New Roman"/>
          <w:bCs/>
        </w:rPr>
        <w:tab/>
      </w:r>
    </w:p>
    <w:p w14:paraId="2C257F95" w14:textId="77777777" w:rsidR="00F427A9" w:rsidRDefault="00F427A9" w:rsidP="00F427A9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</w:p>
    <w:p w14:paraId="359C3924" w14:textId="77777777" w:rsidR="00F427A9" w:rsidRPr="00E62A73" w:rsidRDefault="00F427A9" w:rsidP="0052646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hanging="720"/>
        <w:rPr>
          <w:rFonts w:ascii="Times New Roman" w:hAnsi="Times New Roman"/>
          <w:b/>
          <w:bCs/>
          <w:color w:val="auto"/>
          <w:sz w:val="22"/>
          <w:u w:val="single"/>
        </w:rPr>
      </w:pPr>
      <w:r w:rsidRPr="00E62A73">
        <w:rPr>
          <w:rFonts w:ascii="Times New Roman" w:hAnsi="Times New Roman"/>
          <w:b/>
          <w:bCs/>
          <w:color w:val="auto"/>
          <w:sz w:val="22"/>
          <w:u w:val="single"/>
        </w:rPr>
        <w:t>Rozsah</w:t>
      </w:r>
    </w:p>
    <w:p w14:paraId="4548F4E4" w14:textId="77777777" w:rsidR="00F427A9" w:rsidRDefault="00F427A9" w:rsidP="00D45A5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Tento protokol určuje v dotknutej časti objektu klasifikáciu zdravotníckych priestorov do skupín v súlade s STN 33 2000-7-710, príloha A,B. Určenie vonkajších vplyvov v zmysle STN 33 2000-5-51 je riešené v samostatnom protokole. </w:t>
      </w:r>
    </w:p>
    <w:p w14:paraId="1AE7AE5D" w14:textId="77777777" w:rsidR="00F427A9" w:rsidRPr="00E62A73" w:rsidRDefault="00F427A9" w:rsidP="00F427A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</w:rPr>
      </w:pPr>
    </w:p>
    <w:p w14:paraId="4518EFF7" w14:textId="77777777" w:rsidR="00F427A9" w:rsidRPr="00E62A73" w:rsidRDefault="00F427A9" w:rsidP="0052646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hanging="720"/>
        <w:rPr>
          <w:rFonts w:ascii="Times New Roman" w:hAnsi="Times New Roman"/>
          <w:b/>
          <w:bCs/>
          <w:color w:val="auto"/>
          <w:sz w:val="22"/>
          <w:u w:val="single"/>
        </w:rPr>
      </w:pPr>
      <w:r w:rsidRPr="00E62A73">
        <w:rPr>
          <w:rFonts w:ascii="Times New Roman" w:hAnsi="Times New Roman"/>
          <w:b/>
          <w:bCs/>
          <w:color w:val="auto"/>
          <w:sz w:val="22"/>
          <w:u w:val="single"/>
        </w:rPr>
        <w:t>Použité podklady</w:t>
      </w:r>
    </w:p>
    <w:p w14:paraId="68BAA9D3" w14:textId="77777777" w:rsidR="00F427A9" w:rsidRDefault="008461B6" w:rsidP="00F427A9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</w:t>
      </w:r>
      <w:r>
        <w:rPr>
          <w:rFonts w:ascii="Times New Roman" w:hAnsi="Times New Roman"/>
          <w:bCs/>
        </w:rPr>
        <w:tab/>
        <w:t>Stavebné výkresy</w:t>
      </w:r>
    </w:p>
    <w:p w14:paraId="5C11EE59" w14:textId="77777777" w:rsidR="008461B6" w:rsidRDefault="008461B6" w:rsidP="00F427A9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</w:t>
      </w:r>
      <w:r>
        <w:rPr>
          <w:rFonts w:ascii="Times New Roman" w:hAnsi="Times New Roman"/>
          <w:bCs/>
        </w:rPr>
        <w:tab/>
        <w:t>Konzultácia s užívateľom o budúcej prevádzke</w:t>
      </w:r>
    </w:p>
    <w:p w14:paraId="36F1BF59" w14:textId="77777777" w:rsidR="008461B6" w:rsidRDefault="008461B6" w:rsidP="00F427A9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</w:t>
      </w:r>
      <w:r>
        <w:rPr>
          <w:rFonts w:ascii="Times New Roman" w:hAnsi="Times New Roman"/>
          <w:bCs/>
        </w:rPr>
        <w:tab/>
        <w:t>Usporiadanie zdravotníckych zariadení a riešenie priestoru</w:t>
      </w:r>
    </w:p>
    <w:p w14:paraId="73468C33" w14:textId="77777777" w:rsidR="008461B6" w:rsidRPr="00F427A9" w:rsidRDefault="008461B6" w:rsidP="00F427A9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</w:t>
      </w:r>
      <w:r>
        <w:rPr>
          <w:rFonts w:ascii="Times New Roman" w:hAnsi="Times New Roman"/>
          <w:bCs/>
        </w:rPr>
        <w:tab/>
        <w:t>Technické normy a predpisy, najmä: Výnos MZ SR č. 09812/2008-OL, STN 33 2000-7-710</w:t>
      </w:r>
    </w:p>
    <w:p w14:paraId="747D7CAE" w14:textId="77777777" w:rsidR="00F427A9" w:rsidRDefault="00F427A9" w:rsidP="00F427A9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</w:p>
    <w:p w14:paraId="0D251EAB" w14:textId="77777777" w:rsidR="00931653" w:rsidRPr="00E62A73" w:rsidRDefault="00931653" w:rsidP="0052646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hanging="720"/>
        <w:rPr>
          <w:rFonts w:ascii="Times New Roman" w:hAnsi="Times New Roman"/>
          <w:b/>
          <w:bCs/>
          <w:color w:val="auto"/>
          <w:sz w:val="22"/>
          <w:u w:val="single"/>
        </w:rPr>
      </w:pPr>
      <w:r w:rsidRPr="00E62A73">
        <w:rPr>
          <w:rFonts w:ascii="Times New Roman" w:hAnsi="Times New Roman"/>
          <w:b/>
          <w:bCs/>
          <w:color w:val="auto"/>
          <w:sz w:val="24"/>
          <w:u w:val="single"/>
        </w:rPr>
        <w:t>Rozhodnutie</w:t>
      </w:r>
    </w:p>
    <w:p w14:paraId="6416388C" w14:textId="77777777" w:rsidR="00931653" w:rsidRDefault="00931653" w:rsidP="00D45A5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V súlade s STN 33 2000-7-710 z roku 2013 boli riešené miestnosti zdravotníckych priestorov zatriedené do skupiny:</w:t>
      </w:r>
    </w:p>
    <w:p w14:paraId="43843611" w14:textId="77777777" w:rsidR="00174068" w:rsidRPr="00174068" w:rsidRDefault="00174068" w:rsidP="00D45A5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 w:rsidRPr="00174068">
        <w:rPr>
          <w:rFonts w:ascii="Times New Roman" w:hAnsi="Times New Roman"/>
          <w:b/>
          <w:bCs/>
        </w:rPr>
        <w:t>Tabuľka A: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Zoznam zdravotníckych priestorov a ich klasifikácie do skupín</w:t>
      </w:r>
    </w:p>
    <w:tbl>
      <w:tblPr>
        <w:tblW w:w="93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Tabuľka A"/>
      </w:tblPr>
      <w:tblGrid>
        <w:gridCol w:w="2153"/>
        <w:gridCol w:w="5631"/>
        <w:gridCol w:w="1589"/>
      </w:tblGrid>
      <w:tr w:rsidR="00931653" w:rsidRPr="00931653" w14:paraId="61A1FAF5" w14:textId="77777777" w:rsidTr="00981581">
        <w:trPr>
          <w:trHeight w:val="348"/>
        </w:trPr>
        <w:tc>
          <w:tcPr>
            <w:tcW w:w="21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AF089" w14:textId="77777777" w:rsidR="00931653" w:rsidRPr="00931653" w:rsidRDefault="00931653" w:rsidP="009316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931653">
              <w:rPr>
                <w:rFonts w:eastAsia="Times New Roman"/>
                <w:b/>
                <w:bCs/>
                <w:color w:val="000000"/>
                <w:lang w:eastAsia="sk-SK"/>
              </w:rPr>
              <w:t>Číslo miestnosti</w:t>
            </w:r>
          </w:p>
        </w:tc>
        <w:tc>
          <w:tcPr>
            <w:tcW w:w="563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8A80C1" w14:textId="77777777" w:rsidR="00931653" w:rsidRPr="00931653" w:rsidRDefault="00931653" w:rsidP="009316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931653">
              <w:rPr>
                <w:rFonts w:eastAsia="Times New Roman"/>
                <w:b/>
                <w:bCs/>
                <w:color w:val="000000"/>
                <w:lang w:eastAsia="sk-SK"/>
              </w:rPr>
              <w:t>Názov miestnosti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A1C71" w14:textId="77777777" w:rsidR="00931653" w:rsidRPr="00931653" w:rsidRDefault="00931653" w:rsidP="009316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931653">
              <w:rPr>
                <w:rFonts w:eastAsia="Times New Roman"/>
                <w:b/>
                <w:bCs/>
                <w:color w:val="000000"/>
                <w:lang w:eastAsia="sk-SK"/>
              </w:rPr>
              <w:t>Skupina</w:t>
            </w:r>
          </w:p>
        </w:tc>
      </w:tr>
      <w:tr w:rsidR="00931653" w:rsidRPr="00931653" w14:paraId="06791DBB" w14:textId="77777777" w:rsidTr="00981581">
        <w:trPr>
          <w:trHeight w:val="169"/>
        </w:trPr>
        <w:tc>
          <w:tcPr>
            <w:tcW w:w="2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257607" w14:textId="77777777" w:rsidR="00931653" w:rsidRPr="00931653" w:rsidRDefault="00931653" w:rsidP="0093165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sk-SK"/>
              </w:rPr>
            </w:pPr>
            <w:r w:rsidRPr="00931653">
              <w:rPr>
                <w:rFonts w:eastAsia="Times New Roman"/>
                <w:color w:val="000000"/>
                <w:lang w:eastAsia="sk-SK"/>
              </w:rPr>
              <w:t>B1.01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DA909" w14:textId="77777777" w:rsidR="00931653" w:rsidRPr="00931653" w:rsidRDefault="00931653" w:rsidP="00931653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 w:rsidRPr="00931653">
              <w:rPr>
                <w:rFonts w:eastAsia="Times New Roman"/>
                <w:color w:val="000000"/>
                <w:lang w:eastAsia="sk-SK"/>
              </w:rPr>
              <w:t>Rehabilitácia - elektroliečba mokrá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BA847A" w14:textId="77777777" w:rsidR="00931653" w:rsidRPr="00931653" w:rsidRDefault="00931653" w:rsidP="009316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931653">
              <w:rPr>
                <w:rFonts w:eastAsia="Times New Roman"/>
                <w:b/>
                <w:bCs/>
                <w:color w:val="000000"/>
                <w:lang w:eastAsia="sk-SK"/>
              </w:rPr>
              <w:t>1</w:t>
            </w:r>
          </w:p>
        </w:tc>
      </w:tr>
      <w:tr w:rsidR="00931653" w:rsidRPr="00931653" w14:paraId="70349D2E" w14:textId="77777777" w:rsidTr="00981581">
        <w:trPr>
          <w:trHeight w:val="169"/>
        </w:trPr>
        <w:tc>
          <w:tcPr>
            <w:tcW w:w="2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64780" w14:textId="77777777" w:rsidR="00931653" w:rsidRPr="00931653" w:rsidRDefault="00931653" w:rsidP="0093165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sk-SK"/>
              </w:rPr>
            </w:pPr>
            <w:r w:rsidRPr="00931653">
              <w:rPr>
                <w:rFonts w:eastAsia="Times New Roman"/>
                <w:color w:val="000000"/>
                <w:lang w:eastAsia="sk-SK"/>
              </w:rPr>
              <w:t>B1.02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1FF06" w14:textId="77777777" w:rsidR="00931653" w:rsidRPr="00931653" w:rsidRDefault="00931653" w:rsidP="00931653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 w:rsidRPr="00931653">
              <w:rPr>
                <w:rFonts w:eastAsia="Times New Roman"/>
                <w:color w:val="000000"/>
                <w:lang w:eastAsia="sk-SK"/>
              </w:rPr>
              <w:t>Rehabilitácia - elektroliečba suchá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15709" w14:textId="77777777" w:rsidR="00931653" w:rsidRPr="00931653" w:rsidRDefault="00931653" w:rsidP="009316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931653">
              <w:rPr>
                <w:rFonts w:eastAsia="Times New Roman"/>
                <w:b/>
                <w:bCs/>
                <w:color w:val="000000"/>
                <w:lang w:eastAsia="sk-SK"/>
              </w:rPr>
              <w:t>1</w:t>
            </w:r>
          </w:p>
        </w:tc>
      </w:tr>
      <w:tr w:rsidR="00931653" w:rsidRPr="00931653" w14:paraId="71DEE57E" w14:textId="77777777" w:rsidTr="00981581">
        <w:trPr>
          <w:trHeight w:val="169"/>
        </w:trPr>
        <w:tc>
          <w:tcPr>
            <w:tcW w:w="21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ECE4C" w14:textId="77777777" w:rsidR="00931653" w:rsidRPr="00931653" w:rsidRDefault="00931653" w:rsidP="0093165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sk-SK"/>
              </w:rPr>
            </w:pPr>
            <w:r w:rsidRPr="00931653">
              <w:rPr>
                <w:rFonts w:eastAsia="Times New Roman"/>
                <w:color w:val="000000"/>
                <w:lang w:eastAsia="sk-SK"/>
              </w:rPr>
              <w:t>B1.03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CF254" w14:textId="77777777" w:rsidR="00931653" w:rsidRPr="00931653" w:rsidRDefault="00931653" w:rsidP="00931653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 w:rsidRPr="00931653">
              <w:rPr>
                <w:rFonts w:eastAsia="Times New Roman"/>
                <w:color w:val="000000"/>
                <w:lang w:eastAsia="sk-SK"/>
              </w:rPr>
              <w:t>Rehabilitácie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96D9D" w14:textId="77777777" w:rsidR="00931653" w:rsidRPr="00931653" w:rsidRDefault="00931653" w:rsidP="009316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931653">
              <w:rPr>
                <w:rFonts w:eastAsia="Times New Roman"/>
                <w:b/>
                <w:bCs/>
                <w:color w:val="000000"/>
                <w:lang w:eastAsia="sk-SK"/>
              </w:rPr>
              <w:t>1</w:t>
            </w:r>
          </w:p>
        </w:tc>
      </w:tr>
      <w:tr w:rsidR="00931653" w:rsidRPr="00931653" w14:paraId="4B8F6E23" w14:textId="77777777" w:rsidTr="00981581">
        <w:trPr>
          <w:trHeight w:val="177"/>
        </w:trPr>
        <w:tc>
          <w:tcPr>
            <w:tcW w:w="21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16FB3A" w14:textId="77777777" w:rsidR="00931653" w:rsidRPr="00931653" w:rsidRDefault="00931653" w:rsidP="0093165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sk-SK"/>
              </w:rPr>
            </w:pPr>
            <w:r w:rsidRPr="00931653">
              <w:rPr>
                <w:rFonts w:eastAsia="Times New Roman"/>
                <w:color w:val="000000"/>
                <w:lang w:eastAsia="sk-SK"/>
              </w:rPr>
              <w:t>B1.04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09BA2" w14:textId="77777777" w:rsidR="00931653" w:rsidRPr="00931653" w:rsidRDefault="00931653" w:rsidP="00931653">
            <w:pPr>
              <w:spacing w:after="0" w:line="240" w:lineRule="auto"/>
              <w:rPr>
                <w:rFonts w:eastAsia="Times New Roman"/>
                <w:color w:val="000000"/>
                <w:lang w:eastAsia="sk-SK"/>
              </w:rPr>
            </w:pPr>
            <w:r w:rsidRPr="00931653">
              <w:rPr>
                <w:rFonts w:eastAsia="Times New Roman"/>
                <w:color w:val="000000"/>
                <w:lang w:eastAsia="sk-SK"/>
              </w:rPr>
              <w:t>Konzultačná miestnosť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FA591" w14:textId="77777777" w:rsidR="00931653" w:rsidRPr="00931653" w:rsidRDefault="00931653" w:rsidP="0093165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sk-SK"/>
              </w:rPr>
            </w:pPr>
            <w:r w:rsidRPr="00931653">
              <w:rPr>
                <w:rFonts w:eastAsia="Times New Roman"/>
                <w:b/>
                <w:bCs/>
                <w:color w:val="000000"/>
                <w:lang w:eastAsia="sk-SK"/>
              </w:rPr>
              <w:t>1</w:t>
            </w:r>
          </w:p>
        </w:tc>
      </w:tr>
    </w:tbl>
    <w:p w14:paraId="588112F9" w14:textId="77777777" w:rsidR="00931653" w:rsidRDefault="00931653" w:rsidP="00F427A9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Ostatné riešené miestnosti boli zatriedené do skupiny 0. </w:t>
      </w:r>
    </w:p>
    <w:p w14:paraId="6AC1C7A0" w14:textId="77777777" w:rsidR="00981581" w:rsidRDefault="00981581" w:rsidP="00D45A5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</w:p>
    <w:p w14:paraId="271437EB" w14:textId="77777777" w:rsidR="00CE2A80" w:rsidRDefault="00D45A52" w:rsidP="006455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V zmysle STN 33 2000-7-710, čl. 710.56, vo všetkých riešených priestoroch </w:t>
      </w:r>
      <w:r>
        <w:rPr>
          <w:rFonts w:ascii="Times New Roman" w:hAnsi="Times New Roman"/>
          <w:b/>
          <w:bCs/>
        </w:rPr>
        <w:t xml:space="preserve">nebudú </w:t>
      </w:r>
      <w:r>
        <w:rPr>
          <w:rFonts w:ascii="Times New Roman" w:hAnsi="Times New Roman"/>
          <w:bCs/>
        </w:rPr>
        <w:t xml:space="preserve">inštalované inštalácie vyžadujúce trvalú prevádzku v prípade poruchy normálnej napájacej siete. </w:t>
      </w:r>
    </w:p>
    <w:p w14:paraId="4DB1F056" w14:textId="77777777" w:rsidR="00D45A52" w:rsidRPr="00D45A52" w:rsidRDefault="00D45A52" w:rsidP="006455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V zmysle STN 33 2000-7-710, čl. 710.559.101, budú v miestnostiach skupiny 1, nad východmi inštalované núdzové únikové svietidlá pre netrvalú prevádzku s autonómnymi zdrojmi s dobou svietenia 3h. </w:t>
      </w:r>
    </w:p>
    <w:p w14:paraId="3E5DF566" w14:textId="77777777" w:rsidR="00CE2A80" w:rsidRPr="00E62A73" w:rsidRDefault="00CE2A80" w:rsidP="00F427A9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</w:rPr>
      </w:pPr>
    </w:p>
    <w:p w14:paraId="359C21F2" w14:textId="77777777" w:rsidR="00981581" w:rsidRPr="00E62A73" w:rsidRDefault="00981581" w:rsidP="0052646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hanging="720"/>
        <w:rPr>
          <w:rFonts w:ascii="Times New Roman" w:hAnsi="Times New Roman"/>
          <w:b/>
          <w:bCs/>
          <w:color w:val="auto"/>
          <w:sz w:val="22"/>
          <w:u w:val="single"/>
        </w:rPr>
      </w:pPr>
      <w:r w:rsidRPr="00E62A73">
        <w:rPr>
          <w:rFonts w:ascii="Times New Roman" w:hAnsi="Times New Roman"/>
          <w:b/>
          <w:bCs/>
          <w:color w:val="auto"/>
          <w:sz w:val="22"/>
          <w:u w:val="single"/>
        </w:rPr>
        <w:t>Legenda</w:t>
      </w:r>
    </w:p>
    <w:p w14:paraId="41CF1D3A" w14:textId="77777777" w:rsidR="00981581" w:rsidRPr="00981581" w:rsidRDefault="00174068" w:rsidP="00981581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u w:val="single"/>
        </w:rPr>
      </w:pPr>
      <w:r>
        <w:rPr>
          <w:rFonts w:ascii="Times New Roman" w:hAnsi="Times New Roman"/>
          <w:bCs/>
          <w:u w:val="single"/>
        </w:rPr>
        <w:t>STN 33 2000-</w:t>
      </w:r>
      <w:r w:rsidR="00981581" w:rsidRPr="00981581">
        <w:rPr>
          <w:rFonts w:ascii="Times New Roman" w:hAnsi="Times New Roman"/>
          <w:bCs/>
          <w:u w:val="single"/>
        </w:rPr>
        <w:t>7-710, čl. 710.3.5</w:t>
      </w:r>
    </w:p>
    <w:p w14:paraId="41A10B85" w14:textId="77777777" w:rsidR="00981581" w:rsidRDefault="00981581" w:rsidP="006455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</w:rPr>
      </w:pPr>
      <w:r w:rsidRPr="00981581">
        <w:rPr>
          <w:rFonts w:ascii="Times New Roman" w:hAnsi="Times New Roman"/>
          <w:b/>
          <w:bCs/>
        </w:rPr>
        <w:t>Skupina 0</w:t>
      </w:r>
      <w:r>
        <w:rPr>
          <w:rFonts w:ascii="Times New Roman" w:hAnsi="Times New Roman"/>
          <w:bCs/>
        </w:rPr>
        <w:t xml:space="preserve"> : zdravotnícky priestor, v ktorom nie je určené použitie nijakých aplikačných častí a v ktorom prerušenie (porucha) napájania nemôže spôsobiť ohrozenie života. </w:t>
      </w:r>
    </w:p>
    <w:p w14:paraId="5A43B1CD" w14:textId="77777777" w:rsidR="00981581" w:rsidRPr="00981581" w:rsidRDefault="00174068" w:rsidP="00981581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u w:val="single"/>
        </w:rPr>
      </w:pPr>
      <w:r>
        <w:rPr>
          <w:rFonts w:ascii="Times New Roman" w:hAnsi="Times New Roman"/>
          <w:bCs/>
          <w:u w:val="single"/>
        </w:rPr>
        <w:t>STN 33 2000-</w:t>
      </w:r>
      <w:r w:rsidR="00981581">
        <w:rPr>
          <w:rFonts w:ascii="Times New Roman" w:hAnsi="Times New Roman"/>
          <w:bCs/>
          <w:u w:val="single"/>
        </w:rPr>
        <w:t>7-710, čl. 710.3.6</w:t>
      </w:r>
    </w:p>
    <w:p w14:paraId="7208E00F" w14:textId="77777777" w:rsidR="00981581" w:rsidRDefault="00981581" w:rsidP="006455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Skupina 1</w:t>
      </w:r>
      <w:r>
        <w:rPr>
          <w:rFonts w:ascii="Times New Roman" w:hAnsi="Times New Roman"/>
          <w:bCs/>
        </w:rPr>
        <w:t xml:space="preserve"> : zdravotnícky priestor, v ktorom prerušenie elektrického napájania nepredstavuje ohrozenie bezpečnosti pacienta a v ktorom sú aplikačné časti určené na použitie takto: </w:t>
      </w:r>
    </w:p>
    <w:p w14:paraId="59889071" w14:textId="77777777" w:rsidR="00981581" w:rsidRDefault="00981581" w:rsidP="006455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ab/>
        <w:t>- externe</w:t>
      </w:r>
    </w:p>
    <w:p w14:paraId="671A1597" w14:textId="77777777" w:rsidR="00981581" w:rsidRDefault="00981581" w:rsidP="006455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 xml:space="preserve">- invazívne na akúkoľvek časť tela, okrem tých, ktoré sú vymedzené rozsahom skupiny 2. </w:t>
      </w:r>
    </w:p>
    <w:p w14:paraId="6EBB3A30" w14:textId="77777777" w:rsidR="00981581" w:rsidRDefault="00174068" w:rsidP="006455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u w:val="single"/>
        </w:rPr>
      </w:pPr>
      <w:r>
        <w:rPr>
          <w:rFonts w:ascii="Times New Roman" w:hAnsi="Times New Roman"/>
          <w:bCs/>
          <w:u w:val="single"/>
        </w:rPr>
        <w:t>STN 33 2000-</w:t>
      </w:r>
      <w:r w:rsidR="00981581">
        <w:rPr>
          <w:rFonts w:ascii="Times New Roman" w:hAnsi="Times New Roman"/>
          <w:bCs/>
          <w:u w:val="single"/>
        </w:rPr>
        <w:t>7-710, čl. 710.3.7</w:t>
      </w:r>
    </w:p>
    <w:p w14:paraId="1FB438B4" w14:textId="77777777" w:rsidR="00981581" w:rsidRDefault="00981581" w:rsidP="006455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 w:rsidRPr="00981581">
        <w:rPr>
          <w:rFonts w:ascii="Times New Roman" w:hAnsi="Times New Roman"/>
          <w:b/>
          <w:bCs/>
        </w:rPr>
        <w:t>Skupina 2</w:t>
      </w:r>
      <w:r>
        <w:rPr>
          <w:rFonts w:ascii="Times New Roman" w:hAnsi="Times New Roman"/>
          <w:b/>
          <w:bCs/>
        </w:rPr>
        <w:t xml:space="preserve"> : </w:t>
      </w:r>
      <w:r>
        <w:rPr>
          <w:rFonts w:ascii="Times New Roman" w:hAnsi="Times New Roman"/>
          <w:bCs/>
        </w:rPr>
        <w:t xml:space="preserve">zdravotnícky priestor, v ktorom sa aplikačné časti používajú pri úkonoch, ako sú napríklad: </w:t>
      </w:r>
    </w:p>
    <w:p w14:paraId="5FF00F34" w14:textId="77777777" w:rsidR="00981581" w:rsidRDefault="00981581" w:rsidP="006455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  <w:t>- intrakardiálne úkony/procedúry alebo</w:t>
      </w:r>
    </w:p>
    <w:p w14:paraId="1784387A" w14:textId="77777777" w:rsidR="00981581" w:rsidRDefault="00981581" w:rsidP="006455DA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liečebné postupy spojené so základnými životnými funkciacmi alebo chirurgické operácie, pri ktorých prerušenie (porucha) napájania môže vyvolať nebezpečenstvo pre pacientov. </w:t>
      </w:r>
    </w:p>
    <w:p w14:paraId="46775A17" w14:textId="77777777" w:rsidR="00981581" w:rsidRPr="00981581" w:rsidRDefault="00981581" w:rsidP="00981581">
      <w:pPr>
        <w:autoSpaceDE w:val="0"/>
        <w:autoSpaceDN w:val="0"/>
        <w:adjustRightInd w:val="0"/>
        <w:spacing w:after="0"/>
        <w:ind w:left="709"/>
        <w:rPr>
          <w:rFonts w:ascii="Times New Roman" w:hAnsi="Times New Roman"/>
          <w:bCs/>
        </w:rPr>
      </w:pPr>
    </w:p>
    <w:p w14:paraId="6BC7FFEA" w14:textId="77777777" w:rsidR="00174068" w:rsidRPr="00E62A73" w:rsidRDefault="00174068" w:rsidP="0052646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hanging="720"/>
        <w:jc w:val="both"/>
        <w:rPr>
          <w:rFonts w:ascii="Times New Roman" w:hAnsi="Times New Roman"/>
          <w:b/>
          <w:bCs/>
          <w:color w:val="auto"/>
          <w:sz w:val="22"/>
          <w:u w:val="single"/>
        </w:rPr>
      </w:pPr>
      <w:r w:rsidRPr="00E62A73">
        <w:rPr>
          <w:rFonts w:ascii="Times New Roman" w:hAnsi="Times New Roman"/>
          <w:b/>
          <w:bCs/>
          <w:color w:val="auto"/>
          <w:sz w:val="22"/>
          <w:u w:val="single"/>
        </w:rPr>
        <w:t>Zdôvodnenie</w:t>
      </w:r>
    </w:p>
    <w:p w14:paraId="72B1B2DC" w14:textId="77777777" w:rsidR="00174068" w:rsidRDefault="00174068" w:rsidP="006455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Klasifikácia zdravotníckych priestorov do skupín podľa STN 33 2000-7-710 bola určená na základe zohľadnenia použitých vyššie uvedených podkladov, charakteru a spôsobu budúceho využívania priestorov, informácií o prevádzkových stavoch zariadení a používaných látok a v súlade so súčasne platnými technickými normami a predpismi. </w:t>
      </w:r>
    </w:p>
    <w:p w14:paraId="26278FB2" w14:textId="77777777" w:rsidR="00174068" w:rsidRPr="00E62A73" w:rsidRDefault="00174068" w:rsidP="00174068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</w:rPr>
      </w:pPr>
    </w:p>
    <w:p w14:paraId="56C0572F" w14:textId="77777777" w:rsidR="00174068" w:rsidRPr="00E62A73" w:rsidRDefault="00174068" w:rsidP="0052646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hanging="720"/>
        <w:rPr>
          <w:rFonts w:ascii="Times New Roman" w:hAnsi="Times New Roman"/>
          <w:b/>
          <w:bCs/>
          <w:color w:val="auto"/>
          <w:sz w:val="22"/>
          <w:u w:val="single"/>
        </w:rPr>
      </w:pPr>
      <w:r w:rsidRPr="00E62A73">
        <w:rPr>
          <w:rFonts w:ascii="Times New Roman" w:hAnsi="Times New Roman"/>
          <w:b/>
          <w:bCs/>
          <w:color w:val="auto"/>
          <w:sz w:val="22"/>
          <w:u w:val="single"/>
        </w:rPr>
        <w:t>Upozornenie</w:t>
      </w:r>
    </w:p>
    <w:p w14:paraId="2BDD96C5" w14:textId="77777777" w:rsidR="00174068" w:rsidRDefault="00174068" w:rsidP="006455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Určený typ miestnosti je pre užívateľa záväzný a pri akejkoľvek zmene účelu uzívania danej miestnosti je potrebné aktualizovať protokol o type a skupine miestnosti a zosúladiť požiadavky na elektroinštaláciu novým podmienkam. </w:t>
      </w:r>
    </w:p>
    <w:p w14:paraId="6EEDBE3C" w14:textId="77777777" w:rsidR="00174068" w:rsidRDefault="00174068" w:rsidP="006455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</w:p>
    <w:p w14:paraId="31A7E641" w14:textId="77777777" w:rsidR="00174068" w:rsidRDefault="00174068" w:rsidP="006455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Inštalácie v zdravotníckych priestoroch musia byť realizované v súlade s STN 33 2000-7-710 a klasifikáciou zdravotníckych priestorov určených týmto protokolom. </w:t>
      </w:r>
    </w:p>
    <w:p w14:paraId="1139192B" w14:textId="77777777" w:rsidR="00174068" w:rsidRDefault="00174068" w:rsidP="006455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</w:p>
    <w:p w14:paraId="56873A05" w14:textId="77777777" w:rsidR="00174068" w:rsidRDefault="00174068" w:rsidP="006455D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Označenie zdravotníckeho priestoru vo výkresovej a inej dokumentácii je vykonané nasledovne: </w:t>
      </w:r>
    </w:p>
    <w:p w14:paraId="1CC9C2E3" w14:textId="77777777" w:rsidR="00174068" w:rsidRDefault="00174068" w:rsidP="006455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zdravotnícky priestor sa označí slovne názvom podľa tabuľky 1 uvedenej v tomto protokole;</w:t>
      </w:r>
    </w:p>
    <w:p w14:paraId="0346359E" w14:textId="77777777" w:rsidR="00174068" w:rsidRPr="00174068" w:rsidRDefault="00174068" w:rsidP="006455DA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a súčasne zdravotnícky priestor sa označí číselne zapísaním poradového čísla zdravotníckeho priestoru   do šesťuholníka podľa tabuľky 1 uvedenej v tomto protokole. </w:t>
      </w:r>
    </w:p>
    <w:p w14:paraId="378395E3" w14:textId="77777777" w:rsidR="00174068" w:rsidRDefault="00174068" w:rsidP="00174068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</w:p>
    <w:p w14:paraId="4E19F4BE" w14:textId="77777777" w:rsidR="00174068" w:rsidRPr="00174068" w:rsidRDefault="00174068" w:rsidP="00174068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</w:p>
    <w:p w14:paraId="54CEEE3F" w14:textId="3E3E6167" w:rsidR="00174068" w:rsidRPr="00174068" w:rsidRDefault="006455DA" w:rsidP="00174068">
      <w:pPr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V Bratislave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vypracoval : Ing. Hronec</w:t>
      </w:r>
    </w:p>
    <w:p w14:paraId="2196BCD5" w14:textId="77777777" w:rsidR="006455DA" w:rsidRDefault="006455DA" w:rsidP="00F427A9">
      <w:pPr>
        <w:pStyle w:val="ListParagraph"/>
        <w:autoSpaceDE w:val="0"/>
        <w:autoSpaceDN w:val="0"/>
        <w:adjustRightInd w:val="0"/>
        <w:spacing w:after="0"/>
        <w:rPr>
          <w:rFonts w:ascii="Times New Roman" w:hAnsi="Times New Roman"/>
          <w:bCs/>
        </w:rPr>
      </w:pPr>
    </w:p>
    <w:p w14:paraId="2ED6F7F8" w14:textId="5F02753F" w:rsidR="006455DA" w:rsidRDefault="006455DA" w:rsidP="006455DA"/>
    <w:p w14:paraId="7C58E92B" w14:textId="79F61D6A" w:rsidR="000F261E" w:rsidRDefault="000F261E" w:rsidP="006455DA"/>
    <w:p w14:paraId="71D36304" w14:textId="77777777" w:rsidR="000F261E" w:rsidRDefault="000F261E" w:rsidP="006455DA"/>
    <w:p w14:paraId="07F3AE9A" w14:textId="7A2B7864" w:rsidR="00F427A9" w:rsidRPr="006455DA" w:rsidRDefault="006455DA" w:rsidP="006455DA">
      <w:pPr>
        <w:tabs>
          <w:tab w:val="left" w:pos="1085"/>
        </w:tabs>
      </w:pPr>
      <w:r>
        <w:tab/>
      </w:r>
      <w:bookmarkEnd w:id="1"/>
      <w:r w:rsidR="000F261E">
        <w:tab/>
      </w:r>
      <w:r w:rsidR="000F261E">
        <w:tab/>
      </w:r>
      <w:r w:rsidR="000F261E">
        <w:tab/>
      </w:r>
      <w:r w:rsidR="000F261E">
        <w:tab/>
      </w:r>
      <w:r w:rsidR="000F261E">
        <w:tab/>
      </w:r>
      <w:r w:rsidR="000F261E">
        <w:tab/>
      </w:r>
      <w:r w:rsidR="000F261E">
        <w:tab/>
      </w:r>
      <w:r w:rsidR="000F261E" w:rsidRPr="000F261E">
        <w:rPr>
          <w:rFonts w:ascii="Times New Roman" w:hAnsi="Times New Roman"/>
          <w:bCs/>
        </w:rPr>
        <w:t>predseda komisie</w:t>
      </w:r>
    </w:p>
    <w:sectPr w:rsidR="00F427A9" w:rsidRPr="006455DA" w:rsidSect="006455DA">
      <w:footerReference w:type="default" r:id="rId7"/>
      <w:footerReference w:type="first" r:id="rId8"/>
      <w:pgSz w:w="11906" w:h="16838"/>
      <w:pgMar w:top="1440" w:right="1133" w:bottom="1440" w:left="1440" w:header="99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1358B" w14:textId="77777777" w:rsidR="00703D81" w:rsidRDefault="00703D81" w:rsidP="00247DE2">
      <w:pPr>
        <w:spacing w:after="0" w:line="240" w:lineRule="auto"/>
      </w:pPr>
      <w:r>
        <w:separator/>
      </w:r>
    </w:p>
  </w:endnote>
  <w:endnote w:type="continuationSeparator" w:id="0">
    <w:p w14:paraId="622E4FFF" w14:textId="77777777" w:rsidR="00703D81" w:rsidRDefault="00703D81" w:rsidP="00247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995519"/>
      <w:docPartObj>
        <w:docPartGallery w:val="Page Numbers (Bottom of Page)"/>
        <w:docPartUnique/>
      </w:docPartObj>
    </w:sdtPr>
    <w:sdtEndPr>
      <w:rPr>
        <w:b/>
        <w:noProof/>
        <w:sz w:val="16"/>
      </w:rPr>
    </w:sdtEndPr>
    <w:sdtContent>
      <w:p w14:paraId="5ED957BC" w14:textId="011546FE" w:rsidR="006455DA" w:rsidRPr="006455DA" w:rsidRDefault="006455DA" w:rsidP="006455DA">
        <w:pPr>
          <w:pStyle w:val="Footer"/>
          <w:jc w:val="right"/>
          <w:rPr>
            <w:b/>
            <w:noProof/>
            <w:sz w:val="16"/>
          </w:rPr>
        </w:pPr>
        <w:r w:rsidRPr="006455DA">
          <w:rPr>
            <w:b/>
            <w:noProof/>
            <w:sz w:val="16"/>
          </w:rPr>
          <w:fldChar w:fldCharType="begin"/>
        </w:r>
        <w:r w:rsidRPr="006455DA">
          <w:rPr>
            <w:b/>
            <w:noProof/>
            <w:sz w:val="16"/>
          </w:rPr>
          <w:instrText xml:space="preserve"> PAGE   \* MERGEFORMAT </w:instrText>
        </w:r>
        <w:r w:rsidRPr="006455DA">
          <w:rPr>
            <w:b/>
            <w:noProof/>
            <w:sz w:val="16"/>
          </w:rPr>
          <w:fldChar w:fldCharType="separate"/>
        </w:r>
        <w:r w:rsidR="00E62A73">
          <w:rPr>
            <w:b/>
            <w:noProof/>
            <w:sz w:val="16"/>
          </w:rPr>
          <w:t>2</w:t>
        </w:r>
        <w:r w:rsidRPr="006455DA">
          <w:rPr>
            <w:b/>
            <w:noProof/>
            <w:sz w:val="16"/>
          </w:rPr>
          <w:fldChar w:fldCharType="end"/>
        </w:r>
      </w:p>
    </w:sdtContent>
  </w:sdt>
  <w:p w14:paraId="5307AC86" w14:textId="77777777" w:rsidR="00174068" w:rsidRPr="00C93ED6" w:rsidRDefault="00174068">
    <w:pPr>
      <w:pStyle w:val="Footer"/>
      <w:jc w:val="right"/>
      <w:rPr>
        <w:rFonts w:asciiTheme="minorHAnsi" w:hAnsiTheme="minorHAnsi" w:cstheme="minorHAnsi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8549651"/>
      <w:docPartObj>
        <w:docPartGallery w:val="Page Numbers (Bottom of Page)"/>
        <w:docPartUnique/>
      </w:docPartObj>
    </w:sdtPr>
    <w:sdtEndPr>
      <w:rPr>
        <w:b/>
        <w:noProof/>
        <w:sz w:val="16"/>
      </w:rPr>
    </w:sdtEndPr>
    <w:sdtContent>
      <w:p w14:paraId="0AB4C7BD" w14:textId="03EF67A6" w:rsidR="006455DA" w:rsidRPr="006455DA" w:rsidRDefault="006455DA">
        <w:pPr>
          <w:pStyle w:val="Footer"/>
          <w:jc w:val="right"/>
          <w:rPr>
            <w:b/>
            <w:sz w:val="16"/>
          </w:rPr>
        </w:pPr>
        <w:r w:rsidRPr="006455DA">
          <w:rPr>
            <w:b/>
            <w:sz w:val="16"/>
          </w:rPr>
          <w:fldChar w:fldCharType="begin"/>
        </w:r>
        <w:r w:rsidRPr="006455DA">
          <w:rPr>
            <w:b/>
            <w:sz w:val="16"/>
          </w:rPr>
          <w:instrText xml:space="preserve"> PAGE   \* MERGEFORMAT </w:instrText>
        </w:r>
        <w:r w:rsidRPr="006455DA">
          <w:rPr>
            <w:b/>
            <w:sz w:val="16"/>
          </w:rPr>
          <w:fldChar w:fldCharType="separate"/>
        </w:r>
        <w:r w:rsidR="00E62A73">
          <w:rPr>
            <w:b/>
            <w:noProof/>
            <w:sz w:val="16"/>
          </w:rPr>
          <w:t>1</w:t>
        </w:r>
        <w:r w:rsidRPr="006455DA">
          <w:rPr>
            <w:b/>
            <w:noProof/>
            <w:sz w:val="16"/>
          </w:rPr>
          <w:fldChar w:fldCharType="end"/>
        </w:r>
      </w:p>
    </w:sdtContent>
  </w:sdt>
  <w:p w14:paraId="545F581A" w14:textId="77777777" w:rsidR="006455DA" w:rsidRDefault="006455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9A197" w14:textId="77777777" w:rsidR="00703D81" w:rsidRDefault="00703D81" w:rsidP="00247DE2">
      <w:pPr>
        <w:spacing w:after="0" w:line="240" w:lineRule="auto"/>
      </w:pPr>
      <w:bookmarkStart w:id="0" w:name="_Hlk478222785"/>
      <w:bookmarkEnd w:id="0"/>
      <w:r>
        <w:separator/>
      </w:r>
    </w:p>
  </w:footnote>
  <w:footnote w:type="continuationSeparator" w:id="0">
    <w:p w14:paraId="00B72CED" w14:textId="77777777" w:rsidR="00703D81" w:rsidRDefault="00703D81" w:rsidP="00247D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6168B"/>
    <w:multiLevelType w:val="hybridMultilevel"/>
    <w:tmpl w:val="C8BEDDE6"/>
    <w:lvl w:ilvl="0" w:tplc="555077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FD1"/>
    <w:rsid w:val="00001007"/>
    <w:rsid w:val="00003F46"/>
    <w:rsid w:val="0000513F"/>
    <w:rsid w:val="00010FCD"/>
    <w:rsid w:val="00024464"/>
    <w:rsid w:val="00060691"/>
    <w:rsid w:val="0006176A"/>
    <w:rsid w:val="000630F5"/>
    <w:rsid w:val="00081D74"/>
    <w:rsid w:val="0009117E"/>
    <w:rsid w:val="00091359"/>
    <w:rsid w:val="00094899"/>
    <w:rsid w:val="000A1261"/>
    <w:rsid w:val="000B145B"/>
    <w:rsid w:val="000B535F"/>
    <w:rsid w:val="000B7311"/>
    <w:rsid w:val="000C3CE3"/>
    <w:rsid w:val="000F261E"/>
    <w:rsid w:val="00115A08"/>
    <w:rsid w:val="00123495"/>
    <w:rsid w:val="00124E84"/>
    <w:rsid w:val="0014364D"/>
    <w:rsid w:val="001504E9"/>
    <w:rsid w:val="0015362B"/>
    <w:rsid w:val="00174068"/>
    <w:rsid w:val="00185117"/>
    <w:rsid w:val="00185F39"/>
    <w:rsid w:val="001A1691"/>
    <w:rsid w:val="001D2E3B"/>
    <w:rsid w:val="00223985"/>
    <w:rsid w:val="00235CFE"/>
    <w:rsid w:val="00236AE4"/>
    <w:rsid w:val="00241075"/>
    <w:rsid w:val="002447AD"/>
    <w:rsid w:val="00247DE2"/>
    <w:rsid w:val="0026022D"/>
    <w:rsid w:val="00274C40"/>
    <w:rsid w:val="00274DD7"/>
    <w:rsid w:val="0028050A"/>
    <w:rsid w:val="002B3562"/>
    <w:rsid w:val="002C3133"/>
    <w:rsid w:val="002C4A71"/>
    <w:rsid w:val="002C7260"/>
    <w:rsid w:val="002E0B13"/>
    <w:rsid w:val="00314F26"/>
    <w:rsid w:val="00320A7C"/>
    <w:rsid w:val="00320A9B"/>
    <w:rsid w:val="0032333E"/>
    <w:rsid w:val="00334019"/>
    <w:rsid w:val="00347784"/>
    <w:rsid w:val="0036373C"/>
    <w:rsid w:val="00371347"/>
    <w:rsid w:val="00371DCD"/>
    <w:rsid w:val="003C56CA"/>
    <w:rsid w:val="004030BD"/>
    <w:rsid w:val="0040355C"/>
    <w:rsid w:val="004305F8"/>
    <w:rsid w:val="00431626"/>
    <w:rsid w:val="00436D95"/>
    <w:rsid w:val="00441A52"/>
    <w:rsid w:val="004717A0"/>
    <w:rsid w:val="00481306"/>
    <w:rsid w:val="00484936"/>
    <w:rsid w:val="00486AFD"/>
    <w:rsid w:val="004902A5"/>
    <w:rsid w:val="004A169C"/>
    <w:rsid w:val="004B294F"/>
    <w:rsid w:val="004C4A5D"/>
    <w:rsid w:val="004C5278"/>
    <w:rsid w:val="004D0BA2"/>
    <w:rsid w:val="004E04D6"/>
    <w:rsid w:val="004E264F"/>
    <w:rsid w:val="004F2073"/>
    <w:rsid w:val="005069FC"/>
    <w:rsid w:val="005150C1"/>
    <w:rsid w:val="0052646F"/>
    <w:rsid w:val="00541B04"/>
    <w:rsid w:val="00541BB6"/>
    <w:rsid w:val="005424C4"/>
    <w:rsid w:val="00542FD2"/>
    <w:rsid w:val="005434EA"/>
    <w:rsid w:val="005464A3"/>
    <w:rsid w:val="00553812"/>
    <w:rsid w:val="00556A63"/>
    <w:rsid w:val="005634FF"/>
    <w:rsid w:val="0058248D"/>
    <w:rsid w:val="0059404B"/>
    <w:rsid w:val="00595FB1"/>
    <w:rsid w:val="005A2A8C"/>
    <w:rsid w:val="005A3848"/>
    <w:rsid w:val="005A60E2"/>
    <w:rsid w:val="005A770C"/>
    <w:rsid w:val="005B24D7"/>
    <w:rsid w:val="005B3F1A"/>
    <w:rsid w:val="005B7400"/>
    <w:rsid w:val="005F73C3"/>
    <w:rsid w:val="00600BBB"/>
    <w:rsid w:val="00616FEE"/>
    <w:rsid w:val="0063000B"/>
    <w:rsid w:val="00636FA4"/>
    <w:rsid w:val="00642020"/>
    <w:rsid w:val="00644184"/>
    <w:rsid w:val="006455DA"/>
    <w:rsid w:val="00654A6C"/>
    <w:rsid w:val="00656801"/>
    <w:rsid w:val="00667585"/>
    <w:rsid w:val="00677991"/>
    <w:rsid w:val="00677C97"/>
    <w:rsid w:val="006901D8"/>
    <w:rsid w:val="00692771"/>
    <w:rsid w:val="00692820"/>
    <w:rsid w:val="006B537E"/>
    <w:rsid w:val="006E6A3A"/>
    <w:rsid w:val="006E76C1"/>
    <w:rsid w:val="006F54F0"/>
    <w:rsid w:val="006F5CDD"/>
    <w:rsid w:val="00703D81"/>
    <w:rsid w:val="00712CF6"/>
    <w:rsid w:val="00723A78"/>
    <w:rsid w:val="00730FD1"/>
    <w:rsid w:val="00752AEB"/>
    <w:rsid w:val="00752EED"/>
    <w:rsid w:val="007628FE"/>
    <w:rsid w:val="00767DE4"/>
    <w:rsid w:val="00777FC6"/>
    <w:rsid w:val="007A0235"/>
    <w:rsid w:val="007A237E"/>
    <w:rsid w:val="007A37F3"/>
    <w:rsid w:val="007A5CC4"/>
    <w:rsid w:val="007A7683"/>
    <w:rsid w:val="007B6853"/>
    <w:rsid w:val="007C235F"/>
    <w:rsid w:val="007E073F"/>
    <w:rsid w:val="007E4E88"/>
    <w:rsid w:val="007E7652"/>
    <w:rsid w:val="00806493"/>
    <w:rsid w:val="0081750F"/>
    <w:rsid w:val="00820ECC"/>
    <w:rsid w:val="008371B1"/>
    <w:rsid w:val="008461B6"/>
    <w:rsid w:val="00846274"/>
    <w:rsid w:val="00862F1B"/>
    <w:rsid w:val="00874FA6"/>
    <w:rsid w:val="0088399F"/>
    <w:rsid w:val="00891B0E"/>
    <w:rsid w:val="008932C2"/>
    <w:rsid w:val="008A3E45"/>
    <w:rsid w:val="008A6AAA"/>
    <w:rsid w:val="008B344D"/>
    <w:rsid w:val="008B454D"/>
    <w:rsid w:val="008B6B12"/>
    <w:rsid w:val="008C570F"/>
    <w:rsid w:val="008D0004"/>
    <w:rsid w:val="008D0413"/>
    <w:rsid w:val="008F75EE"/>
    <w:rsid w:val="009033DC"/>
    <w:rsid w:val="00903D1D"/>
    <w:rsid w:val="009075DF"/>
    <w:rsid w:val="00923D96"/>
    <w:rsid w:val="00931653"/>
    <w:rsid w:val="009532BB"/>
    <w:rsid w:val="00961473"/>
    <w:rsid w:val="00967B8B"/>
    <w:rsid w:val="009742E1"/>
    <w:rsid w:val="00981581"/>
    <w:rsid w:val="009A2F4C"/>
    <w:rsid w:val="009C6A70"/>
    <w:rsid w:val="009E4D5E"/>
    <w:rsid w:val="009E52E8"/>
    <w:rsid w:val="009F5096"/>
    <w:rsid w:val="00A129D1"/>
    <w:rsid w:val="00A20F69"/>
    <w:rsid w:val="00A360EA"/>
    <w:rsid w:val="00A55D49"/>
    <w:rsid w:val="00A57893"/>
    <w:rsid w:val="00A61C73"/>
    <w:rsid w:val="00A900B6"/>
    <w:rsid w:val="00AA4076"/>
    <w:rsid w:val="00AB7233"/>
    <w:rsid w:val="00AC1F9B"/>
    <w:rsid w:val="00AC6220"/>
    <w:rsid w:val="00B0619F"/>
    <w:rsid w:val="00B119F5"/>
    <w:rsid w:val="00B12FAF"/>
    <w:rsid w:val="00B135CA"/>
    <w:rsid w:val="00B150B2"/>
    <w:rsid w:val="00B20CBC"/>
    <w:rsid w:val="00B22AEF"/>
    <w:rsid w:val="00B35864"/>
    <w:rsid w:val="00B55F71"/>
    <w:rsid w:val="00B631B5"/>
    <w:rsid w:val="00B64BFC"/>
    <w:rsid w:val="00B6740D"/>
    <w:rsid w:val="00B86E37"/>
    <w:rsid w:val="00B91D11"/>
    <w:rsid w:val="00BA0545"/>
    <w:rsid w:val="00BA3CCA"/>
    <w:rsid w:val="00BC0B9E"/>
    <w:rsid w:val="00BC6B2A"/>
    <w:rsid w:val="00BC7A8D"/>
    <w:rsid w:val="00BD2B0C"/>
    <w:rsid w:val="00BD4D58"/>
    <w:rsid w:val="00BE5AC7"/>
    <w:rsid w:val="00BE6374"/>
    <w:rsid w:val="00BE7EB3"/>
    <w:rsid w:val="00C046E5"/>
    <w:rsid w:val="00C237D2"/>
    <w:rsid w:val="00C244B5"/>
    <w:rsid w:val="00C2500D"/>
    <w:rsid w:val="00C41EC5"/>
    <w:rsid w:val="00C450FB"/>
    <w:rsid w:val="00C66437"/>
    <w:rsid w:val="00C9261B"/>
    <w:rsid w:val="00C93ED6"/>
    <w:rsid w:val="00CA303B"/>
    <w:rsid w:val="00CC5353"/>
    <w:rsid w:val="00CD3807"/>
    <w:rsid w:val="00CD6E02"/>
    <w:rsid w:val="00CE2A80"/>
    <w:rsid w:val="00D26B23"/>
    <w:rsid w:val="00D3085A"/>
    <w:rsid w:val="00D316C8"/>
    <w:rsid w:val="00D44DF0"/>
    <w:rsid w:val="00D45A52"/>
    <w:rsid w:val="00D46AFC"/>
    <w:rsid w:val="00D61D1D"/>
    <w:rsid w:val="00DA0183"/>
    <w:rsid w:val="00DA64C7"/>
    <w:rsid w:val="00DB1E85"/>
    <w:rsid w:val="00DB3DE8"/>
    <w:rsid w:val="00DF0897"/>
    <w:rsid w:val="00DF09E3"/>
    <w:rsid w:val="00E07273"/>
    <w:rsid w:val="00E40335"/>
    <w:rsid w:val="00E56626"/>
    <w:rsid w:val="00E62A73"/>
    <w:rsid w:val="00EB1E9B"/>
    <w:rsid w:val="00EB2E2C"/>
    <w:rsid w:val="00ED4850"/>
    <w:rsid w:val="00EE7ACD"/>
    <w:rsid w:val="00EF05D4"/>
    <w:rsid w:val="00F05476"/>
    <w:rsid w:val="00F06EBA"/>
    <w:rsid w:val="00F206E8"/>
    <w:rsid w:val="00F27B05"/>
    <w:rsid w:val="00F427A9"/>
    <w:rsid w:val="00F46843"/>
    <w:rsid w:val="00F50C6E"/>
    <w:rsid w:val="00F5140C"/>
    <w:rsid w:val="00F54D93"/>
    <w:rsid w:val="00F62B91"/>
    <w:rsid w:val="00F749B6"/>
    <w:rsid w:val="00F9150A"/>
    <w:rsid w:val="00FA3B7B"/>
    <w:rsid w:val="00FA51A8"/>
    <w:rsid w:val="00FD7091"/>
    <w:rsid w:val="00FF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18DE97"/>
  <w15:chartTrackingRefBased/>
  <w15:docId w15:val="{FAB18BC7-56A3-4896-8598-79F4397D7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DE2"/>
    <w:pPr>
      <w:spacing w:after="200" w:line="276" w:lineRule="auto"/>
    </w:pPr>
    <w:rPr>
      <w:rFonts w:ascii="Calibri" w:eastAsia="Calibri" w:hAnsi="Calibri" w:cs="Times New Roma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145B"/>
    <w:pPr>
      <w:pBdr>
        <w:bottom w:val="single" w:sz="4" w:space="1" w:color="548DD4"/>
      </w:pBdr>
      <w:spacing w:before="200" w:after="100" w:line="240" w:lineRule="auto"/>
      <w:ind w:left="2160"/>
      <w:contextualSpacing/>
      <w:outlineLvl w:val="4"/>
    </w:pPr>
    <w:rPr>
      <w:rFonts w:ascii="Cambria" w:eastAsia="Times New Roman" w:hAnsi="Cambria"/>
      <w:smallCaps/>
      <w:color w:val="3071C3"/>
      <w:spacing w:val="2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7D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DE2"/>
  </w:style>
  <w:style w:type="paragraph" w:styleId="Footer">
    <w:name w:val="footer"/>
    <w:basedOn w:val="Normal"/>
    <w:link w:val="FooterChar"/>
    <w:uiPriority w:val="99"/>
    <w:unhideWhenUsed/>
    <w:rsid w:val="00247D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DE2"/>
  </w:style>
  <w:style w:type="paragraph" w:styleId="ListParagraph">
    <w:name w:val="List Paragraph"/>
    <w:basedOn w:val="Normal"/>
    <w:uiPriority w:val="34"/>
    <w:qFormat/>
    <w:rsid w:val="00247DE2"/>
    <w:pPr>
      <w:spacing w:after="160" w:line="288" w:lineRule="auto"/>
      <w:ind w:left="720"/>
      <w:contextualSpacing/>
    </w:pPr>
    <w:rPr>
      <w:rFonts w:eastAsia="Times New Roman"/>
      <w:color w:val="5A5A5A"/>
      <w:sz w:val="20"/>
      <w:szCs w:val="20"/>
    </w:rPr>
  </w:style>
  <w:style w:type="paragraph" w:styleId="NormalWeb">
    <w:name w:val="Normal (Web)"/>
    <w:basedOn w:val="Normal"/>
    <w:uiPriority w:val="99"/>
    <w:unhideWhenUsed/>
    <w:rsid w:val="005824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formtitle">
    <w:name w:val="formtitle"/>
    <w:basedOn w:val="DefaultParagraphFont"/>
    <w:rsid w:val="0058248D"/>
  </w:style>
  <w:style w:type="character" w:customStyle="1" w:styleId="formtext">
    <w:name w:val="formtext"/>
    <w:basedOn w:val="DefaultParagraphFont"/>
    <w:rsid w:val="0058248D"/>
  </w:style>
  <w:style w:type="character" w:styleId="PlaceholderText">
    <w:name w:val="Placeholder Text"/>
    <w:basedOn w:val="DefaultParagraphFont"/>
    <w:uiPriority w:val="99"/>
    <w:semiHidden/>
    <w:rsid w:val="008F75EE"/>
    <w:rPr>
      <w:color w:val="808080"/>
    </w:rPr>
  </w:style>
  <w:style w:type="paragraph" w:styleId="BodyText">
    <w:name w:val="Body Text"/>
    <w:basedOn w:val="Normal"/>
    <w:link w:val="BodyTextChar"/>
    <w:unhideWhenUsed/>
    <w:rsid w:val="0015362B"/>
    <w:pPr>
      <w:snapToGri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cs-CZ"/>
    </w:rPr>
  </w:style>
  <w:style w:type="character" w:customStyle="1" w:styleId="BodyTextChar">
    <w:name w:val="Body Text Char"/>
    <w:basedOn w:val="DefaultParagraphFont"/>
    <w:link w:val="BodyText"/>
    <w:rsid w:val="0015362B"/>
    <w:rPr>
      <w:rFonts w:ascii="Times New Roman" w:eastAsia="Times New Roman" w:hAnsi="Times New Roman" w:cs="Times New Roman"/>
      <w:sz w:val="24"/>
      <w:szCs w:val="20"/>
      <w:lang w:val="cs-CZ"/>
    </w:rPr>
  </w:style>
  <w:style w:type="paragraph" w:customStyle="1" w:styleId="Default">
    <w:name w:val="Default"/>
    <w:rsid w:val="009E52E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l">
    <w:name w:val="Štýl"/>
    <w:rsid w:val="009E52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0355C"/>
    <w:pPr>
      <w:spacing w:after="120" w:line="480" w:lineRule="auto"/>
      <w:ind w:left="2160"/>
    </w:pPr>
    <w:rPr>
      <w:rFonts w:eastAsia="Times New Roman"/>
      <w:color w:val="5A5A5A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0355C"/>
    <w:rPr>
      <w:rFonts w:ascii="Calibri" w:eastAsia="Times New Roman" w:hAnsi="Calibri" w:cs="Times New Roman"/>
      <w:color w:val="5A5A5A"/>
      <w:sz w:val="20"/>
      <w:szCs w:val="20"/>
    </w:rPr>
  </w:style>
  <w:style w:type="paragraph" w:customStyle="1" w:styleId="DefaultText">
    <w:name w:val="Default Text"/>
    <w:rsid w:val="004035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64BF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64BFC"/>
    <w:rPr>
      <w:rFonts w:ascii="Calibri" w:eastAsia="Calibri" w:hAnsi="Calibri" w:cs="Times New Roman"/>
      <w:sz w:val="16"/>
      <w:szCs w:val="16"/>
    </w:rPr>
  </w:style>
  <w:style w:type="character" w:customStyle="1" w:styleId="highlightedglossaryterm">
    <w:name w:val="highlightedglossaryterm"/>
    <w:basedOn w:val="DefaultParagraphFont"/>
    <w:rsid w:val="00B64BFC"/>
  </w:style>
  <w:style w:type="character" w:customStyle="1" w:styleId="Heading5Char">
    <w:name w:val="Heading 5 Char"/>
    <w:basedOn w:val="DefaultParagraphFont"/>
    <w:link w:val="Heading5"/>
    <w:uiPriority w:val="9"/>
    <w:semiHidden/>
    <w:rsid w:val="000B145B"/>
    <w:rPr>
      <w:rFonts w:ascii="Cambria" w:eastAsia="Times New Roman" w:hAnsi="Cambria" w:cs="Times New Roman"/>
      <w:smallCaps/>
      <w:color w:val="3071C3"/>
      <w:spacing w:val="20"/>
      <w:sz w:val="20"/>
      <w:szCs w:val="20"/>
    </w:rPr>
  </w:style>
  <w:style w:type="character" w:customStyle="1" w:styleId="il">
    <w:name w:val="il"/>
    <w:basedOn w:val="DefaultParagraphFont"/>
    <w:rsid w:val="000B145B"/>
  </w:style>
  <w:style w:type="character" w:customStyle="1" w:styleId="NormlnyzarovnanieChar">
    <w:name w:val="Normálny + zarovnanie Char"/>
    <w:link w:val="Normlnyzarovnanie"/>
    <w:locked/>
    <w:rsid w:val="00F749B6"/>
    <w:rPr>
      <w:rFonts w:ascii="Arial" w:hAnsi="Arial" w:cs="Arial"/>
      <w:sz w:val="24"/>
      <w:lang w:eastAsia="cs-CZ"/>
    </w:rPr>
  </w:style>
  <w:style w:type="paragraph" w:customStyle="1" w:styleId="Normlnyzarovnanie">
    <w:name w:val="Normálny + zarovnanie"/>
    <w:basedOn w:val="Normal"/>
    <w:link w:val="NormlnyzarovnanieChar"/>
    <w:rsid w:val="00F749B6"/>
    <w:pPr>
      <w:spacing w:after="0" w:line="240" w:lineRule="auto"/>
      <w:jc w:val="both"/>
    </w:pPr>
    <w:rPr>
      <w:rFonts w:ascii="Arial" w:eastAsiaTheme="minorHAnsi" w:hAnsi="Arial" w:cs="Arial"/>
      <w:sz w:val="24"/>
      <w:lang w:eastAsia="cs-CZ"/>
    </w:rPr>
  </w:style>
  <w:style w:type="table" w:styleId="TableGrid">
    <w:name w:val="Table Grid"/>
    <w:basedOn w:val="TableNormal"/>
    <w:uiPriority w:val="39"/>
    <w:rsid w:val="006928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9404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6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FA4"/>
    <w:rPr>
      <w:rFonts w:ascii="Segoe UI" w:eastAsia="Calibri" w:hAnsi="Segoe UI" w:cs="Segoe UI"/>
      <w:sz w:val="18"/>
      <w:szCs w:val="18"/>
    </w:rPr>
  </w:style>
  <w:style w:type="character" w:customStyle="1" w:styleId="st">
    <w:name w:val="st"/>
    <w:rsid w:val="007A237E"/>
  </w:style>
  <w:style w:type="paragraph" w:styleId="Caption">
    <w:name w:val="caption"/>
    <w:basedOn w:val="Normal"/>
    <w:next w:val="Normal"/>
    <w:uiPriority w:val="35"/>
    <w:unhideWhenUsed/>
    <w:qFormat/>
    <w:rsid w:val="00174068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Admin</cp:lastModifiedBy>
  <cp:revision>3</cp:revision>
  <cp:lastPrinted>2021-12-27T13:34:00Z</cp:lastPrinted>
  <dcterms:created xsi:type="dcterms:W3CDTF">2022-12-16T12:48:00Z</dcterms:created>
  <dcterms:modified xsi:type="dcterms:W3CDTF">2022-12-16T20:07:00Z</dcterms:modified>
</cp:coreProperties>
</file>