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8433A5"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sz w:val="22"/>
          <w:szCs w:val="22"/>
        </w:rPr>
      </w:pPr>
      <w:r>
        <w:rPr>
          <w:rFonts w:ascii="Calibri" w:eastAsia="Calibri" w:hAnsi="Calibri" w:cs="Calibri"/>
          <w:b/>
        </w:rPr>
        <w:t>Zmluva o združenej dodávke elektrickej energie</w:t>
      </w:r>
      <w:r>
        <w:rPr>
          <w:rFonts w:ascii="Calibri" w:eastAsia="Calibri" w:hAnsi="Calibri" w:cs="Calibri"/>
          <w:b/>
          <w:sz w:val="22"/>
          <w:szCs w:val="22"/>
        </w:rPr>
        <w:t xml:space="preserve"> </w:t>
      </w:r>
      <w:r>
        <w:rPr>
          <w:rFonts w:ascii="Calibri" w:eastAsia="Calibri" w:hAnsi="Calibri" w:cs="Calibri"/>
          <w:b/>
        </w:rPr>
        <w:t xml:space="preserve">č. </w:t>
      </w:r>
    </w:p>
    <w:p w14:paraId="66BDFAEF"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sz w:val="22"/>
          <w:szCs w:val="22"/>
        </w:rPr>
      </w:pPr>
      <w:r>
        <w:rPr>
          <w:rFonts w:ascii="Calibri" w:eastAsia="Calibri" w:hAnsi="Calibri" w:cs="Calibri"/>
          <w:sz w:val="22"/>
          <w:szCs w:val="22"/>
        </w:rPr>
        <w:t>vrátane prevzatia zodpovednosti za odchýlku</w:t>
      </w:r>
    </w:p>
    <w:p w14:paraId="2150934B"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sz w:val="22"/>
          <w:szCs w:val="22"/>
        </w:rPr>
      </w:pPr>
      <w:r>
        <w:rPr>
          <w:rFonts w:ascii="Calibri" w:eastAsia="Calibri" w:hAnsi="Calibri" w:cs="Calibri"/>
          <w:i/>
          <w:sz w:val="22"/>
          <w:szCs w:val="22"/>
        </w:rPr>
        <w:t>uzavretá podľa § 269 ods. 2 zák. č. 513/1991 Zb. Obchodný zákonník v znení neskorších predpisov</w:t>
      </w:r>
    </w:p>
    <w:p w14:paraId="2B2F7060"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i/>
          <w:sz w:val="22"/>
          <w:szCs w:val="22"/>
        </w:rPr>
      </w:pPr>
      <w:r>
        <w:rPr>
          <w:rFonts w:ascii="Calibri" w:eastAsia="Calibri" w:hAnsi="Calibri" w:cs="Calibri"/>
          <w:i/>
          <w:sz w:val="22"/>
          <w:szCs w:val="22"/>
        </w:rPr>
        <w:t>(ďalej len „zmluva“)</w:t>
      </w:r>
    </w:p>
    <w:p w14:paraId="55F6DB54"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7A49182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sz w:val="22"/>
          <w:szCs w:val="22"/>
        </w:rPr>
      </w:pPr>
      <w:r>
        <w:rPr>
          <w:rFonts w:ascii="Calibri" w:eastAsia="Calibri" w:hAnsi="Calibri" w:cs="Calibri"/>
          <w:b/>
          <w:sz w:val="22"/>
          <w:szCs w:val="22"/>
        </w:rPr>
        <w:t>I.</w:t>
      </w:r>
    </w:p>
    <w:p w14:paraId="61308CEC"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3119"/>
        </w:tabs>
        <w:jc w:val="center"/>
        <w:rPr>
          <w:rFonts w:ascii="Calibri" w:eastAsia="Calibri" w:hAnsi="Calibri" w:cs="Calibri"/>
          <w:b/>
          <w:sz w:val="22"/>
          <w:szCs w:val="22"/>
        </w:rPr>
      </w:pPr>
      <w:r>
        <w:rPr>
          <w:rFonts w:ascii="Calibri" w:eastAsia="Calibri" w:hAnsi="Calibri" w:cs="Calibri"/>
          <w:b/>
          <w:sz w:val="22"/>
          <w:szCs w:val="22"/>
        </w:rPr>
        <w:t>Zmluvné strany</w:t>
      </w:r>
    </w:p>
    <w:p w14:paraId="1E9B2436"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3119"/>
        </w:tabs>
        <w:jc w:val="center"/>
        <w:rPr>
          <w:rFonts w:ascii="Calibri" w:eastAsia="Calibri" w:hAnsi="Calibri" w:cs="Calibri"/>
          <w:b/>
          <w:sz w:val="22"/>
          <w:szCs w:val="22"/>
        </w:rPr>
      </w:pPr>
    </w:p>
    <w:p w14:paraId="40C8E35D"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b/>
          <w:sz w:val="22"/>
          <w:szCs w:val="22"/>
        </w:rPr>
        <w:t>Dodávateľ:</w:t>
      </w:r>
      <w:r>
        <w:rPr>
          <w:rFonts w:ascii="Calibri" w:eastAsia="Calibri" w:hAnsi="Calibri" w:cs="Calibri"/>
          <w:b/>
          <w:sz w:val="22"/>
          <w:szCs w:val="22"/>
        </w:rPr>
        <w:tab/>
      </w:r>
    </w:p>
    <w:p w14:paraId="75C74604" w14:textId="77777777" w:rsidR="009178B2" w:rsidRDefault="003E2109">
      <w:pPr>
        <w:shd w:val="clear" w:color="auto" w:fill="D7E3BC"/>
        <w:tabs>
          <w:tab w:val="left" w:pos="3119"/>
        </w:tabs>
        <w:jc w:val="both"/>
        <w:rPr>
          <w:rFonts w:ascii="Calibri" w:eastAsia="Calibri" w:hAnsi="Calibri" w:cs="Calibri"/>
          <w:b/>
          <w:sz w:val="22"/>
          <w:szCs w:val="22"/>
        </w:rPr>
      </w:pPr>
      <w:r>
        <w:rPr>
          <w:rFonts w:ascii="Calibri" w:eastAsia="Calibri" w:hAnsi="Calibri" w:cs="Calibri"/>
          <w:sz w:val="22"/>
          <w:szCs w:val="22"/>
        </w:rPr>
        <w:t>Sídlo:</w:t>
      </w:r>
      <w:r>
        <w:rPr>
          <w:rFonts w:ascii="Calibri" w:eastAsia="Calibri" w:hAnsi="Calibri" w:cs="Calibri"/>
          <w:sz w:val="22"/>
          <w:szCs w:val="22"/>
        </w:rPr>
        <w:tab/>
      </w:r>
    </w:p>
    <w:p w14:paraId="78D6027B" w14:textId="77777777" w:rsidR="009178B2" w:rsidRDefault="003E2109">
      <w:pPr>
        <w:shd w:val="clear" w:color="auto" w:fill="D7E3BC"/>
        <w:tabs>
          <w:tab w:val="left" w:pos="3119"/>
        </w:tabs>
        <w:jc w:val="both"/>
        <w:rPr>
          <w:rFonts w:ascii="Calibri" w:eastAsia="Calibri" w:hAnsi="Calibri" w:cs="Calibri"/>
          <w:sz w:val="22"/>
          <w:szCs w:val="22"/>
        </w:rPr>
      </w:pPr>
      <w:r>
        <w:rPr>
          <w:rFonts w:ascii="Calibri" w:eastAsia="Calibri" w:hAnsi="Calibri" w:cs="Calibri"/>
          <w:sz w:val="22"/>
          <w:szCs w:val="22"/>
        </w:rPr>
        <w:t>Právna forma:</w:t>
      </w:r>
      <w:r>
        <w:rPr>
          <w:rFonts w:ascii="Calibri" w:eastAsia="Calibri" w:hAnsi="Calibri" w:cs="Calibri"/>
          <w:sz w:val="22"/>
          <w:szCs w:val="22"/>
        </w:rPr>
        <w:tab/>
      </w:r>
    </w:p>
    <w:p w14:paraId="452A32C7" w14:textId="77777777" w:rsidR="009178B2" w:rsidRDefault="003E2109">
      <w:pPr>
        <w:shd w:val="clear" w:color="auto" w:fill="D7E3BC"/>
        <w:tabs>
          <w:tab w:val="left" w:pos="3119"/>
        </w:tabs>
        <w:jc w:val="both"/>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p>
    <w:p w14:paraId="7EEACD23" w14:textId="77777777" w:rsidR="009178B2" w:rsidRDefault="003E2109">
      <w:pPr>
        <w:shd w:val="clear" w:color="auto" w:fill="D7E3BC"/>
        <w:tabs>
          <w:tab w:val="left" w:pos="3119"/>
        </w:tabs>
        <w:jc w:val="both"/>
        <w:rPr>
          <w:rFonts w:ascii="Calibri" w:eastAsia="Calibri" w:hAnsi="Calibri" w:cs="Calibri"/>
          <w:sz w:val="22"/>
          <w:szCs w:val="22"/>
        </w:rPr>
      </w:pPr>
      <w:r>
        <w:rPr>
          <w:rFonts w:ascii="Calibri" w:eastAsia="Calibri" w:hAnsi="Calibri" w:cs="Calibri"/>
          <w:sz w:val="22"/>
          <w:szCs w:val="22"/>
        </w:rPr>
        <w:t>DIČ: </w:t>
      </w:r>
      <w:r>
        <w:rPr>
          <w:rFonts w:ascii="Calibri" w:eastAsia="Calibri" w:hAnsi="Calibri" w:cs="Calibri"/>
          <w:sz w:val="22"/>
          <w:szCs w:val="22"/>
        </w:rPr>
        <w:tab/>
      </w:r>
    </w:p>
    <w:p w14:paraId="10CCB78C" w14:textId="77777777" w:rsidR="009178B2" w:rsidRDefault="003E2109">
      <w:pPr>
        <w:shd w:val="clear" w:color="auto" w:fill="D7E3BC"/>
        <w:tabs>
          <w:tab w:val="left" w:pos="3119"/>
        </w:tabs>
        <w:jc w:val="both"/>
        <w:rPr>
          <w:rFonts w:ascii="Calibri" w:eastAsia="Calibri" w:hAnsi="Calibri" w:cs="Calibri"/>
          <w:sz w:val="22"/>
          <w:szCs w:val="22"/>
        </w:rPr>
      </w:pPr>
      <w:r>
        <w:rPr>
          <w:rFonts w:ascii="Calibri" w:eastAsia="Calibri" w:hAnsi="Calibri" w:cs="Calibri"/>
          <w:sz w:val="22"/>
          <w:szCs w:val="22"/>
        </w:rPr>
        <w:t>IČ DPH:</w:t>
      </w:r>
      <w:r>
        <w:rPr>
          <w:rFonts w:ascii="Calibri" w:eastAsia="Calibri" w:hAnsi="Calibri" w:cs="Calibri"/>
          <w:sz w:val="22"/>
          <w:szCs w:val="22"/>
        </w:rPr>
        <w:tab/>
      </w:r>
    </w:p>
    <w:p w14:paraId="18AA24D8" w14:textId="77777777" w:rsidR="009178B2" w:rsidRDefault="003E2109">
      <w:pPr>
        <w:shd w:val="clear" w:color="auto" w:fill="D7E3BC"/>
        <w:ind w:left="3119" w:hanging="3119"/>
        <w:jc w:val="both"/>
        <w:rPr>
          <w:rFonts w:ascii="Calibri" w:eastAsia="Calibri" w:hAnsi="Calibri" w:cs="Calibri"/>
          <w:sz w:val="22"/>
          <w:szCs w:val="22"/>
        </w:rPr>
      </w:pPr>
      <w:r>
        <w:rPr>
          <w:rFonts w:ascii="Calibri" w:eastAsia="Calibri" w:hAnsi="Calibri" w:cs="Calibri"/>
          <w:sz w:val="22"/>
          <w:szCs w:val="22"/>
        </w:rPr>
        <w:t>Zapísaná v obchodnom registri:</w:t>
      </w:r>
      <w:r>
        <w:rPr>
          <w:rFonts w:ascii="Calibri" w:eastAsia="Calibri" w:hAnsi="Calibri" w:cs="Calibri"/>
          <w:sz w:val="22"/>
          <w:szCs w:val="22"/>
        </w:rPr>
        <w:tab/>
      </w:r>
    </w:p>
    <w:p w14:paraId="525421AC" w14:textId="77777777" w:rsidR="009178B2" w:rsidRDefault="003E2109">
      <w:pPr>
        <w:shd w:val="clear" w:color="auto" w:fill="D7E3BC"/>
        <w:ind w:left="3119" w:hanging="3119"/>
        <w:rPr>
          <w:rFonts w:ascii="Calibri" w:eastAsia="Calibri" w:hAnsi="Calibri" w:cs="Calibri"/>
          <w:sz w:val="22"/>
          <w:szCs w:val="22"/>
        </w:rPr>
      </w:pPr>
      <w:r>
        <w:rPr>
          <w:rFonts w:ascii="Calibri" w:eastAsia="Calibri" w:hAnsi="Calibri" w:cs="Calibri"/>
          <w:sz w:val="22"/>
          <w:szCs w:val="22"/>
        </w:rPr>
        <w:t>v zastúpení:</w:t>
      </w:r>
      <w:r>
        <w:rPr>
          <w:rFonts w:ascii="Calibri" w:eastAsia="Calibri" w:hAnsi="Calibri" w:cs="Calibri"/>
          <w:sz w:val="22"/>
          <w:szCs w:val="22"/>
        </w:rPr>
        <w:tab/>
      </w:r>
    </w:p>
    <w:p w14:paraId="009CADF6" w14:textId="77777777" w:rsidR="009178B2" w:rsidRDefault="003E2109">
      <w:pPr>
        <w:shd w:val="clear" w:color="auto" w:fill="D7E3BC"/>
        <w:ind w:left="3119" w:hanging="2411"/>
        <w:rPr>
          <w:rFonts w:ascii="Calibri" w:eastAsia="Calibri" w:hAnsi="Calibri" w:cs="Calibri"/>
          <w:i/>
          <w:sz w:val="22"/>
          <w:szCs w:val="22"/>
        </w:rPr>
      </w:pPr>
      <w:r>
        <w:rPr>
          <w:rFonts w:ascii="Calibri" w:eastAsia="Calibri" w:hAnsi="Calibri" w:cs="Calibri"/>
          <w:i/>
          <w:sz w:val="22"/>
          <w:szCs w:val="22"/>
        </w:rPr>
        <w:t> </w:t>
      </w:r>
      <w:r>
        <w:rPr>
          <w:rFonts w:ascii="Calibri" w:eastAsia="Calibri" w:hAnsi="Calibri" w:cs="Calibri"/>
          <w:i/>
          <w:sz w:val="22"/>
          <w:szCs w:val="22"/>
        </w:rPr>
        <w:tab/>
      </w:r>
    </w:p>
    <w:p w14:paraId="15CA6E1E"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sz w:val="22"/>
          <w:szCs w:val="22"/>
        </w:rPr>
        <w:t>Bankové spojenie:</w:t>
      </w:r>
      <w:r>
        <w:rPr>
          <w:rFonts w:ascii="Calibri" w:eastAsia="Calibri" w:hAnsi="Calibri" w:cs="Calibri"/>
          <w:sz w:val="22"/>
          <w:szCs w:val="22"/>
        </w:rPr>
        <w:tab/>
      </w:r>
    </w:p>
    <w:p w14:paraId="11EF2DC6"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sz w:val="22"/>
          <w:szCs w:val="22"/>
        </w:rPr>
        <w:t>IBAN:</w:t>
      </w:r>
      <w:r>
        <w:rPr>
          <w:rFonts w:ascii="Calibri" w:eastAsia="Calibri" w:hAnsi="Calibri" w:cs="Calibri"/>
          <w:color w:val="FF0000"/>
          <w:sz w:val="22"/>
          <w:szCs w:val="22"/>
        </w:rPr>
        <w:t> </w:t>
      </w:r>
      <w:r>
        <w:rPr>
          <w:rFonts w:ascii="Calibri" w:eastAsia="Calibri" w:hAnsi="Calibri" w:cs="Calibri"/>
          <w:color w:val="FF0000"/>
          <w:sz w:val="22"/>
          <w:szCs w:val="22"/>
        </w:rPr>
        <w:tab/>
      </w:r>
    </w:p>
    <w:p w14:paraId="1FBBBEBD"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sz w:val="22"/>
          <w:szCs w:val="22"/>
        </w:rPr>
        <w:t>SWIFT kód:</w:t>
      </w:r>
      <w:r>
        <w:rPr>
          <w:rFonts w:ascii="Calibri" w:eastAsia="Calibri" w:hAnsi="Calibri" w:cs="Calibri"/>
          <w:sz w:val="22"/>
          <w:szCs w:val="22"/>
        </w:rPr>
        <w:tab/>
      </w:r>
    </w:p>
    <w:p w14:paraId="00912487" w14:textId="77777777" w:rsidR="009178B2" w:rsidRDefault="003E2109">
      <w:pPr>
        <w:shd w:val="clear" w:color="auto" w:fill="D7E3BC"/>
        <w:tabs>
          <w:tab w:val="left" w:pos="3119"/>
        </w:tabs>
        <w:rPr>
          <w:rFonts w:ascii="Calibri" w:eastAsia="Calibri" w:hAnsi="Calibri" w:cs="Calibri"/>
          <w:sz w:val="22"/>
          <w:szCs w:val="22"/>
        </w:rPr>
      </w:pPr>
      <w:r>
        <w:rPr>
          <w:rFonts w:ascii="Calibri" w:eastAsia="Calibri" w:hAnsi="Calibri" w:cs="Calibri"/>
          <w:sz w:val="22"/>
          <w:szCs w:val="22"/>
        </w:rPr>
        <w:t>Tel. č.: </w:t>
      </w:r>
      <w:r>
        <w:rPr>
          <w:rFonts w:ascii="Calibri" w:eastAsia="Calibri" w:hAnsi="Calibri" w:cs="Calibri"/>
          <w:sz w:val="22"/>
          <w:szCs w:val="22"/>
        </w:rPr>
        <w:tab/>
      </w:r>
    </w:p>
    <w:p w14:paraId="5B33124A"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r>
        <w:rPr>
          <w:rFonts w:ascii="Calibri" w:eastAsia="Calibri" w:hAnsi="Calibri" w:cs="Calibri"/>
          <w:i/>
          <w:sz w:val="22"/>
          <w:szCs w:val="22"/>
        </w:rPr>
        <w:t xml:space="preserve">(ďalej len „dodávateľ“) </w:t>
      </w:r>
    </w:p>
    <w:p w14:paraId="51518EC4"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p>
    <w:p w14:paraId="40DED5C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a</w:t>
      </w:r>
    </w:p>
    <w:p w14:paraId="3FBC5F07"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389675AC"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 w:val="left" w:pos="4140"/>
        </w:tabs>
        <w:rPr>
          <w:rFonts w:ascii="Calibri" w:eastAsia="Calibri" w:hAnsi="Calibri" w:cs="Calibri"/>
          <w:b/>
          <w:sz w:val="22"/>
          <w:szCs w:val="22"/>
        </w:rPr>
      </w:pPr>
      <w:r>
        <w:rPr>
          <w:rFonts w:ascii="Calibri" w:eastAsia="Calibri" w:hAnsi="Calibri" w:cs="Calibri"/>
          <w:b/>
          <w:sz w:val="22"/>
          <w:szCs w:val="22"/>
        </w:rPr>
        <w:t>Odberateľ:</w:t>
      </w:r>
      <w:r>
        <w:rPr>
          <w:rFonts w:ascii="Calibri" w:eastAsia="Calibri" w:hAnsi="Calibri" w:cs="Calibri"/>
          <w:b/>
          <w:sz w:val="22"/>
          <w:szCs w:val="22"/>
        </w:rPr>
        <w:tab/>
      </w:r>
      <w:r w:rsidRPr="00F67869">
        <w:rPr>
          <w:rFonts w:ascii="Tahoma" w:hAnsi="Tahoma" w:cs="Tahoma"/>
          <w:b/>
          <w:color w:val="auto"/>
          <w:sz w:val="20"/>
          <w:szCs w:val="20"/>
        </w:rPr>
        <w:t>Podtatranská vodárenská prevádzková spoločnosť, a.s.</w:t>
      </w:r>
    </w:p>
    <w:p w14:paraId="7F2D110F"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sz w:val="22"/>
          <w:szCs w:val="22"/>
        </w:rPr>
      </w:pPr>
      <w:r>
        <w:rPr>
          <w:rFonts w:ascii="Calibri" w:eastAsia="Calibri" w:hAnsi="Calibri" w:cs="Calibri"/>
          <w:sz w:val="22"/>
          <w:szCs w:val="22"/>
        </w:rPr>
        <w:t>Sídlo:</w:t>
      </w:r>
      <w:r>
        <w:rPr>
          <w:rFonts w:ascii="Calibri" w:eastAsia="Calibri" w:hAnsi="Calibri" w:cs="Calibri"/>
          <w:sz w:val="22"/>
          <w:szCs w:val="22"/>
        </w:rPr>
        <w:tab/>
      </w:r>
      <w:r w:rsidRPr="00F67869">
        <w:rPr>
          <w:rFonts w:ascii="Tahoma" w:hAnsi="Tahoma" w:cs="Tahoma"/>
          <w:color w:val="auto"/>
          <w:sz w:val="20"/>
          <w:szCs w:val="20"/>
        </w:rPr>
        <w:t>Hraničná  662/17, 058 89 Poprad</w:t>
      </w:r>
      <w:r>
        <w:rPr>
          <w:rFonts w:ascii="Calibri" w:eastAsia="Calibri" w:hAnsi="Calibri" w:cs="Calibri"/>
          <w:sz w:val="22"/>
          <w:szCs w:val="22"/>
        </w:rPr>
        <w:t xml:space="preserve"> </w:t>
      </w:r>
    </w:p>
    <w:p w14:paraId="7EF47AE2"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sz w:val="22"/>
          <w:szCs w:val="22"/>
        </w:rPr>
      </w:pPr>
      <w:proofErr w:type="spellStart"/>
      <w:r>
        <w:rPr>
          <w:rFonts w:ascii="Calibri" w:eastAsia="Calibri" w:hAnsi="Calibri" w:cs="Calibri"/>
          <w:sz w:val="22"/>
          <w:szCs w:val="22"/>
        </w:rPr>
        <w:t>rávna</w:t>
      </w:r>
      <w:proofErr w:type="spellEnd"/>
      <w:r>
        <w:rPr>
          <w:rFonts w:ascii="Calibri" w:eastAsia="Calibri" w:hAnsi="Calibri" w:cs="Calibri"/>
          <w:sz w:val="22"/>
          <w:szCs w:val="22"/>
        </w:rPr>
        <w:t xml:space="preserve"> forma:</w:t>
      </w:r>
      <w:r>
        <w:rPr>
          <w:rFonts w:ascii="Calibri" w:eastAsia="Calibri" w:hAnsi="Calibri" w:cs="Calibri"/>
          <w:sz w:val="22"/>
          <w:szCs w:val="22"/>
        </w:rPr>
        <w:tab/>
        <w:t>akciová spoločnosť</w:t>
      </w:r>
    </w:p>
    <w:p w14:paraId="041B3BD9"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sidRPr="00F67869">
        <w:rPr>
          <w:rFonts w:ascii="Tahoma" w:hAnsi="Tahoma" w:cs="Tahoma"/>
          <w:color w:val="auto"/>
          <w:sz w:val="20"/>
          <w:szCs w:val="20"/>
        </w:rPr>
        <w:t>36500968</w:t>
      </w:r>
    </w:p>
    <w:p w14:paraId="23D39E2B"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sidRPr="00F67869">
        <w:rPr>
          <w:rFonts w:ascii="Tahoma" w:hAnsi="Tahoma" w:cs="Tahoma"/>
          <w:color w:val="auto"/>
          <w:sz w:val="20"/>
          <w:szCs w:val="20"/>
        </w:rPr>
        <w:t>2021918459</w:t>
      </w:r>
    </w:p>
    <w:p w14:paraId="0867A327"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3119"/>
        </w:tabs>
        <w:jc w:val="both"/>
        <w:rPr>
          <w:rFonts w:ascii="Calibri" w:eastAsia="Calibri" w:hAnsi="Calibri" w:cs="Calibri"/>
          <w:sz w:val="22"/>
          <w:szCs w:val="22"/>
        </w:rPr>
      </w:pPr>
      <w:r>
        <w:rPr>
          <w:rFonts w:ascii="Calibri" w:eastAsia="Calibri" w:hAnsi="Calibri" w:cs="Calibri"/>
          <w:sz w:val="22"/>
          <w:szCs w:val="22"/>
        </w:rPr>
        <w:t>IČ DPH:</w:t>
      </w:r>
      <w:r>
        <w:rPr>
          <w:rFonts w:ascii="Calibri" w:eastAsia="Calibri" w:hAnsi="Calibri" w:cs="Calibri"/>
          <w:sz w:val="22"/>
          <w:szCs w:val="22"/>
        </w:rPr>
        <w:tab/>
      </w:r>
      <w:r w:rsidRPr="00F67869">
        <w:rPr>
          <w:rFonts w:ascii="Arial" w:hAnsi="Arial" w:cs="Times New Roman"/>
          <w:color w:val="auto"/>
          <w:sz w:val="20"/>
          <w:szCs w:val="20"/>
        </w:rPr>
        <w:t>SK</w:t>
      </w:r>
      <w:r w:rsidRPr="00F67869">
        <w:rPr>
          <w:rFonts w:ascii="Tahoma" w:hAnsi="Tahoma" w:cs="Tahoma"/>
          <w:color w:val="auto"/>
          <w:sz w:val="20"/>
          <w:szCs w:val="20"/>
        </w:rPr>
        <w:t>2021918459</w:t>
      </w:r>
    </w:p>
    <w:p w14:paraId="0AEAC63E" w14:textId="77777777" w:rsidR="00943E4D" w:rsidRDefault="00943E4D" w:rsidP="00943E4D">
      <w:pPr>
        <w:ind w:left="3119" w:hanging="3119"/>
        <w:rPr>
          <w:rFonts w:ascii="Calibri" w:eastAsia="Calibri" w:hAnsi="Calibri" w:cs="Calibri"/>
          <w:sz w:val="22"/>
          <w:szCs w:val="22"/>
        </w:rPr>
      </w:pPr>
      <w:r>
        <w:rPr>
          <w:rFonts w:ascii="Calibri" w:eastAsia="Calibri" w:hAnsi="Calibri" w:cs="Calibri"/>
          <w:sz w:val="22"/>
          <w:szCs w:val="22"/>
        </w:rPr>
        <w:t>Zapísaná v obchodnom registri:</w:t>
      </w:r>
      <w:r>
        <w:rPr>
          <w:rFonts w:ascii="Calibri" w:eastAsia="Calibri" w:hAnsi="Calibri" w:cs="Calibri"/>
          <w:sz w:val="22"/>
          <w:szCs w:val="22"/>
        </w:rPr>
        <w:tab/>
      </w:r>
      <w:r w:rsidRPr="0056075E">
        <w:rPr>
          <w:rFonts w:ascii="Arial" w:hAnsi="Arial" w:cs="Times New Roman"/>
          <w:color w:val="auto"/>
          <w:sz w:val="20"/>
          <w:szCs w:val="20"/>
        </w:rPr>
        <w:t xml:space="preserve">Okresného súdu </w:t>
      </w:r>
      <w:r w:rsidRPr="0056075E">
        <w:rPr>
          <w:rFonts w:ascii="Arial" w:hAnsi="Arial" w:cs="Times New Roman"/>
          <w:b/>
          <w:color w:val="auto"/>
          <w:sz w:val="20"/>
          <w:szCs w:val="20"/>
        </w:rPr>
        <w:t xml:space="preserve"> </w:t>
      </w:r>
      <w:r w:rsidRPr="0056075E">
        <w:rPr>
          <w:rFonts w:ascii="Tahoma" w:hAnsi="Tahoma" w:cs="Tahoma"/>
          <w:color w:val="auto"/>
          <w:sz w:val="20"/>
          <w:szCs w:val="20"/>
        </w:rPr>
        <w:t>Banská Bystrica</w:t>
      </w:r>
      <w:r>
        <w:rPr>
          <w:rFonts w:ascii="Tahoma" w:hAnsi="Tahoma" w:cs="Tahoma"/>
          <w:color w:val="auto"/>
          <w:sz w:val="20"/>
          <w:szCs w:val="20"/>
        </w:rPr>
        <w:t xml:space="preserve">, </w:t>
      </w:r>
      <w:proofErr w:type="spellStart"/>
      <w:r w:rsidRPr="0056075E">
        <w:rPr>
          <w:rFonts w:ascii="Arial" w:hAnsi="Arial" w:cs="Times New Roman"/>
          <w:color w:val="auto"/>
          <w:sz w:val="20"/>
          <w:szCs w:val="20"/>
        </w:rPr>
        <w:t>Odd</w:t>
      </w:r>
      <w:proofErr w:type="spellEnd"/>
      <w:r w:rsidRPr="0056075E">
        <w:rPr>
          <w:rFonts w:ascii="Arial" w:hAnsi="Arial" w:cs="Times New Roman"/>
          <w:color w:val="auto"/>
          <w:sz w:val="20"/>
          <w:szCs w:val="20"/>
        </w:rPr>
        <w:t xml:space="preserve">.:Sa, vložka číslo: </w:t>
      </w:r>
      <w:r w:rsidRPr="0056075E">
        <w:rPr>
          <w:rFonts w:ascii="Tahoma" w:hAnsi="Tahoma" w:cs="Tahoma"/>
          <w:color w:val="auto"/>
          <w:sz w:val="20"/>
          <w:szCs w:val="20"/>
        </w:rPr>
        <w:t>840/S</w:t>
      </w:r>
    </w:p>
    <w:p w14:paraId="6BC3FF67" w14:textId="77777777" w:rsidR="00943E4D" w:rsidRPr="0056075E"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Calibri" w:eastAsia="Calibri" w:hAnsi="Calibri" w:cs="Calibri"/>
          <w:sz w:val="22"/>
          <w:szCs w:val="22"/>
        </w:rPr>
      </w:pPr>
      <w:r>
        <w:rPr>
          <w:rFonts w:ascii="Calibri" w:eastAsia="Calibri" w:hAnsi="Calibri" w:cs="Calibri"/>
          <w:sz w:val="22"/>
          <w:szCs w:val="22"/>
        </w:rPr>
        <w:t>v zastúpení:</w:t>
      </w:r>
      <w:r>
        <w:rPr>
          <w:rFonts w:ascii="Calibri" w:eastAsia="Calibri" w:hAnsi="Calibri" w:cs="Calibri"/>
          <w:sz w:val="22"/>
          <w:szCs w:val="22"/>
        </w:rPr>
        <w:tab/>
      </w:r>
      <w:r w:rsidRPr="0056075E">
        <w:rPr>
          <w:rFonts w:ascii="Calibri" w:eastAsia="Calibri" w:hAnsi="Calibri" w:cs="Calibri"/>
          <w:sz w:val="22"/>
          <w:szCs w:val="22"/>
        </w:rPr>
        <w:t xml:space="preserve">Ing. Robert </w:t>
      </w:r>
      <w:proofErr w:type="spellStart"/>
      <w:r w:rsidRPr="0056075E">
        <w:rPr>
          <w:rFonts w:ascii="Calibri" w:eastAsia="Calibri" w:hAnsi="Calibri" w:cs="Calibri"/>
          <w:sz w:val="22"/>
          <w:szCs w:val="22"/>
        </w:rPr>
        <w:t>Tencer</w:t>
      </w:r>
      <w:proofErr w:type="spellEnd"/>
      <w:r w:rsidRPr="0056075E">
        <w:rPr>
          <w:rFonts w:ascii="Calibri" w:eastAsia="Calibri" w:hAnsi="Calibri" w:cs="Calibri"/>
          <w:sz w:val="22"/>
          <w:szCs w:val="22"/>
        </w:rPr>
        <w:t xml:space="preserve"> – člen predstavenstva, a.s.</w:t>
      </w:r>
    </w:p>
    <w:p w14:paraId="592A0C2D"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Pr="0056075E">
        <w:rPr>
          <w:rFonts w:ascii="Calibri" w:eastAsia="Calibri" w:hAnsi="Calibri" w:cs="Calibri"/>
          <w:sz w:val="22"/>
          <w:szCs w:val="22"/>
        </w:rPr>
        <w:t>Ing. Peter Martinka, člen predstavenstva a.s.</w:t>
      </w:r>
    </w:p>
    <w:p w14:paraId="3D21FAA2" w14:textId="77777777" w:rsidR="00943E4D" w:rsidRPr="0056075E"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Calibri" w:eastAsia="Calibri" w:hAnsi="Calibri" w:cs="Calibri"/>
          <w:sz w:val="22"/>
          <w:szCs w:val="22"/>
        </w:rPr>
      </w:pPr>
      <w:r w:rsidRPr="0056075E">
        <w:rPr>
          <w:rFonts w:ascii="Calibri" w:eastAsia="Calibri" w:hAnsi="Calibri" w:cs="Calibri"/>
          <w:sz w:val="22"/>
          <w:szCs w:val="22"/>
        </w:rPr>
        <w:t>Bankové spojenie:</w:t>
      </w:r>
      <w:r w:rsidRPr="0056075E">
        <w:rPr>
          <w:rFonts w:ascii="Calibri" w:eastAsia="Calibri" w:hAnsi="Calibri" w:cs="Calibri"/>
          <w:sz w:val="22"/>
          <w:szCs w:val="22"/>
        </w:rPr>
        <w:tab/>
      </w:r>
      <w:r>
        <w:rPr>
          <w:rFonts w:ascii="Calibri" w:eastAsia="Calibri" w:hAnsi="Calibri" w:cs="Calibri"/>
          <w:sz w:val="22"/>
          <w:szCs w:val="22"/>
        </w:rPr>
        <w:t>VÚB, a.s., pobočka Poprad</w:t>
      </w:r>
    </w:p>
    <w:p w14:paraId="5B98DBFC"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Arial" w:hAnsi="Arial" w:cs="Arial"/>
          <w:color w:val="auto"/>
          <w:sz w:val="20"/>
          <w:szCs w:val="20"/>
        </w:rPr>
      </w:pPr>
      <w:r w:rsidRPr="0056075E">
        <w:rPr>
          <w:rFonts w:ascii="Calibri" w:eastAsia="Calibri" w:hAnsi="Calibri" w:cs="Calibri"/>
          <w:sz w:val="22"/>
          <w:szCs w:val="22"/>
        </w:rPr>
        <w:t>IBAN: </w:t>
      </w:r>
      <w:r w:rsidRPr="0056075E">
        <w:rPr>
          <w:rFonts w:ascii="Calibri" w:eastAsia="Calibri" w:hAnsi="Calibri" w:cs="Calibri"/>
          <w:sz w:val="22"/>
          <w:szCs w:val="22"/>
        </w:rPr>
        <w:tab/>
      </w:r>
      <w:r w:rsidRPr="00F67869">
        <w:rPr>
          <w:rFonts w:ascii="Arial" w:hAnsi="Arial" w:cs="Arial"/>
          <w:color w:val="auto"/>
          <w:sz w:val="20"/>
          <w:szCs w:val="20"/>
        </w:rPr>
        <w:t>SK2602000000001930769056</w:t>
      </w:r>
    </w:p>
    <w:p w14:paraId="123C4929"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Arial" w:hAnsi="Arial" w:cs="Arial"/>
          <w:color w:val="auto"/>
          <w:sz w:val="20"/>
          <w:szCs w:val="20"/>
        </w:rPr>
      </w:pPr>
      <w:r w:rsidRPr="0056075E">
        <w:rPr>
          <w:rFonts w:ascii="Calibri" w:eastAsia="Calibri" w:hAnsi="Calibri" w:cs="Calibri"/>
          <w:sz w:val="22"/>
          <w:szCs w:val="22"/>
        </w:rPr>
        <w:t>SWIFT kód:</w:t>
      </w:r>
      <w:r>
        <w:rPr>
          <w:rFonts w:ascii="Calibri" w:eastAsia="Calibri" w:hAnsi="Calibri" w:cs="Calibri"/>
          <w:sz w:val="22"/>
          <w:szCs w:val="22"/>
        </w:rPr>
        <w:tab/>
      </w:r>
      <w:r w:rsidRPr="00F67869">
        <w:rPr>
          <w:rFonts w:ascii="Arial" w:hAnsi="Arial" w:cs="Arial"/>
          <w:color w:val="auto"/>
          <w:sz w:val="20"/>
          <w:szCs w:val="20"/>
        </w:rPr>
        <w:t>SUBASKBX</w:t>
      </w:r>
    </w:p>
    <w:p w14:paraId="2DCF71FA" w14:textId="77777777" w:rsidR="00E63CD2" w:rsidRDefault="00E63CD2" w:rsidP="0056075E">
      <w:pPr>
        <w:pBdr>
          <w:top w:val="none" w:sz="0" w:space="0" w:color="000000"/>
          <w:left w:val="none" w:sz="0" w:space="0" w:color="000000"/>
          <w:bottom w:val="none" w:sz="0" w:space="0" w:color="000000"/>
          <w:right w:val="none" w:sz="0" w:space="0" w:color="000000"/>
          <w:between w:val="none" w:sz="0" w:space="0" w:color="000000"/>
        </w:pBdr>
        <w:tabs>
          <w:tab w:val="left" w:pos="540"/>
          <w:tab w:val="left" w:pos="3119"/>
        </w:tabs>
        <w:rPr>
          <w:rFonts w:ascii="Calibri" w:eastAsia="Calibri" w:hAnsi="Calibri" w:cs="Calibri"/>
          <w:sz w:val="22"/>
          <w:szCs w:val="22"/>
        </w:rPr>
      </w:pPr>
    </w:p>
    <w:p w14:paraId="0A54539F"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r>
        <w:rPr>
          <w:rFonts w:ascii="Calibri" w:eastAsia="Calibri" w:hAnsi="Calibri" w:cs="Calibri"/>
          <w:i/>
          <w:sz w:val="22"/>
          <w:szCs w:val="22"/>
        </w:rPr>
        <w:t xml:space="preserve">(ďalej len „odberateľ“) </w:t>
      </w:r>
    </w:p>
    <w:p w14:paraId="6018BF65"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r>
        <w:rPr>
          <w:rFonts w:ascii="Calibri" w:eastAsia="Calibri" w:hAnsi="Calibri" w:cs="Calibri"/>
          <w:i/>
          <w:sz w:val="22"/>
          <w:szCs w:val="22"/>
        </w:rPr>
        <w:t xml:space="preserve">(ďalej spolu tiež ako „zmluvné strany“) </w:t>
      </w:r>
    </w:p>
    <w:p w14:paraId="30736E38"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i/>
          <w:sz w:val="22"/>
          <w:szCs w:val="22"/>
        </w:rPr>
      </w:pPr>
    </w:p>
    <w:p w14:paraId="57581CBB"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1790"/>
          <w:tab w:val="center" w:pos="4532"/>
        </w:tabs>
        <w:rPr>
          <w:rFonts w:ascii="Calibri" w:eastAsia="Calibri" w:hAnsi="Calibri" w:cs="Calibri"/>
          <w:b/>
          <w:i/>
          <w:sz w:val="22"/>
          <w:szCs w:val="22"/>
        </w:rPr>
      </w:pPr>
      <w:r>
        <w:rPr>
          <w:rFonts w:ascii="Calibri" w:eastAsia="Calibri" w:hAnsi="Calibri" w:cs="Calibri"/>
          <w:b/>
          <w:i/>
          <w:sz w:val="22"/>
          <w:szCs w:val="22"/>
        </w:rPr>
        <w:tab/>
      </w:r>
      <w:r>
        <w:rPr>
          <w:rFonts w:ascii="Calibri" w:eastAsia="Calibri" w:hAnsi="Calibri" w:cs="Calibri"/>
          <w:b/>
          <w:i/>
          <w:sz w:val="22"/>
          <w:szCs w:val="22"/>
        </w:rPr>
        <w:tab/>
        <w:t>Preambula</w:t>
      </w:r>
    </w:p>
    <w:p w14:paraId="6A53093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sz w:val="22"/>
          <w:szCs w:val="22"/>
        </w:rPr>
      </w:pPr>
      <w:r>
        <w:rPr>
          <w:rFonts w:ascii="Calibri" w:eastAsia="Calibri" w:hAnsi="Calibri" w:cs="Calibri"/>
          <w:sz w:val="22"/>
          <w:szCs w:val="22"/>
        </w:rPr>
        <w:t>Túto zmluvu uzatvára Odberateľ ako obstarávateľ s Dodávateľom ako úspešným uchádzačom zákazky s názvom: „</w:t>
      </w:r>
      <w:r>
        <w:rPr>
          <w:rFonts w:ascii="Arial" w:eastAsia="Arial" w:hAnsi="Arial" w:cs="Arial"/>
          <w:b/>
          <w:i/>
          <w:color w:val="262626"/>
          <w:sz w:val="20"/>
          <w:szCs w:val="20"/>
        </w:rPr>
        <w:t xml:space="preserve">Dodávka elektrickej energie na obdobie od 1.4.2023 – 31.12.2024“ </w:t>
      </w:r>
      <w:r>
        <w:rPr>
          <w:rFonts w:ascii="Calibri" w:eastAsia="Calibri" w:hAnsi="Calibri" w:cs="Calibri"/>
          <w:sz w:val="22"/>
          <w:szCs w:val="22"/>
        </w:rPr>
        <w:t xml:space="preserve">pod spis. č. ...... vyhlásenej Odberateľom v zriadenom dynamickom nákupnom systéme s názvom „DNS na dodávky elektriny  vyhláseného oznámením o vyhlásení verejného obstarávania uverejnenom </w:t>
      </w:r>
      <w:sdt>
        <w:sdtPr>
          <w:tag w:val="goog_rdk_2"/>
          <w:id w:val="-197310533"/>
        </w:sdtPr>
        <w:sdtContent/>
      </w:sdt>
      <w:r>
        <w:rPr>
          <w:rFonts w:ascii="Calibri" w:eastAsia="Calibri" w:hAnsi="Calibri" w:cs="Calibri"/>
          <w:sz w:val="22"/>
          <w:szCs w:val="22"/>
        </w:rPr>
        <w:t>v Úradnom vestníku EÚ pod ...................................................</w:t>
      </w:r>
    </w:p>
    <w:p w14:paraId="0E95C100"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2219E90E"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II.</w:t>
      </w:r>
    </w:p>
    <w:p w14:paraId="570E7F9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Predmet zmluvy a miesto plnenia</w:t>
      </w:r>
    </w:p>
    <w:p w14:paraId="6240FACC"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Predmetom zmluvy je dodávka elektrickej energie riadne a včas, v najvyššej možnej kvalite, pre odberné miesta odberateľa v súlade s touto zmluvou vrátane:</w:t>
      </w:r>
    </w:p>
    <w:p w14:paraId="71E2607D"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lastRenderedPageBreak/>
        <w:t xml:space="preserve">zabezpečenia dodávky elektrickej energie vrátane distribúcie elektrickej energie a prenosu v množstve a čase podľa potrieb odberateľa a podľa dohodnutej tarify, </w:t>
      </w:r>
    </w:p>
    <w:p w14:paraId="149C8955"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prevzatia zodpovednosti za odchýlku za odberné miesta, </w:t>
      </w:r>
    </w:p>
    <w:p w14:paraId="544D4756"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zabezpečenia pre odberateľa elektrickej energie ostatných distribučných služieb a ostatných služieb spojených s použitím sústavy od príslušného prevádzkovateľa distribučnej siete (ďalej len “PDS”), </w:t>
      </w:r>
    </w:p>
    <w:p w14:paraId="33B696B1"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nepožadovania aktivačného a </w:t>
      </w:r>
      <w:proofErr w:type="spellStart"/>
      <w:r>
        <w:rPr>
          <w:rFonts w:ascii="Calibri" w:eastAsia="Calibri" w:hAnsi="Calibri" w:cs="Calibri"/>
          <w:sz w:val="22"/>
          <w:szCs w:val="22"/>
        </w:rPr>
        <w:t>deaktivačného</w:t>
      </w:r>
      <w:proofErr w:type="spellEnd"/>
      <w:r>
        <w:rPr>
          <w:rFonts w:ascii="Calibri" w:eastAsia="Calibri" w:hAnsi="Calibri" w:cs="Calibri"/>
          <w:sz w:val="22"/>
          <w:szCs w:val="22"/>
        </w:rPr>
        <w:t xml:space="preserve"> poplatku za prebratie, resp. odovzdanie odberného miesta,</w:t>
      </w:r>
    </w:p>
    <w:p w14:paraId="7EBFE614" w14:textId="77777777" w:rsidR="009178B2" w:rsidRDefault="003E2109">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zabezpečenia cestou distribučnej spoločnosti bezodkladného riešenia odstránenia porúch spôsobujúcich obmedzenie dodávky elektrickej energie pre jednotlivé odberné miesta odberateľa, </w:t>
      </w:r>
    </w:p>
    <w:p w14:paraId="22EA8F0B" w14:textId="77777777" w:rsidR="009178B2" w:rsidRDefault="003E2109" w:rsidP="004A7593">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garantovania dostupnosti osobného zástupcu dodávateľa pre operatívne riešenie technických problémov (meno a telefonický kontakt)</w:t>
      </w:r>
      <w:r w:rsidR="004A7593">
        <w:rPr>
          <w:rFonts w:ascii="Calibri" w:eastAsia="Calibri" w:hAnsi="Calibri" w:cs="Calibri"/>
          <w:sz w:val="22"/>
          <w:szCs w:val="22"/>
        </w:rPr>
        <w:t xml:space="preserve"> </w:t>
      </w:r>
      <w:r w:rsidR="004A7593" w:rsidRPr="004A7593">
        <w:rPr>
          <w:rFonts w:ascii="Calibri" w:eastAsia="Calibri" w:hAnsi="Calibri" w:cs="Calibri"/>
          <w:sz w:val="22"/>
          <w:szCs w:val="22"/>
        </w:rPr>
        <w:t>v pracovné dni v čase od 8:00 do 16:00 hod.</w:t>
      </w:r>
    </w:p>
    <w:p w14:paraId="1B7E638D" w14:textId="77777777" w:rsidR="009178B2" w:rsidRDefault="004A7593">
      <w:pPr>
        <w:numPr>
          <w:ilvl w:val="0"/>
          <w:numId w:val="19"/>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zaradenie</w:t>
      </w:r>
      <w:r w:rsidR="003E2109">
        <w:rPr>
          <w:rFonts w:ascii="Calibri" w:eastAsia="Calibri" w:hAnsi="Calibri" w:cs="Calibri"/>
          <w:sz w:val="22"/>
          <w:szCs w:val="22"/>
        </w:rPr>
        <w:t xml:space="preserve"> nových, prípadne </w:t>
      </w:r>
      <w:r>
        <w:rPr>
          <w:rFonts w:ascii="Calibri" w:eastAsia="Calibri" w:hAnsi="Calibri" w:cs="Calibri"/>
          <w:sz w:val="22"/>
          <w:szCs w:val="22"/>
        </w:rPr>
        <w:t>vyradenie</w:t>
      </w:r>
      <w:r w:rsidR="003E2109">
        <w:rPr>
          <w:rFonts w:ascii="Calibri" w:eastAsia="Calibri" w:hAnsi="Calibri" w:cs="Calibri"/>
          <w:sz w:val="22"/>
          <w:szCs w:val="22"/>
        </w:rPr>
        <w:t xml:space="preserve"> nepotrebných odberných miest podľa potreby odberateľa. </w:t>
      </w:r>
    </w:p>
    <w:p w14:paraId="5ABDE7CC"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prípadne ďalších súvisiacich služieb podľa možnosti dodávateľa.</w:t>
      </w:r>
    </w:p>
    <w:p w14:paraId="42725334"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množstvo dodávky elektrickej energie je uvedené v Prílohe č. 3 tejto Zmluvy.</w:t>
      </w:r>
    </w:p>
    <w:p w14:paraId="36EEC06B"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sa zaväzuje zabezpečiť maximálne rezervované kapacity (MRK) a rezervované kapacity (RK) pre odberné miesta Odberateľa. Prekročenie MRK a RK sa bude riešiť v súlade s Prevádzkovým poriadkom PDS a platným cenovým rozhodnutím ÚRSO.</w:t>
      </w:r>
    </w:p>
    <w:p w14:paraId="00588A23"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Odberateľ si vyhradzuje právo meniť počty odberných miest v závislosti od jeho reálnych potrieb alebo pri vzniku okolností, ktoré odberateľ nemohol pri podpise tejto zmluvy predvídať. K zmenám počtu odberných miest dôjde pri zriadení nových odberných miest, prevzatí odberných miest a pri zrušení alebo odovzdaní odberných miest formou oznámenia odberateľa doručeného dodávateľovi písomne v elektronickej forme (mailom), pričom na nové odberné miesta sa budú automaticky vzťahovať ustanovenia tejto Zmluvy. </w:t>
      </w:r>
      <w:r w:rsidR="004A7593" w:rsidRPr="004A7593">
        <w:rPr>
          <w:rFonts w:ascii="Calibri" w:eastAsia="Calibri" w:hAnsi="Calibri" w:cs="Calibri"/>
          <w:sz w:val="22"/>
          <w:szCs w:val="22"/>
        </w:rPr>
        <w:t>Zmeny počtu odberných miest v priebehu trvania zmluvy nemajú vplyv na Zmluvné množstvo dodávky elektricke</w:t>
      </w:r>
      <w:r w:rsidR="00943E4D">
        <w:rPr>
          <w:rFonts w:ascii="Calibri" w:eastAsia="Calibri" w:hAnsi="Calibri" w:cs="Calibri"/>
          <w:sz w:val="22"/>
          <w:szCs w:val="22"/>
        </w:rPr>
        <w:t>j energie uvedené v Prílohe č. 1</w:t>
      </w:r>
      <w:r w:rsidR="004A7593" w:rsidRPr="004A7593">
        <w:rPr>
          <w:rFonts w:ascii="Calibri" w:eastAsia="Calibri" w:hAnsi="Calibri" w:cs="Calibri"/>
          <w:sz w:val="22"/>
          <w:szCs w:val="22"/>
        </w:rPr>
        <w:t xml:space="preserve"> tejto Zmluvy a zmluvné množstvá uvedené v bode 7 tohto článku Zmluvy</w:t>
      </w:r>
    </w:p>
    <w:p w14:paraId="5FB81C35"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Zoznam OM podľa Prílohy č. 1 je aktuálny k podpisu zmluvy. Formu a postup pri oznámení zmeny v zozname OM si dohodnú zmluvné strany bezodkladne po podpise zmluvy.</w:t>
      </w:r>
    </w:p>
    <w:p w14:paraId="351EFFA3"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Pre účely dodávky elektrickej energie sa elektrická energia považuje za odobratú prechodom cez meradlo spĺňajúce všetky platné technické normy a pravidlá. </w:t>
      </w:r>
    </w:p>
    <w:p w14:paraId="0141E50A" w14:textId="77777777" w:rsidR="009178B2" w:rsidRDefault="003E2109">
      <w:pPr>
        <w:numPr>
          <w:ilvl w:val="0"/>
          <w:numId w:val="2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Pre zmluvné obdobie od (1.4.2023) do (31.12.2024) sa zmluvné strany dohodli na zmluvnom množstve (ZM), ktoré sa rovná súčtu zmluvného množstva dohodnutých pre príslušné OM uvedené v prílohe č. 1 tejto zmluvy, nasledovne: </w:t>
      </w:r>
    </w:p>
    <w:p w14:paraId="57FC556C" w14:textId="77777777" w:rsidR="009178B2" w:rsidRDefault="009178B2">
      <w:pPr>
        <w:pBdr>
          <w:top w:val="nil"/>
          <w:left w:val="nil"/>
          <w:bottom w:val="nil"/>
          <w:right w:val="nil"/>
          <w:between w:val="nil"/>
        </w:pBdr>
        <w:ind w:left="567"/>
        <w:jc w:val="both"/>
        <w:rPr>
          <w:rFonts w:ascii="Calibri" w:eastAsia="Calibri" w:hAnsi="Calibri" w:cs="Calibri"/>
          <w:sz w:val="22"/>
          <w:szCs w:val="22"/>
        </w:rPr>
      </w:pPr>
    </w:p>
    <w:tbl>
      <w:tblPr>
        <w:tblStyle w:val="a"/>
        <w:tblW w:w="8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5"/>
        <w:gridCol w:w="1652"/>
        <w:gridCol w:w="1710"/>
        <w:gridCol w:w="3780"/>
      </w:tblGrid>
      <w:tr w:rsidR="009178B2" w14:paraId="0FE2CBC1" w14:textId="77777777">
        <w:trPr>
          <w:trHeight w:val="548"/>
        </w:trPr>
        <w:tc>
          <w:tcPr>
            <w:tcW w:w="8467" w:type="dxa"/>
            <w:gridSpan w:val="4"/>
            <w:vAlign w:val="center"/>
          </w:tcPr>
          <w:p w14:paraId="0665F132"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b/>
              </w:rPr>
              <w:t>Zmluvné množstvo pre OM rok 2023:</w:t>
            </w:r>
          </w:p>
        </w:tc>
      </w:tr>
      <w:tr w:rsidR="009178B2" w14:paraId="4BA69F76" w14:textId="77777777">
        <w:trPr>
          <w:trHeight w:val="548"/>
        </w:trPr>
        <w:tc>
          <w:tcPr>
            <w:tcW w:w="1325" w:type="dxa"/>
            <w:vAlign w:val="center"/>
          </w:tcPr>
          <w:p w14:paraId="0AAF749F"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rPr>
              <w:t>1.4.2023</w:t>
            </w:r>
          </w:p>
        </w:tc>
        <w:tc>
          <w:tcPr>
            <w:tcW w:w="1652" w:type="dxa"/>
            <w:vAlign w:val="center"/>
          </w:tcPr>
          <w:p w14:paraId="0819B282"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rPr>
              <w:t>31.12.2023</w:t>
            </w:r>
          </w:p>
        </w:tc>
        <w:tc>
          <w:tcPr>
            <w:tcW w:w="1710" w:type="dxa"/>
            <w:vAlign w:val="center"/>
          </w:tcPr>
          <w:p w14:paraId="5CE1E849" w14:textId="77777777" w:rsidR="009178B2" w:rsidRPr="00D20C78" w:rsidRDefault="003E2109">
            <w:pPr>
              <w:pBdr>
                <w:top w:val="nil"/>
                <w:left w:val="nil"/>
                <w:bottom w:val="nil"/>
                <w:right w:val="nil"/>
                <w:between w:val="nil"/>
              </w:pBdr>
              <w:jc w:val="both"/>
              <w:rPr>
                <w:rFonts w:ascii="Calibri" w:eastAsia="Calibri" w:hAnsi="Calibri" w:cs="Calibri"/>
                <w:b/>
                <w:color w:val="auto"/>
              </w:rPr>
            </w:pPr>
            <w:r w:rsidRPr="00D20C78">
              <w:rPr>
                <w:rFonts w:ascii="Calibri" w:eastAsia="Calibri" w:hAnsi="Calibri" w:cs="Calibri"/>
                <w:b/>
                <w:color w:val="auto"/>
              </w:rPr>
              <w:t>ZM 22650 MWh</w:t>
            </w:r>
          </w:p>
        </w:tc>
        <w:tc>
          <w:tcPr>
            <w:tcW w:w="3780" w:type="dxa"/>
          </w:tcPr>
          <w:p w14:paraId="61992829" w14:textId="77777777" w:rsidR="009178B2" w:rsidRDefault="009178B2">
            <w:pPr>
              <w:pBdr>
                <w:top w:val="nil"/>
                <w:left w:val="nil"/>
                <w:bottom w:val="nil"/>
                <w:right w:val="nil"/>
                <w:between w:val="nil"/>
              </w:pBdr>
              <w:jc w:val="both"/>
              <w:rPr>
                <w:rFonts w:ascii="Calibri" w:eastAsia="Calibri" w:hAnsi="Calibri" w:cs="Calibri"/>
                <w:b/>
              </w:rPr>
            </w:pPr>
          </w:p>
        </w:tc>
      </w:tr>
      <w:tr w:rsidR="009178B2" w14:paraId="0615A268" w14:textId="77777777">
        <w:trPr>
          <w:trHeight w:val="548"/>
        </w:trPr>
        <w:tc>
          <w:tcPr>
            <w:tcW w:w="8467" w:type="dxa"/>
            <w:gridSpan w:val="4"/>
            <w:vAlign w:val="center"/>
          </w:tcPr>
          <w:p w14:paraId="5240414A" w14:textId="77777777" w:rsidR="009178B2" w:rsidRPr="00D20C78" w:rsidRDefault="003E2109">
            <w:pPr>
              <w:pBdr>
                <w:top w:val="nil"/>
                <w:left w:val="nil"/>
                <w:bottom w:val="nil"/>
                <w:right w:val="nil"/>
                <w:between w:val="nil"/>
              </w:pBdr>
              <w:jc w:val="both"/>
              <w:rPr>
                <w:rFonts w:ascii="Calibri" w:eastAsia="Calibri" w:hAnsi="Calibri" w:cs="Calibri"/>
                <w:b/>
                <w:color w:val="auto"/>
              </w:rPr>
            </w:pPr>
            <w:r w:rsidRPr="00D20C78">
              <w:rPr>
                <w:rFonts w:ascii="Calibri" w:eastAsia="Calibri" w:hAnsi="Calibri" w:cs="Calibri"/>
                <w:b/>
                <w:color w:val="auto"/>
              </w:rPr>
              <w:t>Zmluvné množstvo pre OM rok 2024:</w:t>
            </w:r>
          </w:p>
        </w:tc>
      </w:tr>
      <w:tr w:rsidR="009178B2" w14:paraId="2E622774" w14:textId="77777777">
        <w:trPr>
          <w:trHeight w:val="548"/>
        </w:trPr>
        <w:tc>
          <w:tcPr>
            <w:tcW w:w="1325" w:type="dxa"/>
          </w:tcPr>
          <w:p w14:paraId="07042030"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rPr>
              <w:t>1.1.2024</w:t>
            </w:r>
          </w:p>
        </w:tc>
        <w:tc>
          <w:tcPr>
            <w:tcW w:w="1652" w:type="dxa"/>
          </w:tcPr>
          <w:p w14:paraId="445391F3" w14:textId="77777777" w:rsidR="009178B2" w:rsidRDefault="003E2109">
            <w:pPr>
              <w:pBdr>
                <w:top w:val="nil"/>
                <w:left w:val="nil"/>
                <w:bottom w:val="nil"/>
                <w:right w:val="nil"/>
                <w:between w:val="nil"/>
              </w:pBdr>
              <w:jc w:val="both"/>
              <w:rPr>
                <w:rFonts w:ascii="Calibri" w:eastAsia="Calibri" w:hAnsi="Calibri" w:cs="Calibri"/>
                <w:b/>
              </w:rPr>
            </w:pPr>
            <w:r>
              <w:rPr>
                <w:rFonts w:ascii="Calibri" w:eastAsia="Calibri" w:hAnsi="Calibri" w:cs="Calibri"/>
              </w:rPr>
              <w:t>31.12.2024</w:t>
            </w:r>
          </w:p>
        </w:tc>
        <w:tc>
          <w:tcPr>
            <w:tcW w:w="1710" w:type="dxa"/>
          </w:tcPr>
          <w:p w14:paraId="5513002D" w14:textId="77777777" w:rsidR="009178B2" w:rsidRPr="00D20C78" w:rsidRDefault="003E2109">
            <w:pPr>
              <w:pBdr>
                <w:top w:val="nil"/>
                <w:left w:val="nil"/>
                <w:bottom w:val="nil"/>
                <w:right w:val="nil"/>
                <w:between w:val="nil"/>
              </w:pBdr>
              <w:jc w:val="both"/>
              <w:rPr>
                <w:rFonts w:ascii="Calibri" w:eastAsia="Calibri" w:hAnsi="Calibri" w:cs="Calibri"/>
                <w:b/>
                <w:color w:val="auto"/>
              </w:rPr>
            </w:pPr>
            <w:r w:rsidRPr="00D20C78">
              <w:rPr>
                <w:rFonts w:ascii="Calibri" w:eastAsia="Calibri" w:hAnsi="Calibri" w:cs="Calibri"/>
                <w:b/>
                <w:color w:val="auto"/>
              </w:rPr>
              <w:t>ZM 31100 MWh</w:t>
            </w:r>
          </w:p>
        </w:tc>
        <w:tc>
          <w:tcPr>
            <w:tcW w:w="3780" w:type="dxa"/>
          </w:tcPr>
          <w:p w14:paraId="54FAA393" w14:textId="77777777" w:rsidR="009178B2" w:rsidRDefault="009178B2">
            <w:pPr>
              <w:pBdr>
                <w:top w:val="nil"/>
                <w:left w:val="nil"/>
                <w:bottom w:val="nil"/>
                <w:right w:val="nil"/>
                <w:between w:val="nil"/>
              </w:pBdr>
              <w:jc w:val="both"/>
              <w:rPr>
                <w:rFonts w:ascii="Calibri" w:eastAsia="Calibri" w:hAnsi="Calibri" w:cs="Calibri"/>
                <w:b/>
                <w:sz w:val="20"/>
                <w:szCs w:val="20"/>
              </w:rPr>
            </w:pPr>
          </w:p>
        </w:tc>
      </w:tr>
    </w:tbl>
    <w:p w14:paraId="069059F2"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720"/>
        <w:jc w:val="both"/>
        <w:rPr>
          <w:rFonts w:ascii="Calibri" w:eastAsia="Calibri" w:hAnsi="Calibri" w:cs="Calibri"/>
          <w:sz w:val="22"/>
          <w:szCs w:val="22"/>
        </w:rPr>
      </w:pPr>
    </w:p>
    <w:p w14:paraId="6AD7535B"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III.</w:t>
      </w:r>
    </w:p>
    <w:p w14:paraId="61A5BDF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Doba plnenia</w:t>
      </w:r>
    </w:p>
    <w:p w14:paraId="2E75D34C" w14:textId="77777777" w:rsidR="009178B2" w:rsidRDefault="003E2109">
      <w:pPr>
        <w:numPr>
          <w:ilvl w:val="0"/>
          <w:numId w:val="2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Doba plnenia je nepretržite od </w:t>
      </w:r>
      <w:r>
        <w:rPr>
          <w:rFonts w:ascii="Calibri" w:eastAsia="Calibri" w:hAnsi="Calibri" w:cs="Calibri"/>
          <w:b/>
          <w:sz w:val="22"/>
          <w:szCs w:val="22"/>
        </w:rPr>
        <w:t>1.4.2023</w:t>
      </w:r>
      <w:r>
        <w:rPr>
          <w:rFonts w:ascii="Calibri" w:eastAsia="Calibri" w:hAnsi="Calibri" w:cs="Calibri"/>
          <w:sz w:val="22"/>
          <w:szCs w:val="22"/>
        </w:rPr>
        <w:t xml:space="preserve"> 00:00 hod. do </w:t>
      </w:r>
      <w:r>
        <w:rPr>
          <w:rFonts w:ascii="Calibri" w:eastAsia="Calibri" w:hAnsi="Calibri" w:cs="Calibri"/>
          <w:b/>
          <w:sz w:val="22"/>
          <w:szCs w:val="22"/>
        </w:rPr>
        <w:t>31.12.2024</w:t>
      </w:r>
      <w:r>
        <w:rPr>
          <w:rFonts w:ascii="Calibri" w:eastAsia="Calibri" w:hAnsi="Calibri" w:cs="Calibri"/>
          <w:sz w:val="22"/>
          <w:szCs w:val="22"/>
        </w:rPr>
        <w:t xml:space="preserve"> 24:00 hod.</w:t>
      </w:r>
    </w:p>
    <w:p w14:paraId="7937DC47"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6F0A8F8B" w14:textId="77777777" w:rsidR="003C39DD" w:rsidRDefault="003C39DD">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0331BC2A"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IV.</w:t>
      </w:r>
    </w:p>
    <w:p w14:paraId="260C43B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Podmienky dodávky elektrickej energie a zabezpečenie jej distribúcie</w:t>
      </w:r>
    </w:p>
    <w:p w14:paraId="3F8DAC21" w14:textId="77777777" w:rsidR="009178B2" w:rsidRDefault="003E2109">
      <w:pPr>
        <w:numPr>
          <w:ilvl w:val="0"/>
          <w:numId w:val="25"/>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sa zaväzuje dodávať elektrickú energiu vrátane jej distribúcie, prenosu s prevzatím zodpovednosti za odchýlku do odbern</w:t>
      </w:r>
      <w:r w:rsidR="004A7593">
        <w:rPr>
          <w:rFonts w:ascii="Calibri" w:eastAsia="Calibri" w:hAnsi="Calibri" w:cs="Calibri"/>
          <w:sz w:val="22"/>
          <w:szCs w:val="22"/>
        </w:rPr>
        <w:t>ých</w:t>
      </w:r>
      <w:r>
        <w:rPr>
          <w:rFonts w:ascii="Calibri" w:eastAsia="Calibri" w:hAnsi="Calibri" w:cs="Calibri"/>
          <w:sz w:val="22"/>
          <w:szCs w:val="22"/>
        </w:rPr>
        <w:t xml:space="preserve"> miest odberateľa v množstve a čase podľa potrieb odberateľa a zabezpečiť u PDS pre odberné miest</w:t>
      </w:r>
      <w:r w:rsidR="00AE1CC2">
        <w:rPr>
          <w:rFonts w:ascii="Calibri" w:eastAsia="Calibri" w:hAnsi="Calibri" w:cs="Calibri"/>
          <w:sz w:val="22"/>
          <w:szCs w:val="22"/>
        </w:rPr>
        <w:t>a</w:t>
      </w:r>
      <w:r>
        <w:rPr>
          <w:rFonts w:ascii="Calibri" w:eastAsia="Calibri" w:hAnsi="Calibri" w:cs="Calibri"/>
          <w:sz w:val="22"/>
          <w:szCs w:val="22"/>
        </w:rPr>
        <w:t xml:space="preserve"> distribučné služby. Distribučné služby sa uskutočňujú v súlade s platnými všeobecne záväznými právnymi predpismi a v kvalite podľa technických podmienok prístupu a pripojenia do sústavy PDS.</w:t>
      </w:r>
    </w:p>
    <w:p w14:paraId="39113BC4" w14:textId="77777777" w:rsidR="009178B2" w:rsidRDefault="003E2109">
      <w:pPr>
        <w:numPr>
          <w:ilvl w:val="0"/>
          <w:numId w:val="25"/>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týmto udeľuje plnú moc dodávateľovi, aby za neho konal vo veciach zabezpečenia distribučnej kapacity pre OM, aby za neho v daných veciach vykonával úkony (vrátane písomných) a získal historické dáta o priebehu jeho odberu elektrickej energie.</w:t>
      </w:r>
    </w:p>
    <w:p w14:paraId="652E9682" w14:textId="77777777" w:rsidR="009178B2" w:rsidRDefault="003E2109">
      <w:pPr>
        <w:numPr>
          <w:ilvl w:val="0"/>
          <w:numId w:val="25"/>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ak odberateľ podstatne porušuje zmluvu aj po termíne uvedenom v predchádzajúcom písomnom upozornení, dodávateľ má právo požiadať PDS o prerušenie alebo obmedzenie distribúcie elektrickej energie.</w:t>
      </w:r>
    </w:p>
    <w:p w14:paraId="4750DDEE"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045ED21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V.</w:t>
      </w:r>
    </w:p>
    <w:p w14:paraId="44AECC5E"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Cena za dodávku elektrickej energie</w:t>
      </w:r>
    </w:p>
    <w:p w14:paraId="00E31056" w14:textId="77777777" w:rsidR="009178B2" w:rsidRDefault="003E2109">
      <w:pPr>
        <w:numPr>
          <w:ilvl w:val="0"/>
          <w:numId w:val="12"/>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je povinný zaplatiť dodávateľovi cenu za dodávku elektrickej energie a súvisiace plnenia pozostávajúcu z týchto položiek:</w:t>
      </w:r>
    </w:p>
    <w:p w14:paraId="21F67315"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cena za dodávku elektrickej energie a prevzatia zodpovednosti za odchýlku,</w:t>
      </w:r>
    </w:p>
    <w:p w14:paraId="06A9BD2F"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cena za prenos elektrickej energie,</w:t>
      </w:r>
    </w:p>
    <w:p w14:paraId="38CB56CE"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cena za distribúciu elektrickej energie a distribučné služby,</w:t>
      </w:r>
    </w:p>
    <w:p w14:paraId="6BCDEACC"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cena za systémové služby a prevádzkovanie systému,</w:t>
      </w:r>
    </w:p>
    <w:p w14:paraId="55B5810E"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odvod do Národného jadrového fondu,</w:t>
      </w:r>
    </w:p>
    <w:p w14:paraId="2F24D41F" w14:textId="77777777" w:rsidR="009178B2" w:rsidRDefault="003E2109">
      <w:pPr>
        <w:numPr>
          <w:ilvl w:val="0"/>
          <w:numId w:val="15"/>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spotrebná daň a daň z pridanej hodnoty (ďalej len „DPH“).</w:t>
      </w:r>
    </w:p>
    <w:p w14:paraId="32EA818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r>
        <w:rPr>
          <w:rFonts w:ascii="Calibri" w:eastAsia="Calibri" w:hAnsi="Calibri" w:cs="Calibri"/>
          <w:sz w:val="22"/>
          <w:szCs w:val="22"/>
        </w:rPr>
        <w:t xml:space="preserve">Cena za predmet zmluvy bola dohodnutá zmluvnými stranami na obdobie platnosti zmluvy v zmysle § 3 zákona NR SR č. 18/1996 Z. z. o cenách v znení neskorších predpisov. Zmluvné strany sa dohodli na nasledovnom spôsobe určenia ceny: </w:t>
      </w:r>
    </w:p>
    <w:p w14:paraId="6977F0D5" w14:textId="77777777" w:rsidR="009178B2" w:rsidRDefault="003E2109" w:rsidP="00DE51A5">
      <w:pPr>
        <w:numPr>
          <w:ilvl w:val="0"/>
          <w:numId w:val="9"/>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cs="Times New Roman"/>
        </w:rPr>
      </w:pPr>
      <w:r>
        <w:rPr>
          <w:rFonts w:ascii="Calibri" w:eastAsia="Calibri" w:hAnsi="Calibri" w:cs="Calibri"/>
          <w:sz w:val="22"/>
          <w:szCs w:val="22"/>
        </w:rPr>
        <w:t>2.1. pre odberné miesta s mesačnou fakturáciou MWh sa Jednotková cena za silovú zložku elektrickej energie vrátane prevzatia zodpovednosti za odchýlku pre fakturačné obdobie kalendárny mesiac sa vypočíta agregovane pre všetky odberné miesta v mesačnej fakturácii na základe nižšie uvedeného vzorca::</w:t>
      </w:r>
    </w:p>
    <w:p w14:paraId="395EFE96" w14:textId="77777777" w:rsidR="009178B2" w:rsidRDefault="00000000">
      <w:pPr>
        <w:jc w:val="center"/>
        <w:rPr>
          <w:rFonts w:ascii="Cambria Math" w:eastAsia="Cambria Math" w:hAnsi="Cambria Math" w:cs="Cambria Math"/>
        </w:rPr>
      </w:pPr>
      <m:oMathPara>
        <m:oMath>
          <m:sSub>
            <m:sSubPr>
              <m:ctrlPr>
                <w:rPr>
                  <w:rFonts w:ascii="Cambria Math" w:eastAsia="Cambria Math" w:hAnsi="Cambria Math" w:cs="Cambria Math"/>
                  <w:vertAlign w:val="subscript"/>
                </w:rPr>
              </m:ctrlPr>
            </m:sSubPr>
            <m:e>
              <m:r>
                <w:rPr>
                  <w:rFonts w:ascii="Cambria Math" w:eastAsia="Cambria Math" w:hAnsi="Cambria Math" w:cs="Cambria Math"/>
                  <w:vertAlign w:val="subscript"/>
                </w:rPr>
                <m:t xml:space="preserve">Cena </m:t>
              </m:r>
            </m:e>
            <m:sub>
              <m:r>
                <w:rPr>
                  <w:rFonts w:ascii="Cambria Math" w:eastAsia="Cambria Math" w:hAnsi="Cambria Math" w:cs="Cambria Math"/>
                  <w:vertAlign w:val="subscript"/>
                </w:rPr>
                <m:t>M</m:t>
              </m:r>
            </m:sub>
          </m:sSub>
          <m:r>
            <w:rPr>
              <w:rFonts w:ascii="Cambria Math" w:eastAsia="Cambria Math" w:hAnsi="Cambria Math" w:cs="Cambria Math"/>
            </w:rPr>
            <m:t xml:space="preserve"> =</m:t>
          </m:r>
          <m:nary>
            <m:naryPr>
              <m:chr m:val="∑"/>
              <m:ctrlPr>
                <w:rPr>
                  <w:rFonts w:ascii="Cambria Math" w:eastAsia="Cambria Math" w:hAnsi="Cambria Math" w:cs="Cambria Math"/>
                </w:rPr>
              </m:ctrlPr>
            </m:naryPr>
            <m:sub>
              <m:r>
                <w:rPr>
                  <w:rFonts w:ascii="Cambria Math" w:eastAsia="Cambria Math" w:hAnsi="Cambria Math" w:cs="Cambria Math"/>
                </w:rPr>
                <m:t>H=1</m:t>
              </m:r>
            </m:sub>
            <m:sup>
              <m:r>
                <w:rPr>
                  <w:rFonts w:ascii="Cambria Math" w:eastAsia="Cambria Math" w:hAnsi="Cambria Math" w:cs="Cambria Math"/>
                </w:rPr>
                <m:t>n</m:t>
              </m:r>
            </m:sup>
            <m:e/>
          </m:nary>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ISOT</m:t>
              </m:r>
            </m:e>
            <m:sub>
              <m:r>
                <w:rPr>
                  <w:rFonts w:ascii="Cambria Math" w:eastAsia="Cambria Math" w:hAnsi="Cambria Math" w:cs="Cambria Math"/>
                </w:rPr>
                <m:t>H</m:t>
              </m:r>
            </m:sub>
          </m:sSub>
          <m:r>
            <w:rPr>
              <w:rFonts w:ascii="Cambria Math" w:eastAsia="Cambria Math" w:hAnsi="Cambria Math" w:cs="Cambria Math"/>
            </w:rPr>
            <m:t>+A)x</m:t>
          </m:r>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H</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M</m:t>
              </m:r>
            </m:sub>
          </m:sSub>
          <m:r>
            <w:rPr>
              <w:rFonts w:ascii="Cambria Math" w:eastAsia="Cambria Math" w:hAnsi="Cambria Math" w:cs="Cambria Math"/>
            </w:rPr>
            <m:t xml:space="preserve"> [EUR/MWh]</m:t>
          </m:r>
        </m:oMath>
      </m:oMathPara>
    </w:p>
    <w:p w14:paraId="0C5986DA" w14:textId="77777777" w:rsidR="009178B2" w:rsidRDefault="009178B2">
      <w:pPr>
        <w:pBdr>
          <w:top w:val="nil"/>
          <w:left w:val="nil"/>
          <w:bottom w:val="nil"/>
          <w:right w:val="nil"/>
          <w:between w:val="nil"/>
        </w:pBdr>
        <w:ind w:left="1134"/>
        <w:jc w:val="both"/>
        <w:rPr>
          <w:rFonts w:cs="Times New Roman"/>
          <w:b/>
        </w:rPr>
      </w:pPr>
    </w:p>
    <w:p w14:paraId="6197222C" w14:textId="77777777" w:rsidR="009178B2" w:rsidRDefault="003E2109">
      <w:pPr>
        <w:pBdr>
          <w:top w:val="nil"/>
          <w:left w:val="nil"/>
          <w:bottom w:val="nil"/>
          <w:right w:val="nil"/>
          <w:between w:val="nil"/>
        </w:pBdr>
        <w:ind w:left="1080"/>
        <w:rPr>
          <w:rFonts w:ascii="Calibri" w:eastAsia="Calibri" w:hAnsi="Calibri" w:cs="Calibri"/>
          <w:sz w:val="22"/>
          <w:szCs w:val="22"/>
        </w:rPr>
      </w:pPr>
      <w:r>
        <w:rPr>
          <w:rFonts w:ascii="Calibri" w:eastAsia="Calibri" w:hAnsi="Calibri" w:cs="Calibri"/>
          <w:sz w:val="22"/>
          <w:szCs w:val="22"/>
        </w:rPr>
        <w:t xml:space="preserve">kde:     </w:t>
      </w:r>
    </w:p>
    <w:p w14:paraId="7E06EF09" w14:textId="77777777" w:rsidR="009178B2" w:rsidRDefault="003E2109">
      <w:pPr>
        <w:pBdr>
          <w:top w:val="nil"/>
          <w:left w:val="nil"/>
          <w:bottom w:val="nil"/>
          <w:right w:val="nil"/>
          <w:between w:val="nil"/>
        </w:pBdr>
        <w:ind w:left="1080"/>
        <w:rPr>
          <w:rFonts w:ascii="Calibri" w:eastAsia="Calibri" w:hAnsi="Calibri" w:cs="Calibri"/>
          <w:sz w:val="22"/>
          <w:szCs w:val="22"/>
        </w:rPr>
      </w:pPr>
      <w:r>
        <w:rPr>
          <w:rFonts w:ascii="Calibri" w:eastAsia="Calibri" w:hAnsi="Calibri" w:cs="Calibri"/>
          <w:sz w:val="22"/>
          <w:szCs w:val="22"/>
        </w:rPr>
        <w:t xml:space="preserve">     </w:t>
      </w:r>
    </w:p>
    <w:p w14:paraId="6B0D328A" w14:textId="77777777" w:rsidR="009178B2" w:rsidRDefault="003E2109">
      <w:pPr>
        <w:numPr>
          <w:ilvl w:val="0"/>
          <w:numId w:val="10"/>
        </w:numPr>
        <w:pBdr>
          <w:top w:val="nil"/>
          <w:left w:val="nil"/>
          <w:bottom w:val="nil"/>
          <w:right w:val="nil"/>
          <w:between w:val="nil"/>
        </w:pBdr>
        <w:ind w:left="1418" w:hanging="284"/>
        <w:jc w:val="both"/>
        <w:rPr>
          <w:rFonts w:cs="Times New Roman"/>
        </w:rPr>
      </w:pPr>
      <w:r>
        <w:rPr>
          <w:rFonts w:ascii="Calibri" w:eastAsia="Calibri" w:hAnsi="Calibri" w:cs="Calibri"/>
          <w:sz w:val="22"/>
          <w:szCs w:val="22"/>
        </w:rPr>
        <w:t>„ISOT</w:t>
      </w:r>
      <w:r>
        <w:rPr>
          <w:rFonts w:ascii="Calibri" w:eastAsia="Calibri" w:hAnsi="Calibri" w:cs="Calibri"/>
          <w:sz w:val="22"/>
          <w:szCs w:val="22"/>
          <w:vertAlign w:val="subscript"/>
        </w:rPr>
        <w:t>H</w:t>
      </w:r>
      <w:r>
        <w:rPr>
          <w:rFonts w:ascii="Calibri" w:eastAsia="Calibri" w:hAnsi="Calibri" w:cs="Calibri"/>
          <w:sz w:val="22"/>
          <w:szCs w:val="22"/>
        </w:rPr>
        <w:t xml:space="preserve"> “ je hodinová hodnota ceny elektriny na dennom krátkodobom trhu s elektrickou energiou organizovanom spoločnosťou OKTE, a.s. pre obchodnú oblasť SK pre príslušnú hodinu „H“ dodávky, zverejnená na stránke </w:t>
      </w:r>
      <w:r>
        <w:rPr>
          <w:rFonts w:ascii="Calibri" w:eastAsia="Calibri" w:hAnsi="Calibri" w:cs="Calibri"/>
          <w:sz w:val="22"/>
          <w:szCs w:val="22"/>
          <w:u w:val="single"/>
        </w:rPr>
        <w:t>https://www.okte.sk/sk/kratkodoby-trh/zverejnenie-udajov-dt/celkove-vysledky-dt/</w:t>
      </w:r>
      <w:r>
        <w:rPr>
          <w:rFonts w:ascii="Calibri" w:eastAsia="Calibri" w:hAnsi="Calibri" w:cs="Calibri"/>
          <w:sz w:val="22"/>
          <w:szCs w:val="22"/>
        </w:rPr>
        <w:t xml:space="preserve"> V prípade zmeny umiestnenia publikovaných cien na stránke www.okte.sk sa použije zdroj cien, ktorý čo najlepšie zodpovedá tomuto účelu;</w:t>
      </w:r>
    </w:p>
    <w:p w14:paraId="7458C527" w14:textId="77777777" w:rsidR="009178B2" w:rsidRDefault="003E2109">
      <w:pPr>
        <w:numPr>
          <w:ilvl w:val="0"/>
          <w:numId w:val="10"/>
        </w:numPr>
        <w:pBdr>
          <w:top w:val="nil"/>
          <w:left w:val="nil"/>
          <w:bottom w:val="nil"/>
          <w:right w:val="nil"/>
          <w:between w:val="nil"/>
        </w:pBdr>
        <w:ind w:left="1418" w:hanging="284"/>
        <w:jc w:val="both"/>
        <w:rPr>
          <w:rFonts w:cs="Times New Roman"/>
        </w:rPr>
      </w:pPr>
      <w:r>
        <w:rPr>
          <w:rFonts w:ascii="Calibri" w:eastAsia="Calibri" w:hAnsi="Calibri" w:cs="Calibri"/>
          <w:sz w:val="22"/>
          <w:szCs w:val="22"/>
        </w:rPr>
        <w:t xml:space="preserve"> „A“ je aditívny faktor, ktorého číselná hodnota je zmluvne dohodnutá v €/MWh; </w:t>
      </w:r>
    </w:p>
    <w:p w14:paraId="0C904E1A" w14:textId="77777777" w:rsidR="009178B2" w:rsidRDefault="003E2109">
      <w:pPr>
        <w:numPr>
          <w:ilvl w:val="0"/>
          <w:numId w:val="10"/>
        </w:numPr>
        <w:pBdr>
          <w:top w:val="nil"/>
          <w:left w:val="nil"/>
          <w:bottom w:val="nil"/>
          <w:right w:val="nil"/>
          <w:between w:val="nil"/>
        </w:pBdr>
        <w:ind w:left="1418" w:hanging="284"/>
        <w:jc w:val="both"/>
        <w:rPr>
          <w:rFonts w:cs="Times New Roman"/>
        </w:rPr>
      </w:pPr>
      <w:r>
        <w:rPr>
          <w:rFonts w:ascii="Calibri" w:eastAsia="Calibri" w:hAnsi="Calibri" w:cs="Calibri"/>
          <w:sz w:val="22"/>
          <w:szCs w:val="22"/>
        </w:rPr>
        <w:t>„Q</w:t>
      </w:r>
      <w:r>
        <w:rPr>
          <w:rFonts w:ascii="Calibri" w:eastAsia="Calibri" w:hAnsi="Calibri" w:cs="Calibri"/>
          <w:sz w:val="22"/>
          <w:szCs w:val="22"/>
          <w:vertAlign w:val="subscript"/>
        </w:rPr>
        <w:t>H“</w:t>
      </w:r>
      <w:r>
        <w:rPr>
          <w:rFonts w:ascii="Calibri" w:eastAsia="Calibri" w:hAnsi="Calibri" w:cs="Calibri"/>
          <w:sz w:val="22"/>
          <w:szCs w:val="22"/>
        </w:rPr>
        <w:t xml:space="preserve"> je spotrebované množstvo elektriny Odberateľom v hodine „H“ dodávky;  suma všetkých spotrieb v hodine H všetkých EIC v mesačnej fakturácii;</w:t>
      </w:r>
    </w:p>
    <w:p w14:paraId="1710E256" w14:textId="77777777" w:rsidR="009178B2" w:rsidRDefault="003E2109">
      <w:pPr>
        <w:numPr>
          <w:ilvl w:val="0"/>
          <w:numId w:val="10"/>
        </w:numPr>
        <w:pBdr>
          <w:top w:val="nil"/>
          <w:left w:val="nil"/>
          <w:bottom w:val="nil"/>
          <w:right w:val="nil"/>
          <w:between w:val="nil"/>
        </w:pBdr>
        <w:ind w:left="1418" w:hanging="284"/>
        <w:jc w:val="both"/>
        <w:rPr>
          <w:rFonts w:cs="Times New Roman"/>
        </w:rPr>
      </w:pPr>
      <w:r>
        <w:rPr>
          <w:rFonts w:ascii="Calibri" w:eastAsia="Calibri" w:hAnsi="Calibri" w:cs="Calibri"/>
          <w:sz w:val="22"/>
          <w:szCs w:val="22"/>
        </w:rPr>
        <w:t>„Q</w:t>
      </w:r>
      <w:r>
        <w:rPr>
          <w:rFonts w:ascii="Calibri" w:eastAsia="Calibri" w:hAnsi="Calibri" w:cs="Calibri"/>
          <w:sz w:val="22"/>
          <w:szCs w:val="22"/>
          <w:vertAlign w:val="subscript"/>
        </w:rPr>
        <w:t>M“</w:t>
      </w:r>
      <w:r>
        <w:rPr>
          <w:rFonts w:ascii="Calibri" w:eastAsia="Calibri" w:hAnsi="Calibri" w:cs="Calibri"/>
          <w:sz w:val="22"/>
          <w:szCs w:val="22"/>
        </w:rPr>
        <w:t xml:space="preserve"> je spotrebované množstvo elektriny Odberateľom v mesiaci „M“ dodávky; suma všetkých spotrieb v hodine H všetkých EIC v mesačnej fakturácii.</w:t>
      </w:r>
    </w:p>
    <w:p w14:paraId="7DC7BB21"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080"/>
        <w:jc w:val="both"/>
        <w:rPr>
          <w:rFonts w:ascii="Calibri" w:eastAsia="Calibri" w:hAnsi="Calibri" w:cs="Calibri"/>
          <w:sz w:val="22"/>
          <w:szCs w:val="22"/>
        </w:rPr>
      </w:pPr>
    </w:p>
    <w:p w14:paraId="7262E28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134" w:hanging="425"/>
        <w:jc w:val="both"/>
        <w:rPr>
          <w:rFonts w:ascii="Calibri" w:eastAsia="Calibri" w:hAnsi="Calibri" w:cs="Calibri"/>
          <w:sz w:val="22"/>
          <w:szCs w:val="22"/>
        </w:rPr>
      </w:pPr>
      <w:r>
        <w:rPr>
          <w:rFonts w:ascii="Calibri" w:eastAsia="Calibri" w:hAnsi="Calibri" w:cs="Calibri"/>
          <w:sz w:val="22"/>
          <w:szCs w:val="22"/>
        </w:rPr>
        <w:t>2.2  pre odberné miesta s  ročnou fakturáciou sa Jednotková cena za silovú zložku vrátane prevzatia zodpovednosti za odchýlku pre fakturačné obdobie kalendárny mesiac  vypočíta na základe nižšie uvedeného vzorca:</w:t>
      </w:r>
    </w:p>
    <w:p w14:paraId="5699A438" w14:textId="77777777" w:rsidR="009178B2" w:rsidRDefault="003E2109">
      <w:pPr>
        <w:widowControl w:val="0"/>
        <w:spacing w:before="30"/>
        <w:ind w:left="1701"/>
        <w:jc w:val="center"/>
        <w:rPr>
          <w:rFonts w:ascii="Cambria Math" w:eastAsia="Cambria Math" w:hAnsi="Cambria Math" w:cs="Cambria Math"/>
          <w:b/>
          <w:i/>
          <w:sz w:val="22"/>
          <w:szCs w:val="22"/>
        </w:rPr>
      </w:pPr>
      <w:proofErr w:type="spellStart"/>
      <w:r>
        <w:rPr>
          <w:rFonts w:ascii="Cambria Math" w:eastAsia="Cambria Math" w:hAnsi="Cambria Math" w:cs="Cambria Math"/>
          <w:b/>
          <w:i/>
          <w:sz w:val="22"/>
          <w:szCs w:val="22"/>
        </w:rPr>
        <w:t>Cena</w:t>
      </w:r>
      <w:r>
        <w:rPr>
          <w:rFonts w:ascii="Cambria Math" w:eastAsia="Cambria Math" w:hAnsi="Cambria Math" w:cs="Cambria Math"/>
          <w:b/>
          <w:i/>
          <w:sz w:val="22"/>
          <w:szCs w:val="22"/>
          <w:vertAlign w:val="subscript"/>
        </w:rPr>
        <w:t>M</w:t>
      </w:r>
      <w:proofErr w:type="spellEnd"/>
      <w:r>
        <w:rPr>
          <w:rFonts w:ascii="Cambria Math" w:eastAsia="Cambria Math" w:hAnsi="Cambria Math" w:cs="Cambria Math"/>
          <w:b/>
          <w:i/>
          <w:sz w:val="22"/>
          <w:szCs w:val="22"/>
        </w:rPr>
        <w:t xml:space="preserve"> = ISOT</w:t>
      </w:r>
      <w:r>
        <w:rPr>
          <w:rFonts w:ascii="Cambria Math" w:eastAsia="Cambria Math" w:hAnsi="Cambria Math" w:cs="Cambria Math"/>
          <w:b/>
          <w:i/>
          <w:sz w:val="22"/>
          <w:szCs w:val="22"/>
          <w:vertAlign w:val="subscript"/>
        </w:rPr>
        <w:t>M</w:t>
      </w:r>
      <w:r>
        <w:rPr>
          <w:rFonts w:ascii="Cambria Math" w:eastAsia="Cambria Math" w:hAnsi="Cambria Math" w:cs="Cambria Math"/>
          <w:b/>
          <w:i/>
          <w:sz w:val="22"/>
          <w:szCs w:val="22"/>
        </w:rPr>
        <w:t xml:space="preserve"> x K  [EUR/MWh]</w:t>
      </w:r>
    </w:p>
    <w:p w14:paraId="5F3DDB53"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134" w:hanging="425"/>
        <w:jc w:val="both"/>
        <w:rPr>
          <w:rFonts w:ascii="Calibri" w:eastAsia="Calibri" w:hAnsi="Calibri" w:cs="Calibri"/>
          <w:b/>
          <w:sz w:val="22"/>
          <w:szCs w:val="22"/>
        </w:rPr>
      </w:pPr>
    </w:p>
    <w:p w14:paraId="6313D6F7"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134" w:hanging="425"/>
        <w:jc w:val="both"/>
        <w:rPr>
          <w:rFonts w:ascii="Calibri" w:eastAsia="Calibri" w:hAnsi="Calibri" w:cs="Calibri"/>
          <w:b/>
          <w:sz w:val="22"/>
          <w:szCs w:val="22"/>
        </w:rPr>
      </w:pPr>
    </w:p>
    <w:p w14:paraId="0B2ABD7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r>
        <w:rPr>
          <w:rFonts w:ascii="Calibri" w:eastAsia="Calibri" w:hAnsi="Calibri" w:cs="Calibri"/>
          <w:sz w:val="22"/>
          <w:szCs w:val="22"/>
        </w:rPr>
        <w:t xml:space="preserve">kde:     </w:t>
      </w:r>
    </w:p>
    <w:p w14:paraId="01B2474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r>
        <w:rPr>
          <w:rFonts w:ascii="Calibri" w:eastAsia="Calibri" w:hAnsi="Calibri" w:cs="Calibri"/>
          <w:sz w:val="22"/>
          <w:szCs w:val="22"/>
        </w:rPr>
        <w:t xml:space="preserve">     </w:t>
      </w:r>
    </w:p>
    <w:p w14:paraId="2F647316"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„ISOTM “ je aritmetický priemer cien na dennom krátkodobom trhu organizovanom spoločnosťou OKTE, a.s. pre obchodnú oblasť SK pre príslušný mesiac „M“ dodávky, zverejnených na stránke https://www.okte.sk/sk/kratkodoby-trh/zverejnenie-udajov-dt/celkove-vysledky-dt/V prípade zmeny umiestnenia publikovaných cien na stránke www.okte.sk sa použije zdroj cien, ktorý čo najlepšie zodpovedá tomuto účelu;</w:t>
      </w:r>
    </w:p>
    <w:p w14:paraId="3B9FF11B"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„K“ je </w:t>
      </w:r>
      <w:proofErr w:type="spellStart"/>
      <w:r>
        <w:rPr>
          <w:rFonts w:ascii="Calibri" w:eastAsia="Calibri" w:hAnsi="Calibri" w:cs="Calibri"/>
          <w:sz w:val="22"/>
          <w:szCs w:val="22"/>
        </w:rPr>
        <w:t>multiplikatívny</w:t>
      </w:r>
      <w:proofErr w:type="spellEnd"/>
      <w:r>
        <w:rPr>
          <w:rFonts w:ascii="Calibri" w:eastAsia="Calibri" w:hAnsi="Calibri" w:cs="Calibri"/>
          <w:sz w:val="22"/>
          <w:szCs w:val="22"/>
        </w:rPr>
        <w:t xml:space="preserve"> koeficient, ktorého číselná hodnota je zmluvne dohodnutá;</w:t>
      </w:r>
    </w:p>
    <w:p w14:paraId="01F168B0"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418" w:hanging="284"/>
        <w:jc w:val="both"/>
        <w:rPr>
          <w:rFonts w:ascii="Calibri" w:eastAsia="Calibri" w:hAnsi="Calibri" w:cs="Calibri"/>
          <w:sz w:val="22"/>
          <w:szCs w:val="22"/>
        </w:rPr>
      </w:pPr>
    </w:p>
    <w:p w14:paraId="2549CD2E" w14:textId="77777777" w:rsidR="00383437" w:rsidRDefault="003E2109" w:rsidP="00383437">
      <w:pPr>
        <w:pBdr>
          <w:top w:val="none" w:sz="0" w:space="0" w:color="000000"/>
          <w:left w:val="none" w:sz="0" w:space="0" w:color="000000"/>
          <w:bottom w:val="none" w:sz="0" w:space="0" w:color="000000"/>
          <w:right w:val="none" w:sz="0" w:space="0" w:color="000000"/>
          <w:between w:val="none" w:sz="0" w:space="0" w:color="000000"/>
        </w:pBdr>
        <w:ind w:left="1134" w:hanging="425"/>
        <w:jc w:val="both"/>
        <w:rPr>
          <w:rFonts w:ascii="Calibri" w:eastAsia="Calibri" w:hAnsi="Calibri" w:cs="Calibri"/>
          <w:sz w:val="22"/>
          <w:szCs w:val="22"/>
        </w:rPr>
      </w:pPr>
      <w:r>
        <w:rPr>
          <w:rFonts w:ascii="Calibri" w:eastAsia="Calibri" w:hAnsi="Calibri" w:cs="Calibri"/>
          <w:sz w:val="22"/>
          <w:szCs w:val="22"/>
        </w:rPr>
        <w:t>2.3.</w:t>
      </w:r>
      <w:r w:rsidR="00383437" w:rsidRPr="00383437">
        <w:rPr>
          <w:rFonts w:ascii="Arial" w:hAnsi="Arial" w:cs="Arial"/>
          <w:shd w:val="clear" w:color="auto" w:fill="FFFFFF"/>
        </w:rPr>
        <w:t xml:space="preserve"> </w:t>
      </w:r>
      <w:r w:rsidR="00383437">
        <w:rPr>
          <w:rFonts w:ascii="Arial" w:hAnsi="Arial" w:cs="Arial"/>
          <w:shd w:val="clear" w:color="auto" w:fill="FFFFFF"/>
        </w:rPr>
        <w:t>P</w:t>
      </w:r>
      <w:r w:rsidR="00383437" w:rsidRPr="00383437">
        <w:rPr>
          <w:rFonts w:ascii="Calibri" w:eastAsia="Calibri" w:hAnsi="Calibri" w:cs="Calibri"/>
          <w:sz w:val="22"/>
          <w:szCs w:val="22"/>
        </w:rPr>
        <w:t xml:space="preserve">re všetky odberné miesta má Odberateľ počas trvania zmluvy v prípade výhodných cien silovej zložky elektriny na trhu právo požiadať dodávateľa o zafixovanie ceny za 1 MWh, ktorá bude platná do 31.12.2024 („Fixná cena“). V takomto prípade sa pre tieto odberné miesta dohodne Fixná cena v EUR/MWh na priamom rokovacom konaní a bude určená ako súčet aktuálnej </w:t>
      </w:r>
      <w:proofErr w:type="spellStart"/>
      <w:r w:rsidR="00383437" w:rsidRPr="00383437">
        <w:rPr>
          <w:rFonts w:ascii="Calibri" w:eastAsia="Calibri" w:hAnsi="Calibri" w:cs="Calibri"/>
          <w:sz w:val="22"/>
          <w:szCs w:val="22"/>
        </w:rPr>
        <w:t>forwardovej</w:t>
      </w:r>
      <w:proofErr w:type="spellEnd"/>
      <w:r w:rsidR="00383437" w:rsidRPr="00383437">
        <w:rPr>
          <w:rFonts w:ascii="Calibri" w:eastAsia="Calibri" w:hAnsi="Calibri" w:cs="Calibri"/>
          <w:sz w:val="22"/>
          <w:szCs w:val="22"/>
        </w:rPr>
        <w:t xml:space="preserve"> ceny elektriny na príslušné obdobie a aditívneho faktora Dodávateľa, ktorý zahŕňa náklady na nákup diagramu, náklady na odchýlky, režijné náklady a primeraný zisk Dodávateľa. Nová cena bude platná od 1. dňa nasledujúceho mesiaca.</w:t>
      </w:r>
      <w:r>
        <w:rPr>
          <w:rFonts w:ascii="Calibri" w:eastAsia="Calibri" w:hAnsi="Calibri" w:cs="Calibri"/>
          <w:sz w:val="22"/>
          <w:szCs w:val="22"/>
        </w:rPr>
        <w:t xml:space="preserve"> </w:t>
      </w:r>
    </w:p>
    <w:p w14:paraId="1B511BC2" w14:textId="77777777" w:rsidR="009178B2" w:rsidRDefault="00383437" w:rsidP="00383437">
      <w:p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3. </w:t>
      </w:r>
      <w:r>
        <w:rPr>
          <w:rFonts w:ascii="Calibri" w:eastAsia="Calibri" w:hAnsi="Calibri" w:cs="Calibri"/>
          <w:sz w:val="22"/>
          <w:szCs w:val="22"/>
        </w:rPr>
        <w:tab/>
      </w:r>
      <w:r w:rsidR="003E2109">
        <w:rPr>
          <w:rFonts w:ascii="Calibri" w:eastAsia="Calibri" w:hAnsi="Calibri" w:cs="Calibri"/>
          <w:sz w:val="22"/>
          <w:szCs w:val="22"/>
        </w:rPr>
        <w:t>Dodávateľ je oprávnený účtovať odberateľovi iba ceny uvedené v tomto článku Zmluvy a v článku VI. Zmluvy.</w:t>
      </w:r>
    </w:p>
    <w:p w14:paraId="11A294E1" w14:textId="77777777" w:rsidR="009178B2" w:rsidRDefault="003E2109" w:rsidP="00383437">
      <w:pPr>
        <w:numPr>
          <w:ilvl w:val="0"/>
          <w:numId w:val="29"/>
        </w:numPr>
        <w:pBdr>
          <w:top w:val="none" w:sz="0" w:space="0" w:color="000000"/>
          <w:left w:val="none" w:sz="0" w:space="0" w:color="000000"/>
          <w:bottom w:val="none" w:sz="0" w:space="0" w:color="000000"/>
          <w:right w:val="none" w:sz="0" w:space="0" w:color="000000"/>
          <w:between w:val="none" w:sz="0" w:space="0" w:color="000000"/>
        </w:pBdr>
        <w:ind w:left="567" w:hanging="567"/>
        <w:jc w:val="both"/>
        <w:rPr>
          <w:rFonts w:ascii="Calibri" w:eastAsia="Calibri" w:hAnsi="Calibri" w:cs="Calibri"/>
          <w:sz w:val="22"/>
          <w:szCs w:val="22"/>
        </w:rPr>
      </w:pPr>
      <w:r>
        <w:rPr>
          <w:rFonts w:ascii="Calibri" w:eastAsia="Calibri" w:hAnsi="Calibri" w:cs="Calibri"/>
          <w:sz w:val="22"/>
          <w:szCs w:val="22"/>
        </w:rPr>
        <w:t>Dodávateľ preberá zodpovednosť za odchýlk</w:t>
      </w:r>
      <w:r w:rsidR="001F54C4">
        <w:rPr>
          <w:rFonts w:ascii="Calibri" w:eastAsia="Calibri" w:hAnsi="Calibri" w:cs="Calibri"/>
          <w:sz w:val="22"/>
          <w:szCs w:val="22"/>
        </w:rPr>
        <w:t>u</w:t>
      </w:r>
      <w:r>
        <w:rPr>
          <w:rFonts w:ascii="Calibri" w:eastAsia="Calibri" w:hAnsi="Calibri" w:cs="Calibri"/>
          <w:sz w:val="22"/>
          <w:szCs w:val="22"/>
        </w:rPr>
        <w:t xml:space="preserve"> v plnom rozsahu.</w:t>
      </w:r>
    </w:p>
    <w:p w14:paraId="25364672" w14:textId="77777777" w:rsidR="009178B2" w:rsidRDefault="003E2109" w:rsidP="00DE172D">
      <w:pPr>
        <w:numPr>
          <w:ilvl w:val="0"/>
          <w:numId w:val="29"/>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K cenám sa pri fakturácii pripočítava DPH a spotrebná daň v súlade s platnými zákonmi SR.</w:t>
      </w:r>
    </w:p>
    <w:p w14:paraId="2E393A90" w14:textId="77777777" w:rsidR="009D4C87" w:rsidRDefault="009D4C87" w:rsidP="009D4C87">
      <w:pPr>
        <w:numPr>
          <w:ilvl w:val="0"/>
          <w:numId w:val="29"/>
        </w:numPr>
        <w:pBdr>
          <w:top w:val="none" w:sz="0" w:space="0" w:color="000000"/>
          <w:left w:val="none" w:sz="0" w:space="0" w:color="000000"/>
          <w:bottom w:val="none" w:sz="0" w:space="0" w:color="000000"/>
          <w:right w:val="none" w:sz="0" w:space="0" w:color="000000"/>
          <w:between w:val="none" w:sz="0" w:space="0" w:color="000000"/>
        </w:pBdr>
        <w:ind w:left="567" w:hanging="567"/>
        <w:jc w:val="both"/>
      </w:pPr>
      <w:r w:rsidRPr="00722F44">
        <w:rPr>
          <w:rFonts w:ascii="Calibri" w:eastAsia="Calibri" w:hAnsi="Calibri" w:cs="Calibri"/>
          <w:sz w:val="22"/>
          <w:szCs w:val="22"/>
        </w:rPr>
        <w:t>Odberateľ je povinný a súčasne oprávnený odobrať v jednotlivých kalendárnych rokoch za dohodnutú cenu minimálne 80% a maximálne 120% množstva elektriny uvedeného v čl. II. bod 7. tejto Zmluvy. Uvedené sa nevzťahuje na prípady, ak nastanú udalosti alebo okolnosti alebo kombinácia udalostí alebo okolností, ktorá úplne alebo čiastočne bráni riadnemu splnenie tejto povinnosti, pokiaľ takéto udalosti alebo okolnosti nie sú primeraným spôsobom priamo alebo nepriamo kontrolované Odberateľom a nemohlo im byť zabránené pokiaľ by Odberateľ použil primerané opatrenia (tzv. „Vyššia moc“). Za Vyššiu moc sa pre účely tejto Zmluvy považuje najmä, ale nie výlučne povodeň, zemetrasenie alebo iná prírodná katastrofa, epidémia, akýkoľvek vojnový akt, ozbrojený konflikt, invázia, blokáda, akty terorizmu alebo aj zmena právnych predpisov.</w:t>
      </w:r>
    </w:p>
    <w:p w14:paraId="64887429" w14:textId="77777777" w:rsidR="009D4C87" w:rsidRDefault="009D4C87">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trike/>
          <w:sz w:val="22"/>
          <w:szCs w:val="22"/>
        </w:rPr>
      </w:pPr>
    </w:p>
    <w:p w14:paraId="61DD3E88"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 xml:space="preserve">VI. </w:t>
      </w:r>
    </w:p>
    <w:p w14:paraId="7FB4C7FC"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Distribučné služby a cena za distribučné služby</w:t>
      </w:r>
    </w:p>
    <w:p w14:paraId="556913EB" w14:textId="77777777" w:rsidR="009178B2" w:rsidRDefault="003E2109">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počas zmluvného obdobia zabezpečí odberateľovi distribučné služby do odberných miest odberateľa.</w:t>
      </w:r>
    </w:p>
    <w:p w14:paraId="3B2E0480" w14:textId="77777777" w:rsidR="009178B2" w:rsidRDefault="003E2109">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Dodávateľ bude účtovať odberateľovi cenu za distribučné služby v súlade s platnými cenovými rozhodnutiami ÚRSO vzťahujúcimi sa na distribučné služby poskytované PDS v platnom v čase dodávky elektrickej energie. Súlad s rozhodnutiami ÚRSO je dodávateľ povinný preukázať tak, aby nevznikali pochybnosti o tom, že takto účtované ceny sú v súlade s predmetnými rozhodnutiami. </w:t>
      </w:r>
    </w:p>
    <w:p w14:paraId="6F6F6C14" w14:textId="77777777" w:rsidR="009178B2" w:rsidRDefault="003E2109">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Dodávateľ bude účtovať odberateľovi ostatné služby súvisiace s distribúciou elektrickej energie podľa platného cenníka služieb distribúcie príslušného PDS. Súlad s platným cenníkom služieb je dodávateľ povinný preukázať tak, aby nevznikali pochybnosti o tom, že takto účtované ceny sú v súlade s predmetnými cenníkmi. </w:t>
      </w:r>
    </w:p>
    <w:p w14:paraId="20922358" w14:textId="77777777" w:rsidR="009B7801" w:rsidRDefault="009B7801" w:rsidP="009B7801">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sidRPr="009B7801">
        <w:rPr>
          <w:rFonts w:ascii="Calibri" w:eastAsia="Calibri" w:hAnsi="Calibri" w:cs="Calibri"/>
          <w:sz w:val="22"/>
          <w:szCs w:val="22"/>
        </w:rPr>
        <w:t>Dodávateľ nie je oprávnený fakturovať odberateľovi akékoľvek ďalšie poplatky súvisiace s dodávkou elektrickej energie a distribučnými službami, pokiaľ mu povinnosť ich výberu od odberateľa nevyplýva priamo z platných právnych predpisov a/alebo rozhodnutí ÚRSO</w:t>
      </w:r>
    </w:p>
    <w:p w14:paraId="2162A5FC" w14:textId="77777777" w:rsidR="009178B2" w:rsidRDefault="003E2109" w:rsidP="009B7801">
      <w:pPr>
        <w:numPr>
          <w:ilvl w:val="0"/>
          <w:numId w:val="1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PDS informuje Odberateľa o plánovanom obmedzení alebo prerušení distribučných služieb v súlade so zákonom č. 251/2012 </w:t>
      </w:r>
      <w:proofErr w:type="spellStart"/>
      <w:r>
        <w:rPr>
          <w:rFonts w:ascii="Calibri" w:eastAsia="Calibri" w:hAnsi="Calibri" w:cs="Calibri"/>
          <w:sz w:val="22"/>
          <w:szCs w:val="22"/>
        </w:rPr>
        <w:t>Z.z</w:t>
      </w:r>
      <w:proofErr w:type="spellEnd"/>
      <w:r>
        <w:rPr>
          <w:rFonts w:ascii="Calibri" w:eastAsia="Calibri" w:hAnsi="Calibri" w:cs="Calibri"/>
          <w:sz w:val="22"/>
          <w:szCs w:val="22"/>
        </w:rPr>
        <w:t>.  o energetike a o zmene a doplnení niektorých zákonov v znení neskorších predpisov (ďalej len “zákon o energetike”). a Prevádzkovým poriadkom PDS.</w:t>
      </w:r>
    </w:p>
    <w:p w14:paraId="6086852B"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23AFAD8C"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 xml:space="preserve">VII. </w:t>
      </w:r>
    </w:p>
    <w:p w14:paraId="25A18F0E"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Meranie elektrickej energie a odpočty</w:t>
      </w:r>
    </w:p>
    <w:p w14:paraId="41F9D298"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 elektrickej energie sa meria určeným meradlom (v zmysle zákona č. 157/2018 Z. z. o metrológii a o zmene a doplnení niektorých zákonov v znení neskorších predpisov).</w:t>
      </w:r>
    </w:p>
    <w:p w14:paraId="2810E823"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preberá zodpovednosť za odchýlku za odberné miesta.</w:t>
      </w:r>
    </w:p>
    <w:p w14:paraId="2BA6552B"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Meranie elektrickej energie a odpočty určeného meradla vrátane vyhodnocovania, odovzdávania výsledkov merania a ostatných informácií potrebných pre vyúčtovanie dodávky elektrickej energie a distribučných služieb vykonáva PDS. Odpočet určeného meradla sa vykonáva v súlade s Prevádzkovým poriadkom PDS. Dodávateľ fakturuje dodávku elektrickej energie a distribučné služby na základe týchto údajov. V prípade poruchy určeného meradla alebo fakturácie s nesprávnou konštantou má dodávateľ právo upraviť fakturačné hodnoty podľa údajov, ktoré dodávateľ dostane od PDS. </w:t>
      </w:r>
    </w:p>
    <w:p w14:paraId="271E0CEB"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Pri pochybnostiach o správnosti údajov určeného meradla môže odberateľ písomne požiadať dodávateľa o zabezpečenie jeho bezplatného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46E252FC"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bude priebežne vyhodnocovať minimálne 1x ročne priebeh spotreby elektrickej energie na jednotlivých odberných miestach a navrhne odberateľovi prípadné zmeny taríf a rezervovanej kapacity  elektrickej energie za účelom zníženia nákladov.</w:t>
      </w:r>
    </w:p>
    <w:p w14:paraId="73966F8D"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je povinný starať sa o určené meradlo tak, aby nedošlo k jeho poškodeniu alebo odcudzeniu a sleduje jeho riadny chod. Všetky poruchy na určenom meradle, vrátane porušenia zabezpečenia proti neoprávnenej manipulácii, ktoré Odberateľ zistí, je povinný bezodkladne ohlásiť Dodávateľovi.</w:t>
      </w:r>
    </w:p>
    <w:p w14:paraId="6D42648A"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Odberateľ sa zaväzuje umožniť prístup PDS k odbernému elektrickému zariadeniu a určenému meradlu v súlade s Prevádzkovým poriadkom a zákonom o energetike na účel vykonania kontroly, výmeny, odobratia určeného meradla alebo zistenia odobratého množstva elektrickej energie. </w:t>
      </w:r>
    </w:p>
    <w:p w14:paraId="2717E6C3"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Dôvody výmeny určeného meradla môžu byť najmä: </w:t>
      </w:r>
    </w:p>
    <w:p w14:paraId="5AFC9E94"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 xml:space="preserve">výmena určeného meradla z dôvodu uplynutia času platnosti overenia; </w:t>
      </w:r>
    </w:p>
    <w:p w14:paraId="285C888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 xml:space="preserve">výmena určeného meradla pri požiadavke na preskúšanie určeného meradla; </w:t>
      </w:r>
    </w:p>
    <w:p w14:paraId="00ED968E"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 xml:space="preserve">výmena určeného meradla z dôvodu poruchy na určenom meradle; </w:t>
      </w:r>
    </w:p>
    <w:p w14:paraId="35B5895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b/>
          <w:sz w:val="22"/>
          <w:szCs w:val="22"/>
        </w:rPr>
      </w:pPr>
      <w:r>
        <w:rPr>
          <w:rFonts w:ascii="Calibri" w:eastAsia="Calibri" w:hAnsi="Calibri" w:cs="Calibri"/>
          <w:sz w:val="22"/>
          <w:szCs w:val="22"/>
        </w:rPr>
        <w:t>d)</w:t>
      </w:r>
      <w:r>
        <w:rPr>
          <w:rFonts w:ascii="Calibri" w:eastAsia="Calibri" w:hAnsi="Calibri" w:cs="Calibri"/>
          <w:sz w:val="22"/>
          <w:szCs w:val="22"/>
        </w:rPr>
        <w:tab/>
        <w:t xml:space="preserve">výmena určeného meradla z dôvodu zmeny zmluvných podmienok. </w:t>
      </w:r>
    </w:p>
    <w:p w14:paraId="1061F06D"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78"/>
        <w:jc w:val="both"/>
      </w:pPr>
      <w:r>
        <w:rPr>
          <w:rFonts w:ascii="Calibri" w:eastAsia="Calibri" w:hAnsi="Calibri" w:cs="Calibri"/>
          <w:sz w:val="22"/>
          <w:szCs w:val="22"/>
        </w:rPr>
        <w:t xml:space="preserve">Odberateľ, ktorého odberné miesto je pripojené na napäťovú úroveň VN a u ktorého je odber elektrickej energie  meraný na sekundárnej strane transformátora a transformátor je jeho vlastníctvom, overí funkčnosť kompenzačného zariadenia transformátora na vlastné náklady a výsledky merania oznámi Dodávateľovi písomne na predpísanom formulári „Hlásenie o meraní statického kondenzátora“, ktorý je prístupný na internetovej stránke Dodávateľa, a to v týchto prípadoch: </w:t>
      </w:r>
    </w:p>
    <w:p w14:paraId="1851382D"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 xml:space="preserve">keď ide o nové odberné miesto najneskôr do 10 dní po pripojení, </w:t>
      </w:r>
    </w:p>
    <w:p w14:paraId="7EE4E11F"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 xml:space="preserve">pri výmene transformátora najneskôr do 10 dní po výmene, </w:t>
      </w:r>
    </w:p>
    <w:p w14:paraId="2D9D6D1B"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851" w:hanging="284"/>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 xml:space="preserve">ak o to Dodávateľ požiada najviac však jedenkrát za 12 mesiacov. </w:t>
      </w:r>
    </w:p>
    <w:p w14:paraId="0B6F6E9E" w14:textId="77777777" w:rsidR="009178B2" w:rsidRDefault="003E2109">
      <w:pPr>
        <w:numPr>
          <w:ilvl w:val="0"/>
          <w:numId w:val="11"/>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Pokiaľ Odberateľ také hlásenie nepredloží, transformátor sa považuje za nevykompenzovaný a namerané hodnoty nie sú v súlade s hodnotami podľa príslušného rozhodnutia ÚRSO. Dodávateľ má potom právo na základe údajov poskytnutých od PDS pripočítať k nameranej jalovej spotrebe jalové transformačné straty v zmysle platného cenového rozhodnutia ÚRSO.</w:t>
      </w:r>
    </w:p>
    <w:p w14:paraId="4CF353A7" w14:textId="77777777" w:rsidR="009D4C87" w:rsidRDefault="009D4C87">
      <w:pPr>
        <w:pBdr>
          <w:top w:val="none" w:sz="0" w:space="0" w:color="000000"/>
          <w:left w:val="none" w:sz="0" w:space="0" w:color="000000"/>
          <w:bottom w:val="none" w:sz="0" w:space="0" w:color="000000"/>
          <w:right w:val="none" w:sz="0" w:space="0" w:color="000000"/>
          <w:between w:val="none" w:sz="0" w:space="0" w:color="000000"/>
        </w:pBdr>
        <w:jc w:val="center"/>
      </w:pPr>
    </w:p>
    <w:p w14:paraId="2DDD069C" w14:textId="77777777" w:rsidR="009D4C87" w:rsidRDefault="009D4C87">
      <w:pPr>
        <w:pBdr>
          <w:top w:val="none" w:sz="0" w:space="0" w:color="000000"/>
          <w:left w:val="none" w:sz="0" w:space="0" w:color="000000"/>
          <w:bottom w:val="none" w:sz="0" w:space="0" w:color="000000"/>
          <w:right w:val="none" w:sz="0" w:space="0" w:color="000000"/>
          <w:between w:val="none" w:sz="0" w:space="0" w:color="000000"/>
        </w:pBdr>
        <w:jc w:val="center"/>
      </w:pPr>
    </w:p>
    <w:p w14:paraId="13535974" w14:textId="77777777" w:rsidR="009178B2"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sdt>
        <w:sdtPr>
          <w:tag w:val="goog_rdk_3"/>
          <w:id w:val="1545397880"/>
        </w:sdtPr>
        <w:sdtContent/>
      </w:sdt>
      <w:r w:rsidR="003E2109">
        <w:rPr>
          <w:rFonts w:ascii="Calibri" w:eastAsia="Calibri" w:hAnsi="Calibri" w:cs="Calibri"/>
          <w:b/>
          <w:sz w:val="22"/>
          <w:szCs w:val="22"/>
        </w:rPr>
        <w:t>VIII.</w:t>
      </w:r>
    </w:p>
    <w:p w14:paraId="7F9B754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67"/>
        </w:tabs>
        <w:jc w:val="center"/>
        <w:rPr>
          <w:rFonts w:ascii="Calibri" w:eastAsia="Calibri" w:hAnsi="Calibri" w:cs="Calibri"/>
          <w:b/>
          <w:sz w:val="22"/>
          <w:szCs w:val="22"/>
        </w:rPr>
      </w:pPr>
      <w:r>
        <w:rPr>
          <w:rFonts w:ascii="Calibri" w:eastAsia="Calibri" w:hAnsi="Calibri" w:cs="Calibri"/>
          <w:b/>
          <w:sz w:val="22"/>
          <w:szCs w:val="22"/>
        </w:rPr>
        <w:t>Platobné podmienky a fakturácia</w:t>
      </w:r>
    </w:p>
    <w:p w14:paraId="09EE2EB6"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7"/>
        <w:jc w:val="both"/>
        <w:rPr>
          <w:rFonts w:ascii="Calibri" w:eastAsia="Calibri" w:hAnsi="Calibri" w:cs="Calibri"/>
          <w:b/>
          <w:sz w:val="22"/>
          <w:szCs w:val="22"/>
        </w:rPr>
      </w:pPr>
      <w:r>
        <w:rPr>
          <w:rFonts w:ascii="Calibri" w:eastAsia="Calibri" w:hAnsi="Calibri" w:cs="Calibri"/>
          <w:sz w:val="22"/>
          <w:szCs w:val="22"/>
        </w:rPr>
        <w:t>1.</w:t>
      </w:r>
      <w:r>
        <w:rPr>
          <w:rFonts w:ascii="Calibri" w:eastAsia="Calibri" w:hAnsi="Calibri" w:cs="Calibri"/>
          <w:sz w:val="22"/>
          <w:szCs w:val="22"/>
        </w:rPr>
        <w:tab/>
        <w:t>Dodávateľ v čase uzatvorenia zmluvy a počas obdobia jej trvania nesmie mať dlhy voči finančnej správe,  poisťovniam a ostatným orgánom štátnej správy a ich inštitúciám. Ak je zrejmé z verejne dostupných zdrojov, že dodávateľ má dlhy voči vyššie uvedeným inštitúciám je povinný na výzvu odberateľa predložiť potvrdenie príslušnej inštitúcie o zaplatení predmetných dlhov i (odklad povinnosti platenia voči štátu, poisťovniam a ostatným orgánom štátnej správy (napr. daň, poistné...) sa nepovažuje za splnenie podmienky uvedenej v prvej vete tohto bodu).</w:t>
      </w:r>
    </w:p>
    <w:p w14:paraId="1182A568" w14:textId="77777777" w:rsidR="00EB0356" w:rsidRPr="00EB0356" w:rsidRDefault="00EB0356">
      <w:pPr>
        <w:pStyle w:val="Odsekzoznamu"/>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78"/>
        <w:jc w:val="both"/>
        <w:rPr>
          <w:rFonts w:ascii="Calibri" w:eastAsia="Calibri" w:hAnsi="Calibri" w:cs="Calibri"/>
          <w:vanish/>
          <w:sz w:val="22"/>
          <w:szCs w:val="22"/>
          <w:u w:val="single"/>
        </w:rPr>
      </w:pPr>
    </w:p>
    <w:p w14:paraId="5C103D7A" w14:textId="77777777" w:rsidR="009178B2" w:rsidRDefault="003E2109">
      <w:pPr>
        <w:numPr>
          <w:ilvl w:val="0"/>
          <w:numId w:val="1"/>
        </w:numPr>
        <w:pBdr>
          <w:top w:val="none" w:sz="0" w:space="0" w:color="000000"/>
          <w:left w:val="none" w:sz="0" w:space="0" w:color="000000"/>
          <w:bottom w:val="none" w:sz="0" w:space="0" w:color="000000"/>
          <w:right w:val="none" w:sz="0" w:space="0" w:color="000000"/>
          <w:between w:val="none" w:sz="0" w:space="0" w:color="000000"/>
        </w:pBdr>
        <w:ind w:left="567" w:hanging="578"/>
        <w:jc w:val="both"/>
      </w:pPr>
      <w:r>
        <w:rPr>
          <w:rFonts w:ascii="Calibri" w:eastAsia="Calibri" w:hAnsi="Calibri" w:cs="Calibri"/>
          <w:sz w:val="22"/>
          <w:szCs w:val="22"/>
          <w:u w:val="single"/>
        </w:rPr>
        <w:t>Platobné podmienky a fakturá</w:t>
      </w:r>
      <w:r w:rsidR="0047134B">
        <w:rPr>
          <w:rFonts w:ascii="Calibri" w:eastAsia="Calibri" w:hAnsi="Calibri" w:cs="Calibri"/>
          <w:sz w:val="22"/>
          <w:szCs w:val="22"/>
          <w:u w:val="single"/>
        </w:rPr>
        <w:t xml:space="preserve">cia pre </w:t>
      </w:r>
      <w:proofErr w:type="spellStart"/>
      <w:r w:rsidR="0047134B">
        <w:rPr>
          <w:rFonts w:ascii="Calibri" w:eastAsia="Calibri" w:hAnsi="Calibri" w:cs="Calibri"/>
          <w:sz w:val="22"/>
          <w:szCs w:val="22"/>
          <w:u w:val="single"/>
        </w:rPr>
        <w:t>maloodber</w:t>
      </w:r>
      <w:proofErr w:type="spellEnd"/>
      <w:r w:rsidR="0047134B">
        <w:rPr>
          <w:rFonts w:ascii="Calibri" w:eastAsia="Calibri" w:hAnsi="Calibri" w:cs="Calibri"/>
          <w:sz w:val="22"/>
          <w:szCs w:val="22"/>
          <w:u w:val="single"/>
        </w:rPr>
        <w:t xml:space="preserve"> aj veľkoodber s mesačnou fakturáciou</w:t>
      </w:r>
    </w:p>
    <w:p w14:paraId="76136216" w14:textId="77777777" w:rsidR="00FF5CEE" w:rsidRDefault="00FF5CEE" w:rsidP="00B563E3">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2.1. Vyúčtovanie dodávky elektrickej energie a dohodnutých distribučných služieb, ktoré sú predmetom Zmluvy, sa vykonáva na základe výsledkov meraní skutočne dodanej elektrickej energie k poslednému dňu príslušného kalendárneho mesiaca.</w:t>
      </w:r>
    </w:p>
    <w:p w14:paraId="60A6CDFE" w14:textId="77777777" w:rsidR="00FF5CEE" w:rsidRDefault="00FF5CEE" w:rsidP="00B563E3">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2.2. Vyúčtovacie faktúry budú doručené odberateľovi do 15. dňa mesiaca nasledujúceho po kalendárnom mesiaci, za ktorý je faktúra vystavená, poštou na adresu odberateľa so zohľadnením preddavkových platieb.</w:t>
      </w:r>
    </w:p>
    <w:p w14:paraId="7A39679B" w14:textId="77777777" w:rsidR="00FF5CEE" w:rsidRDefault="00FF5CEE" w:rsidP="00B563E3">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2.3. Vyúčtovaciu faktúru za dodávku elektrickej energie a distribučné služby je dodávateľ oprávnený vyhotoviť v prípade ukončení odberu, preradení do iného odpočtového cyklu zo strany PDS napr. po montáži IMS, v iných prípadoch len na základe vzájomnej dohody. Vyúčtovacia faktúra bude vystavená a doručená podľa čl. VIII. bod </w:t>
      </w:r>
      <w:sdt>
        <w:sdtPr>
          <w:tag w:val="goog_rdk_16"/>
          <w:id w:val="-2143882691"/>
          <w:showingPlcHdr/>
        </w:sdtPr>
        <w:sdtContent>
          <w:r>
            <w:t xml:space="preserve">     </w:t>
          </w:r>
        </w:sdtContent>
      </w:sdt>
      <w:r>
        <w:rPr>
          <w:rFonts w:ascii="Calibri" w:eastAsia="Calibri" w:hAnsi="Calibri" w:cs="Calibri"/>
          <w:sz w:val="22"/>
          <w:szCs w:val="22"/>
        </w:rPr>
        <w:t>2.8. a bod 2.</w:t>
      </w:r>
      <w:r w:rsidR="00B563E3">
        <w:rPr>
          <w:rFonts w:ascii="Calibri" w:eastAsia="Calibri" w:hAnsi="Calibri" w:cs="Calibri"/>
          <w:sz w:val="22"/>
          <w:szCs w:val="22"/>
        </w:rPr>
        <w:t>10</w:t>
      </w:r>
      <w:r>
        <w:rPr>
          <w:rFonts w:ascii="Calibri" w:eastAsia="Calibri" w:hAnsi="Calibri" w:cs="Calibri"/>
          <w:sz w:val="22"/>
          <w:szCs w:val="22"/>
        </w:rPr>
        <w:t>.  Zmluvy a bude obsahovať za každé odberné miesto minimálne:</w:t>
      </w:r>
    </w:p>
    <w:p w14:paraId="07489974"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číslo zmluvy, resp. objednávky</w:t>
      </w:r>
    </w:p>
    <w:p w14:paraId="0733993D"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skutočnú spotrebu,</w:t>
      </w:r>
    </w:p>
    <w:p w14:paraId="618A5F12"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identifikáciu odberných miest,</w:t>
      </w:r>
    </w:p>
    <w:p w14:paraId="146E324C"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počiatočný a konečný stav elektromeru,</w:t>
      </w:r>
    </w:p>
    <w:p w14:paraId="628C51A4"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fakturované položky za dodávku silovej energie, za distribúciu a regulované položky,</w:t>
      </w:r>
    </w:p>
    <w:p w14:paraId="3C24FE15"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sumár spotreby a ceny za každé odberné miesto osobitne,</w:t>
      </w:r>
    </w:p>
    <w:p w14:paraId="72344EFB"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 xml:space="preserve">vyhodnotenie ďalších technických ukazovateľov odberu (namerané ¼ hod. maximum, cos </w:t>
      </w:r>
      <w:proofErr w:type="spellStart"/>
      <w:r>
        <w:rPr>
          <w:rFonts w:ascii="Calibri" w:eastAsia="Calibri" w:hAnsi="Calibri" w:cs="Calibri"/>
          <w:sz w:val="22"/>
          <w:szCs w:val="22"/>
        </w:rPr>
        <w:t>fí</w:t>
      </w:r>
      <w:proofErr w:type="spellEnd"/>
      <w:r>
        <w:rPr>
          <w:rFonts w:ascii="Calibri" w:eastAsia="Calibri" w:hAnsi="Calibri" w:cs="Calibri"/>
          <w:sz w:val="22"/>
          <w:szCs w:val="22"/>
        </w:rPr>
        <w:t xml:space="preserve">, resp. </w:t>
      </w:r>
      <w:proofErr w:type="spellStart"/>
      <w:r>
        <w:rPr>
          <w:rFonts w:ascii="Calibri" w:eastAsia="Calibri" w:hAnsi="Calibri" w:cs="Calibri"/>
          <w:sz w:val="22"/>
          <w:szCs w:val="22"/>
        </w:rPr>
        <w:t>tg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fí</w:t>
      </w:r>
      <w:proofErr w:type="spellEnd"/>
      <w:r>
        <w:rPr>
          <w:rFonts w:ascii="Calibri" w:eastAsia="Calibri" w:hAnsi="Calibri" w:cs="Calibri"/>
          <w:sz w:val="22"/>
          <w:szCs w:val="22"/>
        </w:rPr>
        <w:t xml:space="preserve"> a ďalšie)</w:t>
      </w:r>
    </w:p>
    <w:p w14:paraId="5BC6EDD7"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dátum splatnosti</w:t>
      </w:r>
    </w:p>
    <w:p w14:paraId="799F3847" w14:textId="77777777" w:rsidR="00B563E3" w:rsidRPr="00B563E3"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 xml:space="preserve">označenie peňažného ústavu a čísla účtu, na ktorý je potrebné realizovať </w:t>
      </w:r>
      <w:sdt>
        <w:sdtPr>
          <w:tag w:val="goog_rdk_17"/>
          <w:id w:val="-1926644022"/>
        </w:sdtPr>
        <w:sdtContent/>
      </w:sdt>
      <w:r>
        <w:rPr>
          <w:rFonts w:ascii="Calibri" w:eastAsia="Calibri" w:hAnsi="Calibri" w:cs="Calibri"/>
          <w:sz w:val="22"/>
          <w:szCs w:val="22"/>
        </w:rPr>
        <w:t>úhradu</w:t>
      </w:r>
    </w:p>
    <w:p w14:paraId="6C3F0090" w14:textId="77777777" w:rsidR="00FF5CEE" w:rsidRDefault="00FF5CEE" w:rsidP="00FF5CEE">
      <w:pPr>
        <w:numPr>
          <w:ilvl w:val="0"/>
          <w:numId w:val="2"/>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variabilný symbol</w:t>
      </w:r>
    </w:p>
    <w:p w14:paraId="48058F6B" w14:textId="77777777" w:rsidR="00FF5CEE" w:rsidRDefault="00FF5CEE" w:rsidP="00FF5CEE">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185BE67F"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FF5CEE">
        <w:rPr>
          <w:rFonts w:ascii="Calibri" w:eastAsia="Calibri" w:hAnsi="Calibri" w:cs="Calibri"/>
          <w:sz w:val="22"/>
          <w:szCs w:val="22"/>
        </w:rPr>
        <w:t>4</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Úhrady uskutočňuje odberateľ bezhotovostným platobným stykom na účet dodávateľa uvedenom v záhlaví Zmluvy. Odberateľ bude v platobnom styku používať variabilný symbol uvedený v príslušnej faktúre.</w:t>
      </w:r>
    </w:p>
    <w:p w14:paraId="18A65BD3"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FF5CEE">
        <w:rPr>
          <w:rFonts w:ascii="Calibri" w:eastAsia="Calibri" w:hAnsi="Calibri" w:cs="Calibri"/>
          <w:sz w:val="22"/>
          <w:szCs w:val="22"/>
        </w:rPr>
        <w:t>5</w:t>
      </w:r>
      <w:r>
        <w:rPr>
          <w:rFonts w:ascii="Calibri" w:eastAsia="Calibri" w:hAnsi="Calibri" w:cs="Calibri"/>
          <w:sz w:val="22"/>
          <w:szCs w:val="22"/>
        </w:rPr>
        <w:t>.</w:t>
      </w:r>
      <w:r w:rsidR="00B563E3">
        <w:rPr>
          <w:rFonts w:ascii="Calibri" w:eastAsia="Calibri" w:hAnsi="Calibri" w:cs="Calibri"/>
          <w:sz w:val="22"/>
          <w:szCs w:val="22"/>
        </w:rPr>
        <w:tab/>
      </w:r>
      <w:r w:rsidR="003E2109">
        <w:rPr>
          <w:rFonts w:ascii="Calibri" w:eastAsia="Calibri" w:hAnsi="Calibri" w:cs="Calibri"/>
          <w:sz w:val="22"/>
          <w:szCs w:val="22"/>
        </w:rPr>
        <w:t xml:space="preserve">Splatnosť vyúčtovacej faktúry a faktúry za opakované dodávky </w:t>
      </w:r>
      <w:sdt>
        <w:sdtPr>
          <w:tag w:val="goog_rdk_4"/>
          <w:id w:val="71623333"/>
        </w:sdtPr>
        <w:sdtContent/>
      </w:sdt>
      <w:sdt>
        <w:sdtPr>
          <w:tag w:val="goog_rdk_5"/>
          <w:id w:val="1295800383"/>
        </w:sdtPr>
        <w:sdtContent/>
      </w:sdt>
      <w:sdt>
        <w:sdtPr>
          <w:tag w:val="goog_rdk_6"/>
          <w:id w:val="-1073896341"/>
        </w:sdtPr>
        <w:sdtContent/>
      </w:sdt>
      <w:r w:rsidR="00313643">
        <w:rPr>
          <w:rFonts w:ascii="Calibri" w:eastAsia="Calibri" w:hAnsi="Calibri" w:cs="Calibri"/>
          <w:sz w:val="22"/>
          <w:szCs w:val="22"/>
        </w:rPr>
        <w:t xml:space="preserve">je </w:t>
      </w:r>
      <w:r w:rsidR="003E2109">
        <w:rPr>
          <w:rFonts w:ascii="Calibri" w:eastAsia="Calibri" w:hAnsi="Calibri" w:cs="Calibri"/>
          <w:sz w:val="22"/>
          <w:szCs w:val="22"/>
        </w:rPr>
        <w:t>.... kalendárnych dní od dátumu jej doručenia odberateľovi. Ak pripadne deň splatnosti na deň pracovného voľna, dňom splatnosti je najbližší nasledujúci pracovný deň.</w:t>
      </w:r>
    </w:p>
    <w:p w14:paraId="411D5E48"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6</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Úhradou sa rozumie odpísanie sumy z účtu odberateľa s uvedením správneho variabilného symbolu uvedeného na faktúre.</w:t>
      </w:r>
    </w:p>
    <w:p w14:paraId="1EB6C594"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7</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Ak Odberateľ neuhradí faktúru v lehote splatnosti, dodávateľ odberateľovi zašle bezplatne písomnú upomienku, v ktorej označí deň vystavenia faktúry, jej splatnosť a celkovú čiastku po lehote splatnosti.</w:t>
      </w:r>
    </w:p>
    <w:p w14:paraId="64C674F0"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8</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Dodávateľ je povinný zasielať faktúry prostredníctvom držiteľa poštovej licencie na adresu odberateľa a/alebo  elektronicky: podatelna@stvps.</w:t>
      </w:r>
      <w:sdt>
        <w:sdtPr>
          <w:tag w:val="goog_rdk_7"/>
          <w:id w:val="58217837"/>
        </w:sdtPr>
        <w:sdtContent/>
      </w:sdt>
      <w:r w:rsidR="003E2109">
        <w:rPr>
          <w:rFonts w:ascii="Calibri" w:eastAsia="Calibri" w:hAnsi="Calibri" w:cs="Calibri"/>
          <w:sz w:val="22"/>
          <w:szCs w:val="22"/>
        </w:rPr>
        <w:t xml:space="preserve">sk </w:t>
      </w:r>
    </w:p>
    <w:p w14:paraId="2C81018B"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rPr>
          <w:rFonts w:ascii="Calibri" w:eastAsia="Calibri" w:hAnsi="Calibri" w:cs="Calibri"/>
          <w:sz w:val="22"/>
          <w:szCs w:val="22"/>
        </w:rPr>
      </w:pPr>
      <w:r>
        <w:rPr>
          <w:rFonts w:ascii="Calibri" w:eastAsia="Calibri" w:hAnsi="Calibri" w:cs="Calibri"/>
          <w:sz w:val="22"/>
          <w:szCs w:val="22"/>
        </w:rPr>
        <w:t>2.</w:t>
      </w:r>
      <w:r w:rsidR="00B563E3">
        <w:rPr>
          <w:rFonts w:ascii="Calibri" w:eastAsia="Calibri" w:hAnsi="Calibri" w:cs="Calibri"/>
          <w:sz w:val="22"/>
          <w:szCs w:val="22"/>
        </w:rPr>
        <w:t>9</w:t>
      </w:r>
      <w:r>
        <w:rPr>
          <w:rFonts w:ascii="Calibri" w:eastAsia="Calibri" w:hAnsi="Calibri" w:cs="Calibri"/>
          <w:sz w:val="22"/>
          <w:szCs w:val="22"/>
        </w:rPr>
        <w:t xml:space="preserve">. </w:t>
      </w:r>
      <w:r w:rsidR="00B563E3">
        <w:rPr>
          <w:rFonts w:ascii="Calibri" w:eastAsia="Calibri" w:hAnsi="Calibri" w:cs="Calibri"/>
          <w:sz w:val="22"/>
          <w:szCs w:val="22"/>
        </w:rPr>
        <w:tab/>
      </w:r>
      <w:r w:rsidR="003E2109">
        <w:rPr>
          <w:rFonts w:ascii="Calibri" w:eastAsia="Calibri" w:hAnsi="Calibri" w:cs="Calibri"/>
          <w:sz w:val="22"/>
          <w:szCs w:val="22"/>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6C24E99D"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10</w:t>
      </w:r>
      <w:r>
        <w:rPr>
          <w:rFonts w:ascii="Calibri" w:eastAsia="Calibri" w:hAnsi="Calibri" w:cs="Calibri"/>
          <w:sz w:val="22"/>
          <w:szCs w:val="22"/>
        </w:rPr>
        <w:t xml:space="preserve">. </w:t>
      </w:r>
      <w:r w:rsidR="003E2109">
        <w:rPr>
          <w:rFonts w:ascii="Calibri" w:eastAsia="Calibri" w:hAnsi="Calibri" w:cs="Calibri"/>
          <w:sz w:val="22"/>
          <w:szCs w:val="22"/>
        </w:rPr>
        <w:t xml:space="preserve">Dodávateľ zabezpečí vyhotovenie združených faktúr podľa začlenenia odberných miest do organizačných zložiek odberateľa (zvlášť závody a hospodárske strediská GR podľa Prílohy č. 1) so zohľadnením kategórie odberného miesta a fakturačného obdobia. </w:t>
      </w:r>
    </w:p>
    <w:p w14:paraId="5F232E1C" w14:textId="77777777" w:rsidR="009178B2" w:rsidRDefault="00D20C78" w:rsidP="00B563E3">
      <w:p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2.</w:t>
      </w:r>
      <w:r w:rsidR="00B563E3">
        <w:rPr>
          <w:rFonts w:ascii="Calibri" w:eastAsia="Calibri" w:hAnsi="Calibri" w:cs="Calibri"/>
          <w:sz w:val="22"/>
          <w:szCs w:val="22"/>
        </w:rPr>
        <w:t>11</w:t>
      </w:r>
      <w:r>
        <w:rPr>
          <w:rFonts w:ascii="Calibri" w:eastAsia="Calibri" w:hAnsi="Calibri" w:cs="Calibri"/>
          <w:sz w:val="22"/>
          <w:szCs w:val="22"/>
        </w:rPr>
        <w:t xml:space="preserve">. </w:t>
      </w:r>
      <w:r w:rsidR="003E2109">
        <w:rPr>
          <w:rFonts w:ascii="Calibri" w:eastAsia="Calibri" w:hAnsi="Calibri" w:cs="Calibri"/>
          <w:sz w:val="22"/>
          <w:szCs w:val="22"/>
        </w:rPr>
        <w:t xml:space="preserve">Fakturačné obdobie vyúčtovacej faktúry vzťahujúce sa k príslušnému OM je uvedené v Prílohe č. </w:t>
      </w:r>
      <w:r w:rsidR="0047134B">
        <w:rPr>
          <w:rFonts w:ascii="Calibri" w:eastAsia="Calibri" w:hAnsi="Calibri" w:cs="Calibri"/>
          <w:sz w:val="22"/>
          <w:szCs w:val="22"/>
        </w:rPr>
        <w:t>1</w:t>
      </w:r>
      <w:r w:rsidR="003E2109">
        <w:rPr>
          <w:rFonts w:ascii="Calibri" w:eastAsia="Calibri" w:hAnsi="Calibri" w:cs="Calibri"/>
          <w:sz w:val="22"/>
          <w:szCs w:val="22"/>
        </w:rPr>
        <w:t xml:space="preserve"> tejto zmluvy.</w:t>
      </w:r>
    </w:p>
    <w:p w14:paraId="63ACCE99"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1134"/>
        <w:jc w:val="both"/>
        <w:rPr>
          <w:rFonts w:ascii="Calibri" w:eastAsia="Calibri" w:hAnsi="Calibri" w:cs="Calibri"/>
          <w:sz w:val="22"/>
          <w:szCs w:val="22"/>
          <w:u w:val="single"/>
        </w:rPr>
      </w:pPr>
    </w:p>
    <w:p w14:paraId="777EA908" w14:textId="77777777" w:rsidR="009178B2" w:rsidRDefault="003E2109" w:rsidP="00DE172D">
      <w:pPr>
        <w:numPr>
          <w:ilvl w:val="0"/>
          <w:numId w:val="28"/>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u w:val="single"/>
        </w:rPr>
        <w:t xml:space="preserve">Platobné podmienky a fakturácia pre </w:t>
      </w:r>
      <w:proofErr w:type="spellStart"/>
      <w:r>
        <w:rPr>
          <w:rFonts w:ascii="Calibri" w:eastAsia="Calibri" w:hAnsi="Calibri" w:cs="Calibri"/>
          <w:sz w:val="22"/>
          <w:szCs w:val="22"/>
          <w:u w:val="single"/>
        </w:rPr>
        <w:t>maloodber</w:t>
      </w:r>
      <w:proofErr w:type="spellEnd"/>
      <w:r>
        <w:rPr>
          <w:rFonts w:ascii="Calibri" w:eastAsia="Calibri" w:hAnsi="Calibri" w:cs="Calibri"/>
          <w:sz w:val="22"/>
          <w:szCs w:val="22"/>
          <w:u w:val="single"/>
        </w:rPr>
        <w:t xml:space="preserve"> s ročnou fakturáciou.</w:t>
      </w:r>
    </w:p>
    <w:p w14:paraId="512795DC" w14:textId="77777777" w:rsidR="009178B2" w:rsidRDefault="00D20C78"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3.1. </w:t>
      </w:r>
      <w:r w:rsidR="003E2109">
        <w:rPr>
          <w:rFonts w:ascii="Calibri" w:eastAsia="Calibri" w:hAnsi="Calibri" w:cs="Calibri"/>
          <w:sz w:val="22"/>
          <w:szCs w:val="22"/>
        </w:rPr>
        <w:t xml:space="preserve">Pre odberné miesta s ročnou fakturáciou budú fakturované opakované dodávky vo výške </w:t>
      </w:r>
      <w:r w:rsidR="003E2109" w:rsidRPr="00D20C78">
        <w:rPr>
          <w:rFonts w:ascii="Calibri" w:eastAsia="Calibri" w:hAnsi="Calibri" w:cs="Calibri"/>
          <w:sz w:val="22"/>
          <w:szCs w:val="22"/>
        </w:rPr>
        <w:t>85% z </w:t>
      </w:r>
      <w:sdt>
        <w:sdtPr>
          <w:tag w:val="goog_rdk_11"/>
          <w:id w:val="857008393"/>
        </w:sdtPr>
        <w:sdtContent/>
      </w:sdt>
      <w:r w:rsidR="003E2109" w:rsidRPr="00D20C78">
        <w:rPr>
          <w:rFonts w:ascii="Calibri" w:eastAsia="Calibri" w:hAnsi="Calibri" w:cs="Calibri"/>
          <w:sz w:val="22"/>
          <w:szCs w:val="22"/>
        </w:rPr>
        <w:t>predpokladanej</w:t>
      </w:r>
      <w:r w:rsidR="003E2109">
        <w:rPr>
          <w:rFonts w:ascii="Calibri" w:eastAsia="Calibri" w:hAnsi="Calibri" w:cs="Calibri"/>
          <w:sz w:val="22"/>
          <w:szCs w:val="22"/>
        </w:rPr>
        <w:t xml:space="preserve"> spotreby za daný kalendárny mesiac </w:t>
      </w:r>
      <w:sdt>
        <w:sdtPr>
          <w:tag w:val="goog_rdk_12"/>
          <w:id w:val="1818304450"/>
        </w:sdtPr>
        <w:sdtContent/>
      </w:sdt>
      <w:r w:rsidR="003E2109">
        <w:rPr>
          <w:rFonts w:ascii="Calibri" w:eastAsia="Calibri" w:hAnsi="Calibri" w:cs="Calibri"/>
          <w:sz w:val="22"/>
          <w:szCs w:val="22"/>
        </w:rPr>
        <w:t xml:space="preserve">s dátumom splatnosti </w:t>
      </w:r>
      <w:r w:rsidR="00EB0356">
        <w:rPr>
          <w:rFonts w:ascii="Calibri" w:eastAsia="Calibri" w:hAnsi="Calibri" w:cs="Calibri"/>
          <w:sz w:val="22"/>
          <w:szCs w:val="22"/>
        </w:rPr>
        <w:t>.....</w:t>
      </w:r>
      <w:r w:rsidR="003E2109">
        <w:rPr>
          <w:rFonts w:ascii="Calibri" w:eastAsia="Calibri" w:hAnsi="Calibri" w:cs="Calibri"/>
          <w:sz w:val="22"/>
          <w:szCs w:val="22"/>
        </w:rPr>
        <w:t xml:space="preserve"> kalendárnych dní od dátumu vystavenia.</w:t>
      </w:r>
    </w:p>
    <w:p w14:paraId="76ACFFCC" w14:textId="77777777" w:rsidR="009178B2" w:rsidRDefault="00D20C78"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3.2. </w:t>
      </w:r>
      <w:r w:rsidR="003E2109">
        <w:rPr>
          <w:rFonts w:ascii="Calibri" w:eastAsia="Calibri" w:hAnsi="Calibri" w:cs="Calibri"/>
          <w:sz w:val="22"/>
          <w:szCs w:val="22"/>
        </w:rPr>
        <w:t>Faktúry za opakované dodávky sa vystavujú spoločne za dodávku elektrickej energie a distribučné služby tak, aby obsahovali minimálne:</w:t>
      </w:r>
    </w:p>
    <w:p w14:paraId="65DE1E02" w14:textId="77777777" w:rsidR="009178B2" w:rsidRDefault="003E2109"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číslo zmluvy, resp. objednávky</w:t>
      </w:r>
    </w:p>
    <w:p w14:paraId="153217F5" w14:textId="77777777" w:rsidR="009178B2" w:rsidRDefault="003E2109"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zoznam odberných miest</w:t>
      </w:r>
    </w:p>
    <w:p w14:paraId="3DCDD4B1" w14:textId="77777777" w:rsidR="009178B2" w:rsidRDefault="003E2109"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dátum splatnosti</w:t>
      </w:r>
    </w:p>
    <w:p w14:paraId="1C65571B" w14:textId="77777777" w:rsidR="009178B2" w:rsidRPr="00B563E3" w:rsidRDefault="003E2109"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 xml:space="preserve">označenie peňažného ústavu a čísla účtu, na ktorý je potrebné realizovať </w:t>
      </w:r>
      <w:sdt>
        <w:sdtPr>
          <w:tag w:val="goog_rdk_13"/>
          <w:id w:val="-1620142401"/>
        </w:sdtPr>
        <w:sdtContent/>
      </w:sdt>
      <w:r>
        <w:rPr>
          <w:rFonts w:ascii="Calibri" w:eastAsia="Calibri" w:hAnsi="Calibri" w:cs="Calibri"/>
          <w:sz w:val="22"/>
          <w:szCs w:val="22"/>
        </w:rPr>
        <w:t>úhradu.</w:t>
      </w:r>
    </w:p>
    <w:p w14:paraId="76CB6140" w14:textId="77777777" w:rsidR="00B563E3" w:rsidRDefault="00B563E3" w:rsidP="00D20C78">
      <w:pPr>
        <w:numPr>
          <w:ilvl w:val="0"/>
          <w:numId w:val="8"/>
        </w:numPr>
        <w:pBdr>
          <w:top w:val="none" w:sz="0" w:space="0" w:color="000000"/>
          <w:left w:val="none" w:sz="0" w:space="0" w:color="000000"/>
          <w:bottom w:val="none" w:sz="0" w:space="0" w:color="000000"/>
          <w:right w:val="none" w:sz="0" w:space="0" w:color="000000"/>
          <w:between w:val="none" w:sz="0" w:space="0" w:color="000000"/>
        </w:pBdr>
        <w:ind w:left="993" w:firstLine="0"/>
        <w:jc w:val="both"/>
      </w:pPr>
      <w:r>
        <w:rPr>
          <w:rFonts w:ascii="Calibri" w:eastAsia="Calibri" w:hAnsi="Calibri" w:cs="Calibri"/>
          <w:sz w:val="22"/>
          <w:szCs w:val="22"/>
        </w:rPr>
        <w:t>Variabilný symbol</w:t>
      </w:r>
    </w:p>
    <w:p w14:paraId="735EC829" w14:textId="77777777" w:rsidR="009178B2" w:rsidRDefault="009178B2"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rPr>
          <w:rFonts w:ascii="Calibri" w:eastAsia="Calibri" w:hAnsi="Calibri" w:cs="Calibri"/>
          <w:sz w:val="22"/>
          <w:szCs w:val="22"/>
        </w:rPr>
      </w:pPr>
    </w:p>
    <w:p w14:paraId="1631CD1A" w14:textId="77777777" w:rsidR="009178B2" w:rsidRDefault="00D20C78"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3.3. </w:t>
      </w:r>
      <w:r w:rsidR="003E2109">
        <w:rPr>
          <w:rFonts w:ascii="Calibri" w:eastAsia="Calibri" w:hAnsi="Calibri" w:cs="Calibri"/>
          <w:sz w:val="22"/>
          <w:szCs w:val="22"/>
        </w:rPr>
        <w:t>Vyúčtovanie dodávky elektrickej energie a dohodnutých distribučných služieb, ktoré sú predmetom Zmluvy, sa vykonáva na základe výsledkov meraní skutočne dodanej elektrickej energie k poslednému dňu príslušného kalendárneho roka. Vyúčtovacia faktúra za predchádzajúci kalendárny rok bude odberateľovi doručená do 15. januára nasledujúceho roka.</w:t>
      </w:r>
    </w:p>
    <w:p w14:paraId="0F9609D5" w14:textId="77777777" w:rsidR="009178B2" w:rsidRDefault="00D20C78"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pPr>
      <w:r>
        <w:rPr>
          <w:rFonts w:ascii="Calibri" w:eastAsia="Calibri" w:hAnsi="Calibri" w:cs="Calibri"/>
          <w:sz w:val="22"/>
          <w:szCs w:val="22"/>
        </w:rPr>
        <w:t xml:space="preserve">3.4. </w:t>
      </w:r>
      <w:r w:rsidR="003E2109">
        <w:rPr>
          <w:rFonts w:ascii="Calibri" w:eastAsia="Calibri" w:hAnsi="Calibri" w:cs="Calibri"/>
          <w:sz w:val="22"/>
          <w:szCs w:val="22"/>
        </w:rPr>
        <w:t xml:space="preserve">Vo vyúčtovacej faktúre za združenú dodávku elektrickej energie a distribučné služby sa odpočítajú platby, ktoré boli odberateľom uhradené dodávateľovi za príslušný kalendárny rok. Vyúčtovaciu faktúru za dodávku elektrickej energie a distribučné služby je dodávateľ oprávnený vyhotoviť v prípade ukončení odberu, preradení do iného odpočtového cyklu zo strany PDS napr. po montáži IMS, v iných prípadoch len na základe vzájomnej dohody. Vyúčtovacia faktúra bude vystavená a doručená podľa čl. VIII. bod </w:t>
      </w:r>
      <w:sdt>
        <w:sdtPr>
          <w:tag w:val="goog_rdk_14"/>
          <w:id w:val="-1959795434"/>
          <w:showingPlcHdr/>
        </w:sdtPr>
        <w:sdtContent>
          <w:r w:rsidR="00313643">
            <w:t xml:space="preserve">     </w:t>
          </w:r>
        </w:sdtContent>
      </w:sdt>
      <w:r w:rsidR="00313643">
        <w:rPr>
          <w:rFonts w:ascii="Calibri" w:eastAsia="Calibri" w:hAnsi="Calibri" w:cs="Calibri"/>
          <w:sz w:val="22"/>
          <w:szCs w:val="22"/>
        </w:rPr>
        <w:t>2</w:t>
      </w:r>
      <w:r w:rsidR="003E2109">
        <w:rPr>
          <w:rFonts w:ascii="Calibri" w:eastAsia="Calibri" w:hAnsi="Calibri" w:cs="Calibri"/>
          <w:sz w:val="22"/>
          <w:szCs w:val="22"/>
        </w:rPr>
        <w:t>.</w:t>
      </w:r>
      <w:r w:rsidR="00B563E3">
        <w:rPr>
          <w:rFonts w:ascii="Calibri" w:eastAsia="Calibri" w:hAnsi="Calibri" w:cs="Calibri"/>
          <w:sz w:val="22"/>
          <w:szCs w:val="22"/>
        </w:rPr>
        <w:t>8</w:t>
      </w:r>
      <w:r w:rsidR="003E2109">
        <w:rPr>
          <w:rFonts w:ascii="Calibri" w:eastAsia="Calibri" w:hAnsi="Calibri" w:cs="Calibri"/>
          <w:sz w:val="22"/>
          <w:szCs w:val="22"/>
        </w:rPr>
        <w:t>. a bod 2.</w:t>
      </w:r>
      <w:r w:rsidR="00B563E3">
        <w:rPr>
          <w:rFonts w:ascii="Calibri" w:eastAsia="Calibri" w:hAnsi="Calibri" w:cs="Calibri"/>
          <w:sz w:val="22"/>
          <w:szCs w:val="22"/>
        </w:rPr>
        <w:t>10</w:t>
      </w:r>
      <w:r w:rsidR="003E2109">
        <w:rPr>
          <w:rFonts w:ascii="Calibri" w:eastAsia="Calibri" w:hAnsi="Calibri" w:cs="Calibri"/>
          <w:sz w:val="22"/>
          <w:szCs w:val="22"/>
        </w:rPr>
        <w:t>. Zmluvy a bude obsahovať za každé odberné miesto minimálne:</w:t>
      </w:r>
    </w:p>
    <w:p w14:paraId="0A03EA61"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číslo zmluvy, resp. objednávky</w:t>
      </w:r>
    </w:p>
    <w:p w14:paraId="53432EFA"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skutočnú spotrebu,</w:t>
      </w:r>
    </w:p>
    <w:p w14:paraId="536E1F4F"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identifikáciu odberných miest,</w:t>
      </w:r>
    </w:p>
    <w:p w14:paraId="42B40885"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počiatočný a konečný stav elektromeru,</w:t>
      </w:r>
    </w:p>
    <w:p w14:paraId="0FB7A299"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fakturované položky za dodávku silovej energie, za distribúciu a regulované položky,</w:t>
      </w:r>
    </w:p>
    <w:p w14:paraId="12E5779D"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sumár spotreby a ceny za každé odberné miesto osobitne,</w:t>
      </w:r>
    </w:p>
    <w:p w14:paraId="082A8613"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 xml:space="preserve">vyhodnotenie ďalších technických ukazovateľov odberu (namerané ¼ hod. maximum, cos </w:t>
      </w:r>
      <w:proofErr w:type="spellStart"/>
      <w:r>
        <w:rPr>
          <w:rFonts w:ascii="Calibri" w:eastAsia="Calibri" w:hAnsi="Calibri" w:cs="Calibri"/>
          <w:sz w:val="22"/>
          <w:szCs w:val="22"/>
        </w:rPr>
        <w:t>fí</w:t>
      </w:r>
      <w:proofErr w:type="spellEnd"/>
      <w:r>
        <w:rPr>
          <w:rFonts w:ascii="Calibri" w:eastAsia="Calibri" w:hAnsi="Calibri" w:cs="Calibri"/>
          <w:sz w:val="22"/>
          <w:szCs w:val="22"/>
        </w:rPr>
        <w:t xml:space="preserve">, resp. </w:t>
      </w:r>
      <w:proofErr w:type="spellStart"/>
      <w:r>
        <w:rPr>
          <w:rFonts w:ascii="Calibri" w:eastAsia="Calibri" w:hAnsi="Calibri" w:cs="Calibri"/>
          <w:sz w:val="22"/>
          <w:szCs w:val="22"/>
        </w:rPr>
        <w:t>tg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fí</w:t>
      </w:r>
      <w:proofErr w:type="spellEnd"/>
      <w:r>
        <w:rPr>
          <w:rFonts w:ascii="Calibri" w:eastAsia="Calibri" w:hAnsi="Calibri" w:cs="Calibri"/>
          <w:sz w:val="22"/>
          <w:szCs w:val="22"/>
        </w:rPr>
        <w:t xml:space="preserve"> a ďalšie)</w:t>
      </w:r>
    </w:p>
    <w:p w14:paraId="626637AE"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dátum splatnosti</w:t>
      </w:r>
    </w:p>
    <w:p w14:paraId="0672F192" w14:textId="77777777" w:rsidR="00B563E3" w:rsidRP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 xml:space="preserve">označenie peňažného ústavu a čísla účtu, na ktorý je potrebné realizovať </w:t>
      </w:r>
      <w:sdt>
        <w:sdtPr>
          <w:tag w:val="goog_rdk_17"/>
          <w:id w:val="1234054709"/>
        </w:sdtPr>
        <w:sdtContent/>
      </w:sdt>
      <w:r>
        <w:rPr>
          <w:rFonts w:ascii="Calibri" w:eastAsia="Calibri" w:hAnsi="Calibri" w:cs="Calibri"/>
          <w:sz w:val="22"/>
          <w:szCs w:val="22"/>
        </w:rPr>
        <w:t>úhradu</w:t>
      </w:r>
    </w:p>
    <w:p w14:paraId="02AA1BF9" w14:textId="77777777" w:rsidR="00B563E3" w:rsidRDefault="00B563E3" w:rsidP="00DE172D">
      <w:pPr>
        <w:numPr>
          <w:ilvl w:val="0"/>
          <w:numId w:val="30"/>
        </w:numPr>
        <w:pBdr>
          <w:top w:val="none" w:sz="0" w:space="0" w:color="000000"/>
          <w:left w:val="none" w:sz="0" w:space="0" w:color="000000"/>
          <w:bottom w:val="none" w:sz="0" w:space="0" w:color="000000"/>
          <w:right w:val="none" w:sz="0" w:space="0" w:color="000000"/>
          <w:between w:val="none" w:sz="0" w:space="0" w:color="000000"/>
        </w:pBdr>
        <w:jc w:val="both"/>
      </w:pPr>
      <w:r>
        <w:rPr>
          <w:rFonts w:ascii="Calibri" w:eastAsia="Calibri" w:hAnsi="Calibri" w:cs="Calibri"/>
          <w:sz w:val="22"/>
          <w:szCs w:val="22"/>
        </w:rPr>
        <w:t xml:space="preserve"> variabilný symbol</w:t>
      </w:r>
    </w:p>
    <w:p w14:paraId="52FFE032" w14:textId="77777777" w:rsidR="00B563E3" w:rsidRDefault="00B563E3" w:rsidP="00B563E3">
      <w:pPr>
        <w:pBdr>
          <w:top w:val="none" w:sz="0" w:space="0" w:color="000000"/>
          <w:left w:val="none" w:sz="0" w:space="0" w:color="000000"/>
          <w:bottom w:val="none" w:sz="0" w:space="0" w:color="000000"/>
          <w:right w:val="none" w:sz="0" w:space="0" w:color="000000"/>
          <w:between w:val="none" w:sz="0" w:space="0" w:color="000000"/>
        </w:pBdr>
        <w:ind w:left="1353" w:hanging="360"/>
        <w:jc w:val="both"/>
        <w:rPr>
          <w:rFonts w:ascii="Calibri" w:eastAsia="Calibri" w:hAnsi="Calibri" w:cs="Calibri"/>
          <w:sz w:val="22"/>
          <w:szCs w:val="22"/>
        </w:rPr>
      </w:pPr>
    </w:p>
    <w:p w14:paraId="3D48B59C" w14:textId="77777777" w:rsidR="009178B2" w:rsidRDefault="009178B2" w:rsidP="00D20C78">
      <w:pPr>
        <w:pBdr>
          <w:top w:val="none" w:sz="0" w:space="0" w:color="000000"/>
          <w:left w:val="none" w:sz="0" w:space="0" w:color="000000"/>
          <w:bottom w:val="none" w:sz="0" w:space="0" w:color="000000"/>
          <w:right w:val="none" w:sz="0" w:space="0" w:color="000000"/>
          <w:between w:val="none" w:sz="0" w:space="0" w:color="000000"/>
        </w:pBdr>
        <w:ind w:left="993" w:hanging="426"/>
        <w:jc w:val="both"/>
        <w:rPr>
          <w:rFonts w:ascii="Calibri" w:eastAsia="Calibri" w:hAnsi="Calibri" w:cs="Calibri"/>
          <w:sz w:val="22"/>
          <w:szCs w:val="22"/>
        </w:rPr>
      </w:pPr>
    </w:p>
    <w:p w14:paraId="296BEB2E"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2C29FE75"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IX.</w:t>
      </w:r>
    </w:p>
    <w:p w14:paraId="62139190"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Zmluvné pokuty, sankcie a náhrada škody</w:t>
      </w:r>
    </w:p>
    <w:p w14:paraId="23C430F5"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oprávnený účtovať odberateľovi úroky z omeškania vo výške 0,01 % z dlžnej sumy za každý deň omeškania, ak je odberateľ v omeškaní s úhradou faktúry vyplývajúcej z tejto zmluvy.</w:t>
      </w:r>
    </w:p>
    <w:p w14:paraId="3896F335"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Ak poruší niektorá zo zmluvných strán povinnosti vyplývajúce zo zmluvy, má poškodená zmluvná strana právo na náhradu preukázateľne vzniknutej škody (skutočnej škody a straty zisku), vrátane prípadov, keď škody boli spôsobené obmedzením alebo prerušením dodávky elektrickej energie a distribučných služieb, to neplatí ak obmedzenie alebo prerušenie dodávky elektrickej energie je v súlade s príslušnými všeobecne záväznými predpismi (napr. zákonom o energetike) a zmluvou alebo okolnosťami vylučujúcimi zodpovednosť podľa § 374 Obchodného zákonníka.</w:t>
      </w:r>
      <w:r w:rsidR="0007037D">
        <w:rPr>
          <w:rFonts w:ascii="Calibri" w:eastAsia="Calibri" w:hAnsi="Calibri" w:cs="Calibri"/>
          <w:sz w:val="22"/>
          <w:szCs w:val="22"/>
        </w:rPr>
        <w:t xml:space="preserve"> </w:t>
      </w:r>
      <w:r w:rsidR="0007037D" w:rsidRPr="0007037D">
        <w:rPr>
          <w:rFonts w:ascii="Calibri" w:eastAsia="Calibri" w:hAnsi="Calibri" w:cs="Calibri"/>
          <w:sz w:val="22"/>
          <w:szCs w:val="22"/>
        </w:rPr>
        <w:t>Dodávateľ zodpovedá za škody, ktoré odberateľovi vzniknú v dôsledku prerušenia distribúcie elektriny do jeho odberných miest len v prípade, pokiaľ k prerušeniu distribúcie došlo v dôsledku porušenia zmluvy, alebo platných právnych predpisov zo strany dodávateľa.</w:t>
      </w:r>
    </w:p>
    <w:p w14:paraId="11FD07AE"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a dodávateľ sa budú navzájom informovať o všetkých skutočnostiach, pri ktorých predpokladajú, že by mohli viesť k škodám a usilovať sa prípadné škody odvrátiť.</w:t>
      </w:r>
    </w:p>
    <w:p w14:paraId="331C665E"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V prípade, ak je dodávateľ v omeškaní s vybavením reklamácie, odberateľ má právo požadovať zaplatenie zmluvnej pokuty vo výške </w:t>
      </w:r>
      <w:r w:rsidR="0007037D">
        <w:rPr>
          <w:rFonts w:ascii="Calibri" w:eastAsia="Calibri" w:hAnsi="Calibri" w:cs="Calibri"/>
          <w:sz w:val="22"/>
          <w:szCs w:val="22"/>
        </w:rPr>
        <w:t>0,01</w:t>
      </w:r>
      <w:r>
        <w:rPr>
          <w:rFonts w:ascii="Calibri" w:eastAsia="Calibri" w:hAnsi="Calibri" w:cs="Calibri"/>
          <w:sz w:val="22"/>
          <w:szCs w:val="22"/>
        </w:rPr>
        <w:t xml:space="preserve"> % za každý deň omeškania z fakturovanej ceny plnenia, ku ktorému sa reklamácia vzťahuje . Uvedené neplatí, ak sa na omeškanie vzťahuje kompenzačná platba v súlade s vyhláškou Úradu pre reguláciu sieťových odvetví č. 236/2016 Z. z.</w:t>
      </w:r>
    </w:p>
    <w:p w14:paraId="638FFAEA"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dohodli, že v prípade nesplnenia povinnosti dodávateľa dodať predmet zmluvy v požadovanom rozsahu a/alebo v dojednanej cene a/alebo v dojednanej kvalite a/alebo akosti a/alebo vyhotovení, má odberateľ právo uplatniť u dodávateľa zmluvnú pokutu vo výške 1 % z fakturovanej ceny plnenia za kalendárny rok. Uvedené neplatí, ak sa tento prípad vzťahuje kompenzačná platba v súlade s vyhláškou Úradu pre reguláciu sieťových odvetví č. 236/2016 Z. z.</w:t>
      </w:r>
    </w:p>
    <w:p w14:paraId="2599C9E3"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ak dodávateľ neposkytuje službu v súlade s povinnosťami uvedenými v článku X. tejto zmluvy, odberateľ má právo požadovať zaplatenie zmluvnej pokuty vo výške 1 % z fakturovanej ceny plnenia, ku ktorému sa poskytnutie danej služby vzťahuje, a to za každý deň omeškania čo i len jednej povinnosti.</w:t>
      </w:r>
    </w:p>
    <w:p w14:paraId="17E2CC01"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Uplatnením zmluvnej pokuty nie je dotknutý nárok na náhradu škody spôsobenej porušením zmluvných povinností. V prípade ak bude odberateľ odkázaný na dodávateľa poslednej inštancie, odberateľ si bude nárokovať škodu, ktorá bude predstavovať rozdiel medzi zmluvnou cenou elektriny a cenou, ktorú bude odberateľ platiť dodávateľovi poslednej inštancie.</w:t>
      </w:r>
    </w:p>
    <w:p w14:paraId="72B9013A" w14:textId="77777777" w:rsidR="009178B2" w:rsidRDefault="003E2109">
      <w:pPr>
        <w:numPr>
          <w:ilvl w:val="0"/>
          <w:numId w:val="3"/>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Ak dôjde k úniku informácií, ktoré majú charakter dôverných informácií alebo obchodného tajomstva z dôvodov, za ktoré zodpovedá dodávateľ alebo odberateľ alebo ak dodávateľ alebo odberateľ poruší povinnosť stanovenú v článku XIII. tejto zmluvy, je dodávateľ alebo odberateľ povinný nahradiť druhej zmluvnej strane vzniknutú škodu.</w:t>
      </w:r>
    </w:p>
    <w:p w14:paraId="3E70F71F"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p>
    <w:p w14:paraId="0EC52D3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7"/>
        <w:jc w:val="center"/>
        <w:rPr>
          <w:rFonts w:ascii="Calibri" w:eastAsia="Calibri" w:hAnsi="Calibri" w:cs="Calibri"/>
          <w:b/>
          <w:sz w:val="22"/>
          <w:szCs w:val="22"/>
        </w:rPr>
      </w:pPr>
      <w:r>
        <w:rPr>
          <w:rFonts w:ascii="Calibri" w:eastAsia="Calibri" w:hAnsi="Calibri" w:cs="Calibri"/>
          <w:b/>
          <w:sz w:val="22"/>
          <w:szCs w:val="22"/>
        </w:rPr>
        <w:t>X.</w:t>
      </w:r>
    </w:p>
    <w:p w14:paraId="3D645F5D"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7"/>
        <w:jc w:val="center"/>
        <w:rPr>
          <w:rFonts w:ascii="Calibri" w:eastAsia="Calibri" w:hAnsi="Calibri" w:cs="Calibri"/>
          <w:b/>
          <w:sz w:val="22"/>
          <w:szCs w:val="22"/>
        </w:rPr>
      </w:pPr>
      <w:r>
        <w:rPr>
          <w:rFonts w:ascii="Calibri" w:eastAsia="Calibri" w:hAnsi="Calibri" w:cs="Calibri"/>
          <w:b/>
          <w:sz w:val="22"/>
          <w:szCs w:val="22"/>
        </w:rPr>
        <w:t>Povinnosti dodávateľa</w:t>
      </w:r>
    </w:p>
    <w:p w14:paraId="4EAB3818"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odberateľovi dodať/poskytnúť/sprístupniť:</w:t>
      </w:r>
    </w:p>
    <w:p w14:paraId="1993CB3C"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elektronický zákaznícky portál so zabezpečeným prístupom, ktorý umožní:</w:t>
      </w:r>
    </w:p>
    <w:p w14:paraId="55E88075" w14:textId="77777777" w:rsidR="009178B2" w:rsidRDefault="003E2109">
      <w:pPr>
        <w:numPr>
          <w:ilvl w:val="0"/>
          <w:numId w:val="17"/>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elektronickú službu s možnosťou prezerania opisov faktúr a sledovania úhrad faktúr v reálnom čase,</w:t>
      </w:r>
    </w:p>
    <w:p w14:paraId="5394E32B" w14:textId="77777777" w:rsidR="009178B2" w:rsidRDefault="003E2109">
      <w:pPr>
        <w:numPr>
          <w:ilvl w:val="0"/>
          <w:numId w:val="17"/>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elektronickú službu poskytujúcu grafické a dátové údaje o spotrebe a porovnanie spotreby</w:t>
      </w:r>
    </w:p>
    <w:p w14:paraId="11DBBA39" w14:textId="77777777" w:rsidR="009178B2" w:rsidRDefault="003E2109">
      <w:pPr>
        <w:numPr>
          <w:ilvl w:val="0"/>
          <w:numId w:val="17"/>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elektronickú službu umožňujúcu vytvoriť sekundárne prístupy s nastavením individuálnych práv  pre viacerých užívateľov</w:t>
      </w:r>
    </w:p>
    <w:p w14:paraId="3583C8C4" w14:textId="77777777" w:rsidR="009178B2" w:rsidRDefault="003E2109">
      <w:pPr>
        <w:numPr>
          <w:ilvl w:val="0"/>
          <w:numId w:val="17"/>
        </w:numPr>
        <w:pBdr>
          <w:top w:val="none" w:sz="0" w:space="0" w:color="000000"/>
          <w:left w:val="none" w:sz="0" w:space="0" w:color="000000"/>
          <w:bottom w:val="none" w:sz="0" w:space="0" w:color="000000"/>
          <w:right w:val="none" w:sz="0" w:space="0" w:color="000000"/>
          <w:between w:val="none" w:sz="0" w:space="0" w:color="000000"/>
        </w:pBdr>
        <w:ind w:left="1418" w:hanging="284"/>
        <w:jc w:val="both"/>
      </w:pPr>
      <w:r>
        <w:rPr>
          <w:rFonts w:ascii="Calibri" w:eastAsia="Calibri" w:hAnsi="Calibri" w:cs="Calibri"/>
          <w:sz w:val="22"/>
          <w:szCs w:val="22"/>
        </w:rPr>
        <w:t>elektronickú službu zabezpečujúcu zadávanie, evidenciu a správu požiadaviek odberateľa, ktorá obsahuje minimálne:</w:t>
      </w:r>
    </w:p>
    <w:p w14:paraId="1BB9D98D" w14:textId="77777777" w:rsidR="009178B2" w:rsidRDefault="003E2109">
      <w:pPr>
        <w:numPr>
          <w:ilvl w:val="0"/>
          <w:numId w:val="16"/>
        </w:numPr>
        <w:pBdr>
          <w:top w:val="none" w:sz="0" w:space="0" w:color="000000"/>
          <w:left w:val="none" w:sz="0" w:space="0" w:color="000000"/>
          <w:bottom w:val="none" w:sz="0" w:space="0" w:color="000000"/>
          <w:right w:val="none" w:sz="0" w:space="0" w:color="000000"/>
          <w:between w:val="none" w:sz="0" w:space="0" w:color="000000"/>
        </w:pBdr>
        <w:ind w:left="1701" w:hanging="283"/>
        <w:jc w:val="both"/>
      </w:pPr>
      <w:r>
        <w:rPr>
          <w:rFonts w:ascii="Calibri" w:eastAsia="Calibri" w:hAnsi="Calibri" w:cs="Calibri"/>
          <w:sz w:val="22"/>
          <w:szCs w:val="22"/>
        </w:rPr>
        <w:t>On-line komunikáciu</w:t>
      </w:r>
    </w:p>
    <w:p w14:paraId="43DBC19A" w14:textId="77777777" w:rsidR="009178B2" w:rsidRDefault="003E2109">
      <w:pPr>
        <w:numPr>
          <w:ilvl w:val="0"/>
          <w:numId w:val="16"/>
        </w:numPr>
        <w:pBdr>
          <w:top w:val="none" w:sz="0" w:space="0" w:color="000000"/>
          <w:left w:val="none" w:sz="0" w:space="0" w:color="000000"/>
          <w:bottom w:val="none" w:sz="0" w:space="0" w:color="000000"/>
          <w:right w:val="none" w:sz="0" w:space="0" w:color="000000"/>
          <w:between w:val="none" w:sz="0" w:space="0" w:color="000000"/>
        </w:pBdr>
        <w:ind w:left="1701" w:hanging="283"/>
        <w:jc w:val="both"/>
      </w:pPr>
      <w:r>
        <w:rPr>
          <w:rFonts w:ascii="Calibri" w:eastAsia="Calibri" w:hAnsi="Calibri" w:cs="Calibri"/>
          <w:sz w:val="22"/>
          <w:szCs w:val="22"/>
        </w:rPr>
        <w:t>Možnosť priloženia príloh k požiadavke</w:t>
      </w:r>
    </w:p>
    <w:p w14:paraId="609F0071" w14:textId="77777777" w:rsidR="009178B2" w:rsidRDefault="003E2109">
      <w:pPr>
        <w:numPr>
          <w:ilvl w:val="0"/>
          <w:numId w:val="16"/>
        </w:numPr>
        <w:pBdr>
          <w:top w:val="none" w:sz="0" w:space="0" w:color="000000"/>
          <w:left w:val="none" w:sz="0" w:space="0" w:color="000000"/>
          <w:bottom w:val="none" w:sz="0" w:space="0" w:color="000000"/>
          <w:right w:val="none" w:sz="0" w:space="0" w:color="000000"/>
          <w:between w:val="none" w:sz="0" w:space="0" w:color="000000"/>
        </w:pBdr>
        <w:ind w:left="1701" w:hanging="283"/>
        <w:jc w:val="both"/>
      </w:pPr>
      <w:r>
        <w:rPr>
          <w:rFonts w:ascii="Calibri" w:eastAsia="Calibri" w:hAnsi="Calibri" w:cs="Calibri"/>
          <w:sz w:val="22"/>
          <w:szCs w:val="22"/>
        </w:rPr>
        <w:t>Notifikáciu stavu požiadavky</w:t>
      </w:r>
    </w:p>
    <w:p w14:paraId="4EE0E48A" w14:textId="77777777" w:rsidR="009178B2" w:rsidRDefault="003E2109">
      <w:pPr>
        <w:numPr>
          <w:ilvl w:val="0"/>
          <w:numId w:val="16"/>
        </w:numPr>
        <w:pBdr>
          <w:top w:val="none" w:sz="0" w:space="0" w:color="000000"/>
          <w:left w:val="none" w:sz="0" w:space="0" w:color="000000"/>
          <w:bottom w:val="none" w:sz="0" w:space="0" w:color="000000"/>
          <w:right w:val="none" w:sz="0" w:space="0" w:color="000000"/>
          <w:between w:val="none" w:sz="0" w:space="0" w:color="000000"/>
        </w:pBdr>
        <w:ind w:left="1701" w:hanging="283"/>
        <w:jc w:val="both"/>
      </w:pPr>
      <w:r>
        <w:rPr>
          <w:rFonts w:ascii="Calibri" w:eastAsia="Calibri" w:hAnsi="Calibri" w:cs="Calibri"/>
          <w:sz w:val="22"/>
          <w:szCs w:val="22"/>
        </w:rPr>
        <w:t>Zobrazenie stavu a riešiteľa požiadavky</w:t>
      </w:r>
    </w:p>
    <w:p w14:paraId="24AC54C8"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134" w:right="-567"/>
        <w:jc w:val="both"/>
        <w:rPr>
          <w:rFonts w:ascii="Calibri" w:eastAsia="Calibri" w:hAnsi="Calibri" w:cs="Calibri"/>
          <w:sz w:val="22"/>
          <w:szCs w:val="22"/>
        </w:rPr>
      </w:pPr>
      <w:r>
        <w:rPr>
          <w:rFonts w:ascii="Calibri" w:eastAsia="Calibri" w:hAnsi="Calibri" w:cs="Calibri"/>
          <w:b/>
          <w:sz w:val="22"/>
          <w:szCs w:val="22"/>
        </w:rPr>
        <w:t>do 1 dňa</w:t>
      </w:r>
      <w:r>
        <w:rPr>
          <w:rFonts w:ascii="Calibri" w:eastAsia="Calibri" w:hAnsi="Calibri" w:cs="Calibri"/>
          <w:sz w:val="22"/>
          <w:szCs w:val="22"/>
        </w:rPr>
        <w:t xml:space="preserve"> od účinnosti tejto Zmluvy.</w:t>
      </w:r>
    </w:p>
    <w:p w14:paraId="023D3D8C"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 xml:space="preserve">Službu individuálnej obsluhy </w:t>
      </w:r>
      <w:proofErr w:type="spellStart"/>
      <w:r>
        <w:rPr>
          <w:rFonts w:ascii="Calibri" w:eastAsia="Calibri" w:hAnsi="Calibri" w:cs="Calibri"/>
          <w:sz w:val="22"/>
          <w:szCs w:val="22"/>
        </w:rPr>
        <w:t>key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account</w:t>
      </w:r>
      <w:proofErr w:type="spellEnd"/>
      <w:r>
        <w:rPr>
          <w:rFonts w:ascii="Calibri" w:eastAsia="Calibri" w:hAnsi="Calibri" w:cs="Calibri"/>
          <w:sz w:val="22"/>
          <w:szCs w:val="22"/>
        </w:rPr>
        <w:t xml:space="preserve"> manažérom pre všetky odberné miesta, ktorá zahŕňa okrem iného aj operatívne riešenie technických, zmluvných a fakturačných problémov, aktívnu podporu pri pripájaní nových odberných miest odberateľa počas celého obdobia platnosti zmluvy.</w:t>
      </w:r>
    </w:p>
    <w:p w14:paraId="026EE2E1"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 xml:space="preserve">zasielanie </w:t>
      </w:r>
      <w:sdt>
        <w:sdtPr>
          <w:tag w:val="goog_rdk_18"/>
          <w:id w:val="1303352958"/>
        </w:sdtPr>
        <w:sdtContent/>
      </w:sdt>
      <w:r>
        <w:rPr>
          <w:rFonts w:ascii="Calibri" w:eastAsia="Calibri" w:hAnsi="Calibri" w:cs="Calibri"/>
          <w:sz w:val="22"/>
          <w:szCs w:val="22"/>
        </w:rPr>
        <w:t xml:space="preserve">fakturačných dátových súborov ku každej faktúre do 15. dňa nasledujúceho kalendárneho mesiaca, za ktorú je faktúra vystavená  elektronicky na e-mailovú adresu odberateľa: podatelna@stvps.sk- Požadovaná štruktúra fakturačného dátového súboru  je uvedená v prílohe č. 5 tejto zmluvy. </w:t>
      </w:r>
    </w:p>
    <w:p w14:paraId="73027BFF"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ind w:left="1134"/>
        <w:jc w:val="both"/>
        <w:rPr>
          <w:rFonts w:ascii="Calibri" w:eastAsia="Calibri" w:hAnsi="Calibri" w:cs="Calibri"/>
          <w:sz w:val="22"/>
          <w:szCs w:val="22"/>
        </w:rPr>
      </w:pPr>
      <w:r>
        <w:rPr>
          <w:rFonts w:ascii="Calibri" w:eastAsia="Calibri" w:hAnsi="Calibri" w:cs="Calibri"/>
          <w:sz w:val="22"/>
          <w:szCs w:val="22"/>
        </w:rPr>
        <w:t xml:space="preserve">Návrh fakturačného dátového súboru zašle dodávateľ odberateľovi </w:t>
      </w:r>
      <w:r>
        <w:rPr>
          <w:rFonts w:ascii="Calibri" w:eastAsia="Calibri" w:hAnsi="Calibri" w:cs="Calibri"/>
          <w:b/>
          <w:sz w:val="22"/>
          <w:szCs w:val="22"/>
        </w:rPr>
        <w:t>do 10 dní</w:t>
      </w:r>
      <w:r>
        <w:rPr>
          <w:rFonts w:ascii="Calibri" w:eastAsia="Calibri" w:hAnsi="Calibri" w:cs="Calibri"/>
          <w:sz w:val="22"/>
          <w:szCs w:val="22"/>
        </w:rPr>
        <w:t xml:space="preserve"> po podpise zmluvy.  Konečný návrh fakturačného dátového súboru odsúhlasuje odberateľ.</w:t>
      </w:r>
    </w:p>
    <w:p w14:paraId="415BE78F"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Odborné poradenstvo v oblasti energetiky ohľadne legislatívnych a iných relevantných zmien podľa potreby minimálne však 4 x ročne.</w:t>
      </w:r>
    </w:p>
    <w:p w14:paraId="7DCF29F1"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 xml:space="preserve">Mailovú adresu pre vybavovanie reklamácií </w:t>
      </w:r>
      <w:r>
        <w:rPr>
          <w:rFonts w:ascii="Calibri" w:eastAsia="Calibri" w:hAnsi="Calibri" w:cs="Calibri"/>
          <w:b/>
          <w:sz w:val="22"/>
          <w:szCs w:val="22"/>
        </w:rPr>
        <w:t>do 1 dňa</w:t>
      </w:r>
      <w:r>
        <w:rPr>
          <w:rFonts w:ascii="Calibri" w:eastAsia="Calibri" w:hAnsi="Calibri" w:cs="Calibri"/>
          <w:sz w:val="22"/>
          <w:szCs w:val="22"/>
        </w:rPr>
        <w:t xml:space="preserve"> od podpisu zmluvy,</w:t>
      </w:r>
    </w:p>
    <w:p w14:paraId="0F891052"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1134" w:hanging="567"/>
        <w:jc w:val="both"/>
      </w:pPr>
      <w:r>
        <w:rPr>
          <w:rFonts w:ascii="Calibri" w:eastAsia="Calibri" w:hAnsi="Calibri" w:cs="Calibri"/>
          <w:sz w:val="22"/>
          <w:szCs w:val="22"/>
        </w:rPr>
        <w:t xml:space="preserve">Dodávateľ elektrickej energie musí predložiť rozhodnutie o pridelení EIC kódu (originál alebo úradne osvedčenú kópiu) a platné povolenie na podnikanie v energetike podľa zákona č. 251/2012 Z. z. (originál alebo úradne osvedčenú kópiu) </w:t>
      </w:r>
      <w:r>
        <w:rPr>
          <w:rFonts w:ascii="Calibri" w:eastAsia="Calibri" w:hAnsi="Calibri" w:cs="Calibri"/>
          <w:b/>
          <w:sz w:val="22"/>
          <w:szCs w:val="22"/>
        </w:rPr>
        <w:t xml:space="preserve">do 3 dní </w:t>
      </w:r>
      <w:r>
        <w:rPr>
          <w:rFonts w:ascii="Calibri" w:eastAsia="Calibri" w:hAnsi="Calibri" w:cs="Calibri"/>
          <w:sz w:val="22"/>
          <w:szCs w:val="22"/>
        </w:rPr>
        <w:t>od podpisu zmluvy.</w:t>
      </w:r>
    </w:p>
    <w:p w14:paraId="1843C061"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dodať odberateľovi predmet zmluvy s odbornou starostlivosťou, v súlade so záujmami odberateľa, pokynmi odberateľa, právnymi predpismi, rozhodnutiami orgánov verejnej správy a technickými normami, vrátane technických noriem, ktoré nie sú záväzné a ktoré zároveň nie sú v rozpore so záväznými technickými normami.</w:t>
      </w:r>
    </w:p>
    <w:p w14:paraId="7A38119E"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poskytnúť službu bez právnych vád.</w:t>
      </w:r>
    </w:p>
    <w:p w14:paraId="5408C612"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sa zaväzuje dodržiavať pri poskytovaní služby všetky predpisy na ochranu životného prostredia a pokyny odberateľa, predchádzať akýmkoľvek škodám na životnom prostredí a poskytnúť odberateľovi akúkoľvek súčinnosť, ak bude ochrana životného prostredia ohrozená.</w:t>
      </w:r>
    </w:p>
    <w:p w14:paraId="6FA37B20" w14:textId="77777777" w:rsidR="009178B2" w:rsidRDefault="003E2109">
      <w:pPr>
        <w:numPr>
          <w:ilvl w:val="0"/>
          <w:numId w:val="4"/>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postupovať pri realizácii predmetu zmluvy v súlade s platnými právnymi predpismi, najmä v súlade so zákonom č. 251/2012 Z. z. o energetike a o zmene a doplnení niektorých zákonov v znení neskorších predpisov, zákonom č. 250/2012 Z. z. o regulácii v sieťových odvetviach a o zmene a doplnení niektorých zákonov v znení neskorších predpisov, vyhláškou č. 24/2013 Z. z. Úradu pre reguláciu sieťových odvetví, ktorou sa ustanovujú pravidlá pre fungovanie vnútorného trhu s elektrinou a pravidlá pre fungovanie vnútorného trhu s plynom, vyhláškou č. 236/2016 Z. z. Úradu pre reguláciu sieťových odvetví, ktorou sa ustanovujú štandardy kvality prenosu elektriny, distribúcie elektriny a dodávky elektriny a ďalšími všeobecne záväznými právnymi predpismi vzťahujúcimi sa na oblasť elektroenergetiky.</w:t>
      </w:r>
    </w:p>
    <w:p w14:paraId="6DB76B9D"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0"/>
          <w:tab w:val="left" w:pos="851"/>
        </w:tabs>
        <w:ind w:right="-142"/>
        <w:jc w:val="both"/>
        <w:rPr>
          <w:rFonts w:ascii="Calibri" w:eastAsia="Calibri" w:hAnsi="Calibri" w:cs="Calibri"/>
          <w:sz w:val="22"/>
          <w:szCs w:val="22"/>
        </w:rPr>
      </w:pPr>
    </w:p>
    <w:p w14:paraId="30A862F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 xml:space="preserve">XI. </w:t>
      </w:r>
    </w:p>
    <w:p w14:paraId="46E8899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Reklamácie</w:t>
      </w:r>
    </w:p>
    <w:p w14:paraId="61F38873"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 xml:space="preserve">Ak zistí odberateľ chyby alebo omyly pri fakturácii vzniknuté napr. nesprávnou funkciou meracieho zariadenia, nesprávnym odpočtom meracieho zariadenia, použitím nesprávnej ceny za elektrickú energiu, alebo distribučné služby, aritmetickú alebo tlačovú </w:t>
      </w:r>
      <w:sdt>
        <w:sdtPr>
          <w:tag w:val="goog_rdk_19"/>
          <w:id w:val="-958803430"/>
        </w:sdtPr>
        <w:sdtContent/>
      </w:sdt>
      <w:r>
        <w:rPr>
          <w:rFonts w:ascii="Calibri" w:eastAsia="Calibri" w:hAnsi="Calibri" w:cs="Calibri"/>
          <w:sz w:val="22"/>
          <w:szCs w:val="22"/>
        </w:rPr>
        <w:t xml:space="preserve">chybu vo faktúre, odberateľ má právo vrátiť faktúru prostredníctvom pošty na adresu dodávateľa alebo elektronicky mailom na adresu určenú dodávateľom k odstráneniu zisteného stavu a k jeho náprave. </w:t>
      </w:r>
    </w:p>
    <w:p w14:paraId="56C683C2"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 xml:space="preserve">Odberateľ má právo </w:t>
      </w:r>
      <w:sdt>
        <w:sdtPr>
          <w:tag w:val="goog_rdk_20"/>
          <w:id w:val="-1902519596"/>
        </w:sdtPr>
        <w:sdtContent/>
      </w:sdt>
      <w:sdt>
        <w:sdtPr>
          <w:tag w:val="goog_rdk_21"/>
          <w:id w:val="1561141690"/>
        </w:sdtPr>
        <w:sdtContent/>
      </w:sdt>
      <w:r>
        <w:rPr>
          <w:rFonts w:ascii="Calibri" w:eastAsia="Calibri" w:hAnsi="Calibri" w:cs="Calibri"/>
          <w:sz w:val="22"/>
          <w:szCs w:val="22"/>
        </w:rPr>
        <w:t>reklamovať faktúru okrem skutočností uvedených v bode 1. tohto článku zmluvy aj kvalitu poskytnutých zmluvných plnení, prerušenie alebo obmedzenie plnení alebo iné zistené chyby súvisiace s poskytovaním služieb.</w:t>
      </w:r>
    </w:p>
    <w:p w14:paraId="18B99D78"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Reklamácia musí obsahovať najmä: identifikáciu odberateľa, ak je to relevantné - identifikačné údaje reklamovanej faktúry vrátane variabilného symbolu a ak je reklamované meranie tak aj číslo odberného miesta, číslo meracieho zariadenia a zistené stavy, ďalej presný popis reklamovanej skutočnosti a odôvodnenie reklamácie vrátane prípadnej dokumentácie.</w:t>
      </w:r>
    </w:p>
    <w:p w14:paraId="23DABEF7"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Dodávateľ je povinný reklamáciu prešetriť a najneskôr do 30 dní odo dňa obdržania reklamácie písomne oznámiť odberateľovi, ktorý podal reklamáciu, výsledok šetrenia.</w:t>
      </w:r>
    </w:p>
    <w:p w14:paraId="19DCD051" w14:textId="77777777" w:rsidR="009178B2" w:rsidRDefault="003E210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7"/>
        <w:jc w:val="both"/>
      </w:pPr>
      <w:r>
        <w:rPr>
          <w:rFonts w:ascii="Calibri" w:eastAsia="Calibri" w:hAnsi="Calibri" w:cs="Calibri"/>
          <w:sz w:val="22"/>
          <w:szCs w:val="22"/>
        </w:rPr>
        <w:t>Ak bola reklamácia oprávnená, je dodávateľ povinný okamžite zjednať nápravu v zmysle požiadaviek odberateľa.</w:t>
      </w:r>
    </w:p>
    <w:p w14:paraId="47306AF3" w14:textId="77777777" w:rsidR="009D4C87" w:rsidRDefault="009D4C87">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2783B69C"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 xml:space="preserve">XII. </w:t>
      </w:r>
    </w:p>
    <w:p w14:paraId="03013958"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Ukončenie a zánik zmluvy</w:t>
      </w:r>
    </w:p>
    <w:p w14:paraId="6101A10F"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Zmluva zaniká po uplynutí zmluvne dohodnutej  doby plnenia predmetu zmluvy, uvedenej v článku III. Zmluvy.</w:t>
      </w:r>
    </w:p>
    <w:p w14:paraId="168CB038"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Zmluvu možno ukončiť dohodou zmluvných strán, k platnosti ktorej sa vyžaduje písomná forma.</w:t>
      </w:r>
    </w:p>
    <w:p w14:paraId="2E5110D0"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Zmluvu možno ukončiť písomným oznámením odberateľa o odstúpení od zmluvy doručeným dodávateľovi, ak </w:t>
      </w:r>
    </w:p>
    <w:p w14:paraId="76FEC570" w14:textId="77777777" w:rsidR="009178B2" w:rsidRDefault="003E2109">
      <w:pPr>
        <w:numPr>
          <w:ilvl w:val="0"/>
          <w:numId w:val="27"/>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 xml:space="preserve">bol na majetok dodávateľa vyhlásený konkurz, bol 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zákonov) podobný efekt ako ktorýkoľvek z uvedených činov alebo udalostí, </w:t>
      </w:r>
    </w:p>
    <w:p w14:paraId="26E95DA3" w14:textId="77777777" w:rsidR="009178B2" w:rsidRDefault="003E2109">
      <w:pPr>
        <w:numPr>
          <w:ilvl w:val="0"/>
          <w:numId w:val="27"/>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spoločnosť dodávateľa vstúpila do likvidácie,</w:t>
      </w:r>
    </w:p>
    <w:p w14:paraId="61BA0B1B" w14:textId="77777777" w:rsidR="009178B2" w:rsidRDefault="003E2109">
      <w:pPr>
        <w:numPr>
          <w:ilvl w:val="0"/>
          <w:numId w:val="27"/>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dodávateľ poruší podmienky stanovené v zmluve, a to najmä v prípade, ak dodávateľ nezabezpečí odberateľovi dohodnutú dodávku elektrickej energie v súlade s podmienkami zmluvy - jedná sa o podstatné porušenie zmluvy,</w:t>
      </w:r>
    </w:p>
    <w:p w14:paraId="3949034B" w14:textId="77777777" w:rsidR="009178B2" w:rsidRDefault="003E2109">
      <w:pPr>
        <w:numPr>
          <w:ilvl w:val="0"/>
          <w:numId w:val="27"/>
        </w:numPr>
        <w:pBdr>
          <w:top w:val="none" w:sz="0" w:space="0" w:color="000000"/>
          <w:left w:val="none" w:sz="0" w:space="0" w:color="000000"/>
          <w:bottom w:val="none" w:sz="0" w:space="0" w:color="000000"/>
          <w:right w:val="none" w:sz="0" w:space="0" w:color="000000"/>
          <w:between w:val="none" w:sz="0" w:space="0" w:color="000000"/>
        </w:pBdr>
        <w:ind w:left="851" w:hanging="284"/>
        <w:jc w:val="both"/>
      </w:pPr>
      <w:r>
        <w:rPr>
          <w:rFonts w:ascii="Calibri" w:eastAsia="Calibri" w:hAnsi="Calibri" w:cs="Calibri"/>
          <w:sz w:val="22"/>
          <w:szCs w:val="22"/>
        </w:rPr>
        <w:t>dodávateľ stratí v priebehu výkonu činnosti oprávnenie na dodávku elektrickej energie.</w:t>
      </w:r>
    </w:p>
    <w:p w14:paraId="41103115"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Ak ukončenie zmluvy znamená aj ukončenie odberu elektrickej energie v existujúcom OM, odberateľ je povinný písomne v elektronickej forme oznámiť dodávateľovi túto skutočnosť najneskôr do 10 dní pred ukončením odberu. Dodávateľ vykoná všetky úkony potrebné na ukončenie zmluvy o pripojení, ktorú má odberateľ uzatvorenú s príslušným prevádzkovateľom distribučnej sústavy. Za deň ukončenia zmluvy sa považuje deň ukončenia odberu oznámený odberateľom dodávateľovi.</w:t>
      </w:r>
    </w:p>
    <w:p w14:paraId="2537CE7E"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68F985C6"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78DDA24" w14:textId="77777777" w:rsidR="009178B2" w:rsidRDefault="003E2109">
      <w:pPr>
        <w:numPr>
          <w:ilvl w:val="0"/>
          <w:numId w:val="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Odstúpením od zmluvy nie sú dotknuté nároky zmluvných strán na náhradu škody, zmluvných pokút a sankcií.</w:t>
      </w:r>
    </w:p>
    <w:p w14:paraId="27F66F6C" w14:textId="77777777" w:rsidR="009D4C87" w:rsidRDefault="009D4C87">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p>
    <w:p w14:paraId="341D3BA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XIII.</w:t>
      </w:r>
    </w:p>
    <w:p w14:paraId="60856E9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Ochrana informácií</w:t>
      </w:r>
    </w:p>
    <w:p w14:paraId="79EFC422"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zaväzujú nakladať s akýmikoľvek údajmi, informáciami alebo dokumentmi, ktoré boli druhej zmluvnej strane poskytnuté alebo druhou zmluvnou stranou akýmkoľvek spôsobom získané v súvislosti s plnením predmetu zmluvy, ako s informáciami dôverného charakteru a/alebo s informáciami, ktoré sú predmetom obchodného tajomstva (ak spĺňajú náležitosti podľa § 17 Obchodného zákonníka).</w:t>
      </w:r>
    </w:p>
    <w:p w14:paraId="7E44382B"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zaväzujú pri nakladaní s takýmito údajmi, informáciami alebo dokumentmi dodržiavať zásady ich ochrany a utajenia, pričom takéto údaje, informácie alebo dokumenty nesmú bez predchádzajúceho písomného súhlasu druhej Zmluvnej strany poskytnúť tretím osobám a ani svojim zamestnancom, ktorí sa nezúčastňujú plnenia tejto zmluvy.</w:t>
      </w:r>
    </w:p>
    <w:p w14:paraId="1A2BD883"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nie je oprávnený bez predchádzajúceho písomného súhlasu odberateľa uvádzať odberateľa ako svojho obchodného partnera a/alebo používať obchodné meno alebo logo odberateľa pri propagácii seba alebo svojej činnosti alebo vo vyhláseniach pre médiá, a to v akejkoľvek forme.</w:t>
      </w:r>
    </w:p>
    <w:p w14:paraId="1F1DDC0E"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578FBCFB"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4051D65B"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Právo užívať, poskytovať a sprístupniť dôverné informácie majú obe strany len v rozsahu a za podmienok nevyhnutných pre riadne plnenie práv a povinností vyplývajúcich z tejto zmluvy.</w:t>
      </w:r>
    </w:p>
    <w:p w14:paraId="1E992D7D"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Zmluvná strana, ktorá poruší povinnosti vyplývajúce z tohto článku ohľadne ochrany dôverných informácií je povinná nahradiť druhej zmluvnej strane vzniknutú škodu.</w:t>
      </w:r>
    </w:p>
    <w:p w14:paraId="7572D25F" w14:textId="77777777" w:rsidR="009178B2" w:rsidRDefault="003E2109">
      <w:pPr>
        <w:numPr>
          <w:ilvl w:val="0"/>
          <w:numId w:val="26"/>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 o zmene a doplnení niektorých zákonov v znení neskorších predpisov, alebo ktoré je odberateľ podľa tohto zákona povinný sprístupniť.</w:t>
      </w:r>
    </w:p>
    <w:p w14:paraId="50FD8F08"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sz w:val="22"/>
          <w:szCs w:val="22"/>
        </w:rPr>
      </w:pPr>
    </w:p>
    <w:p w14:paraId="2A64FDF3"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sz w:val="22"/>
          <w:szCs w:val="22"/>
        </w:rPr>
      </w:pPr>
      <w:r>
        <w:rPr>
          <w:rFonts w:ascii="Calibri" w:eastAsia="Calibri" w:hAnsi="Calibri" w:cs="Calibri"/>
          <w:b/>
          <w:sz w:val="22"/>
          <w:szCs w:val="22"/>
        </w:rPr>
        <w:t>XIV</w:t>
      </w:r>
      <w:r>
        <w:rPr>
          <w:rFonts w:ascii="Calibri" w:eastAsia="Calibri" w:hAnsi="Calibri" w:cs="Calibri"/>
          <w:sz w:val="22"/>
          <w:szCs w:val="22"/>
        </w:rPr>
        <w:t>.</w:t>
      </w:r>
    </w:p>
    <w:p w14:paraId="7F6F172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r>
        <w:rPr>
          <w:rFonts w:ascii="Calibri" w:eastAsia="Calibri" w:hAnsi="Calibri" w:cs="Calibri"/>
          <w:b/>
          <w:sz w:val="22"/>
          <w:szCs w:val="22"/>
        </w:rPr>
        <w:t>Doručovanie</w:t>
      </w:r>
    </w:p>
    <w:p w14:paraId="63D86F76" w14:textId="77777777" w:rsidR="009178B2" w:rsidRDefault="003E2109">
      <w:pPr>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Adresou pre doručovanie písomností je adresa uvedená v článku I. tejto zmluvy alebo adresa, ktorú Zmluvná strana ako takúto písomne oznámila druhej Zmluvnej strane.</w:t>
      </w:r>
    </w:p>
    <w:p w14:paraId="0138ED8B" w14:textId="77777777" w:rsidR="009178B2" w:rsidRDefault="003E2109">
      <w:pPr>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Ak to nie je v rozpore s právnymi predpismi, tak prejav vôle odosielateľa je voči adresátovi riadne uplatnený aj okamihom, kedy adresát prijatie prejavu vôle odmietne alebo doručenie inak úmyselne zmarí (znemožní), alebo ak zásielka bude vrátená odosielateľovi ako nedoručená.</w:t>
      </w:r>
    </w:p>
    <w:p w14:paraId="7FFDA1A5"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p>
    <w:p w14:paraId="402F20F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XV.</w:t>
      </w:r>
    </w:p>
    <w:p w14:paraId="6B108A01"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Stav poslednej inštancie</w:t>
      </w:r>
    </w:p>
    <w:p w14:paraId="748B463D"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Dodávka poslednej inštancie sa začína dňom nasledujúcim po dni, keď dodávateľ stratil spôsobilosť dodávať elektrickú energiu a bola dodávateľovi poslednej inštancie zo strany PDS oznámená táto skutočnosť.</w:t>
      </w:r>
    </w:p>
    <w:p w14:paraId="1E12985C"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Dodávka poslednej inštancie trvá najviac tri mesiace. Odberateľ uhradí dodávateľovi poslednej inštancie cenu za dodávku elektrickej energie podľa cenového rozhodnutia vydaného úradom pre dodávateľa poslednej inštancie. Dodávka poslednej inštancie sa môže ukončiť skôr v prípade, že odberateľ uzatvorí zmluvu s novým dodávateľom elektrickej energie, ktorým môže byť aj dodávateľ poslednej inštancie.</w:t>
      </w:r>
    </w:p>
    <w:p w14:paraId="4A6BC12F"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Ak dodávateľ stratil spôsobilosť dodávať elektrickú energiu odberateľom, zmluva zaniká dňom, keď dodávateľ stratil spôsobilosť dodávať elektrickú energiu.</w:t>
      </w:r>
    </w:p>
    <w:p w14:paraId="22DF1805"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PDS najneskôr 15 dní pred uplynutím výpovednej lehoty zmluvy o prístupe do distribučnej siete a distribúcii elektrickej energie alebo bezprostredne po tom ako sa dozvie, že dodávateľ stratil spôsobilosť dodávať elektrickú energiu oznámi odberateľovi:</w:t>
      </w:r>
    </w:p>
    <w:p w14:paraId="63A93987"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deň, od ktorého sa začína dodávka elektrickej energie dodávateľom poslednej inštancie,</w:t>
      </w:r>
    </w:p>
    <w:p w14:paraId="6E10D558"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dôvod začatia dodávky elektrickej energie dodávateľom poslednej inštancie,</w:t>
      </w:r>
    </w:p>
    <w:p w14:paraId="16D580FD"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zánik zmluvy, ak pôvodný dodávateľ elektrickej energie stratil spôsobilosť dodávky elektrickej energie,</w:t>
      </w:r>
    </w:p>
    <w:p w14:paraId="17C232AB"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dobu trvania dodávky elektrickej energie dodávateľom poslednej inštancie,</w:t>
      </w:r>
    </w:p>
    <w:p w14:paraId="101E8BE9" w14:textId="77777777" w:rsidR="009178B2" w:rsidRDefault="003E2109">
      <w:pPr>
        <w:numPr>
          <w:ilvl w:val="0"/>
          <w:numId w:val="22"/>
        </w:numPr>
        <w:pBdr>
          <w:top w:val="none" w:sz="0" w:space="0" w:color="000000"/>
          <w:left w:val="none" w:sz="0" w:space="0" w:color="000000"/>
          <w:bottom w:val="none" w:sz="0" w:space="0" w:color="000000"/>
          <w:right w:val="none" w:sz="0" w:space="0" w:color="000000"/>
          <w:between w:val="none" w:sz="0" w:space="0" w:color="000000"/>
        </w:pBdr>
        <w:tabs>
          <w:tab w:val="left" w:pos="-5954"/>
        </w:tabs>
        <w:ind w:left="851" w:hanging="284"/>
        <w:jc w:val="both"/>
      </w:pPr>
      <w:r>
        <w:rPr>
          <w:rFonts w:ascii="Calibri" w:eastAsia="Calibri" w:hAnsi="Calibri" w:cs="Calibri"/>
          <w:sz w:val="22"/>
          <w:szCs w:val="22"/>
        </w:rPr>
        <w:t>poučenie o povinnosti uhradiť cenu za dodávku elektrickej energie dodávateľovi poslednej inštancie.</w:t>
      </w:r>
    </w:p>
    <w:p w14:paraId="7EEA2F8D" w14:textId="77777777" w:rsidR="009178B2" w:rsidRDefault="003E2109">
      <w:pPr>
        <w:numPr>
          <w:ilvl w:val="0"/>
          <w:numId w:val="20"/>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 xml:space="preserve">Inštitút dodávateľa poslednej inštancie v oblasti dodávky elektrickej energie podlieha zákonu o energetike a bližšie je popísaný vo vyhláške Úradu pre reguláciu sieťových odvetví (ÚRSO) č. 24/2013 </w:t>
      </w:r>
      <w:proofErr w:type="spellStart"/>
      <w:r>
        <w:rPr>
          <w:rFonts w:ascii="Calibri" w:eastAsia="Calibri" w:hAnsi="Calibri" w:cs="Calibri"/>
          <w:sz w:val="22"/>
          <w:szCs w:val="22"/>
        </w:rPr>
        <w:t>Z.z</w:t>
      </w:r>
      <w:proofErr w:type="spellEnd"/>
      <w:r>
        <w:rPr>
          <w:rFonts w:ascii="Calibri" w:eastAsia="Calibri" w:hAnsi="Calibri" w:cs="Calibri"/>
          <w:sz w:val="22"/>
          <w:szCs w:val="22"/>
        </w:rPr>
        <w:t>., ktorou sa ustanovujú pravidlá pre fungovanie vnútorného trhu s elektrinou a pravidlá pre fungovanie vnútorného trhu s elektrickou energiou.</w:t>
      </w:r>
    </w:p>
    <w:p w14:paraId="792F201E"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p>
    <w:p w14:paraId="1FF00E52"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XVI.</w:t>
      </w:r>
    </w:p>
    <w:p w14:paraId="57621729"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Ustanovenia o krízovej situácii v elektroenergetike</w:t>
      </w:r>
    </w:p>
    <w:p w14:paraId="691F62A6" w14:textId="77777777" w:rsidR="009178B2" w:rsidRDefault="003E2109">
      <w:pPr>
        <w:numPr>
          <w:ilvl w:val="0"/>
          <w:numId w:val="24"/>
        </w:numPr>
        <w:pBdr>
          <w:top w:val="none" w:sz="0" w:space="0" w:color="000000"/>
          <w:left w:val="none" w:sz="0" w:space="0" w:color="000000"/>
          <w:bottom w:val="none" w:sz="0" w:space="0" w:color="000000"/>
          <w:right w:val="none" w:sz="0" w:space="0" w:color="000000"/>
          <w:between w:val="none" w:sz="0" w:space="0" w:color="000000"/>
        </w:pBdr>
        <w:tabs>
          <w:tab w:val="left" w:pos="-5954"/>
        </w:tabs>
        <w:ind w:left="567" w:hanging="567"/>
        <w:jc w:val="both"/>
      </w:pPr>
      <w:r>
        <w:rPr>
          <w:rFonts w:ascii="Calibri" w:eastAsia="Calibri" w:hAnsi="Calibri" w:cs="Calibri"/>
          <w:sz w:val="22"/>
          <w:szCs w:val="22"/>
        </w:rPr>
        <w:t>Obmedzujúce opatrenia v elektroenergetike pre riešenie stavu núdze sa riadia Vyhláškou Ministerstva hospodárstva SR č. 416/2012 Z. z.</w:t>
      </w:r>
    </w:p>
    <w:p w14:paraId="74186393"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p>
    <w:p w14:paraId="66B10678"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tabs>
          <w:tab w:val="left" w:pos="-5954"/>
        </w:tabs>
        <w:jc w:val="center"/>
        <w:rPr>
          <w:rFonts w:ascii="Calibri" w:eastAsia="Calibri" w:hAnsi="Calibri" w:cs="Calibri"/>
          <w:b/>
          <w:sz w:val="22"/>
          <w:szCs w:val="22"/>
        </w:rPr>
      </w:pPr>
      <w:r>
        <w:rPr>
          <w:rFonts w:ascii="Calibri" w:eastAsia="Calibri" w:hAnsi="Calibri" w:cs="Calibri"/>
          <w:b/>
          <w:sz w:val="22"/>
          <w:szCs w:val="22"/>
        </w:rPr>
        <w:t>XVII.</w:t>
      </w:r>
    </w:p>
    <w:p w14:paraId="30522467" w14:textId="77777777" w:rsidR="009178B2"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sz w:val="22"/>
          <w:szCs w:val="22"/>
        </w:rPr>
      </w:pPr>
      <w:sdt>
        <w:sdtPr>
          <w:tag w:val="goog_rdk_22"/>
          <w:id w:val="881287550"/>
        </w:sdtPr>
        <w:sdtContent/>
      </w:sdt>
      <w:r w:rsidR="003E2109">
        <w:rPr>
          <w:rFonts w:ascii="Calibri" w:eastAsia="Calibri" w:hAnsi="Calibri" w:cs="Calibri"/>
          <w:b/>
          <w:sz w:val="22"/>
          <w:szCs w:val="22"/>
        </w:rPr>
        <w:t>Záverečné ustanovenia</w:t>
      </w:r>
    </w:p>
    <w:p w14:paraId="5A4B5217"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Právne vzťahy neupravené touto zmluvou sa riadia príslušnými ustanoveniami Obchodného zákonníka v súlade so zákonom o energetike, zákonom č. 250/2012 </w:t>
      </w:r>
      <w:proofErr w:type="spellStart"/>
      <w:r>
        <w:rPr>
          <w:rFonts w:ascii="Calibri" w:eastAsia="Calibri" w:hAnsi="Calibri" w:cs="Calibri"/>
          <w:sz w:val="22"/>
          <w:szCs w:val="22"/>
        </w:rPr>
        <w:t>Z.z</w:t>
      </w:r>
      <w:proofErr w:type="spellEnd"/>
      <w:r>
        <w:rPr>
          <w:rFonts w:ascii="Calibri" w:eastAsia="Calibri" w:hAnsi="Calibri" w:cs="Calibri"/>
          <w:sz w:val="22"/>
          <w:szCs w:val="22"/>
        </w:rPr>
        <w:t>. o regulácii v sieťových odvetviach a ďalších právnych predpisov vo vzťahu na predmet a obsah tejto zmluvy. Všeobecné obchodné podmienky dodávateľa sa na úpravu tohto zmluvného vzťahu nepoužijú.</w:t>
      </w:r>
    </w:p>
    <w:p w14:paraId="169931EC"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ak je alebo sa stane niektoré ustanovenie tejto zmluvy neplatné alebo neúčinné, nedotýka sa to ostatných ustanovení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0E1CDDFD"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w:t>
      </w:r>
      <w:sdt>
        <w:sdtPr>
          <w:tag w:val="goog_rdk_23"/>
          <w:id w:val="-2086678308"/>
        </w:sdtPr>
        <w:sdtContent/>
      </w:sdt>
      <w:r>
        <w:rPr>
          <w:rFonts w:ascii="Calibri" w:eastAsia="Calibri" w:hAnsi="Calibri" w:cs="Calibri"/>
          <w:sz w:val="22"/>
          <w:szCs w:val="22"/>
        </w:rPr>
        <w:t>strane.</w:t>
      </w:r>
    </w:p>
    <w:p w14:paraId="047CEFAE"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Subdodávateľ je hospodársky subjekt, ktorý uzavrel so dodávateľom ako úspešných uchádzačom písomnú odplatnú zmluvu na plnenie určitej časti zákazky (§ 2 ods. 4 zákona č. 343/2015 Z. z.). </w:t>
      </w:r>
    </w:p>
    <w:p w14:paraId="4803A59A"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nie je oprávnený práva a/alebo povinnosti vyplývajúce z tejto zmluvy previesť na tretiu osobu, bez vopred daného písomného súhlasu odberateľa. Dodávateľovi subdodávatelia nie sú oprávnení práva a povinnosti vyplývajúce zo subdodávateľskej zmluvy s dodávateľom ako odberateľom previesť na tretiu osobu, bez vopred daného písomného súhlasu odberateľa. To isté platí pre subdodávateľov dodávateľových subdodávateľov atď. (schvaľovanie subdodávateľov). Za plnenie predmetu zmluvy/jej časti a/alebo akýchkoľvek služieb subdodávateľom, má dodávateľ zodpovednosť akoby plnil sám.</w:t>
      </w:r>
    </w:p>
    <w:p w14:paraId="4EF4D20C"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si vyhradzuje právo odmietnuť kedykoľvek akéhokoľvek subdodávateľa bez toho, že by mal dodávateľ nárok na kompenzáciu. V takomto prípade je dodávateľ povinný bez zbytočného odkladu právne relevantným spôsobom ukončiť zmluvu so subdodávateľom a uplatňovať voči nemu všetky svoje práva vyplývajúce zo zaniknutého zmluvného vzťahu.</w:t>
      </w:r>
    </w:p>
    <w:p w14:paraId="212AECAE"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neudelí súhlas v zmysle bodu 5. tohto článku tejto zmluvy, najmä ak nominovaný subdodávateľ bol uchádzačom o zákazku, ktorá je predmetom tejto zmluvy a z akéhokoľvek dôvodu neuspel a/alebo nespĺňa povinnosti vyplývajúce mu zo zákona č. 315/2016 Z. z. o registri partnerov verejného sektora a o zmene a doplnení niektorých zákonov.</w:t>
      </w:r>
    </w:p>
    <w:p w14:paraId="06C68C48"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Odberateľ má právo kedykoľvek odvolať jeho súhlas podľa bodu 5. tohto článku zmluvy najmä v prípade, že plnenie predmetu zmluvy/alebo jej časti subdodávateľom nie je vykonávané v súlade s touto zmluvou a/alebo k spokojnosti odberateľa.</w:t>
      </w:r>
    </w:p>
    <w:p w14:paraId="0A005B0F"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Ak dodávateľ v súlade s touto zmluvou zadá časť plnenia predmetu zmluvy subdodávateľovi, je povinný mu riadne a včas v zmysle subdodávateľskej zmluvy zaplatiť. Dodávateľ nie je oprávnený viazať platby subdodávateľovi na zaplatenie faktúry odberateľom dodávateľovi (zákaz odkladacej podmienky na platby).</w:t>
      </w:r>
    </w:p>
    <w:p w14:paraId="4AB20B11"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oznámiť akúkoľvek zmenu údajov týkajúcich sa jeho subdodávateľov odberateľovi, bezodkladne od okamihu, kedy sa o zmene dozvedel, alebo s mal dozvedieť.</w:t>
      </w:r>
    </w:p>
    <w:p w14:paraId="2B5F62FE"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oprávnený na zmenu svojich subdodávateľov len s predchádzajúcim písomným súhlasom odberateľa. Dodávateľ je povinný v žiadosti o súhlas poskytnúť odberateľovi o navrhovanom subdodávateľovi všetky údaje podľa § 41 ods. 3 zákona č. 343/2015 Z. z.</w:t>
      </w:r>
    </w:p>
    <w:p w14:paraId="05657F9F"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zaväzujú, že akékoľvek pohľadávky, ktoré vzniknú na základe Zmluvy jednej Zmluvnej strane /veriteľovi/ voči druhej Zmluvnej strane /dlžníkovi/, nebudú postupovať iným osobám /zákaz postúpenia pohľadávky/ bez predchádzajúceho písomného súhlasu dlžníka.</w:t>
      </w:r>
    </w:p>
    <w:p w14:paraId="21DDA5F8"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nie je oprávnený jednostranne započítať akúkoľvek svoju pohľadávku voči pohľadávkam Odberateľa.</w:t>
      </w:r>
    </w:p>
    <w:p w14:paraId="4F34DF34"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v plnom rozsahu dodržiavať zákon č. 82/2005 Z. z. o nelegálnej práci a nelegálnom zamestnávaní a o zmene a doplnení niektorých zákonov (ďalej len „zákon o nelegálnej práci a nelegálnom zamestnávaní“). Dodávateľ zároveň vyhlasuje, že neporušuje a počas trvania tejto zmluvy nebude porušovať zákaz nelegálneho zamestnávania v zmysle zákona o nelegálnom zamestnávaní.</w:t>
      </w:r>
    </w:p>
    <w:p w14:paraId="3A63AC00"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uloženia pokuty Odberateľovi kontrolným orgánom podľa § 7b ods. 7 zákona o nelegálnej práci a nelegálnom zamestnávaní za porušenie zákazu prijať prácu alebo službu podľa § 7b ods. 5 zákona o nelegálnej práci a nelegálnom zamestnávaní je Dodávateľ povinný pokutu v plnej výške uhradiť Odberateľovi,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w:t>
      </w:r>
    </w:p>
    <w:p w14:paraId="1CCA5B3D"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dohodli, že odberateľ je oprávnený jednostranne započítať si svoju pohľadávku voči dodávateľovi titulom uhradenia pokuty uloženej právoplatným rozhodnutím podľa § 7b ods. 7 zákona o nelegálnej práci a nelegálnom zamestnávaní voči pohľadávke Dodávateľa, ktorú je odberateľ povinný vyplatiť dodávateľovi. Toto ustanovenie má prednosť pred ustanoveniami zmluvy, ktoré mu odporujú.</w:t>
      </w:r>
    </w:p>
    <w:p w14:paraId="1A1AE178"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vyhlasuje, že ku dňu podpisu tejto zmluvy neexistujú dôvody, na základe ktorých by sa odberateľ mal stať ručiteľom za daň podľa § 69 ods. 14 v nadväznosti na § 69b zákona č. 222/2004 Z. z. o DPH.</w:t>
      </w:r>
    </w:p>
    <w:p w14:paraId="144875D0"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je povinný v plnom rozsahu dodržiavať zákon č. 315/2016 Z. z. o registri partnerov verejného sektora a o zmene a doplnení niektorých zákonov a súvisiace zákony (ďalej len „zákon o RPVS“). V prípade porušenia povinnosti dodávateľa byť zapísaný v registri v súlade s § 4 ods. 1 zákona o RPVS má odberateľ právo od tejto zmluvy odstúpiť.</w:t>
      </w:r>
    </w:p>
    <w:p w14:paraId="3ADC6F66"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V prípade uloženia pokuty odberateľovi v zmysle zákona o RPVS za porušenie povinnosti zavinením dodávateľa je dodávateľ povinný pokutu v plnej výške uhradiť Odberateľovi,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Zmluvné strany sa dohodli, že odberateľ je oprávnený jednostranne započítať si svoju pohľadávku voči dodávateľovi titulom uhradenia pokuty v zmysle vyššie uvedeného.</w:t>
      </w:r>
    </w:p>
    <w:p w14:paraId="35AA76CB"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vyhlasuje, že zmluvné podmienky podľa tejto zmluvy nie sú v hrubom nepomere k právam a povinnostiam vyplývajúcim z tohto záväzkového vzťahu pre Dodávateľa, nie sú v rozpore so zásadou poctivého obchodného styku a takéto zmluvné dojednania odôvodňuje povaha predmetu zmluvy a existuje pre ne spravodlivý dôvod.</w:t>
      </w:r>
    </w:p>
    <w:p w14:paraId="679C224F"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Táto zmluva sa spravuje a vykladá podľa zákonov Slovenskej republiky. </w:t>
      </w:r>
    </w:p>
    <w:p w14:paraId="6BDD255C"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Zmluvné strany sa dohodli, že všetky spory vyplývajúce zo Zmluvy alebo v súvislosti s ňou budú riešené vzájomnou dohodou. Návrh riešenia sporu dohodou predloží dotknutá zmluvná strana bez zbytočného odkladu, najneskôr do 45 dní od vzniku spornej situácie druhej zmluvnej strane. V prípade, že nedôjde k dohode, budú spory riešené mimosúdnou dohodou prostredníctvom ÚRSO. Možnosť obrátiť sa na príslušný súd SR tým nie je dotknutá.</w:t>
      </w:r>
    </w:p>
    <w:p w14:paraId="1DEF3382" w14:textId="77777777" w:rsidR="00943E4D" w:rsidRDefault="00943E4D" w:rsidP="00943E4D">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highlight w:val="white"/>
        </w:rPr>
        <w:t xml:space="preserve">Zmluvné strany vyhlasujú, že pre účely prípravy a plnenia tejto zmluvy spracúvajú osobné údaje fyzických osôb v súlade </w:t>
      </w:r>
      <w:r>
        <w:rPr>
          <w:rFonts w:ascii="Calibri" w:eastAsia="Calibri" w:hAnsi="Calibri" w:cs="Calibri"/>
          <w:sz w:val="22"/>
          <w:szCs w:val="22"/>
        </w:rPr>
        <w:t>v súlade s Nariadením Európskeho Parlamentu a rady (EÚ)</w:t>
      </w:r>
      <w:r>
        <w:rPr>
          <w:rFonts w:ascii="Calibri" w:eastAsia="Calibri" w:hAnsi="Calibri" w:cs="Calibri"/>
          <w:sz w:val="22"/>
          <w:szCs w:val="22"/>
          <w:highlight w:val="white"/>
        </w:rPr>
        <w:t xml:space="preserve"> </w:t>
      </w:r>
      <w:r>
        <w:rPr>
          <w:rFonts w:ascii="Calibri" w:eastAsia="Calibri" w:hAnsi="Calibri" w:cs="Calibri"/>
          <w:sz w:val="22"/>
          <w:szCs w:val="22"/>
        </w:rPr>
        <w:t xml:space="preserve">č. 2016/679 o ochrane fyzických osôb pri spracúvaní osobných údajov a o voľnom pohybe takýchto údajov, ktorým sa zrušuje smernica 95/46/ES (Všeobecné nariadenie o ochrane údajov) a v súlade </w:t>
      </w:r>
      <w:r>
        <w:rPr>
          <w:rFonts w:ascii="Calibri" w:eastAsia="Calibri" w:hAnsi="Calibri" w:cs="Calibri"/>
          <w:sz w:val="22"/>
          <w:szCs w:val="22"/>
          <w:highlight w:val="white"/>
        </w:rPr>
        <w:t xml:space="preserve">so zákonom č. 18/2018 Z. z. o ochrane osobných údajov a o zmene a doplnení  </w:t>
      </w:r>
      <w:r>
        <w:rPr>
          <w:rFonts w:ascii="Calibri" w:eastAsia="Calibri" w:hAnsi="Calibri" w:cs="Calibri"/>
          <w:sz w:val="22"/>
          <w:szCs w:val="22"/>
        </w:rPr>
        <w:t>niektorých zákonov v znení neskorších predpisov a dodržiavajú ho v celom rozsahu. Informácie odberateľa  o spracúvaní osobných údajov sú zverejnené na http://www.pvpsas.sk/ochrana-osobnych-udajov/</w:t>
      </w:r>
    </w:p>
    <w:p w14:paraId="7C97CA14" w14:textId="77777777" w:rsidR="00943E4D" w:rsidRDefault="00943E4D" w:rsidP="00943E4D">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Dodávateľ podpisom zmluvy prehlasuje, že sa oboznámil s:</w:t>
      </w:r>
    </w:p>
    <w:p w14:paraId="663068E2"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r>
        <w:rPr>
          <w:rFonts w:ascii="Calibri" w:eastAsia="Calibri" w:hAnsi="Calibri" w:cs="Calibri"/>
          <w:sz w:val="22"/>
          <w:szCs w:val="22"/>
        </w:rPr>
        <w:t>- Ustanovením o udržateľnom rozvoji a že ho bude dodržiavať v súlade s princípmi Veolia, zverejneným na stránke http://www.pvpsas.sk/udrzatelny-rozvoj/</w:t>
      </w:r>
    </w:p>
    <w:p w14:paraId="6A349D9C"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r>
        <w:rPr>
          <w:rFonts w:ascii="Calibri" w:eastAsia="Calibri" w:hAnsi="Calibri" w:cs="Calibri"/>
          <w:sz w:val="22"/>
          <w:szCs w:val="22"/>
        </w:rPr>
        <w:t xml:space="preserve">- Protikorupčnou doložkou zverejnenou na </w:t>
      </w:r>
      <w:bookmarkStart w:id="0" w:name="_Hlk91838120"/>
      <w:r w:rsidRPr="00D1593E">
        <w:rPr>
          <w:rFonts w:ascii="Calibri" w:eastAsia="Calibri" w:hAnsi="Calibri" w:cs="Calibri"/>
          <w:iCs/>
          <w:sz w:val="22"/>
          <w:szCs w:val="22"/>
        </w:rPr>
        <w:fldChar w:fldCharType="begin"/>
      </w:r>
      <w:r w:rsidRPr="00D1593E">
        <w:rPr>
          <w:rFonts w:ascii="Calibri" w:eastAsia="Calibri" w:hAnsi="Calibri" w:cs="Calibri"/>
          <w:iCs/>
          <w:sz w:val="22"/>
          <w:szCs w:val="22"/>
        </w:rPr>
        <w:instrText xml:space="preserve"> HYPERLINK "http://www.pvpsas.sk/protikorupcne-predpisy/" </w:instrText>
      </w:r>
      <w:r w:rsidRPr="00D1593E">
        <w:rPr>
          <w:rFonts w:ascii="Calibri" w:eastAsia="Calibri" w:hAnsi="Calibri" w:cs="Calibri"/>
          <w:iCs/>
          <w:sz w:val="22"/>
          <w:szCs w:val="22"/>
        </w:rPr>
      </w:r>
      <w:r w:rsidRPr="00D1593E">
        <w:rPr>
          <w:rFonts w:ascii="Calibri" w:eastAsia="Calibri" w:hAnsi="Calibri" w:cs="Calibri"/>
          <w:iCs/>
          <w:sz w:val="22"/>
          <w:szCs w:val="22"/>
        </w:rPr>
        <w:fldChar w:fldCharType="separate"/>
      </w:r>
      <w:r w:rsidRPr="00D1593E">
        <w:rPr>
          <w:rStyle w:val="Hypertextovprepojenie"/>
          <w:rFonts w:ascii="Calibri" w:eastAsia="Calibri" w:hAnsi="Calibri" w:cs="Calibri"/>
          <w:iCs/>
          <w:sz w:val="22"/>
          <w:szCs w:val="22"/>
        </w:rPr>
        <w:t>www.pvpsas.sk/protikorupcne-predpisy/</w:t>
      </w:r>
      <w:r w:rsidRPr="00D1593E">
        <w:rPr>
          <w:rFonts w:ascii="Calibri" w:eastAsia="Calibri" w:hAnsi="Calibri" w:cs="Calibri"/>
          <w:sz w:val="22"/>
          <w:szCs w:val="22"/>
        </w:rPr>
        <w:fldChar w:fldCharType="end"/>
      </w:r>
      <w:bookmarkEnd w:id="0"/>
    </w:p>
    <w:p w14:paraId="7F8F5F02"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r>
        <w:rPr>
          <w:rFonts w:ascii="Calibri" w:eastAsia="Calibri" w:hAnsi="Calibri" w:cs="Calibri"/>
          <w:sz w:val="22"/>
          <w:szCs w:val="22"/>
        </w:rPr>
        <w:t xml:space="preserve"> a zaväzuje sa podľa nej správať</w:t>
      </w:r>
    </w:p>
    <w:p w14:paraId="3A3CBACD" w14:textId="77777777" w:rsidR="00943E4D" w:rsidRDefault="00943E4D" w:rsidP="00943E4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eastAsia="Calibri" w:hAnsi="Calibri" w:cs="Calibri"/>
          <w:sz w:val="22"/>
          <w:szCs w:val="22"/>
        </w:rPr>
      </w:pPr>
      <w:r>
        <w:rPr>
          <w:rFonts w:ascii="Calibri" w:eastAsia="Calibri" w:hAnsi="Calibri" w:cs="Calibri"/>
          <w:sz w:val="22"/>
          <w:szCs w:val="22"/>
        </w:rPr>
        <w:t>- možnosťou podať anonymné alebo neanonymné oznámenie týkajúce sa vážnych etických pochybení alebo porušenia právnych predpisov a to prostredníctvom nástroja WHISPLI, ktorý je dostupný na https://veolia.whispli.com/ethique</w:t>
      </w:r>
    </w:p>
    <w:p w14:paraId="46D713AD"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highlight w:val="white"/>
        </w:rPr>
        <w:t>Zmluvné strany sa vzájomne zaväzujú dodržiavať zákon č. 69/2018 Z. z. o kybernetickej bezpečnosti a o zmene a doplnení niektorých zákonov v znení neskorších predpisov v prípade, ak mu predmet zákazky podlieha.</w:t>
      </w:r>
    </w:p>
    <w:p w14:paraId="441ABF72"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Zánikom tejto zmluvy nezaniká účinnosť tých ustanovení, ktoré majú sankčný charakter pre prípad porušenia povinností vyplývajúcich z tejto zmluvy pre Dodávateľa a tých ustanovení, ktoré vzhľadom na svoju povahu majú trvať aj po ukončení tejto zmluvy.</w:t>
      </w:r>
    </w:p>
    <w:p w14:paraId="512F4BF5"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Zmluvu je možné meniť a dopĺňať iba písomnými dodatkami v súlade s §18 zákona č. 343/2015 Z. z. o verejnom obstarávaní a o zmene a doplnení niektorých zákonov v znení neskorších predpisov, ktoré budú označené poradovými číslami a podpísané oprávnenými zástupcami oboch zmluvných strán.</w:t>
      </w:r>
    </w:p>
    <w:p w14:paraId="1E81E427"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 xml:space="preserve">Zmluva nadobúda platnosť dňom jej podpisu oprávnenými zástupcami oboch zmluvných strán a účinnosť dňom po dni zverejnenia v centrálnom registri zmlúv. </w:t>
      </w:r>
    </w:p>
    <w:p w14:paraId="781A6017"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Zmluva je vyhotovená v </w:t>
      </w:r>
      <w:r w:rsidR="00DE51A5">
        <w:rPr>
          <w:rFonts w:ascii="Calibri" w:eastAsia="Calibri" w:hAnsi="Calibri" w:cs="Calibri"/>
          <w:sz w:val="22"/>
          <w:szCs w:val="22"/>
        </w:rPr>
        <w:t>dvoch</w:t>
      </w:r>
      <w:r>
        <w:rPr>
          <w:rFonts w:ascii="Calibri" w:eastAsia="Calibri" w:hAnsi="Calibri" w:cs="Calibri"/>
          <w:sz w:val="22"/>
          <w:szCs w:val="22"/>
        </w:rPr>
        <w:t xml:space="preserve"> rovnopisoch, z ktorých </w:t>
      </w:r>
      <w:r w:rsidR="00DE51A5">
        <w:rPr>
          <w:rFonts w:ascii="Calibri" w:eastAsia="Calibri" w:hAnsi="Calibri" w:cs="Calibri"/>
          <w:sz w:val="22"/>
          <w:szCs w:val="22"/>
        </w:rPr>
        <w:t>1</w:t>
      </w:r>
      <w:r>
        <w:rPr>
          <w:rFonts w:ascii="Calibri" w:eastAsia="Calibri" w:hAnsi="Calibri" w:cs="Calibri"/>
          <w:sz w:val="22"/>
          <w:szCs w:val="22"/>
        </w:rPr>
        <w:t xml:space="preserve"> obdrží dodávateľ a </w:t>
      </w:r>
      <w:r w:rsidR="00DE51A5">
        <w:rPr>
          <w:rFonts w:ascii="Calibri" w:eastAsia="Calibri" w:hAnsi="Calibri" w:cs="Calibri"/>
          <w:sz w:val="22"/>
          <w:szCs w:val="22"/>
        </w:rPr>
        <w:t>1</w:t>
      </w:r>
      <w:r>
        <w:rPr>
          <w:rFonts w:ascii="Calibri" w:eastAsia="Calibri" w:hAnsi="Calibri" w:cs="Calibri"/>
          <w:sz w:val="22"/>
          <w:szCs w:val="22"/>
        </w:rPr>
        <w:t xml:space="preserve"> odberateľ.</w:t>
      </w:r>
    </w:p>
    <w:p w14:paraId="26E54DD7" w14:textId="77777777" w:rsidR="009178B2" w:rsidRDefault="003E2109">
      <w:pPr>
        <w:numPr>
          <w:ilvl w:val="0"/>
          <w:numId w:val="7"/>
        </w:numPr>
        <w:pBdr>
          <w:top w:val="none" w:sz="0" w:space="0" w:color="000000"/>
          <w:left w:val="none" w:sz="0" w:space="0" w:color="000000"/>
          <w:bottom w:val="none" w:sz="0" w:space="0" w:color="000000"/>
          <w:right w:val="none" w:sz="0" w:space="0" w:color="000000"/>
          <w:between w:val="none" w:sz="0" w:space="0" w:color="000000"/>
        </w:pBdr>
        <w:ind w:left="567" w:hanging="567"/>
        <w:jc w:val="both"/>
      </w:pPr>
      <w:r>
        <w:rPr>
          <w:rFonts w:ascii="Calibri" w:eastAsia="Calibri" w:hAnsi="Calibri" w:cs="Calibri"/>
          <w:sz w:val="22"/>
          <w:szCs w:val="22"/>
        </w:rPr>
        <w:t>Neoddeliteľnou súčasťou zmluvy budú:</w:t>
      </w:r>
    </w:p>
    <w:p w14:paraId="45E7F1C5" w14:textId="77777777" w:rsidR="00DE51A5" w:rsidRPr="00DE51A5" w:rsidRDefault="003E2109" w:rsidP="00DE51A5">
      <w:pPr>
        <w:numPr>
          <w:ilvl w:val="0"/>
          <w:numId w:val="18"/>
        </w:numPr>
        <w:pBdr>
          <w:top w:val="none" w:sz="0" w:space="0" w:color="000000"/>
          <w:left w:val="none" w:sz="0" w:space="0" w:color="000000"/>
          <w:bottom w:val="none" w:sz="0" w:space="0" w:color="000000"/>
          <w:right w:val="none" w:sz="0" w:space="0" w:color="000000"/>
          <w:between w:val="none" w:sz="0" w:space="0" w:color="000000"/>
        </w:pBdr>
        <w:ind w:left="851" w:hanging="284"/>
        <w:jc w:val="both"/>
      </w:pPr>
      <w:r w:rsidRPr="00DE51A5">
        <w:rPr>
          <w:rFonts w:ascii="Calibri" w:eastAsia="Calibri" w:hAnsi="Calibri" w:cs="Calibri"/>
          <w:sz w:val="22"/>
          <w:szCs w:val="22"/>
        </w:rPr>
        <w:t xml:space="preserve">Príloha č. 1: </w:t>
      </w:r>
      <w:r w:rsidR="00DE51A5">
        <w:rPr>
          <w:rFonts w:ascii="Calibri" w:eastAsia="Calibri" w:hAnsi="Calibri" w:cs="Calibri"/>
          <w:sz w:val="22"/>
          <w:szCs w:val="22"/>
        </w:rPr>
        <w:t xml:space="preserve">Zoznam </w:t>
      </w:r>
      <w:r w:rsidRPr="00DE51A5">
        <w:rPr>
          <w:rFonts w:ascii="Calibri" w:eastAsia="Calibri" w:hAnsi="Calibri" w:cs="Calibri"/>
          <w:sz w:val="22"/>
          <w:szCs w:val="22"/>
        </w:rPr>
        <w:t>odberných miest elektrickej energie</w:t>
      </w:r>
      <w:r w:rsidR="00943E4D">
        <w:rPr>
          <w:rFonts w:ascii="Calibri" w:eastAsia="Calibri" w:hAnsi="Calibri" w:cs="Calibri"/>
          <w:sz w:val="22"/>
          <w:szCs w:val="22"/>
        </w:rPr>
        <w:t>, zmluvné množstvá</w:t>
      </w:r>
    </w:p>
    <w:p w14:paraId="6E32E309" w14:textId="77777777" w:rsidR="009178B2" w:rsidRDefault="003E2109" w:rsidP="00DE51A5">
      <w:pPr>
        <w:numPr>
          <w:ilvl w:val="0"/>
          <w:numId w:val="18"/>
        </w:numPr>
        <w:pBdr>
          <w:top w:val="none" w:sz="0" w:space="0" w:color="000000"/>
          <w:left w:val="none" w:sz="0" w:space="0" w:color="000000"/>
          <w:bottom w:val="none" w:sz="0" w:space="0" w:color="000000"/>
          <w:right w:val="none" w:sz="0" w:space="0" w:color="000000"/>
          <w:between w:val="none" w:sz="0" w:space="0" w:color="000000"/>
        </w:pBdr>
        <w:ind w:left="851" w:hanging="284"/>
        <w:jc w:val="both"/>
      </w:pPr>
      <w:r w:rsidRPr="00DE51A5">
        <w:rPr>
          <w:rFonts w:ascii="Calibri" w:eastAsia="Calibri" w:hAnsi="Calibri" w:cs="Calibri"/>
          <w:sz w:val="22"/>
          <w:szCs w:val="22"/>
        </w:rPr>
        <w:t>Príloha č. 2:  cenová ponuka</w:t>
      </w:r>
    </w:p>
    <w:p w14:paraId="313CD39F" w14:textId="77777777" w:rsidR="009178B2" w:rsidRDefault="009178B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58F3E47" w14:textId="77777777" w:rsidR="009178B2" w:rsidRDefault="003E2109">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V …………………, dňa</w:t>
      </w:r>
      <w:r>
        <w:rPr>
          <w:rFonts w:ascii="Calibri" w:eastAsia="Calibri" w:hAnsi="Calibri" w:cs="Calibri"/>
          <w:sz w:val="22"/>
          <w:szCs w:val="22"/>
        </w:rPr>
        <w:tab/>
      </w:r>
    </w:p>
    <w:p w14:paraId="6354D028" w14:textId="77777777" w:rsidR="00DE51A5" w:rsidRDefault="009D4C87">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Z</w:t>
      </w:r>
      <w:r w:rsidR="00DE51A5">
        <w:rPr>
          <w:rFonts w:ascii="Calibri" w:eastAsia="Calibri" w:hAnsi="Calibri" w:cs="Calibri"/>
          <w:sz w:val="22"/>
          <w:szCs w:val="22"/>
        </w:rPr>
        <w:t>a dodávateľa:</w:t>
      </w:r>
      <w:r w:rsidR="00DE51A5">
        <w:rPr>
          <w:rFonts w:ascii="Calibri" w:eastAsia="Calibri" w:hAnsi="Calibri" w:cs="Calibri"/>
          <w:sz w:val="22"/>
          <w:szCs w:val="22"/>
        </w:rPr>
        <w:tab/>
      </w:r>
      <w:r w:rsidR="00DE51A5">
        <w:rPr>
          <w:rFonts w:ascii="Calibri" w:eastAsia="Calibri" w:hAnsi="Calibri" w:cs="Calibri"/>
          <w:sz w:val="22"/>
          <w:szCs w:val="22"/>
        </w:rPr>
        <w:tab/>
      </w:r>
      <w:r w:rsidR="00DE51A5">
        <w:rPr>
          <w:rFonts w:ascii="Calibri" w:eastAsia="Calibri" w:hAnsi="Calibri" w:cs="Calibri"/>
          <w:sz w:val="22"/>
          <w:szCs w:val="22"/>
        </w:rPr>
        <w:tab/>
      </w:r>
      <w:r w:rsidR="00DE51A5">
        <w:rPr>
          <w:rFonts w:ascii="Calibri" w:eastAsia="Calibri" w:hAnsi="Calibri" w:cs="Calibri"/>
          <w:sz w:val="22"/>
          <w:szCs w:val="22"/>
        </w:rPr>
        <w:tab/>
      </w:r>
      <w:r w:rsidR="00DE51A5">
        <w:rPr>
          <w:rFonts w:ascii="Calibri" w:eastAsia="Calibri" w:hAnsi="Calibri" w:cs="Calibri"/>
          <w:sz w:val="22"/>
          <w:szCs w:val="22"/>
        </w:rPr>
        <w:tab/>
      </w:r>
      <w:r w:rsidR="00DE51A5">
        <w:rPr>
          <w:rFonts w:ascii="Calibri" w:eastAsia="Calibri" w:hAnsi="Calibri" w:cs="Calibri"/>
          <w:sz w:val="22"/>
          <w:szCs w:val="22"/>
        </w:rPr>
        <w:tab/>
        <w:t>Za odberateľa:</w:t>
      </w:r>
    </w:p>
    <w:p w14:paraId="47C2685F"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082AD630"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6E67A276"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18D07D75"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1169BD42"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t>...........................................................</w:t>
      </w:r>
    </w:p>
    <w:p w14:paraId="208E58F5"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Ing.</w:t>
      </w:r>
      <w:r w:rsidR="00256EAC">
        <w:rPr>
          <w:rFonts w:ascii="Calibri" w:eastAsia="Calibri" w:hAnsi="Calibri" w:cs="Calibri"/>
          <w:sz w:val="22"/>
          <w:szCs w:val="22"/>
        </w:rPr>
        <w:t xml:space="preserve"> Róbert </w:t>
      </w:r>
      <w:proofErr w:type="spellStart"/>
      <w:r w:rsidR="00256EAC">
        <w:rPr>
          <w:rFonts w:ascii="Calibri" w:eastAsia="Calibri" w:hAnsi="Calibri" w:cs="Calibri"/>
          <w:sz w:val="22"/>
          <w:szCs w:val="22"/>
        </w:rPr>
        <w:t>Tencer</w:t>
      </w:r>
      <w:proofErr w:type="spellEnd"/>
      <w:r>
        <w:rPr>
          <w:rFonts w:ascii="Calibri" w:eastAsia="Calibri" w:hAnsi="Calibri" w:cs="Calibri"/>
          <w:sz w:val="22"/>
          <w:szCs w:val="22"/>
        </w:rPr>
        <w:t>, člen predstavenstva, a.s.</w:t>
      </w:r>
    </w:p>
    <w:p w14:paraId="0FF76987"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21980E33"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6165902B"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1058B311"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35DA46CD"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t>
      </w:r>
    </w:p>
    <w:p w14:paraId="11DB0616" w14:textId="77777777" w:rsidR="00DE51A5" w:rsidRDefault="00DE51A5">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Ing. </w:t>
      </w:r>
      <w:r w:rsidR="00256EAC">
        <w:rPr>
          <w:rFonts w:ascii="Calibri" w:eastAsia="Calibri" w:hAnsi="Calibri" w:cs="Calibri"/>
          <w:sz w:val="22"/>
          <w:szCs w:val="22"/>
        </w:rPr>
        <w:t>Peter Martinka</w:t>
      </w:r>
      <w:r>
        <w:rPr>
          <w:rFonts w:ascii="Calibri" w:eastAsia="Calibri" w:hAnsi="Calibri" w:cs="Calibri"/>
          <w:sz w:val="22"/>
          <w:szCs w:val="22"/>
        </w:rPr>
        <w:t>, člen predstavenstva, a.s.</w:t>
      </w:r>
    </w:p>
    <w:sectPr w:rsidR="00DE51A5">
      <w:headerReference w:type="default" r:id="rId8"/>
      <w:footerReference w:type="default" r:id="rId9"/>
      <w:pgSz w:w="11900" w:h="16840"/>
      <w:pgMar w:top="1276" w:right="1418" w:bottom="1418" w:left="1418" w:header="397"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B0E6" w14:textId="77777777" w:rsidR="00172ECC" w:rsidRDefault="00172ECC">
      <w:r>
        <w:separator/>
      </w:r>
    </w:p>
  </w:endnote>
  <w:endnote w:type="continuationSeparator" w:id="0">
    <w:p w14:paraId="5F4E65FC" w14:textId="77777777" w:rsidR="00172ECC" w:rsidRDefault="0017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4AB9" w14:textId="77777777" w:rsidR="009178B2" w:rsidRDefault="003E2109">
    <w:pPr>
      <w:pBdr>
        <w:top w:val="nil"/>
        <w:left w:val="nil"/>
        <w:bottom w:val="nil"/>
        <w:right w:val="nil"/>
        <w:between w:val="nil"/>
      </w:pBdr>
      <w:tabs>
        <w:tab w:val="center" w:pos="4536"/>
        <w:tab w:val="right" w:pos="9072"/>
      </w:tabs>
      <w:rPr>
        <w:rFonts w:ascii="Calibri" w:eastAsia="Calibri" w:hAnsi="Calibri" w:cs="Calibri"/>
        <w:sz w:val="18"/>
        <w:szCs w:val="18"/>
      </w:rPr>
    </w:pPr>
    <w:r>
      <w:rPr>
        <w:rFonts w:ascii="Calibri" w:eastAsia="Calibri" w:hAnsi="Calibri" w:cs="Calibri"/>
        <w:sz w:val="18"/>
        <w:szCs w:val="18"/>
      </w:rPr>
      <w:t>Združená dodávka elektrickej energie</w:t>
    </w:r>
  </w:p>
  <w:p w14:paraId="20884B63" w14:textId="77777777" w:rsidR="009178B2" w:rsidRDefault="009178B2">
    <w:pPr>
      <w:pBdr>
        <w:top w:val="nil"/>
        <w:left w:val="nil"/>
        <w:bottom w:val="nil"/>
        <w:right w:val="nil"/>
        <w:between w:val="nil"/>
      </w:pBdr>
      <w:tabs>
        <w:tab w:val="center" w:pos="4536"/>
        <w:tab w:val="right" w:pos="9072"/>
      </w:tabs>
      <w:rPr>
        <w:rFonts w:ascii="Calibri" w:eastAsia="Calibri" w:hAnsi="Calibri" w:cs="Calibri"/>
        <w:sz w:val="18"/>
        <w:szCs w:val="18"/>
      </w:rPr>
    </w:pPr>
  </w:p>
  <w:p w14:paraId="27C0E6F0" w14:textId="77777777" w:rsidR="009178B2" w:rsidRDefault="003E2109">
    <w:pPr>
      <w:pBdr>
        <w:top w:val="nil"/>
        <w:left w:val="nil"/>
        <w:bottom w:val="nil"/>
        <w:right w:val="nil"/>
        <w:between w:val="nil"/>
      </w:pBdr>
      <w:tabs>
        <w:tab w:val="center" w:pos="4536"/>
        <w:tab w:val="right" w:pos="9072"/>
        <w:tab w:val="left" w:pos="5572"/>
      </w:tabs>
      <w:rPr>
        <w:rFonts w:ascii="Calibri" w:eastAsia="Calibri" w:hAnsi="Calibri" w:cs="Calibri"/>
        <w:sz w:val="18"/>
        <w:szCs w:val="18"/>
      </w:rPr>
    </w:pPr>
    <w:r>
      <w:rPr>
        <w:rFonts w:ascii="Calibri" w:eastAsia="Calibri" w:hAnsi="Calibri" w:cs="Calibri"/>
        <w:sz w:val="18"/>
        <w:szCs w:val="18"/>
      </w:rPr>
      <w:tab/>
    </w:r>
  </w:p>
  <w:p w14:paraId="2E685417" w14:textId="77777777" w:rsidR="009178B2" w:rsidRDefault="009178B2">
    <w:pPr>
      <w:pBdr>
        <w:top w:val="nil"/>
        <w:left w:val="nil"/>
        <w:bottom w:val="nil"/>
        <w:right w:val="nil"/>
        <w:between w:val="nil"/>
      </w:pBdr>
      <w:tabs>
        <w:tab w:val="center" w:pos="4536"/>
        <w:tab w:val="right" w:pos="9072"/>
      </w:tabs>
      <w:rPr>
        <w:rFonts w:ascii="Calibri" w:eastAsia="Calibri" w:hAnsi="Calibri" w:cs="Calibri"/>
        <w:sz w:val="18"/>
        <w:szCs w:val="18"/>
      </w:rPr>
    </w:pPr>
  </w:p>
  <w:p w14:paraId="736EB418" w14:textId="77777777" w:rsidR="009178B2" w:rsidRDefault="003E2109">
    <w:pPr>
      <w:pBdr>
        <w:top w:val="nil"/>
        <w:left w:val="nil"/>
        <w:bottom w:val="nil"/>
        <w:right w:val="nil"/>
        <w:between w:val="nil"/>
      </w:pBdr>
      <w:tabs>
        <w:tab w:val="center" w:pos="4536"/>
        <w:tab w:val="right" w:pos="9072"/>
      </w:tabs>
      <w:jc w:val="center"/>
      <w:rPr>
        <w:rFonts w:ascii="Calibri" w:eastAsia="Calibri" w:hAnsi="Calibri" w:cs="Calibri"/>
        <w:sz w:val="18"/>
        <w:szCs w:val="18"/>
      </w:rPr>
    </w:pPr>
    <w:r>
      <w:rPr>
        <w:rFonts w:ascii="Calibri" w:eastAsia="Calibri" w:hAnsi="Calibri" w:cs="Calibri"/>
        <w:sz w:val="18"/>
        <w:szCs w:val="18"/>
      </w:rPr>
      <w:t xml:space="preserve">Strana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3C39DD">
      <w:rPr>
        <w:rFonts w:ascii="Calibri" w:eastAsia="Calibri" w:hAnsi="Calibri" w:cs="Calibri"/>
        <w:noProof/>
        <w:sz w:val="18"/>
        <w:szCs w:val="18"/>
      </w:rPr>
      <w:t>14</w:t>
    </w:r>
    <w:r>
      <w:rPr>
        <w:rFonts w:ascii="Calibri" w:eastAsia="Calibri" w:hAnsi="Calibri" w:cs="Calibri"/>
        <w:sz w:val="18"/>
        <w:szCs w:val="18"/>
      </w:rPr>
      <w:fldChar w:fldCharType="end"/>
    </w:r>
    <w:r>
      <w:rPr>
        <w:rFonts w:ascii="Calibri" w:eastAsia="Calibri" w:hAnsi="Calibri" w:cs="Calibri"/>
        <w:sz w:val="18"/>
        <w:szCs w:val="18"/>
      </w:rPr>
      <w:t xml:space="preserve"> z </w:t>
    </w:r>
    <w:r>
      <w:rPr>
        <w:rFonts w:ascii="Calibri" w:eastAsia="Calibri" w:hAnsi="Calibri" w:cs="Calibri"/>
        <w:sz w:val="18"/>
        <w:szCs w:val="18"/>
      </w:rPr>
      <w:fldChar w:fldCharType="begin"/>
    </w:r>
    <w:r>
      <w:rPr>
        <w:rFonts w:ascii="Calibri" w:eastAsia="Calibri" w:hAnsi="Calibri" w:cs="Calibri"/>
        <w:sz w:val="18"/>
        <w:szCs w:val="18"/>
      </w:rPr>
      <w:instrText>NUMPAGES</w:instrText>
    </w:r>
    <w:r>
      <w:rPr>
        <w:rFonts w:ascii="Calibri" w:eastAsia="Calibri" w:hAnsi="Calibri" w:cs="Calibri"/>
        <w:sz w:val="18"/>
        <w:szCs w:val="18"/>
      </w:rPr>
      <w:fldChar w:fldCharType="separate"/>
    </w:r>
    <w:r w:rsidR="003C39DD">
      <w:rPr>
        <w:rFonts w:ascii="Calibri" w:eastAsia="Calibri" w:hAnsi="Calibri" w:cs="Calibri"/>
        <w:noProof/>
        <w:sz w:val="18"/>
        <w:szCs w:val="18"/>
      </w:rPr>
      <w:t>14</w:t>
    </w:r>
    <w:r>
      <w:rPr>
        <w:rFonts w:ascii="Calibri" w:eastAsia="Calibri" w:hAnsi="Calibri" w:cs="Calibri"/>
        <w:sz w:val="18"/>
        <w:szCs w:val="18"/>
      </w:rPr>
      <w:fldChar w:fldCharType="end"/>
    </w:r>
  </w:p>
  <w:p w14:paraId="78FFF054" w14:textId="77777777" w:rsidR="009178B2" w:rsidRDefault="009178B2">
    <w:pPr>
      <w:pBdr>
        <w:top w:val="nil"/>
        <w:left w:val="nil"/>
        <w:bottom w:val="nil"/>
        <w:right w:val="nil"/>
        <w:between w:val="nil"/>
      </w:pBdr>
      <w:tabs>
        <w:tab w:val="center" w:pos="4536"/>
        <w:tab w:val="right" w:pos="9072"/>
        <w:tab w:val="right" w:pos="9046"/>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DCEE2" w14:textId="77777777" w:rsidR="00172ECC" w:rsidRDefault="00172ECC">
      <w:r>
        <w:separator/>
      </w:r>
    </w:p>
  </w:footnote>
  <w:footnote w:type="continuationSeparator" w:id="0">
    <w:p w14:paraId="309AE09C" w14:textId="77777777" w:rsidR="00172ECC" w:rsidRDefault="0017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315C" w14:textId="77777777" w:rsidR="00DB3BEC" w:rsidRDefault="00DB3BEC">
    <w:pPr>
      <w:pStyle w:val="Hlavika"/>
    </w:pPr>
    <w:r>
      <w:t>Príloha č. 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CFD"/>
    <w:multiLevelType w:val="multilevel"/>
    <w:tmpl w:val="A23C89D8"/>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41FCA"/>
    <w:multiLevelType w:val="multilevel"/>
    <w:tmpl w:val="751AF188"/>
    <w:lvl w:ilvl="0">
      <w:start w:val="1"/>
      <w:numFmt w:val="lowerLetter"/>
      <w:lvlText w:val="%1)"/>
      <w:lvlJc w:val="left"/>
      <w:pPr>
        <w:ind w:left="1287" w:hanging="360"/>
      </w:pPr>
      <w:rPr>
        <w:rFonts w:ascii="Calibri" w:eastAsia="Calibri" w:hAnsi="Calibri" w:cs="Calibri"/>
        <w:b w:val="0"/>
        <w:sz w:val="22"/>
        <w:szCs w:val="22"/>
        <w:u w:val="no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1137476"/>
    <w:multiLevelType w:val="multilevel"/>
    <w:tmpl w:val="54A0F11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3A61A92"/>
    <w:multiLevelType w:val="multilevel"/>
    <w:tmpl w:val="04EAEF24"/>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D86993"/>
    <w:multiLevelType w:val="multilevel"/>
    <w:tmpl w:val="FA7C29F8"/>
    <w:lvl w:ilvl="0">
      <w:start w:val="1"/>
      <w:numFmt w:val="lowerLetter"/>
      <w:lvlText w:val="%1)"/>
      <w:lvlJc w:val="left"/>
      <w:pPr>
        <w:ind w:left="19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1864"/>
    <w:multiLevelType w:val="multilevel"/>
    <w:tmpl w:val="B3AA349E"/>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310E69"/>
    <w:multiLevelType w:val="multilevel"/>
    <w:tmpl w:val="9BE06BD4"/>
    <w:lvl w:ilvl="0">
      <w:start w:val="3"/>
      <w:numFmt w:val="decimal"/>
      <w:lvlText w:val="%1."/>
      <w:lvlJc w:val="left"/>
      <w:pPr>
        <w:ind w:left="927" w:hanging="360"/>
      </w:pPr>
      <w:rPr>
        <w:rFonts w:ascii="Calibri" w:eastAsia="Calibri" w:hAnsi="Calibri" w:cs="Calibri" w:hint="default"/>
        <w:b w:val="0"/>
        <w:sz w:val="22"/>
        <w:szCs w:val="22"/>
        <w:u w:val="none"/>
      </w:rPr>
    </w:lvl>
    <w:lvl w:ilvl="1">
      <w:start w:val="1"/>
      <w:numFmt w:val="decimal"/>
      <w:lvlText w:val="%1.%2."/>
      <w:lvlJc w:val="left"/>
      <w:pPr>
        <w:ind w:left="3125"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3"/>
      </w:pPr>
      <w:rPr>
        <w:rFonts w:hint="default"/>
      </w:rPr>
    </w:lvl>
    <w:lvl w:ilvl="8">
      <w:start w:val="1"/>
      <w:numFmt w:val="decimal"/>
      <w:lvlText w:val="%1.%2.%3.%4.%5.%6.%7.%8.%9."/>
      <w:lvlJc w:val="left"/>
      <w:pPr>
        <w:ind w:left="4887" w:hanging="1440"/>
      </w:pPr>
      <w:rPr>
        <w:rFonts w:hint="default"/>
      </w:rPr>
    </w:lvl>
  </w:abstractNum>
  <w:abstractNum w:abstractNumId="7" w15:restartNumberingAfterBreak="0">
    <w:nsid w:val="1A851FE7"/>
    <w:multiLevelType w:val="multilevel"/>
    <w:tmpl w:val="54A0F11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1BFE168E"/>
    <w:multiLevelType w:val="multilevel"/>
    <w:tmpl w:val="E2BE4CD2"/>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9" w15:restartNumberingAfterBreak="0">
    <w:nsid w:val="25E568A7"/>
    <w:multiLevelType w:val="multilevel"/>
    <w:tmpl w:val="5C826BBC"/>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03747"/>
    <w:multiLevelType w:val="multilevel"/>
    <w:tmpl w:val="B7D260D4"/>
    <w:lvl w:ilvl="0">
      <w:start w:val="7"/>
      <w:numFmt w:val="bullet"/>
      <w:lvlText w:val="-"/>
      <w:lvlJc w:val="left"/>
      <w:pPr>
        <w:ind w:left="432" w:hanging="360"/>
      </w:pPr>
      <w:rPr>
        <w:rFonts w:ascii="Calibri" w:eastAsia="Calibri" w:hAnsi="Calibri" w:cs="Calibri"/>
      </w:rPr>
    </w:lvl>
    <w:lvl w:ilvl="1">
      <w:start w:val="1"/>
      <w:numFmt w:val="bullet"/>
      <w:lvlText w:val="o"/>
      <w:lvlJc w:val="left"/>
      <w:pPr>
        <w:ind w:left="1152" w:hanging="360"/>
      </w:pPr>
      <w:rPr>
        <w:rFonts w:ascii="Courier New" w:eastAsia="Courier New" w:hAnsi="Courier New" w:cs="Courier New"/>
      </w:rPr>
    </w:lvl>
    <w:lvl w:ilvl="2">
      <w:start w:val="1"/>
      <w:numFmt w:val="bullet"/>
      <w:lvlText w:val="▪"/>
      <w:lvlJc w:val="left"/>
      <w:pPr>
        <w:ind w:left="1872" w:hanging="360"/>
      </w:pPr>
      <w:rPr>
        <w:rFonts w:ascii="Noto Sans Symbols" w:eastAsia="Noto Sans Symbols" w:hAnsi="Noto Sans Symbols" w:cs="Noto Sans Symbols"/>
      </w:rPr>
    </w:lvl>
    <w:lvl w:ilvl="3">
      <w:start w:val="1"/>
      <w:numFmt w:val="bullet"/>
      <w:lvlText w:val="●"/>
      <w:lvlJc w:val="left"/>
      <w:pPr>
        <w:ind w:left="2592" w:hanging="360"/>
      </w:pPr>
      <w:rPr>
        <w:rFonts w:ascii="Noto Sans Symbols" w:eastAsia="Noto Sans Symbols" w:hAnsi="Noto Sans Symbols" w:cs="Noto Sans Symbols"/>
      </w:rPr>
    </w:lvl>
    <w:lvl w:ilvl="4">
      <w:start w:val="1"/>
      <w:numFmt w:val="bullet"/>
      <w:lvlText w:val="o"/>
      <w:lvlJc w:val="left"/>
      <w:pPr>
        <w:ind w:left="3312" w:hanging="360"/>
      </w:pPr>
      <w:rPr>
        <w:rFonts w:ascii="Courier New" w:eastAsia="Courier New" w:hAnsi="Courier New" w:cs="Courier New"/>
      </w:rPr>
    </w:lvl>
    <w:lvl w:ilvl="5">
      <w:start w:val="1"/>
      <w:numFmt w:val="bullet"/>
      <w:lvlText w:val="▪"/>
      <w:lvlJc w:val="left"/>
      <w:pPr>
        <w:ind w:left="4032" w:hanging="360"/>
      </w:pPr>
      <w:rPr>
        <w:rFonts w:ascii="Noto Sans Symbols" w:eastAsia="Noto Sans Symbols" w:hAnsi="Noto Sans Symbols" w:cs="Noto Sans Symbols"/>
      </w:rPr>
    </w:lvl>
    <w:lvl w:ilvl="6">
      <w:start w:val="1"/>
      <w:numFmt w:val="bullet"/>
      <w:lvlText w:val="●"/>
      <w:lvlJc w:val="left"/>
      <w:pPr>
        <w:ind w:left="4752" w:hanging="360"/>
      </w:pPr>
      <w:rPr>
        <w:rFonts w:ascii="Noto Sans Symbols" w:eastAsia="Noto Sans Symbols" w:hAnsi="Noto Sans Symbols" w:cs="Noto Sans Symbols"/>
      </w:rPr>
    </w:lvl>
    <w:lvl w:ilvl="7">
      <w:start w:val="1"/>
      <w:numFmt w:val="bullet"/>
      <w:lvlText w:val="o"/>
      <w:lvlJc w:val="left"/>
      <w:pPr>
        <w:ind w:left="5472" w:hanging="360"/>
      </w:pPr>
      <w:rPr>
        <w:rFonts w:ascii="Courier New" w:eastAsia="Courier New" w:hAnsi="Courier New" w:cs="Courier New"/>
      </w:rPr>
    </w:lvl>
    <w:lvl w:ilvl="8">
      <w:start w:val="1"/>
      <w:numFmt w:val="bullet"/>
      <w:lvlText w:val="▪"/>
      <w:lvlJc w:val="left"/>
      <w:pPr>
        <w:ind w:left="6192" w:hanging="360"/>
      </w:pPr>
      <w:rPr>
        <w:rFonts w:ascii="Noto Sans Symbols" w:eastAsia="Noto Sans Symbols" w:hAnsi="Noto Sans Symbols" w:cs="Noto Sans Symbols"/>
      </w:rPr>
    </w:lvl>
  </w:abstractNum>
  <w:abstractNum w:abstractNumId="11" w15:restartNumberingAfterBreak="0">
    <w:nsid w:val="27AF2E4A"/>
    <w:multiLevelType w:val="multilevel"/>
    <w:tmpl w:val="073E1EF6"/>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4F6990"/>
    <w:multiLevelType w:val="multilevel"/>
    <w:tmpl w:val="06B253F2"/>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286AA8"/>
    <w:multiLevelType w:val="multilevel"/>
    <w:tmpl w:val="D9809F3A"/>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1D184B"/>
    <w:multiLevelType w:val="multilevel"/>
    <w:tmpl w:val="5002CCB8"/>
    <w:lvl w:ilvl="0">
      <w:start w:val="1"/>
      <w:numFmt w:val="decimal"/>
      <w:lvlText w:val="%1."/>
      <w:lvlJc w:val="left"/>
      <w:pPr>
        <w:ind w:left="36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abstractNum w:abstractNumId="15" w15:restartNumberingAfterBreak="0">
    <w:nsid w:val="40FB22EF"/>
    <w:multiLevelType w:val="multilevel"/>
    <w:tmpl w:val="E90E56B2"/>
    <w:lvl w:ilvl="0">
      <w:start w:val="1"/>
      <w:numFmt w:val="lowerLetter"/>
      <w:lvlText w:val="%1)"/>
      <w:lvlJc w:val="left"/>
      <w:pPr>
        <w:ind w:left="1290" w:hanging="360"/>
      </w:pPr>
      <w:rPr>
        <w:rFonts w:ascii="Calibri" w:eastAsia="Calibri" w:hAnsi="Calibri" w:cs="Calibri"/>
        <w:b w:val="0"/>
        <w:sz w:val="22"/>
        <w:szCs w:val="22"/>
      </w:r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6" w15:restartNumberingAfterBreak="0">
    <w:nsid w:val="49214509"/>
    <w:multiLevelType w:val="multilevel"/>
    <w:tmpl w:val="508C7476"/>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9E6943"/>
    <w:multiLevelType w:val="multilevel"/>
    <w:tmpl w:val="F364F96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56182FB1"/>
    <w:multiLevelType w:val="multilevel"/>
    <w:tmpl w:val="C80CF66C"/>
    <w:lvl w:ilvl="0">
      <w:start w:val="1"/>
      <w:numFmt w:val="decimal"/>
      <w:lvlText w:val="%1."/>
      <w:lvlJc w:val="left"/>
      <w:pPr>
        <w:ind w:left="927" w:hanging="360"/>
      </w:pPr>
      <w:rPr>
        <w:rFonts w:ascii="Calibri" w:eastAsia="Calibri" w:hAnsi="Calibri" w:cs="Calibri"/>
        <w:b w:val="0"/>
        <w:sz w:val="22"/>
        <w:szCs w:val="22"/>
        <w:u w:val="none"/>
      </w:rPr>
    </w:lvl>
    <w:lvl w:ilvl="1">
      <w:start w:val="1"/>
      <w:numFmt w:val="decimal"/>
      <w:lvlText w:val="%1.%2."/>
      <w:lvlJc w:val="left"/>
      <w:pPr>
        <w:ind w:left="3125"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3"/>
      </w:pPr>
    </w:lvl>
    <w:lvl w:ilvl="8">
      <w:start w:val="1"/>
      <w:numFmt w:val="decimal"/>
      <w:lvlText w:val="%1.%2.%3.%4.%5.%6.%7.%8.%9."/>
      <w:lvlJc w:val="left"/>
      <w:pPr>
        <w:ind w:left="4887" w:hanging="1440"/>
      </w:pPr>
    </w:lvl>
  </w:abstractNum>
  <w:abstractNum w:abstractNumId="19" w15:restartNumberingAfterBreak="0">
    <w:nsid w:val="570516D7"/>
    <w:multiLevelType w:val="multilevel"/>
    <w:tmpl w:val="CBF64954"/>
    <w:lvl w:ilvl="0">
      <w:start w:val="1"/>
      <w:numFmt w:val="decimal"/>
      <w:lvlText w:val="%1."/>
      <w:lvlJc w:val="left"/>
      <w:pPr>
        <w:ind w:left="360" w:hanging="360"/>
      </w:pPr>
      <w:rPr>
        <w:rFonts w:ascii="Calibri" w:eastAsia="Calibri" w:hAnsi="Calibri" w:cs="Calibri"/>
        <w:b w:val="0"/>
        <w:sz w:val="22"/>
        <w:szCs w:val="22"/>
        <w:u w:val="none"/>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052DB4"/>
    <w:multiLevelType w:val="multilevel"/>
    <w:tmpl w:val="FB36FCBE"/>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A70CE9"/>
    <w:multiLevelType w:val="multilevel"/>
    <w:tmpl w:val="F88E1B82"/>
    <w:lvl w:ilvl="0">
      <w:start w:val="2"/>
      <w:numFmt w:val="decimal"/>
      <w:lvlText w:val="%1"/>
      <w:lvlJc w:val="left"/>
      <w:pPr>
        <w:ind w:left="360" w:hanging="360"/>
      </w:pPr>
      <w:rPr>
        <w:rFonts w:ascii="Calibri" w:eastAsia="Calibri" w:hAnsi="Calibri" w:cs="Calibri"/>
        <w:b w:val="0"/>
        <w:color w:val="000000"/>
        <w:sz w:val="22"/>
        <w:szCs w:val="22"/>
        <w:u w:val="none"/>
      </w:r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color w:val="000000"/>
      </w:rPr>
    </w:lvl>
    <w:lvl w:ilvl="3">
      <w:start w:val="1"/>
      <w:numFmt w:val="decimal"/>
      <w:lvlText w:val="%1.%2.%3.%4"/>
      <w:lvlJc w:val="left"/>
      <w:pPr>
        <w:ind w:left="2880" w:hanging="720"/>
      </w:pPr>
      <w:rPr>
        <w:b w:val="0"/>
        <w:color w:val="000000"/>
      </w:rPr>
    </w:lvl>
    <w:lvl w:ilvl="4">
      <w:start w:val="1"/>
      <w:numFmt w:val="decimal"/>
      <w:lvlText w:val="%1.%2.%3.%4.%5"/>
      <w:lvlJc w:val="left"/>
      <w:pPr>
        <w:ind w:left="3960" w:hanging="1080"/>
      </w:pPr>
      <w:rPr>
        <w:b w:val="0"/>
        <w:color w:val="000000"/>
      </w:rPr>
    </w:lvl>
    <w:lvl w:ilvl="5">
      <w:start w:val="1"/>
      <w:numFmt w:val="decimal"/>
      <w:lvlText w:val="%1.%2.%3.%4.%5.%6"/>
      <w:lvlJc w:val="left"/>
      <w:pPr>
        <w:ind w:left="4680" w:hanging="1080"/>
      </w:pPr>
      <w:rPr>
        <w:b w:val="0"/>
        <w:color w:val="000000"/>
      </w:rPr>
    </w:lvl>
    <w:lvl w:ilvl="6">
      <w:start w:val="1"/>
      <w:numFmt w:val="decimal"/>
      <w:lvlText w:val="%1.%2.%3.%4.%5.%6.%7"/>
      <w:lvlJc w:val="left"/>
      <w:pPr>
        <w:ind w:left="5760" w:hanging="1440"/>
      </w:pPr>
      <w:rPr>
        <w:b w:val="0"/>
        <w:color w:val="000000"/>
      </w:rPr>
    </w:lvl>
    <w:lvl w:ilvl="7">
      <w:start w:val="1"/>
      <w:numFmt w:val="decimal"/>
      <w:lvlText w:val="%1.%2.%3.%4.%5.%6.%7.%8"/>
      <w:lvlJc w:val="left"/>
      <w:pPr>
        <w:ind w:left="6480" w:hanging="1440"/>
      </w:pPr>
      <w:rPr>
        <w:b w:val="0"/>
        <w:color w:val="000000"/>
      </w:rPr>
    </w:lvl>
    <w:lvl w:ilvl="8">
      <w:start w:val="1"/>
      <w:numFmt w:val="decimal"/>
      <w:lvlText w:val="%1.%2.%3.%4.%5.%6.%7.%8.%9"/>
      <w:lvlJc w:val="left"/>
      <w:pPr>
        <w:ind w:left="7560" w:hanging="1800"/>
      </w:pPr>
      <w:rPr>
        <w:b w:val="0"/>
        <w:color w:val="000000"/>
      </w:rPr>
    </w:lvl>
  </w:abstractNum>
  <w:abstractNum w:abstractNumId="22" w15:restartNumberingAfterBreak="0">
    <w:nsid w:val="5B5C192F"/>
    <w:multiLevelType w:val="multilevel"/>
    <w:tmpl w:val="C39EF7F0"/>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5B0CE0"/>
    <w:multiLevelType w:val="multilevel"/>
    <w:tmpl w:val="32F8B8DA"/>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902AB4"/>
    <w:multiLevelType w:val="multilevel"/>
    <w:tmpl w:val="291A3162"/>
    <w:lvl w:ilvl="0">
      <w:start w:val="4"/>
      <w:numFmt w:val="decimal"/>
      <w:lvlText w:val="%1."/>
      <w:lvlJc w:val="left"/>
      <w:pPr>
        <w:ind w:left="360" w:hanging="360"/>
      </w:pPr>
      <w:rPr>
        <w:rFonts w:ascii="Calibri" w:eastAsia="Calibri" w:hAnsi="Calibri" w:cs="Calibri" w:hint="default"/>
        <w:b w:val="0"/>
        <w:sz w:val="22"/>
        <w:szCs w:val="22"/>
        <w:u w:val="no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4C4120B"/>
    <w:multiLevelType w:val="multilevel"/>
    <w:tmpl w:val="BB703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C01B0B"/>
    <w:multiLevelType w:val="multilevel"/>
    <w:tmpl w:val="377E4006"/>
    <w:lvl w:ilvl="0">
      <w:start w:val="1"/>
      <w:numFmt w:val="decimal"/>
      <w:lvlText w:val="%1."/>
      <w:lvlJc w:val="left"/>
      <w:pPr>
        <w:ind w:left="360" w:hanging="360"/>
      </w:pPr>
      <w:rPr>
        <w:rFonts w:ascii="Calibri" w:eastAsia="Calibri" w:hAnsi="Calibri" w:cs="Calibri"/>
        <w:sz w:val="22"/>
        <w:szCs w:val="22"/>
        <w:u w:val="none"/>
      </w:r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FC52A9E"/>
    <w:multiLevelType w:val="multilevel"/>
    <w:tmpl w:val="6DFE468C"/>
    <w:lvl w:ilvl="0">
      <w:start w:val="1"/>
      <w:numFmt w:val="lowerLetter"/>
      <w:lvlText w:val="%1)"/>
      <w:lvlJc w:val="left"/>
      <w:pPr>
        <w:ind w:left="1860" w:hanging="360"/>
      </w:pPr>
      <w:rPr>
        <w:rFonts w:ascii="Calibri" w:eastAsia="Calibri" w:hAnsi="Calibri" w:cs="Calibri"/>
        <w:b w:val="0"/>
        <w:sz w:val="22"/>
        <w:szCs w:val="22"/>
        <w:u w:val="none"/>
      </w:r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abstractNum w:abstractNumId="28" w15:restartNumberingAfterBreak="0">
    <w:nsid w:val="7198226A"/>
    <w:multiLevelType w:val="multilevel"/>
    <w:tmpl w:val="0EDA3A9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15:restartNumberingAfterBreak="0">
    <w:nsid w:val="77B52F15"/>
    <w:multiLevelType w:val="multilevel"/>
    <w:tmpl w:val="019035F0"/>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0286221">
    <w:abstractNumId w:val="18"/>
  </w:num>
  <w:num w:numId="2" w16cid:durableId="750002333">
    <w:abstractNumId w:val="7"/>
  </w:num>
  <w:num w:numId="3" w16cid:durableId="771169679">
    <w:abstractNumId w:val="0"/>
  </w:num>
  <w:num w:numId="4" w16cid:durableId="2139882167">
    <w:abstractNumId w:val="19"/>
  </w:num>
  <w:num w:numId="5" w16cid:durableId="1059982467">
    <w:abstractNumId w:val="20"/>
  </w:num>
  <w:num w:numId="6" w16cid:durableId="1980915464">
    <w:abstractNumId w:val="23"/>
  </w:num>
  <w:num w:numId="7" w16cid:durableId="1760831501">
    <w:abstractNumId w:val="3"/>
  </w:num>
  <w:num w:numId="8" w16cid:durableId="1989897434">
    <w:abstractNumId w:val="27"/>
  </w:num>
  <w:num w:numId="9" w16cid:durableId="8147383">
    <w:abstractNumId w:val="21"/>
  </w:num>
  <w:num w:numId="10" w16cid:durableId="670570266">
    <w:abstractNumId w:val="25"/>
  </w:num>
  <w:num w:numId="11" w16cid:durableId="921988540">
    <w:abstractNumId w:val="11"/>
  </w:num>
  <w:num w:numId="12" w16cid:durableId="716508320">
    <w:abstractNumId w:val="9"/>
  </w:num>
  <w:num w:numId="13" w16cid:durableId="812797368">
    <w:abstractNumId w:val="12"/>
  </w:num>
  <w:num w:numId="14" w16cid:durableId="832062447">
    <w:abstractNumId w:val="26"/>
  </w:num>
  <w:num w:numId="15" w16cid:durableId="2147240650">
    <w:abstractNumId w:val="15"/>
  </w:num>
  <w:num w:numId="16" w16cid:durableId="254215011">
    <w:abstractNumId w:val="10"/>
  </w:num>
  <w:num w:numId="17" w16cid:durableId="1231236532">
    <w:abstractNumId w:val="8"/>
  </w:num>
  <w:num w:numId="18" w16cid:durableId="731194780">
    <w:abstractNumId w:val="17"/>
  </w:num>
  <w:num w:numId="19" w16cid:durableId="1991978283">
    <w:abstractNumId w:val="1"/>
  </w:num>
  <w:num w:numId="20" w16cid:durableId="1631204118">
    <w:abstractNumId w:val="16"/>
  </w:num>
  <w:num w:numId="21" w16cid:durableId="138033849">
    <w:abstractNumId w:val="13"/>
  </w:num>
  <w:num w:numId="22" w16cid:durableId="1153066189">
    <w:abstractNumId w:val="28"/>
  </w:num>
  <w:num w:numId="23" w16cid:durableId="144443824">
    <w:abstractNumId w:val="5"/>
  </w:num>
  <w:num w:numId="24" w16cid:durableId="594942269">
    <w:abstractNumId w:val="29"/>
  </w:num>
  <w:num w:numId="25" w16cid:durableId="1662466190">
    <w:abstractNumId w:val="22"/>
  </w:num>
  <w:num w:numId="26" w16cid:durableId="1460299528">
    <w:abstractNumId w:val="14"/>
  </w:num>
  <w:num w:numId="27" w16cid:durableId="1032073232">
    <w:abstractNumId w:val="4"/>
  </w:num>
  <w:num w:numId="28" w16cid:durableId="538399251">
    <w:abstractNumId w:val="6"/>
  </w:num>
  <w:num w:numId="29" w16cid:durableId="1416434141">
    <w:abstractNumId w:val="24"/>
  </w:num>
  <w:num w:numId="30" w16cid:durableId="1909921276">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178B2"/>
    <w:rsid w:val="0007037D"/>
    <w:rsid w:val="0015005A"/>
    <w:rsid w:val="00172ECC"/>
    <w:rsid w:val="001E5C51"/>
    <w:rsid w:val="001F54C4"/>
    <w:rsid w:val="00256EAC"/>
    <w:rsid w:val="0027296F"/>
    <w:rsid w:val="00313643"/>
    <w:rsid w:val="00340E68"/>
    <w:rsid w:val="00383437"/>
    <w:rsid w:val="003A14CB"/>
    <w:rsid w:val="003A48C5"/>
    <w:rsid w:val="003C39DD"/>
    <w:rsid w:val="003E2109"/>
    <w:rsid w:val="0047134B"/>
    <w:rsid w:val="004A7593"/>
    <w:rsid w:val="004C3672"/>
    <w:rsid w:val="0056075E"/>
    <w:rsid w:val="0060093D"/>
    <w:rsid w:val="009178B2"/>
    <w:rsid w:val="00943E4D"/>
    <w:rsid w:val="009B7801"/>
    <w:rsid w:val="009D4C87"/>
    <w:rsid w:val="00AB459F"/>
    <w:rsid w:val="00AE1CC2"/>
    <w:rsid w:val="00B563E3"/>
    <w:rsid w:val="00C11E22"/>
    <w:rsid w:val="00D20C78"/>
    <w:rsid w:val="00DB3BEC"/>
    <w:rsid w:val="00DE172D"/>
    <w:rsid w:val="00DE51A5"/>
    <w:rsid w:val="00E03BCF"/>
    <w:rsid w:val="00E2313C"/>
    <w:rsid w:val="00E63CD2"/>
    <w:rsid w:val="00EB0356"/>
    <w:rsid w:val="00FF5C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2379"/>
  <w15:docId w15:val="{74521FED-4CB8-45BC-B003-1F2995FE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56075E"/>
    <w:rPr>
      <w:rFonts w:cs="Arial Unicode MS"/>
      <w:color w:val="000000"/>
      <w:u w:color="000000"/>
    </w:rPr>
  </w:style>
  <w:style w:type="paragraph" w:styleId="Nadpis1">
    <w:name w:val="heading 1"/>
    <w:next w:val="Normlny"/>
    <w:link w:val="Nadpis1Char"/>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next w:val="Normlny"/>
    <w:link w:val="Nadpis3Char"/>
    <w:qFormat/>
    <w:rsid w:val="00F1725A"/>
    <w:pPr>
      <w:keepNext/>
      <w:outlineLvl w:val="2"/>
    </w:pPr>
    <w:rPr>
      <w:rFonts w:ascii="Verdana" w:hAnsi="Verdana" w:cs="Arial Unicode MS"/>
      <w:b/>
      <w:bCs/>
      <w:color w:val="000000"/>
      <w:sz w:val="28"/>
      <w:szCs w:val="28"/>
      <w:u w:color="000000"/>
    </w:rPr>
  </w:style>
  <w:style w:type="paragraph" w:styleId="Nadpis4">
    <w:name w:val="heading 4"/>
    <w:basedOn w:val="Normlny"/>
    <w:next w:val="Normlny"/>
    <w:pPr>
      <w:keepNext/>
      <w:keepLines/>
      <w:spacing w:before="240" w:after="40"/>
      <w:outlineLvl w:val="3"/>
    </w:pPr>
    <w:rPr>
      <w:b/>
    </w:rPr>
  </w:style>
  <w:style w:type="paragraph" w:styleId="Nadpis5">
    <w:name w:val="heading 5"/>
    <w:next w:val="Normlny"/>
    <w:link w:val="Nadpis5Char"/>
    <w:qFormat/>
    <w:rsid w:val="00F1725A"/>
    <w:pPr>
      <w:keepNext/>
      <w:ind w:left="705"/>
      <w:outlineLvl w:val="4"/>
    </w:pPr>
    <w:rPr>
      <w:rFonts w:ascii="Verdana" w:hAnsi="Verdana" w:cs="Arial Unicode MS"/>
      <w:b/>
      <w:bCs/>
      <w:color w:val="000000"/>
      <w:u w:color="000000"/>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character" w:styleId="Hypertextovprepojenie">
    <w:name w:val="Hyperlink"/>
    <w:uiPriority w:val="99"/>
    <w:rsid w:val="00F1725A"/>
    <w:rPr>
      <w:u w:val="single"/>
    </w:rPr>
  </w:style>
  <w:style w:type="table" w:customStyle="1" w:styleId="TableNormal1">
    <w:name w:val="Table Normal1"/>
    <w:rsid w:val="00F1725A"/>
    <w:tblPr>
      <w:tblInd w:w="0" w:type="dxa"/>
      <w:tblCellMar>
        <w:top w:w="0" w:type="dxa"/>
        <w:left w:w="0" w:type="dxa"/>
        <w:bottom w:w="0" w:type="dxa"/>
        <w:right w:w="0" w:type="dxa"/>
      </w:tblCellMar>
    </w:tblPr>
  </w:style>
  <w:style w:type="paragraph" w:styleId="Hlavika">
    <w:name w:val="header"/>
    <w:link w:val="HlavikaChar"/>
    <w:uiPriority w:val="99"/>
    <w:rsid w:val="00F1725A"/>
    <w:pPr>
      <w:tabs>
        <w:tab w:val="center" w:pos="4536"/>
        <w:tab w:val="right" w:pos="9072"/>
      </w:tabs>
    </w:pPr>
    <w:rPr>
      <w:rFonts w:cs="Arial Unicode MS"/>
      <w:color w:val="000000"/>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u w:color="000000"/>
    </w:rPr>
  </w:style>
  <w:style w:type="numbering" w:customStyle="1" w:styleId="Importovantl2">
    <w:name w:val="Importovaný štýl 2"/>
    <w:rsid w:val="00F1725A"/>
  </w:style>
  <w:style w:type="paragraph" w:styleId="Odsekzoznamu">
    <w:name w:val="List Paragraph"/>
    <w:aliases w:val="body,Odsek zoznamu2,List Paragraph,Odsek"/>
    <w:link w:val="OdsekzoznamuChar"/>
    <w:uiPriority w:val="34"/>
    <w:qFormat/>
    <w:rsid w:val="00F1725A"/>
    <w:pPr>
      <w:ind w:left="720"/>
    </w:pPr>
    <w:rPr>
      <w:rFonts w:cs="Arial Unicode MS"/>
      <w:color w:val="000000"/>
      <w:u w:color="000000"/>
    </w:rPr>
  </w:style>
  <w:style w:type="numbering" w:customStyle="1" w:styleId="Importovantl3">
    <w:name w:val="Importovaný štýl 3"/>
    <w:rsid w:val="00F1725A"/>
  </w:style>
  <w:style w:type="numbering" w:customStyle="1" w:styleId="Importovantl4">
    <w:name w:val="Importovaný štýl 4"/>
    <w:rsid w:val="00F1725A"/>
  </w:style>
  <w:style w:type="numbering" w:customStyle="1" w:styleId="Importovantl5">
    <w:name w:val="Importovaný štýl 5"/>
    <w:rsid w:val="00F1725A"/>
  </w:style>
  <w:style w:type="numbering" w:customStyle="1" w:styleId="Importovantl6">
    <w:name w:val="Importovaný štýl 6"/>
    <w:rsid w:val="00F1725A"/>
  </w:style>
  <w:style w:type="numbering" w:customStyle="1" w:styleId="Importovantl7">
    <w:name w:val="Importovaný štýl 7"/>
    <w:rsid w:val="00F1725A"/>
  </w:style>
  <w:style w:type="numbering" w:customStyle="1" w:styleId="Importovantl8">
    <w:name w:val="Importovaný štýl 8"/>
    <w:rsid w:val="00F1725A"/>
  </w:style>
  <w:style w:type="numbering" w:customStyle="1" w:styleId="Importovantl9">
    <w:name w:val="Importovaný štýl 9"/>
    <w:rsid w:val="00F1725A"/>
  </w:style>
  <w:style w:type="numbering" w:customStyle="1" w:styleId="Importovantl10">
    <w:name w:val="Importovaný štýl 10"/>
    <w:rsid w:val="00F1725A"/>
  </w:style>
  <w:style w:type="numbering" w:customStyle="1" w:styleId="Importovantl11">
    <w:name w:val="Importovaný štýl 11"/>
    <w:rsid w:val="00F1725A"/>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style>
  <w:style w:type="numbering" w:customStyle="1" w:styleId="Importovantl13">
    <w:name w:val="Importovaný štýl 13"/>
    <w:rsid w:val="00F1725A"/>
  </w:style>
  <w:style w:type="numbering" w:customStyle="1" w:styleId="Importovantl14">
    <w:name w:val="Importovaný štýl 14"/>
    <w:rsid w:val="00F1725A"/>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style>
  <w:style w:type="paragraph" w:styleId="Textpoznmkypodiarou">
    <w:name w:val="footnote text"/>
    <w:link w:val="TextpoznmkypodiarouChar"/>
    <w:rsid w:val="00F1725A"/>
    <w:rPr>
      <w:color w:val="000000"/>
      <w:u w:color="000000"/>
    </w:rPr>
  </w:style>
  <w:style w:type="numbering" w:customStyle="1" w:styleId="Importovantl16">
    <w:name w:val="Importovaný štýl 16"/>
    <w:rsid w:val="00F1725A"/>
  </w:style>
  <w:style w:type="numbering" w:customStyle="1" w:styleId="Importovantl17">
    <w:name w:val="Importovaný štýl 17"/>
    <w:rsid w:val="00F1725A"/>
  </w:style>
  <w:style w:type="numbering" w:customStyle="1" w:styleId="Importovantl18">
    <w:name w:val="Importovaný štýl 18"/>
    <w:rsid w:val="00F1725A"/>
  </w:style>
  <w:style w:type="numbering" w:customStyle="1" w:styleId="Importovantl19">
    <w:name w:val="Importovaný štýl 19"/>
    <w:rsid w:val="00F1725A"/>
  </w:style>
  <w:style w:type="numbering" w:customStyle="1" w:styleId="Importovantl20">
    <w:name w:val="Importovaný štýl 20"/>
    <w:rsid w:val="00F1725A"/>
  </w:style>
  <w:style w:type="numbering" w:customStyle="1" w:styleId="Importovantl21">
    <w:name w:val="Importovaný štýl 21"/>
    <w:rsid w:val="00F1725A"/>
  </w:style>
  <w:style w:type="numbering" w:customStyle="1" w:styleId="Importovantl22">
    <w:name w:val="Importovaný štýl 22"/>
    <w:rsid w:val="00F1725A"/>
  </w:style>
  <w:style w:type="numbering" w:customStyle="1" w:styleId="Importovantl23">
    <w:name w:val="Importovaný štýl 23"/>
    <w:rsid w:val="00F1725A"/>
  </w:style>
  <w:style w:type="numbering" w:customStyle="1" w:styleId="Importovantl24">
    <w:name w:val="Importovaný štýl 24"/>
    <w:rsid w:val="00F1725A"/>
  </w:style>
  <w:style w:type="numbering" w:customStyle="1" w:styleId="Importovantl240">
    <w:name w:val="Importovaný štýl 24.0"/>
    <w:rsid w:val="00F1725A"/>
  </w:style>
  <w:style w:type="numbering" w:customStyle="1" w:styleId="Importovantl25">
    <w:name w:val="Importovaný štýl 25"/>
    <w:rsid w:val="00F1725A"/>
  </w:style>
  <w:style w:type="numbering" w:customStyle="1" w:styleId="Importovantl26">
    <w:name w:val="Importovaný štýl 26"/>
    <w:rsid w:val="00F1725A"/>
  </w:style>
  <w:style w:type="numbering" w:customStyle="1" w:styleId="Importovantl27">
    <w:name w:val="Importovaný štýl 27"/>
    <w:rsid w:val="00F1725A"/>
  </w:style>
  <w:style w:type="numbering" w:customStyle="1" w:styleId="Importovantl28">
    <w:name w:val="Importovaný štýl 28"/>
    <w:rsid w:val="00F1725A"/>
  </w:style>
  <w:style w:type="numbering" w:customStyle="1" w:styleId="Importovantl29">
    <w:name w:val="Importovaný štýl 29"/>
    <w:rsid w:val="00F1725A"/>
  </w:style>
  <w:style w:type="numbering" w:customStyle="1" w:styleId="Importovantl30">
    <w:name w:val="Importovaný štýl 30"/>
    <w:rsid w:val="00F1725A"/>
  </w:style>
  <w:style w:type="numbering" w:customStyle="1" w:styleId="Importovantl31">
    <w:name w:val="Importovaný štýl 31"/>
    <w:rsid w:val="00F1725A"/>
  </w:style>
  <w:style w:type="paragraph" w:customStyle="1" w:styleId="Default">
    <w:name w:val="Default"/>
    <w:rsid w:val="00F1725A"/>
    <w:rPr>
      <w:color w:val="000000"/>
      <w:u w:color="000000"/>
    </w:rPr>
  </w:style>
  <w:style w:type="numbering" w:customStyle="1" w:styleId="Importovantl32">
    <w:name w:val="Importovaný štýl 32"/>
    <w:rsid w:val="00F1725A"/>
  </w:style>
  <w:style w:type="numbering" w:customStyle="1" w:styleId="Importovantl33">
    <w:name w:val="Importovaný štýl 33"/>
    <w:rsid w:val="00F1725A"/>
  </w:style>
  <w:style w:type="numbering" w:customStyle="1" w:styleId="Importovantl34">
    <w:name w:val="Importovaný štýl 34"/>
    <w:rsid w:val="00F1725A"/>
  </w:style>
  <w:style w:type="numbering" w:customStyle="1" w:styleId="Importovantl35">
    <w:name w:val="Importovaný štýl 35"/>
    <w:rsid w:val="00F1725A"/>
  </w:style>
  <w:style w:type="paragraph" w:styleId="Zkladntext">
    <w:name w:val="Body Text"/>
    <w:link w:val="ZkladntextChar"/>
    <w:rsid w:val="00F1725A"/>
    <w:pPr>
      <w:spacing w:after="120"/>
    </w:pPr>
    <w:rPr>
      <w:rFonts w:cs="Arial Unicode MS"/>
      <w:color w:val="000000"/>
      <w:u w:color="000000"/>
    </w:rPr>
  </w:style>
  <w:style w:type="numbering" w:customStyle="1" w:styleId="Importovantl36">
    <w:name w:val="Importovaný štýl 36"/>
    <w:rsid w:val="00F1725A"/>
  </w:style>
  <w:style w:type="numbering" w:customStyle="1" w:styleId="Importovantl37">
    <w:name w:val="Importovaný štýl 37"/>
    <w:rsid w:val="00F1725A"/>
  </w:style>
  <w:style w:type="numbering" w:customStyle="1" w:styleId="Importovantl38">
    <w:name w:val="Importovaný štýl 38"/>
    <w:rsid w:val="00F1725A"/>
  </w:style>
  <w:style w:type="numbering" w:customStyle="1" w:styleId="Importovantl370">
    <w:name w:val="Importovaný štýl 37.0"/>
    <w:rsid w:val="00F1725A"/>
  </w:style>
  <w:style w:type="numbering" w:customStyle="1" w:styleId="Importovantl39">
    <w:name w:val="Importovaný štýl 39"/>
    <w:rsid w:val="00F1725A"/>
  </w:style>
  <w:style w:type="numbering" w:customStyle="1" w:styleId="Importovantl40">
    <w:name w:val="Importovaný štýl 40"/>
    <w:rsid w:val="00F1725A"/>
  </w:style>
  <w:style w:type="numbering" w:customStyle="1" w:styleId="Importovantl41">
    <w:name w:val="Importovaný štýl 41"/>
    <w:rsid w:val="00F1725A"/>
  </w:style>
  <w:style w:type="paragraph" w:styleId="Textbubliny">
    <w:name w:val="Balloon Text"/>
    <w:basedOn w:val="Normlny"/>
    <w:link w:val="TextbublinyChar"/>
    <w:uiPriority w:val="99"/>
    <w:semiHidden/>
    <w:unhideWhenUsed/>
    <w:rsid w:val="004C744E"/>
    <w:rPr>
      <w:rFonts w:ascii="Tahoma" w:hAnsi="Tahoma" w:cs="Tahoma"/>
      <w:sz w:val="16"/>
      <w:szCs w:val="16"/>
    </w:rPr>
  </w:style>
  <w:style w:type="character" w:customStyle="1" w:styleId="TextbublinyChar">
    <w:name w:val="Text bubliny Char"/>
    <w:basedOn w:val="Predvolenpsmoodseku"/>
    <w:link w:val="Textbubliny"/>
    <w:uiPriority w:val="99"/>
    <w:semiHidden/>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uiPriority w:val="99"/>
    <w:rsid w:val="007459A1"/>
    <w:rPr>
      <w:rFonts w:cs="Arial Unicode MS"/>
      <w:color w:val="000000"/>
      <w:sz w:val="24"/>
      <w:szCs w:val="24"/>
      <w:u w:color="000000"/>
    </w:rPr>
  </w:style>
  <w:style w:type="character" w:styleId="Odkaznakomentr">
    <w:name w:val="annotation reference"/>
    <w:rsid w:val="007459A1"/>
    <w:rPr>
      <w:sz w:val="16"/>
      <w:szCs w:val="16"/>
    </w:rPr>
  </w:style>
  <w:style w:type="paragraph" w:styleId="Textkomentra">
    <w:name w:val="annotation text"/>
    <w:basedOn w:val="Normlny"/>
    <w:link w:val="TextkomentraChar"/>
    <w:uiPriority w:val="99"/>
    <w:rsid w:val="007459A1"/>
    <w:rPr>
      <w:rFonts w:cs="Times New Roman"/>
      <w:color w:val="auto"/>
      <w:sz w:val="20"/>
      <w:szCs w:val="20"/>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suppressAutoHyphens/>
      <w:ind w:left="720"/>
      <w:textAlignment w:val="baseline"/>
    </w:pPr>
    <w:rPr>
      <w:rFonts w:ascii="Liberation Serif" w:eastAsia="SimSun" w:hAnsi="Liberation Serif" w:cs="Mangal"/>
      <w:color w:val="auto"/>
      <w:kern w:val="1"/>
      <w:szCs w:val="21"/>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iPriority w:val="99"/>
    <w:semiHidden/>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uiPriority w:val="99"/>
    <w:semiHidden/>
    <w:rsid w:val="008208C1"/>
    <w:rPr>
      <w:rFonts w:eastAsia="Times New Roman" w:cs="Arial Unicode MS"/>
      <w:b/>
      <w:bCs/>
      <w:color w:val="000000"/>
      <w:u w:color="000000"/>
      <w:bdr w:val="none" w:sz="0" w:space="0" w:color="auto"/>
    </w:rPr>
  </w:style>
  <w:style w:type="character" w:customStyle="1" w:styleId="Nadpis1Char">
    <w:name w:val="Nadpis 1 Char"/>
    <w:basedOn w:val="Predvolenpsmoodseku"/>
    <w:link w:val="Nadpis1"/>
    <w:rsid w:val="00982EEB"/>
    <w:rPr>
      <w:rFonts w:cs="Arial Unicode MS"/>
      <w:color w:val="000000"/>
      <w:kern w:val="32"/>
      <w:sz w:val="32"/>
      <w:szCs w:val="32"/>
      <w:u w:color="000000"/>
    </w:rPr>
  </w:style>
  <w:style w:type="character" w:customStyle="1" w:styleId="Nadpis5Char">
    <w:name w:val="Nadpis 5 Char"/>
    <w:basedOn w:val="Predvolenpsmoodseku"/>
    <w:link w:val="Nadpis5"/>
    <w:rsid w:val="00982EEB"/>
    <w:rPr>
      <w:rFonts w:ascii="Verdana" w:hAnsi="Verdana" w:cs="Arial Unicode MS"/>
      <w:b/>
      <w:bCs/>
      <w:color w:val="000000"/>
      <w:sz w:val="24"/>
      <w:szCs w:val="24"/>
      <w:u w:color="000000"/>
    </w:rPr>
  </w:style>
  <w:style w:type="character" w:styleId="PouitHypertextovPrepojenie">
    <w:name w:val="FollowedHyperlink"/>
    <w:basedOn w:val="Predvolenpsmoodseku"/>
    <w:uiPriority w:val="99"/>
    <w:semiHidden/>
    <w:unhideWhenUsed/>
    <w:rsid w:val="00982EEB"/>
    <w:rPr>
      <w:color w:val="FF00FF" w:themeColor="followedHyperlink"/>
      <w:u w:val="single"/>
    </w:rPr>
  </w:style>
  <w:style w:type="character" w:customStyle="1" w:styleId="TextpoznmkypodiarouChar">
    <w:name w:val="Text poznámky pod čiarou Char"/>
    <w:basedOn w:val="Predvolenpsmoodseku"/>
    <w:link w:val="Textpoznmkypodiarou"/>
    <w:rsid w:val="00982EEB"/>
    <w:rPr>
      <w:rFonts w:eastAsia="Times New Roman"/>
      <w:color w:val="000000"/>
      <w:u w:color="000000"/>
    </w:rPr>
  </w:style>
  <w:style w:type="character" w:customStyle="1" w:styleId="PtaChar">
    <w:name w:val="Päta Char"/>
    <w:basedOn w:val="Predvolenpsmoodseku"/>
    <w:link w:val="Pta"/>
    <w:uiPriority w:val="99"/>
    <w:rsid w:val="00982EEB"/>
    <w:rPr>
      <w:rFonts w:cs="Arial Unicode MS"/>
      <w:color w:val="000000"/>
      <w:sz w:val="24"/>
      <w:szCs w:val="24"/>
      <w:u w:color="000000"/>
    </w:rPr>
  </w:style>
  <w:style w:type="paragraph" w:customStyle="1" w:styleId="xl64">
    <w:name w:val="xl64"/>
    <w:basedOn w:val="Normlny"/>
    <w:rsid w:val="007C371A"/>
    <w:pPr>
      <w:spacing w:before="100" w:beforeAutospacing="1" w:after="100" w:afterAutospacing="1"/>
      <w:textAlignment w:val="top"/>
    </w:pPr>
    <w:rPr>
      <w:rFonts w:cs="Times New Roman"/>
      <w:color w:val="auto"/>
    </w:rPr>
  </w:style>
  <w:style w:type="paragraph" w:customStyle="1" w:styleId="xl65">
    <w:name w:val="xl65"/>
    <w:basedOn w:val="Normlny"/>
    <w:rsid w:val="007C37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66">
    <w:name w:val="xl66"/>
    <w:basedOn w:val="Normlny"/>
    <w:rsid w:val="007C37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67">
    <w:name w:val="xl67"/>
    <w:basedOn w:val="Normlny"/>
    <w:rsid w:val="007C3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auto"/>
    </w:rPr>
  </w:style>
  <w:style w:type="paragraph" w:customStyle="1" w:styleId="xl68">
    <w:name w:val="xl68"/>
    <w:basedOn w:val="Normlny"/>
    <w:rsid w:val="007C371A"/>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69">
    <w:name w:val="xl69"/>
    <w:basedOn w:val="Normlny"/>
    <w:rsid w:val="007C371A"/>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70">
    <w:name w:val="xl70"/>
    <w:basedOn w:val="Normlny"/>
    <w:rsid w:val="007C371A"/>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auto"/>
    </w:rPr>
  </w:style>
  <w:style w:type="paragraph" w:customStyle="1" w:styleId="xl71">
    <w:name w:val="xl71"/>
    <w:basedOn w:val="Normlny"/>
    <w:rsid w:val="007C371A"/>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rFonts w:cs="Times New Roman"/>
      <w:color w:val="auto"/>
    </w:rPr>
  </w:style>
  <w:style w:type="paragraph" w:customStyle="1" w:styleId="xl72">
    <w:name w:val="xl72"/>
    <w:basedOn w:val="Normlny"/>
    <w:rsid w:val="007C371A"/>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cs="Times New Roman"/>
      <w:color w:val="auto"/>
    </w:rPr>
  </w:style>
  <w:style w:type="paragraph" w:customStyle="1" w:styleId="xl73">
    <w:name w:val="xl73"/>
    <w:basedOn w:val="Normlny"/>
    <w:rsid w:val="007C371A"/>
    <w:pPr>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cs="Times New Roman"/>
      <w:color w:val="auto"/>
    </w:rPr>
  </w:style>
  <w:style w:type="paragraph" w:customStyle="1" w:styleId="xl74">
    <w:name w:val="xl74"/>
    <w:basedOn w:val="Normlny"/>
    <w:rsid w:val="007C371A"/>
    <w:pPr>
      <w:pBdr>
        <w:left w:val="single" w:sz="8"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75">
    <w:name w:val="xl75"/>
    <w:basedOn w:val="Normlny"/>
    <w:rsid w:val="007C371A"/>
    <w:pPr>
      <w:pBdr>
        <w:left w:val="single" w:sz="4" w:space="0" w:color="auto"/>
        <w:bottom w:val="single" w:sz="4" w:space="0" w:color="auto"/>
        <w:right w:val="single" w:sz="8" w:space="0" w:color="auto"/>
      </w:pBdr>
      <w:spacing w:before="100" w:beforeAutospacing="1" w:after="100" w:afterAutospacing="1"/>
      <w:jc w:val="center"/>
      <w:textAlignment w:val="top"/>
    </w:pPr>
    <w:rPr>
      <w:rFonts w:cs="Times New Roman"/>
      <w:color w:val="auto"/>
    </w:rPr>
  </w:style>
  <w:style w:type="paragraph" w:customStyle="1" w:styleId="xl76">
    <w:name w:val="xl76"/>
    <w:basedOn w:val="Normlny"/>
    <w:rsid w:val="007C371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Times New Roman"/>
      <w:color w:val="auto"/>
    </w:rPr>
  </w:style>
  <w:style w:type="paragraph" w:customStyle="1" w:styleId="xl77">
    <w:name w:val="xl77"/>
    <w:basedOn w:val="Normlny"/>
    <w:rsid w:val="007C371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Times New Roman"/>
      <w:color w:val="auto"/>
    </w:rPr>
  </w:style>
  <w:style w:type="paragraph" w:customStyle="1" w:styleId="xl78">
    <w:name w:val="xl78"/>
    <w:basedOn w:val="Normlny"/>
    <w:rsid w:val="007C371A"/>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Times New Roman"/>
      <w:color w:val="auto"/>
    </w:rPr>
  </w:style>
  <w:style w:type="paragraph" w:customStyle="1" w:styleId="xl79">
    <w:name w:val="xl79"/>
    <w:basedOn w:val="Normlny"/>
    <w:rsid w:val="007C371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Times New Roman"/>
      <w:color w:val="auto"/>
    </w:rPr>
  </w:style>
  <w:style w:type="paragraph" w:customStyle="1" w:styleId="xl80">
    <w:name w:val="xl80"/>
    <w:basedOn w:val="Normlny"/>
    <w:rsid w:val="007C371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Times New Roman"/>
      <w:color w:val="auto"/>
    </w:rPr>
  </w:style>
  <w:style w:type="paragraph" w:customStyle="1" w:styleId="xl81">
    <w:name w:val="xl81"/>
    <w:basedOn w:val="Normlny"/>
    <w:rsid w:val="007C371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Times New Roman"/>
      <w:color w:val="auto"/>
    </w:rPr>
  </w:style>
  <w:style w:type="paragraph" w:customStyle="1" w:styleId="xl82">
    <w:name w:val="xl82"/>
    <w:basedOn w:val="Normlny"/>
    <w:rsid w:val="007C371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Times New Roman"/>
      <w:color w:val="auto"/>
    </w:rPr>
  </w:style>
  <w:style w:type="paragraph" w:customStyle="1" w:styleId="xl83">
    <w:name w:val="xl83"/>
    <w:basedOn w:val="Normlny"/>
    <w:rsid w:val="007C371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Times New Roman"/>
      <w:color w:val="auto"/>
    </w:rPr>
  </w:style>
  <w:style w:type="character" w:styleId="Odkaznapoznmkupodiarou">
    <w:name w:val="footnote reference"/>
    <w:basedOn w:val="Predvolenpsmoodseku"/>
    <w:semiHidden/>
    <w:unhideWhenUsed/>
    <w:rsid w:val="00801DD0"/>
    <w:rPr>
      <w:vertAlign w:val="superscript"/>
    </w:rPr>
  </w:style>
  <w:style w:type="paragraph" w:customStyle="1" w:styleId="msonormal0">
    <w:name w:val="msonormal"/>
    <w:basedOn w:val="Normlny"/>
    <w:rsid w:val="005038A0"/>
    <w:pPr>
      <w:spacing w:before="100" w:beforeAutospacing="1" w:after="100" w:afterAutospacing="1"/>
    </w:pPr>
    <w:rPr>
      <w:rFonts w:cs="Times New Roman"/>
      <w:color w:val="auto"/>
    </w:rPr>
  </w:style>
  <w:style w:type="paragraph" w:customStyle="1" w:styleId="xl84">
    <w:name w:val="xl84"/>
    <w:basedOn w:val="Normlny"/>
    <w:rsid w:val="00F85C2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Times New Roman"/>
      <w:color w:val="auto"/>
    </w:rPr>
  </w:style>
  <w:style w:type="character" w:customStyle="1" w:styleId="OdsekzoznamuChar">
    <w:name w:val="Odsek zoznamu Char"/>
    <w:aliases w:val="body Char,Odsek zoznamu2 Char,List Paragraph Char,Odsek Char"/>
    <w:link w:val="Odsekzoznamu"/>
    <w:uiPriority w:val="34"/>
    <w:locked/>
    <w:rsid w:val="00607DA3"/>
    <w:rPr>
      <w:rFonts w:cs="Arial Unicode MS"/>
      <w:color w:val="000000"/>
      <w:sz w:val="24"/>
      <w:szCs w:val="24"/>
      <w:u w:color="000000"/>
    </w:rPr>
  </w:style>
  <w:style w:type="character" w:customStyle="1" w:styleId="ra">
    <w:name w:val="ra"/>
    <w:basedOn w:val="Predvolenpsmoodseku"/>
    <w:rsid w:val="0086436B"/>
  </w:style>
  <w:style w:type="paragraph" w:styleId="Revzia">
    <w:name w:val="Revision"/>
    <w:hidden/>
    <w:uiPriority w:val="99"/>
    <w:semiHidden/>
    <w:rsid w:val="00D84220"/>
    <w:rPr>
      <w:rFonts w:cs="Arial Unicode MS"/>
      <w:color w:val="000000"/>
      <w:u w:color="000000"/>
    </w:rPr>
  </w:style>
  <w:style w:type="table" w:styleId="Mriekatabuky">
    <w:name w:val="Table Grid"/>
    <w:basedOn w:val="Normlnatabuka"/>
    <w:uiPriority w:val="59"/>
    <w:rsid w:val="00632694"/>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semiHidden/>
    <w:unhideWhenUsed/>
    <w:rsid w:val="00EA2C1D"/>
    <w:pPr>
      <w:spacing w:after="120" w:line="480" w:lineRule="auto"/>
    </w:pPr>
  </w:style>
  <w:style w:type="character" w:customStyle="1" w:styleId="Zkladntext2Char">
    <w:name w:val="Základný text 2 Char"/>
    <w:basedOn w:val="Predvolenpsmoodseku"/>
    <w:link w:val="Zkladntext2"/>
    <w:uiPriority w:val="99"/>
    <w:semiHidden/>
    <w:rsid w:val="00EA2C1D"/>
    <w:rPr>
      <w:rFonts w:cs="Arial Unicode MS"/>
      <w:color w:val="000000"/>
      <w:sz w:val="24"/>
      <w:szCs w:val="24"/>
      <w:u w:color="000000"/>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guU0yXMAYNhOzjwR9pzQI0oIQ==">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6827</Words>
  <Characters>38915</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Vozár</dc:creator>
  <cp:lastModifiedBy>Imrich Vozar</cp:lastModifiedBy>
  <cp:revision>9</cp:revision>
  <cp:lastPrinted>2023-02-17T12:21:00Z</cp:lastPrinted>
  <dcterms:created xsi:type="dcterms:W3CDTF">2023-02-17T08:21:00Z</dcterms:created>
  <dcterms:modified xsi:type="dcterms:W3CDTF">2023-02-17T12:21:00Z</dcterms:modified>
</cp:coreProperties>
</file>