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997CDE0" w14:textId="1E050915" w:rsidR="00065F6B" w:rsidRPr="007E11F1" w:rsidRDefault="00074C1A" w:rsidP="002A3B6D">
      <w:pPr>
        <w:pStyle w:val="Zkladntext3"/>
        <w:spacing w:after="480"/>
        <w:jc w:val="center"/>
        <w:rPr>
          <w:rFonts w:ascii="Arial Narrow" w:hAnsi="Arial Narrow" w:cs="Arial"/>
          <w:sz w:val="22"/>
          <w:szCs w:val="22"/>
        </w:rPr>
      </w:pPr>
      <w:r>
        <w:rPr>
          <w:rFonts w:ascii="Arial Narrow" w:hAnsi="Arial Narrow" w:cs="Arial"/>
          <w:sz w:val="22"/>
          <w:szCs w:val="22"/>
        </w:rPr>
        <w:t xml:space="preserve">neskorších predpisov (ďalej len „zákon“), </w:t>
      </w:r>
      <w:r w:rsidRPr="00BF7412">
        <w:rPr>
          <w:rFonts w:ascii="Arial Narrow" w:hAnsi="Arial Narrow" w:cs="Arial"/>
          <w:b/>
          <w:sz w:val="22"/>
          <w:szCs w:val="22"/>
          <w:u w:val="single"/>
        </w:rPr>
        <w:t xml:space="preserve">s uplatnením § 66 ods. 7 </w:t>
      </w:r>
      <w:r w:rsidR="00FD797E">
        <w:rPr>
          <w:rFonts w:ascii="Arial Narrow" w:hAnsi="Arial Narrow" w:cs="Arial"/>
          <w:b/>
          <w:sz w:val="22"/>
          <w:szCs w:val="22"/>
          <w:u w:val="single"/>
        </w:rPr>
        <w:t>písm. b) zákona</w:t>
      </w: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1022CA7F" w14:textId="50975BD4" w:rsidR="00E71AE1" w:rsidRPr="00546EF9" w:rsidRDefault="00D43FED" w:rsidP="00E71AE1">
      <w:pPr>
        <w:spacing w:before="120" w:after="120" w:line="240" w:lineRule="auto"/>
        <w:jc w:val="center"/>
        <w:rPr>
          <w:rFonts w:ascii="Arial Narrow" w:eastAsia="Times New Roman" w:hAnsi="Arial Narrow" w:cs="Arial"/>
          <w:b/>
          <w:noProof/>
          <w:sz w:val="32"/>
          <w:szCs w:val="32"/>
          <w:lang w:eastAsia="sk-SK"/>
        </w:rPr>
      </w:pPr>
      <w:bookmarkStart w:id="0" w:name="nazov"/>
      <w:bookmarkStart w:id="1" w:name="_Hlk66054461"/>
      <w:bookmarkStart w:id="2" w:name="_Hlk55404731"/>
      <w:bookmarkEnd w:id="0"/>
      <w:r w:rsidRPr="00D43FED">
        <w:rPr>
          <w:rFonts w:ascii="Arial Narrow" w:eastAsia="Times New Roman" w:hAnsi="Arial Narrow" w:cs="Arial"/>
          <w:b/>
          <w:bCs/>
          <w:sz w:val="32"/>
          <w:szCs w:val="32"/>
          <w:lang w:eastAsia="sk-SK"/>
        </w:rPr>
        <w:t>Zabezpečenie technickej asistencie pri voľbách na území Slovenskej republiky</w:t>
      </w:r>
      <w:r w:rsidR="00E71AE1" w:rsidRPr="00546EF9">
        <w:rPr>
          <w:rFonts w:ascii="Arial Narrow" w:eastAsia="Times New Roman" w:hAnsi="Arial Narrow" w:cs="Arial"/>
          <w:b/>
          <w:sz w:val="32"/>
          <w:szCs w:val="32"/>
          <w:lang w:eastAsia="sk-SK"/>
        </w:rPr>
        <w:t xml:space="preserve"> </w:t>
      </w:r>
    </w:p>
    <w:p w14:paraId="21BF1227" w14:textId="6A5C2228" w:rsidR="00E71AE1" w:rsidRPr="00EC2537" w:rsidRDefault="00E71AE1" w:rsidP="00E71AE1">
      <w:pPr>
        <w:pStyle w:val="Zkladntext3"/>
        <w:jc w:val="center"/>
        <w:rPr>
          <w:rFonts w:ascii="Arial Narrow" w:hAnsi="Arial Narrow" w:cs="Arial"/>
        </w:rPr>
      </w:pPr>
      <w:r w:rsidRPr="00EC2537">
        <w:rPr>
          <w:rFonts w:ascii="Arial Narrow" w:hAnsi="Arial Narrow" w:cs="Arial"/>
          <w:sz w:val="30"/>
        </w:rPr>
        <w:t xml:space="preserve"> </w:t>
      </w:r>
      <w:r w:rsidRPr="00BA5460">
        <w:rPr>
          <w:rFonts w:ascii="Arial Narrow" w:hAnsi="Arial Narrow" w:cs="Arial"/>
          <w:sz w:val="30"/>
        </w:rPr>
        <w:t>(</w:t>
      </w:r>
      <w:r w:rsidR="00A17D13" w:rsidRPr="00BA5460">
        <w:rPr>
          <w:rFonts w:ascii="Arial Narrow" w:hAnsi="Arial Narrow" w:cs="Arial"/>
          <w:sz w:val="30"/>
        </w:rPr>
        <w:t>Služby</w:t>
      </w:r>
      <w:r w:rsidRPr="00BA5460">
        <w:rPr>
          <w:rFonts w:ascii="Arial Narrow" w:hAnsi="Arial Narrow" w:cs="Arial"/>
          <w:sz w:val="30"/>
        </w:rPr>
        <w:t>)</w:t>
      </w:r>
    </w:p>
    <w:bookmarkEnd w:id="1"/>
    <w:bookmarkEnd w:id="2"/>
    <w:p w14:paraId="710940B8" w14:textId="77777777" w:rsidR="008D326F" w:rsidRDefault="008D326F" w:rsidP="00065F6B">
      <w:pPr>
        <w:pStyle w:val="Zkladntext3"/>
        <w:jc w:val="both"/>
        <w:rPr>
          <w:rFonts w:ascii="Arial Narrow" w:hAnsi="Arial Narrow" w:cs="Arial"/>
          <w:sz w:val="22"/>
          <w:szCs w:val="22"/>
        </w:rPr>
      </w:pPr>
    </w:p>
    <w:p w14:paraId="00658E16" w14:textId="7271B95B" w:rsidR="008D326F" w:rsidRDefault="00065F6B" w:rsidP="00A27750">
      <w:pPr>
        <w:pStyle w:val="Zkladntext3"/>
        <w:spacing w:after="0"/>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1A9570EA" w14:textId="77777777" w:rsidR="003C18D5" w:rsidRPr="008E0487" w:rsidRDefault="003C18D5" w:rsidP="00A27750">
      <w:pPr>
        <w:pStyle w:val="Zkladntext3"/>
        <w:spacing w:after="0"/>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A27750">
      <w:pPr>
        <w:pStyle w:val="Zkladntext3"/>
        <w:spacing w:after="0"/>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77777777" w:rsidR="00065F6B" w:rsidRPr="008E0487" w:rsidRDefault="00065F6B" w:rsidP="001B2D85">
      <w:pPr>
        <w:pStyle w:val="Zkladntext3"/>
        <w:spacing w:after="0"/>
        <w:ind w:left="4275" w:firstLine="680"/>
        <w:rPr>
          <w:rFonts w:ascii="Arial Narrow" w:hAnsi="Arial Narrow" w:cs="Arial"/>
          <w:sz w:val="22"/>
          <w:szCs w:val="22"/>
        </w:rPr>
      </w:pPr>
      <w:r w:rsidRPr="008E0487">
        <w:rPr>
          <w:rFonts w:ascii="Arial Narrow" w:hAnsi="Arial Narrow" w:cs="Arial"/>
          <w:sz w:val="22"/>
          <w:szCs w:val="22"/>
        </w:rPr>
        <w:t xml:space="preserve">            odbor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3B16B858" w14:textId="7E74C97F" w:rsidR="001B2D85" w:rsidRPr="008E0487" w:rsidRDefault="00065F6B" w:rsidP="00605B37">
      <w:pPr>
        <w:pStyle w:val="Zkladntext3"/>
        <w:spacing w:after="520"/>
        <w:ind w:right="-45"/>
        <w:jc w:val="both"/>
        <w:rPr>
          <w:rFonts w:ascii="Arial Narrow" w:hAnsi="Arial Narrow" w:cs="Arial"/>
          <w:sz w:val="22"/>
          <w:szCs w:val="22"/>
        </w:rPr>
      </w:pPr>
      <w:r w:rsidRPr="008E0487">
        <w:rPr>
          <w:rFonts w:ascii="Arial Narrow" w:hAnsi="Arial Narrow" w:cs="Arial"/>
          <w:sz w:val="22"/>
          <w:szCs w:val="22"/>
        </w:rPr>
        <w:t>Osoba zodpovedná za správne a úplné zadefinovanie opisu predmetu zákazky, požiadaviek na uchádzača 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bookmarkStart w:id="3" w:name="_GoBack"/>
      <w:bookmarkEnd w:id="3"/>
    </w:p>
    <w:p w14:paraId="56FFFCCD" w14:textId="589602B4" w:rsidR="00B452D1" w:rsidRPr="008E0487" w:rsidRDefault="00B452D1" w:rsidP="00B452D1">
      <w:pPr>
        <w:spacing w:after="120"/>
        <w:jc w:val="center"/>
        <w:rPr>
          <w:rFonts w:ascii="Arial Narrow" w:hAnsi="Arial Narrow"/>
          <w:sz w:val="22"/>
        </w:rPr>
      </w:pPr>
      <w:r w:rsidRPr="008E0487">
        <w:rPr>
          <w:rFonts w:ascii="Arial Narrow" w:hAnsi="Arial Narrow"/>
          <w:sz w:val="22"/>
        </w:rPr>
        <w:t xml:space="preserve">                                                                                      ...............................................</w:t>
      </w:r>
    </w:p>
    <w:p w14:paraId="652DD4DB" w14:textId="4C32353C" w:rsidR="00E71AE1" w:rsidRPr="00D77A45" w:rsidRDefault="00B452D1" w:rsidP="00E71AE1">
      <w:pPr>
        <w:spacing w:after="60" w:line="240" w:lineRule="auto"/>
        <w:jc w:val="center"/>
        <w:rPr>
          <w:rFonts w:ascii="Arial Narrow" w:hAnsi="Arial Narrow"/>
          <w:sz w:val="22"/>
          <w:highlight w:val="yellow"/>
        </w:rPr>
      </w:pPr>
      <w:r w:rsidRPr="008E0487">
        <w:rPr>
          <w:rFonts w:ascii="Arial Narrow" w:hAnsi="Arial Narrow"/>
          <w:sz w:val="22"/>
        </w:rPr>
        <w:t xml:space="preserve">                                                                                    </w:t>
      </w:r>
      <w:r w:rsidR="0014673C" w:rsidRPr="008E0487">
        <w:rPr>
          <w:rFonts w:ascii="Arial Narrow" w:hAnsi="Arial Narrow"/>
          <w:sz w:val="22"/>
        </w:rPr>
        <w:t xml:space="preserve">       </w:t>
      </w:r>
      <w:r w:rsidRPr="008E0487">
        <w:rPr>
          <w:rFonts w:ascii="Arial Narrow" w:hAnsi="Arial Narrow"/>
          <w:sz w:val="22"/>
        </w:rPr>
        <w:t xml:space="preserve"> </w:t>
      </w:r>
      <w:r w:rsidR="00E71AE1" w:rsidRPr="00D77A45">
        <w:rPr>
          <w:rFonts w:ascii="Arial Narrow" w:hAnsi="Arial Narrow"/>
          <w:iCs/>
          <w:sz w:val="22"/>
        </w:rPr>
        <w:t xml:space="preserve">Ing. </w:t>
      </w:r>
      <w:r w:rsidR="00C169BA">
        <w:rPr>
          <w:rFonts w:ascii="Arial Narrow" w:hAnsi="Arial Narrow"/>
          <w:iCs/>
          <w:sz w:val="22"/>
        </w:rPr>
        <w:t>Adrián Jenčo, MBA, LL.M.</w:t>
      </w:r>
    </w:p>
    <w:p w14:paraId="2A4BCCD9" w14:textId="50D1A107" w:rsidR="00E71AE1" w:rsidRPr="00D77A45" w:rsidRDefault="00E71AE1" w:rsidP="00E71AE1">
      <w:pPr>
        <w:spacing w:after="0" w:line="240" w:lineRule="auto"/>
        <w:ind w:left="4248"/>
        <w:jc w:val="center"/>
        <w:rPr>
          <w:rFonts w:ascii="Arial Narrow" w:hAnsi="Arial Narrow"/>
          <w:sz w:val="22"/>
        </w:rPr>
      </w:pPr>
      <w:r w:rsidRPr="008F3110">
        <w:rPr>
          <w:rFonts w:ascii="Arial Narrow" w:hAnsi="Arial Narrow"/>
          <w:sz w:val="22"/>
        </w:rPr>
        <w:t xml:space="preserve">     </w:t>
      </w:r>
      <w:r>
        <w:rPr>
          <w:rFonts w:ascii="Arial Narrow" w:hAnsi="Arial Narrow"/>
          <w:sz w:val="22"/>
        </w:rPr>
        <w:t xml:space="preserve">  </w:t>
      </w:r>
      <w:r w:rsidRPr="00D77A45">
        <w:rPr>
          <w:rFonts w:ascii="Arial Narrow" w:hAnsi="Arial Narrow"/>
          <w:sz w:val="22"/>
        </w:rPr>
        <w:t>generáln</w:t>
      </w:r>
      <w:r w:rsidR="00C169BA">
        <w:rPr>
          <w:rFonts w:ascii="Arial Narrow" w:hAnsi="Arial Narrow"/>
          <w:sz w:val="22"/>
        </w:rPr>
        <w:t>y</w:t>
      </w:r>
      <w:r w:rsidRPr="00D77A45">
        <w:rPr>
          <w:rFonts w:ascii="Arial Narrow" w:hAnsi="Arial Narrow"/>
          <w:sz w:val="22"/>
        </w:rPr>
        <w:t xml:space="preserve"> riaditeľ</w:t>
      </w:r>
    </w:p>
    <w:p w14:paraId="38FE5AE7" w14:textId="77A1763A" w:rsidR="00E71AE1" w:rsidRPr="00D77A45" w:rsidRDefault="00E71AE1" w:rsidP="00E71AE1">
      <w:pPr>
        <w:spacing w:after="0" w:line="240" w:lineRule="auto"/>
        <w:ind w:left="4248"/>
        <w:jc w:val="center"/>
        <w:rPr>
          <w:rFonts w:ascii="Arial Narrow" w:hAnsi="Arial Narrow"/>
          <w:sz w:val="22"/>
        </w:rPr>
      </w:pPr>
      <w:r>
        <w:rPr>
          <w:rFonts w:ascii="Arial Narrow" w:hAnsi="Arial Narrow"/>
          <w:sz w:val="22"/>
        </w:rPr>
        <w:t xml:space="preserve">        </w:t>
      </w:r>
      <w:r w:rsidRPr="00D77A45">
        <w:rPr>
          <w:rFonts w:ascii="Arial Narrow" w:hAnsi="Arial Narrow"/>
          <w:sz w:val="22"/>
        </w:rPr>
        <w:t xml:space="preserve">sekcie </w:t>
      </w:r>
      <w:r w:rsidR="00C169BA">
        <w:rPr>
          <w:rFonts w:ascii="Arial Narrow" w:hAnsi="Arial Narrow"/>
          <w:sz w:val="22"/>
        </w:rPr>
        <w:t>verejnej správy</w:t>
      </w:r>
      <w:r w:rsidRPr="00D77A45">
        <w:rPr>
          <w:rFonts w:ascii="Arial Narrow" w:hAnsi="Arial Narrow"/>
          <w:sz w:val="22"/>
        </w:rPr>
        <w:t xml:space="preserve"> MV SR</w:t>
      </w:r>
    </w:p>
    <w:p w14:paraId="3592220F" w14:textId="4B82D048" w:rsidR="00B452D1" w:rsidRPr="008E0487" w:rsidRDefault="002A3B6D" w:rsidP="00E71AE1">
      <w:pPr>
        <w:spacing w:after="120" w:line="240" w:lineRule="auto"/>
        <w:rPr>
          <w:rFonts w:ascii="Arial Narrow" w:hAnsi="Arial Narrow"/>
          <w:sz w:val="22"/>
        </w:rPr>
      </w:pPr>
      <w:r w:rsidRPr="008E0487">
        <w:rPr>
          <w:rFonts w:ascii="Arial Narrow" w:hAnsi="Arial Narrow"/>
          <w:sz w:val="22"/>
        </w:rPr>
        <w:t xml:space="preserve">  </w:t>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t xml:space="preserve">      </w:t>
      </w:r>
    </w:p>
    <w:p w14:paraId="5CAE397E" w14:textId="0CCCA882" w:rsidR="00BD11F6" w:rsidRPr="008E0487" w:rsidRDefault="00BD11F6" w:rsidP="002A3B6D">
      <w:pPr>
        <w:pStyle w:val="Zkladntext3"/>
        <w:spacing w:before="20" w:after="0"/>
        <w:ind w:right="-45"/>
        <w:rPr>
          <w:rFonts w:ascii="Arial Narrow" w:hAnsi="Arial Narrow" w:cs="Arial"/>
          <w:sz w:val="22"/>
          <w:szCs w:val="22"/>
        </w:rPr>
      </w:pPr>
    </w:p>
    <w:p w14:paraId="628B6AAC" w14:textId="77777777" w:rsidR="00065F6B" w:rsidRPr="008E0487" w:rsidRDefault="00065F6B" w:rsidP="00A27750">
      <w:pPr>
        <w:pStyle w:val="Zkladntext3"/>
        <w:spacing w:after="60"/>
        <w:ind w:right="-45"/>
        <w:rPr>
          <w:rFonts w:ascii="Arial Narrow" w:hAnsi="Arial Narrow" w:cs="Arial"/>
          <w:sz w:val="22"/>
          <w:szCs w:val="22"/>
        </w:rPr>
      </w:pPr>
      <w:r w:rsidRPr="008E0487">
        <w:rPr>
          <w:rFonts w:ascii="Arial Narrow" w:hAnsi="Arial Narrow" w:cs="Arial"/>
          <w:sz w:val="22"/>
          <w:szCs w:val="22"/>
        </w:rPr>
        <w:t>Za verejného obstarávateľa:</w:t>
      </w: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79F0777E" w:rsidR="00065F6B" w:rsidRPr="008E0487" w:rsidRDefault="00DD065D" w:rsidP="00A27750">
      <w:pPr>
        <w:pStyle w:val="Zkladntext3"/>
        <w:spacing w:before="20" w:after="0"/>
        <w:ind w:left="5440" w:right="-45" w:firstLine="514"/>
        <w:rPr>
          <w:rFonts w:ascii="Arial Narrow" w:hAnsi="Arial Narrow" w:cs="Arial"/>
          <w:sz w:val="22"/>
          <w:szCs w:val="22"/>
        </w:rPr>
      </w:pPr>
      <w:r w:rsidRPr="008E0487">
        <w:rPr>
          <w:rFonts w:ascii="Arial Narrow" w:hAnsi="Arial Narrow" w:cs="Arial"/>
          <w:sz w:val="22"/>
          <w:szCs w:val="22"/>
        </w:rPr>
        <w:t>Mgr. Ľubomír K</w:t>
      </w:r>
      <w:r w:rsidR="008D326F" w:rsidRPr="008E0487">
        <w:rPr>
          <w:rFonts w:ascii="Arial Narrow" w:hAnsi="Arial Narrow" w:cs="Arial"/>
          <w:sz w:val="22"/>
          <w:szCs w:val="22"/>
        </w:rPr>
        <w:t>ubička</w:t>
      </w:r>
    </w:p>
    <w:p w14:paraId="77CADF3C" w14:textId="411F4CFB" w:rsidR="00065F6B" w:rsidRPr="008E0487" w:rsidRDefault="00DD065D" w:rsidP="00A27750">
      <w:pPr>
        <w:pStyle w:val="Zkladntext3"/>
        <w:spacing w:before="20" w:after="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2A3B6D"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065F6B" w:rsidRPr="008E0487">
        <w:rPr>
          <w:rFonts w:ascii="Arial Narrow" w:hAnsi="Arial Narrow" w:cs="Arial"/>
          <w:sz w:val="22"/>
          <w:szCs w:val="22"/>
        </w:rPr>
        <w:t>riaditeľ odboru verejného obstarávania</w:t>
      </w:r>
      <w:r w:rsidR="00A66E38" w:rsidRPr="008E0487">
        <w:rPr>
          <w:rFonts w:ascii="Arial Narrow" w:hAnsi="Arial Narrow" w:cs="Arial"/>
          <w:sz w:val="22"/>
          <w:szCs w:val="22"/>
        </w:rPr>
        <w:t xml:space="preserve"> </w:t>
      </w:r>
    </w:p>
    <w:p w14:paraId="68C217DF" w14:textId="124CA9C9" w:rsidR="008D326F" w:rsidRPr="008E0487" w:rsidRDefault="008D326F" w:rsidP="00065F6B">
      <w:pPr>
        <w:pStyle w:val="Zkladntext3"/>
        <w:rPr>
          <w:rFonts w:ascii="Arial Narrow" w:hAnsi="Arial Narrow" w:cs="Arial"/>
          <w:sz w:val="22"/>
          <w:szCs w:val="22"/>
        </w:rPr>
      </w:pPr>
    </w:p>
    <w:p w14:paraId="68644538" w14:textId="58E54073" w:rsidR="00A27750" w:rsidRDefault="00A27750" w:rsidP="00065F6B">
      <w:pPr>
        <w:pStyle w:val="Zkladntext3"/>
        <w:rPr>
          <w:rFonts w:ascii="Arial Narrow" w:hAnsi="Arial Narrow" w:cs="Arial"/>
          <w:sz w:val="22"/>
          <w:szCs w:val="22"/>
        </w:rPr>
      </w:pPr>
    </w:p>
    <w:p w14:paraId="3AA68D19" w14:textId="488EDD31" w:rsidR="001B2D85" w:rsidRPr="008E0487" w:rsidRDefault="001B2D85" w:rsidP="00065F6B">
      <w:pPr>
        <w:pStyle w:val="Zkladntext3"/>
        <w:rPr>
          <w:rFonts w:ascii="Arial Narrow" w:hAnsi="Arial Narrow" w:cs="Arial"/>
          <w:sz w:val="22"/>
          <w:szCs w:val="22"/>
        </w:rPr>
      </w:pPr>
    </w:p>
    <w:p w14:paraId="6B904FFC" w14:textId="5AB089E5"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 xml:space="preserve">V Bratislave, </w:t>
      </w:r>
      <w:r w:rsidR="003109F3" w:rsidRPr="008E0487">
        <w:rPr>
          <w:rFonts w:ascii="Arial Narrow" w:hAnsi="Arial Narrow" w:cs="Arial"/>
          <w:sz w:val="22"/>
          <w:szCs w:val="22"/>
        </w:rPr>
        <w:t xml:space="preserve"> </w:t>
      </w:r>
      <w:r w:rsidR="00A17D13">
        <w:rPr>
          <w:rFonts w:ascii="Arial Narrow" w:hAnsi="Arial Narrow" w:cs="Arial"/>
          <w:sz w:val="22"/>
          <w:szCs w:val="22"/>
        </w:rPr>
        <w:t>marec</w:t>
      </w:r>
      <w:r w:rsidR="00A464CB" w:rsidRPr="008E0487">
        <w:rPr>
          <w:rFonts w:ascii="Arial Narrow" w:hAnsi="Arial Narrow" w:cs="Arial"/>
          <w:sz w:val="22"/>
          <w:szCs w:val="22"/>
        </w:rPr>
        <w:t xml:space="preserve"> </w:t>
      </w:r>
      <w:r w:rsidR="00CD1F08">
        <w:rPr>
          <w:rFonts w:ascii="Arial Narrow" w:hAnsi="Arial Narrow" w:cs="Arial"/>
          <w:sz w:val="22"/>
          <w:szCs w:val="22"/>
        </w:rPr>
        <w:t xml:space="preserve"> </w:t>
      </w:r>
      <w:r w:rsidR="00A464CB" w:rsidRPr="008E0487">
        <w:rPr>
          <w:rFonts w:ascii="Arial Narrow" w:hAnsi="Arial Narrow" w:cs="Arial"/>
          <w:sz w:val="22"/>
          <w:szCs w:val="22"/>
        </w:rPr>
        <w:t>20</w:t>
      </w:r>
      <w:r w:rsidR="00BD11F6" w:rsidRPr="008E0487">
        <w:rPr>
          <w:rFonts w:ascii="Arial Narrow" w:hAnsi="Arial Narrow" w:cs="Arial"/>
          <w:sz w:val="22"/>
          <w:szCs w:val="22"/>
        </w:rPr>
        <w:t>2</w:t>
      </w:r>
      <w:r w:rsidR="00D43FED">
        <w:rPr>
          <w:rFonts w:ascii="Arial Narrow" w:hAnsi="Arial Narrow" w:cs="Arial"/>
          <w:sz w:val="22"/>
          <w:szCs w:val="22"/>
        </w:rPr>
        <w:t>3</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4"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4"/>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02D69012" w14:textId="67DE9D32" w:rsidR="00B935CA" w:rsidRPr="00155A95" w:rsidRDefault="00B935CA" w:rsidP="005A23C0">
      <w:pPr>
        <w:spacing w:after="0" w:line="240" w:lineRule="auto"/>
        <w:rPr>
          <w:rFonts w:ascii="Arial Narrow" w:hAnsi="Arial Narrow"/>
          <w:szCs w:val="20"/>
        </w:rPr>
      </w:pPr>
    </w:p>
    <w:p w14:paraId="4A86543D" w14:textId="77777777" w:rsidR="00065F6B" w:rsidRPr="00D03D41" w:rsidRDefault="00065F6B" w:rsidP="003109F3">
      <w:pPr>
        <w:spacing w:after="0" w:line="240" w:lineRule="auto"/>
        <w:rPr>
          <w:rFonts w:ascii="Arial Narrow" w:hAnsi="Arial Narrow"/>
          <w:b/>
          <w:szCs w:val="20"/>
          <w:u w:val="single"/>
        </w:rPr>
      </w:pPr>
      <w:r w:rsidRPr="00D03D41">
        <w:rPr>
          <w:rFonts w:ascii="Arial Narrow" w:hAnsi="Arial Narrow"/>
          <w:b/>
          <w:szCs w:val="20"/>
          <w:u w:val="single"/>
        </w:rPr>
        <w:t>PRÍLOHY:</w:t>
      </w:r>
    </w:p>
    <w:p w14:paraId="1E5A8C31" w14:textId="3326053C" w:rsidR="005A7B42" w:rsidRPr="00D03D41" w:rsidRDefault="00065F6B" w:rsidP="005A7B42">
      <w:pPr>
        <w:spacing w:after="0" w:line="240" w:lineRule="auto"/>
        <w:rPr>
          <w:rFonts w:ascii="Arial Narrow" w:hAnsi="Arial Narrow"/>
          <w:szCs w:val="20"/>
        </w:rPr>
      </w:pPr>
      <w:r w:rsidRPr="00D03D41">
        <w:rPr>
          <w:rFonts w:ascii="Arial Narrow" w:hAnsi="Arial Narrow"/>
          <w:szCs w:val="20"/>
        </w:rPr>
        <w:t>Príloha č. 1:</w:t>
      </w:r>
      <w:r w:rsidRPr="00D03D41">
        <w:rPr>
          <w:rFonts w:ascii="Arial Narrow" w:hAnsi="Arial Narrow"/>
          <w:szCs w:val="20"/>
        </w:rPr>
        <w:tab/>
      </w:r>
      <w:r w:rsidR="005A7B42" w:rsidRPr="00D03D41">
        <w:rPr>
          <w:rFonts w:ascii="Arial Narrow" w:hAnsi="Arial Narrow"/>
          <w:szCs w:val="20"/>
        </w:rPr>
        <w:t>Opis predmetu zákazky</w:t>
      </w:r>
      <w:r w:rsidR="00A269E9" w:rsidRPr="00D03D41">
        <w:rPr>
          <w:rFonts w:ascii="Arial Narrow" w:hAnsi="Arial Narrow"/>
          <w:szCs w:val="20"/>
        </w:rPr>
        <w:t xml:space="preserve"> </w:t>
      </w:r>
    </w:p>
    <w:p w14:paraId="12C0FA16" w14:textId="260E3143" w:rsidR="00FA4EAC" w:rsidRPr="00D03D41" w:rsidRDefault="00FA4EAC" w:rsidP="003109F3">
      <w:pPr>
        <w:spacing w:after="0" w:line="240" w:lineRule="auto"/>
        <w:rPr>
          <w:rFonts w:ascii="Arial Narrow" w:hAnsi="Arial Narrow"/>
          <w:szCs w:val="20"/>
        </w:rPr>
      </w:pPr>
      <w:r w:rsidRPr="00D03D41">
        <w:rPr>
          <w:rFonts w:ascii="Arial Narrow" w:hAnsi="Arial Narrow"/>
          <w:szCs w:val="20"/>
        </w:rPr>
        <w:t>Príloha č. 2:</w:t>
      </w:r>
      <w:r w:rsidR="00820493" w:rsidRPr="00D03D41">
        <w:rPr>
          <w:rFonts w:ascii="Arial Narrow" w:hAnsi="Arial Narrow"/>
          <w:szCs w:val="20"/>
        </w:rPr>
        <w:tab/>
      </w:r>
      <w:r w:rsidR="005A7B42" w:rsidRPr="00D03D41">
        <w:rPr>
          <w:rFonts w:ascii="Arial Narrow" w:hAnsi="Arial Narrow"/>
          <w:szCs w:val="20"/>
        </w:rPr>
        <w:t xml:space="preserve">Návrh </w:t>
      </w:r>
      <w:r w:rsidR="00902055" w:rsidRPr="00D03D41">
        <w:rPr>
          <w:rFonts w:ascii="Arial Narrow" w:hAnsi="Arial Narrow"/>
          <w:szCs w:val="20"/>
        </w:rPr>
        <w:t>Rámcovej dohody</w:t>
      </w:r>
      <w:r w:rsidR="00820493" w:rsidRPr="00D03D41">
        <w:rPr>
          <w:rFonts w:ascii="Arial Narrow" w:hAnsi="Arial Narrow"/>
          <w:szCs w:val="20"/>
        </w:rPr>
        <w:t xml:space="preserve"> </w:t>
      </w:r>
    </w:p>
    <w:p w14:paraId="1046E002" w14:textId="7FB962EC" w:rsidR="000B65BF" w:rsidRPr="00D03D41" w:rsidRDefault="00B71526" w:rsidP="000B65BF">
      <w:pPr>
        <w:spacing w:after="0" w:line="240" w:lineRule="auto"/>
        <w:rPr>
          <w:rFonts w:ascii="Arial Narrow" w:hAnsi="Arial Narrow"/>
          <w:color w:val="000000"/>
          <w:szCs w:val="20"/>
        </w:rPr>
      </w:pPr>
      <w:r w:rsidRPr="00D03D41">
        <w:rPr>
          <w:rFonts w:ascii="Arial Narrow" w:hAnsi="Arial Narrow"/>
          <w:szCs w:val="20"/>
        </w:rPr>
        <w:t>Príloha č. 3:</w:t>
      </w:r>
      <w:r w:rsidRPr="00D03D41">
        <w:rPr>
          <w:rFonts w:ascii="Arial Narrow" w:hAnsi="Arial Narrow"/>
          <w:szCs w:val="20"/>
        </w:rPr>
        <w:tab/>
      </w:r>
      <w:r w:rsidR="000B65BF" w:rsidRPr="00D03D41">
        <w:rPr>
          <w:rFonts w:ascii="Arial Narrow" w:hAnsi="Arial Narrow"/>
          <w:color w:val="000000"/>
          <w:szCs w:val="20"/>
        </w:rPr>
        <w:t>Vzor štruktúrovaného rozpočtu ceny</w:t>
      </w:r>
      <w:r w:rsidR="00A269E9" w:rsidRPr="00D03D41">
        <w:rPr>
          <w:rFonts w:ascii="Arial Narrow" w:hAnsi="Arial Narrow"/>
          <w:color w:val="000000"/>
          <w:szCs w:val="20"/>
        </w:rPr>
        <w:t xml:space="preserve"> zmluvy </w:t>
      </w:r>
    </w:p>
    <w:p w14:paraId="0A0C612E" w14:textId="3E847FB1" w:rsidR="005A7B42" w:rsidRPr="00D03D41" w:rsidRDefault="00065F6B" w:rsidP="005A7B42">
      <w:pPr>
        <w:spacing w:after="0" w:line="240" w:lineRule="auto"/>
        <w:rPr>
          <w:rFonts w:ascii="Arial Narrow" w:hAnsi="Arial Narrow"/>
          <w:szCs w:val="20"/>
        </w:rPr>
      </w:pPr>
      <w:r w:rsidRPr="00D03D41">
        <w:rPr>
          <w:rFonts w:ascii="Arial Narrow" w:hAnsi="Arial Narrow"/>
          <w:szCs w:val="20"/>
        </w:rPr>
        <w:t xml:space="preserve">Príloha č. </w:t>
      </w:r>
      <w:r w:rsidR="005D7A9C" w:rsidRPr="00D03D41">
        <w:rPr>
          <w:rFonts w:ascii="Arial Narrow" w:hAnsi="Arial Narrow"/>
          <w:szCs w:val="20"/>
        </w:rPr>
        <w:t>4</w:t>
      </w:r>
      <w:r w:rsidRPr="00D03D41">
        <w:rPr>
          <w:rFonts w:ascii="Arial Narrow" w:hAnsi="Arial Narrow"/>
          <w:szCs w:val="20"/>
        </w:rPr>
        <w:t>:</w:t>
      </w:r>
      <w:r w:rsidRPr="00D03D41">
        <w:rPr>
          <w:rFonts w:ascii="Arial Narrow" w:hAnsi="Arial Narrow"/>
          <w:szCs w:val="20"/>
        </w:rPr>
        <w:tab/>
      </w:r>
      <w:r w:rsidR="005A7B42" w:rsidRPr="00D03D41">
        <w:rPr>
          <w:rFonts w:ascii="Arial Narrow" w:hAnsi="Arial Narrow"/>
          <w:szCs w:val="20"/>
        </w:rPr>
        <w:t>Kritérium na vyhodnotenie</w:t>
      </w:r>
      <w:r w:rsidR="00DB0F8B" w:rsidRPr="00D03D41">
        <w:rPr>
          <w:rFonts w:ascii="Arial Narrow" w:hAnsi="Arial Narrow"/>
          <w:szCs w:val="20"/>
        </w:rPr>
        <w:t xml:space="preserve"> ponúk, pravidlá jeho uplatnenia</w:t>
      </w:r>
      <w:r w:rsidR="005A7B42" w:rsidRPr="00D03D41">
        <w:rPr>
          <w:rFonts w:ascii="Arial Narrow" w:hAnsi="Arial Narrow"/>
          <w:szCs w:val="20"/>
        </w:rPr>
        <w:t xml:space="preserve"> </w:t>
      </w:r>
    </w:p>
    <w:p w14:paraId="6BA52C4B" w14:textId="77777777" w:rsidR="00FD797E" w:rsidRPr="00D03D41" w:rsidRDefault="000B65BF" w:rsidP="003109F3">
      <w:pPr>
        <w:spacing w:after="0" w:line="240" w:lineRule="auto"/>
        <w:rPr>
          <w:rFonts w:ascii="Arial Narrow" w:hAnsi="Arial Narrow"/>
          <w:color w:val="000000"/>
          <w:szCs w:val="20"/>
        </w:rPr>
      </w:pPr>
      <w:r w:rsidRPr="00D03D41">
        <w:rPr>
          <w:rFonts w:ascii="Arial Narrow" w:hAnsi="Arial Narrow"/>
          <w:color w:val="000000"/>
          <w:szCs w:val="20"/>
        </w:rPr>
        <w:t>P</w:t>
      </w:r>
      <w:r w:rsidR="00065F6B" w:rsidRPr="00D03D41">
        <w:rPr>
          <w:rFonts w:ascii="Arial Narrow" w:hAnsi="Arial Narrow"/>
          <w:color w:val="000000"/>
          <w:szCs w:val="20"/>
        </w:rPr>
        <w:t xml:space="preserve">ríloha č. </w:t>
      </w:r>
      <w:r w:rsidR="005D7A9C" w:rsidRPr="00D03D41">
        <w:rPr>
          <w:rFonts w:ascii="Arial Narrow" w:hAnsi="Arial Narrow"/>
          <w:color w:val="000000"/>
          <w:szCs w:val="20"/>
        </w:rPr>
        <w:t>5</w:t>
      </w:r>
      <w:r w:rsidR="00065F6B" w:rsidRPr="00D03D41">
        <w:rPr>
          <w:rFonts w:ascii="Arial Narrow" w:hAnsi="Arial Narrow"/>
          <w:color w:val="000000"/>
          <w:szCs w:val="20"/>
        </w:rPr>
        <w:t>:</w:t>
      </w:r>
      <w:r w:rsidR="00065F6B" w:rsidRPr="00D03D41">
        <w:rPr>
          <w:rFonts w:ascii="Arial Narrow" w:hAnsi="Arial Narrow"/>
          <w:color w:val="000000"/>
          <w:szCs w:val="20"/>
        </w:rPr>
        <w:tab/>
      </w:r>
      <w:r w:rsidRPr="00D03D41">
        <w:rPr>
          <w:rFonts w:ascii="Arial Narrow" w:hAnsi="Arial Narrow"/>
          <w:color w:val="000000"/>
          <w:szCs w:val="20"/>
        </w:rPr>
        <w:t>Podmienky účasti</w:t>
      </w:r>
    </w:p>
    <w:p w14:paraId="17F8DAE2" w14:textId="3EB49DAD" w:rsidR="00065F6B" w:rsidRPr="00D03D41" w:rsidRDefault="00FD797E" w:rsidP="003109F3">
      <w:pPr>
        <w:spacing w:after="0" w:line="240" w:lineRule="auto"/>
        <w:rPr>
          <w:rFonts w:ascii="Arial Narrow" w:hAnsi="Arial Narrow"/>
          <w:color w:val="000000"/>
          <w:szCs w:val="20"/>
        </w:rPr>
      </w:pPr>
      <w:r w:rsidRPr="00D03D41">
        <w:rPr>
          <w:rFonts w:ascii="Arial Narrow" w:hAnsi="Arial Narrow"/>
          <w:color w:val="000000"/>
          <w:szCs w:val="20"/>
        </w:rPr>
        <w:t>Príloha č. 6:</w:t>
      </w:r>
      <w:r w:rsidR="006479D2" w:rsidRPr="00D03D41">
        <w:rPr>
          <w:rFonts w:ascii="Arial Narrow" w:hAnsi="Arial Narrow"/>
          <w:color w:val="000000"/>
          <w:szCs w:val="20"/>
        </w:rPr>
        <w:t xml:space="preserve"> </w:t>
      </w:r>
      <w:r w:rsidRPr="00D03D41">
        <w:rPr>
          <w:rFonts w:ascii="Arial Narrow" w:hAnsi="Arial Narrow"/>
          <w:color w:val="000000"/>
          <w:szCs w:val="20"/>
        </w:rPr>
        <w:tab/>
        <w:t>Identifikačné údaje a vyhlásenie uchádzača</w:t>
      </w:r>
    </w:p>
    <w:p w14:paraId="40F1DA48" w14:textId="0DCDC738" w:rsidR="00BA0C17" w:rsidRPr="00D03D41" w:rsidRDefault="00BA0C17" w:rsidP="003109F3">
      <w:pPr>
        <w:spacing w:after="0" w:line="240" w:lineRule="auto"/>
        <w:rPr>
          <w:rFonts w:ascii="Arial Narrow" w:hAnsi="Arial Narrow"/>
          <w:szCs w:val="20"/>
        </w:rPr>
      </w:pPr>
      <w:r w:rsidRPr="00D03D41">
        <w:rPr>
          <w:rFonts w:ascii="Arial Narrow" w:hAnsi="Arial Narrow"/>
          <w:szCs w:val="20"/>
        </w:rPr>
        <w:t xml:space="preserve">Príloha č. </w:t>
      </w:r>
      <w:r w:rsidR="00FD797E" w:rsidRPr="00D03D41">
        <w:rPr>
          <w:rFonts w:ascii="Arial Narrow" w:hAnsi="Arial Narrow"/>
          <w:szCs w:val="20"/>
        </w:rPr>
        <w:t>7</w:t>
      </w:r>
      <w:r w:rsidRPr="00D03D41">
        <w:rPr>
          <w:rFonts w:ascii="Arial Narrow" w:hAnsi="Arial Narrow"/>
          <w:szCs w:val="20"/>
        </w:rPr>
        <w:t xml:space="preserve">: </w:t>
      </w:r>
      <w:r w:rsidRPr="00D03D41">
        <w:rPr>
          <w:rFonts w:ascii="Arial Narrow" w:hAnsi="Arial Narrow"/>
          <w:szCs w:val="20"/>
        </w:rPr>
        <w:tab/>
        <w:t>Formulár Jednotného európskeho dokumentu pre obstarávanie</w:t>
      </w:r>
      <w:r w:rsidR="00F65F42" w:rsidRPr="00D03D41">
        <w:rPr>
          <w:rFonts w:ascii="Arial Narrow" w:hAnsi="Arial Narrow"/>
          <w:szCs w:val="20"/>
        </w:rPr>
        <w:t xml:space="preserve"> </w:t>
      </w:r>
    </w:p>
    <w:p w14:paraId="44F3D0C7" w14:textId="77777777" w:rsidR="00DC7500" w:rsidRPr="00DC7500" w:rsidRDefault="00DC7500" w:rsidP="00DC7500">
      <w:pPr>
        <w:spacing w:after="0" w:line="240" w:lineRule="auto"/>
        <w:rPr>
          <w:rFonts w:ascii="Arial Narrow" w:hAnsi="Arial Narrow"/>
          <w:szCs w:val="20"/>
        </w:rPr>
      </w:pPr>
      <w:r w:rsidRPr="00D03D41">
        <w:rPr>
          <w:rFonts w:ascii="Arial Narrow" w:hAnsi="Arial Narrow"/>
          <w:szCs w:val="20"/>
        </w:rPr>
        <w:t>Príloha č. 8:</w:t>
      </w:r>
      <w:r w:rsidRPr="00D03D41">
        <w:rPr>
          <w:rFonts w:ascii="Arial Narrow" w:hAnsi="Arial Narrow"/>
          <w:szCs w:val="20"/>
        </w:rPr>
        <w:tab/>
        <w:t>Odôvodnenie nerozdelenia predmetu zákazky na časti</w:t>
      </w:r>
      <w:r w:rsidRPr="00DC7500">
        <w:rPr>
          <w:rFonts w:ascii="Arial Narrow" w:hAnsi="Arial Narrow"/>
          <w:szCs w:val="20"/>
        </w:rPr>
        <w:t xml:space="preserve"> </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1EAD9040" w14:textId="2DD9AC88" w:rsidR="00F539F2" w:rsidRDefault="00F539F2" w:rsidP="00065F6B">
      <w:pPr>
        <w:rPr>
          <w:rFonts w:ascii="Arial Narrow" w:hAnsi="Arial Narrow" w:cs="Arial"/>
          <w:sz w:val="22"/>
        </w:rPr>
      </w:pPr>
    </w:p>
    <w:p w14:paraId="12BCBA8C" w14:textId="77777777" w:rsidR="00C169BA" w:rsidRDefault="00C169BA"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5" w:name="kontakt_meno"/>
      <w:bookmarkEnd w:id="5"/>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6" w:name="kontakt_telefon"/>
      <w:bookmarkEnd w:id="6"/>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058AFE46" w14:textId="77777777" w:rsidR="00F539F2" w:rsidRPr="008E0487" w:rsidRDefault="00F539F2" w:rsidP="007E11F1">
      <w:pPr>
        <w:widowControl w:val="0"/>
        <w:spacing w:before="80" w:after="80" w:line="240" w:lineRule="auto"/>
        <w:ind w:left="-180" w:firstLine="747"/>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7"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7"/>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5A4A1B3E" w14:textId="0191710E" w:rsidR="00FA3B83" w:rsidRPr="009471E0" w:rsidRDefault="00FA3B83" w:rsidP="009471E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p>
    <w:p w14:paraId="68040C16" w14:textId="62E0F125"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Mozilla Firefox verzia 13.0 a</w:t>
      </w:r>
      <w:r w:rsidR="009471E0">
        <w:rPr>
          <w:rFonts w:ascii="Arial Narrow" w:hAnsi="Arial Narrow" w:cs="Arial"/>
          <w:sz w:val="22"/>
          <w:szCs w:val="22"/>
        </w:rPr>
        <w:t> </w:t>
      </w:r>
      <w:r w:rsidRPr="008E0487">
        <w:rPr>
          <w:rFonts w:ascii="Arial Narrow" w:hAnsi="Arial Narrow" w:cs="Arial"/>
          <w:sz w:val="22"/>
          <w:szCs w:val="22"/>
        </w:rPr>
        <w:t>vyššia</w:t>
      </w:r>
      <w:r w:rsidR="009471E0">
        <w:rPr>
          <w:rFonts w:ascii="Arial Narrow" w:hAnsi="Arial Narrow" w:cs="Arial"/>
          <w:sz w:val="22"/>
          <w:szCs w:val="22"/>
        </w:rPr>
        <w:t>,</w:t>
      </w:r>
      <w:r w:rsidRPr="008E0487">
        <w:rPr>
          <w:rFonts w:ascii="Arial Narrow" w:hAnsi="Arial Narrow" w:cs="Arial"/>
          <w:sz w:val="22"/>
          <w:szCs w:val="22"/>
        </w:rPr>
        <w:t xml:space="preserve"> </w:t>
      </w:r>
    </w:p>
    <w:p w14:paraId="7E509DC7" w14:textId="15FE9B69" w:rsidR="00FA3B83" w:rsidRPr="009471E0" w:rsidRDefault="00FA3B83" w:rsidP="009471E0">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r w:rsidR="009471E0">
        <w:rPr>
          <w:rFonts w:ascii="Arial Narrow" w:hAnsi="Arial Narrow" w:cs="Arial"/>
          <w:sz w:val="22"/>
          <w:szCs w:val="22"/>
        </w:rPr>
        <w:t xml:space="preserve"> </w:t>
      </w:r>
      <w:r w:rsidR="009471E0" w:rsidRPr="009471E0">
        <w:rPr>
          <w:rFonts w:ascii="Arial Narrow" w:hAnsi="Arial Narrow" w:cs="Arial"/>
          <w:sz w:val="22"/>
          <w:szCs w:val="22"/>
        </w:rPr>
        <w:t>alebo</w:t>
      </w:r>
    </w:p>
    <w:p w14:paraId="75C1C9CF" w14:textId="77777777" w:rsidR="00FA3B83" w:rsidRPr="008E0487" w:rsidRDefault="00FA3B83" w:rsidP="009471E0">
      <w:pPr>
        <w:pStyle w:val="Odsekzoznamu"/>
        <w:spacing w:after="120"/>
        <w:ind w:left="578"/>
        <w:jc w:val="both"/>
        <w:rPr>
          <w:rFonts w:ascii="Arial Narrow" w:hAnsi="Arial Narrow" w:cs="Arial"/>
          <w:sz w:val="22"/>
          <w:szCs w:val="22"/>
        </w:rPr>
      </w:pPr>
      <w:r w:rsidRPr="008E0487">
        <w:rPr>
          <w:rFonts w:ascii="Arial Narrow" w:hAnsi="Arial Narrow" w:cs="Arial"/>
          <w:sz w:val="22"/>
          <w:szCs w:val="22"/>
        </w:rPr>
        <w:tab/>
        <w:t>- Microsoft Edge.</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w:t>
      </w:r>
      <w:r w:rsidR="004F0513" w:rsidRPr="008E0487">
        <w:rPr>
          <w:rFonts w:ascii="Arial Narrow" w:hAnsi="Arial Narrow"/>
          <w:sz w:val="22"/>
          <w:szCs w:val="22"/>
        </w:rPr>
        <w:t xml:space="preserve">a oznámenia o vybavení žiadosti o nápravu </w:t>
      </w:r>
      <w:r w:rsidRPr="008E0487">
        <w:rPr>
          <w:rFonts w:ascii="Arial Narrow" w:hAnsi="Arial Narrow"/>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8"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(eID).</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 xml:space="preserve">Predkladanie ponúk je umožnené iba autentifikovaným uchádzačom. </w:t>
      </w:r>
    </w:p>
    <w:p w14:paraId="409D7AB3"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Autentifikáciu je možné vykonať týmito spôsobmi:</w:t>
      </w:r>
    </w:p>
    <w:p w14:paraId="747908C1" w14:textId="450EE16E"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cs="Calibri"/>
          <w:sz w:val="22"/>
        </w:rPr>
        <w:t>a)</w:t>
      </w:r>
      <w:r w:rsidRPr="008E0487">
        <w:rPr>
          <w:rFonts w:ascii="Arial Narrow" w:hAnsi="Arial Narrow" w:cs="Calibri"/>
          <w:sz w:val="22"/>
        </w:rPr>
        <w:tab/>
      </w:r>
      <w:r w:rsidR="00D10C04" w:rsidRPr="00DC7500">
        <w:rPr>
          <w:rFonts w:ascii="Arial Narrow" w:hAnsi="Arial Narrow" w:cs="Calibri"/>
          <w:sz w:val="22"/>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 16.00 hod. O dokončení autentifikácie je uchádzač informovaný e-mailom</w:t>
      </w:r>
      <w:r w:rsidRPr="00DC7500">
        <w:rPr>
          <w:rFonts w:ascii="Arial Narrow" w:hAnsi="Arial Narrow" w:cs="Calibri"/>
          <w:sz w:val="22"/>
        </w:rPr>
        <w:t>.</w:t>
      </w:r>
      <w:r w:rsidRPr="008E0487">
        <w:rPr>
          <w:rFonts w:ascii="Arial Narrow" w:hAnsi="Arial Narrow" w:cs="Calibri"/>
          <w:sz w:val="22"/>
        </w:rPr>
        <w:t xml:space="preserve">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lastRenderedPageBreak/>
        <w:t xml:space="preserve">b) </w:t>
      </w:r>
      <w:r w:rsidRPr="008E0487">
        <w:rPr>
          <w:rFonts w:ascii="Arial Narrow" w:hAnsi="Arial Narrow"/>
          <w:sz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1218626A" w14:textId="3BADFCA2" w:rsidR="00DC7500" w:rsidRPr="00FE05F9" w:rsidRDefault="00FA3B83" w:rsidP="00FE05F9">
      <w:pPr>
        <w:tabs>
          <w:tab w:val="num" w:pos="284"/>
        </w:tabs>
        <w:spacing w:after="12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00C7D054" w14:textId="1808510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6FDE7B1" w14:textId="1AB6EF3D" w:rsidR="00FA3B83" w:rsidRPr="00542CCE" w:rsidRDefault="00FA3B83" w:rsidP="001B2D85">
      <w:pPr>
        <w:pStyle w:val="Odsekzoznamu"/>
        <w:numPr>
          <w:ilvl w:val="1"/>
          <w:numId w:val="16"/>
        </w:numPr>
        <w:tabs>
          <w:tab w:val="clear" w:pos="2160"/>
          <w:tab w:val="clear" w:pos="2880"/>
          <w:tab w:val="clear" w:pos="4500"/>
        </w:tabs>
        <w:spacing w:after="240"/>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bookmarkEnd w:id="8"/>
    </w:p>
    <w:p w14:paraId="4439B3EE" w14:textId="77777777" w:rsidR="005E5B0A" w:rsidRPr="00EC2537" w:rsidRDefault="005E5B0A" w:rsidP="00FE05F9">
      <w:pPr>
        <w:spacing w:before="120" w:after="60" w:line="240" w:lineRule="auto"/>
        <w:ind w:left="431"/>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1B2D85">
      <w:pPr>
        <w:spacing w:after="6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546EF9">
      <w:pPr>
        <w:pStyle w:val="Odsekzoznamu"/>
        <w:numPr>
          <w:ilvl w:val="0"/>
          <w:numId w:val="16"/>
        </w:numPr>
        <w:spacing w:after="120"/>
        <w:ind w:left="357" w:hanging="357"/>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7B9A0B1C" w14:textId="2D54452C" w:rsidR="00542CCE" w:rsidRPr="00B31F11" w:rsidRDefault="00546EF9" w:rsidP="00D43FED">
      <w:pPr>
        <w:pStyle w:val="Zarkazkladnhotextu2"/>
        <w:numPr>
          <w:ilvl w:val="1"/>
          <w:numId w:val="16"/>
        </w:numPr>
        <w:spacing w:line="200" w:lineRule="atLeast"/>
        <w:rPr>
          <w:rFonts w:ascii="Arial Narrow" w:hAnsi="Arial Narrow" w:cs="Arial"/>
        </w:rPr>
      </w:pPr>
      <w:r w:rsidRPr="00C10B87">
        <w:rPr>
          <w:rFonts w:ascii="Arial Narrow" w:hAnsi="Arial Narrow" w:cs="Arial"/>
          <w:lang w:val="sk-SK"/>
        </w:rPr>
        <w:t xml:space="preserve">    </w:t>
      </w:r>
      <w:r w:rsidR="00AB48C1" w:rsidRPr="00C10B87">
        <w:rPr>
          <w:rFonts w:ascii="Arial Narrow" w:hAnsi="Arial Narrow" w:cs="Arial"/>
          <w:lang w:val="sk-SK"/>
        </w:rPr>
        <w:t xml:space="preserve">Názov predmetu zákazky: </w:t>
      </w:r>
      <w:bookmarkStart w:id="9" w:name="_Hlk3394783"/>
      <w:r w:rsidR="00AB48C1" w:rsidRPr="00C10B87">
        <w:rPr>
          <w:rFonts w:ascii="Arial Narrow" w:hAnsi="Arial Narrow" w:cs="Arial"/>
          <w:lang w:val="sk-SK"/>
        </w:rPr>
        <w:t>„</w:t>
      </w:r>
      <w:r w:rsidR="00D43FED" w:rsidRPr="00D43FED">
        <w:rPr>
          <w:rFonts w:ascii="Arial Narrow" w:hAnsi="Arial Narrow" w:cs="Arial"/>
          <w:u w:val="single"/>
          <w:lang w:val="sk-SK"/>
        </w:rPr>
        <w:t>Zabezpečenie technickej asistencie pri voľbách na území Slovenskej republiky</w:t>
      </w:r>
      <w:bookmarkEnd w:id="9"/>
      <w:r w:rsidR="00542CCE" w:rsidRPr="00C10B87">
        <w:rPr>
          <w:rFonts w:ascii="Arial Narrow" w:hAnsi="Arial Narrow" w:cs="Arial"/>
          <w:lang w:val="sk-SK"/>
        </w:rPr>
        <w:t>“</w:t>
      </w:r>
      <w:r w:rsidR="00B31F11">
        <w:rPr>
          <w:rFonts w:ascii="Arial Narrow" w:hAnsi="Arial Narrow" w:cs="Arial"/>
          <w:lang w:val="sk-SK"/>
        </w:rPr>
        <w:t>.</w:t>
      </w:r>
    </w:p>
    <w:p w14:paraId="165290D9" w14:textId="23519C0C" w:rsidR="00B31F11" w:rsidRPr="00BF72C1" w:rsidRDefault="00B31F11" w:rsidP="00B31F11">
      <w:pPr>
        <w:pStyle w:val="Zarkazkladnhotextu2"/>
        <w:numPr>
          <w:ilvl w:val="1"/>
          <w:numId w:val="16"/>
        </w:numPr>
        <w:spacing w:after="0" w:line="240" w:lineRule="auto"/>
        <w:ind w:left="357" w:hanging="357"/>
        <w:rPr>
          <w:rFonts w:ascii="Arial Narrow" w:hAnsi="Arial Narrow" w:cs="Arial"/>
          <w:lang w:eastAsia="sk-SK"/>
        </w:rPr>
      </w:pPr>
      <w:r>
        <w:rPr>
          <w:rFonts w:ascii="Arial Narrow" w:hAnsi="Arial Narrow" w:cs="Arial"/>
          <w:lang w:val="sk-SK"/>
        </w:rPr>
        <w:t xml:space="preserve">    </w:t>
      </w: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79F6B0B4" w14:textId="77777777" w:rsidR="00B31F11" w:rsidRDefault="00B31F11" w:rsidP="00B31F11">
      <w:pPr>
        <w:spacing w:after="0" w:line="240" w:lineRule="auto"/>
        <w:ind w:left="357" w:hanging="357"/>
        <w:rPr>
          <w:rFonts w:ascii="Arial Narrow" w:hAnsi="Arial Narrow" w:cs="Arial"/>
          <w:sz w:val="22"/>
          <w:lang w:eastAsia="sk-SK"/>
        </w:rPr>
      </w:pPr>
      <w:r>
        <w:rPr>
          <w:rFonts w:ascii="Arial Narrow" w:hAnsi="Arial Narrow" w:cs="Arial"/>
          <w:sz w:val="22"/>
          <w:lang w:eastAsia="sk-SK"/>
        </w:rPr>
        <w:t xml:space="preserve">           </w:t>
      </w:r>
      <w:r w:rsidRPr="000A35D5">
        <w:rPr>
          <w:rFonts w:ascii="Arial Narrow" w:hAnsi="Arial Narrow" w:cs="Arial"/>
          <w:sz w:val="22"/>
          <w:lang w:eastAsia="sk-SK"/>
        </w:rPr>
        <w:t>Podrobné vymedzenie predmetu zákazky, vrátane technických požiadaviek je uvedené v prílohe č. 1</w:t>
      </w:r>
      <w:r>
        <w:rPr>
          <w:rFonts w:ascii="Arial Narrow" w:hAnsi="Arial Narrow" w:cs="Arial"/>
          <w:sz w:val="22"/>
          <w:lang w:eastAsia="sk-SK"/>
        </w:rPr>
        <w:t xml:space="preserve"> týchto  </w:t>
      </w:r>
    </w:p>
    <w:p w14:paraId="3A8BCC88" w14:textId="2B5F6B12" w:rsidR="00B31F11" w:rsidRPr="00B31F11" w:rsidRDefault="00B31F11" w:rsidP="00B31F11">
      <w:pPr>
        <w:spacing w:after="120" w:line="240" w:lineRule="auto"/>
        <w:ind w:left="357" w:hanging="357"/>
        <w:rPr>
          <w:rFonts w:ascii="Arial Narrow" w:hAnsi="Arial Narrow" w:cs="Arial"/>
          <w:sz w:val="22"/>
          <w:lang w:eastAsia="sk-SK"/>
        </w:rPr>
      </w:pPr>
      <w:r>
        <w:rPr>
          <w:rFonts w:ascii="Arial Narrow" w:hAnsi="Arial Narrow" w:cs="Arial"/>
          <w:sz w:val="22"/>
          <w:lang w:eastAsia="sk-SK"/>
        </w:rPr>
        <w:t xml:space="preserve">           </w:t>
      </w:r>
      <w:r w:rsidRPr="000A35D5">
        <w:rPr>
          <w:rFonts w:ascii="Arial Narrow" w:hAnsi="Arial Narrow" w:cs="Arial"/>
          <w:sz w:val="22"/>
          <w:lang w:eastAsia="sk-SK"/>
        </w:rPr>
        <w:t>SP.</w:t>
      </w:r>
    </w:p>
    <w:p w14:paraId="533CE0AE" w14:textId="77777777" w:rsidR="00AB48C1" w:rsidRPr="00FF43E9" w:rsidRDefault="00AB48C1" w:rsidP="004C65B5">
      <w:pPr>
        <w:pStyle w:val="Zarkazkladnhotextu2"/>
        <w:numPr>
          <w:ilvl w:val="1"/>
          <w:numId w:val="16"/>
        </w:numPr>
        <w:spacing w:line="200" w:lineRule="atLeast"/>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0" w:name="SS"/>
      <w:bookmarkEnd w:id="10"/>
    </w:p>
    <w:p w14:paraId="61846088" w14:textId="77777777" w:rsidR="00AB48C1" w:rsidRPr="00FF43E9" w:rsidRDefault="00AB48C1" w:rsidP="00B1060C">
      <w:pPr>
        <w:pStyle w:val="Zarkazkladnhotextu2"/>
        <w:spacing w:line="240" w:lineRule="auto"/>
        <w:ind w:left="3266" w:firstLine="274"/>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56D97F25" w14:textId="4B52DFE4" w:rsidR="00542CCE" w:rsidRDefault="00AB48C1" w:rsidP="00FE05F9">
      <w:pPr>
        <w:pStyle w:val="Zarkazkladnhotextu2"/>
        <w:spacing w:after="180"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B1060C">
        <w:rPr>
          <w:rFonts w:ascii="Arial Narrow" w:hAnsi="Arial Narrow" w:cs="Arial"/>
        </w:rPr>
        <w:tab/>
      </w:r>
      <w:r w:rsidR="00B31F11" w:rsidRPr="00B31F11">
        <w:rPr>
          <w:rFonts w:ascii="Arial Narrow" w:hAnsi="Arial Narrow" w:cs="Arial"/>
          <w:lang w:val="sk-SK"/>
        </w:rPr>
        <w:t>798</w:t>
      </w:r>
      <w:r w:rsidR="00D03D41">
        <w:rPr>
          <w:rFonts w:ascii="Arial Narrow" w:hAnsi="Arial Narrow" w:cs="Arial"/>
          <w:lang w:val="sk-SK"/>
        </w:rPr>
        <w:t>10000-5</w:t>
      </w:r>
      <w:r w:rsidR="00B31F11" w:rsidRPr="00B31F11">
        <w:rPr>
          <w:rFonts w:ascii="Arial Narrow" w:hAnsi="Arial Narrow" w:cs="Arial"/>
          <w:lang w:val="sk-SK"/>
        </w:rPr>
        <w:t xml:space="preserve"> </w:t>
      </w:r>
      <w:r w:rsidR="00B31F11">
        <w:rPr>
          <w:rFonts w:ascii="Arial Narrow" w:hAnsi="Arial Narrow" w:cs="Arial"/>
          <w:lang w:val="sk-SK"/>
        </w:rPr>
        <w:tab/>
      </w:r>
      <w:r w:rsidR="00B31F11" w:rsidRPr="00B31F11">
        <w:rPr>
          <w:rFonts w:ascii="Arial Narrow" w:hAnsi="Arial Narrow" w:cs="Arial"/>
          <w:lang w:val="sk-SK"/>
        </w:rPr>
        <w:t>Tlačiarenské služby</w:t>
      </w:r>
      <w:r w:rsidR="0082726A" w:rsidRPr="00A124C6">
        <w:rPr>
          <w:rFonts w:ascii="Arial Narrow" w:hAnsi="Arial Narrow" w:cs="Arial"/>
        </w:rPr>
        <w:t xml:space="preserve"> </w:t>
      </w:r>
      <w:r w:rsidR="00542CCE">
        <w:rPr>
          <w:rFonts w:ascii="Arial Narrow" w:hAnsi="Arial Narrow" w:cs="Arial"/>
          <w:lang w:val="sk-SK"/>
        </w:rPr>
        <w:t xml:space="preserve"> </w:t>
      </w:r>
    </w:p>
    <w:p w14:paraId="738EAEFB" w14:textId="3E013852" w:rsidR="00A17D13" w:rsidRDefault="00542CCE" w:rsidP="006321B0">
      <w:pPr>
        <w:pStyle w:val="Zarkazkladnhotextu2"/>
        <w:spacing w:after="0" w:line="240" w:lineRule="auto"/>
        <w:ind w:left="567"/>
        <w:rPr>
          <w:rFonts w:ascii="Arial Narrow" w:hAnsi="Arial Narrow" w:cs="Arial"/>
          <w:lang w:val="sk-SK"/>
        </w:rPr>
      </w:pPr>
      <w:r>
        <w:rPr>
          <w:rFonts w:ascii="Arial Narrow" w:hAnsi="Arial Narrow" w:cs="Arial"/>
          <w:lang w:val="sk-SK"/>
        </w:rPr>
        <w:t>Doplňujúci predmet</w:t>
      </w:r>
      <w:r w:rsidR="00B1060C">
        <w:rPr>
          <w:rFonts w:ascii="Arial Narrow" w:hAnsi="Arial Narrow" w:cs="Arial"/>
          <w:lang w:val="sk-SK"/>
        </w:rPr>
        <w:t>:</w:t>
      </w:r>
      <w:r w:rsidR="00B1060C">
        <w:rPr>
          <w:rFonts w:ascii="Arial Narrow" w:hAnsi="Arial Narrow" w:cs="Arial"/>
          <w:lang w:val="sk-SK"/>
        </w:rPr>
        <w:tab/>
      </w:r>
      <w:r w:rsidR="00B1060C">
        <w:rPr>
          <w:rFonts w:ascii="Arial Narrow" w:hAnsi="Arial Narrow" w:cs="Arial"/>
          <w:lang w:val="sk-SK"/>
        </w:rPr>
        <w:tab/>
      </w:r>
      <w:r w:rsidR="00A17D13" w:rsidRPr="00B31F11">
        <w:rPr>
          <w:rFonts w:ascii="Arial Narrow" w:hAnsi="Arial Narrow" w:cs="Arial"/>
          <w:lang w:val="sk-SK"/>
        </w:rPr>
        <w:t xml:space="preserve">79824000-6 </w:t>
      </w:r>
      <w:r w:rsidR="00A17D13">
        <w:rPr>
          <w:rFonts w:ascii="Arial Narrow" w:hAnsi="Arial Narrow" w:cs="Arial"/>
          <w:lang w:val="sk-SK"/>
        </w:rPr>
        <w:tab/>
      </w:r>
      <w:r w:rsidR="00A17D13" w:rsidRPr="00B31F11">
        <w:rPr>
          <w:rFonts w:ascii="Arial Narrow" w:hAnsi="Arial Narrow" w:cs="Arial"/>
          <w:lang w:val="sk-SK"/>
        </w:rPr>
        <w:t>Tlačiarenské a distribučné služby</w:t>
      </w:r>
      <w:r w:rsidR="00A17D13" w:rsidRPr="00A124C6">
        <w:rPr>
          <w:rFonts w:ascii="Arial Narrow" w:hAnsi="Arial Narrow" w:cs="Arial"/>
        </w:rPr>
        <w:t xml:space="preserve"> </w:t>
      </w:r>
      <w:r w:rsidR="00A17D13">
        <w:rPr>
          <w:rFonts w:ascii="Arial Narrow" w:hAnsi="Arial Narrow" w:cs="Arial"/>
          <w:lang w:val="sk-SK"/>
        </w:rPr>
        <w:t xml:space="preserve"> </w:t>
      </w:r>
      <w:r w:rsidR="00A17D13" w:rsidRPr="00A77997">
        <w:rPr>
          <w:rFonts w:ascii="Arial Narrow" w:hAnsi="Arial Narrow" w:cs="Arial"/>
          <w:lang w:val="sk-SK"/>
        </w:rPr>
        <w:t xml:space="preserve">         </w:t>
      </w:r>
    </w:p>
    <w:p w14:paraId="0B4CBA17" w14:textId="061876B5" w:rsidR="00FE05F9" w:rsidRDefault="00B31F11" w:rsidP="00A17D13">
      <w:pPr>
        <w:pStyle w:val="Zarkazkladnhotextu2"/>
        <w:spacing w:after="0" w:line="240" w:lineRule="auto"/>
        <w:ind w:left="3399" w:firstLine="141"/>
        <w:rPr>
          <w:rFonts w:ascii="Arial Narrow" w:hAnsi="Arial Narrow" w:cs="Arial"/>
          <w:lang w:val="sk-SK"/>
        </w:rPr>
      </w:pPr>
      <w:r w:rsidRPr="00B31F11">
        <w:rPr>
          <w:rFonts w:ascii="Arial Narrow" w:hAnsi="Arial Narrow" w:cs="Arial"/>
          <w:lang w:val="sk-SK"/>
        </w:rPr>
        <w:t xml:space="preserve">30199230-1 </w:t>
      </w:r>
      <w:r>
        <w:rPr>
          <w:rFonts w:ascii="Arial Narrow" w:hAnsi="Arial Narrow" w:cs="Arial"/>
          <w:lang w:val="sk-SK"/>
        </w:rPr>
        <w:tab/>
      </w:r>
      <w:r w:rsidRPr="00B31F11">
        <w:rPr>
          <w:rFonts w:ascii="Arial Narrow" w:hAnsi="Arial Narrow" w:cs="Arial"/>
          <w:lang w:val="sk-SK"/>
        </w:rPr>
        <w:t>Obálky</w:t>
      </w:r>
    </w:p>
    <w:p w14:paraId="002D664D" w14:textId="0FA269B0" w:rsidR="009F697A" w:rsidRDefault="00FE05F9" w:rsidP="00A17D13">
      <w:pPr>
        <w:pStyle w:val="Zarkazkladnhotextu2"/>
        <w:spacing w:after="0" w:line="240" w:lineRule="auto"/>
        <w:ind w:left="567"/>
        <w:rPr>
          <w:rFonts w:ascii="Arial Narrow" w:hAnsi="Arial Narrow" w:cs="Arial"/>
          <w:lang w:val="sk-SK"/>
        </w:rPr>
      </w:pP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r>
      <w:r>
        <w:rPr>
          <w:rFonts w:ascii="Arial Narrow" w:hAnsi="Arial Narrow" w:cs="Arial"/>
          <w:lang w:val="sk-SK"/>
        </w:rPr>
        <w:tab/>
        <w:t>22821000-1</w:t>
      </w:r>
      <w:r>
        <w:rPr>
          <w:rFonts w:ascii="Arial Narrow" w:hAnsi="Arial Narrow" w:cs="Arial"/>
          <w:lang w:val="sk-SK"/>
        </w:rPr>
        <w:tab/>
        <w:t>Volebné formuláre</w:t>
      </w:r>
      <w:r w:rsidR="00B31F11">
        <w:rPr>
          <w:rFonts w:ascii="Arial Narrow" w:hAnsi="Arial Narrow" w:cs="Arial"/>
          <w:lang w:val="sk-SK"/>
        </w:rPr>
        <w:t xml:space="preserve"> </w:t>
      </w:r>
    </w:p>
    <w:p w14:paraId="3F40A034" w14:textId="5EEEC894" w:rsidR="00542CCE" w:rsidRDefault="00F779D1" w:rsidP="00F779D1">
      <w:pPr>
        <w:pStyle w:val="Zarkazkladnhotextu2"/>
        <w:spacing w:after="0" w:line="240" w:lineRule="atLeast"/>
        <w:ind w:left="4956" w:hanging="1412"/>
        <w:rPr>
          <w:rFonts w:ascii="Arial Narrow" w:hAnsi="Arial Narrow" w:cs="Arial"/>
          <w:lang w:val="sk-SK"/>
        </w:rPr>
      </w:pPr>
      <w:r w:rsidRPr="00F779D1">
        <w:rPr>
          <w:rFonts w:ascii="Arial Narrow" w:hAnsi="Arial Narrow" w:cs="Arial"/>
          <w:bCs/>
          <w:iCs/>
          <w:lang w:val="sk-SK"/>
        </w:rPr>
        <w:t xml:space="preserve">30199500-5 </w:t>
      </w:r>
      <w:r>
        <w:rPr>
          <w:rFonts w:ascii="Arial Narrow" w:hAnsi="Arial Narrow" w:cs="Arial"/>
          <w:bCs/>
          <w:iCs/>
          <w:lang w:val="sk-SK"/>
        </w:rPr>
        <w:tab/>
      </w:r>
      <w:r w:rsidRPr="00F779D1">
        <w:rPr>
          <w:rFonts w:ascii="Arial Narrow" w:hAnsi="Arial Narrow" w:cs="Arial"/>
          <w:bCs/>
          <w:iCs/>
          <w:lang w:val="sk-SK"/>
        </w:rPr>
        <w:t>Škatuľové zaraďovače, listové priehradky, skladovacie škatule a</w:t>
      </w:r>
      <w:r>
        <w:rPr>
          <w:rFonts w:ascii="Arial Narrow" w:hAnsi="Arial Narrow" w:cs="Arial"/>
          <w:bCs/>
          <w:iCs/>
          <w:lang w:val="sk-SK"/>
        </w:rPr>
        <w:t> </w:t>
      </w:r>
      <w:r w:rsidRPr="00F779D1">
        <w:rPr>
          <w:rFonts w:ascii="Arial Narrow" w:hAnsi="Arial Narrow" w:cs="Arial"/>
          <w:bCs/>
          <w:iCs/>
          <w:lang w:val="sk-SK"/>
        </w:rPr>
        <w:t>podobné</w:t>
      </w:r>
      <w:r>
        <w:rPr>
          <w:rFonts w:ascii="Arial Narrow" w:hAnsi="Arial Narrow" w:cs="Arial"/>
          <w:bCs/>
          <w:iCs/>
          <w:lang w:val="sk-SK"/>
        </w:rPr>
        <w:t xml:space="preserve"> </w:t>
      </w:r>
      <w:r w:rsidRPr="00F779D1">
        <w:rPr>
          <w:rFonts w:ascii="Arial Narrow" w:hAnsi="Arial Narrow" w:cs="Arial"/>
          <w:bCs/>
          <w:iCs/>
          <w:lang w:val="sk-SK"/>
        </w:rPr>
        <w:t>výrobky</w:t>
      </w:r>
      <w:r>
        <w:rPr>
          <w:rFonts w:ascii="Arial Narrow" w:hAnsi="Arial Narrow" w:cs="Arial"/>
          <w:bCs/>
          <w:iCs/>
          <w:lang w:val="sk-SK"/>
        </w:rPr>
        <w:t xml:space="preserve">  </w:t>
      </w:r>
      <w:r w:rsidR="00B1060C">
        <w:rPr>
          <w:rFonts w:ascii="Arial Narrow" w:hAnsi="Arial Narrow" w:cs="Arial"/>
          <w:lang w:val="sk-SK"/>
        </w:rPr>
        <w:tab/>
      </w:r>
    </w:p>
    <w:p w14:paraId="0991BF32" w14:textId="77777777" w:rsidR="00F779D1" w:rsidRPr="00B31F11" w:rsidRDefault="00F779D1" w:rsidP="00F779D1">
      <w:pPr>
        <w:pStyle w:val="Zarkazkladnhotextu2"/>
        <w:spacing w:after="0" w:line="240" w:lineRule="atLeast"/>
        <w:ind w:left="4956" w:hanging="1412"/>
        <w:rPr>
          <w:rFonts w:ascii="Arial Narrow" w:hAnsi="Arial Narrow" w:cs="Arial"/>
          <w:bCs/>
          <w:iCs/>
        </w:rPr>
      </w:pPr>
    </w:p>
    <w:p w14:paraId="608BD94F" w14:textId="77777777" w:rsidR="00065F6B" w:rsidRPr="00FF43E9" w:rsidRDefault="00065F6B" w:rsidP="00A77997">
      <w:pPr>
        <w:numPr>
          <w:ilvl w:val="0"/>
          <w:numId w:val="16"/>
        </w:numPr>
        <w:spacing w:after="120" w:line="240" w:lineRule="auto"/>
        <w:ind w:left="567" w:hanging="567"/>
        <w:jc w:val="both"/>
        <w:rPr>
          <w:rFonts w:ascii="Arial Narrow" w:hAnsi="Arial Narrow" w:cs="Arial"/>
          <w:b/>
          <w:bCs/>
          <w:smallCaps/>
          <w:sz w:val="22"/>
        </w:rPr>
      </w:pPr>
      <w:bookmarkStart w:id="11" w:name="opis1"/>
      <w:bookmarkEnd w:id="11"/>
      <w:r w:rsidRPr="00FF43E9">
        <w:rPr>
          <w:rFonts w:ascii="Arial Narrow" w:hAnsi="Arial Narrow" w:cs="Arial"/>
          <w:b/>
          <w:bCs/>
          <w:smallCaps/>
          <w:sz w:val="22"/>
        </w:rPr>
        <w:t>rozdelenie predmetu zákazky</w:t>
      </w:r>
    </w:p>
    <w:p w14:paraId="7BE94FB1" w14:textId="51E8B255" w:rsidR="00A124C6" w:rsidRPr="00B31F11" w:rsidRDefault="0032549E" w:rsidP="00F779D1">
      <w:pPr>
        <w:pStyle w:val="Zarkazkladnhotextu2"/>
        <w:numPr>
          <w:ilvl w:val="1"/>
          <w:numId w:val="16"/>
        </w:numPr>
        <w:spacing w:after="240" w:line="240" w:lineRule="auto"/>
        <w:ind w:left="567" w:hanging="567"/>
        <w:jc w:val="both"/>
        <w:rPr>
          <w:rFonts w:ascii="Arial Narrow" w:hAnsi="Arial Narrow" w:cs="Arial"/>
        </w:rPr>
      </w:pPr>
      <w:bookmarkStart w:id="12" w:name="urcite_vsetko"/>
      <w:bookmarkEnd w:id="12"/>
      <w:r w:rsidRPr="00FF43E9">
        <w:rPr>
          <w:rFonts w:ascii="Arial Narrow" w:hAnsi="Arial Narrow" w:cs="Arial"/>
        </w:rPr>
        <w:t>Predmet zákazky</w:t>
      </w:r>
      <w:r w:rsidR="00DC7500">
        <w:rPr>
          <w:rFonts w:ascii="Arial Narrow" w:hAnsi="Arial Narrow" w:cs="Arial"/>
          <w:lang w:val="sk-SK"/>
        </w:rPr>
        <w:t xml:space="preserve"> nie</w:t>
      </w:r>
      <w:r w:rsidRPr="00FF43E9">
        <w:rPr>
          <w:rFonts w:ascii="Arial Narrow" w:hAnsi="Arial Narrow" w:cs="Arial"/>
        </w:rPr>
        <w:t xml:space="preserve">  je rozdelený na časti.</w:t>
      </w:r>
      <w:r w:rsidR="002A3B6D">
        <w:rPr>
          <w:rFonts w:ascii="Arial Narrow" w:hAnsi="Arial Narrow" w:cs="Arial"/>
          <w:lang w:val="sk-SK"/>
        </w:rPr>
        <w:t xml:space="preserve"> </w:t>
      </w:r>
      <w:r w:rsidRPr="00FF43E9">
        <w:rPr>
          <w:rFonts w:ascii="Arial Narrow" w:hAnsi="Arial Narrow" w:cs="Arial"/>
        </w:rPr>
        <w:t xml:space="preserve"> </w:t>
      </w:r>
      <w:r w:rsidR="00DC7500" w:rsidRPr="002C775F">
        <w:rPr>
          <w:rFonts w:ascii="Arial Narrow" w:hAnsi="Arial Narrow" w:cs="Arial"/>
        </w:rPr>
        <w:t>Záujemca musí predložiť ponuku na celý predmet zákazky.</w:t>
      </w:r>
      <w:r w:rsidR="00DC7500">
        <w:rPr>
          <w:rFonts w:ascii="Arial Narrow" w:hAnsi="Arial Narrow" w:cs="Arial"/>
          <w:lang w:val="sk-SK"/>
        </w:rPr>
        <w:t xml:space="preserve"> </w:t>
      </w:r>
    </w:p>
    <w:p w14:paraId="510576D7" w14:textId="11571A56" w:rsidR="00065F6B" w:rsidRPr="00C610EB" w:rsidRDefault="00065F6B" w:rsidP="00F779D1">
      <w:pPr>
        <w:pStyle w:val="Odsekzoznamu"/>
        <w:numPr>
          <w:ilvl w:val="0"/>
          <w:numId w:val="16"/>
        </w:numPr>
        <w:spacing w:after="80"/>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604FEB68" w14:textId="799F8FC9" w:rsidR="007B4FFF" w:rsidRPr="007B4FFF" w:rsidRDefault="00FC7AF8" w:rsidP="00F779D1">
      <w:pPr>
        <w:numPr>
          <w:ilvl w:val="1"/>
          <w:numId w:val="16"/>
        </w:numPr>
        <w:spacing w:after="18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sidR="00F779D1">
        <w:rPr>
          <w:rFonts w:ascii="Arial Narrow" w:hAnsi="Arial Narrow" w:cs="Arial"/>
          <w:sz w:val="22"/>
          <w:lang w:eastAsia="sk-SK"/>
        </w:rPr>
        <w:t>poskytnutia</w:t>
      </w:r>
      <w:r w:rsidRPr="00E2047E">
        <w:rPr>
          <w:rFonts w:ascii="Arial Narrow" w:hAnsi="Arial Narrow" w:cs="Arial"/>
          <w:sz w:val="22"/>
          <w:lang w:eastAsia="sk-SK"/>
        </w:rPr>
        <w:t xml:space="preserve"> predmetu zákazky</w:t>
      </w:r>
      <w:r w:rsidRPr="00024E87">
        <w:rPr>
          <w:rFonts w:ascii="Arial Narrow" w:hAnsi="Arial Narrow" w:cs="Arial"/>
          <w:sz w:val="22"/>
          <w:lang w:eastAsia="sk-SK"/>
        </w:rPr>
        <w:t xml:space="preserve">:  </w:t>
      </w:r>
      <w:r w:rsidR="007B4FFF">
        <w:rPr>
          <w:rFonts w:ascii="Arial Narrow" w:hAnsi="Arial Narrow" w:cs="Arial"/>
          <w:sz w:val="22"/>
          <w:lang w:eastAsia="sk-SK"/>
        </w:rPr>
        <w:t xml:space="preserve"> </w:t>
      </w:r>
      <w:r w:rsidR="007B4FFF" w:rsidRPr="007B4FFF">
        <w:rPr>
          <w:rFonts w:ascii="Arial Narrow" w:hAnsi="Arial Narrow" w:cs="Arial"/>
          <w:sz w:val="22"/>
          <w:lang w:eastAsia="sk-SK"/>
        </w:rPr>
        <w:t>P</w:t>
      </w:r>
      <w:r w:rsidR="00F779D1">
        <w:rPr>
          <w:rFonts w:ascii="Arial Narrow" w:hAnsi="Arial Narrow" w:cs="Arial"/>
          <w:sz w:val="22"/>
          <w:lang w:eastAsia="sk-SK"/>
        </w:rPr>
        <w:t>ríslušné okresné úrady a samosprávne kraje uvedené v prílohe č. 1 súťažných podkladov.</w:t>
      </w:r>
      <w:r w:rsidR="007B4FFF">
        <w:rPr>
          <w:rFonts w:ascii="Arial Narrow" w:hAnsi="Arial Narrow" w:cs="Arial"/>
          <w:lang w:eastAsia="sk-SK"/>
        </w:rPr>
        <w:t xml:space="preserve">  </w:t>
      </w:r>
      <w:r w:rsidR="007B4FFF">
        <w:rPr>
          <w:rFonts w:ascii="Arial Narrow" w:hAnsi="Arial Narrow" w:cs="Arial"/>
          <w:sz w:val="22"/>
          <w:lang w:eastAsia="sk-SK"/>
        </w:rPr>
        <w:t xml:space="preserve"> </w:t>
      </w:r>
    </w:p>
    <w:p w14:paraId="617CA526" w14:textId="2DF0342E" w:rsidR="001D75E7" w:rsidRDefault="001D75E7" w:rsidP="00F779D1">
      <w:pPr>
        <w:pStyle w:val="Odsekzoznamu"/>
        <w:numPr>
          <w:ilvl w:val="0"/>
          <w:numId w:val="16"/>
        </w:numPr>
        <w:spacing w:before="120" w:after="60"/>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2EE2B02D" w14:textId="41A5E26A" w:rsidR="00D43FED" w:rsidRPr="00ED7AD0" w:rsidRDefault="001D75E7" w:rsidP="00ED7AD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4C65B5">
        <w:rPr>
          <w:rFonts w:ascii="Arial Narrow" w:hAnsi="Arial Narrow" w:cs="Arial"/>
          <w:sz w:val="22"/>
          <w:szCs w:val="22"/>
        </w:rPr>
        <w:t>.</w:t>
      </w:r>
    </w:p>
    <w:p w14:paraId="5B9A7BC8" w14:textId="16A8CC58"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lastRenderedPageBreak/>
        <w:t xml:space="preserve">   </w:t>
      </w:r>
      <w:r w:rsidR="006651FB">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62DB81C0"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3" w:name="lehota_dodania"/>
      <w:bookmarkEnd w:id="13"/>
      <w:r w:rsidRPr="00FF43E9">
        <w:rPr>
          <w:rFonts w:ascii="Arial Narrow" w:hAnsi="Arial Narrow" w:cs="Arial"/>
        </w:rPr>
        <w:t xml:space="preserve">Trvanie </w:t>
      </w:r>
      <w:r w:rsidR="006651FB">
        <w:rPr>
          <w:rFonts w:ascii="Arial Narrow" w:hAnsi="Arial Narrow" w:cs="Arial"/>
          <w:lang w:val="sk-SK"/>
        </w:rPr>
        <w:t xml:space="preserve">rámcovej dohody </w:t>
      </w:r>
      <w:r w:rsidRPr="00FF43E9">
        <w:rPr>
          <w:rFonts w:ascii="Arial Narrow" w:hAnsi="Arial Narrow" w:cs="Arial"/>
        </w:rPr>
        <w:t>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r w:rsidR="001B2D85">
        <w:rPr>
          <w:rFonts w:ascii="Arial Narrow" w:hAnsi="Arial Narrow" w:cs="Arial"/>
          <w:lang w:val="sk-SK"/>
        </w:rPr>
        <w:t xml:space="preserve"> </w:t>
      </w:r>
      <w:r w:rsidR="001B2D85">
        <w:rPr>
          <w:rFonts w:ascii="Arial Narrow" w:hAnsi="Arial Narrow"/>
          <w:lang w:val="sk-SK"/>
        </w:rPr>
        <w:t>48 mesiacov odo dňa nadobudnutia účinnosti Rámcovej dohody.</w:t>
      </w:r>
    </w:p>
    <w:p w14:paraId="6AA2AA29" w14:textId="1311DD9A" w:rsidR="000A35E6" w:rsidRPr="00221005"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sidRPr="00221005">
        <w:rPr>
          <w:rFonts w:ascii="Arial Narrow" w:hAnsi="Arial Narrow"/>
          <w:sz w:val="22"/>
          <w:szCs w:val="22"/>
        </w:rPr>
        <w:t xml:space="preserve">Lehota </w:t>
      </w:r>
      <w:r w:rsidR="00A17D13">
        <w:rPr>
          <w:rFonts w:ascii="Arial Narrow" w:hAnsi="Arial Narrow"/>
          <w:sz w:val="22"/>
          <w:szCs w:val="22"/>
        </w:rPr>
        <w:t>poskytnutia/</w:t>
      </w:r>
      <w:r w:rsidRPr="00221005">
        <w:rPr>
          <w:rFonts w:ascii="Arial Narrow" w:hAnsi="Arial Narrow"/>
          <w:sz w:val="22"/>
          <w:szCs w:val="22"/>
        </w:rPr>
        <w:t xml:space="preserve">dodania predmetu </w:t>
      </w:r>
      <w:r w:rsidRPr="00C169BA">
        <w:rPr>
          <w:rFonts w:ascii="Arial Narrow" w:hAnsi="Arial Narrow"/>
          <w:sz w:val="22"/>
          <w:szCs w:val="22"/>
        </w:rPr>
        <w:t>zákazky</w:t>
      </w:r>
      <w:r w:rsidR="001B2D85">
        <w:rPr>
          <w:rFonts w:ascii="Arial Narrow" w:hAnsi="Arial Narrow"/>
          <w:sz w:val="22"/>
          <w:szCs w:val="22"/>
        </w:rPr>
        <w:t xml:space="preserve"> </w:t>
      </w:r>
      <w:r w:rsidR="00FB29E5">
        <w:rPr>
          <w:rFonts w:ascii="Arial Narrow" w:hAnsi="Arial Narrow"/>
          <w:sz w:val="22"/>
          <w:szCs w:val="22"/>
        </w:rPr>
        <w:t>bude uvedená v</w:t>
      </w:r>
      <w:r w:rsidR="001B2D85">
        <w:rPr>
          <w:rFonts w:ascii="Arial Narrow" w:hAnsi="Arial Narrow"/>
          <w:sz w:val="22"/>
          <w:szCs w:val="22"/>
        </w:rPr>
        <w:t xml:space="preserve">o vykonávacích </w:t>
      </w:r>
      <w:r w:rsidR="00FB29E5">
        <w:rPr>
          <w:rFonts w:ascii="Arial Narrow" w:hAnsi="Arial Narrow"/>
          <w:sz w:val="22"/>
          <w:szCs w:val="22"/>
        </w:rPr>
        <w:t>zmluvách v súlade s týmito súťažnými podkladmi</w:t>
      </w:r>
      <w:r w:rsidR="00221005" w:rsidRPr="00221005">
        <w:rPr>
          <w:rFonts w:ascii="Arial Narrow" w:hAnsi="Arial Narrow"/>
          <w:bCs/>
          <w:sz w:val="22"/>
          <w:szCs w:val="22"/>
        </w:rPr>
        <w:t>.</w:t>
      </w:r>
      <w:r w:rsidRPr="00221005">
        <w:rPr>
          <w:rFonts w:ascii="Arial Narrow" w:hAnsi="Arial Narrow"/>
          <w:sz w:val="22"/>
          <w:szCs w:val="22"/>
        </w:rPr>
        <w:t xml:space="preserve"> </w:t>
      </w:r>
    </w:p>
    <w:p w14:paraId="534999A9" w14:textId="77777777" w:rsidR="00FC3162" w:rsidRPr="003710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685100" w:rsidRDefault="00065F6B" w:rsidP="00221005">
      <w:pPr>
        <w:numPr>
          <w:ilvl w:val="0"/>
          <w:numId w:val="16"/>
        </w:numPr>
        <w:spacing w:after="12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 xml:space="preserve">zdroj finančných </w:t>
      </w:r>
      <w:r w:rsidRPr="00685100">
        <w:rPr>
          <w:rFonts w:ascii="Arial Narrow" w:hAnsi="Arial Narrow" w:cs="Arial"/>
          <w:b/>
          <w:bCs/>
          <w:smallCaps/>
          <w:sz w:val="22"/>
        </w:rPr>
        <w:t>prostriedkov</w:t>
      </w:r>
    </w:p>
    <w:p w14:paraId="632319CE" w14:textId="1FF59DC8" w:rsidR="00880975" w:rsidRPr="00685100" w:rsidRDefault="00880975" w:rsidP="00880975">
      <w:pPr>
        <w:pStyle w:val="Zarkazkladnhotextu2"/>
        <w:numPr>
          <w:ilvl w:val="1"/>
          <w:numId w:val="31"/>
        </w:numPr>
        <w:spacing w:before="120" w:line="240" w:lineRule="auto"/>
        <w:ind w:left="567" w:hanging="567"/>
        <w:jc w:val="both"/>
        <w:rPr>
          <w:rFonts w:ascii="Arial Narrow" w:hAnsi="Arial Narrow" w:cs="Arial"/>
        </w:rPr>
      </w:pPr>
      <w:bookmarkStart w:id="14" w:name="financovanie"/>
      <w:bookmarkEnd w:id="14"/>
      <w:r w:rsidRPr="00685100">
        <w:rPr>
          <w:rFonts w:ascii="Arial Narrow" w:hAnsi="Arial Narrow" w:cs="Arial"/>
        </w:rPr>
        <w:t>Predmet zákazky bude financovaný z prostriedkov štátneho rozpočtu SR</w:t>
      </w:r>
      <w:r w:rsidR="006651FB" w:rsidRPr="00685100">
        <w:rPr>
          <w:rFonts w:ascii="Arial Narrow" w:hAnsi="Arial Narrow" w:cs="Arial"/>
          <w:lang w:val="sk-SK"/>
        </w:rPr>
        <w:t xml:space="preserve"> a</w:t>
      </w:r>
      <w:r w:rsidRPr="00685100">
        <w:rPr>
          <w:rFonts w:ascii="Arial Narrow" w:hAnsi="Arial Narrow" w:cs="Arial"/>
        </w:rPr>
        <w:t xml:space="preserve"> z prost</w:t>
      </w:r>
      <w:r w:rsidR="001C5253" w:rsidRPr="00685100">
        <w:rPr>
          <w:rFonts w:ascii="Arial Narrow" w:hAnsi="Arial Narrow" w:cs="Arial"/>
        </w:rPr>
        <w:t>riedkov verejného obstarávateľa</w:t>
      </w:r>
      <w:r w:rsidR="001C5253" w:rsidRPr="00685100">
        <w:rPr>
          <w:rFonts w:ascii="Arial Narrow" w:hAnsi="Arial Narrow" w:cs="Arial"/>
          <w:lang w:val="sk-SK"/>
        </w:rPr>
        <w:t>.</w:t>
      </w:r>
    </w:p>
    <w:p w14:paraId="1D2D28E1" w14:textId="0416CB28" w:rsidR="00221005" w:rsidRPr="00D43FED" w:rsidRDefault="00767150" w:rsidP="001B2D85">
      <w:pPr>
        <w:pStyle w:val="Zarkazkladnhotextu2"/>
        <w:numPr>
          <w:ilvl w:val="1"/>
          <w:numId w:val="16"/>
        </w:numPr>
        <w:spacing w:after="0" w:line="240" w:lineRule="auto"/>
        <w:ind w:left="567" w:hanging="567"/>
        <w:jc w:val="both"/>
        <w:rPr>
          <w:rFonts w:ascii="Arial Narrow" w:hAnsi="Arial Narrow" w:cs="Arial"/>
          <w:b/>
        </w:rPr>
      </w:pPr>
      <w:r w:rsidRPr="00EA017B">
        <w:rPr>
          <w:rFonts w:ascii="Arial Narrow" w:hAnsi="Arial Narrow" w:cs="Arial"/>
          <w:lang w:val="sk-SK"/>
        </w:rPr>
        <w:t>Predpokladaná hodnota zákazky (ďalej len „PHZ“) n</w:t>
      </w:r>
      <w:r w:rsidRPr="00EA017B">
        <w:rPr>
          <w:rFonts w:ascii="Arial Narrow" w:hAnsi="Arial Narrow" w:cs="Arial"/>
        </w:rPr>
        <w:t xml:space="preserve">a tento predmet zákazky je vo výške </w:t>
      </w:r>
      <w:r w:rsidR="00336949">
        <w:rPr>
          <w:rFonts w:ascii="Arial Narrow" w:hAnsi="Arial Narrow" w:cs="Arial"/>
          <w:b/>
          <w:lang w:val="sk-SK"/>
        </w:rPr>
        <w:t>1</w:t>
      </w:r>
      <w:r w:rsidR="00D43FED">
        <w:rPr>
          <w:rFonts w:ascii="Arial Narrow" w:hAnsi="Arial Narrow" w:cs="Arial"/>
          <w:b/>
          <w:lang w:val="sk-SK"/>
        </w:rPr>
        <w:t>7 093 250</w:t>
      </w:r>
      <w:r w:rsidR="00336949">
        <w:rPr>
          <w:rFonts w:ascii="Arial Narrow" w:hAnsi="Arial Narrow" w:cs="Arial"/>
          <w:b/>
          <w:lang w:val="sk-SK"/>
        </w:rPr>
        <w:t>,</w:t>
      </w:r>
      <w:r w:rsidR="00D43FED">
        <w:rPr>
          <w:rFonts w:ascii="Arial Narrow" w:hAnsi="Arial Narrow" w:cs="Arial"/>
          <w:b/>
          <w:lang w:val="sk-SK"/>
        </w:rPr>
        <w:t>00</w:t>
      </w:r>
      <w:r w:rsidRPr="00EA017B">
        <w:rPr>
          <w:rFonts w:ascii="Arial Narrow" w:hAnsi="Arial Narrow" w:cs="Arial"/>
        </w:rPr>
        <w:t xml:space="preserve"> </w:t>
      </w:r>
      <w:r w:rsidR="00D43FED">
        <w:rPr>
          <w:rFonts w:ascii="Arial Narrow" w:hAnsi="Arial Narrow" w:cs="Arial"/>
          <w:lang w:val="sk-SK"/>
        </w:rPr>
        <w:t xml:space="preserve"> </w:t>
      </w:r>
      <w:r w:rsidRPr="00D43FED">
        <w:rPr>
          <w:rFonts w:ascii="Arial Narrow" w:hAnsi="Arial Narrow" w:cs="Arial"/>
          <w:b/>
        </w:rPr>
        <w:t>EUR bez DPH</w:t>
      </w:r>
      <w:r w:rsidR="00F779D1" w:rsidRPr="00D43FED">
        <w:rPr>
          <w:rFonts w:ascii="Arial Narrow" w:hAnsi="Arial Narrow" w:cs="Arial"/>
          <w:b/>
          <w:lang w:val="sk-SK"/>
        </w:rPr>
        <w:t>.</w:t>
      </w:r>
    </w:p>
    <w:p w14:paraId="520399C0" w14:textId="77777777" w:rsidR="00F779D1" w:rsidRDefault="00F779D1" w:rsidP="00F779D1">
      <w:pPr>
        <w:pStyle w:val="Zarkazkladnhotextu2"/>
        <w:spacing w:line="240" w:lineRule="auto"/>
        <w:ind w:left="567"/>
        <w:jc w:val="both"/>
        <w:rPr>
          <w:rFonts w:ascii="Arial Narrow" w:hAnsi="Arial Narrow" w:cs="Arial"/>
        </w:rPr>
      </w:pPr>
    </w:p>
    <w:p w14:paraId="07DE715B" w14:textId="75888CD5" w:rsidR="00065F6B" w:rsidRPr="0099737A" w:rsidRDefault="00065F6B" w:rsidP="00A77997">
      <w:pPr>
        <w:spacing w:after="120"/>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9E5F3B">
      <w:pPr>
        <w:pStyle w:val="Odsekzoznamu"/>
        <w:numPr>
          <w:ilvl w:val="0"/>
          <w:numId w:val="16"/>
        </w:numPr>
        <w:tabs>
          <w:tab w:val="clear" w:pos="2160"/>
          <w:tab w:val="clear" w:pos="2880"/>
          <w:tab w:val="clear" w:pos="4500"/>
        </w:tabs>
        <w:spacing w:after="120"/>
        <w:ind w:left="357" w:hanging="357"/>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5"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5"/>
    </w:p>
    <w:p w14:paraId="0467E7A8"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6" w:name="_Hlk534970626"/>
      <w:r w:rsidRPr="008E0487">
        <w:rPr>
          <w:rFonts w:ascii="Arial Narrow" w:hAnsi="Arial Narrow" w:cs="Arial"/>
          <w:b/>
          <w:bCs/>
          <w:sz w:val="22"/>
          <w:szCs w:val="22"/>
        </w:rPr>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7" w:name="_Hlk63942913"/>
      <w:bookmarkStart w:id="18" w:name="_Ref63764220"/>
      <w:bookmarkStart w:id="19"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7"/>
      <w:r w:rsidRPr="008E0487">
        <w:rPr>
          <w:rFonts w:ascii="Arial Narrow" w:hAnsi="Arial Narrow"/>
          <w:sz w:val="22"/>
          <w:szCs w:val="22"/>
        </w:rPr>
        <w:t>.</w:t>
      </w:r>
      <w:bookmarkEnd w:id="18"/>
    </w:p>
    <w:bookmarkEnd w:id="16"/>
    <w:p w14:paraId="1B7B8950"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20" w:name="_Hlk522972864"/>
      <w:r w:rsidRPr="008E0487">
        <w:rPr>
          <w:rFonts w:ascii="Arial Narrow" w:hAnsi="Arial Narrow"/>
          <w:sz w:val="22"/>
          <w:szCs w:val="22"/>
        </w:rPr>
        <w:t>predložených dokumentov/</w:t>
      </w:r>
      <w:bookmarkEnd w:id="20"/>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21" w:name="_Hlk534970984"/>
    </w:p>
    <w:bookmarkEnd w:id="19"/>
    <w:bookmarkEnd w:id="21"/>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79CC0F6D" w14:textId="27DC52E0" w:rsidR="00FC3162" w:rsidRPr="008E0487" w:rsidRDefault="00FF6A14" w:rsidP="009E5F3B">
      <w:pPr>
        <w:spacing w:after="120" w:line="240" w:lineRule="auto"/>
        <w:ind w:left="567" w:hanging="567"/>
        <w:rPr>
          <w:rFonts w:ascii="Arial Narrow" w:hAnsi="Arial Narrow" w:cs="Arial"/>
          <w:sz w:val="22"/>
        </w:rPr>
      </w:pPr>
      <w:r w:rsidRPr="008E0487">
        <w:rPr>
          <w:rFonts w:ascii="Arial Narrow" w:hAnsi="Arial Narrow" w:cs="Arial"/>
          <w:sz w:val="22"/>
        </w:rPr>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Ak je uchádzač platiteľom dane z pridanej hodnoty (ďalej len "DPH"), navrhovanú zmluvnú cenu (v texte zmluvy) uvedie v zložení:</w:t>
      </w:r>
    </w:p>
    <w:p w14:paraId="2A3CF0B2"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percentuálna sadzba a výška DPH,</w:t>
      </w:r>
    </w:p>
    <w:p w14:paraId="0AF2C0DC"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lastRenderedPageBreak/>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DC7500">
      <w:pPr>
        <w:numPr>
          <w:ilvl w:val="0"/>
          <w:numId w:val="11"/>
        </w:numPr>
        <w:spacing w:after="12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0679A4B3" w14:textId="6A00998A" w:rsidR="00DC7500" w:rsidRDefault="00DC7500" w:rsidP="00DC7500">
      <w:pPr>
        <w:pStyle w:val="Zkladntext3"/>
        <w:numPr>
          <w:ilvl w:val="1"/>
          <w:numId w:val="42"/>
        </w:numPr>
        <w:spacing w:after="0" w:line="240" w:lineRule="auto"/>
        <w:ind w:left="567" w:hanging="567"/>
        <w:jc w:val="both"/>
        <w:rPr>
          <w:rFonts w:ascii="Arial Narrow" w:hAnsi="Arial Narrow" w:cs="Arial"/>
          <w:sz w:val="22"/>
        </w:rPr>
      </w:pPr>
      <w:bookmarkStart w:id="22" w:name="_Ref64037130"/>
      <w:r w:rsidRPr="002B0D65">
        <w:rPr>
          <w:rFonts w:ascii="Arial Narrow" w:hAnsi="Arial Narrow" w:cs="Arial"/>
          <w:sz w:val="22"/>
        </w:rPr>
        <w:t xml:space="preserve">Zábezpeka ponuky sa vyžaduje vo </w:t>
      </w:r>
      <w:r w:rsidRPr="00ED7AD0">
        <w:rPr>
          <w:rFonts w:ascii="Arial Narrow" w:hAnsi="Arial Narrow" w:cs="Arial"/>
          <w:sz w:val="22"/>
          <w:szCs w:val="22"/>
        </w:rPr>
        <w:t>výške</w:t>
      </w:r>
      <w:r w:rsidRPr="00ED7AD0">
        <w:rPr>
          <w:rFonts w:ascii="Arial Narrow" w:hAnsi="Arial Narrow" w:cs="Arial"/>
          <w:sz w:val="22"/>
        </w:rPr>
        <w:t xml:space="preserve"> </w:t>
      </w:r>
      <w:r w:rsidR="00A17D13" w:rsidRPr="00A17D13">
        <w:rPr>
          <w:rFonts w:ascii="Arial Narrow" w:hAnsi="Arial Narrow" w:cs="Arial"/>
          <w:b/>
          <w:sz w:val="22"/>
        </w:rPr>
        <w:t>10</w:t>
      </w:r>
      <w:r w:rsidR="00FB29E5" w:rsidRPr="00A17D13">
        <w:rPr>
          <w:rFonts w:ascii="Arial Narrow" w:hAnsi="Arial Narrow" w:cs="Arial"/>
          <w:b/>
          <w:sz w:val="22"/>
        </w:rPr>
        <w:t xml:space="preserve"> </w:t>
      </w:r>
      <w:r w:rsidR="00D43FED" w:rsidRPr="00ED7AD0">
        <w:rPr>
          <w:rFonts w:ascii="Arial Narrow" w:hAnsi="Arial Narrow" w:cs="Arial"/>
          <w:b/>
          <w:sz w:val="22"/>
        </w:rPr>
        <w:t>000</w:t>
      </w:r>
      <w:r w:rsidRPr="00ED7AD0">
        <w:rPr>
          <w:rFonts w:ascii="Arial Narrow" w:hAnsi="Arial Narrow" w:cs="Arial"/>
          <w:sz w:val="22"/>
        </w:rPr>
        <w:t xml:space="preserve"> </w:t>
      </w:r>
      <w:r w:rsidRPr="00ED7AD0">
        <w:rPr>
          <w:rFonts w:ascii="Arial Narrow" w:hAnsi="Arial Narrow" w:cs="Arial"/>
          <w:b/>
          <w:sz w:val="22"/>
        </w:rPr>
        <w:t>EUR</w:t>
      </w:r>
      <w:r>
        <w:rPr>
          <w:rFonts w:ascii="Arial Narrow" w:hAnsi="Arial Narrow" w:cs="Arial"/>
          <w:b/>
          <w:sz w:val="22"/>
        </w:rPr>
        <w:t>.</w:t>
      </w:r>
      <w:r w:rsidRPr="002B0D65">
        <w:rPr>
          <w:rFonts w:ascii="Arial Narrow" w:hAnsi="Arial Narrow" w:cs="Arial"/>
          <w:sz w:val="22"/>
        </w:rPr>
        <w:t xml:space="preserve"> </w:t>
      </w:r>
      <w:bookmarkEnd w:id="22"/>
    </w:p>
    <w:p w14:paraId="2D0BBD8A" w14:textId="77777777" w:rsidR="00DC7500" w:rsidRDefault="00DC7500" w:rsidP="00DC7500">
      <w:pPr>
        <w:pStyle w:val="Zkladntext3"/>
        <w:spacing w:line="240" w:lineRule="auto"/>
        <w:ind w:left="567"/>
        <w:jc w:val="both"/>
        <w:rPr>
          <w:rFonts w:ascii="Arial Narrow" w:hAnsi="Arial Narrow" w:cs="Arial"/>
          <w:sz w:val="22"/>
        </w:rPr>
      </w:pPr>
      <w:r w:rsidRPr="002B0D65">
        <w:rPr>
          <w:rFonts w:ascii="Arial Narrow" w:hAnsi="Arial Narrow" w:cs="Arial"/>
          <w:sz w:val="22"/>
        </w:rPr>
        <w:t>Zábezpeka zabezpečuje ponuku uchádzača počas lehoty viazanosti ponúk</w:t>
      </w:r>
      <w:r>
        <w:rPr>
          <w:rFonts w:ascii="Arial Narrow" w:hAnsi="Arial Narrow" w:cs="Arial"/>
          <w:sz w:val="22"/>
        </w:rPr>
        <w:t>.</w:t>
      </w:r>
    </w:p>
    <w:p w14:paraId="36732D87" w14:textId="77777777" w:rsidR="00DC7500" w:rsidRPr="00BF72C1" w:rsidRDefault="00DC7500" w:rsidP="00DC7500">
      <w:pPr>
        <w:pStyle w:val="Zkladntext3"/>
        <w:numPr>
          <w:ilvl w:val="1"/>
          <w:numId w:val="42"/>
        </w:numPr>
        <w:spacing w:after="0" w:line="240" w:lineRule="auto"/>
        <w:ind w:left="567" w:hanging="567"/>
        <w:jc w:val="both"/>
        <w:rPr>
          <w:rFonts w:ascii="Arial Narrow" w:hAnsi="Arial Narrow" w:cs="Arial"/>
          <w:sz w:val="22"/>
        </w:rPr>
      </w:pPr>
      <w:r w:rsidRPr="00BF72C1">
        <w:rPr>
          <w:rFonts w:ascii="Arial Narrow" w:hAnsi="Arial Narrow" w:cs="Arial"/>
          <w:sz w:val="22"/>
        </w:rPr>
        <w:t>Spôsoby zloženia zábezpeky ponuky:</w:t>
      </w:r>
    </w:p>
    <w:p w14:paraId="7BA65813" w14:textId="77777777" w:rsidR="00DC7500" w:rsidRPr="002B0D65" w:rsidRDefault="00DC7500" w:rsidP="00DC7500">
      <w:pPr>
        <w:pStyle w:val="Zkladntext3"/>
        <w:numPr>
          <w:ilvl w:val="0"/>
          <w:numId w:val="36"/>
        </w:numPr>
        <w:spacing w:after="0" w:line="240" w:lineRule="auto"/>
        <w:jc w:val="both"/>
        <w:rPr>
          <w:rFonts w:ascii="Arial Narrow" w:hAnsi="Arial Narrow" w:cs="Arial"/>
          <w:sz w:val="22"/>
        </w:rPr>
      </w:pPr>
      <w:r w:rsidRPr="002B0D65">
        <w:rPr>
          <w:rFonts w:ascii="Arial Narrow" w:hAnsi="Arial Narrow" w:cs="Arial"/>
          <w:sz w:val="22"/>
        </w:rPr>
        <w:t>poskytnutím bankovej záruky za uchádzača</w:t>
      </w:r>
    </w:p>
    <w:p w14:paraId="378DCE68" w14:textId="77777777" w:rsidR="00DC7500" w:rsidRPr="002B0D65" w:rsidRDefault="00DC7500" w:rsidP="00DC7500">
      <w:pPr>
        <w:pStyle w:val="Zkladntext3"/>
        <w:numPr>
          <w:ilvl w:val="0"/>
          <w:numId w:val="36"/>
        </w:numPr>
        <w:spacing w:after="0" w:line="240" w:lineRule="auto"/>
        <w:jc w:val="both"/>
        <w:rPr>
          <w:rFonts w:ascii="Arial Narrow" w:hAnsi="Arial Narrow" w:cs="Arial"/>
          <w:sz w:val="22"/>
        </w:rPr>
      </w:pPr>
      <w:r w:rsidRPr="002B0D65">
        <w:rPr>
          <w:rFonts w:ascii="Arial Narrow" w:hAnsi="Arial Narrow" w:cs="Arial"/>
          <w:sz w:val="22"/>
        </w:rPr>
        <w:t>zložením finančných prostriedkov na bankový účet verejného obstarávateľa.</w:t>
      </w:r>
    </w:p>
    <w:p w14:paraId="56344F36" w14:textId="77777777" w:rsidR="00DC7500" w:rsidRPr="002B0D65" w:rsidRDefault="00DC7500" w:rsidP="00ED7AD0">
      <w:pPr>
        <w:pStyle w:val="Zkladntext3"/>
        <w:numPr>
          <w:ilvl w:val="0"/>
          <w:numId w:val="36"/>
        </w:numPr>
        <w:spacing w:line="240" w:lineRule="auto"/>
        <w:ind w:left="1293" w:hanging="357"/>
        <w:jc w:val="both"/>
        <w:rPr>
          <w:rFonts w:ascii="Arial Narrow" w:hAnsi="Arial Narrow" w:cs="Arial"/>
          <w:sz w:val="22"/>
        </w:rPr>
      </w:pPr>
      <w:r w:rsidRPr="002B0D65">
        <w:rPr>
          <w:rFonts w:ascii="Arial Narrow" w:hAnsi="Arial Narrow" w:cs="Arial"/>
          <w:sz w:val="22"/>
        </w:rPr>
        <w:t>poistením záruky</w:t>
      </w:r>
    </w:p>
    <w:p w14:paraId="2FCFA5E2" w14:textId="77777777" w:rsidR="00DC7500" w:rsidRDefault="00DC7500" w:rsidP="00DC7500">
      <w:pPr>
        <w:pStyle w:val="Zkladntext3"/>
        <w:spacing w:line="240" w:lineRule="auto"/>
        <w:ind w:left="578"/>
        <w:jc w:val="both"/>
        <w:rPr>
          <w:rFonts w:ascii="Arial Narrow" w:hAnsi="Arial Narrow" w:cs="Arial"/>
          <w:b/>
          <w:bCs/>
          <w:sz w:val="22"/>
        </w:rPr>
      </w:pPr>
      <w:r w:rsidRPr="002B0D65">
        <w:rPr>
          <w:rFonts w:ascii="Arial Narrow" w:hAnsi="Arial Narrow" w:cs="Arial"/>
          <w:b/>
          <w:bCs/>
          <w:sz w:val="22"/>
        </w:rPr>
        <w:t>Spôsob zloženia zábezpeky si vyberie uchádzač.</w:t>
      </w:r>
    </w:p>
    <w:p w14:paraId="4C1B8BB8" w14:textId="77777777" w:rsidR="00DC7500" w:rsidRDefault="00DC7500" w:rsidP="00DC7500">
      <w:pPr>
        <w:pStyle w:val="Zkladntext3"/>
        <w:numPr>
          <w:ilvl w:val="1"/>
          <w:numId w:val="42"/>
        </w:numPr>
        <w:spacing w:line="240" w:lineRule="auto"/>
        <w:ind w:left="567" w:hanging="567"/>
        <w:jc w:val="both"/>
        <w:rPr>
          <w:rFonts w:ascii="Arial Narrow" w:hAnsi="Arial Narrow" w:cs="Arial"/>
          <w:sz w:val="22"/>
        </w:rPr>
      </w:pPr>
      <w:r w:rsidRPr="00BF72C1">
        <w:rPr>
          <w:rFonts w:ascii="Arial Narrow" w:hAnsi="Arial Narrow" w:cs="Arial"/>
          <w:sz w:val="22"/>
        </w:rPr>
        <w:t>Postup pri jednotlivých spôsoboch zloženia zábezpeky:</w:t>
      </w:r>
    </w:p>
    <w:p w14:paraId="57CBE9A9" w14:textId="77777777" w:rsidR="00DC7500" w:rsidRPr="002B0D65" w:rsidRDefault="00DC7500" w:rsidP="00DC7500">
      <w:pPr>
        <w:pStyle w:val="Zkladntext3"/>
        <w:numPr>
          <w:ilvl w:val="0"/>
          <w:numId w:val="37"/>
        </w:numPr>
        <w:spacing w:after="0" w:line="240" w:lineRule="auto"/>
        <w:rPr>
          <w:rFonts w:ascii="Arial Narrow" w:hAnsi="Arial Narrow" w:cs="Arial"/>
          <w:sz w:val="22"/>
          <w:lang w:bidi="sk-SK"/>
        </w:rPr>
      </w:pPr>
      <w:r w:rsidRPr="002B0D65">
        <w:rPr>
          <w:rFonts w:ascii="Arial Narrow" w:hAnsi="Arial Narrow" w:cs="Arial"/>
          <w:b/>
          <w:sz w:val="22"/>
          <w:lang w:bidi="sk-SK"/>
        </w:rPr>
        <w:t>Poskytnutie bankovej záruky za uchádzača</w:t>
      </w:r>
      <w:r w:rsidRPr="002B0D65">
        <w:rPr>
          <w:rFonts w:ascii="Arial Narrow" w:hAnsi="Arial Narrow" w:cs="Arial"/>
          <w:sz w:val="22"/>
          <w:lang w:bidi="sk-SK"/>
        </w:rPr>
        <w:t xml:space="preserve"> - podmienky:</w:t>
      </w:r>
    </w:p>
    <w:p w14:paraId="44CFCDBD" w14:textId="77777777" w:rsidR="00DC7500" w:rsidRPr="002B0D65" w:rsidRDefault="00DC7500" w:rsidP="00DC7500">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môže byť vystavená bankou alebo pobočkou zahr</w:t>
      </w:r>
      <w:r>
        <w:rPr>
          <w:rFonts w:ascii="Arial Narrow" w:hAnsi="Arial Narrow" w:cs="Arial"/>
          <w:sz w:val="22"/>
          <w:lang w:bidi="sk-SK"/>
        </w:rPr>
        <w:t>aničnej banky (ďalej len „banka“</w:t>
      </w:r>
      <w:r w:rsidRPr="002B0D65">
        <w:rPr>
          <w:rFonts w:ascii="Arial Narrow" w:hAnsi="Arial Narrow" w:cs="Arial"/>
          <w:sz w:val="22"/>
          <w:lang w:bidi="sk-SK"/>
        </w:rPr>
        <w:t>). Z bankovej záruky vystavenej bankou musí vyplývať, že:</w:t>
      </w:r>
    </w:p>
    <w:p w14:paraId="7314A13A" w14:textId="77777777" w:rsidR="00DC7500" w:rsidRPr="002B0D65" w:rsidRDefault="00DC7500" w:rsidP="00DC7500">
      <w:pPr>
        <w:pStyle w:val="Zkladntext3"/>
        <w:spacing w:after="0" w:line="240" w:lineRule="auto"/>
        <w:ind w:left="899"/>
        <w:jc w:val="both"/>
        <w:rPr>
          <w:rFonts w:ascii="Arial Narrow" w:hAnsi="Arial Narrow" w:cs="Arial"/>
          <w:sz w:val="22"/>
          <w:lang w:bidi="sk-SK"/>
        </w:rPr>
      </w:pPr>
      <w:r w:rsidRPr="002B0D65">
        <w:rPr>
          <w:rFonts w:ascii="Arial Narrow" w:hAnsi="Arial Narrow" w:cs="Arial"/>
          <w:sz w:val="22"/>
          <w:lang w:bidi="sk-SK"/>
        </w:rPr>
        <w:t>Banka uspokojí veriteľa (verejný obstarávateľ podľa bodu 1</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za dlžníka (uchádzača) v prípade prepadnutia jeho zábezpeky ponuky v prospech verejného obstarávateľa. Banková záruka sa použije na úhradu zábezpe</w:t>
      </w:r>
      <w:r>
        <w:rPr>
          <w:rFonts w:ascii="Arial Narrow" w:hAnsi="Arial Narrow" w:cs="Arial"/>
          <w:sz w:val="22"/>
          <w:lang w:bidi="sk-SK"/>
        </w:rPr>
        <w:t>ky ponuky vo výške podľa bodu 14</w:t>
      </w:r>
      <w:r w:rsidRPr="002B0D65">
        <w:rPr>
          <w:rFonts w:ascii="Arial Narrow" w:hAnsi="Arial Narrow" w:cs="Arial"/>
          <w:sz w:val="22"/>
          <w:lang w:bidi="sk-SK"/>
        </w:rPr>
        <w:t>.</w:t>
      </w:r>
      <w:r>
        <w:rPr>
          <w:rFonts w:ascii="Arial Narrow" w:hAnsi="Arial Narrow" w:cs="Arial"/>
          <w:sz w:val="22"/>
          <w:lang w:bidi="sk-SK"/>
        </w:rPr>
        <w:t>1</w:t>
      </w:r>
      <w:r w:rsidRPr="002B0D65">
        <w:rPr>
          <w:rFonts w:ascii="Arial Narrow" w:hAnsi="Arial Narrow" w:cs="Arial"/>
          <w:sz w:val="22"/>
          <w:lang w:bidi="sk-SK"/>
        </w:rPr>
        <w:t>.</w:t>
      </w:r>
      <w:r>
        <w:rPr>
          <w:rFonts w:ascii="Arial Narrow" w:hAnsi="Arial Narrow" w:cs="Arial"/>
          <w:sz w:val="22"/>
          <w:lang w:bidi="sk-SK"/>
        </w:rPr>
        <w:t xml:space="preserve"> súťažných podkladov.</w:t>
      </w:r>
      <w:r w:rsidRPr="002B0D65">
        <w:rPr>
          <w:rFonts w:ascii="Arial Narrow" w:hAnsi="Arial Narrow" w:cs="Arial"/>
          <w:sz w:val="22"/>
          <w:lang w:bidi="sk-SK"/>
        </w:rPr>
        <w:t xml:space="preserve">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797A188A" w14:textId="77777777" w:rsidR="00DC7500" w:rsidRPr="002B0D65" w:rsidRDefault="00DC7500" w:rsidP="00DC7500">
      <w:pPr>
        <w:pStyle w:val="Zkladntext3"/>
        <w:spacing w:after="0" w:line="240" w:lineRule="auto"/>
        <w:ind w:left="899"/>
        <w:rPr>
          <w:rFonts w:ascii="Arial Narrow" w:hAnsi="Arial Narrow" w:cs="Arial"/>
          <w:sz w:val="22"/>
          <w:lang w:bidi="sk-SK"/>
        </w:rPr>
      </w:pPr>
      <w:r w:rsidRPr="002B0D65">
        <w:rPr>
          <w:rFonts w:ascii="Arial Narrow" w:hAnsi="Arial Narrow" w:cs="Arial"/>
          <w:sz w:val="22"/>
          <w:lang w:bidi="sk-SK"/>
        </w:rPr>
        <w:t>Banková záruka zanikne:</w:t>
      </w:r>
    </w:p>
    <w:p w14:paraId="5C0C6AAE" w14:textId="77777777" w:rsidR="00DC7500" w:rsidRPr="002B0D65" w:rsidRDefault="00DC7500" w:rsidP="00DC7500">
      <w:pPr>
        <w:pStyle w:val="Zkladntext3"/>
        <w:numPr>
          <w:ilvl w:val="0"/>
          <w:numId w:val="38"/>
        </w:numPr>
        <w:spacing w:after="0" w:line="240" w:lineRule="auto"/>
        <w:rPr>
          <w:rFonts w:ascii="Arial Narrow" w:hAnsi="Arial Narrow" w:cs="Arial"/>
          <w:sz w:val="22"/>
          <w:lang w:bidi="sk-SK"/>
        </w:rPr>
      </w:pPr>
      <w:r w:rsidRPr="002B0D65">
        <w:rPr>
          <w:rFonts w:ascii="Arial Narrow" w:hAnsi="Arial Narrow" w:cs="Arial"/>
          <w:sz w:val="22"/>
          <w:lang w:bidi="sk-SK"/>
        </w:rPr>
        <w:t>plnením banky v rozsahu, v akom banka za uchádzača poskytla plnenie v prospech verejného obstarávateľa,</w:t>
      </w:r>
    </w:p>
    <w:p w14:paraId="63657B7C" w14:textId="77777777" w:rsidR="00DC7500" w:rsidRPr="002B0D65" w:rsidRDefault="00DC7500" w:rsidP="00DC7500">
      <w:pPr>
        <w:pStyle w:val="Zkladntext3"/>
        <w:numPr>
          <w:ilvl w:val="0"/>
          <w:numId w:val="38"/>
        </w:numPr>
        <w:spacing w:after="0" w:line="240" w:lineRule="auto"/>
        <w:rPr>
          <w:rFonts w:ascii="Arial Narrow" w:hAnsi="Arial Narrow" w:cs="Arial"/>
          <w:sz w:val="22"/>
          <w:lang w:bidi="sk-SK"/>
        </w:rPr>
      </w:pPr>
      <w:r w:rsidRPr="002B0D65">
        <w:rPr>
          <w:rFonts w:ascii="Arial Narrow" w:hAnsi="Arial Narrow" w:cs="Arial"/>
          <w:sz w:val="22"/>
          <w:lang w:bidi="sk-SK"/>
        </w:rPr>
        <w:t>uplynutím doby platnosti, ak si verejný obstarávateľ do uplynutia doby platnosti neuplatnil svoje nároky voči banke vyplývajúce z vystavenej bankovej záruky.</w:t>
      </w:r>
    </w:p>
    <w:p w14:paraId="60D100EE" w14:textId="26E90FEA" w:rsidR="00DC7500" w:rsidRDefault="00DC7500" w:rsidP="00DC7500">
      <w:pPr>
        <w:pStyle w:val="Zkladntext3"/>
        <w:spacing w:line="240" w:lineRule="auto"/>
        <w:ind w:left="902"/>
        <w:jc w:val="both"/>
        <w:rPr>
          <w:rFonts w:ascii="Arial Narrow" w:hAnsi="Arial Narrow" w:cs="Arial"/>
          <w:sz w:val="22"/>
          <w:lang w:bidi="sk-SK"/>
        </w:rPr>
      </w:pPr>
      <w:r w:rsidRPr="002B0D65">
        <w:rPr>
          <w:rFonts w:ascii="Arial Narrow" w:hAnsi="Arial Narrow" w:cs="Arial"/>
          <w:sz w:val="22"/>
          <w:lang w:bidi="sk-SK"/>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w:t>
      </w:r>
      <w:r>
        <w:rPr>
          <w:rFonts w:ascii="Arial Narrow" w:hAnsi="Arial Narrow" w:cs="Arial"/>
          <w:sz w:val="22"/>
          <w:lang w:bidi="sk-SK"/>
        </w:rPr>
        <w:t>obstarávateľa uvedenú v bode 1</w:t>
      </w:r>
      <w:r w:rsidRPr="002B0D65">
        <w:rPr>
          <w:rFonts w:ascii="Arial Narrow" w:hAnsi="Arial Narrow" w:cs="Arial"/>
          <w:sz w:val="22"/>
          <w:lang w:bidi="sk-SK"/>
        </w:rPr>
        <w:t xml:space="preserve"> súťažných podkladov v lehote na predkladanie ponúk. </w:t>
      </w:r>
      <w:r>
        <w:rPr>
          <w:rFonts w:ascii="Arial Narrow" w:hAnsi="Arial Narrow" w:cs="Arial"/>
          <w:sz w:val="22"/>
          <w:lang w:bidi="sk-SK"/>
        </w:rPr>
        <w:t xml:space="preserve">Uchádzač v lehote na predkladanie ponúk vždy predloží listinné vyhotovenie originálu bankovej záruky, ak je potrebné na uplatnenie nárokov verejného obstarávateľa, uvoľnenie bankovej záruky alebo ak banková záruka zaniká aj v okamihu vrátenia jej originálu banke. </w:t>
      </w:r>
      <w:r w:rsidRPr="002B0D65">
        <w:rPr>
          <w:rFonts w:ascii="Arial Narrow" w:hAnsi="Arial Narrow" w:cs="Arial"/>
          <w:sz w:val="22"/>
          <w:lang w:bidi="sk-SK"/>
        </w:rPr>
        <w:t>Ak banková záruka nebude súčasťou ponuky uchádzača, resp. nebude predložená v listinnej podobe v lehote na predkladanie ponúk, bude ponuka uchádzača vylúčená z verejného obstarávania.</w:t>
      </w:r>
    </w:p>
    <w:p w14:paraId="4D1D9083" w14:textId="77777777" w:rsidR="00DC7500" w:rsidRPr="002B0D65" w:rsidRDefault="00DC7500" w:rsidP="00DC7500">
      <w:pPr>
        <w:pStyle w:val="Zkladntext3"/>
        <w:numPr>
          <w:ilvl w:val="0"/>
          <w:numId w:val="37"/>
        </w:numPr>
        <w:spacing w:after="0" w:line="240" w:lineRule="auto"/>
        <w:jc w:val="both"/>
        <w:rPr>
          <w:rFonts w:ascii="Arial Narrow" w:hAnsi="Arial Narrow" w:cs="Arial"/>
          <w:sz w:val="22"/>
        </w:rPr>
      </w:pPr>
      <w:bookmarkStart w:id="23" w:name="_Ref64037096"/>
      <w:r w:rsidRPr="002B0D65">
        <w:rPr>
          <w:rFonts w:ascii="Arial Narrow" w:hAnsi="Arial Narrow" w:cs="Arial"/>
          <w:b/>
          <w:bCs/>
          <w:sz w:val="22"/>
        </w:rPr>
        <w:t>Zloženie finančných prostriedkov na bankový účet verejného obstarávateľa</w:t>
      </w:r>
      <w:r w:rsidRPr="002B0D65">
        <w:rPr>
          <w:rFonts w:ascii="Arial Narrow" w:hAnsi="Arial Narrow" w:cs="Arial"/>
          <w:sz w:val="22"/>
        </w:rPr>
        <w:t>.</w:t>
      </w:r>
      <w:bookmarkEnd w:id="23"/>
    </w:p>
    <w:p w14:paraId="023DDA92" w14:textId="77777777" w:rsidR="00DC7500" w:rsidRPr="00105270" w:rsidRDefault="00DC7500" w:rsidP="00DC7500">
      <w:pPr>
        <w:pStyle w:val="Odsekzoznamu1"/>
        <w:tabs>
          <w:tab w:val="clear" w:pos="2160"/>
          <w:tab w:val="clear" w:pos="2880"/>
          <w:tab w:val="clear" w:pos="4500"/>
        </w:tabs>
        <w:ind w:left="927"/>
        <w:jc w:val="both"/>
        <w:rPr>
          <w:rFonts w:ascii="Arial Narrow" w:hAnsi="Arial Narrow" w:cs="Arial"/>
          <w:sz w:val="22"/>
          <w:szCs w:val="22"/>
        </w:rPr>
      </w:pPr>
      <w:r w:rsidRPr="00105270">
        <w:rPr>
          <w:rFonts w:ascii="Arial Narrow" w:hAnsi="Arial Narrow" w:cs="Arial"/>
          <w:sz w:val="22"/>
          <w:szCs w:val="22"/>
        </w:rPr>
        <w:t xml:space="preserve">Finančné prostriedky vo výške podľa bodu </w:t>
      </w:r>
      <w:r>
        <w:rPr>
          <w:rFonts w:ascii="Arial Narrow" w:hAnsi="Arial Narrow" w:cs="Arial"/>
          <w:sz w:val="22"/>
          <w:szCs w:val="22"/>
        </w:rPr>
        <w:t>14.1</w:t>
      </w:r>
      <w:r w:rsidRPr="00105270">
        <w:rPr>
          <w:rFonts w:ascii="Arial Narrow" w:hAnsi="Arial Narrow" w:cs="Arial"/>
          <w:sz w:val="22"/>
          <w:szCs w:val="22"/>
        </w:rPr>
        <w:t xml:space="preserve"> musia byť zložené na účet verejného obstarávateľa vedený v Štátnej pokladnici,</w:t>
      </w:r>
    </w:p>
    <w:p w14:paraId="19F6B283" w14:textId="77777777" w:rsidR="00DC7500" w:rsidRPr="00105270" w:rsidRDefault="00DC7500" w:rsidP="00DC7500">
      <w:pPr>
        <w:pStyle w:val="Odsekzoznamu1"/>
        <w:tabs>
          <w:tab w:val="clear" w:pos="2160"/>
          <w:tab w:val="clear" w:pos="2880"/>
          <w:tab w:val="clear" w:pos="4500"/>
        </w:tabs>
        <w:ind w:firstLine="219"/>
        <w:rPr>
          <w:rFonts w:ascii="Arial Narrow" w:hAnsi="Arial Narrow"/>
          <w:sz w:val="22"/>
          <w:szCs w:val="22"/>
        </w:rPr>
      </w:pPr>
      <w:r w:rsidRPr="00105270">
        <w:rPr>
          <w:rFonts w:ascii="Arial Narrow" w:hAnsi="Arial Narrow" w:cs="Arial"/>
          <w:sz w:val="22"/>
          <w:szCs w:val="22"/>
        </w:rPr>
        <w:t>Číslo účtu:</w:t>
      </w:r>
      <w:r>
        <w:rPr>
          <w:rFonts w:ascii="Arial Narrow" w:hAnsi="Arial Narrow" w:cs="Arial"/>
          <w:sz w:val="22"/>
          <w:szCs w:val="22"/>
        </w:rPr>
        <w:tab/>
      </w:r>
      <w:r>
        <w:rPr>
          <w:rFonts w:ascii="Arial Narrow" w:hAnsi="Arial Narrow" w:cs="Arial"/>
          <w:sz w:val="22"/>
          <w:szCs w:val="22"/>
        </w:rPr>
        <w:tab/>
      </w:r>
      <w:r w:rsidRPr="00105270">
        <w:rPr>
          <w:rFonts w:ascii="Arial Narrow" w:hAnsi="Arial Narrow"/>
          <w:sz w:val="22"/>
          <w:szCs w:val="22"/>
        </w:rPr>
        <w:t>7000180074/8180</w:t>
      </w:r>
    </w:p>
    <w:p w14:paraId="282B0A29" w14:textId="77777777" w:rsidR="00DC7500" w:rsidRPr="00105270"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lastRenderedPageBreak/>
        <w:t>Konštantný symbol</w:t>
      </w:r>
      <w:r>
        <w:rPr>
          <w:rFonts w:ascii="Arial Narrow" w:hAnsi="Arial Narrow" w:cs="Arial"/>
          <w:sz w:val="22"/>
          <w:szCs w:val="22"/>
        </w:rPr>
        <w:t>:</w:t>
      </w:r>
      <w:r>
        <w:rPr>
          <w:rFonts w:ascii="Arial Narrow" w:hAnsi="Arial Narrow" w:cs="Arial"/>
          <w:sz w:val="22"/>
          <w:szCs w:val="22"/>
        </w:rPr>
        <w:tab/>
      </w:r>
      <w:r w:rsidRPr="00105270">
        <w:rPr>
          <w:rFonts w:ascii="Arial Narrow" w:hAnsi="Arial Narrow" w:cs="Arial"/>
          <w:sz w:val="22"/>
          <w:szCs w:val="22"/>
        </w:rPr>
        <w:t>0558</w:t>
      </w:r>
    </w:p>
    <w:p w14:paraId="163184B7" w14:textId="77777777" w:rsidR="00DC7500" w:rsidRPr="00105270"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Variabilný symbol:</w:t>
      </w:r>
      <w:r w:rsidRPr="00105270">
        <w:rPr>
          <w:rFonts w:ascii="Arial Narrow" w:hAnsi="Arial Narrow" w:cs="Arial"/>
          <w:sz w:val="22"/>
          <w:szCs w:val="22"/>
        </w:rPr>
        <w:tab/>
        <w:t xml:space="preserve">IČO uchádzača (v prípade skupiny dodávateľov IČO jedného z členov </w:t>
      </w:r>
    </w:p>
    <w:p w14:paraId="04BD0E57" w14:textId="77777777" w:rsidR="00DC7500" w:rsidRPr="00105270"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 xml:space="preserve">                                      skupiny dodávateľov)</w:t>
      </w:r>
    </w:p>
    <w:p w14:paraId="63DBD960" w14:textId="6362547A" w:rsidR="00DC7500" w:rsidRPr="00685100"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Špecifický symbol:</w:t>
      </w:r>
      <w:r w:rsidRPr="00105270">
        <w:rPr>
          <w:rFonts w:ascii="Arial Narrow" w:hAnsi="Arial Narrow" w:cs="Arial"/>
          <w:sz w:val="22"/>
          <w:szCs w:val="22"/>
        </w:rPr>
        <w:tab/>
      </w:r>
      <w:r w:rsidRPr="00C17567">
        <w:rPr>
          <w:rFonts w:ascii="Arial Narrow" w:hAnsi="Arial Narrow" w:cs="Arial"/>
          <w:sz w:val="22"/>
          <w:szCs w:val="22"/>
        </w:rPr>
        <w:t>202</w:t>
      </w:r>
      <w:r w:rsidR="00D43FED" w:rsidRPr="00C17567">
        <w:rPr>
          <w:rFonts w:ascii="Arial Narrow" w:hAnsi="Arial Narrow" w:cs="Arial"/>
          <w:sz w:val="22"/>
          <w:szCs w:val="22"/>
        </w:rPr>
        <w:t>3</w:t>
      </w:r>
      <w:r w:rsidRPr="00C17567">
        <w:rPr>
          <w:rFonts w:ascii="Arial Narrow" w:hAnsi="Arial Narrow" w:cs="Arial"/>
          <w:sz w:val="22"/>
          <w:szCs w:val="22"/>
        </w:rPr>
        <w:t>00</w:t>
      </w:r>
      <w:r w:rsidR="00ED7AD0" w:rsidRPr="00C17567">
        <w:rPr>
          <w:rFonts w:ascii="Arial Narrow" w:hAnsi="Arial Narrow" w:cs="Arial"/>
          <w:sz w:val="22"/>
          <w:szCs w:val="22"/>
        </w:rPr>
        <w:t>3525</w:t>
      </w:r>
    </w:p>
    <w:p w14:paraId="042F1371" w14:textId="440013EF" w:rsidR="00DC7500" w:rsidRDefault="00DC7500" w:rsidP="00DC7500">
      <w:pPr>
        <w:pStyle w:val="Odsekzoznamu1"/>
        <w:tabs>
          <w:tab w:val="clear" w:pos="2160"/>
          <w:tab w:val="clear" w:pos="2880"/>
          <w:tab w:val="clear" w:pos="4500"/>
        </w:tabs>
        <w:ind w:firstLine="219"/>
        <w:rPr>
          <w:rFonts w:ascii="Arial Narrow" w:hAnsi="Arial Narrow" w:cs="Arial"/>
          <w:sz w:val="22"/>
          <w:szCs w:val="22"/>
        </w:rPr>
      </w:pPr>
      <w:r w:rsidRPr="00685100">
        <w:rPr>
          <w:rFonts w:ascii="Arial Narrow" w:hAnsi="Arial Narrow" w:cs="Arial"/>
          <w:sz w:val="22"/>
          <w:szCs w:val="22"/>
        </w:rPr>
        <w:t>Poznámka:</w:t>
      </w:r>
      <w:r w:rsidRPr="00685100">
        <w:rPr>
          <w:rFonts w:ascii="Arial Narrow" w:hAnsi="Arial Narrow" w:cs="Arial"/>
          <w:sz w:val="22"/>
          <w:szCs w:val="22"/>
        </w:rPr>
        <w:tab/>
      </w:r>
      <w:r w:rsidRPr="00685100">
        <w:rPr>
          <w:rFonts w:ascii="Arial Narrow" w:hAnsi="Arial Narrow" w:cs="Arial"/>
          <w:sz w:val="22"/>
          <w:szCs w:val="22"/>
        </w:rPr>
        <w:tab/>
        <w:t xml:space="preserve">Zábezpeka ponuky </w:t>
      </w:r>
      <w:r w:rsidR="00C169BA" w:rsidRPr="00685100">
        <w:rPr>
          <w:rFonts w:ascii="Arial Narrow" w:hAnsi="Arial Narrow" w:cs="Arial"/>
          <w:sz w:val="22"/>
          <w:szCs w:val="22"/>
        </w:rPr>
        <w:t>–</w:t>
      </w:r>
      <w:r w:rsidRPr="00685100">
        <w:rPr>
          <w:rFonts w:ascii="Arial Narrow" w:hAnsi="Arial Narrow" w:cs="Arial"/>
          <w:sz w:val="22"/>
          <w:szCs w:val="22"/>
        </w:rPr>
        <w:t xml:space="preserve"> </w:t>
      </w:r>
      <w:r w:rsidR="00C169BA" w:rsidRPr="00685100">
        <w:rPr>
          <w:rFonts w:ascii="Arial Narrow" w:hAnsi="Arial Narrow" w:cs="Arial"/>
          <w:sz w:val="22"/>
          <w:szCs w:val="22"/>
        </w:rPr>
        <w:t>Technická</w:t>
      </w:r>
      <w:r w:rsidR="00C169BA">
        <w:rPr>
          <w:rFonts w:ascii="Arial Narrow" w:hAnsi="Arial Narrow" w:cs="Arial"/>
          <w:sz w:val="22"/>
          <w:szCs w:val="22"/>
        </w:rPr>
        <w:t xml:space="preserve"> asistencia pri v</w:t>
      </w:r>
      <w:r>
        <w:rPr>
          <w:rFonts w:ascii="Arial Narrow" w:hAnsi="Arial Narrow" w:cs="Arial"/>
          <w:sz w:val="22"/>
          <w:szCs w:val="22"/>
        </w:rPr>
        <w:t>oľb</w:t>
      </w:r>
      <w:r w:rsidR="00C169BA">
        <w:rPr>
          <w:rFonts w:ascii="Arial Narrow" w:hAnsi="Arial Narrow" w:cs="Arial"/>
          <w:sz w:val="22"/>
          <w:szCs w:val="22"/>
        </w:rPr>
        <w:t>ách</w:t>
      </w:r>
      <w:r w:rsidR="00ED7AD0">
        <w:rPr>
          <w:rFonts w:ascii="Arial Narrow" w:hAnsi="Arial Narrow" w:cs="Arial"/>
          <w:sz w:val="22"/>
          <w:szCs w:val="22"/>
        </w:rPr>
        <w:t xml:space="preserve"> v SR</w:t>
      </w:r>
    </w:p>
    <w:p w14:paraId="4DB5BF96" w14:textId="77777777" w:rsidR="00DC7500" w:rsidRPr="009B3C19"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IBAN:</w:t>
      </w:r>
      <w:r w:rsidRPr="00105270">
        <w:rPr>
          <w:rFonts w:ascii="Arial Narrow" w:hAnsi="Arial Narrow" w:cs="Arial"/>
          <w:sz w:val="22"/>
          <w:szCs w:val="22"/>
        </w:rPr>
        <w:tab/>
      </w:r>
      <w:r w:rsidRPr="00105270">
        <w:rPr>
          <w:rFonts w:ascii="Arial Narrow" w:hAnsi="Arial Narrow" w:cs="Arial"/>
          <w:sz w:val="22"/>
          <w:szCs w:val="22"/>
        </w:rPr>
        <w:tab/>
      </w:r>
      <w:r>
        <w:rPr>
          <w:rFonts w:ascii="Arial Narrow" w:hAnsi="Arial Narrow" w:cs="Arial"/>
          <w:sz w:val="22"/>
          <w:szCs w:val="22"/>
        </w:rPr>
        <w:tab/>
      </w:r>
      <w:r w:rsidRPr="009B3C19">
        <w:rPr>
          <w:rFonts w:ascii="Arial Narrow" w:hAnsi="Arial Narrow" w:cs="Arial"/>
          <w:sz w:val="22"/>
          <w:szCs w:val="22"/>
        </w:rPr>
        <w:t>SK5981800000007000180074</w:t>
      </w:r>
    </w:p>
    <w:p w14:paraId="5083C245" w14:textId="77777777" w:rsidR="00DC7500" w:rsidRPr="009B3C19"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BIC/SWIFT kód:</w:t>
      </w:r>
      <w:r w:rsidRPr="00105270">
        <w:rPr>
          <w:rFonts w:ascii="Arial Narrow" w:hAnsi="Arial Narrow" w:cs="Arial"/>
          <w:sz w:val="22"/>
          <w:szCs w:val="22"/>
        </w:rPr>
        <w:tab/>
      </w:r>
      <w:r w:rsidRPr="009B3C19">
        <w:rPr>
          <w:rFonts w:ascii="Arial Narrow" w:hAnsi="Arial Narrow" w:cs="Arial"/>
          <w:sz w:val="22"/>
          <w:szCs w:val="22"/>
        </w:rPr>
        <w:t>SPSRSKBA</w:t>
      </w:r>
    </w:p>
    <w:p w14:paraId="69C0B6AB" w14:textId="77777777" w:rsidR="00DC7500" w:rsidRPr="00105270" w:rsidRDefault="00DC7500" w:rsidP="00DC7500">
      <w:pPr>
        <w:pStyle w:val="Odsekzoznamu1"/>
        <w:tabs>
          <w:tab w:val="clear" w:pos="2160"/>
          <w:tab w:val="clear" w:pos="2880"/>
          <w:tab w:val="clear" w:pos="4500"/>
        </w:tabs>
        <w:ind w:firstLine="219"/>
        <w:rPr>
          <w:rFonts w:ascii="Arial Narrow" w:hAnsi="Arial Narrow" w:cs="Arial"/>
          <w:sz w:val="22"/>
          <w:szCs w:val="22"/>
        </w:rPr>
      </w:pPr>
      <w:r w:rsidRPr="00105270">
        <w:rPr>
          <w:rFonts w:ascii="Arial Narrow" w:hAnsi="Arial Narrow" w:cs="Arial"/>
          <w:sz w:val="22"/>
          <w:szCs w:val="22"/>
        </w:rPr>
        <w:t>Banka príjemcu:</w:t>
      </w:r>
      <w:r w:rsidRPr="00105270">
        <w:rPr>
          <w:rFonts w:ascii="Arial Narrow" w:hAnsi="Arial Narrow" w:cs="Arial"/>
          <w:sz w:val="22"/>
          <w:szCs w:val="22"/>
        </w:rPr>
        <w:tab/>
        <w:t>Štátna pokladnica, Radlinského 32, 810 05 Bratislava, SR</w:t>
      </w:r>
    </w:p>
    <w:p w14:paraId="212CA3A7" w14:textId="77777777" w:rsidR="00DC7500" w:rsidRDefault="00DC7500" w:rsidP="00DC7500">
      <w:pPr>
        <w:pStyle w:val="Odsekzoznamu1"/>
        <w:tabs>
          <w:tab w:val="clear" w:pos="2160"/>
          <w:tab w:val="clear" w:pos="2880"/>
          <w:tab w:val="clear" w:pos="4500"/>
        </w:tabs>
        <w:ind w:left="219" w:firstLine="708"/>
        <w:rPr>
          <w:rFonts w:ascii="Arial Narrow" w:hAnsi="Arial Narrow" w:cs="Arial"/>
          <w:sz w:val="22"/>
          <w:szCs w:val="22"/>
        </w:rPr>
      </w:pPr>
      <w:r w:rsidRPr="008B1FB3">
        <w:rPr>
          <w:rFonts w:ascii="Arial Narrow" w:hAnsi="Arial Narrow" w:cs="Arial"/>
          <w:sz w:val="22"/>
          <w:szCs w:val="22"/>
        </w:rPr>
        <w:t>Účet v Štátnej pokladnici nie je úročený.</w:t>
      </w:r>
    </w:p>
    <w:p w14:paraId="488EF5DD" w14:textId="77777777" w:rsidR="00DC7500" w:rsidRDefault="00DC7500" w:rsidP="00DC7500">
      <w:pPr>
        <w:spacing w:after="120" w:line="240" w:lineRule="auto"/>
        <w:ind w:left="924"/>
        <w:jc w:val="both"/>
        <w:rPr>
          <w:rFonts w:ascii="Arial Narrow" w:hAnsi="Arial Narrow" w:cs="Arial"/>
          <w:sz w:val="22"/>
        </w:rPr>
      </w:pPr>
      <w:r w:rsidRPr="002C2D3D">
        <w:rPr>
          <w:rFonts w:ascii="Arial Narrow" w:hAnsi="Arial Narrow" w:cs="Arial"/>
          <w:sz w:val="22"/>
        </w:rPr>
        <w:t>Finančné prostriedky musia byť pripísané na účte vere</w:t>
      </w:r>
      <w:r>
        <w:rPr>
          <w:rFonts w:ascii="Arial Narrow" w:hAnsi="Arial Narrow" w:cs="Arial"/>
          <w:sz w:val="22"/>
        </w:rPr>
        <w:t xml:space="preserve">jného obstarávateľa najneskôr do </w:t>
      </w:r>
      <w:r w:rsidRPr="002C2D3D">
        <w:rPr>
          <w:rFonts w:ascii="Arial Narrow" w:hAnsi="Arial Narrow" w:cs="Arial"/>
          <w:sz w:val="22"/>
        </w:rPr>
        <w:t>uplynutia lehoty na predkladanie ponúk, ak finančné prostriedky nebudú zložené na účte verejného obstarávateľa, bude ponuka uchádzača vylúčená.</w:t>
      </w:r>
    </w:p>
    <w:p w14:paraId="2F7B01F8" w14:textId="77777777" w:rsidR="00DC7500" w:rsidRDefault="00DC7500" w:rsidP="00DC7500">
      <w:pPr>
        <w:pStyle w:val="Odsekzoznamu"/>
        <w:numPr>
          <w:ilvl w:val="0"/>
          <w:numId w:val="37"/>
        </w:numPr>
        <w:jc w:val="both"/>
        <w:rPr>
          <w:rFonts w:ascii="Arial Narrow" w:hAnsi="Arial Narrow" w:cs="Arial"/>
          <w:sz w:val="22"/>
        </w:rPr>
      </w:pPr>
      <w:bookmarkStart w:id="24" w:name="_Ref64037115"/>
      <w:r w:rsidRPr="002C2D3D">
        <w:rPr>
          <w:rFonts w:ascii="Arial Narrow" w:hAnsi="Arial Narrow" w:cs="Arial"/>
          <w:b/>
          <w:bCs/>
          <w:sz w:val="22"/>
        </w:rPr>
        <w:t>Poskytnutie poistenia záruky</w:t>
      </w:r>
      <w:r w:rsidRPr="002C2D3D">
        <w:rPr>
          <w:rFonts w:ascii="Arial Narrow" w:hAnsi="Arial Narrow" w:cs="Arial"/>
          <w:sz w:val="22"/>
        </w:rPr>
        <w:t xml:space="preserve"> </w:t>
      </w:r>
    </w:p>
    <w:p w14:paraId="1D07430A" w14:textId="77777777" w:rsidR="00DC7500" w:rsidRDefault="00DC7500" w:rsidP="00C17567">
      <w:pPr>
        <w:pStyle w:val="Odsekzoznamu"/>
        <w:spacing w:after="120"/>
        <w:ind w:left="902"/>
        <w:jc w:val="both"/>
        <w:rPr>
          <w:rFonts w:ascii="Arial Narrow" w:hAnsi="Arial Narrow" w:cs="Arial"/>
          <w:sz w:val="22"/>
        </w:rPr>
      </w:pPr>
      <w:r w:rsidRPr="002C2D3D">
        <w:rPr>
          <w:rFonts w:ascii="Arial Narrow" w:hAnsi="Arial Narrow" w:cs="Arial"/>
          <w:sz w:val="22"/>
        </w:rPr>
        <w:t>Uchádzač uzavrie poistenie záruky z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w:t>
      </w:r>
      <w:r>
        <w:rPr>
          <w:rFonts w:ascii="Arial Narrow" w:hAnsi="Arial Narrow" w:cs="Arial"/>
          <w:sz w:val="22"/>
        </w:rPr>
        <w:t>u</w:t>
      </w:r>
      <w:r w:rsidRPr="002C2D3D">
        <w:rPr>
          <w:rFonts w:ascii="Arial Narrow" w:hAnsi="Arial Narrow" w:cs="Arial"/>
          <w:sz w:val="22"/>
        </w:rPr>
        <w:t xml:space="preserve"> v ponuke ako dokument v elektronickej forme ak poisťovňa alebo poboč</w:t>
      </w:r>
      <w:r>
        <w:rPr>
          <w:rFonts w:ascii="Arial Narrow" w:hAnsi="Arial Narrow" w:cs="Arial"/>
          <w:sz w:val="22"/>
        </w:rPr>
        <w:t>ka zahraničnej poisťovne poistku</w:t>
      </w:r>
      <w:r w:rsidRPr="002C2D3D">
        <w:rPr>
          <w:rFonts w:ascii="Arial Narrow" w:hAnsi="Arial Narrow" w:cs="Arial"/>
          <w:sz w:val="22"/>
        </w:rPr>
        <w:t xml:space="preserve"> vydala ako elektronický dokument, alebo sa môže rozhodnúť predložiť originál poistky v listinnej podobe na adresu verejného obstarávateľa uvedenú v bode 1.</w:t>
      </w:r>
      <w:r>
        <w:rPr>
          <w:rFonts w:ascii="Arial Narrow" w:hAnsi="Arial Narrow" w:cs="Arial"/>
          <w:sz w:val="22"/>
        </w:rPr>
        <w:t xml:space="preserve"> </w:t>
      </w:r>
      <w:r w:rsidRPr="002C2D3D">
        <w:rPr>
          <w:rFonts w:ascii="Arial Narrow" w:hAnsi="Arial Narrow" w:cs="Arial"/>
          <w:sz w:val="22"/>
        </w:rPr>
        <w:t>súťažných podkladov v lehote na predkladanie ponúk. Ak poistka nebude súčasťou ponuky uchádzača, resp. nebude predložená v listinnej podobe v lehote na predkladanie ponúk, bude ponuka uchádzača vylúčená z verejného obstarávania.</w:t>
      </w:r>
    </w:p>
    <w:bookmarkEnd w:id="24"/>
    <w:p w14:paraId="780BA116" w14:textId="042FAA28" w:rsidR="00DC7500" w:rsidRPr="001B2D85" w:rsidRDefault="00DC7500" w:rsidP="001B2D85">
      <w:pPr>
        <w:pStyle w:val="Zkladntext3"/>
        <w:numPr>
          <w:ilvl w:val="1"/>
          <w:numId w:val="42"/>
        </w:numPr>
        <w:spacing w:after="240" w:line="240" w:lineRule="auto"/>
        <w:ind w:left="567" w:hanging="567"/>
        <w:jc w:val="both"/>
        <w:rPr>
          <w:rFonts w:ascii="Arial Narrow" w:hAnsi="Arial Narrow" w:cs="Arial"/>
          <w:sz w:val="22"/>
        </w:rPr>
      </w:pPr>
      <w:r w:rsidRPr="00D42E89">
        <w:rPr>
          <w:rFonts w:ascii="Arial Narrow" w:hAnsi="Arial Narrow" w:cs="Arial"/>
          <w:sz w:val="22"/>
        </w:rPr>
        <w:t>Podmienky prepadnutia zábezpeky a podmienky vrátenia alebo uvoľnenia zábezpeky sú stanovené v § 46 zákona.</w:t>
      </w:r>
    </w:p>
    <w:p w14:paraId="3BE3E857" w14:textId="24E37AEF" w:rsidR="00FD3A9B" w:rsidRPr="00C543F4" w:rsidRDefault="00FD3A9B" w:rsidP="00D43FED">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32101D4D" w14:textId="36895748" w:rsidR="005A23C0" w:rsidRPr="004D2850" w:rsidRDefault="00D45B31" w:rsidP="004D2850">
      <w:pPr>
        <w:pStyle w:val="Zkladntext3"/>
        <w:numPr>
          <w:ilvl w:val="1"/>
          <w:numId w:val="11"/>
        </w:numPr>
        <w:spacing w:line="240" w:lineRule="auto"/>
        <w:ind w:left="567" w:hanging="567"/>
        <w:jc w:val="both"/>
        <w:rPr>
          <w:rFonts w:ascii="Arial Narrow" w:hAnsi="Arial Narrow" w:cs="Arial"/>
          <w:sz w:val="22"/>
          <w:szCs w:val="22"/>
        </w:rPr>
      </w:pPr>
      <w:bookmarkStart w:id="25" w:name="_Ref64042487"/>
      <w:r w:rsidRPr="008E0487">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sidRPr="008E0487">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307BEB"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307BEB">
        <w:rPr>
          <w:rFonts w:ascii="Arial Narrow" w:hAnsi="Arial Narrow" w:cs="Arial"/>
          <w:sz w:val="22"/>
          <w:szCs w:val="22"/>
          <w:u w:val="single"/>
        </w:rPr>
        <w:t>Ponuka uchádzača musí obsahovať:</w:t>
      </w:r>
      <w:bookmarkEnd w:id="25"/>
    </w:p>
    <w:p w14:paraId="5E68FB8F" w14:textId="608FE30B" w:rsidR="00D45B31" w:rsidRDefault="00D45B31" w:rsidP="009E5669">
      <w:pPr>
        <w:pStyle w:val="Zkladntext3"/>
        <w:numPr>
          <w:ilvl w:val="2"/>
          <w:numId w:val="11"/>
        </w:numPr>
        <w:spacing w:after="0" w:line="240" w:lineRule="auto"/>
        <w:ind w:left="1134" w:hanging="567"/>
        <w:jc w:val="both"/>
        <w:rPr>
          <w:rFonts w:ascii="Arial Narrow" w:hAnsi="Arial Narrow" w:cs="Arial"/>
          <w:sz w:val="22"/>
          <w:szCs w:val="22"/>
        </w:rPr>
      </w:pPr>
      <w:bookmarkStart w:id="26"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946095" w:rsidRPr="008E0487">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0B0614F6" w14:textId="05823FC2" w:rsidR="009E5669" w:rsidRPr="008E0487" w:rsidRDefault="009E5669" w:rsidP="009E5669">
      <w:pPr>
        <w:pStyle w:val="Zkladntext3"/>
        <w:spacing w:after="60" w:line="240" w:lineRule="auto"/>
        <w:ind w:left="1134"/>
        <w:jc w:val="both"/>
        <w:rPr>
          <w:rFonts w:ascii="Arial Narrow" w:hAnsi="Arial Narrow" w:cs="Arial"/>
          <w:sz w:val="22"/>
          <w:szCs w:val="22"/>
        </w:rPr>
      </w:pPr>
      <w:r w:rsidRPr="009E5669">
        <w:rPr>
          <w:rFonts w:ascii="Arial Narrow" w:hAnsi="Arial Narrow" w:cs="Arial"/>
          <w:sz w:val="22"/>
          <w:szCs w:val="22"/>
        </w:rPr>
        <w:t xml:space="preserve">Odporúčaný vzor je uvedený v </w:t>
      </w:r>
      <w:r w:rsidRPr="009E5669">
        <w:rPr>
          <w:rFonts w:ascii="Arial Narrow" w:hAnsi="Arial Narrow" w:cs="Arial"/>
          <w:b/>
          <w:sz w:val="22"/>
          <w:szCs w:val="22"/>
        </w:rPr>
        <w:t>Prílohe č. 6 týchto SP „Identifikačné údaje a vyhlásenie uchádzača</w:t>
      </w:r>
      <w:r>
        <w:rPr>
          <w:rFonts w:ascii="Arial Narrow" w:hAnsi="Arial Narrow" w:cs="Arial"/>
          <w:sz w:val="22"/>
          <w:szCs w:val="22"/>
        </w:rPr>
        <w:t>“.</w:t>
      </w:r>
    </w:p>
    <w:p w14:paraId="7C877BE1" w14:textId="57CBB777"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 o zložení zábezpeky</w:t>
      </w:r>
      <w:r w:rsidRPr="008E0487">
        <w:rPr>
          <w:rFonts w:ascii="Arial Narrow" w:hAnsi="Arial Narrow" w:cs="Arial"/>
          <w:sz w:val="22"/>
          <w:szCs w:val="22"/>
        </w:rPr>
        <w:t xml:space="preserve"> </w:t>
      </w:r>
      <w:r w:rsidRPr="00D12AD4">
        <w:rPr>
          <w:rFonts w:ascii="Arial Narrow" w:hAnsi="Arial Narrow" w:cs="Arial"/>
          <w:b/>
          <w:sz w:val="22"/>
          <w:szCs w:val="22"/>
        </w:rPr>
        <w:t>ponuky</w:t>
      </w:r>
      <w:r w:rsidR="00155987" w:rsidRPr="00D12AD4">
        <w:rPr>
          <w:rFonts w:ascii="Arial Narrow" w:hAnsi="Arial Narrow" w:cs="Arial"/>
          <w:b/>
          <w:sz w:val="22"/>
          <w:szCs w:val="22"/>
        </w:rPr>
        <w:t xml:space="preserve"> </w:t>
      </w:r>
      <w:r w:rsidR="007D5A5B">
        <w:rPr>
          <w:rFonts w:ascii="Arial Narrow" w:hAnsi="Arial Narrow" w:cs="Arial"/>
          <w:sz w:val="22"/>
          <w:szCs w:val="22"/>
        </w:rPr>
        <w:t xml:space="preserve">v </w:t>
      </w:r>
      <w:r w:rsidR="00D12AD4">
        <w:rPr>
          <w:rFonts w:ascii="Arial Narrow" w:hAnsi="Arial Narrow" w:cs="Arial"/>
          <w:sz w:val="22"/>
          <w:szCs w:val="22"/>
        </w:rPr>
        <w:t>súlade s bodom 14 týchto súťažných podkladov</w:t>
      </w:r>
      <w:r w:rsidRPr="00D12AD4">
        <w:rPr>
          <w:rFonts w:ascii="Arial Narrow" w:hAnsi="Arial Narrow" w:cs="Arial"/>
          <w:sz w:val="22"/>
          <w:szCs w:val="22"/>
        </w:rPr>
        <w:t xml:space="preserve"> (ak je zábezpeka zložená vo forme bankovej</w:t>
      </w:r>
      <w:r w:rsidRPr="008E0487">
        <w:rPr>
          <w:rFonts w:ascii="Arial Narrow" w:hAnsi="Arial Narrow" w:cs="Arial"/>
          <w:sz w:val="22"/>
          <w:szCs w:val="22"/>
        </w:rPr>
        <w:t xml:space="preserve"> záruky/vo forme poistenia záruky a tieto dokumenty majú elektronickú formu).</w:t>
      </w:r>
    </w:p>
    <w:p w14:paraId="74A86C42" w14:textId="030D8B1E"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lastRenderedPageBreak/>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w:t>
      </w:r>
      <w:r w:rsidR="009E5669">
        <w:rPr>
          <w:rFonts w:ascii="Arial Narrow" w:hAnsi="Arial Narrow" w:cs="Arial"/>
          <w:sz w:val="22"/>
          <w:szCs w:val="22"/>
        </w:rPr>
        <w:t xml:space="preserve"> – príloha č. 3</w:t>
      </w:r>
      <w:r w:rsidR="00155987" w:rsidRPr="008E0487">
        <w:rPr>
          <w:rFonts w:ascii="Arial Narrow" w:hAnsi="Arial Narrow" w:cs="Arial"/>
          <w:sz w:val="22"/>
          <w:szCs w:val="22"/>
        </w:rPr>
        <w:t xml:space="preserve">. </w:t>
      </w:r>
    </w:p>
    <w:p w14:paraId="7C4E1430" w14:textId="7C275A0C" w:rsidR="00D45B31" w:rsidRPr="00C169BA"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C169BA">
        <w:rPr>
          <w:rFonts w:ascii="Arial Narrow" w:hAnsi="Arial Narrow" w:cs="Arial"/>
          <w:b/>
          <w:bCs/>
          <w:sz w:val="22"/>
          <w:szCs w:val="22"/>
        </w:rPr>
        <w:t>Doklady, dokumenty</w:t>
      </w:r>
      <w:r w:rsidR="003E7D43" w:rsidRPr="00C169BA">
        <w:rPr>
          <w:rFonts w:ascii="Arial Narrow" w:hAnsi="Arial Narrow" w:cs="Arial"/>
          <w:b/>
          <w:bCs/>
          <w:sz w:val="22"/>
          <w:szCs w:val="22"/>
        </w:rPr>
        <w:t xml:space="preserve"> a</w:t>
      </w:r>
      <w:r w:rsidR="00B34DF2" w:rsidRPr="00C169BA">
        <w:rPr>
          <w:rFonts w:ascii="Arial Narrow" w:hAnsi="Arial Narrow" w:cs="Arial"/>
          <w:b/>
          <w:bCs/>
          <w:sz w:val="22"/>
          <w:szCs w:val="22"/>
        </w:rPr>
        <w:t> </w:t>
      </w:r>
      <w:r w:rsidRPr="00C169BA">
        <w:rPr>
          <w:rFonts w:ascii="Arial Narrow" w:hAnsi="Arial Narrow" w:cs="Arial"/>
          <w:b/>
          <w:bCs/>
          <w:sz w:val="22"/>
          <w:szCs w:val="22"/>
        </w:rPr>
        <w:t>informácie</w:t>
      </w:r>
      <w:r w:rsidR="00B34DF2" w:rsidRPr="00C169BA">
        <w:rPr>
          <w:rFonts w:ascii="Arial Narrow" w:hAnsi="Arial Narrow" w:cs="Arial"/>
          <w:b/>
          <w:bCs/>
          <w:sz w:val="22"/>
          <w:szCs w:val="22"/>
        </w:rPr>
        <w:t xml:space="preserve">, </w:t>
      </w:r>
      <w:r w:rsidR="00B34DF2" w:rsidRPr="00C169BA">
        <w:rPr>
          <w:rFonts w:ascii="Arial Narrow" w:hAnsi="Arial Narrow" w:cs="Arial"/>
          <w:bCs/>
          <w:sz w:val="22"/>
          <w:szCs w:val="22"/>
        </w:rPr>
        <w:t>v prípade, keď sú</w:t>
      </w:r>
      <w:r w:rsidRPr="00C169BA">
        <w:rPr>
          <w:rFonts w:ascii="Arial Narrow" w:hAnsi="Arial Narrow" w:cs="Arial"/>
          <w:bCs/>
          <w:sz w:val="22"/>
          <w:szCs w:val="22"/>
        </w:rPr>
        <w:t xml:space="preserve"> požadované</w:t>
      </w:r>
      <w:r w:rsidRPr="00C169BA">
        <w:rPr>
          <w:rFonts w:ascii="Arial Narrow" w:hAnsi="Arial Narrow" w:cs="Arial"/>
          <w:b/>
          <w:bCs/>
          <w:sz w:val="22"/>
          <w:szCs w:val="22"/>
        </w:rPr>
        <w:t xml:space="preserve"> v prílohe č. 1 týchto SP</w:t>
      </w:r>
      <w:bookmarkEnd w:id="26"/>
      <w:r w:rsidRPr="00C169BA">
        <w:rPr>
          <w:rFonts w:ascii="Arial Narrow" w:hAnsi="Arial Narrow" w:cs="Arial"/>
          <w:b/>
          <w:bCs/>
          <w:sz w:val="22"/>
          <w:szCs w:val="22"/>
        </w:rPr>
        <w:t xml:space="preserve"> na preukázanie splnenia požiadaviek na predmet zákazky.</w:t>
      </w:r>
    </w:p>
    <w:p w14:paraId="5A696B26" w14:textId="7216C598" w:rsidR="00D45B31" w:rsidRPr="008E0487" w:rsidRDefault="00D45B31" w:rsidP="00426EB3">
      <w:pPr>
        <w:pStyle w:val="Zkladntext3"/>
        <w:numPr>
          <w:ilvl w:val="2"/>
          <w:numId w:val="11"/>
        </w:numPr>
        <w:spacing w:after="18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Doklady</w:t>
      </w:r>
      <w:r w:rsidR="00DD043B">
        <w:rPr>
          <w:rFonts w:ascii="Arial Narrow" w:hAnsi="Arial Narrow" w:cs="Arial"/>
          <w:b/>
          <w:bCs/>
          <w:sz w:val="22"/>
          <w:szCs w:val="22"/>
        </w:rPr>
        <w:t xml:space="preserve"> a informácie</w:t>
      </w:r>
      <w:r w:rsidRPr="008E0487">
        <w:rPr>
          <w:rFonts w:ascii="Arial Narrow" w:hAnsi="Arial Narrow" w:cs="Arial"/>
          <w:b/>
          <w:bCs/>
          <w:sz w:val="22"/>
          <w:szCs w:val="22"/>
        </w:rPr>
        <w:t xml:space="preserve"> na preukázanie splnenia podmienok účasti </w:t>
      </w:r>
      <w:r w:rsidRPr="008E0487">
        <w:rPr>
          <w:rFonts w:ascii="Arial Narrow" w:hAnsi="Arial Narrow" w:cs="Arial"/>
          <w:sz w:val="22"/>
          <w:szCs w:val="22"/>
        </w:rPr>
        <w:t xml:space="preserve">podľa pokynov </w:t>
      </w:r>
      <w:r w:rsidRPr="009E5669">
        <w:rPr>
          <w:rFonts w:ascii="Arial Narrow" w:hAnsi="Arial Narrow" w:cs="Arial"/>
          <w:b/>
          <w:sz w:val="22"/>
          <w:szCs w:val="22"/>
        </w:rPr>
        <w:t xml:space="preserve">v prílohe č. </w:t>
      </w:r>
      <w:r w:rsidR="00324140" w:rsidRPr="009E5669">
        <w:rPr>
          <w:rFonts w:ascii="Arial Narrow" w:hAnsi="Arial Narrow" w:cs="Arial"/>
          <w:b/>
          <w:sz w:val="22"/>
          <w:szCs w:val="22"/>
        </w:rPr>
        <w:t>5</w:t>
      </w:r>
      <w:r w:rsidRPr="009E5669">
        <w:rPr>
          <w:rFonts w:ascii="Arial Narrow" w:hAnsi="Arial Narrow" w:cs="Arial"/>
          <w:b/>
          <w:sz w:val="22"/>
          <w:szCs w:val="22"/>
        </w:rPr>
        <w:t xml:space="preserve"> týchto SP</w:t>
      </w:r>
      <w:r w:rsidRPr="008E0487">
        <w:rPr>
          <w:rFonts w:ascii="Arial Narrow" w:hAnsi="Arial Narrow" w:cs="Arial"/>
          <w:sz w:val="22"/>
          <w:szCs w:val="22"/>
        </w:rPr>
        <w:t>.</w:t>
      </w:r>
    </w:p>
    <w:p w14:paraId="1940786F" w14:textId="77777777" w:rsidR="00D45B31" w:rsidRPr="008E0487" w:rsidRDefault="00D45B31" w:rsidP="00EB6140">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54DBBAB1" w14:textId="06D3BF8E" w:rsidR="00136872" w:rsidRPr="004D2850" w:rsidRDefault="00D45B31" w:rsidP="004D2850">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71D73EC2" w14:textId="592CF951" w:rsidR="00065F6B" w:rsidRPr="008E0487" w:rsidRDefault="0013687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 </w:t>
      </w:r>
      <w:r w:rsidR="00065F6B" w:rsidRPr="008E0487">
        <w:rPr>
          <w:rFonts w:ascii="Arial Narrow" w:hAnsi="Arial Narrow" w:cs="Arial"/>
          <w:b/>
          <w:bCs/>
          <w:smallCaps/>
          <w:sz w:val="22"/>
          <w:szCs w:val="22"/>
        </w:rPr>
        <w:t>náklady na ponuku</w:t>
      </w:r>
    </w:p>
    <w:p w14:paraId="3316B1BE" w14:textId="1A6F1696" w:rsidR="007D5A5B" w:rsidRPr="009E5F3B" w:rsidRDefault="00136872" w:rsidP="001B2D85">
      <w:pPr>
        <w:pStyle w:val="Zkladntext3"/>
        <w:numPr>
          <w:ilvl w:val="1"/>
          <w:numId w:val="11"/>
        </w:numPr>
        <w:spacing w:after="24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7" w:name="_Hlk522982388"/>
      <w:r w:rsidRPr="008E0487">
        <w:rPr>
          <w:rFonts w:ascii="Arial Narrow" w:hAnsi="Arial Narrow" w:cs="Arial"/>
          <w:sz w:val="22"/>
          <w:szCs w:val="22"/>
        </w:rPr>
        <w:t xml:space="preserve">t.j. elektronicky, spôsobom určeným funkcionalitou systému JOSEPHINE, </w:t>
      </w:r>
      <w:bookmarkEnd w:id="27"/>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459ED46C" w14:textId="28C6AA3A" w:rsidR="00065F6B" w:rsidRPr="008E0487" w:rsidRDefault="00065F6B" w:rsidP="006851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oprávnenie predložiť ponuku</w:t>
      </w:r>
    </w:p>
    <w:p w14:paraId="37A5D0DA" w14:textId="2D7FC05F" w:rsidR="006029CF" w:rsidRPr="00221005" w:rsidRDefault="00136872" w:rsidP="001B2D85">
      <w:pPr>
        <w:pStyle w:val="Zkladntext3"/>
        <w:numPr>
          <w:ilvl w:val="1"/>
          <w:numId w:val="11"/>
        </w:numPr>
        <w:spacing w:after="240" w:line="240" w:lineRule="auto"/>
        <w:ind w:left="567" w:hanging="567"/>
        <w:jc w:val="both"/>
        <w:rPr>
          <w:rFonts w:ascii="Arial Narrow" w:hAnsi="Arial Narrow" w:cs="Arial"/>
          <w:color w:val="000000"/>
          <w:sz w:val="22"/>
          <w:szCs w:val="22"/>
        </w:rPr>
      </w:pPr>
      <w:bookmarkStart w:id="28" w:name="podmienky_technicke"/>
      <w:bookmarkStart w:id="29" w:name="_Ref63763913"/>
      <w:bookmarkEnd w:id="28"/>
      <w:r w:rsidRPr="008E0487">
        <w:rPr>
          <w:rFonts w:ascii="Arial Narrow" w:hAnsi="Arial Narrow" w:cs="Arial"/>
          <w:sz w:val="22"/>
          <w:szCs w:val="22"/>
        </w:rPr>
        <w:t>Záujemcom</w:t>
      </w:r>
      <w:r w:rsidRPr="008E0487">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9"/>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30" w:name="_Hlk522982599"/>
      <w:r w:rsidR="00FB5087">
        <w:rPr>
          <w:rFonts w:ascii="Arial Narrow" w:hAnsi="Arial Narrow" w:cs="Arial"/>
          <w:b/>
          <w:bCs/>
          <w:smallCaps/>
          <w:sz w:val="22"/>
          <w:szCs w:val="22"/>
        </w:rPr>
        <w:t>späťvzatie</w:t>
      </w:r>
      <w:bookmarkEnd w:id="30"/>
      <w:r w:rsidR="00065F6B" w:rsidRPr="008E0487">
        <w:rPr>
          <w:rFonts w:ascii="Arial Narrow" w:hAnsi="Arial Narrow" w:cs="Arial"/>
          <w:b/>
          <w:bCs/>
          <w:smallCaps/>
          <w:sz w:val="22"/>
          <w:szCs w:val="22"/>
        </w:rPr>
        <w:t xml:space="preserve"> ponuky</w:t>
      </w:r>
    </w:p>
    <w:p w14:paraId="35B9B846" w14:textId="61BE9EC3" w:rsidR="00136872" w:rsidRPr="008E0487"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predložiť iba jednu ponuku, buď samostatne sám za seba alebo ako člen skupiny dodávateľov, a to výlučne v písomnej forme </w:t>
      </w:r>
      <w:bookmarkStart w:id="31" w:name="_Hlk522982639"/>
      <w:r w:rsidRPr="008E0487">
        <w:rPr>
          <w:rFonts w:ascii="Arial Narrow" w:hAnsi="Arial Narrow" w:cs="Arial"/>
          <w:sz w:val="22"/>
          <w:szCs w:val="22"/>
        </w:rPr>
        <w:t>– elektronicky, spôsobom určeným funkcionalitou systému JOSEPHINE.</w:t>
      </w:r>
      <w:bookmarkEnd w:id="31"/>
      <w:r w:rsidRPr="008E0487">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30DF3843" w14:textId="15CFD028"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w:t>
      </w:r>
      <w:r w:rsidRPr="008E0487">
        <w:rPr>
          <w:rFonts w:ascii="Arial Narrow" w:hAnsi="Arial Narrow" w:cs="Arial"/>
          <w:color w:val="000000"/>
          <w:sz w:val="22"/>
          <w:szCs w:val="22"/>
        </w:rPr>
        <w:t>predloží úplnú ponu</w:t>
      </w:r>
      <w:r w:rsidRPr="008E0487">
        <w:rPr>
          <w:rFonts w:ascii="Arial Narrow" w:hAnsi="Arial Narrow" w:cs="Arial"/>
          <w:sz w:val="22"/>
          <w:szCs w:val="22"/>
        </w:rPr>
        <w:t xml:space="preserve">ku </w:t>
      </w:r>
      <w:bookmarkStart w:id="32" w:name="_Hlk522982697"/>
      <w:r w:rsidRPr="008E0487">
        <w:rPr>
          <w:rFonts w:ascii="Arial Narrow" w:hAnsi="Arial Narrow"/>
          <w:sz w:val="22"/>
          <w:szCs w:val="22"/>
        </w:rPr>
        <w:t xml:space="preserve">v určených komunikačných formátoch a určeným spôsobom tak, aby bola zabezpečená pred zmenou jej obsahu výlučne elektronicky, spôsobom určeným funkcionalitou systému JOSEPHINE. </w:t>
      </w:r>
      <w:bookmarkEnd w:id="32"/>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001C5253" w:rsidRPr="00F838E2">
          <w:rPr>
            <w:rStyle w:val="Hypertextovprepojenie"/>
            <w:rFonts w:ascii="Arial Narrow" w:hAnsi="Arial Narrow"/>
            <w:sz w:val="22"/>
            <w:szCs w:val="22"/>
          </w:rPr>
          <w:t>https://josephine.proebiz.com/</w:t>
        </w:r>
      </w:hyperlink>
      <w:r w:rsidRPr="008E0487">
        <w:rPr>
          <w:rFonts w:ascii="Arial Narrow" w:hAnsi="Arial Narrow"/>
          <w:sz w:val="22"/>
          <w:szCs w:val="22"/>
        </w:rPr>
        <w:t>.</w:t>
      </w:r>
    </w:p>
    <w:p w14:paraId="7E7E2C37" w14:textId="532DE7E4"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33"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E0487"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E0487">
        <w:rPr>
          <w:rFonts w:ascii="Arial Narrow" w:hAnsi="Arial Narrow"/>
          <w:sz w:val="22"/>
          <w:szCs w:val="22"/>
        </w:rPr>
        <w:t>ak nedodržal určený spôsob komunikácie,</w:t>
      </w:r>
    </w:p>
    <w:p w14:paraId="651BA85A" w14:textId="77777777" w:rsidR="00136872" w:rsidRPr="00DC7500"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DC7500">
        <w:rPr>
          <w:rFonts w:ascii="Arial Narrow" w:hAnsi="Arial Narrow"/>
          <w:sz w:val="22"/>
          <w:szCs w:val="22"/>
        </w:rPr>
        <w:t>ak obsah jeho ponuky nie je možné sprístupniť,</w:t>
      </w:r>
    </w:p>
    <w:p w14:paraId="71167D2D" w14:textId="0E84E091" w:rsidR="00136872" w:rsidRPr="00DC7500"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DC7500">
        <w:rPr>
          <w:rFonts w:ascii="Arial Narrow" w:hAnsi="Arial Narrow"/>
          <w:sz w:val="22"/>
          <w:szCs w:val="22"/>
        </w:rPr>
        <w:t xml:space="preserve">ak nepredložil ponuku vo vyžadovanom formáte kódovania, ak je potrebný na ďalšie spracovanie </w:t>
      </w:r>
      <w:r w:rsidRPr="00DC7500">
        <w:rPr>
          <w:rFonts w:ascii="Arial Narrow" w:hAnsi="Arial Narrow"/>
          <w:sz w:val="22"/>
          <w:szCs w:val="22"/>
        </w:rPr>
        <w:br/>
        <w:t>pri vyhodnocovaní ponúk</w:t>
      </w:r>
      <w:r w:rsidR="00392EB3" w:rsidRPr="00DC7500">
        <w:rPr>
          <w:rFonts w:ascii="Arial Narrow" w:hAnsi="Arial Narrow"/>
          <w:sz w:val="22"/>
          <w:szCs w:val="22"/>
        </w:rPr>
        <w:t>.</w:t>
      </w:r>
    </w:p>
    <w:p w14:paraId="06CD2A8D" w14:textId="6A9B3E6B" w:rsidR="00136872" w:rsidRPr="00DC7500" w:rsidRDefault="00D10C04" w:rsidP="003F0200">
      <w:pPr>
        <w:pStyle w:val="Zkladntext3"/>
        <w:numPr>
          <w:ilvl w:val="1"/>
          <w:numId w:val="20"/>
        </w:numPr>
        <w:spacing w:after="0" w:line="240" w:lineRule="auto"/>
        <w:ind w:left="567" w:hanging="567"/>
        <w:jc w:val="both"/>
        <w:rPr>
          <w:rFonts w:ascii="Arial Narrow" w:hAnsi="Arial Narrow" w:cs="Arial"/>
          <w:sz w:val="22"/>
          <w:szCs w:val="22"/>
        </w:rPr>
      </w:pPr>
      <w:r w:rsidRPr="00DC7500">
        <w:rPr>
          <w:rFonts w:ascii="Arial Narrow" w:hAnsi="Arial Narrow" w:cs="Arial"/>
          <w:sz w:val="22"/>
          <w:szCs w:val="22"/>
        </w:rPr>
        <w:t>Ponuka</w:t>
      </w:r>
      <w:r w:rsidRPr="00DC7500">
        <w:rPr>
          <w:rFonts w:ascii="Arial Narrow" w:hAnsi="Arial Narrow"/>
          <w:sz w:val="22"/>
          <w:szCs w:val="22"/>
        </w:rPr>
        <w:t xml:space="preserve"> uchádzača predložená po uplynutí lehoty na predkladanie ponúk sa elektronicky neotvorí</w:t>
      </w:r>
      <w:r w:rsidRPr="00DC7500">
        <w:rPr>
          <w:rFonts w:ascii="Arial Narrow" w:hAnsi="Arial Narrow" w:cs="Arial"/>
          <w:sz w:val="22"/>
          <w:szCs w:val="22"/>
        </w:rPr>
        <w:t xml:space="preserve"> </w:t>
      </w:r>
    </w:p>
    <w:p w14:paraId="21521F15" w14:textId="1CB6E0EC" w:rsidR="00136872" w:rsidRPr="001B2D85" w:rsidRDefault="00136872" w:rsidP="00DD043B">
      <w:pPr>
        <w:pStyle w:val="Zkladntext3"/>
        <w:numPr>
          <w:ilvl w:val="1"/>
          <w:numId w:val="20"/>
        </w:numPr>
        <w:spacing w:line="240" w:lineRule="auto"/>
        <w:ind w:left="567" w:hanging="567"/>
        <w:jc w:val="both"/>
        <w:rPr>
          <w:rFonts w:ascii="Arial Narrow" w:hAnsi="Arial Narrow" w:cs="Arial"/>
          <w:sz w:val="22"/>
          <w:szCs w:val="22"/>
        </w:rPr>
      </w:pPr>
      <w:r w:rsidRPr="00DC7500">
        <w:rPr>
          <w:rFonts w:ascii="Arial Narrow" w:hAnsi="Arial Narrow" w:cs="Arial"/>
          <w:sz w:val="22"/>
          <w:szCs w:val="22"/>
        </w:rPr>
        <w:lastRenderedPageBreak/>
        <w:t>Uchádzač</w:t>
      </w:r>
      <w:r w:rsidRPr="00DC7500">
        <w:rPr>
          <w:rFonts w:ascii="Arial Narrow" w:hAnsi="Arial Narrow"/>
          <w:sz w:val="22"/>
          <w:szCs w:val="22"/>
        </w:rPr>
        <w:t xml:space="preserve"> môže predloženú ponuku vziať späť do uplynutia lehoty na predkladanie ponúk. Uchádzač pri odvolaní ponuky postupuje obdobne</w:t>
      </w:r>
      <w:r w:rsidRPr="008E0487">
        <w:rPr>
          <w:rFonts w:ascii="Arial Narrow" w:hAnsi="Arial Narrow"/>
          <w:sz w:val="22"/>
          <w:szCs w:val="22"/>
        </w:rPr>
        <w:t xml:space="preserve"> ako pri vložení prvotnej ponuky (kliknutím na tlačidlo „Stiahnuť ponuku“)</w:t>
      </w:r>
      <w:r w:rsidR="0093283A" w:rsidRPr="008E0487">
        <w:rPr>
          <w:rFonts w:ascii="Arial Narrow" w:hAnsi="Arial Narrow"/>
          <w:sz w:val="22"/>
          <w:szCs w:val="22"/>
        </w:rPr>
        <w:t>.</w:t>
      </w:r>
    </w:p>
    <w:bookmarkEnd w:id="33"/>
    <w:p w14:paraId="46364650" w14:textId="77777777" w:rsidR="00065F6B" w:rsidRPr="008E0487" w:rsidRDefault="00DA5C29"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miesto a </w:t>
      </w:r>
      <w:r w:rsidR="00065F6B" w:rsidRPr="008E0487">
        <w:rPr>
          <w:rFonts w:ascii="Arial Narrow" w:hAnsi="Arial Narrow" w:cs="Arial"/>
          <w:b/>
          <w:bCs/>
          <w:smallCaps/>
          <w:sz w:val="22"/>
        </w:rPr>
        <w:t>lehota na predkladanie ponuky</w:t>
      </w:r>
    </w:p>
    <w:p w14:paraId="36233DAD" w14:textId="77777777" w:rsidR="00CB2253" w:rsidRPr="00315244"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315244">
        <w:rPr>
          <w:rFonts w:ascii="Arial Narrow" w:hAnsi="Arial Narrow" w:cs="Arial"/>
          <w:sz w:val="22"/>
          <w:szCs w:val="22"/>
          <w:u w:val="single"/>
        </w:rPr>
        <w:t xml:space="preserve">stanovil </w:t>
      </w:r>
      <w:bookmarkStart w:id="34" w:name="_Hlk522982914"/>
      <w:r w:rsidRPr="00315244">
        <w:rPr>
          <w:rFonts w:ascii="Arial Narrow" w:hAnsi="Arial Narrow"/>
          <w:sz w:val="22"/>
          <w:szCs w:val="22"/>
          <w:u w:val="single"/>
        </w:rPr>
        <w:t>v </w:t>
      </w:r>
      <w:bookmarkStart w:id="35" w:name="_Hlk522982934"/>
      <w:bookmarkEnd w:id="34"/>
      <w:r w:rsidRPr="00315244">
        <w:rPr>
          <w:rFonts w:ascii="Arial Narrow" w:hAnsi="Arial Narrow"/>
          <w:sz w:val="22"/>
          <w:szCs w:val="22"/>
          <w:u w:val="single"/>
        </w:rPr>
        <w:t>oznámení o vyhlásení verejného obstarávania.</w:t>
      </w:r>
      <w:bookmarkEnd w:id="35"/>
    </w:p>
    <w:p w14:paraId="522901C5" w14:textId="6BDCDB6D" w:rsidR="00CB2253" w:rsidRPr="007D5A5B" w:rsidRDefault="00CB2253" w:rsidP="00FF5E5E">
      <w:pPr>
        <w:pStyle w:val="Zkladntext3"/>
        <w:numPr>
          <w:ilvl w:val="1"/>
          <w:numId w:val="21"/>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6" w:name="_Hlk522982992"/>
      <w:r w:rsidRPr="008E0487">
        <w:rPr>
          <w:rFonts w:ascii="Arial Narrow" w:hAnsi="Arial Narrow"/>
          <w:sz w:val="22"/>
          <w:szCs w:val="22"/>
        </w:rPr>
        <w:t>svoje ponuky v lehote na predkladanie ponúk výlučne elektronicky, spôsobom určeným funkcionalitou systému JOSEPHINE.</w:t>
      </w:r>
    </w:p>
    <w:p w14:paraId="12DAD4FE" w14:textId="77777777" w:rsidR="007D5A5B" w:rsidRPr="00FF5E5E" w:rsidRDefault="007D5A5B" w:rsidP="007D5A5B">
      <w:pPr>
        <w:pStyle w:val="Zkladntext3"/>
        <w:spacing w:after="0" w:line="240" w:lineRule="auto"/>
        <w:ind w:left="567"/>
        <w:jc w:val="both"/>
        <w:rPr>
          <w:rFonts w:ascii="Arial Narrow" w:hAnsi="Arial Narrow" w:cs="Arial"/>
          <w:sz w:val="22"/>
          <w:szCs w:val="22"/>
        </w:rPr>
      </w:pPr>
    </w:p>
    <w:bookmarkEnd w:id="36"/>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01549A57" w14:textId="7293CFA5" w:rsidR="00CB2253" w:rsidRPr="008E0487" w:rsidRDefault="00CB2253" w:rsidP="006029CF">
      <w:pPr>
        <w:pStyle w:val="Zkladntext3"/>
        <w:numPr>
          <w:ilvl w:val="1"/>
          <w:numId w:val="22"/>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315244">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7FCB441A" w14:textId="6C225B68" w:rsidR="00CF0EC2" w:rsidRDefault="00CF0EC2" w:rsidP="004D2850">
      <w:pPr>
        <w:spacing w:after="0" w:line="240" w:lineRule="auto"/>
        <w:rPr>
          <w:rFonts w:ascii="Arial Narrow" w:hAnsi="Arial Narrow" w:cs="Arial"/>
          <w:b/>
          <w:sz w:val="22"/>
        </w:rPr>
      </w:pPr>
    </w:p>
    <w:p w14:paraId="123EDFC3" w14:textId="4BBF2A6C"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4D2850">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4D2850">
      <w:pPr>
        <w:pStyle w:val="Nadpis1"/>
        <w:spacing w:before="120"/>
        <w:rPr>
          <w:rFonts w:ascii="Arial Narrow" w:hAnsi="Arial Narrow"/>
          <w:sz w:val="22"/>
          <w:szCs w:val="22"/>
        </w:rPr>
      </w:pPr>
      <w:bookmarkStart w:id="37" w:name="_Hlk37051167"/>
      <w:bookmarkStart w:id="38"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315244">
        <w:rPr>
          <w:rFonts w:ascii="Arial Narrow" w:hAnsi="Arial Narrow" w:cs="ITCBookmanEE"/>
          <w:sz w:val="22"/>
          <w:szCs w:val="22"/>
          <w:u w:val="single"/>
        </w:rPr>
        <w:t>uvedenom v oznámení o vyhlásení verejného obstarávania</w:t>
      </w:r>
      <w:bookmarkEnd w:id="37"/>
      <w:r w:rsidRPr="008E0487">
        <w:rPr>
          <w:rFonts w:ascii="Arial Narrow" w:hAnsi="Arial Narrow" w:cs="ITCBookmanEE"/>
          <w:sz w:val="22"/>
          <w:szCs w:val="22"/>
        </w:rPr>
        <w:t>.</w:t>
      </w:r>
      <w:bookmarkEnd w:id="38"/>
    </w:p>
    <w:p w14:paraId="4DFAFC29" w14:textId="10A2D646" w:rsidR="00CB2253" w:rsidRPr="008E0487"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9" w:name="_Ref63763816"/>
      <w:bookmarkStart w:id="40" w:name="_Hlk534979644"/>
      <w:r w:rsidRPr="008E0487">
        <w:rPr>
          <w:rFonts w:ascii="Arial Narrow" w:hAnsi="Arial Narrow" w:cs="ITCBookmanEE"/>
          <w:sz w:val="22"/>
          <w:szCs w:val="22"/>
        </w:rPr>
        <w:t xml:space="preserve">Miestom „on-line“ sprístupnenia ponúk je webová adresa </w:t>
      </w:r>
      <w:hyperlink r:id="rId17" w:history="1">
        <w:r w:rsidRPr="008E0487">
          <w:rPr>
            <w:rStyle w:val="Hypertextovprepojenie"/>
            <w:rFonts w:ascii="Arial Narrow" w:hAnsi="Arial Narrow" w:cs="ITCBookmanEE"/>
            <w:sz w:val="22"/>
            <w:szCs w:val="22"/>
          </w:rPr>
          <w:t>https://josephine.proebiz.com/</w:t>
        </w:r>
      </w:hyperlink>
      <w:r w:rsidRPr="008E0487">
        <w:rPr>
          <w:rFonts w:ascii="Arial Narrow" w:hAnsi="Arial Narrow" w:cs="ITCBookmanEE"/>
          <w:sz w:val="22"/>
          <w:szCs w:val="22"/>
        </w:rPr>
        <w:t xml:space="preserve"> a totožná záložka ako pri predkladaní ponúk</w:t>
      </w:r>
      <w:r w:rsidR="00DE69B5" w:rsidRPr="008E0487">
        <w:rPr>
          <w:rFonts w:ascii="Arial Narrow" w:hAnsi="Arial Narrow" w:cs="ITCBookmanEE"/>
          <w:sz w:val="22"/>
          <w:szCs w:val="22"/>
        </w:rPr>
        <w:t>.</w:t>
      </w:r>
    </w:p>
    <w:p w14:paraId="30A8985F" w14:textId="4D324845" w:rsidR="00CB2253" w:rsidRPr="00DC7500" w:rsidRDefault="00D75EC1" w:rsidP="003F0200">
      <w:pPr>
        <w:pStyle w:val="Zkladntext3"/>
        <w:numPr>
          <w:ilvl w:val="1"/>
          <w:numId w:val="25"/>
        </w:numPr>
        <w:spacing w:after="0" w:line="240" w:lineRule="auto"/>
        <w:ind w:left="567" w:hanging="567"/>
        <w:jc w:val="both"/>
        <w:rPr>
          <w:rFonts w:ascii="Arial Narrow" w:hAnsi="Arial Narrow" w:cs="Arial"/>
          <w:sz w:val="22"/>
          <w:szCs w:val="22"/>
        </w:rPr>
      </w:pPr>
      <w:r w:rsidRPr="00DC7500">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bookmarkEnd w:id="39"/>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41" w:name="_Hlk37051248"/>
      <w:bookmarkEnd w:id="40"/>
      <w:r w:rsidRPr="00DC7500">
        <w:rPr>
          <w:rFonts w:ascii="Arial Narrow" w:hAnsi="Arial Narrow" w:cs="Arial"/>
          <w:sz w:val="22"/>
          <w:szCs w:val="22"/>
        </w:rPr>
        <w:t>Verejný</w:t>
      </w:r>
      <w:r w:rsidRPr="00DC7500">
        <w:rPr>
          <w:rFonts w:ascii="Arial Narrow" w:hAnsi="Arial Narrow" w:cs="ITCBookmanEE"/>
          <w:sz w:val="22"/>
          <w:szCs w:val="22"/>
          <w:lang w:eastAsia="sk-SK"/>
        </w:rPr>
        <w:t xml:space="preserve"> obstarávateľ najneskôr do piatich pracovných</w:t>
      </w:r>
      <w:r w:rsidRPr="008E0487">
        <w:rPr>
          <w:rFonts w:ascii="Arial Narrow" w:hAnsi="Arial Narrow" w:cs="ITCBookmanEE"/>
          <w:sz w:val="22"/>
          <w:szCs w:val="22"/>
          <w:lang w:eastAsia="sk-SK"/>
        </w:rPr>
        <w:t xml:space="preserve"> dní odo dňa otvárania ponúk pošle </w:t>
      </w:r>
      <w:r w:rsidRPr="008E0487">
        <w:rPr>
          <w:rFonts w:ascii="Arial Narrow" w:hAnsi="Arial Narrow"/>
          <w:sz w:val="22"/>
          <w:szCs w:val="22"/>
        </w:rPr>
        <w:t xml:space="preserve">elektronicky, </w:t>
      </w:r>
      <w:r w:rsidRPr="008E0487">
        <w:rPr>
          <w:rFonts w:ascii="Arial Narrow" w:hAnsi="Arial Narrow" w:cs="ITCBookmanEE"/>
          <w:sz w:val="22"/>
          <w:szCs w:val="22"/>
          <w:lang w:eastAsia="sk-SK"/>
        </w:rPr>
        <w:t xml:space="preserve">všetkým uchádzačom, ktorí predložili ponuky v lehote na predkladanie ponúk </w:t>
      </w:r>
      <w:r w:rsidRPr="008E0487">
        <w:rPr>
          <w:rFonts w:ascii="Arial Narrow" w:hAnsi="Arial Narrow"/>
          <w:sz w:val="22"/>
          <w:szCs w:val="22"/>
        </w:rPr>
        <w:t>a určeným spôsobom komunikácie</w:t>
      </w:r>
      <w:r w:rsidRPr="008E0487">
        <w:rPr>
          <w:rFonts w:ascii="Arial Narrow" w:hAnsi="Arial Narrow" w:cs="ITCBookmanEE"/>
          <w:sz w:val="22"/>
          <w:szCs w:val="22"/>
          <w:lang w:eastAsia="sk-SK"/>
        </w:rPr>
        <w:t xml:space="preserve">, zápisnicu z otvárania ponúk. </w:t>
      </w:r>
      <w:bookmarkEnd w:id="41"/>
      <w:r w:rsidRPr="008E0487">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4170D096" w14:textId="77777777" w:rsidR="00CB2253" w:rsidRPr="008E0487" w:rsidRDefault="00CB2253"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3A8E700B"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307BEB">
        <w:rPr>
          <w:rFonts w:ascii="Arial Narrow" w:hAnsi="Arial Narrow"/>
          <w:b/>
          <w:sz w:val="22"/>
          <w:szCs w:val="22"/>
          <w:u w:val="single"/>
        </w:rPr>
        <w:t>s ustanovením § 66 ods.</w:t>
      </w:r>
      <w:r w:rsidR="00BF7412" w:rsidRPr="00307BEB">
        <w:rPr>
          <w:rFonts w:ascii="Arial Narrow" w:hAnsi="Arial Narrow"/>
          <w:b/>
          <w:sz w:val="22"/>
          <w:szCs w:val="22"/>
          <w:u w:val="single"/>
        </w:rPr>
        <w:t xml:space="preserve"> </w:t>
      </w:r>
      <w:r w:rsidRPr="00307BEB">
        <w:rPr>
          <w:rFonts w:ascii="Arial Narrow" w:hAnsi="Arial Narrow"/>
          <w:b/>
          <w:sz w:val="22"/>
          <w:szCs w:val="22"/>
          <w:u w:val="single"/>
        </w:rPr>
        <w:t xml:space="preserve">7 </w:t>
      </w:r>
      <w:r w:rsidR="004D2850">
        <w:rPr>
          <w:rFonts w:ascii="Arial Narrow" w:hAnsi="Arial Narrow"/>
          <w:b/>
          <w:sz w:val="22"/>
          <w:szCs w:val="22"/>
          <w:u w:val="single"/>
        </w:rPr>
        <w:t>písm. b)</w:t>
      </w:r>
      <w:r w:rsidRPr="00307BEB">
        <w:rPr>
          <w:rFonts w:ascii="Arial Narrow" w:hAnsi="Arial Narrow"/>
          <w:b/>
          <w:sz w:val="22"/>
          <w:szCs w:val="22"/>
          <w:u w:val="single"/>
        </w:rPr>
        <w:t xml:space="preserve">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2D87F9BD" w14:textId="21469AA6" w:rsidR="00BF7412" w:rsidRDefault="00BF7412" w:rsidP="00D12AD4">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lastRenderedPageBreak/>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vrátane poradia uchádzačov a súčasne uverejní informáciu o výsledku vyhodnotenia ponúk a poradie uchádzačov v profile verejného obstarávateľa. </w:t>
      </w:r>
    </w:p>
    <w:p w14:paraId="2CA78ABA" w14:textId="77777777" w:rsidR="00FF5E5E" w:rsidRPr="00FF5E5E" w:rsidRDefault="00FF5E5E" w:rsidP="00FF5E5E">
      <w:pPr>
        <w:pStyle w:val="Odsekzoznamu"/>
        <w:ind w:left="567"/>
        <w:rPr>
          <w:rFonts w:ascii="Arial Narrow" w:eastAsia="Calibri" w:hAnsi="Arial Narrow"/>
          <w:sz w:val="22"/>
          <w:szCs w:val="22"/>
          <w:lang w:eastAsia="en-US"/>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51B6BF6D" w14:textId="286B6FD8" w:rsidR="00CB2253" w:rsidRPr="00BD2194" w:rsidRDefault="00CB2253" w:rsidP="00D75EC1">
      <w:pPr>
        <w:spacing w:after="24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1F7ECA76"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8E0487">
        <w:rPr>
          <w:rFonts w:ascii="Arial Narrow" w:hAnsi="Arial Narrow" w:cs="Arial"/>
          <w:sz w:val="22"/>
          <w:szCs w:val="22"/>
        </w:rPr>
        <w:t xml:space="preserve">Typ Zmluvy na poskytnutie predmetu zákazky: </w:t>
      </w:r>
      <w:r w:rsidR="009C2F44">
        <w:rPr>
          <w:rFonts w:ascii="Arial Narrow" w:hAnsi="Arial Narrow" w:cs="Arial"/>
          <w:sz w:val="22"/>
          <w:szCs w:val="22"/>
        </w:rPr>
        <w:t>Rámcová</w:t>
      </w:r>
      <w:r w:rsidR="00177661">
        <w:rPr>
          <w:rFonts w:ascii="Arial Narrow" w:hAnsi="Arial Narrow" w:cs="Arial"/>
          <w:sz w:val="22"/>
          <w:szCs w:val="22"/>
        </w:rPr>
        <w:t xml:space="preserve"> </w:t>
      </w:r>
      <w:r w:rsidR="009C2F44">
        <w:rPr>
          <w:rFonts w:ascii="Arial Narrow" w:hAnsi="Arial Narrow" w:cs="Arial"/>
          <w:sz w:val="22"/>
          <w:szCs w:val="22"/>
        </w:rPr>
        <w:t>dohoda</w:t>
      </w:r>
      <w:r w:rsidR="00A25F6D">
        <w:rPr>
          <w:rFonts w:ascii="Arial Narrow" w:hAnsi="Arial Narrow" w:cs="Arial"/>
          <w:sz w:val="22"/>
          <w:szCs w:val="22"/>
        </w:rPr>
        <w:t xml:space="preserve"> </w:t>
      </w:r>
      <w:r w:rsidR="00A25F6D" w:rsidRPr="00A25F6D">
        <w:rPr>
          <w:rFonts w:ascii="Arial Narrow" w:hAnsi="Arial Narrow" w:cs="Arial"/>
          <w:sz w:val="22"/>
          <w:szCs w:val="22"/>
        </w:rPr>
        <w:t>sa uzatvára samostatne s jedným uchádzačom</w:t>
      </w:r>
      <w:r w:rsidR="00A25F6D">
        <w:rPr>
          <w:rFonts w:ascii="Arial Narrow" w:hAnsi="Arial Narrow" w:cs="Arial"/>
          <w:sz w:val="22"/>
          <w:szCs w:val="22"/>
        </w:rPr>
        <w:t>.</w:t>
      </w:r>
    </w:p>
    <w:p w14:paraId="5FD14046" w14:textId="50AE1277"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9C2F44">
        <w:rPr>
          <w:rFonts w:ascii="Arial Narrow" w:hAnsi="Arial Narrow" w:cs="Arial"/>
          <w:sz w:val="22"/>
          <w:szCs w:val="22"/>
        </w:rPr>
        <w:t>rámcovú dohodu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74E34472" w:rsidR="00CB2253" w:rsidRPr="008E0487" w:rsidRDefault="00CB2253" w:rsidP="00177661">
      <w:pPr>
        <w:numPr>
          <w:ilvl w:val="0"/>
          <w:numId w:val="24"/>
        </w:numPr>
        <w:spacing w:after="0" w:line="240" w:lineRule="auto"/>
        <w:ind w:left="992" w:hanging="425"/>
        <w:jc w:val="both"/>
        <w:rPr>
          <w:rFonts w:ascii="Arial Narrow" w:hAnsi="Arial Narrow" w:cs="Arial"/>
          <w:sz w:val="22"/>
        </w:rPr>
      </w:pPr>
      <w:r w:rsidRPr="008E0487">
        <w:rPr>
          <w:rFonts w:ascii="Arial Narrow" w:hAnsi="Arial Narrow"/>
          <w:sz w:val="22"/>
        </w:rPr>
        <w:t xml:space="preserve">uviesť údaje o všetkých známych subdodávateľoch, údaje o osobe oprávnenej konať </w:t>
      </w:r>
      <w:r w:rsidRPr="008E0487">
        <w:rPr>
          <w:rFonts w:ascii="Arial Narrow" w:hAnsi="Arial Narrow"/>
          <w:sz w:val="22"/>
        </w:rPr>
        <w:br/>
        <w:t xml:space="preserve">za subdodávateľa v rozsahu meno a priezvisko, adresa pobytu dátum narodenia v súlade </w:t>
      </w:r>
      <w:r w:rsidRPr="008E0487">
        <w:rPr>
          <w:rFonts w:ascii="Arial Narrow" w:hAnsi="Arial Narrow"/>
          <w:sz w:val="22"/>
        </w:rPr>
        <w:br/>
        <w:t>so zákonom v prípade, že úspešný uchádzač/úspešní uchádzači zabezpečujú realizáciu predmetu zákazky subdodávateľmi,</w:t>
      </w:r>
    </w:p>
    <w:p w14:paraId="5B1A67CC" w14:textId="5C71AF1D" w:rsidR="00CB2253" w:rsidRDefault="00CB2253" w:rsidP="00066BE6">
      <w:pPr>
        <w:numPr>
          <w:ilvl w:val="0"/>
          <w:numId w:val="24"/>
        </w:numPr>
        <w:spacing w:after="0" w:line="240" w:lineRule="auto"/>
        <w:ind w:left="992" w:hanging="425"/>
        <w:jc w:val="both"/>
        <w:rPr>
          <w:rFonts w:ascii="Arial Narrow" w:hAnsi="Arial Narrow" w:cs="Arial"/>
          <w:sz w:val="22"/>
        </w:rPr>
      </w:pPr>
      <w:r w:rsidRPr="008E0487">
        <w:rPr>
          <w:rFonts w:ascii="Arial Narrow" w:hAnsi="Arial Narrow" w:cs="Tahoma"/>
          <w:sz w:val="22"/>
          <w:lang w:eastAsia="sk-SK"/>
        </w:rPr>
        <w:t xml:space="preserve">v prípade </w:t>
      </w:r>
      <w:r w:rsidRPr="008E0487">
        <w:rPr>
          <w:rFonts w:ascii="Arial Narrow" w:hAnsi="Arial Narrow" w:cs="Arial"/>
          <w:sz w:val="22"/>
        </w:rPr>
        <w:t>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17. týchto SP</w:t>
      </w:r>
      <w:r w:rsidR="00630E1E">
        <w:rPr>
          <w:rFonts w:ascii="Arial Narrow" w:hAnsi="Arial Narrow" w:cs="Arial"/>
          <w:sz w:val="22"/>
        </w:rPr>
        <w:t>,</w:t>
      </w:r>
    </w:p>
    <w:p w14:paraId="65196432" w14:textId="39BA4168" w:rsidR="00A25F6D" w:rsidRDefault="00CB2253" w:rsidP="00A25F6D">
      <w:pPr>
        <w:pStyle w:val="Zkladntext3"/>
        <w:numPr>
          <w:ilvl w:val="1"/>
          <w:numId w:val="28"/>
        </w:numPr>
        <w:spacing w:before="240"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nesmie uzavrieť zmluvu </w:t>
      </w:r>
      <w:r w:rsidR="00A25F6D">
        <w:rPr>
          <w:rFonts w:ascii="Arial Narrow" w:hAnsi="Arial Narrow"/>
          <w:sz w:val="22"/>
          <w:szCs w:val="22"/>
        </w:rPr>
        <w:t>s</w:t>
      </w:r>
    </w:p>
    <w:p w14:paraId="265413F7" w14:textId="3CF6F0CF" w:rsidR="00A25F6D" w:rsidRDefault="00A25F6D" w:rsidP="00A25F6D">
      <w:pPr>
        <w:pStyle w:val="Zkladntext3"/>
        <w:numPr>
          <w:ilvl w:val="0"/>
          <w:numId w:val="41"/>
        </w:numPr>
        <w:spacing w:after="0" w:line="240" w:lineRule="auto"/>
        <w:ind w:left="924" w:hanging="357"/>
        <w:jc w:val="both"/>
        <w:rPr>
          <w:rFonts w:ascii="Arial Narrow" w:hAnsi="Arial Narrow"/>
          <w:sz w:val="22"/>
          <w:szCs w:val="22"/>
        </w:rPr>
      </w:pPr>
      <w:r w:rsidRPr="00F0264C">
        <w:rPr>
          <w:rFonts w:ascii="Arial Narrow" w:hAnsi="Arial Narrow"/>
          <w:sz w:val="22"/>
          <w:szCs w:val="22"/>
        </w:rPr>
        <w:t>uchádzačom, ktorý má povinnosť zapisovať sa do registra partnerov verejného sektora podľa zákona  č. 315/2016 Z. z. o registri partnerov verejného sektora a o zmene a doplnení niektorých zákonov, a nie je zapísaný v registri partnerov verejného sektora</w:t>
      </w:r>
      <w:r>
        <w:rPr>
          <w:rFonts w:ascii="Arial Narrow" w:hAnsi="Arial Narrow"/>
          <w:sz w:val="22"/>
          <w:szCs w:val="22"/>
        </w:rPr>
        <w:t>,</w:t>
      </w:r>
      <w:r w:rsidRPr="00F0264C">
        <w:rPr>
          <w:rFonts w:ascii="Arial Narrow" w:hAnsi="Arial Narrow"/>
          <w:sz w:val="22"/>
          <w:szCs w:val="22"/>
        </w:rPr>
        <w:t xml:space="preserve"> </w:t>
      </w:r>
    </w:p>
    <w:p w14:paraId="028EB331" w14:textId="0DCA34C4" w:rsidR="00A25F6D" w:rsidRDefault="00A25F6D" w:rsidP="00A25F6D">
      <w:pPr>
        <w:pStyle w:val="Zkladntext3"/>
        <w:numPr>
          <w:ilvl w:val="0"/>
          <w:numId w:val="41"/>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377D04B7" w14:textId="77777777" w:rsidR="00A25F6D" w:rsidRDefault="00A25F6D" w:rsidP="00A25F6D">
      <w:pPr>
        <w:pStyle w:val="Zkladntext3"/>
        <w:numPr>
          <w:ilvl w:val="0"/>
          <w:numId w:val="41"/>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522AB6E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4BB68A6A"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4E8D29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2E3824E"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4D0AE4EB"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35FCEB81"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2E38F6D"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2F02211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FBC36AF"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28AD4C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311C43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BA1377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lastRenderedPageBreak/>
        <w:t>12.</w:t>
      </w:r>
      <w:r w:rsidRPr="00F033B2">
        <w:rPr>
          <w:rFonts w:ascii="Arial Narrow" w:hAnsi="Arial Narrow"/>
          <w:sz w:val="22"/>
          <w:szCs w:val="22"/>
        </w:rPr>
        <w:tab/>
        <w:t>primátor hlavného mesta Slovenskej republiky Bratislavy, primátor krajského mesta alebo primátor okresného mesta, alebo</w:t>
      </w:r>
    </w:p>
    <w:p w14:paraId="22D8AC24" w14:textId="77777777" w:rsidR="00A25F6D" w:rsidRDefault="00A25F6D" w:rsidP="00A25F6D">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6D509CA5" w14:textId="77777777" w:rsidR="00A25F6D" w:rsidRPr="00547D45" w:rsidRDefault="00A25F6D" w:rsidP="00A25F6D">
      <w:pPr>
        <w:pStyle w:val="Zkladntext3"/>
        <w:numPr>
          <w:ilvl w:val="0"/>
          <w:numId w:val="41"/>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B12D6D6"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rPr>
      </w:pPr>
      <w:r w:rsidRPr="008E0487">
        <w:rPr>
          <w:rFonts w:ascii="Arial Narrow" w:hAnsi="Arial Narrow" w:cs="Arial"/>
          <w:sz w:val="22"/>
          <w:szCs w:val="22"/>
        </w:rPr>
        <w:t>Postup</w:t>
      </w:r>
      <w:r w:rsidRPr="008E0487">
        <w:rPr>
          <w:rFonts w:ascii="Arial Narrow" w:hAnsi="Arial Narrow"/>
          <w:sz w:val="22"/>
          <w:szCs w:val="22"/>
        </w:rPr>
        <w:t xml:space="preserve"> tohto verejného obstarávania, ktorý osobitne nie je upravený týmito SP, sa riadi príslušnými ustanoveniami zákona. </w:t>
      </w:r>
    </w:p>
    <w:p w14:paraId="32EF76B7" w14:textId="0062E885" w:rsidR="00BB3B35" w:rsidRPr="008E0487" w:rsidRDefault="00BB3B35" w:rsidP="00A25F6D">
      <w:pPr>
        <w:spacing w:after="0" w:line="240" w:lineRule="auto"/>
        <w:jc w:val="both"/>
        <w:rPr>
          <w:rFonts w:ascii="Arial Narrow" w:hAnsi="Arial Narrow" w:cs="Arial"/>
          <w:sz w:val="22"/>
          <w:highlight w:val="yellow"/>
        </w:rPr>
      </w:pPr>
    </w:p>
    <w:p w14:paraId="398EA5C2" w14:textId="5C510811" w:rsidR="00CB2253" w:rsidRPr="008E0487" w:rsidRDefault="00DE69B5" w:rsidP="00C17567">
      <w:pPr>
        <w:pStyle w:val="Nadpis1"/>
        <w:keepNext w:val="0"/>
        <w:tabs>
          <w:tab w:val="clear" w:pos="2160"/>
          <w:tab w:val="clear" w:pos="2880"/>
          <w:tab w:val="clear" w:pos="4500"/>
        </w:tabs>
        <w:spacing w:before="0" w:after="120"/>
        <w:ind w:left="567" w:hanging="567"/>
        <w:jc w:val="both"/>
        <w:rPr>
          <w:rFonts w:ascii="Arial Narrow" w:hAnsi="Arial Narrow"/>
          <w:smallCaps/>
          <w:sz w:val="22"/>
          <w:szCs w:val="22"/>
        </w:rPr>
      </w:pPr>
      <w:r w:rsidRPr="008E0487">
        <w:rPr>
          <w:rFonts w:ascii="Arial Narrow" w:hAnsi="Arial Narrow"/>
          <w:smallCaps/>
          <w:sz w:val="22"/>
          <w:szCs w:val="22"/>
        </w:rPr>
        <w:t xml:space="preserve">26  </w:t>
      </w:r>
      <w:r w:rsidR="00101996" w:rsidRPr="008E0487">
        <w:rPr>
          <w:rFonts w:ascii="Arial Narrow" w:hAnsi="Arial Narrow"/>
          <w:smallCaps/>
          <w:sz w:val="22"/>
          <w:szCs w:val="22"/>
        </w:rPr>
        <w:t xml:space="preserve">    </w:t>
      </w:r>
      <w:r w:rsidR="00E83172" w:rsidRPr="008E0487">
        <w:rPr>
          <w:rFonts w:ascii="Arial Narrow" w:hAnsi="Arial Narrow"/>
          <w:smallCaps/>
          <w:sz w:val="22"/>
          <w:szCs w:val="22"/>
        </w:rPr>
        <w:t xml:space="preserve"> </w:t>
      </w:r>
      <w:r w:rsidR="00CB2253" w:rsidRPr="008E0487">
        <w:rPr>
          <w:rFonts w:ascii="Arial Narrow" w:hAnsi="Arial Narrow"/>
          <w:smallCaps/>
          <w:sz w:val="22"/>
          <w:szCs w:val="22"/>
        </w:rPr>
        <w:t>Ochrana osobných údajov</w:t>
      </w:r>
    </w:p>
    <w:p w14:paraId="3079D5AD" w14:textId="77777777" w:rsidR="00CB2253" w:rsidRPr="008E0487"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2073BAA" w14:textId="614A6BAB" w:rsidR="00F63C4F" w:rsidRPr="004D2850" w:rsidRDefault="00CB2253" w:rsidP="00A25F6D">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F63C4F" w:rsidRPr="004D2850" w:rsidSect="00CF0C59">
      <w:headerReference w:type="default" r:id="rId18"/>
      <w:footerReference w:type="default" r:id="rId19"/>
      <w:headerReference w:type="first" r:id="rId20"/>
      <w:pgSz w:w="11906" w:h="16838"/>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2503B" w14:textId="77777777" w:rsidR="00AD366E" w:rsidRDefault="00AD366E" w:rsidP="00116B5E">
      <w:pPr>
        <w:spacing w:after="0" w:line="240" w:lineRule="auto"/>
      </w:pPr>
      <w:r>
        <w:separator/>
      </w:r>
    </w:p>
  </w:endnote>
  <w:endnote w:type="continuationSeparator" w:id="0">
    <w:p w14:paraId="2F2AD508" w14:textId="77777777" w:rsidR="00AD366E" w:rsidRDefault="00AD366E"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5C13F2B1" w:rsidR="00CA3E81" w:rsidRPr="0028524F" w:rsidRDefault="00CA3E81" w:rsidP="00CA3E81">
    <w:pPr>
      <w:pBdr>
        <w:top w:val="single" w:sz="4" w:space="1" w:color="auto"/>
      </w:pBdr>
      <w:spacing w:after="0" w:line="240" w:lineRule="auto"/>
      <w:rPr>
        <w:rFonts w:ascii="Arial Narrow" w:hAnsi="Arial Narrow"/>
        <w:sz w:val="16"/>
        <w:szCs w:val="16"/>
      </w:rPr>
    </w:pPr>
    <w:bookmarkStart w:id="42"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w:t>
    </w:r>
    <w:r w:rsidR="00D43FED" w:rsidRPr="00D43FED">
      <w:rPr>
        <w:rFonts w:ascii="Arial Narrow" w:hAnsi="Arial Narrow" w:cs="Arial"/>
        <w:sz w:val="16"/>
        <w:szCs w:val="16"/>
      </w:rPr>
      <w:t>Zabezpečenie technickej asistencie pri voľbách na území Slovenskej republiky</w:t>
    </w:r>
    <w:r w:rsidR="00FF5E5E">
      <w:rPr>
        <w:rFonts w:ascii="Arial Narrow" w:hAnsi="Arial Narrow" w:cs="Arial"/>
        <w:sz w:val="16"/>
        <w:szCs w:val="16"/>
      </w:rPr>
      <w:t>“</w:t>
    </w:r>
    <w:bookmarkEnd w:id="42"/>
    <w:r w:rsidR="00B1060C">
      <w:rPr>
        <w:rFonts w:ascii="Arial Narrow" w:hAnsi="Arial Narrow" w:cs="Arial"/>
        <w:sz w:val="16"/>
        <w:szCs w:val="16"/>
      </w:rPr>
      <w:tab/>
    </w:r>
    <w:r w:rsidR="00D43FED">
      <w:rPr>
        <w:rFonts w:ascii="Arial Narrow" w:hAnsi="Arial Narrow" w:cs="Arial"/>
        <w:sz w:val="16"/>
        <w:szCs w:val="16"/>
      </w:rPr>
      <w:t xml:space="preserve">                                   </w:t>
    </w:r>
    <w:r w:rsidRPr="0028524F">
      <w:rPr>
        <w:rFonts w:ascii="Arial Narrow" w:hAnsi="Arial Narrow"/>
        <w:sz w:val="16"/>
        <w:szCs w:val="16"/>
      </w:rPr>
      <w:t xml:space="preserve">          </w:t>
    </w:r>
    <w:r w:rsidR="00177661">
      <w:rPr>
        <w:rFonts w:ascii="Arial Narrow" w:hAnsi="Arial Narrow"/>
        <w:sz w:val="16"/>
        <w:szCs w:val="16"/>
      </w:rPr>
      <w:t xml:space="preserve">                 </w:t>
    </w:r>
    <w:r w:rsidR="0028524F">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605B37">
      <w:rPr>
        <w:rFonts w:ascii="Arial Narrow" w:hAnsi="Arial Narrow"/>
        <w:noProof/>
        <w:sz w:val="16"/>
        <w:szCs w:val="16"/>
      </w:rPr>
      <w:t>2</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8B9B1" w14:textId="77777777" w:rsidR="00AD366E" w:rsidRDefault="00AD366E" w:rsidP="00116B5E">
      <w:pPr>
        <w:spacing w:after="0" w:line="240" w:lineRule="auto"/>
      </w:pPr>
      <w:r>
        <w:separator/>
      </w:r>
    </w:p>
  </w:footnote>
  <w:footnote w:type="continuationSeparator" w:id="0">
    <w:p w14:paraId="6D14F54A" w14:textId="77777777" w:rsidR="00AD366E" w:rsidRDefault="00AD366E"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41D968"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22913BE2" w14:textId="76CF5A08" w:rsidR="001D75E7" w:rsidRPr="005A23C0" w:rsidRDefault="008D326F" w:rsidP="008D326F">
          <w:pPr>
            <w:spacing w:after="0" w:line="240" w:lineRule="auto"/>
            <w:ind w:right="113"/>
            <w:rPr>
              <w:rFonts w:ascii="Arial Narrow" w:hAnsi="Arial Narrow"/>
              <w:sz w:val="22"/>
            </w:rPr>
          </w:pPr>
          <w:r>
            <w:rPr>
              <w:sz w:val="22"/>
            </w:rPr>
            <w:t xml:space="preserve">                                  </w:t>
          </w:r>
          <w:r w:rsidR="005A23C0">
            <w:rPr>
              <w:sz w:val="22"/>
            </w:rPr>
            <w:t xml:space="preserve"> </w:t>
          </w:r>
          <w:r w:rsidR="001D75E7" w:rsidRPr="005A23C0">
            <w:rPr>
              <w:rFonts w:ascii="Arial Narrow" w:hAnsi="Arial Narrow"/>
              <w:sz w:val="22"/>
            </w:rPr>
            <w:t xml:space="preserve">SEKCIA EKONOMIKY                                </w:t>
          </w:r>
        </w:p>
        <w:p w14:paraId="6EA39FB0" w14:textId="2B624D78" w:rsidR="001D75E7" w:rsidRPr="005A23C0" w:rsidRDefault="001D75E7" w:rsidP="00A66E38">
          <w:pPr>
            <w:spacing w:after="0" w:line="240" w:lineRule="auto"/>
            <w:ind w:right="113"/>
            <w:jc w:val="center"/>
            <w:rPr>
              <w:rFonts w:ascii="Arial Narrow" w:hAnsi="Arial Narrow"/>
              <w:sz w:val="22"/>
            </w:rPr>
          </w:pPr>
          <w:r w:rsidRPr="005A23C0">
            <w:rPr>
              <w:rFonts w:ascii="Arial Narrow" w:hAnsi="Arial Narrow"/>
              <w:sz w:val="22"/>
            </w:rPr>
            <w:t xml:space="preserve">                               </w:t>
          </w:r>
          <w:r w:rsidR="005A23C0">
            <w:rPr>
              <w:rFonts w:ascii="Arial Narrow" w:hAnsi="Arial Narrow"/>
              <w:sz w:val="22"/>
            </w:rPr>
            <w:t xml:space="preserve"> </w:t>
          </w:r>
          <w:r w:rsidRPr="005A23C0">
            <w:rPr>
              <w:rFonts w:ascii="Arial Narrow" w:hAnsi="Arial Narrow"/>
              <w:sz w:val="22"/>
            </w:rPr>
            <w:t>odbor verejného obstarávania</w:t>
          </w:r>
        </w:p>
        <w:p w14:paraId="38B31CAD" w14:textId="366C3B61" w:rsidR="001D75E7" w:rsidRPr="00A66E38" w:rsidRDefault="001D75E7" w:rsidP="00A66E38">
          <w:pPr>
            <w:spacing w:after="0" w:line="240" w:lineRule="auto"/>
            <w:ind w:right="113"/>
            <w:jc w:val="center"/>
            <w:rPr>
              <w:sz w:val="22"/>
            </w:rPr>
          </w:pPr>
          <w:r w:rsidRPr="005A23C0">
            <w:rPr>
              <w:rFonts w:ascii="Arial Narrow" w:hAnsi="Arial Narrow"/>
            </w:rPr>
            <w:t xml:space="preserve">                                    </w:t>
          </w:r>
          <w:r w:rsidRPr="005A23C0">
            <w:rPr>
              <w:rFonts w:ascii="Arial Narrow" w:hAnsi="Arial Narrow"/>
              <w:sz w:val="22"/>
            </w:rPr>
            <w:t>Pribinova 2, 812 72 Bratislava</w:t>
          </w:r>
          <w:r w:rsidRPr="00A66E38">
            <w:rPr>
              <w:sz w:val="22"/>
            </w:rPr>
            <w:t xml:space="preserve">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CA12A99"/>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E641BE"/>
    <w:multiLevelType w:val="hybridMultilevel"/>
    <w:tmpl w:val="993E6F60"/>
    <w:lvl w:ilvl="0" w:tplc="1C02BC1C">
      <w:numFmt w:val="bullet"/>
      <w:lvlText w:val="-"/>
      <w:lvlJc w:val="left"/>
      <w:pPr>
        <w:ind w:left="1210" w:hanging="360"/>
      </w:pPr>
      <w:rPr>
        <w:rFonts w:ascii="Times New Roman" w:eastAsia="Calibri" w:hAnsi="Times New Roman" w:cs="Times New Roman" w:hint="default"/>
        <w:b/>
        <w:color w:val="auto"/>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2"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6532"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6"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7"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AB47571"/>
    <w:multiLevelType w:val="hybridMultilevel"/>
    <w:tmpl w:val="4CB04C46"/>
    <w:lvl w:ilvl="0" w:tplc="ACFCB21C">
      <w:start w:val="1"/>
      <w:numFmt w:val="decimal"/>
      <w:lvlText w:val="%1"/>
      <w:lvlJc w:val="left"/>
      <w:pPr>
        <w:ind w:left="800" w:hanging="516"/>
      </w:pPr>
      <w:rPr>
        <w:rFonts w:cs="Times New Roman" w:hint="default"/>
        <w:b w:val="0"/>
        <w:i w:val="0"/>
        <w:sz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5B587ACE"/>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3"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8"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2057A8"/>
    <w:multiLevelType w:val="multilevel"/>
    <w:tmpl w:val="C0646CC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9"/>
  </w:num>
  <w:num w:numId="2">
    <w:abstractNumId w:val="17"/>
  </w:num>
  <w:num w:numId="3">
    <w:abstractNumId w:val="31"/>
  </w:num>
  <w:num w:numId="4">
    <w:abstractNumId w:val="25"/>
  </w:num>
  <w:num w:numId="5">
    <w:abstractNumId w:val="36"/>
  </w:num>
  <w:num w:numId="6">
    <w:abstractNumId w:val="38"/>
  </w:num>
  <w:num w:numId="7">
    <w:abstractNumId w:val="8"/>
  </w:num>
  <w:num w:numId="8">
    <w:abstractNumId w:val="15"/>
  </w:num>
  <w:num w:numId="9">
    <w:abstractNumId w:val="29"/>
  </w:num>
  <w:num w:numId="10">
    <w:abstractNumId w:val="34"/>
  </w:num>
  <w:num w:numId="11">
    <w:abstractNumId w:val="22"/>
  </w:num>
  <w:num w:numId="12">
    <w:abstractNumId w:val="9"/>
  </w:num>
  <w:num w:numId="13">
    <w:abstractNumId w:val="16"/>
  </w:num>
  <w:num w:numId="14">
    <w:abstractNumId w:val="11"/>
  </w:num>
  <w:num w:numId="15">
    <w:abstractNumId w:val="12"/>
  </w:num>
  <w:num w:numId="16">
    <w:abstractNumId w:val="40"/>
  </w:num>
  <w:num w:numId="17">
    <w:abstractNumId w:val="37"/>
  </w:num>
  <w:num w:numId="18">
    <w:abstractNumId w:val="27"/>
  </w:num>
  <w:num w:numId="19">
    <w:abstractNumId w:val="24"/>
  </w:num>
  <w:num w:numId="20">
    <w:abstractNumId w:val="19"/>
  </w:num>
  <w:num w:numId="21">
    <w:abstractNumId w:val="7"/>
  </w:num>
  <w:num w:numId="22">
    <w:abstractNumId w:val="28"/>
  </w:num>
  <w:num w:numId="23">
    <w:abstractNumId w:val="14"/>
  </w:num>
  <w:num w:numId="24">
    <w:abstractNumId w:val="4"/>
  </w:num>
  <w:num w:numId="25">
    <w:abstractNumId w:val="41"/>
  </w:num>
  <w:num w:numId="26">
    <w:abstractNumId w:val="33"/>
  </w:num>
  <w:num w:numId="27">
    <w:abstractNumId w:val="20"/>
  </w:num>
  <w:num w:numId="28">
    <w:abstractNumId w:val="13"/>
  </w:num>
  <w:num w:numId="29">
    <w:abstractNumId w:val="10"/>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26"/>
  </w:num>
  <w:num w:numId="37">
    <w:abstractNumId w:val="21"/>
  </w:num>
  <w:num w:numId="38">
    <w:abstractNumId w:val="35"/>
  </w:num>
  <w:num w:numId="39">
    <w:abstractNumId w:val="5"/>
  </w:num>
  <w:num w:numId="40">
    <w:abstractNumId w:val="30"/>
  </w:num>
  <w:num w:numId="41">
    <w:abstractNumId w:val="23"/>
  </w:num>
  <w:num w:numId="42">
    <w:abstractNumId w:val="32"/>
  </w:num>
  <w:num w:numId="43">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6B07"/>
    <w:rsid w:val="00027BC3"/>
    <w:rsid w:val="00030B6A"/>
    <w:rsid w:val="00031BD0"/>
    <w:rsid w:val="00033AFD"/>
    <w:rsid w:val="0003491A"/>
    <w:rsid w:val="00035628"/>
    <w:rsid w:val="000366BD"/>
    <w:rsid w:val="00036CA9"/>
    <w:rsid w:val="00041145"/>
    <w:rsid w:val="0004343C"/>
    <w:rsid w:val="00043683"/>
    <w:rsid w:val="00046F77"/>
    <w:rsid w:val="00050F31"/>
    <w:rsid w:val="0005277F"/>
    <w:rsid w:val="00052BCB"/>
    <w:rsid w:val="0005710A"/>
    <w:rsid w:val="0006023D"/>
    <w:rsid w:val="00063777"/>
    <w:rsid w:val="00065B0F"/>
    <w:rsid w:val="00065F6B"/>
    <w:rsid w:val="00066BE6"/>
    <w:rsid w:val="0006786C"/>
    <w:rsid w:val="00072099"/>
    <w:rsid w:val="00072D97"/>
    <w:rsid w:val="00072F7B"/>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2F8"/>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0E4B"/>
    <w:rsid w:val="000F1E5B"/>
    <w:rsid w:val="000F34C1"/>
    <w:rsid w:val="000F49DF"/>
    <w:rsid w:val="000F49E3"/>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987"/>
    <w:rsid w:val="00155A95"/>
    <w:rsid w:val="00157ACD"/>
    <w:rsid w:val="001603A0"/>
    <w:rsid w:val="00160B84"/>
    <w:rsid w:val="00161F0D"/>
    <w:rsid w:val="00162A2C"/>
    <w:rsid w:val="00163300"/>
    <w:rsid w:val="00163780"/>
    <w:rsid w:val="001667D8"/>
    <w:rsid w:val="00166D47"/>
    <w:rsid w:val="00167C8B"/>
    <w:rsid w:val="00175816"/>
    <w:rsid w:val="00175E13"/>
    <w:rsid w:val="00177661"/>
    <w:rsid w:val="00183153"/>
    <w:rsid w:val="00184636"/>
    <w:rsid w:val="00184D6A"/>
    <w:rsid w:val="00190D31"/>
    <w:rsid w:val="00194EA1"/>
    <w:rsid w:val="00196757"/>
    <w:rsid w:val="001A0378"/>
    <w:rsid w:val="001A0592"/>
    <w:rsid w:val="001A2289"/>
    <w:rsid w:val="001A4FF1"/>
    <w:rsid w:val="001B2D85"/>
    <w:rsid w:val="001B2DCB"/>
    <w:rsid w:val="001B4196"/>
    <w:rsid w:val="001B4E46"/>
    <w:rsid w:val="001B70AA"/>
    <w:rsid w:val="001B7198"/>
    <w:rsid w:val="001B7BEC"/>
    <w:rsid w:val="001C0153"/>
    <w:rsid w:val="001C02BD"/>
    <w:rsid w:val="001C124D"/>
    <w:rsid w:val="001C18B8"/>
    <w:rsid w:val="001C3382"/>
    <w:rsid w:val="001C4477"/>
    <w:rsid w:val="001C44D3"/>
    <w:rsid w:val="001C525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36BD"/>
    <w:rsid w:val="00205943"/>
    <w:rsid w:val="002111AF"/>
    <w:rsid w:val="00215C43"/>
    <w:rsid w:val="00217CAC"/>
    <w:rsid w:val="00221005"/>
    <w:rsid w:val="00221EA2"/>
    <w:rsid w:val="0022396D"/>
    <w:rsid w:val="002265DC"/>
    <w:rsid w:val="002266D7"/>
    <w:rsid w:val="00230529"/>
    <w:rsid w:val="0023318C"/>
    <w:rsid w:val="00234728"/>
    <w:rsid w:val="0023573D"/>
    <w:rsid w:val="00235CE6"/>
    <w:rsid w:val="00240180"/>
    <w:rsid w:val="00242E17"/>
    <w:rsid w:val="00244452"/>
    <w:rsid w:val="00245D89"/>
    <w:rsid w:val="00252C98"/>
    <w:rsid w:val="002540B5"/>
    <w:rsid w:val="002541F0"/>
    <w:rsid w:val="00256239"/>
    <w:rsid w:val="002614AD"/>
    <w:rsid w:val="00263506"/>
    <w:rsid w:val="0026752E"/>
    <w:rsid w:val="0027159F"/>
    <w:rsid w:val="002715AE"/>
    <w:rsid w:val="0027465E"/>
    <w:rsid w:val="00274674"/>
    <w:rsid w:val="0027762C"/>
    <w:rsid w:val="002842F6"/>
    <w:rsid w:val="0028524F"/>
    <w:rsid w:val="00286F9C"/>
    <w:rsid w:val="00291145"/>
    <w:rsid w:val="00293985"/>
    <w:rsid w:val="00295E65"/>
    <w:rsid w:val="002A03B3"/>
    <w:rsid w:val="002A0FDF"/>
    <w:rsid w:val="002A1ACF"/>
    <w:rsid w:val="002A3B6D"/>
    <w:rsid w:val="002A4C8B"/>
    <w:rsid w:val="002A5451"/>
    <w:rsid w:val="002B11D7"/>
    <w:rsid w:val="002B21CD"/>
    <w:rsid w:val="002B3308"/>
    <w:rsid w:val="002B4527"/>
    <w:rsid w:val="002B4880"/>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07BEB"/>
    <w:rsid w:val="003109F3"/>
    <w:rsid w:val="00311632"/>
    <w:rsid w:val="00312DFF"/>
    <w:rsid w:val="00313623"/>
    <w:rsid w:val="00313F07"/>
    <w:rsid w:val="00315244"/>
    <w:rsid w:val="003177AD"/>
    <w:rsid w:val="00317BB6"/>
    <w:rsid w:val="003210BE"/>
    <w:rsid w:val="003223B6"/>
    <w:rsid w:val="003227F2"/>
    <w:rsid w:val="00324140"/>
    <w:rsid w:val="003246CA"/>
    <w:rsid w:val="00324E4E"/>
    <w:rsid w:val="0032549E"/>
    <w:rsid w:val="003260E9"/>
    <w:rsid w:val="00326FAD"/>
    <w:rsid w:val="00327F56"/>
    <w:rsid w:val="003303E5"/>
    <w:rsid w:val="00330614"/>
    <w:rsid w:val="00330D03"/>
    <w:rsid w:val="00335B8D"/>
    <w:rsid w:val="00336949"/>
    <w:rsid w:val="0034044C"/>
    <w:rsid w:val="00341608"/>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3D8F"/>
    <w:rsid w:val="00365DF9"/>
    <w:rsid w:val="003719AA"/>
    <w:rsid w:val="00372FCB"/>
    <w:rsid w:val="00373344"/>
    <w:rsid w:val="00374C45"/>
    <w:rsid w:val="0037526A"/>
    <w:rsid w:val="00375B2A"/>
    <w:rsid w:val="00376512"/>
    <w:rsid w:val="0038079A"/>
    <w:rsid w:val="0038387A"/>
    <w:rsid w:val="00383FFA"/>
    <w:rsid w:val="00385475"/>
    <w:rsid w:val="003860DB"/>
    <w:rsid w:val="00392EB3"/>
    <w:rsid w:val="00392F38"/>
    <w:rsid w:val="0039432A"/>
    <w:rsid w:val="003A1DDE"/>
    <w:rsid w:val="003A280C"/>
    <w:rsid w:val="003A3018"/>
    <w:rsid w:val="003A34A6"/>
    <w:rsid w:val="003A3EF6"/>
    <w:rsid w:val="003A63EE"/>
    <w:rsid w:val="003A6826"/>
    <w:rsid w:val="003B101F"/>
    <w:rsid w:val="003B209B"/>
    <w:rsid w:val="003B5819"/>
    <w:rsid w:val="003C18D5"/>
    <w:rsid w:val="003C2419"/>
    <w:rsid w:val="003C6ED2"/>
    <w:rsid w:val="003D0A29"/>
    <w:rsid w:val="003D154E"/>
    <w:rsid w:val="003D410F"/>
    <w:rsid w:val="003D7572"/>
    <w:rsid w:val="003E2A12"/>
    <w:rsid w:val="003E2EDC"/>
    <w:rsid w:val="003E39EE"/>
    <w:rsid w:val="003E3E97"/>
    <w:rsid w:val="003E7D43"/>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26EB3"/>
    <w:rsid w:val="00430487"/>
    <w:rsid w:val="0043073C"/>
    <w:rsid w:val="004328EC"/>
    <w:rsid w:val="00433448"/>
    <w:rsid w:val="00433577"/>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C65B5"/>
    <w:rsid w:val="004D2850"/>
    <w:rsid w:val="004D5DD6"/>
    <w:rsid w:val="004D6D1A"/>
    <w:rsid w:val="004E05E2"/>
    <w:rsid w:val="004E1179"/>
    <w:rsid w:val="004E141C"/>
    <w:rsid w:val="004E6269"/>
    <w:rsid w:val="004F0513"/>
    <w:rsid w:val="004F0E4E"/>
    <w:rsid w:val="004F1661"/>
    <w:rsid w:val="004F2693"/>
    <w:rsid w:val="004F2E51"/>
    <w:rsid w:val="004F3237"/>
    <w:rsid w:val="004F5018"/>
    <w:rsid w:val="004F5C3A"/>
    <w:rsid w:val="004F63E0"/>
    <w:rsid w:val="004F6B7B"/>
    <w:rsid w:val="00506910"/>
    <w:rsid w:val="00512187"/>
    <w:rsid w:val="00515354"/>
    <w:rsid w:val="005161F9"/>
    <w:rsid w:val="00517EFB"/>
    <w:rsid w:val="00520C44"/>
    <w:rsid w:val="00521C71"/>
    <w:rsid w:val="00521D5E"/>
    <w:rsid w:val="00522303"/>
    <w:rsid w:val="005239D2"/>
    <w:rsid w:val="00523B82"/>
    <w:rsid w:val="00525732"/>
    <w:rsid w:val="00530E9F"/>
    <w:rsid w:val="00531709"/>
    <w:rsid w:val="00531E2F"/>
    <w:rsid w:val="005352EA"/>
    <w:rsid w:val="0054097D"/>
    <w:rsid w:val="00541173"/>
    <w:rsid w:val="00542CCE"/>
    <w:rsid w:val="00544D4D"/>
    <w:rsid w:val="005463F7"/>
    <w:rsid w:val="00546EF9"/>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23C0"/>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9CF"/>
    <w:rsid w:val="00602CA3"/>
    <w:rsid w:val="00602CC3"/>
    <w:rsid w:val="00602F60"/>
    <w:rsid w:val="00605B37"/>
    <w:rsid w:val="0060753C"/>
    <w:rsid w:val="00607735"/>
    <w:rsid w:val="00610EBE"/>
    <w:rsid w:val="00613C94"/>
    <w:rsid w:val="00613E14"/>
    <w:rsid w:val="006143D6"/>
    <w:rsid w:val="00614B70"/>
    <w:rsid w:val="00616B23"/>
    <w:rsid w:val="00616E0A"/>
    <w:rsid w:val="006208FE"/>
    <w:rsid w:val="00621E7C"/>
    <w:rsid w:val="00623590"/>
    <w:rsid w:val="00623C45"/>
    <w:rsid w:val="00624FAB"/>
    <w:rsid w:val="00626306"/>
    <w:rsid w:val="00630D6A"/>
    <w:rsid w:val="00630E1E"/>
    <w:rsid w:val="006321B0"/>
    <w:rsid w:val="006324BE"/>
    <w:rsid w:val="006329DA"/>
    <w:rsid w:val="00632ECD"/>
    <w:rsid w:val="00634677"/>
    <w:rsid w:val="00636F79"/>
    <w:rsid w:val="00637537"/>
    <w:rsid w:val="006406B6"/>
    <w:rsid w:val="00642DB4"/>
    <w:rsid w:val="00643D91"/>
    <w:rsid w:val="0064531A"/>
    <w:rsid w:val="00646C2B"/>
    <w:rsid w:val="006477C0"/>
    <w:rsid w:val="006479D2"/>
    <w:rsid w:val="00647AA2"/>
    <w:rsid w:val="00651FF6"/>
    <w:rsid w:val="00655267"/>
    <w:rsid w:val="00661BB0"/>
    <w:rsid w:val="00663386"/>
    <w:rsid w:val="006651FB"/>
    <w:rsid w:val="00667AE5"/>
    <w:rsid w:val="00670EC0"/>
    <w:rsid w:val="00673CCC"/>
    <w:rsid w:val="006765E8"/>
    <w:rsid w:val="0068040E"/>
    <w:rsid w:val="0068356A"/>
    <w:rsid w:val="00683EF2"/>
    <w:rsid w:val="00684F94"/>
    <w:rsid w:val="00685100"/>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A76"/>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50B"/>
    <w:rsid w:val="007218D7"/>
    <w:rsid w:val="00722660"/>
    <w:rsid w:val="00724531"/>
    <w:rsid w:val="00725C75"/>
    <w:rsid w:val="00727131"/>
    <w:rsid w:val="00731B57"/>
    <w:rsid w:val="00732431"/>
    <w:rsid w:val="00733AA1"/>
    <w:rsid w:val="00734273"/>
    <w:rsid w:val="00736366"/>
    <w:rsid w:val="0073648B"/>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01F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B4FFF"/>
    <w:rsid w:val="007C2D5F"/>
    <w:rsid w:val="007C355C"/>
    <w:rsid w:val="007C37AA"/>
    <w:rsid w:val="007C4CF4"/>
    <w:rsid w:val="007C52CF"/>
    <w:rsid w:val="007C68AC"/>
    <w:rsid w:val="007C70AD"/>
    <w:rsid w:val="007D0308"/>
    <w:rsid w:val="007D1705"/>
    <w:rsid w:val="007D2E36"/>
    <w:rsid w:val="007D3497"/>
    <w:rsid w:val="007D4505"/>
    <w:rsid w:val="007D5A5B"/>
    <w:rsid w:val="007D721B"/>
    <w:rsid w:val="007E04DC"/>
    <w:rsid w:val="007E11F1"/>
    <w:rsid w:val="007E1E42"/>
    <w:rsid w:val="007E3FA7"/>
    <w:rsid w:val="007E55D7"/>
    <w:rsid w:val="007F0C0C"/>
    <w:rsid w:val="007F1058"/>
    <w:rsid w:val="007F38B8"/>
    <w:rsid w:val="00800BD0"/>
    <w:rsid w:val="008035D8"/>
    <w:rsid w:val="0080658A"/>
    <w:rsid w:val="008102C1"/>
    <w:rsid w:val="00810FCA"/>
    <w:rsid w:val="00814020"/>
    <w:rsid w:val="0081587A"/>
    <w:rsid w:val="00816225"/>
    <w:rsid w:val="00817A07"/>
    <w:rsid w:val="00820493"/>
    <w:rsid w:val="008208D3"/>
    <w:rsid w:val="0082520F"/>
    <w:rsid w:val="0082726A"/>
    <w:rsid w:val="00833A5F"/>
    <w:rsid w:val="00834B55"/>
    <w:rsid w:val="00840BB2"/>
    <w:rsid w:val="00840D72"/>
    <w:rsid w:val="008468F8"/>
    <w:rsid w:val="0084720F"/>
    <w:rsid w:val="00851B3C"/>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0975"/>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26F"/>
    <w:rsid w:val="008D33F7"/>
    <w:rsid w:val="008D3DD1"/>
    <w:rsid w:val="008D6C50"/>
    <w:rsid w:val="008E0487"/>
    <w:rsid w:val="008F1417"/>
    <w:rsid w:val="008F16B1"/>
    <w:rsid w:val="008F33A5"/>
    <w:rsid w:val="008F4356"/>
    <w:rsid w:val="008F5E69"/>
    <w:rsid w:val="00901C4E"/>
    <w:rsid w:val="00902055"/>
    <w:rsid w:val="00905F8E"/>
    <w:rsid w:val="00911EEA"/>
    <w:rsid w:val="00916319"/>
    <w:rsid w:val="00920006"/>
    <w:rsid w:val="00923ACE"/>
    <w:rsid w:val="009243F6"/>
    <w:rsid w:val="00924659"/>
    <w:rsid w:val="0092694D"/>
    <w:rsid w:val="00927045"/>
    <w:rsid w:val="00927F48"/>
    <w:rsid w:val="00931637"/>
    <w:rsid w:val="00931CDB"/>
    <w:rsid w:val="009323C2"/>
    <w:rsid w:val="00932489"/>
    <w:rsid w:val="0093283A"/>
    <w:rsid w:val="009329D8"/>
    <w:rsid w:val="00933F44"/>
    <w:rsid w:val="00935BC4"/>
    <w:rsid w:val="00936059"/>
    <w:rsid w:val="00936260"/>
    <w:rsid w:val="00936504"/>
    <w:rsid w:val="00937692"/>
    <w:rsid w:val="00940B1B"/>
    <w:rsid w:val="00942A86"/>
    <w:rsid w:val="009431BC"/>
    <w:rsid w:val="009445E6"/>
    <w:rsid w:val="00944B16"/>
    <w:rsid w:val="00946095"/>
    <w:rsid w:val="009471E0"/>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2F44"/>
    <w:rsid w:val="009C5D09"/>
    <w:rsid w:val="009C7881"/>
    <w:rsid w:val="009C7CD9"/>
    <w:rsid w:val="009D1776"/>
    <w:rsid w:val="009D49DB"/>
    <w:rsid w:val="009D58E5"/>
    <w:rsid w:val="009D5C0D"/>
    <w:rsid w:val="009D6FAA"/>
    <w:rsid w:val="009D7872"/>
    <w:rsid w:val="009E0007"/>
    <w:rsid w:val="009E1B10"/>
    <w:rsid w:val="009E244C"/>
    <w:rsid w:val="009E2FE5"/>
    <w:rsid w:val="009E422B"/>
    <w:rsid w:val="009E5669"/>
    <w:rsid w:val="009E5F3B"/>
    <w:rsid w:val="009E6CA2"/>
    <w:rsid w:val="009F3465"/>
    <w:rsid w:val="009F34A1"/>
    <w:rsid w:val="009F4B86"/>
    <w:rsid w:val="009F5F78"/>
    <w:rsid w:val="009F6557"/>
    <w:rsid w:val="009F697A"/>
    <w:rsid w:val="009F6C75"/>
    <w:rsid w:val="00A0357F"/>
    <w:rsid w:val="00A03E55"/>
    <w:rsid w:val="00A03EAC"/>
    <w:rsid w:val="00A04E6E"/>
    <w:rsid w:val="00A05924"/>
    <w:rsid w:val="00A05AB1"/>
    <w:rsid w:val="00A06497"/>
    <w:rsid w:val="00A10432"/>
    <w:rsid w:val="00A124C6"/>
    <w:rsid w:val="00A15271"/>
    <w:rsid w:val="00A15D33"/>
    <w:rsid w:val="00A165DE"/>
    <w:rsid w:val="00A167E4"/>
    <w:rsid w:val="00A17D13"/>
    <w:rsid w:val="00A20161"/>
    <w:rsid w:val="00A21365"/>
    <w:rsid w:val="00A23870"/>
    <w:rsid w:val="00A251E7"/>
    <w:rsid w:val="00A25F6D"/>
    <w:rsid w:val="00A269E9"/>
    <w:rsid w:val="00A27750"/>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99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366E"/>
    <w:rsid w:val="00AD5621"/>
    <w:rsid w:val="00AD65C6"/>
    <w:rsid w:val="00AD799E"/>
    <w:rsid w:val="00AE0062"/>
    <w:rsid w:val="00AE0324"/>
    <w:rsid w:val="00AE3BEA"/>
    <w:rsid w:val="00AE40F3"/>
    <w:rsid w:val="00AE79AA"/>
    <w:rsid w:val="00AF0C95"/>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060C"/>
    <w:rsid w:val="00B12E37"/>
    <w:rsid w:val="00B14E06"/>
    <w:rsid w:val="00B15853"/>
    <w:rsid w:val="00B16E90"/>
    <w:rsid w:val="00B1743C"/>
    <w:rsid w:val="00B20DC6"/>
    <w:rsid w:val="00B21A13"/>
    <w:rsid w:val="00B22282"/>
    <w:rsid w:val="00B24D89"/>
    <w:rsid w:val="00B256A2"/>
    <w:rsid w:val="00B2755B"/>
    <w:rsid w:val="00B31A89"/>
    <w:rsid w:val="00B31F11"/>
    <w:rsid w:val="00B32491"/>
    <w:rsid w:val="00B337FF"/>
    <w:rsid w:val="00B34DF2"/>
    <w:rsid w:val="00B372C6"/>
    <w:rsid w:val="00B37E63"/>
    <w:rsid w:val="00B40C53"/>
    <w:rsid w:val="00B414AD"/>
    <w:rsid w:val="00B4306A"/>
    <w:rsid w:val="00B452D1"/>
    <w:rsid w:val="00B46C6A"/>
    <w:rsid w:val="00B477E2"/>
    <w:rsid w:val="00B4798E"/>
    <w:rsid w:val="00B50F12"/>
    <w:rsid w:val="00B51113"/>
    <w:rsid w:val="00B512BB"/>
    <w:rsid w:val="00B512F9"/>
    <w:rsid w:val="00B51D8A"/>
    <w:rsid w:val="00B5326E"/>
    <w:rsid w:val="00B53D91"/>
    <w:rsid w:val="00B54014"/>
    <w:rsid w:val="00B55D7D"/>
    <w:rsid w:val="00B57AA0"/>
    <w:rsid w:val="00B618EC"/>
    <w:rsid w:val="00B631AA"/>
    <w:rsid w:val="00B6328E"/>
    <w:rsid w:val="00B637D4"/>
    <w:rsid w:val="00B63FFF"/>
    <w:rsid w:val="00B64D22"/>
    <w:rsid w:val="00B658C9"/>
    <w:rsid w:val="00B679B6"/>
    <w:rsid w:val="00B71526"/>
    <w:rsid w:val="00B71DC0"/>
    <w:rsid w:val="00B72F79"/>
    <w:rsid w:val="00B7495F"/>
    <w:rsid w:val="00B75120"/>
    <w:rsid w:val="00B762DD"/>
    <w:rsid w:val="00B8074D"/>
    <w:rsid w:val="00B80E8C"/>
    <w:rsid w:val="00B81016"/>
    <w:rsid w:val="00B81301"/>
    <w:rsid w:val="00B813EB"/>
    <w:rsid w:val="00B83D7D"/>
    <w:rsid w:val="00B847D6"/>
    <w:rsid w:val="00B85B25"/>
    <w:rsid w:val="00B866A1"/>
    <w:rsid w:val="00B90A77"/>
    <w:rsid w:val="00B935CA"/>
    <w:rsid w:val="00B93A1E"/>
    <w:rsid w:val="00B9468B"/>
    <w:rsid w:val="00B96FAF"/>
    <w:rsid w:val="00B9788B"/>
    <w:rsid w:val="00BA0C17"/>
    <w:rsid w:val="00BA26F5"/>
    <w:rsid w:val="00BA3128"/>
    <w:rsid w:val="00BA4C85"/>
    <w:rsid w:val="00BA5460"/>
    <w:rsid w:val="00BA62DF"/>
    <w:rsid w:val="00BA6854"/>
    <w:rsid w:val="00BA6B8F"/>
    <w:rsid w:val="00BA754B"/>
    <w:rsid w:val="00BB1A8C"/>
    <w:rsid w:val="00BB1E65"/>
    <w:rsid w:val="00BB2877"/>
    <w:rsid w:val="00BB3B35"/>
    <w:rsid w:val="00BB3BDC"/>
    <w:rsid w:val="00BB48BB"/>
    <w:rsid w:val="00BC2464"/>
    <w:rsid w:val="00BC2473"/>
    <w:rsid w:val="00BC24D1"/>
    <w:rsid w:val="00BC57AA"/>
    <w:rsid w:val="00BC5CD0"/>
    <w:rsid w:val="00BC6A8D"/>
    <w:rsid w:val="00BC6AED"/>
    <w:rsid w:val="00BD0457"/>
    <w:rsid w:val="00BD0BEA"/>
    <w:rsid w:val="00BD11F6"/>
    <w:rsid w:val="00BD288C"/>
    <w:rsid w:val="00BE0F63"/>
    <w:rsid w:val="00BE24A8"/>
    <w:rsid w:val="00BE2F3B"/>
    <w:rsid w:val="00BF0752"/>
    <w:rsid w:val="00BF07F3"/>
    <w:rsid w:val="00BF1882"/>
    <w:rsid w:val="00BF1CCA"/>
    <w:rsid w:val="00BF3D41"/>
    <w:rsid w:val="00BF4D12"/>
    <w:rsid w:val="00BF523F"/>
    <w:rsid w:val="00BF7336"/>
    <w:rsid w:val="00BF7412"/>
    <w:rsid w:val="00C01705"/>
    <w:rsid w:val="00C02B00"/>
    <w:rsid w:val="00C03AD5"/>
    <w:rsid w:val="00C05279"/>
    <w:rsid w:val="00C05BDF"/>
    <w:rsid w:val="00C0678D"/>
    <w:rsid w:val="00C10561"/>
    <w:rsid w:val="00C1064F"/>
    <w:rsid w:val="00C10B87"/>
    <w:rsid w:val="00C1128D"/>
    <w:rsid w:val="00C120C0"/>
    <w:rsid w:val="00C129E5"/>
    <w:rsid w:val="00C13DE3"/>
    <w:rsid w:val="00C14966"/>
    <w:rsid w:val="00C15825"/>
    <w:rsid w:val="00C169BA"/>
    <w:rsid w:val="00C17567"/>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2A1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1F08"/>
    <w:rsid w:val="00CD264D"/>
    <w:rsid w:val="00CD41FC"/>
    <w:rsid w:val="00CD43F1"/>
    <w:rsid w:val="00CD4BFB"/>
    <w:rsid w:val="00CE1BD8"/>
    <w:rsid w:val="00CE6508"/>
    <w:rsid w:val="00CE70E5"/>
    <w:rsid w:val="00CF0C59"/>
    <w:rsid w:val="00CF0EC2"/>
    <w:rsid w:val="00CF250E"/>
    <w:rsid w:val="00CF5A08"/>
    <w:rsid w:val="00CF5BD0"/>
    <w:rsid w:val="00CF6310"/>
    <w:rsid w:val="00CF67D4"/>
    <w:rsid w:val="00D01259"/>
    <w:rsid w:val="00D03D41"/>
    <w:rsid w:val="00D03EA9"/>
    <w:rsid w:val="00D04960"/>
    <w:rsid w:val="00D10C04"/>
    <w:rsid w:val="00D10D06"/>
    <w:rsid w:val="00D1154C"/>
    <w:rsid w:val="00D11669"/>
    <w:rsid w:val="00D12AD4"/>
    <w:rsid w:val="00D140C2"/>
    <w:rsid w:val="00D16912"/>
    <w:rsid w:val="00D16B87"/>
    <w:rsid w:val="00D17DBF"/>
    <w:rsid w:val="00D20CCE"/>
    <w:rsid w:val="00D215BF"/>
    <w:rsid w:val="00D232D4"/>
    <w:rsid w:val="00D24637"/>
    <w:rsid w:val="00D247C9"/>
    <w:rsid w:val="00D2528B"/>
    <w:rsid w:val="00D26A4D"/>
    <w:rsid w:val="00D26C54"/>
    <w:rsid w:val="00D27BB9"/>
    <w:rsid w:val="00D30595"/>
    <w:rsid w:val="00D3136F"/>
    <w:rsid w:val="00D33D7D"/>
    <w:rsid w:val="00D3459E"/>
    <w:rsid w:val="00D346E7"/>
    <w:rsid w:val="00D353BA"/>
    <w:rsid w:val="00D40C2C"/>
    <w:rsid w:val="00D4298C"/>
    <w:rsid w:val="00D43FED"/>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5EC1"/>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C13"/>
    <w:rsid w:val="00DC7256"/>
    <w:rsid w:val="00DC7500"/>
    <w:rsid w:val="00DD043B"/>
    <w:rsid w:val="00DD0512"/>
    <w:rsid w:val="00DD065D"/>
    <w:rsid w:val="00DD2C80"/>
    <w:rsid w:val="00DD307B"/>
    <w:rsid w:val="00DD43BD"/>
    <w:rsid w:val="00DD6742"/>
    <w:rsid w:val="00DD71B0"/>
    <w:rsid w:val="00DE0AA3"/>
    <w:rsid w:val="00DE137C"/>
    <w:rsid w:val="00DE178D"/>
    <w:rsid w:val="00DE2B91"/>
    <w:rsid w:val="00DE2C18"/>
    <w:rsid w:val="00DE52B5"/>
    <w:rsid w:val="00DE646E"/>
    <w:rsid w:val="00DE69B5"/>
    <w:rsid w:val="00DF2C20"/>
    <w:rsid w:val="00DF6999"/>
    <w:rsid w:val="00E03334"/>
    <w:rsid w:val="00E063E5"/>
    <w:rsid w:val="00E1168F"/>
    <w:rsid w:val="00E13E9D"/>
    <w:rsid w:val="00E1406A"/>
    <w:rsid w:val="00E14387"/>
    <w:rsid w:val="00E1441F"/>
    <w:rsid w:val="00E149C4"/>
    <w:rsid w:val="00E14F57"/>
    <w:rsid w:val="00E16D27"/>
    <w:rsid w:val="00E22120"/>
    <w:rsid w:val="00E22645"/>
    <w:rsid w:val="00E265DF"/>
    <w:rsid w:val="00E32FC4"/>
    <w:rsid w:val="00E33C42"/>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1AE1"/>
    <w:rsid w:val="00E7392C"/>
    <w:rsid w:val="00E74172"/>
    <w:rsid w:val="00E7650F"/>
    <w:rsid w:val="00E7688B"/>
    <w:rsid w:val="00E77CBD"/>
    <w:rsid w:val="00E803B4"/>
    <w:rsid w:val="00E8070D"/>
    <w:rsid w:val="00E812BB"/>
    <w:rsid w:val="00E83172"/>
    <w:rsid w:val="00E861F6"/>
    <w:rsid w:val="00E87AEC"/>
    <w:rsid w:val="00E90968"/>
    <w:rsid w:val="00E91868"/>
    <w:rsid w:val="00E92B4F"/>
    <w:rsid w:val="00E93545"/>
    <w:rsid w:val="00E947D5"/>
    <w:rsid w:val="00E94E0E"/>
    <w:rsid w:val="00EA017B"/>
    <w:rsid w:val="00EA2619"/>
    <w:rsid w:val="00EA321E"/>
    <w:rsid w:val="00EA3267"/>
    <w:rsid w:val="00EA3828"/>
    <w:rsid w:val="00EA3D17"/>
    <w:rsid w:val="00EA461E"/>
    <w:rsid w:val="00EA678E"/>
    <w:rsid w:val="00EA790B"/>
    <w:rsid w:val="00EA79D2"/>
    <w:rsid w:val="00EB18BC"/>
    <w:rsid w:val="00EB6140"/>
    <w:rsid w:val="00EB68A9"/>
    <w:rsid w:val="00EB713B"/>
    <w:rsid w:val="00EC7C8B"/>
    <w:rsid w:val="00ED36F4"/>
    <w:rsid w:val="00ED6D3B"/>
    <w:rsid w:val="00ED7AD0"/>
    <w:rsid w:val="00EE000F"/>
    <w:rsid w:val="00EE4F24"/>
    <w:rsid w:val="00EE55CA"/>
    <w:rsid w:val="00EE597B"/>
    <w:rsid w:val="00EF1A23"/>
    <w:rsid w:val="00EF3180"/>
    <w:rsid w:val="00EF3E9E"/>
    <w:rsid w:val="00F00337"/>
    <w:rsid w:val="00F008E7"/>
    <w:rsid w:val="00F02638"/>
    <w:rsid w:val="00F0367D"/>
    <w:rsid w:val="00F0373C"/>
    <w:rsid w:val="00F0420F"/>
    <w:rsid w:val="00F04F46"/>
    <w:rsid w:val="00F051A8"/>
    <w:rsid w:val="00F074CA"/>
    <w:rsid w:val="00F12404"/>
    <w:rsid w:val="00F136E2"/>
    <w:rsid w:val="00F13FA8"/>
    <w:rsid w:val="00F177E0"/>
    <w:rsid w:val="00F232EF"/>
    <w:rsid w:val="00F23BF7"/>
    <w:rsid w:val="00F251BC"/>
    <w:rsid w:val="00F26414"/>
    <w:rsid w:val="00F271F2"/>
    <w:rsid w:val="00F272B0"/>
    <w:rsid w:val="00F312E1"/>
    <w:rsid w:val="00F32EAD"/>
    <w:rsid w:val="00F370DF"/>
    <w:rsid w:val="00F40BE2"/>
    <w:rsid w:val="00F419B8"/>
    <w:rsid w:val="00F47524"/>
    <w:rsid w:val="00F50422"/>
    <w:rsid w:val="00F510A5"/>
    <w:rsid w:val="00F539F2"/>
    <w:rsid w:val="00F54CBA"/>
    <w:rsid w:val="00F56361"/>
    <w:rsid w:val="00F56CDC"/>
    <w:rsid w:val="00F63C4F"/>
    <w:rsid w:val="00F6421C"/>
    <w:rsid w:val="00F654C6"/>
    <w:rsid w:val="00F65CAC"/>
    <w:rsid w:val="00F65DE4"/>
    <w:rsid w:val="00F65F42"/>
    <w:rsid w:val="00F6617C"/>
    <w:rsid w:val="00F7346A"/>
    <w:rsid w:val="00F74926"/>
    <w:rsid w:val="00F75431"/>
    <w:rsid w:val="00F779D1"/>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29E5"/>
    <w:rsid w:val="00FB3825"/>
    <w:rsid w:val="00FB5087"/>
    <w:rsid w:val="00FB53F0"/>
    <w:rsid w:val="00FB5D69"/>
    <w:rsid w:val="00FB6B73"/>
    <w:rsid w:val="00FC11AB"/>
    <w:rsid w:val="00FC196D"/>
    <w:rsid w:val="00FC2518"/>
    <w:rsid w:val="00FC3162"/>
    <w:rsid w:val="00FC72F9"/>
    <w:rsid w:val="00FC75BE"/>
    <w:rsid w:val="00FC76BF"/>
    <w:rsid w:val="00FC7AF8"/>
    <w:rsid w:val="00FD0368"/>
    <w:rsid w:val="00FD13E1"/>
    <w:rsid w:val="00FD37FC"/>
    <w:rsid w:val="00FD3A9B"/>
    <w:rsid w:val="00FD3BD3"/>
    <w:rsid w:val="00FD57C5"/>
    <w:rsid w:val="00FD65F2"/>
    <w:rsid w:val="00FD797E"/>
    <w:rsid w:val="00FD7F95"/>
    <w:rsid w:val="00FE0131"/>
    <w:rsid w:val="00FE05F9"/>
    <w:rsid w:val="00FE17C7"/>
    <w:rsid w:val="00FE1803"/>
    <w:rsid w:val="00FF0E0A"/>
    <w:rsid w:val="00FF248F"/>
    <w:rsid w:val="00FF43E9"/>
    <w:rsid w:val="00FF4BDD"/>
    <w:rsid w:val="00FF57FF"/>
    <w:rsid w:val="00FF5E5E"/>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65B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0808B-D3D8-4E00-8437-4E041195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4889</Words>
  <Characters>27869</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32693</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2015-04-13T12:06:00Z</cp:lastPrinted>
  <dcterms:created xsi:type="dcterms:W3CDTF">2023-03-03T12:20:00Z</dcterms:created>
  <dcterms:modified xsi:type="dcterms:W3CDTF">2023-03-03T12:20:00Z</dcterms:modified>
</cp:coreProperties>
</file>