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14F9" w14:textId="125884ED" w:rsidR="0003791C" w:rsidRPr="001F4C19" w:rsidRDefault="0003791C" w:rsidP="00BA6006">
      <w:pPr>
        <w:spacing w:after="0" w:line="240" w:lineRule="auto"/>
        <w:jc w:val="both"/>
        <w:rPr>
          <w:rFonts w:ascii="Arial" w:hAnsi="Arial" w:cs="Arial"/>
        </w:rPr>
      </w:pPr>
    </w:p>
    <w:p w14:paraId="68F04439" w14:textId="6C89D050" w:rsidR="0003791C" w:rsidRPr="001F4C19" w:rsidRDefault="009F4E52" w:rsidP="00BA600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F4C19">
        <w:rPr>
          <w:rFonts w:ascii="Arial" w:hAnsi="Arial" w:cs="Arial"/>
          <w:b/>
          <w:bCs/>
        </w:rPr>
        <w:t>Opis</w:t>
      </w:r>
      <w:r w:rsidR="0003791C" w:rsidRPr="001F4C19">
        <w:rPr>
          <w:rFonts w:ascii="Arial" w:hAnsi="Arial" w:cs="Arial"/>
          <w:b/>
          <w:bCs/>
        </w:rPr>
        <w:t xml:space="preserve"> predmetu zákazky</w:t>
      </w:r>
    </w:p>
    <w:p w14:paraId="69F3926B" w14:textId="77777777" w:rsidR="00DE478A" w:rsidRPr="001F4C19" w:rsidRDefault="00DE478A" w:rsidP="00BA600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C5A300F" w14:textId="77777777" w:rsidR="00B07650" w:rsidRPr="001F4C19" w:rsidRDefault="0003791C" w:rsidP="00BA6006">
      <w:pPr>
        <w:spacing w:after="0" w:line="240" w:lineRule="auto"/>
        <w:ind w:right="-113"/>
        <w:jc w:val="both"/>
        <w:rPr>
          <w:rFonts w:ascii="Arial" w:hAnsi="Arial" w:cs="Arial"/>
          <w:b/>
          <w:u w:val="single"/>
        </w:rPr>
      </w:pPr>
      <w:r w:rsidRPr="001F4C19">
        <w:rPr>
          <w:rFonts w:ascii="Arial" w:hAnsi="Arial" w:cs="Arial"/>
          <w:b/>
          <w:u w:val="single"/>
        </w:rPr>
        <w:t xml:space="preserve">Názov zákazky: </w:t>
      </w:r>
    </w:p>
    <w:p w14:paraId="5A6DFF0C" w14:textId="0909164F" w:rsidR="00BD29CF" w:rsidRPr="001F4C19" w:rsidRDefault="00B314A8" w:rsidP="00BA6006">
      <w:pPr>
        <w:spacing w:after="0" w:line="240" w:lineRule="auto"/>
        <w:ind w:right="-113"/>
        <w:jc w:val="both"/>
        <w:rPr>
          <w:rFonts w:ascii="Arial" w:hAnsi="Arial" w:cs="Arial"/>
          <w:b/>
        </w:rPr>
      </w:pPr>
      <w:r w:rsidRPr="001F4C19">
        <w:rPr>
          <w:rFonts w:ascii="Arial" w:hAnsi="Arial" w:cs="Arial"/>
          <w:b/>
        </w:rPr>
        <w:t>Vypracovanie dokumentácie na stavebné povolenie s podrobnosťou dokumentácie na realizáciu stavby, uskutočnenie inžinierskej činnosti a odborného autorského dohľadu</w:t>
      </w:r>
    </w:p>
    <w:p w14:paraId="49D3CBEE" w14:textId="77777777" w:rsidR="00AC0B55" w:rsidRPr="001F4C19" w:rsidRDefault="00AC0B55" w:rsidP="00BA6006">
      <w:pPr>
        <w:spacing w:after="0" w:line="240" w:lineRule="auto"/>
        <w:ind w:right="-113"/>
        <w:jc w:val="both"/>
        <w:rPr>
          <w:rFonts w:ascii="Arial" w:hAnsi="Arial" w:cs="Arial"/>
          <w:b/>
          <w:u w:val="single"/>
        </w:rPr>
      </w:pPr>
    </w:p>
    <w:p w14:paraId="2F232781" w14:textId="223DEC39" w:rsidR="0003791C" w:rsidRPr="001F4C19" w:rsidRDefault="0003791C" w:rsidP="00BA6006">
      <w:pPr>
        <w:spacing w:after="0" w:line="240" w:lineRule="auto"/>
        <w:ind w:right="-113"/>
        <w:jc w:val="both"/>
        <w:rPr>
          <w:rFonts w:ascii="Arial" w:hAnsi="Arial" w:cs="Arial"/>
        </w:rPr>
      </w:pPr>
      <w:r w:rsidRPr="001F4C19">
        <w:rPr>
          <w:rFonts w:ascii="Arial" w:hAnsi="Arial" w:cs="Arial"/>
          <w:b/>
          <w:u w:val="single"/>
        </w:rPr>
        <w:t>Druh zákazky</w:t>
      </w:r>
      <w:r w:rsidRPr="001F4C19">
        <w:rPr>
          <w:rFonts w:ascii="Arial" w:hAnsi="Arial" w:cs="Arial"/>
        </w:rPr>
        <w:t>: Zákazka na poskytnutie služby</w:t>
      </w:r>
    </w:p>
    <w:p w14:paraId="7FB417B6" w14:textId="3AFE8F56" w:rsidR="007A6C24" w:rsidRPr="001F4C19" w:rsidRDefault="007A6C24" w:rsidP="00BA6006">
      <w:pPr>
        <w:spacing w:after="0" w:line="240" w:lineRule="auto"/>
        <w:ind w:right="-113"/>
        <w:jc w:val="both"/>
        <w:rPr>
          <w:rFonts w:ascii="Arial" w:hAnsi="Arial" w:cs="Arial"/>
        </w:rPr>
      </w:pPr>
    </w:p>
    <w:p w14:paraId="505D0678" w14:textId="0BA94902" w:rsidR="0003791C" w:rsidRDefault="0003791C" w:rsidP="00BA6006">
      <w:pPr>
        <w:spacing w:after="0" w:line="240" w:lineRule="auto"/>
        <w:ind w:right="-113"/>
        <w:jc w:val="both"/>
        <w:rPr>
          <w:rFonts w:ascii="Arial" w:hAnsi="Arial" w:cs="Arial"/>
          <w:b/>
          <w:u w:val="single"/>
        </w:rPr>
      </w:pPr>
      <w:r w:rsidRPr="001F4C19">
        <w:rPr>
          <w:rFonts w:ascii="Arial" w:hAnsi="Arial" w:cs="Arial"/>
          <w:b/>
          <w:u w:val="single"/>
        </w:rPr>
        <w:t xml:space="preserve">Opis predmetu zákazky: </w:t>
      </w:r>
    </w:p>
    <w:p w14:paraId="7862843A" w14:textId="0EA9187F" w:rsidR="00B74F88" w:rsidRDefault="00B74F88" w:rsidP="00BA6006">
      <w:pPr>
        <w:spacing w:after="0" w:line="240" w:lineRule="auto"/>
        <w:ind w:right="-113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>Predmet zákazky</w:t>
      </w:r>
      <w:r>
        <w:rPr>
          <w:rFonts w:ascii="Arial" w:hAnsi="Arial" w:cs="Arial"/>
        </w:rPr>
        <w:t xml:space="preserve"> sa týka objektu rekreačnej chaty, súpisné číslo 6453, orientačné číslo 42 na pozemku KNC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1814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Nová Baňa, ktorý bol daný do užívania v roku 1964.</w:t>
      </w:r>
    </w:p>
    <w:p w14:paraId="081D787D" w14:textId="4B6FD53A" w:rsidR="006D793E" w:rsidRPr="001F4C19" w:rsidRDefault="006D793E" w:rsidP="00BA6006">
      <w:pPr>
        <w:spacing w:after="0" w:line="240" w:lineRule="auto"/>
        <w:ind w:right="-113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Objekt momentálne nie je celoročne využívaný a rekonštrukciou sa má dosiahnuť možnosť celoročného využívania objektu na ubytovanie, konanie prednášok, workshopov, kongresov, pre účely vyučovania a poskytovania vzdelávacích seminárov.</w:t>
      </w:r>
    </w:p>
    <w:p w14:paraId="0BB41706" w14:textId="1C8A59A4" w:rsidR="004601C2" w:rsidRPr="001F4C19" w:rsidRDefault="001D1213" w:rsidP="001F4C19">
      <w:pPr>
        <w:spacing w:after="0" w:line="240" w:lineRule="auto"/>
        <w:ind w:right="-113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Predmetom zákazky je poskytnutie služieb na činnosti: časť 1. </w:t>
      </w:r>
      <w:r w:rsidR="00755369" w:rsidRPr="001F4C19">
        <w:rPr>
          <w:rFonts w:ascii="Arial" w:hAnsi="Arial" w:cs="Arial"/>
        </w:rPr>
        <w:t>vypracovanie</w:t>
      </w:r>
      <w:r w:rsidRPr="001F4C19">
        <w:rPr>
          <w:rFonts w:ascii="Arial" w:hAnsi="Arial" w:cs="Arial"/>
        </w:rPr>
        <w:t xml:space="preserve"> projektovej dokumentácie na stavebné povolenie s podrobnosťou dokumentácie na realizáciu stavby, časť 2. inžinierska činnosť pre vydanie stavebného povolenia a časť 3. autorský dozor pre projekt </w:t>
      </w:r>
      <w:r w:rsidR="001F4C19" w:rsidRPr="001F4C19">
        <w:rPr>
          <w:rFonts w:ascii="Arial" w:hAnsi="Arial" w:cs="Arial"/>
        </w:rPr>
        <w:t>„</w:t>
      </w:r>
      <w:proofErr w:type="spellStart"/>
      <w:r w:rsidR="001F4C19" w:rsidRPr="001F4C19">
        <w:rPr>
          <w:rFonts w:ascii="Arial" w:hAnsi="Arial" w:cs="Arial"/>
        </w:rPr>
        <w:t>Rekonštrucia</w:t>
      </w:r>
      <w:proofErr w:type="spellEnd"/>
      <w:r w:rsidR="001F4C19" w:rsidRPr="001F4C19">
        <w:rPr>
          <w:rFonts w:ascii="Arial" w:hAnsi="Arial" w:cs="Arial"/>
        </w:rPr>
        <w:t xml:space="preserve"> Chaty </w:t>
      </w:r>
      <w:proofErr w:type="spellStart"/>
      <w:r w:rsidR="001F4C19" w:rsidRPr="001F4C19">
        <w:rPr>
          <w:rFonts w:ascii="Arial" w:hAnsi="Arial" w:cs="Arial"/>
        </w:rPr>
        <w:t>Tajch</w:t>
      </w:r>
      <w:proofErr w:type="spellEnd"/>
      <w:r w:rsidR="001F4C19" w:rsidRPr="001F4C19">
        <w:rPr>
          <w:rFonts w:ascii="Arial" w:hAnsi="Arial" w:cs="Arial"/>
        </w:rPr>
        <w:t xml:space="preserve"> – SOŠ HSaO Nová Baňa“</w:t>
      </w:r>
      <w:r w:rsidR="001F4C19">
        <w:rPr>
          <w:rFonts w:ascii="Arial" w:hAnsi="Arial" w:cs="Arial"/>
        </w:rPr>
        <w:t xml:space="preserve"> </w:t>
      </w:r>
      <w:r w:rsidR="001F4C19" w:rsidRPr="001F4C19">
        <w:rPr>
          <w:rFonts w:ascii="Arial" w:hAnsi="Arial" w:cs="Arial"/>
        </w:rPr>
        <w:t>– vypracovanie projektovej dokumentácie</w:t>
      </w:r>
      <w:r w:rsidR="00F172F7" w:rsidRPr="001F4C19">
        <w:rPr>
          <w:rFonts w:ascii="Arial" w:hAnsi="Arial" w:cs="Arial"/>
        </w:rPr>
        <w:t>,</w:t>
      </w:r>
      <w:r w:rsidR="00AC0B55" w:rsidRPr="001F4C19">
        <w:rPr>
          <w:rFonts w:ascii="Arial" w:hAnsi="Arial" w:cs="Arial"/>
        </w:rPr>
        <w:t xml:space="preserve"> </w:t>
      </w:r>
      <w:r w:rsidR="0003791C" w:rsidRPr="001F4C19">
        <w:rPr>
          <w:rFonts w:ascii="Arial" w:hAnsi="Arial" w:cs="Arial"/>
        </w:rPr>
        <w:t>minimálne v nasledovnom rozsahu:</w:t>
      </w:r>
    </w:p>
    <w:p w14:paraId="70678230" w14:textId="77777777" w:rsidR="007223D9" w:rsidRPr="001F4C19" w:rsidRDefault="007223D9" w:rsidP="00BA6006">
      <w:pPr>
        <w:spacing w:after="0" w:line="240" w:lineRule="auto"/>
        <w:ind w:right="-113"/>
        <w:jc w:val="both"/>
        <w:rPr>
          <w:rFonts w:ascii="Arial" w:hAnsi="Arial" w:cs="Arial"/>
          <w:b/>
          <w:bCs/>
        </w:rPr>
      </w:pPr>
    </w:p>
    <w:p w14:paraId="4892BAC6" w14:textId="484A95F4" w:rsidR="004601C2" w:rsidRPr="001F4C19" w:rsidRDefault="006D31BA" w:rsidP="00BA6006">
      <w:pPr>
        <w:spacing w:after="0" w:line="240" w:lineRule="auto"/>
        <w:ind w:right="-113"/>
        <w:jc w:val="both"/>
        <w:rPr>
          <w:rFonts w:ascii="Arial" w:hAnsi="Arial" w:cs="Arial"/>
          <w:u w:val="single"/>
        </w:rPr>
      </w:pPr>
      <w:r w:rsidRPr="001F4C19">
        <w:rPr>
          <w:rFonts w:ascii="Arial" w:hAnsi="Arial" w:cs="Arial"/>
          <w:b/>
          <w:bCs/>
          <w:u w:val="single"/>
        </w:rPr>
        <w:t>Časť 1: Vypracovanie projektovej dokumentácie na stavebné povolenie s podrobnosťou dokumentácie na realizáciu stavby</w:t>
      </w:r>
      <w:r w:rsidRPr="001F4C19">
        <w:rPr>
          <w:rFonts w:ascii="Arial" w:hAnsi="Arial" w:cs="Arial"/>
          <w:u w:val="single"/>
        </w:rPr>
        <w:t>:</w:t>
      </w:r>
    </w:p>
    <w:p w14:paraId="04E22F9F" w14:textId="20DEEB07" w:rsidR="006D31BA" w:rsidRPr="001F4C19" w:rsidRDefault="006D31BA" w:rsidP="00BA6006">
      <w:pPr>
        <w:spacing w:after="0" w:line="240" w:lineRule="auto"/>
        <w:ind w:right="-113"/>
        <w:jc w:val="both"/>
        <w:rPr>
          <w:rFonts w:ascii="Arial" w:hAnsi="Arial" w:cs="Arial"/>
        </w:rPr>
      </w:pPr>
    </w:p>
    <w:p w14:paraId="4A0E6B40" w14:textId="385E5003" w:rsidR="006D31BA" w:rsidRPr="001F4C19" w:rsidRDefault="00F211B8" w:rsidP="00BA6006">
      <w:pPr>
        <w:pStyle w:val="Odsekzoznamu"/>
        <w:widowControl w:val="0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Objednávateľ požaduje vypracovať dokumentáciu so všetkými náležitosťami v zmysle § 3 a § 9 vyhlášky Ministerstva životného prostredia SR č. 453/2000 Z. z., ktorou sa vykonávajú niektoré ustanovenia stavebného zákona v znení neskorších predpisov a v rozsahu prílohy č. 1, 2, 3 a 4 Sadzobníka pre navrhovanie ponukových cien projektových prác a inžinierskych činností </w:t>
      </w:r>
      <w:r w:rsidR="006D31BA" w:rsidRPr="001F4C19">
        <w:rPr>
          <w:rFonts w:ascii="Arial" w:hAnsi="Arial" w:cs="Arial"/>
        </w:rPr>
        <w:t>UNIKA.</w:t>
      </w:r>
    </w:p>
    <w:p w14:paraId="09576E48" w14:textId="77777777" w:rsidR="005D6212" w:rsidRPr="001F4C19" w:rsidRDefault="00D44C93" w:rsidP="005D6212">
      <w:pPr>
        <w:pStyle w:val="Odsekzoznamu"/>
        <w:widowControl w:val="0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Dokumentácia musí byť vypracovaná v obsahu a rozsahu vymedzenom všetkými príslušnými platnými právnymi predpismi v SR, najmä, nie však výlučne, v súlade so zákonom č. 50/1976 Zb. o územnom plánovaní a stavebnom poriadku (stavebný zákon) v znení neskorších predpisov, so zákonom č. 555/2005 Z. z. o energetickej hospodárnosti budov a o zmene a doplnení niektorých zákonov v znení neskorších predpisov, so zákonom č. 321/2014 Z. z. o energetickej efektívnosti a o zmene a doplnení niektorých zákonov v znení neskorších predpisov, s Vyhláškou Ministerstva dopravy, výstavby a regionálneho rozvoja SR č. 324/2016 Z. z., ktorou sa mení a dopĺňa vyhláška Ministerstva dopravy, výstavby a regionálneho rozvoja SR č. 364/2012 Z. z., ktorou sa vykonáva zákon č. 555/2005 Z. z. o energetickej hospodárnosti budov a o zmene a doplnení niektorých zákonov v znení neskorších predpisov, s Vyhláškou Ministerstva dopravy, výstavby a regionálneho rozvoja SR č. 364/2012 Z. z., ktorou sa vykonáva zákon č. 555/2005 Z. z. o energetickej hospodárnosti budov a o zmene a doplnení niektorých zákonov v znení neskorších predpisov, a ďalších súvisiacich vyhlášok. </w:t>
      </w:r>
    </w:p>
    <w:p w14:paraId="676AE739" w14:textId="2D857D92" w:rsidR="006D31BA" w:rsidRPr="001F4C19" w:rsidRDefault="006D31BA" w:rsidP="005D6212">
      <w:pPr>
        <w:pStyle w:val="Odsekzoznamu"/>
        <w:widowControl w:val="0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Stavebné objekty </w:t>
      </w:r>
      <w:r w:rsidR="00310C7A" w:rsidRPr="001F4C19">
        <w:rPr>
          <w:rFonts w:ascii="Arial" w:hAnsi="Arial" w:cs="Arial"/>
        </w:rPr>
        <w:t xml:space="preserve">musia </w:t>
      </w:r>
      <w:r w:rsidRPr="001F4C19">
        <w:rPr>
          <w:rFonts w:ascii="Arial" w:hAnsi="Arial" w:cs="Arial"/>
        </w:rPr>
        <w:t xml:space="preserve">byť navrhnuté </w:t>
      </w:r>
      <w:r w:rsidR="005D6212" w:rsidRPr="001F4C19">
        <w:rPr>
          <w:rFonts w:ascii="Arial" w:hAnsi="Arial" w:cs="Arial"/>
        </w:rPr>
        <w:t>v súlade s princípmi univerzálneho navrhovania podľa čl. 9 a 19 Dohovoru OSN o právach osôb so zdravotným postihnutím z 13.12.2006 a musia spĺňať požiadavky v súlade s vyhláškou Ministerstva životného prostredia SR č. 532/2002 Z. z., ktorou sa ustanovujú podrobnosti o všeobecných technických požiadavkách na výstavbu a o všeobecných technických požiadavkách na stavby užívané osobami s obmedzenou schopnosťou pohybu a orientácie.</w:t>
      </w:r>
    </w:p>
    <w:p w14:paraId="4F3C03B9" w14:textId="77777777" w:rsidR="00234A71" w:rsidRPr="001F4C19" w:rsidRDefault="00234A71" w:rsidP="00234A71">
      <w:pPr>
        <w:pStyle w:val="Odsekzoznamu"/>
        <w:widowControl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59DE801E" w14:textId="77777777" w:rsidR="00107CF0" w:rsidRPr="001F4C19" w:rsidRDefault="00107CF0" w:rsidP="00BA6006">
      <w:pPr>
        <w:spacing w:after="0" w:line="240" w:lineRule="auto"/>
        <w:jc w:val="both"/>
        <w:rPr>
          <w:rFonts w:ascii="Arial" w:hAnsi="Arial" w:cs="Arial"/>
        </w:rPr>
      </w:pPr>
      <w:r w:rsidRPr="001F4C19">
        <w:rPr>
          <w:rFonts w:ascii="Arial" w:hAnsi="Arial" w:cs="Arial"/>
          <w:b/>
          <w:bCs/>
        </w:rPr>
        <w:t>Dokumentácia bude zahŕňať okrem iného aj</w:t>
      </w:r>
      <w:r w:rsidRPr="001F4C19">
        <w:rPr>
          <w:rFonts w:ascii="Arial" w:hAnsi="Arial" w:cs="Arial"/>
        </w:rPr>
        <w:t>:</w:t>
      </w:r>
    </w:p>
    <w:p w14:paraId="5317AAAD" w14:textId="77777777" w:rsidR="0051576B" w:rsidRPr="001F4C19" w:rsidRDefault="0051576B" w:rsidP="0051576B">
      <w:pPr>
        <w:pStyle w:val="Odsekzoznamu"/>
        <w:numPr>
          <w:ilvl w:val="0"/>
          <w:numId w:val="23"/>
        </w:numPr>
        <w:spacing w:after="0" w:line="240" w:lineRule="auto"/>
        <w:ind w:left="360" w:right="-113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výkazy výmer (vyjadrenie jednotlivých stavebných a montážnych prác v merných jednotkách) + </w:t>
      </w:r>
      <w:proofErr w:type="spellStart"/>
      <w:r w:rsidRPr="001F4C19">
        <w:rPr>
          <w:rFonts w:ascii="Arial" w:hAnsi="Arial" w:cs="Arial"/>
        </w:rPr>
        <w:t>položkový</w:t>
      </w:r>
      <w:proofErr w:type="spellEnd"/>
      <w:r w:rsidRPr="001F4C19">
        <w:rPr>
          <w:rFonts w:ascii="Arial" w:hAnsi="Arial" w:cs="Arial"/>
        </w:rPr>
        <w:t xml:space="preserve"> rozpočet jednotlivých stavebných objektov - spracovaných pre každý stavebný objekt zvlášť a jeden rozpočet a výkaz výmer zahrňujúci všetky stavebné objekty spolu,</w:t>
      </w:r>
    </w:p>
    <w:p w14:paraId="4DFBA1B6" w14:textId="77777777" w:rsidR="0051576B" w:rsidRPr="001F4C19" w:rsidRDefault="0051576B" w:rsidP="0051576B">
      <w:pPr>
        <w:pStyle w:val="Odsekzoznamu"/>
        <w:numPr>
          <w:ilvl w:val="0"/>
          <w:numId w:val="23"/>
        </w:numPr>
        <w:spacing w:after="0" w:line="240" w:lineRule="auto"/>
        <w:ind w:left="360" w:right="-113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lastRenderedPageBreak/>
        <w:t>posúdenie jestvujúcich, prípadne návrh nových prípojok na inžinierske siete,</w:t>
      </w:r>
    </w:p>
    <w:p w14:paraId="4977AE6A" w14:textId="77777777" w:rsidR="0051576B" w:rsidRPr="001F4C19" w:rsidRDefault="0051576B" w:rsidP="0051576B">
      <w:pPr>
        <w:pStyle w:val="Odsekzoznamu"/>
        <w:numPr>
          <w:ilvl w:val="0"/>
          <w:numId w:val="23"/>
        </w:numPr>
        <w:spacing w:after="0" w:line="240" w:lineRule="auto"/>
        <w:ind w:left="360" w:right="-113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>prípadný návrh spevnených plôch a potrebných parkovísk,</w:t>
      </w:r>
    </w:p>
    <w:p w14:paraId="0F6AF68C" w14:textId="77777777" w:rsidR="0051576B" w:rsidRPr="001F4C19" w:rsidRDefault="0051576B" w:rsidP="0051576B">
      <w:pPr>
        <w:pStyle w:val="Odsekzoznamu"/>
        <w:numPr>
          <w:ilvl w:val="0"/>
          <w:numId w:val="23"/>
        </w:numPr>
        <w:spacing w:after="0" w:line="240" w:lineRule="auto"/>
        <w:ind w:left="360" w:right="-113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prípadný návrh akumulácie a </w:t>
      </w:r>
      <w:proofErr w:type="spellStart"/>
      <w:r w:rsidRPr="001F4C19">
        <w:rPr>
          <w:rFonts w:ascii="Arial" w:hAnsi="Arial" w:cs="Arial"/>
        </w:rPr>
        <w:t>retencie</w:t>
      </w:r>
      <w:proofErr w:type="spellEnd"/>
      <w:r w:rsidRPr="001F4C19">
        <w:rPr>
          <w:rFonts w:ascii="Arial" w:hAnsi="Arial" w:cs="Arial"/>
        </w:rPr>
        <w:t xml:space="preserve"> dažďových vôd zo striech a spevnených plôch na priľahlom pozemku a jej opätovné využívanie,</w:t>
      </w:r>
    </w:p>
    <w:p w14:paraId="15810AC4" w14:textId="4B69A752" w:rsidR="0051576B" w:rsidRDefault="009E3C85" w:rsidP="0051576B">
      <w:pPr>
        <w:pStyle w:val="Odsekzoznamu"/>
        <w:numPr>
          <w:ilvl w:val="0"/>
          <w:numId w:val="23"/>
        </w:numPr>
        <w:spacing w:after="0" w:line="240" w:lineRule="auto"/>
        <w:ind w:left="360" w:right="-113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>s</w:t>
      </w:r>
      <w:r w:rsidR="0051576B" w:rsidRPr="001F4C19">
        <w:rPr>
          <w:rFonts w:ascii="Arial" w:hAnsi="Arial" w:cs="Arial"/>
        </w:rPr>
        <w:t>tavba bude navrhnutá v nízkoenergetickom štandarde, rešpektujúca „zelené opatrenia“, t. j. adaptačné opatrenia zamerané na zníženie nepriaznivých dôsledkov zmeny klímy,</w:t>
      </w:r>
    </w:p>
    <w:p w14:paraId="2F44DB98" w14:textId="1F346054" w:rsidR="001F4C19" w:rsidRPr="001F4C19" w:rsidRDefault="001F4C19" w:rsidP="0051576B">
      <w:pPr>
        <w:pStyle w:val="Odsekzoznamu"/>
        <w:numPr>
          <w:ilvl w:val="0"/>
          <w:numId w:val="23"/>
        </w:numPr>
        <w:spacing w:after="0" w:line="240" w:lineRule="auto"/>
        <w:ind w:left="360" w:right="-1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rekonštrukcia je nutná z dôvod požiadavky na </w:t>
      </w:r>
      <w:r w:rsidR="00460D1A">
        <w:rPr>
          <w:rFonts w:ascii="Arial" w:hAnsi="Arial" w:cs="Arial"/>
        </w:rPr>
        <w:t>budovu, ktorá bude</w:t>
      </w:r>
      <w:r w:rsidRPr="001F4C19">
        <w:rPr>
          <w:rFonts w:ascii="Arial" w:hAnsi="Arial" w:cs="Arial"/>
        </w:rPr>
        <w:t xml:space="preserve"> obývateľn</w:t>
      </w:r>
      <w:r w:rsidR="00460D1A">
        <w:rPr>
          <w:rFonts w:ascii="Arial" w:hAnsi="Arial" w:cs="Arial"/>
        </w:rPr>
        <w:t xml:space="preserve">á </w:t>
      </w:r>
      <w:r w:rsidRPr="001F4C19">
        <w:rPr>
          <w:rFonts w:ascii="Arial" w:hAnsi="Arial" w:cs="Arial"/>
        </w:rPr>
        <w:t xml:space="preserve">a celoročne </w:t>
      </w:r>
      <w:proofErr w:type="spellStart"/>
      <w:r w:rsidR="00460D1A">
        <w:rPr>
          <w:rFonts w:ascii="Arial" w:hAnsi="Arial" w:cs="Arial"/>
        </w:rPr>
        <w:t>využívateľná</w:t>
      </w:r>
      <w:proofErr w:type="spellEnd"/>
      <w:r w:rsidR="00460D1A">
        <w:rPr>
          <w:rFonts w:ascii="Arial" w:hAnsi="Arial" w:cs="Arial"/>
        </w:rPr>
        <w:t>,</w:t>
      </w:r>
    </w:p>
    <w:p w14:paraId="1286B3A2" w14:textId="77777777" w:rsidR="0051576B" w:rsidRPr="001F4C19" w:rsidRDefault="0051576B" w:rsidP="0051576B">
      <w:pPr>
        <w:pStyle w:val="Odsekzoznamu"/>
        <w:numPr>
          <w:ilvl w:val="0"/>
          <w:numId w:val="23"/>
        </w:numPr>
        <w:spacing w:after="0" w:line="240" w:lineRule="auto"/>
        <w:ind w:left="360" w:right="-113"/>
        <w:jc w:val="both"/>
        <w:rPr>
          <w:rFonts w:ascii="Arial" w:hAnsi="Arial" w:cs="Arial"/>
        </w:rPr>
      </w:pPr>
      <w:proofErr w:type="spellStart"/>
      <w:r w:rsidRPr="001F4C19">
        <w:rPr>
          <w:rFonts w:ascii="Arial" w:hAnsi="Arial" w:cs="Arial"/>
        </w:rPr>
        <w:t>tepelnotechnický</w:t>
      </w:r>
      <w:proofErr w:type="spellEnd"/>
      <w:r w:rsidRPr="001F4C19">
        <w:rPr>
          <w:rFonts w:ascii="Arial" w:hAnsi="Arial" w:cs="Arial"/>
        </w:rPr>
        <w:t xml:space="preserve"> posudok vypracovaný v súlade zo zákonom č. 555/2005 Z. z. o energetickej hospodárnosti budov a o zmene a doplnení niektorých zákonov v znení neskorších predpisov.</w:t>
      </w:r>
    </w:p>
    <w:p w14:paraId="7B706DA4" w14:textId="08A204EF" w:rsidR="00107CF0" w:rsidRPr="001F4C19" w:rsidRDefault="00107CF0" w:rsidP="00BA6006">
      <w:pPr>
        <w:spacing w:after="0" w:line="240" w:lineRule="auto"/>
        <w:ind w:right="-113"/>
        <w:jc w:val="both"/>
        <w:rPr>
          <w:rFonts w:ascii="Arial" w:hAnsi="Arial" w:cs="Arial"/>
        </w:rPr>
      </w:pPr>
    </w:p>
    <w:p w14:paraId="4AA3EE1C" w14:textId="77777777" w:rsidR="00496615" w:rsidRPr="001F4C19" w:rsidRDefault="00496615" w:rsidP="00BA6006">
      <w:pPr>
        <w:spacing w:after="0" w:line="240" w:lineRule="auto"/>
        <w:ind w:right="-113"/>
        <w:jc w:val="both"/>
        <w:rPr>
          <w:rFonts w:ascii="Arial" w:hAnsi="Arial" w:cs="Arial"/>
        </w:rPr>
      </w:pPr>
    </w:p>
    <w:p w14:paraId="70FB39C9" w14:textId="0C61F305" w:rsidR="00FE27EF" w:rsidRPr="001F4C19" w:rsidRDefault="00FE27EF" w:rsidP="00BA6006">
      <w:pPr>
        <w:spacing w:after="0" w:line="240" w:lineRule="auto"/>
        <w:ind w:right="-113"/>
        <w:jc w:val="both"/>
        <w:rPr>
          <w:rFonts w:ascii="Arial" w:hAnsi="Arial" w:cs="Arial"/>
          <w:b/>
          <w:bCs/>
        </w:rPr>
      </w:pPr>
      <w:r w:rsidRPr="001F4C19">
        <w:rPr>
          <w:rFonts w:ascii="Arial" w:hAnsi="Arial" w:cs="Arial"/>
          <w:b/>
          <w:bCs/>
        </w:rPr>
        <w:t>Ďalšie podmienky:</w:t>
      </w:r>
    </w:p>
    <w:p w14:paraId="113C920D" w14:textId="2E522FE7" w:rsidR="00107CF0" w:rsidRPr="001F4C19" w:rsidRDefault="00107CF0" w:rsidP="00BA6006">
      <w:pPr>
        <w:pStyle w:val="Odsekzoznamu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Zhotoviteľ vypracuje </w:t>
      </w:r>
      <w:r w:rsidR="00BD050C" w:rsidRPr="001F4C19">
        <w:rPr>
          <w:rFonts w:ascii="Arial" w:hAnsi="Arial" w:cs="Arial"/>
        </w:rPr>
        <w:t>d</w:t>
      </w:r>
      <w:r w:rsidRPr="001F4C19">
        <w:rPr>
          <w:rFonts w:ascii="Arial" w:hAnsi="Arial" w:cs="Arial"/>
        </w:rPr>
        <w:t>okumentáciu podľa podkladov</w:t>
      </w:r>
      <w:r w:rsidR="003C4269" w:rsidRPr="001F4C19">
        <w:rPr>
          <w:rFonts w:ascii="Arial" w:hAnsi="Arial" w:cs="Arial"/>
        </w:rPr>
        <w:t>, pokynov</w:t>
      </w:r>
      <w:r w:rsidRPr="001F4C19">
        <w:rPr>
          <w:rFonts w:ascii="Arial" w:hAnsi="Arial" w:cs="Arial"/>
        </w:rPr>
        <w:t xml:space="preserve"> a požiadaviek </w:t>
      </w:r>
      <w:r w:rsidR="0084387B" w:rsidRPr="001F4C19">
        <w:rPr>
          <w:rFonts w:ascii="Arial" w:hAnsi="Arial" w:cs="Arial"/>
        </w:rPr>
        <w:t>objedná</w:t>
      </w:r>
      <w:r w:rsidR="00FE27EF" w:rsidRPr="001F4C19">
        <w:rPr>
          <w:rFonts w:ascii="Arial" w:hAnsi="Arial" w:cs="Arial"/>
        </w:rPr>
        <w:t>va</w:t>
      </w:r>
      <w:r w:rsidRPr="001F4C19">
        <w:rPr>
          <w:rFonts w:ascii="Arial" w:hAnsi="Arial" w:cs="Arial"/>
        </w:rPr>
        <w:t xml:space="preserve">teľa. </w:t>
      </w:r>
    </w:p>
    <w:p w14:paraId="5F5E796E" w14:textId="374A150A" w:rsidR="002E30D6" w:rsidRPr="001F4C19" w:rsidRDefault="002E30D6" w:rsidP="00BA6006">
      <w:pPr>
        <w:pStyle w:val="Odsekzoznamu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Zhotoviteľ sa zaväzuje vypracovať projektovú dokumentáciu s projektovým energetickým hodnotením v zmysle zákona č. 50/1976 Z. z. o územnom plánovaní a stavebnom poriadku (stavebný zákon) v znení neskorších predpisov, zákona č. 555/2005 Z. z. o energetickej hospodárnosti budov a o zmene a doplnení niektorých zákonov v znení neskorších predpisov, zákona č. 321/2014 Z. z. o energetickej efektívnosti a o zmene a doplnení niektorých zákonov v znení neskorších predpisov, § 3 a § 9 vyhlášky </w:t>
      </w:r>
      <w:r w:rsidR="00037A30" w:rsidRPr="001F4C19">
        <w:rPr>
          <w:rFonts w:ascii="Arial" w:hAnsi="Arial" w:cs="Arial"/>
        </w:rPr>
        <w:t>MŽP</w:t>
      </w:r>
      <w:r w:rsidRPr="001F4C19">
        <w:rPr>
          <w:rFonts w:ascii="Arial" w:hAnsi="Arial" w:cs="Arial"/>
        </w:rPr>
        <w:t xml:space="preserve"> SR č. 453/2000 Z. z., ktorou sa vykonávajú niektoré ustanovenia stavebného zákona, a v zmysle ďalších súvisiacich vyhlášok. </w:t>
      </w:r>
    </w:p>
    <w:p w14:paraId="4F855939" w14:textId="410E5EFA" w:rsidR="00107CF0" w:rsidRPr="001F4C19" w:rsidRDefault="00107CF0" w:rsidP="00BA6006">
      <w:pPr>
        <w:pStyle w:val="Odsekzoznamu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1F4C19">
        <w:rPr>
          <w:rFonts w:ascii="Arial" w:hAnsi="Arial" w:cs="Arial"/>
        </w:rPr>
        <w:t>Zhotoviteľ sa zaväzuje, že súčasťou projektovej dokumentácie bude Projektové hodnotenie energetickej hospodárnosti budov a Odborný výpočet predpokladaných energetických úspor podpísaný oprávnenou osobou porovnaním stavu pred a po realizácii projektu v rozsahu potrebnom na preukázanie splnenia podmienky na úsporu energie vypracovaných odborne spôsobilou osobou v súlade so zákonom č. 555/2005 Z. z. o energetickej hospodárnosti budov v znení neskorších predpisov a príslušných všeobecne záväzných právnych predpisov.</w:t>
      </w:r>
    </w:p>
    <w:p w14:paraId="49BCBFD7" w14:textId="77777777" w:rsidR="00107CF0" w:rsidRPr="001F4C19" w:rsidRDefault="00107CF0" w:rsidP="00BA6006">
      <w:pPr>
        <w:pStyle w:val="Odsekzoznamu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Zhotoviteľ sa zaväzuje, že projektová dokumentácia bude spracovaná v súlade s vyhláškou MDVRR SR č. 364/2012 Z. z., ktorou sa vykonáva zákon č. 555/2005 Z. z. o energetickej hospodárnosti budov a o zmene a doplnení niektorých zákonov v znení neskorších predpisov, t.j. globálny ukazovateľ musí byť lepší (teda menší) ako horná hranica energetickej triedy </w:t>
      </w:r>
      <w:r w:rsidRPr="001F4C19">
        <w:rPr>
          <w:rFonts w:ascii="Arial" w:hAnsi="Arial" w:cs="Arial"/>
          <w:b/>
          <w:bCs/>
        </w:rPr>
        <w:t>A0</w:t>
      </w:r>
      <w:r w:rsidRPr="001F4C19">
        <w:rPr>
          <w:rFonts w:ascii="Arial" w:hAnsi="Arial" w:cs="Arial"/>
        </w:rPr>
        <w:t>. Ak nie je splnenie minimálnych požiadaviek na primárnu energiu (globálny ukazovateľ) pri významne obnovovanej budove technicky, funkčne a ekonomicky uskutočniteľné (§ 4 ods. 13 a § 5 ods. 3 a ods. 4 Vyhlášky MDVRR SR č. 364/2012 Z. z.), bude táto skutočnosť odôvodnená odborne spôsobilou osobou pre energetickú certifikáciu budov.</w:t>
      </w:r>
    </w:p>
    <w:p w14:paraId="691876AA" w14:textId="1D97775D" w:rsidR="00107CF0" w:rsidRPr="001F4C19" w:rsidRDefault="00107CF0" w:rsidP="00BA6006">
      <w:pPr>
        <w:pStyle w:val="Odsekzoznamu"/>
        <w:widowControl w:val="0"/>
        <w:numPr>
          <w:ilvl w:val="0"/>
          <w:numId w:val="9"/>
        </w:numPr>
        <w:spacing w:after="0" w:line="240" w:lineRule="auto"/>
        <w:ind w:left="284" w:hanging="284"/>
        <w:jc w:val="both"/>
        <w:rPr>
          <w:rStyle w:val="CharStyle36"/>
          <w:rFonts w:ascii="Arial" w:hAnsi="Arial" w:cs="Arial"/>
          <w:sz w:val="22"/>
          <w:szCs w:val="22"/>
        </w:rPr>
      </w:pPr>
      <w:r w:rsidRPr="001F4C19">
        <w:rPr>
          <w:rFonts w:ascii="Arial" w:hAnsi="Arial" w:cs="Arial"/>
          <w:lang w:eastAsia="cs-CZ"/>
        </w:rPr>
        <w:t xml:space="preserve">Zhotoviteľ je povinný zhotoviť </w:t>
      </w:r>
      <w:r w:rsidR="00F35093" w:rsidRPr="001F4C19">
        <w:rPr>
          <w:rFonts w:ascii="Arial" w:hAnsi="Arial" w:cs="Arial"/>
          <w:lang w:eastAsia="cs-CZ"/>
        </w:rPr>
        <w:t>d</w:t>
      </w:r>
      <w:r w:rsidRPr="001F4C19">
        <w:rPr>
          <w:rFonts w:ascii="Arial" w:hAnsi="Arial" w:cs="Arial"/>
          <w:lang w:eastAsia="cs-CZ"/>
        </w:rPr>
        <w:t xml:space="preserve">okumentáciu podľa technických noriem STN, STN EN a ISO platných v čase </w:t>
      </w:r>
      <w:r w:rsidR="00FE27EF" w:rsidRPr="001F4C19">
        <w:rPr>
          <w:rFonts w:ascii="Arial" w:hAnsi="Arial" w:cs="Arial"/>
          <w:lang w:eastAsia="cs-CZ"/>
        </w:rPr>
        <w:t>jej</w:t>
      </w:r>
      <w:r w:rsidRPr="001F4C19">
        <w:rPr>
          <w:rFonts w:ascii="Arial" w:hAnsi="Arial" w:cs="Arial"/>
          <w:lang w:eastAsia="cs-CZ"/>
        </w:rPr>
        <w:t xml:space="preserve"> zhotovenia. </w:t>
      </w:r>
      <w:r w:rsidRPr="001F4C19">
        <w:rPr>
          <w:rFonts w:ascii="Arial" w:hAnsi="Arial" w:cs="Arial"/>
        </w:rPr>
        <w:t xml:space="preserve">Zhotoviteľ sa zaväzuje, že </w:t>
      </w:r>
      <w:r w:rsidR="00F35093" w:rsidRPr="001F4C19">
        <w:rPr>
          <w:rFonts w:ascii="Arial" w:hAnsi="Arial" w:cs="Arial"/>
        </w:rPr>
        <w:t>d</w:t>
      </w:r>
      <w:r w:rsidRPr="001F4C19">
        <w:rPr>
          <w:rFonts w:ascii="Arial" w:hAnsi="Arial" w:cs="Arial"/>
        </w:rPr>
        <w:t>okumentácia bude vypracovaná a potvrdená autorizovaným architektom alebo stavebným inžinierom v zmysle zákona č. 138/1992 Zb. o autorizovaných architektoch a autorizovaných stavebných inžinieroch v znení neskorších predpisov.</w:t>
      </w:r>
    </w:p>
    <w:p w14:paraId="6A8D569C" w14:textId="045BADD8" w:rsidR="00107CF0" w:rsidRPr="001F4C19" w:rsidRDefault="00107CF0" w:rsidP="00BA6006">
      <w:pPr>
        <w:pStyle w:val="Odsekzoznamu"/>
        <w:widowControl w:val="0"/>
        <w:numPr>
          <w:ilvl w:val="0"/>
          <w:numId w:val="9"/>
        </w:numPr>
        <w:suppressAutoHyphens/>
        <w:snapToGri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Dokumentáciu je </w:t>
      </w:r>
      <w:r w:rsidR="004F38BB" w:rsidRPr="001F4C19">
        <w:rPr>
          <w:rFonts w:ascii="Arial" w:hAnsi="Arial" w:cs="Arial"/>
        </w:rPr>
        <w:t>z</w:t>
      </w:r>
      <w:r w:rsidRPr="001F4C19">
        <w:rPr>
          <w:rFonts w:ascii="Arial" w:hAnsi="Arial" w:cs="Arial"/>
        </w:rPr>
        <w:t xml:space="preserve">hotoviteľ povinný spracovať v zmysle zákona č. 50/1976 Z. z. o územnom plánovaní a stavebnom poriadku (stavebný zákon) v znení neskorších predpisov a Vyhlášky MŽP SR č. 453/2000 Z. z., ktorou sa vykonávajú niektoré ustanovenia stavebného zákona. </w:t>
      </w:r>
    </w:p>
    <w:p w14:paraId="4B408C5E" w14:textId="0514E2B0" w:rsidR="00107CF0" w:rsidRPr="001F4C19" w:rsidRDefault="00107CF0" w:rsidP="00BA6006">
      <w:pPr>
        <w:pStyle w:val="Odsekzoznamu"/>
        <w:widowControl w:val="0"/>
        <w:numPr>
          <w:ilvl w:val="0"/>
          <w:numId w:val="9"/>
        </w:numPr>
        <w:suppressAutoHyphens/>
        <w:snapToGri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Súčasťou dokumentácie bude </w:t>
      </w:r>
      <w:r w:rsidR="00C75C6C" w:rsidRPr="001F4C19">
        <w:rPr>
          <w:rFonts w:ascii="Arial" w:hAnsi="Arial" w:cs="Arial"/>
        </w:rPr>
        <w:t>f</w:t>
      </w:r>
      <w:r w:rsidRPr="001F4C19">
        <w:rPr>
          <w:rFonts w:ascii="Arial" w:hAnsi="Arial" w:cs="Arial"/>
        </w:rPr>
        <w:t>otodokumentácia pôvodného stavu.</w:t>
      </w:r>
    </w:p>
    <w:p w14:paraId="0655C8FF" w14:textId="55D8F978" w:rsidR="00107CF0" w:rsidRPr="001F4C19" w:rsidRDefault="00107CF0" w:rsidP="00BA6006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Zhotoviteľ je povinný pri vypracovaní </w:t>
      </w:r>
      <w:r w:rsidR="004F38BB" w:rsidRPr="001F4C19">
        <w:rPr>
          <w:rFonts w:ascii="Arial" w:hAnsi="Arial" w:cs="Arial"/>
        </w:rPr>
        <w:t>d</w:t>
      </w:r>
      <w:r w:rsidRPr="001F4C19">
        <w:rPr>
          <w:rFonts w:ascii="Arial" w:hAnsi="Arial" w:cs="Arial"/>
        </w:rPr>
        <w:t xml:space="preserve">iela postupovať v zmysle § 42 ods. 3 zákona č. 343/2015 Z. z. o verejnom obstarávaní a o zmene a doplnení niektorých zákonov v znení neskorších predpisov. </w:t>
      </w:r>
    </w:p>
    <w:p w14:paraId="240C7FC2" w14:textId="77777777" w:rsidR="00107CF0" w:rsidRPr="001F4C19" w:rsidRDefault="00107CF0" w:rsidP="00BA6006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Predmetom plnenia podľa tejto zmluvy </w:t>
      </w:r>
      <w:r w:rsidRPr="001F4C19">
        <w:rPr>
          <w:rFonts w:ascii="Arial" w:hAnsi="Arial" w:cs="Arial"/>
          <w:b/>
          <w:bCs/>
        </w:rPr>
        <w:t>nie sú</w:t>
      </w:r>
      <w:r w:rsidRPr="001F4C19">
        <w:rPr>
          <w:rFonts w:ascii="Arial" w:hAnsi="Arial" w:cs="Arial"/>
        </w:rPr>
        <w:t>:</w:t>
      </w:r>
    </w:p>
    <w:p w14:paraId="0E8DF3E5" w14:textId="03B67BA9" w:rsidR="00107CF0" w:rsidRPr="001F4C19" w:rsidRDefault="00107CF0" w:rsidP="00BA6006">
      <w:pPr>
        <w:pStyle w:val="Odsekzoznamu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lastRenderedPageBreak/>
        <w:t>zhotovenie výrobnej dokumentácie (konštrukčné, dielenské a montážne výkresy, výkresy pomocných konštrukcií, stavebných a montážnych zariadení, debnenia, tvaru výstuže prefabrikovaných prvkov, výpočty prefabrikátov, podrobné vytyčovacie výkresy stavby)</w:t>
      </w:r>
      <w:r w:rsidR="00FE27EF" w:rsidRPr="001F4C19">
        <w:rPr>
          <w:rFonts w:ascii="Arial" w:hAnsi="Arial" w:cs="Arial"/>
        </w:rPr>
        <w:t>;</w:t>
      </w:r>
    </w:p>
    <w:p w14:paraId="76D2576E" w14:textId="3923B587" w:rsidR="00107CF0" w:rsidRPr="001F4C19" w:rsidRDefault="00107CF0" w:rsidP="00BA6006">
      <w:pPr>
        <w:pStyle w:val="Odsekzoznamu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>zhotovenie dokumentácie dočasných stavieb zariadenia staveniska</w:t>
      </w:r>
      <w:r w:rsidR="00FE27EF" w:rsidRPr="001F4C19">
        <w:rPr>
          <w:rFonts w:ascii="Arial" w:hAnsi="Arial" w:cs="Arial"/>
        </w:rPr>
        <w:t>;</w:t>
      </w:r>
    </w:p>
    <w:p w14:paraId="0E5B1C74" w14:textId="22E19970" w:rsidR="00107CF0" w:rsidRPr="001F4C19" w:rsidRDefault="00107CF0" w:rsidP="00BA6006">
      <w:pPr>
        <w:pStyle w:val="Odsekzoznamu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>priebežné vypracúvanie kontrolných zostáv nákladov stavby v členení na jednotlivé stavebné objekty a prevádzkové súbory.</w:t>
      </w:r>
    </w:p>
    <w:p w14:paraId="7AF7B085" w14:textId="59F72290" w:rsidR="00691744" w:rsidRPr="001F4C19" w:rsidRDefault="00691744" w:rsidP="00BA6006">
      <w:pPr>
        <w:spacing w:after="0" w:line="240" w:lineRule="auto"/>
        <w:ind w:right="-113"/>
        <w:jc w:val="both"/>
        <w:rPr>
          <w:rFonts w:ascii="Arial" w:hAnsi="Arial" w:cs="Arial"/>
          <w:b/>
          <w:bCs/>
        </w:rPr>
      </w:pPr>
    </w:p>
    <w:p w14:paraId="78F5E538" w14:textId="336A1923" w:rsidR="00A76C7A" w:rsidRPr="001F4C19" w:rsidRDefault="00A76C7A" w:rsidP="00BA6006">
      <w:pPr>
        <w:spacing w:after="0" w:line="240" w:lineRule="auto"/>
        <w:ind w:right="-113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Odhadované náklady na stavebné práce: </w:t>
      </w:r>
      <w:r w:rsidR="001F4C19">
        <w:rPr>
          <w:rFonts w:ascii="Arial" w:hAnsi="Arial" w:cs="Arial"/>
        </w:rPr>
        <w:t>45</w:t>
      </w:r>
      <w:r w:rsidRPr="001F4C19">
        <w:rPr>
          <w:rFonts w:ascii="Arial" w:hAnsi="Arial" w:cs="Arial"/>
        </w:rPr>
        <w:t>0 000,00 EUR bez DPH.</w:t>
      </w:r>
    </w:p>
    <w:p w14:paraId="6D37A6A3" w14:textId="77777777" w:rsidR="00A76C7A" w:rsidRPr="001F4C19" w:rsidRDefault="00A76C7A" w:rsidP="00BA6006">
      <w:pPr>
        <w:spacing w:after="0" w:line="240" w:lineRule="auto"/>
        <w:ind w:right="-113"/>
        <w:jc w:val="both"/>
        <w:rPr>
          <w:rFonts w:ascii="Arial" w:hAnsi="Arial" w:cs="Arial"/>
          <w:b/>
          <w:bCs/>
        </w:rPr>
      </w:pPr>
    </w:p>
    <w:p w14:paraId="2E691E02" w14:textId="563BEA25" w:rsidR="00107CF0" w:rsidRPr="001F4C19" w:rsidRDefault="002C3CED" w:rsidP="006D724A">
      <w:pPr>
        <w:spacing w:after="0" w:line="240" w:lineRule="auto"/>
        <w:ind w:right="-113"/>
        <w:jc w:val="both"/>
        <w:rPr>
          <w:rFonts w:ascii="Arial" w:hAnsi="Arial" w:cs="Arial"/>
          <w:b/>
          <w:bCs/>
        </w:rPr>
      </w:pPr>
      <w:r w:rsidRPr="001F4C19">
        <w:rPr>
          <w:rFonts w:ascii="Arial" w:hAnsi="Arial" w:cs="Arial"/>
          <w:b/>
          <w:bCs/>
        </w:rPr>
        <w:t xml:space="preserve">Dĺžka požadovaného plnenia: </w:t>
      </w:r>
      <w:r w:rsidR="00107CF0" w:rsidRPr="001F4C19">
        <w:rPr>
          <w:rFonts w:ascii="Arial" w:hAnsi="Arial" w:cs="Arial"/>
        </w:rPr>
        <w:t xml:space="preserve">do </w:t>
      </w:r>
      <w:r w:rsidR="001F4C19">
        <w:rPr>
          <w:rFonts w:ascii="Arial" w:hAnsi="Arial" w:cs="Arial"/>
        </w:rPr>
        <w:t>šesťdesiat</w:t>
      </w:r>
      <w:r w:rsidR="00107CF0" w:rsidRPr="001F4C19">
        <w:rPr>
          <w:rFonts w:ascii="Arial" w:hAnsi="Arial" w:cs="Arial"/>
        </w:rPr>
        <w:t xml:space="preserve"> (</w:t>
      </w:r>
      <w:r w:rsidR="001F4C19">
        <w:rPr>
          <w:rFonts w:ascii="Arial" w:hAnsi="Arial" w:cs="Arial"/>
        </w:rPr>
        <w:t>6</w:t>
      </w:r>
      <w:r w:rsidR="00107CF0" w:rsidRPr="001F4C19">
        <w:rPr>
          <w:rFonts w:ascii="Arial" w:hAnsi="Arial" w:cs="Arial"/>
        </w:rPr>
        <w:t>0) dní</w:t>
      </w:r>
      <w:r w:rsidR="006D724A" w:rsidRPr="001F4C19">
        <w:rPr>
          <w:rFonts w:ascii="Arial" w:hAnsi="Arial" w:cs="Arial"/>
        </w:rPr>
        <w:t>.</w:t>
      </w:r>
    </w:p>
    <w:p w14:paraId="12E4BAEA" w14:textId="4E53F0FA" w:rsidR="002C3CED" w:rsidRPr="001F4C19" w:rsidRDefault="002C3CED" w:rsidP="00BA6006">
      <w:pPr>
        <w:spacing w:after="0" w:line="240" w:lineRule="auto"/>
        <w:ind w:right="-113"/>
        <w:jc w:val="both"/>
        <w:rPr>
          <w:rFonts w:ascii="Arial" w:hAnsi="Arial" w:cs="Arial"/>
          <w:b/>
          <w:bCs/>
        </w:rPr>
      </w:pPr>
    </w:p>
    <w:p w14:paraId="055073ED" w14:textId="77777777" w:rsidR="004C3FC6" w:rsidRPr="001F4C19" w:rsidRDefault="004C3FC6" w:rsidP="00BA6006">
      <w:pPr>
        <w:spacing w:after="0" w:line="240" w:lineRule="auto"/>
        <w:ind w:right="-113"/>
        <w:jc w:val="both"/>
        <w:rPr>
          <w:rFonts w:ascii="Arial" w:hAnsi="Arial" w:cs="Arial"/>
          <w:b/>
          <w:bCs/>
        </w:rPr>
      </w:pPr>
    </w:p>
    <w:p w14:paraId="47DA417F" w14:textId="347B6954" w:rsidR="00FD4FF3" w:rsidRPr="001F4C19" w:rsidRDefault="00FD4FF3" w:rsidP="00BA6006">
      <w:pPr>
        <w:spacing w:after="0" w:line="240" w:lineRule="auto"/>
        <w:ind w:right="-113"/>
        <w:jc w:val="both"/>
        <w:rPr>
          <w:rFonts w:ascii="Arial" w:hAnsi="Arial" w:cs="Arial"/>
        </w:rPr>
      </w:pPr>
    </w:p>
    <w:p w14:paraId="00B90171" w14:textId="67FA3C90" w:rsidR="009D0749" w:rsidRPr="001F4C19" w:rsidRDefault="009D0749" w:rsidP="00BA6006">
      <w:pPr>
        <w:spacing w:after="0" w:line="240" w:lineRule="auto"/>
        <w:ind w:right="-113"/>
        <w:jc w:val="both"/>
        <w:rPr>
          <w:rFonts w:ascii="Arial" w:hAnsi="Arial" w:cs="Arial"/>
          <w:b/>
          <w:bCs/>
          <w:u w:val="single"/>
        </w:rPr>
      </w:pPr>
      <w:r w:rsidRPr="001F4C19">
        <w:rPr>
          <w:rFonts w:ascii="Arial" w:hAnsi="Arial" w:cs="Arial"/>
          <w:b/>
          <w:bCs/>
          <w:u w:val="single"/>
        </w:rPr>
        <w:t>Časť 2. Výkon inžinierskej činnosti</w:t>
      </w:r>
    </w:p>
    <w:p w14:paraId="05F2586D" w14:textId="77777777" w:rsidR="00010A40" w:rsidRPr="001F4C19" w:rsidRDefault="00010A40" w:rsidP="00BA6006">
      <w:pPr>
        <w:spacing w:after="0" w:line="240" w:lineRule="auto"/>
        <w:ind w:right="-113"/>
        <w:jc w:val="both"/>
        <w:rPr>
          <w:rFonts w:ascii="Arial" w:hAnsi="Arial" w:cs="Arial"/>
          <w:b/>
          <w:bCs/>
        </w:rPr>
      </w:pPr>
    </w:p>
    <w:p w14:paraId="07AE5AED" w14:textId="695647B5" w:rsidR="009D0749" w:rsidRPr="001F4C19" w:rsidRDefault="009D0749" w:rsidP="00BA6006">
      <w:pPr>
        <w:pStyle w:val="Bezriadkovania"/>
        <w:jc w:val="both"/>
        <w:rPr>
          <w:rStyle w:val="CharStyle13"/>
          <w:b w:val="0"/>
          <w:bCs w:val="0"/>
          <w:color w:val="auto"/>
          <w:sz w:val="22"/>
          <w:szCs w:val="22"/>
        </w:rPr>
      </w:pPr>
      <w:r w:rsidRPr="001F4C19">
        <w:rPr>
          <w:rStyle w:val="CharStyle13"/>
          <w:b w:val="0"/>
          <w:bCs w:val="0"/>
          <w:sz w:val="22"/>
          <w:szCs w:val="22"/>
        </w:rPr>
        <w:t xml:space="preserve">Zhotoviteľ </w:t>
      </w:r>
      <w:r w:rsidR="00021D14" w:rsidRPr="001F4C19">
        <w:rPr>
          <w:rStyle w:val="CharStyle13"/>
          <w:b w:val="0"/>
          <w:bCs w:val="0"/>
          <w:sz w:val="22"/>
          <w:szCs w:val="22"/>
        </w:rPr>
        <w:t xml:space="preserve">je </w:t>
      </w:r>
      <w:r w:rsidRPr="001F4C19">
        <w:rPr>
          <w:rStyle w:val="CharStyle13"/>
          <w:b w:val="0"/>
          <w:bCs w:val="0"/>
          <w:sz w:val="22"/>
          <w:szCs w:val="22"/>
        </w:rPr>
        <w:t>povinný vykonať:</w:t>
      </w:r>
    </w:p>
    <w:p w14:paraId="642685F2" w14:textId="77777777" w:rsidR="00DD526F" w:rsidRPr="001F4C19" w:rsidRDefault="009D0749" w:rsidP="00DD526F">
      <w:pPr>
        <w:pStyle w:val="Odsekzoznamu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>komplexné služby v rozsahu platnej legislatívy</w:t>
      </w:r>
      <w:r w:rsidR="00E90FCD" w:rsidRPr="001F4C19">
        <w:rPr>
          <w:rFonts w:ascii="Arial" w:hAnsi="Arial" w:cs="Arial"/>
        </w:rPr>
        <w:t xml:space="preserve"> v SR</w:t>
      </w:r>
      <w:r w:rsidRPr="001F4C19">
        <w:rPr>
          <w:rFonts w:ascii="Arial" w:hAnsi="Arial" w:cs="Arial"/>
        </w:rPr>
        <w:t>, vrátane zabezpečenia zapracovania stanovísk dotknutých orgánov do projektovej dokumentácie, dohodnutie riešení a postupov s</w:t>
      </w:r>
      <w:r w:rsidR="008B162D" w:rsidRPr="001F4C19">
        <w:rPr>
          <w:rFonts w:ascii="Arial" w:hAnsi="Arial" w:cs="Arial"/>
        </w:rPr>
        <w:t xml:space="preserve"> objednávateľom</w:t>
      </w:r>
      <w:r w:rsidRPr="001F4C19">
        <w:rPr>
          <w:rFonts w:ascii="Arial" w:hAnsi="Arial" w:cs="Arial"/>
        </w:rPr>
        <w:t xml:space="preserve"> stavby, dodávateľom </w:t>
      </w:r>
      <w:r w:rsidR="008B162D" w:rsidRPr="001F4C19">
        <w:rPr>
          <w:rFonts w:ascii="Arial" w:hAnsi="Arial" w:cs="Arial"/>
        </w:rPr>
        <w:t>stavebných prác na stavbe</w:t>
      </w:r>
      <w:r w:rsidRPr="001F4C19">
        <w:rPr>
          <w:rFonts w:ascii="Arial" w:hAnsi="Arial" w:cs="Arial"/>
        </w:rPr>
        <w:t xml:space="preserve"> a dotknutými orgánmi štátnej správy a samosprávy, zabezpečenie ostatných vstupov potrebných pre spracovanie dokumentácie. </w:t>
      </w:r>
      <w:r w:rsidR="00B703FB" w:rsidRPr="001F4C19">
        <w:rPr>
          <w:rFonts w:ascii="Arial" w:hAnsi="Arial" w:cs="Arial"/>
        </w:rPr>
        <w:t xml:space="preserve">Súčasťou inžinierskej činnosti zhotoviteľa bude aj vybavenie právoplatného stavebného povolenia spolu s vyjadreniami všetkých </w:t>
      </w:r>
      <w:r w:rsidR="00A3669A" w:rsidRPr="001F4C19">
        <w:rPr>
          <w:rFonts w:ascii="Arial" w:hAnsi="Arial" w:cs="Arial"/>
        </w:rPr>
        <w:t>d</w:t>
      </w:r>
      <w:r w:rsidR="00B703FB" w:rsidRPr="001F4C19">
        <w:rPr>
          <w:rFonts w:ascii="Arial" w:hAnsi="Arial" w:cs="Arial"/>
        </w:rPr>
        <w:t xml:space="preserve">otknutých orgánov, a v prípade potreby aj iného povolenia/rozhodnutia potrebného pre </w:t>
      </w:r>
      <w:r w:rsidR="00A3669A" w:rsidRPr="001F4C19">
        <w:rPr>
          <w:rFonts w:ascii="Arial" w:hAnsi="Arial" w:cs="Arial"/>
        </w:rPr>
        <w:t>s</w:t>
      </w:r>
      <w:r w:rsidR="00B703FB" w:rsidRPr="001F4C19">
        <w:rPr>
          <w:rFonts w:ascii="Arial" w:hAnsi="Arial" w:cs="Arial"/>
        </w:rPr>
        <w:t xml:space="preserve">tavbu; </w:t>
      </w:r>
    </w:p>
    <w:p w14:paraId="16D3D176" w14:textId="1431AE9D" w:rsidR="00DD526F" w:rsidRPr="001F4C19" w:rsidRDefault="00DD526F" w:rsidP="00DD526F">
      <w:pPr>
        <w:pStyle w:val="Odsekzoznamu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posúdenie dokumentácie zo strany štátom založenej obchodnej spoločnosti pôsobiacej v oblasti posudzovania bezpečnosti technických zariadení, a to: Technická inšpekcia, </w:t>
      </w:r>
      <w:proofErr w:type="spellStart"/>
      <w:r w:rsidRPr="001F4C19">
        <w:rPr>
          <w:rFonts w:ascii="Arial" w:hAnsi="Arial" w:cs="Arial"/>
        </w:rPr>
        <w:t>a.s</w:t>
      </w:r>
      <w:proofErr w:type="spellEnd"/>
      <w:r w:rsidRPr="001F4C19">
        <w:rPr>
          <w:rFonts w:ascii="Arial" w:hAnsi="Arial" w:cs="Arial"/>
        </w:rPr>
        <w:t>., Trnavská cesta 56, 821 01 Bratislava, IČO: 36 653 004;</w:t>
      </w:r>
    </w:p>
    <w:p w14:paraId="1868E35B" w14:textId="33E5E330" w:rsidR="009D0749" w:rsidRPr="001F4C19" w:rsidRDefault="009D0749" w:rsidP="00BA6006">
      <w:pPr>
        <w:pStyle w:val="Odsekzoznamu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zapracovanie podnetov zo strany </w:t>
      </w:r>
      <w:r w:rsidR="000E7C54" w:rsidRPr="001F4C19">
        <w:rPr>
          <w:rFonts w:ascii="Arial" w:hAnsi="Arial" w:cs="Arial"/>
        </w:rPr>
        <w:t>d</w:t>
      </w:r>
      <w:r w:rsidRPr="001F4C19">
        <w:rPr>
          <w:rFonts w:ascii="Arial" w:hAnsi="Arial" w:cs="Arial"/>
        </w:rPr>
        <w:t xml:space="preserve">otknutých orgánov do projektovej dokumentácie, ktoré boli zo strany </w:t>
      </w:r>
      <w:r w:rsidR="000E7C54" w:rsidRPr="001F4C19">
        <w:rPr>
          <w:rFonts w:ascii="Arial" w:hAnsi="Arial" w:cs="Arial"/>
        </w:rPr>
        <w:t>d</w:t>
      </w:r>
      <w:r w:rsidRPr="001F4C19">
        <w:rPr>
          <w:rFonts w:ascii="Arial" w:hAnsi="Arial" w:cs="Arial"/>
        </w:rPr>
        <w:t>otknutých orgánov deklarované v jednotlivých stanoviskách</w:t>
      </w:r>
      <w:r w:rsidR="00FE27EF" w:rsidRPr="001F4C19">
        <w:rPr>
          <w:rFonts w:ascii="Arial" w:hAnsi="Arial" w:cs="Arial"/>
        </w:rPr>
        <w:t>;</w:t>
      </w:r>
    </w:p>
    <w:p w14:paraId="7D848312" w14:textId="4F92F6B6" w:rsidR="00107CF0" w:rsidRPr="001F4C19" w:rsidRDefault="00107CF0" w:rsidP="00BA6006">
      <w:pPr>
        <w:spacing w:after="0" w:line="240" w:lineRule="auto"/>
        <w:ind w:right="-113"/>
        <w:jc w:val="both"/>
        <w:rPr>
          <w:rFonts w:ascii="Arial" w:hAnsi="Arial" w:cs="Arial"/>
        </w:rPr>
      </w:pPr>
    </w:p>
    <w:p w14:paraId="30D6D2FE" w14:textId="1C823CF8" w:rsidR="007223D9" w:rsidRPr="001F4C19" w:rsidRDefault="009D0749" w:rsidP="006D724A">
      <w:pPr>
        <w:spacing w:after="0" w:line="240" w:lineRule="auto"/>
        <w:ind w:right="-113"/>
        <w:jc w:val="both"/>
        <w:rPr>
          <w:rFonts w:ascii="Arial" w:hAnsi="Arial" w:cs="Arial"/>
          <w:bCs/>
        </w:rPr>
      </w:pPr>
      <w:r w:rsidRPr="001F4C19">
        <w:rPr>
          <w:rFonts w:ascii="Arial" w:hAnsi="Arial" w:cs="Arial"/>
          <w:b/>
          <w:bCs/>
        </w:rPr>
        <w:t xml:space="preserve">Dĺžka požadovaného plnenia: </w:t>
      </w:r>
      <w:r w:rsidRPr="001F4C19">
        <w:rPr>
          <w:rFonts w:ascii="Arial" w:hAnsi="Arial" w:cs="Arial"/>
          <w:bCs/>
        </w:rPr>
        <w:t xml:space="preserve">do </w:t>
      </w:r>
      <w:r w:rsidR="001F4C19">
        <w:rPr>
          <w:rFonts w:ascii="Arial" w:hAnsi="Arial" w:cs="Arial"/>
          <w:bCs/>
        </w:rPr>
        <w:t>deväťdesiat</w:t>
      </w:r>
      <w:r w:rsidR="007223D9" w:rsidRPr="001F4C19">
        <w:rPr>
          <w:rFonts w:ascii="Arial" w:hAnsi="Arial" w:cs="Arial"/>
          <w:bCs/>
        </w:rPr>
        <w:t xml:space="preserve"> (</w:t>
      </w:r>
      <w:r w:rsidR="001F4C19">
        <w:rPr>
          <w:rFonts w:ascii="Arial" w:hAnsi="Arial" w:cs="Arial"/>
          <w:bCs/>
        </w:rPr>
        <w:t>9</w:t>
      </w:r>
      <w:r w:rsidRPr="001F4C19">
        <w:rPr>
          <w:rFonts w:ascii="Arial" w:hAnsi="Arial" w:cs="Arial"/>
          <w:bCs/>
        </w:rPr>
        <w:t>0</w:t>
      </w:r>
      <w:r w:rsidR="007223D9" w:rsidRPr="001F4C19">
        <w:rPr>
          <w:rFonts w:ascii="Arial" w:hAnsi="Arial" w:cs="Arial"/>
          <w:bCs/>
        </w:rPr>
        <w:t>)</w:t>
      </w:r>
      <w:r w:rsidRPr="001F4C19">
        <w:rPr>
          <w:rFonts w:ascii="Arial" w:hAnsi="Arial" w:cs="Arial"/>
          <w:bCs/>
        </w:rPr>
        <w:t xml:space="preserve"> kalendárnych </w:t>
      </w:r>
      <w:r w:rsidR="006D724A" w:rsidRPr="001F4C19">
        <w:rPr>
          <w:rFonts w:ascii="Arial" w:hAnsi="Arial" w:cs="Arial"/>
          <w:bCs/>
        </w:rPr>
        <w:t xml:space="preserve">odo dňa protokolárneho odovzdania </w:t>
      </w:r>
      <w:r w:rsidR="00B437D4" w:rsidRPr="001F4C19">
        <w:rPr>
          <w:rFonts w:ascii="Arial" w:hAnsi="Arial" w:cs="Arial"/>
          <w:bCs/>
        </w:rPr>
        <w:t xml:space="preserve">projektovej </w:t>
      </w:r>
      <w:r w:rsidR="00987505" w:rsidRPr="001F4C19">
        <w:rPr>
          <w:rFonts w:ascii="Arial" w:hAnsi="Arial" w:cs="Arial"/>
          <w:bCs/>
        </w:rPr>
        <w:t>dokumentácie</w:t>
      </w:r>
    </w:p>
    <w:p w14:paraId="00E11730" w14:textId="4D4399D6" w:rsidR="00107CF0" w:rsidRPr="001F4C19" w:rsidRDefault="00107CF0" w:rsidP="00BA6006">
      <w:pPr>
        <w:spacing w:after="0" w:line="240" w:lineRule="auto"/>
        <w:ind w:right="-113"/>
        <w:jc w:val="both"/>
        <w:rPr>
          <w:rFonts w:ascii="Arial" w:hAnsi="Arial" w:cs="Arial"/>
        </w:rPr>
      </w:pPr>
    </w:p>
    <w:p w14:paraId="35718E4B" w14:textId="77777777" w:rsidR="003D1E14" w:rsidRPr="001F4C19" w:rsidRDefault="003D1E14" w:rsidP="00BA6006">
      <w:pPr>
        <w:spacing w:after="0" w:line="240" w:lineRule="auto"/>
        <w:ind w:right="-113"/>
        <w:jc w:val="both"/>
        <w:rPr>
          <w:rFonts w:ascii="Arial" w:hAnsi="Arial" w:cs="Arial"/>
        </w:rPr>
      </w:pPr>
    </w:p>
    <w:p w14:paraId="6BB2F44B" w14:textId="4B52CB6B" w:rsidR="00107CF0" w:rsidRPr="001F4C19" w:rsidRDefault="00107CF0" w:rsidP="00BA6006">
      <w:pPr>
        <w:spacing w:after="0" w:line="240" w:lineRule="auto"/>
        <w:ind w:right="-113"/>
        <w:jc w:val="both"/>
        <w:rPr>
          <w:rFonts w:ascii="Arial" w:hAnsi="Arial" w:cs="Arial"/>
        </w:rPr>
      </w:pPr>
    </w:p>
    <w:p w14:paraId="4252B08C" w14:textId="744E2FEB" w:rsidR="00107CF0" w:rsidRPr="001F4C19" w:rsidRDefault="003D1E14" w:rsidP="00BA6006">
      <w:pPr>
        <w:spacing w:after="0" w:line="240" w:lineRule="auto"/>
        <w:ind w:right="-113"/>
        <w:jc w:val="both"/>
        <w:rPr>
          <w:rFonts w:ascii="Arial" w:hAnsi="Arial" w:cs="Arial"/>
          <w:b/>
          <w:bCs/>
        </w:rPr>
      </w:pPr>
      <w:r w:rsidRPr="001F4C19">
        <w:rPr>
          <w:rFonts w:ascii="Arial" w:hAnsi="Arial" w:cs="Arial"/>
          <w:b/>
          <w:bCs/>
          <w:u w:val="single"/>
        </w:rPr>
        <w:t xml:space="preserve">Časť </w:t>
      </w:r>
      <w:r w:rsidR="00FE27EF" w:rsidRPr="001F4C19">
        <w:rPr>
          <w:rFonts w:ascii="Arial" w:hAnsi="Arial" w:cs="Arial"/>
          <w:b/>
          <w:bCs/>
          <w:u w:val="single"/>
        </w:rPr>
        <w:t>3</w:t>
      </w:r>
      <w:r w:rsidRPr="001F4C19">
        <w:rPr>
          <w:rFonts w:ascii="Arial" w:hAnsi="Arial" w:cs="Arial"/>
          <w:b/>
          <w:bCs/>
          <w:u w:val="single"/>
        </w:rPr>
        <w:t>. Výkon odborného autorského dozoru</w:t>
      </w:r>
      <w:r w:rsidR="00347ED3" w:rsidRPr="001F4C19">
        <w:rPr>
          <w:rFonts w:ascii="Arial" w:hAnsi="Arial" w:cs="Arial"/>
          <w:b/>
          <w:bCs/>
        </w:rPr>
        <w:t xml:space="preserve"> </w:t>
      </w:r>
      <w:r w:rsidR="007223D9" w:rsidRPr="001F4C19">
        <w:rPr>
          <w:rFonts w:ascii="Arial" w:hAnsi="Arial" w:cs="Arial"/>
          <w:b/>
          <w:bCs/>
        </w:rPr>
        <w:t xml:space="preserve">minimálne </w:t>
      </w:r>
      <w:r w:rsidR="00347ED3" w:rsidRPr="001F4C19">
        <w:rPr>
          <w:rFonts w:ascii="Arial" w:hAnsi="Arial" w:cs="Arial"/>
          <w:b/>
          <w:bCs/>
        </w:rPr>
        <w:t>v rozsahu nasledovných plánovaných činností:</w:t>
      </w:r>
    </w:p>
    <w:p w14:paraId="64D821DD" w14:textId="289ACD4A" w:rsidR="00347ED3" w:rsidRPr="001F4C19" w:rsidRDefault="00347ED3" w:rsidP="00BA6006">
      <w:pPr>
        <w:pStyle w:val="Odsekzoznamu"/>
        <w:widowControl w:val="0"/>
        <w:numPr>
          <w:ilvl w:val="1"/>
          <w:numId w:val="15"/>
        </w:numPr>
        <w:suppressAutoHyphens/>
        <w:snapToGri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zúčastniť sa na odovzdaní staveniska stavebnému dozoru a </w:t>
      </w:r>
      <w:r w:rsidR="00676F6C" w:rsidRPr="001F4C19">
        <w:rPr>
          <w:rFonts w:ascii="Arial" w:hAnsi="Arial" w:cs="Arial"/>
        </w:rPr>
        <w:t>dodávateľovi staveb</w:t>
      </w:r>
      <w:r w:rsidR="00935412" w:rsidRPr="001F4C19">
        <w:rPr>
          <w:rFonts w:ascii="Arial" w:hAnsi="Arial" w:cs="Arial"/>
        </w:rPr>
        <w:t>ných prác na stavbe,</w:t>
      </w:r>
    </w:p>
    <w:p w14:paraId="52981A36" w14:textId="11124BCD" w:rsidR="00347ED3" w:rsidRPr="001F4C19" w:rsidRDefault="00347ED3" w:rsidP="00BA6006">
      <w:pPr>
        <w:pStyle w:val="Odsekzoznamu"/>
        <w:widowControl w:val="0"/>
        <w:numPr>
          <w:ilvl w:val="1"/>
          <w:numId w:val="15"/>
        </w:numPr>
        <w:suppressAutoHyphens/>
        <w:snapToGri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sledovať postup výstavby z technického a technologického hľadiska a kontrolovať  dodržiavanie podmienok stanovených v projektovej dokumentácii k </w:t>
      </w:r>
      <w:r w:rsidR="008B14FD" w:rsidRPr="001F4C19">
        <w:rPr>
          <w:rFonts w:ascii="Arial" w:hAnsi="Arial" w:cs="Arial"/>
        </w:rPr>
        <w:t>s</w:t>
      </w:r>
      <w:r w:rsidRPr="001F4C19">
        <w:rPr>
          <w:rFonts w:ascii="Arial" w:hAnsi="Arial" w:cs="Arial"/>
        </w:rPr>
        <w:t>tavbe, vo všeobecne záväzných právnych predpisoch a technických normách,</w:t>
      </w:r>
    </w:p>
    <w:p w14:paraId="30327E48" w14:textId="58A7F967" w:rsidR="00347ED3" w:rsidRPr="001F4C19" w:rsidRDefault="00347ED3" w:rsidP="00BA6006">
      <w:pPr>
        <w:pStyle w:val="Odsekzoznamu"/>
        <w:widowControl w:val="0"/>
        <w:numPr>
          <w:ilvl w:val="1"/>
          <w:numId w:val="15"/>
        </w:numPr>
        <w:suppressAutoHyphens/>
        <w:snapToGri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vyjadrovať sa k návrhom zhotoviteľa </w:t>
      </w:r>
      <w:r w:rsidR="008B14FD" w:rsidRPr="001F4C19">
        <w:rPr>
          <w:rFonts w:ascii="Arial" w:hAnsi="Arial" w:cs="Arial"/>
        </w:rPr>
        <w:t>s</w:t>
      </w:r>
      <w:r w:rsidRPr="001F4C19">
        <w:rPr>
          <w:rFonts w:ascii="Arial" w:hAnsi="Arial" w:cs="Arial"/>
        </w:rPr>
        <w:t xml:space="preserve">tavby na zmeny projektovej dokumentácie z technického i technologického hľadiska a zúčastňovať sa konaní o zmene </w:t>
      </w:r>
      <w:r w:rsidR="008B14FD" w:rsidRPr="001F4C19">
        <w:rPr>
          <w:rFonts w:ascii="Arial" w:hAnsi="Arial" w:cs="Arial"/>
        </w:rPr>
        <w:t>s</w:t>
      </w:r>
      <w:r w:rsidRPr="001F4C19">
        <w:rPr>
          <w:rFonts w:ascii="Arial" w:hAnsi="Arial" w:cs="Arial"/>
        </w:rPr>
        <w:t>tavby pred dokončením,</w:t>
      </w:r>
    </w:p>
    <w:p w14:paraId="1C2362E1" w14:textId="3BBDF4C5" w:rsidR="00347ED3" w:rsidRPr="001F4C19" w:rsidRDefault="00347ED3" w:rsidP="00BA6006">
      <w:pPr>
        <w:pStyle w:val="Odsekzoznamu"/>
        <w:widowControl w:val="0"/>
        <w:numPr>
          <w:ilvl w:val="1"/>
          <w:numId w:val="15"/>
        </w:numPr>
        <w:suppressAutoHyphens/>
        <w:snapToGri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vyjadrovať sa k požiadavkám zhotoviteľa </w:t>
      </w:r>
      <w:r w:rsidR="008B14FD" w:rsidRPr="001F4C19">
        <w:rPr>
          <w:rFonts w:ascii="Arial" w:hAnsi="Arial" w:cs="Arial"/>
        </w:rPr>
        <w:t>s</w:t>
      </w:r>
      <w:r w:rsidRPr="001F4C19">
        <w:rPr>
          <w:rFonts w:ascii="Arial" w:hAnsi="Arial" w:cs="Arial"/>
        </w:rPr>
        <w:t xml:space="preserve">tavby na tzv. naviac práce, t. j. práce nad rozsah stavebných prác vyplývajúcich z </w:t>
      </w:r>
      <w:r w:rsidR="00803DCC" w:rsidRPr="001F4C19">
        <w:rPr>
          <w:rFonts w:ascii="Arial" w:hAnsi="Arial" w:cs="Arial"/>
        </w:rPr>
        <w:t>d</w:t>
      </w:r>
      <w:r w:rsidRPr="001F4C19">
        <w:rPr>
          <w:rFonts w:ascii="Arial" w:hAnsi="Arial" w:cs="Arial"/>
        </w:rPr>
        <w:t>okumentácie,</w:t>
      </w:r>
    </w:p>
    <w:p w14:paraId="14951999" w14:textId="13869A22" w:rsidR="00347ED3" w:rsidRPr="001F4C19" w:rsidRDefault="00347ED3" w:rsidP="00BA6006">
      <w:pPr>
        <w:pStyle w:val="Odsekzoznamu"/>
        <w:widowControl w:val="0"/>
        <w:numPr>
          <w:ilvl w:val="1"/>
          <w:numId w:val="15"/>
        </w:numPr>
        <w:suppressAutoHyphens/>
        <w:snapToGri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zúčastniť sa na operatívnych a kontrolných dňoch </w:t>
      </w:r>
      <w:r w:rsidR="008B14FD" w:rsidRPr="001F4C19">
        <w:rPr>
          <w:rFonts w:ascii="Arial" w:hAnsi="Arial" w:cs="Arial"/>
        </w:rPr>
        <w:t>s</w:t>
      </w:r>
      <w:r w:rsidRPr="001F4C19">
        <w:rPr>
          <w:rFonts w:ascii="Arial" w:hAnsi="Arial" w:cs="Arial"/>
        </w:rPr>
        <w:t xml:space="preserve">tavby, </w:t>
      </w:r>
    </w:p>
    <w:p w14:paraId="3703BD7A" w14:textId="6D45EA75" w:rsidR="00347ED3" w:rsidRPr="001F4C19" w:rsidRDefault="00347ED3" w:rsidP="00BA6006">
      <w:pPr>
        <w:pStyle w:val="Odsekzoznamu"/>
        <w:widowControl w:val="0"/>
        <w:numPr>
          <w:ilvl w:val="1"/>
          <w:numId w:val="15"/>
        </w:numPr>
        <w:suppressAutoHyphens/>
        <w:snapToGri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zúčastniť sa na odovzdaní a prevzatí dokončenej </w:t>
      </w:r>
      <w:r w:rsidR="008B14FD" w:rsidRPr="001F4C19">
        <w:rPr>
          <w:rFonts w:ascii="Arial" w:hAnsi="Arial" w:cs="Arial"/>
        </w:rPr>
        <w:t>s</w:t>
      </w:r>
      <w:r w:rsidRPr="001F4C19">
        <w:rPr>
          <w:rFonts w:ascii="Arial" w:hAnsi="Arial" w:cs="Arial"/>
        </w:rPr>
        <w:t>tavby alebo jej časti, v súlade s</w:t>
      </w:r>
      <w:r w:rsidR="00C13FFD" w:rsidRPr="001F4C19">
        <w:rPr>
          <w:rFonts w:ascii="Arial" w:hAnsi="Arial" w:cs="Arial"/>
        </w:rPr>
        <w:t> </w:t>
      </w:r>
      <w:r w:rsidRPr="001F4C19">
        <w:rPr>
          <w:rFonts w:ascii="Arial" w:hAnsi="Arial" w:cs="Arial"/>
        </w:rPr>
        <w:t>dohodnutými</w:t>
      </w:r>
      <w:r w:rsidR="00C13FFD" w:rsidRPr="001F4C19">
        <w:rPr>
          <w:rFonts w:ascii="Arial" w:hAnsi="Arial" w:cs="Arial"/>
        </w:rPr>
        <w:t xml:space="preserve"> </w:t>
      </w:r>
      <w:r w:rsidRPr="001F4C19">
        <w:rPr>
          <w:rFonts w:ascii="Arial" w:hAnsi="Arial" w:cs="Arial"/>
        </w:rPr>
        <w:t xml:space="preserve">alebo všeobecne záväznými právnymi predpismi, </w:t>
      </w:r>
    </w:p>
    <w:p w14:paraId="2588C252" w14:textId="7B58965C" w:rsidR="00347ED3" w:rsidRPr="001F4C19" w:rsidRDefault="00347ED3" w:rsidP="00BA6006">
      <w:pPr>
        <w:pStyle w:val="Odsekzoznamu"/>
        <w:widowControl w:val="0"/>
        <w:numPr>
          <w:ilvl w:val="1"/>
          <w:numId w:val="15"/>
        </w:numPr>
        <w:suppressAutoHyphens/>
        <w:snapToGri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na požiadanie </w:t>
      </w:r>
      <w:r w:rsidR="007B68C5" w:rsidRPr="001F4C19">
        <w:rPr>
          <w:rFonts w:ascii="Arial" w:hAnsi="Arial" w:cs="Arial"/>
        </w:rPr>
        <w:t>objednávateľa</w:t>
      </w:r>
      <w:r w:rsidRPr="001F4C19">
        <w:rPr>
          <w:rFonts w:ascii="Arial" w:hAnsi="Arial" w:cs="Arial"/>
        </w:rPr>
        <w:t xml:space="preserve"> alebo z podmienok vyplývajúcich zo spracovanej a schválenej </w:t>
      </w:r>
      <w:r w:rsidR="007B68C5" w:rsidRPr="001F4C19">
        <w:rPr>
          <w:rFonts w:ascii="Arial" w:hAnsi="Arial" w:cs="Arial"/>
        </w:rPr>
        <w:t>d</w:t>
      </w:r>
      <w:r w:rsidRPr="001F4C19">
        <w:rPr>
          <w:rFonts w:ascii="Arial" w:hAnsi="Arial" w:cs="Arial"/>
        </w:rPr>
        <w:t>okumentácie</w:t>
      </w:r>
      <w:r w:rsidR="008F022F" w:rsidRPr="001F4C19">
        <w:rPr>
          <w:rFonts w:ascii="Arial" w:hAnsi="Arial" w:cs="Arial"/>
        </w:rPr>
        <w:t>,</w:t>
      </w:r>
      <w:r w:rsidRPr="001F4C19">
        <w:rPr>
          <w:rFonts w:ascii="Arial" w:hAnsi="Arial" w:cs="Arial"/>
        </w:rPr>
        <w:t xml:space="preserve"> zúčastniť sa na kontrole a preberaní konštrukčných vrstiev, stavebných konštrukcií, resp. konštrukčných prvkov, ktoré sú rozhodujúce pri realizácii jednotlivých objektov </w:t>
      </w:r>
      <w:r w:rsidR="008B14FD" w:rsidRPr="001F4C19">
        <w:rPr>
          <w:rFonts w:ascii="Arial" w:hAnsi="Arial" w:cs="Arial"/>
        </w:rPr>
        <w:t>s</w:t>
      </w:r>
      <w:r w:rsidRPr="001F4C19">
        <w:rPr>
          <w:rFonts w:ascii="Arial" w:hAnsi="Arial" w:cs="Arial"/>
        </w:rPr>
        <w:t>tavby,</w:t>
      </w:r>
    </w:p>
    <w:p w14:paraId="0A9384D5" w14:textId="14FD8103" w:rsidR="00347ED3" w:rsidRPr="001F4C19" w:rsidRDefault="00347ED3" w:rsidP="00BA6006">
      <w:pPr>
        <w:pStyle w:val="Odsekzoznamu"/>
        <w:widowControl w:val="0"/>
        <w:numPr>
          <w:ilvl w:val="1"/>
          <w:numId w:val="15"/>
        </w:numPr>
        <w:suppressAutoHyphens/>
        <w:snapToGri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na základe zistených skutočností vyjadrovať sa k prípadným zmenám stavebných  a </w:t>
      </w:r>
      <w:r w:rsidRPr="001F4C19">
        <w:rPr>
          <w:rFonts w:ascii="Arial" w:hAnsi="Arial" w:cs="Arial"/>
        </w:rPr>
        <w:lastRenderedPageBreak/>
        <w:t>technologických postupov</w:t>
      </w:r>
      <w:r w:rsidR="008F022F" w:rsidRPr="001F4C19">
        <w:rPr>
          <w:rFonts w:ascii="Arial" w:hAnsi="Arial" w:cs="Arial"/>
        </w:rPr>
        <w:t xml:space="preserve"> na stavbe</w:t>
      </w:r>
      <w:r w:rsidRPr="001F4C19">
        <w:rPr>
          <w:rFonts w:ascii="Arial" w:hAnsi="Arial" w:cs="Arial"/>
        </w:rPr>
        <w:t xml:space="preserve">, </w:t>
      </w:r>
    </w:p>
    <w:p w14:paraId="585B85F7" w14:textId="08F2648D" w:rsidR="00347ED3" w:rsidRPr="001F4C19" w:rsidRDefault="00347ED3" w:rsidP="00BA6006">
      <w:pPr>
        <w:pStyle w:val="Odsekzoznamu"/>
        <w:widowControl w:val="0"/>
        <w:numPr>
          <w:ilvl w:val="1"/>
          <w:numId w:val="15"/>
        </w:numPr>
        <w:suppressAutoHyphens/>
        <w:snapToGri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>na výzvu stavebného dozoru je povinný sa dostaviť na stavbu do 3 dní, v mimoriadnych prípadoch do 24 h</w:t>
      </w:r>
      <w:r w:rsidR="008F022F" w:rsidRPr="001F4C19">
        <w:rPr>
          <w:rFonts w:ascii="Arial" w:hAnsi="Arial" w:cs="Arial"/>
        </w:rPr>
        <w:t>odín</w:t>
      </w:r>
      <w:r w:rsidRPr="001F4C19">
        <w:rPr>
          <w:rFonts w:ascii="Arial" w:hAnsi="Arial" w:cs="Arial"/>
        </w:rPr>
        <w:t xml:space="preserve"> od doručenia takejto výzvy stavebného dozoru,</w:t>
      </w:r>
    </w:p>
    <w:p w14:paraId="4A2F4379" w14:textId="4D3CB036" w:rsidR="00347ED3" w:rsidRPr="001F4C19" w:rsidRDefault="00347ED3" w:rsidP="00BA6006">
      <w:pPr>
        <w:pStyle w:val="Odsekzoznamu"/>
        <w:widowControl w:val="0"/>
        <w:numPr>
          <w:ilvl w:val="1"/>
          <w:numId w:val="15"/>
        </w:numPr>
        <w:suppressAutoHyphens/>
        <w:snapToGri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 xml:space="preserve">v prípade zložitých riešení a v prípade potreby stanoviska jednotlivých špecialistov AD je povinný dodať svoje stanovisko v dohodnutom termíne </w:t>
      </w:r>
      <w:r w:rsidR="00561A6D" w:rsidRPr="001F4C19">
        <w:rPr>
          <w:rFonts w:ascii="Arial" w:hAnsi="Arial" w:cs="Arial"/>
        </w:rPr>
        <w:t xml:space="preserve">objektívne </w:t>
      </w:r>
      <w:r w:rsidRPr="001F4C19">
        <w:rPr>
          <w:rFonts w:ascii="Arial" w:hAnsi="Arial" w:cs="Arial"/>
        </w:rPr>
        <w:t>stanovenom podľa zložitosti riešení,</w:t>
      </w:r>
    </w:p>
    <w:p w14:paraId="123C64A2" w14:textId="51558506" w:rsidR="00347ED3" w:rsidRPr="001F4C19" w:rsidRDefault="00347ED3" w:rsidP="00BA6006">
      <w:pPr>
        <w:pStyle w:val="Odsekzoznamu"/>
        <w:widowControl w:val="0"/>
        <w:numPr>
          <w:ilvl w:val="1"/>
          <w:numId w:val="15"/>
        </w:numPr>
        <w:suppressAutoHyphens/>
        <w:snapToGri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>v prípade potreby predkladať stanoviská a vysvetľovať problémy spojené s nejasnosťami vyplývajúcimi z</w:t>
      </w:r>
      <w:r w:rsidR="00F67983" w:rsidRPr="001F4C19">
        <w:rPr>
          <w:rFonts w:ascii="Arial" w:hAnsi="Arial" w:cs="Arial"/>
        </w:rPr>
        <w:t> vyhotovenej projektovej dokumentácie,</w:t>
      </w:r>
    </w:p>
    <w:p w14:paraId="31ED4F01" w14:textId="73EC35A2" w:rsidR="00347ED3" w:rsidRPr="001F4C19" w:rsidRDefault="00347ED3" w:rsidP="00BA6006">
      <w:pPr>
        <w:pStyle w:val="Odsekzoznamu"/>
        <w:widowControl w:val="0"/>
        <w:numPr>
          <w:ilvl w:val="1"/>
          <w:numId w:val="15"/>
        </w:numPr>
        <w:suppressAutoHyphens/>
        <w:snapToGri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>v prípade, že skutkový stav zistený na stavenisku nezodpovedá predpokladom v projektovej dokumentácii, navrhovať technické riešenie vyvolanej zmeny</w:t>
      </w:r>
      <w:r w:rsidR="00E666A6" w:rsidRPr="001F4C19">
        <w:rPr>
          <w:rFonts w:ascii="Arial" w:hAnsi="Arial" w:cs="Arial"/>
        </w:rPr>
        <w:t xml:space="preserve"> </w:t>
      </w:r>
      <w:r w:rsidRPr="001F4C19">
        <w:rPr>
          <w:rFonts w:ascii="Arial" w:hAnsi="Arial" w:cs="Arial"/>
        </w:rPr>
        <w:t>vrátane komplexného projekčného spracovania zmeny technického riešenia</w:t>
      </w:r>
      <w:r w:rsidR="008B7241" w:rsidRPr="001F4C19">
        <w:rPr>
          <w:rFonts w:ascii="Arial" w:hAnsi="Arial" w:cs="Arial"/>
        </w:rPr>
        <w:t xml:space="preserve"> do </w:t>
      </w:r>
      <w:r w:rsidR="005800D5" w:rsidRPr="001F4C19">
        <w:rPr>
          <w:rFonts w:ascii="Arial" w:hAnsi="Arial" w:cs="Arial"/>
        </w:rPr>
        <w:t xml:space="preserve">projektovej </w:t>
      </w:r>
      <w:r w:rsidR="008B7241" w:rsidRPr="001F4C19">
        <w:rPr>
          <w:rFonts w:ascii="Arial" w:hAnsi="Arial" w:cs="Arial"/>
        </w:rPr>
        <w:t>dokumentácie,</w:t>
      </w:r>
    </w:p>
    <w:p w14:paraId="77FC9D05" w14:textId="25A99B23" w:rsidR="00347ED3" w:rsidRPr="001F4C19" w:rsidRDefault="00347ED3" w:rsidP="00BA6006">
      <w:pPr>
        <w:pStyle w:val="Odsekzoznamu"/>
        <w:widowControl w:val="0"/>
        <w:numPr>
          <w:ilvl w:val="1"/>
          <w:numId w:val="15"/>
        </w:numPr>
        <w:suppressAutoHyphens/>
        <w:snapToGri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>zauj</w:t>
      </w:r>
      <w:r w:rsidR="008B7241" w:rsidRPr="001F4C19">
        <w:rPr>
          <w:rFonts w:ascii="Arial" w:hAnsi="Arial" w:cs="Arial"/>
        </w:rPr>
        <w:t>ať</w:t>
      </w:r>
      <w:r w:rsidRPr="001F4C19">
        <w:rPr>
          <w:rFonts w:ascii="Arial" w:hAnsi="Arial" w:cs="Arial"/>
        </w:rPr>
        <w:t xml:space="preserve"> stanovisko s vysvetlením a návrhom riešenia k prípadným skrytým vadám </w:t>
      </w:r>
      <w:r w:rsidR="008B14FD" w:rsidRPr="001F4C19">
        <w:rPr>
          <w:rFonts w:ascii="Arial" w:hAnsi="Arial" w:cs="Arial"/>
        </w:rPr>
        <w:t>s</w:t>
      </w:r>
      <w:r w:rsidRPr="001F4C19">
        <w:rPr>
          <w:rFonts w:ascii="Arial" w:hAnsi="Arial" w:cs="Arial"/>
        </w:rPr>
        <w:t>tavby,</w:t>
      </w:r>
    </w:p>
    <w:p w14:paraId="1F81D5CB" w14:textId="783A49A1" w:rsidR="00347ED3" w:rsidRPr="001F4C19" w:rsidRDefault="00347ED3" w:rsidP="00BA6006">
      <w:pPr>
        <w:pStyle w:val="Odsekzoznamu"/>
        <w:widowControl w:val="0"/>
        <w:numPr>
          <w:ilvl w:val="1"/>
          <w:numId w:val="15"/>
        </w:numPr>
        <w:suppressAutoHyphens/>
        <w:snapToGri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1F4C19">
        <w:rPr>
          <w:rFonts w:ascii="Arial" w:hAnsi="Arial" w:cs="Arial"/>
        </w:rPr>
        <w:t xml:space="preserve">zabezpečiť vypracovanie záverečnej správy AD o priebehu </w:t>
      </w:r>
      <w:r w:rsidR="008B14FD" w:rsidRPr="001F4C19">
        <w:rPr>
          <w:rFonts w:ascii="Arial" w:hAnsi="Arial" w:cs="Arial"/>
        </w:rPr>
        <w:t>s</w:t>
      </w:r>
      <w:r w:rsidRPr="001F4C19">
        <w:rPr>
          <w:rFonts w:ascii="Arial" w:hAnsi="Arial" w:cs="Arial"/>
        </w:rPr>
        <w:t>tavby</w:t>
      </w:r>
      <w:r w:rsidR="00FE27EF" w:rsidRPr="001F4C19">
        <w:rPr>
          <w:rFonts w:ascii="Arial" w:hAnsi="Arial" w:cs="Arial"/>
        </w:rPr>
        <w:t>.</w:t>
      </w:r>
    </w:p>
    <w:p w14:paraId="00F82BDF" w14:textId="77777777" w:rsidR="003D1E14" w:rsidRPr="001F4C19" w:rsidRDefault="003D1E14" w:rsidP="00BA6006">
      <w:pPr>
        <w:spacing w:after="0" w:line="240" w:lineRule="auto"/>
        <w:ind w:right="-113"/>
        <w:jc w:val="both"/>
        <w:rPr>
          <w:rFonts w:ascii="Arial" w:hAnsi="Arial" w:cs="Arial"/>
        </w:rPr>
      </w:pPr>
    </w:p>
    <w:p w14:paraId="6958C91F" w14:textId="6405C29B" w:rsidR="00107CF0" w:rsidRPr="001F4C19" w:rsidRDefault="00347ED3" w:rsidP="00BA6006">
      <w:pPr>
        <w:spacing w:after="0" w:line="240" w:lineRule="auto"/>
        <w:ind w:right="-113"/>
        <w:jc w:val="both"/>
        <w:rPr>
          <w:rFonts w:ascii="Arial" w:hAnsi="Arial" w:cs="Arial"/>
          <w:b/>
          <w:bCs/>
        </w:rPr>
      </w:pPr>
      <w:r w:rsidRPr="001F4C19">
        <w:rPr>
          <w:rFonts w:ascii="Arial" w:hAnsi="Arial" w:cs="Arial"/>
          <w:b/>
          <w:bCs/>
        </w:rPr>
        <w:t>Dĺžka požadovaného plnenia:</w:t>
      </w:r>
    </w:p>
    <w:p w14:paraId="4C0799FC" w14:textId="57303C85" w:rsidR="00347ED3" w:rsidRPr="001F4C19" w:rsidRDefault="00347ED3" w:rsidP="00BA6006">
      <w:pPr>
        <w:spacing w:after="0" w:line="240" w:lineRule="auto"/>
        <w:ind w:right="-113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>Predpokladaná lehota výstavby:</w:t>
      </w:r>
      <w:r w:rsidR="00F410EF" w:rsidRPr="001F4C19">
        <w:rPr>
          <w:rFonts w:ascii="Arial" w:hAnsi="Arial" w:cs="Arial"/>
        </w:rPr>
        <w:t xml:space="preserve"> </w:t>
      </w:r>
      <w:r w:rsidRPr="001F4C19">
        <w:rPr>
          <w:rFonts w:ascii="Arial" w:hAnsi="Arial" w:cs="Arial"/>
        </w:rPr>
        <w:t>12 mesiacov</w:t>
      </w:r>
    </w:p>
    <w:p w14:paraId="3EFA06C3" w14:textId="18E240D5" w:rsidR="00107CF0" w:rsidRPr="001F4C19" w:rsidRDefault="00107CF0" w:rsidP="00BA6006">
      <w:pPr>
        <w:spacing w:after="0" w:line="240" w:lineRule="auto"/>
        <w:ind w:right="-113"/>
        <w:jc w:val="both"/>
        <w:rPr>
          <w:rFonts w:ascii="Arial" w:hAnsi="Arial" w:cs="Arial"/>
        </w:rPr>
      </w:pPr>
    </w:p>
    <w:p w14:paraId="3ADDE4A0" w14:textId="4F6A5EC1" w:rsidR="00107CF0" w:rsidRPr="001F4C19" w:rsidRDefault="00D05A16" w:rsidP="00BA6006">
      <w:pPr>
        <w:spacing w:after="0" w:line="240" w:lineRule="auto"/>
        <w:ind w:right="-113"/>
        <w:jc w:val="both"/>
        <w:rPr>
          <w:rFonts w:ascii="Arial" w:hAnsi="Arial" w:cs="Arial"/>
        </w:rPr>
      </w:pPr>
      <w:r w:rsidRPr="001F4C19">
        <w:rPr>
          <w:rFonts w:ascii="Arial" w:hAnsi="Arial" w:cs="Arial"/>
        </w:rPr>
        <w:t>Konkrétne podmienky poskytnutia služby budú upravené v zmluve o dielo.</w:t>
      </w:r>
    </w:p>
    <w:p w14:paraId="54BDF6E0" w14:textId="77777777" w:rsidR="00FD4FF3" w:rsidRPr="001F4C19" w:rsidRDefault="00FD4FF3" w:rsidP="00BA6006">
      <w:pPr>
        <w:spacing w:after="0" w:line="240" w:lineRule="auto"/>
        <w:ind w:right="-113"/>
        <w:jc w:val="both"/>
        <w:rPr>
          <w:rFonts w:ascii="Arial" w:hAnsi="Arial" w:cs="Arial"/>
        </w:rPr>
      </w:pPr>
    </w:p>
    <w:p w14:paraId="6F675CED" w14:textId="4096BBE6" w:rsidR="0003791C" w:rsidRPr="001F4C19" w:rsidRDefault="0003791C" w:rsidP="00BA6006">
      <w:pPr>
        <w:spacing w:after="0" w:line="240" w:lineRule="auto"/>
        <w:ind w:right="-113"/>
        <w:jc w:val="both"/>
        <w:rPr>
          <w:rFonts w:ascii="Arial" w:hAnsi="Arial" w:cs="Arial"/>
          <w:b/>
          <w:bCs/>
          <w:color w:val="2E74B5" w:themeColor="accent1" w:themeShade="BF"/>
        </w:rPr>
      </w:pPr>
      <w:r w:rsidRPr="001F4C19">
        <w:rPr>
          <w:rFonts w:ascii="Arial" w:hAnsi="Arial" w:cs="Arial"/>
          <w:b/>
          <w:bCs/>
          <w:color w:val="2E74B5" w:themeColor="accent1" w:themeShade="BF"/>
        </w:rPr>
        <w:t xml:space="preserve">Uchádzači musia </w:t>
      </w:r>
      <w:r w:rsidR="00A82C96" w:rsidRPr="001F4C19">
        <w:rPr>
          <w:rFonts w:ascii="Arial" w:hAnsi="Arial" w:cs="Arial"/>
          <w:b/>
          <w:bCs/>
          <w:color w:val="2E74B5" w:themeColor="accent1" w:themeShade="BF"/>
        </w:rPr>
        <w:t xml:space="preserve">všetky uvedené </w:t>
      </w:r>
      <w:r w:rsidRPr="001F4C19">
        <w:rPr>
          <w:rFonts w:ascii="Arial" w:hAnsi="Arial" w:cs="Arial"/>
          <w:b/>
          <w:bCs/>
          <w:color w:val="2E74B5" w:themeColor="accent1" w:themeShade="BF"/>
        </w:rPr>
        <w:t>skutočnos</w:t>
      </w:r>
      <w:r w:rsidR="00A82C96" w:rsidRPr="001F4C19">
        <w:rPr>
          <w:rFonts w:ascii="Arial" w:hAnsi="Arial" w:cs="Arial"/>
          <w:b/>
          <w:bCs/>
          <w:color w:val="2E74B5" w:themeColor="accent1" w:themeShade="BF"/>
        </w:rPr>
        <w:t>ti</w:t>
      </w:r>
      <w:r w:rsidRPr="001F4C19">
        <w:rPr>
          <w:rFonts w:ascii="Arial" w:hAnsi="Arial" w:cs="Arial"/>
          <w:b/>
          <w:bCs/>
          <w:color w:val="2E74B5" w:themeColor="accent1" w:themeShade="BF"/>
        </w:rPr>
        <w:t xml:space="preserve"> zohľadniť pri príprave svojej ponuky.</w:t>
      </w:r>
      <w:r w:rsidR="00815112" w:rsidRPr="001F4C19">
        <w:rPr>
          <w:rFonts w:ascii="Arial" w:hAnsi="Arial" w:cs="Arial"/>
          <w:b/>
          <w:bCs/>
          <w:color w:val="2E74B5" w:themeColor="accent1" w:themeShade="BF"/>
        </w:rPr>
        <w:t xml:space="preserve"> Cenovú ponuku je potrebné stanoviť v prílohe č. 1 Výzvy na predloženie cenovej ponuky – Cenová ponuka</w:t>
      </w:r>
      <w:r w:rsidR="004601C2" w:rsidRPr="001F4C19">
        <w:rPr>
          <w:rFonts w:ascii="Arial" w:hAnsi="Arial" w:cs="Arial"/>
          <w:b/>
          <w:bCs/>
          <w:color w:val="2E74B5" w:themeColor="accent1" w:themeShade="BF"/>
        </w:rPr>
        <w:t>.</w:t>
      </w:r>
    </w:p>
    <w:p w14:paraId="77EB58D7" w14:textId="77777777" w:rsidR="0003791C" w:rsidRPr="001F4C19" w:rsidRDefault="0003791C" w:rsidP="00BA6006">
      <w:pPr>
        <w:spacing w:after="0" w:line="240" w:lineRule="auto"/>
        <w:ind w:right="-113"/>
        <w:jc w:val="both"/>
        <w:rPr>
          <w:rFonts w:ascii="Arial" w:hAnsi="Arial" w:cs="Arial"/>
        </w:rPr>
      </w:pPr>
    </w:p>
    <w:sectPr w:rsidR="0003791C" w:rsidRPr="001F4C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D487F" w14:textId="77777777" w:rsidR="005A183E" w:rsidRDefault="005A183E" w:rsidP="009F4E52">
      <w:pPr>
        <w:spacing w:after="0" w:line="240" w:lineRule="auto"/>
      </w:pPr>
      <w:r>
        <w:separator/>
      </w:r>
    </w:p>
  </w:endnote>
  <w:endnote w:type="continuationSeparator" w:id="0">
    <w:p w14:paraId="48F06610" w14:textId="77777777" w:rsidR="005A183E" w:rsidRDefault="005A183E" w:rsidP="009F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5617044"/>
      <w:docPartObj>
        <w:docPartGallery w:val="Page Numbers (Bottom of Page)"/>
        <w:docPartUnique/>
      </w:docPartObj>
    </w:sdtPr>
    <w:sdtContent>
      <w:p w14:paraId="5C51794B" w14:textId="6F119EF7" w:rsidR="009F4E52" w:rsidRDefault="009F4E5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4EC75" w14:textId="77777777" w:rsidR="009F4E52" w:rsidRDefault="009F4E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2D3C1" w14:textId="77777777" w:rsidR="005A183E" w:rsidRDefault="005A183E" w:rsidP="009F4E52">
      <w:pPr>
        <w:spacing w:after="0" w:line="240" w:lineRule="auto"/>
      </w:pPr>
      <w:r>
        <w:separator/>
      </w:r>
    </w:p>
  </w:footnote>
  <w:footnote w:type="continuationSeparator" w:id="0">
    <w:p w14:paraId="2BA0EAFD" w14:textId="77777777" w:rsidR="005A183E" w:rsidRDefault="005A183E" w:rsidP="009F4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2B2"/>
    <w:multiLevelType w:val="hybridMultilevel"/>
    <w:tmpl w:val="D99CC3DC"/>
    <w:lvl w:ilvl="0" w:tplc="71740174">
      <w:start w:val="1"/>
      <w:numFmt w:val="upperRoman"/>
      <w:lvlText w:val="%1."/>
      <w:lvlJc w:val="left"/>
      <w:pPr>
        <w:ind w:left="550" w:hanging="72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910" w:hanging="360"/>
      </w:pPr>
    </w:lvl>
    <w:lvl w:ilvl="2" w:tplc="041B001B" w:tentative="1">
      <w:start w:val="1"/>
      <w:numFmt w:val="lowerRoman"/>
      <w:lvlText w:val="%3."/>
      <w:lvlJc w:val="right"/>
      <w:pPr>
        <w:ind w:left="1630" w:hanging="180"/>
      </w:pPr>
    </w:lvl>
    <w:lvl w:ilvl="3" w:tplc="041B000F" w:tentative="1">
      <w:start w:val="1"/>
      <w:numFmt w:val="decimal"/>
      <w:lvlText w:val="%4."/>
      <w:lvlJc w:val="left"/>
      <w:pPr>
        <w:ind w:left="2350" w:hanging="360"/>
      </w:pPr>
    </w:lvl>
    <w:lvl w:ilvl="4" w:tplc="041B0019" w:tentative="1">
      <w:start w:val="1"/>
      <w:numFmt w:val="lowerLetter"/>
      <w:lvlText w:val="%5."/>
      <w:lvlJc w:val="left"/>
      <w:pPr>
        <w:ind w:left="3070" w:hanging="360"/>
      </w:pPr>
    </w:lvl>
    <w:lvl w:ilvl="5" w:tplc="041B001B" w:tentative="1">
      <w:start w:val="1"/>
      <w:numFmt w:val="lowerRoman"/>
      <w:lvlText w:val="%6."/>
      <w:lvlJc w:val="right"/>
      <w:pPr>
        <w:ind w:left="3790" w:hanging="180"/>
      </w:pPr>
    </w:lvl>
    <w:lvl w:ilvl="6" w:tplc="041B000F" w:tentative="1">
      <w:start w:val="1"/>
      <w:numFmt w:val="decimal"/>
      <w:lvlText w:val="%7."/>
      <w:lvlJc w:val="left"/>
      <w:pPr>
        <w:ind w:left="4510" w:hanging="360"/>
      </w:pPr>
    </w:lvl>
    <w:lvl w:ilvl="7" w:tplc="041B0019" w:tentative="1">
      <w:start w:val="1"/>
      <w:numFmt w:val="lowerLetter"/>
      <w:lvlText w:val="%8."/>
      <w:lvlJc w:val="left"/>
      <w:pPr>
        <w:ind w:left="5230" w:hanging="360"/>
      </w:pPr>
    </w:lvl>
    <w:lvl w:ilvl="8" w:tplc="041B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1" w15:restartNumberingAfterBreak="0">
    <w:nsid w:val="082F2D2C"/>
    <w:multiLevelType w:val="hybridMultilevel"/>
    <w:tmpl w:val="2A36A3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5EB6"/>
    <w:multiLevelType w:val="hybridMultilevel"/>
    <w:tmpl w:val="4B80F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82FA1"/>
    <w:multiLevelType w:val="hybridMultilevel"/>
    <w:tmpl w:val="397A7CB6"/>
    <w:lvl w:ilvl="0" w:tplc="950A16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E737F"/>
    <w:multiLevelType w:val="hybridMultilevel"/>
    <w:tmpl w:val="FB520B76"/>
    <w:lvl w:ilvl="0" w:tplc="04A47BC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17AB2"/>
    <w:multiLevelType w:val="hybridMultilevel"/>
    <w:tmpl w:val="3AF6691A"/>
    <w:lvl w:ilvl="0" w:tplc="626C642A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98B1F81"/>
    <w:multiLevelType w:val="hybridMultilevel"/>
    <w:tmpl w:val="910ACFD2"/>
    <w:lvl w:ilvl="0" w:tplc="9498EEE0">
      <w:start w:val="1"/>
      <w:numFmt w:val="upperRoman"/>
      <w:lvlText w:val="%1."/>
      <w:lvlJc w:val="right"/>
      <w:pPr>
        <w:ind w:left="2236" w:hanging="360"/>
      </w:pPr>
      <w:rPr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2596" w:hanging="360"/>
      </w:pPr>
    </w:lvl>
    <w:lvl w:ilvl="2" w:tplc="041B001B" w:tentative="1">
      <w:start w:val="1"/>
      <w:numFmt w:val="lowerRoman"/>
      <w:lvlText w:val="%3."/>
      <w:lvlJc w:val="right"/>
      <w:pPr>
        <w:ind w:left="3316" w:hanging="180"/>
      </w:pPr>
    </w:lvl>
    <w:lvl w:ilvl="3" w:tplc="041B000F" w:tentative="1">
      <w:start w:val="1"/>
      <w:numFmt w:val="decimal"/>
      <w:lvlText w:val="%4."/>
      <w:lvlJc w:val="left"/>
      <w:pPr>
        <w:ind w:left="4036" w:hanging="360"/>
      </w:pPr>
    </w:lvl>
    <w:lvl w:ilvl="4" w:tplc="041B0019" w:tentative="1">
      <w:start w:val="1"/>
      <w:numFmt w:val="lowerLetter"/>
      <w:lvlText w:val="%5."/>
      <w:lvlJc w:val="left"/>
      <w:pPr>
        <w:ind w:left="4756" w:hanging="360"/>
      </w:pPr>
    </w:lvl>
    <w:lvl w:ilvl="5" w:tplc="041B001B" w:tentative="1">
      <w:start w:val="1"/>
      <w:numFmt w:val="lowerRoman"/>
      <w:lvlText w:val="%6."/>
      <w:lvlJc w:val="right"/>
      <w:pPr>
        <w:ind w:left="5476" w:hanging="180"/>
      </w:pPr>
    </w:lvl>
    <w:lvl w:ilvl="6" w:tplc="041B000F" w:tentative="1">
      <w:start w:val="1"/>
      <w:numFmt w:val="decimal"/>
      <w:lvlText w:val="%7."/>
      <w:lvlJc w:val="left"/>
      <w:pPr>
        <w:ind w:left="6196" w:hanging="360"/>
      </w:pPr>
    </w:lvl>
    <w:lvl w:ilvl="7" w:tplc="041B0019" w:tentative="1">
      <w:start w:val="1"/>
      <w:numFmt w:val="lowerLetter"/>
      <w:lvlText w:val="%8."/>
      <w:lvlJc w:val="left"/>
      <w:pPr>
        <w:ind w:left="6916" w:hanging="360"/>
      </w:pPr>
    </w:lvl>
    <w:lvl w:ilvl="8" w:tplc="041B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7" w15:restartNumberingAfterBreak="0">
    <w:nsid w:val="22346FE9"/>
    <w:multiLevelType w:val="hybridMultilevel"/>
    <w:tmpl w:val="7406A9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801B1"/>
    <w:multiLevelType w:val="hybridMultilevel"/>
    <w:tmpl w:val="344A8406"/>
    <w:lvl w:ilvl="0" w:tplc="950A16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5162F"/>
    <w:multiLevelType w:val="hybridMultilevel"/>
    <w:tmpl w:val="92962C34"/>
    <w:lvl w:ilvl="0" w:tplc="4D6EFB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62916"/>
    <w:multiLevelType w:val="hybridMultilevel"/>
    <w:tmpl w:val="B84E3842"/>
    <w:lvl w:ilvl="0" w:tplc="EFF2C8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97FC9"/>
    <w:multiLevelType w:val="hybridMultilevel"/>
    <w:tmpl w:val="3376A54A"/>
    <w:lvl w:ilvl="0" w:tplc="9A6EF31E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05E81CE">
      <w:start w:val="1"/>
      <w:numFmt w:val="decimal"/>
      <w:lvlText w:val="%4."/>
      <w:lvlJc w:val="left"/>
      <w:pPr>
        <w:ind w:left="3240" w:hanging="360"/>
      </w:pPr>
      <w:rPr>
        <w:b w:val="0"/>
        <w:bCs/>
      </w:r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DB4B18"/>
    <w:multiLevelType w:val="hybridMultilevel"/>
    <w:tmpl w:val="44DE7EC8"/>
    <w:lvl w:ilvl="0" w:tplc="4D6EFB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9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212F8"/>
    <w:multiLevelType w:val="hybridMultilevel"/>
    <w:tmpl w:val="FED4A418"/>
    <w:lvl w:ilvl="0" w:tplc="4D6EFB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31A6F"/>
    <w:multiLevelType w:val="multilevel"/>
    <w:tmpl w:val="6FD4964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isLgl/>
      <w:lvlText w:val="%2)"/>
      <w:lvlJc w:val="left"/>
      <w:pPr>
        <w:ind w:left="786" w:hanging="360"/>
      </w:pPr>
      <w:rPr>
        <w:rFonts w:asciiTheme="minorHAnsi" w:eastAsia="Times New Roman" w:hAnsiTheme="minorHAnsi" w:cstheme="minorHAnsi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15" w15:restartNumberingAfterBreak="0">
    <w:nsid w:val="52C05AF9"/>
    <w:multiLevelType w:val="hybridMultilevel"/>
    <w:tmpl w:val="A59E0D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B347E"/>
    <w:multiLevelType w:val="hybridMultilevel"/>
    <w:tmpl w:val="E8C6AED4"/>
    <w:lvl w:ilvl="0" w:tplc="E5405750">
      <w:start w:val="2"/>
      <w:numFmt w:val="bullet"/>
      <w:lvlText w:val="-"/>
      <w:lvlJc w:val="left"/>
      <w:pPr>
        <w:ind w:left="1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7" w15:restartNumberingAfterBreak="0">
    <w:nsid w:val="5DA42101"/>
    <w:multiLevelType w:val="hybridMultilevel"/>
    <w:tmpl w:val="C93EFFF0"/>
    <w:lvl w:ilvl="0" w:tplc="9E22FAB6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E5C493B"/>
    <w:multiLevelType w:val="hybridMultilevel"/>
    <w:tmpl w:val="F362B0E6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AF21998"/>
    <w:multiLevelType w:val="hybridMultilevel"/>
    <w:tmpl w:val="26F6F1AE"/>
    <w:lvl w:ilvl="0" w:tplc="59B4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F729F"/>
    <w:multiLevelType w:val="hybridMultilevel"/>
    <w:tmpl w:val="18AE1BB4"/>
    <w:lvl w:ilvl="0" w:tplc="4D6EFB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F56E1"/>
    <w:multiLevelType w:val="hybridMultilevel"/>
    <w:tmpl w:val="6C14ACB4"/>
    <w:lvl w:ilvl="0" w:tplc="944E1D18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1A849AB2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  <w:b w:val="0"/>
        <w:bCs w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C7098"/>
    <w:multiLevelType w:val="hybridMultilevel"/>
    <w:tmpl w:val="D0B0AF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494872">
    <w:abstractNumId w:val="2"/>
  </w:num>
  <w:num w:numId="2" w16cid:durableId="478427231">
    <w:abstractNumId w:val="22"/>
  </w:num>
  <w:num w:numId="3" w16cid:durableId="1557663699">
    <w:abstractNumId w:val="10"/>
  </w:num>
  <w:num w:numId="4" w16cid:durableId="16660344">
    <w:abstractNumId w:val="16"/>
  </w:num>
  <w:num w:numId="5" w16cid:durableId="1242759832">
    <w:abstractNumId w:val="18"/>
  </w:num>
  <w:num w:numId="6" w16cid:durableId="1536964786">
    <w:abstractNumId w:val="17"/>
  </w:num>
  <w:num w:numId="7" w16cid:durableId="324867300">
    <w:abstractNumId w:val="3"/>
  </w:num>
  <w:num w:numId="8" w16cid:durableId="589195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6858806">
    <w:abstractNumId w:val="7"/>
  </w:num>
  <w:num w:numId="10" w16cid:durableId="1706296079">
    <w:abstractNumId w:val="5"/>
  </w:num>
  <w:num w:numId="11" w16cid:durableId="1724133171">
    <w:abstractNumId w:val="0"/>
  </w:num>
  <w:num w:numId="12" w16cid:durableId="5903562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8464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8802797">
    <w:abstractNumId w:val="6"/>
  </w:num>
  <w:num w:numId="15" w16cid:durableId="17628705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6928872">
    <w:abstractNumId w:val="19"/>
  </w:num>
  <w:num w:numId="17" w16cid:durableId="1779060055">
    <w:abstractNumId w:val="1"/>
  </w:num>
  <w:num w:numId="18" w16cid:durableId="1269041939">
    <w:abstractNumId w:val="12"/>
  </w:num>
  <w:num w:numId="19" w16cid:durableId="399597525">
    <w:abstractNumId w:val="20"/>
  </w:num>
  <w:num w:numId="20" w16cid:durableId="212229194">
    <w:abstractNumId w:val="8"/>
  </w:num>
  <w:num w:numId="21" w16cid:durableId="1049569109">
    <w:abstractNumId w:val="9"/>
  </w:num>
  <w:num w:numId="22" w16cid:durableId="2026009167">
    <w:abstractNumId w:val="15"/>
  </w:num>
  <w:num w:numId="23" w16cid:durableId="6882621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1C"/>
    <w:rsid w:val="00010A40"/>
    <w:rsid w:val="00021D14"/>
    <w:rsid w:val="000241F0"/>
    <w:rsid w:val="00034C69"/>
    <w:rsid w:val="000356A3"/>
    <w:rsid w:val="0003791C"/>
    <w:rsid w:val="00037A30"/>
    <w:rsid w:val="000466AF"/>
    <w:rsid w:val="000539E4"/>
    <w:rsid w:val="000641E6"/>
    <w:rsid w:val="0006567D"/>
    <w:rsid w:val="00077D2E"/>
    <w:rsid w:val="00081BC6"/>
    <w:rsid w:val="000B2F07"/>
    <w:rsid w:val="000B4C4C"/>
    <w:rsid w:val="000E7C54"/>
    <w:rsid w:val="00100302"/>
    <w:rsid w:val="00107573"/>
    <w:rsid w:val="00107CF0"/>
    <w:rsid w:val="00125D4B"/>
    <w:rsid w:val="00156C32"/>
    <w:rsid w:val="00171EBE"/>
    <w:rsid w:val="00181D6D"/>
    <w:rsid w:val="00182DB1"/>
    <w:rsid w:val="00195B9C"/>
    <w:rsid w:val="001A07EB"/>
    <w:rsid w:val="001B0B94"/>
    <w:rsid w:val="001D1213"/>
    <w:rsid w:val="001D24BE"/>
    <w:rsid w:val="001E1AFF"/>
    <w:rsid w:val="001E70C6"/>
    <w:rsid w:val="001E7381"/>
    <w:rsid w:val="001F4C19"/>
    <w:rsid w:val="00234A71"/>
    <w:rsid w:val="00243CAD"/>
    <w:rsid w:val="002552C1"/>
    <w:rsid w:val="00255790"/>
    <w:rsid w:val="00267E11"/>
    <w:rsid w:val="00291781"/>
    <w:rsid w:val="00295FDC"/>
    <w:rsid w:val="002B2B00"/>
    <w:rsid w:val="002C3CED"/>
    <w:rsid w:val="002D0D4D"/>
    <w:rsid w:val="002E30D6"/>
    <w:rsid w:val="002F0943"/>
    <w:rsid w:val="00310C7A"/>
    <w:rsid w:val="00312DB8"/>
    <w:rsid w:val="00347ED3"/>
    <w:rsid w:val="00352391"/>
    <w:rsid w:val="003812A0"/>
    <w:rsid w:val="00385593"/>
    <w:rsid w:val="00386CBC"/>
    <w:rsid w:val="0039582D"/>
    <w:rsid w:val="003A3410"/>
    <w:rsid w:val="003B5578"/>
    <w:rsid w:val="003C0266"/>
    <w:rsid w:val="003C4269"/>
    <w:rsid w:val="003D1E14"/>
    <w:rsid w:val="003D3B83"/>
    <w:rsid w:val="00416800"/>
    <w:rsid w:val="004262F5"/>
    <w:rsid w:val="00456DDE"/>
    <w:rsid w:val="00457C42"/>
    <w:rsid w:val="004601C2"/>
    <w:rsid w:val="00460D1A"/>
    <w:rsid w:val="0048304F"/>
    <w:rsid w:val="00484AD2"/>
    <w:rsid w:val="00485070"/>
    <w:rsid w:val="00496615"/>
    <w:rsid w:val="004C3FC6"/>
    <w:rsid w:val="004C7706"/>
    <w:rsid w:val="004E63CD"/>
    <w:rsid w:val="004E75F4"/>
    <w:rsid w:val="004F38BB"/>
    <w:rsid w:val="004F7D81"/>
    <w:rsid w:val="005110B1"/>
    <w:rsid w:val="0051576B"/>
    <w:rsid w:val="005244B5"/>
    <w:rsid w:val="00561A6D"/>
    <w:rsid w:val="00571E0F"/>
    <w:rsid w:val="00572E47"/>
    <w:rsid w:val="005800D5"/>
    <w:rsid w:val="005A183E"/>
    <w:rsid w:val="005D6212"/>
    <w:rsid w:val="005E07BC"/>
    <w:rsid w:val="006334A8"/>
    <w:rsid w:val="00645F11"/>
    <w:rsid w:val="00676F6C"/>
    <w:rsid w:val="00691744"/>
    <w:rsid w:val="006B725E"/>
    <w:rsid w:val="006C0781"/>
    <w:rsid w:val="006C4843"/>
    <w:rsid w:val="006C51D1"/>
    <w:rsid w:val="006D31BA"/>
    <w:rsid w:val="006D724A"/>
    <w:rsid w:val="006D793E"/>
    <w:rsid w:val="006E6F05"/>
    <w:rsid w:val="007223D9"/>
    <w:rsid w:val="007309EF"/>
    <w:rsid w:val="0075259C"/>
    <w:rsid w:val="00755369"/>
    <w:rsid w:val="00761F88"/>
    <w:rsid w:val="007A4E22"/>
    <w:rsid w:val="007A4F7A"/>
    <w:rsid w:val="007A6C24"/>
    <w:rsid w:val="007B0639"/>
    <w:rsid w:val="007B68C5"/>
    <w:rsid w:val="007C2259"/>
    <w:rsid w:val="007D4BA6"/>
    <w:rsid w:val="007F061C"/>
    <w:rsid w:val="0080293A"/>
    <w:rsid w:val="00803DCC"/>
    <w:rsid w:val="00811808"/>
    <w:rsid w:val="00815112"/>
    <w:rsid w:val="00820BD7"/>
    <w:rsid w:val="00821586"/>
    <w:rsid w:val="008226E2"/>
    <w:rsid w:val="0083726F"/>
    <w:rsid w:val="0084387B"/>
    <w:rsid w:val="00864027"/>
    <w:rsid w:val="00883B69"/>
    <w:rsid w:val="008944F0"/>
    <w:rsid w:val="008B14FD"/>
    <w:rsid w:val="008B162D"/>
    <w:rsid w:val="008B7241"/>
    <w:rsid w:val="008B75B9"/>
    <w:rsid w:val="008C2087"/>
    <w:rsid w:val="008C31CC"/>
    <w:rsid w:val="008E0BBA"/>
    <w:rsid w:val="008F022F"/>
    <w:rsid w:val="00935412"/>
    <w:rsid w:val="00940233"/>
    <w:rsid w:val="0095082D"/>
    <w:rsid w:val="00980A90"/>
    <w:rsid w:val="00987505"/>
    <w:rsid w:val="009A103F"/>
    <w:rsid w:val="009A5134"/>
    <w:rsid w:val="009C0B89"/>
    <w:rsid w:val="009D0749"/>
    <w:rsid w:val="009E3C85"/>
    <w:rsid w:val="009E43F5"/>
    <w:rsid w:val="009F4E52"/>
    <w:rsid w:val="00A0171D"/>
    <w:rsid w:val="00A030F6"/>
    <w:rsid w:val="00A14DC7"/>
    <w:rsid w:val="00A3669A"/>
    <w:rsid w:val="00A44DCE"/>
    <w:rsid w:val="00A71DD7"/>
    <w:rsid w:val="00A76C7A"/>
    <w:rsid w:val="00A82C96"/>
    <w:rsid w:val="00AB3C67"/>
    <w:rsid w:val="00AC0B55"/>
    <w:rsid w:val="00AC7936"/>
    <w:rsid w:val="00AD611C"/>
    <w:rsid w:val="00B03BC4"/>
    <w:rsid w:val="00B07650"/>
    <w:rsid w:val="00B314A8"/>
    <w:rsid w:val="00B437D4"/>
    <w:rsid w:val="00B703FB"/>
    <w:rsid w:val="00B74F88"/>
    <w:rsid w:val="00B76CF8"/>
    <w:rsid w:val="00B80E97"/>
    <w:rsid w:val="00B869F6"/>
    <w:rsid w:val="00B96F6A"/>
    <w:rsid w:val="00BA6006"/>
    <w:rsid w:val="00BD050C"/>
    <w:rsid w:val="00BD29CF"/>
    <w:rsid w:val="00BE2D9A"/>
    <w:rsid w:val="00BF3FA6"/>
    <w:rsid w:val="00C1128C"/>
    <w:rsid w:val="00C13FFD"/>
    <w:rsid w:val="00C37E23"/>
    <w:rsid w:val="00C466CC"/>
    <w:rsid w:val="00C55BE1"/>
    <w:rsid w:val="00C71DE6"/>
    <w:rsid w:val="00C7364D"/>
    <w:rsid w:val="00C75C6C"/>
    <w:rsid w:val="00CA3419"/>
    <w:rsid w:val="00CA3861"/>
    <w:rsid w:val="00CA5153"/>
    <w:rsid w:val="00CD005A"/>
    <w:rsid w:val="00CD2C02"/>
    <w:rsid w:val="00D05A16"/>
    <w:rsid w:val="00D35442"/>
    <w:rsid w:val="00D44C93"/>
    <w:rsid w:val="00D50CA4"/>
    <w:rsid w:val="00D643C1"/>
    <w:rsid w:val="00D75DBD"/>
    <w:rsid w:val="00D967D2"/>
    <w:rsid w:val="00DA5E2B"/>
    <w:rsid w:val="00DC7177"/>
    <w:rsid w:val="00DD3036"/>
    <w:rsid w:val="00DD526F"/>
    <w:rsid w:val="00DD6751"/>
    <w:rsid w:val="00DE2592"/>
    <w:rsid w:val="00DE478A"/>
    <w:rsid w:val="00DE6FDC"/>
    <w:rsid w:val="00DF0423"/>
    <w:rsid w:val="00E06CD8"/>
    <w:rsid w:val="00E16AD0"/>
    <w:rsid w:val="00E26F63"/>
    <w:rsid w:val="00E54FB5"/>
    <w:rsid w:val="00E552E6"/>
    <w:rsid w:val="00E666A6"/>
    <w:rsid w:val="00E86B01"/>
    <w:rsid w:val="00E90FCD"/>
    <w:rsid w:val="00EA1166"/>
    <w:rsid w:val="00EB3DE5"/>
    <w:rsid w:val="00EC5C82"/>
    <w:rsid w:val="00ED7494"/>
    <w:rsid w:val="00F172F7"/>
    <w:rsid w:val="00F211B8"/>
    <w:rsid w:val="00F238F5"/>
    <w:rsid w:val="00F25665"/>
    <w:rsid w:val="00F35093"/>
    <w:rsid w:val="00F410EF"/>
    <w:rsid w:val="00F431CD"/>
    <w:rsid w:val="00F64A78"/>
    <w:rsid w:val="00F67983"/>
    <w:rsid w:val="00F82DE7"/>
    <w:rsid w:val="00FA47A3"/>
    <w:rsid w:val="00FA6939"/>
    <w:rsid w:val="00FD4FF3"/>
    <w:rsid w:val="00FD6A0C"/>
    <w:rsid w:val="00FE27EF"/>
    <w:rsid w:val="00FF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7284"/>
  <w15:chartTrackingRefBased/>
  <w15:docId w15:val="{05F83790-4942-45C3-9D03-31F88ED4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,Bullet Number,lp1,lp11,List Paragraph11,Bullet 1,Use Case List Paragraph,Nad,Odstavec cíl se seznamem,Odstavec_muj,cislovanie,Bullet List,FooterText,numbered,Paragraphe de liste1"/>
    <w:basedOn w:val="Normlny"/>
    <w:link w:val="OdsekzoznamuChar"/>
    <w:uiPriority w:val="34"/>
    <w:qFormat/>
    <w:rsid w:val="0003791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168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168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168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68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6800"/>
    <w:rPr>
      <w:b/>
      <w:bCs/>
      <w:sz w:val="20"/>
      <w:szCs w:val="20"/>
    </w:rPr>
  </w:style>
  <w:style w:type="paragraph" w:customStyle="1" w:styleId="Default">
    <w:name w:val="Default"/>
    <w:rsid w:val="00CD00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List Paragraph Char,Odsek Char,Listenabsatz Char,Bullet Number Char,lp1 Char,lp11 Char,List Paragraph11 Char,Bullet 1 Char,Use Case List Paragraph Char,Nad Char,Odstavec cíl se seznamem Char,numbered Char"/>
    <w:link w:val="Odsekzoznamu"/>
    <w:uiPriority w:val="34"/>
    <w:qFormat/>
    <w:locked/>
    <w:rsid w:val="006D31BA"/>
  </w:style>
  <w:style w:type="character" w:customStyle="1" w:styleId="CharStyle36">
    <w:name w:val="Char Style 36"/>
    <w:basedOn w:val="Predvolenpsmoodseku"/>
    <w:uiPriority w:val="99"/>
    <w:rsid w:val="00107CF0"/>
    <w:rPr>
      <w:rFonts w:ascii="Times New Roman" w:hAnsi="Times New Roman" w:cs="Times New Roman" w:hint="default"/>
      <w:strike w:val="0"/>
      <w:dstrike w:val="0"/>
      <w:sz w:val="21"/>
      <w:szCs w:val="21"/>
      <w:u w:val="none"/>
      <w:effect w:val="none"/>
    </w:rPr>
  </w:style>
  <w:style w:type="paragraph" w:styleId="Bezriadkovania">
    <w:name w:val="No Spacing"/>
    <w:basedOn w:val="Normlny"/>
    <w:uiPriority w:val="1"/>
    <w:qFormat/>
    <w:rsid w:val="009D074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32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9D0749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9D0749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  <w:style w:type="paragraph" w:styleId="Hlavika">
    <w:name w:val="header"/>
    <w:basedOn w:val="Normlny"/>
    <w:link w:val="HlavikaChar"/>
    <w:uiPriority w:val="99"/>
    <w:unhideWhenUsed/>
    <w:rsid w:val="009F4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4E52"/>
  </w:style>
  <w:style w:type="paragraph" w:styleId="Pta">
    <w:name w:val="footer"/>
    <w:basedOn w:val="Normlny"/>
    <w:link w:val="PtaChar"/>
    <w:uiPriority w:val="99"/>
    <w:unhideWhenUsed/>
    <w:rsid w:val="009F4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13B89-4FFC-4405-A683-10F6486D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Skalošová Marta</dc:creator>
  <cp:keywords/>
  <dc:description/>
  <cp:lastModifiedBy>Juríčková Marta</cp:lastModifiedBy>
  <cp:revision>3</cp:revision>
  <dcterms:created xsi:type="dcterms:W3CDTF">2022-11-02T12:08:00Z</dcterms:created>
  <dcterms:modified xsi:type="dcterms:W3CDTF">2022-12-15T11:03:00Z</dcterms:modified>
</cp:coreProperties>
</file>