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75C5" w14:textId="602DA673" w:rsidR="00407976" w:rsidRPr="00AF69A4" w:rsidRDefault="006B1E8B" w:rsidP="00AF69A4">
      <w:pPr>
        <w:pStyle w:val="tlArial11bTunVycentrovan"/>
        <w:rPr>
          <w:rFonts w:cstheme="minorHAnsi"/>
        </w:rPr>
      </w:pPr>
      <w:r w:rsidRPr="00AF69A4">
        <w:rPr>
          <w:rFonts w:cstheme="minorHAnsi"/>
        </w:rPr>
        <w:t xml:space="preserve"> </w:t>
      </w:r>
      <w:r w:rsidR="00407976" w:rsidRPr="00AF69A4">
        <w:rPr>
          <w:rFonts w:cstheme="minorHAnsi"/>
          <w:sz w:val="36"/>
        </w:rPr>
        <w:t xml:space="preserve">Zmluva o </w:t>
      </w:r>
      <w:r w:rsidR="00A31868" w:rsidRPr="00AF69A4">
        <w:rPr>
          <w:rFonts w:cstheme="minorHAnsi"/>
          <w:sz w:val="36"/>
        </w:rPr>
        <w:t>dielo</w:t>
      </w:r>
    </w:p>
    <w:p w14:paraId="4042C4E8" w14:textId="77777777" w:rsidR="00407976" w:rsidRPr="00AF69A4" w:rsidRDefault="00407976" w:rsidP="00AF69A4">
      <w:pPr>
        <w:pStyle w:val="tlArial11bTunVycentrovan"/>
        <w:rPr>
          <w:rFonts w:cstheme="minorHAnsi"/>
        </w:rPr>
      </w:pPr>
    </w:p>
    <w:p w14:paraId="22698C34" w14:textId="56094BC1" w:rsidR="00A31868" w:rsidRPr="00AF69A4" w:rsidRDefault="00A31868" w:rsidP="00EF6949">
      <w:pPr>
        <w:pStyle w:val="Zkladntext"/>
        <w:rPr>
          <w:rFonts w:cstheme="minorHAnsi"/>
        </w:rPr>
      </w:pPr>
      <w:r w:rsidRPr="00AF69A4">
        <w:rPr>
          <w:rFonts w:cstheme="minorHAnsi"/>
        </w:rPr>
        <w:t>uzatvorená v súlade so zákonom č. 343/2015 Z. z. o verejnom obstarávaní v znení neskorších predpisov, v zmysle § 536 a </w:t>
      </w:r>
      <w:proofErr w:type="spellStart"/>
      <w:r w:rsidRPr="00AF69A4">
        <w:rPr>
          <w:rFonts w:cstheme="minorHAnsi"/>
        </w:rPr>
        <w:t>nasl</w:t>
      </w:r>
      <w:proofErr w:type="spellEnd"/>
      <w:r w:rsidRPr="00AF69A4">
        <w:rPr>
          <w:rFonts w:cstheme="minorHAnsi"/>
        </w:rPr>
        <w:t>. zákona č. 513/1991 Zb. Obchodného zákonníka v znení neskorších predpisov a § 65 a </w:t>
      </w:r>
      <w:proofErr w:type="spellStart"/>
      <w:r w:rsidRPr="00AF69A4">
        <w:rPr>
          <w:rFonts w:cstheme="minorHAnsi"/>
        </w:rPr>
        <w:t>nasl</w:t>
      </w:r>
      <w:proofErr w:type="spellEnd"/>
      <w:r w:rsidRPr="00AF69A4">
        <w:rPr>
          <w:rFonts w:cstheme="minorHAnsi"/>
        </w:rPr>
        <w:t>. zákona č. 185/2015 Z. z. Autorského zákona v znení neskorších predpisov</w:t>
      </w:r>
    </w:p>
    <w:p w14:paraId="51A0519F" w14:textId="77777777" w:rsidR="00A31868" w:rsidRPr="00AF69A4" w:rsidRDefault="00A31868" w:rsidP="00EF6949">
      <w:pPr>
        <w:pStyle w:val="Zkladntext"/>
        <w:jc w:val="center"/>
        <w:rPr>
          <w:rFonts w:cstheme="minorHAnsi"/>
        </w:rPr>
      </w:pPr>
      <w:r w:rsidRPr="00AF69A4">
        <w:rPr>
          <w:rFonts w:cstheme="minorHAnsi"/>
        </w:rPr>
        <w:t>(ďalej ako „Zmluva o dielo“ alebo „Zmluva“)</w:t>
      </w:r>
      <w:r w:rsidR="00407976" w:rsidRPr="00AF69A4">
        <w:rPr>
          <w:rFonts w:cstheme="minorHAnsi"/>
        </w:rPr>
        <w:t xml:space="preserve"> </w:t>
      </w:r>
    </w:p>
    <w:p w14:paraId="4E38506E" w14:textId="77777777" w:rsidR="00A31868" w:rsidRPr="00AF69A4" w:rsidRDefault="00A31868" w:rsidP="00EF6949">
      <w:pPr>
        <w:pStyle w:val="Zkladntext"/>
        <w:jc w:val="center"/>
        <w:rPr>
          <w:rFonts w:cstheme="minorHAnsi"/>
          <w:spacing w:val="-1"/>
        </w:rPr>
      </w:pPr>
    </w:p>
    <w:p w14:paraId="08A9B8A9" w14:textId="617276A8" w:rsidR="00407976" w:rsidRPr="00AF69A4" w:rsidRDefault="00407976" w:rsidP="00AF69A4">
      <w:pPr>
        <w:pStyle w:val="Zkladntext"/>
        <w:jc w:val="center"/>
        <w:rPr>
          <w:rFonts w:cstheme="minorHAnsi"/>
          <w:spacing w:val="-1"/>
        </w:rPr>
      </w:pPr>
      <w:r w:rsidRPr="00AF69A4">
        <w:rPr>
          <w:rFonts w:cstheme="minorHAnsi"/>
          <w:spacing w:val="-1"/>
        </w:rPr>
        <w:t>medzi:</w:t>
      </w:r>
    </w:p>
    <w:p w14:paraId="721DE337" w14:textId="77777777" w:rsidR="00407976" w:rsidRPr="00AF69A4" w:rsidRDefault="00407976" w:rsidP="00EF6949">
      <w:pPr>
        <w:pStyle w:val="Zkladntext"/>
        <w:rPr>
          <w:rFonts w:cstheme="minorHAnsi"/>
          <w:spacing w:val="-1"/>
        </w:rPr>
      </w:pPr>
    </w:p>
    <w:p w14:paraId="7FA29B2E" w14:textId="77777777" w:rsidR="00407976" w:rsidRPr="00AF69A4" w:rsidRDefault="00407976" w:rsidP="00EF6949">
      <w:pPr>
        <w:rPr>
          <w:rFonts w:cstheme="minorHAnsi"/>
          <w:sz w:val="20"/>
          <w:szCs w:val="20"/>
        </w:rPr>
      </w:pPr>
    </w:p>
    <w:p w14:paraId="1C282AA0" w14:textId="1C863017" w:rsidR="00407976" w:rsidRPr="00AF69A4" w:rsidRDefault="00407976" w:rsidP="00EF6949">
      <w:pPr>
        <w:pStyle w:val="Zkladntext"/>
        <w:rPr>
          <w:rFonts w:cstheme="minorHAnsi"/>
          <w:b/>
          <w:szCs w:val="22"/>
        </w:rPr>
      </w:pPr>
      <w:r w:rsidRPr="00AF69A4">
        <w:rPr>
          <w:rFonts w:cstheme="minorHAnsi"/>
          <w:b/>
          <w:szCs w:val="22"/>
        </w:rPr>
        <w:t>1. Objednávateľ:</w:t>
      </w:r>
      <w:r w:rsidRPr="00AF69A4">
        <w:rPr>
          <w:rFonts w:cstheme="minorHAnsi"/>
          <w:b/>
          <w:szCs w:val="22"/>
        </w:rPr>
        <w:tab/>
      </w:r>
      <w:r w:rsidRPr="00AF69A4">
        <w:rPr>
          <w:rFonts w:cstheme="minorHAnsi"/>
          <w:b/>
          <w:szCs w:val="22"/>
        </w:rPr>
        <w:tab/>
      </w:r>
      <w:r w:rsidRPr="00AF69A4">
        <w:rPr>
          <w:rFonts w:cstheme="minorHAnsi"/>
          <w:b/>
          <w:szCs w:val="22"/>
        </w:rPr>
        <w:tab/>
      </w:r>
      <w:r w:rsidR="008B2522" w:rsidRPr="008B2522">
        <w:rPr>
          <w:rFonts w:cstheme="minorHAnsi"/>
          <w:b/>
          <w:szCs w:val="22"/>
        </w:rPr>
        <w:t>Mesto Trnava</w:t>
      </w:r>
    </w:p>
    <w:p w14:paraId="4BF7F9CA" w14:textId="4DFFB8FB" w:rsidR="00407976" w:rsidRPr="00AF69A4" w:rsidRDefault="00A31868" w:rsidP="00EF6949">
      <w:pPr>
        <w:pStyle w:val="Zkladntext"/>
        <w:rPr>
          <w:rFonts w:cstheme="minorHAnsi"/>
          <w:szCs w:val="22"/>
        </w:rPr>
      </w:pPr>
      <w:r w:rsidRPr="00AF69A4">
        <w:rPr>
          <w:rFonts w:cstheme="minorHAnsi"/>
          <w:spacing w:val="-1"/>
          <w:szCs w:val="22"/>
        </w:rPr>
        <w:t>S</w:t>
      </w:r>
      <w:r w:rsidR="00407976" w:rsidRPr="00AF69A4">
        <w:rPr>
          <w:rFonts w:cstheme="minorHAnsi"/>
          <w:spacing w:val="-1"/>
          <w:szCs w:val="22"/>
        </w:rPr>
        <w:t>ídlo:</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8B2522" w:rsidRPr="008B2522">
        <w:rPr>
          <w:rFonts w:cstheme="minorHAnsi"/>
          <w:spacing w:val="-1"/>
          <w:szCs w:val="22"/>
        </w:rPr>
        <w:t>Ulica Hlavná 1/1</w:t>
      </w:r>
      <w:r w:rsidR="008B2522">
        <w:rPr>
          <w:rFonts w:cstheme="minorHAnsi"/>
          <w:spacing w:val="-1"/>
          <w:szCs w:val="22"/>
        </w:rPr>
        <w:t>,</w:t>
      </w:r>
      <w:r w:rsidR="008B2522" w:rsidRPr="008B2522">
        <w:rPr>
          <w:rFonts w:cstheme="minorHAnsi"/>
          <w:spacing w:val="-1"/>
          <w:szCs w:val="22"/>
        </w:rPr>
        <w:t xml:space="preserve"> 91771 Trnava</w:t>
      </w:r>
    </w:p>
    <w:p w14:paraId="0336A708" w14:textId="7D921E9C" w:rsidR="00407976" w:rsidRPr="00AF69A4" w:rsidRDefault="00407976" w:rsidP="00EF6949">
      <w:pPr>
        <w:pStyle w:val="Zkladntext"/>
        <w:rPr>
          <w:rFonts w:cstheme="minorHAnsi"/>
          <w:spacing w:val="-1"/>
          <w:szCs w:val="22"/>
        </w:rPr>
      </w:pPr>
      <w:r w:rsidRPr="00AF69A4">
        <w:rPr>
          <w:rFonts w:cstheme="minorHAnsi"/>
          <w:spacing w:val="-1"/>
          <w:szCs w:val="22"/>
        </w:rPr>
        <w:t>Štatutárny</w:t>
      </w:r>
      <w:r w:rsidRPr="00AF69A4">
        <w:rPr>
          <w:rFonts w:cstheme="minorHAnsi"/>
          <w:spacing w:val="-24"/>
          <w:szCs w:val="22"/>
        </w:rPr>
        <w:t xml:space="preserve"> </w:t>
      </w:r>
      <w:r w:rsidRPr="00AF69A4">
        <w:rPr>
          <w:rFonts w:cstheme="minorHAnsi"/>
          <w:spacing w:val="-1"/>
          <w:szCs w:val="22"/>
        </w:rPr>
        <w:t>zástupca:</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8B2522">
        <w:rPr>
          <w:rFonts w:cstheme="minorHAnsi"/>
          <w:spacing w:val="-1"/>
          <w:szCs w:val="22"/>
        </w:rPr>
        <w:t>JUDr. Peter Bročka, primátor</w:t>
      </w:r>
    </w:p>
    <w:p w14:paraId="62B29FEB" w14:textId="77777777"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Štátna pokladnica</w:t>
      </w:r>
    </w:p>
    <w:p w14:paraId="79ADD52F" w14:textId="71DF0963" w:rsidR="00407976" w:rsidRPr="00AF69A4" w:rsidRDefault="00407976" w:rsidP="00EF6949">
      <w:pPr>
        <w:pStyle w:val="Zkladntext"/>
        <w:rPr>
          <w:rFonts w:cstheme="minorHAnsi"/>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8B2522">
        <w:rPr>
          <w:rFonts w:cstheme="minorHAnsi"/>
          <w:szCs w:val="22"/>
        </w:rPr>
        <w:t>XXX</w:t>
      </w:r>
    </w:p>
    <w:p w14:paraId="1CD8629D" w14:textId="5D508BC3" w:rsidR="00407976" w:rsidRPr="00AF69A4" w:rsidRDefault="00407976" w:rsidP="00EF6949">
      <w:pPr>
        <w:pStyle w:val="Zkladntext"/>
        <w:rPr>
          <w:rFonts w:cstheme="minorHAnsi"/>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8B2522" w:rsidRPr="008B2522">
        <w:rPr>
          <w:rFonts w:cstheme="minorHAnsi"/>
          <w:szCs w:val="22"/>
        </w:rPr>
        <w:t>00313114</w:t>
      </w:r>
    </w:p>
    <w:p w14:paraId="344BE24C" w14:textId="05AC267D" w:rsidR="00407976" w:rsidRPr="00AF69A4" w:rsidRDefault="00407976" w:rsidP="00EF6949">
      <w:pPr>
        <w:pStyle w:val="Zkladntext"/>
        <w:rPr>
          <w:rFonts w:cstheme="minorHAnsi"/>
          <w:spacing w:val="-1"/>
          <w:szCs w:val="22"/>
        </w:rPr>
      </w:pPr>
      <w:r w:rsidRPr="00AF69A4">
        <w:rPr>
          <w:rFonts w:cstheme="minorHAnsi"/>
          <w:szCs w:val="22"/>
        </w:rPr>
        <w:t xml:space="preserve">Zástupca vo veciach </w:t>
      </w:r>
      <w:r w:rsidRPr="00AF69A4">
        <w:rPr>
          <w:rFonts w:cstheme="minorHAnsi"/>
          <w:spacing w:val="-1"/>
          <w:szCs w:val="22"/>
        </w:rPr>
        <w:t>technických:</w:t>
      </w:r>
      <w:r w:rsidRPr="00AF69A4">
        <w:rPr>
          <w:rFonts w:cstheme="minorHAnsi"/>
          <w:spacing w:val="-1"/>
          <w:szCs w:val="22"/>
        </w:rPr>
        <w:tab/>
      </w:r>
      <w:r w:rsidR="00A31868" w:rsidRPr="00AF69A4">
        <w:rPr>
          <w:rFonts w:cstheme="minorHAnsi"/>
          <w:spacing w:val="-1"/>
          <w:szCs w:val="22"/>
        </w:rPr>
        <w:t>_______________________________</w:t>
      </w:r>
    </w:p>
    <w:p w14:paraId="5E355F77" w14:textId="77777777" w:rsidR="00407976" w:rsidRPr="00AF69A4" w:rsidRDefault="00407976" w:rsidP="00EF6949">
      <w:pPr>
        <w:pStyle w:val="Zkladntext"/>
        <w:rPr>
          <w:rFonts w:cstheme="minorHAnsi"/>
          <w:spacing w:val="-1"/>
          <w:szCs w:val="22"/>
        </w:rPr>
      </w:pPr>
      <w:r w:rsidRPr="00AF69A4">
        <w:rPr>
          <w:rFonts w:cstheme="minorHAnsi"/>
          <w:spacing w:val="-1"/>
          <w:szCs w:val="22"/>
        </w:rPr>
        <w:t>(ďalej len „</w:t>
      </w:r>
      <w:r w:rsidRPr="00AF69A4">
        <w:rPr>
          <w:rFonts w:cstheme="minorHAnsi"/>
          <w:b/>
          <w:szCs w:val="22"/>
        </w:rPr>
        <w:t>Objednávateľ</w:t>
      </w:r>
      <w:r w:rsidRPr="00AF69A4">
        <w:rPr>
          <w:rFonts w:cstheme="minorHAnsi"/>
          <w:spacing w:val="-1"/>
          <w:szCs w:val="22"/>
        </w:rPr>
        <w:t>“)</w:t>
      </w:r>
    </w:p>
    <w:p w14:paraId="75729EAE" w14:textId="77777777" w:rsidR="00A31868" w:rsidRPr="00AF69A4" w:rsidRDefault="00A31868" w:rsidP="00EF6949">
      <w:pPr>
        <w:pStyle w:val="Zkladntext"/>
        <w:rPr>
          <w:rFonts w:cstheme="minorHAnsi"/>
          <w:szCs w:val="22"/>
        </w:rPr>
      </w:pPr>
    </w:p>
    <w:p w14:paraId="409C3A9D" w14:textId="67FD249E" w:rsidR="00407976" w:rsidRPr="00AF69A4" w:rsidRDefault="00407976" w:rsidP="00EF6949">
      <w:pPr>
        <w:pStyle w:val="Zkladntext"/>
        <w:jc w:val="center"/>
        <w:rPr>
          <w:rFonts w:cstheme="minorHAnsi"/>
          <w:szCs w:val="22"/>
        </w:rPr>
      </w:pPr>
      <w:r w:rsidRPr="00AF69A4">
        <w:rPr>
          <w:rFonts w:cstheme="minorHAnsi"/>
          <w:szCs w:val="22"/>
        </w:rPr>
        <w:t>a</w:t>
      </w:r>
    </w:p>
    <w:p w14:paraId="44815F78" w14:textId="77777777" w:rsidR="00407976" w:rsidRPr="00AF69A4" w:rsidRDefault="00407976" w:rsidP="00EF6949">
      <w:pPr>
        <w:pStyle w:val="Zkladntext"/>
        <w:rPr>
          <w:rFonts w:cstheme="minorHAnsi"/>
          <w:szCs w:val="22"/>
        </w:rPr>
      </w:pPr>
    </w:p>
    <w:p w14:paraId="32384E8B" w14:textId="5E81178B" w:rsidR="00407976" w:rsidRPr="00AF69A4" w:rsidRDefault="00407976" w:rsidP="00EF6949">
      <w:pPr>
        <w:pStyle w:val="Zkladntext"/>
        <w:rPr>
          <w:rFonts w:cstheme="minorHAnsi"/>
          <w:b/>
          <w:spacing w:val="-1"/>
          <w:szCs w:val="22"/>
        </w:rPr>
      </w:pPr>
      <w:r w:rsidRPr="00AF69A4">
        <w:rPr>
          <w:rFonts w:cstheme="minorHAnsi"/>
          <w:b/>
          <w:szCs w:val="22"/>
        </w:rPr>
        <w:t>2.</w:t>
      </w:r>
      <w:r w:rsidR="00A31868" w:rsidRPr="00AF69A4">
        <w:rPr>
          <w:rFonts w:cstheme="minorHAnsi"/>
          <w:b/>
          <w:spacing w:val="-1"/>
          <w:szCs w:val="22"/>
        </w:rPr>
        <w:t>Zhotoviteľ</w:t>
      </w:r>
      <w:r w:rsidRPr="00AF69A4">
        <w:rPr>
          <w:rFonts w:cstheme="minorHAnsi"/>
          <w:b/>
          <w:spacing w:val="-1"/>
          <w:szCs w:val="22"/>
        </w:rPr>
        <w:t>:</w:t>
      </w:r>
      <w:r w:rsidRPr="00AF69A4">
        <w:rPr>
          <w:rFonts w:cstheme="minorHAnsi"/>
          <w:b/>
          <w:spacing w:val="-1"/>
          <w:szCs w:val="22"/>
        </w:rPr>
        <w:tab/>
      </w:r>
      <w:r w:rsidRPr="00AF69A4">
        <w:rPr>
          <w:rFonts w:cstheme="minorHAnsi"/>
          <w:b/>
          <w:spacing w:val="-1"/>
          <w:szCs w:val="22"/>
        </w:rPr>
        <w:tab/>
      </w:r>
      <w:r w:rsidRPr="00AF69A4">
        <w:rPr>
          <w:rFonts w:cstheme="minorHAnsi"/>
          <w:b/>
          <w:spacing w:val="-1"/>
          <w:szCs w:val="22"/>
        </w:rPr>
        <w:tab/>
      </w:r>
      <w:r w:rsidR="00A31868" w:rsidRPr="00AF69A4">
        <w:rPr>
          <w:rFonts w:cstheme="minorHAnsi"/>
          <w:b/>
          <w:spacing w:val="-1"/>
          <w:szCs w:val="22"/>
        </w:rPr>
        <w:tab/>
      </w:r>
      <w:r w:rsidR="00A31868" w:rsidRPr="00AF69A4">
        <w:rPr>
          <w:rFonts w:cstheme="minorHAnsi"/>
          <w:spacing w:val="-1"/>
          <w:szCs w:val="22"/>
        </w:rPr>
        <w:t>_______________________________</w:t>
      </w:r>
    </w:p>
    <w:p w14:paraId="3529FD11" w14:textId="22ECDDFB" w:rsidR="00407976" w:rsidRPr="00AF69A4" w:rsidRDefault="00407976" w:rsidP="00EF6949">
      <w:pPr>
        <w:pStyle w:val="Zkladntext"/>
        <w:rPr>
          <w:rFonts w:cstheme="minorHAnsi"/>
          <w:spacing w:val="-1"/>
          <w:szCs w:val="22"/>
        </w:rPr>
      </w:pPr>
      <w:r w:rsidRPr="00AF69A4">
        <w:rPr>
          <w:rFonts w:cstheme="minorHAnsi"/>
          <w:spacing w:val="-1"/>
          <w:szCs w:val="22"/>
        </w:rPr>
        <w:t>Sídlo: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DE5576" w14:textId="106A979C" w:rsidR="00407976" w:rsidRPr="00AF69A4" w:rsidRDefault="00A31868" w:rsidP="00EF6949">
      <w:pPr>
        <w:pStyle w:val="Zkladntext"/>
        <w:rPr>
          <w:rFonts w:cstheme="minorHAnsi"/>
          <w:spacing w:val="-1"/>
          <w:szCs w:val="22"/>
        </w:rPr>
      </w:pPr>
      <w:r w:rsidRPr="00AF69A4">
        <w:rPr>
          <w:rFonts w:cstheme="minorHAnsi"/>
          <w:spacing w:val="-1"/>
          <w:szCs w:val="22"/>
        </w:rPr>
        <w:t xml:space="preserve">Štatutárny </w:t>
      </w:r>
      <w:r w:rsidR="00407976" w:rsidRPr="00AF69A4">
        <w:rPr>
          <w:rFonts w:cstheme="minorHAnsi"/>
          <w:spacing w:val="-1"/>
          <w:szCs w:val="22"/>
        </w:rPr>
        <w:t>zástupca:</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Pr="00AF69A4">
        <w:rPr>
          <w:rFonts w:cstheme="minorHAnsi"/>
          <w:spacing w:val="-1"/>
          <w:szCs w:val="22"/>
        </w:rPr>
        <w:t>_______________________________</w:t>
      </w:r>
    </w:p>
    <w:p w14:paraId="3A815301" w14:textId="3299356A" w:rsidR="008671A0" w:rsidRPr="00AF69A4" w:rsidRDefault="008671A0" w:rsidP="00EF6949">
      <w:pPr>
        <w:pStyle w:val="Zkladntext"/>
        <w:rPr>
          <w:rFonts w:cstheme="minorHAnsi"/>
          <w:spacing w:val="-1"/>
          <w:szCs w:val="22"/>
        </w:rPr>
      </w:pP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322ED81E" w14:textId="60117CC3"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4A25C6B2" w14:textId="19EC26C6" w:rsidR="00407976" w:rsidRPr="00AF69A4" w:rsidRDefault="00407976" w:rsidP="00EF6949">
      <w:pPr>
        <w:pStyle w:val="Zkladntext"/>
        <w:rPr>
          <w:rFonts w:cstheme="minorHAnsi"/>
          <w:spacing w:val="-1"/>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4485AA" w14:textId="255D9AE6" w:rsidR="00407976" w:rsidRPr="00AF69A4" w:rsidRDefault="00407976" w:rsidP="00EF6949">
      <w:pPr>
        <w:pStyle w:val="Zkladntext"/>
        <w:rPr>
          <w:rFonts w:cstheme="minorHAnsi"/>
          <w:spacing w:val="-1"/>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130C389B" w14:textId="69F4D906" w:rsidR="00A31868" w:rsidRPr="00AF69A4" w:rsidRDefault="00A31868" w:rsidP="00EF6949">
      <w:pPr>
        <w:pStyle w:val="Zkladntext"/>
        <w:rPr>
          <w:rFonts w:cstheme="minorHAnsi"/>
          <w:spacing w:val="-1"/>
          <w:szCs w:val="22"/>
        </w:rPr>
      </w:pPr>
      <w:r w:rsidRPr="00AF69A4">
        <w:rPr>
          <w:rFonts w:cstheme="minorHAnsi"/>
          <w:spacing w:val="-1"/>
          <w:szCs w:val="22"/>
        </w:rPr>
        <w:t xml:space="preserve">DIČ: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_______________________________</w:t>
      </w:r>
    </w:p>
    <w:p w14:paraId="71369AA3" w14:textId="2C10CC96" w:rsidR="00A31868" w:rsidRPr="00AF69A4" w:rsidRDefault="00A31868" w:rsidP="00EF6949">
      <w:pPr>
        <w:pStyle w:val="Zkladntext"/>
        <w:rPr>
          <w:rFonts w:cstheme="minorHAnsi"/>
          <w:szCs w:val="22"/>
        </w:rPr>
      </w:pPr>
      <w:r w:rsidRPr="00AF69A4">
        <w:rPr>
          <w:rFonts w:cstheme="minorHAnsi"/>
          <w:spacing w:val="-1"/>
          <w:szCs w:val="22"/>
        </w:rPr>
        <w:t xml:space="preserve">IČ DPH: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EE68D3">
        <w:rPr>
          <w:rFonts w:cstheme="minorHAnsi"/>
          <w:spacing w:val="-1"/>
          <w:szCs w:val="22"/>
        </w:rPr>
        <w:tab/>
      </w:r>
      <w:r w:rsidRPr="00AF69A4">
        <w:rPr>
          <w:rFonts w:cstheme="minorHAnsi"/>
          <w:spacing w:val="-1"/>
          <w:szCs w:val="22"/>
        </w:rPr>
        <w:t>_______________________________</w:t>
      </w:r>
    </w:p>
    <w:p w14:paraId="4F396F44" w14:textId="493E7EE2" w:rsidR="00A31868" w:rsidRPr="00AF69A4" w:rsidRDefault="00A31868" w:rsidP="00EF6949">
      <w:pPr>
        <w:pStyle w:val="Zkladntext"/>
        <w:ind w:left="3600" w:hanging="3600"/>
        <w:rPr>
          <w:rFonts w:cstheme="minorHAnsi"/>
          <w:szCs w:val="22"/>
        </w:rPr>
      </w:pPr>
      <w:r w:rsidRPr="00AF69A4">
        <w:rPr>
          <w:rFonts w:cstheme="minorHAnsi"/>
          <w:szCs w:val="22"/>
        </w:rPr>
        <w:t>Registrácia:</w:t>
      </w:r>
      <w:r w:rsidRPr="00AF69A4">
        <w:rPr>
          <w:rFonts w:cstheme="minorHAnsi"/>
          <w:szCs w:val="22"/>
        </w:rPr>
        <w:tab/>
        <w:t>Obchodný register Okresného súdu [●], oddiel [●], vložka č.: [●]</w:t>
      </w:r>
    </w:p>
    <w:p w14:paraId="2DC88CEC" w14:textId="7139BDF6" w:rsidR="00407976" w:rsidRPr="00AF69A4" w:rsidRDefault="00407976" w:rsidP="00EF6949">
      <w:pPr>
        <w:pStyle w:val="Zkladntext"/>
        <w:rPr>
          <w:rFonts w:cstheme="minorHAnsi"/>
          <w:szCs w:val="22"/>
        </w:rPr>
      </w:pPr>
      <w:r w:rsidRPr="00AF69A4">
        <w:rPr>
          <w:rFonts w:cstheme="minorHAnsi"/>
          <w:szCs w:val="22"/>
        </w:rPr>
        <w:t>Zástupca</w:t>
      </w:r>
      <w:r w:rsidRPr="00AF69A4">
        <w:rPr>
          <w:rFonts w:cstheme="minorHAnsi"/>
          <w:spacing w:val="-12"/>
          <w:szCs w:val="22"/>
        </w:rPr>
        <w:t xml:space="preserve"> </w:t>
      </w:r>
      <w:r w:rsidRPr="00AF69A4">
        <w:rPr>
          <w:rFonts w:cstheme="minorHAnsi"/>
          <w:szCs w:val="22"/>
        </w:rPr>
        <w:t>vo</w:t>
      </w:r>
      <w:r w:rsidRPr="00AF69A4">
        <w:rPr>
          <w:rFonts w:cstheme="minorHAnsi"/>
          <w:spacing w:val="-12"/>
          <w:szCs w:val="22"/>
        </w:rPr>
        <w:t xml:space="preserve"> </w:t>
      </w:r>
      <w:r w:rsidRPr="00AF69A4">
        <w:rPr>
          <w:rFonts w:cstheme="minorHAnsi"/>
          <w:szCs w:val="22"/>
        </w:rPr>
        <w:t>veciach</w:t>
      </w:r>
      <w:r w:rsidRPr="00AF69A4">
        <w:rPr>
          <w:rFonts w:cstheme="minorHAnsi"/>
          <w:spacing w:val="-11"/>
          <w:szCs w:val="22"/>
        </w:rPr>
        <w:t xml:space="preserve"> </w:t>
      </w:r>
      <w:r w:rsidRPr="00AF69A4">
        <w:rPr>
          <w:rFonts w:cstheme="minorHAnsi"/>
          <w:szCs w:val="22"/>
        </w:rPr>
        <w:t>technických:</w:t>
      </w:r>
      <w:r w:rsidR="008671A0" w:rsidRPr="00AF69A4">
        <w:rPr>
          <w:rFonts w:cstheme="minorHAnsi"/>
          <w:szCs w:val="22"/>
        </w:rPr>
        <w:tab/>
      </w:r>
      <w:r w:rsidR="00A31868" w:rsidRPr="00AF69A4">
        <w:rPr>
          <w:rFonts w:cstheme="minorHAnsi"/>
          <w:spacing w:val="-1"/>
          <w:szCs w:val="22"/>
        </w:rPr>
        <w:t>_______________________________</w:t>
      </w:r>
    </w:p>
    <w:p w14:paraId="01D2FC20" w14:textId="37563C4E" w:rsidR="00407976" w:rsidRPr="00AF69A4" w:rsidRDefault="00407976" w:rsidP="00EF6949">
      <w:pPr>
        <w:pStyle w:val="Zkladntext"/>
        <w:rPr>
          <w:rFonts w:cstheme="minorHAnsi"/>
          <w:spacing w:val="-1"/>
          <w:szCs w:val="22"/>
        </w:rPr>
      </w:pPr>
      <w:r w:rsidRPr="00AF69A4">
        <w:rPr>
          <w:rFonts w:cstheme="minorHAnsi"/>
          <w:spacing w:val="-1"/>
          <w:szCs w:val="22"/>
        </w:rPr>
        <w:t>(ďalej</w:t>
      </w:r>
      <w:r w:rsidRPr="00AF69A4">
        <w:rPr>
          <w:rFonts w:cstheme="minorHAnsi"/>
          <w:spacing w:val="-9"/>
          <w:szCs w:val="22"/>
        </w:rPr>
        <w:t xml:space="preserve"> </w:t>
      </w:r>
      <w:r w:rsidRPr="00AF69A4">
        <w:rPr>
          <w:rFonts w:cstheme="minorHAnsi"/>
          <w:spacing w:val="-1"/>
          <w:szCs w:val="22"/>
        </w:rPr>
        <w:t>len</w:t>
      </w:r>
      <w:r w:rsidRPr="00AF69A4">
        <w:rPr>
          <w:rFonts w:cstheme="minorHAnsi"/>
          <w:spacing w:val="-10"/>
          <w:szCs w:val="22"/>
        </w:rPr>
        <w:t xml:space="preserve"> </w:t>
      </w:r>
      <w:r w:rsidRPr="00AF69A4">
        <w:rPr>
          <w:rFonts w:cstheme="minorHAnsi"/>
          <w:b/>
          <w:spacing w:val="-1"/>
          <w:szCs w:val="22"/>
        </w:rPr>
        <w:t>„</w:t>
      </w:r>
      <w:r w:rsidR="00A31868" w:rsidRPr="00AF69A4">
        <w:rPr>
          <w:rFonts w:cstheme="minorHAnsi"/>
          <w:b/>
          <w:spacing w:val="-1"/>
          <w:szCs w:val="22"/>
        </w:rPr>
        <w:t>Zhotoviteľ</w:t>
      </w:r>
      <w:r w:rsidRPr="00AF69A4">
        <w:rPr>
          <w:rFonts w:cstheme="minorHAnsi"/>
          <w:spacing w:val="-1"/>
          <w:szCs w:val="22"/>
        </w:rPr>
        <w:t>“)</w:t>
      </w:r>
    </w:p>
    <w:p w14:paraId="0254567B" w14:textId="78864D80" w:rsidR="00A31868" w:rsidRPr="00AF69A4" w:rsidRDefault="00A31868" w:rsidP="00EF6949">
      <w:pPr>
        <w:pStyle w:val="Zkladntext"/>
        <w:rPr>
          <w:rFonts w:cstheme="minorHAnsi"/>
          <w:spacing w:val="-1"/>
          <w:szCs w:val="22"/>
        </w:rPr>
      </w:pPr>
    </w:p>
    <w:p w14:paraId="535816C5" w14:textId="6E51F13F" w:rsidR="00A31868" w:rsidRPr="00AF69A4" w:rsidRDefault="00A31868" w:rsidP="00EF6949">
      <w:pPr>
        <w:pStyle w:val="Zkladntext"/>
        <w:rPr>
          <w:rFonts w:cstheme="minorHAnsi"/>
          <w:spacing w:val="-1"/>
          <w:szCs w:val="22"/>
        </w:rPr>
      </w:pPr>
      <w:r w:rsidRPr="00AF69A4">
        <w:rPr>
          <w:rFonts w:cstheme="minorHAnsi"/>
          <w:spacing w:val="-1"/>
          <w:szCs w:val="22"/>
        </w:rPr>
        <w:t>(Objednávateľ a Zhotoviteľ ďalej spoločne ako „</w:t>
      </w:r>
      <w:r w:rsidRPr="00AF69A4">
        <w:rPr>
          <w:rFonts w:cstheme="minorHAnsi"/>
          <w:b/>
          <w:spacing w:val="-1"/>
          <w:szCs w:val="22"/>
        </w:rPr>
        <w:t>Zmluvné strany</w:t>
      </w:r>
      <w:r w:rsidRPr="00AF69A4">
        <w:rPr>
          <w:rFonts w:cstheme="minorHAnsi"/>
          <w:spacing w:val="-1"/>
          <w:szCs w:val="22"/>
        </w:rPr>
        <w:t>“)</w:t>
      </w:r>
    </w:p>
    <w:p w14:paraId="161F088E" w14:textId="77777777" w:rsidR="00407976" w:rsidRPr="00AF69A4" w:rsidRDefault="00407976" w:rsidP="007951A1">
      <w:pPr>
        <w:rPr>
          <w:rFonts w:cstheme="minorHAnsi"/>
          <w:szCs w:val="22"/>
        </w:rPr>
      </w:pPr>
    </w:p>
    <w:p w14:paraId="7C3A5C4A" w14:textId="3DAC13DD" w:rsidR="00AF4CF9" w:rsidRPr="00AF69A4" w:rsidRDefault="00AF4CF9" w:rsidP="007951A1">
      <w:pPr>
        <w:pStyle w:val="Nadpis2"/>
        <w:rPr>
          <w:rFonts w:cstheme="minorHAnsi"/>
          <w:szCs w:val="22"/>
        </w:rPr>
      </w:pPr>
    </w:p>
    <w:p w14:paraId="3F97FA84" w14:textId="1670B0C6" w:rsidR="00407976" w:rsidRPr="00AF69A4" w:rsidRDefault="00407976" w:rsidP="007951A1">
      <w:pPr>
        <w:pStyle w:val="Nadpis30"/>
        <w:rPr>
          <w:rFonts w:cstheme="minorHAnsi"/>
          <w:szCs w:val="22"/>
        </w:rPr>
      </w:pPr>
      <w:r w:rsidRPr="00AF69A4">
        <w:rPr>
          <w:rFonts w:cstheme="minorHAnsi"/>
          <w:szCs w:val="22"/>
        </w:rPr>
        <w:t>Úvodné ustanovenia</w:t>
      </w:r>
    </w:p>
    <w:p w14:paraId="44727D02" w14:textId="36B9C08E" w:rsidR="00407976"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w:t>
      </w:r>
      <w:r w:rsidR="00407976" w:rsidRPr="00AF69A4">
        <w:rPr>
          <w:rFonts w:cstheme="minorHAnsi"/>
          <w:szCs w:val="22"/>
        </w:rPr>
        <w:t xml:space="preserve"> predložil svoju ponuku vo verejnom obstarávaní na predmet zákazky „</w:t>
      </w:r>
      <w:r w:rsidR="008B2522" w:rsidRPr="008B2522">
        <w:rPr>
          <w:rFonts w:cstheme="minorHAnsi"/>
          <w:b/>
          <w:bCs/>
          <w:szCs w:val="22"/>
        </w:rPr>
        <w:t xml:space="preserve">Malé zlepšenia </w:t>
      </w:r>
      <w:proofErr w:type="spellStart"/>
      <w:r w:rsidR="008B2522" w:rsidRPr="008B2522">
        <w:rPr>
          <w:rFonts w:cstheme="minorHAnsi"/>
          <w:b/>
          <w:bCs/>
          <w:szCs w:val="22"/>
        </w:rPr>
        <w:t>eGov</w:t>
      </w:r>
      <w:proofErr w:type="spellEnd"/>
      <w:r w:rsidR="008B2522" w:rsidRPr="008B2522">
        <w:rPr>
          <w:rFonts w:cstheme="minorHAnsi"/>
          <w:b/>
          <w:bCs/>
          <w:szCs w:val="22"/>
        </w:rPr>
        <w:t xml:space="preserve"> služieb v Meste Trnava</w:t>
      </w:r>
      <w:r w:rsidR="00407976" w:rsidRPr="00AF69A4">
        <w:rPr>
          <w:rFonts w:cstheme="minorHAnsi"/>
          <w:szCs w:val="22"/>
        </w:rPr>
        <w:t xml:space="preserve">“, vyhlásenom v Úradnom vestníku Európskej únie </w:t>
      </w:r>
      <w:r w:rsidR="008671A0" w:rsidRPr="00AF69A4">
        <w:rPr>
          <w:rFonts w:cstheme="minorHAnsi"/>
          <w:szCs w:val="22"/>
        </w:rPr>
        <w:t xml:space="preserve">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pod značkou </w:t>
      </w:r>
      <w:r w:rsidRPr="00AF69A4">
        <w:rPr>
          <w:rFonts w:cstheme="minorHAnsi"/>
          <w:szCs w:val="22"/>
        </w:rPr>
        <w:t xml:space="preserve">................ </w:t>
      </w:r>
      <w:r w:rsidR="00407976" w:rsidRPr="00AF69A4">
        <w:rPr>
          <w:rFonts w:cstheme="minorHAnsi"/>
          <w:szCs w:val="22"/>
        </w:rPr>
        <w:t>a vo Vestníku verejného obstarávania č.</w:t>
      </w:r>
      <w:r w:rsidR="008671A0" w:rsidRPr="00AF69A4">
        <w:rPr>
          <w:rFonts w:cstheme="minorHAnsi"/>
          <w:szCs w:val="22"/>
        </w:rPr>
        <w:t xml:space="preserve"> </w:t>
      </w:r>
      <w:r w:rsidRPr="00AF69A4">
        <w:rPr>
          <w:rFonts w:cstheme="minorHAnsi"/>
          <w:szCs w:val="22"/>
        </w:rPr>
        <w:t>xxx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pod značkou </w:t>
      </w:r>
      <w:r w:rsidRPr="00AF69A4">
        <w:rPr>
          <w:rFonts w:cstheme="minorHAnsi"/>
          <w:szCs w:val="22"/>
        </w:rPr>
        <w:t>...........</w:t>
      </w:r>
      <w:r w:rsidR="008671A0" w:rsidRPr="00AF69A4">
        <w:rPr>
          <w:rFonts w:cstheme="minorHAnsi"/>
          <w:szCs w:val="22"/>
        </w:rPr>
        <w:t xml:space="preserve"> - MSS </w:t>
      </w:r>
      <w:r w:rsidR="00407976" w:rsidRPr="00AF69A4">
        <w:rPr>
          <w:rFonts w:cstheme="minorHAnsi"/>
          <w:szCs w:val="22"/>
        </w:rPr>
        <w:t>(ďalej len „Verejné obstarávanie“) a v zmysle príslušných ustanovení zákona č. 343/2015 Z.</w:t>
      </w:r>
      <w:r w:rsidRPr="00AF69A4">
        <w:rPr>
          <w:rFonts w:cstheme="minorHAnsi"/>
          <w:szCs w:val="22"/>
        </w:rPr>
        <w:t xml:space="preserve"> </w:t>
      </w:r>
      <w:r w:rsidR="00407976" w:rsidRPr="00AF69A4">
        <w:rPr>
          <w:rFonts w:cstheme="minorHAnsi"/>
          <w:szCs w:val="22"/>
        </w:rPr>
        <w:t>z. o verejnom obstarávaní a o zmene a doplnení niektorých zákonov v znení neskorších predpisov (ďalej len „zákon o verejnom obstarávaní“) bol Objednávateľom vyhodnotený ako úspešný uchádzač.</w:t>
      </w:r>
    </w:p>
    <w:p w14:paraId="21CF8823" w14:textId="7054E4B1" w:rsidR="00BC7312"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Účelom tejto Zmluvy je zabezpečenie vytvorenia Diela, ktor</w:t>
      </w:r>
      <w:r w:rsidR="00086EB5" w:rsidRPr="00AF69A4">
        <w:rPr>
          <w:rFonts w:cstheme="minorHAnsi"/>
          <w:szCs w:val="22"/>
        </w:rPr>
        <w:t>é</w:t>
      </w:r>
      <w:r w:rsidRPr="00AF69A4">
        <w:rPr>
          <w:rFonts w:cstheme="minorHAnsi"/>
          <w:szCs w:val="22"/>
        </w:rPr>
        <w:t xml:space="preserve"> bude v plnom rozsahu zodpovedať všetkým funkčným, technickým a legislatívnym požiadavkám Objednávateľa uvedeným v tejto </w:t>
      </w:r>
      <w:r w:rsidRPr="00AF69A4">
        <w:rPr>
          <w:rFonts w:cstheme="minorHAnsi"/>
          <w:szCs w:val="22"/>
        </w:rPr>
        <w:lastRenderedPageBreak/>
        <w:t>Zmluve a v súťažných podkladoch Verejného obstarávania, a ktor</w:t>
      </w:r>
      <w:r w:rsidR="00086EB5" w:rsidRPr="00AF69A4">
        <w:rPr>
          <w:rFonts w:cstheme="minorHAnsi"/>
          <w:szCs w:val="22"/>
        </w:rPr>
        <w:t>é</w:t>
      </w:r>
      <w:r w:rsidRPr="00AF69A4">
        <w:rPr>
          <w:rFonts w:cstheme="minorHAnsi"/>
          <w:szCs w:val="22"/>
        </w:rPr>
        <w:t xml:space="preserve"> bude v spojení s ostatnými službami poskytnutými Zhotoviteľom na základe tejto Zmluvy spôsobilým nástrojom na plnenie úloh Objednávateľa požadovaných osobitnými predpismi a cieľov deklarovaných v Prílohe č. 1 tejto Zmluvy o dielo, resp. v ďalších dokumentoch, na ktoré táto Zmluva odkazuje.</w:t>
      </w:r>
    </w:p>
    <w:p w14:paraId="0B89286B" w14:textId="0636AF3E"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Zmluvné strany ku dňu uzavretia Zmluvy zhodne vyhlasujú, že sú spôsobilé Zmluvu uzatvoriť a plniť záväzky z nej vyplývajúce a že im nie je známa žiadna taká okolnosť, ktorá by mohla ohroziť plnenie povinností vyplývajúcich im zo Zmluvy. Osobitne Zhotoviteľ vyhlasuje, že ku dňu uzavretia tejto Zmluvy</w:t>
      </w:r>
    </w:p>
    <w:p w14:paraId="401FE3E6" w14:textId="6B7F588E"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je ako partner verejného sektora zapísaný v registri partnerov verejného sektora v zmysle zákona o registri partnerov verejného sektora,</w:t>
      </w:r>
    </w:p>
    <w:p w14:paraId="07E84E70" w14:textId="14B40027"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dostatočnými personálnymi a expertnými kapacitami na riadne a včasné plnenie povinností vyplývajúcich mu zo Zmluvy;</w:t>
      </w:r>
    </w:p>
    <w:p w14:paraId="22088EE4" w14:textId="0511216D"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všetkými oprávneniami požadovanými príslušnými orgánmi a v zmysle príslušných právnych predpisov, ako aj kapacitami a odbornými znalosťami nevyhnutnými na riadnu a včasnú realizáciu Diela</w:t>
      </w:r>
      <w:r w:rsidR="00086EB5" w:rsidRPr="00AF69A4">
        <w:rPr>
          <w:rFonts w:cstheme="minorHAnsi"/>
          <w:szCs w:val="22"/>
        </w:rPr>
        <w:t>;</w:t>
      </w:r>
    </w:p>
    <w:p w14:paraId="56FF4C50" w14:textId="1256ABC6"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nemá uložený zákaz účasti podľa § 182 ods. 3 písm. b) zákona o verejnom obstarávaní;</w:t>
      </w:r>
    </w:p>
    <w:p w14:paraId="2A5BEC32" w14:textId="57CBD554"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má pre prípad zodpovednosti za škodu spôsoben</w:t>
      </w:r>
      <w:r w:rsidR="00086EB5" w:rsidRPr="00AF69A4">
        <w:rPr>
          <w:rFonts w:cstheme="minorHAnsi"/>
          <w:szCs w:val="22"/>
        </w:rPr>
        <w:t>ú</w:t>
      </w:r>
      <w:r w:rsidRPr="00AF69A4">
        <w:rPr>
          <w:rFonts w:cstheme="minorHAnsi"/>
          <w:szCs w:val="22"/>
        </w:rPr>
        <w:t xml:space="preserve"> pri poskytovaní plnenia podľa tejto Zmluvy uzatvorenú poistnú zmluvu, čo preukazuje Objednávateľovi pred podpisom Zmluvy predložením platnej a účinnej poistnej zmluvy, ktorej predmetom je poistenie zodpovednosti za škodu spôsobenú konaním Zhotoviteľa v súvislosti s plnením podľa tejto Zmluvy na poistnú sumu v minimálnom  rozsahu ceny (predpokladanej hodnoty zákazky) Diela; nepredloženie poistnej zmluvy zakladá povinnosť Objednávateľa nepristúpiť k podpisu Zmluv</w:t>
      </w:r>
      <w:r w:rsidR="00086EB5" w:rsidRPr="00AF69A4">
        <w:rPr>
          <w:rFonts w:cstheme="minorHAnsi"/>
          <w:szCs w:val="22"/>
        </w:rPr>
        <w:t>y</w:t>
      </w:r>
      <w:r w:rsidRPr="00AF69A4">
        <w:rPr>
          <w:rFonts w:cstheme="minorHAnsi"/>
          <w:szCs w:val="22"/>
        </w:rPr>
        <w:t xml:space="preserve"> o dielo. Zrušenie poistnej zmluvy bez jej nahradenia inou poistnou zmluvou počas platnosti a účinnosti Zmluvy o dielo je podstatným porušením Zmluvy o dielo;</w:t>
      </w:r>
    </w:p>
    <w:p w14:paraId="2AE563F6" w14:textId="09A04EE9"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vyhlásenia a povinnosti podľa písm. a. až d. tohto bodu sa v rovnakom rozsahu vzťahujú na všetkých subdodávateľov Zhotoviteľa, teda na Subdodávateľov, ako aj na subdodávateľov podľa zákona o registri partnerov verejného sektora.</w:t>
      </w:r>
    </w:p>
    <w:p w14:paraId="2BF58811" w14:textId="77777777"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 xml:space="preserve">Zhotoviteľ vyhlasuje a zaväzuje sa,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 </w:t>
      </w:r>
    </w:p>
    <w:p w14:paraId="65FFE56F" w14:textId="2DA073E8"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 vyhlasuje a zaväzuje sa, že prijme opatrenia na zabezpečenie nápravy zistení z auditu bezpečnosti informačných systémov.</w:t>
      </w:r>
    </w:p>
    <w:p w14:paraId="77329482" w14:textId="41C3DF4B" w:rsidR="00407976" w:rsidRPr="00AF69A4" w:rsidRDefault="00407976" w:rsidP="009713D1">
      <w:pPr>
        <w:pStyle w:val="Nadpis2"/>
        <w:rPr>
          <w:rFonts w:cstheme="minorHAnsi"/>
          <w:szCs w:val="22"/>
        </w:rPr>
      </w:pPr>
    </w:p>
    <w:p w14:paraId="6A7836CF" w14:textId="77777777" w:rsidR="00407976" w:rsidRPr="00AF69A4" w:rsidRDefault="00407976" w:rsidP="009713D1">
      <w:pPr>
        <w:pStyle w:val="Nadpis30"/>
        <w:rPr>
          <w:rFonts w:cstheme="minorHAnsi"/>
          <w:szCs w:val="22"/>
        </w:rPr>
      </w:pPr>
      <w:r w:rsidRPr="00AF69A4">
        <w:rPr>
          <w:rFonts w:cstheme="minorHAnsi"/>
          <w:szCs w:val="22"/>
        </w:rPr>
        <w:t>Definície základných pojmov</w:t>
      </w:r>
    </w:p>
    <w:p w14:paraId="01DC78FB" w14:textId="5202B017"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Autorský zákon</w:t>
      </w:r>
      <w:r w:rsidRPr="00AF69A4">
        <w:rPr>
          <w:rFonts w:cstheme="minorHAnsi"/>
          <w:spacing w:val="-1"/>
          <w:szCs w:val="22"/>
        </w:rPr>
        <w:t xml:space="preserve"> je zákon č. 185/2015 Z. z. Autorský zákon v znení neskorších predpisov</w:t>
      </w:r>
      <w:r w:rsidR="00086EB5" w:rsidRPr="00AF69A4">
        <w:rPr>
          <w:rFonts w:cstheme="minorHAnsi"/>
          <w:spacing w:val="-1"/>
          <w:szCs w:val="22"/>
        </w:rPr>
        <w:t>.</w:t>
      </w:r>
    </w:p>
    <w:p w14:paraId="6648225F" w14:textId="4C2A51A0"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Cena</w:t>
      </w:r>
      <w:r w:rsidRPr="00AF69A4">
        <w:rPr>
          <w:rFonts w:cstheme="minorHAnsi"/>
          <w:spacing w:val="-1"/>
          <w:szCs w:val="22"/>
        </w:rPr>
        <w:t xml:space="preserve"> je suma vyjadrená v eurách a stanovená v tejto Zmluve ako odplata za plnenie Zhotoviteľa</w:t>
      </w:r>
      <w:r w:rsidR="00086EB5" w:rsidRPr="00AF69A4">
        <w:rPr>
          <w:rFonts w:cstheme="minorHAnsi"/>
          <w:spacing w:val="-1"/>
          <w:szCs w:val="22"/>
        </w:rPr>
        <w:t>.</w:t>
      </w:r>
    </w:p>
    <w:p w14:paraId="05A5F9AC" w14:textId="0E8A36DA"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Dátový nosič</w:t>
      </w:r>
      <w:r w:rsidRPr="00AF69A4">
        <w:rPr>
          <w:rFonts w:cstheme="minorHAnsi"/>
          <w:spacing w:val="-1"/>
          <w:szCs w:val="22"/>
        </w:rPr>
        <w:t xml:space="preserve"> je CD nosič a/alebo DVD nosič a/alebo USB nosič</w:t>
      </w:r>
      <w:r w:rsidR="00086EB5" w:rsidRPr="00AF69A4">
        <w:rPr>
          <w:rFonts w:cstheme="minorHAnsi"/>
          <w:spacing w:val="-1"/>
          <w:szCs w:val="22"/>
        </w:rPr>
        <w:t>.</w:t>
      </w:r>
    </w:p>
    <w:p w14:paraId="2B411980" w14:textId="676706DC"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Dielo</w:t>
      </w:r>
      <w:r w:rsidRPr="00AF69A4">
        <w:rPr>
          <w:rFonts w:cstheme="minorHAnsi"/>
          <w:spacing w:val="-1"/>
          <w:szCs w:val="22"/>
        </w:rPr>
        <w:t xml:space="preserve"> má význam vymedzený v článku </w:t>
      </w:r>
      <w:r w:rsidR="00266DD4" w:rsidRPr="00AF69A4">
        <w:rPr>
          <w:rFonts w:cstheme="minorHAnsi"/>
          <w:spacing w:val="-1"/>
          <w:szCs w:val="22"/>
        </w:rPr>
        <w:t>3</w:t>
      </w:r>
      <w:r w:rsidRPr="00AF69A4">
        <w:rPr>
          <w:rFonts w:cstheme="minorHAnsi"/>
          <w:spacing w:val="-1"/>
          <w:szCs w:val="22"/>
        </w:rPr>
        <w:t xml:space="preserve"> tejto Zmluvy</w:t>
      </w:r>
      <w:r w:rsidR="00266DD4" w:rsidRPr="00AF69A4">
        <w:rPr>
          <w:rFonts w:cstheme="minorHAnsi"/>
          <w:spacing w:val="-1"/>
          <w:szCs w:val="22"/>
        </w:rPr>
        <w:t>.</w:t>
      </w:r>
    </w:p>
    <w:p w14:paraId="1D81574B" w14:textId="3393321A" w:rsidR="00350BE1" w:rsidRPr="00AF69A4" w:rsidRDefault="003B1322" w:rsidP="00350BE1">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Dopytová výzva</w:t>
      </w:r>
      <w:r w:rsidRPr="00AF69A4">
        <w:rPr>
          <w:rFonts w:cstheme="minorHAnsi"/>
          <w:spacing w:val="-1"/>
          <w:szCs w:val="22"/>
        </w:rPr>
        <w:t xml:space="preserve"> je dopytovou výzvou Operačného programu Integrovaná infraštruktúra 2014 – 2020 označená „výzva č. </w:t>
      </w:r>
      <w:r w:rsidR="00350BE1" w:rsidRPr="00AF69A4">
        <w:rPr>
          <w:rFonts w:cstheme="minorHAnsi"/>
          <w:spacing w:val="-1"/>
          <w:szCs w:val="22"/>
        </w:rPr>
        <w:t>OPII-2021/7/14-DOP</w:t>
      </w:r>
      <w:r w:rsidRPr="00AF69A4">
        <w:rPr>
          <w:rFonts w:cstheme="minorHAnsi"/>
          <w:spacing w:val="-1"/>
          <w:szCs w:val="22"/>
        </w:rPr>
        <w:t>“ na predkladanie žiadostí o poskytnutie nenávratného finančného príspevku so zameraním na „</w:t>
      </w:r>
      <w:r w:rsidR="00350BE1" w:rsidRPr="00AF69A4">
        <w:rPr>
          <w:rFonts w:cstheme="minorHAnsi"/>
          <w:spacing w:val="-1"/>
          <w:szCs w:val="22"/>
        </w:rPr>
        <w:t xml:space="preserve">Malé zlepšenia </w:t>
      </w:r>
      <w:proofErr w:type="spellStart"/>
      <w:r w:rsidR="00350BE1" w:rsidRPr="00AF69A4">
        <w:rPr>
          <w:rFonts w:cstheme="minorHAnsi"/>
          <w:spacing w:val="-1"/>
          <w:szCs w:val="22"/>
        </w:rPr>
        <w:t>eGov</w:t>
      </w:r>
      <w:proofErr w:type="spellEnd"/>
      <w:r w:rsidR="00350BE1" w:rsidRPr="00AF69A4">
        <w:rPr>
          <w:rFonts w:cstheme="minorHAnsi"/>
          <w:spacing w:val="-1"/>
          <w:szCs w:val="22"/>
        </w:rPr>
        <w:t xml:space="preserve"> služieb</w:t>
      </w:r>
      <w:r w:rsidRPr="00AF69A4">
        <w:rPr>
          <w:rFonts w:cstheme="minorHAnsi"/>
          <w:spacing w:val="-1"/>
          <w:szCs w:val="22"/>
        </w:rPr>
        <w:t>“, uverejnenou v čase podpisu tejto Zmluvy na internetovej stránke</w:t>
      </w:r>
      <w:r w:rsidR="00350BE1" w:rsidRPr="00AF69A4">
        <w:rPr>
          <w:rFonts w:cstheme="minorHAnsi"/>
          <w:spacing w:val="-1"/>
          <w:szCs w:val="22"/>
        </w:rPr>
        <w:t xml:space="preserve"> https://www.mirri.gov.sk/projekty/projekty-</w:t>
      </w:r>
      <w:r w:rsidR="00350BE1" w:rsidRPr="00AF69A4">
        <w:rPr>
          <w:rFonts w:cstheme="minorHAnsi"/>
          <w:spacing w:val="-1"/>
          <w:szCs w:val="22"/>
        </w:rPr>
        <w:lastRenderedPageBreak/>
        <w:t>esif/operacny-program-integrovana-infrastruktura/prioritna-os-7-informacna-spolocnost/vyzvania-a-vyzvy/vyzva-c-opii-2021-7-14-dop/</w:t>
      </w:r>
    </w:p>
    <w:p w14:paraId="0AF22D60" w14:textId="289468C1"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Dôverná informácia</w:t>
      </w:r>
      <w:r w:rsidRPr="00AF69A4">
        <w:rPr>
          <w:rFonts w:cstheme="minorHAnsi"/>
          <w:spacing w:val="-1"/>
          <w:szCs w:val="22"/>
        </w:rPr>
        <w:t xml:space="preserve"> je  údaj, podklad, poznatok, dokument alebo iná informácia, bez ohľadu na formu jej zachytenia,</w:t>
      </w:r>
    </w:p>
    <w:p w14:paraId="07C37C51" w14:textId="767F1291"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7184EAFE" w14:textId="03F82D0E"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bola poskytnutá zmluvnej strane alebo získaná zmluvnou stranou pred nadobudnutím platnosti a účinnosti Zmluvy a tiež počas jej platnosti a účinnosti, pokiaľ sa týka jej predmetu a</w:t>
      </w:r>
    </w:p>
    <w:p w14:paraId="1337FBA0" w14:textId="62E5269C"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je výslovne zmluvnou stranou označená ako „dôverná“, „</w:t>
      </w:r>
      <w:proofErr w:type="spellStart"/>
      <w:r w:rsidRPr="00AF69A4">
        <w:rPr>
          <w:rFonts w:cstheme="minorHAnsi"/>
          <w:szCs w:val="22"/>
        </w:rPr>
        <w:t>confidential</w:t>
      </w:r>
      <w:proofErr w:type="spellEnd"/>
      <w:r w:rsidRPr="00AF69A4">
        <w:rPr>
          <w:rFonts w:cstheme="minorHAnsi"/>
          <w:szCs w:val="22"/>
        </w:rPr>
        <w:t>“, „</w:t>
      </w:r>
      <w:proofErr w:type="spellStart"/>
      <w:r w:rsidRPr="00AF69A4">
        <w:rPr>
          <w:rFonts w:cstheme="minorHAnsi"/>
          <w:szCs w:val="22"/>
        </w:rPr>
        <w:t>proprietary</w:t>
      </w:r>
      <w:proofErr w:type="spellEnd"/>
      <w:r w:rsidRPr="00AF69A4">
        <w:rPr>
          <w:rFonts w:cstheme="minorHAnsi"/>
          <w:szCs w:val="22"/>
        </w:rPr>
        <w:t>“ alebo iným obdobným označením, a to od okamihu oznámenia tejto skutočnosti druhej zmluvnej strane a</w:t>
      </w:r>
    </w:p>
    <w:p w14:paraId="1CC021BE" w14:textId="52F503FC" w:rsidR="00407976"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pre ktorú je stanovený všeobecne záväznými právnymi predpismi Slovenskej republiky osobitný režim nakladania (najmä obchodné tajomstvo, bankové tajomstvo, telekomunikačné tajomstvo, daňové tajomstvo, a utajované skutočnosti).</w:t>
      </w:r>
    </w:p>
    <w:p w14:paraId="772698A1" w14:textId="0C07152D" w:rsidR="00883BFC"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Fakturačný míľnik</w:t>
      </w:r>
      <w:r w:rsidRPr="00AF69A4">
        <w:rPr>
          <w:rFonts w:cstheme="minorHAnsi"/>
          <w:spacing w:val="-1"/>
          <w:szCs w:val="22"/>
        </w:rPr>
        <w:t xml:space="preserve"> je operácia závislá od predchádzajúceho plnenia, oprávňujúca Zhotoviteľa na vystavenie faktúry</w:t>
      </w:r>
      <w:r w:rsidR="00A85155" w:rsidRPr="00AF69A4">
        <w:rPr>
          <w:rFonts w:cstheme="minorHAnsi"/>
          <w:spacing w:val="-1"/>
          <w:szCs w:val="22"/>
        </w:rPr>
        <w:t>.</w:t>
      </w:r>
    </w:p>
    <w:p w14:paraId="4C6E947F" w14:textId="415FC815" w:rsidR="00883BFC" w:rsidRPr="00AF69A4" w:rsidRDefault="008B2522" w:rsidP="009D5CF9">
      <w:pPr>
        <w:pStyle w:val="Zkladntext"/>
        <w:widowControl w:val="0"/>
        <w:numPr>
          <w:ilvl w:val="0"/>
          <w:numId w:val="4"/>
        </w:numPr>
        <w:tabs>
          <w:tab w:val="left" w:pos="426"/>
        </w:tabs>
        <w:spacing w:before="120"/>
        <w:ind w:left="426" w:hanging="426"/>
        <w:rPr>
          <w:rFonts w:cstheme="minorHAnsi"/>
          <w:spacing w:val="-1"/>
          <w:szCs w:val="22"/>
        </w:rPr>
      </w:pPr>
      <w:r>
        <w:rPr>
          <w:rFonts w:cstheme="minorHAnsi"/>
          <w:b/>
          <w:bCs/>
          <w:spacing w:val="-1"/>
          <w:szCs w:val="22"/>
        </w:rPr>
        <w:t>ISS</w:t>
      </w:r>
      <w:r w:rsidR="00883BFC" w:rsidRPr="00AF69A4">
        <w:rPr>
          <w:rFonts w:cstheme="minorHAnsi"/>
          <w:b/>
          <w:bCs/>
          <w:spacing w:val="-1"/>
          <w:szCs w:val="22"/>
        </w:rPr>
        <w:t xml:space="preserve"> </w:t>
      </w:r>
      <w:r w:rsidR="00883BFC" w:rsidRPr="00AF69A4">
        <w:rPr>
          <w:rFonts w:cstheme="minorHAnsi"/>
          <w:spacing w:val="-1"/>
          <w:szCs w:val="22"/>
        </w:rPr>
        <w:t>je</w:t>
      </w:r>
      <w:r w:rsidR="00883BFC" w:rsidRPr="00AF69A4">
        <w:rPr>
          <w:rFonts w:cstheme="minorHAnsi"/>
          <w:b/>
          <w:bCs/>
          <w:spacing w:val="-1"/>
          <w:szCs w:val="22"/>
        </w:rPr>
        <w:t xml:space="preserve"> </w:t>
      </w:r>
      <w:r w:rsidRPr="008B2522">
        <w:rPr>
          <w:rFonts w:cstheme="minorHAnsi"/>
          <w:spacing w:val="-1"/>
          <w:szCs w:val="22"/>
        </w:rPr>
        <w:t>centrálny integrovaný informačný systém Mesta Trnava  pre podporu interných a externých procesov</w:t>
      </w:r>
      <w:r>
        <w:rPr>
          <w:rFonts w:cstheme="minorHAnsi"/>
          <w:b/>
          <w:bCs/>
          <w:spacing w:val="-1"/>
          <w:szCs w:val="22"/>
        </w:rPr>
        <w:t>.</w:t>
      </w:r>
    </w:p>
    <w:p w14:paraId="74DDFCC9" w14:textId="06C42569" w:rsidR="00BC7312"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 xml:space="preserve">Kľúčový expert </w:t>
      </w:r>
      <w:r w:rsidRPr="00AF69A4">
        <w:rPr>
          <w:rFonts w:cstheme="minorHAnsi"/>
          <w:spacing w:val="-1"/>
          <w:szCs w:val="22"/>
        </w:rPr>
        <w:t>je fyzická osoba označená Zhotoviteľom, prostredníctvom ktorej Zhotoviteľ preukazoval splnenie podmienok účasti vo Verejnom obstarávaní, a ktorá je uvedená v Prílohe č. 5 tejto Zmluvy</w:t>
      </w:r>
      <w:r w:rsidR="00A85155" w:rsidRPr="00AF69A4">
        <w:rPr>
          <w:rFonts w:cstheme="minorHAnsi"/>
          <w:spacing w:val="-1"/>
          <w:szCs w:val="22"/>
        </w:rPr>
        <w:t>.</w:t>
      </w:r>
    </w:p>
    <w:p w14:paraId="48D08290" w14:textId="2DDBDA41" w:rsidR="002B5FD5" w:rsidRPr="00AF69A4" w:rsidRDefault="002B5FD5"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Nariadenie GDPR</w:t>
      </w:r>
      <w:r w:rsidRPr="00AF69A4">
        <w:rPr>
          <w:rFonts w:cstheme="minorHAnsi"/>
          <w:spacing w:val="-1"/>
          <w:szCs w:val="22"/>
        </w:rPr>
        <w:t xml:space="preserve"> je </w:t>
      </w:r>
      <w:r w:rsidRPr="00AF69A4">
        <w:rPr>
          <w:rFonts w:cstheme="minorHAnsi"/>
          <w:szCs w:val="22"/>
        </w:rPr>
        <w:t>Nariadeni</w:t>
      </w:r>
      <w:r w:rsidR="00220710" w:rsidRPr="00AF69A4">
        <w:rPr>
          <w:rFonts w:cstheme="minorHAnsi"/>
          <w:szCs w:val="22"/>
        </w:rPr>
        <w:t>e</w:t>
      </w:r>
      <w:r w:rsidRPr="00AF69A4">
        <w:rPr>
          <w:rFonts w:cstheme="minorHAnsi"/>
          <w:szCs w:val="22"/>
        </w:rPr>
        <w:t xml:space="preserve"> Európskeho parlamentu a Rady (EÚ) č. 2016/679 zo dňa 27. apríla 2016 o ochrane fyzických osôb pri spracúvaní osobných údajov a o voľnom pohybe takýchto údajov, ktorým sa zrušuje smernica 95/46/ES (všeobecné nariadenie o ochrane osobných údajov)</w:t>
      </w:r>
      <w:r w:rsidR="00220710" w:rsidRPr="00AF69A4">
        <w:rPr>
          <w:rFonts w:cstheme="minorHAnsi"/>
          <w:szCs w:val="22"/>
        </w:rPr>
        <w:t>.</w:t>
      </w:r>
    </w:p>
    <w:p w14:paraId="1CC06DD7" w14:textId="408D240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Obchodný zákonník</w:t>
      </w:r>
      <w:r w:rsidRPr="00AF69A4">
        <w:rPr>
          <w:rFonts w:cstheme="minorHAnsi"/>
          <w:spacing w:val="-1"/>
          <w:szCs w:val="22"/>
        </w:rPr>
        <w:t xml:space="preserve"> je zákon č. 513/1991 Zb. Obchodný zákonník v znení neskorších predpisov.</w:t>
      </w:r>
    </w:p>
    <w:p w14:paraId="1D42A002" w14:textId="3CE97E9B"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Objednávateľ</w:t>
      </w:r>
      <w:r w:rsidRPr="00AF69A4">
        <w:rPr>
          <w:rFonts w:cstheme="minorHAnsi"/>
          <w:spacing w:val="-1"/>
          <w:szCs w:val="22"/>
        </w:rPr>
        <w:t xml:space="preserve"> je verejný obstarávateľ uvedený v záhlaví tejto Zmluvy. </w:t>
      </w:r>
    </w:p>
    <w:p w14:paraId="0C893D89" w14:textId="482E020C"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Objednávateľa</w:t>
      </w:r>
      <w:r w:rsidRPr="00AF69A4">
        <w:rPr>
          <w:rFonts w:cstheme="minorHAnsi"/>
          <w:spacing w:val="-1"/>
          <w:szCs w:val="22"/>
        </w:rPr>
        <w:t xml:space="preserve"> je osoba uvedená v článku 11, bod 1. písm. a) tejto Zmluvy.</w:t>
      </w:r>
    </w:p>
    <w:p w14:paraId="28115B54" w14:textId="0F299E4D"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Zhotoviteľa</w:t>
      </w:r>
      <w:r w:rsidRPr="00AF69A4">
        <w:rPr>
          <w:rFonts w:cstheme="minorHAnsi"/>
          <w:spacing w:val="-1"/>
          <w:szCs w:val="22"/>
        </w:rPr>
        <w:t xml:space="preserve"> je osoba uvedená v článku 11, bod 1. písm. b) tejto Zmluvy</w:t>
      </w:r>
      <w:r w:rsidR="00220710" w:rsidRPr="00AF69A4">
        <w:rPr>
          <w:rFonts w:cstheme="minorHAnsi"/>
          <w:spacing w:val="-1"/>
          <w:szCs w:val="22"/>
        </w:rPr>
        <w:t>.</w:t>
      </w:r>
    </w:p>
    <w:p w14:paraId="74D0BEA9" w14:textId="48B6167B"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Pokyn Objednávateľa</w:t>
      </w:r>
      <w:r w:rsidRPr="00AF69A4">
        <w:rPr>
          <w:rFonts w:cstheme="minorHAnsi"/>
          <w:spacing w:val="-1"/>
          <w:szCs w:val="22"/>
        </w:rPr>
        <w:t xml:space="preserve"> je pokyn udeľovaný Zhotoviteľovi zo strany Objednávateľa a/alebo rozhodnutia a požiadavky Riadiaceho výboru projektu. </w:t>
      </w:r>
    </w:p>
    <w:p w14:paraId="291D77B9" w14:textId="01AB3579"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Riadiaci výboru projektu</w:t>
      </w:r>
      <w:r w:rsidRPr="00AF69A4">
        <w:rPr>
          <w:rFonts w:cstheme="minorHAnsi"/>
          <w:spacing w:val="-1"/>
          <w:szCs w:val="22"/>
        </w:rPr>
        <w:t xml:space="preserve"> je orgán, ktorý riadi realizáciu plnenia Zmluvy</w:t>
      </w:r>
      <w:r w:rsidR="00220710" w:rsidRPr="00AF69A4">
        <w:rPr>
          <w:rFonts w:cstheme="minorHAnsi"/>
          <w:spacing w:val="-1"/>
          <w:szCs w:val="22"/>
        </w:rPr>
        <w:t>.</w:t>
      </w:r>
    </w:p>
    <w:p w14:paraId="4A84A8CA" w14:textId="577CB351"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lang w:val="en-GB"/>
        </w:rPr>
      </w:pPr>
      <w:r w:rsidRPr="00AF69A4">
        <w:rPr>
          <w:rFonts w:cstheme="minorHAnsi"/>
          <w:b/>
          <w:bCs/>
          <w:spacing w:val="-1"/>
          <w:szCs w:val="22"/>
        </w:rPr>
        <w:t>Subdodávateľ</w:t>
      </w:r>
      <w:r w:rsidRPr="00AF69A4">
        <w:rPr>
          <w:rFonts w:cstheme="minorHAnsi"/>
          <w:spacing w:val="-1"/>
          <w:szCs w:val="22"/>
        </w:rPr>
        <w:t xml:space="preserve"> je</w:t>
      </w:r>
      <w:r w:rsidRPr="00AF69A4">
        <w:rPr>
          <w:rFonts w:cstheme="minorHAnsi"/>
          <w:spacing w:val="-1"/>
          <w:szCs w:val="22"/>
          <w:lang w:val="en-GB"/>
        </w:rPr>
        <w:t xml:space="preserve"> </w:t>
      </w:r>
      <w:r w:rsidRPr="00AF69A4">
        <w:rPr>
          <w:rFonts w:cstheme="minorHAnsi"/>
          <w:spacing w:val="-1"/>
          <w:szCs w:val="22"/>
        </w:rPr>
        <w:t xml:space="preserve">hospodársky subjekt, ktorý uzavrie alebo uzavrel so </w:t>
      </w:r>
      <w:r w:rsidR="00A15167">
        <w:rPr>
          <w:rFonts w:cstheme="minorHAnsi"/>
          <w:spacing w:val="-1"/>
          <w:szCs w:val="22"/>
        </w:rPr>
        <w:t>Z</w:t>
      </w:r>
      <w:r w:rsidRPr="00AF69A4">
        <w:rPr>
          <w:rFonts w:cstheme="minorHAnsi"/>
          <w:spacing w:val="-1"/>
          <w:szCs w:val="22"/>
        </w:rPr>
        <w:t xml:space="preserve">hotoviteľom písomnú odplatnú zmluvu na plnenie určitej časti predmetu zmluvy </w:t>
      </w:r>
      <w:r w:rsidR="00A15167">
        <w:rPr>
          <w:rFonts w:cstheme="minorHAnsi"/>
          <w:spacing w:val="-1"/>
          <w:szCs w:val="22"/>
        </w:rPr>
        <w:t>[</w:t>
      </w:r>
      <w:r w:rsidRPr="00AF69A4">
        <w:rPr>
          <w:rFonts w:cstheme="minorHAnsi"/>
          <w:spacing w:val="-1"/>
          <w:szCs w:val="22"/>
        </w:rPr>
        <w:t>§ 2 ods. 5 písm. e) zákona o verejnom obstarávaní</w:t>
      </w:r>
      <w:r w:rsidR="00A15167">
        <w:rPr>
          <w:rFonts w:cstheme="minorHAnsi"/>
          <w:spacing w:val="-1"/>
          <w:szCs w:val="22"/>
        </w:rPr>
        <w:t>]</w:t>
      </w:r>
      <w:r w:rsidRPr="00AF69A4">
        <w:rPr>
          <w:rFonts w:cstheme="minorHAnsi"/>
          <w:spacing w:val="-1"/>
          <w:szCs w:val="22"/>
        </w:rPr>
        <w:t xml:space="preserve">. </w:t>
      </w:r>
    </w:p>
    <w:p w14:paraId="26A2847E" w14:textId="76EA8B7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SW</w:t>
      </w:r>
      <w:r w:rsidRPr="00AF69A4">
        <w:rPr>
          <w:rFonts w:cstheme="minorHAnsi"/>
          <w:spacing w:val="-1"/>
          <w:szCs w:val="22"/>
        </w:rPr>
        <w:t xml:space="preserve"> alebo </w:t>
      </w:r>
      <w:r w:rsidRPr="00AF69A4">
        <w:rPr>
          <w:rFonts w:cstheme="minorHAnsi"/>
          <w:b/>
          <w:spacing w:val="-1"/>
          <w:szCs w:val="22"/>
        </w:rPr>
        <w:t>softvér</w:t>
      </w:r>
      <w:r w:rsidRPr="00AF69A4">
        <w:rPr>
          <w:rFonts w:cstheme="minorHAnsi"/>
          <w:spacing w:val="-1"/>
          <w:szCs w:val="22"/>
        </w:rPr>
        <w:t xml:space="preserve"> je softvérový produkt, ktorého súčasťou je/sú počítačový program/počítačové programy vrátane dokumentácie a manuálov, ktorý tvorí súčasť Diela a bol dodaný Zhotoviteľom v rámci plnenia tejto Zmluvy.</w:t>
      </w:r>
    </w:p>
    <w:p w14:paraId="1CA6BF67" w14:textId="0DBA4DE2"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t xml:space="preserve">SW alebo softvér 3. strany </w:t>
      </w:r>
      <w:r w:rsidRPr="00AF69A4">
        <w:rPr>
          <w:rFonts w:cstheme="minorHAnsi"/>
          <w:spacing w:val="-1"/>
          <w:szCs w:val="22"/>
        </w:rPr>
        <w:t>–  je softvérový produkt, ktorého súčasťou je počítačový program/počítačové programy, vrátane dokumentácie a manuálov, ktorý tvorí súčasť Diela</w:t>
      </w:r>
      <w:r w:rsidR="00493442">
        <w:rPr>
          <w:rFonts w:cstheme="minorHAnsi"/>
          <w:spacing w:val="-1"/>
          <w:szCs w:val="22"/>
        </w:rPr>
        <w:t>, pochádza od tretej strany</w:t>
      </w:r>
      <w:r w:rsidRPr="00AF69A4">
        <w:rPr>
          <w:rFonts w:cstheme="minorHAnsi"/>
          <w:spacing w:val="-1"/>
          <w:szCs w:val="22"/>
        </w:rPr>
        <w:t xml:space="preserve"> a bol dodaný Zhotoviteľom v rámci plnenia tejto Zmluvy.</w:t>
      </w:r>
    </w:p>
    <w:p w14:paraId="365A04FC" w14:textId="65F81892" w:rsidR="00587A19" w:rsidRPr="00AF69A4" w:rsidRDefault="002B5FD5"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lastRenderedPageBreak/>
        <w:t>Vad</w:t>
      </w:r>
      <w:r w:rsidR="00663D64">
        <w:rPr>
          <w:rFonts w:cstheme="minorHAnsi"/>
          <w:b/>
          <w:spacing w:val="-1"/>
          <w:szCs w:val="22"/>
        </w:rPr>
        <w:t>a</w:t>
      </w:r>
      <w:r w:rsidRPr="00AF69A4">
        <w:rPr>
          <w:rFonts w:cstheme="minorHAnsi"/>
          <w:b/>
          <w:spacing w:val="-1"/>
          <w:szCs w:val="22"/>
        </w:rPr>
        <w:t xml:space="preserve"> Diela</w:t>
      </w:r>
      <w:r w:rsidRPr="00AF69A4">
        <w:rPr>
          <w:rFonts w:cstheme="minorHAnsi"/>
          <w:spacing w:val="-1"/>
          <w:szCs w:val="22"/>
        </w:rPr>
        <w:t xml:space="preserve"> je taký stav Informačného systému, v ktorom Informačný systém čo i len sčasti nespĺňa dohodnutú funkčnosť Diela v zmysle Prílohy č. 1 tejto Zmluvy o dielo a tým nenapĺňa účel a cieľ tejto Zmluvy o dielo, a to z dôvodov, za ktoré zodpovedá Zhotoviteľ. Zhotoviteľ zodpovedá za Vady Diela v čase jeho odovzdania Objednávateľovi</w:t>
      </w:r>
      <w:r w:rsidR="009713D1" w:rsidRPr="00AF69A4">
        <w:rPr>
          <w:rFonts w:cstheme="minorHAnsi"/>
          <w:spacing w:val="-1"/>
          <w:szCs w:val="22"/>
        </w:rPr>
        <w:t>, ako aj počas záručnej doby</w:t>
      </w:r>
      <w:r w:rsidRPr="00AF69A4">
        <w:rPr>
          <w:rFonts w:cstheme="minorHAnsi"/>
          <w:spacing w:val="-1"/>
          <w:szCs w:val="22"/>
        </w:rPr>
        <w:t>.</w:t>
      </w:r>
      <w:r w:rsidR="0068131D" w:rsidRPr="00AF69A4">
        <w:rPr>
          <w:rFonts w:cstheme="minorHAnsi"/>
          <w:spacing w:val="-1"/>
          <w:szCs w:val="22"/>
        </w:rPr>
        <w:t xml:space="preserve"> Kategorizácia vád je </w:t>
      </w:r>
      <w:r w:rsidR="00587A19" w:rsidRPr="00AF69A4">
        <w:rPr>
          <w:rFonts w:cstheme="minorHAnsi"/>
          <w:spacing w:val="-1"/>
          <w:szCs w:val="22"/>
        </w:rPr>
        <w:t>nasledovná:</w:t>
      </w:r>
    </w:p>
    <w:p w14:paraId="61D188C6" w14:textId="79D37353"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prvej úrovne (A)</w:t>
      </w:r>
      <w:r w:rsidRPr="00AF69A4">
        <w:rPr>
          <w:rFonts w:cstheme="minorHAnsi"/>
          <w:szCs w:val="22"/>
        </w:rPr>
        <w:t xml:space="preserve"> 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Diela nemôže byť rozumne zaručené. Vady prvej úrovne (A) by spôsobili veľkú stratu alebo úplné znemožnenie samotnej podstaty využitia Diela alebo by spôsobili, že by Dielo bolo nebezpečné, alebo že sa Dielo alebo iné systémy Objednávateľa zastavia alebo poškodia.</w:t>
      </w:r>
      <w:r w:rsidR="002416EE" w:rsidRPr="00AF69A4">
        <w:rPr>
          <w:rFonts w:cstheme="minorHAnsi"/>
          <w:szCs w:val="22"/>
        </w:rPr>
        <w:t xml:space="preserve"> </w:t>
      </w:r>
    </w:p>
    <w:p w14:paraId="3E78EEAB" w14:textId="301AC0D5"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druhej úrovne (B)</w:t>
      </w:r>
      <w:r w:rsidRPr="00AF69A4">
        <w:rPr>
          <w:rFonts w:cstheme="minorHAnsi"/>
          <w:szCs w:val="22"/>
        </w:rPr>
        <w:t xml:space="preserve"> je vada, ktorá, ak nie je opravená, by ohrozila ďalšie pokračovanie akceptačných testov, alebo by vážne ohrozovala ďalšiu prevádzku iných častí Diela. Vada druhej úrovne (B) by zapríčinila, že by neboli podporované niektoré časti funkcií Diela bez rozumnej náhrady. </w:t>
      </w:r>
      <w:r w:rsidR="002416EE" w:rsidRPr="00AF69A4">
        <w:rPr>
          <w:rFonts w:cstheme="minorHAnsi"/>
          <w:szCs w:val="22"/>
        </w:rPr>
        <w:t xml:space="preserve"> </w:t>
      </w:r>
    </w:p>
    <w:p w14:paraId="1F45D66F" w14:textId="1BA018A3" w:rsidR="00A31868"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tretej úrovne (C)</w:t>
      </w:r>
      <w:r w:rsidRPr="00AF69A4">
        <w:rPr>
          <w:rFonts w:cstheme="minorHAnsi"/>
          <w:szCs w:val="22"/>
        </w:rPr>
        <w:t xml:space="preserve"> je vada, ktorá nie je Vadou prvej úrovne (A) ani Vadou druhej úrovne (B), najmä vada, ktorá spôsobí čiastočný neúspech akceptačných testov, alebo ktorá sa prejaví iba niekedy. Za bežných podmienok by nebola stratená žiadna dôležitá funkcia Diela alebo by bolo možné pre jej prekonanie nájsť rozumnú al</w:t>
      </w:r>
      <w:r w:rsidRPr="00AF69A4">
        <w:rPr>
          <w:rFonts w:cstheme="minorHAnsi"/>
          <w:szCs w:val="22"/>
        </w:rPr>
        <w:softHyphen/>
        <w:t>ternatívu. Táto vada by neohrozila prevádzku Diela s reálnymi dátami.</w:t>
      </w:r>
    </w:p>
    <w:p w14:paraId="01DF69C7" w14:textId="3FFC32A2"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w:t>
      </w:r>
      <w:r w:rsidRPr="00AF69A4">
        <w:rPr>
          <w:rFonts w:cstheme="minorHAnsi"/>
          <w:szCs w:val="22"/>
        </w:rPr>
        <w:t xml:space="preserve">, </w:t>
      </w:r>
      <w:r w:rsidRPr="00AF69A4">
        <w:rPr>
          <w:rFonts w:cstheme="minorHAnsi"/>
          <w:b/>
          <w:szCs w:val="22"/>
        </w:rPr>
        <w:t>ktorou sa upravuje spôsob kategorizácie a obsah bezpečnostných opatrení ITVS</w:t>
      </w:r>
      <w:r w:rsidRPr="00AF69A4">
        <w:rPr>
          <w:rFonts w:cstheme="minorHAnsi"/>
          <w:bCs/>
          <w:szCs w:val="22"/>
        </w:rPr>
        <w:t xml:space="preserve"> je </w:t>
      </w:r>
      <w:r w:rsidRPr="00AF69A4">
        <w:rPr>
          <w:rFonts w:cstheme="minorHAnsi"/>
          <w:szCs w:val="22"/>
        </w:rPr>
        <w:t>Vyhláška úradu podpredsedu vlády SR pre investície a informatizáciu č. 179/2020 Z. z,</w:t>
      </w:r>
      <w:r w:rsidRPr="00AF69A4">
        <w:rPr>
          <w:rFonts w:cstheme="minorHAnsi"/>
          <w:bCs/>
          <w:szCs w:val="22"/>
        </w:rPr>
        <w:t xml:space="preserve"> ktorou sa upravuje spôsob kategorizácie a obsah bezpečnostných opatrení </w:t>
      </w:r>
      <w:r w:rsidR="00663D64">
        <w:rPr>
          <w:rFonts w:cstheme="minorHAnsi"/>
          <w:bCs/>
          <w:szCs w:val="22"/>
        </w:rPr>
        <w:t>informačných technológií verejnej správy</w:t>
      </w:r>
      <w:r w:rsidRPr="00AF69A4">
        <w:rPr>
          <w:rFonts w:cstheme="minorHAnsi"/>
          <w:bCs/>
          <w:szCs w:val="22"/>
        </w:rPr>
        <w:t>.</w:t>
      </w:r>
    </w:p>
    <w:p w14:paraId="4804D86B" w14:textId="492F57E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w:t>
      </w:r>
      <w:r w:rsidR="00663D64">
        <w:rPr>
          <w:rFonts w:cstheme="minorHAnsi"/>
          <w:b/>
          <w:bCs/>
          <w:szCs w:val="22"/>
        </w:rPr>
        <w:t>a</w:t>
      </w:r>
      <w:r w:rsidRPr="00AF69A4">
        <w:rPr>
          <w:rFonts w:cstheme="minorHAnsi"/>
          <w:b/>
          <w:bCs/>
          <w:szCs w:val="22"/>
        </w:rPr>
        <w:t xml:space="preserve"> NBÚ SR, ktorou sa ustanovuje obsah bezpečnostných opatrení, obsah a štruktúra bezpečnostnej dokumentácie a rozsah všeobecných bezpečnostných opatrení</w:t>
      </w:r>
      <w:r w:rsidRPr="00AF69A4">
        <w:rPr>
          <w:rFonts w:cstheme="minorHAnsi"/>
          <w:szCs w:val="22"/>
        </w:rPr>
        <w:t xml:space="preserve"> je Vyhláška Národného bezpečnostného úradu Slovenskej republiky č. 362/2018 Z. z., ktorou sa ustanovuje obsah bezpečnostných opatrení, obsah a štruktúra bezpečnostnej dokumentácie a rozsah všeobecných bezpečnostných opatrení.</w:t>
      </w:r>
    </w:p>
    <w:p w14:paraId="01B7E609" w14:textId="02D2576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 o štandardoch pre ITVS</w:t>
      </w:r>
      <w:r w:rsidRPr="00AF69A4">
        <w:rPr>
          <w:rFonts w:cstheme="minorHAnsi"/>
          <w:szCs w:val="22"/>
        </w:rPr>
        <w:t xml:space="preserve"> je Vyhláška Úradu podpredsedu vlády SR pre investície a informatizáciu č. 78/2020 Z. z o štandardoch pre informačné technológie verejnej správy</w:t>
      </w:r>
      <w:r w:rsidR="002F34D5" w:rsidRPr="00AF69A4">
        <w:rPr>
          <w:rFonts w:cstheme="minorHAnsi"/>
          <w:szCs w:val="22"/>
        </w:rPr>
        <w:t>.</w:t>
      </w:r>
    </w:p>
    <w:p w14:paraId="7B67BD06" w14:textId="5A6EE8B9"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Vyhláška o riadení projektov </w:t>
      </w:r>
      <w:r w:rsidRPr="00AF69A4">
        <w:rPr>
          <w:rFonts w:cstheme="minorHAnsi"/>
          <w:szCs w:val="22"/>
        </w:rPr>
        <w:t>je Vyhláška Úradu podpredsedu vlády SR pre investície a informatizáciu č. 85/2020 Z. z. o riadení projektov</w:t>
      </w:r>
      <w:r w:rsidR="002F34D5" w:rsidRPr="00AF69A4">
        <w:rPr>
          <w:rFonts w:cstheme="minorHAnsi"/>
          <w:szCs w:val="22"/>
        </w:rPr>
        <w:t>.</w:t>
      </w:r>
    </w:p>
    <w:p w14:paraId="67135F54" w14:textId="54DAD6EB"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ITVS</w:t>
      </w:r>
      <w:r w:rsidRPr="00AF69A4">
        <w:rPr>
          <w:rFonts w:cstheme="minorHAnsi"/>
          <w:szCs w:val="22"/>
        </w:rPr>
        <w:t xml:space="preserve"> je zákon č. 95/2019 Z. z. o informačných technológiách vo verejnej správe a o zmene a doplnení niektorých zákonov v znení neskorších predpisov.</w:t>
      </w:r>
    </w:p>
    <w:p w14:paraId="28DBC480" w14:textId="779C1F64"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KB</w:t>
      </w:r>
      <w:r w:rsidRPr="00AF69A4">
        <w:rPr>
          <w:rFonts w:cstheme="minorHAnsi"/>
          <w:szCs w:val="22"/>
        </w:rPr>
        <w:t xml:space="preserve"> je zákon č. 69/2018 Z. z. o kybernetickej bezpečnosti a o zmene a doplnení niektorých zákonov v znení neskorších predpisov.</w:t>
      </w:r>
    </w:p>
    <w:p w14:paraId="5B72CBD5" w14:textId="5CF8CFA8"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ochrane osobných údajov </w:t>
      </w:r>
      <w:r w:rsidRPr="00AF69A4">
        <w:rPr>
          <w:rFonts w:cstheme="minorHAnsi"/>
          <w:szCs w:val="22"/>
        </w:rPr>
        <w:t>je zákon č. 18/2018 Z. z. o ochrane osobných údajov a o zmene a doplnení niektorých zákonov</w:t>
      </w:r>
      <w:r w:rsidR="002F34D5" w:rsidRPr="00AF69A4">
        <w:rPr>
          <w:rFonts w:cstheme="minorHAnsi"/>
          <w:szCs w:val="22"/>
        </w:rPr>
        <w:t xml:space="preserve"> v znení neskorších predpisov.</w:t>
      </w:r>
    </w:p>
    <w:p w14:paraId="5925C2F7" w14:textId="66ACF2DC"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registri partnerov verejného sektora </w:t>
      </w:r>
      <w:r w:rsidRPr="00AF69A4">
        <w:rPr>
          <w:rFonts w:cstheme="minorHAnsi"/>
          <w:szCs w:val="22"/>
        </w:rPr>
        <w:t>je zákon č. 315/2016 Z. z. o registri partnerov verejného sektora a o zmene a doplnení niektorých zákonov v znení neskorších predpisov</w:t>
      </w:r>
      <w:r w:rsidR="002F34D5" w:rsidRPr="00AF69A4">
        <w:rPr>
          <w:rFonts w:cstheme="minorHAnsi"/>
          <w:szCs w:val="22"/>
        </w:rPr>
        <w:t>.</w:t>
      </w:r>
    </w:p>
    <w:p w14:paraId="2227DDF4" w14:textId="13EDE2CD"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slobode informácií</w:t>
      </w:r>
      <w:r w:rsidRPr="00AF69A4">
        <w:rPr>
          <w:rFonts w:cstheme="minorHAnsi"/>
          <w:szCs w:val="22"/>
        </w:rPr>
        <w:t xml:space="preserve"> je zákon č. 211/2000 Z. z. o slobodnom prístupe k informáciám a o zmene a doplnení niektorých zákonov (zákon o slobode informácií) v znení neskorších predpisov</w:t>
      </w:r>
      <w:r w:rsidR="000A3E23" w:rsidRPr="00AF69A4">
        <w:rPr>
          <w:rFonts w:cstheme="minorHAnsi"/>
          <w:szCs w:val="22"/>
        </w:rPr>
        <w:t>.</w:t>
      </w:r>
    </w:p>
    <w:p w14:paraId="61648BC4" w14:textId="28229622" w:rsidR="00407976"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pacing w:val="-1"/>
          <w:szCs w:val="22"/>
        </w:rPr>
        <w:lastRenderedPageBreak/>
        <w:t>Zákon o verejnom obstarávaní</w:t>
      </w:r>
      <w:r w:rsidRPr="00AF69A4">
        <w:rPr>
          <w:rFonts w:cstheme="minorHAnsi"/>
          <w:spacing w:val="-1"/>
          <w:szCs w:val="22"/>
        </w:rPr>
        <w:t xml:space="preserve"> je zákon č. 343/2015 Z. z. o verejnom obstarávaní a o zmene a doplnení niektorých zákonov v znení neskorších predpisov.</w:t>
      </w:r>
    </w:p>
    <w:p w14:paraId="427FF9B3" w14:textId="77777777" w:rsidR="002B5FD5" w:rsidRPr="00AF69A4" w:rsidRDefault="002B5FD5" w:rsidP="009D5CF9">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Zhotoviteľ </w:t>
      </w:r>
      <w:r w:rsidRPr="00AF69A4">
        <w:rPr>
          <w:rFonts w:cstheme="minorHAnsi"/>
          <w:bCs/>
          <w:spacing w:val="-1"/>
          <w:szCs w:val="22"/>
        </w:rPr>
        <w:t>je zhotoviteľ Diela uvedený v záhlaví tejto Zmluvy.</w:t>
      </w:r>
    </w:p>
    <w:p w14:paraId="74F1C749" w14:textId="77777777" w:rsidR="008B2522" w:rsidRDefault="002B5FD5" w:rsidP="008B2522">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Zmluva </w:t>
      </w:r>
      <w:r w:rsidRPr="00AF69A4">
        <w:rPr>
          <w:rFonts w:cstheme="minorHAnsi"/>
          <w:bCs/>
          <w:spacing w:val="-1"/>
          <w:szCs w:val="22"/>
        </w:rPr>
        <w:t>je táto Zmluva o dielo.</w:t>
      </w:r>
    </w:p>
    <w:p w14:paraId="2543CE5F" w14:textId="4574493D" w:rsidR="00D769FE" w:rsidRPr="008B2522" w:rsidRDefault="00D769FE" w:rsidP="008B2522">
      <w:pPr>
        <w:pStyle w:val="Zkladntext"/>
        <w:widowControl w:val="0"/>
        <w:numPr>
          <w:ilvl w:val="0"/>
          <w:numId w:val="4"/>
        </w:numPr>
        <w:tabs>
          <w:tab w:val="left" w:pos="426"/>
        </w:tabs>
        <w:spacing w:before="120"/>
        <w:ind w:left="426" w:hanging="426"/>
        <w:rPr>
          <w:rFonts w:cstheme="minorHAnsi"/>
          <w:b/>
          <w:spacing w:val="-1"/>
          <w:szCs w:val="22"/>
        </w:rPr>
      </w:pPr>
      <w:r w:rsidRPr="008B2522">
        <w:rPr>
          <w:rFonts w:cstheme="minorHAnsi"/>
          <w:b/>
          <w:spacing w:val="-1"/>
          <w:szCs w:val="22"/>
        </w:rPr>
        <w:t xml:space="preserve">Zmluva o NFP </w:t>
      </w:r>
      <w:r w:rsidRPr="008B2522">
        <w:rPr>
          <w:rFonts w:cstheme="minorHAnsi"/>
          <w:bCs/>
          <w:spacing w:val="-1"/>
          <w:szCs w:val="22"/>
        </w:rPr>
        <w:t xml:space="preserve">je </w:t>
      </w:r>
      <w:r w:rsidRPr="008B2522">
        <w:rPr>
          <w:rFonts w:cstheme="minorHAnsi"/>
          <w:szCs w:val="22"/>
        </w:rPr>
        <w:t xml:space="preserve">Zmluva o poskytnutí nenávratného finančného príspevku č. </w:t>
      </w:r>
      <w:r w:rsidR="008B2522" w:rsidRPr="008B2522">
        <w:rPr>
          <w:rFonts w:cstheme="minorHAnsi"/>
          <w:color w:val="000000"/>
          <w:szCs w:val="22"/>
          <w:shd w:val="clear" w:color="auto" w:fill="F7F9FB"/>
        </w:rPr>
        <w:t xml:space="preserve">Z311071CDS3 </w:t>
      </w:r>
      <w:r w:rsidRPr="008B2522">
        <w:rPr>
          <w:rFonts w:cstheme="minorHAnsi"/>
          <w:szCs w:val="22"/>
        </w:rPr>
        <w:t xml:space="preserve">uzatvorená dňa </w:t>
      </w:r>
      <w:r w:rsidR="008B2522" w:rsidRPr="008B2522">
        <w:rPr>
          <w:rFonts w:cstheme="minorHAnsi"/>
          <w:szCs w:val="22"/>
        </w:rPr>
        <w:t xml:space="preserve">25.10.2022 </w:t>
      </w:r>
      <w:r w:rsidR="00663D64" w:rsidRPr="008B2522">
        <w:rPr>
          <w:rFonts w:cstheme="minorHAnsi"/>
          <w:szCs w:val="22"/>
        </w:rPr>
        <w:t xml:space="preserve">medzi </w:t>
      </w:r>
      <w:r w:rsidRPr="008B2522">
        <w:rPr>
          <w:rFonts w:cstheme="minorHAnsi"/>
          <w:szCs w:val="22"/>
        </w:rPr>
        <w:t>Objednávateľom ako prijímateľom nenávratného finančného príspevku</w:t>
      </w:r>
      <w:r w:rsidR="00663D64" w:rsidRPr="008B2522">
        <w:rPr>
          <w:rFonts w:cstheme="minorHAnsi"/>
          <w:szCs w:val="22"/>
        </w:rPr>
        <w:t xml:space="preserve"> a </w:t>
      </w:r>
      <w:r w:rsidR="00497EF5" w:rsidRPr="008B2522">
        <w:rPr>
          <w:rFonts w:cstheme="minorHAnsi"/>
          <w:szCs w:val="22"/>
        </w:rPr>
        <w:t>Ministerstvom dopravy a výstavby Slovenskej republiky v zastúpení Ministerstvom investícií, regionálneho rozvoja a informatizácie Slovenskej republiky</w:t>
      </w:r>
      <w:r w:rsidR="00EE1598" w:rsidRPr="00EE1598">
        <w:t xml:space="preserve"> </w:t>
      </w:r>
      <w:r w:rsidR="00EE1598" w:rsidRPr="008B2522">
        <w:rPr>
          <w:rFonts w:cstheme="minorHAnsi"/>
          <w:szCs w:val="22"/>
        </w:rPr>
        <w:t>ako poskytovateľom nenávratného finančného príspevku"</w:t>
      </w:r>
      <w:r w:rsidRPr="008B2522">
        <w:rPr>
          <w:rFonts w:cstheme="minorHAnsi"/>
          <w:szCs w:val="22"/>
        </w:rPr>
        <w:t xml:space="preserve">, a ktorej znenie je dostupné na </w:t>
      </w:r>
      <w:hyperlink r:id="rId5" w:history="1">
        <w:r w:rsidR="008B2522" w:rsidRPr="006F1DAE">
          <w:rPr>
            <w:rStyle w:val="Hypertextovprepojenie"/>
            <w:rFonts w:cstheme="minorHAnsi"/>
            <w:szCs w:val="22"/>
          </w:rPr>
          <w:t>https://www.crz.gov.sk/data/att/3647484.pdf</w:t>
        </w:r>
      </w:hyperlink>
      <w:r w:rsidR="008B2522">
        <w:rPr>
          <w:rFonts w:cstheme="minorHAnsi"/>
          <w:szCs w:val="22"/>
        </w:rPr>
        <w:t xml:space="preserve"> </w:t>
      </w:r>
    </w:p>
    <w:p w14:paraId="512AA82C" w14:textId="51E67104" w:rsidR="00E929DD" w:rsidRPr="00AF69A4" w:rsidRDefault="00E929DD" w:rsidP="009713D1">
      <w:pPr>
        <w:pStyle w:val="Nadpis2"/>
        <w:rPr>
          <w:rFonts w:cstheme="minorHAnsi"/>
          <w:szCs w:val="22"/>
        </w:rPr>
      </w:pPr>
    </w:p>
    <w:p w14:paraId="235789DE" w14:textId="52344F8F" w:rsidR="00E929DD" w:rsidRPr="00AF69A4" w:rsidRDefault="00E929DD" w:rsidP="009713D1">
      <w:pPr>
        <w:pStyle w:val="Nadpis30"/>
        <w:rPr>
          <w:rFonts w:cstheme="minorHAnsi"/>
          <w:szCs w:val="22"/>
        </w:rPr>
      </w:pPr>
      <w:r w:rsidRPr="00AF69A4">
        <w:rPr>
          <w:rFonts w:cstheme="minorHAnsi"/>
          <w:szCs w:val="22"/>
        </w:rPr>
        <w:t>Predmet Zmluvy</w:t>
      </w:r>
    </w:p>
    <w:p w14:paraId="157F47D9" w14:textId="523F50F7" w:rsidR="00B8753D" w:rsidRPr="00AF69A4" w:rsidRDefault="00A56E01"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Predmetom zmluvy je záväzok Zhotoviteľa zhotoviť pre Objednávateľa a odovzdať mu Dielo podľa požiadaviek uvedených v prílohe č. 1 tejto Zmluvy (ďalej len „Dielo“) a zároveň za podmienok uvedených v tejto Zmluve.</w:t>
      </w:r>
      <w:r w:rsidR="00B8753D" w:rsidRPr="00AF69A4">
        <w:rPr>
          <w:rFonts w:cstheme="minorHAnsi"/>
          <w:szCs w:val="22"/>
        </w:rPr>
        <w:t xml:space="preserve"> Vykonanie Diela zahŕňa vytvorenie a dodanie výstupov z jednotlivých etáp, ako aj udelenie súhlasu na používanie autorských diel, resp. iných predmetov práv duševného vlastníctva, ktoré boli vytvorené na základe, resp. v rámci plnenia tejto Zmluvy, a to v  uvedenom rozsahu, ako  i dodanie, resp. zabezpečenie poskytnutia potrebných licencií k SW produktom.</w:t>
      </w:r>
    </w:p>
    <w:p w14:paraId="78DAF1ED" w14:textId="04ECCE37"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Zhotoviteľ sa zaväzuje riadne a včas vyhotoviť a dodať Objednávateľovi Dielo v rozsahu a za podmienok tejto Zmluvy nasledovne:</w:t>
      </w:r>
    </w:p>
    <w:p w14:paraId="6ED4A415" w14:textId="0DA1CB56" w:rsidR="009713D1" w:rsidRPr="00AF69A4" w:rsidRDefault="002B530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úprava </w:t>
      </w:r>
      <w:r w:rsidR="008B2522">
        <w:rPr>
          <w:rFonts w:cstheme="minorHAnsi"/>
          <w:szCs w:val="22"/>
        </w:rPr>
        <w:t>ISS</w:t>
      </w:r>
      <w:r w:rsidR="009713D1" w:rsidRPr="00AF69A4">
        <w:rPr>
          <w:rFonts w:cstheme="minorHAnsi"/>
          <w:szCs w:val="22"/>
        </w:rPr>
        <w:t>,</w:t>
      </w:r>
      <w:r w:rsidRPr="00AF69A4">
        <w:rPr>
          <w:rFonts w:cstheme="minorHAnsi"/>
          <w:szCs w:val="22"/>
        </w:rPr>
        <w:t xml:space="preserve"> v súlade so špecifikáciou Diela a na základe požiadaviek Objednávateľa uvedených v tejto Zmluve a jej prílohe č. 1 a jeho dodanie Objednávateľovi v súlade s podmienkami uvedenými v tejto Zmluve</w:t>
      </w:r>
      <w:r w:rsidR="00663D64">
        <w:rPr>
          <w:rFonts w:cstheme="minorHAnsi"/>
          <w:szCs w:val="22"/>
        </w:rPr>
        <w:t>,</w:t>
      </w:r>
    </w:p>
    <w:p w14:paraId="6211FA75" w14:textId="6054466F" w:rsidR="00B8753D" w:rsidRPr="00AF69A4" w:rsidRDefault="002B530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vytvorenie </w:t>
      </w:r>
      <w:r w:rsidR="00F15C1D">
        <w:rPr>
          <w:rFonts w:cstheme="minorHAnsi"/>
          <w:szCs w:val="22"/>
        </w:rPr>
        <w:t>elektronických služieb</w:t>
      </w:r>
      <w:r w:rsidR="00B8753D" w:rsidRPr="00AF69A4">
        <w:rPr>
          <w:rFonts w:cstheme="minorHAnsi"/>
          <w:szCs w:val="22"/>
        </w:rPr>
        <w:t xml:space="preserve"> v súlade so špecifikáciou Diela a na základe požiadaviek Objednávateľa uvedených v tejto Zmluve </w:t>
      </w:r>
      <w:r w:rsidR="009713D1" w:rsidRPr="00AF69A4">
        <w:rPr>
          <w:rFonts w:cstheme="minorHAnsi"/>
          <w:szCs w:val="22"/>
        </w:rPr>
        <w:t xml:space="preserve">a jej prílohe č. 1 </w:t>
      </w:r>
      <w:r w:rsidR="00B8753D" w:rsidRPr="00AF69A4">
        <w:rPr>
          <w:rFonts w:cstheme="minorHAnsi"/>
          <w:szCs w:val="22"/>
        </w:rPr>
        <w:t>a jeho dodanie Objednávateľovi v súlade s podmienkami uvedenými v tejto Zmluve,</w:t>
      </w:r>
    </w:p>
    <w:p w14:paraId="41E99F2A" w14:textId="1964C52E" w:rsidR="00BA734B" w:rsidRPr="00AF69A4" w:rsidRDefault="00BA734B"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kompletná dokumentácia vrátane administrátorských prístupov,</w:t>
      </w:r>
    </w:p>
    <w:p w14:paraId="239F23CC" w14:textId="5ADD2ABA"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školenia – uskutočnenie školenia používateľov Informačného systému v súlade s podmienkami podľa tejto </w:t>
      </w:r>
      <w:r w:rsidRPr="00AF69A4">
        <w:rPr>
          <w:rFonts w:cstheme="minorHAnsi"/>
          <w:bCs/>
          <w:szCs w:val="22"/>
        </w:rPr>
        <w:t>Zmluvy</w:t>
      </w:r>
      <w:r w:rsidRPr="00AF69A4">
        <w:rPr>
          <w:rFonts w:cstheme="minorHAnsi"/>
          <w:b/>
          <w:szCs w:val="22"/>
        </w:rPr>
        <w:t>,</w:t>
      </w:r>
    </w:p>
    <w:p w14:paraId="71BD15B5" w14:textId="26F32355"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ďalšie dodávky, činnosti a práce nevyhnutné pre realizáciu Diela, ktoré nie sú výslovne stanovené ako povinnosť Objednávateľa.</w:t>
      </w:r>
    </w:p>
    <w:p w14:paraId="076976A1" w14:textId="1AA05F93" w:rsidR="00B8753D" w:rsidRPr="00AF69A4" w:rsidRDefault="00A56E01" w:rsidP="00EF6949">
      <w:pPr>
        <w:pStyle w:val="Zkladntext"/>
        <w:widowControl w:val="0"/>
        <w:tabs>
          <w:tab w:val="left" w:pos="426"/>
        </w:tabs>
        <w:spacing w:before="120"/>
        <w:ind w:left="425"/>
        <w:rPr>
          <w:rFonts w:cstheme="minorHAnsi"/>
          <w:szCs w:val="22"/>
        </w:rPr>
      </w:pPr>
      <w:r w:rsidRPr="00AF69A4">
        <w:rPr>
          <w:rFonts w:cstheme="minorHAnsi"/>
          <w:szCs w:val="22"/>
        </w:rPr>
        <w:t>Podrobná špecifikácia predmetu zmluvy je uvedená v prílohe č. 1 tejto Zmluvy.</w:t>
      </w:r>
      <w:r w:rsidR="00B8753D" w:rsidRPr="00AF69A4">
        <w:rPr>
          <w:rFonts w:cstheme="minorHAnsi"/>
          <w:szCs w:val="22"/>
        </w:rPr>
        <w:t xml:space="preserve"> </w:t>
      </w:r>
    </w:p>
    <w:p w14:paraId="2BA63186" w14:textId="01DF42FF"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Zhotoviteľ sa zaväzuje zhotoviť jednotlivé časti Diela na základe dohodnutého časového harmonogramu, ktorý tvorí </w:t>
      </w:r>
      <w:r w:rsidRPr="00AF69A4">
        <w:rPr>
          <w:rFonts w:cstheme="minorHAnsi"/>
          <w:bCs/>
          <w:szCs w:val="22"/>
        </w:rPr>
        <w:t>Prílohu č. 2</w:t>
      </w:r>
      <w:r w:rsidRPr="00AF69A4">
        <w:rPr>
          <w:rFonts w:cstheme="minorHAnsi"/>
          <w:szCs w:val="22"/>
        </w:rPr>
        <w:t xml:space="preserve"> tejto Zmluvy. Súčasťou časového harmonogramu dodávky Diela alebo jeho častí je tiež časový harmonogram vykonania akceptačných testov pri dodaní Diela alebo jeho častí. </w:t>
      </w:r>
    </w:p>
    <w:p w14:paraId="3BDD0F9E" w14:textId="59A2EE94" w:rsidR="00E929D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Záväzku Zhotoviteľa v zmysle tejto Zmluvy zodpovedá záväzok Objednávateľa riadne a včas vykonané Dielo, resp. jednotlivé </w:t>
      </w:r>
      <w:r w:rsidR="009713D1" w:rsidRPr="00AF69A4">
        <w:rPr>
          <w:rFonts w:cstheme="minorHAnsi"/>
          <w:szCs w:val="22"/>
        </w:rPr>
        <w:t>časti</w:t>
      </w:r>
      <w:r w:rsidRPr="00AF69A4">
        <w:rPr>
          <w:rFonts w:cstheme="minorHAnsi"/>
          <w:szCs w:val="22"/>
        </w:rPr>
        <w:t xml:space="preserve"> Diela prevziať a uhradiť </w:t>
      </w:r>
      <w:r w:rsidR="00946EAD" w:rsidRPr="00AF69A4">
        <w:rPr>
          <w:rFonts w:cstheme="minorHAnsi"/>
          <w:szCs w:val="22"/>
        </w:rPr>
        <w:t xml:space="preserve">zaň </w:t>
      </w:r>
      <w:r w:rsidRPr="00AF69A4">
        <w:rPr>
          <w:rFonts w:cstheme="minorHAnsi"/>
          <w:szCs w:val="22"/>
        </w:rPr>
        <w:t>Zhotoviteľovi cenu v rozsahu a za podmienok dohodnutých ďalej v tejto Zmluve</w:t>
      </w:r>
      <w:r w:rsidR="00A56E01" w:rsidRPr="00AF69A4">
        <w:rPr>
          <w:rFonts w:cstheme="minorHAnsi"/>
          <w:szCs w:val="22"/>
        </w:rPr>
        <w:t>.</w:t>
      </w:r>
    </w:p>
    <w:p w14:paraId="4AA99514" w14:textId="5AA78B04" w:rsidR="00E929DD" w:rsidRPr="00AF69A4" w:rsidRDefault="00E929DD" w:rsidP="009713D1">
      <w:pPr>
        <w:pStyle w:val="Nadpis2"/>
        <w:rPr>
          <w:rFonts w:cstheme="minorHAnsi"/>
          <w:szCs w:val="22"/>
        </w:rPr>
      </w:pPr>
    </w:p>
    <w:p w14:paraId="2F015D25" w14:textId="5D39B6EB" w:rsidR="00E929DD" w:rsidRPr="00AF69A4" w:rsidRDefault="00E929DD" w:rsidP="009713D1">
      <w:pPr>
        <w:pStyle w:val="Nadpis30"/>
        <w:rPr>
          <w:rFonts w:cstheme="minorHAnsi"/>
          <w:szCs w:val="22"/>
        </w:rPr>
      </w:pPr>
      <w:r w:rsidRPr="00AF69A4">
        <w:rPr>
          <w:rFonts w:cstheme="minorHAnsi"/>
          <w:szCs w:val="22"/>
        </w:rPr>
        <w:t>Čas, miesto a spôsob plnenia Zmluvy</w:t>
      </w:r>
    </w:p>
    <w:p w14:paraId="38A11D5E" w14:textId="61148504"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článku 3 tejto Zmluvy najneskôr do </w:t>
      </w:r>
      <w:r w:rsidR="002B530D" w:rsidRPr="00AF69A4">
        <w:rPr>
          <w:rFonts w:cstheme="minorHAnsi"/>
          <w:szCs w:val="22"/>
        </w:rPr>
        <w:t>6</w:t>
      </w:r>
      <w:r w:rsidRPr="00AF69A4">
        <w:rPr>
          <w:rFonts w:cstheme="minorHAnsi"/>
          <w:szCs w:val="22"/>
        </w:rPr>
        <w:t xml:space="preserve"> mesiacov odo dňa nadobudnutia účinnosti tejto zmluvy</w:t>
      </w:r>
      <w:r w:rsidR="00AF18D5" w:rsidRPr="00AF69A4">
        <w:rPr>
          <w:rFonts w:cstheme="minorHAnsi"/>
          <w:szCs w:val="22"/>
        </w:rPr>
        <w:t xml:space="preserve">, a to v súlade s časovým harmonogramom, ktorý tvorí </w:t>
      </w:r>
      <w:r w:rsidR="00AF18D5" w:rsidRPr="00AF69A4">
        <w:rPr>
          <w:rFonts w:cstheme="minorHAnsi"/>
          <w:bCs/>
          <w:szCs w:val="22"/>
        </w:rPr>
        <w:t>Prílohu č. 2</w:t>
      </w:r>
      <w:r w:rsidR="00AF18D5" w:rsidRPr="00AF69A4">
        <w:rPr>
          <w:rFonts w:cstheme="minorHAnsi"/>
          <w:szCs w:val="22"/>
        </w:rPr>
        <w:t xml:space="preserve"> tejto Zmluvy</w:t>
      </w:r>
      <w:r w:rsidRPr="00AF69A4">
        <w:rPr>
          <w:rFonts w:cstheme="minorHAnsi"/>
          <w:szCs w:val="22"/>
        </w:rPr>
        <w:t xml:space="preserve">. </w:t>
      </w:r>
    </w:p>
    <w:p w14:paraId="3A723264" w14:textId="6ECD005D" w:rsidR="00AF18D5" w:rsidRPr="00AF69A4" w:rsidRDefault="00AF18D5"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Zmluvné strany sa dohodli, že Zhotoviteľ je oprávnený vykonať a ukončiť jednotlivé aktivity aj pred termínom určeným pre tieto aktivity v Prílohe č. 2 tejto Zmluvy; ak je však tento termín zároveň fakturačným míľnikom, je Zhotoviteľ povinný o plánovanom skoršom ukončení bez zbytočného odkladu</w:t>
      </w:r>
      <w:r w:rsidR="00185022" w:rsidRPr="00AF69A4">
        <w:rPr>
          <w:rFonts w:cstheme="minorHAnsi"/>
          <w:szCs w:val="22"/>
        </w:rPr>
        <w:t xml:space="preserve">, najmenej </w:t>
      </w:r>
      <w:r w:rsidR="00281C68" w:rsidRPr="00AF69A4">
        <w:rPr>
          <w:rFonts w:cstheme="minorHAnsi"/>
          <w:szCs w:val="22"/>
        </w:rPr>
        <w:t xml:space="preserve">15 </w:t>
      </w:r>
      <w:r w:rsidR="00185022" w:rsidRPr="00AF69A4">
        <w:rPr>
          <w:rFonts w:cstheme="minorHAnsi"/>
          <w:szCs w:val="22"/>
        </w:rPr>
        <w:t>pracovných dní pred plánovaným skorším ukončením aktivity,</w:t>
      </w:r>
      <w:r w:rsidRPr="00AF69A4">
        <w:rPr>
          <w:rFonts w:cstheme="minorHAnsi"/>
          <w:szCs w:val="22"/>
        </w:rPr>
        <w:t xml:space="preserve"> písomne informovať Objednávateľa, ktorý sa následne pokúsi zabezpečiť možnosť skoršieho čerpania finančných prostriedkov Európskej únie podľa bodu 4 článku 5 tejto Zmluvy. Ak Zhotoviteľ informačnú povinnosť podľa predchádzajúcej vety nesplní alebo ak skoršie čerpanie finančných prostriedkov Európskej únie podľa bodu 4 článku 5 tejto Zmluvy nebude umožnené (z akýchkoľvek dôvodov), nie je Zhotoviteľ oprávnený fakturovať v termíne skoršom ako podľa Prílohy č. 2 resp. Prílohy č. 3. Ak bude skoršie čerpanie finančných prostriedkov Európskej únie podľa bodu 4 článku 5 tejto Zmluvy umožnené, Objednávateľ o tom písomne informuje Zhotoviteľa spolu s uvedením podmienok skoršej fakturácie zo strany Zhotoviteľa.</w:t>
      </w:r>
    </w:p>
    <w:p w14:paraId="17F07B50" w14:textId="0D27685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zhotoví Dielo prioritne v sídle </w:t>
      </w:r>
      <w:r w:rsidR="00A619C8" w:rsidRPr="00AF69A4">
        <w:rPr>
          <w:rFonts w:cstheme="minorHAnsi"/>
          <w:szCs w:val="22"/>
        </w:rPr>
        <w:t>O</w:t>
      </w:r>
      <w:r w:rsidRPr="00AF69A4">
        <w:rPr>
          <w:rFonts w:cstheme="minorHAnsi"/>
          <w:szCs w:val="22"/>
        </w:rPr>
        <w:t>bjednávateľa a ak to bude nevyhnutné pre riadne plnenie zmluvy v priestoroch Zhotoviteľa alebo v iných priestoroch podľa požiadaviek Objednávateľa. Pre odstránenie pochybností sa za hlavné miesto plnenia rozumie sídlo Objednávateľa. Ak to technické podmienky umožňujú a ak sa Zmluvné strany na tom dohodnú, Zhotoviteľ môže plniť Dielo aj prostredníctvom vzdialeného prístupu.</w:t>
      </w:r>
    </w:p>
    <w:p w14:paraId="7FB76F92" w14:textId="3BDA8FB9"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tejto Zmluvy riadne a včas v súlade so záväzným časovým, vecným a finančným harmonogramom plnenia </w:t>
      </w:r>
      <w:r w:rsidR="00396873" w:rsidRPr="00AF69A4">
        <w:rPr>
          <w:rFonts w:cstheme="minorHAnsi"/>
          <w:szCs w:val="22"/>
        </w:rPr>
        <w:t>Z</w:t>
      </w:r>
      <w:r w:rsidRPr="00AF69A4">
        <w:rPr>
          <w:rFonts w:cstheme="minorHAnsi"/>
          <w:szCs w:val="22"/>
        </w:rPr>
        <w:t xml:space="preserve">mluvy podľa bodu </w:t>
      </w:r>
      <w:r w:rsidR="0032673B" w:rsidRPr="00AF69A4">
        <w:rPr>
          <w:rFonts w:cstheme="minorHAnsi"/>
          <w:szCs w:val="22"/>
        </w:rPr>
        <w:t>6</w:t>
      </w:r>
      <w:r w:rsidR="00BF012D" w:rsidRPr="00AF69A4">
        <w:rPr>
          <w:rFonts w:cstheme="minorHAnsi"/>
          <w:szCs w:val="22"/>
        </w:rPr>
        <w:t xml:space="preserve"> článku 5 tejto</w:t>
      </w:r>
      <w:r w:rsidRPr="00AF69A4">
        <w:rPr>
          <w:rFonts w:cstheme="minorHAnsi"/>
          <w:szCs w:val="22"/>
        </w:rPr>
        <w:t xml:space="preserve"> </w:t>
      </w:r>
      <w:r w:rsidR="00BF012D" w:rsidRPr="00AF69A4">
        <w:rPr>
          <w:rFonts w:cstheme="minorHAnsi"/>
          <w:szCs w:val="22"/>
        </w:rPr>
        <w:t>Z</w:t>
      </w:r>
      <w:r w:rsidRPr="00AF69A4">
        <w:rPr>
          <w:rFonts w:cstheme="minorHAnsi"/>
          <w:szCs w:val="22"/>
        </w:rPr>
        <w:t>mluvy.</w:t>
      </w:r>
    </w:p>
    <w:p w14:paraId="3B402721" w14:textId="2771049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nezodpovedá za nesplnenie svojich povinností podľa </w:t>
      </w:r>
      <w:r w:rsidR="00BF012D" w:rsidRPr="00AF69A4">
        <w:rPr>
          <w:rFonts w:cstheme="minorHAnsi"/>
          <w:szCs w:val="22"/>
        </w:rPr>
        <w:t>tejto Z</w:t>
      </w:r>
      <w:r w:rsidRPr="00AF69A4">
        <w:rPr>
          <w:rFonts w:cstheme="minorHAnsi"/>
          <w:szCs w:val="22"/>
        </w:rPr>
        <w:t xml:space="preserve">mluvy v prípade, ak nesplnenie bude spôsobené v dôsledku porušení povinností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Lehota na vykonanie jednotlivých častí Diela sa automaticky predlžuje o čas omeškania Objednávateľa s poskytnutím </w:t>
      </w:r>
      <w:r w:rsidR="00AF2F4E" w:rsidRPr="00AF69A4">
        <w:rPr>
          <w:rFonts w:cstheme="minorHAnsi"/>
          <w:szCs w:val="22"/>
        </w:rPr>
        <w:t xml:space="preserve">nevyhnutnej </w:t>
      </w:r>
      <w:r w:rsidR="00BF012D" w:rsidRPr="00AF69A4">
        <w:rPr>
          <w:rFonts w:cstheme="minorHAnsi"/>
          <w:szCs w:val="22"/>
        </w:rPr>
        <w:t xml:space="preserve">súčinnosti. Zmluvné strany sa dohodli, že najneskôr druhý pracovný deň po vzniku omeškania Objednávateľa Zhotoviteľ písomne upozorní Oprávnenú osobu Objednávateľa na konkrétne vymedzenú povinnosť súčinnosti, s ktorou je Objednávateľ v omeškaní, a toto upozornenie pravidelne písomne obnovuje najmenej jedenkrát za 5 pracovných dní až do dosiahnutia nápravy. V prípade omeškania so zhotovením jednotlivých častí Diela, ktoré bude preukázateľne spôsobené Objednávateľom, sa lehota na plnenie primerane predĺži </w:t>
      </w:r>
      <w:r w:rsidR="00185022" w:rsidRPr="00AF69A4">
        <w:rPr>
          <w:rFonts w:cstheme="minorHAnsi"/>
          <w:szCs w:val="22"/>
        </w:rPr>
        <w:t xml:space="preserve">písomnou </w:t>
      </w:r>
      <w:r w:rsidR="00BF012D" w:rsidRPr="00AF69A4">
        <w:rPr>
          <w:rFonts w:cstheme="minorHAnsi"/>
          <w:szCs w:val="22"/>
        </w:rPr>
        <w:t>dohodou oboch Zmluvných strán, najmenej však o dobu omeškania spôsobeného Objednávateľom.</w:t>
      </w:r>
    </w:p>
    <w:p w14:paraId="2729F6D4" w14:textId="4AC875F0"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sa zaväzuje pri odovzdaní jednotlivých fakturačných míľnikov </w:t>
      </w:r>
      <w:r w:rsidR="00BF012D" w:rsidRPr="00AF69A4">
        <w:rPr>
          <w:rFonts w:cstheme="minorHAnsi"/>
          <w:szCs w:val="22"/>
        </w:rPr>
        <w:t>D</w:t>
      </w:r>
      <w:r w:rsidRPr="00AF69A4">
        <w:rPr>
          <w:rFonts w:cstheme="minorHAnsi"/>
          <w:szCs w:val="22"/>
        </w:rPr>
        <w:t xml:space="preserve">iela v rámci priebežnej správy podľa článku </w:t>
      </w:r>
      <w:r w:rsidR="00BF012D" w:rsidRPr="00AF69A4">
        <w:rPr>
          <w:rFonts w:cstheme="minorHAnsi"/>
          <w:szCs w:val="22"/>
        </w:rPr>
        <w:t>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odovzdať </w:t>
      </w:r>
      <w:r w:rsidR="00BF012D" w:rsidRPr="00AF69A4">
        <w:rPr>
          <w:rFonts w:cstheme="minorHAnsi"/>
          <w:szCs w:val="22"/>
        </w:rPr>
        <w:t>O</w:t>
      </w:r>
      <w:r w:rsidRPr="00AF69A4">
        <w:rPr>
          <w:rFonts w:cstheme="minorHAnsi"/>
          <w:szCs w:val="22"/>
        </w:rPr>
        <w:t xml:space="preserve">bjednávateľovi v elektronickej podobe na dátovom nosiči, v prípade požiadavky </w:t>
      </w:r>
      <w:r w:rsidR="00AF2F4E" w:rsidRPr="00AF69A4">
        <w:rPr>
          <w:rFonts w:cstheme="minorHAnsi"/>
          <w:szCs w:val="22"/>
        </w:rPr>
        <w:t>O</w:t>
      </w:r>
      <w:r w:rsidRPr="00AF69A4">
        <w:rPr>
          <w:rFonts w:cstheme="minorHAnsi"/>
          <w:szCs w:val="22"/>
        </w:rPr>
        <w:t>bjednávateľa aj v listinnej podobe, všetky originály vytvorených výstupov.</w:t>
      </w:r>
    </w:p>
    <w:p w14:paraId="628FE61C" w14:textId="5B996030"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Po zhotovení Diela Zhotoviteľ predloží Objednávateľovi na schválenie konečnú správu vzťahujúcu sa na Dielo.</w:t>
      </w:r>
    </w:p>
    <w:p w14:paraId="7903A367" w14:textId="69730126"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Riadne odovzdávanie priebežných správ podľa bodu </w:t>
      </w:r>
      <w:r w:rsidR="00185022" w:rsidRPr="00AF69A4">
        <w:rPr>
          <w:rFonts w:cstheme="minorHAnsi"/>
          <w:szCs w:val="22"/>
        </w:rPr>
        <w:t>6</w:t>
      </w:r>
      <w:r w:rsidRPr="00AF69A4">
        <w:rPr>
          <w:rFonts w:cstheme="minorHAnsi"/>
          <w:szCs w:val="22"/>
        </w:rPr>
        <w:t xml:space="preserve"> a konečnej správy podľa bodu </w:t>
      </w:r>
      <w:r w:rsidR="00185022" w:rsidRPr="00AF69A4">
        <w:rPr>
          <w:rFonts w:cstheme="minorHAnsi"/>
          <w:szCs w:val="22"/>
        </w:rPr>
        <w:t>7</w:t>
      </w:r>
      <w:r w:rsidRPr="00AF69A4">
        <w:rPr>
          <w:rFonts w:cstheme="minorHAnsi"/>
          <w:szCs w:val="22"/>
        </w:rPr>
        <w:t xml:space="preserve"> tohto článku potvrdia Zmluvné strany podpísaním preberacieho protokolu.</w:t>
      </w:r>
    </w:p>
    <w:p w14:paraId="4390ADBE" w14:textId="3C207E36"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Preberací protokol bude obsahovať označenie čiastkových plnení </w:t>
      </w:r>
      <w:r w:rsidR="00BF012D" w:rsidRPr="00AF69A4">
        <w:rPr>
          <w:rFonts w:cstheme="minorHAnsi"/>
          <w:szCs w:val="22"/>
        </w:rPr>
        <w:t>Z</w:t>
      </w:r>
      <w:r w:rsidRPr="00AF69A4">
        <w:rPr>
          <w:rFonts w:cstheme="minorHAnsi"/>
          <w:szCs w:val="22"/>
        </w:rPr>
        <w:t xml:space="preserve">mluvy, schválených </w:t>
      </w:r>
      <w:r w:rsidR="00BF012D" w:rsidRPr="00AF69A4">
        <w:rPr>
          <w:rFonts w:cstheme="minorHAnsi"/>
          <w:szCs w:val="22"/>
        </w:rPr>
        <w:t>R</w:t>
      </w:r>
      <w:r w:rsidRPr="00AF69A4">
        <w:rPr>
          <w:rFonts w:cstheme="minorHAnsi"/>
          <w:szCs w:val="22"/>
        </w:rPr>
        <w:t>iadiacim výborom podľa bodu</w:t>
      </w:r>
      <w:r w:rsidR="00BF012D" w:rsidRPr="00AF69A4">
        <w:rPr>
          <w:rFonts w:cstheme="minorHAnsi"/>
          <w:szCs w:val="22"/>
        </w:rPr>
        <w:t xml:space="preserve"> </w:t>
      </w:r>
      <w:r w:rsidRPr="00AF69A4">
        <w:rPr>
          <w:rFonts w:cstheme="minorHAnsi"/>
          <w:szCs w:val="22"/>
        </w:rPr>
        <w:t>11</w:t>
      </w:r>
      <w:r w:rsidR="00BF012D" w:rsidRPr="00AF69A4">
        <w:rPr>
          <w:rFonts w:cstheme="minorHAnsi"/>
          <w:szCs w:val="22"/>
        </w:rPr>
        <w:t xml:space="preserve"> článku 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a dátum podpisu preberacieho protokolu. Každý preberací protokol bude vyhotovený v 2 (slovom: dvoch) </w:t>
      </w:r>
      <w:r w:rsidR="00954E38" w:rsidRPr="00AF69A4">
        <w:rPr>
          <w:rFonts w:cstheme="minorHAnsi"/>
          <w:szCs w:val="22"/>
        </w:rPr>
        <w:t>rovnopisoch</w:t>
      </w:r>
      <w:r w:rsidRPr="00AF69A4">
        <w:rPr>
          <w:rFonts w:cstheme="minorHAnsi"/>
          <w:szCs w:val="22"/>
        </w:rPr>
        <w:t xml:space="preserve">, z ktorého </w:t>
      </w:r>
      <w:r w:rsidR="00BF012D" w:rsidRPr="00AF69A4">
        <w:rPr>
          <w:rFonts w:cstheme="minorHAnsi"/>
          <w:szCs w:val="22"/>
        </w:rPr>
        <w:t>O</w:t>
      </w:r>
      <w:r w:rsidRPr="00AF69A4">
        <w:rPr>
          <w:rFonts w:cstheme="minorHAnsi"/>
          <w:szCs w:val="22"/>
        </w:rPr>
        <w:t xml:space="preserve">bjednávateľ </w:t>
      </w:r>
      <w:r w:rsidRPr="00AF69A4">
        <w:rPr>
          <w:rFonts w:cstheme="minorHAnsi"/>
          <w:szCs w:val="22"/>
        </w:rPr>
        <w:lastRenderedPageBreak/>
        <w:t>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a </w:t>
      </w:r>
      <w:r w:rsidR="00BF012D" w:rsidRPr="00AF69A4">
        <w:rPr>
          <w:rFonts w:cstheme="minorHAnsi"/>
          <w:szCs w:val="22"/>
        </w:rPr>
        <w:t>Z</w:t>
      </w:r>
      <w:r w:rsidRPr="00AF69A4">
        <w:rPr>
          <w:rFonts w:cstheme="minorHAnsi"/>
          <w:szCs w:val="22"/>
        </w:rPr>
        <w:t>hotoviteľ 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Prvými fakturačnými míľnikmi, vzťahujúcimi sa na plnenia </w:t>
      </w:r>
      <w:r w:rsidR="00BF012D" w:rsidRPr="00AF69A4">
        <w:rPr>
          <w:rFonts w:cstheme="minorHAnsi"/>
          <w:szCs w:val="22"/>
        </w:rPr>
        <w:t>Z</w:t>
      </w:r>
      <w:r w:rsidRPr="00AF69A4">
        <w:rPr>
          <w:rFonts w:cstheme="minorHAnsi"/>
          <w:szCs w:val="22"/>
        </w:rPr>
        <w:t xml:space="preserve">mluvy je schválenie priebežnej správy, resp. priebežných správ </w:t>
      </w:r>
      <w:r w:rsidR="00954E38" w:rsidRPr="00AF69A4">
        <w:rPr>
          <w:rFonts w:cstheme="minorHAnsi"/>
          <w:szCs w:val="22"/>
        </w:rPr>
        <w:t>R</w:t>
      </w:r>
      <w:r w:rsidRPr="00AF69A4">
        <w:rPr>
          <w:rFonts w:cstheme="minorHAnsi"/>
          <w:szCs w:val="22"/>
        </w:rPr>
        <w:t xml:space="preserve">iadiacim výborom. Posledným fakturačným míľnikom, vzťahujúcim sa na plnenia predmetu </w:t>
      </w:r>
      <w:r w:rsidR="00BF012D" w:rsidRPr="00AF69A4">
        <w:rPr>
          <w:rFonts w:cstheme="minorHAnsi"/>
          <w:szCs w:val="22"/>
        </w:rPr>
        <w:t>Z</w:t>
      </w:r>
      <w:r w:rsidRPr="00AF69A4">
        <w:rPr>
          <w:rFonts w:cstheme="minorHAnsi"/>
          <w:szCs w:val="22"/>
        </w:rPr>
        <w:t xml:space="preserve">mluvy je schválenie konečnej správy </w:t>
      </w:r>
      <w:r w:rsidR="00BF012D" w:rsidRPr="00AF69A4">
        <w:rPr>
          <w:rFonts w:cstheme="minorHAnsi"/>
          <w:szCs w:val="22"/>
        </w:rPr>
        <w:t>Ri</w:t>
      </w:r>
      <w:r w:rsidRPr="00AF69A4">
        <w:rPr>
          <w:rFonts w:cstheme="minorHAnsi"/>
          <w:szCs w:val="22"/>
        </w:rPr>
        <w:t>adiacim výborom.</w:t>
      </w:r>
    </w:p>
    <w:p w14:paraId="0A2B4B16" w14:textId="1A9618CF" w:rsidR="00E929D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Objednávateľ nie je povinný podpísať preberací protokol, ak priebežná správa a/alebo konečná správa, ktorú predložil </w:t>
      </w:r>
      <w:r w:rsidR="00BF012D" w:rsidRPr="00AF69A4">
        <w:rPr>
          <w:rFonts w:cstheme="minorHAnsi"/>
          <w:szCs w:val="22"/>
        </w:rPr>
        <w:t>Z</w:t>
      </w:r>
      <w:r w:rsidRPr="00AF69A4">
        <w:rPr>
          <w:rFonts w:cstheme="minorHAnsi"/>
          <w:szCs w:val="22"/>
        </w:rPr>
        <w:t>hotoviteľ nezodpovedajú požiadavkám vyplývajúcim z</w:t>
      </w:r>
      <w:r w:rsidR="00BF012D" w:rsidRPr="00AF69A4">
        <w:rPr>
          <w:rFonts w:cstheme="minorHAnsi"/>
          <w:szCs w:val="22"/>
        </w:rPr>
        <w:t> tejto Z</w:t>
      </w:r>
      <w:r w:rsidRPr="00AF69A4">
        <w:rPr>
          <w:rFonts w:cstheme="minorHAnsi"/>
          <w:szCs w:val="22"/>
        </w:rPr>
        <w:t xml:space="preserve">mluvy a pokynom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resp. Riadiaceho výboru</w:t>
      </w:r>
      <w:r w:rsidRPr="00AF69A4">
        <w:rPr>
          <w:rFonts w:cstheme="minorHAnsi"/>
          <w:szCs w:val="22"/>
        </w:rPr>
        <w:t xml:space="preserve">. </w:t>
      </w:r>
    </w:p>
    <w:p w14:paraId="2EB6ED7B" w14:textId="77777777" w:rsidR="00646045" w:rsidRPr="00AF69A4" w:rsidRDefault="00646045" w:rsidP="009713D1">
      <w:pPr>
        <w:pStyle w:val="Nadpis2"/>
        <w:rPr>
          <w:rFonts w:cstheme="minorHAnsi"/>
          <w:szCs w:val="22"/>
        </w:rPr>
      </w:pPr>
    </w:p>
    <w:p w14:paraId="4A1B2C6A" w14:textId="62F6BCD4" w:rsidR="00E929DD" w:rsidRPr="00AF69A4" w:rsidRDefault="00E929DD" w:rsidP="009713D1">
      <w:pPr>
        <w:pStyle w:val="Nadpis30"/>
        <w:rPr>
          <w:rFonts w:cstheme="minorHAnsi"/>
          <w:szCs w:val="22"/>
        </w:rPr>
      </w:pPr>
      <w:r w:rsidRPr="00AF69A4">
        <w:rPr>
          <w:rFonts w:cstheme="minorHAnsi"/>
          <w:szCs w:val="22"/>
        </w:rPr>
        <w:t>Cena a platobné podmienky</w:t>
      </w:r>
    </w:p>
    <w:p w14:paraId="066F7CDB" w14:textId="32002E5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Celková cena za Dielo je stanovená dohodou zmluvných strán v súlade so zákonom č. 18/1996 Z. z. o cenách v znení neskorších predpisov a vyhláškou Ministerstva financií Slovenskej republiky č. 87/1996 Z. z. v znení neskorších predpisov, ktorou sa vykonáva zákon č. 18/1996 Z. z. o cenách v znení neskorších predpisov.</w:t>
      </w:r>
    </w:p>
    <w:p w14:paraId="1B8C81E7" w14:textId="6F8C4FB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Celková cena za zhotovenie diela je </w:t>
      </w:r>
      <w:r w:rsidRPr="00AF69A4">
        <w:rPr>
          <w:rFonts w:cstheme="minorHAnsi"/>
          <w:szCs w:val="22"/>
          <w:highlight w:val="yellow"/>
        </w:rPr>
        <w:t>[●]</w:t>
      </w:r>
      <w:r w:rsidRPr="00AF69A4">
        <w:rPr>
          <w:rFonts w:cstheme="minorHAnsi"/>
          <w:szCs w:val="22"/>
        </w:rPr>
        <w:t xml:space="preserve"> EUR bez DPH (slovom: </w:t>
      </w:r>
      <w:r w:rsidRPr="00AF69A4">
        <w:rPr>
          <w:rFonts w:cstheme="minorHAnsi"/>
          <w:szCs w:val="22"/>
          <w:highlight w:val="yellow"/>
        </w:rPr>
        <w:t>[●]</w:t>
      </w:r>
      <w:r w:rsidRPr="00AF69A4">
        <w:rPr>
          <w:rFonts w:cstheme="minorHAnsi"/>
          <w:szCs w:val="22"/>
        </w:rPr>
        <w:t xml:space="preserve"> eur bez DPH)</w:t>
      </w:r>
      <w:r w:rsidR="00185022" w:rsidRPr="00AF69A4">
        <w:rPr>
          <w:rFonts w:cstheme="minorHAnsi"/>
          <w:szCs w:val="22"/>
        </w:rPr>
        <w:t xml:space="preserve">, </w:t>
      </w:r>
      <w:r w:rsidR="00185022" w:rsidRPr="00AF69A4">
        <w:rPr>
          <w:rFonts w:cstheme="minorHAnsi"/>
          <w:szCs w:val="22"/>
          <w:highlight w:val="yellow"/>
        </w:rPr>
        <w:t>[●]</w:t>
      </w:r>
      <w:r w:rsidR="00185022" w:rsidRPr="00AF69A4">
        <w:rPr>
          <w:rFonts w:cstheme="minorHAnsi"/>
          <w:szCs w:val="22"/>
        </w:rPr>
        <w:t xml:space="preserve"> EUR s DPH (slovom: </w:t>
      </w:r>
      <w:r w:rsidR="00185022" w:rsidRPr="00AF69A4">
        <w:rPr>
          <w:rFonts w:cstheme="minorHAnsi"/>
          <w:szCs w:val="22"/>
          <w:highlight w:val="yellow"/>
        </w:rPr>
        <w:t>[●]</w:t>
      </w:r>
      <w:r w:rsidR="00185022" w:rsidRPr="00AF69A4">
        <w:rPr>
          <w:rFonts w:cstheme="minorHAnsi"/>
          <w:szCs w:val="22"/>
        </w:rPr>
        <w:t xml:space="preserve"> eur s DPH)</w:t>
      </w:r>
      <w:r w:rsidR="0032673B" w:rsidRPr="00AF69A4">
        <w:rPr>
          <w:rFonts w:cstheme="minorHAnsi"/>
          <w:szCs w:val="22"/>
        </w:rPr>
        <w:t xml:space="preserve"> </w:t>
      </w:r>
      <w:r w:rsidRPr="00AF69A4">
        <w:rPr>
          <w:rFonts w:cstheme="minorHAnsi"/>
          <w:szCs w:val="22"/>
        </w:rPr>
        <w:t xml:space="preserve">a je stanovená ako maximálna cena počas celej doby trvania zmluvy. </w:t>
      </w:r>
    </w:p>
    <w:p w14:paraId="7860386E" w14:textId="31C5F2E0"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Cena podľa bodu 2. tohto článku zahŕňa všetky náklady </w:t>
      </w:r>
      <w:r w:rsidR="00B252B6" w:rsidRPr="00AF69A4">
        <w:rPr>
          <w:rFonts w:cstheme="minorHAnsi"/>
          <w:szCs w:val="22"/>
        </w:rPr>
        <w:t>Z</w:t>
      </w:r>
      <w:r w:rsidRPr="00AF69A4">
        <w:rPr>
          <w:rFonts w:cstheme="minorHAnsi"/>
          <w:szCs w:val="22"/>
        </w:rPr>
        <w:t>hotoviteľa spojené so zhotovením diela podľa článku 3 tejto Zmluvy.</w:t>
      </w:r>
      <w:r w:rsidR="0032673B" w:rsidRPr="00AF69A4">
        <w:rPr>
          <w:rFonts w:cstheme="minorHAnsi"/>
          <w:szCs w:val="22"/>
        </w:rPr>
        <w:t xml:space="preserve"> Cena za Dielo predstavuje odplatu za splnenie všetkých zmluvných záväzkov Zhotoviteľa vyplývajúcich z tejto Zmluvy a zahŕňa všetky náklady a výdavky Zhotoviteľa na riadne a včasné vykonanie Diela, resp. jeho jednotlivých častí podľa tejto Zmluvy, ako aj cenu za </w:t>
      </w:r>
      <w:r w:rsidR="00B252B6" w:rsidRPr="00AF69A4">
        <w:rPr>
          <w:rFonts w:cstheme="minorHAnsi"/>
          <w:szCs w:val="22"/>
        </w:rPr>
        <w:t>poskytnutie práv duševného vlastníctva</w:t>
      </w:r>
      <w:r w:rsidR="0071164A" w:rsidRPr="00AF69A4">
        <w:rPr>
          <w:rFonts w:cstheme="minorHAnsi"/>
          <w:szCs w:val="22"/>
        </w:rPr>
        <w:t xml:space="preserve"> </w:t>
      </w:r>
      <w:r w:rsidR="0032673B" w:rsidRPr="00AF69A4">
        <w:rPr>
          <w:rFonts w:cstheme="minorHAnsi"/>
          <w:szCs w:val="22"/>
        </w:rPr>
        <w:t xml:space="preserve"> k Dielu podľa </w:t>
      </w:r>
      <w:r w:rsidR="0032673B" w:rsidRPr="00AF69A4">
        <w:rPr>
          <w:rFonts w:cstheme="minorHAnsi"/>
          <w:bCs/>
          <w:szCs w:val="22"/>
        </w:rPr>
        <w:t>článku 15</w:t>
      </w:r>
      <w:r w:rsidR="0032673B" w:rsidRPr="00AF69A4">
        <w:rPr>
          <w:rFonts w:cstheme="minorHAnsi"/>
          <w:szCs w:val="22"/>
        </w:rPr>
        <w:t xml:space="preserve"> tejto Zmluvy</w:t>
      </w:r>
      <w:r w:rsidR="006D1367" w:rsidRPr="00AF69A4">
        <w:rPr>
          <w:rFonts w:cstheme="minorHAnsi"/>
          <w:szCs w:val="22"/>
        </w:rPr>
        <w:t>, ako aj všetky  ďalšie povinnosti zhotoviteľa podľa článku 3 tejto Zmluvy</w:t>
      </w:r>
      <w:r w:rsidR="0032673B" w:rsidRPr="00AF69A4">
        <w:rPr>
          <w:rFonts w:cstheme="minorHAnsi"/>
          <w:szCs w:val="22"/>
        </w:rPr>
        <w:t>.</w:t>
      </w:r>
    </w:p>
    <w:p w14:paraId="490449D8" w14:textId="69BB3D02" w:rsidR="00192547" w:rsidRPr="00AF69A4" w:rsidRDefault="00D769FE"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Zhotoviteľ berie na vedomie, že Objednávateľ uhrádza cenu za Dielo z prostriedkov Operačného programu Integrovaná infraštruktúra (OPII), prioritná os 7, ktoré budú Objednávateľovi poskytnuté na základe Zmluvy o poskytnutí NFP, uzavretej medzi Objednávateľom a Poskytovateľom nenávratného finančného prostriedku. Zmluvné strany sa dohodli, že splnenie povinnosti Objednávateľa uhradiť cenu je v rozsahu podľa bodu 2 tohto článku podmienená získaním prostriedkov na jej úhradu Objednávateľom podľa Zmluvy o poskytnutí NFP.</w:t>
      </w:r>
    </w:p>
    <w:p w14:paraId="1E61D909" w14:textId="7C32EEE9"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Štruktúrovaný rozpočet ceny, vrátane špecifikácie ceny, je obsiahnutý v prílohe č. 3 tejto Zmluvy.</w:t>
      </w:r>
    </w:p>
    <w:p w14:paraId="2ACFF886" w14:textId="048481CD" w:rsidR="00CF6B92"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Predpokladom pre vznik nároku na zaplatenie ceny za Dielo, resp. jej príslušnej časti, je podpísanie príslušného akceptačného protokolu Zmluvnými stranami</w:t>
      </w:r>
      <w:r w:rsidR="00464EFA" w:rsidRPr="00AF69A4">
        <w:rPr>
          <w:rFonts w:cstheme="minorHAnsi"/>
          <w:szCs w:val="22"/>
        </w:rPr>
        <w:t xml:space="preserve"> v súlade s </w:t>
      </w:r>
      <w:proofErr w:type="spellStart"/>
      <w:r w:rsidR="00464EFA" w:rsidRPr="00AF69A4">
        <w:rPr>
          <w:rFonts w:cstheme="minorHAnsi"/>
          <w:szCs w:val="22"/>
        </w:rPr>
        <w:t>ust</w:t>
      </w:r>
      <w:proofErr w:type="spellEnd"/>
      <w:r w:rsidR="00464EFA" w:rsidRPr="00AF69A4">
        <w:rPr>
          <w:rFonts w:cstheme="minorHAnsi"/>
          <w:szCs w:val="22"/>
        </w:rPr>
        <w:t>. článku 8 tejto Zmluvy</w:t>
      </w:r>
      <w:r w:rsidRPr="00AF69A4">
        <w:rPr>
          <w:rFonts w:cstheme="minorHAnsi"/>
          <w:szCs w:val="22"/>
        </w:rPr>
        <w:t xml:space="preserve">. </w:t>
      </w:r>
      <w:r w:rsidR="00CF6B92" w:rsidRPr="00AF69A4">
        <w:rPr>
          <w:rFonts w:cstheme="minorHAnsi"/>
          <w:szCs w:val="22"/>
        </w:rPr>
        <w:t>Právo na zaplatenie ceny vznikne Zhotoviteľovi na základe faktúry vystavenej po dosiahnutí fakturačných míľnikov definovaných v záväznom časovom, vecnom a finančnom harmonograme pre zhotovenie Diela a schválených Riadiacim výborom v priebežných správach. V úvodnej správe Zhotoviteľ navrhne a predloží Riadiacemu výboru na schválenie presný detailný časový, vecný a finančný harmonogram plnenia Zmluvy s jednotlivými fakturačnými míľnikmi, vypracovaný na základe a v súlade s opisom predmetu zákazky uvedeným v prílohe č. 1</w:t>
      </w:r>
      <w:r w:rsidR="007A6097" w:rsidRPr="00AF69A4">
        <w:rPr>
          <w:rFonts w:cstheme="minorHAnsi"/>
          <w:szCs w:val="22"/>
        </w:rPr>
        <w:t xml:space="preserve">, časť </w:t>
      </w:r>
      <w:r w:rsidR="00CF6B92" w:rsidRPr="00AF69A4">
        <w:rPr>
          <w:rFonts w:cstheme="minorHAnsi"/>
          <w:szCs w:val="22"/>
        </w:rPr>
        <w:t xml:space="preserve">A </w:t>
      </w:r>
      <w:r w:rsidR="007A6097" w:rsidRPr="00AF69A4">
        <w:rPr>
          <w:rFonts w:cstheme="minorHAnsi"/>
          <w:szCs w:val="22"/>
        </w:rPr>
        <w:t>Z</w:t>
      </w:r>
      <w:r w:rsidR="00CF6B92" w:rsidRPr="00AF69A4">
        <w:rPr>
          <w:rFonts w:cstheme="minorHAnsi"/>
          <w:szCs w:val="22"/>
        </w:rPr>
        <w:t xml:space="preserve">mluvy, vrátane tabuľky časového harmonogramu uvedenej v časti s názvom „Realizačná doba projektu a vecné vymedzenie aktivít“. Po schválení detailného časového, vecného a finančného harmonogramu plnenia Zmluvy Riadiacim výborom sa tento stáva pre </w:t>
      </w:r>
      <w:r w:rsidR="00C55648" w:rsidRPr="00AF69A4">
        <w:rPr>
          <w:rFonts w:cstheme="minorHAnsi"/>
          <w:szCs w:val="22"/>
        </w:rPr>
        <w:t>Z</w:t>
      </w:r>
      <w:r w:rsidR="00CF6B92" w:rsidRPr="00AF69A4">
        <w:rPr>
          <w:rFonts w:cstheme="minorHAnsi"/>
          <w:szCs w:val="22"/>
        </w:rPr>
        <w:t>hotoviteľa záväzným a bude tvoriť podklad pre fakturáciu v zmysle prvej vety tohto bodu.</w:t>
      </w:r>
      <w:r w:rsidRPr="00AF69A4">
        <w:rPr>
          <w:rFonts w:cstheme="minorHAnsi"/>
          <w:szCs w:val="22"/>
        </w:rPr>
        <w:t xml:space="preserve"> </w:t>
      </w:r>
    </w:p>
    <w:p w14:paraId="077E06BF" w14:textId="29CC4EF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Faktúra je splatná 30. (slovom: </w:t>
      </w:r>
      <w:r w:rsidR="00962C82" w:rsidRPr="00AF69A4">
        <w:rPr>
          <w:rFonts w:cstheme="minorHAnsi"/>
          <w:szCs w:val="22"/>
        </w:rPr>
        <w:t>tridsiaty</w:t>
      </w:r>
      <w:r w:rsidRPr="00AF69A4">
        <w:rPr>
          <w:rFonts w:cstheme="minorHAnsi"/>
          <w:szCs w:val="22"/>
        </w:rPr>
        <w:t>) deň po jej doručení Objednávateľovi</w:t>
      </w:r>
      <w:r w:rsidRPr="00AF69A4">
        <w:rPr>
          <w:rFonts w:cstheme="minorHAnsi"/>
          <w:bCs/>
          <w:szCs w:val="22"/>
        </w:rPr>
        <w:t>, najneskôr však do 3 dní od pripísania finančných prostriedkov</w:t>
      </w:r>
      <w:r w:rsidR="0032673B" w:rsidRPr="00AF69A4">
        <w:rPr>
          <w:rFonts w:cstheme="minorHAnsi"/>
          <w:bCs/>
          <w:szCs w:val="22"/>
        </w:rPr>
        <w:t xml:space="preserve">/finančného </w:t>
      </w:r>
      <w:r w:rsidR="0032673B" w:rsidRPr="00AF69A4">
        <w:rPr>
          <w:rFonts w:cstheme="minorHAnsi"/>
          <w:spacing w:val="-1"/>
          <w:szCs w:val="22"/>
        </w:rPr>
        <w:t>príspevku prostredníctvom Operačného programu Integrovaná infraštruktúra</w:t>
      </w:r>
      <w:r w:rsidRPr="00AF69A4">
        <w:rPr>
          <w:rFonts w:cstheme="minorHAnsi"/>
          <w:bCs/>
          <w:szCs w:val="22"/>
        </w:rPr>
        <w:t xml:space="preserve"> na účet Objednávateľa </w:t>
      </w:r>
      <w:r w:rsidR="0032673B" w:rsidRPr="00AF69A4">
        <w:rPr>
          <w:rFonts w:cstheme="minorHAnsi"/>
          <w:bCs/>
          <w:szCs w:val="22"/>
        </w:rPr>
        <w:t xml:space="preserve">- </w:t>
      </w:r>
      <w:r w:rsidRPr="00AF69A4">
        <w:rPr>
          <w:rFonts w:cstheme="minorHAnsi"/>
          <w:bCs/>
          <w:szCs w:val="22"/>
        </w:rPr>
        <w:t>podľa toho, ktorá skutočnosť nastane neskôr</w:t>
      </w:r>
      <w:r w:rsidRPr="00AF69A4">
        <w:rPr>
          <w:rFonts w:cstheme="minorHAnsi"/>
          <w:szCs w:val="22"/>
        </w:rPr>
        <w:t xml:space="preserve">. Fakturovaná cena je zaplatená dňom, keď sa uhrádzaná čiastka odpíše z účtu </w:t>
      </w:r>
      <w:r w:rsidR="0032673B" w:rsidRPr="00AF69A4">
        <w:rPr>
          <w:rFonts w:cstheme="minorHAnsi"/>
          <w:szCs w:val="22"/>
        </w:rPr>
        <w:t>O</w:t>
      </w:r>
      <w:r w:rsidRPr="00AF69A4">
        <w:rPr>
          <w:rFonts w:cstheme="minorHAnsi"/>
          <w:szCs w:val="22"/>
        </w:rPr>
        <w:t>bjednávateľa.</w:t>
      </w:r>
    </w:p>
    <w:p w14:paraId="08D58D9B" w14:textId="7A8B148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lastRenderedPageBreak/>
        <w:t xml:space="preserve">Faktúra musí mať všetky náležitosti stanovené príslušnými právnymi predpismi. Súčasťou každej faktúry bude </w:t>
      </w:r>
      <w:r w:rsidR="00192547" w:rsidRPr="00AF69A4">
        <w:rPr>
          <w:rFonts w:cstheme="minorHAnsi"/>
          <w:szCs w:val="22"/>
        </w:rPr>
        <w:t xml:space="preserve">aj </w:t>
      </w:r>
      <w:r w:rsidRPr="00AF69A4">
        <w:rPr>
          <w:rFonts w:cstheme="minorHAnsi"/>
          <w:szCs w:val="22"/>
        </w:rPr>
        <w:t>podpísaný preberací protokol podľa článku 4 tejto Zmluvy. V prípade, že faktúra nebude obsahovať predpísané náležitosti alebo náležitosti uvedené v tejto Zmluve, resp. budú v nej uvedené nesprávne, alebo neúplné údaje, je Objednávateľ oprávnený túto faktúru vrátiť pred jej splatnosťou. Opravenej faktúre alebo novej faktúre plynie nová 30 (slovom: tridsať) dňová lehota splatnosti od jej doručenia Objednávateľovi.</w:t>
      </w:r>
    </w:p>
    <w:p w14:paraId="1F9F2FA8" w14:textId="5DC4F3BD"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Výdavky vo faktúre musia byť rozdelené do jednotlivých položiek s jednotkovými cenami zaokrúhlenými na 2 (dve) desatinné miesta s jednoznačnou identifikáciou, ktorej položky rozpočtu podľa </w:t>
      </w:r>
      <w:r w:rsidRPr="00AF69A4">
        <w:rPr>
          <w:rFonts w:cstheme="minorHAnsi"/>
          <w:bCs/>
          <w:szCs w:val="22"/>
        </w:rPr>
        <w:t>Prílohy č.</w:t>
      </w:r>
      <w:r w:rsidRPr="00AF69A4">
        <w:rPr>
          <w:rFonts w:cstheme="minorHAnsi"/>
          <w:b/>
          <w:szCs w:val="22"/>
        </w:rPr>
        <w:t xml:space="preserve"> </w:t>
      </w:r>
      <w:r w:rsidRPr="00AF69A4">
        <w:rPr>
          <w:rFonts w:cstheme="minorHAnsi"/>
          <w:bCs/>
          <w:szCs w:val="22"/>
        </w:rPr>
        <w:t>3</w:t>
      </w:r>
      <w:r w:rsidRPr="00AF69A4">
        <w:rPr>
          <w:rFonts w:cstheme="minorHAnsi"/>
          <w:szCs w:val="22"/>
        </w:rPr>
        <w:t xml:space="preserve"> sa predmetná fakturovaná čiastka týka. Ku každej faktúre musí byť</w:t>
      </w:r>
      <w:r w:rsidR="007A6097" w:rsidRPr="00AF69A4">
        <w:rPr>
          <w:rFonts w:cstheme="minorHAnsi"/>
          <w:szCs w:val="22"/>
        </w:rPr>
        <w:t xml:space="preserve"> okrem preberacieho protokolu/protokolov podľa bodu 8 tohto článku</w:t>
      </w:r>
      <w:r w:rsidRPr="00AF69A4">
        <w:rPr>
          <w:rFonts w:cstheme="minorHAnsi"/>
          <w:szCs w:val="22"/>
        </w:rPr>
        <w:t xml:space="preserve"> priložený </w:t>
      </w:r>
      <w:r w:rsidR="007A6097" w:rsidRPr="00AF69A4">
        <w:rPr>
          <w:rFonts w:cstheme="minorHAnsi"/>
          <w:szCs w:val="22"/>
        </w:rPr>
        <w:t xml:space="preserve">aj </w:t>
      </w:r>
      <w:r w:rsidR="00FA4BD6" w:rsidRPr="00AF69A4">
        <w:rPr>
          <w:rFonts w:cstheme="minorHAnsi"/>
          <w:szCs w:val="22"/>
        </w:rPr>
        <w:t xml:space="preserve">rovnopis </w:t>
      </w:r>
      <w:r w:rsidRPr="00AF69A4">
        <w:rPr>
          <w:rFonts w:cstheme="minorHAnsi"/>
          <w:szCs w:val="22"/>
        </w:rPr>
        <w:t>akceptačného protokolu</w:t>
      </w:r>
      <w:r w:rsidR="007A6097" w:rsidRPr="00AF69A4">
        <w:rPr>
          <w:rFonts w:cstheme="minorHAnsi"/>
          <w:szCs w:val="22"/>
        </w:rPr>
        <w:t xml:space="preserve"> podľa bodu 1 článku 8 tejto Zmluvy</w:t>
      </w:r>
      <w:r w:rsidRPr="00AF69A4">
        <w:rPr>
          <w:rFonts w:cstheme="minorHAnsi"/>
          <w:szCs w:val="22"/>
        </w:rPr>
        <w:t xml:space="preserve"> podpísaného Zmluvnými stranami.</w:t>
      </w:r>
    </w:p>
    <w:p w14:paraId="14D047C2" w14:textId="60497370" w:rsidR="00E434D2" w:rsidRPr="00AF69A4" w:rsidRDefault="00E434D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Každá faktúra sa musí vzťahovať na konkrétny fakturačný míľnik a mať nasledujúce náležitosti:</w:t>
      </w:r>
    </w:p>
    <w:p w14:paraId="155D9D3E" w14:textId="7CDE8C3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operačného programu,</w:t>
      </w:r>
    </w:p>
    <w:p w14:paraId="43661D1A" w14:textId="00B615D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opatrenia,</w:t>
      </w:r>
    </w:p>
    <w:p w14:paraId="3F775685" w14:textId="64709652"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projektu,</w:t>
      </w:r>
    </w:p>
    <w:p w14:paraId="603F119E" w14:textId="4E43B0FD"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ITMS projektu,</w:t>
      </w:r>
    </w:p>
    <w:p w14:paraId="6E93CA6A" w14:textId="15E9C0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ekonomickej klasifikácie,</w:t>
      </w:r>
    </w:p>
    <w:p w14:paraId="36C9338D" w14:textId="03A9AE96"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Zmluvy,</w:t>
      </w:r>
    </w:p>
    <w:p w14:paraId="5FCB898E" w14:textId="1F9B6FCF"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označenie „priebežná" alebo „záverečná" faktúra a jej číslo,</w:t>
      </w:r>
    </w:p>
    <w:p w14:paraId="1E68E48E" w14:textId="291D1E55"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plnenia v zmysle detailného rozpočtu označené až na úroveň čísla a názvu výdavku,</w:t>
      </w:r>
    </w:p>
    <w:p w14:paraId="22D8C14A" w14:textId="77777777" w:rsidR="009A5CBA"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platby (názov banky Zhotoviteľa vrátane kódu SWIFT, číslo účtu Zhotoviteľa vrátane čísla v tvare IBAN, špecifikácia predmetu plnenia formou prílohy</w:t>
      </w:r>
      <w:r w:rsidR="009A5CBA" w:rsidRPr="00AF69A4">
        <w:rPr>
          <w:rFonts w:cstheme="minorHAnsi"/>
          <w:szCs w:val="22"/>
        </w:rPr>
        <w:t>)</w:t>
      </w:r>
      <w:r w:rsidRPr="00AF69A4">
        <w:rPr>
          <w:rFonts w:cstheme="minorHAnsi"/>
          <w:szCs w:val="22"/>
        </w:rPr>
        <w:t xml:space="preserve">, </w:t>
      </w:r>
    </w:p>
    <w:p w14:paraId="3914D881" w14:textId="67CFF7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pečiatka a podpis oprávnenej osoby Zhotoviteľa)</w:t>
      </w:r>
      <w:r w:rsidR="009A5CBA" w:rsidRPr="00AF69A4">
        <w:rPr>
          <w:rFonts w:cstheme="minorHAnsi"/>
          <w:szCs w:val="22"/>
        </w:rPr>
        <w:t>.</w:t>
      </w:r>
    </w:p>
    <w:p w14:paraId="77CEED1A" w14:textId="6D35A299" w:rsidR="00E434D2" w:rsidRPr="00AF69A4" w:rsidRDefault="00E434D2" w:rsidP="00EF6949">
      <w:pPr>
        <w:pStyle w:val="Zkladntext"/>
        <w:widowControl w:val="0"/>
        <w:tabs>
          <w:tab w:val="left" w:pos="426"/>
        </w:tabs>
        <w:spacing w:before="120"/>
        <w:ind w:left="425"/>
        <w:rPr>
          <w:rFonts w:cstheme="minorHAnsi"/>
          <w:szCs w:val="22"/>
        </w:rPr>
      </w:pPr>
      <w:r w:rsidRPr="00AF69A4">
        <w:rPr>
          <w:rFonts w:cstheme="minorHAnsi"/>
          <w:szCs w:val="22"/>
        </w:rPr>
        <w:t>Objednávateľ je povinný bez zbytočného odkladu po podpise Zmluvy písomne poskytnúť Zhotoviteľovi informácie uvedené v písm. a. až e. tohto bodu, v opačnom prípade Zhotoviteľ nie je povinný uvádzať tieto údaje na faktúre.</w:t>
      </w:r>
    </w:p>
    <w:p w14:paraId="163F34CF" w14:textId="58C13E7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Úhrada poslednej platby je podmienená tým, že si Zhotoviteľ splní všetky svoje záväzky týkajúce sa realizácie všetkých fakturačných míľnikov, ako aj schválením konečnej správy Riadiacim výborom.</w:t>
      </w:r>
    </w:p>
    <w:p w14:paraId="11D9AA64" w14:textId="119F1A5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Podklad pre uhradenie platby za jednotlivé fakturačné míľniky tvoria:</w:t>
      </w:r>
      <w:r w:rsidR="00464EFA" w:rsidRPr="00AF69A4">
        <w:rPr>
          <w:rFonts w:cstheme="minorHAnsi"/>
          <w:szCs w:val="22"/>
        </w:rPr>
        <w:t xml:space="preserve"> </w:t>
      </w:r>
      <w:r w:rsidRPr="00AF69A4">
        <w:rPr>
          <w:rFonts w:cstheme="minorHAnsi"/>
          <w:szCs w:val="22"/>
        </w:rPr>
        <w:t xml:space="preserve">príslušné správy spolu s písomnými potvrdeniami o ich schválení, akceptačné protokoly v 2 (slovom: dvoch) </w:t>
      </w:r>
      <w:r w:rsidR="00623DE6" w:rsidRPr="00AF69A4">
        <w:rPr>
          <w:rFonts w:cstheme="minorHAnsi"/>
          <w:szCs w:val="22"/>
        </w:rPr>
        <w:t xml:space="preserve">rovnopisoch </w:t>
      </w:r>
      <w:r w:rsidRPr="00AF69A4">
        <w:rPr>
          <w:rFonts w:cstheme="minorHAnsi"/>
          <w:szCs w:val="22"/>
        </w:rPr>
        <w:t xml:space="preserve">a faktúra v 2 (slovom: dvoch) </w:t>
      </w:r>
      <w:r w:rsidR="00623DE6" w:rsidRPr="00AF69A4">
        <w:rPr>
          <w:rFonts w:cstheme="minorHAnsi"/>
          <w:szCs w:val="22"/>
        </w:rPr>
        <w:t>rovnopisoch</w:t>
      </w:r>
      <w:r w:rsidRPr="00AF69A4">
        <w:rPr>
          <w:rFonts w:cstheme="minorHAnsi"/>
          <w:szCs w:val="22"/>
        </w:rPr>
        <w:t>.</w:t>
      </w:r>
    </w:p>
    <w:p w14:paraId="666A72DA" w14:textId="0CD791B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Podklad pre uhradenie poslednej platby podľa bodu </w:t>
      </w:r>
      <w:r w:rsidR="0032673B" w:rsidRPr="00AF69A4">
        <w:rPr>
          <w:rFonts w:cstheme="minorHAnsi"/>
          <w:szCs w:val="22"/>
        </w:rPr>
        <w:t>1</w:t>
      </w:r>
      <w:r w:rsidR="00735801" w:rsidRPr="00AF69A4">
        <w:rPr>
          <w:rFonts w:cstheme="minorHAnsi"/>
          <w:szCs w:val="22"/>
        </w:rPr>
        <w:t>1</w:t>
      </w:r>
      <w:r w:rsidRPr="00AF69A4">
        <w:rPr>
          <w:rFonts w:cstheme="minorHAnsi"/>
          <w:szCs w:val="22"/>
        </w:rPr>
        <w:t xml:space="preserve"> tohto článku tvoria: správy spolu s písomnými potvrdeniami o schválení všetkých správ, ktoré Objednávateľovi ešte neboli Zhotoviteľom predložené, konečná správa spolu s potvrdením o schválení konečnej správy, akceptačné protokoly v 2 (slovom: dvoch) </w:t>
      </w:r>
      <w:r w:rsidR="00623DE6" w:rsidRPr="00AF69A4">
        <w:rPr>
          <w:rFonts w:cstheme="minorHAnsi"/>
          <w:szCs w:val="22"/>
        </w:rPr>
        <w:t>rovnopisoch</w:t>
      </w:r>
      <w:r w:rsidR="00883BFC" w:rsidRPr="00AF69A4">
        <w:rPr>
          <w:rFonts w:cstheme="minorHAnsi"/>
          <w:szCs w:val="22"/>
        </w:rPr>
        <w:t xml:space="preserve">, záverečný akceptačný protokol v 2 (slovom: dvoch) </w:t>
      </w:r>
      <w:r w:rsidR="00623DE6" w:rsidRPr="00AF69A4">
        <w:rPr>
          <w:rFonts w:cstheme="minorHAnsi"/>
          <w:szCs w:val="22"/>
        </w:rPr>
        <w:t xml:space="preserve">rovnopisoch </w:t>
      </w:r>
      <w:r w:rsidRPr="00AF69A4">
        <w:rPr>
          <w:rFonts w:cstheme="minorHAnsi"/>
          <w:szCs w:val="22"/>
        </w:rPr>
        <w:t>a faktúra v 2 (slovom: dvoch) origináloch.</w:t>
      </w:r>
    </w:p>
    <w:p w14:paraId="5034B123" w14:textId="26088462" w:rsidR="00E929DD"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 prípade omeškania zaplatenia faktúry si </w:t>
      </w:r>
      <w:r w:rsidR="00623DE6" w:rsidRPr="00AF69A4">
        <w:rPr>
          <w:rFonts w:cstheme="minorHAnsi"/>
          <w:szCs w:val="22"/>
        </w:rPr>
        <w:t>Z</w:t>
      </w:r>
      <w:r w:rsidRPr="00AF69A4">
        <w:rPr>
          <w:rFonts w:cstheme="minorHAnsi"/>
          <w:szCs w:val="22"/>
        </w:rPr>
        <w:t xml:space="preserve">hotoviteľ nebude uplatňovať nárok na úrok z omeškania, ak omeškanie bude spôsobené peňažným ústavom </w:t>
      </w:r>
      <w:r w:rsidR="00623DE6" w:rsidRPr="00AF69A4">
        <w:rPr>
          <w:rFonts w:cstheme="minorHAnsi"/>
          <w:szCs w:val="22"/>
        </w:rPr>
        <w:t>O</w:t>
      </w:r>
      <w:r w:rsidRPr="00AF69A4">
        <w:rPr>
          <w:rFonts w:cstheme="minorHAnsi"/>
          <w:szCs w:val="22"/>
        </w:rPr>
        <w:t>bjednávateľa.</w:t>
      </w:r>
    </w:p>
    <w:p w14:paraId="0099AFC9" w14:textId="368102EA" w:rsidR="00011443" w:rsidRPr="00AF69A4" w:rsidRDefault="00011443"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Zhotoviteľ je povinný písomne oznámiť </w:t>
      </w:r>
      <w:r w:rsidR="00623DE6" w:rsidRPr="00AF69A4">
        <w:rPr>
          <w:rFonts w:cstheme="minorHAnsi"/>
          <w:szCs w:val="22"/>
        </w:rPr>
        <w:t>O</w:t>
      </w:r>
      <w:r w:rsidRPr="00AF69A4">
        <w:rPr>
          <w:rFonts w:cstheme="minorHAnsi"/>
          <w:szCs w:val="22"/>
        </w:rPr>
        <w:t>bjednávateľovi akúkoľvek zmenu údajov týkajúcich sa bankového účtu Zhotoviteľa, na ktorý má Objednávateľ posielať platby podľa tejto Zmluvy; oznámeni</w:t>
      </w:r>
      <w:r w:rsidR="00623DE6" w:rsidRPr="00AF69A4">
        <w:rPr>
          <w:rFonts w:cstheme="minorHAnsi"/>
          <w:szCs w:val="22"/>
        </w:rPr>
        <w:t>e</w:t>
      </w:r>
      <w:r w:rsidRPr="00AF69A4">
        <w:rPr>
          <w:rFonts w:cstheme="minorHAnsi"/>
          <w:szCs w:val="22"/>
        </w:rPr>
        <w:t xml:space="preserve"> sa nevyžaduje, ak Zhotoviteľ uvádza bankový účet, na ktorý má byť zaslaná platba vo faktúre, ktorou si uplatňuje právo na zaplatenie ceny.</w:t>
      </w:r>
    </w:p>
    <w:p w14:paraId="46326B3D" w14:textId="368E3E03"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lastRenderedPageBreak/>
        <w:t xml:space="preserve">Zmluvné strany sa výslovne dohodli, že Zhotoviteľ nie je oprávnený bez predchádzajúceho písomného súhlasu Objednávateľa postúpiť na tretiu osobou a ani založiť akékoľvek svoje pohľadávky vzniknuté na základe alebo </w:t>
      </w:r>
      <w:r w:rsidR="00623DE6" w:rsidRPr="00AF69A4">
        <w:rPr>
          <w:rFonts w:cstheme="minorHAnsi"/>
          <w:szCs w:val="22"/>
        </w:rPr>
        <w:t xml:space="preserve">v </w:t>
      </w:r>
      <w:r w:rsidRPr="00AF69A4">
        <w:rPr>
          <w:rFonts w:cstheme="minorHAnsi"/>
          <w:szCs w:val="22"/>
        </w:rPr>
        <w:t>súvislosti s touto Zmluvou alebo plnením záväzkov podľa tejto Zmluvy.</w:t>
      </w:r>
    </w:p>
    <w:p w14:paraId="712AE0F9" w14:textId="77777777" w:rsidR="00646045" w:rsidRPr="00AF69A4" w:rsidRDefault="00646045" w:rsidP="009713D1">
      <w:pPr>
        <w:pStyle w:val="Nadpis2"/>
        <w:rPr>
          <w:rFonts w:cstheme="minorHAnsi"/>
          <w:szCs w:val="22"/>
        </w:rPr>
      </w:pPr>
    </w:p>
    <w:p w14:paraId="0B585DBC" w14:textId="22DC1C00" w:rsidR="00E929DD" w:rsidRPr="00AF69A4" w:rsidRDefault="00E929DD" w:rsidP="009713D1">
      <w:pPr>
        <w:pStyle w:val="Nadpis30"/>
        <w:rPr>
          <w:rFonts w:cstheme="minorHAnsi"/>
          <w:szCs w:val="22"/>
        </w:rPr>
      </w:pPr>
      <w:r w:rsidRPr="00AF69A4">
        <w:rPr>
          <w:rFonts w:cstheme="minorHAnsi"/>
          <w:szCs w:val="22"/>
        </w:rPr>
        <w:t>Práva a povinnosti Zmluvných strán</w:t>
      </w:r>
      <w:r w:rsidR="00110AAD" w:rsidRPr="00AF69A4">
        <w:rPr>
          <w:rFonts w:cstheme="minorHAnsi"/>
          <w:szCs w:val="22"/>
        </w:rPr>
        <w:t>; súčinnosť</w:t>
      </w:r>
    </w:p>
    <w:p w14:paraId="25595EE6" w14:textId="45A67041"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realizácii Zmluvy postupovať na vysokej profesionálnej úrovni, so všetkou odbornou starostlivosťou a v súlade so záujmami Objednávateľa, ktoré pozná alebo pri vynaložení odbornej starostlivosti musí poznať, a zabezpečiť si všetky dostupné informácie týkajúce sa predmetu Zmluvy. Zhotoviteľ sa zaväzuje dodržiavať pri plnení Zmluvy všetky právne predpisy, ktoré sú potrebné pre riadne a včasné plnenie Zmluvy. Zhotoviteľ sa zaväzuje pri plnení Zmluvy zároveň postupovať v súlade so všetkými požiadavkami uvedenými v dopytovej výzve, ktoré sú aplikovateľné na predmet tejto </w:t>
      </w:r>
      <w:r w:rsidR="003B1322" w:rsidRPr="00AF69A4">
        <w:rPr>
          <w:rFonts w:cstheme="minorHAnsi"/>
          <w:szCs w:val="22"/>
        </w:rPr>
        <w:t>Z</w:t>
      </w:r>
      <w:r w:rsidRPr="00AF69A4">
        <w:rPr>
          <w:rFonts w:cstheme="minorHAnsi"/>
          <w:szCs w:val="22"/>
        </w:rPr>
        <w:t xml:space="preserve">mluvy, pričom v prípade, ak by predmetné požiadavky v dopytovej výzve boli v rozpore so špecifikáciou predmetu </w:t>
      </w:r>
      <w:r w:rsidR="003B1322" w:rsidRPr="00AF69A4">
        <w:rPr>
          <w:rFonts w:cstheme="minorHAnsi"/>
          <w:szCs w:val="22"/>
        </w:rPr>
        <w:t>Z</w:t>
      </w:r>
      <w:r w:rsidRPr="00AF69A4">
        <w:rPr>
          <w:rFonts w:cstheme="minorHAnsi"/>
          <w:szCs w:val="22"/>
        </w:rPr>
        <w:t>mluvy uvedenou v príloh</w:t>
      </w:r>
      <w:r w:rsidR="003B1322" w:rsidRPr="00AF69A4">
        <w:rPr>
          <w:rFonts w:cstheme="minorHAnsi"/>
          <w:szCs w:val="22"/>
        </w:rPr>
        <w:t>e</w:t>
      </w:r>
      <w:r w:rsidRPr="00AF69A4">
        <w:rPr>
          <w:rFonts w:cstheme="minorHAnsi"/>
          <w:szCs w:val="22"/>
        </w:rPr>
        <w:t xml:space="preserve"> č. 1</w:t>
      </w:r>
      <w:r w:rsidR="00D14603" w:rsidRPr="00AF69A4">
        <w:rPr>
          <w:rFonts w:cstheme="minorHAnsi"/>
          <w:szCs w:val="22"/>
        </w:rPr>
        <w:t>, časť A</w:t>
      </w:r>
      <w:r w:rsidRPr="00AF69A4">
        <w:rPr>
          <w:rFonts w:cstheme="minorHAnsi"/>
          <w:szCs w:val="22"/>
        </w:rPr>
        <w:t xml:space="preserve"> </w:t>
      </w:r>
      <w:r w:rsidR="003B1322" w:rsidRPr="00AF69A4">
        <w:rPr>
          <w:rFonts w:cstheme="minorHAnsi"/>
          <w:szCs w:val="22"/>
        </w:rPr>
        <w:t>tejto</w:t>
      </w:r>
      <w:r w:rsidRPr="00AF69A4">
        <w:rPr>
          <w:rFonts w:cstheme="minorHAnsi"/>
          <w:szCs w:val="22"/>
        </w:rPr>
        <w:t xml:space="preserve"> </w:t>
      </w:r>
      <w:r w:rsidR="003B1322" w:rsidRPr="00AF69A4">
        <w:rPr>
          <w:rFonts w:cstheme="minorHAnsi"/>
          <w:szCs w:val="22"/>
        </w:rPr>
        <w:t>Z</w:t>
      </w:r>
      <w:r w:rsidRPr="00AF69A4">
        <w:rPr>
          <w:rFonts w:cstheme="minorHAnsi"/>
          <w:szCs w:val="22"/>
        </w:rPr>
        <w:t xml:space="preserve">mluvy alebo s pokynmi </w:t>
      </w:r>
      <w:r w:rsidR="003B1322" w:rsidRPr="00AF69A4">
        <w:rPr>
          <w:rFonts w:cstheme="minorHAnsi"/>
          <w:szCs w:val="22"/>
        </w:rPr>
        <w:t>O</w:t>
      </w:r>
      <w:r w:rsidRPr="00AF69A4">
        <w:rPr>
          <w:rFonts w:cstheme="minorHAnsi"/>
          <w:szCs w:val="22"/>
        </w:rPr>
        <w:t xml:space="preserve">bjednávateľa, </w:t>
      </w:r>
      <w:r w:rsidR="003B1322" w:rsidRPr="00AF69A4">
        <w:rPr>
          <w:rFonts w:cstheme="minorHAnsi"/>
          <w:szCs w:val="22"/>
        </w:rPr>
        <w:t>Zhotoviteľ</w:t>
      </w:r>
      <w:r w:rsidRPr="00AF69A4">
        <w:rPr>
          <w:rFonts w:cstheme="minorHAnsi"/>
          <w:szCs w:val="22"/>
        </w:rPr>
        <w:t xml:space="preserve"> je povinný na to </w:t>
      </w:r>
      <w:r w:rsidR="003B1322" w:rsidRPr="00AF69A4">
        <w:rPr>
          <w:rFonts w:cstheme="minorHAnsi"/>
          <w:szCs w:val="22"/>
        </w:rPr>
        <w:t>O</w:t>
      </w:r>
      <w:r w:rsidRPr="00AF69A4">
        <w:rPr>
          <w:rFonts w:cstheme="minorHAnsi"/>
          <w:szCs w:val="22"/>
        </w:rPr>
        <w:t xml:space="preserve">bjednávateľa vopred včas upozorniť a ďalej postupovať podľa pokynov </w:t>
      </w:r>
      <w:r w:rsidR="003B1322" w:rsidRPr="00AF69A4">
        <w:rPr>
          <w:rFonts w:cstheme="minorHAnsi"/>
          <w:szCs w:val="22"/>
        </w:rPr>
        <w:t>O</w:t>
      </w:r>
      <w:r w:rsidRPr="00AF69A4">
        <w:rPr>
          <w:rFonts w:cstheme="minorHAnsi"/>
          <w:szCs w:val="22"/>
        </w:rPr>
        <w:t>bjednávateľa.</w:t>
      </w:r>
    </w:p>
    <w:p w14:paraId="709A66AF" w14:textId="72A20DF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plniť riadne a včas svoje povinnosti podľa </w:t>
      </w:r>
      <w:r w:rsidR="003B1322" w:rsidRPr="00AF69A4">
        <w:rPr>
          <w:rFonts w:cstheme="minorHAnsi"/>
          <w:szCs w:val="22"/>
        </w:rPr>
        <w:t>Z</w:t>
      </w:r>
      <w:r w:rsidRPr="00AF69A4">
        <w:rPr>
          <w:rFonts w:cstheme="minorHAnsi"/>
          <w:szCs w:val="22"/>
        </w:rPr>
        <w:t xml:space="preserve">mluvy a dodržiavať pokyny </w:t>
      </w:r>
      <w:r w:rsidR="003B1322" w:rsidRPr="00AF69A4">
        <w:rPr>
          <w:rFonts w:cstheme="minorHAnsi"/>
          <w:szCs w:val="22"/>
        </w:rPr>
        <w:t>O</w:t>
      </w:r>
      <w:r w:rsidRPr="00AF69A4">
        <w:rPr>
          <w:rFonts w:cstheme="minorHAnsi"/>
          <w:szCs w:val="22"/>
        </w:rPr>
        <w:t xml:space="preserve">bjednávateľa. Zhotoviteľ je povinný upozorniť </w:t>
      </w:r>
      <w:r w:rsidR="003B1322" w:rsidRPr="00AF69A4">
        <w:rPr>
          <w:rFonts w:cstheme="minorHAnsi"/>
          <w:szCs w:val="22"/>
        </w:rPr>
        <w:t>O</w:t>
      </w:r>
      <w:r w:rsidRPr="00AF69A4">
        <w:rPr>
          <w:rFonts w:cstheme="minorHAnsi"/>
          <w:szCs w:val="22"/>
        </w:rPr>
        <w:t xml:space="preserve">bjednávateľa bez zbytočného odkladu na nevhodnú povahu pokynov alebo na ich rozpor s ustanoveniami </w:t>
      </w:r>
      <w:r w:rsidR="003B1322" w:rsidRPr="00AF69A4">
        <w:rPr>
          <w:rFonts w:cstheme="minorHAnsi"/>
          <w:szCs w:val="22"/>
        </w:rPr>
        <w:t>Z</w:t>
      </w:r>
      <w:r w:rsidRPr="00AF69A4">
        <w:rPr>
          <w:rFonts w:cstheme="minorHAnsi"/>
          <w:szCs w:val="22"/>
        </w:rPr>
        <w:t xml:space="preserve">mluvy a/alebo ustanoveniami právnych predpisov, ak </w:t>
      </w:r>
      <w:r w:rsidR="003B1322" w:rsidRPr="00AF69A4">
        <w:rPr>
          <w:rFonts w:cstheme="minorHAnsi"/>
          <w:szCs w:val="22"/>
        </w:rPr>
        <w:t>Z</w:t>
      </w:r>
      <w:r w:rsidRPr="00AF69A4">
        <w:rPr>
          <w:rFonts w:cstheme="minorHAnsi"/>
          <w:szCs w:val="22"/>
        </w:rPr>
        <w:t xml:space="preserve">hotoviteľ mohol túto nevhodnosť alebo rozpor zistiť pri vynaložení všetkej odbornej starostlivosti. Ak nevhodné alebo so zmluvou a/alebo právnymi predpismi rozporné pokyny prekážajú v riadnom plnení </w:t>
      </w:r>
      <w:r w:rsidR="003B1322" w:rsidRPr="00AF69A4">
        <w:rPr>
          <w:rFonts w:cstheme="minorHAnsi"/>
          <w:szCs w:val="22"/>
        </w:rPr>
        <w:t>Z</w:t>
      </w:r>
      <w:r w:rsidRPr="00AF69A4">
        <w:rPr>
          <w:rFonts w:cstheme="minorHAnsi"/>
          <w:szCs w:val="22"/>
        </w:rPr>
        <w:t xml:space="preserve">mluvy, je </w:t>
      </w:r>
      <w:r w:rsidR="003B1322" w:rsidRPr="00AF69A4">
        <w:rPr>
          <w:rFonts w:cstheme="minorHAnsi"/>
          <w:szCs w:val="22"/>
        </w:rPr>
        <w:t>Z</w:t>
      </w:r>
      <w:r w:rsidRPr="00AF69A4">
        <w:rPr>
          <w:rFonts w:cstheme="minorHAnsi"/>
          <w:szCs w:val="22"/>
        </w:rPr>
        <w:t xml:space="preserve">hotoviteľ povinný jej splnenie v nevyhnutnom rozsahu prerušiť do doby zmeny predmetného pokynu alebo písomného oznámenia, že </w:t>
      </w:r>
      <w:r w:rsidR="003B1322" w:rsidRPr="00AF69A4">
        <w:rPr>
          <w:rFonts w:cstheme="minorHAnsi"/>
          <w:szCs w:val="22"/>
        </w:rPr>
        <w:t>O</w:t>
      </w:r>
      <w:r w:rsidRPr="00AF69A4">
        <w:rPr>
          <w:rFonts w:cstheme="minorHAnsi"/>
          <w:szCs w:val="22"/>
        </w:rPr>
        <w:t xml:space="preserve">bjednávateľ trvá na plnení </w:t>
      </w:r>
      <w:r w:rsidR="003B1322" w:rsidRPr="00AF69A4">
        <w:rPr>
          <w:rFonts w:cstheme="minorHAnsi"/>
          <w:szCs w:val="22"/>
        </w:rPr>
        <w:t>Z</w:t>
      </w:r>
      <w:r w:rsidRPr="00AF69A4">
        <w:rPr>
          <w:rFonts w:cstheme="minorHAnsi"/>
          <w:szCs w:val="22"/>
        </w:rPr>
        <w:t xml:space="preserve">mluvy podľa daných pokynov. O dobu, po ktorú bolo potrebné prerušiť plnenie </w:t>
      </w:r>
      <w:r w:rsidR="003B1322" w:rsidRPr="00AF69A4">
        <w:rPr>
          <w:rFonts w:cstheme="minorHAnsi"/>
          <w:szCs w:val="22"/>
        </w:rPr>
        <w:t>Z</w:t>
      </w:r>
      <w:r w:rsidRPr="00AF69A4">
        <w:rPr>
          <w:rFonts w:cstheme="minorHAnsi"/>
          <w:szCs w:val="22"/>
        </w:rPr>
        <w:t>mluvy, sa predlžuje lehota určená na jej splnenie.</w:t>
      </w:r>
    </w:p>
    <w:p w14:paraId="6E622C33" w14:textId="468A830F"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splnil povinnosť uvedenú v bode 2. tohto článku, nezodpovedá za nemožnosť splnenia </w:t>
      </w:r>
      <w:r w:rsidR="003B1322" w:rsidRPr="00AF69A4">
        <w:rPr>
          <w:rFonts w:cstheme="minorHAnsi"/>
          <w:szCs w:val="22"/>
        </w:rPr>
        <w:t>Z</w:t>
      </w:r>
      <w:r w:rsidRPr="00AF69A4">
        <w:rPr>
          <w:rFonts w:cstheme="minorHAnsi"/>
          <w:szCs w:val="22"/>
        </w:rPr>
        <w:t xml:space="preserve">mluvy alebo za vady poskytnutého plnenia spôsobené pokynmi, ktoré sú nevhodné alebo sú v rozpore s právnymi predpismi, ak </w:t>
      </w:r>
      <w:r w:rsidR="003B1322" w:rsidRPr="00AF69A4">
        <w:rPr>
          <w:rFonts w:cstheme="minorHAnsi"/>
          <w:szCs w:val="22"/>
        </w:rPr>
        <w:t>O</w:t>
      </w:r>
      <w:r w:rsidRPr="00AF69A4">
        <w:rPr>
          <w:rFonts w:cstheme="minorHAnsi"/>
          <w:szCs w:val="22"/>
        </w:rPr>
        <w:t xml:space="preserve">bjednávateľ na nich pri plnení </w:t>
      </w:r>
      <w:r w:rsidR="003B1322" w:rsidRPr="00AF69A4">
        <w:rPr>
          <w:rFonts w:cstheme="minorHAnsi"/>
          <w:szCs w:val="22"/>
        </w:rPr>
        <w:t>Z</w:t>
      </w:r>
      <w:r w:rsidRPr="00AF69A4">
        <w:rPr>
          <w:rFonts w:cstheme="minorHAnsi"/>
          <w:szCs w:val="22"/>
        </w:rPr>
        <w:t>mluvy písomne trval.</w:t>
      </w:r>
    </w:p>
    <w:p w14:paraId="47469EA2" w14:textId="73BFD8F6"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nesplnil povinnosť uvedenú v bode 2. tohto článku, zodpovedá za vady plnenia zmluvy spôsobené nevhodnými alebo so </w:t>
      </w:r>
      <w:r w:rsidR="003B1322" w:rsidRPr="00AF69A4">
        <w:rPr>
          <w:rFonts w:cstheme="minorHAnsi"/>
          <w:szCs w:val="22"/>
        </w:rPr>
        <w:t>Z</w:t>
      </w:r>
      <w:r w:rsidRPr="00AF69A4">
        <w:rPr>
          <w:rFonts w:cstheme="minorHAnsi"/>
          <w:szCs w:val="22"/>
        </w:rPr>
        <w:t>mluvou a/alebo všeobecne záväznými právnymi predpismi rozpornými pokynmi</w:t>
      </w:r>
      <w:r w:rsidR="003B1322" w:rsidRPr="00AF69A4">
        <w:rPr>
          <w:rFonts w:cstheme="minorHAnsi"/>
          <w:szCs w:val="22"/>
        </w:rPr>
        <w:t>.</w:t>
      </w:r>
    </w:p>
    <w:p w14:paraId="0243460F" w14:textId="1550545E"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Zmluvné strany sa dohodli, že od pokynov </w:t>
      </w:r>
      <w:r w:rsidR="003B1322" w:rsidRPr="00AF69A4">
        <w:rPr>
          <w:rFonts w:cstheme="minorHAnsi"/>
          <w:szCs w:val="22"/>
        </w:rPr>
        <w:t>O</w:t>
      </w:r>
      <w:r w:rsidRPr="00AF69A4">
        <w:rPr>
          <w:rFonts w:cstheme="minorHAnsi"/>
          <w:szCs w:val="22"/>
        </w:rPr>
        <w:t xml:space="preserve">bjednávateľa sa môže </w:t>
      </w:r>
      <w:r w:rsidR="003B1322" w:rsidRPr="00AF69A4">
        <w:rPr>
          <w:rFonts w:cstheme="minorHAnsi"/>
          <w:szCs w:val="22"/>
        </w:rPr>
        <w:t>Z</w:t>
      </w:r>
      <w:r w:rsidRPr="00AF69A4">
        <w:rPr>
          <w:rFonts w:cstheme="minorHAnsi"/>
          <w:szCs w:val="22"/>
        </w:rPr>
        <w:t xml:space="preserve">hotoviteľ odchýliť, len ak je to naliehavo nevyhnutné v záujme </w:t>
      </w:r>
      <w:r w:rsidR="003B1322" w:rsidRPr="00AF69A4">
        <w:rPr>
          <w:rFonts w:cstheme="minorHAnsi"/>
          <w:szCs w:val="22"/>
        </w:rPr>
        <w:t>O</w:t>
      </w:r>
      <w:r w:rsidRPr="00AF69A4">
        <w:rPr>
          <w:rFonts w:cstheme="minorHAnsi"/>
          <w:szCs w:val="22"/>
        </w:rPr>
        <w:t xml:space="preserve">bjednávateľa a </w:t>
      </w:r>
      <w:r w:rsidR="003B1322" w:rsidRPr="00AF69A4">
        <w:rPr>
          <w:rFonts w:cstheme="minorHAnsi"/>
          <w:szCs w:val="22"/>
        </w:rPr>
        <w:t>Z</w:t>
      </w:r>
      <w:r w:rsidRPr="00AF69A4">
        <w:rPr>
          <w:rFonts w:cstheme="minorHAnsi"/>
          <w:szCs w:val="22"/>
        </w:rPr>
        <w:t xml:space="preserve">hotoviteľ nemôže včas dostať jeho súhlas. Zhotoviteľ je však povinný o takomto postupe </w:t>
      </w:r>
      <w:r w:rsidR="003B1322" w:rsidRPr="00AF69A4">
        <w:rPr>
          <w:rFonts w:cstheme="minorHAnsi"/>
          <w:szCs w:val="22"/>
        </w:rPr>
        <w:t>O</w:t>
      </w:r>
      <w:r w:rsidRPr="00AF69A4">
        <w:rPr>
          <w:rFonts w:cstheme="minorHAnsi"/>
          <w:szCs w:val="22"/>
        </w:rPr>
        <w:t>bjednávateľa bez zbytočného odkladu písomne informovať.</w:t>
      </w:r>
    </w:p>
    <w:p w14:paraId="69E34FC4" w14:textId="644B1EB2"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oznámiť </w:t>
      </w:r>
      <w:r w:rsidR="005E1E7F" w:rsidRPr="00AF69A4">
        <w:rPr>
          <w:rFonts w:cstheme="minorHAnsi"/>
          <w:szCs w:val="22"/>
        </w:rPr>
        <w:t>O</w:t>
      </w:r>
      <w:r w:rsidRPr="00AF69A4">
        <w:rPr>
          <w:rFonts w:cstheme="minorHAnsi"/>
          <w:szCs w:val="22"/>
        </w:rPr>
        <w:t xml:space="preserve">bjednávateľovi všetky okolnosti, ktoré zistil pri plnení svojich záväzkov podľa </w:t>
      </w:r>
      <w:r w:rsidR="003B1322" w:rsidRPr="00AF69A4">
        <w:rPr>
          <w:rFonts w:cstheme="minorHAnsi"/>
          <w:szCs w:val="22"/>
        </w:rPr>
        <w:t>Z</w:t>
      </w:r>
      <w:r w:rsidRPr="00AF69A4">
        <w:rPr>
          <w:rFonts w:cstheme="minorHAnsi"/>
          <w:szCs w:val="22"/>
        </w:rPr>
        <w:t xml:space="preserve">mluvy, a ktoré môžu mať vplyv na zmenu pokynov </w:t>
      </w:r>
      <w:r w:rsidR="003B1322" w:rsidRPr="00AF69A4">
        <w:rPr>
          <w:rFonts w:cstheme="minorHAnsi"/>
          <w:szCs w:val="22"/>
        </w:rPr>
        <w:t>O</w:t>
      </w:r>
      <w:r w:rsidRPr="00AF69A4">
        <w:rPr>
          <w:rFonts w:cstheme="minorHAnsi"/>
          <w:szCs w:val="22"/>
        </w:rPr>
        <w:t xml:space="preserve">bjednávateľa alebo sú podľa názoru </w:t>
      </w:r>
      <w:r w:rsidR="003B1322" w:rsidRPr="00AF69A4">
        <w:rPr>
          <w:rFonts w:cstheme="minorHAnsi"/>
          <w:szCs w:val="22"/>
        </w:rPr>
        <w:t>Z</w:t>
      </w:r>
      <w:r w:rsidRPr="00AF69A4">
        <w:rPr>
          <w:rFonts w:cstheme="minorHAnsi"/>
          <w:szCs w:val="22"/>
        </w:rPr>
        <w:t>hotoviteľa nevyhnutné na riadne plnenie záväzkov podľa zmluvy.</w:t>
      </w:r>
      <w:r w:rsidR="003B1322" w:rsidRPr="00AF69A4">
        <w:rPr>
          <w:rFonts w:cstheme="minorHAnsi"/>
          <w:szCs w:val="22"/>
        </w:rPr>
        <w:t xml:space="preserve"> Zhotoviteľ sa zaväzuje bezodkladne písomne informovať Objednávateľa o každom prípadnom zdržaní, či iných skutočnostiach, ktoré by mohli ohroziť včasné a riadne plnenie </w:t>
      </w:r>
      <w:r w:rsidR="005E1E7F" w:rsidRPr="00AF69A4">
        <w:rPr>
          <w:rFonts w:cstheme="minorHAnsi"/>
          <w:szCs w:val="22"/>
        </w:rPr>
        <w:t>Z</w:t>
      </w:r>
      <w:r w:rsidR="003B1322" w:rsidRPr="00AF69A4">
        <w:rPr>
          <w:rFonts w:cstheme="minorHAnsi"/>
          <w:szCs w:val="22"/>
        </w:rPr>
        <w:t>mluvy.</w:t>
      </w:r>
    </w:p>
    <w:p w14:paraId="07AF7C32" w14:textId="30E5702D"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plnení tejto </w:t>
      </w:r>
      <w:r w:rsidR="005E1E7F" w:rsidRPr="00AF69A4">
        <w:rPr>
          <w:rFonts w:cstheme="minorHAnsi"/>
          <w:szCs w:val="22"/>
        </w:rPr>
        <w:t>Z</w:t>
      </w:r>
      <w:r w:rsidRPr="00AF69A4">
        <w:rPr>
          <w:rFonts w:cstheme="minorHAnsi"/>
          <w:szCs w:val="22"/>
        </w:rPr>
        <w:t>mluvy dodržiavať zásady poctivého obchodného styku a zdržať sa akéhokoľvek konania, ktoré by mohlo byť posúdené ako konanie v rozpore s dobrými mravmi hospodárskej súťaže.</w:t>
      </w:r>
    </w:p>
    <w:p w14:paraId="4A08DA79" w14:textId="563DC6A0"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zdržať sa pri plnení </w:t>
      </w:r>
      <w:r w:rsidR="005E1E7F" w:rsidRPr="00AF69A4">
        <w:rPr>
          <w:rFonts w:cstheme="minorHAnsi"/>
          <w:szCs w:val="22"/>
        </w:rPr>
        <w:t>Z</w:t>
      </w:r>
      <w:r w:rsidRPr="00AF69A4">
        <w:rPr>
          <w:rFonts w:cstheme="minorHAnsi"/>
          <w:szCs w:val="22"/>
        </w:rPr>
        <w:t xml:space="preserve">mluvy akéhokoľvek konania, ktoré by mohlo v dôsledku konfliktu záujmov spochybniť nestrannosť a základný účel plnenia </w:t>
      </w:r>
      <w:r w:rsidR="005E1E7F" w:rsidRPr="00AF69A4">
        <w:rPr>
          <w:rFonts w:cstheme="minorHAnsi"/>
          <w:szCs w:val="22"/>
        </w:rPr>
        <w:t>Z</w:t>
      </w:r>
      <w:r w:rsidRPr="00AF69A4">
        <w:rPr>
          <w:rFonts w:cstheme="minorHAnsi"/>
          <w:szCs w:val="22"/>
        </w:rPr>
        <w:t xml:space="preserve">mluvy. Konfliktom záujmov podľa predchádzajúcej vety je uprednostnenie osobného záujmu </w:t>
      </w:r>
      <w:r w:rsidR="005E1E7F" w:rsidRPr="00AF69A4">
        <w:rPr>
          <w:rFonts w:cstheme="minorHAnsi"/>
          <w:szCs w:val="22"/>
        </w:rPr>
        <w:t>Z</w:t>
      </w:r>
      <w:r w:rsidRPr="00AF69A4">
        <w:rPr>
          <w:rFonts w:cstheme="minorHAnsi"/>
          <w:szCs w:val="22"/>
        </w:rPr>
        <w:t xml:space="preserve">hotoviteľa pred záujmom na </w:t>
      </w:r>
      <w:r w:rsidRPr="00AF69A4">
        <w:rPr>
          <w:rFonts w:cstheme="minorHAnsi"/>
          <w:szCs w:val="22"/>
        </w:rPr>
        <w:lastRenderedPageBreak/>
        <w:t xml:space="preserve">riadnom plnení </w:t>
      </w:r>
      <w:r w:rsidR="005E1E7F" w:rsidRPr="00AF69A4">
        <w:rPr>
          <w:rFonts w:cstheme="minorHAnsi"/>
          <w:szCs w:val="22"/>
        </w:rPr>
        <w:t>Z</w:t>
      </w:r>
      <w:r w:rsidRPr="00AF69A4">
        <w:rPr>
          <w:rFonts w:cstheme="minorHAnsi"/>
          <w:szCs w:val="22"/>
        </w:rPr>
        <w:t xml:space="preserve">mluvy, a môže vzniknúť najmä v dôsledku ekonomických záujmov, politických alebo národnostných preferencií, rodinných vzťahov, alebo vzťahov s blízkymi osobami alebo iného spojenia alebo spoločných záujmov. Zhotoviteľ sa zaväzuje bezodkladne písomne oznámiť </w:t>
      </w:r>
      <w:r w:rsidR="005E1E7F" w:rsidRPr="00AF69A4">
        <w:rPr>
          <w:rFonts w:cstheme="minorHAnsi"/>
          <w:szCs w:val="22"/>
        </w:rPr>
        <w:t>O</w:t>
      </w:r>
      <w:r w:rsidRPr="00AF69A4">
        <w:rPr>
          <w:rFonts w:cstheme="minorHAnsi"/>
          <w:szCs w:val="22"/>
        </w:rPr>
        <w:t>bjednávateľovi vznik konfliktu záujmov a vykonať kroky na odstránenie akejkoľvek skutočnosti, ktorá by mohla byť považovaná za konflikt záujmov.</w:t>
      </w:r>
    </w:p>
    <w:p w14:paraId="42E12C11" w14:textId="7DFFAAF4" w:rsidR="003B1322" w:rsidRPr="00AF69A4" w:rsidRDefault="003B132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zabezpečiť, aby sa kľúčoví experti priamo podieľali na plnení </w:t>
      </w:r>
      <w:r w:rsidR="005E1E7F" w:rsidRPr="00AF69A4">
        <w:rPr>
          <w:rFonts w:cstheme="minorHAnsi"/>
          <w:szCs w:val="22"/>
        </w:rPr>
        <w:t>Z</w:t>
      </w:r>
      <w:r w:rsidRPr="00AF69A4">
        <w:rPr>
          <w:rFonts w:cstheme="minorHAnsi"/>
          <w:szCs w:val="22"/>
        </w:rPr>
        <w:t xml:space="preserve">mluvy. Tým nie je dotknuté právo Zhotoviteľa realizovať predmet </w:t>
      </w:r>
      <w:r w:rsidR="004734CB" w:rsidRPr="00AF69A4">
        <w:rPr>
          <w:rFonts w:cstheme="minorHAnsi"/>
          <w:szCs w:val="22"/>
        </w:rPr>
        <w:t>Z</w:t>
      </w:r>
      <w:r w:rsidRPr="00AF69A4">
        <w:rPr>
          <w:rFonts w:cstheme="minorHAnsi"/>
          <w:szCs w:val="22"/>
        </w:rPr>
        <w:t>mluvy aj prostredníctvom iných expertov, avšak kľúčové úlohy pri plnení Zmluvy musia zastávať kľúčoví experti.</w:t>
      </w:r>
    </w:p>
    <w:p w14:paraId="06B439F3" w14:textId="53B68F9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a nevyhnutnú súčinnosť potrebnú pre riadne plnenie svojich záväzkov vyplývajúcich im z tejto Zmluvy.</w:t>
      </w:r>
    </w:p>
    <w:p w14:paraId="1DAF4B88" w14:textId="1342162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spolupracovať s Objednávateľom počas vykonávania Diela a vyvinúť maximálne úsilie a súčinnosť z jeho strany tak, aby bolo Dielo vykonané v súlade s touto Zmluvou.</w:t>
      </w:r>
    </w:p>
    <w:p w14:paraId="5077F363" w14:textId="544E5B75"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poskytnúť </w:t>
      </w:r>
      <w:r w:rsidR="004734CB" w:rsidRPr="00AF69A4">
        <w:rPr>
          <w:rFonts w:cstheme="minorHAnsi"/>
          <w:szCs w:val="22"/>
        </w:rPr>
        <w:t>Z</w:t>
      </w:r>
      <w:r w:rsidRPr="00AF69A4">
        <w:rPr>
          <w:rFonts w:cstheme="minorHAnsi"/>
          <w:szCs w:val="22"/>
        </w:rPr>
        <w:t xml:space="preserve">hotoviteľovi potrebnú súčinnosť pri plnení </w:t>
      </w:r>
      <w:r w:rsidR="003B1322" w:rsidRPr="00AF69A4">
        <w:rPr>
          <w:rFonts w:cstheme="minorHAnsi"/>
          <w:szCs w:val="22"/>
        </w:rPr>
        <w:t>Z</w:t>
      </w:r>
      <w:r w:rsidRPr="00AF69A4">
        <w:rPr>
          <w:rFonts w:cstheme="minorHAnsi"/>
          <w:szCs w:val="22"/>
        </w:rPr>
        <w:t xml:space="preserve">mluvy, najmä poskytnúť </w:t>
      </w:r>
      <w:r w:rsidR="003B1322" w:rsidRPr="00AF69A4">
        <w:rPr>
          <w:rFonts w:cstheme="minorHAnsi"/>
          <w:szCs w:val="22"/>
        </w:rPr>
        <w:t>Z</w:t>
      </w:r>
      <w:r w:rsidRPr="00AF69A4">
        <w:rPr>
          <w:rFonts w:cstheme="minorHAnsi"/>
          <w:szCs w:val="22"/>
        </w:rPr>
        <w:t xml:space="preserve">hotoviteľovi všetky podklady, ktoré sú nevyhnutné pre zhotovenie </w:t>
      </w:r>
      <w:r w:rsidR="003B1322" w:rsidRPr="00AF69A4">
        <w:rPr>
          <w:rFonts w:cstheme="minorHAnsi"/>
          <w:szCs w:val="22"/>
        </w:rPr>
        <w:t>D</w:t>
      </w:r>
      <w:r w:rsidRPr="00AF69A4">
        <w:rPr>
          <w:rFonts w:cstheme="minorHAnsi"/>
          <w:szCs w:val="22"/>
        </w:rPr>
        <w:t>iela</w:t>
      </w:r>
      <w:r w:rsidR="00011443" w:rsidRPr="00AF69A4">
        <w:rPr>
          <w:rFonts w:cstheme="minorHAnsi"/>
          <w:szCs w:val="22"/>
        </w:rPr>
        <w:t>, súčinnosť v oblasti doplnenia údajov, podkladov a iných dokladov na základe jeho požiadaviek na splnenie povinnosti dodať Dielo a jeho jednotlivé časti riadne a včas v súlade s touto Zmluvou</w:t>
      </w:r>
      <w:r w:rsidRPr="00AF69A4">
        <w:rPr>
          <w:rFonts w:cstheme="minorHAnsi"/>
          <w:szCs w:val="22"/>
        </w:rPr>
        <w:t>.</w:t>
      </w:r>
      <w:r w:rsidR="00011443" w:rsidRPr="00AF69A4">
        <w:rPr>
          <w:rFonts w:cstheme="minorHAnsi"/>
          <w:szCs w:val="22"/>
        </w:rPr>
        <w:t xml:space="preserve"> </w:t>
      </w:r>
      <w:r w:rsidRPr="00AF69A4">
        <w:rPr>
          <w:rFonts w:cstheme="minorHAnsi"/>
          <w:szCs w:val="22"/>
        </w:rPr>
        <w:t xml:space="preserve"> Objednávateľ zodpovedá za správnosť a úplnosť ním poskytnutých podkladov.</w:t>
      </w:r>
    </w:p>
    <w:p w14:paraId="5F6A6B67" w14:textId="02DFBCDC" w:rsidR="00011443" w:rsidRPr="00AF69A4" w:rsidRDefault="00011443" w:rsidP="009D5CF9">
      <w:pPr>
        <w:pStyle w:val="Zkladntext"/>
        <w:widowControl w:val="0"/>
        <w:numPr>
          <w:ilvl w:val="0"/>
          <w:numId w:val="45"/>
        </w:numPr>
        <w:tabs>
          <w:tab w:val="left" w:pos="426"/>
        </w:tabs>
        <w:spacing w:before="120"/>
        <w:rPr>
          <w:rFonts w:cstheme="minorHAnsi"/>
          <w:szCs w:val="22"/>
        </w:rPr>
      </w:pPr>
      <w:bookmarkStart w:id="0" w:name="_Ref305859"/>
      <w:bookmarkStart w:id="1" w:name="_Ref1132133"/>
      <w:r w:rsidRPr="00AF69A4">
        <w:rPr>
          <w:rFonts w:cstheme="minorHAnsi"/>
          <w:szCs w:val="22"/>
        </w:rPr>
        <w:t>Objednávateľ sa zaväzuje zaistiť súčinnosť tretích osôb spolupracujúcich s Objednávateľom a to v rozsahu, ktorý je výslovne uvedený v Prílohe č. 2 tejto Zmluvy.</w:t>
      </w:r>
      <w:bookmarkEnd w:id="0"/>
      <w:bookmarkEnd w:id="1"/>
    </w:p>
    <w:p w14:paraId="1ADD0218" w14:textId="5D178B6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včas informovať </w:t>
      </w:r>
      <w:r w:rsidR="003B1322" w:rsidRPr="00AF69A4">
        <w:rPr>
          <w:rFonts w:cstheme="minorHAnsi"/>
          <w:szCs w:val="22"/>
        </w:rPr>
        <w:t>Z</w:t>
      </w:r>
      <w:r w:rsidRPr="00AF69A4">
        <w:rPr>
          <w:rFonts w:cstheme="minorHAnsi"/>
          <w:szCs w:val="22"/>
        </w:rPr>
        <w:t xml:space="preserve">hotoviteľa o všetkých skutočnostiach potrebných na zabezpečenie úspešného plnenia záväzkov podľa </w:t>
      </w:r>
      <w:r w:rsidR="00E70150" w:rsidRPr="00AF69A4">
        <w:rPr>
          <w:rFonts w:cstheme="minorHAnsi"/>
          <w:szCs w:val="22"/>
        </w:rPr>
        <w:t>Z</w:t>
      </w:r>
      <w:r w:rsidRPr="00AF69A4">
        <w:rPr>
          <w:rFonts w:cstheme="minorHAnsi"/>
          <w:szCs w:val="22"/>
        </w:rPr>
        <w:t>mluvy.</w:t>
      </w:r>
    </w:p>
    <w:p w14:paraId="1F2B1117" w14:textId="0E20F75C"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V prípade, že sa vyskytne udalosť, ktorá jednej alebo obom </w:t>
      </w:r>
      <w:r w:rsidR="003B1322" w:rsidRPr="00AF69A4">
        <w:rPr>
          <w:rFonts w:cstheme="minorHAnsi"/>
          <w:szCs w:val="22"/>
        </w:rPr>
        <w:t>Z</w:t>
      </w:r>
      <w:r w:rsidRPr="00AF69A4">
        <w:rPr>
          <w:rFonts w:cstheme="minorHAnsi"/>
          <w:szCs w:val="22"/>
        </w:rPr>
        <w:t xml:space="preserve">mluvným stranám neumožní plnenie ich zmluvných povinností, sú povinné sa o tom bez zbytočného odkladu informovať a navrhnúť druhej </w:t>
      </w:r>
      <w:r w:rsidR="003B1322" w:rsidRPr="00AF69A4">
        <w:rPr>
          <w:rFonts w:cstheme="minorHAnsi"/>
          <w:szCs w:val="22"/>
        </w:rPr>
        <w:t>Z</w:t>
      </w:r>
      <w:r w:rsidRPr="00AF69A4">
        <w:rPr>
          <w:rFonts w:cstheme="minorHAnsi"/>
          <w:szCs w:val="22"/>
        </w:rPr>
        <w:t xml:space="preserve">mluvnej strane spôsob riešenia následkov udalosti. Nesplnenie tejto povinnosti zakladá nárok na náhradu škody pre tú </w:t>
      </w:r>
      <w:r w:rsidR="003B1322" w:rsidRPr="00AF69A4">
        <w:rPr>
          <w:rFonts w:cstheme="minorHAnsi"/>
          <w:szCs w:val="22"/>
        </w:rPr>
        <w:t>Z</w:t>
      </w:r>
      <w:r w:rsidRPr="00AF69A4">
        <w:rPr>
          <w:rFonts w:cstheme="minorHAnsi"/>
          <w:szCs w:val="22"/>
        </w:rPr>
        <w:t xml:space="preserve">mluvnú stranu, ktorá sa porušenia </w:t>
      </w:r>
      <w:r w:rsidR="003B1322" w:rsidRPr="00AF69A4">
        <w:rPr>
          <w:rFonts w:cstheme="minorHAnsi"/>
          <w:szCs w:val="22"/>
        </w:rPr>
        <w:t>Z</w:t>
      </w:r>
      <w:r w:rsidRPr="00AF69A4">
        <w:rPr>
          <w:rFonts w:cstheme="minorHAnsi"/>
          <w:szCs w:val="22"/>
        </w:rPr>
        <w:t>mluvy v tomto bode nedopustila.</w:t>
      </w:r>
    </w:p>
    <w:p w14:paraId="6DA27A2A" w14:textId="6B4C61A2" w:rsidR="00011443"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počas vykonávania </w:t>
      </w:r>
      <w:r w:rsidR="00011443" w:rsidRPr="00AF69A4">
        <w:rPr>
          <w:rFonts w:cstheme="minorHAnsi"/>
          <w:szCs w:val="22"/>
        </w:rPr>
        <w:t>D</w:t>
      </w:r>
      <w:r w:rsidRPr="00AF69A4">
        <w:rPr>
          <w:rFonts w:cstheme="minorHAnsi"/>
          <w:szCs w:val="22"/>
        </w:rPr>
        <w:t xml:space="preserve">iela alebo jeho časti pokynom nariadiť </w:t>
      </w:r>
      <w:r w:rsidR="00011443" w:rsidRPr="00AF69A4">
        <w:rPr>
          <w:rFonts w:cstheme="minorHAnsi"/>
          <w:szCs w:val="22"/>
        </w:rPr>
        <w:t>Z</w:t>
      </w:r>
      <w:r w:rsidRPr="00AF69A4">
        <w:rPr>
          <w:rFonts w:cstheme="minorHAnsi"/>
          <w:szCs w:val="22"/>
        </w:rPr>
        <w:t xml:space="preserve">hotoviteľovi úpravu predmetu </w:t>
      </w:r>
      <w:r w:rsidR="00F260AB" w:rsidRPr="00AF69A4">
        <w:rPr>
          <w:rFonts w:cstheme="minorHAnsi"/>
          <w:szCs w:val="22"/>
        </w:rPr>
        <w:t>D</w:t>
      </w:r>
      <w:r w:rsidRPr="00AF69A4">
        <w:rPr>
          <w:rFonts w:cstheme="minorHAnsi"/>
          <w:szCs w:val="22"/>
        </w:rPr>
        <w:t xml:space="preserve">iela najmä z dôvodu zmien právnych predpisov iba za predpokladu, že pokyn nemá vplyv na výšku ceny za </w:t>
      </w:r>
      <w:r w:rsidR="00011443" w:rsidRPr="00AF69A4">
        <w:rPr>
          <w:rFonts w:cstheme="minorHAnsi"/>
          <w:szCs w:val="22"/>
        </w:rPr>
        <w:t>D</w:t>
      </w:r>
      <w:r w:rsidRPr="00AF69A4">
        <w:rPr>
          <w:rFonts w:cstheme="minorHAnsi"/>
          <w:szCs w:val="22"/>
        </w:rPr>
        <w:t xml:space="preserve">ielo alebo jeho časť a/alebo nákladov </w:t>
      </w:r>
      <w:r w:rsidR="00011443" w:rsidRPr="00AF69A4">
        <w:rPr>
          <w:rFonts w:cstheme="minorHAnsi"/>
          <w:szCs w:val="22"/>
        </w:rPr>
        <w:t>Z</w:t>
      </w:r>
      <w:r w:rsidRPr="00AF69A4">
        <w:rPr>
          <w:rFonts w:cstheme="minorHAnsi"/>
          <w:szCs w:val="22"/>
        </w:rPr>
        <w:t xml:space="preserve">hotoviteľa spojených s vykonaním </w:t>
      </w:r>
      <w:r w:rsidR="00011443" w:rsidRPr="00AF69A4">
        <w:rPr>
          <w:rFonts w:cstheme="minorHAnsi"/>
          <w:szCs w:val="22"/>
        </w:rPr>
        <w:t>D</w:t>
      </w:r>
      <w:r w:rsidRPr="00AF69A4">
        <w:rPr>
          <w:rFonts w:cstheme="minorHAnsi"/>
          <w:szCs w:val="22"/>
        </w:rPr>
        <w:t xml:space="preserve">iela alebo jeho časti a/alebo rozsah činností potrebných na vykonanie </w:t>
      </w:r>
      <w:r w:rsidR="00011443" w:rsidRPr="00AF69A4">
        <w:rPr>
          <w:rFonts w:cstheme="minorHAnsi"/>
          <w:szCs w:val="22"/>
        </w:rPr>
        <w:t>D</w:t>
      </w:r>
      <w:r w:rsidRPr="00AF69A4">
        <w:rPr>
          <w:rFonts w:cstheme="minorHAnsi"/>
          <w:szCs w:val="22"/>
        </w:rPr>
        <w:t>iela alebo jeho časti.</w:t>
      </w:r>
    </w:p>
    <w:p w14:paraId="38A7D4FA" w14:textId="3D18392D"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oznámiť písomne </w:t>
      </w:r>
      <w:r w:rsidR="00011443" w:rsidRPr="00AF69A4">
        <w:rPr>
          <w:rFonts w:cstheme="minorHAnsi"/>
          <w:szCs w:val="22"/>
        </w:rPr>
        <w:t>Z</w:t>
      </w:r>
      <w:r w:rsidRPr="00AF69A4">
        <w:rPr>
          <w:rFonts w:cstheme="minorHAnsi"/>
          <w:szCs w:val="22"/>
        </w:rPr>
        <w:t xml:space="preserve">hotoviteľovi pozastavenie realizácie </w:t>
      </w:r>
      <w:r w:rsidR="00011443" w:rsidRPr="00AF69A4">
        <w:rPr>
          <w:rFonts w:cstheme="minorHAnsi"/>
          <w:szCs w:val="22"/>
        </w:rPr>
        <w:t>Z</w:t>
      </w:r>
      <w:r w:rsidRPr="00AF69A4">
        <w:rPr>
          <w:rFonts w:cstheme="minorHAnsi"/>
          <w:szCs w:val="22"/>
        </w:rPr>
        <w:t>mluvy alebo akejkoľvek jej časti na takú dobu a takým spôsobom, ktorý považuje za potrebný.</w:t>
      </w:r>
    </w:p>
    <w:p w14:paraId="655646E5" w14:textId="0FE0546D" w:rsidR="00711368" w:rsidRPr="00AF69A4" w:rsidRDefault="00711368" w:rsidP="009D5CF9">
      <w:pPr>
        <w:pStyle w:val="Zkladntext"/>
        <w:widowControl w:val="0"/>
        <w:numPr>
          <w:ilvl w:val="0"/>
          <w:numId w:val="45"/>
        </w:numPr>
        <w:tabs>
          <w:tab w:val="left" w:pos="426"/>
        </w:tabs>
        <w:spacing w:before="120" w:after="120"/>
        <w:ind w:right="107"/>
        <w:rPr>
          <w:rFonts w:cstheme="minorHAnsi"/>
          <w:spacing w:val="-1"/>
          <w:szCs w:val="22"/>
        </w:rPr>
      </w:pPr>
      <w:r w:rsidRPr="00AF69A4">
        <w:rPr>
          <w:rFonts w:cstheme="minorHAnsi"/>
          <w:spacing w:val="-1"/>
          <w:szCs w:val="22"/>
        </w:rP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2ADA52ED" w14:textId="34DCA87A"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nie je oprávnený bez predchádzajúceho písomného súhlasu </w:t>
      </w:r>
      <w:r w:rsidR="00011443" w:rsidRPr="00AF69A4">
        <w:rPr>
          <w:rFonts w:cstheme="minorHAnsi"/>
          <w:szCs w:val="22"/>
        </w:rPr>
        <w:t>O</w:t>
      </w:r>
      <w:r w:rsidRPr="00AF69A4">
        <w:rPr>
          <w:rFonts w:cstheme="minorHAnsi"/>
          <w:szCs w:val="22"/>
        </w:rPr>
        <w:t xml:space="preserve">bjednávateľa postúpiť akékoľvek svoje práva z tejto </w:t>
      </w:r>
      <w:r w:rsidR="00011443" w:rsidRPr="00AF69A4">
        <w:rPr>
          <w:rFonts w:cstheme="minorHAnsi"/>
          <w:szCs w:val="22"/>
        </w:rPr>
        <w:t>Z</w:t>
      </w:r>
      <w:r w:rsidRPr="00AF69A4">
        <w:rPr>
          <w:rFonts w:cstheme="minorHAnsi"/>
          <w:szCs w:val="22"/>
        </w:rPr>
        <w:t>mluvy na tretiu osobu</w:t>
      </w:r>
      <w:r w:rsidR="00A311C2" w:rsidRPr="00AF69A4">
        <w:rPr>
          <w:rFonts w:cstheme="minorHAnsi"/>
          <w:szCs w:val="22"/>
        </w:rPr>
        <w:t>.</w:t>
      </w:r>
    </w:p>
    <w:p w14:paraId="26CF8229" w14:textId="5281CBC7" w:rsidR="00A311C2" w:rsidRPr="00AF69A4" w:rsidRDefault="00A311C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že pri predčasnom ukončení tejto Zmluvy zo strany Objednávateľa a zmene dodávateľa plnenia poskytne Objednávateľovi primeranú súčinnosť pri prechode na nového dodávateľa, najmä v oblasti architektúry a integrácie informačných systémov a informuje nového dodávateľa o všetkých procesných a iných úkonoch pri plnení tejto Zmluvy so zreteľom na úkony týkajúce sa odovzdania Diela alebo jeho časti v súlade s </w:t>
      </w:r>
      <w:r w:rsidRPr="00AF69A4">
        <w:rPr>
          <w:rFonts w:cstheme="minorHAnsi"/>
          <w:bCs/>
          <w:szCs w:val="22"/>
        </w:rPr>
        <w:t>článkom 8 tejto</w:t>
      </w:r>
      <w:r w:rsidRPr="00AF69A4">
        <w:rPr>
          <w:rFonts w:cstheme="minorHAnsi"/>
          <w:b/>
          <w:szCs w:val="22"/>
        </w:rPr>
        <w:t xml:space="preserve"> </w:t>
      </w:r>
      <w:r w:rsidRPr="00AF69A4">
        <w:rPr>
          <w:rFonts w:cstheme="minorHAnsi"/>
          <w:szCs w:val="22"/>
        </w:rPr>
        <w:t>Zmluvy.</w:t>
      </w:r>
    </w:p>
    <w:p w14:paraId="3624ECC8" w14:textId="77777777" w:rsidR="00646045" w:rsidRPr="00AF69A4" w:rsidRDefault="00646045" w:rsidP="009713D1">
      <w:pPr>
        <w:pStyle w:val="Nadpis2"/>
        <w:rPr>
          <w:rFonts w:cstheme="minorHAnsi"/>
          <w:szCs w:val="22"/>
        </w:rPr>
      </w:pPr>
    </w:p>
    <w:p w14:paraId="25C90C72" w14:textId="13015BA1" w:rsidR="00E929DD" w:rsidRPr="00AF69A4" w:rsidRDefault="00E929DD" w:rsidP="009713D1">
      <w:pPr>
        <w:pStyle w:val="Nadpis30"/>
        <w:rPr>
          <w:rFonts w:cstheme="minorHAnsi"/>
          <w:szCs w:val="22"/>
        </w:rPr>
      </w:pPr>
      <w:r w:rsidRPr="00AF69A4">
        <w:rPr>
          <w:rFonts w:cstheme="minorHAnsi"/>
          <w:szCs w:val="22"/>
        </w:rPr>
        <w:t>Projektové riadenie</w:t>
      </w:r>
    </w:p>
    <w:p w14:paraId="53904604" w14:textId="0B54308A" w:rsidR="00A311C2" w:rsidRPr="00AF69A4" w:rsidRDefault="00A311C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Zhotoviteľ sa zaväzuje realizovať projektové riadenie a dodať všetky projektové výstupy, manažérske produkty a špecializované produkty jednotlivých fáz projektu v súlade s vyhláškou Úradu podpredsedu vlády Slovenskej republiky pre investície a informatizáciu č. 85/2020 Z. z. o riadení projektov a jej prílohou č. 1. Vzory a šablóny jednotlivých projektových výstupov, manažérskych a špecializovaných produktov sú na stránke: </w:t>
      </w:r>
      <w:hyperlink r:id="rId6" w:history="1">
        <w:r w:rsidRPr="00AF69A4">
          <w:rPr>
            <w:rStyle w:val="Hypertextovprepojenie"/>
            <w:rFonts w:cstheme="minorHAnsi"/>
            <w:szCs w:val="22"/>
          </w:rPr>
          <w:t>https://www.mirri.gov.sk/sekcie/informatizacia/riadenie-kvality-qa/riadenie-kvality-qa/index.html</w:t>
        </w:r>
      </w:hyperlink>
      <w:r w:rsidRPr="00AF69A4">
        <w:rPr>
          <w:rFonts w:cstheme="minorHAnsi"/>
          <w:szCs w:val="22"/>
        </w:rPr>
        <w:t>.</w:t>
      </w:r>
    </w:p>
    <w:p w14:paraId="25A120BB" w14:textId="7F7438F4" w:rsidR="003B1322" w:rsidRPr="00AF69A4" w:rsidRDefault="003B132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Objednávateľ je povinný do 5 (slovom: piatich) pracovných dní od nadobudnutia účinnosti Zmluvy oznámiť </w:t>
      </w:r>
      <w:r w:rsidR="0054209C" w:rsidRPr="00AF69A4">
        <w:rPr>
          <w:rFonts w:cstheme="minorHAnsi"/>
          <w:szCs w:val="22"/>
        </w:rPr>
        <w:t>Z</w:t>
      </w:r>
      <w:r w:rsidRPr="00AF69A4">
        <w:rPr>
          <w:rFonts w:cstheme="minorHAnsi"/>
          <w:szCs w:val="22"/>
        </w:rPr>
        <w:t>hotoviteľovi meno a kontaktné údaje na projektového manažéra zodpovedného za celé plnenie Zmluvy. Objednávateľ sa zaväzuje bezodkladne oznámiť Zhotoviteľovi aj akúkoľvek zmenu týkajúcu sa projektového manažéra.</w:t>
      </w:r>
    </w:p>
    <w:p w14:paraId="32787E19" w14:textId="05CD0763" w:rsidR="00870FDA" w:rsidRPr="00AF69A4" w:rsidRDefault="00870FDA"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Zmluvné strany sa dohodli, že na základe písomnej výzvy Objednávateľa zriadia </w:t>
      </w:r>
      <w:r w:rsidR="00B80843" w:rsidRPr="00AF69A4">
        <w:rPr>
          <w:rFonts w:cstheme="minorHAnsi"/>
          <w:szCs w:val="22"/>
        </w:rPr>
        <w:t>R</w:t>
      </w:r>
      <w:r w:rsidRPr="00AF69A4">
        <w:rPr>
          <w:rFonts w:cstheme="minorHAnsi"/>
          <w:szCs w:val="22"/>
        </w:rPr>
        <w:t xml:space="preserve">iadiaci výbor v súlade prílohou č. 7 tejto </w:t>
      </w:r>
      <w:r w:rsidR="003B1322" w:rsidRPr="00AF69A4">
        <w:rPr>
          <w:rFonts w:cstheme="minorHAnsi"/>
          <w:szCs w:val="22"/>
        </w:rPr>
        <w:t>Z</w:t>
      </w:r>
      <w:r w:rsidRPr="00AF69A4">
        <w:rPr>
          <w:rFonts w:cstheme="minorHAnsi"/>
          <w:szCs w:val="22"/>
        </w:rPr>
        <w:t>mluvy.</w:t>
      </w:r>
    </w:p>
    <w:p w14:paraId="0BD8ACFE" w14:textId="77777777" w:rsidR="00646045" w:rsidRPr="00AF69A4" w:rsidRDefault="00646045" w:rsidP="009713D1">
      <w:pPr>
        <w:pStyle w:val="Nadpis2"/>
        <w:rPr>
          <w:rFonts w:cstheme="minorHAnsi"/>
          <w:szCs w:val="22"/>
        </w:rPr>
      </w:pPr>
    </w:p>
    <w:p w14:paraId="6F140280" w14:textId="2BAC4B7C" w:rsidR="00E929DD" w:rsidRPr="00AF69A4" w:rsidRDefault="00E929DD" w:rsidP="009713D1">
      <w:pPr>
        <w:pStyle w:val="Nadpis30"/>
        <w:rPr>
          <w:rFonts w:cstheme="minorHAnsi"/>
          <w:szCs w:val="22"/>
        </w:rPr>
      </w:pPr>
      <w:r w:rsidRPr="00AF69A4">
        <w:rPr>
          <w:rFonts w:cstheme="minorHAnsi"/>
          <w:szCs w:val="22"/>
        </w:rPr>
        <w:t>Odovzdanie a prevzatie Diela</w:t>
      </w:r>
    </w:p>
    <w:p w14:paraId="13C18F65" w14:textId="776BE021"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Odovzdanie a prevzatie jednotlivých častí Diela podľa tejto Zmluvy sa uskutoční na základe časového harmonogramu, ktorý tvorí prílohu č. 2 Zmluvy o dielo. Výsledkom odovzdania Diela alebo jeho časti v súlade s časovým harmonogramom je podpísanie akceptačného protokolu Zmluvnými stranami (ďalej ako „Akceptačný protokol“). Ak to vyplýva z povahy príslušnej časti Diela, Objednávateľ za prítomnosti Oprávnenej osoby Zhotoviteľa / Zhotoviteľ za prítomnosti Oprávnenej osoby Objednávateľa vykoná pre dané plnenie (Dielo alebo jeho časť) skúšobné a akceptačné testy, o ktorých vyhotoví zápisnicu. Výsledok skúšok sa zachytí v zápisnici podpísanej oboma Zmluvnými stranami. Za účelom úspešného vykonania skúšky musí byť vždy prítomná Oprávnená osoba Zhotoviteľa a Oprávnená osoba  Objednávateľa alebo nimi preukázateľne splnomocnená osoba, inak sa skúška nevykoná. Odovzdanie Diela alebo je</w:t>
      </w:r>
      <w:r w:rsidR="000C4F9A" w:rsidRPr="00AF69A4">
        <w:rPr>
          <w:rFonts w:cstheme="minorHAnsi"/>
          <w:szCs w:val="22"/>
        </w:rPr>
        <w:t>ho</w:t>
      </w:r>
      <w:r w:rsidRPr="00AF69A4">
        <w:rPr>
          <w:rFonts w:cstheme="minorHAnsi"/>
          <w:szCs w:val="22"/>
        </w:rPr>
        <w:t xml:space="preserve"> časti je zrealizované podpisom Akceptačného protokolu oboma Zmluvnými stranami, súčasťou</w:t>
      </w:r>
      <w:r w:rsidR="000C4F9A" w:rsidRPr="00AF69A4">
        <w:rPr>
          <w:rFonts w:cstheme="minorHAnsi"/>
          <w:szCs w:val="22"/>
        </w:rPr>
        <w:t xml:space="preserve"> Akceptačného protokolu</w:t>
      </w:r>
      <w:r w:rsidRPr="00AF69A4">
        <w:rPr>
          <w:rFonts w:cstheme="minorHAnsi"/>
          <w:szCs w:val="22"/>
        </w:rPr>
        <w:t xml:space="preserve"> je zápisnica o skúšobných a akceptačných testoch s uvedením prítomnosti zástupcov oboch Zmluvných strán. </w:t>
      </w:r>
    </w:p>
    <w:p w14:paraId="06A958A4" w14:textId="52D9AD53"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Diela alebo jeho časti sa uskutočnia v súlade s časovým plánom akceptačných testov uvedeným v časovom harmonograme tvoriacom prílohu č. 2 tejto Zmluvy</w:t>
      </w:r>
      <w:r w:rsidR="007C020B" w:rsidRPr="00AF69A4">
        <w:rPr>
          <w:rFonts w:cstheme="minorHAnsi"/>
          <w:szCs w:val="22"/>
        </w:rPr>
        <w:t xml:space="preserve">. </w:t>
      </w:r>
      <w:r w:rsidR="0022745B" w:rsidRPr="00AF69A4">
        <w:rPr>
          <w:rFonts w:cstheme="minorHAnsi"/>
          <w:szCs w:val="22"/>
        </w:rPr>
        <w:t>Podľa úspešnosti akceptačného testu je jeho výsledkom buď podpísanie akceptačného protokolu alebo postup podľa bodu 4 tohto článku</w:t>
      </w:r>
      <w:r w:rsidRPr="00AF69A4">
        <w:rPr>
          <w:rFonts w:cstheme="minorHAnsi"/>
          <w:szCs w:val="22"/>
        </w:rPr>
        <w:t>. Ak sa akceptačné testy uskutočnia v inom termíne ako je plánované podľa harmonogramu</w:t>
      </w:r>
      <w:r w:rsidR="00B84B57" w:rsidRPr="00AF69A4">
        <w:rPr>
          <w:rFonts w:cstheme="minorHAnsi"/>
          <w:szCs w:val="22"/>
        </w:rPr>
        <w:t>,</w:t>
      </w:r>
      <w:r w:rsidRPr="00AF69A4">
        <w:rPr>
          <w:rFonts w:cstheme="minorHAnsi"/>
          <w:szCs w:val="22"/>
        </w:rPr>
        <w:t xml:space="preserve"> Zhotoviteľ písomne informuje Objednávateľa o novom/zmenenom termíne akceptačných testov najmenej 5 (päť) pracovných dní pred ich uskutočnením. Časové obdobie medzi uskutočnením akceptačných testov a odovzdaním a prevzatím Diela alebo jeho časti potvrdeným podpisom akceptačného protokolu, nepresiahne 30 kalendárnych dní a po ich uplynutí sa Dielo alebo jeho časť bude považovať za akceptované, ak akceptačné testy prebehli úspešne v zmysle bodu 10 tohto článku.</w:t>
      </w:r>
    </w:p>
    <w:p w14:paraId="06B7E187" w14:textId="59D3BF06" w:rsidR="00464EFA" w:rsidRPr="00AF69A4" w:rsidRDefault="00464EFA" w:rsidP="001A0834">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sa vykonajú v prostredí a na infraštruktúre Objednávateľa</w:t>
      </w:r>
      <w:r w:rsidR="001A0834" w:rsidRPr="00AF69A4">
        <w:rPr>
          <w:rFonts w:cstheme="minorHAnsi"/>
          <w:szCs w:val="22"/>
        </w:rPr>
        <w:t xml:space="preserve"> a infraštruktúre vládneho </w:t>
      </w:r>
      <w:proofErr w:type="spellStart"/>
      <w:r w:rsidR="001A0834" w:rsidRPr="00AF69A4">
        <w:rPr>
          <w:rFonts w:cstheme="minorHAnsi"/>
          <w:szCs w:val="22"/>
        </w:rPr>
        <w:t>cloudu</w:t>
      </w:r>
      <w:proofErr w:type="spellEnd"/>
      <w:r w:rsidRPr="00AF69A4">
        <w:rPr>
          <w:rFonts w:cstheme="minorHAnsi"/>
          <w:szCs w:val="22"/>
        </w:rPr>
        <w:t xml:space="preserve"> a v oddelených testovacích prostrediach (t. j. bez možnosti ovplyvniť bežnú činnosť Objednávateľa, mimo produkčných databáz), ak sa Zmluvné strany vopred výslovne nedohodnú inak.</w:t>
      </w:r>
    </w:p>
    <w:p w14:paraId="142FC977" w14:textId="03DB229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V prípade, ak odovzdávaná časť Diela nespĺňa akceptačné kritériá, Objednávateľ uvedie a popíše všetky identifikované vady v zápisnici o akceptačných testoch a navrhne nový termín pre </w:t>
      </w:r>
      <w:r w:rsidRPr="00AF69A4">
        <w:rPr>
          <w:rFonts w:cstheme="minorHAnsi"/>
          <w:szCs w:val="22"/>
        </w:rPr>
        <w:lastRenderedPageBreak/>
        <w:t>akceptačný test. Zhotoviteľ sa zaväzuje odstrániť vady uvedené v zápisnici o akceptačnom teste v zmysle bodu 10 tohto článku a opätovne uskutočniť nevyhnutné akceptačné testy. Zmluvné strany sa zaväzujú postupovať týmto spôsobom, až dokým nebudú splnené všetky akceptačné kritériá pre príslušný akceptačný test.</w:t>
      </w:r>
    </w:p>
    <w:p w14:paraId="03A6CF51" w14:textId="4BA7C98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Prílohou akceptačných </w:t>
      </w:r>
      <w:r w:rsidR="0022745B" w:rsidRPr="00AF69A4">
        <w:rPr>
          <w:rFonts w:cstheme="minorHAnsi"/>
          <w:szCs w:val="22"/>
        </w:rPr>
        <w:t xml:space="preserve">protokolov </w:t>
      </w:r>
      <w:r w:rsidRPr="00AF69A4">
        <w:rPr>
          <w:rFonts w:cstheme="minorHAnsi"/>
          <w:szCs w:val="22"/>
        </w:rPr>
        <w:t>budú:</w:t>
      </w:r>
    </w:p>
    <w:p w14:paraId="316BFDB0"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zápisnica o vykonaných akceptačných testoch,</w:t>
      </w:r>
    </w:p>
    <w:p w14:paraId="16F029AC" w14:textId="77EDC674"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zoznam autorov diel vytvorených v rámci plnenia tejto Zmluvy, ak sú súčasťou Diela alebo časti Diela,</w:t>
      </w:r>
    </w:p>
    <w:p w14:paraId="167B7212"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 xml:space="preserve">prezenčné listiny zo školení, ak boli v rámci niektorej z etáp vykonané pre užívateľov Diela, spolu so školiacim materiálom, </w:t>
      </w:r>
    </w:p>
    <w:p w14:paraId="18D3D410" w14:textId="704196F1"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vyhlásenie o dodržaní štandardov pre ISVS/ITVS formou podrobného odpočtu splnenia jednotlivých relevantných požiadaviek, ak bude preberané plnenie Diela, na ktoré sa vzťahuje Vyhláška o štandardoch pre ITVS, Vyhláška o riadení projektov a Vyhláška, ktorou sa upravuje spôsob kategorizácie a obsah bezpečnostných opatrení ITVS.</w:t>
      </w:r>
    </w:p>
    <w:p w14:paraId="223856A1" w14:textId="419F18E4"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Zmluvné strany sa zaväzujú podpísať Akceptačný protokol v 4 (štyroch) rovnopisoch, z ktorých 2 (dva) rovnopisy obdrží Objednávateľ a 2 (dva) rovnopisy obdrží Zhotoviteľ. </w:t>
      </w:r>
      <w:r w:rsidRPr="00AF69A4">
        <w:rPr>
          <w:rFonts w:cstheme="minorHAnsi"/>
          <w:bCs/>
          <w:szCs w:val="22"/>
        </w:rPr>
        <w:t>Akceptačný protokol</w:t>
      </w:r>
      <w:r w:rsidRPr="00AF69A4">
        <w:rPr>
          <w:rFonts w:cstheme="minorHAnsi"/>
          <w:szCs w:val="22"/>
        </w:rPr>
        <w:t xml:space="preserve"> musí obsahovať identifikáciu odovzdávajúceho a preberajúceho, špecifikáciu odovzdávanej a preberanej časti Diela, ako aj prílohy v zmysle tejto Zmluvy. </w:t>
      </w:r>
    </w:p>
    <w:p w14:paraId="6CFF7BA0" w14:textId="77777777" w:rsidR="00464EFA" w:rsidRPr="00AF69A4" w:rsidRDefault="00464EFA" w:rsidP="009D5CF9">
      <w:pPr>
        <w:pStyle w:val="Zkladntext"/>
        <w:widowControl w:val="0"/>
        <w:numPr>
          <w:ilvl w:val="0"/>
          <w:numId w:val="43"/>
        </w:numPr>
        <w:tabs>
          <w:tab w:val="left" w:pos="426"/>
        </w:tabs>
        <w:spacing w:before="120"/>
        <w:rPr>
          <w:rFonts w:cstheme="minorHAnsi"/>
          <w:szCs w:val="22"/>
        </w:rPr>
      </w:pPr>
      <w:bookmarkStart w:id="2" w:name="_Ref519610054"/>
      <w:r w:rsidRPr="00AF69A4">
        <w:rPr>
          <w:rFonts w:cstheme="minorHAnsi"/>
          <w:szCs w:val="22"/>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
    </w:p>
    <w:p w14:paraId="3D2C2ECF" w14:textId="57D1FC8A" w:rsidR="00CF3393" w:rsidRPr="00AF69A4" w:rsidRDefault="00AD6D7B"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O priebehu každého akceptačného testu sa vyhotoví zápisnica o akceptačnom teste. </w:t>
      </w:r>
      <w:r w:rsidR="00CF3393" w:rsidRPr="00AF69A4">
        <w:rPr>
          <w:rFonts w:cstheme="minorHAnsi"/>
          <w:szCs w:val="22"/>
        </w:rPr>
        <w:t>Zápisnica o akceptačných testoch musí obsahovať správu o priebehu akceptačného testu a klasifikáciu zistených vád podľa stupňa ich závažnosti. Rozdelenie vád podľa stupňa závažnosti bude vykonané podľa Prílohy č. 6 tejto Zmluvy nasledovne:</w:t>
      </w:r>
    </w:p>
    <w:p w14:paraId="630C9722"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A</w:t>
      </w:r>
    </w:p>
    <w:p w14:paraId="750EEEAE"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B</w:t>
      </w:r>
    </w:p>
    <w:p w14:paraId="01ECA5C3"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C</w:t>
      </w:r>
    </w:p>
    <w:p w14:paraId="4572BA8C" w14:textId="537AFC2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3" w:name="_Ref31965252"/>
      <w:r w:rsidRPr="00AF69A4">
        <w:rPr>
          <w:rFonts w:cstheme="minorHAnsi"/>
          <w:szCs w:val="22"/>
        </w:rPr>
        <w:t>Zmluvné strany sa dohodli, že akceptačné testy prebehli úspešne a akceptačné kritériá sú splnené, ak odovzdávaná časť Diela neobsahuje žiadnu vadu úrovne A, maximálne</w:t>
      </w:r>
      <w:r w:rsidR="0092436F" w:rsidRPr="00AF69A4">
        <w:rPr>
          <w:rFonts w:cstheme="minorHAnsi"/>
          <w:szCs w:val="22"/>
        </w:rPr>
        <w:t xml:space="preserve"> </w:t>
      </w:r>
      <w:r w:rsidR="003D303B" w:rsidRPr="00AF69A4">
        <w:rPr>
          <w:rFonts w:cstheme="minorHAnsi"/>
          <w:szCs w:val="22"/>
        </w:rPr>
        <w:t>jednu</w:t>
      </w:r>
      <w:r w:rsidRPr="00AF69A4">
        <w:rPr>
          <w:rFonts w:cstheme="minorHAnsi"/>
          <w:szCs w:val="22"/>
        </w:rPr>
        <w:t xml:space="preserve"> [</w:t>
      </w:r>
      <w:r w:rsidR="003D303B" w:rsidRPr="00AF69A4">
        <w:rPr>
          <w:rFonts w:cstheme="minorHAnsi"/>
          <w:szCs w:val="22"/>
        </w:rPr>
        <w:t>1</w:t>
      </w:r>
      <w:r w:rsidRPr="00AF69A4">
        <w:rPr>
          <w:rFonts w:cstheme="minorHAnsi"/>
          <w:szCs w:val="22"/>
        </w:rPr>
        <w:t>] v</w:t>
      </w:r>
      <w:r w:rsidR="0092436F" w:rsidRPr="00AF69A4">
        <w:rPr>
          <w:rFonts w:cstheme="minorHAnsi"/>
          <w:szCs w:val="22"/>
        </w:rPr>
        <w:t>ad</w:t>
      </w:r>
      <w:r w:rsidR="003D303B" w:rsidRPr="00AF69A4">
        <w:rPr>
          <w:rFonts w:cstheme="minorHAnsi"/>
          <w:szCs w:val="22"/>
        </w:rPr>
        <w:t>u</w:t>
      </w:r>
      <w:r w:rsidRPr="00AF69A4">
        <w:rPr>
          <w:rFonts w:cstheme="minorHAnsi"/>
          <w:szCs w:val="22"/>
        </w:rPr>
        <w:t xml:space="preserve"> úrovne B a zároveň maximálne</w:t>
      </w:r>
      <w:r w:rsidR="0092436F" w:rsidRPr="00AF69A4">
        <w:rPr>
          <w:rFonts w:cstheme="minorHAnsi"/>
          <w:szCs w:val="22"/>
        </w:rPr>
        <w:t xml:space="preserve"> päť</w:t>
      </w:r>
      <w:r w:rsidRPr="00AF69A4">
        <w:rPr>
          <w:rFonts w:cstheme="minorHAnsi"/>
          <w:szCs w:val="22"/>
        </w:rPr>
        <w:t xml:space="preserve"> </w:t>
      </w:r>
      <w:bookmarkStart w:id="4" w:name="_Hlk531066030"/>
      <w:r w:rsidRPr="00AF69A4">
        <w:rPr>
          <w:rFonts w:cstheme="minorHAnsi"/>
          <w:szCs w:val="22"/>
        </w:rPr>
        <w:t>[</w:t>
      </w:r>
      <w:r w:rsidR="00775D61" w:rsidRPr="00AF69A4">
        <w:rPr>
          <w:rFonts w:cstheme="minorHAnsi"/>
          <w:szCs w:val="22"/>
        </w:rPr>
        <w:t>5</w:t>
      </w:r>
      <w:r w:rsidRPr="00AF69A4">
        <w:rPr>
          <w:rFonts w:cstheme="minorHAnsi"/>
          <w:szCs w:val="22"/>
        </w:rPr>
        <w:t>]</w:t>
      </w:r>
      <w:bookmarkEnd w:id="4"/>
      <w:r w:rsidRPr="00AF69A4">
        <w:rPr>
          <w:rFonts w:cstheme="minorHAnsi"/>
          <w:szCs w:val="22"/>
        </w:rPr>
        <w:t xml:space="preserve"> vád úrovne C.</w:t>
      </w:r>
      <w:r w:rsidR="00735801" w:rsidRPr="00AF69A4">
        <w:rPr>
          <w:rFonts w:cstheme="minorHAnsi"/>
          <w:szCs w:val="22"/>
        </w:rPr>
        <w:t xml:space="preserve"> </w:t>
      </w:r>
      <w:r w:rsidRPr="00AF69A4">
        <w:rPr>
          <w:rFonts w:cstheme="minorHAnsi"/>
          <w:szCs w:val="22"/>
        </w:rPr>
        <w:t>V prípade splnenia akceptačných kritérií podľa predchádzajúcej vety opakovanie akceptačných testov nie je potrebné, Zhotoviteľ je však naďalej povinný v lehotách podľa tohto článku odstrániť všetky vady podľa príslušnej zápisnice o akceptačnom teste na vlastné náklady.</w:t>
      </w:r>
      <w:bookmarkEnd w:id="3"/>
    </w:p>
    <w:p w14:paraId="5D6B7010" w14:textId="36EC6B3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5" w:name="_Ref27043759"/>
      <w:r w:rsidRPr="00AF69A4">
        <w:rPr>
          <w:rFonts w:cstheme="minorHAnsi"/>
          <w:szCs w:val="22"/>
        </w:rPr>
        <w:t xml:space="preserve">Zhotoviteľ sa zaväzuje odstrániť všetky vady uvedené v zápisnici o akceptačnom teste v  dohodnutej lehote. V prípade absencie dohody je Zhotoviteľ povinný odstrániť vady úrovne B do </w:t>
      </w:r>
      <w:r w:rsidR="008535DB" w:rsidRPr="00AF69A4">
        <w:rPr>
          <w:rFonts w:cstheme="minorHAnsi"/>
          <w:szCs w:val="22"/>
        </w:rPr>
        <w:t>5 (</w:t>
      </w:r>
      <w:r w:rsidRPr="00AF69A4">
        <w:rPr>
          <w:rFonts w:cstheme="minorHAnsi"/>
          <w:szCs w:val="22"/>
        </w:rPr>
        <w:t>piatich</w:t>
      </w:r>
      <w:r w:rsidR="008535DB" w:rsidRPr="00AF69A4">
        <w:rPr>
          <w:rFonts w:cstheme="minorHAnsi"/>
          <w:szCs w:val="22"/>
        </w:rPr>
        <w:t>)</w:t>
      </w:r>
      <w:r w:rsidR="0092436F" w:rsidRPr="00AF69A4">
        <w:rPr>
          <w:rFonts w:cstheme="minorHAnsi"/>
          <w:szCs w:val="22"/>
        </w:rPr>
        <w:t xml:space="preserve"> </w:t>
      </w:r>
      <w:r w:rsidRPr="00AF69A4">
        <w:rPr>
          <w:rFonts w:cstheme="minorHAnsi"/>
          <w:szCs w:val="22"/>
        </w:rPr>
        <w:t>pracovných dní od podpísania zápisnice o akceptačnom teste a vady úrovne C do</w:t>
      </w:r>
      <w:r w:rsidR="008535DB" w:rsidRPr="00AF69A4">
        <w:rPr>
          <w:rFonts w:cstheme="minorHAnsi"/>
          <w:szCs w:val="22"/>
        </w:rPr>
        <w:t xml:space="preserve"> 10</w:t>
      </w:r>
      <w:r w:rsidRPr="00AF69A4">
        <w:rPr>
          <w:rFonts w:cstheme="minorHAnsi"/>
          <w:szCs w:val="22"/>
        </w:rPr>
        <w:t xml:space="preserve"> </w:t>
      </w:r>
      <w:r w:rsidR="008535DB" w:rsidRPr="00AF69A4">
        <w:rPr>
          <w:rFonts w:cstheme="minorHAnsi"/>
          <w:szCs w:val="22"/>
        </w:rPr>
        <w:t>(</w:t>
      </w:r>
      <w:r w:rsidRPr="00AF69A4">
        <w:rPr>
          <w:rFonts w:cstheme="minorHAnsi"/>
          <w:szCs w:val="22"/>
        </w:rPr>
        <w:t>desiatich</w:t>
      </w:r>
      <w:r w:rsidR="008535DB" w:rsidRPr="00AF69A4">
        <w:rPr>
          <w:rFonts w:cstheme="minorHAnsi"/>
          <w:szCs w:val="22"/>
        </w:rPr>
        <w:t>)</w:t>
      </w:r>
      <w:r w:rsidRPr="00AF69A4">
        <w:rPr>
          <w:rFonts w:cstheme="minorHAnsi"/>
          <w:szCs w:val="22"/>
        </w:rPr>
        <w:t xml:space="preserve"> pracovných dní od podpísania zápisnice o akceptačnom teste.</w:t>
      </w:r>
      <w:bookmarkEnd w:id="5"/>
    </w:p>
    <w:p w14:paraId="7DB70288" w14:textId="6DF647E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 sa Zmluvné strany nedohodnú inak, Zhotoviteľ je povinný odovzdať Objednávateľovi dokumentáciu k Dielu alebo jeho časti  v elektronickom formáte na dátovom nosiči a v prípade potreby a požiadavky Objednávateľa aj v jednom vyhotovení v písomnej forme. Dokumentácia, ktorá je súčasťou Diela, bude akceptovaná nasledovne:</w:t>
      </w:r>
    </w:p>
    <w:p w14:paraId="70E90ABF" w14:textId="2852F9CE"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 xml:space="preserve">Objednávateľ je oprávnený zaslať pripomienky k dokumentácii k Dielu v dohodnutom formáte  </w:t>
      </w:r>
      <w:r w:rsidRPr="00AF69A4">
        <w:rPr>
          <w:rFonts w:cstheme="minorHAnsi"/>
          <w:szCs w:val="22"/>
        </w:rPr>
        <w:lastRenderedPageBreak/>
        <w:t>v lehote do 10 kalendárnych dní odo dňa jej odovzdania Objednávateľovi.</w:t>
      </w:r>
    </w:p>
    <w:p w14:paraId="374E3E98"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Zhotoviteľ je povinný pripomienky odborne posúdiť a upraviť dokumentáciu v súlade so vznesenými pripomienkami, ktoré nerozširujú predmet Diela. V prípade, ak nie je možné niektorú z pripomienok Objednávateľa akceptovať, Zhotoviteľ túto skutočnosť bezodkladne oznámi a vysvetlí Objednávateľovi.</w:t>
      </w:r>
    </w:p>
    <w:p w14:paraId="4FC414C6"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Objednávateľ je povinný do 7 pracovných dní od dodania dokumentácie po zapracovaní pripomienok preveriť spôsob zapracovania pripomienok a v prípade nesúhlasu v uvedenej lehote zaslať svoje stanovisko Zhotoviteľovi.</w:t>
      </w:r>
    </w:p>
    <w:p w14:paraId="305DDBAE" w14:textId="707ACB03"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Zhotoviteľ je povinný dodať Objednávateľovi súčasne s dodaním Diela dokumentáciu k IS minimálne v súlade a v rozsahu Prílohy č. 1 Vyhlášky o riadení projektov:</w:t>
      </w:r>
    </w:p>
    <w:p w14:paraId="1BC15D55" w14:textId="28402040"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zdrojové kódy spôsobom ako je dohodnuté v článku 13 tejto Zmluvy,</w:t>
      </w:r>
    </w:p>
    <w:p w14:paraId="6426456B" w14:textId="4EB4C2A1"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technickú dokumentáciu v slovenskom jazyku v elektronickej forme na dátovom nosiči, ktorá bude obsahovať: postup skompilovania aplikácie, dátový model Informačného systému, popis integračnej, aplikačnej a technickej architektúry, väzby na iné systémy, popis tokov dát, procesné modely elektronických služieb,</w:t>
      </w:r>
    </w:p>
    <w:p w14:paraId="2B41F4E9" w14:textId="33E6DEA3"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prevádzkovú dokumentáciu v slovenskom jazyku v elektronickej forme na dátovom nosiči,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r w:rsidR="00272A18" w:rsidRPr="00AF69A4">
        <w:rPr>
          <w:rFonts w:cstheme="minorHAnsi"/>
          <w:bCs/>
          <w:szCs w:val="22"/>
        </w:rPr>
        <w:t>,</w:t>
      </w:r>
    </w:p>
    <w:p w14:paraId="1C5D5CB9" w14:textId="0B02280B"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bCs/>
          <w:szCs w:val="22"/>
        </w:rPr>
        <w:t>užívateľskú dokumentáciu v slovenskom jazyku v písomnej forme v počte 2 (dvoch) kusov a v elektronickej forme na dátovom nosiči, ktorá bude obsahovať: popis počítačového programu a jeho funkcií, postupy a úkony potrebné pre riadne užívanie počítačového programu, chybové a neštandardné stavy a dostupné spôsoby ich riešenia</w:t>
      </w:r>
      <w:r w:rsidRPr="00AF69A4">
        <w:rPr>
          <w:rFonts w:cstheme="minorHAnsi"/>
          <w:szCs w:val="22"/>
        </w:rPr>
        <w:t xml:space="preserve">. </w:t>
      </w:r>
    </w:p>
    <w:p w14:paraId="44BAE306" w14:textId="7A5D7F6A"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b/>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w:t>
      </w:r>
      <w:r w:rsidRPr="00AF69A4">
        <w:rPr>
          <w:rFonts w:cstheme="minorHAnsi"/>
          <w:bCs/>
          <w:szCs w:val="22"/>
        </w:rPr>
        <w:t xml:space="preserve">Zdrojové kódy v zmysle čl. </w:t>
      </w:r>
      <w:r w:rsidR="00857504" w:rsidRPr="00AF69A4">
        <w:rPr>
          <w:rFonts w:cstheme="minorHAnsi"/>
          <w:bCs/>
          <w:szCs w:val="22"/>
        </w:rPr>
        <w:t xml:space="preserve">13 </w:t>
      </w:r>
      <w:r w:rsidRPr="00AF69A4">
        <w:rPr>
          <w:rFonts w:cstheme="minorHAnsi"/>
          <w:bCs/>
          <w:szCs w:val="22"/>
        </w:rPr>
        <w:t>Zmluvy o dielo budú vytvorené vyexportovaním z vývojového prostredia a budú odovzdané Objednávateľovi na elektronickom médiu v zapečatenom obale.</w:t>
      </w:r>
      <w:r w:rsidRPr="00AF69A4">
        <w:rPr>
          <w:rFonts w:cstheme="minorHAnsi"/>
          <w:b/>
          <w:szCs w:val="22"/>
        </w:rPr>
        <w:t xml:space="preserve"> </w:t>
      </w:r>
      <w:r w:rsidRPr="00AF69A4">
        <w:rPr>
          <w:rFonts w:cstheme="minorHAnsi"/>
          <w:szCs w:val="22"/>
        </w:rPr>
        <w:t>Zhotoviteľ je povinný umožniť Objednávateľovi pri odovzdávaní zdrojových kódov, pred zapečatením obalu, skontrolovať v priestoroch Objednávateľa prítomnosť zdrojových kódov na odovzdávanom elektronickom médiu.</w:t>
      </w:r>
      <w:r w:rsidRPr="00AF69A4">
        <w:rPr>
          <w:rFonts w:cstheme="minorHAnsi"/>
          <w:b/>
          <w:szCs w:val="22"/>
        </w:rPr>
        <w:t xml:space="preserve"> </w:t>
      </w:r>
    </w:p>
    <w:p w14:paraId="50A43166" w14:textId="28607A4F"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Nebezpečenstvo poškodenia zdrojových kódov prechádza odovzdaním Diela alebo časti Diela na Objednávateľa, ktorý sa zaväzuje uložiť zdrojové kódy takým spôsobom, aby zamedzil akémukoľvek neoprávnenému prístupu tretej osoby. Momentom platnosti servisnej zmluvy umožní Objednávateľ poskytovateľovi, za predpokladu, že to je nevyhnutné, prístup k zdrojovému kód</w:t>
      </w:r>
      <w:r w:rsidR="00464EFA" w:rsidRPr="00AF69A4">
        <w:rPr>
          <w:rFonts w:cstheme="minorHAnsi"/>
          <w:szCs w:val="22"/>
        </w:rPr>
        <w:t>u</w:t>
      </w:r>
      <w:r w:rsidRPr="00AF69A4">
        <w:rPr>
          <w:rFonts w:cstheme="minorHAnsi"/>
          <w:szCs w:val="22"/>
        </w:rPr>
        <w:t xml:space="preserve"> výlučne na účely plnenia povinností z uzatvorenej Servisnej zmluvy</w:t>
      </w:r>
      <w:r w:rsidR="00F63760">
        <w:rPr>
          <w:rFonts w:cstheme="minorHAnsi"/>
          <w:szCs w:val="22"/>
        </w:rPr>
        <w:t>.</w:t>
      </w:r>
      <w:r w:rsidRPr="00AF69A4">
        <w:rPr>
          <w:rFonts w:cstheme="minorHAnsi"/>
          <w:szCs w:val="22"/>
        </w:rPr>
        <w:t xml:space="preserve"> </w:t>
      </w:r>
    </w:p>
    <w:p w14:paraId="284D56C2" w14:textId="29998FA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 dôjde pri plnení tejto Zmluvy k zhotoveniu databázy v súlade s </w:t>
      </w:r>
      <w:proofErr w:type="spellStart"/>
      <w:r w:rsidRPr="00AF69A4">
        <w:rPr>
          <w:rFonts w:cstheme="minorHAnsi"/>
          <w:szCs w:val="22"/>
        </w:rPr>
        <w:t>ust</w:t>
      </w:r>
      <w:proofErr w:type="spellEnd"/>
      <w:r w:rsidRPr="00AF69A4">
        <w:rPr>
          <w:rFonts w:cstheme="minorHAnsi"/>
          <w:szCs w:val="22"/>
        </w:rPr>
        <w:t xml:space="preserve">. § 135 Autorského zákona, uvedie sa táto skutočnosť v príslušnom Akceptačnom protokole. Súčasťou akceptačných testov, ktoré predchádzajú akceptačnému protokolu je v tomto prípade detailná špecifikácia databázy tvoriacej súčasť Diela alebo jeho časti. </w:t>
      </w:r>
    </w:p>
    <w:p w14:paraId="20C6231A" w14:textId="77777777" w:rsidR="00550EF0" w:rsidRPr="00AF69A4" w:rsidRDefault="00CF3393"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t xml:space="preserve">Ak posledná časť plnenia Diela splní akceptačné kritériá a Zhotoviteľ zabezpečí odstránenie všetkých vád Diela, </w:t>
      </w:r>
      <w:r w:rsidR="00464EFA" w:rsidRPr="00AF69A4">
        <w:rPr>
          <w:rFonts w:cstheme="minorHAnsi"/>
          <w:szCs w:val="22"/>
        </w:rPr>
        <w:t>Z</w:t>
      </w:r>
      <w:r w:rsidRPr="00AF69A4">
        <w:rPr>
          <w:rFonts w:cstheme="minorHAnsi"/>
          <w:szCs w:val="22"/>
        </w:rPr>
        <w:t>mluvné strany vyhotovia záverečný akceptačný protokol (ďalej len „Záverečný akceptačný protokol“), ktorého podpísaním sa má za to, že Dielo bolo riadne dokončené a odovzdané Zhotoviteľom a prevzaté zo strany Objednávateľa.</w:t>
      </w:r>
    </w:p>
    <w:p w14:paraId="7F1B21D5" w14:textId="623A92E9" w:rsidR="00550EF0" w:rsidRPr="00AF69A4" w:rsidRDefault="00550EF0"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lastRenderedPageBreak/>
        <w:t>Zhotoviteľ je povinný odovzdať Objednávateľovi ako súčasť záverečného akceptačného protokolu Diela alebo jeho časti minimálne: komentované zdrojové kódy, inštalačné balíky nasadené na produkčnom prostredí, záverečnú správu z vykonaných akceptačných a výkonnostných testov, dokumentáciu skutočného vyhotovenia, aktualizovanú dokumentáciu pre fázu analýzy a návrhu riešenia, prevádzkovú dokumentáciu popisujúcu spôsob prevádzky a údržby vrátane administrátorskej príručky, užívateľskú dokumentáciu a príručky na prácu so systémom.</w:t>
      </w:r>
    </w:p>
    <w:p w14:paraId="7C22D17A" w14:textId="28D1C4D6" w:rsidR="00D87180" w:rsidRPr="00AF69A4" w:rsidRDefault="00D87180" w:rsidP="00585574">
      <w:pPr>
        <w:pStyle w:val="Zkladntext"/>
        <w:widowControl w:val="0"/>
        <w:numPr>
          <w:ilvl w:val="0"/>
          <w:numId w:val="43"/>
        </w:numPr>
        <w:tabs>
          <w:tab w:val="left" w:pos="426"/>
        </w:tabs>
        <w:spacing w:before="120"/>
        <w:rPr>
          <w:rFonts w:cstheme="minorHAnsi"/>
          <w:bCs/>
          <w:szCs w:val="22"/>
        </w:rPr>
      </w:pPr>
      <w:r w:rsidRPr="00AF69A4">
        <w:rPr>
          <w:rFonts w:cstheme="minorHAnsi"/>
          <w:bCs/>
          <w:szCs w:val="22"/>
        </w:rPr>
        <w:t>Pre zamedzenie pochybností sa Zmluvné strany dohodli, že Objednávateľ je oprávnený bezodkladne po vypracovaní a následnom prevzatí diela od zhotoviteľa zverejniť vypracovanú štúdiu realizovateľnosti a/alebo analýzu CBA na ústrednom portáli verejnej správy Slovensko.sk. Uvedené právo Objednávateľa zverejniť všetky údaje sa nevzťahuje na údaje a skutočnosti, ktoré podliehajú ochrane duševného vlastníctva podľa osobitných predpisov.</w:t>
      </w:r>
    </w:p>
    <w:p w14:paraId="27C7369A" w14:textId="77777777" w:rsidR="00646045" w:rsidRPr="00AF69A4" w:rsidRDefault="00646045" w:rsidP="00391560">
      <w:pPr>
        <w:pStyle w:val="Nadpis2"/>
        <w:rPr>
          <w:rFonts w:cstheme="minorHAnsi"/>
          <w:szCs w:val="22"/>
        </w:rPr>
      </w:pPr>
    </w:p>
    <w:p w14:paraId="0D53ABA0" w14:textId="1B65B46B" w:rsidR="00E929DD" w:rsidRPr="00AF69A4" w:rsidRDefault="005A274C" w:rsidP="00391560">
      <w:pPr>
        <w:pStyle w:val="Nadpis30"/>
        <w:rPr>
          <w:rFonts w:cstheme="minorHAnsi"/>
          <w:szCs w:val="22"/>
        </w:rPr>
      </w:pPr>
      <w:r w:rsidRPr="00AF69A4">
        <w:rPr>
          <w:rFonts w:cstheme="minorHAnsi"/>
          <w:szCs w:val="22"/>
        </w:rPr>
        <w:t>Správy o plnení Zmluvy</w:t>
      </w:r>
    </w:p>
    <w:p w14:paraId="4198145E" w14:textId="5AD99CCB"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počas trvania</w:t>
      </w:r>
      <w:r w:rsidR="004C2CC6" w:rsidRPr="00AF69A4">
        <w:rPr>
          <w:rFonts w:cstheme="minorHAnsi"/>
          <w:szCs w:val="22"/>
        </w:rPr>
        <w:t xml:space="preserve"> tejto</w:t>
      </w:r>
      <w:r w:rsidRPr="00AF69A4">
        <w:rPr>
          <w:rFonts w:cstheme="minorHAnsi"/>
          <w:szCs w:val="22"/>
        </w:rPr>
        <w:t xml:space="preserve"> Zmluvy povinný predkladať Oprávnenej osobe Objednávateľa dokumentáciu a správy o plnení Zmluvy v súlade s Vyhláškou </w:t>
      </w:r>
      <w:r w:rsidR="004C2CC6" w:rsidRPr="00AF69A4">
        <w:rPr>
          <w:rFonts w:cstheme="minorHAnsi"/>
          <w:szCs w:val="22"/>
        </w:rPr>
        <w:t>o riadení projektov,</w:t>
      </w:r>
      <w:r w:rsidRPr="00AF69A4">
        <w:rPr>
          <w:rFonts w:cstheme="minorHAnsi"/>
          <w:szCs w:val="22"/>
        </w:rPr>
        <w:t xml:space="preserve"> pričom: </w:t>
      </w:r>
    </w:p>
    <w:p w14:paraId="02521F76"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 xml:space="preserve">úvodnú správu o plnení Zmluvy o dielo je povinný predložiť do 30 (tridsať) pracovných dní od nadobudnutia účinnosti Zmluvy, </w:t>
      </w:r>
    </w:p>
    <w:p w14:paraId="238DA605" w14:textId="03DDDC08" w:rsidR="00B80843" w:rsidRPr="00AF69A4" w:rsidRDefault="00B80843" w:rsidP="00493442">
      <w:pPr>
        <w:pStyle w:val="Zkladntext"/>
        <w:widowControl w:val="0"/>
        <w:numPr>
          <w:ilvl w:val="1"/>
          <w:numId w:val="42"/>
        </w:numPr>
        <w:spacing w:before="120"/>
        <w:rPr>
          <w:rFonts w:cstheme="minorHAnsi"/>
          <w:szCs w:val="22"/>
        </w:rPr>
      </w:pPr>
      <w:r w:rsidRPr="00AF69A4">
        <w:rPr>
          <w:rFonts w:cstheme="minorHAnsi"/>
          <w:szCs w:val="22"/>
        </w:rPr>
        <w:t>priebežné správy o plnení Zmluvy o dielo je povinný predkladať podľa Komunikačného plánu projektu</w:t>
      </w:r>
      <w:r w:rsidR="00497EF5">
        <w:rPr>
          <w:rFonts w:cstheme="minorHAnsi"/>
          <w:szCs w:val="22"/>
        </w:rPr>
        <w:t xml:space="preserve"> vytvoreného v </w:t>
      </w:r>
      <w:r w:rsidR="00493442">
        <w:rPr>
          <w:rFonts w:cstheme="minorHAnsi"/>
          <w:szCs w:val="22"/>
        </w:rPr>
        <w:t>úvodnej</w:t>
      </w:r>
      <w:r w:rsidR="00493442" w:rsidRPr="00493442">
        <w:rPr>
          <w:rFonts w:cstheme="minorHAnsi"/>
          <w:szCs w:val="22"/>
        </w:rPr>
        <w:t xml:space="preserve"> správ</w:t>
      </w:r>
      <w:r w:rsidR="00493442">
        <w:rPr>
          <w:rFonts w:cstheme="minorHAnsi"/>
          <w:szCs w:val="22"/>
        </w:rPr>
        <w:t>e</w:t>
      </w:r>
      <w:r w:rsidR="00493442" w:rsidRPr="00493442">
        <w:rPr>
          <w:rFonts w:cstheme="minorHAnsi"/>
          <w:szCs w:val="22"/>
        </w:rPr>
        <w:t xml:space="preserve"> o plnení zmluvy o dielo</w:t>
      </w:r>
      <w:r w:rsidR="00493442">
        <w:rPr>
          <w:rFonts w:cstheme="minorHAnsi"/>
          <w:szCs w:val="22"/>
        </w:rPr>
        <w:t xml:space="preserve"> a odsúhlaseného riadiacim výborom</w:t>
      </w:r>
      <w:r w:rsidRPr="00AF69A4">
        <w:rPr>
          <w:rFonts w:cstheme="minorHAnsi"/>
          <w:szCs w:val="22"/>
        </w:rPr>
        <w:t xml:space="preserve">, </w:t>
      </w:r>
    </w:p>
    <w:p w14:paraId="639C0D4D" w14:textId="0C26D17C"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konečnú správu o plnení Zmluvy o dielo je povinný predložiť najneskôr v deň podpísania Záverečného akceptačného protokolu Objednávateľom.</w:t>
      </w:r>
    </w:p>
    <w:p w14:paraId="74B72CFE" w14:textId="6CE64DD3"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povinný doručiť všetky požadované správy vyhotovené podľa zmluvy včas všetkým členom riadiaceho výboru v slovenskom jazyku.</w:t>
      </w:r>
    </w:p>
    <w:p w14:paraId="32460D4D" w14:textId="77914E88"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Zhotoviteľ sa zaväzuje vypracovať a predložiť </w:t>
      </w:r>
      <w:r w:rsidR="008535DB" w:rsidRPr="00AF69A4">
        <w:rPr>
          <w:rFonts w:cstheme="minorHAnsi"/>
          <w:szCs w:val="22"/>
        </w:rPr>
        <w:t>R</w:t>
      </w:r>
      <w:r w:rsidRPr="00AF69A4">
        <w:rPr>
          <w:rFonts w:cstheme="minorHAnsi"/>
          <w:szCs w:val="22"/>
        </w:rPr>
        <w:t>iadiacemu výboru úvodnú správu o plnení Zmluvy najneskôr do 4 (slovom: štyroch) týždňov od nadobudnutia účinnosti Zmluvy. Zhotoviteľ je povinný vypracovávať a predkladať pravidelné priebežné správy a konečnú správu v súlade so Zmluvou.</w:t>
      </w:r>
    </w:p>
    <w:p w14:paraId="664B75D6" w14:textId="5412D25E"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V úvodnej správe o plnení </w:t>
      </w:r>
      <w:r w:rsidR="00F057EE" w:rsidRPr="00AF69A4">
        <w:rPr>
          <w:rFonts w:cstheme="minorHAnsi"/>
          <w:szCs w:val="22"/>
        </w:rPr>
        <w:t>Z</w:t>
      </w:r>
      <w:r w:rsidRPr="00AF69A4">
        <w:rPr>
          <w:rFonts w:cstheme="minorHAnsi"/>
          <w:szCs w:val="22"/>
        </w:rPr>
        <w:t xml:space="preserve">mluvy zosumarizuje </w:t>
      </w:r>
      <w:r w:rsidR="008535DB" w:rsidRPr="00AF69A4">
        <w:rPr>
          <w:rFonts w:cstheme="minorHAnsi"/>
          <w:szCs w:val="22"/>
        </w:rPr>
        <w:t>Z</w:t>
      </w:r>
      <w:r w:rsidRPr="00AF69A4">
        <w:rPr>
          <w:rFonts w:cstheme="minorHAnsi"/>
          <w:szCs w:val="22"/>
        </w:rPr>
        <w:t xml:space="preserve">hotoviteľ vstupné podmienky pre plnenie Zmluvy, navrhne projektovú metodiku a projektový plán. V úvodnej správe Zhotoviteľ navrhne a predloží Riadiacemu výboru na schválenie aj presný detailný časový, vecný a finančný harmonogram plnenia </w:t>
      </w:r>
      <w:r w:rsidR="008535DB" w:rsidRPr="00AF69A4">
        <w:rPr>
          <w:rFonts w:cstheme="minorHAnsi"/>
          <w:szCs w:val="22"/>
        </w:rPr>
        <w:t>Z</w:t>
      </w:r>
      <w:r w:rsidRPr="00AF69A4">
        <w:rPr>
          <w:rFonts w:cstheme="minorHAnsi"/>
          <w:szCs w:val="22"/>
        </w:rPr>
        <w:t xml:space="preserve">mluvy s jednotlivými fakturačnými míľnikmi, vypracovaný na základe a v súlade s opisom predmetu zákazky uvedeným v </w:t>
      </w:r>
      <w:r w:rsidR="008535DB" w:rsidRPr="00AF69A4">
        <w:rPr>
          <w:rFonts w:cstheme="minorHAnsi"/>
          <w:szCs w:val="22"/>
        </w:rPr>
        <w:t>P</w:t>
      </w:r>
      <w:r w:rsidRPr="00AF69A4">
        <w:rPr>
          <w:rFonts w:cstheme="minorHAnsi"/>
          <w:szCs w:val="22"/>
        </w:rPr>
        <w:t xml:space="preserve">rílohe č. 1 </w:t>
      </w:r>
      <w:r w:rsidR="008535DB" w:rsidRPr="00AF69A4">
        <w:rPr>
          <w:rFonts w:cstheme="minorHAnsi"/>
          <w:szCs w:val="22"/>
        </w:rPr>
        <w:t>Z</w:t>
      </w:r>
      <w:r w:rsidRPr="00AF69A4">
        <w:rPr>
          <w:rFonts w:cstheme="minorHAnsi"/>
          <w:szCs w:val="22"/>
        </w:rPr>
        <w:t>mluvy, vrátane tabuľky časového harmonogramu uvedenej v časti s názvom „Realizačná doba projektu a vecné vymedzenie aktivít“. Úvodná správa musí obsahovať aj hlavné úlohy a riziká spojené s plnením Zmluvy a definovanie stratégií pre ich zvládnutie.</w:t>
      </w:r>
    </w:p>
    <w:p w14:paraId="77F48887" w14:textId="0C1ACFFF"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Obsah úvodnej správy o plnení </w:t>
      </w:r>
      <w:r w:rsidR="00F057EE" w:rsidRPr="00AF69A4">
        <w:rPr>
          <w:rFonts w:cstheme="minorHAnsi"/>
          <w:szCs w:val="22"/>
        </w:rPr>
        <w:t>Z</w:t>
      </w:r>
      <w:r w:rsidRPr="00AF69A4">
        <w:rPr>
          <w:rFonts w:cstheme="minorHAnsi"/>
          <w:szCs w:val="22"/>
        </w:rPr>
        <w:t xml:space="preserve">mluvy je pre plnenie </w:t>
      </w:r>
      <w:r w:rsidR="00F057EE" w:rsidRPr="00AF69A4">
        <w:rPr>
          <w:rFonts w:cstheme="minorHAnsi"/>
          <w:szCs w:val="22"/>
        </w:rPr>
        <w:t>Z</w:t>
      </w:r>
      <w:r w:rsidRPr="00AF69A4">
        <w:rPr>
          <w:rFonts w:cstheme="minorHAnsi"/>
          <w:szCs w:val="22"/>
        </w:rPr>
        <w:t>mluvy záväzný po jej schválení Riadiacim výborom.</w:t>
      </w:r>
    </w:p>
    <w:p w14:paraId="7B26918F" w14:textId="2481D8C7"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sa zaväzuje predložiť pred dosiahnutím jednotlivých fakturačných míľnikov alebo na požiadanie Objednávateľa priebežné správy o plnení Zmluvy. Zhotoviteľ vyhotoví a predloží Riadiacemu výboru na schválenie priebežné správy o plnení Zmluvy minimálne v súlade so záväzným časovým harmonogramom plnenia Zmluvy, ktorý bol stanovený v úvodnej správe. Priebežné správy musia obsahovať najmä:</w:t>
      </w:r>
    </w:p>
    <w:p w14:paraId="11AB1828" w14:textId="0F3D179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sumarizáciu progresu aktivít - informácie o postupe prác, ktoré umožnia kontrolu plnenia úloh stanovených v projektovom pláne úvodnej správy,</w:t>
      </w:r>
    </w:p>
    <w:p w14:paraId="6BCA7E16" w14:textId="35BF044D"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lastRenderedPageBreak/>
        <w:t>hodnotenie celkového vývoja s ohľadom na úspešnosť činnosti plnenia termínov,</w:t>
      </w:r>
    </w:p>
    <w:p w14:paraId="5253FDBD" w14:textId="390E9B54"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identifikáciu dôležitých problémov a spôsobu ich riešenia, ktoré sa vyskytnú v priebehu plnenia Zmluvy,</w:t>
      </w:r>
    </w:p>
    <w:p w14:paraId="7B3A1D4A" w14:textId="5BE85D2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výstupy zo všetkých čiastkových plnení Zmluvy realizovaných za obdobie, za ktoré je predkladaná priebežná správa o plnení Zmluvy.</w:t>
      </w:r>
    </w:p>
    <w:p w14:paraId="7F8293B8" w14:textId="76FB564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Návrh priebežnej správy môže dopĺňať alebo meniť obsah úvodnej, alebo ktorejkoľvek časovo predchádzajúcej schválenej priebežnej správy.</w:t>
      </w:r>
    </w:p>
    <w:p w14:paraId="4F69F327" w14:textId="4C2A30A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Obsah priebežnej správy o plnení Zmluvy je pre plnenie zmluvy záväzný po jej schválení Riadiacim výborom.</w:t>
      </w:r>
    </w:p>
    <w:p w14:paraId="2EA1FC01" w14:textId="12C08CB1"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Konečná správa bude Riadiacemu výboru predložená najneskôr dňom zhotovenia Diela, pričom návrh konečnej správy musí byť predložený najneskôr dva týždne pred uplynutím lehoty na dodanie Diela podľa bodu 1 článku 4 tejto Zmluvy. Konečná správa bude obsahovať aj:</w:t>
      </w:r>
    </w:p>
    <w:p w14:paraId="174D8E3A" w14:textId="4DC2121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štúdiu o všetkých dôležitých problémoch a rizikách a spôsobe ich riešenia, ktoré sa vyskytli počas plnenia Zmluvy, špecificky počas využívania Diela,</w:t>
      </w:r>
    </w:p>
    <w:p w14:paraId="47E9C5FB"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odporúčania Zhotoviteľa, ako sa v budúcnosti vyhnúť prípadným rizikám,</w:t>
      </w:r>
    </w:p>
    <w:p w14:paraId="15561513" w14:textId="6E5D0AEF"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register rizík a otvorených otázok.</w:t>
      </w:r>
    </w:p>
    <w:p w14:paraId="227330C1" w14:textId="4AFAA53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30 (slovom: tridsiatich) dní po uplynutí lehoty na plnenie zmluvy podľa bodu 1 článku 4 tejto Zmluvy.</w:t>
      </w:r>
    </w:p>
    <w:p w14:paraId="38220E17" w14:textId="7BAA1A1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Rozhodnutie </w:t>
      </w:r>
      <w:r w:rsidR="00F057EE" w:rsidRPr="00AF69A4">
        <w:rPr>
          <w:rFonts w:cstheme="minorHAnsi"/>
          <w:szCs w:val="22"/>
        </w:rPr>
        <w:t>R</w:t>
      </w:r>
      <w:r w:rsidRPr="00AF69A4">
        <w:rPr>
          <w:rFonts w:cstheme="minorHAnsi"/>
          <w:szCs w:val="22"/>
        </w:rPr>
        <w:t xml:space="preserve">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 do 30 (slovom: tridsiatich) dní odo dňa doručenia takejto správy, v prípade priebežnej správy do 7 (slovom: siedmych) dní odo dňa doručenia takejto správy. Riadiaci výbor schváli správy písomným potvrdením o schválení správy, ktoré zašle </w:t>
      </w:r>
      <w:r w:rsidR="00CA25AB" w:rsidRPr="00AF69A4">
        <w:rPr>
          <w:rFonts w:cstheme="minorHAnsi"/>
          <w:szCs w:val="22"/>
        </w:rPr>
        <w:t>Z</w:t>
      </w:r>
      <w:r w:rsidRPr="00AF69A4">
        <w:rPr>
          <w:rFonts w:cstheme="minorHAnsi"/>
          <w:szCs w:val="22"/>
        </w:rPr>
        <w:t xml:space="preserve">hotoviteľovi. V prípade, ak správy </w:t>
      </w:r>
      <w:r w:rsidR="00CA25AB" w:rsidRPr="00AF69A4">
        <w:rPr>
          <w:rFonts w:cstheme="minorHAnsi"/>
          <w:szCs w:val="22"/>
        </w:rPr>
        <w:t>Ri</w:t>
      </w:r>
      <w:r w:rsidRPr="00AF69A4">
        <w:rPr>
          <w:rFonts w:cstheme="minorHAnsi"/>
          <w:szCs w:val="22"/>
        </w:rPr>
        <w:t xml:space="preserve">adiaci výbor neschváli, písomne oznámi </w:t>
      </w:r>
      <w:r w:rsidR="00CA25AB" w:rsidRPr="00AF69A4">
        <w:rPr>
          <w:rFonts w:cstheme="minorHAnsi"/>
          <w:szCs w:val="22"/>
        </w:rPr>
        <w:t>Z</w:t>
      </w:r>
      <w:r w:rsidRPr="00AF69A4">
        <w:rPr>
          <w:rFonts w:cstheme="minorHAnsi"/>
          <w:szCs w:val="22"/>
        </w:rPr>
        <w:t>hotoviteľovi príslušné dôvody a požiada o zmenu alebo dopracovanie posudzovanej správy. V prípade konečnej správy je lehota na ich posúdenie 15 (slovom: pätnásť) dní.</w:t>
      </w:r>
    </w:p>
    <w:p w14:paraId="4CD1DFAE" w14:textId="47B8B861" w:rsidR="005A274C"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Ak </w:t>
      </w:r>
      <w:r w:rsidR="00F057EE" w:rsidRPr="00AF69A4">
        <w:rPr>
          <w:rFonts w:cstheme="minorHAnsi"/>
          <w:szCs w:val="22"/>
        </w:rPr>
        <w:t>R</w:t>
      </w:r>
      <w:r w:rsidRPr="00AF69A4">
        <w:rPr>
          <w:rFonts w:cstheme="minorHAnsi"/>
          <w:szCs w:val="22"/>
        </w:rPr>
        <w:t xml:space="preserve">iadiaci výbor schváli správu podľa tohto článku </w:t>
      </w:r>
      <w:r w:rsidR="00CA25AB" w:rsidRPr="00AF69A4">
        <w:rPr>
          <w:rFonts w:cstheme="minorHAnsi"/>
          <w:szCs w:val="22"/>
        </w:rPr>
        <w:t>Z</w:t>
      </w:r>
      <w:r w:rsidRPr="00AF69A4">
        <w:rPr>
          <w:rFonts w:cstheme="minorHAnsi"/>
          <w:szCs w:val="22"/>
        </w:rPr>
        <w:t xml:space="preserve">mluvy s podmienkou, že </w:t>
      </w:r>
      <w:r w:rsidR="00CA25AB" w:rsidRPr="00AF69A4">
        <w:rPr>
          <w:rFonts w:cstheme="minorHAnsi"/>
          <w:szCs w:val="22"/>
        </w:rPr>
        <w:t>Z</w:t>
      </w:r>
      <w:r w:rsidRPr="00AF69A4">
        <w:rPr>
          <w:rFonts w:cstheme="minorHAnsi"/>
          <w:szCs w:val="22"/>
        </w:rPr>
        <w:t xml:space="preserve">hotoviteľ túto správu alebo dokument pozmení, </w:t>
      </w:r>
      <w:r w:rsidR="00CA25AB" w:rsidRPr="00AF69A4">
        <w:rPr>
          <w:rFonts w:cstheme="minorHAnsi"/>
          <w:szCs w:val="22"/>
        </w:rPr>
        <w:t>R</w:t>
      </w:r>
      <w:r w:rsidRPr="00AF69A4">
        <w:rPr>
          <w:rFonts w:cstheme="minorHAnsi"/>
          <w:szCs w:val="22"/>
        </w:rPr>
        <w:t>iadiaci výbor stanoví lehotu na uskutočnenie požadovanej zmeny.</w:t>
      </w:r>
    </w:p>
    <w:p w14:paraId="573A718F" w14:textId="77777777" w:rsidR="00646045" w:rsidRPr="00AF69A4" w:rsidRDefault="00646045" w:rsidP="00391560">
      <w:pPr>
        <w:pStyle w:val="Nadpis2"/>
        <w:rPr>
          <w:rFonts w:cstheme="minorHAnsi"/>
          <w:szCs w:val="22"/>
        </w:rPr>
      </w:pPr>
    </w:p>
    <w:p w14:paraId="4D443207" w14:textId="63268147" w:rsidR="005A274C" w:rsidRPr="00AF69A4" w:rsidRDefault="005A274C" w:rsidP="00391560">
      <w:pPr>
        <w:pStyle w:val="Nadpis30"/>
        <w:rPr>
          <w:rFonts w:cstheme="minorHAnsi"/>
          <w:szCs w:val="22"/>
        </w:rPr>
      </w:pPr>
      <w:r w:rsidRPr="00AF69A4">
        <w:rPr>
          <w:rFonts w:cstheme="minorHAnsi"/>
          <w:szCs w:val="22"/>
        </w:rPr>
        <w:t>Zodpovednosť za vady a záruka</w:t>
      </w:r>
    </w:p>
    <w:p w14:paraId="009888F0" w14:textId="38A2DE72"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Poskytnuté plnenie Zmluvy má vady, ak je realizované v rozpore so Zmluvou, najmä a však nielen v rozpore s požiadavkami uvedenými v prílohách č. 1 a 2 tejto Zmluvy. Zhotoviteľ zodpovedá za to, že Dielo je ku dňu podpisu </w:t>
      </w:r>
      <w:r w:rsidRPr="00AF69A4">
        <w:rPr>
          <w:rFonts w:cstheme="minorHAnsi"/>
          <w:bCs/>
          <w:szCs w:val="22"/>
        </w:rPr>
        <w:t>Záverečného akceptačného protokolu</w:t>
      </w:r>
      <w:r w:rsidRPr="00AF69A4">
        <w:rPr>
          <w:rFonts w:cstheme="minorHAnsi"/>
          <w:szCs w:val="22"/>
        </w:rPr>
        <w:t xml:space="preserve"> a počas záručnej doby bez vád, t. j. najmä má funkčné a technické vlastnosti opísané v tejto Zmluve, najmä v </w:t>
      </w:r>
      <w:r w:rsidRPr="00AF69A4">
        <w:rPr>
          <w:rFonts w:cstheme="minorHAnsi"/>
          <w:bCs/>
          <w:szCs w:val="22"/>
        </w:rPr>
        <w:t>Prílohe č. 1.</w:t>
      </w:r>
    </w:p>
    <w:p w14:paraId="3B6AF07D"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t>Zhotoviteľ zaručuje, že odovzdané Dielo v čase odovzdania nemá právne vady, predovšetkým nie je zaťažené právami tretích osôb z priemyselného alebo iného duševného vlastníctva. Zhotoviteľ sa zaväzuje nahradiť Objednávateľovi škodu spôsobenú uplatnením nárokov</w:t>
      </w:r>
      <w:r w:rsidRPr="00AF69A4" w:rsidDel="00155FF8">
        <w:rPr>
          <w:rFonts w:cstheme="minorHAnsi"/>
          <w:bCs/>
          <w:szCs w:val="22"/>
        </w:rPr>
        <w:t xml:space="preserve"> </w:t>
      </w:r>
      <w:r w:rsidRPr="00AF69A4">
        <w:rPr>
          <w:rFonts w:cstheme="minorHAnsi"/>
          <w:bCs/>
          <w:szCs w:val="22"/>
        </w:rPr>
        <w:t>tretích osôb z titulu porušenia ich chránených práv súvisiacich s plnením Zhotoviteľa alebo jeho subdodávateľov podľa tejto Zmluvy o dielo.</w:t>
      </w:r>
    </w:p>
    <w:p w14:paraId="1098BB23"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lastRenderedPageBreak/>
        <w:t>Zhotoviteľ zaručuje, že k Dielu alebo jeho časti neexistujú v čase jeho odovzdania akékoľvek právne nároky vyplývajúce zo zmlúv s tretími stranami a že Dielo nie je predmetom vecného bremena alebo iného obdobného právneho vzťahu, ktorý by prípadne obmedzil Objednávateľa v užívaní Diela.</w:t>
      </w:r>
    </w:p>
    <w:p w14:paraId="76CA1489" w14:textId="7E3EACCB"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V prípade, ak má plnenie Zmluvy vady podľa bodu 1. až 3</w:t>
      </w:r>
      <w:r w:rsidR="00F057EE" w:rsidRPr="00AF69A4">
        <w:rPr>
          <w:rFonts w:cstheme="minorHAnsi"/>
          <w:szCs w:val="22"/>
        </w:rPr>
        <w:t>.</w:t>
      </w:r>
      <w:r w:rsidRPr="00AF69A4">
        <w:rPr>
          <w:rFonts w:cstheme="minorHAnsi"/>
          <w:szCs w:val="22"/>
        </w:rPr>
        <w:t xml:space="preserve"> tohto článku, je Zhotoviteľ povinný vady bezplatne odstrániť. Oprávnená osoba Objednávateľa je povinná vadu doporučeným listom,  elektronickou poštou alebo iným preukázateľným spôsobom oznámiť Zhotoviteľovi bezodkladne na kontaktné miesta uvedené v bode 1 písm. b. článku 11 tejto Zmluvy, najneskôr však do 5 (slovom: piatich) pracovných dní po tom, čo takúto vadu plnenia Zmluvy zistí.</w:t>
      </w:r>
    </w:p>
    <w:p w14:paraId="4182B233" w14:textId="2FCB5F2C"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Zhotoviteľ je povinný začať s odstraňovaním riadne oznámenej vady plnenia v lehotách podľa úrovne vady uvedených v Prílohe č. 6 tejto Zmluvy, ak sa Zmluvné strany nedohodnú na osobitnej lehote. Pre odstránenie pochybností, odstránením vady sa rozumie trvalé vyriešenie vady alebo poskytnutie</w:t>
      </w:r>
      <w:r w:rsidR="002F6B73" w:rsidRPr="00AF69A4">
        <w:rPr>
          <w:rFonts w:cstheme="minorHAnsi"/>
          <w:szCs w:val="22"/>
        </w:rPr>
        <w:t xml:space="preserve"> (dočasného)</w:t>
      </w:r>
      <w:r w:rsidRPr="00AF69A4">
        <w:rPr>
          <w:rFonts w:cstheme="minorHAnsi"/>
          <w:szCs w:val="22"/>
        </w:rPr>
        <w:t xml:space="preserve"> náhradného riešenia</w:t>
      </w:r>
      <w:r w:rsidR="002F6B73" w:rsidRPr="00AF69A4">
        <w:rPr>
          <w:rFonts w:cstheme="minorHAnsi"/>
          <w:szCs w:val="22"/>
        </w:rPr>
        <w:t xml:space="preserve"> za podmienky, že do uplynutia lehoty na trvalé vyriešenie vady v zmysle Prílohy č. 6 tejto Zmluvy bude vada následne trvale vyriešená.</w:t>
      </w:r>
      <w:r w:rsidRPr="00AF69A4">
        <w:rPr>
          <w:rFonts w:cstheme="minorHAnsi"/>
          <w:szCs w:val="22"/>
        </w:rPr>
        <w:t xml:space="preserve"> Zhotoviteľ je povinný reagovať na nahlásenú vadu v lehote stanovenej podľa úrovne vady v Prílohe č. 6 tejto Zmluvy.</w:t>
      </w:r>
    </w:p>
    <w:p w14:paraId="4DFB193B" w14:textId="4577EB65"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w:t>
      </w:r>
      <w:r w:rsidR="0030513B" w:rsidRPr="00AF69A4">
        <w:rPr>
          <w:rFonts w:cstheme="minorHAnsi"/>
          <w:szCs w:val="22"/>
        </w:rPr>
        <w:t>i</w:t>
      </w:r>
      <w:r w:rsidRPr="00AF69A4">
        <w:rPr>
          <w:rFonts w:cstheme="minorHAnsi"/>
          <w:szCs w:val="22"/>
        </w:rPr>
        <w:t xml:space="preserve"> určenej Objednávateľom. Zhotoviteľ je povinný bez zbytočného odkladu potvrdiť prijatie nahlásenej vady Objednávateľovi prostredníctvom Informačného systému pre správu požiadaviek ako aj e-mailom </w:t>
      </w:r>
      <w:r w:rsidR="00A56E01" w:rsidRPr="00AF69A4">
        <w:rPr>
          <w:rFonts w:cstheme="minorHAnsi"/>
          <w:szCs w:val="22"/>
        </w:rPr>
        <w:t>Oprávnenej</w:t>
      </w:r>
      <w:r w:rsidRPr="00AF69A4">
        <w:rPr>
          <w:rFonts w:cstheme="minorHAnsi"/>
          <w:szCs w:val="22"/>
        </w:rPr>
        <w:t xml:space="preserve"> osobe, a reklamovanú vadu bezplatne v stanovenej lehote v súlade s týmto článkom Zmluvy o dielo na svoje náklady odstrániť.</w:t>
      </w:r>
    </w:p>
    <w:p w14:paraId="3503C9F2" w14:textId="4B852C38"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Uplatnené vady plnenia sa považujú za odstránené dňom zápisu o odstránení vád plnenia v správach o plnení Zmluvy, resp. dňom podpisu protokolu o odstránení vád plnenia.</w:t>
      </w:r>
    </w:p>
    <w:p w14:paraId="6D6716C3" w14:textId="6CEB471F"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Zhotoviteľ je zároveň povinný bez zbytočného odkladu nahradiť Objednávateľovi alebo tretím osobám škodu, ktorá im </w:t>
      </w:r>
      <w:r w:rsidR="0030513B" w:rsidRPr="00AF69A4">
        <w:rPr>
          <w:rFonts w:cstheme="minorHAnsi"/>
          <w:szCs w:val="22"/>
        </w:rPr>
        <w:t xml:space="preserve">v súvislosti s vadami a ich odstraňovaním </w:t>
      </w:r>
      <w:r w:rsidRPr="00AF69A4">
        <w:rPr>
          <w:rFonts w:cstheme="minorHAnsi"/>
          <w:szCs w:val="22"/>
        </w:rPr>
        <w:t>vznikla, a to na vlastné náklady.</w:t>
      </w:r>
    </w:p>
    <w:p w14:paraId="26851AA7" w14:textId="248E6114" w:rsidR="00110AAD"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Záručná doba na </w:t>
      </w:r>
      <w:r w:rsidR="00F40B65" w:rsidRPr="00AF69A4">
        <w:rPr>
          <w:rFonts w:cstheme="minorHAnsi"/>
          <w:szCs w:val="22"/>
        </w:rPr>
        <w:t>D</w:t>
      </w:r>
      <w:r w:rsidRPr="00AF69A4">
        <w:rPr>
          <w:rFonts w:cstheme="minorHAnsi"/>
          <w:szCs w:val="22"/>
        </w:rPr>
        <w:t>ielo je 24 (slovom: dvadsaťštyri) mesiacov odo dňa schválenia záverečnej správy Riadiacim výborom k Dielu ako celku.</w:t>
      </w:r>
    </w:p>
    <w:p w14:paraId="5DDD6EE2" w14:textId="77777777" w:rsidR="00646045" w:rsidRPr="00AF69A4" w:rsidRDefault="00646045" w:rsidP="00391560">
      <w:pPr>
        <w:pStyle w:val="Nadpis2"/>
        <w:rPr>
          <w:rFonts w:cstheme="minorHAnsi"/>
          <w:szCs w:val="22"/>
        </w:rPr>
      </w:pPr>
    </w:p>
    <w:p w14:paraId="3ABA14C6" w14:textId="0097E29E" w:rsidR="005A274C" w:rsidRPr="00AF69A4" w:rsidRDefault="005A274C" w:rsidP="00391560">
      <w:pPr>
        <w:pStyle w:val="Nadpis30"/>
        <w:rPr>
          <w:rFonts w:cstheme="minorHAnsi"/>
          <w:szCs w:val="22"/>
        </w:rPr>
      </w:pPr>
      <w:r w:rsidRPr="00AF69A4">
        <w:rPr>
          <w:rFonts w:cstheme="minorHAnsi"/>
          <w:szCs w:val="22"/>
        </w:rPr>
        <w:t>Komunikácia a doručovanie</w:t>
      </w:r>
    </w:p>
    <w:p w14:paraId="4D090DDC" w14:textId="77777777"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dohodli, že Oprávnenými osobami na účely  komunikácie vo veciach týkajúcich sa zhotovenia Diela alebo jeho častí podľa tejto Zmluvy o dielo sú:</w:t>
      </w:r>
    </w:p>
    <w:p w14:paraId="6F657EFF"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Objednávateľa:</w:t>
      </w:r>
    </w:p>
    <w:p w14:paraId="23C5E0D1" w14:textId="30B4F832"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Objednávateľa</w:t>
      </w:r>
    </w:p>
    <w:p w14:paraId="794E8638"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547FF97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4C9161DB"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Zhotoviteľa:</w:t>
      </w:r>
    </w:p>
    <w:p w14:paraId="0063E76E" w14:textId="29A26AC3"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Zhotoviteľa</w:t>
      </w:r>
    </w:p>
    <w:p w14:paraId="13B20469"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2F5FF26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0EE27154" w14:textId="6EEE5DBD"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lastRenderedPageBreak/>
        <w:t xml:space="preserve">Zmluvné strany sa ďalej dohodli, že v prípade ak nastane zmena vyššie uvedených osôb, Zmluvné strany sa zaväzujú vzájomne si poskytnúť informácie o týchto osobách. Zmena oprávnených osôb v zmysle bodu 1. tohto </w:t>
      </w:r>
      <w:r w:rsidR="00E4598F" w:rsidRPr="00AF69A4">
        <w:rPr>
          <w:rFonts w:cstheme="minorHAnsi"/>
          <w:szCs w:val="22"/>
        </w:rPr>
        <w:t>článku</w:t>
      </w:r>
      <w:r w:rsidRPr="00AF69A4">
        <w:rPr>
          <w:rFonts w:cstheme="minorHAnsi"/>
          <w:szCs w:val="22"/>
        </w:rPr>
        <w:t xml:space="preserve"> sa vykoná podpisom písomného protokolu o zmene Oprávnenej osoby oboma Zmluvnými stranami. </w:t>
      </w:r>
    </w:p>
    <w:p w14:paraId="6BF9B28A" w14:textId="0195EB7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Jazyk zmluvy a celej písomnej komunikácie medzi Zmluvnými stranami a tretími osobami je slovenský jazyk.</w:t>
      </w:r>
    </w:p>
    <w:p w14:paraId="65433950" w14:textId="099E744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potrebné pre riadne plnenie svojich záväzkov pr</w:t>
      </w:r>
      <w:r w:rsidR="009B1335" w:rsidRPr="00AF69A4">
        <w:rPr>
          <w:rFonts w:cstheme="minorHAnsi"/>
          <w:szCs w:val="22"/>
        </w:rPr>
        <w:t>i</w:t>
      </w:r>
      <w:r w:rsidRPr="00AF69A4">
        <w:rPr>
          <w:rFonts w:cstheme="minorHAnsi"/>
          <w:szCs w:val="22"/>
        </w:rPr>
        <w:t xml:space="preserve"> realizáci</w:t>
      </w:r>
      <w:r w:rsidR="009B1335" w:rsidRPr="00AF69A4">
        <w:rPr>
          <w:rFonts w:cstheme="minorHAnsi"/>
          <w:szCs w:val="22"/>
        </w:rPr>
        <w:t>i</w:t>
      </w:r>
      <w:r w:rsidRPr="00AF69A4">
        <w:rPr>
          <w:rFonts w:cstheme="minorHAnsi"/>
          <w:szCs w:val="22"/>
        </w:rPr>
        <w:t xml:space="preserve"> Zmluvy. Zmluvné strany sú povinné informovať druhú zmluvnú stranu o všetkých skutočnostiach, ktoré sú alebo môžu byť dôležité pre riadne plnenie zmluvy.</w:t>
      </w:r>
    </w:p>
    <w:p w14:paraId="5EFAA287" w14:textId="5C16AB6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Každá komunikácia medzi Zmluvnými stranami bude prebiehať prostredníctvom oprávnených osôb uvedených v bode 1. tohto článku, štatutárnych orgánov zmluvných strán, prípadne nimi poverených osôb.</w:t>
      </w:r>
    </w:p>
    <w:p w14:paraId="503A0788" w14:textId="3BE6F04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Všetky oznámenia medzi Zmluvnými stranami, ktoré sa vzťahujú k Zmluve alebo ktoré majú byť vykonané na základe Zmluvy, musia byť vykonané v písomnej podobe a druhej Zmluvnej strane doručené buď osobne alebo doporučeným listom či inou formou registrovaného poštového styku na adresu uvedenú v záhlaví tejto Zmluvy, ak nie je ustanovené alebo medzi Zmluvnými stranami dohodnuté inak. Písomnú formu považujú zmluvné strany za zachovanú aj v prípade elektronickej komunikácie (e-mail).</w:t>
      </w:r>
    </w:p>
    <w:p w14:paraId="5D3FDB39" w14:textId="77777777"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 prípade pochybností ohľadom času doručenia sa oznámenie považuje za doručené tretím dňom po jeho preukázateľnom odoslaní.</w:t>
      </w:r>
    </w:p>
    <w:p w14:paraId="75CA0C58" w14:textId="2EE802ED"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Doručením sa rozumie prijatie zásielky Zmluvnou stranou, ktorej bola adresovaná.</w:t>
      </w:r>
    </w:p>
    <w:p w14:paraId="634888B9" w14:textId="43B5D50F"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Za deň doručenia zásielky Zmluvnej strane, ktorej bola adresovaná, sa považuje takisto aj deň,</w:t>
      </w:r>
    </w:p>
    <w:p w14:paraId="70B20BAD" w14:textId="01E48853"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ktorom ju táto Zmluvná strana odoprela prijať,</w:t>
      </w:r>
    </w:p>
    <w:p w14:paraId="7976F051" w14:textId="77777777"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ktorým márne uplynula odberná lehota pre jej vyzdvihnutie si na pošte alebo,</w:t>
      </w:r>
    </w:p>
    <w:p w14:paraId="4DE9048B" w14:textId="15376876" w:rsidR="00110AAD"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ktorý bola na zásielke zamestnancom pošty vyznačená poznámka, že „adresát sa odsťahoval“, „adresát je neznámy“ alebo iná obdobná poznámka, ktorá podľa poštového poriadku znamená nedoručiteľnosť zásielky</w:t>
      </w:r>
      <w:r w:rsidR="00110AAD" w:rsidRPr="00AF69A4">
        <w:rPr>
          <w:rFonts w:cstheme="minorHAnsi"/>
          <w:szCs w:val="22"/>
        </w:rPr>
        <w:t>.</w:t>
      </w:r>
    </w:p>
    <w:p w14:paraId="6C254DBE" w14:textId="77777777" w:rsidR="00646045" w:rsidRPr="00AF69A4" w:rsidRDefault="00646045" w:rsidP="00391560">
      <w:pPr>
        <w:pStyle w:val="Nadpis2"/>
        <w:rPr>
          <w:rFonts w:cstheme="minorHAnsi"/>
          <w:szCs w:val="22"/>
        </w:rPr>
      </w:pPr>
    </w:p>
    <w:p w14:paraId="37B7CF22" w14:textId="2D8F43B5" w:rsidR="005A274C" w:rsidRPr="00AF69A4" w:rsidRDefault="005A274C" w:rsidP="00391560">
      <w:pPr>
        <w:pStyle w:val="Nadpis30"/>
        <w:rPr>
          <w:rFonts w:cstheme="minorHAnsi"/>
          <w:szCs w:val="22"/>
        </w:rPr>
      </w:pPr>
      <w:r w:rsidRPr="00AF69A4">
        <w:rPr>
          <w:rFonts w:cstheme="minorHAnsi"/>
          <w:szCs w:val="22"/>
        </w:rPr>
        <w:t>Zabezpečenie dôvernosti citlivých informácií a ochrany osobných údajov</w:t>
      </w:r>
    </w:p>
    <w:p w14:paraId="21922A4A"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tejto Zmluvy.</w:t>
      </w:r>
    </w:p>
    <w:p w14:paraId="7F6D11AD"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Povinnosť Zhotoviteľa a Objednávateľa zachovávať mlčanlivosť o informáciách, ktoré získali v súvislosti s plnením predmetu Zmluvy o dielo sa nevzťahuje na informácie, ktoré:</w:t>
      </w:r>
    </w:p>
    <w:p w14:paraId="164C0DEA"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zverejnené už pred podpisom tejto Zmluvy;</w:t>
      </w:r>
    </w:p>
    <w:p w14:paraId="7EBE8B6B"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sa stanú všeobecne a verejne dostupné po podpise tejto Zmluvy z iného dôvodu ako z dôvodu porušenia povinností podľa tejto Zmluvy;</w:t>
      </w:r>
    </w:p>
    <w:p w14:paraId="6EF777A9"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lastRenderedPageBreak/>
        <w:t xml:space="preserve">majú byť sprístupnené na základe povinnosti stanovenej zákonom, rozhodnutím súdu, prokuratúry alebo na základe iného záväzného rozhodnutia príslušného orgánu; </w:t>
      </w:r>
    </w:p>
    <w:p w14:paraId="26B68EE6"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získané Zhotoviteľom, resp. Objednávateľom od tretej strany, ktorá ich legitímne získala alebo vyvinula a ktorá nemá žiadnu povinnosť, ktorá by obmedzovala ich zverejňovanie.</w:t>
      </w:r>
    </w:p>
    <w:p w14:paraId="4494D4D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 xml:space="preserve">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 </w:t>
      </w:r>
    </w:p>
    <w:p w14:paraId="1CB4FF7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sa zaväzujú užívať Dôverné informácie v zmysle čl. 2 tejto Zmluvy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1F0B8A6D" w14:textId="09967624"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berú na vedomie, že pri plnení tejto zmluvy Zhotoviteľom môže dôjsť k spracúvaniu osobných údajov. Zmluvné strany sa zaväzujú dodržiavať pri plnení tejto Zmluvy ustanovenia </w:t>
      </w:r>
      <w:r w:rsidRPr="00AF69A4">
        <w:rPr>
          <w:rFonts w:cstheme="minorHAnsi"/>
          <w:b/>
          <w:bCs/>
          <w:szCs w:val="22"/>
        </w:rPr>
        <w:t>Zákon</w:t>
      </w:r>
      <w:r w:rsidR="000C3048" w:rsidRPr="00AF69A4">
        <w:rPr>
          <w:rFonts w:cstheme="minorHAnsi"/>
          <w:b/>
          <w:bCs/>
          <w:szCs w:val="22"/>
        </w:rPr>
        <w:t>a</w:t>
      </w:r>
      <w:r w:rsidRPr="00AF69A4">
        <w:rPr>
          <w:rFonts w:cstheme="minorHAnsi"/>
          <w:b/>
          <w:bCs/>
          <w:szCs w:val="22"/>
        </w:rPr>
        <w:t xml:space="preserve"> o ochrane osobných údajov</w:t>
      </w:r>
      <w:r w:rsidRPr="00AF69A4">
        <w:rPr>
          <w:rFonts w:cstheme="minorHAnsi"/>
          <w:szCs w:val="22"/>
        </w:rPr>
        <w:t xml:space="preserve"> ako aj </w:t>
      </w:r>
      <w:r w:rsidRPr="00AF69A4">
        <w:rPr>
          <w:rFonts w:cstheme="minorHAnsi"/>
          <w:b/>
          <w:bCs/>
          <w:szCs w:val="22"/>
        </w:rPr>
        <w:t>Nariadenia GDPR</w:t>
      </w:r>
      <w:r w:rsidRPr="00AF69A4">
        <w:rPr>
          <w:rFonts w:cstheme="minorHAnsi"/>
          <w:szCs w:val="22"/>
        </w:rPr>
        <w:t>.</w:t>
      </w:r>
    </w:p>
    <w:p w14:paraId="442DF649" w14:textId="0CFD445B"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do </w:t>
      </w:r>
      <w:r w:rsidR="007F4695" w:rsidRPr="00AF69A4">
        <w:rPr>
          <w:rFonts w:cstheme="minorHAnsi"/>
          <w:szCs w:val="22"/>
        </w:rPr>
        <w:t>2</w:t>
      </w:r>
      <w:r w:rsidRPr="00AF69A4">
        <w:rPr>
          <w:rFonts w:cstheme="minorHAnsi"/>
          <w:szCs w:val="22"/>
        </w:rPr>
        <w:t xml:space="preserve">0 </w:t>
      </w:r>
      <w:r w:rsidR="000C3048" w:rsidRPr="00AF69A4">
        <w:rPr>
          <w:rFonts w:cstheme="minorHAnsi"/>
          <w:szCs w:val="22"/>
        </w:rPr>
        <w:t>(</w:t>
      </w:r>
      <w:r w:rsidR="007F4695" w:rsidRPr="00AF69A4">
        <w:rPr>
          <w:rFonts w:cstheme="minorHAnsi"/>
          <w:szCs w:val="22"/>
        </w:rPr>
        <w:t>dvadsiatich</w:t>
      </w:r>
      <w:r w:rsidR="000C3048" w:rsidRPr="00AF69A4">
        <w:rPr>
          <w:rFonts w:cstheme="minorHAnsi"/>
          <w:szCs w:val="22"/>
        </w:rPr>
        <w:t>)</w:t>
      </w:r>
      <w:r w:rsidRPr="00AF69A4">
        <w:rPr>
          <w:rFonts w:cstheme="minorHAnsi"/>
          <w:szCs w:val="22"/>
        </w:rPr>
        <w:t xml:space="preserve"> pracovných dní odo dňa uzatvorenia tejto Zmluvy uzatvoria samostatnú zmluvu podľa Nariadenia GDPR a Zákona o ochrane osobných údajov, v ktorej vymedzia predmet a dobu spracúvania osobných údajov, povahu a účel spracúvania, zoznam alebo rozsah osobných údajov, kategórie dotknutých osôb a povinnosti a práva Objednávateľa ako prevádzkovateľa, ako aj ustanovia ďalšie práva a povinnosti v súlade so </w:t>
      </w:r>
      <w:r w:rsidR="000C3048" w:rsidRPr="00AF69A4">
        <w:rPr>
          <w:rFonts w:cstheme="minorHAnsi"/>
          <w:szCs w:val="22"/>
        </w:rPr>
        <w:t>Z</w:t>
      </w:r>
      <w:r w:rsidRPr="00AF69A4">
        <w:rPr>
          <w:rFonts w:cstheme="minorHAnsi"/>
          <w:szCs w:val="22"/>
        </w:rPr>
        <w:t>ákonom o ochrane osobných údajov.</w:t>
      </w:r>
    </w:p>
    <w:p w14:paraId="29D2A6F1" w14:textId="77777777" w:rsidR="00646045" w:rsidRPr="00AF69A4" w:rsidRDefault="00646045" w:rsidP="00391560">
      <w:pPr>
        <w:pStyle w:val="Nadpis2"/>
        <w:rPr>
          <w:rFonts w:cstheme="minorHAnsi"/>
          <w:szCs w:val="22"/>
        </w:rPr>
      </w:pPr>
    </w:p>
    <w:p w14:paraId="35187083" w14:textId="06955460" w:rsidR="005A274C" w:rsidRPr="00AF69A4" w:rsidRDefault="005A274C" w:rsidP="00391560">
      <w:pPr>
        <w:pStyle w:val="Nadpis30"/>
        <w:rPr>
          <w:rFonts w:cstheme="minorHAnsi"/>
          <w:szCs w:val="22"/>
        </w:rPr>
      </w:pPr>
      <w:r w:rsidRPr="00AF69A4">
        <w:rPr>
          <w:rFonts w:cstheme="minorHAnsi"/>
          <w:szCs w:val="22"/>
        </w:rPr>
        <w:t>Zdrojový kód</w:t>
      </w:r>
    </w:p>
    <w:p w14:paraId="2BD90E9B" w14:textId="4E39159B"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6" w:name="_Ref31966983"/>
      <w:r w:rsidRPr="00AF69A4">
        <w:rPr>
          <w:rFonts w:cstheme="minorHAnsi"/>
          <w:szCs w:val="22"/>
        </w:rPr>
        <w:t xml:space="preserve">Zhotoviteľ je povinný pri akceptácii Diela odovzdať Objednávateľovi funkčné vývojové a produkčné prostredie, vrátane </w:t>
      </w:r>
      <w:r w:rsidR="00633173">
        <w:rPr>
          <w:rFonts w:cstheme="minorHAnsi"/>
          <w:szCs w:val="22"/>
        </w:rPr>
        <w:t>vytvoreného</w:t>
      </w:r>
      <w:r w:rsidRPr="00AF69A4">
        <w:rPr>
          <w:rFonts w:cstheme="minorHAnsi"/>
          <w:szCs w:val="22"/>
        </w:rPr>
        <w:t xml:space="preserve"> aktuálneho zdrojového kódu.</w:t>
      </w:r>
      <w:bookmarkEnd w:id="6"/>
    </w:p>
    <w:p w14:paraId="41122042" w14:textId="5E84141F"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7" w:name="_Ref31967001"/>
      <w:r w:rsidRPr="00AF69A4">
        <w:rPr>
          <w:rFonts w:cstheme="minorHAnsi"/>
          <w:szCs w:val="22"/>
        </w:rPr>
        <w:t xml:space="preserve">Zhotoviteľ je povinný pri akceptácii Diela alebo jeho časti odovzdať Objednávateľovi zároveň </w:t>
      </w:r>
      <w:r w:rsidR="00633173">
        <w:rPr>
          <w:rFonts w:cstheme="minorHAnsi"/>
          <w:szCs w:val="22"/>
        </w:rPr>
        <w:t>vytvorený</w:t>
      </w:r>
      <w:r w:rsidRPr="00AF69A4">
        <w:rPr>
          <w:rFonts w:cstheme="minorHAnsi"/>
          <w:szCs w:val="22"/>
        </w:rPr>
        <w:t xml:space="preserve"> zdrojový kód zapečatený, na neprepisovateľnom dátovom nosiči s označením časti a verzie, ktorej sa týka; za odovzdanie zdrojového kódu Objednávateľovi sa na účely tejto Zmluvy rozumie odovzdanie dátového nosiča Oprávnenej osobe Objednávateľa. O odovzdaní a prevzatí dátového nosiča bude oboma Zmluvnými stranami spísaný a podpísaný písomný preberací protokol.</w:t>
      </w:r>
      <w:bookmarkEnd w:id="7"/>
      <w:r w:rsidRPr="00AF69A4">
        <w:rPr>
          <w:rFonts w:cstheme="minorHAnsi"/>
          <w:szCs w:val="22"/>
        </w:rPr>
        <w:t xml:space="preserve"> </w:t>
      </w:r>
    </w:p>
    <w:p w14:paraId="5A9154EC" w14:textId="188092E6"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Úplný zdrojový kód sa skladá zo zdrojového kódu každého počítačového programu tvoriaceho Dielo, ktorý bol Zhotoviteľom vytvorený pri plnení podľa tejto Zmluvy (ďalej ako „vytvorený zdrojový kód“) a zo zdrojového kódu každého počítačového programu vytvoreného  nezávisle od Diela (ďalej ako „</w:t>
      </w:r>
      <w:proofErr w:type="spellStart"/>
      <w:r w:rsidRPr="00AF69A4">
        <w:rPr>
          <w:rFonts w:cstheme="minorHAnsi"/>
          <w:szCs w:val="22"/>
        </w:rPr>
        <w:t>preexistentný</w:t>
      </w:r>
      <w:proofErr w:type="spellEnd"/>
      <w:r w:rsidRPr="00AF69A4">
        <w:rPr>
          <w:rFonts w:cstheme="minorHAnsi"/>
          <w:szCs w:val="22"/>
        </w:rPr>
        <w:t xml:space="preserve"> zdrojový kód“)</w:t>
      </w:r>
      <w:r w:rsidR="000151BB" w:rsidRPr="00AF69A4">
        <w:rPr>
          <w:rFonts w:cstheme="minorHAnsi"/>
          <w:szCs w:val="22"/>
        </w:rPr>
        <w:t xml:space="preserve"> s výnimkou </w:t>
      </w:r>
      <w:proofErr w:type="spellStart"/>
      <w:r w:rsidR="000151BB" w:rsidRPr="00AF69A4">
        <w:rPr>
          <w:rFonts w:cstheme="minorHAnsi"/>
          <w:szCs w:val="22"/>
        </w:rPr>
        <w:t>preexistentného</w:t>
      </w:r>
      <w:proofErr w:type="spellEnd"/>
      <w:r w:rsidR="000151BB" w:rsidRPr="00AF69A4">
        <w:rPr>
          <w:rFonts w:cstheme="minorHAnsi"/>
          <w:szCs w:val="22"/>
        </w:rPr>
        <w:t xml:space="preserve"> </w:t>
      </w:r>
      <w:r w:rsidR="00053E87" w:rsidRPr="00AF69A4">
        <w:rPr>
          <w:rFonts w:cstheme="minorHAnsi"/>
          <w:szCs w:val="22"/>
        </w:rPr>
        <w:t>softvéru</w:t>
      </w:r>
      <w:r w:rsidR="000151BB" w:rsidRPr="00AF69A4">
        <w:rPr>
          <w:rFonts w:cstheme="minorHAnsi"/>
          <w:szCs w:val="22"/>
        </w:rPr>
        <w:t xml:space="preserve"> podľa bodu </w:t>
      </w:r>
      <w:r w:rsidR="00AF69A4" w:rsidRPr="00AF69A4">
        <w:rPr>
          <w:rFonts w:cstheme="minorHAnsi"/>
          <w:szCs w:val="22"/>
        </w:rPr>
        <w:t xml:space="preserve">8 </w:t>
      </w:r>
      <w:r w:rsidR="000151BB" w:rsidRPr="00AF69A4">
        <w:rPr>
          <w:rFonts w:cstheme="minorHAnsi"/>
          <w:szCs w:val="22"/>
        </w:rPr>
        <w:t>článku 15 tejto Zmluvy</w:t>
      </w:r>
      <w:r w:rsidRPr="00AF69A4">
        <w:rPr>
          <w:rFonts w:cstheme="minorHAnsi"/>
          <w:szCs w:val="22"/>
        </w:rPr>
        <w:t xml:space="preserve">. </w:t>
      </w:r>
    </w:p>
    <w:p w14:paraId="4061839F" w14:textId="3FDF0823"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 xml:space="preserve">Vytvorený zdrojový kód Diela vrátane dokumentácie zdrojového kódu bude prístupný v režime </w:t>
      </w:r>
      <w:r w:rsidRPr="00AF69A4">
        <w:rPr>
          <w:rFonts w:cstheme="minorHAnsi"/>
          <w:szCs w:val="22"/>
        </w:rPr>
        <w:lastRenderedPageBreak/>
        <w:t xml:space="preserve">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rsidRPr="00AF69A4">
        <w:rPr>
          <w:rFonts w:cstheme="minorHAnsi"/>
          <w:szCs w:val="22"/>
        </w:rPr>
        <w:t>preexistentný</w:t>
      </w:r>
      <w:proofErr w:type="spellEnd"/>
      <w:r w:rsidRPr="00AF69A4">
        <w:rPr>
          <w:rFonts w:cstheme="minorHAnsi"/>
          <w:szCs w:val="22"/>
        </w:rPr>
        <w:t xml:space="preserve">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75045105" w14:textId="3B731301"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 xml:space="preserve">Zdrojový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AF69A4">
        <w:rPr>
          <w:rFonts w:cstheme="minorHAnsi"/>
          <w:szCs w:val="22"/>
        </w:rPr>
        <w:t>interfejsov</w:t>
      </w:r>
      <w:proofErr w:type="spellEnd"/>
      <w:r w:rsidRPr="00AF69A4">
        <w:rPr>
          <w:rFonts w:cstheme="minorHAnsi"/>
          <w:szCs w:val="22"/>
        </w:rPr>
        <w:t xml:space="preserve"> a pod.) takejto časti Diela. Zároveň odovzdaný zdrojový kód musí byť pokrytý testami (aspoň na 90%), musí dosahovať rating kvality (statická analýza kódu) podľa </w:t>
      </w:r>
      <w:proofErr w:type="spellStart"/>
      <w:r w:rsidRPr="00AF69A4">
        <w:rPr>
          <w:rFonts w:cstheme="minorHAnsi"/>
          <w:szCs w:val="22"/>
        </w:rPr>
        <w:t>CodeClimate</w:t>
      </w:r>
      <w:proofErr w:type="spellEnd"/>
      <w:r w:rsidRPr="00AF69A4">
        <w:rPr>
          <w:rFonts w:cstheme="minorHAnsi"/>
          <w:szCs w:val="22"/>
        </w:rPr>
        <w:t>/</w:t>
      </w:r>
      <w:proofErr w:type="spellStart"/>
      <w:r w:rsidRPr="00AF69A4">
        <w:rPr>
          <w:rFonts w:cstheme="minorHAnsi"/>
          <w:szCs w:val="22"/>
        </w:rPr>
        <w:t>CodeQL</w:t>
      </w:r>
      <w:proofErr w:type="spellEnd"/>
      <w:r w:rsidRPr="00AF69A4">
        <w:rPr>
          <w:rFonts w:cstheme="minorHAnsi"/>
          <w:szCs w:val="22"/>
        </w:rPr>
        <w:t> atď. (minimálne stupňa B). </w:t>
      </w:r>
    </w:p>
    <w:p w14:paraId="4A23316C" w14:textId="77777777" w:rsidR="00646045" w:rsidRPr="00AF69A4" w:rsidRDefault="00646045" w:rsidP="00391560">
      <w:pPr>
        <w:pStyle w:val="Nadpis2"/>
        <w:rPr>
          <w:rFonts w:cstheme="minorHAnsi"/>
          <w:szCs w:val="22"/>
        </w:rPr>
      </w:pPr>
    </w:p>
    <w:p w14:paraId="1391C224" w14:textId="717FAD2B" w:rsidR="005A274C" w:rsidRPr="00AF69A4" w:rsidRDefault="005A274C" w:rsidP="00391560">
      <w:pPr>
        <w:pStyle w:val="Nadpis30"/>
        <w:rPr>
          <w:rFonts w:cstheme="minorHAnsi"/>
          <w:szCs w:val="22"/>
        </w:rPr>
      </w:pPr>
      <w:r w:rsidRPr="00AF69A4">
        <w:rPr>
          <w:rFonts w:cstheme="minorHAnsi"/>
          <w:szCs w:val="22"/>
        </w:rPr>
        <w:t>Záväzok informačnej bezpečnosti</w:t>
      </w:r>
      <w:r w:rsidR="00110AAD" w:rsidRPr="00AF69A4">
        <w:rPr>
          <w:rFonts w:cstheme="minorHAnsi"/>
          <w:szCs w:val="22"/>
        </w:rPr>
        <w:t>; bezpečnosť vývoja Diela</w:t>
      </w:r>
    </w:p>
    <w:p w14:paraId="6CF66D09" w14:textId="77777777" w:rsidR="00A9714A"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Zmluvné strany sa zaväzujú vytvoriť a udržiavať pri plnení Zmluvy úroveň informačnej bezpečnosti primeranú ochrane dôverných informácií, osobných údajov, informačných systémov oboch zmluvných strán (ďalej len „bezpečnostné požiadavky“). Bezpečnostné požiadavky vyplývajú z právnych predpisov, technických noriem a schválených vnútorných dokumentov </w:t>
      </w:r>
      <w:r w:rsidR="00BE1066" w:rsidRPr="00AF69A4">
        <w:rPr>
          <w:rFonts w:cstheme="minorHAnsi"/>
          <w:szCs w:val="22"/>
        </w:rPr>
        <w:t>O</w:t>
      </w:r>
      <w:r w:rsidRPr="00AF69A4">
        <w:rPr>
          <w:rFonts w:cstheme="minorHAnsi"/>
          <w:szCs w:val="22"/>
        </w:rPr>
        <w:t>bjednávateľa platných pre oblasť informačnej bezpečnosti vo verejnej správe.</w:t>
      </w:r>
      <w:r w:rsidR="00BE1066" w:rsidRPr="00AF69A4">
        <w:rPr>
          <w:rFonts w:cstheme="minorHAnsi"/>
          <w:szCs w:val="22"/>
        </w:rPr>
        <w:t xml:space="preserve"> </w:t>
      </w:r>
    </w:p>
    <w:p w14:paraId="5115F5AA" w14:textId="39362356" w:rsidR="00101754"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a Vyhláškou, ktorou sa upravuje spôsob kategorizácie a obsah bezpečnostných opatrení ITVS a bezpečnostné požiadavky uvedené v tejto Zmluve, za predpokladu ak ich Objednávateľ uplatňuje a informuje o nich Zhotoviteľa. </w:t>
      </w:r>
    </w:p>
    <w:p w14:paraId="527E5F76" w14:textId="1EEB9CA2"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Zmluvné strany postupujú pri plnení bezpečnostných požiadaviek najmä podľa:</w:t>
      </w:r>
    </w:p>
    <w:p w14:paraId="55211080" w14:textId="570A178B"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ustanovenia § 20 ods. 2 písm. a) a c) zákona o </w:t>
      </w:r>
      <w:r w:rsidR="00A9714A" w:rsidRPr="00AF69A4">
        <w:rPr>
          <w:rFonts w:cstheme="minorHAnsi"/>
          <w:szCs w:val="22"/>
        </w:rPr>
        <w:t>ITVS</w:t>
      </w:r>
      <w:r w:rsidRPr="00AF69A4">
        <w:rPr>
          <w:rFonts w:cstheme="minorHAnsi"/>
          <w:szCs w:val="22"/>
        </w:rPr>
        <w:t>,</w:t>
      </w:r>
    </w:p>
    <w:p w14:paraId="6910D7FD" w14:textId="6A461F6E"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bezpečnostného projektu </w:t>
      </w:r>
      <w:r w:rsidR="00735801" w:rsidRPr="00AF69A4">
        <w:rPr>
          <w:rFonts w:cstheme="minorHAnsi"/>
          <w:szCs w:val="22"/>
        </w:rPr>
        <w:t>O</w:t>
      </w:r>
      <w:r w:rsidRPr="00AF69A4">
        <w:rPr>
          <w:rFonts w:cstheme="minorHAnsi"/>
          <w:szCs w:val="22"/>
        </w:rPr>
        <w:t>bjednávateľa.</w:t>
      </w:r>
    </w:p>
    <w:p w14:paraId="463AEB30" w14:textId="1FACB28D"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je povinný oboznámiť sa s a dodržiavať </w:t>
      </w:r>
      <w:r w:rsidR="00C863D8" w:rsidRPr="00AF69A4">
        <w:rPr>
          <w:rFonts w:cstheme="minorHAnsi"/>
          <w:szCs w:val="22"/>
        </w:rPr>
        <w:t xml:space="preserve">aktuálny </w:t>
      </w:r>
      <w:r w:rsidRPr="00AF69A4">
        <w:rPr>
          <w:rFonts w:cstheme="minorHAnsi"/>
          <w:szCs w:val="22"/>
        </w:rPr>
        <w:t xml:space="preserve">bezpečnostný projekt </w:t>
      </w:r>
      <w:r w:rsidR="00C863D8" w:rsidRPr="00AF69A4">
        <w:rPr>
          <w:rFonts w:cstheme="minorHAnsi"/>
          <w:szCs w:val="22"/>
        </w:rPr>
        <w:t xml:space="preserve">Objednávateľa </w:t>
      </w:r>
      <w:r w:rsidRPr="00AF69A4">
        <w:rPr>
          <w:rFonts w:cstheme="minorHAnsi"/>
          <w:szCs w:val="22"/>
        </w:rPr>
        <w:t xml:space="preserve">v súlade s § 23 ods. 1 až 2 zákona o </w:t>
      </w:r>
      <w:r w:rsidR="00735801" w:rsidRPr="00AF69A4">
        <w:rPr>
          <w:rFonts w:cstheme="minorHAnsi"/>
          <w:szCs w:val="22"/>
        </w:rPr>
        <w:t>ITVS</w:t>
      </w:r>
      <w:r w:rsidRPr="00AF69A4">
        <w:rPr>
          <w:rFonts w:cstheme="minorHAnsi"/>
          <w:szCs w:val="22"/>
        </w:rPr>
        <w:t>. V prípade, ak bude potrebné existujúci bezpečnostný projekt upraviť, Zhotoviteľ je tak povinný vykonať so súhlasom Objednávateľa na základe vlastnej analýzy bezpečnostných požiadaviek a predložiť ho na schválenie Riadiacemu výboru spolu s detailnou funkčnou špecifikáciou Diela alebo jeho časti v súlade so schváleným záväzným časovým, vecným a finančným harmonogramom plnenia Zmluvy.</w:t>
      </w:r>
    </w:p>
    <w:p w14:paraId="6D9CC093" w14:textId="3C637A45"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Zhotoviteľ.</w:t>
      </w:r>
    </w:p>
    <w:p w14:paraId="2F8B15A5" w14:textId="447364C6" w:rsidR="005A274C"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Objednávateľ si vyhradzuje právo na kontrolu plnenia bezpečnostných požiadaviek </w:t>
      </w:r>
      <w:r w:rsidR="00F81AEE" w:rsidRPr="00AF69A4">
        <w:rPr>
          <w:rFonts w:cstheme="minorHAnsi"/>
          <w:szCs w:val="22"/>
        </w:rPr>
        <w:t>Z</w:t>
      </w:r>
      <w:r w:rsidRPr="00AF69A4">
        <w:rPr>
          <w:rFonts w:cstheme="minorHAnsi"/>
          <w:szCs w:val="22"/>
        </w:rPr>
        <w:t>hotoviteľom.</w:t>
      </w:r>
    </w:p>
    <w:p w14:paraId="53769356" w14:textId="5350212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zaistiť bezpečnosť a odolnosť dodávaného Diela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Dielom.</w:t>
      </w:r>
    </w:p>
    <w:p w14:paraId="0D8FE70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dodržiavať nasledovné bezpečnostné opatrenia a zásady:</w:t>
      </w:r>
    </w:p>
    <w:p w14:paraId="649E30F5" w14:textId="30B15ECA"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 xml:space="preserve">všetky vstupy aplikácií tvoriacich Dielo sú kontrolované na </w:t>
      </w:r>
      <w:proofErr w:type="spellStart"/>
      <w:r w:rsidRPr="00AF69A4">
        <w:rPr>
          <w:rFonts w:cstheme="minorHAnsi"/>
          <w:szCs w:val="22"/>
        </w:rPr>
        <w:t>valídnosť</w:t>
      </w:r>
      <w:proofErr w:type="spellEnd"/>
      <w:r w:rsidRPr="00AF69A4">
        <w:rPr>
          <w:rFonts w:cstheme="minorHAnsi"/>
          <w:szCs w:val="22"/>
        </w:rPr>
        <w:t xml:space="preserve"> a sú </w:t>
      </w:r>
      <w:proofErr w:type="spellStart"/>
      <w:r w:rsidRPr="00AF69A4">
        <w:rPr>
          <w:rFonts w:cstheme="minorHAnsi"/>
          <w:szCs w:val="22"/>
        </w:rPr>
        <w:t>sanitované</w:t>
      </w:r>
      <w:proofErr w:type="spellEnd"/>
      <w:r w:rsidRPr="00AF69A4">
        <w:rPr>
          <w:rFonts w:cstheme="minorHAnsi"/>
          <w:szCs w:val="22"/>
        </w:rPr>
        <w:t>;</w:t>
      </w:r>
    </w:p>
    <w:p w14:paraId="23C9232A"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je zapnutá len nutne potrebná funkcionalita, porty a IP adresy a všetky ostatné sú vypnuté;</w:t>
      </w:r>
    </w:p>
    <w:p w14:paraId="7656B4E8" w14:textId="364BE9F6"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prípade, že je nevyhnutné vykonávať správu Riešenia/Diela na diaľku, je to možné vykonávať výhradne prostredníctvom šifrovaných protokolov;</w:t>
      </w:r>
    </w:p>
    <w:p w14:paraId="77672063"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pôvodné a administrátorské účty sú zdokumentované a majú unikátne prvotné heslo zložené z náhodnej postupnosti aspoň 14 znakov;</w:t>
      </w:r>
    </w:p>
    <w:p w14:paraId="4A527CC3" w14:textId="5F5FF001"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Dielo disponuje funkcionalitou pre zmenu používateľských a administrátorských mien a hesiel a funkcionalitou vypnutia používateľského účtu;</w:t>
      </w:r>
    </w:p>
    <w:p w14:paraId="598915FC"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komponenty dodávaného Diela sú aktuálne a podporované výrobcom a postup pre aktualizácie a aplikáciu záplat je zdokumentovaný a dodržiavaný;</w:t>
      </w:r>
    </w:p>
    <w:p w14:paraId="4415A60C" w14:textId="02D93B79"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 xml:space="preserve">Zhotoviteľ umožní Objednávateľovi vykonať </w:t>
      </w:r>
      <w:proofErr w:type="spellStart"/>
      <w:r w:rsidRPr="00AF69A4">
        <w:rPr>
          <w:rFonts w:cstheme="minorHAnsi"/>
          <w:szCs w:val="22"/>
        </w:rPr>
        <w:t>skeny</w:t>
      </w:r>
      <w:proofErr w:type="spellEnd"/>
      <w:r w:rsidRPr="00AF69A4">
        <w:rPr>
          <w:rFonts w:cstheme="minorHAnsi"/>
          <w:szCs w:val="22"/>
        </w:rPr>
        <w:t xml:space="preserve"> zraniteľností alebo penetračné testy dodávaného riešenia pred jeho finálnym odovzdaním a Zhotoviteľ sa zaväzuje nedostatky zistené týmto testovaním pred odovzdaním riešenia odstrániť.</w:t>
      </w:r>
    </w:p>
    <w:p w14:paraId="3F3EAC89" w14:textId="7DB124F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realizuje pre oblasť riadenia prístupov bezpečnostné opatrenia s využitím nástroja na správu a overenie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podľa § 12 Vyhlášky </w:t>
      </w:r>
      <w:r w:rsidR="00A9714A" w:rsidRPr="00AF69A4">
        <w:rPr>
          <w:rFonts w:cstheme="minorHAnsi"/>
          <w:szCs w:val="22"/>
        </w:rPr>
        <w:t>NBÚ SR</w:t>
      </w:r>
      <w:r w:rsidRPr="00AF69A4">
        <w:rPr>
          <w:rFonts w:cstheme="minorHAnsi"/>
          <w:szCs w:val="22"/>
        </w:rPr>
        <w:t xml:space="preserve">, ktorou sa ustanovuje obsah bezpečnostných opatrení, obsah a štruktúra bezpečnostnej dokumentácie a rozsah všeobecných bezpečnostných opatrení.  </w:t>
      </w:r>
    </w:p>
    <w:p w14:paraId="5912DB3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Pri implementácii by mali byť použité dôveryhodné (a zároveň široko rozšírené) </w:t>
      </w:r>
      <w:proofErr w:type="spellStart"/>
      <w:r w:rsidRPr="00AF69A4">
        <w:rPr>
          <w:rFonts w:cstheme="minorHAnsi"/>
          <w:szCs w:val="22"/>
        </w:rPr>
        <w:t>frameworky</w:t>
      </w:r>
      <w:proofErr w:type="spellEnd"/>
      <w:r w:rsidRPr="00AF69A4">
        <w:rPr>
          <w:rFonts w:cstheme="minorHAnsi"/>
          <w:szCs w:val="22"/>
        </w:rPr>
        <w:t xml:space="preserve">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65ED3B8F" w14:textId="537A440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V prípade, že implementované Dielo potrebuje spracovávať dôverné údaje (napr. osobné údaje), počas vývoja aj testovania musia byť použité anonymizované, resp. fiktívne údaje.</w:t>
      </w:r>
    </w:p>
    <w:p w14:paraId="149193AC" w14:textId="0F3FDCCE"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nesmie používať funkcie/volania/nástroje, ktoré sú podľa ich dokumentácie v súčasnej dobe zastarané (angl. </w:t>
      </w:r>
      <w:proofErr w:type="spellStart"/>
      <w:r w:rsidRPr="00AF69A4">
        <w:rPr>
          <w:rFonts w:cstheme="minorHAnsi"/>
          <w:szCs w:val="22"/>
        </w:rPr>
        <w:t>deprecated</w:t>
      </w:r>
      <w:proofErr w:type="spellEnd"/>
      <w:r w:rsidRPr="00AF69A4">
        <w:rPr>
          <w:rFonts w:cstheme="minorHAnsi"/>
          <w:szCs w:val="22"/>
        </w:rPr>
        <w:t xml:space="preserve">) alebo nebezpečné (angl. </w:t>
      </w:r>
      <w:proofErr w:type="spellStart"/>
      <w:r w:rsidRPr="00AF69A4">
        <w:rPr>
          <w:rFonts w:cstheme="minorHAnsi"/>
          <w:szCs w:val="22"/>
        </w:rPr>
        <w:t>unsafe</w:t>
      </w:r>
      <w:proofErr w:type="spellEnd"/>
      <w:r w:rsidRPr="00AF69A4">
        <w:rPr>
          <w:rFonts w:cstheme="minorHAnsi"/>
          <w:szCs w:val="22"/>
        </w:rPr>
        <w:t>) a mali by byť nahradené odporúčanými alternatívami.</w:t>
      </w:r>
    </w:p>
    <w:p w14:paraId="45CD9907" w14:textId="224C588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Počas vývoja musí byť vedená vývojárska dokumentácia:</w:t>
      </w:r>
    </w:p>
    <w:p w14:paraId="7B7483C5"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dokumentácia musí obsahovať bližší popis kľúčových častí riešenia až na prípadné výnimky chránené obchodným tajomstvom; tieto výnimky však musia byť zaznamenané v dokumentácii,</w:t>
      </w:r>
    </w:p>
    <w:p w14:paraId="3FF021CA" w14:textId="5DC45E35"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dokumentácii musí byť zaznamenaná každá zmena oproti pôvodnej špecifikácií a jej dôvody a každá takáto zmena musí byť schválená Objednávateľom.</w:t>
      </w:r>
    </w:p>
    <w:p w14:paraId="31E0E4FC" w14:textId="2F78BFE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 ukončení vývoja musí prejsť Dielo testovaním a verifikáciou:</w:t>
      </w:r>
    </w:p>
    <w:p w14:paraId="1BBD7642" w14:textId="7777777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overiť aspoň pomocou automatizovaných nástrojov štandardné zraniteľnosti. Malo by prebehnúť minimálne testovanie vstupov (</w:t>
      </w:r>
      <w:proofErr w:type="spellStart"/>
      <w:r w:rsidRPr="00AF69A4">
        <w:rPr>
          <w:rFonts w:cstheme="minorHAnsi"/>
          <w:szCs w:val="22"/>
        </w:rPr>
        <w:t>fuzzing</w:t>
      </w:r>
      <w:proofErr w:type="spellEnd"/>
      <w:r w:rsidRPr="00AF69A4">
        <w:rPr>
          <w:rFonts w:cstheme="minorHAnsi"/>
          <w:szCs w:val="22"/>
        </w:rPr>
        <w:t>) a kontrola práce s pamäťou (</w:t>
      </w:r>
      <w:proofErr w:type="spellStart"/>
      <w:r w:rsidRPr="00AF69A4">
        <w:rPr>
          <w:rFonts w:cstheme="minorHAnsi"/>
          <w:szCs w:val="22"/>
        </w:rPr>
        <w:t>memory</w:t>
      </w:r>
      <w:proofErr w:type="spellEnd"/>
      <w:r w:rsidRPr="00AF69A4">
        <w:rPr>
          <w:rFonts w:cstheme="minorHAnsi"/>
          <w:szCs w:val="22"/>
        </w:rPr>
        <w:t xml:space="preserve"> </w:t>
      </w:r>
      <w:proofErr w:type="spellStart"/>
      <w:r w:rsidRPr="00AF69A4">
        <w:rPr>
          <w:rFonts w:cstheme="minorHAnsi"/>
          <w:szCs w:val="22"/>
        </w:rPr>
        <w:t>leaky</w:t>
      </w:r>
      <w:proofErr w:type="spellEnd"/>
      <w:r w:rsidRPr="00AF69A4">
        <w:rPr>
          <w:rFonts w:cstheme="minorHAnsi"/>
          <w:szCs w:val="22"/>
        </w:rPr>
        <w:t xml:space="preserve">, </w:t>
      </w:r>
      <w:proofErr w:type="spellStart"/>
      <w:r w:rsidRPr="00AF69A4">
        <w:rPr>
          <w:rFonts w:cstheme="minorHAnsi"/>
          <w:szCs w:val="22"/>
        </w:rPr>
        <w:t>memory</w:t>
      </w:r>
      <w:proofErr w:type="spellEnd"/>
      <w:r w:rsidRPr="00AF69A4">
        <w:rPr>
          <w:rFonts w:cstheme="minorHAnsi"/>
          <w:szCs w:val="22"/>
        </w:rPr>
        <w:t xml:space="preserve"> </w:t>
      </w:r>
      <w:proofErr w:type="spellStart"/>
      <w:r w:rsidRPr="00AF69A4">
        <w:rPr>
          <w:rFonts w:cstheme="minorHAnsi"/>
          <w:szCs w:val="22"/>
        </w:rPr>
        <w:t>corruption</w:t>
      </w:r>
      <w:proofErr w:type="spellEnd"/>
      <w:r w:rsidRPr="00AF69A4">
        <w:rPr>
          <w:rFonts w:cstheme="minorHAnsi"/>
          <w:szCs w:val="22"/>
        </w:rPr>
        <w:t>).</w:t>
      </w:r>
    </w:p>
    <w:p w14:paraId="4E6E8C3B" w14:textId="4666CC98"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zabezpečiť realizáciu opatrení vyplývajúcich z analýzy rizík.</w:t>
      </w:r>
    </w:p>
    <w:p w14:paraId="02068D80" w14:textId="68BF6781" w:rsidR="00F269F9" w:rsidRPr="00AF69A4" w:rsidRDefault="005073FB"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Objednávateľ</w:t>
      </w:r>
      <w:r w:rsidR="00F269F9" w:rsidRPr="00AF69A4">
        <w:rPr>
          <w:rFonts w:cstheme="minorHAnsi"/>
          <w:szCs w:val="22"/>
        </w:rPr>
        <w:t xml:space="preserve"> zabezpeč</w:t>
      </w:r>
      <w:r w:rsidR="00C863D8" w:rsidRPr="00AF69A4">
        <w:rPr>
          <w:rFonts w:cstheme="minorHAnsi"/>
          <w:szCs w:val="22"/>
        </w:rPr>
        <w:t>í v rámci poskytnutia súčinnosti</w:t>
      </w:r>
      <w:r w:rsidR="00F269F9" w:rsidRPr="00AF69A4">
        <w:rPr>
          <w:rFonts w:cstheme="minorHAnsi"/>
          <w:szCs w:val="22"/>
        </w:rPr>
        <w:t xml:space="preserve"> penetračné testovanie externou organizáciou</w:t>
      </w:r>
      <w:r w:rsidR="00C863D8" w:rsidRPr="00AF69A4">
        <w:rPr>
          <w:rFonts w:cstheme="minorHAnsi"/>
          <w:szCs w:val="22"/>
        </w:rPr>
        <w:t xml:space="preserve"> v lehotách podľa Prílohy č. 2 tejto Zmluvy</w:t>
      </w:r>
      <w:r w:rsidR="00F269F9" w:rsidRPr="00AF69A4">
        <w:rPr>
          <w:rFonts w:cstheme="minorHAnsi"/>
          <w:szCs w:val="22"/>
        </w:rPr>
        <w:t>.</w:t>
      </w:r>
    </w:p>
    <w:p w14:paraId="506F27B6" w14:textId="1D47040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Zraniteľnosti a problémy zistené na základe testovania musia byť Zhotoviteľom odstránené a ich oprava musí byť potvrdená opakovaným testovaním, a to pred odovzdaním a prevzatím Diela podľa článku 8 tejto Zmluvy.</w:t>
      </w:r>
    </w:p>
    <w:p w14:paraId="53536482" w14:textId="7777777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Hotové Dielo s odstránenými nájdenými zraniteľnosťami musí byť nasadené v prostredí zabezpečenom na základe odporúčaní v kapitolách o zabezpečení služieb a infraštruktúry v Metodike zabezpečenia.</w:t>
      </w:r>
    </w:p>
    <w:p w14:paraId="7D94855F" w14:textId="11F2B6DA"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Dokumentácia aj zdrojové kódy </w:t>
      </w:r>
      <w:r w:rsidR="00550EF0" w:rsidRPr="00AF69A4">
        <w:rPr>
          <w:rFonts w:cstheme="minorHAnsi"/>
          <w:szCs w:val="22"/>
        </w:rPr>
        <w:t xml:space="preserve">k Dielu </w:t>
      </w:r>
      <w:r w:rsidRPr="00AF69A4">
        <w:rPr>
          <w:rFonts w:cstheme="minorHAnsi"/>
          <w:szCs w:val="22"/>
        </w:rPr>
        <w:t>musia byť odovzdané Objednávateľovi spolu so samotným Dielom.</w:t>
      </w:r>
    </w:p>
    <w:p w14:paraId="0D2D54FD" w14:textId="77777777" w:rsidR="00646045" w:rsidRPr="00AF69A4" w:rsidRDefault="00646045" w:rsidP="00391560">
      <w:pPr>
        <w:pStyle w:val="Nadpis2"/>
        <w:rPr>
          <w:rFonts w:cstheme="minorHAnsi"/>
          <w:szCs w:val="22"/>
        </w:rPr>
      </w:pPr>
    </w:p>
    <w:p w14:paraId="2F584D28" w14:textId="04F6DA9C" w:rsidR="005A274C" w:rsidRPr="00AF69A4" w:rsidRDefault="005A274C" w:rsidP="00391560">
      <w:pPr>
        <w:pStyle w:val="Nadpis30"/>
        <w:rPr>
          <w:rFonts w:cstheme="minorHAnsi"/>
          <w:szCs w:val="22"/>
        </w:rPr>
      </w:pPr>
      <w:r w:rsidRPr="00AF69A4">
        <w:rPr>
          <w:rFonts w:cstheme="minorHAnsi"/>
          <w:szCs w:val="22"/>
        </w:rPr>
        <w:t>Práva duševného vlastníctva</w:t>
      </w:r>
    </w:p>
    <w:p w14:paraId="29E1B4A5" w14:textId="4C8BCEA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vyhlasuje, že ak zhotovením Diela alebo zhotovením časti Diela pri plnení Zmluvy vytvorí dielo podľa autorského zákona (ďalej len „autorské dielo“), je Zhotoviteľ nositeľom autorského práva (výhradných osobnostných práv a výhradných majetkových práv) k autorskému dielu a je oprávnený poskytnúť Objednávateľovi autorské dielo v súlade s podmienkami tejto Zmluvy; tým nie je dotknutá možnosť technickej realizácie Diela prostredníctvom </w:t>
      </w:r>
      <w:proofErr w:type="spellStart"/>
      <w:r w:rsidRPr="00AF69A4">
        <w:rPr>
          <w:rFonts w:cstheme="minorHAnsi"/>
          <w:spacing w:val="-1"/>
          <w:szCs w:val="22"/>
        </w:rPr>
        <w:t>open-source</w:t>
      </w:r>
      <w:proofErr w:type="spellEnd"/>
      <w:r w:rsidRPr="00AF69A4">
        <w:rPr>
          <w:rFonts w:cstheme="minorHAnsi"/>
          <w:spacing w:val="-1"/>
          <w:szCs w:val="22"/>
        </w:rPr>
        <w:t xml:space="preserve"> princípu alebo použiť pri technickej realizácii diela softvérový produkt tretej osoby.</w:t>
      </w:r>
    </w:p>
    <w:p w14:paraId="52DBE712" w14:textId="6BB1D12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zodpovedá tretím osobám za prípadné porušenie ich autorského práva alebo iného práva duševného vlastníctva v súvislosti s vytvoreným autorským dielom a plnením podľa tejto Zmluvy.</w:t>
      </w:r>
    </w:p>
    <w:p w14:paraId="593C822B" w14:textId="398B3AB0"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udeľuje Objednávateľovi </w:t>
      </w:r>
      <w:r w:rsidR="00586515" w:rsidRPr="00AF69A4">
        <w:rPr>
          <w:rFonts w:cstheme="minorHAnsi"/>
          <w:spacing w:val="-1"/>
          <w:szCs w:val="22"/>
        </w:rPr>
        <w:t>ne</w:t>
      </w:r>
      <w:r w:rsidRPr="00AF69A4">
        <w:rPr>
          <w:rFonts w:cstheme="minorHAnsi"/>
          <w:spacing w:val="-1"/>
          <w:szCs w:val="22"/>
        </w:rPr>
        <w:t>výhradnú, časovo a územne neobmedzenú licenciu na použitie autorského diela akýmikoľvek spôsobmi, vrátane spôsobov výslovne uvedených v § 19 ods. 4 Autorského zákona. Zhotoviteľ zároveň súhlasí s tým, aby Objednávateľ udelil sublicencie na použitie autorského diela vo vyššie uvedenom rozsahu aj ďalším osobám, pričom udelenie sublicencie nemusí byť písomné. Zmluvné strany sa dohodli, že Objednávateľ nie je povinný udelenú licenciu využiť.</w:t>
      </w:r>
      <w:r w:rsidR="00633173">
        <w:rPr>
          <w:rFonts w:cstheme="minorHAnsi"/>
          <w:spacing w:val="-1"/>
          <w:szCs w:val="22"/>
        </w:rPr>
        <w:t xml:space="preserve"> </w:t>
      </w:r>
      <w:r w:rsidR="00633173" w:rsidRPr="00633173">
        <w:rPr>
          <w:rFonts w:cstheme="minorHAnsi"/>
          <w:spacing w:val="-1"/>
          <w:szCs w:val="22"/>
        </w:rPr>
        <w:t>Pre vylúčenie pochybností platí, že odmena za udelenie licencie podľa tohto článku je zahrnutá v cene diela.</w:t>
      </w:r>
    </w:p>
    <w:p w14:paraId="015A834B" w14:textId="0325EFC1"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Pre odstránenie pochybností Zmluvné strany vyhlasujú, že zdrojový kód vytvorený počas plnenia tejto Zmluvy bude otvorený minimálne v súlade s licenčnými podmienkami verejnej softvérovej licencie Európskej únie podľa vykonávacieho rozhodnutia Komisie (EÚ) 2017/863 z 18. mája 2017, ktorým sa aktualizuje verejná </w:t>
      </w:r>
      <w:proofErr w:type="spellStart"/>
      <w:r w:rsidRPr="00AF69A4">
        <w:rPr>
          <w:rFonts w:cstheme="minorHAnsi"/>
          <w:spacing w:val="-1"/>
          <w:szCs w:val="22"/>
        </w:rPr>
        <w:t>open</w:t>
      </w:r>
      <w:proofErr w:type="spellEnd"/>
      <w:r w:rsidRPr="00AF69A4">
        <w:rPr>
          <w:rFonts w:cstheme="minorHAnsi"/>
          <w:spacing w:val="-1"/>
          <w:szCs w:val="22"/>
        </w:rPr>
        <w:t xml:space="preserve"> </w:t>
      </w:r>
      <w:proofErr w:type="spellStart"/>
      <w:r w:rsidRPr="00AF69A4">
        <w:rPr>
          <w:rFonts w:cstheme="minorHAnsi"/>
          <w:spacing w:val="-1"/>
          <w:szCs w:val="22"/>
        </w:rPr>
        <w:t>source</w:t>
      </w:r>
      <w:proofErr w:type="spellEnd"/>
      <w:r w:rsidRPr="00AF69A4">
        <w:rPr>
          <w:rFonts w:cstheme="minorHAnsi"/>
          <w:spacing w:val="-1"/>
          <w:szCs w:val="22"/>
        </w:rPr>
        <w:t xml:space="preserve"> softvérová licencia Európskej únie (EUPL) v záujme ďalšej podpory zdieľania a opätovného používania softvéru vyvinutého verejnými správcami. V prípade, že na základe tejto Zmluvy je licencia udelená v širšom rozsahu ako určujú licenčné podmienky verejnej softvérovej licencie Európskej únie, majú prednosť ustanovenia tejto Zmluvy.</w:t>
      </w:r>
    </w:p>
    <w:p w14:paraId="67871F03" w14:textId="39F21B3E"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b/>
          <w:bCs/>
          <w:spacing w:val="-1"/>
          <w:szCs w:val="22"/>
        </w:rPr>
      </w:pPr>
      <w:r w:rsidRPr="00AF69A4">
        <w:rPr>
          <w:rFonts w:cstheme="minorHAnsi"/>
          <w:spacing w:val="-1"/>
          <w:szCs w:val="22"/>
        </w:rPr>
        <w:t>Licencia podľa bodu 3 a 4 tohto článku sa vzťahuje v rovnakom rozsahu na vyjadrenie v strojovom aj zdrojovom kóde, ako aj koncepčné prípravné materiály, súvisiacu dokumentáciu, a to aj na prípadné ďalšie verzie počítačových programov obsiahnutých v Informačnom systéme upravené na základe tejto Zmluvy o dielo.</w:t>
      </w:r>
    </w:p>
    <w:p w14:paraId="45BDB3E5" w14:textId="1D998DC3" w:rsidR="00053E87" w:rsidRPr="00AF69A4" w:rsidRDefault="00053E87" w:rsidP="009D5CF9">
      <w:pPr>
        <w:pStyle w:val="Zkladntext"/>
        <w:widowControl w:val="0"/>
        <w:numPr>
          <w:ilvl w:val="1"/>
          <w:numId w:val="55"/>
        </w:numPr>
        <w:tabs>
          <w:tab w:val="left" w:pos="426"/>
        </w:tabs>
        <w:spacing w:before="120"/>
        <w:ind w:right="107"/>
        <w:rPr>
          <w:rFonts w:cstheme="minorHAnsi"/>
          <w:spacing w:val="-1"/>
          <w:szCs w:val="22"/>
        </w:rPr>
      </w:pPr>
      <w:r w:rsidRPr="00AF69A4">
        <w:rPr>
          <w:rFonts w:cstheme="minorHAnsi"/>
          <w:spacing w:val="-1"/>
          <w:szCs w:val="22"/>
        </w:rPr>
        <w:t>Účinnosť licencie nastáva okamihom podpisu akceptačného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616B68B2" w14:textId="53656F72" w:rsidR="00053E87" w:rsidRPr="00AF69A4" w:rsidRDefault="00C863D8" w:rsidP="009D5CF9">
      <w:pPr>
        <w:pStyle w:val="Zkladntext"/>
        <w:widowControl w:val="0"/>
        <w:numPr>
          <w:ilvl w:val="1"/>
          <w:numId w:val="55"/>
        </w:numPr>
        <w:tabs>
          <w:tab w:val="left" w:pos="426"/>
        </w:tabs>
        <w:spacing w:before="120" w:after="120"/>
        <w:ind w:right="107"/>
        <w:rPr>
          <w:rFonts w:cstheme="minorHAnsi"/>
          <w:spacing w:val="-1"/>
          <w:szCs w:val="22"/>
        </w:rPr>
      </w:pPr>
      <w:r w:rsidRPr="00AF69A4">
        <w:rPr>
          <w:rFonts w:cstheme="minorHAnsi"/>
          <w:spacing w:val="-1"/>
          <w:szCs w:val="22"/>
        </w:rPr>
        <w:t>Zhotoviteľ udeľuje</w:t>
      </w:r>
      <w:r w:rsidR="00053E87" w:rsidRPr="00AF69A4">
        <w:rPr>
          <w:rFonts w:cstheme="minorHAnsi"/>
          <w:spacing w:val="-1"/>
          <w:szCs w:val="22"/>
        </w:rPr>
        <w:t xml:space="preserve"> licencie k</w:t>
      </w:r>
      <w:r w:rsidR="0026698F" w:rsidRPr="00AF69A4">
        <w:rPr>
          <w:rFonts w:cstheme="minorHAnsi"/>
          <w:spacing w:val="-1"/>
          <w:szCs w:val="22"/>
        </w:rPr>
        <w:t> autorskému d</w:t>
      </w:r>
      <w:r w:rsidR="00053E87" w:rsidRPr="00AF69A4">
        <w:rPr>
          <w:rFonts w:cstheme="minorHAnsi"/>
          <w:spacing w:val="-1"/>
          <w:szCs w:val="22"/>
        </w:rPr>
        <w:t xml:space="preserve">ielu spôsobom, v rozsahu a na čas uvedený v tomto </w:t>
      </w:r>
      <w:r w:rsidR="00391560" w:rsidRPr="00AF69A4">
        <w:rPr>
          <w:rFonts w:cstheme="minorHAnsi"/>
          <w:spacing w:val="-1"/>
          <w:szCs w:val="22"/>
        </w:rPr>
        <w:t>článku</w:t>
      </w:r>
      <w:r w:rsidR="00053E87" w:rsidRPr="00AF69A4">
        <w:rPr>
          <w:rFonts w:cstheme="minorHAnsi"/>
          <w:spacing w:val="-1"/>
          <w:szCs w:val="22"/>
        </w:rPr>
        <w:t xml:space="preserve"> Zmluvy</w:t>
      </w:r>
      <w:r w:rsidRPr="00AF69A4">
        <w:rPr>
          <w:rFonts w:cstheme="minorHAnsi"/>
          <w:spacing w:val="-1"/>
          <w:szCs w:val="22"/>
        </w:rPr>
        <w:t xml:space="preserve">; v prípade pochybností sa má za to, že odmena za udelenie licencie je súčasťou </w:t>
      </w:r>
      <w:r w:rsidR="00053E87" w:rsidRPr="00AF69A4">
        <w:rPr>
          <w:rFonts w:cstheme="minorHAnsi"/>
          <w:spacing w:val="-1"/>
          <w:szCs w:val="22"/>
        </w:rPr>
        <w:t>ceny za dodanie Diela v zmysle článku 5 tejto Zmluvy.</w:t>
      </w:r>
    </w:p>
    <w:p w14:paraId="3DD2FC87" w14:textId="29CF4C8F"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lastRenderedPageBreak/>
        <w:t xml:space="preserve">Zhotoviteľ vyhlasuje, že ním dodané Dielo nebude zaťažené právom tretej osoby, bude bez právnych vád. V prípade zistenia právnych vád je </w:t>
      </w:r>
      <w:r w:rsidR="008B532F" w:rsidRPr="00AF69A4">
        <w:rPr>
          <w:rFonts w:cstheme="minorHAnsi"/>
          <w:spacing w:val="-1"/>
          <w:szCs w:val="22"/>
        </w:rPr>
        <w:t>Z</w:t>
      </w:r>
      <w:r w:rsidRPr="00AF69A4">
        <w:rPr>
          <w:rFonts w:cstheme="minorHAnsi"/>
          <w:spacing w:val="-1"/>
          <w:szCs w:val="22"/>
        </w:rPr>
        <w:t xml:space="preserve">hotoviteľ povinný bezodkladne upraviť </w:t>
      </w:r>
      <w:r w:rsidR="008B532F" w:rsidRPr="00AF69A4">
        <w:rPr>
          <w:rFonts w:cstheme="minorHAnsi"/>
          <w:spacing w:val="-1"/>
          <w:szCs w:val="22"/>
        </w:rPr>
        <w:t>D</w:t>
      </w:r>
      <w:r w:rsidRPr="00AF69A4">
        <w:rPr>
          <w:rFonts w:cstheme="minorHAnsi"/>
          <w:spacing w:val="-1"/>
          <w:szCs w:val="22"/>
        </w:rPr>
        <w:t>ielo tak, aby nenarušovalo práva tretích osôb.</w:t>
      </w:r>
      <w:r w:rsidR="00C863D8" w:rsidRPr="00AF69A4">
        <w:rPr>
          <w:rFonts w:cstheme="minorHAnsi"/>
          <w:spacing w:val="-1"/>
          <w:szCs w:val="22"/>
        </w:rPr>
        <w:t xml:space="preserve"> Za prípadné právne nároky tretích osôb zodpovedá v tomto prípade v plnom rozsahu Zhotoviteľ.</w:t>
      </w:r>
    </w:p>
    <w:p w14:paraId="014ED37C" w14:textId="0DB9EBDA"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v prípade ak bude súčasťou Diela alebo časti Diela podľa tejto Zmluvy predmet duševného vlastníctva vyvíjaný na účel plnenia tejto Zmluvy chránený podľa príslušných právnych predpisov, pričom Zhotoviteľ ani jeho zamestnanci nie sú osobami disponujúcimi osobnostnými právami alebo majetkovými právami</w:t>
      </w:r>
      <w:r w:rsidR="008B532F" w:rsidRPr="00AF69A4">
        <w:rPr>
          <w:rFonts w:cstheme="minorHAnsi"/>
          <w:spacing w:val="-1"/>
          <w:szCs w:val="22"/>
        </w:rPr>
        <w:t xml:space="preserve"> k tomuto predmetu duševného vlastníctva,</w:t>
      </w:r>
      <w:r w:rsidRPr="00AF69A4">
        <w:rPr>
          <w:rFonts w:cstheme="minorHAnsi"/>
          <w:spacing w:val="-1"/>
          <w:szCs w:val="22"/>
        </w:rPr>
        <w:t xml:space="preserve"> zabezpečiť udelenie súhlasu (licencie) osoby oprávnenej vykonávať príslušné osobnostné práva alebo majetkové práva </w:t>
      </w:r>
      <w:r w:rsidR="007035B3" w:rsidRPr="00AF69A4">
        <w:rPr>
          <w:rFonts w:cstheme="minorHAnsi"/>
          <w:spacing w:val="-1"/>
          <w:szCs w:val="22"/>
        </w:rPr>
        <w:t xml:space="preserve">k tomuto predmetu duševného vlastníctva Objednávateľovi </w:t>
      </w:r>
      <w:r w:rsidRPr="00AF69A4">
        <w:rPr>
          <w:rFonts w:cstheme="minorHAnsi"/>
          <w:spacing w:val="-1"/>
          <w:szCs w:val="22"/>
        </w:rPr>
        <w:t>alebo</w:t>
      </w:r>
      <w:r w:rsidR="007035B3" w:rsidRPr="00AF69A4">
        <w:rPr>
          <w:rFonts w:cstheme="minorHAnsi"/>
          <w:spacing w:val="-1"/>
          <w:szCs w:val="22"/>
        </w:rPr>
        <w:t>, v prípade, že</w:t>
      </w:r>
      <w:r w:rsidRPr="00AF69A4">
        <w:rPr>
          <w:rFonts w:cstheme="minorHAnsi"/>
          <w:spacing w:val="-1"/>
          <w:szCs w:val="22"/>
        </w:rPr>
        <w:t xml:space="preserve"> Zhotoviteľ</w:t>
      </w:r>
      <w:r w:rsidR="007035B3" w:rsidRPr="00AF69A4">
        <w:rPr>
          <w:rFonts w:cstheme="minorHAnsi"/>
          <w:spacing w:val="-1"/>
          <w:szCs w:val="22"/>
        </w:rPr>
        <w:t xml:space="preserve"> je nositeľom licencie k tomuto predmetu duševného vlastníctva, </w:t>
      </w:r>
      <w:r w:rsidRPr="00AF69A4">
        <w:rPr>
          <w:rFonts w:cstheme="minorHAnsi"/>
          <w:spacing w:val="-1"/>
          <w:szCs w:val="22"/>
        </w:rPr>
        <w:t>udel</w:t>
      </w:r>
      <w:r w:rsidR="007035B3" w:rsidRPr="00AF69A4">
        <w:rPr>
          <w:rFonts w:cstheme="minorHAnsi"/>
          <w:spacing w:val="-1"/>
          <w:szCs w:val="22"/>
        </w:rPr>
        <w:t>iť</w:t>
      </w:r>
      <w:r w:rsidRPr="00AF69A4">
        <w:rPr>
          <w:rFonts w:cstheme="minorHAnsi"/>
          <w:spacing w:val="-1"/>
          <w:szCs w:val="22"/>
        </w:rPr>
        <w:t xml:space="preserve"> sublicenciu na používanie takéhoto predmetu duševného vlastníctva Objednávateľovi na účel, na ktorý bolo dodané Dielo podľa tejto Zmluvy, a to s účinnosťou odo dňa odovzdania a prevzatia Diela alebo časti, v ktorej bude predmet duševného vlastníctva zahrnutý. Zhotoviteľ sa zaväzuje, že udelenie licencie, resp. sublicencie, podľa tohto bodu nijakým spôsobom nenavýši cenu </w:t>
      </w:r>
      <w:r w:rsidR="008B532F" w:rsidRPr="00AF69A4">
        <w:rPr>
          <w:rFonts w:cstheme="minorHAnsi"/>
          <w:spacing w:val="-1"/>
          <w:szCs w:val="22"/>
        </w:rPr>
        <w:t>D</w:t>
      </w:r>
      <w:r w:rsidRPr="00AF69A4">
        <w:rPr>
          <w:rFonts w:cstheme="minorHAnsi"/>
          <w:spacing w:val="-1"/>
          <w:szCs w:val="22"/>
        </w:rPr>
        <w:t>iela podľa článku 5 tejto Zmluvy, v ktorej je už akékoľvek takéto udelenie licencie, resp. sublicencie, zahrnuté.</w:t>
      </w:r>
    </w:p>
    <w:p w14:paraId="4813E183" w14:textId="1863FAC0"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že pokiaľ bude súčasťou plnenia poskytnutého podľa tejto Zmluvy Zhotoviteľom</w:t>
      </w:r>
      <w:r w:rsidR="00053E87" w:rsidRPr="00AF69A4">
        <w:rPr>
          <w:rFonts w:cstheme="minorHAnsi"/>
          <w:spacing w:val="-1"/>
          <w:szCs w:val="22"/>
        </w:rPr>
        <w:t xml:space="preserve"> </w:t>
      </w:r>
      <w:proofErr w:type="spellStart"/>
      <w:r w:rsidR="00053E87" w:rsidRPr="00AF69A4">
        <w:rPr>
          <w:rFonts w:cstheme="minorHAnsi"/>
          <w:spacing w:val="-1"/>
          <w:szCs w:val="22"/>
        </w:rPr>
        <w:t>open-source</w:t>
      </w:r>
      <w:proofErr w:type="spellEnd"/>
      <w:r w:rsidR="00053E87" w:rsidRPr="00AF69A4">
        <w:rPr>
          <w:rFonts w:cstheme="minorHAnsi"/>
          <w:spacing w:val="-1"/>
          <w:szCs w:val="22"/>
        </w:rPr>
        <w:t xml:space="preserve"> softvérový produkt alebo</w:t>
      </w:r>
      <w:r w:rsidRPr="00AF69A4">
        <w:rPr>
          <w:rFonts w:cstheme="minorHAnsi"/>
          <w:spacing w:val="-1"/>
          <w:szCs w:val="22"/>
        </w:rPr>
        <w:t xml:space="preserve"> softvérový produkt tretej osoby, ktorý je predmetom duševného vlastníctva a nebol, nie je ani nemá byť vyvíjaný na účel plnenia zmluvy (tzv. </w:t>
      </w:r>
      <w:proofErr w:type="spellStart"/>
      <w:r w:rsidRPr="00AF69A4">
        <w:rPr>
          <w:rFonts w:cstheme="minorHAnsi"/>
          <w:spacing w:val="-1"/>
          <w:szCs w:val="22"/>
        </w:rPr>
        <w:t>preexistentný</w:t>
      </w:r>
      <w:proofErr w:type="spellEnd"/>
      <w:r w:rsidRPr="00AF69A4">
        <w:rPr>
          <w:rFonts w:cstheme="minorHAnsi"/>
          <w:spacing w:val="-1"/>
          <w:szCs w:val="22"/>
        </w:rPr>
        <w:t xml:space="preserve"> softvér), tak podmienky používania takého softvér</w:t>
      </w:r>
      <w:r w:rsidR="00053E87" w:rsidRPr="00AF69A4">
        <w:rPr>
          <w:rFonts w:cstheme="minorHAnsi"/>
          <w:spacing w:val="-1"/>
          <w:szCs w:val="22"/>
        </w:rPr>
        <w:t xml:space="preserve">u </w:t>
      </w:r>
      <w:r w:rsidRPr="00AF69A4">
        <w:rPr>
          <w:rFonts w:cstheme="minorHAnsi"/>
          <w:spacing w:val="-1"/>
          <w:szCs w:val="22"/>
        </w:rPr>
        <w:t xml:space="preserve">ako súčasti </w:t>
      </w:r>
      <w:r w:rsidR="00053E87" w:rsidRPr="00AF69A4">
        <w:rPr>
          <w:rFonts w:cstheme="minorHAnsi"/>
          <w:spacing w:val="-1"/>
          <w:szCs w:val="22"/>
        </w:rPr>
        <w:t>D</w:t>
      </w:r>
      <w:r w:rsidRPr="00AF69A4">
        <w:rPr>
          <w:rFonts w:cstheme="minorHAnsi"/>
          <w:spacing w:val="-1"/>
          <w:szCs w:val="22"/>
        </w:rPr>
        <w:t xml:space="preserve">iela sa spravujú príslušnými licenčnými podmienkami jeho výrobcu, autora, dodávateľa, ktoré sa Objednávateľ zaväzuje schváliť, a to aj na základe osobitnej zmluvy uzavretej medzi Zhotoviteľom a Objednávateľom, ak to výrobca, autor alebo dodávateľ softvérového produktu od Zhotoviteľa v súvislosti s dodaním softvérového produktu Objednávateľovi požaduje. Takéto schválenie licenčných podmienok a používanie softvérového produktu však neoprávňuje Zhotoviteľa požadovať navýšenie ceny Diela určenej podľa článku 5 </w:t>
      </w:r>
      <w:r w:rsidR="00E400BC" w:rsidRPr="00AF69A4">
        <w:rPr>
          <w:rFonts w:cstheme="minorHAnsi"/>
          <w:spacing w:val="-1"/>
          <w:szCs w:val="22"/>
        </w:rPr>
        <w:t>Z</w:t>
      </w:r>
      <w:r w:rsidRPr="00AF69A4">
        <w:rPr>
          <w:rFonts w:cstheme="minorHAnsi"/>
          <w:spacing w:val="-1"/>
          <w:szCs w:val="22"/>
        </w:rPr>
        <w:t>mluvy, v ktorej je už akékoľvek takéto schválenie licenčných podmienok a používanie softvérového produktu zahrnuté.</w:t>
      </w:r>
    </w:p>
    <w:p w14:paraId="3B775D84" w14:textId="53901B40"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spacing w:val="-1"/>
          <w:szCs w:val="22"/>
        </w:rPr>
        <w:t xml:space="preserve">Za predpokladu že licencie podľa bodu </w:t>
      </w:r>
      <w:r w:rsidR="00550EF0" w:rsidRPr="00AF69A4">
        <w:rPr>
          <w:rFonts w:cstheme="minorHAnsi"/>
          <w:spacing w:val="-1"/>
          <w:szCs w:val="22"/>
        </w:rPr>
        <w:t>8</w:t>
      </w:r>
      <w:r w:rsidRPr="00AF69A4">
        <w:rPr>
          <w:rFonts w:cstheme="minorHAnsi"/>
          <w:spacing w:val="-1"/>
          <w:szCs w:val="22"/>
        </w:rPr>
        <w:t>. tohto článku stratia platnosť a účinnosť, Zhotoviteľ je povinný zabezpečiť kvalitatívne zodpovedajúci ekvivalent pôvodných licencií, a to takým spôsobom aby bol Objednávateľ  schopný zabezpečovať plynulú, bezpečnú a spoľahlivú prevádzku Diela</w:t>
      </w:r>
      <w:r w:rsidR="00550EF0" w:rsidRPr="00AF69A4">
        <w:rPr>
          <w:rFonts w:cstheme="minorHAnsi"/>
          <w:spacing w:val="-1"/>
          <w:szCs w:val="22"/>
        </w:rPr>
        <w:t>, čo však neoprávňuje Zhotoviteľa požadovať navýšenie ceny Diela určenej podľa článku 5 Zmluvy</w:t>
      </w:r>
      <w:r w:rsidRPr="00AF69A4">
        <w:rPr>
          <w:rFonts w:cstheme="minorHAnsi"/>
          <w:spacing w:val="-1"/>
          <w:szCs w:val="22"/>
        </w:rPr>
        <w:t>.</w:t>
      </w:r>
    </w:p>
    <w:p w14:paraId="26ED3ADB" w14:textId="5CE5DCAF"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bCs/>
          <w:spacing w:val="-1"/>
          <w:szCs w:val="22"/>
        </w:rPr>
        <w:t xml:space="preserve">Ak sú s použitím </w:t>
      </w:r>
      <w:proofErr w:type="spellStart"/>
      <w:r w:rsidRPr="00AF69A4">
        <w:rPr>
          <w:rFonts w:cstheme="minorHAnsi"/>
          <w:bCs/>
          <w:spacing w:val="-1"/>
          <w:szCs w:val="22"/>
        </w:rPr>
        <w:t>preexistentného</w:t>
      </w:r>
      <w:proofErr w:type="spellEnd"/>
      <w:r w:rsidRPr="00AF69A4">
        <w:rPr>
          <w:rFonts w:cstheme="minorHAnsi"/>
          <w:bCs/>
          <w:spacing w:val="-1"/>
          <w:szCs w:val="22"/>
        </w:rPr>
        <w:t xml:space="preserve"> softvéru, služieb podpory k nemu v rozsahu v akom sú nevyhnutné, či iných súvisiacich plnení, spojené akékoľvek poplatky, je Zhotoviteľ</w:t>
      </w:r>
      <w:r w:rsidRPr="00AF69A4">
        <w:rPr>
          <w:rFonts w:cstheme="minorHAnsi"/>
          <w:spacing w:val="-1"/>
          <w:szCs w:val="22"/>
        </w:rPr>
        <w:t xml:space="preserve"> povinný v rámci ceny </w:t>
      </w:r>
      <w:r w:rsidR="00550EF0" w:rsidRPr="00AF69A4">
        <w:rPr>
          <w:rFonts w:cstheme="minorHAnsi"/>
          <w:spacing w:val="-1"/>
          <w:szCs w:val="22"/>
        </w:rPr>
        <w:t>D</w:t>
      </w:r>
      <w:r w:rsidRPr="00AF69A4">
        <w:rPr>
          <w:rFonts w:cstheme="minorHAnsi"/>
          <w:spacing w:val="-1"/>
          <w:szCs w:val="22"/>
        </w:rPr>
        <w:t xml:space="preserve">iela riadne uhradiť všetky tieto poplatky za celú dobu trvania tejto Zmluvy. Zhotoviteľ zodpovedá za úhradu licenčných poplatkov za použitie </w:t>
      </w:r>
      <w:proofErr w:type="spellStart"/>
      <w:r w:rsidRPr="00AF69A4">
        <w:rPr>
          <w:rFonts w:cstheme="minorHAnsi"/>
          <w:spacing w:val="-1"/>
          <w:szCs w:val="22"/>
        </w:rPr>
        <w:t>preexistentného</w:t>
      </w:r>
      <w:proofErr w:type="spellEnd"/>
      <w:r w:rsidRPr="00AF69A4">
        <w:rPr>
          <w:rFonts w:cstheme="minorHAnsi"/>
          <w:spacing w:val="-1"/>
          <w:szCs w:val="22"/>
        </w:rPr>
        <w:t xml:space="preserve"> softvéru a súvisiacich plnení.</w:t>
      </w:r>
    </w:p>
    <w:p w14:paraId="696E4520" w14:textId="42758F51" w:rsidR="005A274C" w:rsidRPr="00AF69A4" w:rsidRDefault="005A274C"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Objednávateľ sa zaväzuje bezodplatne poskytnúť </w:t>
      </w:r>
      <w:r w:rsidR="00883BFC" w:rsidRPr="00AF69A4">
        <w:rPr>
          <w:rFonts w:cstheme="minorHAnsi"/>
          <w:spacing w:val="-1"/>
          <w:szCs w:val="22"/>
        </w:rPr>
        <w:t>Zhotoviteľovi</w:t>
      </w:r>
      <w:r w:rsidRPr="00AF69A4">
        <w:rPr>
          <w:rFonts w:cstheme="minorHAnsi"/>
          <w:spacing w:val="-1"/>
          <w:szCs w:val="22"/>
        </w:rPr>
        <w:t xml:space="preserve"> súhlas na použitie častí </w:t>
      </w:r>
      <w:r w:rsidR="008B2522">
        <w:rPr>
          <w:rFonts w:cstheme="minorHAnsi"/>
          <w:spacing w:val="-1"/>
          <w:szCs w:val="22"/>
        </w:rPr>
        <w:t>ISS</w:t>
      </w:r>
      <w:r w:rsidRPr="00AF69A4">
        <w:rPr>
          <w:rFonts w:cstheme="minorHAnsi"/>
          <w:spacing w:val="-1"/>
          <w:szCs w:val="22"/>
        </w:rPr>
        <w:t xml:space="preserve"> a/alebo dokumentácie, ktoré sú predmetom autorskoprávnej ochrany, vo vzťahu ku ktorým je Objednávateľ oprávnený takýto súhlas udeliť, a to v rozsahu potrebnom a nevyhnutnom na účely riadneho a včasného plnenia tejto zmluvy </w:t>
      </w:r>
      <w:r w:rsidR="00883BFC" w:rsidRPr="00AF69A4">
        <w:rPr>
          <w:rFonts w:cstheme="minorHAnsi"/>
          <w:spacing w:val="-1"/>
          <w:szCs w:val="22"/>
        </w:rPr>
        <w:t>Zhotoviteľom</w:t>
      </w:r>
      <w:r w:rsidRPr="00AF69A4">
        <w:rPr>
          <w:rFonts w:cstheme="minorHAnsi"/>
          <w:spacing w:val="-1"/>
          <w:szCs w:val="22"/>
        </w:rPr>
        <w:t>.</w:t>
      </w:r>
    </w:p>
    <w:p w14:paraId="1D35527E" w14:textId="77777777" w:rsidR="00646045" w:rsidRPr="00AF69A4" w:rsidRDefault="00646045" w:rsidP="00391560">
      <w:pPr>
        <w:pStyle w:val="Nadpis2"/>
        <w:rPr>
          <w:rFonts w:cstheme="minorHAnsi"/>
          <w:szCs w:val="22"/>
        </w:rPr>
      </w:pPr>
    </w:p>
    <w:p w14:paraId="6E6A88E3" w14:textId="79FA950F" w:rsidR="005A274C" w:rsidRPr="00AF69A4" w:rsidRDefault="005A274C" w:rsidP="00391560">
      <w:pPr>
        <w:pStyle w:val="Nadpis30"/>
        <w:rPr>
          <w:rFonts w:cstheme="minorHAnsi"/>
          <w:szCs w:val="22"/>
        </w:rPr>
      </w:pPr>
      <w:r w:rsidRPr="00AF69A4">
        <w:rPr>
          <w:rFonts w:cstheme="minorHAnsi"/>
          <w:szCs w:val="22"/>
        </w:rPr>
        <w:t>Sankcie</w:t>
      </w:r>
      <w:r w:rsidR="00614D27" w:rsidRPr="00AF69A4">
        <w:rPr>
          <w:rFonts w:cstheme="minorHAnsi"/>
          <w:szCs w:val="22"/>
        </w:rPr>
        <w:t xml:space="preserve"> a zmluvné pokuty</w:t>
      </w:r>
    </w:p>
    <w:p w14:paraId="43FA14E4" w14:textId="58867C7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Nárok na zaplatenie zmluvných pokút dohodnutých medzi zmluvnými stranami v </w:t>
      </w:r>
      <w:r w:rsidR="00753405" w:rsidRPr="00AF69A4">
        <w:rPr>
          <w:rFonts w:cstheme="minorHAnsi"/>
          <w:szCs w:val="22"/>
        </w:rPr>
        <w:t>Z</w:t>
      </w:r>
      <w:r w:rsidRPr="00AF69A4">
        <w:rPr>
          <w:rFonts w:cstheme="minorHAnsi"/>
          <w:szCs w:val="22"/>
        </w:rPr>
        <w:t>mluve vzniká dotknutej Zmluvnej strane dňom porušenia zabezpečovanej zmluvnej povinnosti</w:t>
      </w:r>
      <w:r w:rsidR="00753405" w:rsidRPr="00AF69A4">
        <w:rPr>
          <w:rFonts w:cstheme="minorHAnsi"/>
          <w:szCs w:val="22"/>
        </w:rPr>
        <w:t xml:space="preserve"> druhou zmluvnou stranou</w:t>
      </w:r>
      <w:r w:rsidRPr="00AF69A4">
        <w:rPr>
          <w:rFonts w:cstheme="minorHAnsi"/>
          <w:szCs w:val="22"/>
        </w:rPr>
        <w:t xml:space="preserve">. Pre vznik nároku na zaplatenie zmluvnej pokuty je rozhodné porušenie </w:t>
      </w:r>
      <w:r w:rsidRPr="00AF69A4">
        <w:rPr>
          <w:rFonts w:cstheme="minorHAnsi"/>
          <w:szCs w:val="22"/>
        </w:rPr>
        <w:lastRenderedPageBreak/>
        <w:t>zabezpečovanej povinnosti. Zavinenie sa nevyžaduje.</w:t>
      </w:r>
    </w:p>
    <w:p w14:paraId="6C005122" w14:textId="0D8D384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Zmluvná strana, ktorá zabezpečenú zmluvnú povinnosť porušila, je povinná príslušnú zmluvnú pokutu zaplatiť druhej Zmluvnej strane do 30 (slovom: tridsiatich) dní odo dňa kedy bola na zaplatenie zmluvnej pokuty vyzvaná druhou Zmluvnou stranou.</w:t>
      </w:r>
    </w:p>
    <w:p w14:paraId="63356B2D" w14:textId="305156CA"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Zaplatenie zmluvnej pokuty porušujúcou Zmluvnou stranou nezbavuje porušujúcu Zmluvnú stranu záväzku splniť povinnosti podľa tejto Zmluvy.</w:t>
      </w:r>
    </w:p>
    <w:p w14:paraId="135D97DC" w14:textId="2935FDA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Zmluvná pokuta sa považuje za zaplatenú jej pripísaním na účet </w:t>
      </w:r>
      <w:r w:rsidR="00753405" w:rsidRPr="00AF69A4">
        <w:rPr>
          <w:rFonts w:cstheme="minorHAnsi"/>
          <w:szCs w:val="22"/>
        </w:rPr>
        <w:t xml:space="preserve">dotknutej </w:t>
      </w:r>
      <w:r w:rsidRPr="00AF69A4">
        <w:rPr>
          <w:rFonts w:cstheme="minorHAnsi"/>
          <w:szCs w:val="22"/>
        </w:rPr>
        <w:t>Zmluvnej strany v peňažnom ústave uvedenom v záhlaví tejto Zmluvy.</w:t>
      </w:r>
    </w:p>
    <w:p w14:paraId="089785BA" w14:textId="4E821F41"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Zaplatením zmluvnej pokuty nie je dotknuté právo dotknutej zmluvnej strany na náhradu škody, ktorá jej vznikla porušením povinnosti. Zmluvná pokuta sa nezapočítava na náhradu škody.</w:t>
      </w:r>
    </w:p>
    <w:p w14:paraId="37F1E9E4" w14:textId="148527F0"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zhotoviť Dielo alebo jeho časť včas, t. j. v prípade nedodržania ktoréhokoľvek termínu vyplývajúceho zo záväzného časového, vecného a finančného harmonogramu plnenia Zmluvy, je Zhotoviteľ povinný zaplatiť Objednávateľovi zmluvnú pokutu vo výške 0,05 % (slovom: päť stotín percenta) z ceny Diela bez DPH podľa bodu </w:t>
      </w:r>
      <w:r w:rsidR="00333BE1" w:rsidRPr="00AF69A4">
        <w:rPr>
          <w:rFonts w:cstheme="minorHAnsi"/>
          <w:szCs w:val="22"/>
        </w:rPr>
        <w:t>2</w:t>
      </w:r>
      <w:r w:rsidRPr="00AF69A4">
        <w:rPr>
          <w:rFonts w:cstheme="minorHAnsi"/>
          <w:szCs w:val="22"/>
        </w:rPr>
        <w:t xml:space="preserve"> článku 5 tejto Zmluvy, a to za každý aj začatý deň porušenia zabezpečovanej povinnosti (omeškania), a to za každú zabezpečovanú povinnosť (za každé nedodržanie ktoréhokoľvek termínu) samostatne.</w:t>
      </w:r>
    </w:p>
    <w:p w14:paraId="56A6A7F1" w14:textId="7DCB780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zabezpečiť, aby sa kľúčoví experti priamo podieľali na plnení zmluvy v súlade s bodom 8. článku 18 tejto Zmluvy, resp. pre prípad ak nedôjde k odsúhlasenej zmene ktoréhokoľvek kľúčového experta v súlade s touto Zmluvou, je Zhotoviteľ povinný zaplatiť Objednávateľovi zmluvnú pokutu vo výške 10 % (slovom: desať percent) z ceny Diela bez DPH podľa bodu </w:t>
      </w:r>
      <w:r w:rsidR="00333BE1" w:rsidRPr="00AF69A4">
        <w:rPr>
          <w:rFonts w:cstheme="minorHAnsi"/>
          <w:szCs w:val="22"/>
        </w:rPr>
        <w:t>2</w:t>
      </w:r>
      <w:r w:rsidRPr="00AF69A4">
        <w:rPr>
          <w:rFonts w:cstheme="minorHAnsi"/>
          <w:szCs w:val="22"/>
        </w:rPr>
        <w:t xml:space="preserve"> článku 5 tejto Zmluvy. Pre vylúčenie pochybností, Zmluvné strany sa dohodli, že Zhotoviteľ je povinný zaplatiť Objednávateľovi zmluvnú pokutu definovanú v tomto bode v prípade, </w:t>
      </w:r>
      <w:r w:rsidR="00F31CA2" w:rsidRPr="00AF69A4">
        <w:rPr>
          <w:rFonts w:cstheme="minorHAnsi"/>
          <w:szCs w:val="22"/>
        </w:rPr>
        <w:t xml:space="preserve">keď </w:t>
      </w:r>
      <w:r w:rsidRPr="00AF69A4">
        <w:rPr>
          <w:rFonts w:cstheme="minorHAnsi"/>
          <w:szCs w:val="22"/>
        </w:rPr>
        <w:t>hoci aj len jeden z kľúčových expertov, prostredníctvom ktorých Zhotoviteľ ako uchádzač vo Verejnom obstarávaní preukazoval splnenie podmienok účasti</w:t>
      </w:r>
      <w:r w:rsidR="00F31CA2" w:rsidRPr="00AF69A4">
        <w:rPr>
          <w:rFonts w:cstheme="minorHAnsi"/>
          <w:szCs w:val="22"/>
        </w:rPr>
        <w:t>,</w:t>
      </w:r>
      <w:r w:rsidRPr="00AF69A4">
        <w:rPr>
          <w:rFonts w:cstheme="minorHAnsi"/>
          <w:szCs w:val="22"/>
        </w:rPr>
        <w:t xml:space="preserve"> sa nebude priamo podieľať na plnení predmetu tejto Zmluvy, resp. nedôjde k odsúhlasenej zmene kľúčového experta v súlade s touto Zmluvou.</w:t>
      </w:r>
    </w:p>
    <w:p w14:paraId="5285B9C4" w14:textId="149D26C4"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Pre prípad porušenia povinnosti zhotoviteľa uvedenej v bode 2. a 3.</w:t>
      </w:r>
      <w:r w:rsidR="002E5142" w:rsidRPr="00AF69A4">
        <w:rPr>
          <w:rFonts w:cstheme="minorHAnsi"/>
          <w:szCs w:val="22"/>
        </w:rPr>
        <w:t xml:space="preserve"> článku 9 tejto Z</w:t>
      </w:r>
      <w:r w:rsidRPr="00AF69A4">
        <w:rPr>
          <w:rFonts w:cstheme="minorHAnsi"/>
          <w:szCs w:val="22"/>
        </w:rPr>
        <w:t>mluvy, je Zhotoviteľ povinný zaplatiť Objednávateľovi zmluvnú pokutu vo výške 500,- EUR (slovom: päťsto eur) za každý aj začatý deň porušenia zabezpečovanej povinnosti, a to za každú zabezpečovanú povinnosť samostatne.</w:t>
      </w:r>
    </w:p>
    <w:p w14:paraId="6F347FA6" w14:textId="198EFC5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omeškania Objednávateľa s úhradou faktúry podľa Zmluvy je tento povinný zaplatiť zhotoviteľovi zákonný úrok z omeškania s výnimkou prípadov podľa </w:t>
      </w:r>
      <w:r w:rsidRPr="00AF69A4">
        <w:rPr>
          <w:rFonts w:cstheme="minorHAnsi"/>
          <w:spacing w:val="-1"/>
          <w:szCs w:val="22"/>
        </w:rPr>
        <w:t xml:space="preserve">bodu </w:t>
      </w:r>
      <w:r w:rsidR="00942477" w:rsidRPr="00AF69A4">
        <w:rPr>
          <w:rFonts w:cstheme="minorHAnsi"/>
          <w:spacing w:val="-1"/>
          <w:szCs w:val="22"/>
        </w:rPr>
        <w:t xml:space="preserve">14 </w:t>
      </w:r>
      <w:r w:rsidRPr="00AF69A4">
        <w:rPr>
          <w:rFonts w:cstheme="minorHAnsi"/>
          <w:spacing w:val="-1"/>
          <w:szCs w:val="22"/>
        </w:rPr>
        <w:t>článku 5 a</w:t>
      </w:r>
      <w:r w:rsidR="00942477" w:rsidRPr="00AF69A4">
        <w:rPr>
          <w:rFonts w:cstheme="minorHAnsi"/>
          <w:spacing w:val="-1"/>
          <w:szCs w:val="22"/>
        </w:rPr>
        <w:t> </w:t>
      </w:r>
      <w:r w:rsidRPr="00AF69A4">
        <w:rPr>
          <w:rFonts w:cstheme="minorHAnsi"/>
          <w:spacing w:val="-1"/>
          <w:szCs w:val="22"/>
        </w:rPr>
        <w:t>bod</w:t>
      </w:r>
      <w:r w:rsidR="00942477" w:rsidRPr="00AF69A4">
        <w:rPr>
          <w:rFonts w:cstheme="minorHAnsi"/>
          <w:spacing w:val="-1"/>
          <w:szCs w:val="22"/>
        </w:rPr>
        <w:t>ov 9 a</w:t>
      </w:r>
      <w:r w:rsidRPr="00AF69A4">
        <w:rPr>
          <w:rFonts w:cstheme="minorHAnsi"/>
          <w:spacing w:val="-1"/>
          <w:szCs w:val="22"/>
        </w:rPr>
        <w:t xml:space="preserve"> 10 článku 20 tejto Zmluvy.</w:t>
      </w:r>
    </w:p>
    <w:p w14:paraId="4C11EF47" w14:textId="321614C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uvedenej v bode </w:t>
      </w:r>
      <w:r w:rsidR="00A56E01" w:rsidRPr="00AF69A4">
        <w:rPr>
          <w:rFonts w:cstheme="minorHAnsi"/>
          <w:szCs w:val="22"/>
        </w:rPr>
        <w:t>5</w:t>
      </w:r>
      <w:r w:rsidRPr="00AF69A4">
        <w:rPr>
          <w:rFonts w:cstheme="minorHAnsi"/>
          <w:szCs w:val="22"/>
        </w:rPr>
        <w:t>.</w:t>
      </w:r>
      <w:r w:rsidR="002E5142" w:rsidRPr="00AF69A4">
        <w:rPr>
          <w:rFonts w:cstheme="minorHAnsi"/>
          <w:szCs w:val="22"/>
        </w:rPr>
        <w:t xml:space="preserve"> článku 10</w:t>
      </w:r>
      <w:r w:rsidRPr="00AF69A4">
        <w:rPr>
          <w:rFonts w:cstheme="minorHAnsi"/>
          <w:szCs w:val="22"/>
        </w:rPr>
        <w:t xml:space="preserve"> </w:t>
      </w:r>
      <w:r w:rsidR="002E5142" w:rsidRPr="00AF69A4">
        <w:rPr>
          <w:rFonts w:cstheme="minorHAnsi"/>
          <w:szCs w:val="22"/>
        </w:rPr>
        <w:t>tejto 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500,- EUR (slovom: päťsto eur) za každý aj začatý deň porušenia zabezpečovanej povinnosti, a to za každú zabezpečovanú povinnosť samostatne.</w:t>
      </w:r>
    </w:p>
    <w:p w14:paraId="5534B048" w14:textId="3F56C78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uvedenej v článku </w:t>
      </w:r>
      <w:r w:rsidR="002E5142" w:rsidRPr="00AF69A4">
        <w:rPr>
          <w:rFonts w:cstheme="minorHAnsi"/>
          <w:szCs w:val="22"/>
        </w:rPr>
        <w:t>19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13BEF2FD" w14:textId="7F324ADB"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uvedených v článku </w:t>
      </w:r>
      <w:r w:rsidR="002E5142" w:rsidRPr="00AF69A4">
        <w:rPr>
          <w:rFonts w:cstheme="minorHAnsi"/>
          <w:szCs w:val="22"/>
        </w:rPr>
        <w:t>14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0A0BF3FD" w14:textId="68DAD25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Za omeškanie sa nepovažuje stav, ktorý vznikol v dôsledku vyššej moci. O vzniku a trvaní vyššej moci je však dotknutá zmluvná strana povinná druhú zmluvnú stranu bezodkladne písomne </w:t>
      </w:r>
      <w:r w:rsidRPr="00AF69A4">
        <w:rPr>
          <w:rFonts w:cstheme="minorHAnsi"/>
          <w:szCs w:val="22"/>
        </w:rPr>
        <w:lastRenderedPageBreak/>
        <w:t>informovať.</w:t>
      </w:r>
    </w:p>
    <w:p w14:paraId="3902F01B" w14:textId="476E9D35" w:rsidR="005A274C"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Zmluvné strany vyhlasujú, že výška zmluvných pokút dojednaných podľa </w:t>
      </w:r>
      <w:r w:rsidR="00764693" w:rsidRPr="00AF69A4">
        <w:rPr>
          <w:rFonts w:cstheme="minorHAnsi"/>
          <w:szCs w:val="22"/>
        </w:rPr>
        <w:t>Z</w:t>
      </w:r>
      <w:r w:rsidRPr="00AF69A4">
        <w:rPr>
          <w:rFonts w:cstheme="minorHAnsi"/>
          <w:szCs w:val="22"/>
        </w:rPr>
        <w:t>mluvy je obvyklá a primeraná povahe a významu zabezpečovaných záväzkov a s touto výškou bez námietok súhlasia.</w:t>
      </w:r>
    </w:p>
    <w:p w14:paraId="4CF790E7" w14:textId="7991D896"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Ak si Objednávateľ uplatní zmluvnú pokutu v súlade s bodmi </w:t>
      </w:r>
      <w:r w:rsidRPr="00AF69A4">
        <w:rPr>
          <w:rFonts w:cstheme="minorHAnsi"/>
          <w:bCs/>
          <w:szCs w:val="22"/>
        </w:rPr>
        <w:t>6 až 11</w:t>
      </w:r>
      <w:r w:rsidRPr="00AF69A4">
        <w:rPr>
          <w:rFonts w:cstheme="minorHAnsi"/>
          <w:szCs w:val="22"/>
        </w:rPr>
        <w:t xml:space="preserve"> tohto článku, má Objednávateľ právo </w:t>
      </w:r>
      <w:r w:rsidR="00764693" w:rsidRPr="00AF69A4">
        <w:rPr>
          <w:rFonts w:cstheme="minorHAnsi"/>
          <w:szCs w:val="22"/>
        </w:rPr>
        <w:t xml:space="preserve">jednostranne ju </w:t>
      </w:r>
      <w:r w:rsidRPr="00AF69A4">
        <w:rPr>
          <w:rFonts w:cstheme="minorHAnsi"/>
          <w:szCs w:val="22"/>
        </w:rPr>
        <w:t xml:space="preserve">započítať voči pohľadávke </w:t>
      </w:r>
      <w:r w:rsidR="00764693" w:rsidRPr="00AF69A4">
        <w:rPr>
          <w:rFonts w:cstheme="minorHAnsi"/>
          <w:szCs w:val="22"/>
        </w:rPr>
        <w:t xml:space="preserve">Zhotoviteľa </w:t>
      </w:r>
      <w:r w:rsidRPr="00AF69A4">
        <w:rPr>
          <w:rFonts w:cstheme="minorHAnsi"/>
          <w:szCs w:val="22"/>
        </w:rPr>
        <w:t>v najbližšom fakturačnom míľniku.</w:t>
      </w:r>
    </w:p>
    <w:p w14:paraId="791D415C" w14:textId="2F908593"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ak dôjde k omeškaniu v súlade s bodmi </w:t>
      </w:r>
      <w:r w:rsidRPr="00AF69A4">
        <w:rPr>
          <w:rFonts w:cstheme="minorHAnsi"/>
          <w:bCs/>
          <w:szCs w:val="22"/>
        </w:rPr>
        <w:t>6</w:t>
      </w:r>
      <w:r w:rsidR="0013617D" w:rsidRPr="00AF69A4">
        <w:rPr>
          <w:rFonts w:cstheme="minorHAnsi"/>
          <w:bCs/>
          <w:szCs w:val="22"/>
        </w:rPr>
        <w:t>,</w:t>
      </w:r>
      <w:r w:rsidR="00942477" w:rsidRPr="00AF69A4">
        <w:rPr>
          <w:rFonts w:cstheme="minorHAnsi"/>
          <w:bCs/>
          <w:szCs w:val="22"/>
        </w:rPr>
        <w:t xml:space="preserve"> 8 a</w:t>
      </w:r>
      <w:r w:rsidR="0013617D" w:rsidRPr="00AF69A4">
        <w:rPr>
          <w:rFonts w:cstheme="minorHAnsi"/>
          <w:bCs/>
          <w:szCs w:val="22"/>
        </w:rPr>
        <w:t xml:space="preserve"> 10 </w:t>
      </w:r>
      <w:r w:rsidRPr="00AF69A4">
        <w:rPr>
          <w:rFonts w:cstheme="minorHAnsi"/>
          <w:szCs w:val="22"/>
        </w:rPr>
        <w:t xml:space="preserve">tohto článku v troch rozdielnych prípadoch počas platnosti a účinnosti tejto Zmluvy, bez ohľadu nato či pôjde </w:t>
      </w:r>
      <w:r w:rsidR="009C6B24" w:rsidRPr="00AF69A4">
        <w:rPr>
          <w:rFonts w:cstheme="minorHAnsi"/>
          <w:szCs w:val="22"/>
        </w:rPr>
        <w:t xml:space="preserve">o </w:t>
      </w:r>
      <w:r w:rsidRPr="00AF69A4">
        <w:rPr>
          <w:rFonts w:cstheme="minorHAnsi"/>
          <w:szCs w:val="22"/>
        </w:rPr>
        <w:t xml:space="preserve">omeškanie s odovzdaním tej istej časti Diela alebo rozdielnej časti Diela, bude takéto konanie </w:t>
      </w:r>
      <w:r w:rsidR="009C6B24" w:rsidRPr="00AF69A4">
        <w:rPr>
          <w:rFonts w:cstheme="minorHAnsi"/>
          <w:szCs w:val="22"/>
        </w:rPr>
        <w:t xml:space="preserve">považované za </w:t>
      </w:r>
      <w:r w:rsidRPr="00AF69A4">
        <w:rPr>
          <w:rFonts w:cstheme="minorHAnsi"/>
          <w:szCs w:val="22"/>
        </w:rPr>
        <w:t>tak</w:t>
      </w:r>
      <w:r w:rsidR="009C6B24" w:rsidRPr="00AF69A4">
        <w:rPr>
          <w:rFonts w:cstheme="minorHAnsi"/>
          <w:szCs w:val="22"/>
        </w:rPr>
        <w:t>é</w:t>
      </w:r>
      <w:r w:rsidRPr="00AF69A4">
        <w:rPr>
          <w:rFonts w:cstheme="minorHAnsi"/>
          <w:szCs w:val="22"/>
        </w:rPr>
        <w:t xml:space="preserve">  podstatn</w:t>
      </w:r>
      <w:r w:rsidR="009C6B24" w:rsidRPr="00AF69A4">
        <w:rPr>
          <w:rFonts w:cstheme="minorHAnsi"/>
          <w:szCs w:val="22"/>
        </w:rPr>
        <w:t>é</w:t>
      </w:r>
      <w:r w:rsidRPr="00AF69A4">
        <w:rPr>
          <w:rFonts w:cstheme="minorHAnsi"/>
          <w:szCs w:val="22"/>
        </w:rPr>
        <w:t xml:space="preserve"> porušen</w:t>
      </w:r>
      <w:r w:rsidR="009C6B24" w:rsidRPr="00AF69A4">
        <w:rPr>
          <w:rFonts w:cstheme="minorHAnsi"/>
          <w:szCs w:val="22"/>
        </w:rPr>
        <w:t>ie</w:t>
      </w:r>
      <w:r w:rsidRPr="00AF69A4">
        <w:rPr>
          <w:rFonts w:cstheme="minorHAnsi"/>
          <w:szCs w:val="22"/>
        </w:rPr>
        <w:t xml:space="preserve"> Zmluvy, pri ktorom je Objednávateľ oprávnený odstúpiť od </w:t>
      </w:r>
      <w:r w:rsidRPr="00AF69A4">
        <w:rPr>
          <w:rFonts w:cstheme="minorHAnsi"/>
          <w:bCs/>
          <w:szCs w:val="22"/>
        </w:rPr>
        <w:t>Zmluvy</w:t>
      </w:r>
      <w:r w:rsidRPr="00AF69A4">
        <w:rPr>
          <w:rFonts w:cstheme="minorHAnsi"/>
          <w:szCs w:val="22"/>
        </w:rPr>
        <w:t>.</w:t>
      </w:r>
    </w:p>
    <w:p w14:paraId="4D055D08" w14:textId="77777777" w:rsidR="00646045" w:rsidRPr="00AF69A4" w:rsidRDefault="00646045" w:rsidP="00391560">
      <w:pPr>
        <w:pStyle w:val="Nadpis2"/>
        <w:rPr>
          <w:rFonts w:cstheme="minorHAnsi"/>
          <w:szCs w:val="22"/>
        </w:rPr>
      </w:pPr>
    </w:p>
    <w:p w14:paraId="5EF1B131" w14:textId="42FF1303" w:rsidR="005A274C" w:rsidRPr="00AF69A4" w:rsidRDefault="005A274C" w:rsidP="00391560">
      <w:pPr>
        <w:pStyle w:val="Nadpis30"/>
        <w:rPr>
          <w:rFonts w:cstheme="minorHAnsi"/>
          <w:szCs w:val="22"/>
        </w:rPr>
      </w:pPr>
      <w:r w:rsidRPr="00AF69A4">
        <w:rPr>
          <w:rFonts w:cstheme="minorHAnsi"/>
          <w:szCs w:val="22"/>
        </w:rPr>
        <w:t xml:space="preserve">Vlastnícke právo </w:t>
      </w:r>
      <w:r w:rsidR="009C6B24" w:rsidRPr="00AF69A4">
        <w:rPr>
          <w:rFonts w:cstheme="minorHAnsi"/>
          <w:szCs w:val="22"/>
        </w:rPr>
        <w:t xml:space="preserve">k Dielu </w:t>
      </w:r>
      <w:r w:rsidRPr="00AF69A4">
        <w:rPr>
          <w:rFonts w:cstheme="minorHAnsi"/>
          <w:szCs w:val="22"/>
        </w:rPr>
        <w:t xml:space="preserve">a nebezpečenstvo škody na </w:t>
      </w:r>
      <w:r w:rsidR="009C6B24" w:rsidRPr="00AF69A4">
        <w:rPr>
          <w:rFonts w:cstheme="minorHAnsi"/>
          <w:szCs w:val="22"/>
        </w:rPr>
        <w:t>Diele</w:t>
      </w:r>
    </w:p>
    <w:p w14:paraId="143477E3" w14:textId="22F4EE43" w:rsidR="00E4598F" w:rsidRPr="00AF69A4" w:rsidRDefault="00E4598F" w:rsidP="009D5CF9">
      <w:pPr>
        <w:pStyle w:val="Zkladntext"/>
        <w:widowControl w:val="0"/>
        <w:numPr>
          <w:ilvl w:val="0"/>
          <w:numId w:val="36"/>
        </w:numPr>
        <w:tabs>
          <w:tab w:val="left" w:pos="426"/>
        </w:tabs>
        <w:spacing w:before="120"/>
        <w:rPr>
          <w:rFonts w:cstheme="minorHAnsi"/>
          <w:szCs w:val="22"/>
        </w:rPr>
      </w:pPr>
      <w:r w:rsidRPr="00AF69A4">
        <w:rPr>
          <w:rFonts w:cstheme="minorHAnsi"/>
          <w:szCs w:val="22"/>
        </w:rPr>
        <w:t>Vlastnícke právo k Dielu alebo zhotovenej časti Diela a nebezpečenstvo škody na Diele alebo zhotovenej časti Diela prechádza na Objednávateľa dňom prevzatia Diela alebo zhotovenej časti Diela</w:t>
      </w:r>
      <w:r w:rsidR="009C6B24" w:rsidRPr="00AF69A4">
        <w:rPr>
          <w:rFonts w:cstheme="minorHAnsi"/>
          <w:szCs w:val="22"/>
        </w:rPr>
        <w:t xml:space="preserve"> podľa tejto Zmluvy</w:t>
      </w:r>
      <w:r w:rsidRPr="00AF69A4">
        <w:rPr>
          <w:rFonts w:cstheme="minorHAnsi"/>
          <w:szCs w:val="22"/>
        </w:rPr>
        <w:t>.</w:t>
      </w:r>
    </w:p>
    <w:p w14:paraId="1D3D5720" w14:textId="77777777" w:rsidR="00646045" w:rsidRPr="00AF69A4" w:rsidRDefault="00646045" w:rsidP="00391560">
      <w:pPr>
        <w:pStyle w:val="Nadpis2"/>
        <w:rPr>
          <w:rFonts w:cstheme="minorHAnsi"/>
          <w:szCs w:val="22"/>
        </w:rPr>
      </w:pPr>
    </w:p>
    <w:p w14:paraId="6952DA0F" w14:textId="2D7283F7" w:rsidR="00407976" w:rsidRPr="00AF69A4" w:rsidRDefault="00407976" w:rsidP="00391560">
      <w:pPr>
        <w:pStyle w:val="Nadpis30"/>
        <w:rPr>
          <w:rFonts w:cstheme="minorHAnsi"/>
          <w:szCs w:val="22"/>
        </w:rPr>
      </w:pPr>
      <w:r w:rsidRPr="00AF69A4">
        <w:rPr>
          <w:rFonts w:cstheme="minorHAnsi"/>
          <w:szCs w:val="22"/>
        </w:rPr>
        <w:t>Subdodávatelia a experti</w:t>
      </w:r>
    </w:p>
    <w:p w14:paraId="2A8454F5" w14:textId="1621E261"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w:t>
      </w:r>
      <w:r w:rsidR="00407976" w:rsidRPr="00AF69A4">
        <w:rPr>
          <w:rFonts w:cstheme="minorHAnsi"/>
          <w:spacing w:val="-1"/>
          <w:szCs w:val="22"/>
        </w:rPr>
        <w:t xml:space="preserve"> je oprávnený zadať plnenie podľa tejto </w:t>
      </w:r>
      <w:r w:rsidRPr="00AF69A4">
        <w:rPr>
          <w:rFonts w:cstheme="minorHAnsi"/>
          <w:spacing w:val="-1"/>
          <w:szCs w:val="22"/>
        </w:rPr>
        <w:t>Z</w:t>
      </w:r>
      <w:r w:rsidR="00407976" w:rsidRPr="00AF69A4">
        <w:rPr>
          <w:rFonts w:cstheme="minorHAnsi"/>
          <w:spacing w:val="-1"/>
          <w:szCs w:val="22"/>
        </w:rPr>
        <w:t xml:space="preserve">mluvy alebo jeho časť ďalším </w:t>
      </w:r>
      <w:r w:rsidRPr="00AF69A4">
        <w:rPr>
          <w:rFonts w:cstheme="minorHAnsi"/>
          <w:spacing w:val="-1"/>
          <w:szCs w:val="22"/>
        </w:rPr>
        <w:t>tretím osobám</w:t>
      </w:r>
      <w:r w:rsidR="00407976" w:rsidRPr="00AF69A4">
        <w:rPr>
          <w:rFonts w:cstheme="minorHAnsi"/>
          <w:spacing w:val="-1"/>
          <w:szCs w:val="22"/>
        </w:rPr>
        <w:t xml:space="preserve"> (ďalej len „subdodávateľ“), a to iba na základe predchádzajúceho súhlasu Objednávateľa, ktorý takýto bez závažného a opodstatneného dôvodu neodoprie. V takomto prípade </w:t>
      </w:r>
      <w:r w:rsidRPr="00AF69A4">
        <w:rPr>
          <w:rFonts w:cstheme="minorHAnsi"/>
          <w:spacing w:val="-1"/>
          <w:szCs w:val="22"/>
        </w:rPr>
        <w:t>Zhotoviteľ</w:t>
      </w:r>
      <w:r w:rsidR="00407976" w:rsidRPr="00AF69A4">
        <w:rPr>
          <w:rFonts w:cstheme="minorHAnsi"/>
          <w:spacing w:val="-1"/>
          <w:szCs w:val="22"/>
        </w:rPr>
        <w:t xml:space="preserve"> zodpovedá rovnako, akoby </w:t>
      </w:r>
      <w:r w:rsidR="009C7BFB" w:rsidRPr="00AF69A4">
        <w:rPr>
          <w:rFonts w:cstheme="minorHAnsi"/>
          <w:spacing w:val="-1"/>
          <w:szCs w:val="22"/>
        </w:rPr>
        <w:t>Z</w:t>
      </w:r>
      <w:r w:rsidR="00407976" w:rsidRPr="00AF69A4">
        <w:rPr>
          <w:rFonts w:cstheme="minorHAnsi"/>
          <w:spacing w:val="-1"/>
          <w:szCs w:val="22"/>
        </w:rPr>
        <w:t>mluvu plnil sám.</w:t>
      </w:r>
    </w:p>
    <w:p w14:paraId="31BBF6DF" w14:textId="3A11C4CF" w:rsidR="00407976" w:rsidRPr="00AF69A4" w:rsidRDefault="00407976"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Ak </w:t>
      </w:r>
      <w:r w:rsidR="005A274C" w:rsidRPr="00AF69A4">
        <w:rPr>
          <w:rFonts w:cstheme="minorHAnsi"/>
          <w:spacing w:val="-1"/>
          <w:szCs w:val="22"/>
        </w:rPr>
        <w:t xml:space="preserve">Zhotoviteľ </w:t>
      </w:r>
      <w:r w:rsidRPr="00AF69A4">
        <w:rPr>
          <w:rFonts w:cstheme="minorHAnsi"/>
          <w:spacing w:val="-1"/>
          <w:szCs w:val="22"/>
        </w:rPr>
        <w:t xml:space="preserve">použije na plnenie tejto </w:t>
      </w:r>
      <w:r w:rsidR="009C7BFB" w:rsidRPr="00AF69A4">
        <w:rPr>
          <w:rFonts w:cstheme="minorHAnsi"/>
          <w:spacing w:val="-1"/>
          <w:szCs w:val="22"/>
        </w:rPr>
        <w:t>Z</w:t>
      </w:r>
      <w:r w:rsidRPr="00AF69A4">
        <w:rPr>
          <w:rFonts w:cstheme="minorHAnsi"/>
          <w:spacing w:val="-1"/>
          <w:szCs w:val="22"/>
        </w:rPr>
        <w:t xml:space="preserve">mluvy subdodávateľov, o ktorých má vedomosť v čase podpisu tejto </w:t>
      </w:r>
      <w:r w:rsidR="009C7BFB" w:rsidRPr="00AF69A4">
        <w:rPr>
          <w:rFonts w:cstheme="minorHAnsi"/>
          <w:spacing w:val="-1"/>
          <w:szCs w:val="22"/>
        </w:rPr>
        <w:t>Z</w:t>
      </w:r>
      <w:r w:rsidRPr="00AF69A4">
        <w:rPr>
          <w:rFonts w:cstheme="minorHAnsi"/>
          <w:spacing w:val="-1"/>
          <w:szCs w:val="22"/>
        </w:rPr>
        <w:t xml:space="preserve">mluvy, tvorí ich zoznam prílohu č. </w:t>
      </w:r>
      <w:r w:rsidR="009C7BFB" w:rsidRPr="00AF69A4">
        <w:rPr>
          <w:rFonts w:cstheme="minorHAnsi"/>
          <w:spacing w:val="-1"/>
          <w:szCs w:val="22"/>
        </w:rPr>
        <w:t>4</w:t>
      </w:r>
      <w:r w:rsidRPr="00AF69A4">
        <w:rPr>
          <w:rFonts w:cstheme="minorHAnsi"/>
          <w:spacing w:val="-1"/>
          <w:szCs w:val="22"/>
        </w:rPr>
        <w:t xml:space="preserve"> tejto </w:t>
      </w:r>
      <w:r w:rsidR="009C7BFB" w:rsidRPr="00AF69A4">
        <w:rPr>
          <w:rFonts w:cstheme="minorHAnsi"/>
          <w:spacing w:val="-1"/>
          <w:szCs w:val="22"/>
        </w:rPr>
        <w:t>Z</w:t>
      </w:r>
      <w:r w:rsidRPr="00AF69A4">
        <w:rPr>
          <w:rFonts w:cstheme="minorHAnsi"/>
          <w:spacing w:val="-1"/>
          <w:szCs w:val="22"/>
        </w:rPr>
        <w:t>mluvy. Poskytovateľ</w:t>
      </w:r>
      <w:r w:rsidRPr="00AF69A4" w:rsidDel="00927E05">
        <w:rPr>
          <w:rFonts w:cstheme="minorHAnsi"/>
          <w:spacing w:val="-1"/>
          <w:szCs w:val="22"/>
        </w:rPr>
        <w:t xml:space="preserve"> </w:t>
      </w:r>
      <w:r w:rsidRPr="00AF69A4">
        <w:rPr>
          <w:rFonts w:cstheme="minorHAnsi"/>
          <w:spacing w:val="-1"/>
          <w:szCs w:val="22"/>
        </w:rPr>
        <w:t xml:space="preserve"> je oprávnený zmeniť subdodávateľa iba s predchádzajúcim súhlasom Objednávateľa. </w:t>
      </w:r>
      <w:r w:rsidR="002724FA" w:rsidRPr="00AF69A4">
        <w:rPr>
          <w:rFonts w:cstheme="minorHAnsi"/>
          <w:spacing w:val="-1"/>
          <w:szCs w:val="22"/>
        </w:rPr>
        <w:t>Zhotoviteľ</w:t>
      </w:r>
      <w:r w:rsidRPr="00AF69A4">
        <w:rPr>
          <w:rFonts w:cstheme="minorHAnsi"/>
          <w:spacing w:val="-1"/>
          <w:szCs w:val="22"/>
        </w:rPr>
        <w:t xml:space="preserve"> je povinný Objednávateľovi oznámiť akúkoľvek zmenu údajov u subdodávateľov, uvedených v prílohe č. </w:t>
      </w:r>
      <w:r w:rsidR="005A274C" w:rsidRPr="00AF69A4">
        <w:rPr>
          <w:rFonts w:cstheme="minorHAnsi"/>
          <w:spacing w:val="-1"/>
          <w:szCs w:val="22"/>
        </w:rPr>
        <w:t>4</w:t>
      </w:r>
      <w:r w:rsidRPr="00AF69A4">
        <w:rPr>
          <w:rFonts w:cstheme="minorHAnsi"/>
          <w:spacing w:val="-1"/>
          <w:szCs w:val="22"/>
        </w:rPr>
        <w:t xml:space="preserve"> tejto </w:t>
      </w:r>
      <w:r w:rsidR="005A274C" w:rsidRPr="00AF69A4">
        <w:rPr>
          <w:rFonts w:cstheme="minorHAnsi"/>
          <w:spacing w:val="-1"/>
          <w:szCs w:val="22"/>
        </w:rPr>
        <w:t>Z</w:t>
      </w:r>
      <w:r w:rsidRPr="00AF69A4">
        <w:rPr>
          <w:rFonts w:cstheme="minorHAnsi"/>
          <w:spacing w:val="-1"/>
          <w:szCs w:val="22"/>
        </w:rPr>
        <w:t>mluvy, a to bezodkladne.</w:t>
      </w:r>
    </w:p>
    <w:p w14:paraId="0803089B" w14:textId="4E5B5DAF" w:rsidR="00BC6FC5" w:rsidRPr="00AF69A4" w:rsidRDefault="00BC6FC5"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 je povinný zabezpečiť, aby mal splnené povinnosti ohľadom zápisu do registra partnerov verejného sektora vo vzťahu k subdodávateľom Zhotoviteľa v zmysle zákona o registri partnerov verejného sektora, ak subdodávatelia majú povinnosť byť zapísaní v registri partnerov verejného sektora podľa zákona o registri partnerov verejného sektora.</w:t>
      </w:r>
    </w:p>
    <w:p w14:paraId="63EB0782" w14:textId="03D8F1FC" w:rsidR="002724FA" w:rsidRPr="00AF69A4" w:rsidRDefault="002724FA" w:rsidP="009D5CF9">
      <w:pPr>
        <w:pStyle w:val="Zkladntext"/>
        <w:widowControl w:val="0"/>
        <w:numPr>
          <w:ilvl w:val="0"/>
          <w:numId w:val="2"/>
        </w:numPr>
        <w:tabs>
          <w:tab w:val="left" w:pos="426"/>
        </w:tabs>
        <w:spacing w:before="120"/>
        <w:ind w:left="426" w:right="109" w:hanging="426"/>
        <w:rPr>
          <w:rFonts w:cstheme="minorHAnsi"/>
          <w:spacing w:val="-1"/>
          <w:szCs w:val="22"/>
        </w:rPr>
      </w:pPr>
      <w:bookmarkStart w:id="8" w:name="_Ref1133291"/>
      <w:r w:rsidRPr="00AF69A4">
        <w:rPr>
          <w:rFonts w:cstheme="minorHAnsi"/>
          <w:spacing w:val="-1"/>
          <w:szCs w:val="22"/>
        </w:rPr>
        <w:t xml:space="preserve">Zhotoviteľ je oprávnený zmeniť alebo doplniť subdodávateľa počas trvania Zmluvy. Zhotoviteľ je povinný predložiť </w:t>
      </w:r>
      <w:r w:rsidR="009C7BFB" w:rsidRPr="00AF69A4">
        <w:rPr>
          <w:rFonts w:cstheme="minorHAnsi"/>
          <w:spacing w:val="-1"/>
          <w:szCs w:val="22"/>
        </w:rPr>
        <w:t xml:space="preserve">Objednávateľovi </w:t>
      </w:r>
      <w:r w:rsidRPr="00AF69A4">
        <w:rPr>
          <w:rFonts w:cstheme="minorHAnsi"/>
          <w:spacing w:val="-1"/>
          <w:szCs w:val="22"/>
        </w:rPr>
        <w:t>písomné oznámenie o zmene alebo doplnení subdodávateľa, ktoré bude obsahovať údaje o navrhovanom subdodávateľovi.</w:t>
      </w:r>
      <w:bookmarkEnd w:id="8"/>
      <w:r w:rsidRPr="00AF69A4">
        <w:rPr>
          <w:rFonts w:cstheme="minorHAnsi"/>
          <w:spacing w:val="-1"/>
          <w:szCs w:val="22"/>
        </w:rPr>
        <w:t xml:space="preserve"> Ak</w:t>
      </w:r>
      <w:r w:rsidR="009C7BFB" w:rsidRPr="00AF69A4">
        <w:rPr>
          <w:rFonts w:cstheme="minorHAnsi"/>
          <w:spacing w:val="-1"/>
          <w:szCs w:val="22"/>
        </w:rPr>
        <w:t>ú</w:t>
      </w:r>
      <w:r w:rsidRPr="00AF69A4">
        <w:rPr>
          <w:rFonts w:cstheme="minorHAnsi"/>
          <w:spacing w:val="-1"/>
          <w:szCs w:val="22"/>
        </w:rPr>
        <w:t>koľvek zmen</w:t>
      </w:r>
      <w:r w:rsidR="009C7BFB" w:rsidRPr="00AF69A4">
        <w:rPr>
          <w:rFonts w:cstheme="minorHAnsi"/>
          <w:spacing w:val="-1"/>
          <w:szCs w:val="22"/>
        </w:rPr>
        <w:t>u</w:t>
      </w:r>
      <w:r w:rsidRPr="00AF69A4">
        <w:rPr>
          <w:rFonts w:cstheme="minorHAnsi"/>
          <w:spacing w:val="-1"/>
          <w:szCs w:val="22"/>
        </w:rPr>
        <w:t xml:space="preserve"> subdodávateľa, ktorá predstavuje zmenu Prílohy č. 4</w:t>
      </w:r>
      <w:r w:rsidR="009C7BFB" w:rsidRPr="00AF69A4">
        <w:rPr>
          <w:rFonts w:cstheme="minorHAnsi"/>
          <w:spacing w:val="-1"/>
          <w:szCs w:val="22"/>
        </w:rPr>
        <w:t>,</w:t>
      </w:r>
      <w:r w:rsidRPr="00AF69A4">
        <w:rPr>
          <w:rFonts w:cstheme="minorHAnsi"/>
          <w:spacing w:val="-1"/>
          <w:szCs w:val="22"/>
        </w:rPr>
        <w:t xml:space="preserve"> musí Zhotoviteľ </w:t>
      </w:r>
      <w:r w:rsidR="009C7BFB" w:rsidRPr="00AF69A4">
        <w:rPr>
          <w:rFonts w:cstheme="minorHAnsi"/>
          <w:spacing w:val="-1"/>
          <w:szCs w:val="22"/>
        </w:rPr>
        <w:t xml:space="preserve">Objednávateľovi </w:t>
      </w:r>
      <w:r w:rsidRPr="00AF69A4">
        <w:rPr>
          <w:rFonts w:cstheme="minorHAnsi"/>
          <w:spacing w:val="-1"/>
          <w:szCs w:val="22"/>
        </w:rPr>
        <w:t>oznámiť</w:t>
      </w:r>
      <w:r w:rsidR="009C7BFB" w:rsidRPr="00AF69A4">
        <w:rPr>
          <w:rFonts w:cstheme="minorHAnsi"/>
          <w:spacing w:val="-1"/>
          <w:szCs w:val="22"/>
        </w:rPr>
        <w:t xml:space="preserve"> najmenej</w:t>
      </w:r>
      <w:r w:rsidRPr="00AF69A4">
        <w:rPr>
          <w:rFonts w:cstheme="minorHAnsi"/>
          <w:spacing w:val="-1"/>
          <w:szCs w:val="22"/>
        </w:rPr>
        <w:t xml:space="preserve"> 15 kalendárnych dní pred dňom zmeny alebo doplnen</w:t>
      </w:r>
      <w:r w:rsidR="009C7BFB" w:rsidRPr="00AF69A4">
        <w:rPr>
          <w:rFonts w:cstheme="minorHAnsi"/>
          <w:spacing w:val="-1"/>
          <w:szCs w:val="22"/>
        </w:rPr>
        <w:t>ia</w:t>
      </w:r>
      <w:r w:rsidRPr="00AF69A4">
        <w:rPr>
          <w:rFonts w:cstheme="minorHAnsi"/>
          <w:spacing w:val="-1"/>
          <w:szCs w:val="22"/>
        </w:rPr>
        <w:t xml:space="preserve"> subdodávateľa. Zmena alebo doplnenie subdodávateľa podlieha súhlasu zo strany Objednávateľa. </w:t>
      </w:r>
    </w:p>
    <w:p w14:paraId="3604FB10" w14:textId="77777777" w:rsidR="00BC6FC5" w:rsidRPr="00AF69A4" w:rsidRDefault="00BC6FC5" w:rsidP="009D5CF9">
      <w:pPr>
        <w:pStyle w:val="Zkladntext"/>
        <w:widowControl w:val="0"/>
        <w:numPr>
          <w:ilvl w:val="0"/>
          <w:numId w:val="2"/>
        </w:numPr>
        <w:tabs>
          <w:tab w:val="left" w:pos="426"/>
        </w:tabs>
        <w:spacing w:before="120"/>
        <w:ind w:left="426" w:right="109" w:hanging="426"/>
        <w:rPr>
          <w:rFonts w:cstheme="minorHAnsi"/>
          <w:spacing w:val="-1"/>
          <w:szCs w:val="22"/>
        </w:rPr>
      </w:pPr>
      <w:r w:rsidRPr="00AF69A4">
        <w:rPr>
          <w:rFonts w:cstheme="minorHAnsi"/>
          <w:spacing w:val="-1"/>
          <w:szCs w:val="22"/>
        </w:rPr>
        <w:t>Objednávateľ je oprávnený odmietnuť najmä tých subdodávateľov,</w:t>
      </w:r>
    </w:p>
    <w:p w14:paraId="78206C7A" w14:textId="56571CC3"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v súvislosti s ktorými sú mu známe prípady, keď nedodržali svoje záväzky,</w:t>
      </w:r>
    </w:p>
    <w:p w14:paraId="0EEE7218" w14:textId="1C0DC51F"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ktorých finančné a technické postavenie spoľahlivo negarantuje plnenie záväzkov zo Zmluvy alebo</w:t>
      </w:r>
    </w:p>
    <w:p w14:paraId="474A7E0B" w14:textId="5CDEADB0"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 xml:space="preserve">ktorí nespĺňajú podmienky podľa bodu 3 tohto článku. </w:t>
      </w:r>
    </w:p>
    <w:p w14:paraId="12FAA7E0" w14:textId="25834C7D"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zodpovedá za odbornú starostlivosť pri výbere subdodávateľa ako aj za </w:t>
      </w:r>
      <w:r w:rsidRPr="00AF69A4">
        <w:rPr>
          <w:rFonts w:cstheme="minorHAnsi"/>
          <w:spacing w:val="-1"/>
          <w:szCs w:val="22"/>
        </w:rPr>
        <w:t>plnenia</w:t>
      </w:r>
      <w:r w:rsidR="00407976" w:rsidRPr="00AF69A4">
        <w:rPr>
          <w:rFonts w:cstheme="minorHAnsi"/>
          <w:spacing w:val="-1"/>
          <w:szCs w:val="22"/>
        </w:rPr>
        <w:t xml:space="preserve"> </w:t>
      </w:r>
      <w:r w:rsidR="00407976" w:rsidRPr="00AF69A4">
        <w:rPr>
          <w:rFonts w:cstheme="minorHAnsi"/>
          <w:spacing w:val="-1"/>
          <w:szCs w:val="22"/>
        </w:rPr>
        <w:lastRenderedPageBreak/>
        <w:t xml:space="preserve">vykonané a zabezpečené na základe zmluvy o subdodávke. </w:t>
      </w:r>
      <w:r w:rsidR="00BC6FC5" w:rsidRPr="00AF69A4">
        <w:rPr>
          <w:rFonts w:cstheme="minorHAnsi"/>
          <w:spacing w:val="-1"/>
          <w:szCs w:val="22"/>
        </w:rPr>
        <w:t>Zmluvné strany vyhlasujú, že odsúhlasenie zmeny subdodávateľov zo strany Objednávateľa žiadnym spôsobom nezbavuje Zhotoviteľa záväzkov vyplývajúcich mu zo Zmluvy.</w:t>
      </w:r>
    </w:p>
    <w:p w14:paraId="43753CAE" w14:textId="77B2AF9B" w:rsidR="002724FA" w:rsidRPr="00AF69A4" w:rsidRDefault="002724FA"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Pre odstránenie pochybností Zmluvné strany vyhlasujú, že Zhotoviteľ je povinný postupovať podľa tohto článku Zmluvy aj v prípade, ak v priebehu Verejného obstarávania nepredložil Objednávateľovi žiadny zoznam subdodávateľov resp. tvrdil, že Dielo vykoná osobne a následne vznikla potreba vykonať dielo alebo jeho časť subdodávateľom.</w:t>
      </w:r>
    </w:p>
    <w:p w14:paraId="65ED12B6" w14:textId="5F40FB84"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na plnenie tejto zmluvy použiť kľúčových expertov, prostredníctvom ktorých preukazoval splnenie podmienok účasti vo Verejnom obstarávaní a ktorí splnili podmienky účasti určené Objednávateľom podľa § 34 ods. 1 písm. g) zákona o verejnom obstarávaní, a to počas doby trvania </w:t>
      </w:r>
      <w:r w:rsidRPr="00AF69A4">
        <w:rPr>
          <w:rFonts w:cstheme="minorHAnsi"/>
          <w:spacing w:val="-1"/>
          <w:szCs w:val="22"/>
        </w:rPr>
        <w:t>Z</w:t>
      </w:r>
      <w:r w:rsidR="00407976" w:rsidRPr="00AF69A4">
        <w:rPr>
          <w:rFonts w:cstheme="minorHAnsi"/>
          <w:spacing w:val="-1"/>
          <w:szCs w:val="22"/>
        </w:rPr>
        <w:t xml:space="preserve">mluvy. Zoznam kľúčových expertov podľa predchádzajúcej vety je prílohou č. </w:t>
      </w:r>
      <w:r w:rsidRPr="00AF69A4">
        <w:rPr>
          <w:rFonts w:cstheme="minorHAnsi"/>
          <w:spacing w:val="-1"/>
          <w:szCs w:val="22"/>
        </w:rPr>
        <w:t>5</w:t>
      </w:r>
      <w:r w:rsidR="00407976" w:rsidRPr="00AF69A4">
        <w:rPr>
          <w:rFonts w:cstheme="minorHAnsi"/>
          <w:spacing w:val="-1"/>
          <w:szCs w:val="22"/>
        </w:rPr>
        <w:t xml:space="preserve"> tejto </w:t>
      </w:r>
      <w:r w:rsidRPr="00AF69A4">
        <w:rPr>
          <w:rFonts w:cstheme="minorHAnsi"/>
          <w:spacing w:val="-1"/>
          <w:szCs w:val="22"/>
        </w:rPr>
        <w:t>Z</w:t>
      </w:r>
      <w:r w:rsidR="00407976" w:rsidRPr="00AF69A4">
        <w:rPr>
          <w:rFonts w:cstheme="minorHAnsi"/>
          <w:spacing w:val="-1"/>
          <w:szCs w:val="22"/>
        </w:rPr>
        <w:t xml:space="preserve">mluvy, pričom </w:t>
      </w:r>
      <w:r w:rsidRPr="00AF69A4">
        <w:rPr>
          <w:rFonts w:cstheme="minorHAnsi"/>
          <w:spacing w:val="-1"/>
          <w:szCs w:val="22"/>
        </w:rPr>
        <w:t xml:space="preserve">Zhotoviteľ </w:t>
      </w:r>
      <w:r w:rsidR="00407976" w:rsidRPr="00AF69A4">
        <w:rPr>
          <w:rFonts w:cstheme="minorHAnsi"/>
          <w:spacing w:val="-1"/>
          <w:szCs w:val="22"/>
        </w:rPr>
        <w:t xml:space="preserve">je povinný tento zoznam aktualizovať, a to po predchádzajúcom schválení zmeny kľúčového experta zo strany Objednávateľa v zmysle nasledujúceho bodu tohto článku </w:t>
      </w:r>
      <w:r w:rsidRPr="00AF69A4">
        <w:rPr>
          <w:rFonts w:cstheme="minorHAnsi"/>
          <w:spacing w:val="-1"/>
          <w:szCs w:val="22"/>
        </w:rPr>
        <w:t>Z</w:t>
      </w:r>
      <w:r w:rsidR="00407976" w:rsidRPr="00AF69A4">
        <w:rPr>
          <w:rFonts w:cstheme="minorHAnsi"/>
          <w:spacing w:val="-1"/>
          <w:szCs w:val="22"/>
        </w:rPr>
        <w:t xml:space="preserve">mluvy. Aktuálny zoznam kľúčových expertov je </w:t>
      </w:r>
      <w:r w:rsidRPr="00AF69A4">
        <w:rPr>
          <w:rFonts w:cstheme="minorHAnsi"/>
          <w:spacing w:val="-1"/>
          <w:szCs w:val="22"/>
        </w:rPr>
        <w:t xml:space="preserve">Zhotoviteľ </w:t>
      </w:r>
      <w:r w:rsidR="00407976" w:rsidRPr="00AF69A4">
        <w:rPr>
          <w:rFonts w:cstheme="minorHAnsi"/>
          <w:spacing w:val="-1"/>
          <w:szCs w:val="22"/>
        </w:rPr>
        <w:t>povinný zaslať Objednávateľovi elektronicky bezodkladne po schválení zmeny.</w:t>
      </w:r>
    </w:p>
    <w:p w14:paraId="52F3B771" w14:textId="34C7F197"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vyžiadať si vopred písomný súhlas Objednávateľa týkajúci sa zmeny kľúčových expertov, ktorých používa na realizáciu tejto </w:t>
      </w:r>
      <w:r w:rsidRPr="00AF69A4">
        <w:rPr>
          <w:rFonts w:cstheme="minorHAnsi"/>
          <w:spacing w:val="-1"/>
          <w:szCs w:val="22"/>
        </w:rPr>
        <w:t>Z</w:t>
      </w:r>
      <w:r w:rsidR="00407976" w:rsidRPr="00AF69A4">
        <w:rPr>
          <w:rFonts w:cstheme="minorHAnsi"/>
          <w:spacing w:val="-1"/>
          <w:szCs w:val="22"/>
        </w:rPr>
        <w:t xml:space="preserve">mluvy. V prípade, ak niektorý z kľúčových expertov ukončí spoluprácu </w:t>
      </w:r>
      <w:r w:rsidRPr="00AF69A4">
        <w:rPr>
          <w:rFonts w:cstheme="minorHAnsi"/>
          <w:spacing w:val="-1"/>
          <w:szCs w:val="22"/>
        </w:rPr>
        <w:t>so Zhotoviteľom</w:t>
      </w:r>
      <w:r w:rsidR="00407976" w:rsidRPr="00AF69A4">
        <w:rPr>
          <w:rFonts w:cstheme="minorHAnsi"/>
          <w:spacing w:val="-1"/>
          <w:szCs w:val="22"/>
        </w:rPr>
        <w:t xml:space="preserve">, v prípade úmrtia kľúčového experta alebo v inom relevantnom prípade, ktorý zabraňuje kľúčovému expertovi riadne vykonávať plnenie tejto zmluvy, je </w:t>
      </w:r>
      <w:r w:rsidRPr="00AF69A4">
        <w:rPr>
          <w:rFonts w:cstheme="minorHAnsi"/>
          <w:spacing w:val="-1"/>
          <w:szCs w:val="22"/>
        </w:rPr>
        <w:t xml:space="preserve">Zhotoviteľ </w:t>
      </w:r>
      <w:r w:rsidR="00407976" w:rsidRPr="00AF69A4">
        <w:rPr>
          <w:rFonts w:cstheme="minorHAnsi"/>
          <w:spacing w:val="-1"/>
          <w:szCs w:val="22"/>
        </w:rPr>
        <w:t xml:space="preserve">povinný o tejto skutočnosti bez zbytočného odkladu písomne informovať Objednávateľa. </w:t>
      </w:r>
      <w:r w:rsidRPr="00AF69A4">
        <w:rPr>
          <w:rFonts w:cstheme="minorHAnsi"/>
          <w:spacing w:val="-1"/>
          <w:szCs w:val="22"/>
        </w:rPr>
        <w:t xml:space="preserve">Zhotoviteľ </w:t>
      </w:r>
      <w:r w:rsidR="00407976" w:rsidRPr="00AF69A4">
        <w:rPr>
          <w:rFonts w:cstheme="minorHAnsi"/>
          <w:spacing w:val="-1"/>
          <w:szCs w:val="22"/>
        </w:rPr>
        <w:t xml:space="preserve">sa zaväzuje, že bude mať na realizáciu plnenia k dispozícii minimálne taký počet kľúčových expertov, aký bol stanovený v rámci podmienok účasti vo Verejnom obstarávaní. Pri zmene kľúčového experta, musí tento kľúčový expert spĺňať minimálne požiadavky stanovené Objednávateľom v rámci podmienok účasti na Verejnom obstarávaní. Žiadosť o písomný súhlas pri zmene kľúčového experta predloží </w:t>
      </w:r>
      <w:r w:rsidRPr="00AF69A4">
        <w:rPr>
          <w:rFonts w:cstheme="minorHAnsi"/>
          <w:spacing w:val="-1"/>
          <w:szCs w:val="22"/>
        </w:rPr>
        <w:t xml:space="preserve">Zhotoviteľ </w:t>
      </w:r>
      <w:r w:rsidR="00542898" w:rsidRPr="00AF69A4">
        <w:rPr>
          <w:rFonts w:cstheme="minorHAnsi"/>
          <w:spacing w:val="-1"/>
          <w:szCs w:val="22"/>
        </w:rPr>
        <w:t xml:space="preserve">Objednávateľovi </w:t>
      </w:r>
      <w:r w:rsidR="00407976" w:rsidRPr="00AF69A4">
        <w:rPr>
          <w:rFonts w:cstheme="minorHAnsi"/>
          <w:spacing w:val="-1"/>
          <w:szCs w:val="22"/>
        </w:rPr>
        <w:t xml:space="preserve">v písomnej forme spolu s dokladmi preukazujúcimi splnenie predmetných minimálnych požiadaviek na kľúčových expertov pred ich nástupom na výkon činností podľa tejto </w:t>
      </w:r>
      <w:r w:rsidRPr="00AF69A4">
        <w:rPr>
          <w:rFonts w:cstheme="minorHAnsi"/>
          <w:spacing w:val="-1"/>
          <w:szCs w:val="22"/>
        </w:rPr>
        <w:t>Z</w:t>
      </w:r>
      <w:r w:rsidR="00407976" w:rsidRPr="00AF69A4">
        <w:rPr>
          <w:rFonts w:cstheme="minorHAnsi"/>
          <w:spacing w:val="-1"/>
          <w:szCs w:val="22"/>
        </w:rPr>
        <w:t xml:space="preserve">mluvy. Po kladnom stanovisku Objednávateľa môže príslušný kľúčový expert začať vykonávať príslušné činnosti v rámci plnenia tejto </w:t>
      </w:r>
      <w:r w:rsidRPr="00AF69A4">
        <w:rPr>
          <w:rFonts w:cstheme="minorHAnsi"/>
          <w:spacing w:val="-1"/>
          <w:szCs w:val="22"/>
        </w:rPr>
        <w:t>Z</w:t>
      </w:r>
      <w:r w:rsidR="00407976" w:rsidRPr="00AF69A4">
        <w:rPr>
          <w:rFonts w:cstheme="minorHAnsi"/>
          <w:spacing w:val="-1"/>
          <w:szCs w:val="22"/>
        </w:rPr>
        <w:t>mluvy.</w:t>
      </w:r>
    </w:p>
    <w:p w14:paraId="3EF5093C" w14:textId="13E29374" w:rsidR="00BC6FC5" w:rsidRPr="00AF69A4" w:rsidRDefault="00BC6FC5"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Každá žiadosť podľa bodu 9. tohto článku musí byť Objednávateľovi odovzdaná včas tak, aby nezdržiavala postup vykonania Diela a to najneskôr 5 (slovom: päť) dní pred navrhovanou zmenou kľúčového experta.</w:t>
      </w:r>
    </w:p>
    <w:p w14:paraId="4FF0C5ED" w14:textId="758C0BAA" w:rsidR="002724FA" w:rsidRPr="00AF69A4" w:rsidRDefault="002724FA"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Zmluvné strany vyhlasujú, že odsúhlasenie zmeny kľúčových expertov zo strany Objednávateľa žiadnym spôsobom nezbavuje Zhotoviteľa záväzkov vyplývajúcich mu zo </w:t>
      </w:r>
      <w:r w:rsidR="00542898" w:rsidRPr="00AF69A4">
        <w:rPr>
          <w:rFonts w:cstheme="minorHAnsi"/>
          <w:spacing w:val="-1"/>
          <w:szCs w:val="22"/>
        </w:rPr>
        <w:t>Z</w:t>
      </w:r>
      <w:r w:rsidRPr="00AF69A4">
        <w:rPr>
          <w:rFonts w:cstheme="minorHAnsi"/>
          <w:spacing w:val="-1"/>
          <w:szCs w:val="22"/>
        </w:rPr>
        <w:t>mluvy a že také zmeny nesmú mať za následok navýšenie ceny Diela.</w:t>
      </w:r>
    </w:p>
    <w:p w14:paraId="520D926F" w14:textId="3F0BCFC9" w:rsidR="00110AAD" w:rsidRPr="00AF69A4" w:rsidRDefault="00407976"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Pre zamedzenie pochybností, v prípade aktualizácie prílohy č. </w:t>
      </w:r>
      <w:r w:rsidR="005A274C" w:rsidRPr="00AF69A4">
        <w:rPr>
          <w:rFonts w:cstheme="minorHAnsi"/>
          <w:spacing w:val="-1"/>
          <w:szCs w:val="22"/>
        </w:rPr>
        <w:t>4</w:t>
      </w:r>
      <w:r w:rsidRPr="00AF69A4">
        <w:rPr>
          <w:rFonts w:cstheme="minorHAnsi"/>
          <w:spacing w:val="-1"/>
          <w:szCs w:val="22"/>
        </w:rPr>
        <w:t xml:space="preserve">, t. j. zmena údajov o subdodávateľoch, resp. zmena a/alebo doplnenie subdodávateľa, ako ani v prípade aktualizácie prílohy č. </w:t>
      </w:r>
      <w:r w:rsidR="005A274C" w:rsidRPr="00AF69A4">
        <w:rPr>
          <w:rFonts w:cstheme="minorHAnsi"/>
          <w:spacing w:val="-1"/>
          <w:szCs w:val="22"/>
        </w:rPr>
        <w:t>5</w:t>
      </w:r>
      <w:r w:rsidRPr="00AF69A4">
        <w:rPr>
          <w:rFonts w:cstheme="minorHAnsi"/>
          <w:spacing w:val="-1"/>
          <w:szCs w:val="22"/>
        </w:rPr>
        <w:t xml:space="preserve">, t. j. zmena údajov o kľúčových expertoch, resp. zmena a/alebo doplnenie kľúčového experta, nie je potrebné vyhotoviť  dodatok k tejto </w:t>
      </w:r>
      <w:r w:rsidR="005A274C" w:rsidRPr="00AF69A4">
        <w:rPr>
          <w:rFonts w:cstheme="minorHAnsi"/>
          <w:spacing w:val="-1"/>
          <w:szCs w:val="22"/>
        </w:rPr>
        <w:t>Z</w:t>
      </w:r>
      <w:r w:rsidRPr="00AF69A4">
        <w:rPr>
          <w:rFonts w:cstheme="minorHAnsi"/>
          <w:spacing w:val="-1"/>
          <w:szCs w:val="22"/>
        </w:rPr>
        <w:t>mluve.</w:t>
      </w:r>
    </w:p>
    <w:p w14:paraId="6A890DCD" w14:textId="77777777" w:rsidR="00646045" w:rsidRPr="00AF69A4" w:rsidRDefault="00646045" w:rsidP="00391560">
      <w:pPr>
        <w:pStyle w:val="Nadpis2"/>
        <w:rPr>
          <w:rFonts w:cstheme="minorHAnsi"/>
          <w:szCs w:val="22"/>
        </w:rPr>
      </w:pPr>
    </w:p>
    <w:p w14:paraId="04019E76" w14:textId="391B61F0" w:rsidR="00407976" w:rsidRPr="00AF69A4" w:rsidRDefault="005A274C" w:rsidP="00391560">
      <w:pPr>
        <w:pStyle w:val="Nadpis30"/>
        <w:rPr>
          <w:rFonts w:cstheme="minorHAnsi"/>
          <w:szCs w:val="22"/>
        </w:rPr>
      </w:pPr>
      <w:r w:rsidRPr="00AF69A4">
        <w:rPr>
          <w:rFonts w:cstheme="minorHAnsi"/>
          <w:szCs w:val="22"/>
        </w:rPr>
        <w:t>Ochrana zamestnancov Zhotoviteľa a subdodávateľov</w:t>
      </w:r>
    </w:p>
    <w:p w14:paraId="6F72BC52" w14:textId="00373EC7"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pri plnení predmetu Zmluvy o dielo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tejto Zmluvy.</w:t>
      </w:r>
    </w:p>
    <w:p w14:paraId="1FAF8E80" w14:textId="5DC0CB14"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bookmarkStart w:id="9" w:name="_Ref519602681"/>
      <w:r w:rsidRPr="00AF69A4">
        <w:rPr>
          <w:rFonts w:cstheme="minorHAnsi"/>
          <w:spacing w:val="-1"/>
          <w:szCs w:val="22"/>
        </w:rPr>
        <w:lastRenderedPageBreak/>
        <w:t>Zhotoviteľ je povinný v súvislosti s plnením predmetu Zmluvy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9"/>
      <w:r w:rsidRPr="00AF69A4">
        <w:rPr>
          <w:rFonts w:cstheme="minorHAnsi"/>
          <w:spacing w:val="-1"/>
          <w:szCs w:val="22"/>
        </w:rPr>
        <w:t xml:space="preserve"> </w:t>
      </w:r>
    </w:p>
    <w:p w14:paraId="69404CFC" w14:textId="6F8CCF90" w:rsidR="00407976" w:rsidRPr="00AF69A4" w:rsidRDefault="00BC6FC5" w:rsidP="009D5CF9">
      <w:pPr>
        <w:pStyle w:val="Zkladntext"/>
        <w:widowControl w:val="0"/>
        <w:numPr>
          <w:ilvl w:val="0"/>
          <w:numId w:val="32"/>
        </w:numPr>
        <w:tabs>
          <w:tab w:val="left" w:pos="426"/>
        </w:tabs>
        <w:spacing w:before="120" w:after="120"/>
        <w:ind w:right="107"/>
        <w:rPr>
          <w:rFonts w:cstheme="minorHAnsi"/>
          <w:spacing w:val="-1"/>
          <w:szCs w:val="22"/>
        </w:rPr>
      </w:pPr>
      <w:r w:rsidRPr="00AF69A4">
        <w:rPr>
          <w:rFonts w:cstheme="minorHAnsi"/>
          <w:spacing w:val="-1"/>
          <w:szCs w:val="22"/>
        </w:rPr>
        <w:t>Objednávateľ je povinný a zaväzuje sa zabezpečiť také pracovné podmienky v súlade s pravidlami bezpečnosti a ochrany zdravia práci, aké zabezpečuje pre svojich zamestnancov alebo pracovníkov na dohody uzatváraných mimo pracovného pomeru</w:t>
      </w:r>
      <w:r w:rsidR="005A274C" w:rsidRPr="00AF69A4">
        <w:rPr>
          <w:rFonts w:cstheme="minorHAnsi"/>
          <w:spacing w:val="-1"/>
          <w:szCs w:val="22"/>
        </w:rPr>
        <w:t>.</w:t>
      </w:r>
    </w:p>
    <w:p w14:paraId="67FC71AB" w14:textId="746EADA9"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V prípade, ak budú miestom plnenia predmetu Zmluvy priestory Objednávateľa, povinnosti vyplývajúce z bodu 2. tohto článku sa primerane uplatnia na Objednávateľa. </w:t>
      </w:r>
    </w:p>
    <w:p w14:paraId="5AA1AD2C" w14:textId="4B1B08DC"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077D5B16" w14:textId="0365CFF6"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070B33F8" w14:textId="5F1ED713" w:rsidR="005A274C"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1B1D2CA4" w14:textId="77777777" w:rsidR="00646045" w:rsidRPr="00AF69A4" w:rsidRDefault="00646045" w:rsidP="00391560">
      <w:pPr>
        <w:pStyle w:val="Nadpis2"/>
        <w:rPr>
          <w:rFonts w:cstheme="minorHAnsi"/>
          <w:szCs w:val="22"/>
        </w:rPr>
      </w:pPr>
    </w:p>
    <w:p w14:paraId="1CAE1C53" w14:textId="175B0D62" w:rsidR="00110AAD" w:rsidRPr="00AF69A4" w:rsidRDefault="00110AAD" w:rsidP="00391560">
      <w:pPr>
        <w:pStyle w:val="Nadpis30"/>
        <w:rPr>
          <w:rFonts w:cstheme="minorHAnsi"/>
          <w:szCs w:val="22"/>
        </w:rPr>
      </w:pPr>
      <w:r w:rsidRPr="00AF69A4">
        <w:rPr>
          <w:rFonts w:cstheme="minorHAnsi"/>
          <w:szCs w:val="22"/>
        </w:rPr>
        <w:t>Zodpovednosť za škodu a náhrada škody</w:t>
      </w:r>
    </w:p>
    <w:p w14:paraId="5518318D" w14:textId="6271CCE9"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Každá zo Zmluvných strán nesie zodpovednosť za škodu </w:t>
      </w:r>
      <w:r w:rsidR="00532E8D" w:rsidRPr="00AF69A4">
        <w:rPr>
          <w:rFonts w:cstheme="minorHAnsi"/>
          <w:spacing w:val="-1"/>
          <w:szCs w:val="22"/>
        </w:rPr>
        <w:t xml:space="preserve">spôsobenú </w:t>
      </w:r>
      <w:r w:rsidRPr="00AF69A4">
        <w:rPr>
          <w:rFonts w:cstheme="minorHAnsi"/>
          <w:spacing w:val="-1"/>
          <w:szCs w:val="22"/>
        </w:rPr>
        <w:t xml:space="preserve">porušením </w:t>
      </w:r>
      <w:r w:rsidR="00532E8D" w:rsidRPr="00AF69A4">
        <w:rPr>
          <w:rFonts w:cstheme="minorHAnsi"/>
          <w:spacing w:val="-1"/>
          <w:szCs w:val="22"/>
        </w:rPr>
        <w:t xml:space="preserve">platných </w:t>
      </w:r>
      <w:r w:rsidRPr="00AF69A4">
        <w:rPr>
          <w:rFonts w:cstheme="minorHAnsi"/>
          <w:spacing w:val="-1"/>
          <w:szCs w:val="22"/>
        </w:rPr>
        <w:t xml:space="preserve">všeobecne </w:t>
      </w:r>
      <w:r w:rsidR="00532E8D" w:rsidRPr="00AF69A4">
        <w:rPr>
          <w:rFonts w:cstheme="minorHAnsi"/>
          <w:spacing w:val="-1"/>
          <w:szCs w:val="22"/>
        </w:rPr>
        <w:t>záväzných</w:t>
      </w:r>
      <w:r w:rsidRPr="00AF69A4">
        <w:rPr>
          <w:rFonts w:cstheme="minorHAnsi"/>
          <w:spacing w:val="-1"/>
          <w:szCs w:val="22"/>
        </w:rPr>
        <w:t xml:space="preserve"> právnych predpisov Slovenskej republiky a tejto Zmluvy.</w:t>
      </w:r>
    </w:p>
    <w:p w14:paraId="1C31DF11"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404757C8" w14:textId="20F6E785"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zodpovedá za škodu, ktorá vznikne Objednávateľovi počas platnosti a existencie tejto Zmluvy o dielo a pôjde o škodu spôsobenú vadou Diela. Za takto spôsobenú škodu zodpovedá Zhotoviteľ, ak vznikla v čase platnej záruky na predmet Zmluvy. </w:t>
      </w:r>
    </w:p>
    <w:p w14:paraId="0BFF6DE0" w14:textId="3E0CD9A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Na vznik zodpovednosti za spôsobenú škodu nie je nevyhnutné</w:t>
      </w:r>
      <w:r w:rsidR="001B3479" w:rsidRPr="00AF69A4">
        <w:rPr>
          <w:rFonts w:cstheme="minorHAnsi"/>
          <w:spacing w:val="-1"/>
          <w:szCs w:val="22"/>
        </w:rPr>
        <w:t>,</w:t>
      </w:r>
      <w:r w:rsidRPr="00AF69A4">
        <w:rPr>
          <w:rFonts w:cstheme="minorHAnsi"/>
          <w:spacing w:val="-1"/>
          <w:szCs w:val="22"/>
        </w:rPr>
        <w:t xml:space="preserve"> aby bola spôsobená úmyselným konaním Zhotoviteľa, Oprávnenej osoby Zhotoviteľa alebo inej poverenej osoby, ale postačuje spôsobenie škody z nedbanlivosti.  </w:t>
      </w:r>
    </w:p>
    <w:p w14:paraId="6126D229"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Obe Zmluvné strany sa zaväzujú vyvinúť maximálne úsilie k predchádzaniu škodám a k minimalizácii vzniknutých škôd.</w:t>
      </w:r>
    </w:p>
    <w:p w14:paraId="29595A0B"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je povinný postupovať pri plnení pokynov a zadaní zo strany Objednávateľa s odbornou </w:t>
      </w:r>
      <w:r w:rsidRPr="00AF69A4">
        <w:rPr>
          <w:rFonts w:cstheme="minorHAnsi"/>
          <w:spacing w:val="-1"/>
          <w:szCs w:val="22"/>
        </w:rPr>
        <w:lastRenderedPageBreak/>
        <w:t xml:space="preserve">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rsidRPr="00AF69A4">
        <w:rPr>
          <w:rFonts w:cstheme="minorHAnsi"/>
          <w:spacing w:val="-1"/>
          <w:szCs w:val="22"/>
        </w:rPr>
        <w:t>vadného</w:t>
      </w:r>
      <w:proofErr w:type="spellEnd"/>
      <w:r w:rsidRPr="00AF69A4">
        <w:rPr>
          <w:rFonts w:cstheme="minorHAnsi"/>
          <w:spacing w:val="-1"/>
          <w:szCs w:val="22"/>
        </w:rPr>
        <w:t xml:space="preserve"> zadania zo strany Objednávateľa, ak Zhotoviteľ bezodkladne upozornil Objednávateľa na </w:t>
      </w:r>
      <w:proofErr w:type="spellStart"/>
      <w:r w:rsidRPr="00AF69A4">
        <w:rPr>
          <w:rFonts w:cstheme="minorHAnsi"/>
          <w:spacing w:val="-1"/>
          <w:szCs w:val="22"/>
        </w:rPr>
        <w:t>vadnosť</w:t>
      </w:r>
      <w:proofErr w:type="spellEnd"/>
      <w:r w:rsidRPr="00AF69A4">
        <w:rPr>
          <w:rFonts w:cstheme="minorHAnsi"/>
          <w:spacing w:val="-1"/>
          <w:szCs w:val="22"/>
        </w:rPr>
        <w:t xml:space="preserve"> tohto zadania a Objednávateľ na tomto zadaní naďalej písomne trval.</w:t>
      </w:r>
    </w:p>
    <w:p w14:paraId="63E02818" w14:textId="0E0678AB"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w:t>
      </w:r>
      <w:r w:rsidR="001B3479" w:rsidRPr="00AF69A4">
        <w:rPr>
          <w:rFonts w:cstheme="minorHAnsi"/>
          <w:spacing w:val="-1"/>
          <w:szCs w:val="22"/>
        </w:rPr>
        <w:t>,</w:t>
      </w:r>
      <w:r w:rsidRPr="00AF69A4">
        <w:rPr>
          <w:rFonts w:cstheme="minorHAnsi"/>
          <w:spacing w:val="-1"/>
          <w:szCs w:val="22"/>
        </w:rPr>
        <w:t xml:space="preserve">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296F013A" w14:textId="41F10C7A"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F1EAA6B" w14:textId="796105C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3E3CFF8C" w14:textId="4A0B218B" w:rsidR="00110AAD"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Za konanie vylučujúce zodpovednosť sa považuje napr. konanie/nekonanie riadiaceho orgánu, sprostredkovateľského orgánu, certifikačného orgánu, orgánu auditu alebo iného orgánu oprávneného vstupovať do zmluvných vzťahov v zmysle zákona č. 292/204 Z. z. o príspevku poskytovanom z európskych štrukturálnych a investičných fondov a o zmene a doplnení niektorých zákonov  v platnom znení za predpokladu, že plnenie Zmluvy o dielo je realizáciou projektu financovaného z európskych štrukturálnych a </w:t>
      </w:r>
      <w:r w:rsidR="00614D27" w:rsidRPr="00AF69A4">
        <w:rPr>
          <w:rFonts w:cstheme="minorHAnsi"/>
          <w:spacing w:val="-1"/>
          <w:szCs w:val="22"/>
        </w:rPr>
        <w:t>investičných</w:t>
      </w:r>
      <w:r w:rsidRPr="00AF69A4">
        <w:rPr>
          <w:rFonts w:cstheme="minorHAnsi"/>
          <w:spacing w:val="-1"/>
          <w:szCs w:val="22"/>
        </w:rPr>
        <w:t xml:space="preserve"> fondov EÚ</w:t>
      </w:r>
      <w:r w:rsidR="00110AAD" w:rsidRPr="00AF69A4">
        <w:rPr>
          <w:rFonts w:cstheme="minorHAnsi"/>
          <w:spacing w:val="-1"/>
          <w:szCs w:val="22"/>
        </w:rPr>
        <w:t>.</w:t>
      </w:r>
    </w:p>
    <w:p w14:paraId="090BA4CE" w14:textId="77777777" w:rsidR="00646045" w:rsidRPr="00AF69A4" w:rsidRDefault="00646045" w:rsidP="00391560">
      <w:pPr>
        <w:pStyle w:val="Nadpis2"/>
        <w:rPr>
          <w:rFonts w:cstheme="minorHAnsi"/>
          <w:szCs w:val="22"/>
        </w:rPr>
      </w:pPr>
    </w:p>
    <w:p w14:paraId="3450C664" w14:textId="271FC66A" w:rsidR="00110AAD" w:rsidRPr="00AF69A4" w:rsidRDefault="00110AAD" w:rsidP="00391560">
      <w:pPr>
        <w:pStyle w:val="Nadpis30"/>
        <w:rPr>
          <w:rFonts w:cstheme="minorHAnsi"/>
          <w:szCs w:val="22"/>
        </w:rPr>
      </w:pPr>
      <w:r w:rsidRPr="00AF69A4">
        <w:rPr>
          <w:rFonts w:cstheme="minorHAnsi"/>
          <w:szCs w:val="22"/>
        </w:rPr>
        <w:t>Zánik Zmluvy</w:t>
      </w:r>
    </w:p>
    <w:p w14:paraId="71032391" w14:textId="432F3A65"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bookmarkStart w:id="10" w:name="_Ref27050859"/>
      <w:r w:rsidRPr="00AF69A4">
        <w:rPr>
          <w:rFonts w:cstheme="minorHAnsi"/>
          <w:spacing w:val="-1"/>
          <w:szCs w:val="22"/>
        </w:rPr>
        <w:t>Táto Zmluva zaniká:</w:t>
      </w:r>
      <w:bookmarkEnd w:id="10"/>
    </w:p>
    <w:p w14:paraId="2078528F" w14:textId="77777777"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uplynutím doby, na ktorú bola uzavretá,</w:t>
      </w:r>
    </w:p>
    <w:p w14:paraId="700E8340" w14:textId="26792558"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výpoveďou,</w:t>
      </w:r>
    </w:p>
    <w:p w14:paraId="43040C8B" w14:textId="0C77EEBD"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písomnou dohodou Zmluvných strán,</w:t>
      </w:r>
    </w:p>
    <w:p w14:paraId="76E02A26" w14:textId="109A6ED3" w:rsidR="000151BB"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odstúpením od Zmluvy</w:t>
      </w:r>
      <w:r w:rsidR="000151BB" w:rsidRPr="00AF69A4">
        <w:rPr>
          <w:rFonts w:cstheme="minorHAnsi"/>
          <w:spacing w:val="-1"/>
          <w:szCs w:val="22"/>
        </w:rPr>
        <w:t>.</w:t>
      </w:r>
    </w:p>
    <w:p w14:paraId="2E3DC3E9" w14:textId="73DF918E" w:rsidR="009E0A9E" w:rsidRPr="00AF69A4" w:rsidRDefault="009E0A9E"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Pokiaľ bude táto Zmluva o dielo predčasne ukončená dohodou zmluvných strán, tvorí stanovenie spôsobu vysporiadania vzťahov vzniknutých na základe tejto Zmluvy o dielo podstatnú náležitosť dohody o ukončení účinnosti tejto Zmluvy o dielo. V rámci tejto dohody sa vysporiada aj udelenie licencií k odovzdaným častiam Diela alebo Dielu celému a jeho súčastí v súlade s článkom 15 tejto Zmluvy.</w:t>
      </w:r>
    </w:p>
    <w:p w14:paraId="10BDE3D3" w14:textId="2D002B1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oprávnený vypovedať </w:t>
      </w:r>
      <w:r w:rsidR="00E902DD" w:rsidRPr="00AF69A4">
        <w:rPr>
          <w:rFonts w:cstheme="minorHAnsi"/>
          <w:spacing w:val="-1"/>
          <w:szCs w:val="22"/>
        </w:rPr>
        <w:t>Z</w:t>
      </w:r>
      <w:r w:rsidRPr="00AF69A4">
        <w:rPr>
          <w:rFonts w:cstheme="minorHAnsi"/>
          <w:spacing w:val="-1"/>
          <w:szCs w:val="22"/>
        </w:rPr>
        <w:t>mluvu v prípade, ak Zhotoviteľ:</w:t>
      </w:r>
    </w:p>
    <w:p w14:paraId="5FD9DE68" w14:textId="1D54B465"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lastRenderedPageBreak/>
        <w:t>neplní svoje povinnosti vyplývajúce zo Zmluvy, a to ani v dodatočnej lehote stanovenej Objednávateľom,</w:t>
      </w:r>
    </w:p>
    <w:p w14:paraId="443623EF" w14:textId="7978CFE3"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neodôvodnene odmietne, alebo zanedbá plnenie pokynov, ktoré vydá oprávnená osoba Objednávateľa,</w:t>
      </w:r>
    </w:p>
    <w:p w14:paraId="6C0D4DBB" w14:textId="332A4B50"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postúpi svoje práva zo zmluvy alebo uzatvorí zmluvu o subdodávke v rozpore s touto Zmluvou,</w:t>
      </w:r>
    </w:p>
    <w:p w14:paraId="556BEAD4" w14:textId="4573CCAC"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stratí právne alebo vecné predpoklady na riadne plnenie zmluvy.</w:t>
      </w:r>
    </w:p>
    <w:p w14:paraId="281CB670" w14:textId="789818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Zhotoviteľ je oprávnený vypovedať zmluvu v prípade, ak:</w:t>
      </w:r>
    </w:p>
    <w:p w14:paraId="708F9DFB" w14:textId="052DB097"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Objednávateľ nesplní svoj finančný záväzok ani do 90 (slovom: deväťdesiatich) dní odo dňa jeho splatnosti s výnimkou prípad</w:t>
      </w:r>
      <w:r w:rsidR="00614D27" w:rsidRPr="00AF69A4">
        <w:rPr>
          <w:rFonts w:cstheme="minorHAnsi"/>
          <w:spacing w:val="-1"/>
          <w:szCs w:val="22"/>
        </w:rPr>
        <w:t>ov</w:t>
      </w:r>
      <w:r w:rsidRPr="00AF69A4">
        <w:rPr>
          <w:rFonts w:cstheme="minorHAnsi"/>
          <w:spacing w:val="-1"/>
          <w:szCs w:val="22"/>
        </w:rPr>
        <w:t xml:space="preserve"> podľa bodu </w:t>
      </w:r>
      <w:r w:rsidR="00333BE1" w:rsidRPr="00AF69A4">
        <w:rPr>
          <w:rFonts w:cstheme="minorHAnsi"/>
          <w:spacing w:val="-1"/>
          <w:szCs w:val="22"/>
        </w:rPr>
        <w:t>1</w:t>
      </w:r>
      <w:r w:rsidR="00942477" w:rsidRPr="00AF69A4">
        <w:rPr>
          <w:rFonts w:cstheme="minorHAnsi"/>
          <w:spacing w:val="-1"/>
          <w:szCs w:val="22"/>
        </w:rPr>
        <w:t>4</w:t>
      </w:r>
      <w:r w:rsidRPr="00AF69A4">
        <w:rPr>
          <w:rFonts w:cstheme="minorHAnsi"/>
          <w:spacing w:val="-1"/>
          <w:szCs w:val="22"/>
        </w:rPr>
        <w:t xml:space="preserve"> článku 5</w:t>
      </w:r>
      <w:r w:rsidR="00614D27" w:rsidRPr="00AF69A4">
        <w:rPr>
          <w:rFonts w:cstheme="minorHAnsi"/>
          <w:spacing w:val="-1"/>
          <w:szCs w:val="22"/>
        </w:rPr>
        <w:t xml:space="preserve"> a</w:t>
      </w:r>
      <w:r w:rsidR="00942477" w:rsidRPr="00AF69A4">
        <w:rPr>
          <w:rFonts w:cstheme="minorHAnsi"/>
          <w:spacing w:val="-1"/>
          <w:szCs w:val="22"/>
        </w:rPr>
        <w:t> </w:t>
      </w:r>
      <w:r w:rsidR="00614D27" w:rsidRPr="00AF69A4">
        <w:rPr>
          <w:rFonts w:cstheme="minorHAnsi"/>
          <w:spacing w:val="-1"/>
          <w:szCs w:val="22"/>
        </w:rPr>
        <w:t>bod</w:t>
      </w:r>
      <w:r w:rsidR="00942477" w:rsidRPr="00AF69A4">
        <w:rPr>
          <w:rFonts w:cstheme="minorHAnsi"/>
          <w:spacing w:val="-1"/>
          <w:szCs w:val="22"/>
        </w:rPr>
        <w:t>ov 9 a</w:t>
      </w:r>
      <w:r w:rsidR="00614D27" w:rsidRPr="00AF69A4">
        <w:rPr>
          <w:rFonts w:cstheme="minorHAnsi"/>
          <w:spacing w:val="-1"/>
          <w:szCs w:val="22"/>
        </w:rPr>
        <w:t xml:space="preserve"> 10 článku 20</w:t>
      </w:r>
      <w:r w:rsidRPr="00AF69A4">
        <w:rPr>
          <w:rFonts w:cstheme="minorHAnsi"/>
          <w:spacing w:val="-1"/>
          <w:szCs w:val="22"/>
        </w:rPr>
        <w:t xml:space="preserve"> tejto Zmluvy,</w:t>
      </w:r>
    </w:p>
    <w:p w14:paraId="50ACA855" w14:textId="009CA548"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dôjde k pozastaveniu plnenia zmluvy z dôvodov na strane Objednávateľa, ktoré presiahne 60 (slovom: šesťdesiat) dní.</w:t>
      </w:r>
    </w:p>
    <w:p w14:paraId="0AC2B25A" w14:textId="7A82329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Výpovedná lehota sú 2 (slovom: dva) mesiace a začína plynúť prvým dňom mesiaca nasledujúceho po mesiaci, v ktorom bola výpoveď doručená druhej Zmluvnej strane a končí posledným dňom </w:t>
      </w:r>
      <w:r w:rsidR="00895689" w:rsidRPr="00AF69A4">
        <w:rPr>
          <w:rFonts w:cstheme="minorHAnsi"/>
          <w:spacing w:val="-1"/>
          <w:szCs w:val="22"/>
        </w:rPr>
        <w:t xml:space="preserve">nasledujúceho </w:t>
      </w:r>
      <w:r w:rsidRPr="00AF69A4">
        <w:rPr>
          <w:rFonts w:cstheme="minorHAnsi"/>
          <w:spacing w:val="-1"/>
          <w:szCs w:val="22"/>
        </w:rPr>
        <w:t>mesiaca.</w:t>
      </w:r>
    </w:p>
    <w:p w14:paraId="6A40E8A1" w14:textId="6FDC1396"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po vypovedaní </w:t>
      </w:r>
      <w:r w:rsidR="00895689" w:rsidRPr="00AF69A4">
        <w:rPr>
          <w:rFonts w:cstheme="minorHAnsi"/>
          <w:spacing w:val="-1"/>
          <w:szCs w:val="22"/>
        </w:rPr>
        <w:t>Z</w:t>
      </w:r>
      <w:r w:rsidRPr="00AF69A4">
        <w:rPr>
          <w:rFonts w:cstheme="minorHAnsi"/>
          <w:spacing w:val="-1"/>
          <w:szCs w:val="22"/>
        </w:rPr>
        <w:t>mluvy, ku dňu vypovedania Zmluvy potvrdí cenu všetkých Zhotoviteľom riadne vykonaných plnení zo Zmluvy. Zhotoviteľ je v tomto prípade povinný poskytnúť Objednávateľovi maximálnu možnú súčinnosť, najmä predložiť Objednávateľovi všetky podklady slúžiace na vyúčtovanie plnení Zmluvy.</w:t>
      </w:r>
    </w:p>
    <w:p w14:paraId="572962B2" w14:textId="188D14D8"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nie je povinný uhradiť Zhotoviteľovi v prípade výpovede Zmluvy akékoľvek platby (ani čiastkové) za plnenia, ktoré neboli ku dňu skončenia Zmluvy riadne ukončené.</w:t>
      </w:r>
    </w:p>
    <w:p w14:paraId="69BC2A51" w14:textId="5E1AFC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má právo od Zmluvy odstúpiť v prípade, ak je to stanovené</w:t>
      </w:r>
      <w:r w:rsidR="00F707D5" w:rsidRPr="00AF69A4">
        <w:rPr>
          <w:rFonts w:cstheme="minorHAnsi"/>
          <w:spacing w:val="-1"/>
          <w:szCs w:val="22"/>
        </w:rPr>
        <w:t xml:space="preserve"> všeobecne záväzným právnym predpisom,</w:t>
      </w:r>
      <w:r w:rsidRPr="00AF69A4">
        <w:rPr>
          <w:rFonts w:cstheme="minorHAnsi"/>
          <w:spacing w:val="-1"/>
          <w:szCs w:val="22"/>
        </w:rPr>
        <w:t xml:space="preserve"> Zmluvou alebo Zhotoviteľ podstatným spôsobom porušuje svoje povinnosti podľa Zmluvy alebo ak je podľa posúdenia Objednávateľa zjavné, že Zhotoviteľ nebude schopný riadne splniť všetky svoje povinnosti zo Zmluvy. Podstatným porušením Zmluvy je najmä:</w:t>
      </w:r>
    </w:p>
    <w:p w14:paraId="72B05597" w14:textId="120D0960"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nepredloženie úvodnej správy o plnení zmluvy najneskôr do 4 (slovom: štyroch) týždňov od nadobudnutia účinnosti Zmluvy,</w:t>
      </w:r>
    </w:p>
    <w:p w14:paraId="71D07ED5" w14:textId="1C1DB973"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omeškanie s plnením o viac ako 60 (slovom: šesťdesiat) dní oproti záväznému časovému, vecnému a finančnému harmonogramu plnenia Zmluvy</w:t>
      </w:r>
      <w:r w:rsidR="00942477" w:rsidRPr="00AF69A4">
        <w:rPr>
          <w:rFonts w:cstheme="minorHAnsi"/>
          <w:spacing w:val="-1"/>
          <w:szCs w:val="22"/>
        </w:rPr>
        <w:t xml:space="preserve"> a omeškanie nie je spôsobené v dôsledku dôvodov na strane Objednávateľa</w:t>
      </w:r>
      <w:r w:rsidRPr="00AF69A4">
        <w:rPr>
          <w:rFonts w:cstheme="minorHAnsi"/>
          <w:spacing w:val="-1"/>
          <w:szCs w:val="22"/>
        </w:rPr>
        <w:t>,</w:t>
      </w:r>
    </w:p>
    <w:p w14:paraId="669EB0AE" w14:textId="5A2A5076"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w:t>
      </w:r>
    </w:p>
    <w:p w14:paraId="70ECF46D" w14:textId="3D33FB47"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w:t>
      </w:r>
      <w:r w:rsidR="006846EB" w:rsidRPr="00AF69A4">
        <w:rPr>
          <w:rFonts w:cstheme="minorHAnsi"/>
          <w:spacing w:val="-1"/>
          <w:szCs w:val="22"/>
        </w:rPr>
        <w:t xml:space="preserve">okrem prípadov uvedených v bode 8. </w:t>
      </w:r>
      <w:r w:rsidRPr="00AF69A4">
        <w:rPr>
          <w:rFonts w:cstheme="minorHAnsi"/>
          <w:spacing w:val="-1"/>
          <w:szCs w:val="22"/>
        </w:rPr>
        <w:t>oprávnený od Zmluvy odstúpiť aj:</w:t>
      </w:r>
    </w:p>
    <w:p w14:paraId="4D69E50B" w14:textId="09856772"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je Zhotoviteľ ako právnická osoba oprávnená podnikať v likvidácii,</w:t>
      </w:r>
      <w:r w:rsidR="00942477" w:rsidRPr="00AF69A4">
        <w:rPr>
          <w:rFonts w:cstheme="minorHAnsi"/>
          <w:spacing w:val="-1"/>
          <w:szCs w:val="22"/>
        </w:rPr>
        <w:t xml:space="preserve"> na jeho majetok bol vyhlásený konkurz alebo povolené vyrovnanie, bol podaný návrh na vyhlásenie konkurzu na jeho majetok alebo na povolenie vyrovnania ako aj vtedy, ak existuje dôvodná obava, že plnenie záväzkov zhotoviteľa v zmysle tejto zmluvy je vážne ohrozené</w:t>
      </w:r>
    </w:p>
    <w:p w14:paraId="7284C31D" w14:textId="4E515481"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Zhotoviteľ v rozpore s ustanoveniami tejto Zmluvy nezapracuje pripomienky Objednávateľa k zhotovenej časti Diela, ktorá nezodpovedá špecifikácii Diela podľa Zmluvy,</w:t>
      </w:r>
    </w:p>
    <w:p w14:paraId="6A3E33DB" w14:textId="59294A6E"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ešte nedošlo k plneniu zo Zmluvy a výsledky kontroly vykonanej Ministerstvom dopravy a výstavby Slovenskej republiky neumožňujú financovanie diela z nenávratného finančného príspevku prostredníctvom Operačného programu Integrovaná infraštruktúra,</w:t>
      </w:r>
    </w:p>
    <w:p w14:paraId="6F3FF2E9" w14:textId="4C451DC6" w:rsidR="009E0A9E"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lastRenderedPageBreak/>
        <w:t xml:space="preserve">ak Zhotoviteľ odmietne na výzvu Objednávateľa a v lehote ním uvedenej uzatvoriť zmluvu o poverení spracúvaním osobných údajov v znení predloženom zo strany </w:t>
      </w:r>
      <w:r w:rsidR="009E0A9E" w:rsidRPr="00AF69A4">
        <w:rPr>
          <w:rFonts w:cstheme="minorHAnsi"/>
          <w:spacing w:val="-1"/>
          <w:szCs w:val="22"/>
        </w:rPr>
        <w:t>O</w:t>
      </w:r>
      <w:r w:rsidRPr="00AF69A4">
        <w:rPr>
          <w:rFonts w:cstheme="minorHAnsi"/>
          <w:spacing w:val="-1"/>
          <w:szCs w:val="22"/>
        </w:rPr>
        <w:t>bjednávateľa</w:t>
      </w:r>
      <w:r w:rsidR="00F707D5" w:rsidRPr="00AF69A4">
        <w:rPr>
          <w:rFonts w:cstheme="minorHAnsi"/>
          <w:spacing w:val="-1"/>
          <w:szCs w:val="22"/>
        </w:rPr>
        <w:t>,</w:t>
      </w:r>
    </w:p>
    <w:p w14:paraId="6F58505E" w14:textId="0659A6E0" w:rsidR="000151BB" w:rsidRPr="00AF69A4" w:rsidRDefault="009E0A9E"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v zmysle § 19 ods. 3 zákona o verejnom obstarávaní alebo § 15 ods. 1 zákona o registri partnerov verejného sektora</w:t>
      </w:r>
      <w:r w:rsidR="000151BB" w:rsidRPr="00AF69A4">
        <w:rPr>
          <w:rFonts w:cstheme="minorHAnsi"/>
          <w:spacing w:val="-1"/>
          <w:szCs w:val="22"/>
        </w:rPr>
        <w:t>.</w:t>
      </w:r>
    </w:p>
    <w:p w14:paraId="2A1010FF" w14:textId="6D17184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že ešte v čase plnenia bude Objednávateľ dôvodne pochybovať o riadnom a včasnom zhotovení Diela Zhotoviteľom a Zhotoviteľ v lehote určenej Objednávateľom, ktorá nesmie byť kratšia ako 5 (slovom: päť) pracovných dní, neposkytne Objednávateľovi dostatočné záruky riadneho a včasného zhotovenia Diela, je Objednávateľ oprávnený odstúpiť od Zmluvy. Inak je Objednávateľ oprávnený odstúpiť od </w:t>
      </w:r>
      <w:r w:rsidR="006846EB" w:rsidRPr="00AF69A4">
        <w:rPr>
          <w:rFonts w:cstheme="minorHAnsi"/>
          <w:spacing w:val="-1"/>
          <w:szCs w:val="22"/>
        </w:rPr>
        <w:t>Z</w:t>
      </w:r>
      <w:r w:rsidRPr="00AF69A4">
        <w:rPr>
          <w:rFonts w:cstheme="minorHAnsi"/>
          <w:spacing w:val="-1"/>
          <w:szCs w:val="22"/>
        </w:rPr>
        <w:t>mluvy</w:t>
      </w:r>
      <w:r w:rsidR="00942477" w:rsidRPr="00AF69A4">
        <w:rPr>
          <w:rFonts w:cstheme="minorHAnsi"/>
          <w:spacing w:val="-1"/>
          <w:szCs w:val="22"/>
        </w:rPr>
        <w:t xml:space="preserve"> v súlade s </w:t>
      </w:r>
      <w:proofErr w:type="spellStart"/>
      <w:r w:rsidR="00942477" w:rsidRPr="00AF69A4">
        <w:rPr>
          <w:rFonts w:cstheme="minorHAnsi"/>
          <w:spacing w:val="-1"/>
          <w:szCs w:val="22"/>
        </w:rPr>
        <w:t>ust</w:t>
      </w:r>
      <w:proofErr w:type="spellEnd"/>
      <w:r w:rsidR="00942477" w:rsidRPr="00AF69A4">
        <w:rPr>
          <w:rFonts w:cstheme="minorHAnsi"/>
          <w:spacing w:val="-1"/>
          <w:szCs w:val="22"/>
        </w:rPr>
        <w:t>. bodu 8 písm. b) tohto článku.</w:t>
      </w:r>
    </w:p>
    <w:p w14:paraId="4568E160" w14:textId="4497B195"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Konanie Zhotoviteľa, pre ktoré bude Objednávateľ postupovať podľa bodu </w:t>
      </w:r>
      <w:r w:rsidR="009E0A9E" w:rsidRPr="00AF69A4">
        <w:rPr>
          <w:rFonts w:cstheme="minorHAnsi"/>
          <w:spacing w:val="-1"/>
          <w:szCs w:val="22"/>
        </w:rPr>
        <w:t>10</w:t>
      </w:r>
      <w:r w:rsidRPr="00AF69A4">
        <w:rPr>
          <w:rFonts w:cstheme="minorHAnsi"/>
          <w:spacing w:val="-1"/>
          <w:szCs w:val="22"/>
        </w:rPr>
        <w:t xml:space="preserve">. prvej vety tohto článku a odstúpi od Zmluvy, je podstatným porušením povinnosti, na ktoré sa vzťahuje zmluvná pokuta v prospech Objednávateľa vo výške účelne vynaložených nákladov na zabezpečenie zhotovenia Diela inou osobou alebo sankcie pre porušenie povinnosti dodať Dielo, o čom musí byť </w:t>
      </w:r>
      <w:r w:rsidR="00AD24F0" w:rsidRPr="00AF69A4">
        <w:rPr>
          <w:rFonts w:cstheme="minorHAnsi"/>
          <w:spacing w:val="-1"/>
          <w:szCs w:val="22"/>
        </w:rPr>
        <w:t>Z</w:t>
      </w:r>
      <w:r w:rsidRPr="00AF69A4">
        <w:rPr>
          <w:rFonts w:cstheme="minorHAnsi"/>
          <w:spacing w:val="-1"/>
          <w:szCs w:val="22"/>
        </w:rPr>
        <w:t>hotoviteľ včas oboznámený.</w:t>
      </w:r>
    </w:p>
    <w:p w14:paraId="4E471F7B" w14:textId="57A1DD04"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bCs/>
          <w:spacing w:val="-1"/>
          <w:szCs w:val="22"/>
        </w:rPr>
        <w:t>V prípade nepodstatného porušenia Zmluvy je Zmluvná strana oprávnená odstúpiť od</w:t>
      </w:r>
      <w:r w:rsidR="00AD24F0" w:rsidRPr="00AF69A4">
        <w:rPr>
          <w:rFonts w:cstheme="minorHAnsi"/>
          <w:bCs/>
          <w:spacing w:val="-1"/>
          <w:szCs w:val="22"/>
        </w:rPr>
        <w:t xml:space="preserve"> Zmluvy</w:t>
      </w:r>
      <w:r w:rsidRPr="00AF69A4">
        <w:rPr>
          <w:rFonts w:cstheme="minorHAnsi"/>
          <w:bCs/>
          <w:spacing w:val="-1"/>
          <w:szCs w:val="22"/>
        </w:rPr>
        <w:t>, ak strana, ktorá je v omeškaní s plnením svojej povinnosti, nesplní svoju povinnosť ani v dodatočnej primeranej lehote, ktorá jej na to bola poskytnutá v písomnom vyzvaní. To isté platí, ak strana ktorá spôsobila vznik protiprávneho stavu, tento stav neodstráni ani v dodatočnej lehote určenej vo vyzvaní.</w:t>
      </w:r>
    </w:p>
    <w:p w14:paraId="639AF870" w14:textId="047D197A"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Odstúpenie musí mať písomnú formu, účinné je dňom jeho doručenia druhej Zmluvnej strane.</w:t>
      </w:r>
    </w:p>
    <w:p w14:paraId="4B39D55A" w14:textId="161DF65D"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Zmluvné strany sa dohodli, že v prípade zániku </w:t>
      </w:r>
      <w:r w:rsidR="009E0A9E" w:rsidRPr="00AF69A4">
        <w:rPr>
          <w:rFonts w:cstheme="minorHAnsi"/>
          <w:spacing w:val="-1"/>
          <w:szCs w:val="22"/>
        </w:rPr>
        <w:t>Z</w:t>
      </w:r>
      <w:r w:rsidRPr="00AF69A4">
        <w:rPr>
          <w:rFonts w:cstheme="minorHAnsi"/>
          <w:spacing w:val="-1"/>
          <w:szCs w:val="22"/>
        </w:rPr>
        <w:t xml:space="preserve">mluvy alebo jej časti si </w:t>
      </w:r>
      <w:r w:rsidR="009E0A9E" w:rsidRPr="00AF69A4">
        <w:rPr>
          <w:rFonts w:cstheme="minorHAnsi"/>
          <w:spacing w:val="-1"/>
          <w:szCs w:val="22"/>
        </w:rPr>
        <w:t>Z</w:t>
      </w:r>
      <w:r w:rsidRPr="00AF69A4">
        <w:rPr>
          <w:rFonts w:cstheme="minorHAnsi"/>
          <w:spacing w:val="-1"/>
          <w:szCs w:val="22"/>
        </w:rPr>
        <w:t xml:space="preserve">mluvné strany nevracajú plnenia poskytnuté do dňa zániku </w:t>
      </w:r>
      <w:r w:rsidR="009E0A9E" w:rsidRPr="00AF69A4">
        <w:rPr>
          <w:rFonts w:cstheme="minorHAnsi"/>
          <w:spacing w:val="-1"/>
          <w:szCs w:val="22"/>
        </w:rPr>
        <w:t>Z</w:t>
      </w:r>
      <w:r w:rsidRPr="00AF69A4">
        <w:rPr>
          <w:rFonts w:cstheme="minorHAnsi"/>
          <w:spacing w:val="-1"/>
          <w:szCs w:val="22"/>
        </w:rPr>
        <w:t xml:space="preserve">mluvy. Vo vzťahu k častiam </w:t>
      </w:r>
      <w:r w:rsidR="009E0A9E" w:rsidRPr="00AF69A4">
        <w:rPr>
          <w:rFonts w:cstheme="minorHAnsi"/>
          <w:spacing w:val="-1"/>
          <w:szCs w:val="22"/>
        </w:rPr>
        <w:t>D</w:t>
      </w:r>
      <w:r w:rsidRPr="00AF69A4">
        <w:rPr>
          <w:rFonts w:cstheme="minorHAnsi"/>
          <w:spacing w:val="-1"/>
          <w:szCs w:val="22"/>
        </w:rPr>
        <w:t xml:space="preserve">iela reálne zhotoveným avšak ku dňu zániku </w:t>
      </w:r>
      <w:r w:rsidR="00AD24F0" w:rsidRPr="00AF69A4">
        <w:rPr>
          <w:rFonts w:cstheme="minorHAnsi"/>
          <w:spacing w:val="-1"/>
          <w:szCs w:val="22"/>
        </w:rPr>
        <w:t>Z</w:t>
      </w:r>
      <w:r w:rsidRPr="00AF69A4">
        <w:rPr>
          <w:rFonts w:cstheme="minorHAnsi"/>
          <w:spacing w:val="-1"/>
          <w:szCs w:val="22"/>
        </w:rPr>
        <w:t xml:space="preserve">mluvy neprevzatým sa </w:t>
      </w:r>
      <w:r w:rsidR="009E0A9E" w:rsidRPr="00AF69A4">
        <w:rPr>
          <w:rFonts w:cstheme="minorHAnsi"/>
          <w:spacing w:val="-1"/>
          <w:szCs w:val="22"/>
        </w:rPr>
        <w:t>O</w:t>
      </w:r>
      <w:r w:rsidRPr="00AF69A4">
        <w:rPr>
          <w:rFonts w:cstheme="minorHAnsi"/>
          <w:spacing w:val="-1"/>
          <w:szCs w:val="22"/>
        </w:rPr>
        <w:t xml:space="preserve">bjednávateľ zaväzuje </w:t>
      </w:r>
      <w:r w:rsidR="009E0A9E" w:rsidRPr="00AF69A4">
        <w:rPr>
          <w:rFonts w:cstheme="minorHAnsi"/>
          <w:spacing w:val="-1"/>
          <w:szCs w:val="22"/>
        </w:rPr>
        <w:t>Z</w:t>
      </w:r>
      <w:r w:rsidRPr="00AF69A4">
        <w:rPr>
          <w:rFonts w:cstheme="minorHAnsi"/>
          <w:spacing w:val="-1"/>
          <w:szCs w:val="22"/>
        </w:rPr>
        <w:t xml:space="preserve">hotoviteľovi zaplatiť cenu zodpovedajúcu reálnemu </w:t>
      </w:r>
      <w:r w:rsidR="00AD24F0" w:rsidRPr="00AF69A4">
        <w:rPr>
          <w:rFonts w:cstheme="minorHAnsi"/>
          <w:spacing w:val="-1"/>
          <w:szCs w:val="22"/>
        </w:rPr>
        <w:t xml:space="preserve">stavu </w:t>
      </w:r>
      <w:r w:rsidRPr="00AF69A4">
        <w:rPr>
          <w:rFonts w:cstheme="minorHAnsi"/>
          <w:spacing w:val="-1"/>
          <w:szCs w:val="22"/>
        </w:rPr>
        <w:t>zhotoveni</w:t>
      </w:r>
      <w:r w:rsidR="00AD24F0" w:rsidRPr="00AF69A4">
        <w:rPr>
          <w:rFonts w:cstheme="minorHAnsi"/>
          <w:spacing w:val="-1"/>
          <w:szCs w:val="22"/>
        </w:rPr>
        <w:t>a</w:t>
      </w:r>
      <w:r w:rsidRPr="00AF69A4">
        <w:rPr>
          <w:rFonts w:cstheme="minorHAnsi"/>
          <w:spacing w:val="-1"/>
          <w:szCs w:val="22"/>
        </w:rPr>
        <w:t xml:space="preserve"> </w:t>
      </w:r>
      <w:r w:rsidR="009E0A9E" w:rsidRPr="00AF69A4">
        <w:rPr>
          <w:rFonts w:cstheme="minorHAnsi"/>
          <w:spacing w:val="-1"/>
          <w:szCs w:val="22"/>
        </w:rPr>
        <w:t>D</w:t>
      </w:r>
      <w:r w:rsidRPr="00AF69A4">
        <w:rPr>
          <w:rFonts w:cstheme="minorHAnsi"/>
          <w:spacing w:val="-1"/>
          <w:szCs w:val="22"/>
        </w:rPr>
        <w:t xml:space="preserve">iela ku dňu zániku </w:t>
      </w:r>
      <w:r w:rsidR="009E0A9E" w:rsidRPr="00AF69A4">
        <w:rPr>
          <w:rFonts w:cstheme="minorHAnsi"/>
          <w:spacing w:val="-1"/>
          <w:szCs w:val="22"/>
        </w:rPr>
        <w:t>Z</w:t>
      </w:r>
      <w:r w:rsidRPr="00AF69A4">
        <w:rPr>
          <w:rFonts w:cstheme="minorHAnsi"/>
          <w:spacing w:val="-1"/>
          <w:szCs w:val="22"/>
        </w:rPr>
        <w:t>mluvy.</w:t>
      </w:r>
    </w:p>
    <w:p w14:paraId="16811CFD" w14:textId="59EC16E0" w:rsidR="00EF7A72" w:rsidRPr="00AF69A4" w:rsidRDefault="00EF7A72"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bCs/>
          <w:spacing w:val="-1"/>
          <w:szCs w:val="22"/>
        </w:rPr>
        <w:t>Zmluvná strana, ktorá odstúpila od Zmluvy si ponechá odovzdané plnenia, ak takéto plnenie má zrejme vzhľadom na svoju povahu pre oprávnenú stranu hospodársky význam bez zvyšku plnenia, pri ktorom nastalo omeškanie, napr. sú objektívne použiteľné za účelom pokračovania dodávky Diela, alebo sa jedná o samostatne funkčnú časť Diela. V takomto prípade vzniká druhej Zmluvnej strane nárok na dohodnutú pomernú časť ceny v závislosti od miery plnenia časti Diela.</w:t>
      </w:r>
    </w:p>
    <w:p w14:paraId="04BAB06C" w14:textId="18D90D9E"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alebo jej časti sa </w:t>
      </w:r>
      <w:r w:rsidR="009E0A9E" w:rsidRPr="00AF69A4">
        <w:rPr>
          <w:rFonts w:cstheme="minorHAnsi"/>
          <w:spacing w:val="-1"/>
          <w:szCs w:val="22"/>
        </w:rPr>
        <w:t>Z</w:t>
      </w:r>
      <w:r w:rsidRPr="00AF69A4">
        <w:rPr>
          <w:rFonts w:cstheme="minorHAnsi"/>
          <w:spacing w:val="-1"/>
          <w:szCs w:val="22"/>
        </w:rPr>
        <w:t xml:space="preserve">hotoviteľ zaväzuje poskytnúť </w:t>
      </w:r>
      <w:r w:rsidR="009E0A9E" w:rsidRPr="00AF69A4">
        <w:rPr>
          <w:rFonts w:cstheme="minorHAnsi"/>
          <w:spacing w:val="-1"/>
          <w:szCs w:val="22"/>
        </w:rPr>
        <w:t>O</w:t>
      </w:r>
      <w:r w:rsidRPr="00AF69A4">
        <w:rPr>
          <w:rFonts w:cstheme="minorHAnsi"/>
          <w:spacing w:val="-1"/>
          <w:szCs w:val="22"/>
        </w:rPr>
        <w:t>bjednávateľovi maximálnu súčinnosť pri poverení tretej osoby poskytovaním služieb</w:t>
      </w:r>
      <w:r w:rsidR="00EF7A72" w:rsidRPr="00AF69A4">
        <w:rPr>
          <w:rFonts w:cstheme="minorHAnsi"/>
          <w:spacing w:val="-1"/>
          <w:szCs w:val="22"/>
        </w:rPr>
        <w:t xml:space="preserve"> a/alebo plnení</w:t>
      </w:r>
      <w:r w:rsidRPr="00AF69A4">
        <w:rPr>
          <w:rFonts w:cstheme="minorHAnsi"/>
          <w:spacing w:val="-1"/>
          <w:szCs w:val="22"/>
        </w:rPr>
        <w:t xml:space="preserve">, ktoré z časti alebo úplne zodpovedajú plneniu </w:t>
      </w:r>
      <w:r w:rsidR="009E0A9E" w:rsidRPr="00AF69A4">
        <w:rPr>
          <w:rFonts w:cstheme="minorHAnsi"/>
          <w:spacing w:val="-1"/>
          <w:szCs w:val="22"/>
        </w:rPr>
        <w:t>Z</w:t>
      </w:r>
      <w:r w:rsidRPr="00AF69A4">
        <w:rPr>
          <w:rFonts w:cstheme="minorHAnsi"/>
          <w:spacing w:val="-1"/>
          <w:szCs w:val="22"/>
        </w:rPr>
        <w:t>mluvy.</w:t>
      </w:r>
    </w:p>
    <w:p w14:paraId="32B6D4D1" w14:textId="74C21AE5" w:rsidR="00110AAD"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je </w:t>
      </w:r>
      <w:r w:rsidR="009E0A9E" w:rsidRPr="00AF69A4">
        <w:rPr>
          <w:rFonts w:cstheme="minorHAnsi"/>
          <w:spacing w:val="-1"/>
          <w:szCs w:val="22"/>
        </w:rPr>
        <w:t>Z</w:t>
      </w:r>
      <w:r w:rsidRPr="00AF69A4">
        <w:rPr>
          <w:rFonts w:cstheme="minorHAnsi"/>
          <w:spacing w:val="-1"/>
          <w:szCs w:val="22"/>
        </w:rPr>
        <w:t xml:space="preserve">hotoviteľ povinný odovzdať všetky informácie zhromaždené alebo získané počas plnenia </w:t>
      </w:r>
      <w:r w:rsidR="009E0A9E" w:rsidRPr="00AF69A4">
        <w:rPr>
          <w:rFonts w:cstheme="minorHAnsi"/>
          <w:spacing w:val="-1"/>
          <w:szCs w:val="22"/>
        </w:rPr>
        <w:t>Z</w:t>
      </w:r>
      <w:r w:rsidRPr="00AF69A4">
        <w:rPr>
          <w:rFonts w:cstheme="minorHAnsi"/>
          <w:spacing w:val="-1"/>
          <w:szCs w:val="22"/>
        </w:rPr>
        <w:t xml:space="preserve">mluvy </w:t>
      </w:r>
      <w:r w:rsidR="00AD24F0" w:rsidRPr="00AF69A4">
        <w:rPr>
          <w:rFonts w:cstheme="minorHAnsi"/>
          <w:spacing w:val="-1"/>
          <w:szCs w:val="22"/>
        </w:rPr>
        <w:t>O</w:t>
      </w:r>
      <w:r w:rsidRPr="00AF69A4">
        <w:rPr>
          <w:rFonts w:cstheme="minorHAnsi"/>
          <w:spacing w:val="-1"/>
          <w:szCs w:val="22"/>
        </w:rPr>
        <w:t xml:space="preserve">bjednávateľovi. Zhotoviteľ nie je oprávnený informácie podľa predchádzajúcej vety si po zániku </w:t>
      </w:r>
      <w:r w:rsidR="009E0A9E" w:rsidRPr="00AF69A4">
        <w:rPr>
          <w:rFonts w:cstheme="minorHAnsi"/>
          <w:spacing w:val="-1"/>
          <w:szCs w:val="22"/>
        </w:rPr>
        <w:t>Z</w:t>
      </w:r>
      <w:r w:rsidRPr="00AF69A4">
        <w:rPr>
          <w:rFonts w:cstheme="minorHAnsi"/>
          <w:spacing w:val="-1"/>
          <w:szCs w:val="22"/>
        </w:rPr>
        <w:t>mluvy ponechať, resp. akokoľvek nimi disponovať.</w:t>
      </w:r>
    </w:p>
    <w:p w14:paraId="3AC19417" w14:textId="558EBC80" w:rsidR="00110AAD"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spacing w:val="-1"/>
          <w:szCs w:val="22"/>
        </w:rPr>
        <w:t>Skončenie tejto Zmluvy sa nedotýka nároku na náhradu škody vzniknutej porušením tejto Zmluvy, nároku na zaplatenie zmluvnej pokuty, ktorý vznikol do účinnosti odstúpenia, a ďalej ustanovení, ktoré vzhľadom na svoju povahu majú trvať aj po ukončení Zmluvy, najmä ustanovenia o povinnosti mlčanlivosti, komunikácii a riešení sporov a</w:t>
      </w:r>
      <w:r w:rsidR="00AD24F0" w:rsidRPr="00AF69A4">
        <w:rPr>
          <w:rFonts w:cstheme="minorHAnsi"/>
          <w:spacing w:val="-1"/>
          <w:szCs w:val="22"/>
        </w:rPr>
        <w:t xml:space="preserve"> o </w:t>
      </w:r>
      <w:r w:rsidRPr="00AF69A4">
        <w:rPr>
          <w:rFonts w:cstheme="minorHAnsi"/>
          <w:spacing w:val="-1"/>
          <w:szCs w:val="22"/>
        </w:rPr>
        <w:t>práv</w:t>
      </w:r>
      <w:r w:rsidR="00AD24F0" w:rsidRPr="00AF69A4">
        <w:rPr>
          <w:rFonts w:cstheme="minorHAnsi"/>
          <w:spacing w:val="-1"/>
          <w:szCs w:val="22"/>
        </w:rPr>
        <w:t>ach</w:t>
      </w:r>
      <w:r w:rsidRPr="00AF69A4">
        <w:rPr>
          <w:rFonts w:cstheme="minorHAnsi"/>
          <w:spacing w:val="-1"/>
          <w:szCs w:val="22"/>
        </w:rPr>
        <w:t xml:space="preserve"> duševného vlastníctva. </w:t>
      </w:r>
    </w:p>
    <w:p w14:paraId="1985EF0F" w14:textId="77777777" w:rsidR="00646045" w:rsidRPr="00AF69A4" w:rsidRDefault="00646045" w:rsidP="00391560">
      <w:pPr>
        <w:pStyle w:val="Nadpis2"/>
        <w:rPr>
          <w:rFonts w:cstheme="minorHAnsi"/>
          <w:szCs w:val="22"/>
        </w:rPr>
      </w:pPr>
    </w:p>
    <w:p w14:paraId="3A0DDF03" w14:textId="3FC8E856" w:rsidR="00110AAD" w:rsidRPr="00AF69A4" w:rsidRDefault="00110AAD" w:rsidP="00391560">
      <w:pPr>
        <w:pStyle w:val="Nadpis30"/>
        <w:rPr>
          <w:rFonts w:cstheme="minorHAnsi"/>
          <w:szCs w:val="22"/>
        </w:rPr>
      </w:pPr>
      <w:r w:rsidRPr="00AF69A4">
        <w:rPr>
          <w:rFonts w:cstheme="minorHAnsi"/>
          <w:szCs w:val="22"/>
        </w:rPr>
        <w:t>Vyššia moc</w:t>
      </w:r>
    </w:p>
    <w:p w14:paraId="63421785" w14:textId="093D5A1C"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 xml:space="preserve">Zmluvné strany nezodpovedajú za čiastočné alebo úplné neplnenie povinností daných Zmluvou v prípade (a v tom rozsahu), kedy toto neplnenie bolo výsledkom udalosti alebo okolnosti spôsobenej vyššou mocou podľa § 374 </w:t>
      </w:r>
      <w:r w:rsidR="00474921" w:rsidRPr="00AF69A4">
        <w:rPr>
          <w:rFonts w:cstheme="minorHAnsi"/>
          <w:spacing w:val="-1"/>
          <w:szCs w:val="22"/>
        </w:rPr>
        <w:t>O</w:t>
      </w:r>
      <w:r w:rsidRPr="00AF69A4">
        <w:rPr>
          <w:rFonts w:cstheme="minorHAnsi"/>
          <w:spacing w:val="-1"/>
          <w:szCs w:val="22"/>
        </w:rPr>
        <w:t>bchodného zákonníka.</w:t>
      </w:r>
    </w:p>
    <w:p w14:paraId="798D2793" w14:textId="77777777"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lastRenderedPageBreak/>
        <w:t>Zodpovednosť zmluvnej strany podľa bodu 1. tohto článku nevylučuje prekážka spôsobená vyššou mocou, ktorá vznikla v dobe, kedy povinná strana bola v oneskorení s plnením svojej povinnosti.</w:t>
      </w:r>
    </w:p>
    <w:p w14:paraId="37341F93" w14:textId="27266500"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 a pod.</w:t>
      </w:r>
    </w:p>
    <w:p w14:paraId="65AC16E7" w14:textId="16C6524D"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O vzniku a zániku vyššej moci a jej príčinách upovedomí Zmluvná strana odvolávajúca sa na vyššiu moc najneskôr do 5 (slovom: piatich) dní odo dňa, kedy sa o jej vzniku dozvedela druhú Zmluvnú stranu. Zmluvná strana odvolávajúca sa na vyššiu moc je povinná predložiť druhej zmluvnej strane dôveryhodný dôkaz o tejto skutočnosti.</w:t>
      </w:r>
    </w:p>
    <w:p w14:paraId="3D21C4AC" w14:textId="790F64EE" w:rsidR="005A274C"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Bez ohľadu na iné ustanovenia Zmluvy Zhotoviteľ nenesie zodpovednosť za škodu alebo stratu spôsobenú vojnou, nepokojmi alebo operáciami vojnového charakteru, inváziou, občianskou vojnou, revolúciou, nastolením vojenskej diktatúry, teroristickými činmi, konfiškáciou a znárodnením, jadrovou reakciou, jadrovým žiarením alebo zamorením a tlakovou vlnou ako aj z dôvodov, ktoré sú mimo vplyv Zhotoviteľa a nie sú bežne poisťované na poistnom trhu.</w:t>
      </w:r>
    </w:p>
    <w:p w14:paraId="62D65243" w14:textId="6C19C103" w:rsidR="00407976" w:rsidRPr="00AF69A4" w:rsidRDefault="00407976" w:rsidP="00EF7A72">
      <w:pPr>
        <w:pStyle w:val="Nadpis2"/>
        <w:ind w:left="714" w:hanging="357"/>
        <w:rPr>
          <w:rFonts w:cstheme="minorHAnsi"/>
          <w:szCs w:val="22"/>
        </w:rPr>
      </w:pPr>
    </w:p>
    <w:p w14:paraId="401BB680" w14:textId="0F2EAB89" w:rsidR="00110AAD" w:rsidRPr="00AF69A4" w:rsidRDefault="00110AAD" w:rsidP="00EF7A72">
      <w:pPr>
        <w:pStyle w:val="Nadpis30"/>
        <w:rPr>
          <w:rFonts w:cstheme="minorHAnsi"/>
          <w:szCs w:val="22"/>
        </w:rPr>
      </w:pPr>
      <w:bookmarkStart w:id="11" w:name="_Ref31898953"/>
      <w:r w:rsidRPr="00AF69A4">
        <w:rPr>
          <w:rFonts w:cstheme="minorHAnsi"/>
          <w:szCs w:val="22"/>
        </w:rPr>
        <w:t>P</w:t>
      </w:r>
      <w:r w:rsidR="00BC6FC5" w:rsidRPr="00AF69A4">
        <w:rPr>
          <w:rFonts w:cstheme="minorHAnsi"/>
          <w:szCs w:val="22"/>
        </w:rPr>
        <w:t xml:space="preserve">ovinnosť Zhotoviteľa pri výkone auditu/kontroly/overovania </w:t>
      </w:r>
      <w:bookmarkEnd w:id="11"/>
    </w:p>
    <w:p w14:paraId="7BBD80B4" w14:textId="6D80182F" w:rsidR="00110AAD"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Zhotoviteľ berie na vedomie, že finančné prostriedky Objednávateľa určené na zaplatenie celkovej ceny Diela podľa článku 5 tejto Zmluvy predstavujú finančné prostriedky z Európskeho fondu regionálneho rozvoja (Operačný program Integrovaná infraštruktúra v rámci operačnej osi 7 Informačná spoločnosť pre programové obdobie 2014 – 2020). Zhotoviteľ berie na vedomie, že podpisom tejto Zmluvy sa stáva súčasťou Systému riadenia európskych štrukturálnych a investičných fondov a Systému finančného riadenia.</w:t>
      </w:r>
    </w:p>
    <w:p w14:paraId="5B9E5789" w14:textId="5D692881" w:rsidR="003B1322"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je povinný </w:t>
      </w:r>
      <w:r w:rsidR="002724FA" w:rsidRPr="00AF69A4">
        <w:rPr>
          <w:rFonts w:cstheme="minorHAnsi"/>
          <w:szCs w:val="22"/>
        </w:rPr>
        <w:t>strpieť výkon kontroly/auditu súvisiaceho s plnením podľa tejto Zmluvy kedykoľvek počas platnosti a</w:t>
      </w:r>
      <w:r w:rsidR="00D769FE" w:rsidRPr="00AF69A4">
        <w:rPr>
          <w:rFonts w:cstheme="minorHAnsi"/>
          <w:szCs w:val="22"/>
        </w:rPr>
        <w:t> </w:t>
      </w:r>
      <w:r w:rsidR="002724FA" w:rsidRPr="00AF69A4">
        <w:rPr>
          <w:rFonts w:cstheme="minorHAnsi"/>
          <w:szCs w:val="22"/>
        </w:rPr>
        <w:t>účinnosti</w:t>
      </w:r>
      <w:r w:rsidR="00D769FE" w:rsidRPr="00AF69A4">
        <w:rPr>
          <w:rFonts w:cstheme="minorHAnsi"/>
          <w:szCs w:val="22"/>
        </w:rPr>
        <w:t xml:space="preserve"> Zmluvy o poskytnutí NFP</w:t>
      </w:r>
      <w:r w:rsidR="002724FA" w:rsidRPr="00AF69A4">
        <w:rPr>
          <w:rFonts w:cstheme="minorHAnsi"/>
          <w:szCs w:val="22"/>
        </w:rPr>
        <w:t xml:space="preserve">,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w:t>
      </w:r>
    </w:p>
    <w:p w14:paraId="6E28336B" w14:textId="61DD45DE" w:rsidR="003B1322" w:rsidRPr="00AF69A4" w:rsidRDefault="003B1322"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sa zaväzuje umožniť oprávneným osobám príslušných orgánov verejnej moci výkon kontroly, auditu, dozoru alebo overovania súvisiaceho so zhotovením </w:t>
      </w:r>
      <w:r w:rsidR="00011443" w:rsidRPr="00AF69A4">
        <w:rPr>
          <w:rFonts w:cstheme="minorHAnsi"/>
          <w:szCs w:val="22"/>
        </w:rPr>
        <w:t>D</w:t>
      </w:r>
      <w:r w:rsidRPr="00AF69A4">
        <w:rPr>
          <w:rFonts w:cstheme="minorHAnsi"/>
          <w:szCs w:val="22"/>
        </w:rPr>
        <w:t>iela, kedykoľvek počas platnosti a účinnosti tejto zmluvy a Zmluvy o</w:t>
      </w:r>
      <w:r w:rsidR="00011443" w:rsidRPr="00AF69A4">
        <w:rPr>
          <w:rFonts w:cstheme="minorHAnsi"/>
          <w:szCs w:val="22"/>
        </w:rPr>
        <w:t xml:space="preserve"> poskytnutí </w:t>
      </w:r>
      <w:r w:rsidRPr="00AF69A4">
        <w:rPr>
          <w:rFonts w:cstheme="minorHAnsi"/>
          <w:szCs w:val="22"/>
        </w:rPr>
        <w:t>NFP, aj po ich ukončení. Oprávnenými osobami sú najmä Ministerstvo dopravy a výstavby Slovenskej republiky a ním poverené osoby, Najvyšší kontrolný úrad Slovenskej republiky, Úrad vládneho auditu, Certifikačný orgán a nimi poverené osoby, Orgán auditu, jeho spolupracujúce orgány a nimi poverené osoby, Úrad na ochranu osobných údajov, splnomocnení zástupcovia Európskej komisie a Európskeho dvora audítorov a osoby prizvané orgánmi, ktoré sú uvedené ako oprávnené osoby v súlade s príslušnými všeobecne záväznými právnymi predpismi Slovenskej republiky.</w:t>
      </w:r>
    </w:p>
    <w:p w14:paraId="0D08986D" w14:textId="157507FA" w:rsidR="0070680C"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Povinnosť strpieť výkon kontroly/auditu a poskytnúť riadne a včas všetku potrebnú súčinnosť podľa bodu 2. tohto článku sa vzťahuje aj na subdodávateľov Zhotoviteľa. </w:t>
      </w:r>
    </w:p>
    <w:p w14:paraId="30594FEE" w14:textId="4AA66259" w:rsidR="00407976"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Zmluvné strany sa dohodli a súhlasia, že všetky zmeny v Systéme riadenia európskych </w:t>
      </w:r>
      <w:r w:rsidRPr="00AF69A4">
        <w:rPr>
          <w:rFonts w:cstheme="minorHAnsi"/>
          <w:szCs w:val="22"/>
        </w:rPr>
        <w:lastRenderedPageBreak/>
        <w:t>štrukturálnych a investičných fondov, Systéme finančného riadenia alebo v právnych dokumentoch vydaných oprávnenými osobami, z ktorých pre Zhotoviteľa vyplývajú práva a povinnosti v súvislosti s plnením podľa tejto Zmluvy a Zmluvy o poskytnutí NFP, ak boli tieto dokumenty zverejnené, sú pre Zhotoviteľa záväzné dňom ich zverejnenia.</w:t>
      </w:r>
    </w:p>
    <w:p w14:paraId="66C12629" w14:textId="77777777" w:rsidR="00646045" w:rsidRPr="00AF69A4" w:rsidRDefault="00646045" w:rsidP="00391560">
      <w:pPr>
        <w:pStyle w:val="Nadpis2"/>
        <w:rPr>
          <w:rFonts w:cstheme="minorHAnsi"/>
          <w:szCs w:val="22"/>
        </w:rPr>
      </w:pPr>
    </w:p>
    <w:p w14:paraId="6D5C1B59" w14:textId="00E1853D" w:rsidR="00407976" w:rsidRPr="00AF69A4" w:rsidRDefault="00407976" w:rsidP="00391560">
      <w:pPr>
        <w:pStyle w:val="Nadpis30"/>
        <w:rPr>
          <w:rFonts w:cstheme="minorHAnsi"/>
          <w:szCs w:val="22"/>
        </w:rPr>
      </w:pPr>
      <w:r w:rsidRPr="00AF69A4">
        <w:rPr>
          <w:rFonts w:cstheme="minorHAnsi"/>
          <w:szCs w:val="22"/>
        </w:rPr>
        <w:t>Záverečné ustanovenia</w:t>
      </w:r>
    </w:p>
    <w:p w14:paraId="739E5291" w14:textId="731EF009"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Táto Zmluva nadobúda platnosť dňom jej podpisu oboma Zmluvnými stranami a účinnosť v deň nasledujúci po zverejnení Zmluvy v Centrálnom registri zmlúv v súlade s ustanovením § 47a Občianskeho zákonníka a § 5a Zákon</w:t>
      </w:r>
      <w:r w:rsidR="0056089F" w:rsidRPr="00AF69A4">
        <w:rPr>
          <w:rFonts w:cstheme="minorHAnsi"/>
          <w:szCs w:val="22"/>
        </w:rPr>
        <w:t>a</w:t>
      </w:r>
      <w:r w:rsidRPr="00AF69A4">
        <w:rPr>
          <w:rFonts w:cstheme="minorHAnsi"/>
          <w:szCs w:val="22"/>
        </w:rPr>
        <w:t xml:space="preserve"> o slobode informácií.</w:t>
      </w:r>
    </w:p>
    <w:p w14:paraId="311ABA0E" w14:textId="4DE4FAEB"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Ustanovenia tejto Zmluvy predstavujúce obchodné tajomstvo Zhotoviteľa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w:t>
      </w:r>
      <w:r w:rsidR="0056089F" w:rsidRPr="00AF69A4">
        <w:rPr>
          <w:rFonts w:cstheme="minorHAnsi"/>
          <w:szCs w:val="22"/>
        </w:rPr>
        <w:t>e</w:t>
      </w:r>
      <w:r w:rsidRPr="00AF69A4">
        <w:rPr>
          <w:rFonts w:cstheme="minorHAnsi"/>
          <w:szCs w:val="22"/>
        </w:rPr>
        <w:t xml:space="preserve"> informáci</w:t>
      </w:r>
      <w:r w:rsidR="0056089F" w:rsidRPr="00AF69A4">
        <w:rPr>
          <w:rFonts w:cstheme="minorHAnsi"/>
          <w:szCs w:val="22"/>
        </w:rPr>
        <w:t>í</w:t>
      </w:r>
      <w:r w:rsidRPr="00AF69A4">
        <w:rPr>
          <w:rFonts w:cstheme="minorHAnsi"/>
          <w:szCs w:val="22"/>
        </w:rPr>
        <w:t xml:space="preserve">), sa nezverejňujú a sú účinné aj bez ich zverejnenia. Zmluvné strany sa dohodli na nasledujúcom zozname ustanovení a príloh Zmluvy, ktoré sú vylúčené zo zverejnenia na základe dôvodov špecifikovaných v predchádzajúcej vete: </w:t>
      </w:r>
      <w:r w:rsidRPr="00AF69A4">
        <w:rPr>
          <w:rFonts w:cstheme="minorHAnsi"/>
          <w:szCs w:val="22"/>
          <w:highlight w:val="yellow"/>
        </w:rPr>
        <w:t>[●]</w:t>
      </w:r>
      <w:r w:rsidRPr="00AF69A4">
        <w:rPr>
          <w:rFonts w:cstheme="minorHAnsi"/>
          <w:szCs w:val="22"/>
        </w:rPr>
        <w:t>.</w:t>
      </w:r>
    </w:p>
    <w:p w14:paraId="7D15C64D" w14:textId="3EE6DC0A"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Zmluva sa uzatvára na dobu určitú, a to do dňa odovzdania Diela, ku ktorému dôjde podpísaním Záverečného akceptačného protokolu</w:t>
      </w:r>
      <w:r w:rsidR="009137A7" w:rsidRPr="00AF69A4">
        <w:rPr>
          <w:rFonts w:cstheme="minorHAnsi"/>
          <w:szCs w:val="22"/>
        </w:rPr>
        <w:t>; tým nie je dotknuté ustanovenie bodu 9. článku 10</w:t>
      </w:r>
      <w:r w:rsidRPr="00AF69A4">
        <w:rPr>
          <w:rFonts w:cstheme="minorHAnsi"/>
          <w:szCs w:val="22"/>
        </w:rPr>
        <w:t>.</w:t>
      </w:r>
    </w:p>
    <w:p w14:paraId="019226E3" w14:textId="79DECE54" w:rsidR="00407976" w:rsidRPr="00AF69A4" w:rsidRDefault="00407976"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Zmluvu je možné meniť a dopĺňať len prostredníctvom číslovaných písomných dodatkov, podpísaných oprávnenými zástupcami Zmluvných strán.</w:t>
      </w:r>
    </w:p>
    <w:p w14:paraId="5EEA8830" w14:textId="77777777" w:rsidR="00407976" w:rsidRPr="00AF69A4" w:rsidRDefault="00407976" w:rsidP="00391560">
      <w:pPr>
        <w:pStyle w:val="Odsekzoznamu"/>
        <w:widowControl w:val="0"/>
        <w:numPr>
          <w:ilvl w:val="0"/>
          <w:numId w:val="56"/>
        </w:numPr>
        <w:ind w:left="426"/>
        <w:contextualSpacing w:val="0"/>
        <w:jc w:val="both"/>
        <w:rPr>
          <w:rFonts w:cstheme="minorHAnsi"/>
          <w:szCs w:val="22"/>
        </w:rPr>
      </w:pPr>
      <w:r w:rsidRPr="00AF69A4">
        <w:rPr>
          <w:rFonts w:cstheme="minorHAnsi"/>
          <w:szCs w:val="22"/>
        </w:rPr>
        <w:t xml:space="preserve">Dodatok k zmluve je možné uzatvoriť len v prípade, že: </w:t>
      </w:r>
    </w:p>
    <w:p w14:paraId="66777C58"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so zmluvnými podmienkami tejto zmluvy</w:t>
      </w:r>
    </w:p>
    <w:p w14:paraId="10EA1849" w14:textId="6CD78C5A"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 ustanoveniami zákona o verejnom obstarávaní a Obchodného zákonníka</w:t>
      </w:r>
    </w:p>
    <w:p w14:paraId="7FB2539A"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sa nevymyká bežným obchodným zvyklostiam.</w:t>
      </w:r>
    </w:p>
    <w:p w14:paraId="263CB77C" w14:textId="534ABD9D"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Právne vzťahy výslovne neupravené touto </w:t>
      </w:r>
      <w:r w:rsidR="009137A7" w:rsidRPr="00AF69A4">
        <w:rPr>
          <w:rFonts w:cstheme="minorHAnsi"/>
          <w:szCs w:val="22"/>
        </w:rPr>
        <w:t>Z</w:t>
      </w:r>
      <w:r w:rsidRPr="00AF69A4">
        <w:rPr>
          <w:rFonts w:cstheme="minorHAnsi"/>
          <w:szCs w:val="22"/>
        </w:rPr>
        <w:t>mluvou, alebo upravené len čiastočne, sa budú riadiť výlučne príslušnými ustanoveniami Obchodného zákonníka v platnom znení</w:t>
      </w:r>
      <w:r w:rsidR="0033019D" w:rsidRPr="00AF69A4">
        <w:rPr>
          <w:rFonts w:cstheme="minorHAnsi"/>
          <w:szCs w:val="22"/>
        </w:rPr>
        <w:t>, Autorského zákona v platnom znení</w:t>
      </w:r>
      <w:r w:rsidRPr="00AF69A4">
        <w:rPr>
          <w:rFonts w:cstheme="minorHAnsi"/>
          <w:szCs w:val="22"/>
        </w:rPr>
        <w:t xml:space="preserve"> a súvisiacimi </w:t>
      </w:r>
      <w:r w:rsidR="009137A7" w:rsidRPr="00AF69A4">
        <w:rPr>
          <w:rFonts w:cstheme="minorHAnsi"/>
          <w:szCs w:val="22"/>
        </w:rPr>
        <w:t xml:space="preserve">všeobecne záväznými právnymi </w:t>
      </w:r>
      <w:r w:rsidRPr="00AF69A4">
        <w:rPr>
          <w:rFonts w:cstheme="minorHAnsi"/>
          <w:szCs w:val="22"/>
        </w:rPr>
        <w:t>predpismi platnými v Slovenskej republike.</w:t>
      </w:r>
    </w:p>
    <w:p w14:paraId="2C619580" w14:textId="77777777" w:rsidR="008F5DB0" w:rsidRPr="00AF69A4" w:rsidRDefault="0033019D"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AF69A4">
        <w:rPr>
          <w:rFonts w:cstheme="minorHAnsi"/>
          <w:szCs w:val="22"/>
        </w:rPr>
        <w:t>prejednanie</w:t>
      </w:r>
      <w:proofErr w:type="spellEnd"/>
      <w:r w:rsidRPr="00AF69A4">
        <w:rPr>
          <w:rFonts w:cstheme="minorHAnsi"/>
          <w:szCs w:val="22"/>
        </w:rPr>
        <w:t xml:space="preserve"> a rozhodnutie sporov príslušné súdy Slovenskej republiky.</w:t>
      </w:r>
    </w:p>
    <w:p w14:paraId="6752C095" w14:textId="1E2C1430" w:rsidR="008F5DB0" w:rsidRPr="00AF69A4" w:rsidRDefault="008F5DB0"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Neplatnosť niektorého z ustanovení Zmluvy nemá vplyv na platnosť ostatných ustanovení Zmluvy. Ak sa niektoré z ustanovení Zmluvy stane neplatným z dôvodu rozporu s právnymi predpismi, zaväzujú sa obe Zmluvné strany takéto ustanovenie nahradiť iným, ktoré najviac zodpovedá účelu a právnemu významu pôvodného ustanovenia Zmluvy.</w:t>
      </w:r>
    </w:p>
    <w:p w14:paraId="0257E8B1" w14:textId="6B576F98"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Táto Zmluva je vyhotovená v </w:t>
      </w:r>
      <w:r w:rsidR="008F5DB0" w:rsidRPr="00AF69A4">
        <w:rPr>
          <w:rFonts w:cstheme="minorHAnsi"/>
          <w:szCs w:val="22"/>
        </w:rPr>
        <w:t>šiestich</w:t>
      </w:r>
      <w:r w:rsidRPr="00AF69A4">
        <w:rPr>
          <w:rFonts w:cstheme="minorHAnsi"/>
          <w:szCs w:val="22"/>
        </w:rPr>
        <w:t xml:space="preserve"> (</w:t>
      </w:r>
      <w:r w:rsidR="008F5DB0" w:rsidRPr="00AF69A4">
        <w:rPr>
          <w:rFonts w:cstheme="minorHAnsi"/>
          <w:szCs w:val="22"/>
        </w:rPr>
        <w:t>6</w:t>
      </w:r>
      <w:r w:rsidRPr="00AF69A4">
        <w:rPr>
          <w:rFonts w:cstheme="minorHAnsi"/>
          <w:szCs w:val="22"/>
        </w:rPr>
        <w:t xml:space="preserve">) rovnopisoch v slovenskom jazyku, z ktorých Objednávateľ dostane </w:t>
      </w:r>
      <w:r w:rsidR="008F5DB0" w:rsidRPr="00AF69A4">
        <w:rPr>
          <w:rFonts w:cstheme="minorHAnsi"/>
          <w:szCs w:val="22"/>
        </w:rPr>
        <w:t>štyri</w:t>
      </w:r>
      <w:r w:rsidRPr="00AF69A4">
        <w:rPr>
          <w:rFonts w:cstheme="minorHAnsi"/>
          <w:szCs w:val="22"/>
        </w:rPr>
        <w:t xml:space="preserve"> (</w:t>
      </w:r>
      <w:r w:rsidR="008F5DB0" w:rsidRPr="00AF69A4">
        <w:rPr>
          <w:rFonts w:cstheme="minorHAnsi"/>
          <w:szCs w:val="22"/>
        </w:rPr>
        <w:t>4</w:t>
      </w:r>
      <w:r w:rsidRPr="00AF69A4">
        <w:rPr>
          <w:rFonts w:cstheme="minorHAnsi"/>
          <w:szCs w:val="22"/>
        </w:rPr>
        <w:t xml:space="preserve">) </w:t>
      </w:r>
      <w:r w:rsidR="00747784" w:rsidRPr="00AF69A4">
        <w:rPr>
          <w:rFonts w:cstheme="minorHAnsi"/>
          <w:szCs w:val="22"/>
        </w:rPr>
        <w:t xml:space="preserve">rovnopisy </w:t>
      </w:r>
      <w:r w:rsidRPr="00AF69A4">
        <w:rPr>
          <w:rFonts w:cstheme="minorHAnsi"/>
          <w:szCs w:val="22"/>
        </w:rPr>
        <w:t xml:space="preserve">a </w:t>
      </w:r>
      <w:r w:rsidR="008F5DB0" w:rsidRPr="00AF69A4">
        <w:rPr>
          <w:rFonts w:cstheme="minorHAnsi"/>
          <w:szCs w:val="22"/>
        </w:rPr>
        <w:t>Zhotoviteľ</w:t>
      </w:r>
      <w:r w:rsidRPr="00AF69A4">
        <w:rPr>
          <w:rFonts w:cstheme="minorHAnsi"/>
          <w:szCs w:val="22"/>
        </w:rPr>
        <w:t xml:space="preserve"> dva (2) rovnopisy.</w:t>
      </w:r>
    </w:p>
    <w:p w14:paraId="1F7E28DC" w14:textId="755920F3"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Zmluvné strany vyhlasujú, že si túto </w:t>
      </w:r>
      <w:r w:rsidR="00747784" w:rsidRPr="00AF69A4">
        <w:rPr>
          <w:rFonts w:cstheme="minorHAnsi"/>
          <w:szCs w:val="22"/>
        </w:rPr>
        <w:t>Z</w:t>
      </w:r>
      <w:r w:rsidRPr="00AF69A4">
        <w:rPr>
          <w:rFonts w:cstheme="minorHAnsi"/>
          <w:szCs w:val="22"/>
        </w:rPr>
        <w:t>mluvu prečítali, s jej obsahom súhlasia a na dôkaz toho k nej pripájajú svoje podpisy.</w:t>
      </w:r>
    </w:p>
    <w:p w14:paraId="45F238C9" w14:textId="77520036" w:rsidR="00407976" w:rsidRPr="00AF69A4" w:rsidRDefault="00407976" w:rsidP="00391560">
      <w:pPr>
        <w:pStyle w:val="Odsekzoznamu"/>
        <w:widowControl w:val="0"/>
        <w:numPr>
          <w:ilvl w:val="0"/>
          <w:numId w:val="56"/>
        </w:numPr>
        <w:spacing w:before="120" w:after="120"/>
        <w:ind w:left="426" w:hanging="426"/>
        <w:contextualSpacing w:val="0"/>
        <w:rPr>
          <w:rFonts w:cstheme="minorHAnsi"/>
          <w:szCs w:val="22"/>
        </w:rPr>
      </w:pPr>
      <w:r w:rsidRPr="00AF69A4">
        <w:rPr>
          <w:rFonts w:cstheme="minorHAnsi"/>
          <w:szCs w:val="22"/>
        </w:rPr>
        <w:t xml:space="preserve">Neoddeliteľnou súčasťou tejto </w:t>
      </w:r>
      <w:r w:rsidR="00747784" w:rsidRPr="00AF69A4">
        <w:rPr>
          <w:rFonts w:cstheme="minorHAnsi"/>
          <w:szCs w:val="22"/>
        </w:rPr>
        <w:t>Z</w:t>
      </w:r>
      <w:r w:rsidRPr="00AF69A4">
        <w:rPr>
          <w:rFonts w:cstheme="minorHAnsi"/>
          <w:szCs w:val="22"/>
        </w:rPr>
        <w:t>mluvy sú nasledovné prílohy:</w:t>
      </w:r>
    </w:p>
    <w:p w14:paraId="78795EE8" w14:textId="2D9981A6"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1: </w:t>
      </w:r>
      <w:r w:rsidR="00AF4CF9" w:rsidRPr="00AF69A4">
        <w:rPr>
          <w:rFonts w:cstheme="minorHAnsi"/>
          <w:szCs w:val="22"/>
        </w:rPr>
        <w:t>Špecifikácia Diela</w:t>
      </w:r>
    </w:p>
    <w:p w14:paraId="750F889B" w14:textId="573EAD28"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t>príloha č. 1</w:t>
      </w:r>
      <w:r w:rsidR="007A6097" w:rsidRPr="00AF69A4">
        <w:rPr>
          <w:rFonts w:cstheme="minorHAnsi"/>
          <w:szCs w:val="22"/>
        </w:rPr>
        <w:t xml:space="preserve">, časť </w:t>
      </w:r>
      <w:r w:rsidRPr="00AF69A4">
        <w:rPr>
          <w:rFonts w:cstheme="minorHAnsi"/>
          <w:szCs w:val="22"/>
        </w:rPr>
        <w:t>A: Opis predmetu zákazky tvoriaci časť B.1 súťažných podkladov vo Verejnom obstarávaní</w:t>
      </w:r>
    </w:p>
    <w:p w14:paraId="0EC22818" w14:textId="553FE87F"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lastRenderedPageBreak/>
        <w:t>príloha č. 1</w:t>
      </w:r>
      <w:r w:rsidR="007A6097" w:rsidRPr="00AF69A4">
        <w:rPr>
          <w:rFonts w:cstheme="minorHAnsi"/>
          <w:szCs w:val="22"/>
        </w:rPr>
        <w:t xml:space="preserve">, časť </w:t>
      </w:r>
      <w:r w:rsidRPr="00AF69A4">
        <w:rPr>
          <w:rFonts w:cstheme="minorHAnsi"/>
          <w:szCs w:val="22"/>
        </w:rPr>
        <w:t>B: Ponuka Zhotoviteľa – časť „Návrh riešenia“ predložená vo Verejnom obstarávaní</w:t>
      </w:r>
    </w:p>
    <w:p w14:paraId="633AD161" w14:textId="6E7C94D6"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2: </w:t>
      </w:r>
      <w:r w:rsidR="00AF4CF9" w:rsidRPr="00AF69A4">
        <w:rPr>
          <w:rFonts w:cstheme="minorHAnsi"/>
          <w:szCs w:val="22"/>
        </w:rPr>
        <w:t>Doba plnenia Diela, časový harmonogram</w:t>
      </w:r>
      <w:r w:rsidR="00D14603" w:rsidRPr="00AF69A4">
        <w:rPr>
          <w:rFonts w:cstheme="minorHAnsi"/>
          <w:szCs w:val="22"/>
        </w:rPr>
        <w:t>, súčinnosť Objednávateľa</w:t>
      </w:r>
    </w:p>
    <w:p w14:paraId="195DE6F7" w14:textId="500F025D" w:rsidR="00AF4CF9" w:rsidRPr="00AF69A4" w:rsidRDefault="00407976" w:rsidP="009D5CF9">
      <w:pPr>
        <w:pStyle w:val="Odsekzoznamu"/>
        <w:numPr>
          <w:ilvl w:val="0"/>
          <w:numId w:val="15"/>
        </w:numPr>
        <w:jc w:val="both"/>
        <w:rPr>
          <w:rFonts w:cstheme="minorHAnsi"/>
          <w:szCs w:val="22"/>
        </w:rPr>
      </w:pPr>
      <w:r w:rsidRPr="00AF69A4">
        <w:rPr>
          <w:rFonts w:cstheme="minorHAnsi"/>
          <w:szCs w:val="22"/>
        </w:rPr>
        <w:t>príloha č. 3:</w:t>
      </w:r>
      <w:r w:rsidR="00AF4CF9" w:rsidRPr="00AF69A4">
        <w:rPr>
          <w:rFonts w:cstheme="minorHAnsi"/>
          <w:szCs w:val="22"/>
        </w:rPr>
        <w:t xml:space="preserve"> Rozpočet a harmonogram fakturačných míľnikov</w:t>
      </w:r>
      <w:r w:rsidRPr="00AF69A4">
        <w:rPr>
          <w:rFonts w:cstheme="minorHAnsi"/>
          <w:szCs w:val="22"/>
        </w:rPr>
        <w:t xml:space="preserve"> </w:t>
      </w:r>
    </w:p>
    <w:p w14:paraId="627F740B" w14:textId="06DBA222" w:rsidR="00407976" w:rsidRPr="00AF69A4" w:rsidRDefault="00AF4CF9" w:rsidP="009D5CF9">
      <w:pPr>
        <w:pStyle w:val="Odsekzoznamu"/>
        <w:numPr>
          <w:ilvl w:val="0"/>
          <w:numId w:val="15"/>
        </w:numPr>
        <w:jc w:val="both"/>
        <w:rPr>
          <w:rFonts w:cstheme="minorHAnsi"/>
          <w:szCs w:val="22"/>
        </w:rPr>
      </w:pPr>
      <w:r w:rsidRPr="00AF69A4">
        <w:rPr>
          <w:rFonts w:cstheme="minorHAnsi"/>
          <w:szCs w:val="22"/>
        </w:rPr>
        <w:t xml:space="preserve">príloha č. 4: </w:t>
      </w:r>
      <w:r w:rsidR="00407976" w:rsidRPr="00AF69A4">
        <w:rPr>
          <w:rFonts w:cstheme="minorHAnsi"/>
          <w:szCs w:val="22"/>
        </w:rPr>
        <w:t xml:space="preserve">Zoznam subdodávateľov </w:t>
      </w:r>
    </w:p>
    <w:p w14:paraId="4E93A2DC" w14:textId="5ACABDF3"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w:t>
      </w:r>
      <w:r w:rsidR="00AF4CF9" w:rsidRPr="00AF69A4">
        <w:rPr>
          <w:rFonts w:cstheme="minorHAnsi"/>
          <w:szCs w:val="22"/>
        </w:rPr>
        <w:t>5</w:t>
      </w:r>
      <w:r w:rsidRPr="00AF69A4">
        <w:rPr>
          <w:rFonts w:cstheme="minorHAnsi"/>
          <w:szCs w:val="22"/>
        </w:rPr>
        <w:t>: Zoznam kľúčových expertov</w:t>
      </w:r>
    </w:p>
    <w:p w14:paraId="2EE5F4E9" w14:textId="6B814E96"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6: Kategorizácia vád, lehoty na ich odstránenie, podmienky záručného servisu</w:t>
      </w:r>
    </w:p>
    <w:p w14:paraId="5AB0C634" w14:textId="412E16C7"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7: Orgány projektového riadenia</w:t>
      </w:r>
    </w:p>
    <w:p w14:paraId="10DBBC19" w14:textId="77777777" w:rsidR="00407976" w:rsidRPr="00AF69A4" w:rsidRDefault="00407976" w:rsidP="00EF6949">
      <w:pPr>
        <w:pStyle w:val="Odsekzoznamu"/>
        <w:ind w:left="426"/>
        <w:jc w:val="both"/>
        <w:rPr>
          <w:rFonts w:cstheme="minorHAnsi"/>
          <w:szCs w:val="22"/>
        </w:rPr>
      </w:pPr>
    </w:p>
    <w:p w14:paraId="58CBCD51" w14:textId="580AEF88" w:rsidR="00407976" w:rsidRPr="00AF69A4" w:rsidRDefault="00407976" w:rsidP="00EF6949">
      <w:pPr>
        <w:pStyle w:val="Zkladntext"/>
        <w:tabs>
          <w:tab w:val="left" w:pos="5103"/>
          <w:tab w:val="left" w:pos="6379"/>
        </w:tabs>
        <w:ind w:left="426" w:right="139"/>
        <w:rPr>
          <w:rFonts w:cstheme="minorHAnsi"/>
          <w:spacing w:val="-1"/>
          <w:szCs w:val="22"/>
        </w:rPr>
      </w:pPr>
      <w:r w:rsidRPr="00AF69A4">
        <w:rPr>
          <w:rFonts w:cstheme="minorHAnsi"/>
          <w:spacing w:val="-2"/>
          <w:szCs w:val="22"/>
        </w:rPr>
        <w:t>Za</w:t>
      </w:r>
      <w:r w:rsidRPr="00AF69A4">
        <w:rPr>
          <w:rFonts w:cstheme="minorHAnsi"/>
          <w:spacing w:val="-16"/>
          <w:szCs w:val="22"/>
        </w:rPr>
        <w:t xml:space="preserve"> </w:t>
      </w:r>
      <w:r w:rsidRPr="00AF69A4">
        <w:rPr>
          <w:rFonts w:cstheme="minorHAnsi"/>
          <w:spacing w:val="-1"/>
          <w:szCs w:val="22"/>
        </w:rPr>
        <w:t>Objednávateľa:</w:t>
      </w:r>
      <w:r w:rsidRPr="00AF69A4">
        <w:rPr>
          <w:rFonts w:cstheme="minorHAnsi"/>
          <w:spacing w:val="-1"/>
          <w:szCs w:val="22"/>
        </w:rPr>
        <w:tab/>
        <w:t xml:space="preserve">      </w:t>
      </w:r>
      <w:r w:rsidRPr="00AF69A4">
        <w:rPr>
          <w:rFonts w:cstheme="minorHAnsi"/>
          <w:spacing w:val="-2"/>
          <w:szCs w:val="22"/>
        </w:rPr>
        <w:t>Za</w:t>
      </w:r>
      <w:r w:rsidRPr="00AF69A4">
        <w:rPr>
          <w:rFonts w:cstheme="minorHAnsi"/>
          <w:spacing w:val="-17"/>
          <w:szCs w:val="22"/>
        </w:rPr>
        <w:t xml:space="preserve"> </w:t>
      </w:r>
      <w:r w:rsidR="00AF4CF9" w:rsidRPr="00AF69A4">
        <w:rPr>
          <w:rFonts w:cstheme="minorHAnsi"/>
          <w:spacing w:val="-1"/>
          <w:szCs w:val="22"/>
        </w:rPr>
        <w:t>Zhotoviteľa</w:t>
      </w:r>
      <w:r w:rsidRPr="00AF69A4">
        <w:rPr>
          <w:rFonts w:cstheme="minorHAnsi"/>
          <w:spacing w:val="-1"/>
          <w:szCs w:val="22"/>
        </w:rPr>
        <w:t>:</w:t>
      </w:r>
    </w:p>
    <w:p w14:paraId="36940A93" w14:textId="68667EE5" w:rsidR="00EF6949" w:rsidRPr="00AF69A4" w:rsidRDefault="00EF6949" w:rsidP="00EF6949">
      <w:pPr>
        <w:pStyle w:val="Zkladntext"/>
        <w:tabs>
          <w:tab w:val="left" w:pos="5103"/>
          <w:tab w:val="left" w:pos="6379"/>
        </w:tabs>
        <w:ind w:left="426" w:right="139"/>
        <w:rPr>
          <w:rFonts w:cstheme="minorHAnsi"/>
          <w:spacing w:val="-1"/>
          <w:szCs w:val="22"/>
        </w:rPr>
      </w:pPr>
    </w:p>
    <w:p w14:paraId="3F1EFAB2" w14:textId="77777777" w:rsidR="00EF6949" w:rsidRPr="00AF69A4" w:rsidRDefault="00EF6949" w:rsidP="00EF6949">
      <w:pPr>
        <w:pStyle w:val="Zkladntext"/>
        <w:tabs>
          <w:tab w:val="left" w:pos="5103"/>
          <w:tab w:val="left" w:pos="6379"/>
        </w:tabs>
        <w:ind w:left="426" w:right="139"/>
        <w:rPr>
          <w:rFonts w:cstheme="minorHAnsi"/>
          <w:szCs w:val="22"/>
        </w:rPr>
      </w:pPr>
    </w:p>
    <w:p w14:paraId="1D908C25" w14:textId="6646782C" w:rsidR="00407976" w:rsidRPr="00AF69A4" w:rsidRDefault="00407976" w:rsidP="00EF6949">
      <w:pPr>
        <w:ind w:left="426"/>
        <w:rPr>
          <w:rFonts w:cstheme="minorHAnsi"/>
          <w:szCs w:val="22"/>
        </w:rPr>
      </w:pPr>
      <w:r w:rsidRPr="00AF69A4">
        <w:rPr>
          <w:rFonts w:cstheme="minorHAnsi"/>
          <w:szCs w:val="22"/>
        </w:rPr>
        <w:t>V </w:t>
      </w:r>
      <w:r w:rsidR="00F15C1D">
        <w:rPr>
          <w:rFonts w:cstheme="minorHAnsi"/>
          <w:szCs w:val="22"/>
        </w:rPr>
        <w:t>Trnave</w:t>
      </w:r>
      <w:r w:rsidRPr="00AF69A4">
        <w:rPr>
          <w:rFonts w:cstheme="minorHAnsi"/>
          <w:szCs w:val="22"/>
        </w:rPr>
        <w:t>, dňa __________</w:t>
      </w:r>
      <w:r w:rsidRPr="00AF69A4">
        <w:rPr>
          <w:rFonts w:cstheme="minorHAnsi"/>
          <w:szCs w:val="22"/>
        </w:rPr>
        <w:tab/>
        <w:t xml:space="preserve">                    </w:t>
      </w:r>
      <w:r w:rsidR="00F15C1D">
        <w:rPr>
          <w:rFonts w:cstheme="minorHAnsi"/>
          <w:szCs w:val="22"/>
        </w:rPr>
        <w:tab/>
      </w:r>
      <w:r w:rsidR="00F15C1D">
        <w:rPr>
          <w:rFonts w:cstheme="minorHAnsi"/>
          <w:szCs w:val="22"/>
        </w:rPr>
        <w:tab/>
      </w:r>
      <w:r w:rsidRPr="00AF69A4">
        <w:rPr>
          <w:rFonts w:cstheme="minorHAnsi"/>
          <w:szCs w:val="22"/>
        </w:rPr>
        <w:t>V </w:t>
      </w:r>
      <w:r w:rsidR="00AF4CF9" w:rsidRPr="00AF69A4">
        <w:rPr>
          <w:rFonts w:cstheme="minorHAnsi"/>
          <w:szCs w:val="22"/>
        </w:rPr>
        <w:t>__________</w:t>
      </w:r>
      <w:r w:rsidRPr="00AF69A4">
        <w:rPr>
          <w:rFonts w:cstheme="minorHAnsi"/>
          <w:szCs w:val="22"/>
        </w:rPr>
        <w:t>dňa __________</w:t>
      </w:r>
    </w:p>
    <w:p w14:paraId="4D5D3A9C" w14:textId="77777777" w:rsidR="00407976" w:rsidRPr="00AF69A4" w:rsidRDefault="00407976" w:rsidP="00EF6949">
      <w:pPr>
        <w:tabs>
          <w:tab w:val="left" w:pos="6379"/>
        </w:tabs>
        <w:ind w:left="709"/>
        <w:rPr>
          <w:rFonts w:cstheme="minorHAnsi"/>
          <w:szCs w:val="22"/>
        </w:rPr>
      </w:pPr>
    </w:p>
    <w:p w14:paraId="0C9E6457" w14:textId="77777777" w:rsidR="00407976" w:rsidRPr="00AF69A4" w:rsidRDefault="00407976" w:rsidP="00EF6949">
      <w:pPr>
        <w:rPr>
          <w:rFonts w:cstheme="minorHAnsi"/>
          <w:szCs w:val="22"/>
        </w:rPr>
      </w:pPr>
    </w:p>
    <w:p w14:paraId="337C2623" w14:textId="77777777" w:rsidR="00407976" w:rsidRPr="00AF69A4" w:rsidRDefault="00407976" w:rsidP="00EF6949">
      <w:pPr>
        <w:spacing w:before="10"/>
        <w:rPr>
          <w:rFonts w:cstheme="minorHAnsi"/>
          <w:szCs w:val="22"/>
        </w:rPr>
      </w:pPr>
    </w:p>
    <w:p w14:paraId="3CCFDFF6" w14:textId="77777777" w:rsidR="00407976" w:rsidRPr="00AF69A4" w:rsidRDefault="00407976" w:rsidP="00EF6949">
      <w:pPr>
        <w:ind w:firstLine="426"/>
        <w:rPr>
          <w:rFonts w:cstheme="minorHAnsi"/>
          <w:szCs w:val="22"/>
        </w:rPr>
      </w:pPr>
      <w:r w:rsidRPr="00AF69A4">
        <w:rPr>
          <w:rFonts w:cstheme="minorHAnsi"/>
          <w:szCs w:val="22"/>
        </w:rPr>
        <w:t>___________________________</w:t>
      </w:r>
      <w:r w:rsidRPr="00AF69A4">
        <w:rPr>
          <w:rFonts w:cstheme="minorHAnsi"/>
          <w:szCs w:val="22"/>
        </w:rPr>
        <w:tab/>
      </w:r>
      <w:r w:rsidRPr="00AF69A4">
        <w:rPr>
          <w:rFonts w:cstheme="minorHAnsi"/>
          <w:szCs w:val="22"/>
        </w:rPr>
        <w:tab/>
      </w:r>
      <w:r w:rsidRPr="00AF69A4">
        <w:rPr>
          <w:rFonts w:cstheme="minorHAnsi"/>
          <w:szCs w:val="22"/>
        </w:rPr>
        <w:tab/>
        <w:t xml:space="preserve">        _________________________</w:t>
      </w:r>
    </w:p>
    <w:p w14:paraId="0DCFB2A4" w14:textId="122961F8" w:rsidR="008671A0" w:rsidRPr="00AF69A4" w:rsidRDefault="00407976" w:rsidP="00EF6949">
      <w:pPr>
        <w:tabs>
          <w:tab w:val="left" w:pos="426"/>
        </w:tabs>
        <w:rPr>
          <w:rFonts w:cstheme="minorHAnsi"/>
          <w:sz w:val="20"/>
          <w:szCs w:val="20"/>
        </w:rPr>
      </w:pPr>
      <w:r w:rsidRPr="00AF69A4">
        <w:rPr>
          <w:rFonts w:cstheme="minorHAnsi"/>
          <w:szCs w:val="22"/>
        </w:rPr>
        <w:tab/>
      </w:r>
      <w:r w:rsidR="00F15C1D">
        <w:rPr>
          <w:rFonts w:cstheme="minorHAnsi"/>
          <w:szCs w:val="22"/>
        </w:rPr>
        <w:t>JUDr. Peter Bročka, primátor</w:t>
      </w:r>
      <w:r w:rsidR="008671A0" w:rsidRPr="00AF69A4">
        <w:rPr>
          <w:rFonts w:cstheme="minorHAnsi"/>
          <w:sz w:val="20"/>
          <w:szCs w:val="20"/>
        </w:rPr>
        <w:tab/>
      </w:r>
      <w:r w:rsidR="008671A0" w:rsidRPr="00AF69A4">
        <w:rPr>
          <w:rFonts w:cstheme="minorHAnsi"/>
          <w:sz w:val="20"/>
          <w:szCs w:val="20"/>
        </w:rPr>
        <w:tab/>
        <w:t xml:space="preserve">        </w:t>
      </w:r>
    </w:p>
    <w:p w14:paraId="28D10BE2" w14:textId="76C1A9AD" w:rsidR="0033019D" w:rsidRPr="00AF69A4" w:rsidRDefault="0033019D" w:rsidP="00EF6949">
      <w:pPr>
        <w:rPr>
          <w:rFonts w:cstheme="minorHAnsi"/>
          <w:sz w:val="20"/>
          <w:szCs w:val="20"/>
        </w:rPr>
      </w:pPr>
      <w:r w:rsidRPr="00AF69A4">
        <w:rPr>
          <w:rFonts w:cstheme="minorHAnsi"/>
          <w:sz w:val="20"/>
          <w:szCs w:val="20"/>
        </w:rPr>
        <w:br w:type="page"/>
      </w:r>
    </w:p>
    <w:p w14:paraId="385E9691" w14:textId="19CCCA49" w:rsidR="006455CD" w:rsidRPr="00EE68D3" w:rsidRDefault="006455CD" w:rsidP="006455CD">
      <w:pPr>
        <w:tabs>
          <w:tab w:val="left" w:pos="426"/>
        </w:tabs>
        <w:outlineLvl w:val="1"/>
        <w:rPr>
          <w:b/>
        </w:rPr>
      </w:pPr>
      <w:r w:rsidRPr="00EE68D3">
        <w:rPr>
          <w:b/>
        </w:rPr>
        <w:lastRenderedPageBreak/>
        <w:t xml:space="preserve">Príloha č. </w:t>
      </w:r>
      <w:r>
        <w:rPr>
          <w:b/>
        </w:rPr>
        <w:t>1</w:t>
      </w:r>
      <w:r w:rsidRPr="00EE68D3">
        <w:rPr>
          <w:b/>
        </w:rPr>
        <w:t xml:space="preserve">: </w:t>
      </w:r>
      <w:r w:rsidRPr="006455CD">
        <w:rPr>
          <w:b/>
        </w:rPr>
        <w:t>Opis predmetu zákazky</w:t>
      </w:r>
      <w:r>
        <w:rPr>
          <w:b/>
        </w:rPr>
        <w:t xml:space="preserve"> a </w:t>
      </w:r>
      <w:r w:rsidRPr="006455CD">
        <w:rPr>
          <w:b/>
        </w:rPr>
        <w:t>Návrh riešenia</w:t>
      </w:r>
    </w:p>
    <w:p w14:paraId="0508A996" w14:textId="77777777" w:rsidR="006455CD" w:rsidRDefault="006455CD">
      <w:pPr>
        <w:rPr>
          <w:b/>
        </w:rPr>
      </w:pPr>
      <w:r>
        <w:rPr>
          <w:b/>
        </w:rPr>
        <w:br w:type="page"/>
      </w:r>
    </w:p>
    <w:p w14:paraId="0C1CE687" w14:textId="6DE1A876" w:rsidR="0033019D" w:rsidRPr="00EE68D3" w:rsidRDefault="0033019D" w:rsidP="00391560">
      <w:pPr>
        <w:tabs>
          <w:tab w:val="left" w:pos="426"/>
        </w:tabs>
        <w:outlineLvl w:val="1"/>
        <w:rPr>
          <w:b/>
        </w:rPr>
      </w:pPr>
      <w:r w:rsidRPr="00EE68D3">
        <w:rPr>
          <w:b/>
        </w:rPr>
        <w:lastRenderedPageBreak/>
        <w:t>Príloha č. 2: Doba plnenia Diela, časový harmonogram</w:t>
      </w:r>
      <w:r w:rsidR="00D14603" w:rsidRPr="00EE68D3">
        <w:rPr>
          <w:b/>
        </w:rPr>
        <w:t>, súčinnosť Objednávateľa</w:t>
      </w:r>
    </w:p>
    <w:p w14:paraId="2203A057" w14:textId="77777777" w:rsidR="006B03BD" w:rsidRPr="00AF69A4" w:rsidRDefault="006B03BD" w:rsidP="00EF6949">
      <w:pPr>
        <w:tabs>
          <w:tab w:val="left" w:pos="426"/>
        </w:tabs>
        <w:rPr>
          <w:rFonts w:cstheme="minorHAnsi"/>
          <w:sz w:val="20"/>
          <w:szCs w:val="20"/>
        </w:rPr>
      </w:pPr>
    </w:p>
    <w:tbl>
      <w:tblPr>
        <w:tblStyle w:val="Mriekatabukysvetl"/>
        <w:tblW w:w="8746"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864"/>
        <w:gridCol w:w="2441"/>
        <w:gridCol w:w="2441"/>
      </w:tblGrid>
      <w:tr w:rsidR="006455CD" w:rsidRPr="009713D1" w14:paraId="1B210D60" w14:textId="77777777" w:rsidTr="00452D56">
        <w:trPr>
          <w:trHeight w:val="251"/>
        </w:trPr>
        <w:tc>
          <w:tcPr>
            <w:tcW w:w="3864" w:type="dxa"/>
            <w:shd w:val="clear" w:color="auto" w:fill="2E74B5" w:themeFill="accent5" w:themeFillShade="BF"/>
            <w:vAlign w:val="center"/>
          </w:tcPr>
          <w:p w14:paraId="33227B71" w14:textId="77777777" w:rsidR="006455CD" w:rsidRPr="009713D1" w:rsidRDefault="006455CD" w:rsidP="00452D56">
            <w:pPr>
              <w:tabs>
                <w:tab w:val="left" w:pos="426"/>
              </w:tabs>
              <w:rPr>
                <w:rFonts w:ascii="Arial" w:hAnsi="Arial" w:cs="Arial"/>
                <w:b/>
                <w:sz w:val="20"/>
                <w:szCs w:val="20"/>
              </w:rPr>
            </w:pPr>
            <w:r w:rsidRPr="009713D1">
              <w:rPr>
                <w:rFonts w:ascii="Arial" w:hAnsi="Arial" w:cs="Arial"/>
                <w:b/>
                <w:sz w:val="20"/>
                <w:szCs w:val="20"/>
              </w:rPr>
              <w:t>Míľnik / Výstup</w:t>
            </w:r>
          </w:p>
        </w:tc>
        <w:tc>
          <w:tcPr>
            <w:tcW w:w="2441" w:type="dxa"/>
            <w:shd w:val="clear" w:color="auto" w:fill="2E74B5" w:themeFill="accent5" w:themeFillShade="BF"/>
          </w:tcPr>
          <w:p w14:paraId="4CE674D1" w14:textId="77777777" w:rsidR="006455CD" w:rsidRPr="009713D1" w:rsidRDefault="006455CD" w:rsidP="00452D56">
            <w:pPr>
              <w:tabs>
                <w:tab w:val="left" w:pos="426"/>
              </w:tabs>
              <w:jc w:val="center"/>
              <w:rPr>
                <w:rFonts w:ascii="Arial" w:hAnsi="Arial" w:cs="Arial"/>
                <w:b/>
                <w:sz w:val="20"/>
                <w:szCs w:val="20"/>
              </w:rPr>
            </w:pPr>
            <w:r w:rsidRPr="009713D1">
              <w:rPr>
                <w:rFonts w:ascii="Arial" w:hAnsi="Arial" w:cs="Arial"/>
                <w:b/>
                <w:sz w:val="20"/>
                <w:szCs w:val="20"/>
              </w:rPr>
              <w:t>Maximálne trvanie</w:t>
            </w:r>
            <w:r>
              <w:rPr>
                <w:rFonts w:ascii="Arial" w:hAnsi="Arial" w:cs="Arial"/>
                <w:b/>
                <w:sz w:val="20"/>
                <w:szCs w:val="20"/>
              </w:rPr>
              <w:t xml:space="preserve"> aktivity</w:t>
            </w:r>
          </w:p>
        </w:tc>
        <w:tc>
          <w:tcPr>
            <w:tcW w:w="2441" w:type="dxa"/>
            <w:shd w:val="clear" w:color="auto" w:fill="2E74B5" w:themeFill="accent5" w:themeFillShade="BF"/>
            <w:vAlign w:val="center"/>
          </w:tcPr>
          <w:p w14:paraId="401C5CCD" w14:textId="77777777" w:rsidR="006455CD" w:rsidRPr="009713D1" w:rsidRDefault="006455CD" w:rsidP="00452D56">
            <w:pPr>
              <w:tabs>
                <w:tab w:val="left" w:pos="426"/>
              </w:tabs>
              <w:jc w:val="center"/>
              <w:rPr>
                <w:rFonts w:ascii="Arial" w:hAnsi="Arial" w:cs="Arial"/>
                <w:b/>
                <w:sz w:val="20"/>
                <w:szCs w:val="20"/>
              </w:rPr>
            </w:pPr>
            <w:r>
              <w:rPr>
                <w:rFonts w:ascii="Arial" w:hAnsi="Arial" w:cs="Arial"/>
                <w:b/>
                <w:sz w:val="20"/>
                <w:szCs w:val="20"/>
              </w:rPr>
              <w:t>Najneskorší termín dodania od účinnosti zmluvy</w:t>
            </w:r>
          </w:p>
        </w:tc>
      </w:tr>
      <w:tr w:rsidR="006455CD" w:rsidRPr="009713D1" w14:paraId="32DF372E" w14:textId="77777777" w:rsidTr="00452D56">
        <w:trPr>
          <w:trHeight w:val="251"/>
        </w:trPr>
        <w:tc>
          <w:tcPr>
            <w:tcW w:w="3864" w:type="dxa"/>
          </w:tcPr>
          <w:p w14:paraId="5E0ADABD" w14:textId="77777777" w:rsidR="006455CD" w:rsidRPr="009713D1" w:rsidRDefault="006455CD" w:rsidP="00452D56">
            <w:pPr>
              <w:tabs>
                <w:tab w:val="left" w:pos="426"/>
              </w:tabs>
              <w:rPr>
                <w:rFonts w:ascii="Arial" w:hAnsi="Arial" w:cs="Arial"/>
                <w:sz w:val="20"/>
                <w:szCs w:val="20"/>
              </w:rPr>
            </w:pPr>
            <w:r w:rsidRPr="00E37240">
              <w:rPr>
                <w:rFonts w:ascii="Arial" w:hAnsi="Arial" w:cs="Arial"/>
                <w:sz w:val="20"/>
                <w:szCs w:val="20"/>
              </w:rPr>
              <w:t>Analýza a dizajn</w:t>
            </w:r>
          </w:p>
        </w:tc>
        <w:tc>
          <w:tcPr>
            <w:tcW w:w="2441" w:type="dxa"/>
          </w:tcPr>
          <w:p w14:paraId="61766DB5" w14:textId="461BDD54" w:rsidR="006455CD" w:rsidRPr="009713D1" w:rsidRDefault="00F15C1D" w:rsidP="00452D56">
            <w:pPr>
              <w:tabs>
                <w:tab w:val="left" w:pos="426"/>
              </w:tabs>
              <w:jc w:val="center"/>
              <w:rPr>
                <w:rFonts w:ascii="Arial" w:hAnsi="Arial" w:cs="Arial"/>
                <w:sz w:val="20"/>
                <w:szCs w:val="20"/>
              </w:rPr>
            </w:pPr>
            <w:r>
              <w:rPr>
                <w:rFonts w:ascii="Arial" w:hAnsi="Arial" w:cs="Arial"/>
                <w:sz w:val="20"/>
                <w:szCs w:val="20"/>
              </w:rPr>
              <w:t>2</w:t>
            </w:r>
          </w:p>
        </w:tc>
        <w:tc>
          <w:tcPr>
            <w:tcW w:w="2441" w:type="dxa"/>
            <w:vAlign w:val="center"/>
          </w:tcPr>
          <w:p w14:paraId="175BABEC" w14:textId="3B43C6C2" w:rsidR="006455CD" w:rsidRPr="008553A6" w:rsidRDefault="00F15C1D" w:rsidP="00452D56">
            <w:pPr>
              <w:tabs>
                <w:tab w:val="left" w:pos="426"/>
              </w:tabs>
              <w:jc w:val="center"/>
              <w:rPr>
                <w:rFonts w:ascii="Arial" w:hAnsi="Arial" w:cs="Arial"/>
                <w:sz w:val="20"/>
                <w:szCs w:val="20"/>
              </w:rPr>
            </w:pPr>
            <w:r>
              <w:rPr>
                <w:rFonts w:ascii="Arial" w:hAnsi="Arial" w:cs="Arial"/>
                <w:sz w:val="20"/>
                <w:szCs w:val="20"/>
              </w:rPr>
              <w:t>2</w:t>
            </w:r>
            <w:r w:rsidR="006455CD" w:rsidRPr="008553A6">
              <w:rPr>
                <w:rFonts w:ascii="Arial" w:hAnsi="Arial" w:cs="Arial"/>
                <w:sz w:val="20"/>
                <w:szCs w:val="20"/>
              </w:rPr>
              <w:t>.</w:t>
            </w:r>
            <w:r w:rsidR="006455CD">
              <w:rPr>
                <w:rFonts w:ascii="Arial" w:hAnsi="Arial" w:cs="Arial"/>
                <w:sz w:val="20"/>
                <w:szCs w:val="20"/>
              </w:rPr>
              <w:t xml:space="preserve"> </w:t>
            </w:r>
            <w:r w:rsidR="006455CD" w:rsidRPr="008553A6">
              <w:rPr>
                <w:rFonts w:ascii="Arial" w:hAnsi="Arial" w:cs="Arial"/>
                <w:sz w:val="20"/>
                <w:szCs w:val="20"/>
              </w:rPr>
              <w:t>mesiac</w:t>
            </w:r>
          </w:p>
        </w:tc>
      </w:tr>
      <w:tr w:rsidR="006455CD" w:rsidRPr="009713D1" w14:paraId="0F1EA21B" w14:textId="77777777" w:rsidTr="00452D56">
        <w:trPr>
          <w:trHeight w:val="251"/>
        </w:trPr>
        <w:tc>
          <w:tcPr>
            <w:tcW w:w="3864" w:type="dxa"/>
          </w:tcPr>
          <w:p w14:paraId="3854AD43" w14:textId="1CAD3C6F" w:rsidR="006455CD" w:rsidRPr="00E37240" w:rsidRDefault="00CA17F0" w:rsidP="00452D56">
            <w:pPr>
              <w:tabs>
                <w:tab w:val="left" w:pos="426"/>
              </w:tabs>
              <w:rPr>
                <w:rFonts w:ascii="Arial" w:hAnsi="Arial" w:cs="Arial"/>
                <w:sz w:val="20"/>
                <w:szCs w:val="20"/>
              </w:rPr>
            </w:pPr>
            <w:r w:rsidRPr="00CA17F0">
              <w:rPr>
                <w:rFonts w:ascii="Arial" w:hAnsi="Arial" w:cs="Arial"/>
                <w:sz w:val="20"/>
                <w:szCs w:val="20"/>
              </w:rPr>
              <w:t>Implementácia a testovanie</w:t>
            </w:r>
          </w:p>
        </w:tc>
        <w:tc>
          <w:tcPr>
            <w:tcW w:w="2441" w:type="dxa"/>
          </w:tcPr>
          <w:p w14:paraId="2387BD1B" w14:textId="1A46EAFE" w:rsidR="006455CD" w:rsidRDefault="00F15C1D" w:rsidP="00452D56">
            <w:pPr>
              <w:tabs>
                <w:tab w:val="left" w:pos="426"/>
              </w:tabs>
              <w:jc w:val="center"/>
              <w:rPr>
                <w:rFonts w:ascii="Arial" w:hAnsi="Arial" w:cs="Arial"/>
                <w:sz w:val="20"/>
                <w:szCs w:val="20"/>
              </w:rPr>
            </w:pPr>
            <w:r>
              <w:rPr>
                <w:rFonts w:ascii="Arial" w:hAnsi="Arial" w:cs="Arial"/>
                <w:sz w:val="20"/>
                <w:szCs w:val="20"/>
              </w:rPr>
              <w:t>2</w:t>
            </w:r>
          </w:p>
        </w:tc>
        <w:tc>
          <w:tcPr>
            <w:tcW w:w="2441" w:type="dxa"/>
            <w:vAlign w:val="center"/>
          </w:tcPr>
          <w:p w14:paraId="296E7F84" w14:textId="7AFA270A" w:rsidR="006455CD" w:rsidRPr="009713D1" w:rsidRDefault="00F15C1D" w:rsidP="00452D56">
            <w:pPr>
              <w:tabs>
                <w:tab w:val="left" w:pos="426"/>
              </w:tabs>
              <w:jc w:val="center"/>
              <w:rPr>
                <w:rFonts w:ascii="Arial" w:hAnsi="Arial" w:cs="Arial"/>
                <w:sz w:val="20"/>
                <w:szCs w:val="20"/>
              </w:rPr>
            </w:pPr>
            <w:r>
              <w:rPr>
                <w:rFonts w:ascii="Arial" w:hAnsi="Arial" w:cs="Arial"/>
                <w:sz w:val="20"/>
                <w:szCs w:val="20"/>
              </w:rPr>
              <w:t>4</w:t>
            </w:r>
            <w:r w:rsidR="006455CD" w:rsidRPr="008553A6">
              <w:rPr>
                <w:rFonts w:ascii="Arial" w:hAnsi="Arial" w:cs="Arial"/>
                <w:sz w:val="20"/>
                <w:szCs w:val="20"/>
              </w:rPr>
              <w:t>.</w:t>
            </w:r>
            <w:r w:rsidR="006455CD">
              <w:rPr>
                <w:rFonts w:ascii="Arial" w:hAnsi="Arial" w:cs="Arial"/>
                <w:sz w:val="20"/>
                <w:szCs w:val="20"/>
              </w:rPr>
              <w:t xml:space="preserve"> </w:t>
            </w:r>
            <w:r w:rsidR="006455CD" w:rsidRPr="008553A6">
              <w:rPr>
                <w:rFonts w:ascii="Arial" w:hAnsi="Arial" w:cs="Arial"/>
                <w:sz w:val="20"/>
                <w:szCs w:val="20"/>
              </w:rPr>
              <w:t>mesiac</w:t>
            </w:r>
          </w:p>
        </w:tc>
      </w:tr>
      <w:tr w:rsidR="006455CD" w:rsidRPr="009713D1" w14:paraId="55FF33B2" w14:textId="77777777" w:rsidTr="00452D56">
        <w:trPr>
          <w:trHeight w:val="251"/>
        </w:trPr>
        <w:tc>
          <w:tcPr>
            <w:tcW w:w="3864" w:type="dxa"/>
          </w:tcPr>
          <w:p w14:paraId="51643741" w14:textId="77777777" w:rsidR="006455CD" w:rsidRPr="00E37240" w:rsidRDefault="006455CD" w:rsidP="00452D56">
            <w:pPr>
              <w:tabs>
                <w:tab w:val="left" w:pos="426"/>
              </w:tabs>
              <w:rPr>
                <w:rFonts w:ascii="Arial" w:hAnsi="Arial" w:cs="Arial"/>
                <w:sz w:val="20"/>
                <w:szCs w:val="20"/>
              </w:rPr>
            </w:pPr>
            <w:r w:rsidRPr="00E37240">
              <w:rPr>
                <w:rFonts w:ascii="Arial" w:hAnsi="Arial" w:cs="Arial"/>
                <w:sz w:val="20"/>
                <w:szCs w:val="20"/>
              </w:rPr>
              <w:t>Nasadenie</w:t>
            </w:r>
          </w:p>
        </w:tc>
        <w:tc>
          <w:tcPr>
            <w:tcW w:w="2441" w:type="dxa"/>
          </w:tcPr>
          <w:p w14:paraId="0CA8A88F"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2</w:t>
            </w:r>
          </w:p>
        </w:tc>
        <w:tc>
          <w:tcPr>
            <w:tcW w:w="2441" w:type="dxa"/>
            <w:vAlign w:val="center"/>
          </w:tcPr>
          <w:p w14:paraId="3D5737A9"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6</w:t>
            </w:r>
            <w:r w:rsidRPr="008553A6">
              <w:rPr>
                <w:rFonts w:ascii="Arial" w:hAnsi="Arial" w:cs="Arial"/>
                <w:sz w:val="20"/>
                <w:szCs w:val="20"/>
              </w:rPr>
              <w:t>.</w:t>
            </w:r>
            <w:r>
              <w:rPr>
                <w:rFonts w:ascii="Arial" w:hAnsi="Arial" w:cs="Arial"/>
                <w:sz w:val="20"/>
                <w:szCs w:val="20"/>
              </w:rPr>
              <w:t xml:space="preserve"> </w:t>
            </w:r>
            <w:r w:rsidRPr="008553A6">
              <w:rPr>
                <w:rFonts w:ascii="Arial" w:hAnsi="Arial" w:cs="Arial"/>
                <w:sz w:val="20"/>
                <w:szCs w:val="20"/>
              </w:rPr>
              <w:t>mesiac</w:t>
            </w:r>
          </w:p>
        </w:tc>
      </w:tr>
    </w:tbl>
    <w:p w14:paraId="329B6972" w14:textId="77777777" w:rsidR="00E37240" w:rsidRPr="00AF69A4" w:rsidRDefault="00E37240" w:rsidP="00E37240">
      <w:pPr>
        <w:tabs>
          <w:tab w:val="left" w:pos="426"/>
        </w:tabs>
        <w:rPr>
          <w:rFonts w:cstheme="minorHAnsi"/>
          <w:sz w:val="20"/>
          <w:szCs w:val="20"/>
        </w:rPr>
      </w:pPr>
    </w:p>
    <w:p w14:paraId="3F6FFBBD" w14:textId="4DECEE2B" w:rsidR="007C2F72" w:rsidRDefault="007C2F72" w:rsidP="00EF6949">
      <w:pPr>
        <w:rPr>
          <w:rFonts w:cstheme="minorHAnsi"/>
          <w:sz w:val="20"/>
          <w:szCs w:val="20"/>
        </w:rPr>
      </w:pPr>
      <w:proofErr w:type="spellStart"/>
      <w:r w:rsidRPr="00AF69A4">
        <w:rPr>
          <w:rFonts w:cstheme="minorHAnsi"/>
          <w:sz w:val="20"/>
          <w:szCs w:val="20"/>
        </w:rPr>
        <w:t>Detailizácia</w:t>
      </w:r>
      <w:proofErr w:type="spellEnd"/>
      <w:r w:rsidRPr="00AF69A4">
        <w:rPr>
          <w:rFonts w:cstheme="minorHAnsi"/>
          <w:sz w:val="20"/>
          <w:szCs w:val="20"/>
        </w:rPr>
        <w:t xml:space="preserve"> harmonogramu jednotlivých aktivít bude predmetom konkrétnych projektových etáp, budú pripravované v súlade s vyššie uvedeným a schvaľované Riadiacim výborom.</w:t>
      </w:r>
    </w:p>
    <w:p w14:paraId="1579C330" w14:textId="7B41BA90" w:rsidR="00CA17F0" w:rsidRDefault="00CA17F0" w:rsidP="00EF6949">
      <w:pPr>
        <w:rPr>
          <w:rFonts w:cstheme="minorHAnsi"/>
          <w:sz w:val="20"/>
          <w:szCs w:val="20"/>
        </w:rPr>
      </w:pPr>
    </w:p>
    <w:p w14:paraId="239F1402" w14:textId="28CF6792" w:rsidR="00CA17F0" w:rsidRDefault="00CA17F0" w:rsidP="00EF6949">
      <w:pPr>
        <w:rPr>
          <w:rFonts w:cstheme="minorHAnsi"/>
          <w:sz w:val="20"/>
          <w:szCs w:val="20"/>
        </w:rPr>
      </w:pPr>
    </w:p>
    <w:p w14:paraId="37C51385" w14:textId="3782C8F2" w:rsidR="00CA17F0" w:rsidRPr="00AF69A4" w:rsidRDefault="00CA17F0" w:rsidP="00EF6949">
      <w:pPr>
        <w:rPr>
          <w:rFonts w:cstheme="minorHAnsi"/>
          <w:sz w:val="20"/>
          <w:szCs w:val="20"/>
        </w:rPr>
      </w:pPr>
      <w:r w:rsidRPr="00CA17F0">
        <w:rPr>
          <w:rFonts w:cstheme="minorHAnsi"/>
          <w:sz w:val="20"/>
          <w:szCs w:val="20"/>
        </w:rPr>
        <w:t>Lehota plnenia jednotlivých častí Diela sa automaticky predlžuje o čas omeškania Objednávateľa s poskytnutím nevyhnutnej súčinnosti v zmysle čl. 4 zmluvy.</w:t>
      </w:r>
    </w:p>
    <w:p w14:paraId="5E4027E7" w14:textId="5AE2875E" w:rsidR="006B03BD" w:rsidRPr="00AF69A4" w:rsidRDefault="006B03BD" w:rsidP="00EF6949">
      <w:pPr>
        <w:rPr>
          <w:rFonts w:cstheme="minorHAnsi"/>
          <w:sz w:val="20"/>
          <w:szCs w:val="20"/>
        </w:rPr>
      </w:pPr>
      <w:r w:rsidRPr="00AF69A4">
        <w:rPr>
          <w:rFonts w:cstheme="minorHAnsi"/>
          <w:sz w:val="20"/>
          <w:szCs w:val="20"/>
        </w:rPr>
        <w:br w:type="page"/>
      </w:r>
    </w:p>
    <w:p w14:paraId="76C3625A" w14:textId="77777777" w:rsidR="00D17B2E" w:rsidRPr="00AF69A4" w:rsidRDefault="00D17B2E" w:rsidP="00EF6949">
      <w:pPr>
        <w:tabs>
          <w:tab w:val="left" w:pos="426"/>
        </w:tabs>
        <w:rPr>
          <w:rFonts w:cstheme="minorHAnsi"/>
          <w:b/>
          <w:bCs/>
          <w:sz w:val="20"/>
          <w:szCs w:val="20"/>
        </w:rPr>
        <w:sectPr w:rsidR="00D17B2E" w:rsidRPr="00AF69A4" w:rsidSect="00AF4CF9">
          <w:pgSz w:w="11900" w:h="16840"/>
          <w:pgMar w:top="1642" w:right="1417" w:bottom="1417" w:left="1417" w:header="708" w:footer="708" w:gutter="0"/>
          <w:cols w:space="708"/>
          <w:titlePg/>
          <w:docGrid w:linePitch="360"/>
        </w:sectPr>
      </w:pPr>
    </w:p>
    <w:p w14:paraId="4BC4825D" w14:textId="393D1109"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3: Rozpočet a harmonogram fakturačných míľnikov </w:t>
      </w:r>
    </w:p>
    <w:p w14:paraId="29DA46A1" w14:textId="16D109D8" w:rsidR="00D17B2E" w:rsidRPr="00AF69A4" w:rsidRDefault="00D17B2E" w:rsidP="00EF6949">
      <w:pPr>
        <w:rPr>
          <w:rFonts w:cstheme="minorHAnsi"/>
          <w:sz w:val="20"/>
          <w:szCs w:val="20"/>
        </w:rPr>
      </w:pPr>
    </w:p>
    <w:tbl>
      <w:tblPr>
        <w:tblW w:w="15780" w:type="dxa"/>
        <w:jc w:val="center"/>
        <w:tblCellMar>
          <w:left w:w="70" w:type="dxa"/>
          <w:right w:w="70" w:type="dxa"/>
        </w:tblCellMar>
        <w:tblLook w:val="04A0" w:firstRow="1" w:lastRow="0" w:firstColumn="1" w:lastColumn="0" w:noHBand="0" w:noVBand="1"/>
      </w:tblPr>
      <w:tblGrid>
        <w:gridCol w:w="480"/>
        <w:gridCol w:w="1520"/>
        <w:gridCol w:w="2920"/>
        <w:gridCol w:w="820"/>
        <w:gridCol w:w="1360"/>
        <w:gridCol w:w="1520"/>
        <w:gridCol w:w="1080"/>
        <w:gridCol w:w="1520"/>
        <w:gridCol w:w="1520"/>
        <w:gridCol w:w="1520"/>
        <w:gridCol w:w="1520"/>
      </w:tblGrid>
      <w:tr w:rsidR="00F15C1D" w:rsidRPr="00F15C1D" w14:paraId="4978C783" w14:textId="77777777" w:rsidTr="00F15C1D">
        <w:trPr>
          <w:trHeight w:val="936"/>
          <w:jc w:val="center"/>
        </w:trPr>
        <w:tc>
          <w:tcPr>
            <w:tcW w:w="480" w:type="dxa"/>
            <w:tcBorders>
              <w:top w:val="single" w:sz="4" w:space="0" w:color="auto"/>
              <w:left w:val="single" w:sz="4" w:space="0" w:color="auto"/>
              <w:bottom w:val="single" w:sz="4" w:space="0" w:color="auto"/>
              <w:right w:val="single" w:sz="4" w:space="0" w:color="auto"/>
            </w:tcBorders>
            <w:shd w:val="clear" w:color="000000" w:fill="E7E6E6"/>
            <w:hideMark/>
          </w:tcPr>
          <w:p w14:paraId="1EC5B4BD" w14:textId="77777777" w:rsidR="00F15C1D" w:rsidRPr="00F15C1D" w:rsidRDefault="00F15C1D" w:rsidP="00F15C1D">
            <w:pP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Pol.</w:t>
            </w:r>
            <w:r w:rsidRPr="00F15C1D">
              <w:rPr>
                <w:rFonts w:ascii="Calibri Light" w:hAnsi="Calibri Light" w:cs="Calibri Light"/>
                <w:b/>
                <w:bCs/>
                <w:sz w:val="18"/>
                <w:szCs w:val="18"/>
                <w:lang w:eastAsia="sk-SK"/>
              </w:rPr>
              <w:br/>
              <w:t>č.</w:t>
            </w:r>
          </w:p>
        </w:tc>
        <w:tc>
          <w:tcPr>
            <w:tcW w:w="1520" w:type="dxa"/>
            <w:tcBorders>
              <w:top w:val="single" w:sz="4" w:space="0" w:color="auto"/>
              <w:left w:val="nil"/>
              <w:bottom w:val="single" w:sz="4" w:space="0" w:color="auto"/>
              <w:right w:val="single" w:sz="4" w:space="0" w:color="auto"/>
            </w:tcBorders>
            <w:shd w:val="clear" w:color="000000" w:fill="E7E6E6"/>
            <w:hideMark/>
          </w:tcPr>
          <w:p w14:paraId="21B375C1" w14:textId="77777777" w:rsidR="00F15C1D" w:rsidRPr="00F15C1D" w:rsidRDefault="00F15C1D" w:rsidP="00F15C1D">
            <w:pP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Fáza</w:t>
            </w:r>
          </w:p>
        </w:tc>
        <w:tc>
          <w:tcPr>
            <w:tcW w:w="2920" w:type="dxa"/>
            <w:tcBorders>
              <w:top w:val="single" w:sz="4" w:space="0" w:color="auto"/>
              <w:left w:val="nil"/>
              <w:bottom w:val="single" w:sz="4" w:space="0" w:color="auto"/>
              <w:right w:val="single" w:sz="4" w:space="0" w:color="auto"/>
            </w:tcBorders>
            <w:shd w:val="clear" w:color="000000" w:fill="E7E6E6"/>
            <w:hideMark/>
          </w:tcPr>
          <w:p w14:paraId="7CB91E56" w14:textId="77777777" w:rsidR="00F15C1D" w:rsidRPr="00F15C1D" w:rsidRDefault="00F15C1D" w:rsidP="00F15C1D">
            <w:pP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Názov položky</w:t>
            </w:r>
          </w:p>
        </w:tc>
        <w:tc>
          <w:tcPr>
            <w:tcW w:w="820" w:type="dxa"/>
            <w:tcBorders>
              <w:top w:val="single" w:sz="4" w:space="0" w:color="auto"/>
              <w:left w:val="nil"/>
              <w:bottom w:val="single" w:sz="4" w:space="0" w:color="auto"/>
              <w:right w:val="single" w:sz="4" w:space="0" w:color="auto"/>
            </w:tcBorders>
            <w:shd w:val="clear" w:color="000000" w:fill="E7E6E6"/>
            <w:hideMark/>
          </w:tcPr>
          <w:p w14:paraId="64CDD668"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Merná jednotka</w:t>
            </w:r>
            <w:r w:rsidRPr="00F15C1D">
              <w:rPr>
                <w:rFonts w:ascii="Calibri Light" w:hAnsi="Calibri Light" w:cs="Calibri Light"/>
                <w:b/>
                <w:bCs/>
                <w:sz w:val="18"/>
                <w:szCs w:val="18"/>
                <w:lang w:eastAsia="sk-SK"/>
              </w:rPr>
              <w:br/>
              <w:t>(MJ)</w:t>
            </w:r>
          </w:p>
        </w:tc>
        <w:tc>
          <w:tcPr>
            <w:tcW w:w="1360" w:type="dxa"/>
            <w:tcBorders>
              <w:top w:val="single" w:sz="4" w:space="0" w:color="auto"/>
              <w:left w:val="nil"/>
              <w:bottom w:val="single" w:sz="4" w:space="0" w:color="auto"/>
              <w:right w:val="single" w:sz="4" w:space="0" w:color="auto"/>
            </w:tcBorders>
            <w:shd w:val="clear" w:color="000000" w:fill="E7E6E6"/>
            <w:hideMark/>
          </w:tcPr>
          <w:p w14:paraId="47A735B6"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Počet jednotiek</w:t>
            </w:r>
          </w:p>
        </w:tc>
        <w:tc>
          <w:tcPr>
            <w:tcW w:w="1520" w:type="dxa"/>
            <w:tcBorders>
              <w:top w:val="single" w:sz="4" w:space="0" w:color="auto"/>
              <w:left w:val="nil"/>
              <w:bottom w:val="single" w:sz="4" w:space="0" w:color="auto"/>
              <w:right w:val="single" w:sz="4" w:space="0" w:color="auto"/>
            </w:tcBorders>
            <w:shd w:val="clear" w:color="000000" w:fill="E7E6E6"/>
            <w:hideMark/>
          </w:tcPr>
          <w:p w14:paraId="74C47077"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Jednotková cena za MJ v EUR bez DPH</w:t>
            </w:r>
          </w:p>
        </w:tc>
        <w:tc>
          <w:tcPr>
            <w:tcW w:w="1080" w:type="dxa"/>
            <w:tcBorders>
              <w:top w:val="single" w:sz="4" w:space="0" w:color="auto"/>
              <w:left w:val="nil"/>
              <w:bottom w:val="single" w:sz="4" w:space="0" w:color="auto"/>
              <w:right w:val="single" w:sz="4" w:space="0" w:color="auto"/>
            </w:tcBorders>
            <w:shd w:val="clear" w:color="000000" w:fill="E7E6E6"/>
            <w:hideMark/>
          </w:tcPr>
          <w:p w14:paraId="2F1B6DE8"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 xml:space="preserve">Sadzba DPH </w:t>
            </w:r>
            <w:r w:rsidRPr="00F15C1D">
              <w:rPr>
                <w:rFonts w:ascii="Calibri Light" w:hAnsi="Calibri Light" w:cs="Calibri Light"/>
                <w:b/>
                <w:bCs/>
                <w:sz w:val="18"/>
                <w:szCs w:val="18"/>
                <w:lang w:eastAsia="sk-SK"/>
              </w:rPr>
              <w:br/>
              <w:t>v %</w:t>
            </w:r>
          </w:p>
        </w:tc>
        <w:tc>
          <w:tcPr>
            <w:tcW w:w="1520" w:type="dxa"/>
            <w:tcBorders>
              <w:top w:val="single" w:sz="4" w:space="0" w:color="auto"/>
              <w:left w:val="nil"/>
              <w:bottom w:val="single" w:sz="4" w:space="0" w:color="auto"/>
              <w:right w:val="single" w:sz="4" w:space="0" w:color="auto"/>
            </w:tcBorders>
            <w:shd w:val="clear" w:color="000000" w:fill="E7E6E6"/>
            <w:hideMark/>
          </w:tcPr>
          <w:p w14:paraId="4A542DAE"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DPH v EUR</w:t>
            </w:r>
          </w:p>
        </w:tc>
        <w:tc>
          <w:tcPr>
            <w:tcW w:w="1520" w:type="dxa"/>
            <w:tcBorders>
              <w:top w:val="single" w:sz="4" w:space="0" w:color="auto"/>
              <w:left w:val="nil"/>
              <w:bottom w:val="single" w:sz="4" w:space="0" w:color="auto"/>
              <w:right w:val="nil"/>
            </w:tcBorders>
            <w:shd w:val="clear" w:color="000000" w:fill="E7E6E6"/>
            <w:hideMark/>
          </w:tcPr>
          <w:p w14:paraId="1A69423B"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Jednotková cena za MJ v EUR s DPH</w:t>
            </w:r>
          </w:p>
        </w:tc>
        <w:tc>
          <w:tcPr>
            <w:tcW w:w="1520" w:type="dxa"/>
            <w:tcBorders>
              <w:top w:val="single" w:sz="4" w:space="0" w:color="auto"/>
              <w:left w:val="single" w:sz="4" w:space="0" w:color="auto"/>
              <w:bottom w:val="single" w:sz="4" w:space="0" w:color="auto"/>
              <w:right w:val="single" w:sz="4" w:space="0" w:color="auto"/>
            </w:tcBorders>
            <w:shd w:val="clear" w:color="000000" w:fill="E7E6E6"/>
            <w:hideMark/>
          </w:tcPr>
          <w:p w14:paraId="531E98FD"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Celková cena za požadovaný počet MJ v EUR bez DPH</w:t>
            </w:r>
          </w:p>
        </w:tc>
        <w:tc>
          <w:tcPr>
            <w:tcW w:w="1520" w:type="dxa"/>
            <w:tcBorders>
              <w:top w:val="single" w:sz="4" w:space="0" w:color="auto"/>
              <w:left w:val="nil"/>
              <w:bottom w:val="single" w:sz="4" w:space="0" w:color="auto"/>
              <w:right w:val="single" w:sz="4" w:space="0" w:color="auto"/>
            </w:tcBorders>
            <w:shd w:val="clear" w:color="000000" w:fill="E7E6E6"/>
            <w:hideMark/>
          </w:tcPr>
          <w:p w14:paraId="57E00DA8"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Celková cena za požadovaný počet MJ v EUR s DPH</w:t>
            </w:r>
          </w:p>
        </w:tc>
      </w:tr>
      <w:tr w:rsidR="00F15C1D" w:rsidRPr="00F15C1D" w14:paraId="5B5DDC20"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98AD27E"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1.</w:t>
            </w:r>
          </w:p>
        </w:tc>
        <w:tc>
          <w:tcPr>
            <w:tcW w:w="1520" w:type="dxa"/>
            <w:tcBorders>
              <w:top w:val="nil"/>
              <w:left w:val="nil"/>
              <w:bottom w:val="single" w:sz="4" w:space="0" w:color="auto"/>
              <w:right w:val="single" w:sz="4" w:space="0" w:color="auto"/>
            </w:tcBorders>
            <w:shd w:val="clear" w:color="auto" w:fill="auto"/>
            <w:vAlign w:val="center"/>
            <w:hideMark/>
          </w:tcPr>
          <w:p w14:paraId="1DBA06D0"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Analýza a dizajn</w:t>
            </w:r>
          </w:p>
        </w:tc>
        <w:tc>
          <w:tcPr>
            <w:tcW w:w="2920" w:type="dxa"/>
            <w:tcBorders>
              <w:top w:val="nil"/>
              <w:left w:val="nil"/>
              <w:bottom w:val="single" w:sz="4" w:space="0" w:color="auto"/>
              <w:right w:val="single" w:sz="4" w:space="0" w:color="auto"/>
            </w:tcBorders>
            <w:shd w:val="clear" w:color="auto" w:fill="auto"/>
            <w:vAlign w:val="center"/>
            <w:hideMark/>
          </w:tcPr>
          <w:p w14:paraId="04A427A4"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architekt</w:t>
            </w:r>
          </w:p>
        </w:tc>
        <w:tc>
          <w:tcPr>
            <w:tcW w:w="820" w:type="dxa"/>
            <w:tcBorders>
              <w:top w:val="nil"/>
              <w:left w:val="nil"/>
              <w:bottom w:val="single" w:sz="4" w:space="0" w:color="auto"/>
              <w:right w:val="single" w:sz="4" w:space="0" w:color="auto"/>
            </w:tcBorders>
            <w:shd w:val="clear" w:color="auto" w:fill="auto"/>
            <w:vAlign w:val="center"/>
            <w:hideMark/>
          </w:tcPr>
          <w:p w14:paraId="28917C65"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705E02E8"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10</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1A284C7"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2CCA1EE"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6D06EB"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4AF4EF2"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4747135"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27C92E"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5C3564E1"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AD29F7A"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2.</w:t>
            </w:r>
          </w:p>
        </w:tc>
        <w:tc>
          <w:tcPr>
            <w:tcW w:w="1520" w:type="dxa"/>
            <w:tcBorders>
              <w:top w:val="nil"/>
              <w:left w:val="nil"/>
              <w:bottom w:val="single" w:sz="4" w:space="0" w:color="auto"/>
              <w:right w:val="single" w:sz="4" w:space="0" w:color="auto"/>
            </w:tcBorders>
            <w:shd w:val="clear" w:color="auto" w:fill="auto"/>
            <w:vAlign w:val="center"/>
            <w:hideMark/>
          </w:tcPr>
          <w:p w14:paraId="3D3CDBB8"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Analýza a dizajn</w:t>
            </w:r>
          </w:p>
        </w:tc>
        <w:tc>
          <w:tcPr>
            <w:tcW w:w="2920" w:type="dxa"/>
            <w:tcBorders>
              <w:top w:val="nil"/>
              <w:left w:val="nil"/>
              <w:bottom w:val="single" w:sz="4" w:space="0" w:color="auto"/>
              <w:right w:val="single" w:sz="4" w:space="0" w:color="auto"/>
            </w:tcBorders>
            <w:shd w:val="clear" w:color="auto" w:fill="auto"/>
            <w:vAlign w:val="center"/>
            <w:hideMark/>
          </w:tcPr>
          <w:p w14:paraId="62C5F7DC"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Projektový manažér IT projektu</w:t>
            </w:r>
          </w:p>
        </w:tc>
        <w:tc>
          <w:tcPr>
            <w:tcW w:w="820" w:type="dxa"/>
            <w:tcBorders>
              <w:top w:val="nil"/>
              <w:left w:val="nil"/>
              <w:bottom w:val="single" w:sz="4" w:space="0" w:color="auto"/>
              <w:right w:val="single" w:sz="4" w:space="0" w:color="auto"/>
            </w:tcBorders>
            <w:shd w:val="clear" w:color="auto" w:fill="auto"/>
            <w:vAlign w:val="center"/>
            <w:hideMark/>
          </w:tcPr>
          <w:p w14:paraId="5FC2A0D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48A143DA"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5</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DB4E3AD"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F8F49C0"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70D25CA"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E6F8475"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73960AE"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3EEDCB"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23715D5C"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76BE761"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3.</w:t>
            </w:r>
          </w:p>
        </w:tc>
        <w:tc>
          <w:tcPr>
            <w:tcW w:w="1520" w:type="dxa"/>
            <w:tcBorders>
              <w:top w:val="nil"/>
              <w:left w:val="nil"/>
              <w:bottom w:val="single" w:sz="4" w:space="0" w:color="auto"/>
              <w:right w:val="single" w:sz="4" w:space="0" w:color="auto"/>
            </w:tcBorders>
            <w:shd w:val="clear" w:color="auto" w:fill="auto"/>
            <w:vAlign w:val="center"/>
            <w:hideMark/>
          </w:tcPr>
          <w:p w14:paraId="51982D55"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Analýza a dizajn</w:t>
            </w:r>
          </w:p>
        </w:tc>
        <w:tc>
          <w:tcPr>
            <w:tcW w:w="2920" w:type="dxa"/>
            <w:tcBorders>
              <w:top w:val="nil"/>
              <w:left w:val="nil"/>
              <w:bottom w:val="single" w:sz="4" w:space="0" w:color="auto"/>
              <w:right w:val="single" w:sz="4" w:space="0" w:color="auto"/>
            </w:tcBorders>
            <w:shd w:val="clear" w:color="auto" w:fill="auto"/>
            <w:vAlign w:val="center"/>
            <w:hideMark/>
          </w:tcPr>
          <w:p w14:paraId="560FFF74"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analytik</w:t>
            </w:r>
          </w:p>
        </w:tc>
        <w:tc>
          <w:tcPr>
            <w:tcW w:w="820" w:type="dxa"/>
            <w:tcBorders>
              <w:top w:val="nil"/>
              <w:left w:val="nil"/>
              <w:bottom w:val="single" w:sz="4" w:space="0" w:color="auto"/>
              <w:right w:val="single" w:sz="4" w:space="0" w:color="auto"/>
            </w:tcBorders>
            <w:shd w:val="clear" w:color="auto" w:fill="auto"/>
            <w:vAlign w:val="center"/>
            <w:hideMark/>
          </w:tcPr>
          <w:p w14:paraId="3EC7DC5C"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145D7963"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156</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10674C6"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FBAB768"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91AE4B3"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7C491A7"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B14795A"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B8048B1"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BD2CF2A"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F174898"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4.</w:t>
            </w:r>
          </w:p>
        </w:tc>
        <w:tc>
          <w:tcPr>
            <w:tcW w:w="1520" w:type="dxa"/>
            <w:tcBorders>
              <w:top w:val="nil"/>
              <w:left w:val="nil"/>
              <w:bottom w:val="single" w:sz="4" w:space="0" w:color="auto"/>
              <w:right w:val="single" w:sz="4" w:space="0" w:color="auto"/>
            </w:tcBorders>
            <w:shd w:val="clear" w:color="auto" w:fill="auto"/>
            <w:vAlign w:val="center"/>
            <w:hideMark/>
          </w:tcPr>
          <w:p w14:paraId="4B48D592"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44362086"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architekt</w:t>
            </w:r>
          </w:p>
        </w:tc>
        <w:tc>
          <w:tcPr>
            <w:tcW w:w="820" w:type="dxa"/>
            <w:tcBorders>
              <w:top w:val="nil"/>
              <w:left w:val="nil"/>
              <w:bottom w:val="single" w:sz="4" w:space="0" w:color="auto"/>
              <w:right w:val="single" w:sz="4" w:space="0" w:color="auto"/>
            </w:tcBorders>
            <w:shd w:val="clear" w:color="auto" w:fill="auto"/>
            <w:vAlign w:val="center"/>
            <w:hideMark/>
          </w:tcPr>
          <w:p w14:paraId="6B8A9064"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3DD232C1"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26</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3F1FBA4"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54FA123"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AE59E65"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5FA6AFF"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E79E77"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AB70F4D"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366AA887"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162886D"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5.</w:t>
            </w:r>
          </w:p>
        </w:tc>
        <w:tc>
          <w:tcPr>
            <w:tcW w:w="1520" w:type="dxa"/>
            <w:tcBorders>
              <w:top w:val="nil"/>
              <w:left w:val="nil"/>
              <w:bottom w:val="single" w:sz="4" w:space="0" w:color="auto"/>
              <w:right w:val="single" w:sz="4" w:space="0" w:color="auto"/>
            </w:tcBorders>
            <w:shd w:val="clear" w:color="auto" w:fill="auto"/>
            <w:vAlign w:val="center"/>
            <w:hideMark/>
          </w:tcPr>
          <w:p w14:paraId="1C189557"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7625F8FA"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programátor/vývojár</w:t>
            </w:r>
          </w:p>
        </w:tc>
        <w:tc>
          <w:tcPr>
            <w:tcW w:w="820" w:type="dxa"/>
            <w:tcBorders>
              <w:top w:val="nil"/>
              <w:left w:val="nil"/>
              <w:bottom w:val="single" w:sz="4" w:space="0" w:color="auto"/>
              <w:right w:val="single" w:sz="4" w:space="0" w:color="auto"/>
            </w:tcBorders>
            <w:shd w:val="clear" w:color="auto" w:fill="auto"/>
            <w:vAlign w:val="center"/>
            <w:hideMark/>
          </w:tcPr>
          <w:p w14:paraId="29CD8EE0"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4DEEEB2F"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182</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1C152AC"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08D8034"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F7C1E0F"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79A171E"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D75A26E"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4E52936"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3814D46"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4D00774"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6.</w:t>
            </w:r>
          </w:p>
        </w:tc>
        <w:tc>
          <w:tcPr>
            <w:tcW w:w="1520" w:type="dxa"/>
            <w:tcBorders>
              <w:top w:val="nil"/>
              <w:left w:val="nil"/>
              <w:bottom w:val="single" w:sz="4" w:space="0" w:color="auto"/>
              <w:right w:val="single" w:sz="4" w:space="0" w:color="auto"/>
            </w:tcBorders>
            <w:shd w:val="clear" w:color="auto" w:fill="auto"/>
            <w:vAlign w:val="center"/>
            <w:hideMark/>
          </w:tcPr>
          <w:p w14:paraId="2BBAC0C3"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3681C797"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Projektový manažér IT projektu</w:t>
            </w:r>
          </w:p>
        </w:tc>
        <w:tc>
          <w:tcPr>
            <w:tcW w:w="820" w:type="dxa"/>
            <w:tcBorders>
              <w:top w:val="nil"/>
              <w:left w:val="nil"/>
              <w:bottom w:val="single" w:sz="4" w:space="0" w:color="auto"/>
              <w:right w:val="single" w:sz="4" w:space="0" w:color="auto"/>
            </w:tcBorders>
            <w:shd w:val="clear" w:color="auto" w:fill="auto"/>
            <w:vAlign w:val="center"/>
            <w:hideMark/>
          </w:tcPr>
          <w:p w14:paraId="2BD2C206"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4F6A35AC"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10</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899EAFD"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3D8CE25"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F6919F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E14E46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28A2F10"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A3C39C6"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6EA94FEE"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27E6972"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7.</w:t>
            </w:r>
          </w:p>
        </w:tc>
        <w:tc>
          <w:tcPr>
            <w:tcW w:w="1520" w:type="dxa"/>
            <w:tcBorders>
              <w:top w:val="nil"/>
              <w:left w:val="nil"/>
              <w:bottom w:val="single" w:sz="4" w:space="0" w:color="auto"/>
              <w:right w:val="single" w:sz="4" w:space="0" w:color="auto"/>
            </w:tcBorders>
            <w:shd w:val="clear" w:color="auto" w:fill="auto"/>
            <w:vAlign w:val="center"/>
            <w:hideMark/>
          </w:tcPr>
          <w:p w14:paraId="06A00D5D"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452D5F2F"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Špecialista pre databázy</w:t>
            </w:r>
          </w:p>
        </w:tc>
        <w:tc>
          <w:tcPr>
            <w:tcW w:w="820" w:type="dxa"/>
            <w:tcBorders>
              <w:top w:val="nil"/>
              <w:left w:val="nil"/>
              <w:bottom w:val="single" w:sz="4" w:space="0" w:color="auto"/>
              <w:right w:val="single" w:sz="4" w:space="0" w:color="auto"/>
            </w:tcBorders>
            <w:shd w:val="clear" w:color="auto" w:fill="auto"/>
            <w:vAlign w:val="center"/>
            <w:hideMark/>
          </w:tcPr>
          <w:p w14:paraId="78A962F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15469638"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38</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FFD98D1"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EDC65CA"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839C461"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B2FC0D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04C3E7"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BDC54AE"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19BE8115"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06C4A8E"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8.</w:t>
            </w:r>
          </w:p>
        </w:tc>
        <w:tc>
          <w:tcPr>
            <w:tcW w:w="1520" w:type="dxa"/>
            <w:tcBorders>
              <w:top w:val="nil"/>
              <w:left w:val="nil"/>
              <w:bottom w:val="single" w:sz="4" w:space="0" w:color="auto"/>
              <w:right w:val="single" w:sz="4" w:space="0" w:color="auto"/>
            </w:tcBorders>
            <w:shd w:val="clear" w:color="auto" w:fill="auto"/>
            <w:vAlign w:val="center"/>
            <w:hideMark/>
          </w:tcPr>
          <w:p w14:paraId="05751569"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77C31F4E"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architekt</w:t>
            </w:r>
          </w:p>
        </w:tc>
        <w:tc>
          <w:tcPr>
            <w:tcW w:w="820" w:type="dxa"/>
            <w:tcBorders>
              <w:top w:val="nil"/>
              <w:left w:val="nil"/>
              <w:bottom w:val="single" w:sz="4" w:space="0" w:color="auto"/>
              <w:right w:val="single" w:sz="4" w:space="0" w:color="auto"/>
            </w:tcBorders>
            <w:shd w:val="clear" w:color="auto" w:fill="auto"/>
            <w:vAlign w:val="center"/>
            <w:hideMark/>
          </w:tcPr>
          <w:p w14:paraId="1394DC1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50CC0F6F"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21</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F78EE31"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D56919D"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D1CF646"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B20A4C8"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E5E8631"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B4ED14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D4ED682"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C6ACDC8"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9.</w:t>
            </w:r>
          </w:p>
        </w:tc>
        <w:tc>
          <w:tcPr>
            <w:tcW w:w="1520" w:type="dxa"/>
            <w:tcBorders>
              <w:top w:val="nil"/>
              <w:left w:val="nil"/>
              <w:bottom w:val="single" w:sz="4" w:space="0" w:color="auto"/>
              <w:right w:val="single" w:sz="4" w:space="0" w:color="auto"/>
            </w:tcBorders>
            <w:shd w:val="clear" w:color="auto" w:fill="auto"/>
            <w:vAlign w:val="center"/>
            <w:hideMark/>
          </w:tcPr>
          <w:p w14:paraId="6865529C"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121F2C87"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programátor/vývojár</w:t>
            </w:r>
          </w:p>
        </w:tc>
        <w:tc>
          <w:tcPr>
            <w:tcW w:w="820" w:type="dxa"/>
            <w:tcBorders>
              <w:top w:val="nil"/>
              <w:left w:val="nil"/>
              <w:bottom w:val="single" w:sz="4" w:space="0" w:color="auto"/>
              <w:right w:val="single" w:sz="4" w:space="0" w:color="auto"/>
            </w:tcBorders>
            <w:shd w:val="clear" w:color="auto" w:fill="auto"/>
            <w:vAlign w:val="center"/>
            <w:hideMark/>
          </w:tcPr>
          <w:p w14:paraId="50FBE233"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6A21B05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86</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976F67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3D8F1B1"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4BCE652"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DDCBB85"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812AE17"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FAD7ADA"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C381363"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48826D9"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10.</w:t>
            </w:r>
          </w:p>
        </w:tc>
        <w:tc>
          <w:tcPr>
            <w:tcW w:w="1520" w:type="dxa"/>
            <w:tcBorders>
              <w:top w:val="nil"/>
              <w:left w:val="nil"/>
              <w:bottom w:val="single" w:sz="4" w:space="0" w:color="auto"/>
              <w:right w:val="single" w:sz="4" w:space="0" w:color="auto"/>
            </w:tcBorders>
            <w:shd w:val="clear" w:color="auto" w:fill="auto"/>
            <w:vAlign w:val="center"/>
            <w:hideMark/>
          </w:tcPr>
          <w:p w14:paraId="064722C9"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720E2539"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Projektový manažér IT projektu</w:t>
            </w:r>
          </w:p>
        </w:tc>
        <w:tc>
          <w:tcPr>
            <w:tcW w:w="820" w:type="dxa"/>
            <w:tcBorders>
              <w:top w:val="nil"/>
              <w:left w:val="nil"/>
              <w:bottom w:val="single" w:sz="4" w:space="0" w:color="auto"/>
              <w:right w:val="single" w:sz="4" w:space="0" w:color="auto"/>
            </w:tcBorders>
            <w:shd w:val="clear" w:color="auto" w:fill="auto"/>
            <w:vAlign w:val="center"/>
            <w:hideMark/>
          </w:tcPr>
          <w:p w14:paraId="23B7025B"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3EE22045"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6</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3FCCE49"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4828A7C"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0760DB"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91B990A"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2CAC245"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78B75EF"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1E5EB0F"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E4CAB56"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11.</w:t>
            </w:r>
          </w:p>
        </w:tc>
        <w:tc>
          <w:tcPr>
            <w:tcW w:w="1520" w:type="dxa"/>
            <w:tcBorders>
              <w:top w:val="nil"/>
              <w:left w:val="nil"/>
              <w:bottom w:val="single" w:sz="4" w:space="0" w:color="auto"/>
              <w:right w:val="single" w:sz="4" w:space="0" w:color="auto"/>
            </w:tcBorders>
            <w:shd w:val="clear" w:color="auto" w:fill="auto"/>
            <w:vAlign w:val="center"/>
            <w:hideMark/>
          </w:tcPr>
          <w:p w14:paraId="2E55CB26"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2C5F4088"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Špecialista pre databázy</w:t>
            </w:r>
          </w:p>
        </w:tc>
        <w:tc>
          <w:tcPr>
            <w:tcW w:w="820" w:type="dxa"/>
            <w:tcBorders>
              <w:top w:val="nil"/>
              <w:left w:val="nil"/>
              <w:bottom w:val="single" w:sz="4" w:space="0" w:color="auto"/>
              <w:right w:val="single" w:sz="4" w:space="0" w:color="auto"/>
            </w:tcBorders>
            <w:shd w:val="clear" w:color="auto" w:fill="auto"/>
            <w:vAlign w:val="center"/>
            <w:hideMark/>
          </w:tcPr>
          <w:p w14:paraId="5D3B5F12"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49BB222F"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30</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B1B4D73"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1770F9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F9DF363"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98F0D82"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0060753"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53BF7C"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19EE7DCA" w14:textId="77777777" w:rsidTr="00F15C1D">
        <w:trPr>
          <w:trHeight w:val="500"/>
          <w:jc w:val="center"/>
        </w:trPr>
        <w:tc>
          <w:tcPr>
            <w:tcW w:w="12740" w:type="dxa"/>
            <w:gridSpan w:val="9"/>
            <w:tcBorders>
              <w:top w:val="single" w:sz="4" w:space="0" w:color="auto"/>
              <w:left w:val="nil"/>
              <w:bottom w:val="nil"/>
              <w:right w:val="single" w:sz="8" w:space="0" w:color="000000"/>
            </w:tcBorders>
            <w:shd w:val="clear" w:color="auto" w:fill="auto"/>
            <w:noWrap/>
            <w:vAlign w:val="center"/>
            <w:hideMark/>
          </w:tcPr>
          <w:p w14:paraId="1C7797B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Celková cena:</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302EA85"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1EBB0E8"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bl>
    <w:p w14:paraId="648EAC17" w14:textId="506CE8DD" w:rsidR="00D17B2E" w:rsidRPr="00EE68D3" w:rsidRDefault="00D17B2E" w:rsidP="00EF6949">
      <w:pPr>
        <w:rPr>
          <w:rFonts w:cstheme="minorHAnsi"/>
          <w:i/>
          <w:iCs/>
          <w:szCs w:val="20"/>
        </w:rPr>
      </w:pPr>
    </w:p>
    <w:p w14:paraId="7D2E3F72" w14:textId="77777777" w:rsidR="00D17B2E" w:rsidRPr="00EE68D3" w:rsidRDefault="00D17B2E" w:rsidP="00EF6949">
      <w:pPr>
        <w:rPr>
          <w:rFonts w:cstheme="minorHAnsi"/>
          <w:i/>
          <w:iCs/>
          <w:szCs w:val="20"/>
        </w:rPr>
      </w:pPr>
    </w:p>
    <w:p w14:paraId="1A7715B3" w14:textId="26EA669D" w:rsidR="00D17B2E" w:rsidRPr="00EE68D3" w:rsidRDefault="00D17B2E" w:rsidP="00EF6949">
      <w:pPr>
        <w:rPr>
          <w:rFonts w:cstheme="minorHAnsi"/>
          <w:szCs w:val="20"/>
        </w:rPr>
      </w:pPr>
    </w:p>
    <w:p w14:paraId="21F10758" w14:textId="77777777" w:rsidR="00F15C1D" w:rsidRDefault="00F15C1D" w:rsidP="00EF6949">
      <w:pPr>
        <w:rPr>
          <w:rFonts w:cstheme="minorHAnsi"/>
          <w:i/>
          <w:iCs/>
          <w:szCs w:val="20"/>
        </w:rPr>
      </w:pPr>
    </w:p>
    <w:p w14:paraId="1F63FD46" w14:textId="77777777" w:rsidR="00F15C1D" w:rsidRDefault="00F15C1D" w:rsidP="00EF6949">
      <w:pPr>
        <w:rPr>
          <w:rFonts w:cstheme="minorHAnsi"/>
          <w:i/>
          <w:iCs/>
          <w:szCs w:val="20"/>
        </w:rPr>
      </w:pPr>
    </w:p>
    <w:p w14:paraId="096F4D29" w14:textId="36B380E1" w:rsidR="00D17B2E" w:rsidRPr="00EE68D3" w:rsidRDefault="00D17B2E" w:rsidP="00EF6949">
      <w:pPr>
        <w:rPr>
          <w:rFonts w:cstheme="minorHAnsi"/>
          <w:i/>
          <w:iCs/>
          <w:szCs w:val="20"/>
        </w:rPr>
      </w:pPr>
      <w:r w:rsidRPr="00EE68D3">
        <w:rPr>
          <w:rFonts w:cstheme="minorHAnsi"/>
          <w:i/>
          <w:iCs/>
          <w:szCs w:val="20"/>
        </w:rPr>
        <w:lastRenderedPageBreak/>
        <w:t>Harmonogram fakturačných míľnikov</w:t>
      </w:r>
    </w:p>
    <w:p w14:paraId="32B6B92B" w14:textId="77777777" w:rsidR="00D17B2E" w:rsidRPr="00AF69A4" w:rsidRDefault="00D17B2E" w:rsidP="00EF6949">
      <w:pPr>
        <w:rPr>
          <w:rFonts w:cstheme="minorHAnsi"/>
          <w:sz w:val="20"/>
          <w:szCs w:val="20"/>
        </w:rPr>
      </w:pPr>
    </w:p>
    <w:tbl>
      <w:tblPr>
        <w:tblStyle w:val="Mriekatabuky"/>
        <w:tblW w:w="0" w:type="auto"/>
        <w:tblLook w:val="04A0" w:firstRow="1" w:lastRow="0" w:firstColumn="1" w:lastColumn="0" w:noHBand="0" w:noVBand="1"/>
      </w:tblPr>
      <w:tblGrid>
        <w:gridCol w:w="2547"/>
        <w:gridCol w:w="1984"/>
        <w:gridCol w:w="2552"/>
        <w:gridCol w:w="1843"/>
        <w:gridCol w:w="2409"/>
        <w:gridCol w:w="2409"/>
      </w:tblGrid>
      <w:tr w:rsidR="00D17B2E" w:rsidRPr="00AF69A4" w14:paraId="7DBB856B" w14:textId="4A3CEB51" w:rsidTr="00D17B2E">
        <w:tc>
          <w:tcPr>
            <w:tcW w:w="2547" w:type="dxa"/>
            <w:vAlign w:val="center"/>
          </w:tcPr>
          <w:p w14:paraId="6D45626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Etapa</w:t>
            </w:r>
          </w:p>
        </w:tc>
        <w:tc>
          <w:tcPr>
            <w:tcW w:w="1984" w:type="dxa"/>
            <w:vAlign w:val="center"/>
          </w:tcPr>
          <w:p w14:paraId="19DCEAE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Obsah etapy</w:t>
            </w:r>
          </w:p>
        </w:tc>
        <w:tc>
          <w:tcPr>
            <w:tcW w:w="2552" w:type="dxa"/>
            <w:vAlign w:val="center"/>
          </w:tcPr>
          <w:p w14:paraId="4B2C5F88"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bez DPH za etapu / čiastkové plnenie</w:t>
            </w:r>
          </w:p>
        </w:tc>
        <w:tc>
          <w:tcPr>
            <w:tcW w:w="1843" w:type="dxa"/>
            <w:vAlign w:val="center"/>
          </w:tcPr>
          <w:p w14:paraId="0059C66B"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Výška DPH</w:t>
            </w:r>
          </w:p>
        </w:tc>
        <w:tc>
          <w:tcPr>
            <w:tcW w:w="2409" w:type="dxa"/>
            <w:vAlign w:val="center"/>
          </w:tcPr>
          <w:p w14:paraId="0F1D9A7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s DPH za etapu / čiastkové plnenie</w:t>
            </w:r>
          </w:p>
        </w:tc>
        <w:tc>
          <w:tcPr>
            <w:tcW w:w="2409" w:type="dxa"/>
            <w:vAlign w:val="center"/>
          </w:tcPr>
          <w:p w14:paraId="1E1C6E2D" w14:textId="1EED75E8" w:rsidR="00D17B2E" w:rsidRPr="00AF69A4" w:rsidRDefault="00D17B2E" w:rsidP="00EF6949">
            <w:pPr>
              <w:jc w:val="center"/>
              <w:rPr>
                <w:rFonts w:asciiTheme="minorHAnsi" w:hAnsiTheme="minorHAnsi" w:cstheme="minorHAnsi"/>
                <w:b/>
                <w:bCs/>
                <w:sz w:val="20"/>
                <w:szCs w:val="20"/>
              </w:rPr>
            </w:pPr>
            <w:r w:rsidRPr="00AF69A4">
              <w:rPr>
                <w:rFonts w:asciiTheme="minorHAnsi" w:hAnsiTheme="minorHAnsi" w:cstheme="minorHAnsi"/>
                <w:b/>
                <w:bCs/>
                <w:sz w:val="20"/>
                <w:szCs w:val="20"/>
              </w:rPr>
              <w:t>Fakturačný míľnik (v mesiacoch)</w:t>
            </w:r>
          </w:p>
        </w:tc>
      </w:tr>
      <w:tr w:rsidR="00D17B2E" w:rsidRPr="00AF69A4" w14:paraId="3FB63D29" w14:textId="43BB6F77" w:rsidTr="008F5DB0">
        <w:tc>
          <w:tcPr>
            <w:tcW w:w="2547" w:type="dxa"/>
            <w:vAlign w:val="center"/>
          </w:tcPr>
          <w:p w14:paraId="1DFA5F4D"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1.etapa/čiastkové plnenie</w:t>
            </w:r>
          </w:p>
        </w:tc>
        <w:tc>
          <w:tcPr>
            <w:tcW w:w="1984" w:type="dxa"/>
            <w:vAlign w:val="center"/>
          </w:tcPr>
          <w:p w14:paraId="2926DB93"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Analýza a dizajn</w:t>
            </w:r>
          </w:p>
        </w:tc>
        <w:tc>
          <w:tcPr>
            <w:tcW w:w="2552" w:type="dxa"/>
            <w:vAlign w:val="center"/>
          </w:tcPr>
          <w:p w14:paraId="52C25EA2"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05B54A97"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16FB3F40" w14:textId="77777777" w:rsidR="00D17B2E" w:rsidRPr="00AF69A4" w:rsidRDefault="00D17B2E" w:rsidP="00EF6949">
            <w:pPr>
              <w:jc w:val="center"/>
              <w:rPr>
                <w:rFonts w:asciiTheme="minorHAnsi" w:hAnsiTheme="minorHAnsi" w:cstheme="minorHAnsi"/>
                <w:sz w:val="20"/>
                <w:szCs w:val="20"/>
              </w:rPr>
            </w:pPr>
          </w:p>
        </w:tc>
        <w:tc>
          <w:tcPr>
            <w:tcW w:w="2409" w:type="dxa"/>
          </w:tcPr>
          <w:p w14:paraId="08B00E23" w14:textId="41886959"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F15C1D">
              <w:rPr>
                <w:rFonts w:asciiTheme="minorHAnsi" w:hAnsiTheme="minorHAnsi" w:cstheme="minorHAnsi"/>
                <w:sz w:val="20"/>
                <w:szCs w:val="20"/>
              </w:rPr>
              <w:t>2</w:t>
            </w:r>
            <w:r w:rsidRPr="006455CD">
              <w:rPr>
                <w:rFonts w:asciiTheme="minorHAnsi" w:hAnsiTheme="minorHAnsi" w:cstheme="minorHAnsi"/>
                <w:sz w:val="20"/>
                <w:szCs w:val="20"/>
              </w:rPr>
              <w:t>*</w:t>
            </w:r>
          </w:p>
        </w:tc>
      </w:tr>
      <w:tr w:rsidR="00D17B2E" w:rsidRPr="00AF69A4" w14:paraId="6E1C1F19" w14:textId="651B0963" w:rsidTr="008F5DB0">
        <w:tc>
          <w:tcPr>
            <w:tcW w:w="2547" w:type="dxa"/>
            <w:vAlign w:val="center"/>
          </w:tcPr>
          <w:p w14:paraId="4D552F9A"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2.etapa/čiastkové plnenie</w:t>
            </w:r>
          </w:p>
        </w:tc>
        <w:tc>
          <w:tcPr>
            <w:tcW w:w="1984" w:type="dxa"/>
            <w:vAlign w:val="center"/>
          </w:tcPr>
          <w:p w14:paraId="580FFB63" w14:textId="007BADA7" w:rsidR="00D17B2E" w:rsidRPr="00AF69A4" w:rsidRDefault="00633173" w:rsidP="00EF6949">
            <w:pPr>
              <w:rPr>
                <w:rFonts w:asciiTheme="minorHAnsi" w:hAnsiTheme="minorHAnsi" w:cstheme="minorHAnsi"/>
                <w:sz w:val="20"/>
                <w:szCs w:val="20"/>
              </w:rPr>
            </w:pPr>
            <w:r w:rsidRPr="00633173">
              <w:rPr>
                <w:rFonts w:asciiTheme="minorHAnsi" w:hAnsiTheme="minorHAnsi" w:cstheme="minorHAnsi"/>
                <w:sz w:val="20"/>
                <w:szCs w:val="20"/>
              </w:rPr>
              <w:t>Implementácia a testovanie</w:t>
            </w:r>
          </w:p>
        </w:tc>
        <w:tc>
          <w:tcPr>
            <w:tcW w:w="2552" w:type="dxa"/>
            <w:vAlign w:val="center"/>
          </w:tcPr>
          <w:p w14:paraId="782BFA00"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22C79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334EB901" w14:textId="77777777" w:rsidR="00D17B2E" w:rsidRPr="00AF69A4" w:rsidRDefault="00D17B2E" w:rsidP="00EF6949">
            <w:pPr>
              <w:jc w:val="center"/>
              <w:rPr>
                <w:rFonts w:asciiTheme="minorHAnsi" w:hAnsiTheme="minorHAnsi" w:cstheme="minorHAnsi"/>
                <w:sz w:val="20"/>
                <w:szCs w:val="20"/>
              </w:rPr>
            </w:pPr>
          </w:p>
        </w:tc>
        <w:tc>
          <w:tcPr>
            <w:tcW w:w="2409" w:type="dxa"/>
          </w:tcPr>
          <w:p w14:paraId="59440F67" w14:textId="58F9F7C6"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F15C1D">
              <w:rPr>
                <w:rFonts w:asciiTheme="minorHAnsi" w:hAnsiTheme="minorHAnsi" w:cstheme="minorHAnsi"/>
                <w:sz w:val="20"/>
                <w:szCs w:val="20"/>
              </w:rPr>
              <w:t>4</w:t>
            </w:r>
            <w:r w:rsidRPr="006455CD">
              <w:rPr>
                <w:rFonts w:asciiTheme="minorHAnsi" w:hAnsiTheme="minorHAnsi" w:cstheme="minorHAnsi"/>
                <w:sz w:val="20"/>
                <w:szCs w:val="20"/>
              </w:rPr>
              <w:t>*</w:t>
            </w:r>
          </w:p>
        </w:tc>
      </w:tr>
      <w:tr w:rsidR="00D17B2E" w:rsidRPr="00AF69A4" w14:paraId="1D89FB22" w14:textId="230FC699" w:rsidTr="008F5DB0">
        <w:tc>
          <w:tcPr>
            <w:tcW w:w="2547" w:type="dxa"/>
            <w:vAlign w:val="center"/>
          </w:tcPr>
          <w:p w14:paraId="47E1E3B7"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3.etapa/čiastkové plnenie</w:t>
            </w:r>
          </w:p>
        </w:tc>
        <w:tc>
          <w:tcPr>
            <w:tcW w:w="1984" w:type="dxa"/>
            <w:vAlign w:val="center"/>
          </w:tcPr>
          <w:p w14:paraId="3FE9B108" w14:textId="10104C8B" w:rsidR="00D17B2E" w:rsidRPr="00AF69A4" w:rsidRDefault="00F15C1D" w:rsidP="00EF6949">
            <w:pPr>
              <w:rPr>
                <w:rFonts w:asciiTheme="minorHAnsi" w:hAnsiTheme="minorHAnsi" w:cstheme="minorHAnsi"/>
                <w:sz w:val="20"/>
                <w:szCs w:val="20"/>
              </w:rPr>
            </w:pPr>
            <w:r w:rsidRPr="00AF69A4">
              <w:rPr>
                <w:rFonts w:asciiTheme="minorHAnsi" w:hAnsiTheme="minorHAnsi" w:cstheme="minorHAnsi"/>
                <w:sz w:val="20"/>
                <w:szCs w:val="20"/>
              </w:rPr>
              <w:t>Nasadenie</w:t>
            </w:r>
          </w:p>
        </w:tc>
        <w:tc>
          <w:tcPr>
            <w:tcW w:w="2552" w:type="dxa"/>
            <w:vAlign w:val="center"/>
          </w:tcPr>
          <w:p w14:paraId="033959AD"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31E63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77589CF3" w14:textId="77777777" w:rsidR="00D17B2E" w:rsidRPr="00AF69A4" w:rsidRDefault="00D17B2E" w:rsidP="00EF6949">
            <w:pPr>
              <w:jc w:val="center"/>
              <w:rPr>
                <w:rFonts w:asciiTheme="minorHAnsi" w:hAnsiTheme="minorHAnsi" w:cstheme="minorHAnsi"/>
                <w:sz w:val="20"/>
                <w:szCs w:val="20"/>
              </w:rPr>
            </w:pPr>
          </w:p>
        </w:tc>
        <w:tc>
          <w:tcPr>
            <w:tcW w:w="2409" w:type="dxa"/>
          </w:tcPr>
          <w:p w14:paraId="2F42AFCE" w14:textId="5B19551B"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F15C1D">
              <w:rPr>
                <w:rFonts w:asciiTheme="minorHAnsi" w:hAnsiTheme="minorHAnsi" w:cstheme="minorHAnsi"/>
                <w:sz w:val="20"/>
                <w:szCs w:val="20"/>
              </w:rPr>
              <w:t>6</w:t>
            </w:r>
            <w:r w:rsidRPr="006455CD">
              <w:rPr>
                <w:rFonts w:asciiTheme="minorHAnsi" w:hAnsiTheme="minorHAnsi" w:cstheme="minorHAnsi"/>
                <w:sz w:val="20"/>
                <w:szCs w:val="20"/>
              </w:rPr>
              <w:t>*</w:t>
            </w:r>
          </w:p>
        </w:tc>
      </w:tr>
    </w:tbl>
    <w:p w14:paraId="3B1CEE09" w14:textId="77777777" w:rsidR="006455CD" w:rsidRDefault="006455CD" w:rsidP="00EF6949">
      <w:pPr>
        <w:rPr>
          <w:rFonts w:cstheme="minorHAnsi"/>
          <w:sz w:val="20"/>
          <w:szCs w:val="20"/>
        </w:rPr>
      </w:pPr>
    </w:p>
    <w:p w14:paraId="61B70EA9" w14:textId="77777777" w:rsidR="006455CD" w:rsidRDefault="006455CD" w:rsidP="00EF6949">
      <w:pPr>
        <w:rPr>
          <w:rFonts w:cstheme="minorHAnsi"/>
          <w:sz w:val="20"/>
          <w:szCs w:val="20"/>
        </w:rPr>
      </w:pPr>
    </w:p>
    <w:p w14:paraId="3FFEBB35" w14:textId="67EB035E" w:rsidR="0033019D" w:rsidRPr="00AF69A4" w:rsidRDefault="006455CD" w:rsidP="00EF6949">
      <w:pPr>
        <w:rPr>
          <w:rFonts w:cstheme="minorHAnsi"/>
          <w:sz w:val="20"/>
          <w:szCs w:val="20"/>
        </w:rPr>
      </w:pPr>
      <w:r w:rsidRPr="006455CD">
        <w:rPr>
          <w:rFonts w:cstheme="minorHAnsi"/>
          <w:sz w:val="20"/>
          <w:szCs w:val="20"/>
        </w:rPr>
        <w:t>*V prípade kratšej doby dodania uchádzač upraví v zmysle svojho predloženého harmonogramu.</w:t>
      </w:r>
      <w:r w:rsidR="0033019D" w:rsidRPr="00AF69A4">
        <w:rPr>
          <w:rFonts w:cstheme="minorHAnsi"/>
          <w:sz w:val="20"/>
          <w:szCs w:val="20"/>
        </w:rPr>
        <w:br w:type="page"/>
      </w:r>
    </w:p>
    <w:p w14:paraId="00541795" w14:textId="77777777" w:rsidR="00D17B2E" w:rsidRPr="00AF69A4" w:rsidRDefault="00D17B2E" w:rsidP="00EF6949">
      <w:pPr>
        <w:tabs>
          <w:tab w:val="left" w:pos="426"/>
        </w:tabs>
        <w:rPr>
          <w:rFonts w:cstheme="minorHAnsi"/>
          <w:b/>
          <w:bCs/>
          <w:sz w:val="20"/>
          <w:szCs w:val="20"/>
        </w:rPr>
        <w:sectPr w:rsidR="00D17B2E" w:rsidRPr="00AF69A4" w:rsidSect="00D17B2E">
          <w:pgSz w:w="16840" w:h="11900" w:orient="landscape"/>
          <w:pgMar w:top="1417" w:right="1417" w:bottom="1417" w:left="1642" w:header="708" w:footer="708" w:gutter="0"/>
          <w:cols w:space="708"/>
          <w:titlePg/>
          <w:docGrid w:linePitch="360"/>
        </w:sectPr>
      </w:pPr>
    </w:p>
    <w:p w14:paraId="4CCA01E6" w14:textId="40A11FF7"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4: Zoznam subdodávateľov </w:t>
      </w:r>
    </w:p>
    <w:p w14:paraId="2EE43989" w14:textId="2A60BA8B" w:rsidR="0033019D" w:rsidRPr="00EE68D3" w:rsidRDefault="0033019D" w:rsidP="00EF6949">
      <w:pPr>
        <w:tabs>
          <w:tab w:val="left" w:pos="426"/>
        </w:tabs>
        <w:rPr>
          <w:rFonts w:cstheme="minorHAnsi"/>
          <w:szCs w:val="20"/>
        </w:rPr>
      </w:pPr>
    </w:p>
    <w:p w14:paraId="5AF0F081" w14:textId="5D10228B" w:rsidR="0033019D" w:rsidRPr="00EE68D3" w:rsidRDefault="0033019D" w:rsidP="00EF6949">
      <w:pPr>
        <w:ind w:left="66"/>
        <w:jc w:val="both"/>
        <w:rPr>
          <w:rFonts w:cstheme="minorHAnsi"/>
          <w:szCs w:val="20"/>
        </w:rPr>
      </w:pPr>
      <w:r w:rsidRPr="00EE68D3">
        <w:rPr>
          <w:rFonts w:cstheme="minorHAnsi"/>
          <w:b/>
          <w:szCs w:val="20"/>
        </w:rPr>
        <w:t xml:space="preserve">Zhotoviteľ: </w:t>
      </w:r>
    </w:p>
    <w:p w14:paraId="68476EA9" w14:textId="4A8DD767" w:rsidR="0033019D" w:rsidRPr="00EE68D3" w:rsidRDefault="0033019D" w:rsidP="00EF6949">
      <w:pPr>
        <w:ind w:left="66"/>
        <w:jc w:val="both"/>
        <w:rPr>
          <w:rFonts w:cstheme="minorHAnsi"/>
          <w:szCs w:val="20"/>
        </w:rPr>
      </w:pPr>
      <w:r w:rsidRPr="00EE68D3">
        <w:rPr>
          <w:rFonts w:cstheme="minorHAnsi"/>
          <w:szCs w:val="20"/>
        </w:rPr>
        <w:t xml:space="preserve">Obchodné meno:  _________________________ </w:t>
      </w:r>
    </w:p>
    <w:p w14:paraId="176D3585" w14:textId="2E3C84D5" w:rsidR="0033019D" w:rsidRPr="00EE68D3" w:rsidRDefault="0033019D" w:rsidP="00EF6949">
      <w:pPr>
        <w:ind w:left="66"/>
        <w:jc w:val="both"/>
        <w:rPr>
          <w:rFonts w:cstheme="minorHAnsi"/>
          <w:szCs w:val="20"/>
        </w:rPr>
      </w:pPr>
      <w:r w:rsidRPr="00EE68D3">
        <w:rPr>
          <w:rFonts w:cstheme="minorHAnsi"/>
          <w:szCs w:val="20"/>
        </w:rPr>
        <w:t xml:space="preserve">Sídlo:  </w:t>
      </w:r>
      <w:r w:rsidRPr="00EE68D3">
        <w:rPr>
          <w:rFonts w:cstheme="minorHAnsi"/>
          <w:szCs w:val="20"/>
        </w:rPr>
        <w:tab/>
      </w:r>
      <w:r w:rsidRPr="00EE68D3">
        <w:rPr>
          <w:rFonts w:cstheme="minorHAnsi"/>
          <w:szCs w:val="20"/>
        </w:rPr>
        <w:tab/>
        <w:t xml:space="preserve">     _________________________</w:t>
      </w:r>
    </w:p>
    <w:p w14:paraId="53AAE6EA" w14:textId="16496E1F" w:rsidR="0033019D" w:rsidRPr="00EE68D3" w:rsidRDefault="0033019D" w:rsidP="00EF6949">
      <w:pPr>
        <w:ind w:left="66"/>
        <w:jc w:val="both"/>
        <w:rPr>
          <w:rFonts w:cstheme="minorHAnsi"/>
          <w:szCs w:val="20"/>
        </w:rPr>
      </w:pPr>
      <w:r w:rsidRPr="00EE68D3">
        <w:rPr>
          <w:rFonts w:cstheme="minorHAnsi"/>
          <w:szCs w:val="20"/>
        </w:rPr>
        <w:t xml:space="preserve">IČO:   </w:t>
      </w:r>
      <w:r w:rsidRPr="00EE68D3">
        <w:rPr>
          <w:rFonts w:cstheme="minorHAnsi"/>
          <w:szCs w:val="20"/>
        </w:rPr>
        <w:tab/>
      </w:r>
      <w:r w:rsidRPr="00EE68D3">
        <w:rPr>
          <w:rFonts w:cstheme="minorHAnsi"/>
          <w:szCs w:val="20"/>
        </w:rPr>
        <w:tab/>
        <w:t xml:space="preserve">     _________________________</w:t>
      </w:r>
    </w:p>
    <w:p w14:paraId="5E69704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0E063D40" w14:textId="4EA514D4" w:rsidR="0033019D" w:rsidRPr="00EE68D3" w:rsidRDefault="0033019D" w:rsidP="00EF6949">
      <w:pPr>
        <w:ind w:left="66"/>
        <w:jc w:val="both"/>
        <w:rPr>
          <w:rFonts w:cstheme="minorHAnsi"/>
          <w:szCs w:val="20"/>
        </w:rPr>
      </w:pPr>
      <w:r w:rsidRPr="00EE68D3">
        <w:rPr>
          <w:rFonts w:cstheme="minorHAnsi"/>
          <w:szCs w:val="20"/>
        </w:rPr>
        <w:t>Poskytovateľ v rámci plnenia Zmluvy plánuje využiť nasledujúcich subdodávateľov:</w:t>
      </w:r>
    </w:p>
    <w:p w14:paraId="20687CB8" w14:textId="77777777" w:rsidR="0033019D" w:rsidRPr="00AF69A4" w:rsidRDefault="0033019D" w:rsidP="00EF6949">
      <w:pPr>
        <w:ind w:left="66"/>
        <w:jc w:val="both"/>
        <w:rPr>
          <w:rFonts w:cstheme="minorHAnsi"/>
          <w:sz w:val="20"/>
          <w:szCs w:val="20"/>
        </w:rPr>
      </w:pPr>
      <w:r w:rsidRPr="00AF69A4">
        <w:rPr>
          <w:rFonts w:cstheme="minorHAnsi"/>
          <w:sz w:val="20"/>
          <w:szCs w:val="20"/>
        </w:rPr>
        <w:t xml:space="preserve"> </w:t>
      </w:r>
    </w:p>
    <w:tbl>
      <w:tblPr>
        <w:tblW w:w="9072" w:type="dxa"/>
        <w:tblInd w:w="-106" w:type="dxa"/>
        <w:tblCellMar>
          <w:top w:w="44" w:type="dxa"/>
          <w:left w:w="106" w:type="dxa"/>
          <w:right w:w="115" w:type="dxa"/>
        </w:tblCellMar>
        <w:tblLook w:val="04A0" w:firstRow="1" w:lastRow="0" w:firstColumn="1" w:lastColumn="0" w:noHBand="0" w:noVBand="1"/>
      </w:tblPr>
      <w:tblGrid>
        <w:gridCol w:w="1483"/>
        <w:gridCol w:w="1678"/>
        <w:gridCol w:w="883"/>
        <w:gridCol w:w="2861"/>
        <w:gridCol w:w="2167"/>
      </w:tblGrid>
      <w:tr w:rsidR="006B03BD" w:rsidRPr="00AF69A4" w14:paraId="3D698818" w14:textId="1A5989A3" w:rsidTr="006B03BD">
        <w:trPr>
          <w:trHeight w:val="545"/>
        </w:trPr>
        <w:tc>
          <w:tcPr>
            <w:tcW w:w="14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8568B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Obchodné meno</w:t>
            </w:r>
          </w:p>
        </w:tc>
        <w:tc>
          <w:tcPr>
            <w:tcW w:w="1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0F5ECC"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Sídlo/miesto podnikania</w:t>
            </w:r>
          </w:p>
        </w:tc>
        <w:tc>
          <w:tcPr>
            <w:tcW w:w="8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B46691"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IČO</w:t>
            </w:r>
          </w:p>
        </w:tc>
        <w:tc>
          <w:tcPr>
            <w:tcW w:w="28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F93D3"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Osoba oprávnená konať za subdodávateľa</w:t>
            </w:r>
          </w:p>
          <w:p w14:paraId="65670CF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(Meno a priezvisko, adresa pobytu, dátum narodenia)</w:t>
            </w:r>
          </w:p>
        </w:tc>
        <w:tc>
          <w:tcPr>
            <w:tcW w:w="21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54D378" w14:textId="4EB6ADE9" w:rsidR="006B03BD" w:rsidRPr="00AF69A4" w:rsidRDefault="006B03BD" w:rsidP="00EF6949">
            <w:pPr>
              <w:ind w:left="66"/>
              <w:jc w:val="center"/>
              <w:rPr>
                <w:rFonts w:cstheme="minorHAnsi"/>
                <w:b/>
                <w:bCs/>
                <w:sz w:val="20"/>
                <w:szCs w:val="20"/>
              </w:rPr>
            </w:pPr>
            <w:r w:rsidRPr="00AF69A4">
              <w:rPr>
                <w:rFonts w:cstheme="minorHAnsi"/>
                <w:b/>
                <w:bCs/>
                <w:sz w:val="20"/>
                <w:szCs w:val="20"/>
              </w:rPr>
              <w:t>Podiel zákazky, ktorý má Zhotoviteľ v úmysle zadať subdodávateľovi</w:t>
            </w:r>
          </w:p>
          <w:p w14:paraId="7801DF8B" w14:textId="70F6A640" w:rsidR="006B03BD" w:rsidRPr="00AF69A4" w:rsidRDefault="006B03BD" w:rsidP="00EF6949">
            <w:pPr>
              <w:ind w:left="66"/>
              <w:jc w:val="center"/>
              <w:rPr>
                <w:rFonts w:cstheme="minorHAnsi"/>
                <w:b/>
                <w:bCs/>
                <w:sz w:val="20"/>
                <w:szCs w:val="20"/>
              </w:rPr>
            </w:pPr>
            <w:r w:rsidRPr="00AF69A4">
              <w:rPr>
                <w:rFonts w:cstheme="minorHAnsi"/>
                <w:b/>
                <w:bCs/>
                <w:sz w:val="20"/>
                <w:szCs w:val="20"/>
              </w:rPr>
              <w:t>(podiel v %)</w:t>
            </w:r>
          </w:p>
        </w:tc>
      </w:tr>
      <w:tr w:rsidR="006B03BD" w:rsidRPr="00AF69A4" w14:paraId="642FA9D0" w14:textId="7AE9D393" w:rsidTr="006B03BD">
        <w:trPr>
          <w:trHeight w:val="280"/>
        </w:trPr>
        <w:tc>
          <w:tcPr>
            <w:tcW w:w="1483" w:type="dxa"/>
            <w:tcBorders>
              <w:top w:val="single" w:sz="4" w:space="0" w:color="000000"/>
              <w:left w:val="single" w:sz="4" w:space="0" w:color="000000"/>
              <w:bottom w:val="single" w:sz="4" w:space="0" w:color="000000"/>
              <w:right w:val="single" w:sz="4" w:space="0" w:color="000000"/>
            </w:tcBorders>
          </w:tcPr>
          <w:p w14:paraId="1496E02E" w14:textId="2E1CDC90"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9F3BFF4" w14:textId="37489B02"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6717B799" w14:textId="0948F580"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79EBBFF2" w14:textId="21F1F28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7766A6CF" w14:textId="77777777" w:rsidR="006B03BD" w:rsidRPr="00AF69A4" w:rsidRDefault="006B03BD" w:rsidP="00EF6949">
            <w:pPr>
              <w:ind w:left="66"/>
              <w:rPr>
                <w:rFonts w:cstheme="minorHAnsi"/>
                <w:sz w:val="20"/>
                <w:szCs w:val="20"/>
              </w:rPr>
            </w:pPr>
          </w:p>
        </w:tc>
      </w:tr>
      <w:tr w:rsidR="006B03BD" w:rsidRPr="00AF69A4" w14:paraId="27877214" w14:textId="381A4F82"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139276FE" w14:textId="24464819"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1066A061" w14:textId="776F70D8" w:rsidR="006B03BD" w:rsidRPr="00AF69A4" w:rsidRDefault="006B03BD" w:rsidP="00EF6949">
            <w:pPr>
              <w:ind w:left="66"/>
              <w:rPr>
                <w:rFonts w:cstheme="minorHAnsi"/>
                <w:sz w:val="20"/>
                <w:szCs w:val="20"/>
              </w:rPr>
            </w:pPr>
            <w:r w:rsidRPr="00AF69A4">
              <w:rPr>
                <w:rFonts w:cstheme="minorHAnsi"/>
                <w:sz w:val="20"/>
                <w:szCs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4C2369C0" w14:textId="4EFED9AF"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8336A72" w14:textId="59F20AB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6468EEE3" w14:textId="77777777" w:rsidR="006B03BD" w:rsidRPr="00AF69A4" w:rsidRDefault="006B03BD" w:rsidP="00EF6949">
            <w:pPr>
              <w:ind w:left="66"/>
              <w:rPr>
                <w:rFonts w:cstheme="minorHAnsi"/>
                <w:sz w:val="20"/>
                <w:szCs w:val="20"/>
              </w:rPr>
            </w:pPr>
          </w:p>
        </w:tc>
      </w:tr>
      <w:tr w:rsidR="006B03BD" w:rsidRPr="00AF69A4" w14:paraId="0B05ABBF" w14:textId="28A1714E"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071F90C"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4F6BF1D6"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7B298C95"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4033B46"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548473F5" w14:textId="77777777" w:rsidR="006B03BD" w:rsidRPr="00AF69A4" w:rsidRDefault="006B03BD" w:rsidP="00EF6949">
            <w:pPr>
              <w:ind w:left="66"/>
              <w:rPr>
                <w:rFonts w:cstheme="minorHAnsi"/>
                <w:sz w:val="20"/>
                <w:szCs w:val="20"/>
              </w:rPr>
            </w:pPr>
          </w:p>
        </w:tc>
      </w:tr>
      <w:tr w:rsidR="006B03BD" w:rsidRPr="00AF69A4" w14:paraId="5C0065AC" w14:textId="786167CD"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C393A9"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720472A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2FAFCD68"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667ED1F"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4BD80F98" w14:textId="77777777" w:rsidR="006B03BD" w:rsidRPr="00AF69A4" w:rsidRDefault="006B03BD" w:rsidP="00EF6949">
            <w:pPr>
              <w:ind w:left="66"/>
              <w:rPr>
                <w:rFonts w:cstheme="minorHAnsi"/>
                <w:sz w:val="20"/>
                <w:szCs w:val="20"/>
              </w:rPr>
            </w:pPr>
          </w:p>
        </w:tc>
      </w:tr>
      <w:tr w:rsidR="006B03BD" w:rsidRPr="00AF69A4" w14:paraId="78B4AA65" w14:textId="3ADB1841"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4C2F73"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DC524B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5F1E994C"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3EBD0C3"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023E4DE2" w14:textId="77777777" w:rsidR="006B03BD" w:rsidRPr="00AF69A4" w:rsidRDefault="006B03BD" w:rsidP="00EF6949">
            <w:pPr>
              <w:ind w:left="66"/>
              <w:rPr>
                <w:rFonts w:cstheme="minorHAnsi"/>
                <w:sz w:val="20"/>
                <w:szCs w:val="20"/>
              </w:rPr>
            </w:pPr>
          </w:p>
        </w:tc>
      </w:tr>
    </w:tbl>
    <w:p w14:paraId="12303AD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5F4F02B4"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7527AC19" w14:textId="2B89FF47" w:rsidR="0033019D" w:rsidRPr="00EE68D3" w:rsidRDefault="0033019D" w:rsidP="00EF6949">
      <w:pPr>
        <w:ind w:left="66"/>
        <w:jc w:val="both"/>
        <w:rPr>
          <w:rFonts w:cstheme="minorHAnsi"/>
          <w:szCs w:val="20"/>
        </w:rPr>
      </w:pPr>
      <w:r w:rsidRPr="00EE68D3">
        <w:rPr>
          <w:rFonts w:cstheme="minorHAnsi"/>
          <w:szCs w:val="20"/>
        </w:rPr>
        <w:t xml:space="preserve">V .................., dňa .................. </w:t>
      </w:r>
    </w:p>
    <w:p w14:paraId="5BE13B9D" w14:textId="1CE42C4C" w:rsidR="0033019D" w:rsidRPr="00EE68D3" w:rsidRDefault="0033019D" w:rsidP="00EF6949">
      <w:pPr>
        <w:tabs>
          <w:tab w:val="left" w:pos="426"/>
        </w:tabs>
        <w:rPr>
          <w:rFonts w:cstheme="minorHAnsi"/>
          <w:szCs w:val="20"/>
        </w:rPr>
      </w:pPr>
    </w:p>
    <w:p w14:paraId="78841C60" w14:textId="7F4174A0" w:rsidR="0033019D" w:rsidRPr="00EE68D3" w:rsidRDefault="0033019D" w:rsidP="00EF6949">
      <w:pPr>
        <w:tabs>
          <w:tab w:val="left" w:pos="426"/>
        </w:tabs>
        <w:rPr>
          <w:rFonts w:cstheme="minorHAnsi"/>
          <w:szCs w:val="20"/>
        </w:rPr>
      </w:pPr>
    </w:p>
    <w:p w14:paraId="3BC963FD" w14:textId="77777777" w:rsidR="0033019D" w:rsidRPr="00EE68D3" w:rsidRDefault="0033019D" w:rsidP="00EF6949">
      <w:pPr>
        <w:ind w:left="5103"/>
        <w:jc w:val="center"/>
        <w:rPr>
          <w:rFonts w:cstheme="minorHAnsi"/>
          <w:szCs w:val="20"/>
        </w:rPr>
      </w:pPr>
      <w:r w:rsidRPr="00EE68D3">
        <w:rPr>
          <w:rFonts w:cstheme="minorHAnsi"/>
          <w:szCs w:val="20"/>
        </w:rPr>
        <w:t>.......................................................</w:t>
      </w:r>
    </w:p>
    <w:p w14:paraId="380DC311" w14:textId="0BD14657" w:rsidR="0033019D" w:rsidRPr="00EE68D3" w:rsidRDefault="0033019D" w:rsidP="00EF6949">
      <w:pPr>
        <w:ind w:left="5103"/>
        <w:jc w:val="center"/>
        <w:rPr>
          <w:rFonts w:cstheme="minorHAnsi"/>
          <w:szCs w:val="20"/>
        </w:rPr>
      </w:pPr>
      <w:r w:rsidRPr="00EE68D3">
        <w:rPr>
          <w:rFonts w:cstheme="minorHAnsi"/>
          <w:szCs w:val="20"/>
        </w:rPr>
        <w:t>Meno – funkcia</w:t>
      </w:r>
    </w:p>
    <w:p w14:paraId="0D2411BE" w14:textId="77777777" w:rsidR="0033019D" w:rsidRPr="00EE68D3" w:rsidRDefault="0033019D" w:rsidP="00EF6949">
      <w:pPr>
        <w:tabs>
          <w:tab w:val="left" w:pos="426"/>
        </w:tabs>
        <w:rPr>
          <w:rFonts w:cstheme="minorHAnsi"/>
          <w:szCs w:val="20"/>
        </w:rPr>
      </w:pPr>
    </w:p>
    <w:p w14:paraId="51057F49" w14:textId="77777777" w:rsidR="0033019D" w:rsidRPr="00AF69A4" w:rsidRDefault="0033019D" w:rsidP="00EF6949">
      <w:pPr>
        <w:tabs>
          <w:tab w:val="left" w:pos="426"/>
        </w:tabs>
        <w:rPr>
          <w:rFonts w:cstheme="minorHAnsi"/>
          <w:sz w:val="20"/>
          <w:szCs w:val="20"/>
        </w:rPr>
      </w:pPr>
    </w:p>
    <w:p w14:paraId="45A3EB40" w14:textId="77777777" w:rsidR="0033019D" w:rsidRPr="00AF69A4" w:rsidRDefault="0033019D" w:rsidP="00EF6949">
      <w:pPr>
        <w:rPr>
          <w:rFonts w:cstheme="minorHAnsi"/>
          <w:sz w:val="20"/>
          <w:szCs w:val="20"/>
        </w:rPr>
      </w:pPr>
      <w:r w:rsidRPr="00AF69A4">
        <w:rPr>
          <w:rFonts w:cstheme="minorHAnsi"/>
          <w:sz w:val="20"/>
          <w:szCs w:val="20"/>
        </w:rPr>
        <w:br w:type="page"/>
      </w:r>
    </w:p>
    <w:p w14:paraId="7CB7C5C5" w14:textId="3C84DF13"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Príloha č. 5: Zoznam kľúčových expertov</w:t>
      </w:r>
    </w:p>
    <w:p w14:paraId="506EBA29" w14:textId="42E8A411" w:rsidR="0033019D" w:rsidRPr="00EE68D3" w:rsidRDefault="0033019D" w:rsidP="00EF6949">
      <w:pPr>
        <w:tabs>
          <w:tab w:val="left" w:pos="426"/>
        </w:tabs>
        <w:rPr>
          <w:rFonts w:cstheme="minorHAnsi"/>
          <w:szCs w:val="20"/>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870"/>
        <w:gridCol w:w="3869"/>
      </w:tblGrid>
      <w:tr w:rsidR="0033019D" w:rsidRPr="00EE68D3" w14:paraId="537EA95A" w14:textId="77777777" w:rsidTr="008F5DB0">
        <w:trPr>
          <w:trHeight w:val="657"/>
          <w:jc w:val="center"/>
        </w:trPr>
        <w:tc>
          <w:tcPr>
            <w:tcW w:w="369" w:type="pct"/>
            <w:shd w:val="clear" w:color="auto" w:fill="F2F2F2" w:themeFill="background1" w:themeFillShade="F2"/>
            <w:vAlign w:val="center"/>
          </w:tcPr>
          <w:p w14:paraId="58383962" w14:textId="77777777" w:rsidR="0033019D" w:rsidRPr="00EE68D3" w:rsidRDefault="0033019D" w:rsidP="00EF6949">
            <w:pPr>
              <w:jc w:val="both"/>
              <w:rPr>
                <w:rFonts w:cstheme="minorHAnsi"/>
                <w:b/>
                <w:szCs w:val="20"/>
              </w:rPr>
            </w:pPr>
            <w:r w:rsidRPr="00EE68D3">
              <w:rPr>
                <w:rFonts w:cstheme="minorHAnsi"/>
                <w:b/>
                <w:szCs w:val="20"/>
              </w:rPr>
              <w:t>P. č.</w:t>
            </w:r>
          </w:p>
        </w:tc>
        <w:tc>
          <w:tcPr>
            <w:tcW w:w="2315" w:type="pct"/>
            <w:shd w:val="clear" w:color="auto" w:fill="F2F2F2" w:themeFill="background1" w:themeFillShade="F2"/>
            <w:vAlign w:val="center"/>
          </w:tcPr>
          <w:p w14:paraId="7FFE4D0C" w14:textId="77777777" w:rsidR="0033019D" w:rsidRPr="00EE68D3" w:rsidRDefault="0033019D" w:rsidP="00EF6949">
            <w:pPr>
              <w:jc w:val="both"/>
              <w:rPr>
                <w:rFonts w:cstheme="minorHAnsi"/>
                <w:b/>
                <w:szCs w:val="20"/>
              </w:rPr>
            </w:pPr>
            <w:r w:rsidRPr="00EE68D3">
              <w:rPr>
                <w:rFonts w:cstheme="minorHAnsi"/>
                <w:b/>
                <w:szCs w:val="20"/>
              </w:rPr>
              <w:t xml:space="preserve">Názov pozície kľúčového experta </w:t>
            </w:r>
          </w:p>
        </w:tc>
        <w:tc>
          <w:tcPr>
            <w:tcW w:w="2315" w:type="pct"/>
            <w:shd w:val="clear" w:color="auto" w:fill="F2F2F2" w:themeFill="background1" w:themeFillShade="F2"/>
            <w:vAlign w:val="center"/>
          </w:tcPr>
          <w:p w14:paraId="59DECD81" w14:textId="77777777" w:rsidR="0033019D" w:rsidRPr="00EE68D3" w:rsidRDefault="0033019D" w:rsidP="00EF6949">
            <w:pPr>
              <w:jc w:val="both"/>
              <w:rPr>
                <w:rFonts w:cstheme="minorHAnsi"/>
                <w:b/>
                <w:szCs w:val="20"/>
              </w:rPr>
            </w:pPr>
            <w:r w:rsidRPr="00EE68D3">
              <w:rPr>
                <w:rFonts w:cstheme="minorHAnsi"/>
                <w:b/>
                <w:szCs w:val="20"/>
              </w:rPr>
              <w:t>Titul, Meno, Priezvisko</w:t>
            </w:r>
          </w:p>
        </w:tc>
      </w:tr>
      <w:tr w:rsidR="0033019D" w:rsidRPr="00EE68D3" w14:paraId="028726C6" w14:textId="77777777" w:rsidTr="008F5DB0">
        <w:trPr>
          <w:trHeight w:val="1134"/>
          <w:jc w:val="center"/>
        </w:trPr>
        <w:tc>
          <w:tcPr>
            <w:tcW w:w="369" w:type="pct"/>
            <w:shd w:val="clear" w:color="auto" w:fill="auto"/>
            <w:vAlign w:val="center"/>
          </w:tcPr>
          <w:p w14:paraId="3D33B338" w14:textId="77777777" w:rsidR="0033019D" w:rsidRPr="00EE68D3" w:rsidRDefault="0033019D" w:rsidP="00EF6949">
            <w:pPr>
              <w:jc w:val="both"/>
              <w:rPr>
                <w:rFonts w:cstheme="minorHAnsi"/>
                <w:szCs w:val="20"/>
              </w:rPr>
            </w:pPr>
            <w:r w:rsidRPr="00EE68D3">
              <w:rPr>
                <w:rFonts w:cstheme="minorHAnsi"/>
                <w:szCs w:val="20"/>
              </w:rPr>
              <w:t>1</w:t>
            </w:r>
          </w:p>
        </w:tc>
        <w:tc>
          <w:tcPr>
            <w:tcW w:w="2315" w:type="pct"/>
            <w:shd w:val="clear" w:color="auto" w:fill="auto"/>
            <w:vAlign w:val="center"/>
          </w:tcPr>
          <w:p w14:paraId="036F36CD" w14:textId="40E8046F" w:rsidR="0033019D" w:rsidRPr="00EE68D3" w:rsidRDefault="0055535E" w:rsidP="00EF6949">
            <w:pPr>
              <w:jc w:val="both"/>
              <w:rPr>
                <w:rFonts w:cstheme="minorHAnsi"/>
                <w:b/>
                <w:bCs/>
                <w:szCs w:val="20"/>
              </w:rPr>
            </w:pPr>
            <w:r w:rsidRPr="00EE68D3">
              <w:rPr>
                <w:rFonts w:cstheme="minorHAnsi"/>
                <w:b/>
                <w:bCs/>
                <w:szCs w:val="20"/>
              </w:rPr>
              <w:t>Expert č. 1 - IT analytik</w:t>
            </w:r>
          </w:p>
        </w:tc>
        <w:tc>
          <w:tcPr>
            <w:tcW w:w="2315" w:type="pct"/>
            <w:vAlign w:val="center"/>
          </w:tcPr>
          <w:p w14:paraId="5C960693" w14:textId="70023AFB" w:rsidR="0033019D" w:rsidRPr="00EE68D3" w:rsidRDefault="0033019D" w:rsidP="00EF6949">
            <w:pPr>
              <w:rPr>
                <w:rFonts w:cstheme="minorHAnsi"/>
                <w:szCs w:val="20"/>
              </w:rPr>
            </w:pPr>
          </w:p>
        </w:tc>
      </w:tr>
      <w:tr w:rsidR="0033019D" w:rsidRPr="00EE68D3" w14:paraId="0334547B" w14:textId="77777777" w:rsidTr="008F5DB0">
        <w:trPr>
          <w:trHeight w:val="1134"/>
          <w:jc w:val="center"/>
        </w:trPr>
        <w:tc>
          <w:tcPr>
            <w:tcW w:w="369" w:type="pct"/>
            <w:shd w:val="clear" w:color="auto" w:fill="auto"/>
            <w:vAlign w:val="center"/>
          </w:tcPr>
          <w:p w14:paraId="15E72697" w14:textId="77777777" w:rsidR="0033019D" w:rsidRPr="00EE68D3" w:rsidRDefault="0033019D" w:rsidP="00EF6949">
            <w:pPr>
              <w:jc w:val="both"/>
              <w:rPr>
                <w:rFonts w:cstheme="minorHAnsi"/>
                <w:szCs w:val="20"/>
              </w:rPr>
            </w:pPr>
            <w:r w:rsidRPr="00EE68D3">
              <w:rPr>
                <w:rFonts w:cstheme="minorHAnsi"/>
                <w:szCs w:val="20"/>
              </w:rPr>
              <w:t>2</w:t>
            </w:r>
          </w:p>
        </w:tc>
        <w:tc>
          <w:tcPr>
            <w:tcW w:w="2315" w:type="pct"/>
            <w:shd w:val="clear" w:color="auto" w:fill="auto"/>
            <w:vAlign w:val="center"/>
          </w:tcPr>
          <w:p w14:paraId="5FC02C39" w14:textId="084EFBA6" w:rsidR="0033019D" w:rsidRPr="00EE68D3" w:rsidRDefault="0055535E" w:rsidP="00EF6949">
            <w:pPr>
              <w:jc w:val="both"/>
              <w:rPr>
                <w:rFonts w:cstheme="minorHAnsi"/>
                <w:b/>
                <w:bCs/>
                <w:szCs w:val="20"/>
              </w:rPr>
            </w:pPr>
            <w:r w:rsidRPr="00EE68D3">
              <w:rPr>
                <w:rFonts w:cstheme="minorHAnsi"/>
                <w:b/>
                <w:bCs/>
                <w:szCs w:val="20"/>
              </w:rPr>
              <w:t>Expert č. 2 - Hlavný projektový manažér</w:t>
            </w:r>
          </w:p>
        </w:tc>
        <w:tc>
          <w:tcPr>
            <w:tcW w:w="2315" w:type="pct"/>
            <w:vAlign w:val="center"/>
          </w:tcPr>
          <w:p w14:paraId="6A6D6E7B" w14:textId="209D9158" w:rsidR="0033019D" w:rsidRPr="00EE68D3" w:rsidRDefault="0033019D" w:rsidP="00EF6949">
            <w:pPr>
              <w:rPr>
                <w:rFonts w:cstheme="minorHAnsi"/>
                <w:szCs w:val="20"/>
              </w:rPr>
            </w:pPr>
          </w:p>
        </w:tc>
      </w:tr>
      <w:tr w:rsidR="0033019D" w:rsidRPr="00EE68D3" w14:paraId="006BDF80" w14:textId="77777777" w:rsidTr="008F5DB0">
        <w:trPr>
          <w:trHeight w:val="1134"/>
          <w:jc w:val="center"/>
        </w:trPr>
        <w:tc>
          <w:tcPr>
            <w:tcW w:w="369" w:type="pct"/>
            <w:shd w:val="clear" w:color="auto" w:fill="auto"/>
            <w:vAlign w:val="center"/>
          </w:tcPr>
          <w:p w14:paraId="0999A676" w14:textId="77777777" w:rsidR="0033019D" w:rsidRPr="00EE68D3" w:rsidRDefault="0033019D" w:rsidP="00EF6949">
            <w:pPr>
              <w:jc w:val="both"/>
              <w:rPr>
                <w:rFonts w:cstheme="minorHAnsi"/>
                <w:szCs w:val="20"/>
              </w:rPr>
            </w:pPr>
            <w:r w:rsidRPr="00EE68D3">
              <w:rPr>
                <w:rFonts w:cstheme="minorHAnsi"/>
                <w:szCs w:val="20"/>
              </w:rPr>
              <w:t>3</w:t>
            </w:r>
          </w:p>
        </w:tc>
        <w:tc>
          <w:tcPr>
            <w:tcW w:w="2315" w:type="pct"/>
            <w:shd w:val="clear" w:color="auto" w:fill="auto"/>
            <w:vAlign w:val="center"/>
          </w:tcPr>
          <w:p w14:paraId="6693C40D" w14:textId="1C64DD03" w:rsidR="0033019D" w:rsidRPr="00EE68D3" w:rsidRDefault="0055535E" w:rsidP="00EF6949">
            <w:pPr>
              <w:jc w:val="both"/>
              <w:rPr>
                <w:rFonts w:cstheme="minorHAnsi"/>
                <w:szCs w:val="20"/>
              </w:rPr>
            </w:pPr>
            <w:r w:rsidRPr="00EE68D3">
              <w:rPr>
                <w:rFonts w:cstheme="minorHAnsi"/>
                <w:b/>
                <w:bCs/>
                <w:szCs w:val="20"/>
              </w:rPr>
              <w:t>Expert č. 3 Programátor/vývojár</w:t>
            </w:r>
          </w:p>
        </w:tc>
        <w:tc>
          <w:tcPr>
            <w:tcW w:w="2315" w:type="pct"/>
            <w:vAlign w:val="center"/>
          </w:tcPr>
          <w:p w14:paraId="4DD5069F" w14:textId="57DD8EA5" w:rsidR="0033019D" w:rsidRPr="00EE68D3" w:rsidRDefault="0033019D" w:rsidP="00EF6949">
            <w:pPr>
              <w:rPr>
                <w:rFonts w:cstheme="minorHAnsi"/>
                <w:szCs w:val="20"/>
              </w:rPr>
            </w:pPr>
          </w:p>
        </w:tc>
      </w:tr>
      <w:tr w:rsidR="0033019D" w:rsidRPr="00EE68D3" w14:paraId="686118D3" w14:textId="77777777" w:rsidTr="008F5DB0">
        <w:trPr>
          <w:trHeight w:val="1134"/>
          <w:jc w:val="center"/>
        </w:trPr>
        <w:tc>
          <w:tcPr>
            <w:tcW w:w="369" w:type="pct"/>
            <w:shd w:val="clear" w:color="auto" w:fill="auto"/>
            <w:vAlign w:val="center"/>
          </w:tcPr>
          <w:p w14:paraId="4569EDE4" w14:textId="77777777" w:rsidR="0033019D" w:rsidRPr="00EE68D3" w:rsidRDefault="0033019D" w:rsidP="00EF6949">
            <w:pPr>
              <w:jc w:val="both"/>
              <w:rPr>
                <w:rFonts w:cstheme="minorHAnsi"/>
                <w:szCs w:val="20"/>
              </w:rPr>
            </w:pPr>
            <w:r w:rsidRPr="00EE68D3">
              <w:rPr>
                <w:rFonts w:cstheme="minorHAnsi"/>
                <w:szCs w:val="20"/>
              </w:rPr>
              <w:t>4</w:t>
            </w:r>
          </w:p>
        </w:tc>
        <w:tc>
          <w:tcPr>
            <w:tcW w:w="2315" w:type="pct"/>
            <w:shd w:val="clear" w:color="auto" w:fill="auto"/>
            <w:vAlign w:val="center"/>
          </w:tcPr>
          <w:p w14:paraId="0BD82D1B" w14:textId="32A17248" w:rsidR="0033019D" w:rsidRPr="00EE68D3" w:rsidRDefault="0055535E" w:rsidP="00EF6949">
            <w:pPr>
              <w:jc w:val="both"/>
              <w:rPr>
                <w:rFonts w:cstheme="minorHAnsi"/>
                <w:b/>
                <w:bCs/>
                <w:szCs w:val="20"/>
              </w:rPr>
            </w:pPr>
            <w:r w:rsidRPr="00EE68D3">
              <w:rPr>
                <w:rFonts w:cstheme="minorHAnsi"/>
                <w:b/>
                <w:bCs/>
                <w:szCs w:val="20"/>
              </w:rPr>
              <w:t>Expert č. 4 - Hlavný architekt</w:t>
            </w:r>
          </w:p>
        </w:tc>
        <w:tc>
          <w:tcPr>
            <w:tcW w:w="2315" w:type="pct"/>
            <w:vAlign w:val="center"/>
          </w:tcPr>
          <w:p w14:paraId="7F472B9D" w14:textId="69B63A30" w:rsidR="0033019D" w:rsidRPr="00EE68D3" w:rsidRDefault="0033019D" w:rsidP="00EF6949">
            <w:pPr>
              <w:rPr>
                <w:rFonts w:cstheme="minorHAnsi"/>
                <w:szCs w:val="20"/>
              </w:rPr>
            </w:pPr>
          </w:p>
        </w:tc>
      </w:tr>
      <w:tr w:rsidR="00995983" w:rsidRPr="00EE68D3" w14:paraId="49D8ECFE" w14:textId="77777777" w:rsidTr="008F5DB0">
        <w:trPr>
          <w:trHeight w:val="1134"/>
          <w:jc w:val="center"/>
        </w:trPr>
        <w:tc>
          <w:tcPr>
            <w:tcW w:w="369" w:type="pct"/>
            <w:shd w:val="clear" w:color="auto" w:fill="auto"/>
            <w:vAlign w:val="center"/>
          </w:tcPr>
          <w:p w14:paraId="5E8D5DD6" w14:textId="2208A6CA" w:rsidR="00995983" w:rsidRPr="00EE68D3" w:rsidRDefault="00995983" w:rsidP="00EF6949">
            <w:pPr>
              <w:jc w:val="both"/>
              <w:rPr>
                <w:rFonts w:cstheme="minorHAnsi"/>
                <w:szCs w:val="20"/>
              </w:rPr>
            </w:pPr>
            <w:r>
              <w:rPr>
                <w:rFonts w:cstheme="minorHAnsi"/>
                <w:szCs w:val="20"/>
              </w:rPr>
              <w:t>5</w:t>
            </w:r>
          </w:p>
        </w:tc>
        <w:tc>
          <w:tcPr>
            <w:tcW w:w="2315" w:type="pct"/>
            <w:shd w:val="clear" w:color="auto" w:fill="auto"/>
            <w:vAlign w:val="center"/>
          </w:tcPr>
          <w:p w14:paraId="7055C4FD" w14:textId="046341AE" w:rsidR="00995983" w:rsidRPr="00EE68D3" w:rsidRDefault="00995983" w:rsidP="00EF6949">
            <w:pPr>
              <w:jc w:val="both"/>
              <w:rPr>
                <w:rFonts w:cstheme="minorHAnsi"/>
                <w:b/>
                <w:bCs/>
                <w:szCs w:val="20"/>
              </w:rPr>
            </w:pPr>
            <w:r w:rsidRPr="00EE68D3">
              <w:rPr>
                <w:rFonts w:cstheme="minorHAnsi"/>
                <w:b/>
                <w:bCs/>
                <w:szCs w:val="20"/>
              </w:rPr>
              <w:t xml:space="preserve">Expert č. </w:t>
            </w:r>
            <w:r>
              <w:rPr>
                <w:rFonts w:cstheme="minorHAnsi"/>
                <w:b/>
                <w:bCs/>
                <w:szCs w:val="20"/>
              </w:rPr>
              <w:t>5</w:t>
            </w:r>
            <w:r w:rsidRPr="00EE68D3">
              <w:rPr>
                <w:rFonts w:cstheme="minorHAnsi"/>
                <w:b/>
                <w:bCs/>
                <w:szCs w:val="20"/>
              </w:rPr>
              <w:t xml:space="preserve"> - </w:t>
            </w:r>
            <w:r>
              <w:rPr>
                <w:rFonts w:cstheme="minorHAnsi"/>
                <w:b/>
                <w:bCs/>
                <w:szCs w:val="20"/>
              </w:rPr>
              <w:t>Tester</w:t>
            </w:r>
          </w:p>
        </w:tc>
        <w:tc>
          <w:tcPr>
            <w:tcW w:w="2315" w:type="pct"/>
            <w:vAlign w:val="center"/>
          </w:tcPr>
          <w:p w14:paraId="25730D7B" w14:textId="77777777" w:rsidR="00995983" w:rsidRPr="00EE68D3" w:rsidRDefault="00995983" w:rsidP="00EF6949">
            <w:pPr>
              <w:rPr>
                <w:rFonts w:cstheme="minorHAnsi"/>
                <w:szCs w:val="20"/>
              </w:rPr>
            </w:pPr>
          </w:p>
        </w:tc>
      </w:tr>
    </w:tbl>
    <w:p w14:paraId="71EAEC9A" w14:textId="77777777" w:rsidR="0033019D" w:rsidRPr="00AF69A4" w:rsidRDefault="0033019D" w:rsidP="00EF6949">
      <w:pPr>
        <w:tabs>
          <w:tab w:val="left" w:pos="426"/>
        </w:tabs>
        <w:rPr>
          <w:rFonts w:cstheme="minorHAnsi"/>
          <w:sz w:val="20"/>
          <w:szCs w:val="20"/>
        </w:rPr>
      </w:pPr>
    </w:p>
    <w:p w14:paraId="43A7C3A9" w14:textId="77777777" w:rsidR="0033019D" w:rsidRPr="00AF69A4" w:rsidRDefault="0033019D" w:rsidP="00EF6949">
      <w:pPr>
        <w:rPr>
          <w:rFonts w:cstheme="minorHAnsi"/>
          <w:sz w:val="20"/>
          <w:szCs w:val="20"/>
        </w:rPr>
      </w:pPr>
      <w:r w:rsidRPr="00AF69A4">
        <w:rPr>
          <w:rFonts w:cstheme="minorHAnsi"/>
          <w:sz w:val="20"/>
          <w:szCs w:val="20"/>
        </w:rPr>
        <w:br w:type="page"/>
      </w:r>
    </w:p>
    <w:p w14:paraId="312B0204" w14:textId="5C83B446"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6: Kategorizácia vád, lehoty na ich odstránenie, podmienky záručného servisu</w:t>
      </w:r>
    </w:p>
    <w:p w14:paraId="1A11DACE" w14:textId="77777777" w:rsidR="0033019D" w:rsidRPr="00EE68D3" w:rsidRDefault="0033019D" w:rsidP="00EF6949">
      <w:pPr>
        <w:tabs>
          <w:tab w:val="left" w:pos="426"/>
        </w:tabs>
        <w:rPr>
          <w:rFonts w:cstheme="minorHAnsi"/>
          <w:szCs w:val="22"/>
        </w:rPr>
      </w:pPr>
    </w:p>
    <w:p w14:paraId="621D3CD7" w14:textId="368D11B6" w:rsidR="00833AF7" w:rsidRPr="00EE68D3" w:rsidRDefault="00833AF7" w:rsidP="00EF6949">
      <w:pPr>
        <w:tabs>
          <w:tab w:val="left" w:pos="426"/>
        </w:tabs>
        <w:rPr>
          <w:rFonts w:cstheme="minorHAnsi"/>
          <w:i/>
          <w:szCs w:val="22"/>
        </w:rPr>
      </w:pPr>
      <w:r w:rsidRPr="00EE68D3">
        <w:rPr>
          <w:rFonts w:cstheme="minorHAnsi"/>
          <w:i/>
          <w:szCs w:val="22"/>
        </w:rPr>
        <w:t>Označenie naliehavosti vady:</w:t>
      </w:r>
    </w:p>
    <w:tbl>
      <w:tblPr>
        <w:tblpPr w:leftFromText="141" w:rightFromText="141" w:vertAnchor="text" w:horzAnchor="margin" w:tblpY="12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224"/>
        <w:gridCol w:w="6323"/>
      </w:tblGrid>
      <w:tr w:rsidR="00833AF7" w:rsidRPr="00EE68D3" w14:paraId="44D91BB4" w14:textId="77777777" w:rsidTr="0068131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6B3ED9B" w14:textId="0F32CCAB" w:rsidR="00833AF7" w:rsidRPr="00EE68D3" w:rsidRDefault="00833AF7" w:rsidP="00EF6949">
            <w:pPr>
              <w:tabs>
                <w:tab w:val="left" w:pos="426"/>
              </w:tabs>
              <w:rPr>
                <w:rFonts w:cstheme="minorHAnsi"/>
                <w:b/>
                <w:bCs/>
                <w:i/>
                <w:szCs w:val="22"/>
              </w:rPr>
            </w:pPr>
            <w:r w:rsidRPr="00EE68D3">
              <w:rPr>
                <w:rFonts w:cstheme="minorHAnsi"/>
                <w:b/>
                <w:bCs/>
                <w:i/>
                <w:szCs w:val="22"/>
              </w:rPr>
              <w:t>Označenie naliehavosti vady</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AF238F" w14:textId="42B70A4E" w:rsidR="00833AF7" w:rsidRPr="00EE68D3" w:rsidRDefault="00833AF7" w:rsidP="00EF6949">
            <w:pPr>
              <w:tabs>
                <w:tab w:val="left" w:pos="426"/>
              </w:tabs>
              <w:rPr>
                <w:rFonts w:cstheme="minorHAnsi"/>
                <w:b/>
                <w:bCs/>
                <w:i/>
                <w:szCs w:val="22"/>
              </w:rPr>
            </w:pPr>
            <w:r w:rsidRPr="00EE68D3">
              <w:rPr>
                <w:rFonts w:cstheme="minorHAnsi"/>
                <w:b/>
                <w:bCs/>
                <w:i/>
                <w:szCs w:val="22"/>
              </w:rPr>
              <w:t>Závažnosť  vady</w:t>
            </w:r>
          </w:p>
        </w:tc>
        <w:tc>
          <w:tcPr>
            <w:tcW w:w="63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F3ED08" w14:textId="77BC6466" w:rsidR="00833AF7" w:rsidRPr="00EE68D3" w:rsidRDefault="00833AF7" w:rsidP="00EF6949">
            <w:pPr>
              <w:tabs>
                <w:tab w:val="left" w:pos="426"/>
              </w:tabs>
              <w:rPr>
                <w:rFonts w:cstheme="minorHAnsi"/>
                <w:b/>
                <w:bCs/>
                <w:i/>
                <w:szCs w:val="22"/>
              </w:rPr>
            </w:pPr>
            <w:r w:rsidRPr="00EE68D3">
              <w:rPr>
                <w:rFonts w:cstheme="minorHAnsi"/>
                <w:b/>
                <w:bCs/>
                <w:i/>
                <w:szCs w:val="22"/>
              </w:rPr>
              <w:t>Popis naliehavosti vady</w:t>
            </w:r>
          </w:p>
        </w:tc>
      </w:tr>
      <w:tr w:rsidR="00833AF7" w:rsidRPr="00EE68D3" w14:paraId="3AFB3D30" w14:textId="77777777" w:rsidTr="0068131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808B363" w14:textId="77777777" w:rsidR="00833AF7" w:rsidRPr="00EE68D3" w:rsidRDefault="00833AF7" w:rsidP="00EF6949">
            <w:pPr>
              <w:tabs>
                <w:tab w:val="left" w:pos="426"/>
              </w:tabs>
              <w:rPr>
                <w:rFonts w:cstheme="minorHAnsi"/>
                <w:b/>
                <w:i/>
                <w:szCs w:val="22"/>
              </w:rPr>
            </w:pPr>
            <w:r w:rsidRPr="00EE68D3">
              <w:rPr>
                <w:rFonts w:cstheme="minorHAnsi"/>
                <w:b/>
                <w:i/>
                <w:szCs w:val="22"/>
              </w:rPr>
              <w:t>A</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D6C57D" w14:textId="77777777" w:rsidR="00833AF7" w:rsidRPr="00EE68D3" w:rsidRDefault="00833AF7" w:rsidP="00EF6949">
            <w:pPr>
              <w:tabs>
                <w:tab w:val="left" w:pos="426"/>
              </w:tabs>
              <w:rPr>
                <w:rFonts w:cstheme="minorHAnsi"/>
                <w:b/>
                <w:i/>
                <w:szCs w:val="22"/>
              </w:rPr>
            </w:pPr>
            <w:r w:rsidRPr="00EE68D3">
              <w:rPr>
                <w:rFonts w:cstheme="minorHAnsi"/>
                <w:b/>
                <w:i/>
                <w:szCs w:val="22"/>
              </w:rPr>
              <w:t>Kritická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A633529" w14:textId="426D16AB" w:rsidR="00833AF7" w:rsidRPr="00EE68D3" w:rsidRDefault="00833AF7" w:rsidP="00EF6949">
            <w:pPr>
              <w:tabs>
                <w:tab w:val="left" w:pos="426"/>
              </w:tabs>
              <w:jc w:val="both"/>
              <w:rPr>
                <w:rFonts w:cstheme="minorHAnsi"/>
                <w:i/>
                <w:szCs w:val="22"/>
              </w:rPr>
            </w:pPr>
            <w:r w:rsidRPr="00EE68D3">
              <w:rPr>
                <w:rFonts w:cstheme="minorHAnsi"/>
                <w:i/>
                <w:szCs w:val="22"/>
              </w:rPr>
              <w:t>Kritické vady, ktoré spôsobia úplné zlyhanie systému/Diela ako celku a nie je možné používať ani jednu jeho časť, nie je možné poskytnúť požadovaný výstup z diela.</w:t>
            </w:r>
          </w:p>
        </w:tc>
      </w:tr>
      <w:tr w:rsidR="00833AF7" w:rsidRPr="00EE68D3" w14:paraId="723B60A2" w14:textId="77777777" w:rsidTr="0068131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367255D" w14:textId="77777777" w:rsidR="00833AF7" w:rsidRPr="00EE68D3" w:rsidRDefault="00833AF7" w:rsidP="00EF6949">
            <w:pPr>
              <w:tabs>
                <w:tab w:val="left" w:pos="426"/>
              </w:tabs>
              <w:rPr>
                <w:rFonts w:cstheme="minorHAnsi"/>
                <w:b/>
                <w:i/>
                <w:szCs w:val="22"/>
              </w:rPr>
            </w:pPr>
            <w:r w:rsidRPr="00EE68D3">
              <w:rPr>
                <w:rFonts w:cstheme="minorHAnsi"/>
                <w:b/>
                <w:i/>
                <w:szCs w:val="22"/>
              </w:rPr>
              <w:t>B</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7115334" w14:textId="77777777" w:rsidR="00833AF7" w:rsidRPr="00EE68D3" w:rsidRDefault="00833AF7" w:rsidP="00EF6949">
            <w:pPr>
              <w:tabs>
                <w:tab w:val="left" w:pos="426"/>
              </w:tabs>
              <w:rPr>
                <w:rFonts w:cstheme="minorHAnsi"/>
                <w:b/>
                <w:i/>
                <w:szCs w:val="22"/>
              </w:rPr>
            </w:pPr>
            <w:r w:rsidRPr="00EE68D3">
              <w:rPr>
                <w:rFonts w:cstheme="minorHAnsi"/>
                <w:b/>
                <w:i/>
                <w:szCs w:val="22"/>
              </w:rPr>
              <w:t>Vysoká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EB1B361" w14:textId="196A7A6D" w:rsidR="00833AF7" w:rsidRPr="00EE68D3" w:rsidRDefault="00833AF7" w:rsidP="00EF6949">
            <w:pPr>
              <w:tabs>
                <w:tab w:val="left" w:pos="426"/>
              </w:tabs>
              <w:jc w:val="both"/>
              <w:rPr>
                <w:rFonts w:cstheme="minorHAnsi"/>
                <w:i/>
                <w:szCs w:val="22"/>
              </w:rPr>
            </w:pPr>
            <w:r w:rsidRPr="00EE68D3">
              <w:rPr>
                <w:rFonts w:cstheme="minorHAnsi"/>
                <w:i/>
                <w:szCs w:val="22"/>
              </w:rPr>
              <w:t>Chyby a nedostatky, ktoré zapríčinia čiastočné zlyhanie systému/Diela a neumožňuje používať časť systému.</w:t>
            </w:r>
          </w:p>
        </w:tc>
      </w:tr>
      <w:tr w:rsidR="00833AF7" w:rsidRPr="00EE68D3" w14:paraId="33DCD467" w14:textId="77777777" w:rsidTr="0068131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AF7233B" w14:textId="77777777" w:rsidR="00833AF7" w:rsidRPr="00EE68D3" w:rsidRDefault="00833AF7" w:rsidP="00EF6949">
            <w:pPr>
              <w:tabs>
                <w:tab w:val="left" w:pos="426"/>
              </w:tabs>
              <w:rPr>
                <w:rFonts w:cstheme="minorHAnsi"/>
                <w:b/>
                <w:i/>
                <w:szCs w:val="22"/>
              </w:rPr>
            </w:pPr>
            <w:r w:rsidRPr="00EE68D3">
              <w:rPr>
                <w:rFonts w:cstheme="minorHAnsi"/>
                <w:b/>
                <w:i/>
                <w:szCs w:val="22"/>
              </w:rPr>
              <w:t>C</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0F7C5B" w14:textId="77777777" w:rsidR="00833AF7" w:rsidRPr="00EE68D3" w:rsidRDefault="00833AF7" w:rsidP="00EF6949">
            <w:pPr>
              <w:tabs>
                <w:tab w:val="left" w:pos="426"/>
              </w:tabs>
              <w:rPr>
                <w:rFonts w:cstheme="minorHAnsi"/>
                <w:b/>
                <w:i/>
                <w:szCs w:val="22"/>
              </w:rPr>
            </w:pPr>
            <w:r w:rsidRPr="00EE68D3">
              <w:rPr>
                <w:rFonts w:cstheme="minorHAnsi"/>
                <w:b/>
                <w:i/>
                <w:szCs w:val="22"/>
              </w:rPr>
              <w:t>Stredná</w:t>
            </w:r>
          </w:p>
        </w:tc>
        <w:tc>
          <w:tcPr>
            <w:tcW w:w="6323" w:type="dxa"/>
            <w:tcBorders>
              <w:top w:val="single" w:sz="4" w:space="0" w:color="000000"/>
              <w:left w:val="single" w:sz="4" w:space="0" w:color="000000"/>
              <w:bottom w:val="single" w:sz="4" w:space="0" w:color="000000"/>
              <w:right w:val="single" w:sz="4" w:space="0" w:color="000000"/>
            </w:tcBorders>
            <w:vAlign w:val="center"/>
          </w:tcPr>
          <w:p w14:paraId="3B227485" w14:textId="77777777" w:rsidR="00833AF7" w:rsidRPr="00EE68D3" w:rsidRDefault="00833AF7" w:rsidP="00EF6949">
            <w:pPr>
              <w:tabs>
                <w:tab w:val="left" w:pos="426"/>
              </w:tabs>
              <w:jc w:val="both"/>
              <w:rPr>
                <w:rFonts w:cstheme="minorHAnsi"/>
                <w:i/>
                <w:szCs w:val="22"/>
              </w:rPr>
            </w:pPr>
            <w:r w:rsidRPr="00EE68D3">
              <w:rPr>
                <w:rFonts w:cstheme="minorHAnsi"/>
                <w:i/>
                <w:szCs w:val="22"/>
              </w:rPr>
              <w:t xml:space="preserve">Chyby a nedostatky, ktoré spôsobia čiastočné obmedzenia používania systému. </w:t>
            </w:r>
          </w:p>
        </w:tc>
      </w:tr>
    </w:tbl>
    <w:p w14:paraId="421B2E5C" w14:textId="77777777" w:rsidR="0033019D" w:rsidRPr="00EE68D3" w:rsidRDefault="0033019D" w:rsidP="00EF6949">
      <w:pPr>
        <w:tabs>
          <w:tab w:val="left" w:pos="426"/>
        </w:tabs>
        <w:rPr>
          <w:rFonts w:cstheme="minorHAnsi"/>
          <w:szCs w:val="22"/>
        </w:rPr>
      </w:pPr>
    </w:p>
    <w:p w14:paraId="5702BAC5" w14:textId="77777777" w:rsidR="00833AF7" w:rsidRPr="00EE68D3" w:rsidRDefault="00833AF7" w:rsidP="00EF6949">
      <w:pPr>
        <w:rPr>
          <w:rFonts w:cstheme="minorHAnsi"/>
          <w:szCs w:val="22"/>
        </w:rPr>
      </w:pPr>
    </w:p>
    <w:p w14:paraId="12461ADD" w14:textId="77777777" w:rsidR="00833AF7" w:rsidRPr="00EE68D3" w:rsidRDefault="00833AF7" w:rsidP="00EF6949">
      <w:pPr>
        <w:rPr>
          <w:rFonts w:cstheme="minorHAnsi"/>
          <w:b/>
          <w:i/>
          <w:szCs w:val="22"/>
        </w:rPr>
      </w:pPr>
      <w:r w:rsidRPr="00EE68D3">
        <w:rPr>
          <w:rFonts w:cstheme="minorHAnsi"/>
          <w:b/>
          <w:i/>
          <w:szCs w:val="22"/>
        </w:rPr>
        <w:t>Vyžadované reakčné doby:</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7"/>
        <w:gridCol w:w="2663"/>
        <w:gridCol w:w="2623"/>
        <w:gridCol w:w="2459"/>
      </w:tblGrid>
      <w:tr w:rsidR="00833AF7" w:rsidRPr="00EE68D3" w14:paraId="6E45D83D" w14:textId="77777777" w:rsidTr="00AF69A4">
        <w:trPr>
          <w:trHeight w:val="103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6814F01" w14:textId="184BE5F4" w:rsidR="00833AF7" w:rsidRPr="00EE68D3" w:rsidRDefault="00833AF7" w:rsidP="00EF6949">
            <w:pPr>
              <w:rPr>
                <w:rFonts w:cstheme="minorHAnsi"/>
                <w:b/>
                <w:bCs/>
                <w:i/>
                <w:szCs w:val="22"/>
              </w:rPr>
            </w:pPr>
            <w:r w:rsidRPr="00EE68D3">
              <w:rPr>
                <w:rFonts w:cstheme="minorHAnsi"/>
                <w:b/>
                <w:bCs/>
                <w:i/>
                <w:szCs w:val="22"/>
              </w:rPr>
              <w:t xml:space="preserve">Označenie priority </w:t>
            </w:r>
            <w:r w:rsidR="009D5CF9" w:rsidRPr="00EE68D3">
              <w:rPr>
                <w:rFonts w:cstheme="minorHAnsi"/>
                <w:b/>
                <w:bCs/>
                <w:i/>
                <w:szCs w:val="22"/>
              </w:rPr>
              <w:t>v</w:t>
            </w:r>
            <w:r w:rsidRPr="00EE68D3">
              <w:rPr>
                <w:rFonts w:cstheme="minorHAnsi"/>
                <w:b/>
                <w:bCs/>
                <w:i/>
                <w:szCs w:val="22"/>
              </w:rPr>
              <w:t>ady</w:t>
            </w:r>
          </w:p>
        </w:tc>
        <w:tc>
          <w:tcPr>
            <w:tcW w:w="266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C08E1D" w14:textId="42974B61" w:rsidR="00833AF7" w:rsidRPr="00EE68D3" w:rsidRDefault="00833AF7" w:rsidP="00EF6949">
            <w:pPr>
              <w:rPr>
                <w:rFonts w:cstheme="minorHAnsi"/>
                <w:b/>
                <w:bCs/>
                <w:i/>
                <w:szCs w:val="22"/>
              </w:rPr>
            </w:pPr>
            <w:r w:rsidRPr="00EE68D3">
              <w:rPr>
                <w:rFonts w:cstheme="minorHAnsi"/>
                <w:b/>
                <w:bCs/>
                <w:i/>
                <w:szCs w:val="22"/>
              </w:rPr>
              <w:t>Reakčná doba</w:t>
            </w:r>
            <w:r w:rsidRPr="00EE68D3">
              <w:rPr>
                <w:rFonts w:cstheme="minorHAnsi"/>
                <w:b/>
                <w:bCs/>
                <w:i/>
                <w:szCs w:val="22"/>
                <w:vertAlign w:val="superscript"/>
              </w:rPr>
              <w:t>(1)</w:t>
            </w:r>
            <w:r w:rsidRPr="00EE68D3">
              <w:rPr>
                <w:rFonts w:cstheme="minorHAnsi"/>
                <w:b/>
                <w:bCs/>
                <w:i/>
                <w:szCs w:val="22"/>
              </w:rPr>
              <w:t xml:space="preserve"> od nahlásenia incidentu po začiatok riešenia vady</w:t>
            </w:r>
          </w:p>
        </w:tc>
        <w:tc>
          <w:tcPr>
            <w:tcW w:w="262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B18C393" w14:textId="0EBACDD6" w:rsidR="00833AF7" w:rsidRPr="00EE68D3" w:rsidRDefault="00833AF7" w:rsidP="00EF6949">
            <w:pPr>
              <w:rPr>
                <w:rFonts w:cstheme="minorHAnsi"/>
                <w:b/>
                <w:bCs/>
                <w:i/>
                <w:szCs w:val="22"/>
                <w:vertAlign w:val="superscript"/>
              </w:rPr>
            </w:pPr>
            <w:r w:rsidRPr="00EE68D3">
              <w:rPr>
                <w:rFonts w:cstheme="minorHAnsi"/>
                <w:b/>
                <w:bCs/>
                <w:i/>
                <w:szCs w:val="22"/>
              </w:rPr>
              <w:t xml:space="preserve">Doba konečného vyriešenia vady od nahlásenia vady (DKV) </w:t>
            </w:r>
            <w:r w:rsidRPr="00EE68D3">
              <w:rPr>
                <w:rFonts w:cstheme="minorHAnsi"/>
                <w:b/>
                <w:bCs/>
                <w:i/>
                <w:szCs w:val="22"/>
                <w:vertAlign w:val="superscript"/>
              </w:rPr>
              <w:t>(2)</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13E4D4" w14:textId="77777777" w:rsidR="00833AF7" w:rsidRPr="00EE68D3" w:rsidRDefault="00833AF7" w:rsidP="00EF6949">
            <w:pPr>
              <w:rPr>
                <w:rFonts w:cstheme="minorHAnsi"/>
                <w:b/>
                <w:bCs/>
                <w:i/>
                <w:szCs w:val="22"/>
              </w:rPr>
            </w:pPr>
            <w:r w:rsidRPr="00EE68D3">
              <w:rPr>
                <w:rFonts w:cstheme="minorHAnsi"/>
                <w:b/>
                <w:bCs/>
                <w:i/>
                <w:szCs w:val="22"/>
              </w:rPr>
              <w:t xml:space="preserve">Spoľahlivosť </w:t>
            </w:r>
            <w:r w:rsidRPr="00EE68D3">
              <w:rPr>
                <w:rFonts w:cstheme="minorHAnsi"/>
                <w:b/>
                <w:bCs/>
                <w:i/>
                <w:szCs w:val="22"/>
                <w:vertAlign w:val="superscript"/>
              </w:rPr>
              <w:t>(3)</w:t>
            </w:r>
          </w:p>
          <w:p w14:paraId="163E4766" w14:textId="77777777" w:rsidR="00833AF7" w:rsidRPr="00EE68D3" w:rsidRDefault="00833AF7" w:rsidP="00EF6949">
            <w:pPr>
              <w:rPr>
                <w:rFonts w:cstheme="minorHAnsi"/>
                <w:bCs/>
                <w:i/>
                <w:szCs w:val="22"/>
              </w:rPr>
            </w:pPr>
            <w:r w:rsidRPr="00EE68D3">
              <w:rPr>
                <w:rFonts w:cstheme="minorHAnsi"/>
                <w:bCs/>
                <w:i/>
                <w:szCs w:val="22"/>
              </w:rPr>
              <w:t>(počet incidentov za mesiac)</w:t>
            </w:r>
          </w:p>
        </w:tc>
      </w:tr>
      <w:tr w:rsidR="00833AF7" w:rsidRPr="00EE68D3" w14:paraId="47C8B567"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8858EE6" w14:textId="77777777" w:rsidR="00833AF7" w:rsidRPr="00EE68D3" w:rsidRDefault="00833AF7" w:rsidP="00EF6949">
            <w:pPr>
              <w:rPr>
                <w:rFonts w:cstheme="minorHAnsi"/>
                <w:b/>
                <w:i/>
                <w:szCs w:val="22"/>
              </w:rPr>
            </w:pPr>
            <w:r w:rsidRPr="00EE68D3">
              <w:rPr>
                <w:rFonts w:cstheme="minorHAnsi"/>
                <w:b/>
                <w:i/>
                <w:szCs w:val="22"/>
              </w:rPr>
              <w:t>1</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6C7BCD7" w14:textId="79225629" w:rsidR="00833AF7" w:rsidRPr="00EE68D3" w:rsidRDefault="00B76DDE" w:rsidP="00EF6949">
            <w:pPr>
              <w:rPr>
                <w:rFonts w:cstheme="minorHAnsi"/>
                <w:i/>
                <w:szCs w:val="22"/>
              </w:rPr>
            </w:pPr>
            <w:r w:rsidRPr="00EE68D3">
              <w:rPr>
                <w:rFonts w:cstheme="minorHAnsi"/>
                <w:i/>
                <w:szCs w:val="22"/>
              </w:rPr>
              <w:t>1</w:t>
            </w:r>
            <w:r w:rsidR="00833AF7" w:rsidRPr="00EE68D3">
              <w:rPr>
                <w:rFonts w:cstheme="minorHAnsi"/>
                <w:i/>
                <w:szCs w:val="22"/>
              </w:rPr>
              <w:t xml:space="preserve"> pracovn</w:t>
            </w:r>
            <w:r w:rsidRPr="00EE68D3">
              <w:rPr>
                <w:rFonts w:cstheme="minorHAnsi"/>
                <w:i/>
                <w:szCs w:val="22"/>
              </w:rPr>
              <w:t>ý</w:t>
            </w:r>
            <w:r w:rsidR="00833AF7" w:rsidRPr="00EE68D3">
              <w:rPr>
                <w:rFonts w:cstheme="minorHAnsi"/>
                <w:i/>
                <w:szCs w:val="22"/>
              </w:rPr>
              <w:t xml:space="preserve"> d</w:t>
            </w:r>
            <w:r w:rsidRPr="00EE68D3">
              <w:rPr>
                <w:rFonts w:cstheme="minorHAnsi"/>
                <w:i/>
                <w:szCs w:val="22"/>
              </w:rPr>
              <w:t>eň</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37A428D2" w14:textId="2D355AF0" w:rsidR="00833AF7" w:rsidRPr="00EE68D3" w:rsidRDefault="00B76DDE" w:rsidP="00EF6949">
            <w:pPr>
              <w:rPr>
                <w:rFonts w:cstheme="minorHAnsi"/>
                <w:i/>
                <w:szCs w:val="22"/>
              </w:rPr>
            </w:pPr>
            <w:r w:rsidRPr="00EE68D3">
              <w:rPr>
                <w:rFonts w:cstheme="minorHAnsi"/>
                <w:i/>
                <w:szCs w:val="22"/>
              </w:rPr>
              <w:t>3</w:t>
            </w:r>
            <w:r w:rsidR="00833AF7" w:rsidRPr="00EE68D3">
              <w:rPr>
                <w:rFonts w:cstheme="minorHAnsi"/>
                <w:i/>
                <w:szCs w:val="22"/>
              </w:rPr>
              <w:t xml:space="preserve"> pracovn</w:t>
            </w:r>
            <w:r w:rsidRPr="00EE68D3">
              <w:rPr>
                <w:rFonts w:cstheme="minorHAnsi"/>
                <w:i/>
                <w:szCs w:val="22"/>
              </w:rPr>
              <w:t>é</w:t>
            </w:r>
            <w:r w:rsidR="00833AF7" w:rsidRPr="00EE68D3">
              <w:rPr>
                <w:rFonts w:cstheme="minorHAnsi"/>
                <w:i/>
                <w:szCs w:val="22"/>
              </w:rPr>
              <w:t xml:space="preserve"> dn</w:t>
            </w:r>
            <w:r w:rsidRPr="00EE68D3">
              <w:rPr>
                <w:rFonts w:cstheme="minorHAnsi"/>
                <w:i/>
                <w:szCs w:val="22"/>
              </w:rPr>
              <w:t>i</w:t>
            </w:r>
            <w:r w:rsidR="00833AF7" w:rsidRPr="00EE68D3">
              <w:rPr>
                <w:rFonts w:cstheme="minorHAnsi"/>
                <w:i/>
                <w:szCs w:val="22"/>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BEDA47" w14:textId="77777777" w:rsidR="00833AF7" w:rsidRPr="00EE68D3" w:rsidRDefault="00833AF7" w:rsidP="00EF6949">
            <w:pPr>
              <w:rPr>
                <w:rFonts w:cstheme="minorHAnsi"/>
                <w:i/>
                <w:szCs w:val="22"/>
              </w:rPr>
            </w:pPr>
            <w:r w:rsidRPr="00EE68D3">
              <w:rPr>
                <w:rFonts w:cstheme="minorHAnsi"/>
                <w:i/>
                <w:szCs w:val="22"/>
              </w:rPr>
              <w:t>1</w:t>
            </w:r>
          </w:p>
        </w:tc>
      </w:tr>
      <w:tr w:rsidR="00833AF7" w:rsidRPr="00EE68D3" w14:paraId="588C798F"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9E40190" w14:textId="77777777" w:rsidR="00833AF7" w:rsidRPr="00EE68D3" w:rsidRDefault="00833AF7" w:rsidP="00EF6949">
            <w:pPr>
              <w:rPr>
                <w:rFonts w:cstheme="minorHAnsi"/>
                <w:b/>
                <w:i/>
                <w:szCs w:val="22"/>
              </w:rPr>
            </w:pPr>
            <w:r w:rsidRPr="00EE68D3">
              <w:rPr>
                <w:rFonts w:cstheme="minorHAnsi"/>
                <w:b/>
                <w:i/>
                <w:szCs w:val="22"/>
              </w:rPr>
              <w:t>2</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3B1CE6A7" w14:textId="0FA49FAA" w:rsidR="00833AF7" w:rsidRPr="00EE68D3" w:rsidRDefault="00BF2404" w:rsidP="00EF6949">
            <w:pPr>
              <w:rPr>
                <w:rFonts w:cstheme="minorHAnsi"/>
                <w:i/>
                <w:szCs w:val="22"/>
              </w:rPr>
            </w:pPr>
            <w:r w:rsidRPr="00EE68D3">
              <w:rPr>
                <w:rFonts w:cstheme="minorHAnsi"/>
                <w:i/>
                <w:szCs w:val="22"/>
              </w:rPr>
              <w:t>2</w:t>
            </w:r>
            <w:r w:rsidR="00833AF7" w:rsidRPr="00EE68D3">
              <w:rPr>
                <w:rFonts w:cstheme="minorHAnsi"/>
                <w:i/>
                <w:szCs w:val="22"/>
              </w:rPr>
              <w:t xml:space="preserve"> 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5EC95987" w14:textId="0CF1A4A1" w:rsidR="00833AF7" w:rsidRPr="00EE68D3" w:rsidRDefault="00BF2404" w:rsidP="00EF6949">
            <w:pPr>
              <w:rPr>
                <w:rFonts w:cstheme="minorHAnsi"/>
                <w:i/>
                <w:szCs w:val="22"/>
              </w:rPr>
            </w:pPr>
            <w:r w:rsidRPr="00EE68D3">
              <w:rPr>
                <w:rFonts w:cstheme="minorHAnsi"/>
                <w:i/>
                <w:szCs w:val="22"/>
              </w:rPr>
              <w:t>5</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7C671B" w14:textId="77777777" w:rsidR="00833AF7" w:rsidRPr="00EE68D3" w:rsidRDefault="00833AF7" w:rsidP="00EF6949">
            <w:pPr>
              <w:rPr>
                <w:rFonts w:cstheme="minorHAnsi"/>
                <w:i/>
                <w:szCs w:val="22"/>
              </w:rPr>
            </w:pPr>
            <w:r w:rsidRPr="00EE68D3">
              <w:rPr>
                <w:rFonts w:cstheme="minorHAnsi"/>
                <w:i/>
                <w:szCs w:val="22"/>
              </w:rPr>
              <w:t>2</w:t>
            </w:r>
          </w:p>
        </w:tc>
      </w:tr>
      <w:tr w:rsidR="00833AF7" w:rsidRPr="00EE68D3" w14:paraId="4A0C10F8"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0203B71" w14:textId="77777777" w:rsidR="00833AF7" w:rsidRPr="00EE68D3" w:rsidRDefault="00833AF7" w:rsidP="00EF6949">
            <w:pPr>
              <w:rPr>
                <w:rFonts w:cstheme="minorHAnsi"/>
                <w:b/>
                <w:i/>
                <w:szCs w:val="22"/>
              </w:rPr>
            </w:pPr>
            <w:r w:rsidRPr="00EE68D3">
              <w:rPr>
                <w:rFonts w:cstheme="minorHAnsi"/>
                <w:b/>
                <w:i/>
                <w:szCs w:val="22"/>
              </w:rPr>
              <w:t>3</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F952563" w14:textId="7DEC0BA7" w:rsidR="00833AF7" w:rsidRPr="00EE68D3" w:rsidRDefault="00BF2404" w:rsidP="00EF6949">
            <w:pPr>
              <w:rPr>
                <w:rFonts w:cstheme="minorHAnsi"/>
                <w:i/>
                <w:szCs w:val="22"/>
              </w:rPr>
            </w:pPr>
            <w:r w:rsidRPr="00EE68D3">
              <w:rPr>
                <w:rFonts w:cstheme="minorHAnsi"/>
                <w:i/>
                <w:szCs w:val="22"/>
              </w:rPr>
              <w:t>4</w:t>
            </w:r>
            <w:r w:rsidR="00833AF7" w:rsidRPr="00EE68D3">
              <w:rPr>
                <w:rFonts w:cstheme="minorHAnsi"/>
                <w:i/>
                <w:szCs w:val="22"/>
              </w:rPr>
              <w:t xml:space="preserve"> </w:t>
            </w:r>
            <w:r w:rsidR="005E7620" w:rsidRPr="00EE68D3">
              <w:rPr>
                <w:rFonts w:cstheme="minorHAnsi"/>
                <w:i/>
                <w:szCs w:val="22"/>
              </w:rPr>
              <w:t>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67C7F771" w14:textId="46EF0E32" w:rsidR="00833AF7" w:rsidRPr="00EE68D3" w:rsidRDefault="00EC29DB" w:rsidP="00EF6949">
            <w:pPr>
              <w:rPr>
                <w:rFonts w:cstheme="minorHAnsi"/>
                <w:i/>
                <w:szCs w:val="22"/>
              </w:rPr>
            </w:pPr>
            <w:r w:rsidRPr="00EE68D3">
              <w:rPr>
                <w:rFonts w:cstheme="minorHAnsi"/>
                <w:i/>
                <w:szCs w:val="22"/>
              </w:rPr>
              <w:t>1</w:t>
            </w:r>
            <w:r w:rsidR="005E7620" w:rsidRPr="00EE68D3">
              <w:rPr>
                <w:rFonts w:cstheme="minorHAnsi"/>
                <w:i/>
                <w:szCs w:val="22"/>
              </w:rPr>
              <w:t>4</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6C97E4" w14:textId="77777777" w:rsidR="00833AF7" w:rsidRPr="00EE68D3" w:rsidRDefault="00833AF7" w:rsidP="00EF6949">
            <w:pPr>
              <w:rPr>
                <w:rFonts w:cstheme="minorHAnsi"/>
                <w:i/>
                <w:szCs w:val="22"/>
              </w:rPr>
            </w:pPr>
            <w:r w:rsidRPr="00EE68D3">
              <w:rPr>
                <w:rFonts w:cstheme="minorHAnsi"/>
                <w:i/>
                <w:szCs w:val="22"/>
              </w:rPr>
              <w:t xml:space="preserve">10 </w:t>
            </w:r>
          </w:p>
        </w:tc>
      </w:tr>
    </w:tbl>
    <w:p w14:paraId="5EC04C90" w14:textId="77777777" w:rsidR="00833AF7" w:rsidRPr="00EE68D3" w:rsidRDefault="00833AF7" w:rsidP="00EF6949">
      <w:pPr>
        <w:rPr>
          <w:rFonts w:cstheme="minorHAnsi"/>
          <w:szCs w:val="22"/>
        </w:rPr>
      </w:pPr>
    </w:p>
    <w:p w14:paraId="10E9C098" w14:textId="77777777" w:rsidR="00833AF7" w:rsidRPr="00EE68D3" w:rsidRDefault="00833AF7" w:rsidP="00EF6949">
      <w:pPr>
        <w:rPr>
          <w:rFonts w:cstheme="minorHAnsi"/>
          <w:szCs w:val="22"/>
        </w:rPr>
      </w:pPr>
    </w:p>
    <w:p w14:paraId="48474103" w14:textId="7D9BEF16" w:rsidR="00833AF7" w:rsidRPr="00EE68D3" w:rsidRDefault="00833AF7" w:rsidP="009D5CF9">
      <w:pPr>
        <w:numPr>
          <w:ilvl w:val="0"/>
          <w:numId w:val="25"/>
        </w:numPr>
        <w:ind w:left="360"/>
        <w:jc w:val="both"/>
        <w:rPr>
          <w:rFonts w:cstheme="minorHAnsi"/>
          <w:i/>
          <w:szCs w:val="22"/>
        </w:rPr>
      </w:pPr>
      <w:r w:rsidRPr="00EE68D3">
        <w:rPr>
          <w:rFonts w:cstheme="minorHAnsi"/>
          <w:i/>
          <w:szCs w:val="22"/>
        </w:rPr>
        <w:t>Požiadavky na hlásenie vád sa spracúvajú 24 hodín a 7 dní v týždni.</w:t>
      </w:r>
    </w:p>
    <w:p w14:paraId="7095F098" w14:textId="2F0FC0B6" w:rsidR="00833AF7" w:rsidRPr="00EE68D3" w:rsidRDefault="00833AF7" w:rsidP="009D5CF9">
      <w:pPr>
        <w:numPr>
          <w:ilvl w:val="0"/>
          <w:numId w:val="25"/>
        </w:numPr>
        <w:ind w:left="360"/>
        <w:jc w:val="both"/>
        <w:rPr>
          <w:rFonts w:cstheme="minorHAnsi"/>
          <w:i/>
          <w:szCs w:val="22"/>
        </w:rPr>
      </w:pPr>
      <w:r w:rsidRPr="00EE68D3">
        <w:rPr>
          <w:rFonts w:cstheme="minorHAnsi"/>
          <w:i/>
          <w:szCs w:val="22"/>
        </w:rPr>
        <w:t>(1) Reakčná doba je čas medzi nahlásením vady Objednávateľom (vrátane užívateľov IS, ktorí nie sú v pracovnoprávnom vzťahu s Objednávateľom) na helpdesk úrovne L3 a jeho prevzatím na riešenie.</w:t>
      </w:r>
    </w:p>
    <w:p w14:paraId="433BF59F" w14:textId="28546D6E" w:rsidR="00833AF7" w:rsidRPr="00EE68D3" w:rsidRDefault="00833AF7" w:rsidP="009D5CF9">
      <w:pPr>
        <w:numPr>
          <w:ilvl w:val="0"/>
          <w:numId w:val="25"/>
        </w:numPr>
        <w:ind w:left="360"/>
        <w:jc w:val="both"/>
        <w:rPr>
          <w:rFonts w:cstheme="minorHAnsi"/>
          <w:i/>
          <w:szCs w:val="22"/>
        </w:rPr>
      </w:pPr>
      <w:r w:rsidRPr="00EE68D3">
        <w:rPr>
          <w:rFonts w:cstheme="minorHAnsi"/>
          <w:i/>
          <w:szCs w:val="22"/>
        </w:rPr>
        <w:t>(2) DKV znamená obnovenie štandardnej prevádzky - čas medzi nahlásením incidentu Objednávateľom a vyriešením vady Zhotoviteľom (do doby, kedy je funkčnosť prostredia znovu obnovená v plnom rozsahu). Doba konečného vyriešenia vady od nahlásenia vady Objednávateľom (DKV) sa počíta počas celého dňa. Do tejto doby sa nezarátava čas potrebný na nevyhnutnú súčinnosť Objednávateľa, ak je potrebná pre vyriešenie vady. V prípade potreby je Zhotoviteľ oprávnený požadovať od Objednávateľa schválenie riešenia vady.</w:t>
      </w:r>
    </w:p>
    <w:p w14:paraId="6E4ABF15" w14:textId="12414798" w:rsidR="00833AF7" w:rsidRPr="00EE68D3" w:rsidRDefault="00833AF7" w:rsidP="009D5CF9">
      <w:pPr>
        <w:numPr>
          <w:ilvl w:val="0"/>
          <w:numId w:val="25"/>
        </w:numPr>
        <w:ind w:left="360"/>
        <w:jc w:val="both"/>
        <w:rPr>
          <w:rFonts w:cstheme="minorHAnsi"/>
          <w:i/>
          <w:szCs w:val="22"/>
        </w:rPr>
      </w:pPr>
      <w:r w:rsidRPr="00EE68D3">
        <w:rPr>
          <w:rFonts w:cstheme="minorHAnsi"/>
          <w:i/>
          <w:szCs w:val="22"/>
        </w:rPr>
        <w:t>(3) Maximálny počet vád za kalendárny mesiac. Každá ďalšia vada nad stanovený limit spoľahlivosti sa počíta ako začatý deň omeškania bez odstránenia vady. Duplicitné alebo technicky súvisiace vady (zadané v rámci jedného pracovného dňa, počas pracovného času 8 hodín) sú považované ako jeden incident.</w:t>
      </w:r>
    </w:p>
    <w:p w14:paraId="44917F2A" w14:textId="376200C4" w:rsidR="00833AF7" w:rsidRPr="00EE68D3" w:rsidRDefault="00833AF7" w:rsidP="009D5CF9">
      <w:pPr>
        <w:numPr>
          <w:ilvl w:val="0"/>
          <w:numId w:val="25"/>
        </w:numPr>
        <w:ind w:left="360"/>
        <w:jc w:val="both"/>
        <w:rPr>
          <w:rFonts w:cstheme="minorHAnsi"/>
          <w:i/>
          <w:szCs w:val="22"/>
        </w:rPr>
      </w:pPr>
      <w:r w:rsidRPr="00EE68D3">
        <w:rPr>
          <w:rFonts w:cstheme="minorHAnsi"/>
          <w:i/>
          <w:szCs w:val="22"/>
        </w:rPr>
        <w:t xml:space="preserve">(4) Vady nahlásené Objednávateľom Zhotoviteľovi v rámci testovacieho prostredia </w:t>
      </w:r>
    </w:p>
    <w:p w14:paraId="1CC855E3"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Majú prioritu 3 a nižšiu</w:t>
      </w:r>
    </w:p>
    <w:p w14:paraId="4C93A0F5"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Vzťahujú sa výhradne k dostupnosti testovacieho prostredia</w:t>
      </w:r>
    </w:p>
    <w:p w14:paraId="5692B962" w14:textId="7A59DB0D" w:rsidR="00833AF7" w:rsidRPr="00EE68D3" w:rsidRDefault="00833AF7" w:rsidP="009D5CF9">
      <w:pPr>
        <w:numPr>
          <w:ilvl w:val="0"/>
          <w:numId w:val="26"/>
        </w:numPr>
        <w:ind w:left="720"/>
        <w:jc w:val="both"/>
        <w:rPr>
          <w:rFonts w:cstheme="minorHAnsi"/>
          <w:i/>
          <w:szCs w:val="22"/>
        </w:rPr>
      </w:pPr>
      <w:r w:rsidRPr="00EE68D3">
        <w:rPr>
          <w:rFonts w:cstheme="minorHAnsi"/>
          <w:i/>
          <w:szCs w:val="22"/>
        </w:rPr>
        <w:t>Za vadu na testovacom prostredí sa nepovažuje vada vztiahnutá k práve testovanej funkcionalite.</w:t>
      </w:r>
    </w:p>
    <w:p w14:paraId="581211F1" w14:textId="77777777" w:rsidR="00833AF7" w:rsidRPr="00EE68D3" w:rsidRDefault="00833AF7" w:rsidP="00EF6949">
      <w:pPr>
        <w:rPr>
          <w:rFonts w:cstheme="minorHAnsi"/>
          <w:szCs w:val="22"/>
        </w:rPr>
      </w:pPr>
    </w:p>
    <w:p w14:paraId="2F497349" w14:textId="728E4C4D" w:rsidR="0033019D" w:rsidRPr="00EE68D3" w:rsidRDefault="0033019D" w:rsidP="00EF6949">
      <w:pPr>
        <w:rPr>
          <w:rFonts w:cstheme="minorHAnsi"/>
          <w:szCs w:val="22"/>
        </w:rPr>
      </w:pPr>
      <w:r w:rsidRPr="00EE68D3">
        <w:rPr>
          <w:rFonts w:cstheme="minorHAnsi"/>
          <w:szCs w:val="22"/>
        </w:rPr>
        <w:br w:type="page"/>
      </w:r>
    </w:p>
    <w:p w14:paraId="7E97441C" w14:textId="09360A80"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7: Orgány projektového riadenia</w:t>
      </w:r>
    </w:p>
    <w:p w14:paraId="793D920F" w14:textId="4A19472E" w:rsidR="006B03BD" w:rsidRPr="00EE68D3" w:rsidRDefault="006B03BD" w:rsidP="00EF6949">
      <w:pPr>
        <w:tabs>
          <w:tab w:val="left" w:pos="426"/>
        </w:tabs>
        <w:rPr>
          <w:rFonts w:cstheme="minorHAnsi"/>
          <w:b/>
          <w:bCs/>
          <w:szCs w:val="22"/>
        </w:rPr>
      </w:pPr>
    </w:p>
    <w:p w14:paraId="6A79F8CA" w14:textId="08990D87"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Orgánmi projektového riadenia sú:</w:t>
      </w:r>
    </w:p>
    <w:p w14:paraId="644A5D22" w14:textId="5C88E0E8"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Riadiaci výbor Projektu (ďalej len „Riadiaci výbor")</w:t>
      </w:r>
    </w:p>
    <w:p w14:paraId="13E3D5F1" w14:textId="1E7B00B3"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Objednávateľa</w:t>
      </w:r>
    </w:p>
    <w:p w14:paraId="26934A4E" w14:textId="351A7817"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Zhotoviteľa.</w:t>
      </w:r>
    </w:p>
    <w:p w14:paraId="52AD03F2" w14:textId="6747A2DF"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Zmluvné strany sa dohodli, že v rámci plnenia tejto Zmluvy budú uplatňovať princípy metodiky projektového riadenia PRINCE 2, pokiaľ v tejto Zmluve nie je uvedené inak.</w:t>
      </w:r>
    </w:p>
    <w:p w14:paraId="07FA0927" w14:textId="64DDDE2C" w:rsidR="00BF4C9E"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w:t>
      </w:r>
      <w:r w:rsidR="00BF4C9E" w:rsidRPr="00EE68D3">
        <w:rPr>
          <w:rFonts w:cstheme="minorHAnsi"/>
          <w:szCs w:val="22"/>
        </w:rPr>
        <w:t xml:space="preserve">vymenúva a odvoláva predseda Úradu priemyselného vlastníctva SR. Riadiaci výbor tvoria menovaní členovia s právom hlasovať </w:t>
      </w:r>
    </w:p>
    <w:p w14:paraId="2691C723" w14:textId="2DB558BB"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predseda Riadiaceho výboru za Objednávateľa,</w:t>
      </w:r>
    </w:p>
    <w:p w14:paraId="2119BA8E" w14:textId="639CAC60" w:rsidR="00BF4C9E" w:rsidRPr="00EE68D3" w:rsidRDefault="005E3D83" w:rsidP="009D5CF9">
      <w:pPr>
        <w:pStyle w:val="Odsekzoznamu"/>
        <w:numPr>
          <w:ilvl w:val="1"/>
          <w:numId w:val="27"/>
        </w:numPr>
        <w:tabs>
          <w:tab w:val="left" w:pos="426"/>
        </w:tabs>
        <w:ind w:left="709"/>
        <w:jc w:val="both"/>
        <w:rPr>
          <w:rFonts w:cstheme="minorHAnsi"/>
          <w:szCs w:val="22"/>
        </w:rPr>
      </w:pPr>
      <w:r w:rsidRPr="00EE68D3">
        <w:rPr>
          <w:rFonts w:cstheme="minorHAnsi"/>
          <w:szCs w:val="22"/>
        </w:rPr>
        <w:t>dvaja</w:t>
      </w:r>
      <w:r w:rsidR="00BF4C9E" w:rsidRPr="00EE68D3">
        <w:rPr>
          <w:rFonts w:cstheme="minorHAnsi"/>
          <w:szCs w:val="22"/>
        </w:rPr>
        <w:t xml:space="preserve"> členovia Riadiaceho výboru za Objednávateľa,</w:t>
      </w:r>
    </w:p>
    <w:p w14:paraId="2879E7FF" w14:textId="2EA12F81"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jeden člen Riadiaceho výboru za Zhotoviteľa – podpredseda Riadiaceho výboru.</w:t>
      </w:r>
    </w:p>
    <w:p w14:paraId="78A82274" w14:textId="3CB9C4B5" w:rsidR="00BF4C9E" w:rsidRPr="00EE68D3" w:rsidRDefault="00BF4C9E" w:rsidP="00EF6949">
      <w:pPr>
        <w:tabs>
          <w:tab w:val="left" w:pos="426"/>
        </w:tabs>
        <w:ind w:left="349"/>
        <w:jc w:val="both"/>
        <w:rPr>
          <w:rFonts w:cstheme="minorHAnsi"/>
          <w:szCs w:val="22"/>
        </w:rPr>
      </w:pPr>
      <w:r w:rsidRPr="00EE68D3">
        <w:rPr>
          <w:rFonts w:cstheme="minorHAnsi"/>
          <w:szCs w:val="22"/>
        </w:rPr>
        <w:t>a menovaní členovia bez práva hlasovať:</w:t>
      </w:r>
    </w:p>
    <w:p w14:paraId="36A26517" w14:textId="1EE9C3F9"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Objednávateľa</w:t>
      </w:r>
    </w:p>
    <w:p w14:paraId="090FE594" w14:textId="1AEC503D"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Zhotoviteľa.</w:t>
      </w:r>
    </w:p>
    <w:p w14:paraId="03D38111" w14:textId="7B5E6C91"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Na rokovanie Riadiaceho výboru môžu byť prizývaní aj ďalší zamestnanci </w:t>
      </w:r>
      <w:r w:rsidR="00F15C1D">
        <w:rPr>
          <w:rFonts w:cstheme="minorHAnsi"/>
          <w:szCs w:val="22"/>
        </w:rPr>
        <w:t>Objednávateľa</w:t>
      </w:r>
      <w:r w:rsidRPr="00EE68D3">
        <w:rPr>
          <w:rFonts w:cstheme="minorHAnsi"/>
          <w:szCs w:val="22"/>
        </w:rPr>
        <w:t>, odborní poradcovia a zástupcovia Zhotoviteľa. Prizvané osoby nemajú hlasovacie právo.</w:t>
      </w:r>
    </w:p>
    <w:p w14:paraId="01827449" w14:textId="235CD393"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Objednávateľom za Projektového manažéra Objednávateľa a členov (predsedu) Riadiaceho výboru oznámi Objednávateľ Zhotoviteľovi písomne do 5 dní odo dňa nadobudnutia účinnosti tejto Zmluvy. Akúkoľvek zmenu v osobe člena Riadiaceho výboru, je Objednávateľ povinný písomne oznámiť Zhotoviteľovi bez zbytočného odkladu.</w:t>
      </w:r>
    </w:p>
    <w:p w14:paraId="1E57D8C0" w14:textId="21292AFB"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Zhotoviteľom za Projektového manažéra Zhotoviteľa a za členov Riadiaceho výboru oznámi Zhotoviteľ Objednávateľovi písomne do 5 dní odo dňa nadobudnutia účinnosti tejto Zmluvy. Akúkoľvek zmenu v osobe člena Riadiaceho výboru, je Zhotoviteľ povinný písomne oznámiť Objednávateľovi bez zbytočného odkladu.</w:t>
      </w:r>
    </w:p>
    <w:p w14:paraId="1D75E31F" w14:textId="1869355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Riadiaci výbor zvoláva ktorýkoľvek jeho člen alebo predseda podľa potreby, minimálne však zasadá vždy v prvý pracovný deň v každom 2. kalendárnom mesiaci alebo v pravidelných termínoch na základe rozhodnutia Riadiaceho výboru. Na zasadnutí Riadiaceho výboru jeho členovia diskutujú o otázkach týkajúcich sa Zmluvy.</w:t>
      </w:r>
    </w:p>
    <w:p w14:paraId="0CB4F65E" w14:textId="08F50309"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V prípade vzniku alebo hrozby rizika alebo iných kritických/neštandardných projektových udalostí môže Projektový manažér Zhotoviteľa alebo Objednávateľa zvolať Riadiaci výbor, pričom Riadiaci výbor zasadne najneskôr do 5 kalendárnych dní odo dňa doručenia písomnej výzvy druhej Zmluvnej strane.</w:t>
      </w:r>
    </w:p>
    <w:p w14:paraId="3A8216EF" w14:textId="2575489F"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na svojom prvom zasadnutí prijme Štatút a rokovací poriadok Riadiaceho výboru, ktorý upravuje pôsobnosť, zloženie, činnosť, úlohy, spôsob vykonávania činnosti a vedenia rokovania Riadiaceho výboru, a ktorý je záväzný pre všetkých členov Riadiaceho výboru. Štatút a rokovací poriadok Riadiaceho výboru </w:t>
      </w:r>
      <w:r w:rsidR="00BC7312" w:rsidRPr="00EE68D3">
        <w:rPr>
          <w:rFonts w:cstheme="minorHAnsi"/>
          <w:szCs w:val="22"/>
        </w:rPr>
        <w:t>nesmie byť v rozpore s týmito ustanoveniami</w:t>
      </w:r>
      <w:r w:rsidRPr="00EE68D3">
        <w:rPr>
          <w:rFonts w:cstheme="minorHAnsi"/>
          <w:szCs w:val="22"/>
        </w:rPr>
        <w:t xml:space="preserve">. </w:t>
      </w:r>
    </w:p>
    <w:p w14:paraId="0E8AF2B8" w14:textId="049B0FF5"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Zhotoviteľ je povinný zúčastniť sa zasadnutia Riadiaceho výboru, ak ho o to požiada Objednávateľ alebo priamo Riadiaci výbor.</w:t>
      </w:r>
    </w:p>
    <w:p w14:paraId="3D16C9A4" w14:textId="77777777"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projektu je uznášaniaschopný, ak je prítomná nadpolovičná väčšina členov Riadiaceho výboru s právom hlasovať. </w:t>
      </w:r>
    </w:p>
    <w:p w14:paraId="21CCC046" w14:textId="2DE64AC4"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Rozhodnutia zo zasadnutia Riadiaceho výboru sa prijímajú súhlasným stanoviskom nadpolovičnej väčšiny prítomných členov Riadiaceho výboru s právom hlasovať. V prípade rovnosti hlasov rozhoduje hlas</w:t>
      </w:r>
      <w:r w:rsidR="00BC7312" w:rsidRPr="00EE68D3">
        <w:rPr>
          <w:rFonts w:cstheme="minorHAnsi"/>
          <w:szCs w:val="22"/>
        </w:rPr>
        <w:t xml:space="preserve"> predsedu Riadiaceho výboru.</w:t>
      </w:r>
    </w:p>
    <w:p w14:paraId="5BC25D77" w14:textId="629371F0"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Rozhodnutia Riadiaceho výboru sú pre Zmluvné strany v rozsahu ich záväzkov podľa tejto Zmluvy záväzné obdobne ako pokyn Objednávateľa.</w:t>
      </w:r>
    </w:p>
    <w:p w14:paraId="4D86F2B5" w14:textId="01A8EE3A" w:rsidR="00BC7312" w:rsidRPr="00EE68D3" w:rsidRDefault="00BC7312" w:rsidP="009D5CF9">
      <w:pPr>
        <w:pStyle w:val="Odsekzoznamu"/>
        <w:numPr>
          <w:ilvl w:val="0"/>
          <w:numId w:val="27"/>
        </w:numPr>
        <w:tabs>
          <w:tab w:val="left" w:pos="426"/>
        </w:tabs>
        <w:jc w:val="both"/>
        <w:rPr>
          <w:rFonts w:cstheme="minorHAnsi"/>
          <w:szCs w:val="22"/>
        </w:rPr>
      </w:pPr>
      <w:r w:rsidRPr="00EE68D3">
        <w:rPr>
          <w:rFonts w:cstheme="minorHAnsi"/>
          <w:szCs w:val="22"/>
        </w:rPr>
        <w:t xml:space="preserve">Rozhodnutia Riadiaceho výboru musia byť prijaté v súlade so Zmluvou. Riadiaci výbor nie je oprávnený svojim rozhodnutím meniť a/alebo dopĺňať ustanovenia a podmienky Zmluvy. </w:t>
      </w:r>
    </w:p>
    <w:p w14:paraId="46CC81C2" w14:textId="2493A57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lastRenderedPageBreak/>
        <w:t>Svoje požiadavky a rozhodnutia adresuje Riadiaci výbor Zhotoviteľovi a Objednávateľovi v písomnej forme s tým, že na realizáciu požiadaviek Riadiaceho výboru musí byť daná primeraná lehota.</w:t>
      </w:r>
    </w:p>
    <w:p w14:paraId="70A50403" w14:textId="259CA5A1"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Projektoví manažéri budú plniť hlavne nasledujúce úlohy:</w:t>
      </w:r>
    </w:p>
    <w:p w14:paraId="0597E5B9" w14:textId="4F40AAF7"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organizačne zabezpečovať všetky činnosti súvisiace s plnením tejto Zmluvy,</w:t>
      </w:r>
    </w:p>
    <w:p w14:paraId="2F549CC9" w14:textId="66E12504"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koordinovať činnosť Zmluvných strán pri plnení tejto Zmluvy,</w:t>
      </w:r>
    </w:p>
    <w:p w14:paraId="5C0F95CC" w14:textId="0D2BBFFD"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informovať na vyžiadanie Zmluvnej strany o postupe plnenia tejto Zmluvy,</w:t>
      </w:r>
    </w:p>
    <w:p w14:paraId="5CF29796" w14:textId="42235E48"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kontrolovať priebeh a postup plnenia tejto Zmluvy,</w:t>
      </w:r>
    </w:p>
    <w:p w14:paraId="6043AAEF" w14:textId="2E784062"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pripravovať návrhy potrebných zmien a dodatkov tejto Zmluvy</w:t>
      </w:r>
    </w:p>
    <w:sectPr w:rsidR="006B03BD" w:rsidRPr="00EE68D3" w:rsidSect="00D17B2E">
      <w:pgSz w:w="11900" w:h="16840"/>
      <w:pgMar w:top="1642"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E56488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A8FA40"/>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4E31B0B"/>
    <w:multiLevelType w:val="hybridMultilevel"/>
    <w:tmpl w:val="4AFAC12E"/>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A3C64"/>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B3E"/>
    <w:multiLevelType w:val="hybridMultilevel"/>
    <w:tmpl w:val="800CD358"/>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754F48"/>
    <w:multiLevelType w:val="hybridMultilevel"/>
    <w:tmpl w:val="85605AF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C41458"/>
    <w:multiLevelType w:val="hybridMultilevel"/>
    <w:tmpl w:val="7552565E"/>
    <w:lvl w:ilvl="0" w:tplc="DC88FB88">
      <w:start w:val="1"/>
      <w:numFmt w:val="decimal"/>
      <w:pStyle w:val="Tabletextnumbering"/>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7" w15:restartNumberingAfterBreak="0">
    <w:nsid w:val="10DE416A"/>
    <w:multiLevelType w:val="hybridMultilevel"/>
    <w:tmpl w:val="807A4D58"/>
    <w:lvl w:ilvl="0" w:tplc="C12AF6D8">
      <w:start w:val="1"/>
      <w:numFmt w:val="decimal"/>
      <w:lvlText w:val="%1."/>
      <w:lvlJc w:val="left"/>
      <w:pPr>
        <w:ind w:left="788" w:hanging="428"/>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8" w15:restartNumberingAfterBreak="0">
    <w:nsid w:val="180B1F21"/>
    <w:multiLevelType w:val="hybridMultilevel"/>
    <w:tmpl w:val="E9BEE238"/>
    <w:lvl w:ilvl="0" w:tplc="4F6C3A76">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9" w15:restartNumberingAfterBreak="0">
    <w:nsid w:val="1A014F6E"/>
    <w:multiLevelType w:val="hybridMultilevel"/>
    <w:tmpl w:val="E4FE80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C6F06E3"/>
    <w:multiLevelType w:val="hybridMultilevel"/>
    <w:tmpl w:val="9F4A6FAE"/>
    <w:lvl w:ilvl="0" w:tplc="02909D12">
      <w:start w:val="1"/>
      <w:numFmt w:val="decimal"/>
      <w:pStyle w:val="Nadpis2"/>
      <w:lvlText w:val="Článok %1"/>
      <w:lvlJc w:val="left"/>
      <w:pPr>
        <w:ind w:left="588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1A5109"/>
    <w:multiLevelType w:val="hybridMultilevel"/>
    <w:tmpl w:val="622EE53A"/>
    <w:lvl w:ilvl="0" w:tplc="4F6C3A76">
      <w:start w:val="1"/>
      <w:numFmt w:val="decimal"/>
      <w:lvlText w:val="%1."/>
      <w:lvlJc w:val="left"/>
      <w:pPr>
        <w:ind w:left="785" w:hanging="425"/>
      </w:pPr>
      <w:rPr>
        <w:rFonts w:ascii="Arial" w:hAnsi="Arial" w:hint="default"/>
        <w:b w:val="0"/>
        <w:bCs/>
        <w:w w:val="99"/>
        <w:sz w:val="20"/>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2" w15:restartNumberingAfterBreak="0">
    <w:nsid w:val="21FD0F25"/>
    <w:multiLevelType w:val="hybridMultilevel"/>
    <w:tmpl w:val="AF18A53E"/>
    <w:lvl w:ilvl="0" w:tplc="C12AF6D8">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13" w15:restartNumberingAfterBreak="0">
    <w:nsid w:val="2293160A"/>
    <w:multiLevelType w:val="hybridMultilevel"/>
    <w:tmpl w:val="65782962"/>
    <w:lvl w:ilvl="0" w:tplc="AD18ED3A">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14" w15:restartNumberingAfterBreak="0">
    <w:nsid w:val="237A300B"/>
    <w:multiLevelType w:val="multilevel"/>
    <w:tmpl w:val="8884A2D6"/>
    <w:lvl w:ilvl="0">
      <w:start w:val="1"/>
      <w:numFmt w:val="lowerLetter"/>
      <w:pStyle w:val="ListCharakter"/>
      <w:lvlText w:val="%1)"/>
      <w:lvlJc w:val="left"/>
      <w:pPr>
        <w:tabs>
          <w:tab w:val="num" w:pos="644"/>
        </w:tabs>
        <w:ind w:left="567" w:hanging="283"/>
      </w:pPr>
      <w:rPr>
        <w:rFonts w:hint="default"/>
      </w:rPr>
    </w:lvl>
    <w:lvl w:ilvl="1">
      <w:start w:val="1"/>
      <w:numFmt w:val="bullet"/>
      <w:lvlText w:val="–"/>
      <w:lvlJc w:val="left"/>
      <w:pPr>
        <w:tabs>
          <w:tab w:val="num" w:pos="927"/>
        </w:tabs>
        <w:ind w:left="851" w:hanging="284"/>
      </w:pPr>
      <w:rPr>
        <w:rFonts w:ascii="Verdana" w:hAnsi="Verdana" w:hint="default"/>
      </w:rPr>
    </w:lvl>
    <w:lvl w:ilvl="2">
      <w:start w:val="1"/>
      <w:numFmt w:val="bullet"/>
      <w:lvlText w:val="◦"/>
      <w:lvlJc w:val="left"/>
      <w:pPr>
        <w:tabs>
          <w:tab w:val="num" w:pos="1211"/>
        </w:tabs>
        <w:ind w:left="1134" w:hanging="283"/>
      </w:pPr>
      <w:rPr>
        <w:rFonts w:hint="default"/>
        <w:b w:val="0"/>
        <w:i w:val="0"/>
      </w:rPr>
    </w:lvl>
    <w:lvl w:ilvl="3">
      <w:start w:val="1"/>
      <w:numFmt w:val="none"/>
      <w:lvlText w:val=""/>
      <w:lvlJc w:val="left"/>
      <w:pPr>
        <w:tabs>
          <w:tab w:val="num" w:pos="2061"/>
        </w:tabs>
        <w:ind w:left="1701" w:firstLine="0"/>
      </w:pPr>
      <w:rPr>
        <w:rFonts w:hint="default"/>
      </w:rPr>
    </w:lvl>
    <w:lvl w:ilvl="4">
      <w:start w:val="1"/>
      <w:numFmt w:val="none"/>
      <w:lvlText w:val=""/>
      <w:lvlJc w:val="left"/>
      <w:pPr>
        <w:tabs>
          <w:tab w:val="num" w:pos="2061"/>
        </w:tabs>
        <w:ind w:left="1701" w:firstLine="0"/>
      </w:pPr>
      <w:rPr>
        <w:rFonts w:hint="default"/>
      </w:rPr>
    </w:lvl>
    <w:lvl w:ilvl="5">
      <w:start w:val="1"/>
      <w:numFmt w:val="none"/>
      <w:lvlText w:val=""/>
      <w:lvlJc w:val="left"/>
      <w:pPr>
        <w:tabs>
          <w:tab w:val="num" w:pos="2061"/>
        </w:tabs>
        <w:ind w:left="1701" w:firstLine="0"/>
      </w:pPr>
      <w:rPr>
        <w:rFonts w:hint="default"/>
      </w:rPr>
    </w:lvl>
    <w:lvl w:ilvl="6">
      <w:start w:val="1"/>
      <w:numFmt w:val="none"/>
      <w:lvlText w:val=""/>
      <w:lvlJc w:val="left"/>
      <w:pPr>
        <w:tabs>
          <w:tab w:val="num" w:pos="2061"/>
        </w:tabs>
        <w:ind w:left="1701" w:firstLine="0"/>
      </w:pPr>
      <w:rPr>
        <w:rFonts w:hint="default"/>
      </w:rPr>
    </w:lvl>
    <w:lvl w:ilvl="7">
      <w:start w:val="1"/>
      <w:numFmt w:val="none"/>
      <w:lvlText w:val=""/>
      <w:lvlJc w:val="left"/>
      <w:pPr>
        <w:tabs>
          <w:tab w:val="num" w:pos="2061"/>
        </w:tabs>
        <w:ind w:left="1701" w:firstLine="0"/>
      </w:pPr>
      <w:rPr>
        <w:rFonts w:hint="default"/>
      </w:rPr>
    </w:lvl>
    <w:lvl w:ilvl="8">
      <w:start w:val="1"/>
      <w:numFmt w:val="none"/>
      <w:lvlText w:val=""/>
      <w:lvlJc w:val="left"/>
      <w:pPr>
        <w:tabs>
          <w:tab w:val="num" w:pos="2061"/>
        </w:tabs>
        <w:ind w:left="1701" w:firstLine="0"/>
      </w:pPr>
      <w:rPr>
        <w:rFonts w:hint="default"/>
      </w:rPr>
    </w:lvl>
  </w:abstractNum>
  <w:abstractNum w:abstractNumId="15" w15:restartNumberingAfterBreak="0">
    <w:nsid w:val="256844B1"/>
    <w:multiLevelType w:val="hybridMultilevel"/>
    <w:tmpl w:val="131A4DE4"/>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1C3A90"/>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17" w15:restartNumberingAfterBreak="0">
    <w:nsid w:val="2D890D0F"/>
    <w:multiLevelType w:val="multilevel"/>
    <w:tmpl w:val="59769B30"/>
    <w:lvl w:ilvl="0">
      <w:start w:val="1"/>
      <w:numFmt w:val="decimal"/>
      <w:lvlText w:val="%1."/>
      <w:lvlJc w:val="left"/>
      <w:pPr>
        <w:tabs>
          <w:tab w:val="num" w:pos="646"/>
        </w:tabs>
        <w:ind w:left="646" w:hanging="362"/>
      </w:pPr>
      <w:rPr>
        <w:rFonts w:hint="default"/>
      </w:rPr>
    </w:lvl>
    <w:lvl w:ilvl="1">
      <w:start w:val="1"/>
      <w:numFmt w:val="lowerLetter"/>
      <w:lvlText w:val="%2)"/>
      <w:lvlJc w:val="left"/>
      <w:pPr>
        <w:tabs>
          <w:tab w:val="num" w:pos="927"/>
        </w:tabs>
        <w:ind w:left="851" w:hanging="284"/>
      </w:pPr>
      <w:rPr>
        <w:rFonts w:hint="default"/>
      </w:rPr>
    </w:lvl>
    <w:lvl w:ilvl="2">
      <w:start w:val="1"/>
      <w:numFmt w:val="bullet"/>
      <w:pStyle w:val="StylNadpis3Ped12bZa3b"/>
      <w:lvlText w:val="–"/>
      <w:lvlJc w:val="left"/>
      <w:pPr>
        <w:tabs>
          <w:tab w:val="num" w:pos="1211"/>
        </w:tabs>
        <w:ind w:left="1134" w:hanging="283"/>
      </w:pPr>
      <w:rPr>
        <w:rFonts w:ascii="Verdana" w:hAnsi="Verdana" w:hint="default"/>
        <w:b w:val="0"/>
        <w:i w:val="0"/>
      </w:rPr>
    </w:lvl>
    <w:lvl w:ilvl="3">
      <w:start w:val="1"/>
      <w:numFmt w:val="none"/>
      <w:lvlText w:val=""/>
      <w:lvlJc w:val="left"/>
      <w:pPr>
        <w:tabs>
          <w:tab w:val="num" w:pos="2175"/>
        </w:tabs>
        <w:ind w:left="1815" w:firstLine="0"/>
      </w:pPr>
      <w:rPr>
        <w:rFonts w:hint="default"/>
      </w:rPr>
    </w:lvl>
    <w:lvl w:ilvl="4">
      <w:start w:val="1"/>
      <w:numFmt w:val="none"/>
      <w:lvlText w:val=""/>
      <w:lvlJc w:val="left"/>
      <w:pPr>
        <w:tabs>
          <w:tab w:val="num" w:pos="2175"/>
        </w:tabs>
        <w:ind w:left="1815" w:firstLine="0"/>
      </w:pPr>
      <w:rPr>
        <w:rFonts w:hint="default"/>
      </w:rPr>
    </w:lvl>
    <w:lvl w:ilvl="5">
      <w:start w:val="1"/>
      <w:numFmt w:val="none"/>
      <w:lvlText w:val=""/>
      <w:lvlJc w:val="left"/>
      <w:pPr>
        <w:tabs>
          <w:tab w:val="num" w:pos="2175"/>
        </w:tabs>
        <w:ind w:left="1815" w:firstLine="0"/>
      </w:pPr>
      <w:rPr>
        <w:rFonts w:hint="default"/>
      </w:rPr>
    </w:lvl>
    <w:lvl w:ilvl="6">
      <w:start w:val="1"/>
      <w:numFmt w:val="none"/>
      <w:lvlText w:val=""/>
      <w:lvlJc w:val="left"/>
      <w:pPr>
        <w:tabs>
          <w:tab w:val="num" w:pos="2175"/>
        </w:tabs>
        <w:ind w:left="1815" w:firstLine="0"/>
      </w:pPr>
      <w:rPr>
        <w:rFonts w:hint="default"/>
      </w:rPr>
    </w:lvl>
    <w:lvl w:ilvl="7">
      <w:start w:val="1"/>
      <w:numFmt w:val="none"/>
      <w:lvlText w:val=""/>
      <w:lvlJc w:val="left"/>
      <w:pPr>
        <w:tabs>
          <w:tab w:val="num" w:pos="2175"/>
        </w:tabs>
        <w:ind w:left="1815" w:firstLine="0"/>
      </w:pPr>
      <w:rPr>
        <w:rFonts w:hint="default"/>
      </w:rPr>
    </w:lvl>
    <w:lvl w:ilvl="8">
      <w:start w:val="1"/>
      <w:numFmt w:val="none"/>
      <w:lvlText w:val=""/>
      <w:lvlJc w:val="left"/>
      <w:pPr>
        <w:tabs>
          <w:tab w:val="num" w:pos="2175"/>
        </w:tabs>
        <w:ind w:left="1815" w:firstLine="0"/>
      </w:pPr>
      <w:rPr>
        <w:rFonts w:hint="default"/>
      </w:rPr>
    </w:lvl>
  </w:abstractNum>
  <w:abstractNum w:abstractNumId="18" w15:restartNumberingAfterBreak="0">
    <w:nsid w:val="2E250F94"/>
    <w:multiLevelType w:val="hybridMultilevel"/>
    <w:tmpl w:val="6CFA3A6C"/>
    <w:lvl w:ilvl="0" w:tplc="0220DD82">
      <w:start w:val="1"/>
      <w:numFmt w:val="decimal"/>
      <w:lvlText w:val="%1."/>
      <w:lvlJc w:val="left"/>
      <w:pPr>
        <w:ind w:left="540" w:hanging="425"/>
      </w:pPr>
      <w:rPr>
        <w:rFonts w:ascii="Arial" w:hAnsi="Arial" w:hint="default"/>
        <w:b w:val="0"/>
        <w:bCs/>
        <w:w w:val="99"/>
        <w:sz w:val="22"/>
        <w:szCs w:val="22"/>
      </w:rPr>
    </w:lvl>
    <w:lvl w:ilvl="1" w:tplc="041B0019">
      <w:start w:val="1"/>
      <w:numFmt w:val="lowerLetter"/>
      <w:lvlText w:val="%2."/>
      <w:lvlJc w:val="left"/>
      <w:pPr>
        <w:ind w:left="720" w:hanging="360"/>
      </w:pPr>
      <w:rPr>
        <w:rFonts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9"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F06443F"/>
    <w:multiLevelType w:val="hybridMultilevel"/>
    <w:tmpl w:val="D8B64526"/>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1" w15:restartNumberingAfterBreak="0">
    <w:nsid w:val="2FEE09A4"/>
    <w:multiLevelType w:val="multilevel"/>
    <w:tmpl w:val="44EC6324"/>
    <w:lvl w:ilvl="0">
      <w:start w:val="1"/>
      <w:numFmt w:val="decimal"/>
      <w:lvlText w:val="%1."/>
      <w:lvlJc w:val="left"/>
      <w:pPr>
        <w:ind w:left="360" w:hanging="360"/>
      </w:pPr>
      <w:rPr>
        <w:rFonts w:hint="default"/>
      </w:rPr>
    </w:lvl>
    <w:lvl w:ilvl="1">
      <w:start w:val="1"/>
      <w:numFmt w:val="decimal"/>
      <w:pStyle w:val="Odsekzoznamu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7D57DC"/>
    <w:multiLevelType w:val="hybridMultilevel"/>
    <w:tmpl w:val="DD2A438E"/>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2051C3A"/>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A56DE4"/>
    <w:multiLevelType w:val="multilevel"/>
    <w:tmpl w:val="728E53BA"/>
    <w:lvl w:ilvl="0">
      <w:start w:val="1"/>
      <w:numFmt w:val="bullet"/>
      <w:pStyle w:val="ListDash"/>
      <w:lvlText w:val="–"/>
      <w:lvlJc w:val="left"/>
      <w:pPr>
        <w:tabs>
          <w:tab w:val="num" w:pos="927"/>
        </w:tabs>
        <w:ind w:left="851" w:hanging="284"/>
      </w:pPr>
      <w:rPr>
        <w:rFonts w:ascii="Century Gothic" w:hAnsi="Century Gothic" w:hint="default"/>
      </w:rPr>
    </w:lvl>
    <w:lvl w:ilvl="1">
      <w:start w:val="1"/>
      <w:numFmt w:val="lowerLetter"/>
      <w:lvlText w:val="%2)"/>
      <w:lvlJc w:val="left"/>
      <w:pPr>
        <w:tabs>
          <w:tab w:val="num" w:pos="1777"/>
        </w:tabs>
        <w:ind w:left="1701" w:hanging="284"/>
      </w:pPr>
      <w:rPr>
        <w:rFonts w:hint="default"/>
      </w:rPr>
    </w:lvl>
    <w:lvl w:ilvl="2">
      <w:start w:val="1"/>
      <w:numFmt w:val="bullet"/>
      <w:lvlText w:val="–"/>
      <w:lvlJc w:val="left"/>
      <w:pPr>
        <w:tabs>
          <w:tab w:val="num" w:pos="2061"/>
        </w:tabs>
        <w:ind w:left="1984" w:hanging="283"/>
      </w:pPr>
      <w:rPr>
        <w:rFonts w:ascii="Verdana" w:hAnsi="Verdana" w:hint="default"/>
        <w:b w:val="0"/>
        <w:i w:val="0"/>
      </w:rPr>
    </w:lvl>
    <w:lvl w:ilvl="3">
      <w:start w:val="1"/>
      <w:numFmt w:val="none"/>
      <w:lvlText w:val=""/>
      <w:lvlJc w:val="left"/>
      <w:pPr>
        <w:tabs>
          <w:tab w:val="num" w:pos="2911"/>
        </w:tabs>
        <w:ind w:left="2551" w:firstLine="0"/>
      </w:pPr>
      <w:rPr>
        <w:rFonts w:hint="default"/>
      </w:rPr>
    </w:lvl>
    <w:lvl w:ilvl="4">
      <w:start w:val="1"/>
      <w:numFmt w:val="none"/>
      <w:lvlText w:val=""/>
      <w:lvlJc w:val="left"/>
      <w:pPr>
        <w:tabs>
          <w:tab w:val="num" w:pos="2911"/>
        </w:tabs>
        <w:ind w:left="2551" w:firstLine="0"/>
      </w:pPr>
      <w:rPr>
        <w:rFonts w:hint="default"/>
      </w:rPr>
    </w:lvl>
    <w:lvl w:ilvl="5">
      <w:start w:val="1"/>
      <w:numFmt w:val="none"/>
      <w:lvlText w:val=""/>
      <w:lvlJc w:val="left"/>
      <w:pPr>
        <w:tabs>
          <w:tab w:val="num" w:pos="2911"/>
        </w:tabs>
        <w:ind w:left="2551" w:firstLine="0"/>
      </w:pPr>
      <w:rPr>
        <w:rFonts w:hint="default"/>
      </w:rPr>
    </w:lvl>
    <w:lvl w:ilvl="6">
      <w:start w:val="1"/>
      <w:numFmt w:val="none"/>
      <w:lvlText w:val=""/>
      <w:lvlJc w:val="left"/>
      <w:pPr>
        <w:tabs>
          <w:tab w:val="num" w:pos="2911"/>
        </w:tabs>
        <w:ind w:left="2551" w:firstLine="0"/>
      </w:pPr>
      <w:rPr>
        <w:rFonts w:hint="default"/>
      </w:rPr>
    </w:lvl>
    <w:lvl w:ilvl="7">
      <w:start w:val="1"/>
      <w:numFmt w:val="none"/>
      <w:lvlText w:val=""/>
      <w:lvlJc w:val="left"/>
      <w:pPr>
        <w:tabs>
          <w:tab w:val="num" w:pos="2911"/>
        </w:tabs>
        <w:ind w:left="2551" w:firstLine="0"/>
      </w:pPr>
      <w:rPr>
        <w:rFonts w:hint="default"/>
      </w:rPr>
    </w:lvl>
    <w:lvl w:ilvl="8">
      <w:start w:val="1"/>
      <w:numFmt w:val="none"/>
      <w:lvlText w:val=""/>
      <w:lvlJc w:val="left"/>
      <w:pPr>
        <w:tabs>
          <w:tab w:val="num" w:pos="2911"/>
        </w:tabs>
        <w:ind w:left="2551" w:firstLine="0"/>
      </w:pPr>
      <w:rPr>
        <w:rFonts w:hint="default"/>
      </w:rPr>
    </w:lvl>
  </w:abstractNum>
  <w:abstractNum w:abstractNumId="25" w15:restartNumberingAfterBreak="0">
    <w:nsid w:val="37643D98"/>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6"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C5357A"/>
    <w:multiLevelType w:val="hybridMultilevel"/>
    <w:tmpl w:val="8A46470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8" w15:restartNumberingAfterBreak="0">
    <w:nsid w:val="40B2299C"/>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9" w15:restartNumberingAfterBreak="0">
    <w:nsid w:val="42BB5019"/>
    <w:multiLevelType w:val="hybridMultilevel"/>
    <w:tmpl w:val="15A6F386"/>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4187D28"/>
    <w:multiLevelType w:val="hybridMultilevel"/>
    <w:tmpl w:val="D096909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1" w15:restartNumberingAfterBreak="0">
    <w:nsid w:val="48122019"/>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2" w15:restartNumberingAfterBreak="0">
    <w:nsid w:val="4BCA3A1E"/>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D541B"/>
    <w:multiLevelType w:val="hybridMultilevel"/>
    <w:tmpl w:val="B64AD0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B175E1"/>
    <w:multiLevelType w:val="hybridMultilevel"/>
    <w:tmpl w:val="0DA01FA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590B48D0"/>
    <w:multiLevelType w:val="hybridMultilevel"/>
    <w:tmpl w:val="2F96DE7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1A67BE"/>
    <w:multiLevelType w:val="multilevel"/>
    <w:tmpl w:val="A9E8D486"/>
    <w:lvl w:ilvl="0">
      <w:start w:val="1"/>
      <w:numFmt w:val="decimal"/>
      <w:pStyle w:val="Odsekzoznamu1"/>
      <w:lvlText w:val="%1."/>
      <w:lvlJc w:val="left"/>
      <w:pPr>
        <w:ind w:left="360" w:hanging="360"/>
      </w:pPr>
      <w:rPr>
        <w:b w:val="0"/>
        <w:bCs w:val="0"/>
      </w:rPr>
    </w:lvl>
    <w:lvl w:ilvl="1">
      <w:start w:val="1"/>
      <w:numFmt w:val="decimal"/>
      <w:pStyle w:val="Odsekzoznamu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5B7EFA"/>
    <w:multiLevelType w:val="hybridMultilevel"/>
    <w:tmpl w:val="2CA2BBDA"/>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6E59EC"/>
    <w:multiLevelType w:val="hybridMultilevel"/>
    <w:tmpl w:val="D2021040"/>
    <w:lvl w:ilvl="0" w:tplc="041B0019">
      <w:start w:val="1"/>
      <w:numFmt w:val="lowerLetter"/>
      <w:lvlText w:val="%1."/>
      <w:lvlJc w:val="left"/>
      <w:pPr>
        <w:ind w:left="720" w:hanging="360"/>
      </w:pPr>
      <w:rPr>
        <w:rFonts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E1259"/>
    <w:multiLevelType w:val="multilevel"/>
    <w:tmpl w:val="92B21B22"/>
    <w:styleLink w:val="t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333EA2"/>
    <w:multiLevelType w:val="hybridMultilevel"/>
    <w:tmpl w:val="171E29F2"/>
    <w:lvl w:ilvl="0" w:tplc="6CAECCD0">
      <w:start w:val="1"/>
      <w:numFmt w:val="decimal"/>
      <w:pStyle w:val="Nadpis20"/>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6E23C7"/>
    <w:multiLevelType w:val="hybridMultilevel"/>
    <w:tmpl w:val="7CEC019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3" w15:restartNumberingAfterBreak="0">
    <w:nsid w:val="64B5487B"/>
    <w:multiLevelType w:val="hybridMultilevel"/>
    <w:tmpl w:val="92762234"/>
    <w:lvl w:ilvl="0" w:tplc="89BEAC4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750800"/>
    <w:multiLevelType w:val="hybridMultilevel"/>
    <w:tmpl w:val="26C6E178"/>
    <w:lvl w:ilvl="0" w:tplc="78EEABA8">
      <w:start w:val="1"/>
      <w:numFmt w:val="decimal"/>
      <w:pStyle w:val="Nadpis4"/>
      <w:lvlText w:val="Príloha č. %1:"/>
      <w:lvlJc w:val="right"/>
      <w:pPr>
        <w:ind w:left="786"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6A481E27"/>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731DC4"/>
    <w:multiLevelType w:val="multilevel"/>
    <w:tmpl w:val="041B001D"/>
    <w:styleLink w:val="tl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F214D7"/>
    <w:multiLevelType w:val="hybridMultilevel"/>
    <w:tmpl w:val="6DFE3C6A"/>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48" w15:restartNumberingAfterBreak="0">
    <w:nsid w:val="6E2A0168"/>
    <w:multiLevelType w:val="hybridMultilevel"/>
    <w:tmpl w:val="2BF23D06"/>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F4A3BB7"/>
    <w:multiLevelType w:val="hybridMultilevel"/>
    <w:tmpl w:val="275C588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06C2292"/>
    <w:multiLevelType w:val="hybridMultilevel"/>
    <w:tmpl w:val="00C8305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28350D0"/>
    <w:multiLevelType w:val="hybridMultilevel"/>
    <w:tmpl w:val="012E9B6E"/>
    <w:lvl w:ilvl="0" w:tplc="AD18ED3A">
      <w:start w:val="1"/>
      <w:numFmt w:val="decimal"/>
      <w:lvlText w:val="%1."/>
      <w:lvlJc w:val="left"/>
      <w:pPr>
        <w:ind w:left="785" w:hanging="425"/>
      </w:pPr>
      <w:rPr>
        <w:rFonts w:ascii="Arial" w:hAnsi="Arial" w:hint="default"/>
        <w:b w:val="0"/>
        <w:bCs/>
        <w:w w:val="99"/>
        <w:sz w:val="20"/>
        <w:szCs w:val="22"/>
      </w:rPr>
    </w:lvl>
    <w:lvl w:ilvl="1" w:tplc="A81CCB0C">
      <w:start w:val="1"/>
      <w:numFmt w:val="bullet"/>
      <w:lvlText w:val="•"/>
      <w:lvlJc w:val="left"/>
      <w:pPr>
        <w:ind w:left="1469" w:hanging="425"/>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52" w15:restartNumberingAfterBreak="0">
    <w:nsid w:val="74AB069E"/>
    <w:multiLevelType w:val="hybridMultilevel"/>
    <w:tmpl w:val="FBF45E2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50F2465"/>
    <w:multiLevelType w:val="hybridMultilevel"/>
    <w:tmpl w:val="E8187854"/>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4" w15:restartNumberingAfterBreak="0">
    <w:nsid w:val="76CE7E32"/>
    <w:multiLevelType w:val="hybridMultilevel"/>
    <w:tmpl w:val="4E66FE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A9A3FF6"/>
    <w:multiLevelType w:val="hybridMultilevel"/>
    <w:tmpl w:val="11EE505C"/>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DDF25BB"/>
    <w:multiLevelType w:val="hybridMultilevel"/>
    <w:tmpl w:val="869C985E"/>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7" w15:restartNumberingAfterBreak="0">
    <w:nsid w:val="7F5F2414"/>
    <w:multiLevelType w:val="hybridMultilevel"/>
    <w:tmpl w:val="BE46F602"/>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0268252">
    <w:abstractNumId w:val="26"/>
  </w:num>
  <w:num w:numId="2" w16cid:durableId="1060978331">
    <w:abstractNumId w:val="12"/>
  </w:num>
  <w:num w:numId="3" w16cid:durableId="1075400679">
    <w:abstractNumId w:val="51"/>
  </w:num>
  <w:num w:numId="4" w16cid:durableId="8456688">
    <w:abstractNumId w:val="18"/>
  </w:num>
  <w:num w:numId="5" w16cid:durableId="603071496">
    <w:abstractNumId w:val="46"/>
  </w:num>
  <w:num w:numId="6" w16cid:durableId="315652756">
    <w:abstractNumId w:val="36"/>
  </w:num>
  <w:num w:numId="7" w16cid:durableId="1669286273">
    <w:abstractNumId w:val="21"/>
  </w:num>
  <w:num w:numId="8" w16cid:durableId="1427379994">
    <w:abstractNumId w:val="40"/>
  </w:num>
  <w:num w:numId="9" w16cid:durableId="2116708898">
    <w:abstractNumId w:val="11"/>
  </w:num>
  <w:num w:numId="10" w16cid:durableId="16398047">
    <w:abstractNumId w:val="10"/>
  </w:num>
  <w:num w:numId="11" w16cid:durableId="1809973885">
    <w:abstractNumId w:val="33"/>
  </w:num>
  <w:num w:numId="12" w16cid:durableId="496963818">
    <w:abstractNumId w:val="39"/>
  </w:num>
  <w:num w:numId="13" w16cid:durableId="642009426">
    <w:abstractNumId w:val="28"/>
  </w:num>
  <w:num w:numId="14" w16cid:durableId="1464497787">
    <w:abstractNumId w:val="9"/>
  </w:num>
  <w:num w:numId="15" w16cid:durableId="1651789856">
    <w:abstractNumId w:val="34"/>
  </w:num>
  <w:num w:numId="16" w16cid:durableId="253713881">
    <w:abstractNumId w:val="17"/>
  </w:num>
  <w:num w:numId="17" w16cid:durableId="765539585">
    <w:abstractNumId w:val="14"/>
  </w:num>
  <w:num w:numId="18" w16cid:durableId="1820924872">
    <w:abstractNumId w:val="24"/>
  </w:num>
  <w:num w:numId="19" w16cid:durableId="2141223457">
    <w:abstractNumId w:val="6"/>
  </w:num>
  <w:num w:numId="20" w16cid:durableId="909731829">
    <w:abstractNumId w:val="1"/>
  </w:num>
  <w:num w:numId="21" w16cid:durableId="1613200246">
    <w:abstractNumId w:val="0"/>
  </w:num>
  <w:num w:numId="22" w16cid:durableId="1992130464">
    <w:abstractNumId w:val="42"/>
  </w:num>
  <w:num w:numId="23" w16cid:durableId="91626940">
    <w:abstractNumId w:val="32"/>
  </w:num>
  <w:num w:numId="24" w16cid:durableId="115950433">
    <w:abstractNumId w:val="13"/>
  </w:num>
  <w:num w:numId="25" w16cid:durableId="1971470157">
    <w:abstractNumId w:val="19"/>
  </w:num>
  <w:num w:numId="26" w16cid:durableId="80878784">
    <w:abstractNumId w:val="41"/>
  </w:num>
  <w:num w:numId="27" w16cid:durableId="690882804">
    <w:abstractNumId w:val="5"/>
  </w:num>
  <w:num w:numId="28" w16cid:durableId="1570847301">
    <w:abstractNumId w:val="3"/>
  </w:num>
  <w:num w:numId="29" w16cid:durableId="1765763395">
    <w:abstractNumId w:val="23"/>
  </w:num>
  <w:num w:numId="30" w16cid:durableId="1754013992">
    <w:abstractNumId w:val="54"/>
  </w:num>
  <w:num w:numId="31" w16cid:durableId="874389769">
    <w:abstractNumId w:val="45"/>
  </w:num>
  <w:num w:numId="32" w16cid:durableId="623316772">
    <w:abstractNumId w:val="30"/>
  </w:num>
  <w:num w:numId="33" w16cid:durableId="1239827760">
    <w:abstractNumId w:val="27"/>
  </w:num>
  <w:num w:numId="34" w16cid:durableId="852498368">
    <w:abstractNumId w:val="16"/>
  </w:num>
  <w:num w:numId="35" w16cid:durableId="1543666219">
    <w:abstractNumId w:val="31"/>
  </w:num>
  <w:num w:numId="36" w16cid:durableId="667711757">
    <w:abstractNumId w:val="4"/>
  </w:num>
  <w:num w:numId="37" w16cid:durableId="1963266760">
    <w:abstractNumId w:val="22"/>
  </w:num>
  <w:num w:numId="38" w16cid:durableId="2013484119">
    <w:abstractNumId w:val="55"/>
  </w:num>
  <w:num w:numId="39" w16cid:durableId="978611003">
    <w:abstractNumId w:val="48"/>
  </w:num>
  <w:num w:numId="40" w16cid:durableId="135222067">
    <w:abstractNumId w:val="52"/>
  </w:num>
  <w:num w:numId="41" w16cid:durableId="386145085">
    <w:abstractNumId w:val="57"/>
  </w:num>
  <w:num w:numId="42" w16cid:durableId="1754933532">
    <w:abstractNumId w:val="37"/>
  </w:num>
  <w:num w:numId="43" w16cid:durableId="1871214123">
    <w:abstractNumId w:val="15"/>
  </w:num>
  <w:num w:numId="44" w16cid:durableId="1751611751">
    <w:abstractNumId w:val="29"/>
  </w:num>
  <w:num w:numId="45" w16cid:durableId="1099374784">
    <w:abstractNumId w:val="50"/>
  </w:num>
  <w:num w:numId="46" w16cid:durableId="841165339">
    <w:abstractNumId w:val="49"/>
  </w:num>
  <w:num w:numId="47" w16cid:durableId="125516680">
    <w:abstractNumId w:val="35"/>
  </w:num>
  <w:num w:numId="48" w16cid:durableId="1782916008">
    <w:abstractNumId w:val="2"/>
  </w:num>
  <w:num w:numId="49" w16cid:durableId="2072917842">
    <w:abstractNumId w:val="7"/>
  </w:num>
  <w:num w:numId="50" w16cid:durableId="918711687">
    <w:abstractNumId w:val="53"/>
  </w:num>
  <w:num w:numId="51" w16cid:durableId="762993001">
    <w:abstractNumId w:val="56"/>
  </w:num>
  <w:num w:numId="52" w16cid:durableId="1031150518">
    <w:abstractNumId w:val="38"/>
  </w:num>
  <w:num w:numId="53" w16cid:durableId="768045921">
    <w:abstractNumId w:val="20"/>
  </w:num>
  <w:num w:numId="54" w16cid:durableId="490946100">
    <w:abstractNumId w:val="47"/>
  </w:num>
  <w:num w:numId="55" w16cid:durableId="1515531856">
    <w:abstractNumId w:val="8"/>
  </w:num>
  <w:num w:numId="56" w16cid:durableId="1785417061">
    <w:abstractNumId w:val="25"/>
  </w:num>
  <w:num w:numId="57" w16cid:durableId="105083588">
    <w:abstractNumId w:val="44"/>
  </w:num>
  <w:num w:numId="58" w16cid:durableId="427428786">
    <w:abstractNumId w:val="43"/>
  </w:num>
  <w:num w:numId="59" w16cid:durableId="2033610543">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76"/>
    <w:rsid w:val="00011443"/>
    <w:rsid w:val="000151BB"/>
    <w:rsid w:val="000174E6"/>
    <w:rsid w:val="00053E87"/>
    <w:rsid w:val="00070504"/>
    <w:rsid w:val="00086EB5"/>
    <w:rsid w:val="000A3E23"/>
    <w:rsid w:val="000A6F8F"/>
    <w:rsid w:val="000C3048"/>
    <w:rsid w:val="000C4F9A"/>
    <w:rsid w:val="000E66EE"/>
    <w:rsid w:val="000F2496"/>
    <w:rsid w:val="00101754"/>
    <w:rsid w:val="00110AAD"/>
    <w:rsid w:val="00114AEB"/>
    <w:rsid w:val="0013617D"/>
    <w:rsid w:val="00136871"/>
    <w:rsid w:val="00185022"/>
    <w:rsid w:val="0019191B"/>
    <w:rsid w:val="00192547"/>
    <w:rsid w:val="001A0834"/>
    <w:rsid w:val="001B3479"/>
    <w:rsid w:val="001B3722"/>
    <w:rsid w:val="001D7705"/>
    <w:rsid w:val="001E1DD9"/>
    <w:rsid w:val="001F0FBD"/>
    <w:rsid w:val="001F3EB0"/>
    <w:rsid w:val="00220710"/>
    <w:rsid w:val="0022745B"/>
    <w:rsid w:val="002416EE"/>
    <w:rsid w:val="0026698F"/>
    <w:rsid w:val="00266DD4"/>
    <w:rsid w:val="002724FA"/>
    <w:rsid w:val="00272A18"/>
    <w:rsid w:val="0027524D"/>
    <w:rsid w:val="00281C68"/>
    <w:rsid w:val="002866F6"/>
    <w:rsid w:val="002B04D5"/>
    <w:rsid w:val="002B32CE"/>
    <w:rsid w:val="002B530D"/>
    <w:rsid w:val="002B5FD5"/>
    <w:rsid w:val="002C353E"/>
    <w:rsid w:val="002E5142"/>
    <w:rsid w:val="002F34D5"/>
    <w:rsid w:val="002F6B73"/>
    <w:rsid w:val="0030513B"/>
    <w:rsid w:val="003141CA"/>
    <w:rsid w:val="003174D4"/>
    <w:rsid w:val="0032673B"/>
    <w:rsid w:val="0033019D"/>
    <w:rsid w:val="00333BE1"/>
    <w:rsid w:val="0034594F"/>
    <w:rsid w:val="00350BE1"/>
    <w:rsid w:val="003851D3"/>
    <w:rsid w:val="00391560"/>
    <w:rsid w:val="00396873"/>
    <w:rsid w:val="003A5B52"/>
    <w:rsid w:val="003B1322"/>
    <w:rsid w:val="003D303B"/>
    <w:rsid w:val="003D3D9B"/>
    <w:rsid w:val="00407976"/>
    <w:rsid w:val="00425832"/>
    <w:rsid w:val="004264D7"/>
    <w:rsid w:val="00464EFA"/>
    <w:rsid w:val="004734CB"/>
    <w:rsid w:val="00474921"/>
    <w:rsid w:val="00482413"/>
    <w:rsid w:val="00493442"/>
    <w:rsid w:val="00497EF5"/>
    <w:rsid w:val="004B53F1"/>
    <w:rsid w:val="004C2CC6"/>
    <w:rsid w:val="004E377F"/>
    <w:rsid w:val="005073FB"/>
    <w:rsid w:val="00515F59"/>
    <w:rsid w:val="00532E8D"/>
    <w:rsid w:val="00535256"/>
    <w:rsid w:val="0054209C"/>
    <w:rsid w:val="00542898"/>
    <w:rsid w:val="00550EF0"/>
    <w:rsid w:val="0055535E"/>
    <w:rsid w:val="0056089F"/>
    <w:rsid w:val="00585574"/>
    <w:rsid w:val="00586515"/>
    <w:rsid w:val="00587A19"/>
    <w:rsid w:val="005A274C"/>
    <w:rsid w:val="005E1E7F"/>
    <w:rsid w:val="005E3D83"/>
    <w:rsid w:val="005E7620"/>
    <w:rsid w:val="005F2B0F"/>
    <w:rsid w:val="00614D27"/>
    <w:rsid w:val="00623DE6"/>
    <w:rsid w:val="00633173"/>
    <w:rsid w:val="006455CD"/>
    <w:rsid w:val="00646045"/>
    <w:rsid w:val="00663D64"/>
    <w:rsid w:val="0068131D"/>
    <w:rsid w:val="006846EB"/>
    <w:rsid w:val="006B03BD"/>
    <w:rsid w:val="006B1E8B"/>
    <w:rsid w:val="006D1367"/>
    <w:rsid w:val="006E2CBF"/>
    <w:rsid w:val="007035B3"/>
    <w:rsid w:val="00704FF1"/>
    <w:rsid w:val="0070680C"/>
    <w:rsid w:val="00711368"/>
    <w:rsid w:val="0071164A"/>
    <w:rsid w:val="007326AE"/>
    <w:rsid w:val="007333F7"/>
    <w:rsid w:val="00735801"/>
    <w:rsid w:val="007358E1"/>
    <w:rsid w:val="00747784"/>
    <w:rsid w:val="00752AE3"/>
    <w:rsid w:val="00753405"/>
    <w:rsid w:val="00764693"/>
    <w:rsid w:val="00775D61"/>
    <w:rsid w:val="00783D02"/>
    <w:rsid w:val="007858A1"/>
    <w:rsid w:val="007951A1"/>
    <w:rsid w:val="007A3606"/>
    <w:rsid w:val="007A6097"/>
    <w:rsid w:val="007B32AE"/>
    <w:rsid w:val="007C020B"/>
    <w:rsid w:val="007C2F72"/>
    <w:rsid w:val="007D1B1C"/>
    <w:rsid w:val="007F4695"/>
    <w:rsid w:val="00833AF7"/>
    <w:rsid w:val="00837FBB"/>
    <w:rsid w:val="008535DB"/>
    <w:rsid w:val="00857504"/>
    <w:rsid w:val="008671A0"/>
    <w:rsid w:val="00870FDA"/>
    <w:rsid w:val="00883BFC"/>
    <w:rsid w:val="0089358C"/>
    <w:rsid w:val="00895689"/>
    <w:rsid w:val="008B2522"/>
    <w:rsid w:val="008B532F"/>
    <w:rsid w:val="008F5DB0"/>
    <w:rsid w:val="009078AC"/>
    <w:rsid w:val="009137A7"/>
    <w:rsid w:val="0092436F"/>
    <w:rsid w:val="00942477"/>
    <w:rsid w:val="00942FB9"/>
    <w:rsid w:val="00946EAD"/>
    <w:rsid w:val="00954E38"/>
    <w:rsid w:val="00962C82"/>
    <w:rsid w:val="009713D1"/>
    <w:rsid w:val="00987D3C"/>
    <w:rsid w:val="00995983"/>
    <w:rsid w:val="009A5CBA"/>
    <w:rsid w:val="009B1335"/>
    <w:rsid w:val="009C6B24"/>
    <w:rsid w:val="009C7BFB"/>
    <w:rsid w:val="009D3CA7"/>
    <w:rsid w:val="009D5CF9"/>
    <w:rsid w:val="009E0A9E"/>
    <w:rsid w:val="00A15167"/>
    <w:rsid w:val="00A311C2"/>
    <w:rsid w:val="00A31868"/>
    <w:rsid w:val="00A56E01"/>
    <w:rsid w:val="00A619C8"/>
    <w:rsid w:val="00A64F60"/>
    <w:rsid w:val="00A8470B"/>
    <w:rsid w:val="00A85155"/>
    <w:rsid w:val="00A9714A"/>
    <w:rsid w:val="00AD24F0"/>
    <w:rsid w:val="00AD6D7B"/>
    <w:rsid w:val="00AF18D5"/>
    <w:rsid w:val="00AF2F4E"/>
    <w:rsid w:val="00AF4CF9"/>
    <w:rsid w:val="00AF69A4"/>
    <w:rsid w:val="00B07F02"/>
    <w:rsid w:val="00B21ECB"/>
    <w:rsid w:val="00B220C9"/>
    <w:rsid w:val="00B252B6"/>
    <w:rsid w:val="00B40AF9"/>
    <w:rsid w:val="00B71E61"/>
    <w:rsid w:val="00B75B14"/>
    <w:rsid w:val="00B76DDE"/>
    <w:rsid w:val="00B80843"/>
    <w:rsid w:val="00B84B57"/>
    <w:rsid w:val="00B8753D"/>
    <w:rsid w:val="00BA734B"/>
    <w:rsid w:val="00BC6FC5"/>
    <w:rsid w:val="00BC7312"/>
    <w:rsid w:val="00BD1E90"/>
    <w:rsid w:val="00BD49BA"/>
    <w:rsid w:val="00BE1066"/>
    <w:rsid w:val="00BF012D"/>
    <w:rsid w:val="00BF2404"/>
    <w:rsid w:val="00BF4C9E"/>
    <w:rsid w:val="00C52C0C"/>
    <w:rsid w:val="00C55648"/>
    <w:rsid w:val="00C6154D"/>
    <w:rsid w:val="00C63D39"/>
    <w:rsid w:val="00C863D8"/>
    <w:rsid w:val="00C863DA"/>
    <w:rsid w:val="00CA17F0"/>
    <w:rsid w:val="00CA25AB"/>
    <w:rsid w:val="00CA5AC6"/>
    <w:rsid w:val="00CB1616"/>
    <w:rsid w:val="00CC5137"/>
    <w:rsid w:val="00CE25D2"/>
    <w:rsid w:val="00CE585E"/>
    <w:rsid w:val="00CF3393"/>
    <w:rsid w:val="00CF41A6"/>
    <w:rsid w:val="00CF6B92"/>
    <w:rsid w:val="00CF7C33"/>
    <w:rsid w:val="00D14603"/>
    <w:rsid w:val="00D17B2E"/>
    <w:rsid w:val="00D769FE"/>
    <w:rsid w:val="00D76E9E"/>
    <w:rsid w:val="00D87180"/>
    <w:rsid w:val="00DD4885"/>
    <w:rsid w:val="00E07B76"/>
    <w:rsid w:val="00E37240"/>
    <w:rsid w:val="00E372F0"/>
    <w:rsid w:val="00E400BC"/>
    <w:rsid w:val="00E434D2"/>
    <w:rsid w:val="00E4598F"/>
    <w:rsid w:val="00E70150"/>
    <w:rsid w:val="00E70429"/>
    <w:rsid w:val="00E8386F"/>
    <w:rsid w:val="00E902DD"/>
    <w:rsid w:val="00E929DD"/>
    <w:rsid w:val="00EA05D5"/>
    <w:rsid w:val="00EA0621"/>
    <w:rsid w:val="00EA563B"/>
    <w:rsid w:val="00EC29DB"/>
    <w:rsid w:val="00EE1598"/>
    <w:rsid w:val="00EE37A6"/>
    <w:rsid w:val="00EE68D3"/>
    <w:rsid w:val="00EF6617"/>
    <w:rsid w:val="00EF6949"/>
    <w:rsid w:val="00EF7A72"/>
    <w:rsid w:val="00F006E1"/>
    <w:rsid w:val="00F057EE"/>
    <w:rsid w:val="00F15C1D"/>
    <w:rsid w:val="00F260AB"/>
    <w:rsid w:val="00F269F9"/>
    <w:rsid w:val="00F31CA2"/>
    <w:rsid w:val="00F40B65"/>
    <w:rsid w:val="00F42E7C"/>
    <w:rsid w:val="00F63760"/>
    <w:rsid w:val="00F6544D"/>
    <w:rsid w:val="00F70157"/>
    <w:rsid w:val="00F707D5"/>
    <w:rsid w:val="00F73677"/>
    <w:rsid w:val="00F75DBC"/>
    <w:rsid w:val="00F81AEE"/>
    <w:rsid w:val="00F85500"/>
    <w:rsid w:val="00FA4B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D5E1"/>
  <w14:defaultImageDpi w14:val="32767"/>
  <w15:chartTrackingRefBased/>
  <w15:docId w15:val="{8BDC7401-3D40-C541-81FB-8E787067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68D3"/>
    <w:rPr>
      <w:rFonts w:eastAsia="Times New Roman" w:cs="Times New Roman"/>
      <w:sz w:val="22"/>
      <w:lang w:val="sk-SK" w:eastAsia="en-GB"/>
    </w:rPr>
  </w:style>
  <w:style w:type="paragraph" w:styleId="Nadpis1">
    <w:name w:val="heading 1"/>
    <w:basedOn w:val="Normlny"/>
    <w:next w:val="Normlny"/>
    <w:link w:val="Nadpis1Char"/>
    <w:qFormat/>
    <w:rsid w:val="00407976"/>
    <w:pPr>
      <w:widowControl w:val="0"/>
      <w:spacing w:before="280"/>
      <w:jc w:val="center"/>
      <w:outlineLvl w:val="0"/>
    </w:pPr>
    <w:rPr>
      <w:rFonts w:cstheme="minorBidi"/>
      <w:b/>
      <w:bCs/>
      <w:lang w:eastAsia="en-US"/>
    </w:rPr>
  </w:style>
  <w:style w:type="paragraph" w:styleId="Nadpis20">
    <w:name w:val="heading 2"/>
    <w:basedOn w:val="Nadpis1"/>
    <w:next w:val="Normlny"/>
    <w:link w:val="Nadpis2Char"/>
    <w:unhideWhenUsed/>
    <w:qFormat/>
    <w:rsid w:val="00407976"/>
    <w:pPr>
      <w:numPr>
        <w:numId w:val="8"/>
      </w:numPr>
      <w:spacing w:before="120" w:after="120"/>
      <w:jc w:val="left"/>
      <w:outlineLvl w:val="1"/>
    </w:pPr>
  </w:style>
  <w:style w:type="paragraph" w:styleId="Nadpis3">
    <w:name w:val="heading 3"/>
    <w:basedOn w:val="Normlny"/>
    <w:next w:val="Normlny"/>
    <w:link w:val="Nadpis3Char"/>
    <w:unhideWhenUsed/>
    <w:qFormat/>
    <w:rsid w:val="00407976"/>
    <w:pPr>
      <w:keepNext/>
      <w:keepLines/>
      <w:widowControl w:val="0"/>
      <w:spacing w:before="120" w:after="240"/>
      <w:jc w:val="center"/>
      <w:outlineLvl w:val="2"/>
    </w:pPr>
    <w:rPr>
      <w:rFonts w:eastAsiaTheme="majorEastAsia" w:cstheme="majorBidi"/>
      <w:b/>
      <w:lang w:eastAsia="en-US"/>
    </w:rPr>
  </w:style>
  <w:style w:type="paragraph" w:styleId="Nadpis40">
    <w:name w:val="heading 4"/>
    <w:basedOn w:val="Normlny"/>
    <w:next w:val="Normlny"/>
    <w:link w:val="Nadpis4Char"/>
    <w:unhideWhenUsed/>
    <w:qFormat/>
    <w:rsid w:val="00407976"/>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nhideWhenUsed/>
    <w:qFormat/>
    <w:rsid w:val="00407976"/>
    <w:pPr>
      <w:keepNext/>
      <w:keepLines/>
      <w:spacing w:before="40" w:line="264" w:lineRule="auto"/>
      <w:jc w:val="both"/>
      <w:outlineLvl w:val="4"/>
    </w:pPr>
    <w:rPr>
      <w:rFonts w:asciiTheme="majorHAnsi" w:eastAsiaTheme="majorEastAsia" w:hAnsiTheme="majorHAnsi" w:cstheme="majorBidi"/>
      <w:color w:val="2F5496" w:themeColor="accent1" w:themeShade="BF"/>
      <w:sz w:val="18"/>
      <w:lang w:eastAsia="cs-CZ"/>
    </w:rPr>
  </w:style>
  <w:style w:type="paragraph" w:styleId="Nadpis6">
    <w:name w:val="heading 6"/>
    <w:basedOn w:val="Normlny"/>
    <w:next w:val="Normlny"/>
    <w:link w:val="Nadpis6Char"/>
    <w:qFormat/>
    <w:rsid w:val="00407976"/>
    <w:pPr>
      <w:keepNext/>
      <w:tabs>
        <w:tab w:val="left" w:pos="1361"/>
      </w:tabs>
      <w:spacing w:before="240" w:after="60"/>
      <w:ind w:left="1152" w:hanging="1152"/>
      <w:outlineLvl w:val="5"/>
    </w:pPr>
    <w:rPr>
      <w:rFonts w:ascii="Century Gothic" w:hAnsi="Century Gothic"/>
      <w:b/>
      <w:sz w:val="20"/>
      <w:szCs w:val="22"/>
      <w:lang w:eastAsia="en-US"/>
    </w:rPr>
  </w:style>
  <w:style w:type="paragraph" w:styleId="Nadpis7">
    <w:name w:val="heading 7"/>
    <w:basedOn w:val="Normlny"/>
    <w:next w:val="Normlny"/>
    <w:link w:val="Nadpis7Char"/>
    <w:qFormat/>
    <w:rsid w:val="00407976"/>
    <w:pPr>
      <w:keepNext/>
      <w:tabs>
        <w:tab w:val="left" w:pos="1701"/>
      </w:tabs>
      <w:spacing w:before="240" w:after="60"/>
      <w:ind w:left="1296" w:hanging="1296"/>
      <w:jc w:val="both"/>
      <w:outlineLvl w:val="6"/>
    </w:pPr>
    <w:rPr>
      <w:rFonts w:ascii="Century Gothic" w:hAnsi="Century Gothic"/>
      <w:bCs/>
      <w:sz w:val="20"/>
      <w:lang w:eastAsia="en-US"/>
    </w:rPr>
  </w:style>
  <w:style w:type="paragraph" w:styleId="Nadpis8">
    <w:name w:val="heading 8"/>
    <w:basedOn w:val="Nadpis7"/>
    <w:next w:val="Normlny"/>
    <w:link w:val="Nadpis8Char"/>
    <w:qFormat/>
    <w:rsid w:val="00407976"/>
    <w:pPr>
      <w:ind w:left="1440" w:hanging="1440"/>
      <w:outlineLvl w:val="7"/>
    </w:pPr>
    <w:rPr>
      <w:iCs/>
    </w:rPr>
  </w:style>
  <w:style w:type="paragraph" w:styleId="Nadpis9">
    <w:name w:val="heading 9"/>
    <w:basedOn w:val="Nadpis7"/>
    <w:next w:val="Normlny"/>
    <w:link w:val="Nadpis9Char"/>
    <w:qFormat/>
    <w:rsid w:val="00407976"/>
    <w:pPr>
      <w:ind w:left="1584" w:hanging="1584"/>
      <w:outlineLvl w:val="8"/>
    </w:pPr>
    <w:rPr>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07976"/>
    <w:rPr>
      <w:rFonts w:ascii="Times New Roman" w:eastAsia="Times New Roman" w:hAnsi="Times New Roman"/>
      <w:b/>
      <w:bCs/>
      <w:sz w:val="22"/>
      <w:lang w:val="sk-SK"/>
    </w:rPr>
  </w:style>
  <w:style w:type="character" w:customStyle="1" w:styleId="Nadpis2Char">
    <w:name w:val="Nadpis 2 Char"/>
    <w:basedOn w:val="Predvolenpsmoodseku"/>
    <w:link w:val="Nadpis20"/>
    <w:rsid w:val="00407976"/>
    <w:rPr>
      <w:rFonts w:ascii="Times New Roman" w:eastAsia="Times New Roman" w:hAnsi="Times New Roman"/>
      <w:b/>
      <w:bCs/>
      <w:sz w:val="22"/>
      <w:lang w:val="sk-SK"/>
    </w:rPr>
  </w:style>
  <w:style w:type="character" w:customStyle="1" w:styleId="Nadpis3Char">
    <w:name w:val="Nadpis 3 Char"/>
    <w:basedOn w:val="Predvolenpsmoodseku"/>
    <w:link w:val="Nadpis3"/>
    <w:rsid w:val="00407976"/>
    <w:rPr>
      <w:rFonts w:ascii="Times New Roman" w:eastAsiaTheme="majorEastAsia" w:hAnsi="Times New Roman" w:cstheme="majorBidi"/>
      <w:b/>
      <w:sz w:val="22"/>
      <w:lang w:val="sk-SK"/>
    </w:rPr>
  </w:style>
  <w:style w:type="character" w:customStyle="1" w:styleId="Nadpis4Char">
    <w:name w:val="Nadpis 4 Char"/>
    <w:basedOn w:val="Predvolenpsmoodseku"/>
    <w:link w:val="Nadpis40"/>
    <w:rsid w:val="00407976"/>
    <w:rPr>
      <w:rFonts w:asciiTheme="majorHAnsi" w:eastAsiaTheme="majorEastAsia" w:hAnsiTheme="majorHAnsi" w:cstheme="majorBidi"/>
      <w:i/>
      <w:iCs/>
      <w:color w:val="2F5496" w:themeColor="accent1" w:themeShade="BF"/>
      <w:lang w:val="sk-SK" w:eastAsia="en-GB"/>
    </w:rPr>
  </w:style>
  <w:style w:type="character" w:customStyle="1" w:styleId="Nadpis5Char">
    <w:name w:val="Nadpis 5 Char"/>
    <w:basedOn w:val="Predvolenpsmoodseku"/>
    <w:link w:val="Nadpis5"/>
    <w:rsid w:val="00407976"/>
    <w:rPr>
      <w:rFonts w:asciiTheme="majorHAnsi" w:eastAsiaTheme="majorEastAsia" w:hAnsiTheme="majorHAnsi" w:cstheme="majorBidi"/>
      <w:color w:val="2F5496" w:themeColor="accent1" w:themeShade="BF"/>
      <w:sz w:val="18"/>
      <w:lang w:val="sk-SK" w:eastAsia="cs-CZ"/>
    </w:rPr>
  </w:style>
  <w:style w:type="character" w:customStyle="1" w:styleId="Nadpis6Char">
    <w:name w:val="Nadpis 6 Char"/>
    <w:basedOn w:val="Predvolenpsmoodseku"/>
    <w:link w:val="Nadpis6"/>
    <w:rsid w:val="00407976"/>
    <w:rPr>
      <w:rFonts w:ascii="Century Gothic" w:eastAsia="Times New Roman" w:hAnsi="Century Gothic" w:cs="Times New Roman"/>
      <w:b/>
      <w:sz w:val="20"/>
      <w:szCs w:val="22"/>
      <w:lang w:val="sk-SK"/>
    </w:rPr>
  </w:style>
  <w:style w:type="character" w:customStyle="1" w:styleId="Nadpis7Char">
    <w:name w:val="Nadpis 7 Char"/>
    <w:basedOn w:val="Predvolenpsmoodseku"/>
    <w:link w:val="Nadpis7"/>
    <w:rsid w:val="00407976"/>
    <w:rPr>
      <w:rFonts w:ascii="Century Gothic" w:eastAsia="Times New Roman" w:hAnsi="Century Gothic" w:cs="Times New Roman"/>
      <w:bCs/>
      <w:sz w:val="20"/>
      <w:lang w:val="sk-SK"/>
    </w:rPr>
  </w:style>
  <w:style w:type="character" w:customStyle="1" w:styleId="Nadpis8Char">
    <w:name w:val="Nadpis 8 Char"/>
    <w:basedOn w:val="Predvolenpsmoodseku"/>
    <w:link w:val="Nadpis8"/>
    <w:rsid w:val="00407976"/>
    <w:rPr>
      <w:rFonts w:ascii="Century Gothic" w:eastAsia="Times New Roman" w:hAnsi="Century Gothic" w:cs="Times New Roman"/>
      <w:bCs/>
      <w:iCs/>
      <w:sz w:val="20"/>
      <w:lang w:val="sk-SK"/>
    </w:rPr>
  </w:style>
  <w:style w:type="character" w:customStyle="1" w:styleId="Nadpis9Char">
    <w:name w:val="Nadpis 9 Char"/>
    <w:basedOn w:val="Predvolenpsmoodseku"/>
    <w:link w:val="Nadpis9"/>
    <w:rsid w:val="00407976"/>
    <w:rPr>
      <w:rFonts w:ascii="Century Gothic" w:eastAsia="Times New Roman" w:hAnsi="Century Gothic" w:cs="Times New Roman"/>
      <w:bCs/>
      <w:sz w:val="20"/>
      <w:szCs w:val="22"/>
      <w:lang w:val="sk-SK"/>
    </w:rPr>
  </w:style>
  <w:style w:type="paragraph" w:styleId="Pta">
    <w:name w:val="footer"/>
    <w:basedOn w:val="Normlny"/>
    <w:link w:val="PtaChar"/>
    <w:unhideWhenUsed/>
    <w:rsid w:val="00407976"/>
    <w:pPr>
      <w:tabs>
        <w:tab w:val="center" w:pos="4703"/>
        <w:tab w:val="right" w:pos="9406"/>
      </w:tabs>
    </w:pPr>
  </w:style>
  <w:style w:type="character" w:customStyle="1" w:styleId="PtaChar">
    <w:name w:val="Päta Char"/>
    <w:basedOn w:val="Predvolenpsmoodseku"/>
    <w:link w:val="Pta"/>
    <w:rsid w:val="00407976"/>
    <w:rPr>
      <w:rFonts w:ascii="Times New Roman" w:eastAsia="Times New Roman" w:hAnsi="Times New Roman" w:cs="Times New Roman"/>
      <w:lang w:val="sk-SK" w:eastAsia="en-GB"/>
    </w:rPr>
  </w:style>
  <w:style w:type="character" w:styleId="slostrany">
    <w:name w:val="page number"/>
    <w:basedOn w:val="Predvolenpsmoodseku"/>
    <w:unhideWhenUsed/>
    <w:rsid w:val="00407976"/>
  </w:style>
  <w:style w:type="paragraph" w:styleId="Hlavika">
    <w:name w:val="header"/>
    <w:basedOn w:val="Normlny"/>
    <w:link w:val="HlavikaChar"/>
    <w:unhideWhenUsed/>
    <w:rsid w:val="00407976"/>
    <w:pPr>
      <w:tabs>
        <w:tab w:val="center" w:pos="4703"/>
        <w:tab w:val="right" w:pos="9406"/>
      </w:tabs>
    </w:pPr>
  </w:style>
  <w:style w:type="character" w:customStyle="1" w:styleId="HlavikaChar">
    <w:name w:val="Hlavička Char"/>
    <w:basedOn w:val="Predvolenpsmoodseku"/>
    <w:link w:val="Hlavika"/>
    <w:rsid w:val="00407976"/>
    <w:rPr>
      <w:rFonts w:ascii="Times New Roman" w:eastAsia="Times New Roman" w:hAnsi="Times New Roman" w:cs="Times New Roman"/>
      <w:lang w:val="sk-SK" w:eastAsia="en-GB"/>
    </w:rPr>
  </w:style>
  <w:style w:type="paragraph" w:styleId="Odsekzoznamu">
    <w:name w:val="List Paragraph"/>
    <w:basedOn w:val="Normlny"/>
    <w:link w:val="OdsekzoznamuChar"/>
    <w:uiPriority w:val="34"/>
    <w:qFormat/>
    <w:rsid w:val="00407976"/>
    <w:pPr>
      <w:ind w:left="720"/>
      <w:contextualSpacing/>
    </w:pPr>
  </w:style>
  <w:style w:type="paragraph" w:customStyle="1" w:styleId="rob5">
    <w:name w:val="rob5"/>
    <w:basedOn w:val="Normlny"/>
    <w:autoRedefine/>
    <w:rsid w:val="00407976"/>
    <w:pPr>
      <w:widowControl w:val="0"/>
      <w:numPr>
        <w:ilvl w:val="1"/>
        <w:numId w:val="1"/>
      </w:numPr>
      <w:tabs>
        <w:tab w:val="left" w:pos="709"/>
        <w:tab w:val="right" w:leader="dot" w:pos="10080"/>
      </w:tabs>
      <w:spacing w:before="120"/>
      <w:jc w:val="both"/>
      <w:outlineLvl w:val="8"/>
    </w:pPr>
    <w:rPr>
      <w:rFonts w:cs="Arial"/>
      <w:bCs/>
      <w:szCs w:val="22"/>
    </w:rPr>
  </w:style>
  <w:style w:type="character" w:styleId="Hypertextovprepojenie">
    <w:name w:val="Hyperlink"/>
    <w:basedOn w:val="Predvolenpsmoodseku"/>
    <w:unhideWhenUsed/>
    <w:rsid w:val="00407976"/>
    <w:rPr>
      <w:color w:val="0563C1" w:themeColor="hyperlink"/>
      <w:u w:val="single"/>
    </w:rPr>
  </w:style>
  <w:style w:type="character" w:customStyle="1" w:styleId="UnresolvedMention1">
    <w:name w:val="Unresolved Mention1"/>
    <w:basedOn w:val="Predvolenpsmoodseku"/>
    <w:uiPriority w:val="99"/>
    <w:rsid w:val="00407976"/>
    <w:rPr>
      <w:color w:val="605E5C"/>
      <w:shd w:val="clear" w:color="auto" w:fill="E1DFDD"/>
    </w:rPr>
  </w:style>
  <w:style w:type="table" w:styleId="Mriekatabuky">
    <w:name w:val="Table Grid"/>
    <w:basedOn w:val="Normlnatabuka"/>
    <w:rsid w:val="00407976"/>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nhideWhenUsed/>
    <w:qFormat/>
    <w:rsid w:val="00407976"/>
    <w:rPr>
      <w:sz w:val="18"/>
      <w:szCs w:val="18"/>
    </w:rPr>
  </w:style>
  <w:style w:type="character" w:customStyle="1" w:styleId="TextbublinyChar">
    <w:name w:val="Text bubliny Char"/>
    <w:basedOn w:val="Predvolenpsmoodseku"/>
    <w:link w:val="Textbubliny"/>
    <w:rsid w:val="00407976"/>
    <w:rPr>
      <w:rFonts w:ascii="Times New Roman" w:eastAsia="Times New Roman" w:hAnsi="Times New Roman" w:cs="Times New Roman"/>
      <w:sz w:val="18"/>
      <w:szCs w:val="18"/>
      <w:lang w:val="sk-SK" w:eastAsia="en-GB"/>
    </w:rPr>
  </w:style>
  <w:style w:type="paragraph" w:styleId="Zkladntext">
    <w:name w:val="Body Text"/>
    <w:basedOn w:val="Normlny"/>
    <w:link w:val="ZkladntextChar"/>
    <w:uiPriority w:val="99"/>
    <w:qFormat/>
    <w:rsid w:val="00AF69A4"/>
    <w:pPr>
      <w:jc w:val="both"/>
    </w:pPr>
    <w:rPr>
      <w:szCs w:val="20"/>
    </w:rPr>
  </w:style>
  <w:style w:type="character" w:customStyle="1" w:styleId="ZkladntextChar">
    <w:name w:val="Základný text Char"/>
    <w:basedOn w:val="Predvolenpsmoodseku"/>
    <w:link w:val="Zkladntext"/>
    <w:uiPriority w:val="99"/>
    <w:rsid w:val="00AF69A4"/>
    <w:rPr>
      <w:rFonts w:eastAsia="Times New Roman" w:cs="Times New Roman"/>
      <w:sz w:val="22"/>
      <w:szCs w:val="20"/>
      <w:lang w:val="sk-SK" w:eastAsia="en-GB"/>
    </w:rPr>
  </w:style>
  <w:style w:type="paragraph" w:styleId="Bezriadkovania">
    <w:name w:val="No Spacing"/>
    <w:uiPriority w:val="1"/>
    <w:qFormat/>
    <w:rsid w:val="00407976"/>
    <w:rPr>
      <w:rFonts w:ascii="Arial" w:eastAsia="Times New Roman" w:hAnsi="Arial" w:cs="Times New Roman"/>
      <w:noProof/>
      <w:lang w:val="sk-SK" w:eastAsia="sk-SK"/>
    </w:rPr>
  </w:style>
  <w:style w:type="table" w:customStyle="1" w:styleId="TableNormal1">
    <w:name w:val="Table Normal1"/>
    <w:uiPriority w:val="2"/>
    <w:semiHidden/>
    <w:unhideWhenUsed/>
    <w:qFormat/>
    <w:rsid w:val="00407976"/>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407976"/>
    <w:pPr>
      <w:widowControl w:val="0"/>
      <w:spacing w:before="120"/>
    </w:pPr>
    <w:rPr>
      <w:rFonts w:eastAsiaTheme="minorHAnsi" w:cstheme="minorBidi"/>
      <w:szCs w:val="22"/>
      <w:lang w:eastAsia="en-US"/>
    </w:rPr>
  </w:style>
  <w:style w:type="character" w:styleId="Odkaznakomentr">
    <w:name w:val="annotation reference"/>
    <w:basedOn w:val="Predvolenpsmoodseku"/>
    <w:uiPriority w:val="99"/>
    <w:semiHidden/>
    <w:unhideWhenUsed/>
    <w:rsid w:val="00407976"/>
    <w:rPr>
      <w:sz w:val="16"/>
      <w:szCs w:val="16"/>
    </w:rPr>
  </w:style>
  <w:style w:type="paragraph" w:styleId="Textkomentra">
    <w:name w:val="annotation text"/>
    <w:basedOn w:val="Normlny"/>
    <w:link w:val="TextkomentraChar"/>
    <w:uiPriority w:val="99"/>
    <w:unhideWhenUsed/>
    <w:rsid w:val="00407976"/>
    <w:pPr>
      <w:tabs>
        <w:tab w:val="left" w:pos="340"/>
        <w:tab w:val="left" w:pos="680"/>
        <w:tab w:val="left" w:pos="1021"/>
        <w:tab w:val="left" w:pos="1191"/>
        <w:tab w:val="left" w:pos="1361"/>
        <w:tab w:val="left" w:pos="1531"/>
        <w:tab w:val="left" w:pos="1701"/>
      </w:tabs>
      <w:spacing w:before="120" w:after="120"/>
      <w:jc w:val="both"/>
    </w:pPr>
    <w:rPr>
      <w:rFonts w:ascii="Century Gothic" w:hAnsi="Century Gothic" w:cs="Arial"/>
      <w:bCs/>
      <w:sz w:val="20"/>
      <w:szCs w:val="20"/>
      <w:lang w:eastAsia="sk-SK"/>
    </w:rPr>
  </w:style>
  <w:style w:type="character" w:customStyle="1" w:styleId="TextkomentraChar">
    <w:name w:val="Text komentára Char"/>
    <w:basedOn w:val="Predvolenpsmoodseku"/>
    <w:link w:val="Textkomentra"/>
    <w:uiPriority w:val="99"/>
    <w:rsid w:val="00407976"/>
    <w:rPr>
      <w:rFonts w:ascii="Century Gothic" w:eastAsia="Times New Roman" w:hAnsi="Century Gothic" w:cs="Arial"/>
      <w:bCs/>
      <w:sz w:val="20"/>
      <w:szCs w:val="20"/>
      <w:lang w:val="sk-SK" w:eastAsia="sk-SK"/>
    </w:rPr>
  </w:style>
  <w:style w:type="numbering" w:customStyle="1" w:styleId="tl1">
    <w:name w:val="Štýl1"/>
    <w:uiPriority w:val="99"/>
    <w:rsid w:val="00407976"/>
    <w:pPr>
      <w:numPr>
        <w:numId w:val="5"/>
      </w:numPr>
    </w:pPr>
  </w:style>
  <w:style w:type="paragraph" w:styleId="Predmetkomentra">
    <w:name w:val="annotation subject"/>
    <w:basedOn w:val="Textkomentra"/>
    <w:next w:val="Textkomentra"/>
    <w:link w:val="PredmetkomentraChar"/>
    <w:uiPriority w:val="99"/>
    <w:semiHidden/>
    <w:unhideWhenUsed/>
    <w:rsid w:val="00407976"/>
    <w:pPr>
      <w:widowControl w:val="0"/>
      <w:tabs>
        <w:tab w:val="clear" w:pos="340"/>
        <w:tab w:val="clear" w:pos="680"/>
        <w:tab w:val="clear" w:pos="1021"/>
        <w:tab w:val="clear" w:pos="1191"/>
        <w:tab w:val="clear" w:pos="1361"/>
        <w:tab w:val="clear" w:pos="1531"/>
        <w:tab w:val="clear" w:pos="1701"/>
      </w:tabs>
      <w:spacing w:after="0"/>
      <w:jc w:val="left"/>
    </w:pPr>
    <w:rPr>
      <w:rFonts w:asciiTheme="minorHAnsi" w:eastAsiaTheme="minorHAnsi" w:hAnsiTheme="minorHAnsi" w:cstheme="minorBidi"/>
      <w:b/>
      <w:lang w:val="en-US" w:eastAsia="en-US"/>
    </w:rPr>
  </w:style>
  <w:style w:type="character" w:customStyle="1" w:styleId="PredmetkomentraChar">
    <w:name w:val="Predmet komentára Char"/>
    <w:basedOn w:val="TextkomentraChar"/>
    <w:link w:val="Predmetkomentra"/>
    <w:uiPriority w:val="99"/>
    <w:semiHidden/>
    <w:rsid w:val="00407976"/>
    <w:rPr>
      <w:rFonts w:ascii="Century Gothic" w:eastAsia="Times New Roman" w:hAnsi="Century Gothic" w:cs="Arial"/>
      <w:b/>
      <w:bCs/>
      <w:sz w:val="20"/>
      <w:szCs w:val="20"/>
      <w:lang w:val="en-US" w:eastAsia="sk-SK"/>
    </w:rPr>
  </w:style>
  <w:style w:type="paragraph" w:styleId="Revzia">
    <w:name w:val="Revision"/>
    <w:hidden/>
    <w:uiPriority w:val="99"/>
    <w:semiHidden/>
    <w:rsid w:val="00407976"/>
    <w:rPr>
      <w:rFonts w:ascii="Times New Roman" w:hAnsi="Times New Roman"/>
      <w:szCs w:val="22"/>
      <w:lang w:val="en-US"/>
    </w:rPr>
  </w:style>
  <w:style w:type="paragraph" w:customStyle="1" w:styleId="Odsekzoznamu2">
    <w:name w:val="Odsek zoznamu 2"/>
    <w:basedOn w:val="Odsekzoznamu1"/>
    <w:next w:val="Normlny"/>
    <w:uiPriority w:val="1"/>
    <w:qFormat/>
    <w:rsid w:val="00407976"/>
    <w:pPr>
      <w:numPr>
        <w:ilvl w:val="1"/>
      </w:numPr>
    </w:pPr>
  </w:style>
  <w:style w:type="paragraph" w:customStyle="1" w:styleId="Odsekzoznamu1">
    <w:name w:val="Odsek zoznamu 1"/>
    <w:basedOn w:val="Odsekzoznamu"/>
    <w:uiPriority w:val="1"/>
    <w:qFormat/>
    <w:rsid w:val="00407976"/>
    <w:pPr>
      <w:widowControl w:val="0"/>
      <w:numPr>
        <w:numId w:val="6"/>
      </w:numPr>
      <w:spacing w:before="120" w:after="120"/>
      <w:contextualSpacing w:val="0"/>
    </w:pPr>
    <w:rPr>
      <w:rFonts w:eastAsiaTheme="minorHAnsi" w:cstheme="minorBidi"/>
      <w:b/>
      <w:szCs w:val="22"/>
      <w:lang w:eastAsia="en-US"/>
    </w:rPr>
  </w:style>
  <w:style w:type="paragraph" w:customStyle="1" w:styleId="Odsekzoznamu3">
    <w:name w:val="Odsek zoznamu 3"/>
    <w:basedOn w:val="Odsekzoznamu1"/>
    <w:uiPriority w:val="1"/>
    <w:qFormat/>
    <w:rsid w:val="00407976"/>
    <w:pPr>
      <w:numPr>
        <w:ilvl w:val="1"/>
        <w:numId w:val="7"/>
      </w:numPr>
      <w:ind w:left="709" w:hanging="567"/>
    </w:pPr>
    <w:rPr>
      <w:b w:val="0"/>
    </w:rPr>
  </w:style>
  <w:style w:type="paragraph" w:customStyle="1" w:styleId="Nadpis1a">
    <w:name w:val="Nadpis 1a"/>
    <w:basedOn w:val="Nadpis20"/>
    <w:next w:val="Normlny"/>
    <w:uiPriority w:val="1"/>
    <w:qFormat/>
    <w:rsid w:val="00407976"/>
    <w:pPr>
      <w:numPr>
        <w:numId w:val="0"/>
      </w:numPr>
      <w:shd w:val="clear" w:color="auto" w:fill="D9D9D9" w:themeFill="background1" w:themeFillShade="D9"/>
      <w:spacing w:before="0" w:after="240"/>
      <w:jc w:val="center"/>
    </w:pPr>
    <w:rPr>
      <w:szCs w:val="22"/>
    </w:rPr>
  </w:style>
  <w:style w:type="character" w:customStyle="1" w:styleId="OdsekzoznamuChar">
    <w:name w:val="Odsek zoznamu Char"/>
    <w:link w:val="Odsekzoznamu"/>
    <w:uiPriority w:val="34"/>
    <w:locked/>
    <w:rsid w:val="00407976"/>
    <w:rPr>
      <w:rFonts w:ascii="Times New Roman" w:eastAsia="Times New Roman" w:hAnsi="Times New Roman" w:cs="Times New Roman"/>
      <w:lang w:val="sk-SK" w:eastAsia="en-GB"/>
    </w:rPr>
  </w:style>
  <w:style w:type="paragraph" w:customStyle="1" w:styleId="Nastred">
    <w:name w:val="Na stred"/>
    <w:basedOn w:val="Nadpis1"/>
    <w:link w:val="NastredChar"/>
    <w:qFormat/>
    <w:rsid w:val="00407976"/>
    <w:pPr>
      <w:keepNext/>
      <w:keepLines/>
      <w:widowControl/>
      <w:shd w:val="clear" w:color="auto" w:fill="BFBFBF" w:themeFill="background1" w:themeFillShade="BF"/>
      <w:spacing w:before="120"/>
    </w:pPr>
    <w:rPr>
      <w:rFonts w:eastAsiaTheme="majorEastAsia" w:cstheme="majorBidi"/>
      <w:color w:val="000000" w:themeColor="text1"/>
      <w:sz w:val="28"/>
      <w:szCs w:val="28"/>
    </w:rPr>
  </w:style>
  <w:style w:type="character" w:customStyle="1" w:styleId="NastredChar">
    <w:name w:val="Na stred Char"/>
    <w:basedOn w:val="Nadpis1Char"/>
    <w:link w:val="Nastred"/>
    <w:rsid w:val="00407976"/>
    <w:rPr>
      <w:rFonts w:ascii="Times New Roman" w:eastAsiaTheme="majorEastAsia" w:hAnsi="Times New Roman" w:cstheme="majorBidi"/>
      <w:b/>
      <w:bCs/>
      <w:color w:val="000000" w:themeColor="text1"/>
      <w:sz w:val="28"/>
      <w:szCs w:val="28"/>
      <w:shd w:val="clear" w:color="auto" w:fill="BFBFBF" w:themeFill="background1" w:themeFillShade="BF"/>
      <w:lang w:val="sk-SK"/>
    </w:rPr>
  </w:style>
  <w:style w:type="paragraph" w:customStyle="1" w:styleId="Nastred2">
    <w:name w:val="Na stred_2"/>
    <w:basedOn w:val="Nastred"/>
    <w:next w:val="Normlny"/>
    <w:rsid w:val="00407976"/>
    <w:pPr>
      <w:spacing w:before="0"/>
    </w:pPr>
    <w:rPr>
      <w:rFonts w:cs="Times New Roman"/>
      <w:sz w:val="22"/>
    </w:rPr>
  </w:style>
  <w:style w:type="paragraph" w:customStyle="1" w:styleId="Nadpis2">
    <w:name w:val="Nadpis_2"/>
    <w:basedOn w:val="Nastred"/>
    <w:rsid w:val="00407976"/>
    <w:pPr>
      <w:numPr>
        <w:numId w:val="10"/>
      </w:numPr>
      <w:shd w:val="clear" w:color="auto" w:fill="auto"/>
      <w:spacing w:before="360"/>
      <w:ind w:left="720"/>
      <w:outlineLvl w:val="1"/>
    </w:pPr>
    <w:rPr>
      <w:sz w:val="22"/>
    </w:rPr>
  </w:style>
  <w:style w:type="paragraph" w:customStyle="1" w:styleId="Nadpis30">
    <w:name w:val="Nadpis_3"/>
    <w:basedOn w:val="Nastred"/>
    <w:next w:val="Normlny"/>
    <w:rsid w:val="00AF69A4"/>
    <w:pPr>
      <w:shd w:val="clear" w:color="auto" w:fill="D9D9D9" w:themeFill="background1" w:themeFillShade="D9"/>
      <w:spacing w:before="0"/>
      <w:outlineLvl w:val="2"/>
    </w:pPr>
    <w:rPr>
      <w:sz w:val="22"/>
    </w:rPr>
  </w:style>
  <w:style w:type="numbering" w:customStyle="1" w:styleId="tl2">
    <w:name w:val="Štýl2"/>
    <w:uiPriority w:val="99"/>
    <w:rsid w:val="00407976"/>
    <w:pPr>
      <w:numPr>
        <w:numId w:val="12"/>
      </w:numPr>
    </w:pPr>
  </w:style>
  <w:style w:type="character" w:customStyle="1" w:styleId="Heading1Char1">
    <w:name w:val="Heading 1 Char1"/>
    <w:basedOn w:val="Predvolenpsmoodseku"/>
    <w:rsid w:val="00407976"/>
    <w:rPr>
      <w:rFonts w:asciiTheme="majorHAnsi" w:eastAsiaTheme="majorEastAsia" w:hAnsiTheme="majorHAnsi" w:cstheme="majorBidi"/>
      <w:b/>
      <w:bCs/>
      <w:color w:val="2F5496" w:themeColor="accent1" w:themeShade="BF"/>
      <w:sz w:val="32"/>
      <w:szCs w:val="32"/>
    </w:rPr>
  </w:style>
  <w:style w:type="paragraph" w:styleId="Popis">
    <w:name w:val="caption"/>
    <w:basedOn w:val="Normlny"/>
    <w:next w:val="Normlny"/>
    <w:unhideWhenUsed/>
    <w:qFormat/>
    <w:rsid w:val="00407976"/>
    <w:pPr>
      <w:spacing w:after="200"/>
      <w:jc w:val="center"/>
    </w:pPr>
    <w:rPr>
      <w:rFonts w:eastAsiaTheme="minorHAnsi" w:cstheme="minorBidi"/>
      <w:i/>
      <w:iCs/>
      <w:color w:val="44546A" w:themeColor="text2"/>
      <w:sz w:val="18"/>
      <w:szCs w:val="18"/>
      <w:lang w:eastAsia="en-US"/>
    </w:rPr>
  </w:style>
  <w:style w:type="character" w:customStyle="1" w:styleId="Heading2Char1">
    <w:name w:val="Heading 2 Char1"/>
    <w:basedOn w:val="Predvolenpsmoodseku"/>
    <w:rsid w:val="00407976"/>
    <w:rPr>
      <w:rFonts w:asciiTheme="majorHAnsi" w:eastAsiaTheme="majorEastAsia" w:hAnsiTheme="majorHAnsi" w:cstheme="majorBidi"/>
      <w:b/>
      <w:color w:val="2F5496" w:themeColor="accent1" w:themeShade="BF"/>
      <w:sz w:val="26"/>
      <w:szCs w:val="26"/>
    </w:rPr>
  </w:style>
  <w:style w:type="character" w:customStyle="1" w:styleId="Heading3Char1">
    <w:name w:val="Heading 3 Char1"/>
    <w:basedOn w:val="Predvolenpsmoodseku"/>
    <w:rsid w:val="00407976"/>
    <w:rPr>
      <w:rFonts w:asciiTheme="majorHAnsi" w:eastAsiaTheme="majorEastAsia" w:hAnsiTheme="majorHAnsi" w:cstheme="majorBidi"/>
      <w:b/>
      <w:color w:val="2F5496" w:themeColor="accent1" w:themeShade="BF"/>
      <w:sz w:val="24"/>
      <w:szCs w:val="24"/>
    </w:rPr>
  </w:style>
  <w:style w:type="paragraph" w:customStyle="1" w:styleId="UPV2">
    <w:name w:val="UPV2"/>
    <w:basedOn w:val="Nadpis20"/>
    <w:link w:val="UPV2Char"/>
    <w:qFormat/>
    <w:rsid w:val="00407976"/>
    <w:pPr>
      <w:keepNext/>
      <w:widowControl/>
      <w:numPr>
        <w:ilvl w:val="1"/>
        <w:numId w:val="0"/>
      </w:numPr>
      <w:tabs>
        <w:tab w:val="num" w:pos="0"/>
      </w:tabs>
      <w:spacing w:before="400" w:line="320" w:lineRule="exact"/>
      <w:ind w:left="964" w:hanging="964"/>
    </w:pPr>
    <w:rPr>
      <w:rFonts w:ascii="Arial" w:hAnsi="Arial" w:cs="Arial"/>
      <w:b w:val="0"/>
      <w:bCs w:val="0"/>
      <w:color w:val="44546A" w:themeColor="text2"/>
      <w:sz w:val="28"/>
      <w:szCs w:val="20"/>
    </w:rPr>
  </w:style>
  <w:style w:type="paragraph" w:customStyle="1" w:styleId="UPV3">
    <w:name w:val="UPV3"/>
    <w:basedOn w:val="Nadpis3"/>
    <w:link w:val="UPV3Char"/>
    <w:qFormat/>
    <w:rsid w:val="00407976"/>
    <w:pPr>
      <w:keepLines w:val="0"/>
      <w:widowControl/>
      <w:numPr>
        <w:ilvl w:val="2"/>
      </w:numPr>
      <w:tabs>
        <w:tab w:val="num" w:pos="0"/>
      </w:tabs>
      <w:spacing w:after="120" w:line="280" w:lineRule="exact"/>
      <w:ind w:left="964" w:hanging="964"/>
      <w:jc w:val="left"/>
    </w:pPr>
    <w:rPr>
      <w:rFonts w:ascii="Arial" w:eastAsia="Times New Roman" w:hAnsi="Arial" w:cs="Arial"/>
      <w:b w:val="0"/>
      <w:color w:val="323E4F" w:themeColor="text2" w:themeShade="BF"/>
      <w:sz w:val="24"/>
      <w:szCs w:val="20"/>
    </w:rPr>
  </w:style>
  <w:style w:type="character" w:customStyle="1" w:styleId="UPV2Char">
    <w:name w:val="UPV2 Char"/>
    <w:basedOn w:val="Heading2Char1"/>
    <w:link w:val="UPV2"/>
    <w:rsid w:val="00407976"/>
    <w:rPr>
      <w:rFonts w:ascii="Arial" w:eastAsia="Times New Roman" w:hAnsi="Arial" w:cs="Arial"/>
      <w:b w:val="0"/>
      <w:color w:val="44546A" w:themeColor="text2"/>
      <w:sz w:val="28"/>
      <w:szCs w:val="20"/>
      <w:lang w:val="sk-SK"/>
    </w:rPr>
  </w:style>
  <w:style w:type="character" w:customStyle="1" w:styleId="UPV3Char">
    <w:name w:val="UPV3 Char"/>
    <w:basedOn w:val="Heading3Char1"/>
    <w:link w:val="UPV3"/>
    <w:rsid w:val="00407976"/>
    <w:rPr>
      <w:rFonts w:ascii="Arial" w:eastAsia="Times New Roman" w:hAnsi="Arial" w:cs="Arial"/>
      <w:b w:val="0"/>
      <w:color w:val="323E4F" w:themeColor="text2" w:themeShade="BF"/>
      <w:sz w:val="24"/>
      <w:szCs w:val="20"/>
      <w:lang w:val="sk-SK"/>
    </w:rPr>
  </w:style>
  <w:style w:type="paragraph" w:customStyle="1" w:styleId="UPV5">
    <w:name w:val="UPV5"/>
    <w:basedOn w:val="Normlny"/>
    <w:qFormat/>
    <w:rsid w:val="00407976"/>
    <w:pPr>
      <w:keepNext/>
      <w:tabs>
        <w:tab w:val="num" w:pos="1008"/>
      </w:tabs>
      <w:spacing w:before="120" w:after="120" w:line="280" w:lineRule="exact"/>
      <w:ind w:left="1008" w:hanging="1008"/>
      <w:outlineLvl w:val="3"/>
    </w:pPr>
    <w:rPr>
      <w:rFonts w:ascii="Arial" w:hAnsi="Arial" w:cs="Arial"/>
      <w:b/>
      <w:i/>
      <w:color w:val="44546A" w:themeColor="text2"/>
      <w:szCs w:val="20"/>
      <w:lang w:eastAsia="en-US"/>
    </w:rPr>
  </w:style>
  <w:style w:type="paragraph" w:styleId="Dtum">
    <w:name w:val="Date"/>
    <w:basedOn w:val="Author"/>
    <w:next w:val="Normlny"/>
    <w:link w:val="DtumChar"/>
    <w:rsid w:val="00407976"/>
    <w:pPr>
      <w:framePr w:wrap="notBeside"/>
    </w:pPr>
  </w:style>
  <w:style w:type="character" w:customStyle="1" w:styleId="DtumChar">
    <w:name w:val="Dátum Char"/>
    <w:basedOn w:val="Predvolenpsmoodseku"/>
    <w:link w:val="Dtum"/>
    <w:rsid w:val="00407976"/>
    <w:rPr>
      <w:rFonts w:ascii="Century Gothic" w:eastAsia="Times New Roman" w:hAnsi="Century Gothic" w:cs="Arial"/>
      <w:bCs/>
      <w:sz w:val="16"/>
      <w:szCs w:val="32"/>
      <w:lang w:val="sk-SK"/>
    </w:rPr>
  </w:style>
  <w:style w:type="paragraph" w:styleId="Zoznamsodrkami">
    <w:name w:val="List Bullet"/>
    <w:basedOn w:val="Normlny"/>
    <w:qFormat/>
    <w:rsid w:val="00407976"/>
    <w:pPr>
      <w:numPr>
        <w:numId w:val="20"/>
      </w:numPr>
      <w:tabs>
        <w:tab w:val="clear" w:pos="360"/>
        <w:tab w:val="left" w:pos="680"/>
        <w:tab w:val="num" w:pos="757"/>
      </w:tabs>
      <w:spacing w:after="120"/>
      <w:ind w:left="680" w:hanging="283"/>
    </w:pPr>
    <w:rPr>
      <w:rFonts w:ascii="Century Gothic" w:hAnsi="Century Gothic" w:cs="Arial"/>
      <w:bCs/>
      <w:sz w:val="20"/>
      <w:szCs w:val="32"/>
      <w:lang w:eastAsia="en-US"/>
    </w:rPr>
  </w:style>
  <w:style w:type="paragraph" w:styleId="Obsah1">
    <w:name w:val="toc 1"/>
    <w:basedOn w:val="Normlny"/>
    <w:next w:val="Normlny"/>
    <w:rsid w:val="00407976"/>
    <w:pPr>
      <w:tabs>
        <w:tab w:val="right" w:leader="dot" w:pos="9639"/>
      </w:tabs>
      <w:spacing w:before="240" w:after="120"/>
      <w:ind w:left="567" w:right="567" w:hanging="567"/>
      <w:jc w:val="both"/>
    </w:pPr>
    <w:rPr>
      <w:rFonts w:ascii="Century Gothic" w:hAnsi="Century Gothic" w:cs="Arial"/>
      <w:b/>
      <w:bCs/>
      <w:sz w:val="20"/>
      <w:szCs w:val="32"/>
      <w:lang w:eastAsia="en-US"/>
    </w:rPr>
  </w:style>
  <w:style w:type="paragraph" w:styleId="Nzov">
    <w:name w:val="Title"/>
    <w:basedOn w:val="Normlny"/>
    <w:next w:val="Normlny"/>
    <w:link w:val="NzovChar"/>
    <w:qFormat/>
    <w:rsid w:val="00407976"/>
    <w:pPr>
      <w:spacing w:before="120" w:after="120"/>
      <w:jc w:val="center"/>
      <w:outlineLvl w:val="0"/>
    </w:pPr>
    <w:rPr>
      <w:rFonts w:ascii="Century Gothic" w:eastAsiaTheme="majorEastAsia" w:hAnsi="Century Gothic" w:cs="Arial"/>
      <w:bCs/>
      <w:sz w:val="36"/>
      <w:szCs w:val="32"/>
      <w:lang w:eastAsia="en-US"/>
    </w:rPr>
  </w:style>
  <w:style w:type="character" w:customStyle="1" w:styleId="NzovChar">
    <w:name w:val="Názov Char"/>
    <w:basedOn w:val="Predvolenpsmoodseku"/>
    <w:link w:val="Nzov"/>
    <w:rsid w:val="00407976"/>
    <w:rPr>
      <w:rFonts w:ascii="Century Gothic" w:eastAsiaTheme="majorEastAsia" w:hAnsi="Century Gothic" w:cs="Arial"/>
      <w:bCs/>
      <w:sz w:val="36"/>
      <w:szCs w:val="32"/>
      <w:lang w:val="sk-SK"/>
    </w:rPr>
  </w:style>
  <w:style w:type="paragraph" w:customStyle="1" w:styleId="Tabletitle">
    <w:name w:val="Table title"/>
    <w:basedOn w:val="Tableheader"/>
    <w:qFormat/>
    <w:rsid w:val="00407976"/>
  </w:style>
  <w:style w:type="paragraph" w:customStyle="1" w:styleId="Tabletext">
    <w:name w:val="Table text"/>
    <w:basedOn w:val="Normlny"/>
    <w:qFormat/>
    <w:rsid w:val="00407976"/>
    <w:pPr>
      <w:spacing w:before="60" w:after="60"/>
      <w:ind w:left="57" w:right="57"/>
    </w:pPr>
    <w:rPr>
      <w:rFonts w:ascii="Century Gothic" w:hAnsi="Century Gothic" w:cs="Arial"/>
      <w:bCs/>
      <w:sz w:val="18"/>
      <w:szCs w:val="32"/>
      <w:lang w:eastAsia="en-US"/>
    </w:rPr>
  </w:style>
  <w:style w:type="paragraph" w:customStyle="1" w:styleId="Tableheader">
    <w:name w:val="Table header"/>
    <w:basedOn w:val="Tabletext"/>
    <w:qFormat/>
    <w:rsid w:val="00407976"/>
    <w:rPr>
      <w:rFonts w:asciiTheme="minorHAnsi" w:hAnsiTheme="minorHAnsi" w:cstheme="minorHAnsi"/>
      <w:b/>
      <w:sz w:val="22"/>
      <w:szCs w:val="22"/>
    </w:rPr>
  </w:style>
  <w:style w:type="paragraph" w:customStyle="1" w:styleId="Copyright">
    <w:name w:val="Copyright"/>
    <w:basedOn w:val="Normlny"/>
    <w:next w:val="Normlny"/>
    <w:rsid w:val="00407976"/>
    <w:pPr>
      <w:spacing w:after="120"/>
    </w:pPr>
    <w:rPr>
      <w:rFonts w:ascii="Century Gothic" w:hAnsi="Century Gothic" w:cs="Arial"/>
      <w:bCs/>
      <w:sz w:val="16"/>
      <w:szCs w:val="32"/>
      <w:lang w:eastAsia="en-US"/>
    </w:rPr>
  </w:style>
  <w:style w:type="paragraph" w:customStyle="1" w:styleId="Author">
    <w:name w:val="Author"/>
    <w:basedOn w:val="Normlny"/>
    <w:next w:val="Normlny"/>
    <w:rsid w:val="00407976"/>
    <w:pPr>
      <w:framePr w:hSpace="181" w:vSpace="181" w:wrap="notBeside" w:hAnchor="text" w:yAlign="bottom"/>
      <w:spacing w:after="120"/>
    </w:pPr>
    <w:rPr>
      <w:rFonts w:ascii="Century Gothic" w:hAnsi="Century Gothic" w:cs="Arial"/>
      <w:bCs/>
      <w:sz w:val="16"/>
      <w:szCs w:val="32"/>
      <w:lang w:eastAsia="en-US"/>
    </w:rPr>
  </w:style>
  <w:style w:type="character" w:styleId="PouitHypertextovPrepojenie">
    <w:name w:val="FollowedHyperlink"/>
    <w:basedOn w:val="Predvolenpsmoodseku"/>
    <w:rsid w:val="00407976"/>
    <w:rPr>
      <w:rFonts w:ascii="Century Gothic" w:hAnsi="Century Gothic"/>
      <w:color w:val="333399"/>
      <w:sz w:val="20"/>
      <w:u w:val="single" w:color="333399"/>
      <w:bdr w:val="none" w:sz="0" w:space="0" w:color="auto"/>
      <w:lang w:val="sk-SK"/>
    </w:rPr>
  </w:style>
  <w:style w:type="paragraph" w:styleId="Obsah2">
    <w:name w:val="toc 2"/>
    <w:basedOn w:val="Normlny"/>
    <w:next w:val="Normlny"/>
    <w:rsid w:val="00407976"/>
    <w:pPr>
      <w:tabs>
        <w:tab w:val="left" w:pos="567"/>
        <w:tab w:val="right" w:leader="dot" w:pos="9639"/>
      </w:tabs>
      <w:spacing w:before="120" w:after="120"/>
      <w:ind w:left="567" w:right="567" w:hanging="567"/>
      <w:jc w:val="both"/>
    </w:pPr>
    <w:rPr>
      <w:rFonts w:ascii="Century Gothic" w:hAnsi="Century Gothic" w:cs="Arial"/>
      <w:bCs/>
      <w:sz w:val="20"/>
      <w:szCs w:val="32"/>
      <w:lang w:eastAsia="en-US"/>
    </w:rPr>
  </w:style>
  <w:style w:type="paragraph" w:customStyle="1" w:styleId="ListNumbering">
    <w:name w:val="List Numbering"/>
    <w:basedOn w:val="ListCharakter"/>
    <w:qFormat/>
    <w:rsid w:val="00407976"/>
    <w:pPr>
      <w:tabs>
        <w:tab w:val="clear" w:pos="644"/>
        <w:tab w:val="num" w:pos="646"/>
      </w:tabs>
      <w:ind w:left="646" w:hanging="362"/>
    </w:pPr>
  </w:style>
  <w:style w:type="paragraph" w:customStyle="1" w:styleId="ListCharakter">
    <w:name w:val="List Charakter"/>
    <w:basedOn w:val="Zoznamsodrkami"/>
    <w:qFormat/>
    <w:rsid w:val="00407976"/>
    <w:pPr>
      <w:numPr>
        <w:numId w:val="17"/>
      </w:numPr>
      <w:tabs>
        <w:tab w:val="clear" w:pos="680"/>
      </w:tabs>
    </w:pPr>
  </w:style>
  <w:style w:type="paragraph" w:customStyle="1" w:styleId="Titledocument">
    <w:name w:val="Title document"/>
    <w:basedOn w:val="Nzov"/>
    <w:next w:val="Normlny"/>
    <w:qFormat/>
    <w:rsid w:val="00407976"/>
    <w:pPr>
      <w:framePr w:w="6237" w:h="3969" w:hSpace="181" w:vSpace="181" w:wrap="notBeside" w:vAnchor="page" w:hAnchor="page" w:xAlign="center" w:y="3630"/>
      <w:spacing w:before="0" w:after="0"/>
    </w:pPr>
    <w:rPr>
      <w:sz w:val="56"/>
    </w:rPr>
  </w:style>
  <w:style w:type="paragraph" w:customStyle="1" w:styleId="Headereven">
    <w:name w:val="Header even"/>
    <w:basedOn w:val="Hlavika"/>
    <w:next w:val="Hlavika"/>
    <w:rsid w:val="00407976"/>
    <w:pPr>
      <w:tabs>
        <w:tab w:val="clear" w:pos="4703"/>
        <w:tab w:val="clear" w:pos="9406"/>
        <w:tab w:val="right" w:pos="9526"/>
      </w:tabs>
      <w:spacing w:before="520" w:after="600"/>
      <w:jc w:val="right"/>
    </w:pPr>
    <w:rPr>
      <w:rFonts w:ascii="Century Gothic" w:hAnsi="Century Gothic" w:cs="Arial"/>
      <w:bCs/>
      <w:sz w:val="16"/>
      <w:szCs w:val="32"/>
      <w:lang w:eastAsia="en-US"/>
    </w:rPr>
  </w:style>
  <w:style w:type="paragraph" w:customStyle="1" w:styleId="Dictionary">
    <w:name w:val="Dictionary"/>
    <w:basedOn w:val="Normlny"/>
    <w:next w:val="Normlny"/>
    <w:autoRedefine/>
    <w:qFormat/>
    <w:rsid w:val="00407976"/>
    <w:pPr>
      <w:keepNext/>
      <w:spacing w:after="120"/>
    </w:pPr>
    <w:rPr>
      <w:rFonts w:ascii="Century Gothic" w:hAnsi="Century Gothic" w:cs="Arial"/>
      <w:b/>
      <w:bCs/>
      <w:sz w:val="20"/>
      <w:szCs w:val="32"/>
      <w:lang w:eastAsia="en-US"/>
    </w:rPr>
  </w:style>
  <w:style w:type="paragraph" w:customStyle="1" w:styleId="Content">
    <w:name w:val="Content"/>
    <w:basedOn w:val="Normlny"/>
    <w:next w:val="Normlny"/>
    <w:qFormat/>
    <w:rsid w:val="00407976"/>
    <w:pPr>
      <w:spacing w:after="360"/>
    </w:pPr>
    <w:rPr>
      <w:rFonts w:ascii="Century Gothic" w:hAnsi="Century Gothic" w:cs="Arial"/>
      <w:b/>
      <w:bCs/>
      <w:sz w:val="32"/>
      <w:szCs w:val="32"/>
      <w:lang w:eastAsia="en-US"/>
    </w:rPr>
  </w:style>
  <w:style w:type="paragraph" w:styleId="Obsah3">
    <w:name w:val="toc 3"/>
    <w:basedOn w:val="Obsah2"/>
    <w:next w:val="Normlny"/>
    <w:rsid w:val="00407976"/>
    <w:pPr>
      <w:tabs>
        <w:tab w:val="clear" w:pos="567"/>
        <w:tab w:val="left" w:pos="1021"/>
      </w:tabs>
      <w:ind w:left="1021" w:hanging="1021"/>
    </w:pPr>
  </w:style>
  <w:style w:type="paragraph" w:styleId="Obsah4">
    <w:name w:val="toc 4"/>
    <w:basedOn w:val="Obsah2"/>
    <w:next w:val="Normlny"/>
    <w:semiHidden/>
    <w:rsid w:val="00407976"/>
    <w:pPr>
      <w:tabs>
        <w:tab w:val="clear" w:pos="567"/>
        <w:tab w:val="left" w:pos="1134"/>
      </w:tabs>
      <w:ind w:left="1134" w:hanging="1134"/>
    </w:pPr>
  </w:style>
  <w:style w:type="paragraph" w:styleId="Obsah6">
    <w:name w:val="toc 6"/>
    <w:basedOn w:val="Obsah2"/>
    <w:next w:val="Normlny"/>
    <w:semiHidden/>
    <w:rsid w:val="00407976"/>
    <w:pPr>
      <w:tabs>
        <w:tab w:val="clear" w:pos="567"/>
        <w:tab w:val="left" w:pos="1474"/>
      </w:tabs>
      <w:ind w:left="1474" w:hanging="1474"/>
    </w:pPr>
  </w:style>
  <w:style w:type="paragraph" w:styleId="Obsah5">
    <w:name w:val="toc 5"/>
    <w:basedOn w:val="Obsah2"/>
    <w:next w:val="Normlny"/>
    <w:semiHidden/>
    <w:rsid w:val="00407976"/>
    <w:pPr>
      <w:tabs>
        <w:tab w:val="clear" w:pos="567"/>
        <w:tab w:val="left" w:pos="1304"/>
      </w:tabs>
      <w:ind w:left="1304" w:hanging="1304"/>
    </w:pPr>
  </w:style>
  <w:style w:type="paragraph" w:customStyle="1" w:styleId="Title12b">
    <w:name w:val="Title 12 b"/>
    <w:basedOn w:val="Nzov"/>
    <w:next w:val="Normlny"/>
    <w:qFormat/>
    <w:rsid w:val="00407976"/>
    <w:pPr>
      <w:keepNext/>
      <w:spacing w:before="240" w:after="240"/>
    </w:pPr>
    <w:rPr>
      <w:sz w:val="24"/>
    </w:rPr>
  </w:style>
  <w:style w:type="paragraph" w:styleId="Obsah7">
    <w:name w:val="toc 7"/>
    <w:basedOn w:val="Obsah2"/>
    <w:next w:val="Normlny"/>
    <w:semiHidden/>
    <w:rsid w:val="00407976"/>
    <w:pPr>
      <w:tabs>
        <w:tab w:val="clear" w:pos="567"/>
        <w:tab w:val="left" w:pos="1134"/>
      </w:tabs>
      <w:ind w:left="1134" w:hanging="1134"/>
    </w:pPr>
  </w:style>
  <w:style w:type="paragraph" w:styleId="Obsah8">
    <w:name w:val="toc 8"/>
    <w:basedOn w:val="Obsah2"/>
    <w:next w:val="Normlny"/>
    <w:semiHidden/>
    <w:rsid w:val="00407976"/>
    <w:pPr>
      <w:tabs>
        <w:tab w:val="clear" w:pos="567"/>
        <w:tab w:val="left" w:pos="1134"/>
      </w:tabs>
      <w:ind w:left="1134" w:hanging="1134"/>
    </w:pPr>
  </w:style>
  <w:style w:type="paragraph" w:styleId="Obsah9">
    <w:name w:val="toc 9"/>
    <w:basedOn w:val="Obsah2"/>
    <w:next w:val="Normlny"/>
    <w:semiHidden/>
    <w:rsid w:val="00407976"/>
    <w:pPr>
      <w:tabs>
        <w:tab w:val="clear" w:pos="567"/>
        <w:tab w:val="left" w:pos="1134"/>
      </w:tabs>
      <w:ind w:left="1134" w:hanging="1134"/>
    </w:pPr>
  </w:style>
  <w:style w:type="paragraph" w:customStyle="1" w:styleId="Picture">
    <w:name w:val="Picture"/>
    <w:basedOn w:val="Normlny"/>
    <w:next w:val="Normlny"/>
    <w:autoRedefine/>
    <w:qFormat/>
    <w:rsid w:val="00407976"/>
    <w:pPr>
      <w:keepNext/>
      <w:spacing w:before="240" w:after="240"/>
    </w:pPr>
    <w:rPr>
      <w:rFonts w:ascii="Century Gothic" w:hAnsi="Century Gothic" w:cs="Arial"/>
      <w:bCs/>
      <w:sz w:val="20"/>
      <w:szCs w:val="32"/>
      <w:lang w:eastAsia="en-US"/>
    </w:rPr>
  </w:style>
  <w:style w:type="paragraph" w:styleId="Zoznamobrzkov">
    <w:name w:val="table of figures"/>
    <w:aliases w:val="Content tabuľky"/>
    <w:basedOn w:val="Normlny"/>
    <w:next w:val="Normlny"/>
    <w:semiHidden/>
    <w:rsid w:val="00407976"/>
    <w:pPr>
      <w:tabs>
        <w:tab w:val="right" w:leader="dot" w:pos="9526"/>
      </w:tabs>
      <w:spacing w:after="120"/>
    </w:pPr>
    <w:rPr>
      <w:rFonts w:ascii="Century Gothic" w:hAnsi="Century Gothic" w:cs="Arial"/>
      <w:bCs/>
      <w:sz w:val="16"/>
      <w:szCs w:val="32"/>
      <w:lang w:eastAsia="en-US"/>
    </w:rPr>
  </w:style>
  <w:style w:type="paragraph" w:customStyle="1" w:styleId="ListDash">
    <w:name w:val="List Dash"/>
    <w:basedOn w:val="Zoznamsodrkami"/>
    <w:qFormat/>
    <w:rsid w:val="00407976"/>
    <w:pPr>
      <w:numPr>
        <w:numId w:val="18"/>
      </w:numPr>
      <w:tabs>
        <w:tab w:val="clear" w:pos="680"/>
        <w:tab w:val="left" w:pos="851"/>
      </w:tabs>
    </w:pPr>
  </w:style>
  <w:style w:type="character" w:styleId="Odkaznapoznmkupodiarou">
    <w:name w:val="footnote reference"/>
    <w:basedOn w:val="Predvolenpsmoodseku"/>
    <w:semiHidden/>
    <w:rsid w:val="00407976"/>
    <w:rPr>
      <w:rFonts w:ascii="Century Gothic" w:hAnsi="Century Gothic"/>
      <w:sz w:val="16"/>
      <w:vertAlign w:val="superscript"/>
    </w:rPr>
  </w:style>
  <w:style w:type="paragraph" w:styleId="Hlavikaobsahu">
    <w:name w:val="TOC Heading"/>
    <w:basedOn w:val="Nadpis1"/>
    <w:next w:val="Normlny"/>
    <w:uiPriority w:val="39"/>
    <w:semiHidden/>
    <w:unhideWhenUsed/>
    <w:qFormat/>
    <w:rsid w:val="00407976"/>
    <w:pPr>
      <w:keepNext/>
      <w:keepLines/>
      <w:pageBreakBefore/>
      <w:widowControl/>
      <w:tabs>
        <w:tab w:val="num" w:pos="0"/>
        <w:tab w:val="left" w:pos="340"/>
        <w:tab w:val="left" w:pos="680"/>
        <w:tab w:val="left" w:pos="1021"/>
        <w:tab w:val="left" w:pos="1191"/>
        <w:tab w:val="left" w:pos="1361"/>
        <w:tab w:val="left" w:pos="1531"/>
        <w:tab w:val="left" w:pos="1701"/>
      </w:tabs>
      <w:spacing w:before="480"/>
      <w:ind w:left="964" w:hanging="964"/>
      <w:jc w:val="both"/>
      <w:outlineLvl w:val="9"/>
    </w:pPr>
    <w:rPr>
      <w:rFonts w:asciiTheme="majorHAnsi" w:eastAsiaTheme="majorEastAsia" w:hAnsiTheme="majorHAnsi" w:cstheme="majorBidi"/>
      <w:b w:val="0"/>
      <w:color w:val="2F5496" w:themeColor="accent1" w:themeShade="BF"/>
      <w:sz w:val="28"/>
      <w:szCs w:val="28"/>
    </w:rPr>
  </w:style>
  <w:style w:type="paragraph" w:styleId="Normlnywebov">
    <w:name w:val="Normal (Web)"/>
    <w:basedOn w:val="Normlny"/>
    <w:rsid w:val="00407976"/>
    <w:pPr>
      <w:tabs>
        <w:tab w:val="left" w:pos="340"/>
        <w:tab w:val="left" w:pos="680"/>
        <w:tab w:val="left" w:pos="1021"/>
        <w:tab w:val="left" w:pos="1191"/>
        <w:tab w:val="left" w:pos="1361"/>
        <w:tab w:val="left" w:pos="1531"/>
        <w:tab w:val="left" w:pos="1701"/>
      </w:tabs>
      <w:spacing w:after="120"/>
      <w:jc w:val="both"/>
    </w:pPr>
    <w:rPr>
      <w:rFonts w:ascii="Century Gothic" w:hAnsi="Century Gothic"/>
      <w:bCs/>
      <w:sz w:val="20"/>
      <w:lang w:eastAsia="en-US"/>
    </w:rPr>
  </w:style>
  <w:style w:type="paragraph" w:styleId="Obyajntext">
    <w:name w:val="Plain Text"/>
    <w:basedOn w:val="Normlny"/>
    <w:link w:val="ObyajntextChar"/>
    <w:rsid w:val="00407976"/>
    <w:pPr>
      <w:tabs>
        <w:tab w:val="left" w:pos="340"/>
        <w:tab w:val="left" w:pos="680"/>
        <w:tab w:val="left" w:pos="1021"/>
        <w:tab w:val="left" w:pos="1191"/>
        <w:tab w:val="left" w:pos="1361"/>
        <w:tab w:val="left" w:pos="1531"/>
        <w:tab w:val="left" w:pos="1701"/>
      </w:tabs>
      <w:jc w:val="both"/>
    </w:pPr>
    <w:rPr>
      <w:rFonts w:ascii="Century Gothic" w:hAnsi="Century Gothic" w:cs="Consolas"/>
      <w:bCs/>
      <w:sz w:val="20"/>
      <w:szCs w:val="21"/>
      <w:lang w:eastAsia="en-US"/>
    </w:rPr>
  </w:style>
  <w:style w:type="character" w:customStyle="1" w:styleId="ObyajntextChar">
    <w:name w:val="Obyčajný text Char"/>
    <w:basedOn w:val="Predvolenpsmoodseku"/>
    <w:link w:val="Obyajntext"/>
    <w:rsid w:val="00407976"/>
    <w:rPr>
      <w:rFonts w:ascii="Century Gothic" w:eastAsia="Times New Roman" w:hAnsi="Century Gothic" w:cs="Consolas"/>
      <w:bCs/>
      <w:sz w:val="20"/>
      <w:szCs w:val="21"/>
      <w:lang w:val="sk-SK"/>
    </w:rPr>
  </w:style>
  <w:style w:type="paragraph" w:styleId="Hlavikasprvy">
    <w:name w:val="Message Header"/>
    <w:basedOn w:val="Normlny"/>
    <w:link w:val="HlavikasprvyChar"/>
    <w:rsid w:val="00407976"/>
    <w:pPr>
      <w:framePr w:hSpace="170" w:vSpace="170" w:wrap="notBeside" w:vAnchor="text" w:hAnchor="margin" w:xAlign="center" w:y="1"/>
      <w:pBdr>
        <w:top w:val="single" w:sz="6" w:space="1" w:color="auto"/>
        <w:left w:val="single" w:sz="6" w:space="1" w:color="auto"/>
        <w:bottom w:val="single" w:sz="6" w:space="1" w:color="auto"/>
        <w:right w:val="single" w:sz="6" w:space="1" w:color="auto"/>
      </w:pBdr>
      <w:shd w:val="pct20" w:color="auto" w:fill="auto"/>
      <w:tabs>
        <w:tab w:val="left" w:pos="340"/>
        <w:tab w:val="left" w:pos="680"/>
        <w:tab w:val="left" w:pos="1021"/>
        <w:tab w:val="left" w:pos="1191"/>
        <w:tab w:val="left" w:pos="1361"/>
        <w:tab w:val="left" w:pos="1531"/>
        <w:tab w:val="left" w:pos="1701"/>
      </w:tabs>
      <w:spacing w:after="60"/>
    </w:pPr>
    <w:rPr>
      <w:rFonts w:ascii="Century Gothic" w:hAnsi="Century Gothic" w:cs="Arial"/>
      <w:bCs/>
      <w:i/>
      <w:sz w:val="18"/>
      <w:lang w:eastAsia="en-US"/>
    </w:rPr>
  </w:style>
  <w:style w:type="character" w:customStyle="1" w:styleId="HlavikasprvyChar">
    <w:name w:val="Hlavička správy Char"/>
    <w:basedOn w:val="Predvolenpsmoodseku"/>
    <w:link w:val="Hlavikasprvy"/>
    <w:rsid w:val="00407976"/>
    <w:rPr>
      <w:rFonts w:ascii="Century Gothic" w:eastAsia="Times New Roman" w:hAnsi="Century Gothic" w:cs="Arial"/>
      <w:bCs/>
      <w:i/>
      <w:sz w:val="18"/>
      <w:shd w:val="pct20" w:color="auto" w:fill="auto"/>
      <w:lang w:val="sk-SK"/>
    </w:rPr>
  </w:style>
  <w:style w:type="paragraph" w:customStyle="1" w:styleId="Tabletextnumbering">
    <w:name w:val="Table text numbering"/>
    <w:basedOn w:val="Tabletext"/>
    <w:next w:val="Tabletext"/>
    <w:rsid w:val="00407976"/>
    <w:pPr>
      <w:numPr>
        <w:numId w:val="19"/>
      </w:numPr>
    </w:pPr>
    <w:rPr>
      <w:sz w:val="16"/>
    </w:rPr>
  </w:style>
  <w:style w:type="paragraph" w:customStyle="1" w:styleId="title12b0">
    <w:name w:val="title 12 b"/>
    <w:basedOn w:val="Nzov"/>
    <w:next w:val="Normlny"/>
    <w:rsid w:val="00407976"/>
    <w:pPr>
      <w:spacing w:before="240" w:after="240"/>
    </w:pPr>
    <w:rPr>
      <w:rFonts w:eastAsia="Times New Roman"/>
      <w:b/>
      <w:sz w:val="24"/>
    </w:rPr>
  </w:style>
  <w:style w:type="paragraph" w:customStyle="1" w:styleId="Tabtemessage">
    <w:name w:val="Tabte message"/>
    <w:basedOn w:val="Tabletext"/>
    <w:next w:val="Tabletext"/>
    <w:rsid w:val="00407976"/>
    <w:pPr>
      <w:spacing w:before="0" w:after="0"/>
    </w:pPr>
    <w:rPr>
      <w:sz w:val="12"/>
    </w:rPr>
  </w:style>
  <w:style w:type="paragraph" w:customStyle="1" w:styleId="Tituldokumentu">
    <w:name w:val="Titul dokumentu"/>
    <w:basedOn w:val="Normlny"/>
    <w:next w:val="Normlny"/>
    <w:rsid w:val="00407976"/>
    <w:rPr>
      <w:rFonts w:ascii="Century Gothic" w:hAnsi="Century Gothic"/>
      <w:b/>
      <w:sz w:val="32"/>
      <w:lang w:eastAsia="sk-SK"/>
    </w:rPr>
  </w:style>
  <w:style w:type="paragraph" w:customStyle="1" w:styleId="Titul">
    <w:name w:val="Titul"/>
    <w:basedOn w:val="Normlny"/>
    <w:next w:val="Normlny"/>
    <w:rsid w:val="00407976"/>
    <w:rPr>
      <w:rFonts w:ascii="Century Gothic" w:hAnsi="Century Gothic"/>
      <w:b/>
      <w:sz w:val="36"/>
      <w:lang w:eastAsia="sk-SK"/>
    </w:rPr>
  </w:style>
  <w:style w:type="paragraph" w:customStyle="1" w:styleId="nazovObr">
    <w:name w:val="nazovObr"/>
    <w:basedOn w:val="Normlny"/>
    <w:next w:val="Normlny"/>
    <w:rsid w:val="00407976"/>
    <w:pPr>
      <w:ind w:left="1418"/>
    </w:pPr>
    <w:rPr>
      <w:rFonts w:ascii="Century Gothic" w:hAnsi="Century Gothic"/>
      <w:sz w:val="20"/>
      <w:lang w:eastAsia="sk-SK"/>
    </w:rPr>
  </w:style>
  <w:style w:type="paragraph" w:customStyle="1" w:styleId="propertyText">
    <w:name w:val="propertyText"/>
    <w:basedOn w:val="Normlny"/>
    <w:next w:val="Normlny"/>
    <w:rsid w:val="00407976"/>
    <w:pPr>
      <w:ind w:left="340"/>
    </w:pPr>
    <w:rPr>
      <w:rFonts w:ascii="Century Gothic" w:hAnsi="Century Gothic"/>
      <w:sz w:val="20"/>
      <w:lang w:eastAsia="sk-SK"/>
    </w:rPr>
  </w:style>
  <w:style w:type="paragraph" w:customStyle="1" w:styleId="propertyTR">
    <w:name w:val="propertyTR"/>
    <w:basedOn w:val="Normlny"/>
    <w:next w:val="Normlny"/>
    <w:rsid w:val="00407976"/>
    <w:pPr>
      <w:ind w:left="340"/>
    </w:pPr>
    <w:rPr>
      <w:rFonts w:ascii="Century Gothic" w:hAnsi="Century Gothic"/>
      <w:sz w:val="20"/>
      <w:lang w:eastAsia="sk-SK"/>
    </w:rPr>
  </w:style>
  <w:style w:type="paragraph" w:customStyle="1" w:styleId="propertyTRtext">
    <w:name w:val="propertyTRtext"/>
    <w:basedOn w:val="propertyTR"/>
    <w:next w:val="Normlny"/>
    <w:rsid w:val="00407976"/>
    <w:pPr>
      <w:ind w:left="680"/>
    </w:pPr>
  </w:style>
  <w:style w:type="paragraph" w:customStyle="1" w:styleId="elementTR">
    <w:name w:val="elementTR"/>
    <w:basedOn w:val="propertyText"/>
    <w:next w:val="Normlny"/>
    <w:rsid w:val="00407976"/>
  </w:style>
  <w:style w:type="paragraph" w:customStyle="1" w:styleId="tlNadpis38pt">
    <w:name w:val="Štýl Nadpis 3 + 8 pt"/>
    <w:basedOn w:val="Nadpis3"/>
    <w:autoRedefine/>
    <w:rsid w:val="00407976"/>
    <w:pPr>
      <w:keepLines w:val="0"/>
      <w:widowControl/>
      <w:numPr>
        <w:ilvl w:val="2"/>
      </w:numPr>
      <w:spacing w:before="240" w:after="60"/>
      <w:ind w:left="1730" w:hanging="709"/>
      <w:jc w:val="left"/>
    </w:pPr>
    <w:rPr>
      <w:rFonts w:ascii="Century Gothic" w:eastAsia="Times New Roman" w:hAnsi="Century Gothic" w:cs="Times New Roman"/>
      <w:bCs/>
      <w:i/>
      <w:color w:val="000000"/>
      <w:sz w:val="16"/>
      <w14:textFill>
        <w14:solidFill>
          <w14:srgbClr w14:val="000000">
            <w14:lumMod w14:val="75000"/>
          </w14:srgbClr>
        </w14:solidFill>
      </w14:textFill>
    </w:rPr>
  </w:style>
  <w:style w:type="paragraph" w:customStyle="1" w:styleId="tlNadpis38pt1">
    <w:name w:val="Štýl Nadpis 3 + 8 pt1"/>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2">
    <w:name w:val="Štýl Nadpis 3 + 8 pt2"/>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3">
    <w:name w:val="Štýl Nadpis 3 + 8 pt3"/>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Dictionarynumbering">
    <w:name w:val="Dictionary numbering"/>
    <w:basedOn w:val="Dictionary"/>
    <w:rsid w:val="00407976"/>
    <w:pPr>
      <w:keepNext w:val="0"/>
      <w:spacing w:before="120"/>
    </w:pPr>
  </w:style>
  <w:style w:type="paragraph" w:customStyle="1" w:styleId="StylNadpis3Ped12bZa3b">
    <w:name w:val="Styl Nadpis 3 + Před:  12 b. Za:  3 b."/>
    <w:basedOn w:val="Nadpis3"/>
    <w:rsid w:val="00407976"/>
    <w:pPr>
      <w:widowControl/>
      <w:numPr>
        <w:ilvl w:val="2"/>
        <w:numId w:val="16"/>
      </w:numPr>
      <w:tabs>
        <w:tab w:val="left" w:pos="284"/>
      </w:tabs>
      <w:adjustRightInd w:val="0"/>
      <w:spacing w:before="240" w:after="60" w:line="300" w:lineRule="exact"/>
      <w:jc w:val="left"/>
    </w:pPr>
    <w:rPr>
      <w:rFonts w:ascii="Tahoma" w:eastAsia="Times New Roman" w:hAnsi="Tahoma" w:cs="Times New Roman"/>
      <w:b w:val="0"/>
      <w:bCs/>
      <w:noProof/>
      <w:color w:val="000000"/>
      <w:spacing w:val="6"/>
      <w:sz w:val="24"/>
      <w:szCs w:val="20"/>
      <w:lang w:val="el-GR" w:eastAsia="el-GR"/>
      <w14:textFill>
        <w14:solidFill>
          <w14:srgbClr w14:val="000000">
            <w14:lumMod w14:val="75000"/>
          </w14:srgbClr>
        </w14:solidFill>
      </w14:textFill>
    </w:rPr>
  </w:style>
  <w:style w:type="paragraph" w:styleId="Zoznamsodrkami2">
    <w:name w:val="List Bullet 2"/>
    <w:basedOn w:val="Normlny"/>
    <w:uiPriority w:val="99"/>
    <w:unhideWhenUsed/>
    <w:rsid w:val="00407976"/>
    <w:pPr>
      <w:numPr>
        <w:numId w:val="21"/>
      </w:numPr>
      <w:spacing w:after="160" w:line="259" w:lineRule="auto"/>
      <w:contextualSpacing/>
    </w:pPr>
    <w:rPr>
      <w:rFonts w:eastAsiaTheme="minorHAnsi" w:cstheme="minorBidi"/>
      <w:szCs w:val="22"/>
      <w:lang w:eastAsia="en-US"/>
    </w:rPr>
  </w:style>
  <w:style w:type="paragraph" w:customStyle="1" w:styleId="MLNadpislnku">
    <w:name w:val="ML Nadpis článku"/>
    <w:basedOn w:val="Normlny"/>
    <w:qFormat/>
    <w:rsid w:val="00A31868"/>
    <w:pPr>
      <w:keepNext/>
      <w:numPr>
        <w:numId w:val="22"/>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qFormat/>
    <w:rsid w:val="00A31868"/>
    <w:pPr>
      <w:numPr>
        <w:ilvl w:val="1"/>
        <w:numId w:val="22"/>
      </w:numPr>
      <w:tabs>
        <w:tab w:val="clear" w:pos="6550"/>
        <w:tab w:val="num" w:pos="1021"/>
      </w:tabs>
      <w:spacing w:after="120" w:line="280" w:lineRule="atLeast"/>
      <w:ind w:left="737"/>
      <w:jc w:val="both"/>
    </w:pPr>
    <w:rPr>
      <w:rFonts w:cstheme="minorHAnsi"/>
      <w:szCs w:val="22"/>
      <w:lang w:eastAsia="cs-CZ"/>
    </w:rPr>
  </w:style>
  <w:style w:type="table" w:styleId="Mriekatabukysvetl">
    <w:name w:val="Grid Table Light"/>
    <w:basedOn w:val="Normlnatabuka"/>
    <w:uiPriority w:val="40"/>
    <w:rsid w:val="006B03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7312"/>
    <w:pPr>
      <w:autoSpaceDE w:val="0"/>
      <w:autoSpaceDN w:val="0"/>
      <w:adjustRightInd w:val="0"/>
    </w:pPr>
    <w:rPr>
      <w:rFonts w:ascii="Times New Roman" w:hAnsi="Times New Roman" w:cs="Times New Roman"/>
      <w:color w:val="000000"/>
    </w:rPr>
  </w:style>
  <w:style w:type="paragraph" w:customStyle="1" w:styleId="Nadpis4">
    <w:name w:val="Nadpis_4"/>
    <w:basedOn w:val="Normlny"/>
    <w:qFormat/>
    <w:rsid w:val="00987D3C"/>
    <w:pPr>
      <w:numPr>
        <w:numId w:val="57"/>
      </w:numPr>
      <w:jc w:val="both"/>
      <w:outlineLvl w:val="0"/>
    </w:pPr>
    <w:rPr>
      <w:rFonts w:ascii="Calibri" w:hAnsi="Calibri" w:cs="Arial"/>
      <w:b/>
      <w:bCs/>
      <w:szCs w:val="20"/>
    </w:rPr>
  </w:style>
  <w:style w:type="character" w:customStyle="1" w:styleId="Nevyrieenzmienka1">
    <w:name w:val="Nevyriešená zmienka1"/>
    <w:basedOn w:val="Predvolenpsmoodseku"/>
    <w:uiPriority w:val="99"/>
    <w:semiHidden/>
    <w:unhideWhenUsed/>
    <w:rsid w:val="00350BE1"/>
    <w:rPr>
      <w:color w:val="605E5C"/>
      <w:shd w:val="clear" w:color="auto" w:fill="E1DFDD"/>
    </w:rPr>
  </w:style>
  <w:style w:type="paragraph" w:customStyle="1" w:styleId="tlArial11bTunVycentrovan">
    <w:name w:val="Štýl Arial 11 b Tučné Vycentrované"/>
    <w:basedOn w:val="Normlny"/>
    <w:rsid w:val="00AF69A4"/>
    <w:pPr>
      <w:jc w:val="center"/>
    </w:pPr>
    <w:rPr>
      <w:b/>
      <w:bCs/>
      <w:szCs w:val="20"/>
    </w:rPr>
  </w:style>
  <w:style w:type="character" w:styleId="Nevyrieenzmienka">
    <w:name w:val="Unresolved Mention"/>
    <w:basedOn w:val="Predvolenpsmoodseku"/>
    <w:uiPriority w:val="99"/>
    <w:semiHidden/>
    <w:unhideWhenUsed/>
    <w:rsid w:val="008B2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2542">
      <w:bodyDiv w:val="1"/>
      <w:marLeft w:val="0"/>
      <w:marRight w:val="0"/>
      <w:marTop w:val="0"/>
      <w:marBottom w:val="0"/>
      <w:divBdr>
        <w:top w:val="none" w:sz="0" w:space="0" w:color="auto"/>
        <w:left w:val="none" w:sz="0" w:space="0" w:color="auto"/>
        <w:bottom w:val="none" w:sz="0" w:space="0" w:color="auto"/>
        <w:right w:val="none" w:sz="0" w:space="0" w:color="auto"/>
      </w:divBdr>
    </w:div>
    <w:div w:id="334496287">
      <w:bodyDiv w:val="1"/>
      <w:marLeft w:val="0"/>
      <w:marRight w:val="0"/>
      <w:marTop w:val="0"/>
      <w:marBottom w:val="0"/>
      <w:divBdr>
        <w:top w:val="none" w:sz="0" w:space="0" w:color="auto"/>
        <w:left w:val="none" w:sz="0" w:space="0" w:color="auto"/>
        <w:bottom w:val="none" w:sz="0" w:space="0" w:color="auto"/>
        <w:right w:val="none" w:sz="0" w:space="0" w:color="auto"/>
      </w:divBdr>
    </w:div>
    <w:div w:id="428047653">
      <w:bodyDiv w:val="1"/>
      <w:marLeft w:val="0"/>
      <w:marRight w:val="0"/>
      <w:marTop w:val="0"/>
      <w:marBottom w:val="0"/>
      <w:divBdr>
        <w:top w:val="none" w:sz="0" w:space="0" w:color="auto"/>
        <w:left w:val="none" w:sz="0" w:space="0" w:color="auto"/>
        <w:bottom w:val="none" w:sz="0" w:space="0" w:color="auto"/>
        <w:right w:val="none" w:sz="0" w:space="0" w:color="auto"/>
      </w:divBdr>
    </w:div>
    <w:div w:id="457340427">
      <w:bodyDiv w:val="1"/>
      <w:marLeft w:val="0"/>
      <w:marRight w:val="0"/>
      <w:marTop w:val="0"/>
      <w:marBottom w:val="0"/>
      <w:divBdr>
        <w:top w:val="none" w:sz="0" w:space="0" w:color="auto"/>
        <w:left w:val="none" w:sz="0" w:space="0" w:color="auto"/>
        <w:bottom w:val="none" w:sz="0" w:space="0" w:color="auto"/>
        <w:right w:val="none" w:sz="0" w:space="0" w:color="auto"/>
      </w:divBdr>
    </w:div>
    <w:div w:id="464587918">
      <w:bodyDiv w:val="1"/>
      <w:marLeft w:val="0"/>
      <w:marRight w:val="0"/>
      <w:marTop w:val="0"/>
      <w:marBottom w:val="0"/>
      <w:divBdr>
        <w:top w:val="none" w:sz="0" w:space="0" w:color="auto"/>
        <w:left w:val="none" w:sz="0" w:space="0" w:color="auto"/>
        <w:bottom w:val="none" w:sz="0" w:space="0" w:color="auto"/>
        <w:right w:val="none" w:sz="0" w:space="0" w:color="auto"/>
      </w:divBdr>
    </w:div>
    <w:div w:id="631714781">
      <w:bodyDiv w:val="1"/>
      <w:marLeft w:val="0"/>
      <w:marRight w:val="0"/>
      <w:marTop w:val="0"/>
      <w:marBottom w:val="0"/>
      <w:divBdr>
        <w:top w:val="none" w:sz="0" w:space="0" w:color="auto"/>
        <w:left w:val="none" w:sz="0" w:space="0" w:color="auto"/>
        <w:bottom w:val="none" w:sz="0" w:space="0" w:color="auto"/>
        <w:right w:val="none" w:sz="0" w:space="0" w:color="auto"/>
      </w:divBdr>
    </w:div>
    <w:div w:id="706879937">
      <w:bodyDiv w:val="1"/>
      <w:marLeft w:val="0"/>
      <w:marRight w:val="0"/>
      <w:marTop w:val="0"/>
      <w:marBottom w:val="0"/>
      <w:divBdr>
        <w:top w:val="none" w:sz="0" w:space="0" w:color="auto"/>
        <w:left w:val="none" w:sz="0" w:space="0" w:color="auto"/>
        <w:bottom w:val="none" w:sz="0" w:space="0" w:color="auto"/>
        <w:right w:val="none" w:sz="0" w:space="0" w:color="auto"/>
      </w:divBdr>
    </w:div>
    <w:div w:id="992561852">
      <w:bodyDiv w:val="1"/>
      <w:marLeft w:val="0"/>
      <w:marRight w:val="0"/>
      <w:marTop w:val="0"/>
      <w:marBottom w:val="0"/>
      <w:divBdr>
        <w:top w:val="none" w:sz="0" w:space="0" w:color="auto"/>
        <w:left w:val="none" w:sz="0" w:space="0" w:color="auto"/>
        <w:bottom w:val="none" w:sz="0" w:space="0" w:color="auto"/>
        <w:right w:val="none" w:sz="0" w:space="0" w:color="auto"/>
      </w:divBdr>
    </w:div>
    <w:div w:id="1024406777">
      <w:bodyDiv w:val="1"/>
      <w:marLeft w:val="0"/>
      <w:marRight w:val="0"/>
      <w:marTop w:val="0"/>
      <w:marBottom w:val="0"/>
      <w:divBdr>
        <w:top w:val="none" w:sz="0" w:space="0" w:color="auto"/>
        <w:left w:val="none" w:sz="0" w:space="0" w:color="auto"/>
        <w:bottom w:val="none" w:sz="0" w:space="0" w:color="auto"/>
        <w:right w:val="none" w:sz="0" w:space="0" w:color="auto"/>
      </w:divBdr>
    </w:div>
    <w:div w:id="1082023050">
      <w:bodyDiv w:val="1"/>
      <w:marLeft w:val="0"/>
      <w:marRight w:val="0"/>
      <w:marTop w:val="0"/>
      <w:marBottom w:val="0"/>
      <w:divBdr>
        <w:top w:val="none" w:sz="0" w:space="0" w:color="auto"/>
        <w:left w:val="none" w:sz="0" w:space="0" w:color="auto"/>
        <w:bottom w:val="none" w:sz="0" w:space="0" w:color="auto"/>
        <w:right w:val="none" w:sz="0" w:space="0" w:color="auto"/>
      </w:divBdr>
    </w:div>
    <w:div w:id="1151214805">
      <w:bodyDiv w:val="1"/>
      <w:marLeft w:val="0"/>
      <w:marRight w:val="0"/>
      <w:marTop w:val="0"/>
      <w:marBottom w:val="0"/>
      <w:divBdr>
        <w:top w:val="none" w:sz="0" w:space="0" w:color="auto"/>
        <w:left w:val="none" w:sz="0" w:space="0" w:color="auto"/>
        <w:bottom w:val="none" w:sz="0" w:space="0" w:color="auto"/>
        <w:right w:val="none" w:sz="0" w:space="0" w:color="auto"/>
      </w:divBdr>
    </w:div>
    <w:div w:id="1661621263">
      <w:bodyDiv w:val="1"/>
      <w:marLeft w:val="0"/>
      <w:marRight w:val="0"/>
      <w:marTop w:val="0"/>
      <w:marBottom w:val="0"/>
      <w:divBdr>
        <w:top w:val="none" w:sz="0" w:space="0" w:color="auto"/>
        <w:left w:val="none" w:sz="0" w:space="0" w:color="auto"/>
        <w:bottom w:val="none" w:sz="0" w:space="0" w:color="auto"/>
        <w:right w:val="none" w:sz="0" w:space="0" w:color="auto"/>
      </w:divBdr>
    </w:div>
    <w:div w:id="21388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ri.gov.sk/sekcie/informatizacia/riadenie-kvality-qa/riadenie-kvality-qa/index.html" TargetMode="External"/><Relationship Id="rId5" Type="http://schemas.openxmlformats.org/officeDocument/2006/relationships/hyperlink" Target="https://www.crz.gov.sk/data/att/364748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17072</Words>
  <Characters>97314</Characters>
  <Application>Microsoft Office Word</Application>
  <DocSecurity>0</DocSecurity>
  <Lines>810</Lines>
  <Paragraphs>228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Daniel Mikuščák</cp:lastModifiedBy>
  <cp:revision>3</cp:revision>
  <dcterms:created xsi:type="dcterms:W3CDTF">2023-03-27T15:37:00Z</dcterms:created>
  <dcterms:modified xsi:type="dcterms:W3CDTF">2023-03-27T15:48:00Z</dcterms:modified>
</cp:coreProperties>
</file>