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5DE" w:rsidRPr="00295B9E" w:rsidRDefault="006975DE" w:rsidP="006975DE">
      <w:pPr>
        <w:pStyle w:val="Heading1"/>
        <w:numPr>
          <w:ilvl w:val="0"/>
          <w:numId w:val="0"/>
        </w:numPr>
        <w:spacing w:before="0"/>
        <w:ind w:left="2154" w:hanging="2160"/>
        <w:rPr>
          <w:rFonts w:ascii="Cambria" w:hAnsi="Cambria" w:cs="Arial"/>
          <w:b/>
          <w:noProof/>
          <w:sz w:val="28"/>
          <w:szCs w:val="28"/>
        </w:rPr>
      </w:pPr>
      <w:bookmarkStart w:id="0" w:name="_Toc468362503"/>
      <w:bookmarkStart w:id="1" w:name="_Toc535412965"/>
      <w:bookmarkStart w:id="2" w:name="_Toc535508183"/>
      <w:bookmarkStart w:id="3" w:name="_GoBack"/>
      <w:bookmarkEnd w:id="3"/>
      <w:r w:rsidRPr="00295B9E">
        <w:rPr>
          <w:rFonts w:ascii="Cambria" w:hAnsi="Cambria" w:cs="Arial"/>
          <w:b/>
          <w:noProof/>
          <w:sz w:val="28"/>
          <w:szCs w:val="28"/>
        </w:rPr>
        <w:t>Zmluva o</w:t>
      </w:r>
      <w:r w:rsidRPr="00295B9E">
        <w:rPr>
          <w:rFonts w:ascii="Cambria" w:hAnsi="Cambria" w:cs="Calibri"/>
          <w:b/>
          <w:noProof/>
          <w:sz w:val="28"/>
          <w:szCs w:val="28"/>
        </w:rPr>
        <w:t> </w:t>
      </w:r>
      <w:r w:rsidRPr="00295B9E">
        <w:rPr>
          <w:rFonts w:ascii="Cambria" w:hAnsi="Cambria" w:cs="Arial"/>
          <w:b/>
          <w:noProof/>
          <w:sz w:val="28"/>
          <w:szCs w:val="28"/>
        </w:rPr>
        <w:t>ochrane d</w:t>
      </w:r>
      <w:r w:rsidRPr="00295B9E">
        <w:rPr>
          <w:rFonts w:ascii="Cambria" w:hAnsi="Cambria" w:cs="Proba Pro"/>
          <w:b/>
          <w:noProof/>
          <w:sz w:val="28"/>
          <w:szCs w:val="28"/>
        </w:rPr>
        <w:t>ô</w:t>
      </w:r>
      <w:r w:rsidRPr="00295B9E">
        <w:rPr>
          <w:rFonts w:ascii="Cambria" w:hAnsi="Cambria" w:cs="Arial"/>
          <w:b/>
          <w:noProof/>
          <w:sz w:val="28"/>
          <w:szCs w:val="28"/>
        </w:rPr>
        <w:t>vern</w:t>
      </w:r>
      <w:r w:rsidRPr="00295B9E">
        <w:rPr>
          <w:rFonts w:ascii="Cambria" w:hAnsi="Cambria" w:cs="Proba Pro"/>
          <w:b/>
          <w:noProof/>
          <w:sz w:val="28"/>
          <w:szCs w:val="28"/>
        </w:rPr>
        <w:t>ý</w:t>
      </w:r>
      <w:r w:rsidRPr="00295B9E">
        <w:rPr>
          <w:rFonts w:ascii="Cambria" w:hAnsi="Cambria" w:cs="Arial"/>
          <w:b/>
          <w:noProof/>
          <w:sz w:val="28"/>
          <w:szCs w:val="28"/>
        </w:rPr>
        <w:t>ch skuto</w:t>
      </w:r>
      <w:r w:rsidRPr="00295B9E">
        <w:rPr>
          <w:rFonts w:ascii="Cambria" w:hAnsi="Cambria" w:cs="Proba Pro"/>
          <w:b/>
          <w:noProof/>
          <w:sz w:val="28"/>
          <w:szCs w:val="28"/>
        </w:rPr>
        <w:t>č</w:t>
      </w:r>
      <w:r w:rsidRPr="00295B9E">
        <w:rPr>
          <w:rFonts w:ascii="Cambria" w:hAnsi="Cambria" w:cs="Arial"/>
          <w:b/>
          <w:noProof/>
          <w:sz w:val="28"/>
          <w:szCs w:val="28"/>
        </w:rPr>
        <w:t>nost</w:t>
      </w:r>
      <w:r w:rsidRPr="00295B9E">
        <w:rPr>
          <w:rFonts w:ascii="Cambria" w:hAnsi="Cambria" w:cs="Proba Pro"/>
          <w:b/>
          <w:noProof/>
          <w:sz w:val="28"/>
          <w:szCs w:val="28"/>
        </w:rPr>
        <w:t>í</w:t>
      </w:r>
      <w:r w:rsidRPr="00295B9E">
        <w:rPr>
          <w:rFonts w:ascii="Cambria" w:hAnsi="Cambria" w:cs="Arial"/>
          <w:b/>
          <w:noProof/>
          <w:sz w:val="28"/>
          <w:szCs w:val="28"/>
        </w:rPr>
        <w:t xml:space="preserve"> (vzor)</w:t>
      </w:r>
      <w:bookmarkEnd w:id="0"/>
      <w:bookmarkEnd w:id="1"/>
      <w:bookmarkEnd w:id="2"/>
    </w:p>
    <w:p w:rsidR="006975DE" w:rsidRPr="00295B9E" w:rsidRDefault="006975DE" w:rsidP="006975DE">
      <w:pPr>
        <w:suppressAutoHyphens/>
        <w:autoSpaceDN w:val="0"/>
        <w:jc w:val="both"/>
        <w:textAlignment w:val="baseline"/>
        <w:rPr>
          <w:rFonts w:ascii="Cambria" w:eastAsia="Times New Roman" w:hAnsi="Cambria" w:cs="Arial"/>
          <w:color w:val="auto"/>
          <w:sz w:val="20"/>
          <w:lang w:eastAsia="sk-SK"/>
        </w:rPr>
      </w:pPr>
    </w:p>
    <w:p w:rsidR="006975DE" w:rsidRPr="00295B9E" w:rsidRDefault="006975DE" w:rsidP="006975DE">
      <w:pPr>
        <w:suppressAutoHyphens/>
        <w:autoSpaceDE w:val="0"/>
        <w:autoSpaceDN w:val="0"/>
        <w:adjustRightInd w:val="0"/>
        <w:jc w:val="center"/>
        <w:textAlignment w:val="baseline"/>
        <w:rPr>
          <w:rFonts w:ascii="Cambria" w:eastAsia="Times New Roman" w:hAnsi="Cambria" w:cs="Arial"/>
          <w:b/>
          <w:bCs/>
          <w:color w:val="auto"/>
          <w:sz w:val="20"/>
          <w:szCs w:val="20"/>
          <w:lang w:eastAsia="sk-SK"/>
        </w:rPr>
      </w:pPr>
    </w:p>
    <w:p w:rsidR="006975DE" w:rsidRPr="00295B9E" w:rsidRDefault="006975DE" w:rsidP="006975DE">
      <w:pPr>
        <w:suppressAutoHyphens/>
        <w:autoSpaceDE w:val="0"/>
        <w:autoSpaceDN w:val="0"/>
        <w:adjustRightInd w:val="0"/>
        <w:spacing w:after="120"/>
        <w:jc w:val="center"/>
        <w:textAlignment w:val="baseline"/>
        <w:rPr>
          <w:rFonts w:ascii="Cambria" w:eastAsia="Times New Roman" w:hAnsi="Cambria" w:cs="Arial"/>
          <w:b/>
          <w:color w:val="auto"/>
          <w:sz w:val="20"/>
          <w:szCs w:val="20"/>
          <w:lang w:eastAsia="sk-SK"/>
        </w:rPr>
      </w:pPr>
      <w:r w:rsidRPr="00295B9E">
        <w:rPr>
          <w:rFonts w:ascii="Cambria" w:eastAsia="Times New Roman" w:hAnsi="Cambria" w:cs="Arial"/>
          <w:b/>
          <w:color w:val="auto"/>
          <w:sz w:val="20"/>
          <w:szCs w:val="20"/>
          <w:lang w:eastAsia="sk-SK"/>
        </w:rPr>
        <w:t xml:space="preserve">Zmluva o ochrane dôverných skutočností </w:t>
      </w:r>
    </w:p>
    <w:p w:rsidR="006975DE" w:rsidRPr="00295B9E" w:rsidRDefault="006975DE" w:rsidP="006975DE">
      <w:pPr>
        <w:suppressAutoHyphens/>
        <w:autoSpaceDE w:val="0"/>
        <w:autoSpaceDN w:val="0"/>
        <w:adjustRightInd w:val="0"/>
        <w:jc w:val="center"/>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t>uzatvorená podľa § 269 odsek 2 Obchodného zákonníka medzi:</w:t>
      </w:r>
    </w:p>
    <w:p w:rsidR="006975DE" w:rsidRPr="00295B9E" w:rsidRDefault="006975DE" w:rsidP="006975DE">
      <w:pPr>
        <w:suppressAutoHyphens/>
        <w:autoSpaceDN w:val="0"/>
        <w:jc w:val="center"/>
        <w:textAlignment w:val="baseline"/>
        <w:rPr>
          <w:rFonts w:ascii="Cambria" w:eastAsia="Times New Roman" w:hAnsi="Cambria" w:cs="Arial"/>
          <w:color w:val="auto"/>
          <w:sz w:val="20"/>
          <w:szCs w:val="20"/>
          <w:lang w:eastAsia="sk-SK"/>
        </w:rPr>
      </w:pPr>
    </w:p>
    <w:p w:rsidR="006975DE" w:rsidRPr="00295B9E" w:rsidRDefault="006975DE" w:rsidP="006975DE">
      <w:pPr>
        <w:tabs>
          <w:tab w:val="left" w:pos="-118"/>
        </w:tabs>
        <w:suppressAutoHyphens/>
        <w:autoSpaceDN w:val="0"/>
        <w:textAlignment w:val="baseline"/>
        <w:rPr>
          <w:rFonts w:ascii="Cambria" w:eastAsia="Times New Roman" w:hAnsi="Cambria" w:cs="Arial"/>
          <w:color w:val="auto"/>
          <w:sz w:val="20"/>
          <w:szCs w:val="20"/>
          <w:lang w:eastAsia="sk-SK"/>
        </w:rPr>
      </w:pPr>
    </w:p>
    <w:p w:rsidR="00295B9E" w:rsidRDefault="006975DE" w:rsidP="006975DE">
      <w:pPr>
        <w:tabs>
          <w:tab w:val="left" w:pos="-118"/>
        </w:tabs>
        <w:suppressAutoHyphens/>
        <w:autoSpaceDN w:val="0"/>
        <w:textAlignment w:val="baseline"/>
        <w:rPr>
          <w:rFonts w:ascii="Cambria" w:eastAsia="Times New Roman" w:hAnsi="Cambria" w:cs="Arial"/>
          <w:bCs/>
          <w:color w:val="auto"/>
          <w:sz w:val="20"/>
          <w:szCs w:val="20"/>
          <w:lang w:eastAsia="sk-SK"/>
        </w:rPr>
      </w:pPr>
      <w:r w:rsidRPr="00295B9E">
        <w:rPr>
          <w:rFonts w:ascii="Cambria" w:eastAsia="Times New Roman" w:hAnsi="Cambria" w:cs="Arial"/>
          <w:b/>
          <w:bCs/>
          <w:color w:val="auto"/>
          <w:sz w:val="20"/>
          <w:szCs w:val="20"/>
          <w:lang w:eastAsia="sk-SK"/>
        </w:rPr>
        <w:t>Poskytovateľ:</w:t>
      </w:r>
      <w:r w:rsidRPr="00295B9E">
        <w:rPr>
          <w:rFonts w:ascii="Cambria" w:eastAsia="Times New Roman" w:hAnsi="Cambria" w:cs="Arial"/>
          <w:bCs/>
          <w:color w:val="auto"/>
          <w:sz w:val="20"/>
          <w:szCs w:val="20"/>
          <w:lang w:eastAsia="sk-SK"/>
        </w:rPr>
        <w:tab/>
      </w:r>
    </w:p>
    <w:p w:rsidR="006975DE" w:rsidRPr="00295B9E" w:rsidRDefault="006975DE" w:rsidP="006975DE">
      <w:pPr>
        <w:tabs>
          <w:tab w:val="left" w:pos="-118"/>
        </w:tabs>
        <w:suppressAutoHyphens/>
        <w:autoSpaceDN w:val="0"/>
        <w:textAlignment w:val="baseline"/>
        <w:rPr>
          <w:rFonts w:ascii="Cambria" w:eastAsia="Times New Roman" w:hAnsi="Cambria" w:cs="Arial"/>
          <w:color w:val="auto"/>
          <w:sz w:val="20"/>
          <w:szCs w:val="20"/>
          <w:lang w:eastAsia="sk-SK"/>
        </w:rPr>
      </w:pPr>
      <w:r w:rsidRPr="00295B9E">
        <w:rPr>
          <w:rFonts w:ascii="Cambria" w:eastAsia="Times New Roman" w:hAnsi="Cambria" w:cs="Arial"/>
          <w:bCs/>
          <w:color w:val="auto"/>
          <w:sz w:val="20"/>
          <w:szCs w:val="20"/>
          <w:lang w:eastAsia="sk-SK"/>
        </w:rPr>
        <w:tab/>
      </w:r>
    </w:p>
    <w:p w:rsidR="006975DE" w:rsidRPr="00295B9E" w:rsidRDefault="006975DE" w:rsidP="00295B9E">
      <w:pPr>
        <w:spacing w:line="276" w:lineRule="auto"/>
        <w:ind w:left="2268" w:hanging="2268"/>
        <w:jc w:val="both"/>
        <w:rPr>
          <w:rFonts w:ascii="Cambria" w:eastAsia="Times New Roman" w:hAnsi="Cambria" w:cs="Arial"/>
          <w:sz w:val="20"/>
          <w:szCs w:val="20"/>
          <w:lang w:eastAsia="sk-SK"/>
        </w:rPr>
      </w:pPr>
      <w:r w:rsidRPr="00295B9E">
        <w:rPr>
          <w:rFonts w:ascii="Cambria" w:eastAsia="Times New Roman" w:hAnsi="Cambria" w:cs="Arial"/>
          <w:sz w:val="20"/>
          <w:szCs w:val="20"/>
          <w:lang w:eastAsia="sk-SK"/>
        </w:rPr>
        <w:t xml:space="preserve">Názov: </w:t>
      </w:r>
      <w:r w:rsidRPr="00295B9E">
        <w:rPr>
          <w:rFonts w:ascii="Cambria" w:eastAsia="Times New Roman" w:hAnsi="Cambria" w:cs="Arial"/>
          <w:sz w:val="20"/>
          <w:szCs w:val="20"/>
          <w:lang w:eastAsia="sk-SK"/>
        </w:rPr>
        <w:tab/>
        <w:t>Slovenská republika v</w:t>
      </w:r>
      <w:r w:rsidRPr="00295B9E">
        <w:rPr>
          <w:rFonts w:ascii="Cambria" w:eastAsia="Times New Roman" w:hAnsi="Cambria" w:cs="Calibri"/>
          <w:sz w:val="20"/>
          <w:szCs w:val="20"/>
          <w:lang w:eastAsia="sk-SK"/>
        </w:rPr>
        <w:t> </w:t>
      </w:r>
      <w:r w:rsidRPr="00295B9E">
        <w:rPr>
          <w:rFonts w:ascii="Cambria" w:eastAsia="Times New Roman" w:hAnsi="Cambria" w:cs="Arial"/>
          <w:sz w:val="20"/>
          <w:szCs w:val="20"/>
          <w:lang w:eastAsia="sk-SK"/>
        </w:rPr>
        <w:t>zast</w:t>
      </w:r>
      <w:r w:rsidRPr="00295B9E">
        <w:rPr>
          <w:rFonts w:ascii="Cambria" w:eastAsia="Times New Roman" w:hAnsi="Cambria" w:cs="Proba Pro"/>
          <w:sz w:val="20"/>
          <w:szCs w:val="20"/>
          <w:lang w:eastAsia="sk-SK"/>
        </w:rPr>
        <w:t>ú</w:t>
      </w:r>
      <w:r w:rsidRPr="00295B9E">
        <w:rPr>
          <w:rFonts w:ascii="Cambria" w:eastAsia="Times New Roman" w:hAnsi="Cambria" w:cs="Arial"/>
          <w:sz w:val="20"/>
          <w:szCs w:val="20"/>
          <w:lang w:eastAsia="sk-SK"/>
        </w:rPr>
        <w:t>pen</w:t>
      </w:r>
      <w:r w:rsidRPr="00295B9E">
        <w:rPr>
          <w:rFonts w:ascii="Cambria" w:eastAsia="Times New Roman" w:hAnsi="Cambria" w:cs="Proba Pro"/>
          <w:sz w:val="20"/>
          <w:szCs w:val="20"/>
          <w:lang w:eastAsia="sk-SK"/>
        </w:rPr>
        <w:t>í</w:t>
      </w:r>
      <w:r w:rsidRPr="00295B9E">
        <w:rPr>
          <w:rFonts w:ascii="Cambria" w:eastAsia="Times New Roman" w:hAnsi="Cambria" w:cs="Arial"/>
          <w:sz w:val="20"/>
          <w:szCs w:val="20"/>
          <w:lang w:eastAsia="sk-SK"/>
        </w:rPr>
        <w:t xml:space="preserve"> Ministerstvo zdravotn</w:t>
      </w:r>
      <w:r w:rsidRPr="00295B9E">
        <w:rPr>
          <w:rFonts w:ascii="Cambria" w:eastAsia="Times New Roman" w:hAnsi="Cambria" w:cs="Proba Pro"/>
          <w:sz w:val="20"/>
          <w:szCs w:val="20"/>
          <w:lang w:eastAsia="sk-SK"/>
        </w:rPr>
        <w:t>í</w:t>
      </w:r>
      <w:r w:rsidRPr="00295B9E">
        <w:rPr>
          <w:rFonts w:ascii="Cambria" w:eastAsia="Times New Roman" w:hAnsi="Cambria" w:cs="Arial"/>
          <w:sz w:val="20"/>
          <w:szCs w:val="20"/>
          <w:lang w:eastAsia="sk-SK"/>
        </w:rPr>
        <w:t>ctva Slovenskej republiky</w:t>
      </w:r>
    </w:p>
    <w:p w:rsidR="006975DE" w:rsidRPr="00295B9E" w:rsidRDefault="006975DE" w:rsidP="00295B9E">
      <w:pPr>
        <w:spacing w:line="276" w:lineRule="auto"/>
        <w:ind w:left="2268" w:hanging="2268"/>
        <w:jc w:val="both"/>
        <w:rPr>
          <w:rFonts w:ascii="Cambria" w:eastAsia="Times New Roman" w:hAnsi="Cambria" w:cs="Arial"/>
          <w:sz w:val="20"/>
          <w:szCs w:val="20"/>
          <w:lang w:eastAsia="sk-SK"/>
        </w:rPr>
      </w:pPr>
      <w:r w:rsidRPr="00295B9E">
        <w:rPr>
          <w:rFonts w:ascii="Cambria" w:eastAsia="Times New Roman" w:hAnsi="Cambria" w:cs="Arial"/>
          <w:sz w:val="20"/>
          <w:szCs w:val="20"/>
          <w:lang w:eastAsia="sk-SK"/>
        </w:rPr>
        <w:t>Sídlo:</w:t>
      </w:r>
      <w:r w:rsidRPr="00295B9E">
        <w:rPr>
          <w:rFonts w:ascii="Cambria" w:eastAsia="Times New Roman" w:hAnsi="Cambria" w:cs="Arial"/>
          <w:sz w:val="20"/>
          <w:szCs w:val="20"/>
          <w:lang w:eastAsia="sk-SK"/>
        </w:rPr>
        <w:tab/>
        <w:t>Limbová 2, 837 52 Bratislava-Nové Mesto, Slovenská republika</w:t>
      </w:r>
    </w:p>
    <w:p w:rsidR="006975DE" w:rsidRPr="00295B9E" w:rsidRDefault="006975DE" w:rsidP="00295B9E">
      <w:pPr>
        <w:spacing w:line="276" w:lineRule="auto"/>
        <w:ind w:left="2268" w:hanging="2268"/>
        <w:jc w:val="both"/>
        <w:rPr>
          <w:rFonts w:ascii="Cambria" w:eastAsia="Times New Roman" w:hAnsi="Cambria" w:cs="Arial"/>
          <w:sz w:val="20"/>
          <w:szCs w:val="20"/>
          <w:lang w:eastAsia="sk-SK"/>
        </w:rPr>
      </w:pPr>
      <w:r w:rsidRPr="00295B9E">
        <w:rPr>
          <w:rFonts w:ascii="Cambria" w:eastAsia="Times New Roman" w:hAnsi="Cambria" w:cs="Arial"/>
          <w:sz w:val="20"/>
          <w:szCs w:val="20"/>
          <w:lang w:eastAsia="sk-SK"/>
        </w:rPr>
        <w:t xml:space="preserve">IČO: </w:t>
      </w:r>
      <w:r w:rsidR="00BD7429">
        <w:rPr>
          <w:rFonts w:ascii="Cambria" w:eastAsia="Times New Roman" w:hAnsi="Cambria" w:cs="Arial"/>
          <w:sz w:val="20"/>
          <w:szCs w:val="20"/>
          <w:lang w:eastAsia="sk-SK"/>
        </w:rPr>
        <w:tab/>
      </w:r>
      <w:r w:rsidRPr="00295B9E">
        <w:rPr>
          <w:rFonts w:ascii="Cambria" w:eastAsia="Times New Roman" w:hAnsi="Cambria" w:cs="Arial"/>
          <w:sz w:val="20"/>
          <w:szCs w:val="20"/>
          <w:lang w:eastAsia="sk-SK"/>
        </w:rPr>
        <w:t xml:space="preserve">00165565 </w:t>
      </w:r>
    </w:p>
    <w:p w:rsidR="006975DE" w:rsidRPr="00295B9E" w:rsidRDefault="00BD7429" w:rsidP="00295B9E">
      <w:pPr>
        <w:spacing w:line="276" w:lineRule="auto"/>
        <w:ind w:left="2268" w:hanging="2268"/>
        <w:jc w:val="both"/>
        <w:rPr>
          <w:rFonts w:ascii="Cambria" w:eastAsia="Times New Roman" w:hAnsi="Cambria" w:cs="Arial"/>
          <w:sz w:val="20"/>
          <w:szCs w:val="20"/>
          <w:lang w:eastAsia="sk-SK"/>
        </w:rPr>
      </w:pPr>
      <w:r>
        <w:rPr>
          <w:rFonts w:ascii="Cambria" w:eastAsia="Times New Roman" w:hAnsi="Cambria" w:cs="Arial"/>
          <w:sz w:val="20"/>
          <w:szCs w:val="20"/>
          <w:lang w:eastAsia="sk-SK"/>
        </w:rPr>
        <w:t>V zastúpení</w:t>
      </w:r>
      <w:r w:rsidR="006975DE" w:rsidRPr="00295B9E">
        <w:rPr>
          <w:rFonts w:ascii="Cambria" w:eastAsia="Times New Roman" w:hAnsi="Cambria" w:cs="Arial"/>
          <w:sz w:val="20"/>
          <w:szCs w:val="20"/>
          <w:lang w:eastAsia="sk-SK"/>
        </w:rPr>
        <w:t xml:space="preserve">: </w:t>
      </w:r>
    </w:p>
    <w:p w:rsidR="006975DE" w:rsidRPr="00295B9E" w:rsidRDefault="006975DE" w:rsidP="00295B9E">
      <w:pPr>
        <w:spacing w:line="276" w:lineRule="auto"/>
        <w:ind w:left="2268" w:hanging="2268"/>
        <w:jc w:val="both"/>
        <w:rPr>
          <w:rFonts w:ascii="Cambria" w:eastAsia="Times New Roman" w:hAnsi="Cambria" w:cs="Arial"/>
          <w:sz w:val="20"/>
          <w:szCs w:val="20"/>
          <w:lang w:eastAsia="sk-SK"/>
        </w:rPr>
      </w:pPr>
      <w:r w:rsidRPr="00295B9E">
        <w:rPr>
          <w:rFonts w:ascii="Cambria" w:eastAsia="Times New Roman" w:hAnsi="Cambria" w:cs="Arial"/>
          <w:sz w:val="20"/>
          <w:szCs w:val="20"/>
          <w:lang w:eastAsia="sk-SK"/>
        </w:rPr>
        <w:t xml:space="preserve">Bankové spojenie: </w:t>
      </w:r>
    </w:p>
    <w:p w:rsidR="006975DE" w:rsidRPr="00295B9E" w:rsidRDefault="006975DE" w:rsidP="00295B9E">
      <w:pPr>
        <w:spacing w:line="276" w:lineRule="auto"/>
        <w:ind w:left="2268" w:hanging="2268"/>
        <w:jc w:val="both"/>
        <w:rPr>
          <w:rFonts w:ascii="Cambria" w:eastAsia="Times New Roman" w:hAnsi="Cambria" w:cs="Arial"/>
          <w:sz w:val="20"/>
          <w:szCs w:val="20"/>
          <w:lang w:eastAsia="sk-SK"/>
        </w:rPr>
      </w:pPr>
      <w:r w:rsidRPr="00295B9E">
        <w:rPr>
          <w:rFonts w:ascii="Cambria" w:eastAsia="Times New Roman" w:hAnsi="Cambria" w:cs="Arial"/>
          <w:sz w:val="20"/>
          <w:szCs w:val="20"/>
          <w:lang w:eastAsia="sk-SK"/>
        </w:rPr>
        <w:t>IBAN:</w:t>
      </w:r>
    </w:p>
    <w:p w:rsidR="006975DE" w:rsidRPr="00295B9E" w:rsidRDefault="006975DE" w:rsidP="00295B9E">
      <w:pPr>
        <w:spacing w:line="276" w:lineRule="auto"/>
        <w:ind w:left="2268" w:hanging="2268"/>
        <w:jc w:val="both"/>
        <w:rPr>
          <w:rFonts w:ascii="Cambria" w:eastAsia="Times New Roman" w:hAnsi="Cambria" w:cs="Arial"/>
          <w:sz w:val="20"/>
          <w:szCs w:val="20"/>
          <w:lang w:eastAsia="sk-SK"/>
        </w:rPr>
      </w:pPr>
      <w:r w:rsidRPr="00295B9E">
        <w:rPr>
          <w:rFonts w:ascii="Cambria" w:eastAsia="Times New Roman" w:hAnsi="Cambria" w:cs="Arial"/>
          <w:sz w:val="20"/>
          <w:szCs w:val="20"/>
          <w:lang w:eastAsia="sk-SK"/>
        </w:rPr>
        <w:t>SWIFT:</w:t>
      </w:r>
    </w:p>
    <w:p w:rsidR="006975DE" w:rsidRPr="00295B9E" w:rsidRDefault="006975DE" w:rsidP="00295B9E">
      <w:pPr>
        <w:spacing w:line="276" w:lineRule="auto"/>
        <w:ind w:left="2268" w:hanging="2268"/>
        <w:jc w:val="both"/>
        <w:rPr>
          <w:rFonts w:ascii="Cambria" w:eastAsia="Times New Roman" w:hAnsi="Cambria" w:cs="Arial"/>
          <w:sz w:val="20"/>
          <w:szCs w:val="20"/>
          <w:lang w:eastAsia="sk-SK"/>
        </w:rPr>
      </w:pPr>
      <w:r w:rsidRPr="00295B9E">
        <w:rPr>
          <w:rFonts w:ascii="Cambria" w:eastAsia="Times New Roman" w:hAnsi="Cambria" w:cs="Arial"/>
          <w:sz w:val="20"/>
          <w:szCs w:val="20"/>
          <w:lang w:eastAsia="sk-SK"/>
        </w:rPr>
        <w:t xml:space="preserve">Kontaktná osoba/osoby: </w:t>
      </w:r>
    </w:p>
    <w:p w:rsidR="006975DE" w:rsidRPr="00295B9E" w:rsidRDefault="006975DE" w:rsidP="006975DE">
      <w:pPr>
        <w:tabs>
          <w:tab w:val="left" w:pos="-118"/>
        </w:tabs>
        <w:suppressAutoHyphens/>
        <w:autoSpaceDN w:val="0"/>
        <w:textAlignment w:val="baseline"/>
        <w:rPr>
          <w:rFonts w:ascii="Cambria" w:eastAsia="Times New Roman" w:hAnsi="Cambria" w:cs="Arial"/>
          <w:bCs/>
          <w:color w:val="auto"/>
          <w:sz w:val="20"/>
          <w:szCs w:val="20"/>
          <w:lang w:eastAsia="sk-SK"/>
        </w:rPr>
      </w:pPr>
      <w:r w:rsidRPr="00295B9E">
        <w:rPr>
          <w:rFonts w:ascii="Cambria" w:eastAsia="Times New Roman" w:hAnsi="Cambria" w:cs="Arial"/>
          <w:color w:val="auto"/>
          <w:sz w:val="20"/>
          <w:szCs w:val="20"/>
          <w:lang w:eastAsia="sk-SK"/>
        </w:rPr>
        <w:tab/>
      </w:r>
    </w:p>
    <w:p w:rsidR="006975DE" w:rsidRPr="00295B9E" w:rsidRDefault="006975DE" w:rsidP="006975DE">
      <w:pPr>
        <w:keepNext/>
        <w:suppressAutoHyphens/>
        <w:autoSpaceDN w:val="0"/>
        <w:textAlignment w:val="baseline"/>
        <w:outlineLvl w:val="3"/>
        <w:rPr>
          <w:rFonts w:ascii="Cambria" w:eastAsia="Times New Roman" w:hAnsi="Cambria" w:cs="Arial"/>
          <w:color w:val="auto"/>
          <w:sz w:val="20"/>
          <w:szCs w:val="20"/>
          <w:lang w:eastAsia="sk-SK"/>
        </w:rPr>
      </w:pPr>
    </w:p>
    <w:p w:rsidR="006975DE" w:rsidRPr="00295B9E" w:rsidRDefault="006975DE" w:rsidP="006975DE">
      <w:pPr>
        <w:tabs>
          <w:tab w:val="left" w:pos="-118"/>
        </w:tabs>
        <w:suppressAutoHyphens/>
        <w:autoSpaceDN w:val="0"/>
        <w:textAlignment w:val="baseline"/>
        <w:rPr>
          <w:rFonts w:ascii="Cambria" w:eastAsia="Times New Roman" w:hAnsi="Cambria" w:cs="Arial"/>
          <w:bCs/>
          <w:color w:val="auto"/>
          <w:sz w:val="20"/>
          <w:szCs w:val="20"/>
          <w:lang w:eastAsia="sk-SK"/>
        </w:rPr>
      </w:pPr>
      <w:r w:rsidRPr="00295B9E">
        <w:rPr>
          <w:rFonts w:ascii="Cambria" w:eastAsia="Times New Roman" w:hAnsi="Cambria" w:cs="Arial"/>
          <w:b/>
          <w:bCs/>
          <w:color w:val="auto"/>
          <w:sz w:val="20"/>
          <w:szCs w:val="20"/>
          <w:lang w:eastAsia="sk-SK"/>
        </w:rPr>
        <w:t>Príjemca:</w:t>
      </w:r>
      <w:r w:rsidRPr="00295B9E">
        <w:rPr>
          <w:rFonts w:ascii="Cambria" w:eastAsia="Times New Roman" w:hAnsi="Cambria" w:cs="Arial"/>
          <w:b/>
          <w:bCs/>
          <w:color w:val="auto"/>
          <w:sz w:val="20"/>
          <w:szCs w:val="20"/>
          <w:lang w:eastAsia="sk-SK"/>
        </w:rPr>
        <w:tab/>
      </w:r>
      <w:r w:rsidRPr="00295B9E">
        <w:rPr>
          <w:rFonts w:ascii="Cambria" w:eastAsia="Times New Roman" w:hAnsi="Cambria" w:cs="Arial"/>
          <w:bCs/>
          <w:color w:val="auto"/>
          <w:sz w:val="20"/>
          <w:szCs w:val="20"/>
          <w:lang w:eastAsia="sk-SK"/>
        </w:rPr>
        <w:tab/>
      </w:r>
    </w:p>
    <w:p w:rsidR="00BD7429" w:rsidRPr="00D26AE4" w:rsidRDefault="00BD7429" w:rsidP="00BD7429">
      <w:pPr>
        <w:keepNext/>
        <w:keepLines/>
        <w:spacing w:before="120" w:line="264" w:lineRule="auto"/>
        <w:ind w:left="357" w:hanging="357"/>
        <w:rPr>
          <w:rFonts w:ascii="Cambria" w:eastAsia="Times New Roman" w:hAnsi="Cambria" w:cs="Arial"/>
          <w:noProof/>
          <w:color w:val="auto"/>
          <w:sz w:val="20"/>
          <w:szCs w:val="20"/>
          <w:lang w:eastAsia="cs-CZ"/>
        </w:rPr>
      </w:pPr>
      <w:r w:rsidRPr="00D26AE4">
        <w:rPr>
          <w:rFonts w:ascii="Cambria" w:eastAsia="Times New Roman" w:hAnsi="Cambria" w:cs="Arial"/>
          <w:noProof/>
          <w:color w:val="auto"/>
          <w:sz w:val="20"/>
          <w:szCs w:val="20"/>
          <w:lang w:eastAsia="cs-CZ"/>
        </w:rPr>
        <w:t xml:space="preserve">Obchodné meno/ názov: </w:t>
      </w:r>
      <w:r w:rsidRPr="00D26AE4">
        <w:rPr>
          <w:rFonts w:ascii="Cambria" w:eastAsia="Times New Roman" w:hAnsi="Cambria" w:cs="Arial"/>
          <w:noProof/>
          <w:color w:val="auto"/>
          <w:sz w:val="20"/>
          <w:szCs w:val="20"/>
          <w:lang w:eastAsia="cs-CZ"/>
        </w:rPr>
        <w:tab/>
        <w:t>.....................................................................................</w:t>
      </w:r>
    </w:p>
    <w:p w:rsidR="00BD7429" w:rsidRPr="00D26AE4" w:rsidRDefault="00BD7429" w:rsidP="00BD7429">
      <w:pPr>
        <w:keepNext/>
        <w:keepLines/>
        <w:spacing w:before="120" w:line="264" w:lineRule="auto"/>
        <w:ind w:left="357" w:hanging="357"/>
        <w:rPr>
          <w:rFonts w:ascii="Cambria" w:eastAsia="Times New Roman" w:hAnsi="Cambria" w:cs="Arial"/>
          <w:noProof/>
          <w:color w:val="auto"/>
          <w:sz w:val="20"/>
          <w:szCs w:val="20"/>
          <w:lang w:eastAsia="cs-CZ"/>
        </w:rPr>
      </w:pPr>
      <w:r w:rsidRPr="00D26AE4">
        <w:rPr>
          <w:rFonts w:ascii="Cambria" w:eastAsia="Times New Roman" w:hAnsi="Cambria" w:cs="Arial"/>
          <w:noProof/>
          <w:color w:val="auto"/>
          <w:sz w:val="20"/>
          <w:szCs w:val="20"/>
          <w:lang w:eastAsia="cs-CZ"/>
        </w:rPr>
        <w:t xml:space="preserve">Sídlo: </w:t>
      </w:r>
      <w:r w:rsidRPr="00D26AE4">
        <w:rPr>
          <w:rFonts w:ascii="Cambria" w:eastAsia="Times New Roman" w:hAnsi="Cambria" w:cs="Arial"/>
          <w:noProof/>
          <w:color w:val="auto"/>
          <w:sz w:val="20"/>
          <w:szCs w:val="20"/>
          <w:lang w:eastAsia="cs-CZ"/>
        </w:rPr>
        <w:tab/>
      </w:r>
      <w:r w:rsidRPr="00D26AE4">
        <w:rPr>
          <w:rFonts w:ascii="Cambria" w:eastAsia="Times New Roman" w:hAnsi="Cambria" w:cs="Arial"/>
          <w:noProof/>
          <w:color w:val="auto"/>
          <w:sz w:val="20"/>
          <w:szCs w:val="20"/>
          <w:lang w:eastAsia="cs-CZ"/>
        </w:rPr>
        <w:tab/>
      </w:r>
      <w:r w:rsidRPr="00D26AE4">
        <w:rPr>
          <w:rFonts w:ascii="Cambria" w:eastAsia="Times New Roman" w:hAnsi="Cambria" w:cs="Arial"/>
          <w:noProof/>
          <w:color w:val="auto"/>
          <w:sz w:val="20"/>
          <w:szCs w:val="20"/>
          <w:lang w:eastAsia="cs-CZ"/>
        </w:rPr>
        <w:tab/>
      </w:r>
      <w:r w:rsidRPr="00D26AE4">
        <w:rPr>
          <w:rFonts w:ascii="Cambria" w:eastAsia="Times New Roman" w:hAnsi="Cambria" w:cs="Arial"/>
          <w:noProof/>
          <w:color w:val="auto"/>
          <w:sz w:val="20"/>
          <w:szCs w:val="20"/>
          <w:lang w:eastAsia="cs-CZ"/>
        </w:rPr>
        <w:tab/>
        <w:t>.....................................................................................</w:t>
      </w:r>
    </w:p>
    <w:p w:rsidR="00BD7429" w:rsidRDefault="00BD7429" w:rsidP="00BD7429">
      <w:pPr>
        <w:keepNext/>
        <w:keepLines/>
        <w:spacing w:before="120" w:line="264" w:lineRule="auto"/>
        <w:ind w:left="357" w:hanging="357"/>
        <w:rPr>
          <w:rFonts w:ascii="Cambria" w:eastAsia="Times New Roman" w:hAnsi="Cambria" w:cs="Arial"/>
          <w:noProof/>
          <w:color w:val="auto"/>
          <w:sz w:val="20"/>
          <w:szCs w:val="20"/>
          <w:lang w:eastAsia="cs-CZ"/>
        </w:rPr>
      </w:pPr>
      <w:r w:rsidRPr="00D26AE4">
        <w:rPr>
          <w:rFonts w:ascii="Cambria" w:eastAsia="Times New Roman" w:hAnsi="Cambria" w:cs="Arial"/>
          <w:noProof/>
          <w:color w:val="auto"/>
          <w:sz w:val="20"/>
          <w:szCs w:val="20"/>
          <w:lang w:eastAsia="cs-CZ"/>
        </w:rPr>
        <w:t xml:space="preserve">IČO: </w:t>
      </w:r>
      <w:r w:rsidRPr="00D26AE4">
        <w:rPr>
          <w:rFonts w:ascii="Cambria" w:eastAsia="Times New Roman" w:hAnsi="Cambria" w:cs="Arial"/>
          <w:noProof/>
          <w:color w:val="auto"/>
          <w:sz w:val="20"/>
          <w:szCs w:val="20"/>
          <w:lang w:eastAsia="cs-CZ"/>
        </w:rPr>
        <w:tab/>
      </w:r>
      <w:r w:rsidRPr="00D26AE4">
        <w:rPr>
          <w:rFonts w:ascii="Cambria" w:eastAsia="Times New Roman" w:hAnsi="Cambria" w:cs="Arial"/>
          <w:noProof/>
          <w:color w:val="auto"/>
          <w:sz w:val="20"/>
          <w:szCs w:val="20"/>
          <w:lang w:eastAsia="cs-CZ"/>
        </w:rPr>
        <w:tab/>
      </w:r>
      <w:r w:rsidRPr="00D26AE4">
        <w:rPr>
          <w:rFonts w:ascii="Cambria" w:eastAsia="Times New Roman" w:hAnsi="Cambria" w:cs="Arial"/>
          <w:noProof/>
          <w:color w:val="auto"/>
          <w:sz w:val="20"/>
          <w:szCs w:val="20"/>
          <w:lang w:eastAsia="cs-CZ"/>
        </w:rPr>
        <w:tab/>
      </w:r>
      <w:r w:rsidRPr="00D26AE4">
        <w:rPr>
          <w:rFonts w:ascii="Cambria" w:eastAsia="Times New Roman" w:hAnsi="Cambria" w:cs="Arial"/>
          <w:noProof/>
          <w:color w:val="auto"/>
          <w:sz w:val="20"/>
          <w:szCs w:val="20"/>
          <w:lang w:eastAsia="cs-CZ"/>
        </w:rPr>
        <w:tab/>
        <w:t>.....................................................................................</w:t>
      </w:r>
    </w:p>
    <w:p w:rsidR="00BD7429" w:rsidRPr="00D26AE4" w:rsidRDefault="00BD7429" w:rsidP="00BD7429">
      <w:pPr>
        <w:keepNext/>
        <w:keepLines/>
        <w:spacing w:before="120" w:line="264" w:lineRule="auto"/>
        <w:ind w:left="357" w:hanging="357"/>
        <w:rPr>
          <w:rFonts w:ascii="Cambria" w:eastAsia="Times New Roman" w:hAnsi="Cambria" w:cs="Arial"/>
          <w:noProof/>
          <w:color w:val="auto"/>
          <w:sz w:val="20"/>
          <w:szCs w:val="20"/>
          <w:lang w:eastAsia="cs-CZ"/>
        </w:rPr>
      </w:pPr>
      <w:r>
        <w:rPr>
          <w:rFonts w:ascii="Cambria" w:eastAsia="Times New Roman" w:hAnsi="Cambria" w:cs="Arial"/>
          <w:noProof/>
          <w:color w:val="auto"/>
          <w:sz w:val="20"/>
          <w:szCs w:val="20"/>
          <w:lang w:eastAsia="cs-CZ"/>
        </w:rPr>
        <w:t>Zápis v registri:</w:t>
      </w:r>
      <w:r w:rsidRPr="00576751">
        <w:rPr>
          <w:rFonts w:ascii="Cambria" w:eastAsia="Times New Roman" w:hAnsi="Cambria" w:cs="Arial"/>
          <w:noProof/>
          <w:color w:val="auto"/>
          <w:sz w:val="20"/>
          <w:szCs w:val="20"/>
          <w:lang w:eastAsia="cs-CZ"/>
        </w:rPr>
        <w:t xml:space="preserve"> </w:t>
      </w:r>
      <w:r>
        <w:rPr>
          <w:rFonts w:ascii="Cambria" w:eastAsia="Times New Roman" w:hAnsi="Cambria" w:cs="Arial"/>
          <w:noProof/>
          <w:color w:val="auto"/>
          <w:sz w:val="20"/>
          <w:szCs w:val="20"/>
          <w:lang w:eastAsia="cs-CZ"/>
        </w:rPr>
        <w:tab/>
      </w:r>
      <w:r>
        <w:rPr>
          <w:rFonts w:ascii="Cambria" w:eastAsia="Times New Roman" w:hAnsi="Cambria" w:cs="Arial"/>
          <w:noProof/>
          <w:color w:val="auto"/>
          <w:sz w:val="20"/>
          <w:szCs w:val="20"/>
          <w:lang w:eastAsia="cs-CZ"/>
        </w:rPr>
        <w:tab/>
      </w:r>
      <w:r>
        <w:rPr>
          <w:rFonts w:ascii="Cambria" w:eastAsia="Times New Roman" w:hAnsi="Cambria" w:cs="Arial"/>
          <w:noProof/>
          <w:color w:val="auto"/>
          <w:sz w:val="20"/>
          <w:szCs w:val="20"/>
          <w:lang w:eastAsia="cs-CZ"/>
        </w:rPr>
        <w:tab/>
      </w:r>
      <w:r w:rsidRPr="00D26AE4">
        <w:rPr>
          <w:rFonts w:ascii="Cambria" w:eastAsia="Times New Roman" w:hAnsi="Cambria" w:cs="Arial"/>
          <w:noProof/>
          <w:color w:val="auto"/>
          <w:sz w:val="20"/>
          <w:szCs w:val="20"/>
          <w:lang w:eastAsia="cs-CZ"/>
        </w:rPr>
        <w:t>.....................................................................................</w:t>
      </w:r>
    </w:p>
    <w:p w:rsidR="00BD7429" w:rsidRPr="00D26AE4" w:rsidRDefault="00FF534A" w:rsidP="00BD7429">
      <w:pPr>
        <w:keepNext/>
        <w:keepLines/>
        <w:spacing w:before="120" w:line="264" w:lineRule="auto"/>
        <w:ind w:left="357" w:hanging="357"/>
        <w:rPr>
          <w:rFonts w:ascii="Cambria" w:eastAsia="Times New Roman" w:hAnsi="Cambria" w:cs="Arial"/>
          <w:noProof/>
          <w:color w:val="auto"/>
          <w:sz w:val="20"/>
          <w:szCs w:val="20"/>
          <w:lang w:eastAsia="cs-CZ"/>
        </w:rPr>
      </w:pPr>
      <w:r>
        <w:rPr>
          <w:rFonts w:ascii="Cambria" w:eastAsia="Times New Roman" w:hAnsi="Cambria" w:cs="Arial"/>
          <w:noProof/>
          <w:sz w:val="20"/>
          <w:szCs w:val="20"/>
          <w:lang w:eastAsia="cs-CZ"/>
        </w:rPr>
        <w:t>V mene spoločnosti koná</w:t>
      </w:r>
      <w:r w:rsidR="00BD7429" w:rsidRPr="00D26AE4">
        <w:rPr>
          <w:rFonts w:ascii="Cambria" w:eastAsia="Times New Roman" w:hAnsi="Cambria" w:cs="Arial"/>
          <w:noProof/>
          <w:color w:val="auto"/>
          <w:sz w:val="20"/>
          <w:szCs w:val="20"/>
          <w:lang w:eastAsia="cs-CZ"/>
        </w:rPr>
        <w:t xml:space="preserve">: </w:t>
      </w:r>
      <w:r w:rsidR="00BD7429" w:rsidRPr="00D26AE4">
        <w:rPr>
          <w:rFonts w:ascii="Cambria" w:eastAsia="Times New Roman" w:hAnsi="Cambria" w:cs="Arial"/>
          <w:noProof/>
          <w:color w:val="auto"/>
          <w:sz w:val="20"/>
          <w:szCs w:val="20"/>
          <w:lang w:eastAsia="cs-CZ"/>
        </w:rPr>
        <w:tab/>
        <w:t>.....................................................................................</w:t>
      </w:r>
    </w:p>
    <w:p w:rsidR="006975DE" w:rsidRPr="00295B9E" w:rsidRDefault="006975DE" w:rsidP="006975DE">
      <w:pPr>
        <w:suppressAutoHyphens/>
        <w:autoSpaceDN w:val="0"/>
        <w:ind w:left="426" w:hanging="426"/>
        <w:textAlignment w:val="baseline"/>
        <w:rPr>
          <w:rFonts w:ascii="Cambria" w:eastAsia="Times New Roman" w:hAnsi="Cambria" w:cs="Arial"/>
          <w:color w:val="auto"/>
          <w:sz w:val="20"/>
          <w:szCs w:val="20"/>
          <w:lang w:eastAsia="sk-SK"/>
        </w:rPr>
      </w:pPr>
    </w:p>
    <w:p w:rsidR="006975DE" w:rsidRPr="00295B9E" w:rsidRDefault="006975DE" w:rsidP="006975DE">
      <w:pPr>
        <w:numPr>
          <w:ilvl w:val="0"/>
          <w:numId w:val="4"/>
        </w:numPr>
        <w:suppressAutoHyphens/>
        <w:autoSpaceDN w:val="0"/>
        <w:ind w:hanging="720"/>
        <w:textAlignment w:val="baseline"/>
        <w:rPr>
          <w:rFonts w:ascii="Cambria" w:eastAsia="Times New Roman" w:hAnsi="Cambria" w:cs="Arial"/>
          <w:b/>
          <w:bCs/>
          <w:color w:val="auto"/>
          <w:sz w:val="20"/>
          <w:szCs w:val="20"/>
          <w:lang w:eastAsia="sk-SK"/>
        </w:rPr>
      </w:pPr>
      <w:r w:rsidRPr="00295B9E">
        <w:rPr>
          <w:rFonts w:ascii="Cambria" w:eastAsia="Times New Roman" w:hAnsi="Cambria" w:cs="Arial"/>
          <w:b/>
          <w:bCs/>
          <w:color w:val="auto"/>
          <w:sz w:val="20"/>
          <w:szCs w:val="20"/>
          <w:lang w:eastAsia="sk-SK"/>
        </w:rPr>
        <w:t>Úvodné ustanovenia</w:t>
      </w:r>
    </w:p>
    <w:p w:rsidR="006975DE" w:rsidRPr="00295B9E" w:rsidRDefault="006975DE" w:rsidP="006975DE">
      <w:pPr>
        <w:suppressAutoHyphens/>
        <w:autoSpaceDN w:val="0"/>
        <w:jc w:val="both"/>
        <w:textAlignment w:val="baseline"/>
        <w:rPr>
          <w:rFonts w:ascii="Cambria" w:eastAsia="Times New Roman" w:hAnsi="Cambria" w:cs="Arial"/>
          <w:color w:val="auto"/>
          <w:sz w:val="20"/>
          <w:szCs w:val="20"/>
          <w:lang w:eastAsia="sk-SK"/>
        </w:rPr>
      </w:pPr>
    </w:p>
    <w:p w:rsidR="006975DE" w:rsidRPr="00295B9E" w:rsidRDefault="006975DE" w:rsidP="006975DE">
      <w:pPr>
        <w:numPr>
          <w:ilvl w:val="1"/>
          <w:numId w:val="2"/>
        </w:numPr>
        <w:suppressAutoHyphens/>
        <w:autoSpaceDN w:val="0"/>
        <w:ind w:left="709" w:hanging="709"/>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t>Účelom tejto Zmluvy je úprava podmienok nakladania s akýmikoľvek Dôvernými skutočnosťami ako sú definované nižšie, patriacim alebo nachádzajúcim sa v držbe Poskytovateľa a poskytnutým priamo alebo prostredníctvom tretej osoby Príjemcovi.</w:t>
      </w:r>
    </w:p>
    <w:p w:rsidR="006975DE" w:rsidRPr="00295B9E" w:rsidRDefault="006975DE" w:rsidP="006975DE">
      <w:pPr>
        <w:ind w:left="709"/>
        <w:jc w:val="both"/>
        <w:rPr>
          <w:rFonts w:ascii="Cambria" w:eastAsia="Times New Roman" w:hAnsi="Cambria" w:cs="Arial"/>
          <w:color w:val="auto"/>
          <w:sz w:val="20"/>
          <w:szCs w:val="20"/>
          <w:lang w:eastAsia="sk-SK"/>
        </w:rPr>
      </w:pPr>
    </w:p>
    <w:p w:rsidR="006975DE" w:rsidRPr="00295B9E" w:rsidRDefault="006975DE" w:rsidP="006975DE">
      <w:pPr>
        <w:numPr>
          <w:ilvl w:val="1"/>
          <w:numId w:val="2"/>
        </w:numPr>
        <w:suppressAutoHyphens/>
        <w:autoSpaceDN w:val="0"/>
        <w:ind w:left="709" w:hanging="709"/>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t>Táto Zmluva nezakladá akýkoľvek právny alebo faktický úkon alebo vzťah, ktorého dôsledkom by bol prevod alebo vytvorenie akéhokoľvek majetkového práva k Dôverným skutočnostiam v prospech Príjemcu, alebo k akejkoľvek skutočnosti, ktorá z nich vyplýva, a to ani vcelku alebo čiastočne. Touto Zmluvou Príjemca získava iba právo používať Dôverné informácie v súlade s podmienkami podľa tejto Zmluvy. Príjemca sa zaväzuje, že nevznesie akýkoľvek nárok na akékoľvek právo vrátane know-how a práv duševného a/alebo priemyselného vlastníctva, ktorého základom by bola Dôverná skutočnosť alebo akákoľvek skutočnosť, ktorá z nej vyplynula, a zároveň sa zaväzuje priamo alebo nepriamo nepoužívať Dôverné skutočnosti ako súčasť svojho know-how alebo ako svoje práva duševného a/alebo priemyselného vlastníctva.</w:t>
      </w:r>
    </w:p>
    <w:p w:rsidR="006975DE" w:rsidRPr="00295B9E" w:rsidRDefault="006975DE" w:rsidP="006975DE">
      <w:pPr>
        <w:suppressAutoHyphens/>
        <w:autoSpaceDN w:val="0"/>
        <w:jc w:val="both"/>
        <w:textAlignment w:val="baseline"/>
        <w:rPr>
          <w:rFonts w:ascii="Cambria" w:eastAsia="Times New Roman" w:hAnsi="Cambria" w:cs="Arial"/>
          <w:color w:val="auto"/>
          <w:sz w:val="20"/>
          <w:szCs w:val="20"/>
          <w:lang w:eastAsia="sk-SK"/>
        </w:rPr>
      </w:pPr>
    </w:p>
    <w:p w:rsidR="006975DE" w:rsidRPr="00295B9E" w:rsidRDefault="006975DE" w:rsidP="006975DE">
      <w:pPr>
        <w:numPr>
          <w:ilvl w:val="0"/>
          <w:numId w:val="4"/>
        </w:numPr>
        <w:suppressAutoHyphens/>
        <w:autoSpaceDN w:val="0"/>
        <w:ind w:hanging="720"/>
        <w:textAlignment w:val="baseline"/>
        <w:rPr>
          <w:rFonts w:ascii="Cambria" w:eastAsia="Times New Roman" w:hAnsi="Cambria" w:cs="Arial"/>
          <w:b/>
          <w:bCs/>
          <w:color w:val="auto"/>
          <w:sz w:val="20"/>
          <w:szCs w:val="20"/>
          <w:lang w:eastAsia="sk-SK"/>
        </w:rPr>
      </w:pPr>
      <w:r w:rsidRPr="00295B9E">
        <w:rPr>
          <w:rFonts w:ascii="Cambria" w:eastAsia="Times New Roman" w:hAnsi="Cambria" w:cs="Arial"/>
          <w:b/>
          <w:bCs/>
          <w:color w:val="auto"/>
          <w:sz w:val="20"/>
          <w:szCs w:val="20"/>
          <w:lang w:eastAsia="sk-SK"/>
        </w:rPr>
        <w:t>Dôverné skutočnosti</w:t>
      </w:r>
    </w:p>
    <w:p w:rsidR="006975DE" w:rsidRPr="00295B9E" w:rsidRDefault="006975DE" w:rsidP="006975DE">
      <w:pPr>
        <w:suppressAutoHyphens/>
        <w:autoSpaceDN w:val="0"/>
        <w:jc w:val="both"/>
        <w:textAlignment w:val="baseline"/>
        <w:rPr>
          <w:rFonts w:ascii="Cambria" w:eastAsia="Times New Roman" w:hAnsi="Cambria" w:cs="Arial"/>
          <w:color w:val="auto"/>
          <w:sz w:val="20"/>
          <w:szCs w:val="20"/>
          <w:lang w:eastAsia="sk-SK"/>
        </w:rPr>
      </w:pPr>
    </w:p>
    <w:p w:rsidR="006975DE" w:rsidRPr="00295B9E" w:rsidRDefault="006975DE" w:rsidP="006975DE">
      <w:pPr>
        <w:numPr>
          <w:ilvl w:val="0"/>
          <w:numId w:val="2"/>
        </w:numPr>
        <w:suppressAutoHyphens/>
        <w:autoSpaceDN w:val="0"/>
        <w:jc w:val="both"/>
        <w:textAlignment w:val="baseline"/>
        <w:rPr>
          <w:rFonts w:ascii="Cambria" w:eastAsia="Times New Roman" w:hAnsi="Cambria" w:cs="Arial"/>
          <w:vanish/>
          <w:color w:val="auto"/>
          <w:sz w:val="20"/>
          <w:szCs w:val="20"/>
          <w:lang w:eastAsia="sk-SK"/>
        </w:rPr>
      </w:pPr>
    </w:p>
    <w:p w:rsidR="006975DE" w:rsidRPr="00295B9E" w:rsidRDefault="006975DE" w:rsidP="006975DE">
      <w:pPr>
        <w:numPr>
          <w:ilvl w:val="1"/>
          <w:numId w:val="2"/>
        </w:numPr>
        <w:suppressAutoHyphens/>
        <w:autoSpaceDN w:val="0"/>
        <w:ind w:left="709" w:hanging="709"/>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t xml:space="preserve">Strany sa dohodli, že ochrana a dôvernosť podľa tejto Zmluvy sa bude vzťahovať na všetky skutočnosti, informácie a údaje týkajúce sa dokumentu „Základný program požiadaviek – Nová Univerzitná nemocnica Bratislava“ vyhotoveného spoločnosťou AT </w:t>
      </w:r>
      <w:proofErr w:type="spellStart"/>
      <w:r w:rsidRPr="00295B9E">
        <w:rPr>
          <w:rFonts w:ascii="Cambria" w:eastAsia="Times New Roman" w:hAnsi="Cambria" w:cs="Arial"/>
          <w:color w:val="auto"/>
          <w:sz w:val="20"/>
          <w:szCs w:val="20"/>
          <w:lang w:eastAsia="sk-SK"/>
        </w:rPr>
        <w:t>Osborne</w:t>
      </w:r>
      <w:proofErr w:type="spellEnd"/>
      <w:r w:rsidRPr="00295B9E">
        <w:rPr>
          <w:rFonts w:ascii="Cambria" w:eastAsia="Times New Roman" w:hAnsi="Cambria" w:cs="Arial"/>
          <w:color w:val="auto"/>
          <w:sz w:val="20"/>
          <w:szCs w:val="20"/>
          <w:lang w:eastAsia="sk-SK"/>
        </w:rPr>
        <w:t>, poskytnutých Príjemcovi za účelom spracovania ponuky, a to bez ohľadu na pôvod, formu a podobu týchto skutočností, informácií a údajov, spôsob ich sprístupnenia a získania (ďalej ako "</w:t>
      </w:r>
      <w:r w:rsidRPr="00295B9E">
        <w:rPr>
          <w:rFonts w:ascii="Cambria" w:eastAsia="Times New Roman" w:hAnsi="Cambria" w:cs="Arial"/>
          <w:b/>
          <w:color w:val="auto"/>
          <w:sz w:val="20"/>
          <w:szCs w:val="20"/>
          <w:lang w:eastAsia="sk-SK"/>
        </w:rPr>
        <w:t>Dôverné skutočnosti</w:t>
      </w:r>
      <w:r w:rsidRPr="00295B9E">
        <w:rPr>
          <w:rFonts w:ascii="Cambria" w:eastAsia="Times New Roman" w:hAnsi="Cambria" w:cs="Arial"/>
          <w:color w:val="auto"/>
          <w:sz w:val="20"/>
          <w:szCs w:val="20"/>
          <w:lang w:eastAsia="sk-SK"/>
        </w:rPr>
        <w:t>").</w:t>
      </w:r>
    </w:p>
    <w:p w:rsidR="006975DE" w:rsidRPr="00295B9E" w:rsidRDefault="006975DE" w:rsidP="006975DE">
      <w:pPr>
        <w:suppressAutoHyphens/>
        <w:autoSpaceDN w:val="0"/>
        <w:ind w:left="360"/>
        <w:jc w:val="both"/>
        <w:textAlignment w:val="baseline"/>
        <w:rPr>
          <w:rFonts w:ascii="Cambria" w:eastAsia="Times New Roman" w:hAnsi="Cambria" w:cs="Arial"/>
          <w:color w:val="auto"/>
          <w:sz w:val="20"/>
          <w:szCs w:val="20"/>
          <w:lang w:eastAsia="sk-SK"/>
        </w:rPr>
      </w:pPr>
    </w:p>
    <w:p w:rsidR="006975DE" w:rsidRPr="00295B9E" w:rsidRDefault="006975DE" w:rsidP="006975DE">
      <w:pPr>
        <w:numPr>
          <w:ilvl w:val="0"/>
          <w:numId w:val="2"/>
        </w:numPr>
        <w:suppressAutoHyphens/>
        <w:autoSpaceDN w:val="0"/>
        <w:ind w:left="720" w:hanging="720"/>
        <w:jc w:val="both"/>
        <w:textAlignment w:val="baseline"/>
        <w:rPr>
          <w:rFonts w:ascii="Cambria" w:eastAsia="Times New Roman" w:hAnsi="Cambria" w:cs="Arial"/>
          <w:b/>
          <w:color w:val="auto"/>
          <w:sz w:val="20"/>
          <w:szCs w:val="20"/>
          <w:lang w:eastAsia="sk-SK"/>
        </w:rPr>
      </w:pPr>
      <w:r w:rsidRPr="00295B9E">
        <w:rPr>
          <w:rFonts w:ascii="Cambria" w:eastAsia="Times New Roman" w:hAnsi="Cambria" w:cs="Arial"/>
          <w:b/>
          <w:color w:val="auto"/>
          <w:sz w:val="20"/>
          <w:szCs w:val="20"/>
          <w:lang w:eastAsia="sk-SK"/>
        </w:rPr>
        <w:t>Práva a povinnosti Strán</w:t>
      </w:r>
    </w:p>
    <w:p w:rsidR="006975DE" w:rsidRPr="00295B9E" w:rsidRDefault="006975DE" w:rsidP="006975DE">
      <w:pPr>
        <w:suppressAutoHyphens/>
        <w:autoSpaceDN w:val="0"/>
        <w:jc w:val="both"/>
        <w:textAlignment w:val="baseline"/>
        <w:rPr>
          <w:rFonts w:ascii="Cambria" w:eastAsia="Times New Roman" w:hAnsi="Cambria" w:cs="Arial"/>
          <w:color w:val="auto"/>
          <w:sz w:val="20"/>
          <w:szCs w:val="20"/>
          <w:lang w:eastAsia="sk-SK"/>
        </w:rPr>
      </w:pPr>
    </w:p>
    <w:p w:rsidR="006975DE" w:rsidRPr="00295B9E" w:rsidRDefault="006975DE" w:rsidP="006975DE">
      <w:pPr>
        <w:numPr>
          <w:ilvl w:val="1"/>
          <w:numId w:val="2"/>
        </w:numPr>
        <w:suppressAutoHyphens/>
        <w:autoSpaceDN w:val="0"/>
        <w:ind w:left="720" w:hanging="720"/>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lastRenderedPageBreak/>
        <w:t>Príjemca sa zaväzuje bezvýhradne zachovávať dôvernosť a utajenosť všetkých Dôverných skutočností.</w:t>
      </w:r>
    </w:p>
    <w:p w:rsidR="006975DE" w:rsidRPr="00295B9E" w:rsidRDefault="006975DE" w:rsidP="006975DE">
      <w:pPr>
        <w:suppressAutoHyphens/>
        <w:autoSpaceDN w:val="0"/>
        <w:ind w:left="720"/>
        <w:jc w:val="both"/>
        <w:textAlignment w:val="baseline"/>
        <w:rPr>
          <w:rFonts w:ascii="Cambria" w:eastAsia="Times New Roman" w:hAnsi="Cambria" w:cs="Arial"/>
          <w:color w:val="auto"/>
          <w:sz w:val="20"/>
          <w:szCs w:val="20"/>
          <w:lang w:eastAsia="sk-SK"/>
        </w:rPr>
      </w:pPr>
    </w:p>
    <w:p w:rsidR="006975DE" w:rsidRPr="00295B9E" w:rsidRDefault="006975DE" w:rsidP="006975DE">
      <w:pPr>
        <w:numPr>
          <w:ilvl w:val="1"/>
          <w:numId w:val="2"/>
        </w:numPr>
        <w:suppressAutoHyphens/>
        <w:autoSpaceDN w:val="0"/>
        <w:ind w:left="720" w:hanging="720"/>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t>Príjemca sa zaväzuje bez výslovného predchádzajúceho písomného súhlasu od Poskytovateľa neposkytnúť akúkoľvek Dôvernú skutočnosť akejkoľvek tretej strane. Príjemca sa zaväzuje, že Dôvernú skutočnosť poskytne tretej strane len v súlade s podmienkami určenými Poskytovateľom v písomnom povolení, a Príjemca bude niesť zodpovednosť za akékoľvek poskytnutie Dôvernej skutočnosti, ktoré je v rozpore s povolením Poskytovateľa.</w:t>
      </w:r>
    </w:p>
    <w:p w:rsidR="006975DE" w:rsidRPr="00295B9E" w:rsidRDefault="006975DE" w:rsidP="006975DE">
      <w:pPr>
        <w:suppressAutoHyphens/>
        <w:autoSpaceDN w:val="0"/>
        <w:ind w:left="708"/>
        <w:textAlignment w:val="baseline"/>
        <w:rPr>
          <w:rFonts w:ascii="Cambria" w:eastAsia="Times New Roman" w:hAnsi="Cambria" w:cs="Arial"/>
          <w:color w:val="auto"/>
          <w:sz w:val="20"/>
          <w:szCs w:val="20"/>
          <w:lang w:eastAsia="sk-SK"/>
        </w:rPr>
      </w:pPr>
    </w:p>
    <w:p w:rsidR="006975DE" w:rsidRPr="00295B9E" w:rsidRDefault="006975DE" w:rsidP="006975DE">
      <w:pPr>
        <w:numPr>
          <w:ilvl w:val="1"/>
          <w:numId w:val="2"/>
        </w:numPr>
        <w:suppressAutoHyphens/>
        <w:autoSpaceDN w:val="0"/>
        <w:ind w:left="720" w:hanging="720"/>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t>Príjemca sa zaväzuje nepoužívať Dôverné skutočnosti na akýkoľvek iný účel, než účel určený Poskytovateľom – vyhotovenie a</w:t>
      </w:r>
      <w:r w:rsidRPr="00295B9E">
        <w:rPr>
          <w:rFonts w:ascii="Cambria" w:eastAsia="Times New Roman" w:hAnsi="Cambria" w:cs="Calibri"/>
          <w:color w:val="auto"/>
          <w:sz w:val="20"/>
          <w:szCs w:val="20"/>
          <w:lang w:eastAsia="sk-SK"/>
        </w:rPr>
        <w:t> </w:t>
      </w:r>
      <w:r w:rsidRPr="00295B9E">
        <w:rPr>
          <w:rFonts w:ascii="Cambria" w:eastAsia="Times New Roman" w:hAnsi="Cambria" w:cs="Arial"/>
          <w:color w:val="auto"/>
          <w:sz w:val="20"/>
          <w:szCs w:val="20"/>
          <w:lang w:eastAsia="sk-SK"/>
        </w:rPr>
        <w:t>podanie ponuky do u</w:t>
      </w:r>
      <w:r w:rsidRPr="00295B9E">
        <w:rPr>
          <w:rFonts w:ascii="Cambria" w:eastAsia="Times New Roman" w:hAnsi="Cambria" w:cs="Proba Pro"/>
          <w:color w:val="auto"/>
          <w:sz w:val="20"/>
          <w:szCs w:val="20"/>
          <w:lang w:eastAsia="sk-SK"/>
        </w:rPr>
        <w:t>žš</w:t>
      </w:r>
      <w:r w:rsidRPr="00295B9E">
        <w:rPr>
          <w:rFonts w:ascii="Cambria" w:eastAsia="Times New Roman" w:hAnsi="Cambria" w:cs="Arial"/>
          <w:color w:val="auto"/>
          <w:sz w:val="20"/>
          <w:szCs w:val="20"/>
          <w:lang w:eastAsia="sk-SK"/>
        </w:rPr>
        <w:t>ej s</w:t>
      </w:r>
      <w:r w:rsidRPr="00295B9E">
        <w:rPr>
          <w:rFonts w:ascii="Cambria" w:eastAsia="Times New Roman" w:hAnsi="Cambria" w:cs="Proba Pro"/>
          <w:color w:val="auto"/>
          <w:sz w:val="20"/>
          <w:szCs w:val="20"/>
          <w:lang w:eastAsia="sk-SK"/>
        </w:rPr>
        <w:t>úť</w:t>
      </w:r>
      <w:r w:rsidRPr="00295B9E">
        <w:rPr>
          <w:rFonts w:ascii="Cambria" w:eastAsia="Times New Roman" w:hAnsi="Cambria" w:cs="Arial"/>
          <w:color w:val="auto"/>
          <w:sz w:val="20"/>
          <w:szCs w:val="20"/>
          <w:lang w:eastAsia="sk-SK"/>
        </w:rPr>
        <w:t>a</w:t>
      </w:r>
      <w:r w:rsidRPr="00295B9E">
        <w:rPr>
          <w:rFonts w:ascii="Cambria" w:eastAsia="Times New Roman" w:hAnsi="Cambria" w:cs="Proba Pro"/>
          <w:color w:val="auto"/>
          <w:sz w:val="20"/>
          <w:szCs w:val="20"/>
          <w:lang w:eastAsia="sk-SK"/>
        </w:rPr>
        <w:t>ž</w:t>
      </w:r>
      <w:r w:rsidRPr="00295B9E">
        <w:rPr>
          <w:rFonts w:ascii="Cambria" w:eastAsia="Times New Roman" w:hAnsi="Cambria" w:cs="Arial"/>
          <w:color w:val="auto"/>
          <w:sz w:val="20"/>
          <w:szCs w:val="20"/>
          <w:lang w:eastAsia="sk-SK"/>
        </w:rPr>
        <w:t>e na obstaranie z</w:t>
      </w:r>
      <w:r w:rsidRPr="00295B9E">
        <w:rPr>
          <w:rFonts w:ascii="Cambria" w:eastAsia="Times New Roman" w:hAnsi="Cambria" w:cs="Proba Pro"/>
          <w:color w:val="auto"/>
          <w:sz w:val="20"/>
          <w:szCs w:val="20"/>
          <w:lang w:eastAsia="sk-SK"/>
        </w:rPr>
        <w:t>á</w:t>
      </w:r>
      <w:r w:rsidRPr="00295B9E">
        <w:rPr>
          <w:rFonts w:ascii="Cambria" w:eastAsia="Times New Roman" w:hAnsi="Cambria" w:cs="Arial"/>
          <w:color w:val="auto"/>
          <w:sz w:val="20"/>
          <w:szCs w:val="20"/>
          <w:lang w:eastAsia="sk-SK"/>
        </w:rPr>
        <w:t xml:space="preserve">kazky </w:t>
      </w:r>
      <w:r w:rsidRPr="00295B9E">
        <w:rPr>
          <w:rFonts w:ascii="Cambria" w:hAnsi="Cambria" w:cs="Arial"/>
          <w:b/>
          <w:bCs/>
          <w:noProof/>
          <w:sz w:val="20"/>
          <w:szCs w:val="20"/>
        </w:rPr>
        <w:t>Komplexná príprava projektu novej Univerzitnej nemocnice Bratislava v lokalite Rázsochy</w:t>
      </w:r>
      <w:r w:rsidRPr="00295B9E">
        <w:rPr>
          <w:rFonts w:ascii="Cambria" w:hAnsi="Cambria" w:cs="Arial"/>
          <w:bCs/>
          <w:noProof/>
          <w:sz w:val="20"/>
          <w:szCs w:val="20"/>
        </w:rPr>
        <w:t xml:space="preserve"> či následne plnenie zmluvy, ktorá bude výsledkom tejto užšej súťaže pre prípad, že bude jeho ponuka vyhodnotená ako úspešná</w:t>
      </w:r>
      <w:r w:rsidRPr="00295B9E">
        <w:rPr>
          <w:rFonts w:ascii="Cambria" w:eastAsia="Times New Roman" w:hAnsi="Cambria" w:cs="Arial"/>
          <w:color w:val="auto"/>
          <w:sz w:val="20"/>
          <w:szCs w:val="20"/>
          <w:lang w:eastAsia="sk-SK"/>
        </w:rPr>
        <w:t>.</w:t>
      </w:r>
    </w:p>
    <w:p w:rsidR="006975DE" w:rsidRPr="00295B9E" w:rsidRDefault="006975DE" w:rsidP="006975DE">
      <w:pPr>
        <w:tabs>
          <w:tab w:val="left" w:pos="709"/>
        </w:tabs>
        <w:suppressAutoHyphens/>
        <w:autoSpaceDN w:val="0"/>
        <w:jc w:val="both"/>
        <w:textAlignment w:val="baseline"/>
        <w:rPr>
          <w:rFonts w:ascii="Cambria" w:eastAsia="Times New Roman" w:hAnsi="Cambria" w:cs="Arial"/>
          <w:color w:val="auto"/>
          <w:sz w:val="20"/>
          <w:szCs w:val="20"/>
          <w:lang w:eastAsia="sk-SK"/>
        </w:rPr>
      </w:pPr>
    </w:p>
    <w:p w:rsidR="006975DE" w:rsidRPr="00295B9E" w:rsidRDefault="006975DE" w:rsidP="006975DE">
      <w:pPr>
        <w:numPr>
          <w:ilvl w:val="1"/>
          <w:numId w:val="2"/>
        </w:numPr>
        <w:suppressAutoHyphens/>
        <w:autoSpaceDN w:val="0"/>
        <w:ind w:left="720" w:hanging="720"/>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t>Príjemca sa zaväzuje, že prijme akékoľvek a všetky opatrenia, ktoré sú potrebné na ochranu Dôverných skutočností pred ich nepovoleným odhalením a šírením. Rozsah týchto opatrení musí zodpovedať aspoň rozsahu, v akom Príjemca chráni svoje vlastné dôverné skutočnosti, pričom Príjemca najmä</w:t>
      </w:r>
    </w:p>
    <w:p w:rsidR="006975DE" w:rsidRPr="00295B9E" w:rsidRDefault="006975DE" w:rsidP="006975DE">
      <w:pPr>
        <w:suppressAutoHyphens/>
        <w:autoSpaceDN w:val="0"/>
        <w:jc w:val="both"/>
        <w:textAlignment w:val="baseline"/>
        <w:rPr>
          <w:rFonts w:ascii="Cambria" w:eastAsia="Times New Roman" w:hAnsi="Cambria" w:cs="Arial"/>
          <w:color w:val="auto"/>
          <w:sz w:val="20"/>
          <w:szCs w:val="20"/>
          <w:lang w:eastAsia="sk-SK"/>
        </w:rPr>
      </w:pPr>
    </w:p>
    <w:p w:rsidR="006975DE" w:rsidRPr="00295B9E" w:rsidRDefault="006975DE" w:rsidP="006975DE">
      <w:pPr>
        <w:numPr>
          <w:ilvl w:val="0"/>
          <w:numId w:val="3"/>
        </w:numPr>
        <w:suppressAutoHyphens/>
        <w:autoSpaceDN w:val="0"/>
        <w:spacing w:after="240"/>
        <w:ind w:left="1134" w:hanging="425"/>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t>obmedzí prístup k Dôverným skutočnostiam len na štatutárnych zástupcov alebo členov štatutárneho orgánu, alebo zamestnancov alebo iné osoby, ktorí sú priamo zainteresovaní vo vzťahu s Poskytovateľom, ktorý priamo súvisí s Dôvernými skutočnosťami a</w:t>
      </w:r>
      <w:r w:rsidRPr="00295B9E">
        <w:rPr>
          <w:rFonts w:ascii="Cambria" w:eastAsia="Times New Roman" w:hAnsi="Cambria" w:cs="Calibri"/>
          <w:color w:val="auto"/>
          <w:sz w:val="20"/>
          <w:szCs w:val="20"/>
          <w:lang w:eastAsia="sk-SK"/>
        </w:rPr>
        <w:t> </w:t>
      </w:r>
      <w:r w:rsidRPr="00295B9E">
        <w:rPr>
          <w:rFonts w:ascii="Cambria" w:eastAsia="Times New Roman" w:hAnsi="Cambria" w:cs="Proba Pro"/>
          <w:color w:val="auto"/>
          <w:sz w:val="20"/>
          <w:szCs w:val="20"/>
          <w:lang w:eastAsia="sk-SK"/>
        </w:rPr>
        <w:t>úč</w:t>
      </w:r>
      <w:r w:rsidRPr="00295B9E">
        <w:rPr>
          <w:rFonts w:ascii="Cambria" w:eastAsia="Times New Roman" w:hAnsi="Cambria" w:cs="Arial"/>
          <w:color w:val="auto"/>
          <w:sz w:val="20"/>
          <w:szCs w:val="20"/>
          <w:lang w:eastAsia="sk-SK"/>
        </w:rPr>
        <w:t>elom ich poskytnutia, pri</w:t>
      </w:r>
      <w:r w:rsidRPr="00295B9E">
        <w:rPr>
          <w:rFonts w:ascii="Cambria" w:eastAsia="Times New Roman" w:hAnsi="Cambria" w:cs="Proba Pro"/>
          <w:color w:val="auto"/>
          <w:sz w:val="20"/>
          <w:szCs w:val="20"/>
          <w:lang w:eastAsia="sk-SK"/>
        </w:rPr>
        <w:t>č</w:t>
      </w:r>
      <w:r w:rsidRPr="00295B9E">
        <w:rPr>
          <w:rFonts w:ascii="Cambria" w:eastAsia="Times New Roman" w:hAnsi="Cambria" w:cs="Arial"/>
          <w:color w:val="auto"/>
          <w:sz w:val="20"/>
          <w:szCs w:val="20"/>
          <w:lang w:eastAsia="sk-SK"/>
        </w:rPr>
        <w:t>om (i) tieto osoby vopred informuje o d</w:t>
      </w:r>
      <w:r w:rsidRPr="00295B9E">
        <w:rPr>
          <w:rFonts w:ascii="Cambria" w:eastAsia="Times New Roman" w:hAnsi="Cambria" w:cs="Proba Pro"/>
          <w:color w:val="auto"/>
          <w:sz w:val="20"/>
          <w:szCs w:val="20"/>
          <w:lang w:eastAsia="sk-SK"/>
        </w:rPr>
        <w:t>ô</w:t>
      </w:r>
      <w:r w:rsidRPr="00295B9E">
        <w:rPr>
          <w:rFonts w:ascii="Cambria" w:eastAsia="Times New Roman" w:hAnsi="Cambria" w:cs="Arial"/>
          <w:color w:val="auto"/>
          <w:sz w:val="20"/>
          <w:szCs w:val="20"/>
          <w:lang w:eastAsia="sk-SK"/>
        </w:rPr>
        <w:t>vernej povahe D</w:t>
      </w:r>
      <w:r w:rsidRPr="00295B9E">
        <w:rPr>
          <w:rFonts w:ascii="Cambria" w:eastAsia="Times New Roman" w:hAnsi="Cambria" w:cs="Proba Pro"/>
          <w:color w:val="auto"/>
          <w:sz w:val="20"/>
          <w:szCs w:val="20"/>
          <w:lang w:eastAsia="sk-SK"/>
        </w:rPr>
        <w:t>ô</w:t>
      </w:r>
      <w:r w:rsidRPr="00295B9E">
        <w:rPr>
          <w:rFonts w:ascii="Cambria" w:eastAsia="Times New Roman" w:hAnsi="Cambria" w:cs="Arial"/>
          <w:color w:val="auto"/>
          <w:sz w:val="20"/>
          <w:szCs w:val="20"/>
          <w:lang w:eastAsia="sk-SK"/>
        </w:rPr>
        <w:t>vern</w:t>
      </w:r>
      <w:r w:rsidRPr="00295B9E">
        <w:rPr>
          <w:rFonts w:ascii="Cambria" w:eastAsia="Times New Roman" w:hAnsi="Cambria" w:cs="Proba Pro"/>
          <w:color w:val="auto"/>
          <w:sz w:val="20"/>
          <w:szCs w:val="20"/>
          <w:lang w:eastAsia="sk-SK"/>
        </w:rPr>
        <w:t>ý</w:t>
      </w:r>
      <w:r w:rsidRPr="00295B9E">
        <w:rPr>
          <w:rFonts w:ascii="Cambria" w:eastAsia="Times New Roman" w:hAnsi="Cambria" w:cs="Arial"/>
          <w:color w:val="auto"/>
          <w:sz w:val="20"/>
          <w:szCs w:val="20"/>
          <w:lang w:eastAsia="sk-SK"/>
        </w:rPr>
        <w:t>ch skutočností, a (ii) zabezpečí a zaručí, že tieto osoby budú nakladať s Dôvernými skutočnosťami v súlade s podmienkami tejto Zmluvy, a (iii) na výslovnú žiadosť Poskytovateľa zabezpečí podpísanie vyhlásenia o dôvernosti Dôverných skutočností týmito osobami,</w:t>
      </w:r>
    </w:p>
    <w:p w:rsidR="006975DE" w:rsidRPr="00295B9E" w:rsidRDefault="006975DE" w:rsidP="006975DE">
      <w:pPr>
        <w:numPr>
          <w:ilvl w:val="0"/>
          <w:numId w:val="3"/>
        </w:numPr>
        <w:suppressAutoHyphens/>
        <w:autoSpaceDN w:val="0"/>
        <w:spacing w:after="240"/>
        <w:ind w:left="1134" w:hanging="425"/>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t>vyhotovovať kópie a/alebo reprodukcie akejkoľvek časti Dôverných skutočností výlučne len v rozsahu potrebnom pre naplnenie účelu ich poskytnutia vo vzťahu s Poskytovateľom, a výlučne len za predpokladu, že akákoľvek Dôverná skutočnosť a/alebo jej kópia bude výslovne a písomne označená ako "Dôverná" alebo "Utajená", a</w:t>
      </w:r>
    </w:p>
    <w:p w:rsidR="006975DE" w:rsidRPr="00295B9E" w:rsidRDefault="006975DE" w:rsidP="006975DE">
      <w:pPr>
        <w:numPr>
          <w:ilvl w:val="0"/>
          <w:numId w:val="3"/>
        </w:numPr>
        <w:suppressAutoHyphens/>
        <w:autoSpaceDN w:val="0"/>
        <w:spacing w:after="240"/>
        <w:ind w:left="1134" w:hanging="425"/>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t>sa vyvaruje akéhokoľvek úkonu, ktorý by mohol byť škodlivý, alebo vykoná akýkoľvek úkon, ktorý je potrebný pre zachovanie dôvernosti Dôverných skutočností,</w:t>
      </w:r>
    </w:p>
    <w:p w:rsidR="006975DE" w:rsidRPr="00295B9E" w:rsidRDefault="006975DE" w:rsidP="006975DE">
      <w:pPr>
        <w:numPr>
          <w:ilvl w:val="1"/>
          <w:numId w:val="2"/>
        </w:numPr>
        <w:suppressAutoHyphens/>
        <w:autoSpaceDN w:val="0"/>
        <w:ind w:left="720" w:hanging="720"/>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t xml:space="preserve">Príjemca sa zaväzuje (i) bezodkladne od doručenia prvej žiadosti Poskytovateľa bez ohľadu na jej dôvod, a (ii) v lehote tridsiatich (30) dní od ukončenia tejto Zmluvy alebo akejkoľvek inej zmluvy alebo dohody týkajúcej sa príslušnej Dôvernej skutočnosti bez potreby akejkoľvek dodatočnej žiadosti od Poskytovateľa  </w:t>
      </w:r>
    </w:p>
    <w:p w:rsidR="006975DE" w:rsidRPr="00295B9E" w:rsidRDefault="006975DE" w:rsidP="006975DE">
      <w:pPr>
        <w:suppressAutoHyphens/>
        <w:autoSpaceDN w:val="0"/>
        <w:ind w:left="720"/>
        <w:jc w:val="both"/>
        <w:textAlignment w:val="baseline"/>
        <w:rPr>
          <w:rFonts w:ascii="Cambria" w:eastAsia="Times New Roman" w:hAnsi="Cambria" w:cs="Arial"/>
          <w:color w:val="auto"/>
          <w:sz w:val="20"/>
          <w:szCs w:val="20"/>
          <w:lang w:eastAsia="sk-SK"/>
        </w:rPr>
      </w:pPr>
    </w:p>
    <w:p w:rsidR="006975DE" w:rsidRPr="00295B9E" w:rsidRDefault="006975DE" w:rsidP="006975DE">
      <w:pPr>
        <w:numPr>
          <w:ilvl w:val="0"/>
          <w:numId w:val="3"/>
        </w:numPr>
        <w:suppressAutoHyphens/>
        <w:autoSpaceDN w:val="0"/>
        <w:spacing w:after="240"/>
        <w:ind w:left="1134" w:hanging="425"/>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t>vrátiť Poskytovateľovi Dôverné skutočnosti, ktoré obdržal alebo získal, vrátane všetkých kópii, alebo na základe výslovnej žiadosti Poskytovateľa zničiť tieto Dôverné skutočnosti a všetky ich kópie a písomne splnenie tejto žiadosti potvrdiť, a</w:t>
      </w:r>
    </w:p>
    <w:p w:rsidR="006975DE" w:rsidRPr="00295B9E" w:rsidRDefault="006975DE" w:rsidP="006975DE">
      <w:pPr>
        <w:numPr>
          <w:ilvl w:val="0"/>
          <w:numId w:val="3"/>
        </w:numPr>
        <w:suppressAutoHyphens/>
        <w:autoSpaceDN w:val="0"/>
        <w:spacing w:after="240"/>
        <w:ind w:left="1134" w:hanging="425"/>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t>zničiť akékoľvek médiá alebo nosiče dát v akejkoľvek forme, ktoré obsahujú celé Dôverne skutočnosti alebo ich časť, a písomne potvrdiť splnenie tejto povinnosti, a</w:t>
      </w:r>
    </w:p>
    <w:p w:rsidR="006975DE" w:rsidRPr="00295B9E" w:rsidRDefault="006975DE" w:rsidP="006975DE">
      <w:pPr>
        <w:numPr>
          <w:ilvl w:val="0"/>
          <w:numId w:val="3"/>
        </w:numPr>
        <w:suppressAutoHyphens/>
        <w:autoSpaceDN w:val="0"/>
        <w:spacing w:after="240"/>
        <w:ind w:left="1134" w:hanging="425"/>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t>ďalej nepoužívať Dôverné skutočnosti a akékoľvek iné dokumenty v akejkoľvek forme, ktoré by obsahovali Dôverné skutočnosti, celé alebo ich časť.</w:t>
      </w:r>
    </w:p>
    <w:p w:rsidR="006975DE" w:rsidRPr="00295B9E" w:rsidRDefault="006975DE" w:rsidP="006975DE">
      <w:pPr>
        <w:numPr>
          <w:ilvl w:val="1"/>
          <w:numId w:val="2"/>
        </w:numPr>
        <w:tabs>
          <w:tab w:val="center" w:pos="720"/>
        </w:tabs>
        <w:suppressAutoHyphens/>
        <w:autoSpaceDN w:val="0"/>
        <w:ind w:left="720" w:hanging="720"/>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t>Vrátenie alebo zničenie Dôverných skutočností v súlade s touto Zmluvou nezbavuje Príjemcu iných záväzkov podľa tejto Zmluvy.</w:t>
      </w:r>
    </w:p>
    <w:p w:rsidR="006975DE" w:rsidRPr="00295B9E" w:rsidRDefault="006975DE" w:rsidP="006975DE">
      <w:pPr>
        <w:tabs>
          <w:tab w:val="center" w:pos="720"/>
        </w:tabs>
        <w:suppressAutoHyphens/>
        <w:autoSpaceDN w:val="0"/>
        <w:ind w:left="720"/>
        <w:jc w:val="both"/>
        <w:textAlignment w:val="baseline"/>
        <w:rPr>
          <w:rFonts w:ascii="Cambria" w:eastAsia="Times New Roman" w:hAnsi="Cambria" w:cs="Arial"/>
          <w:color w:val="auto"/>
          <w:sz w:val="20"/>
          <w:szCs w:val="20"/>
          <w:lang w:eastAsia="sk-SK"/>
        </w:rPr>
      </w:pPr>
    </w:p>
    <w:p w:rsidR="006975DE" w:rsidRPr="00295B9E" w:rsidRDefault="006975DE" w:rsidP="006975DE">
      <w:pPr>
        <w:numPr>
          <w:ilvl w:val="1"/>
          <w:numId w:val="2"/>
        </w:numPr>
        <w:tabs>
          <w:tab w:val="center" w:pos="720"/>
        </w:tabs>
        <w:suppressAutoHyphens/>
        <w:autoSpaceDN w:val="0"/>
        <w:ind w:left="720" w:hanging="720"/>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t>Poskytovateľ je v plnom rozsahu oprávnený samostatne rozhodovať o tom, ktorá skutočnosť je podľa tejto Zmluvy Dôvernou skutočnosťou. Poskytovateľ je oprávnený kedykoľvek jednostranne rozšíriť definíciu Dôverných skutočností bez potreby vzájomného súhlasu od Príjemcu. Takéto rozšírenie musí mať písomnú formu a je účinné od jeho doručenia Príjemcovi.</w:t>
      </w:r>
    </w:p>
    <w:p w:rsidR="006975DE" w:rsidRPr="00295B9E" w:rsidRDefault="006975DE" w:rsidP="006975DE">
      <w:pPr>
        <w:suppressAutoHyphens/>
        <w:autoSpaceDN w:val="0"/>
        <w:ind w:left="708"/>
        <w:textAlignment w:val="baseline"/>
        <w:rPr>
          <w:rFonts w:ascii="Cambria" w:eastAsia="Times New Roman" w:hAnsi="Cambria" w:cs="Arial"/>
          <w:color w:val="auto"/>
          <w:sz w:val="20"/>
          <w:szCs w:val="20"/>
          <w:lang w:eastAsia="sk-SK"/>
        </w:rPr>
      </w:pPr>
    </w:p>
    <w:p w:rsidR="006975DE" w:rsidRPr="00295B9E" w:rsidRDefault="006975DE" w:rsidP="006975DE">
      <w:pPr>
        <w:numPr>
          <w:ilvl w:val="1"/>
          <w:numId w:val="2"/>
        </w:numPr>
        <w:tabs>
          <w:tab w:val="center" w:pos="720"/>
        </w:tabs>
        <w:suppressAutoHyphens/>
        <w:autoSpaceDN w:val="0"/>
        <w:ind w:left="720" w:hanging="720"/>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lastRenderedPageBreak/>
        <w:t>Strana bezodkladne poskytne druhej Strane informáciu o akýchkoľvek nárokoch tretích osôb, ktoré by mohli byť akýmkoľvek spôsobom považované za relevantné a/alebo dôležité pre plnenie záväzkov z tejto Zmluvy.</w:t>
      </w:r>
    </w:p>
    <w:p w:rsidR="006975DE" w:rsidRPr="00295B9E" w:rsidRDefault="006975DE" w:rsidP="006975DE">
      <w:pPr>
        <w:suppressAutoHyphens/>
        <w:autoSpaceDN w:val="0"/>
        <w:jc w:val="both"/>
        <w:textAlignment w:val="baseline"/>
        <w:rPr>
          <w:rFonts w:ascii="Cambria" w:eastAsia="Times New Roman" w:hAnsi="Cambria" w:cs="Arial"/>
          <w:b/>
          <w:bCs/>
          <w:color w:val="auto"/>
          <w:sz w:val="20"/>
          <w:szCs w:val="20"/>
          <w:lang w:eastAsia="sk-SK"/>
        </w:rPr>
      </w:pPr>
    </w:p>
    <w:p w:rsidR="006975DE" w:rsidRPr="00295B9E" w:rsidRDefault="006975DE" w:rsidP="006975DE">
      <w:pPr>
        <w:numPr>
          <w:ilvl w:val="0"/>
          <w:numId w:val="2"/>
        </w:numPr>
        <w:suppressAutoHyphens/>
        <w:autoSpaceDN w:val="0"/>
        <w:ind w:left="720" w:hanging="720"/>
        <w:jc w:val="both"/>
        <w:textAlignment w:val="baseline"/>
        <w:rPr>
          <w:rFonts w:ascii="Cambria" w:eastAsia="Times New Roman" w:hAnsi="Cambria" w:cs="Arial"/>
          <w:b/>
          <w:color w:val="auto"/>
          <w:sz w:val="20"/>
          <w:szCs w:val="20"/>
          <w:lang w:eastAsia="sk-SK"/>
        </w:rPr>
      </w:pPr>
      <w:r w:rsidRPr="00295B9E">
        <w:rPr>
          <w:rFonts w:ascii="Cambria" w:eastAsia="Times New Roman" w:hAnsi="Cambria" w:cs="Arial"/>
          <w:b/>
          <w:color w:val="auto"/>
          <w:sz w:val="20"/>
          <w:szCs w:val="20"/>
          <w:lang w:eastAsia="sk-SK"/>
        </w:rPr>
        <w:t>Poskytnutie informácii na základe zákona alebo rozhodnutia</w:t>
      </w:r>
    </w:p>
    <w:p w:rsidR="006975DE" w:rsidRPr="00295B9E" w:rsidRDefault="006975DE" w:rsidP="006975DE">
      <w:pPr>
        <w:suppressAutoHyphens/>
        <w:autoSpaceDN w:val="0"/>
        <w:jc w:val="both"/>
        <w:textAlignment w:val="baseline"/>
        <w:rPr>
          <w:rFonts w:ascii="Cambria" w:eastAsia="Times New Roman" w:hAnsi="Cambria" w:cs="Arial"/>
          <w:b/>
          <w:bCs/>
          <w:color w:val="auto"/>
          <w:sz w:val="20"/>
          <w:szCs w:val="20"/>
          <w:lang w:eastAsia="sk-SK"/>
        </w:rPr>
      </w:pPr>
    </w:p>
    <w:p w:rsidR="006975DE" w:rsidRPr="00295B9E" w:rsidRDefault="006975DE" w:rsidP="006975DE">
      <w:pPr>
        <w:numPr>
          <w:ilvl w:val="1"/>
          <w:numId w:val="2"/>
        </w:numPr>
        <w:tabs>
          <w:tab w:val="center" w:pos="720"/>
        </w:tabs>
        <w:suppressAutoHyphens/>
        <w:autoSpaceDN w:val="0"/>
        <w:ind w:left="720" w:hanging="720"/>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t>V prípade, ak Príjemca bude zaviazaný zákonom, alebo rozsudkom, alebo akýmkoľvek iným rozhodnutím alebo aktom subjektu, ktorý je na základe zákona oprávnený prijímať takéto rozsudky, rozhodnutia alebo akty, poskytnúť Dôverné informácie alebo ich časť (ďalej ako "</w:t>
      </w:r>
      <w:r w:rsidRPr="00295B9E">
        <w:rPr>
          <w:rFonts w:ascii="Cambria" w:eastAsia="Times New Roman" w:hAnsi="Cambria" w:cs="Arial"/>
          <w:b/>
          <w:bCs/>
          <w:color w:val="auto"/>
          <w:sz w:val="20"/>
          <w:szCs w:val="20"/>
          <w:lang w:eastAsia="sk-SK"/>
        </w:rPr>
        <w:t>Poskytnutie informácii na základe zákona alebo rozhodnutia</w:t>
      </w:r>
      <w:r w:rsidRPr="00295B9E">
        <w:rPr>
          <w:rFonts w:ascii="Cambria" w:eastAsia="Times New Roman" w:hAnsi="Cambria" w:cs="Arial"/>
          <w:bCs/>
          <w:color w:val="auto"/>
          <w:sz w:val="20"/>
          <w:szCs w:val="20"/>
          <w:lang w:eastAsia="sk-SK"/>
        </w:rPr>
        <w:t>"), je Príjemca povinný:</w:t>
      </w:r>
    </w:p>
    <w:p w:rsidR="006975DE" w:rsidRPr="00295B9E" w:rsidRDefault="006975DE" w:rsidP="006975DE">
      <w:pPr>
        <w:suppressAutoHyphens/>
        <w:autoSpaceDN w:val="0"/>
        <w:ind w:left="720" w:hanging="720"/>
        <w:jc w:val="both"/>
        <w:textAlignment w:val="baseline"/>
        <w:rPr>
          <w:rFonts w:ascii="Cambria" w:eastAsia="Times New Roman" w:hAnsi="Cambria" w:cs="Arial"/>
          <w:color w:val="auto"/>
          <w:sz w:val="20"/>
          <w:szCs w:val="20"/>
          <w:lang w:eastAsia="sk-SK"/>
        </w:rPr>
      </w:pPr>
    </w:p>
    <w:p w:rsidR="006975DE" w:rsidRPr="00295B9E" w:rsidRDefault="006975DE" w:rsidP="006975DE">
      <w:pPr>
        <w:numPr>
          <w:ilvl w:val="0"/>
          <w:numId w:val="3"/>
        </w:numPr>
        <w:suppressAutoHyphens/>
        <w:autoSpaceDN w:val="0"/>
        <w:spacing w:after="240"/>
        <w:ind w:left="1134" w:hanging="425"/>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t xml:space="preserve">bezodkladne oznámiť Poskytovateľovi, s čo najväčším možným časovým odstupom pred splnením Poskytnutia </w:t>
      </w:r>
      <w:r w:rsidRPr="00295B9E">
        <w:rPr>
          <w:rFonts w:ascii="Cambria" w:eastAsia="Times New Roman" w:hAnsi="Cambria" w:cs="Arial"/>
          <w:bCs/>
          <w:color w:val="auto"/>
          <w:sz w:val="20"/>
          <w:szCs w:val="20"/>
          <w:lang w:eastAsia="sk-SK"/>
        </w:rPr>
        <w:t xml:space="preserve">informácii na základe zákona alebo rozhodnutia, túto povinnosť, a tak </w:t>
      </w:r>
      <w:r w:rsidRPr="00295B9E">
        <w:rPr>
          <w:rFonts w:ascii="Cambria" w:eastAsia="Times New Roman" w:hAnsi="Cambria" w:cs="Arial"/>
          <w:color w:val="auto"/>
          <w:sz w:val="20"/>
          <w:szCs w:val="20"/>
          <w:lang w:eastAsia="sk-SK"/>
        </w:rPr>
        <w:t>umožniť Poskytovateľovi prijať také opatrenia, ktoré mu umožnia zachovať dôvernosť Dôverných skutočností, a</w:t>
      </w:r>
    </w:p>
    <w:p w:rsidR="006975DE" w:rsidRPr="00295B9E" w:rsidRDefault="006975DE" w:rsidP="006975DE">
      <w:pPr>
        <w:numPr>
          <w:ilvl w:val="0"/>
          <w:numId w:val="3"/>
        </w:numPr>
        <w:suppressAutoHyphens/>
        <w:autoSpaceDN w:val="0"/>
        <w:spacing w:after="240"/>
        <w:ind w:left="1134" w:hanging="425"/>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t>poskytnúť Poskytovateľovi súčinnosť pri prijímaní akýchkoľvek opatrení za účelom zachovania dôvernosti Dôverných skutočností, a systematicky konzultovať s Poskytovateľom akúkoľvek odpoveď</w:t>
      </w:r>
      <w:r w:rsidRPr="00295B9E">
        <w:rPr>
          <w:rFonts w:ascii="Cambria" w:eastAsia="Times New Roman" w:hAnsi="Cambria" w:cs="Arial"/>
          <w:bCs/>
          <w:color w:val="auto"/>
          <w:sz w:val="20"/>
          <w:szCs w:val="20"/>
          <w:lang w:eastAsia="sk-SK"/>
        </w:rPr>
        <w:t xml:space="preserve"> a/alebo podanie voči príslušnému subjektu vyžadujúcemu poskytnutie Dôverných informácií alebo ich časti, a vo všeobecnosti vykonať čokoľvek, čo je vôbec možné vykonať za účelom ochrany dôvernosti Dôverných </w:t>
      </w:r>
      <w:r w:rsidRPr="00295B9E">
        <w:rPr>
          <w:rFonts w:ascii="Cambria" w:eastAsia="Times New Roman" w:hAnsi="Cambria" w:cs="Arial"/>
          <w:color w:val="auto"/>
          <w:sz w:val="20"/>
          <w:szCs w:val="20"/>
          <w:lang w:eastAsia="sk-SK"/>
        </w:rPr>
        <w:t>skutočností</w:t>
      </w:r>
      <w:r w:rsidRPr="00295B9E">
        <w:rPr>
          <w:rFonts w:ascii="Cambria" w:eastAsia="Times New Roman" w:hAnsi="Cambria" w:cs="Arial"/>
          <w:bCs/>
          <w:color w:val="auto"/>
          <w:sz w:val="20"/>
          <w:szCs w:val="20"/>
          <w:lang w:eastAsia="sk-SK"/>
        </w:rPr>
        <w:t xml:space="preserve"> v súlade s touto Zmluvou.</w:t>
      </w:r>
    </w:p>
    <w:p w:rsidR="006975DE" w:rsidRPr="00295B9E" w:rsidRDefault="006975DE" w:rsidP="006975DE">
      <w:pPr>
        <w:numPr>
          <w:ilvl w:val="0"/>
          <w:numId w:val="2"/>
        </w:numPr>
        <w:suppressAutoHyphens/>
        <w:autoSpaceDN w:val="0"/>
        <w:ind w:left="720" w:hanging="720"/>
        <w:jc w:val="both"/>
        <w:textAlignment w:val="baseline"/>
        <w:rPr>
          <w:rFonts w:ascii="Cambria" w:eastAsia="Times New Roman" w:hAnsi="Cambria" w:cs="Arial"/>
          <w:b/>
          <w:color w:val="auto"/>
          <w:sz w:val="20"/>
          <w:szCs w:val="20"/>
          <w:lang w:eastAsia="sk-SK"/>
        </w:rPr>
      </w:pPr>
      <w:bookmarkStart w:id="4" w:name="_Ref20143669"/>
      <w:r w:rsidRPr="00295B9E">
        <w:rPr>
          <w:rFonts w:ascii="Cambria" w:eastAsia="Times New Roman" w:hAnsi="Cambria" w:cs="Arial"/>
          <w:b/>
          <w:color w:val="auto"/>
          <w:sz w:val="20"/>
          <w:szCs w:val="20"/>
          <w:lang w:eastAsia="sk-SK"/>
        </w:rPr>
        <w:t>Zodpovednosť za porušenie záväzkov a dôvernosti</w:t>
      </w:r>
    </w:p>
    <w:p w:rsidR="006975DE" w:rsidRPr="00295B9E" w:rsidRDefault="006975DE" w:rsidP="006975DE">
      <w:pPr>
        <w:keepNext/>
        <w:suppressAutoHyphens/>
        <w:autoSpaceDN w:val="0"/>
        <w:ind w:left="720"/>
        <w:jc w:val="both"/>
        <w:textAlignment w:val="baseline"/>
        <w:outlineLvl w:val="0"/>
        <w:rPr>
          <w:rFonts w:ascii="Cambria" w:eastAsia="Times New Roman" w:hAnsi="Cambria" w:cs="Arial"/>
          <w:color w:val="auto"/>
          <w:sz w:val="20"/>
          <w:szCs w:val="20"/>
          <w:lang w:eastAsia="sk-SK"/>
        </w:rPr>
      </w:pPr>
    </w:p>
    <w:bookmarkEnd w:id="4"/>
    <w:p w:rsidR="006975DE" w:rsidRPr="00295B9E" w:rsidRDefault="006975DE" w:rsidP="006975DE">
      <w:pPr>
        <w:numPr>
          <w:ilvl w:val="1"/>
          <w:numId w:val="2"/>
        </w:numPr>
        <w:tabs>
          <w:tab w:val="center" w:pos="720"/>
        </w:tabs>
        <w:suppressAutoHyphens/>
        <w:autoSpaceDN w:val="0"/>
        <w:ind w:left="720" w:hanging="720"/>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t>Príjemca berie na vedomie, že akékoľvek porušenie jeho povinností, ktoré sú uvedené v tejto Zmluve, je spôsobilé spôsobiť vážne škody Poskytovateľovi.</w:t>
      </w:r>
    </w:p>
    <w:p w:rsidR="006975DE" w:rsidRPr="00295B9E" w:rsidRDefault="006975DE" w:rsidP="006975DE">
      <w:pPr>
        <w:tabs>
          <w:tab w:val="center" w:pos="720"/>
        </w:tabs>
        <w:ind w:left="720"/>
        <w:jc w:val="both"/>
        <w:rPr>
          <w:rFonts w:ascii="Cambria" w:eastAsia="Times New Roman" w:hAnsi="Cambria" w:cs="Arial"/>
          <w:color w:val="auto"/>
          <w:sz w:val="20"/>
          <w:szCs w:val="20"/>
          <w:lang w:eastAsia="sk-SK"/>
        </w:rPr>
      </w:pPr>
    </w:p>
    <w:p w:rsidR="006975DE" w:rsidRPr="00295B9E" w:rsidRDefault="006975DE" w:rsidP="006975DE">
      <w:pPr>
        <w:numPr>
          <w:ilvl w:val="1"/>
          <w:numId w:val="2"/>
        </w:numPr>
        <w:tabs>
          <w:tab w:val="center" w:pos="720"/>
        </w:tabs>
        <w:suppressAutoHyphens/>
        <w:autoSpaceDN w:val="0"/>
        <w:ind w:left="720" w:hanging="720"/>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t>Príjemca je povinný nahradiť Poskytovateľovi (i) akékoľvek škody a straty (priame alebo nepriame, hmotné alebo nehmotné, súčasné alebo následné), ktoré vzniknú Poskytovateľovi z dôvodu porušenia povinností Príjemcu, a (ii) na základe písomných dokladov aj všetky náklady na právne zastupovanie, súdne, správne a notárske poplatky, ktoré Poskytovateľ musel uhradiť za účelom dosiahnutia ukončenia porušovania Príjemcových povinností alebo náhrady škôd, ktoré v dôsledku porušovania Príjemcových povinností vznikli Poskytovateľovi.</w:t>
      </w:r>
    </w:p>
    <w:p w:rsidR="006975DE" w:rsidRPr="00295B9E" w:rsidRDefault="006975DE" w:rsidP="006975DE">
      <w:pPr>
        <w:tabs>
          <w:tab w:val="center" w:pos="720"/>
        </w:tabs>
        <w:ind w:left="720"/>
        <w:jc w:val="both"/>
        <w:rPr>
          <w:rFonts w:ascii="Cambria" w:eastAsia="Times New Roman" w:hAnsi="Cambria" w:cs="Arial"/>
          <w:color w:val="auto"/>
          <w:sz w:val="20"/>
          <w:szCs w:val="20"/>
          <w:lang w:eastAsia="sk-SK"/>
        </w:rPr>
      </w:pPr>
    </w:p>
    <w:p w:rsidR="006975DE" w:rsidRPr="00295B9E" w:rsidRDefault="006975DE" w:rsidP="006975DE">
      <w:pPr>
        <w:numPr>
          <w:ilvl w:val="1"/>
          <w:numId w:val="2"/>
        </w:numPr>
        <w:tabs>
          <w:tab w:val="center" w:pos="720"/>
        </w:tabs>
        <w:suppressAutoHyphens/>
        <w:autoSpaceDN w:val="0"/>
        <w:ind w:left="720" w:hanging="720"/>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t>Príjemca je v plnom rozsahu zodpovedný za akékoľvek porušenie záväzkov uvedených v tejto Zmluve alebo v právnych predpisoch, ktoré môžu byť spôsobené samotným Príjemcom, Príjemcovými zamestnancami, manažérmi alebo inými fyzickými osobami, právnickými osobami a/alebo subjektmi najatými alebo používanými Príjemcom v akejkoľvek forme alebo na základe akýchkoľvek dôvodov.</w:t>
      </w:r>
    </w:p>
    <w:p w:rsidR="006975DE" w:rsidRPr="00295B9E" w:rsidRDefault="006975DE" w:rsidP="006975DE">
      <w:pPr>
        <w:tabs>
          <w:tab w:val="center" w:pos="720"/>
        </w:tabs>
        <w:ind w:left="720"/>
        <w:jc w:val="both"/>
        <w:rPr>
          <w:rFonts w:ascii="Cambria" w:eastAsia="Times New Roman" w:hAnsi="Cambria" w:cs="Arial"/>
          <w:color w:val="auto"/>
          <w:sz w:val="20"/>
          <w:szCs w:val="20"/>
          <w:lang w:eastAsia="sk-SK"/>
        </w:rPr>
      </w:pPr>
    </w:p>
    <w:p w:rsidR="006975DE" w:rsidRPr="00295B9E" w:rsidRDefault="006975DE" w:rsidP="006975DE">
      <w:pPr>
        <w:numPr>
          <w:ilvl w:val="1"/>
          <w:numId w:val="2"/>
        </w:numPr>
        <w:tabs>
          <w:tab w:val="center" w:pos="720"/>
        </w:tabs>
        <w:suppressAutoHyphens/>
        <w:autoSpaceDN w:val="0"/>
        <w:ind w:left="720" w:hanging="720"/>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t>Strany sa dohodli, že v</w:t>
      </w:r>
      <w:r w:rsidRPr="00295B9E">
        <w:rPr>
          <w:rFonts w:ascii="Cambria" w:eastAsia="Times New Roman" w:hAnsi="Cambria" w:cs="Calibri"/>
          <w:color w:val="auto"/>
          <w:sz w:val="20"/>
          <w:szCs w:val="20"/>
          <w:lang w:eastAsia="sk-SK"/>
        </w:rPr>
        <w:t> </w:t>
      </w:r>
      <w:r w:rsidRPr="00295B9E">
        <w:rPr>
          <w:rFonts w:ascii="Cambria" w:eastAsia="Times New Roman" w:hAnsi="Cambria" w:cs="Arial"/>
          <w:color w:val="auto"/>
          <w:sz w:val="20"/>
          <w:szCs w:val="20"/>
          <w:lang w:eastAsia="sk-SK"/>
        </w:rPr>
        <w:t>pr</w:t>
      </w:r>
      <w:r w:rsidRPr="00295B9E">
        <w:rPr>
          <w:rFonts w:ascii="Cambria" w:eastAsia="Times New Roman" w:hAnsi="Cambria" w:cs="Proba Pro"/>
          <w:color w:val="auto"/>
          <w:sz w:val="20"/>
          <w:szCs w:val="20"/>
          <w:lang w:eastAsia="sk-SK"/>
        </w:rPr>
        <w:t>í</w:t>
      </w:r>
      <w:r w:rsidRPr="00295B9E">
        <w:rPr>
          <w:rFonts w:ascii="Cambria" w:eastAsia="Times New Roman" w:hAnsi="Cambria" w:cs="Arial"/>
          <w:color w:val="auto"/>
          <w:sz w:val="20"/>
          <w:szCs w:val="20"/>
          <w:lang w:eastAsia="sk-SK"/>
        </w:rPr>
        <w:t>pade, ak Pr</w:t>
      </w:r>
      <w:r w:rsidRPr="00295B9E">
        <w:rPr>
          <w:rFonts w:ascii="Cambria" w:eastAsia="Times New Roman" w:hAnsi="Cambria" w:cs="Proba Pro"/>
          <w:color w:val="auto"/>
          <w:sz w:val="20"/>
          <w:szCs w:val="20"/>
          <w:lang w:eastAsia="sk-SK"/>
        </w:rPr>
        <w:t>í</w:t>
      </w:r>
      <w:r w:rsidRPr="00295B9E">
        <w:rPr>
          <w:rFonts w:ascii="Cambria" w:eastAsia="Times New Roman" w:hAnsi="Cambria" w:cs="Arial"/>
          <w:color w:val="auto"/>
          <w:sz w:val="20"/>
          <w:szCs w:val="20"/>
          <w:lang w:eastAsia="sk-SK"/>
        </w:rPr>
        <w:t>jemca uverejn</w:t>
      </w:r>
      <w:r w:rsidRPr="00295B9E">
        <w:rPr>
          <w:rFonts w:ascii="Cambria" w:eastAsia="Times New Roman" w:hAnsi="Cambria" w:cs="Proba Pro"/>
          <w:color w:val="auto"/>
          <w:sz w:val="20"/>
          <w:szCs w:val="20"/>
          <w:lang w:eastAsia="sk-SK"/>
        </w:rPr>
        <w:t>í</w:t>
      </w:r>
      <w:r w:rsidRPr="00295B9E">
        <w:rPr>
          <w:rFonts w:ascii="Cambria" w:eastAsia="Times New Roman" w:hAnsi="Cambria" w:cs="Arial"/>
          <w:color w:val="auto"/>
          <w:sz w:val="20"/>
          <w:szCs w:val="20"/>
          <w:lang w:eastAsia="sk-SK"/>
        </w:rPr>
        <w:t xml:space="preserve"> alebo neopr</w:t>
      </w:r>
      <w:r w:rsidRPr="00295B9E">
        <w:rPr>
          <w:rFonts w:ascii="Cambria" w:eastAsia="Times New Roman" w:hAnsi="Cambria" w:cs="Proba Pro"/>
          <w:color w:val="auto"/>
          <w:sz w:val="20"/>
          <w:szCs w:val="20"/>
          <w:lang w:eastAsia="sk-SK"/>
        </w:rPr>
        <w:t>á</w:t>
      </w:r>
      <w:r w:rsidRPr="00295B9E">
        <w:rPr>
          <w:rFonts w:ascii="Cambria" w:eastAsia="Times New Roman" w:hAnsi="Cambria" w:cs="Arial"/>
          <w:color w:val="auto"/>
          <w:sz w:val="20"/>
          <w:szCs w:val="20"/>
          <w:lang w:eastAsia="sk-SK"/>
        </w:rPr>
        <w:t>vnene tretej osobe spr</w:t>
      </w:r>
      <w:r w:rsidRPr="00295B9E">
        <w:rPr>
          <w:rFonts w:ascii="Cambria" w:eastAsia="Times New Roman" w:hAnsi="Cambria" w:cs="Proba Pro"/>
          <w:color w:val="auto"/>
          <w:sz w:val="20"/>
          <w:szCs w:val="20"/>
          <w:lang w:eastAsia="sk-SK"/>
        </w:rPr>
        <w:t>í</w:t>
      </w:r>
      <w:r w:rsidRPr="00295B9E">
        <w:rPr>
          <w:rFonts w:ascii="Cambria" w:eastAsia="Times New Roman" w:hAnsi="Cambria" w:cs="Arial"/>
          <w:color w:val="auto"/>
          <w:sz w:val="20"/>
          <w:szCs w:val="20"/>
          <w:lang w:eastAsia="sk-SK"/>
        </w:rPr>
        <w:t>stupn</w:t>
      </w:r>
      <w:r w:rsidRPr="00295B9E">
        <w:rPr>
          <w:rFonts w:ascii="Cambria" w:eastAsia="Times New Roman" w:hAnsi="Cambria" w:cs="Proba Pro"/>
          <w:color w:val="auto"/>
          <w:sz w:val="20"/>
          <w:szCs w:val="20"/>
          <w:lang w:eastAsia="sk-SK"/>
        </w:rPr>
        <w:t>í</w:t>
      </w:r>
      <w:r w:rsidRPr="00295B9E">
        <w:rPr>
          <w:rFonts w:ascii="Cambria" w:eastAsia="Times New Roman" w:hAnsi="Cambria" w:cs="Arial"/>
          <w:color w:val="auto"/>
          <w:sz w:val="20"/>
          <w:szCs w:val="20"/>
          <w:lang w:eastAsia="sk-SK"/>
        </w:rPr>
        <w:t xml:space="preserve"> ak</w:t>
      </w:r>
      <w:r w:rsidRPr="00295B9E">
        <w:rPr>
          <w:rFonts w:ascii="Cambria" w:eastAsia="Times New Roman" w:hAnsi="Cambria" w:cs="Proba Pro"/>
          <w:color w:val="auto"/>
          <w:sz w:val="20"/>
          <w:szCs w:val="20"/>
          <w:lang w:eastAsia="sk-SK"/>
        </w:rPr>
        <w:t>ú</w:t>
      </w:r>
      <w:r w:rsidRPr="00295B9E">
        <w:rPr>
          <w:rFonts w:ascii="Cambria" w:eastAsia="Times New Roman" w:hAnsi="Cambria" w:cs="Arial"/>
          <w:color w:val="auto"/>
          <w:sz w:val="20"/>
          <w:szCs w:val="20"/>
          <w:lang w:eastAsia="sk-SK"/>
        </w:rPr>
        <w:t>ko</w:t>
      </w:r>
      <w:r w:rsidRPr="00295B9E">
        <w:rPr>
          <w:rFonts w:ascii="Cambria" w:eastAsia="Times New Roman" w:hAnsi="Cambria" w:cs="Proba Pro"/>
          <w:color w:val="auto"/>
          <w:sz w:val="20"/>
          <w:szCs w:val="20"/>
          <w:lang w:eastAsia="sk-SK"/>
        </w:rPr>
        <w:t>ľ</w:t>
      </w:r>
      <w:r w:rsidRPr="00295B9E">
        <w:rPr>
          <w:rFonts w:ascii="Cambria" w:eastAsia="Times New Roman" w:hAnsi="Cambria" w:cs="Arial"/>
          <w:color w:val="auto"/>
          <w:sz w:val="20"/>
          <w:szCs w:val="20"/>
          <w:lang w:eastAsia="sk-SK"/>
        </w:rPr>
        <w:t xml:space="preserve">vek </w:t>
      </w:r>
      <w:r w:rsidRPr="00295B9E">
        <w:rPr>
          <w:rFonts w:ascii="Cambria" w:eastAsia="Times New Roman" w:hAnsi="Cambria" w:cs="Proba Pro"/>
          <w:color w:val="auto"/>
          <w:sz w:val="20"/>
          <w:szCs w:val="20"/>
          <w:lang w:eastAsia="sk-SK"/>
        </w:rPr>
        <w:t>č</w:t>
      </w:r>
      <w:r w:rsidRPr="00295B9E">
        <w:rPr>
          <w:rFonts w:ascii="Cambria" w:eastAsia="Times New Roman" w:hAnsi="Cambria" w:cs="Arial"/>
          <w:color w:val="auto"/>
          <w:sz w:val="20"/>
          <w:szCs w:val="20"/>
          <w:lang w:eastAsia="sk-SK"/>
        </w:rPr>
        <w:t>as</w:t>
      </w:r>
      <w:r w:rsidRPr="00295B9E">
        <w:rPr>
          <w:rFonts w:ascii="Cambria" w:eastAsia="Times New Roman" w:hAnsi="Cambria" w:cs="Proba Pro"/>
          <w:color w:val="auto"/>
          <w:sz w:val="20"/>
          <w:szCs w:val="20"/>
          <w:lang w:eastAsia="sk-SK"/>
        </w:rPr>
        <w:t>ť</w:t>
      </w:r>
      <w:r w:rsidRPr="00295B9E">
        <w:rPr>
          <w:rFonts w:ascii="Cambria" w:eastAsia="Times New Roman" w:hAnsi="Cambria" w:cs="Arial"/>
          <w:color w:val="auto"/>
          <w:sz w:val="20"/>
          <w:szCs w:val="20"/>
          <w:lang w:eastAsia="sk-SK"/>
        </w:rPr>
        <w:t xml:space="preserve"> D</w:t>
      </w:r>
      <w:r w:rsidRPr="00295B9E">
        <w:rPr>
          <w:rFonts w:ascii="Cambria" w:eastAsia="Times New Roman" w:hAnsi="Cambria" w:cs="Proba Pro"/>
          <w:color w:val="auto"/>
          <w:sz w:val="20"/>
          <w:szCs w:val="20"/>
          <w:lang w:eastAsia="sk-SK"/>
        </w:rPr>
        <w:t>ô</w:t>
      </w:r>
      <w:r w:rsidRPr="00295B9E">
        <w:rPr>
          <w:rFonts w:ascii="Cambria" w:eastAsia="Times New Roman" w:hAnsi="Cambria" w:cs="Arial"/>
          <w:color w:val="auto"/>
          <w:sz w:val="20"/>
          <w:szCs w:val="20"/>
          <w:lang w:eastAsia="sk-SK"/>
        </w:rPr>
        <w:t>vern</w:t>
      </w:r>
      <w:r w:rsidRPr="00295B9E">
        <w:rPr>
          <w:rFonts w:ascii="Cambria" w:eastAsia="Times New Roman" w:hAnsi="Cambria" w:cs="Proba Pro"/>
          <w:color w:val="auto"/>
          <w:sz w:val="20"/>
          <w:szCs w:val="20"/>
          <w:lang w:eastAsia="sk-SK"/>
        </w:rPr>
        <w:t>ý</w:t>
      </w:r>
      <w:r w:rsidRPr="00295B9E">
        <w:rPr>
          <w:rFonts w:ascii="Cambria" w:eastAsia="Times New Roman" w:hAnsi="Cambria" w:cs="Arial"/>
          <w:color w:val="auto"/>
          <w:sz w:val="20"/>
          <w:szCs w:val="20"/>
          <w:lang w:eastAsia="sk-SK"/>
        </w:rPr>
        <w:t>ch skuto</w:t>
      </w:r>
      <w:r w:rsidRPr="00295B9E">
        <w:rPr>
          <w:rFonts w:ascii="Cambria" w:eastAsia="Times New Roman" w:hAnsi="Cambria" w:cs="Proba Pro"/>
          <w:color w:val="auto"/>
          <w:sz w:val="20"/>
          <w:szCs w:val="20"/>
          <w:lang w:eastAsia="sk-SK"/>
        </w:rPr>
        <w:t>č</w:t>
      </w:r>
      <w:r w:rsidRPr="00295B9E">
        <w:rPr>
          <w:rFonts w:ascii="Cambria" w:eastAsia="Times New Roman" w:hAnsi="Cambria" w:cs="Arial"/>
          <w:color w:val="auto"/>
          <w:sz w:val="20"/>
          <w:szCs w:val="20"/>
          <w:lang w:eastAsia="sk-SK"/>
        </w:rPr>
        <w:t>nost</w:t>
      </w:r>
      <w:r w:rsidRPr="00295B9E">
        <w:rPr>
          <w:rFonts w:ascii="Cambria" w:eastAsia="Times New Roman" w:hAnsi="Cambria" w:cs="Proba Pro"/>
          <w:color w:val="auto"/>
          <w:sz w:val="20"/>
          <w:szCs w:val="20"/>
          <w:lang w:eastAsia="sk-SK"/>
        </w:rPr>
        <w:t>í</w:t>
      </w:r>
      <w:r w:rsidRPr="00295B9E">
        <w:rPr>
          <w:rFonts w:ascii="Cambria" w:eastAsia="Times New Roman" w:hAnsi="Cambria" w:cs="Arial"/>
          <w:color w:val="auto"/>
          <w:sz w:val="20"/>
          <w:szCs w:val="20"/>
          <w:lang w:eastAsia="sk-SK"/>
        </w:rPr>
        <w:t xml:space="preserve"> alebo cel</w:t>
      </w:r>
      <w:r w:rsidRPr="00295B9E">
        <w:rPr>
          <w:rFonts w:ascii="Cambria" w:eastAsia="Times New Roman" w:hAnsi="Cambria" w:cs="Proba Pro"/>
          <w:color w:val="auto"/>
          <w:sz w:val="20"/>
          <w:szCs w:val="20"/>
          <w:lang w:eastAsia="sk-SK"/>
        </w:rPr>
        <w:t>ý</w:t>
      </w:r>
      <w:r w:rsidRPr="00295B9E">
        <w:rPr>
          <w:rFonts w:ascii="Cambria" w:eastAsia="Times New Roman" w:hAnsi="Cambria" w:cs="Arial"/>
          <w:color w:val="auto"/>
          <w:sz w:val="20"/>
          <w:szCs w:val="20"/>
          <w:lang w:eastAsia="sk-SK"/>
        </w:rPr>
        <w:t xml:space="preserve"> dokument Z</w:t>
      </w:r>
      <w:r w:rsidRPr="00295B9E">
        <w:rPr>
          <w:rFonts w:ascii="Cambria" w:eastAsia="Times New Roman" w:hAnsi="Cambria" w:cs="Proba Pro"/>
          <w:color w:val="auto"/>
          <w:sz w:val="20"/>
          <w:szCs w:val="20"/>
          <w:lang w:eastAsia="sk-SK"/>
        </w:rPr>
        <w:t>á</w:t>
      </w:r>
      <w:r w:rsidRPr="00295B9E">
        <w:rPr>
          <w:rFonts w:ascii="Cambria" w:eastAsia="Times New Roman" w:hAnsi="Cambria" w:cs="Arial"/>
          <w:color w:val="auto"/>
          <w:sz w:val="20"/>
          <w:szCs w:val="20"/>
          <w:lang w:eastAsia="sk-SK"/>
        </w:rPr>
        <w:t>kladn</w:t>
      </w:r>
      <w:r w:rsidRPr="00295B9E">
        <w:rPr>
          <w:rFonts w:ascii="Cambria" w:eastAsia="Times New Roman" w:hAnsi="Cambria" w:cs="Proba Pro"/>
          <w:color w:val="auto"/>
          <w:sz w:val="20"/>
          <w:szCs w:val="20"/>
          <w:lang w:eastAsia="sk-SK"/>
        </w:rPr>
        <w:t>ý</w:t>
      </w:r>
      <w:r w:rsidRPr="00295B9E">
        <w:rPr>
          <w:rFonts w:ascii="Cambria" w:eastAsia="Times New Roman" w:hAnsi="Cambria" w:cs="Arial"/>
          <w:color w:val="auto"/>
          <w:sz w:val="20"/>
          <w:szCs w:val="20"/>
          <w:lang w:eastAsia="sk-SK"/>
        </w:rPr>
        <w:t xml:space="preserve"> program po</w:t>
      </w:r>
      <w:r w:rsidRPr="00295B9E">
        <w:rPr>
          <w:rFonts w:ascii="Cambria" w:eastAsia="Times New Roman" w:hAnsi="Cambria" w:cs="Proba Pro"/>
          <w:color w:val="auto"/>
          <w:sz w:val="20"/>
          <w:szCs w:val="20"/>
          <w:lang w:eastAsia="sk-SK"/>
        </w:rPr>
        <w:t>ž</w:t>
      </w:r>
      <w:r w:rsidRPr="00295B9E">
        <w:rPr>
          <w:rFonts w:ascii="Cambria" w:eastAsia="Times New Roman" w:hAnsi="Cambria" w:cs="Arial"/>
          <w:color w:val="auto"/>
          <w:sz w:val="20"/>
          <w:szCs w:val="20"/>
          <w:lang w:eastAsia="sk-SK"/>
        </w:rPr>
        <w:t>iadaviek alebo pou</w:t>
      </w:r>
      <w:r w:rsidRPr="00295B9E">
        <w:rPr>
          <w:rFonts w:ascii="Cambria" w:eastAsia="Times New Roman" w:hAnsi="Cambria" w:cs="Proba Pro"/>
          <w:color w:val="auto"/>
          <w:sz w:val="20"/>
          <w:szCs w:val="20"/>
          <w:lang w:eastAsia="sk-SK"/>
        </w:rPr>
        <w:t>ž</w:t>
      </w:r>
      <w:r w:rsidRPr="00295B9E">
        <w:rPr>
          <w:rFonts w:ascii="Cambria" w:eastAsia="Times New Roman" w:hAnsi="Cambria" w:cs="Arial"/>
          <w:color w:val="auto"/>
          <w:sz w:val="20"/>
          <w:szCs w:val="20"/>
          <w:lang w:eastAsia="sk-SK"/>
        </w:rPr>
        <w:t>ije ak</w:t>
      </w:r>
      <w:r w:rsidRPr="00295B9E">
        <w:rPr>
          <w:rFonts w:ascii="Cambria" w:eastAsia="Times New Roman" w:hAnsi="Cambria" w:cs="Proba Pro"/>
          <w:color w:val="auto"/>
          <w:sz w:val="20"/>
          <w:szCs w:val="20"/>
          <w:lang w:eastAsia="sk-SK"/>
        </w:rPr>
        <w:t>ú</w:t>
      </w:r>
      <w:r w:rsidRPr="00295B9E">
        <w:rPr>
          <w:rFonts w:ascii="Cambria" w:eastAsia="Times New Roman" w:hAnsi="Cambria" w:cs="Arial"/>
          <w:color w:val="auto"/>
          <w:sz w:val="20"/>
          <w:szCs w:val="20"/>
          <w:lang w:eastAsia="sk-SK"/>
        </w:rPr>
        <w:t>ko</w:t>
      </w:r>
      <w:r w:rsidRPr="00295B9E">
        <w:rPr>
          <w:rFonts w:ascii="Cambria" w:eastAsia="Times New Roman" w:hAnsi="Cambria" w:cs="Proba Pro"/>
          <w:color w:val="auto"/>
          <w:sz w:val="20"/>
          <w:szCs w:val="20"/>
          <w:lang w:eastAsia="sk-SK"/>
        </w:rPr>
        <w:t>ľ</w:t>
      </w:r>
      <w:r w:rsidRPr="00295B9E">
        <w:rPr>
          <w:rFonts w:ascii="Cambria" w:eastAsia="Times New Roman" w:hAnsi="Cambria" w:cs="Arial"/>
          <w:color w:val="auto"/>
          <w:sz w:val="20"/>
          <w:szCs w:val="20"/>
          <w:lang w:eastAsia="sk-SK"/>
        </w:rPr>
        <w:t xml:space="preserve">vek </w:t>
      </w:r>
      <w:r w:rsidRPr="00295B9E">
        <w:rPr>
          <w:rFonts w:ascii="Cambria" w:eastAsia="Times New Roman" w:hAnsi="Cambria" w:cs="Proba Pro"/>
          <w:color w:val="auto"/>
          <w:sz w:val="20"/>
          <w:szCs w:val="20"/>
          <w:lang w:eastAsia="sk-SK"/>
        </w:rPr>
        <w:t>č</w:t>
      </w:r>
      <w:r w:rsidRPr="00295B9E">
        <w:rPr>
          <w:rFonts w:ascii="Cambria" w:eastAsia="Times New Roman" w:hAnsi="Cambria" w:cs="Arial"/>
          <w:color w:val="auto"/>
          <w:sz w:val="20"/>
          <w:szCs w:val="20"/>
          <w:lang w:eastAsia="sk-SK"/>
        </w:rPr>
        <w:t>as</w:t>
      </w:r>
      <w:r w:rsidRPr="00295B9E">
        <w:rPr>
          <w:rFonts w:ascii="Cambria" w:eastAsia="Times New Roman" w:hAnsi="Cambria" w:cs="Proba Pro"/>
          <w:color w:val="auto"/>
          <w:sz w:val="20"/>
          <w:szCs w:val="20"/>
          <w:lang w:eastAsia="sk-SK"/>
        </w:rPr>
        <w:t>ť</w:t>
      </w:r>
      <w:r w:rsidRPr="00295B9E">
        <w:rPr>
          <w:rFonts w:ascii="Cambria" w:eastAsia="Times New Roman" w:hAnsi="Cambria" w:cs="Arial"/>
          <w:color w:val="auto"/>
          <w:sz w:val="20"/>
          <w:szCs w:val="20"/>
          <w:lang w:eastAsia="sk-SK"/>
        </w:rPr>
        <w:t xml:space="preserve"> alebo inform</w:t>
      </w:r>
      <w:r w:rsidRPr="00295B9E">
        <w:rPr>
          <w:rFonts w:ascii="Cambria" w:eastAsia="Times New Roman" w:hAnsi="Cambria" w:cs="Proba Pro"/>
          <w:color w:val="auto"/>
          <w:sz w:val="20"/>
          <w:szCs w:val="20"/>
          <w:lang w:eastAsia="sk-SK"/>
        </w:rPr>
        <w:t>á</w:t>
      </w:r>
      <w:r w:rsidRPr="00295B9E">
        <w:rPr>
          <w:rFonts w:ascii="Cambria" w:eastAsia="Times New Roman" w:hAnsi="Cambria" w:cs="Arial"/>
          <w:color w:val="auto"/>
          <w:sz w:val="20"/>
          <w:szCs w:val="20"/>
          <w:lang w:eastAsia="sk-SK"/>
        </w:rPr>
        <w:t>ciu z</w:t>
      </w:r>
      <w:r w:rsidRPr="00295B9E">
        <w:rPr>
          <w:rFonts w:ascii="Cambria" w:eastAsia="Times New Roman" w:hAnsi="Cambria" w:cs="Calibri"/>
          <w:color w:val="auto"/>
          <w:sz w:val="20"/>
          <w:szCs w:val="20"/>
          <w:lang w:eastAsia="sk-SK"/>
        </w:rPr>
        <w:t> </w:t>
      </w:r>
      <w:r w:rsidRPr="00295B9E">
        <w:rPr>
          <w:rFonts w:ascii="Cambria" w:eastAsia="Times New Roman" w:hAnsi="Cambria" w:cs="Arial"/>
          <w:color w:val="auto"/>
          <w:sz w:val="20"/>
          <w:szCs w:val="20"/>
          <w:lang w:eastAsia="sk-SK"/>
        </w:rPr>
        <w:t>D</w:t>
      </w:r>
      <w:r w:rsidRPr="00295B9E">
        <w:rPr>
          <w:rFonts w:ascii="Cambria" w:eastAsia="Times New Roman" w:hAnsi="Cambria" w:cs="Proba Pro"/>
          <w:color w:val="auto"/>
          <w:sz w:val="20"/>
          <w:szCs w:val="20"/>
          <w:lang w:eastAsia="sk-SK"/>
        </w:rPr>
        <w:t>ô</w:t>
      </w:r>
      <w:r w:rsidRPr="00295B9E">
        <w:rPr>
          <w:rFonts w:ascii="Cambria" w:eastAsia="Times New Roman" w:hAnsi="Cambria" w:cs="Arial"/>
          <w:color w:val="auto"/>
          <w:sz w:val="20"/>
          <w:szCs w:val="20"/>
          <w:lang w:eastAsia="sk-SK"/>
        </w:rPr>
        <w:t>vern</w:t>
      </w:r>
      <w:r w:rsidRPr="00295B9E">
        <w:rPr>
          <w:rFonts w:ascii="Cambria" w:eastAsia="Times New Roman" w:hAnsi="Cambria" w:cs="Proba Pro"/>
          <w:color w:val="auto"/>
          <w:sz w:val="20"/>
          <w:szCs w:val="20"/>
          <w:lang w:eastAsia="sk-SK"/>
        </w:rPr>
        <w:t>ý</w:t>
      </w:r>
      <w:r w:rsidRPr="00295B9E">
        <w:rPr>
          <w:rFonts w:ascii="Cambria" w:eastAsia="Times New Roman" w:hAnsi="Cambria" w:cs="Arial"/>
          <w:color w:val="auto"/>
          <w:sz w:val="20"/>
          <w:szCs w:val="20"/>
          <w:lang w:eastAsia="sk-SK"/>
        </w:rPr>
        <w:t>ch skuto</w:t>
      </w:r>
      <w:r w:rsidRPr="00295B9E">
        <w:rPr>
          <w:rFonts w:ascii="Cambria" w:eastAsia="Times New Roman" w:hAnsi="Cambria" w:cs="Proba Pro"/>
          <w:color w:val="auto"/>
          <w:sz w:val="20"/>
          <w:szCs w:val="20"/>
          <w:lang w:eastAsia="sk-SK"/>
        </w:rPr>
        <w:t>č</w:t>
      </w:r>
      <w:r w:rsidRPr="00295B9E">
        <w:rPr>
          <w:rFonts w:ascii="Cambria" w:eastAsia="Times New Roman" w:hAnsi="Cambria" w:cs="Arial"/>
          <w:color w:val="auto"/>
          <w:sz w:val="20"/>
          <w:szCs w:val="20"/>
          <w:lang w:eastAsia="sk-SK"/>
        </w:rPr>
        <w:t>nost</w:t>
      </w:r>
      <w:r w:rsidRPr="00295B9E">
        <w:rPr>
          <w:rFonts w:ascii="Cambria" w:eastAsia="Times New Roman" w:hAnsi="Cambria" w:cs="Proba Pro"/>
          <w:color w:val="auto"/>
          <w:sz w:val="20"/>
          <w:szCs w:val="20"/>
          <w:lang w:eastAsia="sk-SK"/>
        </w:rPr>
        <w:t>í</w:t>
      </w:r>
      <w:r w:rsidRPr="00295B9E">
        <w:rPr>
          <w:rFonts w:ascii="Cambria" w:eastAsia="Times New Roman" w:hAnsi="Cambria" w:cs="Arial"/>
          <w:color w:val="auto"/>
          <w:sz w:val="20"/>
          <w:szCs w:val="20"/>
          <w:lang w:eastAsia="sk-SK"/>
        </w:rPr>
        <w:t xml:space="preserve"> v</w:t>
      </w:r>
      <w:r w:rsidRPr="00295B9E">
        <w:rPr>
          <w:rFonts w:ascii="Cambria" w:eastAsia="Times New Roman" w:hAnsi="Cambria" w:cs="Calibri"/>
          <w:color w:val="auto"/>
          <w:sz w:val="20"/>
          <w:szCs w:val="20"/>
          <w:lang w:eastAsia="sk-SK"/>
        </w:rPr>
        <w:t> </w:t>
      </w:r>
      <w:r w:rsidRPr="00295B9E">
        <w:rPr>
          <w:rFonts w:ascii="Cambria" w:eastAsia="Times New Roman" w:hAnsi="Cambria" w:cs="Arial"/>
          <w:color w:val="auto"/>
          <w:sz w:val="20"/>
          <w:szCs w:val="20"/>
          <w:lang w:eastAsia="sk-SK"/>
        </w:rPr>
        <w:t>rozpore alebo nad rámec účelu stanoveného touto Zmluvou, najmä tak ak využije tieto informácie v</w:t>
      </w:r>
      <w:r w:rsidRPr="00295B9E">
        <w:rPr>
          <w:rFonts w:ascii="Cambria" w:eastAsia="Times New Roman" w:hAnsi="Cambria" w:cs="Calibri"/>
          <w:color w:val="auto"/>
          <w:sz w:val="20"/>
          <w:szCs w:val="20"/>
          <w:lang w:eastAsia="sk-SK"/>
        </w:rPr>
        <w:t> </w:t>
      </w:r>
      <w:r w:rsidRPr="00295B9E">
        <w:rPr>
          <w:rFonts w:ascii="Cambria" w:eastAsia="Times New Roman" w:hAnsi="Cambria" w:cs="Arial"/>
          <w:color w:val="auto"/>
          <w:sz w:val="20"/>
          <w:szCs w:val="20"/>
          <w:lang w:eastAsia="sk-SK"/>
        </w:rPr>
        <w:t>r</w:t>
      </w:r>
      <w:r w:rsidRPr="00295B9E">
        <w:rPr>
          <w:rFonts w:ascii="Cambria" w:eastAsia="Times New Roman" w:hAnsi="Cambria" w:cs="Proba Pro"/>
          <w:color w:val="auto"/>
          <w:sz w:val="20"/>
          <w:szCs w:val="20"/>
          <w:lang w:eastAsia="sk-SK"/>
        </w:rPr>
        <w:t>á</w:t>
      </w:r>
      <w:r w:rsidRPr="00295B9E">
        <w:rPr>
          <w:rFonts w:ascii="Cambria" w:eastAsia="Times New Roman" w:hAnsi="Cambria" w:cs="Arial"/>
          <w:color w:val="auto"/>
          <w:sz w:val="20"/>
          <w:szCs w:val="20"/>
          <w:lang w:eastAsia="sk-SK"/>
        </w:rPr>
        <w:t>mci vlastnej podnikate</w:t>
      </w:r>
      <w:r w:rsidRPr="00295B9E">
        <w:rPr>
          <w:rFonts w:ascii="Cambria" w:eastAsia="Times New Roman" w:hAnsi="Cambria" w:cs="Proba Pro"/>
          <w:color w:val="auto"/>
          <w:sz w:val="20"/>
          <w:szCs w:val="20"/>
          <w:lang w:eastAsia="sk-SK"/>
        </w:rPr>
        <w:t>ľ</w:t>
      </w:r>
      <w:r w:rsidRPr="00295B9E">
        <w:rPr>
          <w:rFonts w:ascii="Cambria" w:eastAsia="Times New Roman" w:hAnsi="Cambria" w:cs="Arial"/>
          <w:color w:val="auto"/>
          <w:sz w:val="20"/>
          <w:szCs w:val="20"/>
          <w:lang w:eastAsia="sk-SK"/>
        </w:rPr>
        <w:t xml:space="preserve">skej </w:t>
      </w:r>
      <w:r w:rsidRPr="00295B9E">
        <w:rPr>
          <w:rFonts w:ascii="Cambria" w:eastAsia="Times New Roman" w:hAnsi="Cambria" w:cs="Proba Pro"/>
          <w:color w:val="auto"/>
          <w:sz w:val="20"/>
          <w:szCs w:val="20"/>
          <w:lang w:eastAsia="sk-SK"/>
        </w:rPr>
        <w:t>č</w:t>
      </w:r>
      <w:r w:rsidRPr="00295B9E">
        <w:rPr>
          <w:rFonts w:ascii="Cambria" w:eastAsia="Times New Roman" w:hAnsi="Cambria" w:cs="Arial"/>
          <w:color w:val="auto"/>
          <w:sz w:val="20"/>
          <w:szCs w:val="20"/>
          <w:lang w:eastAsia="sk-SK"/>
        </w:rPr>
        <w:t>innosti alebo ak ak</w:t>
      </w:r>
      <w:r w:rsidRPr="00295B9E">
        <w:rPr>
          <w:rFonts w:ascii="Cambria" w:eastAsia="Times New Roman" w:hAnsi="Cambria" w:cs="Proba Pro"/>
          <w:color w:val="auto"/>
          <w:sz w:val="20"/>
          <w:szCs w:val="20"/>
          <w:lang w:eastAsia="sk-SK"/>
        </w:rPr>
        <w:t>ý</w:t>
      </w:r>
      <w:r w:rsidRPr="00295B9E">
        <w:rPr>
          <w:rFonts w:ascii="Cambria" w:eastAsia="Times New Roman" w:hAnsi="Cambria" w:cs="Arial"/>
          <w:color w:val="auto"/>
          <w:sz w:val="20"/>
          <w:szCs w:val="20"/>
          <w:lang w:eastAsia="sk-SK"/>
        </w:rPr>
        <w:t>m in</w:t>
      </w:r>
      <w:r w:rsidRPr="00295B9E">
        <w:rPr>
          <w:rFonts w:ascii="Cambria" w:eastAsia="Times New Roman" w:hAnsi="Cambria" w:cs="Proba Pro"/>
          <w:color w:val="auto"/>
          <w:sz w:val="20"/>
          <w:szCs w:val="20"/>
          <w:lang w:eastAsia="sk-SK"/>
        </w:rPr>
        <w:t>ý</w:t>
      </w:r>
      <w:r w:rsidRPr="00295B9E">
        <w:rPr>
          <w:rFonts w:ascii="Cambria" w:eastAsia="Times New Roman" w:hAnsi="Cambria" w:cs="Arial"/>
          <w:color w:val="auto"/>
          <w:sz w:val="20"/>
          <w:szCs w:val="20"/>
          <w:lang w:eastAsia="sk-SK"/>
        </w:rPr>
        <w:t>m sp</w:t>
      </w:r>
      <w:r w:rsidRPr="00295B9E">
        <w:rPr>
          <w:rFonts w:ascii="Cambria" w:eastAsia="Times New Roman" w:hAnsi="Cambria" w:cs="Proba Pro"/>
          <w:color w:val="auto"/>
          <w:sz w:val="20"/>
          <w:szCs w:val="20"/>
          <w:lang w:eastAsia="sk-SK"/>
        </w:rPr>
        <w:t>ô</w:t>
      </w:r>
      <w:r w:rsidRPr="00295B9E">
        <w:rPr>
          <w:rFonts w:ascii="Cambria" w:eastAsia="Times New Roman" w:hAnsi="Cambria" w:cs="Arial"/>
          <w:color w:val="auto"/>
          <w:sz w:val="20"/>
          <w:szCs w:val="20"/>
          <w:lang w:eastAsia="sk-SK"/>
        </w:rPr>
        <w:t>sobom pou</w:t>
      </w:r>
      <w:r w:rsidRPr="00295B9E">
        <w:rPr>
          <w:rFonts w:ascii="Cambria" w:eastAsia="Times New Roman" w:hAnsi="Cambria" w:cs="Proba Pro"/>
          <w:color w:val="auto"/>
          <w:sz w:val="20"/>
          <w:szCs w:val="20"/>
          <w:lang w:eastAsia="sk-SK"/>
        </w:rPr>
        <w:t>ž</w:t>
      </w:r>
      <w:r w:rsidRPr="00295B9E">
        <w:rPr>
          <w:rFonts w:ascii="Cambria" w:eastAsia="Times New Roman" w:hAnsi="Cambria" w:cs="Arial"/>
          <w:color w:val="auto"/>
          <w:sz w:val="20"/>
          <w:szCs w:val="20"/>
          <w:lang w:eastAsia="sk-SK"/>
        </w:rPr>
        <w:t>ije v</w:t>
      </w:r>
      <w:r w:rsidRPr="00295B9E">
        <w:rPr>
          <w:rFonts w:ascii="Cambria" w:eastAsia="Times New Roman" w:hAnsi="Cambria" w:cs="Calibri"/>
          <w:color w:val="auto"/>
          <w:sz w:val="20"/>
          <w:szCs w:val="20"/>
          <w:lang w:eastAsia="sk-SK"/>
        </w:rPr>
        <w:t> </w:t>
      </w:r>
      <w:r w:rsidRPr="00295B9E">
        <w:rPr>
          <w:rFonts w:ascii="Cambria" w:eastAsia="Times New Roman" w:hAnsi="Cambria" w:cs="Arial"/>
          <w:color w:val="auto"/>
          <w:sz w:val="20"/>
          <w:szCs w:val="20"/>
          <w:lang w:eastAsia="sk-SK"/>
        </w:rPr>
        <w:t>rozpore s</w:t>
      </w:r>
      <w:r w:rsidRPr="00295B9E">
        <w:rPr>
          <w:rFonts w:ascii="Cambria" w:eastAsia="Times New Roman" w:hAnsi="Cambria" w:cs="Calibri"/>
          <w:color w:val="auto"/>
          <w:sz w:val="20"/>
          <w:szCs w:val="20"/>
          <w:lang w:eastAsia="sk-SK"/>
        </w:rPr>
        <w:t> </w:t>
      </w:r>
      <w:r w:rsidRPr="00295B9E">
        <w:rPr>
          <w:rFonts w:ascii="Cambria" w:eastAsia="Times New Roman" w:hAnsi="Cambria" w:cs="Proba Pro"/>
          <w:color w:val="auto"/>
          <w:sz w:val="20"/>
          <w:szCs w:val="20"/>
          <w:lang w:eastAsia="sk-SK"/>
        </w:rPr>
        <w:t>úč</w:t>
      </w:r>
      <w:r w:rsidRPr="00295B9E">
        <w:rPr>
          <w:rFonts w:ascii="Cambria" w:eastAsia="Times New Roman" w:hAnsi="Cambria" w:cs="Arial"/>
          <w:color w:val="auto"/>
          <w:sz w:val="20"/>
          <w:szCs w:val="20"/>
          <w:lang w:eastAsia="sk-SK"/>
        </w:rPr>
        <w:t>elom tejto Zmluvy ak</w:t>
      </w:r>
      <w:r w:rsidRPr="00295B9E">
        <w:rPr>
          <w:rFonts w:ascii="Cambria" w:eastAsia="Times New Roman" w:hAnsi="Cambria" w:cs="Proba Pro"/>
          <w:color w:val="auto"/>
          <w:sz w:val="20"/>
          <w:szCs w:val="20"/>
          <w:lang w:eastAsia="sk-SK"/>
        </w:rPr>
        <w:t>ú</w:t>
      </w:r>
      <w:r w:rsidRPr="00295B9E">
        <w:rPr>
          <w:rFonts w:ascii="Cambria" w:eastAsia="Times New Roman" w:hAnsi="Cambria" w:cs="Arial"/>
          <w:color w:val="auto"/>
          <w:sz w:val="20"/>
          <w:szCs w:val="20"/>
          <w:lang w:eastAsia="sk-SK"/>
        </w:rPr>
        <w:t>ko</w:t>
      </w:r>
      <w:r w:rsidRPr="00295B9E">
        <w:rPr>
          <w:rFonts w:ascii="Cambria" w:eastAsia="Times New Roman" w:hAnsi="Cambria" w:cs="Proba Pro"/>
          <w:color w:val="auto"/>
          <w:sz w:val="20"/>
          <w:szCs w:val="20"/>
          <w:lang w:eastAsia="sk-SK"/>
        </w:rPr>
        <w:t>ľ</w:t>
      </w:r>
      <w:r w:rsidRPr="00295B9E">
        <w:rPr>
          <w:rFonts w:ascii="Cambria" w:eastAsia="Times New Roman" w:hAnsi="Cambria" w:cs="Arial"/>
          <w:color w:val="auto"/>
          <w:sz w:val="20"/>
          <w:szCs w:val="20"/>
          <w:lang w:eastAsia="sk-SK"/>
        </w:rPr>
        <w:t>vek inform</w:t>
      </w:r>
      <w:r w:rsidRPr="00295B9E">
        <w:rPr>
          <w:rFonts w:ascii="Cambria" w:eastAsia="Times New Roman" w:hAnsi="Cambria" w:cs="Proba Pro"/>
          <w:color w:val="auto"/>
          <w:sz w:val="20"/>
          <w:szCs w:val="20"/>
          <w:lang w:eastAsia="sk-SK"/>
        </w:rPr>
        <w:t>á</w:t>
      </w:r>
      <w:r w:rsidRPr="00295B9E">
        <w:rPr>
          <w:rFonts w:ascii="Cambria" w:eastAsia="Times New Roman" w:hAnsi="Cambria" w:cs="Arial"/>
          <w:color w:val="auto"/>
          <w:sz w:val="20"/>
          <w:szCs w:val="20"/>
          <w:lang w:eastAsia="sk-SK"/>
        </w:rPr>
        <w:t>ciu, ktor</w:t>
      </w:r>
      <w:r w:rsidRPr="00295B9E">
        <w:rPr>
          <w:rFonts w:ascii="Cambria" w:eastAsia="Times New Roman" w:hAnsi="Cambria" w:cs="Proba Pro"/>
          <w:color w:val="auto"/>
          <w:sz w:val="20"/>
          <w:szCs w:val="20"/>
          <w:lang w:eastAsia="sk-SK"/>
        </w:rPr>
        <w:t>á</w:t>
      </w:r>
      <w:r w:rsidRPr="00295B9E">
        <w:rPr>
          <w:rFonts w:ascii="Cambria" w:eastAsia="Times New Roman" w:hAnsi="Cambria" w:cs="Arial"/>
          <w:color w:val="auto"/>
          <w:sz w:val="20"/>
          <w:szCs w:val="20"/>
          <w:lang w:eastAsia="sk-SK"/>
        </w:rPr>
        <w:t xml:space="preserve"> je obsahom D</w:t>
      </w:r>
      <w:r w:rsidRPr="00295B9E">
        <w:rPr>
          <w:rFonts w:ascii="Cambria" w:eastAsia="Times New Roman" w:hAnsi="Cambria" w:cs="Proba Pro"/>
          <w:color w:val="auto"/>
          <w:sz w:val="20"/>
          <w:szCs w:val="20"/>
          <w:lang w:eastAsia="sk-SK"/>
        </w:rPr>
        <w:t>ô</w:t>
      </w:r>
      <w:r w:rsidRPr="00295B9E">
        <w:rPr>
          <w:rFonts w:ascii="Cambria" w:eastAsia="Times New Roman" w:hAnsi="Cambria" w:cs="Arial"/>
          <w:color w:val="auto"/>
          <w:sz w:val="20"/>
          <w:szCs w:val="20"/>
          <w:lang w:eastAsia="sk-SK"/>
        </w:rPr>
        <w:t>vern</w:t>
      </w:r>
      <w:r w:rsidRPr="00295B9E">
        <w:rPr>
          <w:rFonts w:ascii="Cambria" w:eastAsia="Times New Roman" w:hAnsi="Cambria" w:cs="Proba Pro"/>
          <w:color w:val="auto"/>
          <w:sz w:val="20"/>
          <w:szCs w:val="20"/>
          <w:lang w:eastAsia="sk-SK"/>
        </w:rPr>
        <w:t>ý</w:t>
      </w:r>
      <w:r w:rsidRPr="00295B9E">
        <w:rPr>
          <w:rFonts w:ascii="Cambria" w:eastAsia="Times New Roman" w:hAnsi="Cambria" w:cs="Arial"/>
          <w:color w:val="auto"/>
          <w:sz w:val="20"/>
          <w:szCs w:val="20"/>
          <w:lang w:eastAsia="sk-SK"/>
        </w:rPr>
        <w:t>ch skutočností, Poskytovateľ má nárok na zaplatenie a</w:t>
      </w:r>
      <w:r w:rsidRPr="00295B9E">
        <w:rPr>
          <w:rFonts w:ascii="Cambria" w:eastAsia="Times New Roman" w:hAnsi="Cambria" w:cs="Calibri"/>
          <w:color w:val="auto"/>
          <w:sz w:val="20"/>
          <w:szCs w:val="20"/>
          <w:lang w:eastAsia="sk-SK"/>
        </w:rPr>
        <w:t> </w:t>
      </w:r>
      <w:r w:rsidRPr="00295B9E">
        <w:rPr>
          <w:rFonts w:ascii="Cambria" w:eastAsia="Times New Roman" w:hAnsi="Cambria" w:cs="Arial"/>
          <w:color w:val="auto"/>
          <w:sz w:val="20"/>
          <w:szCs w:val="20"/>
          <w:lang w:eastAsia="sk-SK"/>
        </w:rPr>
        <w:t>Pr</w:t>
      </w:r>
      <w:r w:rsidRPr="00295B9E">
        <w:rPr>
          <w:rFonts w:ascii="Cambria" w:eastAsia="Times New Roman" w:hAnsi="Cambria" w:cs="Proba Pro"/>
          <w:color w:val="auto"/>
          <w:sz w:val="20"/>
          <w:szCs w:val="20"/>
          <w:lang w:eastAsia="sk-SK"/>
        </w:rPr>
        <w:t>í</w:t>
      </w:r>
      <w:r w:rsidRPr="00295B9E">
        <w:rPr>
          <w:rFonts w:ascii="Cambria" w:eastAsia="Times New Roman" w:hAnsi="Cambria" w:cs="Arial"/>
          <w:color w:val="auto"/>
          <w:sz w:val="20"/>
          <w:szCs w:val="20"/>
          <w:lang w:eastAsia="sk-SK"/>
        </w:rPr>
        <w:t>jemca je povinn</w:t>
      </w:r>
      <w:r w:rsidRPr="00295B9E">
        <w:rPr>
          <w:rFonts w:ascii="Cambria" w:eastAsia="Times New Roman" w:hAnsi="Cambria" w:cs="Proba Pro"/>
          <w:color w:val="auto"/>
          <w:sz w:val="20"/>
          <w:szCs w:val="20"/>
          <w:lang w:eastAsia="sk-SK"/>
        </w:rPr>
        <w:t>ý</w:t>
      </w:r>
      <w:r w:rsidRPr="00295B9E">
        <w:rPr>
          <w:rFonts w:ascii="Cambria" w:eastAsia="Times New Roman" w:hAnsi="Cambria" w:cs="Arial"/>
          <w:color w:val="auto"/>
          <w:sz w:val="20"/>
          <w:szCs w:val="20"/>
          <w:lang w:eastAsia="sk-SK"/>
        </w:rPr>
        <w:t xml:space="preserve"> na v</w:t>
      </w:r>
      <w:r w:rsidRPr="00295B9E">
        <w:rPr>
          <w:rFonts w:ascii="Cambria" w:eastAsia="Times New Roman" w:hAnsi="Cambria" w:cs="Proba Pro"/>
          <w:color w:val="auto"/>
          <w:sz w:val="20"/>
          <w:szCs w:val="20"/>
          <w:lang w:eastAsia="sk-SK"/>
        </w:rPr>
        <w:t>ý</w:t>
      </w:r>
      <w:r w:rsidRPr="00295B9E">
        <w:rPr>
          <w:rFonts w:ascii="Cambria" w:eastAsia="Times New Roman" w:hAnsi="Cambria" w:cs="Arial"/>
          <w:color w:val="auto"/>
          <w:sz w:val="20"/>
          <w:szCs w:val="20"/>
          <w:lang w:eastAsia="sk-SK"/>
        </w:rPr>
        <w:t>zvu zaplati</w:t>
      </w:r>
      <w:r w:rsidRPr="00295B9E">
        <w:rPr>
          <w:rFonts w:ascii="Cambria" w:eastAsia="Times New Roman" w:hAnsi="Cambria" w:cs="Proba Pro"/>
          <w:color w:val="auto"/>
          <w:sz w:val="20"/>
          <w:szCs w:val="20"/>
          <w:lang w:eastAsia="sk-SK"/>
        </w:rPr>
        <w:t>ť</w:t>
      </w:r>
      <w:r w:rsidRPr="00295B9E">
        <w:rPr>
          <w:rFonts w:ascii="Cambria" w:eastAsia="Times New Roman" w:hAnsi="Cambria" w:cs="Arial"/>
          <w:color w:val="auto"/>
          <w:sz w:val="20"/>
          <w:szCs w:val="20"/>
          <w:lang w:eastAsia="sk-SK"/>
        </w:rPr>
        <w:t xml:space="preserve"> Poskytovate</w:t>
      </w:r>
      <w:r w:rsidRPr="00295B9E">
        <w:rPr>
          <w:rFonts w:ascii="Cambria" w:eastAsia="Times New Roman" w:hAnsi="Cambria" w:cs="Proba Pro"/>
          <w:color w:val="auto"/>
          <w:sz w:val="20"/>
          <w:szCs w:val="20"/>
          <w:lang w:eastAsia="sk-SK"/>
        </w:rPr>
        <w:t>ľ</w:t>
      </w:r>
      <w:r w:rsidRPr="00295B9E">
        <w:rPr>
          <w:rFonts w:ascii="Cambria" w:eastAsia="Times New Roman" w:hAnsi="Cambria" w:cs="Arial"/>
          <w:color w:val="auto"/>
          <w:sz w:val="20"/>
          <w:szCs w:val="20"/>
          <w:lang w:eastAsia="sk-SK"/>
        </w:rPr>
        <w:t>ovi zmluvn</w:t>
      </w:r>
      <w:r w:rsidRPr="00295B9E">
        <w:rPr>
          <w:rFonts w:ascii="Cambria" w:eastAsia="Times New Roman" w:hAnsi="Cambria" w:cs="Proba Pro"/>
          <w:color w:val="auto"/>
          <w:sz w:val="20"/>
          <w:szCs w:val="20"/>
          <w:lang w:eastAsia="sk-SK"/>
        </w:rPr>
        <w:t>ú</w:t>
      </w:r>
      <w:r w:rsidRPr="00295B9E">
        <w:rPr>
          <w:rFonts w:ascii="Cambria" w:eastAsia="Times New Roman" w:hAnsi="Cambria" w:cs="Arial"/>
          <w:color w:val="auto"/>
          <w:sz w:val="20"/>
          <w:szCs w:val="20"/>
          <w:lang w:eastAsia="sk-SK"/>
        </w:rPr>
        <w:t xml:space="preserve"> pokutu vo v</w:t>
      </w:r>
      <w:r w:rsidRPr="00295B9E">
        <w:rPr>
          <w:rFonts w:ascii="Cambria" w:eastAsia="Times New Roman" w:hAnsi="Cambria" w:cs="Proba Pro"/>
          <w:color w:val="auto"/>
          <w:sz w:val="20"/>
          <w:szCs w:val="20"/>
          <w:lang w:eastAsia="sk-SK"/>
        </w:rPr>
        <w:t>ýš</w:t>
      </w:r>
      <w:r w:rsidRPr="00295B9E">
        <w:rPr>
          <w:rFonts w:ascii="Cambria" w:eastAsia="Times New Roman" w:hAnsi="Cambria" w:cs="Arial"/>
          <w:color w:val="auto"/>
          <w:sz w:val="20"/>
          <w:szCs w:val="20"/>
          <w:lang w:eastAsia="sk-SK"/>
        </w:rPr>
        <w:t xml:space="preserve">ke </w:t>
      </w:r>
      <w:r w:rsidR="004A5B06" w:rsidRPr="00295B9E">
        <w:rPr>
          <w:rFonts w:ascii="Cambria" w:eastAsia="Times New Roman" w:hAnsi="Cambria" w:cs="Arial"/>
          <w:b/>
          <w:color w:val="auto"/>
          <w:sz w:val="20"/>
          <w:szCs w:val="20"/>
          <w:lang w:eastAsia="sk-SK"/>
        </w:rPr>
        <w:t>1</w:t>
      </w:r>
      <w:r w:rsidRPr="00295B9E">
        <w:rPr>
          <w:rFonts w:ascii="Cambria" w:eastAsia="Times New Roman" w:hAnsi="Cambria" w:cs="Arial"/>
          <w:b/>
          <w:color w:val="auto"/>
          <w:sz w:val="20"/>
          <w:szCs w:val="20"/>
          <w:lang w:eastAsia="sk-SK"/>
        </w:rPr>
        <w:t>00.000,00 EUR (slovom stotisíc eur)</w:t>
      </w:r>
      <w:r w:rsidRPr="00295B9E">
        <w:rPr>
          <w:rFonts w:ascii="Cambria" w:eastAsia="Times New Roman" w:hAnsi="Cambria" w:cs="Arial"/>
          <w:color w:val="auto"/>
          <w:sz w:val="20"/>
          <w:szCs w:val="20"/>
          <w:lang w:eastAsia="sk-SK"/>
        </w:rPr>
        <w:t>. Touto dohodou o zmluvnej pokute nezaniká právo Poskytovateľa na náhradu škody v</w:t>
      </w:r>
      <w:r w:rsidRPr="00295B9E">
        <w:rPr>
          <w:rFonts w:ascii="Cambria" w:eastAsia="Times New Roman" w:hAnsi="Cambria" w:cs="Calibri"/>
          <w:color w:val="auto"/>
          <w:sz w:val="20"/>
          <w:szCs w:val="20"/>
          <w:lang w:eastAsia="sk-SK"/>
        </w:rPr>
        <w:t> </w:t>
      </w:r>
      <w:r w:rsidRPr="00295B9E">
        <w:rPr>
          <w:rFonts w:ascii="Cambria" w:eastAsia="Times New Roman" w:hAnsi="Cambria" w:cs="Arial"/>
          <w:color w:val="auto"/>
          <w:sz w:val="20"/>
          <w:szCs w:val="20"/>
          <w:lang w:eastAsia="sk-SK"/>
        </w:rPr>
        <w:t>plnej v</w:t>
      </w:r>
      <w:r w:rsidRPr="00295B9E">
        <w:rPr>
          <w:rFonts w:ascii="Cambria" w:eastAsia="Times New Roman" w:hAnsi="Cambria" w:cs="Proba Pro"/>
          <w:color w:val="auto"/>
          <w:sz w:val="20"/>
          <w:szCs w:val="20"/>
          <w:lang w:eastAsia="sk-SK"/>
        </w:rPr>
        <w:t>ýš</w:t>
      </w:r>
      <w:r w:rsidRPr="00295B9E">
        <w:rPr>
          <w:rFonts w:ascii="Cambria" w:eastAsia="Times New Roman" w:hAnsi="Cambria" w:cs="Arial"/>
          <w:color w:val="auto"/>
          <w:sz w:val="20"/>
          <w:szCs w:val="20"/>
          <w:lang w:eastAsia="sk-SK"/>
        </w:rPr>
        <w:t>ke popri zmluvnej pokute. Strany berú na vedomie a výslovne súhlasia s tým, že výška zmluvnej pokuty v plnom rozsahu zohľadňuje citlivú povahu Dôverných skutočností a povinností podľa tejto Zmluvy a vzhľadom na značné riziko zneužitia Dôverných informácií v obchodnom styku je primeraná.</w:t>
      </w:r>
    </w:p>
    <w:p w:rsidR="006975DE" w:rsidRPr="00295B9E" w:rsidRDefault="006975DE" w:rsidP="006975DE">
      <w:pPr>
        <w:tabs>
          <w:tab w:val="center" w:pos="720"/>
        </w:tabs>
        <w:ind w:left="720"/>
        <w:jc w:val="both"/>
        <w:rPr>
          <w:rFonts w:ascii="Cambria" w:eastAsia="Times New Roman" w:hAnsi="Cambria" w:cs="Arial"/>
          <w:color w:val="auto"/>
          <w:sz w:val="20"/>
          <w:szCs w:val="20"/>
          <w:lang w:eastAsia="sk-SK"/>
        </w:rPr>
      </w:pPr>
    </w:p>
    <w:p w:rsidR="006975DE" w:rsidRPr="00295B9E" w:rsidRDefault="006975DE" w:rsidP="006975DE">
      <w:pPr>
        <w:numPr>
          <w:ilvl w:val="1"/>
          <w:numId w:val="2"/>
        </w:numPr>
        <w:tabs>
          <w:tab w:val="center" w:pos="720"/>
        </w:tabs>
        <w:suppressAutoHyphens/>
        <w:autoSpaceDN w:val="0"/>
        <w:ind w:left="720" w:hanging="720"/>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t>Náhrada škody a sankcie podľa tohto článku sú splatné do tridsiatich (30) dní od doručenia písomnej odôvodnenej výzvy na ich zaplatenie.</w:t>
      </w:r>
    </w:p>
    <w:p w:rsidR="006975DE" w:rsidRPr="00295B9E" w:rsidRDefault="006975DE" w:rsidP="006975DE">
      <w:pPr>
        <w:suppressAutoHyphens/>
        <w:autoSpaceDN w:val="0"/>
        <w:ind w:left="720" w:hanging="720"/>
        <w:jc w:val="both"/>
        <w:textAlignment w:val="baseline"/>
        <w:rPr>
          <w:rFonts w:ascii="Cambria" w:eastAsia="Times New Roman" w:hAnsi="Cambria" w:cs="Arial"/>
          <w:color w:val="auto"/>
          <w:sz w:val="20"/>
          <w:szCs w:val="20"/>
          <w:lang w:eastAsia="sk-SK"/>
        </w:rPr>
      </w:pPr>
    </w:p>
    <w:p w:rsidR="006975DE" w:rsidRPr="00295B9E" w:rsidRDefault="006975DE" w:rsidP="006975DE">
      <w:pPr>
        <w:numPr>
          <w:ilvl w:val="0"/>
          <w:numId w:val="2"/>
        </w:numPr>
        <w:suppressAutoHyphens/>
        <w:autoSpaceDN w:val="0"/>
        <w:ind w:left="720" w:hanging="720"/>
        <w:jc w:val="both"/>
        <w:textAlignment w:val="baseline"/>
        <w:rPr>
          <w:rFonts w:ascii="Cambria" w:eastAsia="Times New Roman" w:hAnsi="Cambria" w:cs="Arial"/>
          <w:b/>
          <w:color w:val="auto"/>
          <w:sz w:val="20"/>
          <w:szCs w:val="20"/>
          <w:lang w:eastAsia="sk-SK"/>
        </w:rPr>
      </w:pPr>
      <w:r w:rsidRPr="00295B9E">
        <w:rPr>
          <w:rFonts w:ascii="Cambria" w:eastAsia="Times New Roman" w:hAnsi="Cambria" w:cs="Arial"/>
          <w:b/>
          <w:color w:val="auto"/>
          <w:sz w:val="20"/>
          <w:szCs w:val="20"/>
          <w:lang w:eastAsia="sk-SK"/>
        </w:rPr>
        <w:t>Rozhodné právo a súdna právomoc</w:t>
      </w:r>
    </w:p>
    <w:p w:rsidR="006975DE" w:rsidRPr="00295B9E" w:rsidRDefault="006975DE" w:rsidP="006975DE">
      <w:pPr>
        <w:tabs>
          <w:tab w:val="center" w:pos="1418"/>
          <w:tab w:val="center" w:pos="5954"/>
        </w:tabs>
        <w:suppressAutoHyphens/>
        <w:autoSpaceDN w:val="0"/>
        <w:textAlignment w:val="baseline"/>
        <w:rPr>
          <w:rFonts w:ascii="Cambria" w:eastAsia="Times New Roman" w:hAnsi="Cambria" w:cs="Arial"/>
          <w:color w:val="auto"/>
          <w:sz w:val="20"/>
          <w:szCs w:val="20"/>
          <w:lang w:eastAsia="sk-SK"/>
        </w:rPr>
      </w:pPr>
    </w:p>
    <w:p w:rsidR="006975DE" w:rsidRPr="00295B9E" w:rsidRDefault="006975DE" w:rsidP="006975DE">
      <w:pPr>
        <w:numPr>
          <w:ilvl w:val="1"/>
          <w:numId w:val="2"/>
        </w:numPr>
        <w:tabs>
          <w:tab w:val="center" w:pos="720"/>
        </w:tabs>
        <w:suppressAutoHyphens/>
        <w:autoSpaceDN w:val="0"/>
        <w:ind w:left="720" w:hanging="720"/>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lastRenderedPageBreak/>
        <w:t>Strany sa dohodli, že táto Zmluva a akékoľvek právne vzťahy, ktoré s ňou súvisia, sa v plnom rozsahu spravujú slovenským právom. Táto Zmluva je uzatvorená podľa zákona č. 513/1991 Zb. Obchodný zákonník v znení neskorších predpisov a v plnom rozsahu sa spravuje jeho ustanoveniami.</w:t>
      </w:r>
    </w:p>
    <w:p w:rsidR="006975DE" w:rsidRPr="00295B9E" w:rsidRDefault="006975DE" w:rsidP="006975DE">
      <w:pPr>
        <w:tabs>
          <w:tab w:val="center" w:pos="720"/>
        </w:tabs>
        <w:ind w:left="720"/>
        <w:jc w:val="both"/>
        <w:rPr>
          <w:rFonts w:ascii="Cambria" w:eastAsia="Times New Roman" w:hAnsi="Cambria" w:cs="Arial"/>
          <w:color w:val="auto"/>
          <w:sz w:val="20"/>
          <w:szCs w:val="20"/>
          <w:lang w:eastAsia="sk-SK"/>
        </w:rPr>
      </w:pPr>
    </w:p>
    <w:p w:rsidR="006975DE" w:rsidRPr="00295B9E" w:rsidRDefault="006975DE" w:rsidP="006975DE">
      <w:pPr>
        <w:numPr>
          <w:ilvl w:val="1"/>
          <w:numId w:val="2"/>
        </w:numPr>
        <w:tabs>
          <w:tab w:val="center" w:pos="720"/>
        </w:tabs>
        <w:suppressAutoHyphens/>
        <w:autoSpaceDN w:val="0"/>
        <w:ind w:left="720" w:hanging="720"/>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t>Strany sa v súlade s ustanovením § 37e zákona č. 97/1963 Zb. o medzinárodnom práve súkromnom a procesnom v znení neskorších predpisov a článku 23 nariadenia Rady č. 44/2001 o právomoci, uznávaní a výkone rozhodnutí v civilných a obchodných veciach dohodli, že právomoc na riešenie  sporov z tejto Zmluvy a/alebo zo vzťahov, ktoré s ňou, jej obsahom a/alebo jej predmetom priamo alebo nepriamo súvisia, patrí výlučne slovenskému súdu.</w:t>
      </w:r>
    </w:p>
    <w:p w:rsidR="006975DE" w:rsidRPr="00295B9E" w:rsidRDefault="006975DE" w:rsidP="006975DE">
      <w:pPr>
        <w:tabs>
          <w:tab w:val="center" w:pos="720"/>
        </w:tabs>
        <w:ind w:left="720"/>
        <w:jc w:val="both"/>
        <w:rPr>
          <w:rFonts w:ascii="Cambria" w:eastAsia="Times New Roman" w:hAnsi="Cambria" w:cs="Arial"/>
          <w:color w:val="auto"/>
          <w:sz w:val="20"/>
          <w:szCs w:val="20"/>
          <w:lang w:eastAsia="sk-SK"/>
        </w:rPr>
      </w:pPr>
    </w:p>
    <w:p w:rsidR="006975DE" w:rsidRPr="00295B9E" w:rsidRDefault="006975DE" w:rsidP="006975DE">
      <w:pPr>
        <w:numPr>
          <w:ilvl w:val="1"/>
          <w:numId w:val="2"/>
        </w:numPr>
        <w:tabs>
          <w:tab w:val="center" w:pos="720"/>
        </w:tabs>
        <w:suppressAutoHyphens/>
        <w:autoSpaceDN w:val="0"/>
        <w:ind w:left="720" w:hanging="720"/>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t>Bod 6.2 tejto Zmluvy sa nepoužije, ak je Príjemca slovenským subjektom.</w:t>
      </w:r>
    </w:p>
    <w:p w:rsidR="006975DE" w:rsidRPr="00295B9E" w:rsidRDefault="006975DE" w:rsidP="006975DE">
      <w:pPr>
        <w:suppressAutoHyphens/>
        <w:autoSpaceDN w:val="0"/>
        <w:textAlignment w:val="baseline"/>
        <w:rPr>
          <w:rFonts w:ascii="Cambria" w:eastAsia="Times New Roman" w:hAnsi="Cambria" w:cs="Arial"/>
          <w:color w:val="auto"/>
          <w:sz w:val="20"/>
          <w:szCs w:val="20"/>
          <w:lang w:eastAsia="sk-SK"/>
        </w:rPr>
      </w:pPr>
    </w:p>
    <w:p w:rsidR="006975DE" w:rsidRPr="00295B9E" w:rsidRDefault="006975DE" w:rsidP="006975DE">
      <w:pPr>
        <w:numPr>
          <w:ilvl w:val="0"/>
          <w:numId w:val="2"/>
        </w:numPr>
        <w:suppressAutoHyphens/>
        <w:autoSpaceDN w:val="0"/>
        <w:ind w:left="720" w:hanging="720"/>
        <w:jc w:val="both"/>
        <w:textAlignment w:val="baseline"/>
        <w:rPr>
          <w:rFonts w:ascii="Cambria" w:eastAsia="Times New Roman" w:hAnsi="Cambria" w:cs="Arial"/>
          <w:b/>
          <w:color w:val="auto"/>
          <w:sz w:val="20"/>
          <w:szCs w:val="20"/>
          <w:lang w:eastAsia="sk-SK"/>
        </w:rPr>
      </w:pPr>
      <w:r w:rsidRPr="00295B9E">
        <w:rPr>
          <w:rFonts w:ascii="Cambria" w:eastAsia="Times New Roman" w:hAnsi="Cambria" w:cs="Arial"/>
          <w:b/>
          <w:color w:val="auto"/>
          <w:sz w:val="20"/>
          <w:szCs w:val="20"/>
          <w:lang w:eastAsia="sk-SK"/>
        </w:rPr>
        <w:t xml:space="preserve">Platnosť a účinnosť </w:t>
      </w:r>
    </w:p>
    <w:p w:rsidR="006975DE" w:rsidRPr="00295B9E" w:rsidRDefault="006975DE" w:rsidP="006975DE">
      <w:pPr>
        <w:suppressAutoHyphens/>
        <w:autoSpaceDN w:val="0"/>
        <w:textAlignment w:val="baseline"/>
        <w:rPr>
          <w:rFonts w:ascii="Cambria" w:eastAsia="Times New Roman" w:hAnsi="Cambria" w:cs="Arial"/>
          <w:color w:val="auto"/>
          <w:sz w:val="20"/>
          <w:szCs w:val="20"/>
          <w:lang w:eastAsia="sk-SK"/>
        </w:rPr>
      </w:pPr>
    </w:p>
    <w:p w:rsidR="006975DE" w:rsidRPr="00295B9E" w:rsidRDefault="006975DE" w:rsidP="006975DE">
      <w:pPr>
        <w:numPr>
          <w:ilvl w:val="1"/>
          <w:numId w:val="2"/>
        </w:numPr>
        <w:tabs>
          <w:tab w:val="center" w:pos="720"/>
        </w:tabs>
        <w:suppressAutoHyphens/>
        <w:autoSpaceDN w:val="0"/>
        <w:ind w:left="720" w:hanging="720"/>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t>V prípade, ak ktorékoľvek ustanovenie tejto Zmluvy sa z akéhokoľvek dôvodu stane neplatným alebo neúčinným, ostatné ustanovenia tejto Zmluvy zostanú touto neplatnosťou alebo neúčinnosťou nedotknuté. Strany sa v takomto prípade zaväzujú, že na základe vzájomnej dohody nahradia takéto neplatné alebo neúčinné ustanovenia tak, aby v súlade s príslušnými právnymi predpismi čo najvernejšie zachovali pôvodný úmysel zmluvných strán.</w:t>
      </w:r>
    </w:p>
    <w:p w:rsidR="006975DE" w:rsidRPr="00295B9E" w:rsidRDefault="006975DE" w:rsidP="006975DE">
      <w:pPr>
        <w:tabs>
          <w:tab w:val="center" w:pos="720"/>
        </w:tabs>
        <w:ind w:left="720"/>
        <w:jc w:val="both"/>
        <w:rPr>
          <w:rFonts w:ascii="Cambria" w:eastAsia="Times New Roman" w:hAnsi="Cambria" w:cs="Arial"/>
          <w:color w:val="auto"/>
          <w:sz w:val="20"/>
          <w:szCs w:val="20"/>
          <w:lang w:eastAsia="sk-SK"/>
        </w:rPr>
      </w:pPr>
    </w:p>
    <w:p w:rsidR="006975DE" w:rsidRPr="00295B9E" w:rsidRDefault="006975DE" w:rsidP="006975DE">
      <w:pPr>
        <w:numPr>
          <w:ilvl w:val="1"/>
          <w:numId w:val="2"/>
        </w:numPr>
        <w:tabs>
          <w:tab w:val="center" w:pos="720"/>
        </w:tabs>
        <w:suppressAutoHyphens/>
        <w:autoSpaceDN w:val="0"/>
        <w:ind w:left="720" w:hanging="720"/>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t>Skutočnosť, že niektorá zo zmluvných strán neuplatní niektoré z ustanovení tejto Zmluvy alebo nevykoná práva podľa tejto Zmluvy, neznamená, že táto zmluvná strana sa týchto ustanovení alebo práv vzdáva, a zároveň nezbavuje túto zmluvnú stranu možnosti kedykoľvek potom uplatniť tieto ustanovenia alebo vykonať tieto práva.</w:t>
      </w:r>
    </w:p>
    <w:p w:rsidR="006975DE" w:rsidRPr="00295B9E" w:rsidRDefault="006975DE" w:rsidP="006975DE">
      <w:pPr>
        <w:tabs>
          <w:tab w:val="center" w:pos="720"/>
        </w:tabs>
        <w:ind w:left="720"/>
        <w:jc w:val="both"/>
        <w:rPr>
          <w:rFonts w:ascii="Cambria" w:eastAsia="Times New Roman" w:hAnsi="Cambria" w:cs="Arial"/>
          <w:color w:val="auto"/>
          <w:sz w:val="20"/>
          <w:szCs w:val="20"/>
          <w:lang w:eastAsia="sk-SK"/>
        </w:rPr>
      </w:pPr>
    </w:p>
    <w:p w:rsidR="006975DE" w:rsidRPr="00295B9E" w:rsidRDefault="006975DE" w:rsidP="006975DE">
      <w:pPr>
        <w:numPr>
          <w:ilvl w:val="1"/>
          <w:numId w:val="2"/>
        </w:numPr>
        <w:tabs>
          <w:tab w:val="center" w:pos="720"/>
        </w:tabs>
        <w:suppressAutoHyphens/>
        <w:autoSpaceDN w:val="0"/>
        <w:ind w:left="720" w:hanging="720"/>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t>Táto Zmluva nadobúda platnosť a účinnosť dňom jej podpisu obomi zmluvnými stranami.</w:t>
      </w:r>
    </w:p>
    <w:p w:rsidR="006975DE" w:rsidRPr="00295B9E" w:rsidRDefault="006975DE" w:rsidP="006975DE">
      <w:pPr>
        <w:tabs>
          <w:tab w:val="center" w:pos="720"/>
        </w:tabs>
        <w:ind w:left="720"/>
        <w:jc w:val="both"/>
        <w:rPr>
          <w:rFonts w:ascii="Cambria" w:eastAsia="Times New Roman" w:hAnsi="Cambria" w:cs="Arial"/>
          <w:color w:val="auto"/>
          <w:sz w:val="20"/>
          <w:szCs w:val="20"/>
          <w:lang w:eastAsia="sk-SK"/>
        </w:rPr>
      </w:pPr>
    </w:p>
    <w:p w:rsidR="006975DE" w:rsidRPr="00295B9E" w:rsidRDefault="006975DE" w:rsidP="006975DE">
      <w:pPr>
        <w:numPr>
          <w:ilvl w:val="1"/>
          <w:numId w:val="2"/>
        </w:numPr>
        <w:tabs>
          <w:tab w:val="center" w:pos="720"/>
        </w:tabs>
        <w:suppressAutoHyphens/>
        <w:autoSpaceDN w:val="0"/>
        <w:ind w:left="720" w:hanging="720"/>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t>Ak nie je uvedené inak, zmluvný vzťah založený touto Zmluvou zanikne uplynutím piatich (5) rokov od podpisu tejto Zmluvy. Strany sa dohodli, že toto a akékoľvek iné ukončenie nemá vplyv na záväzky súvisiace so zachovávaním dôvernosti Dôverných skutočností poskytnutých Poskytovateľom Príjemcovi.</w:t>
      </w:r>
    </w:p>
    <w:p w:rsidR="006975DE" w:rsidRPr="00295B9E" w:rsidRDefault="006975DE" w:rsidP="006975DE">
      <w:pPr>
        <w:suppressAutoHyphens/>
        <w:autoSpaceDN w:val="0"/>
        <w:textAlignment w:val="baseline"/>
        <w:rPr>
          <w:rFonts w:ascii="Cambria" w:eastAsia="Times New Roman" w:hAnsi="Cambria" w:cs="Arial"/>
          <w:color w:val="auto"/>
          <w:sz w:val="20"/>
          <w:szCs w:val="20"/>
          <w:lang w:eastAsia="sk-SK"/>
        </w:rPr>
      </w:pPr>
    </w:p>
    <w:p w:rsidR="006975DE" w:rsidRPr="00295B9E" w:rsidRDefault="006975DE" w:rsidP="006975DE">
      <w:pPr>
        <w:numPr>
          <w:ilvl w:val="0"/>
          <w:numId w:val="2"/>
        </w:numPr>
        <w:suppressAutoHyphens/>
        <w:autoSpaceDN w:val="0"/>
        <w:ind w:left="720" w:hanging="720"/>
        <w:jc w:val="both"/>
        <w:textAlignment w:val="baseline"/>
        <w:rPr>
          <w:rFonts w:ascii="Cambria" w:eastAsia="Times New Roman" w:hAnsi="Cambria" w:cs="Arial"/>
          <w:b/>
          <w:color w:val="auto"/>
          <w:sz w:val="20"/>
          <w:szCs w:val="20"/>
          <w:lang w:eastAsia="sk-SK"/>
        </w:rPr>
      </w:pPr>
      <w:r w:rsidRPr="00295B9E">
        <w:rPr>
          <w:rFonts w:ascii="Cambria" w:eastAsia="Times New Roman" w:hAnsi="Cambria" w:cs="Arial"/>
          <w:b/>
          <w:color w:val="auto"/>
          <w:sz w:val="20"/>
          <w:szCs w:val="20"/>
          <w:lang w:eastAsia="sk-SK"/>
        </w:rPr>
        <w:t>Záverečné ustanovenia</w:t>
      </w:r>
    </w:p>
    <w:p w:rsidR="006975DE" w:rsidRPr="00295B9E" w:rsidRDefault="006975DE" w:rsidP="006975DE">
      <w:pPr>
        <w:keepNext/>
        <w:tabs>
          <w:tab w:val="left" w:pos="426"/>
        </w:tabs>
        <w:suppressAutoHyphens/>
        <w:autoSpaceDN w:val="0"/>
        <w:jc w:val="both"/>
        <w:textAlignment w:val="baseline"/>
        <w:outlineLvl w:val="2"/>
        <w:rPr>
          <w:rFonts w:ascii="Cambria" w:eastAsia="Times New Roman" w:hAnsi="Cambria" w:cs="Arial"/>
          <w:bCs/>
          <w:color w:val="auto"/>
          <w:sz w:val="20"/>
          <w:szCs w:val="20"/>
          <w:lang w:eastAsia="sk-SK"/>
        </w:rPr>
      </w:pPr>
    </w:p>
    <w:p w:rsidR="006975DE" w:rsidRPr="00295B9E" w:rsidRDefault="006975DE" w:rsidP="006975DE">
      <w:pPr>
        <w:numPr>
          <w:ilvl w:val="1"/>
          <w:numId w:val="2"/>
        </w:numPr>
        <w:tabs>
          <w:tab w:val="center" w:pos="720"/>
        </w:tabs>
        <w:suppressAutoHyphens/>
        <w:autoSpaceDN w:val="0"/>
        <w:ind w:left="720" w:hanging="720"/>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t>Každá zmluvná strana berie na vedomie, že bez výslovného predchádzajúceho písomného súhlasu nie je možné postúpiť akúkoľvek Dôvernú skutočnosť alebo akúkoľvek jej časť na tretiu stranu.</w:t>
      </w:r>
    </w:p>
    <w:p w:rsidR="006975DE" w:rsidRPr="00295B9E" w:rsidRDefault="006975DE" w:rsidP="006975DE">
      <w:pPr>
        <w:tabs>
          <w:tab w:val="center" w:pos="720"/>
        </w:tabs>
        <w:ind w:left="720"/>
        <w:jc w:val="both"/>
        <w:rPr>
          <w:rFonts w:ascii="Cambria" w:eastAsia="Times New Roman" w:hAnsi="Cambria" w:cs="Arial"/>
          <w:color w:val="auto"/>
          <w:sz w:val="20"/>
          <w:szCs w:val="20"/>
          <w:lang w:eastAsia="sk-SK"/>
        </w:rPr>
      </w:pPr>
    </w:p>
    <w:p w:rsidR="006975DE" w:rsidRPr="00295B9E" w:rsidRDefault="006975DE" w:rsidP="006975DE">
      <w:pPr>
        <w:numPr>
          <w:ilvl w:val="1"/>
          <w:numId w:val="2"/>
        </w:numPr>
        <w:tabs>
          <w:tab w:val="center" w:pos="720"/>
        </w:tabs>
        <w:suppressAutoHyphens/>
        <w:autoSpaceDN w:val="0"/>
        <w:ind w:left="720" w:hanging="720"/>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t>Táto Zmluva môže byť dopĺňaná a/alebo menená len v písomnej forme a iba so súhlasom oboch zmluvných strán.</w:t>
      </w:r>
    </w:p>
    <w:p w:rsidR="006975DE" w:rsidRPr="00295B9E" w:rsidRDefault="006975DE" w:rsidP="006975DE">
      <w:pPr>
        <w:tabs>
          <w:tab w:val="center" w:pos="720"/>
        </w:tabs>
        <w:ind w:left="720"/>
        <w:jc w:val="both"/>
        <w:rPr>
          <w:rFonts w:ascii="Cambria" w:eastAsia="Times New Roman" w:hAnsi="Cambria" w:cs="Arial"/>
          <w:color w:val="auto"/>
          <w:sz w:val="20"/>
          <w:szCs w:val="20"/>
          <w:lang w:eastAsia="sk-SK"/>
        </w:rPr>
      </w:pPr>
    </w:p>
    <w:p w:rsidR="006975DE" w:rsidRPr="00295B9E" w:rsidRDefault="006975DE" w:rsidP="006975DE">
      <w:pPr>
        <w:numPr>
          <w:ilvl w:val="1"/>
          <w:numId w:val="2"/>
        </w:numPr>
        <w:tabs>
          <w:tab w:val="center" w:pos="720"/>
        </w:tabs>
        <w:suppressAutoHyphens/>
        <w:autoSpaceDN w:val="0"/>
        <w:ind w:left="720" w:hanging="720"/>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t>Zmluvné strany vyhlasujú, že sú spôsobilé na právne úkony, ich vôľa je slobodná a vážna, prejav vôle je dostatočne zrozumiteľný a určitý, zmluvná voľnosť nie je obmedzená a právny úkon je urobený v</w:t>
      </w:r>
      <w:r w:rsidRPr="00295B9E">
        <w:rPr>
          <w:rFonts w:ascii="Cambria" w:eastAsia="Times New Roman" w:hAnsi="Cambria" w:cs="Calibri"/>
          <w:color w:val="auto"/>
          <w:sz w:val="20"/>
          <w:szCs w:val="20"/>
          <w:lang w:eastAsia="sk-SK"/>
        </w:rPr>
        <w:t> </w:t>
      </w:r>
      <w:r w:rsidRPr="00295B9E">
        <w:rPr>
          <w:rFonts w:ascii="Cambria" w:eastAsia="Times New Roman" w:hAnsi="Cambria" w:cs="Arial"/>
          <w:color w:val="auto"/>
          <w:sz w:val="20"/>
          <w:szCs w:val="20"/>
          <w:lang w:eastAsia="sk-SK"/>
        </w:rPr>
        <w:t>predp</w:t>
      </w:r>
      <w:r w:rsidRPr="00295B9E">
        <w:rPr>
          <w:rFonts w:ascii="Cambria" w:eastAsia="Times New Roman" w:hAnsi="Cambria" w:cs="Proba Pro"/>
          <w:color w:val="auto"/>
          <w:sz w:val="20"/>
          <w:szCs w:val="20"/>
          <w:lang w:eastAsia="sk-SK"/>
        </w:rPr>
        <w:t>í</w:t>
      </w:r>
      <w:r w:rsidRPr="00295B9E">
        <w:rPr>
          <w:rFonts w:ascii="Cambria" w:eastAsia="Times New Roman" w:hAnsi="Cambria" w:cs="Arial"/>
          <w:color w:val="auto"/>
          <w:sz w:val="20"/>
          <w:szCs w:val="20"/>
          <w:lang w:eastAsia="sk-SK"/>
        </w:rPr>
        <w:t>sanej forme. Zmluvn</w:t>
      </w:r>
      <w:r w:rsidRPr="00295B9E">
        <w:rPr>
          <w:rFonts w:ascii="Cambria" w:eastAsia="Times New Roman" w:hAnsi="Cambria" w:cs="Proba Pro"/>
          <w:color w:val="auto"/>
          <w:sz w:val="20"/>
          <w:szCs w:val="20"/>
          <w:lang w:eastAsia="sk-SK"/>
        </w:rPr>
        <w:t>é</w:t>
      </w:r>
      <w:r w:rsidRPr="00295B9E">
        <w:rPr>
          <w:rFonts w:ascii="Cambria" w:eastAsia="Times New Roman" w:hAnsi="Cambria" w:cs="Arial"/>
          <w:color w:val="auto"/>
          <w:sz w:val="20"/>
          <w:szCs w:val="20"/>
          <w:lang w:eastAsia="sk-SK"/>
        </w:rPr>
        <w:t xml:space="preserve"> strany si Zmluvu pre</w:t>
      </w:r>
      <w:r w:rsidRPr="00295B9E">
        <w:rPr>
          <w:rFonts w:ascii="Cambria" w:eastAsia="Times New Roman" w:hAnsi="Cambria" w:cs="Proba Pro"/>
          <w:color w:val="auto"/>
          <w:sz w:val="20"/>
          <w:szCs w:val="20"/>
          <w:lang w:eastAsia="sk-SK"/>
        </w:rPr>
        <w:t>čí</w:t>
      </w:r>
      <w:r w:rsidRPr="00295B9E">
        <w:rPr>
          <w:rFonts w:ascii="Cambria" w:eastAsia="Times New Roman" w:hAnsi="Cambria" w:cs="Arial"/>
          <w:color w:val="auto"/>
          <w:sz w:val="20"/>
          <w:szCs w:val="20"/>
          <w:lang w:eastAsia="sk-SK"/>
        </w:rPr>
        <w:t>tali a</w:t>
      </w:r>
      <w:r w:rsidRPr="00295B9E">
        <w:rPr>
          <w:rFonts w:ascii="Cambria" w:eastAsia="Times New Roman" w:hAnsi="Cambria" w:cs="Calibri"/>
          <w:color w:val="auto"/>
          <w:sz w:val="20"/>
          <w:szCs w:val="20"/>
          <w:lang w:eastAsia="sk-SK"/>
        </w:rPr>
        <w:t> </w:t>
      </w:r>
      <w:r w:rsidRPr="00295B9E">
        <w:rPr>
          <w:rFonts w:ascii="Cambria" w:eastAsia="Times New Roman" w:hAnsi="Cambria" w:cs="Arial"/>
          <w:color w:val="auto"/>
          <w:sz w:val="20"/>
          <w:szCs w:val="20"/>
          <w:lang w:eastAsia="sk-SK"/>
        </w:rPr>
        <w:t>bez v</w:t>
      </w:r>
      <w:r w:rsidRPr="00295B9E">
        <w:rPr>
          <w:rFonts w:ascii="Cambria" w:eastAsia="Times New Roman" w:hAnsi="Cambria" w:cs="Proba Pro"/>
          <w:color w:val="auto"/>
          <w:sz w:val="20"/>
          <w:szCs w:val="20"/>
          <w:lang w:eastAsia="sk-SK"/>
        </w:rPr>
        <w:t>ý</w:t>
      </w:r>
      <w:r w:rsidRPr="00295B9E">
        <w:rPr>
          <w:rFonts w:ascii="Cambria" w:eastAsia="Times New Roman" w:hAnsi="Cambria" w:cs="Arial"/>
          <w:color w:val="auto"/>
          <w:sz w:val="20"/>
          <w:szCs w:val="20"/>
          <w:lang w:eastAsia="sk-SK"/>
        </w:rPr>
        <w:t>hrad s</w:t>
      </w:r>
      <w:r w:rsidRPr="00295B9E">
        <w:rPr>
          <w:rFonts w:ascii="Cambria" w:eastAsia="Times New Roman" w:hAnsi="Cambria" w:cs="Proba Pro"/>
          <w:color w:val="auto"/>
          <w:sz w:val="20"/>
          <w:szCs w:val="20"/>
          <w:lang w:eastAsia="sk-SK"/>
        </w:rPr>
        <w:t>ú</w:t>
      </w:r>
      <w:r w:rsidRPr="00295B9E">
        <w:rPr>
          <w:rFonts w:ascii="Cambria" w:eastAsia="Times New Roman" w:hAnsi="Cambria" w:cs="Arial"/>
          <w:color w:val="auto"/>
          <w:sz w:val="20"/>
          <w:szCs w:val="20"/>
          <w:lang w:eastAsia="sk-SK"/>
        </w:rPr>
        <w:t>hlasia s</w:t>
      </w:r>
      <w:r w:rsidRPr="00295B9E">
        <w:rPr>
          <w:rFonts w:ascii="Cambria" w:eastAsia="Times New Roman" w:hAnsi="Cambria" w:cs="Calibri"/>
          <w:color w:val="auto"/>
          <w:sz w:val="20"/>
          <w:szCs w:val="20"/>
          <w:lang w:eastAsia="sk-SK"/>
        </w:rPr>
        <w:t> </w:t>
      </w:r>
      <w:r w:rsidRPr="00295B9E">
        <w:rPr>
          <w:rFonts w:ascii="Cambria" w:eastAsia="Times New Roman" w:hAnsi="Cambria" w:cs="Arial"/>
          <w:color w:val="auto"/>
          <w:sz w:val="20"/>
          <w:szCs w:val="20"/>
          <w:lang w:eastAsia="sk-SK"/>
        </w:rPr>
        <w:t>jej ustanoveniami. Zmluva nebola uzatvoren</w:t>
      </w:r>
      <w:r w:rsidRPr="00295B9E">
        <w:rPr>
          <w:rFonts w:ascii="Cambria" w:eastAsia="Times New Roman" w:hAnsi="Cambria" w:cs="Proba Pro"/>
          <w:color w:val="auto"/>
          <w:sz w:val="20"/>
          <w:szCs w:val="20"/>
          <w:lang w:eastAsia="sk-SK"/>
        </w:rPr>
        <w:t>á</w:t>
      </w:r>
      <w:r w:rsidRPr="00295B9E">
        <w:rPr>
          <w:rFonts w:ascii="Cambria" w:eastAsia="Times New Roman" w:hAnsi="Cambria" w:cs="Arial"/>
          <w:color w:val="auto"/>
          <w:sz w:val="20"/>
          <w:szCs w:val="20"/>
          <w:lang w:eastAsia="sk-SK"/>
        </w:rPr>
        <w:t xml:space="preserve"> v</w:t>
      </w:r>
      <w:r w:rsidRPr="00295B9E">
        <w:rPr>
          <w:rFonts w:ascii="Cambria" w:eastAsia="Times New Roman" w:hAnsi="Cambria" w:cs="Calibri"/>
          <w:color w:val="auto"/>
          <w:sz w:val="20"/>
          <w:szCs w:val="20"/>
          <w:lang w:eastAsia="sk-SK"/>
        </w:rPr>
        <w:t> </w:t>
      </w:r>
      <w:r w:rsidRPr="00295B9E">
        <w:rPr>
          <w:rFonts w:ascii="Cambria" w:eastAsia="Times New Roman" w:hAnsi="Cambria" w:cs="Arial"/>
          <w:color w:val="auto"/>
          <w:sz w:val="20"/>
          <w:szCs w:val="20"/>
          <w:lang w:eastAsia="sk-SK"/>
        </w:rPr>
        <w:t>tiesni ani za nápadne nevýhodných podmienok.</w:t>
      </w:r>
    </w:p>
    <w:p w:rsidR="006975DE" w:rsidRPr="00295B9E" w:rsidRDefault="006975DE" w:rsidP="006975DE">
      <w:pPr>
        <w:tabs>
          <w:tab w:val="center" w:pos="720"/>
        </w:tabs>
        <w:ind w:left="720"/>
        <w:jc w:val="both"/>
        <w:rPr>
          <w:rFonts w:ascii="Cambria" w:eastAsia="Times New Roman" w:hAnsi="Cambria" w:cs="Arial"/>
          <w:color w:val="auto"/>
          <w:sz w:val="20"/>
          <w:szCs w:val="20"/>
          <w:lang w:eastAsia="sk-SK"/>
        </w:rPr>
      </w:pPr>
    </w:p>
    <w:p w:rsidR="006975DE" w:rsidRPr="00295B9E" w:rsidRDefault="006975DE" w:rsidP="006975DE">
      <w:pPr>
        <w:numPr>
          <w:ilvl w:val="1"/>
          <w:numId w:val="2"/>
        </w:numPr>
        <w:tabs>
          <w:tab w:val="center" w:pos="720"/>
        </w:tabs>
        <w:suppressAutoHyphens/>
        <w:autoSpaceDN w:val="0"/>
        <w:ind w:left="720" w:hanging="720"/>
        <w:jc w:val="both"/>
        <w:textAlignment w:val="baseline"/>
        <w:rPr>
          <w:rFonts w:ascii="Cambria" w:eastAsia="Times New Roman" w:hAnsi="Cambria" w:cs="Arial"/>
          <w:color w:val="auto"/>
          <w:sz w:val="20"/>
          <w:szCs w:val="20"/>
          <w:lang w:eastAsia="sk-SK"/>
        </w:rPr>
      </w:pPr>
      <w:r w:rsidRPr="00295B9E">
        <w:rPr>
          <w:rFonts w:ascii="Cambria" w:eastAsia="Times New Roman" w:hAnsi="Cambria" w:cs="Arial"/>
          <w:color w:val="auto"/>
          <w:sz w:val="20"/>
          <w:szCs w:val="20"/>
          <w:lang w:eastAsia="sk-SK"/>
        </w:rPr>
        <w:t>Táto Zmluva je vyhotovená v dvoch rovnopisoch s platnosťou originálu, pričom každá zmluvná strana obdrží po jednom rovnopise.</w:t>
      </w:r>
    </w:p>
    <w:p w:rsidR="006975DE" w:rsidRPr="00295B9E" w:rsidRDefault="006975DE" w:rsidP="006975DE">
      <w:pPr>
        <w:pStyle w:val="ListParagraph"/>
        <w:rPr>
          <w:rFonts w:ascii="Cambria" w:hAnsi="Cambria" w:cs="Arial"/>
        </w:rPr>
      </w:pPr>
    </w:p>
    <w:p w:rsidR="006975DE" w:rsidRPr="00295B9E" w:rsidRDefault="006975DE" w:rsidP="006975DE">
      <w:pPr>
        <w:tabs>
          <w:tab w:val="center" w:pos="720"/>
        </w:tabs>
        <w:suppressAutoHyphens/>
        <w:autoSpaceDN w:val="0"/>
        <w:ind w:left="720"/>
        <w:jc w:val="both"/>
        <w:textAlignment w:val="baseline"/>
        <w:rPr>
          <w:rFonts w:ascii="Cambria" w:eastAsia="Times New Roman" w:hAnsi="Cambria" w:cs="Arial"/>
          <w:color w:val="auto"/>
          <w:sz w:val="20"/>
          <w:szCs w:val="20"/>
          <w:lang w:eastAsia="sk-SK"/>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975DE" w:rsidRPr="00295B9E" w:rsidTr="00AD0589">
        <w:tc>
          <w:tcPr>
            <w:tcW w:w="4531" w:type="dxa"/>
          </w:tcPr>
          <w:p w:rsidR="006975DE" w:rsidRPr="00295B9E" w:rsidRDefault="006975DE" w:rsidP="00AD0589">
            <w:pPr>
              <w:rPr>
                <w:rFonts w:ascii="Cambria" w:hAnsi="Cambria" w:cs="Arial"/>
                <w:sz w:val="20"/>
                <w:szCs w:val="20"/>
                <w:lang w:val="sk-SK"/>
              </w:rPr>
            </w:pPr>
            <w:r w:rsidRPr="00295B9E">
              <w:rPr>
                <w:rFonts w:ascii="Cambria" w:hAnsi="Cambria" w:cs="Arial"/>
                <w:sz w:val="20"/>
                <w:szCs w:val="20"/>
              </w:rPr>
              <w:t xml:space="preserve">v .............................. </w:t>
            </w:r>
            <w:proofErr w:type="spellStart"/>
            <w:r w:rsidRPr="00295B9E">
              <w:rPr>
                <w:rFonts w:ascii="Cambria" w:hAnsi="Cambria" w:cs="Arial"/>
                <w:sz w:val="20"/>
                <w:szCs w:val="20"/>
              </w:rPr>
              <w:t>dňa</w:t>
            </w:r>
            <w:proofErr w:type="spellEnd"/>
            <w:r w:rsidRPr="00295B9E">
              <w:rPr>
                <w:rFonts w:ascii="Cambria" w:hAnsi="Cambria" w:cs="Arial"/>
                <w:sz w:val="20"/>
                <w:szCs w:val="20"/>
              </w:rPr>
              <w:t xml:space="preserve"> .......................</w:t>
            </w:r>
          </w:p>
          <w:p w:rsidR="006975DE" w:rsidRPr="00295B9E" w:rsidRDefault="006975DE" w:rsidP="00AD0589">
            <w:pPr>
              <w:rPr>
                <w:rFonts w:ascii="Cambria" w:hAnsi="Cambria" w:cs="Arial"/>
                <w:sz w:val="20"/>
                <w:szCs w:val="20"/>
                <w:lang w:val="sk-SK"/>
              </w:rPr>
            </w:pPr>
          </w:p>
          <w:p w:rsidR="006975DE" w:rsidRPr="00295B9E" w:rsidRDefault="006975DE" w:rsidP="00AD0589">
            <w:pPr>
              <w:rPr>
                <w:rFonts w:ascii="Cambria" w:hAnsi="Cambria" w:cs="Arial"/>
                <w:sz w:val="20"/>
                <w:szCs w:val="20"/>
                <w:lang w:val="sk-SK"/>
              </w:rPr>
            </w:pPr>
          </w:p>
          <w:p w:rsidR="006975DE" w:rsidRPr="00295B9E" w:rsidRDefault="006975DE" w:rsidP="00AD0589">
            <w:pPr>
              <w:rPr>
                <w:rFonts w:ascii="Cambria" w:hAnsi="Cambria" w:cs="Arial"/>
                <w:sz w:val="20"/>
                <w:szCs w:val="20"/>
                <w:lang w:val="sk-SK"/>
              </w:rPr>
            </w:pPr>
          </w:p>
          <w:p w:rsidR="006975DE" w:rsidRPr="00295B9E" w:rsidRDefault="006975DE" w:rsidP="00AD0589">
            <w:pPr>
              <w:jc w:val="center"/>
              <w:rPr>
                <w:rFonts w:ascii="Cambria" w:hAnsi="Cambria" w:cs="Arial"/>
                <w:sz w:val="20"/>
                <w:szCs w:val="20"/>
                <w:lang w:val="sk-SK"/>
              </w:rPr>
            </w:pPr>
            <w:r w:rsidRPr="00295B9E">
              <w:rPr>
                <w:rFonts w:ascii="Cambria" w:hAnsi="Cambria" w:cs="Arial"/>
                <w:sz w:val="20"/>
                <w:szCs w:val="20"/>
              </w:rPr>
              <w:t>____________________________</w:t>
            </w:r>
          </w:p>
          <w:p w:rsidR="006975DE" w:rsidRPr="00295B9E" w:rsidRDefault="006975DE" w:rsidP="00AD0589">
            <w:pPr>
              <w:jc w:val="center"/>
              <w:rPr>
                <w:rFonts w:ascii="Cambria" w:hAnsi="Cambria" w:cs="Arial"/>
                <w:sz w:val="20"/>
                <w:szCs w:val="20"/>
                <w:lang w:val="sk-SK"/>
              </w:rPr>
            </w:pPr>
            <w:proofErr w:type="spellStart"/>
            <w:r w:rsidRPr="00295B9E">
              <w:rPr>
                <w:rFonts w:ascii="Cambria" w:hAnsi="Cambria" w:cs="Arial"/>
                <w:sz w:val="20"/>
                <w:szCs w:val="20"/>
              </w:rPr>
              <w:t>Slovenská</w:t>
            </w:r>
            <w:proofErr w:type="spellEnd"/>
            <w:r w:rsidRPr="00295B9E">
              <w:rPr>
                <w:rFonts w:ascii="Cambria" w:hAnsi="Cambria" w:cs="Arial"/>
                <w:sz w:val="20"/>
                <w:szCs w:val="20"/>
              </w:rPr>
              <w:t xml:space="preserve"> </w:t>
            </w:r>
            <w:proofErr w:type="spellStart"/>
            <w:r w:rsidRPr="00295B9E">
              <w:rPr>
                <w:rFonts w:ascii="Cambria" w:hAnsi="Cambria" w:cs="Arial"/>
                <w:sz w:val="20"/>
                <w:szCs w:val="20"/>
              </w:rPr>
              <w:t>republika</w:t>
            </w:r>
            <w:proofErr w:type="spellEnd"/>
          </w:p>
          <w:p w:rsidR="006975DE" w:rsidRPr="00295B9E" w:rsidRDefault="006975DE" w:rsidP="00AD0589">
            <w:pPr>
              <w:jc w:val="center"/>
              <w:rPr>
                <w:rFonts w:ascii="Cambria" w:hAnsi="Cambria" w:cs="Arial"/>
                <w:sz w:val="20"/>
                <w:szCs w:val="20"/>
                <w:lang w:val="sk-SK"/>
              </w:rPr>
            </w:pPr>
            <w:proofErr w:type="spellStart"/>
            <w:r w:rsidRPr="00295B9E">
              <w:rPr>
                <w:rFonts w:ascii="Cambria" w:hAnsi="Cambria" w:cs="Arial"/>
                <w:sz w:val="20"/>
                <w:szCs w:val="20"/>
              </w:rPr>
              <w:t>Ministerstvo</w:t>
            </w:r>
            <w:proofErr w:type="spellEnd"/>
            <w:r w:rsidRPr="00295B9E">
              <w:rPr>
                <w:rFonts w:ascii="Cambria" w:hAnsi="Cambria" w:cs="Arial"/>
                <w:sz w:val="20"/>
                <w:szCs w:val="20"/>
              </w:rPr>
              <w:t xml:space="preserve"> </w:t>
            </w:r>
            <w:proofErr w:type="spellStart"/>
            <w:r w:rsidRPr="00295B9E">
              <w:rPr>
                <w:rFonts w:ascii="Cambria" w:hAnsi="Cambria" w:cs="Arial"/>
                <w:sz w:val="20"/>
                <w:szCs w:val="20"/>
              </w:rPr>
              <w:t>zdravotníctva</w:t>
            </w:r>
            <w:proofErr w:type="spellEnd"/>
            <w:r w:rsidRPr="00295B9E">
              <w:rPr>
                <w:rFonts w:ascii="Cambria" w:hAnsi="Cambria" w:cs="Arial"/>
                <w:sz w:val="20"/>
                <w:szCs w:val="20"/>
              </w:rPr>
              <w:t xml:space="preserve"> </w:t>
            </w:r>
          </w:p>
          <w:p w:rsidR="006975DE" w:rsidRPr="00295B9E" w:rsidRDefault="006975DE" w:rsidP="00AD0589">
            <w:pPr>
              <w:jc w:val="center"/>
              <w:rPr>
                <w:rFonts w:ascii="Cambria" w:hAnsi="Cambria" w:cs="Arial"/>
                <w:sz w:val="20"/>
                <w:szCs w:val="20"/>
                <w:lang w:val="sk-SK"/>
              </w:rPr>
            </w:pPr>
            <w:proofErr w:type="spellStart"/>
            <w:r w:rsidRPr="00295B9E">
              <w:rPr>
                <w:rFonts w:ascii="Cambria" w:hAnsi="Cambria" w:cs="Arial"/>
                <w:sz w:val="20"/>
                <w:szCs w:val="20"/>
              </w:rPr>
              <w:t>Slovenskej</w:t>
            </w:r>
            <w:proofErr w:type="spellEnd"/>
            <w:r w:rsidRPr="00295B9E">
              <w:rPr>
                <w:rFonts w:ascii="Cambria" w:hAnsi="Cambria" w:cs="Arial"/>
                <w:sz w:val="20"/>
                <w:szCs w:val="20"/>
              </w:rPr>
              <w:t xml:space="preserve"> </w:t>
            </w:r>
            <w:proofErr w:type="spellStart"/>
            <w:r w:rsidRPr="00295B9E">
              <w:rPr>
                <w:rFonts w:ascii="Cambria" w:hAnsi="Cambria" w:cs="Arial"/>
                <w:sz w:val="20"/>
                <w:szCs w:val="20"/>
              </w:rPr>
              <w:t>republiky</w:t>
            </w:r>
            <w:proofErr w:type="spellEnd"/>
            <w:r w:rsidRPr="00295B9E" w:rsidDel="009E79D6">
              <w:rPr>
                <w:rFonts w:ascii="Cambria" w:hAnsi="Cambria" w:cs="Arial"/>
                <w:sz w:val="20"/>
                <w:szCs w:val="20"/>
              </w:rPr>
              <w:t xml:space="preserve"> </w:t>
            </w:r>
          </w:p>
          <w:p w:rsidR="006975DE" w:rsidRPr="00295B9E" w:rsidRDefault="006975DE" w:rsidP="00AD0589">
            <w:pPr>
              <w:jc w:val="center"/>
              <w:rPr>
                <w:rFonts w:ascii="Cambria" w:hAnsi="Cambria" w:cs="Arial"/>
                <w:sz w:val="20"/>
                <w:szCs w:val="20"/>
                <w:lang w:val="sk-SK"/>
              </w:rPr>
            </w:pPr>
          </w:p>
        </w:tc>
        <w:tc>
          <w:tcPr>
            <w:tcW w:w="4531" w:type="dxa"/>
          </w:tcPr>
          <w:p w:rsidR="006975DE" w:rsidRPr="00295B9E" w:rsidRDefault="006975DE" w:rsidP="00AD0589">
            <w:pPr>
              <w:rPr>
                <w:rFonts w:ascii="Cambria" w:hAnsi="Cambria" w:cs="Arial"/>
                <w:sz w:val="20"/>
                <w:szCs w:val="20"/>
                <w:lang w:val="sk-SK"/>
              </w:rPr>
            </w:pPr>
            <w:r w:rsidRPr="00295B9E">
              <w:rPr>
                <w:rFonts w:ascii="Cambria" w:hAnsi="Cambria" w:cs="Arial"/>
                <w:sz w:val="20"/>
                <w:szCs w:val="20"/>
              </w:rPr>
              <w:t xml:space="preserve">v .............................. </w:t>
            </w:r>
            <w:proofErr w:type="spellStart"/>
            <w:r w:rsidRPr="00295B9E">
              <w:rPr>
                <w:rFonts w:ascii="Cambria" w:hAnsi="Cambria" w:cs="Arial"/>
                <w:sz w:val="20"/>
                <w:szCs w:val="20"/>
              </w:rPr>
              <w:t>dňa</w:t>
            </w:r>
            <w:proofErr w:type="spellEnd"/>
            <w:r w:rsidRPr="00295B9E">
              <w:rPr>
                <w:rFonts w:ascii="Cambria" w:hAnsi="Cambria" w:cs="Arial"/>
                <w:sz w:val="20"/>
                <w:szCs w:val="20"/>
              </w:rPr>
              <w:t xml:space="preserve"> .......................</w:t>
            </w:r>
          </w:p>
          <w:p w:rsidR="006975DE" w:rsidRPr="00295B9E" w:rsidRDefault="006975DE" w:rsidP="00AD0589">
            <w:pPr>
              <w:rPr>
                <w:rFonts w:ascii="Cambria" w:hAnsi="Cambria" w:cs="Arial"/>
                <w:sz w:val="20"/>
                <w:szCs w:val="20"/>
                <w:lang w:val="sk-SK"/>
              </w:rPr>
            </w:pPr>
          </w:p>
          <w:p w:rsidR="006975DE" w:rsidRPr="00295B9E" w:rsidRDefault="006975DE" w:rsidP="00AD0589">
            <w:pPr>
              <w:rPr>
                <w:rFonts w:ascii="Cambria" w:hAnsi="Cambria" w:cs="Arial"/>
                <w:sz w:val="20"/>
                <w:szCs w:val="20"/>
                <w:lang w:val="sk-SK"/>
              </w:rPr>
            </w:pPr>
          </w:p>
          <w:p w:rsidR="006975DE" w:rsidRPr="00295B9E" w:rsidRDefault="006975DE" w:rsidP="00AD0589">
            <w:pPr>
              <w:rPr>
                <w:rFonts w:ascii="Cambria" w:hAnsi="Cambria" w:cs="Arial"/>
                <w:sz w:val="20"/>
                <w:szCs w:val="20"/>
                <w:lang w:val="sk-SK"/>
              </w:rPr>
            </w:pPr>
          </w:p>
          <w:p w:rsidR="006975DE" w:rsidRPr="00295B9E" w:rsidRDefault="006975DE" w:rsidP="00AD0589">
            <w:pPr>
              <w:jc w:val="center"/>
              <w:rPr>
                <w:rFonts w:ascii="Cambria" w:hAnsi="Cambria" w:cs="Arial"/>
                <w:sz w:val="20"/>
                <w:szCs w:val="20"/>
                <w:lang w:val="sk-SK"/>
              </w:rPr>
            </w:pPr>
            <w:r w:rsidRPr="00295B9E">
              <w:rPr>
                <w:rFonts w:ascii="Cambria" w:hAnsi="Cambria" w:cs="Arial"/>
                <w:sz w:val="20"/>
                <w:szCs w:val="20"/>
              </w:rPr>
              <w:t>____________________________</w:t>
            </w:r>
          </w:p>
          <w:p w:rsidR="006975DE" w:rsidRPr="00295B9E" w:rsidRDefault="00C61E8A" w:rsidP="00AD0589">
            <w:pPr>
              <w:jc w:val="center"/>
              <w:rPr>
                <w:rFonts w:ascii="Cambria" w:hAnsi="Cambria" w:cs="Arial"/>
                <w:sz w:val="20"/>
                <w:szCs w:val="20"/>
                <w:highlight w:val="lightGray"/>
                <w:lang w:val="sk-SK"/>
              </w:rPr>
            </w:pPr>
            <w:r w:rsidRPr="00295B9E">
              <w:rPr>
                <w:rFonts w:ascii="Cambria" w:hAnsi="Cambria" w:cs="Arial"/>
                <w:sz w:val="20"/>
                <w:szCs w:val="20"/>
                <w:highlight w:val="lightGray"/>
              </w:rPr>
              <w:t>[</w:t>
            </w:r>
            <w:proofErr w:type="spellStart"/>
            <w:r w:rsidRPr="00295B9E">
              <w:rPr>
                <w:rFonts w:ascii="Cambria" w:hAnsi="Cambria" w:cs="Arial"/>
                <w:sz w:val="20"/>
                <w:szCs w:val="20"/>
                <w:highlight w:val="lightGray"/>
              </w:rPr>
              <w:t>doplní</w:t>
            </w:r>
            <w:proofErr w:type="spellEnd"/>
            <w:r w:rsidRPr="00295B9E">
              <w:rPr>
                <w:rFonts w:ascii="Cambria" w:hAnsi="Cambria" w:cs="Arial"/>
                <w:sz w:val="20"/>
                <w:szCs w:val="20"/>
                <w:highlight w:val="lightGray"/>
              </w:rPr>
              <w:t xml:space="preserve"> </w:t>
            </w:r>
            <w:proofErr w:type="spellStart"/>
            <w:r w:rsidRPr="00295B9E">
              <w:rPr>
                <w:rFonts w:ascii="Cambria" w:hAnsi="Cambria" w:cs="Arial"/>
                <w:sz w:val="20"/>
                <w:szCs w:val="20"/>
                <w:highlight w:val="lightGray"/>
              </w:rPr>
              <w:t>záujemca</w:t>
            </w:r>
            <w:proofErr w:type="spellEnd"/>
            <w:r w:rsidRPr="00295B9E">
              <w:rPr>
                <w:rFonts w:ascii="Cambria" w:hAnsi="Cambria" w:cs="Arial"/>
                <w:sz w:val="20"/>
                <w:szCs w:val="20"/>
                <w:highlight w:val="lightGray"/>
              </w:rPr>
              <w:t>]</w:t>
            </w:r>
            <w:r w:rsidR="006975DE" w:rsidRPr="00295B9E" w:rsidDel="009E79D6">
              <w:rPr>
                <w:rFonts w:ascii="Cambria" w:hAnsi="Cambria" w:cs="Arial"/>
                <w:sz w:val="20"/>
                <w:szCs w:val="20"/>
                <w:highlight w:val="lightGray"/>
              </w:rPr>
              <w:t xml:space="preserve"> </w:t>
            </w:r>
          </w:p>
          <w:p w:rsidR="006975DE" w:rsidRPr="00295B9E" w:rsidRDefault="006975DE" w:rsidP="00AD0589">
            <w:pPr>
              <w:jc w:val="center"/>
              <w:rPr>
                <w:rFonts w:ascii="Cambria" w:hAnsi="Cambria" w:cs="Arial"/>
                <w:sz w:val="20"/>
                <w:szCs w:val="20"/>
                <w:lang w:val="sk-SK"/>
              </w:rPr>
            </w:pPr>
          </w:p>
        </w:tc>
      </w:tr>
      <w:tr w:rsidR="006975DE" w:rsidRPr="00295B9E" w:rsidTr="00AD0589">
        <w:tc>
          <w:tcPr>
            <w:tcW w:w="4531" w:type="dxa"/>
          </w:tcPr>
          <w:p w:rsidR="006975DE" w:rsidRPr="00295B9E" w:rsidRDefault="006975DE" w:rsidP="00AD0589">
            <w:pPr>
              <w:rPr>
                <w:rFonts w:ascii="Cambria" w:hAnsi="Cambria" w:cs="Arial"/>
                <w:sz w:val="20"/>
                <w:szCs w:val="20"/>
                <w:lang w:val="sk-SK"/>
              </w:rPr>
            </w:pPr>
          </w:p>
          <w:p w:rsidR="006975DE" w:rsidRPr="00295B9E" w:rsidRDefault="006975DE" w:rsidP="00AD0589">
            <w:pPr>
              <w:rPr>
                <w:rFonts w:ascii="Cambria" w:hAnsi="Cambria" w:cs="Arial"/>
                <w:sz w:val="20"/>
                <w:szCs w:val="20"/>
                <w:lang w:val="sk-SK"/>
              </w:rPr>
            </w:pPr>
          </w:p>
          <w:p w:rsidR="006975DE" w:rsidRPr="00295B9E" w:rsidRDefault="006975DE" w:rsidP="00AD0589">
            <w:pPr>
              <w:rPr>
                <w:rFonts w:ascii="Cambria" w:hAnsi="Cambria" w:cs="Arial"/>
                <w:sz w:val="20"/>
                <w:szCs w:val="20"/>
                <w:lang w:val="sk-SK"/>
              </w:rPr>
            </w:pPr>
          </w:p>
        </w:tc>
        <w:tc>
          <w:tcPr>
            <w:tcW w:w="4531" w:type="dxa"/>
          </w:tcPr>
          <w:p w:rsidR="006975DE" w:rsidRPr="00295B9E" w:rsidRDefault="006975DE" w:rsidP="00AD0589">
            <w:pPr>
              <w:rPr>
                <w:rFonts w:ascii="Cambria" w:hAnsi="Cambria" w:cs="Arial"/>
                <w:sz w:val="20"/>
                <w:szCs w:val="20"/>
                <w:lang w:val="sk-SK"/>
              </w:rPr>
            </w:pPr>
          </w:p>
          <w:p w:rsidR="006975DE" w:rsidRPr="00295B9E" w:rsidRDefault="006975DE" w:rsidP="00AD0589">
            <w:pPr>
              <w:rPr>
                <w:rFonts w:ascii="Cambria" w:hAnsi="Cambria" w:cs="Arial"/>
                <w:sz w:val="20"/>
                <w:szCs w:val="20"/>
                <w:lang w:val="sk-SK"/>
              </w:rPr>
            </w:pPr>
          </w:p>
          <w:p w:rsidR="006975DE" w:rsidRPr="00295B9E" w:rsidRDefault="006975DE" w:rsidP="00AD0589">
            <w:pPr>
              <w:jc w:val="center"/>
              <w:rPr>
                <w:rFonts w:ascii="Cambria" w:hAnsi="Cambria" w:cs="Arial"/>
                <w:sz w:val="20"/>
                <w:szCs w:val="20"/>
                <w:lang w:val="sk-SK"/>
              </w:rPr>
            </w:pPr>
            <w:r w:rsidRPr="00295B9E">
              <w:rPr>
                <w:rFonts w:ascii="Cambria" w:hAnsi="Cambria" w:cs="Arial"/>
                <w:sz w:val="20"/>
                <w:szCs w:val="20"/>
              </w:rPr>
              <w:t>____________________________</w:t>
            </w:r>
          </w:p>
          <w:p w:rsidR="00C61E8A" w:rsidRPr="00295B9E" w:rsidRDefault="00C61E8A" w:rsidP="00C61E8A">
            <w:pPr>
              <w:jc w:val="center"/>
              <w:rPr>
                <w:rFonts w:ascii="Cambria" w:hAnsi="Cambria" w:cs="Arial"/>
                <w:i/>
                <w:sz w:val="20"/>
                <w:szCs w:val="20"/>
                <w:highlight w:val="lightGray"/>
                <w:lang w:val="sk-SK"/>
              </w:rPr>
            </w:pPr>
            <w:r w:rsidRPr="00295B9E">
              <w:rPr>
                <w:rFonts w:ascii="Cambria" w:hAnsi="Cambria" w:cs="Arial"/>
                <w:i/>
                <w:sz w:val="20"/>
                <w:szCs w:val="20"/>
                <w:highlight w:val="lightGray"/>
              </w:rPr>
              <w:t>[</w:t>
            </w:r>
            <w:proofErr w:type="spellStart"/>
            <w:r w:rsidRPr="00295B9E">
              <w:rPr>
                <w:rFonts w:ascii="Cambria" w:hAnsi="Cambria" w:cs="Arial"/>
                <w:i/>
                <w:sz w:val="20"/>
                <w:szCs w:val="20"/>
                <w:highlight w:val="lightGray"/>
              </w:rPr>
              <w:t>doplní</w:t>
            </w:r>
            <w:proofErr w:type="spellEnd"/>
            <w:r w:rsidRPr="00295B9E">
              <w:rPr>
                <w:rFonts w:ascii="Cambria" w:hAnsi="Cambria" w:cs="Arial"/>
                <w:i/>
                <w:sz w:val="20"/>
                <w:szCs w:val="20"/>
                <w:highlight w:val="lightGray"/>
              </w:rPr>
              <w:t xml:space="preserve"> </w:t>
            </w:r>
            <w:proofErr w:type="spellStart"/>
            <w:r w:rsidRPr="00295B9E">
              <w:rPr>
                <w:rFonts w:ascii="Cambria" w:hAnsi="Cambria" w:cs="Arial"/>
                <w:i/>
                <w:sz w:val="20"/>
                <w:szCs w:val="20"/>
                <w:highlight w:val="lightGray"/>
              </w:rPr>
              <w:t>záujemca</w:t>
            </w:r>
            <w:proofErr w:type="spellEnd"/>
            <w:r w:rsidRPr="00295B9E">
              <w:rPr>
                <w:rFonts w:ascii="Cambria" w:hAnsi="Cambria" w:cs="Arial"/>
                <w:i/>
                <w:sz w:val="20"/>
                <w:szCs w:val="20"/>
                <w:highlight w:val="lightGray"/>
              </w:rPr>
              <w:t>]</w:t>
            </w:r>
            <w:r w:rsidRPr="00295B9E" w:rsidDel="009E79D6">
              <w:rPr>
                <w:rFonts w:ascii="Cambria" w:hAnsi="Cambria" w:cs="Arial"/>
                <w:i/>
                <w:sz w:val="20"/>
                <w:szCs w:val="20"/>
                <w:highlight w:val="lightGray"/>
              </w:rPr>
              <w:t xml:space="preserve"> </w:t>
            </w:r>
          </w:p>
          <w:p w:rsidR="006975DE" w:rsidRPr="00295B9E" w:rsidRDefault="006975DE" w:rsidP="00C61E8A">
            <w:pPr>
              <w:jc w:val="center"/>
              <w:rPr>
                <w:rFonts w:ascii="Cambria" w:hAnsi="Cambria" w:cs="Arial"/>
                <w:sz w:val="20"/>
                <w:szCs w:val="20"/>
                <w:lang w:val="sk-SK"/>
              </w:rPr>
            </w:pPr>
          </w:p>
        </w:tc>
      </w:tr>
    </w:tbl>
    <w:p w:rsidR="007D6ABC" w:rsidRPr="00295B9E" w:rsidRDefault="00687B68" w:rsidP="006975DE">
      <w:pPr>
        <w:spacing w:after="160" w:line="259" w:lineRule="auto"/>
        <w:rPr>
          <w:rFonts w:ascii="Cambria" w:eastAsiaTheme="majorEastAsia" w:hAnsi="Cambria" w:cs="Arial"/>
          <w:b/>
          <w:noProof/>
          <w:spacing w:val="30"/>
          <w:sz w:val="28"/>
          <w:szCs w:val="28"/>
        </w:rPr>
      </w:pPr>
    </w:p>
    <w:sectPr w:rsidR="007D6ABC" w:rsidRPr="00295B9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49BA" w:rsidRDefault="003749BA" w:rsidP="006975DE">
      <w:r>
        <w:separator/>
      </w:r>
    </w:p>
  </w:endnote>
  <w:endnote w:type="continuationSeparator" w:id="0">
    <w:p w:rsidR="003749BA" w:rsidRDefault="003749BA" w:rsidP="0069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w:panose1 w:val="020F0502020204030204"/>
    <w:charset w:val="EE"/>
    <w:family w:val="swiss"/>
    <w:pitch w:val="variable"/>
    <w:sig w:usb0="E00002FF" w:usb1="4000ACFF" w:usb2="00000001" w:usb3="00000000" w:csb0="0000019F" w:csb1="00000000"/>
  </w:font>
  <w:font w:name="PT Serif">
    <w:altName w:val="Arial"/>
    <w:charset w:val="00"/>
    <w:family w:val="roman"/>
    <w:pitch w:val="variable"/>
    <w:sig w:usb0="A00002EF" w:usb1="5000204B" w:usb2="00000000" w:usb3="00000000" w:csb0="00000097"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5DE" w:rsidRDefault="006975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5DE" w:rsidRDefault="006975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5DE" w:rsidRDefault="00697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49BA" w:rsidRDefault="003749BA" w:rsidP="006975DE">
      <w:r>
        <w:separator/>
      </w:r>
    </w:p>
  </w:footnote>
  <w:footnote w:type="continuationSeparator" w:id="0">
    <w:p w:rsidR="003749BA" w:rsidRDefault="003749BA" w:rsidP="0069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5DE" w:rsidRDefault="006975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5DE" w:rsidRPr="00075912" w:rsidRDefault="006975DE" w:rsidP="006975DE">
    <w:pPr>
      <w:pStyle w:val="Heading1"/>
      <w:numPr>
        <w:ilvl w:val="0"/>
        <w:numId w:val="0"/>
      </w:numPr>
      <w:spacing w:before="0"/>
      <w:ind w:left="2154" w:hanging="2160"/>
      <w:jc w:val="left"/>
      <w:rPr>
        <w:rFonts w:ascii="Cambria" w:hAnsi="Cambria"/>
        <w:b/>
        <w:noProof/>
        <w:sz w:val="20"/>
        <w:szCs w:val="20"/>
      </w:rPr>
    </w:pPr>
    <w:bookmarkStart w:id="5" w:name="_Toc517419721"/>
    <w:bookmarkStart w:id="6" w:name="_Toc514419051"/>
    <w:r w:rsidRPr="00075912">
      <w:rPr>
        <w:rFonts w:ascii="Cambria" w:hAnsi="Cambria"/>
        <w:b/>
        <w:noProof/>
        <w:sz w:val="20"/>
        <w:szCs w:val="20"/>
      </w:rPr>
      <w:t>Príloha A.5 Doplňujúcich informácií:</w:t>
    </w:r>
  </w:p>
  <w:bookmarkEnd w:id="5"/>
  <w:bookmarkEnd w:id="6"/>
  <w:p w:rsidR="006975DE" w:rsidRPr="00075912" w:rsidRDefault="006975DE">
    <w:pPr>
      <w:pStyle w:val="Header"/>
      <w:rPr>
        <w:rFonts w:ascii="Cambria" w:hAnsi="Cambria"/>
      </w:rPr>
    </w:pPr>
    <w:r w:rsidRPr="00075912">
      <w:rPr>
        <w:rFonts w:ascii="Cambria" w:eastAsiaTheme="majorEastAsia" w:hAnsi="Cambria" w:cstheme="majorBidi"/>
        <w:b/>
        <w:noProof/>
        <w:spacing w:val="30"/>
        <w:sz w:val="20"/>
        <w:szCs w:val="20"/>
      </w:rPr>
      <w:t>Zmluva o ochrane dôverných skutočností (vzor)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5DE" w:rsidRDefault="006975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C1950"/>
    <w:multiLevelType w:val="hybridMultilevel"/>
    <w:tmpl w:val="719E5CEA"/>
    <w:lvl w:ilvl="0" w:tplc="46D8576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0437D92"/>
    <w:multiLevelType w:val="multilevel"/>
    <w:tmpl w:val="3126066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39CF0585"/>
    <w:multiLevelType w:val="hybridMultilevel"/>
    <w:tmpl w:val="5F18B78A"/>
    <w:lvl w:ilvl="0" w:tplc="227434BC">
      <w:start w:val="3"/>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3F142EF6"/>
    <w:multiLevelType w:val="multilevel"/>
    <w:tmpl w:val="9A88E398"/>
    <w:lvl w:ilvl="0">
      <w:start w:val="1"/>
      <w:numFmt w:val="upperRoman"/>
      <w:pStyle w:val="Heading1"/>
      <w:lvlText w:val="ODDIEL %1."/>
      <w:lvlJc w:val="left"/>
      <w:pPr>
        <w:ind w:left="432" w:hanging="432"/>
      </w:pPr>
      <w:rPr>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1">
      <w:start w:val="1"/>
      <w:numFmt w:val="decimal"/>
      <w:pStyle w:val="Heading2"/>
      <w:lvlText w:val="%2"/>
      <w:lvlJc w:val="left"/>
      <w:pPr>
        <w:ind w:left="5680" w:hanging="576"/>
      </w:pPr>
      <w:rPr>
        <w:sz w:val="20"/>
        <w:szCs w:val="20"/>
      </w:rPr>
    </w:lvl>
    <w:lvl w:ilvl="2">
      <w:start w:val="1"/>
      <w:numFmt w:val="decimal"/>
      <w:pStyle w:val="Heading3"/>
      <w:lvlText w:val="%2.%3"/>
      <w:lvlJc w:val="left"/>
      <w:pPr>
        <w:ind w:left="737" w:hanging="737"/>
      </w:pPr>
      <w:rPr>
        <w:rFonts w:ascii="Arial" w:hAnsi="Arial" w:cs="Arial" w:hint="default"/>
        <w:b w:val="0"/>
        <w:color w:val="auto"/>
        <w:sz w:val="20"/>
        <w:szCs w:val="20"/>
      </w:rPr>
    </w:lvl>
    <w:lvl w:ilvl="3">
      <w:start w:val="1"/>
      <w:numFmt w:val="decimal"/>
      <w:pStyle w:val="Heading4"/>
      <w:lvlText w:val="%2.%3.%4"/>
      <w:lvlJc w:val="left"/>
      <w:pPr>
        <w:ind w:left="1290" w:hanging="864"/>
      </w:pPr>
      <w:rPr>
        <w:rFonts w:ascii="Arial" w:hAnsi="Arial" w:cs="Arial" w:hint="default"/>
        <w:b w:val="0"/>
        <w:color w:val="000000" w:themeColor="text1"/>
        <w:sz w:val="20"/>
        <w:szCs w:val="20"/>
      </w:rPr>
    </w:lvl>
    <w:lvl w:ilvl="4">
      <w:start w:val="1"/>
      <w:numFmt w:val="decimal"/>
      <w:pStyle w:val="Heading5"/>
      <w:lvlText w:val="%2.%3.%4.%5"/>
      <w:lvlJc w:val="left"/>
      <w:pPr>
        <w:ind w:left="1008" w:hanging="1008"/>
      </w:pPr>
      <w:rPr>
        <w:rFonts w:ascii="Proba Pro" w:hAnsi="Proba Pro" w:hint="default"/>
        <w:b w:val="0"/>
        <w:color w:val="auto"/>
        <w:sz w:val="20"/>
        <w:szCs w:val="20"/>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DE"/>
    <w:rsid w:val="00075912"/>
    <w:rsid w:val="000E2576"/>
    <w:rsid w:val="00232966"/>
    <w:rsid w:val="0028618C"/>
    <w:rsid w:val="00295B9E"/>
    <w:rsid w:val="00305CDF"/>
    <w:rsid w:val="00316636"/>
    <w:rsid w:val="003749BA"/>
    <w:rsid w:val="004A5B06"/>
    <w:rsid w:val="00653127"/>
    <w:rsid w:val="006563CB"/>
    <w:rsid w:val="00674AFA"/>
    <w:rsid w:val="00687B68"/>
    <w:rsid w:val="006975DE"/>
    <w:rsid w:val="007356D2"/>
    <w:rsid w:val="008220D0"/>
    <w:rsid w:val="00BD7429"/>
    <w:rsid w:val="00C61E8A"/>
    <w:rsid w:val="00D201A0"/>
    <w:rsid w:val="00FF53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6AA053-596C-4ADA-937B-56D999AF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 ADBEE"/>
    <w:qFormat/>
    <w:rsid w:val="006975DE"/>
    <w:pPr>
      <w:spacing w:after="0" w:line="240" w:lineRule="auto"/>
    </w:pPr>
    <w:rPr>
      <w:rFonts w:ascii="PT Serif" w:hAnsi="PT Serif"/>
      <w:color w:val="000000" w:themeColor="text1"/>
      <w:sz w:val="16"/>
    </w:rPr>
  </w:style>
  <w:style w:type="paragraph" w:styleId="Heading1">
    <w:name w:val="heading 1"/>
    <w:basedOn w:val="Normal"/>
    <w:next w:val="Normal"/>
    <w:link w:val="Heading1Char"/>
    <w:uiPriority w:val="9"/>
    <w:qFormat/>
    <w:rsid w:val="006975DE"/>
    <w:pPr>
      <w:keepNext/>
      <w:keepLines/>
      <w:numPr>
        <w:numId w:val="1"/>
      </w:numPr>
      <w:spacing w:before="120"/>
      <w:jc w:val="center"/>
      <w:outlineLvl w:val="0"/>
    </w:pPr>
    <w:rPr>
      <w:rFonts w:ascii="Proba Pro" w:eastAsiaTheme="majorEastAsia" w:hAnsi="Proba Pro" w:cstheme="majorBidi"/>
      <w:spacing w:val="30"/>
      <w:sz w:val="24"/>
      <w:szCs w:val="24"/>
    </w:rPr>
  </w:style>
  <w:style w:type="paragraph" w:styleId="Heading2">
    <w:name w:val="heading 2"/>
    <w:basedOn w:val="Normal"/>
    <w:next w:val="Normal"/>
    <w:link w:val="Heading2Char"/>
    <w:uiPriority w:val="9"/>
    <w:unhideWhenUsed/>
    <w:qFormat/>
    <w:rsid w:val="006975DE"/>
    <w:pPr>
      <w:keepNext/>
      <w:keepLines/>
      <w:numPr>
        <w:ilvl w:val="1"/>
        <w:numId w:val="1"/>
      </w:numPr>
      <w:spacing w:before="360"/>
      <w:outlineLvl w:val="1"/>
    </w:pPr>
    <w:rPr>
      <w:rFonts w:ascii="Proba Pro" w:eastAsiaTheme="majorEastAsia" w:hAnsi="Proba Pro" w:cstheme="majorBidi"/>
      <w:caps/>
      <w:spacing w:val="30"/>
      <w:sz w:val="24"/>
      <w:szCs w:val="24"/>
      <w:lang w:val="en-US"/>
    </w:rPr>
  </w:style>
  <w:style w:type="paragraph" w:styleId="Heading3">
    <w:name w:val="heading 3"/>
    <w:basedOn w:val="Normal"/>
    <w:next w:val="Normal"/>
    <w:link w:val="Heading3Char"/>
    <w:uiPriority w:val="9"/>
    <w:unhideWhenUsed/>
    <w:qFormat/>
    <w:rsid w:val="006975DE"/>
    <w:pPr>
      <w:keepNext/>
      <w:keepLines/>
      <w:numPr>
        <w:ilvl w:val="2"/>
        <w:numId w:val="1"/>
      </w:numPr>
      <w:outlineLvl w:val="2"/>
    </w:pPr>
    <w:rPr>
      <w:rFonts w:ascii="Proba Pro" w:eastAsiaTheme="majorEastAsia" w:hAnsi="Proba Pro" w:cstheme="majorBidi"/>
      <w:sz w:val="20"/>
      <w:szCs w:val="24"/>
    </w:rPr>
  </w:style>
  <w:style w:type="paragraph" w:styleId="Heading4">
    <w:name w:val="heading 4"/>
    <w:basedOn w:val="Normal"/>
    <w:next w:val="Normal"/>
    <w:link w:val="Heading4Char"/>
    <w:uiPriority w:val="9"/>
    <w:unhideWhenUsed/>
    <w:qFormat/>
    <w:rsid w:val="006975DE"/>
    <w:pPr>
      <w:keepNext/>
      <w:keepLines/>
      <w:numPr>
        <w:ilvl w:val="3"/>
        <w:numId w:val="1"/>
      </w:numPr>
      <w:outlineLvl w:val="3"/>
    </w:pPr>
    <w:rPr>
      <w:rFonts w:ascii="Proba Pro" w:eastAsiaTheme="majorEastAsia" w:hAnsi="Proba Pro" w:cstheme="majorBidi"/>
      <w:iCs/>
      <w:sz w:val="20"/>
    </w:rPr>
  </w:style>
  <w:style w:type="paragraph" w:styleId="Heading5">
    <w:name w:val="heading 5"/>
    <w:basedOn w:val="Normal"/>
    <w:next w:val="Normal"/>
    <w:link w:val="Heading5Char"/>
    <w:uiPriority w:val="9"/>
    <w:unhideWhenUsed/>
    <w:qFormat/>
    <w:rsid w:val="006975D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6975D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6975D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6975D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975D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5DE"/>
    <w:rPr>
      <w:rFonts w:ascii="Proba Pro" w:eastAsiaTheme="majorEastAsia" w:hAnsi="Proba Pro" w:cstheme="majorBidi"/>
      <w:color w:val="000000" w:themeColor="text1"/>
      <w:spacing w:val="30"/>
      <w:sz w:val="24"/>
      <w:szCs w:val="24"/>
    </w:rPr>
  </w:style>
  <w:style w:type="character" w:customStyle="1" w:styleId="Heading2Char">
    <w:name w:val="Heading 2 Char"/>
    <w:basedOn w:val="DefaultParagraphFont"/>
    <w:link w:val="Heading2"/>
    <w:uiPriority w:val="9"/>
    <w:rsid w:val="006975DE"/>
    <w:rPr>
      <w:rFonts w:ascii="Proba Pro" w:eastAsiaTheme="majorEastAsia" w:hAnsi="Proba Pro" w:cstheme="majorBidi"/>
      <w:caps/>
      <w:color w:val="000000" w:themeColor="text1"/>
      <w:spacing w:val="30"/>
      <w:sz w:val="24"/>
      <w:szCs w:val="24"/>
      <w:lang w:val="en-US"/>
    </w:rPr>
  </w:style>
  <w:style w:type="character" w:customStyle="1" w:styleId="Heading3Char">
    <w:name w:val="Heading 3 Char"/>
    <w:basedOn w:val="DefaultParagraphFont"/>
    <w:link w:val="Heading3"/>
    <w:uiPriority w:val="9"/>
    <w:rsid w:val="006975DE"/>
    <w:rPr>
      <w:rFonts w:ascii="Proba Pro" w:eastAsiaTheme="majorEastAsia" w:hAnsi="Proba Pro" w:cstheme="majorBidi"/>
      <w:color w:val="000000" w:themeColor="text1"/>
      <w:sz w:val="20"/>
      <w:szCs w:val="24"/>
    </w:rPr>
  </w:style>
  <w:style w:type="character" w:customStyle="1" w:styleId="Heading4Char">
    <w:name w:val="Heading 4 Char"/>
    <w:basedOn w:val="DefaultParagraphFont"/>
    <w:link w:val="Heading4"/>
    <w:uiPriority w:val="9"/>
    <w:rsid w:val="006975DE"/>
    <w:rPr>
      <w:rFonts w:ascii="Proba Pro" w:eastAsiaTheme="majorEastAsia" w:hAnsi="Proba Pro" w:cstheme="majorBidi"/>
      <w:iCs/>
      <w:color w:val="000000" w:themeColor="text1"/>
      <w:sz w:val="20"/>
    </w:rPr>
  </w:style>
  <w:style w:type="character" w:customStyle="1" w:styleId="Heading5Char">
    <w:name w:val="Heading 5 Char"/>
    <w:basedOn w:val="DefaultParagraphFont"/>
    <w:link w:val="Heading5"/>
    <w:uiPriority w:val="9"/>
    <w:rsid w:val="006975DE"/>
    <w:rPr>
      <w:rFonts w:asciiTheme="majorHAnsi" w:eastAsiaTheme="majorEastAsia" w:hAnsiTheme="majorHAnsi" w:cstheme="majorBidi"/>
      <w:color w:val="2F5496" w:themeColor="accent1" w:themeShade="BF"/>
      <w:sz w:val="16"/>
    </w:rPr>
  </w:style>
  <w:style w:type="character" w:customStyle="1" w:styleId="Heading6Char">
    <w:name w:val="Heading 6 Char"/>
    <w:basedOn w:val="DefaultParagraphFont"/>
    <w:link w:val="Heading6"/>
    <w:rsid w:val="006975DE"/>
    <w:rPr>
      <w:rFonts w:asciiTheme="majorHAnsi" w:eastAsiaTheme="majorEastAsia" w:hAnsiTheme="majorHAnsi" w:cstheme="majorBidi"/>
      <w:color w:val="1F3763" w:themeColor="accent1" w:themeShade="7F"/>
      <w:sz w:val="16"/>
    </w:rPr>
  </w:style>
  <w:style w:type="character" w:customStyle="1" w:styleId="Heading7Char">
    <w:name w:val="Heading 7 Char"/>
    <w:basedOn w:val="DefaultParagraphFont"/>
    <w:link w:val="Heading7"/>
    <w:semiHidden/>
    <w:rsid w:val="006975DE"/>
    <w:rPr>
      <w:rFonts w:asciiTheme="majorHAnsi" w:eastAsiaTheme="majorEastAsia" w:hAnsiTheme="majorHAnsi" w:cstheme="majorBidi"/>
      <w:i/>
      <w:iCs/>
      <w:color w:val="1F3763" w:themeColor="accent1" w:themeShade="7F"/>
      <w:sz w:val="16"/>
    </w:rPr>
  </w:style>
  <w:style w:type="character" w:customStyle="1" w:styleId="Heading8Char">
    <w:name w:val="Heading 8 Char"/>
    <w:basedOn w:val="DefaultParagraphFont"/>
    <w:link w:val="Heading8"/>
    <w:semiHidden/>
    <w:rsid w:val="006975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6975DE"/>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aliases w:val="body Char,Odsek zoznamu2 Char,Nad Char,Odstavec cíl se seznamem Char,Odstavec_muj Char,Bullet Number Char,lp1 Char,lp11 Char,List Paragraph11 Char,Use Case List Paragraph Char"/>
    <w:basedOn w:val="DefaultParagraphFont"/>
    <w:link w:val="ListParagraph"/>
    <w:locked/>
    <w:rsid w:val="006975DE"/>
    <w:rPr>
      <w:rFonts w:ascii="Times New Roman" w:eastAsia="Times New Roman" w:hAnsi="Times New Roman" w:cs="Times New Roman"/>
      <w:sz w:val="20"/>
      <w:szCs w:val="20"/>
      <w:lang w:eastAsia="sk-SK"/>
    </w:rPr>
  </w:style>
  <w:style w:type="paragraph" w:styleId="ListParagraph">
    <w:name w:val="List Paragraph"/>
    <w:aliases w:val="body,Odsek zoznamu2,Nad,Odstavec cíl se seznamem,Odstavec_muj,Bullet Number,lp1,lp11,List Paragraph11,Use Case List Paragraph"/>
    <w:basedOn w:val="Normal"/>
    <w:link w:val="ListParagraphChar"/>
    <w:qFormat/>
    <w:rsid w:val="006975DE"/>
    <w:pPr>
      <w:ind w:left="720"/>
      <w:contextualSpacing/>
    </w:pPr>
    <w:rPr>
      <w:rFonts w:ascii="Times New Roman" w:eastAsia="Times New Roman" w:hAnsi="Times New Roman" w:cs="Times New Roman"/>
      <w:color w:val="auto"/>
      <w:sz w:val="20"/>
      <w:szCs w:val="20"/>
      <w:lang w:eastAsia="sk-SK"/>
    </w:rPr>
  </w:style>
  <w:style w:type="table" w:styleId="TableGrid">
    <w:name w:val="Table Grid"/>
    <w:basedOn w:val="TableNormal"/>
    <w:uiPriority w:val="59"/>
    <w:rsid w:val="006975DE"/>
    <w:pPr>
      <w:spacing w:after="0" w:line="240" w:lineRule="auto"/>
    </w:pPr>
    <w:rPr>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75DE"/>
    <w:pPr>
      <w:tabs>
        <w:tab w:val="center" w:pos="4536"/>
        <w:tab w:val="right" w:pos="9072"/>
      </w:tabs>
    </w:pPr>
  </w:style>
  <w:style w:type="character" w:customStyle="1" w:styleId="HeaderChar">
    <w:name w:val="Header Char"/>
    <w:basedOn w:val="DefaultParagraphFont"/>
    <w:link w:val="Header"/>
    <w:uiPriority w:val="99"/>
    <w:rsid w:val="006975DE"/>
    <w:rPr>
      <w:rFonts w:ascii="PT Serif" w:hAnsi="PT Serif"/>
      <w:color w:val="000000" w:themeColor="text1"/>
      <w:sz w:val="16"/>
    </w:rPr>
  </w:style>
  <w:style w:type="paragraph" w:styleId="Footer">
    <w:name w:val="footer"/>
    <w:basedOn w:val="Normal"/>
    <w:link w:val="FooterChar"/>
    <w:uiPriority w:val="99"/>
    <w:unhideWhenUsed/>
    <w:rsid w:val="006975DE"/>
    <w:pPr>
      <w:tabs>
        <w:tab w:val="center" w:pos="4536"/>
        <w:tab w:val="right" w:pos="9072"/>
      </w:tabs>
    </w:pPr>
  </w:style>
  <w:style w:type="character" w:customStyle="1" w:styleId="FooterChar">
    <w:name w:val="Footer Char"/>
    <w:basedOn w:val="DefaultParagraphFont"/>
    <w:link w:val="Footer"/>
    <w:uiPriority w:val="99"/>
    <w:rsid w:val="006975DE"/>
    <w:rPr>
      <w:rFonts w:ascii="PT Serif" w:hAnsi="PT Serif"/>
      <w:color w:val="000000" w:themeColor="text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1922</Words>
  <Characters>10961</Characters>
  <Application>Microsoft Office Word</Application>
  <DocSecurity>0</DocSecurity>
  <Lines>91</Lines>
  <Paragraphs>25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Štrbová</dc:creator>
  <cp:keywords/>
  <dc:description/>
  <cp:lastModifiedBy>Tomas Uricek</cp:lastModifiedBy>
  <cp:revision>10</cp:revision>
  <dcterms:created xsi:type="dcterms:W3CDTF">2019-05-09T12:48:00Z</dcterms:created>
  <dcterms:modified xsi:type="dcterms:W3CDTF">2019-06-04T12:13:00Z</dcterms:modified>
</cp:coreProperties>
</file>