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25" w:lineRule="exact"/>
        <w:rPr>
          <w:sz w:val="24"/>
          <w:szCs w:val="24"/>
        </w:rPr>
      </w:pPr>
    </w:p>
    <w:p w:rsidR="003B4E3C" w:rsidRPr="007B1091" w:rsidRDefault="00B53EEC">
      <w:pPr>
        <w:ind w:right="-19"/>
        <w:jc w:val="center"/>
        <w:rPr>
          <w:rFonts w:ascii="Arial Narrow" w:hAnsi="Arial Narrow"/>
          <w:sz w:val="20"/>
          <w:szCs w:val="20"/>
        </w:rPr>
      </w:pPr>
      <w:r w:rsidRPr="007B1091">
        <w:rPr>
          <w:rFonts w:ascii="Arial Narrow" w:eastAsia="Georgia" w:hAnsi="Arial Narrow" w:cs="Georgia"/>
          <w:sz w:val="32"/>
          <w:szCs w:val="32"/>
        </w:rPr>
        <w:t>POSTUP</w:t>
      </w:r>
    </w:p>
    <w:p w:rsidR="003B4E3C" w:rsidRPr="007B1091" w:rsidRDefault="003B4E3C">
      <w:pPr>
        <w:spacing w:line="46" w:lineRule="exact"/>
        <w:rPr>
          <w:rFonts w:ascii="Arial Narrow" w:hAnsi="Arial Narrow"/>
          <w:sz w:val="24"/>
          <w:szCs w:val="24"/>
        </w:rPr>
      </w:pPr>
    </w:p>
    <w:p w:rsidR="003B4E3C" w:rsidRPr="007B1091" w:rsidRDefault="00B53EEC">
      <w:pPr>
        <w:ind w:right="-19"/>
        <w:jc w:val="center"/>
        <w:rPr>
          <w:rFonts w:ascii="Arial Narrow" w:hAnsi="Arial Narrow"/>
          <w:sz w:val="20"/>
          <w:szCs w:val="20"/>
        </w:rPr>
      </w:pPr>
      <w:r w:rsidRPr="007B1091">
        <w:rPr>
          <w:rFonts w:ascii="Arial Narrow" w:eastAsia="Georgia" w:hAnsi="Arial Narrow" w:cs="Georgia"/>
          <w:sz w:val="32"/>
          <w:szCs w:val="32"/>
        </w:rPr>
        <w:t>verejná súťaž</w:t>
      </w:r>
    </w:p>
    <w:p w:rsidR="003B4E3C" w:rsidRPr="007B1091" w:rsidRDefault="003B4E3C">
      <w:pPr>
        <w:spacing w:line="1" w:lineRule="exact"/>
        <w:rPr>
          <w:rFonts w:ascii="Arial Narrow" w:hAnsi="Arial Narrow"/>
          <w:sz w:val="24"/>
          <w:szCs w:val="24"/>
        </w:rPr>
      </w:pPr>
    </w:p>
    <w:p w:rsidR="003B4E3C" w:rsidRPr="007B1091" w:rsidRDefault="007B1091">
      <w:pPr>
        <w:ind w:right="-19"/>
        <w:jc w:val="center"/>
        <w:rPr>
          <w:rFonts w:ascii="Arial Narrow" w:hAnsi="Arial Narrow"/>
          <w:sz w:val="20"/>
          <w:szCs w:val="20"/>
        </w:rPr>
      </w:pPr>
      <w:r w:rsidRPr="007B1091">
        <w:rPr>
          <w:rFonts w:ascii="Arial Narrow" w:eastAsia="Georgia" w:hAnsi="Arial Narrow" w:cs="Georgia"/>
          <w:sz w:val="32"/>
          <w:szCs w:val="32"/>
        </w:rPr>
        <w:t>podlimitná zákazka - civilná</w:t>
      </w:r>
    </w:p>
    <w:p w:rsidR="003B4E3C" w:rsidRPr="007B1091" w:rsidRDefault="003B4E3C">
      <w:pPr>
        <w:spacing w:line="1" w:lineRule="exact"/>
        <w:rPr>
          <w:rFonts w:ascii="Arial Narrow" w:hAnsi="Arial Narrow"/>
          <w:sz w:val="24"/>
          <w:szCs w:val="24"/>
        </w:rPr>
      </w:pPr>
    </w:p>
    <w:p w:rsidR="003B4E3C" w:rsidRPr="007B1091" w:rsidRDefault="007B1091">
      <w:pPr>
        <w:ind w:right="-19"/>
        <w:jc w:val="center"/>
        <w:rPr>
          <w:rFonts w:ascii="Arial Narrow" w:eastAsia="Georgia" w:hAnsi="Arial Narrow" w:cs="Georgia"/>
          <w:sz w:val="32"/>
          <w:szCs w:val="32"/>
        </w:rPr>
      </w:pPr>
      <w:r w:rsidRPr="007B1091">
        <w:rPr>
          <w:rFonts w:ascii="Arial Narrow" w:eastAsia="Georgia" w:hAnsi="Arial Narrow" w:cs="Georgia"/>
          <w:sz w:val="32"/>
          <w:szCs w:val="32"/>
        </w:rPr>
        <w:t>(služby</w:t>
      </w:r>
      <w:r w:rsidR="00B53EEC" w:rsidRPr="007B1091">
        <w:rPr>
          <w:rFonts w:ascii="Arial Narrow" w:eastAsia="Georgia" w:hAnsi="Arial Narrow" w:cs="Georgia"/>
          <w:sz w:val="32"/>
          <w:szCs w:val="32"/>
        </w:rPr>
        <w:t>)</w:t>
      </w:r>
    </w:p>
    <w:p w:rsidR="009055D1" w:rsidRDefault="009055D1">
      <w:pPr>
        <w:ind w:right="-19"/>
        <w:jc w:val="center"/>
        <w:rPr>
          <w:sz w:val="20"/>
          <w:szCs w:val="20"/>
        </w:rPr>
      </w:pPr>
    </w:p>
    <w:p w:rsidR="003B4E3C" w:rsidRDefault="003B4E3C">
      <w:pPr>
        <w:spacing w:line="1" w:lineRule="exact"/>
        <w:rPr>
          <w:sz w:val="24"/>
          <w:szCs w:val="24"/>
        </w:rPr>
      </w:pPr>
    </w:p>
    <w:p w:rsidR="003B4E3C" w:rsidRPr="007B1091" w:rsidRDefault="00B53EEC">
      <w:pPr>
        <w:spacing w:line="256" w:lineRule="auto"/>
        <w:jc w:val="center"/>
        <w:rPr>
          <w:rFonts w:ascii="Arial Narrow" w:hAnsi="Arial Narrow"/>
          <w:sz w:val="20"/>
          <w:szCs w:val="20"/>
        </w:rPr>
      </w:pPr>
      <w:r w:rsidRPr="007B1091">
        <w:rPr>
          <w:rFonts w:ascii="Arial Narrow" w:eastAsia="Georgia" w:hAnsi="Arial Narrow" w:cs="Georgia"/>
          <w:i/>
          <w:iCs/>
          <w:sz w:val="20"/>
          <w:szCs w:val="20"/>
        </w:rPr>
        <w:t>podľa zákona č. 343/2015 Z.z. o verejnom obstarávaní a o zmene a doplnení niektorých zákonov (ďalej len ,,ZVO“)</w:t>
      </w: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65" w:lineRule="exact"/>
        <w:rPr>
          <w:sz w:val="24"/>
          <w:szCs w:val="24"/>
        </w:rPr>
      </w:pPr>
    </w:p>
    <w:p w:rsidR="003B4E3C" w:rsidRPr="007B1091" w:rsidRDefault="00B53EEC">
      <w:pPr>
        <w:ind w:right="-19"/>
        <w:jc w:val="center"/>
        <w:rPr>
          <w:rFonts w:ascii="Arial Narrow" w:hAnsi="Arial Narrow"/>
          <w:sz w:val="20"/>
          <w:szCs w:val="20"/>
        </w:rPr>
      </w:pPr>
      <w:r w:rsidRPr="007B1091">
        <w:rPr>
          <w:rFonts w:ascii="Arial Narrow" w:eastAsia="Georgia" w:hAnsi="Arial Narrow" w:cs="Georgia"/>
          <w:b/>
          <w:bCs/>
          <w:sz w:val="28"/>
          <w:szCs w:val="28"/>
        </w:rPr>
        <w:t>názov zákazky:</w:t>
      </w:r>
    </w:p>
    <w:p w:rsidR="003B4E3C" w:rsidRPr="007B1091" w:rsidRDefault="003B4E3C">
      <w:pPr>
        <w:spacing w:line="239" w:lineRule="exact"/>
        <w:rPr>
          <w:rFonts w:ascii="Arial Narrow" w:hAnsi="Arial Narrow"/>
          <w:sz w:val="24"/>
          <w:szCs w:val="24"/>
        </w:rPr>
      </w:pPr>
    </w:p>
    <w:p w:rsidR="003B4E3C" w:rsidRPr="007B1091" w:rsidRDefault="00B53EEC">
      <w:pPr>
        <w:spacing w:line="292" w:lineRule="auto"/>
        <w:jc w:val="center"/>
        <w:rPr>
          <w:rFonts w:ascii="Arial Narrow" w:hAnsi="Arial Narrow"/>
          <w:sz w:val="20"/>
          <w:szCs w:val="20"/>
        </w:rPr>
      </w:pPr>
      <w:r w:rsidRPr="007B1091">
        <w:rPr>
          <w:rFonts w:ascii="Arial Narrow" w:eastAsia="Georgia" w:hAnsi="Arial Narrow" w:cs="Georgia"/>
          <w:b/>
          <w:bCs/>
          <w:sz w:val="28"/>
          <w:szCs w:val="28"/>
        </w:rPr>
        <w:t>„</w:t>
      </w:r>
      <w:r w:rsidR="00EB0481" w:rsidRPr="00EB0481">
        <w:rPr>
          <w:rFonts w:ascii="Arial Narrow" w:eastAsia="Georgia" w:hAnsi="Arial Narrow" w:cs="Georgia"/>
          <w:b/>
          <w:bCs/>
          <w:sz w:val="28"/>
          <w:szCs w:val="28"/>
        </w:rPr>
        <w:t>PD ZŠ Nábrežie mládeže - Chrenová, Nitra - Stavebné úpravy kuchyne</w:t>
      </w:r>
      <w:r w:rsidR="00EB0481">
        <w:rPr>
          <w:rFonts w:ascii="Arial Narrow" w:eastAsia="Georgia" w:hAnsi="Arial Narrow" w:cs="Georgia"/>
          <w:b/>
          <w:bCs/>
          <w:sz w:val="28"/>
          <w:szCs w:val="28"/>
        </w:rPr>
        <w:t>“</w:t>
      </w:r>
    </w:p>
    <w:p w:rsidR="003B4E3C" w:rsidRPr="007B1091" w:rsidRDefault="003B4E3C">
      <w:pPr>
        <w:spacing w:line="200" w:lineRule="exact"/>
        <w:rPr>
          <w:rFonts w:ascii="Arial Narrow" w:hAnsi="Arial Narrow"/>
          <w:sz w:val="24"/>
          <w:szCs w:val="24"/>
        </w:rPr>
      </w:pPr>
    </w:p>
    <w:p w:rsidR="003B4E3C" w:rsidRPr="007B1091" w:rsidRDefault="003B4E3C">
      <w:pPr>
        <w:spacing w:line="200" w:lineRule="exact"/>
        <w:rPr>
          <w:rFonts w:ascii="Arial Narrow" w:hAnsi="Arial Narrow"/>
          <w:sz w:val="24"/>
          <w:szCs w:val="24"/>
        </w:rPr>
      </w:pPr>
    </w:p>
    <w:p w:rsidR="003B4E3C" w:rsidRPr="007B1091" w:rsidRDefault="003B4E3C">
      <w:pPr>
        <w:spacing w:line="398" w:lineRule="exact"/>
        <w:rPr>
          <w:rFonts w:ascii="Arial Narrow" w:hAnsi="Arial Narrow"/>
          <w:sz w:val="24"/>
          <w:szCs w:val="24"/>
        </w:rPr>
      </w:pPr>
    </w:p>
    <w:p w:rsidR="003B4E3C" w:rsidRPr="007B1091" w:rsidRDefault="00B53EEC">
      <w:pPr>
        <w:jc w:val="center"/>
        <w:rPr>
          <w:rFonts w:ascii="Arial Narrow" w:hAnsi="Arial Narrow"/>
          <w:sz w:val="20"/>
          <w:szCs w:val="20"/>
        </w:rPr>
      </w:pPr>
      <w:r w:rsidRPr="007B1091">
        <w:rPr>
          <w:rFonts w:ascii="Arial Narrow" w:eastAsia="Georgia" w:hAnsi="Arial Narrow" w:cs="Georgia"/>
          <w:b/>
          <w:bCs/>
          <w:sz w:val="40"/>
          <w:szCs w:val="40"/>
        </w:rPr>
        <w:t>SÚŤAŽNÉ PODKLADY</w:t>
      </w: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00" w:lineRule="exact"/>
        <w:rPr>
          <w:sz w:val="24"/>
          <w:szCs w:val="24"/>
        </w:rPr>
      </w:pPr>
    </w:p>
    <w:p w:rsidR="003B4E3C" w:rsidRDefault="003B4E3C">
      <w:pPr>
        <w:spacing w:line="266" w:lineRule="exact"/>
        <w:rPr>
          <w:sz w:val="24"/>
          <w:szCs w:val="24"/>
        </w:rPr>
      </w:pPr>
    </w:p>
    <w:p w:rsidR="00D07FA7" w:rsidRPr="00D07FA7" w:rsidRDefault="00D07FA7" w:rsidP="00D07FA7">
      <w:pPr>
        <w:rPr>
          <w:rFonts w:ascii="Arial Narrow" w:hAnsi="Arial Narrow"/>
          <w:sz w:val="24"/>
          <w:szCs w:val="24"/>
        </w:rPr>
      </w:pPr>
      <w:r w:rsidRPr="00D07FA7">
        <w:rPr>
          <w:rFonts w:ascii="Arial Narrow" w:hAnsi="Arial Narrow"/>
          <w:sz w:val="24"/>
          <w:szCs w:val="24"/>
        </w:rPr>
        <w:t>Vypracoval: Ing. Miroslav Daniš, referent pre verejné obstarávanie MsÚ Nitra     ......................................</w:t>
      </w:r>
    </w:p>
    <w:p w:rsidR="00D07FA7" w:rsidRPr="00D07FA7" w:rsidRDefault="00D07FA7" w:rsidP="00D07FA7">
      <w:pPr>
        <w:rPr>
          <w:rFonts w:ascii="Arial Narrow" w:hAnsi="Arial Narrow"/>
          <w:sz w:val="24"/>
          <w:szCs w:val="24"/>
        </w:rPr>
      </w:pPr>
    </w:p>
    <w:p w:rsidR="00D07FA7" w:rsidRPr="00D07FA7" w:rsidRDefault="00D07FA7" w:rsidP="00D07FA7">
      <w:pPr>
        <w:rPr>
          <w:rFonts w:ascii="Arial Narrow" w:hAnsi="Arial Narrow"/>
          <w:sz w:val="24"/>
          <w:szCs w:val="24"/>
        </w:rPr>
      </w:pPr>
    </w:p>
    <w:p w:rsidR="00D07FA7" w:rsidRPr="00D07FA7" w:rsidRDefault="00D07FA7" w:rsidP="00D07FA7">
      <w:pPr>
        <w:rPr>
          <w:rFonts w:ascii="Arial Narrow" w:hAnsi="Arial Narrow"/>
          <w:sz w:val="24"/>
          <w:szCs w:val="24"/>
        </w:rPr>
      </w:pPr>
    </w:p>
    <w:p w:rsidR="00D07FA7" w:rsidRPr="00D07FA7" w:rsidRDefault="00D07FA7" w:rsidP="00D07FA7">
      <w:pPr>
        <w:rPr>
          <w:rFonts w:ascii="Arial Narrow" w:hAnsi="Arial Narrow"/>
          <w:sz w:val="24"/>
          <w:szCs w:val="24"/>
        </w:rPr>
      </w:pPr>
      <w:r w:rsidRPr="00D07FA7">
        <w:rPr>
          <w:rFonts w:ascii="Arial Narrow" w:hAnsi="Arial Narrow"/>
          <w:sz w:val="24"/>
          <w:szCs w:val="24"/>
        </w:rPr>
        <w:t xml:space="preserve">Schválil: Marek Hattas, primátor mesta Nitra                                                        .......................................                                                              </w:t>
      </w:r>
    </w:p>
    <w:p w:rsidR="003B4E3C" w:rsidRPr="00D07FA7" w:rsidRDefault="003B4E3C">
      <w:pPr>
        <w:rPr>
          <w:rFonts w:ascii="Arial Narrow" w:hAnsi="Arial Narrow"/>
          <w:sz w:val="24"/>
          <w:szCs w:val="24"/>
        </w:rPr>
        <w:sectPr w:rsidR="003B4E3C" w:rsidRPr="00D07FA7" w:rsidSect="00F2146D">
          <w:headerReference w:type="default" r:id="rId8"/>
          <w:footerReference w:type="default" r:id="rId9"/>
          <w:pgSz w:w="11900" w:h="16838"/>
          <w:pgMar w:top="1440" w:right="1006" w:bottom="1440" w:left="1160" w:header="0" w:footer="0" w:gutter="0"/>
          <w:pgBorders w:offsetFrom="page">
            <w:top w:val="single" w:sz="4" w:space="24" w:color="auto"/>
            <w:left w:val="single" w:sz="4" w:space="24" w:color="auto"/>
            <w:bottom w:val="single" w:sz="4" w:space="24" w:color="auto"/>
            <w:right w:val="single" w:sz="4" w:space="24" w:color="auto"/>
          </w:pgBorders>
          <w:cols w:space="708" w:equalWidth="0">
            <w:col w:w="9740"/>
          </w:cols>
        </w:sectPr>
      </w:pPr>
    </w:p>
    <w:p w:rsidR="003B4E3C" w:rsidRDefault="00B53EEC">
      <w:pPr>
        <w:jc w:val="right"/>
        <w:rPr>
          <w:sz w:val="20"/>
          <w:szCs w:val="20"/>
        </w:rPr>
      </w:pPr>
      <w:bookmarkStart w:id="0" w:name="page2"/>
      <w:bookmarkEnd w:id="0"/>
      <w:r>
        <w:rPr>
          <w:rFonts w:ascii="Georgia" w:eastAsia="Georgia" w:hAnsi="Georgia" w:cs="Georgia"/>
          <w:color w:val="808080"/>
          <w:sz w:val="20"/>
          <w:szCs w:val="20"/>
        </w:rPr>
        <w:lastRenderedPageBreak/>
        <w:t>OBSAH SÚŤAŽNÝCH PODKLADOV</w:t>
      </w:r>
    </w:p>
    <w:p w:rsidR="003B4E3C" w:rsidRDefault="003B4E3C">
      <w:pPr>
        <w:spacing w:line="200" w:lineRule="exact"/>
        <w:rPr>
          <w:sz w:val="20"/>
          <w:szCs w:val="20"/>
        </w:rPr>
      </w:pPr>
    </w:p>
    <w:p w:rsidR="003B4E3C" w:rsidRDefault="003B4E3C">
      <w:pPr>
        <w:spacing w:line="263" w:lineRule="exact"/>
        <w:rPr>
          <w:sz w:val="20"/>
          <w:szCs w:val="20"/>
        </w:rPr>
      </w:pPr>
    </w:p>
    <w:p w:rsidR="003B4E3C" w:rsidRPr="007B1091" w:rsidRDefault="00B53EEC">
      <w:pPr>
        <w:tabs>
          <w:tab w:val="left" w:pos="980"/>
        </w:tabs>
        <w:ind w:left="120"/>
        <w:rPr>
          <w:rFonts w:ascii="Arial Narrow" w:hAnsi="Arial Narrow"/>
        </w:rPr>
      </w:pPr>
      <w:r w:rsidRPr="007B1091">
        <w:rPr>
          <w:rFonts w:ascii="Arial Narrow" w:eastAsia="Georgia" w:hAnsi="Arial Narrow" w:cs="Georgia"/>
          <w:b/>
          <w:bCs/>
        </w:rPr>
        <w:t>A.1</w:t>
      </w:r>
      <w:r w:rsidRPr="007B1091">
        <w:rPr>
          <w:rFonts w:ascii="Arial Narrow" w:hAnsi="Arial Narrow"/>
        </w:rPr>
        <w:tab/>
      </w:r>
      <w:r w:rsidRPr="007B1091">
        <w:rPr>
          <w:rFonts w:ascii="Arial Narrow" w:eastAsia="Georgia" w:hAnsi="Arial Narrow" w:cs="Georgia"/>
          <w:b/>
          <w:bCs/>
        </w:rPr>
        <w:t>POKYNY PRE ZÁUJEMCOV/UCHÁDZAČOV</w:t>
      </w:r>
    </w:p>
    <w:p w:rsidR="003B4E3C" w:rsidRPr="007B1091" w:rsidRDefault="003B4E3C">
      <w:pPr>
        <w:spacing w:line="118"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I.</w:t>
      </w:r>
    </w:p>
    <w:p w:rsidR="003B4E3C" w:rsidRPr="007B1091" w:rsidRDefault="003B4E3C">
      <w:pPr>
        <w:spacing w:line="34"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rPr>
        <w:t>Všeobecné informácie</w:t>
      </w:r>
    </w:p>
    <w:p w:rsidR="003B4E3C" w:rsidRPr="007B1091" w:rsidRDefault="003B4E3C">
      <w:pPr>
        <w:spacing w:line="2" w:lineRule="exact"/>
        <w:rPr>
          <w:rFonts w:ascii="Arial Narrow" w:hAnsi="Arial Narrow"/>
        </w:rPr>
      </w:pPr>
    </w:p>
    <w:p w:rsidR="003B4E3C" w:rsidRPr="007B1091" w:rsidRDefault="00B53EEC">
      <w:pPr>
        <w:numPr>
          <w:ilvl w:val="0"/>
          <w:numId w:val="1"/>
        </w:numPr>
        <w:tabs>
          <w:tab w:val="left" w:pos="660"/>
        </w:tabs>
        <w:ind w:left="660" w:hanging="360"/>
        <w:rPr>
          <w:rFonts w:ascii="Arial Narrow" w:eastAsia="Georgia" w:hAnsi="Arial Narrow" w:cs="Georgia"/>
        </w:rPr>
      </w:pPr>
      <w:r w:rsidRPr="007B1091">
        <w:rPr>
          <w:rFonts w:ascii="Arial Narrow" w:eastAsia="Georgia" w:hAnsi="Arial Narrow" w:cs="Georgia"/>
        </w:rPr>
        <w:t>Identifikácia verejného obstarávateľa</w:t>
      </w:r>
    </w:p>
    <w:p w:rsidR="003B4E3C" w:rsidRPr="007B1091" w:rsidRDefault="00B53EEC">
      <w:pPr>
        <w:numPr>
          <w:ilvl w:val="0"/>
          <w:numId w:val="1"/>
        </w:numPr>
        <w:tabs>
          <w:tab w:val="left" w:pos="660"/>
        </w:tabs>
        <w:spacing w:line="238" w:lineRule="auto"/>
        <w:ind w:left="660" w:hanging="360"/>
        <w:rPr>
          <w:rFonts w:ascii="Arial Narrow" w:eastAsia="Georgia" w:hAnsi="Arial Narrow" w:cs="Georgia"/>
        </w:rPr>
      </w:pPr>
      <w:r w:rsidRPr="007B1091">
        <w:rPr>
          <w:rFonts w:ascii="Arial Narrow" w:eastAsia="Georgia" w:hAnsi="Arial Narrow" w:cs="Georgia"/>
        </w:rPr>
        <w:t>Predmet zákazky</w:t>
      </w:r>
    </w:p>
    <w:p w:rsidR="003B4E3C" w:rsidRPr="007B1091" w:rsidRDefault="00B53EEC">
      <w:pPr>
        <w:numPr>
          <w:ilvl w:val="0"/>
          <w:numId w:val="1"/>
        </w:numPr>
        <w:tabs>
          <w:tab w:val="left" w:pos="660"/>
        </w:tabs>
        <w:ind w:left="660" w:hanging="360"/>
        <w:rPr>
          <w:rFonts w:ascii="Arial Narrow" w:eastAsia="Georgia" w:hAnsi="Arial Narrow" w:cs="Georgia"/>
        </w:rPr>
      </w:pPr>
      <w:r w:rsidRPr="007B1091">
        <w:rPr>
          <w:rFonts w:ascii="Arial Narrow" w:eastAsia="Georgia" w:hAnsi="Arial Narrow" w:cs="Georgia"/>
        </w:rPr>
        <w:t>Rozdelenie predmetu zákazky</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1"/>
        </w:numPr>
        <w:tabs>
          <w:tab w:val="left" w:pos="660"/>
        </w:tabs>
        <w:spacing w:line="238" w:lineRule="auto"/>
        <w:ind w:left="660" w:hanging="360"/>
        <w:rPr>
          <w:rFonts w:ascii="Arial Narrow" w:eastAsia="Georgia" w:hAnsi="Arial Narrow" w:cs="Georgia"/>
        </w:rPr>
      </w:pPr>
      <w:r w:rsidRPr="007B1091">
        <w:rPr>
          <w:rFonts w:ascii="Arial Narrow" w:eastAsia="Georgia" w:hAnsi="Arial Narrow" w:cs="Georgia"/>
        </w:rPr>
        <w:t>Variantné riešenie</w:t>
      </w:r>
    </w:p>
    <w:p w:rsidR="003B4E3C" w:rsidRPr="007B1091" w:rsidRDefault="00B53EEC">
      <w:pPr>
        <w:numPr>
          <w:ilvl w:val="0"/>
          <w:numId w:val="1"/>
        </w:numPr>
        <w:tabs>
          <w:tab w:val="left" w:pos="660"/>
        </w:tabs>
        <w:spacing w:line="238" w:lineRule="auto"/>
        <w:ind w:left="660" w:hanging="360"/>
        <w:rPr>
          <w:rFonts w:ascii="Arial Narrow" w:eastAsia="Georgia" w:hAnsi="Arial Narrow" w:cs="Georgia"/>
        </w:rPr>
      </w:pPr>
      <w:r w:rsidRPr="007B1091">
        <w:rPr>
          <w:rFonts w:ascii="Arial Narrow" w:eastAsia="Georgia" w:hAnsi="Arial Narrow" w:cs="Georgia"/>
        </w:rPr>
        <w:t>Miesto a termín plnenia predmetu zákazky</w:t>
      </w:r>
    </w:p>
    <w:p w:rsidR="003B4E3C" w:rsidRPr="007B1091" w:rsidRDefault="00B53EEC">
      <w:pPr>
        <w:numPr>
          <w:ilvl w:val="0"/>
          <w:numId w:val="1"/>
        </w:numPr>
        <w:tabs>
          <w:tab w:val="left" w:pos="660"/>
        </w:tabs>
        <w:ind w:left="660" w:hanging="360"/>
        <w:rPr>
          <w:rFonts w:ascii="Arial Narrow" w:eastAsia="Georgia" w:hAnsi="Arial Narrow" w:cs="Georgia"/>
        </w:rPr>
      </w:pPr>
      <w:r w:rsidRPr="007B1091">
        <w:rPr>
          <w:rFonts w:ascii="Arial Narrow" w:eastAsia="Georgia" w:hAnsi="Arial Narrow" w:cs="Georgia"/>
        </w:rPr>
        <w:t>Zdroj finančných prostriedkov</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1"/>
        </w:numPr>
        <w:tabs>
          <w:tab w:val="left" w:pos="660"/>
        </w:tabs>
        <w:spacing w:line="238" w:lineRule="auto"/>
        <w:ind w:left="660" w:hanging="360"/>
        <w:rPr>
          <w:rFonts w:ascii="Arial Narrow" w:eastAsia="Georgia" w:hAnsi="Arial Narrow" w:cs="Georgia"/>
        </w:rPr>
      </w:pPr>
      <w:r w:rsidRPr="007B1091">
        <w:rPr>
          <w:rFonts w:ascii="Arial Narrow" w:eastAsia="Georgia" w:hAnsi="Arial Narrow" w:cs="Georgia"/>
        </w:rPr>
        <w:t>Zmluva o dielo</w:t>
      </w:r>
    </w:p>
    <w:p w:rsidR="003B4E3C" w:rsidRPr="007B1091" w:rsidRDefault="00B53EEC">
      <w:pPr>
        <w:numPr>
          <w:ilvl w:val="0"/>
          <w:numId w:val="1"/>
        </w:numPr>
        <w:tabs>
          <w:tab w:val="left" w:pos="660"/>
        </w:tabs>
        <w:ind w:left="660" w:hanging="360"/>
        <w:rPr>
          <w:rFonts w:ascii="Arial Narrow" w:eastAsia="Georgia" w:hAnsi="Arial Narrow" w:cs="Georgia"/>
        </w:rPr>
      </w:pPr>
      <w:r w:rsidRPr="007B1091">
        <w:rPr>
          <w:rFonts w:ascii="Arial Narrow" w:eastAsia="Georgia" w:hAnsi="Arial Narrow" w:cs="Georgia"/>
        </w:rPr>
        <w:t>Lehota viazanosti ponuky</w:t>
      </w:r>
    </w:p>
    <w:p w:rsidR="003B4E3C" w:rsidRPr="007B1091" w:rsidRDefault="003B4E3C">
      <w:pPr>
        <w:spacing w:line="19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II.</w:t>
      </w:r>
    </w:p>
    <w:p w:rsidR="003B4E3C" w:rsidRPr="007B1091" w:rsidRDefault="003B4E3C">
      <w:pPr>
        <w:spacing w:line="3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rPr>
        <w:t>Komunikácia</w:t>
      </w:r>
    </w:p>
    <w:p w:rsidR="003B4E3C" w:rsidRPr="007B1091" w:rsidRDefault="00B53EEC">
      <w:pPr>
        <w:numPr>
          <w:ilvl w:val="0"/>
          <w:numId w:val="2"/>
        </w:numPr>
        <w:tabs>
          <w:tab w:val="left" w:pos="760"/>
        </w:tabs>
        <w:ind w:left="760" w:hanging="460"/>
        <w:rPr>
          <w:rFonts w:ascii="Arial Narrow" w:eastAsia="Georgia" w:hAnsi="Arial Narrow" w:cs="Georgia"/>
        </w:rPr>
      </w:pPr>
      <w:r w:rsidRPr="007B1091">
        <w:rPr>
          <w:rFonts w:ascii="Arial Narrow" w:eastAsia="Georgia" w:hAnsi="Arial Narrow" w:cs="Georgia"/>
        </w:rPr>
        <w:t>Komunikácia medzi verejným obstarávateľom a záujemcom/uchádzačom</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2"/>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Vysvetľovanie a doplnenie Súťažných podkladov</w:t>
      </w:r>
    </w:p>
    <w:p w:rsidR="003B4E3C" w:rsidRPr="007B1091" w:rsidRDefault="00B53EEC">
      <w:pPr>
        <w:numPr>
          <w:ilvl w:val="0"/>
          <w:numId w:val="2"/>
        </w:numPr>
        <w:tabs>
          <w:tab w:val="left" w:pos="760"/>
        </w:tabs>
        <w:ind w:left="760" w:hanging="460"/>
        <w:rPr>
          <w:rFonts w:ascii="Arial Narrow" w:eastAsia="Georgia" w:hAnsi="Arial Narrow" w:cs="Georgia"/>
        </w:rPr>
      </w:pPr>
      <w:r w:rsidRPr="007B1091">
        <w:rPr>
          <w:rFonts w:ascii="Arial Narrow" w:eastAsia="Georgia" w:hAnsi="Arial Narrow" w:cs="Georgia"/>
        </w:rPr>
        <w:t>Obhliadka miesta dodania predmetu obstarávania</w:t>
      </w:r>
    </w:p>
    <w:p w:rsidR="003B4E3C" w:rsidRPr="007B1091" w:rsidRDefault="003B4E3C">
      <w:pPr>
        <w:spacing w:line="19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III.</w:t>
      </w:r>
    </w:p>
    <w:p w:rsidR="003B4E3C" w:rsidRPr="007B1091" w:rsidRDefault="003B4E3C">
      <w:pPr>
        <w:spacing w:line="3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rPr>
        <w:t>Príprava ponuky</w:t>
      </w:r>
    </w:p>
    <w:p w:rsidR="003B4E3C" w:rsidRPr="007B1091" w:rsidRDefault="00B53EEC">
      <w:pPr>
        <w:numPr>
          <w:ilvl w:val="0"/>
          <w:numId w:val="3"/>
        </w:numPr>
        <w:tabs>
          <w:tab w:val="left" w:pos="760"/>
        </w:tabs>
        <w:ind w:left="760" w:hanging="460"/>
        <w:rPr>
          <w:rFonts w:ascii="Arial Narrow" w:eastAsia="Georgia" w:hAnsi="Arial Narrow" w:cs="Georgia"/>
        </w:rPr>
      </w:pPr>
      <w:r w:rsidRPr="007B1091">
        <w:rPr>
          <w:rFonts w:ascii="Arial Narrow" w:eastAsia="Georgia" w:hAnsi="Arial Narrow" w:cs="Georgia"/>
        </w:rPr>
        <w:t>Vyhotovenie ponuky</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3"/>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Jazyk ponuky</w:t>
      </w:r>
    </w:p>
    <w:p w:rsidR="003B4E3C" w:rsidRPr="007B1091" w:rsidRDefault="00B53EEC">
      <w:pPr>
        <w:numPr>
          <w:ilvl w:val="0"/>
          <w:numId w:val="3"/>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Mena a ceny uvádzané v ponuke</w:t>
      </w:r>
    </w:p>
    <w:p w:rsidR="003B4E3C" w:rsidRPr="007B1091" w:rsidRDefault="00B53EEC">
      <w:pPr>
        <w:numPr>
          <w:ilvl w:val="0"/>
          <w:numId w:val="3"/>
        </w:numPr>
        <w:tabs>
          <w:tab w:val="left" w:pos="760"/>
        </w:tabs>
        <w:ind w:left="760" w:hanging="460"/>
        <w:rPr>
          <w:rFonts w:ascii="Arial Narrow" w:eastAsia="Georgia" w:hAnsi="Arial Narrow" w:cs="Georgia"/>
        </w:rPr>
      </w:pPr>
      <w:r w:rsidRPr="007B1091">
        <w:rPr>
          <w:rFonts w:ascii="Arial Narrow" w:eastAsia="Georgia" w:hAnsi="Arial Narrow" w:cs="Georgia"/>
        </w:rPr>
        <w:t>Zábezpeka ponuky</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3"/>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Obsah ponuky</w:t>
      </w:r>
    </w:p>
    <w:p w:rsidR="003B4E3C" w:rsidRPr="007B1091" w:rsidRDefault="00B53EEC">
      <w:pPr>
        <w:numPr>
          <w:ilvl w:val="0"/>
          <w:numId w:val="3"/>
        </w:numPr>
        <w:tabs>
          <w:tab w:val="left" w:pos="760"/>
        </w:tabs>
        <w:ind w:left="760" w:hanging="460"/>
        <w:rPr>
          <w:rFonts w:ascii="Arial Narrow" w:eastAsia="Georgia" w:hAnsi="Arial Narrow" w:cs="Georgia"/>
        </w:rPr>
      </w:pPr>
      <w:r w:rsidRPr="007B1091">
        <w:rPr>
          <w:rFonts w:ascii="Arial Narrow" w:eastAsia="Georgia" w:hAnsi="Arial Narrow" w:cs="Georgia"/>
        </w:rPr>
        <w:t>Náklady na ponuku</w:t>
      </w:r>
    </w:p>
    <w:p w:rsidR="003B4E3C" w:rsidRPr="007B1091" w:rsidRDefault="003B4E3C">
      <w:pPr>
        <w:spacing w:line="19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IV.</w:t>
      </w:r>
    </w:p>
    <w:p w:rsidR="003B4E3C" w:rsidRPr="007B1091" w:rsidRDefault="003B4E3C">
      <w:pPr>
        <w:spacing w:line="34"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rPr>
        <w:t>Predkladanie ponuky</w:t>
      </w:r>
    </w:p>
    <w:p w:rsidR="003B4E3C" w:rsidRPr="007B1091" w:rsidRDefault="003B4E3C">
      <w:pPr>
        <w:spacing w:line="2" w:lineRule="exact"/>
        <w:rPr>
          <w:rFonts w:ascii="Arial Narrow" w:hAnsi="Arial Narrow"/>
        </w:rPr>
      </w:pPr>
    </w:p>
    <w:p w:rsidR="003B4E3C" w:rsidRPr="007B1091" w:rsidRDefault="00B53EEC">
      <w:pPr>
        <w:numPr>
          <w:ilvl w:val="0"/>
          <w:numId w:val="4"/>
        </w:numPr>
        <w:tabs>
          <w:tab w:val="left" w:pos="760"/>
        </w:tabs>
        <w:ind w:left="760" w:hanging="460"/>
        <w:rPr>
          <w:rFonts w:ascii="Arial Narrow" w:eastAsia="Georgia" w:hAnsi="Arial Narrow" w:cs="Georgia"/>
        </w:rPr>
      </w:pPr>
      <w:r w:rsidRPr="007B1091">
        <w:rPr>
          <w:rFonts w:ascii="Arial Narrow" w:eastAsia="Georgia" w:hAnsi="Arial Narrow" w:cs="Georgia"/>
        </w:rPr>
        <w:t>Hospodársky subjekt oprávnený predložiť ponuku</w:t>
      </w:r>
    </w:p>
    <w:p w:rsidR="003B4E3C" w:rsidRPr="007B1091" w:rsidRDefault="00B53EEC">
      <w:pPr>
        <w:numPr>
          <w:ilvl w:val="0"/>
          <w:numId w:val="4"/>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Predloženie ponuky</w:t>
      </w:r>
    </w:p>
    <w:p w:rsidR="003B4E3C" w:rsidRPr="007B1091" w:rsidRDefault="00B53EEC">
      <w:pPr>
        <w:numPr>
          <w:ilvl w:val="0"/>
          <w:numId w:val="4"/>
        </w:numPr>
        <w:tabs>
          <w:tab w:val="left" w:pos="760"/>
        </w:tabs>
        <w:ind w:left="760" w:hanging="460"/>
        <w:rPr>
          <w:rFonts w:ascii="Arial Narrow" w:eastAsia="Georgia" w:hAnsi="Arial Narrow" w:cs="Georgia"/>
        </w:rPr>
      </w:pPr>
      <w:r w:rsidRPr="007B1091">
        <w:rPr>
          <w:rFonts w:ascii="Arial Narrow" w:eastAsia="Georgia" w:hAnsi="Arial Narrow" w:cs="Georgia"/>
        </w:rPr>
        <w:t>Miesto a lehota na predkladanie ponuky</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4"/>
        </w:numPr>
        <w:tabs>
          <w:tab w:val="left" w:pos="760"/>
        </w:tabs>
        <w:ind w:left="760" w:hanging="460"/>
        <w:rPr>
          <w:rFonts w:ascii="Arial Narrow" w:eastAsia="Georgia" w:hAnsi="Arial Narrow" w:cs="Georgia"/>
        </w:rPr>
      </w:pPr>
      <w:r w:rsidRPr="007B1091">
        <w:rPr>
          <w:rFonts w:ascii="Arial Narrow" w:eastAsia="Georgia" w:hAnsi="Arial Narrow" w:cs="Georgia"/>
        </w:rPr>
        <w:t>Doplnenie, zmena a odvolanie ponuky</w:t>
      </w:r>
    </w:p>
    <w:p w:rsidR="003B4E3C" w:rsidRPr="007B1091" w:rsidRDefault="003B4E3C">
      <w:pPr>
        <w:spacing w:line="188"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V.</w:t>
      </w:r>
    </w:p>
    <w:p w:rsidR="003B4E3C" w:rsidRPr="007B1091" w:rsidRDefault="003B4E3C">
      <w:pPr>
        <w:spacing w:line="38"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color w:val="222222"/>
        </w:rPr>
        <w:t>Otváranie a vyhodnocovanie ponúk</w:t>
      </w:r>
    </w:p>
    <w:p w:rsidR="003B4E3C" w:rsidRPr="007B1091" w:rsidRDefault="00B53EEC">
      <w:pPr>
        <w:numPr>
          <w:ilvl w:val="0"/>
          <w:numId w:val="5"/>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Otváranie ponúk</w:t>
      </w:r>
    </w:p>
    <w:p w:rsidR="003B4E3C" w:rsidRPr="007B1091" w:rsidRDefault="00B53EEC">
      <w:pPr>
        <w:numPr>
          <w:ilvl w:val="0"/>
          <w:numId w:val="5"/>
        </w:numPr>
        <w:tabs>
          <w:tab w:val="left" w:pos="760"/>
        </w:tabs>
        <w:ind w:left="760" w:hanging="460"/>
        <w:rPr>
          <w:rFonts w:ascii="Arial Narrow" w:eastAsia="Georgia" w:hAnsi="Arial Narrow" w:cs="Georgia"/>
        </w:rPr>
      </w:pPr>
      <w:r w:rsidRPr="007B1091">
        <w:rPr>
          <w:rFonts w:ascii="Arial Narrow" w:eastAsia="Georgia" w:hAnsi="Arial Narrow" w:cs="Georgia"/>
        </w:rPr>
        <w:t>Vyhodnotenie splnenia podmienok účasti</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5"/>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Vyhodnocovanie ponúk</w:t>
      </w:r>
    </w:p>
    <w:p w:rsidR="003B4E3C" w:rsidRPr="007B1091" w:rsidRDefault="00B53EEC">
      <w:pPr>
        <w:numPr>
          <w:ilvl w:val="0"/>
          <w:numId w:val="5"/>
        </w:numPr>
        <w:tabs>
          <w:tab w:val="left" w:pos="760"/>
        </w:tabs>
        <w:spacing w:line="238" w:lineRule="auto"/>
        <w:ind w:left="760" w:hanging="460"/>
        <w:rPr>
          <w:rFonts w:ascii="Arial Narrow" w:eastAsia="Georgia" w:hAnsi="Arial Narrow" w:cs="Georgia"/>
        </w:rPr>
      </w:pPr>
      <w:r w:rsidRPr="007B1091">
        <w:rPr>
          <w:rFonts w:ascii="Arial Narrow" w:eastAsia="Georgia" w:hAnsi="Arial Narrow" w:cs="Georgia"/>
        </w:rPr>
        <w:t>Vyhodnocovanie ponúk podľa kritérií</w:t>
      </w:r>
    </w:p>
    <w:p w:rsidR="003B4E3C" w:rsidRPr="007B1091" w:rsidRDefault="00B53EEC">
      <w:pPr>
        <w:numPr>
          <w:ilvl w:val="0"/>
          <w:numId w:val="5"/>
        </w:numPr>
        <w:tabs>
          <w:tab w:val="left" w:pos="760"/>
        </w:tabs>
        <w:ind w:left="760" w:hanging="460"/>
        <w:rPr>
          <w:rFonts w:ascii="Arial Narrow" w:eastAsia="Georgia" w:hAnsi="Arial Narrow" w:cs="Georgia"/>
        </w:rPr>
      </w:pPr>
      <w:r w:rsidRPr="007B1091">
        <w:rPr>
          <w:rFonts w:ascii="Arial Narrow" w:eastAsia="Georgia" w:hAnsi="Arial Narrow" w:cs="Georgia"/>
        </w:rPr>
        <w:t>Elektronická aukcia</w:t>
      </w:r>
    </w:p>
    <w:p w:rsidR="003B4E3C" w:rsidRPr="007B1091" w:rsidRDefault="003B4E3C">
      <w:pPr>
        <w:spacing w:line="3" w:lineRule="exact"/>
        <w:rPr>
          <w:rFonts w:ascii="Arial Narrow" w:eastAsia="Georgia" w:hAnsi="Arial Narrow" w:cs="Georgia"/>
        </w:rPr>
      </w:pPr>
    </w:p>
    <w:p w:rsidR="003B4E3C" w:rsidRPr="007B1091" w:rsidRDefault="007A3DED">
      <w:pPr>
        <w:numPr>
          <w:ilvl w:val="0"/>
          <w:numId w:val="5"/>
        </w:numPr>
        <w:tabs>
          <w:tab w:val="left" w:pos="720"/>
        </w:tabs>
        <w:spacing w:line="238" w:lineRule="auto"/>
        <w:ind w:left="720" w:hanging="429"/>
        <w:rPr>
          <w:rFonts w:ascii="Arial Narrow" w:eastAsia="Georgia" w:hAnsi="Arial Narrow" w:cs="Georgia"/>
        </w:rPr>
      </w:pPr>
      <w:r w:rsidRPr="007B1091">
        <w:rPr>
          <w:rFonts w:ascii="Arial Narrow" w:eastAsia="Georgia" w:hAnsi="Arial Narrow" w:cs="Georgia"/>
        </w:rPr>
        <w:t xml:space="preserve"> </w:t>
      </w:r>
      <w:r w:rsidR="00B53EEC" w:rsidRPr="007B1091">
        <w:rPr>
          <w:rFonts w:ascii="Arial Narrow" w:eastAsia="Georgia" w:hAnsi="Arial Narrow" w:cs="Georgia"/>
        </w:rPr>
        <w:t>Opravné prostriedky</w:t>
      </w:r>
    </w:p>
    <w:p w:rsidR="003B4E3C" w:rsidRPr="007B1091" w:rsidRDefault="007A3DED">
      <w:pPr>
        <w:numPr>
          <w:ilvl w:val="0"/>
          <w:numId w:val="5"/>
        </w:numPr>
        <w:tabs>
          <w:tab w:val="left" w:pos="720"/>
        </w:tabs>
        <w:spacing w:line="238" w:lineRule="auto"/>
        <w:ind w:left="720" w:hanging="429"/>
        <w:rPr>
          <w:rFonts w:ascii="Arial Narrow" w:eastAsia="Georgia" w:hAnsi="Arial Narrow" w:cs="Georgia"/>
        </w:rPr>
      </w:pPr>
      <w:r w:rsidRPr="007B1091">
        <w:rPr>
          <w:rFonts w:ascii="Arial Narrow" w:eastAsia="Georgia" w:hAnsi="Arial Narrow" w:cs="Georgia"/>
        </w:rPr>
        <w:t xml:space="preserve"> </w:t>
      </w:r>
      <w:r w:rsidR="00B53EEC" w:rsidRPr="007B1091">
        <w:rPr>
          <w:rFonts w:ascii="Arial Narrow" w:eastAsia="Georgia" w:hAnsi="Arial Narrow" w:cs="Georgia"/>
        </w:rPr>
        <w:t>Zrušenie verejného obstarávania</w:t>
      </w:r>
    </w:p>
    <w:p w:rsidR="003B4E3C" w:rsidRPr="007B1091" w:rsidRDefault="007A3DED">
      <w:pPr>
        <w:numPr>
          <w:ilvl w:val="0"/>
          <w:numId w:val="5"/>
        </w:numPr>
        <w:tabs>
          <w:tab w:val="left" w:pos="720"/>
        </w:tabs>
        <w:ind w:left="720" w:hanging="429"/>
        <w:rPr>
          <w:rFonts w:ascii="Arial Narrow" w:eastAsia="Georgia" w:hAnsi="Arial Narrow" w:cs="Georgia"/>
        </w:rPr>
      </w:pPr>
      <w:r w:rsidRPr="007B1091">
        <w:rPr>
          <w:rFonts w:ascii="Arial Narrow" w:eastAsia="Georgia" w:hAnsi="Arial Narrow" w:cs="Georgia"/>
        </w:rPr>
        <w:t xml:space="preserve"> </w:t>
      </w:r>
      <w:r w:rsidR="00B53EEC" w:rsidRPr="007B1091">
        <w:rPr>
          <w:rFonts w:ascii="Arial Narrow" w:eastAsia="Georgia" w:hAnsi="Arial Narrow" w:cs="Georgia"/>
        </w:rPr>
        <w:t>Konflikt záujmov</w:t>
      </w:r>
    </w:p>
    <w:p w:rsidR="003B4E3C" w:rsidRPr="007B1091" w:rsidRDefault="003B4E3C">
      <w:pPr>
        <w:spacing w:line="3" w:lineRule="exact"/>
        <w:rPr>
          <w:rFonts w:ascii="Arial Narrow" w:eastAsia="Georgia" w:hAnsi="Arial Narrow" w:cs="Georgia"/>
        </w:rPr>
      </w:pPr>
    </w:p>
    <w:p w:rsidR="003B4E3C" w:rsidRPr="007B1091" w:rsidRDefault="007A3DED">
      <w:pPr>
        <w:numPr>
          <w:ilvl w:val="0"/>
          <w:numId w:val="5"/>
        </w:numPr>
        <w:tabs>
          <w:tab w:val="left" w:pos="720"/>
        </w:tabs>
        <w:ind w:left="720" w:hanging="429"/>
        <w:rPr>
          <w:rFonts w:ascii="Arial Narrow" w:eastAsia="Georgia" w:hAnsi="Arial Narrow" w:cs="Georgia"/>
        </w:rPr>
      </w:pPr>
      <w:r w:rsidRPr="007B1091">
        <w:rPr>
          <w:rFonts w:ascii="Arial Narrow" w:eastAsia="Georgia" w:hAnsi="Arial Narrow" w:cs="Georgia"/>
        </w:rPr>
        <w:t xml:space="preserve"> </w:t>
      </w:r>
      <w:r w:rsidR="00B53EEC" w:rsidRPr="007B1091">
        <w:rPr>
          <w:rFonts w:ascii="Arial Narrow" w:eastAsia="Georgia" w:hAnsi="Arial Narrow" w:cs="Georgia"/>
        </w:rPr>
        <w:t>Etický kódex uchádzača vo verejnom obstarávaní</w:t>
      </w:r>
    </w:p>
    <w:p w:rsidR="003B4E3C" w:rsidRPr="007B1091" w:rsidRDefault="003B4E3C">
      <w:pPr>
        <w:spacing w:line="188"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VI.</w:t>
      </w:r>
    </w:p>
    <w:p w:rsidR="003B4E3C" w:rsidRPr="007B1091" w:rsidRDefault="003B4E3C">
      <w:pPr>
        <w:spacing w:line="38"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rPr>
        <w:t>Dôvernosť vo verejnom obstarávaní</w:t>
      </w:r>
    </w:p>
    <w:p w:rsidR="003B4E3C" w:rsidRPr="007B1091" w:rsidRDefault="00B53EEC">
      <w:pPr>
        <w:numPr>
          <w:ilvl w:val="0"/>
          <w:numId w:val="6"/>
        </w:numPr>
        <w:tabs>
          <w:tab w:val="left" w:pos="760"/>
        </w:tabs>
        <w:ind w:left="760" w:hanging="460"/>
        <w:rPr>
          <w:rFonts w:ascii="Arial Narrow" w:eastAsia="Georgia" w:hAnsi="Arial Narrow" w:cs="Georgia"/>
        </w:rPr>
      </w:pPr>
      <w:r w:rsidRPr="007B1091">
        <w:rPr>
          <w:rFonts w:ascii="Arial Narrow" w:eastAsia="Georgia" w:hAnsi="Arial Narrow" w:cs="Georgia"/>
        </w:rPr>
        <w:t>Dôvernosť procesu verejného obstarávania</w:t>
      </w:r>
    </w:p>
    <w:p w:rsidR="003B4E3C" w:rsidRPr="007B1091" w:rsidRDefault="003B4E3C">
      <w:pPr>
        <w:spacing w:line="19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b/>
          <w:bCs/>
        </w:rPr>
        <w:t>Časť VII.</w:t>
      </w:r>
    </w:p>
    <w:p w:rsidR="003B4E3C" w:rsidRPr="007B1091" w:rsidRDefault="003B4E3C">
      <w:pPr>
        <w:spacing w:line="33" w:lineRule="exact"/>
        <w:rPr>
          <w:rFonts w:ascii="Arial Narrow" w:hAnsi="Arial Narrow"/>
        </w:rPr>
      </w:pPr>
    </w:p>
    <w:p w:rsidR="003B4E3C" w:rsidRPr="007B1091" w:rsidRDefault="00B53EEC">
      <w:pPr>
        <w:ind w:left="120"/>
        <w:rPr>
          <w:rFonts w:ascii="Arial Narrow" w:hAnsi="Arial Narrow"/>
        </w:rPr>
      </w:pPr>
      <w:r w:rsidRPr="007B1091">
        <w:rPr>
          <w:rFonts w:ascii="Arial Narrow" w:eastAsia="Georgia" w:hAnsi="Arial Narrow" w:cs="Georgia"/>
        </w:rPr>
        <w:t>Prijatie ponuky</w:t>
      </w:r>
    </w:p>
    <w:p w:rsidR="003B4E3C" w:rsidRPr="007B1091" w:rsidRDefault="00B53EEC">
      <w:pPr>
        <w:numPr>
          <w:ilvl w:val="0"/>
          <w:numId w:val="7"/>
        </w:numPr>
        <w:tabs>
          <w:tab w:val="left" w:pos="760"/>
        </w:tabs>
        <w:ind w:left="760" w:hanging="460"/>
        <w:rPr>
          <w:rFonts w:ascii="Arial Narrow" w:eastAsia="Georgia" w:hAnsi="Arial Narrow" w:cs="Georgia"/>
        </w:rPr>
      </w:pPr>
      <w:r w:rsidRPr="007B1091">
        <w:rPr>
          <w:rFonts w:ascii="Arial Narrow" w:eastAsia="Georgia" w:hAnsi="Arial Narrow" w:cs="Georgia"/>
        </w:rPr>
        <w:t>Oznámenie o výsledku vyhodnotenia ponúk</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7"/>
        </w:numPr>
        <w:tabs>
          <w:tab w:val="left" w:pos="760"/>
        </w:tabs>
        <w:ind w:left="760" w:hanging="460"/>
        <w:rPr>
          <w:rFonts w:ascii="Arial Narrow" w:eastAsia="Georgia" w:hAnsi="Arial Narrow" w:cs="Georgia"/>
        </w:rPr>
      </w:pPr>
      <w:r w:rsidRPr="007B1091">
        <w:rPr>
          <w:rFonts w:ascii="Arial Narrow" w:eastAsia="Georgia" w:hAnsi="Arial Narrow" w:cs="Georgia"/>
        </w:rPr>
        <w:t>Uzavretie Zmluvy</w:t>
      </w:r>
    </w:p>
    <w:p w:rsidR="003B4E3C" w:rsidRPr="007B1091" w:rsidRDefault="003B4E3C">
      <w:pPr>
        <w:spacing w:line="188" w:lineRule="exact"/>
        <w:rPr>
          <w:rFonts w:ascii="Arial Narrow" w:hAnsi="Arial Narrow"/>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DA54CE" w:rsidRPr="007B1091" w:rsidRDefault="00DA54CE">
      <w:pPr>
        <w:ind w:left="120"/>
        <w:rPr>
          <w:rFonts w:ascii="Arial Narrow" w:eastAsia="Georgia" w:hAnsi="Arial Narrow" w:cs="Georgia"/>
          <w:b/>
          <w:bCs/>
        </w:rPr>
      </w:pPr>
    </w:p>
    <w:p w:rsidR="003B4E3C" w:rsidRPr="007B1091" w:rsidRDefault="00B53EEC">
      <w:pPr>
        <w:ind w:left="120"/>
        <w:rPr>
          <w:rFonts w:ascii="Arial Narrow" w:hAnsi="Arial Narrow"/>
        </w:rPr>
      </w:pPr>
      <w:r w:rsidRPr="007B1091">
        <w:rPr>
          <w:rFonts w:ascii="Arial Narrow" w:eastAsia="Georgia" w:hAnsi="Arial Narrow" w:cs="Georgia"/>
          <w:b/>
          <w:bCs/>
        </w:rPr>
        <w:t>Časť VIII.</w:t>
      </w:r>
    </w:p>
    <w:p w:rsidR="003B4E3C" w:rsidRPr="007B1091" w:rsidRDefault="000A7E10">
      <w:pPr>
        <w:spacing w:line="265" w:lineRule="auto"/>
        <w:ind w:left="120"/>
        <w:jc w:val="both"/>
        <w:rPr>
          <w:rFonts w:ascii="Arial Narrow" w:hAnsi="Arial Narrow"/>
        </w:rPr>
      </w:pPr>
      <w:bookmarkStart w:id="1" w:name="page3"/>
      <w:bookmarkEnd w:id="1"/>
      <w:r w:rsidRPr="007B1091">
        <w:rPr>
          <w:rFonts w:ascii="Arial Narrow" w:eastAsia="Georgia" w:hAnsi="Arial Narrow" w:cs="Georgia"/>
        </w:rPr>
        <w:t>Informácia ohľadom spracová</w:t>
      </w:r>
      <w:r w:rsidR="00B53EEC" w:rsidRPr="007B1091">
        <w:rPr>
          <w:rFonts w:ascii="Arial Narrow" w:eastAsia="Georgia" w:hAnsi="Arial Narrow" w:cs="Georgia"/>
        </w:rPr>
        <w:t>vania osobných údajov pre účastníkov verejného obstarávania, ich zamestnancov a štatutárnych orgánov, ich subdodávateľov a ich zamestnancov a štatutárnych orgánov, prevádzkovateľom</w:t>
      </w:r>
    </w:p>
    <w:p w:rsidR="003B4E3C" w:rsidRPr="007B1091" w:rsidRDefault="003B4E3C">
      <w:pPr>
        <w:spacing w:line="148" w:lineRule="exact"/>
        <w:rPr>
          <w:rFonts w:ascii="Arial Narrow" w:hAnsi="Arial Narrow"/>
        </w:rPr>
      </w:pPr>
    </w:p>
    <w:p w:rsidR="003B4E3C" w:rsidRPr="007B1091" w:rsidRDefault="00B53EEC">
      <w:pPr>
        <w:tabs>
          <w:tab w:val="left" w:pos="820"/>
        </w:tabs>
        <w:ind w:left="120"/>
        <w:rPr>
          <w:rFonts w:ascii="Arial Narrow" w:hAnsi="Arial Narrow"/>
        </w:rPr>
      </w:pPr>
      <w:r w:rsidRPr="007B1091">
        <w:rPr>
          <w:rFonts w:ascii="Arial Narrow" w:eastAsia="Georgia" w:hAnsi="Arial Narrow" w:cs="Georgia"/>
          <w:b/>
          <w:bCs/>
        </w:rPr>
        <w:t>A.2</w:t>
      </w:r>
      <w:r w:rsidRPr="007B1091">
        <w:rPr>
          <w:rFonts w:ascii="Arial Narrow" w:hAnsi="Arial Narrow"/>
        </w:rPr>
        <w:tab/>
      </w:r>
      <w:r w:rsidRPr="007B1091">
        <w:rPr>
          <w:rFonts w:ascii="Arial Narrow" w:eastAsia="Georgia" w:hAnsi="Arial Narrow" w:cs="Georgia"/>
          <w:b/>
          <w:bCs/>
        </w:rPr>
        <w:t>PODMIENKY ÚČASTI</w:t>
      </w:r>
    </w:p>
    <w:p w:rsidR="003B4E3C" w:rsidRPr="007B1091" w:rsidRDefault="003B4E3C">
      <w:pPr>
        <w:spacing w:line="235" w:lineRule="exact"/>
        <w:rPr>
          <w:rFonts w:ascii="Arial Narrow" w:hAnsi="Arial Narrow"/>
        </w:rPr>
      </w:pPr>
    </w:p>
    <w:p w:rsidR="003B4E3C" w:rsidRPr="007B1091" w:rsidRDefault="00B53EEC">
      <w:pPr>
        <w:numPr>
          <w:ilvl w:val="0"/>
          <w:numId w:val="8"/>
        </w:numPr>
        <w:tabs>
          <w:tab w:val="left" w:pos="660"/>
        </w:tabs>
        <w:ind w:left="660" w:hanging="360"/>
        <w:rPr>
          <w:rFonts w:ascii="Arial Narrow" w:eastAsia="Georgia" w:hAnsi="Arial Narrow" w:cs="Georgia"/>
        </w:rPr>
      </w:pPr>
      <w:r w:rsidRPr="007B1091">
        <w:rPr>
          <w:rFonts w:ascii="Arial Narrow" w:eastAsia="Georgia" w:hAnsi="Arial Narrow" w:cs="Georgia"/>
        </w:rPr>
        <w:t>Osobné postavenie</w:t>
      </w:r>
    </w:p>
    <w:p w:rsidR="003B4E3C" w:rsidRPr="007B1091" w:rsidRDefault="003B4E3C">
      <w:pPr>
        <w:spacing w:line="28" w:lineRule="exact"/>
        <w:rPr>
          <w:rFonts w:ascii="Arial Narrow" w:eastAsia="Georgia" w:hAnsi="Arial Narrow" w:cs="Georgia"/>
        </w:rPr>
      </w:pPr>
    </w:p>
    <w:p w:rsidR="003B4E3C" w:rsidRPr="007B1091" w:rsidRDefault="00B53EEC">
      <w:pPr>
        <w:numPr>
          <w:ilvl w:val="0"/>
          <w:numId w:val="8"/>
        </w:numPr>
        <w:tabs>
          <w:tab w:val="left" w:pos="660"/>
        </w:tabs>
        <w:ind w:left="660" w:hanging="360"/>
        <w:rPr>
          <w:rFonts w:ascii="Arial Narrow" w:eastAsia="Georgia" w:hAnsi="Arial Narrow" w:cs="Georgia"/>
        </w:rPr>
      </w:pPr>
      <w:r w:rsidRPr="007B1091">
        <w:rPr>
          <w:rFonts w:ascii="Arial Narrow" w:eastAsia="Georgia" w:hAnsi="Arial Narrow" w:cs="Georgia"/>
        </w:rPr>
        <w:t>Finančné a ekonomické postavenie</w:t>
      </w:r>
    </w:p>
    <w:p w:rsidR="003B4E3C" w:rsidRPr="007B1091" w:rsidRDefault="003B4E3C">
      <w:pPr>
        <w:spacing w:line="3" w:lineRule="exact"/>
        <w:rPr>
          <w:rFonts w:ascii="Arial Narrow" w:eastAsia="Georgia" w:hAnsi="Arial Narrow" w:cs="Georgia"/>
        </w:rPr>
      </w:pPr>
    </w:p>
    <w:p w:rsidR="003B4E3C" w:rsidRPr="007B1091" w:rsidRDefault="00B53EEC">
      <w:pPr>
        <w:numPr>
          <w:ilvl w:val="0"/>
          <w:numId w:val="8"/>
        </w:numPr>
        <w:tabs>
          <w:tab w:val="left" w:pos="660"/>
        </w:tabs>
        <w:ind w:left="660" w:hanging="360"/>
        <w:rPr>
          <w:rFonts w:ascii="Arial Narrow" w:eastAsia="Georgia" w:hAnsi="Arial Narrow" w:cs="Georgia"/>
        </w:rPr>
      </w:pPr>
      <w:r w:rsidRPr="007B1091">
        <w:rPr>
          <w:rFonts w:ascii="Arial Narrow" w:eastAsia="Georgia" w:hAnsi="Arial Narrow" w:cs="Georgia"/>
        </w:rPr>
        <w:t>Technická spôsobilosť alebo odborná spôsobilosť</w:t>
      </w:r>
    </w:p>
    <w:p w:rsidR="003B4E3C" w:rsidRPr="007B1091" w:rsidRDefault="003B4E3C">
      <w:pPr>
        <w:spacing w:line="180" w:lineRule="exact"/>
        <w:rPr>
          <w:rFonts w:ascii="Arial Narrow" w:hAnsi="Arial Narrow"/>
        </w:rPr>
      </w:pPr>
    </w:p>
    <w:p w:rsidR="003B4E3C" w:rsidRPr="007B1091" w:rsidRDefault="00B53EEC">
      <w:pPr>
        <w:tabs>
          <w:tab w:val="left" w:pos="820"/>
        </w:tabs>
        <w:ind w:left="120"/>
        <w:rPr>
          <w:rFonts w:ascii="Arial Narrow" w:hAnsi="Arial Narrow"/>
        </w:rPr>
      </w:pPr>
      <w:r w:rsidRPr="007B1091">
        <w:rPr>
          <w:rFonts w:ascii="Arial Narrow" w:eastAsia="Georgia" w:hAnsi="Arial Narrow" w:cs="Georgia"/>
          <w:b/>
          <w:bCs/>
        </w:rPr>
        <w:t>A.3</w:t>
      </w:r>
      <w:r w:rsidRPr="007B1091">
        <w:rPr>
          <w:rFonts w:ascii="Arial Narrow" w:hAnsi="Arial Narrow"/>
        </w:rPr>
        <w:tab/>
      </w:r>
      <w:r w:rsidRPr="007B1091">
        <w:rPr>
          <w:rFonts w:ascii="Arial Narrow" w:eastAsia="Georgia" w:hAnsi="Arial Narrow" w:cs="Georgia"/>
          <w:b/>
          <w:bCs/>
        </w:rPr>
        <w:t>KRITÉRIÁ NA VYHODNOTENIE PONÚK A PRAVIDLÁ ICH UPLATNENIA</w:t>
      </w:r>
    </w:p>
    <w:p w:rsidR="003B4E3C" w:rsidRPr="007B1091" w:rsidRDefault="003B4E3C">
      <w:pPr>
        <w:spacing w:line="229" w:lineRule="exact"/>
        <w:rPr>
          <w:rFonts w:ascii="Arial Narrow" w:hAnsi="Arial Narrow"/>
        </w:rPr>
      </w:pPr>
    </w:p>
    <w:p w:rsidR="003B4E3C" w:rsidRPr="007B1091" w:rsidRDefault="00B53EEC">
      <w:pPr>
        <w:tabs>
          <w:tab w:val="left" w:pos="820"/>
        </w:tabs>
        <w:ind w:left="120"/>
        <w:rPr>
          <w:rFonts w:ascii="Arial Narrow" w:hAnsi="Arial Narrow"/>
        </w:rPr>
      </w:pPr>
      <w:r w:rsidRPr="007B1091">
        <w:rPr>
          <w:rFonts w:ascii="Arial Narrow" w:eastAsia="Georgia" w:hAnsi="Arial Narrow" w:cs="Georgia"/>
          <w:b/>
          <w:bCs/>
        </w:rPr>
        <w:t>B.1</w:t>
      </w:r>
      <w:r w:rsidRPr="007B1091">
        <w:rPr>
          <w:rFonts w:ascii="Arial Narrow" w:hAnsi="Arial Narrow"/>
        </w:rPr>
        <w:tab/>
      </w:r>
      <w:r w:rsidRPr="007B1091">
        <w:rPr>
          <w:rFonts w:ascii="Arial Narrow" w:eastAsia="Georgia" w:hAnsi="Arial Narrow" w:cs="Georgia"/>
          <w:b/>
          <w:bCs/>
        </w:rPr>
        <w:t>OBCHODNÉ PODMIENKY</w:t>
      </w:r>
    </w:p>
    <w:p w:rsidR="003B4E3C" w:rsidRPr="007B1091" w:rsidRDefault="003B4E3C">
      <w:pPr>
        <w:spacing w:line="229" w:lineRule="exact"/>
        <w:rPr>
          <w:rFonts w:ascii="Arial Narrow" w:hAnsi="Arial Narrow"/>
        </w:rPr>
      </w:pPr>
    </w:p>
    <w:p w:rsidR="003B4E3C" w:rsidRPr="007B1091" w:rsidRDefault="00B53EEC">
      <w:pPr>
        <w:tabs>
          <w:tab w:val="left" w:pos="820"/>
        </w:tabs>
        <w:ind w:left="120"/>
        <w:rPr>
          <w:rFonts w:ascii="Arial Narrow" w:hAnsi="Arial Narrow"/>
        </w:rPr>
      </w:pPr>
      <w:r w:rsidRPr="007B1091">
        <w:rPr>
          <w:rFonts w:ascii="Arial Narrow" w:eastAsia="Georgia" w:hAnsi="Arial Narrow" w:cs="Georgia"/>
          <w:b/>
          <w:bCs/>
        </w:rPr>
        <w:t>B.2</w:t>
      </w:r>
      <w:r w:rsidRPr="007B1091">
        <w:rPr>
          <w:rFonts w:ascii="Arial Narrow" w:hAnsi="Arial Narrow"/>
        </w:rPr>
        <w:tab/>
      </w:r>
      <w:r w:rsidRPr="007B1091">
        <w:rPr>
          <w:rFonts w:ascii="Arial Narrow" w:eastAsia="Georgia" w:hAnsi="Arial Narrow" w:cs="Georgia"/>
          <w:b/>
          <w:bCs/>
        </w:rPr>
        <w:t>OPIS PREDMETU ZÁKAZKY</w:t>
      </w:r>
    </w:p>
    <w:p w:rsidR="003B4E3C" w:rsidRPr="007B1091" w:rsidRDefault="003B4E3C">
      <w:pPr>
        <w:spacing w:line="232"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rPr>
      </w:pPr>
    </w:p>
    <w:p w:rsidR="003B4E3C" w:rsidRPr="007B1091" w:rsidRDefault="003B4E3C">
      <w:pPr>
        <w:spacing w:line="200" w:lineRule="exact"/>
        <w:rPr>
          <w:rFonts w:ascii="Arial Narrow" w:hAnsi="Arial Narrow"/>
          <w:sz w:val="20"/>
          <w:szCs w:val="20"/>
        </w:rPr>
      </w:pPr>
    </w:p>
    <w:p w:rsidR="003B4E3C" w:rsidRPr="007B1091" w:rsidRDefault="003B4E3C">
      <w:pPr>
        <w:spacing w:line="200" w:lineRule="exact"/>
        <w:rPr>
          <w:rFonts w:ascii="Arial Narrow" w:hAnsi="Arial Narrow"/>
          <w:sz w:val="20"/>
          <w:szCs w:val="20"/>
        </w:rPr>
      </w:pPr>
    </w:p>
    <w:p w:rsidR="003B4E3C" w:rsidRPr="007B1091" w:rsidRDefault="003B4E3C">
      <w:pPr>
        <w:spacing w:line="200" w:lineRule="exact"/>
        <w:rPr>
          <w:rFonts w:ascii="Arial Narrow" w:hAnsi="Arial Narrow"/>
          <w:sz w:val="20"/>
          <w:szCs w:val="20"/>
        </w:rPr>
      </w:pPr>
    </w:p>
    <w:p w:rsidR="003B4E3C" w:rsidRPr="007B1091" w:rsidRDefault="003B4E3C">
      <w:pPr>
        <w:spacing w:line="200" w:lineRule="exact"/>
        <w:rPr>
          <w:rFonts w:ascii="Arial Narrow" w:hAnsi="Arial Narrow"/>
          <w:sz w:val="20"/>
          <w:szCs w:val="20"/>
        </w:rPr>
      </w:pPr>
    </w:p>
    <w:p w:rsidR="003B4E3C" w:rsidRPr="007B1091" w:rsidRDefault="003B4E3C">
      <w:pPr>
        <w:spacing w:line="200" w:lineRule="exact"/>
        <w:rPr>
          <w:rFonts w:ascii="Arial Narrow" w:hAnsi="Arial Narrow"/>
          <w:sz w:val="20"/>
          <w:szCs w:val="20"/>
        </w:rPr>
      </w:pPr>
    </w:p>
    <w:p w:rsidR="003B4E3C" w:rsidRDefault="003B4E3C">
      <w:pPr>
        <w:sectPr w:rsidR="003B4E3C" w:rsidSect="00F2146D">
          <w:pgSz w:w="11900" w:h="16838"/>
          <w:pgMar w:top="1140" w:right="846" w:bottom="131" w:left="1440" w:header="0" w:footer="0" w:gutter="0"/>
          <w:pgBorders w:offsetFrom="page">
            <w:top w:val="single" w:sz="4" w:space="24" w:color="auto"/>
            <w:left w:val="single" w:sz="4" w:space="24" w:color="auto"/>
            <w:bottom w:val="single" w:sz="4" w:space="24" w:color="auto"/>
            <w:right w:val="single" w:sz="4" w:space="24" w:color="auto"/>
          </w:pgBorders>
          <w:cols w:space="708" w:equalWidth="0">
            <w:col w:w="9620"/>
          </w:cols>
        </w:sectPr>
      </w:pPr>
    </w:p>
    <w:p w:rsidR="003B4E3C" w:rsidRPr="007B1091" w:rsidRDefault="00992A57" w:rsidP="00B53EEC">
      <w:pPr>
        <w:spacing w:line="200" w:lineRule="exact"/>
        <w:rPr>
          <w:rFonts w:ascii="Arial Narrow" w:hAnsi="Arial Narrow"/>
          <w:sz w:val="20"/>
          <w:szCs w:val="20"/>
        </w:rPr>
      </w:pPr>
      <w:bookmarkStart w:id="2" w:name="page4"/>
      <w:bookmarkEnd w:id="2"/>
      <w:r w:rsidRPr="007B1091">
        <w:rPr>
          <w:rFonts w:ascii="Arial Narrow" w:eastAsia="Georgia" w:hAnsi="Arial Narrow" w:cs="Georgia"/>
          <w:b/>
          <w:bCs/>
          <w:color w:val="808080"/>
          <w:sz w:val="20"/>
          <w:szCs w:val="20"/>
        </w:rPr>
        <w:lastRenderedPageBreak/>
        <w:t>A</w:t>
      </w:r>
      <w:r w:rsidR="00B53EEC" w:rsidRPr="007B1091">
        <w:rPr>
          <w:rFonts w:ascii="Arial Narrow" w:eastAsia="Georgia" w:hAnsi="Arial Narrow" w:cs="Georgia"/>
          <w:b/>
          <w:bCs/>
          <w:color w:val="808080"/>
          <w:sz w:val="20"/>
          <w:szCs w:val="20"/>
        </w:rPr>
        <w:t>.1 POKYNY PRE Z</w:t>
      </w:r>
      <w:r w:rsidR="009055D1" w:rsidRPr="007B1091">
        <w:rPr>
          <w:rFonts w:ascii="Arial Narrow" w:eastAsia="Georgia" w:hAnsi="Arial Narrow" w:cs="Georgia"/>
          <w:b/>
          <w:bCs/>
          <w:color w:val="808080"/>
          <w:sz w:val="20"/>
          <w:szCs w:val="20"/>
        </w:rPr>
        <w:t>Á</w:t>
      </w:r>
      <w:r w:rsidR="00B53EEC" w:rsidRPr="007B1091">
        <w:rPr>
          <w:rFonts w:ascii="Arial Narrow" w:eastAsia="Georgia" w:hAnsi="Arial Narrow" w:cs="Georgia"/>
          <w:b/>
          <w:bCs/>
          <w:color w:val="808080"/>
          <w:sz w:val="20"/>
          <w:szCs w:val="20"/>
        </w:rPr>
        <w:t>UJEMCOV/UCH</w:t>
      </w:r>
      <w:r w:rsidR="009055D1" w:rsidRPr="007B1091">
        <w:rPr>
          <w:rFonts w:ascii="Arial Narrow" w:eastAsia="Georgia" w:hAnsi="Arial Narrow" w:cs="Georgia"/>
          <w:b/>
          <w:bCs/>
          <w:color w:val="808080"/>
          <w:sz w:val="20"/>
          <w:szCs w:val="20"/>
        </w:rPr>
        <w:t>Á</w:t>
      </w:r>
      <w:r w:rsidR="00B53EEC" w:rsidRPr="007B1091">
        <w:rPr>
          <w:rFonts w:ascii="Arial Narrow" w:eastAsia="Georgia" w:hAnsi="Arial Narrow" w:cs="Georgia"/>
          <w:b/>
          <w:bCs/>
          <w:color w:val="808080"/>
          <w:sz w:val="20"/>
          <w:szCs w:val="20"/>
        </w:rPr>
        <w:t>DZA</w:t>
      </w:r>
      <w:r w:rsidR="009055D1" w:rsidRPr="007B1091">
        <w:rPr>
          <w:rFonts w:ascii="Arial Narrow" w:eastAsia="Georgia" w:hAnsi="Arial Narrow" w:cs="Georgia"/>
          <w:b/>
          <w:bCs/>
          <w:color w:val="808080"/>
          <w:sz w:val="20"/>
          <w:szCs w:val="20"/>
        </w:rPr>
        <w:t>Č</w:t>
      </w:r>
      <w:r w:rsidR="00B53EEC" w:rsidRPr="007B1091">
        <w:rPr>
          <w:rFonts w:ascii="Arial Narrow" w:eastAsia="Georgia" w:hAnsi="Arial Narrow" w:cs="Georgia"/>
          <w:b/>
          <w:bCs/>
          <w:color w:val="808080"/>
          <w:sz w:val="20"/>
          <w:szCs w:val="20"/>
        </w:rPr>
        <w:t>OV</w:t>
      </w:r>
    </w:p>
    <w:p w:rsidR="003B4E3C" w:rsidRDefault="003B4E3C">
      <w:pPr>
        <w:spacing w:line="200" w:lineRule="exact"/>
        <w:rPr>
          <w:sz w:val="20"/>
          <w:szCs w:val="20"/>
        </w:rPr>
      </w:pPr>
    </w:p>
    <w:p w:rsidR="003B4E3C" w:rsidRDefault="003B4E3C">
      <w:pPr>
        <w:spacing w:line="266" w:lineRule="exact"/>
        <w:rPr>
          <w:sz w:val="20"/>
          <w:szCs w:val="20"/>
        </w:rPr>
      </w:pPr>
    </w:p>
    <w:p w:rsidR="003B4E3C" w:rsidRPr="00231190" w:rsidRDefault="00B53EEC">
      <w:pPr>
        <w:jc w:val="center"/>
        <w:rPr>
          <w:rFonts w:ascii="Arial Narrow" w:hAnsi="Arial Narrow"/>
        </w:rPr>
      </w:pPr>
      <w:r w:rsidRPr="00231190">
        <w:rPr>
          <w:rFonts w:ascii="Arial Narrow" w:eastAsia="Georgia" w:hAnsi="Arial Narrow" w:cs="Georgia"/>
          <w:b/>
          <w:bCs/>
        </w:rPr>
        <w:t>Časť I.</w:t>
      </w:r>
    </w:p>
    <w:p w:rsidR="003B4E3C" w:rsidRPr="00231190" w:rsidRDefault="003B4E3C">
      <w:pPr>
        <w:spacing w:line="120" w:lineRule="exact"/>
        <w:rPr>
          <w:rFonts w:ascii="Arial Narrow" w:hAnsi="Arial Narrow"/>
        </w:rPr>
      </w:pPr>
    </w:p>
    <w:p w:rsidR="003B4E3C" w:rsidRPr="00231190" w:rsidRDefault="00B53EEC">
      <w:pPr>
        <w:ind w:right="20"/>
        <w:jc w:val="center"/>
        <w:rPr>
          <w:rFonts w:ascii="Arial Narrow" w:hAnsi="Arial Narrow"/>
        </w:rPr>
      </w:pPr>
      <w:r w:rsidRPr="00231190">
        <w:rPr>
          <w:rFonts w:ascii="Arial Narrow" w:eastAsia="Georgia" w:hAnsi="Arial Narrow" w:cs="Georgia"/>
          <w:b/>
          <w:bCs/>
        </w:rPr>
        <w:t>Všeobecné informácie</w:t>
      </w:r>
    </w:p>
    <w:p w:rsidR="003B4E3C" w:rsidRPr="00231190" w:rsidRDefault="003B4E3C">
      <w:pPr>
        <w:spacing w:line="200" w:lineRule="exact"/>
        <w:rPr>
          <w:rFonts w:ascii="Arial Narrow" w:hAnsi="Arial Narrow"/>
        </w:rPr>
      </w:pPr>
    </w:p>
    <w:p w:rsidR="003B4E3C" w:rsidRPr="00231190" w:rsidRDefault="003B4E3C">
      <w:pPr>
        <w:spacing w:line="265" w:lineRule="exact"/>
        <w:rPr>
          <w:rFonts w:ascii="Arial Narrow" w:hAnsi="Arial Narrow"/>
        </w:rPr>
      </w:pPr>
    </w:p>
    <w:p w:rsidR="003B4E3C" w:rsidRPr="00231190" w:rsidRDefault="00B53EEC">
      <w:pPr>
        <w:numPr>
          <w:ilvl w:val="0"/>
          <w:numId w:val="10"/>
        </w:numPr>
        <w:tabs>
          <w:tab w:val="left" w:pos="560"/>
        </w:tabs>
        <w:ind w:left="560" w:hanging="560"/>
        <w:rPr>
          <w:rFonts w:ascii="Arial Narrow" w:eastAsia="Georgia" w:hAnsi="Arial Narrow" w:cs="Georgia"/>
          <w:b/>
          <w:bCs/>
        </w:rPr>
      </w:pPr>
      <w:r w:rsidRPr="00231190">
        <w:rPr>
          <w:rFonts w:ascii="Arial Narrow" w:eastAsia="Georgia" w:hAnsi="Arial Narrow" w:cs="Georgia"/>
          <w:b/>
          <w:bCs/>
        </w:rPr>
        <w:t>IDENTIFIKÁCIA VEREJNÉHO OBSTARÁVATEĽA</w:t>
      </w:r>
    </w:p>
    <w:p w:rsidR="003B4E3C" w:rsidRPr="00231190" w:rsidRDefault="003B4E3C">
      <w:pPr>
        <w:spacing w:line="126" w:lineRule="exact"/>
        <w:rPr>
          <w:rFonts w:ascii="Arial Narrow" w:eastAsia="Georgia" w:hAnsi="Arial Narrow" w:cs="Georgia"/>
          <w:b/>
          <w:bCs/>
        </w:rPr>
      </w:pPr>
    </w:p>
    <w:p w:rsidR="003B4E3C" w:rsidRPr="00231190" w:rsidRDefault="00B53EEC">
      <w:pPr>
        <w:rPr>
          <w:rFonts w:ascii="Arial Narrow" w:eastAsia="Georgia" w:hAnsi="Arial Narrow" w:cs="Georgia"/>
          <w:b/>
          <w:bCs/>
        </w:rPr>
      </w:pPr>
      <w:r w:rsidRPr="00231190">
        <w:rPr>
          <w:rFonts w:ascii="Arial Narrow" w:eastAsia="Georgia" w:hAnsi="Arial Narrow" w:cs="Georgia"/>
          <w:b/>
          <w:bCs/>
        </w:rPr>
        <w:t>1.1       Identifikácia verejného obstarávateľa:</w:t>
      </w:r>
    </w:p>
    <w:p w:rsidR="003B4E3C" w:rsidRPr="00231190" w:rsidRDefault="003B4E3C">
      <w:pPr>
        <w:spacing w:line="152" w:lineRule="exact"/>
        <w:rPr>
          <w:rFonts w:ascii="Arial Narrow" w:hAnsi="Arial Narrow"/>
        </w:rPr>
      </w:pPr>
    </w:p>
    <w:tbl>
      <w:tblPr>
        <w:tblW w:w="0" w:type="auto"/>
        <w:tblInd w:w="540" w:type="dxa"/>
        <w:tblLayout w:type="fixed"/>
        <w:tblCellMar>
          <w:left w:w="0" w:type="dxa"/>
          <w:right w:w="0" w:type="dxa"/>
        </w:tblCellMar>
        <w:tblLook w:val="04A0" w:firstRow="1" w:lastRow="0" w:firstColumn="1" w:lastColumn="0" w:noHBand="0" w:noVBand="1"/>
      </w:tblPr>
      <w:tblGrid>
        <w:gridCol w:w="3713"/>
        <w:gridCol w:w="2967"/>
        <w:gridCol w:w="1880"/>
      </w:tblGrid>
      <w:tr w:rsidR="003B4E3C" w:rsidRPr="00231190" w:rsidTr="00231190">
        <w:trPr>
          <w:trHeight w:val="281"/>
        </w:trPr>
        <w:tc>
          <w:tcPr>
            <w:tcW w:w="3713" w:type="dxa"/>
            <w:vAlign w:val="bottom"/>
          </w:tcPr>
          <w:p w:rsidR="003B4E3C" w:rsidRPr="00231190" w:rsidRDefault="00B53EEC">
            <w:pPr>
              <w:rPr>
                <w:rFonts w:ascii="Arial Narrow" w:hAnsi="Arial Narrow"/>
              </w:rPr>
            </w:pPr>
            <w:r w:rsidRPr="00231190">
              <w:rPr>
                <w:rFonts w:ascii="Arial Narrow" w:eastAsia="Georgia" w:hAnsi="Arial Narrow" w:cs="Georgia"/>
              </w:rPr>
              <w:t>Názov:</w:t>
            </w:r>
          </w:p>
        </w:tc>
        <w:tc>
          <w:tcPr>
            <w:tcW w:w="4847" w:type="dxa"/>
            <w:gridSpan w:val="2"/>
            <w:vAlign w:val="bottom"/>
          </w:tcPr>
          <w:p w:rsidR="003B4E3C" w:rsidRPr="00231190" w:rsidRDefault="00B53EEC">
            <w:pPr>
              <w:rPr>
                <w:rFonts w:ascii="Arial Narrow" w:hAnsi="Arial Narrow"/>
              </w:rPr>
            </w:pPr>
            <w:r w:rsidRPr="00231190">
              <w:rPr>
                <w:rFonts w:ascii="Arial Narrow" w:eastAsia="Georgia" w:hAnsi="Arial Narrow" w:cs="Georgia"/>
                <w:b/>
                <w:bCs/>
              </w:rPr>
              <w:t>Mesto Nitra</w:t>
            </w:r>
          </w:p>
        </w:tc>
      </w:tr>
      <w:tr w:rsidR="003B4E3C" w:rsidRPr="00231190" w:rsidTr="00231190">
        <w:trPr>
          <w:trHeight w:val="302"/>
        </w:trPr>
        <w:tc>
          <w:tcPr>
            <w:tcW w:w="3713" w:type="dxa"/>
            <w:vAlign w:val="bottom"/>
          </w:tcPr>
          <w:p w:rsidR="003B4E3C" w:rsidRPr="00231190" w:rsidRDefault="00B53EEC">
            <w:pPr>
              <w:rPr>
                <w:rFonts w:ascii="Arial Narrow" w:hAnsi="Arial Narrow"/>
              </w:rPr>
            </w:pPr>
            <w:r w:rsidRPr="00231190">
              <w:rPr>
                <w:rFonts w:ascii="Arial Narrow" w:eastAsia="Georgia" w:hAnsi="Arial Narrow" w:cs="Georgia"/>
              </w:rPr>
              <w:t>Sídlo:</w:t>
            </w:r>
          </w:p>
        </w:tc>
        <w:tc>
          <w:tcPr>
            <w:tcW w:w="4847" w:type="dxa"/>
            <w:gridSpan w:val="2"/>
            <w:vAlign w:val="bottom"/>
          </w:tcPr>
          <w:p w:rsidR="003B4E3C" w:rsidRPr="00231190" w:rsidRDefault="00B53EEC">
            <w:pPr>
              <w:rPr>
                <w:rFonts w:ascii="Arial Narrow" w:hAnsi="Arial Narrow"/>
              </w:rPr>
            </w:pPr>
            <w:r w:rsidRPr="00231190">
              <w:rPr>
                <w:rFonts w:ascii="Arial Narrow" w:eastAsia="Georgia" w:hAnsi="Arial Narrow" w:cs="Georgia"/>
              </w:rPr>
              <w:t>Štefánikova trieda 60, 950 06 Nitra</w:t>
            </w:r>
          </w:p>
        </w:tc>
      </w:tr>
      <w:tr w:rsidR="003B4E3C" w:rsidRPr="00231190" w:rsidTr="00231190">
        <w:trPr>
          <w:trHeight w:val="292"/>
        </w:trPr>
        <w:tc>
          <w:tcPr>
            <w:tcW w:w="3713" w:type="dxa"/>
            <w:vAlign w:val="bottom"/>
          </w:tcPr>
          <w:p w:rsidR="003B4E3C" w:rsidRPr="00231190" w:rsidRDefault="00B53EEC">
            <w:pPr>
              <w:rPr>
                <w:rFonts w:ascii="Arial Narrow" w:hAnsi="Arial Narrow"/>
              </w:rPr>
            </w:pPr>
            <w:r w:rsidRPr="00231190">
              <w:rPr>
                <w:rFonts w:ascii="Arial Narrow" w:eastAsia="Georgia" w:hAnsi="Arial Narrow" w:cs="Georgia"/>
              </w:rPr>
              <w:t>IČO:</w:t>
            </w:r>
          </w:p>
        </w:tc>
        <w:tc>
          <w:tcPr>
            <w:tcW w:w="2967" w:type="dxa"/>
            <w:vAlign w:val="bottom"/>
          </w:tcPr>
          <w:p w:rsidR="003B4E3C" w:rsidRPr="00231190" w:rsidRDefault="00B53EEC">
            <w:pPr>
              <w:rPr>
                <w:rFonts w:ascii="Arial Narrow" w:hAnsi="Arial Narrow"/>
              </w:rPr>
            </w:pPr>
            <w:r w:rsidRPr="00231190">
              <w:rPr>
                <w:rFonts w:ascii="Arial Narrow" w:eastAsia="Georgia" w:hAnsi="Arial Narrow" w:cs="Georgia"/>
              </w:rPr>
              <w:t>00308307</w:t>
            </w:r>
          </w:p>
        </w:tc>
        <w:tc>
          <w:tcPr>
            <w:tcW w:w="1880" w:type="dxa"/>
            <w:vAlign w:val="bottom"/>
          </w:tcPr>
          <w:p w:rsidR="003B4E3C" w:rsidRPr="00231190" w:rsidRDefault="003B4E3C">
            <w:pPr>
              <w:rPr>
                <w:rFonts w:ascii="Arial Narrow" w:hAnsi="Arial Narrow"/>
              </w:rPr>
            </w:pPr>
          </w:p>
        </w:tc>
      </w:tr>
      <w:tr w:rsidR="003B4E3C" w:rsidRPr="00231190" w:rsidTr="00231190">
        <w:trPr>
          <w:trHeight w:val="275"/>
        </w:trPr>
        <w:tc>
          <w:tcPr>
            <w:tcW w:w="3713" w:type="dxa"/>
            <w:vAlign w:val="bottom"/>
          </w:tcPr>
          <w:p w:rsidR="003B4E3C" w:rsidRPr="00231190" w:rsidRDefault="00B53EEC">
            <w:pPr>
              <w:rPr>
                <w:rFonts w:ascii="Arial Narrow" w:hAnsi="Arial Narrow"/>
              </w:rPr>
            </w:pPr>
            <w:r w:rsidRPr="00231190">
              <w:rPr>
                <w:rFonts w:ascii="Arial Narrow" w:eastAsia="Georgia" w:hAnsi="Arial Narrow" w:cs="Georgia"/>
              </w:rPr>
              <w:t>DIČ:</w:t>
            </w:r>
          </w:p>
        </w:tc>
        <w:tc>
          <w:tcPr>
            <w:tcW w:w="2967" w:type="dxa"/>
            <w:vAlign w:val="bottom"/>
          </w:tcPr>
          <w:p w:rsidR="003B4E3C" w:rsidRPr="00231190" w:rsidRDefault="00B53EEC">
            <w:pPr>
              <w:rPr>
                <w:rFonts w:ascii="Arial Narrow" w:hAnsi="Arial Narrow"/>
              </w:rPr>
            </w:pPr>
            <w:r w:rsidRPr="00231190">
              <w:rPr>
                <w:rFonts w:ascii="Arial Narrow" w:eastAsia="Georgia" w:hAnsi="Arial Narrow" w:cs="Georgia"/>
              </w:rPr>
              <w:t>2021102853</w:t>
            </w:r>
          </w:p>
        </w:tc>
        <w:tc>
          <w:tcPr>
            <w:tcW w:w="1880" w:type="dxa"/>
            <w:vAlign w:val="bottom"/>
          </w:tcPr>
          <w:p w:rsidR="003B4E3C" w:rsidRPr="00231190" w:rsidRDefault="003B4E3C">
            <w:pPr>
              <w:rPr>
                <w:rFonts w:ascii="Arial Narrow" w:hAnsi="Arial Narrow"/>
              </w:rPr>
            </w:pPr>
          </w:p>
        </w:tc>
      </w:tr>
      <w:tr w:rsidR="003B4E3C" w:rsidRPr="00231190" w:rsidTr="00231190">
        <w:trPr>
          <w:trHeight w:val="355"/>
        </w:trPr>
        <w:tc>
          <w:tcPr>
            <w:tcW w:w="3713" w:type="dxa"/>
            <w:vAlign w:val="bottom"/>
          </w:tcPr>
          <w:p w:rsidR="003B4E3C" w:rsidRPr="00231190" w:rsidRDefault="00B53EEC">
            <w:pPr>
              <w:rPr>
                <w:rFonts w:ascii="Arial Narrow" w:hAnsi="Arial Narrow"/>
              </w:rPr>
            </w:pPr>
            <w:r w:rsidRPr="00231190">
              <w:rPr>
                <w:rFonts w:ascii="Arial Narrow" w:eastAsia="Georgia" w:hAnsi="Arial Narrow" w:cs="Georgia"/>
              </w:rPr>
              <w:t>Zastúpený:</w:t>
            </w:r>
          </w:p>
        </w:tc>
        <w:tc>
          <w:tcPr>
            <w:tcW w:w="4847" w:type="dxa"/>
            <w:gridSpan w:val="2"/>
            <w:vAlign w:val="bottom"/>
          </w:tcPr>
          <w:p w:rsidR="003B4E3C" w:rsidRPr="00231190" w:rsidRDefault="00B53EEC">
            <w:pPr>
              <w:rPr>
                <w:rFonts w:ascii="Arial Narrow" w:hAnsi="Arial Narrow"/>
              </w:rPr>
            </w:pPr>
            <w:r w:rsidRPr="00231190">
              <w:rPr>
                <w:rFonts w:ascii="Arial Narrow" w:eastAsia="Georgia" w:hAnsi="Arial Narrow" w:cs="Georgia"/>
              </w:rPr>
              <w:t>Marek Hattas - primátor</w:t>
            </w:r>
          </w:p>
        </w:tc>
      </w:tr>
      <w:tr w:rsidR="004E5719" w:rsidRPr="00231190" w:rsidTr="00231190">
        <w:trPr>
          <w:trHeight w:val="262"/>
        </w:trPr>
        <w:tc>
          <w:tcPr>
            <w:tcW w:w="3713" w:type="dxa"/>
            <w:vAlign w:val="bottom"/>
          </w:tcPr>
          <w:p w:rsidR="003B4E3C" w:rsidRPr="00231190" w:rsidRDefault="00B53EEC">
            <w:pPr>
              <w:rPr>
                <w:rFonts w:ascii="Arial Narrow" w:hAnsi="Arial Narrow"/>
              </w:rPr>
            </w:pPr>
            <w:r w:rsidRPr="00231190">
              <w:rPr>
                <w:rFonts w:ascii="Arial Narrow" w:eastAsia="Georgia" w:hAnsi="Arial Narrow" w:cs="Georgia"/>
              </w:rPr>
              <w:t>Adresa profilu verejného</w:t>
            </w:r>
            <w:r w:rsidR="00231190">
              <w:rPr>
                <w:rFonts w:ascii="Arial Narrow" w:eastAsia="Georgia" w:hAnsi="Arial Narrow" w:cs="Georgia"/>
              </w:rPr>
              <w:t xml:space="preserve"> </w:t>
            </w:r>
            <w:r w:rsidR="00231190" w:rsidRPr="00231190">
              <w:rPr>
                <w:rFonts w:ascii="Arial Narrow" w:eastAsia="Georgia" w:hAnsi="Arial Narrow" w:cs="Georgia"/>
              </w:rPr>
              <w:t>obstarávateľa /URL/:</w:t>
            </w:r>
          </w:p>
        </w:tc>
        <w:tc>
          <w:tcPr>
            <w:tcW w:w="4847" w:type="dxa"/>
            <w:gridSpan w:val="2"/>
            <w:vAlign w:val="bottom"/>
          </w:tcPr>
          <w:p w:rsidR="003B4E3C" w:rsidRPr="00231190" w:rsidRDefault="007602A5">
            <w:pPr>
              <w:rPr>
                <w:rFonts w:ascii="Arial Narrow" w:hAnsi="Arial Narrow"/>
              </w:rPr>
            </w:pPr>
            <w:hyperlink r:id="rId10" w:history="1">
              <w:r w:rsidR="00231190" w:rsidRPr="00231190">
                <w:rPr>
                  <w:rStyle w:val="Hypertextovprepojenie"/>
                  <w:rFonts w:ascii="Arial Narrow" w:eastAsia="Georgia" w:hAnsi="Arial Narrow" w:cs="Georgia"/>
                  <w:color w:val="auto"/>
                  <w:w w:val="99"/>
                </w:rPr>
                <w:t>https://www.uvo.gov.sk/vyhladavanie-profilov/zakazky/4401</w:t>
              </w:r>
            </w:hyperlink>
          </w:p>
        </w:tc>
      </w:tr>
    </w:tbl>
    <w:p w:rsidR="003B4E3C" w:rsidRPr="00231190" w:rsidRDefault="003B4E3C">
      <w:pPr>
        <w:spacing w:line="232" w:lineRule="exact"/>
        <w:rPr>
          <w:rFonts w:ascii="Arial Narrow" w:hAnsi="Arial Narrow"/>
        </w:rPr>
      </w:pPr>
    </w:p>
    <w:p w:rsidR="003B4E3C" w:rsidRPr="00231190" w:rsidRDefault="00B53EEC">
      <w:pPr>
        <w:ind w:left="580"/>
        <w:rPr>
          <w:rFonts w:ascii="Arial Narrow" w:hAnsi="Arial Narrow"/>
        </w:rPr>
      </w:pPr>
      <w:r w:rsidRPr="00231190">
        <w:rPr>
          <w:rFonts w:ascii="Arial Narrow" w:eastAsia="Georgia" w:hAnsi="Arial Narrow" w:cs="Georgia"/>
        </w:rPr>
        <w:t>(ďalej aj ,,</w:t>
      </w:r>
      <w:r w:rsidRPr="00231190">
        <w:rPr>
          <w:rFonts w:ascii="Arial Narrow" w:eastAsia="Georgia" w:hAnsi="Arial Narrow" w:cs="Georgia"/>
          <w:i/>
          <w:iCs/>
        </w:rPr>
        <w:t>verejný</w:t>
      </w:r>
      <w:r w:rsidR="007A3DED" w:rsidRPr="00231190">
        <w:rPr>
          <w:rFonts w:ascii="Arial Narrow" w:eastAsia="Georgia" w:hAnsi="Arial Narrow" w:cs="Georgia"/>
          <w:i/>
          <w:iCs/>
        </w:rPr>
        <w:t xml:space="preserve"> </w:t>
      </w:r>
      <w:r w:rsidRPr="00231190">
        <w:rPr>
          <w:rFonts w:ascii="Arial Narrow" w:eastAsia="Georgia" w:hAnsi="Arial Narrow" w:cs="Georgia"/>
          <w:i/>
          <w:iCs/>
        </w:rPr>
        <w:t>obstarávateľ</w:t>
      </w:r>
      <w:r w:rsidRPr="00231190">
        <w:rPr>
          <w:rFonts w:ascii="Arial Narrow" w:eastAsia="Georgia" w:hAnsi="Arial Narrow" w:cs="Georgia"/>
        </w:rPr>
        <w:t>“)</w:t>
      </w:r>
    </w:p>
    <w:p w:rsidR="003B4E3C" w:rsidRPr="00231190" w:rsidRDefault="003B4E3C">
      <w:pPr>
        <w:spacing w:line="225" w:lineRule="exact"/>
        <w:rPr>
          <w:rFonts w:ascii="Arial Narrow" w:hAnsi="Arial Narrow"/>
        </w:rPr>
      </w:pPr>
    </w:p>
    <w:p w:rsidR="007B1091" w:rsidRPr="00231190" w:rsidRDefault="00B53EEC" w:rsidP="007B1091">
      <w:pPr>
        <w:tabs>
          <w:tab w:val="left" w:pos="560"/>
          <w:tab w:val="left" w:pos="1680"/>
          <w:tab w:val="left" w:pos="3080"/>
          <w:tab w:val="left" w:pos="4180"/>
        </w:tabs>
        <w:rPr>
          <w:rFonts w:ascii="Arial Narrow" w:hAnsi="Arial Narrow"/>
        </w:rPr>
      </w:pPr>
      <w:r w:rsidRPr="00231190">
        <w:rPr>
          <w:rFonts w:ascii="Arial Narrow" w:eastAsia="Georgia" w:hAnsi="Arial Narrow" w:cs="Georgia"/>
          <w:b/>
          <w:bCs/>
        </w:rPr>
        <w:t>1.2</w:t>
      </w:r>
      <w:r w:rsidRPr="00231190">
        <w:rPr>
          <w:rFonts w:ascii="Arial Narrow" w:hAnsi="Arial Narrow"/>
        </w:rPr>
        <w:tab/>
      </w:r>
      <w:r w:rsidRPr="00231190">
        <w:rPr>
          <w:rFonts w:ascii="Arial Narrow" w:eastAsia="Georgia" w:hAnsi="Arial Narrow" w:cs="Georgia"/>
          <w:b/>
          <w:bCs/>
        </w:rPr>
        <w:t>Kontaktná</w:t>
      </w:r>
      <w:r w:rsidRPr="00231190">
        <w:rPr>
          <w:rFonts w:ascii="Arial Narrow" w:eastAsia="Georgia" w:hAnsi="Arial Narrow" w:cs="Georgia"/>
          <w:b/>
          <w:bCs/>
        </w:rPr>
        <w:tab/>
        <w:t>osoba verejného</w:t>
      </w:r>
      <w:r w:rsidR="007A3DED" w:rsidRPr="00231190">
        <w:rPr>
          <w:rFonts w:ascii="Arial Narrow" w:eastAsia="Georgia" w:hAnsi="Arial Narrow" w:cs="Georgia"/>
          <w:b/>
          <w:bCs/>
        </w:rPr>
        <w:t xml:space="preserve"> </w:t>
      </w:r>
      <w:r w:rsidRPr="00231190">
        <w:rPr>
          <w:rFonts w:ascii="Arial Narrow" w:eastAsia="Georgia" w:hAnsi="Arial Narrow" w:cs="Georgia"/>
          <w:b/>
          <w:bCs/>
        </w:rPr>
        <w:t>obstarávateľa v tomto postupe verejného obstarávania:</w:t>
      </w:r>
    </w:p>
    <w:p w:rsidR="007B1091" w:rsidRPr="00231190" w:rsidRDefault="007B1091" w:rsidP="007B1091">
      <w:pPr>
        <w:tabs>
          <w:tab w:val="left" w:pos="560"/>
          <w:tab w:val="left" w:pos="1680"/>
          <w:tab w:val="left" w:pos="3080"/>
          <w:tab w:val="left" w:pos="4180"/>
        </w:tabs>
        <w:rPr>
          <w:rFonts w:ascii="Arial Narrow" w:hAnsi="Arial Narrow"/>
        </w:rPr>
      </w:pPr>
    </w:p>
    <w:p w:rsidR="007B1091" w:rsidRPr="00231190" w:rsidRDefault="007B1091">
      <w:pPr>
        <w:spacing w:line="273" w:lineRule="exact"/>
        <w:rPr>
          <w:rFonts w:ascii="Arial Narrow" w:hAnsi="Arial Narrow"/>
        </w:rPr>
      </w:pPr>
      <w:r w:rsidRPr="00231190">
        <w:rPr>
          <w:rFonts w:ascii="Arial Narrow" w:hAnsi="Arial Narrow"/>
        </w:rPr>
        <w:t xml:space="preserve">          Vo veciach predmetu zákazky – </w:t>
      </w:r>
      <w:r w:rsidRPr="00231190">
        <w:rPr>
          <w:rFonts w:ascii="Arial Narrow" w:eastAsia="Tahoma" w:hAnsi="Arial Narrow"/>
        </w:rPr>
        <w:t xml:space="preserve">Ing. </w:t>
      </w:r>
      <w:r w:rsidRPr="00231190">
        <w:rPr>
          <w:rStyle w:val="Siln"/>
          <w:rFonts w:ascii="Arial Narrow" w:hAnsi="Arial Narrow" w:cs="Arial"/>
          <w:b w:val="0"/>
        </w:rPr>
        <w:t>Vladimír Matula,</w:t>
      </w:r>
      <w:r w:rsidR="00231190" w:rsidRPr="00231190">
        <w:rPr>
          <w:rStyle w:val="Hypertextovprepojenie"/>
          <w:rFonts w:ascii="Arial Narrow" w:hAnsi="Arial Narrow" w:cs="Arial"/>
          <w:b/>
          <w:color w:val="auto"/>
        </w:rPr>
        <w:t xml:space="preserve"> </w:t>
      </w:r>
      <w:r w:rsidR="00231190" w:rsidRPr="00231190">
        <w:rPr>
          <w:rStyle w:val="Siln"/>
          <w:rFonts w:ascii="Arial Narrow" w:hAnsi="Arial Narrow" w:cs="Arial"/>
          <w:b w:val="0"/>
        </w:rPr>
        <w:t>037/65</w:t>
      </w:r>
      <w:r w:rsidRPr="00231190">
        <w:rPr>
          <w:rStyle w:val="Siln"/>
          <w:rFonts w:ascii="Arial Narrow" w:hAnsi="Arial Narrow" w:cs="Arial"/>
          <w:b w:val="0"/>
        </w:rPr>
        <w:t>02 277,</w:t>
      </w:r>
      <w:r w:rsidRPr="00231190">
        <w:rPr>
          <w:rStyle w:val="Siln"/>
          <w:rFonts w:ascii="Arial Narrow" w:hAnsi="Arial Narrow" w:cs="Arial"/>
        </w:rPr>
        <w:t xml:space="preserve"> </w:t>
      </w:r>
      <w:r w:rsidRPr="00231190">
        <w:rPr>
          <w:rFonts w:ascii="Arial Narrow" w:hAnsi="Arial Narrow" w:cs="Arial"/>
        </w:rPr>
        <w:t>vladimir.matula@msunitra.sk</w:t>
      </w:r>
      <w:r w:rsidRPr="00231190">
        <w:rPr>
          <w:rStyle w:val="Siln"/>
          <w:rFonts w:ascii="Arial Narrow" w:hAnsi="Arial Narrow" w:cs="Arial"/>
        </w:rPr>
        <w:t xml:space="preserve"> </w:t>
      </w:r>
    </w:p>
    <w:p w:rsidR="007B1091" w:rsidRDefault="007B1091">
      <w:pPr>
        <w:spacing w:line="273" w:lineRule="exact"/>
        <w:rPr>
          <w:rFonts w:ascii="Arial Narrow" w:hAnsi="Arial Narrow"/>
        </w:rPr>
      </w:pPr>
    </w:p>
    <w:p w:rsidR="00231190" w:rsidRPr="00231190" w:rsidRDefault="00231190" w:rsidP="00231190">
      <w:pPr>
        <w:rPr>
          <w:rFonts w:ascii="Arial Narrow" w:eastAsia="Tahoma" w:hAnsi="Arial Narrow"/>
        </w:rPr>
      </w:pPr>
      <w:r w:rsidRPr="00231190">
        <w:rPr>
          <w:rFonts w:ascii="Arial Narrow" w:hAnsi="Arial Narrow"/>
          <w:bCs/>
        </w:rPr>
        <w:t xml:space="preserve">      </w:t>
      </w:r>
      <w:r>
        <w:rPr>
          <w:rFonts w:ascii="Arial Narrow" w:hAnsi="Arial Narrow"/>
          <w:bCs/>
        </w:rPr>
        <w:t xml:space="preserve">  </w:t>
      </w:r>
      <w:r w:rsidRPr="00231190">
        <w:rPr>
          <w:rFonts w:ascii="Arial Narrow" w:hAnsi="Arial Narrow"/>
          <w:bCs/>
        </w:rPr>
        <w:t xml:space="preserve">  Vo veciach procesu verejného obstarávania zákazky - </w:t>
      </w:r>
      <w:r w:rsidRPr="00231190">
        <w:rPr>
          <w:rFonts w:ascii="Arial Narrow" w:eastAsia="Tahoma" w:hAnsi="Arial Narrow"/>
        </w:rPr>
        <w:t>Ing. Miroslav Daniš</w:t>
      </w:r>
      <w:r w:rsidRPr="00231190">
        <w:rPr>
          <w:rFonts w:ascii="Arial Narrow" w:hAnsi="Arial Narrow"/>
        </w:rPr>
        <w:t xml:space="preserve">; </w:t>
      </w:r>
      <w:r>
        <w:rPr>
          <w:rFonts w:ascii="Arial Narrow" w:eastAsia="Tahoma" w:hAnsi="Arial Narrow"/>
        </w:rPr>
        <w:t>0</w:t>
      </w:r>
      <w:r w:rsidRPr="00231190">
        <w:rPr>
          <w:rFonts w:ascii="Arial Narrow" w:eastAsia="Tahoma" w:hAnsi="Arial Narrow"/>
        </w:rPr>
        <w:t>37</w:t>
      </w:r>
      <w:r>
        <w:rPr>
          <w:rFonts w:ascii="Arial Narrow" w:eastAsia="Tahoma" w:hAnsi="Arial Narrow"/>
        </w:rPr>
        <w:t>/</w:t>
      </w:r>
      <w:r w:rsidRPr="00231190">
        <w:rPr>
          <w:rFonts w:ascii="Arial Narrow" w:eastAsia="Tahoma" w:hAnsi="Arial Narrow"/>
        </w:rPr>
        <w:t>6502 272</w:t>
      </w:r>
      <w:r w:rsidRPr="00231190">
        <w:rPr>
          <w:rFonts w:ascii="Arial Narrow" w:hAnsi="Arial Narrow"/>
        </w:rPr>
        <w:t xml:space="preserve">; </w:t>
      </w:r>
      <w:hyperlink r:id="rId11" w:history="1">
        <w:r w:rsidRPr="00231190">
          <w:rPr>
            <w:rStyle w:val="Hypertextovprepojenie"/>
            <w:rFonts w:ascii="Arial Narrow" w:eastAsia="Tahoma" w:hAnsi="Arial Narrow"/>
          </w:rPr>
          <w:t>danis.miroslav@msunitra.sk</w:t>
        </w:r>
      </w:hyperlink>
    </w:p>
    <w:p w:rsidR="003B4E3C" w:rsidRDefault="003B4E3C">
      <w:pPr>
        <w:spacing w:line="107" w:lineRule="exact"/>
        <w:rPr>
          <w:sz w:val="20"/>
          <w:szCs w:val="20"/>
        </w:rPr>
      </w:pPr>
    </w:p>
    <w:p w:rsidR="00231190" w:rsidRDefault="00231190">
      <w:pPr>
        <w:ind w:left="560"/>
        <w:rPr>
          <w:rFonts w:ascii="Georgia" w:eastAsia="Georgia" w:hAnsi="Georgia" w:cs="Georgia"/>
          <w:sz w:val="20"/>
          <w:szCs w:val="20"/>
        </w:rPr>
      </w:pPr>
    </w:p>
    <w:p w:rsidR="003B4E3C" w:rsidRPr="00231190" w:rsidRDefault="00B53EEC">
      <w:pPr>
        <w:ind w:left="560"/>
        <w:rPr>
          <w:rFonts w:ascii="Arial Narrow" w:hAnsi="Arial Narrow"/>
        </w:rPr>
      </w:pPr>
      <w:r w:rsidRPr="00231190">
        <w:rPr>
          <w:rFonts w:ascii="Arial Narrow" w:eastAsia="Georgia" w:hAnsi="Arial Narrow" w:cs="Georgia"/>
        </w:rPr>
        <w:t>(ďalej aj ,,</w:t>
      </w:r>
      <w:r w:rsidRPr="00231190">
        <w:rPr>
          <w:rFonts w:ascii="Arial Narrow" w:eastAsia="Georgia" w:hAnsi="Arial Narrow" w:cs="Georgia"/>
          <w:i/>
          <w:iCs/>
        </w:rPr>
        <w:t>kontaktná adresa verejného obstarávateľa</w:t>
      </w:r>
      <w:r w:rsidRPr="00231190">
        <w:rPr>
          <w:rFonts w:ascii="Arial Narrow" w:eastAsia="Georgia" w:hAnsi="Arial Narrow" w:cs="Georgia"/>
        </w:rPr>
        <w:t>“ / ,,</w:t>
      </w:r>
      <w:r w:rsidR="00231190" w:rsidRPr="00231190">
        <w:rPr>
          <w:rFonts w:ascii="Arial Narrow" w:eastAsia="Georgia" w:hAnsi="Arial Narrow" w:cs="Georgia"/>
          <w:i/>
          <w:iCs/>
        </w:rPr>
        <w:t>kontaktné osoby</w:t>
      </w:r>
      <w:r w:rsidRPr="00231190">
        <w:rPr>
          <w:rFonts w:ascii="Arial Narrow" w:eastAsia="Georgia" w:hAnsi="Arial Narrow" w:cs="Georgia"/>
          <w:i/>
          <w:iCs/>
        </w:rPr>
        <w:t xml:space="preserve"> verejného obstarávateľa</w:t>
      </w:r>
      <w:r w:rsidRPr="00231190">
        <w:rPr>
          <w:rFonts w:ascii="Arial Narrow" w:eastAsia="Georgia" w:hAnsi="Arial Narrow" w:cs="Georgia"/>
        </w:rPr>
        <w:t>“)</w:t>
      </w:r>
    </w:p>
    <w:p w:rsidR="003B4E3C" w:rsidRPr="00231190" w:rsidRDefault="003B4E3C">
      <w:pPr>
        <w:spacing w:line="397" w:lineRule="exact"/>
        <w:rPr>
          <w:rFonts w:ascii="Arial Narrow" w:hAnsi="Arial Narrow"/>
        </w:rPr>
      </w:pPr>
    </w:p>
    <w:p w:rsidR="003B4E3C" w:rsidRPr="00231190" w:rsidRDefault="00B53EEC">
      <w:pPr>
        <w:spacing w:line="288" w:lineRule="auto"/>
        <w:ind w:left="560"/>
        <w:rPr>
          <w:rFonts w:ascii="Arial Narrow" w:hAnsi="Arial Narrow"/>
        </w:rPr>
      </w:pPr>
      <w:r w:rsidRPr="00231190">
        <w:rPr>
          <w:rFonts w:ascii="Arial Narrow" w:eastAsia="Georgia" w:hAnsi="Arial Narrow" w:cs="Georgia"/>
          <w:u w:val="single"/>
        </w:rPr>
        <w:t xml:space="preserve">Komunikácia so záujemcami/uchádzačmi a verejným obstarávateľom, v súlade s §20 ZVO, bude realizovaná prostredníctvom systému </w:t>
      </w:r>
      <w:r w:rsidR="007F1D43" w:rsidRPr="00231190">
        <w:rPr>
          <w:rFonts w:ascii="Arial Narrow" w:eastAsia="Georgia" w:hAnsi="Arial Narrow" w:cs="Georgia"/>
          <w:u w:val="single"/>
        </w:rPr>
        <w:t>JOSEPHINE</w:t>
      </w:r>
      <w:r w:rsidRPr="00231190">
        <w:rPr>
          <w:rFonts w:ascii="Arial Narrow" w:eastAsia="Georgia" w:hAnsi="Arial Narrow" w:cs="Georgia"/>
          <w:u w:val="single"/>
        </w:rPr>
        <w:t>, vrátane predkladania ponúk.</w:t>
      </w:r>
    </w:p>
    <w:p w:rsidR="003B4E3C" w:rsidRPr="00231190" w:rsidRDefault="003B4E3C">
      <w:pPr>
        <w:spacing w:line="136" w:lineRule="exact"/>
        <w:rPr>
          <w:rFonts w:ascii="Arial Narrow" w:hAnsi="Arial Narrow"/>
        </w:rPr>
      </w:pPr>
    </w:p>
    <w:p w:rsidR="003B4E3C" w:rsidRPr="00231190" w:rsidRDefault="00B53EEC">
      <w:pPr>
        <w:spacing w:line="288" w:lineRule="auto"/>
        <w:ind w:left="560"/>
        <w:rPr>
          <w:rFonts w:ascii="Arial Narrow" w:hAnsi="Arial Narrow"/>
        </w:rPr>
      </w:pPr>
      <w:r w:rsidRPr="00231190">
        <w:rPr>
          <w:rFonts w:ascii="Arial Narrow" w:eastAsia="Georgia" w:hAnsi="Arial Narrow" w:cs="Georgia"/>
          <w:u w:val="single"/>
        </w:rPr>
        <w:t xml:space="preserve">Systém </w:t>
      </w:r>
      <w:r w:rsidR="009055D1" w:rsidRPr="00231190">
        <w:rPr>
          <w:rFonts w:ascii="Arial Narrow" w:eastAsia="Georgia" w:hAnsi="Arial Narrow" w:cs="Georgia"/>
          <w:u w:val="single"/>
        </w:rPr>
        <w:t>JOSEPHINE</w:t>
      </w:r>
      <w:r w:rsidRPr="00231190">
        <w:rPr>
          <w:rFonts w:ascii="Arial Narrow" w:eastAsia="Georgia" w:hAnsi="Arial Narrow" w:cs="Georgia"/>
          <w:u w:val="single"/>
        </w:rPr>
        <w:t xml:space="preserve"> je dostupný na webovom sídle </w:t>
      </w:r>
      <w:hyperlink r:id="rId12" w:history="1">
        <w:r w:rsidRPr="00231190">
          <w:rPr>
            <w:rStyle w:val="Hypertextovprepojenie"/>
            <w:rFonts w:ascii="Arial Narrow" w:eastAsia="Georgia" w:hAnsi="Arial Narrow" w:cs="Georgia"/>
          </w:rPr>
          <w:t>www.josephine.proebiz.com</w:t>
        </w:r>
      </w:hyperlink>
      <w:r w:rsidR="008E09DA" w:rsidRPr="00231190">
        <w:rPr>
          <w:rFonts w:ascii="Arial Narrow" w:hAnsi="Arial Narrow"/>
        </w:rPr>
        <w:t>,</w:t>
      </w:r>
      <w:r w:rsidRPr="00231190">
        <w:rPr>
          <w:rFonts w:ascii="Arial Narrow" w:eastAsia="Georgia" w:hAnsi="Arial Narrow" w:cs="Georgia"/>
          <w:u w:val="single"/>
        </w:rPr>
        <w:t xml:space="preserve"> kde sa nachádzajú všetky technické požiadavky na prevádzku systému.</w:t>
      </w:r>
    </w:p>
    <w:p w:rsidR="003B4E3C" w:rsidRPr="00231190" w:rsidRDefault="003B4E3C">
      <w:pPr>
        <w:spacing w:line="136" w:lineRule="exact"/>
        <w:rPr>
          <w:rFonts w:ascii="Arial Narrow" w:hAnsi="Arial Narrow"/>
        </w:rPr>
      </w:pPr>
    </w:p>
    <w:p w:rsidR="003B4E3C" w:rsidRPr="00231190" w:rsidRDefault="00B53EEC">
      <w:pPr>
        <w:ind w:left="560"/>
        <w:rPr>
          <w:rFonts w:ascii="Arial Narrow" w:hAnsi="Arial Narrow"/>
        </w:rPr>
      </w:pPr>
      <w:r w:rsidRPr="00231190">
        <w:rPr>
          <w:rFonts w:ascii="Arial Narrow" w:eastAsia="Georgia" w:hAnsi="Arial Narrow" w:cs="Georgia"/>
        </w:rPr>
        <w:t xml:space="preserve">Minimálne technické požiadavky na používanie informačného systému </w:t>
      </w:r>
      <w:r w:rsidR="007F1D43" w:rsidRPr="00231190">
        <w:rPr>
          <w:rFonts w:ascii="Arial Narrow" w:eastAsia="Georgia" w:hAnsi="Arial Narrow" w:cs="Georgia"/>
        </w:rPr>
        <w:t>JOSEPHINE</w:t>
      </w:r>
      <w:r w:rsidRPr="00231190">
        <w:rPr>
          <w:rFonts w:ascii="Arial Narrow" w:eastAsia="Georgia" w:hAnsi="Arial Narrow" w:cs="Georgia"/>
        </w:rPr>
        <w:t>:</w:t>
      </w:r>
    </w:p>
    <w:p w:rsidR="003B4E3C" w:rsidRPr="00231190" w:rsidRDefault="003B4E3C">
      <w:pPr>
        <w:spacing w:line="27" w:lineRule="exact"/>
        <w:rPr>
          <w:rFonts w:ascii="Arial Narrow" w:hAnsi="Arial Narrow"/>
        </w:rPr>
      </w:pPr>
    </w:p>
    <w:p w:rsidR="003B4E3C" w:rsidRPr="00231190" w:rsidRDefault="007602A5" w:rsidP="007F1D43">
      <w:pPr>
        <w:spacing w:line="194" w:lineRule="exact"/>
        <w:ind w:firstLine="560"/>
        <w:rPr>
          <w:rFonts w:ascii="Arial Narrow" w:hAnsi="Arial Narrow"/>
        </w:rPr>
      </w:pPr>
      <w:hyperlink r:id="rId13" w:history="1">
        <w:r w:rsidR="007F1D43" w:rsidRPr="00231190">
          <w:rPr>
            <w:rStyle w:val="Hypertextovprepojenie"/>
            <w:rFonts w:ascii="Arial Narrow" w:hAnsi="Arial Narrow"/>
          </w:rPr>
          <w:t>https://store.proebiz.com/docs/josephine/sk/Technicke_poziadavky_sw_JOSEPHINE.pdf</w:t>
        </w:r>
      </w:hyperlink>
    </w:p>
    <w:p w:rsidR="007F1D43" w:rsidRPr="00231190" w:rsidRDefault="007F1D43" w:rsidP="007F1D43">
      <w:pPr>
        <w:spacing w:line="194" w:lineRule="exact"/>
        <w:ind w:firstLine="560"/>
        <w:rPr>
          <w:rFonts w:ascii="Arial Narrow" w:hAnsi="Arial Narrow"/>
        </w:rPr>
      </w:pPr>
    </w:p>
    <w:p w:rsidR="003B4E3C" w:rsidRPr="00231190" w:rsidRDefault="00B53EEC">
      <w:pPr>
        <w:ind w:left="560"/>
        <w:rPr>
          <w:rFonts w:ascii="Arial Narrow" w:hAnsi="Arial Narrow"/>
        </w:rPr>
      </w:pPr>
      <w:r w:rsidRPr="00231190">
        <w:rPr>
          <w:rFonts w:ascii="Arial Narrow" w:eastAsia="Georgia" w:hAnsi="Arial Narrow" w:cs="Georgia"/>
          <w:u w:val="single"/>
        </w:rPr>
        <w:t>Systém JOSEPHINE je dostupný pre všetkých záujemcov/uchádzačov bez obmedzenia.</w:t>
      </w:r>
    </w:p>
    <w:p w:rsidR="003B4E3C" w:rsidRPr="00231190" w:rsidRDefault="003B4E3C">
      <w:pPr>
        <w:spacing w:line="200" w:lineRule="exact"/>
        <w:rPr>
          <w:rFonts w:ascii="Arial Narrow" w:hAnsi="Arial Narrow"/>
        </w:rPr>
      </w:pPr>
    </w:p>
    <w:p w:rsidR="003B4E3C" w:rsidRPr="00231190" w:rsidRDefault="003B4E3C">
      <w:pPr>
        <w:spacing w:line="200" w:lineRule="exact"/>
        <w:rPr>
          <w:rFonts w:ascii="Arial Narrow" w:hAnsi="Arial Narrow"/>
        </w:rPr>
      </w:pPr>
    </w:p>
    <w:p w:rsidR="003B4E3C" w:rsidRPr="00231190" w:rsidRDefault="003B4E3C">
      <w:pPr>
        <w:spacing w:line="209" w:lineRule="exact"/>
        <w:rPr>
          <w:rFonts w:ascii="Arial Narrow" w:hAnsi="Arial Narrow"/>
        </w:rPr>
      </w:pPr>
    </w:p>
    <w:p w:rsidR="003B4E3C" w:rsidRPr="005A1864" w:rsidRDefault="00B53EEC">
      <w:pPr>
        <w:numPr>
          <w:ilvl w:val="0"/>
          <w:numId w:val="11"/>
        </w:numPr>
        <w:tabs>
          <w:tab w:val="left" w:pos="560"/>
        </w:tabs>
        <w:ind w:left="560" w:hanging="560"/>
        <w:rPr>
          <w:rFonts w:ascii="Arial Narrow" w:eastAsia="Georgia" w:hAnsi="Arial Narrow" w:cs="Georgia"/>
          <w:b/>
          <w:bCs/>
        </w:rPr>
      </w:pPr>
      <w:r w:rsidRPr="005A1864">
        <w:rPr>
          <w:rFonts w:ascii="Arial Narrow" w:eastAsia="Georgia" w:hAnsi="Arial Narrow" w:cs="Georgia"/>
          <w:b/>
          <w:bCs/>
        </w:rPr>
        <w:t>PREDMET ZÁKAZKY</w:t>
      </w:r>
    </w:p>
    <w:p w:rsidR="003B4E3C" w:rsidRPr="005A1864" w:rsidRDefault="003B4E3C">
      <w:pPr>
        <w:spacing w:line="106" w:lineRule="exact"/>
        <w:rPr>
          <w:rFonts w:ascii="Arial Narrow" w:hAnsi="Arial Narrow"/>
        </w:rPr>
      </w:pPr>
    </w:p>
    <w:p w:rsidR="003B4E3C" w:rsidRPr="005A1864" w:rsidRDefault="00B53EEC">
      <w:pPr>
        <w:tabs>
          <w:tab w:val="left" w:pos="560"/>
        </w:tabs>
        <w:rPr>
          <w:rFonts w:ascii="Arial Narrow" w:hAnsi="Arial Narrow"/>
        </w:rPr>
      </w:pPr>
      <w:r w:rsidRPr="005A1864">
        <w:rPr>
          <w:rFonts w:ascii="Arial Narrow" w:eastAsia="Georgia" w:hAnsi="Arial Narrow" w:cs="Georgia"/>
          <w:b/>
          <w:bCs/>
        </w:rPr>
        <w:t>2.1</w:t>
      </w:r>
      <w:r w:rsidRPr="005A1864">
        <w:rPr>
          <w:rFonts w:ascii="Arial Narrow" w:hAnsi="Arial Narrow"/>
        </w:rPr>
        <w:tab/>
      </w:r>
      <w:r w:rsidRPr="005A1864">
        <w:rPr>
          <w:rFonts w:ascii="Arial Narrow" w:eastAsia="Georgia" w:hAnsi="Arial Narrow" w:cs="Georgia"/>
        </w:rPr>
        <w:t xml:space="preserve">Názov: </w:t>
      </w:r>
      <w:r w:rsidR="00D07FA7">
        <w:rPr>
          <w:rFonts w:ascii="Arial Narrow" w:eastAsia="Georgia" w:hAnsi="Arial Narrow" w:cs="Georgia"/>
          <w:b/>
        </w:rPr>
        <w:t>„</w:t>
      </w:r>
      <w:r w:rsidR="00EB0481" w:rsidRPr="00EB0481">
        <w:rPr>
          <w:rFonts w:ascii="Arial Narrow" w:eastAsia="Georgia" w:hAnsi="Arial Narrow" w:cs="Georgia"/>
          <w:b/>
        </w:rPr>
        <w:t>PD ZŠ Nábrežie mládeže - Chrenová, Nitra - Stavebné úpravy kuchyne</w:t>
      </w:r>
      <w:r w:rsidR="00231190" w:rsidRPr="005A1864">
        <w:rPr>
          <w:rFonts w:ascii="Arial Narrow" w:eastAsia="Georgia" w:hAnsi="Arial Narrow" w:cs="Georgia"/>
          <w:b/>
        </w:rPr>
        <w:t>“</w:t>
      </w:r>
    </w:p>
    <w:p w:rsidR="003B4E3C" w:rsidRPr="005A1864" w:rsidRDefault="003B4E3C">
      <w:pPr>
        <w:spacing w:line="124" w:lineRule="exact"/>
        <w:rPr>
          <w:rFonts w:ascii="Arial Narrow" w:hAnsi="Arial Narrow"/>
        </w:rPr>
      </w:pPr>
    </w:p>
    <w:p w:rsidR="003B4E3C" w:rsidRDefault="00B53EEC">
      <w:pPr>
        <w:tabs>
          <w:tab w:val="left" w:pos="560"/>
        </w:tabs>
        <w:rPr>
          <w:rFonts w:ascii="Arial Narrow" w:eastAsia="Georgia" w:hAnsi="Arial Narrow" w:cs="Georgia"/>
        </w:rPr>
      </w:pPr>
      <w:r w:rsidRPr="005A1864">
        <w:rPr>
          <w:rFonts w:ascii="Arial Narrow" w:eastAsia="Georgia" w:hAnsi="Arial Narrow" w:cs="Georgia"/>
          <w:b/>
          <w:bCs/>
        </w:rPr>
        <w:t>2.2</w:t>
      </w:r>
      <w:r w:rsidRPr="005A1864">
        <w:rPr>
          <w:rFonts w:ascii="Arial Narrow" w:hAnsi="Arial Narrow"/>
        </w:rPr>
        <w:tab/>
      </w:r>
      <w:r w:rsidRPr="005A1864">
        <w:rPr>
          <w:rFonts w:ascii="Arial Narrow" w:eastAsia="Georgia" w:hAnsi="Arial Narrow" w:cs="Georgia"/>
        </w:rPr>
        <w:t>Stručný opis predmetu zákazky:</w:t>
      </w:r>
    </w:p>
    <w:p w:rsidR="00D07FA7" w:rsidRDefault="00D07FA7">
      <w:pPr>
        <w:tabs>
          <w:tab w:val="left" w:pos="560"/>
        </w:tabs>
        <w:rPr>
          <w:rFonts w:ascii="Arial Narrow" w:eastAsia="Georgia" w:hAnsi="Arial Narrow" w:cs="Georgia"/>
        </w:rPr>
      </w:pPr>
    </w:p>
    <w:p w:rsidR="00EB0481" w:rsidRPr="00035EEC" w:rsidRDefault="00EB0481" w:rsidP="00EB0481">
      <w:pPr>
        <w:pStyle w:val="Odsekzoznamu"/>
        <w:rPr>
          <w:rFonts w:ascii="Arial Narrow" w:hAnsi="Arial Narrow" w:cs="Arial"/>
        </w:rPr>
      </w:pPr>
      <w:r w:rsidRPr="00035EEC">
        <w:rPr>
          <w:rFonts w:ascii="Arial Narrow" w:hAnsi="Arial Narrow" w:cs="Arial"/>
        </w:rPr>
        <w:t>Zhotovenie</w:t>
      </w:r>
      <w:r>
        <w:rPr>
          <w:rFonts w:ascii="Arial Narrow" w:hAnsi="Arial Narrow" w:cs="Arial"/>
        </w:rPr>
        <w:t xml:space="preserve"> diela</w:t>
      </w:r>
      <w:r w:rsidRPr="00035EEC">
        <w:rPr>
          <w:rFonts w:ascii="Arial Narrow" w:hAnsi="Arial Narrow" w:cs="Arial"/>
        </w:rPr>
        <w:t xml:space="preserve"> </w:t>
      </w:r>
      <w:r w:rsidRPr="00297378">
        <w:rPr>
          <w:rFonts w:ascii="Arial Narrow" w:hAnsi="Arial Narrow" w:cs="Arial"/>
        </w:rPr>
        <w:t>„</w:t>
      </w:r>
      <w:r>
        <w:rPr>
          <w:rFonts w:ascii="Arial Narrow" w:hAnsi="Arial Narrow" w:cs="Arial"/>
        </w:rPr>
        <w:t>PD</w:t>
      </w:r>
      <w:r w:rsidRPr="003F2478">
        <w:rPr>
          <w:rFonts w:ascii="Arial Narrow" w:hAnsi="Arial Narrow" w:cs="Arial"/>
        </w:rPr>
        <w:t xml:space="preserve"> ZŠ Nábrežie mládeže - Chrenová, Nitra - Stavebné úpravy kuchyne</w:t>
      </w:r>
      <w:r w:rsidRPr="00297378">
        <w:rPr>
          <w:rFonts w:ascii="Arial Narrow" w:hAnsi="Arial Narrow" w:cs="Arial"/>
        </w:rPr>
        <w:t xml:space="preserve">“ </w:t>
      </w:r>
      <w:r w:rsidRPr="00035EEC">
        <w:rPr>
          <w:rFonts w:ascii="Arial Narrow" w:hAnsi="Arial Narrow" w:cs="Arial"/>
        </w:rPr>
        <w:t>v rozsahu Prílohy súťažných podkladov a výzvy na predkladanie ponúk č. 4 zadanie:</w:t>
      </w:r>
    </w:p>
    <w:p w:rsidR="00EB0481" w:rsidRPr="00035EEC" w:rsidRDefault="00EB0481" w:rsidP="00EB0481">
      <w:pPr>
        <w:pStyle w:val="Odsekzoznamu"/>
        <w:rPr>
          <w:rFonts w:ascii="Arial Narrow" w:hAnsi="Arial Narrow" w:cs="Arial"/>
        </w:rPr>
      </w:pPr>
      <w:r w:rsidRPr="00035EEC">
        <w:rPr>
          <w:rFonts w:ascii="Arial Narrow" w:hAnsi="Arial Narrow" w:cs="Arial"/>
        </w:rPr>
        <w:t>v rozsahu:</w:t>
      </w:r>
    </w:p>
    <w:p w:rsidR="00EB0481" w:rsidRDefault="00EB0481" w:rsidP="00EB0481">
      <w:pPr>
        <w:pStyle w:val="Odsekzoznamu"/>
        <w:numPr>
          <w:ilvl w:val="0"/>
          <w:numId w:val="92"/>
        </w:numPr>
        <w:spacing w:after="160" w:line="259" w:lineRule="auto"/>
        <w:jc w:val="both"/>
        <w:rPr>
          <w:rFonts w:ascii="Arial Narrow" w:hAnsi="Arial Narrow" w:cs="Arial"/>
        </w:rPr>
      </w:pPr>
      <w:bookmarkStart w:id="3" w:name="_Hlk111413902"/>
      <w:r>
        <w:rPr>
          <w:rFonts w:ascii="Arial Narrow" w:hAnsi="Arial Narrow" w:cs="Arial"/>
        </w:rPr>
        <w:tab/>
        <w:t xml:space="preserve">Zameranie existujúceho stavu </w:t>
      </w:r>
    </w:p>
    <w:p w:rsidR="00EB0481" w:rsidRDefault="00EB0481" w:rsidP="00EB0481">
      <w:pPr>
        <w:pStyle w:val="Odsekzoznamu"/>
        <w:numPr>
          <w:ilvl w:val="0"/>
          <w:numId w:val="92"/>
        </w:numPr>
        <w:spacing w:after="160" w:line="259" w:lineRule="auto"/>
        <w:jc w:val="both"/>
        <w:rPr>
          <w:rFonts w:ascii="Arial Narrow" w:hAnsi="Arial Narrow" w:cs="Arial"/>
        </w:rPr>
      </w:pPr>
      <w:r>
        <w:rPr>
          <w:rFonts w:ascii="Arial Narrow" w:hAnsi="Arial Narrow" w:cs="Arial"/>
        </w:rPr>
        <w:tab/>
        <w:t>Farebné riešenie - prerokovať s útvarom hlavného architekta mesta Nitra</w:t>
      </w:r>
      <w:r w:rsidRPr="00297378">
        <w:rPr>
          <w:rFonts w:ascii="Arial Narrow" w:hAnsi="Arial Narrow" w:cs="Arial"/>
        </w:rPr>
        <w:tab/>
      </w:r>
    </w:p>
    <w:p w:rsidR="00EB0481" w:rsidRDefault="00EB0481" w:rsidP="00EB0481">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V</w:t>
      </w:r>
      <w:r w:rsidRPr="00297378">
        <w:rPr>
          <w:rFonts w:ascii="Arial Narrow" w:hAnsi="Arial Narrow" w:cs="Arial"/>
        </w:rPr>
        <w:t xml:space="preserve">ypracovanie </w:t>
      </w:r>
      <w:r>
        <w:rPr>
          <w:rFonts w:ascii="Arial Narrow" w:hAnsi="Arial Narrow" w:cs="Arial"/>
        </w:rPr>
        <w:t xml:space="preserve">jednostupňovej </w:t>
      </w:r>
      <w:r w:rsidRPr="00297378">
        <w:rPr>
          <w:rFonts w:ascii="Arial Narrow" w:hAnsi="Arial Narrow" w:cs="Arial"/>
        </w:rPr>
        <w:t xml:space="preserve">projektovej dokumentácie </w:t>
      </w:r>
      <w:r>
        <w:rPr>
          <w:rFonts w:ascii="Arial Narrow" w:hAnsi="Arial Narrow" w:cs="Arial"/>
        </w:rPr>
        <w:t xml:space="preserve">pre územné a stavebné konanie v podrobnostiach realizačnej dokumentácie pre stavebné úpravy kuchyne, </w:t>
      </w:r>
      <w:r w:rsidRPr="00447E57">
        <w:rPr>
          <w:rFonts w:ascii="Arial Narrow" w:hAnsi="Arial Narrow" w:cs="Arial"/>
        </w:rPr>
        <w:t>v počte 6 paré a na digitálnom nosiči (CD/USB)</w:t>
      </w:r>
    </w:p>
    <w:p w:rsidR="00EB0481" w:rsidRDefault="00EB0481" w:rsidP="00EB0481">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Statické posúdenie priestorov dotknutých rekonštrukciou kuchyne</w:t>
      </w:r>
    </w:p>
    <w:p w:rsidR="00EB0481" w:rsidRDefault="00EB0481" w:rsidP="00EB0481">
      <w:pPr>
        <w:pStyle w:val="Odsekzoznamu"/>
        <w:ind w:left="1410" w:hanging="690"/>
        <w:jc w:val="both"/>
        <w:rPr>
          <w:rFonts w:ascii="Arial Narrow" w:hAnsi="Arial Narrow" w:cs="Arial"/>
        </w:rPr>
      </w:pPr>
      <w:r>
        <w:rPr>
          <w:rFonts w:ascii="Arial Narrow" w:hAnsi="Arial Narrow" w:cs="Arial"/>
        </w:rPr>
        <w:t xml:space="preserve">- </w:t>
      </w:r>
      <w:r>
        <w:rPr>
          <w:rFonts w:ascii="Arial Narrow" w:hAnsi="Arial Narrow" w:cs="Arial"/>
        </w:rPr>
        <w:tab/>
        <w:t>Projekt požiarnej ochrany</w:t>
      </w:r>
    </w:p>
    <w:p w:rsidR="00EB0481" w:rsidRDefault="00EB0481" w:rsidP="00EB0481">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Architektúra (Situácia, pôdorysy, rezy, pohľady, detaily, POV, Výpis prvkov)</w:t>
      </w:r>
    </w:p>
    <w:p w:rsidR="00EB0481" w:rsidRDefault="00EB0481" w:rsidP="00EB0481">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Zdravotechnika (vnútorné rozvody vody, kanalizácie, plynu, lapač tukov - prečistenie) v priestoroch kuchyne</w:t>
      </w:r>
    </w:p>
    <w:p w:rsidR="00EB0481" w:rsidRDefault="00EB0481" w:rsidP="00EB0481">
      <w:pPr>
        <w:pStyle w:val="Odsekzoznamu"/>
        <w:ind w:left="1410" w:hanging="690"/>
        <w:jc w:val="both"/>
        <w:rPr>
          <w:rFonts w:ascii="Arial Narrow" w:hAnsi="Arial Narrow" w:cs="Arial"/>
        </w:rPr>
      </w:pPr>
      <w:r>
        <w:rPr>
          <w:rFonts w:ascii="Arial Narrow" w:hAnsi="Arial Narrow" w:cs="Arial"/>
        </w:rPr>
        <w:lastRenderedPageBreak/>
        <w:t>-</w:t>
      </w:r>
      <w:r>
        <w:rPr>
          <w:rFonts w:ascii="Arial Narrow" w:hAnsi="Arial Narrow" w:cs="Arial"/>
        </w:rPr>
        <w:tab/>
        <w:t>Elektroinštalácia (svetelná, motorycká) - osvetlenie, zásuvky, dopojenie technologických zariadení podľa požiadaviek profesií v priestoroch kuchyne)</w:t>
      </w:r>
    </w:p>
    <w:p w:rsidR="00EB0481" w:rsidRDefault="00EB0481" w:rsidP="00EB0481">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Vzduchotechnika - vetranie kuchyne</w:t>
      </w:r>
    </w:p>
    <w:p w:rsidR="00EB0481" w:rsidRDefault="00EB0481" w:rsidP="00EB0481">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Chladenie</w:t>
      </w:r>
      <w:r>
        <w:rPr>
          <w:rFonts w:ascii="Arial Narrow" w:hAnsi="Arial Narrow" w:cs="Arial"/>
        </w:rPr>
        <w:tab/>
      </w:r>
    </w:p>
    <w:p w:rsidR="00EB0481" w:rsidRDefault="00EB0481" w:rsidP="00EB0481">
      <w:pPr>
        <w:pStyle w:val="Odsekzoznamu"/>
        <w:ind w:left="1410" w:hanging="690"/>
        <w:jc w:val="both"/>
        <w:rPr>
          <w:rFonts w:ascii="Arial Narrow" w:hAnsi="Arial Narrow" w:cs="Arial"/>
        </w:rPr>
      </w:pPr>
      <w:r>
        <w:rPr>
          <w:rFonts w:ascii="Arial Narrow" w:hAnsi="Arial Narrow" w:cs="Arial"/>
        </w:rPr>
        <w:t xml:space="preserve">- </w:t>
      </w:r>
      <w:r>
        <w:rPr>
          <w:rFonts w:ascii="Arial Narrow" w:hAnsi="Arial Narrow" w:cs="Arial"/>
        </w:rPr>
        <w:tab/>
        <w:t>Vypracovanie rozpočtu (2x) a Výkazu výmer (6x)</w:t>
      </w:r>
    </w:p>
    <w:p w:rsidR="00EB0481" w:rsidRDefault="00EB0481" w:rsidP="00EB0481">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Poskytnutie súčinnosti pri vysvetľovaní opisu predmetu zákazky vo verejnom obstarávaní na stavebné práce podľa poskytnutej projektovej dokumentácie.</w:t>
      </w:r>
      <w:bookmarkEnd w:id="3"/>
    </w:p>
    <w:p w:rsidR="00EB0481" w:rsidRPr="0035725F" w:rsidRDefault="00EB0481" w:rsidP="00EB0481">
      <w:pPr>
        <w:pStyle w:val="Default"/>
        <w:jc w:val="both"/>
        <w:rPr>
          <w:rFonts w:ascii="Arial Narrow" w:hAnsi="Arial Narrow"/>
          <w:color w:val="auto"/>
        </w:rPr>
      </w:pPr>
    </w:p>
    <w:p w:rsidR="00D07FA7" w:rsidRPr="00D07FA7" w:rsidRDefault="00D07FA7" w:rsidP="00D07FA7">
      <w:pPr>
        <w:tabs>
          <w:tab w:val="left" w:pos="560"/>
        </w:tabs>
        <w:rPr>
          <w:rFonts w:ascii="Arial Narrow" w:eastAsia="Georgia" w:hAnsi="Arial Narrow" w:cs="Georgia"/>
        </w:rPr>
      </w:pPr>
    </w:p>
    <w:p w:rsidR="00D07FA7" w:rsidRPr="00D07FA7" w:rsidRDefault="00503572" w:rsidP="00D07FA7">
      <w:pPr>
        <w:tabs>
          <w:tab w:val="left" w:pos="560"/>
        </w:tabs>
        <w:rPr>
          <w:rFonts w:ascii="Arial Narrow" w:eastAsia="Georgia" w:hAnsi="Arial Narrow" w:cs="Georgia"/>
        </w:rPr>
      </w:pPr>
      <w:r>
        <w:rPr>
          <w:rFonts w:ascii="Arial Narrow" w:eastAsia="Georgia" w:hAnsi="Arial Narrow" w:cs="Georgia"/>
        </w:rPr>
        <w:t xml:space="preserve">          </w:t>
      </w:r>
      <w:r w:rsidR="00D07FA7" w:rsidRPr="00D07FA7">
        <w:rPr>
          <w:rFonts w:ascii="Arial Narrow" w:eastAsia="Georgia" w:hAnsi="Arial Narrow" w:cs="Georgia"/>
        </w:rPr>
        <w:t>Hlavný predmet a doplňujúce predmety zo Spoločného slovníka obstarávania (CPV):</w:t>
      </w:r>
    </w:p>
    <w:p w:rsidR="00D07FA7" w:rsidRDefault="00D07FA7" w:rsidP="00D07FA7">
      <w:pPr>
        <w:tabs>
          <w:tab w:val="left" w:pos="560"/>
        </w:tabs>
        <w:rPr>
          <w:rFonts w:ascii="Arial Narrow" w:eastAsia="Georgia" w:hAnsi="Arial Narrow" w:cs="Georgia"/>
        </w:rPr>
      </w:pPr>
      <w:r w:rsidRPr="00D07FA7">
        <w:rPr>
          <w:rFonts w:ascii="Arial Narrow" w:eastAsia="Georgia" w:hAnsi="Arial Narrow" w:cs="Georgia"/>
        </w:rPr>
        <w:t xml:space="preserve">          71320000-7    Inžinierske projektovanie.</w:t>
      </w:r>
    </w:p>
    <w:p w:rsidR="005A1864" w:rsidRDefault="005A1864">
      <w:pPr>
        <w:tabs>
          <w:tab w:val="left" w:pos="560"/>
        </w:tabs>
        <w:rPr>
          <w:rFonts w:ascii="Arial Narrow" w:eastAsia="Georgia" w:hAnsi="Arial Narrow" w:cs="Georgia"/>
        </w:rPr>
      </w:pPr>
    </w:p>
    <w:p w:rsidR="00503572" w:rsidRDefault="00503572">
      <w:pPr>
        <w:tabs>
          <w:tab w:val="left" w:pos="560"/>
        </w:tabs>
        <w:rPr>
          <w:rFonts w:ascii="Arial Narrow" w:eastAsia="Georgia" w:hAnsi="Arial Narrow" w:cs="Georgia"/>
        </w:rPr>
      </w:pPr>
    </w:p>
    <w:p w:rsidR="00503572" w:rsidRPr="005A1864" w:rsidRDefault="00503572">
      <w:pPr>
        <w:tabs>
          <w:tab w:val="left" w:pos="560"/>
        </w:tabs>
        <w:rPr>
          <w:rFonts w:ascii="Arial Narrow" w:eastAsia="Georgia" w:hAnsi="Arial Narrow" w:cs="Georgia"/>
        </w:rPr>
      </w:pPr>
    </w:p>
    <w:p w:rsidR="003B4E3C" w:rsidRPr="00000CA9" w:rsidRDefault="00503572" w:rsidP="00CA5CE5">
      <w:pPr>
        <w:spacing w:line="246" w:lineRule="auto"/>
        <w:ind w:right="40"/>
        <w:jc w:val="both"/>
        <w:rPr>
          <w:rFonts w:ascii="Arial Narrow" w:eastAsia="Georgia" w:hAnsi="Arial Narrow" w:cs="Georgia"/>
          <w:b/>
          <w:bCs/>
        </w:rPr>
      </w:pPr>
      <w:r>
        <w:rPr>
          <w:rFonts w:ascii="Arial Narrow" w:eastAsia="Georgia" w:hAnsi="Arial Narrow" w:cs="Georgia"/>
          <w:b/>
          <w:bCs/>
        </w:rPr>
        <w:t xml:space="preserve">3         </w:t>
      </w:r>
      <w:r w:rsidR="00B53EEC" w:rsidRPr="00000CA9">
        <w:rPr>
          <w:rFonts w:ascii="Arial Narrow" w:eastAsia="Georgia" w:hAnsi="Arial Narrow" w:cs="Georgia"/>
          <w:b/>
          <w:bCs/>
        </w:rPr>
        <w:t>ROZDELENIE PREDMETU ZÁKAZKY</w:t>
      </w:r>
    </w:p>
    <w:p w:rsidR="003B4E3C" w:rsidRPr="00000CA9" w:rsidRDefault="003B4E3C">
      <w:pPr>
        <w:spacing w:line="128" w:lineRule="exact"/>
        <w:rPr>
          <w:rFonts w:ascii="Arial Narrow" w:hAnsi="Arial Narrow"/>
        </w:rPr>
      </w:pPr>
    </w:p>
    <w:p w:rsidR="003B4E3C" w:rsidRPr="00000CA9" w:rsidRDefault="00B53EEC">
      <w:pPr>
        <w:tabs>
          <w:tab w:val="left" w:pos="560"/>
        </w:tabs>
        <w:spacing w:line="293" w:lineRule="auto"/>
        <w:ind w:left="580" w:right="40" w:hanging="575"/>
        <w:rPr>
          <w:rFonts w:ascii="Arial Narrow" w:hAnsi="Arial Narrow"/>
        </w:rPr>
      </w:pPr>
      <w:r w:rsidRPr="00000CA9">
        <w:rPr>
          <w:rFonts w:ascii="Arial Narrow" w:eastAsia="Georgia" w:hAnsi="Arial Narrow" w:cs="Georgia"/>
          <w:b/>
          <w:bCs/>
        </w:rPr>
        <w:t>3.1</w:t>
      </w:r>
      <w:r w:rsidRPr="00000CA9">
        <w:rPr>
          <w:rFonts w:ascii="Arial Narrow" w:hAnsi="Arial Narrow"/>
        </w:rPr>
        <w:tab/>
      </w:r>
      <w:r w:rsidRPr="00000CA9">
        <w:rPr>
          <w:rFonts w:ascii="Arial Narrow" w:eastAsia="Georgia" w:hAnsi="Arial Narrow" w:cs="Georgia"/>
        </w:rPr>
        <w:t>Predmet zákazky nie je rozdelený na časti. Ponuku musí uchádzač predložiť vždy na celý predmet zákazky, bez rozdelenia na časti.</w:t>
      </w:r>
    </w:p>
    <w:p w:rsidR="003B4E3C" w:rsidRPr="00000CA9" w:rsidRDefault="003B4E3C">
      <w:pPr>
        <w:spacing w:line="358" w:lineRule="exact"/>
        <w:rPr>
          <w:rFonts w:ascii="Arial Narrow" w:hAnsi="Arial Narrow"/>
        </w:rPr>
      </w:pPr>
    </w:p>
    <w:p w:rsidR="003B4E3C" w:rsidRPr="00000CA9" w:rsidRDefault="00B53EEC" w:rsidP="00992A57">
      <w:pPr>
        <w:numPr>
          <w:ilvl w:val="0"/>
          <w:numId w:val="12"/>
        </w:numPr>
        <w:tabs>
          <w:tab w:val="left" w:pos="560"/>
        </w:tabs>
        <w:ind w:left="560" w:hanging="560"/>
        <w:rPr>
          <w:rFonts w:ascii="Arial Narrow" w:eastAsia="Georgia" w:hAnsi="Arial Narrow" w:cs="Georgia"/>
          <w:b/>
          <w:bCs/>
        </w:rPr>
      </w:pPr>
      <w:r w:rsidRPr="00000CA9">
        <w:rPr>
          <w:rFonts w:ascii="Arial Narrow" w:eastAsia="Georgia" w:hAnsi="Arial Narrow" w:cs="Georgia"/>
          <w:b/>
          <w:bCs/>
        </w:rPr>
        <w:t>VARIANTNÉ RIEŠENIE</w:t>
      </w:r>
    </w:p>
    <w:p w:rsidR="003B4E3C" w:rsidRPr="00000CA9" w:rsidRDefault="003B4E3C">
      <w:pPr>
        <w:spacing w:line="133" w:lineRule="exact"/>
        <w:rPr>
          <w:rFonts w:ascii="Arial Narrow" w:hAnsi="Arial Narrow"/>
        </w:rPr>
      </w:pPr>
    </w:p>
    <w:p w:rsidR="003B4E3C" w:rsidRPr="00000CA9" w:rsidRDefault="00B53EEC">
      <w:pPr>
        <w:tabs>
          <w:tab w:val="left" w:pos="560"/>
        </w:tabs>
        <w:rPr>
          <w:rFonts w:ascii="Arial Narrow" w:hAnsi="Arial Narrow"/>
        </w:rPr>
      </w:pPr>
      <w:r w:rsidRPr="00000CA9">
        <w:rPr>
          <w:rFonts w:ascii="Arial Narrow" w:eastAsia="Georgia" w:hAnsi="Arial Narrow" w:cs="Georgia"/>
          <w:b/>
          <w:bCs/>
        </w:rPr>
        <w:t>4.1</w:t>
      </w:r>
      <w:r w:rsidRPr="00000CA9">
        <w:rPr>
          <w:rFonts w:ascii="Arial Narrow" w:hAnsi="Arial Narrow"/>
        </w:rPr>
        <w:tab/>
      </w:r>
      <w:r w:rsidRPr="00000CA9">
        <w:rPr>
          <w:rFonts w:ascii="Arial Narrow" w:eastAsia="Georgia" w:hAnsi="Arial Narrow" w:cs="Georgia"/>
        </w:rPr>
        <w:t>Predkladanie variantného riešenia sa v tomto postupe verejného obstarávania neuplatňuje.</w:t>
      </w:r>
    </w:p>
    <w:p w:rsidR="003B4E3C" w:rsidRPr="00000CA9" w:rsidRDefault="003B4E3C">
      <w:pPr>
        <w:spacing w:line="130" w:lineRule="exact"/>
        <w:rPr>
          <w:rFonts w:ascii="Arial Narrow" w:hAnsi="Arial Narrow"/>
        </w:rPr>
      </w:pPr>
    </w:p>
    <w:p w:rsidR="003B4E3C" w:rsidRPr="00000CA9" w:rsidRDefault="00B53EEC">
      <w:pPr>
        <w:tabs>
          <w:tab w:val="left" w:pos="560"/>
        </w:tabs>
        <w:spacing w:line="288" w:lineRule="auto"/>
        <w:ind w:left="580" w:right="40" w:hanging="575"/>
        <w:rPr>
          <w:rFonts w:ascii="Arial Narrow" w:hAnsi="Arial Narrow"/>
        </w:rPr>
      </w:pPr>
      <w:r w:rsidRPr="00000CA9">
        <w:rPr>
          <w:rFonts w:ascii="Arial Narrow" w:eastAsia="Georgia" w:hAnsi="Arial Narrow" w:cs="Georgia"/>
          <w:b/>
          <w:bCs/>
        </w:rPr>
        <w:t>4.2</w:t>
      </w:r>
      <w:r w:rsidRPr="00000CA9">
        <w:rPr>
          <w:rFonts w:ascii="Arial Narrow" w:hAnsi="Arial Narrow"/>
        </w:rPr>
        <w:tab/>
      </w:r>
      <w:r w:rsidRPr="00000CA9">
        <w:rPr>
          <w:rFonts w:ascii="Arial Narrow" w:eastAsia="Georgia" w:hAnsi="Arial Narrow" w:cs="Georgia"/>
        </w:rPr>
        <w:t>Ak súčasťou ponuky uchádzača bude aj variantné riešenie, nebude takéto variantné riešenie zaradené do vyhodnotenia a nebude brané do úvahy.</w:t>
      </w:r>
    </w:p>
    <w:p w:rsidR="003B4E3C" w:rsidRPr="00000CA9" w:rsidRDefault="003B4E3C">
      <w:pPr>
        <w:spacing w:line="368" w:lineRule="exact"/>
        <w:rPr>
          <w:rFonts w:ascii="Arial Narrow" w:hAnsi="Arial Narrow"/>
        </w:rPr>
      </w:pPr>
    </w:p>
    <w:p w:rsidR="003B4E3C" w:rsidRPr="00BB5228" w:rsidRDefault="00B53EEC" w:rsidP="00992A57">
      <w:pPr>
        <w:numPr>
          <w:ilvl w:val="0"/>
          <w:numId w:val="13"/>
        </w:numPr>
        <w:tabs>
          <w:tab w:val="left" w:pos="560"/>
        </w:tabs>
        <w:ind w:left="560" w:hanging="560"/>
        <w:rPr>
          <w:rFonts w:ascii="Arial Narrow" w:eastAsia="Georgia" w:hAnsi="Arial Narrow" w:cs="Georgia"/>
          <w:b/>
          <w:bCs/>
        </w:rPr>
      </w:pPr>
      <w:r w:rsidRPr="00BB5228">
        <w:rPr>
          <w:rFonts w:ascii="Arial Narrow" w:eastAsia="Georgia" w:hAnsi="Arial Narrow" w:cs="Georgia"/>
          <w:b/>
          <w:bCs/>
        </w:rPr>
        <w:t>MIESTO A TERMÍN – LEHOTA PLNENIA PREDMETU ZÁKAZKY</w:t>
      </w:r>
    </w:p>
    <w:p w:rsidR="003B4E3C" w:rsidRDefault="003B4E3C">
      <w:pPr>
        <w:spacing w:line="126" w:lineRule="exact"/>
        <w:rPr>
          <w:sz w:val="20"/>
          <w:szCs w:val="20"/>
        </w:rPr>
      </w:pPr>
    </w:p>
    <w:p w:rsidR="003B4E3C" w:rsidRDefault="00000CA9" w:rsidP="00000CA9">
      <w:pPr>
        <w:spacing w:line="260" w:lineRule="exact"/>
        <w:ind w:left="560"/>
        <w:rPr>
          <w:rFonts w:ascii="Arial Narrow" w:hAnsi="Arial Narrow"/>
        </w:rPr>
      </w:pPr>
      <w:r w:rsidRPr="00000CA9">
        <w:rPr>
          <w:rFonts w:ascii="Arial Narrow" w:hAnsi="Arial Narrow"/>
        </w:rPr>
        <w:t>Mesto Nitra, Štefánikova trieda 60, 950 06 Nitra</w:t>
      </w:r>
    </w:p>
    <w:p w:rsidR="00000CA9" w:rsidRDefault="00000CA9" w:rsidP="00000CA9">
      <w:pPr>
        <w:spacing w:line="260" w:lineRule="exact"/>
        <w:ind w:left="560"/>
        <w:rPr>
          <w:rFonts w:ascii="Arial Narrow" w:hAnsi="Arial Narrow"/>
        </w:rPr>
      </w:pPr>
    </w:p>
    <w:p w:rsidR="00000CA9" w:rsidRPr="005A1864" w:rsidRDefault="00000CA9" w:rsidP="00000CA9">
      <w:pPr>
        <w:suppressAutoHyphens/>
        <w:spacing w:line="230" w:lineRule="auto"/>
        <w:ind w:left="567" w:right="40"/>
        <w:jc w:val="both"/>
        <w:rPr>
          <w:rFonts w:ascii="Arial Narrow" w:hAnsi="Arial Narrow"/>
          <w:color w:val="000000"/>
        </w:rPr>
      </w:pPr>
      <w:r>
        <w:rPr>
          <w:rFonts w:ascii="Arial Narrow" w:hAnsi="Arial Narrow"/>
        </w:rPr>
        <w:t>Lehota plnenia predmetu zákazky -</w:t>
      </w:r>
      <w:r>
        <w:rPr>
          <w:rFonts w:ascii="Arial Narrow" w:hAnsi="Arial Narrow"/>
          <w:color w:val="000000"/>
        </w:rPr>
        <w:t xml:space="preserve"> podľa „Návrhu Zmluvy o dielo“, </w:t>
      </w:r>
      <w:r>
        <w:rPr>
          <w:rFonts w:ascii="Arial Narrow" w:hAnsi="Arial Narrow"/>
        </w:rPr>
        <w:t>ktorý je prílohou č. 5</w:t>
      </w:r>
      <w:r w:rsidRPr="005A1864">
        <w:rPr>
          <w:rFonts w:ascii="Arial Narrow" w:hAnsi="Arial Narrow"/>
        </w:rPr>
        <w:t xml:space="preserve"> týchto súťažných podkladov</w:t>
      </w:r>
      <w:r>
        <w:rPr>
          <w:rFonts w:ascii="Arial Narrow" w:hAnsi="Arial Narrow"/>
          <w:color w:val="000000"/>
        </w:rPr>
        <w:t>.</w:t>
      </w:r>
    </w:p>
    <w:p w:rsidR="00000CA9" w:rsidRPr="000153F3" w:rsidRDefault="00000CA9" w:rsidP="00000CA9">
      <w:pPr>
        <w:spacing w:line="260" w:lineRule="exact"/>
        <w:ind w:left="560"/>
        <w:rPr>
          <w:rFonts w:ascii="Arial Narrow" w:hAnsi="Arial Narrow"/>
          <w:sz w:val="24"/>
          <w:szCs w:val="24"/>
        </w:rPr>
      </w:pPr>
    </w:p>
    <w:p w:rsidR="003B4E3C" w:rsidRPr="000153F3" w:rsidRDefault="00B53EEC" w:rsidP="00992A57">
      <w:pPr>
        <w:numPr>
          <w:ilvl w:val="0"/>
          <w:numId w:val="14"/>
        </w:numPr>
        <w:tabs>
          <w:tab w:val="left" w:pos="560"/>
        </w:tabs>
        <w:ind w:left="560" w:hanging="560"/>
        <w:rPr>
          <w:rFonts w:ascii="Arial Narrow" w:eastAsia="Georgia" w:hAnsi="Arial Narrow" w:cs="Georgia"/>
          <w:b/>
          <w:bCs/>
          <w:sz w:val="24"/>
          <w:szCs w:val="24"/>
        </w:rPr>
      </w:pPr>
      <w:r w:rsidRPr="000153F3">
        <w:rPr>
          <w:rFonts w:ascii="Arial Narrow" w:eastAsia="Georgia" w:hAnsi="Arial Narrow" w:cs="Georgia"/>
          <w:b/>
          <w:bCs/>
          <w:sz w:val="24"/>
          <w:szCs w:val="24"/>
        </w:rPr>
        <w:t>ZDROJ FINANČNÝCH PROSTRIEDKOV</w:t>
      </w:r>
    </w:p>
    <w:p w:rsidR="003B4E3C" w:rsidRPr="000153F3" w:rsidRDefault="003B4E3C">
      <w:pPr>
        <w:spacing w:line="133" w:lineRule="exact"/>
        <w:rPr>
          <w:rFonts w:ascii="Arial Narrow" w:hAnsi="Arial Narrow"/>
          <w:sz w:val="24"/>
          <w:szCs w:val="24"/>
        </w:rPr>
      </w:pPr>
    </w:p>
    <w:p w:rsidR="00000CA9" w:rsidRPr="00BB5228" w:rsidRDefault="00B53EEC">
      <w:pPr>
        <w:tabs>
          <w:tab w:val="left" w:pos="560"/>
        </w:tabs>
        <w:spacing w:line="246" w:lineRule="auto"/>
        <w:ind w:left="580" w:hanging="575"/>
        <w:jc w:val="both"/>
        <w:rPr>
          <w:rFonts w:ascii="Arial Narrow" w:eastAsia="Georgia" w:hAnsi="Arial Narrow" w:cs="Georgia"/>
        </w:rPr>
      </w:pPr>
      <w:r w:rsidRPr="00BB5228">
        <w:rPr>
          <w:rFonts w:ascii="Arial Narrow" w:eastAsia="Georgia" w:hAnsi="Arial Narrow" w:cs="Georgia"/>
          <w:b/>
          <w:bCs/>
        </w:rPr>
        <w:t>6.1</w:t>
      </w:r>
      <w:r w:rsidRPr="00BB5228">
        <w:rPr>
          <w:rFonts w:ascii="Arial Narrow" w:hAnsi="Arial Narrow"/>
        </w:rPr>
        <w:tab/>
      </w:r>
      <w:r w:rsidRPr="00BB5228">
        <w:rPr>
          <w:rFonts w:ascii="Arial Narrow" w:eastAsia="Georgia" w:hAnsi="Arial Narrow" w:cs="Georgia"/>
        </w:rPr>
        <w:t xml:space="preserve">Predmet zákazky bude financovaný </w:t>
      </w:r>
      <w:r w:rsidRPr="00EE75DB">
        <w:rPr>
          <w:rFonts w:ascii="Arial Narrow" w:eastAsia="Georgia" w:hAnsi="Arial Narrow" w:cs="Georgia"/>
        </w:rPr>
        <w:t>z vlastných finančných</w:t>
      </w:r>
      <w:r w:rsidRPr="00BB5228">
        <w:rPr>
          <w:rFonts w:ascii="Arial Narrow" w:eastAsia="Georgia" w:hAnsi="Arial Narrow" w:cs="Georgia"/>
        </w:rPr>
        <w:t xml:space="preserve"> prostriedkov verejného obs</w:t>
      </w:r>
      <w:r w:rsidR="00266EB9">
        <w:rPr>
          <w:rFonts w:ascii="Arial Narrow" w:eastAsia="Georgia" w:hAnsi="Arial Narrow" w:cs="Georgia"/>
        </w:rPr>
        <w:t>tarávateľa</w:t>
      </w:r>
      <w:r w:rsidRPr="00BB5228">
        <w:rPr>
          <w:rFonts w:ascii="Arial Narrow" w:eastAsia="Georgia" w:hAnsi="Arial Narrow" w:cs="Georgia"/>
        </w:rPr>
        <w:t xml:space="preserve">. Verejný obstarávateľ určil v súlade s § 6 ZVO predpokladanú hodnotu zákazky spolu vo výške </w:t>
      </w:r>
      <w:r w:rsidR="00EB0481">
        <w:rPr>
          <w:rFonts w:ascii="Arial Narrow" w:eastAsia="Georgia" w:hAnsi="Arial Narrow" w:cs="Georgia"/>
          <w:b/>
          <w:bCs/>
        </w:rPr>
        <w:t>13 300</w:t>
      </w:r>
      <w:r w:rsidR="00503572">
        <w:rPr>
          <w:rFonts w:ascii="Arial Narrow" w:eastAsia="Georgia" w:hAnsi="Arial Narrow" w:cs="Georgia"/>
          <w:b/>
          <w:bCs/>
        </w:rPr>
        <w:t>,-</w:t>
      </w:r>
      <w:r w:rsidR="007A3DED" w:rsidRPr="00BB5228">
        <w:rPr>
          <w:rFonts w:ascii="Arial Narrow" w:eastAsia="Georgia" w:hAnsi="Arial Narrow" w:cs="Georgia"/>
          <w:b/>
          <w:bCs/>
        </w:rPr>
        <w:t xml:space="preserve"> </w:t>
      </w:r>
      <w:r w:rsidRPr="00BB5228">
        <w:rPr>
          <w:rFonts w:ascii="Arial Narrow" w:eastAsia="Georgia" w:hAnsi="Arial Narrow" w:cs="Georgia"/>
          <w:b/>
          <w:bCs/>
        </w:rPr>
        <w:t>€</w:t>
      </w:r>
      <w:r w:rsidR="007A3DED" w:rsidRPr="00BB5228">
        <w:rPr>
          <w:rFonts w:ascii="Arial Narrow" w:eastAsia="Georgia" w:hAnsi="Arial Narrow" w:cs="Georgia"/>
          <w:b/>
          <w:bCs/>
        </w:rPr>
        <w:t xml:space="preserve"> </w:t>
      </w:r>
      <w:r w:rsidRPr="00BB5228">
        <w:rPr>
          <w:rFonts w:ascii="Arial Narrow" w:eastAsia="Georgia" w:hAnsi="Arial Narrow" w:cs="Georgia"/>
          <w:b/>
          <w:bCs/>
        </w:rPr>
        <w:t>bez DPH</w:t>
      </w:r>
      <w:r w:rsidRPr="00BB5228">
        <w:rPr>
          <w:rFonts w:ascii="Arial Narrow" w:eastAsia="Georgia" w:hAnsi="Arial Narrow" w:cs="Georgia"/>
        </w:rPr>
        <w:t xml:space="preserve"> a vychádza z</w:t>
      </w:r>
      <w:r w:rsidR="00000CA9" w:rsidRPr="00BB5228">
        <w:rPr>
          <w:rFonts w:ascii="Arial Narrow" w:eastAsia="Georgia" w:hAnsi="Arial Narrow" w:cs="Georgia"/>
        </w:rPr>
        <w:t>o záznamu z prieskumu trhu pre účely určenia PHZ na predmet z</w:t>
      </w:r>
      <w:r w:rsidR="00503572">
        <w:rPr>
          <w:rFonts w:ascii="Arial Narrow" w:eastAsia="Georgia" w:hAnsi="Arial Narrow" w:cs="Georgia"/>
        </w:rPr>
        <w:t>ákazky</w:t>
      </w:r>
      <w:r w:rsidR="004744E9">
        <w:rPr>
          <w:rFonts w:ascii="Arial Narrow" w:eastAsia="Georgia" w:hAnsi="Arial Narrow" w:cs="Georgia"/>
        </w:rPr>
        <w:t xml:space="preserve"> </w:t>
      </w:r>
      <w:r w:rsidR="00EB0481">
        <w:rPr>
          <w:rFonts w:ascii="Arial Narrow" w:eastAsia="Georgia" w:hAnsi="Arial Narrow" w:cs="Georgia"/>
        </w:rPr>
        <w:t>„</w:t>
      </w:r>
      <w:r w:rsidR="00EB0481" w:rsidRPr="00EB0481">
        <w:rPr>
          <w:rFonts w:ascii="Arial Narrow" w:eastAsia="Georgia" w:hAnsi="Arial Narrow" w:cs="Georgia"/>
        </w:rPr>
        <w:t>PD ZŠ Nábrežie mládeže - Chrenová, Nitra - Stavebné úpravy kuchyne</w:t>
      </w:r>
      <w:r w:rsidR="004744E9" w:rsidRPr="004744E9">
        <w:rPr>
          <w:rFonts w:ascii="Arial Narrow" w:eastAsia="Georgia" w:hAnsi="Arial Narrow" w:cs="Georgia"/>
        </w:rPr>
        <w:t>“</w:t>
      </w:r>
      <w:r w:rsidR="00000CA9" w:rsidRPr="00BB5228">
        <w:rPr>
          <w:rFonts w:ascii="Arial Narrow" w:eastAsia="Georgia" w:hAnsi="Arial Narrow" w:cs="Georgia"/>
        </w:rPr>
        <w:t>.</w:t>
      </w:r>
    </w:p>
    <w:p w:rsidR="00000CA9" w:rsidRPr="00BB5228" w:rsidRDefault="00000CA9">
      <w:pPr>
        <w:tabs>
          <w:tab w:val="left" w:pos="560"/>
        </w:tabs>
        <w:spacing w:line="246" w:lineRule="auto"/>
        <w:ind w:left="580" w:hanging="575"/>
        <w:jc w:val="both"/>
        <w:rPr>
          <w:rFonts w:ascii="Arial Narrow" w:eastAsia="Georgia" w:hAnsi="Arial Narrow" w:cs="Georgia"/>
        </w:rPr>
      </w:pPr>
    </w:p>
    <w:p w:rsidR="003B4E3C" w:rsidRPr="00BB5228" w:rsidRDefault="003B4E3C">
      <w:pPr>
        <w:spacing w:line="3" w:lineRule="exact"/>
        <w:rPr>
          <w:rFonts w:ascii="Arial Narrow" w:hAnsi="Arial Narrow"/>
        </w:rPr>
      </w:pPr>
    </w:p>
    <w:p w:rsidR="003B4E3C" w:rsidRPr="00BB5228" w:rsidRDefault="003B4E3C">
      <w:pPr>
        <w:spacing w:line="70" w:lineRule="exact"/>
        <w:rPr>
          <w:rFonts w:ascii="Arial Narrow" w:hAnsi="Arial Narrow"/>
        </w:rPr>
      </w:pPr>
    </w:p>
    <w:p w:rsidR="003B4E3C" w:rsidRPr="00BB5228" w:rsidRDefault="000153F3">
      <w:pPr>
        <w:tabs>
          <w:tab w:val="left" w:pos="560"/>
        </w:tabs>
        <w:spacing w:line="265" w:lineRule="auto"/>
        <w:ind w:left="580" w:right="180" w:hanging="575"/>
        <w:jc w:val="both"/>
        <w:rPr>
          <w:rFonts w:ascii="Arial Narrow" w:hAnsi="Arial Narrow"/>
        </w:rPr>
      </w:pPr>
      <w:r w:rsidRPr="00BB5228">
        <w:rPr>
          <w:rFonts w:ascii="Arial Narrow" w:eastAsia="Georgia" w:hAnsi="Arial Narrow" w:cs="Georgia"/>
          <w:b/>
          <w:bCs/>
        </w:rPr>
        <w:t>6.2</w:t>
      </w:r>
      <w:r w:rsidR="00B53EEC" w:rsidRPr="00BB5228">
        <w:rPr>
          <w:rFonts w:ascii="Arial Narrow" w:hAnsi="Arial Narrow"/>
        </w:rPr>
        <w:tab/>
      </w:r>
      <w:r w:rsidR="00B53EEC" w:rsidRPr="00BB5228">
        <w:rPr>
          <w:rFonts w:ascii="Arial Narrow" w:eastAsia="Georgia" w:hAnsi="Arial Narrow" w:cs="Georgia"/>
        </w:rPr>
        <w:t>V prípade, ak ponuková cena uchádzača bez DPH bude vyššia ako predpokladaná hodnota zákazky určená ve</w:t>
      </w:r>
      <w:r w:rsidR="00F9667B" w:rsidRPr="00BB5228">
        <w:rPr>
          <w:rFonts w:ascii="Arial Narrow" w:eastAsia="Georgia" w:hAnsi="Arial Narrow" w:cs="Georgia"/>
        </w:rPr>
        <w:t>rejným obstarávateľom bez</w:t>
      </w:r>
      <w:r w:rsidR="00B53EEC" w:rsidRPr="00BB5228">
        <w:rPr>
          <w:rFonts w:ascii="Arial Narrow" w:eastAsia="Georgia" w:hAnsi="Arial Narrow" w:cs="Georgia"/>
        </w:rPr>
        <w:t xml:space="preserve"> DPH, môže verejný obstarávateľ považovať takúto ponuku za neprijateľnú a má právo neprijať ju.</w:t>
      </w:r>
    </w:p>
    <w:p w:rsidR="003B4E3C" w:rsidRPr="000153F3" w:rsidRDefault="003B4E3C">
      <w:pPr>
        <w:spacing w:line="200" w:lineRule="exact"/>
        <w:rPr>
          <w:rFonts w:ascii="Arial Narrow" w:hAnsi="Arial Narrow"/>
          <w:sz w:val="24"/>
          <w:szCs w:val="24"/>
        </w:rPr>
      </w:pPr>
    </w:p>
    <w:p w:rsidR="003B4E3C" w:rsidRPr="000153F3" w:rsidRDefault="00B53EEC" w:rsidP="00992A57">
      <w:pPr>
        <w:numPr>
          <w:ilvl w:val="0"/>
          <w:numId w:val="15"/>
        </w:numPr>
        <w:tabs>
          <w:tab w:val="left" w:pos="560"/>
        </w:tabs>
        <w:ind w:left="560" w:hanging="560"/>
        <w:rPr>
          <w:rFonts w:ascii="Arial Narrow" w:eastAsia="Georgia" w:hAnsi="Arial Narrow" w:cs="Georgia"/>
          <w:b/>
          <w:bCs/>
        </w:rPr>
      </w:pPr>
      <w:r w:rsidRPr="000153F3">
        <w:rPr>
          <w:rFonts w:ascii="Arial Narrow" w:eastAsia="Georgia" w:hAnsi="Arial Narrow" w:cs="Georgia"/>
          <w:b/>
          <w:bCs/>
        </w:rPr>
        <w:t>ZMLUVA</w:t>
      </w:r>
    </w:p>
    <w:p w:rsidR="003B4E3C" w:rsidRPr="000153F3" w:rsidRDefault="003B4E3C">
      <w:pPr>
        <w:spacing w:line="112" w:lineRule="exact"/>
        <w:rPr>
          <w:rFonts w:ascii="Arial Narrow" w:hAnsi="Arial Narrow"/>
        </w:rPr>
      </w:pPr>
    </w:p>
    <w:p w:rsidR="003B4E3C" w:rsidRPr="000153F3" w:rsidRDefault="00B53EEC" w:rsidP="00DA54CE">
      <w:pPr>
        <w:tabs>
          <w:tab w:val="left" w:pos="560"/>
        </w:tabs>
        <w:jc w:val="both"/>
        <w:rPr>
          <w:rFonts w:ascii="Arial Narrow" w:hAnsi="Arial Narrow"/>
        </w:rPr>
      </w:pPr>
      <w:r w:rsidRPr="000153F3">
        <w:rPr>
          <w:rFonts w:ascii="Arial Narrow" w:eastAsia="Georgia" w:hAnsi="Arial Narrow" w:cs="Georgia"/>
          <w:b/>
          <w:bCs/>
        </w:rPr>
        <w:t>7.1</w:t>
      </w:r>
      <w:r w:rsidRPr="000153F3">
        <w:rPr>
          <w:rFonts w:ascii="Arial Narrow" w:hAnsi="Arial Narrow"/>
        </w:rPr>
        <w:tab/>
      </w:r>
      <w:r w:rsidRPr="000153F3">
        <w:rPr>
          <w:rFonts w:ascii="Arial Narrow" w:eastAsia="Georgia" w:hAnsi="Arial Narrow" w:cs="Georgia"/>
        </w:rPr>
        <w:t>S úspešným uchádzačom bude uzatvorená Zmluva o dielo podľa § 536 a nasl. zákona č. 513/1991Z.z.</w:t>
      </w:r>
    </w:p>
    <w:p w:rsidR="003B4E3C" w:rsidRPr="000153F3" w:rsidRDefault="003B4E3C" w:rsidP="00DA54CE">
      <w:pPr>
        <w:spacing w:line="28" w:lineRule="exact"/>
        <w:jc w:val="both"/>
        <w:rPr>
          <w:rFonts w:ascii="Arial Narrow" w:hAnsi="Arial Narrow"/>
        </w:rPr>
      </w:pPr>
    </w:p>
    <w:p w:rsidR="003B4E3C" w:rsidRPr="000153F3" w:rsidRDefault="00B53EEC" w:rsidP="00DA54CE">
      <w:pPr>
        <w:ind w:left="580"/>
        <w:jc w:val="both"/>
        <w:rPr>
          <w:rFonts w:ascii="Arial Narrow" w:hAnsi="Arial Narrow"/>
        </w:rPr>
      </w:pPr>
      <w:r w:rsidRPr="000153F3">
        <w:rPr>
          <w:rFonts w:ascii="Arial Narrow" w:eastAsia="Georgia" w:hAnsi="Arial Narrow" w:cs="Georgia"/>
        </w:rPr>
        <w:t>Obchodného zákonníka v znení neskorších predpisov (ďalej aj ,,Zmluva“).</w:t>
      </w:r>
    </w:p>
    <w:p w:rsidR="003B4E3C" w:rsidRPr="000153F3" w:rsidRDefault="003B4E3C">
      <w:pPr>
        <w:spacing w:line="93" w:lineRule="exact"/>
        <w:rPr>
          <w:rFonts w:ascii="Arial Narrow" w:hAnsi="Arial Narrow"/>
        </w:rPr>
      </w:pPr>
    </w:p>
    <w:p w:rsidR="003B4E3C" w:rsidRPr="000153F3" w:rsidRDefault="00B53EEC" w:rsidP="00873052">
      <w:pPr>
        <w:tabs>
          <w:tab w:val="left" w:pos="560"/>
        </w:tabs>
        <w:spacing w:line="265" w:lineRule="auto"/>
        <w:ind w:left="580" w:right="40" w:hanging="575"/>
        <w:jc w:val="both"/>
        <w:rPr>
          <w:rFonts w:ascii="Arial Narrow" w:eastAsia="Georgia" w:hAnsi="Arial Narrow" w:cs="Georgia"/>
        </w:rPr>
      </w:pPr>
      <w:r w:rsidRPr="000153F3">
        <w:rPr>
          <w:rFonts w:ascii="Arial Narrow" w:eastAsia="Georgia" w:hAnsi="Arial Narrow" w:cs="Georgia"/>
          <w:b/>
          <w:bCs/>
        </w:rPr>
        <w:t>7.2</w:t>
      </w:r>
      <w:r w:rsidRPr="000153F3">
        <w:rPr>
          <w:rFonts w:ascii="Arial Narrow" w:hAnsi="Arial Narrow"/>
        </w:rPr>
        <w:tab/>
      </w:r>
      <w:r w:rsidRPr="000153F3">
        <w:rPr>
          <w:rFonts w:ascii="Arial Narrow" w:eastAsia="Georgia" w:hAnsi="Arial Narrow" w:cs="Georgia"/>
        </w:rPr>
        <w:t>Podrobné vymedzenie a určenie obchodných podmienok na plnenie požadovaného pre</w:t>
      </w:r>
      <w:r w:rsidR="00EB0481">
        <w:rPr>
          <w:rFonts w:ascii="Arial Narrow" w:eastAsia="Georgia" w:hAnsi="Arial Narrow" w:cs="Georgia"/>
        </w:rPr>
        <w:t>dmetu zákazky tvorí Prílohu č. 4</w:t>
      </w:r>
      <w:r w:rsidRPr="000153F3">
        <w:rPr>
          <w:rFonts w:ascii="Arial Narrow" w:eastAsia="Georgia" w:hAnsi="Arial Narrow" w:cs="Georgia"/>
        </w:rPr>
        <w:t xml:space="preserve"> týchto súťažných podkladov, t.j. Návrh Zmluvy o dielo, ktorá bude výsledkom tohto verejného obstarávania.</w:t>
      </w:r>
    </w:p>
    <w:p w:rsidR="00873052" w:rsidRDefault="00873052" w:rsidP="00873052">
      <w:pPr>
        <w:tabs>
          <w:tab w:val="left" w:pos="560"/>
        </w:tabs>
        <w:spacing w:line="265" w:lineRule="auto"/>
        <w:ind w:left="580" w:right="40" w:hanging="575"/>
        <w:jc w:val="both"/>
        <w:rPr>
          <w:sz w:val="20"/>
          <w:szCs w:val="20"/>
        </w:rPr>
      </w:pPr>
    </w:p>
    <w:p w:rsidR="003B4E3C" w:rsidRPr="000153F3" w:rsidRDefault="00B53EEC" w:rsidP="00992A57">
      <w:pPr>
        <w:numPr>
          <w:ilvl w:val="0"/>
          <w:numId w:val="16"/>
        </w:numPr>
        <w:tabs>
          <w:tab w:val="left" w:pos="560"/>
        </w:tabs>
        <w:ind w:left="560" w:hanging="560"/>
        <w:rPr>
          <w:rFonts w:ascii="Arial Narrow" w:eastAsia="Georgia" w:hAnsi="Arial Narrow" w:cs="Georgia"/>
          <w:b/>
          <w:bCs/>
        </w:rPr>
      </w:pPr>
      <w:r w:rsidRPr="000153F3">
        <w:rPr>
          <w:rFonts w:ascii="Arial Narrow" w:eastAsia="Georgia" w:hAnsi="Arial Narrow" w:cs="Georgia"/>
          <w:b/>
          <w:bCs/>
        </w:rPr>
        <w:t>LEHOTA VIAZANOSTI PONUKY</w:t>
      </w:r>
    </w:p>
    <w:p w:rsidR="003B4E3C" w:rsidRPr="000153F3" w:rsidRDefault="003B4E3C">
      <w:pPr>
        <w:spacing w:line="200" w:lineRule="exact"/>
        <w:rPr>
          <w:rFonts w:ascii="Arial Narrow" w:hAnsi="Arial Narrow"/>
        </w:rPr>
      </w:pPr>
    </w:p>
    <w:p w:rsidR="003B4E3C" w:rsidRPr="000153F3" w:rsidRDefault="00CA5CE5" w:rsidP="00DA54CE">
      <w:pPr>
        <w:spacing w:line="200" w:lineRule="exact"/>
        <w:ind w:left="560" w:hanging="560"/>
        <w:jc w:val="both"/>
        <w:rPr>
          <w:rFonts w:ascii="Arial Narrow" w:hAnsi="Arial Narrow"/>
        </w:rPr>
      </w:pPr>
      <w:r w:rsidRPr="000153F3">
        <w:rPr>
          <w:rFonts w:ascii="Arial Narrow" w:eastAsia="Georgia" w:hAnsi="Arial Narrow" w:cs="Georgia"/>
          <w:b/>
          <w:bCs/>
        </w:rPr>
        <w:t>8.1</w:t>
      </w:r>
      <w:r w:rsidRPr="000153F3">
        <w:rPr>
          <w:rFonts w:ascii="Arial Narrow" w:hAnsi="Arial Narrow"/>
        </w:rPr>
        <w:tab/>
      </w:r>
      <w:r w:rsidRPr="000153F3">
        <w:rPr>
          <w:rFonts w:ascii="Arial Narrow" w:eastAsia="Georgia" w:hAnsi="Arial Narrow" w:cs="Georgia"/>
        </w:rPr>
        <w:t xml:space="preserve">Uchádzač je svojou ponukou viazaný počas určenej lehoty viazanosti ponúk. Lehota viazanosti ponúk plynie od uplynutia lehoty na predkladanie ponúk do uplynutia lehoty viazanosti ponúk stanovenej verejným obstarávateľom. Lehota viazanosti ponúk je </w:t>
      </w:r>
      <w:r w:rsidRPr="00EE75DB">
        <w:rPr>
          <w:rFonts w:ascii="Arial Narrow" w:eastAsia="Georgia" w:hAnsi="Arial Narrow" w:cs="Georgia"/>
        </w:rPr>
        <w:t xml:space="preserve">stanovená </w:t>
      </w:r>
      <w:r w:rsidRPr="00EE75DB">
        <w:rPr>
          <w:rFonts w:ascii="Arial Narrow" w:eastAsia="Georgia" w:hAnsi="Arial Narrow" w:cs="Georgia"/>
          <w:b/>
          <w:bCs/>
        </w:rPr>
        <w:t>na 12 mesiacov</w:t>
      </w:r>
      <w:r w:rsidRPr="000153F3">
        <w:rPr>
          <w:rFonts w:ascii="Arial Narrow" w:eastAsia="Georgia" w:hAnsi="Arial Narrow" w:cs="Georgia"/>
          <w:b/>
          <w:bCs/>
        </w:rPr>
        <w:t xml:space="preserve"> od uplynutia lehoty</w:t>
      </w:r>
      <w:r w:rsidR="008E09DA" w:rsidRPr="000153F3">
        <w:rPr>
          <w:rFonts w:ascii="Arial Narrow" w:eastAsia="Georgia" w:hAnsi="Arial Narrow" w:cs="Georgia"/>
          <w:b/>
          <w:bCs/>
        </w:rPr>
        <w:t xml:space="preserve"> </w:t>
      </w:r>
      <w:r w:rsidRPr="000153F3">
        <w:rPr>
          <w:rFonts w:ascii="Arial Narrow" w:eastAsia="Georgia" w:hAnsi="Arial Narrow" w:cs="Georgia"/>
          <w:b/>
          <w:bCs/>
        </w:rPr>
        <w:t>na predkladanie ponúk.</w:t>
      </w:r>
    </w:p>
    <w:p w:rsidR="003B4E3C" w:rsidRDefault="003B4E3C">
      <w:pPr>
        <w:spacing w:line="200" w:lineRule="exact"/>
        <w:rPr>
          <w:sz w:val="20"/>
          <w:szCs w:val="20"/>
        </w:rPr>
      </w:pPr>
    </w:p>
    <w:p w:rsidR="003B4E3C" w:rsidRPr="000153F3" w:rsidRDefault="00B53EEC">
      <w:pPr>
        <w:ind w:right="20"/>
        <w:jc w:val="center"/>
        <w:rPr>
          <w:rFonts w:ascii="Arial Narrow" w:hAnsi="Arial Narrow"/>
        </w:rPr>
      </w:pPr>
      <w:bookmarkStart w:id="4" w:name="page6"/>
      <w:bookmarkEnd w:id="4"/>
      <w:r w:rsidRPr="000153F3">
        <w:rPr>
          <w:rFonts w:ascii="Arial Narrow" w:eastAsia="Georgia" w:hAnsi="Arial Narrow" w:cs="Georgia"/>
          <w:b/>
          <w:bCs/>
        </w:rPr>
        <w:t>Časť II.</w:t>
      </w:r>
    </w:p>
    <w:p w:rsidR="003B4E3C" w:rsidRPr="000153F3" w:rsidRDefault="003B4E3C">
      <w:pPr>
        <w:spacing w:line="120" w:lineRule="exact"/>
        <w:rPr>
          <w:rFonts w:ascii="Arial Narrow" w:hAnsi="Arial Narrow"/>
        </w:rPr>
      </w:pPr>
    </w:p>
    <w:p w:rsidR="003B4E3C" w:rsidRPr="000153F3" w:rsidRDefault="00B53EEC">
      <w:pPr>
        <w:ind w:right="20"/>
        <w:jc w:val="center"/>
        <w:rPr>
          <w:rFonts w:ascii="Arial Narrow" w:hAnsi="Arial Narrow"/>
        </w:rPr>
      </w:pPr>
      <w:r w:rsidRPr="000153F3">
        <w:rPr>
          <w:rFonts w:ascii="Arial Narrow" w:eastAsia="Georgia" w:hAnsi="Arial Narrow" w:cs="Georgia"/>
          <w:b/>
          <w:bCs/>
        </w:rPr>
        <w:t>Komunikácia</w:t>
      </w:r>
    </w:p>
    <w:p w:rsidR="003B4E3C" w:rsidRPr="000153F3" w:rsidRDefault="003B4E3C">
      <w:pPr>
        <w:spacing w:line="120" w:lineRule="exact"/>
        <w:rPr>
          <w:rFonts w:ascii="Arial Narrow" w:hAnsi="Arial Narrow"/>
        </w:rPr>
      </w:pPr>
    </w:p>
    <w:p w:rsidR="003B4E3C" w:rsidRPr="000153F3" w:rsidRDefault="00B53EEC" w:rsidP="00992A57">
      <w:pPr>
        <w:numPr>
          <w:ilvl w:val="0"/>
          <w:numId w:val="17"/>
        </w:numPr>
        <w:tabs>
          <w:tab w:val="left" w:pos="560"/>
        </w:tabs>
        <w:ind w:left="560" w:hanging="560"/>
        <w:rPr>
          <w:rFonts w:ascii="Arial Narrow" w:eastAsia="Georgia" w:hAnsi="Arial Narrow" w:cs="Georgia"/>
          <w:b/>
          <w:bCs/>
        </w:rPr>
      </w:pPr>
      <w:r w:rsidRPr="000153F3">
        <w:rPr>
          <w:rFonts w:ascii="Arial Narrow" w:eastAsia="Georgia" w:hAnsi="Arial Narrow" w:cs="Georgia"/>
          <w:b/>
          <w:bCs/>
        </w:rPr>
        <w:lastRenderedPageBreak/>
        <w:t>KOMUNIKÁCIA MEDZI VEREJNÝM OBSTARÁVATEĽOM A ZÁUJEMCAMI/UCHÁDZAČMI</w:t>
      </w:r>
    </w:p>
    <w:p w:rsidR="003B4E3C" w:rsidRPr="000153F3" w:rsidRDefault="003B4E3C">
      <w:pPr>
        <w:spacing w:line="128" w:lineRule="exact"/>
        <w:rPr>
          <w:rFonts w:ascii="Arial Narrow" w:hAnsi="Arial Narrow"/>
        </w:rPr>
      </w:pPr>
    </w:p>
    <w:p w:rsidR="009455B4" w:rsidRPr="000153F3" w:rsidRDefault="009055D1" w:rsidP="009055D1">
      <w:pPr>
        <w:jc w:val="both"/>
        <w:rPr>
          <w:rFonts w:ascii="Arial Narrow" w:hAnsi="Arial Narrow"/>
        </w:rPr>
      </w:pPr>
      <w:r w:rsidRPr="000153F3">
        <w:rPr>
          <w:rFonts w:ascii="Arial Narrow" w:hAnsi="Arial Narrow"/>
        </w:rPr>
        <w:t xml:space="preserve">9.1      </w:t>
      </w:r>
      <w:r w:rsidR="009455B4" w:rsidRPr="000153F3">
        <w:rPr>
          <w:rFonts w:ascii="Arial Narrow" w:hAnsi="Arial Narrow"/>
        </w:rPr>
        <w:t>P</w:t>
      </w:r>
      <w:r w:rsidR="002620BB" w:rsidRPr="000153F3">
        <w:rPr>
          <w:rFonts w:ascii="Arial Narrow" w:hAnsi="Arial Narrow"/>
        </w:rPr>
        <w:t xml:space="preserve">oskytovanie vysvetlení, odovzdávanie podkladov a komunikácia (ďalej len „komunikácia“) medzi </w:t>
      </w:r>
      <w:r w:rsidR="009455B4" w:rsidRPr="000153F3">
        <w:rPr>
          <w:rFonts w:ascii="Arial Narrow" w:hAnsi="Arial Narrow"/>
        </w:rPr>
        <w:t>verejným</w:t>
      </w:r>
    </w:p>
    <w:p w:rsidR="002620BB" w:rsidRPr="000153F3" w:rsidRDefault="002620BB" w:rsidP="009455B4">
      <w:pPr>
        <w:ind w:left="560"/>
        <w:jc w:val="both"/>
        <w:rPr>
          <w:rFonts w:ascii="Arial Narrow" w:hAnsi="Arial Narrow"/>
        </w:rPr>
      </w:pPr>
      <w:r w:rsidRPr="000153F3">
        <w:rPr>
          <w:rFonts w:ascii="Arial Narrow" w:hAnsi="Arial Narrow"/>
        </w:rPr>
        <w:t xml:space="preserve">obstarávateľom / záujemcami a uchádzačmi sa bude uskutočňovať v štátnom </w:t>
      </w:r>
      <w:r w:rsidR="009455B4" w:rsidRPr="000153F3">
        <w:rPr>
          <w:rFonts w:ascii="Arial Narrow" w:hAnsi="Arial Narrow"/>
        </w:rPr>
        <w:t xml:space="preserve">(slovenskom) jazyku a spôsobom, </w:t>
      </w:r>
      <w:r w:rsidRPr="000153F3">
        <w:rPr>
          <w:rFonts w:ascii="Arial Narrow" w:hAnsi="Arial Narrow"/>
        </w:rPr>
        <w:t>ktorý zabezpečí úplnosť a obsah týchto údajov uvedených v ponuke, podmienkach účasti a zaručí och</w:t>
      </w:r>
      <w:r w:rsidR="009455B4" w:rsidRPr="000153F3">
        <w:rPr>
          <w:rFonts w:ascii="Arial Narrow" w:hAnsi="Arial Narrow"/>
        </w:rPr>
        <w:t xml:space="preserve">ranu </w:t>
      </w:r>
      <w:r w:rsidRPr="000153F3">
        <w:rPr>
          <w:rFonts w:ascii="Arial Narrow" w:hAnsi="Arial Narrow"/>
        </w:rPr>
        <w:t>dôverných a osobných údajov uvedených v týchto dokumentoch.</w:t>
      </w:r>
    </w:p>
    <w:p w:rsidR="009455B4" w:rsidRPr="000153F3" w:rsidRDefault="009455B4" w:rsidP="009455B4">
      <w:pPr>
        <w:jc w:val="both"/>
        <w:rPr>
          <w:rFonts w:ascii="Arial Narrow" w:hAnsi="Arial Narrow"/>
        </w:rPr>
      </w:pPr>
    </w:p>
    <w:p w:rsidR="009455B4" w:rsidRPr="000153F3" w:rsidRDefault="009055D1" w:rsidP="00DA54CE">
      <w:pPr>
        <w:jc w:val="both"/>
        <w:rPr>
          <w:rFonts w:ascii="Arial Narrow" w:hAnsi="Arial Narrow"/>
        </w:rPr>
      </w:pPr>
      <w:r w:rsidRPr="000153F3">
        <w:rPr>
          <w:rFonts w:ascii="Arial Narrow" w:hAnsi="Arial Narrow"/>
        </w:rPr>
        <w:t xml:space="preserve">9.2      </w:t>
      </w:r>
      <w:r w:rsidR="002620BB" w:rsidRPr="000153F3">
        <w:rPr>
          <w:rFonts w:ascii="Arial Narrow" w:hAnsi="Arial Narrow"/>
        </w:rPr>
        <w:t xml:space="preserve">Verejný obstarávateľ bude pri komunikácii s uchádzačmi resp. záujemcami postupovať v zmysle </w:t>
      </w:r>
    </w:p>
    <w:p w:rsidR="009455B4" w:rsidRPr="000153F3" w:rsidRDefault="002620BB" w:rsidP="00DA54CE">
      <w:pPr>
        <w:ind w:left="561"/>
        <w:jc w:val="both"/>
        <w:rPr>
          <w:rFonts w:ascii="Arial Narrow" w:hAnsi="Arial Narrow"/>
        </w:rPr>
      </w:pPr>
      <w:r w:rsidRPr="000153F3">
        <w:rPr>
          <w:rFonts w:ascii="Arial Narrow" w:hAnsi="Arial Narrow"/>
        </w:rPr>
        <w:t>§ 20 zákona o verejnom obstarávaní prostredníctvom komunikačné</w:t>
      </w:r>
      <w:r w:rsidR="009455B4" w:rsidRPr="000153F3">
        <w:rPr>
          <w:rFonts w:ascii="Arial Narrow" w:hAnsi="Arial Narrow"/>
        </w:rPr>
        <w:t>ho rozhrania systému JOSEPHINE,</w:t>
      </w:r>
    </w:p>
    <w:p w:rsidR="002620BB" w:rsidRPr="000153F3" w:rsidRDefault="002620BB" w:rsidP="00DA54CE">
      <w:pPr>
        <w:ind w:left="561"/>
        <w:jc w:val="both"/>
        <w:rPr>
          <w:rFonts w:ascii="Arial Narrow" w:hAnsi="Arial Narrow"/>
        </w:rPr>
      </w:pPr>
      <w:r w:rsidRPr="000153F3">
        <w:rPr>
          <w:rFonts w:ascii="Arial Narrow" w:hAnsi="Arial Narrow"/>
        </w:rPr>
        <w:t>tento spôsob komunikácie sa týka akejkoľvek komunikácie a podaní medzi verejným obstarávateľom a záujemcami/uchádzačmi počas celého procesu v</w:t>
      </w:r>
      <w:r w:rsidR="000153F3" w:rsidRPr="000153F3">
        <w:rPr>
          <w:rFonts w:ascii="Arial Narrow" w:hAnsi="Arial Narrow"/>
        </w:rPr>
        <w:t xml:space="preserve">erejného obstarávania. </w:t>
      </w:r>
    </w:p>
    <w:p w:rsidR="000153F3" w:rsidRPr="000153F3" w:rsidRDefault="000153F3" w:rsidP="00DA54CE">
      <w:pPr>
        <w:ind w:left="561"/>
        <w:jc w:val="both"/>
        <w:rPr>
          <w:rFonts w:ascii="Arial Narrow" w:hAnsi="Arial Narrow"/>
        </w:rPr>
      </w:pPr>
    </w:p>
    <w:p w:rsidR="00873052" w:rsidRPr="007E1D38" w:rsidRDefault="00873052" w:rsidP="009455B4">
      <w:pPr>
        <w:ind w:left="561"/>
        <w:jc w:val="both"/>
        <w:rPr>
          <w:rFonts w:ascii="Georgia" w:hAnsi="Georgia"/>
          <w:sz w:val="20"/>
          <w:szCs w:val="20"/>
        </w:rPr>
      </w:pPr>
    </w:p>
    <w:p w:rsidR="000153F3" w:rsidRPr="000153F3" w:rsidRDefault="009055D1" w:rsidP="000153F3">
      <w:pPr>
        <w:jc w:val="both"/>
        <w:rPr>
          <w:rFonts w:ascii="Arial Narrow" w:hAnsi="Arial Narrow"/>
        </w:rPr>
      </w:pPr>
      <w:r w:rsidRPr="000153F3">
        <w:rPr>
          <w:rFonts w:ascii="Arial Narrow" w:hAnsi="Arial Narrow"/>
        </w:rPr>
        <w:t xml:space="preserve">9.3      </w:t>
      </w:r>
      <w:r w:rsidR="002620BB" w:rsidRPr="000153F3">
        <w:rPr>
          <w:rFonts w:ascii="Arial Narrow" w:hAnsi="Arial Narrow"/>
          <w:b/>
        </w:rPr>
        <w:t>Pravidlá pre doručovanie</w:t>
      </w:r>
      <w:r w:rsidR="00AA721E" w:rsidRPr="000153F3">
        <w:rPr>
          <w:rFonts w:ascii="Arial Narrow" w:hAnsi="Arial Narrow"/>
          <w:b/>
        </w:rPr>
        <w:t xml:space="preserve"> </w:t>
      </w:r>
      <w:r w:rsidR="00DA54CE" w:rsidRPr="000153F3">
        <w:rPr>
          <w:rFonts w:ascii="Arial Narrow" w:hAnsi="Arial Narrow"/>
        </w:rPr>
        <w:t>-</w:t>
      </w:r>
      <w:r w:rsidR="009455B4" w:rsidRPr="000153F3">
        <w:rPr>
          <w:rFonts w:ascii="Arial Narrow" w:hAnsi="Arial Narrow"/>
        </w:rPr>
        <w:t xml:space="preserve"> Za </w:t>
      </w:r>
      <w:r w:rsidR="002620BB" w:rsidRPr="000153F3">
        <w:rPr>
          <w:rFonts w:ascii="Arial Narrow" w:hAnsi="Arial Narrow"/>
        </w:rPr>
        <w:t>okamih doručenia sa v systé</w:t>
      </w:r>
      <w:r w:rsidR="0064408C">
        <w:rPr>
          <w:rFonts w:ascii="Arial Narrow" w:hAnsi="Arial Narrow"/>
        </w:rPr>
        <w:t>me JOSEPHINE považuje okamih jeho</w:t>
      </w:r>
      <w:r w:rsidR="002620BB" w:rsidRPr="000153F3">
        <w:rPr>
          <w:rFonts w:ascii="Arial Narrow" w:hAnsi="Arial Narrow"/>
        </w:rPr>
        <w:t xml:space="preserve"> odoslania </w:t>
      </w:r>
      <w:r w:rsidR="000153F3" w:rsidRPr="000153F3">
        <w:rPr>
          <w:rFonts w:ascii="Arial Narrow" w:hAnsi="Arial Narrow"/>
        </w:rPr>
        <w:t xml:space="preserve"> </w:t>
      </w:r>
    </w:p>
    <w:p w:rsidR="002620BB" w:rsidRPr="000153F3" w:rsidRDefault="000153F3" w:rsidP="000153F3">
      <w:pPr>
        <w:jc w:val="both"/>
        <w:rPr>
          <w:rFonts w:ascii="Arial Narrow" w:hAnsi="Arial Narrow"/>
        </w:rPr>
      </w:pPr>
      <w:r w:rsidRPr="000153F3">
        <w:rPr>
          <w:rFonts w:ascii="Arial Narrow" w:hAnsi="Arial Narrow"/>
        </w:rPr>
        <w:t xml:space="preserve">           </w:t>
      </w:r>
      <w:r w:rsidR="002620BB" w:rsidRPr="000153F3">
        <w:rPr>
          <w:rFonts w:ascii="Arial Narrow" w:hAnsi="Arial Narrow"/>
        </w:rPr>
        <w:t xml:space="preserve">v systéme </w:t>
      </w:r>
      <w:r w:rsidR="009455B4" w:rsidRPr="000153F3">
        <w:rPr>
          <w:rFonts w:ascii="Arial Narrow" w:hAnsi="Arial Narrow"/>
        </w:rPr>
        <w:t xml:space="preserve">  JOSEPHINE a to v súlade </w:t>
      </w:r>
      <w:r w:rsidR="002620BB" w:rsidRPr="000153F3">
        <w:rPr>
          <w:rFonts w:ascii="Arial Narrow" w:hAnsi="Arial Narrow"/>
        </w:rPr>
        <w:t>s funkcionalitou systému.</w:t>
      </w:r>
    </w:p>
    <w:p w:rsidR="00873052" w:rsidRPr="007E1D38" w:rsidRDefault="00873052" w:rsidP="009455B4">
      <w:pPr>
        <w:ind w:left="561"/>
        <w:jc w:val="both"/>
        <w:rPr>
          <w:rFonts w:ascii="Georgia" w:hAnsi="Georgia"/>
          <w:sz w:val="20"/>
          <w:szCs w:val="20"/>
        </w:rPr>
      </w:pPr>
    </w:p>
    <w:p w:rsidR="007E1D38" w:rsidRPr="000153F3" w:rsidRDefault="009055D1" w:rsidP="009055D1">
      <w:pPr>
        <w:jc w:val="both"/>
        <w:rPr>
          <w:rFonts w:ascii="Arial Narrow" w:hAnsi="Arial Narrow"/>
        </w:rPr>
      </w:pPr>
      <w:r w:rsidRPr="000153F3">
        <w:rPr>
          <w:rFonts w:ascii="Arial Narrow" w:hAnsi="Arial Narrow"/>
        </w:rPr>
        <w:t xml:space="preserve">9.4     </w:t>
      </w:r>
      <w:r w:rsidR="002620BB" w:rsidRPr="000153F3">
        <w:rPr>
          <w:rFonts w:ascii="Arial Narrow" w:hAnsi="Arial Narrow"/>
        </w:rPr>
        <w:t xml:space="preserve">Ak je odosielateľom zásielky verejný obstarávateľ, tak záujemcovi/ uchádzačovi bude na ním určený </w:t>
      </w:r>
    </w:p>
    <w:p w:rsidR="002620BB" w:rsidRPr="000153F3" w:rsidRDefault="002620BB" w:rsidP="009455B4">
      <w:pPr>
        <w:ind w:left="561"/>
        <w:jc w:val="both"/>
        <w:rPr>
          <w:rFonts w:ascii="Arial Narrow" w:hAnsi="Arial Narrow"/>
        </w:rPr>
      </w:pPr>
      <w:r w:rsidRPr="000153F3">
        <w:rPr>
          <w:rFonts w:ascii="Arial Narrow" w:hAnsi="Arial Narrow"/>
        </w:rPr>
        <w:t xml:space="preserve">kontaktný e-mail / e-maily bezodkladne odoslaná informácia, že k predmetnej zákazke existuje nová zásielka/správa. Záujemca/uchádzač sa prihlási do systému a v komunikačnom rozhraní zákazky bude mať zobrazený obsah komunikácie </w:t>
      </w:r>
      <w:r w:rsidR="00DA54CE" w:rsidRPr="000153F3">
        <w:rPr>
          <w:rFonts w:ascii="Arial Narrow" w:hAnsi="Arial Narrow"/>
        </w:rPr>
        <w:t>-</w:t>
      </w:r>
      <w:r w:rsidRPr="000153F3">
        <w:rPr>
          <w:rFonts w:ascii="Arial Narrow" w:hAnsi="Arial Narrow"/>
        </w:rPr>
        <w:t xml:space="preserve"> zásielky, správy. Záujemca/uchádzač si môže v komunikačnom rozhraní zobraziť celú históriu o svojej komunikácii s verejným obstarávateľom.</w:t>
      </w:r>
    </w:p>
    <w:p w:rsidR="00873052" w:rsidRPr="007E1D38" w:rsidRDefault="00873052" w:rsidP="009455B4">
      <w:pPr>
        <w:pStyle w:val="Odsekzoznamu"/>
        <w:spacing w:after="0" w:line="240" w:lineRule="auto"/>
        <w:ind w:left="561"/>
        <w:jc w:val="both"/>
        <w:rPr>
          <w:rFonts w:ascii="Georgia" w:hAnsi="Georgia" w:cs="Times New Roman"/>
          <w:sz w:val="20"/>
          <w:szCs w:val="20"/>
        </w:rPr>
      </w:pPr>
    </w:p>
    <w:p w:rsidR="009055D1" w:rsidRPr="000153F3" w:rsidRDefault="009055D1" w:rsidP="00DA54CE">
      <w:pPr>
        <w:jc w:val="both"/>
        <w:rPr>
          <w:rFonts w:ascii="Arial Narrow" w:hAnsi="Arial Narrow"/>
        </w:rPr>
      </w:pPr>
      <w:r w:rsidRPr="000153F3">
        <w:rPr>
          <w:rFonts w:ascii="Arial Narrow" w:hAnsi="Arial Narrow"/>
        </w:rPr>
        <w:t xml:space="preserve">9.5      </w:t>
      </w:r>
      <w:r w:rsidR="002620BB" w:rsidRPr="000153F3">
        <w:rPr>
          <w:rFonts w:ascii="Arial Narrow" w:hAnsi="Arial Narrow"/>
        </w:rPr>
        <w:t>Ak je odosielateľom informácie záujemca/ uchádzač, tak po prihlá</w:t>
      </w:r>
      <w:r w:rsidR="007E1D38" w:rsidRPr="000153F3">
        <w:rPr>
          <w:rFonts w:ascii="Arial Narrow" w:hAnsi="Arial Narrow"/>
        </w:rPr>
        <w:t xml:space="preserve">sení do systému a k predmetnému </w:t>
      </w:r>
    </w:p>
    <w:p w:rsidR="007E1D38" w:rsidRPr="000153F3" w:rsidRDefault="002620BB" w:rsidP="00DA54CE">
      <w:pPr>
        <w:ind w:firstLine="561"/>
        <w:jc w:val="both"/>
        <w:rPr>
          <w:rFonts w:ascii="Arial Narrow" w:hAnsi="Arial Narrow"/>
        </w:rPr>
      </w:pPr>
      <w:r w:rsidRPr="000153F3">
        <w:rPr>
          <w:rFonts w:ascii="Arial Narrow" w:hAnsi="Arial Narrow"/>
        </w:rPr>
        <w:t>obstarávaniu môže prostredníctvom komunikačného rozhrania odos</w:t>
      </w:r>
      <w:r w:rsidR="007E1D38" w:rsidRPr="000153F3">
        <w:rPr>
          <w:rFonts w:ascii="Arial Narrow" w:hAnsi="Arial Narrow"/>
        </w:rPr>
        <w:t>ielať správy a potrebné prílohy</w:t>
      </w:r>
    </w:p>
    <w:p w:rsidR="002620BB" w:rsidRPr="000153F3" w:rsidRDefault="002620BB" w:rsidP="00DA54CE">
      <w:pPr>
        <w:ind w:left="561"/>
        <w:jc w:val="both"/>
        <w:rPr>
          <w:rFonts w:ascii="Arial Narrow" w:hAnsi="Arial Narrow"/>
        </w:rPr>
      </w:pPr>
      <w:r w:rsidRPr="000153F3">
        <w:rPr>
          <w:rFonts w:ascii="Arial Narrow" w:hAnsi="Arial Narrow"/>
        </w:rPr>
        <w:t xml:space="preserve">verejnému obstarávateľovi. Takáto zásielka sa považuje za doručenú verejnému obstarávateľovi </w:t>
      </w:r>
      <w:r w:rsidR="00DA54CE" w:rsidRPr="000153F3">
        <w:rPr>
          <w:rFonts w:ascii="Arial Narrow" w:hAnsi="Arial Narrow"/>
        </w:rPr>
        <w:t>o</w:t>
      </w:r>
      <w:r w:rsidRPr="000153F3">
        <w:rPr>
          <w:rFonts w:ascii="Arial Narrow" w:hAnsi="Arial Narrow"/>
        </w:rPr>
        <w:t>kamihom jej odoslania v systému JOSEPHINE v súlade s funkcionalitou systému.</w:t>
      </w:r>
    </w:p>
    <w:p w:rsidR="00873052" w:rsidRPr="000153F3" w:rsidRDefault="00873052" w:rsidP="009455B4">
      <w:pPr>
        <w:ind w:left="561"/>
        <w:jc w:val="both"/>
        <w:rPr>
          <w:rFonts w:ascii="Arial Narrow" w:hAnsi="Arial Narrow"/>
        </w:rPr>
      </w:pPr>
    </w:p>
    <w:p w:rsidR="009055D1" w:rsidRPr="000153F3" w:rsidRDefault="009055D1" w:rsidP="009055D1">
      <w:pPr>
        <w:jc w:val="both"/>
        <w:rPr>
          <w:rFonts w:ascii="Arial Narrow" w:hAnsi="Arial Narrow"/>
        </w:rPr>
      </w:pPr>
      <w:r w:rsidRPr="000153F3">
        <w:rPr>
          <w:rFonts w:ascii="Arial Narrow" w:hAnsi="Arial Narrow"/>
        </w:rPr>
        <w:t xml:space="preserve">9.6      </w:t>
      </w:r>
      <w:r w:rsidR="002620BB" w:rsidRPr="000153F3">
        <w:rPr>
          <w:rFonts w:ascii="Arial Narrow" w:hAnsi="Arial Narrow"/>
        </w:rPr>
        <w:t>Všetky informácie o zákazke sú verejne prístupné na prehľade zákazky. Ak chce záujemca dostávať e-</w:t>
      </w:r>
    </w:p>
    <w:p w:rsidR="002620BB" w:rsidRPr="000153F3" w:rsidRDefault="002620BB" w:rsidP="009055D1">
      <w:pPr>
        <w:ind w:left="561"/>
        <w:jc w:val="both"/>
        <w:rPr>
          <w:rFonts w:ascii="Arial Narrow" w:hAnsi="Arial Narrow"/>
        </w:rPr>
      </w:pPr>
      <w:r w:rsidRPr="000153F3">
        <w:rPr>
          <w:rFonts w:ascii="Arial Narrow" w:hAnsi="Arial Narrow"/>
        </w:rPr>
        <w:t>mailové notifikácie o prípadných aktualizáciách k danej zákazke, tak musí spĺňať jeden z týchto variantov: predložiť ponuku, stiahnuť dokumenty z prehľadu zákazky ako prihlásený uchádzač/záujemca, komunikovať komunikačným modulom, alebo zakliknúť tlačidlo</w:t>
      </w:r>
      <w:r w:rsidRPr="000153F3">
        <w:rPr>
          <w:rFonts w:ascii="Arial Narrow" w:hAnsi="Arial Narrow"/>
          <w:b/>
        </w:rPr>
        <w:t xml:space="preserve"> "ZAUJÍMA MA TO</w:t>
      </w:r>
      <w:r w:rsidRPr="000153F3">
        <w:rPr>
          <w:rFonts w:ascii="Arial Narrow" w:hAnsi="Arial Narrow"/>
        </w:rPr>
        <w:t>". Preto odporúčame všetkým záujemcom, ktorí sa zatiaľ aktívne nezapojili do verejného obstarávania, aby zaklikli tlačidlo</w:t>
      </w:r>
      <w:r w:rsidRPr="000153F3">
        <w:rPr>
          <w:rFonts w:ascii="Arial Narrow" w:hAnsi="Arial Narrow"/>
          <w:b/>
        </w:rPr>
        <w:t xml:space="preserve"> "ZAUJÍMA MA TO" </w:t>
      </w:r>
      <w:r w:rsidRPr="000153F3">
        <w:rPr>
          <w:rFonts w:ascii="Arial Narrow" w:hAnsi="Arial Narrow" w:cstheme="minorHAnsi"/>
        </w:rPr>
        <w:t>(v pravej hornej časti obrazovky)</w:t>
      </w:r>
      <w:r w:rsidRPr="000153F3">
        <w:rPr>
          <w:rFonts w:ascii="Arial Narrow" w:hAnsi="Arial Narrow"/>
        </w:rPr>
        <w:t>.</w:t>
      </w:r>
    </w:p>
    <w:p w:rsidR="00873052" w:rsidRPr="000153F3" w:rsidRDefault="00873052" w:rsidP="009455B4">
      <w:pPr>
        <w:pStyle w:val="Odsekzoznamu"/>
        <w:spacing w:after="0" w:line="240" w:lineRule="auto"/>
        <w:ind w:left="561"/>
        <w:jc w:val="both"/>
        <w:rPr>
          <w:rFonts w:ascii="Arial Narrow" w:hAnsi="Arial Narrow" w:cs="Times New Roman"/>
        </w:rPr>
      </w:pPr>
    </w:p>
    <w:p w:rsidR="009055D1" w:rsidRPr="000153F3" w:rsidRDefault="009055D1" w:rsidP="009055D1">
      <w:pPr>
        <w:jc w:val="both"/>
        <w:rPr>
          <w:rFonts w:ascii="Arial Narrow" w:hAnsi="Arial Narrow"/>
        </w:rPr>
      </w:pPr>
      <w:r w:rsidRPr="000153F3">
        <w:rPr>
          <w:rFonts w:ascii="Arial Narrow" w:hAnsi="Arial Narrow"/>
        </w:rPr>
        <w:t xml:space="preserve">9.7      </w:t>
      </w:r>
      <w:r w:rsidR="002620BB" w:rsidRPr="000153F3">
        <w:rPr>
          <w:rFonts w:ascii="Arial Narrow" w:hAnsi="Arial Narrow"/>
        </w:rPr>
        <w:t xml:space="preserve">Verejný obstarávateľ umožňuje neobmedzený a priamy prístup elektronickými prostriedkami k všetkým </w:t>
      </w:r>
    </w:p>
    <w:p w:rsidR="002620BB" w:rsidRPr="000153F3" w:rsidRDefault="002620BB" w:rsidP="009055D1">
      <w:pPr>
        <w:ind w:left="561"/>
        <w:jc w:val="both"/>
        <w:rPr>
          <w:rFonts w:ascii="Arial Narrow" w:hAnsi="Arial Narrow"/>
        </w:rPr>
      </w:pPr>
      <w:r w:rsidRPr="000153F3">
        <w:rPr>
          <w:rFonts w:ascii="Arial Narrow" w:hAnsi="Arial Narrow"/>
        </w:rPr>
        <w:t>poskytnutým dokumentom (vrátane súťažných podkladov) / informáciám počas lehoty na predkladanie ponúk. Verejný obstarávateľ bude všetky dokumenty uverejňovať ako elektronické dokumenty v systéme JOSEPHINE.</w:t>
      </w:r>
    </w:p>
    <w:p w:rsidR="00873052" w:rsidRPr="007E1D38" w:rsidRDefault="00873052" w:rsidP="009455B4">
      <w:pPr>
        <w:ind w:left="561"/>
        <w:jc w:val="both"/>
        <w:rPr>
          <w:rFonts w:ascii="Georgia" w:hAnsi="Georgia"/>
          <w:sz w:val="20"/>
          <w:szCs w:val="20"/>
        </w:rPr>
      </w:pPr>
    </w:p>
    <w:p w:rsidR="003B4E3C" w:rsidRPr="007E1D38" w:rsidRDefault="003B4E3C" w:rsidP="007E1D38">
      <w:pPr>
        <w:tabs>
          <w:tab w:val="left" w:pos="560"/>
        </w:tabs>
        <w:spacing w:line="251" w:lineRule="auto"/>
        <w:ind w:left="580" w:hanging="575"/>
        <w:jc w:val="both"/>
        <w:rPr>
          <w:rFonts w:ascii="Georgia" w:hAnsi="Georgia"/>
          <w:sz w:val="18"/>
          <w:szCs w:val="18"/>
        </w:rPr>
      </w:pPr>
    </w:p>
    <w:p w:rsidR="003B4E3C" w:rsidRPr="000153F3" w:rsidRDefault="00B53EEC" w:rsidP="00992A57">
      <w:pPr>
        <w:numPr>
          <w:ilvl w:val="0"/>
          <w:numId w:val="18"/>
        </w:numPr>
        <w:tabs>
          <w:tab w:val="left" w:pos="560"/>
        </w:tabs>
        <w:ind w:left="560" w:hanging="560"/>
        <w:rPr>
          <w:rFonts w:ascii="Arial Narrow" w:eastAsia="Georgia" w:hAnsi="Arial Narrow" w:cs="Georgia"/>
          <w:b/>
          <w:bCs/>
        </w:rPr>
      </w:pPr>
      <w:r w:rsidRPr="000153F3">
        <w:rPr>
          <w:rFonts w:ascii="Arial Narrow" w:eastAsia="Georgia" w:hAnsi="Arial Narrow" w:cs="Georgia"/>
          <w:b/>
          <w:bCs/>
        </w:rPr>
        <w:t>VYSVETĽOVANIE A DOPLNENIE SÚŤAŽNÝCH PODKLADOV</w:t>
      </w:r>
    </w:p>
    <w:p w:rsidR="003B4E3C" w:rsidRDefault="003B4E3C">
      <w:pPr>
        <w:spacing w:line="133" w:lineRule="exact"/>
        <w:rPr>
          <w:sz w:val="20"/>
          <w:szCs w:val="20"/>
        </w:rPr>
      </w:pPr>
    </w:p>
    <w:p w:rsidR="000153F3" w:rsidRDefault="00F2146D" w:rsidP="000153F3">
      <w:pPr>
        <w:jc w:val="both"/>
        <w:rPr>
          <w:rFonts w:ascii="Arial Narrow" w:hAnsi="Arial Narrow"/>
        </w:rPr>
      </w:pPr>
      <w:r w:rsidRPr="000153F3">
        <w:rPr>
          <w:rFonts w:ascii="Arial Narrow" w:hAnsi="Arial Narrow"/>
        </w:rPr>
        <w:t xml:space="preserve">10.1    Adresa stránky, kde je možný prístup k dokumentácii VO sa nachádza </w:t>
      </w:r>
      <w:r w:rsidR="000153F3">
        <w:rPr>
          <w:rFonts w:ascii="Arial Narrow" w:hAnsi="Arial Narrow"/>
        </w:rPr>
        <w:t>vo výzve na predkladanie ponúk</w:t>
      </w:r>
      <w:r w:rsidRPr="000153F3">
        <w:rPr>
          <w:rFonts w:ascii="Arial Narrow" w:hAnsi="Arial Narrow"/>
        </w:rPr>
        <w:t xml:space="preserve"> v profile </w:t>
      </w:r>
    </w:p>
    <w:p w:rsidR="000153F3" w:rsidRDefault="000153F3" w:rsidP="000153F3">
      <w:pPr>
        <w:jc w:val="both"/>
        <w:rPr>
          <w:rFonts w:ascii="Arial Narrow" w:hAnsi="Arial Narrow"/>
        </w:rPr>
      </w:pPr>
      <w:r>
        <w:rPr>
          <w:rFonts w:ascii="Arial Narrow" w:hAnsi="Arial Narrow"/>
        </w:rPr>
        <w:t xml:space="preserve">           </w:t>
      </w:r>
      <w:r w:rsidR="00F2146D" w:rsidRPr="000153F3">
        <w:rPr>
          <w:rFonts w:ascii="Arial Narrow" w:hAnsi="Arial Narrow"/>
        </w:rPr>
        <w:t xml:space="preserve">verejného obstarávateľa zriadenom Úradom pre verejné obstarávanie pri danej zákazke je vo forme linku uvedená </w:t>
      </w:r>
      <w:r>
        <w:rPr>
          <w:rFonts w:ascii="Arial Narrow" w:hAnsi="Arial Narrow"/>
        </w:rPr>
        <w:t xml:space="preserve"> </w:t>
      </w:r>
    </w:p>
    <w:p w:rsidR="00F2146D" w:rsidRPr="000153F3" w:rsidRDefault="000153F3" w:rsidP="000153F3">
      <w:pPr>
        <w:jc w:val="both"/>
        <w:rPr>
          <w:rFonts w:ascii="Arial Narrow" w:hAnsi="Arial Narrow"/>
        </w:rPr>
      </w:pPr>
      <w:r>
        <w:rPr>
          <w:rFonts w:ascii="Arial Narrow" w:hAnsi="Arial Narrow"/>
        </w:rPr>
        <w:t xml:space="preserve">           </w:t>
      </w:r>
      <w:r w:rsidR="00F2146D" w:rsidRPr="000153F3">
        <w:rPr>
          <w:rFonts w:ascii="Arial Narrow" w:hAnsi="Arial Narrow"/>
        </w:rPr>
        <w:t>informácia o systéme JOSEPHINE,  kde budú všetky informácie k dispozícii.</w:t>
      </w:r>
    </w:p>
    <w:p w:rsidR="00F2146D" w:rsidRDefault="00F2146D" w:rsidP="00F2146D">
      <w:pPr>
        <w:jc w:val="both"/>
        <w:rPr>
          <w:rFonts w:ascii="Georgia" w:hAnsi="Georgia"/>
          <w:sz w:val="20"/>
          <w:szCs w:val="20"/>
        </w:rPr>
      </w:pPr>
    </w:p>
    <w:p w:rsidR="00F2146D" w:rsidRDefault="00F2146D" w:rsidP="00DA54CE">
      <w:pPr>
        <w:jc w:val="both"/>
        <w:rPr>
          <w:rFonts w:ascii="Arial Narrow" w:hAnsi="Arial Narrow"/>
        </w:rPr>
      </w:pPr>
      <w:r w:rsidRPr="00020350">
        <w:rPr>
          <w:rFonts w:ascii="Arial Narrow" w:hAnsi="Arial Narrow"/>
        </w:rPr>
        <w:t xml:space="preserve">10.2 </w:t>
      </w:r>
      <w:r w:rsidR="007A3DED" w:rsidRPr="00020350">
        <w:rPr>
          <w:rFonts w:ascii="Arial Narrow" w:hAnsi="Arial Narrow"/>
        </w:rPr>
        <w:t xml:space="preserve"> </w:t>
      </w:r>
      <w:r w:rsidR="004744E9">
        <w:rPr>
          <w:rFonts w:ascii="Arial Narrow" w:hAnsi="Arial Narrow"/>
        </w:rPr>
        <w:t xml:space="preserve"> I</w:t>
      </w:r>
      <w:r w:rsidRPr="00020350">
        <w:rPr>
          <w:rFonts w:ascii="Arial Narrow" w:hAnsi="Arial Narrow"/>
        </w:rPr>
        <w:t>nformácia o verejnom portáli systému JOSEPHINE - kde budú všetky informácie k dispozícii.</w:t>
      </w:r>
    </w:p>
    <w:p w:rsidR="004135BE" w:rsidRDefault="004135BE" w:rsidP="00DA54CE">
      <w:pPr>
        <w:jc w:val="both"/>
        <w:rPr>
          <w:rFonts w:ascii="Arial Narrow" w:hAnsi="Arial Narrow"/>
        </w:rPr>
      </w:pPr>
    </w:p>
    <w:p w:rsidR="004135BE" w:rsidRPr="00020350" w:rsidRDefault="002827E1" w:rsidP="004135BE">
      <w:pPr>
        <w:jc w:val="center"/>
        <w:rPr>
          <w:rFonts w:ascii="Arial Narrow" w:hAnsi="Arial Narrow"/>
        </w:rPr>
      </w:pPr>
      <w:r w:rsidRPr="002827E1">
        <w:t>https://josephine.proebiz.com/sk/tender/37485/summary</w:t>
      </w:r>
      <w:bookmarkStart w:id="5" w:name="_GoBack"/>
      <w:bookmarkEnd w:id="5"/>
      <w:r w:rsidR="00EB0481" w:rsidRPr="00EB0481">
        <w:t xml:space="preserve"> </w:t>
      </w:r>
    </w:p>
    <w:p w:rsidR="00F2146D" w:rsidRPr="00020350" w:rsidRDefault="00F2146D" w:rsidP="00F2146D">
      <w:pPr>
        <w:jc w:val="both"/>
        <w:rPr>
          <w:rFonts w:ascii="Arial Narrow" w:hAnsi="Arial Narrow"/>
        </w:rPr>
      </w:pPr>
    </w:p>
    <w:p w:rsidR="00F2146D" w:rsidRPr="00020350" w:rsidRDefault="00F2146D" w:rsidP="00F2146D">
      <w:pPr>
        <w:jc w:val="both"/>
        <w:rPr>
          <w:rFonts w:ascii="Arial Narrow" w:hAnsi="Arial Narrow"/>
        </w:rPr>
      </w:pPr>
      <w:r w:rsidRPr="00020350">
        <w:rPr>
          <w:rFonts w:ascii="Arial Narrow" w:hAnsi="Arial Narrow"/>
        </w:rPr>
        <w:t xml:space="preserve">10.3   V prípade nejasností alebo potreby objasnenia akýchkoľvek poskytnutých informácií v lehote na </w:t>
      </w:r>
    </w:p>
    <w:p w:rsidR="00F2146D" w:rsidRPr="00020350" w:rsidRDefault="00F2146D" w:rsidP="00F2146D">
      <w:pPr>
        <w:ind w:left="561"/>
        <w:jc w:val="both"/>
        <w:rPr>
          <w:rFonts w:ascii="Arial Narrow" w:hAnsi="Arial Narrow"/>
        </w:rPr>
      </w:pPr>
      <w:r w:rsidRPr="00020350">
        <w:rPr>
          <w:rFonts w:ascii="Arial Narrow" w:hAnsi="Arial Narrow"/>
        </w:rPr>
        <w:t>predkladanie ponúk, môže ktorýkoľvek zo záujemcov požiadať prostredníctvom komunikačného rozhrania systému JOSEPHINE podľa vyššie uvedených pravidiel komunikácie.</w:t>
      </w:r>
    </w:p>
    <w:p w:rsidR="00F2146D" w:rsidRDefault="00F2146D" w:rsidP="00F2146D">
      <w:pPr>
        <w:jc w:val="both"/>
        <w:rPr>
          <w:rFonts w:ascii="Georgia" w:hAnsi="Georgia"/>
          <w:sz w:val="20"/>
          <w:szCs w:val="20"/>
        </w:rPr>
      </w:pPr>
    </w:p>
    <w:p w:rsidR="00F2146D" w:rsidRDefault="00F2146D" w:rsidP="00F2146D">
      <w:pPr>
        <w:jc w:val="both"/>
        <w:rPr>
          <w:rFonts w:ascii="Georgia" w:hAnsi="Georgia"/>
          <w:sz w:val="20"/>
          <w:szCs w:val="20"/>
        </w:rPr>
      </w:pPr>
    </w:p>
    <w:p w:rsidR="00F2146D" w:rsidRPr="00020350" w:rsidRDefault="00020350" w:rsidP="00F2146D">
      <w:pPr>
        <w:jc w:val="both"/>
        <w:rPr>
          <w:rFonts w:ascii="Arial Narrow" w:hAnsi="Arial Narrow"/>
        </w:rPr>
      </w:pPr>
      <w:r>
        <w:rPr>
          <w:rFonts w:ascii="Arial Narrow" w:hAnsi="Arial Narrow"/>
        </w:rPr>
        <w:t>10.4</w:t>
      </w:r>
      <w:r w:rsidR="00F2146D" w:rsidRPr="00020350">
        <w:rPr>
          <w:rFonts w:ascii="Arial Narrow" w:hAnsi="Arial Narrow"/>
        </w:rPr>
        <w:t xml:space="preserve">   Hospodársky subjekt môže požiadať verejného obstarávateľa o vysvetlenie. Za včas doručenú požiadavku o </w:t>
      </w:r>
    </w:p>
    <w:p w:rsidR="00F2146D" w:rsidRPr="00020350" w:rsidRDefault="00F2146D" w:rsidP="00F2146D">
      <w:pPr>
        <w:ind w:left="561"/>
        <w:jc w:val="both"/>
        <w:rPr>
          <w:rFonts w:ascii="Arial Narrow" w:hAnsi="Arial Narrow"/>
        </w:rPr>
      </w:pPr>
      <w:r w:rsidRPr="00020350">
        <w:rPr>
          <w:rFonts w:ascii="Arial Narrow" w:hAnsi="Arial Narrow"/>
        </w:rPr>
        <w:t xml:space="preserve">vysvetlenie súťažných podkladov sa považuje požiadavka doručená verejnému obstarávateľovi do systému JOSEPHINE v termíne najneskôr 3 pracovné dni pred uplynutím lehoty na predkladanie ponúk. </w:t>
      </w:r>
      <w:r w:rsidRPr="00020350">
        <w:rPr>
          <w:rFonts w:ascii="Arial Narrow" w:hAnsi="Arial Narrow"/>
          <w:u w:val="single"/>
        </w:rPr>
        <w:t>Po tejto lehote záujemcovi nezaniká právo požiadať o vysvetlenie súťažných podkladov</w:t>
      </w:r>
      <w:r w:rsidRPr="00020350">
        <w:rPr>
          <w:rFonts w:ascii="Arial Narrow" w:hAnsi="Arial Narrow"/>
        </w:rPr>
        <w:t>, ale verejný obstarávateľ mu negarantuje doručenie vysvetlenia v lehote určenej zákonom.</w:t>
      </w:r>
    </w:p>
    <w:p w:rsidR="00F2146D" w:rsidRDefault="00F2146D" w:rsidP="00F2146D">
      <w:pPr>
        <w:jc w:val="both"/>
        <w:rPr>
          <w:rFonts w:ascii="Georgia" w:hAnsi="Georgia"/>
          <w:sz w:val="20"/>
          <w:szCs w:val="20"/>
        </w:rPr>
      </w:pPr>
    </w:p>
    <w:p w:rsidR="00F2146D" w:rsidRPr="00020350" w:rsidRDefault="00020350" w:rsidP="00F2146D">
      <w:pPr>
        <w:jc w:val="both"/>
        <w:rPr>
          <w:rFonts w:ascii="Arial Narrow" w:hAnsi="Arial Narrow"/>
        </w:rPr>
      </w:pPr>
      <w:r w:rsidRPr="00020350">
        <w:rPr>
          <w:rFonts w:ascii="Arial Narrow" w:hAnsi="Arial Narrow"/>
        </w:rPr>
        <w:t>10.5</w:t>
      </w:r>
      <w:r w:rsidR="00F2146D" w:rsidRPr="00020350">
        <w:rPr>
          <w:rFonts w:ascii="Arial Narrow" w:hAnsi="Arial Narrow"/>
        </w:rPr>
        <w:t xml:space="preserve">   Verejný obstarávateľ požaduje, aby všetky prípadné vysvetlenia v tomto verejnom obstarávaní záujemcovia </w:t>
      </w:r>
    </w:p>
    <w:p w:rsidR="00F2146D" w:rsidRPr="00020350" w:rsidRDefault="007A3DED" w:rsidP="00F2146D">
      <w:pPr>
        <w:jc w:val="both"/>
        <w:rPr>
          <w:rFonts w:ascii="Arial Narrow" w:hAnsi="Arial Narrow"/>
        </w:rPr>
      </w:pPr>
      <w:r w:rsidRPr="00020350">
        <w:rPr>
          <w:rFonts w:ascii="Arial Narrow" w:hAnsi="Arial Narrow"/>
        </w:rPr>
        <w:t xml:space="preserve">            </w:t>
      </w:r>
      <w:r w:rsidR="00F2146D" w:rsidRPr="00020350">
        <w:rPr>
          <w:rFonts w:ascii="Arial Narrow" w:hAnsi="Arial Narrow"/>
        </w:rPr>
        <w:t xml:space="preserve">zapracovali do svojich ponúk.  </w:t>
      </w:r>
    </w:p>
    <w:p w:rsidR="003B4E3C" w:rsidRDefault="003B4E3C" w:rsidP="009055D1">
      <w:pPr>
        <w:tabs>
          <w:tab w:val="left" w:pos="560"/>
        </w:tabs>
        <w:rPr>
          <w:sz w:val="20"/>
          <w:szCs w:val="20"/>
        </w:rPr>
      </w:pPr>
    </w:p>
    <w:p w:rsidR="003B4E3C" w:rsidRPr="00020350" w:rsidRDefault="00B53EEC" w:rsidP="00992A57">
      <w:pPr>
        <w:numPr>
          <w:ilvl w:val="0"/>
          <w:numId w:val="19"/>
        </w:numPr>
        <w:tabs>
          <w:tab w:val="left" w:pos="560"/>
        </w:tabs>
        <w:ind w:left="560" w:hanging="560"/>
        <w:rPr>
          <w:rFonts w:ascii="Arial Narrow" w:eastAsia="Georgia" w:hAnsi="Arial Narrow" w:cs="Georgia"/>
          <w:b/>
          <w:bCs/>
        </w:rPr>
      </w:pPr>
      <w:bookmarkStart w:id="6" w:name="page7"/>
      <w:bookmarkEnd w:id="6"/>
      <w:r w:rsidRPr="00020350">
        <w:rPr>
          <w:rFonts w:ascii="Arial Narrow" w:eastAsia="Georgia" w:hAnsi="Arial Narrow" w:cs="Georgia"/>
          <w:b/>
          <w:bCs/>
        </w:rPr>
        <w:lastRenderedPageBreak/>
        <w:t>OBHLIADKA MIESTA DODANIA PREDMETU OBSTARÁVANIA</w:t>
      </w:r>
    </w:p>
    <w:p w:rsidR="003B4E3C" w:rsidRPr="00020350" w:rsidRDefault="003B4E3C">
      <w:pPr>
        <w:spacing w:line="128" w:lineRule="exact"/>
        <w:rPr>
          <w:rFonts w:ascii="Arial Narrow" w:hAnsi="Arial Narrow"/>
        </w:rPr>
      </w:pPr>
    </w:p>
    <w:p w:rsidR="00FC72C2" w:rsidRPr="00020350" w:rsidRDefault="00FC72C2" w:rsidP="006E5175">
      <w:pPr>
        <w:pStyle w:val="Odsekzoznamu"/>
        <w:numPr>
          <w:ilvl w:val="1"/>
          <w:numId w:val="79"/>
        </w:numPr>
        <w:spacing w:after="0" w:line="240" w:lineRule="auto"/>
        <w:ind w:left="432"/>
        <w:jc w:val="both"/>
        <w:rPr>
          <w:rFonts w:ascii="Arial Narrow" w:hAnsi="Arial Narrow" w:cs="Times New Roman"/>
        </w:rPr>
      </w:pPr>
      <w:r w:rsidRPr="00020350">
        <w:rPr>
          <w:rFonts w:ascii="Arial Narrow" w:hAnsi="Arial Narrow" w:cs="Times New Roman"/>
        </w:rPr>
        <w:t xml:space="preserve">Verejný obstarávateľ odporúča záujemcom vykonať </w:t>
      </w:r>
      <w:r w:rsidR="00020350" w:rsidRPr="00020350">
        <w:rPr>
          <w:rFonts w:ascii="Arial Narrow" w:hAnsi="Arial Narrow" w:cs="Times New Roman"/>
        </w:rPr>
        <w:t>individuálnu</w:t>
      </w:r>
      <w:r w:rsidR="00166685">
        <w:rPr>
          <w:rFonts w:ascii="Arial Narrow" w:hAnsi="Arial Narrow" w:cs="Times New Roman"/>
        </w:rPr>
        <w:t xml:space="preserve"> </w:t>
      </w:r>
      <w:r w:rsidRPr="00020350">
        <w:rPr>
          <w:rFonts w:ascii="Arial Narrow" w:hAnsi="Arial Narrow" w:cs="Times New Roman"/>
        </w:rPr>
        <w:t>obhliadku miesta realizácie predmetu zákazky, aby si sami overili a získali potrebné informácie, ktoré budú potrebné na p</w:t>
      </w:r>
      <w:r w:rsidR="00020350" w:rsidRPr="00020350">
        <w:rPr>
          <w:rFonts w:ascii="Arial Narrow" w:hAnsi="Arial Narrow" w:cs="Times New Roman"/>
        </w:rPr>
        <w:t>rípravu a spracovanie ponuky.</w:t>
      </w:r>
    </w:p>
    <w:p w:rsidR="00020350" w:rsidRDefault="00020350" w:rsidP="00FC72C2">
      <w:pPr>
        <w:tabs>
          <w:tab w:val="left" w:pos="1791"/>
        </w:tabs>
        <w:spacing w:line="200" w:lineRule="exact"/>
        <w:rPr>
          <w:rFonts w:ascii="Georgia" w:hAnsi="Georgia"/>
          <w:sz w:val="20"/>
          <w:szCs w:val="20"/>
        </w:rPr>
      </w:pPr>
    </w:p>
    <w:p w:rsidR="00020350" w:rsidRDefault="00020350" w:rsidP="00FC72C2">
      <w:pPr>
        <w:tabs>
          <w:tab w:val="left" w:pos="1791"/>
        </w:tabs>
        <w:spacing w:line="200" w:lineRule="exact"/>
        <w:rPr>
          <w:rFonts w:ascii="Georgia" w:hAnsi="Georgia"/>
          <w:sz w:val="20"/>
          <w:szCs w:val="20"/>
        </w:rPr>
      </w:pPr>
    </w:p>
    <w:p w:rsidR="003B4E3C" w:rsidRPr="005C3751" w:rsidRDefault="00FC72C2" w:rsidP="00FC72C2">
      <w:pPr>
        <w:tabs>
          <w:tab w:val="left" w:pos="1791"/>
        </w:tabs>
        <w:spacing w:line="200" w:lineRule="exact"/>
        <w:rPr>
          <w:rFonts w:ascii="Georgia" w:hAnsi="Georgia"/>
          <w:sz w:val="20"/>
          <w:szCs w:val="20"/>
        </w:rPr>
      </w:pPr>
      <w:r w:rsidRPr="005C3751">
        <w:rPr>
          <w:rFonts w:ascii="Georgia" w:hAnsi="Georgia"/>
          <w:sz w:val="20"/>
          <w:szCs w:val="20"/>
        </w:rPr>
        <w:tab/>
      </w:r>
    </w:p>
    <w:p w:rsidR="003B4E3C" w:rsidRPr="00020350" w:rsidRDefault="00B53EEC">
      <w:pPr>
        <w:ind w:left="4580"/>
        <w:rPr>
          <w:rFonts w:ascii="Arial Narrow" w:hAnsi="Arial Narrow"/>
        </w:rPr>
      </w:pPr>
      <w:r w:rsidRPr="00020350">
        <w:rPr>
          <w:rFonts w:ascii="Arial Narrow" w:eastAsia="Georgia" w:hAnsi="Arial Narrow" w:cs="Georgia"/>
          <w:b/>
          <w:bCs/>
        </w:rPr>
        <w:t>Časť III.</w:t>
      </w:r>
    </w:p>
    <w:p w:rsidR="003B4E3C" w:rsidRPr="00020350" w:rsidRDefault="003B4E3C">
      <w:pPr>
        <w:spacing w:line="120" w:lineRule="exact"/>
        <w:rPr>
          <w:rFonts w:ascii="Arial Narrow" w:hAnsi="Arial Narrow"/>
        </w:rPr>
      </w:pPr>
    </w:p>
    <w:p w:rsidR="003B4E3C" w:rsidRPr="00020350" w:rsidRDefault="00B53EEC">
      <w:pPr>
        <w:ind w:left="4060"/>
        <w:rPr>
          <w:rFonts w:ascii="Arial Narrow" w:hAnsi="Arial Narrow"/>
        </w:rPr>
      </w:pPr>
      <w:r w:rsidRPr="00020350">
        <w:rPr>
          <w:rFonts w:ascii="Arial Narrow" w:eastAsia="Georgia" w:hAnsi="Arial Narrow" w:cs="Georgia"/>
          <w:b/>
          <w:bCs/>
        </w:rPr>
        <w:t>Príprava ponuky</w:t>
      </w:r>
    </w:p>
    <w:p w:rsidR="003B4E3C" w:rsidRPr="00020350" w:rsidRDefault="003B4E3C">
      <w:pPr>
        <w:spacing w:line="120" w:lineRule="exact"/>
        <w:rPr>
          <w:rFonts w:ascii="Arial Narrow" w:hAnsi="Arial Narrow"/>
        </w:rPr>
      </w:pPr>
    </w:p>
    <w:p w:rsidR="003B4E3C" w:rsidRPr="00020350" w:rsidRDefault="00B53EEC" w:rsidP="00992A57">
      <w:pPr>
        <w:numPr>
          <w:ilvl w:val="0"/>
          <w:numId w:val="20"/>
        </w:numPr>
        <w:tabs>
          <w:tab w:val="left" w:pos="560"/>
        </w:tabs>
        <w:ind w:left="560" w:hanging="560"/>
        <w:rPr>
          <w:rFonts w:ascii="Arial Narrow" w:eastAsia="Georgia" w:hAnsi="Arial Narrow" w:cs="Georgia"/>
          <w:b/>
          <w:bCs/>
        </w:rPr>
      </w:pPr>
      <w:r w:rsidRPr="00020350">
        <w:rPr>
          <w:rFonts w:ascii="Arial Narrow" w:eastAsia="Georgia" w:hAnsi="Arial Narrow" w:cs="Georgia"/>
          <w:b/>
          <w:bCs/>
        </w:rPr>
        <w:t>VYHOTOVENIE PONUKY</w:t>
      </w:r>
    </w:p>
    <w:p w:rsidR="00E0263D" w:rsidRPr="00020350" w:rsidRDefault="00E0263D" w:rsidP="00E0263D">
      <w:pPr>
        <w:pStyle w:val="Zkladntext"/>
        <w:widowControl w:val="0"/>
        <w:tabs>
          <w:tab w:val="left" w:pos="1276"/>
        </w:tabs>
        <w:spacing w:before="32" w:after="0" w:line="240" w:lineRule="auto"/>
        <w:jc w:val="both"/>
        <w:rPr>
          <w:rFonts w:ascii="Arial Narrow" w:eastAsiaTheme="minorEastAsia" w:hAnsi="Arial Narrow" w:cs="Times New Roman"/>
          <w:lang w:eastAsia="sk-SK"/>
        </w:rPr>
      </w:pPr>
    </w:p>
    <w:p w:rsidR="00344A3D" w:rsidRPr="00020350" w:rsidRDefault="007A3DED" w:rsidP="006E5175">
      <w:pPr>
        <w:pStyle w:val="Zkladntext"/>
        <w:widowControl w:val="0"/>
        <w:numPr>
          <w:ilvl w:val="0"/>
          <w:numId w:val="80"/>
        </w:numPr>
        <w:tabs>
          <w:tab w:val="left" w:pos="1276"/>
        </w:tabs>
        <w:spacing w:after="0" w:line="240" w:lineRule="auto"/>
        <w:ind w:left="360"/>
        <w:jc w:val="both"/>
        <w:rPr>
          <w:rFonts w:ascii="Arial Narrow" w:hAnsi="Arial Narrow" w:cs="Times New Roman"/>
        </w:rPr>
      </w:pPr>
      <w:r w:rsidRPr="00020350">
        <w:rPr>
          <w:rFonts w:ascii="Arial Narrow" w:hAnsi="Arial Narrow" w:cs="Times New Roman"/>
        </w:rPr>
        <w:t xml:space="preserve">  </w:t>
      </w:r>
      <w:r w:rsidR="00E0263D" w:rsidRPr="00020350">
        <w:rPr>
          <w:rFonts w:ascii="Arial Narrow" w:hAnsi="Arial Narrow" w:cs="Times New Roman"/>
        </w:rPr>
        <w:t xml:space="preserve">Ponuka, pre účely zadávania tejto zákazky, je prejav slobodnej vôle uchádzača, že chce za úhradu poskytnúť </w:t>
      </w:r>
    </w:p>
    <w:p w:rsidR="00E0263D" w:rsidRPr="00020350" w:rsidRDefault="00E0263D" w:rsidP="005C3751">
      <w:pPr>
        <w:pStyle w:val="Zkladntext"/>
        <w:widowControl w:val="0"/>
        <w:tabs>
          <w:tab w:val="left" w:pos="1276"/>
        </w:tabs>
        <w:spacing w:after="0" w:line="240" w:lineRule="auto"/>
        <w:ind w:left="561"/>
        <w:jc w:val="both"/>
        <w:rPr>
          <w:rFonts w:ascii="Arial Narrow" w:hAnsi="Arial Narrow" w:cs="Times New Roman"/>
        </w:rPr>
      </w:pPr>
      <w:r w:rsidRPr="00020350">
        <w:rPr>
          <w:rFonts w:ascii="Arial Narrow" w:hAnsi="Arial Narrow" w:cs="Times New Roman"/>
        </w:rPr>
        <w:t>verejnému obstarávateľovi určené plnenie pri dodržaní podmienok stanovených verejným obstarávateľom bez určovania svojich osobitných podmienok.</w:t>
      </w:r>
    </w:p>
    <w:p w:rsidR="00344A3D" w:rsidRPr="00020350" w:rsidRDefault="00344A3D" w:rsidP="00344A3D">
      <w:pPr>
        <w:pStyle w:val="Zkladntext"/>
        <w:widowControl w:val="0"/>
        <w:tabs>
          <w:tab w:val="left" w:pos="1276"/>
        </w:tabs>
        <w:spacing w:after="0" w:line="240" w:lineRule="auto"/>
        <w:ind w:left="561"/>
        <w:jc w:val="both"/>
        <w:rPr>
          <w:rFonts w:ascii="Arial Narrow" w:hAnsi="Arial Narrow" w:cs="Times New Roman"/>
        </w:rPr>
      </w:pPr>
    </w:p>
    <w:p w:rsidR="00344A3D" w:rsidRPr="00020350" w:rsidRDefault="00344A3D" w:rsidP="00344A3D">
      <w:pPr>
        <w:pStyle w:val="Zkladntext"/>
        <w:widowControl w:val="0"/>
        <w:tabs>
          <w:tab w:val="left" w:pos="993"/>
        </w:tabs>
        <w:spacing w:after="0" w:line="252" w:lineRule="exact"/>
        <w:rPr>
          <w:rFonts w:ascii="Arial Narrow" w:hAnsi="Arial Narrow" w:cs="Times New Roman"/>
        </w:rPr>
      </w:pPr>
      <w:r w:rsidRPr="00020350">
        <w:rPr>
          <w:rFonts w:ascii="Arial Narrow" w:hAnsi="Arial Narrow" w:cs="Times New Roman"/>
        </w:rPr>
        <w:t>12.2.  U</w:t>
      </w:r>
      <w:r w:rsidR="00E0263D" w:rsidRPr="00020350">
        <w:rPr>
          <w:rFonts w:ascii="Arial Narrow" w:hAnsi="Arial Narrow" w:cs="Times New Roman"/>
        </w:rPr>
        <w:t xml:space="preserve">chádzač predkladá ponuku v elektronickej podobe v lehote na predkladanie ponúk podľa požiadaviek </w:t>
      </w:r>
    </w:p>
    <w:p w:rsidR="00E0263D" w:rsidRPr="00020350" w:rsidRDefault="007A3DED" w:rsidP="00344A3D">
      <w:pPr>
        <w:pStyle w:val="Zkladntext"/>
        <w:widowControl w:val="0"/>
        <w:tabs>
          <w:tab w:val="left" w:pos="993"/>
        </w:tabs>
        <w:spacing w:after="0" w:line="252" w:lineRule="exact"/>
        <w:rPr>
          <w:rFonts w:ascii="Arial Narrow" w:hAnsi="Arial Narrow" w:cs="Times New Roman"/>
        </w:rPr>
      </w:pPr>
      <w:r w:rsidRPr="00020350">
        <w:rPr>
          <w:rFonts w:ascii="Arial Narrow" w:hAnsi="Arial Narrow" w:cs="Times New Roman"/>
        </w:rPr>
        <w:t xml:space="preserve">            </w:t>
      </w:r>
      <w:r w:rsidR="00E0263D" w:rsidRPr="00020350">
        <w:rPr>
          <w:rFonts w:ascii="Arial Narrow" w:hAnsi="Arial Narrow" w:cs="Times New Roman"/>
        </w:rPr>
        <w:t xml:space="preserve">uvedených v týchto súťažných podkladoch. </w:t>
      </w:r>
    </w:p>
    <w:p w:rsidR="00E0263D" w:rsidRDefault="00E026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Pr="00020350" w:rsidRDefault="00344A3D" w:rsidP="00344A3D">
      <w:pPr>
        <w:pStyle w:val="Zkladntext"/>
        <w:widowControl w:val="0"/>
        <w:tabs>
          <w:tab w:val="left" w:pos="993"/>
        </w:tabs>
        <w:spacing w:after="0" w:line="240" w:lineRule="auto"/>
        <w:jc w:val="both"/>
        <w:rPr>
          <w:rFonts w:ascii="Arial Narrow" w:hAnsi="Arial Narrow" w:cs="Times New Roman"/>
        </w:rPr>
      </w:pPr>
      <w:r w:rsidRPr="00020350">
        <w:rPr>
          <w:rFonts w:ascii="Arial Narrow" w:hAnsi="Arial Narrow" w:cs="Times New Roman"/>
        </w:rPr>
        <w:t xml:space="preserve">12.3.  </w:t>
      </w:r>
      <w:r w:rsidR="00E0263D" w:rsidRPr="00020350">
        <w:rPr>
          <w:rFonts w:ascii="Arial Narrow" w:hAnsi="Arial Narrow" w:cs="Times New Roman"/>
        </w:rPr>
        <w:t xml:space="preserve">Ponuka musí byť vyhotovená elektronicky v zmysle § 49 ods. 1 písm. a) zákona o verejnom obstarávaní a </w:t>
      </w:r>
    </w:p>
    <w:p w:rsidR="00E0263D" w:rsidRPr="00020350" w:rsidRDefault="007A3DED" w:rsidP="00344A3D">
      <w:pPr>
        <w:pStyle w:val="Zkladntext"/>
        <w:widowControl w:val="0"/>
        <w:tabs>
          <w:tab w:val="left" w:pos="993"/>
        </w:tabs>
        <w:spacing w:after="0" w:line="240" w:lineRule="auto"/>
        <w:jc w:val="both"/>
        <w:rPr>
          <w:rFonts w:ascii="Arial Narrow" w:hAnsi="Arial Narrow" w:cs="Times New Roman"/>
        </w:rPr>
      </w:pPr>
      <w:r w:rsidRPr="00020350">
        <w:rPr>
          <w:rFonts w:ascii="Arial Narrow" w:hAnsi="Arial Narrow" w:cs="Times New Roman"/>
        </w:rPr>
        <w:t xml:space="preserve">            </w:t>
      </w:r>
      <w:r w:rsidR="00E0263D" w:rsidRPr="00020350">
        <w:rPr>
          <w:rFonts w:ascii="Arial Narrow" w:hAnsi="Arial Narrow" w:cs="Times New Roman"/>
        </w:rPr>
        <w:t xml:space="preserve">vložená do systému JOSEPHINE umiestnenom na webovej adrese  </w:t>
      </w:r>
      <w:hyperlink r:id="rId14">
        <w:r w:rsidR="00E0263D" w:rsidRPr="00020350">
          <w:rPr>
            <w:rFonts w:ascii="Arial Narrow" w:hAnsi="Arial Narrow" w:cs="Times New Roman"/>
          </w:rPr>
          <w:t>https://josephine.proebiz.com/</w:t>
        </w:r>
      </w:hyperlink>
      <w:r w:rsidR="00E0263D" w:rsidRPr="00020350">
        <w:rPr>
          <w:rFonts w:ascii="Arial Narrow" w:hAnsi="Arial Narrow" w:cs="Times New Roman"/>
        </w:rPr>
        <w:t>.</w:t>
      </w:r>
    </w:p>
    <w:p w:rsidR="00344A3D" w:rsidRDefault="00344A3D" w:rsidP="00020350">
      <w:pPr>
        <w:pStyle w:val="Zkladntext"/>
        <w:widowControl w:val="0"/>
        <w:tabs>
          <w:tab w:val="left" w:pos="993"/>
        </w:tabs>
        <w:spacing w:after="0" w:line="240" w:lineRule="auto"/>
        <w:jc w:val="both"/>
        <w:rPr>
          <w:rFonts w:ascii="Georgia" w:hAnsi="Georgia" w:cs="Times New Roman"/>
          <w:sz w:val="20"/>
          <w:szCs w:val="20"/>
        </w:rPr>
      </w:pPr>
    </w:p>
    <w:p w:rsidR="00344A3D" w:rsidRPr="00020350" w:rsidRDefault="00020350" w:rsidP="00344A3D">
      <w:pPr>
        <w:pStyle w:val="Zkladntext"/>
        <w:widowControl w:val="0"/>
        <w:tabs>
          <w:tab w:val="left" w:pos="993"/>
        </w:tabs>
        <w:spacing w:after="0" w:line="240" w:lineRule="auto"/>
        <w:jc w:val="both"/>
        <w:rPr>
          <w:rFonts w:ascii="Arial Narrow" w:hAnsi="Arial Narrow" w:cs="Times New Roman"/>
        </w:rPr>
      </w:pPr>
      <w:r>
        <w:rPr>
          <w:rFonts w:ascii="Arial Narrow" w:hAnsi="Arial Narrow" w:cs="Times New Roman"/>
        </w:rPr>
        <w:t>12.4</w:t>
      </w:r>
      <w:r w:rsidR="00344A3D" w:rsidRPr="00020350">
        <w:rPr>
          <w:rFonts w:ascii="Arial Narrow" w:hAnsi="Arial Narrow" w:cs="Times New Roman"/>
        </w:rPr>
        <w:t xml:space="preserve">    </w:t>
      </w:r>
      <w:r w:rsidR="00E0263D" w:rsidRPr="00020350">
        <w:rPr>
          <w:rFonts w:ascii="Arial Narrow" w:hAnsi="Arial Narrow" w:cs="Times New Roman"/>
        </w:rPr>
        <w:t xml:space="preserve">Doklady a dokumenty tvoriace obsah ponuky, požadované v týchto súťažných podkladoch, musia byť k </w:t>
      </w:r>
    </w:p>
    <w:p w:rsidR="00E0263D" w:rsidRPr="00020350" w:rsidRDefault="00E0263D" w:rsidP="00344A3D">
      <w:pPr>
        <w:pStyle w:val="Zkladntext"/>
        <w:widowControl w:val="0"/>
        <w:tabs>
          <w:tab w:val="left" w:pos="993"/>
        </w:tabs>
        <w:spacing w:after="0" w:line="240" w:lineRule="auto"/>
        <w:ind w:left="561"/>
        <w:jc w:val="both"/>
        <w:rPr>
          <w:rFonts w:ascii="Arial Narrow" w:hAnsi="Arial Narrow" w:cs="Times New Roman"/>
        </w:rPr>
      </w:pPr>
      <w:r w:rsidRPr="00020350">
        <w:rPr>
          <w:rFonts w:ascii="Arial Narrow" w:hAnsi="Arial Narrow" w:cs="Times New Roman"/>
        </w:rPr>
        <w:t xml:space="preserve">termínu predloženia ponuky platné a aktuálne. </w:t>
      </w:r>
    </w:p>
    <w:p w:rsidR="00344A3D" w:rsidRPr="00E026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Pr="00020350" w:rsidRDefault="00020350" w:rsidP="005C3751">
      <w:pPr>
        <w:pStyle w:val="Zkladntext"/>
        <w:widowControl w:val="0"/>
        <w:tabs>
          <w:tab w:val="left" w:pos="993"/>
        </w:tabs>
        <w:spacing w:after="0" w:line="240" w:lineRule="auto"/>
        <w:jc w:val="both"/>
        <w:rPr>
          <w:rFonts w:ascii="Arial Narrow" w:hAnsi="Arial Narrow" w:cs="Times New Roman"/>
        </w:rPr>
      </w:pPr>
      <w:r>
        <w:rPr>
          <w:rFonts w:ascii="Arial Narrow" w:hAnsi="Arial Narrow" w:cs="Times New Roman"/>
        </w:rPr>
        <w:t>12.5</w:t>
      </w:r>
      <w:r w:rsidR="00344A3D" w:rsidRPr="00020350">
        <w:rPr>
          <w:rFonts w:ascii="Arial Narrow" w:hAnsi="Arial Narrow" w:cs="Times New Roman"/>
        </w:rPr>
        <w:t xml:space="preserve">    </w:t>
      </w:r>
      <w:r w:rsidR="00E0263D" w:rsidRPr="00020350">
        <w:rPr>
          <w:rFonts w:ascii="Arial Narrow" w:hAnsi="Arial Narrow" w:cs="Times New Roman"/>
        </w:rPr>
        <w:t xml:space="preserve">Uchádzač môže predbežne nahradiť doklady určené verejným obstarávateľom na preukázanie splnenia </w:t>
      </w:r>
    </w:p>
    <w:p w:rsidR="00E0263D" w:rsidRPr="00020350" w:rsidRDefault="00E0263D" w:rsidP="00344A3D">
      <w:pPr>
        <w:pStyle w:val="Zkladntext"/>
        <w:widowControl w:val="0"/>
        <w:tabs>
          <w:tab w:val="left" w:pos="993"/>
        </w:tabs>
        <w:spacing w:after="0" w:line="240" w:lineRule="auto"/>
        <w:ind w:left="561"/>
        <w:jc w:val="both"/>
        <w:rPr>
          <w:rFonts w:ascii="Arial Narrow" w:hAnsi="Arial Narrow" w:cs="Times New Roman"/>
        </w:rPr>
      </w:pPr>
      <w:r w:rsidRPr="00020350">
        <w:rPr>
          <w:rFonts w:ascii="Arial Narrow" w:hAnsi="Arial Narrow" w:cs="Times New Roman"/>
        </w:rPr>
        <w:t>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 V prípade použitia jednotného európskeho dokumentu na preukázanie splnenia podmienok účasti bude súčasťou jeho ponuky vyplnený jednotný európsky dokument, z ktorého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oddiele α IV. časti jednotného európskeho dokumentu. Ak uchádzač použije čestné vyhlásenie, verejný obstarávateľ môže na účely zabezpečenia riadneho priebehu verejného obstarávania postupovať podľa § 39 ods. 6 zákona o verejnom obstarávaní.</w:t>
      </w:r>
    </w:p>
    <w:p w:rsidR="00344A3D" w:rsidRPr="00E0263D" w:rsidRDefault="00344A3D" w:rsidP="00344A3D">
      <w:pPr>
        <w:pStyle w:val="Zkladntext"/>
        <w:widowControl w:val="0"/>
        <w:tabs>
          <w:tab w:val="left" w:pos="993"/>
        </w:tabs>
        <w:spacing w:after="0" w:line="240" w:lineRule="auto"/>
        <w:ind w:left="561"/>
        <w:jc w:val="both"/>
        <w:rPr>
          <w:rFonts w:ascii="Georgia" w:hAnsi="Georgia" w:cs="Times New Roman"/>
          <w:sz w:val="20"/>
          <w:szCs w:val="20"/>
        </w:rPr>
      </w:pPr>
    </w:p>
    <w:p w:rsidR="00344A3D" w:rsidRPr="00020350" w:rsidRDefault="00020350" w:rsidP="00344A3D">
      <w:pPr>
        <w:pStyle w:val="Zkladntext"/>
        <w:widowControl w:val="0"/>
        <w:tabs>
          <w:tab w:val="left" w:pos="993"/>
        </w:tabs>
        <w:spacing w:after="0" w:line="240" w:lineRule="auto"/>
        <w:jc w:val="both"/>
        <w:rPr>
          <w:rFonts w:ascii="Arial Narrow" w:hAnsi="Arial Narrow" w:cs="Times New Roman"/>
        </w:rPr>
      </w:pPr>
      <w:r>
        <w:rPr>
          <w:rFonts w:ascii="Arial Narrow" w:hAnsi="Arial Narrow" w:cs="Times New Roman"/>
        </w:rPr>
        <w:t>12.6</w:t>
      </w:r>
      <w:r w:rsidR="00344A3D" w:rsidRPr="00020350">
        <w:rPr>
          <w:rFonts w:ascii="Arial Narrow" w:hAnsi="Arial Narrow" w:cs="Times New Roman"/>
        </w:rPr>
        <w:t xml:space="preserve">    </w:t>
      </w:r>
      <w:r w:rsidR="00E0263D" w:rsidRPr="00020350">
        <w:rPr>
          <w:rFonts w:ascii="Arial Narrow" w:hAnsi="Arial Narrow" w:cs="Times New Roman"/>
        </w:rPr>
        <w:t xml:space="preserve">V prípade, že uchádzač využije možnosť predkladania konkrétnych dokladov na preukázanie splnenia </w:t>
      </w:r>
    </w:p>
    <w:p w:rsidR="00E0263D" w:rsidRPr="00020350" w:rsidRDefault="00E0263D" w:rsidP="00344A3D">
      <w:pPr>
        <w:pStyle w:val="Zkladntext"/>
        <w:widowControl w:val="0"/>
        <w:tabs>
          <w:tab w:val="left" w:pos="993"/>
        </w:tabs>
        <w:spacing w:after="0" w:line="240" w:lineRule="auto"/>
        <w:ind w:left="561"/>
        <w:jc w:val="both"/>
        <w:rPr>
          <w:rFonts w:ascii="Arial Narrow" w:hAnsi="Arial Narrow" w:cs="Times New Roman"/>
        </w:rPr>
      </w:pPr>
      <w:r w:rsidRPr="00020350">
        <w:rPr>
          <w:rFonts w:ascii="Arial Narrow" w:hAnsi="Arial Narrow" w:cs="Times New Roman"/>
        </w:rPr>
        <w:t>podmienok účasti, je povinný originálne doklady alebo ich úradne overené kópie (vrátane úradných prekladov) naskenovať a vložiť ich do systému ako súčasť po</w:t>
      </w:r>
      <w:r w:rsidR="00020350" w:rsidRPr="00020350">
        <w:rPr>
          <w:rFonts w:ascii="Arial Narrow" w:hAnsi="Arial Narrow" w:cs="Times New Roman"/>
        </w:rPr>
        <w:t xml:space="preserve">nuky. </w:t>
      </w:r>
    </w:p>
    <w:p w:rsidR="00344A3D" w:rsidRPr="00020350" w:rsidRDefault="00344A3D" w:rsidP="00344A3D">
      <w:pPr>
        <w:pStyle w:val="Zkladntext"/>
        <w:widowControl w:val="0"/>
        <w:tabs>
          <w:tab w:val="left" w:pos="993"/>
        </w:tabs>
        <w:spacing w:after="0" w:line="240" w:lineRule="auto"/>
        <w:ind w:left="561"/>
        <w:jc w:val="both"/>
        <w:rPr>
          <w:rFonts w:ascii="Arial Narrow" w:hAnsi="Arial Narrow" w:cs="Times New Roman"/>
        </w:rPr>
      </w:pPr>
    </w:p>
    <w:p w:rsidR="00344A3D" w:rsidRPr="00020350" w:rsidRDefault="00020350" w:rsidP="00344A3D">
      <w:pPr>
        <w:pStyle w:val="Zkladntext"/>
        <w:widowControl w:val="0"/>
        <w:tabs>
          <w:tab w:val="left" w:pos="993"/>
        </w:tabs>
        <w:spacing w:after="0" w:line="240" w:lineRule="auto"/>
        <w:jc w:val="both"/>
        <w:rPr>
          <w:rFonts w:ascii="Arial Narrow" w:hAnsi="Arial Narrow" w:cs="Times New Roman"/>
        </w:rPr>
      </w:pPr>
      <w:r w:rsidRPr="00020350">
        <w:rPr>
          <w:rFonts w:ascii="Arial Narrow" w:hAnsi="Arial Narrow" w:cs="Times New Roman"/>
        </w:rPr>
        <w:t>12.7</w:t>
      </w:r>
      <w:r w:rsidR="00344A3D" w:rsidRPr="00020350">
        <w:rPr>
          <w:rFonts w:ascii="Arial Narrow" w:hAnsi="Arial Narrow" w:cs="Times New Roman"/>
        </w:rPr>
        <w:t xml:space="preserve">    </w:t>
      </w:r>
      <w:r w:rsidR="00E0263D" w:rsidRPr="00020350">
        <w:rPr>
          <w:rFonts w:ascii="Arial Narrow" w:hAnsi="Arial Narrow" w:cs="Times New Roman"/>
        </w:rPr>
        <w:t xml:space="preserve">V prípade, že sú doklady, ktorými uchádzač preukazuje splnenie podmienok účasti vydávané orgánom </w:t>
      </w:r>
    </w:p>
    <w:p w:rsidR="00E0263D" w:rsidRPr="00020350" w:rsidRDefault="00E0263D" w:rsidP="00344A3D">
      <w:pPr>
        <w:pStyle w:val="Zkladntext"/>
        <w:widowControl w:val="0"/>
        <w:tabs>
          <w:tab w:val="left" w:pos="993"/>
        </w:tabs>
        <w:spacing w:after="0" w:line="240" w:lineRule="auto"/>
        <w:ind w:left="561"/>
        <w:jc w:val="both"/>
        <w:rPr>
          <w:rFonts w:ascii="Arial Narrow" w:hAnsi="Arial Narrow" w:cs="Times New Roman"/>
        </w:rPr>
      </w:pPr>
      <w:r w:rsidRPr="00020350">
        <w:rPr>
          <w:rFonts w:ascii="Arial Narrow" w:hAnsi="Arial Narrow" w:cs="Times New Roman"/>
        </w:rPr>
        <w:t>verejnej správy (alebo inou povinnou inštitúciou) priamo v digitálnej podobe, musí uchádzač vložiť do systému tento digitálny doklad (vrátane jeho úradného prekladu, ak je to podľa predchádzajúcich ustanovení potrebné).</w:t>
      </w:r>
    </w:p>
    <w:p w:rsidR="00344A3D" w:rsidRPr="00020350" w:rsidRDefault="00344A3D" w:rsidP="00344A3D">
      <w:pPr>
        <w:pStyle w:val="Zkladntext"/>
        <w:widowControl w:val="0"/>
        <w:tabs>
          <w:tab w:val="left" w:pos="993"/>
        </w:tabs>
        <w:spacing w:after="0" w:line="240" w:lineRule="auto"/>
        <w:ind w:left="561"/>
        <w:jc w:val="both"/>
        <w:rPr>
          <w:rFonts w:ascii="Arial Narrow" w:hAnsi="Arial Narrow" w:cs="Times New Roman"/>
        </w:rPr>
      </w:pPr>
    </w:p>
    <w:p w:rsidR="00344A3D" w:rsidRPr="00020350" w:rsidRDefault="00020350" w:rsidP="00344A3D">
      <w:pPr>
        <w:pStyle w:val="Zkladntext"/>
        <w:widowControl w:val="0"/>
        <w:tabs>
          <w:tab w:val="left" w:pos="993"/>
        </w:tabs>
        <w:spacing w:after="0" w:line="240" w:lineRule="auto"/>
        <w:jc w:val="both"/>
        <w:rPr>
          <w:rFonts w:ascii="Arial Narrow" w:hAnsi="Arial Narrow" w:cs="Times New Roman"/>
        </w:rPr>
      </w:pPr>
      <w:r w:rsidRPr="00020350">
        <w:rPr>
          <w:rFonts w:ascii="Arial Narrow" w:hAnsi="Arial Narrow" w:cs="Times New Roman"/>
        </w:rPr>
        <w:t>12.8</w:t>
      </w:r>
      <w:r w:rsidR="00344A3D" w:rsidRPr="00020350">
        <w:rPr>
          <w:rFonts w:ascii="Arial Narrow" w:hAnsi="Arial Narrow" w:cs="Times New Roman"/>
        </w:rPr>
        <w:t xml:space="preserve">   </w:t>
      </w:r>
      <w:r w:rsidR="00E0263D" w:rsidRPr="00020350">
        <w:rPr>
          <w:rFonts w:ascii="Arial Narrow" w:hAnsi="Arial Narrow" w:cs="Times New Roman"/>
        </w:rPr>
        <w:t xml:space="preserve">Ustanovenia zákona o verejnom obstarávaní týkajúce sa preukazovania splnenia podmienok účasti </w:t>
      </w:r>
      <w:r w:rsidR="00344A3D" w:rsidRPr="00020350">
        <w:rPr>
          <w:rFonts w:ascii="Arial Narrow" w:hAnsi="Arial Narrow" w:cs="Times New Roman"/>
        </w:rPr>
        <w:t>-</w:t>
      </w:r>
    </w:p>
    <w:p w:rsidR="00E0263D" w:rsidRPr="00020350" w:rsidRDefault="00E0263D" w:rsidP="00344A3D">
      <w:pPr>
        <w:pStyle w:val="Zkladntext"/>
        <w:widowControl w:val="0"/>
        <w:tabs>
          <w:tab w:val="left" w:pos="993"/>
        </w:tabs>
        <w:spacing w:after="0" w:line="240" w:lineRule="auto"/>
        <w:ind w:left="561"/>
        <w:jc w:val="both"/>
        <w:rPr>
          <w:rFonts w:ascii="Arial Narrow" w:hAnsi="Arial Narrow" w:cs="Times New Roman"/>
        </w:rPr>
      </w:pPr>
      <w:r w:rsidRPr="00020350">
        <w:rPr>
          <w:rFonts w:ascii="Arial Narrow" w:hAnsi="Arial Narrow" w:cs="Times New Roman"/>
        </w:rPr>
        <w:t>osobného postavenia prostredníctvom zoznamu hospodárskych subjektov týmto nie sú dotknuté.</w:t>
      </w:r>
    </w:p>
    <w:p w:rsidR="00DA54CE" w:rsidRPr="00020350" w:rsidRDefault="00DA54CE" w:rsidP="00344A3D">
      <w:pPr>
        <w:pStyle w:val="Zkladntext"/>
        <w:widowControl w:val="0"/>
        <w:tabs>
          <w:tab w:val="left" w:pos="993"/>
        </w:tabs>
        <w:spacing w:after="0" w:line="240" w:lineRule="auto"/>
        <w:ind w:left="561"/>
        <w:jc w:val="both"/>
        <w:rPr>
          <w:rFonts w:ascii="Arial Narrow" w:hAnsi="Arial Narrow" w:cs="Times New Roman"/>
        </w:rPr>
      </w:pPr>
    </w:p>
    <w:p w:rsidR="003B4E3C" w:rsidRPr="00DF5412" w:rsidRDefault="00B53EEC" w:rsidP="00992A57">
      <w:pPr>
        <w:numPr>
          <w:ilvl w:val="0"/>
          <w:numId w:val="21"/>
        </w:numPr>
        <w:tabs>
          <w:tab w:val="left" w:pos="580"/>
        </w:tabs>
        <w:ind w:left="580" w:hanging="580"/>
        <w:rPr>
          <w:rFonts w:ascii="Arial Narrow" w:eastAsia="Georgia" w:hAnsi="Arial Narrow" w:cs="Georgia"/>
          <w:b/>
          <w:bCs/>
        </w:rPr>
      </w:pPr>
      <w:r w:rsidRPr="00DF5412">
        <w:rPr>
          <w:rFonts w:ascii="Arial Narrow" w:eastAsia="Georgia" w:hAnsi="Arial Narrow" w:cs="Georgia"/>
          <w:b/>
          <w:bCs/>
        </w:rPr>
        <w:t>JAZYK PONUKY</w:t>
      </w:r>
    </w:p>
    <w:p w:rsidR="003B4E3C" w:rsidRPr="00DF5412" w:rsidRDefault="003B4E3C">
      <w:pPr>
        <w:spacing w:line="133" w:lineRule="exact"/>
        <w:rPr>
          <w:rFonts w:ascii="Arial Narrow" w:hAnsi="Arial Narrow"/>
        </w:rPr>
      </w:pPr>
    </w:p>
    <w:p w:rsidR="003B4E3C" w:rsidRPr="00DF5412" w:rsidRDefault="00B53EEC">
      <w:pPr>
        <w:tabs>
          <w:tab w:val="left" w:pos="560"/>
        </w:tabs>
        <w:rPr>
          <w:rFonts w:ascii="Arial Narrow" w:hAnsi="Arial Narrow"/>
        </w:rPr>
      </w:pPr>
      <w:r w:rsidRPr="00DF5412">
        <w:rPr>
          <w:rFonts w:ascii="Arial Narrow" w:eastAsia="Georgia" w:hAnsi="Arial Narrow" w:cs="Georgia"/>
          <w:b/>
          <w:bCs/>
        </w:rPr>
        <w:t>13.1</w:t>
      </w:r>
      <w:r w:rsidRPr="00DF5412">
        <w:rPr>
          <w:rFonts w:ascii="Arial Narrow" w:hAnsi="Arial Narrow"/>
        </w:rPr>
        <w:tab/>
      </w:r>
      <w:r w:rsidRPr="00DF5412">
        <w:rPr>
          <w:rFonts w:ascii="Arial Narrow" w:eastAsia="Georgia" w:hAnsi="Arial Narrow" w:cs="Georgia"/>
        </w:rPr>
        <w:t>Ponuky, návrhy a ďalšie doklady a dokumenty vo verejnom obstarávaní sa predkladajú v štátnom jazyku, t.j.</w:t>
      </w:r>
    </w:p>
    <w:p w:rsidR="003B4E3C" w:rsidRPr="00DF5412" w:rsidRDefault="00B53EEC">
      <w:pPr>
        <w:spacing w:line="265" w:lineRule="auto"/>
        <w:ind w:left="580"/>
        <w:jc w:val="both"/>
        <w:rPr>
          <w:rFonts w:ascii="Arial Narrow" w:hAnsi="Arial Narrow"/>
        </w:rPr>
      </w:pPr>
      <w:bookmarkStart w:id="7" w:name="page8"/>
      <w:bookmarkEnd w:id="7"/>
      <w:r w:rsidRPr="00DF5412">
        <w:rPr>
          <w:rFonts w:ascii="Arial Narrow" w:eastAsia="Georgia" w:hAnsi="Arial Narrow" w:cs="Georgia"/>
        </w:rPr>
        <w:t>slovenský jazyk.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3B4E3C" w:rsidRDefault="003B4E3C">
      <w:pPr>
        <w:spacing w:line="391" w:lineRule="exact"/>
        <w:rPr>
          <w:sz w:val="20"/>
          <w:szCs w:val="20"/>
        </w:rPr>
      </w:pPr>
    </w:p>
    <w:p w:rsidR="003B4E3C" w:rsidRPr="00DF5412" w:rsidRDefault="00B53EEC" w:rsidP="00992A57">
      <w:pPr>
        <w:numPr>
          <w:ilvl w:val="0"/>
          <w:numId w:val="22"/>
        </w:numPr>
        <w:tabs>
          <w:tab w:val="left" w:pos="560"/>
        </w:tabs>
        <w:ind w:left="560" w:hanging="560"/>
        <w:rPr>
          <w:rFonts w:ascii="Arial Narrow" w:eastAsia="Georgia" w:hAnsi="Arial Narrow" w:cs="Georgia"/>
          <w:b/>
          <w:bCs/>
        </w:rPr>
      </w:pPr>
      <w:r w:rsidRPr="00DF5412">
        <w:rPr>
          <w:rFonts w:ascii="Arial Narrow" w:eastAsia="Georgia" w:hAnsi="Arial Narrow" w:cs="Georgia"/>
          <w:b/>
          <w:bCs/>
        </w:rPr>
        <w:t>MENA</w:t>
      </w:r>
      <w:r w:rsidR="00AA721E" w:rsidRPr="00DF5412">
        <w:rPr>
          <w:rFonts w:ascii="Arial Narrow" w:eastAsia="Georgia" w:hAnsi="Arial Narrow" w:cs="Georgia"/>
          <w:b/>
          <w:bCs/>
        </w:rPr>
        <w:t xml:space="preserve"> </w:t>
      </w:r>
      <w:r w:rsidRPr="00DF5412">
        <w:rPr>
          <w:rFonts w:ascii="Arial Narrow" w:eastAsia="Georgia" w:hAnsi="Arial Narrow" w:cs="Georgia"/>
          <w:b/>
          <w:bCs/>
        </w:rPr>
        <w:t xml:space="preserve"> A CENY UVÁDZANÉ V PONUKE</w:t>
      </w:r>
    </w:p>
    <w:p w:rsidR="003B4E3C" w:rsidRPr="00DF5412" w:rsidRDefault="003B4E3C">
      <w:pPr>
        <w:spacing w:line="133" w:lineRule="exact"/>
        <w:rPr>
          <w:rFonts w:ascii="Arial Narrow" w:hAnsi="Arial Narrow"/>
        </w:rPr>
      </w:pPr>
    </w:p>
    <w:p w:rsidR="003B4E3C" w:rsidRPr="00DF5412" w:rsidRDefault="00B53EEC">
      <w:pPr>
        <w:tabs>
          <w:tab w:val="left" w:pos="560"/>
        </w:tabs>
        <w:spacing w:line="288" w:lineRule="auto"/>
        <w:ind w:left="580" w:hanging="575"/>
        <w:jc w:val="both"/>
        <w:rPr>
          <w:rFonts w:ascii="Arial Narrow" w:hAnsi="Arial Narrow"/>
        </w:rPr>
      </w:pPr>
      <w:r w:rsidRPr="00DF5412">
        <w:rPr>
          <w:rFonts w:ascii="Arial Narrow" w:eastAsia="Georgia" w:hAnsi="Arial Narrow" w:cs="Georgia"/>
          <w:b/>
          <w:bCs/>
        </w:rPr>
        <w:t>14.1</w:t>
      </w:r>
      <w:r w:rsidRPr="00DF5412">
        <w:rPr>
          <w:rFonts w:ascii="Arial Narrow" w:hAnsi="Arial Narrow"/>
        </w:rPr>
        <w:tab/>
      </w:r>
      <w:r w:rsidRPr="00DF5412">
        <w:rPr>
          <w:rFonts w:ascii="Arial Narrow" w:eastAsia="Georgia" w:hAnsi="Arial Narrow" w:cs="Georgia"/>
        </w:rPr>
        <w:t>Uchádzačom navrhovaná zmluvná cena za plnenie požadovaného predmetu zákazky, uvedená v ponuke uchádzača, bude vyjadrená v eurách (EUR).</w:t>
      </w:r>
    </w:p>
    <w:p w:rsidR="003B4E3C" w:rsidRPr="00DF5412" w:rsidRDefault="003B4E3C">
      <w:pPr>
        <w:spacing w:line="31" w:lineRule="exact"/>
        <w:rPr>
          <w:rFonts w:ascii="Arial Narrow" w:hAnsi="Arial Narrow"/>
        </w:rPr>
      </w:pPr>
    </w:p>
    <w:p w:rsidR="003B4E3C" w:rsidRPr="00DF5412" w:rsidRDefault="00B53EEC">
      <w:pPr>
        <w:tabs>
          <w:tab w:val="left" w:pos="560"/>
        </w:tabs>
        <w:spacing w:line="263" w:lineRule="auto"/>
        <w:ind w:left="580" w:hanging="575"/>
        <w:jc w:val="both"/>
        <w:rPr>
          <w:rFonts w:ascii="Arial Narrow" w:hAnsi="Arial Narrow"/>
        </w:rPr>
      </w:pPr>
      <w:r w:rsidRPr="00DF5412">
        <w:rPr>
          <w:rFonts w:ascii="Arial Narrow" w:eastAsia="Georgia" w:hAnsi="Arial Narrow" w:cs="Georgia"/>
          <w:b/>
          <w:bCs/>
        </w:rPr>
        <w:lastRenderedPageBreak/>
        <w:t>14.2</w:t>
      </w:r>
      <w:r w:rsidRPr="00DF5412">
        <w:rPr>
          <w:rFonts w:ascii="Arial Narrow" w:hAnsi="Arial Narrow"/>
        </w:rPr>
        <w:tab/>
      </w:r>
      <w:r w:rsidRPr="00DF5412">
        <w:rPr>
          <w:rFonts w:ascii="Arial Narrow" w:eastAsia="Georgia" w:hAnsi="Arial Narrow" w:cs="Georgia"/>
        </w:rPr>
        <w:t>Cena za obstarávaný predmet zákazky musí byť stanovená podľa zákona NR SR č.18/1996 Z. z. o cenách v znení neskorších predpisov, vyhlášky MF SR č.87/1996 Z. z., ktorou sa vykonáva zákon Národnej rady Slovenskej republiky č.18/1996 Z. z. o cenách.</w:t>
      </w:r>
    </w:p>
    <w:p w:rsidR="003B4E3C" w:rsidRPr="00DF5412" w:rsidRDefault="003B4E3C">
      <w:pPr>
        <w:spacing w:line="55" w:lineRule="exact"/>
        <w:rPr>
          <w:rFonts w:ascii="Arial Narrow" w:hAnsi="Arial Narrow"/>
        </w:rPr>
      </w:pPr>
    </w:p>
    <w:p w:rsidR="003B4E3C" w:rsidRPr="00DF5412" w:rsidRDefault="00B53EEC">
      <w:pPr>
        <w:tabs>
          <w:tab w:val="left" w:pos="560"/>
        </w:tabs>
        <w:spacing w:line="288" w:lineRule="auto"/>
        <w:ind w:left="580" w:right="20" w:hanging="575"/>
        <w:jc w:val="both"/>
        <w:rPr>
          <w:rFonts w:ascii="Arial Narrow" w:hAnsi="Arial Narrow"/>
        </w:rPr>
      </w:pPr>
      <w:r w:rsidRPr="00DF5412">
        <w:rPr>
          <w:rFonts w:ascii="Arial Narrow" w:eastAsia="Georgia" w:hAnsi="Arial Narrow" w:cs="Georgia"/>
          <w:b/>
          <w:bCs/>
        </w:rPr>
        <w:t>14.3</w:t>
      </w:r>
      <w:r w:rsidRPr="00DF5412">
        <w:rPr>
          <w:rFonts w:ascii="Arial Narrow" w:hAnsi="Arial Narrow"/>
        </w:rPr>
        <w:tab/>
      </w:r>
      <w:r w:rsidRPr="00DF5412">
        <w:rPr>
          <w:rFonts w:ascii="Arial Narrow" w:eastAsia="Georgia" w:hAnsi="Arial Narrow" w:cs="Georgia"/>
        </w:rPr>
        <w:t>Navrhovaná zmluvná cena tvoriaca ponuku musí obsahovať náklady za celý požadovaný predmet zákazky, ktorý bude výsledkom verejného obstarávania.</w:t>
      </w:r>
    </w:p>
    <w:p w:rsidR="003B4E3C" w:rsidRPr="00DF5412" w:rsidRDefault="003B4E3C">
      <w:pPr>
        <w:spacing w:line="31" w:lineRule="exact"/>
        <w:rPr>
          <w:rFonts w:ascii="Arial Narrow" w:hAnsi="Arial Narrow"/>
        </w:rPr>
      </w:pPr>
    </w:p>
    <w:p w:rsidR="003B4E3C" w:rsidRPr="00DF5412" w:rsidRDefault="00B53EEC">
      <w:pPr>
        <w:tabs>
          <w:tab w:val="left" w:pos="560"/>
        </w:tabs>
        <w:spacing w:line="288" w:lineRule="auto"/>
        <w:ind w:left="580" w:hanging="575"/>
        <w:jc w:val="both"/>
        <w:rPr>
          <w:rFonts w:ascii="Arial Narrow" w:hAnsi="Arial Narrow"/>
        </w:rPr>
      </w:pPr>
      <w:r w:rsidRPr="00DF5412">
        <w:rPr>
          <w:rFonts w:ascii="Arial Narrow" w:eastAsia="Georgia" w:hAnsi="Arial Narrow" w:cs="Georgia"/>
          <w:b/>
          <w:bCs/>
        </w:rPr>
        <w:t>14.4</w:t>
      </w:r>
      <w:r w:rsidRPr="00DF5412">
        <w:rPr>
          <w:rFonts w:ascii="Arial Narrow" w:hAnsi="Arial Narrow"/>
        </w:rPr>
        <w:tab/>
      </w:r>
      <w:r w:rsidRPr="00DF5412">
        <w:rPr>
          <w:rFonts w:ascii="Arial Narrow" w:eastAsia="Georgia" w:hAnsi="Arial Narrow" w:cs="Georgia"/>
        </w:rPr>
        <w:t>Ak je uchádzač platiteľom dane z pridanej hodnoty (ďalej len „DPH“), navrhovanú zmluvnú cenu uvedie v zložení:</w:t>
      </w:r>
    </w:p>
    <w:p w:rsidR="003B4E3C" w:rsidRDefault="003B4E3C">
      <w:pPr>
        <w:spacing w:line="31" w:lineRule="exact"/>
        <w:rPr>
          <w:sz w:val="20"/>
          <w:szCs w:val="20"/>
        </w:rPr>
      </w:pPr>
    </w:p>
    <w:p w:rsidR="003B4E3C" w:rsidRPr="00DF5412" w:rsidRDefault="00B53EEC">
      <w:pPr>
        <w:tabs>
          <w:tab w:val="left" w:pos="1240"/>
        </w:tabs>
        <w:ind w:left="540"/>
        <w:rPr>
          <w:rFonts w:ascii="Arial Narrow" w:hAnsi="Arial Narrow"/>
        </w:rPr>
      </w:pPr>
      <w:r w:rsidRPr="00DF5412">
        <w:rPr>
          <w:rFonts w:ascii="Arial Narrow" w:eastAsia="Georgia" w:hAnsi="Arial Narrow" w:cs="Georgia"/>
          <w:b/>
          <w:bCs/>
        </w:rPr>
        <w:t>14.4.1</w:t>
      </w:r>
      <w:r w:rsidRPr="00DF5412">
        <w:rPr>
          <w:rFonts w:ascii="Arial Narrow" w:hAnsi="Arial Narrow"/>
        </w:rPr>
        <w:tab/>
      </w:r>
      <w:r w:rsidRPr="00DF5412">
        <w:rPr>
          <w:rFonts w:ascii="Arial Narrow" w:eastAsia="Georgia" w:hAnsi="Arial Narrow" w:cs="Georgia"/>
        </w:rPr>
        <w:t>navrhovaná zmluvná cena bez DPH,</w:t>
      </w:r>
    </w:p>
    <w:p w:rsidR="003B4E3C" w:rsidRPr="00DF5412" w:rsidRDefault="003B4E3C">
      <w:pPr>
        <w:spacing w:line="123" w:lineRule="exact"/>
        <w:rPr>
          <w:rFonts w:ascii="Arial Narrow" w:hAnsi="Arial Narrow"/>
        </w:rPr>
      </w:pPr>
    </w:p>
    <w:p w:rsidR="003B4E3C" w:rsidRPr="00DF5412" w:rsidRDefault="00B53EEC">
      <w:pPr>
        <w:tabs>
          <w:tab w:val="left" w:pos="1240"/>
        </w:tabs>
        <w:ind w:left="540"/>
        <w:rPr>
          <w:rFonts w:ascii="Arial Narrow" w:hAnsi="Arial Narrow"/>
        </w:rPr>
      </w:pPr>
      <w:r w:rsidRPr="00DF5412">
        <w:rPr>
          <w:rFonts w:ascii="Arial Narrow" w:eastAsia="Georgia" w:hAnsi="Arial Narrow" w:cs="Georgia"/>
          <w:b/>
          <w:bCs/>
        </w:rPr>
        <w:t>14.4.2</w:t>
      </w:r>
      <w:r w:rsidRPr="00DF5412">
        <w:rPr>
          <w:rFonts w:ascii="Arial Narrow" w:hAnsi="Arial Narrow"/>
        </w:rPr>
        <w:tab/>
      </w:r>
      <w:r w:rsidRPr="00DF5412">
        <w:rPr>
          <w:rFonts w:ascii="Arial Narrow" w:eastAsia="Georgia" w:hAnsi="Arial Narrow" w:cs="Georgia"/>
        </w:rPr>
        <w:t>výška DPH,</w:t>
      </w:r>
    </w:p>
    <w:p w:rsidR="003B4E3C" w:rsidRPr="00DF5412" w:rsidRDefault="003B4E3C">
      <w:pPr>
        <w:spacing w:line="123" w:lineRule="exact"/>
        <w:rPr>
          <w:rFonts w:ascii="Arial Narrow" w:hAnsi="Arial Narrow"/>
        </w:rPr>
      </w:pPr>
    </w:p>
    <w:p w:rsidR="003B4E3C" w:rsidRPr="00DF5412" w:rsidRDefault="00B53EEC">
      <w:pPr>
        <w:tabs>
          <w:tab w:val="left" w:pos="1240"/>
        </w:tabs>
        <w:ind w:left="540"/>
        <w:rPr>
          <w:rFonts w:ascii="Arial Narrow" w:hAnsi="Arial Narrow"/>
        </w:rPr>
      </w:pPr>
      <w:r w:rsidRPr="00DF5412">
        <w:rPr>
          <w:rFonts w:ascii="Arial Narrow" w:eastAsia="Georgia" w:hAnsi="Arial Narrow" w:cs="Georgia"/>
          <w:b/>
          <w:bCs/>
        </w:rPr>
        <w:t>14.4.3</w:t>
      </w:r>
      <w:r w:rsidRPr="00DF5412">
        <w:rPr>
          <w:rFonts w:ascii="Arial Narrow" w:hAnsi="Arial Narrow"/>
        </w:rPr>
        <w:tab/>
      </w:r>
      <w:r w:rsidRPr="00DF5412">
        <w:rPr>
          <w:rFonts w:ascii="Arial Narrow" w:eastAsia="Georgia" w:hAnsi="Arial Narrow" w:cs="Georgia"/>
        </w:rPr>
        <w:t>navrhovaná zmluvná cena vrátane DPH.</w:t>
      </w:r>
    </w:p>
    <w:p w:rsidR="003B4E3C" w:rsidRPr="00DF5412" w:rsidRDefault="003B4E3C">
      <w:pPr>
        <w:spacing w:line="123" w:lineRule="exact"/>
        <w:rPr>
          <w:rFonts w:ascii="Arial Narrow" w:hAnsi="Arial Narrow"/>
        </w:rPr>
      </w:pPr>
    </w:p>
    <w:p w:rsidR="003B4E3C" w:rsidRPr="00DF5412" w:rsidRDefault="00B53EEC">
      <w:pPr>
        <w:tabs>
          <w:tab w:val="left" w:pos="560"/>
        </w:tabs>
        <w:spacing w:line="288" w:lineRule="auto"/>
        <w:ind w:left="580" w:hanging="575"/>
        <w:jc w:val="both"/>
        <w:rPr>
          <w:rFonts w:ascii="Arial Narrow" w:hAnsi="Arial Narrow"/>
        </w:rPr>
      </w:pPr>
      <w:r w:rsidRPr="00DF5412">
        <w:rPr>
          <w:rFonts w:ascii="Arial Narrow" w:eastAsia="Georgia" w:hAnsi="Arial Narrow" w:cs="Georgia"/>
          <w:b/>
          <w:bCs/>
        </w:rPr>
        <w:t>14.5</w:t>
      </w:r>
      <w:r w:rsidRPr="00DF5412">
        <w:rPr>
          <w:rFonts w:ascii="Arial Narrow" w:hAnsi="Arial Narrow"/>
        </w:rPr>
        <w:tab/>
      </w:r>
      <w:r w:rsidRPr="00DF5412">
        <w:rPr>
          <w:rFonts w:ascii="Arial Narrow" w:eastAsia="Georgia" w:hAnsi="Arial Narrow" w:cs="Georgia"/>
        </w:rPr>
        <w:t>Ak uchádzač nie je platiteľom DPH, uvedie navrhovanú zmluvnú cenu celkom bez DPH. Na skutočnosť, že nie je platiteľom DPH, upozorní/uvedie v ponuke.</w:t>
      </w:r>
    </w:p>
    <w:p w:rsidR="003B4E3C" w:rsidRPr="00DF5412" w:rsidRDefault="003B4E3C">
      <w:pPr>
        <w:spacing w:line="31" w:lineRule="exact"/>
        <w:rPr>
          <w:rFonts w:ascii="Arial Narrow" w:hAnsi="Arial Narrow"/>
        </w:rPr>
      </w:pPr>
    </w:p>
    <w:p w:rsidR="003B4E3C" w:rsidRPr="00DF5412" w:rsidRDefault="00B53EEC">
      <w:pPr>
        <w:tabs>
          <w:tab w:val="left" w:pos="560"/>
        </w:tabs>
        <w:spacing w:line="249" w:lineRule="auto"/>
        <w:ind w:left="580" w:hanging="575"/>
        <w:jc w:val="both"/>
        <w:rPr>
          <w:rFonts w:ascii="Arial Narrow" w:hAnsi="Arial Narrow"/>
        </w:rPr>
      </w:pPr>
      <w:r w:rsidRPr="00DF5412">
        <w:rPr>
          <w:rFonts w:ascii="Arial Narrow" w:eastAsia="Georgia" w:hAnsi="Arial Narrow" w:cs="Georgia"/>
          <w:b/>
          <w:bCs/>
        </w:rPr>
        <w:t>14.6</w:t>
      </w:r>
      <w:r w:rsidRPr="00DF5412">
        <w:rPr>
          <w:rFonts w:ascii="Arial Narrow" w:hAnsi="Arial Narrow"/>
        </w:rPr>
        <w:tab/>
      </w:r>
      <w:r w:rsidRPr="00DF5412">
        <w:rPr>
          <w:rFonts w:ascii="Arial Narrow" w:eastAsia="Georgia" w:hAnsi="Arial Narrow" w:cs="Georgia"/>
        </w:rPr>
        <w:t>Uchádzač, ktorý je platcom DPH uvedie v ponuke</w:t>
      </w:r>
      <w:r w:rsidR="00EA395B">
        <w:rPr>
          <w:rFonts w:ascii="Arial Narrow" w:eastAsia="Georgia" w:hAnsi="Arial Narrow" w:cs="Georgia"/>
        </w:rPr>
        <w:t xml:space="preserve"> celkovú cenu</w:t>
      </w:r>
      <w:r w:rsidRPr="00DF5412">
        <w:rPr>
          <w:rFonts w:ascii="Arial Narrow" w:eastAsia="Georgia" w:hAnsi="Arial Narrow" w:cs="Georgia"/>
        </w:rPr>
        <w:t xml:space="preserve"> vyjadrenú v mene E</w:t>
      </w:r>
      <w:r w:rsidR="00EA395B">
        <w:rPr>
          <w:rFonts w:ascii="Arial Narrow" w:eastAsia="Georgia" w:hAnsi="Arial Narrow" w:cs="Georgia"/>
        </w:rPr>
        <w:t>UR bez DPH</w:t>
      </w:r>
      <w:r w:rsidRPr="00DF5412">
        <w:rPr>
          <w:rFonts w:ascii="Arial Narrow" w:eastAsia="Georgia" w:hAnsi="Arial Narrow" w:cs="Georgia"/>
        </w:rPr>
        <w:t xml:space="preserve">, celkovú cenu vyjadrenú v mene EUR s </w:t>
      </w:r>
      <w:r w:rsidR="00EA395B">
        <w:rPr>
          <w:rFonts w:ascii="Arial Narrow" w:eastAsia="Georgia" w:hAnsi="Arial Narrow" w:cs="Georgia"/>
        </w:rPr>
        <w:t>DPH</w:t>
      </w:r>
      <w:r w:rsidRPr="00DF5412">
        <w:rPr>
          <w:rFonts w:ascii="Arial Narrow" w:eastAsia="Georgia" w:hAnsi="Arial Narrow" w:cs="Georgia"/>
        </w:rPr>
        <w:t>, ako cenu nemennú, ktorá bude zahŕňať všetky náklady spojené so zhotovením predmetu zákazky.</w:t>
      </w:r>
    </w:p>
    <w:p w:rsidR="003B4E3C" w:rsidRPr="00DF5412" w:rsidRDefault="003B4E3C">
      <w:pPr>
        <w:spacing w:line="69" w:lineRule="exact"/>
        <w:rPr>
          <w:rFonts w:ascii="Arial Narrow" w:hAnsi="Arial Narrow"/>
        </w:rPr>
      </w:pPr>
    </w:p>
    <w:p w:rsidR="003B4E3C" w:rsidRPr="00DF5412" w:rsidRDefault="00B53EEC">
      <w:pPr>
        <w:spacing w:line="256" w:lineRule="auto"/>
        <w:ind w:left="580"/>
        <w:jc w:val="both"/>
        <w:rPr>
          <w:rFonts w:ascii="Arial Narrow" w:hAnsi="Arial Narrow"/>
        </w:rPr>
      </w:pPr>
      <w:r w:rsidRPr="00DF5412">
        <w:rPr>
          <w:rFonts w:ascii="Arial Narrow" w:eastAsia="Georgia" w:hAnsi="Arial Narrow" w:cs="Georgia"/>
        </w:rPr>
        <w:t>Uchádzač, ktorý nie je platcom DPH, uvedie v ponuke</w:t>
      </w:r>
      <w:r w:rsidR="00EA395B">
        <w:rPr>
          <w:rFonts w:ascii="Arial Narrow" w:eastAsia="Georgia" w:hAnsi="Arial Narrow" w:cs="Georgia"/>
        </w:rPr>
        <w:t xml:space="preserve"> v rámci cenu</w:t>
      </w:r>
      <w:r w:rsidRPr="00DF5412">
        <w:rPr>
          <w:rFonts w:ascii="Arial Narrow" w:eastAsia="Georgia" w:hAnsi="Arial Narrow" w:cs="Georgia"/>
        </w:rPr>
        <w:t xml:space="preserve"> vyjadr</w:t>
      </w:r>
      <w:r w:rsidR="00EA395B">
        <w:rPr>
          <w:rFonts w:ascii="Arial Narrow" w:eastAsia="Georgia" w:hAnsi="Arial Narrow" w:cs="Georgia"/>
        </w:rPr>
        <w:t>enú v mene EUR bez DPH</w:t>
      </w:r>
      <w:r w:rsidRPr="00DF5412">
        <w:rPr>
          <w:rFonts w:ascii="Arial Narrow" w:eastAsia="Georgia" w:hAnsi="Arial Narrow" w:cs="Georgia"/>
        </w:rPr>
        <w:t>, ako cenu nemennú, ktorá bude zahŕňať všetky náklady spojené so zhotovením predmetu zákazky.</w:t>
      </w:r>
    </w:p>
    <w:p w:rsidR="003B4E3C" w:rsidRPr="00DF5412" w:rsidRDefault="003B4E3C">
      <w:pPr>
        <w:spacing w:line="62" w:lineRule="exact"/>
        <w:rPr>
          <w:rFonts w:ascii="Arial Narrow" w:hAnsi="Arial Narrow"/>
        </w:rPr>
      </w:pPr>
    </w:p>
    <w:p w:rsidR="003B4E3C" w:rsidRPr="00DF5412" w:rsidRDefault="00B53EEC">
      <w:pPr>
        <w:ind w:left="580"/>
        <w:rPr>
          <w:rFonts w:ascii="Arial Narrow" w:hAnsi="Arial Narrow"/>
        </w:rPr>
      </w:pPr>
      <w:r w:rsidRPr="00DF5412">
        <w:rPr>
          <w:rFonts w:ascii="Arial Narrow" w:eastAsia="Georgia" w:hAnsi="Arial Narrow" w:cs="Georgia"/>
        </w:rPr>
        <w:t>Cena bude zaokrúhlená na 2 desatinné miesta.</w:t>
      </w:r>
    </w:p>
    <w:p w:rsidR="003B4E3C" w:rsidRPr="00DF5412" w:rsidRDefault="003B4E3C">
      <w:pPr>
        <w:spacing w:line="123" w:lineRule="exact"/>
        <w:rPr>
          <w:rFonts w:ascii="Arial Narrow" w:hAnsi="Arial Narrow"/>
        </w:rPr>
      </w:pPr>
    </w:p>
    <w:p w:rsidR="003B4E3C" w:rsidRPr="00DF5412" w:rsidRDefault="00B53EEC">
      <w:pPr>
        <w:tabs>
          <w:tab w:val="left" w:pos="560"/>
        </w:tabs>
        <w:spacing w:line="255" w:lineRule="auto"/>
        <w:ind w:left="580" w:hanging="575"/>
        <w:jc w:val="both"/>
        <w:rPr>
          <w:rFonts w:ascii="Arial Narrow" w:hAnsi="Arial Narrow"/>
        </w:rPr>
      </w:pPr>
      <w:r w:rsidRPr="00DF5412">
        <w:rPr>
          <w:rFonts w:ascii="Arial Narrow" w:eastAsia="Georgia" w:hAnsi="Arial Narrow" w:cs="Georgia"/>
          <w:b/>
          <w:bCs/>
        </w:rPr>
        <w:t>14.7</w:t>
      </w:r>
      <w:r w:rsidRPr="00DF5412">
        <w:rPr>
          <w:rFonts w:ascii="Arial Narrow" w:hAnsi="Arial Narrow"/>
        </w:rPr>
        <w:tab/>
      </w:r>
      <w:r w:rsidRPr="00DF5412">
        <w:rPr>
          <w:rFonts w:ascii="Arial Narrow" w:eastAsia="Georgia" w:hAnsi="Arial Narrow" w:cs="Georgia"/>
        </w:rPr>
        <w:t>Uchádzač, ktorý je platcom DP</w:t>
      </w:r>
      <w:r w:rsidR="004135BE">
        <w:rPr>
          <w:rFonts w:ascii="Arial Narrow" w:eastAsia="Georgia" w:hAnsi="Arial Narrow" w:cs="Georgia"/>
        </w:rPr>
        <w:t>H uvedie v ponuke v prílohe č. 3</w:t>
      </w:r>
      <w:r w:rsidRPr="00DF5412">
        <w:rPr>
          <w:rFonts w:ascii="Arial Narrow" w:eastAsia="Georgia" w:hAnsi="Arial Narrow" w:cs="Georgia"/>
        </w:rPr>
        <w:t xml:space="preserve"> súťažných podkladov celkovú cenu vyjadrenú v mene EUR bez DPH, výšku DPH a celkovú c</w:t>
      </w:r>
      <w:r w:rsidR="00EA395B">
        <w:rPr>
          <w:rFonts w:ascii="Arial Narrow" w:eastAsia="Georgia" w:hAnsi="Arial Narrow" w:cs="Georgia"/>
        </w:rPr>
        <w:t>enu vyjadrenú v mene EUR s DPH</w:t>
      </w:r>
      <w:r w:rsidRPr="00DF5412">
        <w:rPr>
          <w:rFonts w:ascii="Arial Narrow" w:eastAsia="Georgia" w:hAnsi="Arial Narrow" w:cs="Georgia"/>
        </w:rPr>
        <w:t xml:space="preserve"> podľa bodu 14.6, ako cenu nemennú, ktorá bude zahŕňať všetky náklady spojené so zhotovením predmetu zákazky.</w:t>
      </w:r>
    </w:p>
    <w:p w:rsidR="003B4E3C" w:rsidRPr="00DF5412" w:rsidRDefault="003B4E3C">
      <w:pPr>
        <w:spacing w:line="61" w:lineRule="exact"/>
        <w:rPr>
          <w:rFonts w:ascii="Arial Narrow" w:hAnsi="Arial Narrow"/>
        </w:rPr>
      </w:pPr>
    </w:p>
    <w:p w:rsidR="003B4E3C" w:rsidRPr="00DF5412" w:rsidRDefault="00B53EEC">
      <w:pPr>
        <w:spacing w:line="265" w:lineRule="auto"/>
        <w:ind w:left="580" w:right="20"/>
        <w:jc w:val="both"/>
        <w:rPr>
          <w:rFonts w:ascii="Arial Narrow" w:hAnsi="Arial Narrow"/>
        </w:rPr>
      </w:pPr>
      <w:r w:rsidRPr="00DF5412">
        <w:rPr>
          <w:rFonts w:ascii="Arial Narrow" w:eastAsia="Georgia" w:hAnsi="Arial Narrow" w:cs="Georgia"/>
        </w:rPr>
        <w:t>Uchádzač, ktorý nie je platcom DPH</w:t>
      </w:r>
      <w:r w:rsidR="004135BE">
        <w:rPr>
          <w:rFonts w:ascii="Arial Narrow" w:eastAsia="Georgia" w:hAnsi="Arial Narrow" w:cs="Georgia"/>
        </w:rPr>
        <w:t>, uvedie v ponuke v prílohe č. 3</w:t>
      </w:r>
      <w:r w:rsidRPr="00DF5412">
        <w:rPr>
          <w:rFonts w:ascii="Arial Narrow" w:eastAsia="Georgia" w:hAnsi="Arial Narrow" w:cs="Georgia"/>
        </w:rPr>
        <w:t xml:space="preserve"> súťažných podkladov navrhovanú celkovú cenu vyjadrenú v mene EUR bez DPH, ako cenu nemennú, ktorá bude zahŕňať všetky náklady spojené so zhotovením predmetu zákazky.</w:t>
      </w:r>
    </w:p>
    <w:p w:rsidR="003B4E3C" w:rsidRPr="00DF5412" w:rsidRDefault="003B4E3C">
      <w:pPr>
        <w:spacing w:line="54" w:lineRule="exact"/>
        <w:rPr>
          <w:rFonts w:ascii="Arial Narrow" w:hAnsi="Arial Narrow"/>
        </w:rPr>
      </w:pPr>
    </w:p>
    <w:p w:rsidR="003B4E3C" w:rsidRPr="00DF5412" w:rsidRDefault="00B53EEC">
      <w:pPr>
        <w:ind w:left="580"/>
        <w:rPr>
          <w:rFonts w:ascii="Arial Narrow" w:hAnsi="Arial Narrow"/>
        </w:rPr>
      </w:pPr>
      <w:r w:rsidRPr="00DF5412">
        <w:rPr>
          <w:rFonts w:ascii="Arial Narrow" w:eastAsia="Georgia" w:hAnsi="Arial Narrow" w:cs="Georgia"/>
        </w:rPr>
        <w:t>Cena bude zaokrúhlená na 2 desatinné miesta.</w:t>
      </w:r>
    </w:p>
    <w:p w:rsidR="003B4E3C" w:rsidRPr="00DF5412" w:rsidRDefault="003B4E3C">
      <w:pPr>
        <w:spacing w:line="123" w:lineRule="exact"/>
        <w:rPr>
          <w:rFonts w:ascii="Arial Narrow" w:hAnsi="Arial Narrow"/>
        </w:rPr>
      </w:pPr>
    </w:p>
    <w:p w:rsidR="003B4E3C" w:rsidRPr="005D4A23" w:rsidRDefault="00B53EEC">
      <w:pPr>
        <w:tabs>
          <w:tab w:val="left" w:pos="560"/>
        </w:tabs>
        <w:spacing w:line="249" w:lineRule="auto"/>
        <w:ind w:left="580" w:hanging="575"/>
        <w:jc w:val="both"/>
        <w:rPr>
          <w:rFonts w:ascii="Arial Narrow" w:hAnsi="Arial Narrow"/>
        </w:rPr>
      </w:pPr>
      <w:r w:rsidRPr="005D4A23">
        <w:rPr>
          <w:rFonts w:ascii="Arial Narrow" w:eastAsia="Georgia" w:hAnsi="Arial Narrow" w:cs="Georgia"/>
          <w:b/>
          <w:bCs/>
        </w:rPr>
        <w:t>14.8</w:t>
      </w:r>
      <w:r w:rsidRPr="005D4A23">
        <w:rPr>
          <w:rFonts w:ascii="Arial Narrow" w:hAnsi="Arial Narrow"/>
        </w:rPr>
        <w:tab/>
      </w:r>
      <w:r w:rsidRPr="005D4A23">
        <w:rPr>
          <w:rFonts w:ascii="Arial Narrow" w:eastAsia="Georgia" w:hAnsi="Arial Narrow" w:cs="Georgia"/>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rsidR="003B4E3C" w:rsidRDefault="003B4E3C">
      <w:pPr>
        <w:spacing w:line="206" w:lineRule="exact"/>
        <w:rPr>
          <w:sz w:val="20"/>
          <w:szCs w:val="20"/>
        </w:rPr>
      </w:pPr>
    </w:p>
    <w:p w:rsidR="003B4E3C" w:rsidRPr="005D4A23" w:rsidRDefault="00B53EEC" w:rsidP="00992A57">
      <w:pPr>
        <w:numPr>
          <w:ilvl w:val="0"/>
          <w:numId w:val="23"/>
        </w:numPr>
        <w:tabs>
          <w:tab w:val="left" w:pos="560"/>
        </w:tabs>
        <w:ind w:left="560" w:hanging="560"/>
        <w:rPr>
          <w:rFonts w:ascii="Arial Narrow" w:eastAsia="Georgia" w:hAnsi="Arial Narrow" w:cs="Georgia"/>
          <w:b/>
          <w:bCs/>
        </w:rPr>
      </w:pPr>
      <w:r w:rsidRPr="005D4A23">
        <w:rPr>
          <w:rFonts w:ascii="Arial Narrow" w:eastAsia="Georgia" w:hAnsi="Arial Narrow" w:cs="Georgia"/>
          <w:b/>
          <w:bCs/>
        </w:rPr>
        <w:t>ZÁBEZPEKA PONUKY</w:t>
      </w:r>
    </w:p>
    <w:p w:rsidR="003B4E3C" w:rsidRDefault="003B4E3C">
      <w:pPr>
        <w:spacing w:line="128" w:lineRule="exact"/>
        <w:rPr>
          <w:sz w:val="20"/>
          <w:szCs w:val="20"/>
        </w:rPr>
      </w:pPr>
    </w:p>
    <w:p w:rsidR="003B4E3C" w:rsidRPr="005D4A23" w:rsidRDefault="00B53EEC">
      <w:pPr>
        <w:tabs>
          <w:tab w:val="left" w:pos="560"/>
        </w:tabs>
        <w:rPr>
          <w:rFonts w:ascii="Arial Narrow" w:hAnsi="Arial Narrow"/>
        </w:rPr>
      </w:pPr>
      <w:r w:rsidRPr="005D4A23">
        <w:rPr>
          <w:rFonts w:ascii="Arial Narrow" w:eastAsia="Georgia" w:hAnsi="Arial Narrow" w:cs="Georgia"/>
          <w:b/>
          <w:bCs/>
        </w:rPr>
        <w:t>15.1</w:t>
      </w:r>
      <w:r w:rsidRPr="005D4A23">
        <w:rPr>
          <w:rFonts w:ascii="Arial Narrow" w:hAnsi="Arial Narrow"/>
        </w:rPr>
        <w:tab/>
      </w:r>
      <w:r w:rsidRPr="005D4A23">
        <w:rPr>
          <w:rFonts w:ascii="Arial Narrow" w:eastAsia="Georgia" w:hAnsi="Arial Narrow" w:cs="Georgia"/>
        </w:rPr>
        <w:t xml:space="preserve">Verejný obstarávateľ </w:t>
      </w:r>
      <w:r w:rsidR="00CB7CD6" w:rsidRPr="00EE75DB">
        <w:rPr>
          <w:rFonts w:ascii="Arial Narrow" w:eastAsia="Georgia" w:hAnsi="Arial Narrow" w:cs="Georgia"/>
        </w:rPr>
        <w:t>ne</w:t>
      </w:r>
      <w:r w:rsidRPr="00EE75DB">
        <w:rPr>
          <w:rFonts w:ascii="Arial Narrow" w:eastAsia="Georgia" w:hAnsi="Arial Narrow" w:cs="Georgia"/>
        </w:rPr>
        <w:t>vyžaduje od uchádzača</w:t>
      </w:r>
      <w:r w:rsidR="00924712" w:rsidRPr="005D4A23">
        <w:rPr>
          <w:rFonts w:ascii="Arial Narrow" w:eastAsia="Georgia" w:hAnsi="Arial Narrow" w:cs="Georgia"/>
        </w:rPr>
        <w:t xml:space="preserve"> na zabezpečenie ponuky zloženie</w:t>
      </w:r>
      <w:r w:rsidRPr="005D4A23">
        <w:rPr>
          <w:rFonts w:ascii="Arial Narrow" w:eastAsia="Georgia" w:hAnsi="Arial Narrow" w:cs="Georgia"/>
        </w:rPr>
        <w:t xml:space="preserve"> zábezpeky.</w:t>
      </w:r>
    </w:p>
    <w:p w:rsidR="003B4E3C" w:rsidRDefault="003B4E3C">
      <w:pPr>
        <w:spacing w:line="43" w:lineRule="exact"/>
        <w:rPr>
          <w:sz w:val="20"/>
          <w:szCs w:val="20"/>
        </w:rPr>
      </w:pPr>
    </w:p>
    <w:p w:rsidR="003B4E3C" w:rsidRDefault="003B4E3C">
      <w:pPr>
        <w:spacing w:line="108" w:lineRule="exact"/>
        <w:rPr>
          <w:sz w:val="20"/>
          <w:szCs w:val="20"/>
        </w:rPr>
      </w:pPr>
    </w:p>
    <w:p w:rsidR="003B4E3C" w:rsidRDefault="003B4E3C">
      <w:pPr>
        <w:spacing w:line="29" w:lineRule="exact"/>
        <w:rPr>
          <w:rFonts w:ascii="Symbol" w:eastAsia="Symbol" w:hAnsi="Symbol" w:cs="Symbol"/>
          <w:sz w:val="20"/>
          <w:szCs w:val="20"/>
        </w:rPr>
      </w:pPr>
      <w:bookmarkStart w:id="8" w:name="page9"/>
      <w:bookmarkEnd w:id="8"/>
    </w:p>
    <w:p w:rsidR="003B4E3C" w:rsidRDefault="003B4E3C">
      <w:pPr>
        <w:spacing w:line="136" w:lineRule="exact"/>
        <w:rPr>
          <w:sz w:val="20"/>
          <w:szCs w:val="20"/>
        </w:rPr>
      </w:pPr>
    </w:p>
    <w:p w:rsidR="003B4E3C" w:rsidRDefault="003B4E3C">
      <w:pPr>
        <w:spacing w:line="32" w:lineRule="exact"/>
        <w:rPr>
          <w:rFonts w:eastAsia="Times New Roman"/>
          <w:b/>
          <w:bCs/>
          <w:sz w:val="20"/>
          <w:szCs w:val="20"/>
        </w:rPr>
      </w:pPr>
    </w:p>
    <w:p w:rsidR="003B4E3C" w:rsidRDefault="003B4E3C">
      <w:pPr>
        <w:spacing w:line="56" w:lineRule="exact"/>
        <w:rPr>
          <w:rFonts w:eastAsia="Times New Roman"/>
          <w:b/>
          <w:bCs/>
          <w:sz w:val="20"/>
          <w:szCs w:val="20"/>
        </w:rPr>
      </w:pPr>
    </w:p>
    <w:p w:rsidR="003B4E3C" w:rsidRDefault="003B4E3C">
      <w:pPr>
        <w:spacing w:line="69" w:lineRule="exact"/>
        <w:rPr>
          <w:rFonts w:eastAsia="Times New Roman"/>
          <w:b/>
          <w:bCs/>
          <w:sz w:val="20"/>
          <w:szCs w:val="20"/>
        </w:rPr>
      </w:pPr>
    </w:p>
    <w:p w:rsidR="003B4E3C" w:rsidRDefault="003B4E3C">
      <w:pPr>
        <w:spacing w:line="1" w:lineRule="exact"/>
        <w:rPr>
          <w:rFonts w:eastAsia="Times New Roman"/>
          <w:b/>
          <w:bCs/>
          <w:sz w:val="20"/>
          <w:szCs w:val="20"/>
        </w:rPr>
      </w:pPr>
    </w:p>
    <w:p w:rsidR="003B4E3C" w:rsidRDefault="003B4E3C">
      <w:pPr>
        <w:spacing w:line="2" w:lineRule="exact"/>
        <w:rPr>
          <w:rFonts w:eastAsia="Times New Roman"/>
          <w:b/>
          <w:bCs/>
          <w:sz w:val="20"/>
          <w:szCs w:val="20"/>
        </w:rPr>
      </w:pPr>
    </w:p>
    <w:p w:rsidR="003B4E3C" w:rsidRDefault="003B4E3C">
      <w:pPr>
        <w:spacing w:line="21" w:lineRule="exact"/>
        <w:rPr>
          <w:sz w:val="20"/>
          <w:szCs w:val="20"/>
        </w:rPr>
      </w:pPr>
    </w:p>
    <w:p w:rsidR="003B4E3C" w:rsidRPr="005D4A23" w:rsidRDefault="00B53EEC" w:rsidP="00992A57">
      <w:pPr>
        <w:numPr>
          <w:ilvl w:val="0"/>
          <w:numId w:val="34"/>
        </w:numPr>
        <w:tabs>
          <w:tab w:val="left" w:pos="560"/>
        </w:tabs>
        <w:ind w:left="560" w:hanging="560"/>
        <w:rPr>
          <w:rFonts w:ascii="Arial Narrow" w:eastAsia="Georgia" w:hAnsi="Arial Narrow" w:cs="Georgia"/>
          <w:b/>
          <w:bCs/>
        </w:rPr>
      </w:pPr>
      <w:bookmarkStart w:id="9" w:name="page10"/>
      <w:bookmarkEnd w:id="9"/>
      <w:r w:rsidRPr="005D4A23">
        <w:rPr>
          <w:rFonts w:ascii="Arial Narrow" w:eastAsia="Georgia" w:hAnsi="Arial Narrow" w:cs="Georgia"/>
          <w:b/>
          <w:bCs/>
        </w:rPr>
        <w:t>OBSAH PONUKY</w:t>
      </w:r>
    </w:p>
    <w:p w:rsidR="003B4E3C" w:rsidRPr="005D4A23" w:rsidRDefault="003B4E3C">
      <w:pPr>
        <w:spacing w:line="352" w:lineRule="exact"/>
        <w:rPr>
          <w:rFonts w:ascii="Arial Narrow" w:hAnsi="Arial Narrow"/>
        </w:rPr>
      </w:pPr>
    </w:p>
    <w:p w:rsidR="003B4E3C" w:rsidRPr="005D4A23" w:rsidRDefault="00B53EEC">
      <w:pPr>
        <w:tabs>
          <w:tab w:val="left" w:pos="540"/>
        </w:tabs>
        <w:rPr>
          <w:rFonts w:ascii="Arial Narrow" w:hAnsi="Arial Narrow"/>
        </w:rPr>
      </w:pPr>
      <w:r w:rsidRPr="005D4A23">
        <w:rPr>
          <w:rFonts w:ascii="Arial Narrow" w:eastAsia="Georgia" w:hAnsi="Arial Narrow" w:cs="Georgia"/>
          <w:b/>
          <w:bCs/>
          <w:color w:val="000008"/>
        </w:rPr>
        <w:t>16.1</w:t>
      </w:r>
      <w:r w:rsidRPr="005D4A23">
        <w:rPr>
          <w:rFonts w:ascii="Arial Narrow" w:hAnsi="Arial Narrow"/>
        </w:rPr>
        <w:tab/>
      </w:r>
      <w:r w:rsidRPr="005D4A23">
        <w:rPr>
          <w:rFonts w:ascii="Arial Narrow" w:eastAsia="Georgia" w:hAnsi="Arial Narrow" w:cs="Georgia"/>
          <w:b/>
          <w:bCs/>
          <w:i/>
          <w:iCs/>
        </w:rPr>
        <w:t>Ponuka uchádzača musí obsahovať:</w:t>
      </w:r>
    </w:p>
    <w:p w:rsidR="003B4E3C" w:rsidRPr="005D4A23" w:rsidRDefault="003B4E3C">
      <w:pPr>
        <w:spacing w:line="229" w:lineRule="exact"/>
        <w:rPr>
          <w:rFonts w:ascii="Arial Narrow" w:hAnsi="Arial Narrow"/>
        </w:rPr>
      </w:pPr>
    </w:p>
    <w:p w:rsidR="003B4E3C" w:rsidRPr="005D4A23" w:rsidRDefault="00B53EEC">
      <w:pPr>
        <w:tabs>
          <w:tab w:val="left" w:pos="700"/>
        </w:tabs>
        <w:spacing w:line="257" w:lineRule="auto"/>
        <w:ind w:left="720" w:hanging="719"/>
        <w:jc w:val="both"/>
        <w:rPr>
          <w:rFonts w:ascii="Arial Narrow" w:hAnsi="Arial Narrow"/>
        </w:rPr>
      </w:pPr>
      <w:r w:rsidRPr="005D4A23">
        <w:rPr>
          <w:rFonts w:ascii="Arial Narrow" w:eastAsia="Georgia" w:hAnsi="Arial Narrow" w:cs="Georgia"/>
          <w:b/>
          <w:bCs/>
        </w:rPr>
        <w:t>16.1.1</w:t>
      </w:r>
      <w:r w:rsidRPr="005D4A23">
        <w:rPr>
          <w:rFonts w:ascii="Arial Narrow" w:hAnsi="Arial Narrow"/>
        </w:rPr>
        <w:tab/>
      </w:r>
      <w:r w:rsidRPr="005D4A23">
        <w:rPr>
          <w:rFonts w:ascii="Arial Narrow" w:eastAsia="Georgia" w:hAnsi="Arial Narrow" w:cs="Georgia"/>
          <w:b/>
          <w:bCs/>
        </w:rPr>
        <w:t>Identifikácia uchádzača</w:t>
      </w:r>
      <w:r w:rsidR="0009588F">
        <w:rPr>
          <w:rFonts w:ascii="Arial Narrow" w:eastAsia="Georgia" w:hAnsi="Arial Narrow" w:cs="Georgia"/>
          <w:b/>
          <w:bCs/>
        </w:rPr>
        <w:t xml:space="preserve"> </w:t>
      </w:r>
      <w:r w:rsidRPr="005D4A23">
        <w:rPr>
          <w:rFonts w:ascii="Arial Narrow" w:eastAsia="Georgia" w:hAnsi="Arial Narrow" w:cs="Georgia"/>
          <w:b/>
          <w:bCs/>
        </w:rPr>
        <w:t>/</w:t>
      </w:r>
      <w:r w:rsidR="0009588F">
        <w:rPr>
          <w:rFonts w:ascii="Arial Narrow" w:eastAsia="Georgia" w:hAnsi="Arial Narrow" w:cs="Georgia"/>
          <w:b/>
          <w:bCs/>
        </w:rPr>
        <w:t xml:space="preserve"> </w:t>
      </w:r>
      <w:r w:rsidRPr="005D4A23">
        <w:rPr>
          <w:rFonts w:ascii="Arial Narrow" w:eastAsia="Georgia" w:hAnsi="Arial Narrow" w:cs="Georgia"/>
          <w:b/>
          <w:bCs/>
        </w:rPr>
        <w:t>skupiny dodávateľov a osoby</w:t>
      </w:r>
      <w:r w:rsidRPr="005D4A23">
        <w:rPr>
          <w:rFonts w:ascii="Arial Narrow" w:eastAsia="Georgia" w:hAnsi="Arial Narrow" w:cs="Georgia"/>
        </w:rPr>
        <w:t>, vypracovaný</w:t>
      </w:r>
      <w:r w:rsidR="001D2FB6" w:rsidRPr="005D4A23">
        <w:rPr>
          <w:rFonts w:ascii="Arial Narrow" w:eastAsia="Georgia" w:hAnsi="Arial Narrow" w:cs="Georgia"/>
        </w:rPr>
        <w:t xml:space="preserve"> </w:t>
      </w:r>
      <w:r w:rsidR="00912493" w:rsidRPr="005D4A23">
        <w:rPr>
          <w:rFonts w:ascii="Arial Narrow" w:eastAsia="Georgia" w:hAnsi="Arial Narrow" w:cs="Georgia"/>
        </w:rPr>
        <w:t>podľa časti</w:t>
      </w:r>
      <w:r w:rsidRPr="005D4A23">
        <w:rPr>
          <w:rFonts w:ascii="Arial Narrow" w:eastAsia="Georgia" w:hAnsi="Arial Narrow" w:cs="Georgia"/>
        </w:rPr>
        <w:t xml:space="preserve"> C </w:t>
      </w:r>
      <w:r w:rsidR="0009588F">
        <w:rPr>
          <w:rFonts w:ascii="Arial Narrow" w:eastAsia="Georgia" w:hAnsi="Arial Narrow" w:cs="Georgia"/>
        </w:rPr>
        <w:t>–</w:t>
      </w:r>
      <w:r w:rsidRPr="005D4A23">
        <w:rPr>
          <w:rFonts w:ascii="Arial Narrow" w:eastAsia="Georgia" w:hAnsi="Arial Narrow" w:cs="Georgia"/>
        </w:rPr>
        <w:t xml:space="preserve"> Prílohy</w:t>
      </w:r>
      <w:r w:rsidR="0009588F">
        <w:rPr>
          <w:rFonts w:ascii="Arial Narrow" w:eastAsia="Georgia" w:hAnsi="Arial Narrow" w:cs="Georgia"/>
        </w:rPr>
        <w:t xml:space="preserve"> </w:t>
      </w:r>
      <w:r w:rsidRPr="005D4A23">
        <w:rPr>
          <w:rFonts w:ascii="Arial Narrow" w:eastAsia="Georgia" w:hAnsi="Arial Narrow" w:cs="Georgia"/>
        </w:rPr>
        <w:t xml:space="preserve">č.1;(dokument uchádzač vyplní v systéme </w:t>
      </w:r>
      <w:r w:rsidR="002514E2" w:rsidRPr="005D4A23">
        <w:rPr>
          <w:rFonts w:ascii="Arial Narrow" w:eastAsia="Georgia" w:hAnsi="Arial Narrow" w:cs="Georgia"/>
        </w:rPr>
        <w:t>JOSEPHINE</w:t>
      </w:r>
      <w:r w:rsidRPr="005D4A23">
        <w:rPr>
          <w:rFonts w:ascii="Arial Narrow" w:eastAsia="Georgia" w:hAnsi="Arial Narrow" w:cs="Georgia"/>
        </w:rPr>
        <w:t>) a to:</w:t>
      </w:r>
    </w:p>
    <w:p w:rsidR="003B4E3C" w:rsidRPr="005D4A23" w:rsidRDefault="003B4E3C">
      <w:pPr>
        <w:spacing w:line="1" w:lineRule="exact"/>
        <w:rPr>
          <w:rFonts w:ascii="Arial Narrow" w:hAnsi="Arial Narrow"/>
        </w:rPr>
      </w:pPr>
    </w:p>
    <w:p w:rsidR="003B4E3C" w:rsidRPr="005D4A23" w:rsidRDefault="00B53EEC">
      <w:pPr>
        <w:tabs>
          <w:tab w:val="left" w:pos="840"/>
        </w:tabs>
        <w:rPr>
          <w:rFonts w:ascii="Arial Narrow" w:hAnsi="Arial Narrow"/>
        </w:rPr>
      </w:pPr>
      <w:r w:rsidRPr="005D4A23">
        <w:rPr>
          <w:rFonts w:ascii="Arial Narrow" w:eastAsia="Georgia" w:hAnsi="Arial Narrow" w:cs="Georgia"/>
          <w:i/>
          <w:iCs/>
        </w:rPr>
        <w:t>16.1.1.1</w:t>
      </w:r>
      <w:r w:rsidRPr="005D4A23">
        <w:rPr>
          <w:rFonts w:ascii="Arial Narrow" w:eastAsia="Georgia" w:hAnsi="Arial Narrow" w:cs="Georgia"/>
          <w:i/>
          <w:iCs/>
        </w:rPr>
        <w:tab/>
        <w:t>Identifikácia uchádzača</w:t>
      </w:r>
      <w:r w:rsidR="0009588F">
        <w:rPr>
          <w:rFonts w:ascii="Arial Narrow" w:eastAsia="Georgia" w:hAnsi="Arial Narrow" w:cs="Georgia"/>
          <w:i/>
          <w:iCs/>
        </w:rPr>
        <w:t xml:space="preserve"> </w:t>
      </w:r>
      <w:r w:rsidRPr="005D4A23">
        <w:rPr>
          <w:rFonts w:ascii="Arial Narrow" w:eastAsia="Georgia" w:hAnsi="Arial Narrow" w:cs="Georgia"/>
          <w:i/>
          <w:iCs/>
        </w:rPr>
        <w:t>/</w:t>
      </w:r>
      <w:r w:rsidR="0009588F">
        <w:rPr>
          <w:rFonts w:ascii="Arial Narrow" w:eastAsia="Georgia" w:hAnsi="Arial Narrow" w:cs="Georgia"/>
          <w:i/>
          <w:iCs/>
        </w:rPr>
        <w:t xml:space="preserve"> </w:t>
      </w:r>
      <w:r w:rsidRPr="005D4A23">
        <w:rPr>
          <w:rFonts w:ascii="Arial Narrow" w:eastAsia="Georgia" w:hAnsi="Arial Narrow" w:cs="Georgia"/>
          <w:i/>
          <w:iCs/>
        </w:rPr>
        <w:t>skupiny dodávateľov a osoby a zároveň</w:t>
      </w:r>
    </w:p>
    <w:p w:rsidR="003B4E3C" w:rsidRPr="005D4A23" w:rsidRDefault="003B4E3C">
      <w:pPr>
        <w:spacing w:line="3" w:lineRule="exact"/>
        <w:rPr>
          <w:rFonts w:ascii="Arial Narrow" w:hAnsi="Arial Narrow"/>
        </w:rPr>
      </w:pPr>
    </w:p>
    <w:p w:rsidR="003B4E3C" w:rsidRPr="005D4A23" w:rsidRDefault="00B53EEC">
      <w:pPr>
        <w:tabs>
          <w:tab w:val="left" w:pos="840"/>
        </w:tabs>
        <w:spacing w:line="256" w:lineRule="auto"/>
        <w:ind w:left="860" w:hanging="863"/>
        <w:jc w:val="both"/>
        <w:rPr>
          <w:rFonts w:ascii="Arial Narrow" w:hAnsi="Arial Narrow"/>
        </w:rPr>
      </w:pPr>
      <w:r w:rsidRPr="005D4A23">
        <w:rPr>
          <w:rFonts w:ascii="Arial Narrow" w:eastAsia="Georgia" w:hAnsi="Arial Narrow" w:cs="Georgia"/>
          <w:i/>
          <w:iCs/>
        </w:rPr>
        <w:t>16.1.1.2</w:t>
      </w:r>
      <w:r w:rsidRPr="005D4A23">
        <w:rPr>
          <w:rFonts w:ascii="Arial Narrow" w:eastAsia="Georgia" w:hAnsi="Arial Narrow" w:cs="Georgia"/>
          <w:i/>
          <w:iCs/>
        </w:rPr>
        <w:tab/>
        <w:t>Identifikácia osoby, ktorej služby alebo podklady pri vypracovaní ponuky uchádzač využil, pokiaľ nevypracoval ponuku sám</w:t>
      </w:r>
    </w:p>
    <w:p w:rsidR="003B4E3C" w:rsidRPr="005D4A23" w:rsidRDefault="003B4E3C">
      <w:pPr>
        <w:spacing w:line="161" w:lineRule="exact"/>
        <w:rPr>
          <w:rFonts w:ascii="Arial Narrow" w:hAnsi="Arial Narrow"/>
        </w:rPr>
      </w:pPr>
    </w:p>
    <w:p w:rsidR="003B4E3C" w:rsidRPr="005D4A23" w:rsidRDefault="00B53EEC">
      <w:pPr>
        <w:tabs>
          <w:tab w:val="left" w:pos="700"/>
        </w:tabs>
        <w:spacing w:line="253" w:lineRule="auto"/>
        <w:ind w:left="720" w:hanging="719"/>
        <w:jc w:val="both"/>
        <w:rPr>
          <w:rFonts w:ascii="Arial Narrow" w:hAnsi="Arial Narrow"/>
        </w:rPr>
      </w:pPr>
      <w:r w:rsidRPr="005D4A23">
        <w:rPr>
          <w:rFonts w:ascii="Arial Narrow" w:eastAsia="Georgia" w:hAnsi="Arial Narrow" w:cs="Georgia"/>
          <w:b/>
          <w:bCs/>
        </w:rPr>
        <w:t>16.1.2</w:t>
      </w:r>
      <w:r w:rsidRPr="005D4A23">
        <w:rPr>
          <w:rFonts w:ascii="Arial Narrow" w:hAnsi="Arial Narrow"/>
        </w:rPr>
        <w:tab/>
      </w:r>
      <w:r w:rsidRPr="005D4A23">
        <w:rPr>
          <w:rFonts w:ascii="Arial Narrow" w:eastAsia="Georgia" w:hAnsi="Arial Narrow" w:cs="Georgia"/>
          <w:b/>
          <w:bCs/>
        </w:rPr>
        <w:t>Doklady a dokumenty</w:t>
      </w:r>
      <w:r w:rsidRPr="005D4A23">
        <w:rPr>
          <w:rFonts w:ascii="Arial Narrow" w:eastAsia="Georgia" w:hAnsi="Arial Narrow" w:cs="Georgia"/>
        </w:rPr>
        <w:t>,</w:t>
      </w:r>
      <w:r w:rsidRPr="005D4A23">
        <w:rPr>
          <w:rFonts w:ascii="Arial Narrow" w:eastAsia="Georgia" w:hAnsi="Arial Narrow" w:cs="Georgia"/>
          <w:b/>
          <w:bCs/>
        </w:rPr>
        <w:t xml:space="preserve"> ktorými uchádzač preukazuje splnenie podmienok účasti </w:t>
      </w:r>
      <w:r w:rsidRPr="005D4A23">
        <w:rPr>
          <w:rFonts w:ascii="Arial Narrow" w:eastAsia="Georgia" w:hAnsi="Arial Narrow" w:cs="Georgia"/>
        </w:rPr>
        <w:t>a</w:t>
      </w:r>
      <w:r w:rsidR="001D2FB6" w:rsidRPr="005D4A23">
        <w:rPr>
          <w:rFonts w:ascii="Arial Narrow" w:eastAsia="Georgia" w:hAnsi="Arial Narrow" w:cs="Georgia"/>
        </w:rPr>
        <w:t xml:space="preserve"> </w:t>
      </w:r>
      <w:r w:rsidRPr="005D4A23">
        <w:rPr>
          <w:rFonts w:ascii="Arial Narrow" w:eastAsia="Georgia" w:hAnsi="Arial Narrow" w:cs="Georgia"/>
        </w:rPr>
        <w:t xml:space="preserve">minimálnej úrovne štandardov, požadované vo Výzve na predkladanie ponúk a požadované a uvedené v časti </w:t>
      </w:r>
      <w:r w:rsidRPr="005D4A23">
        <w:rPr>
          <w:rFonts w:ascii="Arial Narrow" w:eastAsia="Georgia" w:hAnsi="Arial Narrow" w:cs="Georgia"/>
          <w:i/>
          <w:iCs/>
        </w:rPr>
        <w:t>A.2 Podmienky účasti</w:t>
      </w:r>
      <w:r w:rsidRPr="005D4A23">
        <w:rPr>
          <w:rFonts w:ascii="Arial Narrow" w:eastAsia="Georgia" w:hAnsi="Arial Narrow" w:cs="Georgia"/>
        </w:rPr>
        <w:t xml:space="preserve"> súťažných podkladov a </w:t>
      </w:r>
      <w:r w:rsidRPr="005D4A23">
        <w:rPr>
          <w:rFonts w:ascii="Arial Narrow" w:eastAsia="Georgia" w:hAnsi="Arial Narrow" w:cs="Georgia"/>
          <w:b/>
          <w:bCs/>
        </w:rPr>
        <w:t>splnenie podmienok na predmet zákazky</w:t>
      </w:r>
      <w:r w:rsidRPr="005D4A23">
        <w:rPr>
          <w:rFonts w:ascii="Arial Narrow" w:eastAsia="Georgia" w:hAnsi="Arial Narrow" w:cs="Georgia"/>
        </w:rPr>
        <w:t xml:space="preserve"> a minimálnej úrovne štandardov, požadované v časti </w:t>
      </w:r>
      <w:r w:rsidRPr="005D4A23">
        <w:rPr>
          <w:rFonts w:ascii="Arial Narrow" w:eastAsia="Georgia" w:hAnsi="Arial Narrow" w:cs="Georgia"/>
          <w:i/>
          <w:iCs/>
        </w:rPr>
        <w:t>B.2 Opis predmetu zákazky</w:t>
      </w:r>
      <w:r w:rsidRPr="005D4A23">
        <w:rPr>
          <w:rFonts w:ascii="Arial Narrow" w:eastAsia="Georgia" w:hAnsi="Arial Narrow" w:cs="Georgia"/>
        </w:rPr>
        <w:t xml:space="preserve"> súťažných podkladov ak sa vyžaduje;</w:t>
      </w:r>
    </w:p>
    <w:p w:rsidR="003B4E3C" w:rsidRPr="005D4A23" w:rsidRDefault="003B4E3C">
      <w:pPr>
        <w:spacing w:line="165" w:lineRule="exact"/>
        <w:rPr>
          <w:rFonts w:ascii="Arial Narrow" w:hAnsi="Arial Narrow"/>
        </w:rPr>
      </w:pPr>
    </w:p>
    <w:p w:rsidR="003B4E3C" w:rsidRPr="005D4A23" w:rsidRDefault="00B53EEC" w:rsidP="004A53F6">
      <w:pPr>
        <w:tabs>
          <w:tab w:val="left" w:pos="700"/>
        </w:tabs>
        <w:spacing w:line="266" w:lineRule="auto"/>
        <w:ind w:left="720" w:hanging="719"/>
        <w:jc w:val="both"/>
        <w:rPr>
          <w:rFonts w:ascii="Arial Narrow" w:hAnsi="Arial Narrow"/>
        </w:rPr>
      </w:pPr>
      <w:r w:rsidRPr="005D4A23">
        <w:rPr>
          <w:rFonts w:ascii="Arial Narrow" w:eastAsia="Georgia" w:hAnsi="Arial Narrow" w:cs="Georgia"/>
          <w:b/>
          <w:bCs/>
        </w:rPr>
        <w:t>16.1.3</w:t>
      </w:r>
      <w:r w:rsidRPr="005D4A23">
        <w:rPr>
          <w:rFonts w:ascii="Arial Narrow" w:hAnsi="Arial Narrow"/>
        </w:rPr>
        <w:tab/>
      </w:r>
      <w:r w:rsidRPr="005D4A23">
        <w:rPr>
          <w:rFonts w:ascii="Arial Narrow" w:eastAsia="Georgia" w:hAnsi="Arial Narrow" w:cs="Georgia"/>
        </w:rPr>
        <w:t xml:space="preserve">V prípade skupiny dodávateľov </w:t>
      </w:r>
      <w:r w:rsidRPr="005D4A23">
        <w:rPr>
          <w:rFonts w:ascii="Arial Narrow" w:eastAsia="Georgia" w:hAnsi="Arial Narrow" w:cs="Georgia"/>
          <w:b/>
          <w:bCs/>
        </w:rPr>
        <w:t>Čestné vyhlásenie o vytvorení skupiny dodávateľov</w:t>
      </w:r>
      <w:r w:rsidRPr="005D4A23">
        <w:rPr>
          <w:rFonts w:ascii="Arial Narrow" w:eastAsia="Georgia" w:hAnsi="Arial Narrow" w:cs="Georgia"/>
        </w:rPr>
        <w:t xml:space="preserve"> a vystavenú </w:t>
      </w:r>
      <w:r w:rsidRPr="005D4A23">
        <w:rPr>
          <w:rFonts w:ascii="Arial Narrow" w:eastAsia="Georgia" w:hAnsi="Arial Narrow" w:cs="Georgia"/>
          <w:b/>
          <w:bCs/>
        </w:rPr>
        <w:t>Plnú moc pre jedného z členov skupiny</w:t>
      </w:r>
      <w:r w:rsidRPr="005D4A23">
        <w:rPr>
          <w:rFonts w:ascii="Arial Narrow" w:eastAsia="Georgia" w:hAnsi="Arial Narrow" w:cs="Georgia"/>
        </w:rPr>
        <w:t>, ktorý</w:t>
      </w:r>
      <w:r w:rsidR="001D2FB6" w:rsidRPr="005D4A23">
        <w:rPr>
          <w:rFonts w:ascii="Arial Narrow" w:eastAsia="Georgia" w:hAnsi="Arial Narrow" w:cs="Georgia"/>
        </w:rPr>
        <w:t xml:space="preserve"> </w:t>
      </w:r>
      <w:r w:rsidRPr="005D4A23">
        <w:rPr>
          <w:rFonts w:ascii="Arial Narrow" w:eastAsia="Georgia" w:hAnsi="Arial Narrow" w:cs="Georgia"/>
        </w:rPr>
        <w:t>bude oprávnený</w:t>
      </w:r>
      <w:r w:rsidR="001D2FB6" w:rsidRPr="005D4A23">
        <w:rPr>
          <w:rFonts w:ascii="Arial Narrow" w:eastAsia="Georgia" w:hAnsi="Arial Narrow" w:cs="Georgia"/>
        </w:rPr>
        <w:t xml:space="preserve"> </w:t>
      </w:r>
      <w:r w:rsidRPr="005D4A23">
        <w:rPr>
          <w:rFonts w:ascii="Arial Narrow" w:eastAsia="Georgia" w:hAnsi="Arial Narrow" w:cs="Georgia"/>
        </w:rPr>
        <w:t>prijímať</w:t>
      </w:r>
      <w:r w:rsidR="001D2FB6" w:rsidRPr="005D4A23">
        <w:rPr>
          <w:rFonts w:ascii="Arial Narrow" w:eastAsia="Georgia" w:hAnsi="Arial Narrow" w:cs="Georgia"/>
        </w:rPr>
        <w:t xml:space="preserve"> </w:t>
      </w:r>
      <w:r w:rsidRPr="005D4A23">
        <w:rPr>
          <w:rFonts w:ascii="Arial Narrow" w:eastAsia="Georgia" w:hAnsi="Arial Narrow" w:cs="Georgia"/>
        </w:rPr>
        <w:t>pokyny za všetkých a</w:t>
      </w:r>
      <w:r w:rsidR="001D2FB6" w:rsidRPr="005D4A23">
        <w:rPr>
          <w:rFonts w:ascii="Arial Narrow" w:eastAsia="Georgia" w:hAnsi="Arial Narrow" w:cs="Georgia"/>
        </w:rPr>
        <w:t> </w:t>
      </w:r>
      <w:r w:rsidRPr="005D4A23">
        <w:rPr>
          <w:rFonts w:ascii="Arial Narrow" w:eastAsia="Georgia" w:hAnsi="Arial Narrow" w:cs="Georgia"/>
        </w:rPr>
        <w:t>konať</w:t>
      </w:r>
      <w:r w:rsidR="001D2FB6" w:rsidRPr="005D4A23">
        <w:rPr>
          <w:rFonts w:ascii="Arial Narrow" w:eastAsia="Georgia" w:hAnsi="Arial Narrow" w:cs="Georgia"/>
        </w:rPr>
        <w:t xml:space="preserve"> </w:t>
      </w:r>
      <w:r w:rsidRPr="005D4A23">
        <w:rPr>
          <w:rFonts w:ascii="Arial Narrow" w:eastAsia="Georgia" w:hAnsi="Arial Narrow" w:cs="Georgia"/>
        </w:rPr>
        <w:t xml:space="preserve">v mene všetkých ostatných </w:t>
      </w:r>
      <w:r w:rsidRPr="005D4A23">
        <w:rPr>
          <w:rFonts w:ascii="Arial Narrow" w:eastAsia="Georgia" w:hAnsi="Arial Narrow" w:cs="Georgia"/>
        </w:rPr>
        <w:lastRenderedPageBreak/>
        <w:t>členov skupiny, podpísanú všetkými členmi skupiny al</w:t>
      </w:r>
      <w:r w:rsidR="004A53F6" w:rsidRPr="005D4A23">
        <w:rPr>
          <w:rFonts w:ascii="Arial Narrow" w:eastAsia="Georgia" w:hAnsi="Arial Narrow" w:cs="Georgia"/>
        </w:rPr>
        <w:t>ebo osobou</w:t>
      </w:r>
      <w:r w:rsidR="0009588F">
        <w:rPr>
          <w:rFonts w:ascii="Arial Narrow" w:eastAsia="Georgia" w:hAnsi="Arial Narrow" w:cs="Georgia"/>
        </w:rPr>
        <w:t xml:space="preserve"> </w:t>
      </w:r>
      <w:r w:rsidR="004A53F6" w:rsidRPr="005D4A23">
        <w:rPr>
          <w:rFonts w:ascii="Arial Narrow" w:eastAsia="Georgia" w:hAnsi="Arial Narrow" w:cs="Georgia"/>
        </w:rPr>
        <w:t>/</w:t>
      </w:r>
      <w:r w:rsidR="0009588F">
        <w:rPr>
          <w:rFonts w:ascii="Arial Narrow" w:eastAsia="Georgia" w:hAnsi="Arial Narrow" w:cs="Georgia"/>
        </w:rPr>
        <w:t xml:space="preserve"> </w:t>
      </w:r>
      <w:r w:rsidR="004A53F6" w:rsidRPr="005D4A23">
        <w:rPr>
          <w:rFonts w:ascii="Arial Narrow" w:eastAsia="Georgia" w:hAnsi="Arial Narrow" w:cs="Georgia"/>
        </w:rPr>
        <w:t>osobami</w:t>
      </w:r>
      <w:bookmarkStart w:id="10" w:name="page11"/>
      <w:bookmarkEnd w:id="10"/>
      <w:r w:rsidR="002F3D80" w:rsidRPr="005D4A23">
        <w:rPr>
          <w:rFonts w:ascii="Arial Narrow" w:eastAsia="Georgia" w:hAnsi="Arial Narrow" w:cs="Georgia"/>
          <w:noProof/>
        </w:rPr>
        <mc:AlternateContent>
          <mc:Choice Requires="wps">
            <w:drawing>
              <wp:anchor distT="0" distB="0" distL="114299" distR="114299" simplePos="0" relativeHeight="25110681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1F2081E" id="Shape 44" o:spid="_x0000_s1026" style="position:absolute;z-index:-2522096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BBP+KK2AQAAfw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001D2FB6" w:rsidRPr="005D4A23">
        <w:rPr>
          <w:rFonts w:ascii="Arial Narrow" w:eastAsia="Georgia" w:hAnsi="Arial Narrow" w:cs="Georgia"/>
        </w:rPr>
        <w:t xml:space="preserve"> </w:t>
      </w:r>
      <w:r w:rsidRPr="005D4A23">
        <w:rPr>
          <w:rFonts w:ascii="Arial Narrow" w:eastAsia="Georgia" w:hAnsi="Arial Narrow" w:cs="Georgia"/>
        </w:rPr>
        <w:t>oprávnenými konať v danej veci za každého člena skupiny;</w:t>
      </w:r>
    </w:p>
    <w:p w:rsidR="003B4E3C" w:rsidRDefault="003B4E3C">
      <w:pPr>
        <w:spacing w:line="130" w:lineRule="exact"/>
        <w:rPr>
          <w:sz w:val="20"/>
          <w:szCs w:val="20"/>
        </w:rPr>
      </w:pPr>
    </w:p>
    <w:p w:rsidR="003B4E3C" w:rsidRPr="005D4A23" w:rsidRDefault="00B53EEC">
      <w:pPr>
        <w:tabs>
          <w:tab w:val="left" w:pos="700"/>
        </w:tabs>
        <w:spacing w:line="253" w:lineRule="auto"/>
        <w:ind w:left="720" w:right="20" w:hanging="719"/>
        <w:jc w:val="both"/>
        <w:rPr>
          <w:rFonts w:ascii="Arial Narrow" w:hAnsi="Arial Narrow"/>
        </w:rPr>
      </w:pPr>
      <w:r w:rsidRPr="005D4A23">
        <w:rPr>
          <w:rFonts w:ascii="Arial Narrow" w:eastAsia="Georgia" w:hAnsi="Arial Narrow" w:cs="Georgia"/>
          <w:b/>
          <w:bCs/>
        </w:rPr>
        <w:t>16.1.4</w:t>
      </w:r>
      <w:r w:rsidRPr="005D4A23">
        <w:rPr>
          <w:rFonts w:ascii="Arial Narrow" w:hAnsi="Arial Narrow"/>
        </w:rPr>
        <w:tab/>
      </w:r>
      <w:r w:rsidRPr="005D4A23">
        <w:rPr>
          <w:rFonts w:ascii="Arial Narrow" w:eastAsia="Georgia" w:hAnsi="Arial Narrow" w:cs="Georgia"/>
          <w:b/>
          <w:bCs/>
        </w:rPr>
        <w:t xml:space="preserve">Vyhlásenie uchádzača </w:t>
      </w:r>
      <w:r w:rsidRPr="005D4A23">
        <w:rPr>
          <w:rFonts w:ascii="Arial Narrow" w:eastAsia="Georgia" w:hAnsi="Arial Narrow" w:cs="Georgia"/>
        </w:rPr>
        <w:t>v súlade s</w:t>
      </w:r>
      <w:r w:rsidR="001D2FB6" w:rsidRPr="005D4A23">
        <w:rPr>
          <w:rFonts w:ascii="Arial Narrow" w:eastAsia="Georgia" w:hAnsi="Arial Narrow" w:cs="Georgia"/>
        </w:rPr>
        <w:t> </w:t>
      </w:r>
      <w:r w:rsidRPr="005D4A23">
        <w:rPr>
          <w:rFonts w:ascii="Arial Narrow" w:eastAsia="Georgia" w:hAnsi="Arial Narrow" w:cs="Georgia"/>
        </w:rPr>
        <w:t>prílohou</w:t>
      </w:r>
      <w:r w:rsidR="001D2FB6" w:rsidRPr="005D4A23">
        <w:rPr>
          <w:rFonts w:ascii="Arial Narrow" w:eastAsia="Georgia" w:hAnsi="Arial Narrow" w:cs="Georgia"/>
        </w:rPr>
        <w:t xml:space="preserve"> </w:t>
      </w:r>
      <w:r w:rsidR="001647C7">
        <w:rPr>
          <w:rFonts w:ascii="Arial Narrow" w:eastAsia="Georgia" w:hAnsi="Arial Narrow" w:cs="Georgia"/>
        </w:rPr>
        <w:t>č. 5</w:t>
      </w:r>
      <w:r w:rsidRPr="005D4A23">
        <w:rPr>
          <w:rFonts w:ascii="Arial Narrow" w:eastAsia="Georgia" w:hAnsi="Arial Narrow" w:cs="Georgia"/>
        </w:rPr>
        <w:t xml:space="preserve"> týchto súťažných podkladov, doplnené o</w:t>
      </w:r>
      <w:r w:rsidR="001D2FB6" w:rsidRPr="005D4A23">
        <w:rPr>
          <w:rFonts w:ascii="Arial Narrow" w:eastAsia="Georgia" w:hAnsi="Arial Narrow" w:cs="Georgia"/>
        </w:rPr>
        <w:t> </w:t>
      </w:r>
      <w:r w:rsidRPr="005D4A23">
        <w:rPr>
          <w:rFonts w:ascii="Arial Narrow" w:eastAsia="Georgia" w:hAnsi="Arial Narrow" w:cs="Georgia"/>
        </w:rPr>
        <w:t>požadované</w:t>
      </w:r>
      <w:r w:rsidR="001D2FB6" w:rsidRPr="005D4A23">
        <w:rPr>
          <w:rFonts w:ascii="Arial Narrow" w:eastAsia="Georgia" w:hAnsi="Arial Narrow" w:cs="Georgia"/>
        </w:rPr>
        <w:t xml:space="preserve"> </w:t>
      </w:r>
      <w:r w:rsidRPr="005D4A23">
        <w:rPr>
          <w:rFonts w:ascii="Arial Narrow" w:eastAsia="Georgia" w:hAnsi="Arial Narrow" w:cs="Georgia"/>
        </w:rPr>
        <w:t xml:space="preserve">údaje, podpísané za stranu uchádzača, jeho štatutárnym orgánom </w:t>
      </w:r>
      <w:r w:rsidR="005D4A23" w:rsidRPr="005D4A23">
        <w:rPr>
          <w:rFonts w:ascii="Arial Narrow" w:eastAsia="Georgia" w:hAnsi="Arial Narrow" w:cs="Georgia"/>
        </w:rPr>
        <w:t>alebo členom štatutárneho orgán</w:t>
      </w:r>
      <w:r w:rsidRPr="005D4A23">
        <w:rPr>
          <w:rFonts w:ascii="Arial Narrow" w:eastAsia="Georgia" w:hAnsi="Arial Narrow" w:cs="Georgia"/>
        </w:rPr>
        <w:t>u alebo iným zástupcom uchádzača, ktorý je oprávnený konať v mene uchádzača v záväzkových vzťahoch; v prípade skupiny dodávateľov podpísané členom skupiny, ktorý bude splnomocnený konať v danej veci za členov skupiny;</w:t>
      </w:r>
    </w:p>
    <w:p w:rsidR="003B4E3C" w:rsidRPr="005D4A23" w:rsidRDefault="003B4E3C">
      <w:pPr>
        <w:spacing w:line="165" w:lineRule="exact"/>
        <w:rPr>
          <w:rFonts w:ascii="Arial Narrow" w:hAnsi="Arial Narrow"/>
        </w:rPr>
      </w:pPr>
    </w:p>
    <w:p w:rsidR="003B4E3C" w:rsidRPr="005D4A23" w:rsidRDefault="00CB7CD6">
      <w:pPr>
        <w:tabs>
          <w:tab w:val="left" w:pos="700"/>
        </w:tabs>
        <w:spacing w:line="254" w:lineRule="auto"/>
        <w:ind w:left="720" w:right="20" w:hanging="719"/>
        <w:jc w:val="both"/>
        <w:rPr>
          <w:rFonts w:ascii="Arial Narrow" w:hAnsi="Arial Narrow"/>
        </w:rPr>
      </w:pPr>
      <w:r w:rsidRPr="005D4A23">
        <w:rPr>
          <w:rFonts w:ascii="Arial Narrow" w:eastAsia="Georgia" w:hAnsi="Arial Narrow" w:cs="Georgia"/>
          <w:b/>
          <w:bCs/>
        </w:rPr>
        <w:t>16.1.5</w:t>
      </w:r>
      <w:r w:rsidR="00B53EEC" w:rsidRPr="005D4A23">
        <w:rPr>
          <w:rFonts w:ascii="Arial Narrow" w:hAnsi="Arial Narrow"/>
        </w:rPr>
        <w:tab/>
      </w:r>
      <w:r w:rsidR="00B53EEC" w:rsidRPr="005D4A23">
        <w:rPr>
          <w:rFonts w:ascii="Arial Narrow" w:eastAsia="Georgia" w:hAnsi="Arial Narrow" w:cs="Georgia"/>
          <w:b/>
          <w:bCs/>
        </w:rPr>
        <w:t xml:space="preserve">Zoznam </w:t>
      </w:r>
      <w:r w:rsidR="00B53EEC" w:rsidRPr="005D4A23">
        <w:rPr>
          <w:rFonts w:ascii="Arial Narrow" w:eastAsia="Georgia" w:hAnsi="Arial Narrow" w:cs="Georgia"/>
        </w:rPr>
        <w:t>všetkých subdodávateľov s uvedením údajov podľa prílohy</w:t>
      </w:r>
      <w:r w:rsidR="001D2FB6" w:rsidRPr="005D4A23">
        <w:rPr>
          <w:rFonts w:ascii="Arial Narrow" w:eastAsia="Georgia" w:hAnsi="Arial Narrow" w:cs="Georgia"/>
        </w:rPr>
        <w:t xml:space="preserve"> </w:t>
      </w:r>
      <w:r w:rsidR="001647C7">
        <w:rPr>
          <w:rFonts w:ascii="Arial Narrow" w:eastAsia="Georgia" w:hAnsi="Arial Narrow" w:cs="Georgia"/>
        </w:rPr>
        <w:t>č. 6</w:t>
      </w:r>
      <w:r w:rsidR="00B53EEC" w:rsidRPr="005D4A23">
        <w:rPr>
          <w:rFonts w:ascii="Arial Narrow" w:eastAsia="Georgia" w:hAnsi="Arial Narrow" w:cs="Georgia"/>
        </w:rPr>
        <w:t xml:space="preserve"> súťažných podkladov podpísaný</w:t>
      </w:r>
      <w:r w:rsidR="001D2FB6" w:rsidRPr="005D4A23">
        <w:rPr>
          <w:rFonts w:ascii="Arial Narrow" w:eastAsia="Georgia" w:hAnsi="Arial Narrow" w:cs="Georgia"/>
        </w:rPr>
        <w:t xml:space="preserve"> </w:t>
      </w:r>
      <w:r w:rsidR="00B53EEC" w:rsidRPr="005D4A23">
        <w:rPr>
          <w:rFonts w:ascii="Arial Narrow" w:eastAsia="Georgia" w:hAnsi="Arial Narrow" w:cs="Georgia"/>
        </w:rPr>
        <w:t>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rsidR="003B4E3C" w:rsidRPr="005D4A23" w:rsidRDefault="003B4E3C">
      <w:pPr>
        <w:spacing w:line="161" w:lineRule="exact"/>
        <w:rPr>
          <w:rFonts w:ascii="Arial Narrow" w:hAnsi="Arial Narrow"/>
        </w:rPr>
      </w:pPr>
    </w:p>
    <w:p w:rsidR="003B4E3C" w:rsidRPr="005D4A23" w:rsidRDefault="00CB7CD6">
      <w:pPr>
        <w:tabs>
          <w:tab w:val="left" w:pos="700"/>
        </w:tabs>
        <w:spacing w:line="269" w:lineRule="auto"/>
        <w:ind w:left="720" w:right="20" w:hanging="719"/>
        <w:jc w:val="both"/>
        <w:rPr>
          <w:rFonts w:ascii="Arial Narrow" w:hAnsi="Arial Narrow"/>
        </w:rPr>
      </w:pPr>
      <w:r w:rsidRPr="005D4A23">
        <w:rPr>
          <w:rFonts w:ascii="Arial Narrow" w:eastAsia="Georgia" w:hAnsi="Arial Narrow" w:cs="Georgia"/>
          <w:b/>
          <w:bCs/>
        </w:rPr>
        <w:t>16.1.6</w:t>
      </w:r>
      <w:r w:rsidR="00B53EEC" w:rsidRPr="005D4A23">
        <w:rPr>
          <w:rFonts w:ascii="Arial Narrow" w:hAnsi="Arial Narrow"/>
        </w:rPr>
        <w:tab/>
      </w:r>
      <w:r w:rsidR="00F51753" w:rsidRPr="005D4A23">
        <w:rPr>
          <w:rFonts w:ascii="Arial Narrow" w:eastAsia="Georgia" w:hAnsi="Arial Narrow" w:cs="Georgia"/>
          <w:b/>
          <w:bCs/>
        </w:rPr>
        <w:t>Č</w:t>
      </w:r>
      <w:r w:rsidR="00B53EEC" w:rsidRPr="005D4A23">
        <w:rPr>
          <w:rFonts w:ascii="Arial Narrow" w:eastAsia="Georgia" w:hAnsi="Arial Narrow" w:cs="Georgia"/>
          <w:b/>
          <w:bCs/>
        </w:rPr>
        <w:t>estné vyhlásenie uchádzača</w:t>
      </w:r>
      <w:r w:rsidR="00B53EEC" w:rsidRPr="005D4A23">
        <w:rPr>
          <w:rFonts w:ascii="Arial Narrow" w:eastAsia="Georgia" w:hAnsi="Arial Narrow" w:cs="Georgia"/>
        </w:rPr>
        <w:t>,</w:t>
      </w:r>
      <w:r w:rsidR="001D2FB6" w:rsidRPr="005D4A23">
        <w:rPr>
          <w:rFonts w:ascii="Arial Narrow" w:eastAsia="Georgia" w:hAnsi="Arial Narrow" w:cs="Georgia"/>
        </w:rPr>
        <w:t xml:space="preserve"> </w:t>
      </w:r>
      <w:r w:rsidR="00B53EEC" w:rsidRPr="005D4A23">
        <w:rPr>
          <w:rFonts w:ascii="Arial Narrow" w:eastAsia="Georgia" w:hAnsi="Arial Narrow" w:cs="Georgia"/>
        </w:rPr>
        <w:t>že každý</w:t>
      </w:r>
      <w:r w:rsidR="001D2FB6" w:rsidRPr="005D4A23">
        <w:rPr>
          <w:rFonts w:ascii="Arial Narrow" w:eastAsia="Georgia" w:hAnsi="Arial Narrow" w:cs="Georgia"/>
        </w:rPr>
        <w:t xml:space="preserve"> </w:t>
      </w:r>
      <w:r w:rsidR="00B53EEC" w:rsidRPr="005D4A23">
        <w:rPr>
          <w:rFonts w:ascii="Arial Narrow" w:eastAsia="Georgia" w:hAnsi="Arial Narrow" w:cs="Georgia"/>
        </w:rPr>
        <w:t>subdodávateľ</w:t>
      </w:r>
      <w:r w:rsidR="001D2FB6" w:rsidRPr="005D4A23">
        <w:rPr>
          <w:rFonts w:ascii="Arial Narrow" w:eastAsia="Georgia" w:hAnsi="Arial Narrow" w:cs="Georgia"/>
        </w:rPr>
        <w:t xml:space="preserve"> </w:t>
      </w:r>
      <w:r w:rsidR="00B53EEC" w:rsidRPr="005D4A23">
        <w:rPr>
          <w:rFonts w:ascii="Arial Narrow" w:eastAsia="Georgia" w:hAnsi="Arial Narrow" w:cs="Georgia"/>
        </w:rPr>
        <w:t>podľa bodu 16.1. 6 spĺňa podmienky účasti</w:t>
      </w:r>
      <w:r w:rsidR="001D2FB6" w:rsidRPr="005D4A23">
        <w:rPr>
          <w:rFonts w:ascii="Arial Narrow" w:eastAsia="Georgia" w:hAnsi="Arial Narrow" w:cs="Georgia"/>
        </w:rPr>
        <w:t xml:space="preserve"> </w:t>
      </w:r>
      <w:r w:rsidR="00B53EEC" w:rsidRPr="005D4A23">
        <w:rPr>
          <w:rFonts w:ascii="Arial Narrow" w:eastAsia="Georgia" w:hAnsi="Arial Narrow" w:cs="Georgia"/>
        </w:rPr>
        <w:t>týkajúce sa osobného postavenia podľa § 32 ods. 1 a neexistujú u neho dôvody na vylúčenie podľa § 40 ods. 6 písm. a) až h) a ods. 7 ZVO.</w:t>
      </w:r>
    </w:p>
    <w:p w:rsidR="003B4E3C" w:rsidRPr="005D4A23" w:rsidRDefault="003B4E3C">
      <w:pPr>
        <w:spacing w:line="154" w:lineRule="exact"/>
        <w:rPr>
          <w:rFonts w:ascii="Arial Narrow" w:hAnsi="Arial Narrow"/>
        </w:rPr>
      </w:pPr>
    </w:p>
    <w:p w:rsidR="003B4E3C" w:rsidRPr="005D4A23" w:rsidRDefault="00B53EEC" w:rsidP="00992A57">
      <w:pPr>
        <w:numPr>
          <w:ilvl w:val="0"/>
          <w:numId w:val="35"/>
        </w:numPr>
        <w:tabs>
          <w:tab w:val="left" w:pos="882"/>
        </w:tabs>
        <w:spacing w:line="250" w:lineRule="auto"/>
        <w:ind w:left="700" w:right="20" w:firstLine="6"/>
        <w:rPr>
          <w:rFonts w:ascii="Arial Narrow" w:eastAsia="Georgia" w:hAnsi="Arial Narrow" w:cs="Georgia"/>
        </w:rPr>
      </w:pPr>
      <w:r w:rsidRPr="005D4A23">
        <w:rPr>
          <w:rFonts w:ascii="Arial Narrow" w:eastAsia="Georgia" w:hAnsi="Arial Narrow" w:cs="Georgia"/>
        </w:rPr>
        <w:t xml:space="preserve">prípade, ak uchádzačovi v čase predloženia ponuky nie je žiadny subdodávateľ známy, predloží vo svojej ponuke </w:t>
      </w:r>
      <w:r w:rsidRPr="005D4A23">
        <w:rPr>
          <w:rFonts w:ascii="Arial Narrow" w:eastAsia="Georgia" w:hAnsi="Arial Narrow" w:cs="Georgia"/>
          <w:b/>
          <w:bCs/>
        </w:rPr>
        <w:t>Čestné vyhlásenie uchádzača</w:t>
      </w:r>
      <w:r w:rsidRPr="005D4A23">
        <w:rPr>
          <w:rFonts w:ascii="Arial Narrow" w:eastAsia="Georgia" w:hAnsi="Arial Narrow" w:cs="Georgia"/>
        </w:rPr>
        <w:t>, že žiadny subdodávateľ nie je v čase predloženia ponuky známy.</w:t>
      </w:r>
    </w:p>
    <w:p w:rsidR="003B4E3C" w:rsidRPr="005D4A23" w:rsidRDefault="003B4E3C">
      <w:pPr>
        <w:spacing w:line="1" w:lineRule="exact"/>
        <w:rPr>
          <w:rFonts w:ascii="Arial Narrow" w:eastAsia="Georgia" w:hAnsi="Arial Narrow" w:cs="Georgia"/>
        </w:rPr>
      </w:pPr>
    </w:p>
    <w:p w:rsidR="003B4E3C" w:rsidRPr="005D4A23" w:rsidRDefault="00B53EEC">
      <w:pPr>
        <w:spacing w:line="246" w:lineRule="auto"/>
        <w:ind w:left="700" w:right="20"/>
        <w:jc w:val="both"/>
        <w:rPr>
          <w:rFonts w:ascii="Arial Narrow" w:eastAsia="Georgia" w:hAnsi="Arial Narrow" w:cs="Georgia"/>
        </w:rPr>
      </w:pPr>
      <w:r w:rsidRPr="005D4A23">
        <w:rPr>
          <w:rFonts w:ascii="Arial Narrow" w:eastAsia="Georgia" w:hAnsi="Arial Narrow" w:cs="Georgia"/>
        </w:rPr>
        <w:t>Čestné vyhlásenie podľa tohto bodu bude podpísané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danej veci za členov skupiny.</w:t>
      </w:r>
    </w:p>
    <w:p w:rsidR="003B4E3C" w:rsidRPr="005D4A23" w:rsidRDefault="003B4E3C">
      <w:pPr>
        <w:spacing w:line="165" w:lineRule="exact"/>
        <w:rPr>
          <w:rFonts w:ascii="Arial Narrow" w:hAnsi="Arial Narrow"/>
        </w:rPr>
      </w:pPr>
    </w:p>
    <w:p w:rsidR="003B4E3C" w:rsidRPr="005D4A23" w:rsidRDefault="003B4E3C">
      <w:pPr>
        <w:spacing w:line="166" w:lineRule="exact"/>
        <w:rPr>
          <w:rFonts w:ascii="Arial Narrow" w:hAnsi="Arial Narrow"/>
        </w:rPr>
      </w:pPr>
    </w:p>
    <w:p w:rsidR="004A53F6" w:rsidRPr="005D4A23" w:rsidRDefault="004F6073" w:rsidP="004A53F6">
      <w:pPr>
        <w:spacing w:line="299" w:lineRule="auto"/>
        <w:ind w:right="20"/>
        <w:rPr>
          <w:rFonts w:ascii="Arial Narrow" w:eastAsia="Georgia" w:hAnsi="Arial Narrow" w:cs="Georgia"/>
          <w:b/>
          <w:bCs/>
        </w:rPr>
      </w:pPr>
      <w:r>
        <w:rPr>
          <w:rFonts w:ascii="Arial Narrow" w:eastAsia="Georgia" w:hAnsi="Arial Narrow" w:cs="Georgia"/>
          <w:b/>
          <w:bCs/>
        </w:rPr>
        <w:t>16.1.7</w:t>
      </w:r>
      <w:r w:rsidR="001D2FB6" w:rsidRPr="005D4A23">
        <w:rPr>
          <w:rFonts w:ascii="Arial Narrow" w:eastAsia="Georgia" w:hAnsi="Arial Narrow" w:cs="Georgia"/>
          <w:b/>
          <w:bCs/>
        </w:rPr>
        <w:t xml:space="preserve">    </w:t>
      </w:r>
      <w:r w:rsidR="00B53EEC" w:rsidRPr="005D4A23">
        <w:rPr>
          <w:rFonts w:ascii="Arial Narrow" w:eastAsia="Georgia" w:hAnsi="Arial Narrow" w:cs="Georgia"/>
          <w:b/>
          <w:bCs/>
        </w:rPr>
        <w:t>Návrh na plnenie kritéria</w:t>
      </w:r>
      <w:r w:rsidR="001D2FB6" w:rsidRPr="005D4A23">
        <w:rPr>
          <w:rFonts w:ascii="Arial Narrow" w:eastAsia="Georgia" w:hAnsi="Arial Narrow" w:cs="Georgia"/>
          <w:b/>
          <w:bCs/>
        </w:rPr>
        <w:t xml:space="preserve"> </w:t>
      </w:r>
      <w:r w:rsidR="00B53EEC" w:rsidRPr="005D4A23">
        <w:rPr>
          <w:rFonts w:ascii="Arial Narrow" w:eastAsia="Georgia" w:hAnsi="Arial Narrow" w:cs="Georgia"/>
        </w:rPr>
        <w:t>na vyhodnotenie ponúk s uvedením celkovej ceny podľa prílohy</w:t>
      </w:r>
      <w:r w:rsidR="001D2FB6" w:rsidRPr="005D4A23">
        <w:rPr>
          <w:rFonts w:ascii="Arial Narrow" w:eastAsia="Georgia" w:hAnsi="Arial Narrow" w:cs="Georgia"/>
        </w:rPr>
        <w:t xml:space="preserve"> </w:t>
      </w:r>
      <w:r w:rsidR="00D90854">
        <w:rPr>
          <w:rFonts w:ascii="Arial Narrow" w:eastAsia="Georgia" w:hAnsi="Arial Narrow" w:cs="Georgia"/>
        </w:rPr>
        <w:t>č. 3</w:t>
      </w:r>
    </w:p>
    <w:p w:rsidR="004A53F6" w:rsidRPr="005D4A23" w:rsidRDefault="00B53EEC" w:rsidP="004A53F6">
      <w:pPr>
        <w:spacing w:line="299" w:lineRule="auto"/>
        <w:ind w:right="20" w:firstLine="720"/>
        <w:rPr>
          <w:rFonts w:ascii="Arial Narrow" w:eastAsia="Georgia" w:hAnsi="Arial Narrow" w:cs="Georgia"/>
        </w:rPr>
      </w:pPr>
      <w:r w:rsidRPr="005D4A23">
        <w:rPr>
          <w:rFonts w:ascii="Arial Narrow" w:eastAsia="Georgia" w:hAnsi="Arial Narrow" w:cs="Georgia"/>
        </w:rPr>
        <w:t xml:space="preserve">súťažných podkladov, vychádzajúcej z oceneného Rozpočtu - výkazu výmer uchádzačom v súlade </w:t>
      </w:r>
    </w:p>
    <w:p w:rsidR="004A53F6" w:rsidRPr="005D4A23" w:rsidRDefault="00B53EEC" w:rsidP="004A53F6">
      <w:pPr>
        <w:spacing w:line="299" w:lineRule="auto"/>
        <w:ind w:left="1" w:right="20" w:firstLine="719"/>
        <w:rPr>
          <w:rFonts w:ascii="Arial Narrow" w:eastAsia="Georgia" w:hAnsi="Arial Narrow" w:cs="Georgia"/>
        </w:rPr>
      </w:pPr>
      <w:r w:rsidRPr="005D4A23">
        <w:rPr>
          <w:rFonts w:ascii="Arial Narrow" w:eastAsia="Georgia" w:hAnsi="Arial Narrow" w:cs="Georgia"/>
        </w:rPr>
        <w:t>s</w:t>
      </w:r>
      <w:r w:rsidR="004A53F6" w:rsidRPr="005D4A23">
        <w:rPr>
          <w:rFonts w:ascii="Arial Narrow" w:eastAsia="Georgia" w:hAnsi="Arial Narrow" w:cs="Georgia"/>
        </w:rPr>
        <w:t> </w:t>
      </w:r>
      <w:r w:rsidRPr="005D4A23">
        <w:rPr>
          <w:rFonts w:ascii="Arial Narrow" w:eastAsia="Georgia" w:hAnsi="Arial Narrow" w:cs="Georgia"/>
        </w:rPr>
        <w:t>bodom</w:t>
      </w:r>
      <w:bookmarkStart w:id="11" w:name="page12"/>
      <w:bookmarkEnd w:id="11"/>
      <w:r w:rsidR="002F3D80" w:rsidRPr="005D4A23">
        <w:rPr>
          <w:rFonts w:ascii="Arial Narrow" w:eastAsia="Georgia" w:hAnsi="Arial Narrow" w:cs="Georgia"/>
          <w:noProof/>
        </w:rPr>
        <mc:AlternateContent>
          <mc:Choice Requires="wps">
            <w:drawing>
              <wp:anchor distT="0" distB="0" distL="114299" distR="114299" simplePos="0" relativeHeight="25114060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32C5991" id="Shape 48" o:spid="_x0000_s1026" style="position:absolute;z-index:-2521758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FMfJ9u2AQAAfw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sidRPr="005D4A23">
        <w:rPr>
          <w:rFonts w:ascii="Arial Narrow" w:eastAsia="Georgia" w:hAnsi="Arial Narrow" w:cs="Georgia"/>
        </w:rPr>
        <w:t xml:space="preserve">14 súťažných podkladov, časťou A.3, podpísaný za stranu uchádzača, jeho štatutárnym orgánom </w:t>
      </w:r>
    </w:p>
    <w:p w:rsidR="004A53F6" w:rsidRPr="005D4A23" w:rsidRDefault="00B53EEC" w:rsidP="004A53F6">
      <w:pPr>
        <w:spacing w:line="299" w:lineRule="auto"/>
        <w:ind w:left="1" w:right="20" w:firstLine="719"/>
        <w:rPr>
          <w:rFonts w:ascii="Arial Narrow" w:eastAsia="Georgia" w:hAnsi="Arial Narrow" w:cs="Georgia"/>
        </w:rPr>
      </w:pPr>
      <w:r w:rsidRPr="005D4A23">
        <w:rPr>
          <w:rFonts w:ascii="Arial Narrow" w:eastAsia="Georgia" w:hAnsi="Arial Narrow" w:cs="Georgia"/>
        </w:rPr>
        <w:t xml:space="preserve">alebo členom štatutárne ho orgánu alebo iným zástupcom uchádzača, ktorý je oprávnený konať v mene </w:t>
      </w:r>
    </w:p>
    <w:p w:rsidR="004A53F6" w:rsidRPr="005D4A23" w:rsidRDefault="00B53EEC" w:rsidP="004A53F6">
      <w:pPr>
        <w:spacing w:line="299" w:lineRule="auto"/>
        <w:ind w:left="1" w:right="20" w:firstLine="719"/>
        <w:rPr>
          <w:rFonts w:ascii="Arial Narrow" w:eastAsia="Georgia" w:hAnsi="Arial Narrow" w:cs="Georgia"/>
        </w:rPr>
      </w:pPr>
      <w:r w:rsidRPr="005D4A23">
        <w:rPr>
          <w:rFonts w:ascii="Arial Narrow" w:eastAsia="Georgia" w:hAnsi="Arial Narrow" w:cs="Georgia"/>
        </w:rPr>
        <w:t xml:space="preserve">uchádzača v záväzkových vzťahoch; v prípade skupiny dodávateľov podpísané členom skupiny, ktorý </w:t>
      </w:r>
    </w:p>
    <w:p w:rsidR="003B4E3C" w:rsidRPr="005D4A23" w:rsidRDefault="00B53EEC" w:rsidP="004A53F6">
      <w:pPr>
        <w:spacing w:line="299" w:lineRule="auto"/>
        <w:ind w:left="1" w:right="20" w:firstLine="719"/>
        <w:rPr>
          <w:rFonts w:ascii="Arial Narrow" w:hAnsi="Arial Narrow"/>
        </w:rPr>
      </w:pPr>
      <w:r w:rsidRPr="005D4A23">
        <w:rPr>
          <w:rFonts w:ascii="Arial Narrow" w:eastAsia="Georgia" w:hAnsi="Arial Narrow" w:cs="Georgia"/>
        </w:rPr>
        <w:t>bude splnomocnený konať v danej veci za členov skupiny;</w:t>
      </w:r>
    </w:p>
    <w:p w:rsidR="003B4E3C" w:rsidRPr="005D4A23" w:rsidRDefault="003B4E3C">
      <w:pPr>
        <w:spacing w:line="52" w:lineRule="exact"/>
        <w:rPr>
          <w:rFonts w:ascii="Arial Narrow" w:hAnsi="Arial Narrow"/>
        </w:rPr>
      </w:pPr>
    </w:p>
    <w:p w:rsidR="003B4E3C" w:rsidRPr="006568CD" w:rsidRDefault="004F6073">
      <w:pPr>
        <w:spacing w:line="250" w:lineRule="auto"/>
        <w:ind w:left="720" w:hanging="719"/>
        <w:jc w:val="both"/>
        <w:rPr>
          <w:rFonts w:ascii="Arial Narrow" w:hAnsi="Arial Narrow"/>
        </w:rPr>
      </w:pPr>
      <w:r>
        <w:rPr>
          <w:rFonts w:ascii="Arial Narrow" w:eastAsia="Georgia" w:hAnsi="Arial Narrow" w:cs="Georgia"/>
          <w:b/>
          <w:bCs/>
        </w:rPr>
        <w:t>16.1.8</w:t>
      </w:r>
      <w:r w:rsidR="001D2FB6" w:rsidRPr="006568CD">
        <w:rPr>
          <w:rFonts w:ascii="Arial Narrow" w:eastAsia="Georgia" w:hAnsi="Arial Narrow" w:cs="Georgia"/>
          <w:b/>
          <w:bCs/>
        </w:rPr>
        <w:t xml:space="preserve"> </w:t>
      </w:r>
      <w:r w:rsidR="00B53EEC" w:rsidRPr="006568CD">
        <w:rPr>
          <w:rFonts w:ascii="Arial Narrow" w:eastAsia="Georgia" w:hAnsi="Arial Narrow" w:cs="Georgia"/>
          <w:b/>
          <w:bCs/>
        </w:rPr>
        <w:t>Návrh Zmluvy</w:t>
      </w:r>
      <w:r w:rsidR="001D2FB6" w:rsidRPr="006568CD">
        <w:rPr>
          <w:rFonts w:ascii="Arial Narrow" w:eastAsia="Georgia" w:hAnsi="Arial Narrow" w:cs="Georgia"/>
          <w:b/>
          <w:bCs/>
        </w:rPr>
        <w:t xml:space="preserve"> </w:t>
      </w:r>
      <w:r w:rsidR="00B53EEC" w:rsidRPr="006568CD">
        <w:rPr>
          <w:rFonts w:ascii="Arial Narrow" w:eastAsia="Georgia" w:hAnsi="Arial Narrow" w:cs="Georgia"/>
        </w:rPr>
        <w:t>podľa</w:t>
      </w:r>
      <w:r w:rsidR="001D2FB6" w:rsidRPr="006568CD">
        <w:rPr>
          <w:rFonts w:ascii="Arial Narrow" w:eastAsia="Georgia" w:hAnsi="Arial Narrow" w:cs="Georgia"/>
        </w:rPr>
        <w:t xml:space="preserve"> </w:t>
      </w:r>
      <w:r w:rsidR="00B53EEC" w:rsidRPr="006568CD">
        <w:rPr>
          <w:rFonts w:ascii="Arial Narrow" w:eastAsia="Georgia" w:hAnsi="Arial Narrow" w:cs="Georgia"/>
        </w:rPr>
        <w:t>časti B.1</w:t>
      </w:r>
      <w:r w:rsidR="005D4A23" w:rsidRPr="006568CD">
        <w:rPr>
          <w:rFonts w:ascii="Arial Narrow" w:eastAsia="Georgia" w:hAnsi="Arial Narrow" w:cs="Georgia"/>
        </w:rPr>
        <w:t xml:space="preserve"> </w:t>
      </w:r>
      <w:r w:rsidR="001647C7">
        <w:rPr>
          <w:rFonts w:ascii="Arial Narrow" w:eastAsia="Georgia" w:hAnsi="Arial Narrow" w:cs="Georgia"/>
        </w:rPr>
        <w:t>a prílohy č. 4</w:t>
      </w:r>
      <w:r w:rsidR="00B53EEC" w:rsidRPr="006568CD">
        <w:rPr>
          <w:rFonts w:ascii="Arial Narrow" w:eastAsia="Georgia" w:hAnsi="Arial Narrow" w:cs="Georgia"/>
        </w:rPr>
        <w:t xml:space="preserve"> súťažných podkladov, doplnený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prípade skupiny dodávateľov podpísané členom skupiny, ktorý bude splnomocnený konať v da</w:t>
      </w:r>
      <w:r w:rsidR="006568CD" w:rsidRPr="006568CD">
        <w:rPr>
          <w:rFonts w:ascii="Arial Narrow" w:eastAsia="Georgia" w:hAnsi="Arial Narrow" w:cs="Georgia"/>
        </w:rPr>
        <w:t>nej veci za členov skupiny.</w:t>
      </w:r>
    </w:p>
    <w:p w:rsidR="003B4E3C" w:rsidRPr="006568CD" w:rsidRDefault="003B4E3C">
      <w:pPr>
        <w:spacing w:line="44" w:lineRule="exact"/>
        <w:rPr>
          <w:rFonts w:ascii="Arial Narrow" w:hAnsi="Arial Narrow"/>
        </w:rPr>
      </w:pPr>
    </w:p>
    <w:p w:rsidR="003B4E3C" w:rsidRPr="006568CD" w:rsidRDefault="004F6073">
      <w:pPr>
        <w:spacing w:line="269" w:lineRule="auto"/>
        <w:ind w:left="720" w:hanging="719"/>
        <w:jc w:val="both"/>
        <w:rPr>
          <w:rFonts w:ascii="Arial Narrow" w:hAnsi="Arial Narrow"/>
        </w:rPr>
      </w:pPr>
      <w:r>
        <w:rPr>
          <w:rFonts w:ascii="Arial Narrow" w:eastAsia="Georgia" w:hAnsi="Arial Narrow" w:cs="Georgia"/>
          <w:b/>
          <w:bCs/>
        </w:rPr>
        <w:t>16.1.9</w:t>
      </w:r>
      <w:r w:rsidR="001D2FB6" w:rsidRPr="006568CD">
        <w:rPr>
          <w:rFonts w:ascii="Arial Narrow" w:eastAsia="Georgia" w:hAnsi="Arial Narrow" w:cs="Georgia"/>
          <w:b/>
          <w:bCs/>
        </w:rPr>
        <w:t xml:space="preserve"> </w:t>
      </w:r>
      <w:r w:rsidR="00B53EEC" w:rsidRPr="006568CD">
        <w:rPr>
          <w:rFonts w:ascii="Arial Narrow" w:eastAsia="Georgia" w:hAnsi="Arial Narrow" w:cs="Georgia"/>
          <w:b/>
          <w:bCs/>
        </w:rPr>
        <w:t>Súhlas so spracovaním osobných údajov každej dotknutej fyzickej osoby</w:t>
      </w:r>
      <w:r w:rsidR="00B53EEC" w:rsidRPr="006568CD">
        <w:rPr>
          <w:rFonts w:ascii="Arial Narrow" w:eastAsia="Georgia" w:hAnsi="Arial Narrow" w:cs="Georgia"/>
          <w:i/>
          <w:iCs/>
        </w:rPr>
        <w:t>,</w:t>
      </w:r>
      <w:r w:rsidR="001D2FB6" w:rsidRPr="006568CD">
        <w:rPr>
          <w:rFonts w:ascii="Arial Narrow" w:eastAsia="Georgia" w:hAnsi="Arial Narrow" w:cs="Georgia"/>
          <w:i/>
          <w:iCs/>
        </w:rPr>
        <w:t xml:space="preserve"> </w:t>
      </w:r>
      <w:r w:rsidR="00B53EEC" w:rsidRPr="006568CD">
        <w:rPr>
          <w:rFonts w:ascii="Arial Narrow" w:eastAsia="Georgia" w:hAnsi="Arial Narrow" w:cs="Georgia"/>
        </w:rPr>
        <w:t>ktorej osobné údaje</w:t>
      </w:r>
      <w:r w:rsidR="001D2FB6" w:rsidRPr="006568CD">
        <w:rPr>
          <w:rFonts w:ascii="Arial Narrow" w:eastAsia="Georgia" w:hAnsi="Arial Narrow" w:cs="Georgia"/>
        </w:rPr>
        <w:t xml:space="preserve"> </w:t>
      </w:r>
      <w:r w:rsidR="00B53EEC" w:rsidRPr="006568CD">
        <w:rPr>
          <w:rFonts w:ascii="Arial Narrow" w:eastAsia="Georgia" w:hAnsi="Arial Narrow" w:cs="Georgia"/>
        </w:rPr>
        <w:t>boli uvedené v ponuke uchádzača. Podrobnejšie informácie viď. v časti VIII týchto súťažn</w:t>
      </w:r>
      <w:r w:rsidR="00D90854">
        <w:rPr>
          <w:rFonts w:ascii="Arial Narrow" w:eastAsia="Georgia" w:hAnsi="Arial Narrow" w:cs="Georgia"/>
        </w:rPr>
        <w:t>ých podkladov.</w:t>
      </w:r>
    </w:p>
    <w:p w:rsidR="003B4E3C" w:rsidRPr="006568CD" w:rsidRDefault="003B4E3C">
      <w:pPr>
        <w:spacing w:line="37" w:lineRule="exact"/>
        <w:rPr>
          <w:rFonts w:ascii="Arial Narrow" w:hAnsi="Arial Narrow"/>
        </w:rPr>
      </w:pPr>
    </w:p>
    <w:p w:rsidR="003B4E3C" w:rsidRPr="006568CD" w:rsidRDefault="004F6073" w:rsidP="006568CD">
      <w:pPr>
        <w:spacing w:line="299" w:lineRule="auto"/>
        <w:ind w:left="720" w:hanging="719"/>
        <w:jc w:val="both"/>
        <w:rPr>
          <w:rFonts w:ascii="Arial Narrow" w:eastAsia="Georgia" w:hAnsi="Arial Narrow" w:cs="Georgia"/>
        </w:rPr>
      </w:pPr>
      <w:r>
        <w:rPr>
          <w:rFonts w:ascii="Arial Narrow" w:eastAsia="Georgia" w:hAnsi="Arial Narrow" w:cs="Georgia"/>
          <w:b/>
          <w:bCs/>
        </w:rPr>
        <w:t>16.1.10</w:t>
      </w:r>
      <w:r w:rsidR="001D2FB6" w:rsidRPr="006568CD">
        <w:rPr>
          <w:rFonts w:ascii="Arial Narrow" w:eastAsia="Georgia" w:hAnsi="Arial Narrow" w:cs="Georgia"/>
          <w:b/>
          <w:bCs/>
        </w:rPr>
        <w:t xml:space="preserve"> </w:t>
      </w:r>
      <w:r w:rsidR="00B53EEC" w:rsidRPr="006568CD">
        <w:rPr>
          <w:rFonts w:ascii="Arial Narrow" w:eastAsia="Georgia" w:hAnsi="Arial Narrow" w:cs="Georgia"/>
          <w:b/>
          <w:bCs/>
        </w:rPr>
        <w:t>Čestné vyhlásenie uchádzača</w:t>
      </w:r>
      <w:r w:rsidR="001D2FB6" w:rsidRPr="006568CD">
        <w:rPr>
          <w:rFonts w:ascii="Arial Narrow" w:eastAsia="Georgia" w:hAnsi="Arial Narrow" w:cs="Georgia"/>
          <w:b/>
          <w:bCs/>
        </w:rPr>
        <w:t xml:space="preserve"> </w:t>
      </w:r>
      <w:r w:rsidR="00B53EEC" w:rsidRPr="006568CD">
        <w:rPr>
          <w:rFonts w:ascii="Arial Narrow" w:eastAsia="Georgia" w:hAnsi="Arial Narrow" w:cs="Georgia"/>
        </w:rPr>
        <w:t>o neprítomnosti konfliktu z</w:t>
      </w:r>
      <w:r w:rsidR="00D90854">
        <w:rPr>
          <w:rFonts w:ascii="Arial Narrow" w:eastAsia="Georgia" w:hAnsi="Arial Narrow" w:cs="Georgia"/>
        </w:rPr>
        <w:t>áujmov..</w:t>
      </w:r>
    </w:p>
    <w:p w:rsidR="00DA54CE" w:rsidRDefault="00DA54CE">
      <w:pPr>
        <w:spacing w:line="353" w:lineRule="exact"/>
        <w:rPr>
          <w:sz w:val="20"/>
          <w:szCs w:val="20"/>
        </w:rPr>
      </w:pPr>
    </w:p>
    <w:p w:rsidR="003B4E3C" w:rsidRPr="006568CD" w:rsidRDefault="00B53EEC" w:rsidP="006E5175">
      <w:pPr>
        <w:numPr>
          <w:ilvl w:val="0"/>
          <w:numId w:val="36"/>
        </w:numPr>
        <w:tabs>
          <w:tab w:val="left" w:pos="560"/>
        </w:tabs>
        <w:ind w:left="560" w:hanging="560"/>
        <w:rPr>
          <w:rFonts w:ascii="Arial Narrow" w:eastAsia="Georgia" w:hAnsi="Arial Narrow" w:cs="Georgia"/>
          <w:b/>
          <w:bCs/>
        </w:rPr>
      </w:pPr>
      <w:r w:rsidRPr="006568CD">
        <w:rPr>
          <w:rFonts w:ascii="Arial Narrow" w:eastAsia="Georgia" w:hAnsi="Arial Narrow" w:cs="Georgia"/>
          <w:b/>
          <w:bCs/>
        </w:rPr>
        <w:t>NÁKLADY NA PONUKU</w:t>
      </w:r>
    </w:p>
    <w:p w:rsidR="003B4E3C" w:rsidRPr="006568CD" w:rsidRDefault="003B4E3C">
      <w:pPr>
        <w:spacing w:line="128" w:lineRule="exact"/>
        <w:rPr>
          <w:rFonts w:ascii="Arial Narrow" w:hAnsi="Arial Narrow"/>
        </w:rPr>
      </w:pPr>
    </w:p>
    <w:p w:rsidR="003B4E3C" w:rsidRPr="006568CD" w:rsidRDefault="00B53EEC">
      <w:pPr>
        <w:tabs>
          <w:tab w:val="left" w:pos="560"/>
        </w:tabs>
        <w:spacing w:line="265" w:lineRule="auto"/>
        <w:ind w:left="580" w:hanging="575"/>
        <w:jc w:val="both"/>
        <w:rPr>
          <w:rFonts w:ascii="Arial Narrow" w:hAnsi="Arial Narrow"/>
        </w:rPr>
      </w:pPr>
      <w:r w:rsidRPr="006568CD">
        <w:rPr>
          <w:rFonts w:ascii="Arial Narrow" w:eastAsia="Georgia" w:hAnsi="Arial Narrow" w:cs="Georgia"/>
          <w:b/>
          <w:bCs/>
        </w:rPr>
        <w:t>17.1</w:t>
      </w:r>
      <w:r w:rsidRPr="006568CD">
        <w:rPr>
          <w:rFonts w:ascii="Arial Narrow" w:hAnsi="Arial Narrow"/>
        </w:rPr>
        <w:tab/>
      </w:r>
      <w:r w:rsidRPr="006568CD">
        <w:rPr>
          <w:rFonts w:ascii="Arial Narrow" w:eastAsia="Georgia" w:hAnsi="Arial Narrow" w:cs="Georgia"/>
        </w:rPr>
        <w:t>Všetky náklady a výdavky spojené s účasťou v tomto verejnom obstarávaní a s prípravou a predložením ponuky znáša záujemca/uchádzač bez finančného nároku voči verejnému obstarávateľovi, bez ohľadu na výsledok verejného obstarávania.</w:t>
      </w:r>
    </w:p>
    <w:p w:rsidR="003B4E3C" w:rsidRPr="006568CD" w:rsidRDefault="003B4E3C">
      <w:pPr>
        <w:spacing w:line="49" w:lineRule="exact"/>
        <w:rPr>
          <w:rFonts w:ascii="Arial Narrow" w:hAnsi="Arial Narrow"/>
        </w:rPr>
      </w:pPr>
    </w:p>
    <w:p w:rsidR="003B4E3C" w:rsidRPr="006568CD" w:rsidRDefault="00B53EEC">
      <w:pPr>
        <w:tabs>
          <w:tab w:val="left" w:pos="520"/>
        </w:tabs>
        <w:spacing w:line="274" w:lineRule="auto"/>
        <w:ind w:left="540" w:hanging="537"/>
        <w:jc w:val="both"/>
        <w:rPr>
          <w:rFonts w:ascii="Arial Narrow" w:hAnsi="Arial Narrow"/>
        </w:rPr>
      </w:pPr>
      <w:r w:rsidRPr="006568CD">
        <w:rPr>
          <w:rFonts w:ascii="Arial Narrow" w:eastAsia="Georgia" w:hAnsi="Arial Narrow" w:cs="Georgia"/>
          <w:b/>
          <w:bCs/>
        </w:rPr>
        <w:t>17.2</w:t>
      </w:r>
      <w:r w:rsidRPr="006568CD">
        <w:rPr>
          <w:rFonts w:ascii="Arial Narrow" w:hAnsi="Arial Narrow"/>
        </w:rPr>
        <w:tab/>
      </w:r>
      <w:r w:rsidRPr="006568CD">
        <w:rPr>
          <w:rFonts w:ascii="Arial Narrow" w:eastAsia="Georgia" w:hAnsi="Arial Narrow" w:cs="Georgia"/>
        </w:rPr>
        <w:t>Ponuky doručené a predložené v lehote na predkladanie ponúk uvedenej vo výzve na predkladanie ponúk sa uchádzačom nevracajú. Zostávajú ako súčasť dokumentácie vyhláseného postupu verejného obstarávania.</w:t>
      </w:r>
    </w:p>
    <w:p w:rsidR="006568CD" w:rsidRDefault="006568CD">
      <w:pPr>
        <w:spacing w:line="274" w:lineRule="exact"/>
        <w:rPr>
          <w:sz w:val="20"/>
          <w:szCs w:val="20"/>
        </w:rPr>
      </w:pPr>
    </w:p>
    <w:p w:rsidR="006568CD" w:rsidRDefault="006568CD">
      <w:pPr>
        <w:spacing w:line="274" w:lineRule="exact"/>
        <w:rPr>
          <w:sz w:val="20"/>
          <w:szCs w:val="20"/>
        </w:rPr>
      </w:pPr>
    </w:p>
    <w:p w:rsidR="003B4E3C" w:rsidRPr="006568CD" w:rsidRDefault="00B53EEC">
      <w:pPr>
        <w:jc w:val="center"/>
        <w:rPr>
          <w:rFonts w:ascii="Arial Narrow" w:hAnsi="Arial Narrow"/>
        </w:rPr>
      </w:pPr>
      <w:r w:rsidRPr="006568CD">
        <w:rPr>
          <w:rFonts w:ascii="Arial Narrow" w:eastAsia="Georgia" w:hAnsi="Arial Narrow" w:cs="Georgia"/>
          <w:b/>
          <w:bCs/>
        </w:rPr>
        <w:t>Časť IV.</w:t>
      </w:r>
    </w:p>
    <w:p w:rsidR="003B4E3C" w:rsidRPr="006568CD" w:rsidRDefault="003B4E3C">
      <w:pPr>
        <w:spacing w:line="120" w:lineRule="exact"/>
        <w:rPr>
          <w:rFonts w:ascii="Arial Narrow" w:hAnsi="Arial Narrow"/>
        </w:rPr>
      </w:pPr>
    </w:p>
    <w:p w:rsidR="003B4E3C" w:rsidRPr="006568CD" w:rsidRDefault="00B53EEC">
      <w:pPr>
        <w:jc w:val="center"/>
        <w:rPr>
          <w:rFonts w:ascii="Arial Narrow" w:hAnsi="Arial Narrow"/>
        </w:rPr>
      </w:pPr>
      <w:r w:rsidRPr="006568CD">
        <w:rPr>
          <w:rFonts w:ascii="Arial Narrow" w:eastAsia="Georgia" w:hAnsi="Arial Narrow" w:cs="Georgia"/>
          <w:b/>
          <w:bCs/>
        </w:rPr>
        <w:t>Predkladanie ponuky</w:t>
      </w:r>
    </w:p>
    <w:p w:rsidR="003B4E3C" w:rsidRPr="006568CD" w:rsidRDefault="003B4E3C">
      <w:pPr>
        <w:spacing w:line="318" w:lineRule="exact"/>
        <w:rPr>
          <w:rFonts w:ascii="Arial Narrow" w:hAnsi="Arial Narrow"/>
        </w:rPr>
      </w:pPr>
    </w:p>
    <w:p w:rsidR="003B4E3C" w:rsidRPr="006568CD" w:rsidRDefault="00B53EEC" w:rsidP="006E5175">
      <w:pPr>
        <w:numPr>
          <w:ilvl w:val="0"/>
          <w:numId w:val="37"/>
        </w:numPr>
        <w:tabs>
          <w:tab w:val="left" w:pos="560"/>
        </w:tabs>
        <w:ind w:left="560" w:hanging="560"/>
        <w:rPr>
          <w:rFonts w:ascii="Arial Narrow" w:eastAsia="Georgia" w:hAnsi="Arial Narrow" w:cs="Georgia"/>
          <w:b/>
          <w:bCs/>
        </w:rPr>
      </w:pPr>
      <w:r w:rsidRPr="006568CD">
        <w:rPr>
          <w:rFonts w:ascii="Arial Narrow" w:eastAsia="Georgia" w:hAnsi="Arial Narrow" w:cs="Georgia"/>
          <w:b/>
          <w:bCs/>
        </w:rPr>
        <w:t>HOSPODÁRSKY SUBJEKT OPRÁVNENÝ</w:t>
      </w:r>
      <w:r w:rsidR="00B64840">
        <w:rPr>
          <w:rFonts w:ascii="Arial Narrow" w:eastAsia="Georgia" w:hAnsi="Arial Narrow" w:cs="Georgia"/>
          <w:b/>
          <w:bCs/>
        </w:rPr>
        <w:t xml:space="preserve"> </w:t>
      </w:r>
      <w:r w:rsidRPr="006568CD">
        <w:rPr>
          <w:rFonts w:ascii="Arial Narrow" w:eastAsia="Georgia" w:hAnsi="Arial Narrow" w:cs="Georgia"/>
          <w:b/>
          <w:bCs/>
        </w:rPr>
        <w:t>PREDLOŽIŤ</w:t>
      </w:r>
      <w:r w:rsidR="008E09DA" w:rsidRPr="006568CD">
        <w:rPr>
          <w:rFonts w:ascii="Arial Narrow" w:eastAsia="Georgia" w:hAnsi="Arial Narrow" w:cs="Georgia"/>
          <w:b/>
          <w:bCs/>
        </w:rPr>
        <w:t xml:space="preserve"> </w:t>
      </w:r>
      <w:r w:rsidRPr="006568CD">
        <w:rPr>
          <w:rFonts w:ascii="Arial Narrow" w:eastAsia="Georgia" w:hAnsi="Arial Narrow" w:cs="Georgia"/>
          <w:b/>
          <w:bCs/>
        </w:rPr>
        <w:t>PONUKU</w:t>
      </w:r>
    </w:p>
    <w:p w:rsidR="003B4E3C" w:rsidRPr="006568CD" w:rsidRDefault="003B4E3C">
      <w:pPr>
        <w:spacing w:line="133" w:lineRule="exact"/>
        <w:rPr>
          <w:rFonts w:ascii="Arial Narrow" w:hAnsi="Arial Narrow"/>
        </w:rPr>
      </w:pPr>
    </w:p>
    <w:p w:rsidR="003B4E3C" w:rsidRPr="006568CD" w:rsidRDefault="00B53EEC">
      <w:pPr>
        <w:tabs>
          <w:tab w:val="left" w:pos="560"/>
        </w:tabs>
        <w:rPr>
          <w:rFonts w:ascii="Arial Narrow" w:hAnsi="Arial Narrow"/>
        </w:rPr>
      </w:pPr>
      <w:r w:rsidRPr="006568CD">
        <w:rPr>
          <w:rFonts w:ascii="Arial Narrow" w:eastAsia="Georgia" w:hAnsi="Arial Narrow" w:cs="Georgia"/>
          <w:b/>
          <w:bCs/>
        </w:rPr>
        <w:t>18.1</w:t>
      </w:r>
      <w:r w:rsidRPr="006568CD">
        <w:rPr>
          <w:rFonts w:ascii="Arial Narrow" w:hAnsi="Arial Narrow"/>
        </w:rPr>
        <w:tab/>
      </w:r>
      <w:r w:rsidRPr="006568CD">
        <w:rPr>
          <w:rFonts w:ascii="Arial Narrow" w:eastAsia="Georgia" w:hAnsi="Arial Narrow" w:cs="Georgia"/>
        </w:rPr>
        <w:t>Záujemcom v tomto postupe je hospodársky subjekt, ktorý má záujem o účasť vo verejnom obstarávaní.</w:t>
      </w:r>
    </w:p>
    <w:p w:rsidR="003B4E3C" w:rsidRPr="006568CD" w:rsidRDefault="003B4E3C">
      <w:pPr>
        <w:spacing w:line="135" w:lineRule="exact"/>
        <w:rPr>
          <w:rFonts w:ascii="Arial Narrow" w:hAnsi="Arial Narrow"/>
        </w:rPr>
      </w:pPr>
    </w:p>
    <w:p w:rsidR="003B4E3C" w:rsidRPr="006568CD" w:rsidRDefault="00B53EEC">
      <w:pPr>
        <w:tabs>
          <w:tab w:val="left" w:pos="560"/>
        </w:tabs>
        <w:rPr>
          <w:rFonts w:ascii="Arial Narrow" w:hAnsi="Arial Narrow"/>
        </w:rPr>
      </w:pPr>
      <w:r w:rsidRPr="006568CD">
        <w:rPr>
          <w:rFonts w:ascii="Arial Narrow" w:eastAsia="Georgia" w:hAnsi="Arial Narrow" w:cs="Georgia"/>
          <w:b/>
          <w:bCs/>
        </w:rPr>
        <w:t>18.2</w:t>
      </w:r>
      <w:r w:rsidRPr="006568CD">
        <w:rPr>
          <w:rFonts w:ascii="Arial Narrow" w:hAnsi="Arial Narrow"/>
        </w:rPr>
        <w:tab/>
      </w:r>
      <w:r w:rsidRPr="006568CD">
        <w:rPr>
          <w:rFonts w:ascii="Arial Narrow" w:eastAsia="Georgia" w:hAnsi="Arial Narrow" w:cs="Georgia"/>
        </w:rPr>
        <w:t>Uchádzačom v tomto postupe je hospodársky subjekt, ktorý predložil ponuku.</w:t>
      </w:r>
    </w:p>
    <w:p w:rsidR="003B4E3C" w:rsidRPr="006568CD" w:rsidRDefault="003B4E3C">
      <w:pPr>
        <w:spacing w:line="123" w:lineRule="exact"/>
        <w:rPr>
          <w:rFonts w:ascii="Arial Narrow" w:hAnsi="Arial Narrow"/>
        </w:rPr>
      </w:pPr>
    </w:p>
    <w:p w:rsidR="003B4E3C" w:rsidRPr="006568CD" w:rsidRDefault="00B53EEC">
      <w:pPr>
        <w:tabs>
          <w:tab w:val="left" w:pos="560"/>
        </w:tabs>
        <w:spacing w:line="288" w:lineRule="auto"/>
        <w:ind w:left="580" w:hanging="575"/>
        <w:jc w:val="both"/>
        <w:rPr>
          <w:rFonts w:ascii="Arial Narrow" w:hAnsi="Arial Narrow"/>
        </w:rPr>
      </w:pPr>
      <w:r w:rsidRPr="006568CD">
        <w:rPr>
          <w:rFonts w:ascii="Arial Narrow" w:eastAsia="Georgia" w:hAnsi="Arial Narrow" w:cs="Georgia"/>
          <w:b/>
          <w:bCs/>
        </w:rPr>
        <w:lastRenderedPageBreak/>
        <w:t>18.3</w:t>
      </w:r>
      <w:r w:rsidRPr="006568CD">
        <w:rPr>
          <w:rFonts w:ascii="Arial Narrow" w:hAnsi="Arial Narrow"/>
        </w:rPr>
        <w:tab/>
      </w:r>
      <w:r w:rsidRPr="006568CD">
        <w:rPr>
          <w:rFonts w:ascii="Arial Narrow" w:eastAsia="Georgia" w:hAnsi="Arial Narrow" w:cs="Georgia"/>
        </w:rPr>
        <w:t>Hospodárskym subjektom podľa bodov 18.1 a 18.2 je fyzická osoba, právnická osoba alebo skupina takýchto osôb, ktorá uskutočňuje stavebné práce.</w:t>
      </w:r>
    </w:p>
    <w:p w:rsidR="003B4E3C" w:rsidRPr="006568CD" w:rsidRDefault="003B4E3C">
      <w:pPr>
        <w:spacing w:line="31" w:lineRule="exact"/>
        <w:rPr>
          <w:rFonts w:ascii="Arial Narrow" w:hAnsi="Arial Narrow"/>
        </w:rPr>
      </w:pPr>
    </w:p>
    <w:p w:rsidR="003B4E3C" w:rsidRPr="006568CD" w:rsidRDefault="00B53EEC">
      <w:pPr>
        <w:tabs>
          <w:tab w:val="left" w:pos="560"/>
        </w:tabs>
        <w:spacing w:line="245" w:lineRule="auto"/>
        <w:ind w:left="580" w:hanging="575"/>
        <w:jc w:val="both"/>
        <w:rPr>
          <w:rFonts w:ascii="Arial Narrow" w:hAnsi="Arial Narrow"/>
        </w:rPr>
      </w:pPr>
      <w:r w:rsidRPr="006568CD">
        <w:rPr>
          <w:rFonts w:ascii="Arial Narrow" w:eastAsia="Georgia" w:hAnsi="Arial Narrow" w:cs="Georgia"/>
          <w:b/>
          <w:bCs/>
        </w:rPr>
        <w:t>18.4</w:t>
      </w:r>
      <w:r w:rsidRPr="006568CD">
        <w:rPr>
          <w:rFonts w:ascii="Arial Narrow" w:hAnsi="Arial Narrow"/>
        </w:rPr>
        <w:tab/>
      </w:r>
      <w:r w:rsidRPr="006568CD">
        <w:rPr>
          <w:rFonts w:ascii="Arial Narrow" w:eastAsia="Georgia" w:hAnsi="Arial Narrow" w:cs="Georgia"/>
        </w:rPr>
        <w:t>Ponuku môže predložiť aj skupina dodávateľov. Verejný obstarávateľ nevyžaduje od skupiny dodávateľov, aby vytvorila právnu formu na účely účasti vo verejnom obstarávaní. 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rsidR="003B4E3C" w:rsidRPr="006568CD" w:rsidRDefault="003B4E3C">
      <w:pPr>
        <w:spacing w:line="77" w:lineRule="exact"/>
        <w:rPr>
          <w:rFonts w:ascii="Arial Narrow" w:hAnsi="Arial Narrow"/>
        </w:rPr>
      </w:pPr>
    </w:p>
    <w:p w:rsidR="003B4E3C" w:rsidRPr="006568CD" w:rsidRDefault="00B53EEC">
      <w:pPr>
        <w:tabs>
          <w:tab w:val="left" w:pos="560"/>
        </w:tabs>
        <w:spacing w:line="288" w:lineRule="auto"/>
        <w:ind w:left="580" w:right="180" w:hanging="575"/>
        <w:rPr>
          <w:rFonts w:ascii="Arial Narrow" w:hAnsi="Arial Narrow"/>
        </w:rPr>
      </w:pPr>
      <w:r w:rsidRPr="006568CD">
        <w:rPr>
          <w:rFonts w:ascii="Arial Narrow" w:eastAsia="Georgia" w:hAnsi="Arial Narrow" w:cs="Georgia"/>
          <w:b/>
          <w:bCs/>
        </w:rPr>
        <w:t>18.5</w:t>
      </w:r>
      <w:r w:rsidRPr="006568CD">
        <w:rPr>
          <w:rFonts w:ascii="Arial Narrow" w:hAnsi="Arial Narrow"/>
        </w:rPr>
        <w:tab/>
      </w:r>
      <w:r w:rsidRPr="006568CD">
        <w:rPr>
          <w:rFonts w:ascii="Arial Narrow" w:eastAsia="Georgia" w:hAnsi="Arial Narrow" w:cs="Georgia"/>
        </w:rPr>
        <w:t>Verejný obstarávateľ nepožaduje a neurčuje odlišné podmienky plnenia zmluvy pre skupinu dodávateľov, ako sú požadované a určené pre hospodársky subjekt, ktorý nie je skupinou dodávateľov.</w:t>
      </w:r>
    </w:p>
    <w:p w:rsidR="003B4E3C" w:rsidRDefault="003B4E3C">
      <w:pPr>
        <w:spacing w:line="368" w:lineRule="exact"/>
        <w:rPr>
          <w:sz w:val="20"/>
          <w:szCs w:val="20"/>
        </w:rPr>
      </w:pPr>
    </w:p>
    <w:p w:rsidR="003B4E3C" w:rsidRPr="006568CD" w:rsidRDefault="00B53EEC" w:rsidP="006E5175">
      <w:pPr>
        <w:numPr>
          <w:ilvl w:val="0"/>
          <w:numId w:val="38"/>
        </w:numPr>
        <w:tabs>
          <w:tab w:val="left" w:pos="560"/>
        </w:tabs>
        <w:ind w:left="560" w:hanging="560"/>
        <w:rPr>
          <w:rFonts w:ascii="Arial Narrow" w:eastAsia="Georgia" w:hAnsi="Arial Narrow" w:cs="Georgia"/>
          <w:b/>
          <w:bCs/>
        </w:rPr>
      </w:pPr>
      <w:r w:rsidRPr="006568CD">
        <w:rPr>
          <w:rFonts w:ascii="Arial Narrow" w:eastAsia="Georgia" w:hAnsi="Arial Narrow" w:cs="Georgia"/>
          <w:b/>
          <w:bCs/>
        </w:rPr>
        <w:t>PREDLOŽENIE PONUKY</w:t>
      </w:r>
    </w:p>
    <w:p w:rsidR="003B4E3C" w:rsidRPr="006568CD" w:rsidRDefault="003B4E3C">
      <w:pPr>
        <w:spacing w:line="122" w:lineRule="exact"/>
        <w:rPr>
          <w:rFonts w:ascii="Arial Narrow" w:hAnsi="Arial Narrow"/>
        </w:rPr>
      </w:pPr>
    </w:p>
    <w:p w:rsidR="003B4E3C" w:rsidRPr="006568CD" w:rsidRDefault="00B53EEC">
      <w:pPr>
        <w:tabs>
          <w:tab w:val="left" w:pos="540"/>
        </w:tabs>
        <w:spacing w:line="268" w:lineRule="auto"/>
        <w:ind w:left="560" w:hanging="565"/>
        <w:jc w:val="both"/>
        <w:rPr>
          <w:rFonts w:ascii="Arial Narrow" w:hAnsi="Arial Narrow"/>
        </w:rPr>
      </w:pPr>
      <w:r w:rsidRPr="006568CD">
        <w:rPr>
          <w:rFonts w:ascii="Arial Narrow" w:eastAsia="Georgia" w:hAnsi="Arial Narrow" w:cs="Georgia"/>
          <w:b/>
          <w:bCs/>
        </w:rPr>
        <w:t>19.1</w:t>
      </w:r>
      <w:r w:rsidRPr="006568CD">
        <w:rPr>
          <w:rFonts w:ascii="Arial Narrow" w:hAnsi="Arial Narrow"/>
        </w:rPr>
        <w:tab/>
      </w:r>
      <w:r w:rsidRPr="006568CD">
        <w:rPr>
          <w:rFonts w:ascii="Arial Narrow" w:eastAsia="Georgia" w:hAnsi="Arial Narrow" w:cs="Georgia"/>
        </w:rPr>
        <w:t>Uchádzač môže predložiť iba j</w:t>
      </w:r>
      <w:r w:rsidR="006568CD" w:rsidRPr="006568CD">
        <w:rPr>
          <w:rFonts w:ascii="Arial Narrow" w:eastAsia="Georgia" w:hAnsi="Arial Narrow" w:cs="Georgia"/>
        </w:rPr>
        <w:t>ednu ponuku. Uchádzač nemôže by</w:t>
      </w:r>
      <w:r w:rsidRPr="006568CD">
        <w:rPr>
          <w:rFonts w:ascii="Arial Narrow" w:eastAsia="Georgia" w:hAnsi="Arial Narrow" w:cs="Georgia"/>
        </w:rPr>
        <w:t>ť v tom istom postupe zadávania zákazky členom skupiny dodávateľov, ktorá predkladá ponuku. Verejný obstarávateľ vylúči uchádzača, ktorý je súčasne členom skupiny dodávateľov.</w:t>
      </w:r>
    </w:p>
    <w:p w:rsidR="003B4E3C" w:rsidRPr="006568CD" w:rsidRDefault="003B4E3C">
      <w:pPr>
        <w:spacing w:line="200" w:lineRule="exact"/>
        <w:rPr>
          <w:rFonts w:ascii="Arial Narrow" w:hAnsi="Arial Narrow"/>
        </w:rPr>
      </w:pPr>
    </w:p>
    <w:bookmarkStart w:id="12" w:name="page13"/>
    <w:bookmarkEnd w:id="12"/>
    <w:p w:rsidR="004F0470" w:rsidRPr="006568CD" w:rsidRDefault="002F3D80" w:rsidP="00CB7CD6">
      <w:pPr>
        <w:spacing w:line="252" w:lineRule="auto"/>
        <w:ind w:left="560" w:right="20" w:hanging="565"/>
        <w:jc w:val="both"/>
        <w:rPr>
          <w:rFonts w:ascii="Arial Narrow" w:hAnsi="Arial Narrow"/>
        </w:rPr>
      </w:pPr>
      <w:r w:rsidRPr="006568CD">
        <w:rPr>
          <w:rFonts w:ascii="Arial Narrow" w:eastAsia="Georgia" w:hAnsi="Arial Narrow" w:cs="Georgia"/>
          <w:b/>
          <w:bCs/>
          <w:noProof/>
        </w:rPr>
        <mc:AlternateContent>
          <mc:Choice Requires="wps">
            <w:drawing>
              <wp:anchor distT="0" distB="0" distL="114299" distR="114299" simplePos="0" relativeHeight="2511610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B415260" id="Shape 52" o:spid="_x0000_s1026" style="position:absolute;z-index:-252155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hAmxiL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6568CD">
        <w:rPr>
          <w:rFonts w:ascii="Arial Narrow" w:eastAsia="Georgia" w:hAnsi="Arial Narrow" w:cs="Georgia"/>
          <w:b/>
          <w:bCs/>
        </w:rPr>
        <w:t xml:space="preserve">19.2 </w:t>
      </w:r>
      <w:r w:rsidR="00B53EEC" w:rsidRPr="006568CD">
        <w:rPr>
          <w:rFonts w:ascii="Arial Narrow" w:eastAsia="Georgia" w:hAnsi="Arial Narrow" w:cs="Georgia"/>
        </w:rPr>
        <w:t>Uchádzač</w:t>
      </w:r>
      <w:r w:rsidR="001D2FB6" w:rsidRPr="006568CD">
        <w:rPr>
          <w:rFonts w:ascii="Arial Narrow" w:eastAsia="Georgia" w:hAnsi="Arial Narrow" w:cs="Georgia"/>
        </w:rPr>
        <w:t xml:space="preserve"> </w:t>
      </w:r>
      <w:r w:rsidR="00B53EEC" w:rsidRPr="006568CD">
        <w:rPr>
          <w:rFonts w:ascii="Arial Narrow" w:eastAsia="Georgia" w:hAnsi="Arial Narrow" w:cs="Georgia"/>
        </w:rPr>
        <w:t xml:space="preserve">predkladá ponuku v elektronickej podobe do systému </w:t>
      </w:r>
      <w:r w:rsidR="004F0470" w:rsidRPr="006568CD">
        <w:rPr>
          <w:rFonts w:ascii="Arial Narrow" w:eastAsia="Georgia" w:hAnsi="Arial Narrow" w:cs="Georgia"/>
        </w:rPr>
        <w:t>JOSEPHINE</w:t>
      </w:r>
      <w:r w:rsidR="00B53EEC" w:rsidRPr="006568CD">
        <w:rPr>
          <w:rFonts w:ascii="Arial Narrow" w:eastAsia="Georgia" w:hAnsi="Arial Narrow" w:cs="Georgia"/>
        </w:rPr>
        <w:t>, umiestnenom na webovej adrese:</w:t>
      </w:r>
      <w:r w:rsidR="001D2FB6" w:rsidRPr="006568CD">
        <w:rPr>
          <w:rFonts w:ascii="Arial Narrow" w:eastAsia="Georgia" w:hAnsi="Arial Narrow" w:cs="Georgia"/>
        </w:rPr>
        <w:t xml:space="preserve"> </w:t>
      </w:r>
      <w:r w:rsidR="00B53EEC" w:rsidRPr="006568CD">
        <w:rPr>
          <w:rFonts w:ascii="Arial Narrow" w:eastAsia="Georgia" w:hAnsi="Arial Narrow" w:cs="Georgia"/>
          <w:color w:val="0000FF"/>
          <w:u w:val="single"/>
        </w:rPr>
        <w:t>https://</w:t>
      </w:r>
      <w:r w:rsidR="004F0470" w:rsidRPr="006568CD">
        <w:rPr>
          <w:rFonts w:ascii="Arial Narrow" w:eastAsia="Georgia" w:hAnsi="Arial Narrow" w:cs="Georgia"/>
          <w:color w:val="0000FF"/>
          <w:u w:val="single"/>
        </w:rPr>
        <w:t>josephine.proebiz.com</w:t>
      </w:r>
      <w:r w:rsidR="00B53EEC" w:rsidRPr="006568CD">
        <w:rPr>
          <w:rFonts w:ascii="Arial Narrow" w:eastAsia="Georgia" w:hAnsi="Arial Narrow" w:cs="Georgia"/>
          <w:color w:val="0000FF"/>
          <w:u w:val="single"/>
        </w:rPr>
        <w:t>/</w:t>
      </w:r>
      <w:r w:rsidR="00B53EEC" w:rsidRPr="006568CD">
        <w:rPr>
          <w:rFonts w:ascii="Arial Narrow" w:eastAsia="Georgia" w:hAnsi="Arial Narrow" w:cs="Georgia"/>
          <w:color w:val="000000"/>
        </w:rPr>
        <w:t>, a to v lehote na predkladanie ponúk podľa požiadaviek uvedených v týchto súťažných</w:t>
      </w:r>
      <w:r w:rsidR="001D2FB6" w:rsidRPr="006568CD">
        <w:rPr>
          <w:rFonts w:ascii="Arial Narrow" w:eastAsia="Georgia" w:hAnsi="Arial Narrow" w:cs="Georgia"/>
          <w:color w:val="000000"/>
        </w:rPr>
        <w:t xml:space="preserve"> </w:t>
      </w:r>
      <w:r w:rsidR="00B53EEC" w:rsidRPr="006568CD">
        <w:rPr>
          <w:rFonts w:ascii="Arial Narrow" w:eastAsia="Georgia" w:hAnsi="Arial Narrow" w:cs="Georgia"/>
          <w:color w:val="000000"/>
        </w:rPr>
        <w:t xml:space="preserve">podkladoch. Ponuka musí byť predložená v čitateľnej a reprodukovateľnej podobe. </w:t>
      </w:r>
    </w:p>
    <w:p w:rsidR="004F0470" w:rsidRPr="006568CD" w:rsidRDefault="004F0470" w:rsidP="004F0470">
      <w:pPr>
        <w:spacing w:line="246" w:lineRule="auto"/>
        <w:ind w:right="20"/>
        <w:jc w:val="both"/>
        <w:rPr>
          <w:rFonts w:ascii="Arial Narrow" w:eastAsia="Georgia" w:hAnsi="Arial Narrow" w:cs="Georgia"/>
          <w:b/>
          <w:bCs/>
        </w:rPr>
      </w:pPr>
    </w:p>
    <w:p w:rsidR="003B4E3C" w:rsidRPr="006568CD" w:rsidRDefault="003B4E3C">
      <w:pPr>
        <w:spacing w:line="55" w:lineRule="exact"/>
        <w:rPr>
          <w:rFonts w:ascii="Arial Narrow" w:hAnsi="Arial Narrow"/>
        </w:rPr>
      </w:pPr>
    </w:p>
    <w:p w:rsidR="003B4E3C" w:rsidRPr="006568CD" w:rsidRDefault="00B53EEC">
      <w:pPr>
        <w:spacing w:line="299" w:lineRule="auto"/>
        <w:ind w:left="560" w:right="20" w:hanging="565"/>
        <w:jc w:val="both"/>
        <w:rPr>
          <w:rFonts w:ascii="Arial Narrow" w:hAnsi="Arial Narrow"/>
        </w:rPr>
      </w:pPr>
      <w:r w:rsidRPr="006568CD">
        <w:rPr>
          <w:rFonts w:ascii="Arial Narrow" w:eastAsia="Georgia" w:hAnsi="Arial Narrow" w:cs="Georgia"/>
          <w:b/>
          <w:bCs/>
        </w:rPr>
        <w:t xml:space="preserve">19.3 </w:t>
      </w:r>
      <w:r w:rsidRPr="006568CD">
        <w:rPr>
          <w:rFonts w:ascii="Arial Narrow" w:eastAsia="Georgia" w:hAnsi="Arial Narrow" w:cs="Georgia"/>
        </w:rPr>
        <w:t>V prípade,</w:t>
      </w:r>
      <w:r w:rsidR="001D2FB6" w:rsidRPr="006568CD">
        <w:rPr>
          <w:rFonts w:ascii="Arial Narrow" w:eastAsia="Georgia" w:hAnsi="Arial Narrow" w:cs="Georgia"/>
        </w:rPr>
        <w:t xml:space="preserve"> </w:t>
      </w:r>
      <w:r w:rsidRPr="006568CD">
        <w:rPr>
          <w:rFonts w:ascii="Arial Narrow" w:eastAsia="Georgia" w:hAnsi="Arial Narrow" w:cs="Georgia"/>
        </w:rPr>
        <w:t>že uchádzač</w:t>
      </w:r>
      <w:r w:rsidR="001D2FB6" w:rsidRPr="006568CD">
        <w:rPr>
          <w:rFonts w:ascii="Arial Narrow" w:eastAsia="Georgia" w:hAnsi="Arial Narrow" w:cs="Georgia"/>
        </w:rPr>
        <w:t xml:space="preserve"> </w:t>
      </w:r>
      <w:r w:rsidRPr="006568CD">
        <w:rPr>
          <w:rFonts w:ascii="Arial Narrow" w:eastAsia="Georgia" w:hAnsi="Arial Narrow" w:cs="Georgia"/>
        </w:rPr>
        <w:t>predloží listinnú ponuku, verejný</w:t>
      </w:r>
      <w:r w:rsidR="001D2FB6" w:rsidRPr="006568CD">
        <w:rPr>
          <w:rFonts w:ascii="Arial Narrow" w:eastAsia="Georgia" w:hAnsi="Arial Narrow" w:cs="Georgia"/>
        </w:rPr>
        <w:t xml:space="preserve"> </w:t>
      </w:r>
      <w:r w:rsidRPr="006568CD">
        <w:rPr>
          <w:rFonts w:ascii="Arial Narrow" w:eastAsia="Georgia" w:hAnsi="Arial Narrow" w:cs="Georgia"/>
        </w:rPr>
        <w:t>obstarávateľ</w:t>
      </w:r>
      <w:r w:rsidR="001D2FB6" w:rsidRPr="006568CD">
        <w:rPr>
          <w:rFonts w:ascii="Arial Narrow" w:eastAsia="Georgia" w:hAnsi="Arial Narrow" w:cs="Georgia"/>
        </w:rPr>
        <w:t xml:space="preserve"> </w:t>
      </w:r>
      <w:r w:rsidRPr="006568CD">
        <w:rPr>
          <w:rFonts w:ascii="Arial Narrow" w:eastAsia="Georgia" w:hAnsi="Arial Narrow" w:cs="Georgia"/>
        </w:rPr>
        <w:t>na</w:t>
      </w:r>
      <w:r w:rsidR="001D2FB6" w:rsidRPr="006568CD">
        <w:rPr>
          <w:rFonts w:ascii="Arial Narrow" w:eastAsia="Georgia" w:hAnsi="Arial Narrow" w:cs="Georgia"/>
        </w:rPr>
        <w:t xml:space="preserve"> </w:t>
      </w:r>
      <w:r w:rsidRPr="006568CD">
        <w:rPr>
          <w:rFonts w:ascii="Arial Narrow" w:eastAsia="Georgia" w:hAnsi="Arial Narrow" w:cs="Georgia"/>
        </w:rPr>
        <w:t>ňu nebude prihliadať.</w:t>
      </w:r>
    </w:p>
    <w:p w:rsidR="003B4E3C" w:rsidRPr="006568CD" w:rsidRDefault="003B4E3C">
      <w:pPr>
        <w:spacing w:line="10" w:lineRule="exact"/>
        <w:rPr>
          <w:rFonts w:ascii="Arial Narrow" w:hAnsi="Arial Narrow"/>
        </w:rPr>
      </w:pPr>
    </w:p>
    <w:p w:rsidR="003B4E3C" w:rsidRPr="006568CD" w:rsidRDefault="00B53EEC">
      <w:pPr>
        <w:spacing w:line="299" w:lineRule="auto"/>
        <w:ind w:left="560" w:right="40" w:hanging="565"/>
        <w:jc w:val="both"/>
        <w:rPr>
          <w:rFonts w:ascii="Arial Narrow" w:eastAsia="Georgia" w:hAnsi="Arial Narrow" w:cs="Georgia"/>
        </w:rPr>
      </w:pPr>
      <w:r w:rsidRPr="006568CD">
        <w:rPr>
          <w:rFonts w:ascii="Arial Narrow" w:eastAsia="Georgia" w:hAnsi="Arial Narrow" w:cs="Georgia"/>
          <w:b/>
          <w:bCs/>
        </w:rPr>
        <w:t xml:space="preserve">19.4 </w:t>
      </w:r>
      <w:r w:rsidRPr="006568CD">
        <w:rPr>
          <w:rFonts w:ascii="Arial Narrow" w:eastAsia="Georgia" w:hAnsi="Arial Narrow" w:cs="Georgia"/>
        </w:rPr>
        <w:t>Uchádzač</w:t>
      </w:r>
      <w:r w:rsidR="001D2FB6" w:rsidRPr="006568CD">
        <w:rPr>
          <w:rFonts w:ascii="Arial Narrow" w:eastAsia="Georgia" w:hAnsi="Arial Narrow" w:cs="Georgia"/>
        </w:rPr>
        <w:t xml:space="preserve"> </w:t>
      </w:r>
      <w:r w:rsidRPr="006568CD">
        <w:rPr>
          <w:rFonts w:ascii="Arial Narrow" w:eastAsia="Georgia" w:hAnsi="Arial Narrow" w:cs="Georgia"/>
        </w:rPr>
        <w:t>má možnosť</w:t>
      </w:r>
      <w:r w:rsidR="001D2FB6" w:rsidRPr="006568CD">
        <w:rPr>
          <w:rFonts w:ascii="Arial Narrow" w:eastAsia="Georgia" w:hAnsi="Arial Narrow" w:cs="Georgia"/>
        </w:rPr>
        <w:t xml:space="preserve"> </w:t>
      </w:r>
      <w:r w:rsidRPr="006568CD">
        <w:rPr>
          <w:rFonts w:ascii="Arial Narrow" w:eastAsia="Georgia" w:hAnsi="Arial Narrow" w:cs="Georgia"/>
        </w:rPr>
        <w:t>sa registrovať</w:t>
      </w:r>
      <w:r w:rsidR="001D2FB6" w:rsidRPr="006568CD">
        <w:rPr>
          <w:rFonts w:ascii="Arial Narrow" w:eastAsia="Georgia" w:hAnsi="Arial Narrow" w:cs="Georgia"/>
        </w:rPr>
        <w:t xml:space="preserve"> </w:t>
      </w:r>
      <w:r w:rsidRPr="006568CD">
        <w:rPr>
          <w:rFonts w:ascii="Arial Narrow" w:eastAsia="Georgia" w:hAnsi="Arial Narrow" w:cs="Georgia"/>
        </w:rPr>
        <w:t xml:space="preserve">do systému </w:t>
      </w:r>
      <w:r w:rsidR="004F0470" w:rsidRPr="006568CD">
        <w:rPr>
          <w:rFonts w:ascii="Arial Narrow" w:eastAsia="Georgia" w:hAnsi="Arial Narrow" w:cs="Georgia"/>
        </w:rPr>
        <w:t>JOSEPHINE</w:t>
      </w:r>
      <w:r w:rsidRPr="006568CD">
        <w:rPr>
          <w:rFonts w:ascii="Arial Narrow" w:eastAsia="Georgia" w:hAnsi="Arial Narrow" w:cs="Georgia"/>
        </w:rPr>
        <w:t xml:space="preserve"> pomocou hesla i registráciou a</w:t>
      </w:r>
      <w:r w:rsidR="001D2FB6" w:rsidRPr="006568CD">
        <w:rPr>
          <w:rFonts w:ascii="Arial Narrow" w:eastAsia="Georgia" w:hAnsi="Arial Narrow" w:cs="Georgia"/>
        </w:rPr>
        <w:t> </w:t>
      </w:r>
      <w:r w:rsidRPr="006568CD">
        <w:rPr>
          <w:rFonts w:ascii="Arial Narrow" w:eastAsia="Georgia" w:hAnsi="Arial Narrow" w:cs="Georgia"/>
        </w:rPr>
        <w:t>prihlásením</w:t>
      </w:r>
      <w:r w:rsidR="001D2FB6" w:rsidRPr="006568CD">
        <w:rPr>
          <w:rFonts w:ascii="Arial Narrow" w:eastAsia="Georgia" w:hAnsi="Arial Narrow" w:cs="Georgia"/>
        </w:rPr>
        <w:t xml:space="preserve"> </w:t>
      </w:r>
      <w:r w:rsidRPr="006568CD">
        <w:rPr>
          <w:rFonts w:ascii="Arial Narrow" w:eastAsia="Georgia" w:hAnsi="Arial Narrow" w:cs="Georgia"/>
        </w:rPr>
        <w:t>pomocou občianskeho preukazu s elektronickým čipom a bezpečnostným osobnostným kódom (eID).</w:t>
      </w:r>
    </w:p>
    <w:p w:rsidR="004F0470" w:rsidRPr="006568CD" w:rsidRDefault="004F0470" w:rsidP="004F0470">
      <w:pPr>
        <w:jc w:val="both"/>
        <w:rPr>
          <w:rFonts w:ascii="Arial Narrow" w:hAnsi="Arial Narrow"/>
        </w:rPr>
      </w:pPr>
      <w:r w:rsidRPr="006568CD">
        <w:rPr>
          <w:rFonts w:ascii="Arial Narrow" w:hAnsi="Arial Narrow"/>
          <w:b/>
        </w:rPr>
        <w:t>19.5</w:t>
      </w:r>
      <w:r w:rsidR="001D2FB6" w:rsidRPr="006568CD">
        <w:rPr>
          <w:rFonts w:ascii="Arial Narrow" w:hAnsi="Arial Narrow"/>
          <w:b/>
        </w:rPr>
        <w:t xml:space="preserve"> </w:t>
      </w:r>
      <w:r w:rsidRPr="006568CD">
        <w:rPr>
          <w:rFonts w:ascii="Arial Narrow" w:hAnsi="Arial Narrow"/>
          <w:b/>
          <w:u w:val="single"/>
        </w:rPr>
        <w:t>Predkladanie ponúk je umožnené iba autentifikovaným uchádzačom</w:t>
      </w:r>
      <w:r w:rsidRPr="006568CD">
        <w:rPr>
          <w:rFonts w:ascii="Arial Narrow" w:hAnsi="Arial Narrow"/>
        </w:rPr>
        <w:t xml:space="preserve">. Autentifikáciu je možné </w:t>
      </w:r>
    </w:p>
    <w:p w:rsidR="004F0470" w:rsidRPr="006568CD" w:rsidRDefault="001D2FB6" w:rsidP="004F0470">
      <w:pPr>
        <w:jc w:val="both"/>
        <w:rPr>
          <w:rFonts w:ascii="Arial Narrow" w:hAnsi="Arial Narrow"/>
        </w:rPr>
      </w:pPr>
      <w:r w:rsidRPr="006568CD">
        <w:rPr>
          <w:rFonts w:ascii="Arial Narrow" w:hAnsi="Arial Narrow"/>
        </w:rPr>
        <w:t xml:space="preserve">          </w:t>
      </w:r>
      <w:r w:rsidR="004F0470" w:rsidRPr="006568CD">
        <w:rPr>
          <w:rFonts w:ascii="Arial Narrow" w:hAnsi="Arial Narrow"/>
        </w:rPr>
        <w:t xml:space="preserve">vykonať týmito spôsobmi:  </w:t>
      </w:r>
    </w:p>
    <w:p w:rsidR="004F0470" w:rsidRPr="006568CD" w:rsidRDefault="004F0470" w:rsidP="006E5175">
      <w:pPr>
        <w:pStyle w:val="Odsekzoznamu"/>
        <w:numPr>
          <w:ilvl w:val="1"/>
          <w:numId w:val="81"/>
        </w:numPr>
        <w:spacing w:after="0" w:line="240" w:lineRule="auto"/>
        <w:ind w:left="1560"/>
        <w:jc w:val="both"/>
        <w:rPr>
          <w:rFonts w:ascii="Arial Narrow" w:hAnsi="Arial Narrow" w:cs="Times New Roman"/>
        </w:rPr>
      </w:pPr>
      <w:r w:rsidRPr="006568CD">
        <w:rPr>
          <w:rFonts w:ascii="Arial Narrow" w:hAnsi="Arial Narrow" w:cs="Times New Roman"/>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w:t>
      </w:r>
      <w:r w:rsidRPr="006568CD">
        <w:rPr>
          <w:rFonts w:ascii="Arial Narrow" w:hAnsi="Arial Narrow" w:cs="Times New Roman"/>
          <w:b/>
        </w:rPr>
        <w:t xml:space="preserve">8.00 </w:t>
      </w:r>
      <w:r w:rsidR="00DA54CE" w:rsidRPr="006568CD">
        <w:rPr>
          <w:rFonts w:ascii="Arial Narrow" w:hAnsi="Arial Narrow" w:cs="Times New Roman"/>
          <w:b/>
        </w:rPr>
        <w:t>-</w:t>
      </w:r>
      <w:r w:rsidRPr="006568CD">
        <w:rPr>
          <w:rFonts w:ascii="Arial Narrow" w:hAnsi="Arial Narrow" w:cs="Times New Roman"/>
          <w:b/>
        </w:rPr>
        <w:t>16.00</w:t>
      </w:r>
      <w:r w:rsidRPr="006568CD">
        <w:rPr>
          <w:rFonts w:ascii="Arial Narrow" w:hAnsi="Arial Narrow" w:cs="Times New Roman"/>
        </w:rPr>
        <w:t xml:space="preserve"> hod</w:t>
      </w:r>
      <w:r w:rsidRPr="006568CD">
        <w:rPr>
          <w:rFonts w:ascii="Arial Narrow" w:hAnsi="Arial Narrow" w:cs="Times New Roman"/>
          <w:b/>
        </w:rPr>
        <w:t xml:space="preserve">. </w:t>
      </w:r>
    </w:p>
    <w:p w:rsidR="004F0470" w:rsidRPr="006568CD" w:rsidRDefault="004F0470" w:rsidP="006E5175">
      <w:pPr>
        <w:pStyle w:val="Odsekzoznamu"/>
        <w:numPr>
          <w:ilvl w:val="1"/>
          <w:numId w:val="81"/>
        </w:numPr>
        <w:spacing w:after="0" w:line="240" w:lineRule="auto"/>
        <w:ind w:left="1560"/>
        <w:jc w:val="both"/>
        <w:rPr>
          <w:rFonts w:ascii="Arial Narrow" w:hAnsi="Arial Narrow" w:cs="Times New Roman"/>
        </w:rPr>
      </w:pPr>
      <w:r w:rsidRPr="006568CD">
        <w:rPr>
          <w:rFonts w:ascii="Arial Narrow" w:hAnsi="Arial Narrow" w:cs="Times New Roman"/>
        </w:rPr>
        <w:t xml:space="preserve"> nahraním kvalifikovaného elektronického podpisu (napríklad podpisu eID) štatutára danej spoločnosti na kartu užívateľa po registrácii a prihlásení do systému JOSEPHINE. </w:t>
      </w:r>
      <w:r w:rsidRPr="006568CD">
        <w:rPr>
          <w:rFonts w:ascii="Arial Narrow" w:hAnsi="Arial Narrow" w:cs="Times New Roman"/>
          <w:b/>
        </w:rPr>
        <w:t xml:space="preserve">Autentifikáciu vykoná poskytovateľ systému JOSEPHINE a to v pracovných dňoch v čase 8.00 </w:t>
      </w:r>
      <w:r w:rsidR="00DA54CE" w:rsidRPr="006568CD">
        <w:rPr>
          <w:rFonts w:ascii="Arial Narrow" w:hAnsi="Arial Narrow" w:cs="Times New Roman"/>
          <w:b/>
        </w:rPr>
        <w:t>-</w:t>
      </w:r>
      <w:r w:rsidRPr="006568CD">
        <w:rPr>
          <w:rFonts w:ascii="Arial Narrow" w:hAnsi="Arial Narrow" w:cs="Times New Roman"/>
          <w:b/>
        </w:rPr>
        <w:t xml:space="preserve"> 16.00 hod.</w:t>
      </w:r>
    </w:p>
    <w:p w:rsidR="004F0470" w:rsidRPr="006568CD" w:rsidRDefault="004F0470" w:rsidP="006E5175">
      <w:pPr>
        <w:pStyle w:val="Odsekzoznamu"/>
        <w:numPr>
          <w:ilvl w:val="1"/>
          <w:numId w:val="81"/>
        </w:numPr>
        <w:spacing w:after="0" w:line="240" w:lineRule="auto"/>
        <w:ind w:left="1560"/>
        <w:jc w:val="both"/>
        <w:rPr>
          <w:rFonts w:ascii="Arial Narrow" w:hAnsi="Arial Narrow" w:cs="Times New Roman"/>
        </w:rPr>
      </w:pPr>
      <w:r w:rsidRPr="006568CD">
        <w:rPr>
          <w:rFonts w:ascii="Arial Narrow" w:hAnsi="Arial Narrow" w:cs="Times New Roman"/>
        </w:rPr>
        <w:t xml:space="preserve"> vložením plnej moci na kartu užívateľa po registrácii, ktorá je podpísaná elektronickým podpisom štatutára aj splnomocnenou osobou, alebo prešla zaručenou konverziou. </w:t>
      </w:r>
      <w:r w:rsidRPr="006568CD">
        <w:rPr>
          <w:rFonts w:ascii="Arial Narrow" w:hAnsi="Arial Narrow" w:cs="Times New Roman"/>
          <w:b/>
        </w:rPr>
        <w:t xml:space="preserve">Autentifikáciu vykoná poskytovateľ systému JOSEPHINE a to v pracovné dni v čase 8.00 </w:t>
      </w:r>
      <w:r w:rsidR="00DA54CE" w:rsidRPr="006568CD">
        <w:rPr>
          <w:rFonts w:ascii="Arial Narrow" w:hAnsi="Arial Narrow" w:cs="Times New Roman"/>
          <w:b/>
        </w:rPr>
        <w:t>-</w:t>
      </w:r>
      <w:r w:rsidRPr="006568CD">
        <w:rPr>
          <w:rFonts w:ascii="Arial Narrow" w:hAnsi="Arial Narrow" w:cs="Times New Roman"/>
          <w:b/>
        </w:rPr>
        <w:t xml:space="preserve"> 16.00 hod.</w:t>
      </w:r>
    </w:p>
    <w:p w:rsidR="004F0470" w:rsidRPr="006568CD" w:rsidRDefault="004F0470" w:rsidP="006E5175">
      <w:pPr>
        <w:pStyle w:val="Odsekzoznamu"/>
        <w:numPr>
          <w:ilvl w:val="1"/>
          <w:numId w:val="81"/>
        </w:numPr>
        <w:spacing w:after="0" w:line="240" w:lineRule="auto"/>
        <w:ind w:left="1560"/>
        <w:jc w:val="both"/>
        <w:rPr>
          <w:rFonts w:ascii="Arial Narrow" w:hAnsi="Arial Narrow" w:cs="Times New Roman"/>
        </w:rPr>
      </w:pPr>
      <w:r w:rsidRPr="006568CD">
        <w:rPr>
          <w:rFonts w:ascii="Arial Narrow" w:hAnsi="Arial Narrow" w:cs="Times New Roman"/>
        </w:rPr>
        <w:t xml:space="preserve">prostredníctvom autentifikačného kódu, ktorý bude poslaný na adresu sídla firmy do rúk štatutára uchádzača v listovej podobe formou doporučenej pošty. </w:t>
      </w:r>
      <w:r w:rsidRPr="006568CD">
        <w:rPr>
          <w:rFonts w:ascii="Arial Narrow" w:hAnsi="Arial Narrow" w:cs="Times New Roman"/>
          <w:u w:val="single"/>
        </w:rPr>
        <w:t xml:space="preserve">Lehota na </w:t>
      </w:r>
      <w:r w:rsidRPr="006568CD">
        <w:rPr>
          <w:rFonts w:ascii="Arial Narrow" w:hAnsi="Arial Narrow" w:cs="Times New Roman"/>
          <w:b/>
        </w:rPr>
        <w:t>tento úkon sú obvykle 3</w:t>
      </w:r>
      <w:r w:rsidRPr="006568CD">
        <w:rPr>
          <w:rFonts w:ascii="Arial Narrow" w:hAnsi="Arial Narrow" w:cs="Times New Roman"/>
          <w:b/>
          <w:u w:val="single"/>
        </w:rPr>
        <w:t xml:space="preserve"> pracovné dni</w:t>
      </w:r>
      <w:r w:rsidRPr="006568CD">
        <w:rPr>
          <w:rFonts w:ascii="Arial Narrow" w:hAnsi="Arial Narrow" w:cs="Times New Roman"/>
          <w:u w:val="single"/>
        </w:rPr>
        <w:t xml:space="preserve"> a je potrebné s touto </w:t>
      </w:r>
      <w:r w:rsidRPr="006568CD">
        <w:rPr>
          <w:rFonts w:ascii="Arial Narrow" w:hAnsi="Arial Narrow" w:cs="Times New Roman"/>
          <w:b/>
        </w:rPr>
        <w:t>lehotou</w:t>
      </w:r>
      <w:r w:rsidRPr="006568CD">
        <w:rPr>
          <w:rFonts w:ascii="Arial Narrow" w:hAnsi="Arial Narrow" w:cs="Times New Roman"/>
          <w:u w:val="single"/>
        </w:rPr>
        <w:t xml:space="preserve"> počítať pri vkladaní ponuky.</w:t>
      </w:r>
    </w:p>
    <w:p w:rsidR="004A53F6" w:rsidRPr="006568CD" w:rsidRDefault="004A53F6" w:rsidP="004A53F6">
      <w:pPr>
        <w:pStyle w:val="Odsekzoznamu"/>
        <w:spacing w:after="0" w:line="240" w:lineRule="auto"/>
        <w:ind w:left="1560"/>
        <w:jc w:val="both"/>
        <w:rPr>
          <w:rFonts w:ascii="Arial Narrow" w:hAnsi="Arial Narrow" w:cs="Times New Roman"/>
        </w:rPr>
      </w:pPr>
    </w:p>
    <w:p w:rsidR="003B4E3C" w:rsidRPr="006568CD" w:rsidRDefault="003B4E3C">
      <w:pPr>
        <w:spacing w:line="10" w:lineRule="exact"/>
        <w:rPr>
          <w:rFonts w:ascii="Arial Narrow" w:hAnsi="Arial Narrow"/>
        </w:rPr>
      </w:pPr>
    </w:p>
    <w:p w:rsidR="003B4E3C" w:rsidRPr="006568CD" w:rsidRDefault="00B53EEC">
      <w:pPr>
        <w:spacing w:line="299" w:lineRule="auto"/>
        <w:ind w:left="560" w:right="20" w:hanging="565"/>
        <w:jc w:val="both"/>
        <w:rPr>
          <w:rFonts w:ascii="Arial Narrow" w:hAnsi="Arial Narrow"/>
        </w:rPr>
      </w:pPr>
      <w:r w:rsidRPr="006568CD">
        <w:rPr>
          <w:rFonts w:ascii="Arial Narrow" w:eastAsia="Georgia" w:hAnsi="Arial Narrow" w:cs="Georgia"/>
          <w:b/>
          <w:bCs/>
        </w:rPr>
        <w:t>19.</w:t>
      </w:r>
      <w:r w:rsidR="002514E2" w:rsidRPr="006568CD">
        <w:rPr>
          <w:rFonts w:ascii="Arial Narrow" w:eastAsia="Georgia" w:hAnsi="Arial Narrow" w:cs="Georgia"/>
          <w:b/>
          <w:bCs/>
        </w:rPr>
        <w:t>6</w:t>
      </w:r>
      <w:r w:rsidR="001D2FB6" w:rsidRPr="006568CD">
        <w:rPr>
          <w:rFonts w:ascii="Arial Narrow" w:eastAsia="Georgia" w:hAnsi="Arial Narrow" w:cs="Georgia"/>
          <w:b/>
          <w:bCs/>
        </w:rPr>
        <w:t xml:space="preserve"> </w:t>
      </w:r>
      <w:r w:rsidRPr="006568CD">
        <w:rPr>
          <w:rFonts w:ascii="Arial Narrow" w:eastAsia="Georgia" w:hAnsi="Arial Narrow" w:cs="Georgia"/>
        </w:rPr>
        <w:t>Elektronická ponuka sa vloží vyplnením ponukového formulára a vložením požadovaných dokladov a</w:t>
      </w:r>
      <w:r w:rsidR="001D2FB6" w:rsidRPr="006568CD">
        <w:rPr>
          <w:rFonts w:ascii="Arial Narrow" w:eastAsia="Georgia" w:hAnsi="Arial Narrow" w:cs="Georgia"/>
        </w:rPr>
        <w:t xml:space="preserve"> </w:t>
      </w:r>
      <w:r w:rsidRPr="006568CD">
        <w:rPr>
          <w:rFonts w:ascii="Arial Narrow" w:eastAsia="Georgia" w:hAnsi="Arial Narrow" w:cs="Georgia"/>
        </w:rPr>
        <w:t xml:space="preserve">dokumentov v systéme </w:t>
      </w:r>
      <w:r w:rsidR="004F0470" w:rsidRPr="006568CD">
        <w:rPr>
          <w:rFonts w:ascii="Arial Narrow" w:eastAsia="Georgia" w:hAnsi="Arial Narrow" w:cs="Georgia"/>
        </w:rPr>
        <w:t>JOSEPHINE</w:t>
      </w:r>
      <w:r w:rsidRPr="006568CD">
        <w:rPr>
          <w:rFonts w:ascii="Arial Narrow" w:eastAsia="Georgia" w:hAnsi="Arial Narrow" w:cs="Georgia"/>
        </w:rPr>
        <w:t xml:space="preserve"> umiestnenom na webovej adrese </w:t>
      </w:r>
      <w:r w:rsidRPr="006568CD">
        <w:rPr>
          <w:rFonts w:ascii="Arial Narrow" w:eastAsia="Georgia" w:hAnsi="Arial Narrow" w:cs="Georgia"/>
          <w:color w:val="0000FF"/>
          <w:u w:val="single"/>
        </w:rPr>
        <w:t>https://</w:t>
      </w:r>
      <w:r w:rsidR="004F0470" w:rsidRPr="006568CD">
        <w:rPr>
          <w:rFonts w:ascii="Arial Narrow" w:eastAsia="Georgia" w:hAnsi="Arial Narrow" w:cs="Georgia"/>
          <w:color w:val="0000FF"/>
          <w:u w:val="single"/>
        </w:rPr>
        <w:t>josephine.proebiz.com</w:t>
      </w:r>
      <w:r w:rsidRPr="006568CD">
        <w:rPr>
          <w:rFonts w:ascii="Arial Narrow" w:eastAsia="Georgia" w:hAnsi="Arial Narrow" w:cs="Georgia"/>
          <w:color w:val="0000FF"/>
          <w:u w:val="single"/>
        </w:rPr>
        <w:t>/</w:t>
      </w:r>
    </w:p>
    <w:p w:rsidR="003B4E3C" w:rsidRPr="006568CD" w:rsidRDefault="003B4E3C">
      <w:pPr>
        <w:spacing w:line="10" w:lineRule="exact"/>
        <w:rPr>
          <w:rFonts w:ascii="Arial Narrow" w:hAnsi="Arial Narrow"/>
        </w:rPr>
      </w:pPr>
    </w:p>
    <w:p w:rsidR="003B4E3C" w:rsidRDefault="00B53EEC">
      <w:pPr>
        <w:spacing w:line="252" w:lineRule="auto"/>
        <w:ind w:left="560" w:right="20" w:hanging="565"/>
        <w:jc w:val="both"/>
        <w:rPr>
          <w:sz w:val="20"/>
          <w:szCs w:val="20"/>
        </w:rPr>
      </w:pPr>
      <w:r w:rsidRPr="006568CD">
        <w:rPr>
          <w:rFonts w:ascii="Arial Narrow" w:eastAsia="Georgia" w:hAnsi="Arial Narrow" w:cs="Georgia"/>
          <w:b/>
          <w:bCs/>
        </w:rPr>
        <w:t>19.</w:t>
      </w:r>
      <w:r w:rsidR="002514E2" w:rsidRPr="006568CD">
        <w:rPr>
          <w:rFonts w:ascii="Arial Narrow" w:eastAsia="Georgia" w:hAnsi="Arial Narrow" w:cs="Georgia"/>
          <w:b/>
          <w:bCs/>
        </w:rPr>
        <w:t>7</w:t>
      </w:r>
      <w:r w:rsidR="001D2FB6" w:rsidRPr="006568CD">
        <w:rPr>
          <w:rFonts w:ascii="Arial Narrow" w:eastAsia="Georgia" w:hAnsi="Arial Narrow" w:cs="Georgia"/>
          <w:b/>
          <w:bCs/>
        </w:rPr>
        <w:t xml:space="preserve"> </w:t>
      </w:r>
      <w:r w:rsidRPr="006568CD">
        <w:rPr>
          <w:rFonts w:ascii="Arial Narrow" w:eastAsia="Georgia" w:hAnsi="Arial Narrow" w:cs="Georgia"/>
        </w:rPr>
        <w:t xml:space="preserve">Systém </w:t>
      </w:r>
      <w:r w:rsidR="004F0470" w:rsidRPr="006568CD">
        <w:rPr>
          <w:rFonts w:ascii="Arial Narrow" w:eastAsia="Georgia" w:hAnsi="Arial Narrow" w:cs="Georgia"/>
        </w:rPr>
        <w:t>JOSEPHINE</w:t>
      </w:r>
      <w:r w:rsidRPr="006568CD">
        <w:rPr>
          <w:rFonts w:ascii="Arial Narrow" w:eastAsia="Georgia" w:hAnsi="Arial Narrow" w:cs="Georgia"/>
        </w:rPr>
        <w:t xml:space="preserve"> zaručuje</w:t>
      </w:r>
      <w:r w:rsidR="001D2FB6" w:rsidRPr="006568CD">
        <w:rPr>
          <w:rFonts w:ascii="Arial Narrow" w:eastAsia="Georgia" w:hAnsi="Arial Narrow" w:cs="Georgia"/>
        </w:rPr>
        <w:t xml:space="preserve"> </w:t>
      </w:r>
      <w:r w:rsidRPr="006568CD">
        <w:rPr>
          <w:rFonts w:ascii="Arial Narrow" w:eastAsia="Georgia" w:hAnsi="Arial Narrow" w:cs="Georgia"/>
        </w:rPr>
        <w:t>šifrovanie ponúk a všetkých prislúchajúcich dokumentov počas celej doby</w:t>
      </w:r>
      <w:r w:rsidR="001D2FB6" w:rsidRPr="006568CD">
        <w:rPr>
          <w:rFonts w:ascii="Arial Narrow" w:eastAsia="Georgia" w:hAnsi="Arial Narrow" w:cs="Georgia"/>
        </w:rPr>
        <w:t xml:space="preserve"> </w:t>
      </w:r>
      <w:r w:rsidRPr="006568CD">
        <w:rPr>
          <w:rFonts w:ascii="Arial Narrow" w:eastAsia="Georgia" w:hAnsi="Arial Narrow" w:cs="Georgia"/>
        </w:rPr>
        <w:t xml:space="preserve">uloženia až do lehoty na predkladanie ponúk, kedy sa stávajú uložené dokumenty verejné pre verejného obstarávateľ a. Do lehoty na otváranie ponúk je ponuka a všetky prislúchajúce dokumenty systémovo zašifrovaná. K týmto dokumentom nemá prístup ani verejný obstarávateľ ani </w:t>
      </w:r>
      <w:r w:rsidR="001D2FB6" w:rsidRPr="006568CD">
        <w:rPr>
          <w:rFonts w:ascii="Arial Narrow" w:eastAsia="Georgia" w:hAnsi="Arial Narrow" w:cs="Georgia"/>
        </w:rPr>
        <w:t>administrátori portálu</w:t>
      </w:r>
      <w:r w:rsidRPr="006568CD">
        <w:rPr>
          <w:rFonts w:ascii="Arial Narrow" w:eastAsia="Georgia" w:hAnsi="Arial Narrow" w:cs="Georgia"/>
        </w:rPr>
        <w:t xml:space="preserve"> a z daného dôvodu, v prípade akýchkoľvek pochybností o kompletnosti predloženej ponuky a pod. odporúčame zo strany uchádzača využiť možnosť „odvolať ponuku“ a jej opätovné odoslanie do systému.</w:t>
      </w:r>
    </w:p>
    <w:p w:rsidR="003B4E3C" w:rsidRDefault="003B4E3C">
      <w:pPr>
        <w:spacing w:line="56" w:lineRule="exact"/>
        <w:rPr>
          <w:sz w:val="20"/>
          <w:szCs w:val="20"/>
        </w:rPr>
      </w:pPr>
    </w:p>
    <w:p w:rsidR="003B4E3C" w:rsidRPr="00BB5228" w:rsidRDefault="00B53EEC">
      <w:pPr>
        <w:tabs>
          <w:tab w:val="left" w:pos="540"/>
        </w:tabs>
        <w:spacing w:line="258" w:lineRule="auto"/>
        <w:ind w:left="560" w:hanging="565"/>
        <w:jc w:val="both"/>
        <w:rPr>
          <w:rFonts w:ascii="Arial Narrow" w:hAnsi="Arial Narrow"/>
        </w:rPr>
      </w:pPr>
      <w:r w:rsidRPr="00BB5228">
        <w:rPr>
          <w:rFonts w:ascii="Arial Narrow" w:eastAsia="Georgia" w:hAnsi="Arial Narrow" w:cs="Georgia"/>
          <w:b/>
          <w:bCs/>
        </w:rPr>
        <w:t>19.</w:t>
      </w:r>
      <w:r w:rsidR="002514E2" w:rsidRPr="00BB5228">
        <w:rPr>
          <w:rFonts w:ascii="Arial Narrow" w:eastAsia="Georgia" w:hAnsi="Arial Narrow" w:cs="Georgia"/>
          <w:b/>
          <w:bCs/>
        </w:rPr>
        <w:t>8</w:t>
      </w:r>
      <w:r w:rsidRPr="00BB5228">
        <w:rPr>
          <w:rFonts w:ascii="Arial Narrow" w:hAnsi="Arial Narrow"/>
        </w:rPr>
        <w:tab/>
      </w:r>
      <w:r w:rsidRPr="00BB5228">
        <w:rPr>
          <w:rFonts w:ascii="Arial Narrow" w:eastAsia="Georgia" w:hAnsi="Arial Narrow" w:cs="Georgia"/>
        </w:rPr>
        <w:t>Verejný obstarávateľ po vložení ponuky bude mať možnosť identifikovať subjekt, ktorý vložil ponuku, avšak samotnú ponuku systém automaticky šifruje a uchováva bez priameho či nepriameho prístupu verejného obstarávateľa k uloženým dokumentom až do lehoty na otváranie ponúk, kedy sa takéto dokumenty systémovo sprístupnia verejnému obstarávateľovi.</w:t>
      </w:r>
    </w:p>
    <w:p w:rsidR="003B4E3C" w:rsidRPr="00BB5228" w:rsidRDefault="003B4E3C">
      <w:pPr>
        <w:spacing w:line="50" w:lineRule="exact"/>
        <w:rPr>
          <w:rFonts w:ascii="Arial Narrow" w:hAnsi="Arial Narrow"/>
        </w:rPr>
      </w:pPr>
    </w:p>
    <w:p w:rsidR="003B4E3C" w:rsidRPr="00BB5228" w:rsidRDefault="00B53EEC">
      <w:pPr>
        <w:spacing w:line="304" w:lineRule="auto"/>
        <w:ind w:left="560" w:right="20" w:hanging="565"/>
        <w:jc w:val="both"/>
        <w:rPr>
          <w:rFonts w:ascii="Arial Narrow" w:hAnsi="Arial Narrow"/>
        </w:rPr>
      </w:pPr>
      <w:r w:rsidRPr="00BB5228">
        <w:rPr>
          <w:rFonts w:ascii="Arial Narrow" w:eastAsia="Georgia" w:hAnsi="Arial Narrow" w:cs="Georgia"/>
          <w:b/>
          <w:bCs/>
        </w:rPr>
        <w:lastRenderedPageBreak/>
        <w:t>19.</w:t>
      </w:r>
      <w:r w:rsidR="002514E2" w:rsidRPr="00BB5228">
        <w:rPr>
          <w:rFonts w:ascii="Arial Narrow" w:eastAsia="Georgia" w:hAnsi="Arial Narrow" w:cs="Georgia"/>
          <w:b/>
          <w:bCs/>
        </w:rPr>
        <w:t>9</w:t>
      </w:r>
      <w:r w:rsidR="00AD0069" w:rsidRPr="00BB5228">
        <w:rPr>
          <w:rFonts w:ascii="Arial Narrow" w:eastAsia="Georgia" w:hAnsi="Arial Narrow" w:cs="Georgia"/>
          <w:b/>
          <w:bCs/>
        </w:rPr>
        <w:t xml:space="preserve"> </w:t>
      </w:r>
      <w:r w:rsidRPr="00BB5228">
        <w:rPr>
          <w:rFonts w:ascii="Arial Narrow" w:eastAsia="Georgia" w:hAnsi="Arial Narrow" w:cs="Georgia"/>
        </w:rPr>
        <w:t xml:space="preserve">V predloženej ponuke prostredníctvom systému </w:t>
      </w:r>
      <w:r w:rsidR="004F0470" w:rsidRPr="00BB5228">
        <w:rPr>
          <w:rFonts w:ascii="Arial Narrow" w:eastAsia="Georgia" w:hAnsi="Arial Narrow" w:cs="Georgia"/>
        </w:rPr>
        <w:t>JOSEPHINE</w:t>
      </w:r>
      <w:r w:rsidRPr="00BB5228">
        <w:rPr>
          <w:rFonts w:ascii="Arial Narrow" w:eastAsia="Georgia" w:hAnsi="Arial Narrow" w:cs="Georgia"/>
        </w:rPr>
        <w:t xml:space="preserve"> musia byť</w:t>
      </w:r>
      <w:r w:rsidR="00AD0069" w:rsidRPr="00BB5228">
        <w:rPr>
          <w:rFonts w:ascii="Arial Narrow" w:eastAsia="Georgia" w:hAnsi="Arial Narrow" w:cs="Georgia"/>
        </w:rPr>
        <w:t xml:space="preserve"> </w:t>
      </w:r>
      <w:r w:rsidRPr="00BB5228">
        <w:rPr>
          <w:rFonts w:ascii="Arial Narrow" w:eastAsia="Georgia" w:hAnsi="Arial Narrow" w:cs="Georgia"/>
        </w:rPr>
        <w:t>pripojené požadované naskenované</w:t>
      </w:r>
      <w:r w:rsidR="00AD0069" w:rsidRPr="00BB5228">
        <w:rPr>
          <w:rFonts w:ascii="Arial Narrow" w:eastAsia="Georgia" w:hAnsi="Arial Narrow" w:cs="Georgia"/>
        </w:rPr>
        <w:t xml:space="preserve"> </w:t>
      </w:r>
      <w:r w:rsidRPr="00BB5228">
        <w:rPr>
          <w:rFonts w:ascii="Arial Narrow" w:eastAsia="Georgia" w:hAnsi="Arial Narrow" w:cs="Georgia"/>
        </w:rPr>
        <w:t>doklady (doporučený formát je „PDF“) a vyplnenie elektronického formulára s návrhom na plnenie kritérií.</w:t>
      </w:r>
    </w:p>
    <w:p w:rsidR="003B4E3C" w:rsidRDefault="00B0697A">
      <w:pPr>
        <w:spacing w:line="256" w:lineRule="auto"/>
        <w:ind w:left="560" w:right="20" w:hanging="565"/>
        <w:jc w:val="both"/>
        <w:rPr>
          <w:rFonts w:ascii="Arial Narrow" w:eastAsia="Georgia" w:hAnsi="Arial Narrow" w:cs="Georgia"/>
        </w:rPr>
      </w:pPr>
      <w:r w:rsidRPr="00BB5228">
        <w:rPr>
          <w:rFonts w:ascii="Arial Narrow" w:eastAsia="Georgia" w:hAnsi="Arial Narrow" w:cs="Georgia"/>
          <w:b/>
          <w:bCs/>
        </w:rPr>
        <w:t>19.10</w:t>
      </w:r>
      <w:r w:rsidR="00B53EEC" w:rsidRPr="00BB5228">
        <w:rPr>
          <w:rFonts w:ascii="Arial Narrow" w:eastAsia="Georgia" w:hAnsi="Arial Narrow" w:cs="Georgia"/>
          <w:b/>
          <w:bCs/>
        </w:rPr>
        <w:t xml:space="preserve"> </w:t>
      </w:r>
      <w:r w:rsidR="00B53EEC" w:rsidRPr="00BB5228">
        <w:rPr>
          <w:rFonts w:ascii="Arial Narrow" w:eastAsia="Georgia" w:hAnsi="Arial Narrow" w:cs="Georgia"/>
        </w:rPr>
        <w:t>Uchádzačom navrhovaná cena za požadovaný</w:t>
      </w:r>
      <w:r w:rsidR="00AD0069" w:rsidRPr="00BB5228">
        <w:rPr>
          <w:rFonts w:ascii="Arial Narrow" w:eastAsia="Georgia" w:hAnsi="Arial Narrow" w:cs="Georgia"/>
        </w:rPr>
        <w:t xml:space="preserve"> </w:t>
      </w:r>
      <w:r w:rsidR="00B53EEC" w:rsidRPr="00BB5228">
        <w:rPr>
          <w:rFonts w:ascii="Arial Narrow" w:eastAsia="Georgia" w:hAnsi="Arial Narrow" w:cs="Georgia"/>
        </w:rPr>
        <w:t>predmet zákazky, uvedená v ponuke uchádzača, bude</w:t>
      </w:r>
      <w:r w:rsidR="007A3DED" w:rsidRPr="00BB5228">
        <w:rPr>
          <w:rFonts w:ascii="Arial Narrow" w:eastAsia="Georgia" w:hAnsi="Arial Narrow" w:cs="Georgia"/>
        </w:rPr>
        <w:t xml:space="preserve"> </w:t>
      </w:r>
      <w:r w:rsidR="00B53EEC" w:rsidRPr="00BB5228">
        <w:rPr>
          <w:rFonts w:ascii="Arial Narrow" w:eastAsia="Georgia" w:hAnsi="Arial Narrow" w:cs="Georgia"/>
        </w:rPr>
        <w:t xml:space="preserve">vyjadrená v EUR (Eurách) s presnosťou na dve desatinné miesta a vložená do systému </w:t>
      </w:r>
      <w:r w:rsidR="002514E2" w:rsidRPr="00BB5228">
        <w:rPr>
          <w:rFonts w:ascii="Arial Narrow" w:eastAsia="Georgia" w:hAnsi="Arial Narrow" w:cs="Georgia"/>
        </w:rPr>
        <w:t>JOSEPHINE</w:t>
      </w:r>
      <w:r w:rsidR="00B53EEC" w:rsidRPr="00BB5228">
        <w:rPr>
          <w:rFonts w:ascii="Arial Narrow" w:eastAsia="Georgia" w:hAnsi="Arial Narrow" w:cs="Georgia"/>
        </w:rPr>
        <w:t xml:space="preserve"> v tejto štruktúre: cena bez DPH, sadzba DPH, cena s DPH (pri vkladaní do systému </w:t>
      </w:r>
      <w:r w:rsidR="002514E2" w:rsidRPr="00BB5228">
        <w:rPr>
          <w:rFonts w:ascii="Arial Narrow" w:eastAsia="Georgia" w:hAnsi="Arial Narrow" w:cs="Georgia"/>
        </w:rPr>
        <w:t xml:space="preserve">JOSEPHINE </w:t>
      </w:r>
      <w:r w:rsidR="00B53EEC" w:rsidRPr="00BB5228">
        <w:rPr>
          <w:rFonts w:ascii="Arial Narrow" w:eastAsia="Georgia" w:hAnsi="Arial Narrow" w:cs="Georgia"/>
        </w:rPr>
        <w:t xml:space="preserve">označená ako „Celková cena (kritérium hodnotenia)“). Uchádzač zároveň nahrá do systému aj vyplnený položkový výkaz výmer vo formáte </w:t>
      </w:r>
      <w:r w:rsidR="00B943F1" w:rsidRPr="00BB5228">
        <w:rPr>
          <w:rFonts w:ascii="Arial Narrow" w:eastAsia="Georgia" w:hAnsi="Arial Narrow" w:cs="Georgia"/>
        </w:rPr>
        <w:t>.</w:t>
      </w:r>
      <w:r w:rsidR="00B53EEC" w:rsidRPr="00BB5228">
        <w:rPr>
          <w:rFonts w:ascii="Arial Narrow" w:eastAsia="Georgia" w:hAnsi="Arial Narrow" w:cs="Georgia"/>
        </w:rPr>
        <w:t>xls, ktorý bude obsahovať rovnaký návrh na plnenie kritérií vložený do systému.</w:t>
      </w:r>
    </w:p>
    <w:p w:rsidR="004135BE" w:rsidRDefault="004135BE">
      <w:pPr>
        <w:spacing w:line="256" w:lineRule="auto"/>
        <w:ind w:left="560" w:right="20" w:hanging="565"/>
        <w:jc w:val="both"/>
        <w:rPr>
          <w:rFonts w:ascii="Arial Narrow" w:hAnsi="Arial Narrow"/>
        </w:rPr>
      </w:pPr>
    </w:p>
    <w:p w:rsidR="004135BE" w:rsidRPr="00BB5228" w:rsidRDefault="004135BE">
      <w:pPr>
        <w:spacing w:line="256" w:lineRule="auto"/>
        <w:ind w:left="560" w:right="20" w:hanging="565"/>
        <w:jc w:val="both"/>
        <w:rPr>
          <w:rFonts w:ascii="Arial Narrow" w:hAnsi="Arial Narrow"/>
        </w:rPr>
      </w:pPr>
    </w:p>
    <w:p w:rsidR="003B4E3C" w:rsidRPr="00BB5228" w:rsidRDefault="003B4E3C">
      <w:pPr>
        <w:spacing w:line="91" w:lineRule="exact"/>
        <w:rPr>
          <w:rFonts w:ascii="Arial Narrow" w:hAnsi="Arial Narrow"/>
        </w:rPr>
      </w:pPr>
    </w:p>
    <w:p w:rsidR="003B4E3C" w:rsidRPr="00BB5228" w:rsidRDefault="00B53EEC" w:rsidP="006E5175">
      <w:pPr>
        <w:numPr>
          <w:ilvl w:val="0"/>
          <w:numId w:val="39"/>
        </w:numPr>
        <w:tabs>
          <w:tab w:val="left" w:pos="580"/>
        </w:tabs>
        <w:ind w:left="580" w:hanging="580"/>
        <w:rPr>
          <w:rFonts w:ascii="Arial Narrow" w:eastAsia="Georgia" w:hAnsi="Arial Narrow" w:cs="Georgia"/>
          <w:b/>
          <w:bCs/>
        </w:rPr>
      </w:pPr>
      <w:r w:rsidRPr="00BB5228">
        <w:rPr>
          <w:rFonts w:ascii="Arial Narrow" w:eastAsia="Georgia" w:hAnsi="Arial Narrow" w:cs="Georgia"/>
          <w:b/>
          <w:bCs/>
        </w:rPr>
        <w:t>LEHOTA NA PREDKLADANIE PONÚK</w:t>
      </w:r>
    </w:p>
    <w:p w:rsidR="003B4E3C" w:rsidRPr="00BB5228" w:rsidRDefault="003B4E3C">
      <w:pPr>
        <w:spacing w:line="85" w:lineRule="exact"/>
        <w:rPr>
          <w:rFonts w:ascii="Arial Narrow" w:hAnsi="Arial Narrow"/>
        </w:rPr>
      </w:pPr>
    </w:p>
    <w:p w:rsidR="003B4E3C" w:rsidRPr="00BB5228" w:rsidRDefault="00B53EEC">
      <w:pPr>
        <w:tabs>
          <w:tab w:val="left" w:pos="560"/>
        </w:tabs>
        <w:spacing w:line="288" w:lineRule="auto"/>
        <w:ind w:left="580" w:right="20" w:hanging="575"/>
        <w:rPr>
          <w:rFonts w:ascii="Arial Narrow" w:hAnsi="Arial Narrow"/>
        </w:rPr>
      </w:pPr>
      <w:r w:rsidRPr="00BB5228">
        <w:rPr>
          <w:rFonts w:ascii="Arial Narrow" w:eastAsia="Georgia" w:hAnsi="Arial Narrow" w:cs="Georgia"/>
          <w:b/>
          <w:bCs/>
        </w:rPr>
        <w:t>20.1</w:t>
      </w:r>
      <w:r w:rsidRPr="00BB5228">
        <w:rPr>
          <w:rFonts w:ascii="Arial Narrow" w:hAnsi="Arial Narrow"/>
        </w:rPr>
        <w:tab/>
      </w:r>
      <w:r w:rsidRPr="00BB5228">
        <w:rPr>
          <w:rFonts w:ascii="Arial Narrow" w:eastAsia="Georgia" w:hAnsi="Arial Narrow" w:cs="Georgia"/>
        </w:rPr>
        <w:t>Lehota na predkladanie ponúk: v zmysle výzvy na predkladanie ponúk, ktorou bol vyhlásený tento postup zad</w:t>
      </w:r>
      <w:r w:rsidR="004135BE">
        <w:rPr>
          <w:rFonts w:ascii="Arial Narrow" w:eastAsia="Georgia" w:hAnsi="Arial Narrow" w:cs="Georgia"/>
        </w:rPr>
        <w:t>ávania zákazky</w:t>
      </w:r>
      <w:r w:rsidRPr="00BB5228">
        <w:rPr>
          <w:rFonts w:ascii="Arial Narrow" w:eastAsia="Georgia" w:hAnsi="Arial Narrow" w:cs="Georgia"/>
        </w:rPr>
        <w:t>.</w:t>
      </w:r>
    </w:p>
    <w:p w:rsidR="003B4E3C" w:rsidRPr="00BB5228" w:rsidRDefault="003B4E3C">
      <w:pPr>
        <w:spacing w:line="26" w:lineRule="exact"/>
        <w:rPr>
          <w:rFonts w:ascii="Arial Narrow" w:hAnsi="Arial Narrow"/>
        </w:rPr>
      </w:pPr>
    </w:p>
    <w:p w:rsidR="003B4E3C" w:rsidRPr="00BB5228" w:rsidRDefault="00B53EEC">
      <w:pPr>
        <w:tabs>
          <w:tab w:val="left" w:pos="560"/>
        </w:tabs>
        <w:rPr>
          <w:rFonts w:ascii="Arial Narrow" w:hAnsi="Arial Narrow"/>
        </w:rPr>
      </w:pPr>
      <w:r w:rsidRPr="00BB5228">
        <w:rPr>
          <w:rFonts w:ascii="Arial Narrow" w:eastAsia="Georgia" w:hAnsi="Arial Narrow" w:cs="Georgia"/>
          <w:b/>
          <w:bCs/>
        </w:rPr>
        <w:t>20.2</w:t>
      </w:r>
      <w:r w:rsidRPr="00BB5228">
        <w:rPr>
          <w:rFonts w:ascii="Arial Narrow" w:hAnsi="Arial Narrow"/>
        </w:rPr>
        <w:tab/>
      </w:r>
      <w:r w:rsidRPr="00BB5228">
        <w:rPr>
          <w:rFonts w:ascii="Arial Narrow" w:eastAsia="Georgia" w:hAnsi="Arial Narrow" w:cs="Georgia"/>
        </w:rPr>
        <w:t>Ponuka predložená po uplynutí lehoty na predkladanie ponúk sa nesprístupní.</w:t>
      </w:r>
    </w:p>
    <w:p w:rsidR="003B4E3C" w:rsidRPr="00B0697A" w:rsidRDefault="003B4E3C">
      <w:pPr>
        <w:spacing w:line="284" w:lineRule="exact"/>
        <w:rPr>
          <w:rFonts w:ascii="Arial Narrow" w:hAnsi="Arial Narrow"/>
          <w:sz w:val="24"/>
          <w:szCs w:val="24"/>
        </w:rPr>
      </w:pPr>
    </w:p>
    <w:p w:rsidR="003B4E3C" w:rsidRPr="00BB5228" w:rsidRDefault="00B53EEC" w:rsidP="006E5175">
      <w:pPr>
        <w:numPr>
          <w:ilvl w:val="0"/>
          <w:numId w:val="40"/>
        </w:numPr>
        <w:tabs>
          <w:tab w:val="left" w:pos="620"/>
        </w:tabs>
        <w:ind w:left="620" w:hanging="620"/>
        <w:rPr>
          <w:rFonts w:ascii="Arial Narrow" w:eastAsia="Georgia" w:hAnsi="Arial Narrow" w:cs="Georgia"/>
          <w:b/>
          <w:bCs/>
        </w:rPr>
      </w:pPr>
      <w:r w:rsidRPr="00BB5228">
        <w:rPr>
          <w:rFonts w:ascii="Arial Narrow" w:eastAsia="Georgia" w:hAnsi="Arial Narrow" w:cs="Georgia"/>
          <w:b/>
          <w:bCs/>
        </w:rPr>
        <w:t>DOPLNENIE, ZMENA A ODVOLANIE PONUKY</w:t>
      </w:r>
    </w:p>
    <w:p w:rsidR="003B4E3C" w:rsidRPr="00BB5228" w:rsidRDefault="003B4E3C">
      <w:pPr>
        <w:spacing w:line="128" w:lineRule="exact"/>
        <w:rPr>
          <w:rFonts w:ascii="Arial Narrow" w:hAnsi="Arial Narrow"/>
        </w:rPr>
      </w:pPr>
    </w:p>
    <w:p w:rsidR="003B4E3C" w:rsidRPr="00BB5228" w:rsidRDefault="00B53EEC">
      <w:pPr>
        <w:tabs>
          <w:tab w:val="left" w:pos="560"/>
        </w:tabs>
        <w:spacing w:line="288" w:lineRule="auto"/>
        <w:ind w:left="580" w:right="20" w:hanging="575"/>
        <w:rPr>
          <w:rFonts w:ascii="Arial Narrow" w:hAnsi="Arial Narrow"/>
        </w:rPr>
      </w:pPr>
      <w:r w:rsidRPr="00BB5228">
        <w:rPr>
          <w:rFonts w:ascii="Arial Narrow" w:eastAsia="Georgia" w:hAnsi="Arial Narrow" w:cs="Georgia"/>
          <w:b/>
          <w:bCs/>
        </w:rPr>
        <w:t>21.1</w:t>
      </w:r>
      <w:r w:rsidRPr="00BB5228">
        <w:rPr>
          <w:rFonts w:ascii="Arial Narrow" w:hAnsi="Arial Narrow"/>
        </w:rPr>
        <w:tab/>
      </w:r>
      <w:r w:rsidRPr="00BB5228">
        <w:rPr>
          <w:rFonts w:ascii="Arial Narrow" w:eastAsia="Georgia" w:hAnsi="Arial Narrow" w:cs="Georgia"/>
        </w:rPr>
        <w:t>Uchádzač môže predloženú ponuku dodatočne doplniť, zmeniť alebo vziať späť do uplynutia lehoty na predkladanie ponúk.</w:t>
      </w:r>
    </w:p>
    <w:p w:rsidR="003B4E3C" w:rsidRPr="00BB5228" w:rsidRDefault="003B4E3C">
      <w:pPr>
        <w:spacing w:line="31" w:lineRule="exact"/>
        <w:rPr>
          <w:rFonts w:ascii="Arial Narrow" w:hAnsi="Arial Narrow"/>
        </w:rPr>
      </w:pPr>
    </w:p>
    <w:p w:rsidR="003B4E3C" w:rsidRPr="00BB5228" w:rsidRDefault="00B53EEC">
      <w:pPr>
        <w:tabs>
          <w:tab w:val="left" w:pos="560"/>
        </w:tabs>
        <w:spacing w:line="288" w:lineRule="auto"/>
        <w:ind w:left="580" w:right="20" w:hanging="575"/>
        <w:rPr>
          <w:rFonts w:ascii="Arial Narrow" w:hAnsi="Arial Narrow"/>
        </w:rPr>
      </w:pPr>
      <w:r w:rsidRPr="00BB5228">
        <w:rPr>
          <w:rFonts w:ascii="Arial Narrow" w:eastAsia="Georgia" w:hAnsi="Arial Narrow" w:cs="Georgia"/>
          <w:b/>
          <w:bCs/>
        </w:rPr>
        <w:t>21.2</w:t>
      </w:r>
      <w:r w:rsidRPr="00BB5228">
        <w:rPr>
          <w:rFonts w:ascii="Arial Narrow" w:hAnsi="Arial Narrow"/>
        </w:rPr>
        <w:tab/>
      </w:r>
      <w:r w:rsidRPr="00BB5228">
        <w:rPr>
          <w:rFonts w:ascii="Arial Narrow" w:eastAsia="Georgia" w:hAnsi="Arial Narrow" w:cs="Georgia"/>
        </w:rPr>
        <w:t xml:space="preserve">Doplnenie alebo zmenu ponuky je možné vykonať prostredníctvom systému </w:t>
      </w:r>
      <w:r w:rsidR="002514E2" w:rsidRPr="00BB5228">
        <w:rPr>
          <w:rFonts w:ascii="Arial Narrow" w:eastAsia="Georgia" w:hAnsi="Arial Narrow" w:cs="Georgia"/>
        </w:rPr>
        <w:t>JOSEPHINE</w:t>
      </w:r>
      <w:r w:rsidRPr="00BB5228">
        <w:rPr>
          <w:rFonts w:ascii="Arial Narrow" w:eastAsia="Georgia" w:hAnsi="Arial Narrow" w:cs="Georgia"/>
        </w:rPr>
        <w:t xml:space="preserve"> v primeranej lehote pred uplynutím lehoty na predkladanie ponúk.</w:t>
      </w:r>
    </w:p>
    <w:p w:rsidR="004A53F6" w:rsidRPr="00BB5228" w:rsidRDefault="004A53F6">
      <w:pPr>
        <w:ind w:left="580"/>
        <w:rPr>
          <w:rFonts w:ascii="Arial Narrow" w:eastAsia="Georgia" w:hAnsi="Arial Narrow" w:cs="Georgia"/>
        </w:rPr>
      </w:pPr>
      <w:bookmarkStart w:id="13" w:name="page14"/>
      <w:bookmarkEnd w:id="13"/>
    </w:p>
    <w:p w:rsidR="003B4E3C" w:rsidRPr="00BB5228" w:rsidRDefault="002F3D80">
      <w:pPr>
        <w:ind w:left="580"/>
        <w:rPr>
          <w:rFonts w:ascii="Arial Narrow" w:hAnsi="Arial Narrow"/>
        </w:rPr>
      </w:pPr>
      <w:r w:rsidRPr="00BB5228">
        <w:rPr>
          <w:rFonts w:ascii="Arial Narrow" w:eastAsia="Georgia" w:hAnsi="Arial Narrow" w:cs="Georgia"/>
          <w:noProof/>
        </w:rPr>
        <mc:AlternateContent>
          <mc:Choice Requires="wps">
            <w:drawing>
              <wp:anchor distT="0" distB="0" distL="114299" distR="114299" simplePos="0" relativeHeight="25118259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6A9F224" id="Shape 56" o:spid="_x0000_s1026" style="position:absolute;z-index:-2521338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esTUFr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BB5228">
        <w:rPr>
          <w:rFonts w:ascii="Arial Narrow" w:eastAsia="Georgia" w:hAnsi="Arial Narrow" w:cs="Georgia"/>
        </w:rPr>
        <w:t>Uchádzač pri zmene a odvolaní ponuky postupuje obdobne ako pri vložení prvotnej ponuky.</w:t>
      </w:r>
    </w:p>
    <w:p w:rsidR="003B4E3C" w:rsidRPr="00BB5228" w:rsidRDefault="003B4E3C">
      <w:pPr>
        <w:spacing w:line="200" w:lineRule="exact"/>
        <w:rPr>
          <w:rFonts w:ascii="Arial Narrow" w:hAnsi="Arial Narrow"/>
        </w:rPr>
      </w:pPr>
    </w:p>
    <w:p w:rsidR="003B4E3C" w:rsidRPr="00BB5228" w:rsidRDefault="00B53EEC">
      <w:pPr>
        <w:ind w:right="20"/>
        <w:jc w:val="center"/>
        <w:rPr>
          <w:rFonts w:ascii="Arial Narrow" w:hAnsi="Arial Narrow"/>
        </w:rPr>
      </w:pPr>
      <w:r w:rsidRPr="00BB5228">
        <w:rPr>
          <w:rFonts w:ascii="Arial Narrow" w:eastAsia="Georgia" w:hAnsi="Arial Narrow" w:cs="Georgia"/>
          <w:b/>
          <w:bCs/>
        </w:rPr>
        <w:t>Časť V.</w:t>
      </w:r>
    </w:p>
    <w:p w:rsidR="003B4E3C" w:rsidRPr="00BB5228" w:rsidRDefault="003B4E3C">
      <w:pPr>
        <w:spacing w:line="120" w:lineRule="exact"/>
        <w:rPr>
          <w:rFonts w:ascii="Arial Narrow" w:hAnsi="Arial Narrow"/>
        </w:rPr>
      </w:pPr>
    </w:p>
    <w:p w:rsidR="003B4E3C" w:rsidRPr="00BB5228" w:rsidRDefault="00B53EEC">
      <w:pPr>
        <w:ind w:right="20"/>
        <w:jc w:val="center"/>
        <w:rPr>
          <w:rFonts w:ascii="Arial Narrow" w:hAnsi="Arial Narrow"/>
        </w:rPr>
      </w:pPr>
      <w:r w:rsidRPr="00BB5228">
        <w:rPr>
          <w:rFonts w:ascii="Arial Narrow" w:eastAsia="Georgia" w:hAnsi="Arial Narrow" w:cs="Georgia"/>
          <w:b/>
          <w:bCs/>
        </w:rPr>
        <w:t>Otváranie a vyhodnocovanie ponúk</w:t>
      </w:r>
    </w:p>
    <w:p w:rsidR="003B4E3C" w:rsidRPr="00BB5228" w:rsidRDefault="003B4E3C">
      <w:pPr>
        <w:spacing w:line="120" w:lineRule="exact"/>
        <w:rPr>
          <w:rFonts w:ascii="Arial Narrow" w:hAnsi="Arial Narrow"/>
        </w:rPr>
      </w:pPr>
    </w:p>
    <w:p w:rsidR="003B4E3C" w:rsidRPr="00BB5228" w:rsidRDefault="00B53EEC" w:rsidP="006E5175">
      <w:pPr>
        <w:numPr>
          <w:ilvl w:val="0"/>
          <w:numId w:val="41"/>
        </w:numPr>
        <w:tabs>
          <w:tab w:val="left" w:pos="560"/>
        </w:tabs>
        <w:ind w:left="560" w:hanging="560"/>
        <w:rPr>
          <w:rFonts w:ascii="Arial Narrow" w:eastAsia="Georgia" w:hAnsi="Arial Narrow" w:cs="Georgia"/>
          <w:b/>
          <w:bCs/>
        </w:rPr>
      </w:pPr>
      <w:r w:rsidRPr="00BB5228">
        <w:rPr>
          <w:rFonts w:ascii="Arial Narrow" w:eastAsia="Georgia" w:hAnsi="Arial Narrow" w:cs="Georgia"/>
          <w:b/>
          <w:bCs/>
        </w:rPr>
        <w:t>OTVÁRANIE  PONÚK</w:t>
      </w:r>
    </w:p>
    <w:p w:rsidR="003B4E3C" w:rsidRPr="00B0697A" w:rsidRDefault="003B4E3C">
      <w:pPr>
        <w:spacing w:line="128" w:lineRule="exact"/>
        <w:rPr>
          <w:rFonts w:ascii="Arial Narrow" w:hAnsi="Arial Narrow"/>
        </w:rPr>
      </w:pPr>
    </w:p>
    <w:p w:rsidR="003B4E3C" w:rsidRPr="00B0697A" w:rsidRDefault="00B53EEC">
      <w:pPr>
        <w:tabs>
          <w:tab w:val="left" w:pos="560"/>
        </w:tabs>
        <w:spacing w:line="288" w:lineRule="auto"/>
        <w:ind w:left="580" w:right="20" w:hanging="575"/>
        <w:rPr>
          <w:rFonts w:ascii="Arial Narrow" w:hAnsi="Arial Narrow"/>
        </w:rPr>
      </w:pPr>
      <w:r w:rsidRPr="00B0697A">
        <w:rPr>
          <w:rFonts w:ascii="Arial Narrow" w:eastAsia="Georgia" w:hAnsi="Arial Narrow" w:cs="Georgia"/>
          <w:b/>
          <w:bCs/>
        </w:rPr>
        <w:t>22.1</w:t>
      </w:r>
      <w:r w:rsidRPr="00B0697A">
        <w:rPr>
          <w:rFonts w:ascii="Arial Narrow" w:hAnsi="Arial Narrow"/>
        </w:rPr>
        <w:tab/>
      </w:r>
      <w:r w:rsidRPr="00B0697A">
        <w:rPr>
          <w:rFonts w:ascii="Arial Narrow" w:eastAsia="Georgia" w:hAnsi="Arial Narrow" w:cs="Georgia"/>
        </w:rPr>
        <w:t xml:space="preserve">Otváranie ponúk sa uskutoční online na </w:t>
      </w:r>
      <w:r w:rsidRPr="00B0697A">
        <w:rPr>
          <w:rFonts w:ascii="Arial Narrow" w:eastAsia="Georgia" w:hAnsi="Arial Narrow" w:cs="Georgia"/>
          <w:color w:val="0000FF"/>
          <w:u w:val="single"/>
        </w:rPr>
        <w:t>www.</w:t>
      </w:r>
      <w:r w:rsidR="002514E2" w:rsidRPr="00B0697A">
        <w:rPr>
          <w:rFonts w:ascii="Arial Narrow" w:eastAsia="Georgia" w:hAnsi="Arial Narrow" w:cs="Georgia"/>
          <w:color w:val="0000FF"/>
          <w:u w:val="single"/>
        </w:rPr>
        <w:t>josephine.proebiz.com</w:t>
      </w:r>
      <w:r w:rsidR="004135BE">
        <w:rPr>
          <w:rFonts w:ascii="Arial Narrow" w:eastAsia="Georgia" w:hAnsi="Arial Narrow" w:cs="Georgia"/>
        </w:rPr>
        <w:t xml:space="preserve"> </w:t>
      </w:r>
      <w:r w:rsidRPr="00B0697A">
        <w:rPr>
          <w:rFonts w:ascii="Arial Narrow" w:eastAsia="Georgia" w:hAnsi="Arial Narrow" w:cs="Georgia"/>
        </w:rPr>
        <w:t>.</w:t>
      </w:r>
    </w:p>
    <w:p w:rsidR="003B4E3C" w:rsidRPr="00B0697A" w:rsidRDefault="003B4E3C">
      <w:pPr>
        <w:spacing w:line="69" w:lineRule="exact"/>
        <w:rPr>
          <w:rFonts w:ascii="Arial Narrow" w:hAnsi="Arial Narrow"/>
        </w:rPr>
      </w:pPr>
    </w:p>
    <w:p w:rsidR="003B4E3C" w:rsidRPr="00B0697A" w:rsidRDefault="003B4E3C">
      <w:pPr>
        <w:spacing w:line="92" w:lineRule="exact"/>
        <w:rPr>
          <w:rFonts w:ascii="Arial Narrow" w:hAnsi="Arial Narrow"/>
        </w:rPr>
      </w:pPr>
    </w:p>
    <w:p w:rsidR="003B4E3C" w:rsidRPr="00B0697A" w:rsidRDefault="00B0697A">
      <w:pPr>
        <w:tabs>
          <w:tab w:val="left" w:pos="560"/>
        </w:tabs>
        <w:spacing w:line="251" w:lineRule="auto"/>
        <w:ind w:left="580" w:hanging="575"/>
        <w:jc w:val="both"/>
        <w:rPr>
          <w:rFonts w:ascii="Arial Narrow" w:hAnsi="Arial Narrow"/>
        </w:rPr>
      </w:pPr>
      <w:r>
        <w:rPr>
          <w:rFonts w:ascii="Arial Narrow" w:eastAsia="Georgia" w:hAnsi="Arial Narrow" w:cs="Georgia"/>
          <w:b/>
          <w:bCs/>
        </w:rPr>
        <w:t>22.2</w:t>
      </w:r>
      <w:r w:rsidR="00B53EEC" w:rsidRPr="00B0697A">
        <w:rPr>
          <w:rFonts w:ascii="Arial Narrow" w:hAnsi="Arial Narrow"/>
        </w:rPr>
        <w:tab/>
      </w:r>
      <w:r w:rsidR="00B53EEC" w:rsidRPr="00B0697A">
        <w:rPr>
          <w:rFonts w:ascii="Arial Narrow" w:eastAsia="Georgia" w:hAnsi="Arial Narrow" w:cs="Georgia"/>
          <w:b/>
          <w:bCs/>
        </w:rPr>
        <w:t xml:space="preserve">Systém </w:t>
      </w:r>
      <w:r w:rsidR="002514E2" w:rsidRPr="00B0697A">
        <w:rPr>
          <w:rFonts w:ascii="Arial Narrow" w:eastAsia="Georgia" w:hAnsi="Arial Narrow" w:cs="Georgia"/>
          <w:b/>
          <w:bCs/>
        </w:rPr>
        <w:t>JOSEPHINE</w:t>
      </w:r>
      <w:r w:rsidR="00B53EEC" w:rsidRPr="00B0697A">
        <w:rPr>
          <w:rFonts w:ascii="Arial Narrow" w:eastAsia="Georgia" w:hAnsi="Arial Narrow" w:cs="Georgia"/>
          <w:b/>
          <w:bCs/>
        </w:rPr>
        <w:t xml:space="preserve"> automaticky umožňuje sledovanie otvárania ponúk všetkým uchádzačom, ktorí predložili ponuku. Systém zároveň zaznamenáva prihlásených užívateľov týchto uchádzačov a vedie o tejto skutočnosti zázn</w:t>
      </w:r>
      <w:r w:rsidRPr="00B0697A">
        <w:rPr>
          <w:rFonts w:ascii="Arial Narrow" w:eastAsia="Georgia" w:hAnsi="Arial Narrow" w:cs="Georgia"/>
          <w:b/>
          <w:bCs/>
        </w:rPr>
        <w:t>am. Uchádzač teda</w:t>
      </w:r>
      <w:r w:rsidR="00B53EEC" w:rsidRPr="00B0697A">
        <w:rPr>
          <w:rFonts w:ascii="Arial Narrow" w:eastAsia="Georgia" w:hAnsi="Arial Narrow" w:cs="Georgia"/>
          <w:b/>
          <w:bCs/>
        </w:rPr>
        <w:t xml:space="preserve"> prostredníctvom systému </w:t>
      </w:r>
      <w:r w:rsidR="002514E2" w:rsidRPr="00B0697A">
        <w:rPr>
          <w:rFonts w:ascii="Arial Narrow" w:eastAsia="Georgia" w:hAnsi="Arial Narrow" w:cs="Georgia"/>
          <w:b/>
          <w:bCs/>
        </w:rPr>
        <w:t>JOSEPHINE</w:t>
      </w:r>
      <w:r w:rsidR="00B53EEC" w:rsidRPr="00B0697A">
        <w:rPr>
          <w:rFonts w:ascii="Arial Narrow" w:eastAsia="Georgia" w:hAnsi="Arial Narrow" w:cs="Georgia"/>
          <w:b/>
          <w:bCs/>
        </w:rPr>
        <w:t xml:space="preserve"> má možnosť otvárania sa priamo zúčastniť dištančným spôsobom.</w:t>
      </w:r>
    </w:p>
    <w:p w:rsidR="003B4E3C" w:rsidRPr="00B0697A" w:rsidRDefault="003B4E3C">
      <w:pPr>
        <w:spacing w:line="102" w:lineRule="exact"/>
        <w:rPr>
          <w:rFonts w:ascii="Arial Narrow" w:hAnsi="Arial Narrow"/>
        </w:rPr>
      </w:pPr>
    </w:p>
    <w:p w:rsidR="003B4E3C" w:rsidRPr="00B0697A" w:rsidRDefault="00B0697A">
      <w:pPr>
        <w:tabs>
          <w:tab w:val="left" w:pos="560"/>
        </w:tabs>
        <w:spacing w:line="256" w:lineRule="auto"/>
        <w:ind w:left="580" w:right="20" w:hanging="575"/>
        <w:jc w:val="both"/>
        <w:rPr>
          <w:rFonts w:ascii="Arial Narrow" w:hAnsi="Arial Narrow"/>
        </w:rPr>
      </w:pPr>
      <w:r>
        <w:rPr>
          <w:rFonts w:ascii="Arial Narrow" w:eastAsia="Georgia" w:hAnsi="Arial Narrow" w:cs="Georgia"/>
          <w:b/>
          <w:bCs/>
        </w:rPr>
        <w:t>22.3</w:t>
      </w:r>
      <w:r w:rsidR="00B53EEC" w:rsidRPr="00B0697A">
        <w:rPr>
          <w:rFonts w:ascii="Arial Narrow" w:hAnsi="Arial Narrow"/>
        </w:rPr>
        <w:tab/>
      </w:r>
      <w:r w:rsidR="00B53EEC" w:rsidRPr="00B0697A">
        <w:rPr>
          <w:rFonts w:ascii="Arial Narrow" w:eastAsia="Georgia" w:hAnsi="Arial Narrow" w:cs="Georgia"/>
        </w:rPr>
        <w:t>Pred otvorením ponúk sa overí neporušenosť ponúk a následne sa zverejnia obchodné mená alebo názvy, sídla, miesta podnikania alebo adresy pobytov všetkých uchádzačov a ich návrhy na plnenie kritérií, ktoré sa dajú vyjadriť číslicou, určených verejným obstarávateľom na vyhodnotenie ponúk; ostatné údaje uvedené v ponuke sa nezverejňujú.</w:t>
      </w:r>
    </w:p>
    <w:p w:rsidR="003B4E3C" w:rsidRPr="00B0697A" w:rsidRDefault="003B4E3C">
      <w:pPr>
        <w:spacing w:line="101" w:lineRule="exact"/>
        <w:rPr>
          <w:rFonts w:ascii="Arial Narrow" w:hAnsi="Arial Narrow"/>
        </w:rPr>
      </w:pPr>
    </w:p>
    <w:p w:rsidR="003B4E3C" w:rsidRPr="00B0697A" w:rsidRDefault="00B53EEC">
      <w:pPr>
        <w:spacing w:line="256" w:lineRule="auto"/>
        <w:ind w:left="580" w:right="20"/>
        <w:jc w:val="both"/>
        <w:rPr>
          <w:rFonts w:ascii="Arial Narrow" w:hAnsi="Arial Narrow"/>
        </w:rPr>
      </w:pPr>
      <w:r w:rsidRPr="00B0697A">
        <w:rPr>
          <w:rFonts w:ascii="Arial Narrow" w:eastAsia="Georgia" w:hAnsi="Arial Narrow" w:cs="Georgia"/>
        </w:rPr>
        <w:t xml:space="preserve">Tento úkon vykoná verejný obstarávateľ na mieste a v čase na to určenom a zároveň, rovnaký úkon vykoná systém </w:t>
      </w:r>
      <w:r w:rsidR="002514E2" w:rsidRPr="00B0697A">
        <w:rPr>
          <w:rFonts w:ascii="Arial Narrow" w:eastAsia="Georgia" w:hAnsi="Arial Narrow" w:cs="Georgia"/>
        </w:rPr>
        <w:t>JOSEPHINE</w:t>
      </w:r>
      <w:r w:rsidRPr="00B0697A">
        <w:rPr>
          <w:rFonts w:ascii="Arial Narrow" w:eastAsia="Georgia" w:hAnsi="Arial Narrow" w:cs="Georgia"/>
        </w:rPr>
        <w:t xml:space="preserve"> v prostredí určenom pre uchádzačov, ktorí predložili ponuku. Systém </w:t>
      </w:r>
      <w:r w:rsidR="00EB0B9C" w:rsidRPr="00B0697A">
        <w:rPr>
          <w:rFonts w:ascii="Arial Narrow" w:eastAsia="Georgia" w:hAnsi="Arial Narrow" w:cs="Georgia"/>
        </w:rPr>
        <w:t>JOSEPHINE</w:t>
      </w:r>
      <w:r w:rsidRPr="00B0697A">
        <w:rPr>
          <w:rFonts w:ascii="Arial Narrow" w:eastAsia="Georgia" w:hAnsi="Arial Narrow" w:cs="Georgia"/>
        </w:rPr>
        <w:t xml:space="preserve"> sprístupní len obchodné mená alebo názvy, sídla, miesta podnikania alebo adresy pobytov všetkých uchádzačov a ich návrhy na plnenie kritérií. Systém </w:t>
      </w:r>
      <w:r w:rsidR="002514E2" w:rsidRPr="00B0697A">
        <w:rPr>
          <w:rFonts w:ascii="Arial Narrow" w:eastAsia="Georgia" w:hAnsi="Arial Narrow" w:cs="Georgia"/>
        </w:rPr>
        <w:t xml:space="preserve">JOSEPHINE </w:t>
      </w:r>
      <w:r w:rsidRPr="00B0697A">
        <w:rPr>
          <w:rFonts w:ascii="Arial Narrow" w:eastAsia="Georgia" w:hAnsi="Arial Narrow" w:cs="Georgia"/>
        </w:rPr>
        <w:t>na uchádzačom nesprístupní ponuky uchádzačov.</w:t>
      </w:r>
    </w:p>
    <w:p w:rsidR="003B4E3C" w:rsidRPr="00B0697A" w:rsidRDefault="003B4E3C">
      <w:pPr>
        <w:spacing w:line="96" w:lineRule="exact"/>
        <w:rPr>
          <w:rFonts w:ascii="Arial Narrow" w:hAnsi="Arial Narrow"/>
        </w:rPr>
      </w:pPr>
    </w:p>
    <w:p w:rsidR="003B4E3C" w:rsidRDefault="00B0697A">
      <w:pPr>
        <w:tabs>
          <w:tab w:val="left" w:pos="560"/>
        </w:tabs>
        <w:spacing w:line="265" w:lineRule="auto"/>
        <w:ind w:left="580" w:right="20" w:hanging="575"/>
        <w:jc w:val="both"/>
        <w:rPr>
          <w:rFonts w:ascii="Arial Narrow" w:eastAsia="Georgia" w:hAnsi="Arial Narrow" w:cs="Georgia"/>
        </w:rPr>
      </w:pPr>
      <w:r>
        <w:rPr>
          <w:rFonts w:ascii="Arial Narrow" w:eastAsia="Georgia" w:hAnsi="Arial Narrow" w:cs="Georgia"/>
          <w:b/>
          <w:bCs/>
        </w:rPr>
        <w:t>22.4</w:t>
      </w:r>
      <w:r w:rsidR="00B53EEC" w:rsidRPr="00B0697A">
        <w:rPr>
          <w:rFonts w:ascii="Arial Narrow" w:hAnsi="Arial Narrow"/>
        </w:rPr>
        <w:tab/>
      </w:r>
      <w:r w:rsidR="00B53EEC" w:rsidRPr="00B0697A">
        <w:rPr>
          <w:rFonts w:ascii="Arial Narrow" w:eastAsia="Georgia" w:hAnsi="Arial Narrow" w:cs="Georgia"/>
        </w:rPr>
        <w:t>Verejný obstarávateľ najneskôr do piatich dní odo dňa otvárania ponúk pošle všetkým uchádzačom, ktorí predložili ponuky v lehote na predkladanie ponúk, zápisnicu z otvárania ponúk, ktorá obsahuje údaje zverejnené na otváraní ponúk.</w:t>
      </w:r>
    </w:p>
    <w:p w:rsidR="00B0697A" w:rsidRDefault="00B0697A">
      <w:pPr>
        <w:tabs>
          <w:tab w:val="left" w:pos="560"/>
        </w:tabs>
        <w:spacing w:line="265" w:lineRule="auto"/>
        <w:ind w:left="580" w:right="20" w:hanging="575"/>
        <w:jc w:val="both"/>
        <w:rPr>
          <w:rFonts w:ascii="Arial Narrow" w:hAnsi="Arial Narrow"/>
        </w:rPr>
      </w:pPr>
    </w:p>
    <w:p w:rsidR="00B0697A" w:rsidRPr="00B0697A" w:rsidRDefault="00B0697A">
      <w:pPr>
        <w:tabs>
          <w:tab w:val="left" w:pos="560"/>
        </w:tabs>
        <w:spacing w:line="265" w:lineRule="auto"/>
        <w:ind w:left="580" w:right="20" w:hanging="575"/>
        <w:jc w:val="both"/>
        <w:rPr>
          <w:rFonts w:ascii="Arial Narrow" w:hAnsi="Arial Narrow"/>
        </w:rPr>
      </w:pPr>
    </w:p>
    <w:p w:rsidR="003B4E3C" w:rsidRPr="00B0697A" w:rsidRDefault="003B4E3C">
      <w:pPr>
        <w:spacing w:line="234" w:lineRule="exact"/>
        <w:rPr>
          <w:rFonts w:ascii="Arial Narrow" w:hAnsi="Arial Narrow"/>
        </w:rPr>
      </w:pPr>
    </w:p>
    <w:p w:rsidR="003B4E3C" w:rsidRPr="00B0697A" w:rsidRDefault="00B53EEC" w:rsidP="006E5175">
      <w:pPr>
        <w:numPr>
          <w:ilvl w:val="0"/>
          <w:numId w:val="42"/>
        </w:numPr>
        <w:tabs>
          <w:tab w:val="left" w:pos="560"/>
        </w:tabs>
        <w:ind w:left="560" w:hanging="560"/>
        <w:rPr>
          <w:rFonts w:ascii="Arial Narrow" w:eastAsia="Georgia" w:hAnsi="Arial Narrow" w:cs="Georgia"/>
          <w:b/>
          <w:bCs/>
        </w:rPr>
      </w:pPr>
      <w:r w:rsidRPr="00B0697A">
        <w:rPr>
          <w:rFonts w:ascii="Arial Narrow" w:eastAsia="Georgia" w:hAnsi="Arial Narrow" w:cs="Georgia"/>
          <w:b/>
          <w:bCs/>
        </w:rPr>
        <w:t>VYHODNOTENIE SPLNENIA PODMIENOK ÚČASTI</w:t>
      </w:r>
    </w:p>
    <w:p w:rsidR="003B4E3C" w:rsidRPr="00B0697A" w:rsidRDefault="003B4E3C">
      <w:pPr>
        <w:spacing w:line="85" w:lineRule="exact"/>
        <w:rPr>
          <w:rFonts w:ascii="Arial Narrow" w:hAnsi="Arial Narrow"/>
        </w:rPr>
      </w:pPr>
    </w:p>
    <w:p w:rsidR="003B4E3C" w:rsidRPr="00B0697A" w:rsidRDefault="00B53EEC">
      <w:pPr>
        <w:tabs>
          <w:tab w:val="left" w:pos="560"/>
        </w:tabs>
        <w:spacing w:line="288" w:lineRule="auto"/>
        <w:ind w:left="580" w:right="20" w:hanging="575"/>
        <w:rPr>
          <w:rFonts w:ascii="Arial Narrow" w:hAnsi="Arial Narrow"/>
        </w:rPr>
      </w:pPr>
      <w:r w:rsidRPr="00B0697A">
        <w:rPr>
          <w:rFonts w:ascii="Arial Narrow" w:eastAsia="Georgia" w:hAnsi="Arial Narrow" w:cs="Georgia"/>
          <w:b/>
          <w:bCs/>
        </w:rPr>
        <w:t>23.1</w:t>
      </w:r>
      <w:r w:rsidRPr="00B0697A">
        <w:rPr>
          <w:rFonts w:ascii="Arial Narrow" w:hAnsi="Arial Narrow"/>
        </w:rPr>
        <w:tab/>
      </w:r>
      <w:r w:rsidRPr="00B0697A">
        <w:rPr>
          <w:rFonts w:ascii="Arial Narrow" w:eastAsia="Georgia" w:hAnsi="Arial Narrow" w:cs="Georgia"/>
        </w:rPr>
        <w:t>Hodnotenie splnenia podmienok účasti bude založené na posúdení splnenia podmienok účasti na základe predložených dokladov a dokumentov v ponuke uchádzača, pričom sa bude týkať podmienok účasti:</w:t>
      </w:r>
    </w:p>
    <w:p w:rsidR="003B4E3C" w:rsidRPr="00B0697A" w:rsidRDefault="003B4E3C">
      <w:pPr>
        <w:spacing w:line="25" w:lineRule="exact"/>
        <w:rPr>
          <w:rFonts w:ascii="Arial Narrow" w:hAnsi="Arial Narrow"/>
        </w:rPr>
      </w:pPr>
    </w:p>
    <w:p w:rsidR="003B4E3C" w:rsidRPr="00B0697A" w:rsidRDefault="00B53EEC" w:rsidP="00BF7B71">
      <w:pPr>
        <w:rPr>
          <w:rFonts w:ascii="Arial Narrow" w:hAnsi="Arial Narrow"/>
        </w:rPr>
      </w:pPr>
      <w:r w:rsidRPr="00B0697A">
        <w:rPr>
          <w:rFonts w:ascii="Arial Narrow" w:eastAsia="Georgia" w:hAnsi="Arial Narrow" w:cs="Georgia"/>
          <w:b/>
          <w:bCs/>
        </w:rPr>
        <w:t xml:space="preserve">23.1.1 </w:t>
      </w:r>
      <w:r w:rsidRPr="00B0697A">
        <w:rPr>
          <w:rFonts w:ascii="Arial Narrow" w:eastAsia="Georgia" w:hAnsi="Arial Narrow" w:cs="Georgia"/>
        </w:rPr>
        <w:t>osobného postavenia (§ 32 ZVO),</w:t>
      </w:r>
    </w:p>
    <w:p w:rsidR="003B4E3C" w:rsidRPr="00B0697A" w:rsidRDefault="003B4E3C">
      <w:pPr>
        <w:spacing w:line="118" w:lineRule="exact"/>
        <w:rPr>
          <w:rFonts w:ascii="Arial Narrow" w:hAnsi="Arial Narrow"/>
        </w:rPr>
      </w:pPr>
    </w:p>
    <w:p w:rsidR="003B4E3C" w:rsidRPr="00B0697A" w:rsidRDefault="00B53EEC" w:rsidP="00BF7B71">
      <w:pPr>
        <w:rPr>
          <w:rFonts w:ascii="Arial Narrow" w:hAnsi="Arial Narrow"/>
        </w:rPr>
      </w:pPr>
      <w:r w:rsidRPr="00B0697A">
        <w:rPr>
          <w:rFonts w:ascii="Arial Narrow" w:eastAsia="Georgia" w:hAnsi="Arial Narrow" w:cs="Georgia"/>
          <w:b/>
          <w:bCs/>
        </w:rPr>
        <w:t xml:space="preserve">23.1.2 </w:t>
      </w:r>
      <w:r w:rsidRPr="00B0697A">
        <w:rPr>
          <w:rFonts w:ascii="Arial Narrow" w:eastAsia="Georgia" w:hAnsi="Arial Narrow" w:cs="Georgia"/>
        </w:rPr>
        <w:t>finančného a ekonomického postavenia (§ 33 ZVO),</w:t>
      </w:r>
    </w:p>
    <w:p w:rsidR="003B4E3C" w:rsidRPr="00B0697A" w:rsidRDefault="003B4E3C">
      <w:pPr>
        <w:spacing w:line="118" w:lineRule="exact"/>
        <w:rPr>
          <w:rFonts w:ascii="Arial Narrow" w:hAnsi="Arial Narrow"/>
        </w:rPr>
      </w:pPr>
    </w:p>
    <w:p w:rsidR="003B4E3C" w:rsidRPr="00B0697A" w:rsidRDefault="00B53EEC" w:rsidP="00BF7B71">
      <w:pPr>
        <w:rPr>
          <w:rFonts w:ascii="Arial Narrow" w:hAnsi="Arial Narrow"/>
        </w:rPr>
      </w:pPr>
      <w:r w:rsidRPr="00B0697A">
        <w:rPr>
          <w:rFonts w:ascii="Arial Narrow" w:eastAsia="Georgia" w:hAnsi="Arial Narrow" w:cs="Georgia"/>
          <w:b/>
          <w:bCs/>
        </w:rPr>
        <w:t xml:space="preserve">23.1.3 </w:t>
      </w:r>
      <w:r w:rsidRPr="00B0697A">
        <w:rPr>
          <w:rFonts w:ascii="Arial Narrow" w:eastAsia="Georgia" w:hAnsi="Arial Narrow" w:cs="Georgia"/>
        </w:rPr>
        <w:t>technickej spôsobilosti alebo odbornej spôsobilosti uchádzača (§34 ZVO).</w:t>
      </w:r>
    </w:p>
    <w:p w:rsidR="003B4E3C" w:rsidRPr="00B0697A" w:rsidRDefault="003B4E3C">
      <w:pPr>
        <w:spacing w:line="129" w:lineRule="exact"/>
        <w:rPr>
          <w:rFonts w:ascii="Arial Narrow" w:hAnsi="Arial Narrow"/>
        </w:rPr>
      </w:pPr>
    </w:p>
    <w:p w:rsidR="003B4E3C" w:rsidRPr="00B0697A" w:rsidRDefault="00B53EEC">
      <w:pPr>
        <w:tabs>
          <w:tab w:val="left" w:pos="560"/>
        </w:tabs>
        <w:rPr>
          <w:rFonts w:ascii="Arial Narrow" w:hAnsi="Arial Narrow"/>
        </w:rPr>
      </w:pPr>
      <w:r w:rsidRPr="00B0697A">
        <w:rPr>
          <w:rFonts w:ascii="Arial Narrow" w:eastAsia="Georgia" w:hAnsi="Arial Narrow" w:cs="Georgia"/>
          <w:b/>
          <w:bCs/>
        </w:rPr>
        <w:lastRenderedPageBreak/>
        <w:t>23.2</w:t>
      </w:r>
      <w:r w:rsidRPr="00B0697A">
        <w:rPr>
          <w:rFonts w:ascii="Arial Narrow" w:hAnsi="Arial Narrow"/>
        </w:rPr>
        <w:tab/>
      </w:r>
      <w:r w:rsidRPr="00B0697A">
        <w:rPr>
          <w:rFonts w:ascii="Arial Narrow" w:eastAsia="Georgia" w:hAnsi="Arial Narrow" w:cs="Georgia"/>
        </w:rPr>
        <w:t>Uchádzač, ktorého tvorí skupina dodávateľov podľa § 37, preukazuje splnenie podmienok účasti</w:t>
      </w:r>
    </w:p>
    <w:p w:rsidR="003B4E3C" w:rsidRPr="00B0697A" w:rsidRDefault="003B4E3C">
      <w:pPr>
        <w:spacing w:line="138" w:lineRule="exact"/>
        <w:rPr>
          <w:rFonts w:ascii="Arial Narrow" w:hAnsi="Arial Narrow"/>
        </w:rPr>
      </w:pPr>
    </w:p>
    <w:p w:rsidR="003B4E3C" w:rsidRPr="00B0697A" w:rsidRDefault="00B53EEC" w:rsidP="006E5175">
      <w:pPr>
        <w:numPr>
          <w:ilvl w:val="0"/>
          <w:numId w:val="43"/>
        </w:numPr>
        <w:tabs>
          <w:tab w:val="left" w:pos="1080"/>
        </w:tabs>
        <w:ind w:left="1080" w:hanging="369"/>
        <w:rPr>
          <w:rFonts w:ascii="Arial Narrow" w:eastAsia="Symbol" w:hAnsi="Arial Narrow" w:cs="Symbol"/>
        </w:rPr>
      </w:pPr>
      <w:r w:rsidRPr="00B0697A">
        <w:rPr>
          <w:rFonts w:ascii="Arial Narrow" w:eastAsia="Georgia" w:hAnsi="Arial Narrow" w:cs="Georgia"/>
        </w:rPr>
        <w:t>podľa § 32 ZVO, ktoré sa týkajú osobného postavenia, za každého člena skupiny osobitne.</w:t>
      </w:r>
    </w:p>
    <w:p w:rsidR="003B4E3C" w:rsidRPr="00B0697A" w:rsidRDefault="003B4E3C">
      <w:pPr>
        <w:spacing w:line="119" w:lineRule="exact"/>
        <w:rPr>
          <w:rFonts w:ascii="Arial Narrow" w:eastAsia="Symbol" w:hAnsi="Arial Narrow" w:cs="Symbol"/>
        </w:rPr>
      </w:pPr>
    </w:p>
    <w:p w:rsidR="003B4E3C" w:rsidRPr="00B0697A" w:rsidRDefault="00B53EEC" w:rsidP="006E5175">
      <w:pPr>
        <w:numPr>
          <w:ilvl w:val="0"/>
          <w:numId w:val="43"/>
        </w:numPr>
        <w:tabs>
          <w:tab w:val="left" w:pos="1080"/>
        </w:tabs>
        <w:spacing w:line="269" w:lineRule="auto"/>
        <w:ind w:left="1080" w:right="20" w:hanging="369"/>
        <w:rPr>
          <w:rFonts w:ascii="Arial Narrow" w:eastAsia="Symbol" w:hAnsi="Arial Narrow" w:cs="Symbol"/>
        </w:rPr>
      </w:pPr>
      <w:r w:rsidRPr="00B0697A">
        <w:rPr>
          <w:rFonts w:ascii="Arial Narrow" w:eastAsia="Georgia" w:hAnsi="Arial Narrow" w:cs="Georgia"/>
        </w:rPr>
        <w:t>podľa § 33 a 34 ZVO, ktoré sa týkajú finančného a ekonomického postavenia a technickej spôsobilosti alebo odbornej spôsobilosti, za skupinu dodávateľov spoločne.</w:t>
      </w:r>
    </w:p>
    <w:p w:rsidR="003B4E3C" w:rsidRPr="00B0697A" w:rsidRDefault="003B4E3C">
      <w:pPr>
        <w:spacing w:line="200" w:lineRule="exact"/>
        <w:rPr>
          <w:rFonts w:ascii="Arial Narrow" w:hAnsi="Arial Narrow"/>
        </w:rPr>
      </w:pPr>
    </w:p>
    <w:bookmarkStart w:id="14" w:name="page15"/>
    <w:bookmarkEnd w:id="14"/>
    <w:p w:rsidR="003B4E3C" w:rsidRPr="00B0697A" w:rsidRDefault="002F3D80">
      <w:pPr>
        <w:tabs>
          <w:tab w:val="left" w:pos="560"/>
        </w:tabs>
        <w:spacing w:line="265" w:lineRule="auto"/>
        <w:ind w:left="580" w:right="40" w:hanging="575"/>
        <w:jc w:val="both"/>
        <w:rPr>
          <w:rFonts w:ascii="Arial Narrow" w:hAnsi="Arial Narrow"/>
        </w:rPr>
      </w:pPr>
      <w:r w:rsidRPr="00B0697A">
        <w:rPr>
          <w:rFonts w:ascii="Arial Narrow" w:eastAsia="Georgia" w:hAnsi="Arial Narrow" w:cs="Georgia"/>
          <w:b/>
          <w:bCs/>
          <w:noProof/>
        </w:rPr>
        <mc:AlternateContent>
          <mc:Choice Requires="wps">
            <w:drawing>
              <wp:anchor distT="0" distB="0" distL="114299" distR="114299" simplePos="0" relativeHeight="25120409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C447412" id="Shape 60" o:spid="_x0000_s1026" style="position:absolute;z-index:-252112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" o:allowincell="f" filled="t" strokeweight=".16931mm">
                <v:stroke joinstyle="miter"/>
                <o:lock v:ext="edit" shapetype="f"/>
                <w10:wrap anchorx="page" anchory="page"/>
              </v:line>
            </w:pict>
          </mc:Fallback>
        </mc:AlternateContent>
      </w:r>
      <w:r w:rsidR="00B53EEC" w:rsidRPr="00B0697A">
        <w:rPr>
          <w:rFonts w:ascii="Arial Narrow" w:eastAsia="Georgia" w:hAnsi="Arial Narrow" w:cs="Georgia"/>
          <w:b/>
          <w:bCs/>
        </w:rPr>
        <w:t>23.3</w:t>
      </w:r>
      <w:r w:rsidR="00B53EEC" w:rsidRPr="00B0697A">
        <w:rPr>
          <w:rFonts w:ascii="Arial Narrow" w:hAnsi="Arial Narrow"/>
        </w:rPr>
        <w:tab/>
      </w:r>
      <w:r w:rsidR="00B53EEC" w:rsidRPr="00B0697A">
        <w:rPr>
          <w:rFonts w:ascii="Arial Narrow" w:eastAsia="Georgia" w:hAnsi="Arial Narrow" w:cs="Georgia"/>
        </w:rPr>
        <w:t>Splnenie podmienok účasti uchádzačov podľa bodov 23.1 a 23.2 sa bude posudzovať z dokladov predložených podľa podmienok a požiadaviek, uvedených v časti A.2 súťažných podkladov a výzve na predkladanie ponúk, v súlade s § 40 ZVO.</w:t>
      </w:r>
    </w:p>
    <w:p w:rsidR="003B4E3C" w:rsidRPr="00B0697A" w:rsidRDefault="003B4E3C">
      <w:pPr>
        <w:spacing w:line="49" w:lineRule="exact"/>
        <w:rPr>
          <w:rFonts w:ascii="Arial Narrow" w:hAnsi="Arial Narrow"/>
        </w:rPr>
      </w:pPr>
    </w:p>
    <w:p w:rsidR="003B4E3C" w:rsidRPr="00B0697A" w:rsidRDefault="00B53EEC">
      <w:pPr>
        <w:tabs>
          <w:tab w:val="left" w:pos="560"/>
        </w:tabs>
        <w:spacing w:line="256" w:lineRule="auto"/>
        <w:ind w:left="580" w:hanging="575"/>
        <w:jc w:val="both"/>
        <w:rPr>
          <w:rFonts w:ascii="Arial Narrow" w:hAnsi="Arial Narrow"/>
        </w:rPr>
      </w:pPr>
      <w:r w:rsidRPr="00B0697A">
        <w:rPr>
          <w:rFonts w:ascii="Arial Narrow" w:eastAsia="Georgia" w:hAnsi="Arial Narrow" w:cs="Georgia"/>
          <w:b/>
          <w:bCs/>
        </w:rPr>
        <w:t>23.4</w:t>
      </w:r>
      <w:r w:rsidRPr="00B0697A">
        <w:rPr>
          <w:rFonts w:ascii="Arial Narrow" w:hAnsi="Arial Narrow"/>
        </w:rPr>
        <w:tab/>
      </w:r>
      <w:r w:rsidRPr="00B0697A">
        <w:rPr>
          <w:rFonts w:ascii="Arial Narrow" w:eastAsia="Georgia" w:hAnsi="Arial Narrow" w:cs="Georgia"/>
        </w:rPr>
        <w:t xml:space="preserve">Verejný obstarávateľ písomne požiada uchádzača o vysvetlenie alebo doplnenie predložených dokladov, ak z predložených dokladov nemožno posúdiť ich platnosť alebo splnenie podmienky účasti. Ak verejný obstarávateľ neurčí dlhšiu lehotu, uchádzač doručí vysvetlenie alebo doplnenie predložených dokladov do dvoch pracovných dní odo dňa odoslania žiadosti prostredníctvom portálu </w:t>
      </w:r>
      <w:r w:rsidR="00EB0B9C" w:rsidRPr="00B0697A">
        <w:rPr>
          <w:rFonts w:ascii="Arial Narrow" w:eastAsia="Georgia" w:hAnsi="Arial Narrow" w:cs="Georgia"/>
        </w:rPr>
        <w:t>JOSEPHINE</w:t>
      </w:r>
      <w:r w:rsidRPr="00B0697A">
        <w:rPr>
          <w:rFonts w:ascii="Arial Narrow" w:eastAsia="Georgia" w:hAnsi="Arial Narrow" w:cs="Georgia"/>
        </w:rPr>
        <w:t>.</w:t>
      </w:r>
    </w:p>
    <w:p w:rsidR="003B4E3C" w:rsidRPr="00B0697A" w:rsidRDefault="003B4E3C">
      <w:pPr>
        <w:spacing w:line="58" w:lineRule="exact"/>
        <w:rPr>
          <w:rFonts w:ascii="Arial Narrow" w:hAnsi="Arial Narrow"/>
        </w:rPr>
      </w:pPr>
    </w:p>
    <w:p w:rsidR="003B4E3C" w:rsidRPr="00B0697A" w:rsidRDefault="00B53EEC">
      <w:pPr>
        <w:tabs>
          <w:tab w:val="left" w:pos="560"/>
        </w:tabs>
        <w:spacing w:line="265" w:lineRule="auto"/>
        <w:ind w:left="580" w:right="40" w:hanging="575"/>
        <w:jc w:val="both"/>
        <w:rPr>
          <w:rFonts w:ascii="Arial Narrow" w:hAnsi="Arial Narrow"/>
        </w:rPr>
      </w:pPr>
      <w:r w:rsidRPr="00B0697A">
        <w:rPr>
          <w:rFonts w:ascii="Arial Narrow" w:eastAsia="Georgia" w:hAnsi="Arial Narrow" w:cs="Georgia"/>
          <w:b/>
          <w:bCs/>
        </w:rPr>
        <w:t>23.5</w:t>
      </w:r>
      <w:r w:rsidRPr="00B0697A">
        <w:rPr>
          <w:rFonts w:ascii="Arial Narrow" w:hAnsi="Arial Narrow"/>
        </w:rPr>
        <w:tab/>
      </w:r>
      <w:r w:rsidRPr="00B0697A">
        <w:rPr>
          <w:rFonts w:ascii="Arial Narrow" w:eastAsia="Georgia" w:hAnsi="Arial Narrow" w:cs="Georgia"/>
        </w:rPr>
        <w:t xml:space="preserve">Žiadosť o vysvetlenie sa odosiela prostredníctvom portálu </w:t>
      </w:r>
      <w:r w:rsidR="00EB0B9C" w:rsidRPr="00B0697A">
        <w:rPr>
          <w:rFonts w:ascii="Arial Narrow" w:eastAsia="Georgia" w:hAnsi="Arial Narrow" w:cs="Georgia"/>
        </w:rPr>
        <w:t>JOSEPHINE</w:t>
      </w:r>
      <w:r w:rsidRPr="00B0697A">
        <w:rPr>
          <w:rFonts w:ascii="Arial Narrow" w:eastAsia="Georgia" w:hAnsi="Arial Narrow" w:cs="Georgia"/>
        </w:rPr>
        <w:t xml:space="preserve"> do dátovej schránky registrovaného uchádzača. Za sledovanie momentu doručenia je zodpovedný uchádzač, systém </w:t>
      </w:r>
      <w:r w:rsidR="00EB0B9C" w:rsidRPr="00B0697A">
        <w:rPr>
          <w:rFonts w:ascii="Arial Narrow" w:eastAsia="Georgia" w:hAnsi="Arial Narrow" w:cs="Georgia"/>
        </w:rPr>
        <w:t>JOSEPHINE</w:t>
      </w:r>
      <w:r w:rsidRPr="00B0697A">
        <w:rPr>
          <w:rFonts w:ascii="Arial Narrow" w:eastAsia="Georgia" w:hAnsi="Arial Narrow" w:cs="Georgia"/>
        </w:rPr>
        <w:t xml:space="preserve"> automaticky zaznamenáva moment doručenia žiadosti do dátovej schránky prijímateľa.</w:t>
      </w:r>
    </w:p>
    <w:p w:rsidR="003B4E3C" w:rsidRPr="00B0697A" w:rsidRDefault="003B4E3C">
      <w:pPr>
        <w:spacing w:line="54" w:lineRule="exact"/>
        <w:rPr>
          <w:rFonts w:ascii="Arial Narrow" w:hAnsi="Arial Narrow"/>
        </w:rPr>
      </w:pPr>
    </w:p>
    <w:p w:rsidR="003B4E3C" w:rsidRPr="00B0697A" w:rsidRDefault="00B0697A">
      <w:pPr>
        <w:tabs>
          <w:tab w:val="left" w:pos="560"/>
        </w:tabs>
        <w:rPr>
          <w:rFonts w:ascii="Arial Narrow" w:hAnsi="Arial Narrow"/>
        </w:rPr>
      </w:pPr>
      <w:r w:rsidRPr="00B0697A">
        <w:rPr>
          <w:rFonts w:ascii="Arial Narrow" w:eastAsia="Georgia" w:hAnsi="Arial Narrow" w:cs="Georgia"/>
          <w:b/>
          <w:bCs/>
        </w:rPr>
        <w:t>23.6</w:t>
      </w:r>
      <w:r w:rsidR="00B53EEC" w:rsidRPr="00B0697A">
        <w:rPr>
          <w:rFonts w:ascii="Arial Narrow" w:hAnsi="Arial Narrow"/>
        </w:rPr>
        <w:tab/>
      </w:r>
      <w:r w:rsidR="00B53EEC" w:rsidRPr="00B0697A">
        <w:rPr>
          <w:rFonts w:ascii="Arial Narrow" w:eastAsia="Georgia" w:hAnsi="Arial Narrow" w:cs="Georgia"/>
        </w:rPr>
        <w:t>Verejný obstarávateľ vylúči z verejného obstarávania uchádzača najmä v súlade s § 40 ods. 6 a 7 ZVO.</w:t>
      </w:r>
    </w:p>
    <w:p w:rsidR="003B4E3C" w:rsidRPr="00B0697A" w:rsidRDefault="003B4E3C">
      <w:pPr>
        <w:spacing w:line="130" w:lineRule="exact"/>
        <w:rPr>
          <w:rFonts w:ascii="Arial Narrow" w:hAnsi="Arial Narrow"/>
        </w:rPr>
      </w:pPr>
    </w:p>
    <w:p w:rsidR="003B4E3C" w:rsidRPr="00B0697A" w:rsidRDefault="00B0697A">
      <w:pPr>
        <w:tabs>
          <w:tab w:val="left" w:pos="560"/>
        </w:tabs>
        <w:spacing w:line="288" w:lineRule="auto"/>
        <w:ind w:left="580" w:right="40" w:hanging="575"/>
        <w:jc w:val="both"/>
        <w:rPr>
          <w:rFonts w:ascii="Arial Narrow" w:hAnsi="Arial Narrow"/>
        </w:rPr>
      </w:pPr>
      <w:r w:rsidRPr="00B0697A">
        <w:rPr>
          <w:rFonts w:ascii="Arial Narrow" w:eastAsia="Georgia" w:hAnsi="Arial Narrow" w:cs="Georgia"/>
          <w:b/>
          <w:bCs/>
        </w:rPr>
        <w:t>23.7</w:t>
      </w:r>
      <w:r w:rsidR="00B53EEC" w:rsidRPr="00B0697A">
        <w:rPr>
          <w:rFonts w:ascii="Arial Narrow" w:hAnsi="Arial Narrow"/>
        </w:rPr>
        <w:tab/>
      </w:r>
      <w:r w:rsidR="00B53EEC" w:rsidRPr="00B0697A">
        <w:rPr>
          <w:rFonts w:ascii="Arial Narrow" w:eastAsia="Georgia" w:hAnsi="Arial Narrow" w:cs="Georgia"/>
        </w:rPr>
        <w:t>Uchádzač bude upovedomený o vylúčení jeho ponuky s uvedením dôvodu vylúčenia a lehoty, v ktorej môže byť podaná námietka.</w:t>
      </w:r>
    </w:p>
    <w:p w:rsidR="003B4E3C" w:rsidRDefault="003B4E3C">
      <w:pPr>
        <w:spacing w:line="211" w:lineRule="exact"/>
        <w:rPr>
          <w:sz w:val="20"/>
          <w:szCs w:val="20"/>
        </w:rPr>
      </w:pPr>
    </w:p>
    <w:p w:rsidR="003B4E3C" w:rsidRPr="00AC16B1" w:rsidRDefault="00B53EEC" w:rsidP="006E5175">
      <w:pPr>
        <w:numPr>
          <w:ilvl w:val="0"/>
          <w:numId w:val="44"/>
        </w:numPr>
        <w:tabs>
          <w:tab w:val="left" w:pos="560"/>
        </w:tabs>
        <w:ind w:left="560" w:hanging="560"/>
        <w:rPr>
          <w:rFonts w:ascii="Arial Narrow" w:eastAsia="Georgia" w:hAnsi="Arial Narrow" w:cs="Georgia"/>
          <w:b/>
          <w:bCs/>
        </w:rPr>
      </w:pPr>
      <w:r w:rsidRPr="00AC16B1">
        <w:rPr>
          <w:rFonts w:ascii="Arial Narrow" w:eastAsia="Georgia" w:hAnsi="Arial Narrow" w:cs="Georgia"/>
          <w:b/>
          <w:bCs/>
        </w:rPr>
        <w:t>VYHODNOCOVANIE PONÚK</w:t>
      </w:r>
    </w:p>
    <w:p w:rsidR="003B4E3C" w:rsidRPr="00AC16B1" w:rsidRDefault="003B4E3C">
      <w:pPr>
        <w:spacing w:line="123" w:lineRule="exact"/>
        <w:rPr>
          <w:rFonts w:ascii="Arial Narrow" w:hAnsi="Arial Narrow"/>
        </w:rPr>
      </w:pPr>
    </w:p>
    <w:p w:rsidR="003B4E3C" w:rsidRPr="00AC16B1" w:rsidRDefault="00B53EEC">
      <w:pPr>
        <w:tabs>
          <w:tab w:val="left" w:pos="560"/>
        </w:tabs>
        <w:spacing w:line="265" w:lineRule="auto"/>
        <w:ind w:left="580" w:right="40" w:hanging="575"/>
        <w:jc w:val="both"/>
        <w:rPr>
          <w:rFonts w:ascii="Arial Narrow" w:hAnsi="Arial Narrow"/>
        </w:rPr>
      </w:pPr>
      <w:r w:rsidRPr="00AC16B1">
        <w:rPr>
          <w:rFonts w:ascii="Arial Narrow" w:eastAsia="Georgia" w:hAnsi="Arial Narrow" w:cs="Georgia"/>
          <w:b/>
          <w:bCs/>
        </w:rPr>
        <w:t>24.1</w:t>
      </w:r>
      <w:r w:rsidRPr="00AC16B1">
        <w:rPr>
          <w:rFonts w:ascii="Arial Narrow" w:hAnsi="Arial Narrow"/>
        </w:rPr>
        <w:tab/>
      </w:r>
      <w:r w:rsidRPr="00AC16B1">
        <w:rPr>
          <w:rFonts w:ascii="Arial Narrow" w:eastAsia="Georgia" w:hAnsi="Arial Narrow" w:cs="Georgia"/>
        </w:rPr>
        <w:t>Vyhodnocovanie ponúk komisiou je neverejné. Komisia vyhodnotí ponuky z hľadiska splnenia požiadaviek verejného obstarávateľa na predmet zákazky a v prípade pochybností overí správnosť informácií a dôkazov, ktoré poskytli uchádzači.</w:t>
      </w:r>
    </w:p>
    <w:p w:rsidR="003B4E3C" w:rsidRPr="00AC16B1" w:rsidRDefault="003B4E3C">
      <w:pPr>
        <w:spacing w:line="87" w:lineRule="exact"/>
        <w:rPr>
          <w:rFonts w:ascii="Arial Narrow" w:hAnsi="Arial Narrow"/>
        </w:rPr>
      </w:pPr>
    </w:p>
    <w:p w:rsidR="003B4E3C" w:rsidRPr="00AC16B1" w:rsidRDefault="003B4E3C">
      <w:pPr>
        <w:spacing w:line="173" w:lineRule="exact"/>
        <w:rPr>
          <w:rFonts w:ascii="Arial Narrow" w:hAnsi="Arial Narrow"/>
        </w:rPr>
      </w:pPr>
    </w:p>
    <w:p w:rsidR="003B4E3C" w:rsidRPr="00AC16B1" w:rsidRDefault="00CB7CD6">
      <w:pPr>
        <w:tabs>
          <w:tab w:val="left" w:pos="560"/>
        </w:tabs>
        <w:spacing w:line="256" w:lineRule="auto"/>
        <w:ind w:left="580" w:right="40" w:hanging="575"/>
        <w:jc w:val="both"/>
        <w:rPr>
          <w:rFonts w:ascii="Arial Narrow" w:hAnsi="Arial Narrow"/>
        </w:rPr>
      </w:pPr>
      <w:r w:rsidRPr="00AC16B1">
        <w:rPr>
          <w:rFonts w:ascii="Arial Narrow" w:eastAsia="Georgia" w:hAnsi="Arial Narrow" w:cs="Georgia"/>
          <w:b/>
          <w:bCs/>
        </w:rPr>
        <w:t>24.2</w:t>
      </w:r>
      <w:r w:rsidR="00B53EEC" w:rsidRPr="00AC16B1">
        <w:rPr>
          <w:rFonts w:ascii="Arial Narrow" w:hAnsi="Arial Narrow"/>
        </w:rPr>
        <w:tab/>
      </w:r>
      <w:r w:rsidR="00B53EEC" w:rsidRPr="00AC16B1">
        <w:rPr>
          <w:rFonts w:ascii="Arial Narrow" w:eastAsia="Georgia" w:hAnsi="Arial Narrow" w:cs="Georgia"/>
        </w:rPr>
        <w:t>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rsidR="003B4E3C" w:rsidRPr="00AC16B1" w:rsidRDefault="003B4E3C">
      <w:pPr>
        <w:spacing w:line="96" w:lineRule="exact"/>
        <w:rPr>
          <w:rFonts w:ascii="Arial Narrow" w:hAnsi="Arial Narrow"/>
        </w:rPr>
      </w:pPr>
    </w:p>
    <w:p w:rsidR="003B4E3C" w:rsidRPr="00AC16B1" w:rsidRDefault="00CB7CD6">
      <w:pPr>
        <w:tabs>
          <w:tab w:val="left" w:pos="560"/>
        </w:tabs>
        <w:rPr>
          <w:rFonts w:ascii="Arial Narrow" w:hAnsi="Arial Narrow"/>
        </w:rPr>
      </w:pPr>
      <w:r w:rsidRPr="00AC16B1">
        <w:rPr>
          <w:rFonts w:ascii="Arial Narrow" w:eastAsia="Georgia" w:hAnsi="Arial Narrow" w:cs="Georgia"/>
          <w:b/>
          <w:bCs/>
        </w:rPr>
        <w:t>24.3</w:t>
      </w:r>
      <w:r w:rsidR="00B53EEC" w:rsidRPr="00AC16B1">
        <w:rPr>
          <w:rFonts w:ascii="Arial Narrow" w:hAnsi="Arial Narrow"/>
        </w:rPr>
        <w:tab/>
      </w:r>
      <w:r w:rsidR="00B53EEC" w:rsidRPr="00AC16B1">
        <w:rPr>
          <w:rFonts w:ascii="Arial Narrow" w:eastAsia="Georgia" w:hAnsi="Arial Narrow" w:cs="Georgia"/>
        </w:rPr>
        <w:t>Zrejmé chyby v písaní a počítaní budú opravené v prípade a spôsobom:</w:t>
      </w:r>
    </w:p>
    <w:p w:rsidR="003B4E3C" w:rsidRPr="00AC16B1" w:rsidRDefault="003B4E3C">
      <w:pPr>
        <w:spacing w:line="162" w:lineRule="exact"/>
        <w:rPr>
          <w:rFonts w:ascii="Arial Narrow" w:hAnsi="Arial Narrow"/>
        </w:rPr>
      </w:pPr>
    </w:p>
    <w:p w:rsidR="003B4E3C" w:rsidRPr="00AC16B1" w:rsidRDefault="00B53EEC" w:rsidP="006E5175">
      <w:pPr>
        <w:numPr>
          <w:ilvl w:val="0"/>
          <w:numId w:val="45"/>
        </w:numPr>
        <w:tabs>
          <w:tab w:val="left" w:pos="900"/>
        </w:tabs>
        <w:spacing w:line="288" w:lineRule="auto"/>
        <w:ind w:left="900" w:right="60" w:hanging="357"/>
        <w:rPr>
          <w:rFonts w:ascii="Arial Narrow" w:eastAsia="Georgia" w:hAnsi="Arial Narrow" w:cs="Georgia"/>
        </w:rPr>
      </w:pPr>
      <w:r w:rsidRPr="00AC16B1">
        <w:rPr>
          <w:rFonts w:ascii="Arial Narrow" w:eastAsia="Georgia" w:hAnsi="Arial Narrow" w:cs="Georgia"/>
        </w:rPr>
        <w:t>rozdielu medzi sumou uvedenou číslom a sumou uvedenou slovom; platiť bude suma uvedená číslom v zmysle bodov b) až d),</w:t>
      </w:r>
    </w:p>
    <w:p w:rsidR="003B4E3C" w:rsidRPr="00AC16B1" w:rsidRDefault="003B4E3C">
      <w:pPr>
        <w:spacing w:line="64" w:lineRule="exact"/>
        <w:rPr>
          <w:rFonts w:ascii="Arial Narrow" w:eastAsia="Georgia" w:hAnsi="Arial Narrow" w:cs="Georgia"/>
        </w:rPr>
      </w:pPr>
    </w:p>
    <w:p w:rsidR="003B4E3C" w:rsidRPr="00AC16B1" w:rsidRDefault="00B53EEC" w:rsidP="006E5175">
      <w:pPr>
        <w:numPr>
          <w:ilvl w:val="0"/>
          <w:numId w:val="45"/>
        </w:numPr>
        <w:tabs>
          <w:tab w:val="left" w:pos="900"/>
        </w:tabs>
        <w:spacing w:line="293" w:lineRule="auto"/>
        <w:ind w:left="900" w:right="40" w:hanging="357"/>
        <w:rPr>
          <w:rFonts w:ascii="Arial Narrow" w:eastAsia="Georgia" w:hAnsi="Arial Narrow" w:cs="Georgia"/>
        </w:rPr>
      </w:pPr>
      <w:r w:rsidRPr="00AC16B1">
        <w:rPr>
          <w:rFonts w:ascii="Arial Narrow" w:eastAsia="Georgia" w:hAnsi="Arial Narrow" w:cs="Georgia"/>
        </w:rPr>
        <w:t>rozdielu medzi jednotkovou cenou a celkovou cenou bez DPH, ak uvedená chyba vznikla dôsledkom nesprávneho násobenia jednotkovej ceny množstvom; platiť bude celková cena bez DPH,</w:t>
      </w:r>
    </w:p>
    <w:p w:rsidR="003B4E3C" w:rsidRPr="00AC16B1" w:rsidRDefault="003B4E3C">
      <w:pPr>
        <w:spacing w:line="59" w:lineRule="exact"/>
        <w:rPr>
          <w:rFonts w:ascii="Arial Narrow" w:eastAsia="Georgia" w:hAnsi="Arial Narrow" w:cs="Georgia"/>
        </w:rPr>
      </w:pPr>
    </w:p>
    <w:p w:rsidR="003B4E3C" w:rsidRPr="00AC16B1" w:rsidRDefault="00B53EEC" w:rsidP="006E5175">
      <w:pPr>
        <w:numPr>
          <w:ilvl w:val="0"/>
          <w:numId w:val="45"/>
        </w:numPr>
        <w:tabs>
          <w:tab w:val="left" w:pos="900"/>
        </w:tabs>
        <w:spacing w:line="265" w:lineRule="auto"/>
        <w:ind w:left="900" w:right="60" w:hanging="357"/>
        <w:jc w:val="both"/>
        <w:rPr>
          <w:rFonts w:ascii="Arial Narrow" w:eastAsia="Georgia" w:hAnsi="Arial Narrow" w:cs="Georgia"/>
        </w:rPr>
      </w:pPr>
      <w:r w:rsidRPr="00AC16B1">
        <w:rPr>
          <w:rFonts w:ascii="Arial Narrow" w:eastAsia="Georgia" w:hAnsi="Arial Narrow" w:cs="Georgia"/>
        </w:rPr>
        <w:t>preukázateľne hrubej chyby pri jednotkovej cene v desatinnej čiarke; platiť bude jednotková cena s opravenou desatinnou čiarkou, pri nezmenenej celkovej ceny bez DPH vplyvom opravenej jednotkovej ceny,</w:t>
      </w:r>
    </w:p>
    <w:p w:rsidR="003B4E3C" w:rsidRPr="00AC16B1" w:rsidRDefault="003B4E3C">
      <w:pPr>
        <w:spacing w:line="87" w:lineRule="exact"/>
        <w:rPr>
          <w:rFonts w:ascii="Arial Narrow" w:eastAsia="Georgia" w:hAnsi="Arial Narrow" w:cs="Georgia"/>
        </w:rPr>
      </w:pPr>
    </w:p>
    <w:p w:rsidR="003B4E3C" w:rsidRPr="00AC16B1" w:rsidRDefault="00B53EEC" w:rsidP="006E5175">
      <w:pPr>
        <w:numPr>
          <w:ilvl w:val="0"/>
          <w:numId w:val="45"/>
        </w:numPr>
        <w:tabs>
          <w:tab w:val="left" w:pos="900"/>
        </w:tabs>
        <w:spacing w:line="293" w:lineRule="auto"/>
        <w:ind w:left="900" w:right="40" w:hanging="357"/>
        <w:rPr>
          <w:rFonts w:ascii="Arial Narrow" w:eastAsia="Georgia" w:hAnsi="Arial Narrow" w:cs="Georgia"/>
        </w:rPr>
      </w:pPr>
      <w:r w:rsidRPr="00AC16B1">
        <w:rPr>
          <w:rFonts w:ascii="Arial Narrow" w:eastAsia="Georgia" w:hAnsi="Arial Narrow" w:cs="Georgia"/>
        </w:rPr>
        <w:t>nesprávne spočítanej sumy vo vzájomnom súčte alebo medzisúčte jednotlivých položiek; platiť bude opravená jednotková cena, pri nezmenenej celkovej ceny bez DPH.</w:t>
      </w:r>
    </w:p>
    <w:p w:rsidR="003B4E3C" w:rsidRPr="00AC16B1" w:rsidRDefault="003B4E3C">
      <w:pPr>
        <w:spacing w:line="60" w:lineRule="exact"/>
        <w:rPr>
          <w:rFonts w:ascii="Arial Narrow" w:hAnsi="Arial Narrow"/>
        </w:rPr>
      </w:pPr>
    </w:p>
    <w:p w:rsidR="003B4E3C" w:rsidRPr="00AC16B1" w:rsidRDefault="00CB7CD6">
      <w:pPr>
        <w:tabs>
          <w:tab w:val="left" w:pos="560"/>
        </w:tabs>
        <w:rPr>
          <w:rFonts w:ascii="Arial Narrow" w:hAnsi="Arial Narrow"/>
        </w:rPr>
      </w:pPr>
      <w:r w:rsidRPr="00AC16B1">
        <w:rPr>
          <w:rFonts w:ascii="Arial Narrow" w:eastAsia="Georgia" w:hAnsi="Arial Narrow" w:cs="Georgia"/>
          <w:b/>
          <w:bCs/>
        </w:rPr>
        <w:t>24.4</w:t>
      </w:r>
      <w:r w:rsidR="00B53EEC" w:rsidRPr="00AC16B1">
        <w:rPr>
          <w:rFonts w:ascii="Arial Narrow" w:hAnsi="Arial Narrow"/>
        </w:rPr>
        <w:tab/>
      </w:r>
      <w:r w:rsidR="00B53EEC" w:rsidRPr="00AC16B1">
        <w:rPr>
          <w:rFonts w:ascii="Arial Narrow" w:eastAsia="Georgia" w:hAnsi="Arial Narrow" w:cs="Georgia"/>
        </w:rPr>
        <w:t>Verejný obstarávateľ vylúči ponuku najmä v súlade s § 53 ods. 5 a 6 ZVO.</w:t>
      </w:r>
    </w:p>
    <w:p w:rsidR="003B4E3C" w:rsidRPr="00AC16B1" w:rsidRDefault="003B4E3C">
      <w:pPr>
        <w:spacing w:line="173" w:lineRule="exact"/>
        <w:rPr>
          <w:rFonts w:ascii="Arial Narrow" w:hAnsi="Arial Narrow"/>
        </w:rPr>
      </w:pPr>
    </w:p>
    <w:p w:rsidR="003B4E3C" w:rsidRPr="00AC16B1" w:rsidRDefault="00CB7CD6">
      <w:pPr>
        <w:tabs>
          <w:tab w:val="left" w:pos="560"/>
        </w:tabs>
        <w:spacing w:line="288" w:lineRule="auto"/>
        <w:ind w:left="580" w:right="40" w:hanging="575"/>
        <w:rPr>
          <w:rFonts w:ascii="Arial Narrow" w:hAnsi="Arial Narrow"/>
        </w:rPr>
      </w:pPr>
      <w:r w:rsidRPr="00AC16B1">
        <w:rPr>
          <w:rFonts w:ascii="Arial Narrow" w:eastAsia="Georgia" w:hAnsi="Arial Narrow" w:cs="Georgia"/>
          <w:b/>
          <w:bCs/>
        </w:rPr>
        <w:t>24.5</w:t>
      </w:r>
      <w:r w:rsidR="00B53EEC" w:rsidRPr="00AC16B1">
        <w:rPr>
          <w:rFonts w:ascii="Arial Narrow" w:hAnsi="Arial Narrow"/>
        </w:rPr>
        <w:tab/>
      </w:r>
      <w:r w:rsidR="00B53EEC" w:rsidRPr="00AC16B1">
        <w:rPr>
          <w:rFonts w:ascii="Arial Narrow" w:eastAsia="Georgia" w:hAnsi="Arial Narrow" w:cs="Georgia"/>
        </w:rPr>
        <w:t>Ak uchádzač predloží mimoriadne nízku ponuku vo vzťahu k tovaru, prácam alebo službám, komisia musí písomne požiadať uchádzača o podrobnosti týkajúce sa tej časti ponuky, ktoré sú pre jej cenu podstatné.</w:t>
      </w:r>
    </w:p>
    <w:p w:rsidR="003B4E3C" w:rsidRPr="00AC16B1" w:rsidRDefault="003B4E3C">
      <w:pPr>
        <w:spacing w:line="64" w:lineRule="exact"/>
        <w:rPr>
          <w:rFonts w:ascii="Arial Narrow" w:hAnsi="Arial Narrow"/>
        </w:rPr>
      </w:pPr>
    </w:p>
    <w:p w:rsidR="003B4E3C" w:rsidRPr="00AC16B1" w:rsidRDefault="00CB7CD6">
      <w:pPr>
        <w:tabs>
          <w:tab w:val="left" w:pos="560"/>
        </w:tabs>
        <w:spacing w:line="265" w:lineRule="auto"/>
        <w:ind w:left="580" w:right="40" w:hanging="575"/>
        <w:rPr>
          <w:rFonts w:ascii="Arial Narrow" w:hAnsi="Arial Narrow"/>
        </w:rPr>
      </w:pPr>
      <w:r w:rsidRPr="00AC16B1">
        <w:rPr>
          <w:rFonts w:ascii="Arial Narrow" w:eastAsia="Georgia" w:hAnsi="Arial Narrow" w:cs="Georgia"/>
          <w:b/>
          <w:bCs/>
        </w:rPr>
        <w:t>24.6</w:t>
      </w:r>
      <w:r w:rsidR="00B53EEC" w:rsidRPr="00AC16B1">
        <w:rPr>
          <w:rFonts w:ascii="Arial Narrow" w:hAnsi="Arial Narrow"/>
        </w:rPr>
        <w:tab/>
      </w:r>
      <w:r w:rsidR="00B53EEC" w:rsidRPr="00AC16B1">
        <w:rPr>
          <w:rFonts w:ascii="Arial Narrow" w:eastAsia="Georgia" w:hAnsi="Arial Narrow" w:cs="Georgia"/>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rsidR="003B4E3C" w:rsidRPr="00AC16B1" w:rsidRDefault="003B4E3C">
      <w:pPr>
        <w:spacing w:line="92" w:lineRule="exact"/>
        <w:rPr>
          <w:rFonts w:ascii="Arial Narrow" w:hAnsi="Arial Narrow"/>
        </w:rPr>
      </w:pPr>
    </w:p>
    <w:p w:rsidR="003B4E3C" w:rsidRPr="00AC16B1" w:rsidRDefault="00CB7CD6">
      <w:pPr>
        <w:tabs>
          <w:tab w:val="left" w:pos="560"/>
        </w:tabs>
        <w:spacing w:line="288" w:lineRule="auto"/>
        <w:ind w:left="580" w:right="40" w:hanging="575"/>
        <w:rPr>
          <w:rFonts w:ascii="Arial Narrow" w:hAnsi="Arial Narrow"/>
        </w:rPr>
      </w:pPr>
      <w:r w:rsidRPr="00AC16B1">
        <w:rPr>
          <w:rFonts w:ascii="Arial Narrow" w:eastAsia="Georgia" w:hAnsi="Arial Narrow" w:cs="Georgia"/>
          <w:b/>
          <w:bCs/>
        </w:rPr>
        <w:t>24.7</w:t>
      </w:r>
      <w:r w:rsidR="00B53EEC" w:rsidRPr="00AC16B1">
        <w:rPr>
          <w:rFonts w:ascii="Arial Narrow" w:hAnsi="Arial Narrow"/>
        </w:rPr>
        <w:tab/>
      </w:r>
      <w:r w:rsidR="00B53EEC" w:rsidRPr="00AC16B1">
        <w:rPr>
          <w:rFonts w:ascii="Arial Narrow" w:eastAsia="Georgia" w:hAnsi="Arial Narrow" w:cs="Georgia"/>
        </w:rPr>
        <w:t>Uchádzač bude upovedomený o vylúčení jeho ponuky s uvedením dôvodu vylúčenia a lehoty, v ktorej môže byť podaná námietka.</w:t>
      </w:r>
    </w:p>
    <w:p w:rsidR="003B4E3C" w:rsidRDefault="003B4E3C">
      <w:pPr>
        <w:spacing w:line="20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80"/>
        <w:gridCol w:w="7900"/>
        <w:gridCol w:w="500"/>
        <w:gridCol w:w="1160"/>
      </w:tblGrid>
      <w:tr w:rsidR="003B4E3C" w:rsidRPr="00AC16B1">
        <w:trPr>
          <w:trHeight w:val="281"/>
        </w:trPr>
        <w:tc>
          <w:tcPr>
            <w:tcW w:w="8380" w:type="dxa"/>
            <w:gridSpan w:val="2"/>
            <w:vAlign w:val="bottom"/>
          </w:tcPr>
          <w:p w:rsidR="003B4E3C" w:rsidRPr="00AC16B1" w:rsidRDefault="00B53EEC">
            <w:pPr>
              <w:rPr>
                <w:rFonts w:ascii="Arial Narrow" w:hAnsi="Arial Narrow"/>
              </w:rPr>
            </w:pPr>
            <w:bookmarkStart w:id="15" w:name="page16"/>
            <w:bookmarkEnd w:id="15"/>
            <w:r w:rsidRPr="00AC16B1">
              <w:rPr>
                <w:rFonts w:ascii="Arial Narrow" w:eastAsia="Georgia" w:hAnsi="Arial Narrow" w:cs="Georgia"/>
                <w:b/>
                <w:bCs/>
              </w:rPr>
              <w:t>25   VYHODNOCOVANIE PONÚK PODĽA KRITÉRIÍ</w:t>
            </w:r>
          </w:p>
        </w:tc>
        <w:tc>
          <w:tcPr>
            <w:tcW w:w="500" w:type="dxa"/>
            <w:vAlign w:val="bottom"/>
          </w:tcPr>
          <w:p w:rsidR="003B4E3C" w:rsidRPr="00AC16B1" w:rsidRDefault="003B4E3C">
            <w:pPr>
              <w:rPr>
                <w:rFonts w:ascii="Arial Narrow" w:hAnsi="Arial Narrow"/>
              </w:rPr>
            </w:pPr>
          </w:p>
        </w:tc>
        <w:tc>
          <w:tcPr>
            <w:tcW w:w="1160" w:type="dxa"/>
            <w:vAlign w:val="bottom"/>
          </w:tcPr>
          <w:p w:rsidR="003B4E3C" w:rsidRPr="00AC16B1" w:rsidRDefault="003B4E3C">
            <w:pPr>
              <w:rPr>
                <w:rFonts w:ascii="Arial Narrow" w:hAnsi="Arial Narrow"/>
              </w:rPr>
            </w:pPr>
          </w:p>
        </w:tc>
      </w:tr>
      <w:tr w:rsidR="003B4E3C" w:rsidRPr="00AC16B1">
        <w:trPr>
          <w:trHeight w:val="340"/>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25.1</w:t>
            </w:r>
          </w:p>
        </w:tc>
        <w:tc>
          <w:tcPr>
            <w:tcW w:w="7900" w:type="dxa"/>
            <w:vAlign w:val="bottom"/>
          </w:tcPr>
          <w:p w:rsidR="003B4E3C" w:rsidRPr="00AC16B1" w:rsidRDefault="00B53EEC">
            <w:pPr>
              <w:ind w:left="100"/>
              <w:rPr>
                <w:rFonts w:ascii="Arial Narrow" w:hAnsi="Arial Narrow"/>
              </w:rPr>
            </w:pPr>
            <w:r w:rsidRPr="00AC16B1">
              <w:rPr>
                <w:rFonts w:ascii="Arial Narrow" w:eastAsia="Georgia" w:hAnsi="Arial Narrow" w:cs="Georgia"/>
              </w:rPr>
              <w:t>Kritériá  na  vyhodnotenie  ponúk  a pravidlá  uplatnenia  kritérií  sú  uvedené  v časti</w:t>
            </w:r>
          </w:p>
        </w:tc>
        <w:tc>
          <w:tcPr>
            <w:tcW w:w="500" w:type="dxa"/>
            <w:vAlign w:val="bottom"/>
          </w:tcPr>
          <w:p w:rsidR="003B4E3C" w:rsidRPr="00AC16B1" w:rsidRDefault="00B53EEC">
            <w:pPr>
              <w:ind w:left="40"/>
              <w:rPr>
                <w:rFonts w:ascii="Arial Narrow" w:hAnsi="Arial Narrow"/>
              </w:rPr>
            </w:pPr>
            <w:r w:rsidRPr="00AC16B1">
              <w:rPr>
                <w:rFonts w:ascii="Arial Narrow" w:eastAsia="Georgia" w:hAnsi="Arial Narrow" w:cs="Georgia"/>
                <w:i/>
                <w:iCs/>
              </w:rPr>
              <w:t>A.3</w:t>
            </w:r>
          </w:p>
        </w:tc>
        <w:tc>
          <w:tcPr>
            <w:tcW w:w="1160" w:type="dxa"/>
            <w:vAlign w:val="bottom"/>
          </w:tcPr>
          <w:p w:rsidR="003B4E3C" w:rsidRPr="00AC16B1" w:rsidRDefault="00B53EEC">
            <w:pPr>
              <w:jc w:val="right"/>
              <w:rPr>
                <w:rFonts w:ascii="Arial Narrow" w:hAnsi="Arial Narrow"/>
              </w:rPr>
            </w:pPr>
            <w:r w:rsidRPr="00AC16B1">
              <w:rPr>
                <w:rFonts w:ascii="Arial Narrow" w:eastAsia="Georgia" w:hAnsi="Arial Narrow" w:cs="Georgia"/>
                <w:i/>
                <w:iCs/>
              </w:rPr>
              <w:t>Kritériá  na</w:t>
            </w:r>
          </w:p>
        </w:tc>
      </w:tr>
      <w:tr w:rsidR="003B4E3C" w:rsidRPr="00AC16B1">
        <w:trPr>
          <w:trHeight w:val="275"/>
        </w:trPr>
        <w:tc>
          <w:tcPr>
            <w:tcW w:w="480" w:type="dxa"/>
            <w:vAlign w:val="bottom"/>
          </w:tcPr>
          <w:p w:rsidR="003B4E3C" w:rsidRPr="00AC16B1" w:rsidRDefault="003B4E3C">
            <w:pPr>
              <w:rPr>
                <w:rFonts w:ascii="Arial Narrow" w:hAnsi="Arial Narrow"/>
              </w:rPr>
            </w:pPr>
          </w:p>
        </w:tc>
        <w:tc>
          <w:tcPr>
            <w:tcW w:w="7900" w:type="dxa"/>
            <w:vAlign w:val="bottom"/>
          </w:tcPr>
          <w:p w:rsidR="003B4E3C" w:rsidRPr="00AC16B1" w:rsidRDefault="00B53EEC">
            <w:pPr>
              <w:ind w:left="100"/>
              <w:rPr>
                <w:rFonts w:ascii="Arial Narrow" w:hAnsi="Arial Narrow"/>
              </w:rPr>
            </w:pPr>
            <w:r w:rsidRPr="00AC16B1">
              <w:rPr>
                <w:rFonts w:ascii="Arial Narrow" w:eastAsia="Georgia" w:hAnsi="Arial Narrow" w:cs="Georgia"/>
                <w:i/>
                <w:iCs/>
              </w:rPr>
              <w:t>vyhodnotenie ponúk a pravidlá ich uplatnenia.</w:t>
            </w:r>
          </w:p>
        </w:tc>
        <w:tc>
          <w:tcPr>
            <w:tcW w:w="500" w:type="dxa"/>
            <w:vAlign w:val="bottom"/>
          </w:tcPr>
          <w:p w:rsidR="003B4E3C" w:rsidRPr="00AC16B1" w:rsidRDefault="003B4E3C">
            <w:pPr>
              <w:rPr>
                <w:rFonts w:ascii="Arial Narrow" w:hAnsi="Arial Narrow"/>
              </w:rPr>
            </w:pPr>
          </w:p>
        </w:tc>
        <w:tc>
          <w:tcPr>
            <w:tcW w:w="1160" w:type="dxa"/>
            <w:vAlign w:val="bottom"/>
          </w:tcPr>
          <w:p w:rsidR="003B4E3C" w:rsidRPr="00AC16B1" w:rsidRDefault="003B4E3C">
            <w:pPr>
              <w:rPr>
                <w:rFonts w:ascii="Arial Narrow" w:hAnsi="Arial Narrow"/>
              </w:rPr>
            </w:pPr>
          </w:p>
        </w:tc>
      </w:tr>
      <w:tr w:rsidR="003B4E3C" w:rsidRPr="00AC16B1">
        <w:trPr>
          <w:trHeight w:val="335"/>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25.2</w:t>
            </w:r>
          </w:p>
        </w:tc>
        <w:tc>
          <w:tcPr>
            <w:tcW w:w="7900" w:type="dxa"/>
            <w:vAlign w:val="bottom"/>
          </w:tcPr>
          <w:p w:rsidR="003B4E3C" w:rsidRPr="00AC16B1" w:rsidRDefault="00B53EEC">
            <w:pPr>
              <w:ind w:left="100"/>
              <w:rPr>
                <w:rFonts w:ascii="Arial Narrow" w:hAnsi="Arial Narrow"/>
              </w:rPr>
            </w:pPr>
            <w:r w:rsidRPr="00AC16B1">
              <w:rPr>
                <w:rFonts w:ascii="Arial Narrow" w:eastAsia="Georgia" w:hAnsi="Arial Narrow" w:cs="Georgia"/>
              </w:rPr>
              <w:t>Komisia vyhodnocuje ponuky, ktoré neboli vylúčené, podľa kritérií určených v časti</w:t>
            </w:r>
          </w:p>
        </w:tc>
        <w:tc>
          <w:tcPr>
            <w:tcW w:w="500" w:type="dxa"/>
            <w:vAlign w:val="bottom"/>
          </w:tcPr>
          <w:p w:rsidR="003B4E3C" w:rsidRPr="00AC16B1" w:rsidRDefault="00B53EEC">
            <w:pPr>
              <w:ind w:left="120"/>
              <w:rPr>
                <w:rFonts w:ascii="Arial Narrow" w:hAnsi="Arial Narrow"/>
              </w:rPr>
            </w:pPr>
            <w:r w:rsidRPr="00AC16B1">
              <w:rPr>
                <w:rFonts w:ascii="Arial Narrow" w:eastAsia="Georgia" w:hAnsi="Arial Narrow" w:cs="Georgia"/>
                <w:i/>
                <w:iCs/>
              </w:rPr>
              <w:t>A.3</w:t>
            </w:r>
          </w:p>
        </w:tc>
        <w:tc>
          <w:tcPr>
            <w:tcW w:w="1160" w:type="dxa"/>
            <w:vAlign w:val="bottom"/>
          </w:tcPr>
          <w:p w:rsidR="003B4E3C" w:rsidRPr="00AC16B1" w:rsidRDefault="00B53EEC">
            <w:pPr>
              <w:jc w:val="right"/>
              <w:rPr>
                <w:rFonts w:ascii="Arial Narrow" w:hAnsi="Arial Narrow"/>
              </w:rPr>
            </w:pPr>
            <w:r w:rsidRPr="00AC16B1">
              <w:rPr>
                <w:rFonts w:ascii="Arial Narrow" w:eastAsia="Georgia" w:hAnsi="Arial Narrow" w:cs="Georgia"/>
                <w:i/>
                <w:iCs/>
              </w:rPr>
              <w:t>Kritériá na</w:t>
            </w:r>
          </w:p>
        </w:tc>
      </w:tr>
      <w:tr w:rsidR="003B4E3C" w:rsidRPr="00AC16B1">
        <w:trPr>
          <w:trHeight w:val="275"/>
        </w:trPr>
        <w:tc>
          <w:tcPr>
            <w:tcW w:w="480" w:type="dxa"/>
            <w:vAlign w:val="bottom"/>
          </w:tcPr>
          <w:p w:rsidR="003B4E3C" w:rsidRPr="00AC16B1" w:rsidRDefault="003B4E3C">
            <w:pPr>
              <w:rPr>
                <w:rFonts w:ascii="Arial Narrow" w:hAnsi="Arial Narrow"/>
              </w:rPr>
            </w:pPr>
          </w:p>
        </w:tc>
        <w:tc>
          <w:tcPr>
            <w:tcW w:w="7900" w:type="dxa"/>
            <w:vAlign w:val="bottom"/>
          </w:tcPr>
          <w:p w:rsidR="003B4E3C" w:rsidRPr="00AC16B1" w:rsidRDefault="00B53EEC">
            <w:pPr>
              <w:ind w:left="100"/>
              <w:rPr>
                <w:rFonts w:ascii="Arial Narrow" w:hAnsi="Arial Narrow"/>
              </w:rPr>
            </w:pPr>
            <w:r w:rsidRPr="00AC16B1">
              <w:rPr>
                <w:rFonts w:ascii="Arial Narrow" w:eastAsia="Georgia" w:hAnsi="Arial Narrow" w:cs="Georgia"/>
                <w:i/>
                <w:iCs/>
              </w:rPr>
              <w:t>vyhodnotenie ponúk a pravidlá ich uplatnenia.</w:t>
            </w:r>
          </w:p>
        </w:tc>
        <w:tc>
          <w:tcPr>
            <w:tcW w:w="500" w:type="dxa"/>
            <w:vAlign w:val="bottom"/>
          </w:tcPr>
          <w:p w:rsidR="003B4E3C" w:rsidRPr="00AC16B1" w:rsidRDefault="003B4E3C">
            <w:pPr>
              <w:rPr>
                <w:rFonts w:ascii="Arial Narrow" w:hAnsi="Arial Narrow"/>
              </w:rPr>
            </w:pPr>
          </w:p>
        </w:tc>
        <w:tc>
          <w:tcPr>
            <w:tcW w:w="1160" w:type="dxa"/>
            <w:vAlign w:val="bottom"/>
          </w:tcPr>
          <w:p w:rsidR="003B4E3C" w:rsidRPr="00AC16B1" w:rsidRDefault="003B4E3C">
            <w:pPr>
              <w:rPr>
                <w:rFonts w:ascii="Arial Narrow" w:hAnsi="Arial Narrow"/>
              </w:rPr>
            </w:pPr>
          </w:p>
        </w:tc>
      </w:tr>
    </w:tbl>
    <w:p w:rsidR="003B4E3C" w:rsidRPr="00AC16B1" w:rsidRDefault="002F3D80">
      <w:pPr>
        <w:spacing w:line="114" w:lineRule="exact"/>
        <w:rPr>
          <w:rFonts w:ascii="Arial Narrow" w:hAnsi="Arial Narrow"/>
        </w:rPr>
      </w:pPr>
      <w:r w:rsidRPr="00AC16B1">
        <w:rPr>
          <w:rFonts w:ascii="Arial Narrow" w:hAnsi="Arial Narrow"/>
          <w:noProof/>
        </w:rPr>
        <mc:AlternateContent>
          <mc:Choice Requires="wps">
            <w:drawing>
              <wp:anchor distT="0" distB="0" distL="114299" distR="114299" simplePos="0" relativeHeight="25122355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02587D1" id="Shape 64" o:spid="_x0000_s1026" style="position:absolute;z-index:-2520929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e5K1j7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p>
    <w:p w:rsidR="003B4E3C" w:rsidRPr="00AC16B1" w:rsidRDefault="00B53EEC">
      <w:pPr>
        <w:tabs>
          <w:tab w:val="left" w:pos="560"/>
        </w:tabs>
        <w:spacing w:line="252" w:lineRule="auto"/>
        <w:ind w:left="580" w:right="20" w:hanging="575"/>
        <w:jc w:val="both"/>
        <w:rPr>
          <w:rFonts w:ascii="Arial Narrow" w:hAnsi="Arial Narrow"/>
        </w:rPr>
      </w:pPr>
      <w:r w:rsidRPr="00AC16B1">
        <w:rPr>
          <w:rFonts w:ascii="Arial Narrow" w:eastAsia="Georgia" w:hAnsi="Arial Narrow" w:cs="Georgia"/>
          <w:b/>
          <w:bCs/>
        </w:rPr>
        <w:t>25.3</w:t>
      </w:r>
      <w:r w:rsidRPr="00AC16B1">
        <w:rPr>
          <w:rFonts w:ascii="Arial Narrow" w:hAnsi="Arial Narrow"/>
        </w:rPr>
        <w:tab/>
      </w:r>
      <w:r w:rsidRPr="00AC16B1">
        <w:rPr>
          <w:rFonts w:ascii="Arial Narrow" w:eastAsia="Georgia" w:hAnsi="Arial Narrow" w:cs="Georgia"/>
        </w:rPr>
        <w:t>Ak sa v ponuke uchádzača budú nachádzať rôzne cenové návrhy na plnenie toho istého kritéria na vyhodnotenie ponúk,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 uchádzačov.</w:t>
      </w:r>
    </w:p>
    <w:p w:rsidR="003B4E3C" w:rsidRPr="00AC16B1" w:rsidRDefault="003B4E3C">
      <w:pPr>
        <w:spacing w:line="21" w:lineRule="exact"/>
        <w:rPr>
          <w:rFonts w:ascii="Arial Narrow" w:hAnsi="Arial Narrow"/>
        </w:rPr>
      </w:pPr>
    </w:p>
    <w:p w:rsidR="003B4E3C" w:rsidRPr="00AC16B1" w:rsidRDefault="00B53EEC">
      <w:pPr>
        <w:tabs>
          <w:tab w:val="left" w:pos="560"/>
        </w:tabs>
        <w:spacing w:line="256" w:lineRule="auto"/>
        <w:ind w:left="580" w:right="160" w:hanging="575"/>
        <w:jc w:val="both"/>
        <w:rPr>
          <w:rFonts w:ascii="Arial Narrow" w:eastAsia="Georgia" w:hAnsi="Arial Narrow" w:cs="Georgia"/>
        </w:rPr>
      </w:pPr>
      <w:r w:rsidRPr="00AC16B1">
        <w:rPr>
          <w:rFonts w:ascii="Arial Narrow" w:eastAsia="Georgia" w:hAnsi="Arial Narrow" w:cs="Georgia"/>
          <w:b/>
          <w:bCs/>
        </w:rPr>
        <w:t>25.4</w:t>
      </w:r>
      <w:r w:rsidRPr="00AC16B1">
        <w:rPr>
          <w:rFonts w:ascii="Arial Narrow" w:hAnsi="Arial Narrow"/>
        </w:rPr>
        <w:tab/>
      </w:r>
      <w:r w:rsidRPr="00AC16B1">
        <w:rPr>
          <w:rFonts w:ascii="Arial Narrow" w:eastAsia="Georgia" w:hAnsi="Arial Narrow" w:cs="Georgia"/>
        </w:rPr>
        <w:t>V prípade, že akceptovanie ktoréhokoľvek z viacerých predložených cenový</w:t>
      </w:r>
      <w:r w:rsidR="00823AE7">
        <w:rPr>
          <w:rFonts w:ascii="Arial Narrow" w:eastAsia="Georgia" w:hAnsi="Arial Narrow" w:cs="Georgia"/>
        </w:rPr>
        <w:t>ch</w:t>
      </w:r>
      <w:r w:rsidRPr="00AC16B1">
        <w:rPr>
          <w:rFonts w:ascii="Arial Narrow" w:eastAsia="Georgia" w:hAnsi="Arial Narrow" w:cs="Georgia"/>
        </w:rPr>
        <w:t xml:space="preserve"> návrhov na plnenie toho istého kritéria na vyhodnotenie ponúk v ponuke uchádzača nebude mať vplyv na poradie uchádzačov, bude verejný obstarávateľ za rozhodný považovať ten cenový návrh uchádzača, ktorý je v zmysle stanoveného kritéria na vyhodnotenie ponúk najvýhodnejší pre verejného obstarávateľa.</w:t>
      </w:r>
    </w:p>
    <w:p w:rsidR="00473C1C" w:rsidRPr="00AC16B1" w:rsidRDefault="00473C1C" w:rsidP="00473C1C">
      <w:pPr>
        <w:tabs>
          <w:tab w:val="left" w:pos="560"/>
        </w:tabs>
        <w:ind w:left="579" w:right="159" w:hanging="573"/>
        <w:jc w:val="both"/>
        <w:rPr>
          <w:rFonts w:ascii="Arial Narrow" w:hAnsi="Arial Narrow"/>
        </w:rPr>
      </w:pPr>
    </w:p>
    <w:p w:rsidR="003B4E3C" w:rsidRPr="00AC16B1" w:rsidRDefault="00B53EEC" w:rsidP="006E5175">
      <w:pPr>
        <w:numPr>
          <w:ilvl w:val="0"/>
          <w:numId w:val="46"/>
        </w:numPr>
        <w:tabs>
          <w:tab w:val="left" w:pos="560"/>
        </w:tabs>
        <w:ind w:left="560" w:hanging="560"/>
        <w:rPr>
          <w:rFonts w:ascii="Arial Narrow" w:eastAsia="Georgia" w:hAnsi="Arial Narrow" w:cs="Georgia"/>
          <w:b/>
          <w:bCs/>
        </w:rPr>
      </w:pPr>
      <w:r w:rsidRPr="00AC16B1">
        <w:rPr>
          <w:rFonts w:ascii="Arial Narrow" w:eastAsia="Georgia" w:hAnsi="Arial Narrow" w:cs="Georgia"/>
          <w:b/>
          <w:bCs/>
        </w:rPr>
        <w:t>ELEKTRONICKÁ AUKCIA</w:t>
      </w:r>
    </w:p>
    <w:p w:rsidR="003B4E3C" w:rsidRPr="00AC16B1" w:rsidRDefault="003B4E3C">
      <w:pPr>
        <w:spacing w:line="85" w:lineRule="exact"/>
        <w:rPr>
          <w:rFonts w:ascii="Arial Narrow" w:hAnsi="Arial Narrow"/>
        </w:rPr>
      </w:pPr>
    </w:p>
    <w:p w:rsidR="003B4E3C" w:rsidRPr="00AC16B1" w:rsidRDefault="00B53EEC">
      <w:pPr>
        <w:tabs>
          <w:tab w:val="left" w:pos="560"/>
        </w:tabs>
        <w:rPr>
          <w:rFonts w:ascii="Arial Narrow" w:hAnsi="Arial Narrow"/>
        </w:rPr>
      </w:pPr>
      <w:r w:rsidRPr="00AC16B1">
        <w:rPr>
          <w:rFonts w:ascii="Arial Narrow" w:eastAsia="Georgia" w:hAnsi="Arial Narrow" w:cs="Georgia"/>
          <w:b/>
          <w:bCs/>
        </w:rPr>
        <w:t>26.1</w:t>
      </w:r>
      <w:r w:rsidRPr="00AC16B1">
        <w:rPr>
          <w:rFonts w:ascii="Arial Narrow" w:hAnsi="Arial Narrow"/>
        </w:rPr>
        <w:tab/>
      </w:r>
      <w:r w:rsidRPr="00AC16B1">
        <w:rPr>
          <w:rFonts w:ascii="Arial Narrow" w:eastAsia="Georgia" w:hAnsi="Arial Narrow" w:cs="Georgia"/>
        </w:rPr>
        <w:t>Elektronická aukcia nebude použitá.</w:t>
      </w:r>
    </w:p>
    <w:p w:rsidR="003B4E3C" w:rsidRDefault="003B4E3C">
      <w:pPr>
        <w:spacing w:line="267" w:lineRule="exact"/>
        <w:rPr>
          <w:sz w:val="20"/>
          <w:szCs w:val="20"/>
        </w:rPr>
      </w:pPr>
    </w:p>
    <w:p w:rsidR="003B4E3C" w:rsidRPr="00AC16B1" w:rsidRDefault="00B53EEC" w:rsidP="006E5175">
      <w:pPr>
        <w:numPr>
          <w:ilvl w:val="0"/>
          <w:numId w:val="47"/>
        </w:numPr>
        <w:tabs>
          <w:tab w:val="left" w:pos="560"/>
        </w:tabs>
        <w:ind w:left="560" w:hanging="560"/>
        <w:rPr>
          <w:rFonts w:ascii="Arial Narrow" w:eastAsia="Georgia" w:hAnsi="Arial Narrow" w:cs="Georgia"/>
          <w:b/>
          <w:bCs/>
        </w:rPr>
      </w:pPr>
      <w:r w:rsidRPr="00AC16B1">
        <w:rPr>
          <w:rFonts w:ascii="Arial Narrow" w:eastAsia="Georgia" w:hAnsi="Arial Narrow" w:cs="Georgia"/>
          <w:b/>
          <w:bCs/>
        </w:rPr>
        <w:t>OPRAVNÉ PROSTRIEDKY</w:t>
      </w:r>
    </w:p>
    <w:p w:rsidR="003B4E3C" w:rsidRPr="00AC16B1" w:rsidRDefault="003B4E3C">
      <w:pPr>
        <w:spacing w:line="128" w:lineRule="exact"/>
        <w:rPr>
          <w:rFonts w:ascii="Arial Narrow" w:hAnsi="Arial Narrow"/>
        </w:rPr>
      </w:pPr>
    </w:p>
    <w:p w:rsidR="000A7E10" w:rsidRPr="00AC16B1" w:rsidRDefault="00B53EEC" w:rsidP="000A7E10">
      <w:pPr>
        <w:spacing w:line="256" w:lineRule="auto"/>
        <w:ind w:right="20"/>
        <w:rPr>
          <w:rFonts w:ascii="Arial Narrow" w:eastAsia="Georgia" w:hAnsi="Arial Narrow" w:cs="Georgia"/>
          <w:b/>
          <w:bCs/>
        </w:rPr>
      </w:pPr>
      <w:r w:rsidRPr="00AC16B1">
        <w:rPr>
          <w:rFonts w:ascii="Arial Narrow" w:eastAsia="Georgia" w:hAnsi="Arial Narrow" w:cs="Georgia"/>
          <w:b/>
          <w:bCs/>
        </w:rPr>
        <w:t>27.1</w:t>
      </w:r>
      <w:r w:rsidR="00AD0069" w:rsidRPr="00AC16B1">
        <w:rPr>
          <w:rFonts w:ascii="Arial Narrow" w:eastAsia="Georgia" w:hAnsi="Arial Narrow" w:cs="Georgia"/>
          <w:b/>
          <w:bCs/>
        </w:rPr>
        <w:t xml:space="preserve">  </w:t>
      </w:r>
      <w:r w:rsidRPr="00AC16B1">
        <w:rPr>
          <w:rFonts w:ascii="Arial Narrow" w:eastAsia="Georgia" w:hAnsi="Arial Narrow" w:cs="Georgia"/>
          <w:b/>
          <w:bCs/>
        </w:rPr>
        <w:t xml:space="preserve"> </w:t>
      </w:r>
      <w:r w:rsidRPr="00AC16B1">
        <w:rPr>
          <w:rFonts w:ascii="Arial Narrow" w:eastAsia="Georgia" w:hAnsi="Arial Narrow" w:cs="Georgia"/>
        </w:rPr>
        <w:t>Záujemca/uchádzač</w:t>
      </w:r>
      <w:r w:rsidR="00AD0069" w:rsidRPr="00AC16B1">
        <w:rPr>
          <w:rFonts w:ascii="Arial Narrow" w:eastAsia="Georgia" w:hAnsi="Arial Narrow" w:cs="Georgia"/>
        </w:rPr>
        <w:t xml:space="preserve">, </w:t>
      </w:r>
      <w:r w:rsidRPr="00AC16B1">
        <w:rPr>
          <w:rFonts w:ascii="Arial Narrow" w:eastAsia="Georgia" w:hAnsi="Arial Narrow" w:cs="Georgia"/>
        </w:rPr>
        <w:t>ktorý</w:t>
      </w:r>
      <w:r w:rsidR="00AD0069" w:rsidRPr="00AC16B1">
        <w:rPr>
          <w:rFonts w:ascii="Arial Narrow" w:eastAsia="Georgia" w:hAnsi="Arial Narrow" w:cs="Georgia"/>
        </w:rPr>
        <w:t xml:space="preserve"> </w:t>
      </w:r>
      <w:r w:rsidRPr="00AC16B1">
        <w:rPr>
          <w:rFonts w:ascii="Arial Narrow" w:eastAsia="Georgia" w:hAnsi="Arial Narrow" w:cs="Georgia"/>
        </w:rPr>
        <w:t>sa domnieva,</w:t>
      </w:r>
      <w:r w:rsidR="00AD0069" w:rsidRPr="00AC16B1">
        <w:rPr>
          <w:rFonts w:ascii="Arial Narrow" w:eastAsia="Georgia" w:hAnsi="Arial Narrow" w:cs="Georgia"/>
        </w:rPr>
        <w:t xml:space="preserve"> </w:t>
      </w:r>
      <w:r w:rsidRPr="00AC16B1">
        <w:rPr>
          <w:rFonts w:ascii="Arial Narrow" w:eastAsia="Georgia" w:hAnsi="Arial Narrow" w:cs="Georgia"/>
        </w:rPr>
        <w:t>že jeho práva alebo právom chránené záujmy boli alebo mohli byť</w:t>
      </w:r>
    </w:p>
    <w:p w:rsidR="003B4E3C" w:rsidRPr="00AC16B1" w:rsidRDefault="00AD0069" w:rsidP="000A7E10">
      <w:pPr>
        <w:spacing w:line="256" w:lineRule="auto"/>
        <w:ind w:right="20"/>
        <w:rPr>
          <w:rFonts w:ascii="Arial Narrow" w:hAnsi="Arial Narrow"/>
        </w:rPr>
      </w:pPr>
      <w:r w:rsidRPr="00AC16B1">
        <w:rPr>
          <w:rFonts w:ascii="Arial Narrow" w:eastAsia="Georgia" w:hAnsi="Arial Narrow" w:cs="Georgia"/>
        </w:rPr>
        <w:t xml:space="preserve">           </w:t>
      </w:r>
      <w:r w:rsidR="00B53EEC" w:rsidRPr="00AC16B1">
        <w:rPr>
          <w:rFonts w:ascii="Arial Narrow" w:eastAsia="Georgia" w:hAnsi="Arial Narrow" w:cs="Georgia"/>
        </w:rPr>
        <w:t>postupom verejného obstarávateľa dotknuté, môže uplatniť revízne postupy podľa § 164 a § 170 zákona</w:t>
      </w:r>
    </w:p>
    <w:p w:rsidR="003B4E3C" w:rsidRPr="00AC16B1" w:rsidRDefault="003B4E3C">
      <w:pPr>
        <w:spacing w:line="1" w:lineRule="exact"/>
        <w:rPr>
          <w:rFonts w:ascii="Arial Narrow" w:hAnsi="Arial Narrow"/>
        </w:rPr>
      </w:pPr>
    </w:p>
    <w:tbl>
      <w:tblPr>
        <w:tblW w:w="0" w:type="auto"/>
        <w:tblLayout w:type="fixed"/>
        <w:tblCellMar>
          <w:left w:w="0" w:type="dxa"/>
          <w:right w:w="0" w:type="dxa"/>
        </w:tblCellMar>
        <w:tblLook w:val="04A0" w:firstRow="1" w:lastRow="0" w:firstColumn="1" w:lastColumn="0" w:noHBand="0" w:noVBand="1"/>
      </w:tblPr>
      <w:tblGrid>
        <w:gridCol w:w="480"/>
        <w:gridCol w:w="9580"/>
      </w:tblGrid>
      <w:tr w:rsidR="003B4E3C" w:rsidRPr="00AC16B1">
        <w:trPr>
          <w:trHeight w:val="275"/>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rsidP="00AD0069">
            <w:pPr>
              <w:rPr>
                <w:rFonts w:ascii="Arial Narrow" w:hAnsi="Arial Narrow"/>
              </w:rPr>
            </w:pPr>
            <w:r w:rsidRPr="00AC16B1">
              <w:rPr>
                <w:rFonts w:ascii="Arial Narrow" w:eastAsia="Georgia" w:hAnsi="Arial Narrow" w:cs="Georgia"/>
              </w:rPr>
              <w:t>o verejnom obstarávaní.</w:t>
            </w:r>
          </w:p>
        </w:tc>
      </w:tr>
      <w:tr w:rsidR="003B4E3C" w:rsidRPr="00AC16B1">
        <w:trPr>
          <w:trHeight w:val="271"/>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27.2</w:t>
            </w:r>
          </w:p>
        </w:tc>
        <w:tc>
          <w:tcPr>
            <w:tcW w:w="9580" w:type="dxa"/>
            <w:vAlign w:val="bottom"/>
          </w:tcPr>
          <w:p w:rsidR="003B4E3C" w:rsidRPr="00AC16B1" w:rsidRDefault="00B53EEC">
            <w:pPr>
              <w:ind w:left="60"/>
              <w:rPr>
                <w:rFonts w:ascii="Arial Narrow" w:hAnsi="Arial Narrow"/>
              </w:rPr>
            </w:pPr>
            <w:r w:rsidRPr="00AC16B1">
              <w:rPr>
                <w:rFonts w:ascii="Arial Narrow" w:eastAsia="Georgia" w:hAnsi="Arial Narrow" w:cs="Georgia"/>
              </w:rPr>
              <w:t>Záujemca/uchádzač,  ktorý  podal  verejnému  obstarávateľovi  na  vybavenie žiadosť  o  nápravu,  môže</w:t>
            </w:r>
          </w:p>
        </w:tc>
      </w:tr>
      <w:tr w:rsidR="003B4E3C" w:rsidRPr="00AC16B1">
        <w:trPr>
          <w:trHeight w:val="226"/>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spacing w:line="226" w:lineRule="exact"/>
              <w:ind w:left="60"/>
              <w:rPr>
                <w:rFonts w:ascii="Arial Narrow" w:hAnsi="Arial Narrow"/>
              </w:rPr>
            </w:pPr>
            <w:r w:rsidRPr="00AC16B1">
              <w:rPr>
                <w:rFonts w:ascii="Arial Narrow" w:eastAsia="Georgia" w:hAnsi="Arial Narrow" w:cs="Georgia"/>
              </w:rPr>
              <w:t>v prípade zamietnutia podanej úplnej žiadosti o nápravu podať podľa § 170 zákona o verejnom obstarávaní</w:t>
            </w:r>
          </w:p>
        </w:tc>
      </w:tr>
      <w:tr w:rsidR="003B4E3C" w:rsidRPr="00AC16B1">
        <w:trPr>
          <w:trHeight w:val="275"/>
        </w:trPr>
        <w:tc>
          <w:tcPr>
            <w:tcW w:w="480" w:type="dxa"/>
            <w:vAlign w:val="bottom"/>
          </w:tcPr>
          <w:p w:rsidR="003B4E3C" w:rsidRPr="00AC16B1" w:rsidRDefault="003B4E3C" w:rsidP="00473C1C">
            <w:pPr>
              <w:rPr>
                <w:rFonts w:ascii="Arial Narrow" w:hAnsi="Arial Narrow"/>
              </w:rPr>
            </w:pPr>
          </w:p>
        </w:tc>
        <w:tc>
          <w:tcPr>
            <w:tcW w:w="9580" w:type="dxa"/>
            <w:vAlign w:val="bottom"/>
          </w:tcPr>
          <w:p w:rsidR="003B4E3C" w:rsidRPr="00AC16B1" w:rsidRDefault="00B53EEC" w:rsidP="00473C1C">
            <w:pPr>
              <w:ind w:left="60"/>
              <w:rPr>
                <w:rFonts w:ascii="Arial Narrow" w:hAnsi="Arial Narrow"/>
              </w:rPr>
            </w:pPr>
            <w:r w:rsidRPr="00AC16B1">
              <w:rPr>
                <w:rFonts w:ascii="Arial Narrow" w:eastAsia="Georgia" w:hAnsi="Arial Narrow" w:cs="Georgia"/>
              </w:rPr>
              <w:t>námietky proti postupu verejného obstarávateľa.</w:t>
            </w:r>
          </w:p>
        </w:tc>
      </w:tr>
      <w:tr w:rsidR="003B4E3C" w:rsidRPr="00AC16B1">
        <w:trPr>
          <w:trHeight w:val="696"/>
        </w:trPr>
        <w:tc>
          <w:tcPr>
            <w:tcW w:w="10060" w:type="dxa"/>
            <w:gridSpan w:val="2"/>
            <w:vAlign w:val="bottom"/>
          </w:tcPr>
          <w:p w:rsidR="003B4E3C" w:rsidRPr="00AC16B1" w:rsidRDefault="00B53EEC" w:rsidP="00473C1C">
            <w:pPr>
              <w:rPr>
                <w:rFonts w:ascii="Arial Narrow" w:hAnsi="Arial Narrow"/>
              </w:rPr>
            </w:pPr>
            <w:r w:rsidRPr="00AC16B1">
              <w:rPr>
                <w:rFonts w:ascii="Arial Narrow" w:eastAsia="Georgia" w:hAnsi="Arial Narrow" w:cs="Georgia"/>
                <w:b/>
                <w:bCs/>
              </w:rPr>
              <w:t>28</w:t>
            </w:r>
            <w:r w:rsidR="00AA721E" w:rsidRPr="00AC16B1">
              <w:rPr>
                <w:rFonts w:ascii="Arial Narrow" w:eastAsia="Georgia" w:hAnsi="Arial Narrow" w:cs="Georgia"/>
                <w:b/>
                <w:bCs/>
              </w:rPr>
              <w:t xml:space="preserve">       </w:t>
            </w:r>
            <w:r w:rsidRPr="00AC16B1">
              <w:rPr>
                <w:rFonts w:ascii="Arial Narrow" w:eastAsia="Georgia" w:hAnsi="Arial Narrow" w:cs="Georgia"/>
                <w:b/>
                <w:bCs/>
              </w:rPr>
              <w:t>ZRUŠENIE VEREJNÉHO OBSTARÁVANIA</w:t>
            </w:r>
          </w:p>
        </w:tc>
      </w:tr>
      <w:tr w:rsidR="003B4E3C" w:rsidRPr="00AC16B1">
        <w:trPr>
          <w:trHeight w:val="301"/>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28.1</w:t>
            </w:r>
          </w:p>
        </w:tc>
        <w:tc>
          <w:tcPr>
            <w:tcW w:w="9580" w:type="dxa"/>
            <w:vAlign w:val="bottom"/>
          </w:tcPr>
          <w:p w:rsidR="003B4E3C" w:rsidRPr="00AC16B1" w:rsidRDefault="00B53EEC">
            <w:pPr>
              <w:ind w:left="100"/>
              <w:rPr>
                <w:rFonts w:ascii="Arial Narrow" w:hAnsi="Arial Narrow"/>
              </w:rPr>
            </w:pPr>
            <w:r w:rsidRPr="00AC16B1">
              <w:rPr>
                <w:rFonts w:ascii="Arial Narrow" w:eastAsia="Georgia" w:hAnsi="Arial Narrow" w:cs="Georgia"/>
              </w:rPr>
              <w:t>Verejný obstarávateľ zruší verejné obstarávanie alebo jeho časť  za podmienok stanovených zákonom</w:t>
            </w:r>
          </w:p>
        </w:tc>
      </w:tr>
      <w:tr w:rsidR="003B4E3C" w:rsidRPr="00AC16B1">
        <w:trPr>
          <w:trHeight w:val="275"/>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100"/>
              <w:rPr>
                <w:rFonts w:ascii="Arial Narrow" w:hAnsi="Arial Narrow"/>
              </w:rPr>
            </w:pPr>
            <w:r w:rsidRPr="00AC16B1">
              <w:rPr>
                <w:rFonts w:ascii="Arial Narrow" w:eastAsia="Georgia" w:hAnsi="Arial Narrow" w:cs="Georgia"/>
              </w:rPr>
              <w:t>o verejnom obstarávaní.</w:t>
            </w:r>
          </w:p>
        </w:tc>
      </w:tr>
      <w:tr w:rsidR="003B4E3C" w:rsidRPr="00AC16B1">
        <w:trPr>
          <w:trHeight w:val="296"/>
        </w:trPr>
        <w:tc>
          <w:tcPr>
            <w:tcW w:w="10060" w:type="dxa"/>
            <w:gridSpan w:val="2"/>
            <w:vAlign w:val="bottom"/>
          </w:tcPr>
          <w:p w:rsidR="003B4E3C" w:rsidRPr="00AC16B1" w:rsidRDefault="00B53EEC">
            <w:pPr>
              <w:rPr>
                <w:rFonts w:ascii="Arial Narrow" w:hAnsi="Arial Narrow"/>
              </w:rPr>
            </w:pPr>
            <w:r w:rsidRPr="00AC16B1">
              <w:rPr>
                <w:rFonts w:ascii="Arial Narrow" w:eastAsia="Georgia" w:hAnsi="Arial Narrow" w:cs="Georgia"/>
                <w:b/>
                <w:bCs/>
              </w:rPr>
              <w:t>28.2</w:t>
            </w:r>
            <w:r w:rsidR="00AD0069" w:rsidRPr="00AC16B1">
              <w:rPr>
                <w:rFonts w:ascii="Arial Narrow" w:eastAsia="Georgia" w:hAnsi="Arial Narrow" w:cs="Georgia"/>
                <w:b/>
                <w:bCs/>
              </w:rPr>
              <w:t xml:space="preserve">  </w:t>
            </w:r>
            <w:r w:rsidRPr="00AC16B1">
              <w:rPr>
                <w:rFonts w:ascii="Arial Narrow" w:eastAsia="Georgia" w:hAnsi="Arial Narrow" w:cs="Georgia"/>
                <w:b/>
                <w:bCs/>
              </w:rPr>
              <w:t xml:space="preserve">  </w:t>
            </w:r>
            <w:r w:rsidRPr="00AC16B1">
              <w:rPr>
                <w:rFonts w:ascii="Arial Narrow" w:eastAsia="Georgia" w:hAnsi="Arial Narrow" w:cs="Georgia"/>
              </w:rPr>
              <w:t>Verejný</w:t>
            </w:r>
            <w:r w:rsidR="00AD0069" w:rsidRPr="00AC16B1">
              <w:rPr>
                <w:rFonts w:ascii="Arial Narrow" w:eastAsia="Georgia" w:hAnsi="Arial Narrow" w:cs="Georgia"/>
              </w:rPr>
              <w:t xml:space="preserve"> </w:t>
            </w:r>
            <w:r w:rsidRPr="00AC16B1">
              <w:rPr>
                <w:rFonts w:ascii="Arial Narrow" w:eastAsia="Georgia" w:hAnsi="Arial Narrow" w:cs="Georgia"/>
              </w:rPr>
              <w:t>obstarávateľ</w:t>
            </w:r>
            <w:r w:rsidR="00AD0069" w:rsidRPr="00AC16B1">
              <w:rPr>
                <w:rFonts w:ascii="Arial Narrow" w:eastAsia="Georgia" w:hAnsi="Arial Narrow" w:cs="Georgia"/>
              </w:rPr>
              <w:t xml:space="preserve"> </w:t>
            </w:r>
            <w:r w:rsidRPr="00AC16B1">
              <w:rPr>
                <w:rFonts w:ascii="Arial Narrow" w:eastAsia="Georgia" w:hAnsi="Arial Narrow" w:cs="Georgia"/>
              </w:rPr>
              <w:t>bezodkladne  upovedomí  všetkých  záujemcov/uchádzačov  o  zrušení  použitého</w:t>
            </w:r>
          </w:p>
        </w:tc>
      </w:tr>
      <w:tr w:rsidR="003B4E3C" w:rsidRPr="00AC16B1">
        <w:trPr>
          <w:trHeight w:val="230"/>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100"/>
              <w:rPr>
                <w:rFonts w:ascii="Arial Narrow" w:hAnsi="Arial Narrow"/>
              </w:rPr>
            </w:pPr>
            <w:r w:rsidRPr="00AC16B1">
              <w:rPr>
                <w:rFonts w:ascii="Arial Narrow" w:eastAsia="Georgia" w:hAnsi="Arial Narrow" w:cs="Georgia"/>
              </w:rPr>
              <w:t>postupu zadávania zákazky s uvedením dôvodu a oznámi postup, ktorý použije pri zadávaní zákazky na</w:t>
            </w:r>
          </w:p>
        </w:tc>
      </w:tr>
      <w:tr w:rsidR="003B4E3C" w:rsidRPr="00AC16B1">
        <w:trPr>
          <w:trHeight w:val="275"/>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100"/>
              <w:rPr>
                <w:rFonts w:ascii="Arial Narrow" w:hAnsi="Arial Narrow"/>
              </w:rPr>
            </w:pPr>
            <w:r w:rsidRPr="00AC16B1">
              <w:rPr>
                <w:rFonts w:ascii="Arial Narrow" w:eastAsia="Georgia" w:hAnsi="Arial Narrow" w:cs="Georgia"/>
              </w:rPr>
              <w:t>pôvodný predmet zákazky.</w:t>
            </w:r>
          </w:p>
        </w:tc>
      </w:tr>
      <w:tr w:rsidR="003B4E3C" w:rsidRPr="00AC16B1">
        <w:trPr>
          <w:trHeight w:val="730"/>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29</w:t>
            </w:r>
          </w:p>
        </w:tc>
        <w:tc>
          <w:tcPr>
            <w:tcW w:w="9580" w:type="dxa"/>
            <w:vAlign w:val="bottom"/>
          </w:tcPr>
          <w:p w:rsidR="003B4E3C" w:rsidRPr="00AC16B1" w:rsidRDefault="00B53EEC">
            <w:pPr>
              <w:ind w:left="100"/>
              <w:rPr>
                <w:rFonts w:ascii="Arial Narrow" w:hAnsi="Arial Narrow"/>
              </w:rPr>
            </w:pPr>
            <w:r w:rsidRPr="00AC16B1">
              <w:rPr>
                <w:rFonts w:ascii="Arial Narrow" w:eastAsia="Georgia" w:hAnsi="Arial Narrow" w:cs="Georgia"/>
                <w:b/>
                <w:bCs/>
              </w:rPr>
              <w:t>KONFLIKT ZÁUJMOV</w:t>
            </w:r>
          </w:p>
        </w:tc>
      </w:tr>
      <w:tr w:rsidR="003B4E3C" w:rsidRPr="00AC16B1">
        <w:trPr>
          <w:trHeight w:val="340"/>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29.1</w:t>
            </w:r>
          </w:p>
        </w:tc>
        <w:tc>
          <w:tcPr>
            <w:tcW w:w="9580" w:type="dxa"/>
            <w:vAlign w:val="bottom"/>
          </w:tcPr>
          <w:p w:rsidR="003B4E3C" w:rsidRPr="00AC16B1" w:rsidRDefault="00B53EEC">
            <w:pPr>
              <w:ind w:left="80"/>
              <w:rPr>
                <w:rFonts w:ascii="Arial Narrow" w:hAnsi="Arial Narrow"/>
              </w:rPr>
            </w:pPr>
            <w:r w:rsidRPr="00AC16B1">
              <w:rPr>
                <w:rFonts w:ascii="Arial Narrow" w:eastAsia="Georgia" w:hAnsi="Arial Narrow" w:cs="Georgia"/>
              </w:rPr>
              <w:t>Ak sa verejný obstarávateľ v zmysle § 23 ZVO dozvie o konflikte  záujmov, prijme primerané opatrenia a</w:t>
            </w:r>
          </w:p>
        </w:tc>
      </w:tr>
      <w:tr w:rsidR="003B4E3C" w:rsidRPr="00AC16B1">
        <w:trPr>
          <w:trHeight w:val="275"/>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80"/>
              <w:rPr>
                <w:rFonts w:ascii="Arial Narrow" w:hAnsi="Arial Narrow"/>
              </w:rPr>
            </w:pPr>
            <w:r w:rsidRPr="00AC16B1">
              <w:rPr>
                <w:rFonts w:ascii="Arial Narrow" w:eastAsia="Georgia" w:hAnsi="Arial Narrow" w:cs="Georgia"/>
              </w:rPr>
              <w:t>vykoná nápravu s cieľom zabránenia pretrvávania konfliktu záujmov.</w:t>
            </w:r>
          </w:p>
        </w:tc>
      </w:tr>
      <w:tr w:rsidR="003B4E3C" w:rsidRPr="00AC16B1">
        <w:trPr>
          <w:trHeight w:val="340"/>
        </w:trPr>
        <w:tc>
          <w:tcPr>
            <w:tcW w:w="480" w:type="dxa"/>
            <w:vAlign w:val="bottom"/>
          </w:tcPr>
          <w:p w:rsidR="003B4E3C" w:rsidRPr="00AC16B1" w:rsidRDefault="00B53EEC">
            <w:pPr>
              <w:rPr>
                <w:rFonts w:ascii="Arial Narrow" w:hAnsi="Arial Narrow"/>
              </w:rPr>
            </w:pPr>
            <w:r w:rsidRPr="00AC16B1">
              <w:rPr>
                <w:rFonts w:ascii="Arial Narrow" w:eastAsia="Georgia" w:hAnsi="Arial Narrow" w:cs="Georgia"/>
                <w:b/>
                <w:bCs/>
              </w:rPr>
              <w:t>29.2</w:t>
            </w:r>
          </w:p>
        </w:tc>
        <w:tc>
          <w:tcPr>
            <w:tcW w:w="9580" w:type="dxa"/>
            <w:vAlign w:val="bottom"/>
          </w:tcPr>
          <w:p w:rsidR="003B4E3C" w:rsidRPr="00AC16B1" w:rsidRDefault="00B53EEC">
            <w:pPr>
              <w:ind w:left="80"/>
              <w:rPr>
                <w:rFonts w:ascii="Arial Narrow" w:hAnsi="Arial Narrow"/>
              </w:rPr>
            </w:pPr>
            <w:r w:rsidRPr="00AC16B1">
              <w:rPr>
                <w:rFonts w:ascii="Arial Narrow" w:eastAsia="Georgia" w:hAnsi="Arial Narrow" w:cs="Georgia"/>
              </w:rPr>
              <w:t>Ak nebude možné odstrániť konflikt záujmov inými účinnými opatreniami, ktorými sú najmä vylúčenie</w:t>
            </w:r>
          </w:p>
        </w:tc>
      </w:tr>
      <w:tr w:rsidR="003B4E3C" w:rsidRPr="00AC16B1">
        <w:trPr>
          <w:trHeight w:val="226"/>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spacing w:line="226" w:lineRule="exact"/>
              <w:ind w:left="80"/>
              <w:rPr>
                <w:rFonts w:ascii="Arial Narrow" w:hAnsi="Arial Narrow"/>
              </w:rPr>
            </w:pPr>
            <w:r w:rsidRPr="00AC16B1">
              <w:rPr>
                <w:rFonts w:ascii="Arial Narrow" w:eastAsia="Georgia" w:hAnsi="Arial Narrow" w:cs="Georgia"/>
              </w:rPr>
              <w:t>zainteresovanej  osoby  z  procesu  prípravy  alebo  realizácie  verejného  obstarávania  alebo  úprava  jej</w:t>
            </w:r>
          </w:p>
        </w:tc>
      </w:tr>
      <w:tr w:rsidR="003B4E3C" w:rsidRPr="00AC16B1">
        <w:trPr>
          <w:trHeight w:val="230"/>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80"/>
              <w:rPr>
                <w:rFonts w:ascii="Arial Narrow" w:hAnsi="Arial Narrow"/>
              </w:rPr>
            </w:pPr>
            <w:r w:rsidRPr="00AC16B1">
              <w:rPr>
                <w:rFonts w:ascii="Arial Narrow" w:eastAsia="Georgia" w:hAnsi="Arial Narrow" w:cs="Georgia"/>
              </w:rPr>
              <w:t>povinností a zodpovednosti, verejný obstarávateľ vylúči z verejného obstarávania uchádzača, všetko podľa</w:t>
            </w:r>
          </w:p>
        </w:tc>
      </w:tr>
      <w:tr w:rsidR="003B4E3C" w:rsidRPr="00AC16B1">
        <w:trPr>
          <w:trHeight w:val="275"/>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80"/>
              <w:rPr>
                <w:rFonts w:ascii="Arial Narrow" w:hAnsi="Arial Narrow"/>
              </w:rPr>
            </w:pPr>
            <w:r w:rsidRPr="00AC16B1">
              <w:rPr>
                <w:rFonts w:ascii="Arial Narrow" w:eastAsia="Georgia" w:hAnsi="Arial Narrow" w:cs="Georgia"/>
              </w:rPr>
              <w:t>§ 40 ods. 6 písm. f) ZVO.</w:t>
            </w:r>
          </w:p>
        </w:tc>
      </w:tr>
      <w:tr w:rsidR="003B4E3C" w:rsidRPr="00AC16B1">
        <w:trPr>
          <w:trHeight w:val="768"/>
        </w:trPr>
        <w:tc>
          <w:tcPr>
            <w:tcW w:w="10060" w:type="dxa"/>
            <w:gridSpan w:val="2"/>
            <w:vAlign w:val="bottom"/>
          </w:tcPr>
          <w:p w:rsidR="003B4E3C" w:rsidRPr="00AC16B1" w:rsidRDefault="00B53EEC">
            <w:pPr>
              <w:rPr>
                <w:rFonts w:ascii="Arial Narrow" w:hAnsi="Arial Narrow"/>
              </w:rPr>
            </w:pPr>
            <w:r w:rsidRPr="00AC16B1">
              <w:rPr>
                <w:rFonts w:ascii="Arial Narrow" w:eastAsia="Georgia" w:hAnsi="Arial Narrow" w:cs="Georgia"/>
                <w:b/>
                <w:bCs/>
              </w:rPr>
              <w:t>30   ETICKÝ KÓDEX UCHÁDZAČA VO VEREJNOM OBSTARÁVANÍ</w:t>
            </w:r>
          </w:p>
        </w:tc>
      </w:tr>
      <w:tr w:rsidR="003B4E3C" w:rsidRPr="00AC16B1">
        <w:trPr>
          <w:trHeight w:val="340"/>
        </w:trPr>
        <w:tc>
          <w:tcPr>
            <w:tcW w:w="10060" w:type="dxa"/>
            <w:gridSpan w:val="2"/>
            <w:vAlign w:val="bottom"/>
          </w:tcPr>
          <w:p w:rsidR="003B4E3C" w:rsidRPr="00AC16B1" w:rsidRDefault="00B53EEC">
            <w:pPr>
              <w:rPr>
                <w:rFonts w:ascii="Arial Narrow" w:hAnsi="Arial Narrow"/>
              </w:rPr>
            </w:pPr>
            <w:r w:rsidRPr="00AC16B1">
              <w:rPr>
                <w:rFonts w:ascii="Arial Narrow" w:eastAsia="Georgia" w:hAnsi="Arial Narrow" w:cs="Georgia"/>
                <w:b/>
                <w:bCs/>
              </w:rPr>
              <w:t xml:space="preserve">30.1  </w:t>
            </w:r>
            <w:r w:rsidRPr="00AC16B1">
              <w:rPr>
                <w:rFonts w:ascii="Arial Narrow" w:eastAsia="Georgia" w:hAnsi="Arial Narrow" w:cs="Georgia"/>
              </w:rPr>
              <w:t>Verejný</w:t>
            </w:r>
            <w:r w:rsidR="00AD0069" w:rsidRPr="00AC16B1">
              <w:rPr>
                <w:rFonts w:ascii="Arial Narrow" w:eastAsia="Georgia" w:hAnsi="Arial Narrow" w:cs="Georgia"/>
              </w:rPr>
              <w:t xml:space="preserve"> </w:t>
            </w:r>
            <w:r w:rsidRPr="00AC16B1">
              <w:rPr>
                <w:rFonts w:ascii="Arial Narrow" w:eastAsia="Georgia" w:hAnsi="Arial Narrow" w:cs="Georgia"/>
              </w:rPr>
              <w:t>obstarávateľ</w:t>
            </w:r>
            <w:r w:rsidR="00AD0069" w:rsidRPr="00AC16B1">
              <w:rPr>
                <w:rFonts w:ascii="Arial Narrow" w:eastAsia="Georgia" w:hAnsi="Arial Narrow" w:cs="Georgia"/>
              </w:rPr>
              <w:t xml:space="preserve"> </w:t>
            </w:r>
            <w:r w:rsidRPr="00AC16B1">
              <w:rPr>
                <w:rFonts w:ascii="Arial Narrow" w:eastAsia="Georgia" w:hAnsi="Arial Narrow" w:cs="Georgia"/>
              </w:rPr>
              <w:t>upozorňuje  záujemcov  na  Etický</w:t>
            </w:r>
            <w:r w:rsidR="00AD0069" w:rsidRPr="00AC16B1">
              <w:rPr>
                <w:rFonts w:ascii="Arial Narrow" w:eastAsia="Georgia" w:hAnsi="Arial Narrow" w:cs="Georgia"/>
              </w:rPr>
              <w:t xml:space="preserve"> </w:t>
            </w:r>
            <w:r w:rsidRPr="00AC16B1">
              <w:rPr>
                <w:rFonts w:ascii="Arial Narrow" w:eastAsia="Georgia" w:hAnsi="Arial Narrow" w:cs="Georgia"/>
              </w:rPr>
              <w:t>kódex  záujemcu/uchádzača  vo  verejnom</w:t>
            </w:r>
          </w:p>
        </w:tc>
      </w:tr>
      <w:tr w:rsidR="003B4E3C" w:rsidRPr="00AC16B1">
        <w:trPr>
          <w:trHeight w:val="260"/>
        </w:trPr>
        <w:tc>
          <w:tcPr>
            <w:tcW w:w="480" w:type="dxa"/>
            <w:vAlign w:val="bottom"/>
          </w:tcPr>
          <w:p w:rsidR="003B4E3C" w:rsidRPr="00AC16B1" w:rsidRDefault="003B4E3C">
            <w:pPr>
              <w:rPr>
                <w:rFonts w:ascii="Arial Narrow" w:hAnsi="Arial Narrow"/>
              </w:rPr>
            </w:pPr>
          </w:p>
        </w:tc>
        <w:tc>
          <w:tcPr>
            <w:tcW w:w="9580" w:type="dxa"/>
            <w:vAlign w:val="bottom"/>
          </w:tcPr>
          <w:p w:rsidR="003B4E3C" w:rsidRPr="00AC16B1" w:rsidRDefault="00B53EEC">
            <w:pPr>
              <w:ind w:left="100"/>
              <w:rPr>
                <w:rFonts w:ascii="Arial Narrow" w:hAnsi="Arial Narrow"/>
              </w:rPr>
            </w:pPr>
            <w:r w:rsidRPr="00AC16B1">
              <w:rPr>
                <w:rFonts w:ascii="Arial Narrow" w:eastAsia="Georgia" w:hAnsi="Arial Narrow" w:cs="Georgia"/>
              </w:rPr>
              <w:t>obstarávaní, ktorého obsahom sú základné pravidlá správania sa uchádzača, záujemcu, člena skupiny</w:t>
            </w:r>
          </w:p>
        </w:tc>
      </w:tr>
    </w:tbl>
    <w:p w:rsidR="003B4E3C" w:rsidRPr="00AC16B1" w:rsidRDefault="00B53EEC">
      <w:pPr>
        <w:spacing w:line="246" w:lineRule="auto"/>
        <w:ind w:left="580" w:right="20"/>
        <w:rPr>
          <w:rFonts w:ascii="Arial Narrow" w:hAnsi="Arial Narrow"/>
        </w:rPr>
      </w:pPr>
      <w:r w:rsidRPr="00AC16B1">
        <w:rPr>
          <w:rFonts w:ascii="Arial Narrow" w:eastAsia="Georgia" w:hAnsi="Arial Narrow" w:cs="Georgia"/>
        </w:rPr>
        <w:t>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w:t>
      </w:r>
    </w:p>
    <w:bookmarkStart w:id="16" w:name="page17"/>
    <w:bookmarkEnd w:id="16"/>
    <w:p w:rsidR="003B4E3C" w:rsidRPr="00AC16B1" w:rsidRDefault="002F3D80">
      <w:pPr>
        <w:spacing w:line="288" w:lineRule="auto"/>
        <w:ind w:left="580"/>
        <w:rPr>
          <w:rFonts w:ascii="Arial Narrow" w:hAnsi="Arial Narrow"/>
        </w:rPr>
      </w:pPr>
      <w:r w:rsidRPr="00AC16B1">
        <w:rPr>
          <w:rFonts w:ascii="Arial Narrow" w:eastAsia="Georgia" w:hAnsi="Arial Narrow" w:cs="Georgia"/>
          <w:noProof/>
        </w:rPr>
        <mc:AlternateContent>
          <mc:Choice Requires="wps">
            <w:drawing>
              <wp:anchor distT="0" distB="0" distL="114299" distR="114299" simplePos="0" relativeHeight="251245056"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31479614" id="Shape 68" o:spid="_x0000_s1026" style="position:absolute;z-index:-2520714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OMJq9r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AC16B1">
        <w:rPr>
          <w:rFonts w:ascii="Arial Narrow" w:eastAsia="Georgia" w:hAnsi="Arial Narrow" w:cs="Georgia"/>
        </w:rPr>
        <w:t xml:space="preserve">týchto pravidiel dohliadať. Etický kódex záujemcu/uchádzača vo verejnom obstarávaní je zverejnený na adrese </w:t>
      </w:r>
      <w:hyperlink r:id="rId15" w:history="1">
        <w:r w:rsidR="003F201A" w:rsidRPr="00AC16B1">
          <w:rPr>
            <w:rStyle w:val="Hypertextovprepojenie"/>
            <w:rFonts w:ascii="Arial Narrow" w:eastAsia="Georgia" w:hAnsi="Arial Narrow" w:cs="Georgia"/>
          </w:rPr>
          <w:t>https://www.uvo.gov.sk/eticky-kodex-zaujemcu-uchadzaca-54b.html</w:t>
        </w:r>
      </w:hyperlink>
    </w:p>
    <w:p w:rsidR="003B4E3C" w:rsidRDefault="003B4E3C">
      <w:pPr>
        <w:spacing w:line="200" w:lineRule="exact"/>
        <w:rPr>
          <w:sz w:val="20"/>
          <w:szCs w:val="20"/>
        </w:rPr>
      </w:pPr>
    </w:p>
    <w:p w:rsidR="003B4E3C" w:rsidRPr="00AC16B1" w:rsidRDefault="00B53EEC">
      <w:pPr>
        <w:jc w:val="center"/>
        <w:rPr>
          <w:rFonts w:ascii="Arial Narrow" w:hAnsi="Arial Narrow"/>
        </w:rPr>
      </w:pPr>
      <w:r w:rsidRPr="00AC16B1">
        <w:rPr>
          <w:rFonts w:ascii="Arial Narrow" w:eastAsia="Georgia" w:hAnsi="Arial Narrow" w:cs="Georgia"/>
          <w:b/>
          <w:bCs/>
        </w:rPr>
        <w:t>Časť VI.</w:t>
      </w:r>
    </w:p>
    <w:p w:rsidR="003B4E3C" w:rsidRPr="00AC16B1" w:rsidRDefault="003B4E3C">
      <w:pPr>
        <w:spacing w:line="120" w:lineRule="exact"/>
        <w:rPr>
          <w:rFonts w:ascii="Arial Narrow" w:hAnsi="Arial Narrow"/>
        </w:rPr>
      </w:pPr>
    </w:p>
    <w:p w:rsidR="003B4E3C" w:rsidRPr="00AC16B1" w:rsidRDefault="00B53EEC">
      <w:pPr>
        <w:ind w:right="20"/>
        <w:jc w:val="center"/>
        <w:rPr>
          <w:rFonts w:ascii="Arial Narrow" w:hAnsi="Arial Narrow"/>
        </w:rPr>
      </w:pPr>
      <w:r w:rsidRPr="00AC16B1">
        <w:rPr>
          <w:rFonts w:ascii="Arial Narrow" w:eastAsia="Georgia" w:hAnsi="Arial Narrow" w:cs="Georgia"/>
          <w:b/>
          <w:bCs/>
        </w:rPr>
        <w:t>Dôvernosť vo verejnom obstarávaní</w:t>
      </w:r>
    </w:p>
    <w:p w:rsidR="003B4E3C" w:rsidRPr="00AC16B1" w:rsidRDefault="003B4E3C">
      <w:pPr>
        <w:spacing w:line="200" w:lineRule="exact"/>
        <w:rPr>
          <w:rFonts w:ascii="Arial Narrow" w:hAnsi="Arial Narrow"/>
        </w:rPr>
      </w:pPr>
    </w:p>
    <w:p w:rsidR="003B4E3C" w:rsidRPr="00AC16B1" w:rsidRDefault="00B53EEC" w:rsidP="006E5175">
      <w:pPr>
        <w:numPr>
          <w:ilvl w:val="0"/>
          <w:numId w:val="48"/>
        </w:numPr>
        <w:tabs>
          <w:tab w:val="left" w:pos="500"/>
        </w:tabs>
        <w:ind w:left="500" w:hanging="500"/>
        <w:rPr>
          <w:rFonts w:ascii="Arial Narrow" w:eastAsia="Georgia" w:hAnsi="Arial Narrow" w:cs="Georgia"/>
          <w:b/>
          <w:bCs/>
        </w:rPr>
      </w:pPr>
      <w:r w:rsidRPr="00AC16B1">
        <w:rPr>
          <w:rFonts w:ascii="Arial Narrow" w:eastAsia="Georgia" w:hAnsi="Arial Narrow" w:cs="Georgia"/>
          <w:b/>
          <w:bCs/>
        </w:rPr>
        <w:t>DÔVERNOSŤ</w:t>
      </w:r>
      <w:r w:rsidR="008E09DA" w:rsidRPr="00AC16B1">
        <w:rPr>
          <w:rFonts w:ascii="Arial Narrow" w:eastAsia="Georgia" w:hAnsi="Arial Narrow" w:cs="Georgia"/>
          <w:b/>
          <w:bCs/>
        </w:rPr>
        <w:t xml:space="preserve"> </w:t>
      </w:r>
      <w:r w:rsidRPr="00AC16B1">
        <w:rPr>
          <w:rFonts w:ascii="Arial Narrow" w:eastAsia="Georgia" w:hAnsi="Arial Narrow" w:cs="Georgia"/>
          <w:b/>
          <w:bCs/>
        </w:rPr>
        <w:t>PROCESU VEREJNÉHO OBSTARÁVANIA</w:t>
      </w:r>
    </w:p>
    <w:p w:rsidR="003B4E3C" w:rsidRPr="00AC16B1" w:rsidRDefault="003B4E3C">
      <w:pPr>
        <w:spacing w:line="128" w:lineRule="exact"/>
        <w:rPr>
          <w:rFonts w:ascii="Arial Narrow" w:hAnsi="Arial Narrow"/>
        </w:rPr>
      </w:pPr>
    </w:p>
    <w:p w:rsidR="003B4E3C" w:rsidRPr="00AC16B1" w:rsidRDefault="00B53EEC">
      <w:pPr>
        <w:tabs>
          <w:tab w:val="left" w:pos="560"/>
        </w:tabs>
        <w:spacing w:line="244" w:lineRule="auto"/>
        <w:ind w:left="580" w:hanging="575"/>
        <w:jc w:val="both"/>
        <w:rPr>
          <w:rFonts w:ascii="Arial Narrow" w:hAnsi="Arial Narrow"/>
        </w:rPr>
      </w:pPr>
      <w:r w:rsidRPr="00AC16B1">
        <w:rPr>
          <w:rFonts w:ascii="Arial Narrow" w:eastAsia="Georgia" w:hAnsi="Arial Narrow" w:cs="Georgia"/>
          <w:b/>
          <w:bCs/>
        </w:rPr>
        <w:t>31.1</w:t>
      </w:r>
      <w:r w:rsidRPr="00AC16B1">
        <w:rPr>
          <w:rFonts w:ascii="Arial Narrow" w:hAnsi="Arial Narrow"/>
        </w:rPr>
        <w:tab/>
      </w:r>
      <w:r w:rsidRPr="00AC16B1">
        <w:rPr>
          <w:rFonts w:ascii="Arial Narrow" w:eastAsia="Georgia" w:hAnsi="Arial Narrow" w:cs="Georgia"/>
        </w:rPr>
        <w:t xml:space="preserve">Verejný obstarávateľ bude zachovávať mlčanlivosť o obchodnom tajomstve a o informáciách označených ako dôverné, ktoré mu uchádzač poskytol; na tento účel uchádzač označí, ktoré skutočnosti sú obchodným tajomstvom. Za dôverné </w:t>
      </w:r>
      <w:r w:rsidRPr="00AC16B1">
        <w:rPr>
          <w:rFonts w:ascii="Arial Narrow" w:eastAsia="Georgia" w:hAnsi="Arial Narrow" w:cs="Georgia"/>
        </w:rPr>
        <w:lastRenderedPageBreak/>
        <w:t>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oznámení o výsledku verejného obstarávania, komisie, otvárania ponúk, príslušné ustanovenia ZVO, povinnosti zverejňovania zmlúv podľa osobitného predpisu. 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 na dôvernosť informácií.</w:t>
      </w:r>
    </w:p>
    <w:p w:rsidR="003B4E3C" w:rsidRPr="00AC16B1" w:rsidRDefault="003B4E3C">
      <w:pPr>
        <w:spacing w:line="79" w:lineRule="exact"/>
        <w:rPr>
          <w:rFonts w:ascii="Arial Narrow" w:hAnsi="Arial Narrow"/>
        </w:rPr>
      </w:pPr>
    </w:p>
    <w:p w:rsidR="003B4E3C" w:rsidRPr="00AC16B1" w:rsidRDefault="00B53EEC">
      <w:pPr>
        <w:tabs>
          <w:tab w:val="left" w:pos="560"/>
        </w:tabs>
        <w:spacing w:line="252" w:lineRule="auto"/>
        <w:ind w:left="580" w:right="140" w:hanging="575"/>
        <w:jc w:val="both"/>
        <w:rPr>
          <w:rFonts w:ascii="Arial Narrow" w:hAnsi="Arial Narrow"/>
        </w:rPr>
      </w:pPr>
      <w:r w:rsidRPr="00AC16B1">
        <w:rPr>
          <w:rFonts w:ascii="Arial Narrow" w:eastAsia="Georgia" w:hAnsi="Arial Narrow" w:cs="Georgia"/>
          <w:b/>
          <w:bCs/>
        </w:rPr>
        <w:t>31.2</w:t>
      </w:r>
      <w:r w:rsidRPr="00AC16B1">
        <w:rPr>
          <w:rFonts w:ascii="Arial Narrow" w:hAnsi="Arial Narrow"/>
        </w:rPr>
        <w:tab/>
      </w:r>
      <w:r w:rsidRPr="00AC16B1">
        <w:rPr>
          <w:rFonts w:ascii="Arial Narrow" w:eastAsia="Georgia" w:hAnsi="Arial Narrow" w:cs="Georgia"/>
        </w:rPr>
        <w:t>Verejný obstarávateľ nebude poskytovať informácie spôsobom, ktorý by zvýhodnil niektorých záujemcov/uchádzačov. Verejný obstarávateľ nesprístupní dôverné informácie, ktoré získal počas tohto verejného obstarávania bez súhlasu uchádzača. Súhlas sa udeľuje v súvislosti so zamýšľaným poskytnutím konkrétnych dôverných informácií; tento súhlas nesmie mať formu všeobecného vzdania sa práva na dôvernosť informácií.</w:t>
      </w:r>
    </w:p>
    <w:p w:rsidR="003B4E3C" w:rsidRPr="00AC16B1" w:rsidRDefault="003B4E3C">
      <w:pPr>
        <w:spacing w:line="65" w:lineRule="exact"/>
        <w:rPr>
          <w:rFonts w:ascii="Arial Narrow" w:hAnsi="Arial Narrow"/>
        </w:rPr>
      </w:pPr>
    </w:p>
    <w:p w:rsidR="003B4E3C" w:rsidRPr="00AC16B1" w:rsidRDefault="00B53EEC">
      <w:pPr>
        <w:tabs>
          <w:tab w:val="left" w:pos="560"/>
        </w:tabs>
        <w:spacing w:line="288" w:lineRule="auto"/>
        <w:ind w:left="580" w:hanging="575"/>
        <w:rPr>
          <w:rFonts w:ascii="Arial Narrow" w:hAnsi="Arial Narrow"/>
        </w:rPr>
      </w:pPr>
      <w:r w:rsidRPr="00AC16B1">
        <w:rPr>
          <w:rFonts w:ascii="Arial Narrow" w:eastAsia="Georgia" w:hAnsi="Arial Narrow" w:cs="Georgia"/>
          <w:b/>
          <w:bCs/>
        </w:rPr>
        <w:t>31.3</w:t>
      </w:r>
      <w:r w:rsidRPr="00AC16B1">
        <w:rPr>
          <w:rFonts w:ascii="Arial Narrow" w:hAnsi="Arial Narrow"/>
        </w:rPr>
        <w:tab/>
      </w:r>
      <w:r w:rsidRPr="00AC16B1">
        <w:rPr>
          <w:rFonts w:ascii="Arial Narrow" w:eastAsia="Georgia" w:hAnsi="Arial Narrow" w:cs="Georgia"/>
        </w:rPr>
        <w:t>Členovia komisie na vyhodnotenie ponúk a zodpovedné osoby verejného obstarávateľa nesmú počas vyhodnocovania ponúk vyhlásenej zákazky poskytovať informácie o obsahu ponúk.</w:t>
      </w:r>
    </w:p>
    <w:p w:rsidR="00473C1C" w:rsidRPr="00AC16B1" w:rsidRDefault="00473C1C">
      <w:pPr>
        <w:jc w:val="center"/>
        <w:rPr>
          <w:rFonts w:ascii="Arial Narrow" w:eastAsia="Georgia" w:hAnsi="Arial Narrow" w:cs="Georgia"/>
          <w:b/>
          <w:bCs/>
        </w:rPr>
      </w:pPr>
    </w:p>
    <w:p w:rsidR="003B4E3C" w:rsidRPr="00AC16B1" w:rsidRDefault="00B53EEC">
      <w:pPr>
        <w:jc w:val="center"/>
        <w:rPr>
          <w:rFonts w:ascii="Arial Narrow" w:hAnsi="Arial Narrow"/>
        </w:rPr>
      </w:pPr>
      <w:r w:rsidRPr="00AC16B1">
        <w:rPr>
          <w:rFonts w:ascii="Arial Narrow" w:eastAsia="Georgia" w:hAnsi="Arial Narrow" w:cs="Georgia"/>
          <w:b/>
          <w:bCs/>
        </w:rPr>
        <w:t>Časť VII.</w:t>
      </w:r>
    </w:p>
    <w:p w:rsidR="003B4E3C" w:rsidRPr="00AC16B1" w:rsidRDefault="003B4E3C">
      <w:pPr>
        <w:spacing w:line="120" w:lineRule="exact"/>
        <w:rPr>
          <w:rFonts w:ascii="Arial Narrow" w:hAnsi="Arial Narrow"/>
        </w:rPr>
      </w:pPr>
    </w:p>
    <w:p w:rsidR="003B4E3C" w:rsidRPr="00AC16B1" w:rsidRDefault="00B53EEC">
      <w:pPr>
        <w:jc w:val="center"/>
        <w:rPr>
          <w:rFonts w:ascii="Arial Narrow" w:hAnsi="Arial Narrow"/>
        </w:rPr>
      </w:pPr>
      <w:r w:rsidRPr="00AC16B1">
        <w:rPr>
          <w:rFonts w:ascii="Arial Narrow" w:eastAsia="Georgia" w:hAnsi="Arial Narrow" w:cs="Georgia"/>
          <w:b/>
          <w:bCs/>
        </w:rPr>
        <w:t>Prijatie ponuky</w:t>
      </w:r>
    </w:p>
    <w:p w:rsidR="003B4E3C" w:rsidRPr="00AC16B1" w:rsidRDefault="003B4E3C">
      <w:pPr>
        <w:spacing w:line="120" w:lineRule="exact"/>
        <w:rPr>
          <w:rFonts w:ascii="Arial Narrow" w:hAnsi="Arial Narrow"/>
        </w:rPr>
      </w:pPr>
    </w:p>
    <w:p w:rsidR="003B4E3C" w:rsidRPr="00AC16B1" w:rsidRDefault="00B53EEC" w:rsidP="006E5175">
      <w:pPr>
        <w:numPr>
          <w:ilvl w:val="0"/>
          <w:numId w:val="49"/>
        </w:numPr>
        <w:tabs>
          <w:tab w:val="left" w:pos="560"/>
        </w:tabs>
        <w:ind w:left="560" w:hanging="560"/>
        <w:rPr>
          <w:rFonts w:ascii="Arial Narrow" w:eastAsia="Georgia" w:hAnsi="Arial Narrow" w:cs="Georgia"/>
          <w:b/>
          <w:bCs/>
        </w:rPr>
      </w:pPr>
      <w:r w:rsidRPr="00AC16B1">
        <w:rPr>
          <w:rFonts w:ascii="Arial Narrow" w:eastAsia="Georgia" w:hAnsi="Arial Narrow" w:cs="Georgia"/>
          <w:b/>
          <w:bCs/>
        </w:rPr>
        <w:t>OZNÁMENIE O VÝSLEDKU VYHODNOTENIA PONÚK</w:t>
      </w:r>
    </w:p>
    <w:p w:rsidR="003B4E3C" w:rsidRPr="00AC16B1" w:rsidRDefault="003B4E3C">
      <w:pPr>
        <w:spacing w:line="133" w:lineRule="exact"/>
        <w:rPr>
          <w:rFonts w:ascii="Arial Narrow" w:hAnsi="Arial Narrow"/>
        </w:rPr>
      </w:pPr>
    </w:p>
    <w:p w:rsidR="003B4E3C" w:rsidRPr="00AC16B1" w:rsidRDefault="00B53EEC" w:rsidP="00AC16B1">
      <w:pPr>
        <w:tabs>
          <w:tab w:val="left" w:pos="560"/>
        </w:tabs>
        <w:spacing w:line="288" w:lineRule="auto"/>
        <w:ind w:left="580" w:hanging="575"/>
        <w:rPr>
          <w:rFonts w:ascii="Arial Narrow" w:hAnsi="Arial Narrow"/>
        </w:rPr>
      </w:pPr>
      <w:r w:rsidRPr="00AC16B1">
        <w:rPr>
          <w:rFonts w:ascii="Arial Narrow" w:eastAsia="Georgia" w:hAnsi="Arial Narrow" w:cs="Georgia"/>
          <w:b/>
          <w:bCs/>
        </w:rPr>
        <w:t>32.1</w:t>
      </w:r>
      <w:r w:rsidRPr="00AC16B1">
        <w:rPr>
          <w:rFonts w:ascii="Arial Narrow" w:hAnsi="Arial Narrow"/>
        </w:rPr>
        <w:tab/>
      </w:r>
      <w:r w:rsidRPr="00AC16B1">
        <w:rPr>
          <w:rFonts w:ascii="Arial Narrow" w:eastAsia="Georgia" w:hAnsi="Arial Narrow" w:cs="Georgia"/>
        </w:rPr>
        <w:t xml:space="preserve">Ak nedošlo k predloženiu dokladov preukazujúcich splnenie podmienok účasti skôr, verejný obstarávateľ je povinný po vyhodnotení ponúk vyhodnotiť splnenie podmienok účasti uchádzača, ktorý sa umiestnil na prvom mieste v poradí. Ak dôjde k vylúčeniu uchádzača, vyhodnotí sa následne splnenie podmienok účasti ďalšieho uchádzača v poradí tak, aby uchádzač umiestnený na prvom mieste v novo zostavenom poradí spĺňal podmienky účasti. Verejný obstarávateľ písomne, prostredníctvom portálu </w:t>
      </w:r>
      <w:r w:rsidR="002514E2" w:rsidRPr="00AC16B1">
        <w:rPr>
          <w:rFonts w:ascii="Arial Narrow" w:eastAsia="Georgia" w:hAnsi="Arial Narrow" w:cs="Georgia"/>
        </w:rPr>
        <w:t>JOSEPHINE</w:t>
      </w:r>
      <w:r w:rsidRPr="00AC16B1">
        <w:rPr>
          <w:rFonts w:ascii="Arial Narrow" w:eastAsia="Georgia" w:hAnsi="Arial Narrow" w:cs="Georgia"/>
        </w:rPr>
        <w:t>, požiada uchádzača o predloženie dokladov preukazujúcich splnenie podmienok účasti v lehote nie kratšej ako päť pracovných dní odo dňa doručenia žiadosti a vyhodnotí ich podľa § 40 zákona o verejnom obstarávaní. Požiadavky na predmet zákazky verejný obstarávateľ vyhodnotí podľa § 53.</w:t>
      </w:r>
    </w:p>
    <w:p w:rsidR="003B4E3C" w:rsidRPr="00AC16B1" w:rsidRDefault="003B4E3C">
      <w:pPr>
        <w:spacing w:line="76" w:lineRule="exact"/>
        <w:rPr>
          <w:rFonts w:ascii="Arial Narrow" w:hAnsi="Arial Narrow"/>
        </w:rPr>
      </w:pPr>
    </w:p>
    <w:p w:rsidR="003B4E3C" w:rsidRPr="00AC16B1" w:rsidRDefault="00B53EEC" w:rsidP="004A53F6">
      <w:pPr>
        <w:tabs>
          <w:tab w:val="left" w:pos="540"/>
        </w:tabs>
        <w:spacing w:line="250" w:lineRule="auto"/>
        <w:ind w:left="560" w:hanging="565"/>
        <w:jc w:val="both"/>
        <w:rPr>
          <w:rFonts w:ascii="Arial Narrow" w:hAnsi="Arial Narrow"/>
        </w:rPr>
      </w:pPr>
      <w:r w:rsidRPr="00AC16B1">
        <w:rPr>
          <w:rFonts w:ascii="Arial Narrow" w:eastAsia="Georgia" w:hAnsi="Arial Narrow" w:cs="Georgia"/>
          <w:b/>
          <w:bCs/>
        </w:rPr>
        <w:t>32.2</w:t>
      </w:r>
      <w:r w:rsidRPr="00AC16B1">
        <w:rPr>
          <w:rFonts w:ascii="Arial Narrow" w:hAnsi="Arial Narrow"/>
        </w:rPr>
        <w:tab/>
      </w:r>
      <w:r w:rsidRPr="00AC16B1">
        <w:rPr>
          <w:rFonts w:ascii="Arial Narrow" w:eastAsia="Georgia" w:hAnsi="Arial Narrow" w:cs="Georgia"/>
        </w:rPr>
        <w:t xml:space="preserve">Verejný obstarávateľ po vyhodnotení ponúk a po odoslaní všetkých oznámení o vylúčení uchádzača bezodkladne písomne, prostredníctvom portálu </w:t>
      </w:r>
      <w:r w:rsidR="002514E2" w:rsidRPr="00AC16B1">
        <w:rPr>
          <w:rFonts w:ascii="Arial Narrow" w:eastAsia="Georgia" w:hAnsi="Arial Narrow" w:cs="Georgia"/>
        </w:rPr>
        <w:t>JOSEPHINE</w:t>
      </w:r>
      <w:r w:rsidRPr="00AC16B1">
        <w:rPr>
          <w:rFonts w:ascii="Arial Narrow" w:eastAsia="Georgia" w:hAnsi="Arial Narrow" w:cs="Georgia"/>
        </w:rPr>
        <w:t>, oznámi všetkým uchádzačom, ktorých ponuky sa vyhodnocovali, výsledok vyhodnotenia ponúk, vrátane poradia uchádzačov a súčasne uverejní informáciu o výsledku vyhodnotenia ponúk a poradie uchádzačov v profile. Úspešnému uchádzačovi oznámi, že jeho ponuku prijíma. Neúspešnému uchádzačovi oznámi, že neuspel a dôvody neprijatia jeho ponuky. Neúspešnému uchádzačovi v informácii o výsledku vyhodnotenia ponúk uvedie aj identifikáciu úspešného</w:t>
      </w:r>
      <w:bookmarkStart w:id="17" w:name="page18"/>
      <w:bookmarkEnd w:id="17"/>
      <w:r w:rsidR="002F3D80" w:rsidRPr="00AC16B1">
        <w:rPr>
          <w:rFonts w:ascii="Arial Narrow" w:eastAsia="Georgia" w:hAnsi="Arial Narrow" w:cs="Georgia"/>
          <w:noProof/>
        </w:rPr>
        <mc:AlternateContent>
          <mc:Choice Requires="wps">
            <w:drawing>
              <wp:anchor distT="0" distB="0" distL="114299" distR="114299" simplePos="0" relativeHeight="25127475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AA8ADD" id="Shape 72" o:spid="_x0000_s1026" style="position:absolute;z-index:-252041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79T8pb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AE68D8" w:rsidRPr="00AC16B1">
        <w:rPr>
          <w:rFonts w:ascii="Arial Narrow" w:eastAsia="Georgia" w:hAnsi="Arial Narrow" w:cs="Georgia"/>
        </w:rPr>
        <w:t xml:space="preserve"> </w:t>
      </w:r>
      <w:r w:rsidRPr="00AC16B1">
        <w:rPr>
          <w:rFonts w:ascii="Arial Narrow" w:eastAsia="Georgia" w:hAnsi="Arial Narrow" w:cs="Georgia"/>
        </w:rPr>
        <w:t>uchádzača, informáciu o charakteristikách a výhodách prijatej ponuky a lehotu, v ktorej môže byť doručená námietka podľa § 170 ZVO.</w:t>
      </w:r>
    </w:p>
    <w:p w:rsidR="003B4E3C" w:rsidRPr="00AC16B1" w:rsidRDefault="003B4E3C">
      <w:pPr>
        <w:spacing w:line="291" w:lineRule="exact"/>
        <w:rPr>
          <w:rFonts w:ascii="Arial Narrow" w:hAnsi="Arial Narrow"/>
        </w:rPr>
      </w:pPr>
    </w:p>
    <w:p w:rsidR="003B4E3C" w:rsidRPr="00AC16B1" w:rsidRDefault="00B53EEC" w:rsidP="006E5175">
      <w:pPr>
        <w:numPr>
          <w:ilvl w:val="0"/>
          <w:numId w:val="50"/>
        </w:numPr>
        <w:tabs>
          <w:tab w:val="left" w:pos="560"/>
        </w:tabs>
        <w:ind w:left="560" w:hanging="560"/>
        <w:rPr>
          <w:rFonts w:ascii="Arial Narrow" w:eastAsia="Georgia" w:hAnsi="Arial Narrow" w:cs="Georgia"/>
          <w:b/>
          <w:bCs/>
        </w:rPr>
      </w:pPr>
      <w:r w:rsidRPr="00AC16B1">
        <w:rPr>
          <w:rFonts w:ascii="Arial Narrow" w:eastAsia="Georgia" w:hAnsi="Arial Narrow" w:cs="Georgia"/>
          <w:b/>
          <w:bCs/>
        </w:rPr>
        <w:t>UZAVRETIE ZMLUVY</w:t>
      </w:r>
    </w:p>
    <w:p w:rsidR="003B4E3C" w:rsidRPr="00AC16B1" w:rsidRDefault="003B4E3C">
      <w:pPr>
        <w:spacing w:line="90" w:lineRule="exact"/>
        <w:rPr>
          <w:rFonts w:ascii="Arial Narrow" w:hAnsi="Arial Narrow"/>
        </w:rPr>
      </w:pPr>
    </w:p>
    <w:p w:rsidR="003B4E3C" w:rsidRPr="00AC16B1" w:rsidRDefault="00B53EEC">
      <w:pPr>
        <w:tabs>
          <w:tab w:val="left" w:pos="560"/>
        </w:tabs>
        <w:spacing w:line="250" w:lineRule="auto"/>
        <w:ind w:left="580" w:right="20" w:hanging="575"/>
        <w:jc w:val="both"/>
        <w:rPr>
          <w:rFonts w:ascii="Arial Narrow" w:hAnsi="Arial Narrow"/>
        </w:rPr>
      </w:pPr>
      <w:r w:rsidRPr="00AC16B1">
        <w:rPr>
          <w:rFonts w:ascii="Arial Narrow" w:eastAsia="Georgia" w:hAnsi="Arial Narrow" w:cs="Georgia"/>
          <w:b/>
          <w:bCs/>
        </w:rPr>
        <w:t>33.1</w:t>
      </w:r>
      <w:r w:rsidRPr="00AC16B1">
        <w:rPr>
          <w:rFonts w:ascii="Arial Narrow" w:hAnsi="Arial Narrow"/>
        </w:rPr>
        <w:tab/>
      </w:r>
      <w:r w:rsidRPr="00AC16B1">
        <w:rPr>
          <w:rFonts w:ascii="Arial Narrow" w:eastAsia="Georgia" w:hAnsi="Arial Narrow" w:cs="Georgia"/>
        </w:rPr>
        <w:t>Uzavretá Zmluva nesmie byť v rozpore so súťažnými podkladmi a s ponukou predloženou úspešným uch</w:t>
      </w:r>
      <w:r w:rsidR="00AC16B1" w:rsidRPr="00AC16B1">
        <w:rPr>
          <w:rFonts w:ascii="Arial Narrow" w:eastAsia="Georgia" w:hAnsi="Arial Narrow" w:cs="Georgia"/>
        </w:rPr>
        <w:t>ádzačom.</w:t>
      </w:r>
    </w:p>
    <w:p w:rsidR="003B4E3C" w:rsidRPr="00AC16B1" w:rsidRDefault="003B4E3C">
      <w:pPr>
        <w:spacing w:line="68" w:lineRule="exact"/>
        <w:rPr>
          <w:rFonts w:ascii="Arial Narrow" w:hAnsi="Arial Narrow"/>
        </w:rPr>
      </w:pPr>
    </w:p>
    <w:p w:rsidR="003B4E3C" w:rsidRPr="00AC16B1" w:rsidRDefault="00B53EEC">
      <w:pPr>
        <w:tabs>
          <w:tab w:val="left" w:pos="560"/>
        </w:tabs>
        <w:spacing w:line="255" w:lineRule="auto"/>
        <w:ind w:left="580" w:right="20" w:hanging="575"/>
        <w:jc w:val="both"/>
        <w:rPr>
          <w:rFonts w:ascii="Arial Narrow" w:hAnsi="Arial Narrow"/>
        </w:rPr>
      </w:pPr>
      <w:r w:rsidRPr="00AC16B1">
        <w:rPr>
          <w:rFonts w:ascii="Arial Narrow" w:eastAsia="Georgia" w:hAnsi="Arial Narrow" w:cs="Georgia"/>
          <w:b/>
          <w:bCs/>
        </w:rPr>
        <w:t>33.2</w:t>
      </w:r>
      <w:r w:rsidRPr="00AC16B1">
        <w:rPr>
          <w:rFonts w:ascii="Arial Narrow" w:hAnsi="Arial Narrow"/>
        </w:rPr>
        <w:tab/>
      </w:r>
      <w:r w:rsidRPr="00AC16B1">
        <w:rPr>
          <w:rFonts w:ascii="Arial Narrow" w:eastAsia="Georgia" w:hAnsi="Arial Narrow" w:cs="Georgia"/>
        </w:rPr>
        <w:t>Verejný obstarávateľ nesmie uzavrieť zmluvu s uchádzačom, ktorý má povinnosť zapisovať sa do registra partnerov verejného sektora a nie je zapísaný v registri partnerov verejného sektora alebo ktorého subdodávatelia, ktorí majú povinnosť zapisovať sa do registra partnerov verejného sektora, nie sú zapísaní v registri partnerov verejného sektora.</w:t>
      </w:r>
    </w:p>
    <w:p w:rsidR="003B4E3C" w:rsidRDefault="003B4E3C">
      <w:pPr>
        <w:spacing w:line="61" w:lineRule="exact"/>
        <w:rPr>
          <w:sz w:val="20"/>
          <w:szCs w:val="20"/>
        </w:rPr>
      </w:pPr>
    </w:p>
    <w:p w:rsidR="003B4E3C" w:rsidRPr="00AC16B1" w:rsidRDefault="00B53EEC">
      <w:pPr>
        <w:tabs>
          <w:tab w:val="left" w:pos="560"/>
        </w:tabs>
        <w:spacing w:line="256" w:lineRule="auto"/>
        <w:ind w:left="580" w:right="20" w:hanging="575"/>
        <w:jc w:val="both"/>
        <w:rPr>
          <w:rFonts w:ascii="Arial Narrow" w:hAnsi="Arial Narrow"/>
        </w:rPr>
      </w:pPr>
      <w:r w:rsidRPr="00AC16B1">
        <w:rPr>
          <w:rFonts w:ascii="Arial Narrow" w:eastAsia="Georgia" w:hAnsi="Arial Narrow" w:cs="Georgia"/>
          <w:b/>
          <w:bCs/>
        </w:rPr>
        <w:t>33.3</w:t>
      </w:r>
      <w:r w:rsidRPr="00AC16B1">
        <w:rPr>
          <w:rFonts w:ascii="Arial Narrow" w:hAnsi="Arial Narrow"/>
        </w:rPr>
        <w:tab/>
      </w:r>
      <w:r w:rsidRPr="00AC16B1">
        <w:rPr>
          <w:rFonts w:ascii="Arial Narrow" w:eastAsia="Georgia" w:hAnsi="Arial Narrow" w:cs="Georgia"/>
        </w:rPr>
        <w:t>Verejný obstarávateľ môže uzavrieť Zmluvu s úspešným uchádzačom najskôr jedenásty deň odo dňa odoslania informácie o výsledku vyhodnotenia ponúk podľa § 55 ZVO, ak nebola doručená žiadosť o nápravu, ak žiadosť o nápravu bola doručená po uplynutí lehoty podľa § 164 ods. 5 alebo ods. 6 ZVO alebo ak neboli doručené námietky podľa § 170 ZVO.</w:t>
      </w:r>
    </w:p>
    <w:p w:rsidR="003B4E3C" w:rsidRDefault="003B4E3C">
      <w:pPr>
        <w:spacing w:line="62" w:lineRule="exact"/>
        <w:rPr>
          <w:sz w:val="20"/>
          <w:szCs w:val="20"/>
        </w:rPr>
      </w:pPr>
    </w:p>
    <w:p w:rsidR="003B4E3C" w:rsidRPr="00AC16B1" w:rsidRDefault="00B53EEC">
      <w:pPr>
        <w:tabs>
          <w:tab w:val="left" w:pos="560"/>
        </w:tabs>
        <w:spacing w:line="265" w:lineRule="auto"/>
        <w:ind w:left="580" w:right="20" w:hanging="575"/>
        <w:jc w:val="both"/>
        <w:rPr>
          <w:rFonts w:ascii="Arial Narrow" w:hAnsi="Arial Narrow"/>
        </w:rPr>
      </w:pPr>
      <w:r w:rsidRPr="00AC16B1">
        <w:rPr>
          <w:rFonts w:ascii="Arial Narrow" w:eastAsia="Georgia" w:hAnsi="Arial Narrow" w:cs="Georgia"/>
          <w:b/>
          <w:bCs/>
        </w:rPr>
        <w:t>33.4</w:t>
      </w:r>
      <w:r w:rsidRPr="00AC16B1">
        <w:rPr>
          <w:rFonts w:ascii="Arial Narrow" w:hAnsi="Arial Narrow"/>
        </w:rPr>
        <w:tab/>
      </w:r>
      <w:r w:rsidRPr="00AC16B1">
        <w:rPr>
          <w:rFonts w:ascii="Arial Narrow" w:eastAsia="Georgia" w:hAnsi="Arial Narrow" w:cs="Georgia"/>
        </w:rPr>
        <w:t>Úspešný uchádzač je povinný poskytnúť verejnému obstarávateľovi riadnu súčinnosť potrebnú na uzavretie Zmluvy tak, aby mohla byť uzavretá do 10 pracovných dní odo dňa uplynutia lehoty podľa § 56 odsek 2 až 7 ZVO, ak bol na jej uzavretie písomne vyzvaný.</w:t>
      </w:r>
    </w:p>
    <w:p w:rsidR="003B4E3C" w:rsidRPr="00AC16B1" w:rsidRDefault="003B4E3C">
      <w:pPr>
        <w:spacing w:line="54" w:lineRule="exact"/>
        <w:rPr>
          <w:rFonts w:ascii="Arial Narrow" w:hAnsi="Arial Narrow"/>
        </w:rPr>
      </w:pPr>
    </w:p>
    <w:p w:rsidR="003B4E3C" w:rsidRPr="00AC16B1" w:rsidRDefault="00B53EEC">
      <w:pPr>
        <w:tabs>
          <w:tab w:val="left" w:pos="560"/>
        </w:tabs>
        <w:spacing w:line="288" w:lineRule="auto"/>
        <w:ind w:left="580" w:right="20" w:hanging="575"/>
        <w:jc w:val="both"/>
        <w:rPr>
          <w:rFonts w:ascii="Arial Narrow" w:hAnsi="Arial Narrow"/>
        </w:rPr>
      </w:pPr>
      <w:r w:rsidRPr="00AC16B1">
        <w:rPr>
          <w:rFonts w:ascii="Arial Narrow" w:eastAsia="Georgia" w:hAnsi="Arial Narrow" w:cs="Georgia"/>
          <w:b/>
          <w:bCs/>
        </w:rPr>
        <w:t>33.5</w:t>
      </w:r>
      <w:r w:rsidRPr="00AC16B1">
        <w:rPr>
          <w:rFonts w:ascii="Arial Narrow" w:hAnsi="Arial Narrow"/>
        </w:rPr>
        <w:tab/>
      </w:r>
      <w:r w:rsidRPr="00AC16B1">
        <w:rPr>
          <w:rFonts w:ascii="Arial Narrow" w:eastAsia="Georgia" w:hAnsi="Arial Narrow" w:cs="Georgia"/>
        </w:rPr>
        <w:t>Ak úspešný uchádzač odmietne uzavrieť zmluvu alebo nie sú splnené povinnosti podľa odseku 33.4, verejný obstarávateľ môže uzavrieť zmluvu s uchádzačom, ktorý sa umiestnil ako druhý v poradí.</w:t>
      </w:r>
    </w:p>
    <w:p w:rsidR="003B4E3C" w:rsidRPr="00AC16B1" w:rsidRDefault="003B4E3C">
      <w:pPr>
        <w:spacing w:line="31" w:lineRule="exact"/>
        <w:rPr>
          <w:rFonts w:ascii="Arial Narrow" w:hAnsi="Arial Narrow"/>
        </w:rPr>
      </w:pPr>
    </w:p>
    <w:p w:rsidR="003B4E3C" w:rsidRPr="00AC16B1" w:rsidRDefault="00B53EEC">
      <w:pPr>
        <w:tabs>
          <w:tab w:val="left" w:pos="560"/>
        </w:tabs>
        <w:spacing w:line="255" w:lineRule="auto"/>
        <w:ind w:left="580" w:right="20" w:hanging="575"/>
        <w:jc w:val="both"/>
        <w:rPr>
          <w:rFonts w:ascii="Arial Narrow" w:hAnsi="Arial Narrow"/>
        </w:rPr>
      </w:pPr>
      <w:r w:rsidRPr="00AC16B1">
        <w:rPr>
          <w:rFonts w:ascii="Arial Narrow" w:eastAsia="Georgia" w:hAnsi="Arial Narrow" w:cs="Georgia"/>
          <w:b/>
          <w:bCs/>
        </w:rPr>
        <w:t>33.6</w:t>
      </w:r>
      <w:r w:rsidRPr="00AC16B1">
        <w:rPr>
          <w:rFonts w:ascii="Arial Narrow" w:hAnsi="Arial Narrow"/>
        </w:rPr>
        <w:tab/>
      </w:r>
      <w:r w:rsidRPr="00AC16B1">
        <w:rPr>
          <w:rFonts w:ascii="Arial Narrow" w:eastAsia="Georgia" w:hAnsi="Arial Narrow" w:cs="Georgia"/>
        </w:rP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rsidR="003B4E3C" w:rsidRPr="00AC16B1" w:rsidRDefault="003B4E3C">
      <w:pPr>
        <w:spacing w:line="66" w:lineRule="exact"/>
        <w:rPr>
          <w:rFonts w:ascii="Arial Narrow" w:hAnsi="Arial Narrow"/>
        </w:rPr>
      </w:pPr>
    </w:p>
    <w:p w:rsidR="003B4E3C" w:rsidRPr="00AC16B1" w:rsidRDefault="00B53EEC">
      <w:pPr>
        <w:tabs>
          <w:tab w:val="left" w:pos="560"/>
        </w:tabs>
        <w:spacing w:line="255" w:lineRule="auto"/>
        <w:ind w:left="580" w:right="20" w:hanging="575"/>
        <w:jc w:val="both"/>
        <w:rPr>
          <w:rFonts w:ascii="Arial Narrow" w:hAnsi="Arial Narrow"/>
        </w:rPr>
      </w:pPr>
      <w:r w:rsidRPr="00AC16B1">
        <w:rPr>
          <w:rFonts w:ascii="Arial Narrow" w:eastAsia="Georgia" w:hAnsi="Arial Narrow" w:cs="Georgia"/>
          <w:b/>
          <w:bCs/>
        </w:rPr>
        <w:lastRenderedPageBreak/>
        <w:t>33.7</w:t>
      </w:r>
      <w:r w:rsidRPr="00AC16B1">
        <w:rPr>
          <w:rFonts w:ascii="Arial Narrow" w:hAnsi="Arial Narrow"/>
        </w:rPr>
        <w:tab/>
      </w:r>
      <w:r w:rsidRPr="00AC16B1">
        <w:rPr>
          <w:rFonts w:ascii="Arial Narrow" w:eastAsia="Georgia" w:hAnsi="Arial Narrow" w:cs="Georgia"/>
        </w:rPr>
        <w:t>Uchádzač, ktorý sa umiestnil ako tretí v poradí, jeho subdodávatelia a jeho osoby podľa § 34 ods. 3 ZVO, sú povinní splniť povinnosť pod ľa bodu 33.2 a poskytnúť verejnému obstarávateľovi riadnu súčinnosť, potrebnú na uzavretie Zmluvy tak, aby mohla byť uzavretá do 10 pracovných dní odo dňa, keď bol na jej uzavretie písomne vyzvaný.</w:t>
      </w:r>
    </w:p>
    <w:p w:rsidR="003B4E3C" w:rsidRPr="00AC16B1" w:rsidRDefault="003B4E3C">
      <w:pPr>
        <w:spacing w:line="61" w:lineRule="exact"/>
        <w:rPr>
          <w:rFonts w:ascii="Arial Narrow" w:hAnsi="Arial Narrow"/>
        </w:rPr>
      </w:pPr>
    </w:p>
    <w:p w:rsidR="003B4E3C" w:rsidRPr="00AC16B1" w:rsidRDefault="00B53EEC">
      <w:pPr>
        <w:tabs>
          <w:tab w:val="left" w:pos="560"/>
        </w:tabs>
        <w:spacing w:line="288" w:lineRule="auto"/>
        <w:ind w:left="580" w:right="20" w:hanging="575"/>
        <w:jc w:val="both"/>
        <w:rPr>
          <w:rFonts w:ascii="Arial Narrow" w:hAnsi="Arial Narrow"/>
        </w:rPr>
      </w:pPr>
      <w:r w:rsidRPr="00AC16B1">
        <w:rPr>
          <w:rFonts w:ascii="Arial Narrow" w:eastAsia="Georgia" w:hAnsi="Arial Narrow" w:cs="Georgia"/>
          <w:b/>
          <w:bCs/>
        </w:rPr>
        <w:t>33.8</w:t>
      </w:r>
      <w:r w:rsidRPr="00AC16B1">
        <w:rPr>
          <w:rFonts w:ascii="Arial Narrow" w:hAnsi="Arial Narrow"/>
        </w:rPr>
        <w:tab/>
      </w:r>
      <w:r w:rsidR="00AA721E" w:rsidRPr="00AC16B1">
        <w:rPr>
          <w:rFonts w:ascii="Arial Narrow" w:eastAsia="Georgia" w:hAnsi="Arial Narrow" w:cs="Georgia"/>
        </w:rPr>
        <w:t>Povinnosť pod</w:t>
      </w:r>
      <w:r w:rsidRPr="00AC16B1">
        <w:rPr>
          <w:rFonts w:ascii="Arial Narrow" w:eastAsia="Georgia" w:hAnsi="Arial Narrow" w:cs="Georgia"/>
        </w:rPr>
        <w:t>ľa bodu 33.2 sa vzťahuje na subdodávateľa po celú dobu trvania Zmluvy, ktorá je výsledkom tohto postupu verejného obstarávania.</w:t>
      </w:r>
    </w:p>
    <w:p w:rsidR="003B4E3C" w:rsidRPr="00AC16B1" w:rsidRDefault="003B4E3C">
      <w:pPr>
        <w:spacing w:line="31" w:lineRule="exact"/>
        <w:rPr>
          <w:rFonts w:ascii="Arial Narrow" w:hAnsi="Arial Narrow"/>
        </w:rPr>
      </w:pPr>
    </w:p>
    <w:p w:rsidR="003B4E3C" w:rsidRPr="00AC16B1" w:rsidRDefault="00B53EEC">
      <w:pPr>
        <w:tabs>
          <w:tab w:val="left" w:pos="560"/>
        </w:tabs>
        <w:spacing w:line="256" w:lineRule="auto"/>
        <w:ind w:left="580" w:hanging="575"/>
        <w:jc w:val="both"/>
        <w:rPr>
          <w:rFonts w:ascii="Arial Narrow" w:hAnsi="Arial Narrow"/>
        </w:rPr>
      </w:pPr>
      <w:r w:rsidRPr="00AC16B1">
        <w:rPr>
          <w:rFonts w:ascii="Arial Narrow" w:eastAsia="Georgia" w:hAnsi="Arial Narrow" w:cs="Georgia"/>
          <w:b/>
          <w:bCs/>
        </w:rPr>
        <w:t>33.9</w:t>
      </w:r>
      <w:r w:rsidRPr="00AC16B1">
        <w:rPr>
          <w:rFonts w:ascii="Arial Narrow" w:hAnsi="Arial Narrow"/>
        </w:rPr>
        <w:tab/>
      </w:r>
      <w:r w:rsidRPr="00AC16B1">
        <w:rPr>
          <w:rFonts w:ascii="Arial Narrow" w:eastAsia="Georgia" w:hAnsi="Arial Narrow" w:cs="Georgia"/>
        </w:rPr>
        <w:t>Verejný obstarávateľ v súlade s § 41 ods. 1 písm. b) ZVO požaduje, aby navrhovaný subdodávateľ spĺňal podmienky účasti týkajúce sa osobného postavenia podľa § 32 ods. 1 ZVO a neexistovali u neho dôvody na vylúčenie podľa § 40 ods. 6 písm. a) až h) a ods. 7; oprávnenie dodávať tovar, uskutočňovať stavebné práce alebo poskytovať službu sa preukazuje vo vzťahu k tej časti predmetu zákazky, ktorý má subdodávateľ plniť.</w:t>
      </w:r>
    </w:p>
    <w:p w:rsidR="003B4E3C" w:rsidRPr="00AC16B1" w:rsidRDefault="003B4E3C">
      <w:pPr>
        <w:spacing w:line="62" w:lineRule="exact"/>
        <w:rPr>
          <w:rFonts w:ascii="Arial Narrow" w:hAnsi="Arial Narrow"/>
        </w:rPr>
      </w:pPr>
    </w:p>
    <w:p w:rsidR="003B4E3C" w:rsidRPr="00AC16B1" w:rsidRDefault="00B53EEC">
      <w:pPr>
        <w:rPr>
          <w:rFonts w:ascii="Arial Narrow" w:hAnsi="Arial Narrow"/>
        </w:rPr>
      </w:pPr>
      <w:r w:rsidRPr="00AC16B1">
        <w:rPr>
          <w:rFonts w:ascii="Arial Narrow" w:eastAsia="Georgia" w:hAnsi="Arial Narrow" w:cs="Georgia"/>
          <w:b/>
          <w:bCs/>
        </w:rPr>
        <w:t xml:space="preserve">33.10 </w:t>
      </w:r>
      <w:r w:rsidRPr="00AC16B1">
        <w:rPr>
          <w:rFonts w:ascii="Arial Narrow" w:eastAsia="Georgia" w:hAnsi="Arial Narrow" w:cs="Georgia"/>
        </w:rPr>
        <w:t>Úspešný</w:t>
      </w:r>
      <w:r w:rsidR="00AD0069" w:rsidRPr="00AC16B1">
        <w:rPr>
          <w:rFonts w:ascii="Arial Narrow" w:eastAsia="Georgia" w:hAnsi="Arial Narrow" w:cs="Georgia"/>
        </w:rPr>
        <w:t xml:space="preserve"> </w:t>
      </w:r>
      <w:r w:rsidRPr="00AC16B1">
        <w:rPr>
          <w:rFonts w:ascii="Arial Narrow" w:eastAsia="Georgia" w:hAnsi="Arial Narrow" w:cs="Georgia"/>
        </w:rPr>
        <w:t>uchádzač</w:t>
      </w:r>
      <w:r w:rsidR="00AD0069" w:rsidRPr="00AC16B1">
        <w:rPr>
          <w:rFonts w:ascii="Arial Narrow" w:eastAsia="Georgia" w:hAnsi="Arial Narrow" w:cs="Georgia"/>
        </w:rPr>
        <w:t xml:space="preserve"> </w:t>
      </w:r>
      <w:r w:rsidRPr="00AC16B1">
        <w:rPr>
          <w:rFonts w:ascii="Arial Narrow" w:eastAsia="Georgia" w:hAnsi="Arial Narrow" w:cs="Georgia"/>
        </w:rPr>
        <w:t>je oprávnený</w:t>
      </w:r>
      <w:r w:rsidR="00AD0069" w:rsidRPr="00AC16B1">
        <w:rPr>
          <w:rFonts w:ascii="Arial Narrow" w:eastAsia="Georgia" w:hAnsi="Arial Narrow" w:cs="Georgia"/>
        </w:rPr>
        <w:t xml:space="preserve"> </w:t>
      </w:r>
      <w:r w:rsidRPr="00AC16B1">
        <w:rPr>
          <w:rFonts w:ascii="Arial Narrow" w:eastAsia="Georgia" w:hAnsi="Arial Narrow" w:cs="Georgia"/>
        </w:rPr>
        <w:t>kedykoľvek počas trvania Zmluvy vymeniť</w:t>
      </w:r>
      <w:r w:rsidR="00AD0069" w:rsidRPr="00AC16B1">
        <w:rPr>
          <w:rFonts w:ascii="Arial Narrow" w:eastAsia="Georgia" w:hAnsi="Arial Narrow" w:cs="Georgia"/>
        </w:rPr>
        <w:t xml:space="preserve"> </w:t>
      </w:r>
      <w:r w:rsidRPr="00AC16B1">
        <w:rPr>
          <w:rFonts w:ascii="Arial Narrow" w:eastAsia="Georgia" w:hAnsi="Arial Narrow" w:cs="Georgia"/>
        </w:rPr>
        <w:t>ktoréhokoľvek subdodávateľa,</w:t>
      </w:r>
    </w:p>
    <w:p w:rsidR="003B4E3C" w:rsidRPr="00AC16B1" w:rsidRDefault="003B4E3C">
      <w:pPr>
        <w:spacing w:line="28" w:lineRule="exact"/>
        <w:rPr>
          <w:rFonts w:ascii="Arial Narrow" w:hAnsi="Arial Narrow"/>
        </w:rPr>
      </w:pPr>
    </w:p>
    <w:p w:rsidR="003B4E3C" w:rsidRPr="00AC16B1" w:rsidRDefault="00B53EEC" w:rsidP="006E5175">
      <w:pPr>
        <w:numPr>
          <w:ilvl w:val="0"/>
          <w:numId w:val="51"/>
        </w:numPr>
        <w:tabs>
          <w:tab w:val="left" w:pos="729"/>
        </w:tabs>
        <w:spacing w:line="261" w:lineRule="auto"/>
        <w:ind w:left="580" w:right="20" w:hanging="4"/>
        <w:rPr>
          <w:rFonts w:ascii="Arial Narrow" w:eastAsia="Georgia" w:hAnsi="Arial Narrow" w:cs="Georgia"/>
        </w:rPr>
      </w:pPr>
      <w:r w:rsidRPr="00AC16B1">
        <w:rPr>
          <w:rFonts w:ascii="Arial Narrow" w:eastAsia="Georgia" w:hAnsi="Arial Narrow" w:cs="Georgia"/>
        </w:rPr>
        <w:t>to za predpokladu, že nový subdodávateľ spĺňa podmienky účasti týkajúce sa osobného postavenia podľa § 32 ods. 1 ZVO a neexistujú u neho dôvody na vylúčenie podľa § 40 ods. 6 písm. a) až h) a ods. 7 ZVO.</w:t>
      </w:r>
    </w:p>
    <w:p w:rsidR="003B4E3C" w:rsidRPr="00AC16B1" w:rsidRDefault="003B4E3C">
      <w:pPr>
        <w:spacing w:line="57" w:lineRule="exact"/>
        <w:rPr>
          <w:rFonts w:ascii="Arial Narrow" w:hAnsi="Arial Narrow"/>
        </w:rPr>
      </w:pPr>
    </w:p>
    <w:p w:rsidR="003B4E3C" w:rsidRPr="00AC16B1" w:rsidRDefault="00B53EEC">
      <w:pPr>
        <w:spacing w:line="263" w:lineRule="auto"/>
        <w:ind w:left="580" w:right="20" w:hanging="575"/>
        <w:jc w:val="both"/>
        <w:rPr>
          <w:rFonts w:ascii="Arial Narrow" w:hAnsi="Arial Narrow"/>
        </w:rPr>
      </w:pPr>
      <w:r w:rsidRPr="00AC16B1">
        <w:rPr>
          <w:rFonts w:ascii="Arial Narrow" w:eastAsia="Georgia" w:hAnsi="Arial Narrow" w:cs="Georgia"/>
          <w:b/>
          <w:bCs/>
        </w:rPr>
        <w:t xml:space="preserve">33.11 </w:t>
      </w:r>
      <w:r w:rsidRPr="00AC16B1">
        <w:rPr>
          <w:rFonts w:ascii="Arial Narrow" w:eastAsia="Georgia" w:hAnsi="Arial Narrow" w:cs="Georgia"/>
        </w:rPr>
        <w:t>Úspešný</w:t>
      </w:r>
      <w:r w:rsidR="00AD0069" w:rsidRPr="00AC16B1">
        <w:rPr>
          <w:rFonts w:ascii="Arial Narrow" w:eastAsia="Georgia" w:hAnsi="Arial Narrow" w:cs="Georgia"/>
        </w:rPr>
        <w:t xml:space="preserve"> </w:t>
      </w:r>
      <w:r w:rsidRPr="00AC16B1">
        <w:rPr>
          <w:rFonts w:ascii="Arial Narrow" w:eastAsia="Georgia" w:hAnsi="Arial Narrow" w:cs="Georgia"/>
        </w:rPr>
        <w:t>uchádzač</w:t>
      </w:r>
      <w:r w:rsidR="00AD0069" w:rsidRPr="00AC16B1">
        <w:rPr>
          <w:rFonts w:ascii="Arial Narrow" w:eastAsia="Georgia" w:hAnsi="Arial Narrow" w:cs="Georgia"/>
        </w:rPr>
        <w:t xml:space="preserve"> </w:t>
      </w:r>
      <w:r w:rsidRPr="00AC16B1">
        <w:rPr>
          <w:rFonts w:ascii="Arial Narrow" w:eastAsia="Georgia" w:hAnsi="Arial Narrow" w:cs="Georgia"/>
        </w:rPr>
        <w:t>je povinný</w:t>
      </w:r>
      <w:r w:rsidR="00AD0069" w:rsidRPr="00AC16B1">
        <w:rPr>
          <w:rFonts w:ascii="Arial Narrow" w:eastAsia="Georgia" w:hAnsi="Arial Narrow" w:cs="Georgia"/>
        </w:rPr>
        <w:t xml:space="preserve"> </w:t>
      </w:r>
      <w:r w:rsidRPr="00AC16B1">
        <w:rPr>
          <w:rFonts w:ascii="Arial Narrow" w:eastAsia="Georgia" w:hAnsi="Arial Narrow" w:cs="Georgia"/>
        </w:rPr>
        <w:t>oznámiť</w:t>
      </w:r>
      <w:r w:rsidR="00AD0069" w:rsidRPr="00AC16B1">
        <w:rPr>
          <w:rFonts w:ascii="Arial Narrow" w:eastAsia="Georgia" w:hAnsi="Arial Narrow" w:cs="Georgia"/>
        </w:rPr>
        <w:t xml:space="preserve"> </w:t>
      </w:r>
      <w:r w:rsidRPr="00AC16B1">
        <w:rPr>
          <w:rFonts w:ascii="Arial Narrow" w:eastAsia="Georgia" w:hAnsi="Arial Narrow" w:cs="Georgia"/>
        </w:rPr>
        <w:t>verejnému obstarávateľovi akúkoľvek zmenu údajov o</w:t>
      </w:r>
      <w:r w:rsidR="00AD0069" w:rsidRPr="00AC16B1">
        <w:rPr>
          <w:rFonts w:ascii="Arial Narrow" w:eastAsia="Georgia" w:hAnsi="Arial Narrow" w:cs="Georgia"/>
        </w:rPr>
        <w:t> </w:t>
      </w:r>
      <w:r w:rsidRPr="00AC16B1">
        <w:rPr>
          <w:rFonts w:ascii="Arial Narrow" w:eastAsia="Georgia" w:hAnsi="Arial Narrow" w:cs="Georgia"/>
        </w:rPr>
        <w:t>každom</w:t>
      </w:r>
      <w:r w:rsidR="00AD0069" w:rsidRPr="00AC16B1">
        <w:rPr>
          <w:rFonts w:ascii="Arial Narrow" w:eastAsia="Georgia" w:hAnsi="Arial Narrow" w:cs="Georgia"/>
        </w:rPr>
        <w:t xml:space="preserve"> </w:t>
      </w:r>
      <w:r w:rsidRPr="00AC16B1">
        <w:rPr>
          <w:rFonts w:ascii="Arial Narrow" w:eastAsia="Georgia" w:hAnsi="Arial Narrow" w:cs="Georgia"/>
        </w:rPr>
        <w:t>subdodávateľovi počas plnenia predmetu zákazky a to bezodkladne, najneskôr v deň nasledujúcom po dni, kedy k zmene došlo.</w:t>
      </w:r>
    </w:p>
    <w:p w:rsidR="003B4E3C" w:rsidRPr="00AC16B1" w:rsidRDefault="003B4E3C">
      <w:pPr>
        <w:spacing w:line="55" w:lineRule="exact"/>
        <w:rPr>
          <w:rFonts w:ascii="Arial Narrow" w:hAnsi="Arial Narrow"/>
        </w:rPr>
      </w:pPr>
    </w:p>
    <w:p w:rsidR="003B4E3C" w:rsidRPr="00AC16B1" w:rsidRDefault="00B53EEC">
      <w:pPr>
        <w:rPr>
          <w:rFonts w:ascii="Arial Narrow" w:hAnsi="Arial Narrow"/>
        </w:rPr>
      </w:pPr>
      <w:r w:rsidRPr="00AC16B1">
        <w:rPr>
          <w:rFonts w:ascii="Arial Narrow" w:eastAsia="Georgia" w:hAnsi="Arial Narrow" w:cs="Georgia"/>
          <w:b/>
          <w:bCs/>
        </w:rPr>
        <w:t xml:space="preserve">33.12 </w:t>
      </w:r>
      <w:r w:rsidRPr="00AC16B1">
        <w:rPr>
          <w:rFonts w:ascii="Arial Narrow" w:eastAsia="Georgia" w:hAnsi="Arial Narrow" w:cs="Georgia"/>
        </w:rPr>
        <w:t>Pravidlá pre zmenu subdodávateľov počas plnenia Zmluvy:</w:t>
      </w:r>
    </w:p>
    <w:p w:rsidR="003B4E3C" w:rsidRPr="00AC16B1" w:rsidRDefault="003B4E3C">
      <w:pPr>
        <w:spacing w:line="123" w:lineRule="exact"/>
        <w:rPr>
          <w:rFonts w:ascii="Arial Narrow" w:hAnsi="Arial Narrow"/>
        </w:rPr>
      </w:pPr>
    </w:p>
    <w:p w:rsidR="003B4E3C" w:rsidRPr="00AC16B1" w:rsidRDefault="00B53EEC">
      <w:pPr>
        <w:spacing w:line="245" w:lineRule="auto"/>
        <w:ind w:left="580" w:right="20"/>
        <w:jc w:val="both"/>
        <w:rPr>
          <w:rFonts w:ascii="Arial Narrow" w:hAnsi="Arial Narrow"/>
        </w:rPr>
      </w:pPr>
      <w:r w:rsidRPr="00AC16B1">
        <w:rPr>
          <w:rFonts w:ascii="Arial Narrow" w:eastAsia="Georgia" w:hAnsi="Arial Narrow" w:cs="Georgia"/>
        </w:rPr>
        <w:t xml:space="preserve">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w:t>
      </w:r>
      <w:r w:rsidR="00912493" w:rsidRPr="00AC16B1">
        <w:rPr>
          <w:rFonts w:ascii="Arial Narrow" w:eastAsia="Georgia" w:hAnsi="Arial Narrow" w:cs="Georgia"/>
        </w:rPr>
        <w:t>dňu</w:t>
      </w:r>
      <w:r w:rsidRPr="00AC16B1">
        <w:rPr>
          <w:rFonts w:ascii="Arial Narrow" w:eastAsia="Georgia" w:hAnsi="Arial Narrow" w:cs="Georgia"/>
        </w:rPr>
        <w:t xml:space="preserve"> u, v ktorom má zmena subdodávateľa nastať, oznámiť verejnému obstarávateľovi zmenu subdodávateľa a v tomto oznámení uviesť min. nasledovné: %-ný podiel zákazky, ktorý má v úmysle zadať tretím osobám, navrhovaných nových subdodávateľov, predmety plnenia. Každý subdodávateľ, ktorého sa zmena týka musí spĺňať podmienky osobného postavenia podľa § 32 ods. 1 ZVO a nesmú u neho existovať dôvody na vylúčenie podľa § 40 ods. 6 písm. a) až h) a ods. 7 ZVO, pričom oprávnenie vyhotovovať práce má subdodávateľ k tej časti predmetu zákazky ktorú má plniť a zároveň subdodávateľ musí spĺňať aj podmienku podľa bodu 33.2.</w:t>
      </w:r>
    </w:p>
    <w:bookmarkStart w:id="18" w:name="page19"/>
    <w:bookmarkEnd w:id="18"/>
    <w:p w:rsidR="003B4E3C" w:rsidRPr="00AC16B1" w:rsidRDefault="002F3D80">
      <w:pPr>
        <w:spacing w:line="256" w:lineRule="auto"/>
        <w:ind w:left="580" w:hanging="575"/>
        <w:jc w:val="both"/>
        <w:rPr>
          <w:rFonts w:ascii="Arial Narrow" w:hAnsi="Arial Narrow"/>
        </w:rPr>
      </w:pPr>
      <w:r w:rsidRPr="00AC16B1">
        <w:rPr>
          <w:rFonts w:ascii="Arial Narrow" w:eastAsia="Georgia" w:hAnsi="Arial Narrow" w:cs="Georgia"/>
          <w:b/>
          <w:bCs/>
          <w:noProof/>
        </w:rPr>
        <mc:AlternateContent>
          <mc:Choice Requires="wps">
            <w:drawing>
              <wp:anchor distT="0" distB="0" distL="114299" distR="114299" simplePos="0" relativeHeight="251295232"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8184DC" id="Shape 76" o:spid="_x0000_s1026" style="position:absolute;z-index:-252021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ERmZO7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AC16B1">
        <w:rPr>
          <w:rFonts w:ascii="Arial Narrow" w:eastAsia="Georgia" w:hAnsi="Arial Narrow" w:cs="Georgia"/>
          <w:b/>
          <w:bCs/>
        </w:rPr>
        <w:t xml:space="preserve">33.13 </w:t>
      </w:r>
      <w:r w:rsidR="00B53EEC" w:rsidRPr="00AC16B1">
        <w:rPr>
          <w:rFonts w:ascii="Arial Narrow" w:eastAsia="Georgia" w:hAnsi="Arial Narrow" w:cs="Georgia"/>
        </w:rPr>
        <w:t>V prípade akýchkoľvek pochybností zo strany verejného obstarávateľa vzťahujúcich sa ku ktorémukoľvek</w:t>
      </w:r>
      <w:r w:rsidR="00AD0069" w:rsidRPr="00AC16B1">
        <w:rPr>
          <w:rFonts w:ascii="Arial Narrow" w:eastAsia="Georgia" w:hAnsi="Arial Narrow" w:cs="Georgia"/>
        </w:rPr>
        <w:t xml:space="preserve"> </w:t>
      </w:r>
      <w:r w:rsidR="00B53EEC" w:rsidRPr="00AC16B1">
        <w:rPr>
          <w:rFonts w:ascii="Arial Narrow" w:eastAsia="Georgia" w:hAnsi="Arial Narrow" w:cs="Georgia"/>
        </w:rPr>
        <w:t>subdodávateľovi, si verejný obstarávateľ môže overiť sám, vyžiadaním si od úspešného uchádzača potrebných dokladov týkajúcich sa preukázania splnenia podmienok podľa ZVO u všetkých subdodávateľov.</w:t>
      </w:r>
    </w:p>
    <w:p w:rsidR="003B4E3C" w:rsidRPr="00AC16B1" w:rsidRDefault="003B4E3C">
      <w:pPr>
        <w:spacing w:line="62" w:lineRule="exact"/>
        <w:rPr>
          <w:rFonts w:ascii="Arial Narrow" w:hAnsi="Arial Narrow"/>
        </w:rPr>
      </w:pPr>
    </w:p>
    <w:p w:rsidR="003B4E3C" w:rsidRPr="00AC16B1" w:rsidRDefault="00B53EEC">
      <w:pPr>
        <w:spacing w:line="288" w:lineRule="auto"/>
        <w:ind w:left="580" w:hanging="575"/>
        <w:jc w:val="both"/>
        <w:rPr>
          <w:rFonts w:ascii="Arial Narrow" w:hAnsi="Arial Narrow"/>
        </w:rPr>
      </w:pPr>
      <w:r w:rsidRPr="00AC16B1">
        <w:rPr>
          <w:rFonts w:ascii="Arial Narrow" w:eastAsia="Georgia" w:hAnsi="Arial Narrow" w:cs="Georgia"/>
          <w:b/>
          <w:bCs/>
        </w:rPr>
        <w:t xml:space="preserve">33.14 </w:t>
      </w:r>
      <w:r w:rsidRPr="00AC16B1">
        <w:rPr>
          <w:rFonts w:ascii="Arial Narrow" w:eastAsia="Georgia" w:hAnsi="Arial Narrow" w:cs="Georgia"/>
        </w:rPr>
        <w:t>V prípade porušenia ktorejkoľvek z povinností týkajúcej sa subdodávateľov alebo ich zmeny, má verejný</w:t>
      </w:r>
      <w:r w:rsidR="00AD0069" w:rsidRPr="00AC16B1">
        <w:rPr>
          <w:rFonts w:ascii="Arial Narrow" w:eastAsia="Georgia" w:hAnsi="Arial Narrow" w:cs="Georgia"/>
        </w:rPr>
        <w:t xml:space="preserve"> </w:t>
      </w:r>
      <w:r w:rsidRPr="00AC16B1">
        <w:rPr>
          <w:rFonts w:ascii="Arial Narrow" w:eastAsia="Georgia" w:hAnsi="Arial Narrow" w:cs="Georgia"/>
        </w:rPr>
        <w:t>obstarávateľ právo odstúpiť od Zmluvy.</w:t>
      </w:r>
    </w:p>
    <w:p w:rsidR="003B4E3C" w:rsidRPr="00AC16B1" w:rsidRDefault="003B4E3C">
      <w:pPr>
        <w:spacing w:line="31" w:lineRule="exact"/>
        <w:rPr>
          <w:rFonts w:ascii="Arial Narrow" w:hAnsi="Arial Narrow"/>
        </w:rPr>
      </w:pPr>
    </w:p>
    <w:p w:rsidR="003B4E3C" w:rsidRPr="00AC16B1" w:rsidRDefault="00B53EEC">
      <w:pPr>
        <w:spacing w:line="288" w:lineRule="auto"/>
        <w:ind w:left="580" w:hanging="575"/>
        <w:jc w:val="both"/>
        <w:rPr>
          <w:rFonts w:ascii="Arial Narrow" w:hAnsi="Arial Narrow"/>
        </w:rPr>
      </w:pPr>
      <w:r w:rsidRPr="00AC16B1">
        <w:rPr>
          <w:rFonts w:ascii="Arial Narrow" w:eastAsia="Georgia" w:hAnsi="Arial Narrow" w:cs="Georgia"/>
          <w:b/>
          <w:bCs/>
        </w:rPr>
        <w:t xml:space="preserve">33.15 </w:t>
      </w:r>
      <w:r w:rsidRPr="00AC16B1">
        <w:rPr>
          <w:rFonts w:ascii="Arial Narrow" w:eastAsia="Georgia" w:hAnsi="Arial Narrow" w:cs="Georgia"/>
          <w:color w:val="222222"/>
        </w:rPr>
        <w:t>Verejný</w:t>
      </w:r>
      <w:r w:rsidR="00AD0069" w:rsidRPr="00AC16B1">
        <w:rPr>
          <w:rFonts w:ascii="Arial Narrow" w:eastAsia="Georgia" w:hAnsi="Arial Narrow" w:cs="Georgia"/>
          <w:color w:val="222222"/>
        </w:rPr>
        <w:t xml:space="preserve"> </w:t>
      </w:r>
      <w:r w:rsidRPr="00AC16B1">
        <w:rPr>
          <w:rFonts w:ascii="Arial Narrow" w:eastAsia="Georgia" w:hAnsi="Arial Narrow" w:cs="Georgia"/>
          <w:color w:val="222222"/>
        </w:rPr>
        <w:t>obstarávateľ</w:t>
      </w:r>
      <w:r w:rsidR="00AD0069" w:rsidRPr="00AC16B1">
        <w:rPr>
          <w:rFonts w:ascii="Arial Narrow" w:eastAsia="Georgia" w:hAnsi="Arial Narrow" w:cs="Georgia"/>
          <w:color w:val="222222"/>
        </w:rPr>
        <w:t xml:space="preserve"> </w:t>
      </w:r>
      <w:r w:rsidRPr="00AC16B1">
        <w:rPr>
          <w:rFonts w:ascii="Arial Narrow" w:eastAsia="Georgia" w:hAnsi="Arial Narrow" w:cs="Georgia"/>
          <w:color w:val="222222"/>
        </w:rPr>
        <w:t>si vyhradzuje právo odmietnuť</w:t>
      </w:r>
      <w:r w:rsidR="00AD0069" w:rsidRPr="00AC16B1">
        <w:rPr>
          <w:rFonts w:ascii="Arial Narrow" w:eastAsia="Georgia" w:hAnsi="Arial Narrow" w:cs="Georgia"/>
          <w:color w:val="222222"/>
        </w:rPr>
        <w:t xml:space="preserve"> </w:t>
      </w:r>
      <w:r w:rsidRPr="00AC16B1">
        <w:rPr>
          <w:rFonts w:ascii="Arial Narrow" w:eastAsia="Georgia" w:hAnsi="Arial Narrow" w:cs="Georgia"/>
          <w:color w:val="222222"/>
        </w:rPr>
        <w:t>subdodávateľa, ktorý</w:t>
      </w:r>
      <w:r w:rsidR="00AD0069" w:rsidRPr="00AC16B1">
        <w:rPr>
          <w:rFonts w:ascii="Arial Narrow" w:eastAsia="Georgia" w:hAnsi="Arial Narrow" w:cs="Georgia"/>
          <w:color w:val="222222"/>
        </w:rPr>
        <w:t xml:space="preserve"> </w:t>
      </w:r>
      <w:r w:rsidRPr="00AC16B1">
        <w:rPr>
          <w:rFonts w:ascii="Arial Narrow" w:eastAsia="Georgia" w:hAnsi="Arial Narrow" w:cs="Georgia"/>
          <w:color w:val="222222"/>
        </w:rPr>
        <w:t>je s ním v obchodnom, súdnom</w:t>
      </w:r>
      <w:r w:rsidR="00AD0069" w:rsidRPr="00AC16B1">
        <w:rPr>
          <w:rFonts w:ascii="Arial Narrow" w:eastAsia="Georgia" w:hAnsi="Arial Narrow" w:cs="Georgia"/>
          <w:color w:val="222222"/>
        </w:rPr>
        <w:t xml:space="preserve"> </w:t>
      </w:r>
      <w:r w:rsidRPr="00AC16B1">
        <w:rPr>
          <w:rFonts w:ascii="Arial Narrow" w:eastAsia="Georgia" w:hAnsi="Arial Narrow" w:cs="Georgia"/>
          <w:color w:val="222222"/>
        </w:rPr>
        <w:t>alebo inom spore.</w:t>
      </w:r>
    </w:p>
    <w:p w:rsidR="003B4E3C" w:rsidRPr="00AC16B1" w:rsidRDefault="003B4E3C">
      <w:pPr>
        <w:spacing w:line="31" w:lineRule="exact"/>
        <w:rPr>
          <w:rFonts w:ascii="Arial Narrow" w:hAnsi="Arial Narrow"/>
        </w:rPr>
      </w:pPr>
    </w:p>
    <w:p w:rsidR="003B4E3C" w:rsidRPr="00AC16B1" w:rsidRDefault="00B53EEC">
      <w:pPr>
        <w:spacing w:line="256" w:lineRule="auto"/>
        <w:ind w:left="580" w:hanging="575"/>
        <w:jc w:val="both"/>
        <w:rPr>
          <w:rFonts w:ascii="Arial Narrow" w:hAnsi="Arial Narrow"/>
        </w:rPr>
      </w:pPr>
      <w:r w:rsidRPr="00AC16B1">
        <w:rPr>
          <w:rFonts w:ascii="Arial Narrow" w:eastAsia="Georgia" w:hAnsi="Arial Narrow" w:cs="Georgia"/>
          <w:b/>
          <w:bCs/>
        </w:rPr>
        <w:t xml:space="preserve">33.16 </w:t>
      </w:r>
      <w:r w:rsidRPr="00AC16B1">
        <w:rPr>
          <w:rFonts w:ascii="Arial Narrow" w:eastAsia="Georgia" w:hAnsi="Arial Narrow" w:cs="Georgia"/>
        </w:rPr>
        <w:t>Úspešný</w:t>
      </w:r>
      <w:r w:rsidR="00AD0069" w:rsidRPr="00AC16B1">
        <w:rPr>
          <w:rFonts w:ascii="Arial Narrow" w:eastAsia="Georgia" w:hAnsi="Arial Narrow" w:cs="Georgia"/>
        </w:rPr>
        <w:t xml:space="preserve"> </w:t>
      </w:r>
      <w:r w:rsidRPr="00AC16B1">
        <w:rPr>
          <w:rFonts w:ascii="Arial Narrow" w:eastAsia="Georgia" w:hAnsi="Arial Narrow" w:cs="Georgia"/>
        </w:rPr>
        <w:t>uchádzač</w:t>
      </w:r>
      <w:r w:rsidR="00AD0069" w:rsidRPr="00AC16B1">
        <w:rPr>
          <w:rFonts w:ascii="Arial Narrow" w:eastAsia="Georgia" w:hAnsi="Arial Narrow" w:cs="Georgia"/>
        </w:rPr>
        <w:t xml:space="preserve"> </w:t>
      </w:r>
      <w:r w:rsidRPr="00AC16B1">
        <w:rPr>
          <w:rFonts w:ascii="Arial Narrow" w:eastAsia="Georgia" w:hAnsi="Arial Narrow" w:cs="Georgia"/>
        </w:rPr>
        <w:t>sa zaväzuje zhotoviť</w:t>
      </w:r>
      <w:r w:rsidR="00AD0069" w:rsidRPr="00AC16B1">
        <w:rPr>
          <w:rFonts w:ascii="Arial Narrow" w:eastAsia="Georgia" w:hAnsi="Arial Narrow" w:cs="Georgia"/>
        </w:rPr>
        <w:t xml:space="preserve"> </w:t>
      </w:r>
      <w:r w:rsidRPr="00AC16B1">
        <w:rPr>
          <w:rFonts w:ascii="Arial Narrow" w:eastAsia="Georgia" w:hAnsi="Arial Narrow" w:cs="Georgia"/>
        </w:rPr>
        <w:t>predmet zákazky vo vlastnom mene a na vlastnú zodpovednosť.</w:t>
      </w:r>
      <w:r w:rsidR="00AD0069" w:rsidRPr="00AC16B1">
        <w:rPr>
          <w:rFonts w:ascii="Arial Narrow" w:eastAsia="Georgia" w:hAnsi="Arial Narrow" w:cs="Georgia"/>
        </w:rPr>
        <w:t xml:space="preserve"> </w:t>
      </w:r>
      <w:r w:rsidRPr="00AC16B1">
        <w:rPr>
          <w:rFonts w:ascii="Arial Narrow" w:eastAsia="Georgia" w:hAnsi="Arial Narrow" w:cs="Georgia"/>
        </w:rPr>
        <w:t>V prípade ak úspešný uchádzač využíva kapacity tretích osôb, ktorými preukazoval technickú spôsobilosť alebo odbornú spôsobilosť a finančné a ekonomické postavenie, zodpovedajú tieto tretie osoby spolu s úspešným uchádzačom za plnenie predmetu zákazky spoločne.</w:t>
      </w:r>
    </w:p>
    <w:p w:rsidR="003B4E3C" w:rsidRPr="00AC16B1" w:rsidRDefault="003B4E3C">
      <w:pPr>
        <w:spacing w:line="62" w:lineRule="exact"/>
        <w:rPr>
          <w:rFonts w:ascii="Arial Narrow" w:hAnsi="Arial Narrow"/>
        </w:rPr>
      </w:pPr>
    </w:p>
    <w:p w:rsidR="00AC16B1" w:rsidRDefault="00AC16B1">
      <w:pPr>
        <w:jc w:val="center"/>
        <w:rPr>
          <w:rFonts w:ascii="Arial Narrow" w:eastAsia="Georgia" w:hAnsi="Arial Narrow" w:cs="Georgia"/>
          <w:b/>
          <w:bCs/>
        </w:rPr>
      </w:pPr>
    </w:p>
    <w:p w:rsidR="00AC16B1" w:rsidRDefault="00AC16B1">
      <w:pPr>
        <w:jc w:val="center"/>
        <w:rPr>
          <w:rFonts w:ascii="Arial Narrow" w:eastAsia="Georgia" w:hAnsi="Arial Narrow" w:cs="Georgia"/>
          <w:b/>
          <w:bCs/>
        </w:rPr>
      </w:pPr>
    </w:p>
    <w:p w:rsidR="00AC16B1" w:rsidRDefault="00AC16B1">
      <w:pPr>
        <w:jc w:val="center"/>
        <w:rPr>
          <w:rFonts w:ascii="Arial Narrow" w:eastAsia="Georgia" w:hAnsi="Arial Narrow" w:cs="Georgia"/>
          <w:b/>
          <w:bCs/>
        </w:rPr>
      </w:pPr>
    </w:p>
    <w:p w:rsidR="00AC16B1" w:rsidRDefault="00AC16B1">
      <w:pPr>
        <w:jc w:val="center"/>
        <w:rPr>
          <w:rFonts w:ascii="Arial Narrow" w:eastAsia="Georgia" w:hAnsi="Arial Narrow" w:cs="Georgia"/>
          <w:b/>
          <w:bCs/>
        </w:rPr>
      </w:pPr>
    </w:p>
    <w:p w:rsidR="00AC16B1" w:rsidRDefault="00AC16B1">
      <w:pPr>
        <w:jc w:val="center"/>
        <w:rPr>
          <w:rFonts w:ascii="Arial Narrow" w:eastAsia="Georgia" w:hAnsi="Arial Narrow" w:cs="Georgia"/>
          <w:b/>
          <w:bCs/>
        </w:rPr>
      </w:pPr>
    </w:p>
    <w:p w:rsidR="00AC16B1" w:rsidRDefault="00AC16B1">
      <w:pPr>
        <w:jc w:val="center"/>
        <w:rPr>
          <w:rFonts w:ascii="Arial Narrow" w:eastAsia="Georgia" w:hAnsi="Arial Narrow" w:cs="Georgia"/>
          <w:b/>
          <w:bCs/>
        </w:rPr>
      </w:pPr>
    </w:p>
    <w:p w:rsidR="00AC16B1" w:rsidRDefault="00AC16B1">
      <w:pPr>
        <w:jc w:val="center"/>
        <w:rPr>
          <w:rFonts w:ascii="Arial Narrow" w:eastAsia="Georgia" w:hAnsi="Arial Narrow" w:cs="Georgia"/>
          <w:b/>
          <w:bCs/>
        </w:rPr>
      </w:pPr>
    </w:p>
    <w:p w:rsidR="003B4E3C" w:rsidRPr="00AC16B1" w:rsidRDefault="00B53EEC">
      <w:pPr>
        <w:jc w:val="center"/>
        <w:rPr>
          <w:rFonts w:ascii="Arial Narrow" w:hAnsi="Arial Narrow"/>
        </w:rPr>
      </w:pPr>
      <w:r w:rsidRPr="00AC16B1">
        <w:rPr>
          <w:rFonts w:ascii="Arial Narrow" w:eastAsia="Georgia" w:hAnsi="Arial Narrow" w:cs="Georgia"/>
          <w:b/>
          <w:bCs/>
        </w:rPr>
        <w:t>Časť VIII.</w:t>
      </w:r>
    </w:p>
    <w:p w:rsidR="003B4E3C" w:rsidRPr="00AC16B1" w:rsidRDefault="003B4E3C">
      <w:pPr>
        <w:spacing w:line="120" w:lineRule="exact"/>
        <w:rPr>
          <w:rFonts w:ascii="Arial Narrow" w:hAnsi="Arial Narrow"/>
        </w:rPr>
      </w:pPr>
    </w:p>
    <w:p w:rsidR="003B4E3C" w:rsidRPr="00AC16B1" w:rsidRDefault="000A7E10">
      <w:pPr>
        <w:spacing w:line="267" w:lineRule="auto"/>
        <w:jc w:val="center"/>
        <w:rPr>
          <w:rFonts w:ascii="Arial Narrow" w:hAnsi="Arial Narrow"/>
        </w:rPr>
      </w:pPr>
      <w:r w:rsidRPr="00AC16B1">
        <w:rPr>
          <w:rFonts w:ascii="Arial Narrow" w:eastAsia="Georgia" w:hAnsi="Arial Narrow" w:cs="Georgia"/>
          <w:b/>
          <w:bCs/>
        </w:rPr>
        <w:t>Informácia ohľadom spracová</w:t>
      </w:r>
      <w:r w:rsidR="00B53EEC" w:rsidRPr="00AC16B1">
        <w:rPr>
          <w:rFonts w:ascii="Arial Narrow" w:eastAsia="Georgia" w:hAnsi="Arial Narrow" w:cs="Georgia"/>
          <w:b/>
          <w:bCs/>
        </w:rPr>
        <w:t>vania osobných údajov pre účastníkov verejného obstarávania, ich zamestnancov a štatutárnych orgánov, ich subdodávateľov a ich zamestnancov a štatutárnych orgánov, prevádzkovateľom</w:t>
      </w:r>
    </w:p>
    <w:p w:rsidR="003B4E3C" w:rsidRPr="00AC16B1" w:rsidRDefault="003B4E3C">
      <w:pPr>
        <w:spacing w:line="62" w:lineRule="exact"/>
        <w:rPr>
          <w:rFonts w:ascii="Arial Narrow" w:hAnsi="Arial Narrow"/>
        </w:rPr>
      </w:pPr>
    </w:p>
    <w:p w:rsidR="003B4E3C" w:rsidRPr="00AC16B1" w:rsidRDefault="00B53EEC" w:rsidP="006E5175">
      <w:pPr>
        <w:numPr>
          <w:ilvl w:val="0"/>
          <w:numId w:val="52"/>
        </w:numPr>
        <w:tabs>
          <w:tab w:val="left" w:pos="710"/>
        </w:tabs>
        <w:spacing w:line="241" w:lineRule="auto"/>
        <w:ind w:left="720" w:hanging="360"/>
        <w:jc w:val="both"/>
        <w:rPr>
          <w:rFonts w:ascii="Arial Narrow" w:eastAsia="Symbol" w:hAnsi="Arial Narrow" w:cs="Symbol"/>
        </w:rPr>
      </w:pPr>
      <w:r w:rsidRPr="00AC16B1">
        <w:rPr>
          <w:rFonts w:ascii="Arial Narrow" w:eastAsia="Georgia" w:hAnsi="Arial Narrow" w:cs="Georgia"/>
        </w:rPr>
        <w:t xml:space="preserve">Verejný obstarávateľ týmto informuje účastníkov verejného obstarávania, ich zamestnancov a štatutárnych orgánov, ich subdodávateľov a ich zamestnancov a štatutárnych orgánov (ďalej aj „dotknuté osoby“) podľa článku 13 Nariadenia Európskeho parlamentu a Rady (EÚ) 2016/679 z 27. apríla 2016 o ochrane fyzických osôb pri spracúvaní osobných údajov a o voľnom pohybe takýchto údajov, ktorým sa zrušuje smernica 95/46/ES (všeobecné nariadenie o ochrane údajov) o spracúvaní ich osobných údajov v súvislosti s realizáciou verejného obstarávania. Dotknutá osoba môže kontaktovať verejného obstarávateľa e-mailom alebo poštou. Dotknutá osoba sa môže v prípade otázok tykajúcich sa spracúvania osobných údajov obrátiť tiež na kontaktné miesta verejného obstarávateľa. Poskytnutie osobných údajov je zákonnou požiadavkou. Dotknutá osoba je povinná poskytnúť osobné údaje, v opačnom prípade nie je možné riadne posúdenie uchádzača/účastníka VO v zmysle ustanovení príslušných všeobecne závažných právnych </w:t>
      </w:r>
      <w:r w:rsidRPr="00AC16B1">
        <w:rPr>
          <w:rFonts w:ascii="Arial Narrow" w:eastAsia="Georgia" w:hAnsi="Arial Narrow" w:cs="Georgia"/>
        </w:rPr>
        <w:lastRenderedPageBreak/>
        <w:t>predpisov. Verejný obstarávateľ spracúva osobné údaje pri realizácii verejného obstarávania za účelom výberu dodávateľa/zhotoviteľa a subdodávateľa (vrátane preukazovania odbornej spôsobilosti a kvalifikácie). Právnym základom spracúvania osobných údajov je plnenie zákonnej povinnosti verejného obstarávateľa podľa čl. 6 ods. 1 písm. c) všeobecného nariadenia o ochrane údajov, najmä v zmysle zákona č. 343/2015 Z. z. o verejnom obstarávaní a o zmene a doplnení niektorých zákonov v znení neskorších predpisov.</w:t>
      </w:r>
    </w:p>
    <w:p w:rsidR="003B4E3C" w:rsidRPr="00AC16B1" w:rsidRDefault="003B4E3C">
      <w:pPr>
        <w:spacing w:line="13" w:lineRule="exact"/>
        <w:rPr>
          <w:rFonts w:ascii="Arial Narrow" w:eastAsia="Symbol" w:hAnsi="Arial Narrow" w:cs="Symbol"/>
        </w:rPr>
      </w:pPr>
    </w:p>
    <w:p w:rsidR="003B4E3C" w:rsidRPr="00AC16B1" w:rsidRDefault="00B53EEC" w:rsidP="006E5175">
      <w:pPr>
        <w:numPr>
          <w:ilvl w:val="0"/>
          <w:numId w:val="52"/>
        </w:numPr>
        <w:tabs>
          <w:tab w:val="left" w:pos="720"/>
        </w:tabs>
        <w:ind w:left="720" w:hanging="360"/>
        <w:rPr>
          <w:rFonts w:ascii="Arial Narrow" w:eastAsia="Symbol" w:hAnsi="Arial Narrow" w:cs="Symbol"/>
        </w:rPr>
      </w:pPr>
      <w:r w:rsidRPr="00AC16B1">
        <w:rPr>
          <w:rFonts w:ascii="Arial Narrow" w:eastAsia="Georgia" w:hAnsi="Arial Narrow" w:cs="Georgia"/>
        </w:rPr>
        <w:t>Osobné údaje nie sú poskytované do tretích krajín mimo EÚ.</w:t>
      </w:r>
    </w:p>
    <w:p w:rsidR="003B4E3C" w:rsidRPr="00AC16B1" w:rsidRDefault="003B4E3C">
      <w:pPr>
        <w:spacing w:line="4" w:lineRule="exact"/>
        <w:rPr>
          <w:rFonts w:ascii="Arial Narrow" w:eastAsia="Symbol" w:hAnsi="Arial Narrow" w:cs="Symbol"/>
        </w:rPr>
      </w:pPr>
    </w:p>
    <w:p w:rsidR="003B4E3C" w:rsidRPr="00AC16B1" w:rsidRDefault="00B53EEC" w:rsidP="006E5175">
      <w:pPr>
        <w:numPr>
          <w:ilvl w:val="0"/>
          <w:numId w:val="52"/>
        </w:numPr>
        <w:tabs>
          <w:tab w:val="left" w:pos="720"/>
        </w:tabs>
        <w:ind w:left="720" w:hanging="360"/>
        <w:rPr>
          <w:rFonts w:ascii="Arial Narrow" w:eastAsia="Symbol" w:hAnsi="Arial Narrow" w:cs="Symbol"/>
        </w:rPr>
      </w:pPr>
      <w:r w:rsidRPr="00AC16B1">
        <w:rPr>
          <w:rFonts w:ascii="Arial Narrow" w:eastAsia="Georgia" w:hAnsi="Arial Narrow" w:cs="Georgia"/>
        </w:rPr>
        <w:t>Osobné údaje môžu byť poskytnuté príjemcom: poskytovatelia IT podpory.</w:t>
      </w:r>
    </w:p>
    <w:p w:rsidR="003B4E3C" w:rsidRPr="00AC16B1" w:rsidRDefault="00B53EEC" w:rsidP="006E5175">
      <w:pPr>
        <w:numPr>
          <w:ilvl w:val="0"/>
          <w:numId w:val="52"/>
        </w:numPr>
        <w:tabs>
          <w:tab w:val="left" w:pos="720"/>
        </w:tabs>
        <w:ind w:left="720" w:hanging="360"/>
        <w:rPr>
          <w:rFonts w:ascii="Arial Narrow" w:eastAsia="Symbol" w:hAnsi="Arial Narrow" w:cs="Symbol"/>
        </w:rPr>
      </w:pPr>
      <w:r w:rsidRPr="00AC16B1">
        <w:rPr>
          <w:rFonts w:ascii="Arial Narrow" w:eastAsia="Georgia" w:hAnsi="Arial Narrow" w:cs="Georgia"/>
        </w:rPr>
        <w:t>Osobné údaje môžu byť poskytované orgánom verejnej moci v súlade s osobitnými predpismi.</w:t>
      </w:r>
    </w:p>
    <w:p w:rsidR="003B4E3C" w:rsidRPr="00AC16B1" w:rsidRDefault="00B53EEC" w:rsidP="006E5175">
      <w:pPr>
        <w:numPr>
          <w:ilvl w:val="0"/>
          <w:numId w:val="52"/>
        </w:numPr>
        <w:tabs>
          <w:tab w:val="left" w:pos="720"/>
        </w:tabs>
        <w:ind w:left="720" w:hanging="360"/>
        <w:rPr>
          <w:rFonts w:ascii="Arial Narrow" w:eastAsia="Symbol" w:hAnsi="Arial Narrow" w:cs="Symbol"/>
        </w:rPr>
      </w:pPr>
      <w:r w:rsidRPr="00AC16B1">
        <w:rPr>
          <w:rFonts w:ascii="Arial Narrow" w:eastAsia="Georgia" w:hAnsi="Arial Narrow" w:cs="Georgia"/>
        </w:rPr>
        <w:t>Pri spracúvaní osobných údajov nedochádza k automatizovanému rozhodovaniu, ani profilovaniu.</w:t>
      </w:r>
    </w:p>
    <w:p w:rsidR="003B4E3C" w:rsidRPr="00AC16B1" w:rsidRDefault="00B53EEC" w:rsidP="006E5175">
      <w:pPr>
        <w:numPr>
          <w:ilvl w:val="0"/>
          <w:numId w:val="52"/>
        </w:numPr>
        <w:tabs>
          <w:tab w:val="left" w:pos="720"/>
        </w:tabs>
        <w:ind w:left="720" w:hanging="360"/>
        <w:rPr>
          <w:rFonts w:ascii="Arial Narrow" w:eastAsia="Symbol" w:hAnsi="Arial Narrow" w:cs="Symbol"/>
        </w:rPr>
      </w:pPr>
      <w:r w:rsidRPr="00AC16B1">
        <w:rPr>
          <w:rFonts w:ascii="Arial Narrow" w:eastAsia="Georgia" w:hAnsi="Arial Narrow" w:cs="Georgia"/>
        </w:rPr>
        <w:t>Osobné údaje budú uchovávané po dobu 10 rokov.</w:t>
      </w:r>
    </w:p>
    <w:p w:rsidR="003B4E3C" w:rsidRPr="00AC16B1" w:rsidRDefault="00B53EEC" w:rsidP="006E5175">
      <w:pPr>
        <w:numPr>
          <w:ilvl w:val="0"/>
          <w:numId w:val="52"/>
        </w:numPr>
        <w:tabs>
          <w:tab w:val="left" w:pos="710"/>
        </w:tabs>
        <w:spacing w:line="238" w:lineRule="auto"/>
        <w:ind w:left="720" w:hanging="360"/>
        <w:jc w:val="both"/>
        <w:rPr>
          <w:rFonts w:ascii="Arial Narrow" w:eastAsia="Symbol" w:hAnsi="Arial Narrow" w:cs="Symbol"/>
        </w:rPr>
      </w:pPr>
      <w:r w:rsidRPr="00AC16B1">
        <w:rPr>
          <w:rFonts w:ascii="Arial Narrow" w:eastAsia="Georgia" w:hAnsi="Arial Narrow" w:cs="Georgia"/>
        </w:rPr>
        <w:t>Dotknutá osoba má právo podať sťažnosť dozornému orgánu, ktorým je Úrad na ochranu osobných údajov Slovenskej republiky, a právo požadovať od verejného obstarávateľa prístup k svojim osobným údajom, právo na opravu alebo vymazanie alebo obmedzenie spracúvania svojich osobných údajov.</w:t>
      </w:r>
    </w:p>
    <w:p w:rsidR="003B4E3C" w:rsidRPr="00AC16B1" w:rsidRDefault="003B4E3C">
      <w:pPr>
        <w:spacing w:line="2" w:lineRule="exact"/>
        <w:rPr>
          <w:rFonts w:ascii="Arial Narrow" w:eastAsia="Symbol" w:hAnsi="Arial Narrow" w:cs="Symbol"/>
        </w:rPr>
      </w:pPr>
    </w:p>
    <w:p w:rsidR="003B4E3C" w:rsidRPr="00AC16B1" w:rsidRDefault="00B53EEC" w:rsidP="006E5175">
      <w:pPr>
        <w:numPr>
          <w:ilvl w:val="0"/>
          <w:numId w:val="52"/>
        </w:numPr>
        <w:tabs>
          <w:tab w:val="left" w:pos="720"/>
        </w:tabs>
        <w:spacing w:line="225" w:lineRule="auto"/>
        <w:ind w:left="720" w:hanging="360"/>
        <w:rPr>
          <w:rFonts w:ascii="Arial Narrow" w:eastAsia="Symbol" w:hAnsi="Arial Narrow" w:cs="Symbol"/>
        </w:rPr>
      </w:pPr>
      <w:r w:rsidRPr="00AC16B1">
        <w:rPr>
          <w:rFonts w:ascii="Arial Narrow" w:eastAsia="Georgia" w:hAnsi="Arial Narrow" w:cs="Georgia"/>
        </w:rPr>
        <w:t>Podrobné informácie o právach dotknutých osôb sú uvedené v nasledovných dokumentoch:</w:t>
      </w:r>
    </w:p>
    <w:p w:rsidR="003B4E3C" w:rsidRPr="00AC16B1" w:rsidRDefault="00B53EEC" w:rsidP="006E5175">
      <w:pPr>
        <w:numPr>
          <w:ilvl w:val="1"/>
          <w:numId w:val="52"/>
        </w:numPr>
        <w:tabs>
          <w:tab w:val="left" w:pos="1000"/>
        </w:tabs>
        <w:ind w:left="1000" w:right="60" w:hanging="289"/>
        <w:rPr>
          <w:rFonts w:ascii="Arial Narrow" w:eastAsia="Arial" w:hAnsi="Arial Narrow" w:cs="Arial"/>
        </w:rPr>
      </w:pPr>
      <w:r w:rsidRPr="00AC16B1">
        <w:rPr>
          <w:rFonts w:ascii="Arial Narrow" w:eastAsia="Georgia" w:hAnsi="Arial Narrow" w:cs="Georgia"/>
        </w:rPr>
        <w:t>NARIADENIE EURÓPSKEHO PARLAMENTU A RADY (EÚ) 2016/679 z 27. apríla 2016 o ochrane fyzických osôb pri spracúvaní osobných údajov a o voľnom pohybe takýchto údajov, ktorým sa zrušuje smernica 95/46/ES (všeobecné nariadenie o ochrane údajov)</w:t>
      </w:r>
    </w:p>
    <w:p w:rsidR="003B4E3C" w:rsidRPr="00AC16B1" w:rsidRDefault="00B53EEC" w:rsidP="006E5175">
      <w:pPr>
        <w:numPr>
          <w:ilvl w:val="1"/>
          <w:numId w:val="52"/>
        </w:numPr>
        <w:tabs>
          <w:tab w:val="left" w:pos="1000"/>
        </w:tabs>
        <w:ind w:left="1000" w:hanging="289"/>
        <w:rPr>
          <w:rFonts w:ascii="Arial Narrow" w:eastAsia="Arial" w:hAnsi="Arial Narrow" w:cs="Arial"/>
        </w:rPr>
      </w:pPr>
      <w:r w:rsidRPr="00AC16B1">
        <w:rPr>
          <w:rFonts w:ascii="Arial Narrow" w:eastAsia="Georgia" w:hAnsi="Arial Narrow" w:cs="Georgia"/>
        </w:rPr>
        <w:t>Zákon č. 18/2018 Z. z. o ochrane osobných údajov a o zmene a doplnení niektorých zákonov</w:t>
      </w:r>
    </w:p>
    <w:p w:rsidR="003B4E3C" w:rsidRPr="00AC16B1" w:rsidRDefault="003B4E3C">
      <w:pPr>
        <w:spacing w:line="200" w:lineRule="exact"/>
        <w:rPr>
          <w:rFonts w:ascii="Arial Narrow" w:hAnsi="Arial Narrow"/>
        </w:rPr>
      </w:pPr>
    </w:p>
    <w:p w:rsidR="003B4E3C" w:rsidRDefault="003B4E3C">
      <w:pPr>
        <w:spacing w:line="200" w:lineRule="exact"/>
        <w:rPr>
          <w:sz w:val="20"/>
          <w:szCs w:val="20"/>
        </w:rPr>
      </w:pPr>
    </w:p>
    <w:p w:rsidR="003B4E3C" w:rsidRDefault="003B4E3C">
      <w:pPr>
        <w:sectPr w:rsidR="003B4E3C" w:rsidSect="00F2146D">
          <w:pgSz w:w="11900" w:h="16838"/>
          <w:pgMar w:top="1140"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19" w:name="page20"/>
    <w:bookmarkEnd w:id="19"/>
    <w:p w:rsidR="003B4E3C" w:rsidRDefault="002F3D80">
      <w:pPr>
        <w:ind w:left="684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3146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AA18DC6" id="Shape 80" o:spid="_x0000_s1026" style="position:absolute;z-index:-252001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lE0x07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Pr>
          <w:rFonts w:ascii="Georgia" w:eastAsia="Georgia" w:hAnsi="Georgia" w:cs="Georgia"/>
          <w:b/>
          <w:bCs/>
          <w:color w:val="808080"/>
          <w:sz w:val="20"/>
          <w:szCs w:val="20"/>
        </w:rPr>
        <w:t>Časť A.2 PODMIENKY ÚČASTI</w:t>
      </w:r>
    </w:p>
    <w:p w:rsidR="003B4E3C" w:rsidRDefault="003B4E3C">
      <w:pPr>
        <w:spacing w:line="200" w:lineRule="exact"/>
        <w:rPr>
          <w:sz w:val="20"/>
          <w:szCs w:val="20"/>
        </w:rPr>
      </w:pPr>
    </w:p>
    <w:p w:rsidR="003B4E3C" w:rsidRDefault="003B4E3C">
      <w:pPr>
        <w:spacing w:line="269" w:lineRule="exact"/>
        <w:rPr>
          <w:sz w:val="20"/>
          <w:szCs w:val="20"/>
        </w:rPr>
      </w:pPr>
    </w:p>
    <w:p w:rsidR="003B4E3C" w:rsidRPr="00AC16B1" w:rsidRDefault="00B53EEC">
      <w:pPr>
        <w:rPr>
          <w:rFonts w:ascii="Arial Narrow" w:hAnsi="Arial Narrow"/>
        </w:rPr>
      </w:pPr>
      <w:r w:rsidRPr="00AC16B1">
        <w:rPr>
          <w:rFonts w:ascii="Arial Narrow" w:eastAsia="Georgia" w:hAnsi="Arial Narrow" w:cs="Georgia"/>
          <w:b/>
          <w:bCs/>
          <w:color w:val="222222"/>
        </w:rPr>
        <w:t>OSOBNÉ POSTAVENIE</w:t>
      </w:r>
      <w:r w:rsidR="00E814B9" w:rsidRPr="00AC16B1">
        <w:rPr>
          <w:rFonts w:ascii="Arial Narrow" w:eastAsia="Georgia" w:hAnsi="Arial Narrow" w:cs="Georgia"/>
          <w:b/>
          <w:bCs/>
          <w:color w:val="222222"/>
        </w:rPr>
        <w:t xml:space="preserve"> vrátane požiadaviek týkajúcich sa zápisu do živnostenských alebo obchodných registrov</w:t>
      </w:r>
    </w:p>
    <w:p w:rsidR="003B4E3C" w:rsidRPr="00AC16B1" w:rsidRDefault="003B4E3C">
      <w:pPr>
        <w:spacing w:line="124" w:lineRule="exact"/>
        <w:rPr>
          <w:rFonts w:ascii="Arial Narrow" w:hAnsi="Arial Narrow"/>
        </w:rPr>
      </w:pPr>
    </w:p>
    <w:p w:rsidR="00AC16B1" w:rsidRPr="00AC16B1" w:rsidRDefault="00E814B9" w:rsidP="00E814B9">
      <w:pPr>
        <w:ind w:left="867" w:right="10"/>
        <w:rPr>
          <w:rFonts w:ascii="Arial Narrow" w:hAnsi="Arial Narrow"/>
        </w:rPr>
      </w:pPr>
      <w:r w:rsidRPr="00AC16B1">
        <w:rPr>
          <w:rFonts w:ascii="Arial Narrow" w:hAnsi="Arial Narrow"/>
        </w:rPr>
        <w:t xml:space="preserve">Zoznam a krátky opis podmienok:  </w:t>
      </w:r>
    </w:p>
    <w:p w:rsidR="00AC16B1" w:rsidRPr="00AC16B1" w:rsidRDefault="00AC16B1" w:rsidP="00E814B9">
      <w:pPr>
        <w:ind w:left="867" w:right="10"/>
        <w:rPr>
          <w:rFonts w:ascii="Arial Narrow" w:hAnsi="Arial Narrow"/>
        </w:rPr>
      </w:pPr>
    </w:p>
    <w:p w:rsidR="00E814B9" w:rsidRPr="00AC16B1" w:rsidRDefault="00E814B9" w:rsidP="00E814B9">
      <w:pPr>
        <w:ind w:left="867" w:right="10"/>
        <w:rPr>
          <w:rFonts w:ascii="Arial Narrow" w:hAnsi="Arial Narrow"/>
        </w:rPr>
      </w:pPr>
      <w:r w:rsidRPr="00AC16B1">
        <w:rPr>
          <w:rFonts w:ascii="Arial Narrow" w:hAnsi="Arial Narrow"/>
        </w:rPr>
        <w:t xml:space="preserve">Uchádzač musí spĺňať podmienky účasti týkajúce sa osobného postavenia podľa § 32 ods. 1 zákona č. 343/2015 Z. z. o verejnom obstarávaní a o zmene a doplnení niektorých zákonov v znení neskorších predpisov (ďalej len ZVO) spôsobom uvedeným v ZVO (napr. predložením dokladov podľa § 32 ods. 2 ZVO alebo zápisom v registri hospodárskych subjektov podľa § 152 ZVO alebo zápisom v obdobnom registri iného členského štátu). V prípade predloženia ponuky skupinou dodávateľov sa použije § 37 ZVO primerane. </w:t>
      </w:r>
    </w:p>
    <w:p w:rsidR="00E814B9" w:rsidRPr="00AC16B1" w:rsidRDefault="00E814B9" w:rsidP="00E814B9">
      <w:pPr>
        <w:ind w:left="867" w:right="10"/>
        <w:rPr>
          <w:rFonts w:ascii="Arial Narrow" w:hAnsi="Arial Narrow"/>
        </w:rPr>
      </w:pPr>
      <w:r w:rsidRPr="00AC16B1">
        <w:rPr>
          <w:rFonts w:ascii="Arial Narrow" w:hAnsi="Arial Narrow"/>
        </w:rPr>
        <w:t xml:space="preserve">Verejný obstarávateľ upozorňuje uchádzačov na dodržiavanie Metodického usmernenia č. 11-2019, ktorý vydal Úrad pre verejné obstarávanie dňa 22.11.2019, podľa ktorého sa verejného obstarávania môže zúčastniť len ten uchádzač/záujemca, ktorý spĺňa podmienky účasti podľa § 32 ods. 1 písm. b) a c) ZVO, čo uchádzač/záujemca preukazuje podľa § 32 ods. 2 písm. b) a c) ZVO. </w:t>
      </w:r>
    </w:p>
    <w:p w:rsidR="00E814B9" w:rsidRDefault="00E814B9" w:rsidP="00E814B9">
      <w:pPr>
        <w:spacing w:after="3" w:line="259" w:lineRule="auto"/>
        <w:ind w:left="872"/>
      </w:pPr>
    </w:p>
    <w:p w:rsidR="00E814B9" w:rsidRPr="00B252FC" w:rsidRDefault="00E814B9" w:rsidP="00B252FC">
      <w:pPr>
        <w:ind w:left="867" w:right="10"/>
        <w:rPr>
          <w:rFonts w:ascii="Arial Narrow" w:hAnsi="Arial Narrow"/>
        </w:rPr>
      </w:pPr>
      <w:r w:rsidRPr="00B252FC">
        <w:rPr>
          <w:rFonts w:ascii="Arial Narrow" w:hAnsi="Arial Narrow"/>
        </w:rPr>
        <w:t>V prípade, ak uchádzač so sídlom v SR preukazuje splnenie podmienky účasti podľa § 32 ods. 2 ZVO, nie je povinný predkladať vybrané doklady podľa odseku 2, pretože verejný obstarávateľ by mal byť oprávnený použiť údaje z informačných systémov verejnej správy podľa osobitného predpisu</w:t>
      </w:r>
      <w:r w:rsidR="00B252FC" w:rsidRPr="00B252FC">
        <w:rPr>
          <w:rFonts w:ascii="Arial Narrow" w:hAnsi="Arial Narrow"/>
        </w:rPr>
        <w:t>.</w:t>
      </w:r>
      <w:r w:rsidRPr="00B252FC">
        <w:rPr>
          <w:rFonts w:ascii="Arial Narrow" w:hAnsi="Arial Narrow"/>
        </w:rPr>
        <w:t xml:space="preserve"> </w:t>
      </w:r>
    </w:p>
    <w:p w:rsidR="00E814B9" w:rsidRPr="00B252FC" w:rsidRDefault="00E814B9" w:rsidP="00E814B9">
      <w:pPr>
        <w:spacing w:after="3" w:line="259" w:lineRule="auto"/>
        <w:ind w:left="872"/>
        <w:rPr>
          <w:rFonts w:ascii="Arial Narrow" w:hAnsi="Arial Narrow"/>
        </w:rPr>
      </w:pPr>
    </w:p>
    <w:p w:rsidR="00E814B9" w:rsidRPr="00B252FC" w:rsidRDefault="00E814B9" w:rsidP="00E814B9">
      <w:pPr>
        <w:spacing w:after="3" w:line="259" w:lineRule="auto"/>
        <w:ind w:left="872"/>
        <w:rPr>
          <w:rFonts w:ascii="Arial Narrow" w:hAnsi="Arial Narrow"/>
        </w:rPr>
      </w:pPr>
    </w:p>
    <w:p w:rsidR="00E814B9" w:rsidRPr="00B252FC" w:rsidRDefault="00E814B9" w:rsidP="00E814B9">
      <w:pPr>
        <w:ind w:left="867" w:right="10"/>
        <w:rPr>
          <w:rFonts w:ascii="Arial Narrow" w:hAnsi="Arial Narrow"/>
        </w:rPr>
      </w:pPr>
      <w:r w:rsidRPr="00B252FC">
        <w:rPr>
          <w:rFonts w:ascii="Arial Narrow" w:hAnsi="Arial Narrow"/>
        </w:rPr>
        <w:t>Uchádzač môže predbežne nahradiť doklady určené verejným obstarávateľom na preukázanie splnenia podmienok účasti jednotným európskym dokumentom podľa § 39 zákona o verejnom obstarávaní alebo čestným vyhlásením, v ktorom vyhlási, že spĺňa všetky podmienky účasti určené verejným obstarávateľom a poskytne verejnému obstarávateľovi na požiadanie doklady, ktoré čestným vyhlásením nahradil. V prípade použitia jednotného európskeho dokumentu na preukázanie splnenia podmienok účasti bude súčasťou jeho ponuky vyplnený jednotný európsky dokument, z ktorého musí byť jednoznačne zrejmé, že rozsahom, obsahom aj spôsobom spĺňa podmienky účasti preukazované jednotným európskym dokumentom ku dňu lehoty na predkladanie ponúk a je schopný túto skutočnosť preukázať. Uchádzač môže prehlásiť splnenie podmienok účasti finančného a ekonomického postavenia a podmienky účasti technickej spôsobilosti alebo odbornej spôsobilosti prostredníctvom globálneho údaju uvedeného v oddiele IV. časti jednotného európskeho dokumentu. Ak uchádzač použije čestné vyhlásenie, verejný obstarávateľ môže na účely zabezpečenia riadneho priebehu verejného obstarávania postupovať podľa § 39 ods. 6 zákona o verejnom obstarávaní.</w:t>
      </w:r>
    </w:p>
    <w:p w:rsidR="00E814B9" w:rsidRPr="00B252FC" w:rsidRDefault="00E814B9">
      <w:pPr>
        <w:spacing w:line="288" w:lineRule="auto"/>
        <w:jc w:val="both"/>
        <w:rPr>
          <w:rFonts w:ascii="Arial Narrow" w:eastAsia="Georgia" w:hAnsi="Arial Narrow" w:cs="Georgia"/>
          <w:sz w:val="20"/>
          <w:szCs w:val="20"/>
        </w:rPr>
      </w:pPr>
    </w:p>
    <w:p w:rsidR="00E814B9" w:rsidRPr="00B252FC" w:rsidRDefault="00E814B9">
      <w:pPr>
        <w:spacing w:line="288" w:lineRule="auto"/>
        <w:jc w:val="both"/>
        <w:rPr>
          <w:rFonts w:ascii="Arial Narrow" w:eastAsia="Georgia" w:hAnsi="Arial Narrow" w:cs="Georgia"/>
          <w:sz w:val="20"/>
          <w:szCs w:val="20"/>
        </w:rPr>
      </w:pPr>
    </w:p>
    <w:p w:rsidR="00E814B9" w:rsidRDefault="00E814B9">
      <w:pPr>
        <w:spacing w:line="288" w:lineRule="auto"/>
        <w:jc w:val="both"/>
        <w:rPr>
          <w:rFonts w:ascii="Georgia" w:eastAsia="Georgia" w:hAnsi="Georgia" w:cs="Georgia"/>
          <w:sz w:val="20"/>
          <w:szCs w:val="20"/>
        </w:rPr>
      </w:pPr>
    </w:p>
    <w:p w:rsidR="00E814B9" w:rsidRDefault="00E814B9">
      <w:pPr>
        <w:spacing w:line="288" w:lineRule="auto"/>
        <w:jc w:val="both"/>
        <w:rPr>
          <w:rFonts w:ascii="Georgia" w:eastAsia="Georgia" w:hAnsi="Georgia" w:cs="Georgia"/>
          <w:sz w:val="20"/>
          <w:szCs w:val="20"/>
        </w:rPr>
      </w:pPr>
    </w:p>
    <w:p w:rsidR="00E814B9" w:rsidRDefault="00E814B9">
      <w:pPr>
        <w:spacing w:line="288" w:lineRule="auto"/>
        <w:jc w:val="both"/>
        <w:rPr>
          <w:rFonts w:ascii="Georgia" w:eastAsia="Georgia" w:hAnsi="Georgia" w:cs="Georgia"/>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ectPr w:rsidR="003B4E3C" w:rsidSect="00F2146D">
          <w:pgSz w:w="11900" w:h="16838"/>
          <w:pgMar w:top="113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bookmarkStart w:id="20" w:name="page21"/>
    <w:bookmarkEnd w:id="20"/>
    <w:p w:rsidR="003B4E3C" w:rsidRPr="00D1474C" w:rsidRDefault="002F3D80">
      <w:pPr>
        <w:rPr>
          <w:rFonts w:ascii="Arial Narrow" w:hAnsi="Arial Narrow"/>
        </w:rPr>
      </w:pPr>
      <w:r w:rsidRPr="00D1474C">
        <w:rPr>
          <w:rFonts w:ascii="Arial Narrow" w:eastAsia="Georgia" w:hAnsi="Arial Narrow" w:cs="Georgia"/>
          <w:b/>
          <w:bCs/>
          <w:noProof/>
        </w:rPr>
        <w:lastRenderedPageBreak/>
        <mc:AlternateContent>
          <mc:Choice Requires="wps">
            <w:drawing>
              <wp:anchor distT="0" distB="0" distL="114299" distR="114299" simplePos="0" relativeHeight="25133414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E4EAB5A" id="Shape 84" o:spid="_x0000_s1026" style="position:absolute;z-index:-251982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aoBUTb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D1474C">
        <w:rPr>
          <w:rFonts w:ascii="Arial Narrow" w:eastAsia="Georgia" w:hAnsi="Arial Narrow" w:cs="Georgia"/>
          <w:b/>
          <w:bCs/>
        </w:rPr>
        <w:t>FINANČNÉ A EKONOMICKÉ POSTAVENIE</w:t>
      </w:r>
    </w:p>
    <w:p w:rsidR="00BC5FE6" w:rsidRPr="00D1474C" w:rsidRDefault="00BC5FE6">
      <w:pPr>
        <w:spacing w:line="240" w:lineRule="exact"/>
        <w:rPr>
          <w:rFonts w:ascii="Arial Narrow" w:hAnsi="Arial Narrow"/>
        </w:rPr>
      </w:pPr>
    </w:p>
    <w:p w:rsidR="00BC5FE6" w:rsidRPr="00D1474C" w:rsidRDefault="00BC5FE6">
      <w:pPr>
        <w:spacing w:line="288" w:lineRule="auto"/>
        <w:ind w:right="20"/>
        <w:rPr>
          <w:rFonts w:ascii="Arial Narrow" w:eastAsia="Georgia" w:hAnsi="Arial Narrow" w:cs="Georgia"/>
          <w:b/>
        </w:rPr>
      </w:pPr>
      <w:r w:rsidRPr="00D1474C">
        <w:rPr>
          <w:rFonts w:ascii="Arial Narrow" w:eastAsia="Georgia" w:hAnsi="Arial Narrow" w:cs="Georgia"/>
        </w:rPr>
        <w:t xml:space="preserve">Zoznam a krátky opis podmienok: </w:t>
      </w:r>
      <w:r w:rsidRPr="001948BC">
        <w:rPr>
          <w:rFonts w:ascii="Arial Narrow" w:eastAsia="Georgia" w:hAnsi="Arial Narrow" w:cs="Georgia"/>
          <w:b/>
        </w:rPr>
        <w:t>Neuplatňuje sa.</w:t>
      </w:r>
    </w:p>
    <w:p w:rsidR="00BC5FE6" w:rsidRPr="00D1474C" w:rsidRDefault="00BC5FE6">
      <w:pPr>
        <w:spacing w:line="288" w:lineRule="auto"/>
        <w:ind w:right="20"/>
        <w:rPr>
          <w:rFonts w:ascii="Arial Narrow" w:eastAsia="Georgia" w:hAnsi="Arial Narrow" w:cs="Georgia"/>
          <w:b/>
        </w:rPr>
      </w:pPr>
    </w:p>
    <w:bookmarkStart w:id="21" w:name="page23"/>
    <w:bookmarkEnd w:id="21"/>
    <w:p w:rsidR="003B4E3C" w:rsidRPr="00D1474C" w:rsidRDefault="002F3D80">
      <w:pPr>
        <w:rPr>
          <w:rFonts w:ascii="Arial Narrow" w:hAnsi="Arial Narrow"/>
        </w:rPr>
      </w:pPr>
      <w:r w:rsidRPr="00D1474C">
        <w:rPr>
          <w:rFonts w:ascii="Arial Narrow" w:eastAsia="Georgia" w:hAnsi="Arial Narrow" w:cs="Georgia"/>
          <w:b/>
          <w:bCs/>
          <w:noProof/>
        </w:rPr>
        <mc:AlternateContent>
          <mc:Choice Requires="wps">
            <w:drawing>
              <wp:anchor distT="0" distB="0" distL="114299" distR="114299" simplePos="0" relativeHeight="25165926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75690FFA" id="Shape 93" o:spid="_x0000_s1026" style="position:absolute;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oTY8rbUBAA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D1474C">
        <w:rPr>
          <w:rFonts w:ascii="Arial Narrow" w:eastAsia="Georgia" w:hAnsi="Arial Narrow" w:cs="Georgia"/>
          <w:b/>
          <w:bCs/>
        </w:rPr>
        <w:t>TECHNICKÁ SPÔSOBILOSŤ ALEBO ODBORNÁ SPÔSOBILOSŤ</w:t>
      </w:r>
    </w:p>
    <w:p w:rsidR="003B4E3C" w:rsidRPr="00D1474C" w:rsidRDefault="003B4E3C">
      <w:pPr>
        <w:spacing w:line="235" w:lineRule="exact"/>
        <w:rPr>
          <w:rFonts w:ascii="Arial Narrow" w:hAnsi="Arial Narrow"/>
        </w:rPr>
      </w:pPr>
    </w:p>
    <w:p w:rsidR="00E814B9" w:rsidRPr="00D1474C" w:rsidRDefault="00E814B9" w:rsidP="00E814B9">
      <w:pPr>
        <w:ind w:left="867" w:right="10"/>
        <w:rPr>
          <w:rFonts w:ascii="Arial Narrow" w:hAnsi="Arial Narrow"/>
        </w:rPr>
      </w:pPr>
      <w:r w:rsidRPr="00D1474C">
        <w:rPr>
          <w:rFonts w:ascii="Arial Narrow" w:hAnsi="Arial Narrow"/>
        </w:rPr>
        <w:t xml:space="preserve">Zoznam a krátky opis podmienok, odôvodnenie primeranosti každej určenej podmienky:  </w:t>
      </w:r>
    </w:p>
    <w:p w:rsidR="00E814B9" w:rsidRPr="00D1474C" w:rsidRDefault="00E814B9" w:rsidP="00E814B9">
      <w:pPr>
        <w:spacing w:after="3" w:line="259" w:lineRule="auto"/>
        <w:ind w:left="872"/>
        <w:rPr>
          <w:rFonts w:ascii="Arial Narrow" w:hAnsi="Arial Narrow"/>
        </w:rPr>
      </w:pPr>
    </w:p>
    <w:p w:rsidR="00E814B9" w:rsidRPr="00D1474C" w:rsidRDefault="00E814B9" w:rsidP="00E814B9">
      <w:pPr>
        <w:ind w:left="867" w:right="10"/>
        <w:rPr>
          <w:rFonts w:ascii="Arial Narrow" w:hAnsi="Arial Narrow"/>
        </w:rPr>
      </w:pPr>
      <w:r w:rsidRPr="00D1474C">
        <w:rPr>
          <w:rFonts w:ascii="Arial Narrow" w:hAnsi="Arial Narrow"/>
        </w:rPr>
        <w:t>B</w:t>
      </w:r>
      <w:r w:rsidR="00B252FC" w:rsidRPr="00D1474C">
        <w:rPr>
          <w:rFonts w:ascii="Arial Narrow" w:hAnsi="Arial Narrow"/>
        </w:rPr>
        <w:t>od 1.) podľa § 34 ods. 1 písm. a</w:t>
      </w:r>
      <w:r w:rsidRPr="00D1474C">
        <w:rPr>
          <w:rFonts w:ascii="Arial Narrow" w:hAnsi="Arial Narrow"/>
        </w:rPr>
        <w:t xml:space="preserve">) ZVO </w:t>
      </w:r>
    </w:p>
    <w:p w:rsidR="00E814B9" w:rsidRPr="00D1474C" w:rsidRDefault="00E814B9" w:rsidP="00E814B9">
      <w:pPr>
        <w:ind w:left="867" w:right="10"/>
        <w:rPr>
          <w:rFonts w:ascii="Arial Narrow" w:hAnsi="Arial Narrow"/>
        </w:rPr>
      </w:pPr>
      <w:r w:rsidRPr="00D1474C">
        <w:rPr>
          <w:rFonts w:ascii="Arial Narrow" w:hAnsi="Arial Narrow"/>
        </w:rPr>
        <w:t>1</w:t>
      </w:r>
      <w:r w:rsidR="00D06AA1" w:rsidRPr="00D1474C">
        <w:rPr>
          <w:rFonts w:ascii="Arial Narrow" w:hAnsi="Arial Narrow"/>
        </w:rPr>
        <w:t xml:space="preserve">.) </w:t>
      </w:r>
      <w:r w:rsidRPr="00D1474C">
        <w:rPr>
          <w:rFonts w:ascii="Arial Narrow" w:hAnsi="Arial Narrow"/>
        </w:rPr>
        <w:t xml:space="preserve">bol verejný obstarávateľ alebo obstarávateľ podľa tohto zákona, dokladom je referencia, </w:t>
      </w:r>
    </w:p>
    <w:p w:rsidR="00E814B9" w:rsidRPr="00D1474C" w:rsidRDefault="00E814B9" w:rsidP="00E814B9">
      <w:pPr>
        <w:ind w:left="867" w:right="10"/>
        <w:rPr>
          <w:rFonts w:ascii="Arial Narrow" w:hAnsi="Arial Narrow"/>
        </w:rPr>
      </w:pPr>
      <w:r w:rsidRPr="00D1474C">
        <w:rPr>
          <w:rFonts w:ascii="Arial Narrow" w:hAnsi="Arial Narrow"/>
        </w:rPr>
        <w:t xml:space="preserve">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 </w:t>
      </w:r>
    </w:p>
    <w:p w:rsidR="00E814B9" w:rsidRPr="00D1474C" w:rsidRDefault="00E814B9" w:rsidP="00E814B9">
      <w:pPr>
        <w:spacing w:after="3" w:line="259" w:lineRule="auto"/>
        <w:ind w:left="872"/>
        <w:rPr>
          <w:rFonts w:ascii="Arial Narrow" w:hAnsi="Arial Narrow"/>
        </w:rPr>
      </w:pPr>
    </w:p>
    <w:p w:rsidR="00E814B9" w:rsidRPr="00D1474C" w:rsidRDefault="00E814B9" w:rsidP="00E814B9">
      <w:pPr>
        <w:ind w:left="867" w:right="10"/>
        <w:rPr>
          <w:rFonts w:ascii="Arial Narrow" w:hAnsi="Arial Narrow"/>
        </w:rPr>
      </w:pPr>
      <w:r w:rsidRPr="00D1474C">
        <w:rPr>
          <w:rFonts w:ascii="Arial Narrow" w:hAnsi="Arial Narrow"/>
        </w:rPr>
        <w:t xml:space="preserve">Odôvodnenie primeranosti podmienky účasti: </w:t>
      </w:r>
    </w:p>
    <w:p w:rsidR="00B252FC" w:rsidRPr="00D1474C" w:rsidRDefault="00E814B9" w:rsidP="00E814B9">
      <w:pPr>
        <w:ind w:left="867" w:right="10"/>
        <w:rPr>
          <w:rFonts w:ascii="Arial Narrow" w:hAnsi="Arial Narrow"/>
        </w:rPr>
      </w:pPr>
      <w:r w:rsidRPr="00D1474C">
        <w:rPr>
          <w:rFonts w:ascii="Arial Narrow" w:hAnsi="Arial Narrow"/>
        </w:rPr>
        <w:t>Verejný obstarávateľ považuje za nevyhnutné, aby záujemca preukázal dostatočné skúsenos</w:t>
      </w:r>
      <w:r w:rsidR="00B252FC" w:rsidRPr="00D1474C">
        <w:rPr>
          <w:rFonts w:ascii="Arial Narrow" w:hAnsi="Arial Narrow"/>
        </w:rPr>
        <w:t>ti s poskytnutím služieb</w:t>
      </w:r>
      <w:r w:rsidRPr="00D1474C">
        <w:rPr>
          <w:rFonts w:ascii="Arial Narrow" w:hAnsi="Arial Narrow"/>
        </w:rPr>
        <w:t xml:space="preserve"> na predmete rovnako</w:t>
      </w:r>
      <w:r w:rsidR="00B252FC" w:rsidRPr="00D1474C">
        <w:rPr>
          <w:rFonts w:ascii="Arial Narrow" w:hAnsi="Arial Narrow"/>
        </w:rPr>
        <w:t>m alebo obdobnom ako je predmet</w:t>
      </w:r>
      <w:r w:rsidR="00CC555C" w:rsidRPr="00D1474C">
        <w:rPr>
          <w:rFonts w:ascii="Arial Narrow" w:hAnsi="Arial Narrow"/>
        </w:rPr>
        <w:t xml:space="preserve"> </w:t>
      </w:r>
      <w:r w:rsidRPr="00D1474C">
        <w:rPr>
          <w:rFonts w:ascii="Arial Narrow" w:hAnsi="Arial Narrow"/>
        </w:rPr>
        <w:t xml:space="preserve">zákazky, predovšetkým z hľadiska rozsahu a náročnosti predmetu zákazky, tak aby sa v absolútnej miere eliminoval akýkoľvek nežiaduci účinok, ktorý by mohol mať negatívny vplyv na riadne plnenie predmetu zákazky. </w:t>
      </w:r>
    </w:p>
    <w:p w:rsidR="00B252FC" w:rsidRPr="00D1474C" w:rsidRDefault="00B252FC" w:rsidP="00E814B9">
      <w:pPr>
        <w:ind w:left="867" w:right="10"/>
        <w:rPr>
          <w:rFonts w:ascii="Arial Narrow" w:hAnsi="Arial Narrow"/>
        </w:rPr>
      </w:pPr>
    </w:p>
    <w:p w:rsidR="00E814B9" w:rsidRPr="00D1474C" w:rsidRDefault="00E814B9" w:rsidP="00E814B9">
      <w:pPr>
        <w:ind w:left="867" w:right="10"/>
        <w:rPr>
          <w:rFonts w:ascii="Arial Narrow" w:hAnsi="Arial Narrow"/>
        </w:rPr>
      </w:pPr>
      <w:r w:rsidRPr="00D1474C">
        <w:rPr>
          <w:rFonts w:ascii="Arial Narrow" w:hAnsi="Arial Narrow"/>
        </w:rPr>
        <w:t xml:space="preserve">Bod 1. </w:t>
      </w:r>
    </w:p>
    <w:p w:rsidR="00E814B9" w:rsidRPr="00D1474C" w:rsidRDefault="00E814B9" w:rsidP="00E814B9">
      <w:pPr>
        <w:ind w:left="867" w:right="10"/>
        <w:rPr>
          <w:rFonts w:ascii="Arial Narrow" w:hAnsi="Arial Narrow"/>
        </w:rPr>
      </w:pPr>
      <w:r w:rsidRPr="00D1474C">
        <w:rPr>
          <w:rFonts w:ascii="Arial Narrow" w:hAnsi="Arial Narrow"/>
        </w:rPr>
        <w:t>Uchádzač predloží</w:t>
      </w:r>
      <w:r w:rsidR="00B252FC" w:rsidRPr="00D1474C">
        <w:rPr>
          <w:rFonts w:ascii="Arial Narrow" w:hAnsi="Arial Narrow"/>
        </w:rPr>
        <w:t xml:space="preserve"> Zoznam </w:t>
      </w:r>
      <w:r w:rsidR="00823AE7">
        <w:rPr>
          <w:rFonts w:ascii="Arial Narrow" w:hAnsi="Arial Narrow"/>
        </w:rPr>
        <w:t>aspoň troch</w:t>
      </w:r>
      <w:r w:rsidR="00D1474C" w:rsidRPr="00D1474C">
        <w:rPr>
          <w:rFonts w:ascii="Arial Narrow" w:hAnsi="Arial Narrow"/>
        </w:rPr>
        <w:t xml:space="preserve"> </w:t>
      </w:r>
      <w:r w:rsidR="00B252FC" w:rsidRPr="00D1474C">
        <w:rPr>
          <w:rFonts w:ascii="Arial Narrow" w:hAnsi="Arial Narrow"/>
        </w:rPr>
        <w:t xml:space="preserve">poskytnutých služieb </w:t>
      </w:r>
      <w:r w:rsidR="00823AE7">
        <w:rPr>
          <w:rFonts w:ascii="Arial Narrow" w:hAnsi="Arial Narrow"/>
        </w:rPr>
        <w:t>v min.</w:t>
      </w:r>
      <w:r w:rsidR="005577F9">
        <w:rPr>
          <w:rFonts w:ascii="Arial Narrow" w:hAnsi="Arial Narrow"/>
        </w:rPr>
        <w:t xml:space="preserve"> </w:t>
      </w:r>
      <w:r w:rsidR="00D1474C" w:rsidRPr="00D1474C">
        <w:rPr>
          <w:rFonts w:ascii="Arial Narrow" w:hAnsi="Arial Narrow"/>
        </w:rPr>
        <w:t xml:space="preserve">hodnote </w:t>
      </w:r>
      <w:r w:rsidR="00823AE7">
        <w:rPr>
          <w:rFonts w:ascii="Arial Narrow" w:hAnsi="Arial Narrow"/>
        </w:rPr>
        <w:t>každej po</w:t>
      </w:r>
      <w:r w:rsidR="0030420F">
        <w:rPr>
          <w:rFonts w:ascii="Arial Narrow" w:hAnsi="Arial Narrow"/>
        </w:rPr>
        <w:t xml:space="preserve"> 4 5</w:t>
      </w:r>
      <w:r w:rsidR="001948BC" w:rsidRPr="001948BC">
        <w:rPr>
          <w:rFonts w:ascii="Arial Narrow" w:hAnsi="Arial Narrow"/>
        </w:rPr>
        <w:t>00,-</w:t>
      </w:r>
      <w:r w:rsidR="00D1474C" w:rsidRPr="00D1474C">
        <w:rPr>
          <w:rFonts w:ascii="Arial Narrow" w:hAnsi="Arial Narrow"/>
        </w:rPr>
        <w:t xml:space="preserve"> EUR bez DPH </w:t>
      </w:r>
      <w:r w:rsidR="00B252FC" w:rsidRPr="00D1474C">
        <w:rPr>
          <w:rFonts w:ascii="Arial Narrow" w:hAnsi="Arial Narrow"/>
        </w:rPr>
        <w:t>za predchádzajúce tri roky</w:t>
      </w:r>
      <w:r w:rsidRPr="00D1474C">
        <w:rPr>
          <w:rFonts w:ascii="Arial Narrow" w:hAnsi="Arial Narrow"/>
        </w:rPr>
        <w:t xml:space="preserve"> od vyhlásenia verejného obstarávania (ďalej v tomto bode aj ,,rozhodné obdobie</w:t>
      </w:r>
      <w:r w:rsidR="00CC555C" w:rsidRPr="00D1474C">
        <w:rPr>
          <w:rFonts w:ascii="Arial Narrow" w:hAnsi="Arial Narrow"/>
        </w:rPr>
        <w:t>“</w:t>
      </w:r>
      <w:r w:rsidRPr="00D1474C">
        <w:rPr>
          <w:rFonts w:ascii="Arial Narrow" w:hAnsi="Arial Narrow"/>
        </w:rPr>
        <w:t>), ktorým p</w:t>
      </w:r>
      <w:r w:rsidR="00B252FC" w:rsidRPr="00D1474C">
        <w:rPr>
          <w:rFonts w:ascii="Arial Narrow" w:hAnsi="Arial Narrow"/>
        </w:rPr>
        <w:t>reukáže, že poskytol služby</w:t>
      </w:r>
      <w:r w:rsidR="00D1474C" w:rsidRPr="00D1474C">
        <w:rPr>
          <w:rFonts w:ascii="Arial Narrow" w:hAnsi="Arial Narrow"/>
        </w:rPr>
        <w:t xml:space="preserve"> porovnateľného predmetu a rozsahu ako je táto zákazka, pričom</w:t>
      </w:r>
      <w:r w:rsidR="00513741" w:rsidRPr="00D1474C">
        <w:rPr>
          <w:rFonts w:ascii="Arial Narrow" w:hAnsi="Arial Narrow"/>
        </w:rPr>
        <w:t xml:space="preserve"> preukáže</w:t>
      </w:r>
      <w:r w:rsidRPr="00D1474C">
        <w:rPr>
          <w:rFonts w:ascii="Arial Narrow" w:hAnsi="Arial Narrow"/>
        </w:rPr>
        <w:t xml:space="preserve"> </w:t>
      </w:r>
      <w:r w:rsidR="00823AE7">
        <w:rPr>
          <w:rFonts w:ascii="Arial Narrow" w:hAnsi="Arial Narrow"/>
        </w:rPr>
        <w:t>Zoznam aspoň troch</w:t>
      </w:r>
      <w:r w:rsidR="00D1474C" w:rsidRPr="00D1474C">
        <w:rPr>
          <w:rFonts w:ascii="Arial Narrow" w:hAnsi="Arial Narrow"/>
        </w:rPr>
        <w:t xml:space="preserve"> poskytnutých služieb</w:t>
      </w:r>
      <w:r w:rsidR="001948BC">
        <w:rPr>
          <w:rFonts w:ascii="Arial Narrow" w:hAnsi="Arial Narrow"/>
        </w:rPr>
        <w:t>.</w:t>
      </w:r>
      <w:r w:rsidR="0032468A" w:rsidRPr="00D1474C">
        <w:rPr>
          <w:rFonts w:ascii="Arial Narrow" w:hAnsi="Arial Narrow"/>
        </w:rPr>
        <w:t xml:space="preserve"> V prípade skupiny dodávateľov verejný obstarávateľ </w:t>
      </w:r>
      <w:r w:rsidR="00D1474C" w:rsidRPr="00D1474C">
        <w:rPr>
          <w:rFonts w:ascii="Arial Narrow" w:hAnsi="Arial Narrow"/>
        </w:rPr>
        <w:t>umožňuje dodať Zoznam poskytnutých služieb spoločne</w:t>
      </w:r>
      <w:r w:rsidR="0032468A" w:rsidRPr="00D1474C">
        <w:rPr>
          <w:rFonts w:ascii="Arial Narrow" w:hAnsi="Arial Narrow"/>
        </w:rPr>
        <w:t>.</w:t>
      </w:r>
    </w:p>
    <w:p w:rsidR="00E814B9" w:rsidRPr="00D1474C" w:rsidRDefault="00E814B9" w:rsidP="00E814B9">
      <w:pPr>
        <w:spacing w:after="3" w:line="259" w:lineRule="auto"/>
        <w:ind w:left="872"/>
        <w:rPr>
          <w:rFonts w:ascii="Arial Narrow" w:hAnsi="Arial Narrow"/>
        </w:rPr>
      </w:pPr>
    </w:p>
    <w:p w:rsidR="003B4E3C" w:rsidRPr="00D1474C" w:rsidRDefault="003B4E3C">
      <w:pPr>
        <w:spacing w:line="244" w:lineRule="exact"/>
        <w:rPr>
          <w:rFonts w:ascii="Arial Narrow" w:hAnsi="Arial Narrow"/>
        </w:rPr>
      </w:pPr>
    </w:p>
    <w:p w:rsidR="00E24C29" w:rsidRPr="00D1474C" w:rsidRDefault="00E24C29">
      <w:pPr>
        <w:rPr>
          <w:rFonts w:ascii="Arial Narrow" w:eastAsia="Georgia" w:hAnsi="Arial Narrow" w:cs="Georgia"/>
          <w:b/>
          <w:bCs/>
          <w:u w:val="single"/>
        </w:rPr>
      </w:pPr>
    </w:p>
    <w:p w:rsidR="00E24C29" w:rsidRPr="00D1474C" w:rsidRDefault="00E24C29">
      <w:pPr>
        <w:rPr>
          <w:rFonts w:ascii="Arial Narrow" w:eastAsia="Georgia" w:hAnsi="Arial Narrow" w:cs="Georgia"/>
          <w:b/>
          <w:bCs/>
          <w:u w:val="single"/>
        </w:rPr>
      </w:pPr>
    </w:p>
    <w:p w:rsidR="00E24C29" w:rsidRPr="00D1474C" w:rsidRDefault="00E24C29">
      <w:pPr>
        <w:rPr>
          <w:rFonts w:ascii="Arial Narrow" w:eastAsia="Georgia" w:hAnsi="Arial Narrow" w:cs="Georgia"/>
          <w:b/>
          <w:bCs/>
          <w:u w:val="single"/>
        </w:rPr>
      </w:pPr>
    </w:p>
    <w:p w:rsidR="00E24C29" w:rsidRPr="00D1474C" w:rsidRDefault="00E24C29">
      <w:pPr>
        <w:rPr>
          <w:rFonts w:ascii="Arial Narrow" w:eastAsia="Georgia" w:hAnsi="Arial Narrow" w:cs="Georgia"/>
          <w:b/>
          <w:bCs/>
          <w:u w:val="single"/>
        </w:rPr>
      </w:pPr>
    </w:p>
    <w:p w:rsidR="00E24C29" w:rsidRPr="00D1474C" w:rsidRDefault="00E24C29">
      <w:pPr>
        <w:rPr>
          <w:rFonts w:ascii="Arial Narrow" w:eastAsia="Georgia" w:hAnsi="Arial Narrow" w:cs="Georgia"/>
          <w:b/>
          <w:bCs/>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D1474C" w:rsidRDefault="00D1474C">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D1474C" w:rsidRDefault="00D1474C">
      <w:pPr>
        <w:rPr>
          <w:rFonts w:ascii="Georgia" w:eastAsia="Georgia" w:hAnsi="Georgia" w:cs="Georgia"/>
          <w:b/>
          <w:bCs/>
          <w:sz w:val="20"/>
          <w:szCs w:val="20"/>
          <w:u w:val="single"/>
        </w:rPr>
      </w:pPr>
    </w:p>
    <w:p w:rsidR="00D1474C" w:rsidRDefault="00D1474C">
      <w:pPr>
        <w:rPr>
          <w:rFonts w:ascii="Georgia" w:eastAsia="Georgia" w:hAnsi="Georgia" w:cs="Georgia"/>
          <w:b/>
          <w:bCs/>
          <w:sz w:val="20"/>
          <w:szCs w:val="20"/>
          <w:u w:val="single"/>
        </w:rPr>
      </w:pPr>
    </w:p>
    <w:p w:rsidR="00D1474C" w:rsidRDefault="00D1474C">
      <w:pPr>
        <w:rPr>
          <w:rFonts w:ascii="Georgia" w:eastAsia="Georgia" w:hAnsi="Georgia" w:cs="Georgia"/>
          <w:b/>
          <w:bCs/>
          <w:sz w:val="20"/>
          <w:szCs w:val="20"/>
          <w:u w:val="single"/>
        </w:rPr>
      </w:pPr>
    </w:p>
    <w:p w:rsidR="00D1474C" w:rsidRDefault="00D1474C">
      <w:pPr>
        <w:rPr>
          <w:rFonts w:ascii="Georgia" w:eastAsia="Georgia" w:hAnsi="Georgia" w:cs="Georgia"/>
          <w:b/>
          <w:bCs/>
          <w:sz w:val="20"/>
          <w:szCs w:val="20"/>
          <w:u w:val="single"/>
        </w:rPr>
      </w:pPr>
    </w:p>
    <w:p w:rsidR="00D1474C" w:rsidRDefault="00D1474C">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E24C29" w:rsidRDefault="00E24C29">
      <w:pPr>
        <w:rPr>
          <w:rFonts w:ascii="Georgia" w:eastAsia="Georgia" w:hAnsi="Georgia" w:cs="Georgia"/>
          <w:b/>
          <w:bCs/>
          <w:sz w:val="20"/>
          <w:szCs w:val="20"/>
          <w:u w:val="single"/>
        </w:rPr>
      </w:pPr>
    </w:p>
    <w:p w:rsidR="003B4E3C" w:rsidRPr="003C14A6" w:rsidRDefault="00B53EEC">
      <w:pPr>
        <w:rPr>
          <w:rFonts w:ascii="Arial Narrow" w:hAnsi="Arial Narrow"/>
        </w:rPr>
      </w:pPr>
      <w:r w:rsidRPr="003C14A6">
        <w:rPr>
          <w:rFonts w:ascii="Arial Narrow" w:eastAsia="Georgia" w:hAnsi="Arial Narrow" w:cs="Georgia"/>
          <w:b/>
          <w:bCs/>
          <w:u w:val="single"/>
        </w:rPr>
        <w:t>SPOLOČNÉ USTANOVENIA</w:t>
      </w:r>
      <w:r w:rsidRPr="003C14A6">
        <w:rPr>
          <w:rFonts w:ascii="Arial Narrow" w:eastAsia="Georgia" w:hAnsi="Arial Narrow" w:cs="Georgia"/>
        </w:rPr>
        <w:t>:</w:t>
      </w:r>
    </w:p>
    <w:p w:rsidR="003B4E3C" w:rsidRPr="003C14A6" w:rsidRDefault="003B4E3C">
      <w:pPr>
        <w:spacing w:line="229" w:lineRule="exact"/>
        <w:rPr>
          <w:rFonts w:ascii="Arial Narrow" w:hAnsi="Arial Narrow"/>
        </w:rPr>
      </w:pPr>
    </w:p>
    <w:p w:rsidR="003B4E3C" w:rsidRPr="003C14A6" w:rsidRDefault="00B53EEC">
      <w:pPr>
        <w:spacing w:line="241" w:lineRule="auto"/>
        <w:ind w:right="20"/>
        <w:jc w:val="both"/>
        <w:rPr>
          <w:rFonts w:ascii="Arial Narrow" w:hAnsi="Arial Narrow"/>
        </w:rPr>
      </w:pPr>
      <w:r w:rsidRPr="003C14A6">
        <w:rPr>
          <w:rFonts w:ascii="Arial Narrow" w:eastAsia="Georgia" w:hAnsi="Arial Narrow" w:cs="Georgia"/>
          <w:b/>
          <w:bCs/>
        </w:rPr>
        <w:t xml:space="preserve">Uchádzač môže na preukázanie technickej spôsobilosti alebo odbornej spôsobilosti </w:t>
      </w:r>
      <w:r w:rsidRPr="003C14A6">
        <w:rPr>
          <w:rFonts w:ascii="Arial Narrow" w:eastAsia="Georgia" w:hAnsi="Arial Narrow" w:cs="Georgia"/>
        </w:rPr>
        <w:t>využiť</w:t>
      </w:r>
      <w:r w:rsidR="00AD0069" w:rsidRPr="003C14A6">
        <w:rPr>
          <w:rFonts w:ascii="Arial Narrow" w:eastAsia="Georgia" w:hAnsi="Arial Narrow" w:cs="Georgia"/>
        </w:rPr>
        <w:t xml:space="preserve"> </w:t>
      </w:r>
      <w:r w:rsidRPr="003C14A6">
        <w:rPr>
          <w:rFonts w:ascii="Arial Narrow" w:eastAsia="Georgia" w:hAnsi="Arial Narrow" w:cs="Georgia"/>
        </w:rPr>
        <w:t>technické</w:t>
      </w:r>
      <w:r w:rsidR="00AD0069" w:rsidRPr="003C14A6">
        <w:rPr>
          <w:rFonts w:ascii="Arial Narrow" w:eastAsia="Georgia" w:hAnsi="Arial Narrow" w:cs="Georgia"/>
        </w:rPr>
        <w:t xml:space="preserve"> </w:t>
      </w:r>
      <w:r w:rsidRPr="003C14A6">
        <w:rPr>
          <w:rFonts w:ascii="Arial Narrow" w:eastAsia="Georgia" w:hAnsi="Arial Narrow" w:cs="Georgia"/>
        </w:rPr>
        <w:t xml:space="preserve">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w:t>
      </w:r>
      <w:r w:rsidRPr="003C14A6">
        <w:rPr>
          <w:rFonts w:ascii="Arial Narrow" w:eastAsia="Georgia" w:hAnsi="Arial Narrow" w:cs="Georgia"/>
          <w:b/>
          <w:bCs/>
        </w:rPr>
        <w:t>Z písomnej zmluvy musí vyplývať</w:t>
      </w:r>
      <w:r w:rsidR="00AD0069" w:rsidRPr="003C14A6">
        <w:rPr>
          <w:rFonts w:ascii="Arial Narrow" w:eastAsia="Georgia" w:hAnsi="Arial Narrow" w:cs="Georgia"/>
          <w:b/>
          <w:bCs/>
        </w:rPr>
        <w:t xml:space="preserve"> </w:t>
      </w:r>
      <w:r w:rsidRPr="003C14A6">
        <w:rPr>
          <w:rFonts w:ascii="Arial Narrow" w:eastAsia="Georgia" w:hAnsi="Arial Narrow" w:cs="Georgia"/>
          <w:b/>
          <w:bCs/>
        </w:rPr>
        <w:t>záväzok osoby,</w:t>
      </w:r>
      <w:r w:rsidR="00AD0069" w:rsidRPr="003C14A6">
        <w:rPr>
          <w:rFonts w:ascii="Arial Narrow" w:eastAsia="Georgia" w:hAnsi="Arial Narrow" w:cs="Georgia"/>
          <w:b/>
          <w:bCs/>
        </w:rPr>
        <w:t xml:space="preserve"> </w:t>
      </w:r>
      <w:r w:rsidRPr="003C14A6">
        <w:rPr>
          <w:rFonts w:ascii="Arial Narrow" w:eastAsia="Georgia" w:hAnsi="Arial Narrow" w:cs="Georgia"/>
          <w:b/>
          <w:bCs/>
        </w:rPr>
        <w:t>že poskytne</w:t>
      </w:r>
      <w:r w:rsidR="00DE7A89" w:rsidRPr="003C14A6">
        <w:rPr>
          <w:rFonts w:ascii="Arial Narrow" w:eastAsia="Georgia" w:hAnsi="Arial Narrow" w:cs="Georgia"/>
          <w:b/>
          <w:bCs/>
        </w:rPr>
        <w:t xml:space="preserve"> </w:t>
      </w:r>
      <w:r w:rsidRPr="003C14A6">
        <w:rPr>
          <w:rFonts w:ascii="Arial Narrow" w:eastAsia="Georgia" w:hAnsi="Arial Narrow" w:cs="Georgia"/>
          <w:b/>
          <w:bCs/>
        </w:rPr>
        <w:t>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w:t>
      </w:r>
    </w:p>
    <w:p w:rsidR="003B4E3C" w:rsidRPr="003C14A6" w:rsidRDefault="003B4E3C">
      <w:pPr>
        <w:spacing w:line="1" w:lineRule="exact"/>
        <w:rPr>
          <w:rFonts w:ascii="Arial Narrow" w:hAnsi="Arial Narrow"/>
        </w:rPr>
      </w:pPr>
    </w:p>
    <w:p w:rsidR="003B4E3C" w:rsidRPr="003C14A6" w:rsidRDefault="00B53EEC" w:rsidP="006E5175">
      <w:pPr>
        <w:numPr>
          <w:ilvl w:val="0"/>
          <w:numId w:val="59"/>
        </w:numPr>
        <w:tabs>
          <w:tab w:val="left" w:pos="269"/>
        </w:tabs>
        <w:spacing w:line="242" w:lineRule="auto"/>
        <w:ind w:right="20"/>
        <w:rPr>
          <w:rFonts w:ascii="Arial Narrow" w:eastAsia="Georgia" w:hAnsi="Arial Narrow" w:cs="Georgia"/>
          <w:b/>
          <w:bCs/>
        </w:rPr>
      </w:pPr>
      <w:r w:rsidRPr="003C14A6">
        <w:rPr>
          <w:rFonts w:ascii="Arial Narrow" w:eastAsia="Georgia" w:hAnsi="Arial Narrow" w:cs="Georgia"/>
          <w:b/>
          <w:bCs/>
        </w:rPr>
        <w:t>a ods. 7 ZVO</w:t>
      </w:r>
      <w:r w:rsidR="00D1474C" w:rsidRPr="003C14A6">
        <w:rPr>
          <w:rFonts w:ascii="Arial Narrow" w:eastAsia="Georgia" w:hAnsi="Arial Narrow" w:cs="Georgia"/>
        </w:rPr>
        <w:t>; oprávnenie poskytovať služby</w:t>
      </w:r>
      <w:r w:rsidRPr="003C14A6">
        <w:rPr>
          <w:rFonts w:ascii="Arial Narrow" w:eastAsia="Georgia" w:hAnsi="Arial Narrow" w:cs="Georgia"/>
        </w:rPr>
        <w:t xml:space="preserve"> preukazuje vo vzťahu k</w:t>
      </w:r>
      <w:r w:rsidR="00DE7A89" w:rsidRPr="003C14A6">
        <w:rPr>
          <w:rFonts w:ascii="Arial Narrow" w:eastAsia="Georgia" w:hAnsi="Arial Narrow" w:cs="Georgia"/>
        </w:rPr>
        <w:t> </w:t>
      </w:r>
      <w:r w:rsidRPr="003C14A6">
        <w:rPr>
          <w:rFonts w:ascii="Arial Narrow" w:eastAsia="Georgia" w:hAnsi="Arial Narrow" w:cs="Georgia"/>
        </w:rPr>
        <w:t>tej</w:t>
      </w:r>
      <w:r w:rsidR="00DE7A89" w:rsidRPr="003C14A6">
        <w:rPr>
          <w:rFonts w:ascii="Arial Narrow" w:eastAsia="Georgia" w:hAnsi="Arial Narrow" w:cs="Georgia"/>
        </w:rPr>
        <w:t xml:space="preserve"> </w:t>
      </w:r>
      <w:r w:rsidRPr="003C14A6">
        <w:rPr>
          <w:rFonts w:ascii="Arial Narrow" w:eastAsia="Georgia" w:hAnsi="Arial Narrow" w:cs="Georgia"/>
        </w:rPr>
        <w:t>časti predmetu zákazky, na ktorú boli</w:t>
      </w:r>
      <w:r w:rsidR="00DE7A89" w:rsidRPr="003C14A6">
        <w:rPr>
          <w:rFonts w:ascii="Arial Narrow" w:eastAsia="Georgia" w:hAnsi="Arial Narrow" w:cs="Georgia"/>
        </w:rPr>
        <w:t xml:space="preserve"> </w:t>
      </w:r>
      <w:r w:rsidRPr="003C14A6">
        <w:rPr>
          <w:rFonts w:ascii="Arial Narrow" w:eastAsia="Georgia" w:hAnsi="Arial Narrow" w:cs="Georgia"/>
        </w:rPr>
        <w:t>kapacity záujemcovi poskytnuté.</w:t>
      </w:r>
    </w:p>
    <w:p w:rsidR="003B4E3C" w:rsidRPr="003C14A6" w:rsidRDefault="00B53EEC">
      <w:pPr>
        <w:spacing w:line="246" w:lineRule="auto"/>
        <w:jc w:val="both"/>
        <w:rPr>
          <w:rFonts w:ascii="Arial Narrow" w:eastAsia="Georgia" w:hAnsi="Arial Narrow" w:cs="Georgia"/>
          <w:b/>
          <w:bCs/>
        </w:rPr>
      </w:pPr>
      <w:r w:rsidRPr="003C14A6">
        <w:rPr>
          <w:rFonts w:ascii="Arial Narrow" w:eastAsia="Georgia" w:hAnsi="Arial Narrow" w:cs="Georgia"/>
          <w:b/>
          <w:bCs/>
        </w:rPr>
        <w:t>V rámci podmienok účasti podľa § 34 ods. 1 písm. g) ZVO uvedených v bode 2, súvisiacich so vzdelaním, odbornou kvalifikáciou a relevantnými odbornými skúsenosťami zodpovedných osôb, uchádzač môže využiť kapacity inej osoby len v tom prípade, ak táto bude</w:t>
      </w:r>
      <w:r w:rsidR="00D1474C" w:rsidRPr="003C14A6">
        <w:rPr>
          <w:rFonts w:ascii="Arial Narrow" w:eastAsia="Georgia" w:hAnsi="Arial Narrow" w:cs="Georgia"/>
          <w:b/>
          <w:bCs/>
        </w:rPr>
        <w:t xml:space="preserve"> reálne poskytovať služby</w:t>
      </w:r>
      <w:r w:rsidRPr="003C14A6">
        <w:rPr>
          <w:rFonts w:ascii="Arial Narrow" w:eastAsia="Georgia" w:hAnsi="Arial Narrow" w:cs="Georgia"/>
          <w:b/>
          <w:bCs/>
        </w:rPr>
        <w:t>, na ktoré sa kapacity vyžadujú.</w:t>
      </w:r>
    </w:p>
    <w:p w:rsidR="003B4E3C" w:rsidRPr="003C14A6" w:rsidRDefault="003B4E3C">
      <w:pPr>
        <w:spacing w:line="175" w:lineRule="exact"/>
        <w:rPr>
          <w:rFonts w:ascii="Arial Narrow" w:hAnsi="Arial Narrow"/>
        </w:rPr>
      </w:pPr>
    </w:p>
    <w:p w:rsidR="003B4E3C" w:rsidRPr="003C14A6" w:rsidRDefault="00B53EEC">
      <w:pPr>
        <w:spacing w:line="288" w:lineRule="auto"/>
        <w:ind w:right="20"/>
        <w:rPr>
          <w:rFonts w:ascii="Arial Narrow" w:eastAsia="Georgia" w:hAnsi="Arial Narrow" w:cs="Georgia"/>
        </w:rPr>
      </w:pPr>
      <w:r w:rsidRPr="003C14A6">
        <w:rPr>
          <w:rFonts w:ascii="Arial Narrow" w:eastAsia="Georgia" w:hAnsi="Arial Narrow" w:cs="Georgia"/>
        </w:rPr>
        <w:t>Ak je uchádzačom skupina dodávateľov, ktorá predkladá spoločnú ponuku, preukazujú podmienky účasti týkajúce sa technickej spôsobilosti alebo odbornej spôsobilosti za všetkých členov skupiny spoločne.</w:t>
      </w:r>
    </w:p>
    <w:p w:rsidR="00D06AA1" w:rsidRPr="003C14A6" w:rsidRDefault="00D06AA1">
      <w:pPr>
        <w:spacing w:line="288" w:lineRule="auto"/>
        <w:ind w:right="20"/>
        <w:rPr>
          <w:rFonts w:ascii="Arial Narrow" w:eastAsia="Georgia" w:hAnsi="Arial Narrow" w:cs="Georgia"/>
        </w:rPr>
      </w:pPr>
    </w:p>
    <w:p w:rsidR="003B4E3C" w:rsidRPr="003C14A6" w:rsidRDefault="003B4E3C">
      <w:pPr>
        <w:spacing w:line="136" w:lineRule="exact"/>
        <w:rPr>
          <w:rFonts w:ascii="Arial Narrow" w:hAnsi="Arial Narrow"/>
          <w:b/>
        </w:rPr>
      </w:pPr>
    </w:p>
    <w:p w:rsidR="003B4E3C" w:rsidRPr="003C14A6" w:rsidRDefault="00B53EEC">
      <w:pPr>
        <w:spacing w:line="245" w:lineRule="auto"/>
        <w:ind w:right="20"/>
        <w:rPr>
          <w:rFonts w:ascii="Arial Narrow" w:eastAsia="Georgia" w:hAnsi="Arial Narrow" w:cs="Georgia"/>
        </w:rPr>
      </w:pPr>
      <w:r w:rsidRPr="003C14A6">
        <w:rPr>
          <w:rFonts w:ascii="Arial Narrow" w:eastAsia="Georgia" w:hAnsi="Arial Narrow" w:cs="Georgia"/>
        </w:rPr>
        <w:t>Hospodársky subjekt môže predbežne nahradiť doklady určené verejným obstarávateľom na preukázanie splnenia podmienok účasti jednotným európskym dokumentom (ďalej len ako „JED“) podľa § 39 ZVO alebo čestným vyhlásením,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 39 ods. 6 ZVO. Verejný obstarávateľ postupuje podľa § 39 ods. 7 a 8 ZVO, ak čestné vyhlásenie obsahuje aj informácie podľa druhej vety.</w:t>
      </w:r>
    </w:p>
    <w:bookmarkStart w:id="22" w:name="page26"/>
    <w:bookmarkEnd w:id="22"/>
    <w:p w:rsidR="003B4E3C" w:rsidRDefault="002F3D80">
      <w:pPr>
        <w:spacing w:line="200" w:lineRule="exact"/>
        <w:rPr>
          <w:sz w:val="20"/>
          <w:szCs w:val="20"/>
        </w:rPr>
      </w:pPr>
      <w:r>
        <w:rPr>
          <w:noProof/>
          <w:sz w:val="20"/>
          <w:szCs w:val="20"/>
        </w:rPr>
        <mc:AlternateContent>
          <mc:Choice Requires="wps">
            <w:drawing>
              <wp:anchor distT="0" distB="0" distL="114299" distR="114299" simplePos="0" relativeHeight="25144780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4B572668" id="Shape 106" o:spid="_x0000_s1026" style="position:absolute;z-index:-251868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MTYxde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B943F1" w:rsidRDefault="00B943F1">
      <w:pPr>
        <w:spacing w:line="200" w:lineRule="exact"/>
        <w:rPr>
          <w:sz w:val="20"/>
          <w:szCs w:val="20"/>
        </w:rPr>
      </w:pPr>
    </w:p>
    <w:p w:rsidR="00B943F1" w:rsidRDefault="00B943F1">
      <w:pPr>
        <w:spacing w:line="200" w:lineRule="exact"/>
        <w:rPr>
          <w:sz w:val="20"/>
          <w:szCs w:val="20"/>
        </w:rPr>
      </w:pPr>
    </w:p>
    <w:p w:rsidR="00B943F1" w:rsidRDefault="00B943F1">
      <w:pPr>
        <w:spacing w:line="200" w:lineRule="exact"/>
        <w:rPr>
          <w:sz w:val="20"/>
          <w:szCs w:val="20"/>
        </w:rPr>
      </w:pPr>
    </w:p>
    <w:p w:rsidR="00BC5FE6" w:rsidRDefault="00BC5FE6">
      <w:pPr>
        <w:spacing w:line="200" w:lineRule="exact"/>
        <w:rPr>
          <w:sz w:val="20"/>
          <w:szCs w:val="20"/>
        </w:rPr>
      </w:pPr>
    </w:p>
    <w:p w:rsidR="00BC5FE6" w:rsidRDefault="00BC5FE6">
      <w:pPr>
        <w:spacing w:line="200" w:lineRule="exact"/>
        <w:rPr>
          <w:sz w:val="20"/>
          <w:szCs w:val="20"/>
        </w:rPr>
      </w:pPr>
    </w:p>
    <w:p w:rsidR="00BC5FE6" w:rsidRDefault="00BC5FE6">
      <w:pPr>
        <w:spacing w:line="200" w:lineRule="exact"/>
        <w:rPr>
          <w:sz w:val="20"/>
          <w:szCs w:val="20"/>
        </w:rPr>
      </w:pPr>
    </w:p>
    <w:p w:rsidR="00B943F1" w:rsidRDefault="00B943F1">
      <w:pPr>
        <w:spacing w:line="200" w:lineRule="exact"/>
        <w:rPr>
          <w:sz w:val="20"/>
          <w:szCs w:val="20"/>
        </w:rPr>
      </w:pPr>
    </w:p>
    <w:p w:rsidR="000A7E10" w:rsidRDefault="000A7E10">
      <w:pPr>
        <w:spacing w:line="200" w:lineRule="exact"/>
        <w:rPr>
          <w:sz w:val="20"/>
          <w:szCs w:val="20"/>
        </w:rPr>
      </w:pPr>
    </w:p>
    <w:p w:rsidR="00E814B9" w:rsidRDefault="00E814B9">
      <w:pPr>
        <w:spacing w:line="200" w:lineRule="exact"/>
        <w:rPr>
          <w:sz w:val="20"/>
          <w:szCs w:val="20"/>
        </w:rPr>
      </w:pPr>
    </w:p>
    <w:p w:rsidR="00E814B9" w:rsidRDefault="00E814B9">
      <w:pPr>
        <w:spacing w:line="200" w:lineRule="exact"/>
        <w:rPr>
          <w:sz w:val="20"/>
          <w:szCs w:val="20"/>
        </w:rPr>
      </w:pPr>
    </w:p>
    <w:p w:rsidR="00E814B9" w:rsidRDefault="00E814B9">
      <w:pPr>
        <w:spacing w:line="200" w:lineRule="exact"/>
        <w:rPr>
          <w:sz w:val="20"/>
          <w:szCs w:val="20"/>
        </w:rPr>
      </w:pPr>
    </w:p>
    <w:p w:rsidR="00DE7A89" w:rsidRDefault="00DE7A89">
      <w:pPr>
        <w:spacing w:line="200" w:lineRule="exact"/>
        <w:rPr>
          <w:sz w:val="20"/>
          <w:szCs w:val="20"/>
        </w:rPr>
      </w:pPr>
    </w:p>
    <w:p w:rsidR="00E814B9" w:rsidRDefault="00E814B9">
      <w:pPr>
        <w:spacing w:line="200" w:lineRule="exact"/>
        <w:rPr>
          <w:sz w:val="20"/>
          <w:szCs w:val="20"/>
        </w:rPr>
      </w:pPr>
    </w:p>
    <w:p w:rsidR="00E814B9" w:rsidRDefault="00E814B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3C14A6" w:rsidRDefault="003C14A6">
      <w:pPr>
        <w:spacing w:line="200" w:lineRule="exact"/>
        <w:rPr>
          <w:sz w:val="20"/>
          <w:szCs w:val="20"/>
        </w:rPr>
      </w:pPr>
    </w:p>
    <w:p w:rsidR="003C14A6" w:rsidRDefault="003C14A6">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24C29" w:rsidRDefault="00E24C29">
      <w:pPr>
        <w:spacing w:line="200" w:lineRule="exact"/>
        <w:rPr>
          <w:sz w:val="20"/>
          <w:szCs w:val="20"/>
        </w:rPr>
      </w:pPr>
    </w:p>
    <w:p w:rsidR="00E814B9" w:rsidRDefault="00E814B9">
      <w:pPr>
        <w:spacing w:line="200" w:lineRule="exact"/>
        <w:rPr>
          <w:sz w:val="20"/>
          <w:szCs w:val="20"/>
        </w:rPr>
      </w:pPr>
    </w:p>
    <w:p w:rsidR="005A044F" w:rsidRDefault="005A044F" w:rsidP="005A044F">
      <w:pPr>
        <w:rPr>
          <w:sz w:val="20"/>
          <w:szCs w:val="20"/>
        </w:rPr>
      </w:pPr>
      <w:bookmarkStart w:id="23" w:name="page27"/>
      <w:bookmarkEnd w:id="23"/>
    </w:p>
    <w:p w:rsidR="003B4E3C" w:rsidRPr="00A223B0" w:rsidRDefault="002F3D80" w:rsidP="005A044F">
      <w:pPr>
        <w:rPr>
          <w:rFonts w:ascii="Arial Narrow" w:hAnsi="Arial Narrow"/>
        </w:rPr>
      </w:pPr>
      <w:r w:rsidRPr="00A223B0">
        <w:rPr>
          <w:rFonts w:ascii="Arial Narrow" w:eastAsia="Georgia" w:hAnsi="Arial Narrow" w:cs="Georgia"/>
          <w:b/>
          <w:bCs/>
          <w:noProof/>
          <w:color w:val="808080"/>
        </w:rPr>
        <mc:AlternateContent>
          <mc:Choice Requires="wps">
            <w:drawing>
              <wp:anchor distT="0" distB="0" distL="114299" distR="114299" simplePos="0" relativeHeight="25146828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9841FA2" id="Shape 110" o:spid="_x0000_s1026" style="position:absolute;z-index:-2518481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kttwtbUBAAC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A223B0">
        <w:rPr>
          <w:rFonts w:ascii="Arial Narrow" w:eastAsia="Georgia" w:hAnsi="Arial Narrow" w:cs="Georgia"/>
          <w:b/>
          <w:bCs/>
          <w:color w:val="808080"/>
        </w:rPr>
        <w:t>Časť A.3 KRITÉRIÁ NA VYHODNOTENIE KONEČNÝCH PONÚK A PRAVIDLÁ ICH UPLATNENIA</w:t>
      </w:r>
    </w:p>
    <w:p w:rsidR="003B4E3C" w:rsidRPr="00A223B0" w:rsidRDefault="003B4E3C">
      <w:pPr>
        <w:spacing w:line="200" w:lineRule="exact"/>
        <w:rPr>
          <w:rFonts w:ascii="Arial Narrow" w:hAnsi="Arial Narrow"/>
        </w:rPr>
      </w:pPr>
    </w:p>
    <w:p w:rsidR="003B4E3C" w:rsidRPr="00A223B0" w:rsidRDefault="003B4E3C">
      <w:pPr>
        <w:spacing w:line="302" w:lineRule="exact"/>
        <w:rPr>
          <w:rFonts w:ascii="Arial Narrow" w:hAnsi="Arial Narrow"/>
        </w:rPr>
      </w:pPr>
    </w:p>
    <w:p w:rsidR="003B4E3C" w:rsidRPr="00A223B0" w:rsidRDefault="00B53EEC" w:rsidP="006E5175">
      <w:pPr>
        <w:numPr>
          <w:ilvl w:val="0"/>
          <w:numId w:val="60"/>
        </w:numPr>
        <w:tabs>
          <w:tab w:val="left" w:pos="380"/>
        </w:tabs>
        <w:spacing w:line="302" w:lineRule="auto"/>
        <w:ind w:left="380" w:right="60" w:hanging="360"/>
        <w:jc w:val="both"/>
        <w:rPr>
          <w:rFonts w:ascii="Arial Narrow" w:eastAsia="Georgia" w:hAnsi="Arial Narrow" w:cs="Georgia"/>
        </w:rPr>
      </w:pPr>
      <w:r w:rsidRPr="00A223B0">
        <w:rPr>
          <w:rFonts w:ascii="Arial Narrow" w:eastAsia="Georgia" w:hAnsi="Arial Narrow" w:cs="Georgia"/>
        </w:rPr>
        <w:t xml:space="preserve">Kritériom na hodnotenie </w:t>
      </w:r>
      <w:r w:rsidRPr="001948BC">
        <w:rPr>
          <w:rFonts w:ascii="Arial Narrow" w:eastAsia="Georgia" w:hAnsi="Arial Narrow" w:cs="Georgia"/>
        </w:rPr>
        <w:t xml:space="preserve">ponúk </w:t>
      </w:r>
      <w:r w:rsidR="008E09DA" w:rsidRPr="001948BC">
        <w:rPr>
          <w:rFonts w:ascii="Arial Narrow" w:eastAsia="Georgia" w:hAnsi="Arial Narrow" w:cs="Georgia"/>
          <w:b/>
          <w:bCs/>
        </w:rPr>
        <w:t>je najnižšia cena v EUR s</w:t>
      </w:r>
      <w:r w:rsidRPr="001948BC">
        <w:rPr>
          <w:rFonts w:ascii="Arial Narrow" w:eastAsia="Georgia" w:hAnsi="Arial Narrow" w:cs="Georgia"/>
          <w:b/>
          <w:bCs/>
        </w:rPr>
        <w:t xml:space="preserve"> DPH</w:t>
      </w:r>
      <w:r w:rsidRPr="001948BC">
        <w:rPr>
          <w:rFonts w:ascii="Arial Narrow" w:eastAsia="Georgia" w:hAnsi="Arial Narrow" w:cs="Georgia"/>
        </w:rPr>
        <w:t>.</w:t>
      </w:r>
      <w:r w:rsidRPr="00A223B0">
        <w:rPr>
          <w:rFonts w:ascii="Arial Narrow" w:eastAsia="Georgia" w:hAnsi="Arial Narrow" w:cs="Georgia"/>
        </w:rPr>
        <w:t xml:space="preserve"> Predložené ponuky budú hodnotiť členovia hodnotiacej komisie. Uchádzač musí cenu zákazky predložiť v mene Euro €. Ceny, u</w:t>
      </w:r>
      <w:r w:rsidR="003C14A6" w:rsidRPr="00A223B0">
        <w:rPr>
          <w:rFonts w:ascii="Arial Narrow" w:eastAsia="Georgia" w:hAnsi="Arial Narrow" w:cs="Georgia"/>
        </w:rPr>
        <w:t>vedené v cene za poskytnuté služby</w:t>
      </w:r>
      <w:r w:rsidRPr="00A223B0">
        <w:rPr>
          <w:rFonts w:ascii="Arial Narrow" w:eastAsia="Georgia" w:hAnsi="Arial Narrow" w:cs="Georgia"/>
        </w:rPr>
        <w:t xml:space="preserve"> budú záväzné pri uzatváraní a podpise Zmluvy o dielo s úspešným uchádzačom.</w:t>
      </w:r>
    </w:p>
    <w:p w:rsidR="003B4E3C" w:rsidRPr="00A223B0" w:rsidRDefault="003B4E3C">
      <w:pPr>
        <w:spacing w:line="118" w:lineRule="exact"/>
        <w:rPr>
          <w:rFonts w:ascii="Arial Narrow" w:hAnsi="Arial Narrow"/>
        </w:rPr>
      </w:pPr>
    </w:p>
    <w:p w:rsidR="003B4E3C" w:rsidRPr="00A223B0" w:rsidRDefault="00B53EEC">
      <w:pPr>
        <w:ind w:left="440"/>
        <w:rPr>
          <w:rFonts w:ascii="Arial Narrow" w:hAnsi="Arial Narrow"/>
        </w:rPr>
      </w:pPr>
      <w:r w:rsidRPr="00A223B0">
        <w:rPr>
          <w:rFonts w:ascii="Arial Narrow" w:eastAsia="Georgia" w:hAnsi="Arial Narrow" w:cs="Georgia"/>
        </w:rPr>
        <w:t>Spôsob uplatnenia kritéria:</w:t>
      </w:r>
    </w:p>
    <w:p w:rsidR="003B4E3C" w:rsidRPr="00A223B0" w:rsidRDefault="003B4E3C">
      <w:pPr>
        <w:spacing w:line="157" w:lineRule="exact"/>
        <w:rPr>
          <w:rFonts w:ascii="Arial Narrow" w:hAnsi="Arial Narrow"/>
        </w:rPr>
      </w:pPr>
    </w:p>
    <w:p w:rsidR="003B4E3C" w:rsidRPr="00A223B0" w:rsidRDefault="00B53EEC">
      <w:pPr>
        <w:spacing w:line="298" w:lineRule="auto"/>
        <w:ind w:left="380" w:right="60"/>
        <w:jc w:val="both"/>
        <w:rPr>
          <w:rFonts w:ascii="Arial Narrow" w:hAnsi="Arial Narrow"/>
        </w:rPr>
      </w:pPr>
      <w:r w:rsidRPr="00A223B0">
        <w:rPr>
          <w:rFonts w:ascii="Arial Narrow" w:eastAsia="Georgia" w:hAnsi="Arial Narrow" w:cs="Georgia"/>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rsidR="003B4E3C" w:rsidRPr="00A223B0" w:rsidRDefault="003B4E3C">
      <w:pPr>
        <w:spacing w:line="51" w:lineRule="exact"/>
        <w:rPr>
          <w:rFonts w:ascii="Arial Narrow" w:hAnsi="Arial Narrow"/>
        </w:rPr>
      </w:pPr>
    </w:p>
    <w:p w:rsidR="003B4E3C" w:rsidRPr="00A223B0" w:rsidRDefault="00B53EEC">
      <w:pPr>
        <w:tabs>
          <w:tab w:val="left" w:pos="340"/>
        </w:tabs>
        <w:rPr>
          <w:rFonts w:ascii="Arial Narrow" w:hAnsi="Arial Narrow"/>
        </w:rPr>
      </w:pPr>
      <w:r w:rsidRPr="00A223B0">
        <w:rPr>
          <w:rFonts w:ascii="Arial Narrow" w:eastAsia="Georgia" w:hAnsi="Arial Narrow" w:cs="Georgia"/>
        </w:rPr>
        <w:t>2.</w:t>
      </w:r>
      <w:r w:rsidRPr="00A223B0">
        <w:rPr>
          <w:rFonts w:ascii="Arial Narrow" w:eastAsia="Georgia" w:hAnsi="Arial Narrow" w:cs="Georgia"/>
        </w:rPr>
        <w:tab/>
        <w:t>Cena spolu za predmet zákazky uvedená v ponuke uchádzača musí obsahovať cenu za celý požadovaný</w:t>
      </w:r>
    </w:p>
    <w:p w:rsidR="003B4E3C" w:rsidRPr="00A223B0" w:rsidRDefault="003B4E3C">
      <w:pPr>
        <w:spacing w:line="48" w:lineRule="exact"/>
        <w:rPr>
          <w:rFonts w:ascii="Arial Narrow" w:hAnsi="Arial Narrow"/>
        </w:rPr>
      </w:pPr>
    </w:p>
    <w:p w:rsidR="003B4E3C" w:rsidRPr="00A223B0" w:rsidRDefault="00B53EEC" w:rsidP="003C14A6">
      <w:pPr>
        <w:spacing w:line="276" w:lineRule="auto"/>
        <w:ind w:left="360" w:right="40"/>
        <w:jc w:val="both"/>
        <w:rPr>
          <w:rFonts w:ascii="Arial Narrow" w:hAnsi="Arial Narrow"/>
        </w:rPr>
      </w:pPr>
      <w:r w:rsidRPr="00A223B0">
        <w:rPr>
          <w:rFonts w:ascii="Arial Narrow" w:eastAsia="Georgia" w:hAnsi="Arial Narrow" w:cs="Georgia"/>
        </w:rPr>
        <w:t xml:space="preserve">predmet zákazky. </w:t>
      </w:r>
    </w:p>
    <w:p w:rsidR="003B4E3C" w:rsidRPr="00A223B0" w:rsidRDefault="003B4E3C">
      <w:pPr>
        <w:spacing w:line="77" w:lineRule="exact"/>
        <w:rPr>
          <w:rFonts w:ascii="Arial Narrow" w:hAnsi="Arial Narrow"/>
        </w:rPr>
      </w:pPr>
    </w:p>
    <w:p w:rsidR="003B4E3C" w:rsidRPr="00A223B0" w:rsidRDefault="003B4E3C">
      <w:pPr>
        <w:spacing w:line="42" w:lineRule="exact"/>
        <w:rPr>
          <w:rFonts w:ascii="Arial Narrow" w:eastAsia="Georgia" w:hAnsi="Arial Narrow" w:cs="Georgia"/>
        </w:rPr>
      </w:pPr>
    </w:p>
    <w:p w:rsidR="003C14A6" w:rsidRPr="00A223B0" w:rsidRDefault="00B53EEC" w:rsidP="006E5175">
      <w:pPr>
        <w:numPr>
          <w:ilvl w:val="0"/>
          <w:numId w:val="61"/>
        </w:numPr>
        <w:tabs>
          <w:tab w:val="left" w:pos="380"/>
        </w:tabs>
        <w:spacing w:line="282" w:lineRule="auto"/>
        <w:ind w:left="380" w:right="80" w:hanging="360"/>
        <w:jc w:val="both"/>
        <w:rPr>
          <w:rFonts w:ascii="Arial Narrow" w:eastAsia="Georgia" w:hAnsi="Arial Narrow" w:cs="Georgia"/>
        </w:rPr>
      </w:pPr>
      <w:r w:rsidRPr="00A223B0">
        <w:rPr>
          <w:rFonts w:ascii="Arial Narrow" w:eastAsia="Georgia" w:hAnsi="Arial Narrow" w:cs="Georgia"/>
        </w:rPr>
        <w:t>Celková cena s DPH uvedená v ponuke musí zahŕňať všetky náklady súvisiace s realizácio</w:t>
      </w:r>
      <w:r w:rsidR="003C14A6" w:rsidRPr="00A223B0">
        <w:rPr>
          <w:rFonts w:ascii="Arial Narrow" w:eastAsia="Georgia" w:hAnsi="Arial Narrow" w:cs="Georgia"/>
        </w:rPr>
        <w:t>u predmetu zákazky, teda aj DPH a ostatné náklady.</w:t>
      </w:r>
    </w:p>
    <w:p w:rsidR="003B4E3C" w:rsidRPr="00A223B0" w:rsidRDefault="003B4E3C">
      <w:pPr>
        <w:spacing w:line="59" w:lineRule="exact"/>
        <w:rPr>
          <w:rFonts w:ascii="Arial Narrow" w:hAnsi="Arial Narrow"/>
        </w:rPr>
      </w:pPr>
    </w:p>
    <w:p w:rsidR="00A223B0" w:rsidRPr="00A223B0" w:rsidRDefault="00A223B0" w:rsidP="00A223B0">
      <w:pPr>
        <w:tabs>
          <w:tab w:val="left" w:pos="380"/>
        </w:tabs>
        <w:spacing w:line="304" w:lineRule="auto"/>
        <w:ind w:right="60"/>
        <w:jc w:val="both"/>
        <w:rPr>
          <w:rFonts w:ascii="Arial Narrow" w:eastAsia="Georgia" w:hAnsi="Arial Narrow" w:cs="Georgia"/>
          <w:b/>
          <w:bCs/>
        </w:rPr>
      </w:pPr>
      <w:r w:rsidRPr="00A223B0">
        <w:rPr>
          <w:rFonts w:ascii="Arial Narrow" w:eastAsia="Georgia" w:hAnsi="Arial Narrow" w:cs="Georgia"/>
        </w:rPr>
        <w:t xml:space="preserve">4.   </w:t>
      </w:r>
      <w:r w:rsidR="00B53EEC" w:rsidRPr="00A223B0">
        <w:rPr>
          <w:rFonts w:ascii="Arial Narrow" w:eastAsia="Georgia" w:hAnsi="Arial Narrow" w:cs="Georgia"/>
        </w:rPr>
        <w:t xml:space="preserve">Uchádzač uvedie svoj návrh na plnenie kritérií </w:t>
      </w:r>
      <w:r w:rsidR="00B53EEC" w:rsidRPr="00A223B0">
        <w:rPr>
          <w:rFonts w:ascii="Arial Narrow" w:eastAsia="Georgia" w:hAnsi="Arial Narrow" w:cs="Georgia"/>
          <w:b/>
          <w:bCs/>
        </w:rPr>
        <w:t xml:space="preserve">na priloženom formulári </w:t>
      </w:r>
      <w:r w:rsidR="004A53F6" w:rsidRPr="00A223B0">
        <w:rPr>
          <w:rFonts w:ascii="Arial Narrow" w:eastAsia="Georgia" w:hAnsi="Arial Narrow" w:cs="Georgia"/>
          <w:b/>
          <w:bCs/>
        </w:rPr>
        <w:t>-</w:t>
      </w:r>
      <w:r w:rsidR="00B53EEC" w:rsidRPr="00A223B0">
        <w:rPr>
          <w:rFonts w:ascii="Arial Narrow" w:eastAsia="Georgia" w:hAnsi="Arial Narrow" w:cs="Georgia"/>
          <w:b/>
          <w:bCs/>
        </w:rPr>
        <w:t xml:space="preserve"> návrh na plnenie kritérií</w:t>
      </w:r>
      <w:r w:rsidRPr="00A223B0">
        <w:rPr>
          <w:rFonts w:ascii="Arial Narrow" w:eastAsia="Georgia" w:hAnsi="Arial Narrow" w:cs="Georgia"/>
          <w:b/>
          <w:bCs/>
        </w:rPr>
        <w:t xml:space="preserve">  </w:t>
      </w:r>
    </w:p>
    <w:p w:rsidR="00A223B0" w:rsidRPr="00A223B0" w:rsidRDefault="00A223B0" w:rsidP="00A223B0">
      <w:pPr>
        <w:tabs>
          <w:tab w:val="left" w:pos="380"/>
        </w:tabs>
        <w:spacing w:line="304" w:lineRule="auto"/>
        <w:ind w:right="60"/>
        <w:jc w:val="both"/>
        <w:rPr>
          <w:rFonts w:ascii="Arial Narrow" w:eastAsia="Georgia" w:hAnsi="Arial Narrow" w:cs="Georgia"/>
        </w:rPr>
      </w:pPr>
      <w:r w:rsidRPr="00A223B0">
        <w:rPr>
          <w:rFonts w:ascii="Arial Narrow" w:eastAsia="Georgia" w:hAnsi="Arial Narrow" w:cs="Georgia"/>
          <w:b/>
          <w:bCs/>
        </w:rPr>
        <w:t xml:space="preserve">      </w:t>
      </w:r>
      <w:r w:rsidR="00D90854">
        <w:rPr>
          <w:rFonts w:ascii="Arial Narrow" w:eastAsia="Georgia" w:hAnsi="Arial Narrow" w:cs="Georgia"/>
          <w:bCs/>
        </w:rPr>
        <w:t>(Príloha č. 3</w:t>
      </w:r>
      <w:r w:rsidRPr="00A223B0">
        <w:rPr>
          <w:rFonts w:ascii="Arial Narrow" w:eastAsia="Georgia" w:hAnsi="Arial Narrow" w:cs="Georgia"/>
          <w:bCs/>
        </w:rPr>
        <w:t xml:space="preserve"> týchto súťažných podkladov)</w:t>
      </w:r>
      <w:r w:rsidRPr="00A223B0">
        <w:rPr>
          <w:rFonts w:ascii="Arial Narrow" w:eastAsia="Georgia" w:hAnsi="Arial Narrow" w:cs="Georgia"/>
        </w:rPr>
        <w:t xml:space="preserve">, </w:t>
      </w:r>
      <w:r w:rsidR="00B53EEC" w:rsidRPr="00A223B0">
        <w:rPr>
          <w:rFonts w:ascii="Arial Narrow" w:eastAsia="Georgia" w:hAnsi="Arial Narrow" w:cs="Georgia"/>
        </w:rPr>
        <w:t xml:space="preserve">ktorý musí byť podpísaný oprávnenou/ splnomocnenou osobou </w:t>
      </w:r>
      <w:r w:rsidRPr="00A223B0">
        <w:rPr>
          <w:rFonts w:ascii="Arial Narrow" w:eastAsia="Georgia" w:hAnsi="Arial Narrow" w:cs="Georgia"/>
        </w:rPr>
        <w:t xml:space="preserve"> </w:t>
      </w:r>
    </w:p>
    <w:p w:rsidR="00A223B0" w:rsidRPr="00A223B0" w:rsidRDefault="00A223B0" w:rsidP="00A223B0">
      <w:pPr>
        <w:tabs>
          <w:tab w:val="left" w:pos="380"/>
        </w:tabs>
        <w:spacing w:line="304" w:lineRule="auto"/>
        <w:ind w:right="60"/>
        <w:jc w:val="both"/>
        <w:rPr>
          <w:rFonts w:ascii="Arial Narrow" w:eastAsia="Georgia" w:hAnsi="Arial Narrow" w:cs="Georgia"/>
        </w:rPr>
      </w:pPr>
      <w:r w:rsidRPr="00A223B0">
        <w:rPr>
          <w:rFonts w:ascii="Arial Narrow" w:eastAsia="Georgia" w:hAnsi="Arial Narrow" w:cs="Georgia"/>
        </w:rPr>
        <w:t xml:space="preserve">       </w:t>
      </w:r>
      <w:r w:rsidR="00B53EEC" w:rsidRPr="00A223B0">
        <w:rPr>
          <w:rFonts w:ascii="Arial Narrow" w:eastAsia="Georgia" w:hAnsi="Arial Narrow" w:cs="Georgia"/>
        </w:rPr>
        <w:t xml:space="preserve">uchádzača na zastupovanie oprávnenej osoby uchádzača, ak súčasťou ponuky je aj fotokópia splnomocnenia </w:t>
      </w:r>
    </w:p>
    <w:p w:rsidR="003B4E3C" w:rsidRPr="00A223B0" w:rsidRDefault="00A223B0" w:rsidP="00A223B0">
      <w:pPr>
        <w:tabs>
          <w:tab w:val="left" w:pos="380"/>
        </w:tabs>
        <w:spacing w:line="304" w:lineRule="auto"/>
        <w:ind w:right="60"/>
        <w:jc w:val="both"/>
        <w:rPr>
          <w:rFonts w:ascii="Arial Narrow" w:eastAsia="Georgia" w:hAnsi="Arial Narrow" w:cs="Georgia"/>
        </w:rPr>
      </w:pPr>
      <w:r w:rsidRPr="00A223B0">
        <w:rPr>
          <w:rFonts w:ascii="Arial Narrow" w:eastAsia="Georgia" w:hAnsi="Arial Narrow" w:cs="Georgia"/>
        </w:rPr>
        <w:t xml:space="preserve">       </w:t>
      </w:r>
      <w:r w:rsidR="00B53EEC" w:rsidRPr="00A223B0">
        <w:rPr>
          <w:rFonts w:ascii="Arial Narrow" w:eastAsia="Georgia" w:hAnsi="Arial Narrow" w:cs="Georgia"/>
        </w:rPr>
        <w:t>tejto osoby na takýto úkon.</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ectPr w:rsidR="003B4E3C" w:rsidSect="00F2146D">
          <w:pgSz w:w="11900" w:h="16838"/>
          <w:pgMar w:top="1134" w:right="846" w:bottom="131" w:left="1000" w:header="0" w:footer="0" w:gutter="0"/>
          <w:pgBorders w:offsetFrom="page">
            <w:top w:val="single" w:sz="4" w:space="24" w:color="auto"/>
            <w:left w:val="single" w:sz="4" w:space="24" w:color="auto"/>
            <w:bottom w:val="single" w:sz="4" w:space="24" w:color="auto"/>
            <w:right w:val="single" w:sz="4" w:space="24" w:color="auto"/>
          </w:pgBorders>
          <w:cols w:space="708" w:equalWidth="0">
            <w:col w:w="10060"/>
          </w:cols>
        </w:sectPr>
      </w:pPr>
    </w:p>
    <w:bookmarkStart w:id="24" w:name="page28"/>
    <w:bookmarkEnd w:id="24"/>
    <w:p w:rsidR="003B4E3C" w:rsidRPr="00A223B0" w:rsidRDefault="002F3D80" w:rsidP="00D06AA1">
      <w:pPr>
        <w:rPr>
          <w:rFonts w:ascii="Arial Narrow" w:hAnsi="Arial Narrow"/>
        </w:rPr>
      </w:pPr>
      <w:r w:rsidRPr="00A223B0">
        <w:rPr>
          <w:rFonts w:ascii="Arial Narrow" w:eastAsia="Georgia" w:hAnsi="Arial Narrow" w:cs="Georgia"/>
          <w:b/>
          <w:bCs/>
          <w:noProof/>
          <w:color w:val="808080"/>
        </w:rPr>
        <w:lastRenderedPageBreak/>
        <mc:AlternateContent>
          <mc:Choice Requires="wps">
            <w:drawing>
              <wp:anchor distT="0" distB="0" distL="114299" distR="114299" simplePos="0" relativeHeight="251487744"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31FED94" id="Shape 114" o:spid="_x0000_s1026" style="position:absolute;z-index:-2518287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" o:allowincell="f" filled="t" strokeweight=".16931mm">
                <v:stroke joinstyle="miter"/>
                <o:lock v:ext="edit" shapetype="f"/>
                <w10:wrap anchorx="page" anchory="page"/>
              </v:line>
            </w:pict>
          </mc:Fallback>
        </mc:AlternateContent>
      </w:r>
      <w:r w:rsidR="00B53EEC" w:rsidRPr="00A223B0">
        <w:rPr>
          <w:rFonts w:ascii="Arial Narrow" w:eastAsia="Georgia" w:hAnsi="Arial Narrow" w:cs="Georgia"/>
          <w:b/>
          <w:bCs/>
          <w:color w:val="808080"/>
        </w:rPr>
        <w:t>Časť B.1 OBCHODNÉ PODMIENKY</w:t>
      </w:r>
    </w:p>
    <w:p w:rsidR="003B4E3C" w:rsidRPr="00A223B0" w:rsidRDefault="003B4E3C">
      <w:pPr>
        <w:spacing w:line="275" w:lineRule="exact"/>
        <w:rPr>
          <w:rFonts w:ascii="Arial Narrow" w:hAnsi="Arial Narrow"/>
        </w:rPr>
      </w:pPr>
    </w:p>
    <w:p w:rsidR="003B4E3C" w:rsidRPr="00A223B0" w:rsidRDefault="00B53EEC">
      <w:pPr>
        <w:spacing w:line="263" w:lineRule="auto"/>
        <w:jc w:val="both"/>
        <w:rPr>
          <w:rFonts w:ascii="Arial Narrow" w:hAnsi="Arial Narrow"/>
        </w:rPr>
      </w:pPr>
      <w:r w:rsidRPr="00A223B0">
        <w:rPr>
          <w:rFonts w:ascii="Arial Narrow" w:eastAsia="Georgia" w:hAnsi="Arial Narrow" w:cs="Georgia"/>
        </w:rPr>
        <w:t xml:space="preserve">Súčasťou ponuky bude jedno vyhotovenie zmluvy o dielo, vypracované podľa </w:t>
      </w:r>
      <w:r w:rsidR="000A7E10" w:rsidRPr="00A223B0">
        <w:rPr>
          <w:rFonts w:ascii="Arial Narrow" w:eastAsia="Georgia" w:hAnsi="Arial Narrow" w:cs="Georgia"/>
        </w:rPr>
        <w:t>návrhu, ktorý tvorí prílohu</w:t>
      </w:r>
      <w:r w:rsidRPr="00A223B0">
        <w:rPr>
          <w:rFonts w:ascii="Arial Narrow" w:eastAsia="Georgia" w:hAnsi="Arial Narrow" w:cs="Georgia"/>
        </w:rPr>
        <w:t xml:space="preserve"> </w:t>
      </w:r>
      <w:r w:rsidR="00A223B0" w:rsidRPr="00A223B0">
        <w:rPr>
          <w:rFonts w:ascii="Arial Narrow" w:eastAsia="Georgia" w:hAnsi="Arial Narrow" w:cs="Georgia"/>
        </w:rPr>
        <w:t xml:space="preserve">č.5 </w:t>
      </w:r>
      <w:r w:rsidRPr="00A223B0">
        <w:rPr>
          <w:rFonts w:ascii="Arial Narrow" w:eastAsia="Georgia" w:hAnsi="Arial Narrow" w:cs="Georgia"/>
        </w:rPr>
        <w:t>týchto súťažných podkladov, vrátane všetkých príloh, ktoré tvoria neoddeliteľnú súčasť predmetnej zmluvy o dielo.</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D06AA1" w:rsidRDefault="00D06AA1">
      <w:pPr>
        <w:spacing w:line="200" w:lineRule="exact"/>
        <w:rPr>
          <w:sz w:val="20"/>
          <w:szCs w:val="20"/>
        </w:rPr>
      </w:pPr>
    </w:p>
    <w:p w:rsidR="00C37DFE" w:rsidRDefault="00C37DFE">
      <w:pPr>
        <w:spacing w:line="200" w:lineRule="exact"/>
        <w:rPr>
          <w:sz w:val="20"/>
          <w:szCs w:val="20"/>
        </w:rPr>
      </w:pPr>
    </w:p>
    <w:p w:rsidR="00C37DFE" w:rsidRDefault="00C37DFE">
      <w:pPr>
        <w:spacing w:line="200" w:lineRule="exact"/>
        <w:rPr>
          <w:sz w:val="20"/>
          <w:szCs w:val="20"/>
        </w:rPr>
      </w:pPr>
    </w:p>
    <w:p w:rsidR="003B4E3C" w:rsidRDefault="003B4E3C">
      <w:pPr>
        <w:spacing w:line="211" w:lineRule="exact"/>
        <w:rPr>
          <w:sz w:val="20"/>
          <w:szCs w:val="20"/>
        </w:rPr>
      </w:pPr>
    </w:p>
    <w:p w:rsidR="004A53F6" w:rsidRDefault="004A53F6">
      <w:pPr>
        <w:ind w:left="6160"/>
        <w:rPr>
          <w:rFonts w:ascii="Georgia" w:eastAsia="Georgia" w:hAnsi="Georgia" w:cs="Georgia"/>
          <w:b/>
          <w:bCs/>
          <w:color w:val="808080"/>
          <w:sz w:val="20"/>
          <w:szCs w:val="20"/>
        </w:rPr>
      </w:pPr>
      <w:bookmarkStart w:id="25" w:name="page29"/>
      <w:bookmarkEnd w:id="25"/>
    </w:p>
    <w:p w:rsidR="003B4E3C" w:rsidRPr="00A223B0" w:rsidRDefault="002F3D80">
      <w:pPr>
        <w:ind w:left="6160"/>
        <w:rPr>
          <w:rFonts w:ascii="Arial Narrow" w:hAnsi="Arial Narrow"/>
        </w:rPr>
      </w:pPr>
      <w:r w:rsidRPr="00A223B0">
        <w:rPr>
          <w:rFonts w:ascii="Arial Narrow" w:eastAsia="Georgia" w:hAnsi="Arial Narrow" w:cs="Georgia"/>
          <w:b/>
          <w:bCs/>
          <w:noProof/>
          <w:color w:val="808080"/>
        </w:rPr>
        <w:lastRenderedPageBreak/>
        <mc:AlternateContent>
          <mc:Choice Requires="wps">
            <w:drawing>
              <wp:anchor distT="0" distB="0" distL="114299" distR="114299" simplePos="0" relativeHeight="251509248" behindDoc="1" locked="0" layoutInCell="0" allowOverlap="1">
                <wp:simplePos x="0" y="0"/>
                <wp:positionH relativeFrom="page">
                  <wp:posOffset>7249794</wp:posOffset>
                </wp:positionH>
                <wp:positionV relativeFrom="page">
                  <wp:posOffset>311785</wp:posOffset>
                </wp:positionV>
                <wp:extent cx="0" cy="10083165"/>
                <wp:effectExtent l="0" t="0" r="19050" b="32385"/>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E95CA8C" id="Shape 118" o:spid="_x0000_s1026" style="position:absolute;z-index:-2518072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" o:allowincell="f" filled="t" strokeweight=".16931mm">
                <v:stroke joinstyle="miter"/>
                <o:lock v:ext="edit" shapetype="f"/>
                <w10:wrap anchorx="page" anchory="page"/>
              </v:line>
            </w:pict>
          </mc:Fallback>
        </mc:AlternateContent>
      </w:r>
      <w:r w:rsidR="00B53EEC" w:rsidRPr="00A223B0">
        <w:rPr>
          <w:rFonts w:ascii="Arial Narrow" w:eastAsia="Georgia" w:hAnsi="Arial Narrow" w:cs="Georgia"/>
          <w:b/>
          <w:bCs/>
          <w:color w:val="808080"/>
        </w:rPr>
        <w:t>Časť B.2 OPIS PREDMETU ZÁKAZKY</w:t>
      </w:r>
    </w:p>
    <w:p w:rsidR="003B4E3C" w:rsidRPr="00A223B0" w:rsidRDefault="003B4E3C">
      <w:pPr>
        <w:spacing w:line="349" w:lineRule="exact"/>
        <w:rPr>
          <w:rFonts w:ascii="Arial Narrow" w:hAnsi="Arial Narrow"/>
        </w:rPr>
      </w:pPr>
    </w:p>
    <w:p w:rsidR="003B4E3C" w:rsidRPr="00A223B0" w:rsidRDefault="00B53EEC">
      <w:pPr>
        <w:spacing w:line="249" w:lineRule="auto"/>
        <w:ind w:right="380"/>
        <w:jc w:val="both"/>
        <w:rPr>
          <w:rFonts w:ascii="Arial Narrow" w:hAnsi="Arial Narrow"/>
        </w:rPr>
      </w:pPr>
      <w:r w:rsidRPr="00A223B0">
        <w:rPr>
          <w:rFonts w:ascii="Arial Narrow" w:eastAsia="Georgia" w:hAnsi="Arial Narrow" w:cs="Georgia"/>
          <w:b/>
          <w:bCs/>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a ním ponúknuté riešenie spĺňa požadované technické parametre a špecifikáciu v rovnakom, alebo vyššom rozsahu.</w:t>
      </w:r>
    </w:p>
    <w:p w:rsidR="003B4E3C" w:rsidRPr="00A223B0" w:rsidRDefault="00B53EEC">
      <w:pPr>
        <w:spacing w:line="20" w:lineRule="exact"/>
        <w:rPr>
          <w:rFonts w:ascii="Arial Narrow" w:hAnsi="Arial Narrow"/>
        </w:rPr>
      </w:pPr>
      <w:r w:rsidRPr="00A223B0">
        <w:rPr>
          <w:rFonts w:ascii="Arial Narrow" w:hAnsi="Arial Narrow"/>
          <w:noProof/>
        </w:rPr>
        <w:drawing>
          <wp:anchor distT="0" distB="0" distL="114300" distR="114300" simplePos="0" relativeHeight="251513344" behindDoc="1" locked="0" layoutInCell="0" allowOverlap="1">
            <wp:simplePos x="0" y="0"/>
            <wp:positionH relativeFrom="column">
              <wp:posOffset>-17780</wp:posOffset>
            </wp:positionH>
            <wp:positionV relativeFrom="paragraph">
              <wp:posOffset>143510</wp:posOffset>
            </wp:positionV>
            <wp:extent cx="6407150" cy="8890"/>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6">
                      <a:extLst/>
                    </a:blip>
                    <a:srcRect/>
                    <a:stretch>
                      <a:fillRect/>
                    </a:stretch>
                  </pic:blipFill>
                  <pic:spPr bwMode="auto">
                    <a:xfrm>
                      <a:off x="0" y="0"/>
                      <a:ext cx="6407150" cy="8890"/>
                    </a:xfrm>
                    <a:prstGeom prst="rect">
                      <a:avLst/>
                    </a:prstGeom>
                    <a:noFill/>
                  </pic:spPr>
                </pic:pic>
              </a:graphicData>
            </a:graphic>
          </wp:anchor>
        </w:drawing>
      </w:r>
    </w:p>
    <w:p w:rsidR="003B4E3C" w:rsidRDefault="003B4E3C">
      <w:pPr>
        <w:spacing w:line="200" w:lineRule="exact"/>
        <w:rPr>
          <w:sz w:val="20"/>
          <w:szCs w:val="20"/>
        </w:rPr>
      </w:pPr>
    </w:p>
    <w:p w:rsidR="003B4E3C" w:rsidRDefault="003B4E3C">
      <w:pPr>
        <w:spacing w:line="214" w:lineRule="exact"/>
        <w:rPr>
          <w:sz w:val="20"/>
          <w:szCs w:val="20"/>
        </w:rPr>
      </w:pPr>
    </w:p>
    <w:p w:rsidR="003B4E3C" w:rsidRPr="00D90854" w:rsidRDefault="003B4E3C">
      <w:pPr>
        <w:spacing w:line="200" w:lineRule="exact"/>
        <w:rPr>
          <w:rFonts w:ascii="Arial Narrow" w:hAnsi="Arial Narrow"/>
          <w:sz w:val="20"/>
          <w:szCs w:val="20"/>
        </w:rPr>
      </w:pPr>
    </w:p>
    <w:p w:rsidR="0030420F" w:rsidRPr="00035EEC" w:rsidRDefault="0030420F" w:rsidP="0030420F">
      <w:pPr>
        <w:pStyle w:val="Odsekzoznamu"/>
        <w:rPr>
          <w:rFonts w:ascii="Arial Narrow" w:hAnsi="Arial Narrow" w:cs="Arial"/>
        </w:rPr>
      </w:pPr>
      <w:r w:rsidRPr="00035EEC">
        <w:rPr>
          <w:rFonts w:ascii="Arial Narrow" w:hAnsi="Arial Narrow" w:cs="Arial"/>
        </w:rPr>
        <w:t>Zhotovenie</w:t>
      </w:r>
      <w:r>
        <w:rPr>
          <w:rFonts w:ascii="Arial Narrow" w:hAnsi="Arial Narrow" w:cs="Arial"/>
        </w:rPr>
        <w:t xml:space="preserve"> diela</w:t>
      </w:r>
      <w:r w:rsidRPr="00035EEC">
        <w:rPr>
          <w:rFonts w:ascii="Arial Narrow" w:hAnsi="Arial Narrow" w:cs="Arial"/>
        </w:rPr>
        <w:t xml:space="preserve"> </w:t>
      </w:r>
      <w:r w:rsidRPr="00297378">
        <w:rPr>
          <w:rFonts w:ascii="Arial Narrow" w:hAnsi="Arial Narrow" w:cs="Arial"/>
        </w:rPr>
        <w:t>„</w:t>
      </w:r>
      <w:r>
        <w:rPr>
          <w:rFonts w:ascii="Arial Narrow" w:hAnsi="Arial Narrow" w:cs="Arial"/>
        </w:rPr>
        <w:t>PD</w:t>
      </w:r>
      <w:r w:rsidRPr="003F2478">
        <w:rPr>
          <w:rFonts w:ascii="Arial Narrow" w:hAnsi="Arial Narrow" w:cs="Arial"/>
        </w:rPr>
        <w:t xml:space="preserve"> ZŠ Nábrežie mládeže - Chrenová, Nitra - Stavebné úpravy kuchyne</w:t>
      </w:r>
      <w:r w:rsidRPr="00297378">
        <w:rPr>
          <w:rFonts w:ascii="Arial Narrow" w:hAnsi="Arial Narrow" w:cs="Arial"/>
        </w:rPr>
        <w:t xml:space="preserve">“ </w:t>
      </w:r>
      <w:r w:rsidRPr="00035EEC">
        <w:rPr>
          <w:rFonts w:ascii="Arial Narrow" w:hAnsi="Arial Narrow" w:cs="Arial"/>
        </w:rPr>
        <w:t>v rozsahu Prílohy súťažných podkladov a výzvy na predkladanie ponúk č. 4 zadanie:</w:t>
      </w:r>
    </w:p>
    <w:p w:rsidR="0030420F" w:rsidRPr="00035EEC" w:rsidRDefault="0030420F" w:rsidP="0030420F">
      <w:pPr>
        <w:pStyle w:val="Odsekzoznamu"/>
        <w:rPr>
          <w:rFonts w:ascii="Arial Narrow" w:hAnsi="Arial Narrow" w:cs="Arial"/>
        </w:rPr>
      </w:pPr>
      <w:r w:rsidRPr="00035EEC">
        <w:rPr>
          <w:rFonts w:ascii="Arial Narrow" w:hAnsi="Arial Narrow" w:cs="Arial"/>
        </w:rPr>
        <w:t>v rozsahu:</w:t>
      </w:r>
    </w:p>
    <w:p w:rsidR="0030420F" w:rsidRDefault="0030420F" w:rsidP="0030420F">
      <w:pPr>
        <w:pStyle w:val="Odsekzoznamu"/>
        <w:numPr>
          <w:ilvl w:val="0"/>
          <w:numId w:val="92"/>
        </w:numPr>
        <w:spacing w:after="160" w:line="259" w:lineRule="auto"/>
        <w:jc w:val="both"/>
        <w:rPr>
          <w:rFonts w:ascii="Arial Narrow" w:hAnsi="Arial Narrow" w:cs="Arial"/>
        </w:rPr>
      </w:pPr>
      <w:r>
        <w:rPr>
          <w:rFonts w:ascii="Arial Narrow" w:hAnsi="Arial Narrow" w:cs="Arial"/>
        </w:rPr>
        <w:tab/>
        <w:t xml:space="preserve">Zameranie existujúceho stavu </w:t>
      </w:r>
    </w:p>
    <w:p w:rsidR="0030420F" w:rsidRDefault="0030420F" w:rsidP="0030420F">
      <w:pPr>
        <w:pStyle w:val="Odsekzoznamu"/>
        <w:numPr>
          <w:ilvl w:val="0"/>
          <w:numId w:val="92"/>
        </w:numPr>
        <w:spacing w:after="160" w:line="259" w:lineRule="auto"/>
        <w:jc w:val="both"/>
        <w:rPr>
          <w:rFonts w:ascii="Arial Narrow" w:hAnsi="Arial Narrow" w:cs="Arial"/>
        </w:rPr>
      </w:pPr>
      <w:r>
        <w:rPr>
          <w:rFonts w:ascii="Arial Narrow" w:hAnsi="Arial Narrow" w:cs="Arial"/>
        </w:rPr>
        <w:tab/>
        <w:t>Farebné riešenie - prerokovať s útvarom hlavného architekta mesta Nitra</w:t>
      </w:r>
      <w:r w:rsidRPr="00297378">
        <w:rPr>
          <w:rFonts w:ascii="Arial Narrow" w:hAnsi="Arial Narrow" w:cs="Arial"/>
        </w:rPr>
        <w:tab/>
      </w:r>
    </w:p>
    <w:p w:rsidR="0030420F" w:rsidRDefault="0030420F" w:rsidP="0030420F">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V</w:t>
      </w:r>
      <w:r w:rsidRPr="00297378">
        <w:rPr>
          <w:rFonts w:ascii="Arial Narrow" w:hAnsi="Arial Narrow" w:cs="Arial"/>
        </w:rPr>
        <w:t xml:space="preserve">ypracovanie </w:t>
      </w:r>
      <w:r>
        <w:rPr>
          <w:rFonts w:ascii="Arial Narrow" w:hAnsi="Arial Narrow" w:cs="Arial"/>
        </w:rPr>
        <w:t xml:space="preserve">jednostupňovej </w:t>
      </w:r>
      <w:r w:rsidRPr="00297378">
        <w:rPr>
          <w:rFonts w:ascii="Arial Narrow" w:hAnsi="Arial Narrow" w:cs="Arial"/>
        </w:rPr>
        <w:t xml:space="preserve">projektovej dokumentácie </w:t>
      </w:r>
      <w:r>
        <w:rPr>
          <w:rFonts w:ascii="Arial Narrow" w:hAnsi="Arial Narrow" w:cs="Arial"/>
        </w:rPr>
        <w:t xml:space="preserve">pre územné a stavebné konanie v podrobnostiach realizačnej dokumentácie pre stavebné úpravy kuchyne, </w:t>
      </w:r>
      <w:r w:rsidRPr="00447E57">
        <w:rPr>
          <w:rFonts w:ascii="Arial Narrow" w:hAnsi="Arial Narrow" w:cs="Arial"/>
        </w:rPr>
        <w:t>v počte 6 paré a na digitálnom nosiči (CD/USB)</w:t>
      </w:r>
    </w:p>
    <w:p w:rsidR="0030420F" w:rsidRDefault="0030420F" w:rsidP="0030420F">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Statické posúdenie priestorov dotknutých rekonštrukciou kuchyne</w:t>
      </w:r>
    </w:p>
    <w:p w:rsidR="0030420F" w:rsidRDefault="0030420F" w:rsidP="0030420F">
      <w:pPr>
        <w:pStyle w:val="Odsekzoznamu"/>
        <w:ind w:left="1410" w:hanging="690"/>
        <w:jc w:val="both"/>
        <w:rPr>
          <w:rFonts w:ascii="Arial Narrow" w:hAnsi="Arial Narrow" w:cs="Arial"/>
        </w:rPr>
      </w:pPr>
      <w:r>
        <w:rPr>
          <w:rFonts w:ascii="Arial Narrow" w:hAnsi="Arial Narrow" w:cs="Arial"/>
        </w:rPr>
        <w:t xml:space="preserve">- </w:t>
      </w:r>
      <w:r>
        <w:rPr>
          <w:rFonts w:ascii="Arial Narrow" w:hAnsi="Arial Narrow" w:cs="Arial"/>
        </w:rPr>
        <w:tab/>
        <w:t>Projekt požiarnej ochrany</w:t>
      </w:r>
    </w:p>
    <w:p w:rsidR="0030420F" w:rsidRDefault="0030420F" w:rsidP="0030420F">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Architektúra (Situácia, pôdorysy, rezy, pohľady, detaily, POV, Výpis prvkov)</w:t>
      </w:r>
    </w:p>
    <w:p w:rsidR="0030420F" w:rsidRDefault="0030420F" w:rsidP="0030420F">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Zdravotechnika (vnútorné rozvody vody, kanalizácie, plynu, lapač tukov - prečistenie) v priestoroch kuchyne</w:t>
      </w:r>
    </w:p>
    <w:p w:rsidR="0030420F" w:rsidRDefault="0030420F" w:rsidP="0030420F">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Elektroinštalácia (svetelná, motorycká) - osvetlenie, zásuvky, dopojenie technologických zariadení podľa požiadaviek profesií v priestoroch kuchyne)</w:t>
      </w:r>
    </w:p>
    <w:p w:rsidR="0030420F" w:rsidRDefault="0030420F" w:rsidP="0030420F">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Vzduchotechnika - vetranie kuchyne</w:t>
      </w:r>
    </w:p>
    <w:p w:rsidR="0030420F" w:rsidRDefault="0030420F" w:rsidP="0030420F">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Chladenie</w:t>
      </w:r>
      <w:r>
        <w:rPr>
          <w:rFonts w:ascii="Arial Narrow" w:hAnsi="Arial Narrow" w:cs="Arial"/>
        </w:rPr>
        <w:tab/>
      </w:r>
    </w:p>
    <w:p w:rsidR="0030420F" w:rsidRDefault="0030420F" w:rsidP="0030420F">
      <w:pPr>
        <w:pStyle w:val="Odsekzoznamu"/>
        <w:ind w:left="1410" w:hanging="690"/>
        <w:jc w:val="both"/>
        <w:rPr>
          <w:rFonts w:ascii="Arial Narrow" w:hAnsi="Arial Narrow" w:cs="Arial"/>
        </w:rPr>
      </w:pPr>
      <w:r>
        <w:rPr>
          <w:rFonts w:ascii="Arial Narrow" w:hAnsi="Arial Narrow" w:cs="Arial"/>
        </w:rPr>
        <w:t xml:space="preserve">- </w:t>
      </w:r>
      <w:r>
        <w:rPr>
          <w:rFonts w:ascii="Arial Narrow" w:hAnsi="Arial Narrow" w:cs="Arial"/>
        </w:rPr>
        <w:tab/>
        <w:t>Vypracovanie rozpočtu (2x) a Výkazu výmer (6x)</w:t>
      </w:r>
    </w:p>
    <w:p w:rsidR="0030420F" w:rsidRDefault="0030420F" w:rsidP="0030420F">
      <w:pPr>
        <w:pStyle w:val="Odsekzoznamu"/>
        <w:ind w:left="1410" w:hanging="690"/>
        <w:jc w:val="both"/>
        <w:rPr>
          <w:rFonts w:ascii="Arial Narrow" w:hAnsi="Arial Narrow" w:cs="Arial"/>
        </w:rPr>
      </w:pPr>
      <w:r>
        <w:rPr>
          <w:rFonts w:ascii="Arial Narrow" w:hAnsi="Arial Narrow" w:cs="Arial"/>
        </w:rPr>
        <w:t>-</w:t>
      </w:r>
      <w:r>
        <w:rPr>
          <w:rFonts w:ascii="Arial Narrow" w:hAnsi="Arial Narrow" w:cs="Arial"/>
        </w:rPr>
        <w:tab/>
        <w:t>Poskytnutie súčinnosti pri vysvetľovaní opisu predmetu zákazky vo verejnom obstarávaní na stavebné práce podľa poskytnutej projektovej dokumentácie.</w:t>
      </w:r>
    </w:p>
    <w:p w:rsidR="0030420F" w:rsidRPr="0035725F" w:rsidRDefault="0030420F" w:rsidP="0030420F">
      <w:pPr>
        <w:pStyle w:val="Default"/>
        <w:jc w:val="both"/>
        <w:rPr>
          <w:rFonts w:ascii="Arial Narrow" w:hAnsi="Arial Narrow"/>
          <w:color w:val="auto"/>
        </w:rPr>
      </w:pPr>
    </w:p>
    <w:p w:rsidR="00D90854" w:rsidRPr="00D90854" w:rsidRDefault="00D90854" w:rsidP="00D90854">
      <w:pPr>
        <w:spacing w:line="200" w:lineRule="exact"/>
        <w:rPr>
          <w:rFonts w:ascii="Arial Narrow" w:hAnsi="Arial Narrow"/>
        </w:rPr>
      </w:pPr>
    </w:p>
    <w:p w:rsidR="00D90854" w:rsidRPr="00D90854" w:rsidRDefault="00D90854" w:rsidP="00D90854">
      <w:pPr>
        <w:spacing w:line="200" w:lineRule="exact"/>
        <w:rPr>
          <w:rFonts w:ascii="Arial Narrow" w:hAnsi="Arial Narrow"/>
        </w:rPr>
      </w:pPr>
      <w:r w:rsidRPr="00D90854">
        <w:rPr>
          <w:rFonts w:ascii="Arial Narrow" w:hAnsi="Arial Narrow"/>
        </w:rPr>
        <w:t>Hlavný predmet a doplňujúce predmety zo Spoločného slovníka obstarávania (CPV):</w:t>
      </w:r>
    </w:p>
    <w:p w:rsidR="003B4E3C" w:rsidRPr="00D90854" w:rsidRDefault="00D90854" w:rsidP="00D90854">
      <w:pPr>
        <w:spacing w:line="200" w:lineRule="exact"/>
        <w:rPr>
          <w:rFonts w:ascii="Arial Narrow" w:hAnsi="Arial Narrow"/>
        </w:rPr>
      </w:pPr>
      <w:r w:rsidRPr="00D90854">
        <w:rPr>
          <w:rFonts w:ascii="Arial Narrow" w:hAnsi="Arial Narrow"/>
        </w:rPr>
        <w:t xml:space="preserve">          71320000-7    Inžinierske projektovanie.</w:t>
      </w:r>
    </w:p>
    <w:p w:rsidR="003B4E3C" w:rsidRPr="00D90854" w:rsidRDefault="003B4E3C">
      <w:pPr>
        <w:spacing w:line="200" w:lineRule="exact"/>
        <w:rPr>
          <w:rFonts w:ascii="Arial Narrow" w:hAnsi="Arial Narrow"/>
          <w:sz w:val="20"/>
          <w:szCs w:val="20"/>
        </w:rPr>
      </w:pPr>
    </w:p>
    <w:p w:rsidR="003B4E3C" w:rsidRPr="00D90854" w:rsidRDefault="003B4E3C">
      <w:pPr>
        <w:spacing w:line="200" w:lineRule="exact"/>
        <w:rPr>
          <w:rFonts w:ascii="Arial Narrow" w:hAnsi="Arial Narrow"/>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D90854" w:rsidRPr="00D90854" w:rsidRDefault="00D90854" w:rsidP="00D90854">
      <w:pPr>
        <w:spacing w:before="100" w:beforeAutospacing="1" w:after="100" w:afterAutospacing="1"/>
        <w:contextualSpacing/>
        <w:rPr>
          <w:rFonts w:ascii="Arial Narrow" w:eastAsia="Times New Roman" w:hAnsi="Arial Narrow"/>
          <w:sz w:val="24"/>
          <w:szCs w:val="24"/>
        </w:rPr>
      </w:pPr>
      <w:r w:rsidRPr="00D90854">
        <w:rPr>
          <w:rFonts w:ascii="Arial Narrow" w:eastAsia="Times New Roman" w:hAnsi="Arial Narrow"/>
          <w:sz w:val="24"/>
          <w:szCs w:val="24"/>
        </w:rPr>
        <w:t>Príloha: č.. 1 – Identifikačné údaje uchádzača,</w:t>
      </w:r>
    </w:p>
    <w:p w:rsidR="00D90854" w:rsidRPr="00D90854" w:rsidRDefault="00D90854" w:rsidP="00D90854">
      <w:pPr>
        <w:spacing w:before="100" w:beforeAutospacing="1" w:after="100" w:afterAutospacing="1"/>
        <w:contextualSpacing/>
        <w:rPr>
          <w:rFonts w:ascii="Arial Narrow" w:eastAsia="Times New Roman" w:hAnsi="Arial Narrow"/>
          <w:sz w:val="24"/>
          <w:szCs w:val="24"/>
        </w:rPr>
      </w:pPr>
      <w:r w:rsidRPr="00D90854">
        <w:rPr>
          <w:rFonts w:ascii="Arial Narrow" w:eastAsia="Times New Roman" w:hAnsi="Arial Narrow"/>
          <w:sz w:val="24"/>
          <w:szCs w:val="24"/>
        </w:rPr>
        <w:t xml:space="preserve">              č. 2 – Čestné vyhlásenie,</w:t>
      </w:r>
    </w:p>
    <w:p w:rsidR="00D90854" w:rsidRPr="00D90854" w:rsidRDefault="00D90854" w:rsidP="00D90854">
      <w:pPr>
        <w:spacing w:before="100" w:beforeAutospacing="1" w:after="100" w:afterAutospacing="1"/>
        <w:contextualSpacing/>
        <w:rPr>
          <w:rFonts w:ascii="Arial Narrow" w:eastAsia="Times New Roman" w:hAnsi="Arial Narrow"/>
          <w:sz w:val="24"/>
          <w:szCs w:val="24"/>
        </w:rPr>
      </w:pPr>
      <w:r w:rsidRPr="00D90854">
        <w:rPr>
          <w:rFonts w:ascii="Arial Narrow" w:eastAsia="Times New Roman" w:hAnsi="Arial Narrow"/>
          <w:sz w:val="24"/>
          <w:szCs w:val="24"/>
        </w:rPr>
        <w:t xml:space="preserve">              č. 3 – Formulár cenovej ponuky,</w:t>
      </w:r>
    </w:p>
    <w:p w:rsidR="00D90854" w:rsidRPr="00D90854" w:rsidRDefault="00D90854" w:rsidP="00D90854">
      <w:pPr>
        <w:spacing w:before="100" w:beforeAutospacing="1" w:after="100" w:afterAutospacing="1"/>
        <w:contextualSpacing/>
        <w:rPr>
          <w:rFonts w:ascii="Arial Narrow" w:eastAsia="Times New Roman" w:hAnsi="Arial Narrow"/>
          <w:sz w:val="24"/>
          <w:szCs w:val="24"/>
        </w:rPr>
      </w:pPr>
      <w:r w:rsidRPr="00D90854">
        <w:rPr>
          <w:rFonts w:ascii="Arial Narrow" w:eastAsia="Times New Roman" w:hAnsi="Arial Narrow"/>
          <w:sz w:val="24"/>
          <w:szCs w:val="24"/>
        </w:rPr>
        <w:t xml:space="preserve">              </w:t>
      </w:r>
      <w:r w:rsidR="001647C7">
        <w:rPr>
          <w:rFonts w:ascii="Arial Narrow" w:eastAsia="Times New Roman" w:hAnsi="Arial Narrow"/>
          <w:sz w:val="24"/>
          <w:szCs w:val="24"/>
        </w:rPr>
        <w:t xml:space="preserve">č. 4 – ZoD </w:t>
      </w:r>
      <w:r w:rsidR="001647C7" w:rsidRPr="001647C7">
        <w:rPr>
          <w:rFonts w:ascii="Arial Narrow" w:eastAsia="Times New Roman" w:hAnsi="Arial Narrow"/>
          <w:sz w:val="24"/>
          <w:szCs w:val="24"/>
        </w:rPr>
        <w:t>PD ZŠ Nábrežie mládeže - Chrenová, Nitra - Stavebné úpravy kuchyne</w:t>
      </w:r>
      <w:r w:rsidR="001647C7">
        <w:rPr>
          <w:rFonts w:ascii="Arial Narrow" w:eastAsia="Times New Roman" w:hAnsi="Arial Narrow"/>
          <w:sz w:val="24"/>
          <w:szCs w:val="24"/>
        </w:rPr>
        <w:t>,</w:t>
      </w:r>
    </w:p>
    <w:p w:rsidR="00D90854" w:rsidRPr="00D90854" w:rsidRDefault="001647C7" w:rsidP="00D90854">
      <w:pPr>
        <w:spacing w:before="100" w:beforeAutospacing="1" w:after="100" w:afterAutospacing="1"/>
        <w:contextualSpacing/>
        <w:rPr>
          <w:rFonts w:ascii="Arial Narrow" w:eastAsia="Times New Roman" w:hAnsi="Arial Narrow"/>
          <w:sz w:val="24"/>
          <w:szCs w:val="24"/>
        </w:rPr>
      </w:pPr>
      <w:r>
        <w:rPr>
          <w:rFonts w:ascii="Arial Narrow" w:eastAsia="Times New Roman" w:hAnsi="Arial Narrow"/>
          <w:sz w:val="24"/>
          <w:szCs w:val="24"/>
        </w:rPr>
        <w:t xml:space="preserve">              č. 5 – Vyhlásenie uchádzača</w:t>
      </w:r>
      <w:r w:rsidRPr="001647C7">
        <w:rPr>
          <w:rFonts w:ascii="Arial Narrow" w:eastAsia="Times New Roman" w:hAnsi="Arial Narrow"/>
          <w:sz w:val="24"/>
          <w:szCs w:val="24"/>
        </w:rPr>
        <w:t>,</w:t>
      </w:r>
    </w:p>
    <w:p w:rsidR="001647C7" w:rsidRPr="00D90854" w:rsidRDefault="001647C7" w:rsidP="001647C7">
      <w:pPr>
        <w:spacing w:before="100" w:beforeAutospacing="1" w:after="100" w:afterAutospacing="1"/>
        <w:contextualSpacing/>
        <w:rPr>
          <w:rFonts w:ascii="Arial Narrow" w:eastAsia="Times New Roman" w:hAnsi="Arial Narrow"/>
          <w:sz w:val="24"/>
          <w:szCs w:val="24"/>
        </w:rPr>
      </w:pPr>
      <w:r>
        <w:rPr>
          <w:rFonts w:ascii="Arial Narrow" w:eastAsia="Times New Roman" w:hAnsi="Arial Narrow"/>
          <w:sz w:val="24"/>
          <w:szCs w:val="24"/>
        </w:rPr>
        <w:t xml:space="preserve">              č. 6 – Podiel plnenia zo Zmluvy</w:t>
      </w:r>
      <w:r w:rsidRPr="001647C7">
        <w:rPr>
          <w:rFonts w:ascii="Arial Narrow" w:eastAsia="Times New Roman" w:hAnsi="Arial Narrow"/>
          <w:sz w:val="24"/>
          <w:szCs w:val="24"/>
        </w:rPr>
        <w:t>,</w:t>
      </w: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3B4E3C" w:rsidRDefault="003B4E3C">
      <w:pPr>
        <w:spacing w:line="200" w:lineRule="exact"/>
        <w:rPr>
          <w:sz w:val="20"/>
          <w:szCs w:val="20"/>
        </w:rPr>
      </w:pPr>
    </w:p>
    <w:p w:rsidR="001647C7" w:rsidRDefault="001647C7">
      <w:pPr>
        <w:spacing w:line="200" w:lineRule="exact"/>
        <w:rPr>
          <w:sz w:val="20"/>
          <w:szCs w:val="20"/>
        </w:rPr>
      </w:pPr>
    </w:p>
    <w:p w:rsidR="0030420F" w:rsidRDefault="0030420F">
      <w:pPr>
        <w:spacing w:line="200" w:lineRule="exact"/>
        <w:rPr>
          <w:sz w:val="20"/>
          <w:szCs w:val="20"/>
        </w:rPr>
      </w:pPr>
    </w:p>
    <w:p w:rsidR="001647C7" w:rsidRDefault="001647C7">
      <w:pPr>
        <w:spacing w:line="200" w:lineRule="exact"/>
        <w:rPr>
          <w:sz w:val="20"/>
          <w:szCs w:val="20"/>
        </w:rPr>
      </w:pPr>
    </w:p>
    <w:p w:rsidR="001647C7" w:rsidRDefault="001647C7">
      <w:pPr>
        <w:spacing w:line="200" w:lineRule="exact"/>
        <w:rPr>
          <w:sz w:val="20"/>
          <w:szCs w:val="20"/>
        </w:rPr>
      </w:pPr>
    </w:p>
    <w:p w:rsidR="001647C7" w:rsidRDefault="001647C7" w:rsidP="001647C7">
      <w:pPr>
        <w:ind w:left="570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661312" behindDoc="1" locked="0" layoutInCell="0" allowOverlap="1" wp14:anchorId="1802ADFB" wp14:editId="39D93A98">
                <wp:simplePos x="0" y="0"/>
                <wp:positionH relativeFrom="page">
                  <wp:posOffset>7249794</wp:posOffset>
                </wp:positionH>
                <wp:positionV relativeFrom="page">
                  <wp:posOffset>311785</wp:posOffset>
                </wp:positionV>
                <wp:extent cx="0" cy="10083165"/>
                <wp:effectExtent l="0" t="0" r="19050" b="32385"/>
                <wp:wrapNone/>
                <wp:docPr id="248" name="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60D6E25" id="Shape 248" o:spid="_x0000_s1026" style="position:absolute;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ELyUPS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Pr>
          <w:rFonts w:ascii="Georgia" w:eastAsia="Georgia" w:hAnsi="Georgia" w:cs="Georgia"/>
          <w:b/>
          <w:bCs/>
          <w:color w:val="808080"/>
          <w:sz w:val="20"/>
          <w:szCs w:val="20"/>
        </w:rPr>
        <w:t>PRÍLOHA Č. 5 SÚŤAŽNÝCH PODKLADOV</w:t>
      </w: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320" w:lineRule="exact"/>
        <w:rPr>
          <w:sz w:val="20"/>
          <w:szCs w:val="20"/>
        </w:rPr>
      </w:pPr>
    </w:p>
    <w:p w:rsidR="001647C7" w:rsidRDefault="001647C7" w:rsidP="001647C7">
      <w:pPr>
        <w:ind w:right="20"/>
        <w:jc w:val="center"/>
        <w:rPr>
          <w:sz w:val="20"/>
          <w:szCs w:val="20"/>
        </w:rPr>
      </w:pPr>
      <w:r>
        <w:rPr>
          <w:rFonts w:ascii="Georgia" w:eastAsia="Georgia" w:hAnsi="Georgia" w:cs="Georgia"/>
          <w:b/>
          <w:bCs/>
          <w:sz w:val="20"/>
          <w:szCs w:val="20"/>
        </w:rPr>
        <w:t>VYHLÁSENIE UCHÁDZAČA</w:t>
      </w:r>
    </w:p>
    <w:p w:rsidR="001647C7" w:rsidRDefault="001647C7" w:rsidP="001647C7">
      <w:pPr>
        <w:spacing w:line="200" w:lineRule="exact"/>
        <w:rPr>
          <w:sz w:val="20"/>
          <w:szCs w:val="20"/>
        </w:rPr>
      </w:pPr>
    </w:p>
    <w:p w:rsidR="001647C7" w:rsidRDefault="001647C7" w:rsidP="001647C7">
      <w:pPr>
        <w:spacing w:line="275" w:lineRule="exact"/>
        <w:rPr>
          <w:sz w:val="20"/>
          <w:szCs w:val="20"/>
        </w:rPr>
      </w:pPr>
    </w:p>
    <w:p w:rsidR="001647C7" w:rsidRDefault="001647C7" w:rsidP="001647C7">
      <w:pPr>
        <w:rPr>
          <w:sz w:val="20"/>
          <w:szCs w:val="20"/>
        </w:rPr>
      </w:pPr>
      <w:r w:rsidRPr="0033464A">
        <w:rPr>
          <w:rFonts w:ascii="Georgia" w:eastAsia="Georgia" w:hAnsi="Georgia" w:cs="Georgia"/>
          <w:sz w:val="20"/>
          <w:szCs w:val="20"/>
        </w:rPr>
        <w:t>uchádzač .............</w:t>
      </w:r>
      <w:r>
        <w:rPr>
          <w:rFonts w:ascii="Georgia" w:eastAsia="Georgia" w:hAnsi="Georgia" w:cs="Georgia"/>
          <w:sz w:val="20"/>
          <w:szCs w:val="20"/>
        </w:rPr>
        <w:t xml:space="preserve"> /</w:t>
      </w:r>
      <w:r>
        <w:rPr>
          <w:rFonts w:ascii="Georgia" w:eastAsia="Georgia" w:hAnsi="Georgia" w:cs="Georgia"/>
          <w:i/>
          <w:iCs/>
          <w:sz w:val="20"/>
          <w:szCs w:val="20"/>
        </w:rPr>
        <w:t>Obchodné meno, sídlo, údaj o zápise, IČO uchádzača/člena skupiny dodávateľov, zastúpený</w:t>
      </w:r>
    </w:p>
    <w:p w:rsidR="001647C7" w:rsidRDefault="001647C7" w:rsidP="001647C7">
      <w:pPr>
        <w:spacing w:line="28" w:lineRule="exact"/>
        <w:rPr>
          <w:sz w:val="20"/>
          <w:szCs w:val="20"/>
        </w:rPr>
      </w:pPr>
    </w:p>
    <w:p w:rsidR="001647C7" w:rsidRDefault="001647C7" w:rsidP="001647C7">
      <w:pPr>
        <w:spacing w:line="250" w:lineRule="auto"/>
        <w:ind w:right="20"/>
        <w:jc w:val="both"/>
        <w:rPr>
          <w:sz w:val="20"/>
          <w:szCs w:val="20"/>
        </w:rPr>
      </w:pPr>
      <w:r>
        <w:rPr>
          <w:rFonts w:ascii="Georgia" w:eastAsia="Georgia" w:hAnsi="Georgia" w:cs="Georgia"/>
          <w:i/>
          <w:iCs/>
          <w:sz w:val="20"/>
          <w:szCs w:val="20"/>
        </w:rPr>
        <w:t xml:space="preserve">meno/mená a priezvisko/priezviská, trvalý pobyt štatutárneho orgánu/členov štatutárneho orgánu (ak ide o právnickú osobu), meno, priezvisko, miesto podnikania, údaj o zápise, IČO uchádzača/člena skupiny dodávateľov (ak ide o fyzickú osobu)/ </w:t>
      </w:r>
      <w:r>
        <w:rPr>
          <w:rFonts w:ascii="Georgia" w:eastAsia="Georgia" w:hAnsi="Georgia" w:cs="Georgia"/>
          <w:sz w:val="20"/>
          <w:szCs w:val="20"/>
        </w:rPr>
        <w:t>týmto vyhlasuje, že</w:t>
      </w:r>
    </w:p>
    <w:p w:rsidR="001647C7" w:rsidRDefault="001647C7" w:rsidP="001647C7">
      <w:pPr>
        <w:spacing w:line="200" w:lineRule="exact"/>
        <w:rPr>
          <w:sz w:val="20"/>
          <w:szCs w:val="20"/>
        </w:rPr>
      </w:pPr>
    </w:p>
    <w:p w:rsidR="001647C7" w:rsidRDefault="001647C7" w:rsidP="001647C7">
      <w:pPr>
        <w:spacing w:line="230" w:lineRule="exact"/>
        <w:rPr>
          <w:sz w:val="20"/>
          <w:szCs w:val="20"/>
        </w:rPr>
      </w:pPr>
    </w:p>
    <w:p w:rsidR="001647C7" w:rsidRDefault="001647C7" w:rsidP="001647C7">
      <w:pPr>
        <w:spacing w:line="252" w:lineRule="auto"/>
        <w:jc w:val="both"/>
        <w:rPr>
          <w:sz w:val="20"/>
          <w:szCs w:val="20"/>
        </w:rPr>
      </w:pPr>
      <w:r>
        <w:rPr>
          <w:rFonts w:ascii="Georgia" w:eastAsia="Georgia" w:hAnsi="Georgia" w:cs="Georgia"/>
          <w:sz w:val="20"/>
          <w:szCs w:val="20"/>
        </w:rPr>
        <w:t xml:space="preserve">súhlasí so všetkými podmienkami a požiadavkami na predmet zákazky: </w:t>
      </w:r>
      <w:r w:rsidR="00F51B42">
        <w:rPr>
          <w:rFonts w:ascii="Georgia" w:eastAsia="Georgia" w:hAnsi="Georgia" w:cs="Georgia"/>
          <w:b/>
          <w:sz w:val="20"/>
          <w:szCs w:val="20"/>
        </w:rPr>
        <w:t>„</w:t>
      </w:r>
      <w:r w:rsidR="00F51B42" w:rsidRPr="00F51B42">
        <w:rPr>
          <w:rFonts w:ascii="Georgia" w:eastAsia="Georgia" w:hAnsi="Georgia" w:cs="Georgia"/>
          <w:b/>
          <w:sz w:val="20"/>
          <w:szCs w:val="20"/>
        </w:rPr>
        <w:t>PD ZŠ Nábrežie mládeže - Chrenová, Nitra - Stavebné úpravy kuchyne</w:t>
      </w:r>
      <w:r>
        <w:rPr>
          <w:rFonts w:ascii="Georgia" w:eastAsia="Georgia" w:hAnsi="Georgia" w:cs="Georgia"/>
          <w:b/>
          <w:sz w:val="20"/>
          <w:szCs w:val="20"/>
        </w:rPr>
        <w:t>“</w:t>
      </w:r>
      <w:r>
        <w:rPr>
          <w:rFonts w:ascii="Georgia" w:eastAsia="Georgia" w:hAnsi="Georgia" w:cs="Georgia"/>
          <w:b/>
          <w:bCs/>
          <w:i/>
          <w:iCs/>
          <w:sz w:val="20"/>
          <w:szCs w:val="20"/>
        </w:rPr>
        <w:t>, vyhlásenej verejným obstarávateľom Mesto Nitra vo Vestníku č</w:t>
      </w:r>
      <w:r w:rsidRPr="0017374E">
        <w:rPr>
          <w:rFonts w:ascii="Georgia" w:eastAsia="Georgia" w:hAnsi="Georgia" w:cs="Georgia"/>
          <w:b/>
          <w:bCs/>
          <w:i/>
          <w:iCs/>
          <w:sz w:val="20"/>
          <w:szCs w:val="20"/>
          <w:highlight w:val="yellow"/>
        </w:rPr>
        <w:t>. ..../..... dňa ............. pod sp. zn. .....-.......</w:t>
      </w:r>
      <w:r w:rsidRPr="0017374E">
        <w:rPr>
          <w:rFonts w:ascii="Georgia" w:eastAsia="Georgia" w:hAnsi="Georgia" w:cs="Georgia"/>
          <w:bCs/>
          <w:i/>
          <w:iCs/>
          <w:sz w:val="20"/>
          <w:szCs w:val="20"/>
          <w:highlight w:val="yellow"/>
          <w:vertAlign w:val="subscript"/>
        </w:rPr>
        <w:t>8</w:t>
      </w:r>
      <w:r w:rsidRPr="0017374E">
        <w:rPr>
          <w:rFonts w:ascii="Georgia" w:eastAsia="Georgia" w:hAnsi="Georgia" w:cs="Georgia"/>
          <w:i/>
          <w:iCs/>
          <w:sz w:val="20"/>
          <w:szCs w:val="20"/>
          <w:highlight w:val="yellow"/>
        </w:rPr>
        <w:t>,</w:t>
      </w:r>
      <w:r w:rsidRPr="0033464A">
        <w:rPr>
          <w:rFonts w:ascii="Georgia" w:eastAsia="Georgia" w:hAnsi="Georgia" w:cs="Georgia"/>
          <w:sz w:val="20"/>
          <w:szCs w:val="20"/>
        </w:rPr>
        <w:t>ktoré</w:t>
      </w:r>
      <w:r>
        <w:rPr>
          <w:rFonts w:ascii="Georgia" w:eastAsia="Georgia" w:hAnsi="Georgia" w:cs="Georgia"/>
          <w:sz w:val="20"/>
          <w:szCs w:val="20"/>
        </w:rPr>
        <w:t xml:space="preserve"> sú určené vo výzve na</w:t>
      </w:r>
    </w:p>
    <w:p w:rsidR="001647C7" w:rsidRDefault="001647C7" w:rsidP="001647C7">
      <w:pPr>
        <w:spacing w:line="2" w:lineRule="exact"/>
        <w:rPr>
          <w:sz w:val="20"/>
          <w:szCs w:val="20"/>
        </w:rPr>
      </w:pPr>
    </w:p>
    <w:p w:rsidR="001647C7" w:rsidRDefault="001647C7" w:rsidP="001647C7">
      <w:pPr>
        <w:spacing w:line="256" w:lineRule="auto"/>
        <w:ind w:right="20"/>
        <w:jc w:val="both"/>
        <w:rPr>
          <w:sz w:val="20"/>
          <w:szCs w:val="20"/>
        </w:rPr>
      </w:pPr>
      <w:r>
        <w:rPr>
          <w:rFonts w:ascii="Georgia" w:eastAsia="Georgia" w:hAnsi="Georgia" w:cs="Georgia"/>
          <w:sz w:val="20"/>
          <w:szCs w:val="20"/>
        </w:rPr>
        <w:t>predkladanie ponúk a v súťažných podkladoch a ich prílohách, v Zmluve a jej prílohách a v iných dokumentoch poskytnutých verejným obstarávateľom v lehote na predkladanie ponúk,</w:t>
      </w:r>
    </w:p>
    <w:p w:rsidR="001647C7" w:rsidRDefault="001647C7" w:rsidP="001647C7">
      <w:pPr>
        <w:spacing w:line="200" w:lineRule="exact"/>
        <w:rPr>
          <w:sz w:val="20"/>
          <w:szCs w:val="20"/>
        </w:rPr>
      </w:pPr>
    </w:p>
    <w:p w:rsidR="001647C7" w:rsidRDefault="001647C7" w:rsidP="001647C7">
      <w:pPr>
        <w:spacing w:line="255" w:lineRule="exact"/>
        <w:rPr>
          <w:sz w:val="20"/>
          <w:szCs w:val="20"/>
        </w:rPr>
      </w:pPr>
    </w:p>
    <w:p w:rsidR="001647C7" w:rsidRDefault="001647C7" w:rsidP="001647C7">
      <w:pPr>
        <w:spacing w:line="288" w:lineRule="auto"/>
        <w:ind w:right="20"/>
        <w:jc w:val="both"/>
        <w:rPr>
          <w:sz w:val="20"/>
          <w:szCs w:val="20"/>
        </w:rPr>
      </w:pPr>
      <w:r>
        <w:rPr>
          <w:rFonts w:ascii="Georgia" w:eastAsia="Georgia" w:hAnsi="Georgia" w:cs="Georgia"/>
          <w:sz w:val="20"/>
          <w:szCs w:val="20"/>
        </w:rPr>
        <w:t>je dôkladne oboznámený s celým obsahom súťažných podkladov a ich prílohami, návrhom Zmluvy, všeobecnými podmienkami Zmluvy a ostatnými prílohami Zmluvy,</w:t>
      </w:r>
    </w:p>
    <w:p w:rsidR="001647C7" w:rsidRDefault="001647C7" w:rsidP="001647C7">
      <w:pPr>
        <w:spacing w:line="200" w:lineRule="exact"/>
        <w:rPr>
          <w:sz w:val="20"/>
          <w:szCs w:val="20"/>
        </w:rPr>
      </w:pPr>
    </w:p>
    <w:p w:rsidR="001647C7" w:rsidRDefault="001647C7" w:rsidP="001647C7">
      <w:pPr>
        <w:spacing w:line="224" w:lineRule="exact"/>
        <w:rPr>
          <w:sz w:val="20"/>
          <w:szCs w:val="20"/>
        </w:rPr>
      </w:pPr>
    </w:p>
    <w:p w:rsidR="001647C7" w:rsidRDefault="001647C7" w:rsidP="001647C7">
      <w:pPr>
        <w:rPr>
          <w:sz w:val="20"/>
          <w:szCs w:val="20"/>
        </w:rPr>
      </w:pPr>
      <w:r>
        <w:rPr>
          <w:rFonts w:ascii="Georgia" w:eastAsia="Georgia" w:hAnsi="Georgia" w:cs="Georgia"/>
          <w:sz w:val="20"/>
          <w:szCs w:val="20"/>
        </w:rPr>
        <w:t>všetky vyhlásenia, potvrdenia, doklady, dokumenty a údaje uvedené v ponuke sú pravdivé a úplné,</w:t>
      </w:r>
    </w:p>
    <w:p w:rsidR="001647C7" w:rsidRDefault="001647C7" w:rsidP="001647C7">
      <w:pPr>
        <w:spacing w:line="200" w:lineRule="exact"/>
        <w:rPr>
          <w:sz w:val="20"/>
          <w:szCs w:val="20"/>
        </w:rPr>
      </w:pPr>
    </w:p>
    <w:p w:rsidR="001647C7" w:rsidRDefault="001647C7" w:rsidP="001647C7">
      <w:pPr>
        <w:spacing w:line="312" w:lineRule="exact"/>
        <w:rPr>
          <w:sz w:val="20"/>
          <w:szCs w:val="20"/>
        </w:rPr>
      </w:pPr>
    </w:p>
    <w:p w:rsidR="001647C7" w:rsidRDefault="001647C7" w:rsidP="001647C7">
      <w:pPr>
        <w:rPr>
          <w:sz w:val="20"/>
          <w:szCs w:val="20"/>
        </w:rPr>
      </w:pPr>
      <w:r>
        <w:rPr>
          <w:rFonts w:ascii="Georgia" w:eastAsia="Georgia" w:hAnsi="Georgia" w:cs="Georgia"/>
          <w:sz w:val="20"/>
          <w:szCs w:val="20"/>
        </w:rPr>
        <w:t>jeho zakladateľom, členom alebo spoločníkom nie je politická strana alebo politické hnutie.</w:t>
      </w: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86" w:lineRule="exact"/>
        <w:rPr>
          <w:sz w:val="20"/>
          <w:szCs w:val="20"/>
        </w:rPr>
      </w:pPr>
    </w:p>
    <w:p w:rsidR="001647C7" w:rsidRDefault="001647C7" w:rsidP="001647C7">
      <w:pPr>
        <w:tabs>
          <w:tab w:val="left" w:pos="4940"/>
        </w:tabs>
        <w:rPr>
          <w:sz w:val="20"/>
          <w:szCs w:val="20"/>
        </w:rPr>
      </w:pPr>
      <w:r>
        <w:rPr>
          <w:rFonts w:ascii="Georgia" w:eastAsia="Georgia" w:hAnsi="Georgia" w:cs="Georgia"/>
          <w:sz w:val="20"/>
          <w:szCs w:val="20"/>
        </w:rPr>
        <w:t>v .................... dňa ...........................</w:t>
      </w:r>
      <w:r>
        <w:rPr>
          <w:sz w:val="20"/>
          <w:szCs w:val="20"/>
        </w:rPr>
        <w:tab/>
      </w:r>
      <w:r>
        <w:rPr>
          <w:rFonts w:ascii="Georgia" w:eastAsia="Georgia" w:hAnsi="Georgia" w:cs="Georgia"/>
          <w:sz w:val="20"/>
          <w:szCs w:val="20"/>
        </w:rPr>
        <w:t>..................................................</w:t>
      </w:r>
    </w:p>
    <w:p w:rsidR="001647C7" w:rsidRDefault="001647C7" w:rsidP="001647C7">
      <w:pPr>
        <w:spacing w:line="33" w:lineRule="exact"/>
        <w:rPr>
          <w:sz w:val="20"/>
          <w:szCs w:val="20"/>
        </w:rPr>
      </w:pPr>
    </w:p>
    <w:p w:rsidR="001647C7" w:rsidRDefault="001647C7" w:rsidP="001647C7">
      <w:pPr>
        <w:ind w:left="5740"/>
        <w:rPr>
          <w:sz w:val="20"/>
          <w:szCs w:val="20"/>
        </w:rPr>
      </w:pPr>
      <w:r>
        <w:rPr>
          <w:rFonts w:ascii="Georgia" w:eastAsia="Georgia" w:hAnsi="Georgia" w:cs="Georgia"/>
          <w:sz w:val="20"/>
          <w:szCs w:val="20"/>
        </w:rPr>
        <w:t>podpis</w:t>
      </w: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46" w:lineRule="exact"/>
        <w:rPr>
          <w:sz w:val="20"/>
          <w:szCs w:val="20"/>
        </w:rPr>
      </w:pPr>
    </w:p>
    <w:p w:rsidR="001647C7" w:rsidRDefault="001647C7" w:rsidP="001647C7">
      <w:pPr>
        <w:rPr>
          <w:sz w:val="20"/>
          <w:szCs w:val="20"/>
        </w:rPr>
      </w:pPr>
      <w:r>
        <w:rPr>
          <w:rFonts w:ascii="Georgia" w:eastAsia="Georgia" w:hAnsi="Georgia" w:cs="Georgia"/>
          <w:b/>
          <w:bCs/>
          <w:i/>
          <w:iCs/>
          <w:sz w:val="20"/>
          <w:szCs w:val="20"/>
        </w:rPr>
        <w:t>Povinné</w:t>
      </w:r>
    </w:p>
    <w:p w:rsidR="001647C7" w:rsidRDefault="001647C7" w:rsidP="001647C7">
      <w:pPr>
        <w:spacing w:line="20" w:lineRule="exact"/>
        <w:rPr>
          <w:sz w:val="20"/>
          <w:szCs w:val="20"/>
        </w:rPr>
      </w:pPr>
      <w:r>
        <w:rPr>
          <w:noProof/>
          <w:sz w:val="20"/>
          <w:szCs w:val="20"/>
        </w:rPr>
        <mc:AlternateContent>
          <mc:Choice Requires="wps">
            <w:drawing>
              <wp:anchor distT="4294967295" distB="4294967295" distL="114300" distR="114300" simplePos="0" relativeHeight="251662336" behindDoc="1" locked="0" layoutInCell="0" allowOverlap="1" wp14:anchorId="5DA9ACD6" wp14:editId="515882DB">
                <wp:simplePos x="0" y="0"/>
                <wp:positionH relativeFrom="column">
                  <wp:posOffset>0</wp:posOffset>
                </wp:positionH>
                <wp:positionV relativeFrom="paragraph">
                  <wp:posOffset>2576194</wp:posOffset>
                </wp:positionV>
                <wp:extent cx="1828800" cy="0"/>
                <wp:effectExtent l="0" t="0" r="19050" b="19050"/>
                <wp:wrapNone/>
                <wp:docPr id="249" name="Shap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solidFill>
                          <a:srgbClr val="FFFFFF"/>
                        </a:solidFill>
                        <a:ln w="6096">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9E48E8D" id="Shape 249"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2.85pt" to="2in,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" o:allowincell="f" filled="t" strokeweight=".48pt">
                <v:stroke joinstyle="miter"/>
                <o:lock v:ext="edit" shapetype="f"/>
              </v:line>
            </w:pict>
          </mc:Fallback>
        </mc:AlternateContent>
      </w: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86" w:lineRule="exact"/>
        <w:rPr>
          <w:sz w:val="20"/>
          <w:szCs w:val="20"/>
        </w:rPr>
      </w:pPr>
    </w:p>
    <w:p w:rsidR="001647C7" w:rsidRDefault="001647C7" w:rsidP="001647C7">
      <w:pPr>
        <w:numPr>
          <w:ilvl w:val="0"/>
          <w:numId w:val="71"/>
        </w:numPr>
        <w:tabs>
          <w:tab w:val="left" w:pos="120"/>
        </w:tabs>
        <w:ind w:left="120" w:hanging="120"/>
        <w:rPr>
          <w:rFonts w:ascii="Arial" w:eastAsia="Arial" w:hAnsi="Arial" w:cs="Arial"/>
          <w:sz w:val="26"/>
          <w:szCs w:val="26"/>
          <w:vertAlign w:val="superscript"/>
        </w:rPr>
      </w:pPr>
      <w:r>
        <w:rPr>
          <w:rFonts w:ascii="Arial" w:eastAsia="Arial" w:hAnsi="Arial" w:cs="Arial"/>
          <w:sz w:val="16"/>
          <w:szCs w:val="16"/>
        </w:rPr>
        <w:t>vyplní uchádzač podľa výzvy na predkladanie ponúk</w:t>
      </w: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90" w:lineRule="exact"/>
        <w:rPr>
          <w:sz w:val="20"/>
          <w:szCs w:val="20"/>
        </w:rPr>
      </w:pPr>
    </w:p>
    <w:p w:rsidR="001647C7" w:rsidRDefault="001647C7" w:rsidP="001647C7">
      <w:pPr>
        <w:ind w:left="9440"/>
        <w:rPr>
          <w:sz w:val="20"/>
          <w:szCs w:val="20"/>
        </w:rPr>
      </w:pPr>
    </w:p>
    <w:p w:rsidR="001647C7" w:rsidRDefault="001647C7" w:rsidP="001647C7">
      <w:pPr>
        <w:sectPr w:rsidR="001647C7" w:rsidSect="00F2146D">
          <w:pgSz w:w="11900" w:h="16838"/>
          <w:pgMar w:top="1134" w:right="82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60"/>
          </w:cols>
        </w:sectPr>
      </w:pPr>
    </w:p>
    <w:p w:rsidR="001647C7" w:rsidRDefault="001647C7" w:rsidP="001647C7">
      <w:pPr>
        <w:ind w:left="5720"/>
        <w:rPr>
          <w:sz w:val="20"/>
          <w:szCs w:val="20"/>
        </w:rPr>
      </w:pPr>
      <w:r>
        <w:rPr>
          <w:rFonts w:ascii="Georgia" w:eastAsia="Georgia" w:hAnsi="Georgia" w:cs="Georgia"/>
          <w:b/>
          <w:bCs/>
          <w:noProof/>
          <w:color w:val="808080"/>
          <w:sz w:val="20"/>
          <w:szCs w:val="20"/>
        </w:rPr>
        <w:lastRenderedPageBreak/>
        <mc:AlternateContent>
          <mc:Choice Requires="wps">
            <w:drawing>
              <wp:anchor distT="0" distB="0" distL="114299" distR="114299" simplePos="0" relativeHeight="251664384" behindDoc="1" locked="0" layoutInCell="0" allowOverlap="1" wp14:anchorId="78C72A74" wp14:editId="0BB49B0E">
                <wp:simplePos x="0" y="0"/>
                <wp:positionH relativeFrom="page">
                  <wp:posOffset>7249794</wp:posOffset>
                </wp:positionH>
                <wp:positionV relativeFrom="page">
                  <wp:posOffset>311785</wp:posOffset>
                </wp:positionV>
                <wp:extent cx="0" cy="10083165"/>
                <wp:effectExtent l="0" t="0" r="19050" b="32385"/>
                <wp:wrapNone/>
                <wp:docPr id="253" name="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083165"/>
                        </a:xfrm>
                        <a:prstGeom prst="line">
                          <a:avLst/>
                        </a:prstGeom>
                        <a:solidFill>
                          <a:srgbClr val="FFFFFF"/>
                        </a:solidFill>
                        <a:ln w="609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24185759" id="Shape 253" o:spid="_x0000_s1026" style="position:absolute;z-index:-2516520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0.85pt,24.55pt" to="570.85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" o:allowincell="f" filled="t" strokeweight=".16931mm">
                <v:stroke joinstyle="miter"/>
                <o:lock v:ext="edit" shapetype="f"/>
                <w10:wrap anchorx="page" anchory="page"/>
              </v:line>
            </w:pict>
          </mc:Fallback>
        </mc:AlternateContent>
      </w:r>
      <w:r>
        <w:rPr>
          <w:rFonts w:ascii="Georgia" w:eastAsia="Georgia" w:hAnsi="Georgia" w:cs="Georgia"/>
          <w:b/>
          <w:bCs/>
          <w:color w:val="808080"/>
          <w:sz w:val="20"/>
          <w:szCs w:val="20"/>
        </w:rPr>
        <w:t>PRÍLOHA Č. 6 SÚŤAŽNÝCH PODKLADOV</w:t>
      </w:r>
    </w:p>
    <w:p w:rsidR="001647C7" w:rsidRDefault="001647C7" w:rsidP="001647C7">
      <w:pPr>
        <w:spacing w:line="120" w:lineRule="exact"/>
        <w:rPr>
          <w:sz w:val="20"/>
          <w:szCs w:val="20"/>
        </w:rPr>
      </w:pPr>
    </w:p>
    <w:p w:rsidR="001647C7" w:rsidRDefault="001647C7" w:rsidP="001647C7">
      <w:pPr>
        <w:rPr>
          <w:sz w:val="20"/>
          <w:szCs w:val="20"/>
        </w:rPr>
      </w:pPr>
      <w:r>
        <w:rPr>
          <w:rFonts w:ascii="Georgia" w:eastAsia="Georgia" w:hAnsi="Georgia" w:cs="Georgia"/>
          <w:b/>
          <w:bCs/>
          <w:i/>
          <w:iCs/>
          <w:sz w:val="20"/>
          <w:szCs w:val="20"/>
        </w:rPr>
        <w:t>Obchodné meno uchádzača:</w:t>
      </w:r>
    </w:p>
    <w:p w:rsidR="001647C7" w:rsidRDefault="001647C7" w:rsidP="001647C7">
      <w:pPr>
        <w:rPr>
          <w:rFonts w:ascii="Georgia" w:eastAsia="Georgia" w:hAnsi="Georgia" w:cs="Georgia"/>
          <w:b/>
          <w:bCs/>
          <w:i/>
          <w:iCs/>
          <w:sz w:val="20"/>
          <w:szCs w:val="20"/>
        </w:rPr>
      </w:pPr>
    </w:p>
    <w:p w:rsidR="001647C7" w:rsidRDefault="001647C7" w:rsidP="001647C7">
      <w:pPr>
        <w:rPr>
          <w:sz w:val="20"/>
          <w:szCs w:val="20"/>
        </w:rPr>
      </w:pPr>
      <w:r>
        <w:rPr>
          <w:rFonts w:ascii="Georgia" w:eastAsia="Georgia" w:hAnsi="Georgia" w:cs="Georgia"/>
          <w:b/>
          <w:bCs/>
          <w:i/>
          <w:iCs/>
          <w:sz w:val="20"/>
          <w:szCs w:val="20"/>
        </w:rPr>
        <w:t>Sídlo:</w:t>
      </w:r>
    </w:p>
    <w:p w:rsidR="001647C7" w:rsidRDefault="001647C7" w:rsidP="001647C7">
      <w:pPr>
        <w:rPr>
          <w:rFonts w:ascii="Georgia" w:eastAsia="Georgia" w:hAnsi="Georgia" w:cs="Georgia"/>
          <w:b/>
          <w:bCs/>
          <w:i/>
          <w:iCs/>
          <w:sz w:val="20"/>
          <w:szCs w:val="20"/>
        </w:rPr>
      </w:pPr>
    </w:p>
    <w:p w:rsidR="001647C7" w:rsidRDefault="001647C7" w:rsidP="001647C7">
      <w:pPr>
        <w:rPr>
          <w:sz w:val="20"/>
          <w:szCs w:val="20"/>
        </w:rPr>
      </w:pPr>
      <w:r>
        <w:rPr>
          <w:rFonts w:ascii="Georgia" w:eastAsia="Georgia" w:hAnsi="Georgia" w:cs="Georgia"/>
          <w:b/>
          <w:bCs/>
          <w:i/>
          <w:iCs/>
          <w:sz w:val="20"/>
          <w:szCs w:val="20"/>
        </w:rPr>
        <w:t>IČO:</w:t>
      </w:r>
    </w:p>
    <w:p w:rsidR="001647C7" w:rsidRDefault="001647C7" w:rsidP="001647C7">
      <w:pPr>
        <w:spacing w:line="116" w:lineRule="exact"/>
        <w:rPr>
          <w:sz w:val="20"/>
          <w:szCs w:val="20"/>
        </w:rPr>
      </w:pPr>
    </w:p>
    <w:p w:rsidR="001647C7" w:rsidRDefault="001647C7" w:rsidP="001647C7">
      <w:pPr>
        <w:ind w:right="320"/>
        <w:rPr>
          <w:rFonts w:ascii="Georgia" w:eastAsia="Georgia" w:hAnsi="Georgia" w:cs="Georgia"/>
          <w:b/>
          <w:bCs/>
          <w:sz w:val="20"/>
          <w:szCs w:val="20"/>
        </w:rPr>
      </w:pPr>
      <w:r>
        <w:rPr>
          <w:rFonts w:ascii="Georgia" w:eastAsia="Georgia" w:hAnsi="Georgia" w:cs="Georgia"/>
          <w:b/>
          <w:bCs/>
          <w:i/>
          <w:iCs/>
          <w:sz w:val="20"/>
          <w:szCs w:val="20"/>
        </w:rPr>
        <w:t xml:space="preserve">Predmet zákazky: </w:t>
      </w:r>
      <w:r w:rsidR="00F51B42">
        <w:rPr>
          <w:rFonts w:ascii="Georgia" w:eastAsia="Georgia" w:hAnsi="Georgia" w:cs="Georgia"/>
          <w:b/>
          <w:sz w:val="20"/>
          <w:szCs w:val="20"/>
        </w:rPr>
        <w:t>„</w:t>
      </w:r>
      <w:r w:rsidR="00F51B42" w:rsidRPr="00F51B42">
        <w:rPr>
          <w:rFonts w:ascii="Georgia" w:eastAsia="Georgia" w:hAnsi="Georgia" w:cs="Georgia"/>
          <w:b/>
          <w:sz w:val="20"/>
          <w:szCs w:val="20"/>
        </w:rPr>
        <w:t>PD ZŠ Nábrežie mládeže - Chrenová, Nitra - Stavebné úpravy kuchyne</w:t>
      </w:r>
      <w:r>
        <w:rPr>
          <w:rFonts w:ascii="Georgia" w:eastAsia="Georgia" w:hAnsi="Georgia" w:cs="Georgia"/>
          <w:b/>
          <w:sz w:val="20"/>
          <w:szCs w:val="20"/>
        </w:rPr>
        <w:t>“</w:t>
      </w:r>
    </w:p>
    <w:p w:rsidR="001647C7" w:rsidRDefault="001647C7" w:rsidP="001647C7">
      <w:pPr>
        <w:ind w:right="320"/>
        <w:rPr>
          <w:sz w:val="20"/>
          <w:szCs w:val="20"/>
        </w:rPr>
      </w:pPr>
    </w:p>
    <w:p w:rsidR="001647C7" w:rsidRDefault="001647C7" w:rsidP="001647C7">
      <w:pPr>
        <w:jc w:val="center"/>
        <w:rPr>
          <w:sz w:val="20"/>
          <w:szCs w:val="20"/>
        </w:rPr>
      </w:pPr>
      <w:r>
        <w:rPr>
          <w:rFonts w:ascii="Georgia" w:eastAsia="Georgia" w:hAnsi="Georgia" w:cs="Georgia"/>
          <w:b/>
          <w:bCs/>
          <w:i/>
          <w:iCs/>
          <w:sz w:val="20"/>
          <w:szCs w:val="20"/>
        </w:rPr>
        <w:t>Podiel plnenia zo Zmluvy,</w:t>
      </w:r>
    </w:p>
    <w:p w:rsidR="001647C7" w:rsidRDefault="001647C7" w:rsidP="001647C7">
      <w:pPr>
        <w:jc w:val="center"/>
        <w:rPr>
          <w:rFonts w:ascii="Georgia" w:eastAsia="Georgia" w:hAnsi="Georgia" w:cs="Georgia"/>
          <w:b/>
          <w:bCs/>
          <w:i/>
          <w:iCs/>
          <w:sz w:val="20"/>
          <w:szCs w:val="20"/>
        </w:rPr>
      </w:pPr>
      <w:r>
        <w:rPr>
          <w:rFonts w:ascii="Georgia" w:eastAsia="Georgia" w:hAnsi="Georgia" w:cs="Georgia"/>
          <w:b/>
          <w:bCs/>
          <w:i/>
          <w:iCs/>
          <w:sz w:val="20"/>
          <w:szCs w:val="20"/>
        </w:rPr>
        <w:t>ktorý má uchádzač v úmysle zabezpečiť subdodávateľom</w:t>
      </w:r>
    </w:p>
    <w:p w:rsidR="001647C7" w:rsidRDefault="001647C7" w:rsidP="001647C7">
      <w:pPr>
        <w:jc w:val="center"/>
        <w:rPr>
          <w:sz w:val="20"/>
          <w:szCs w:val="20"/>
        </w:rPr>
      </w:pPr>
    </w:p>
    <w:p w:rsidR="001647C7" w:rsidRDefault="001647C7" w:rsidP="001647C7">
      <w:pPr>
        <w:spacing w:line="256" w:lineRule="auto"/>
        <w:rPr>
          <w:sz w:val="20"/>
          <w:szCs w:val="20"/>
        </w:rPr>
      </w:pPr>
      <w:r>
        <w:rPr>
          <w:rFonts w:ascii="Georgia" w:eastAsia="Georgia" w:hAnsi="Georgia" w:cs="Georgia"/>
          <w:sz w:val="20"/>
          <w:szCs w:val="20"/>
        </w:rPr>
        <w:t>V súlade s ustanovením § 41 ods. 1 písm. a) a ods. 3 Zákona, verejný obstarávateľ požaduje od uchádzačov, aby vo svojej ponuke uviedli:</w:t>
      </w:r>
    </w:p>
    <w:p w:rsidR="001647C7" w:rsidRDefault="001647C7" w:rsidP="001647C7">
      <w:pPr>
        <w:spacing w:line="1" w:lineRule="exact"/>
        <w:rPr>
          <w:sz w:val="20"/>
          <w:szCs w:val="20"/>
        </w:rPr>
      </w:pPr>
    </w:p>
    <w:p w:rsidR="001647C7" w:rsidRDefault="001647C7" w:rsidP="001647C7">
      <w:pPr>
        <w:numPr>
          <w:ilvl w:val="0"/>
          <w:numId w:val="72"/>
        </w:numPr>
        <w:tabs>
          <w:tab w:val="left" w:pos="420"/>
        </w:tabs>
        <w:spacing w:line="241" w:lineRule="auto"/>
        <w:ind w:left="420" w:hanging="420"/>
        <w:rPr>
          <w:rFonts w:ascii="Georgia" w:eastAsia="Georgia" w:hAnsi="Georgia" w:cs="Georgia"/>
          <w:sz w:val="20"/>
          <w:szCs w:val="20"/>
        </w:rPr>
      </w:pPr>
      <w:r>
        <w:rPr>
          <w:rFonts w:ascii="Georgia" w:eastAsia="Georgia" w:hAnsi="Georgia" w:cs="Georgia"/>
          <w:sz w:val="20"/>
          <w:szCs w:val="20"/>
        </w:rPr>
        <w:t>Zoznam všetkých navrhovaných subdodávateľov v rozsahu obchodné meno/názov, sídlo/miesto podnikania, IČO, zápis do príslušného registra. Zoznam subdodávateľov bude vyhotovený v členení:</w:t>
      </w:r>
    </w:p>
    <w:p w:rsidR="001647C7" w:rsidRDefault="001647C7" w:rsidP="001647C7">
      <w:pPr>
        <w:numPr>
          <w:ilvl w:val="0"/>
          <w:numId w:val="73"/>
        </w:numPr>
        <w:tabs>
          <w:tab w:val="left" w:pos="720"/>
        </w:tabs>
        <w:ind w:left="720" w:hanging="293"/>
        <w:rPr>
          <w:rFonts w:ascii="Symbol" w:eastAsia="Symbol" w:hAnsi="Symbol" w:cs="Symbol"/>
          <w:sz w:val="20"/>
          <w:szCs w:val="20"/>
        </w:rPr>
      </w:pPr>
      <w:r>
        <w:rPr>
          <w:rFonts w:ascii="Georgia" w:eastAsia="Georgia" w:hAnsi="Georgia" w:cs="Georgia"/>
          <w:sz w:val="20"/>
          <w:szCs w:val="20"/>
        </w:rPr>
        <w:t>Údaje o osobe oprávnenej konať za subdodávateľa v rozsahu meno a priezvisko, adresa pobytu, dátum</w:t>
      </w:r>
    </w:p>
    <w:p w:rsidR="001647C7" w:rsidRDefault="001647C7" w:rsidP="001647C7">
      <w:pPr>
        <w:spacing w:line="239" w:lineRule="auto"/>
        <w:ind w:left="720"/>
        <w:jc w:val="both"/>
        <w:rPr>
          <w:sz w:val="20"/>
          <w:szCs w:val="20"/>
        </w:rPr>
      </w:pPr>
      <w:r>
        <w:rPr>
          <w:rFonts w:ascii="Georgia" w:eastAsia="Georgia" w:hAnsi="Georgia" w:cs="Georgia"/>
          <w:sz w:val="20"/>
          <w:szCs w:val="20"/>
        </w:rPr>
        <w:t xml:space="preserve">narodenia: Tieto údaje budú doplnené úspešným uchádzačom v rámci poskytnutia riadnej súčinnosti v súlade s bodom 33.4 písm. a/časti A.1 Pokyny pre uchádzačov súťažných podkladov. </w:t>
      </w:r>
      <w:r>
        <w:rPr>
          <w:rFonts w:ascii="Georgia" w:eastAsia="Georgia" w:hAnsi="Georgia" w:cs="Georgia"/>
          <w:b/>
          <w:bCs/>
          <w:sz w:val="20"/>
          <w:szCs w:val="20"/>
        </w:rPr>
        <w:t>V súlade s § 41ods. 6 Zákona verejný obstarávateľ nevyžaduje od uchádzačov údaje o osobe oprávnenej konať za subdodávateľov - dodávateľov tovaru uvedených v tabuľke pod písm. C/ tejto prílohy.</w:t>
      </w:r>
    </w:p>
    <w:p w:rsidR="001647C7" w:rsidRDefault="001647C7" w:rsidP="001647C7">
      <w:pPr>
        <w:spacing w:line="3" w:lineRule="exact"/>
        <w:rPr>
          <w:sz w:val="20"/>
          <w:szCs w:val="20"/>
        </w:rPr>
      </w:pPr>
    </w:p>
    <w:p w:rsidR="001647C7" w:rsidRDefault="001647C7" w:rsidP="001647C7">
      <w:pPr>
        <w:numPr>
          <w:ilvl w:val="1"/>
          <w:numId w:val="74"/>
        </w:numPr>
        <w:tabs>
          <w:tab w:val="left" w:pos="720"/>
        </w:tabs>
        <w:ind w:left="720" w:hanging="293"/>
        <w:rPr>
          <w:rFonts w:ascii="Symbol" w:eastAsia="Symbol" w:hAnsi="Symbol" w:cs="Symbol"/>
          <w:sz w:val="20"/>
          <w:szCs w:val="20"/>
        </w:rPr>
      </w:pPr>
      <w:r>
        <w:rPr>
          <w:rFonts w:ascii="Georgia" w:eastAsia="Georgia" w:hAnsi="Georgia" w:cs="Georgia"/>
          <w:sz w:val="20"/>
          <w:szCs w:val="20"/>
        </w:rPr>
        <w:t>Uvedenie predmetu subdodávky</w:t>
      </w:r>
    </w:p>
    <w:p w:rsidR="001647C7" w:rsidRDefault="001647C7" w:rsidP="001647C7">
      <w:pPr>
        <w:spacing w:line="17" w:lineRule="exact"/>
        <w:rPr>
          <w:rFonts w:ascii="Symbol" w:eastAsia="Symbol" w:hAnsi="Symbol" w:cs="Symbol"/>
          <w:sz w:val="20"/>
          <w:szCs w:val="20"/>
        </w:rPr>
      </w:pPr>
    </w:p>
    <w:p w:rsidR="001647C7" w:rsidRDefault="001647C7" w:rsidP="001647C7">
      <w:pPr>
        <w:numPr>
          <w:ilvl w:val="1"/>
          <w:numId w:val="74"/>
        </w:numPr>
        <w:tabs>
          <w:tab w:val="left" w:pos="720"/>
        </w:tabs>
        <w:spacing w:line="220" w:lineRule="auto"/>
        <w:ind w:left="720" w:hanging="293"/>
        <w:rPr>
          <w:rFonts w:ascii="Symbol" w:eastAsia="Symbol" w:hAnsi="Symbol" w:cs="Symbol"/>
          <w:sz w:val="20"/>
          <w:szCs w:val="20"/>
        </w:rPr>
      </w:pPr>
      <w:r>
        <w:rPr>
          <w:rFonts w:ascii="Georgia" w:eastAsia="Georgia" w:hAnsi="Georgia" w:cs="Georgia"/>
          <w:sz w:val="20"/>
          <w:szCs w:val="20"/>
        </w:rPr>
        <w:t>Percentuálny podiel zákazky zabezpečovaný subdodávateľom.</w:t>
      </w:r>
    </w:p>
    <w:p w:rsidR="001647C7" w:rsidRDefault="001647C7" w:rsidP="001647C7">
      <w:pPr>
        <w:numPr>
          <w:ilvl w:val="0"/>
          <w:numId w:val="74"/>
        </w:numPr>
        <w:tabs>
          <w:tab w:val="left" w:pos="420"/>
        </w:tabs>
        <w:ind w:left="420" w:hanging="420"/>
        <w:jc w:val="both"/>
        <w:rPr>
          <w:rFonts w:ascii="Georgia" w:eastAsia="Georgia" w:hAnsi="Georgia" w:cs="Georgia"/>
          <w:sz w:val="20"/>
          <w:szCs w:val="20"/>
        </w:rPr>
      </w:pPr>
      <w:r>
        <w:rPr>
          <w:rFonts w:ascii="Georgia" w:eastAsia="Georgia" w:hAnsi="Georgia" w:cs="Georgia"/>
          <w:sz w:val="20"/>
          <w:szCs w:val="20"/>
        </w:rPr>
        <w:t>Verejný obstarávateľ v súlade s § 41 ods. 1 písm. b) ZVO požaduje, aby navrhovaný subdodávateľ spĺňal podmienky účasti týkajúce sa osobného postavenia podľa § 32 ods. 1 ZVO a neexistovali u neho dôvody na vylúčenie podľa § 40 ods. 6 písm. a) až h) a ods. 7; oprávnenie dodávať tovar, uskutočňovať stavebné práce alebo poskytovať službu sa preukazuje vo vzťahu k tej časti predmetu zákazky, ktorý má subdodávateľ plniť.</w:t>
      </w:r>
    </w:p>
    <w:p w:rsidR="001647C7" w:rsidRDefault="001647C7" w:rsidP="001647C7">
      <w:pPr>
        <w:spacing w:line="3" w:lineRule="exact"/>
        <w:rPr>
          <w:rFonts w:ascii="Georgia" w:eastAsia="Georgia" w:hAnsi="Georgia" w:cs="Georgia"/>
          <w:sz w:val="20"/>
          <w:szCs w:val="20"/>
        </w:rPr>
      </w:pPr>
    </w:p>
    <w:p w:rsidR="001647C7" w:rsidRDefault="001647C7" w:rsidP="001647C7">
      <w:pPr>
        <w:numPr>
          <w:ilvl w:val="0"/>
          <w:numId w:val="74"/>
        </w:numPr>
        <w:tabs>
          <w:tab w:val="left" w:pos="420"/>
        </w:tabs>
        <w:spacing w:line="246" w:lineRule="auto"/>
        <w:ind w:left="420" w:hanging="420"/>
        <w:jc w:val="both"/>
        <w:rPr>
          <w:rFonts w:ascii="Georgia" w:eastAsia="Georgia" w:hAnsi="Georgia" w:cs="Georgia"/>
          <w:sz w:val="20"/>
          <w:szCs w:val="20"/>
        </w:rPr>
      </w:pPr>
      <w:r>
        <w:rPr>
          <w:rFonts w:ascii="Georgia" w:eastAsia="Georgia" w:hAnsi="Georgia" w:cs="Georgia"/>
          <w:sz w:val="20"/>
          <w:szCs w:val="20"/>
        </w:rPr>
        <w:t>Verejný obstarávateľ požaduje, aby počas platnosti a účinnosti Zmluvy bol on a jeho subdodávatelia zapísaní v Registri partnerov verejného sektora, ak takúto povinnosť majú, a aby plnil všetky povinnosti vyplývajúce so zákona č. 315/2016 Z. Z. O registri partnerov verejného sektora a o zmene a doplnení niektorých zákonov v znení neskorších predpisov.</w:t>
      </w:r>
    </w:p>
    <w:p w:rsidR="001647C7" w:rsidRDefault="001647C7" w:rsidP="001647C7">
      <w:pPr>
        <w:ind w:left="420"/>
        <w:rPr>
          <w:rFonts w:ascii="Georgia" w:eastAsia="Georgia" w:hAnsi="Georgia" w:cs="Georgia"/>
          <w:b/>
          <w:bCs/>
          <w:sz w:val="20"/>
          <w:szCs w:val="20"/>
        </w:rPr>
      </w:pPr>
    </w:p>
    <w:p w:rsidR="001647C7" w:rsidRDefault="001647C7" w:rsidP="001647C7">
      <w:pPr>
        <w:ind w:left="420"/>
        <w:rPr>
          <w:rFonts w:ascii="Georgia" w:eastAsia="Georgia" w:hAnsi="Georgia" w:cs="Georgia"/>
          <w:sz w:val="20"/>
          <w:szCs w:val="20"/>
        </w:rPr>
      </w:pPr>
      <w:r>
        <w:rPr>
          <w:rFonts w:ascii="Georgia" w:eastAsia="Georgia" w:hAnsi="Georgia" w:cs="Georgia"/>
          <w:b/>
          <w:bCs/>
          <w:sz w:val="20"/>
          <w:szCs w:val="20"/>
        </w:rPr>
        <w:t>A/</w:t>
      </w:r>
    </w:p>
    <w:p w:rsidR="001647C7" w:rsidRDefault="001647C7" w:rsidP="001647C7">
      <w:pPr>
        <w:spacing w:line="142" w:lineRule="exact"/>
        <w:rPr>
          <w:sz w:val="20"/>
          <w:szCs w:val="20"/>
        </w:rPr>
      </w:pPr>
    </w:p>
    <w:tbl>
      <w:tblPr>
        <w:tblW w:w="0" w:type="auto"/>
        <w:tblInd w:w="420" w:type="dxa"/>
        <w:tblLayout w:type="fixed"/>
        <w:tblCellMar>
          <w:left w:w="0" w:type="dxa"/>
          <w:right w:w="0" w:type="dxa"/>
        </w:tblCellMar>
        <w:tblLook w:val="04A0" w:firstRow="1" w:lastRow="0" w:firstColumn="1" w:lastColumn="0" w:noHBand="0" w:noVBand="1"/>
      </w:tblPr>
      <w:tblGrid>
        <w:gridCol w:w="160"/>
        <w:gridCol w:w="680"/>
        <w:gridCol w:w="2160"/>
        <w:gridCol w:w="1880"/>
        <w:gridCol w:w="1880"/>
        <w:gridCol w:w="2400"/>
        <w:gridCol w:w="30"/>
      </w:tblGrid>
      <w:tr w:rsidR="001647C7" w:rsidTr="003A239D">
        <w:trPr>
          <w:trHeight w:val="203"/>
        </w:trPr>
        <w:tc>
          <w:tcPr>
            <w:tcW w:w="160" w:type="dxa"/>
            <w:tcBorders>
              <w:right w:val="single" w:sz="8" w:space="0" w:color="auto"/>
            </w:tcBorders>
            <w:vAlign w:val="bottom"/>
          </w:tcPr>
          <w:p w:rsidR="001647C7" w:rsidRDefault="001647C7" w:rsidP="003A239D">
            <w:pPr>
              <w:rPr>
                <w:sz w:val="17"/>
                <w:szCs w:val="17"/>
              </w:rPr>
            </w:pPr>
          </w:p>
        </w:tc>
        <w:tc>
          <w:tcPr>
            <w:tcW w:w="680" w:type="dxa"/>
            <w:tcBorders>
              <w:top w:val="single" w:sz="8" w:space="0" w:color="auto"/>
              <w:right w:val="single" w:sz="8" w:space="0" w:color="auto"/>
            </w:tcBorders>
            <w:vAlign w:val="bottom"/>
          </w:tcPr>
          <w:p w:rsidR="001647C7" w:rsidRDefault="001647C7" w:rsidP="003A239D">
            <w:pPr>
              <w:rPr>
                <w:sz w:val="17"/>
                <w:szCs w:val="17"/>
              </w:rPr>
            </w:pPr>
          </w:p>
        </w:tc>
        <w:tc>
          <w:tcPr>
            <w:tcW w:w="2160" w:type="dxa"/>
            <w:vMerge w:val="restart"/>
            <w:tcBorders>
              <w:top w:val="single" w:sz="8" w:space="0" w:color="auto"/>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Priami</w:t>
            </w:r>
          </w:p>
        </w:tc>
        <w:tc>
          <w:tcPr>
            <w:tcW w:w="1880" w:type="dxa"/>
            <w:tcBorders>
              <w:top w:val="single" w:sz="8" w:space="0" w:color="auto"/>
              <w:right w:val="single" w:sz="8" w:space="0" w:color="auto"/>
            </w:tcBorders>
            <w:vAlign w:val="bottom"/>
          </w:tcPr>
          <w:p w:rsidR="001647C7" w:rsidRDefault="001647C7" w:rsidP="003A239D">
            <w:pPr>
              <w:spacing w:line="203" w:lineRule="exact"/>
              <w:ind w:left="80"/>
              <w:rPr>
                <w:sz w:val="20"/>
                <w:szCs w:val="20"/>
              </w:rPr>
            </w:pPr>
            <w:r>
              <w:rPr>
                <w:rFonts w:ascii="Georgia" w:eastAsia="Georgia" w:hAnsi="Georgia" w:cs="Georgia"/>
                <w:sz w:val="20"/>
                <w:szCs w:val="20"/>
              </w:rPr>
              <w:t>Údaje o osobe</w:t>
            </w:r>
          </w:p>
        </w:tc>
        <w:tc>
          <w:tcPr>
            <w:tcW w:w="1880" w:type="dxa"/>
            <w:vMerge w:val="restart"/>
            <w:tcBorders>
              <w:top w:val="single" w:sz="8" w:space="0" w:color="auto"/>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Predmet</w:t>
            </w:r>
          </w:p>
        </w:tc>
        <w:tc>
          <w:tcPr>
            <w:tcW w:w="2400" w:type="dxa"/>
            <w:tcBorders>
              <w:top w:val="single" w:sz="8" w:space="0" w:color="auto"/>
              <w:right w:val="single" w:sz="8" w:space="0" w:color="auto"/>
            </w:tcBorders>
            <w:vAlign w:val="bottom"/>
          </w:tcPr>
          <w:p w:rsidR="001647C7" w:rsidRDefault="001647C7" w:rsidP="003A239D">
            <w:pPr>
              <w:rPr>
                <w:sz w:val="17"/>
                <w:szCs w:val="17"/>
              </w:rPr>
            </w:pPr>
          </w:p>
        </w:tc>
        <w:tc>
          <w:tcPr>
            <w:tcW w:w="0" w:type="dxa"/>
            <w:vAlign w:val="bottom"/>
          </w:tcPr>
          <w:p w:rsidR="001647C7" w:rsidRDefault="001647C7" w:rsidP="003A239D">
            <w:pPr>
              <w:rPr>
                <w:sz w:val="1"/>
                <w:szCs w:val="1"/>
              </w:rPr>
            </w:pPr>
          </w:p>
        </w:tc>
      </w:tr>
      <w:tr w:rsidR="001647C7" w:rsidTr="003A239D">
        <w:trPr>
          <w:trHeight w:val="115"/>
        </w:trPr>
        <w:tc>
          <w:tcPr>
            <w:tcW w:w="160" w:type="dxa"/>
            <w:tcBorders>
              <w:right w:val="single" w:sz="8" w:space="0" w:color="auto"/>
            </w:tcBorders>
            <w:vAlign w:val="bottom"/>
          </w:tcPr>
          <w:p w:rsidR="001647C7" w:rsidRDefault="001647C7" w:rsidP="003A239D">
            <w:pPr>
              <w:rPr>
                <w:sz w:val="10"/>
                <w:szCs w:val="10"/>
              </w:rPr>
            </w:pPr>
          </w:p>
        </w:tc>
        <w:tc>
          <w:tcPr>
            <w:tcW w:w="680" w:type="dxa"/>
            <w:vMerge w:val="restart"/>
            <w:tcBorders>
              <w:right w:val="single" w:sz="8" w:space="0" w:color="auto"/>
            </w:tcBorders>
            <w:vAlign w:val="bottom"/>
          </w:tcPr>
          <w:p w:rsidR="001647C7" w:rsidRDefault="001647C7" w:rsidP="003A239D">
            <w:pPr>
              <w:spacing w:line="226" w:lineRule="exact"/>
              <w:ind w:left="100"/>
              <w:rPr>
                <w:sz w:val="20"/>
                <w:szCs w:val="20"/>
              </w:rPr>
            </w:pPr>
            <w:r>
              <w:rPr>
                <w:rFonts w:ascii="Georgia" w:eastAsia="Georgia" w:hAnsi="Georgia" w:cs="Georgia"/>
                <w:sz w:val="20"/>
                <w:szCs w:val="20"/>
              </w:rPr>
              <w:t>p.č.</w:t>
            </w:r>
          </w:p>
        </w:tc>
        <w:tc>
          <w:tcPr>
            <w:tcW w:w="2160" w:type="dxa"/>
            <w:vMerge/>
            <w:tcBorders>
              <w:right w:val="single" w:sz="8" w:space="0" w:color="auto"/>
            </w:tcBorders>
            <w:vAlign w:val="bottom"/>
          </w:tcPr>
          <w:p w:rsidR="001647C7" w:rsidRDefault="001647C7" w:rsidP="003A239D">
            <w:pPr>
              <w:rPr>
                <w:sz w:val="10"/>
                <w:szCs w:val="10"/>
              </w:rPr>
            </w:pPr>
          </w:p>
        </w:tc>
        <w:tc>
          <w:tcPr>
            <w:tcW w:w="1880" w:type="dxa"/>
            <w:vMerge w:val="restart"/>
            <w:tcBorders>
              <w:right w:val="single" w:sz="8" w:space="0" w:color="auto"/>
            </w:tcBorders>
            <w:vAlign w:val="bottom"/>
          </w:tcPr>
          <w:p w:rsidR="001647C7" w:rsidRDefault="001647C7" w:rsidP="003A239D">
            <w:pPr>
              <w:spacing w:line="226" w:lineRule="exact"/>
              <w:ind w:left="80"/>
              <w:rPr>
                <w:sz w:val="20"/>
                <w:szCs w:val="20"/>
              </w:rPr>
            </w:pPr>
            <w:r>
              <w:rPr>
                <w:rFonts w:ascii="Georgia" w:eastAsia="Georgia" w:hAnsi="Georgia" w:cs="Georgia"/>
                <w:sz w:val="20"/>
                <w:szCs w:val="20"/>
              </w:rPr>
              <w:t>oprávnenej konať</w:t>
            </w:r>
          </w:p>
        </w:tc>
        <w:tc>
          <w:tcPr>
            <w:tcW w:w="1880" w:type="dxa"/>
            <w:vMerge/>
            <w:tcBorders>
              <w:right w:val="single" w:sz="8" w:space="0" w:color="auto"/>
            </w:tcBorders>
            <w:vAlign w:val="bottom"/>
          </w:tcPr>
          <w:p w:rsidR="001647C7" w:rsidRDefault="001647C7" w:rsidP="003A239D">
            <w:pPr>
              <w:rPr>
                <w:sz w:val="10"/>
                <w:szCs w:val="10"/>
              </w:rPr>
            </w:pPr>
          </w:p>
        </w:tc>
        <w:tc>
          <w:tcPr>
            <w:tcW w:w="2400" w:type="dxa"/>
            <w:vMerge w:val="restart"/>
            <w:tcBorders>
              <w:right w:val="single" w:sz="8" w:space="0" w:color="auto"/>
            </w:tcBorders>
            <w:vAlign w:val="bottom"/>
          </w:tcPr>
          <w:p w:rsidR="001647C7" w:rsidRDefault="001647C7" w:rsidP="003A239D">
            <w:pPr>
              <w:spacing w:line="226" w:lineRule="exact"/>
              <w:ind w:left="80"/>
              <w:rPr>
                <w:sz w:val="20"/>
                <w:szCs w:val="20"/>
              </w:rPr>
            </w:pPr>
            <w:r>
              <w:rPr>
                <w:rFonts w:ascii="Georgia" w:eastAsia="Georgia" w:hAnsi="Georgia" w:cs="Georgia"/>
                <w:sz w:val="20"/>
                <w:szCs w:val="20"/>
              </w:rPr>
              <w:t>% podiel subdodávok</w:t>
            </w:r>
          </w:p>
        </w:tc>
        <w:tc>
          <w:tcPr>
            <w:tcW w:w="0" w:type="dxa"/>
            <w:vAlign w:val="bottom"/>
          </w:tcPr>
          <w:p w:rsidR="001647C7" w:rsidRDefault="001647C7" w:rsidP="003A239D">
            <w:pPr>
              <w:rPr>
                <w:sz w:val="1"/>
                <w:szCs w:val="1"/>
              </w:rPr>
            </w:pPr>
          </w:p>
        </w:tc>
      </w:tr>
      <w:tr w:rsidR="001647C7" w:rsidTr="003A239D">
        <w:trPr>
          <w:trHeight w:val="110"/>
        </w:trPr>
        <w:tc>
          <w:tcPr>
            <w:tcW w:w="160" w:type="dxa"/>
            <w:tcBorders>
              <w:right w:val="single" w:sz="8" w:space="0" w:color="auto"/>
            </w:tcBorders>
            <w:vAlign w:val="bottom"/>
          </w:tcPr>
          <w:p w:rsidR="001647C7" w:rsidRDefault="001647C7" w:rsidP="003A239D">
            <w:pPr>
              <w:rPr>
                <w:sz w:val="9"/>
                <w:szCs w:val="9"/>
              </w:rPr>
            </w:pPr>
          </w:p>
        </w:tc>
        <w:tc>
          <w:tcPr>
            <w:tcW w:w="680" w:type="dxa"/>
            <w:vMerge/>
            <w:tcBorders>
              <w:right w:val="single" w:sz="8" w:space="0" w:color="auto"/>
            </w:tcBorders>
            <w:vAlign w:val="bottom"/>
          </w:tcPr>
          <w:p w:rsidR="001647C7" w:rsidRDefault="001647C7" w:rsidP="003A239D">
            <w:pPr>
              <w:rPr>
                <w:sz w:val="9"/>
                <w:szCs w:val="9"/>
              </w:rPr>
            </w:pPr>
          </w:p>
        </w:tc>
        <w:tc>
          <w:tcPr>
            <w:tcW w:w="2160" w:type="dxa"/>
            <w:vMerge w:val="restart"/>
            <w:tcBorders>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Podzhotovitelia</w:t>
            </w:r>
          </w:p>
        </w:tc>
        <w:tc>
          <w:tcPr>
            <w:tcW w:w="1880" w:type="dxa"/>
            <w:vMerge/>
            <w:tcBorders>
              <w:right w:val="single" w:sz="8" w:space="0" w:color="auto"/>
            </w:tcBorders>
            <w:vAlign w:val="bottom"/>
          </w:tcPr>
          <w:p w:rsidR="001647C7" w:rsidRDefault="001647C7" w:rsidP="003A239D">
            <w:pPr>
              <w:rPr>
                <w:sz w:val="9"/>
                <w:szCs w:val="9"/>
              </w:rPr>
            </w:pPr>
          </w:p>
        </w:tc>
        <w:tc>
          <w:tcPr>
            <w:tcW w:w="1880" w:type="dxa"/>
            <w:vMerge w:val="restart"/>
            <w:tcBorders>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subdodávky</w:t>
            </w:r>
          </w:p>
        </w:tc>
        <w:tc>
          <w:tcPr>
            <w:tcW w:w="2400" w:type="dxa"/>
            <w:vMerge/>
            <w:tcBorders>
              <w:right w:val="single" w:sz="8" w:space="0" w:color="auto"/>
            </w:tcBorders>
            <w:vAlign w:val="bottom"/>
          </w:tcPr>
          <w:p w:rsidR="001647C7" w:rsidRDefault="001647C7" w:rsidP="003A239D">
            <w:pPr>
              <w:rPr>
                <w:sz w:val="9"/>
                <w:szCs w:val="9"/>
              </w:rPr>
            </w:pPr>
          </w:p>
        </w:tc>
        <w:tc>
          <w:tcPr>
            <w:tcW w:w="0" w:type="dxa"/>
            <w:vAlign w:val="bottom"/>
          </w:tcPr>
          <w:p w:rsidR="001647C7" w:rsidRDefault="001647C7" w:rsidP="003A239D">
            <w:pPr>
              <w:rPr>
                <w:sz w:val="1"/>
                <w:szCs w:val="1"/>
              </w:rPr>
            </w:pPr>
          </w:p>
        </w:tc>
      </w:tr>
      <w:tr w:rsidR="001647C7" w:rsidTr="003A239D">
        <w:trPr>
          <w:trHeight w:val="164"/>
        </w:trPr>
        <w:tc>
          <w:tcPr>
            <w:tcW w:w="160" w:type="dxa"/>
            <w:tcBorders>
              <w:right w:val="single" w:sz="8" w:space="0" w:color="auto"/>
            </w:tcBorders>
            <w:vAlign w:val="bottom"/>
          </w:tcPr>
          <w:p w:rsidR="001647C7" w:rsidRDefault="001647C7" w:rsidP="003A239D">
            <w:pPr>
              <w:rPr>
                <w:sz w:val="14"/>
                <w:szCs w:val="14"/>
              </w:rPr>
            </w:pPr>
          </w:p>
        </w:tc>
        <w:tc>
          <w:tcPr>
            <w:tcW w:w="680" w:type="dxa"/>
            <w:tcBorders>
              <w:right w:val="single" w:sz="8" w:space="0" w:color="auto"/>
            </w:tcBorders>
            <w:vAlign w:val="bottom"/>
          </w:tcPr>
          <w:p w:rsidR="001647C7" w:rsidRDefault="001647C7" w:rsidP="003A239D">
            <w:pPr>
              <w:rPr>
                <w:sz w:val="14"/>
                <w:szCs w:val="14"/>
              </w:rPr>
            </w:pPr>
          </w:p>
        </w:tc>
        <w:tc>
          <w:tcPr>
            <w:tcW w:w="2160" w:type="dxa"/>
            <w:vMerge/>
            <w:tcBorders>
              <w:right w:val="single" w:sz="8" w:space="0" w:color="auto"/>
            </w:tcBorders>
            <w:vAlign w:val="bottom"/>
          </w:tcPr>
          <w:p w:rsidR="001647C7" w:rsidRDefault="001647C7" w:rsidP="003A239D">
            <w:pPr>
              <w:rPr>
                <w:sz w:val="14"/>
                <w:szCs w:val="14"/>
              </w:rPr>
            </w:pPr>
          </w:p>
        </w:tc>
        <w:tc>
          <w:tcPr>
            <w:tcW w:w="1880" w:type="dxa"/>
            <w:vMerge w:val="restart"/>
            <w:tcBorders>
              <w:right w:val="single" w:sz="8" w:space="0" w:color="auto"/>
            </w:tcBorders>
            <w:vAlign w:val="bottom"/>
          </w:tcPr>
          <w:p w:rsidR="001647C7" w:rsidRDefault="001647C7" w:rsidP="003A239D">
            <w:pPr>
              <w:ind w:left="80"/>
              <w:rPr>
                <w:sz w:val="20"/>
                <w:szCs w:val="20"/>
              </w:rPr>
            </w:pPr>
            <w:r>
              <w:rPr>
                <w:rFonts w:ascii="Georgia" w:eastAsia="Georgia" w:hAnsi="Georgia" w:cs="Georgia"/>
                <w:sz w:val="20"/>
                <w:szCs w:val="20"/>
              </w:rPr>
              <w:t>za subdodávateľa</w:t>
            </w:r>
          </w:p>
        </w:tc>
        <w:tc>
          <w:tcPr>
            <w:tcW w:w="1880" w:type="dxa"/>
            <w:vMerge/>
            <w:tcBorders>
              <w:right w:val="single" w:sz="8" w:space="0" w:color="auto"/>
            </w:tcBorders>
            <w:vAlign w:val="bottom"/>
          </w:tcPr>
          <w:p w:rsidR="001647C7" w:rsidRDefault="001647C7" w:rsidP="003A239D">
            <w:pPr>
              <w:rPr>
                <w:sz w:val="14"/>
                <w:szCs w:val="14"/>
              </w:rPr>
            </w:pPr>
          </w:p>
        </w:tc>
        <w:tc>
          <w:tcPr>
            <w:tcW w:w="2400" w:type="dxa"/>
            <w:tcBorders>
              <w:right w:val="single" w:sz="8" w:space="0" w:color="auto"/>
            </w:tcBorders>
            <w:vAlign w:val="bottom"/>
          </w:tcPr>
          <w:p w:rsidR="001647C7" w:rsidRDefault="001647C7" w:rsidP="003A239D">
            <w:pPr>
              <w:rPr>
                <w:sz w:val="14"/>
                <w:szCs w:val="14"/>
              </w:rPr>
            </w:pPr>
          </w:p>
        </w:tc>
        <w:tc>
          <w:tcPr>
            <w:tcW w:w="0" w:type="dxa"/>
            <w:vAlign w:val="bottom"/>
          </w:tcPr>
          <w:p w:rsidR="001647C7" w:rsidRDefault="001647C7" w:rsidP="003A239D">
            <w:pPr>
              <w:rPr>
                <w:sz w:val="1"/>
                <w:szCs w:val="1"/>
              </w:rPr>
            </w:pPr>
          </w:p>
        </w:tc>
      </w:tr>
      <w:tr w:rsidR="001647C7" w:rsidTr="003A239D">
        <w:trPr>
          <w:trHeight w:val="98"/>
        </w:trPr>
        <w:tc>
          <w:tcPr>
            <w:tcW w:w="160" w:type="dxa"/>
            <w:tcBorders>
              <w:right w:val="single" w:sz="8" w:space="0" w:color="auto"/>
            </w:tcBorders>
            <w:vAlign w:val="bottom"/>
          </w:tcPr>
          <w:p w:rsidR="001647C7" w:rsidRDefault="001647C7" w:rsidP="003A239D">
            <w:pPr>
              <w:rPr>
                <w:sz w:val="8"/>
                <w:szCs w:val="8"/>
              </w:rPr>
            </w:pPr>
          </w:p>
        </w:tc>
        <w:tc>
          <w:tcPr>
            <w:tcW w:w="680" w:type="dxa"/>
            <w:tcBorders>
              <w:bottom w:val="single" w:sz="8" w:space="0" w:color="auto"/>
              <w:right w:val="single" w:sz="8" w:space="0" w:color="auto"/>
            </w:tcBorders>
            <w:vAlign w:val="bottom"/>
          </w:tcPr>
          <w:p w:rsidR="001647C7" w:rsidRDefault="001647C7" w:rsidP="003A239D">
            <w:pPr>
              <w:rPr>
                <w:sz w:val="8"/>
                <w:szCs w:val="8"/>
              </w:rPr>
            </w:pPr>
          </w:p>
        </w:tc>
        <w:tc>
          <w:tcPr>
            <w:tcW w:w="2160" w:type="dxa"/>
            <w:tcBorders>
              <w:bottom w:val="single" w:sz="8" w:space="0" w:color="auto"/>
              <w:right w:val="single" w:sz="8" w:space="0" w:color="auto"/>
            </w:tcBorders>
            <w:vAlign w:val="bottom"/>
          </w:tcPr>
          <w:p w:rsidR="001647C7" w:rsidRDefault="001647C7" w:rsidP="003A239D">
            <w:pPr>
              <w:rPr>
                <w:sz w:val="8"/>
                <w:szCs w:val="8"/>
              </w:rPr>
            </w:pPr>
          </w:p>
        </w:tc>
        <w:tc>
          <w:tcPr>
            <w:tcW w:w="1880" w:type="dxa"/>
            <w:vMerge/>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2400" w:type="dxa"/>
            <w:tcBorders>
              <w:bottom w:val="single" w:sz="8" w:space="0" w:color="auto"/>
              <w:right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342"/>
        </w:trPr>
        <w:tc>
          <w:tcPr>
            <w:tcW w:w="160" w:type="dxa"/>
            <w:tcBorders>
              <w:right w:val="single" w:sz="8" w:space="0" w:color="auto"/>
            </w:tcBorders>
            <w:vAlign w:val="bottom"/>
          </w:tcPr>
          <w:p w:rsidR="001647C7" w:rsidRDefault="001647C7" w:rsidP="003A239D">
            <w:pPr>
              <w:rPr>
                <w:sz w:val="24"/>
                <w:szCs w:val="24"/>
              </w:rPr>
            </w:pPr>
          </w:p>
        </w:tc>
        <w:tc>
          <w:tcPr>
            <w:tcW w:w="680" w:type="dxa"/>
            <w:tcBorders>
              <w:right w:val="single" w:sz="8" w:space="0" w:color="auto"/>
            </w:tcBorders>
            <w:vAlign w:val="bottom"/>
          </w:tcPr>
          <w:p w:rsidR="001647C7" w:rsidRDefault="001647C7" w:rsidP="003A239D">
            <w:pPr>
              <w:jc w:val="center"/>
              <w:rPr>
                <w:sz w:val="20"/>
                <w:szCs w:val="20"/>
              </w:rPr>
            </w:pPr>
            <w:r>
              <w:rPr>
                <w:rFonts w:ascii="Georgia" w:eastAsia="Georgia" w:hAnsi="Georgia" w:cs="Georgia"/>
                <w:w w:val="99"/>
                <w:sz w:val="20"/>
                <w:szCs w:val="20"/>
              </w:rPr>
              <w:t>1.</w:t>
            </w:r>
          </w:p>
        </w:tc>
        <w:tc>
          <w:tcPr>
            <w:tcW w:w="216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2400" w:type="dxa"/>
            <w:tcBorders>
              <w:right w:val="single" w:sz="8" w:space="0" w:color="auto"/>
            </w:tcBorders>
            <w:vAlign w:val="bottom"/>
          </w:tcPr>
          <w:p w:rsidR="001647C7" w:rsidRDefault="001647C7" w:rsidP="003A239D">
            <w:pPr>
              <w:rPr>
                <w:sz w:val="24"/>
                <w:szCs w:val="24"/>
              </w:rPr>
            </w:pPr>
          </w:p>
        </w:tc>
        <w:tc>
          <w:tcPr>
            <w:tcW w:w="0" w:type="dxa"/>
            <w:vAlign w:val="bottom"/>
          </w:tcPr>
          <w:p w:rsidR="001647C7" w:rsidRDefault="001647C7" w:rsidP="003A239D">
            <w:pPr>
              <w:rPr>
                <w:sz w:val="1"/>
                <w:szCs w:val="1"/>
              </w:rPr>
            </w:pPr>
          </w:p>
        </w:tc>
      </w:tr>
      <w:tr w:rsidR="001647C7" w:rsidTr="003A239D">
        <w:trPr>
          <w:trHeight w:val="98"/>
        </w:trPr>
        <w:tc>
          <w:tcPr>
            <w:tcW w:w="160" w:type="dxa"/>
            <w:tcBorders>
              <w:right w:val="single" w:sz="8" w:space="0" w:color="auto"/>
            </w:tcBorders>
            <w:vAlign w:val="bottom"/>
          </w:tcPr>
          <w:p w:rsidR="001647C7" w:rsidRDefault="001647C7" w:rsidP="003A239D">
            <w:pPr>
              <w:rPr>
                <w:sz w:val="8"/>
                <w:szCs w:val="8"/>
              </w:rPr>
            </w:pPr>
          </w:p>
        </w:tc>
        <w:tc>
          <w:tcPr>
            <w:tcW w:w="680" w:type="dxa"/>
            <w:tcBorders>
              <w:bottom w:val="single" w:sz="8" w:space="0" w:color="auto"/>
              <w:right w:val="single" w:sz="8" w:space="0" w:color="auto"/>
            </w:tcBorders>
            <w:vAlign w:val="bottom"/>
          </w:tcPr>
          <w:p w:rsidR="001647C7" w:rsidRDefault="001647C7" w:rsidP="003A239D">
            <w:pPr>
              <w:rPr>
                <w:sz w:val="8"/>
                <w:szCs w:val="8"/>
              </w:rPr>
            </w:pPr>
          </w:p>
        </w:tc>
        <w:tc>
          <w:tcPr>
            <w:tcW w:w="216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2400" w:type="dxa"/>
            <w:tcBorders>
              <w:bottom w:val="single" w:sz="8" w:space="0" w:color="auto"/>
              <w:right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347"/>
        </w:trPr>
        <w:tc>
          <w:tcPr>
            <w:tcW w:w="160" w:type="dxa"/>
            <w:tcBorders>
              <w:right w:val="single" w:sz="8" w:space="0" w:color="auto"/>
            </w:tcBorders>
            <w:vAlign w:val="bottom"/>
          </w:tcPr>
          <w:p w:rsidR="001647C7" w:rsidRDefault="001647C7" w:rsidP="003A239D">
            <w:pPr>
              <w:rPr>
                <w:sz w:val="24"/>
                <w:szCs w:val="24"/>
              </w:rPr>
            </w:pPr>
          </w:p>
        </w:tc>
        <w:tc>
          <w:tcPr>
            <w:tcW w:w="680" w:type="dxa"/>
            <w:tcBorders>
              <w:right w:val="single" w:sz="8" w:space="0" w:color="auto"/>
            </w:tcBorders>
            <w:vAlign w:val="bottom"/>
          </w:tcPr>
          <w:p w:rsidR="001647C7" w:rsidRDefault="001647C7" w:rsidP="003A239D">
            <w:pPr>
              <w:jc w:val="center"/>
              <w:rPr>
                <w:sz w:val="20"/>
                <w:szCs w:val="20"/>
              </w:rPr>
            </w:pPr>
            <w:r>
              <w:rPr>
                <w:rFonts w:ascii="Georgia" w:eastAsia="Georgia" w:hAnsi="Georgia" w:cs="Georgia"/>
                <w:sz w:val="20"/>
                <w:szCs w:val="20"/>
              </w:rPr>
              <w:t>2.</w:t>
            </w:r>
          </w:p>
        </w:tc>
        <w:tc>
          <w:tcPr>
            <w:tcW w:w="216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2400" w:type="dxa"/>
            <w:tcBorders>
              <w:right w:val="single" w:sz="8" w:space="0" w:color="auto"/>
            </w:tcBorders>
            <w:vAlign w:val="bottom"/>
          </w:tcPr>
          <w:p w:rsidR="001647C7" w:rsidRDefault="001647C7" w:rsidP="003A239D">
            <w:pPr>
              <w:rPr>
                <w:sz w:val="24"/>
                <w:szCs w:val="24"/>
              </w:rPr>
            </w:pPr>
          </w:p>
        </w:tc>
        <w:tc>
          <w:tcPr>
            <w:tcW w:w="0" w:type="dxa"/>
            <w:vAlign w:val="bottom"/>
          </w:tcPr>
          <w:p w:rsidR="001647C7" w:rsidRDefault="001647C7" w:rsidP="003A239D">
            <w:pPr>
              <w:rPr>
                <w:sz w:val="1"/>
                <w:szCs w:val="1"/>
              </w:rPr>
            </w:pPr>
          </w:p>
        </w:tc>
      </w:tr>
      <w:tr w:rsidR="001647C7" w:rsidTr="003A239D">
        <w:trPr>
          <w:trHeight w:val="98"/>
        </w:trPr>
        <w:tc>
          <w:tcPr>
            <w:tcW w:w="160" w:type="dxa"/>
            <w:tcBorders>
              <w:right w:val="single" w:sz="8" w:space="0" w:color="auto"/>
            </w:tcBorders>
            <w:vAlign w:val="bottom"/>
          </w:tcPr>
          <w:p w:rsidR="001647C7" w:rsidRDefault="001647C7" w:rsidP="003A239D">
            <w:pPr>
              <w:rPr>
                <w:sz w:val="8"/>
                <w:szCs w:val="8"/>
              </w:rPr>
            </w:pPr>
          </w:p>
        </w:tc>
        <w:tc>
          <w:tcPr>
            <w:tcW w:w="680" w:type="dxa"/>
            <w:tcBorders>
              <w:bottom w:val="single" w:sz="8" w:space="0" w:color="auto"/>
              <w:right w:val="single" w:sz="8" w:space="0" w:color="auto"/>
            </w:tcBorders>
            <w:vAlign w:val="bottom"/>
          </w:tcPr>
          <w:p w:rsidR="001647C7" w:rsidRDefault="001647C7" w:rsidP="003A239D">
            <w:pPr>
              <w:rPr>
                <w:sz w:val="8"/>
                <w:szCs w:val="8"/>
              </w:rPr>
            </w:pPr>
          </w:p>
        </w:tc>
        <w:tc>
          <w:tcPr>
            <w:tcW w:w="216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2400" w:type="dxa"/>
            <w:tcBorders>
              <w:bottom w:val="single" w:sz="8" w:space="0" w:color="auto"/>
              <w:right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347"/>
        </w:trPr>
        <w:tc>
          <w:tcPr>
            <w:tcW w:w="160" w:type="dxa"/>
            <w:tcBorders>
              <w:right w:val="single" w:sz="8" w:space="0" w:color="auto"/>
            </w:tcBorders>
            <w:vAlign w:val="bottom"/>
          </w:tcPr>
          <w:p w:rsidR="001647C7" w:rsidRDefault="001647C7" w:rsidP="003A239D">
            <w:pPr>
              <w:rPr>
                <w:sz w:val="24"/>
                <w:szCs w:val="24"/>
              </w:rPr>
            </w:pPr>
          </w:p>
        </w:tc>
        <w:tc>
          <w:tcPr>
            <w:tcW w:w="680" w:type="dxa"/>
            <w:tcBorders>
              <w:right w:val="single" w:sz="8" w:space="0" w:color="auto"/>
            </w:tcBorders>
            <w:vAlign w:val="bottom"/>
          </w:tcPr>
          <w:p w:rsidR="001647C7" w:rsidRDefault="001647C7" w:rsidP="003A239D">
            <w:pPr>
              <w:jc w:val="center"/>
              <w:rPr>
                <w:sz w:val="20"/>
                <w:szCs w:val="20"/>
              </w:rPr>
            </w:pPr>
            <w:r>
              <w:rPr>
                <w:rFonts w:ascii="Georgia" w:eastAsia="Georgia" w:hAnsi="Georgia" w:cs="Georgia"/>
                <w:w w:val="97"/>
                <w:sz w:val="20"/>
                <w:szCs w:val="20"/>
              </w:rPr>
              <w:t>3.</w:t>
            </w:r>
          </w:p>
        </w:tc>
        <w:tc>
          <w:tcPr>
            <w:tcW w:w="216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2400" w:type="dxa"/>
            <w:tcBorders>
              <w:right w:val="single" w:sz="8" w:space="0" w:color="auto"/>
            </w:tcBorders>
            <w:vAlign w:val="bottom"/>
          </w:tcPr>
          <w:p w:rsidR="001647C7" w:rsidRDefault="001647C7" w:rsidP="003A239D">
            <w:pPr>
              <w:rPr>
                <w:sz w:val="24"/>
                <w:szCs w:val="24"/>
              </w:rPr>
            </w:pPr>
          </w:p>
        </w:tc>
        <w:tc>
          <w:tcPr>
            <w:tcW w:w="0" w:type="dxa"/>
            <w:vAlign w:val="bottom"/>
          </w:tcPr>
          <w:p w:rsidR="001647C7" w:rsidRDefault="001647C7" w:rsidP="003A239D">
            <w:pPr>
              <w:rPr>
                <w:sz w:val="1"/>
                <w:szCs w:val="1"/>
              </w:rPr>
            </w:pPr>
          </w:p>
        </w:tc>
      </w:tr>
      <w:tr w:rsidR="001647C7" w:rsidTr="003A239D">
        <w:trPr>
          <w:trHeight w:val="98"/>
        </w:trPr>
        <w:tc>
          <w:tcPr>
            <w:tcW w:w="160" w:type="dxa"/>
            <w:tcBorders>
              <w:right w:val="single" w:sz="8" w:space="0" w:color="auto"/>
            </w:tcBorders>
            <w:vAlign w:val="bottom"/>
          </w:tcPr>
          <w:p w:rsidR="001647C7" w:rsidRDefault="001647C7" w:rsidP="003A239D">
            <w:pPr>
              <w:rPr>
                <w:sz w:val="8"/>
                <w:szCs w:val="8"/>
              </w:rPr>
            </w:pPr>
          </w:p>
        </w:tc>
        <w:tc>
          <w:tcPr>
            <w:tcW w:w="680" w:type="dxa"/>
            <w:tcBorders>
              <w:bottom w:val="single" w:sz="8" w:space="0" w:color="auto"/>
              <w:right w:val="single" w:sz="8" w:space="0" w:color="auto"/>
            </w:tcBorders>
            <w:vAlign w:val="bottom"/>
          </w:tcPr>
          <w:p w:rsidR="001647C7" w:rsidRDefault="001647C7" w:rsidP="003A239D">
            <w:pPr>
              <w:rPr>
                <w:sz w:val="8"/>
                <w:szCs w:val="8"/>
              </w:rPr>
            </w:pPr>
          </w:p>
        </w:tc>
        <w:tc>
          <w:tcPr>
            <w:tcW w:w="216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2400" w:type="dxa"/>
            <w:tcBorders>
              <w:bottom w:val="single" w:sz="8" w:space="0" w:color="auto"/>
              <w:right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183"/>
        </w:trPr>
        <w:tc>
          <w:tcPr>
            <w:tcW w:w="160" w:type="dxa"/>
            <w:tcBorders>
              <w:right w:val="single" w:sz="8" w:space="0" w:color="auto"/>
            </w:tcBorders>
            <w:vAlign w:val="bottom"/>
          </w:tcPr>
          <w:p w:rsidR="001647C7" w:rsidRDefault="001647C7" w:rsidP="003A239D">
            <w:pPr>
              <w:rPr>
                <w:sz w:val="15"/>
                <w:szCs w:val="15"/>
              </w:rPr>
            </w:pPr>
          </w:p>
        </w:tc>
        <w:tc>
          <w:tcPr>
            <w:tcW w:w="680" w:type="dxa"/>
            <w:tcBorders>
              <w:right w:val="single" w:sz="8" w:space="0" w:color="auto"/>
            </w:tcBorders>
            <w:shd w:val="clear" w:color="auto" w:fill="000000"/>
            <w:vAlign w:val="bottom"/>
          </w:tcPr>
          <w:p w:rsidR="001647C7" w:rsidRDefault="001647C7" w:rsidP="003A239D">
            <w:pPr>
              <w:rPr>
                <w:sz w:val="15"/>
                <w:szCs w:val="15"/>
              </w:rPr>
            </w:pPr>
          </w:p>
        </w:tc>
        <w:tc>
          <w:tcPr>
            <w:tcW w:w="2160" w:type="dxa"/>
            <w:tcBorders>
              <w:right w:val="single" w:sz="8" w:space="0" w:color="auto"/>
            </w:tcBorders>
            <w:shd w:val="clear" w:color="auto" w:fill="000000"/>
            <w:vAlign w:val="bottom"/>
          </w:tcPr>
          <w:p w:rsidR="001647C7" w:rsidRDefault="001647C7" w:rsidP="003A239D">
            <w:pPr>
              <w:rPr>
                <w:sz w:val="15"/>
                <w:szCs w:val="15"/>
              </w:rPr>
            </w:pPr>
          </w:p>
        </w:tc>
        <w:tc>
          <w:tcPr>
            <w:tcW w:w="1880" w:type="dxa"/>
            <w:tcBorders>
              <w:right w:val="single" w:sz="8" w:space="0" w:color="auto"/>
            </w:tcBorders>
            <w:shd w:val="clear" w:color="auto" w:fill="000000"/>
            <w:vAlign w:val="bottom"/>
          </w:tcPr>
          <w:p w:rsidR="001647C7" w:rsidRDefault="001647C7" w:rsidP="003A239D">
            <w:pPr>
              <w:rPr>
                <w:sz w:val="15"/>
                <w:szCs w:val="15"/>
              </w:rPr>
            </w:pPr>
          </w:p>
        </w:tc>
        <w:tc>
          <w:tcPr>
            <w:tcW w:w="1880" w:type="dxa"/>
            <w:tcBorders>
              <w:right w:val="single" w:sz="8" w:space="0" w:color="auto"/>
            </w:tcBorders>
            <w:vAlign w:val="bottom"/>
          </w:tcPr>
          <w:p w:rsidR="001647C7" w:rsidRDefault="001647C7" w:rsidP="003A239D">
            <w:pPr>
              <w:spacing w:line="182" w:lineRule="exact"/>
              <w:ind w:left="100"/>
              <w:rPr>
                <w:sz w:val="20"/>
                <w:szCs w:val="20"/>
              </w:rPr>
            </w:pPr>
            <w:r>
              <w:rPr>
                <w:rFonts w:ascii="Georgia" w:eastAsia="Georgia" w:hAnsi="Georgia" w:cs="Georgia"/>
                <w:sz w:val="20"/>
                <w:szCs w:val="20"/>
              </w:rPr>
              <w:t>Súhrn % podielu</w:t>
            </w:r>
          </w:p>
        </w:tc>
        <w:tc>
          <w:tcPr>
            <w:tcW w:w="2400" w:type="dxa"/>
            <w:tcBorders>
              <w:right w:val="single" w:sz="8" w:space="0" w:color="auto"/>
            </w:tcBorders>
            <w:vAlign w:val="bottom"/>
          </w:tcPr>
          <w:p w:rsidR="001647C7" w:rsidRDefault="001647C7" w:rsidP="003A239D">
            <w:pPr>
              <w:rPr>
                <w:sz w:val="15"/>
                <w:szCs w:val="15"/>
              </w:rPr>
            </w:pPr>
          </w:p>
        </w:tc>
        <w:tc>
          <w:tcPr>
            <w:tcW w:w="0" w:type="dxa"/>
            <w:vAlign w:val="bottom"/>
          </w:tcPr>
          <w:p w:rsidR="001647C7" w:rsidRDefault="001647C7" w:rsidP="003A239D">
            <w:pPr>
              <w:rPr>
                <w:sz w:val="1"/>
                <w:szCs w:val="1"/>
              </w:rPr>
            </w:pPr>
          </w:p>
        </w:tc>
      </w:tr>
      <w:tr w:rsidR="001647C7" w:rsidTr="003A239D">
        <w:trPr>
          <w:trHeight w:val="263"/>
        </w:trPr>
        <w:tc>
          <w:tcPr>
            <w:tcW w:w="160" w:type="dxa"/>
            <w:tcBorders>
              <w:right w:val="single" w:sz="8" w:space="0" w:color="auto"/>
            </w:tcBorders>
            <w:vAlign w:val="bottom"/>
          </w:tcPr>
          <w:p w:rsidR="001647C7" w:rsidRDefault="001647C7" w:rsidP="003A239D"/>
        </w:tc>
        <w:tc>
          <w:tcPr>
            <w:tcW w:w="680" w:type="dxa"/>
            <w:tcBorders>
              <w:bottom w:val="single" w:sz="8" w:space="0" w:color="auto"/>
              <w:right w:val="single" w:sz="8" w:space="0" w:color="auto"/>
            </w:tcBorders>
            <w:shd w:val="clear" w:color="auto" w:fill="000000"/>
            <w:vAlign w:val="bottom"/>
          </w:tcPr>
          <w:p w:rsidR="001647C7" w:rsidRDefault="001647C7" w:rsidP="003A239D"/>
        </w:tc>
        <w:tc>
          <w:tcPr>
            <w:tcW w:w="2160" w:type="dxa"/>
            <w:tcBorders>
              <w:bottom w:val="single" w:sz="8" w:space="0" w:color="auto"/>
              <w:right w:val="single" w:sz="8" w:space="0" w:color="auto"/>
            </w:tcBorders>
            <w:shd w:val="clear" w:color="auto" w:fill="000000"/>
            <w:vAlign w:val="bottom"/>
          </w:tcPr>
          <w:p w:rsidR="001647C7" w:rsidRDefault="001647C7" w:rsidP="003A239D"/>
        </w:tc>
        <w:tc>
          <w:tcPr>
            <w:tcW w:w="1880" w:type="dxa"/>
            <w:tcBorders>
              <w:bottom w:val="single" w:sz="8" w:space="0" w:color="auto"/>
              <w:right w:val="single" w:sz="8" w:space="0" w:color="auto"/>
            </w:tcBorders>
            <w:shd w:val="clear" w:color="auto" w:fill="000000"/>
            <w:vAlign w:val="bottom"/>
          </w:tcPr>
          <w:p w:rsidR="001647C7" w:rsidRDefault="001647C7" w:rsidP="003A239D"/>
        </w:tc>
        <w:tc>
          <w:tcPr>
            <w:tcW w:w="1880" w:type="dxa"/>
            <w:tcBorders>
              <w:bottom w:val="single" w:sz="8" w:space="0" w:color="auto"/>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subdodávok</w:t>
            </w:r>
          </w:p>
        </w:tc>
        <w:tc>
          <w:tcPr>
            <w:tcW w:w="2400" w:type="dxa"/>
            <w:tcBorders>
              <w:bottom w:val="single" w:sz="8" w:space="0" w:color="auto"/>
              <w:right w:val="single" w:sz="8" w:space="0" w:color="auto"/>
            </w:tcBorders>
            <w:vAlign w:val="bottom"/>
          </w:tcPr>
          <w:p w:rsidR="001647C7" w:rsidRDefault="001647C7" w:rsidP="003A239D"/>
        </w:tc>
        <w:tc>
          <w:tcPr>
            <w:tcW w:w="0" w:type="dxa"/>
            <w:vAlign w:val="bottom"/>
          </w:tcPr>
          <w:p w:rsidR="001647C7" w:rsidRDefault="001647C7" w:rsidP="003A239D">
            <w:pPr>
              <w:rPr>
                <w:sz w:val="1"/>
                <w:szCs w:val="1"/>
              </w:rPr>
            </w:pPr>
          </w:p>
        </w:tc>
      </w:tr>
      <w:tr w:rsidR="001647C7" w:rsidTr="003A239D">
        <w:trPr>
          <w:trHeight w:val="472"/>
        </w:trPr>
        <w:tc>
          <w:tcPr>
            <w:tcW w:w="840" w:type="dxa"/>
            <w:gridSpan w:val="2"/>
            <w:vAlign w:val="bottom"/>
          </w:tcPr>
          <w:p w:rsidR="001647C7" w:rsidRDefault="001647C7" w:rsidP="003A239D">
            <w:pPr>
              <w:rPr>
                <w:sz w:val="20"/>
                <w:szCs w:val="20"/>
              </w:rPr>
            </w:pPr>
            <w:r>
              <w:rPr>
                <w:rFonts w:ascii="Georgia" w:eastAsia="Georgia" w:hAnsi="Georgia" w:cs="Georgia"/>
                <w:b/>
                <w:bCs/>
                <w:sz w:val="20"/>
                <w:szCs w:val="20"/>
              </w:rPr>
              <w:t>B/</w:t>
            </w:r>
          </w:p>
        </w:tc>
        <w:tc>
          <w:tcPr>
            <w:tcW w:w="2160" w:type="dxa"/>
            <w:vAlign w:val="bottom"/>
          </w:tcPr>
          <w:p w:rsidR="001647C7" w:rsidRDefault="001647C7" w:rsidP="003A239D">
            <w:pPr>
              <w:rPr>
                <w:sz w:val="24"/>
                <w:szCs w:val="24"/>
              </w:rPr>
            </w:pPr>
          </w:p>
        </w:tc>
        <w:tc>
          <w:tcPr>
            <w:tcW w:w="1880" w:type="dxa"/>
            <w:vAlign w:val="bottom"/>
          </w:tcPr>
          <w:p w:rsidR="001647C7" w:rsidRDefault="001647C7" w:rsidP="003A239D">
            <w:pPr>
              <w:rPr>
                <w:sz w:val="24"/>
                <w:szCs w:val="24"/>
              </w:rPr>
            </w:pPr>
          </w:p>
        </w:tc>
        <w:tc>
          <w:tcPr>
            <w:tcW w:w="1880" w:type="dxa"/>
            <w:vAlign w:val="bottom"/>
          </w:tcPr>
          <w:p w:rsidR="001647C7" w:rsidRDefault="001647C7" w:rsidP="003A239D">
            <w:pPr>
              <w:rPr>
                <w:sz w:val="24"/>
                <w:szCs w:val="24"/>
              </w:rPr>
            </w:pPr>
          </w:p>
        </w:tc>
        <w:tc>
          <w:tcPr>
            <w:tcW w:w="2400" w:type="dxa"/>
            <w:vAlign w:val="bottom"/>
          </w:tcPr>
          <w:p w:rsidR="001647C7" w:rsidRDefault="001647C7" w:rsidP="003A239D">
            <w:pPr>
              <w:rPr>
                <w:sz w:val="24"/>
                <w:szCs w:val="24"/>
              </w:rPr>
            </w:pPr>
          </w:p>
        </w:tc>
        <w:tc>
          <w:tcPr>
            <w:tcW w:w="0" w:type="dxa"/>
            <w:vAlign w:val="bottom"/>
          </w:tcPr>
          <w:p w:rsidR="001647C7" w:rsidRDefault="001647C7" w:rsidP="003A239D">
            <w:pPr>
              <w:rPr>
                <w:sz w:val="1"/>
                <w:szCs w:val="1"/>
              </w:rPr>
            </w:pPr>
          </w:p>
        </w:tc>
      </w:tr>
      <w:tr w:rsidR="001647C7" w:rsidTr="003A239D">
        <w:trPr>
          <w:trHeight w:val="103"/>
        </w:trPr>
        <w:tc>
          <w:tcPr>
            <w:tcW w:w="160" w:type="dxa"/>
            <w:vAlign w:val="bottom"/>
          </w:tcPr>
          <w:p w:rsidR="001647C7" w:rsidRDefault="001647C7" w:rsidP="003A239D">
            <w:pPr>
              <w:rPr>
                <w:sz w:val="8"/>
                <w:szCs w:val="8"/>
              </w:rPr>
            </w:pPr>
          </w:p>
        </w:tc>
        <w:tc>
          <w:tcPr>
            <w:tcW w:w="680" w:type="dxa"/>
            <w:tcBorders>
              <w:bottom w:val="single" w:sz="8" w:space="0" w:color="auto"/>
            </w:tcBorders>
            <w:vAlign w:val="bottom"/>
          </w:tcPr>
          <w:p w:rsidR="001647C7" w:rsidRDefault="001647C7" w:rsidP="003A239D">
            <w:pPr>
              <w:rPr>
                <w:sz w:val="8"/>
                <w:szCs w:val="8"/>
              </w:rPr>
            </w:pPr>
          </w:p>
        </w:tc>
        <w:tc>
          <w:tcPr>
            <w:tcW w:w="2160" w:type="dxa"/>
            <w:tcBorders>
              <w:bottom w:val="single" w:sz="8" w:space="0" w:color="auto"/>
            </w:tcBorders>
            <w:vAlign w:val="bottom"/>
          </w:tcPr>
          <w:p w:rsidR="001647C7" w:rsidRDefault="001647C7" w:rsidP="003A239D">
            <w:pPr>
              <w:rPr>
                <w:sz w:val="8"/>
                <w:szCs w:val="8"/>
              </w:rPr>
            </w:pPr>
          </w:p>
        </w:tc>
        <w:tc>
          <w:tcPr>
            <w:tcW w:w="1880" w:type="dxa"/>
            <w:tcBorders>
              <w:bottom w:val="single" w:sz="8" w:space="0" w:color="auto"/>
            </w:tcBorders>
            <w:vAlign w:val="bottom"/>
          </w:tcPr>
          <w:p w:rsidR="001647C7" w:rsidRDefault="001647C7" w:rsidP="003A239D">
            <w:pPr>
              <w:rPr>
                <w:sz w:val="8"/>
                <w:szCs w:val="8"/>
              </w:rPr>
            </w:pPr>
          </w:p>
        </w:tc>
        <w:tc>
          <w:tcPr>
            <w:tcW w:w="1880" w:type="dxa"/>
            <w:tcBorders>
              <w:bottom w:val="single" w:sz="8" w:space="0" w:color="auto"/>
            </w:tcBorders>
            <w:vAlign w:val="bottom"/>
          </w:tcPr>
          <w:p w:rsidR="001647C7" w:rsidRDefault="001647C7" w:rsidP="003A239D">
            <w:pPr>
              <w:rPr>
                <w:sz w:val="8"/>
                <w:szCs w:val="8"/>
              </w:rPr>
            </w:pPr>
          </w:p>
        </w:tc>
        <w:tc>
          <w:tcPr>
            <w:tcW w:w="2400" w:type="dxa"/>
            <w:tcBorders>
              <w:bottom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188"/>
        </w:trPr>
        <w:tc>
          <w:tcPr>
            <w:tcW w:w="160" w:type="dxa"/>
            <w:tcBorders>
              <w:right w:val="single" w:sz="8" w:space="0" w:color="auto"/>
            </w:tcBorders>
            <w:vAlign w:val="bottom"/>
          </w:tcPr>
          <w:p w:rsidR="001647C7" w:rsidRDefault="001647C7" w:rsidP="003A239D">
            <w:pPr>
              <w:rPr>
                <w:sz w:val="16"/>
                <w:szCs w:val="16"/>
              </w:rPr>
            </w:pPr>
          </w:p>
        </w:tc>
        <w:tc>
          <w:tcPr>
            <w:tcW w:w="680" w:type="dxa"/>
            <w:tcBorders>
              <w:right w:val="single" w:sz="8" w:space="0" w:color="auto"/>
            </w:tcBorders>
            <w:vAlign w:val="bottom"/>
          </w:tcPr>
          <w:p w:rsidR="001647C7" w:rsidRDefault="001647C7" w:rsidP="003A239D">
            <w:pPr>
              <w:rPr>
                <w:sz w:val="16"/>
                <w:szCs w:val="16"/>
              </w:rPr>
            </w:pPr>
          </w:p>
        </w:tc>
        <w:tc>
          <w:tcPr>
            <w:tcW w:w="2160" w:type="dxa"/>
            <w:tcBorders>
              <w:right w:val="single" w:sz="8" w:space="0" w:color="auto"/>
            </w:tcBorders>
            <w:vAlign w:val="bottom"/>
          </w:tcPr>
          <w:p w:rsidR="001647C7" w:rsidRDefault="001647C7" w:rsidP="003A239D">
            <w:pPr>
              <w:spacing w:line="188" w:lineRule="exact"/>
              <w:ind w:left="100"/>
              <w:rPr>
                <w:sz w:val="20"/>
                <w:szCs w:val="20"/>
              </w:rPr>
            </w:pPr>
            <w:r>
              <w:rPr>
                <w:rFonts w:ascii="Georgia" w:eastAsia="Georgia" w:hAnsi="Georgia" w:cs="Georgia"/>
                <w:sz w:val="20"/>
                <w:szCs w:val="20"/>
              </w:rPr>
              <w:t>Podzhotovitelia (s</w:t>
            </w:r>
          </w:p>
        </w:tc>
        <w:tc>
          <w:tcPr>
            <w:tcW w:w="1880" w:type="dxa"/>
            <w:tcBorders>
              <w:right w:val="single" w:sz="8" w:space="0" w:color="auto"/>
            </w:tcBorders>
            <w:vAlign w:val="bottom"/>
          </w:tcPr>
          <w:p w:rsidR="001647C7" w:rsidRDefault="001647C7" w:rsidP="003A239D">
            <w:pPr>
              <w:spacing w:line="188" w:lineRule="exact"/>
              <w:ind w:left="80"/>
              <w:rPr>
                <w:sz w:val="20"/>
                <w:szCs w:val="20"/>
              </w:rPr>
            </w:pPr>
            <w:r>
              <w:rPr>
                <w:rFonts w:ascii="Georgia" w:eastAsia="Georgia" w:hAnsi="Georgia" w:cs="Georgia"/>
                <w:sz w:val="20"/>
                <w:szCs w:val="20"/>
              </w:rPr>
              <w:t>Údaje o osobe</w:t>
            </w:r>
          </w:p>
        </w:tc>
        <w:tc>
          <w:tcPr>
            <w:tcW w:w="1880" w:type="dxa"/>
            <w:vMerge w:val="restart"/>
            <w:tcBorders>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Predmet</w:t>
            </w:r>
          </w:p>
        </w:tc>
        <w:tc>
          <w:tcPr>
            <w:tcW w:w="2400" w:type="dxa"/>
            <w:tcBorders>
              <w:right w:val="single" w:sz="8" w:space="0" w:color="auto"/>
            </w:tcBorders>
            <w:vAlign w:val="bottom"/>
          </w:tcPr>
          <w:p w:rsidR="001647C7" w:rsidRDefault="001647C7" w:rsidP="003A239D">
            <w:pPr>
              <w:rPr>
                <w:sz w:val="16"/>
                <w:szCs w:val="16"/>
              </w:rPr>
            </w:pPr>
          </w:p>
        </w:tc>
        <w:tc>
          <w:tcPr>
            <w:tcW w:w="0" w:type="dxa"/>
            <w:vAlign w:val="bottom"/>
          </w:tcPr>
          <w:p w:rsidR="001647C7" w:rsidRDefault="001647C7" w:rsidP="003A239D">
            <w:pPr>
              <w:rPr>
                <w:sz w:val="1"/>
                <w:szCs w:val="1"/>
              </w:rPr>
            </w:pPr>
          </w:p>
        </w:tc>
      </w:tr>
      <w:tr w:rsidR="001647C7" w:rsidTr="003A239D">
        <w:trPr>
          <w:trHeight w:val="110"/>
        </w:trPr>
        <w:tc>
          <w:tcPr>
            <w:tcW w:w="160" w:type="dxa"/>
            <w:tcBorders>
              <w:right w:val="single" w:sz="8" w:space="0" w:color="auto"/>
            </w:tcBorders>
            <w:vAlign w:val="bottom"/>
          </w:tcPr>
          <w:p w:rsidR="001647C7" w:rsidRDefault="001647C7" w:rsidP="003A239D">
            <w:pPr>
              <w:rPr>
                <w:sz w:val="9"/>
                <w:szCs w:val="9"/>
              </w:rPr>
            </w:pPr>
          </w:p>
        </w:tc>
        <w:tc>
          <w:tcPr>
            <w:tcW w:w="680" w:type="dxa"/>
            <w:vMerge w:val="restart"/>
            <w:tcBorders>
              <w:right w:val="single" w:sz="8" w:space="0" w:color="auto"/>
            </w:tcBorders>
            <w:vAlign w:val="bottom"/>
          </w:tcPr>
          <w:p w:rsidR="001647C7" w:rsidRDefault="001647C7" w:rsidP="003A239D">
            <w:pPr>
              <w:spacing w:line="226" w:lineRule="exact"/>
              <w:ind w:left="100"/>
              <w:rPr>
                <w:sz w:val="20"/>
                <w:szCs w:val="20"/>
              </w:rPr>
            </w:pPr>
            <w:r>
              <w:rPr>
                <w:rFonts w:ascii="Georgia" w:eastAsia="Georgia" w:hAnsi="Georgia" w:cs="Georgia"/>
                <w:sz w:val="20"/>
                <w:szCs w:val="20"/>
              </w:rPr>
              <w:t>p.č.</w:t>
            </w:r>
          </w:p>
        </w:tc>
        <w:tc>
          <w:tcPr>
            <w:tcW w:w="2160" w:type="dxa"/>
            <w:vMerge w:val="restart"/>
            <w:tcBorders>
              <w:right w:val="single" w:sz="8" w:space="0" w:color="auto"/>
            </w:tcBorders>
            <w:vAlign w:val="bottom"/>
          </w:tcPr>
          <w:p w:rsidR="001647C7" w:rsidRDefault="001647C7" w:rsidP="003A239D">
            <w:pPr>
              <w:spacing w:line="226" w:lineRule="exact"/>
              <w:ind w:left="100"/>
              <w:rPr>
                <w:sz w:val="20"/>
                <w:szCs w:val="20"/>
              </w:rPr>
            </w:pPr>
            <w:r>
              <w:rPr>
                <w:rFonts w:ascii="Georgia" w:eastAsia="Georgia" w:hAnsi="Georgia" w:cs="Georgia"/>
                <w:sz w:val="20"/>
                <w:szCs w:val="20"/>
              </w:rPr>
              <w:t>výnimkou Priamych</w:t>
            </w:r>
          </w:p>
        </w:tc>
        <w:tc>
          <w:tcPr>
            <w:tcW w:w="1880" w:type="dxa"/>
            <w:vMerge w:val="restart"/>
            <w:tcBorders>
              <w:right w:val="single" w:sz="8" w:space="0" w:color="auto"/>
            </w:tcBorders>
            <w:vAlign w:val="bottom"/>
          </w:tcPr>
          <w:p w:rsidR="001647C7" w:rsidRDefault="001647C7" w:rsidP="003A239D">
            <w:pPr>
              <w:spacing w:line="226" w:lineRule="exact"/>
              <w:ind w:left="80"/>
              <w:rPr>
                <w:sz w:val="20"/>
                <w:szCs w:val="20"/>
              </w:rPr>
            </w:pPr>
            <w:r>
              <w:rPr>
                <w:rFonts w:ascii="Georgia" w:eastAsia="Georgia" w:hAnsi="Georgia" w:cs="Georgia"/>
                <w:sz w:val="20"/>
                <w:szCs w:val="20"/>
              </w:rPr>
              <w:t>oprávnenej konať</w:t>
            </w:r>
          </w:p>
        </w:tc>
        <w:tc>
          <w:tcPr>
            <w:tcW w:w="1880" w:type="dxa"/>
            <w:vMerge/>
            <w:tcBorders>
              <w:right w:val="single" w:sz="8" w:space="0" w:color="auto"/>
            </w:tcBorders>
            <w:vAlign w:val="bottom"/>
          </w:tcPr>
          <w:p w:rsidR="001647C7" w:rsidRDefault="001647C7" w:rsidP="003A239D">
            <w:pPr>
              <w:rPr>
                <w:sz w:val="9"/>
                <w:szCs w:val="9"/>
              </w:rPr>
            </w:pPr>
          </w:p>
        </w:tc>
        <w:tc>
          <w:tcPr>
            <w:tcW w:w="2400" w:type="dxa"/>
            <w:vMerge w:val="restart"/>
            <w:tcBorders>
              <w:right w:val="single" w:sz="8" w:space="0" w:color="auto"/>
            </w:tcBorders>
            <w:vAlign w:val="bottom"/>
          </w:tcPr>
          <w:p w:rsidR="001647C7" w:rsidRDefault="001647C7" w:rsidP="003A239D">
            <w:pPr>
              <w:spacing w:line="226" w:lineRule="exact"/>
              <w:ind w:left="80"/>
              <w:rPr>
                <w:sz w:val="20"/>
                <w:szCs w:val="20"/>
              </w:rPr>
            </w:pPr>
            <w:r>
              <w:rPr>
                <w:rFonts w:ascii="Georgia" w:eastAsia="Georgia" w:hAnsi="Georgia" w:cs="Georgia"/>
                <w:sz w:val="20"/>
                <w:szCs w:val="20"/>
              </w:rPr>
              <w:t>% podiel subdodávok</w:t>
            </w:r>
          </w:p>
        </w:tc>
        <w:tc>
          <w:tcPr>
            <w:tcW w:w="0" w:type="dxa"/>
            <w:vAlign w:val="bottom"/>
          </w:tcPr>
          <w:p w:rsidR="001647C7" w:rsidRDefault="001647C7" w:rsidP="003A239D">
            <w:pPr>
              <w:rPr>
                <w:sz w:val="1"/>
                <w:szCs w:val="1"/>
              </w:rPr>
            </w:pPr>
          </w:p>
        </w:tc>
      </w:tr>
      <w:tr w:rsidR="001647C7" w:rsidTr="003A239D">
        <w:trPr>
          <w:trHeight w:val="115"/>
        </w:trPr>
        <w:tc>
          <w:tcPr>
            <w:tcW w:w="160" w:type="dxa"/>
            <w:tcBorders>
              <w:right w:val="single" w:sz="8" w:space="0" w:color="auto"/>
            </w:tcBorders>
            <w:vAlign w:val="bottom"/>
          </w:tcPr>
          <w:p w:rsidR="001647C7" w:rsidRDefault="001647C7" w:rsidP="003A239D">
            <w:pPr>
              <w:rPr>
                <w:sz w:val="10"/>
                <w:szCs w:val="10"/>
              </w:rPr>
            </w:pPr>
          </w:p>
        </w:tc>
        <w:tc>
          <w:tcPr>
            <w:tcW w:w="680" w:type="dxa"/>
            <w:vMerge/>
            <w:tcBorders>
              <w:right w:val="single" w:sz="8" w:space="0" w:color="auto"/>
            </w:tcBorders>
            <w:vAlign w:val="bottom"/>
          </w:tcPr>
          <w:p w:rsidR="001647C7" w:rsidRDefault="001647C7" w:rsidP="003A239D">
            <w:pPr>
              <w:rPr>
                <w:sz w:val="10"/>
                <w:szCs w:val="10"/>
              </w:rPr>
            </w:pPr>
          </w:p>
        </w:tc>
        <w:tc>
          <w:tcPr>
            <w:tcW w:w="2160" w:type="dxa"/>
            <w:vMerge/>
            <w:tcBorders>
              <w:right w:val="single" w:sz="8" w:space="0" w:color="auto"/>
            </w:tcBorders>
            <w:vAlign w:val="bottom"/>
          </w:tcPr>
          <w:p w:rsidR="001647C7" w:rsidRDefault="001647C7" w:rsidP="003A239D">
            <w:pPr>
              <w:rPr>
                <w:sz w:val="10"/>
                <w:szCs w:val="10"/>
              </w:rPr>
            </w:pPr>
          </w:p>
        </w:tc>
        <w:tc>
          <w:tcPr>
            <w:tcW w:w="1880" w:type="dxa"/>
            <w:vMerge/>
            <w:tcBorders>
              <w:right w:val="single" w:sz="8" w:space="0" w:color="auto"/>
            </w:tcBorders>
            <w:vAlign w:val="bottom"/>
          </w:tcPr>
          <w:p w:rsidR="001647C7" w:rsidRDefault="001647C7" w:rsidP="003A239D">
            <w:pPr>
              <w:rPr>
                <w:sz w:val="10"/>
                <w:szCs w:val="10"/>
              </w:rPr>
            </w:pPr>
          </w:p>
        </w:tc>
        <w:tc>
          <w:tcPr>
            <w:tcW w:w="1880" w:type="dxa"/>
            <w:vMerge w:val="restart"/>
            <w:tcBorders>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subdodávky</w:t>
            </w:r>
          </w:p>
        </w:tc>
        <w:tc>
          <w:tcPr>
            <w:tcW w:w="2400" w:type="dxa"/>
            <w:vMerge/>
            <w:tcBorders>
              <w:right w:val="single" w:sz="8" w:space="0" w:color="auto"/>
            </w:tcBorders>
            <w:vAlign w:val="bottom"/>
          </w:tcPr>
          <w:p w:rsidR="001647C7" w:rsidRDefault="001647C7" w:rsidP="003A239D">
            <w:pPr>
              <w:rPr>
                <w:sz w:val="10"/>
                <w:szCs w:val="10"/>
              </w:rPr>
            </w:pPr>
          </w:p>
        </w:tc>
        <w:tc>
          <w:tcPr>
            <w:tcW w:w="0" w:type="dxa"/>
            <w:vAlign w:val="bottom"/>
          </w:tcPr>
          <w:p w:rsidR="001647C7" w:rsidRDefault="001647C7" w:rsidP="003A239D">
            <w:pPr>
              <w:rPr>
                <w:sz w:val="1"/>
                <w:szCs w:val="1"/>
              </w:rPr>
            </w:pPr>
          </w:p>
        </w:tc>
      </w:tr>
      <w:tr w:rsidR="001647C7" w:rsidTr="003A239D">
        <w:trPr>
          <w:trHeight w:val="160"/>
        </w:trPr>
        <w:tc>
          <w:tcPr>
            <w:tcW w:w="160" w:type="dxa"/>
            <w:tcBorders>
              <w:right w:val="single" w:sz="8" w:space="0" w:color="auto"/>
            </w:tcBorders>
            <w:vAlign w:val="bottom"/>
          </w:tcPr>
          <w:p w:rsidR="001647C7" w:rsidRDefault="001647C7" w:rsidP="003A239D">
            <w:pPr>
              <w:rPr>
                <w:sz w:val="13"/>
                <w:szCs w:val="13"/>
              </w:rPr>
            </w:pPr>
          </w:p>
        </w:tc>
        <w:tc>
          <w:tcPr>
            <w:tcW w:w="680" w:type="dxa"/>
            <w:tcBorders>
              <w:right w:val="single" w:sz="8" w:space="0" w:color="auto"/>
            </w:tcBorders>
            <w:vAlign w:val="bottom"/>
          </w:tcPr>
          <w:p w:rsidR="001647C7" w:rsidRDefault="001647C7" w:rsidP="003A239D">
            <w:pPr>
              <w:rPr>
                <w:sz w:val="13"/>
                <w:szCs w:val="13"/>
              </w:rPr>
            </w:pPr>
          </w:p>
        </w:tc>
        <w:tc>
          <w:tcPr>
            <w:tcW w:w="2160" w:type="dxa"/>
            <w:vMerge w:val="restart"/>
            <w:tcBorders>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Podzhotoviteľov)</w:t>
            </w:r>
          </w:p>
        </w:tc>
        <w:tc>
          <w:tcPr>
            <w:tcW w:w="1880" w:type="dxa"/>
            <w:vMerge w:val="restart"/>
            <w:tcBorders>
              <w:right w:val="single" w:sz="8" w:space="0" w:color="auto"/>
            </w:tcBorders>
            <w:vAlign w:val="bottom"/>
          </w:tcPr>
          <w:p w:rsidR="001647C7" w:rsidRDefault="001647C7" w:rsidP="003A239D">
            <w:pPr>
              <w:ind w:left="80"/>
              <w:rPr>
                <w:sz w:val="20"/>
                <w:szCs w:val="20"/>
              </w:rPr>
            </w:pPr>
            <w:r>
              <w:rPr>
                <w:rFonts w:ascii="Georgia" w:eastAsia="Georgia" w:hAnsi="Georgia" w:cs="Georgia"/>
                <w:sz w:val="20"/>
                <w:szCs w:val="20"/>
              </w:rPr>
              <w:t>za subdodávateľa</w:t>
            </w:r>
          </w:p>
        </w:tc>
        <w:tc>
          <w:tcPr>
            <w:tcW w:w="1880" w:type="dxa"/>
            <w:vMerge/>
            <w:tcBorders>
              <w:right w:val="single" w:sz="8" w:space="0" w:color="auto"/>
            </w:tcBorders>
            <w:vAlign w:val="bottom"/>
          </w:tcPr>
          <w:p w:rsidR="001647C7" w:rsidRDefault="001647C7" w:rsidP="003A239D">
            <w:pPr>
              <w:rPr>
                <w:sz w:val="13"/>
                <w:szCs w:val="13"/>
              </w:rPr>
            </w:pPr>
          </w:p>
        </w:tc>
        <w:tc>
          <w:tcPr>
            <w:tcW w:w="2400" w:type="dxa"/>
            <w:tcBorders>
              <w:right w:val="single" w:sz="8" w:space="0" w:color="auto"/>
            </w:tcBorders>
            <w:vAlign w:val="bottom"/>
          </w:tcPr>
          <w:p w:rsidR="001647C7" w:rsidRDefault="001647C7" w:rsidP="003A239D">
            <w:pPr>
              <w:rPr>
                <w:sz w:val="13"/>
                <w:szCs w:val="13"/>
              </w:rPr>
            </w:pPr>
          </w:p>
        </w:tc>
        <w:tc>
          <w:tcPr>
            <w:tcW w:w="0" w:type="dxa"/>
            <w:vAlign w:val="bottom"/>
          </w:tcPr>
          <w:p w:rsidR="001647C7" w:rsidRDefault="001647C7" w:rsidP="003A239D">
            <w:pPr>
              <w:rPr>
                <w:sz w:val="1"/>
                <w:szCs w:val="1"/>
              </w:rPr>
            </w:pPr>
          </w:p>
        </w:tc>
      </w:tr>
      <w:tr w:rsidR="001647C7" w:rsidTr="003A239D">
        <w:trPr>
          <w:trHeight w:val="98"/>
        </w:trPr>
        <w:tc>
          <w:tcPr>
            <w:tcW w:w="160" w:type="dxa"/>
            <w:tcBorders>
              <w:right w:val="single" w:sz="8" w:space="0" w:color="auto"/>
            </w:tcBorders>
            <w:vAlign w:val="bottom"/>
          </w:tcPr>
          <w:p w:rsidR="001647C7" w:rsidRDefault="001647C7" w:rsidP="003A239D">
            <w:pPr>
              <w:rPr>
                <w:sz w:val="8"/>
                <w:szCs w:val="8"/>
              </w:rPr>
            </w:pPr>
          </w:p>
        </w:tc>
        <w:tc>
          <w:tcPr>
            <w:tcW w:w="680" w:type="dxa"/>
            <w:tcBorders>
              <w:bottom w:val="single" w:sz="8" w:space="0" w:color="auto"/>
              <w:right w:val="single" w:sz="8" w:space="0" w:color="auto"/>
            </w:tcBorders>
            <w:vAlign w:val="bottom"/>
          </w:tcPr>
          <w:p w:rsidR="001647C7" w:rsidRDefault="001647C7" w:rsidP="003A239D">
            <w:pPr>
              <w:rPr>
                <w:sz w:val="8"/>
                <w:szCs w:val="8"/>
              </w:rPr>
            </w:pPr>
          </w:p>
        </w:tc>
        <w:tc>
          <w:tcPr>
            <w:tcW w:w="2160" w:type="dxa"/>
            <w:vMerge/>
            <w:tcBorders>
              <w:bottom w:val="single" w:sz="8" w:space="0" w:color="auto"/>
              <w:right w:val="single" w:sz="8" w:space="0" w:color="auto"/>
            </w:tcBorders>
            <w:vAlign w:val="bottom"/>
          </w:tcPr>
          <w:p w:rsidR="001647C7" w:rsidRDefault="001647C7" w:rsidP="003A239D">
            <w:pPr>
              <w:rPr>
                <w:sz w:val="8"/>
                <w:szCs w:val="8"/>
              </w:rPr>
            </w:pPr>
          </w:p>
        </w:tc>
        <w:tc>
          <w:tcPr>
            <w:tcW w:w="1880" w:type="dxa"/>
            <w:vMerge/>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2400" w:type="dxa"/>
            <w:tcBorders>
              <w:bottom w:val="single" w:sz="8" w:space="0" w:color="auto"/>
              <w:right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347"/>
        </w:trPr>
        <w:tc>
          <w:tcPr>
            <w:tcW w:w="160" w:type="dxa"/>
            <w:tcBorders>
              <w:right w:val="single" w:sz="8" w:space="0" w:color="auto"/>
            </w:tcBorders>
            <w:vAlign w:val="bottom"/>
          </w:tcPr>
          <w:p w:rsidR="001647C7" w:rsidRDefault="001647C7" w:rsidP="003A239D">
            <w:pPr>
              <w:rPr>
                <w:sz w:val="24"/>
                <w:szCs w:val="24"/>
              </w:rPr>
            </w:pPr>
          </w:p>
        </w:tc>
        <w:tc>
          <w:tcPr>
            <w:tcW w:w="680" w:type="dxa"/>
            <w:tcBorders>
              <w:right w:val="single" w:sz="8" w:space="0" w:color="auto"/>
            </w:tcBorders>
            <w:vAlign w:val="bottom"/>
          </w:tcPr>
          <w:p w:rsidR="001647C7" w:rsidRDefault="001647C7" w:rsidP="003A239D">
            <w:pPr>
              <w:jc w:val="center"/>
              <w:rPr>
                <w:sz w:val="20"/>
                <w:szCs w:val="20"/>
              </w:rPr>
            </w:pPr>
            <w:r>
              <w:rPr>
                <w:rFonts w:ascii="Georgia" w:eastAsia="Georgia" w:hAnsi="Georgia" w:cs="Georgia"/>
                <w:w w:val="99"/>
                <w:sz w:val="20"/>
                <w:szCs w:val="20"/>
              </w:rPr>
              <w:t>1.</w:t>
            </w:r>
          </w:p>
        </w:tc>
        <w:tc>
          <w:tcPr>
            <w:tcW w:w="216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2400" w:type="dxa"/>
            <w:tcBorders>
              <w:right w:val="single" w:sz="8" w:space="0" w:color="auto"/>
            </w:tcBorders>
            <w:vAlign w:val="bottom"/>
          </w:tcPr>
          <w:p w:rsidR="001647C7" w:rsidRDefault="001647C7" w:rsidP="003A239D">
            <w:pPr>
              <w:rPr>
                <w:sz w:val="24"/>
                <w:szCs w:val="24"/>
              </w:rPr>
            </w:pPr>
          </w:p>
        </w:tc>
        <w:tc>
          <w:tcPr>
            <w:tcW w:w="0" w:type="dxa"/>
            <w:vAlign w:val="bottom"/>
          </w:tcPr>
          <w:p w:rsidR="001647C7" w:rsidRDefault="001647C7" w:rsidP="003A239D">
            <w:pPr>
              <w:rPr>
                <w:sz w:val="1"/>
                <w:szCs w:val="1"/>
              </w:rPr>
            </w:pPr>
          </w:p>
        </w:tc>
      </w:tr>
      <w:tr w:rsidR="001647C7" w:rsidTr="003A239D">
        <w:trPr>
          <w:trHeight w:val="98"/>
        </w:trPr>
        <w:tc>
          <w:tcPr>
            <w:tcW w:w="160" w:type="dxa"/>
            <w:tcBorders>
              <w:right w:val="single" w:sz="8" w:space="0" w:color="auto"/>
            </w:tcBorders>
            <w:vAlign w:val="bottom"/>
          </w:tcPr>
          <w:p w:rsidR="001647C7" w:rsidRDefault="001647C7" w:rsidP="003A239D">
            <w:pPr>
              <w:rPr>
                <w:sz w:val="8"/>
                <w:szCs w:val="8"/>
              </w:rPr>
            </w:pPr>
          </w:p>
        </w:tc>
        <w:tc>
          <w:tcPr>
            <w:tcW w:w="680" w:type="dxa"/>
            <w:tcBorders>
              <w:bottom w:val="single" w:sz="8" w:space="0" w:color="auto"/>
              <w:right w:val="single" w:sz="8" w:space="0" w:color="auto"/>
            </w:tcBorders>
            <w:vAlign w:val="bottom"/>
          </w:tcPr>
          <w:p w:rsidR="001647C7" w:rsidRDefault="001647C7" w:rsidP="003A239D">
            <w:pPr>
              <w:rPr>
                <w:sz w:val="8"/>
                <w:szCs w:val="8"/>
              </w:rPr>
            </w:pPr>
          </w:p>
        </w:tc>
        <w:tc>
          <w:tcPr>
            <w:tcW w:w="216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2400" w:type="dxa"/>
            <w:tcBorders>
              <w:bottom w:val="single" w:sz="8" w:space="0" w:color="auto"/>
              <w:right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347"/>
        </w:trPr>
        <w:tc>
          <w:tcPr>
            <w:tcW w:w="160" w:type="dxa"/>
            <w:tcBorders>
              <w:right w:val="single" w:sz="8" w:space="0" w:color="auto"/>
            </w:tcBorders>
            <w:vAlign w:val="bottom"/>
          </w:tcPr>
          <w:p w:rsidR="001647C7" w:rsidRDefault="001647C7" w:rsidP="003A239D">
            <w:pPr>
              <w:rPr>
                <w:sz w:val="24"/>
                <w:szCs w:val="24"/>
              </w:rPr>
            </w:pPr>
          </w:p>
        </w:tc>
        <w:tc>
          <w:tcPr>
            <w:tcW w:w="680" w:type="dxa"/>
            <w:tcBorders>
              <w:right w:val="single" w:sz="8" w:space="0" w:color="auto"/>
            </w:tcBorders>
            <w:vAlign w:val="bottom"/>
          </w:tcPr>
          <w:p w:rsidR="001647C7" w:rsidRDefault="001647C7" w:rsidP="003A239D">
            <w:pPr>
              <w:jc w:val="center"/>
              <w:rPr>
                <w:sz w:val="20"/>
                <w:szCs w:val="20"/>
              </w:rPr>
            </w:pPr>
            <w:r>
              <w:rPr>
                <w:rFonts w:ascii="Georgia" w:eastAsia="Georgia" w:hAnsi="Georgia" w:cs="Georgia"/>
                <w:sz w:val="20"/>
                <w:szCs w:val="20"/>
              </w:rPr>
              <w:t>2.</w:t>
            </w:r>
          </w:p>
        </w:tc>
        <w:tc>
          <w:tcPr>
            <w:tcW w:w="216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2400" w:type="dxa"/>
            <w:tcBorders>
              <w:right w:val="single" w:sz="8" w:space="0" w:color="auto"/>
            </w:tcBorders>
            <w:vAlign w:val="bottom"/>
          </w:tcPr>
          <w:p w:rsidR="001647C7" w:rsidRDefault="001647C7" w:rsidP="003A239D">
            <w:pPr>
              <w:rPr>
                <w:sz w:val="24"/>
                <w:szCs w:val="24"/>
              </w:rPr>
            </w:pPr>
          </w:p>
        </w:tc>
        <w:tc>
          <w:tcPr>
            <w:tcW w:w="0" w:type="dxa"/>
            <w:vAlign w:val="bottom"/>
          </w:tcPr>
          <w:p w:rsidR="001647C7" w:rsidRDefault="001647C7" w:rsidP="003A239D">
            <w:pPr>
              <w:rPr>
                <w:sz w:val="1"/>
                <w:szCs w:val="1"/>
              </w:rPr>
            </w:pPr>
          </w:p>
        </w:tc>
      </w:tr>
      <w:tr w:rsidR="001647C7" w:rsidTr="003A239D">
        <w:trPr>
          <w:trHeight w:val="98"/>
        </w:trPr>
        <w:tc>
          <w:tcPr>
            <w:tcW w:w="160" w:type="dxa"/>
            <w:tcBorders>
              <w:right w:val="single" w:sz="8" w:space="0" w:color="auto"/>
            </w:tcBorders>
            <w:vAlign w:val="bottom"/>
          </w:tcPr>
          <w:p w:rsidR="001647C7" w:rsidRDefault="001647C7" w:rsidP="003A239D">
            <w:pPr>
              <w:rPr>
                <w:sz w:val="8"/>
                <w:szCs w:val="8"/>
              </w:rPr>
            </w:pPr>
          </w:p>
        </w:tc>
        <w:tc>
          <w:tcPr>
            <w:tcW w:w="680" w:type="dxa"/>
            <w:tcBorders>
              <w:bottom w:val="single" w:sz="8" w:space="0" w:color="auto"/>
              <w:right w:val="single" w:sz="8" w:space="0" w:color="auto"/>
            </w:tcBorders>
            <w:vAlign w:val="bottom"/>
          </w:tcPr>
          <w:p w:rsidR="001647C7" w:rsidRDefault="001647C7" w:rsidP="003A239D">
            <w:pPr>
              <w:rPr>
                <w:sz w:val="8"/>
                <w:szCs w:val="8"/>
              </w:rPr>
            </w:pPr>
          </w:p>
        </w:tc>
        <w:tc>
          <w:tcPr>
            <w:tcW w:w="216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2400" w:type="dxa"/>
            <w:tcBorders>
              <w:bottom w:val="single" w:sz="8" w:space="0" w:color="auto"/>
              <w:right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347"/>
        </w:trPr>
        <w:tc>
          <w:tcPr>
            <w:tcW w:w="160" w:type="dxa"/>
            <w:tcBorders>
              <w:right w:val="single" w:sz="8" w:space="0" w:color="auto"/>
            </w:tcBorders>
            <w:vAlign w:val="bottom"/>
          </w:tcPr>
          <w:p w:rsidR="001647C7" w:rsidRDefault="001647C7" w:rsidP="003A239D">
            <w:pPr>
              <w:rPr>
                <w:sz w:val="24"/>
                <w:szCs w:val="24"/>
              </w:rPr>
            </w:pPr>
          </w:p>
        </w:tc>
        <w:tc>
          <w:tcPr>
            <w:tcW w:w="680" w:type="dxa"/>
            <w:tcBorders>
              <w:right w:val="single" w:sz="8" w:space="0" w:color="auto"/>
            </w:tcBorders>
            <w:vAlign w:val="bottom"/>
          </w:tcPr>
          <w:p w:rsidR="001647C7" w:rsidRDefault="001647C7" w:rsidP="003A239D">
            <w:pPr>
              <w:jc w:val="center"/>
              <w:rPr>
                <w:sz w:val="20"/>
                <w:szCs w:val="20"/>
              </w:rPr>
            </w:pPr>
            <w:r>
              <w:rPr>
                <w:rFonts w:ascii="Georgia" w:eastAsia="Georgia" w:hAnsi="Georgia" w:cs="Georgia"/>
                <w:w w:val="97"/>
                <w:sz w:val="20"/>
                <w:szCs w:val="20"/>
              </w:rPr>
              <w:t>3.</w:t>
            </w:r>
          </w:p>
        </w:tc>
        <w:tc>
          <w:tcPr>
            <w:tcW w:w="216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2400" w:type="dxa"/>
            <w:tcBorders>
              <w:right w:val="single" w:sz="8" w:space="0" w:color="auto"/>
            </w:tcBorders>
            <w:vAlign w:val="bottom"/>
          </w:tcPr>
          <w:p w:rsidR="001647C7" w:rsidRDefault="001647C7" w:rsidP="003A239D">
            <w:pPr>
              <w:rPr>
                <w:sz w:val="24"/>
                <w:szCs w:val="24"/>
              </w:rPr>
            </w:pPr>
          </w:p>
        </w:tc>
        <w:tc>
          <w:tcPr>
            <w:tcW w:w="0" w:type="dxa"/>
            <w:vAlign w:val="bottom"/>
          </w:tcPr>
          <w:p w:rsidR="001647C7" w:rsidRDefault="001647C7" w:rsidP="003A239D">
            <w:pPr>
              <w:rPr>
                <w:sz w:val="1"/>
                <w:szCs w:val="1"/>
              </w:rPr>
            </w:pPr>
          </w:p>
        </w:tc>
      </w:tr>
      <w:tr w:rsidR="001647C7" w:rsidTr="003A239D">
        <w:trPr>
          <w:trHeight w:val="98"/>
        </w:trPr>
        <w:tc>
          <w:tcPr>
            <w:tcW w:w="160" w:type="dxa"/>
            <w:tcBorders>
              <w:right w:val="single" w:sz="8" w:space="0" w:color="auto"/>
            </w:tcBorders>
            <w:vAlign w:val="bottom"/>
          </w:tcPr>
          <w:p w:rsidR="001647C7" w:rsidRDefault="001647C7" w:rsidP="003A239D">
            <w:pPr>
              <w:rPr>
                <w:sz w:val="8"/>
                <w:szCs w:val="8"/>
              </w:rPr>
            </w:pPr>
          </w:p>
        </w:tc>
        <w:tc>
          <w:tcPr>
            <w:tcW w:w="680" w:type="dxa"/>
            <w:tcBorders>
              <w:bottom w:val="single" w:sz="8" w:space="0" w:color="auto"/>
              <w:right w:val="single" w:sz="8" w:space="0" w:color="auto"/>
            </w:tcBorders>
            <w:vAlign w:val="bottom"/>
          </w:tcPr>
          <w:p w:rsidR="001647C7" w:rsidRDefault="001647C7" w:rsidP="003A239D">
            <w:pPr>
              <w:rPr>
                <w:sz w:val="8"/>
                <w:szCs w:val="8"/>
              </w:rPr>
            </w:pPr>
          </w:p>
        </w:tc>
        <w:tc>
          <w:tcPr>
            <w:tcW w:w="216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2400" w:type="dxa"/>
            <w:tcBorders>
              <w:bottom w:val="single" w:sz="8" w:space="0" w:color="auto"/>
              <w:right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215"/>
        </w:trPr>
        <w:tc>
          <w:tcPr>
            <w:tcW w:w="160" w:type="dxa"/>
            <w:tcBorders>
              <w:right w:val="single" w:sz="8" w:space="0" w:color="auto"/>
            </w:tcBorders>
            <w:vAlign w:val="bottom"/>
          </w:tcPr>
          <w:p w:rsidR="001647C7" w:rsidRDefault="001647C7" w:rsidP="003A239D">
            <w:pPr>
              <w:rPr>
                <w:sz w:val="18"/>
                <w:szCs w:val="18"/>
              </w:rPr>
            </w:pPr>
          </w:p>
        </w:tc>
        <w:tc>
          <w:tcPr>
            <w:tcW w:w="680" w:type="dxa"/>
            <w:tcBorders>
              <w:bottom w:val="single" w:sz="8" w:space="0" w:color="auto"/>
              <w:right w:val="single" w:sz="8" w:space="0" w:color="auto"/>
            </w:tcBorders>
            <w:shd w:val="clear" w:color="auto" w:fill="000000"/>
            <w:vAlign w:val="bottom"/>
          </w:tcPr>
          <w:p w:rsidR="001647C7" w:rsidRDefault="001647C7" w:rsidP="003A239D">
            <w:pPr>
              <w:rPr>
                <w:sz w:val="18"/>
                <w:szCs w:val="18"/>
              </w:rPr>
            </w:pPr>
          </w:p>
        </w:tc>
        <w:tc>
          <w:tcPr>
            <w:tcW w:w="2160" w:type="dxa"/>
            <w:tcBorders>
              <w:bottom w:val="single" w:sz="8" w:space="0" w:color="auto"/>
              <w:right w:val="single" w:sz="8" w:space="0" w:color="auto"/>
            </w:tcBorders>
            <w:shd w:val="clear" w:color="auto" w:fill="000000"/>
            <w:vAlign w:val="bottom"/>
          </w:tcPr>
          <w:p w:rsidR="001647C7" w:rsidRDefault="001647C7" w:rsidP="003A239D">
            <w:pPr>
              <w:rPr>
                <w:sz w:val="18"/>
                <w:szCs w:val="18"/>
              </w:rPr>
            </w:pPr>
          </w:p>
        </w:tc>
        <w:tc>
          <w:tcPr>
            <w:tcW w:w="1880" w:type="dxa"/>
            <w:tcBorders>
              <w:bottom w:val="single" w:sz="8" w:space="0" w:color="auto"/>
              <w:right w:val="single" w:sz="8" w:space="0" w:color="auto"/>
            </w:tcBorders>
            <w:shd w:val="clear" w:color="auto" w:fill="000000"/>
            <w:vAlign w:val="bottom"/>
          </w:tcPr>
          <w:p w:rsidR="001647C7" w:rsidRDefault="001647C7" w:rsidP="003A239D">
            <w:pPr>
              <w:rPr>
                <w:sz w:val="18"/>
                <w:szCs w:val="18"/>
              </w:rPr>
            </w:pPr>
          </w:p>
        </w:tc>
        <w:tc>
          <w:tcPr>
            <w:tcW w:w="1880" w:type="dxa"/>
            <w:tcBorders>
              <w:bottom w:val="single" w:sz="8" w:space="0" w:color="auto"/>
              <w:right w:val="single" w:sz="8" w:space="0" w:color="auto"/>
            </w:tcBorders>
            <w:vAlign w:val="bottom"/>
          </w:tcPr>
          <w:p w:rsidR="001647C7" w:rsidRDefault="001647C7" w:rsidP="003A239D">
            <w:pPr>
              <w:spacing w:line="215" w:lineRule="exact"/>
              <w:ind w:left="100"/>
              <w:rPr>
                <w:rFonts w:ascii="Georgia" w:eastAsia="Georgia" w:hAnsi="Georgia" w:cs="Georgia"/>
                <w:sz w:val="20"/>
                <w:szCs w:val="20"/>
              </w:rPr>
            </w:pPr>
            <w:r>
              <w:rPr>
                <w:rFonts w:ascii="Georgia" w:eastAsia="Georgia" w:hAnsi="Georgia" w:cs="Georgia"/>
                <w:sz w:val="20"/>
                <w:szCs w:val="20"/>
              </w:rPr>
              <w:t>Súhrn % podielu</w:t>
            </w:r>
          </w:p>
          <w:p w:rsidR="001647C7" w:rsidRDefault="001647C7" w:rsidP="003A239D">
            <w:pPr>
              <w:spacing w:line="215" w:lineRule="exact"/>
              <w:ind w:left="100"/>
              <w:rPr>
                <w:sz w:val="20"/>
                <w:szCs w:val="20"/>
              </w:rPr>
            </w:pPr>
            <w:r>
              <w:rPr>
                <w:rFonts w:ascii="Georgia" w:eastAsia="Georgia" w:hAnsi="Georgia" w:cs="Georgia"/>
                <w:sz w:val="20"/>
                <w:szCs w:val="20"/>
              </w:rPr>
              <w:t>subdodávok</w:t>
            </w:r>
          </w:p>
        </w:tc>
        <w:tc>
          <w:tcPr>
            <w:tcW w:w="2400" w:type="dxa"/>
            <w:tcBorders>
              <w:bottom w:val="single" w:sz="8" w:space="0" w:color="auto"/>
              <w:right w:val="single" w:sz="8" w:space="0" w:color="auto"/>
            </w:tcBorders>
            <w:vAlign w:val="bottom"/>
          </w:tcPr>
          <w:p w:rsidR="001647C7" w:rsidRDefault="001647C7" w:rsidP="003A239D">
            <w:pPr>
              <w:rPr>
                <w:sz w:val="18"/>
                <w:szCs w:val="18"/>
              </w:rPr>
            </w:pPr>
          </w:p>
        </w:tc>
        <w:tc>
          <w:tcPr>
            <w:tcW w:w="0" w:type="dxa"/>
            <w:vAlign w:val="bottom"/>
          </w:tcPr>
          <w:p w:rsidR="001647C7" w:rsidRDefault="001647C7" w:rsidP="003A239D">
            <w:pPr>
              <w:rPr>
                <w:sz w:val="1"/>
                <w:szCs w:val="1"/>
              </w:rPr>
            </w:pPr>
          </w:p>
        </w:tc>
      </w:tr>
    </w:tbl>
    <w:p w:rsidR="001647C7" w:rsidRDefault="001647C7" w:rsidP="001647C7">
      <w:pPr>
        <w:sectPr w:rsidR="001647C7"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p>
    <w:p w:rsidR="001647C7" w:rsidRDefault="001647C7" w:rsidP="001647C7">
      <w:pPr>
        <w:spacing w:line="200" w:lineRule="exact"/>
        <w:rPr>
          <w:sz w:val="20"/>
          <w:szCs w:val="20"/>
        </w:rPr>
      </w:pPr>
      <w:bookmarkStart w:id="26" w:name="page45"/>
      <w:bookmarkEnd w:id="26"/>
    </w:p>
    <w:p w:rsidR="001647C7" w:rsidRDefault="001647C7" w:rsidP="001647C7">
      <w:pPr>
        <w:spacing w:line="292" w:lineRule="exact"/>
        <w:rPr>
          <w:sz w:val="20"/>
          <w:szCs w:val="20"/>
        </w:rPr>
      </w:pPr>
    </w:p>
    <w:p w:rsidR="001647C7" w:rsidRDefault="001647C7" w:rsidP="001647C7">
      <w:pPr>
        <w:ind w:left="420"/>
        <w:rPr>
          <w:sz w:val="20"/>
          <w:szCs w:val="20"/>
        </w:rPr>
      </w:pPr>
      <w:r>
        <w:rPr>
          <w:rFonts w:ascii="Georgia" w:eastAsia="Georgia" w:hAnsi="Georgia" w:cs="Georgia"/>
          <w:b/>
          <w:bCs/>
          <w:sz w:val="20"/>
          <w:szCs w:val="20"/>
        </w:rPr>
        <w:t>C/</w:t>
      </w:r>
    </w:p>
    <w:p w:rsidR="001647C7" w:rsidRDefault="001647C7" w:rsidP="001647C7">
      <w:pPr>
        <w:spacing w:line="137" w:lineRule="exact"/>
        <w:rPr>
          <w:sz w:val="20"/>
          <w:szCs w:val="20"/>
        </w:rPr>
      </w:pPr>
    </w:p>
    <w:tbl>
      <w:tblPr>
        <w:tblW w:w="0" w:type="auto"/>
        <w:tblInd w:w="570" w:type="dxa"/>
        <w:tblLayout w:type="fixed"/>
        <w:tblCellMar>
          <w:left w:w="0" w:type="dxa"/>
          <w:right w:w="0" w:type="dxa"/>
        </w:tblCellMar>
        <w:tblLook w:val="04A0" w:firstRow="1" w:lastRow="0" w:firstColumn="1" w:lastColumn="0" w:noHBand="0" w:noVBand="1"/>
      </w:tblPr>
      <w:tblGrid>
        <w:gridCol w:w="700"/>
        <w:gridCol w:w="2160"/>
        <w:gridCol w:w="1880"/>
        <w:gridCol w:w="1860"/>
        <w:gridCol w:w="2420"/>
        <w:gridCol w:w="30"/>
      </w:tblGrid>
      <w:tr w:rsidR="001647C7" w:rsidTr="003A239D">
        <w:trPr>
          <w:trHeight w:val="203"/>
        </w:trPr>
        <w:tc>
          <w:tcPr>
            <w:tcW w:w="700" w:type="dxa"/>
            <w:tcBorders>
              <w:top w:val="single" w:sz="8" w:space="0" w:color="auto"/>
              <w:left w:val="single" w:sz="8" w:space="0" w:color="auto"/>
              <w:right w:val="single" w:sz="8" w:space="0" w:color="auto"/>
            </w:tcBorders>
            <w:vAlign w:val="bottom"/>
          </w:tcPr>
          <w:p w:rsidR="001647C7" w:rsidRDefault="001647C7" w:rsidP="003A239D">
            <w:pPr>
              <w:rPr>
                <w:sz w:val="17"/>
                <w:szCs w:val="17"/>
              </w:rPr>
            </w:pPr>
          </w:p>
        </w:tc>
        <w:tc>
          <w:tcPr>
            <w:tcW w:w="2160" w:type="dxa"/>
            <w:vMerge w:val="restart"/>
            <w:tcBorders>
              <w:top w:val="single" w:sz="8" w:space="0" w:color="auto"/>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Dodávatelia</w:t>
            </w:r>
          </w:p>
        </w:tc>
        <w:tc>
          <w:tcPr>
            <w:tcW w:w="1880" w:type="dxa"/>
            <w:tcBorders>
              <w:top w:val="single" w:sz="8" w:space="0" w:color="auto"/>
              <w:right w:val="single" w:sz="8" w:space="0" w:color="auto"/>
            </w:tcBorders>
            <w:vAlign w:val="bottom"/>
          </w:tcPr>
          <w:p w:rsidR="001647C7" w:rsidRDefault="001647C7" w:rsidP="003A239D">
            <w:pPr>
              <w:spacing w:line="203" w:lineRule="exact"/>
              <w:ind w:left="80"/>
              <w:rPr>
                <w:sz w:val="20"/>
                <w:szCs w:val="20"/>
              </w:rPr>
            </w:pPr>
            <w:r>
              <w:rPr>
                <w:rFonts w:ascii="Georgia" w:eastAsia="Georgia" w:hAnsi="Georgia" w:cs="Georgia"/>
                <w:sz w:val="20"/>
                <w:szCs w:val="20"/>
              </w:rPr>
              <w:t>Údaje o osobe</w:t>
            </w:r>
          </w:p>
        </w:tc>
        <w:tc>
          <w:tcPr>
            <w:tcW w:w="1860" w:type="dxa"/>
            <w:vMerge w:val="restart"/>
            <w:tcBorders>
              <w:top w:val="single" w:sz="8" w:space="0" w:color="auto"/>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Predmet</w:t>
            </w:r>
          </w:p>
        </w:tc>
        <w:tc>
          <w:tcPr>
            <w:tcW w:w="2420" w:type="dxa"/>
            <w:tcBorders>
              <w:top w:val="single" w:sz="8" w:space="0" w:color="auto"/>
              <w:right w:val="single" w:sz="8" w:space="0" w:color="auto"/>
            </w:tcBorders>
            <w:vAlign w:val="bottom"/>
          </w:tcPr>
          <w:p w:rsidR="001647C7" w:rsidRDefault="001647C7" w:rsidP="003A239D">
            <w:pPr>
              <w:rPr>
                <w:sz w:val="17"/>
                <w:szCs w:val="17"/>
              </w:rPr>
            </w:pPr>
          </w:p>
        </w:tc>
        <w:tc>
          <w:tcPr>
            <w:tcW w:w="0" w:type="dxa"/>
            <w:vAlign w:val="bottom"/>
          </w:tcPr>
          <w:p w:rsidR="001647C7" w:rsidRDefault="001647C7" w:rsidP="003A239D">
            <w:pPr>
              <w:rPr>
                <w:sz w:val="1"/>
                <w:szCs w:val="1"/>
              </w:rPr>
            </w:pPr>
          </w:p>
        </w:tc>
      </w:tr>
      <w:tr w:rsidR="001647C7" w:rsidTr="003A239D">
        <w:trPr>
          <w:trHeight w:val="115"/>
        </w:trPr>
        <w:tc>
          <w:tcPr>
            <w:tcW w:w="700" w:type="dxa"/>
            <w:vMerge w:val="restart"/>
            <w:tcBorders>
              <w:left w:val="single" w:sz="8" w:space="0" w:color="auto"/>
              <w:right w:val="single" w:sz="8" w:space="0" w:color="auto"/>
            </w:tcBorders>
            <w:vAlign w:val="bottom"/>
          </w:tcPr>
          <w:p w:rsidR="001647C7" w:rsidRDefault="001647C7" w:rsidP="003A239D">
            <w:pPr>
              <w:ind w:left="120"/>
              <w:rPr>
                <w:sz w:val="20"/>
                <w:szCs w:val="20"/>
              </w:rPr>
            </w:pPr>
            <w:r>
              <w:rPr>
                <w:rFonts w:ascii="Georgia" w:eastAsia="Georgia" w:hAnsi="Georgia" w:cs="Georgia"/>
                <w:sz w:val="20"/>
                <w:szCs w:val="20"/>
              </w:rPr>
              <w:t>p.č.</w:t>
            </w:r>
          </w:p>
        </w:tc>
        <w:tc>
          <w:tcPr>
            <w:tcW w:w="2160" w:type="dxa"/>
            <w:vMerge/>
            <w:tcBorders>
              <w:right w:val="single" w:sz="8" w:space="0" w:color="auto"/>
            </w:tcBorders>
            <w:vAlign w:val="bottom"/>
          </w:tcPr>
          <w:p w:rsidR="001647C7" w:rsidRDefault="001647C7" w:rsidP="003A239D">
            <w:pPr>
              <w:rPr>
                <w:sz w:val="10"/>
                <w:szCs w:val="10"/>
              </w:rPr>
            </w:pPr>
          </w:p>
        </w:tc>
        <w:tc>
          <w:tcPr>
            <w:tcW w:w="1880" w:type="dxa"/>
            <w:vMerge w:val="restart"/>
            <w:tcBorders>
              <w:right w:val="single" w:sz="8" w:space="0" w:color="auto"/>
            </w:tcBorders>
            <w:vAlign w:val="bottom"/>
          </w:tcPr>
          <w:p w:rsidR="001647C7" w:rsidRDefault="001647C7" w:rsidP="003A239D">
            <w:pPr>
              <w:ind w:left="80"/>
              <w:rPr>
                <w:sz w:val="20"/>
                <w:szCs w:val="20"/>
              </w:rPr>
            </w:pPr>
            <w:r>
              <w:rPr>
                <w:rFonts w:ascii="Georgia" w:eastAsia="Georgia" w:hAnsi="Georgia" w:cs="Georgia"/>
                <w:sz w:val="20"/>
                <w:szCs w:val="20"/>
              </w:rPr>
              <w:t>oprávnenej konať</w:t>
            </w:r>
          </w:p>
        </w:tc>
        <w:tc>
          <w:tcPr>
            <w:tcW w:w="1860" w:type="dxa"/>
            <w:vMerge/>
            <w:tcBorders>
              <w:right w:val="single" w:sz="8" w:space="0" w:color="auto"/>
            </w:tcBorders>
            <w:vAlign w:val="bottom"/>
          </w:tcPr>
          <w:p w:rsidR="001647C7" w:rsidRDefault="001647C7" w:rsidP="003A239D">
            <w:pPr>
              <w:rPr>
                <w:sz w:val="10"/>
                <w:szCs w:val="10"/>
              </w:rPr>
            </w:pPr>
          </w:p>
        </w:tc>
        <w:tc>
          <w:tcPr>
            <w:tcW w:w="2420" w:type="dxa"/>
            <w:vMerge w:val="restart"/>
            <w:tcBorders>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 podiel subdodávok</w:t>
            </w:r>
          </w:p>
        </w:tc>
        <w:tc>
          <w:tcPr>
            <w:tcW w:w="0" w:type="dxa"/>
            <w:vAlign w:val="bottom"/>
          </w:tcPr>
          <w:p w:rsidR="001647C7" w:rsidRDefault="001647C7" w:rsidP="003A239D">
            <w:pPr>
              <w:rPr>
                <w:sz w:val="1"/>
                <w:szCs w:val="1"/>
              </w:rPr>
            </w:pPr>
          </w:p>
        </w:tc>
      </w:tr>
      <w:tr w:rsidR="001647C7" w:rsidTr="003A239D">
        <w:trPr>
          <w:trHeight w:val="115"/>
        </w:trPr>
        <w:tc>
          <w:tcPr>
            <w:tcW w:w="700" w:type="dxa"/>
            <w:vMerge/>
            <w:tcBorders>
              <w:left w:val="single" w:sz="8" w:space="0" w:color="auto"/>
              <w:right w:val="single" w:sz="8" w:space="0" w:color="auto"/>
            </w:tcBorders>
            <w:vAlign w:val="bottom"/>
          </w:tcPr>
          <w:p w:rsidR="001647C7" w:rsidRDefault="001647C7" w:rsidP="003A239D">
            <w:pPr>
              <w:rPr>
                <w:sz w:val="10"/>
                <w:szCs w:val="10"/>
              </w:rPr>
            </w:pPr>
          </w:p>
        </w:tc>
        <w:tc>
          <w:tcPr>
            <w:tcW w:w="2160" w:type="dxa"/>
            <w:vMerge w:val="restart"/>
            <w:tcBorders>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Zhotoviteľa</w:t>
            </w:r>
          </w:p>
        </w:tc>
        <w:tc>
          <w:tcPr>
            <w:tcW w:w="1880" w:type="dxa"/>
            <w:vMerge/>
            <w:tcBorders>
              <w:right w:val="single" w:sz="8" w:space="0" w:color="auto"/>
            </w:tcBorders>
            <w:vAlign w:val="bottom"/>
          </w:tcPr>
          <w:p w:rsidR="001647C7" w:rsidRDefault="001647C7" w:rsidP="003A239D">
            <w:pPr>
              <w:rPr>
                <w:sz w:val="10"/>
                <w:szCs w:val="10"/>
              </w:rPr>
            </w:pPr>
          </w:p>
        </w:tc>
        <w:tc>
          <w:tcPr>
            <w:tcW w:w="1860" w:type="dxa"/>
            <w:vMerge w:val="restart"/>
            <w:tcBorders>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subdodávky</w:t>
            </w:r>
          </w:p>
        </w:tc>
        <w:tc>
          <w:tcPr>
            <w:tcW w:w="2420" w:type="dxa"/>
            <w:vMerge/>
            <w:tcBorders>
              <w:right w:val="single" w:sz="8" w:space="0" w:color="auto"/>
            </w:tcBorders>
            <w:vAlign w:val="bottom"/>
          </w:tcPr>
          <w:p w:rsidR="001647C7" w:rsidRDefault="001647C7" w:rsidP="003A239D">
            <w:pPr>
              <w:rPr>
                <w:sz w:val="10"/>
                <w:szCs w:val="10"/>
              </w:rPr>
            </w:pPr>
          </w:p>
        </w:tc>
        <w:tc>
          <w:tcPr>
            <w:tcW w:w="0" w:type="dxa"/>
            <w:vAlign w:val="bottom"/>
          </w:tcPr>
          <w:p w:rsidR="001647C7" w:rsidRDefault="001647C7" w:rsidP="003A239D">
            <w:pPr>
              <w:rPr>
                <w:sz w:val="1"/>
                <w:szCs w:val="1"/>
              </w:rPr>
            </w:pPr>
          </w:p>
        </w:tc>
      </w:tr>
      <w:tr w:rsidR="001647C7" w:rsidTr="003A239D">
        <w:trPr>
          <w:trHeight w:val="160"/>
        </w:trPr>
        <w:tc>
          <w:tcPr>
            <w:tcW w:w="700" w:type="dxa"/>
            <w:tcBorders>
              <w:left w:val="single" w:sz="8" w:space="0" w:color="auto"/>
              <w:right w:val="single" w:sz="8" w:space="0" w:color="auto"/>
            </w:tcBorders>
            <w:vAlign w:val="bottom"/>
          </w:tcPr>
          <w:p w:rsidR="001647C7" w:rsidRDefault="001647C7" w:rsidP="003A239D">
            <w:pPr>
              <w:rPr>
                <w:sz w:val="13"/>
                <w:szCs w:val="13"/>
              </w:rPr>
            </w:pPr>
          </w:p>
        </w:tc>
        <w:tc>
          <w:tcPr>
            <w:tcW w:w="2160" w:type="dxa"/>
            <w:vMerge/>
            <w:tcBorders>
              <w:right w:val="single" w:sz="8" w:space="0" w:color="auto"/>
            </w:tcBorders>
            <w:vAlign w:val="bottom"/>
          </w:tcPr>
          <w:p w:rsidR="001647C7" w:rsidRDefault="001647C7" w:rsidP="003A239D">
            <w:pPr>
              <w:rPr>
                <w:sz w:val="13"/>
                <w:szCs w:val="13"/>
              </w:rPr>
            </w:pPr>
          </w:p>
        </w:tc>
        <w:tc>
          <w:tcPr>
            <w:tcW w:w="1880" w:type="dxa"/>
            <w:vMerge w:val="restart"/>
            <w:tcBorders>
              <w:right w:val="single" w:sz="8" w:space="0" w:color="auto"/>
            </w:tcBorders>
            <w:vAlign w:val="bottom"/>
          </w:tcPr>
          <w:p w:rsidR="001647C7" w:rsidRDefault="001647C7" w:rsidP="003A239D">
            <w:pPr>
              <w:ind w:left="80"/>
              <w:rPr>
                <w:sz w:val="20"/>
                <w:szCs w:val="20"/>
              </w:rPr>
            </w:pPr>
            <w:r>
              <w:rPr>
                <w:rFonts w:ascii="Georgia" w:eastAsia="Georgia" w:hAnsi="Georgia" w:cs="Georgia"/>
                <w:sz w:val="20"/>
                <w:szCs w:val="20"/>
              </w:rPr>
              <w:t>za subdodávateľa</w:t>
            </w:r>
          </w:p>
        </w:tc>
        <w:tc>
          <w:tcPr>
            <w:tcW w:w="1860" w:type="dxa"/>
            <w:vMerge/>
            <w:tcBorders>
              <w:right w:val="single" w:sz="8" w:space="0" w:color="auto"/>
            </w:tcBorders>
            <w:vAlign w:val="bottom"/>
          </w:tcPr>
          <w:p w:rsidR="001647C7" w:rsidRDefault="001647C7" w:rsidP="003A239D">
            <w:pPr>
              <w:rPr>
                <w:sz w:val="13"/>
                <w:szCs w:val="13"/>
              </w:rPr>
            </w:pPr>
          </w:p>
        </w:tc>
        <w:tc>
          <w:tcPr>
            <w:tcW w:w="2420" w:type="dxa"/>
            <w:tcBorders>
              <w:right w:val="single" w:sz="8" w:space="0" w:color="auto"/>
            </w:tcBorders>
            <w:vAlign w:val="bottom"/>
          </w:tcPr>
          <w:p w:rsidR="001647C7" w:rsidRDefault="001647C7" w:rsidP="003A239D">
            <w:pPr>
              <w:rPr>
                <w:sz w:val="13"/>
                <w:szCs w:val="13"/>
              </w:rPr>
            </w:pPr>
          </w:p>
        </w:tc>
        <w:tc>
          <w:tcPr>
            <w:tcW w:w="0" w:type="dxa"/>
            <w:vAlign w:val="bottom"/>
          </w:tcPr>
          <w:p w:rsidR="001647C7" w:rsidRDefault="001647C7" w:rsidP="003A239D">
            <w:pPr>
              <w:rPr>
                <w:sz w:val="1"/>
                <w:szCs w:val="1"/>
              </w:rPr>
            </w:pPr>
          </w:p>
        </w:tc>
      </w:tr>
      <w:tr w:rsidR="001647C7" w:rsidTr="003A239D">
        <w:trPr>
          <w:trHeight w:val="98"/>
        </w:trPr>
        <w:tc>
          <w:tcPr>
            <w:tcW w:w="700" w:type="dxa"/>
            <w:tcBorders>
              <w:left w:val="single" w:sz="8" w:space="0" w:color="auto"/>
              <w:bottom w:val="single" w:sz="8" w:space="0" w:color="auto"/>
              <w:right w:val="single" w:sz="8" w:space="0" w:color="auto"/>
            </w:tcBorders>
            <w:vAlign w:val="bottom"/>
          </w:tcPr>
          <w:p w:rsidR="001647C7" w:rsidRDefault="001647C7" w:rsidP="003A239D">
            <w:pPr>
              <w:rPr>
                <w:sz w:val="8"/>
                <w:szCs w:val="8"/>
              </w:rPr>
            </w:pPr>
          </w:p>
        </w:tc>
        <w:tc>
          <w:tcPr>
            <w:tcW w:w="2160" w:type="dxa"/>
            <w:tcBorders>
              <w:bottom w:val="single" w:sz="8" w:space="0" w:color="auto"/>
              <w:right w:val="single" w:sz="8" w:space="0" w:color="auto"/>
            </w:tcBorders>
            <w:vAlign w:val="bottom"/>
          </w:tcPr>
          <w:p w:rsidR="001647C7" w:rsidRDefault="001647C7" w:rsidP="003A239D">
            <w:pPr>
              <w:rPr>
                <w:sz w:val="8"/>
                <w:szCs w:val="8"/>
              </w:rPr>
            </w:pPr>
          </w:p>
        </w:tc>
        <w:tc>
          <w:tcPr>
            <w:tcW w:w="1880" w:type="dxa"/>
            <w:vMerge/>
            <w:tcBorders>
              <w:bottom w:val="single" w:sz="8" w:space="0" w:color="auto"/>
              <w:right w:val="single" w:sz="8" w:space="0" w:color="auto"/>
            </w:tcBorders>
            <w:vAlign w:val="bottom"/>
          </w:tcPr>
          <w:p w:rsidR="001647C7" w:rsidRDefault="001647C7" w:rsidP="003A239D">
            <w:pPr>
              <w:rPr>
                <w:sz w:val="8"/>
                <w:szCs w:val="8"/>
              </w:rPr>
            </w:pPr>
          </w:p>
        </w:tc>
        <w:tc>
          <w:tcPr>
            <w:tcW w:w="1860" w:type="dxa"/>
            <w:tcBorders>
              <w:bottom w:val="single" w:sz="8" w:space="0" w:color="auto"/>
              <w:right w:val="single" w:sz="8" w:space="0" w:color="auto"/>
            </w:tcBorders>
            <w:vAlign w:val="bottom"/>
          </w:tcPr>
          <w:p w:rsidR="001647C7" w:rsidRDefault="001647C7" w:rsidP="003A239D">
            <w:pPr>
              <w:rPr>
                <w:sz w:val="8"/>
                <w:szCs w:val="8"/>
              </w:rPr>
            </w:pPr>
          </w:p>
        </w:tc>
        <w:tc>
          <w:tcPr>
            <w:tcW w:w="2420" w:type="dxa"/>
            <w:tcBorders>
              <w:bottom w:val="single" w:sz="8" w:space="0" w:color="auto"/>
              <w:right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347"/>
        </w:trPr>
        <w:tc>
          <w:tcPr>
            <w:tcW w:w="700" w:type="dxa"/>
            <w:tcBorders>
              <w:left w:val="single" w:sz="8" w:space="0" w:color="auto"/>
              <w:right w:val="single" w:sz="8" w:space="0" w:color="auto"/>
            </w:tcBorders>
            <w:vAlign w:val="bottom"/>
          </w:tcPr>
          <w:p w:rsidR="001647C7" w:rsidRDefault="001647C7" w:rsidP="003A239D">
            <w:pPr>
              <w:jc w:val="center"/>
              <w:rPr>
                <w:sz w:val="20"/>
                <w:szCs w:val="20"/>
              </w:rPr>
            </w:pPr>
            <w:r>
              <w:rPr>
                <w:rFonts w:ascii="Georgia" w:eastAsia="Georgia" w:hAnsi="Georgia" w:cs="Georgia"/>
                <w:w w:val="99"/>
                <w:sz w:val="20"/>
                <w:szCs w:val="20"/>
              </w:rPr>
              <w:t>1.</w:t>
            </w:r>
          </w:p>
        </w:tc>
        <w:tc>
          <w:tcPr>
            <w:tcW w:w="216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1860" w:type="dxa"/>
            <w:tcBorders>
              <w:right w:val="single" w:sz="8" w:space="0" w:color="auto"/>
            </w:tcBorders>
            <w:vAlign w:val="bottom"/>
          </w:tcPr>
          <w:p w:rsidR="001647C7" w:rsidRDefault="001647C7" w:rsidP="003A239D">
            <w:pPr>
              <w:rPr>
                <w:sz w:val="24"/>
                <w:szCs w:val="24"/>
              </w:rPr>
            </w:pPr>
          </w:p>
        </w:tc>
        <w:tc>
          <w:tcPr>
            <w:tcW w:w="2420" w:type="dxa"/>
            <w:tcBorders>
              <w:right w:val="single" w:sz="8" w:space="0" w:color="auto"/>
            </w:tcBorders>
            <w:vAlign w:val="bottom"/>
          </w:tcPr>
          <w:p w:rsidR="001647C7" w:rsidRDefault="001647C7" w:rsidP="003A239D">
            <w:pPr>
              <w:rPr>
                <w:sz w:val="24"/>
                <w:szCs w:val="24"/>
              </w:rPr>
            </w:pPr>
          </w:p>
        </w:tc>
        <w:tc>
          <w:tcPr>
            <w:tcW w:w="0" w:type="dxa"/>
            <w:vAlign w:val="bottom"/>
          </w:tcPr>
          <w:p w:rsidR="001647C7" w:rsidRDefault="001647C7" w:rsidP="003A239D">
            <w:pPr>
              <w:rPr>
                <w:sz w:val="1"/>
                <w:szCs w:val="1"/>
              </w:rPr>
            </w:pPr>
          </w:p>
        </w:tc>
      </w:tr>
      <w:tr w:rsidR="001647C7" w:rsidTr="003A239D">
        <w:trPr>
          <w:trHeight w:val="98"/>
        </w:trPr>
        <w:tc>
          <w:tcPr>
            <w:tcW w:w="700" w:type="dxa"/>
            <w:tcBorders>
              <w:left w:val="single" w:sz="8" w:space="0" w:color="auto"/>
              <w:bottom w:val="single" w:sz="8" w:space="0" w:color="auto"/>
              <w:right w:val="single" w:sz="8" w:space="0" w:color="auto"/>
            </w:tcBorders>
            <w:vAlign w:val="bottom"/>
          </w:tcPr>
          <w:p w:rsidR="001647C7" w:rsidRDefault="001647C7" w:rsidP="003A239D">
            <w:pPr>
              <w:rPr>
                <w:sz w:val="8"/>
                <w:szCs w:val="8"/>
              </w:rPr>
            </w:pPr>
          </w:p>
        </w:tc>
        <w:tc>
          <w:tcPr>
            <w:tcW w:w="216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1860" w:type="dxa"/>
            <w:tcBorders>
              <w:bottom w:val="single" w:sz="8" w:space="0" w:color="auto"/>
              <w:right w:val="single" w:sz="8" w:space="0" w:color="auto"/>
            </w:tcBorders>
            <w:vAlign w:val="bottom"/>
          </w:tcPr>
          <w:p w:rsidR="001647C7" w:rsidRDefault="001647C7" w:rsidP="003A239D">
            <w:pPr>
              <w:rPr>
                <w:sz w:val="8"/>
                <w:szCs w:val="8"/>
              </w:rPr>
            </w:pPr>
          </w:p>
        </w:tc>
        <w:tc>
          <w:tcPr>
            <w:tcW w:w="2420" w:type="dxa"/>
            <w:tcBorders>
              <w:bottom w:val="single" w:sz="8" w:space="0" w:color="auto"/>
              <w:right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347"/>
        </w:trPr>
        <w:tc>
          <w:tcPr>
            <w:tcW w:w="700" w:type="dxa"/>
            <w:tcBorders>
              <w:left w:val="single" w:sz="8" w:space="0" w:color="auto"/>
              <w:right w:val="single" w:sz="8" w:space="0" w:color="auto"/>
            </w:tcBorders>
            <w:vAlign w:val="bottom"/>
          </w:tcPr>
          <w:p w:rsidR="001647C7" w:rsidRDefault="001647C7" w:rsidP="003A239D">
            <w:pPr>
              <w:jc w:val="center"/>
              <w:rPr>
                <w:sz w:val="20"/>
                <w:szCs w:val="20"/>
              </w:rPr>
            </w:pPr>
            <w:r>
              <w:rPr>
                <w:rFonts w:ascii="Georgia" w:eastAsia="Georgia" w:hAnsi="Georgia" w:cs="Georgia"/>
                <w:sz w:val="20"/>
                <w:szCs w:val="20"/>
              </w:rPr>
              <w:t>2.</w:t>
            </w:r>
          </w:p>
        </w:tc>
        <w:tc>
          <w:tcPr>
            <w:tcW w:w="216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1860" w:type="dxa"/>
            <w:tcBorders>
              <w:right w:val="single" w:sz="8" w:space="0" w:color="auto"/>
            </w:tcBorders>
            <w:vAlign w:val="bottom"/>
          </w:tcPr>
          <w:p w:rsidR="001647C7" w:rsidRDefault="001647C7" w:rsidP="003A239D">
            <w:pPr>
              <w:rPr>
                <w:sz w:val="24"/>
                <w:szCs w:val="24"/>
              </w:rPr>
            </w:pPr>
          </w:p>
        </w:tc>
        <w:tc>
          <w:tcPr>
            <w:tcW w:w="2420" w:type="dxa"/>
            <w:tcBorders>
              <w:right w:val="single" w:sz="8" w:space="0" w:color="auto"/>
            </w:tcBorders>
            <w:vAlign w:val="bottom"/>
          </w:tcPr>
          <w:p w:rsidR="001647C7" w:rsidRDefault="001647C7" w:rsidP="003A239D">
            <w:pPr>
              <w:rPr>
                <w:sz w:val="24"/>
                <w:szCs w:val="24"/>
              </w:rPr>
            </w:pPr>
          </w:p>
        </w:tc>
        <w:tc>
          <w:tcPr>
            <w:tcW w:w="0" w:type="dxa"/>
            <w:vAlign w:val="bottom"/>
          </w:tcPr>
          <w:p w:rsidR="001647C7" w:rsidRDefault="001647C7" w:rsidP="003A239D">
            <w:pPr>
              <w:rPr>
                <w:sz w:val="1"/>
                <w:szCs w:val="1"/>
              </w:rPr>
            </w:pPr>
          </w:p>
        </w:tc>
      </w:tr>
      <w:tr w:rsidR="001647C7" w:rsidTr="003A239D">
        <w:trPr>
          <w:trHeight w:val="98"/>
        </w:trPr>
        <w:tc>
          <w:tcPr>
            <w:tcW w:w="700" w:type="dxa"/>
            <w:tcBorders>
              <w:left w:val="single" w:sz="8" w:space="0" w:color="auto"/>
              <w:bottom w:val="single" w:sz="8" w:space="0" w:color="auto"/>
              <w:right w:val="single" w:sz="8" w:space="0" w:color="auto"/>
            </w:tcBorders>
            <w:vAlign w:val="bottom"/>
          </w:tcPr>
          <w:p w:rsidR="001647C7" w:rsidRDefault="001647C7" w:rsidP="003A239D">
            <w:pPr>
              <w:rPr>
                <w:sz w:val="8"/>
                <w:szCs w:val="8"/>
              </w:rPr>
            </w:pPr>
          </w:p>
        </w:tc>
        <w:tc>
          <w:tcPr>
            <w:tcW w:w="216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1860" w:type="dxa"/>
            <w:tcBorders>
              <w:bottom w:val="single" w:sz="8" w:space="0" w:color="auto"/>
              <w:right w:val="single" w:sz="8" w:space="0" w:color="auto"/>
            </w:tcBorders>
            <w:vAlign w:val="bottom"/>
          </w:tcPr>
          <w:p w:rsidR="001647C7" w:rsidRDefault="001647C7" w:rsidP="003A239D">
            <w:pPr>
              <w:rPr>
                <w:sz w:val="8"/>
                <w:szCs w:val="8"/>
              </w:rPr>
            </w:pPr>
          </w:p>
        </w:tc>
        <w:tc>
          <w:tcPr>
            <w:tcW w:w="2420" w:type="dxa"/>
            <w:tcBorders>
              <w:bottom w:val="single" w:sz="8" w:space="0" w:color="auto"/>
              <w:right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342"/>
        </w:trPr>
        <w:tc>
          <w:tcPr>
            <w:tcW w:w="700" w:type="dxa"/>
            <w:tcBorders>
              <w:left w:val="single" w:sz="8" w:space="0" w:color="auto"/>
              <w:right w:val="single" w:sz="8" w:space="0" w:color="auto"/>
            </w:tcBorders>
            <w:vAlign w:val="bottom"/>
          </w:tcPr>
          <w:p w:rsidR="001647C7" w:rsidRDefault="001647C7" w:rsidP="003A239D">
            <w:pPr>
              <w:jc w:val="center"/>
              <w:rPr>
                <w:sz w:val="20"/>
                <w:szCs w:val="20"/>
              </w:rPr>
            </w:pPr>
            <w:r>
              <w:rPr>
                <w:rFonts w:ascii="Georgia" w:eastAsia="Georgia" w:hAnsi="Georgia" w:cs="Georgia"/>
                <w:w w:val="97"/>
                <w:sz w:val="20"/>
                <w:szCs w:val="20"/>
              </w:rPr>
              <w:t>3.</w:t>
            </w:r>
          </w:p>
        </w:tc>
        <w:tc>
          <w:tcPr>
            <w:tcW w:w="2160" w:type="dxa"/>
            <w:tcBorders>
              <w:right w:val="single" w:sz="8" w:space="0" w:color="auto"/>
            </w:tcBorders>
            <w:vAlign w:val="bottom"/>
          </w:tcPr>
          <w:p w:rsidR="001647C7" w:rsidRDefault="001647C7" w:rsidP="003A239D">
            <w:pPr>
              <w:rPr>
                <w:sz w:val="24"/>
                <w:szCs w:val="24"/>
              </w:rPr>
            </w:pPr>
          </w:p>
        </w:tc>
        <w:tc>
          <w:tcPr>
            <w:tcW w:w="1880" w:type="dxa"/>
            <w:tcBorders>
              <w:right w:val="single" w:sz="8" w:space="0" w:color="auto"/>
            </w:tcBorders>
            <w:vAlign w:val="bottom"/>
          </w:tcPr>
          <w:p w:rsidR="001647C7" w:rsidRDefault="001647C7" w:rsidP="003A239D">
            <w:pPr>
              <w:rPr>
                <w:sz w:val="24"/>
                <w:szCs w:val="24"/>
              </w:rPr>
            </w:pPr>
          </w:p>
        </w:tc>
        <w:tc>
          <w:tcPr>
            <w:tcW w:w="1860" w:type="dxa"/>
            <w:tcBorders>
              <w:right w:val="single" w:sz="8" w:space="0" w:color="auto"/>
            </w:tcBorders>
            <w:vAlign w:val="bottom"/>
          </w:tcPr>
          <w:p w:rsidR="001647C7" w:rsidRDefault="001647C7" w:rsidP="003A239D">
            <w:pPr>
              <w:rPr>
                <w:sz w:val="24"/>
                <w:szCs w:val="24"/>
              </w:rPr>
            </w:pPr>
          </w:p>
        </w:tc>
        <w:tc>
          <w:tcPr>
            <w:tcW w:w="2420" w:type="dxa"/>
            <w:tcBorders>
              <w:right w:val="single" w:sz="8" w:space="0" w:color="auto"/>
            </w:tcBorders>
            <w:vAlign w:val="bottom"/>
          </w:tcPr>
          <w:p w:rsidR="001647C7" w:rsidRDefault="001647C7" w:rsidP="003A239D">
            <w:pPr>
              <w:rPr>
                <w:sz w:val="24"/>
                <w:szCs w:val="24"/>
              </w:rPr>
            </w:pPr>
          </w:p>
        </w:tc>
        <w:tc>
          <w:tcPr>
            <w:tcW w:w="0" w:type="dxa"/>
            <w:vAlign w:val="bottom"/>
          </w:tcPr>
          <w:p w:rsidR="001647C7" w:rsidRDefault="001647C7" w:rsidP="003A239D">
            <w:pPr>
              <w:rPr>
                <w:sz w:val="1"/>
                <w:szCs w:val="1"/>
              </w:rPr>
            </w:pPr>
          </w:p>
        </w:tc>
      </w:tr>
      <w:tr w:rsidR="001647C7" w:rsidTr="003A239D">
        <w:trPr>
          <w:trHeight w:val="98"/>
        </w:trPr>
        <w:tc>
          <w:tcPr>
            <w:tcW w:w="700" w:type="dxa"/>
            <w:tcBorders>
              <w:left w:val="single" w:sz="8" w:space="0" w:color="auto"/>
              <w:bottom w:val="single" w:sz="8" w:space="0" w:color="auto"/>
              <w:right w:val="single" w:sz="8" w:space="0" w:color="auto"/>
            </w:tcBorders>
            <w:vAlign w:val="bottom"/>
          </w:tcPr>
          <w:p w:rsidR="001647C7" w:rsidRDefault="001647C7" w:rsidP="003A239D">
            <w:pPr>
              <w:rPr>
                <w:sz w:val="8"/>
                <w:szCs w:val="8"/>
              </w:rPr>
            </w:pPr>
          </w:p>
        </w:tc>
        <w:tc>
          <w:tcPr>
            <w:tcW w:w="2160" w:type="dxa"/>
            <w:tcBorders>
              <w:bottom w:val="single" w:sz="8" w:space="0" w:color="auto"/>
              <w:right w:val="single" w:sz="8" w:space="0" w:color="auto"/>
            </w:tcBorders>
            <w:vAlign w:val="bottom"/>
          </w:tcPr>
          <w:p w:rsidR="001647C7" w:rsidRDefault="001647C7" w:rsidP="003A239D">
            <w:pPr>
              <w:rPr>
                <w:sz w:val="8"/>
                <w:szCs w:val="8"/>
              </w:rPr>
            </w:pPr>
          </w:p>
        </w:tc>
        <w:tc>
          <w:tcPr>
            <w:tcW w:w="1880" w:type="dxa"/>
            <w:tcBorders>
              <w:bottom w:val="single" w:sz="8" w:space="0" w:color="auto"/>
              <w:right w:val="single" w:sz="8" w:space="0" w:color="auto"/>
            </w:tcBorders>
            <w:vAlign w:val="bottom"/>
          </w:tcPr>
          <w:p w:rsidR="001647C7" w:rsidRDefault="001647C7" w:rsidP="003A239D">
            <w:pPr>
              <w:rPr>
                <w:sz w:val="8"/>
                <w:szCs w:val="8"/>
              </w:rPr>
            </w:pPr>
          </w:p>
        </w:tc>
        <w:tc>
          <w:tcPr>
            <w:tcW w:w="1860" w:type="dxa"/>
            <w:tcBorders>
              <w:bottom w:val="single" w:sz="8" w:space="0" w:color="auto"/>
              <w:right w:val="single" w:sz="8" w:space="0" w:color="auto"/>
            </w:tcBorders>
            <w:vAlign w:val="bottom"/>
          </w:tcPr>
          <w:p w:rsidR="001647C7" w:rsidRDefault="001647C7" w:rsidP="003A239D">
            <w:pPr>
              <w:rPr>
                <w:sz w:val="8"/>
                <w:szCs w:val="8"/>
              </w:rPr>
            </w:pPr>
          </w:p>
        </w:tc>
        <w:tc>
          <w:tcPr>
            <w:tcW w:w="2420" w:type="dxa"/>
            <w:tcBorders>
              <w:bottom w:val="single" w:sz="8" w:space="0" w:color="auto"/>
              <w:right w:val="single" w:sz="8" w:space="0" w:color="auto"/>
            </w:tcBorders>
            <w:vAlign w:val="bottom"/>
          </w:tcPr>
          <w:p w:rsidR="001647C7" w:rsidRDefault="001647C7" w:rsidP="003A239D">
            <w:pPr>
              <w:rPr>
                <w:sz w:val="8"/>
                <w:szCs w:val="8"/>
              </w:rPr>
            </w:pPr>
          </w:p>
        </w:tc>
        <w:tc>
          <w:tcPr>
            <w:tcW w:w="0" w:type="dxa"/>
            <w:vAlign w:val="bottom"/>
          </w:tcPr>
          <w:p w:rsidR="001647C7" w:rsidRDefault="001647C7" w:rsidP="003A239D">
            <w:pPr>
              <w:rPr>
                <w:sz w:val="1"/>
                <w:szCs w:val="1"/>
              </w:rPr>
            </w:pPr>
          </w:p>
        </w:tc>
      </w:tr>
      <w:tr w:rsidR="001647C7" w:rsidTr="003A239D">
        <w:trPr>
          <w:trHeight w:val="188"/>
        </w:trPr>
        <w:tc>
          <w:tcPr>
            <w:tcW w:w="700" w:type="dxa"/>
            <w:tcBorders>
              <w:left w:val="single" w:sz="8" w:space="0" w:color="auto"/>
              <w:right w:val="single" w:sz="8" w:space="0" w:color="auto"/>
            </w:tcBorders>
            <w:shd w:val="clear" w:color="auto" w:fill="000000"/>
            <w:vAlign w:val="bottom"/>
          </w:tcPr>
          <w:p w:rsidR="001647C7" w:rsidRDefault="001647C7" w:rsidP="003A239D">
            <w:pPr>
              <w:rPr>
                <w:sz w:val="16"/>
                <w:szCs w:val="16"/>
              </w:rPr>
            </w:pPr>
          </w:p>
        </w:tc>
        <w:tc>
          <w:tcPr>
            <w:tcW w:w="2160" w:type="dxa"/>
            <w:tcBorders>
              <w:right w:val="single" w:sz="8" w:space="0" w:color="auto"/>
            </w:tcBorders>
            <w:shd w:val="clear" w:color="auto" w:fill="000000"/>
            <w:vAlign w:val="bottom"/>
          </w:tcPr>
          <w:p w:rsidR="001647C7" w:rsidRDefault="001647C7" w:rsidP="003A239D">
            <w:pPr>
              <w:rPr>
                <w:sz w:val="16"/>
                <w:szCs w:val="16"/>
              </w:rPr>
            </w:pPr>
          </w:p>
        </w:tc>
        <w:tc>
          <w:tcPr>
            <w:tcW w:w="1880" w:type="dxa"/>
            <w:tcBorders>
              <w:right w:val="single" w:sz="8" w:space="0" w:color="auto"/>
            </w:tcBorders>
            <w:shd w:val="clear" w:color="auto" w:fill="000000"/>
            <w:vAlign w:val="bottom"/>
          </w:tcPr>
          <w:p w:rsidR="001647C7" w:rsidRDefault="001647C7" w:rsidP="003A239D">
            <w:pPr>
              <w:rPr>
                <w:sz w:val="16"/>
                <w:szCs w:val="16"/>
              </w:rPr>
            </w:pPr>
          </w:p>
        </w:tc>
        <w:tc>
          <w:tcPr>
            <w:tcW w:w="1860" w:type="dxa"/>
            <w:tcBorders>
              <w:right w:val="single" w:sz="8" w:space="0" w:color="auto"/>
            </w:tcBorders>
            <w:vAlign w:val="bottom"/>
          </w:tcPr>
          <w:p w:rsidR="001647C7" w:rsidRDefault="001647C7" w:rsidP="003A239D">
            <w:pPr>
              <w:spacing w:line="188" w:lineRule="exact"/>
              <w:ind w:left="100"/>
              <w:rPr>
                <w:sz w:val="20"/>
                <w:szCs w:val="20"/>
              </w:rPr>
            </w:pPr>
            <w:r>
              <w:rPr>
                <w:rFonts w:ascii="Georgia" w:eastAsia="Georgia" w:hAnsi="Georgia" w:cs="Georgia"/>
                <w:sz w:val="20"/>
                <w:szCs w:val="20"/>
              </w:rPr>
              <w:t>Súhrn % podielu</w:t>
            </w:r>
          </w:p>
        </w:tc>
        <w:tc>
          <w:tcPr>
            <w:tcW w:w="2420" w:type="dxa"/>
            <w:tcBorders>
              <w:right w:val="single" w:sz="8" w:space="0" w:color="auto"/>
            </w:tcBorders>
            <w:vAlign w:val="bottom"/>
          </w:tcPr>
          <w:p w:rsidR="001647C7" w:rsidRDefault="001647C7" w:rsidP="003A239D">
            <w:pPr>
              <w:rPr>
                <w:sz w:val="16"/>
                <w:szCs w:val="16"/>
              </w:rPr>
            </w:pPr>
          </w:p>
        </w:tc>
        <w:tc>
          <w:tcPr>
            <w:tcW w:w="0" w:type="dxa"/>
            <w:vAlign w:val="bottom"/>
          </w:tcPr>
          <w:p w:rsidR="001647C7" w:rsidRDefault="001647C7" w:rsidP="003A239D">
            <w:pPr>
              <w:rPr>
                <w:sz w:val="1"/>
                <w:szCs w:val="1"/>
              </w:rPr>
            </w:pPr>
          </w:p>
        </w:tc>
      </w:tr>
      <w:tr w:rsidR="001647C7" w:rsidTr="003A239D">
        <w:trPr>
          <w:trHeight w:val="258"/>
        </w:trPr>
        <w:tc>
          <w:tcPr>
            <w:tcW w:w="700" w:type="dxa"/>
            <w:tcBorders>
              <w:left w:val="single" w:sz="8" w:space="0" w:color="auto"/>
              <w:bottom w:val="single" w:sz="8" w:space="0" w:color="auto"/>
              <w:right w:val="single" w:sz="8" w:space="0" w:color="auto"/>
            </w:tcBorders>
            <w:shd w:val="clear" w:color="auto" w:fill="000000"/>
            <w:vAlign w:val="bottom"/>
          </w:tcPr>
          <w:p w:rsidR="001647C7" w:rsidRDefault="001647C7" w:rsidP="003A239D"/>
        </w:tc>
        <w:tc>
          <w:tcPr>
            <w:tcW w:w="2160" w:type="dxa"/>
            <w:tcBorders>
              <w:bottom w:val="single" w:sz="8" w:space="0" w:color="auto"/>
              <w:right w:val="single" w:sz="8" w:space="0" w:color="auto"/>
            </w:tcBorders>
            <w:shd w:val="clear" w:color="auto" w:fill="000000"/>
            <w:vAlign w:val="bottom"/>
          </w:tcPr>
          <w:p w:rsidR="001647C7" w:rsidRDefault="001647C7" w:rsidP="003A239D"/>
        </w:tc>
        <w:tc>
          <w:tcPr>
            <w:tcW w:w="1880" w:type="dxa"/>
            <w:tcBorders>
              <w:bottom w:val="single" w:sz="8" w:space="0" w:color="auto"/>
              <w:right w:val="single" w:sz="8" w:space="0" w:color="auto"/>
            </w:tcBorders>
            <w:shd w:val="clear" w:color="auto" w:fill="000000"/>
            <w:vAlign w:val="bottom"/>
          </w:tcPr>
          <w:p w:rsidR="001647C7" w:rsidRDefault="001647C7" w:rsidP="003A239D"/>
        </w:tc>
        <w:tc>
          <w:tcPr>
            <w:tcW w:w="1860" w:type="dxa"/>
            <w:tcBorders>
              <w:bottom w:val="single" w:sz="8" w:space="0" w:color="auto"/>
              <w:right w:val="single" w:sz="8" w:space="0" w:color="auto"/>
            </w:tcBorders>
            <w:vAlign w:val="bottom"/>
          </w:tcPr>
          <w:p w:rsidR="001647C7" w:rsidRDefault="001647C7" w:rsidP="003A239D">
            <w:pPr>
              <w:ind w:left="100"/>
              <w:rPr>
                <w:sz w:val="20"/>
                <w:szCs w:val="20"/>
              </w:rPr>
            </w:pPr>
            <w:r>
              <w:rPr>
                <w:rFonts w:ascii="Georgia" w:eastAsia="Georgia" w:hAnsi="Georgia" w:cs="Georgia"/>
                <w:sz w:val="20"/>
                <w:szCs w:val="20"/>
              </w:rPr>
              <w:t>subdodávok</w:t>
            </w:r>
          </w:p>
        </w:tc>
        <w:tc>
          <w:tcPr>
            <w:tcW w:w="2420" w:type="dxa"/>
            <w:tcBorders>
              <w:bottom w:val="single" w:sz="8" w:space="0" w:color="auto"/>
              <w:right w:val="single" w:sz="8" w:space="0" w:color="auto"/>
            </w:tcBorders>
            <w:vAlign w:val="bottom"/>
          </w:tcPr>
          <w:p w:rsidR="001647C7" w:rsidRDefault="001647C7" w:rsidP="003A239D"/>
        </w:tc>
        <w:tc>
          <w:tcPr>
            <w:tcW w:w="0" w:type="dxa"/>
            <w:vAlign w:val="bottom"/>
          </w:tcPr>
          <w:p w:rsidR="001647C7" w:rsidRDefault="001647C7" w:rsidP="003A239D">
            <w:pPr>
              <w:rPr>
                <w:sz w:val="1"/>
                <w:szCs w:val="1"/>
              </w:rPr>
            </w:pPr>
          </w:p>
        </w:tc>
      </w:tr>
    </w:tbl>
    <w:p w:rsidR="001647C7" w:rsidRDefault="001647C7" w:rsidP="001647C7">
      <w:pPr>
        <w:spacing w:line="200" w:lineRule="exact"/>
        <w:rPr>
          <w:sz w:val="20"/>
          <w:szCs w:val="20"/>
        </w:rPr>
      </w:pPr>
    </w:p>
    <w:p w:rsidR="001647C7" w:rsidRDefault="001647C7" w:rsidP="001647C7">
      <w:pPr>
        <w:spacing w:line="228" w:lineRule="exact"/>
        <w:rPr>
          <w:sz w:val="20"/>
          <w:szCs w:val="20"/>
        </w:rPr>
      </w:pPr>
    </w:p>
    <w:p w:rsidR="001647C7" w:rsidRDefault="001647C7" w:rsidP="001647C7">
      <w:pPr>
        <w:ind w:left="720"/>
        <w:rPr>
          <w:sz w:val="20"/>
          <w:szCs w:val="20"/>
        </w:rPr>
      </w:pPr>
      <w:r>
        <w:rPr>
          <w:rFonts w:ascii="Georgia" w:eastAsia="Georgia" w:hAnsi="Georgia" w:cs="Georgia"/>
          <w:sz w:val="20"/>
          <w:szCs w:val="20"/>
        </w:rPr>
        <w:t>V .................................. dňa .................</w:t>
      </w: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80" w:lineRule="exact"/>
        <w:rPr>
          <w:sz w:val="20"/>
          <w:szCs w:val="20"/>
        </w:rPr>
      </w:pPr>
    </w:p>
    <w:p w:rsidR="001647C7" w:rsidRDefault="001647C7" w:rsidP="001647C7">
      <w:pPr>
        <w:ind w:left="5360"/>
        <w:rPr>
          <w:sz w:val="20"/>
          <w:szCs w:val="20"/>
        </w:rPr>
      </w:pPr>
      <w:r>
        <w:rPr>
          <w:rFonts w:ascii="Georgia" w:eastAsia="Georgia" w:hAnsi="Georgia" w:cs="Georgia"/>
          <w:sz w:val="20"/>
          <w:szCs w:val="20"/>
        </w:rPr>
        <w:t>meno a podpis oprávnenej osoby uchádzača</w:t>
      </w: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00" w:lineRule="exact"/>
        <w:rPr>
          <w:sz w:val="20"/>
          <w:szCs w:val="20"/>
        </w:rPr>
      </w:pPr>
    </w:p>
    <w:p w:rsidR="001647C7" w:rsidRDefault="001647C7" w:rsidP="001647C7">
      <w:pPr>
        <w:spacing w:line="222" w:lineRule="exact"/>
        <w:rPr>
          <w:sz w:val="20"/>
          <w:szCs w:val="20"/>
        </w:rPr>
      </w:pPr>
    </w:p>
    <w:p w:rsidR="001647C7" w:rsidRPr="0030420F" w:rsidRDefault="001647C7" w:rsidP="001647C7">
      <w:pPr>
        <w:rPr>
          <w:sz w:val="20"/>
          <w:szCs w:val="20"/>
        </w:rPr>
        <w:sectPr w:rsidR="001647C7" w:rsidRPr="0030420F"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pPr>
      <w:r>
        <w:rPr>
          <w:rFonts w:ascii="Georgia" w:eastAsia="Georgia" w:hAnsi="Georgia" w:cs="Georgia"/>
          <w:b/>
          <w:bCs/>
          <w:i/>
          <w:iCs/>
          <w:sz w:val="20"/>
          <w:szCs w:val="20"/>
        </w:rPr>
        <w:t xml:space="preserve">Povinné </w:t>
      </w:r>
      <w:bookmarkStart w:id="27" w:name="page46"/>
      <w:bookmarkEnd w:id="27"/>
      <w:r w:rsidR="0030420F">
        <w:rPr>
          <w:rFonts w:ascii="Georgia" w:eastAsia="Georgia" w:hAnsi="Georgia" w:cs="Georgia"/>
          <w:b/>
          <w:bCs/>
          <w:i/>
          <w:iCs/>
          <w:sz w:val="20"/>
          <w:szCs w:val="20"/>
        </w:rPr>
        <w:t>!</w:t>
      </w:r>
    </w:p>
    <w:p w:rsidR="00D90854" w:rsidRDefault="00D90854">
      <w:pPr>
        <w:spacing w:line="252" w:lineRule="exact"/>
        <w:rPr>
          <w:sz w:val="20"/>
          <w:szCs w:val="20"/>
        </w:rPr>
      </w:pPr>
    </w:p>
    <w:sectPr w:rsidR="00D90854" w:rsidSect="00F2146D">
      <w:pgSz w:w="11900" w:h="16838"/>
      <w:pgMar w:top="1254" w:right="846" w:bottom="131" w:left="1020" w:header="0" w:footer="0" w:gutter="0"/>
      <w:pgBorders w:offsetFrom="page">
        <w:top w:val="single" w:sz="4" w:space="24" w:color="auto"/>
        <w:left w:val="single" w:sz="4" w:space="24" w:color="auto"/>
        <w:bottom w:val="single" w:sz="4" w:space="24" w:color="auto"/>
        <w:right w:val="single" w:sz="4" w:space="24" w:color="auto"/>
      </w:pgBorders>
      <w:cols w:space="708" w:equalWidth="0">
        <w:col w:w="100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2A5" w:rsidRDefault="007602A5" w:rsidP="00CA5CE5">
      <w:r>
        <w:separator/>
      </w:r>
    </w:p>
  </w:endnote>
  <w:endnote w:type="continuationSeparator" w:id="0">
    <w:p w:rsidR="007602A5" w:rsidRDefault="007602A5" w:rsidP="00CA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5048493"/>
      <w:docPartObj>
        <w:docPartGallery w:val="Page Numbers (Bottom of Page)"/>
        <w:docPartUnique/>
      </w:docPartObj>
    </w:sdtPr>
    <w:sdtEndPr/>
    <w:sdtContent>
      <w:p w:rsidR="00D07FA7" w:rsidRDefault="00D07FA7">
        <w:pPr>
          <w:pStyle w:val="Pta"/>
          <w:jc w:val="center"/>
        </w:pPr>
        <w:r>
          <w:rPr>
            <w:noProof/>
          </w:rPr>
          <w:fldChar w:fldCharType="begin"/>
        </w:r>
        <w:r>
          <w:rPr>
            <w:noProof/>
          </w:rPr>
          <w:instrText>PAGE   \* MERGEFORMAT</w:instrText>
        </w:r>
        <w:r>
          <w:rPr>
            <w:noProof/>
          </w:rPr>
          <w:fldChar w:fldCharType="separate"/>
        </w:r>
        <w:r w:rsidR="002827E1">
          <w:rPr>
            <w:noProof/>
          </w:rPr>
          <w:t>7</w:t>
        </w:r>
        <w:r>
          <w:rPr>
            <w:noProof/>
          </w:rPr>
          <w:fldChar w:fldCharType="end"/>
        </w:r>
      </w:p>
    </w:sdtContent>
  </w:sdt>
  <w:p w:rsidR="00D07FA7" w:rsidRDefault="00D07FA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2A5" w:rsidRDefault="007602A5" w:rsidP="00CA5CE5">
      <w:r>
        <w:separator/>
      </w:r>
    </w:p>
  </w:footnote>
  <w:footnote w:type="continuationSeparator" w:id="0">
    <w:p w:rsidR="007602A5" w:rsidRDefault="007602A5" w:rsidP="00CA5C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7FA7" w:rsidRPr="00D07FA7" w:rsidRDefault="00D07FA7" w:rsidP="00D07FA7">
    <w:pPr>
      <w:pStyle w:val="Hlavika"/>
      <w:rPr>
        <w:rFonts w:asciiTheme="minorHAnsi" w:hAnsiTheme="minorHAnsi" w:cstheme="minorHAnsi"/>
        <w:sz w:val="18"/>
        <w:szCs w:val="18"/>
      </w:rPr>
    </w:pPr>
    <w:r w:rsidRPr="00D07FA7">
      <w:rPr>
        <w:rFonts w:asciiTheme="minorHAnsi" w:hAnsiTheme="minorHAnsi" w:cstheme="minorHAnsi"/>
        <w:sz w:val="18"/>
        <w:szCs w:val="18"/>
      </w:rPr>
      <w:t>Verejný obstarávateľ: Mesto Nitra, Štefánikova trieda 60, 950 06 Nitra</w:t>
    </w:r>
  </w:p>
  <w:p w:rsidR="00D07FA7" w:rsidRPr="00D07FA7" w:rsidRDefault="00D07FA7" w:rsidP="00D07FA7">
    <w:pPr>
      <w:pStyle w:val="Hlavika"/>
      <w:rPr>
        <w:rFonts w:asciiTheme="minorHAnsi" w:hAnsiTheme="minorHAnsi" w:cstheme="minorHAnsi"/>
        <w:sz w:val="18"/>
        <w:szCs w:val="18"/>
      </w:rPr>
    </w:pPr>
    <w:r w:rsidRPr="00D07FA7">
      <w:rPr>
        <w:rFonts w:asciiTheme="minorHAnsi" w:hAnsiTheme="minorHAnsi" w:cstheme="minorHAnsi"/>
        <w:sz w:val="18"/>
        <w:szCs w:val="18"/>
      </w:rPr>
      <w:t>Predm</w:t>
    </w:r>
    <w:r>
      <w:rPr>
        <w:rFonts w:asciiTheme="minorHAnsi" w:hAnsiTheme="minorHAnsi" w:cstheme="minorHAnsi"/>
        <w:sz w:val="18"/>
        <w:szCs w:val="18"/>
      </w:rPr>
      <w:t>et zákazky:</w:t>
    </w:r>
    <w:r w:rsidR="00EB0481" w:rsidRPr="00EB0481">
      <w:t xml:space="preserve"> </w:t>
    </w:r>
    <w:r w:rsidR="00EB0481" w:rsidRPr="00EB0481">
      <w:rPr>
        <w:rFonts w:asciiTheme="minorHAnsi" w:hAnsiTheme="minorHAnsi" w:cstheme="minorHAnsi"/>
        <w:sz w:val="18"/>
        <w:szCs w:val="18"/>
      </w:rPr>
      <w:t>PD ZŠ Nábrežie mládeže - Chrenová, Nitra - Stavebné úpravy kuchyne</w:t>
    </w:r>
    <w:r w:rsidRPr="00D07FA7">
      <w:t xml:space="preserve"> </w:t>
    </w:r>
  </w:p>
  <w:p w:rsidR="00D07FA7" w:rsidRPr="00D07FA7" w:rsidRDefault="00D07FA7" w:rsidP="00D07FA7">
    <w:pPr>
      <w:pStyle w:val="Hlavika"/>
      <w:rPr>
        <w:rFonts w:asciiTheme="minorHAnsi" w:hAnsiTheme="minorHAnsi" w:cstheme="minorHAns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384"/>
    <w:multiLevelType w:val="hybridMultilevel"/>
    <w:tmpl w:val="00BA500A"/>
    <w:lvl w:ilvl="0" w:tplc="F0A6B86E">
      <w:start w:val="1"/>
      <w:numFmt w:val="decimal"/>
      <w:lvlText w:val="%1."/>
      <w:lvlJc w:val="left"/>
    </w:lvl>
    <w:lvl w:ilvl="1" w:tplc="03CAB6C8">
      <w:numFmt w:val="decimal"/>
      <w:lvlText w:val=""/>
      <w:lvlJc w:val="left"/>
    </w:lvl>
    <w:lvl w:ilvl="2" w:tplc="9E525380">
      <w:numFmt w:val="decimal"/>
      <w:lvlText w:val=""/>
      <w:lvlJc w:val="left"/>
    </w:lvl>
    <w:lvl w:ilvl="3" w:tplc="B950AAEC">
      <w:numFmt w:val="decimal"/>
      <w:lvlText w:val=""/>
      <w:lvlJc w:val="left"/>
    </w:lvl>
    <w:lvl w:ilvl="4" w:tplc="9DC05A64">
      <w:numFmt w:val="decimal"/>
      <w:lvlText w:val=""/>
      <w:lvlJc w:val="left"/>
    </w:lvl>
    <w:lvl w:ilvl="5" w:tplc="465E05F6">
      <w:numFmt w:val="decimal"/>
      <w:lvlText w:val=""/>
      <w:lvlJc w:val="left"/>
    </w:lvl>
    <w:lvl w:ilvl="6" w:tplc="2DEACD5E">
      <w:numFmt w:val="decimal"/>
      <w:lvlText w:val=""/>
      <w:lvlJc w:val="left"/>
    </w:lvl>
    <w:lvl w:ilvl="7" w:tplc="2FB6BE8A">
      <w:numFmt w:val="decimal"/>
      <w:lvlText w:val=""/>
      <w:lvlJc w:val="left"/>
    </w:lvl>
    <w:lvl w:ilvl="8" w:tplc="699636F8">
      <w:numFmt w:val="decimal"/>
      <w:lvlText w:val=""/>
      <w:lvlJc w:val="left"/>
    </w:lvl>
  </w:abstractNum>
  <w:abstractNum w:abstractNumId="1" w15:restartNumberingAfterBreak="0">
    <w:nsid w:val="00000822"/>
    <w:multiLevelType w:val="hybridMultilevel"/>
    <w:tmpl w:val="942CEDD2"/>
    <w:lvl w:ilvl="0" w:tplc="45728DA0">
      <w:start w:val="12"/>
      <w:numFmt w:val="decimal"/>
      <w:lvlText w:val="%1."/>
      <w:lvlJc w:val="left"/>
    </w:lvl>
    <w:lvl w:ilvl="1" w:tplc="9EDE1E18">
      <w:numFmt w:val="decimal"/>
      <w:lvlText w:val=""/>
      <w:lvlJc w:val="left"/>
    </w:lvl>
    <w:lvl w:ilvl="2" w:tplc="C22A7210">
      <w:numFmt w:val="decimal"/>
      <w:lvlText w:val=""/>
      <w:lvlJc w:val="left"/>
    </w:lvl>
    <w:lvl w:ilvl="3" w:tplc="6AFCCD72">
      <w:numFmt w:val="decimal"/>
      <w:lvlText w:val=""/>
      <w:lvlJc w:val="left"/>
    </w:lvl>
    <w:lvl w:ilvl="4" w:tplc="46A6BF0C">
      <w:numFmt w:val="decimal"/>
      <w:lvlText w:val=""/>
      <w:lvlJc w:val="left"/>
    </w:lvl>
    <w:lvl w:ilvl="5" w:tplc="C67AC18A">
      <w:numFmt w:val="decimal"/>
      <w:lvlText w:val=""/>
      <w:lvlJc w:val="left"/>
    </w:lvl>
    <w:lvl w:ilvl="6" w:tplc="474A69E8">
      <w:numFmt w:val="decimal"/>
      <w:lvlText w:val=""/>
      <w:lvlJc w:val="left"/>
    </w:lvl>
    <w:lvl w:ilvl="7" w:tplc="7736F04A">
      <w:numFmt w:val="decimal"/>
      <w:lvlText w:val=""/>
      <w:lvlJc w:val="left"/>
    </w:lvl>
    <w:lvl w:ilvl="8" w:tplc="04AA3A2A">
      <w:numFmt w:val="decimal"/>
      <w:lvlText w:val=""/>
      <w:lvlJc w:val="left"/>
    </w:lvl>
  </w:abstractNum>
  <w:abstractNum w:abstractNumId="2" w15:restartNumberingAfterBreak="0">
    <w:nsid w:val="00000902"/>
    <w:multiLevelType w:val="hybridMultilevel"/>
    <w:tmpl w:val="A2006F46"/>
    <w:lvl w:ilvl="0" w:tplc="3F480A7A">
      <w:start w:val="4"/>
      <w:numFmt w:val="decimal"/>
      <w:lvlText w:val="%1"/>
      <w:lvlJc w:val="left"/>
    </w:lvl>
    <w:lvl w:ilvl="1" w:tplc="6B446700">
      <w:numFmt w:val="decimal"/>
      <w:lvlText w:val=""/>
      <w:lvlJc w:val="left"/>
    </w:lvl>
    <w:lvl w:ilvl="2" w:tplc="C414A86A">
      <w:numFmt w:val="decimal"/>
      <w:lvlText w:val=""/>
      <w:lvlJc w:val="left"/>
    </w:lvl>
    <w:lvl w:ilvl="3" w:tplc="8374842C">
      <w:numFmt w:val="decimal"/>
      <w:lvlText w:val=""/>
      <w:lvlJc w:val="left"/>
    </w:lvl>
    <w:lvl w:ilvl="4" w:tplc="EB165F52">
      <w:numFmt w:val="decimal"/>
      <w:lvlText w:val=""/>
      <w:lvlJc w:val="left"/>
    </w:lvl>
    <w:lvl w:ilvl="5" w:tplc="32D45552">
      <w:numFmt w:val="decimal"/>
      <w:lvlText w:val=""/>
      <w:lvlJc w:val="left"/>
    </w:lvl>
    <w:lvl w:ilvl="6" w:tplc="C63EC074">
      <w:numFmt w:val="decimal"/>
      <w:lvlText w:val=""/>
      <w:lvlJc w:val="left"/>
    </w:lvl>
    <w:lvl w:ilvl="7" w:tplc="D97C13A4">
      <w:numFmt w:val="decimal"/>
      <w:lvlText w:val=""/>
      <w:lvlJc w:val="left"/>
    </w:lvl>
    <w:lvl w:ilvl="8" w:tplc="F3BE5D00">
      <w:numFmt w:val="decimal"/>
      <w:lvlText w:val=""/>
      <w:lvlJc w:val="left"/>
    </w:lvl>
  </w:abstractNum>
  <w:abstractNum w:abstractNumId="3" w15:restartNumberingAfterBreak="0">
    <w:nsid w:val="00000D66"/>
    <w:multiLevelType w:val="hybridMultilevel"/>
    <w:tmpl w:val="C038AE9A"/>
    <w:lvl w:ilvl="0" w:tplc="F1142DA8">
      <w:start w:val="20"/>
      <w:numFmt w:val="decimal"/>
      <w:lvlText w:val="%1"/>
      <w:lvlJc w:val="left"/>
    </w:lvl>
    <w:lvl w:ilvl="1" w:tplc="FF2E31BE">
      <w:numFmt w:val="decimal"/>
      <w:lvlText w:val=""/>
      <w:lvlJc w:val="left"/>
    </w:lvl>
    <w:lvl w:ilvl="2" w:tplc="A37C6686">
      <w:numFmt w:val="decimal"/>
      <w:lvlText w:val=""/>
      <w:lvlJc w:val="left"/>
    </w:lvl>
    <w:lvl w:ilvl="3" w:tplc="BBC617DA">
      <w:numFmt w:val="decimal"/>
      <w:lvlText w:val=""/>
      <w:lvlJc w:val="left"/>
    </w:lvl>
    <w:lvl w:ilvl="4" w:tplc="4A5649EE">
      <w:numFmt w:val="decimal"/>
      <w:lvlText w:val=""/>
      <w:lvlJc w:val="left"/>
    </w:lvl>
    <w:lvl w:ilvl="5" w:tplc="C406B600">
      <w:numFmt w:val="decimal"/>
      <w:lvlText w:val=""/>
      <w:lvlJc w:val="left"/>
    </w:lvl>
    <w:lvl w:ilvl="6" w:tplc="A5D2D45C">
      <w:numFmt w:val="decimal"/>
      <w:lvlText w:val=""/>
      <w:lvlJc w:val="left"/>
    </w:lvl>
    <w:lvl w:ilvl="7" w:tplc="5106C284">
      <w:numFmt w:val="decimal"/>
      <w:lvlText w:val=""/>
      <w:lvlJc w:val="left"/>
    </w:lvl>
    <w:lvl w:ilvl="8" w:tplc="FA9861D0">
      <w:numFmt w:val="decimal"/>
      <w:lvlText w:val=""/>
      <w:lvlJc w:val="left"/>
    </w:lvl>
  </w:abstractNum>
  <w:abstractNum w:abstractNumId="4" w15:restartNumberingAfterBreak="0">
    <w:nsid w:val="00000E12"/>
    <w:multiLevelType w:val="hybridMultilevel"/>
    <w:tmpl w:val="49548E32"/>
    <w:lvl w:ilvl="0" w:tplc="B69AC2CC">
      <w:start w:val="1"/>
      <w:numFmt w:val="bullet"/>
      <w:lvlText w:val="2"/>
      <w:lvlJc w:val="left"/>
    </w:lvl>
    <w:lvl w:ilvl="1" w:tplc="C42ECD94">
      <w:numFmt w:val="decimal"/>
      <w:lvlText w:val=""/>
      <w:lvlJc w:val="left"/>
    </w:lvl>
    <w:lvl w:ilvl="2" w:tplc="44AABC4C">
      <w:numFmt w:val="decimal"/>
      <w:lvlText w:val=""/>
      <w:lvlJc w:val="left"/>
    </w:lvl>
    <w:lvl w:ilvl="3" w:tplc="363ADE20">
      <w:numFmt w:val="decimal"/>
      <w:lvlText w:val=""/>
      <w:lvlJc w:val="left"/>
    </w:lvl>
    <w:lvl w:ilvl="4" w:tplc="07EE9CBC">
      <w:numFmt w:val="decimal"/>
      <w:lvlText w:val=""/>
      <w:lvlJc w:val="left"/>
    </w:lvl>
    <w:lvl w:ilvl="5" w:tplc="62D4F8C4">
      <w:numFmt w:val="decimal"/>
      <w:lvlText w:val=""/>
      <w:lvlJc w:val="left"/>
    </w:lvl>
    <w:lvl w:ilvl="6" w:tplc="06AAF384">
      <w:numFmt w:val="decimal"/>
      <w:lvlText w:val=""/>
      <w:lvlJc w:val="left"/>
    </w:lvl>
    <w:lvl w:ilvl="7" w:tplc="BD34F2F2">
      <w:numFmt w:val="decimal"/>
      <w:lvlText w:val=""/>
      <w:lvlJc w:val="left"/>
    </w:lvl>
    <w:lvl w:ilvl="8" w:tplc="B8C60F54">
      <w:numFmt w:val="decimal"/>
      <w:lvlText w:val=""/>
      <w:lvlJc w:val="left"/>
    </w:lvl>
  </w:abstractNum>
  <w:abstractNum w:abstractNumId="5" w15:restartNumberingAfterBreak="0">
    <w:nsid w:val="00000FBF"/>
    <w:multiLevelType w:val="hybridMultilevel"/>
    <w:tmpl w:val="AC5E0E52"/>
    <w:lvl w:ilvl="0" w:tplc="D49024CC">
      <w:start w:val="1"/>
      <w:numFmt w:val="bullet"/>
      <w:lvlText w:val="-"/>
      <w:lvlJc w:val="left"/>
    </w:lvl>
    <w:lvl w:ilvl="1" w:tplc="EE409034">
      <w:numFmt w:val="decimal"/>
      <w:lvlText w:val=""/>
      <w:lvlJc w:val="left"/>
    </w:lvl>
    <w:lvl w:ilvl="2" w:tplc="8F30CB84">
      <w:numFmt w:val="decimal"/>
      <w:lvlText w:val=""/>
      <w:lvlJc w:val="left"/>
    </w:lvl>
    <w:lvl w:ilvl="3" w:tplc="2A3002E0">
      <w:numFmt w:val="decimal"/>
      <w:lvlText w:val=""/>
      <w:lvlJc w:val="left"/>
    </w:lvl>
    <w:lvl w:ilvl="4" w:tplc="C866A4A8">
      <w:numFmt w:val="decimal"/>
      <w:lvlText w:val=""/>
      <w:lvlJc w:val="left"/>
    </w:lvl>
    <w:lvl w:ilvl="5" w:tplc="2D289B54">
      <w:numFmt w:val="decimal"/>
      <w:lvlText w:val=""/>
      <w:lvlJc w:val="left"/>
    </w:lvl>
    <w:lvl w:ilvl="6" w:tplc="7588724A">
      <w:numFmt w:val="decimal"/>
      <w:lvlText w:val=""/>
      <w:lvlJc w:val="left"/>
    </w:lvl>
    <w:lvl w:ilvl="7" w:tplc="02C823CC">
      <w:numFmt w:val="decimal"/>
      <w:lvlText w:val=""/>
      <w:lvlJc w:val="left"/>
    </w:lvl>
    <w:lvl w:ilvl="8" w:tplc="9676D584">
      <w:numFmt w:val="decimal"/>
      <w:lvlText w:val=""/>
      <w:lvlJc w:val="left"/>
    </w:lvl>
  </w:abstractNum>
  <w:abstractNum w:abstractNumId="6" w15:restartNumberingAfterBreak="0">
    <w:nsid w:val="00000FC9"/>
    <w:multiLevelType w:val="hybridMultilevel"/>
    <w:tmpl w:val="75BE5C2A"/>
    <w:lvl w:ilvl="0" w:tplc="54162232">
      <w:start w:val="5"/>
      <w:numFmt w:val="lowerRoman"/>
      <w:lvlText w:val="%1"/>
      <w:lvlJc w:val="left"/>
    </w:lvl>
    <w:lvl w:ilvl="1" w:tplc="5A76D002">
      <w:numFmt w:val="decimal"/>
      <w:lvlText w:val=""/>
      <w:lvlJc w:val="left"/>
    </w:lvl>
    <w:lvl w:ilvl="2" w:tplc="8B723680">
      <w:numFmt w:val="decimal"/>
      <w:lvlText w:val=""/>
      <w:lvlJc w:val="left"/>
    </w:lvl>
    <w:lvl w:ilvl="3" w:tplc="5C209EF4">
      <w:numFmt w:val="decimal"/>
      <w:lvlText w:val=""/>
      <w:lvlJc w:val="left"/>
    </w:lvl>
    <w:lvl w:ilvl="4" w:tplc="6274518C">
      <w:numFmt w:val="decimal"/>
      <w:lvlText w:val=""/>
      <w:lvlJc w:val="left"/>
    </w:lvl>
    <w:lvl w:ilvl="5" w:tplc="DC8A3B02">
      <w:numFmt w:val="decimal"/>
      <w:lvlText w:val=""/>
      <w:lvlJc w:val="left"/>
    </w:lvl>
    <w:lvl w:ilvl="6" w:tplc="3410C86A">
      <w:numFmt w:val="decimal"/>
      <w:lvlText w:val=""/>
      <w:lvlJc w:val="left"/>
    </w:lvl>
    <w:lvl w:ilvl="7" w:tplc="33303568">
      <w:numFmt w:val="decimal"/>
      <w:lvlText w:val=""/>
      <w:lvlJc w:val="left"/>
    </w:lvl>
    <w:lvl w:ilvl="8" w:tplc="4BE4CB6A">
      <w:numFmt w:val="decimal"/>
      <w:lvlText w:val=""/>
      <w:lvlJc w:val="left"/>
    </w:lvl>
  </w:abstractNum>
  <w:abstractNum w:abstractNumId="7" w15:restartNumberingAfterBreak="0">
    <w:nsid w:val="000011F4"/>
    <w:multiLevelType w:val="hybridMultilevel"/>
    <w:tmpl w:val="48B604A8"/>
    <w:lvl w:ilvl="0" w:tplc="EF448730">
      <w:start w:val="1"/>
      <w:numFmt w:val="bullet"/>
      <w:lvlText w:val="8"/>
      <w:lvlJc w:val="left"/>
    </w:lvl>
    <w:lvl w:ilvl="1" w:tplc="C0FAD2F0">
      <w:numFmt w:val="decimal"/>
      <w:lvlText w:val=""/>
      <w:lvlJc w:val="left"/>
    </w:lvl>
    <w:lvl w:ilvl="2" w:tplc="DCEE11F4">
      <w:numFmt w:val="decimal"/>
      <w:lvlText w:val=""/>
      <w:lvlJc w:val="left"/>
    </w:lvl>
    <w:lvl w:ilvl="3" w:tplc="21FC2910">
      <w:numFmt w:val="decimal"/>
      <w:lvlText w:val=""/>
      <w:lvlJc w:val="left"/>
    </w:lvl>
    <w:lvl w:ilvl="4" w:tplc="BF3C090E">
      <w:numFmt w:val="decimal"/>
      <w:lvlText w:val=""/>
      <w:lvlJc w:val="left"/>
    </w:lvl>
    <w:lvl w:ilvl="5" w:tplc="E336353A">
      <w:numFmt w:val="decimal"/>
      <w:lvlText w:val=""/>
      <w:lvlJc w:val="left"/>
    </w:lvl>
    <w:lvl w:ilvl="6" w:tplc="5936F550">
      <w:numFmt w:val="decimal"/>
      <w:lvlText w:val=""/>
      <w:lvlJc w:val="left"/>
    </w:lvl>
    <w:lvl w:ilvl="7" w:tplc="8EDAE878">
      <w:numFmt w:val="decimal"/>
      <w:lvlText w:val=""/>
      <w:lvlJc w:val="left"/>
    </w:lvl>
    <w:lvl w:ilvl="8" w:tplc="C39E01FC">
      <w:numFmt w:val="decimal"/>
      <w:lvlText w:val=""/>
      <w:lvlJc w:val="left"/>
    </w:lvl>
  </w:abstractNum>
  <w:abstractNum w:abstractNumId="8" w15:restartNumberingAfterBreak="0">
    <w:nsid w:val="0000121F"/>
    <w:multiLevelType w:val="hybridMultilevel"/>
    <w:tmpl w:val="A6E2BED8"/>
    <w:lvl w:ilvl="0" w:tplc="F76A3718">
      <w:start w:val="1"/>
      <w:numFmt w:val="decimal"/>
      <w:lvlText w:val="%1"/>
      <w:lvlJc w:val="left"/>
    </w:lvl>
    <w:lvl w:ilvl="1" w:tplc="E83CED60">
      <w:numFmt w:val="decimal"/>
      <w:lvlText w:val=""/>
      <w:lvlJc w:val="left"/>
    </w:lvl>
    <w:lvl w:ilvl="2" w:tplc="12AA5ECA">
      <w:numFmt w:val="decimal"/>
      <w:lvlText w:val=""/>
      <w:lvlJc w:val="left"/>
    </w:lvl>
    <w:lvl w:ilvl="3" w:tplc="E3C83308">
      <w:numFmt w:val="decimal"/>
      <w:lvlText w:val=""/>
      <w:lvlJc w:val="left"/>
    </w:lvl>
    <w:lvl w:ilvl="4" w:tplc="2A960F24">
      <w:numFmt w:val="decimal"/>
      <w:lvlText w:val=""/>
      <w:lvlJc w:val="left"/>
    </w:lvl>
    <w:lvl w:ilvl="5" w:tplc="1E1EDB9E">
      <w:numFmt w:val="decimal"/>
      <w:lvlText w:val=""/>
      <w:lvlJc w:val="left"/>
    </w:lvl>
    <w:lvl w:ilvl="6" w:tplc="EF727C18">
      <w:numFmt w:val="decimal"/>
      <w:lvlText w:val=""/>
      <w:lvlJc w:val="left"/>
    </w:lvl>
    <w:lvl w:ilvl="7" w:tplc="2102BE24">
      <w:numFmt w:val="decimal"/>
      <w:lvlText w:val=""/>
      <w:lvlJc w:val="left"/>
    </w:lvl>
    <w:lvl w:ilvl="8" w:tplc="F7087218">
      <w:numFmt w:val="decimal"/>
      <w:lvlText w:val=""/>
      <w:lvlJc w:val="left"/>
    </w:lvl>
  </w:abstractNum>
  <w:abstractNum w:abstractNumId="9" w15:restartNumberingAfterBreak="0">
    <w:nsid w:val="0000127E"/>
    <w:multiLevelType w:val="hybridMultilevel"/>
    <w:tmpl w:val="E48EC622"/>
    <w:lvl w:ilvl="0" w:tplc="A4DC0956">
      <w:start w:val="10"/>
      <w:numFmt w:val="decimal"/>
      <w:lvlText w:val="%1"/>
      <w:lvlJc w:val="left"/>
    </w:lvl>
    <w:lvl w:ilvl="1" w:tplc="75E8E0D6">
      <w:numFmt w:val="decimal"/>
      <w:lvlText w:val=""/>
      <w:lvlJc w:val="left"/>
    </w:lvl>
    <w:lvl w:ilvl="2" w:tplc="F2ECCC5E">
      <w:numFmt w:val="decimal"/>
      <w:lvlText w:val=""/>
      <w:lvlJc w:val="left"/>
    </w:lvl>
    <w:lvl w:ilvl="3" w:tplc="B76090E2">
      <w:numFmt w:val="decimal"/>
      <w:lvlText w:val=""/>
      <w:lvlJc w:val="left"/>
    </w:lvl>
    <w:lvl w:ilvl="4" w:tplc="AAF64366">
      <w:numFmt w:val="decimal"/>
      <w:lvlText w:val=""/>
      <w:lvlJc w:val="left"/>
    </w:lvl>
    <w:lvl w:ilvl="5" w:tplc="0060C3C8">
      <w:numFmt w:val="decimal"/>
      <w:lvlText w:val=""/>
      <w:lvlJc w:val="left"/>
    </w:lvl>
    <w:lvl w:ilvl="6" w:tplc="48984C22">
      <w:numFmt w:val="decimal"/>
      <w:lvlText w:val=""/>
      <w:lvlJc w:val="left"/>
    </w:lvl>
    <w:lvl w:ilvl="7" w:tplc="4322DED8">
      <w:numFmt w:val="decimal"/>
      <w:lvlText w:val=""/>
      <w:lvlJc w:val="left"/>
    </w:lvl>
    <w:lvl w:ilvl="8" w:tplc="B164EB14">
      <w:numFmt w:val="decimal"/>
      <w:lvlText w:val=""/>
      <w:lvlJc w:val="left"/>
    </w:lvl>
  </w:abstractNum>
  <w:abstractNum w:abstractNumId="10" w15:restartNumberingAfterBreak="0">
    <w:nsid w:val="000012E1"/>
    <w:multiLevelType w:val="hybridMultilevel"/>
    <w:tmpl w:val="888CF1DC"/>
    <w:lvl w:ilvl="0" w:tplc="273EFE4A">
      <w:start w:val="31"/>
      <w:numFmt w:val="decimal"/>
      <w:lvlText w:val="%1."/>
      <w:lvlJc w:val="left"/>
    </w:lvl>
    <w:lvl w:ilvl="1" w:tplc="241A834E">
      <w:numFmt w:val="decimal"/>
      <w:lvlText w:val=""/>
      <w:lvlJc w:val="left"/>
    </w:lvl>
    <w:lvl w:ilvl="2" w:tplc="EFD44C38">
      <w:numFmt w:val="decimal"/>
      <w:lvlText w:val=""/>
      <w:lvlJc w:val="left"/>
    </w:lvl>
    <w:lvl w:ilvl="3" w:tplc="536CAC9E">
      <w:numFmt w:val="decimal"/>
      <w:lvlText w:val=""/>
      <w:lvlJc w:val="left"/>
    </w:lvl>
    <w:lvl w:ilvl="4" w:tplc="CC6E2C04">
      <w:numFmt w:val="decimal"/>
      <w:lvlText w:val=""/>
      <w:lvlJc w:val="left"/>
    </w:lvl>
    <w:lvl w:ilvl="5" w:tplc="142C4E46">
      <w:numFmt w:val="decimal"/>
      <w:lvlText w:val=""/>
      <w:lvlJc w:val="left"/>
    </w:lvl>
    <w:lvl w:ilvl="6" w:tplc="4D3AFEA0">
      <w:numFmt w:val="decimal"/>
      <w:lvlText w:val=""/>
      <w:lvlJc w:val="left"/>
    </w:lvl>
    <w:lvl w:ilvl="7" w:tplc="F6F850DE">
      <w:numFmt w:val="decimal"/>
      <w:lvlText w:val=""/>
      <w:lvlJc w:val="left"/>
    </w:lvl>
    <w:lvl w:ilvl="8" w:tplc="CEC85136">
      <w:numFmt w:val="decimal"/>
      <w:lvlText w:val=""/>
      <w:lvlJc w:val="left"/>
    </w:lvl>
  </w:abstractNum>
  <w:abstractNum w:abstractNumId="11" w15:restartNumberingAfterBreak="0">
    <w:nsid w:val="0000139D"/>
    <w:multiLevelType w:val="hybridMultilevel"/>
    <w:tmpl w:val="EAE01CB2"/>
    <w:lvl w:ilvl="0" w:tplc="5FC2FAB4">
      <w:start w:val="7"/>
      <w:numFmt w:val="decimal"/>
      <w:lvlText w:val="%1"/>
      <w:lvlJc w:val="left"/>
    </w:lvl>
    <w:lvl w:ilvl="1" w:tplc="5A6C66A0">
      <w:numFmt w:val="decimal"/>
      <w:lvlText w:val=""/>
      <w:lvlJc w:val="left"/>
    </w:lvl>
    <w:lvl w:ilvl="2" w:tplc="6A523B00">
      <w:numFmt w:val="decimal"/>
      <w:lvlText w:val=""/>
      <w:lvlJc w:val="left"/>
    </w:lvl>
    <w:lvl w:ilvl="3" w:tplc="D9B0D6C0">
      <w:numFmt w:val="decimal"/>
      <w:lvlText w:val=""/>
      <w:lvlJc w:val="left"/>
    </w:lvl>
    <w:lvl w:ilvl="4" w:tplc="11564DD6">
      <w:numFmt w:val="decimal"/>
      <w:lvlText w:val=""/>
      <w:lvlJc w:val="left"/>
    </w:lvl>
    <w:lvl w:ilvl="5" w:tplc="8D7A238C">
      <w:numFmt w:val="decimal"/>
      <w:lvlText w:val=""/>
      <w:lvlJc w:val="left"/>
    </w:lvl>
    <w:lvl w:ilvl="6" w:tplc="FC784DA2">
      <w:numFmt w:val="decimal"/>
      <w:lvlText w:val=""/>
      <w:lvlJc w:val="left"/>
    </w:lvl>
    <w:lvl w:ilvl="7" w:tplc="B06C937C">
      <w:numFmt w:val="decimal"/>
      <w:lvlText w:val=""/>
      <w:lvlJc w:val="left"/>
    </w:lvl>
    <w:lvl w:ilvl="8" w:tplc="61649FF0">
      <w:numFmt w:val="decimal"/>
      <w:lvlText w:val=""/>
      <w:lvlJc w:val="left"/>
    </w:lvl>
  </w:abstractNum>
  <w:abstractNum w:abstractNumId="12" w15:restartNumberingAfterBreak="0">
    <w:nsid w:val="000013E9"/>
    <w:multiLevelType w:val="hybridMultilevel"/>
    <w:tmpl w:val="3C40D5BE"/>
    <w:lvl w:ilvl="0" w:tplc="8B909772">
      <w:start w:val="15"/>
      <w:numFmt w:val="decimal"/>
      <w:lvlText w:val="%1"/>
      <w:lvlJc w:val="left"/>
    </w:lvl>
    <w:lvl w:ilvl="1" w:tplc="90848698">
      <w:numFmt w:val="decimal"/>
      <w:lvlText w:val=""/>
      <w:lvlJc w:val="left"/>
    </w:lvl>
    <w:lvl w:ilvl="2" w:tplc="179AD6D2">
      <w:numFmt w:val="decimal"/>
      <w:lvlText w:val=""/>
      <w:lvlJc w:val="left"/>
    </w:lvl>
    <w:lvl w:ilvl="3" w:tplc="D1E26222">
      <w:numFmt w:val="decimal"/>
      <w:lvlText w:val=""/>
      <w:lvlJc w:val="left"/>
    </w:lvl>
    <w:lvl w:ilvl="4" w:tplc="2DAA3958">
      <w:numFmt w:val="decimal"/>
      <w:lvlText w:val=""/>
      <w:lvlJc w:val="left"/>
    </w:lvl>
    <w:lvl w:ilvl="5" w:tplc="459E37EA">
      <w:numFmt w:val="decimal"/>
      <w:lvlText w:val=""/>
      <w:lvlJc w:val="left"/>
    </w:lvl>
    <w:lvl w:ilvl="6" w:tplc="77DE18B4">
      <w:numFmt w:val="decimal"/>
      <w:lvlText w:val=""/>
      <w:lvlJc w:val="left"/>
    </w:lvl>
    <w:lvl w:ilvl="7" w:tplc="2F74E7A4">
      <w:numFmt w:val="decimal"/>
      <w:lvlText w:val=""/>
      <w:lvlJc w:val="left"/>
    </w:lvl>
    <w:lvl w:ilvl="8" w:tplc="0058788E">
      <w:numFmt w:val="decimal"/>
      <w:lvlText w:val=""/>
      <w:lvlJc w:val="left"/>
    </w:lvl>
  </w:abstractNum>
  <w:abstractNum w:abstractNumId="13" w15:restartNumberingAfterBreak="0">
    <w:nsid w:val="000016C5"/>
    <w:multiLevelType w:val="hybridMultilevel"/>
    <w:tmpl w:val="3404EA08"/>
    <w:lvl w:ilvl="0" w:tplc="F3C42BB6">
      <w:start w:val="12"/>
      <w:numFmt w:val="decimal"/>
      <w:lvlText w:val="%1"/>
      <w:lvlJc w:val="left"/>
    </w:lvl>
    <w:lvl w:ilvl="1" w:tplc="669273EC">
      <w:numFmt w:val="decimal"/>
      <w:lvlText w:val=""/>
      <w:lvlJc w:val="left"/>
    </w:lvl>
    <w:lvl w:ilvl="2" w:tplc="8A1269A6">
      <w:numFmt w:val="decimal"/>
      <w:lvlText w:val=""/>
      <w:lvlJc w:val="left"/>
    </w:lvl>
    <w:lvl w:ilvl="3" w:tplc="7D38377A">
      <w:numFmt w:val="decimal"/>
      <w:lvlText w:val=""/>
      <w:lvlJc w:val="left"/>
    </w:lvl>
    <w:lvl w:ilvl="4" w:tplc="D23CF97C">
      <w:numFmt w:val="decimal"/>
      <w:lvlText w:val=""/>
      <w:lvlJc w:val="left"/>
    </w:lvl>
    <w:lvl w:ilvl="5" w:tplc="D71CFBDC">
      <w:numFmt w:val="decimal"/>
      <w:lvlText w:val=""/>
      <w:lvlJc w:val="left"/>
    </w:lvl>
    <w:lvl w:ilvl="6" w:tplc="CF8CEDFA">
      <w:numFmt w:val="decimal"/>
      <w:lvlText w:val=""/>
      <w:lvlJc w:val="left"/>
    </w:lvl>
    <w:lvl w:ilvl="7" w:tplc="1D9C5602">
      <w:numFmt w:val="decimal"/>
      <w:lvlText w:val=""/>
      <w:lvlJc w:val="left"/>
    </w:lvl>
    <w:lvl w:ilvl="8" w:tplc="097ACC8E">
      <w:numFmt w:val="decimal"/>
      <w:lvlText w:val=""/>
      <w:lvlJc w:val="left"/>
    </w:lvl>
  </w:abstractNum>
  <w:abstractNum w:abstractNumId="14" w15:restartNumberingAfterBreak="0">
    <w:nsid w:val="0000187E"/>
    <w:multiLevelType w:val="hybridMultilevel"/>
    <w:tmpl w:val="FB72DAE6"/>
    <w:lvl w:ilvl="0" w:tplc="235C0BC4">
      <w:start w:val="11"/>
      <w:numFmt w:val="decimal"/>
      <w:lvlText w:val="%1"/>
      <w:lvlJc w:val="left"/>
    </w:lvl>
    <w:lvl w:ilvl="1" w:tplc="CB8C3F60">
      <w:numFmt w:val="decimal"/>
      <w:lvlText w:val=""/>
      <w:lvlJc w:val="left"/>
    </w:lvl>
    <w:lvl w:ilvl="2" w:tplc="C3F883FA">
      <w:numFmt w:val="decimal"/>
      <w:lvlText w:val=""/>
      <w:lvlJc w:val="left"/>
    </w:lvl>
    <w:lvl w:ilvl="3" w:tplc="A1082DD6">
      <w:numFmt w:val="decimal"/>
      <w:lvlText w:val=""/>
      <w:lvlJc w:val="left"/>
    </w:lvl>
    <w:lvl w:ilvl="4" w:tplc="D74AF4E8">
      <w:numFmt w:val="decimal"/>
      <w:lvlText w:val=""/>
      <w:lvlJc w:val="left"/>
    </w:lvl>
    <w:lvl w:ilvl="5" w:tplc="2CCABCFE">
      <w:numFmt w:val="decimal"/>
      <w:lvlText w:val=""/>
      <w:lvlJc w:val="left"/>
    </w:lvl>
    <w:lvl w:ilvl="6" w:tplc="E748600E">
      <w:numFmt w:val="decimal"/>
      <w:lvlText w:val=""/>
      <w:lvlJc w:val="left"/>
    </w:lvl>
    <w:lvl w:ilvl="7" w:tplc="55088DA8">
      <w:numFmt w:val="decimal"/>
      <w:lvlText w:val=""/>
      <w:lvlJc w:val="left"/>
    </w:lvl>
    <w:lvl w:ilvl="8" w:tplc="CBAC0A38">
      <w:numFmt w:val="decimal"/>
      <w:lvlText w:val=""/>
      <w:lvlJc w:val="left"/>
    </w:lvl>
  </w:abstractNum>
  <w:abstractNum w:abstractNumId="15" w15:restartNumberingAfterBreak="0">
    <w:nsid w:val="00001916"/>
    <w:multiLevelType w:val="hybridMultilevel"/>
    <w:tmpl w:val="649ACA48"/>
    <w:lvl w:ilvl="0" w:tplc="E28825DE">
      <w:start w:val="1"/>
      <w:numFmt w:val="decimal"/>
      <w:lvlText w:val="%1."/>
      <w:lvlJc w:val="left"/>
    </w:lvl>
    <w:lvl w:ilvl="1" w:tplc="08C485DA">
      <w:numFmt w:val="decimal"/>
      <w:lvlText w:val=""/>
      <w:lvlJc w:val="left"/>
    </w:lvl>
    <w:lvl w:ilvl="2" w:tplc="84AE9534">
      <w:numFmt w:val="decimal"/>
      <w:lvlText w:val=""/>
      <w:lvlJc w:val="left"/>
    </w:lvl>
    <w:lvl w:ilvl="3" w:tplc="5CAE12EE">
      <w:numFmt w:val="decimal"/>
      <w:lvlText w:val=""/>
      <w:lvlJc w:val="left"/>
    </w:lvl>
    <w:lvl w:ilvl="4" w:tplc="83E2D6A6">
      <w:numFmt w:val="decimal"/>
      <w:lvlText w:val=""/>
      <w:lvlJc w:val="left"/>
    </w:lvl>
    <w:lvl w:ilvl="5" w:tplc="1C1CC370">
      <w:numFmt w:val="decimal"/>
      <w:lvlText w:val=""/>
      <w:lvlJc w:val="left"/>
    </w:lvl>
    <w:lvl w:ilvl="6" w:tplc="3EAA7C6C">
      <w:numFmt w:val="decimal"/>
      <w:lvlText w:val=""/>
      <w:lvlJc w:val="left"/>
    </w:lvl>
    <w:lvl w:ilvl="7" w:tplc="DBEA37F8">
      <w:numFmt w:val="decimal"/>
      <w:lvlText w:val=""/>
      <w:lvlJc w:val="left"/>
    </w:lvl>
    <w:lvl w:ilvl="8" w:tplc="6F023D66">
      <w:numFmt w:val="decimal"/>
      <w:lvlText w:val=""/>
      <w:lvlJc w:val="left"/>
    </w:lvl>
  </w:abstractNum>
  <w:abstractNum w:abstractNumId="16" w15:restartNumberingAfterBreak="0">
    <w:nsid w:val="00001953"/>
    <w:multiLevelType w:val="hybridMultilevel"/>
    <w:tmpl w:val="7FD8E2B8"/>
    <w:lvl w:ilvl="0" w:tplc="41C6BCF8">
      <w:start w:val="1"/>
      <w:numFmt w:val="bullet"/>
      <w:lvlText w:val="1"/>
      <w:lvlJc w:val="left"/>
    </w:lvl>
    <w:lvl w:ilvl="1" w:tplc="2FAE7FEA">
      <w:numFmt w:val="decimal"/>
      <w:lvlText w:val=""/>
      <w:lvlJc w:val="left"/>
    </w:lvl>
    <w:lvl w:ilvl="2" w:tplc="D84093F2">
      <w:numFmt w:val="decimal"/>
      <w:lvlText w:val=""/>
      <w:lvlJc w:val="left"/>
    </w:lvl>
    <w:lvl w:ilvl="3" w:tplc="11F2F3B0">
      <w:numFmt w:val="decimal"/>
      <w:lvlText w:val=""/>
      <w:lvlJc w:val="left"/>
    </w:lvl>
    <w:lvl w:ilvl="4" w:tplc="4E8601F8">
      <w:numFmt w:val="decimal"/>
      <w:lvlText w:val=""/>
      <w:lvlJc w:val="left"/>
    </w:lvl>
    <w:lvl w:ilvl="5" w:tplc="FFD8A93E">
      <w:numFmt w:val="decimal"/>
      <w:lvlText w:val=""/>
      <w:lvlJc w:val="left"/>
    </w:lvl>
    <w:lvl w:ilvl="6" w:tplc="2FA2A402">
      <w:numFmt w:val="decimal"/>
      <w:lvlText w:val=""/>
      <w:lvlJc w:val="left"/>
    </w:lvl>
    <w:lvl w:ilvl="7" w:tplc="8E5A7C20">
      <w:numFmt w:val="decimal"/>
      <w:lvlText w:val=""/>
      <w:lvlJc w:val="left"/>
    </w:lvl>
    <w:lvl w:ilvl="8" w:tplc="570C0122">
      <w:numFmt w:val="decimal"/>
      <w:lvlText w:val=""/>
      <w:lvlJc w:val="left"/>
    </w:lvl>
  </w:abstractNum>
  <w:abstractNum w:abstractNumId="17" w15:restartNumberingAfterBreak="0">
    <w:nsid w:val="00002059"/>
    <w:multiLevelType w:val="hybridMultilevel"/>
    <w:tmpl w:val="19D45CBA"/>
    <w:lvl w:ilvl="0" w:tplc="C8C022B8">
      <w:start w:val="1"/>
      <w:numFmt w:val="bullet"/>
      <w:lvlText w:val="-"/>
      <w:lvlJc w:val="left"/>
    </w:lvl>
    <w:lvl w:ilvl="1" w:tplc="71D8E69C">
      <w:numFmt w:val="decimal"/>
      <w:lvlText w:val=""/>
      <w:lvlJc w:val="left"/>
    </w:lvl>
    <w:lvl w:ilvl="2" w:tplc="8CF4E7AC">
      <w:numFmt w:val="decimal"/>
      <w:lvlText w:val=""/>
      <w:lvlJc w:val="left"/>
    </w:lvl>
    <w:lvl w:ilvl="3" w:tplc="70E0C962">
      <w:numFmt w:val="decimal"/>
      <w:lvlText w:val=""/>
      <w:lvlJc w:val="left"/>
    </w:lvl>
    <w:lvl w:ilvl="4" w:tplc="5C409738">
      <w:numFmt w:val="decimal"/>
      <w:lvlText w:val=""/>
      <w:lvlJc w:val="left"/>
    </w:lvl>
    <w:lvl w:ilvl="5" w:tplc="C2F256A6">
      <w:numFmt w:val="decimal"/>
      <w:lvlText w:val=""/>
      <w:lvlJc w:val="left"/>
    </w:lvl>
    <w:lvl w:ilvl="6" w:tplc="72BE7836">
      <w:numFmt w:val="decimal"/>
      <w:lvlText w:val=""/>
      <w:lvlJc w:val="left"/>
    </w:lvl>
    <w:lvl w:ilvl="7" w:tplc="36F6D3B2">
      <w:numFmt w:val="decimal"/>
      <w:lvlText w:val=""/>
      <w:lvlJc w:val="left"/>
    </w:lvl>
    <w:lvl w:ilvl="8" w:tplc="03F0800C">
      <w:numFmt w:val="decimal"/>
      <w:lvlText w:val=""/>
      <w:lvlJc w:val="left"/>
    </w:lvl>
  </w:abstractNum>
  <w:abstractNum w:abstractNumId="18" w15:restartNumberingAfterBreak="0">
    <w:nsid w:val="000022CD"/>
    <w:multiLevelType w:val="hybridMultilevel"/>
    <w:tmpl w:val="225EF8D4"/>
    <w:lvl w:ilvl="0" w:tplc="688AD618">
      <w:start w:val="32"/>
      <w:numFmt w:val="decimal"/>
      <w:lvlText w:val="%1"/>
      <w:lvlJc w:val="left"/>
    </w:lvl>
    <w:lvl w:ilvl="1" w:tplc="F7589A8E">
      <w:numFmt w:val="decimal"/>
      <w:lvlText w:val=""/>
      <w:lvlJc w:val="left"/>
    </w:lvl>
    <w:lvl w:ilvl="2" w:tplc="ADBC875C">
      <w:numFmt w:val="decimal"/>
      <w:lvlText w:val=""/>
      <w:lvlJc w:val="left"/>
    </w:lvl>
    <w:lvl w:ilvl="3" w:tplc="34A88F0E">
      <w:numFmt w:val="decimal"/>
      <w:lvlText w:val=""/>
      <w:lvlJc w:val="left"/>
    </w:lvl>
    <w:lvl w:ilvl="4" w:tplc="8B3ACC58">
      <w:numFmt w:val="decimal"/>
      <w:lvlText w:val=""/>
      <w:lvlJc w:val="left"/>
    </w:lvl>
    <w:lvl w:ilvl="5" w:tplc="CD92DAC0">
      <w:numFmt w:val="decimal"/>
      <w:lvlText w:val=""/>
      <w:lvlJc w:val="left"/>
    </w:lvl>
    <w:lvl w:ilvl="6" w:tplc="ADA297C6">
      <w:numFmt w:val="decimal"/>
      <w:lvlText w:val=""/>
      <w:lvlJc w:val="left"/>
    </w:lvl>
    <w:lvl w:ilvl="7" w:tplc="1D2805BC">
      <w:numFmt w:val="decimal"/>
      <w:lvlText w:val=""/>
      <w:lvlJc w:val="left"/>
    </w:lvl>
    <w:lvl w:ilvl="8" w:tplc="7DC46FC6">
      <w:numFmt w:val="decimal"/>
      <w:lvlText w:val=""/>
      <w:lvlJc w:val="left"/>
    </w:lvl>
  </w:abstractNum>
  <w:abstractNum w:abstractNumId="19" w15:restartNumberingAfterBreak="0">
    <w:nsid w:val="000023C9"/>
    <w:multiLevelType w:val="hybridMultilevel"/>
    <w:tmpl w:val="A2669C44"/>
    <w:lvl w:ilvl="0" w:tplc="7EE0DAB8">
      <w:start w:val="1"/>
      <w:numFmt w:val="bullet"/>
      <w:lvlText w:val="-"/>
      <w:lvlJc w:val="left"/>
    </w:lvl>
    <w:lvl w:ilvl="1" w:tplc="68CCE4AA">
      <w:numFmt w:val="decimal"/>
      <w:lvlText w:val=""/>
      <w:lvlJc w:val="left"/>
    </w:lvl>
    <w:lvl w:ilvl="2" w:tplc="F6665248">
      <w:numFmt w:val="decimal"/>
      <w:lvlText w:val=""/>
      <w:lvlJc w:val="left"/>
    </w:lvl>
    <w:lvl w:ilvl="3" w:tplc="2CF03E1E">
      <w:numFmt w:val="decimal"/>
      <w:lvlText w:val=""/>
      <w:lvlJc w:val="left"/>
    </w:lvl>
    <w:lvl w:ilvl="4" w:tplc="68D41F6E">
      <w:numFmt w:val="decimal"/>
      <w:lvlText w:val=""/>
      <w:lvlJc w:val="left"/>
    </w:lvl>
    <w:lvl w:ilvl="5" w:tplc="49444A64">
      <w:numFmt w:val="decimal"/>
      <w:lvlText w:val=""/>
      <w:lvlJc w:val="left"/>
    </w:lvl>
    <w:lvl w:ilvl="6" w:tplc="4AB67C3E">
      <w:numFmt w:val="decimal"/>
      <w:lvlText w:val=""/>
      <w:lvlJc w:val="left"/>
    </w:lvl>
    <w:lvl w:ilvl="7" w:tplc="FD8A3C4C">
      <w:numFmt w:val="decimal"/>
      <w:lvlText w:val=""/>
      <w:lvlJc w:val="left"/>
    </w:lvl>
    <w:lvl w:ilvl="8" w:tplc="A364E448">
      <w:numFmt w:val="decimal"/>
      <w:lvlText w:val=""/>
      <w:lvlJc w:val="left"/>
    </w:lvl>
  </w:abstractNum>
  <w:abstractNum w:abstractNumId="20" w15:restartNumberingAfterBreak="0">
    <w:nsid w:val="0000249E"/>
    <w:multiLevelType w:val="hybridMultilevel"/>
    <w:tmpl w:val="0FD84F72"/>
    <w:lvl w:ilvl="0" w:tplc="2D3CA260">
      <w:start w:val="1"/>
      <w:numFmt w:val="bullet"/>
      <w:lvlText w:val="6"/>
      <w:lvlJc w:val="left"/>
    </w:lvl>
    <w:lvl w:ilvl="1" w:tplc="A6F6C5C0">
      <w:numFmt w:val="decimal"/>
      <w:lvlText w:val=""/>
      <w:lvlJc w:val="left"/>
    </w:lvl>
    <w:lvl w:ilvl="2" w:tplc="F3303960">
      <w:numFmt w:val="decimal"/>
      <w:lvlText w:val=""/>
      <w:lvlJc w:val="left"/>
    </w:lvl>
    <w:lvl w:ilvl="3" w:tplc="A844BEEE">
      <w:numFmt w:val="decimal"/>
      <w:lvlText w:val=""/>
      <w:lvlJc w:val="left"/>
    </w:lvl>
    <w:lvl w:ilvl="4" w:tplc="584A87D8">
      <w:numFmt w:val="decimal"/>
      <w:lvlText w:val=""/>
      <w:lvlJc w:val="left"/>
    </w:lvl>
    <w:lvl w:ilvl="5" w:tplc="C960E91C">
      <w:numFmt w:val="decimal"/>
      <w:lvlText w:val=""/>
      <w:lvlJc w:val="left"/>
    </w:lvl>
    <w:lvl w:ilvl="6" w:tplc="89AE5E44">
      <w:numFmt w:val="decimal"/>
      <w:lvlText w:val=""/>
      <w:lvlJc w:val="left"/>
    </w:lvl>
    <w:lvl w:ilvl="7" w:tplc="F1B0837E">
      <w:numFmt w:val="decimal"/>
      <w:lvlText w:val=""/>
      <w:lvlJc w:val="left"/>
    </w:lvl>
    <w:lvl w:ilvl="8" w:tplc="FEB2833C">
      <w:numFmt w:val="decimal"/>
      <w:lvlText w:val=""/>
      <w:lvlJc w:val="left"/>
    </w:lvl>
  </w:abstractNum>
  <w:abstractNum w:abstractNumId="21" w15:restartNumberingAfterBreak="0">
    <w:nsid w:val="0000261E"/>
    <w:multiLevelType w:val="hybridMultilevel"/>
    <w:tmpl w:val="915E69E2"/>
    <w:lvl w:ilvl="0" w:tplc="9828A098">
      <w:start w:val="1"/>
      <w:numFmt w:val="lowerLetter"/>
      <w:lvlText w:val="%1"/>
      <w:lvlJc w:val="left"/>
    </w:lvl>
    <w:lvl w:ilvl="1" w:tplc="52C81A8A">
      <w:numFmt w:val="decimal"/>
      <w:lvlText w:val=""/>
      <w:lvlJc w:val="left"/>
    </w:lvl>
    <w:lvl w:ilvl="2" w:tplc="8590529A">
      <w:numFmt w:val="decimal"/>
      <w:lvlText w:val=""/>
      <w:lvlJc w:val="left"/>
    </w:lvl>
    <w:lvl w:ilvl="3" w:tplc="50C886EA">
      <w:numFmt w:val="decimal"/>
      <w:lvlText w:val=""/>
      <w:lvlJc w:val="left"/>
    </w:lvl>
    <w:lvl w:ilvl="4" w:tplc="5CD4A93C">
      <w:numFmt w:val="decimal"/>
      <w:lvlText w:val=""/>
      <w:lvlJc w:val="left"/>
    </w:lvl>
    <w:lvl w:ilvl="5" w:tplc="D728D508">
      <w:numFmt w:val="decimal"/>
      <w:lvlText w:val=""/>
      <w:lvlJc w:val="left"/>
    </w:lvl>
    <w:lvl w:ilvl="6" w:tplc="0F745C38">
      <w:numFmt w:val="decimal"/>
      <w:lvlText w:val=""/>
      <w:lvlJc w:val="left"/>
    </w:lvl>
    <w:lvl w:ilvl="7" w:tplc="4CEED970">
      <w:numFmt w:val="decimal"/>
      <w:lvlText w:val=""/>
      <w:lvlJc w:val="left"/>
    </w:lvl>
    <w:lvl w:ilvl="8" w:tplc="613CA492">
      <w:numFmt w:val="decimal"/>
      <w:lvlText w:val=""/>
      <w:lvlJc w:val="left"/>
    </w:lvl>
  </w:abstractNum>
  <w:abstractNum w:abstractNumId="22" w15:restartNumberingAfterBreak="0">
    <w:nsid w:val="000026CA"/>
    <w:multiLevelType w:val="hybridMultilevel"/>
    <w:tmpl w:val="49C47128"/>
    <w:lvl w:ilvl="0" w:tplc="9A1828FE">
      <w:start w:val="2"/>
      <w:numFmt w:val="decimal"/>
      <w:lvlText w:val="%1"/>
      <w:lvlJc w:val="left"/>
    </w:lvl>
    <w:lvl w:ilvl="1" w:tplc="FA70499E">
      <w:numFmt w:val="decimal"/>
      <w:lvlText w:val=""/>
      <w:lvlJc w:val="left"/>
    </w:lvl>
    <w:lvl w:ilvl="2" w:tplc="A46C5150">
      <w:numFmt w:val="decimal"/>
      <w:lvlText w:val=""/>
      <w:lvlJc w:val="left"/>
    </w:lvl>
    <w:lvl w:ilvl="3" w:tplc="00089AB6">
      <w:numFmt w:val="decimal"/>
      <w:lvlText w:val=""/>
      <w:lvlJc w:val="left"/>
    </w:lvl>
    <w:lvl w:ilvl="4" w:tplc="E598A2F0">
      <w:numFmt w:val="decimal"/>
      <w:lvlText w:val=""/>
      <w:lvlJc w:val="left"/>
    </w:lvl>
    <w:lvl w:ilvl="5" w:tplc="6DB67EDA">
      <w:numFmt w:val="decimal"/>
      <w:lvlText w:val=""/>
      <w:lvlJc w:val="left"/>
    </w:lvl>
    <w:lvl w:ilvl="6" w:tplc="EF40E830">
      <w:numFmt w:val="decimal"/>
      <w:lvlText w:val=""/>
      <w:lvlJc w:val="left"/>
    </w:lvl>
    <w:lvl w:ilvl="7" w:tplc="3BEC406E">
      <w:numFmt w:val="decimal"/>
      <w:lvlText w:val=""/>
      <w:lvlJc w:val="left"/>
    </w:lvl>
    <w:lvl w:ilvl="8" w:tplc="30CA34B8">
      <w:numFmt w:val="decimal"/>
      <w:lvlText w:val=""/>
      <w:lvlJc w:val="left"/>
    </w:lvl>
  </w:abstractNum>
  <w:abstractNum w:abstractNumId="23" w15:restartNumberingAfterBreak="0">
    <w:nsid w:val="00002833"/>
    <w:multiLevelType w:val="hybridMultilevel"/>
    <w:tmpl w:val="8A6829DA"/>
    <w:lvl w:ilvl="0" w:tplc="E116B102">
      <w:start w:val="15"/>
      <w:numFmt w:val="lowerLetter"/>
      <w:lvlText w:val="%1"/>
      <w:lvlJc w:val="left"/>
    </w:lvl>
    <w:lvl w:ilvl="1" w:tplc="41EE953C">
      <w:numFmt w:val="decimal"/>
      <w:lvlText w:val=""/>
      <w:lvlJc w:val="left"/>
    </w:lvl>
    <w:lvl w:ilvl="2" w:tplc="C1BAA792">
      <w:numFmt w:val="decimal"/>
      <w:lvlText w:val=""/>
      <w:lvlJc w:val="left"/>
    </w:lvl>
    <w:lvl w:ilvl="3" w:tplc="17F0ADDE">
      <w:numFmt w:val="decimal"/>
      <w:lvlText w:val=""/>
      <w:lvlJc w:val="left"/>
    </w:lvl>
    <w:lvl w:ilvl="4" w:tplc="97CA89DC">
      <w:numFmt w:val="decimal"/>
      <w:lvlText w:val=""/>
      <w:lvlJc w:val="left"/>
    </w:lvl>
    <w:lvl w:ilvl="5" w:tplc="6728FE00">
      <w:numFmt w:val="decimal"/>
      <w:lvlText w:val=""/>
      <w:lvlJc w:val="left"/>
    </w:lvl>
    <w:lvl w:ilvl="6" w:tplc="CE26383E">
      <w:numFmt w:val="decimal"/>
      <w:lvlText w:val=""/>
      <w:lvlJc w:val="left"/>
    </w:lvl>
    <w:lvl w:ilvl="7" w:tplc="0EF6654A">
      <w:numFmt w:val="decimal"/>
      <w:lvlText w:val=""/>
      <w:lvlJc w:val="left"/>
    </w:lvl>
    <w:lvl w:ilvl="8" w:tplc="65248D16">
      <w:numFmt w:val="decimal"/>
      <w:lvlText w:val=""/>
      <w:lvlJc w:val="left"/>
    </w:lvl>
  </w:abstractNum>
  <w:abstractNum w:abstractNumId="24" w15:restartNumberingAfterBreak="0">
    <w:nsid w:val="0000288F"/>
    <w:multiLevelType w:val="hybridMultilevel"/>
    <w:tmpl w:val="E286D4CC"/>
    <w:lvl w:ilvl="0" w:tplc="1BD646E4">
      <w:start w:val="27"/>
      <w:numFmt w:val="decimal"/>
      <w:lvlText w:val="%1"/>
      <w:lvlJc w:val="left"/>
    </w:lvl>
    <w:lvl w:ilvl="1" w:tplc="2A0C5CC6">
      <w:numFmt w:val="decimal"/>
      <w:lvlText w:val=""/>
      <w:lvlJc w:val="left"/>
    </w:lvl>
    <w:lvl w:ilvl="2" w:tplc="76E22D62">
      <w:numFmt w:val="decimal"/>
      <w:lvlText w:val=""/>
      <w:lvlJc w:val="left"/>
    </w:lvl>
    <w:lvl w:ilvl="3" w:tplc="690C909E">
      <w:numFmt w:val="decimal"/>
      <w:lvlText w:val=""/>
      <w:lvlJc w:val="left"/>
    </w:lvl>
    <w:lvl w:ilvl="4" w:tplc="61BCC9A6">
      <w:numFmt w:val="decimal"/>
      <w:lvlText w:val=""/>
      <w:lvlJc w:val="left"/>
    </w:lvl>
    <w:lvl w:ilvl="5" w:tplc="79287238">
      <w:numFmt w:val="decimal"/>
      <w:lvlText w:val=""/>
      <w:lvlJc w:val="left"/>
    </w:lvl>
    <w:lvl w:ilvl="6" w:tplc="40C2A7EC">
      <w:numFmt w:val="decimal"/>
      <w:lvlText w:val=""/>
      <w:lvlJc w:val="left"/>
    </w:lvl>
    <w:lvl w:ilvl="7" w:tplc="765E6744">
      <w:numFmt w:val="decimal"/>
      <w:lvlText w:val=""/>
      <w:lvlJc w:val="left"/>
    </w:lvl>
    <w:lvl w:ilvl="8" w:tplc="27623A12">
      <w:numFmt w:val="decimal"/>
      <w:lvlText w:val=""/>
      <w:lvlJc w:val="left"/>
    </w:lvl>
  </w:abstractNum>
  <w:abstractNum w:abstractNumId="25" w15:restartNumberingAfterBreak="0">
    <w:nsid w:val="00002B0C"/>
    <w:multiLevelType w:val="hybridMultilevel"/>
    <w:tmpl w:val="1E061C92"/>
    <w:lvl w:ilvl="0" w:tplc="8A94DE96">
      <w:start w:val="1"/>
      <w:numFmt w:val="bullet"/>
      <w:lvlText w:val="7"/>
      <w:lvlJc w:val="left"/>
    </w:lvl>
    <w:lvl w:ilvl="1" w:tplc="BF5E33D2">
      <w:numFmt w:val="decimal"/>
      <w:lvlText w:val=""/>
      <w:lvlJc w:val="left"/>
    </w:lvl>
    <w:lvl w:ilvl="2" w:tplc="4CFE3BEE">
      <w:numFmt w:val="decimal"/>
      <w:lvlText w:val=""/>
      <w:lvlJc w:val="left"/>
    </w:lvl>
    <w:lvl w:ilvl="3" w:tplc="7542E276">
      <w:numFmt w:val="decimal"/>
      <w:lvlText w:val=""/>
      <w:lvlJc w:val="left"/>
    </w:lvl>
    <w:lvl w:ilvl="4" w:tplc="483452E4">
      <w:numFmt w:val="decimal"/>
      <w:lvlText w:val=""/>
      <w:lvlJc w:val="left"/>
    </w:lvl>
    <w:lvl w:ilvl="5" w:tplc="698231CA">
      <w:numFmt w:val="decimal"/>
      <w:lvlText w:val=""/>
      <w:lvlJc w:val="left"/>
    </w:lvl>
    <w:lvl w:ilvl="6" w:tplc="6B9CB6A2">
      <w:numFmt w:val="decimal"/>
      <w:lvlText w:val=""/>
      <w:lvlJc w:val="left"/>
    </w:lvl>
    <w:lvl w:ilvl="7" w:tplc="E41E0F8C">
      <w:numFmt w:val="decimal"/>
      <w:lvlText w:val=""/>
      <w:lvlJc w:val="left"/>
    </w:lvl>
    <w:lvl w:ilvl="8" w:tplc="B84A6378">
      <w:numFmt w:val="decimal"/>
      <w:lvlText w:val=""/>
      <w:lvlJc w:val="left"/>
    </w:lvl>
  </w:abstractNum>
  <w:abstractNum w:abstractNumId="26" w15:restartNumberingAfterBreak="0">
    <w:nsid w:val="00002C49"/>
    <w:multiLevelType w:val="hybridMultilevel"/>
    <w:tmpl w:val="3544EA72"/>
    <w:lvl w:ilvl="0" w:tplc="CBAABE42">
      <w:start w:val="1"/>
      <w:numFmt w:val="bullet"/>
      <w:lvlText w:val="•"/>
      <w:lvlJc w:val="left"/>
    </w:lvl>
    <w:lvl w:ilvl="1" w:tplc="5DE8E47C">
      <w:numFmt w:val="decimal"/>
      <w:lvlText w:val=""/>
      <w:lvlJc w:val="left"/>
    </w:lvl>
    <w:lvl w:ilvl="2" w:tplc="0FA2063A">
      <w:numFmt w:val="decimal"/>
      <w:lvlText w:val=""/>
      <w:lvlJc w:val="left"/>
    </w:lvl>
    <w:lvl w:ilvl="3" w:tplc="1D523836">
      <w:numFmt w:val="decimal"/>
      <w:lvlText w:val=""/>
      <w:lvlJc w:val="left"/>
    </w:lvl>
    <w:lvl w:ilvl="4" w:tplc="EF60DA9A">
      <w:numFmt w:val="decimal"/>
      <w:lvlText w:val=""/>
      <w:lvlJc w:val="left"/>
    </w:lvl>
    <w:lvl w:ilvl="5" w:tplc="EA8A6584">
      <w:numFmt w:val="decimal"/>
      <w:lvlText w:val=""/>
      <w:lvlJc w:val="left"/>
    </w:lvl>
    <w:lvl w:ilvl="6" w:tplc="D5440814">
      <w:numFmt w:val="decimal"/>
      <w:lvlText w:val=""/>
      <w:lvlJc w:val="left"/>
    </w:lvl>
    <w:lvl w:ilvl="7" w:tplc="5C92AD86">
      <w:numFmt w:val="decimal"/>
      <w:lvlText w:val=""/>
      <w:lvlJc w:val="left"/>
    </w:lvl>
    <w:lvl w:ilvl="8" w:tplc="9F1453A0">
      <w:numFmt w:val="decimal"/>
      <w:lvlText w:val=""/>
      <w:lvlJc w:val="left"/>
    </w:lvl>
  </w:abstractNum>
  <w:abstractNum w:abstractNumId="27" w15:restartNumberingAfterBreak="0">
    <w:nsid w:val="00002F14"/>
    <w:multiLevelType w:val="hybridMultilevel"/>
    <w:tmpl w:val="A3A0CDFE"/>
    <w:lvl w:ilvl="0" w:tplc="01C0629E">
      <w:start w:val="16"/>
      <w:numFmt w:val="decimal"/>
      <w:lvlText w:val="%1"/>
      <w:lvlJc w:val="left"/>
    </w:lvl>
    <w:lvl w:ilvl="1" w:tplc="B41C36EC">
      <w:numFmt w:val="decimal"/>
      <w:lvlText w:val=""/>
      <w:lvlJc w:val="left"/>
    </w:lvl>
    <w:lvl w:ilvl="2" w:tplc="65BAE8E4">
      <w:numFmt w:val="decimal"/>
      <w:lvlText w:val=""/>
      <w:lvlJc w:val="left"/>
    </w:lvl>
    <w:lvl w:ilvl="3" w:tplc="01B4A028">
      <w:numFmt w:val="decimal"/>
      <w:lvlText w:val=""/>
      <w:lvlJc w:val="left"/>
    </w:lvl>
    <w:lvl w:ilvl="4" w:tplc="92DEC874">
      <w:numFmt w:val="decimal"/>
      <w:lvlText w:val=""/>
      <w:lvlJc w:val="left"/>
    </w:lvl>
    <w:lvl w:ilvl="5" w:tplc="B1D83E28">
      <w:numFmt w:val="decimal"/>
      <w:lvlText w:val=""/>
      <w:lvlJc w:val="left"/>
    </w:lvl>
    <w:lvl w:ilvl="6" w:tplc="E74A9504">
      <w:numFmt w:val="decimal"/>
      <w:lvlText w:val=""/>
      <w:lvlJc w:val="left"/>
    </w:lvl>
    <w:lvl w:ilvl="7" w:tplc="4EFA2660">
      <w:numFmt w:val="decimal"/>
      <w:lvlText w:val=""/>
      <w:lvlJc w:val="left"/>
    </w:lvl>
    <w:lvl w:ilvl="8" w:tplc="886AC718">
      <w:numFmt w:val="decimal"/>
      <w:lvlText w:val=""/>
      <w:lvlJc w:val="left"/>
    </w:lvl>
  </w:abstractNum>
  <w:abstractNum w:abstractNumId="28" w15:restartNumberingAfterBreak="0">
    <w:nsid w:val="00002FFF"/>
    <w:multiLevelType w:val="hybridMultilevel"/>
    <w:tmpl w:val="BBBA618E"/>
    <w:lvl w:ilvl="0" w:tplc="14A688E0">
      <w:start w:val="1"/>
      <w:numFmt w:val="lowerLetter"/>
      <w:lvlText w:val="%1)"/>
      <w:lvlJc w:val="left"/>
    </w:lvl>
    <w:lvl w:ilvl="1" w:tplc="8DF0D120">
      <w:numFmt w:val="decimal"/>
      <w:lvlText w:val=""/>
      <w:lvlJc w:val="left"/>
    </w:lvl>
    <w:lvl w:ilvl="2" w:tplc="5DF875DC">
      <w:numFmt w:val="decimal"/>
      <w:lvlText w:val=""/>
      <w:lvlJc w:val="left"/>
    </w:lvl>
    <w:lvl w:ilvl="3" w:tplc="1D907E4E">
      <w:numFmt w:val="decimal"/>
      <w:lvlText w:val=""/>
      <w:lvlJc w:val="left"/>
    </w:lvl>
    <w:lvl w:ilvl="4" w:tplc="0F6ADBEC">
      <w:numFmt w:val="decimal"/>
      <w:lvlText w:val=""/>
      <w:lvlJc w:val="left"/>
    </w:lvl>
    <w:lvl w:ilvl="5" w:tplc="A30E0298">
      <w:numFmt w:val="decimal"/>
      <w:lvlText w:val=""/>
      <w:lvlJc w:val="left"/>
    </w:lvl>
    <w:lvl w:ilvl="6" w:tplc="B992C406">
      <w:numFmt w:val="decimal"/>
      <w:lvlText w:val=""/>
      <w:lvlJc w:val="left"/>
    </w:lvl>
    <w:lvl w:ilvl="7" w:tplc="ACACACD6">
      <w:numFmt w:val="decimal"/>
      <w:lvlText w:val=""/>
      <w:lvlJc w:val="left"/>
    </w:lvl>
    <w:lvl w:ilvl="8" w:tplc="028287D2">
      <w:numFmt w:val="decimal"/>
      <w:lvlText w:val=""/>
      <w:lvlJc w:val="left"/>
    </w:lvl>
  </w:abstractNum>
  <w:abstractNum w:abstractNumId="29" w15:restartNumberingAfterBreak="0">
    <w:nsid w:val="000032E6"/>
    <w:multiLevelType w:val="hybridMultilevel"/>
    <w:tmpl w:val="C9462616"/>
    <w:lvl w:ilvl="0" w:tplc="63CE4852">
      <w:start w:val="1"/>
      <w:numFmt w:val="bullet"/>
      <w:lvlText w:val="-"/>
      <w:lvlJc w:val="left"/>
    </w:lvl>
    <w:lvl w:ilvl="1" w:tplc="C9E4E2FC">
      <w:numFmt w:val="decimal"/>
      <w:lvlText w:val=""/>
      <w:lvlJc w:val="left"/>
    </w:lvl>
    <w:lvl w:ilvl="2" w:tplc="58286B20">
      <w:numFmt w:val="decimal"/>
      <w:lvlText w:val=""/>
      <w:lvlJc w:val="left"/>
    </w:lvl>
    <w:lvl w:ilvl="3" w:tplc="46B030BC">
      <w:numFmt w:val="decimal"/>
      <w:lvlText w:val=""/>
      <w:lvlJc w:val="left"/>
    </w:lvl>
    <w:lvl w:ilvl="4" w:tplc="0D48C262">
      <w:numFmt w:val="decimal"/>
      <w:lvlText w:val=""/>
      <w:lvlJc w:val="left"/>
    </w:lvl>
    <w:lvl w:ilvl="5" w:tplc="CF627000">
      <w:numFmt w:val="decimal"/>
      <w:lvlText w:val=""/>
      <w:lvlJc w:val="left"/>
    </w:lvl>
    <w:lvl w:ilvl="6" w:tplc="3FEE15AE">
      <w:numFmt w:val="decimal"/>
      <w:lvlText w:val=""/>
      <w:lvlJc w:val="left"/>
    </w:lvl>
    <w:lvl w:ilvl="7" w:tplc="1BE6CE04">
      <w:numFmt w:val="decimal"/>
      <w:lvlText w:val=""/>
      <w:lvlJc w:val="left"/>
    </w:lvl>
    <w:lvl w:ilvl="8" w:tplc="F370C030">
      <w:numFmt w:val="decimal"/>
      <w:lvlText w:val=""/>
      <w:lvlJc w:val="left"/>
    </w:lvl>
  </w:abstractNum>
  <w:abstractNum w:abstractNumId="30" w15:restartNumberingAfterBreak="0">
    <w:nsid w:val="000033EA"/>
    <w:multiLevelType w:val="hybridMultilevel"/>
    <w:tmpl w:val="C95074BC"/>
    <w:lvl w:ilvl="0" w:tplc="D01EB34C">
      <w:start w:val="1"/>
      <w:numFmt w:val="bullet"/>
      <w:lvlText w:val="•"/>
      <w:lvlJc w:val="left"/>
    </w:lvl>
    <w:lvl w:ilvl="1" w:tplc="E4F89BCA">
      <w:numFmt w:val="decimal"/>
      <w:lvlText w:val=""/>
      <w:lvlJc w:val="left"/>
    </w:lvl>
    <w:lvl w:ilvl="2" w:tplc="2B408840">
      <w:numFmt w:val="decimal"/>
      <w:lvlText w:val=""/>
      <w:lvlJc w:val="left"/>
    </w:lvl>
    <w:lvl w:ilvl="3" w:tplc="99A25B08">
      <w:numFmt w:val="decimal"/>
      <w:lvlText w:val=""/>
      <w:lvlJc w:val="left"/>
    </w:lvl>
    <w:lvl w:ilvl="4" w:tplc="DF08C8D6">
      <w:numFmt w:val="decimal"/>
      <w:lvlText w:val=""/>
      <w:lvlJc w:val="left"/>
    </w:lvl>
    <w:lvl w:ilvl="5" w:tplc="2F16BE78">
      <w:numFmt w:val="decimal"/>
      <w:lvlText w:val=""/>
      <w:lvlJc w:val="left"/>
    </w:lvl>
    <w:lvl w:ilvl="6" w:tplc="9796C206">
      <w:numFmt w:val="decimal"/>
      <w:lvlText w:val=""/>
      <w:lvlJc w:val="left"/>
    </w:lvl>
    <w:lvl w:ilvl="7" w:tplc="D17E5CD2">
      <w:numFmt w:val="decimal"/>
      <w:lvlText w:val=""/>
      <w:lvlJc w:val="left"/>
    </w:lvl>
    <w:lvl w:ilvl="8" w:tplc="7F56AAA2">
      <w:numFmt w:val="decimal"/>
      <w:lvlText w:val=""/>
      <w:lvlJc w:val="left"/>
    </w:lvl>
  </w:abstractNum>
  <w:abstractNum w:abstractNumId="31" w15:restartNumberingAfterBreak="0">
    <w:nsid w:val="0000368E"/>
    <w:multiLevelType w:val="hybridMultilevel"/>
    <w:tmpl w:val="06AA182C"/>
    <w:lvl w:ilvl="0" w:tplc="D25A7EAE">
      <w:start w:val="19"/>
      <w:numFmt w:val="decimal"/>
      <w:lvlText w:val="%1"/>
      <w:lvlJc w:val="left"/>
    </w:lvl>
    <w:lvl w:ilvl="1" w:tplc="711A7E26">
      <w:numFmt w:val="decimal"/>
      <w:lvlText w:val=""/>
      <w:lvlJc w:val="left"/>
    </w:lvl>
    <w:lvl w:ilvl="2" w:tplc="F33CE9F0">
      <w:numFmt w:val="decimal"/>
      <w:lvlText w:val=""/>
      <w:lvlJc w:val="left"/>
    </w:lvl>
    <w:lvl w:ilvl="3" w:tplc="62B4FCB6">
      <w:numFmt w:val="decimal"/>
      <w:lvlText w:val=""/>
      <w:lvlJc w:val="left"/>
    </w:lvl>
    <w:lvl w:ilvl="4" w:tplc="767E431E">
      <w:numFmt w:val="decimal"/>
      <w:lvlText w:val=""/>
      <w:lvlJc w:val="left"/>
    </w:lvl>
    <w:lvl w:ilvl="5" w:tplc="3842A7E4">
      <w:numFmt w:val="decimal"/>
      <w:lvlText w:val=""/>
      <w:lvlJc w:val="left"/>
    </w:lvl>
    <w:lvl w:ilvl="6" w:tplc="6CE27890">
      <w:numFmt w:val="decimal"/>
      <w:lvlText w:val=""/>
      <w:lvlJc w:val="left"/>
    </w:lvl>
    <w:lvl w:ilvl="7" w:tplc="8716CA28">
      <w:numFmt w:val="decimal"/>
      <w:lvlText w:val=""/>
      <w:lvlJc w:val="left"/>
    </w:lvl>
    <w:lvl w:ilvl="8" w:tplc="0CF0C85A">
      <w:numFmt w:val="decimal"/>
      <w:lvlText w:val=""/>
      <w:lvlJc w:val="left"/>
    </w:lvl>
  </w:abstractNum>
  <w:abstractNum w:abstractNumId="32" w15:restartNumberingAfterBreak="0">
    <w:nsid w:val="00003A61"/>
    <w:multiLevelType w:val="hybridMultilevel"/>
    <w:tmpl w:val="514A11B4"/>
    <w:lvl w:ilvl="0" w:tplc="794CD106">
      <w:start w:val="31"/>
      <w:numFmt w:val="decimal"/>
      <w:lvlText w:val="%1"/>
      <w:lvlJc w:val="left"/>
    </w:lvl>
    <w:lvl w:ilvl="1" w:tplc="4C82984C">
      <w:numFmt w:val="decimal"/>
      <w:lvlText w:val=""/>
      <w:lvlJc w:val="left"/>
    </w:lvl>
    <w:lvl w:ilvl="2" w:tplc="1D685F28">
      <w:numFmt w:val="decimal"/>
      <w:lvlText w:val=""/>
      <w:lvlJc w:val="left"/>
    </w:lvl>
    <w:lvl w:ilvl="3" w:tplc="14B24A18">
      <w:numFmt w:val="decimal"/>
      <w:lvlText w:val=""/>
      <w:lvlJc w:val="left"/>
    </w:lvl>
    <w:lvl w:ilvl="4" w:tplc="D8165298">
      <w:numFmt w:val="decimal"/>
      <w:lvlText w:val=""/>
      <w:lvlJc w:val="left"/>
    </w:lvl>
    <w:lvl w:ilvl="5" w:tplc="28B6287A">
      <w:numFmt w:val="decimal"/>
      <w:lvlText w:val=""/>
      <w:lvlJc w:val="left"/>
    </w:lvl>
    <w:lvl w:ilvl="6" w:tplc="2FD0BE7E">
      <w:numFmt w:val="decimal"/>
      <w:lvlText w:val=""/>
      <w:lvlJc w:val="left"/>
    </w:lvl>
    <w:lvl w:ilvl="7" w:tplc="87A66A7C">
      <w:numFmt w:val="decimal"/>
      <w:lvlText w:val=""/>
      <w:lvlJc w:val="left"/>
    </w:lvl>
    <w:lvl w:ilvl="8" w:tplc="AA9C8C92">
      <w:numFmt w:val="decimal"/>
      <w:lvlText w:val=""/>
      <w:lvlJc w:val="left"/>
    </w:lvl>
  </w:abstractNum>
  <w:abstractNum w:abstractNumId="33" w15:restartNumberingAfterBreak="0">
    <w:nsid w:val="00003C61"/>
    <w:multiLevelType w:val="hybridMultilevel"/>
    <w:tmpl w:val="9C68DDEE"/>
    <w:lvl w:ilvl="0" w:tplc="93546614">
      <w:start w:val="24"/>
      <w:numFmt w:val="decimal"/>
      <w:lvlText w:val="%1"/>
      <w:lvlJc w:val="left"/>
    </w:lvl>
    <w:lvl w:ilvl="1" w:tplc="662625FA">
      <w:numFmt w:val="decimal"/>
      <w:lvlText w:val=""/>
      <w:lvlJc w:val="left"/>
    </w:lvl>
    <w:lvl w:ilvl="2" w:tplc="6C94C99C">
      <w:numFmt w:val="decimal"/>
      <w:lvlText w:val=""/>
      <w:lvlJc w:val="left"/>
    </w:lvl>
    <w:lvl w:ilvl="3" w:tplc="2056C3EA">
      <w:numFmt w:val="decimal"/>
      <w:lvlText w:val=""/>
      <w:lvlJc w:val="left"/>
    </w:lvl>
    <w:lvl w:ilvl="4" w:tplc="5C5CC6DE">
      <w:numFmt w:val="decimal"/>
      <w:lvlText w:val=""/>
      <w:lvlJc w:val="left"/>
    </w:lvl>
    <w:lvl w:ilvl="5" w:tplc="EB56DEFC">
      <w:numFmt w:val="decimal"/>
      <w:lvlText w:val=""/>
      <w:lvlJc w:val="left"/>
    </w:lvl>
    <w:lvl w:ilvl="6" w:tplc="E60042FE">
      <w:numFmt w:val="decimal"/>
      <w:lvlText w:val=""/>
      <w:lvlJc w:val="left"/>
    </w:lvl>
    <w:lvl w:ilvl="7" w:tplc="60A89174">
      <w:numFmt w:val="decimal"/>
      <w:lvlText w:val=""/>
      <w:lvlJc w:val="left"/>
    </w:lvl>
    <w:lvl w:ilvl="8" w:tplc="A81249C0">
      <w:numFmt w:val="decimal"/>
      <w:lvlText w:val=""/>
      <w:lvlJc w:val="left"/>
    </w:lvl>
  </w:abstractNum>
  <w:abstractNum w:abstractNumId="34" w15:restartNumberingAfterBreak="0">
    <w:nsid w:val="00003CD5"/>
    <w:multiLevelType w:val="hybridMultilevel"/>
    <w:tmpl w:val="2C30938C"/>
    <w:lvl w:ilvl="0" w:tplc="03ECB9A2">
      <w:start w:val="14"/>
      <w:numFmt w:val="decimal"/>
      <w:lvlText w:val="%1"/>
      <w:lvlJc w:val="left"/>
    </w:lvl>
    <w:lvl w:ilvl="1" w:tplc="2EAAA11A">
      <w:numFmt w:val="decimal"/>
      <w:lvlText w:val=""/>
      <w:lvlJc w:val="left"/>
    </w:lvl>
    <w:lvl w:ilvl="2" w:tplc="E006D512">
      <w:numFmt w:val="decimal"/>
      <w:lvlText w:val=""/>
      <w:lvlJc w:val="left"/>
    </w:lvl>
    <w:lvl w:ilvl="3" w:tplc="95265D86">
      <w:numFmt w:val="decimal"/>
      <w:lvlText w:val=""/>
      <w:lvlJc w:val="left"/>
    </w:lvl>
    <w:lvl w:ilvl="4" w:tplc="5DC61026">
      <w:numFmt w:val="decimal"/>
      <w:lvlText w:val=""/>
      <w:lvlJc w:val="left"/>
    </w:lvl>
    <w:lvl w:ilvl="5" w:tplc="C63690C4">
      <w:numFmt w:val="decimal"/>
      <w:lvlText w:val=""/>
      <w:lvlJc w:val="left"/>
    </w:lvl>
    <w:lvl w:ilvl="6" w:tplc="2A848C74">
      <w:numFmt w:val="decimal"/>
      <w:lvlText w:val=""/>
      <w:lvlJc w:val="left"/>
    </w:lvl>
    <w:lvl w:ilvl="7" w:tplc="9E907F3E">
      <w:numFmt w:val="decimal"/>
      <w:lvlText w:val=""/>
      <w:lvlJc w:val="left"/>
    </w:lvl>
    <w:lvl w:ilvl="8" w:tplc="F9C45794">
      <w:numFmt w:val="decimal"/>
      <w:lvlText w:val=""/>
      <w:lvlJc w:val="left"/>
    </w:lvl>
  </w:abstractNum>
  <w:abstractNum w:abstractNumId="35" w15:restartNumberingAfterBreak="0">
    <w:nsid w:val="00003CD6"/>
    <w:multiLevelType w:val="hybridMultilevel"/>
    <w:tmpl w:val="0E261448"/>
    <w:lvl w:ilvl="0" w:tplc="4F76ED22">
      <w:start w:val="1"/>
      <w:numFmt w:val="bullet"/>
      <w:lvlText w:val="-"/>
      <w:lvlJc w:val="left"/>
    </w:lvl>
    <w:lvl w:ilvl="1" w:tplc="C6F072BC">
      <w:numFmt w:val="decimal"/>
      <w:lvlText w:val=""/>
      <w:lvlJc w:val="left"/>
    </w:lvl>
    <w:lvl w:ilvl="2" w:tplc="11E6FFC4">
      <w:numFmt w:val="decimal"/>
      <w:lvlText w:val=""/>
      <w:lvlJc w:val="left"/>
    </w:lvl>
    <w:lvl w:ilvl="3" w:tplc="A770EDAE">
      <w:numFmt w:val="decimal"/>
      <w:lvlText w:val=""/>
      <w:lvlJc w:val="left"/>
    </w:lvl>
    <w:lvl w:ilvl="4" w:tplc="E2F805C4">
      <w:numFmt w:val="decimal"/>
      <w:lvlText w:val=""/>
      <w:lvlJc w:val="left"/>
    </w:lvl>
    <w:lvl w:ilvl="5" w:tplc="859674E6">
      <w:numFmt w:val="decimal"/>
      <w:lvlText w:val=""/>
      <w:lvlJc w:val="left"/>
    </w:lvl>
    <w:lvl w:ilvl="6" w:tplc="28A2241E">
      <w:numFmt w:val="decimal"/>
      <w:lvlText w:val=""/>
      <w:lvlJc w:val="left"/>
    </w:lvl>
    <w:lvl w:ilvl="7" w:tplc="04E8A970">
      <w:numFmt w:val="decimal"/>
      <w:lvlText w:val=""/>
      <w:lvlJc w:val="left"/>
    </w:lvl>
    <w:lvl w:ilvl="8" w:tplc="D51C3D80">
      <w:numFmt w:val="decimal"/>
      <w:lvlText w:val=""/>
      <w:lvlJc w:val="left"/>
    </w:lvl>
  </w:abstractNum>
  <w:abstractNum w:abstractNumId="36" w15:restartNumberingAfterBreak="0">
    <w:nsid w:val="00003EF6"/>
    <w:multiLevelType w:val="hybridMultilevel"/>
    <w:tmpl w:val="F670ED12"/>
    <w:lvl w:ilvl="0" w:tplc="7AD82FD6">
      <w:start w:val="9"/>
      <w:numFmt w:val="decimal"/>
      <w:lvlText w:val="%1."/>
      <w:lvlJc w:val="left"/>
    </w:lvl>
    <w:lvl w:ilvl="1" w:tplc="B10A527E">
      <w:numFmt w:val="decimal"/>
      <w:lvlText w:val=""/>
      <w:lvlJc w:val="left"/>
    </w:lvl>
    <w:lvl w:ilvl="2" w:tplc="44A040AE">
      <w:numFmt w:val="decimal"/>
      <w:lvlText w:val=""/>
      <w:lvlJc w:val="left"/>
    </w:lvl>
    <w:lvl w:ilvl="3" w:tplc="DBF281DE">
      <w:numFmt w:val="decimal"/>
      <w:lvlText w:val=""/>
      <w:lvlJc w:val="left"/>
    </w:lvl>
    <w:lvl w:ilvl="4" w:tplc="9E12CA1E">
      <w:numFmt w:val="decimal"/>
      <w:lvlText w:val=""/>
      <w:lvlJc w:val="left"/>
    </w:lvl>
    <w:lvl w:ilvl="5" w:tplc="95AC9322">
      <w:numFmt w:val="decimal"/>
      <w:lvlText w:val=""/>
      <w:lvlJc w:val="left"/>
    </w:lvl>
    <w:lvl w:ilvl="6" w:tplc="FCD4FE88">
      <w:numFmt w:val="decimal"/>
      <w:lvlText w:val=""/>
      <w:lvlJc w:val="left"/>
    </w:lvl>
    <w:lvl w:ilvl="7" w:tplc="3C20E28E">
      <w:numFmt w:val="decimal"/>
      <w:lvlText w:val=""/>
      <w:lvlJc w:val="left"/>
    </w:lvl>
    <w:lvl w:ilvl="8" w:tplc="ED3EF480">
      <w:numFmt w:val="decimal"/>
      <w:lvlText w:val=""/>
      <w:lvlJc w:val="left"/>
    </w:lvl>
  </w:abstractNum>
  <w:abstractNum w:abstractNumId="37" w15:restartNumberingAfterBreak="0">
    <w:nsid w:val="0000401D"/>
    <w:multiLevelType w:val="hybridMultilevel"/>
    <w:tmpl w:val="8A463362"/>
    <w:lvl w:ilvl="0" w:tplc="AFA83756">
      <w:start w:val="1"/>
      <w:numFmt w:val="bullet"/>
      <w:lvlText w:val="-"/>
      <w:lvlJc w:val="left"/>
    </w:lvl>
    <w:lvl w:ilvl="1" w:tplc="439E4F04">
      <w:numFmt w:val="decimal"/>
      <w:lvlText w:val=""/>
      <w:lvlJc w:val="left"/>
    </w:lvl>
    <w:lvl w:ilvl="2" w:tplc="DB0C1A46">
      <w:numFmt w:val="decimal"/>
      <w:lvlText w:val=""/>
      <w:lvlJc w:val="left"/>
    </w:lvl>
    <w:lvl w:ilvl="3" w:tplc="6D5A84BC">
      <w:numFmt w:val="decimal"/>
      <w:lvlText w:val=""/>
      <w:lvlJc w:val="left"/>
    </w:lvl>
    <w:lvl w:ilvl="4" w:tplc="9078EB60">
      <w:numFmt w:val="decimal"/>
      <w:lvlText w:val=""/>
      <w:lvlJc w:val="left"/>
    </w:lvl>
    <w:lvl w:ilvl="5" w:tplc="5124508C">
      <w:numFmt w:val="decimal"/>
      <w:lvlText w:val=""/>
      <w:lvlJc w:val="left"/>
    </w:lvl>
    <w:lvl w:ilvl="6" w:tplc="9D10FCDA">
      <w:numFmt w:val="decimal"/>
      <w:lvlText w:val=""/>
      <w:lvlJc w:val="left"/>
    </w:lvl>
    <w:lvl w:ilvl="7" w:tplc="BA12E0DA">
      <w:numFmt w:val="decimal"/>
      <w:lvlText w:val=""/>
      <w:lvlJc w:val="left"/>
    </w:lvl>
    <w:lvl w:ilvl="8" w:tplc="CDE0A0A6">
      <w:numFmt w:val="decimal"/>
      <w:lvlText w:val=""/>
      <w:lvlJc w:val="left"/>
    </w:lvl>
  </w:abstractNum>
  <w:abstractNum w:abstractNumId="38" w15:restartNumberingAfterBreak="0">
    <w:nsid w:val="00004080"/>
    <w:multiLevelType w:val="hybridMultilevel"/>
    <w:tmpl w:val="407E7A02"/>
    <w:lvl w:ilvl="0" w:tplc="3864C3EE">
      <w:start w:val="1"/>
      <w:numFmt w:val="bullet"/>
      <w:lvlText w:val="•"/>
      <w:lvlJc w:val="left"/>
    </w:lvl>
    <w:lvl w:ilvl="1" w:tplc="0CB84174">
      <w:numFmt w:val="decimal"/>
      <w:lvlText w:val=""/>
      <w:lvlJc w:val="left"/>
    </w:lvl>
    <w:lvl w:ilvl="2" w:tplc="94F28ECC">
      <w:numFmt w:val="decimal"/>
      <w:lvlText w:val=""/>
      <w:lvlJc w:val="left"/>
    </w:lvl>
    <w:lvl w:ilvl="3" w:tplc="960E1EE4">
      <w:numFmt w:val="decimal"/>
      <w:lvlText w:val=""/>
      <w:lvlJc w:val="left"/>
    </w:lvl>
    <w:lvl w:ilvl="4" w:tplc="6C2AE8CA">
      <w:numFmt w:val="decimal"/>
      <w:lvlText w:val=""/>
      <w:lvlJc w:val="left"/>
    </w:lvl>
    <w:lvl w:ilvl="5" w:tplc="30348C8C">
      <w:numFmt w:val="decimal"/>
      <w:lvlText w:val=""/>
      <w:lvlJc w:val="left"/>
    </w:lvl>
    <w:lvl w:ilvl="6" w:tplc="4030C44C">
      <w:numFmt w:val="decimal"/>
      <w:lvlText w:val=""/>
      <w:lvlJc w:val="left"/>
    </w:lvl>
    <w:lvl w:ilvl="7" w:tplc="532ACC90">
      <w:numFmt w:val="decimal"/>
      <w:lvlText w:val=""/>
      <w:lvlJc w:val="left"/>
    </w:lvl>
    <w:lvl w:ilvl="8" w:tplc="441C7B9C">
      <w:numFmt w:val="decimal"/>
      <w:lvlText w:val=""/>
      <w:lvlJc w:val="left"/>
    </w:lvl>
  </w:abstractNum>
  <w:abstractNum w:abstractNumId="39" w15:restartNumberingAfterBreak="0">
    <w:nsid w:val="0000409D"/>
    <w:multiLevelType w:val="hybridMultilevel"/>
    <w:tmpl w:val="A192F928"/>
    <w:lvl w:ilvl="0" w:tplc="0860CCB2">
      <w:start w:val="22"/>
      <w:numFmt w:val="decimal"/>
      <w:lvlText w:val="%1."/>
      <w:lvlJc w:val="left"/>
    </w:lvl>
    <w:lvl w:ilvl="1" w:tplc="72F475FA">
      <w:numFmt w:val="decimal"/>
      <w:lvlText w:val=""/>
      <w:lvlJc w:val="left"/>
    </w:lvl>
    <w:lvl w:ilvl="2" w:tplc="751C4878">
      <w:numFmt w:val="decimal"/>
      <w:lvlText w:val=""/>
      <w:lvlJc w:val="left"/>
    </w:lvl>
    <w:lvl w:ilvl="3" w:tplc="9924648C">
      <w:numFmt w:val="decimal"/>
      <w:lvlText w:val=""/>
      <w:lvlJc w:val="left"/>
    </w:lvl>
    <w:lvl w:ilvl="4" w:tplc="D1D09E3E">
      <w:numFmt w:val="decimal"/>
      <w:lvlText w:val=""/>
      <w:lvlJc w:val="left"/>
    </w:lvl>
    <w:lvl w:ilvl="5" w:tplc="4CCA43B2">
      <w:numFmt w:val="decimal"/>
      <w:lvlText w:val=""/>
      <w:lvlJc w:val="left"/>
    </w:lvl>
    <w:lvl w:ilvl="6" w:tplc="6BD2E030">
      <w:numFmt w:val="decimal"/>
      <w:lvlText w:val=""/>
      <w:lvlJc w:val="left"/>
    </w:lvl>
    <w:lvl w:ilvl="7" w:tplc="0E5E95BC">
      <w:numFmt w:val="decimal"/>
      <w:lvlText w:val=""/>
      <w:lvlJc w:val="left"/>
    </w:lvl>
    <w:lvl w:ilvl="8" w:tplc="CCBE23A2">
      <w:numFmt w:val="decimal"/>
      <w:lvlText w:val=""/>
      <w:lvlJc w:val="left"/>
    </w:lvl>
  </w:abstractNum>
  <w:abstractNum w:abstractNumId="40" w15:restartNumberingAfterBreak="0">
    <w:nsid w:val="0000422D"/>
    <w:multiLevelType w:val="hybridMultilevel"/>
    <w:tmpl w:val="450C601A"/>
    <w:lvl w:ilvl="0" w:tplc="460A4430">
      <w:start w:val="17"/>
      <w:numFmt w:val="decimal"/>
      <w:lvlText w:val="%1"/>
      <w:lvlJc w:val="left"/>
    </w:lvl>
    <w:lvl w:ilvl="1" w:tplc="4CD294C6">
      <w:numFmt w:val="decimal"/>
      <w:lvlText w:val=""/>
      <w:lvlJc w:val="left"/>
    </w:lvl>
    <w:lvl w:ilvl="2" w:tplc="04DCB75C">
      <w:numFmt w:val="decimal"/>
      <w:lvlText w:val=""/>
      <w:lvlJc w:val="left"/>
    </w:lvl>
    <w:lvl w:ilvl="3" w:tplc="F74E3054">
      <w:numFmt w:val="decimal"/>
      <w:lvlText w:val=""/>
      <w:lvlJc w:val="left"/>
    </w:lvl>
    <w:lvl w:ilvl="4" w:tplc="5108154A">
      <w:numFmt w:val="decimal"/>
      <w:lvlText w:val=""/>
      <w:lvlJc w:val="left"/>
    </w:lvl>
    <w:lvl w:ilvl="5" w:tplc="FA8687B2">
      <w:numFmt w:val="decimal"/>
      <w:lvlText w:val=""/>
      <w:lvlJc w:val="left"/>
    </w:lvl>
    <w:lvl w:ilvl="6" w:tplc="262CC05E">
      <w:numFmt w:val="decimal"/>
      <w:lvlText w:val=""/>
      <w:lvlJc w:val="left"/>
    </w:lvl>
    <w:lvl w:ilvl="7" w:tplc="87CAF4AE">
      <w:numFmt w:val="decimal"/>
      <w:lvlText w:val=""/>
      <w:lvlJc w:val="left"/>
    </w:lvl>
    <w:lvl w:ilvl="8" w:tplc="4AE6ED22">
      <w:numFmt w:val="decimal"/>
      <w:lvlText w:val=""/>
      <w:lvlJc w:val="left"/>
    </w:lvl>
  </w:abstractNum>
  <w:abstractNum w:abstractNumId="41" w15:restartNumberingAfterBreak="0">
    <w:nsid w:val="00004657"/>
    <w:multiLevelType w:val="hybridMultilevel"/>
    <w:tmpl w:val="5834259C"/>
    <w:lvl w:ilvl="0" w:tplc="23A4A354">
      <w:start w:val="23"/>
      <w:numFmt w:val="decimal"/>
      <w:lvlText w:val="%1"/>
      <w:lvlJc w:val="left"/>
    </w:lvl>
    <w:lvl w:ilvl="1" w:tplc="4D1ED7D2">
      <w:numFmt w:val="decimal"/>
      <w:lvlText w:val=""/>
      <w:lvlJc w:val="left"/>
    </w:lvl>
    <w:lvl w:ilvl="2" w:tplc="16BA4CD6">
      <w:numFmt w:val="decimal"/>
      <w:lvlText w:val=""/>
      <w:lvlJc w:val="left"/>
    </w:lvl>
    <w:lvl w:ilvl="3" w:tplc="2CB0C152">
      <w:numFmt w:val="decimal"/>
      <w:lvlText w:val=""/>
      <w:lvlJc w:val="left"/>
    </w:lvl>
    <w:lvl w:ilvl="4" w:tplc="22AC73B6">
      <w:numFmt w:val="decimal"/>
      <w:lvlText w:val=""/>
      <w:lvlJc w:val="left"/>
    </w:lvl>
    <w:lvl w:ilvl="5" w:tplc="9A94C046">
      <w:numFmt w:val="decimal"/>
      <w:lvlText w:val=""/>
      <w:lvlJc w:val="left"/>
    </w:lvl>
    <w:lvl w:ilvl="6" w:tplc="C15C5A58">
      <w:numFmt w:val="decimal"/>
      <w:lvlText w:val=""/>
      <w:lvlJc w:val="left"/>
    </w:lvl>
    <w:lvl w:ilvl="7" w:tplc="3D08CA0A">
      <w:numFmt w:val="decimal"/>
      <w:lvlText w:val=""/>
      <w:lvlJc w:val="left"/>
    </w:lvl>
    <w:lvl w:ilvl="8" w:tplc="67CA0AD0">
      <w:numFmt w:val="decimal"/>
      <w:lvlText w:val=""/>
      <w:lvlJc w:val="left"/>
    </w:lvl>
  </w:abstractNum>
  <w:abstractNum w:abstractNumId="42" w15:restartNumberingAfterBreak="0">
    <w:nsid w:val="0000489C"/>
    <w:multiLevelType w:val="hybridMultilevel"/>
    <w:tmpl w:val="B4D877AE"/>
    <w:lvl w:ilvl="0" w:tplc="E6AAA402">
      <w:start w:val="1"/>
      <w:numFmt w:val="bullet"/>
      <w:lvlText w:val="-"/>
      <w:lvlJc w:val="left"/>
    </w:lvl>
    <w:lvl w:ilvl="1" w:tplc="51209804">
      <w:numFmt w:val="decimal"/>
      <w:lvlText w:val=""/>
      <w:lvlJc w:val="left"/>
    </w:lvl>
    <w:lvl w:ilvl="2" w:tplc="45761942">
      <w:numFmt w:val="decimal"/>
      <w:lvlText w:val=""/>
      <w:lvlJc w:val="left"/>
    </w:lvl>
    <w:lvl w:ilvl="3" w:tplc="44B8B11E">
      <w:numFmt w:val="decimal"/>
      <w:lvlText w:val=""/>
      <w:lvlJc w:val="left"/>
    </w:lvl>
    <w:lvl w:ilvl="4" w:tplc="6FDEF970">
      <w:numFmt w:val="decimal"/>
      <w:lvlText w:val=""/>
      <w:lvlJc w:val="left"/>
    </w:lvl>
    <w:lvl w:ilvl="5" w:tplc="F6CED4BA">
      <w:numFmt w:val="decimal"/>
      <w:lvlText w:val=""/>
      <w:lvlJc w:val="left"/>
    </w:lvl>
    <w:lvl w:ilvl="6" w:tplc="643A6D3C">
      <w:numFmt w:val="decimal"/>
      <w:lvlText w:val=""/>
      <w:lvlJc w:val="left"/>
    </w:lvl>
    <w:lvl w:ilvl="7" w:tplc="0B4CA4B0">
      <w:numFmt w:val="decimal"/>
      <w:lvlText w:val=""/>
      <w:lvlJc w:val="left"/>
    </w:lvl>
    <w:lvl w:ilvl="8" w:tplc="7C08AA22">
      <w:numFmt w:val="decimal"/>
      <w:lvlText w:val=""/>
      <w:lvlJc w:val="left"/>
    </w:lvl>
  </w:abstractNum>
  <w:abstractNum w:abstractNumId="43" w15:restartNumberingAfterBreak="0">
    <w:nsid w:val="000048CC"/>
    <w:multiLevelType w:val="hybridMultilevel"/>
    <w:tmpl w:val="29E248A0"/>
    <w:lvl w:ilvl="0" w:tplc="8B747686">
      <w:start w:val="1"/>
      <w:numFmt w:val="bullet"/>
      <w:lvlText w:val="•"/>
      <w:lvlJc w:val="left"/>
    </w:lvl>
    <w:lvl w:ilvl="1" w:tplc="74F8B6D4">
      <w:start w:val="1"/>
      <w:numFmt w:val="bullet"/>
      <w:lvlText w:val="-"/>
      <w:lvlJc w:val="left"/>
    </w:lvl>
    <w:lvl w:ilvl="2" w:tplc="749877F4">
      <w:numFmt w:val="decimal"/>
      <w:lvlText w:val=""/>
      <w:lvlJc w:val="left"/>
    </w:lvl>
    <w:lvl w:ilvl="3" w:tplc="6A0E2D90">
      <w:numFmt w:val="decimal"/>
      <w:lvlText w:val=""/>
      <w:lvlJc w:val="left"/>
    </w:lvl>
    <w:lvl w:ilvl="4" w:tplc="7D325102">
      <w:numFmt w:val="decimal"/>
      <w:lvlText w:val=""/>
      <w:lvlJc w:val="left"/>
    </w:lvl>
    <w:lvl w:ilvl="5" w:tplc="4ACA7478">
      <w:numFmt w:val="decimal"/>
      <w:lvlText w:val=""/>
      <w:lvlJc w:val="left"/>
    </w:lvl>
    <w:lvl w:ilvl="6" w:tplc="9F225152">
      <w:numFmt w:val="decimal"/>
      <w:lvlText w:val=""/>
      <w:lvlJc w:val="left"/>
    </w:lvl>
    <w:lvl w:ilvl="7" w:tplc="48928ED2">
      <w:numFmt w:val="decimal"/>
      <w:lvlText w:val=""/>
      <w:lvlJc w:val="left"/>
    </w:lvl>
    <w:lvl w:ilvl="8" w:tplc="AF0CE508">
      <w:numFmt w:val="decimal"/>
      <w:lvlText w:val=""/>
      <w:lvlJc w:val="left"/>
    </w:lvl>
  </w:abstractNum>
  <w:abstractNum w:abstractNumId="44" w15:restartNumberingAfterBreak="0">
    <w:nsid w:val="0000494A"/>
    <w:multiLevelType w:val="hybridMultilevel"/>
    <w:tmpl w:val="B9CA15FE"/>
    <w:lvl w:ilvl="0" w:tplc="F3AEEE94">
      <w:start w:val="5"/>
      <w:numFmt w:val="decimal"/>
      <w:lvlText w:val="%1."/>
      <w:lvlJc w:val="left"/>
    </w:lvl>
    <w:lvl w:ilvl="1" w:tplc="47283CA2">
      <w:numFmt w:val="decimal"/>
      <w:lvlText w:val=""/>
      <w:lvlJc w:val="left"/>
    </w:lvl>
    <w:lvl w:ilvl="2" w:tplc="5F62B83C">
      <w:numFmt w:val="decimal"/>
      <w:lvlText w:val=""/>
      <w:lvlJc w:val="left"/>
    </w:lvl>
    <w:lvl w:ilvl="3" w:tplc="87E04110">
      <w:numFmt w:val="decimal"/>
      <w:lvlText w:val=""/>
      <w:lvlJc w:val="left"/>
    </w:lvl>
    <w:lvl w:ilvl="4" w:tplc="9378EE00">
      <w:numFmt w:val="decimal"/>
      <w:lvlText w:val=""/>
      <w:lvlJc w:val="left"/>
    </w:lvl>
    <w:lvl w:ilvl="5" w:tplc="1060B2F2">
      <w:numFmt w:val="decimal"/>
      <w:lvlText w:val=""/>
      <w:lvlJc w:val="left"/>
    </w:lvl>
    <w:lvl w:ilvl="6" w:tplc="7E12173A">
      <w:numFmt w:val="decimal"/>
      <w:lvlText w:val=""/>
      <w:lvlJc w:val="left"/>
    </w:lvl>
    <w:lvl w:ilvl="7" w:tplc="8264943C">
      <w:numFmt w:val="decimal"/>
      <w:lvlText w:val=""/>
      <w:lvlJc w:val="left"/>
    </w:lvl>
    <w:lvl w:ilvl="8" w:tplc="3DC65F04">
      <w:numFmt w:val="decimal"/>
      <w:lvlText w:val=""/>
      <w:lvlJc w:val="left"/>
    </w:lvl>
  </w:abstractNum>
  <w:abstractNum w:abstractNumId="45" w15:restartNumberingAfterBreak="0">
    <w:nsid w:val="00004A80"/>
    <w:multiLevelType w:val="hybridMultilevel"/>
    <w:tmpl w:val="DB62B946"/>
    <w:lvl w:ilvl="0" w:tplc="39EC636C">
      <w:start w:val="10"/>
      <w:numFmt w:val="decimal"/>
      <w:lvlText w:val="%1"/>
      <w:lvlJc w:val="left"/>
    </w:lvl>
    <w:lvl w:ilvl="1" w:tplc="B060EB92">
      <w:numFmt w:val="decimal"/>
      <w:lvlText w:val=""/>
      <w:lvlJc w:val="left"/>
    </w:lvl>
    <w:lvl w:ilvl="2" w:tplc="CB8A16C2">
      <w:numFmt w:val="decimal"/>
      <w:lvlText w:val=""/>
      <w:lvlJc w:val="left"/>
    </w:lvl>
    <w:lvl w:ilvl="3" w:tplc="52D2A22C">
      <w:numFmt w:val="decimal"/>
      <w:lvlText w:val=""/>
      <w:lvlJc w:val="left"/>
    </w:lvl>
    <w:lvl w:ilvl="4" w:tplc="01543B70">
      <w:numFmt w:val="decimal"/>
      <w:lvlText w:val=""/>
      <w:lvlJc w:val="left"/>
    </w:lvl>
    <w:lvl w:ilvl="5" w:tplc="BDC23060">
      <w:numFmt w:val="decimal"/>
      <w:lvlText w:val=""/>
      <w:lvlJc w:val="left"/>
    </w:lvl>
    <w:lvl w:ilvl="6" w:tplc="35A0C732">
      <w:numFmt w:val="decimal"/>
      <w:lvlText w:val=""/>
      <w:lvlJc w:val="left"/>
    </w:lvl>
    <w:lvl w:ilvl="7" w:tplc="719E4BA2">
      <w:numFmt w:val="decimal"/>
      <w:lvlText w:val=""/>
      <w:lvlJc w:val="left"/>
    </w:lvl>
    <w:lvl w:ilvl="8" w:tplc="F8E28C9E">
      <w:numFmt w:val="decimal"/>
      <w:lvlText w:val=""/>
      <w:lvlJc w:val="left"/>
    </w:lvl>
  </w:abstractNum>
  <w:abstractNum w:abstractNumId="46" w15:restartNumberingAfterBreak="0">
    <w:nsid w:val="00004CD4"/>
    <w:multiLevelType w:val="hybridMultilevel"/>
    <w:tmpl w:val="A3405410"/>
    <w:lvl w:ilvl="0" w:tplc="54885CA2">
      <w:start w:val="2"/>
      <w:numFmt w:val="decimal"/>
      <w:lvlText w:val="%1."/>
      <w:lvlJc w:val="left"/>
    </w:lvl>
    <w:lvl w:ilvl="1" w:tplc="31667920">
      <w:numFmt w:val="decimal"/>
      <w:lvlText w:val=""/>
      <w:lvlJc w:val="left"/>
    </w:lvl>
    <w:lvl w:ilvl="2" w:tplc="22940E36">
      <w:numFmt w:val="decimal"/>
      <w:lvlText w:val=""/>
      <w:lvlJc w:val="left"/>
    </w:lvl>
    <w:lvl w:ilvl="3" w:tplc="9704100E">
      <w:numFmt w:val="decimal"/>
      <w:lvlText w:val=""/>
      <w:lvlJc w:val="left"/>
    </w:lvl>
    <w:lvl w:ilvl="4" w:tplc="2480CDEA">
      <w:numFmt w:val="decimal"/>
      <w:lvlText w:val=""/>
      <w:lvlJc w:val="left"/>
    </w:lvl>
    <w:lvl w:ilvl="5" w:tplc="2AE296CC">
      <w:numFmt w:val="decimal"/>
      <w:lvlText w:val=""/>
      <w:lvlJc w:val="left"/>
    </w:lvl>
    <w:lvl w:ilvl="6" w:tplc="9B1C247E">
      <w:numFmt w:val="decimal"/>
      <w:lvlText w:val=""/>
      <w:lvlJc w:val="left"/>
    </w:lvl>
    <w:lvl w:ilvl="7" w:tplc="5CF486B0">
      <w:numFmt w:val="decimal"/>
      <w:lvlText w:val=""/>
      <w:lvlJc w:val="left"/>
    </w:lvl>
    <w:lvl w:ilvl="8" w:tplc="75A8519A">
      <w:numFmt w:val="decimal"/>
      <w:lvlText w:val=""/>
      <w:lvlJc w:val="left"/>
    </w:lvl>
  </w:abstractNum>
  <w:abstractNum w:abstractNumId="47" w15:restartNumberingAfterBreak="0">
    <w:nsid w:val="00005422"/>
    <w:multiLevelType w:val="hybridMultilevel"/>
    <w:tmpl w:val="5352C7EC"/>
    <w:lvl w:ilvl="0" w:tplc="57AE1EB4">
      <w:start w:val="1"/>
      <w:numFmt w:val="decimal"/>
      <w:lvlText w:val="%1."/>
      <w:lvlJc w:val="left"/>
    </w:lvl>
    <w:lvl w:ilvl="1" w:tplc="6A2A3C72">
      <w:numFmt w:val="decimal"/>
      <w:lvlText w:val=""/>
      <w:lvlJc w:val="left"/>
    </w:lvl>
    <w:lvl w:ilvl="2" w:tplc="2A0A08DE">
      <w:numFmt w:val="decimal"/>
      <w:lvlText w:val=""/>
      <w:lvlJc w:val="left"/>
    </w:lvl>
    <w:lvl w:ilvl="3" w:tplc="A73672B2">
      <w:numFmt w:val="decimal"/>
      <w:lvlText w:val=""/>
      <w:lvlJc w:val="left"/>
    </w:lvl>
    <w:lvl w:ilvl="4" w:tplc="84261786">
      <w:numFmt w:val="decimal"/>
      <w:lvlText w:val=""/>
      <w:lvlJc w:val="left"/>
    </w:lvl>
    <w:lvl w:ilvl="5" w:tplc="B46C2FFE">
      <w:numFmt w:val="decimal"/>
      <w:lvlText w:val=""/>
      <w:lvlJc w:val="left"/>
    </w:lvl>
    <w:lvl w:ilvl="6" w:tplc="A906D704">
      <w:numFmt w:val="decimal"/>
      <w:lvlText w:val=""/>
      <w:lvlJc w:val="left"/>
    </w:lvl>
    <w:lvl w:ilvl="7" w:tplc="43B0460A">
      <w:numFmt w:val="decimal"/>
      <w:lvlText w:val=""/>
      <w:lvlJc w:val="left"/>
    </w:lvl>
    <w:lvl w:ilvl="8" w:tplc="48984B4C">
      <w:numFmt w:val="decimal"/>
      <w:lvlText w:val=""/>
      <w:lvlJc w:val="left"/>
    </w:lvl>
  </w:abstractNum>
  <w:abstractNum w:abstractNumId="48" w15:restartNumberingAfterBreak="0">
    <w:nsid w:val="000054DC"/>
    <w:multiLevelType w:val="hybridMultilevel"/>
    <w:tmpl w:val="F27C247C"/>
    <w:lvl w:ilvl="0" w:tplc="FF74BFBC">
      <w:start w:val="18"/>
      <w:numFmt w:val="decimal"/>
      <w:lvlText w:val="%1"/>
      <w:lvlJc w:val="left"/>
    </w:lvl>
    <w:lvl w:ilvl="1" w:tplc="1CFC54B8">
      <w:numFmt w:val="decimal"/>
      <w:lvlText w:val=""/>
      <w:lvlJc w:val="left"/>
    </w:lvl>
    <w:lvl w:ilvl="2" w:tplc="6D32B7F0">
      <w:numFmt w:val="decimal"/>
      <w:lvlText w:val=""/>
      <w:lvlJc w:val="left"/>
    </w:lvl>
    <w:lvl w:ilvl="3" w:tplc="F92EFD5C">
      <w:numFmt w:val="decimal"/>
      <w:lvlText w:val=""/>
      <w:lvlJc w:val="left"/>
    </w:lvl>
    <w:lvl w:ilvl="4" w:tplc="6A664700">
      <w:numFmt w:val="decimal"/>
      <w:lvlText w:val=""/>
      <w:lvlJc w:val="left"/>
    </w:lvl>
    <w:lvl w:ilvl="5" w:tplc="552AA18A">
      <w:numFmt w:val="decimal"/>
      <w:lvlText w:val=""/>
      <w:lvlJc w:val="left"/>
    </w:lvl>
    <w:lvl w:ilvl="6" w:tplc="DC82E766">
      <w:numFmt w:val="decimal"/>
      <w:lvlText w:val=""/>
      <w:lvlJc w:val="left"/>
    </w:lvl>
    <w:lvl w:ilvl="7" w:tplc="D110E01A">
      <w:numFmt w:val="decimal"/>
      <w:lvlText w:val=""/>
      <w:lvlJc w:val="left"/>
    </w:lvl>
    <w:lvl w:ilvl="8" w:tplc="E2740D8C">
      <w:numFmt w:val="decimal"/>
      <w:lvlText w:val=""/>
      <w:lvlJc w:val="left"/>
    </w:lvl>
  </w:abstractNum>
  <w:abstractNum w:abstractNumId="49" w15:restartNumberingAfterBreak="0">
    <w:nsid w:val="00005753"/>
    <w:multiLevelType w:val="hybridMultilevel"/>
    <w:tmpl w:val="0628A908"/>
    <w:lvl w:ilvl="0" w:tplc="03D45BA2">
      <w:start w:val="1"/>
      <w:numFmt w:val="bullet"/>
      <w:lvlText w:val="-"/>
      <w:lvlJc w:val="left"/>
    </w:lvl>
    <w:lvl w:ilvl="1" w:tplc="C8B8E464">
      <w:numFmt w:val="decimal"/>
      <w:lvlText w:val=""/>
      <w:lvlJc w:val="left"/>
    </w:lvl>
    <w:lvl w:ilvl="2" w:tplc="6B3E8AC0">
      <w:numFmt w:val="decimal"/>
      <w:lvlText w:val=""/>
      <w:lvlJc w:val="left"/>
    </w:lvl>
    <w:lvl w:ilvl="3" w:tplc="7F9866E4">
      <w:numFmt w:val="decimal"/>
      <w:lvlText w:val=""/>
      <w:lvlJc w:val="left"/>
    </w:lvl>
    <w:lvl w:ilvl="4" w:tplc="A6628FBC">
      <w:numFmt w:val="decimal"/>
      <w:lvlText w:val=""/>
      <w:lvlJc w:val="left"/>
    </w:lvl>
    <w:lvl w:ilvl="5" w:tplc="92FA2A34">
      <w:numFmt w:val="decimal"/>
      <w:lvlText w:val=""/>
      <w:lvlJc w:val="left"/>
    </w:lvl>
    <w:lvl w:ilvl="6" w:tplc="8428576E">
      <w:numFmt w:val="decimal"/>
      <w:lvlText w:val=""/>
      <w:lvlJc w:val="left"/>
    </w:lvl>
    <w:lvl w:ilvl="7" w:tplc="92BA85FC">
      <w:numFmt w:val="decimal"/>
      <w:lvlText w:val=""/>
      <w:lvlJc w:val="left"/>
    </w:lvl>
    <w:lvl w:ilvl="8" w:tplc="A976C458">
      <w:numFmt w:val="decimal"/>
      <w:lvlText w:val=""/>
      <w:lvlJc w:val="left"/>
    </w:lvl>
  </w:abstractNum>
  <w:abstractNum w:abstractNumId="50" w15:restartNumberingAfterBreak="0">
    <w:nsid w:val="00005772"/>
    <w:multiLevelType w:val="hybridMultilevel"/>
    <w:tmpl w:val="10CCA888"/>
    <w:lvl w:ilvl="0" w:tplc="DEA882F4">
      <w:start w:val="6"/>
      <w:numFmt w:val="decimal"/>
      <w:lvlText w:val="%1"/>
      <w:lvlJc w:val="left"/>
    </w:lvl>
    <w:lvl w:ilvl="1" w:tplc="62BAE670">
      <w:numFmt w:val="decimal"/>
      <w:lvlText w:val=""/>
      <w:lvlJc w:val="left"/>
    </w:lvl>
    <w:lvl w:ilvl="2" w:tplc="E8A806BC">
      <w:numFmt w:val="decimal"/>
      <w:lvlText w:val=""/>
      <w:lvlJc w:val="left"/>
    </w:lvl>
    <w:lvl w:ilvl="3" w:tplc="BC660AB2">
      <w:numFmt w:val="decimal"/>
      <w:lvlText w:val=""/>
      <w:lvlJc w:val="left"/>
    </w:lvl>
    <w:lvl w:ilvl="4" w:tplc="A1C0CA9E">
      <w:numFmt w:val="decimal"/>
      <w:lvlText w:val=""/>
      <w:lvlJc w:val="left"/>
    </w:lvl>
    <w:lvl w:ilvl="5" w:tplc="986A9240">
      <w:numFmt w:val="decimal"/>
      <w:lvlText w:val=""/>
      <w:lvlJc w:val="left"/>
    </w:lvl>
    <w:lvl w:ilvl="6" w:tplc="090ED218">
      <w:numFmt w:val="decimal"/>
      <w:lvlText w:val=""/>
      <w:lvlJc w:val="left"/>
    </w:lvl>
    <w:lvl w:ilvl="7" w:tplc="9A50619C">
      <w:numFmt w:val="decimal"/>
      <w:lvlText w:val=""/>
      <w:lvlJc w:val="left"/>
    </w:lvl>
    <w:lvl w:ilvl="8" w:tplc="1756A972">
      <w:numFmt w:val="decimal"/>
      <w:lvlText w:val=""/>
      <w:lvlJc w:val="left"/>
    </w:lvl>
  </w:abstractNum>
  <w:abstractNum w:abstractNumId="51" w15:restartNumberingAfterBreak="0">
    <w:nsid w:val="000058B0"/>
    <w:multiLevelType w:val="hybridMultilevel"/>
    <w:tmpl w:val="B5D434AA"/>
    <w:lvl w:ilvl="0" w:tplc="C92C1A7E">
      <w:start w:val="1"/>
      <w:numFmt w:val="decimal"/>
      <w:lvlText w:val="%1"/>
      <w:lvlJc w:val="left"/>
    </w:lvl>
    <w:lvl w:ilvl="1" w:tplc="B52CFBC2">
      <w:numFmt w:val="decimal"/>
      <w:lvlText w:val=""/>
      <w:lvlJc w:val="left"/>
    </w:lvl>
    <w:lvl w:ilvl="2" w:tplc="D3CCC12C">
      <w:numFmt w:val="decimal"/>
      <w:lvlText w:val=""/>
      <w:lvlJc w:val="left"/>
    </w:lvl>
    <w:lvl w:ilvl="3" w:tplc="543CE46E">
      <w:numFmt w:val="decimal"/>
      <w:lvlText w:val=""/>
      <w:lvlJc w:val="left"/>
    </w:lvl>
    <w:lvl w:ilvl="4" w:tplc="114E515C">
      <w:numFmt w:val="decimal"/>
      <w:lvlText w:val=""/>
      <w:lvlJc w:val="left"/>
    </w:lvl>
    <w:lvl w:ilvl="5" w:tplc="B3F06F2A">
      <w:numFmt w:val="decimal"/>
      <w:lvlText w:val=""/>
      <w:lvlJc w:val="left"/>
    </w:lvl>
    <w:lvl w:ilvl="6" w:tplc="01A4395C">
      <w:numFmt w:val="decimal"/>
      <w:lvlText w:val=""/>
      <w:lvlJc w:val="left"/>
    </w:lvl>
    <w:lvl w:ilvl="7" w:tplc="EA205472">
      <w:numFmt w:val="decimal"/>
      <w:lvlText w:val=""/>
      <w:lvlJc w:val="left"/>
    </w:lvl>
    <w:lvl w:ilvl="8" w:tplc="15909AB2">
      <w:numFmt w:val="decimal"/>
      <w:lvlText w:val=""/>
      <w:lvlJc w:val="left"/>
    </w:lvl>
  </w:abstractNum>
  <w:abstractNum w:abstractNumId="52" w15:restartNumberingAfterBreak="0">
    <w:nsid w:val="00005991"/>
    <w:multiLevelType w:val="hybridMultilevel"/>
    <w:tmpl w:val="C3562F04"/>
    <w:lvl w:ilvl="0" w:tplc="0F18927A">
      <w:start w:val="18"/>
      <w:numFmt w:val="decimal"/>
      <w:lvlText w:val="%1."/>
      <w:lvlJc w:val="left"/>
    </w:lvl>
    <w:lvl w:ilvl="1" w:tplc="F3C09AE6">
      <w:numFmt w:val="decimal"/>
      <w:lvlText w:val=""/>
      <w:lvlJc w:val="left"/>
    </w:lvl>
    <w:lvl w:ilvl="2" w:tplc="F886D77E">
      <w:numFmt w:val="decimal"/>
      <w:lvlText w:val=""/>
      <w:lvlJc w:val="left"/>
    </w:lvl>
    <w:lvl w:ilvl="3" w:tplc="BC3CF34E">
      <w:numFmt w:val="decimal"/>
      <w:lvlText w:val=""/>
      <w:lvlJc w:val="left"/>
    </w:lvl>
    <w:lvl w:ilvl="4" w:tplc="7F50BF1E">
      <w:numFmt w:val="decimal"/>
      <w:lvlText w:val=""/>
      <w:lvlJc w:val="left"/>
    </w:lvl>
    <w:lvl w:ilvl="5" w:tplc="86F83BE0">
      <w:numFmt w:val="decimal"/>
      <w:lvlText w:val=""/>
      <w:lvlJc w:val="left"/>
    </w:lvl>
    <w:lvl w:ilvl="6" w:tplc="6A164204">
      <w:numFmt w:val="decimal"/>
      <w:lvlText w:val=""/>
      <w:lvlJc w:val="left"/>
    </w:lvl>
    <w:lvl w:ilvl="7" w:tplc="234C6BF4">
      <w:numFmt w:val="decimal"/>
      <w:lvlText w:val=""/>
      <w:lvlJc w:val="left"/>
    </w:lvl>
    <w:lvl w:ilvl="8" w:tplc="FB688BE0">
      <w:numFmt w:val="decimal"/>
      <w:lvlText w:val=""/>
      <w:lvlJc w:val="left"/>
    </w:lvl>
  </w:abstractNum>
  <w:abstractNum w:abstractNumId="53" w15:restartNumberingAfterBreak="0">
    <w:nsid w:val="00005A9F"/>
    <w:multiLevelType w:val="hybridMultilevel"/>
    <w:tmpl w:val="D16CD6EE"/>
    <w:lvl w:ilvl="0" w:tplc="26D668AE">
      <w:start w:val="1"/>
      <w:numFmt w:val="decimal"/>
      <w:lvlText w:val="%1."/>
      <w:lvlJc w:val="left"/>
    </w:lvl>
    <w:lvl w:ilvl="1" w:tplc="34DC5210">
      <w:start w:val="1"/>
      <w:numFmt w:val="bullet"/>
      <w:lvlText w:val="•"/>
      <w:lvlJc w:val="left"/>
    </w:lvl>
    <w:lvl w:ilvl="2" w:tplc="C73A7A4A">
      <w:numFmt w:val="decimal"/>
      <w:lvlText w:val=""/>
      <w:lvlJc w:val="left"/>
    </w:lvl>
    <w:lvl w:ilvl="3" w:tplc="F4BC67E8">
      <w:numFmt w:val="decimal"/>
      <w:lvlText w:val=""/>
      <w:lvlJc w:val="left"/>
    </w:lvl>
    <w:lvl w:ilvl="4" w:tplc="A06E294E">
      <w:numFmt w:val="decimal"/>
      <w:lvlText w:val=""/>
      <w:lvlJc w:val="left"/>
    </w:lvl>
    <w:lvl w:ilvl="5" w:tplc="1E1C8314">
      <w:numFmt w:val="decimal"/>
      <w:lvlText w:val=""/>
      <w:lvlJc w:val="left"/>
    </w:lvl>
    <w:lvl w:ilvl="6" w:tplc="27DA2D18">
      <w:numFmt w:val="decimal"/>
      <w:lvlText w:val=""/>
      <w:lvlJc w:val="left"/>
    </w:lvl>
    <w:lvl w:ilvl="7" w:tplc="4BDEEF56">
      <w:numFmt w:val="decimal"/>
      <w:lvlText w:val=""/>
      <w:lvlJc w:val="left"/>
    </w:lvl>
    <w:lvl w:ilvl="8" w:tplc="58E4A15A">
      <w:numFmt w:val="decimal"/>
      <w:lvlText w:val=""/>
      <w:lvlJc w:val="left"/>
    </w:lvl>
  </w:abstractNum>
  <w:abstractNum w:abstractNumId="54" w15:restartNumberingAfterBreak="0">
    <w:nsid w:val="00005C67"/>
    <w:multiLevelType w:val="hybridMultilevel"/>
    <w:tmpl w:val="0A3C2136"/>
    <w:lvl w:ilvl="0" w:tplc="7444C124">
      <w:start w:val="1"/>
      <w:numFmt w:val="bullet"/>
      <w:lvlText w:val="-"/>
      <w:lvlJc w:val="left"/>
    </w:lvl>
    <w:lvl w:ilvl="1" w:tplc="1BB66DD8">
      <w:numFmt w:val="decimal"/>
      <w:lvlText w:val=""/>
      <w:lvlJc w:val="left"/>
    </w:lvl>
    <w:lvl w:ilvl="2" w:tplc="8610A10C">
      <w:numFmt w:val="decimal"/>
      <w:lvlText w:val=""/>
      <w:lvlJc w:val="left"/>
    </w:lvl>
    <w:lvl w:ilvl="3" w:tplc="F6A6FD04">
      <w:numFmt w:val="decimal"/>
      <w:lvlText w:val=""/>
      <w:lvlJc w:val="left"/>
    </w:lvl>
    <w:lvl w:ilvl="4" w:tplc="3F3406EC">
      <w:numFmt w:val="decimal"/>
      <w:lvlText w:val=""/>
      <w:lvlJc w:val="left"/>
    </w:lvl>
    <w:lvl w:ilvl="5" w:tplc="FF0E56BA">
      <w:numFmt w:val="decimal"/>
      <w:lvlText w:val=""/>
      <w:lvlJc w:val="left"/>
    </w:lvl>
    <w:lvl w:ilvl="6" w:tplc="A64881BC">
      <w:numFmt w:val="decimal"/>
      <w:lvlText w:val=""/>
      <w:lvlJc w:val="left"/>
    </w:lvl>
    <w:lvl w:ilvl="7" w:tplc="8E70EB36">
      <w:numFmt w:val="decimal"/>
      <w:lvlText w:val=""/>
      <w:lvlJc w:val="left"/>
    </w:lvl>
    <w:lvl w:ilvl="8" w:tplc="34D2A2F4">
      <w:numFmt w:val="decimal"/>
      <w:lvlText w:val=""/>
      <w:lvlJc w:val="left"/>
    </w:lvl>
  </w:abstractNum>
  <w:abstractNum w:abstractNumId="55" w15:restartNumberingAfterBreak="0">
    <w:nsid w:val="00005DB2"/>
    <w:multiLevelType w:val="hybridMultilevel"/>
    <w:tmpl w:val="A43C0E40"/>
    <w:lvl w:ilvl="0" w:tplc="01B86686">
      <w:start w:val="1"/>
      <w:numFmt w:val="bullet"/>
      <w:lvlText w:val="•"/>
      <w:lvlJc w:val="left"/>
    </w:lvl>
    <w:lvl w:ilvl="1" w:tplc="BFACD06C">
      <w:numFmt w:val="decimal"/>
      <w:lvlText w:val=""/>
      <w:lvlJc w:val="left"/>
    </w:lvl>
    <w:lvl w:ilvl="2" w:tplc="72DA759C">
      <w:numFmt w:val="decimal"/>
      <w:lvlText w:val=""/>
      <w:lvlJc w:val="left"/>
    </w:lvl>
    <w:lvl w:ilvl="3" w:tplc="60483F78">
      <w:numFmt w:val="decimal"/>
      <w:lvlText w:val=""/>
      <w:lvlJc w:val="left"/>
    </w:lvl>
    <w:lvl w:ilvl="4" w:tplc="321EF1DE">
      <w:numFmt w:val="decimal"/>
      <w:lvlText w:val=""/>
      <w:lvlJc w:val="left"/>
    </w:lvl>
    <w:lvl w:ilvl="5" w:tplc="8B500870">
      <w:numFmt w:val="decimal"/>
      <w:lvlText w:val=""/>
      <w:lvlJc w:val="left"/>
    </w:lvl>
    <w:lvl w:ilvl="6" w:tplc="FCB8C46C">
      <w:numFmt w:val="decimal"/>
      <w:lvlText w:val=""/>
      <w:lvlJc w:val="left"/>
    </w:lvl>
    <w:lvl w:ilvl="7" w:tplc="01C4084E">
      <w:numFmt w:val="decimal"/>
      <w:lvlText w:val=""/>
      <w:lvlJc w:val="left"/>
    </w:lvl>
    <w:lvl w:ilvl="8" w:tplc="F3E8C706">
      <w:numFmt w:val="decimal"/>
      <w:lvlText w:val=""/>
      <w:lvlJc w:val="left"/>
    </w:lvl>
  </w:abstractNum>
  <w:abstractNum w:abstractNumId="56" w15:restartNumberingAfterBreak="0">
    <w:nsid w:val="00005DD5"/>
    <w:multiLevelType w:val="hybridMultilevel"/>
    <w:tmpl w:val="579210E0"/>
    <w:lvl w:ilvl="0" w:tplc="DF86DD10">
      <w:start w:val="1"/>
      <w:numFmt w:val="decimal"/>
      <w:lvlText w:val="%1."/>
      <w:lvlJc w:val="left"/>
    </w:lvl>
    <w:lvl w:ilvl="1" w:tplc="5406C0AA">
      <w:numFmt w:val="decimal"/>
      <w:lvlText w:val=""/>
      <w:lvlJc w:val="left"/>
    </w:lvl>
    <w:lvl w:ilvl="2" w:tplc="E52C49BE">
      <w:numFmt w:val="decimal"/>
      <w:lvlText w:val=""/>
      <w:lvlJc w:val="left"/>
    </w:lvl>
    <w:lvl w:ilvl="3" w:tplc="94FE497E">
      <w:numFmt w:val="decimal"/>
      <w:lvlText w:val=""/>
      <w:lvlJc w:val="left"/>
    </w:lvl>
    <w:lvl w:ilvl="4" w:tplc="EF7E62CA">
      <w:numFmt w:val="decimal"/>
      <w:lvlText w:val=""/>
      <w:lvlJc w:val="left"/>
    </w:lvl>
    <w:lvl w:ilvl="5" w:tplc="5028870E">
      <w:numFmt w:val="decimal"/>
      <w:lvlText w:val=""/>
      <w:lvlJc w:val="left"/>
    </w:lvl>
    <w:lvl w:ilvl="6" w:tplc="9EC0C44C">
      <w:numFmt w:val="decimal"/>
      <w:lvlText w:val=""/>
      <w:lvlJc w:val="left"/>
    </w:lvl>
    <w:lvl w:ilvl="7" w:tplc="0C1CDC9A">
      <w:numFmt w:val="decimal"/>
      <w:lvlText w:val=""/>
      <w:lvlJc w:val="left"/>
    </w:lvl>
    <w:lvl w:ilvl="8" w:tplc="85E65A1C">
      <w:numFmt w:val="decimal"/>
      <w:lvlText w:val=""/>
      <w:lvlJc w:val="left"/>
    </w:lvl>
  </w:abstractNum>
  <w:abstractNum w:abstractNumId="57" w15:restartNumberingAfterBreak="0">
    <w:nsid w:val="00005E9D"/>
    <w:multiLevelType w:val="hybridMultilevel"/>
    <w:tmpl w:val="0F4C1670"/>
    <w:lvl w:ilvl="0" w:tplc="10AAAA2A">
      <w:start w:val="1"/>
      <w:numFmt w:val="bullet"/>
      <w:lvlText w:val="•"/>
      <w:lvlJc w:val="left"/>
    </w:lvl>
    <w:lvl w:ilvl="1" w:tplc="BE684B1A">
      <w:start w:val="1"/>
      <w:numFmt w:val="bullet"/>
      <w:lvlText w:val="-"/>
      <w:lvlJc w:val="left"/>
    </w:lvl>
    <w:lvl w:ilvl="2" w:tplc="ADC26A46">
      <w:numFmt w:val="decimal"/>
      <w:lvlText w:val=""/>
      <w:lvlJc w:val="left"/>
    </w:lvl>
    <w:lvl w:ilvl="3" w:tplc="7116F978">
      <w:numFmt w:val="decimal"/>
      <w:lvlText w:val=""/>
      <w:lvlJc w:val="left"/>
    </w:lvl>
    <w:lvl w:ilvl="4" w:tplc="F9BC64C0">
      <w:numFmt w:val="decimal"/>
      <w:lvlText w:val=""/>
      <w:lvlJc w:val="left"/>
    </w:lvl>
    <w:lvl w:ilvl="5" w:tplc="85D82F9E">
      <w:numFmt w:val="decimal"/>
      <w:lvlText w:val=""/>
      <w:lvlJc w:val="left"/>
    </w:lvl>
    <w:lvl w:ilvl="6" w:tplc="4A620A3C">
      <w:numFmt w:val="decimal"/>
      <w:lvlText w:val=""/>
      <w:lvlJc w:val="left"/>
    </w:lvl>
    <w:lvl w:ilvl="7" w:tplc="F11672D4">
      <w:numFmt w:val="decimal"/>
      <w:lvlText w:val=""/>
      <w:lvlJc w:val="left"/>
    </w:lvl>
    <w:lvl w:ilvl="8" w:tplc="AA94A21C">
      <w:numFmt w:val="decimal"/>
      <w:lvlText w:val=""/>
      <w:lvlJc w:val="left"/>
    </w:lvl>
  </w:abstractNum>
  <w:abstractNum w:abstractNumId="58" w15:restartNumberingAfterBreak="0">
    <w:nsid w:val="00005F1E"/>
    <w:multiLevelType w:val="hybridMultilevel"/>
    <w:tmpl w:val="78D4FF32"/>
    <w:lvl w:ilvl="0" w:tplc="E4A2B1E0">
      <w:start w:val="1"/>
      <w:numFmt w:val="decimal"/>
      <w:lvlText w:val="%1."/>
      <w:lvlJc w:val="left"/>
    </w:lvl>
    <w:lvl w:ilvl="1" w:tplc="8194B0F0">
      <w:numFmt w:val="decimal"/>
      <w:lvlText w:val=""/>
      <w:lvlJc w:val="left"/>
    </w:lvl>
    <w:lvl w:ilvl="2" w:tplc="6F28AD7A">
      <w:numFmt w:val="decimal"/>
      <w:lvlText w:val=""/>
      <w:lvlJc w:val="left"/>
    </w:lvl>
    <w:lvl w:ilvl="3" w:tplc="BBA67962">
      <w:numFmt w:val="decimal"/>
      <w:lvlText w:val=""/>
      <w:lvlJc w:val="left"/>
    </w:lvl>
    <w:lvl w:ilvl="4" w:tplc="37867F44">
      <w:numFmt w:val="decimal"/>
      <w:lvlText w:val=""/>
      <w:lvlJc w:val="left"/>
    </w:lvl>
    <w:lvl w:ilvl="5" w:tplc="B1A47420">
      <w:numFmt w:val="decimal"/>
      <w:lvlText w:val=""/>
      <w:lvlJc w:val="left"/>
    </w:lvl>
    <w:lvl w:ilvl="6" w:tplc="7EC2635A">
      <w:numFmt w:val="decimal"/>
      <w:lvlText w:val=""/>
      <w:lvlJc w:val="left"/>
    </w:lvl>
    <w:lvl w:ilvl="7" w:tplc="D12AADCE">
      <w:numFmt w:val="decimal"/>
      <w:lvlText w:val=""/>
      <w:lvlJc w:val="left"/>
    </w:lvl>
    <w:lvl w:ilvl="8" w:tplc="329C04AC">
      <w:numFmt w:val="decimal"/>
      <w:lvlText w:val=""/>
      <w:lvlJc w:val="left"/>
    </w:lvl>
  </w:abstractNum>
  <w:abstractNum w:abstractNumId="59" w15:restartNumberingAfterBreak="0">
    <w:nsid w:val="00005FA4"/>
    <w:multiLevelType w:val="hybridMultilevel"/>
    <w:tmpl w:val="EEF832E6"/>
    <w:lvl w:ilvl="0" w:tplc="22AECAD0">
      <w:start w:val="9"/>
      <w:numFmt w:val="decimal"/>
      <w:lvlText w:val="%1"/>
      <w:lvlJc w:val="left"/>
    </w:lvl>
    <w:lvl w:ilvl="1" w:tplc="493E2086">
      <w:numFmt w:val="decimal"/>
      <w:lvlText w:val=""/>
      <w:lvlJc w:val="left"/>
    </w:lvl>
    <w:lvl w:ilvl="2" w:tplc="0C86C3B0">
      <w:numFmt w:val="decimal"/>
      <w:lvlText w:val=""/>
      <w:lvlJc w:val="left"/>
    </w:lvl>
    <w:lvl w:ilvl="3" w:tplc="EAC06F2C">
      <w:numFmt w:val="decimal"/>
      <w:lvlText w:val=""/>
      <w:lvlJc w:val="left"/>
    </w:lvl>
    <w:lvl w:ilvl="4" w:tplc="7366856C">
      <w:numFmt w:val="decimal"/>
      <w:lvlText w:val=""/>
      <w:lvlJc w:val="left"/>
    </w:lvl>
    <w:lvl w:ilvl="5" w:tplc="E496FE5C">
      <w:numFmt w:val="decimal"/>
      <w:lvlText w:val=""/>
      <w:lvlJc w:val="left"/>
    </w:lvl>
    <w:lvl w:ilvl="6" w:tplc="A3FC7D5A">
      <w:numFmt w:val="decimal"/>
      <w:lvlText w:val=""/>
      <w:lvlJc w:val="left"/>
    </w:lvl>
    <w:lvl w:ilvl="7" w:tplc="5F2C8C8C">
      <w:numFmt w:val="decimal"/>
      <w:lvlText w:val=""/>
      <w:lvlJc w:val="left"/>
    </w:lvl>
    <w:lvl w:ilvl="8" w:tplc="79A2B486">
      <w:numFmt w:val="decimal"/>
      <w:lvlText w:val=""/>
      <w:lvlJc w:val="left"/>
    </w:lvl>
  </w:abstractNum>
  <w:abstractNum w:abstractNumId="60" w15:restartNumberingAfterBreak="0">
    <w:nsid w:val="000060BF"/>
    <w:multiLevelType w:val="hybridMultilevel"/>
    <w:tmpl w:val="116CB3E2"/>
    <w:lvl w:ilvl="0" w:tplc="644ADDF4">
      <w:start w:val="1"/>
      <w:numFmt w:val="bullet"/>
      <w:lvlText w:val="-"/>
      <w:lvlJc w:val="left"/>
    </w:lvl>
    <w:lvl w:ilvl="1" w:tplc="7D7225DE">
      <w:numFmt w:val="decimal"/>
      <w:lvlText w:val=""/>
      <w:lvlJc w:val="left"/>
    </w:lvl>
    <w:lvl w:ilvl="2" w:tplc="FFDE795C">
      <w:numFmt w:val="decimal"/>
      <w:lvlText w:val=""/>
      <w:lvlJc w:val="left"/>
    </w:lvl>
    <w:lvl w:ilvl="3" w:tplc="5394C0DA">
      <w:numFmt w:val="decimal"/>
      <w:lvlText w:val=""/>
      <w:lvlJc w:val="left"/>
    </w:lvl>
    <w:lvl w:ilvl="4" w:tplc="EB329582">
      <w:numFmt w:val="decimal"/>
      <w:lvlText w:val=""/>
      <w:lvlJc w:val="left"/>
    </w:lvl>
    <w:lvl w:ilvl="5" w:tplc="1E867A26">
      <w:numFmt w:val="decimal"/>
      <w:lvlText w:val=""/>
      <w:lvlJc w:val="left"/>
    </w:lvl>
    <w:lvl w:ilvl="6" w:tplc="9FF04640">
      <w:numFmt w:val="decimal"/>
      <w:lvlText w:val=""/>
      <w:lvlJc w:val="left"/>
    </w:lvl>
    <w:lvl w:ilvl="7" w:tplc="82B61694">
      <w:numFmt w:val="decimal"/>
      <w:lvlText w:val=""/>
      <w:lvlJc w:val="left"/>
    </w:lvl>
    <w:lvl w:ilvl="8" w:tplc="97DEA9E4">
      <w:numFmt w:val="decimal"/>
      <w:lvlText w:val=""/>
      <w:lvlJc w:val="left"/>
    </w:lvl>
  </w:abstractNum>
  <w:abstractNum w:abstractNumId="61" w15:restartNumberingAfterBreak="0">
    <w:nsid w:val="00006172"/>
    <w:multiLevelType w:val="hybridMultilevel"/>
    <w:tmpl w:val="DAB267B2"/>
    <w:lvl w:ilvl="0" w:tplc="76B21736">
      <w:start w:val="1"/>
      <w:numFmt w:val="lowerLetter"/>
      <w:lvlText w:val="%1)"/>
      <w:lvlJc w:val="left"/>
    </w:lvl>
    <w:lvl w:ilvl="1" w:tplc="B66E0CC2">
      <w:numFmt w:val="decimal"/>
      <w:lvlText w:val=""/>
      <w:lvlJc w:val="left"/>
    </w:lvl>
    <w:lvl w:ilvl="2" w:tplc="E7C04460">
      <w:numFmt w:val="decimal"/>
      <w:lvlText w:val=""/>
      <w:lvlJc w:val="left"/>
    </w:lvl>
    <w:lvl w:ilvl="3" w:tplc="921CD57C">
      <w:numFmt w:val="decimal"/>
      <w:lvlText w:val=""/>
      <w:lvlJc w:val="left"/>
    </w:lvl>
    <w:lvl w:ilvl="4" w:tplc="7C94BDA6">
      <w:numFmt w:val="decimal"/>
      <w:lvlText w:val=""/>
      <w:lvlJc w:val="left"/>
    </w:lvl>
    <w:lvl w:ilvl="5" w:tplc="31D04DB8">
      <w:numFmt w:val="decimal"/>
      <w:lvlText w:val=""/>
      <w:lvlJc w:val="left"/>
    </w:lvl>
    <w:lvl w:ilvl="6" w:tplc="09F8BB26">
      <w:numFmt w:val="decimal"/>
      <w:lvlText w:val=""/>
      <w:lvlJc w:val="left"/>
    </w:lvl>
    <w:lvl w:ilvl="7" w:tplc="43B285FE">
      <w:numFmt w:val="decimal"/>
      <w:lvlText w:val=""/>
      <w:lvlJc w:val="left"/>
    </w:lvl>
    <w:lvl w:ilvl="8" w:tplc="03CCF358">
      <w:numFmt w:val="decimal"/>
      <w:lvlText w:val=""/>
      <w:lvlJc w:val="left"/>
    </w:lvl>
  </w:abstractNum>
  <w:abstractNum w:abstractNumId="62" w15:restartNumberingAfterBreak="0">
    <w:nsid w:val="00006899"/>
    <w:multiLevelType w:val="hybridMultilevel"/>
    <w:tmpl w:val="E68C077A"/>
    <w:lvl w:ilvl="0" w:tplc="5742E8C0">
      <w:start w:val="13"/>
      <w:numFmt w:val="decimal"/>
      <w:lvlText w:val="%1"/>
      <w:lvlJc w:val="left"/>
    </w:lvl>
    <w:lvl w:ilvl="1" w:tplc="AC1C3D38">
      <w:numFmt w:val="decimal"/>
      <w:lvlText w:val=""/>
      <w:lvlJc w:val="left"/>
    </w:lvl>
    <w:lvl w:ilvl="2" w:tplc="0CB02C3A">
      <w:numFmt w:val="decimal"/>
      <w:lvlText w:val=""/>
      <w:lvlJc w:val="left"/>
    </w:lvl>
    <w:lvl w:ilvl="3" w:tplc="2DCC5884">
      <w:numFmt w:val="decimal"/>
      <w:lvlText w:val=""/>
      <w:lvlJc w:val="left"/>
    </w:lvl>
    <w:lvl w:ilvl="4" w:tplc="58BEE62C">
      <w:numFmt w:val="decimal"/>
      <w:lvlText w:val=""/>
      <w:lvlJc w:val="left"/>
    </w:lvl>
    <w:lvl w:ilvl="5" w:tplc="E5EAD678">
      <w:numFmt w:val="decimal"/>
      <w:lvlText w:val=""/>
      <w:lvlJc w:val="left"/>
    </w:lvl>
    <w:lvl w:ilvl="6" w:tplc="6AEC773C">
      <w:numFmt w:val="decimal"/>
      <w:lvlText w:val=""/>
      <w:lvlJc w:val="left"/>
    </w:lvl>
    <w:lvl w:ilvl="7" w:tplc="AC1C4456">
      <w:numFmt w:val="decimal"/>
      <w:lvlText w:val=""/>
      <w:lvlJc w:val="left"/>
    </w:lvl>
    <w:lvl w:ilvl="8" w:tplc="12A8372E">
      <w:numFmt w:val="decimal"/>
      <w:lvlText w:val=""/>
      <w:lvlJc w:val="left"/>
    </w:lvl>
  </w:abstractNum>
  <w:abstractNum w:abstractNumId="63" w15:restartNumberingAfterBreak="0">
    <w:nsid w:val="0000692C"/>
    <w:multiLevelType w:val="hybridMultilevel"/>
    <w:tmpl w:val="199CE98C"/>
    <w:lvl w:ilvl="0" w:tplc="5A444DDC">
      <w:start w:val="9"/>
      <w:numFmt w:val="decimal"/>
      <w:lvlText w:val="%1"/>
      <w:lvlJc w:val="left"/>
    </w:lvl>
    <w:lvl w:ilvl="1" w:tplc="657CC6D4">
      <w:numFmt w:val="decimal"/>
      <w:lvlText w:val=""/>
      <w:lvlJc w:val="left"/>
    </w:lvl>
    <w:lvl w:ilvl="2" w:tplc="471EA336">
      <w:numFmt w:val="decimal"/>
      <w:lvlText w:val=""/>
      <w:lvlJc w:val="left"/>
    </w:lvl>
    <w:lvl w:ilvl="3" w:tplc="D2F80D48">
      <w:numFmt w:val="decimal"/>
      <w:lvlText w:val=""/>
      <w:lvlJc w:val="left"/>
    </w:lvl>
    <w:lvl w:ilvl="4" w:tplc="015A31BE">
      <w:numFmt w:val="decimal"/>
      <w:lvlText w:val=""/>
      <w:lvlJc w:val="left"/>
    </w:lvl>
    <w:lvl w:ilvl="5" w:tplc="8E7EE768">
      <w:numFmt w:val="decimal"/>
      <w:lvlText w:val=""/>
      <w:lvlJc w:val="left"/>
    </w:lvl>
    <w:lvl w:ilvl="6" w:tplc="10EA3762">
      <w:numFmt w:val="decimal"/>
      <w:lvlText w:val=""/>
      <w:lvlJc w:val="left"/>
    </w:lvl>
    <w:lvl w:ilvl="7" w:tplc="FEC0CFCA">
      <w:numFmt w:val="decimal"/>
      <w:lvlText w:val=""/>
      <w:lvlJc w:val="left"/>
    </w:lvl>
    <w:lvl w:ilvl="8" w:tplc="F0FC7528">
      <w:numFmt w:val="decimal"/>
      <w:lvlText w:val=""/>
      <w:lvlJc w:val="left"/>
    </w:lvl>
  </w:abstractNum>
  <w:abstractNum w:abstractNumId="64" w15:restartNumberingAfterBreak="0">
    <w:nsid w:val="00006AD4"/>
    <w:multiLevelType w:val="hybridMultilevel"/>
    <w:tmpl w:val="398C3ECE"/>
    <w:lvl w:ilvl="0" w:tplc="DA9AFB88">
      <w:start w:val="1"/>
      <w:numFmt w:val="bullet"/>
      <w:lvlText w:val="•"/>
      <w:lvlJc w:val="left"/>
    </w:lvl>
    <w:lvl w:ilvl="1" w:tplc="4B8A7600">
      <w:numFmt w:val="decimal"/>
      <w:lvlText w:val=""/>
      <w:lvlJc w:val="left"/>
    </w:lvl>
    <w:lvl w:ilvl="2" w:tplc="743A31FE">
      <w:numFmt w:val="decimal"/>
      <w:lvlText w:val=""/>
      <w:lvlJc w:val="left"/>
    </w:lvl>
    <w:lvl w:ilvl="3" w:tplc="5DA60390">
      <w:numFmt w:val="decimal"/>
      <w:lvlText w:val=""/>
      <w:lvlJc w:val="left"/>
    </w:lvl>
    <w:lvl w:ilvl="4" w:tplc="FF18FB0A">
      <w:numFmt w:val="decimal"/>
      <w:lvlText w:val=""/>
      <w:lvlJc w:val="left"/>
    </w:lvl>
    <w:lvl w:ilvl="5" w:tplc="7242B4F8">
      <w:numFmt w:val="decimal"/>
      <w:lvlText w:val=""/>
      <w:lvlJc w:val="left"/>
    </w:lvl>
    <w:lvl w:ilvl="6" w:tplc="06089EEA">
      <w:numFmt w:val="decimal"/>
      <w:lvlText w:val=""/>
      <w:lvlJc w:val="left"/>
    </w:lvl>
    <w:lvl w:ilvl="7" w:tplc="147AEEEE">
      <w:numFmt w:val="decimal"/>
      <w:lvlText w:val=""/>
      <w:lvlJc w:val="left"/>
    </w:lvl>
    <w:lvl w:ilvl="8" w:tplc="D7A09EC8">
      <w:numFmt w:val="decimal"/>
      <w:lvlText w:val=""/>
      <w:lvlJc w:val="left"/>
    </w:lvl>
  </w:abstractNum>
  <w:abstractNum w:abstractNumId="65" w15:restartNumberingAfterBreak="0">
    <w:nsid w:val="00006AD6"/>
    <w:multiLevelType w:val="hybridMultilevel"/>
    <w:tmpl w:val="8E36522C"/>
    <w:lvl w:ilvl="0" w:tplc="D19CE930">
      <w:start w:val="22"/>
      <w:numFmt w:val="upperLetter"/>
      <w:lvlText w:val="%1"/>
      <w:lvlJc w:val="left"/>
    </w:lvl>
    <w:lvl w:ilvl="1" w:tplc="5F3CDBE6">
      <w:numFmt w:val="decimal"/>
      <w:lvlText w:val=""/>
      <w:lvlJc w:val="left"/>
    </w:lvl>
    <w:lvl w:ilvl="2" w:tplc="929A9672">
      <w:numFmt w:val="decimal"/>
      <w:lvlText w:val=""/>
      <w:lvlJc w:val="left"/>
    </w:lvl>
    <w:lvl w:ilvl="3" w:tplc="41FA7D3A">
      <w:numFmt w:val="decimal"/>
      <w:lvlText w:val=""/>
      <w:lvlJc w:val="left"/>
    </w:lvl>
    <w:lvl w:ilvl="4" w:tplc="99F6FC36">
      <w:numFmt w:val="decimal"/>
      <w:lvlText w:val=""/>
      <w:lvlJc w:val="left"/>
    </w:lvl>
    <w:lvl w:ilvl="5" w:tplc="2C701270">
      <w:numFmt w:val="decimal"/>
      <w:lvlText w:val=""/>
      <w:lvlJc w:val="left"/>
    </w:lvl>
    <w:lvl w:ilvl="6" w:tplc="A5042B30">
      <w:numFmt w:val="decimal"/>
      <w:lvlText w:val=""/>
      <w:lvlJc w:val="left"/>
    </w:lvl>
    <w:lvl w:ilvl="7" w:tplc="454A9E82">
      <w:numFmt w:val="decimal"/>
      <w:lvlText w:val=""/>
      <w:lvlJc w:val="left"/>
    </w:lvl>
    <w:lvl w:ilvl="8" w:tplc="7E46B708">
      <w:numFmt w:val="decimal"/>
      <w:lvlText w:val=""/>
      <w:lvlJc w:val="left"/>
    </w:lvl>
  </w:abstractNum>
  <w:abstractNum w:abstractNumId="66" w15:restartNumberingAfterBreak="0">
    <w:nsid w:val="00006B72"/>
    <w:multiLevelType w:val="hybridMultilevel"/>
    <w:tmpl w:val="23BE86FC"/>
    <w:lvl w:ilvl="0" w:tplc="D5420534">
      <w:start w:val="1"/>
      <w:numFmt w:val="bullet"/>
      <w:lvlText w:val="-"/>
      <w:lvlJc w:val="left"/>
    </w:lvl>
    <w:lvl w:ilvl="1" w:tplc="F9E0B8A2">
      <w:numFmt w:val="decimal"/>
      <w:lvlText w:val=""/>
      <w:lvlJc w:val="left"/>
    </w:lvl>
    <w:lvl w:ilvl="2" w:tplc="8DA0C23A">
      <w:numFmt w:val="decimal"/>
      <w:lvlText w:val=""/>
      <w:lvlJc w:val="left"/>
    </w:lvl>
    <w:lvl w:ilvl="3" w:tplc="E6B41930">
      <w:numFmt w:val="decimal"/>
      <w:lvlText w:val=""/>
      <w:lvlJc w:val="left"/>
    </w:lvl>
    <w:lvl w:ilvl="4" w:tplc="D0028DCE">
      <w:numFmt w:val="decimal"/>
      <w:lvlText w:val=""/>
      <w:lvlJc w:val="left"/>
    </w:lvl>
    <w:lvl w:ilvl="5" w:tplc="B29EE066">
      <w:numFmt w:val="decimal"/>
      <w:lvlText w:val=""/>
      <w:lvlJc w:val="left"/>
    </w:lvl>
    <w:lvl w:ilvl="6" w:tplc="599E6DF2">
      <w:numFmt w:val="decimal"/>
      <w:lvlText w:val=""/>
      <w:lvlJc w:val="left"/>
    </w:lvl>
    <w:lvl w:ilvl="7" w:tplc="5AB06BD4">
      <w:numFmt w:val="decimal"/>
      <w:lvlText w:val=""/>
      <w:lvlJc w:val="left"/>
    </w:lvl>
    <w:lvl w:ilvl="8" w:tplc="32788904">
      <w:numFmt w:val="decimal"/>
      <w:lvlText w:val=""/>
      <w:lvlJc w:val="left"/>
    </w:lvl>
  </w:abstractNum>
  <w:abstractNum w:abstractNumId="67" w15:restartNumberingAfterBreak="0">
    <w:nsid w:val="00006C69"/>
    <w:multiLevelType w:val="hybridMultilevel"/>
    <w:tmpl w:val="2D7EA45C"/>
    <w:lvl w:ilvl="0" w:tplc="DEEE01E0">
      <w:start w:val="26"/>
      <w:numFmt w:val="decimal"/>
      <w:lvlText w:val="%1"/>
      <w:lvlJc w:val="left"/>
    </w:lvl>
    <w:lvl w:ilvl="1" w:tplc="3086061E">
      <w:numFmt w:val="decimal"/>
      <w:lvlText w:val=""/>
      <w:lvlJc w:val="left"/>
    </w:lvl>
    <w:lvl w:ilvl="2" w:tplc="176CECE0">
      <w:numFmt w:val="decimal"/>
      <w:lvlText w:val=""/>
      <w:lvlJc w:val="left"/>
    </w:lvl>
    <w:lvl w:ilvl="3" w:tplc="F6248BD0">
      <w:numFmt w:val="decimal"/>
      <w:lvlText w:val=""/>
      <w:lvlJc w:val="left"/>
    </w:lvl>
    <w:lvl w:ilvl="4" w:tplc="171251B0">
      <w:numFmt w:val="decimal"/>
      <w:lvlText w:val=""/>
      <w:lvlJc w:val="left"/>
    </w:lvl>
    <w:lvl w:ilvl="5" w:tplc="4D1A4CB6">
      <w:numFmt w:val="decimal"/>
      <w:lvlText w:val=""/>
      <w:lvlJc w:val="left"/>
    </w:lvl>
    <w:lvl w:ilvl="6" w:tplc="717E888A">
      <w:numFmt w:val="decimal"/>
      <w:lvlText w:val=""/>
      <w:lvlJc w:val="left"/>
    </w:lvl>
    <w:lvl w:ilvl="7" w:tplc="B958FBCE">
      <w:numFmt w:val="decimal"/>
      <w:lvlText w:val=""/>
      <w:lvlJc w:val="left"/>
    </w:lvl>
    <w:lvl w:ilvl="8" w:tplc="D876C646">
      <w:numFmt w:val="decimal"/>
      <w:lvlText w:val=""/>
      <w:lvlJc w:val="left"/>
    </w:lvl>
  </w:abstractNum>
  <w:abstractNum w:abstractNumId="68" w15:restartNumberingAfterBreak="0">
    <w:nsid w:val="00007049"/>
    <w:multiLevelType w:val="hybridMultilevel"/>
    <w:tmpl w:val="377A9A86"/>
    <w:lvl w:ilvl="0" w:tplc="7DE661E6">
      <w:start w:val="8"/>
      <w:numFmt w:val="decimal"/>
      <w:lvlText w:val="%1"/>
      <w:lvlJc w:val="left"/>
    </w:lvl>
    <w:lvl w:ilvl="1" w:tplc="2422A644">
      <w:numFmt w:val="decimal"/>
      <w:lvlText w:val=""/>
      <w:lvlJc w:val="left"/>
    </w:lvl>
    <w:lvl w:ilvl="2" w:tplc="E9B8C6CA">
      <w:numFmt w:val="decimal"/>
      <w:lvlText w:val=""/>
      <w:lvlJc w:val="left"/>
    </w:lvl>
    <w:lvl w:ilvl="3" w:tplc="B234FE22">
      <w:numFmt w:val="decimal"/>
      <w:lvlText w:val=""/>
      <w:lvlJc w:val="left"/>
    </w:lvl>
    <w:lvl w:ilvl="4" w:tplc="EED4CA4E">
      <w:numFmt w:val="decimal"/>
      <w:lvlText w:val=""/>
      <w:lvlJc w:val="left"/>
    </w:lvl>
    <w:lvl w:ilvl="5" w:tplc="9872D7F4">
      <w:numFmt w:val="decimal"/>
      <w:lvlText w:val=""/>
      <w:lvlJc w:val="left"/>
    </w:lvl>
    <w:lvl w:ilvl="6" w:tplc="584A7F92">
      <w:numFmt w:val="decimal"/>
      <w:lvlText w:val=""/>
      <w:lvlJc w:val="left"/>
    </w:lvl>
    <w:lvl w:ilvl="7" w:tplc="63BEC7BA">
      <w:numFmt w:val="decimal"/>
      <w:lvlText w:val=""/>
      <w:lvlJc w:val="left"/>
    </w:lvl>
    <w:lvl w:ilvl="8" w:tplc="D81AED52">
      <w:numFmt w:val="decimal"/>
      <w:lvlText w:val=""/>
      <w:lvlJc w:val="left"/>
    </w:lvl>
  </w:abstractNum>
  <w:abstractNum w:abstractNumId="69" w15:restartNumberingAfterBreak="0">
    <w:nsid w:val="000071F0"/>
    <w:multiLevelType w:val="hybridMultilevel"/>
    <w:tmpl w:val="AAA4FE6A"/>
    <w:lvl w:ilvl="0" w:tplc="E892E89E">
      <w:start w:val="8"/>
      <w:numFmt w:val="lowerLetter"/>
      <w:lvlText w:val="%1)"/>
      <w:lvlJc w:val="left"/>
    </w:lvl>
    <w:lvl w:ilvl="1" w:tplc="7B9483CC">
      <w:numFmt w:val="decimal"/>
      <w:lvlText w:val=""/>
      <w:lvlJc w:val="left"/>
    </w:lvl>
    <w:lvl w:ilvl="2" w:tplc="B52E487C">
      <w:numFmt w:val="decimal"/>
      <w:lvlText w:val=""/>
      <w:lvlJc w:val="left"/>
    </w:lvl>
    <w:lvl w:ilvl="3" w:tplc="3B50F9F8">
      <w:numFmt w:val="decimal"/>
      <w:lvlText w:val=""/>
      <w:lvlJc w:val="left"/>
    </w:lvl>
    <w:lvl w:ilvl="4" w:tplc="2170439E">
      <w:numFmt w:val="decimal"/>
      <w:lvlText w:val=""/>
      <w:lvlJc w:val="left"/>
    </w:lvl>
    <w:lvl w:ilvl="5" w:tplc="9184EC98">
      <w:numFmt w:val="decimal"/>
      <w:lvlText w:val=""/>
      <w:lvlJc w:val="left"/>
    </w:lvl>
    <w:lvl w:ilvl="6" w:tplc="362E134A">
      <w:numFmt w:val="decimal"/>
      <w:lvlText w:val=""/>
      <w:lvlJc w:val="left"/>
    </w:lvl>
    <w:lvl w:ilvl="7" w:tplc="3B4C6480">
      <w:numFmt w:val="decimal"/>
      <w:lvlText w:val=""/>
      <w:lvlJc w:val="left"/>
    </w:lvl>
    <w:lvl w:ilvl="8" w:tplc="102A5EB6">
      <w:numFmt w:val="decimal"/>
      <w:lvlText w:val=""/>
      <w:lvlJc w:val="left"/>
    </w:lvl>
  </w:abstractNum>
  <w:abstractNum w:abstractNumId="70" w15:restartNumberingAfterBreak="0">
    <w:nsid w:val="000073DA"/>
    <w:multiLevelType w:val="hybridMultilevel"/>
    <w:tmpl w:val="D74E538E"/>
    <w:lvl w:ilvl="0" w:tplc="1C78A398">
      <w:start w:val="1"/>
      <w:numFmt w:val="decimal"/>
      <w:lvlText w:val="%1"/>
      <w:lvlJc w:val="left"/>
    </w:lvl>
    <w:lvl w:ilvl="1" w:tplc="6A385974">
      <w:numFmt w:val="decimal"/>
      <w:lvlText w:val=""/>
      <w:lvlJc w:val="left"/>
    </w:lvl>
    <w:lvl w:ilvl="2" w:tplc="1B2CE2AC">
      <w:numFmt w:val="decimal"/>
      <w:lvlText w:val=""/>
      <w:lvlJc w:val="left"/>
    </w:lvl>
    <w:lvl w:ilvl="3" w:tplc="96C692F6">
      <w:numFmt w:val="decimal"/>
      <w:lvlText w:val=""/>
      <w:lvlJc w:val="left"/>
    </w:lvl>
    <w:lvl w:ilvl="4" w:tplc="5DA01862">
      <w:numFmt w:val="decimal"/>
      <w:lvlText w:val=""/>
      <w:lvlJc w:val="left"/>
    </w:lvl>
    <w:lvl w:ilvl="5" w:tplc="D098D618">
      <w:numFmt w:val="decimal"/>
      <w:lvlText w:val=""/>
      <w:lvlJc w:val="left"/>
    </w:lvl>
    <w:lvl w:ilvl="6" w:tplc="EA321F0E">
      <w:numFmt w:val="decimal"/>
      <w:lvlText w:val=""/>
      <w:lvlJc w:val="left"/>
    </w:lvl>
    <w:lvl w:ilvl="7" w:tplc="A80EBE70">
      <w:numFmt w:val="decimal"/>
      <w:lvlText w:val=""/>
      <w:lvlJc w:val="left"/>
    </w:lvl>
    <w:lvl w:ilvl="8" w:tplc="89725D32">
      <w:numFmt w:val="decimal"/>
      <w:lvlText w:val=""/>
      <w:lvlJc w:val="left"/>
    </w:lvl>
  </w:abstractNum>
  <w:abstractNum w:abstractNumId="71" w15:restartNumberingAfterBreak="0">
    <w:nsid w:val="000075EF"/>
    <w:multiLevelType w:val="hybridMultilevel"/>
    <w:tmpl w:val="B73E7A44"/>
    <w:lvl w:ilvl="0" w:tplc="F404CB86">
      <w:start w:val="22"/>
      <w:numFmt w:val="decimal"/>
      <w:lvlText w:val="%1"/>
      <w:lvlJc w:val="left"/>
    </w:lvl>
    <w:lvl w:ilvl="1" w:tplc="651A0DE0">
      <w:numFmt w:val="decimal"/>
      <w:lvlText w:val=""/>
      <w:lvlJc w:val="left"/>
    </w:lvl>
    <w:lvl w:ilvl="2" w:tplc="A59A91B8">
      <w:numFmt w:val="decimal"/>
      <w:lvlText w:val=""/>
      <w:lvlJc w:val="left"/>
    </w:lvl>
    <w:lvl w:ilvl="3" w:tplc="C16030A4">
      <w:numFmt w:val="decimal"/>
      <w:lvlText w:val=""/>
      <w:lvlJc w:val="left"/>
    </w:lvl>
    <w:lvl w:ilvl="4" w:tplc="55F62DF0">
      <w:numFmt w:val="decimal"/>
      <w:lvlText w:val=""/>
      <w:lvlJc w:val="left"/>
    </w:lvl>
    <w:lvl w:ilvl="5" w:tplc="D078068E">
      <w:numFmt w:val="decimal"/>
      <w:lvlText w:val=""/>
      <w:lvlJc w:val="left"/>
    </w:lvl>
    <w:lvl w:ilvl="6" w:tplc="BDF6282E">
      <w:numFmt w:val="decimal"/>
      <w:lvlText w:val=""/>
      <w:lvlJc w:val="left"/>
    </w:lvl>
    <w:lvl w:ilvl="7" w:tplc="BCA49808">
      <w:numFmt w:val="decimal"/>
      <w:lvlText w:val=""/>
      <w:lvlJc w:val="left"/>
    </w:lvl>
    <w:lvl w:ilvl="8" w:tplc="FA60C0F0">
      <w:numFmt w:val="decimal"/>
      <w:lvlText w:val=""/>
      <w:lvlJc w:val="left"/>
    </w:lvl>
  </w:abstractNum>
  <w:abstractNum w:abstractNumId="72" w15:restartNumberingAfterBreak="0">
    <w:nsid w:val="00007874"/>
    <w:multiLevelType w:val="hybridMultilevel"/>
    <w:tmpl w:val="19E23596"/>
    <w:lvl w:ilvl="0" w:tplc="27EAA6E8">
      <w:start w:val="1"/>
      <w:numFmt w:val="bullet"/>
      <w:lvlText w:val="5"/>
      <w:lvlJc w:val="left"/>
    </w:lvl>
    <w:lvl w:ilvl="1" w:tplc="A4CCA980">
      <w:numFmt w:val="decimal"/>
      <w:lvlText w:val=""/>
      <w:lvlJc w:val="left"/>
    </w:lvl>
    <w:lvl w:ilvl="2" w:tplc="38E2861E">
      <w:numFmt w:val="decimal"/>
      <w:lvlText w:val=""/>
      <w:lvlJc w:val="left"/>
    </w:lvl>
    <w:lvl w:ilvl="3" w:tplc="B5AAB41E">
      <w:numFmt w:val="decimal"/>
      <w:lvlText w:val=""/>
      <w:lvlJc w:val="left"/>
    </w:lvl>
    <w:lvl w:ilvl="4" w:tplc="76762FA6">
      <w:numFmt w:val="decimal"/>
      <w:lvlText w:val=""/>
      <w:lvlJc w:val="left"/>
    </w:lvl>
    <w:lvl w:ilvl="5" w:tplc="5FF48842">
      <w:numFmt w:val="decimal"/>
      <w:lvlText w:val=""/>
      <w:lvlJc w:val="left"/>
    </w:lvl>
    <w:lvl w:ilvl="6" w:tplc="B6685E94">
      <w:numFmt w:val="decimal"/>
      <w:lvlText w:val=""/>
      <w:lvlJc w:val="left"/>
    </w:lvl>
    <w:lvl w:ilvl="7" w:tplc="A8402118">
      <w:numFmt w:val="decimal"/>
      <w:lvlText w:val=""/>
      <w:lvlJc w:val="left"/>
    </w:lvl>
    <w:lvl w:ilvl="8" w:tplc="E9980F22">
      <w:numFmt w:val="decimal"/>
      <w:lvlText w:val=""/>
      <w:lvlJc w:val="left"/>
    </w:lvl>
  </w:abstractNum>
  <w:abstractNum w:abstractNumId="73" w15:restartNumberingAfterBreak="0">
    <w:nsid w:val="00007983"/>
    <w:multiLevelType w:val="hybridMultilevel"/>
    <w:tmpl w:val="D16C9BDC"/>
    <w:lvl w:ilvl="0" w:tplc="B0369D2E">
      <w:start w:val="21"/>
      <w:numFmt w:val="decimal"/>
      <w:lvlText w:val="%1"/>
      <w:lvlJc w:val="left"/>
    </w:lvl>
    <w:lvl w:ilvl="1" w:tplc="7012D8BC">
      <w:numFmt w:val="decimal"/>
      <w:lvlText w:val=""/>
      <w:lvlJc w:val="left"/>
    </w:lvl>
    <w:lvl w:ilvl="2" w:tplc="5F2A5F50">
      <w:numFmt w:val="decimal"/>
      <w:lvlText w:val=""/>
      <w:lvlJc w:val="left"/>
    </w:lvl>
    <w:lvl w:ilvl="3" w:tplc="EFE6F5C2">
      <w:numFmt w:val="decimal"/>
      <w:lvlText w:val=""/>
      <w:lvlJc w:val="left"/>
    </w:lvl>
    <w:lvl w:ilvl="4" w:tplc="CFAEFB16">
      <w:numFmt w:val="decimal"/>
      <w:lvlText w:val=""/>
      <w:lvlJc w:val="left"/>
    </w:lvl>
    <w:lvl w:ilvl="5" w:tplc="2822E67A">
      <w:numFmt w:val="decimal"/>
      <w:lvlText w:val=""/>
      <w:lvlJc w:val="left"/>
    </w:lvl>
    <w:lvl w:ilvl="6" w:tplc="9D344A64">
      <w:numFmt w:val="decimal"/>
      <w:lvlText w:val=""/>
      <w:lvlJc w:val="left"/>
    </w:lvl>
    <w:lvl w:ilvl="7" w:tplc="6C3A83B4">
      <w:numFmt w:val="decimal"/>
      <w:lvlText w:val=""/>
      <w:lvlJc w:val="left"/>
    </w:lvl>
    <w:lvl w:ilvl="8" w:tplc="2C982C8E">
      <w:numFmt w:val="decimal"/>
      <w:lvlText w:val=""/>
      <w:lvlJc w:val="left"/>
    </w:lvl>
  </w:abstractNum>
  <w:abstractNum w:abstractNumId="74" w15:restartNumberingAfterBreak="0">
    <w:nsid w:val="0000798B"/>
    <w:multiLevelType w:val="hybridMultilevel"/>
    <w:tmpl w:val="14EACDBE"/>
    <w:lvl w:ilvl="0" w:tplc="9B0A35BC">
      <w:start w:val="32"/>
      <w:numFmt w:val="decimal"/>
      <w:lvlText w:val="%1."/>
      <w:lvlJc w:val="left"/>
    </w:lvl>
    <w:lvl w:ilvl="1" w:tplc="D1124A14">
      <w:numFmt w:val="decimal"/>
      <w:lvlText w:val=""/>
      <w:lvlJc w:val="left"/>
    </w:lvl>
    <w:lvl w:ilvl="2" w:tplc="304A0554">
      <w:numFmt w:val="decimal"/>
      <w:lvlText w:val=""/>
      <w:lvlJc w:val="left"/>
    </w:lvl>
    <w:lvl w:ilvl="3" w:tplc="B56C8520">
      <w:numFmt w:val="decimal"/>
      <w:lvlText w:val=""/>
      <w:lvlJc w:val="left"/>
    </w:lvl>
    <w:lvl w:ilvl="4" w:tplc="BC0824D4">
      <w:numFmt w:val="decimal"/>
      <w:lvlText w:val=""/>
      <w:lvlJc w:val="left"/>
    </w:lvl>
    <w:lvl w:ilvl="5" w:tplc="4B125526">
      <w:numFmt w:val="decimal"/>
      <w:lvlText w:val=""/>
      <w:lvlJc w:val="left"/>
    </w:lvl>
    <w:lvl w:ilvl="6" w:tplc="E996B206">
      <w:numFmt w:val="decimal"/>
      <w:lvlText w:val=""/>
      <w:lvlJc w:val="left"/>
    </w:lvl>
    <w:lvl w:ilvl="7" w:tplc="3EBC1A7C">
      <w:numFmt w:val="decimal"/>
      <w:lvlText w:val=""/>
      <w:lvlJc w:val="left"/>
    </w:lvl>
    <w:lvl w:ilvl="8" w:tplc="6A6E9CA4">
      <w:numFmt w:val="decimal"/>
      <w:lvlText w:val=""/>
      <w:lvlJc w:val="left"/>
    </w:lvl>
  </w:abstractNum>
  <w:abstractNum w:abstractNumId="75" w15:restartNumberingAfterBreak="0">
    <w:nsid w:val="00007BB9"/>
    <w:multiLevelType w:val="hybridMultilevel"/>
    <w:tmpl w:val="40AEA4B0"/>
    <w:lvl w:ilvl="0" w:tplc="762A9048">
      <w:start w:val="5"/>
      <w:numFmt w:val="decimal"/>
      <w:lvlText w:val="%1"/>
      <w:lvlJc w:val="left"/>
    </w:lvl>
    <w:lvl w:ilvl="1" w:tplc="A98CD310">
      <w:numFmt w:val="decimal"/>
      <w:lvlText w:val=""/>
      <w:lvlJc w:val="left"/>
    </w:lvl>
    <w:lvl w:ilvl="2" w:tplc="A98AB628">
      <w:numFmt w:val="decimal"/>
      <w:lvlText w:val=""/>
      <w:lvlJc w:val="left"/>
    </w:lvl>
    <w:lvl w:ilvl="3" w:tplc="8B40B6CA">
      <w:numFmt w:val="decimal"/>
      <w:lvlText w:val=""/>
      <w:lvlJc w:val="left"/>
    </w:lvl>
    <w:lvl w:ilvl="4" w:tplc="E0DAC192">
      <w:numFmt w:val="decimal"/>
      <w:lvlText w:val=""/>
      <w:lvlJc w:val="left"/>
    </w:lvl>
    <w:lvl w:ilvl="5" w:tplc="A7FAB8F4">
      <w:numFmt w:val="decimal"/>
      <w:lvlText w:val=""/>
      <w:lvlJc w:val="left"/>
    </w:lvl>
    <w:lvl w:ilvl="6" w:tplc="194CB7D8">
      <w:numFmt w:val="decimal"/>
      <w:lvlText w:val=""/>
      <w:lvlJc w:val="left"/>
    </w:lvl>
    <w:lvl w:ilvl="7" w:tplc="59E40C6C">
      <w:numFmt w:val="decimal"/>
      <w:lvlText w:val=""/>
      <w:lvlJc w:val="left"/>
    </w:lvl>
    <w:lvl w:ilvl="8" w:tplc="D654EC26">
      <w:numFmt w:val="decimal"/>
      <w:lvlText w:val=""/>
      <w:lvlJc w:val="left"/>
    </w:lvl>
  </w:abstractNum>
  <w:abstractNum w:abstractNumId="76" w15:restartNumberingAfterBreak="0">
    <w:nsid w:val="00007DD1"/>
    <w:multiLevelType w:val="hybridMultilevel"/>
    <w:tmpl w:val="69A66E46"/>
    <w:lvl w:ilvl="0" w:tplc="DAA2F61E">
      <w:start w:val="33"/>
      <w:numFmt w:val="decimal"/>
      <w:lvlText w:val="%1"/>
      <w:lvlJc w:val="left"/>
    </w:lvl>
    <w:lvl w:ilvl="1" w:tplc="902677B6">
      <w:numFmt w:val="decimal"/>
      <w:lvlText w:val=""/>
      <w:lvlJc w:val="left"/>
    </w:lvl>
    <w:lvl w:ilvl="2" w:tplc="2722977C">
      <w:numFmt w:val="decimal"/>
      <w:lvlText w:val=""/>
      <w:lvlJc w:val="left"/>
    </w:lvl>
    <w:lvl w:ilvl="3" w:tplc="00A03804">
      <w:numFmt w:val="decimal"/>
      <w:lvlText w:val=""/>
      <w:lvlJc w:val="left"/>
    </w:lvl>
    <w:lvl w:ilvl="4" w:tplc="52946D5C">
      <w:numFmt w:val="decimal"/>
      <w:lvlText w:val=""/>
      <w:lvlJc w:val="left"/>
    </w:lvl>
    <w:lvl w:ilvl="5" w:tplc="D69E2BBE">
      <w:numFmt w:val="decimal"/>
      <w:lvlText w:val=""/>
      <w:lvlJc w:val="left"/>
    </w:lvl>
    <w:lvl w:ilvl="6" w:tplc="814E3490">
      <w:numFmt w:val="decimal"/>
      <w:lvlText w:val=""/>
      <w:lvlJc w:val="left"/>
    </w:lvl>
    <w:lvl w:ilvl="7" w:tplc="00B47A40">
      <w:numFmt w:val="decimal"/>
      <w:lvlText w:val=""/>
      <w:lvlJc w:val="left"/>
    </w:lvl>
    <w:lvl w:ilvl="8" w:tplc="5A9C773A">
      <w:numFmt w:val="decimal"/>
      <w:lvlText w:val=""/>
      <w:lvlJc w:val="left"/>
    </w:lvl>
  </w:abstractNum>
  <w:abstractNum w:abstractNumId="77" w15:restartNumberingAfterBreak="0">
    <w:nsid w:val="00007F4F"/>
    <w:multiLevelType w:val="hybridMultilevel"/>
    <w:tmpl w:val="48D0C37A"/>
    <w:lvl w:ilvl="0" w:tplc="A85AF4DC">
      <w:start w:val="3"/>
      <w:numFmt w:val="decimal"/>
      <w:lvlText w:val="%1."/>
      <w:lvlJc w:val="left"/>
    </w:lvl>
    <w:lvl w:ilvl="1" w:tplc="3AD8E29A">
      <w:numFmt w:val="decimal"/>
      <w:lvlText w:val=""/>
      <w:lvlJc w:val="left"/>
    </w:lvl>
    <w:lvl w:ilvl="2" w:tplc="F0B29168">
      <w:numFmt w:val="decimal"/>
      <w:lvlText w:val=""/>
      <w:lvlJc w:val="left"/>
    </w:lvl>
    <w:lvl w:ilvl="3" w:tplc="C912349E">
      <w:numFmt w:val="decimal"/>
      <w:lvlText w:val=""/>
      <w:lvlJc w:val="left"/>
    </w:lvl>
    <w:lvl w:ilvl="4" w:tplc="E632D278">
      <w:numFmt w:val="decimal"/>
      <w:lvlText w:val=""/>
      <w:lvlJc w:val="left"/>
    </w:lvl>
    <w:lvl w:ilvl="5" w:tplc="FCD2B9DA">
      <w:numFmt w:val="decimal"/>
      <w:lvlText w:val=""/>
      <w:lvlJc w:val="left"/>
    </w:lvl>
    <w:lvl w:ilvl="6" w:tplc="62A0E982">
      <w:numFmt w:val="decimal"/>
      <w:lvlText w:val=""/>
      <w:lvlJc w:val="left"/>
    </w:lvl>
    <w:lvl w:ilvl="7" w:tplc="9E0CA12A">
      <w:numFmt w:val="decimal"/>
      <w:lvlText w:val=""/>
      <w:lvlJc w:val="left"/>
    </w:lvl>
    <w:lvl w:ilvl="8" w:tplc="6DA2693C">
      <w:numFmt w:val="decimal"/>
      <w:lvlText w:val=""/>
      <w:lvlJc w:val="left"/>
    </w:lvl>
  </w:abstractNum>
  <w:abstractNum w:abstractNumId="78" w15:restartNumberingAfterBreak="0">
    <w:nsid w:val="054F5097"/>
    <w:multiLevelType w:val="hybridMultilevel"/>
    <w:tmpl w:val="04CEBF5E"/>
    <w:lvl w:ilvl="0" w:tplc="9628FF76">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17A12010"/>
    <w:multiLevelType w:val="hybridMultilevel"/>
    <w:tmpl w:val="31E454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19F6321F"/>
    <w:multiLevelType w:val="hybridMultilevel"/>
    <w:tmpl w:val="4DDE9E16"/>
    <w:lvl w:ilvl="0" w:tplc="9D381B0E">
      <w:start w:val="1"/>
      <w:numFmt w:val="upp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1" w15:restartNumberingAfterBreak="0">
    <w:nsid w:val="31210EF2"/>
    <w:multiLevelType w:val="hybridMultilevel"/>
    <w:tmpl w:val="0EFE8488"/>
    <w:lvl w:ilvl="0" w:tplc="1C78A398">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30A3C2B"/>
    <w:multiLevelType w:val="hybridMultilevel"/>
    <w:tmpl w:val="D6983A06"/>
    <w:lvl w:ilvl="0" w:tplc="1C78A398">
      <w:start w:val="1"/>
      <w:numFmt w:val="decimal"/>
      <w:lvlText w:val="%1"/>
      <w:lvlJc w:val="left"/>
    </w:lvl>
    <w:lvl w:ilvl="1" w:tplc="6A385974">
      <w:numFmt w:val="decimal"/>
      <w:lvlText w:val=""/>
      <w:lvlJc w:val="left"/>
    </w:lvl>
    <w:lvl w:ilvl="2" w:tplc="1B2CE2AC">
      <w:numFmt w:val="decimal"/>
      <w:lvlText w:val=""/>
      <w:lvlJc w:val="left"/>
    </w:lvl>
    <w:lvl w:ilvl="3" w:tplc="96C692F6">
      <w:numFmt w:val="decimal"/>
      <w:lvlText w:val=""/>
      <w:lvlJc w:val="left"/>
    </w:lvl>
    <w:lvl w:ilvl="4" w:tplc="5DA01862">
      <w:numFmt w:val="decimal"/>
      <w:lvlText w:val=""/>
      <w:lvlJc w:val="left"/>
    </w:lvl>
    <w:lvl w:ilvl="5" w:tplc="D098D618">
      <w:numFmt w:val="decimal"/>
      <w:lvlText w:val=""/>
      <w:lvlJc w:val="left"/>
    </w:lvl>
    <w:lvl w:ilvl="6" w:tplc="EA321F0E">
      <w:numFmt w:val="decimal"/>
      <w:lvlText w:val=""/>
      <w:lvlJc w:val="left"/>
    </w:lvl>
    <w:lvl w:ilvl="7" w:tplc="A80EBE70">
      <w:numFmt w:val="decimal"/>
      <w:lvlText w:val=""/>
      <w:lvlJc w:val="left"/>
    </w:lvl>
    <w:lvl w:ilvl="8" w:tplc="89725D32">
      <w:numFmt w:val="decimal"/>
      <w:lvlText w:val=""/>
      <w:lvlJc w:val="left"/>
    </w:lvl>
  </w:abstractNum>
  <w:abstractNum w:abstractNumId="83" w15:restartNumberingAfterBreak="0">
    <w:nsid w:val="34FB3394"/>
    <w:multiLevelType w:val="hybridMultilevel"/>
    <w:tmpl w:val="7036441C"/>
    <w:lvl w:ilvl="0" w:tplc="B2340544">
      <w:start w:val="2"/>
      <w:numFmt w:val="decimal"/>
      <w:lvlText w:val="%1"/>
      <w:lvlJc w:val="left"/>
      <w:pPr>
        <w:ind w:left="1073" w:hanging="360"/>
      </w:pPr>
      <w:rPr>
        <w:rFonts w:hint="default"/>
      </w:rPr>
    </w:lvl>
    <w:lvl w:ilvl="1" w:tplc="041B0019" w:tentative="1">
      <w:start w:val="1"/>
      <w:numFmt w:val="lowerLetter"/>
      <w:lvlText w:val="%2."/>
      <w:lvlJc w:val="left"/>
      <w:pPr>
        <w:ind w:left="2153" w:hanging="360"/>
      </w:pPr>
    </w:lvl>
    <w:lvl w:ilvl="2" w:tplc="041B001B" w:tentative="1">
      <w:start w:val="1"/>
      <w:numFmt w:val="lowerRoman"/>
      <w:lvlText w:val="%3."/>
      <w:lvlJc w:val="right"/>
      <w:pPr>
        <w:ind w:left="2873" w:hanging="180"/>
      </w:pPr>
    </w:lvl>
    <w:lvl w:ilvl="3" w:tplc="041B000F" w:tentative="1">
      <w:start w:val="1"/>
      <w:numFmt w:val="decimal"/>
      <w:lvlText w:val="%4."/>
      <w:lvlJc w:val="left"/>
      <w:pPr>
        <w:ind w:left="3593" w:hanging="360"/>
      </w:pPr>
    </w:lvl>
    <w:lvl w:ilvl="4" w:tplc="041B0019" w:tentative="1">
      <w:start w:val="1"/>
      <w:numFmt w:val="lowerLetter"/>
      <w:lvlText w:val="%5."/>
      <w:lvlJc w:val="left"/>
      <w:pPr>
        <w:ind w:left="4313" w:hanging="360"/>
      </w:pPr>
    </w:lvl>
    <w:lvl w:ilvl="5" w:tplc="041B001B" w:tentative="1">
      <w:start w:val="1"/>
      <w:numFmt w:val="lowerRoman"/>
      <w:lvlText w:val="%6."/>
      <w:lvlJc w:val="right"/>
      <w:pPr>
        <w:ind w:left="5033" w:hanging="180"/>
      </w:pPr>
    </w:lvl>
    <w:lvl w:ilvl="6" w:tplc="041B000F" w:tentative="1">
      <w:start w:val="1"/>
      <w:numFmt w:val="decimal"/>
      <w:lvlText w:val="%7."/>
      <w:lvlJc w:val="left"/>
      <w:pPr>
        <w:ind w:left="5753" w:hanging="360"/>
      </w:pPr>
    </w:lvl>
    <w:lvl w:ilvl="7" w:tplc="041B0019" w:tentative="1">
      <w:start w:val="1"/>
      <w:numFmt w:val="lowerLetter"/>
      <w:lvlText w:val="%8."/>
      <w:lvlJc w:val="left"/>
      <w:pPr>
        <w:ind w:left="6473" w:hanging="360"/>
      </w:pPr>
    </w:lvl>
    <w:lvl w:ilvl="8" w:tplc="041B001B" w:tentative="1">
      <w:start w:val="1"/>
      <w:numFmt w:val="lowerRoman"/>
      <w:lvlText w:val="%9."/>
      <w:lvlJc w:val="right"/>
      <w:pPr>
        <w:ind w:left="7193" w:hanging="180"/>
      </w:pPr>
    </w:lvl>
  </w:abstractNum>
  <w:abstractNum w:abstractNumId="84" w15:restartNumberingAfterBreak="0">
    <w:nsid w:val="403D18E1"/>
    <w:multiLevelType w:val="hybridMultilevel"/>
    <w:tmpl w:val="4150126E"/>
    <w:lvl w:ilvl="0" w:tplc="041B0017">
      <w:start w:val="1"/>
      <w:numFmt w:val="lowerLetter"/>
      <w:lvlText w:val="%1)"/>
      <w:lvlJc w:val="left"/>
      <w:pPr>
        <w:ind w:left="1855" w:hanging="360"/>
      </w:pPr>
    </w:lvl>
    <w:lvl w:ilvl="1" w:tplc="041B0017">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85" w15:restartNumberingAfterBreak="0">
    <w:nsid w:val="411E5A74"/>
    <w:multiLevelType w:val="hybridMultilevel"/>
    <w:tmpl w:val="99EEE4F0"/>
    <w:lvl w:ilvl="0" w:tplc="30185586">
      <w:start w:val="1"/>
      <w:numFmt w:val="decimal"/>
      <w:lvlText w:val="12.%1"/>
      <w:lvlJc w:val="left"/>
      <w:pPr>
        <w:ind w:left="2400" w:hanging="360"/>
      </w:pPr>
      <w:rPr>
        <w:rFonts w:hint="default"/>
      </w:rPr>
    </w:lvl>
    <w:lvl w:ilvl="1" w:tplc="041B0019" w:tentative="1">
      <w:start w:val="1"/>
      <w:numFmt w:val="lowerLetter"/>
      <w:lvlText w:val="%2."/>
      <w:lvlJc w:val="left"/>
      <w:pPr>
        <w:ind w:left="3120" w:hanging="360"/>
      </w:pPr>
    </w:lvl>
    <w:lvl w:ilvl="2" w:tplc="041B001B" w:tentative="1">
      <w:start w:val="1"/>
      <w:numFmt w:val="lowerRoman"/>
      <w:lvlText w:val="%3."/>
      <w:lvlJc w:val="right"/>
      <w:pPr>
        <w:ind w:left="3840" w:hanging="180"/>
      </w:pPr>
    </w:lvl>
    <w:lvl w:ilvl="3" w:tplc="041B000F" w:tentative="1">
      <w:start w:val="1"/>
      <w:numFmt w:val="decimal"/>
      <w:lvlText w:val="%4."/>
      <w:lvlJc w:val="left"/>
      <w:pPr>
        <w:ind w:left="4560" w:hanging="360"/>
      </w:pPr>
    </w:lvl>
    <w:lvl w:ilvl="4" w:tplc="041B0019" w:tentative="1">
      <w:start w:val="1"/>
      <w:numFmt w:val="lowerLetter"/>
      <w:lvlText w:val="%5."/>
      <w:lvlJc w:val="left"/>
      <w:pPr>
        <w:ind w:left="5280" w:hanging="360"/>
      </w:pPr>
    </w:lvl>
    <w:lvl w:ilvl="5" w:tplc="041B001B" w:tentative="1">
      <w:start w:val="1"/>
      <w:numFmt w:val="lowerRoman"/>
      <w:lvlText w:val="%6."/>
      <w:lvlJc w:val="right"/>
      <w:pPr>
        <w:ind w:left="6000" w:hanging="180"/>
      </w:pPr>
    </w:lvl>
    <w:lvl w:ilvl="6" w:tplc="041B000F" w:tentative="1">
      <w:start w:val="1"/>
      <w:numFmt w:val="decimal"/>
      <w:lvlText w:val="%7."/>
      <w:lvlJc w:val="left"/>
      <w:pPr>
        <w:ind w:left="6720" w:hanging="360"/>
      </w:pPr>
    </w:lvl>
    <w:lvl w:ilvl="7" w:tplc="041B0019" w:tentative="1">
      <w:start w:val="1"/>
      <w:numFmt w:val="lowerLetter"/>
      <w:lvlText w:val="%8."/>
      <w:lvlJc w:val="left"/>
      <w:pPr>
        <w:ind w:left="7440" w:hanging="360"/>
      </w:pPr>
    </w:lvl>
    <w:lvl w:ilvl="8" w:tplc="041B001B" w:tentative="1">
      <w:start w:val="1"/>
      <w:numFmt w:val="lowerRoman"/>
      <w:lvlText w:val="%9."/>
      <w:lvlJc w:val="right"/>
      <w:pPr>
        <w:ind w:left="8160" w:hanging="180"/>
      </w:pPr>
    </w:lvl>
  </w:abstractNum>
  <w:abstractNum w:abstractNumId="86" w15:restartNumberingAfterBreak="0">
    <w:nsid w:val="435D1582"/>
    <w:multiLevelType w:val="hybridMultilevel"/>
    <w:tmpl w:val="F2FA0B8E"/>
    <w:lvl w:ilvl="0" w:tplc="A5CAAAA4">
      <w:numFmt w:val="bullet"/>
      <w:lvlText w:val="-"/>
      <w:lvlJc w:val="left"/>
      <w:pPr>
        <w:ind w:left="1080" w:hanging="360"/>
      </w:pPr>
      <w:rPr>
        <w:rFonts w:ascii="Arial Narrow" w:eastAsiaTheme="minorHAns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7" w15:restartNumberingAfterBreak="0">
    <w:nsid w:val="4551652D"/>
    <w:multiLevelType w:val="hybridMultilevel"/>
    <w:tmpl w:val="98CEB598"/>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8" w15:restartNumberingAfterBreak="0">
    <w:nsid w:val="4E0613C9"/>
    <w:multiLevelType w:val="multilevel"/>
    <w:tmpl w:val="847C1076"/>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1B84BCF"/>
    <w:multiLevelType w:val="hybridMultilevel"/>
    <w:tmpl w:val="0CB83384"/>
    <w:lvl w:ilvl="0" w:tplc="041B0017">
      <w:start w:val="1"/>
      <w:numFmt w:val="lowerLetter"/>
      <w:lvlText w:val="%1)"/>
      <w:lvlJc w:val="left"/>
      <w:pPr>
        <w:ind w:left="2576" w:hanging="360"/>
      </w:pPr>
    </w:lvl>
    <w:lvl w:ilvl="1" w:tplc="041B0019" w:tentative="1">
      <w:start w:val="1"/>
      <w:numFmt w:val="lowerLetter"/>
      <w:lvlText w:val="%2."/>
      <w:lvlJc w:val="left"/>
      <w:pPr>
        <w:ind w:left="3296" w:hanging="360"/>
      </w:pPr>
    </w:lvl>
    <w:lvl w:ilvl="2" w:tplc="041B001B" w:tentative="1">
      <w:start w:val="1"/>
      <w:numFmt w:val="lowerRoman"/>
      <w:lvlText w:val="%3."/>
      <w:lvlJc w:val="right"/>
      <w:pPr>
        <w:ind w:left="4016" w:hanging="180"/>
      </w:pPr>
    </w:lvl>
    <w:lvl w:ilvl="3" w:tplc="041B000F" w:tentative="1">
      <w:start w:val="1"/>
      <w:numFmt w:val="decimal"/>
      <w:lvlText w:val="%4."/>
      <w:lvlJc w:val="left"/>
      <w:pPr>
        <w:ind w:left="4736" w:hanging="360"/>
      </w:pPr>
    </w:lvl>
    <w:lvl w:ilvl="4" w:tplc="041B0019" w:tentative="1">
      <w:start w:val="1"/>
      <w:numFmt w:val="lowerLetter"/>
      <w:lvlText w:val="%5."/>
      <w:lvlJc w:val="left"/>
      <w:pPr>
        <w:ind w:left="5456" w:hanging="360"/>
      </w:pPr>
    </w:lvl>
    <w:lvl w:ilvl="5" w:tplc="041B001B" w:tentative="1">
      <w:start w:val="1"/>
      <w:numFmt w:val="lowerRoman"/>
      <w:lvlText w:val="%6."/>
      <w:lvlJc w:val="right"/>
      <w:pPr>
        <w:ind w:left="6176" w:hanging="180"/>
      </w:pPr>
    </w:lvl>
    <w:lvl w:ilvl="6" w:tplc="041B000F" w:tentative="1">
      <w:start w:val="1"/>
      <w:numFmt w:val="decimal"/>
      <w:lvlText w:val="%7."/>
      <w:lvlJc w:val="left"/>
      <w:pPr>
        <w:ind w:left="6896" w:hanging="360"/>
      </w:pPr>
    </w:lvl>
    <w:lvl w:ilvl="7" w:tplc="041B0019" w:tentative="1">
      <w:start w:val="1"/>
      <w:numFmt w:val="lowerLetter"/>
      <w:lvlText w:val="%8."/>
      <w:lvlJc w:val="left"/>
      <w:pPr>
        <w:ind w:left="7616" w:hanging="360"/>
      </w:pPr>
    </w:lvl>
    <w:lvl w:ilvl="8" w:tplc="041B001B" w:tentative="1">
      <w:start w:val="1"/>
      <w:numFmt w:val="lowerRoman"/>
      <w:lvlText w:val="%9."/>
      <w:lvlJc w:val="right"/>
      <w:pPr>
        <w:ind w:left="8336" w:hanging="180"/>
      </w:pPr>
    </w:lvl>
  </w:abstractNum>
  <w:abstractNum w:abstractNumId="90" w15:restartNumberingAfterBreak="0">
    <w:nsid w:val="6FC813E1"/>
    <w:multiLevelType w:val="hybridMultilevel"/>
    <w:tmpl w:val="ECD69694"/>
    <w:lvl w:ilvl="0" w:tplc="4F3C428E">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1" w15:restartNumberingAfterBreak="0">
    <w:nsid w:val="7C6F6FC8"/>
    <w:multiLevelType w:val="hybridMultilevel"/>
    <w:tmpl w:val="1E143358"/>
    <w:lvl w:ilvl="0" w:tplc="2A2E85D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num>
  <w:num w:numId="2">
    <w:abstractNumId w:val="36"/>
  </w:num>
  <w:num w:numId="3">
    <w:abstractNumId w:val="1"/>
  </w:num>
  <w:num w:numId="4">
    <w:abstractNumId w:val="52"/>
  </w:num>
  <w:num w:numId="5">
    <w:abstractNumId w:val="39"/>
  </w:num>
  <w:num w:numId="6">
    <w:abstractNumId w:val="10"/>
  </w:num>
  <w:num w:numId="7">
    <w:abstractNumId w:val="74"/>
  </w:num>
  <w:num w:numId="8">
    <w:abstractNumId w:val="8"/>
  </w:num>
  <w:num w:numId="9">
    <w:abstractNumId w:val="70"/>
  </w:num>
  <w:num w:numId="10">
    <w:abstractNumId w:val="51"/>
  </w:num>
  <w:num w:numId="11">
    <w:abstractNumId w:val="22"/>
  </w:num>
  <w:num w:numId="12">
    <w:abstractNumId w:val="2"/>
  </w:num>
  <w:num w:numId="13">
    <w:abstractNumId w:val="75"/>
  </w:num>
  <w:num w:numId="14">
    <w:abstractNumId w:val="50"/>
  </w:num>
  <w:num w:numId="15">
    <w:abstractNumId w:val="11"/>
  </w:num>
  <w:num w:numId="16">
    <w:abstractNumId w:val="68"/>
  </w:num>
  <w:num w:numId="17">
    <w:abstractNumId w:val="63"/>
  </w:num>
  <w:num w:numId="18">
    <w:abstractNumId w:val="45"/>
  </w:num>
  <w:num w:numId="19">
    <w:abstractNumId w:val="14"/>
  </w:num>
  <w:num w:numId="20">
    <w:abstractNumId w:val="13"/>
  </w:num>
  <w:num w:numId="21">
    <w:abstractNumId w:val="62"/>
  </w:num>
  <w:num w:numId="22">
    <w:abstractNumId w:val="34"/>
  </w:num>
  <w:num w:numId="23">
    <w:abstractNumId w:val="12"/>
  </w:num>
  <w:num w:numId="24">
    <w:abstractNumId w:val="38"/>
  </w:num>
  <w:num w:numId="25">
    <w:abstractNumId w:val="55"/>
  </w:num>
  <w:num w:numId="26">
    <w:abstractNumId w:val="30"/>
  </w:num>
  <w:num w:numId="27">
    <w:abstractNumId w:val="19"/>
  </w:num>
  <w:num w:numId="28">
    <w:abstractNumId w:val="43"/>
  </w:num>
  <w:num w:numId="29">
    <w:abstractNumId w:val="49"/>
  </w:num>
  <w:num w:numId="30">
    <w:abstractNumId w:val="60"/>
  </w:num>
  <w:num w:numId="31">
    <w:abstractNumId w:val="54"/>
  </w:num>
  <w:num w:numId="32">
    <w:abstractNumId w:val="35"/>
  </w:num>
  <w:num w:numId="33">
    <w:abstractNumId w:val="5"/>
  </w:num>
  <w:num w:numId="34">
    <w:abstractNumId w:val="27"/>
  </w:num>
  <w:num w:numId="35">
    <w:abstractNumId w:val="65"/>
  </w:num>
  <w:num w:numId="36">
    <w:abstractNumId w:val="40"/>
  </w:num>
  <w:num w:numId="37">
    <w:abstractNumId w:val="48"/>
  </w:num>
  <w:num w:numId="38">
    <w:abstractNumId w:val="31"/>
  </w:num>
  <w:num w:numId="39">
    <w:abstractNumId w:val="3"/>
  </w:num>
  <w:num w:numId="40">
    <w:abstractNumId w:val="73"/>
  </w:num>
  <w:num w:numId="41">
    <w:abstractNumId w:val="71"/>
  </w:num>
  <w:num w:numId="42">
    <w:abstractNumId w:val="41"/>
  </w:num>
  <w:num w:numId="43">
    <w:abstractNumId w:val="26"/>
  </w:num>
  <w:num w:numId="44">
    <w:abstractNumId w:val="33"/>
  </w:num>
  <w:num w:numId="45">
    <w:abstractNumId w:val="28"/>
  </w:num>
  <w:num w:numId="46">
    <w:abstractNumId w:val="67"/>
  </w:num>
  <w:num w:numId="47">
    <w:abstractNumId w:val="24"/>
  </w:num>
  <w:num w:numId="48">
    <w:abstractNumId w:val="32"/>
  </w:num>
  <w:num w:numId="49">
    <w:abstractNumId w:val="18"/>
  </w:num>
  <w:num w:numId="50">
    <w:abstractNumId w:val="76"/>
  </w:num>
  <w:num w:numId="51">
    <w:abstractNumId w:val="21"/>
  </w:num>
  <w:num w:numId="52">
    <w:abstractNumId w:val="57"/>
  </w:num>
  <w:num w:numId="53">
    <w:abstractNumId w:val="42"/>
  </w:num>
  <w:num w:numId="54">
    <w:abstractNumId w:val="15"/>
  </w:num>
  <w:num w:numId="55">
    <w:abstractNumId w:val="61"/>
  </w:num>
  <w:num w:numId="56">
    <w:abstractNumId w:val="66"/>
  </w:num>
  <w:num w:numId="57">
    <w:abstractNumId w:val="29"/>
  </w:num>
  <w:num w:numId="58">
    <w:abstractNumId w:val="37"/>
  </w:num>
  <w:num w:numId="59">
    <w:abstractNumId w:val="69"/>
  </w:num>
  <w:num w:numId="60">
    <w:abstractNumId w:val="0"/>
  </w:num>
  <w:num w:numId="61">
    <w:abstractNumId w:val="77"/>
  </w:num>
  <w:num w:numId="62">
    <w:abstractNumId w:val="44"/>
  </w:num>
  <w:num w:numId="63">
    <w:abstractNumId w:val="16"/>
  </w:num>
  <w:num w:numId="64">
    <w:abstractNumId w:val="6"/>
  </w:num>
  <w:num w:numId="65">
    <w:abstractNumId w:val="4"/>
  </w:num>
  <w:num w:numId="66">
    <w:abstractNumId w:val="58"/>
  </w:num>
  <w:num w:numId="67">
    <w:abstractNumId w:val="23"/>
  </w:num>
  <w:num w:numId="68">
    <w:abstractNumId w:val="72"/>
  </w:num>
  <w:num w:numId="69">
    <w:abstractNumId w:val="20"/>
  </w:num>
  <w:num w:numId="70">
    <w:abstractNumId w:val="25"/>
  </w:num>
  <w:num w:numId="71">
    <w:abstractNumId w:val="7"/>
  </w:num>
  <w:num w:numId="72">
    <w:abstractNumId w:val="56"/>
  </w:num>
  <w:num w:numId="73">
    <w:abstractNumId w:val="64"/>
  </w:num>
  <w:num w:numId="74">
    <w:abstractNumId w:val="53"/>
  </w:num>
  <w:num w:numId="75">
    <w:abstractNumId w:val="46"/>
  </w:num>
  <w:num w:numId="76">
    <w:abstractNumId w:val="59"/>
  </w:num>
  <w:num w:numId="77">
    <w:abstractNumId w:val="17"/>
  </w:num>
  <w:num w:numId="78">
    <w:abstractNumId w:val="9"/>
  </w:num>
  <w:num w:numId="79">
    <w:abstractNumId w:val="88"/>
  </w:num>
  <w:num w:numId="80">
    <w:abstractNumId w:val="85"/>
  </w:num>
  <w:num w:numId="81">
    <w:abstractNumId w:val="84"/>
  </w:num>
  <w:num w:numId="82">
    <w:abstractNumId w:val="90"/>
  </w:num>
  <w:num w:numId="83">
    <w:abstractNumId w:val="79"/>
  </w:num>
  <w:num w:numId="84">
    <w:abstractNumId w:val="87"/>
  </w:num>
  <w:num w:numId="85">
    <w:abstractNumId w:val="89"/>
  </w:num>
  <w:num w:numId="86">
    <w:abstractNumId w:val="80"/>
  </w:num>
  <w:num w:numId="87">
    <w:abstractNumId w:val="82"/>
  </w:num>
  <w:num w:numId="88">
    <w:abstractNumId w:val="81"/>
  </w:num>
  <w:num w:numId="89">
    <w:abstractNumId w:val="83"/>
  </w:num>
  <w:num w:numId="90">
    <w:abstractNumId w:val="91"/>
  </w:num>
  <w:num w:numId="91">
    <w:abstractNumId w:val="78"/>
  </w:num>
  <w:num w:numId="92">
    <w:abstractNumId w:val="8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E3C"/>
    <w:rsid w:val="00000CA9"/>
    <w:rsid w:val="00013FB1"/>
    <w:rsid w:val="000153F3"/>
    <w:rsid w:val="00020350"/>
    <w:rsid w:val="000552AD"/>
    <w:rsid w:val="00065B6C"/>
    <w:rsid w:val="00084135"/>
    <w:rsid w:val="00094299"/>
    <w:rsid w:val="0009588F"/>
    <w:rsid w:val="000A7E10"/>
    <w:rsid w:val="00122B68"/>
    <w:rsid w:val="001647C7"/>
    <w:rsid w:val="00166685"/>
    <w:rsid w:val="00167740"/>
    <w:rsid w:val="0017374E"/>
    <w:rsid w:val="001948BC"/>
    <w:rsid w:val="00195137"/>
    <w:rsid w:val="001D2FB6"/>
    <w:rsid w:val="001D6E3A"/>
    <w:rsid w:val="001E1797"/>
    <w:rsid w:val="001F17D2"/>
    <w:rsid w:val="00215ACB"/>
    <w:rsid w:val="00230ED7"/>
    <w:rsid w:val="00231190"/>
    <w:rsid w:val="00233931"/>
    <w:rsid w:val="002514E2"/>
    <w:rsid w:val="002620BB"/>
    <w:rsid w:val="00266EB9"/>
    <w:rsid w:val="002715AF"/>
    <w:rsid w:val="002827E1"/>
    <w:rsid w:val="00292C76"/>
    <w:rsid w:val="002D1B17"/>
    <w:rsid w:val="002F3D80"/>
    <w:rsid w:val="00302CAE"/>
    <w:rsid w:val="0030420F"/>
    <w:rsid w:val="0031684E"/>
    <w:rsid w:val="0032468A"/>
    <w:rsid w:val="0033464A"/>
    <w:rsid w:val="00344A3D"/>
    <w:rsid w:val="003818D5"/>
    <w:rsid w:val="00392456"/>
    <w:rsid w:val="003B4E3C"/>
    <w:rsid w:val="003B6AB2"/>
    <w:rsid w:val="003C14A6"/>
    <w:rsid w:val="003F201A"/>
    <w:rsid w:val="004135BE"/>
    <w:rsid w:val="00431B2F"/>
    <w:rsid w:val="00473C1C"/>
    <w:rsid w:val="004744E9"/>
    <w:rsid w:val="00482F92"/>
    <w:rsid w:val="004852BE"/>
    <w:rsid w:val="004A53F6"/>
    <w:rsid w:val="004B1581"/>
    <w:rsid w:val="004D1923"/>
    <w:rsid w:val="004E39E9"/>
    <w:rsid w:val="004E5719"/>
    <w:rsid w:val="004E5803"/>
    <w:rsid w:val="004F0470"/>
    <w:rsid w:val="004F15CD"/>
    <w:rsid w:val="004F6073"/>
    <w:rsid w:val="00503572"/>
    <w:rsid w:val="00513741"/>
    <w:rsid w:val="0053324C"/>
    <w:rsid w:val="005577F9"/>
    <w:rsid w:val="005604B8"/>
    <w:rsid w:val="005702FD"/>
    <w:rsid w:val="00592B94"/>
    <w:rsid w:val="005A044F"/>
    <w:rsid w:val="005A1864"/>
    <w:rsid w:val="005C3751"/>
    <w:rsid w:val="005D4A23"/>
    <w:rsid w:val="005E1B0B"/>
    <w:rsid w:val="005E4758"/>
    <w:rsid w:val="00601F62"/>
    <w:rsid w:val="00642266"/>
    <w:rsid w:val="0064408C"/>
    <w:rsid w:val="006568CD"/>
    <w:rsid w:val="00690895"/>
    <w:rsid w:val="006B28AE"/>
    <w:rsid w:val="006E5175"/>
    <w:rsid w:val="006E6A32"/>
    <w:rsid w:val="006E715F"/>
    <w:rsid w:val="00704FBF"/>
    <w:rsid w:val="007602A5"/>
    <w:rsid w:val="007A3DED"/>
    <w:rsid w:val="007B1091"/>
    <w:rsid w:val="007E1D38"/>
    <w:rsid w:val="007F1D43"/>
    <w:rsid w:val="00823AE7"/>
    <w:rsid w:val="00826114"/>
    <w:rsid w:val="00873052"/>
    <w:rsid w:val="008A51EA"/>
    <w:rsid w:val="008B3F16"/>
    <w:rsid w:val="008E09DA"/>
    <w:rsid w:val="009055D1"/>
    <w:rsid w:val="00912493"/>
    <w:rsid w:val="00924712"/>
    <w:rsid w:val="009455B4"/>
    <w:rsid w:val="00976201"/>
    <w:rsid w:val="00991A04"/>
    <w:rsid w:val="00992808"/>
    <w:rsid w:val="00992A57"/>
    <w:rsid w:val="00A02581"/>
    <w:rsid w:val="00A06B9D"/>
    <w:rsid w:val="00A223B0"/>
    <w:rsid w:val="00A3241E"/>
    <w:rsid w:val="00A50FD8"/>
    <w:rsid w:val="00A73B21"/>
    <w:rsid w:val="00A807EA"/>
    <w:rsid w:val="00A960DD"/>
    <w:rsid w:val="00AA721E"/>
    <w:rsid w:val="00AC16B1"/>
    <w:rsid w:val="00AD0069"/>
    <w:rsid w:val="00AE5A34"/>
    <w:rsid w:val="00AE68D8"/>
    <w:rsid w:val="00AF1353"/>
    <w:rsid w:val="00B0697A"/>
    <w:rsid w:val="00B0713C"/>
    <w:rsid w:val="00B252FC"/>
    <w:rsid w:val="00B259C3"/>
    <w:rsid w:val="00B26B4C"/>
    <w:rsid w:val="00B53EEC"/>
    <w:rsid w:val="00B64840"/>
    <w:rsid w:val="00B71142"/>
    <w:rsid w:val="00B83B16"/>
    <w:rsid w:val="00B943F1"/>
    <w:rsid w:val="00B97162"/>
    <w:rsid w:val="00BB104D"/>
    <w:rsid w:val="00BB37C0"/>
    <w:rsid w:val="00BB5228"/>
    <w:rsid w:val="00BC5FE6"/>
    <w:rsid w:val="00BF15E9"/>
    <w:rsid w:val="00BF7B71"/>
    <w:rsid w:val="00C01EA5"/>
    <w:rsid w:val="00C36A8D"/>
    <w:rsid w:val="00C37DFE"/>
    <w:rsid w:val="00CA5CE5"/>
    <w:rsid w:val="00CB7A26"/>
    <w:rsid w:val="00CB7CD6"/>
    <w:rsid w:val="00CC555C"/>
    <w:rsid w:val="00CD20B9"/>
    <w:rsid w:val="00CE1866"/>
    <w:rsid w:val="00CF225A"/>
    <w:rsid w:val="00CF74AA"/>
    <w:rsid w:val="00D06AA1"/>
    <w:rsid w:val="00D07FA7"/>
    <w:rsid w:val="00D1474C"/>
    <w:rsid w:val="00D750E7"/>
    <w:rsid w:val="00D90854"/>
    <w:rsid w:val="00D967D5"/>
    <w:rsid w:val="00DA54CE"/>
    <w:rsid w:val="00DB1953"/>
    <w:rsid w:val="00DE7A89"/>
    <w:rsid w:val="00DF5412"/>
    <w:rsid w:val="00E0263D"/>
    <w:rsid w:val="00E21E8C"/>
    <w:rsid w:val="00E243A0"/>
    <w:rsid w:val="00E24C29"/>
    <w:rsid w:val="00E41F45"/>
    <w:rsid w:val="00E7264F"/>
    <w:rsid w:val="00E814B9"/>
    <w:rsid w:val="00EA395B"/>
    <w:rsid w:val="00EB0481"/>
    <w:rsid w:val="00EB0B9C"/>
    <w:rsid w:val="00EB2A66"/>
    <w:rsid w:val="00ED3BA7"/>
    <w:rsid w:val="00EE75DB"/>
    <w:rsid w:val="00F203C0"/>
    <w:rsid w:val="00F2146D"/>
    <w:rsid w:val="00F42BF0"/>
    <w:rsid w:val="00F51753"/>
    <w:rsid w:val="00F51B42"/>
    <w:rsid w:val="00F9667B"/>
    <w:rsid w:val="00FC72C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D3A8E9-3EB9-48CB-A2CF-D4C928B3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7264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F1D43"/>
    <w:rPr>
      <w:color w:val="0563C1" w:themeColor="hyperlink"/>
      <w:u w:val="single"/>
    </w:rPr>
  </w:style>
  <w:style w:type="paragraph" w:styleId="Hlavika">
    <w:name w:val="header"/>
    <w:basedOn w:val="Normlny"/>
    <w:link w:val="HlavikaChar"/>
    <w:uiPriority w:val="99"/>
    <w:unhideWhenUsed/>
    <w:rsid w:val="00CA5CE5"/>
    <w:pPr>
      <w:tabs>
        <w:tab w:val="center" w:pos="4536"/>
        <w:tab w:val="right" w:pos="9072"/>
      </w:tabs>
    </w:pPr>
  </w:style>
  <w:style w:type="character" w:customStyle="1" w:styleId="HlavikaChar">
    <w:name w:val="Hlavička Char"/>
    <w:basedOn w:val="Predvolenpsmoodseku"/>
    <w:link w:val="Hlavika"/>
    <w:uiPriority w:val="99"/>
    <w:rsid w:val="00CA5CE5"/>
  </w:style>
  <w:style w:type="paragraph" w:styleId="Pta">
    <w:name w:val="footer"/>
    <w:basedOn w:val="Normlny"/>
    <w:link w:val="PtaChar"/>
    <w:uiPriority w:val="99"/>
    <w:unhideWhenUsed/>
    <w:rsid w:val="00CA5CE5"/>
    <w:pPr>
      <w:tabs>
        <w:tab w:val="center" w:pos="4536"/>
        <w:tab w:val="right" w:pos="9072"/>
      </w:tabs>
    </w:pPr>
  </w:style>
  <w:style w:type="character" w:customStyle="1" w:styleId="PtaChar">
    <w:name w:val="Päta Char"/>
    <w:basedOn w:val="Predvolenpsmoodseku"/>
    <w:link w:val="Pta"/>
    <w:uiPriority w:val="99"/>
    <w:rsid w:val="00CA5CE5"/>
  </w:style>
  <w:style w:type="paragraph" w:styleId="Odsekzoznamu">
    <w:name w:val="List Paragraph"/>
    <w:aliases w:val="Odsek,body"/>
    <w:basedOn w:val="Normlny"/>
    <w:link w:val="OdsekzoznamuChar"/>
    <w:qFormat/>
    <w:rsid w:val="002620BB"/>
    <w:pPr>
      <w:spacing w:after="200" w:line="276" w:lineRule="auto"/>
      <w:ind w:left="720"/>
      <w:contextualSpacing/>
    </w:pPr>
    <w:rPr>
      <w:rFonts w:asciiTheme="minorHAnsi" w:eastAsiaTheme="minorHAnsi" w:hAnsiTheme="minorHAnsi" w:cstheme="minorBidi"/>
      <w:lang w:eastAsia="en-US"/>
    </w:rPr>
  </w:style>
  <w:style w:type="paragraph" w:styleId="Zkladntext">
    <w:name w:val="Body Text"/>
    <w:basedOn w:val="Normlny"/>
    <w:link w:val="ZkladntextChar"/>
    <w:uiPriority w:val="99"/>
    <w:unhideWhenUsed/>
    <w:rsid w:val="00E0263D"/>
    <w:pPr>
      <w:spacing w:after="120" w:line="276" w:lineRule="auto"/>
    </w:pPr>
    <w:rPr>
      <w:rFonts w:asciiTheme="minorHAnsi" w:eastAsiaTheme="minorHAnsi" w:hAnsiTheme="minorHAnsi" w:cstheme="minorBidi"/>
      <w:lang w:eastAsia="en-US"/>
    </w:rPr>
  </w:style>
  <w:style w:type="character" w:customStyle="1" w:styleId="ZkladntextChar">
    <w:name w:val="Základný text Char"/>
    <w:basedOn w:val="Predvolenpsmoodseku"/>
    <w:link w:val="Zkladntext"/>
    <w:uiPriority w:val="99"/>
    <w:rsid w:val="00E0263D"/>
    <w:rPr>
      <w:rFonts w:asciiTheme="minorHAnsi" w:eastAsiaTheme="minorHAnsi" w:hAnsiTheme="minorHAnsi" w:cstheme="minorBidi"/>
      <w:lang w:eastAsia="en-US"/>
    </w:rPr>
  </w:style>
  <w:style w:type="paragraph" w:customStyle="1" w:styleId="Default">
    <w:name w:val="Default"/>
    <w:rsid w:val="00E21E8C"/>
    <w:pPr>
      <w:autoSpaceDE w:val="0"/>
      <w:autoSpaceDN w:val="0"/>
      <w:adjustRightInd w:val="0"/>
    </w:pPr>
    <w:rPr>
      <w:rFonts w:eastAsia="Times New Roman"/>
      <w:color w:val="000000"/>
      <w:sz w:val="24"/>
      <w:szCs w:val="24"/>
    </w:rPr>
  </w:style>
  <w:style w:type="character" w:customStyle="1" w:styleId="OdsekzoznamuChar">
    <w:name w:val="Odsek zoznamu Char"/>
    <w:aliases w:val="Odsek Char,body Char"/>
    <w:link w:val="Odsekzoznamu"/>
    <w:qFormat/>
    <w:rsid w:val="00E21E8C"/>
    <w:rPr>
      <w:rFonts w:asciiTheme="minorHAnsi" w:eastAsiaTheme="minorHAnsi" w:hAnsiTheme="minorHAnsi" w:cstheme="minorBidi"/>
      <w:lang w:eastAsia="en-US"/>
    </w:rPr>
  </w:style>
  <w:style w:type="character" w:styleId="PouitHypertextovPrepojenie">
    <w:name w:val="FollowedHyperlink"/>
    <w:basedOn w:val="Predvolenpsmoodseku"/>
    <w:uiPriority w:val="99"/>
    <w:semiHidden/>
    <w:unhideWhenUsed/>
    <w:rsid w:val="003F201A"/>
    <w:rPr>
      <w:color w:val="954F72" w:themeColor="followedHyperlink"/>
      <w:u w:val="single"/>
    </w:rPr>
  </w:style>
  <w:style w:type="paragraph" w:styleId="Textbubliny">
    <w:name w:val="Balloon Text"/>
    <w:basedOn w:val="Normlny"/>
    <w:link w:val="TextbublinyChar"/>
    <w:uiPriority w:val="99"/>
    <w:semiHidden/>
    <w:unhideWhenUsed/>
    <w:rsid w:val="00CB7C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CB7CD6"/>
    <w:rPr>
      <w:rFonts w:ascii="Segoe UI" w:hAnsi="Segoe UI" w:cs="Segoe UI"/>
      <w:sz w:val="18"/>
      <w:szCs w:val="18"/>
    </w:rPr>
  </w:style>
  <w:style w:type="character" w:styleId="Siln">
    <w:name w:val="Strong"/>
    <w:basedOn w:val="Predvolenpsmoodseku"/>
    <w:uiPriority w:val="22"/>
    <w:qFormat/>
    <w:rsid w:val="007B1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tore.proebiz.com/docs/josephine/sk/Technicke_poziadavky_sw_JOSEPHIN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s.miroslav@msunitra.sk" TargetMode="External"/><Relationship Id="rId5" Type="http://schemas.openxmlformats.org/officeDocument/2006/relationships/webSettings" Target="webSettings.xml"/><Relationship Id="rId15" Type="http://schemas.openxmlformats.org/officeDocument/2006/relationships/hyperlink" Target="https://www.uvo.gov.sk/eticky-kodex-zaujemcu-uchadzaca-54b.html" TargetMode="External"/><Relationship Id="rId10" Type="http://schemas.openxmlformats.org/officeDocument/2006/relationships/hyperlink" Target="https://www.uvo.gov.sk/vyhladavanie-profilov/zakazky/44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solidFill>
          <a:srgbClr val="FFFFFF"/>
        </a:solidFill>
        <a:ln w="6096">
          <a:solidFill>
            <a:srgbClr val="000000"/>
          </a:solidFill>
          <a:miter lim="800000"/>
          <a:headEnd/>
          <a:tailEnd/>
        </a:ln>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DE0F5-5470-4CF0-8608-B631B9DE8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9523</Words>
  <Characters>54282</Characters>
  <Application>Microsoft Office Word</Application>
  <DocSecurity>0</DocSecurity>
  <Lines>452</Lines>
  <Paragraphs>127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Daniš Miroslav, Ing.</cp:lastModifiedBy>
  <cp:revision>2</cp:revision>
  <cp:lastPrinted>2023-02-01T09:33:00Z</cp:lastPrinted>
  <dcterms:created xsi:type="dcterms:W3CDTF">2023-02-01T09:34:00Z</dcterms:created>
  <dcterms:modified xsi:type="dcterms:W3CDTF">2023-02-01T09:34:00Z</dcterms:modified>
</cp:coreProperties>
</file>