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MESTO  PREŠOV</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t>Hlavná 73, 080 01 Prešov</w:t>
      </w:r>
    </w:p>
    <w:p w:rsidR="00E80B5D" w:rsidRPr="00F93047" w:rsidRDefault="00E80B5D" w:rsidP="00E80B5D">
      <w:pPr>
        <w:ind w:left="3402" w:hanging="3458"/>
        <w:rPr>
          <w:color w:val="000000"/>
        </w:rPr>
      </w:pPr>
      <w:r w:rsidRPr="00F93047">
        <w:rPr>
          <w:color w:val="000000"/>
        </w:rPr>
        <w:t>Štatutárny orgán:</w:t>
      </w:r>
      <w:r w:rsidRPr="00F93047">
        <w:rPr>
          <w:color w:val="000000"/>
        </w:rPr>
        <w:tab/>
        <w:t>Ing. Andrea Turčanová, primátorka mesta</w:t>
      </w:r>
    </w:p>
    <w:p w:rsidR="00E80B5D" w:rsidRPr="00F93047" w:rsidRDefault="00E80B5D" w:rsidP="00E80B5D">
      <w:pPr>
        <w:ind w:left="3402" w:hanging="3458"/>
        <w:rPr>
          <w:color w:val="000000"/>
        </w:rPr>
      </w:pPr>
      <w:r w:rsidRPr="00F93047">
        <w:rPr>
          <w:color w:val="000000"/>
        </w:rPr>
        <w:t xml:space="preserve">IČO:                                     </w:t>
      </w:r>
      <w:r w:rsidRPr="00F93047">
        <w:rPr>
          <w:color w:val="000000"/>
        </w:rPr>
        <w:tab/>
        <w:t>00 327 646</w:t>
      </w:r>
    </w:p>
    <w:p w:rsidR="00E80B5D" w:rsidRPr="00F93047" w:rsidRDefault="00E80B5D" w:rsidP="00E80B5D">
      <w:pPr>
        <w:ind w:left="3402" w:hanging="3458"/>
        <w:rPr>
          <w:color w:val="000000"/>
        </w:rPr>
      </w:pPr>
      <w:r w:rsidRPr="00F93047">
        <w:rPr>
          <w:color w:val="000000"/>
        </w:rPr>
        <w:t xml:space="preserve">DIČ:                                      </w:t>
      </w:r>
      <w:r w:rsidRPr="00F93047">
        <w:rPr>
          <w:color w:val="000000"/>
        </w:rPr>
        <w:tab/>
        <w:t>2021225679</w:t>
      </w:r>
    </w:p>
    <w:p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Ing. Magdaléna </w:t>
      </w:r>
      <w:proofErr w:type="spellStart"/>
      <w:r w:rsidRPr="00F93047">
        <w:rPr>
          <w:color w:val="000000"/>
        </w:rPr>
        <w:t>Artimová</w:t>
      </w:r>
      <w:proofErr w:type="spellEnd"/>
      <w:r w:rsidRPr="00F93047">
        <w:rPr>
          <w:color w:val="000000"/>
        </w:rPr>
        <w:t xml:space="preserve">, vedúca Odboru strategického rozvoja MsÚ v Prešove </w:t>
      </w:r>
    </w:p>
    <w:p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t>Ing. Jana Vrteľová, vedúca Oddelenia riadenia projektov MsÚ v</w:t>
      </w:r>
      <w:r w:rsidR="00E66BBF">
        <w:rPr>
          <w:color w:val="000000"/>
        </w:rPr>
        <w:t> </w:t>
      </w:r>
      <w:r w:rsidR="00E80B5D" w:rsidRPr="00F93047">
        <w:rPr>
          <w:color w:val="000000"/>
        </w:rPr>
        <w:t>Prešove</w:t>
      </w:r>
    </w:p>
    <w:p w:rsidR="00E66BBF" w:rsidRDefault="001402DB" w:rsidP="00E66BBF">
      <w:pPr>
        <w:ind w:left="3402" w:hanging="3458"/>
        <w:rPr>
          <w:color w:val="000000"/>
        </w:rPr>
      </w:pPr>
      <w:r>
        <w:t>Bežný účet</w:t>
      </w:r>
      <w:r w:rsidR="00E66BBF">
        <w:t>:</w:t>
      </w:r>
      <w:r w:rsidR="00E66BBF">
        <w:rPr>
          <w:b/>
        </w:rPr>
        <w:tab/>
      </w:r>
      <w:r>
        <w:t>ČSOB, a.s., pobočka Prešov</w:t>
      </w:r>
    </w:p>
    <w:p w:rsidR="00E66BBF" w:rsidRDefault="00E66BBF" w:rsidP="00E66BBF">
      <w:pPr>
        <w:ind w:left="3402" w:hanging="3458"/>
        <w:rPr>
          <w:color w:val="000000"/>
        </w:rPr>
      </w:pPr>
      <w:r>
        <w:t>IBAN:</w:t>
      </w:r>
      <w:r>
        <w:tab/>
        <w:t>SK12 7500 0000 0040 0854 9274</w:t>
      </w:r>
    </w:p>
    <w:p w:rsidR="00E66BBF" w:rsidRPr="00E66BBF" w:rsidRDefault="001402DB" w:rsidP="00E66BBF">
      <w:pPr>
        <w:ind w:left="3402" w:hanging="3458"/>
        <w:rPr>
          <w:color w:val="000000"/>
        </w:rPr>
      </w:pPr>
      <w:r>
        <w:t>Bankový účet určený pre projekt</w:t>
      </w:r>
      <w:r w:rsidR="00E66BBF">
        <w:t>:</w:t>
      </w:r>
      <w:r w:rsidR="00E66BBF">
        <w:rPr>
          <w:b/>
        </w:rPr>
        <w:tab/>
      </w:r>
      <w:r>
        <w:t>ČSOB, a.s.</w:t>
      </w:r>
      <w:r w:rsidR="0019010C">
        <w:t>,</w:t>
      </w:r>
      <w:r>
        <w:t xml:space="preserve"> pobočka Prešov</w:t>
      </w:r>
      <w:r w:rsidR="00E66BBF">
        <w:t xml:space="preserve"> </w:t>
      </w:r>
    </w:p>
    <w:p w:rsidR="007F7F21" w:rsidRDefault="00E66BBF" w:rsidP="00E66BBF">
      <w:pPr>
        <w:ind w:left="3402" w:hanging="3458"/>
      </w:pPr>
      <w:r>
        <w:t>IBAN:</w:t>
      </w:r>
      <w:r>
        <w:tab/>
      </w:r>
      <w:r w:rsidR="007F7F21">
        <w:t>SK84 7500 0000 0040 2659 1724</w:t>
      </w:r>
    </w:p>
    <w:p w:rsidR="00E80B5D" w:rsidRPr="00F93047" w:rsidRDefault="00E80B5D" w:rsidP="00E66BBF">
      <w:pPr>
        <w:ind w:left="3402" w:hanging="3458"/>
        <w:rPr>
          <w:color w:val="000000"/>
        </w:rPr>
      </w:pPr>
      <w:r w:rsidRPr="00F93047">
        <w:rPr>
          <w:color w:val="000000"/>
        </w:rPr>
        <w:t xml:space="preserve">Telefón:                          </w:t>
      </w:r>
      <w:r w:rsidRPr="00F93047">
        <w:rPr>
          <w:color w:val="000000"/>
        </w:rPr>
        <w:tab/>
        <w:t>051/3100135</w:t>
      </w:r>
    </w:p>
    <w:p w:rsidR="00F93047" w:rsidRDefault="00E80B5D" w:rsidP="00F93047">
      <w:pPr>
        <w:ind w:left="3402" w:hanging="3458"/>
        <w:rPr>
          <w:color w:val="000000"/>
        </w:rPr>
      </w:pPr>
      <w:r w:rsidRPr="00F93047">
        <w:rPr>
          <w:color w:val="000000"/>
        </w:rPr>
        <w:t xml:space="preserve">e-mail:                                 </w:t>
      </w:r>
      <w:r w:rsidRPr="00F93047">
        <w:rPr>
          <w:color w:val="000000"/>
        </w:rPr>
        <w:tab/>
      </w:r>
      <w:hyperlink r:id="rId9" w:history="1">
        <w:r w:rsidRPr="00F93047">
          <w:rPr>
            <w:rStyle w:val="Hypertextovprepojenie"/>
          </w:rPr>
          <w:t>jana.vrtelova</w:t>
        </w:r>
        <w:r w:rsidRPr="00F93047">
          <w:rPr>
            <w:rStyle w:val="Hypertextovprepojenie"/>
            <w:lang w:val="en-US"/>
          </w:rPr>
          <w:t>@</w:t>
        </w:r>
        <w:proofErr w:type="spellStart"/>
        <w:r w:rsidRPr="00F93047">
          <w:rPr>
            <w:rStyle w:val="Hypertextovprepojenie"/>
          </w:rPr>
          <w:t>presov.sk</w:t>
        </w:r>
        <w:proofErr w:type="spellEnd"/>
      </w:hyperlink>
    </w:p>
    <w:p w:rsidR="00E80B5D" w:rsidRPr="00F93047" w:rsidRDefault="00E80B5D" w:rsidP="00F93047">
      <w:pPr>
        <w:ind w:left="3402" w:hanging="3458"/>
        <w:rPr>
          <w:color w:val="000000"/>
        </w:rPr>
      </w:pPr>
      <w:r w:rsidRPr="00F93047">
        <w:t>(ďalej len „</w:t>
      </w:r>
      <w:r w:rsidRPr="00F93047">
        <w:rPr>
          <w:b/>
        </w:rPr>
        <w:t>kupujúci</w:t>
      </w:r>
      <w:r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lastRenderedPageBreak/>
        <w:t>ÚVODNÉ USTANOVENIA</w:t>
      </w:r>
    </w:p>
    <w:p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00820F53">
        <w:t xml:space="preserve">„ZŠ v Prešove - zriadenie špecializovaných učební“, </w:t>
      </w:r>
      <w:r w:rsidRPr="00983431">
        <w:rPr>
          <w:b/>
          <w:bCs/>
        </w:rPr>
        <w:t xml:space="preserve">Časť </w:t>
      </w:r>
      <w:r w:rsidR="00820F53">
        <w:rPr>
          <w:b/>
          <w:bCs/>
        </w:rPr>
        <w:t>D</w:t>
      </w:r>
      <w:r w:rsidR="00A93783">
        <w:rPr>
          <w:b/>
          <w:bCs/>
        </w:rPr>
        <w:t>2</w:t>
      </w:r>
      <w:r w:rsidRPr="00983431">
        <w:rPr>
          <w:b/>
          <w:bCs/>
        </w:rPr>
        <w:t xml:space="preserve">: </w:t>
      </w:r>
      <w:r w:rsidR="00A93783">
        <w:rPr>
          <w:b/>
          <w:bCs/>
        </w:rPr>
        <w:t xml:space="preserve">Technické a technologické vybavenie </w:t>
      </w:r>
      <w:r w:rsidR="00820F53">
        <w:rPr>
          <w:b/>
          <w:bCs/>
        </w:rPr>
        <w:t>–</w:t>
      </w:r>
      <w:r w:rsidR="00A93783">
        <w:rPr>
          <w:b/>
          <w:bCs/>
        </w:rPr>
        <w:t xml:space="preserve"> IKT</w:t>
      </w:r>
      <w:r w:rsidR="00820F53">
        <w:rPr>
          <w:b/>
          <w:bCs/>
        </w:rPr>
        <w:t xml:space="preserve"> ZŠ </w:t>
      </w:r>
      <w:proofErr w:type="spellStart"/>
      <w:r w:rsidR="00820F53">
        <w:rPr>
          <w:b/>
          <w:bCs/>
        </w:rPr>
        <w:t>Šmeralova</w:t>
      </w:r>
      <w:proofErr w:type="spellEnd"/>
      <w:r w:rsidR="00820F53">
        <w:rPr>
          <w:b/>
          <w:bCs/>
        </w:rPr>
        <w:t xml:space="preserve">. </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4B60F9">
        <w:rPr>
          <w:b/>
          <w:bCs/>
        </w:rPr>
        <w:t>Technické a technologické vybavenie - IKT</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E87B27">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7"/>
        <w:gridCol w:w="6716"/>
        <w:gridCol w:w="589"/>
        <w:gridCol w:w="1125"/>
      </w:tblGrid>
      <w:tr w:rsidR="008D29E0" w:rsidRPr="00B400D8" w:rsidTr="00B400D8">
        <w:trPr>
          <w:trHeight w:val="308"/>
        </w:trPr>
        <w:tc>
          <w:tcPr>
            <w:tcW w:w="278" w:type="pct"/>
            <w:shd w:val="clear" w:color="auto" w:fill="auto"/>
            <w:vAlign w:val="bottom"/>
          </w:tcPr>
          <w:p w:rsidR="008D29E0" w:rsidRPr="00B400D8" w:rsidRDefault="008D29E0" w:rsidP="00A36504">
            <w:pPr>
              <w:rPr>
                <w:rFonts w:asciiTheme="minorHAnsi" w:hAnsiTheme="minorHAnsi"/>
                <w:b/>
                <w:bCs/>
              </w:rPr>
            </w:pPr>
            <w:proofErr w:type="spellStart"/>
            <w:r w:rsidRPr="00B400D8">
              <w:rPr>
                <w:rFonts w:asciiTheme="minorHAnsi" w:hAnsiTheme="minorHAnsi"/>
                <w:b/>
                <w:bCs/>
              </w:rPr>
              <w:t>P.č</w:t>
            </w:r>
            <w:proofErr w:type="spellEnd"/>
            <w:r w:rsidRPr="00B400D8">
              <w:rPr>
                <w:rFonts w:asciiTheme="minorHAnsi" w:hAnsiTheme="minorHAnsi"/>
                <w:b/>
                <w:bCs/>
              </w:rPr>
              <w:t>.</w:t>
            </w:r>
          </w:p>
        </w:tc>
        <w:tc>
          <w:tcPr>
            <w:tcW w:w="3761" w:type="pct"/>
            <w:shd w:val="clear" w:color="auto" w:fill="auto"/>
            <w:vAlign w:val="bottom"/>
          </w:tcPr>
          <w:p w:rsidR="008D29E0" w:rsidRPr="00B400D8" w:rsidRDefault="008D29E0" w:rsidP="00A36504">
            <w:pPr>
              <w:jc w:val="center"/>
              <w:rPr>
                <w:rFonts w:asciiTheme="minorHAnsi" w:hAnsiTheme="minorHAnsi"/>
                <w:b/>
                <w:bCs/>
              </w:rPr>
            </w:pPr>
            <w:r w:rsidRPr="00B400D8">
              <w:rPr>
                <w:rFonts w:asciiTheme="minorHAnsi" w:hAnsiTheme="minorHAnsi"/>
                <w:b/>
                <w:bCs/>
              </w:rPr>
              <w:t>Popis - tovar</w:t>
            </w:r>
          </w:p>
        </w:tc>
        <w:tc>
          <w:tcPr>
            <w:tcW w:w="330" w:type="pct"/>
            <w:shd w:val="clear" w:color="auto" w:fill="auto"/>
            <w:vAlign w:val="bottom"/>
          </w:tcPr>
          <w:p w:rsidR="008D29E0" w:rsidRPr="00B400D8" w:rsidRDefault="008D29E0" w:rsidP="00A36504">
            <w:pPr>
              <w:rPr>
                <w:rFonts w:asciiTheme="minorHAnsi" w:hAnsiTheme="minorHAnsi"/>
                <w:b/>
                <w:bCs/>
              </w:rPr>
            </w:pPr>
            <w:r w:rsidRPr="00B400D8">
              <w:rPr>
                <w:rFonts w:asciiTheme="minorHAnsi" w:hAnsiTheme="minorHAnsi"/>
                <w:b/>
                <w:bCs/>
              </w:rPr>
              <w:t>MJ</w:t>
            </w:r>
          </w:p>
        </w:tc>
        <w:tc>
          <w:tcPr>
            <w:tcW w:w="630" w:type="pct"/>
            <w:shd w:val="clear" w:color="auto" w:fill="auto"/>
            <w:vAlign w:val="bottom"/>
          </w:tcPr>
          <w:p w:rsidR="008D29E0" w:rsidRPr="00B400D8" w:rsidRDefault="008D29E0" w:rsidP="00A36504">
            <w:pPr>
              <w:rPr>
                <w:rFonts w:asciiTheme="minorHAnsi" w:hAnsiTheme="minorHAnsi"/>
                <w:b/>
                <w:bCs/>
              </w:rPr>
            </w:pPr>
            <w:r w:rsidRPr="00B400D8">
              <w:rPr>
                <w:rFonts w:asciiTheme="minorHAnsi" w:hAnsiTheme="minorHAnsi"/>
                <w:b/>
                <w:bCs/>
              </w:rPr>
              <w:t>Množstvo</w:t>
            </w:r>
          </w:p>
        </w:tc>
      </w:tr>
      <w:tr w:rsidR="00B400D8" w:rsidRPr="00B400D8" w:rsidTr="00B400D8">
        <w:trPr>
          <w:trHeight w:val="475"/>
        </w:trPr>
        <w:tc>
          <w:tcPr>
            <w:tcW w:w="278" w:type="pct"/>
            <w:shd w:val="clear" w:color="auto" w:fill="auto"/>
            <w:noWrap/>
            <w:vAlign w:val="center"/>
          </w:tcPr>
          <w:p w:rsidR="00B400D8" w:rsidRPr="00B400D8" w:rsidRDefault="00B400D8" w:rsidP="00A36504">
            <w:pPr>
              <w:jc w:val="center"/>
              <w:rPr>
                <w:rFonts w:asciiTheme="minorHAnsi" w:hAnsiTheme="minorHAnsi"/>
              </w:rPr>
            </w:pPr>
            <w:r w:rsidRPr="00B400D8">
              <w:rPr>
                <w:rFonts w:asciiTheme="minorHAnsi" w:hAnsiTheme="minorHAnsi"/>
              </w:rPr>
              <w:t>1</w:t>
            </w:r>
          </w:p>
        </w:tc>
        <w:tc>
          <w:tcPr>
            <w:tcW w:w="3761" w:type="pct"/>
            <w:shd w:val="clear" w:color="auto" w:fill="auto"/>
            <w:vAlign w:val="center"/>
          </w:tcPr>
          <w:p w:rsidR="00B400D8" w:rsidRPr="00B400D8" w:rsidRDefault="00B400D8">
            <w:pPr>
              <w:rPr>
                <w:rFonts w:asciiTheme="minorHAnsi" w:hAnsiTheme="minorHAnsi"/>
              </w:rPr>
            </w:pPr>
            <w:r w:rsidRPr="00B400D8">
              <w:rPr>
                <w:rFonts w:asciiTheme="minorHAnsi" w:hAnsiTheme="minorHAnsi"/>
              </w:rPr>
              <w:t xml:space="preserve">Interaktívna tabuľa + </w:t>
            </w:r>
            <w:proofErr w:type="spellStart"/>
            <w:r w:rsidRPr="00B400D8">
              <w:rPr>
                <w:rFonts w:asciiTheme="minorHAnsi" w:hAnsiTheme="minorHAnsi"/>
              </w:rPr>
              <w:t>dataprojektor</w:t>
            </w:r>
            <w:proofErr w:type="spellEnd"/>
            <w:r w:rsidRPr="00B400D8">
              <w:rPr>
                <w:rFonts w:asciiTheme="minorHAnsi" w:hAnsiTheme="minorHAnsi"/>
              </w:rPr>
              <w:t xml:space="preserve"> s krátkou projekčnou vzdialenosťou</w:t>
            </w:r>
          </w:p>
        </w:tc>
        <w:tc>
          <w:tcPr>
            <w:tcW w:w="330" w:type="pct"/>
            <w:shd w:val="clear" w:color="auto" w:fill="auto"/>
            <w:vAlign w:val="center"/>
          </w:tcPr>
          <w:p w:rsidR="00B400D8" w:rsidRPr="00B400D8" w:rsidRDefault="00F85FC5">
            <w:pPr>
              <w:jc w:val="center"/>
              <w:rPr>
                <w:rFonts w:asciiTheme="minorHAnsi" w:hAnsiTheme="minorHAnsi" w:cs="Arial CE"/>
              </w:rPr>
            </w:pPr>
            <w:r>
              <w:rPr>
                <w:rFonts w:asciiTheme="minorHAnsi" w:hAnsiTheme="minorHAnsi" w:cs="Arial CE"/>
              </w:rPr>
              <w:t>ks</w:t>
            </w:r>
          </w:p>
        </w:tc>
        <w:tc>
          <w:tcPr>
            <w:tcW w:w="630" w:type="pct"/>
            <w:shd w:val="clear" w:color="auto" w:fill="auto"/>
            <w:noWrap/>
            <w:vAlign w:val="center"/>
          </w:tcPr>
          <w:p w:rsidR="00B400D8" w:rsidRPr="00B400D8" w:rsidRDefault="00B400D8">
            <w:pPr>
              <w:jc w:val="center"/>
              <w:rPr>
                <w:rFonts w:asciiTheme="minorHAnsi" w:hAnsiTheme="minorHAnsi" w:cs="Arial CE"/>
              </w:rPr>
            </w:pPr>
            <w:r w:rsidRPr="00B400D8">
              <w:rPr>
                <w:rFonts w:asciiTheme="minorHAnsi" w:hAnsiTheme="minorHAnsi" w:cs="Arial CE"/>
              </w:rPr>
              <w:t>1,000</w:t>
            </w:r>
          </w:p>
        </w:tc>
      </w:tr>
      <w:tr w:rsidR="00B400D8" w:rsidRPr="00B400D8" w:rsidTr="00B400D8">
        <w:trPr>
          <w:trHeight w:val="499"/>
        </w:trPr>
        <w:tc>
          <w:tcPr>
            <w:tcW w:w="278" w:type="pct"/>
            <w:shd w:val="clear" w:color="auto" w:fill="auto"/>
            <w:noWrap/>
            <w:vAlign w:val="center"/>
          </w:tcPr>
          <w:p w:rsidR="00B400D8" w:rsidRPr="00B400D8" w:rsidRDefault="00B400D8" w:rsidP="00A36504">
            <w:pPr>
              <w:jc w:val="center"/>
              <w:rPr>
                <w:rFonts w:asciiTheme="minorHAnsi" w:hAnsiTheme="minorHAnsi"/>
              </w:rPr>
            </w:pPr>
            <w:r w:rsidRPr="00B400D8">
              <w:rPr>
                <w:rFonts w:asciiTheme="minorHAnsi" w:hAnsiTheme="minorHAnsi"/>
              </w:rPr>
              <w:t>2</w:t>
            </w:r>
          </w:p>
        </w:tc>
        <w:tc>
          <w:tcPr>
            <w:tcW w:w="3761" w:type="pct"/>
            <w:shd w:val="clear" w:color="auto" w:fill="auto"/>
            <w:vAlign w:val="center"/>
          </w:tcPr>
          <w:p w:rsidR="00B400D8" w:rsidRPr="00B400D8" w:rsidRDefault="00B400D8">
            <w:pPr>
              <w:rPr>
                <w:rFonts w:asciiTheme="minorHAnsi" w:hAnsiTheme="minorHAnsi"/>
              </w:rPr>
            </w:pPr>
            <w:r w:rsidRPr="00B400D8">
              <w:rPr>
                <w:rFonts w:asciiTheme="minorHAnsi" w:hAnsiTheme="minorHAnsi"/>
              </w:rPr>
              <w:t>Notebook pre učiteľa</w:t>
            </w:r>
          </w:p>
        </w:tc>
        <w:tc>
          <w:tcPr>
            <w:tcW w:w="330" w:type="pct"/>
            <w:shd w:val="clear" w:color="auto" w:fill="auto"/>
            <w:vAlign w:val="center"/>
          </w:tcPr>
          <w:p w:rsidR="00B400D8" w:rsidRPr="00B400D8" w:rsidRDefault="00B400D8">
            <w:pPr>
              <w:jc w:val="center"/>
              <w:rPr>
                <w:rFonts w:asciiTheme="minorHAnsi" w:hAnsiTheme="minorHAnsi" w:cs="Arial CE"/>
              </w:rPr>
            </w:pPr>
            <w:r w:rsidRPr="00B400D8">
              <w:rPr>
                <w:rFonts w:asciiTheme="minorHAnsi" w:hAnsiTheme="minorHAnsi" w:cs="Arial CE"/>
              </w:rPr>
              <w:t>ks</w:t>
            </w:r>
          </w:p>
        </w:tc>
        <w:tc>
          <w:tcPr>
            <w:tcW w:w="630" w:type="pct"/>
            <w:shd w:val="clear" w:color="auto" w:fill="auto"/>
            <w:noWrap/>
            <w:vAlign w:val="center"/>
          </w:tcPr>
          <w:p w:rsidR="00B400D8" w:rsidRPr="00B400D8" w:rsidRDefault="00B400D8">
            <w:pPr>
              <w:jc w:val="center"/>
              <w:rPr>
                <w:rFonts w:asciiTheme="minorHAnsi" w:hAnsiTheme="minorHAnsi" w:cs="Arial CE"/>
              </w:rPr>
            </w:pPr>
            <w:r w:rsidRPr="00B400D8">
              <w:rPr>
                <w:rFonts w:asciiTheme="minorHAnsi" w:hAnsiTheme="minorHAnsi" w:cs="Arial CE"/>
              </w:rPr>
              <w:t>1,000</w:t>
            </w:r>
          </w:p>
        </w:tc>
      </w:tr>
    </w:tbl>
    <w:p w:rsidR="00B321D0" w:rsidRDefault="00B321D0" w:rsidP="001F1467">
      <w:pPr>
        <w:ind w:left="1440"/>
        <w:jc w:val="both"/>
        <w:rPr>
          <w:bCs/>
        </w:rPr>
      </w:pPr>
    </w:p>
    <w:p w:rsidR="001F1467" w:rsidRPr="00B650E2" w:rsidRDefault="001F1467" w:rsidP="00DB7A03">
      <w:pPr>
        <w:numPr>
          <w:ilvl w:val="0"/>
          <w:numId w:val="5"/>
        </w:numPr>
        <w:spacing w:before="120"/>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lastRenderedPageBreak/>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w:t>
      </w:r>
      <w:proofErr w:type="spellStart"/>
      <w:r w:rsidRPr="00B650E2">
        <w:rPr>
          <w:rFonts w:cs="Times New Roman"/>
        </w:rPr>
        <w:t>vady</w:t>
      </w:r>
      <w:proofErr w:type="spellEnd"/>
      <w:r w:rsidRPr="00B650E2">
        <w:rPr>
          <w:rFonts w:cs="Times New Roman"/>
        </w:rPr>
        <w:t xml:space="preserve">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B650E2">
        <w:rPr>
          <w:bCs/>
        </w:rPr>
        <w:t>Z</w:t>
      </w:r>
      <w:r w:rsidR="00A377D1">
        <w:rPr>
          <w:bCs/>
        </w:rPr>
        <w:t>ákladná škola</w:t>
      </w:r>
      <w:r w:rsidR="00AA5DC9" w:rsidRPr="00B650E2">
        <w:rPr>
          <w:bCs/>
        </w:rPr>
        <w:t xml:space="preserve"> </w:t>
      </w:r>
      <w:proofErr w:type="spellStart"/>
      <w:r w:rsidR="00B400D8">
        <w:rPr>
          <w:bCs/>
        </w:rPr>
        <w:t>Šmeralova</w:t>
      </w:r>
      <w:proofErr w:type="spellEnd"/>
      <w:r w:rsidR="00B400D8">
        <w:rPr>
          <w:bCs/>
        </w:rPr>
        <w:t xml:space="preserve"> 25</w:t>
      </w:r>
      <w:r w:rsidR="00AA5DC9" w:rsidRPr="00B650E2">
        <w:rPr>
          <w:bCs/>
        </w:rPr>
        <w:t xml:space="preserve">, </w:t>
      </w:r>
      <w:r w:rsidR="00AA5DC9" w:rsidRPr="00A377D1">
        <w:rPr>
          <w:bCs/>
        </w:rPr>
        <w:t>080 01 Prešov</w:t>
      </w:r>
      <w:r w:rsidR="00B650E2" w:rsidRPr="00A377D1">
        <w:rPr>
          <w:bCs/>
        </w:rPr>
        <w:t>.</w:t>
      </w:r>
      <w:r w:rsidR="00AA5DC9" w:rsidRPr="00A377D1">
        <w:rPr>
          <w:bCs/>
        </w:rPr>
        <w:t xml:space="preserve"> </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7D4D78">
        <w:rPr>
          <w:bCs/>
        </w:rPr>
        <w:t>4</w:t>
      </w:r>
      <w:bookmarkStart w:id="3" w:name="_GoBack"/>
      <w:bookmarkEnd w:id="3"/>
      <w:r w:rsidR="00AA5DC9" w:rsidRPr="00B650E2">
        <w:rPr>
          <w:bCs/>
        </w:rPr>
        <w:t xml:space="preserve">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 xml:space="preserve">štandardmi platnými v Európskej únii </w:t>
      </w:r>
      <w:r w:rsidRPr="00B650E2">
        <w:rPr>
          <w:lang w:eastAsia="en-GB"/>
        </w:rPr>
        <w:lastRenderedPageBreak/>
        <w:t>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 xml:space="preserve">V prípade výskytu </w:t>
      </w:r>
      <w:proofErr w:type="spellStart"/>
      <w:r w:rsidRPr="00B650E2">
        <w:rPr>
          <w:bCs/>
        </w:rPr>
        <w:t>vád</w:t>
      </w:r>
      <w:proofErr w:type="spellEnd"/>
      <w:r w:rsidRPr="00B650E2">
        <w:rPr>
          <w:bCs/>
        </w:rPr>
        <w:t xml:space="preserve">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w:t>
      </w:r>
      <w:proofErr w:type="spellStart"/>
      <w:r w:rsidRPr="00B650E2">
        <w:t>vád</w:t>
      </w:r>
      <w:proofErr w:type="spellEnd"/>
      <w:r w:rsidRPr="00B650E2">
        <w:t xml:space="preserve"> tovaru je predávajúci povinný </w:t>
      </w:r>
      <w:proofErr w:type="spellStart"/>
      <w:r w:rsidRPr="00B650E2">
        <w:t>vady</w:t>
      </w:r>
      <w:proofErr w:type="spellEnd"/>
      <w:r w:rsidRPr="00B650E2">
        <w:t xml:space="preserve"> na vlastný účet odstrániť v primeranej lehote, najneskôr však do 15 dní od doručenia písomnej reklamácie, pokiaľ sa zmluvné strany nedohodnú písomne inak. Po márnom uplynutí tejto lehoty sa </w:t>
      </w:r>
      <w:proofErr w:type="spellStart"/>
      <w:r w:rsidRPr="00B650E2">
        <w:t>vada</w:t>
      </w:r>
      <w:proofErr w:type="spellEnd"/>
      <w:r w:rsidRPr="00B650E2">
        <w:t xml:space="preserve">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w:t>
      </w:r>
      <w:proofErr w:type="spellStart"/>
      <w:r w:rsidR="001E33F8" w:rsidRPr="00B650E2">
        <w:rPr>
          <w:bCs/>
        </w:rPr>
        <w:t>vád</w:t>
      </w:r>
      <w:proofErr w:type="spellEnd"/>
      <w:r w:rsidR="001E33F8" w:rsidRPr="00B650E2">
        <w:rPr>
          <w:bCs/>
        </w:rPr>
        <w:t xml:space="preserve"> tovaru opravou po dobu dlhšiu ako 15 dní, má </w:t>
      </w:r>
      <w:r w:rsidRPr="00B650E2">
        <w:rPr>
          <w:bCs/>
        </w:rPr>
        <w:t xml:space="preserve">kupujúci právo opraviť alebo zabezpečiť opravu </w:t>
      </w:r>
      <w:proofErr w:type="spellStart"/>
      <w:r w:rsidRPr="00B650E2">
        <w:rPr>
          <w:bCs/>
        </w:rPr>
        <w:t>vady</w:t>
      </w:r>
      <w:proofErr w:type="spellEnd"/>
      <w:r w:rsidRPr="00B650E2">
        <w:rPr>
          <w:bCs/>
        </w:rPr>
        <w:t xml:space="preserve">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w:t>
      </w:r>
      <w:proofErr w:type="spellStart"/>
      <w:r w:rsidRPr="00B650E2">
        <w:rPr>
          <w:bCs/>
        </w:rPr>
        <w:t>vady</w:t>
      </w:r>
      <w:proofErr w:type="spellEnd"/>
      <w:r w:rsidRPr="00B650E2">
        <w:rPr>
          <w:bCs/>
        </w:rPr>
        <w:t xml:space="preserve">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w:t>
      </w:r>
      <w:proofErr w:type="spellStart"/>
      <w:r w:rsidRPr="00B650E2">
        <w:t>vady</w:t>
      </w:r>
      <w:proofErr w:type="spellEnd"/>
      <w:r w:rsidRPr="00B650E2">
        <w:t xml:space="preserve"> nie je dotknutá tým, že kupujúci neoznámil predávajúcemu </w:t>
      </w:r>
      <w:proofErr w:type="spellStart"/>
      <w:r w:rsidRPr="00B650E2">
        <w:t>vady</w:t>
      </w:r>
      <w:proofErr w:type="spellEnd"/>
      <w:r w:rsidRPr="00B650E2">
        <w:t xml:space="preserve"> tovaru bez zbytočného odkladu potom, čo ich zistiť mal pri vynaložení odbornej starostlivosti pri prehliadke alebo kedykoľvek neskôr. Kupujúci teda môže reklamovať </w:t>
      </w:r>
      <w:proofErr w:type="spellStart"/>
      <w:r w:rsidRPr="00B650E2">
        <w:t>vady</w:t>
      </w:r>
      <w:proofErr w:type="spellEnd"/>
      <w:r w:rsidRPr="00B650E2">
        <w:t xml:space="preserve"> tovaru bez obmedzenia času počas celej záručnej doby. Prípadné reklamácie je kupujúci povinný uplatniť u predávajúceho písomne najneskôr do 14 pracovných dní odo dňa, keď </w:t>
      </w:r>
      <w:proofErr w:type="spellStart"/>
      <w:r w:rsidRPr="00B650E2">
        <w:t>vadu</w:t>
      </w:r>
      <w:proofErr w:type="spellEnd"/>
      <w:r w:rsidRPr="00B650E2">
        <w:t xml:space="preserve"> skutočne zistil, najneskôr však počas trvania záručnej doby. </w:t>
      </w:r>
      <w:r w:rsidRPr="00B650E2">
        <w:rPr>
          <w:color w:val="000000"/>
        </w:rPr>
        <w:t xml:space="preserve">Uplatnenie </w:t>
      </w:r>
      <w:proofErr w:type="spellStart"/>
      <w:r w:rsidRPr="00B650E2">
        <w:rPr>
          <w:color w:val="000000"/>
        </w:rPr>
        <w:t>vád</w:t>
      </w:r>
      <w:proofErr w:type="spellEnd"/>
      <w:r w:rsidRPr="00B650E2">
        <w:rPr>
          <w:color w:val="000000"/>
        </w:rPr>
        <w:t xml:space="preserve"> tovaru a nárokov zo zodpovednosti za </w:t>
      </w:r>
      <w:proofErr w:type="spellStart"/>
      <w:r w:rsidRPr="00B650E2">
        <w:rPr>
          <w:color w:val="000000"/>
        </w:rPr>
        <w:t>vady</w:t>
      </w:r>
      <w:proofErr w:type="spellEnd"/>
      <w:r w:rsidRPr="00B650E2">
        <w:rPr>
          <w:color w:val="000000"/>
        </w:rPr>
        <w:t xml:space="preserve"> tovaru musí kupujúci uskutočniť písomne, inak sa naň neprihliada. Uplatnenie </w:t>
      </w:r>
      <w:proofErr w:type="spellStart"/>
      <w:r w:rsidRPr="00B650E2">
        <w:rPr>
          <w:color w:val="000000"/>
        </w:rPr>
        <w:t>vady</w:t>
      </w:r>
      <w:proofErr w:type="spellEnd"/>
      <w:r w:rsidRPr="00B650E2">
        <w:rPr>
          <w:color w:val="000000"/>
        </w:rPr>
        <w:t xml:space="preserve"> tovaru musí obsahovať stručný opis </w:t>
      </w:r>
      <w:proofErr w:type="spellStart"/>
      <w:r w:rsidRPr="00B650E2">
        <w:rPr>
          <w:color w:val="000000"/>
        </w:rPr>
        <w:t>vady</w:t>
      </w:r>
      <w:proofErr w:type="spellEnd"/>
      <w:r w:rsidRPr="00B650E2">
        <w:rPr>
          <w:color w:val="000000"/>
        </w:rPr>
        <w:t xml:space="preserve"> alebo toho, ako sa </w:t>
      </w:r>
      <w:proofErr w:type="spellStart"/>
      <w:r w:rsidRPr="00B650E2">
        <w:rPr>
          <w:color w:val="000000"/>
        </w:rPr>
        <w:t>vada</w:t>
      </w:r>
      <w:proofErr w:type="spellEnd"/>
      <w:r w:rsidRPr="00B650E2">
        <w:rPr>
          <w:color w:val="000000"/>
        </w:rPr>
        <w:t xml:space="preserve">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 xml:space="preserve">V prípade reklamácie </w:t>
      </w:r>
      <w:proofErr w:type="spellStart"/>
      <w:r w:rsidRPr="00B650E2">
        <w:rPr>
          <w:bCs/>
          <w:iCs/>
        </w:rPr>
        <w:t>vád</w:t>
      </w:r>
      <w:proofErr w:type="spellEnd"/>
      <w:r w:rsidRPr="00B650E2">
        <w:rPr>
          <w:bCs/>
          <w:iCs/>
        </w:rPr>
        <w:t xml:space="preserve">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 xml:space="preserve">Predávajúci sa zaväzuje </w:t>
      </w:r>
      <w:proofErr w:type="spellStart"/>
      <w:r w:rsidRPr="00B650E2">
        <w:t>vy</w:t>
      </w:r>
      <w:r w:rsidR="00617CDD">
        <w:t>s</w:t>
      </w:r>
      <w:r w:rsidRPr="00B650E2">
        <w:t>poriadať</w:t>
      </w:r>
      <w:proofErr w:type="spellEnd"/>
      <w:r w:rsidRPr="00B650E2">
        <w:t xml:space="preserve">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e-mailom alebo oznamované osobne v pracovný deň v čase od 8.00 hod 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Mesto Prešov</w:t>
      </w:r>
    </w:p>
    <w:p w:rsidR="00892BBC" w:rsidRPr="008C26F5" w:rsidRDefault="00892BBC" w:rsidP="00892BBC">
      <w:pPr>
        <w:ind w:left="2835"/>
        <w:jc w:val="both"/>
        <w:rPr>
          <w:rStyle w:val="ra"/>
        </w:rPr>
      </w:pPr>
      <w:r>
        <w:rPr>
          <w:rStyle w:val="ra"/>
        </w:rPr>
        <w:t>Odbor strategického rozvoja</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617CDD">
      <w:pPr>
        <w:ind w:left="2831" w:hanging="1980"/>
        <w:jc w:val="both"/>
      </w:pPr>
      <w:r w:rsidRPr="008C26F5">
        <w:t>kontaktné osoby:</w:t>
      </w:r>
      <w:r w:rsidRPr="008C26F5">
        <w:tab/>
      </w:r>
      <w:r w:rsidRPr="007C5343">
        <w:t xml:space="preserve">Ing. </w:t>
      </w:r>
      <w:r>
        <w:t xml:space="preserve">Magdaléna </w:t>
      </w:r>
      <w:proofErr w:type="spellStart"/>
      <w:r>
        <w:t>Artimová</w:t>
      </w:r>
      <w:proofErr w:type="spellEnd"/>
      <w:r>
        <w:t>, vedúca odboru</w:t>
      </w:r>
      <w:r w:rsidR="00617CDD">
        <w:t xml:space="preserve"> strategického rozvoja</w:t>
      </w:r>
    </w:p>
    <w:p w:rsidR="00892BBC" w:rsidRDefault="00892BBC" w:rsidP="00892BBC">
      <w:pPr>
        <w:ind w:left="2831"/>
      </w:pPr>
      <w:r>
        <w:t xml:space="preserve">tel.: </w:t>
      </w:r>
      <w:r w:rsidRPr="007C5343">
        <w:t>051/</w:t>
      </w:r>
      <w:r>
        <w:t xml:space="preserve">3100161 </w:t>
      </w:r>
    </w:p>
    <w:p w:rsidR="00892BBC" w:rsidRPr="007C5343" w:rsidRDefault="00892BBC" w:rsidP="00892BBC">
      <w:pPr>
        <w:ind w:left="2831"/>
        <w:rPr>
          <w:u w:val="single"/>
        </w:rPr>
      </w:pPr>
      <w:r w:rsidRPr="007C5343">
        <w:t xml:space="preserve">e-mail: </w:t>
      </w:r>
      <w:hyperlink r:id="rId10" w:history="1">
        <w:r w:rsidRPr="008E39F0">
          <w:rPr>
            <w:rStyle w:val="Hypertextovprepojenie"/>
          </w:rPr>
          <w:t>magdalena.artimova@presov.sk</w:t>
        </w:r>
      </w:hyperlink>
      <w:r>
        <w:rPr>
          <w:u w:val="single"/>
        </w:rPr>
        <w:t xml:space="preserve"> </w:t>
      </w:r>
    </w:p>
    <w:p w:rsidR="00892BBC" w:rsidRDefault="00892BBC" w:rsidP="00617CDD">
      <w:pPr>
        <w:spacing w:before="120"/>
        <w:ind w:left="2835"/>
        <w:jc w:val="both"/>
        <w:rPr>
          <w:rStyle w:val="ra"/>
          <w:b/>
        </w:rPr>
      </w:pPr>
      <w:r>
        <w:rPr>
          <w:rStyle w:val="ra"/>
          <w:b/>
        </w:rPr>
        <w:t>Mesto Prešov</w:t>
      </w:r>
    </w:p>
    <w:p w:rsidR="00892BBC" w:rsidRDefault="00892BBC" w:rsidP="00892BBC">
      <w:pPr>
        <w:ind w:left="2835"/>
        <w:jc w:val="both"/>
        <w:rPr>
          <w:rStyle w:val="ra"/>
        </w:rPr>
      </w:pPr>
      <w:r>
        <w:rPr>
          <w:rStyle w:val="ra"/>
        </w:rPr>
        <w:t>Odbor strategického rozvoja</w:t>
      </w:r>
    </w:p>
    <w:p w:rsidR="00892BBC" w:rsidRPr="008C26F5" w:rsidRDefault="00892BBC" w:rsidP="00892BBC">
      <w:pPr>
        <w:ind w:left="2835"/>
        <w:jc w:val="both"/>
        <w:rPr>
          <w:rStyle w:val="ra"/>
        </w:rPr>
      </w:pPr>
      <w:r>
        <w:rPr>
          <w:rStyle w:val="ra"/>
        </w:rPr>
        <w:t>Oddelenie riadenia projektov</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892BBC">
      <w:pPr>
        <w:ind w:left="2835"/>
        <w:jc w:val="both"/>
      </w:pPr>
      <w:r w:rsidRPr="007C5343">
        <w:t xml:space="preserve">Ing. </w:t>
      </w:r>
      <w:r>
        <w:t>Jana Vrteľová</w:t>
      </w:r>
      <w:r w:rsidR="00617CDD">
        <w:t>, vedúca oddelenia riadenia projektov</w:t>
      </w:r>
    </w:p>
    <w:p w:rsidR="00892BBC" w:rsidRDefault="00892BBC" w:rsidP="00892BBC">
      <w:pPr>
        <w:ind w:left="2831"/>
      </w:pPr>
      <w:r>
        <w:t xml:space="preserve">tel.: </w:t>
      </w:r>
      <w:r w:rsidRPr="007C5343">
        <w:t>051/</w:t>
      </w:r>
      <w:r>
        <w:t xml:space="preserve">3100135 </w:t>
      </w:r>
    </w:p>
    <w:p w:rsidR="00892BBC" w:rsidRPr="007C5343" w:rsidRDefault="00892BBC" w:rsidP="00892BBC">
      <w:pPr>
        <w:ind w:left="2831"/>
        <w:rPr>
          <w:u w:val="single"/>
        </w:rPr>
      </w:pPr>
      <w:r w:rsidRPr="007C5343">
        <w:t xml:space="preserve">e-mail: </w:t>
      </w:r>
      <w:hyperlink r:id="rId11" w:history="1">
        <w:r w:rsidRPr="008E39F0">
          <w:rPr>
            <w:rStyle w:val="Hypertextovprepojenie"/>
          </w:rPr>
          <w:t>jana.vrtelova@presov.sk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207DBE" w:rsidRDefault="001F1467" w:rsidP="00617CDD">
      <w:pPr>
        <w:numPr>
          <w:ilvl w:val="1"/>
          <w:numId w:val="20"/>
        </w:numPr>
        <w:spacing w:before="120"/>
        <w:ind w:left="709" w:hanging="709"/>
        <w:jc w:val="both"/>
        <w:rPr>
          <w:bCs/>
        </w:rPr>
      </w:pPr>
      <w:r w:rsidRPr="00B650E2">
        <w:t xml:space="preserve">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w:t>
      </w:r>
      <w:proofErr w:type="spellStart"/>
      <w:r w:rsidRPr="00B650E2">
        <w:t>neobdržala</w:t>
      </w:r>
      <w:proofErr w:type="spellEnd"/>
      <w:r w:rsidRPr="00B650E2">
        <w:t xml:space="preserve"> ak</w:t>
      </w:r>
      <w:r w:rsidR="00146F2C" w:rsidRPr="00B650E2">
        <w:t>é</w:t>
      </w:r>
      <w:r w:rsidRPr="00B650E2">
        <w:t>koľvek oznámenie, a zároveň zodpovedá za akúkoľvek takto spôsobenú škodu.</w:t>
      </w:r>
    </w:p>
    <w:p w:rsidR="00207DBE" w:rsidRPr="00207DBE" w:rsidRDefault="00207DBE" w:rsidP="00207DBE">
      <w:pPr>
        <w:spacing w:before="120"/>
        <w:ind w:left="709"/>
        <w:jc w:val="both"/>
        <w:rPr>
          <w:bCs/>
        </w:rPr>
      </w:pPr>
    </w:p>
    <w:p w:rsidR="00207DBE" w:rsidRPr="00207DBE" w:rsidRDefault="00207DBE" w:rsidP="00207DBE">
      <w:pPr>
        <w:numPr>
          <w:ilvl w:val="0"/>
          <w:numId w:val="5"/>
        </w:numPr>
        <w:ind w:hanging="720"/>
        <w:jc w:val="both"/>
        <w:rPr>
          <w:b/>
        </w:rPr>
      </w:pPr>
      <w:r w:rsidRPr="00207DBE">
        <w:rPr>
          <w:b/>
        </w:rPr>
        <w:t xml:space="preserve">SUBDODÁVATELIA   </w:t>
      </w:r>
    </w:p>
    <w:p w:rsidR="00207DBE" w:rsidRPr="00207DBE" w:rsidRDefault="00207DBE" w:rsidP="00207DBE">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8D29E0">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207DBE" w:rsidRPr="00207DBE" w:rsidRDefault="00207DBE" w:rsidP="00207DBE">
      <w:pPr>
        <w:spacing w:before="120"/>
        <w:ind w:left="426" w:hanging="426"/>
        <w:jc w:val="both"/>
      </w:pPr>
      <w:r>
        <w:t xml:space="preserve">9.2 </w:t>
      </w:r>
      <w:r w:rsidRPr="00207DBE">
        <w:t xml:space="preserve">Predávajúci je povinný písomne oznámiť objednávateľovi akúkoľvek zmenu údajov </w:t>
      </w:r>
      <w:r w:rsidR="008D29E0">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8D29E0">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207DBE" w:rsidRPr="00207DBE" w:rsidRDefault="00207DBE" w:rsidP="00207DBE">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8D29E0">
        <w:t xml:space="preserve">      </w:t>
      </w:r>
      <w:r w:rsidRPr="00207DBE">
        <w:t xml:space="preserve">s uvedením identifikačných údajov pôvodného aj nového subdodávateľa, percentuálny podiel subdodávky vo vzťahu ku Kúpnej zmluve, predmet subdodávky a údaje o osobe oprávnenej konať za subdodávateľa v rozsahu meno a priezvisko, adresa pobytu </w:t>
      </w:r>
      <w:r w:rsidR="008D29E0">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8D29E0">
        <w:t xml:space="preserve">  </w:t>
      </w:r>
      <w:r w:rsidRPr="00207DBE">
        <w:t xml:space="preserve">v registri partnerov verejného sektora. Predávajúci kupujúcemu spolu s oznámením </w:t>
      </w:r>
      <w:r w:rsidR="008D29E0">
        <w:t xml:space="preserve">    </w:t>
      </w:r>
      <w:r w:rsidRPr="00207DBE">
        <w:t xml:space="preserve">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rsidR="00207DBE" w:rsidRPr="00207DBE" w:rsidRDefault="00207DBE" w:rsidP="00207DBE">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8D29E0">
        <w:t xml:space="preserve">       </w:t>
      </w:r>
      <w:r w:rsidRPr="00207DBE">
        <w:t xml:space="preserve">a môže odstúpiť od zmluvy. </w:t>
      </w:r>
    </w:p>
    <w:p w:rsidR="00207DBE" w:rsidRDefault="00744056" w:rsidP="00744056">
      <w:pPr>
        <w:spacing w:before="120"/>
        <w:ind w:left="567" w:hanging="567"/>
        <w:jc w:val="both"/>
      </w:pPr>
      <w:r>
        <w:t xml:space="preserve">9.5 </w:t>
      </w:r>
      <w:r w:rsidR="00207DBE">
        <w:t>Kupujúci sa zaväzuje pri plnení predmetu Kúpnej zmluvy poskytnúť predávajúcemu potrebnú súčinnosť, ktorá je nevyhnutná na dosiahnutie účelu splnenia predmetu Kúpnej zmluvy.</w:t>
      </w:r>
    </w:p>
    <w:p w:rsidR="00207DBE" w:rsidRPr="00892BBC" w:rsidRDefault="00207DBE" w:rsidP="00207DBE">
      <w:pPr>
        <w:spacing w:before="120"/>
        <w:jc w:val="both"/>
        <w:rPr>
          <w:bCs/>
        </w:rPr>
      </w:pPr>
    </w:p>
    <w:p w:rsidR="00892BBC" w:rsidRDefault="00892BBC" w:rsidP="00892BBC">
      <w:pPr>
        <w:ind w:left="709"/>
        <w:jc w:val="both"/>
      </w:pPr>
    </w:p>
    <w:p w:rsidR="001F1467" w:rsidRPr="00B650E2" w:rsidRDefault="00207DBE" w:rsidP="00207DBE">
      <w:pPr>
        <w:jc w:val="both"/>
        <w:rPr>
          <w:b/>
          <w:bCs/>
        </w:rPr>
      </w:pPr>
      <w:r>
        <w:rPr>
          <w:b/>
          <w:bCs/>
        </w:rPr>
        <w:t xml:space="preserve">10        </w:t>
      </w:r>
      <w:r w:rsidR="001F1467" w:rsidRPr="00B650E2">
        <w:rPr>
          <w:b/>
          <w:bCs/>
        </w:rPr>
        <w:t>ZÁVEREČNÉ USTANOVENIA</w:t>
      </w:r>
    </w:p>
    <w:p w:rsidR="00207DBE" w:rsidRPr="00207DBE" w:rsidRDefault="00207DBE" w:rsidP="00207DBE">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207DBE" w:rsidRPr="00207DBE" w:rsidRDefault="00207DBE" w:rsidP="00207DBE">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367BB4" w:rsidRPr="00513EE5" w:rsidRDefault="00367BB4" w:rsidP="00207DBE">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367BB4" w:rsidRPr="00513EE5" w:rsidRDefault="00367BB4" w:rsidP="00367BB4">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367BB4" w:rsidRDefault="00367BB4" w:rsidP="00587AF7">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776ACF" w:rsidRDefault="00776ACF" w:rsidP="00587AF7">
      <w:pPr>
        <w:autoSpaceDE w:val="0"/>
        <w:autoSpaceDN w:val="0"/>
        <w:adjustRightInd w:val="0"/>
        <w:ind w:left="709"/>
        <w:jc w:val="both"/>
        <w:rPr>
          <w:color w:val="000000"/>
        </w:rPr>
      </w:pPr>
    </w:p>
    <w:p w:rsidR="00776ACF" w:rsidRPr="00776ACF" w:rsidRDefault="00207DBE" w:rsidP="00776ACF">
      <w:pPr>
        <w:autoSpaceDE w:val="0"/>
        <w:autoSpaceDN w:val="0"/>
        <w:adjustRightInd w:val="0"/>
        <w:jc w:val="both"/>
        <w:rPr>
          <w:color w:val="000000"/>
        </w:rPr>
      </w:pPr>
      <w:r>
        <w:rPr>
          <w:color w:val="000000"/>
        </w:rPr>
        <w:t>10</w:t>
      </w:r>
      <w:r w:rsidR="00776ACF">
        <w:rPr>
          <w:color w:val="000000"/>
        </w:rPr>
        <w:t xml:space="preserve">.3     </w:t>
      </w:r>
      <w:r w:rsidR="00776ACF" w:rsidRPr="00776ACF">
        <w:rPr>
          <w:color w:val="000000"/>
        </w:rPr>
        <w:t xml:space="preserve">Oprávnené osoby na výkon kontroly/auditu sú najmä: </w:t>
      </w:r>
    </w:p>
    <w:p w:rsidR="00776ACF" w:rsidRPr="00776ACF" w:rsidRDefault="00776ACF" w:rsidP="00776ACF">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776ACF" w:rsidRPr="00776ACF" w:rsidRDefault="00776ACF" w:rsidP="00776ACF">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776ACF" w:rsidRPr="00776ACF" w:rsidRDefault="00776ACF" w:rsidP="00776ACF">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8D29E0">
        <w:rPr>
          <w:color w:val="000000"/>
        </w:rPr>
        <w:t xml:space="preserve">        </w:t>
      </w:r>
      <w:r w:rsidRPr="00776ACF">
        <w:rPr>
          <w:color w:val="000000"/>
        </w:rPr>
        <w:t xml:space="preserve">a nimi poverené osoby, </w:t>
      </w:r>
    </w:p>
    <w:p w:rsidR="00776ACF" w:rsidRPr="00776ACF" w:rsidRDefault="00776ACF" w:rsidP="00776ACF">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776ACF" w:rsidRPr="00776ACF" w:rsidRDefault="00776ACF" w:rsidP="00776ACF">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776ACF" w:rsidRPr="00776ACF" w:rsidRDefault="00776ACF" w:rsidP="00776ACF">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776ACF" w:rsidRPr="00776ACF" w:rsidRDefault="00776ACF" w:rsidP="00776ACF">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776ACF" w:rsidRPr="005F30EB" w:rsidRDefault="00776ACF" w:rsidP="00776ACF">
      <w:pPr>
        <w:autoSpaceDE w:val="0"/>
        <w:autoSpaceDN w:val="0"/>
        <w:adjustRightInd w:val="0"/>
        <w:jc w:val="both"/>
        <w:rPr>
          <w:color w:val="000000"/>
        </w:rPr>
      </w:pPr>
    </w:p>
    <w:p w:rsidR="00367BB4" w:rsidRDefault="00207DBE" w:rsidP="00367BB4">
      <w:pPr>
        <w:pStyle w:val="Zarkazkladnhotextu3"/>
        <w:tabs>
          <w:tab w:val="num" w:pos="-2410"/>
          <w:tab w:val="left" w:pos="709"/>
        </w:tabs>
        <w:spacing w:before="120" w:after="0"/>
        <w:ind w:left="709" w:hanging="709"/>
        <w:jc w:val="both"/>
        <w:outlineLvl w:val="0"/>
        <w:rPr>
          <w:sz w:val="24"/>
          <w:szCs w:val="24"/>
        </w:rPr>
      </w:pPr>
      <w:r>
        <w:rPr>
          <w:sz w:val="24"/>
          <w:szCs w:val="24"/>
        </w:rPr>
        <w:t>10</w:t>
      </w:r>
      <w:r w:rsidR="00776ACF">
        <w:rPr>
          <w:sz w:val="24"/>
          <w:szCs w:val="24"/>
        </w:rPr>
        <w:t>.4</w:t>
      </w:r>
      <w:r w:rsidR="00367BB4">
        <w:rPr>
          <w:sz w:val="24"/>
          <w:szCs w:val="24"/>
        </w:rPr>
        <w:tab/>
      </w:r>
      <w:r w:rsidR="00367BB4"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sidR="00367BB4">
        <w:rPr>
          <w:sz w:val="24"/>
          <w:szCs w:val="24"/>
        </w:rPr>
        <w:t xml:space="preserve">tejto </w:t>
      </w:r>
      <w:r w:rsidR="00367BB4" w:rsidRPr="001E5FA0">
        <w:rPr>
          <w:sz w:val="24"/>
          <w:szCs w:val="24"/>
        </w:rPr>
        <w:t>Zmluvy</w:t>
      </w:r>
      <w:r w:rsidR="00367BB4">
        <w:rPr>
          <w:sz w:val="24"/>
          <w:szCs w:val="24"/>
        </w:rPr>
        <w:t>.</w:t>
      </w:r>
    </w:p>
    <w:p w:rsidR="00367BB4" w:rsidRDefault="00207DBE" w:rsidP="00367BB4">
      <w:pPr>
        <w:pStyle w:val="Zarkazkladnhotextu3"/>
        <w:tabs>
          <w:tab w:val="num" w:pos="-2410"/>
          <w:tab w:val="left" w:pos="709"/>
        </w:tabs>
        <w:spacing w:before="120" w:after="0"/>
        <w:ind w:left="709" w:hanging="709"/>
        <w:jc w:val="both"/>
        <w:outlineLvl w:val="0"/>
        <w:rPr>
          <w:sz w:val="24"/>
          <w:szCs w:val="24"/>
        </w:rPr>
      </w:pPr>
      <w:r>
        <w:rPr>
          <w:sz w:val="24"/>
          <w:szCs w:val="24"/>
        </w:rPr>
        <w:t>10</w:t>
      </w:r>
      <w:r w:rsidR="00776ACF">
        <w:rPr>
          <w:sz w:val="24"/>
          <w:szCs w:val="24"/>
        </w:rPr>
        <w:t>.5</w:t>
      </w:r>
      <w:r w:rsidR="00367BB4">
        <w:rPr>
          <w:sz w:val="24"/>
          <w:szCs w:val="24"/>
        </w:rPr>
        <w:tab/>
      </w:r>
      <w:r w:rsidR="00367BB4" w:rsidRPr="00A00438">
        <w:rPr>
          <w:sz w:val="24"/>
          <w:szCs w:val="24"/>
        </w:rPr>
        <w:t xml:space="preserve">Za okolnosti vylučujúce zodpovednosť sa považuje tiež konanie, resp. nekonanie </w:t>
      </w:r>
      <w:r w:rsidR="00367BB4">
        <w:rPr>
          <w:sz w:val="24"/>
          <w:szCs w:val="24"/>
        </w:rPr>
        <w:t xml:space="preserve">    </w:t>
      </w:r>
      <w:r w:rsidR="00367BB4" w:rsidRPr="00A00438">
        <w:rPr>
          <w:sz w:val="24"/>
          <w:szCs w:val="24"/>
        </w:rPr>
        <w:t>a omeškanie príslušného riadiaceho orgánu, sprostredkovateľského orgánu pod riadiacim orgánom, orgánov kon</w:t>
      </w:r>
      <w:r w:rsidR="00367BB4">
        <w:rPr>
          <w:sz w:val="24"/>
          <w:szCs w:val="24"/>
        </w:rPr>
        <w:t>troly a auditu podľa bodu 9.2. tejto Zmluvy</w:t>
      </w:r>
      <w:r w:rsidR="00367BB4" w:rsidRPr="00A00438">
        <w:rPr>
          <w:sz w:val="24"/>
          <w:szCs w:val="24"/>
        </w:rPr>
        <w:t xml:space="preserve">, Európskej komisie a iných orgánov riadenia a kontroly poskytovania financovania prostredníctvom fondov EÚ, ktoré má za následok omeškanie platieb zo strany </w:t>
      </w:r>
      <w:r w:rsidR="00367BB4">
        <w:rPr>
          <w:sz w:val="24"/>
          <w:szCs w:val="24"/>
        </w:rPr>
        <w:t>Kupujúceho</w:t>
      </w:r>
      <w:r w:rsidR="00367BB4" w:rsidRPr="00A00438">
        <w:rPr>
          <w:sz w:val="24"/>
          <w:szCs w:val="24"/>
        </w:rPr>
        <w:t xml:space="preserve"> </w:t>
      </w:r>
      <w:r w:rsidR="00367BB4">
        <w:rPr>
          <w:sz w:val="24"/>
          <w:szCs w:val="24"/>
        </w:rPr>
        <w:t>Predávajúcemu.</w:t>
      </w:r>
    </w:p>
    <w:p w:rsidR="00367BB4" w:rsidRDefault="00207DBE" w:rsidP="00367BB4">
      <w:pPr>
        <w:autoSpaceDE w:val="0"/>
        <w:autoSpaceDN w:val="0"/>
        <w:adjustRightInd w:val="0"/>
        <w:spacing w:before="120"/>
        <w:ind w:left="703" w:hanging="703"/>
        <w:jc w:val="both"/>
      </w:pPr>
      <w:r>
        <w:t>10</w:t>
      </w:r>
      <w:r w:rsidR="00776ACF">
        <w:t>.6</w:t>
      </w:r>
      <w:r w:rsidR="00367BB4">
        <w:t xml:space="preserve"> </w:t>
      </w:r>
      <w:r w:rsidR="00367BB4">
        <w:tab/>
        <w:t>Kupujúci</w:t>
      </w:r>
      <w:r w:rsidR="00367BB4" w:rsidRPr="00D257B2">
        <w:t xml:space="preserve"> má právo odstúpiť od Zmluvy v</w:t>
      </w:r>
      <w:r w:rsidR="00367BB4">
        <w:t> </w:t>
      </w:r>
      <w:r w:rsidR="00367BB4" w:rsidRPr="00D257B2">
        <w:t>prípade</w:t>
      </w:r>
      <w:r w:rsidR="00367BB4">
        <w:t xml:space="preserve"> neuzavretia Zmluvy o poskytnutí nenávratného finančného príspevku medzi Kupujúcim ako prijímateľom nenávratného príspevku,</w:t>
      </w:r>
      <w:r w:rsidR="00367BB4" w:rsidRPr="00D257B2">
        <w:t xml:space="preserve"> skončenia alebo zániku Zmluvy o poskytnutí nenávratného finančného príspevku, uzavretej medzi </w:t>
      </w:r>
      <w:r w:rsidR="00367BB4">
        <w:t>Kupujúcim</w:t>
      </w:r>
      <w:r w:rsidR="00367BB4" w:rsidRPr="00D257B2">
        <w:t xml:space="preserve"> ako prijímateľom nenávratného finančného príspevku za účelom financovania </w:t>
      </w:r>
      <w:r w:rsidR="00367BB4">
        <w:t>P</w:t>
      </w:r>
      <w:r w:rsidR="00367BB4" w:rsidRPr="00D257B2">
        <w:t>lnení podľa Zmluvy, a to bez ohľadu na právny titul</w:t>
      </w:r>
      <w:r w:rsidR="00367BB4">
        <w:t xml:space="preserve"> neuzavretia,</w:t>
      </w:r>
      <w:r w:rsidR="00367BB4" w:rsidRPr="00D257B2">
        <w:t xml:space="preserve"> skončenia alebo zániku Zmluvy </w:t>
      </w:r>
      <w:r w:rsidR="00367BB4">
        <w:t xml:space="preserve">           </w:t>
      </w:r>
      <w:r w:rsidR="00367BB4" w:rsidRPr="00D257B2">
        <w:t>o poskytnutí nenávratného finančného príspevku</w:t>
      </w:r>
      <w:r w:rsidR="00367BB4">
        <w:t>.</w:t>
      </w:r>
    </w:p>
    <w:p w:rsidR="00367BB4" w:rsidRPr="00B650E2" w:rsidRDefault="00207DBE" w:rsidP="00367BB4">
      <w:pPr>
        <w:tabs>
          <w:tab w:val="left" w:pos="709"/>
        </w:tabs>
        <w:spacing w:before="120"/>
        <w:ind w:left="703" w:hanging="703"/>
        <w:jc w:val="both"/>
        <w:textAlignment w:val="baseline"/>
        <w:rPr>
          <w:color w:val="000000"/>
        </w:rPr>
      </w:pPr>
      <w:r>
        <w:t>10</w:t>
      </w:r>
      <w:r w:rsidR="00776ACF">
        <w:t>.7.</w:t>
      </w:r>
      <w:r w:rsidR="00367BB4">
        <w:tab/>
      </w:r>
      <w:r w:rsidR="00367BB4" w:rsidRPr="00B650E2">
        <w:t xml:space="preserve">Táto zmluva nadobúda platnosť dňom jej podpisu oboma zmluvnými stranami </w:t>
      </w:r>
      <w:r w:rsidR="00367BB4">
        <w:t xml:space="preserve">        </w:t>
      </w:r>
      <w:r w:rsidR="00367BB4" w:rsidRPr="00B650E2">
        <w:t xml:space="preserve">a účinnosť dňom nasledujúcim po dni jej zverejnenia na webovom sídle </w:t>
      </w:r>
      <w:r w:rsidR="00367BB4">
        <w:t>Kupujúceho</w:t>
      </w:r>
      <w:r w:rsidR="00367BB4" w:rsidRPr="00B650E2">
        <w:t xml:space="preserve"> a zároveň po splnení odkladacej podmienky, ktorou je schválenie zákazky, ktorá je predmetom tejto zmluvy v rámci kontroly verejného obstarávania, t.j. doručenie správy z kontroly verejného obstarávania </w:t>
      </w:r>
      <w:r w:rsidR="00367BB4">
        <w:t>Kupujúcemu</w:t>
      </w:r>
      <w:r w:rsidR="00367BB4" w:rsidRPr="00B650E2">
        <w:t xml:space="preserve"> ako prijímateľovi nenávratného finančného príspevku.</w:t>
      </w:r>
    </w:p>
    <w:p w:rsidR="00367BB4" w:rsidRPr="00B650E2" w:rsidRDefault="00207DBE" w:rsidP="00367BB4">
      <w:pPr>
        <w:spacing w:before="120"/>
        <w:ind w:left="703" w:hanging="703"/>
        <w:jc w:val="both"/>
        <w:rPr>
          <w:bCs/>
        </w:rPr>
      </w:pPr>
      <w:r>
        <w:t>10</w:t>
      </w:r>
      <w:r w:rsidR="00776ACF">
        <w:t>.8.</w:t>
      </w:r>
      <w:r w:rsidR="00367BB4">
        <w:t xml:space="preserve"> </w:t>
      </w:r>
      <w:r w:rsidR="00367BB4">
        <w:tab/>
      </w:r>
      <w:r w:rsidR="00367BB4" w:rsidRPr="00B650E2">
        <w:t>Táto zmluva sa môže meniť alebo zrušiť iba dohodou zmluvných strán v písomnej forme.</w:t>
      </w:r>
    </w:p>
    <w:p w:rsidR="00367BB4" w:rsidRPr="00B650E2" w:rsidRDefault="00207DBE" w:rsidP="00367BB4">
      <w:pPr>
        <w:spacing w:before="120"/>
        <w:ind w:left="703" w:hanging="703"/>
        <w:jc w:val="both"/>
        <w:rPr>
          <w:bCs/>
        </w:rPr>
      </w:pPr>
      <w:r>
        <w:rPr>
          <w:spacing w:val="-2"/>
        </w:rPr>
        <w:t>10</w:t>
      </w:r>
      <w:r w:rsidR="00776ACF">
        <w:rPr>
          <w:spacing w:val="-2"/>
        </w:rPr>
        <w:t>.9</w:t>
      </w:r>
      <w:r w:rsidR="00367BB4">
        <w:rPr>
          <w:spacing w:val="-2"/>
        </w:rPr>
        <w:tab/>
      </w:r>
      <w:r w:rsidR="00367BB4" w:rsidRPr="00B650E2">
        <w:rPr>
          <w:spacing w:val="-2"/>
        </w:rPr>
        <w:t>Ak by sa dôvod neplatnosti vzťahoval len na časť tejto zmluvy, bude neplatnou len táto časť.</w:t>
      </w:r>
    </w:p>
    <w:p w:rsidR="00367BB4" w:rsidRPr="00B650E2" w:rsidRDefault="00207DBE" w:rsidP="00367BB4">
      <w:pPr>
        <w:spacing w:before="120"/>
        <w:ind w:left="703" w:hanging="703"/>
        <w:jc w:val="both"/>
        <w:rPr>
          <w:bCs/>
        </w:rPr>
      </w:pPr>
      <w:r>
        <w:t>10</w:t>
      </w:r>
      <w:r w:rsidR="00776ACF">
        <w:t>.10</w:t>
      </w:r>
      <w:r w:rsidR="00367BB4">
        <w:t xml:space="preserve"> </w:t>
      </w:r>
      <w:r w:rsidR="00367BB4">
        <w:tab/>
      </w:r>
      <w:r w:rsidR="00367BB4"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367BB4" w:rsidRDefault="00207DBE" w:rsidP="00367BB4">
      <w:pPr>
        <w:spacing w:before="120"/>
        <w:ind w:left="703" w:hanging="703"/>
        <w:jc w:val="both"/>
        <w:rPr>
          <w:bCs/>
        </w:rPr>
      </w:pPr>
      <w:r>
        <w:rPr>
          <w:iCs/>
          <w:lang w:eastAsia="en-US"/>
        </w:rPr>
        <w:t>10</w:t>
      </w:r>
      <w:r w:rsidR="00776ACF">
        <w:rPr>
          <w:iCs/>
          <w:lang w:eastAsia="en-US"/>
        </w:rPr>
        <w:t>.11</w:t>
      </w:r>
      <w:r w:rsidR="00367BB4">
        <w:rPr>
          <w:iCs/>
          <w:lang w:eastAsia="en-US"/>
        </w:rPr>
        <w:tab/>
      </w:r>
      <w:r w:rsidR="00367BB4" w:rsidRPr="00B650E2">
        <w:rPr>
          <w:iCs/>
          <w:lang w:eastAsia="en-US"/>
        </w:rPr>
        <w:t xml:space="preserve">Neoddeliteľnú súčasť zmluvy tvorí Príloha č. 1, ktorá obsahuje </w:t>
      </w:r>
      <w:r w:rsidR="00367BB4" w:rsidRPr="00B650E2">
        <w:rPr>
          <w:bCs/>
        </w:rPr>
        <w:t xml:space="preserve">Cenový formulár </w:t>
      </w:r>
      <w:r w:rsidR="00492700">
        <w:rPr>
          <w:bCs/>
        </w:rPr>
        <w:t xml:space="preserve">     </w:t>
      </w:r>
      <w:r w:rsidR="00367BB4" w:rsidRPr="00B650E2">
        <w:rPr>
          <w:bCs/>
        </w:rPr>
        <w:t>a Špecifikáciu predmetu zákazky.</w:t>
      </w:r>
    </w:p>
    <w:p w:rsidR="00367BB4" w:rsidRPr="00B650E2" w:rsidRDefault="00207DBE" w:rsidP="00367BB4">
      <w:pPr>
        <w:spacing w:before="120"/>
        <w:ind w:left="703" w:hanging="703"/>
        <w:jc w:val="both"/>
        <w:rPr>
          <w:bCs/>
        </w:rPr>
      </w:pPr>
      <w:r>
        <w:t>10</w:t>
      </w:r>
      <w:r w:rsidR="00776ACF">
        <w:t>.12</w:t>
      </w:r>
      <w:r w:rsidR="00367BB4">
        <w:tab/>
      </w:r>
      <w:r w:rsidR="00367BB4" w:rsidRPr="00B650E2">
        <w:t>Táto zmluva bola vyhotovená v </w:t>
      </w:r>
      <w:r w:rsidR="00367BB4">
        <w:t>šiesti</w:t>
      </w:r>
      <w:r w:rsidR="00367BB4" w:rsidRPr="00B650E2">
        <w:t xml:space="preserve">ch rovnopisoch, z toho </w:t>
      </w:r>
      <w:r w:rsidR="00367BB4">
        <w:t>štyri</w:t>
      </w:r>
      <w:r w:rsidR="00367BB4" w:rsidRPr="00B650E2">
        <w:t xml:space="preserve"> pre kupujúceho a dva pre predávajúceho.</w:t>
      </w:r>
    </w:p>
    <w:p w:rsidR="001F1467" w:rsidRPr="00B650E2" w:rsidRDefault="00207DBE" w:rsidP="00367BB4">
      <w:pPr>
        <w:spacing w:before="120"/>
        <w:ind w:left="703" w:hanging="703"/>
        <w:jc w:val="both"/>
        <w:rPr>
          <w:bCs/>
        </w:rPr>
      </w:pPr>
      <w:r>
        <w:t>10</w:t>
      </w:r>
      <w:r w:rsidR="00776ACF">
        <w:t>.13</w:t>
      </w:r>
      <w:r w:rsidR="00367BB4">
        <w:t xml:space="preserve"> </w:t>
      </w:r>
      <w:r w:rsidR="00367BB4">
        <w:tab/>
      </w:r>
      <w:r w:rsidR="00367BB4"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 Prešove,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Mesto Prešov</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Ing. Andrea Turčanová</w:t>
      </w:r>
      <w:r>
        <w:tab/>
      </w:r>
      <w:r>
        <w:tab/>
      </w:r>
      <w:r>
        <w:tab/>
      </w:r>
      <w:r>
        <w:tab/>
      </w:r>
      <w:r>
        <w:tab/>
      </w:r>
    </w:p>
    <w:p w:rsidR="0053375D" w:rsidRPr="00B650E2" w:rsidRDefault="00A377D1" w:rsidP="00892BBC">
      <w:pPr>
        <w:jc w:val="both"/>
      </w:pPr>
      <w:r>
        <w:t xml:space="preserve">        </w:t>
      </w:r>
      <w:r w:rsidR="00892BBC">
        <w:t>primátorka mesta Prešov</w:t>
      </w:r>
    </w:p>
    <w:p w:rsidR="00892BBC" w:rsidRDefault="00892BBC" w:rsidP="007F7F21">
      <w:pPr>
        <w:spacing w:beforeLines="60" w:before="144"/>
      </w:pPr>
    </w:p>
    <w:p w:rsidR="00892BBC" w:rsidRDefault="00892BBC" w:rsidP="007F7F21">
      <w:pPr>
        <w:spacing w:beforeLines="60" w:before="144"/>
      </w:pPr>
    </w:p>
    <w:p w:rsidR="00892BBC" w:rsidRDefault="00892BBC" w:rsidP="007F7F21">
      <w:pPr>
        <w:spacing w:beforeLines="60" w:before="144"/>
      </w:pPr>
    </w:p>
    <w:p w:rsidR="00993F09" w:rsidRDefault="00993F09" w:rsidP="007F7F21">
      <w:pPr>
        <w:spacing w:beforeLines="60" w:before="144"/>
      </w:pPr>
      <w:r w:rsidRPr="00B650E2">
        <w:t>Príloha č. 1 špecifikácia predmetu zákazky, Cenový formulár</w:t>
      </w:r>
    </w:p>
    <w:p w:rsidR="00744056" w:rsidRPr="00744056" w:rsidRDefault="00744056" w:rsidP="007F7F21">
      <w:pPr>
        <w:spacing w:beforeLines="60" w:before="144"/>
      </w:pPr>
      <w:r w:rsidRPr="00744056">
        <w:t>Príloha č. 2  – Zoznam známych subdodávateľov (vypĺňa a predkladá len úspešný uchádzač -zhotoviteľ pri podpise zmluvy)</w:t>
      </w:r>
    </w:p>
    <w:p w:rsidR="00776ACF" w:rsidRDefault="00776ACF" w:rsidP="007F7F21">
      <w:pPr>
        <w:spacing w:beforeLines="60" w:before="144"/>
      </w:pPr>
    </w:p>
    <w:p w:rsidR="00022F5E" w:rsidRPr="00861C12" w:rsidRDefault="00022F5E" w:rsidP="00022F5E">
      <w:pPr>
        <w:shd w:val="clear" w:color="auto" w:fill="FFFFFF"/>
        <w:spacing w:line="280" w:lineRule="atLeast"/>
        <w:ind w:left="720" w:right="66"/>
        <w:jc w:val="right"/>
      </w:pPr>
      <w:r w:rsidRPr="00861C12">
        <w:t>Príloha č.2</w:t>
      </w:r>
    </w:p>
    <w:p w:rsidR="00022F5E" w:rsidRPr="00861C12" w:rsidRDefault="00022F5E" w:rsidP="00022F5E">
      <w:pPr>
        <w:shd w:val="clear" w:color="auto" w:fill="FFFFFF"/>
        <w:spacing w:line="280" w:lineRule="atLeast"/>
        <w:ind w:left="720" w:right="66"/>
        <w:jc w:val="both"/>
      </w:pPr>
    </w:p>
    <w:p w:rsidR="00022F5E" w:rsidRDefault="00022F5E" w:rsidP="00022F5E">
      <w:pPr>
        <w:shd w:val="clear" w:color="auto" w:fill="FFFFFF"/>
        <w:spacing w:line="280" w:lineRule="atLeast"/>
        <w:ind w:right="66"/>
        <w:jc w:val="both"/>
        <w:rPr>
          <w:b/>
          <w:sz w:val="28"/>
          <w:szCs w:val="28"/>
        </w:rPr>
      </w:pPr>
    </w:p>
    <w:p w:rsidR="00022F5E" w:rsidRDefault="00022F5E" w:rsidP="00022F5E">
      <w:pPr>
        <w:shd w:val="clear" w:color="auto" w:fill="FFFFFF"/>
        <w:spacing w:line="280" w:lineRule="atLeast"/>
        <w:ind w:right="66"/>
        <w:jc w:val="both"/>
        <w:rPr>
          <w:b/>
          <w:sz w:val="28"/>
          <w:szCs w:val="28"/>
        </w:rPr>
      </w:pPr>
    </w:p>
    <w:p w:rsidR="00022F5E" w:rsidRPr="000E6251" w:rsidRDefault="00022F5E" w:rsidP="00022F5E">
      <w:pPr>
        <w:shd w:val="clear" w:color="auto" w:fill="FFFFFF"/>
        <w:spacing w:line="280" w:lineRule="atLeast"/>
        <w:ind w:right="66"/>
        <w:jc w:val="center"/>
        <w:rPr>
          <w:b/>
          <w:sz w:val="28"/>
          <w:szCs w:val="28"/>
        </w:rPr>
      </w:pPr>
      <w:r w:rsidRPr="000E6251">
        <w:rPr>
          <w:b/>
          <w:sz w:val="28"/>
          <w:szCs w:val="28"/>
        </w:rPr>
        <w:t>Zoznam známych subdodávateľov</w:t>
      </w:r>
    </w:p>
    <w:p w:rsidR="00022F5E" w:rsidRPr="00861C12" w:rsidRDefault="00022F5E" w:rsidP="00022F5E">
      <w:pPr>
        <w:shd w:val="clear" w:color="auto" w:fill="FFFFFF"/>
        <w:spacing w:line="280" w:lineRule="atLeast"/>
        <w:ind w:right="66"/>
        <w:jc w:val="both"/>
        <w:rPr>
          <w:b/>
          <w:sz w:val="28"/>
          <w:szCs w:val="28"/>
        </w:rPr>
      </w:pPr>
    </w:p>
    <w:p w:rsidR="00022F5E" w:rsidRPr="00861C12" w:rsidRDefault="00022F5E" w:rsidP="00022F5E">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432A59">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432A59">
            <w:pPr>
              <w:spacing w:line="280" w:lineRule="atLeast"/>
              <w:ind w:right="66"/>
              <w:jc w:val="both"/>
              <w:rPr>
                <w:b/>
                <w:lang w:eastAsia="en-US"/>
              </w:rPr>
            </w:pPr>
            <w:r w:rsidRPr="002D66BA">
              <w:rPr>
                <w:b/>
                <w:lang w:eastAsia="en-US"/>
              </w:rPr>
              <w:t>Subdodávateľ</w:t>
            </w:r>
          </w:p>
          <w:p w:rsidR="00022F5E" w:rsidRPr="002D66BA" w:rsidRDefault="00022F5E" w:rsidP="00432A59">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432A59">
            <w:pPr>
              <w:spacing w:line="280" w:lineRule="atLeast"/>
              <w:ind w:right="66"/>
              <w:jc w:val="both"/>
              <w:rPr>
                <w:b/>
                <w:lang w:eastAsia="en-US"/>
              </w:rPr>
            </w:pPr>
            <w:r w:rsidRPr="002D66BA">
              <w:rPr>
                <w:b/>
                <w:lang w:eastAsia="en-US"/>
              </w:rPr>
              <w:t>Kontaktná osoba</w:t>
            </w:r>
          </w:p>
          <w:p w:rsidR="00022F5E" w:rsidRPr="002D66BA" w:rsidRDefault="00022F5E" w:rsidP="00432A59">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432A59">
            <w:pPr>
              <w:spacing w:line="280" w:lineRule="atLeast"/>
              <w:ind w:right="66"/>
              <w:rPr>
                <w:b/>
                <w:lang w:eastAsia="en-US"/>
              </w:rPr>
            </w:pPr>
            <w:r w:rsidRPr="002D66BA">
              <w:rPr>
                <w:b/>
                <w:lang w:eastAsia="en-US"/>
              </w:rPr>
              <w:t>Popis prác vykonávaných</w:t>
            </w:r>
          </w:p>
          <w:p w:rsidR="00022F5E" w:rsidRPr="002D66BA" w:rsidRDefault="00022F5E" w:rsidP="00432A59">
            <w:pPr>
              <w:spacing w:line="280" w:lineRule="atLeast"/>
              <w:ind w:right="66"/>
              <w:rPr>
                <w:b/>
                <w:lang w:eastAsia="en-US"/>
              </w:rPr>
            </w:pPr>
            <w:r w:rsidRPr="002D66BA">
              <w:rPr>
                <w:b/>
                <w:lang w:eastAsia="en-US"/>
              </w:rPr>
              <w:t>subdodávateľom</w:t>
            </w:r>
          </w:p>
          <w:p w:rsidR="00022F5E" w:rsidRPr="002D66BA" w:rsidRDefault="00022F5E" w:rsidP="00432A59">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432A59">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432A59">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022F5E" w:rsidRPr="002D66BA" w:rsidRDefault="00022F5E" w:rsidP="00432A59">
            <w:pPr>
              <w:spacing w:line="280" w:lineRule="atLeast"/>
              <w:ind w:right="66"/>
              <w:rPr>
                <w:lang w:eastAsia="en-US"/>
              </w:rPr>
            </w:pPr>
            <w:r w:rsidRPr="002D66BA">
              <w:rPr>
                <w:lang w:eastAsia="en-US"/>
              </w:rPr>
              <w:t>vyjadrení v EUR bez DPH</w:t>
            </w: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bl>
    <w:p w:rsidR="00022F5E" w:rsidRPr="00861C12" w:rsidRDefault="00022F5E" w:rsidP="00022F5E">
      <w:pPr>
        <w:shd w:val="clear" w:color="auto" w:fill="FFFFFF"/>
        <w:spacing w:line="280" w:lineRule="atLeast"/>
        <w:ind w:left="720" w:right="66"/>
        <w:jc w:val="both"/>
      </w:pPr>
    </w:p>
    <w:sectPr w:rsidR="00022F5E" w:rsidRPr="00861C12" w:rsidSect="00401E9B">
      <w:headerReference w:type="default" r:id="rId12"/>
      <w:footerReference w:type="default" r:id="rId13"/>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357" w:rsidRDefault="00FA4357" w:rsidP="007717A9">
      <w:r>
        <w:separator/>
      </w:r>
    </w:p>
  </w:endnote>
  <w:endnote w:type="continuationSeparator" w:id="0">
    <w:p w:rsidR="00FA4357" w:rsidRDefault="00FA4357"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CDD" w:rsidRPr="00CA76D1" w:rsidRDefault="00187FA4">
    <w:pPr>
      <w:pStyle w:val="Pta"/>
      <w:jc w:val="right"/>
      <w:rPr>
        <w:rFonts w:ascii="Calibri" w:hAnsi="Calibri"/>
        <w:sz w:val="18"/>
        <w:szCs w:val="18"/>
      </w:rPr>
    </w:pPr>
    <w:r w:rsidRPr="00CA76D1">
      <w:rPr>
        <w:rFonts w:ascii="Calibri" w:hAnsi="Calibri"/>
        <w:sz w:val="18"/>
        <w:szCs w:val="18"/>
      </w:rPr>
      <w:fldChar w:fldCharType="begin"/>
    </w:r>
    <w:r w:rsidR="00617CDD" w:rsidRPr="00CA76D1">
      <w:rPr>
        <w:rFonts w:ascii="Calibri" w:hAnsi="Calibri"/>
        <w:sz w:val="18"/>
        <w:szCs w:val="18"/>
      </w:rPr>
      <w:instrText>PAGE   \* MERGEFORMAT</w:instrText>
    </w:r>
    <w:r w:rsidRPr="00CA76D1">
      <w:rPr>
        <w:rFonts w:ascii="Calibri" w:hAnsi="Calibri"/>
        <w:sz w:val="18"/>
        <w:szCs w:val="18"/>
      </w:rPr>
      <w:fldChar w:fldCharType="separate"/>
    </w:r>
    <w:r w:rsidR="007D4D78">
      <w:rPr>
        <w:rFonts w:ascii="Calibri" w:hAnsi="Calibri"/>
        <w:noProof/>
        <w:sz w:val="18"/>
        <w:szCs w:val="18"/>
      </w:rPr>
      <w:t>3</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357" w:rsidRDefault="00FA4357" w:rsidP="007717A9">
      <w:r>
        <w:separator/>
      </w:r>
    </w:p>
  </w:footnote>
  <w:footnote w:type="continuationSeparator" w:id="0">
    <w:p w:rsidR="00FA4357" w:rsidRDefault="00FA4357" w:rsidP="00771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23"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18"/>
      <w:gridCol w:w="7229"/>
      <w:gridCol w:w="1276"/>
    </w:tblGrid>
    <w:tr w:rsidR="00617CDD" w:rsidRPr="00300945" w:rsidTr="00E80B5D">
      <w:trPr>
        <w:trHeight w:val="665"/>
      </w:trPr>
      <w:tc>
        <w:tcPr>
          <w:tcW w:w="1418" w:type="dxa"/>
          <w:vMerge w:val="restart"/>
        </w:tcPr>
        <w:p w:rsidR="00617CDD" w:rsidRPr="0019388A" w:rsidRDefault="00617CDD" w:rsidP="00E80B5D">
          <w:pPr>
            <w:pStyle w:val="Hlavika"/>
            <w:ind w:left="-108" w:right="-108"/>
            <w:jc w:val="center"/>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128342</wp:posOffset>
                </wp:positionH>
                <wp:positionV relativeFrom="paragraph">
                  <wp:posOffset>123681</wp:posOffset>
                </wp:positionV>
                <wp:extent cx="386391" cy="448574"/>
                <wp:effectExtent l="19050" t="0" r="0" b="0"/>
                <wp:wrapNone/>
                <wp:docPr id="2" name="Obrázok 1" descr="ERB_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_PO"/>
                        <pic:cNvPicPr>
                          <a:picLocks noChangeAspect="1" noChangeArrowheads="1"/>
                        </pic:cNvPicPr>
                      </pic:nvPicPr>
                      <pic:blipFill>
                        <a:blip r:embed="rId1"/>
                        <a:srcRect/>
                        <a:stretch>
                          <a:fillRect/>
                        </a:stretch>
                      </pic:blipFill>
                      <pic:spPr bwMode="auto">
                        <a:xfrm>
                          <a:off x="0" y="0"/>
                          <a:ext cx="386391" cy="448574"/>
                        </a:xfrm>
                        <a:prstGeom prst="rect">
                          <a:avLst/>
                        </a:prstGeom>
                        <a:noFill/>
                        <a:ln w="9525">
                          <a:noFill/>
                          <a:miter lim="800000"/>
                          <a:headEnd/>
                          <a:tailEnd/>
                        </a:ln>
                      </pic:spPr>
                    </pic:pic>
                  </a:graphicData>
                </a:graphic>
              </wp:anchor>
            </w:drawing>
          </w:r>
        </w:p>
        <w:p w:rsidR="00617CDD" w:rsidRDefault="00617CDD" w:rsidP="00E80B5D">
          <w:pPr>
            <w:pStyle w:val="Hlavika"/>
            <w:ind w:left="-108" w:right="-108"/>
            <w:jc w:val="center"/>
          </w:pPr>
        </w:p>
        <w:p w:rsidR="00617CDD" w:rsidRPr="00A46A34" w:rsidRDefault="00617CDD" w:rsidP="00E80B5D">
          <w:pPr>
            <w:pStyle w:val="Hlavika"/>
            <w:ind w:left="-174" w:right="-128"/>
            <w:jc w:val="center"/>
            <w:rPr>
              <w:sz w:val="16"/>
              <w:szCs w:val="16"/>
            </w:rPr>
          </w:pPr>
        </w:p>
        <w:p w:rsidR="00617CDD" w:rsidRPr="00793DCC" w:rsidRDefault="00617CDD" w:rsidP="00E80B5D">
          <w:pPr>
            <w:pStyle w:val="Hlavika"/>
            <w:jc w:val="center"/>
            <w:rPr>
              <w:sz w:val="20"/>
              <w:szCs w:val="20"/>
            </w:rPr>
          </w:pPr>
        </w:p>
        <w:p w:rsidR="00617CDD" w:rsidRPr="00B45FEF" w:rsidRDefault="00617CDD" w:rsidP="00E80B5D">
          <w:pPr>
            <w:pStyle w:val="Hlavika"/>
            <w:ind w:left="-32" w:right="-128" w:hanging="76"/>
            <w:jc w:val="center"/>
            <w:rPr>
              <w:sz w:val="20"/>
              <w:szCs w:val="20"/>
            </w:rPr>
          </w:pPr>
          <w:r w:rsidRPr="00B45FEF">
            <w:rPr>
              <w:sz w:val="20"/>
              <w:szCs w:val="20"/>
            </w:rPr>
            <w:t>Mesto Prešov</w:t>
          </w:r>
        </w:p>
      </w:tc>
      <w:tc>
        <w:tcPr>
          <w:tcW w:w="7229" w:type="dxa"/>
          <w:vMerge w:val="restart"/>
          <w:shd w:val="clear" w:color="auto" w:fill="auto"/>
          <w:vAlign w:val="center"/>
        </w:tcPr>
        <w:p w:rsidR="00617CDD" w:rsidRDefault="00617CDD" w:rsidP="00E80B5D">
          <w:pPr>
            <w:jc w:val="center"/>
            <w:rPr>
              <w:b/>
            </w:rPr>
          </w:pPr>
          <w:r>
            <w:rPr>
              <w:b/>
            </w:rPr>
            <w:t>K Ú P N A   Z M L U V A</w:t>
          </w:r>
        </w:p>
        <w:p w:rsidR="00617CDD" w:rsidRPr="00DD7A72" w:rsidRDefault="00617CDD" w:rsidP="00E80B5D">
          <w:pPr>
            <w:jc w:val="center"/>
            <w:rPr>
              <w:sz w:val="22"/>
              <w:szCs w:val="22"/>
            </w:rPr>
          </w:pPr>
          <w:r w:rsidRPr="00DD7A72">
            <w:rPr>
              <w:sz w:val="22"/>
              <w:szCs w:val="22"/>
            </w:rPr>
            <w:t>uzatvorená podľa § 409 a </w:t>
          </w:r>
          <w:proofErr w:type="spellStart"/>
          <w:r w:rsidRPr="00DD7A72">
            <w:rPr>
              <w:sz w:val="22"/>
              <w:szCs w:val="22"/>
            </w:rPr>
            <w:t>nasl</w:t>
          </w:r>
          <w:proofErr w:type="spellEnd"/>
          <w:r w:rsidRPr="00DD7A72">
            <w:rPr>
              <w:sz w:val="22"/>
              <w:szCs w:val="22"/>
            </w:rPr>
            <w:t>. Obchodného zákonníka č. 513/1991 Zb.</w:t>
          </w:r>
        </w:p>
        <w:p w:rsidR="00617CDD" w:rsidRDefault="00617CDD" w:rsidP="00E80B5D">
          <w:pPr>
            <w:jc w:val="center"/>
          </w:pPr>
          <w:r w:rsidRPr="00DD7A72">
            <w:rPr>
              <w:sz w:val="22"/>
              <w:szCs w:val="22"/>
            </w:rPr>
            <w:t>v znení neskorších predpisov</w:t>
          </w:r>
          <w:r w:rsidRPr="003F3C26">
            <w:t xml:space="preserve"> </w:t>
          </w:r>
        </w:p>
        <w:p w:rsidR="00283C87" w:rsidRDefault="00617CDD" w:rsidP="00E80B5D">
          <w:pPr>
            <w:jc w:val="center"/>
            <w:rPr>
              <w:b/>
            </w:rPr>
          </w:pPr>
          <w:r w:rsidRPr="00E80B5D">
            <w:rPr>
              <w:b/>
            </w:rPr>
            <w:t>na</w:t>
          </w:r>
          <w:r>
            <w:t xml:space="preserve"> </w:t>
          </w:r>
          <w:r>
            <w:rPr>
              <w:b/>
            </w:rPr>
            <w:t xml:space="preserve">nákup </w:t>
          </w:r>
          <w:r w:rsidR="00283C87">
            <w:rPr>
              <w:b/>
            </w:rPr>
            <w:t xml:space="preserve">technického a technologického vybavenia - </w:t>
          </w:r>
          <w:r w:rsidR="00DB7A03">
            <w:rPr>
              <w:b/>
            </w:rPr>
            <w:t>IKT</w:t>
          </w:r>
          <w:r>
            <w:rPr>
              <w:b/>
            </w:rPr>
            <w:t xml:space="preserve"> </w:t>
          </w:r>
        </w:p>
        <w:p w:rsidR="00617CDD" w:rsidRDefault="00617CDD" w:rsidP="00E80B5D">
          <w:pPr>
            <w:jc w:val="center"/>
          </w:pPr>
          <w:r>
            <w:rPr>
              <w:b/>
            </w:rPr>
            <w:t>pre projekt s</w:t>
          </w:r>
          <w:r w:rsidR="00283C87">
            <w:rPr>
              <w:b/>
            </w:rPr>
            <w:t> </w:t>
          </w:r>
          <w:r>
            <w:rPr>
              <w:b/>
            </w:rPr>
            <w:t>názvom</w:t>
          </w:r>
          <w:r w:rsidR="00283C87">
            <w:rPr>
              <w:b/>
            </w:rPr>
            <w:t xml:space="preserve"> </w:t>
          </w:r>
        </w:p>
        <w:p w:rsidR="00617CDD" w:rsidRPr="00E80B5D" w:rsidRDefault="00617CDD" w:rsidP="00B400D8">
          <w:pPr>
            <w:jc w:val="both"/>
            <w:rPr>
              <w:rFonts w:ascii="Calibri" w:hAnsi="Calibri"/>
              <w:sz w:val="22"/>
              <w:szCs w:val="22"/>
            </w:rPr>
          </w:pPr>
          <w:r>
            <w:rPr>
              <w:b/>
            </w:rPr>
            <w:t xml:space="preserve">„ZŠ </w:t>
          </w:r>
          <w:proofErr w:type="spellStart"/>
          <w:r w:rsidR="00B400D8">
            <w:rPr>
              <w:b/>
            </w:rPr>
            <w:t>Šmeralova</w:t>
          </w:r>
          <w:proofErr w:type="spellEnd"/>
          <w:r>
            <w:rPr>
              <w:b/>
            </w:rPr>
            <w:t xml:space="preserve"> – zriadenie špecializovaných učební“</w:t>
          </w:r>
        </w:p>
      </w:tc>
      <w:tc>
        <w:tcPr>
          <w:tcW w:w="1276" w:type="dxa"/>
          <w:vAlign w:val="center"/>
        </w:tcPr>
        <w:p w:rsidR="00617CDD" w:rsidRPr="00300945" w:rsidRDefault="00617CDD" w:rsidP="00E80B5D">
          <w:pPr>
            <w:jc w:val="center"/>
            <w:rPr>
              <w:sz w:val="16"/>
              <w:szCs w:val="16"/>
            </w:rPr>
          </w:pPr>
        </w:p>
      </w:tc>
    </w:tr>
    <w:tr w:rsidR="00617CDD" w:rsidRPr="00A46A34" w:rsidTr="00E80B5D">
      <w:trPr>
        <w:trHeight w:val="699"/>
      </w:trPr>
      <w:tc>
        <w:tcPr>
          <w:tcW w:w="1418" w:type="dxa"/>
          <w:vMerge/>
        </w:tcPr>
        <w:p w:rsidR="00617CDD" w:rsidRPr="0019388A" w:rsidRDefault="00617CDD" w:rsidP="00E80B5D">
          <w:pPr>
            <w:pStyle w:val="Hlavika"/>
            <w:jc w:val="center"/>
            <w:rPr>
              <w:sz w:val="28"/>
              <w:szCs w:val="28"/>
            </w:rPr>
          </w:pPr>
        </w:p>
      </w:tc>
      <w:tc>
        <w:tcPr>
          <w:tcW w:w="7229" w:type="dxa"/>
          <w:vMerge/>
          <w:shd w:val="clear" w:color="auto" w:fill="auto"/>
          <w:vAlign w:val="center"/>
        </w:tcPr>
        <w:p w:rsidR="00617CDD" w:rsidRPr="00793DCC" w:rsidRDefault="00617CDD" w:rsidP="00E80B5D">
          <w:pPr>
            <w:pStyle w:val="Hlavika"/>
            <w:jc w:val="center"/>
            <w:rPr>
              <w:b/>
              <w:sz w:val="28"/>
              <w:szCs w:val="28"/>
            </w:rPr>
          </w:pPr>
        </w:p>
      </w:tc>
      <w:tc>
        <w:tcPr>
          <w:tcW w:w="1276" w:type="dxa"/>
          <w:vAlign w:val="center"/>
        </w:tcPr>
        <w:p w:rsidR="00617CDD" w:rsidRDefault="00617CDD" w:rsidP="00E80B5D">
          <w:pPr>
            <w:jc w:val="center"/>
            <w:rPr>
              <w:sz w:val="22"/>
              <w:szCs w:val="22"/>
            </w:rPr>
          </w:pPr>
          <w:r w:rsidRPr="00A46A34">
            <w:rPr>
              <w:sz w:val="22"/>
              <w:szCs w:val="22"/>
            </w:rPr>
            <w:t>Strana</w:t>
          </w:r>
        </w:p>
        <w:p w:rsidR="00617CDD" w:rsidRPr="00E80B5D" w:rsidRDefault="00187FA4" w:rsidP="00B400D8">
          <w:pPr>
            <w:jc w:val="center"/>
            <w:rPr>
              <w:sz w:val="22"/>
              <w:szCs w:val="22"/>
            </w:rPr>
          </w:pPr>
          <w:r w:rsidRPr="00E80B5D">
            <w:rPr>
              <w:rStyle w:val="slostrany"/>
              <w:rFonts w:eastAsia="Calibri"/>
              <w:sz w:val="22"/>
              <w:szCs w:val="22"/>
            </w:rPr>
            <w:fldChar w:fldCharType="begin"/>
          </w:r>
          <w:r w:rsidR="00617CDD" w:rsidRPr="00E80B5D">
            <w:rPr>
              <w:rStyle w:val="slostrany"/>
              <w:rFonts w:eastAsia="Calibri"/>
              <w:sz w:val="22"/>
              <w:szCs w:val="22"/>
            </w:rPr>
            <w:instrText xml:space="preserve"> PAGE </w:instrText>
          </w:r>
          <w:r w:rsidRPr="00E80B5D">
            <w:rPr>
              <w:rStyle w:val="slostrany"/>
              <w:rFonts w:eastAsia="Calibri"/>
              <w:sz w:val="22"/>
              <w:szCs w:val="22"/>
            </w:rPr>
            <w:fldChar w:fldCharType="separate"/>
          </w:r>
          <w:r w:rsidR="007D4D78">
            <w:rPr>
              <w:rStyle w:val="slostrany"/>
              <w:rFonts w:eastAsia="Calibri"/>
              <w:noProof/>
              <w:sz w:val="22"/>
              <w:szCs w:val="22"/>
            </w:rPr>
            <w:t>3</w:t>
          </w:r>
          <w:r w:rsidRPr="00E80B5D">
            <w:rPr>
              <w:rStyle w:val="slostrany"/>
              <w:rFonts w:eastAsia="Calibri"/>
              <w:sz w:val="22"/>
              <w:szCs w:val="22"/>
            </w:rPr>
            <w:fldChar w:fldCharType="end"/>
          </w:r>
          <w:r w:rsidR="00617CDD" w:rsidRPr="00E80B5D">
            <w:rPr>
              <w:sz w:val="22"/>
              <w:szCs w:val="22"/>
            </w:rPr>
            <w:t>/1</w:t>
          </w:r>
          <w:r w:rsidR="00B400D8">
            <w:rPr>
              <w:sz w:val="22"/>
              <w:szCs w:val="22"/>
            </w:rPr>
            <w:t>0</w:t>
          </w:r>
        </w:p>
      </w:tc>
    </w:tr>
  </w:tbl>
  <w:p w:rsidR="00617CDD" w:rsidRDefault="00617CD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F8706DB"/>
    <w:multiLevelType w:val="multilevel"/>
    <w:tmpl w:val="76EE0A56"/>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8">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1"/>
  </w:num>
  <w:num w:numId="3">
    <w:abstractNumId w:val="4"/>
  </w:num>
  <w:num w:numId="4">
    <w:abstractNumId w:val="6"/>
  </w:num>
  <w:num w:numId="5">
    <w:abstractNumId w:val="9"/>
  </w:num>
  <w:num w:numId="6">
    <w:abstractNumId w:val="1"/>
  </w:num>
  <w:num w:numId="7">
    <w:abstractNumId w:val="8"/>
  </w:num>
  <w:num w:numId="8">
    <w:abstractNumId w:val="3"/>
  </w:num>
  <w:num w:numId="9">
    <w:abstractNumId w:val="20"/>
  </w:num>
  <w:num w:numId="10">
    <w:abstractNumId w:val="19"/>
  </w:num>
  <w:num w:numId="11">
    <w:abstractNumId w:val="22"/>
  </w:num>
  <w:num w:numId="12">
    <w:abstractNumId w:val="2"/>
  </w:num>
  <w:num w:numId="13">
    <w:abstractNumId w:val="13"/>
  </w:num>
  <w:num w:numId="14">
    <w:abstractNumId w:val="12"/>
  </w:num>
  <w:num w:numId="15">
    <w:abstractNumId w:val="18"/>
  </w:num>
  <w:num w:numId="16">
    <w:abstractNumId w:val="17"/>
  </w:num>
  <w:num w:numId="17">
    <w:abstractNumId w:val="7"/>
  </w:num>
  <w:num w:numId="18">
    <w:abstractNumId w:val="23"/>
  </w:num>
  <w:num w:numId="19">
    <w:abstractNumId w:val="16"/>
  </w:num>
  <w:num w:numId="20">
    <w:abstractNumId w:val="14"/>
  </w:num>
  <w:num w:numId="21">
    <w:abstractNumId w:val="15"/>
  </w:num>
  <w:num w:numId="22">
    <w:abstractNumId w:val="15"/>
  </w:num>
  <w:num w:numId="23">
    <w:abstractNumId w:val="5"/>
  </w:num>
  <w:num w:numId="24">
    <w:abstractNumId w:val="2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1F1467"/>
    <w:rsid w:val="000036BB"/>
    <w:rsid w:val="00022F5E"/>
    <w:rsid w:val="00040B61"/>
    <w:rsid w:val="00040ED9"/>
    <w:rsid w:val="000442B8"/>
    <w:rsid w:val="000478DE"/>
    <w:rsid w:val="000739A9"/>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263F"/>
    <w:rsid w:val="00177FC0"/>
    <w:rsid w:val="00182538"/>
    <w:rsid w:val="00182D5E"/>
    <w:rsid w:val="00187FA4"/>
    <w:rsid w:val="0019010C"/>
    <w:rsid w:val="001A4A7D"/>
    <w:rsid w:val="001B0D30"/>
    <w:rsid w:val="001C5274"/>
    <w:rsid w:val="001E07E7"/>
    <w:rsid w:val="001E096D"/>
    <w:rsid w:val="001E198D"/>
    <w:rsid w:val="001E33F8"/>
    <w:rsid w:val="001E68B1"/>
    <w:rsid w:val="001F1467"/>
    <w:rsid w:val="001F5783"/>
    <w:rsid w:val="00207398"/>
    <w:rsid w:val="00207DBE"/>
    <w:rsid w:val="00211650"/>
    <w:rsid w:val="002131BA"/>
    <w:rsid w:val="00277984"/>
    <w:rsid w:val="00283457"/>
    <w:rsid w:val="00283C87"/>
    <w:rsid w:val="00295FE9"/>
    <w:rsid w:val="002B58FD"/>
    <w:rsid w:val="002F6EB8"/>
    <w:rsid w:val="002F71D3"/>
    <w:rsid w:val="00302C58"/>
    <w:rsid w:val="00306564"/>
    <w:rsid w:val="00306B1E"/>
    <w:rsid w:val="003130F4"/>
    <w:rsid w:val="0033157F"/>
    <w:rsid w:val="003340BE"/>
    <w:rsid w:val="00364276"/>
    <w:rsid w:val="00367BB4"/>
    <w:rsid w:val="00372619"/>
    <w:rsid w:val="00392EAB"/>
    <w:rsid w:val="003A2ECF"/>
    <w:rsid w:val="003A484C"/>
    <w:rsid w:val="003B7DCD"/>
    <w:rsid w:val="003F25CD"/>
    <w:rsid w:val="003F2B53"/>
    <w:rsid w:val="00401277"/>
    <w:rsid w:val="00401E9B"/>
    <w:rsid w:val="00402BC4"/>
    <w:rsid w:val="00403429"/>
    <w:rsid w:val="00407046"/>
    <w:rsid w:val="00412D9E"/>
    <w:rsid w:val="00415621"/>
    <w:rsid w:val="004252C6"/>
    <w:rsid w:val="0042577C"/>
    <w:rsid w:val="0042683C"/>
    <w:rsid w:val="00456EC9"/>
    <w:rsid w:val="00462FE9"/>
    <w:rsid w:val="004631C5"/>
    <w:rsid w:val="004723C6"/>
    <w:rsid w:val="004826F8"/>
    <w:rsid w:val="004911C3"/>
    <w:rsid w:val="00492700"/>
    <w:rsid w:val="00495261"/>
    <w:rsid w:val="004A7D4B"/>
    <w:rsid w:val="004B50BC"/>
    <w:rsid w:val="004B60F9"/>
    <w:rsid w:val="00511D2D"/>
    <w:rsid w:val="00513579"/>
    <w:rsid w:val="005141FC"/>
    <w:rsid w:val="00516BDB"/>
    <w:rsid w:val="0052418D"/>
    <w:rsid w:val="0053375D"/>
    <w:rsid w:val="00533979"/>
    <w:rsid w:val="0055261B"/>
    <w:rsid w:val="00581752"/>
    <w:rsid w:val="00587AF7"/>
    <w:rsid w:val="005A1FE0"/>
    <w:rsid w:val="005E1A55"/>
    <w:rsid w:val="005E642C"/>
    <w:rsid w:val="00606E6E"/>
    <w:rsid w:val="00617CDD"/>
    <w:rsid w:val="0063343A"/>
    <w:rsid w:val="00643C3E"/>
    <w:rsid w:val="006470C4"/>
    <w:rsid w:val="00675634"/>
    <w:rsid w:val="006F1C1F"/>
    <w:rsid w:val="00714BC4"/>
    <w:rsid w:val="00744056"/>
    <w:rsid w:val="00747091"/>
    <w:rsid w:val="00750F03"/>
    <w:rsid w:val="00751414"/>
    <w:rsid w:val="007717A9"/>
    <w:rsid w:val="00775E0B"/>
    <w:rsid w:val="00776ACF"/>
    <w:rsid w:val="007876F2"/>
    <w:rsid w:val="0079279D"/>
    <w:rsid w:val="00794D43"/>
    <w:rsid w:val="007A45AE"/>
    <w:rsid w:val="007C49E5"/>
    <w:rsid w:val="007D4D78"/>
    <w:rsid w:val="007F7F21"/>
    <w:rsid w:val="008027BE"/>
    <w:rsid w:val="00803BCD"/>
    <w:rsid w:val="00820F53"/>
    <w:rsid w:val="00844F66"/>
    <w:rsid w:val="00892BBC"/>
    <w:rsid w:val="008A297C"/>
    <w:rsid w:val="008A5AEC"/>
    <w:rsid w:val="008B13B0"/>
    <w:rsid w:val="008C0D92"/>
    <w:rsid w:val="008C1FEA"/>
    <w:rsid w:val="008C3ADA"/>
    <w:rsid w:val="008D29E0"/>
    <w:rsid w:val="008E092C"/>
    <w:rsid w:val="008E7C4E"/>
    <w:rsid w:val="009176CD"/>
    <w:rsid w:val="00945B68"/>
    <w:rsid w:val="00962558"/>
    <w:rsid w:val="009655DB"/>
    <w:rsid w:val="00983431"/>
    <w:rsid w:val="00993F09"/>
    <w:rsid w:val="009E0956"/>
    <w:rsid w:val="00A00B60"/>
    <w:rsid w:val="00A0579D"/>
    <w:rsid w:val="00A0731C"/>
    <w:rsid w:val="00A2012D"/>
    <w:rsid w:val="00A32235"/>
    <w:rsid w:val="00A377D1"/>
    <w:rsid w:val="00A409B6"/>
    <w:rsid w:val="00A46D26"/>
    <w:rsid w:val="00A65721"/>
    <w:rsid w:val="00A8225B"/>
    <w:rsid w:val="00A824CE"/>
    <w:rsid w:val="00A854AF"/>
    <w:rsid w:val="00A93783"/>
    <w:rsid w:val="00A951C1"/>
    <w:rsid w:val="00AA2740"/>
    <w:rsid w:val="00AA5DC9"/>
    <w:rsid w:val="00AF7608"/>
    <w:rsid w:val="00B22BB6"/>
    <w:rsid w:val="00B30EB1"/>
    <w:rsid w:val="00B321D0"/>
    <w:rsid w:val="00B400D8"/>
    <w:rsid w:val="00B50737"/>
    <w:rsid w:val="00B6022C"/>
    <w:rsid w:val="00B650E2"/>
    <w:rsid w:val="00B73719"/>
    <w:rsid w:val="00B74B42"/>
    <w:rsid w:val="00B7621D"/>
    <w:rsid w:val="00B76A84"/>
    <w:rsid w:val="00B92A94"/>
    <w:rsid w:val="00B9464A"/>
    <w:rsid w:val="00BB3C73"/>
    <w:rsid w:val="00BD0474"/>
    <w:rsid w:val="00BD6A25"/>
    <w:rsid w:val="00BF6522"/>
    <w:rsid w:val="00C05452"/>
    <w:rsid w:val="00C06BA2"/>
    <w:rsid w:val="00C22714"/>
    <w:rsid w:val="00C37160"/>
    <w:rsid w:val="00C52C30"/>
    <w:rsid w:val="00C56EDF"/>
    <w:rsid w:val="00C6100C"/>
    <w:rsid w:val="00C72B61"/>
    <w:rsid w:val="00C92A84"/>
    <w:rsid w:val="00CA76D1"/>
    <w:rsid w:val="00CB191A"/>
    <w:rsid w:val="00CB3973"/>
    <w:rsid w:val="00CD12A6"/>
    <w:rsid w:val="00CD7082"/>
    <w:rsid w:val="00CE79BD"/>
    <w:rsid w:val="00D0367E"/>
    <w:rsid w:val="00D12D7B"/>
    <w:rsid w:val="00D204CB"/>
    <w:rsid w:val="00D20C6A"/>
    <w:rsid w:val="00D24EC3"/>
    <w:rsid w:val="00D33A6F"/>
    <w:rsid w:val="00D3722A"/>
    <w:rsid w:val="00D4180A"/>
    <w:rsid w:val="00D471C6"/>
    <w:rsid w:val="00DB7A03"/>
    <w:rsid w:val="00DD0D8C"/>
    <w:rsid w:val="00E02001"/>
    <w:rsid w:val="00E43E59"/>
    <w:rsid w:val="00E66BBF"/>
    <w:rsid w:val="00E80B5D"/>
    <w:rsid w:val="00E84A95"/>
    <w:rsid w:val="00E87B27"/>
    <w:rsid w:val="00EC23FA"/>
    <w:rsid w:val="00ED70DE"/>
    <w:rsid w:val="00ED765B"/>
    <w:rsid w:val="00F11AE0"/>
    <w:rsid w:val="00F21296"/>
    <w:rsid w:val="00F22016"/>
    <w:rsid w:val="00F352DB"/>
    <w:rsid w:val="00F46995"/>
    <w:rsid w:val="00F63F3E"/>
    <w:rsid w:val="00F7089D"/>
    <w:rsid w:val="00F761FC"/>
    <w:rsid w:val="00F85FC5"/>
    <w:rsid w:val="00F93047"/>
    <w:rsid w:val="00F94090"/>
    <w:rsid w:val="00FA4357"/>
    <w:rsid w:val="00FE0443"/>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367BB4"/>
    <w:pPr>
      <w:spacing w:after="120"/>
      <w:ind w:left="283"/>
    </w:pPr>
    <w:rPr>
      <w:sz w:val="16"/>
      <w:szCs w:val="16"/>
    </w:rPr>
  </w:style>
  <w:style w:type="character" w:customStyle="1" w:styleId="Zarkazkladnhotextu3Char">
    <w:name w:val="Zarážka základného textu 3 Char"/>
    <w:basedOn w:val="Predvolenpsmoodseku"/>
    <w:link w:val="Zarkazkladnhotextu3"/>
    <w:rsid w:val="00367BB4"/>
    <w:rPr>
      <w:sz w:val="16"/>
      <w:szCs w:val="16"/>
    </w:rPr>
  </w:style>
  <w:style w:type="paragraph" w:styleId="Obyajntext">
    <w:name w:val="Plain Text"/>
    <w:basedOn w:val="Normlny"/>
    <w:link w:val="ObyajntextChar"/>
    <w:uiPriority w:val="99"/>
    <w:unhideWhenUsed/>
    <w:rsid w:val="00776ACF"/>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776ACF"/>
    <w:rPr>
      <w:rFonts w:ascii="Calibri" w:eastAsiaTheme="minorHAnsi" w:hAnsi="Calibri" w:cs="Consolas"/>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064914884">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a.vrtelova@presov.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gdalena.artimova@presov.sk" TargetMode="External"/><Relationship Id="rId4" Type="http://schemas.microsoft.com/office/2007/relationships/stylesWithEffects" Target="stylesWithEffects.xml"/><Relationship Id="rId9" Type="http://schemas.openxmlformats.org/officeDocument/2006/relationships/hyperlink" Target="mailto:jana.vrtelova@presov.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4025C-B108-446F-B325-92D9A7D29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3431</Words>
  <Characters>21186</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2020-04-30T15:01:00Z</dcterms:created>
  <dcterms:modified xsi:type="dcterms:W3CDTF">2020-04-30T15:01:00Z</dcterms:modified>
</cp:coreProperties>
</file>