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7640D" w14:textId="54D5549B" w:rsidR="002103E7" w:rsidRPr="00DD07E6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D07E6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DD07E6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DD07E6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Mesto</w:t>
      </w:r>
    </w:p>
    <w:p w14:paraId="55FA1C6D" w14:textId="77777777" w:rsidR="00BE6C10" w:rsidRDefault="002103E7" w:rsidP="00BE6C10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DD07E6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8369C8">
        <w:rPr>
          <w:rFonts w:ascii="Arial Narrow" w:hAnsi="Arial Narrow" w:cs="Times New Roman"/>
          <w:sz w:val="24"/>
          <w:szCs w:val="24"/>
        </w:rPr>
        <w:t xml:space="preserve">Výpočtová technika – 2: Časť č. </w:t>
      </w:r>
      <w:r w:rsidR="00BE6C10">
        <w:rPr>
          <w:rFonts w:ascii="Arial Narrow" w:hAnsi="Arial Narrow" w:cs="Times New Roman"/>
          <w:sz w:val="24"/>
          <w:szCs w:val="24"/>
        </w:rPr>
        <w:t xml:space="preserve">3 </w:t>
      </w:r>
      <w:r w:rsidR="00BE6C10" w:rsidRPr="00BE6C10">
        <w:rPr>
          <w:rFonts w:ascii="Arial Narrow" w:hAnsi="Arial Narrow" w:cs="Times New Roman"/>
          <w:sz w:val="24"/>
          <w:szCs w:val="24"/>
        </w:rPr>
        <w:t xml:space="preserve">Zariadenia a náradie na </w:t>
      </w:r>
    </w:p>
    <w:p w14:paraId="3E649DB7" w14:textId="3C20EB92" w:rsidR="002103E7" w:rsidRPr="00EC085D" w:rsidRDefault="00BE6C10" w:rsidP="00BE6C10">
      <w:pPr>
        <w:pStyle w:val="Odsekzoznamu"/>
        <w:spacing w:after="0" w:line="240" w:lineRule="auto"/>
        <w:ind w:left="3192" w:firstLine="348"/>
        <w:contextualSpacing/>
        <w:rPr>
          <w:rFonts w:ascii="Arial Narrow" w:hAnsi="Arial Narrow" w:cs="Times New Roman"/>
          <w:sz w:val="24"/>
          <w:szCs w:val="24"/>
        </w:rPr>
      </w:pPr>
      <w:r w:rsidRPr="00BE6C10">
        <w:rPr>
          <w:rFonts w:ascii="Arial Narrow" w:hAnsi="Arial Narrow" w:cs="Times New Roman"/>
          <w:sz w:val="24"/>
          <w:szCs w:val="24"/>
        </w:rPr>
        <w:t>analýzu digitálnych stôp</w:t>
      </w:r>
    </w:p>
    <w:p w14:paraId="350342F5" w14:textId="5B4451C4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Druh postupu: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Arial"/>
          <w:sz w:val="24"/>
          <w:szCs w:val="24"/>
        </w:rPr>
        <w:t>Rokovacia miestnosť verejného obstarávateľa č. 428</w:t>
      </w:r>
    </w:p>
    <w:p w14:paraId="520D7748" w14:textId="77777777" w:rsidR="005853DD" w:rsidRPr="00DD07E6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6C815743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DD07E6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vyjadriť číslom podľa zákona</w:t>
      </w:r>
      <w:r w:rsidRPr="00DD07E6">
        <w:rPr>
          <w:rFonts w:ascii="Arial Narrow" w:hAnsi="Arial Narrow" w:cs="Times New Roman"/>
          <w:b/>
          <w:sz w:val="24"/>
          <w:szCs w:val="24"/>
        </w:rPr>
        <w:t>:</w:t>
      </w:r>
    </w:p>
    <w:p w14:paraId="4A388B49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8"/>
        <w:gridCol w:w="3685"/>
        <w:gridCol w:w="1535"/>
      </w:tblGrid>
      <w:tr w:rsidR="000E25CB" w:rsidRPr="00DD07E6" w14:paraId="5AF69D58" w14:textId="77777777" w:rsidTr="000E25CB">
        <w:trPr>
          <w:trHeight w:val="618"/>
        </w:trPr>
        <w:tc>
          <w:tcPr>
            <w:tcW w:w="3788" w:type="dxa"/>
            <w:vMerge w:val="restart"/>
            <w:shd w:val="clear" w:color="auto" w:fill="auto"/>
            <w:vAlign w:val="center"/>
          </w:tcPr>
          <w:p w14:paraId="2677725D" w14:textId="1696F64C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Uchádzači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14:paraId="4F6B1AF9" w14:textId="77777777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0E25CB" w:rsidRPr="00DD07E6" w14:paraId="2BB2200E" w14:textId="77777777" w:rsidTr="000E25CB">
        <w:trPr>
          <w:trHeight w:val="761"/>
        </w:trPr>
        <w:tc>
          <w:tcPr>
            <w:tcW w:w="3788" w:type="dxa"/>
            <w:vMerge/>
            <w:shd w:val="clear" w:color="auto" w:fill="auto"/>
            <w:vAlign w:val="center"/>
          </w:tcPr>
          <w:p w14:paraId="73672B03" w14:textId="77777777" w:rsidR="000E25CB" w:rsidRPr="00DD07E6" w:rsidRDefault="000E25CB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EA0BEC" w14:textId="77777777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8D843E9" w14:textId="77777777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0E25CB" w:rsidRPr="00BF4DB1" w14:paraId="08146819" w14:textId="77777777" w:rsidTr="000E25CB">
        <w:trPr>
          <w:trHeight w:val="862"/>
        </w:trPr>
        <w:tc>
          <w:tcPr>
            <w:tcW w:w="3788" w:type="dxa"/>
            <w:vAlign w:val="center"/>
          </w:tcPr>
          <w:p w14:paraId="5741E890" w14:textId="47876DF5" w:rsidR="000E25CB" w:rsidRPr="002B747A" w:rsidRDefault="000E25CB" w:rsidP="00DD07E6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Uchádzač č. 1</w:t>
            </w:r>
          </w:p>
        </w:tc>
        <w:tc>
          <w:tcPr>
            <w:tcW w:w="3685" w:type="dxa"/>
          </w:tcPr>
          <w:p w14:paraId="1683C165" w14:textId="55E03AF0" w:rsidR="000E25CB" w:rsidRPr="002B747A" w:rsidRDefault="008369C8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369C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požadovaný predme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 zákazky vyjadrená v EUR</w:t>
            </w:r>
          </w:p>
        </w:tc>
        <w:tc>
          <w:tcPr>
            <w:tcW w:w="1535" w:type="dxa"/>
            <w:vAlign w:val="center"/>
          </w:tcPr>
          <w:p w14:paraId="579EF471" w14:textId="01782813" w:rsidR="000E25CB" w:rsidRPr="002B747A" w:rsidRDefault="00BE6C10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BE6C1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74 510,80</w:t>
            </w:r>
            <w:r w:rsidRPr="00BE6C10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 xml:space="preserve"> </w:t>
            </w:r>
            <w:r w:rsidR="000E25CB" w:rsidRPr="002E5DB0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</w:tbl>
    <w:p w14:paraId="28D6E90F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sectPr w:rsidR="005853DD" w:rsidRPr="00DD07E6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AB96E" w14:textId="77777777" w:rsidR="006A22FA" w:rsidRDefault="006A22FA" w:rsidP="00972F26">
      <w:pPr>
        <w:spacing w:after="0" w:line="240" w:lineRule="auto"/>
      </w:pPr>
      <w:r>
        <w:separator/>
      </w:r>
    </w:p>
  </w:endnote>
  <w:endnote w:type="continuationSeparator" w:id="0">
    <w:p w14:paraId="4D659FBB" w14:textId="77777777" w:rsidR="006A22FA" w:rsidRDefault="006A22FA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EEADB" w14:textId="77777777" w:rsidR="006A22FA" w:rsidRDefault="006A22FA" w:rsidP="00972F26">
      <w:pPr>
        <w:spacing w:after="0" w:line="240" w:lineRule="auto"/>
      </w:pPr>
      <w:r>
        <w:separator/>
      </w:r>
    </w:p>
  </w:footnote>
  <w:footnote w:type="continuationSeparator" w:id="0">
    <w:p w14:paraId="2395AA0C" w14:textId="77777777" w:rsidR="006A22FA" w:rsidRDefault="006A22FA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 w15:restartNumberingAfterBreak="0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 w15:restartNumberingAfterBreak="0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 w15:restartNumberingAfterBreak="0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 w15:restartNumberingAfterBreak="0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1673C"/>
    <w:rsid w:val="000E25CB"/>
    <w:rsid w:val="00123C4F"/>
    <w:rsid w:val="001709DD"/>
    <w:rsid w:val="002103E7"/>
    <w:rsid w:val="002A0F14"/>
    <w:rsid w:val="002B747A"/>
    <w:rsid w:val="002D5F80"/>
    <w:rsid w:val="002E5DB0"/>
    <w:rsid w:val="00380131"/>
    <w:rsid w:val="004D7E6C"/>
    <w:rsid w:val="00524120"/>
    <w:rsid w:val="005853DD"/>
    <w:rsid w:val="00675101"/>
    <w:rsid w:val="006A22FA"/>
    <w:rsid w:val="006B6BE9"/>
    <w:rsid w:val="007A3A77"/>
    <w:rsid w:val="007F17DB"/>
    <w:rsid w:val="008369C8"/>
    <w:rsid w:val="008C3415"/>
    <w:rsid w:val="008E2181"/>
    <w:rsid w:val="00901823"/>
    <w:rsid w:val="00972F26"/>
    <w:rsid w:val="00A16A40"/>
    <w:rsid w:val="00B67AAD"/>
    <w:rsid w:val="00B8414C"/>
    <w:rsid w:val="00BA1501"/>
    <w:rsid w:val="00BE6C10"/>
    <w:rsid w:val="00BF4615"/>
    <w:rsid w:val="00BF4DB1"/>
    <w:rsid w:val="00C3557B"/>
    <w:rsid w:val="00C96EBA"/>
    <w:rsid w:val="00CE46F3"/>
    <w:rsid w:val="00D31494"/>
    <w:rsid w:val="00D403C5"/>
    <w:rsid w:val="00D750B9"/>
    <w:rsid w:val="00D77763"/>
    <w:rsid w:val="00DD07E6"/>
    <w:rsid w:val="00DE4825"/>
    <w:rsid w:val="00E97371"/>
    <w:rsid w:val="00EC085D"/>
    <w:rsid w:val="00F665A6"/>
    <w:rsid w:val="00FE0FC2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  <w15:docId w15:val="{8044BB09-2010-4FDB-960F-437A9919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E6C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E6C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2</cp:revision>
  <dcterms:created xsi:type="dcterms:W3CDTF">2023-04-03T14:14:00Z</dcterms:created>
  <dcterms:modified xsi:type="dcterms:W3CDTF">2023-04-03T14:14:00Z</dcterms:modified>
</cp:coreProperties>
</file>