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993DB" w14:textId="77777777" w:rsidR="00C12BB9" w:rsidRDefault="00C12BB9" w:rsidP="009058A3">
      <w:pPr>
        <w:pStyle w:val="Nadpis7"/>
        <w:numPr>
          <w:ilvl w:val="0"/>
          <w:numId w:val="0"/>
        </w:numPr>
      </w:pPr>
    </w:p>
    <w:p w14:paraId="78D9F972" w14:textId="77777777" w:rsidR="00C12BB9" w:rsidRDefault="00C12BB9">
      <w:pPr>
        <w:jc w:val="both"/>
        <w:rPr>
          <w:szCs w:val="24"/>
        </w:rPr>
      </w:pPr>
    </w:p>
    <w:p w14:paraId="5D4386CA" w14:textId="77777777" w:rsidR="00C12BB9" w:rsidRDefault="00C12BB9">
      <w:pPr>
        <w:jc w:val="both"/>
        <w:rPr>
          <w:szCs w:val="24"/>
        </w:rPr>
      </w:pPr>
    </w:p>
    <w:p w14:paraId="0296D9D0" w14:textId="77777777" w:rsidR="00C12BB9" w:rsidRDefault="00C12BB9">
      <w:pPr>
        <w:jc w:val="both"/>
        <w:rPr>
          <w:szCs w:val="24"/>
        </w:rPr>
      </w:pPr>
    </w:p>
    <w:p w14:paraId="62A39785" w14:textId="77777777" w:rsidR="000177BB" w:rsidRPr="007B2971" w:rsidRDefault="000177BB" w:rsidP="007B2971">
      <w:pPr>
        <w:jc w:val="right"/>
        <w:rPr>
          <w:b/>
          <w:sz w:val="48"/>
        </w:rPr>
      </w:pPr>
    </w:p>
    <w:p w14:paraId="0C4F5B73" w14:textId="6684889B" w:rsidR="00C12BB9" w:rsidRDefault="00237A02" w:rsidP="007B2971">
      <w:pPr>
        <w:pStyle w:val="Zkladntext31"/>
        <w:jc w:val="right"/>
        <w:rPr>
          <w:sz w:val="56"/>
          <w:szCs w:val="24"/>
        </w:rPr>
      </w:pPr>
      <w:r w:rsidRPr="00237A02">
        <w:rPr>
          <w:sz w:val="56"/>
          <w:szCs w:val="24"/>
        </w:rPr>
        <w:t>Rekonštrukcia komunikácie Jilemnického</w:t>
      </w:r>
    </w:p>
    <w:p w14:paraId="22293DA2" w14:textId="77777777" w:rsidR="00237A02" w:rsidRDefault="00237A02" w:rsidP="007B2971">
      <w:pPr>
        <w:pStyle w:val="Zkladntext31"/>
        <w:jc w:val="right"/>
        <w:rPr>
          <w:sz w:val="40"/>
        </w:rPr>
      </w:pPr>
    </w:p>
    <w:p w14:paraId="457BC86C" w14:textId="77777777" w:rsidR="00237A02" w:rsidRDefault="00237A02" w:rsidP="007B2971">
      <w:pPr>
        <w:jc w:val="right"/>
        <w:rPr>
          <w:b/>
          <w:sz w:val="28"/>
        </w:rPr>
      </w:pPr>
      <w:r w:rsidRPr="00237A02">
        <w:rPr>
          <w:b/>
          <w:sz w:val="28"/>
        </w:rPr>
        <w:t>Projekt pre stavebné povolenie</w:t>
      </w:r>
    </w:p>
    <w:p w14:paraId="6E8D4344" w14:textId="77777777" w:rsidR="00237A02" w:rsidRDefault="00237A02" w:rsidP="007B2971">
      <w:pPr>
        <w:jc w:val="right"/>
        <w:rPr>
          <w:b/>
          <w:sz w:val="28"/>
        </w:rPr>
      </w:pPr>
    </w:p>
    <w:p w14:paraId="0AEE00CC" w14:textId="38C4BCD7" w:rsidR="00C12BB9" w:rsidRDefault="00C12BB9" w:rsidP="007B2971">
      <w:pPr>
        <w:jc w:val="right"/>
        <w:rPr>
          <w:b/>
          <w:sz w:val="48"/>
        </w:rPr>
      </w:pPr>
      <w:r>
        <w:rPr>
          <w:b/>
          <w:sz w:val="48"/>
        </w:rPr>
        <w:t>Technická správa</w:t>
      </w:r>
    </w:p>
    <w:p w14:paraId="67A15AA3" w14:textId="77777777" w:rsidR="008925A4" w:rsidRDefault="00B863AB" w:rsidP="007B2971">
      <w:pPr>
        <w:jc w:val="right"/>
        <w:rPr>
          <w:b/>
          <w:sz w:val="48"/>
        </w:rPr>
      </w:pPr>
      <w:r w:rsidRPr="00B863AB">
        <w:rPr>
          <w:b/>
          <w:sz w:val="48"/>
        </w:rPr>
        <w:t>SO spevnené plochy a dopravné</w:t>
      </w:r>
      <w:r>
        <w:rPr>
          <w:rFonts w:ascii="ArialMT" w:hAnsi="ArialMT" w:cs="ArialMT"/>
          <w:sz w:val="26"/>
          <w:szCs w:val="26"/>
          <w:lang w:eastAsia="sk-SK"/>
        </w:rPr>
        <w:t xml:space="preserve"> </w:t>
      </w:r>
      <w:r w:rsidRPr="00B863AB">
        <w:rPr>
          <w:b/>
          <w:sz w:val="48"/>
        </w:rPr>
        <w:t>riešenie</w:t>
      </w:r>
      <w:r>
        <w:rPr>
          <w:b/>
          <w:sz w:val="48"/>
        </w:rPr>
        <w:t xml:space="preserve"> </w:t>
      </w:r>
    </w:p>
    <w:p w14:paraId="341F18D3" w14:textId="77777777" w:rsidR="00C12BB9" w:rsidRDefault="00C12BB9">
      <w:pPr>
        <w:jc w:val="center"/>
        <w:rPr>
          <w:b/>
          <w:sz w:val="48"/>
        </w:rPr>
      </w:pPr>
    </w:p>
    <w:p w14:paraId="280828ED" w14:textId="77777777" w:rsidR="00C12BB9" w:rsidRDefault="00C12BB9">
      <w:pPr>
        <w:jc w:val="center"/>
        <w:rPr>
          <w:b/>
          <w:szCs w:val="24"/>
        </w:rPr>
      </w:pPr>
    </w:p>
    <w:p w14:paraId="5C16D081" w14:textId="77777777" w:rsidR="00C12BB9" w:rsidRDefault="00C12BB9">
      <w:pPr>
        <w:jc w:val="center"/>
        <w:rPr>
          <w:color w:val="FFFFFF"/>
          <w:szCs w:val="24"/>
        </w:rPr>
      </w:pPr>
    </w:p>
    <w:p w14:paraId="7249DED8" w14:textId="77777777" w:rsidR="009058A3" w:rsidRDefault="009058A3">
      <w:pPr>
        <w:jc w:val="center"/>
        <w:rPr>
          <w:color w:val="FFFFFF"/>
          <w:szCs w:val="24"/>
        </w:rPr>
      </w:pPr>
    </w:p>
    <w:p w14:paraId="16F6F996" w14:textId="77777777" w:rsidR="00C12BB9" w:rsidRDefault="00C12BB9">
      <w:pPr>
        <w:jc w:val="center"/>
        <w:rPr>
          <w:color w:val="FFFFFF"/>
          <w:szCs w:val="24"/>
        </w:rPr>
      </w:pPr>
      <w:bookmarkStart w:id="0" w:name="_1012136631"/>
    </w:p>
    <w:p w14:paraId="1BD19F60" w14:textId="77777777" w:rsidR="00C12BB9" w:rsidRDefault="00C12BB9">
      <w:pPr>
        <w:jc w:val="center"/>
        <w:rPr>
          <w:color w:val="FFFFFF"/>
          <w:szCs w:val="24"/>
        </w:rPr>
      </w:pPr>
    </w:p>
    <w:p w14:paraId="53DBDBF9" w14:textId="5DEBDD0F" w:rsidR="007B2971" w:rsidRPr="00EF356A" w:rsidRDefault="007B2971" w:rsidP="007B2971">
      <w:pPr>
        <w:jc w:val="both"/>
        <w:rPr>
          <w:b/>
          <w:szCs w:val="24"/>
        </w:rPr>
      </w:pPr>
      <w:r>
        <w:rPr>
          <w:b/>
          <w:szCs w:val="24"/>
        </w:rPr>
        <w:t>Objednávateľ: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FC1503">
        <w:rPr>
          <w:b/>
          <w:szCs w:val="24"/>
        </w:rPr>
        <w:tab/>
      </w:r>
      <w:r w:rsidR="00FC1503" w:rsidRPr="00FC1503">
        <w:rPr>
          <w:b/>
          <w:szCs w:val="24"/>
        </w:rPr>
        <w:t xml:space="preserve">MESTO MALACKY, </w:t>
      </w:r>
    </w:p>
    <w:p w14:paraId="3492BED7" w14:textId="77777777" w:rsidR="007B2971" w:rsidRDefault="007B2971" w:rsidP="007B2971">
      <w:pPr>
        <w:jc w:val="right"/>
      </w:pPr>
    </w:p>
    <w:p w14:paraId="7CB020B5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0BE3C175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3B81692A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6EAC4AEB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62C31154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7C538830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2B9C870F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2EF61A66" w14:textId="39AA337F" w:rsidR="00AC77BE" w:rsidRDefault="00AC77BE" w:rsidP="007B2971">
      <w:pPr>
        <w:jc w:val="right"/>
        <w:rPr>
          <w:rFonts w:cs="Arial"/>
          <w:noProof/>
          <w:szCs w:val="24"/>
        </w:rPr>
      </w:pPr>
    </w:p>
    <w:p w14:paraId="5186672D" w14:textId="77777777" w:rsidR="00240017" w:rsidRDefault="00240017" w:rsidP="007B2971">
      <w:pPr>
        <w:jc w:val="right"/>
        <w:rPr>
          <w:rFonts w:cs="Arial"/>
          <w:noProof/>
          <w:szCs w:val="24"/>
        </w:rPr>
      </w:pPr>
    </w:p>
    <w:p w14:paraId="325F8DA0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16C91369" w14:textId="77777777" w:rsidR="0049205A" w:rsidRDefault="0049205A" w:rsidP="007B2971">
      <w:pPr>
        <w:jc w:val="right"/>
        <w:rPr>
          <w:rFonts w:cs="Arial"/>
          <w:noProof/>
          <w:szCs w:val="24"/>
        </w:rPr>
      </w:pPr>
    </w:p>
    <w:p w14:paraId="3AFA6648" w14:textId="77777777" w:rsidR="0049205A" w:rsidRDefault="0049205A" w:rsidP="007B2971">
      <w:pPr>
        <w:jc w:val="right"/>
        <w:rPr>
          <w:rFonts w:cs="Arial"/>
          <w:noProof/>
          <w:szCs w:val="24"/>
        </w:rPr>
      </w:pPr>
    </w:p>
    <w:p w14:paraId="3332A868" w14:textId="77777777" w:rsidR="0049205A" w:rsidRDefault="0049205A" w:rsidP="007B2971">
      <w:pPr>
        <w:jc w:val="right"/>
        <w:rPr>
          <w:rFonts w:cs="Arial"/>
          <w:noProof/>
          <w:szCs w:val="24"/>
        </w:rPr>
      </w:pPr>
    </w:p>
    <w:p w14:paraId="397365DD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1B179F16" w14:textId="77777777" w:rsidR="007B2971" w:rsidRPr="00F0153B" w:rsidRDefault="007B2971" w:rsidP="007B2971">
      <w:pPr>
        <w:jc w:val="both"/>
        <w:rPr>
          <w:szCs w:val="24"/>
        </w:rPr>
      </w:pPr>
      <w:r>
        <w:rPr>
          <w:szCs w:val="24"/>
        </w:rPr>
        <w:t>Spracovateľ: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VA-project s.r.o.</w:t>
      </w:r>
    </w:p>
    <w:p w14:paraId="743ED3A0" w14:textId="77777777" w:rsidR="007B2971" w:rsidRPr="00F0153B" w:rsidRDefault="007B2971" w:rsidP="007B2971">
      <w:pPr>
        <w:jc w:val="both"/>
        <w:rPr>
          <w:szCs w:val="24"/>
        </w:rPr>
      </w:pPr>
      <w:r w:rsidRPr="00F0153B">
        <w:rPr>
          <w:szCs w:val="24"/>
        </w:rPr>
        <w:t>Zodpovedný projektant:</w:t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>
        <w:rPr>
          <w:szCs w:val="24"/>
        </w:rPr>
        <w:tab/>
        <w:t xml:space="preserve">     </w:t>
      </w:r>
      <w:r w:rsidRPr="00F0153B">
        <w:rPr>
          <w:szCs w:val="24"/>
        </w:rPr>
        <w:t>Ing. An</w:t>
      </w:r>
      <w:r w:rsidR="008925A4">
        <w:rPr>
          <w:szCs w:val="24"/>
        </w:rPr>
        <w:t>d</w:t>
      </w:r>
      <w:r w:rsidRPr="00F0153B">
        <w:rPr>
          <w:szCs w:val="24"/>
        </w:rPr>
        <w:t>rej Vachaja</w:t>
      </w:r>
    </w:p>
    <w:p w14:paraId="294989A7" w14:textId="47A06484" w:rsidR="007B2971" w:rsidRDefault="007B2971" w:rsidP="007B2971">
      <w:pPr>
        <w:jc w:val="both"/>
        <w:rPr>
          <w:szCs w:val="24"/>
        </w:rPr>
      </w:pPr>
      <w:bookmarkStart w:id="1" w:name="_Hlk26849572"/>
      <w:r w:rsidRPr="00F0153B">
        <w:rPr>
          <w:szCs w:val="24"/>
        </w:rPr>
        <w:t>Dátum:</w:t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94D1C">
        <w:rPr>
          <w:szCs w:val="24"/>
        </w:rPr>
        <w:t xml:space="preserve">   </w:t>
      </w:r>
      <w:r w:rsidR="001D6DB9">
        <w:rPr>
          <w:szCs w:val="24"/>
        </w:rPr>
        <w:t>December</w:t>
      </w:r>
      <w:r w:rsidR="00240017">
        <w:rPr>
          <w:szCs w:val="24"/>
        </w:rPr>
        <w:t xml:space="preserve"> 2021</w:t>
      </w:r>
    </w:p>
    <w:p w14:paraId="05328E22" w14:textId="27D5E1BC" w:rsidR="007B2971" w:rsidRDefault="007B2971" w:rsidP="007B2971">
      <w:pPr>
        <w:jc w:val="both"/>
        <w:rPr>
          <w:szCs w:val="24"/>
        </w:rPr>
      </w:pPr>
      <w:r>
        <w:rPr>
          <w:szCs w:val="24"/>
        </w:rPr>
        <w:t>Archívne číslo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</w:t>
      </w:r>
      <w:r w:rsidR="0049205A">
        <w:rPr>
          <w:szCs w:val="24"/>
        </w:rPr>
        <w:t>2</w:t>
      </w:r>
      <w:r w:rsidR="00240017">
        <w:rPr>
          <w:szCs w:val="24"/>
        </w:rPr>
        <w:t>1-</w:t>
      </w:r>
      <w:r w:rsidR="001D6DB9">
        <w:rPr>
          <w:szCs w:val="24"/>
        </w:rPr>
        <w:t>10</w:t>
      </w:r>
      <w:r w:rsidR="00FC1503">
        <w:rPr>
          <w:szCs w:val="24"/>
        </w:rPr>
        <w:t>8</w:t>
      </w:r>
    </w:p>
    <w:p w14:paraId="3E0AE214" w14:textId="77777777" w:rsidR="00240017" w:rsidRDefault="00240017" w:rsidP="007B2971">
      <w:pPr>
        <w:jc w:val="both"/>
        <w:rPr>
          <w:szCs w:val="24"/>
        </w:rPr>
      </w:pPr>
    </w:p>
    <w:bookmarkEnd w:id="1"/>
    <w:p w14:paraId="57D7E4BD" w14:textId="77777777" w:rsidR="00C12BB9" w:rsidRPr="008925A4" w:rsidRDefault="00C12BB9">
      <w:pPr>
        <w:jc w:val="both"/>
        <w:rPr>
          <w:rFonts w:cs="Arial"/>
          <w:szCs w:val="24"/>
        </w:rPr>
        <w:sectPr w:rsidR="00C12BB9" w:rsidRPr="008925A4">
          <w:headerReference w:type="default" r:id="rId8"/>
          <w:footerReference w:type="default" r:id="rId9"/>
          <w:pgSz w:w="11906" w:h="16838"/>
          <w:pgMar w:top="1537" w:right="1418" w:bottom="1418" w:left="1418" w:header="993" w:footer="851" w:gutter="0"/>
          <w:cols w:space="708"/>
          <w:docGrid w:linePitch="360"/>
        </w:sectPr>
      </w:pPr>
      <w:r w:rsidRPr="008925A4">
        <w:rPr>
          <w:rFonts w:cs="Arial"/>
          <w:szCs w:val="24"/>
        </w:rPr>
        <w:lastRenderedPageBreak/>
        <w:t>Obsah</w:t>
      </w:r>
    </w:p>
    <w:p w14:paraId="1416DE4D" w14:textId="15A5C97F" w:rsidR="00401AD4" w:rsidRDefault="005B15E3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8925A4">
        <w:rPr>
          <w:rStyle w:val="Nzovknihy"/>
          <w:b w:val="0"/>
        </w:rPr>
        <w:fldChar w:fldCharType="begin"/>
      </w:r>
      <w:r w:rsidR="00C12BB9" w:rsidRPr="008925A4">
        <w:rPr>
          <w:rStyle w:val="Nzovknihy"/>
          <w:b w:val="0"/>
        </w:rPr>
        <w:instrText xml:space="preserve"> TOC </w:instrText>
      </w:r>
      <w:r w:rsidRPr="008925A4">
        <w:rPr>
          <w:rStyle w:val="Nzovknihy"/>
          <w:b w:val="0"/>
        </w:rPr>
        <w:fldChar w:fldCharType="separate"/>
      </w:r>
      <w:r w:rsidR="00401AD4" w:rsidRPr="00A655A6">
        <w:rPr>
          <w:bCs/>
          <w:noProof/>
        </w:rPr>
        <w:t>1</w:t>
      </w:r>
      <w:r w:rsidR="00401AD4"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 w:rsidR="00401AD4">
        <w:rPr>
          <w:noProof/>
        </w:rPr>
        <w:t>Identifikačné údaje stavby a investora</w:t>
      </w:r>
      <w:r w:rsidR="00401AD4">
        <w:rPr>
          <w:noProof/>
        </w:rPr>
        <w:tab/>
      </w:r>
      <w:r w:rsidR="00401AD4">
        <w:rPr>
          <w:noProof/>
        </w:rPr>
        <w:fldChar w:fldCharType="begin"/>
      </w:r>
      <w:r w:rsidR="00401AD4">
        <w:rPr>
          <w:noProof/>
        </w:rPr>
        <w:instrText xml:space="preserve"> PAGEREF _Toc94769108 \h </w:instrText>
      </w:r>
      <w:r w:rsidR="00401AD4">
        <w:rPr>
          <w:noProof/>
        </w:rPr>
      </w:r>
      <w:r w:rsidR="00401AD4">
        <w:rPr>
          <w:noProof/>
        </w:rPr>
        <w:fldChar w:fldCharType="separate"/>
      </w:r>
      <w:r w:rsidR="00401AD4">
        <w:rPr>
          <w:noProof/>
        </w:rPr>
        <w:t>3</w:t>
      </w:r>
      <w:r w:rsidR="00401AD4">
        <w:rPr>
          <w:noProof/>
        </w:rPr>
        <w:fldChar w:fldCharType="end"/>
      </w:r>
    </w:p>
    <w:p w14:paraId="4C5AE34C" w14:textId="090B210B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Podklady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5CEC4B5" w14:textId="028AFBC7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3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Širšie vzťahy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85D3562" w14:textId="27D4663C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4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Dopravné riešenie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AD5E471" w14:textId="5D728282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5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Technické riešenie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AA995FE" w14:textId="2BEEF296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5.1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Pešia doprava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6EC3467" w14:textId="29D29E62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5.2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Šírkové vedenie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EA301F3" w14:textId="3C990BDA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5.3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Výškové vedenie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E8E9966" w14:textId="005F38D0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5.4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Smerové vedenie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F9FBAE3" w14:textId="592B2F39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5.5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Konštrukcia vrstiev komunikácii a chodníkov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DD198B1" w14:textId="16766F39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5.6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Obrubníky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CDB8C73" w14:textId="7BBED774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5.7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Odfrézovanie + prekrytie asfaltovej komunikácie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DA802EC" w14:textId="6AA99419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5.8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Úprava podložia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1850E32" w14:textId="47529753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6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Odvodenie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87E74BF" w14:textId="56A5D4C8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6.1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Odvodnenie komunikácie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651A266" w14:textId="76B13662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6.2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Odvodnenie chodníka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4CFE2D1" w14:textId="5F19164F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6.3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Odvodnenie zemnej pláne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63D5BDE" w14:textId="3ABEAC8D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7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Organizácia dopravy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AFA3BDF" w14:textId="38BF64FB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8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Búracie práce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CD7CD40" w14:textId="6D6941EA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9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Zemné práce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DE9F807" w14:textId="38508F32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10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Podmienky realizácie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3DCEDF9" w14:textId="597F2996" w:rsidR="00401AD4" w:rsidRDefault="00401AD4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10.1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Hlavné zásady postupu výstavby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DA24399" w14:textId="71750FB4" w:rsidR="00401AD4" w:rsidRDefault="00401AD4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10.2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Použitie materiálov a konštrukcií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5080BC4" w14:textId="1A194F47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11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Bezpečnosť pri práci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A7079AE" w14:textId="60B8271B" w:rsidR="00C12BB9" w:rsidRPr="008925A4" w:rsidRDefault="005B15E3">
      <w:pPr>
        <w:pStyle w:val="Obsah1"/>
        <w:tabs>
          <w:tab w:val="right" w:leader="dot" w:pos="9070"/>
        </w:tabs>
        <w:rPr>
          <w:rStyle w:val="Nzovknihy"/>
          <w:b w:val="0"/>
        </w:rPr>
        <w:sectPr w:rsidR="00C12BB9" w:rsidRPr="008925A4">
          <w:type w:val="continuous"/>
          <w:pgSz w:w="11906" w:h="16838"/>
          <w:pgMar w:top="1537" w:right="1418" w:bottom="1418" w:left="1418" w:header="993" w:footer="851" w:gutter="0"/>
          <w:cols w:space="708"/>
          <w:docGrid w:linePitch="360"/>
        </w:sectPr>
      </w:pPr>
      <w:r w:rsidRPr="008925A4">
        <w:rPr>
          <w:rStyle w:val="Nzovknihy"/>
          <w:b w:val="0"/>
        </w:rPr>
        <w:fldChar w:fldCharType="end"/>
      </w:r>
    </w:p>
    <w:p w14:paraId="17F8C50E" w14:textId="77777777" w:rsidR="009058A3" w:rsidRDefault="009058A3" w:rsidP="009058A3">
      <w:pPr>
        <w:pStyle w:val="Nadpis1"/>
        <w:numPr>
          <w:ilvl w:val="0"/>
          <w:numId w:val="0"/>
        </w:numPr>
      </w:pPr>
    </w:p>
    <w:p w14:paraId="3DAC7072" w14:textId="77777777" w:rsidR="009058A3" w:rsidRDefault="009058A3" w:rsidP="009058A3"/>
    <w:p w14:paraId="1B628E66" w14:textId="77777777" w:rsidR="009058A3" w:rsidRDefault="009058A3" w:rsidP="009058A3"/>
    <w:p w14:paraId="2EFD8F63" w14:textId="062C02A1" w:rsidR="009058A3" w:rsidRDefault="009058A3" w:rsidP="009058A3"/>
    <w:p w14:paraId="616D87E5" w14:textId="5FA99900" w:rsidR="00E87C9B" w:rsidRDefault="00E87C9B" w:rsidP="009058A3"/>
    <w:p w14:paraId="085F7177" w14:textId="50909B40" w:rsidR="00E87C9B" w:rsidRDefault="00E87C9B" w:rsidP="009058A3"/>
    <w:p w14:paraId="56A0C8DB" w14:textId="714654E5" w:rsidR="00E87C9B" w:rsidRDefault="00E87C9B" w:rsidP="009058A3"/>
    <w:p w14:paraId="3233BF24" w14:textId="06389BED" w:rsidR="00E87C9B" w:rsidRDefault="00E87C9B" w:rsidP="009058A3"/>
    <w:p w14:paraId="44C29064" w14:textId="772A1621" w:rsidR="00E87C9B" w:rsidRDefault="00E87C9B" w:rsidP="009058A3"/>
    <w:p w14:paraId="249FECF8" w14:textId="2652BF09" w:rsidR="00E87C9B" w:rsidRDefault="00E87C9B" w:rsidP="009058A3"/>
    <w:p w14:paraId="4F77870C" w14:textId="3784BBD7" w:rsidR="00E87C9B" w:rsidRDefault="00E87C9B" w:rsidP="009058A3"/>
    <w:p w14:paraId="7A26F0D5" w14:textId="42F21164" w:rsidR="00E87C9B" w:rsidRDefault="00E87C9B" w:rsidP="009058A3"/>
    <w:p w14:paraId="5B920676" w14:textId="77777777" w:rsidR="00E87C9B" w:rsidRDefault="00E87C9B" w:rsidP="009058A3"/>
    <w:p w14:paraId="50728282" w14:textId="77777777" w:rsidR="009058A3" w:rsidRDefault="009058A3" w:rsidP="009058A3"/>
    <w:p w14:paraId="5405A23F" w14:textId="77777777" w:rsidR="009058A3" w:rsidRDefault="009058A3" w:rsidP="009058A3"/>
    <w:p w14:paraId="772E2FBD" w14:textId="77777777" w:rsidR="009058A3" w:rsidRDefault="009058A3" w:rsidP="009058A3"/>
    <w:p w14:paraId="41EA523B" w14:textId="77777777" w:rsidR="009058A3" w:rsidRDefault="009058A3" w:rsidP="009058A3"/>
    <w:p w14:paraId="1EA935AF" w14:textId="77777777" w:rsidR="009058A3" w:rsidRDefault="009058A3" w:rsidP="009058A3"/>
    <w:p w14:paraId="5C7D48A6" w14:textId="77777777" w:rsidR="009058A3" w:rsidRDefault="009058A3" w:rsidP="009058A3"/>
    <w:p w14:paraId="4D58EC7C" w14:textId="77777777" w:rsidR="009058A3" w:rsidRPr="009058A3" w:rsidRDefault="009058A3" w:rsidP="009058A3"/>
    <w:p w14:paraId="67752544" w14:textId="77777777" w:rsidR="00C12BB9" w:rsidRPr="00AF4C0E" w:rsidRDefault="00C12BB9" w:rsidP="00216238">
      <w:pPr>
        <w:pStyle w:val="Nadpis1"/>
      </w:pPr>
      <w:bookmarkStart w:id="4" w:name="_Toc94769108"/>
      <w:r w:rsidRPr="00AF4C0E">
        <w:lastRenderedPageBreak/>
        <w:t>Identifikačné údaje stavby a investora</w:t>
      </w:r>
      <w:bookmarkEnd w:id="4"/>
    </w:p>
    <w:p w14:paraId="142381D7" w14:textId="31EAAA2E" w:rsidR="00642876" w:rsidRDefault="00C12BB9" w:rsidP="004871DF">
      <w:pPr>
        <w:jc w:val="both"/>
        <w:rPr>
          <w:szCs w:val="24"/>
        </w:rPr>
      </w:pPr>
      <w:r>
        <w:rPr>
          <w:szCs w:val="24"/>
        </w:rPr>
        <w:t>Názov stavby :</w:t>
      </w:r>
      <w:r>
        <w:rPr>
          <w:szCs w:val="24"/>
        </w:rPr>
        <w:tab/>
      </w:r>
      <w:r w:rsidR="004871DF">
        <w:rPr>
          <w:szCs w:val="24"/>
        </w:rPr>
        <w:tab/>
      </w:r>
      <w:r w:rsidR="004871DF" w:rsidRPr="004871DF">
        <w:rPr>
          <w:szCs w:val="24"/>
        </w:rPr>
        <w:t>Rekonštrukcia komunikácie Jilemnického</w:t>
      </w:r>
    </w:p>
    <w:p w14:paraId="3138CA4E" w14:textId="77777777" w:rsidR="00C12BB9" w:rsidRDefault="00C12BB9">
      <w:pPr>
        <w:jc w:val="both"/>
        <w:rPr>
          <w:szCs w:val="24"/>
        </w:rPr>
      </w:pPr>
      <w:r>
        <w:rPr>
          <w:szCs w:val="24"/>
        </w:rPr>
        <w:t>Objekt: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863AB">
        <w:rPr>
          <w:szCs w:val="24"/>
        </w:rPr>
        <w:t xml:space="preserve">SO </w:t>
      </w:r>
      <w:r>
        <w:rPr>
          <w:szCs w:val="24"/>
        </w:rPr>
        <w:t>spevnené plochy</w:t>
      </w:r>
      <w:r w:rsidR="00B863AB">
        <w:rPr>
          <w:szCs w:val="24"/>
        </w:rPr>
        <w:t xml:space="preserve"> a dopravné riešenie</w:t>
      </w:r>
    </w:p>
    <w:p w14:paraId="03558358" w14:textId="5C7762CA" w:rsidR="001D6DB9" w:rsidRPr="001D6DB9" w:rsidRDefault="00C12BB9" w:rsidP="001D6DB9">
      <w:pPr>
        <w:jc w:val="both"/>
        <w:rPr>
          <w:szCs w:val="24"/>
        </w:rPr>
      </w:pPr>
      <w:r>
        <w:rPr>
          <w:szCs w:val="24"/>
        </w:rPr>
        <w:t>Miesto stavby:</w:t>
      </w:r>
      <w:r w:rsidR="00516D1E">
        <w:rPr>
          <w:szCs w:val="24"/>
        </w:rPr>
        <w:tab/>
      </w:r>
      <w:r w:rsidR="001D6DB9">
        <w:rPr>
          <w:szCs w:val="24"/>
        </w:rPr>
        <w:tab/>
      </w:r>
      <w:r w:rsidR="004871DF">
        <w:rPr>
          <w:szCs w:val="24"/>
        </w:rPr>
        <w:t>Jilemnického ulica</w:t>
      </w:r>
      <w:r w:rsidR="001D6DB9" w:rsidRPr="001D6DB9">
        <w:rPr>
          <w:szCs w:val="24"/>
        </w:rPr>
        <w:t> </w:t>
      </w:r>
    </w:p>
    <w:p w14:paraId="5FFE8E59" w14:textId="6078AEF4" w:rsidR="00C12BB9" w:rsidRDefault="00F20089">
      <w:pPr>
        <w:jc w:val="both"/>
        <w:rPr>
          <w:szCs w:val="24"/>
        </w:rPr>
      </w:pPr>
      <w:r>
        <w:rPr>
          <w:szCs w:val="24"/>
        </w:rPr>
        <w:t>Okres: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C44CD">
        <w:rPr>
          <w:szCs w:val="24"/>
        </w:rPr>
        <w:t>Malacky</w:t>
      </w:r>
      <w:r w:rsidR="00392FF5">
        <w:rPr>
          <w:szCs w:val="24"/>
        </w:rPr>
        <w:t>.</w:t>
      </w:r>
    </w:p>
    <w:p w14:paraId="43A7C32D" w14:textId="2B0418F0" w:rsidR="00C12BB9" w:rsidRDefault="00392FF5">
      <w:pPr>
        <w:jc w:val="both"/>
        <w:rPr>
          <w:szCs w:val="24"/>
        </w:rPr>
      </w:pPr>
      <w:r>
        <w:rPr>
          <w:szCs w:val="24"/>
        </w:rPr>
        <w:t>Obec: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871DF" w:rsidRPr="004871DF">
        <w:rPr>
          <w:szCs w:val="24"/>
        </w:rPr>
        <w:t>Malacky</w:t>
      </w:r>
    </w:p>
    <w:p w14:paraId="1352825E" w14:textId="7D8F86C9" w:rsidR="004871DF" w:rsidRPr="004871DF" w:rsidRDefault="00C12BB9" w:rsidP="004B5BE6">
      <w:pPr>
        <w:ind w:left="2832" w:hanging="2832"/>
        <w:jc w:val="both"/>
        <w:rPr>
          <w:szCs w:val="24"/>
        </w:rPr>
      </w:pPr>
      <w:r>
        <w:rPr>
          <w:szCs w:val="24"/>
        </w:rPr>
        <w:t xml:space="preserve">Investor </w:t>
      </w:r>
      <w:r>
        <w:rPr>
          <w:szCs w:val="24"/>
        </w:rPr>
        <w:tab/>
      </w:r>
      <w:r w:rsidR="004B5BE6" w:rsidRPr="004B5BE6">
        <w:rPr>
          <w:szCs w:val="24"/>
        </w:rPr>
        <w:t>Mesto Malacky, MSÚ Bernolákova 5188/1a, 901 01 Malacky</w:t>
      </w:r>
    </w:p>
    <w:p w14:paraId="22F82F79" w14:textId="0DEFCAB9" w:rsidR="004B5BE6" w:rsidRPr="004871DF" w:rsidRDefault="00C12BB9" w:rsidP="004B5BE6">
      <w:pPr>
        <w:jc w:val="both"/>
        <w:rPr>
          <w:szCs w:val="24"/>
        </w:rPr>
      </w:pPr>
      <w:r>
        <w:rPr>
          <w:szCs w:val="24"/>
        </w:rPr>
        <w:t>Stupeň:</w:t>
      </w:r>
      <w:r>
        <w:rPr>
          <w:szCs w:val="24"/>
        </w:rPr>
        <w:tab/>
      </w:r>
      <w:r w:rsidR="004B5BE6">
        <w:rPr>
          <w:szCs w:val="24"/>
        </w:rPr>
        <w:tab/>
      </w:r>
      <w:r w:rsidR="004B5BE6">
        <w:rPr>
          <w:szCs w:val="24"/>
        </w:rPr>
        <w:tab/>
      </w:r>
      <w:r w:rsidR="004B5BE6" w:rsidRPr="004871DF">
        <w:rPr>
          <w:szCs w:val="24"/>
        </w:rPr>
        <w:t>Projekt pre stavebné povolenie</w:t>
      </w:r>
    </w:p>
    <w:p w14:paraId="4DB115CB" w14:textId="2641FE2A" w:rsidR="000177BB" w:rsidRDefault="000177BB" w:rsidP="004871DF">
      <w:pPr>
        <w:jc w:val="both"/>
        <w:rPr>
          <w:szCs w:val="24"/>
        </w:rPr>
      </w:pPr>
    </w:p>
    <w:p w14:paraId="1D9DF25A" w14:textId="77777777" w:rsidR="0049205A" w:rsidRPr="000177BB" w:rsidRDefault="0049205A" w:rsidP="0049205A">
      <w:pPr>
        <w:ind w:left="2832" w:hanging="2832"/>
        <w:jc w:val="both"/>
        <w:rPr>
          <w:szCs w:val="24"/>
        </w:rPr>
      </w:pPr>
    </w:p>
    <w:p w14:paraId="4F6725DC" w14:textId="77777777" w:rsidR="008925A4" w:rsidRDefault="008925A4" w:rsidP="008925A4">
      <w:pPr>
        <w:pStyle w:val="Nadpis1"/>
        <w:spacing w:before="0"/>
        <w:ind w:left="432" w:hanging="432"/>
      </w:pPr>
      <w:bookmarkStart w:id="5" w:name="_Toc472504130"/>
      <w:bookmarkStart w:id="6" w:name="_Toc94769109"/>
      <w:bookmarkEnd w:id="0"/>
      <w:r w:rsidRPr="00AF4C0E">
        <w:t>Podklady</w:t>
      </w:r>
      <w:bookmarkEnd w:id="5"/>
      <w:bookmarkEnd w:id="6"/>
    </w:p>
    <w:p w14:paraId="4324477B" w14:textId="77777777" w:rsidR="008925A4" w:rsidRDefault="008925A4" w:rsidP="008925A4">
      <w:pPr>
        <w:numPr>
          <w:ilvl w:val="0"/>
          <w:numId w:val="6"/>
        </w:numPr>
        <w:suppressAutoHyphens w:val="0"/>
        <w:jc w:val="both"/>
      </w:pPr>
      <w:r>
        <w:t>situácia súčasného stavu</w:t>
      </w:r>
    </w:p>
    <w:p w14:paraId="61D71C5D" w14:textId="77777777" w:rsidR="008925A4" w:rsidRDefault="008925A4" w:rsidP="008925A4">
      <w:pPr>
        <w:numPr>
          <w:ilvl w:val="0"/>
          <w:numId w:val="6"/>
        </w:numPr>
        <w:suppressAutoHyphens w:val="0"/>
        <w:jc w:val="both"/>
      </w:pPr>
      <w:r>
        <w:t>obhliadka terénu</w:t>
      </w:r>
    </w:p>
    <w:p w14:paraId="1467FE18" w14:textId="77777777" w:rsidR="008925A4" w:rsidRDefault="008925A4" w:rsidP="008925A4">
      <w:pPr>
        <w:numPr>
          <w:ilvl w:val="0"/>
          <w:numId w:val="6"/>
        </w:numPr>
        <w:suppressAutoHyphens w:val="0"/>
        <w:jc w:val="both"/>
      </w:pPr>
      <w:r>
        <w:t>príslušné normy a predpisy</w:t>
      </w:r>
    </w:p>
    <w:p w14:paraId="748B9E2E" w14:textId="77777777" w:rsidR="008925A4" w:rsidRDefault="008925A4" w:rsidP="008925A4">
      <w:pPr>
        <w:suppressAutoHyphens w:val="0"/>
        <w:ind w:left="360"/>
        <w:jc w:val="both"/>
      </w:pPr>
    </w:p>
    <w:p w14:paraId="2B404525" w14:textId="77777777" w:rsidR="008925A4" w:rsidRDefault="008925A4" w:rsidP="008925A4">
      <w:pPr>
        <w:pStyle w:val="Nadpis1"/>
        <w:spacing w:before="0"/>
        <w:ind w:left="432" w:hanging="432"/>
      </w:pPr>
      <w:bookmarkStart w:id="7" w:name="_Toc472504131"/>
      <w:bookmarkStart w:id="8" w:name="_Toc94769110"/>
      <w:bookmarkStart w:id="9" w:name="_Hlk532664744"/>
      <w:r>
        <w:t xml:space="preserve">Širšie </w:t>
      </w:r>
      <w:r w:rsidRPr="00AF4C0E">
        <w:t>vzťahy</w:t>
      </w:r>
      <w:bookmarkEnd w:id="7"/>
      <w:bookmarkEnd w:id="8"/>
    </w:p>
    <w:p w14:paraId="130FF1F1" w14:textId="67A1C31F" w:rsidR="008372A3" w:rsidRDefault="008372A3" w:rsidP="0049205A">
      <w:pPr>
        <w:ind w:firstLine="432"/>
        <w:jc w:val="both"/>
      </w:pPr>
      <w:r>
        <w:t xml:space="preserve">Projektová dokumentácia </w:t>
      </w:r>
      <w:r w:rsidR="00A10050">
        <w:t>dopĺňa</w:t>
      </w:r>
      <w:r>
        <w:t xml:space="preserve"> </w:t>
      </w:r>
      <w:r w:rsidR="00A10050">
        <w:t>ďalšie</w:t>
      </w:r>
      <w:r>
        <w:t xml:space="preserve"> projektové </w:t>
      </w:r>
      <w:r w:rsidR="00A10050">
        <w:t>dokumentácie</w:t>
      </w:r>
      <w:r>
        <w:t xml:space="preserve"> v danom území a násl</w:t>
      </w:r>
      <w:r w:rsidR="00A10050">
        <w:t>e</w:t>
      </w:r>
      <w:r>
        <w:t xml:space="preserve">dne vytvorí celok pre </w:t>
      </w:r>
      <w:r w:rsidR="00A10050">
        <w:t>široké</w:t>
      </w:r>
      <w:r>
        <w:t xml:space="preserve"> spektrum </w:t>
      </w:r>
      <w:r w:rsidR="00A10050">
        <w:t>dopravy</w:t>
      </w:r>
      <w:r>
        <w:t xml:space="preserve">. </w:t>
      </w:r>
      <w:r w:rsidR="00A10050">
        <w:t>Celkovo</w:t>
      </w:r>
      <w:r>
        <w:t xml:space="preserve"> bude </w:t>
      </w:r>
      <w:r w:rsidR="00A10050">
        <w:t>vytvorený</w:t>
      </w:r>
      <w:r w:rsidR="00701FDF">
        <w:t xml:space="preserve"> moderný dopravný </w:t>
      </w:r>
      <w:r w:rsidR="00A10050">
        <w:t>priestor</w:t>
      </w:r>
      <w:r w:rsidR="00701FDF">
        <w:t xml:space="preserve">, ktorý </w:t>
      </w:r>
      <w:r w:rsidR="00A10050">
        <w:t>zohľadňuje</w:t>
      </w:r>
      <w:r w:rsidR="00701FDF">
        <w:t xml:space="preserve"> rôzne formy dopravy. Hlavný dôraz sa dáva na</w:t>
      </w:r>
      <w:r w:rsidR="00A10050">
        <w:t xml:space="preserve"> </w:t>
      </w:r>
      <w:r w:rsidR="00701FDF">
        <w:t>pešiu dopravu</w:t>
      </w:r>
      <w:r w:rsidR="00A10050">
        <w:t>, cyklistickú dopravu a automobilovú dopravu.</w:t>
      </w:r>
    </w:p>
    <w:p w14:paraId="5BA96EC9" w14:textId="286F1947" w:rsidR="008925A4" w:rsidRDefault="008925A4" w:rsidP="0049205A">
      <w:pPr>
        <w:ind w:firstLine="432"/>
        <w:jc w:val="both"/>
      </w:pPr>
      <w:r w:rsidRPr="000177BB">
        <w:t xml:space="preserve">Predmetom tejto časti stavby je </w:t>
      </w:r>
      <w:r>
        <w:t>r</w:t>
      </w:r>
      <w:r w:rsidRPr="000177BB">
        <w:t xml:space="preserve">iešenie </w:t>
      </w:r>
      <w:r w:rsidR="00180AE6">
        <w:t>rekonštrukcie komunikácie Jilemnického. Komunikácia má degradovaný povrch</w:t>
      </w:r>
      <w:r w:rsidR="00CF70EE">
        <w:t xml:space="preserve"> a </w:t>
      </w:r>
      <w:r w:rsidR="00A10050">
        <w:t>nefunkčné</w:t>
      </w:r>
      <w:r w:rsidR="00CF70EE">
        <w:t xml:space="preserve"> odvodenie. </w:t>
      </w:r>
      <w:r w:rsidR="00E54CE7">
        <w:t>Vozovka, vstupy sú degradované a na viacero miestach jej povrch opravovaný vplyvom výstavby prípojok kanalizácie, vodovodu a pod.. Okolitá zástavba pozostáva prevažne z bytových domov.</w:t>
      </w:r>
    </w:p>
    <w:p w14:paraId="0E0C06C4" w14:textId="77777777" w:rsidR="008925A4" w:rsidRDefault="008925A4" w:rsidP="008925A4">
      <w:pPr>
        <w:pStyle w:val="Default"/>
        <w:ind w:firstLine="432"/>
        <w:jc w:val="both"/>
      </w:pPr>
    </w:p>
    <w:p w14:paraId="7E6C3656" w14:textId="77777777" w:rsidR="0070597F" w:rsidRDefault="0070597F" w:rsidP="0070597F">
      <w:pPr>
        <w:pStyle w:val="Nadpis1"/>
      </w:pPr>
      <w:bookmarkStart w:id="10" w:name="_Toc518567050"/>
      <w:bookmarkStart w:id="11" w:name="_Toc94769111"/>
      <w:r>
        <w:t xml:space="preserve">Dopravné </w:t>
      </w:r>
      <w:r w:rsidRPr="00216238">
        <w:t>riešenie</w:t>
      </w:r>
      <w:bookmarkEnd w:id="10"/>
      <w:bookmarkEnd w:id="11"/>
    </w:p>
    <w:p w14:paraId="186D76BC" w14:textId="6D249BD3" w:rsidR="0070597F" w:rsidRDefault="0070597F" w:rsidP="0070597F">
      <w:pPr>
        <w:jc w:val="both"/>
      </w:pPr>
      <w:r>
        <w:rPr>
          <w:sz w:val="22"/>
          <w:szCs w:val="22"/>
        </w:rPr>
        <w:tab/>
      </w:r>
      <w:r>
        <w:t xml:space="preserve">Dokumentácia rieši </w:t>
      </w:r>
      <w:r w:rsidR="003246D0">
        <w:t>návrh</w:t>
      </w:r>
      <w:r w:rsidR="00E54CE7">
        <w:t xml:space="preserve"> rekonštrukcie vozovky</w:t>
      </w:r>
      <w:r w:rsidR="0049205A">
        <w:t xml:space="preserve"> a chodníka. V rámci komunikácie bude vyb</w:t>
      </w:r>
      <w:r w:rsidR="003246D0">
        <w:t>ud</w:t>
      </w:r>
      <w:r w:rsidR="0049205A">
        <w:t xml:space="preserve">ovaný </w:t>
      </w:r>
      <w:r w:rsidR="003246D0">
        <w:t>chodník</w:t>
      </w:r>
      <w:r w:rsidR="000A6CB0">
        <w:t xml:space="preserve">, cyklochodník a </w:t>
      </w:r>
      <w:r w:rsidR="0049205A">
        <w:t>s vjazdami na pozemky.</w:t>
      </w:r>
    </w:p>
    <w:p w14:paraId="3A70B695" w14:textId="58305F94" w:rsidR="0070597F" w:rsidRDefault="0070597F" w:rsidP="0070597F">
      <w:pPr>
        <w:numPr>
          <w:ilvl w:val="0"/>
          <w:numId w:val="23"/>
        </w:numPr>
        <w:jc w:val="both"/>
      </w:pPr>
      <w:r>
        <w:t>vozovk</w:t>
      </w:r>
      <w:r w:rsidR="0049205A">
        <w:t>a</w:t>
      </w:r>
      <w:r>
        <w:t xml:space="preserve"> v šírke </w:t>
      </w:r>
      <w:r w:rsidR="00240017">
        <w:t>5,5</w:t>
      </w:r>
      <w:r w:rsidR="00994D1C">
        <w:t>m</w:t>
      </w:r>
    </w:p>
    <w:p w14:paraId="11193305" w14:textId="5F1DC632" w:rsidR="009A3B7D" w:rsidRDefault="009A3B7D" w:rsidP="0070597F">
      <w:pPr>
        <w:numPr>
          <w:ilvl w:val="0"/>
          <w:numId w:val="23"/>
        </w:numPr>
        <w:jc w:val="both"/>
      </w:pPr>
      <w:r>
        <w:t xml:space="preserve">chodník </w:t>
      </w:r>
      <w:r w:rsidR="00A864AE">
        <w:t>pravo</w:t>
      </w:r>
      <w:r>
        <w:t xml:space="preserve">stranný v šírke </w:t>
      </w:r>
      <w:r w:rsidR="00240017">
        <w:t>2,0m</w:t>
      </w:r>
    </w:p>
    <w:p w14:paraId="14496733" w14:textId="23B2D466" w:rsidR="00190946" w:rsidRDefault="00190946" w:rsidP="0070597F">
      <w:pPr>
        <w:numPr>
          <w:ilvl w:val="0"/>
          <w:numId w:val="23"/>
        </w:numPr>
        <w:jc w:val="both"/>
      </w:pPr>
      <w:r>
        <w:t>zeleň 2,0m</w:t>
      </w:r>
    </w:p>
    <w:p w14:paraId="0EC705D6" w14:textId="77777777" w:rsidR="009A3B7D" w:rsidRDefault="009A3B7D" w:rsidP="009A3B7D">
      <w:pPr>
        <w:jc w:val="both"/>
        <w:rPr>
          <w:sz w:val="22"/>
          <w:szCs w:val="22"/>
        </w:rPr>
      </w:pPr>
    </w:p>
    <w:p w14:paraId="23767DC4" w14:textId="77777777" w:rsidR="0049205A" w:rsidRDefault="0049205A" w:rsidP="0049205A">
      <w:pPr>
        <w:pStyle w:val="Nadpis1"/>
        <w:spacing w:before="0"/>
        <w:ind w:left="432" w:hanging="432"/>
      </w:pPr>
      <w:bookmarkStart w:id="12" w:name="_Toc522562854"/>
      <w:bookmarkStart w:id="13" w:name="_Toc94769112"/>
      <w:bookmarkEnd w:id="9"/>
      <w:r w:rsidRPr="00F86C1C">
        <w:t>Technické riešenie</w:t>
      </w:r>
      <w:bookmarkEnd w:id="12"/>
      <w:bookmarkEnd w:id="13"/>
    </w:p>
    <w:p w14:paraId="4D334C9A" w14:textId="7867A532" w:rsidR="00931D0F" w:rsidRDefault="00CF37BF" w:rsidP="00931D0F">
      <w:pPr>
        <w:jc w:val="both"/>
      </w:pPr>
      <w:r>
        <w:t xml:space="preserve">Komunikácia </w:t>
      </w:r>
      <w:r w:rsidR="00240017">
        <w:t>C3 MOU 6,</w:t>
      </w:r>
      <w:r w:rsidR="000D457D">
        <w:t>0</w:t>
      </w:r>
      <w:r w:rsidR="00240017">
        <w:t>/30</w:t>
      </w:r>
      <w:r w:rsidR="00B863AB">
        <w:t xml:space="preserve"> bude tvoriť hlavný </w:t>
      </w:r>
      <w:r w:rsidR="00431CC9">
        <w:t>dopravný</w:t>
      </w:r>
      <w:r w:rsidR="00B863AB">
        <w:t xml:space="preserve"> prístup</w:t>
      </w:r>
      <w:r>
        <w:t xml:space="preserve"> do </w:t>
      </w:r>
      <w:r w:rsidR="00994D1C">
        <w:t>na</w:t>
      </w:r>
      <w:r w:rsidR="00724A55">
        <w:t>vrhovaného</w:t>
      </w:r>
      <w:r w:rsidR="00994D1C">
        <w:t xml:space="preserve"> súboru</w:t>
      </w:r>
      <w:r>
        <w:t xml:space="preserve"> k navrhovaným rodinným domom. </w:t>
      </w:r>
      <w:bookmarkStart w:id="14" w:name="_Toc522562855"/>
      <w:r w:rsidR="00931D0F">
        <w:t>Komunikácie je navrhovaná v pôvodnej šírke medzi obrubníkmi. Chodník je vedený v zeleni a je priamo napojený na pešie ťahy v okolí. Chodník bude tvoriť novú spojnicu pre peších a bude aj oddychovou funkciou. Pri rekonštrukcii komunikácie sa riešia aj výškové a konštrukčné opravy plynových, vodovodných šupátok, vstupných šachiet a uličných vpustov.</w:t>
      </w:r>
    </w:p>
    <w:p w14:paraId="64553350" w14:textId="77777777" w:rsidR="00931D0F" w:rsidRDefault="00931D0F" w:rsidP="00931D0F">
      <w:pPr>
        <w:jc w:val="both"/>
        <w:rPr>
          <w:sz w:val="22"/>
          <w:szCs w:val="22"/>
        </w:rPr>
      </w:pPr>
    </w:p>
    <w:p w14:paraId="339E6FBC" w14:textId="77777777" w:rsidR="00931D0F" w:rsidRDefault="00931D0F" w:rsidP="00931D0F">
      <w:pPr>
        <w:pStyle w:val="Nadpis2"/>
        <w:spacing w:before="0"/>
      </w:pPr>
      <w:bookmarkStart w:id="15" w:name="_Toc469567683"/>
      <w:bookmarkStart w:id="16" w:name="_Toc26849528"/>
      <w:bookmarkStart w:id="17" w:name="_Toc30016213"/>
      <w:bookmarkStart w:id="18" w:name="_Toc43449889"/>
      <w:bookmarkStart w:id="19" w:name="_Toc94769113"/>
      <w:r>
        <w:t>Pešia doprava</w:t>
      </w:r>
      <w:bookmarkEnd w:id="15"/>
      <w:bookmarkEnd w:id="16"/>
      <w:bookmarkEnd w:id="17"/>
      <w:bookmarkEnd w:id="18"/>
      <w:bookmarkEnd w:id="19"/>
      <w:r>
        <w:t xml:space="preserve"> </w:t>
      </w:r>
    </w:p>
    <w:p w14:paraId="603159CF" w14:textId="77777777" w:rsidR="00931D0F" w:rsidRDefault="00931D0F" w:rsidP="00931D0F">
      <w:pPr>
        <w:ind w:firstLine="432"/>
        <w:jc w:val="both"/>
      </w:pPr>
      <w:r>
        <w:t>Pešie trasy sú navrhované na spevnenej ploche.</w:t>
      </w:r>
    </w:p>
    <w:p w14:paraId="604F4439" w14:textId="77777777" w:rsidR="00931D0F" w:rsidRDefault="00931D0F" w:rsidP="00931D0F">
      <w:pPr>
        <w:ind w:firstLine="432"/>
        <w:jc w:val="both"/>
      </w:pPr>
      <w:r>
        <w:lastRenderedPageBreak/>
        <w:t>Všetky navrhované pešie trasy a priestory budú realizované v bezbariérovom prevedení a s farebným a povrchovým odlíšením podľa potrieb slabozrakých a nevidiacich.</w:t>
      </w:r>
    </w:p>
    <w:p w14:paraId="5BF9195E" w14:textId="77777777" w:rsidR="00931D0F" w:rsidRDefault="00931D0F" w:rsidP="00931D0F">
      <w:pPr>
        <w:jc w:val="both"/>
        <w:rPr>
          <w:b/>
          <w:sz w:val="22"/>
          <w:szCs w:val="22"/>
        </w:rPr>
      </w:pPr>
    </w:p>
    <w:p w14:paraId="2FFAEE0E" w14:textId="77777777" w:rsidR="00931D0F" w:rsidRDefault="00931D0F" w:rsidP="00931D0F">
      <w:pPr>
        <w:pStyle w:val="Nadpis2"/>
        <w:spacing w:before="0"/>
      </w:pPr>
      <w:bookmarkStart w:id="20" w:name="_Toc469567686"/>
      <w:bookmarkStart w:id="21" w:name="_Toc26849531"/>
      <w:bookmarkStart w:id="22" w:name="_Toc30016216"/>
      <w:bookmarkStart w:id="23" w:name="_Toc43449891"/>
      <w:bookmarkStart w:id="24" w:name="_Toc94769114"/>
      <w:r>
        <w:t>Šírkové vedenie</w:t>
      </w:r>
      <w:bookmarkEnd w:id="20"/>
      <w:bookmarkEnd w:id="21"/>
      <w:bookmarkEnd w:id="22"/>
      <w:bookmarkEnd w:id="23"/>
      <w:bookmarkEnd w:id="24"/>
    </w:p>
    <w:p w14:paraId="488B5E96" w14:textId="3110A9D2" w:rsidR="00931D0F" w:rsidRDefault="00931D0F" w:rsidP="00931D0F">
      <w:pPr>
        <w:ind w:firstLine="708"/>
        <w:jc w:val="both"/>
      </w:pPr>
      <w:r>
        <w:t xml:space="preserve">šírka komunikácie je </w:t>
      </w:r>
      <w:r w:rsidR="000D457D">
        <w:t>5</w:t>
      </w:r>
      <w:r>
        <w:t>,</w:t>
      </w:r>
      <w:r w:rsidR="000D457D">
        <w:t>0</w:t>
      </w:r>
      <w:r>
        <w:t>m bez vodiacich čiar.</w:t>
      </w:r>
    </w:p>
    <w:p w14:paraId="25B86F9E" w14:textId="20B4BC26" w:rsidR="00931D0F" w:rsidRDefault="00931D0F" w:rsidP="00931D0F">
      <w:pPr>
        <w:ind w:firstLine="708"/>
        <w:jc w:val="both"/>
      </w:pPr>
      <w:r>
        <w:t xml:space="preserve">Šírka chodníka </w:t>
      </w:r>
      <w:r w:rsidR="00480618">
        <w:t xml:space="preserve">a cyklochodníka </w:t>
      </w:r>
      <w:r>
        <w:t>je podľa situácie..</w:t>
      </w:r>
    </w:p>
    <w:p w14:paraId="2F9ED30C" w14:textId="77777777" w:rsidR="00931D0F" w:rsidRDefault="00931D0F" w:rsidP="00931D0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B13343E" w14:textId="77777777" w:rsidR="00931D0F" w:rsidRDefault="00931D0F" w:rsidP="00931D0F">
      <w:pPr>
        <w:pStyle w:val="Nadpis2"/>
        <w:spacing w:before="0"/>
      </w:pPr>
      <w:bookmarkStart w:id="25" w:name="_Toc469567687"/>
      <w:bookmarkStart w:id="26" w:name="_Toc43449892"/>
      <w:bookmarkStart w:id="27" w:name="_Toc94769115"/>
      <w:r>
        <w:t>Výškové vedenie</w:t>
      </w:r>
      <w:bookmarkEnd w:id="25"/>
      <w:bookmarkEnd w:id="26"/>
      <w:bookmarkEnd w:id="27"/>
    </w:p>
    <w:p w14:paraId="2AC83A44" w14:textId="6BD2A56F" w:rsidR="00931D0F" w:rsidRDefault="00931D0F" w:rsidP="00931D0F">
      <w:pPr>
        <w:ind w:firstLine="708"/>
        <w:jc w:val="both"/>
      </w:pPr>
      <w:r>
        <w:t xml:space="preserve">Výškové vedenie vozovky a chodníka dodržiava </w:t>
      </w:r>
      <w:r w:rsidR="00480618">
        <w:t>morfológiu terénu. Pri rekonštrukcii je dôležité dodržať minimálny sklon 0,3% so smerom do uličných vpustí tak aby voda odtekala.</w:t>
      </w:r>
    </w:p>
    <w:p w14:paraId="3F8E1059" w14:textId="77777777" w:rsidR="00480618" w:rsidRDefault="00480618" w:rsidP="00931D0F">
      <w:pPr>
        <w:ind w:firstLine="708"/>
        <w:jc w:val="both"/>
      </w:pPr>
    </w:p>
    <w:p w14:paraId="06A5F93F" w14:textId="5E701366" w:rsidR="0049205A" w:rsidRPr="00F86C1C" w:rsidRDefault="0049205A" w:rsidP="00480618">
      <w:pPr>
        <w:pStyle w:val="Nadpis2"/>
        <w:spacing w:before="0"/>
      </w:pPr>
      <w:bookmarkStart w:id="28" w:name="_Toc94769116"/>
      <w:r w:rsidRPr="00F86C1C">
        <w:t>Smerové vedenie</w:t>
      </w:r>
      <w:bookmarkEnd w:id="14"/>
      <w:bookmarkEnd w:id="28"/>
    </w:p>
    <w:p w14:paraId="28579FBC" w14:textId="591CD478" w:rsidR="0049205A" w:rsidRDefault="0049205A" w:rsidP="0049205A">
      <w:pPr>
        <w:ind w:firstLine="708"/>
        <w:jc w:val="both"/>
      </w:pPr>
      <w:r w:rsidRPr="00F86C1C">
        <w:t xml:space="preserve">Smerové vedenie komunikácie </w:t>
      </w:r>
      <w:r w:rsidR="00CF37BF">
        <w:t xml:space="preserve"> je </w:t>
      </w:r>
      <w:r w:rsidR="00431CC9">
        <w:t>nasledovné</w:t>
      </w:r>
      <w:r w:rsidR="00CF37BF">
        <w:t>:</w:t>
      </w:r>
    </w:p>
    <w:p w14:paraId="420FD77C" w14:textId="4B06D9A2" w:rsidR="00190946" w:rsidRDefault="00190946" w:rsidP="0049205A">
      <w:pPr>
        <w:ind w:firstLine="708"/>
        <w:jc w:val="both"/>
      </w:pPr>
      <w:r>
        <w:t xml:space="preserve">Trasa </w:t>
      </w:r>
      <w:r w:rsidR="00480618">
        <w:t>Jilemnického</w:t>
      </w:r>
      <w:r>
        <w:tab/>
      </w:r>
      <w:r>
        <w:tab/>
      </w:r>
      <w:r w:rsidR="00FD47E6">
        <w:t>115,06</w:t>
      </w:r>
      <w:r>
        <w:t xml:space="preserve"> m</w:t>
      </w:r>
    </w:p>
    <w:p w14:paraId="4497AB77" w14:textId="2A636BCE" w:rsidR="00A864AE" w:rsidRDefault="00A864AE" w:rsidP="00A864AE">
      <w:pPr>
        <w:ind w:firstLine="708"/>
        <w:jc w:val="both"/>
      </w:pPr>
      <w:r>
        <w:t>Km 0,000 00 – km 0,</w:t>
      </w:r>
      <w:r w:rsidR="00FD47E6">
        <w:t>115 06</w:t>
      </w:r>
      <w:r w:rsidR="00CF37BF">
        <w:tab/>
        <w:t>pr</w:t>
      </w:r>
      <w:r w:rsidRPr="00F86C1C">
        <w:t>iam</w:t>
      </w:r>
      <w:r>
        <w:t>a</w:t>
      </w:r>
    </w:p>
    <w:p w14:paraId="7332BC55" w14:textId="42042C6B" w:rsidR="00FD47E6" w:rsidRDefault="00FD47E6" w:rsidP="00521118">
      <w:pPr>
        <w:pStyle w:val="Nadpis2"/>
      </w:pPr>
      <w:bookmarkStart w:id="29" w:name="_Toc94769117"/>
      <w:r>
        <w:t xml:space="preserve">Konštrukcia vrstiev </w:t>
      </w:r>
      <w:r w:rsidR="003170DE">
        <w:t>komunikácii</w:t>
      </w:r>
      <w:r>
        <w:t xml:space="preserve"> a chodníkov</w:t>
      </w:r>
      <w:bookmarkEnd w:id="29"/>
    </w:p>
    <w:p w14:paraId="63FD10CF" w14:textId="35ECBABE" w:rsidR="0049205A" w:rsidRPr="00F86C1C" w:rsidRDefault="00010DF4" w:rsidP="00010DF4">
      <w:pPr>
        <w:ind w:left="576"/>
      </w:pPr>
      <w:r>
        <w:t>Konštrukcia chodníkov a </w:t>
      </w:r>
      <w:r w:rsidR="003170DE">
        <w:t>komunikácii</w:t>
      </w:r>
      <w:r>
        <w:t xml:space="preserve"> je popísaná vo vzorovom priečnom reze.</w:t>
      </w:r>
    </w:p>
    <w:p w14:paraId="260EBFEA" w14:textId="76FA19A1" w:rsidR="0049205A" w:rsidRDefault="0049205A" w:rsidP="0049205A"/>
    <w:p w14:paraId="79F13220" w14:textId="77777777" w:rsidR="0049205A" w:rsidRPr="00F86C1C" w:rsidRDefault="0049205A" w:rsidP="0049205A">
      <w:pPr>
        <w:pStyle w:val="Nadpis2"/>
        <w:spacing w:before="0"/>
        <w:rPr>
          <w:sz w:val="22"/>
          <w:szCs w:val="22"/>
        </w:rPr>
      </w:pPr>
      <w:bookmarkStart w:id="30" w:name="_Toc522562862"/>
      <w:bookmarkStart w:id="31" w:name="_Toc94769118"/>
      <w:r w:rsidRPr="00F86C1C">
        <w:t>Obrubníky</w:t>
      </w:r>
      <w:bookmarkEnd w:id="30"/>
      <w:bookmarkEnd w:id="31"/>
    </w:p>
    <w:p w14:paraId="351CF288" w14:textId="77777777" w:rsidR="0049205A" w:rsidRPr="00F86C1C" w:rsidRDefault="0049205A" w:rsidP="0049205A">
      <w:pPr>
        <w:ind w:right="23" w:firstLine="576"/>
        <w:jc w:val="both"/>
      </w:pPr>
      <w:r>
        <w:t>Komunikácia je</w:t>
      </w:r>
      <w:r w:rsidRPr="00F86C1C">
        <w:t xml:space="preserve"> na krátkom úseku obrúben</w:t>
      </w:r>
      <w:r>
        <w:t>á</w:t>
      </w:r>
      <w:r w:rsidRPr="00F86C1C">
        <w:t xml:space="preserve"> vysokým obrubníkom a na zvyšnej časti zapusteným obrubníkom uloženým do lôžka z betónu C 12/15 X0 (SK). Prevýšenie obrubníka voči komunikácii je 100 mm.</w:t>
      </w:r>
    </w:p>
    <w:p w14:paraId="32911D74" w14:textId="77777777" w:rsidR="009A3B7D" w:rsidRPr="00E1421C" w:rsidRDefault="0049205A" w:rsidP="0049205A">
      <w:pPr>
        <w:rPr>
          <w:szCs w:val="22"/>
        </w:rPr>
      </w:pPr>
      <w:r w:rsidRPr="00F86C1C">
        <w:t>Vjazdy sú obrúbené zapusteným obrubníkom do lôžka z betónu C 12/15 X0</w:t>
      </w:r>
    </w:p>
    <w:p w14:paraId="0423C103" w14:textId="77777777" w:rsidR="009A3B7D" w:rsidRDefault="009A3B7D" w:rsidP="009A3B7D">
      <w:pPr>
        <w:ind w:right="23" w:firstLine="708"/>
        <w:jc w:val="both"/>
      </w:pPr>
      <w:r>
        <w:t xml:space="preserve">Vjazdy sú obrúbené nábehovým obrubníkom zo strany komunikácie. </w:t>
      </w:r>
      <w:r w:rsidRPr="00FF009B">
        <w:t xml:space="preserve">Prevýšenie obrubníka voči komunikácií je </w:t>
      </w:r>
      <w:r>
        <w:t>20-</w:t>
      </w:r>
      <w:r w:rsidRPr="00FF009B">
        <w:t>100mm.</w:t>
      </w:r>
    </w:p>
    <w:p w14:paraId="6AB049B5" w14:textId="1DC38B27" w:rsidR="009A3B7D" w:rsidRDefault="009A3B7D" w:rsidP="009A3B7D">
      <w:pPr>
        <w:ind w:right="23" w:firstLine="708"/>
        <w:jc w:val="both"/>
      </w:pPr>
      <w:r>
        <w:t xml:space="preserve">Bezbariérová úprava je tvorená zapusteným obrubníkom s prevýšením max 20mm voči vozovke. </w:t>
      </w:r>
    </w:p>
    <w:p w14:paraId="711B7B9E" w14:textId="193740DB" w:rsidR="00E87C9B" w:rsidRDefault="00F56641" w:rsidP="009A3B7D">
      <w:pPr>
        <w:ind w:right="23" w:firstLine="708"/>
        <w:jc w:val="both"/>
      </w:pPr>
      <w:r>
        <w:t>.</w:t>
      </w:r>
    </w:p>
    <w:p w14:paraId="080898BF" w14:textId="77777777" w:rsidR="009A3B7D" w:rsidRPr="00D8422C" w:rsidRDefault="009A3B7D" w:rsidP="009A3B7D">
      <w:pPr>
        <w:pStyle w:val="Nadpis2"/>
        <w:spacing w:before="0"/>
      </w:pPr>
      <w:bookmarkStart w:id="32" w:name="_Toc452463200"/>
      <w:bookmarkStart w:id="33" w:name="_Toc469567692"/>
      <w:bookmarkStart w:id="34" w:name="_Toc94769119"/>
      <w:r w:rsidRPr="008D742C">
        <w:t>Odfrézovanie</w:t>
      </w:r>
      <w:r>
        <w:t xml:space="preserve"> </w:t>
      </w:r>
      <w:r w:rsidRPr="008D742C">
        <w:t>+</w:t>
      </w:r>
      <w:r>
        <w:t xml:space="preserve"> </w:t>
      </w:r>
      <w:r w:rsidRPr="008D742C">
        <w:t>prekrytie asfaltovej komunikácie</w:t>
      </w:r>
      <w:bookmarkEnd w:id="32"/>
      <w:bookmarkEnd w:id="33"/>
      <w:bookmarkEnd w:id="34"/>
    </w:p>
    <w:p w14:paraId="4CD891C1" w14:textId="77777777" w:rsidR="009A3B7D" w:rsidRDefault="009A3B7D" w:rsidP="009A3B7D">
      <w:pPr>
        <w:ind w:firstLine="426"/>
        <w:jc w:val="both"/>
        <w:rPr>
          <w:b/>
        </w:rPr>
      </w:pPr>
      <w:r>
        <w:t xml:space="preserve">Pri napojení navrhovanej plochy na existujúcu je potrebné odfrézovať obrusnú vrstvy a prekryť. Výmena je v minimálnej miere max 0,5m od novej polohy obrubníka. Výmena </w:t>
      </w:r>
      <w:r w:rsidRPr="00D8422C">
        <w:t>je navrhnut</w:t>
      </w:r>
      <w:r>
        <w:t>á z</w:t>
      </w:r>
      <w:r w:rsidRPr="00D8422C">
        <w:t xml:space="preserve"> asfaltobetónu a konštrukcia je nasledovná </w:t>
      </w:r>
      <w:r w:rsidRPr="00D8422C">
        <w:rPr>
          <w:b/>
        </w:rPr>
        <w:t>typ</w:t>
      </w:r>
      <w:r>
        <w:rPr>
          <w:b/>
        </w:rPr>
        <w:t xml:space="preserve"> </w:t>
      </w:r>
      <w:r w:rsidR="000D5C88">
        <w:rPr>
          <w:b/>
        </w:rPr>
        <w:t>C</w:t>
      </w:r>
      <w:r w:rsidRPr="00D8422C">
        <w:rPr>
          <w:b/>
        </w:rPr>
        <w:t>:</w:t>
      </w:r>
    </w:p>
    <w:p w14:paraId="2B5C8610" w14:textId="77777777" w:rsidR="009A3B7D" w:rsidRPr="00D8422C" w:rsidRDefault="009A3B7D" w:rsidP="009A3B7D">
      <w:pPr>
        <w:ind w:firstLine="426"/>
        <w:jc w:val="both"/>
        <w:rPr>
          <w:b/>
        </w:rPr>
      </w:pPr>
    </w:p>
    <w:p w14:paraId="178FCB56" w14:textId="77777777" w:rsidR="009A3B7D" w:rsidRPr="00D8422C" w:rsidRDefault="00724A55" w:rsidP="009A3B7D">
      <w:pPr>
        <w:numPr>
          <w:ilvl w:val="0"/>
          <w:numId w:val="34"/>
        </w:numPr>
        <w:tabs>
          <w:tab w:val="clear" w:pos="720"/>
          <w:tab w:val="num" w:pos="426"/>
          <w:tab w:val="left" w:pos="851"/>
        </w:tabs>
        <w:suppressAutoHyphens w:val="0"/>
        <w:ind w:left="426"/>
        <w:jc w:val="both"/>
      </w:pPr>
      <w:r w:rsidRPr="008D742C">
        <w:t>Asfaltobetónu</w:t>
      </w:r>
      <w:r w:rsidR="009A3B7D" w:rsidRPr="008D742C">
        <w:t xml:space="preserve"> ACO 11; PMB 45/80-55; I</w:t>
      </w:r>
      <w:r w:rsidR="009A3B7D">
        <w:tab/>
      </w:r>
      <w:r w:rsidR="009A3B7D" w:rsidRPr="00D8422C">
        <w:tab/>
        <w:t>STN EN 13108-1</w:t>
      </w:r>
      <w:r w:rsidR="009A3B7D" w:rsidRPr="00D8422C">
        <w:tab/>
        <w:t>40 mm</w:t>
      </w:r>
    </w:p>
    <w:p w14:paraId="02786C93" w14:textId="77777777" w:rsidR="009A3B7D" w:rsidRPr="00D8422C" w:rsidRDefault="009A3B7D" w:rsidP="009A3B7D">
      <w:pPr>
        <w:numPr>
          <w:ilvl w:val="0"/>
          <w:numId w:val="34"/>
        </w:numPr>
        <w:tabs>
          <w:tab w:val="clear" w:pos="720"/>
          <w:tab w:val="num" w:pos="426"/>
          <w:tab w:val="left" w:pos="851"/>
        </w:tabs>
        <w:suppressAutoHyphens w:val="0"/>
        <w:ind w:left="426"/>
        <w:jc w:val="both"/>
      </w:pPr>
      <w:r>
        <w:t>infiltračný postrek</w:t>
      </w:r>
      <w:r>
        <w:tab/>
      </w:r>
      <w:r>
        <w:tab/>
      </w:r>
      <w:r>
        <w:tab/>
      </w:r>
      <w:r>
        <w:tab/>
      </w:r>
      <w:r>
        <w:tab/>
        <w:t>0,6km/m</w:t>
      </w:r>
      <w:r w:rsidRPr="006A1D45">
        <w:rPr>
          <w:vertAlign w:val="superscript"/>
        </w:rPr>
        <w:t>2</w:t>
      </w:r>
    </w:p>
    <w:p w14:paraId="60E9FE12" w14:textId="04DF2210" w:rsidR="009A3B7D" w:rsidRDefault="009A3B7D" w:rsidP="009A3B7D">
      <w:pPr>
        <w:numPr>
          <w:ilvl w:val="0"/>
          <w:numId w:val="34"/>
        </w:numPr>
        <w:tabs>
          <w:tab w:val="clear" w:pos="720"/>
          <w:tab w:val="num" w:pos="426"/>
          <w:tab w:val="left" w:pos="851"/>
        </w:tabs>
        <w:suppressAutoHyphens w:val="0"/>
        <w:ind w:left="426"/>
        <w:jc w:val="both"/>
      </w:pPr>
      <w:r>
        <w:t>existujúce podkladné vrstvy</w:t>
      </w:r>
    </w:p>
    <w:p w14:paraId="7F2A6F63" w14:textId="77777777" w:rsidR="00E87C9B" w:rsidRPr="00D8422C" w:rsidRDefault="00E87C9B" w:rsidP="00E87C9B">
      <w:pPr>
        <w:tabs>
          <w:tab w:val="left" w:pos="851"/>
        </w:tabs>
        <w:suppressAutoHyphens w:val="0"/>
        <w:jc w:val="both"/>
      </w:pPr>
    </w:p>
    <w:p w14:paraId="0873F275" w14:textId="77777777" w:rsidR="00445538" w:rsidRPr="00D8422C" w:rsidRDefault="00445538" w:rsidP="00445538">
      <w:pPr>
        <w:pStyle w:val="Nadpis2"/>
        <w:spacing w:before="0"/>
      </w:pPr>
      <w:bookmarkStart w:id="35" w:name="_Toc42393078"/>
      <w:bookmarkStart w:id="36" w:name="_Toc138691367"/>
      <w:bookmarkStart w:id="37" w:name="_Toc149495183"/>
      <w:bookmarkStart w:id="38" w:name="_Toc334523343"/>
      <w:bookmarkStart w:id="39" w:name="_Toc94769120"/>
      <w:r>
        <w:t>Úprava podložia</w:t>
      </w:r>
      <w:bookmarkEnd w:id="39"/>
    </w:p>
    <w:p w14:paraId="63291B1D" w14:textId="77777777" w:rsidR="00445538" w:rsidRPr="00D8422C" w:rsidRDefault="00445538" w:rsidP="00445538">
      <w:pPr>
        <w:ind w:firstLine="426"/>
        <w:jc w:val="both"/>
      </w:pPr>
      <w:r>
        <w:t>Pri rekonštrukcii je nutné zmerať únosnosť zemnej pláne pri obnažení. V prípade nedostatočnej únosnosti je nutné zlepšiť únosnosť vhodným opatrením. Zlepšenie bude navrhnuté priamo pri rekonštrukcii po odhalení zemnej pláne a vykonanými skúškami únosnosti.</w:t>
      </w:r>
    </w:p>
    <w:p w14:paraId="3B02129C" w14:textId="77777777" w:rsidR="00445538" w:rsidRPr="00D8422C" w:rsidRDefault="00445538" w:rsidP="00445538">
      <w:pPr>
        <w:jc w:val="both"/>
      </w:pPr>
    </w:p>
    <w:p w14:paraId="5990B3CD" w14:textId="77777777" w:rsidR="00445538" w:rsidRPr="00E1421C" w:rsidRDefault="00445538" w:rsidP="00445538">
      <w:pPr>
        <w:pStyle w:val="Nadpis1"/>
        <w:spacing w:before="0"/>
        <w:ind w:left="432" w:hanging="432"/>
      </w:pPr>
      <w:bookmarkStart w:id="40" w:name="_Toc452463201"/>
      <w:bookmarkStart w:id="41" w:name="_Toc472504133"/>
      <w:bookmarkStart w:id="42" w:name="_Toc532664778"/>
      <w:r w:rsidRPr="00E1421C">
        <w:lastRenderedPageBreak/>
        <w:t>Odvodenie</w:t>
      </w:r>
      <w:bookmarkEnd w:id="40"/>
      <w:bookmarkEnd w:id="41"/>
      <w:bookmarkEnd w:id="42"/>
    </w:p>
    <w:p w14:paraId="1F4EA41B" w14:textId="77777777" w:rsidR="00445538" w:rsidRPr="00D8422C" w:rsidRDefault="00445538" w:rsidP="00445538">
      <w:pPr>
        <w:pStyle w:val="Nadpis2"/>
        <w:spacing w:before="0"/>
      </w:pPr>
      <w:bookmarkStart w:id="43" w:name="_Toc452463202"/>
      <w:bookmarkStart w:id="44" w:name="_Toc472504134"/>
      <w:bookmarkStart w:id="45" w:name="_Toc532664779"/>
      <w:r w:rsidRPr="00D8422C">
        <w:t xml:space="preserve">Odvodnenie </w:t>
      </w:r>
      <w:r>
        <w:t>komunikácie</w:t>
      </w:r>
      <w:bookmarkEnd w:id="43"/>
      <w:bookmarkEnd w:id="44"/>
      <w:bookmarkEnd w:id="45"/>
    </w:p>
    <w:p w14:paraId="26FA511D" w14:textId="77777777" w:rsidR="00445538" w:rsidRDefault="00445538" w:rsidP="00445538">
      <w:pPr>
        <w:ind w:firstLine="576"/>
        <w:jc w:val="both"/>
      </w:pPr>
      <w:r w:rsidRPr="00D8422C">
        <w:t>Odvodenie spevnených plôch je priečnym a pozdĺžnym sklonom do uličných vpustí s max sklonom 2% a minimálnym sklonom 0,</w:t>
      </w:r>
      <w:r>
        <w:t>5</w:t>
      </w:r>
      <w:r w:rsidRPr="00D8422C">
        <w:t>%. Uličné vpuste musia byť pre ťažkú dopravu s liatinovou mrežou uzatvárateľnou v smere jazdy.</w:t>
      </w:r>
    </w:p>
    <w:p w14:paraId="6C068CF1" w14:textId="77777777" w:rsidR="00445538" w:rsidRDefault="00445538" w:rsidP="00445538">
      <w:pPr>
        <w:ind w:firstLine="576"/>
        <w:jc w:val="both"/>
      </w:pPr>
      <w:r>
        <w:t>Je potrebné vymeniť aj existujúce vpuste, vodovodné a plynové šupátka, vstupné šachty a výškovo ich upraviť / viď. prílohy /.</w:t>
      </w:r>
    </w:p>
    <w:p w14:paraId="5259D75C" w14:textId="77777777" w:rsidR="00445538" w:rsidRPr="00D8422C" w:rsidRDefault="00445538" w:rsidP="00445538">
      <w:pPr>
        <w:ind w:firstLine="576"/>
        <w:jc w:val="both"/>
      </w:pPr>
      <w:r>
        <w:t>Uličné vpuste sú navrhované v existujúcom počte na komunikácii. Pôvodné puste sa vymenia za nové a pripoja sa do pôvodnej prípojky. V prípade posunu vpuste sa vpust napojí v priamom pokračovaní prípojky tak aby nevznikali zalomenia. V prípade pridania vpuste na vozovku kolmo na os sa vpuste spoja navzájom, v tomto prípade musí sa prípojka zväčšiť o rád dimenzie. Uličná vpusť bude osadená podľa technického listu výrobcu. Sklon vozovky musí smerovať do uličnej vpuste a výška vpuste, mreže má byť 10mm pod niveletou vozovky.</w:t>
      </w:r>
    </w:p>
    <w:p w14:paraId="700E0492" w14:textId="77777777" w:rsidR="009A3B7D" w:rsidRPr="00D8422C" w:rsidRDefault="009A3B7D" w:rsidP="009A3B7D">
      <w:pPr>
        <w:ind w:firstLine="576"/>
        <w:jc w:val="both"/>
      </w:pPr>
    </w:p>
    <w:p w14:paraId="64D24954" w14:textId="77777777" w:rsidR="009A3B7D" w:rsidRPr="00D8422C" w:rsidRDefault="009A3B7D" w:rsidP="009A3B7D">
      <w:pPr>
        <w:pStyle w:val="Nadpis2"/>
        <w:spacing w:before="0"/>
      </w:pPr>
      <w:bookmarkStart w:id="46" w:name="_Toc469567695"/>
      <w:bookmarkStart w:id="47" w:name="_Toc94769123"/>
      <w:bookmarkStart w:id="48" w:name="_Toc452463203"/>
      <w:r w:rsidRPr="00D8422C">
        <w:t xml:space="preserve">Odvodnenie </w:t>
      </w:r>
      <w:r>
        <w:t>chodníka</w:t>
      </w:r>
      <w:bookmarkEnd w:id="46"/>
      <w:bookmarkEnd w:id="47"/>
    </w:p>
    <w:p w14:paraId="7253FD4B" w14:textId="77777777" w:rsidR="009A3B7D" w:rsidRDefault="009A3B7D" w:rsidP="009A3B7D">
      <w:pPr>
        <w:ind w:firstLine="576"/>
        <w:jc w:val="both"/>
      </w:pPr>
      <w:r w:rsidRPr="00D8422C">
        <w:t xml:space="preserve">Odvodenie </w:t>
      </w:r>
      <w:r>
        <w:t xml:space="preserve">chodníka je 2% priečnym sklonom do komunikácie a následne do </w:t>
      </w:r>
      <w:bookmarkEnd w:id="35"/>
      <w:bookmarkEnd w:id="36"/>
      <w:bookmarkEnd w:id="37"/>
      <w:bookmarkEnd w:id="38"/>
      <w:bookmarkEnd w:id="48"/>
      <w:r w:rsidR="003246D0">
        <w:t>zelene</w:t>
      </w:r>
      <w:r>
        <w:t>.</w:t>
      </w:r>
    </w:p>
    <w:p w14:paraId="1B292806" w14:textId="77777777" w:rsidR="00606FAD" w:rsidRDefault="00606FAD" w:rsidP="009A3B7D">
      <w:pPr>
        <w:ind w:firstLine="576"/>
        <w:jc w:val="both"/>
      </w:pPr>
    </w:p>
    <w:p w14:paraId="14F138BC" w14:textId="77777777" w:rsidR="00606FAD" w:rsidRPr="00D8422C" w:rsidRDefault="00606FAD" w:rsidP="00606FAD">
      <w:pPr>
        <w:pStyle w:val="Nadpis2"/>
        <w:spacing w:before="0"/>
      </w:pPr>
      <w:bookmarkStart w:id="49" w:name="_Toc94769124"/>
      <w:r w:rsidRPr="00D8422C">
        <w:t xml:space="preserve">Odvodnenie </w:t>
      </w:r>
      <w:r>
        <w:t>zemnej pláne</w:t>
      </w:r>
      <w:bookmarkEnd w:id="49"/>
    </w:p>
    <w:p w14:paraId="051A53E0" w14:textId="37CBBF1B" w:rsidR="00606FAD" w:rsidRDefault="00606FAD" w:rsidP="00606FAD">
      <w:pPr>
        <w:ind w:firstLine="576"/>
        <w:jc w:val="both"/>
      </w:pPr>
      <w:r w:rsidRPr="00D8422C">
        <w:t xml:space="preserve">Odvodenie </w:t>
      </w:r>
      <w:r>
        <w:t xml:space="preserve">zemnej pláne je drenážnym potrubím DN 160. potrubie je nutné zaústiť do </w:t>
      </w:r>
      <w:r w:rsidR="00E87C9B">
        <w:t>vsaku</w:t>
      </w:r>
      <w:r>
        <w:t>.</w:t>
      </w:r>
    </w:p>
    <w:p w14:paraId="13F7013B" w14:textId="77777777" w:rsidR="009A3B7D" w:rsidRDefault="009A3B7D" w:rsidP="009A3B7D">
      <w:pPr>
        <w:pStyle w:val="Zarkazkladnhotextu21"/>
        <w:jc w:val="both"/>
        <w:rPr>
          <w:szCs w:val="24"/>
        </w:rPr>
      </w:pPr>
    </w:p>
    <w:p w14:paraId="7218E44A" w14:textId="77777777" w:rsidR="00024301" w:rsidRPr="00EC7296" w:rsidRDefault="00024301" w:rsidP="00024301">
      <w:pPr>
        <w:pStyle w:val="Nadpis1"/>
      </w:pPr>
      <w:bookmarkStart w:id="50" w:name="_Toc93321635"/>
      <w:bookmarkStart w:id="51" w:name="_Toc94769125"/>
      <w:bookmarkStart w:id="52" w:name="_Toc469567700"/>
      <w:r w:rsidRPr="00EC7296">
        <w:t>Organizácia dopravy</w:t>
      </w:r>
      <w:bookmarkEnd w:id="50"/>
      <w:bookmarkEnd w:id="51"/>
    </w:p>
    <w:p w14:paraId="3FFAD44F" w14:textId="13FE5B8D" w:rsidR="00024301" w:rsidRPr="00EC7296" w:rsidRDefault="00024301" w:rsidP="00024301">
      <w:pPr>
        <w:pStyle w:val="Zarkazkladnhotextu21"/>
        <w:jc w:val="both"/>
        <w:rPr>
          <w:szCs w:val="24"/>
        </w:rPr>
      </w:pPr>
      <w:r w:rsidRPr="00EC7296">
        <w:rPr>
          <w:szCs w:val="24"/>
        </w:rPr>
        <w:t xml:space="preserve">Vodorovné a  zvislé trvalé dopravné značenie je navrhnuté v samostatných prílohách a je potrebné po vyjadrení polície prerokovať a odsúhlasiť </w:t>
      </w:r>
      <w:r w:rsidR="00401AD4">
        <w:rPr>
          <w:szCs w:val="24"/>
        </w:rPr>
        <w:t>na OK PZ SR Malacky a správca komunikácie</w:t>
      </w:r>
      <w:r w:rsidRPr="00EC7296">
        <w:rPr>
          <w:szCs w:val="24"/>
        </w:rPr>
        <w:t>.</w:t>
      </w:r>
    </w:p>
    <w:p w14:paraId="14AFA40F" w14:textId="084D11EB" w:rsidR="00024301" w:rsidRDefault="00024301" w:rsidP="00024301">
      <w:pPr>
        <w:pStyle w:val="Zarkazkladnhotextu"/>
        <w:spacing w:line="240" w:lineRule="auto"/>
        <w:rPr>
          <w:szCs w:val="24"/>
        </w:rPr>
      </w:pPr>
      <w:r>
        <w:rPr>
          <w:szCs w:val="24"/>
        </w:rPr>
        <w:t xml:space="preserve">Prenosné dopravné značenie bude spracované podľa postupu výstavby a umiestnenia stavebného dvora pre jednotlivé časti. Predpoklad výstavby je </w:t>
      </w:r>
      <w:r w:rsidR="00401AD4">
        <w:rPr>
          <w:szCs w:val="24"/>
        </w:rPr>
        <w:t>v uzavretí celej komunikácie a prislúchajúcich plôch</w:t>
      </w:r>
      <w:r>
        <w:rPr>
          <w:szCs w:val="24"/>
        </w:rPr>
        <w:t xml:space="preserve"> tak aby boli minimalizované presuny hmôt a materiálov.</w:t>
      </w:r>
    </w:p>
    <w:p w14:paraId="31358042" w14:textId="77777777" w:rsidR="00024301" w:rsidRDefault="00024301" w:rsidP="00024301">
      <w:pPr>
        <w:pStyle w:val="Zarkazkladnhotextu"/>
        <w:spacing w:line="240" w:lineRule="auto"/>
        <w:rPr>
          <w:szCs w:val="24"/>
        </w:rPr>
      </w:pPr>
      <w:r>
        <w:rPr>
          <w:szCs w:val="24"/>
        </w:rPr>
        <w:t>Vyznačenie cyklotrás</w:t>
      </w:r>
    </w:p>
    <w:p w14:paraId="6C862F47" w14:textId="77777777" w:rsidR="00024301" w:rsidRDefault="00024301" w:rsidP="00024301">
      <w:pPr>
        <w:pStyle w:val="Zarkazkladnhotextu"/>
        <w:spacing w:line="240" w:lineRule="auto"/>
        <w:rPr>
          <w:szCs w:val="24"/>
        </w:rPr>
      </w:pPr>
      <w:r>
        <w:rPr>
          <w:szCs w:val="24"/>
        </w:rPr>
        <w:t xml:space="preserve">V rámci návrhu sú použité prvky pre cyklistov. V rámci vodorovného značenia budú v križovatkových úsekoch nastriekané farbou cyklopiktogrami. </w:t>
      </w:r>
    </w:p>
    <w:p w14:paraId="5197E0E7" w14:textId="77777777" w:rsidR="00401AD4" w:rsidRPr="00EC7296" w:rsidRDefault="00401AD4" w:rsidP="00024301">
      <w:pPr>
        <w:pStyle w:val="Zarkazkladnhotextu"/>
        <w:spacing w:line="240" w:lineRule="auto"/>
        <w:rPr>
          <w:szCs w:val="24"/>
        </w:rPr>
      </w:pPr>
    </w:p>
    <w:p w14:paraId="05F6E2F8" w14:textId="38D09FC2" w:rsidR="009A3B7D" w:rsidRDefault="009A3B7D" w:rsidP="009A3B7D">
      <w:pPr>
        <w:pStyle w:val="Nadpis1"/>
        <w:spacing w:before="0"/>
        <w:ind w:left="432" w:hanging="432"/>
      </w:pPr>
      <w:bookmarkStart w:id="53" w:name="_Toc94769126"/>
      <w:r>
        <w:t>Búracie práce</w:t>
      </w:r>
      <w:bookmarkEnd w:id="52"/>
      <w:bookmarkEnd w:id="53"/>
    </w:p>
    <w:p w14:paraId="3216BFFD" w14:textId="77777777" w:rsidR="002141B9" w:rsidRPr="00EC7296" w:rsidRDefault="002141B9" w:rsidP="002141B9">
      <w:pPr>
        <w:ind w:firstLine="708"/>
        <w:jc w:val="both"/>
        <w:rPr>
          <w:color w:val="000000"/>
          <w:szCs w:val="24"/>
        </w:rPr>
      </w:pPr>
      <w:r w:rsidRPr="00EC7296">
        <w:rPr>
          <w:color w:val="000000"/>
          <w:szCs w:val="24"/>
        </w:rPr>
        <w:t>V rámci búracích prác budú realizované  práce v zmysle príslušnej prílohy a nasledovné činnosti:</w:t>
      </w:r>
    </w:p>
    <w:p w14:paraId="2DD02C38" w14:textId="4B7CA483" w:rsidR="002141B9" w:rsidRPr="00EC7296" w:rsidRDefault="002141B9" w:rsidP="002141B9">
      <w:pPr>
        <w:numPr>
          <w:ilvl w:val="0"/>
          <w:numId w:val="2"/>
        </w:numPr>
        <w:jc w:val="both"/>
        <w:rPr>
          <w:color w:val="000000"/>
          <w:szCs w:val="24"/>
        </w:rPr>
      </w:pPr>
      <w:r w:rsidRPr="00EC7296">
        <w:rPr>
          <w:color w:val="000000"/>
          <w:szCs w:val="24"/>
        </w:rPr>
        <w:t>Výkop zeminy</w:t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  <w:t>17 05 06</w:t>
      </w:r>
      <w:r>
        <w:rPr>
          <w:color w:val="000000"/>
          <w:szCs w:val="24"/>
        </w:rPr>
        <w:tab/>
        <w:t xml:space="preserve"> bude použitá na úpravy terénu v okolí </w:t>
      </w:r>
    </w:p>
    <w:p w14:paraId="263D3BFC" w14:textId="77777777" w:rsidR="002141B9" w:rsidRDefault="002141B9" w:rsidP="002141B9">
      <w:pPr>
        <w:numPr>
          <w:ilvl w:val="0"/>
          <w:numId w:val="2"/>
        </w:numPr>
        <w:jc w:val="both"/>
        <w:rPr>
          <w:color w:val="000000"/>
          <w:szCs w:val="24"/>
        </w:rPr>
      </w:pPr>
      <w:r w:rsidRPr="00EC7296">
        <w:rPr>
          <w:color w:val="000000"/>
          <w:szCs w:val="24"/>
        </w:rPr>
        <w:t>bitúmenové zmesi</w:t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  <w:t>17 03 01</w:t>
      </w:r>
      <w:r>
        <w:rPr>
          <w:color w:val="000000"/>
          <w:szCs w:val="24"/>
        </w:rPr>
        <w:tab/>
        <w:t>frézovanie bude použité do podkladu</w:t>
      </w:r>
    </w:p>
    <w:p w14:paraId="1632EBA5" w14:textId="77777777" w:rsidR="002141B9" w:rsidRPr="00EC7296" w:rsidRDefault="002141B9" w:rsidP="002141B9">
      <w:pPr>
        <w:ind w:left="4608" w:firstLine="34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ako náhrada za štrkodrvu</w:t>
      </w:r>
    </w:p>
    <w:p w14:paraId="3A86DC27" w14:textId="77777777" w:rsidR="002141B9" w:rsidRDefault="002141B9" w:rsidP="002141B9">
      <w:pPr>
        <w:numPr>
          <w:ilvl w:val="0"/>
          <w:numId w:val="2"/>
        </w:numPr>
        <w:jc w:val="both"/>
        <w:rPr>
          <w:color w:val="000000"/>
          <w:szCs w:val="24"/>
        </w:rPr>
      </w:pPr>
      <w:r w:rsidRPr="00EC7296">
        <w:rPr>
          <w:color w:val="000000"/>
          <w:szCs w:val="24"/>
        </w:rPr>
        <w:t>betón</w:t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  <w:t>17 01 01</w:t>
      </w:r>
      <w:r>
        <w:rPr>
          <w:color w:val="000000"/>
          <w:szCs w:val="24"/>
        </w:rPr>
        <w:tab/>
        <w:t xml:space="preserve">po rozdrvení sa použije do podkladu </w:t>
      </w:r>
    </w:p>
    <w:p w14:paraId="62B89B62" w14:textId="77777777" w:rsidR="002141B9" w:rsidRPr="00EC7296" w:rsidRDefault="002141B9" w:rsidP="002141B9">
      <w:pPr>
        <w:ind w:left="4608" w:firstLine="348"/>
        <w:jc w:val="both"/>
        <w:rPr>
          <w:color w:val="000000"/>
          <w:szCs w:val="24"/>
        </w:rPr>
      </w:pPr>
      <w:r>
        <w:rPr>
          <w:color w:val="000000"/>
          <w:szCs w:val="24"/>
        </w:rPr>
        <w:t>ako náhrada za štrkodrvu</w:t>
      </w:r>
    </w:p>
    <w:p w14:paraId="5F2DE8EC" w14:textId="07C00D69" w:rsidR="002141B9" w:rsidRPr="00EC7296" w:rsidRDefault="002141B9" w:rsidP="002141B9">
      <w:pPr>
        <w:ind w:firstLine="360"/>
        <w:jc w:val="both"/>
        <w:rPr>
          <w:szCs w:val="24"/>
        </w:rPr>
      </w:pPr>
      <w:r w:rsidRPr="00EC7296">
        <w:rPr>
          <w:szCs w:val="24"/>
        </w:rPr>
        <w:t xml:space="preserve">Odstránený humus bude </w:t>
      </w:r>
      <w:r>
        <w:rPr>
          <w:szCs w:val="24"/>
        </w:rPr>
        <w:t xml:space="preserve">následne použitý na finálnu úpravu v okolí </w:t>
      </w:r>
      <w:r w:rsidRPr="00EC7296">
        <w:rPr>
          <w:szCs w:val="24"/>
        </w:rPr>
        <w:t xml:space="preserve">v rámci zahumusovania a dokončovacích prác. </w:t>
      </w:r>
    </w:p>
    <w:p w14:paraId="41CB5051" w14:textId="77777777" w:rsidR="00945B07" w:rsidRPr="00EC7296" w:rsidRDefault="00945B07" w:rsidP="00945B07">
      <w:pPr>
        <w:ind w:firstLine="360"/>
        <w:jc w:val="both"/>
        <w:rPr>
          <w:szCs w:val="24"/>
        </w:rPr>
      </w:pPr>
      <w:r>
        <w:rPr>
          <w:szCs w:val="24"/>
        </w:rPr>
        <w:lastRenderedPageBreak/>
        <w:t>Vybúraný materiál je potrebné v najväčšej miere zhodnotiť a použiť pri rekonštrukcii vozovky opätovným použitím. Pri vybúraní materiálu sa zhodnotí jeho kvalita a ekonomické hľadisko. Spätným použitím sa zníži počet jázd vozidiel stavby a ukladanie na skládke. Vybúraný materiál je nutné použiť do podkladných vrstiev. Do vozovky namiesto štrkodrvy, vyrovnanie zemnej pláne a v prípade potreby na zlepšenie únosnosti zemnej pláne.</w:t>
      </w:r>
    </w:p>
    <w:p w14:paraId="181E43B0" w14:textId="77777777" w:rsidR="00D34EF8" w:rsidRDefault="00D34EF8" w:rsidP="009A3B7D">
      <w:pPr>
        <w:ind w:firstLine="360"/>
        <w:jc w:val="both"/>
        <w:rPr>
          <w:szCs w:val="24"/>
        </w:rPr>
      </w:pPr>
    </w:p>
    <w:p w14:paraId="3BA32DE6" w14:textId="77777777" w:rsidR="009A3B7D" w:rsidRPr="007B5B6B" w:rsidRDefault="009A3B7D" w:rsidP="009A3B7D">
      <w:pPr>
        <w:pStyle w:val="Nadpis1"/>
        <w:spacing w:before="0"/>
        <w:ind w:left="432" w:hanging="432"/>
      </w:pPr>
      <w:bookmarkStart w:id="54" w:name="_Toc404258317"/>
      <w:bookmarkStart w:id="55" w:name="_Toc404943572"/>
      <w:bookmarkStart w:id="56" w:name="_Toc469567701"/>
      <w:bookmarkStart w:id="57" w:name="_Toc94769127"/>
      <w:r w:rsidRPr="007B5B6B">
        <w:t>Zemné práce</w:t>
      </w:r>
      <w:bookmarkEnd w:id="54"/>
      <w:bookmarkEnd w:id="55"/>
      <w:bookmarkEnd w:id="56"/>
      <w:bookmarkEnd w:id="57"/>
    </w:p>
    <w:p w14:paraId="7E24AD2A" w14:textId="77777777" w:rsidR="009A3B7D" w:rsidRPr="00F25552" w:rsidRDefault="009A3B7D" w:rsidP="009A3B7D">
      <w:pPr>
        <w:jc w:val="both"/>
      </w:pPr>
      <w:r w:rsidRPr="00F25552">
        <w:tab/>
        <w:t>Zemné práce zahrnujú:</w:t>
      </w:r>
    </w:p>
    <w:p w14:paraId="60141194" w14:textId="77777777" w:rsidR="009A3B7D" w:rsidRPr="00AF4C0E" w:rsidRDefault="009A3B7D" w:rsidP="009A3B7D">
      <w:pPr>
        <w:pStyle w:val="odrka"/>
        <w:numPr>
          <w:ilvl w:val="0"/>
          <w:numId w:val="15"/>
        </w:numPr>
        <w:rPr>
          <w:rFonts w:cs="Times New Roman"/>
        </w:rPr>
      </w:pPr>
      <w:r w:rsidRPr="00AF4C0E">
        <w:rPr>
          <w:rFonts w:cs="Times New Roman"/>
        </w:rPr>
        <w:t>odvoz skládkového materiálu na dohodnutú skládku</w:t>
      </w:r>
    </w:p>
    <w:p w14:paraId="7CF33533" w14:textId="79B7733A" w:rsidR="009A3B7D" w:rsidRPr="00AF4C0E" w:rsidRDefault="009A3B7D" w:rsidP="009A3B7D">
      <w:pPr>
        <w:pStyle w:val="odrka"/>
        <w:numPr>
          <w:ilvl w:val="0"/>
          <w:numId w:val="15"/>
        </w:numPr>
        <w:rPr>
          <w:rFonts w:cs="Times New Roman"/>
        </w:rPr>
      </w:pPr>
      <w:r w:rsidRPr="00AF4C0E">
        <w:rPr>
          <w:rFonts w:cs="Times New Roman"/>
        </w:rPr>
        <w:t xml:space="preserve">Podložie pod chodníky upravené na Edef,2 min. </w:t>
      </w:r>
      <w:r w:rsidR="00401AD4">
        <w:rPr>
          <w:rFonts w:cs="Times New Roman"/>
        </w:rPr>
        <w:t>60</w:t>
      </w:r>
      <w:r w:rsidRPr="00AF4C0E">
        <w:rPr>
          <w:rFonts w:cs="Times New Roman"/>
        </w:rPr>
        <w:t xml:space="preserve"> MPa. </w:t>
      </w:r>
    </w:p>
    <w:p w14:paraId="194CEEF3" w14:textId="77777777" w:rsidR="009A3B7D" w:rsidRDefault="009A3B7D" w:rsidP="009A3B7D">
      <w:pPr>
        <w:pStyle w:val="odrka"/>
        <w:numPr>
          <w:ilvl w:val="0"/>
          <w:numId w:val="15"/>
        </w:numPr>
        <w:rPr>
          <w:rFonts w:cs="Times New Roman"/>
        </w:rPr>
      </w:pPr>
      <w:r w:rsidRPr="00AF4C0E">
        <w:rPr>
          <w:rFonts w:cs="Times New Roman"/>
        </w:rPr>
        <w:t>úprava pláne pod chodníkom so zhutnením 98 % PS, resp. na relatívnu hutnosť 0,8 podľa druhu zeminy</w:t>
      </w:r>
    </w:p>
    <w:p w14:paraId="0851C215" w14:textId="77777777" w:rsidR="00D34EF8" w:rsidRDefault="00D34EF8" w:rsidP="00D34EF8">
      <w:pPr>
        <w:pStyle w:val="odrka"/>
        <w:tabs>
          <w:tab w:val="clear" w:pos="720"/>
        </w:tabs>
        <w:rPr>
          <w:rFonts w:cs="Times New Roman"/>
        </w:rPr>
      </w:pPr>
    </w:p>
    <w:p w14:paraId="36325E42" w14:textId="77777777" w:rsidR="00D34EF8" w:rsidRPr="007B5B6B" w:rsidRDefault="00D34EF8" w:rsidP="00D34EF8">
      <w:pPr>
        <w:pStyle w:val="Nadpis1"/>
        <w:spacing w:before="0"/>
        <w:ind w:left="432" w:hanging="432"/>
      </w:pPr>
      <w:bookmarkStart w:id="58" w:name="_Toc404258319"/>
      <w:bookmarkStart w:id="59" w:name="_Toc404943574"/>
      <w:bookmarkStart w:id="60" w:name="_Toc469567703"/>
      <w:bookmarkStart w:id="61" w:name="_Toc43449906"/>
      <w:bookmarkStart w:id="62" w:name="_Toc94769128"/>
      <w:r w:rsidRPr="007B5B6B">
        <w:t>Podmienky realizácie</w:t>
      </w:r>
      <w:bookmarkEnd w:id="58"/>
      <w:bookmarkEnd w:id="59"/>
      <w:bookmarkEnd w:id="60"/>
      <w:bookmarkEnd w:id="61"/>
      <w:bookmarkEnd w:id="62"/>
    </w:p>
    <w:p w14:paraId="4556E311" w14:textId="77777777" w:rsidR="00D34EF8" w:rsidRPr="007B5B6B" w:rsidRDefault="00D34EF8" w:rsidP="00D34EF8">
      <w:pPr>
        <w:pStyle w:val="Nadpis2"/>
        <w:spacing w:before="0"/>
      </w:pPr>
      <w:bookmarkStart w:id="63" w:name="_Toc404258321"/>
      <w:bookmarkStart w:id="64" w:name="_Toc404943576"/>
      <w:bookmarkStart w:id="65" w:name="_Toc469567705"/>
      <w:bookmarkStart w:id="66" w:name="_Toc43449907"/>
      <w:bookmarkStart w:id="67" w:name="_Toc94769129"/>
      <w:r w:rsidRPr="007B5B6B">
        <w:t>Hlavné zásady postupu výstavby</w:t>
      </w:r>
      <w:bookmarkEnd w:id="63"/>
      <w:bookmarkEnd w:id="64"/>
      <w:bookmarkEnd w:id="65"/>
      <w:bookmarkEnd w:id="66"/>
      <w:bookmarkEnd w:id="67"/>
    </w:p>
    <w:p w14:paraId="3151DBE4" w14:textId="77777777" w:rsidR="00D34EF8" w:rsidRPr="00F25552" w:rsidRDefault="00D34EF8" w:rsidP="00D34EF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F25552">
        <w:t>V rámci stavebného dvora budú vytvorené podmienky pre očistenie všetkých vozidiel od nečistôt pred vjazdom na verejnú komunikačnú sieť.</w:t>
      </w:r>
    </w:p>
    <w:p w14:paraId="2C6D9611" w14:textId="77777777" w:rsidR="00D34EF8" w:rsidRPr="00F25552" w:rsidRDefault="00D34EF8" w:rsidP="00D34EF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F25552">
        <w:t>Pred začatím prác na objekte je nutné vytýčiť všetky inžinierske siete ich správcami a  v prípade ich preložiek je  spôsob a miesto preloženia a zabezpečenie ich ochrany konzultovať s príslušnými správcami sietí.</w:t>
      </w:r>
    </w:p>
    <w:p w14:paraId="0322D4A9" w14:textId="77777777" w:rsidR="00D34EF8" w:rsidRDefault="00D34EF8" w:rsidP="00D34EF8">
      <w:pPr>
        <w:ind w:firstLine="709"/>
        <w:jc w:val="both"/>
      </w:pPr>
    </w:p>
    <w:p w14:paraId="6A44F9A2" w14:textId="77777777" w:rsidR="00D34EF8" w:rsidRPr="00A21EC9" w:rsidRDefault="00D34EF8" w:rsidP="00D34EF8">
      <w:pPr>
        <w:pStyle w:val="Nadpis2"/>
        <w:spacing w:before="0"/>
      </w:pPr>
      <w:bookmarkStart w:id="68" w:name="_Toc404258322"/>
      <w:bookmarkStart w:id="69" w:name="_Toc404943577"/>
      <w:bookmarkStart w:id="70" w:name="_Toc469567706"/>
      <w:bookmarkStart w:id="71" w:name="_Toc43449908"/>
      <w:bookmarkStart w:id="72" w:name="_Toc94769130"/>
      <w:r w:rsidRPr="00A21EC9">
        <w:t>Použitie materiálov a konštrukcií</w:t>
      </w:r>
      <w:bookmarkEnd w:id="68"/>
      <w:bookmarkEnd w:id="69"/>
      <w:bookmarkEnd w:id="70"/>
      <w:bookmarkEnd w:id="71"/>
      <w:bookmarkEnd w:id="72"/>
    </w:p>
    <w:p w14:paraId="7329BC6E" w14:textId="494B69BF" w:rsidR="00D34EF8" w:rsidRPr="00E63E5D" w:rsidRDefault="00D34EF8" w:rsidP="00D34EF8">
      <w:pPr>
        <w:jc w:val="both"/>
        <w:rPr>
          <w:b/>
          <w:color w:val="000000"/>
        </w:rPr>
      </w:pPr>
      <w:r w:rsidRPr="00E63E5D">
        <w:rPr>
          <w:b/>
          <w:color w:val="000000"/>
        </w:rPr>
        <w:t xml:space="preserve">Pláň </w:t>
      </w:r>
      <w:r>
        <w:rPr>
          <w:b/>
          <w:color w:val="000000"/>
        </w:rPr>
        <w:t>chodníka</w:t>
      </w:r>
      <w:r w:rsidR="003F2108">
        <w:rPr>
          <w:b/>
          <w:color w:val="000000"/>
        </w:rPr>
        <w:t xml:space="preserve"> a vozovky</w:t>
      </w:r>
    </w:p>
    <w:p w14:paraId="232EAD1E" w14:textId="77777777" w:rsidR="00D34EF8" w:rsidRPr="00E63E5D" w:rsidRDefault="00D34EF8" w:rsidP="00D34EF8">
      <w:pPr>
        <w:ind w:left="705"/>
        <w:jc w:val="both"/>
        <w:rPr>
          <w:color w:val="000000"/>
        </w:rPr>
      </w:pPr>
      <w:r w:rsidRPr="00E63E5D">
        <w:rPr>
          <w:color w:val="000000"/>
        </w:rPr>
        <w:t>Podložie zhutniť v zmysle správy inžniersko-geologického prieskumu a upraviť na požadovaný tvar. Nerovnosti pod štvormetrovou latou nesmú presiahnuť 20mm. Upraviť na E</w:t>
      </w:r>
      <w:r w:rsidRPr="00E63E5D">
        <w:rPr>
          <w:color w:val="000000"/>
          <w:vertAlign w:val="subscript"/>
        </w:rPr>
        <w:t>n,S</w:t>
      </w:r>
      <w:r>
        <w:rPr>
          <w:color w:val="000000"/>
        </w:rPr>
        <w:t>=60</w:t>
      </w:r>
      <w:r w:rsidRPr="00E63E5D">
        <w:rPr>
          <w:color w:val="000000"/>
        </w:rPr>
        <w:t xml:space="preserve"> MPa,.</w:t>
      </w:r>
    </w:p>
    <w:p w14:paraId="50B413C4" w14:textId="77777777" w:rsidR="00D34EF8" w:rsidRPr="00F25552" w:rsidRDefault="00D34EF8" w:rsidP="00D34EF8">
      <w:pPr>
        <w:jc w:val="both"/>
      </w:pPr>
      <w:r w:rsidRPr="00F25552">
        <w:rPr>
          <w:b/>
        </w:rPr>
        <w:t xml:space="preserve">Podsypná vrstva </w:t>
      </w:r>
      <w:r w:rsidRPr="00F25552">
        <w:t xml:space="preserve">zo štrkodrvy, </w:t>
      </w:r>
    </w:p>
    <w:p w14:paraId="27672510" w14:textId="77777777" w:rsidR="00D34EF8" w:rsidRPr="00F25552" w:rsidRDefault="00D34EF8" w:rsidP="00D34EF8">
      <w:pPr>
        <w:ind w:left="705"/>
        <w:jc w:val="both"/>
      </w:pPr>
      <w:r w:rsidRPr="00F25552">
        <w:t>Zhotovenie ochrannej protimrazovej a drenážnej vrstvy zo štrkopiesku frakcie 16/32 bez prímesi humusu v predpísanom sklone. Materiál musí byť mrazuvzdorný a odolný voči drteniu pri zhutňovaní v zmysle platných STN. Zhutniť na I</w:t>
      </w:r>
      <w:r w:rsidRPr="00F25552">
        <w:rPr>
          <w:vertAlign w:val="subscript"/>
        </w:rPr>
        <w:t xml:space="preserve">D </w:t>
      </w:r>
      <w:r w:rsidRPr="00F25552">
        <w:t>= 0,9. Nerovnosti pod štvormetrovou latou nesmú presiahnuť 20mm.</w:t>
      </w:r>
    </w:p>
    <w:p w14:paraId="3B05AF01" w14:textId="77777777" w:rsidR="00D34EF8" w:rsidRDefault="00D34EF8" w:rsidP="00D34EF8">
      <w:pPr>
        <w:ind w:left="709" w:hanging="709"/>
        <w:jc w:val="both"/>
        <w:rPr>
          <w:szCs w:val="24"/>
        </w:rPr>
      </w:pPr>
      <w:r>
        <w:rPr>
          <w:b/>
          <w:szCs w:val="24"/>
        </w:rPr>
        <w:t>Podkladná vrstva chodníkov, spevnených plôch a komunikácii zo štrkodrvy</w:t>
      </w:r>
      <w:r>
        <w:rPr>
          <w:szCs w:val="24"/>
        </w:rPr>
        <w:t>, , hr. 4 cm. Zhotovenie ochrannej protimrazovej a drenážnej vrstvy zo štrkodrvy frakcie 4 - 6 bez prímesi humusu v predpísanom sklone. Materiál musí byť mrazuvzdorný a odolný voči drteniu pri zhutňovaní v zmysle platných STN. Zhutniť na I</w:t>
      </w:r>
      <w:r>
        <w:rPr>
          <w:szCs w:val="24"/>
          <w:vertAlign w:val="subscript"/>
        </w:rPr>
        <w:t xml:space="preserve">D </w:t>
      </w:r>
      <w:r>
        <w:rPr>
          <w:szCs w:val="24"/>
        </w:rPr>
        <w:t xml:space="preserve">= 0,8. Nerovnosti pod štvormetrovou latou nesmú presiahnuť 20 </w:t>
      </w:r>
    </w:p>
    <w:p w14:paraId="64178B2F" w14:textId="77777777" w:rsidR="00D34EF8" w:rsidRDefault="00D34EF8" w:rsidP="00D34EF8">
      <w:pPr>
        <w:ind w:left="709" w:hanging="709"/>
        <w:jc w:val="both"/>
        <w:rPr>
          <w:szCs w:val="24"/>
        </w:rPr>
      </w:pPr>
      <w:r>
        <w:rPr>
          <w:b/>
          <w:szCs w:val="24"/>
        </w:rPr>
        <w:t xml:space="preserve">Štrkodrva </w:t>
      </w:r>
      <w:r>
        <w:rPr>
          <w:szCs w:val="24"/>
        </w:rPr>
        <w:t>je vo frakcii 4 – 6. Materiál musí byť mrazuvzdorný a odolný voči drteniu pri zhutňovaní v zmysle platných STN. Zhutniť na I</w:t>
      </w:r>
      <w:r>
        <w:rPr>
          <w:szCs w:val="24"/>
          <w:vertAlign w:val="subscript"/>
        </w:rPr>
        <w:t xml:space="preserve">D </w:t>
      </w:r>
      <w:r>
        <w:rPr>
          <w:szCs w:val="24"/>
        </w:rPr>
        <w:t>= 0,8. Nerovnosti pod dvojmetrovou latou nesmú presiahnuť 5 mm.</w:t>
      </w:r>
    </w:p>
    <w:p w14:paraId="76437166" w14:textId="77777777" w:rsidR="00D34EF8" w:rsidRDefault="00D34EF8" w:rsidP="00D34EF8">
      <w:pPr>
        <w:jc w:val="both"/>
        <w:rPr>
          <w:szCs w:val="24"/>
        </w:rPr>
      </w:pPr>
      <w:r>
        <w:rPr>
          <w:b/>
          <w:szCs w:val="24"/>
        </w:rPr>
        <w:t>Betónové obrubníky</w:t>
      </w:r>
      <w:r>
        <w:rPr>
          <w:szCs w:val="24"/>
        </w:rPr>
        <w:t xml:space="preserve"> typu cestný obrubník so skosením.</w:t>
      </w:r>
    </w:p>
    <w:p w14:paraId="14624267" w14:textId="77777777" w:rsidR="00D34EF8" w:rsidRDefault="00D34EF8" w:rsidP="00D34EF8">
      <w:pPr>
        <w:ind w:left="708"/>
        <w:jc w:val="both"/>
        <w:rPr>
          <w:b/>
          <w:szCs w:val="24"/>
        </w:rPr>
      </w:pPr>
      <w:r>
        <w:rPr>
          <w:szCs w:val="24"/>
        </w:rPr>
        <w:t xml:space="preserve">Obrubníky uložiť do lôžka </w:t>
      </w:r>
      <w:r w:rsidRPr="00AF4C0E">
        <w:t>z betónu C 12/15 X0 (SK)</w:t>
      </w:r>
      <w:r>
        <w:rPr>
          <w:szCs w:val="24"/>
        </w:rPr>
        <w:t xml:space="preserve">na pripravený podklad s predpísaným prevýšením voči vozovke (2 cm) na rozhraní vozovky a chodníka/zelene (5 cm). Zapustený obrubník realizovať s predpísaným prevýšením voči vozovke (2 cm). Zeleň je nižšie voči </w:t>
      </w:r>
      <w:r>
        <w:rPr>
          <w:b/>
          <w:szCs w:val="24"/>
        </w:rPr>
        <w:t xml:space="preserve">obrubníku o 5 cm. </w:t>
      </w:r>
    </w:p>
    <w:p w14:paraId="189A3613" w14:textId="77777777" w:rsidR="00D34EF8" w:rsidRDefault="00D34EF8" w:rsidP="00D34EF8">
      <w:pPr>
        <w:ind w:left="709" w:hanging="709"/>
        <w:jc w:val="both"/>
        <w:rPr>
          <w:bCs/>
          <w:szCs w:val="24"/>
        </w:rPr>
      </w:pPr>
      <w:r>
        <w:rPr>
          <w:b/>
          <w:szCs w:val="24"/>
        </w:rPr>
        <w:lastRenderedPageBreak/>
        <w:t xml:space="preserve">Odhumusovanie </w:t>
      </w:r>
      <w:r>
        <w:rPr>
          <w:bCs/>
          <w:szCs w:val="24"/>
        </w:rPr>
        <w:t>-  zobratie vrstvy hr.0,20m a uloženie na dočasnú skládku pre následné použitie</w:t>
      </w:r>
    </w:p>
    <w:p w14:paraId="6F192368" w14:textId="77777777" w:rsidR="00D34EF8" w:rsidRDefault="00D34EF8" w:rsidP="00D34EF8">
      <w:pPr>
        <w:ind w:left="709" w:hanging="709"/>
        <w:jc w:val="both"/>
        <w:rPr>
          <w:bCs/>
          <w:szCs w:val="24"/>
        </w:rPr>
      </w:pPr>
      <w:r>
        <w:rPr>
          <w:b/>
          <w:szCs w:val="24"/>
        </w:rPr>
        <w:t xml:space="preserve">Násyp </w:t>
      </w:r>
      <w:r>
        <w:rPr>
          <w:bCs/>
          <w:szCs w:val="24"/>
        </w:rPr>
        <w:t>– násyp zriaďovať po vrstvách v max hrúbke do 0,40m s priebežným zhutňovaním na prepísané hodnoty zhutnenia.</w:t>
      </w:r>
    </w:p>
    <w:p w14:paraId="327048F0" w14:textId="77777777" w:rsidR="00D34EF8" w:rsidRDefault="00D34EF8" w:rsidP="00D34EF8">
      <w:pPr>
        <w:ind w:left="709" w:hanging="709"/>
        <w:jc w:val="both"/>
        <w:rPr>
          <w:szCs w:val="24"/>
        </w:rPr>
      </w:pPr>
      <w:r>
        <w:rPr>
          <w:b/>
          <w:szCs w:val="24"/>
        </w:rPr>
        <w:t>Ostatné vonkajšie práce</w:t>
      </w:r>
      <w:r>
        <w:rPr>
          <w:szCs w:val="24"/>
        </w:rPr>
        <w:t xml:space="preserve"> - rozprestretie humusu, hr. 20 cm</w:t>
      </w:r>
    </w:p>
    <w:p w14:paraId="18AAF848" w14:textId="77777777" w:rsidR="00D34EF8" w:rsidRDefault="00D34EF8" w:rsidP="00D34EF8">
      <w:pPr>
        <w:pStyle w:val="Zarkazkladnhotextu21"/>
        <w:ind w:left="709" w:hanging="1"/>
        <w:jc w:val="both"/>
        <w:rPr>
          <w:szCs w:val="24"/>
        </w:rPr>
      </w:pPr>
      <w:r>
        <w:rPr>
          <w:szCs w:val="24"/>
        </w:rPr>
        <w:t>Humus ako podklad pre zelené plochy doviesť, vyložiť, rozprestrieť a jemne zarovnať.</w:t>
      </w:r>
    </w:p>
    <w:p w14:paraId="72039481" w14:textId="77777777" w:rsidR="00D34EF8" w:rsidRDefault="00D34EF8" w:rsidP="00D34EF8">
      <w:pPr>
        <w:jc w:val="both"/>
        <w:rPr>
          <w:b/>
          <w:szCs w:val="24"/>
        </w:rPr>
      </w:pPr>
      <w:r>
        <w:rPr>
          <w:b/>
          <w:szCs w:val="24"/>
        </w:rPr>
        <w:t>Vodorovné dopravné značenie</w:t>
      </w:r>
    </w:p>
    <w:p w14:paraId="0E651B77" w14:textId="77777777" w:rsidR="00D34EF8" w:rsidRDefault="00D34EF8" w:rsidP="00D34EF8">
      <w:pPr>
        <w:ind w:left="708"/>
        <w:jc w:val="both"/>
        <w:rPr>
          <w:szCs w:val="24"/>
        </w:rPr>
      </w:pPr>
      <w:r>
        <w:rPr>
          <w:szCs w:val="24"/>
        </w:rPr>
        <w:t xml:space="preserve">Zriadiť úradne povolenou náterovou hmotou vrátane. Veľkosť podľa STN 01 8020. </w:t>
      </w:r>
    </w:p>
    <w:p w14:paraId="57DB6EC8" w14:textId="77777777" w:rsidR="00D34EF8" w:rsidRDefault="00D34EF8" w:rsidP="00D34EF8">
      <w:pPr>
        <w:jc w:val="both"/>
        <w:rPr>
          <w:b/>
          <w:szCs w:val="24"/>
        </w:rPr>
      </w:pPr>
      <w:r>
        <w:rPr>
          <w:b/>
          <w:szCs w:val="24"/>
        </w:rPr>
        <w:t>Zvislé dopravné značenie</w:t>
      </w:r>
    </w:p>
    <w:p w14:paraId="1835E499" w14:textId="77777777" w:rsidR="00D34EF8" w:rsidRDefault="00D34EF8" w:rsidP="00D34EF8">
      <w:pPr>
        <w:ind w:left="705"/>
        <w:jc w:val="both"/>
        <w:rPr>
          <w:szCs w:val="24"/>
        </w:rPr>
      </w:pPr>
      <w:r>
        <w:rPr>
          <w:szCs w:val="24"/>
        </w:rPr>
        <w:t>Použiť dopravné značky reflexnej úpravy stredného rozmeru na pozinkovaných stĺpikoch normového rozmeru. Dopravné značky nesmú svojou konštrukciou zasahovať do dopravného priestoru – min. 0,5 m od hrany vozovky.</w:t>
      </w:r>
    </w:p>
    <w:p w14:paraId="668F714F" w14:textId="77777777" w:rsidR="00D34EF8" w:rsidRDefault="00D34EF8" w:rsidP="00D34EF8">
      <w:pPr>
        <w:jc w:val="both"/>
        <w:rPr>
          <w:szCs w:val="24"/>
        </w:rPr>
      </w:pPr>
    </w:p>
    <w:p w14:paraId="7685CA62" w14:textId="77777777" w:rsidR="003F2108" w:rsidRPr="006074AC" w:rsidRDefault="003F2108" w:rsidP="003F2108">
      <w:pPr>
        <w:pStyle w:val="Nadpis1"/>
      </w:pPr>
      <w:bookmarkStart w:id="73" w:name="_Toc93321642"/>
      <w:bookmarkStart w:id="74" w:name="_Toc94769131"/>
      <w:r w:rsidRPr="006074AC">
        <w:t>Bezpečnosť pri práci</w:t>
      </w:r>
      <w:bookmarkEnd w:id="73"/>
      <w:bookmarkEnd w:id="74"/>
    </w:p>
    <w:p w14:paraId="05B1F8B5" w14:textId="77777777" w:rsidR="003F2108" w:rsidRPr="006074AC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6074AC">
        <w:t>Počas realizácie stavby je potrebné dôsledne dodržiavať všetky bezpečnostné predpisy</w:t>
      </w:r>
      <w:r>
        <w:t xml:space="preserve"> </w:t>
      </w:r>
      <w:r w:rsidRPr="006074AC">
        <w:t>týkajúce sa ochrany zdravia pri práci. Bezpečnosť a ochranu zdravia pri práci je povinný</w:t>
      </w:r>
      <w:r>
        <w:t xml:space="preserve"> </w:t>
      </w:r>
      <w:r w:rsidRPr="006074AC">
        <w:t>zaistiť zhotoviteľ stavby.</w:t>
      </w:r>
    </w:p>
    <w:p w14:paraId="179EE8D6" w14:textId="77777777" w:rsidR="003F2108" w:rsidRPr="006074AC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6074AC">
        <w:t>Mimoriadnu pozornosť je potrebné venovať všetkým prácam v blízkosti podzemných a</w:t>
      </w:r>
      <w:r>
        <w:t xml:space="preserve"> </w:t>
      </w:r>
      <w:r w:rsidRPr="006074AC">
        <w:t>nadzemných vedení, a tým predísť ich poškodeniu, resp. ublíženiu pracovníkov na zdraví.</w:t>
      </w:r>
    </w:p>
    <w:p w14:paraId="46570C3E" w14:textId="77777777" w:rsidR="003F2108" w:rsidRPr="006074AC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6074AC">
        <w:t>Všetky prekážky treba označiť a za zníženej viditeľnosti osvetliť.</w:t>
      </w:r>
    </w:p>
    <w:p w14:paraId="147D90B3" w14:textId="77777777" w:rsidR="003F2108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6074AC">
        <w:t>Z bezpečnostných predpisov treba dodržiavať všetky platné predpisy v investičnej výstavbe,</w:t>
      </w:r>
      <w:r>
        <w:t xml:space="preserve"> </w:t>
      </w:r>
      <w:r w:rsidRPr="006074AC">
        <w:t>a to najmä Nariadenie vlády SR č. 396/2006 Z. z. o minimálnych bezpečnostných</w:t>
      </w:r>
      <w:r>
        <w:t xml:space="preserve"> </w:t>
      </w:r>
      <w:r w:rsidRPr="006074AC">
        <w:t>a zdravotných požiadavkách na stavenisko a Vyhlášku Slovenského úradu bezpečnosti</w:t>
      </w:r>
      <w:r>
        <w:t xml:space="preserve"> </w:t>
      </w:r>
      <w:r w:rsidRPr="006074AC">
        <w:t>práce a Slovenského banského úradu č. 374/1990 Z. z. o bezpečnosti práce a</w:t>
      </w:r>
      <w:r>
        <w:t> </w:t>
      </w:r>
      <w:r w:rsidRPr="006074AC">
        <w:t>technických</w:t>
      </w:r>
      <w:r>
        <w:t xml:space="preserve"> </w:t>
      </w:r>
      <w:r w:rsidRPr="006074AC">
        <w:t>zariadení pri stavebných prácach.</w:t>
      </w:r>
      <w:r>
        <w:t xml:space="preserve"> </w:t>
      </w:r>
    </w:p>
    <w:p w14:paraId="3024E544" w14:textId="77777777" w:rsidR="003F2108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</w:pPr>
    </w:p>
    <w:p w14:paraId="127C2B10" w14:textId="77777777" w:rsidR="003F2108" w:rsidRPr="006074AC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  <w:rPr>
          <w:u w:val="single"/>
        </w:rPr>
      </w:pPr>
      <w:r w:rsidRPr="006074AC">
        <w:rPr>
          <w:u w:val="single"/>
        </w:rPr>
        <w:t>Ďalej je nutné dodržiavať nasledovné zákony a nariadenia :</w:t>
      </w:r>
    </w:p>
    <w:p w14:paraId="408CB19F" w14:textId="77777777" w:rsidR="003F2108" w:rsidRPr="006074A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6074AC">
        <w:rPr>
          <w:szCs w:val="24"/>
        </w:rPr>
        <w:t>Zákon 538/2005 Z. z. o zdravotnej starostlivosti</w:t>
      </w:r>
    </w:p>
    <w:p w14:paraId="7086EC10" w14:textId="77777777" w:rsidR="003F2108" w:rsidRPr="006074A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6074AC">
        <w:rPr>
          <w:szCs w:val="24"/>
        </w:rPr>
        <w:t>Zákon 309/2007 Z. z. o bezpečnosti a ochrane zdravia pri práci (zmenil a doplnil zákon</w:t>
      </w:r>
    </w:p>
    <w:p w14:paraId="031B10B6" w14:textId="77777777" w:rsidR="003F2108" w:rsidRPr="00EF08E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EF08EC">
        <w:rPr>
          <w:szCs w:val="24"/>
        </w:rPr>
        <w:t>124/2006 Z. z.)Zákon 125/2006 Z. z. o inšpekcii práce (dopĺňa sa zákonom 462/2007 Z. z. o organizácií pracovného času v doprave)</w:t>
      </w:r>
    </w:p>
    <w:p w14:paraId="405CC300" w14:textId="77777777" w:rsidR="003F2108" w:rsidRPr="00EF08E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EF08EC">
        <w:rPr>
          <w:szCs w:val="24"/>
        </w:rPr>
        <w:t>Zákon 132/2010 Z. z., ktorým sa dopĺňa zákon 355/2007 Z. z. o ochrane, podpore a</w:t>
      </w:r>
      <w:r>
        <w:rPr>
          <w:szCs w:val="24"/>
        </w:rPr>
        <w:t> </w:t>
      </w:r>
      <w:r w:rsidRPr="00EF08EC">
        <w:rPr>
          <w:szCs w:val="24"/>
        </w:rPr>
        <w:t>rozvoji</w:t>
      </w:r>
      <w:r>
        <w:rPr>
          <w:szCs w:val="24"/>
        </w:rPr>
        <w:t xml:space="preserve"> </w:t>
      </w:r>
      <w:r w:rsidRPr="00EF08EC">
        <w:rPr>
          <w:szCs w:val="24"/>
        </w:rPr>
        <w:t>verejného zdravia</w:t>
      </w:r>
    </w:p>
    <w:p w14:paraId="41B1A946" w14:textId="77777777" w:rsidR="003F2108" w:rsidRPr="00EF08E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EF08EC">
        <w:rPr>
          <w:szCs w:val="24"/>
        </w:rPr>
        <w:t>Nariadenie vlády SR č. 281/2006 Z. z. o minimálnych bezpečnostných a</w:t>
      </w:r>
      <w:r>
        <w:rPr>
          <w:szCs w:val="24"/>
        </w:rPr>
        <w:t> </w:t>
      </w:r>
      <w:r w:rsidRPr="00EF08EC">
        <w:rPr>
          <w:szCs w:val="24"/>
        </w:rPr>
        <w:t>zdravotných</w:t>
      </w:r>
      <w:r>
        <w:rPr>
          <w:szCs w:val="24"/>
        </w:rPr>
        <w:t xml:space="preserve"> </w:t>
      </w:r>
      <w:r w:rsidRPr="00EF08EC">
        <w:rPr>
          <w:szCs w:val="24"/>
        </w:rPr>
        <w:t>požiadavkách pri ručnej manipulácií s bremenami.</w:t>
      </w:r>
    </w:p>
    <w:p w14:paraId="57B7BDD7" w14:textId="77777777" w:rsidR="003F2108" w:rsidRPr="00EF08E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EF08EC">
        <w:rPr>
          <w:szCs w:val="24"/>
        </w:rPr>
        <w:t>Nariadenie vlády SR č. 391/2006 Z. z. o minimálnych bezpečnostných a</w:t>
      </w:r>
      <w:r>
        <w:rPr>
          <w:szCs w:val="24"/>
        </w:rPr>
        <w:t> </w:t>
      </w:r>
      <w:r w:rsidRPr="00EF08EC">
        <w:rPr>
          <w:szCs w:val="24"/>
        </w:rPr>
        <w:t>zdravotných</w:t>
      </w:r>
      <w:r>
        <w:rPr>
          <w:szCs w:val="24"/>
        </w:rPr>
        <w:t xml:space="preserve"> </w:t>
      </w:r>
      <w:r w:rsidRPr="00EF08EC">
        <w:rPr>
          <w:szCs w:val="24"/>
        </w:rPr>
        <w:t>požiadavkách na pracovisko.</w:t>
      </w:r>
    </w:p>
    <w:p w14:paraId="3EFAD206" w14:textId="77777777" w:rsidR="003F2108" w:rsidRPr="00EF08E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EF08EC">
        <w:rPr>
          <w:szCs w:val="24"/>
        </w:rPr>
        <w:t>Nariadenie vlády SR č. 392/2006 Z. z. o minimálnych bezpečnostných a</w:t>
      </w:r>
      <w:r>
        <w:rPr>
          <w:szCs w:val="24"/>
        </w:rPr>
        <w:t> </w:t>
      </w:r>
      <w:r w:rsidRPr="00EF08EC">
        <w:rPr>
          <w:szCs w:val="24"/>
        </w:rPr>
        <w:t>zdravotných</w:t>
      </w:r>
      <w:r>
        <w:rPr>
          <w:szCs w:val="24"/>
        </w:rPr>
        <w:t xml:space="preserve"> </w:t>
      </w:r>
      <w:r>
        <w:rPr>
          <w:szCs w:val="24"/>
        </w:rPr>
        <w:tab/>
      </w:r>
      <w:r w:rsidRPr="00EF08EC">
        <w:rPr>
          <w:szCs w:val="24"/>
        </w:rPr>
        <w:t>požiadavkách pri používaní pracovných prostriedkov.</w:t>
      </w:r>
    </w:p>
    <w:p w14:paraId="0A7B45D3" w14:textId="77777777" w:rsidR="00D34EF8" w:rsidRPr="00AF4C0E" w:rsidRDefault="00D34EF8" w:rsidP="00D34EF8">
      <w:pPr>
        <w:pStyle w:val="odrka"/>
        <w:tabs>
          <w:tab w:val="clear" w:pos="720"/>
        </w:tabs>
        <w:rPr>
          <w:rFonts w:cs="Times New Roman"/>
        </w:rPr>
      </w:pPr>
    </w:p>
    <w:sectPr w:rsidR="00D34EF8" w:rsidRPr="00AF4C0E" w:rsidSect="002162EE">
      <w:type w:val="continuous"/>
      <w:pgSz w:w="11906" w:h="16838"/>
      <w:pgMar w:top="1537" w:right="1418" w:bottom="1418" w:left="1418" w:header="993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2EB9A" w14:textId="77777777" w:rsidR="00134328" w:rsidRDefault="00134328">
      <w:r>
        <w:separator/>
      </w:r>
    </w:p>
  </w:endnote>
  <w:endnote w:type="continuationSeparator" w:id="0">
    <w:p w14:paraId="5E903ABB" w14:textId="77777777" w:rsidR="00134328" w:rsidRDefault="0013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3BB7" w14:textId="77777777" w:rsidR="00EC59EC" w:rsidRDefault="00EC59EC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843B085" w14:textId="77777777" w:rsidR="00EC59EC" w:rsidRDefault="00EC59E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F839A" w14:textId="77777777" w:rsidR="00134328" w:rsidRDefault="00134328">
      <w:r>
        <w:separator/>
      </w:r>
    </w:p>
  </w:footnote>
  <w:footnote w:type="continuationSeparator" w:id="0">
    <w:p w14:paraId="17582C15" w14:textId="77777777" w:rsidR="00134328" w:rsidRDefault="00134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5236" w14:textId="77777777" w:rsidR="00FC1503" w:rsidRPr="00FC1503" w:rsidRDefault="00FC1503" w:rsidP="00FC1503">
    <w:pPr>
      <w:pStyle w:val="Hlavika"/>
      <w:jc w:val="right"/>
      <w:rPr>
        <w:sz w:val="16"/>
        <w:szCs w:val="16"/>
      </w:rPr>
    </w:pPr>
    <w:bookmarkStart w:id="2" w:name="_Hlk26849589"/>
    <w:bookmarkStart w:id="3" w:name="_Hlk26849590"/>
    <w:r w:rsidRPr="00FC1503">
      <w:rPr>
        <w:sz w:val="16"/>
        <w:szCs w:val="16"/>
      </w:rPr>
      <w:t>Rekonštrukcia komunikácie Jilemnického</w:t>
    </w:r>
  </w:p>
  <w:p w14:paraId="210B95DA" w14:textId="77777777" w:rsidR="00FC1503" w:rsidRPr="00FC1503" w:rsidRDefault="00FC1503" w:rsidP="00FC1503">
    <w:pPr>
      <w:pStyle w:val="Hlavika"/>
      <w:jc w:val="right"/>
      <w:rPr>
        <w:sz w:val="16"/>
        <w:szCs w:val="16"/>
      </w:rPr>
    </w:pPr>
    <w:r w:rsidRPr="00FC1503">
      <w:rPr>
        <w:sz w:val="16"/>
        <w:szCs w:val="16"/>
      </w:rPr>
      <w:t>Projekt pre stavebné povolenie</w:t>
    </w:r>
  </w:p>
  <w:p w14:paraId="4C8120A6" w14:textId="77777777" w:rsidR="00B863AB" w:rsidRPr="00B863AB" w:rsidRDefault="00B863AB" w:rsidP="00B863AB">
    <w:pPr>
      <w:pStyle w:val="Hlavika"/>
      <w:jc w:val="right"/>
      <w:rPr>
        <w:sz w:val="16"/>
        <w:szCs w:val="16"/>
      </w:rPr>
    </w:pPr>
    <w:r w:rsidRPr="00B863AB">
      <w:rPr>
        <w:sz w:val="16"/>
        <w:szCs w:val="16"/>
      </w:rPr>
      <w:t xml:space="preserve">SO spevnené plochy a dopravné riešenie </w:t>
    </w:r>
  </w:p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/>
        <w:b/>
        <w:i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2802689"/>
    <w:multiLevelType w:val="hybridMultilevel"/>
    <w:tmpl w:val="F0BE52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23C9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E667A"/>
    <w:multiLevelType w:val="singleLevel"/>
    <w:tmpl w:val="7862D6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8" w15:restartNumberingAfterBreak="0">
    <w:nsid w:val="0C4E4A19"/>
    <w:multiLevelType w:val="hybridMultilevel"/>
    <w:tmpl w:val="E6C4879E"/>
    <w:lvl w:ilvl="0" w:tplc="36DACE18">
      <w:start w:val="1"/>
      <w:numFmt w:val="bullet"/>
      <w:lvlText w:val=""/>
      <w:lvlJc w:val="left"/>
      <w:pPr>
        <w:tabs>
          <w:tab w:val="num" w:pos="2942"/>
        </w:tabs>
        <w:ind w:left="2922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0C9B3E7C"/>
    <w:multiLevelType w:val="hybridMultilevel"/>
    <w:tmpl w:val="B254E5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4FBE"/>
    <w:multiLevelType w:val="hybridMultilevel"/>
    <w:tmpl w:val="D2CC59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665DA"/>
    <w:multiLevelType w:val="hybridMultilevel"/>
    <w:tmpl w:val="53928AD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974A4"/>
    <w:multiLevelType w:val="hybridMultilevel"/>
    <w:tmpl w:val="2C68F7D8"/>
    <w:lvl w:ilvl="0" w:tplc="041B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3" w15:restartNumberingAfterBreak="0">
    <w:nsid w:val="1C9D5D05"/>
    <w:multiLevelType w:val="hybridMultilevel"/>
    <w:tmpl w:val="8BDAA188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3A10C02"/>
    <w:multiLevelType w:val="multilevel"/>
    <w:tmpl w:val="A078C41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 w:hint="default"/>
        <w:b/>
        <w:bCs/>
        <w:i/>
        <w:iC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 w15:restartNumberingAfterBreak="0">
    <w:nsid w:val="24231773"/>
    <w:multiLevelType w:val="singleLevel"/>
    <w:tmpl w:val="7862D6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6" w15:restartNumberingAfterBreak="0">
    <w:nsid w:val="279547BA"/>
    <w:multiLevelType w:val="hybridMultilevel"/>
    <w:tmpl w:val="E24ACAA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AEB3FCB"/>
    <w:multiLevelType w:val="hybridMultilevel"/>
    <w:tmpl w:val="3AEA844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C24E0A"/>
    <w:multiLevelType w:val="hybridMultilevel"/>
    <w:tmpl w:val="4BDA5680"/>
    <w:lvl w:ilvl="0" w:tplc="041B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98" w:hanging="360"/>
      </w:pPr>
      <w:rPr>
        <w:rFonts w:ascii="Wingdings" w:hAnsi="Wingdings" w:hint="default"/>
      </w:rPr>
    </w:lvl>
  </w:abstractNum>
  <w:abstractNum w:abstractNumId="19" w15:restartNumberingAfterBreak="0">
    <w:nsid w:val="31DC14A2"/>
    <w:multiLevelType w:val="hybridMultilevel"/>
    <w:tmpl w:val="69BE11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15601"/>
    <w:multiLevelType w:val="hybridMultilevel"/>
    <w:tmpl w:val="9DE047CE"/>
    <w:lvl w:ilvl="0" w:tplc="041B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8377F3"/>
    <w:multiLevelType w:val="hybridMultilevel"/>
    <w:tmpl w:val="D6D8DBC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29833FE"/>
    <w:multiLevelType w:val="hybridMultilevel"/>
    <w:tmpl w:val="CC22F1B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2049A3"/>
    <w:multiLevelType w:val="hybridMultilevel"/>
    <w:tmpl w:val="859AFC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E7F2A"/>
    <w:multiLevelType w:val="hybridMultilevel"/>
    <w:tmpl w:val="F4D08D8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8D7BDE"/>
    <w:multiLevelType w:val="hybridMultilevel"/>
    <w:tmpl w:val="818C69A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C0D5969"/>
    <w:multiLevelType w:val="hybridMultilevel"/>
    <w:tmpl w:val="C9DED0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E3072"/>
    <w:multiLevelType w:val="hybridMultilevel"/>
    <w:tmpl w:val="82CA05AC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 w15:restartNumberingAfterBreak="0">
    <w:nsid w:val="63C43010"/>
    <w:multiLevelType w:val="hybridMultilevel"/>
    <w:tmpl w:val="1FC2C9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5064B"/>
    <w:multiLevelType w:val="hybridMultilevel"/>
    <w:tmpl w:val="13A4C808"/>
    <w:lvl w:ilvl="0" w:tplc="041B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0" w15:restartNumberingAfterBreak="0">
    <w:nsid w:val="67033232"/>
    <w:multiLevelType w:val="hybridMultilevel"/>
    <w:tmpl w:val="59626BBC"/>
    <w:lvl w:ilvl="0" w:tplc="85F68D5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54679"/>
    <w:multiLevelType w:val="hybridMultilevel"/>
    <w:tmpl w:val="829CFF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A0F13"/>
    <w:multiLevelType w:val="hybridMultilevel"/>
    <w:tmpl w:val="E3EEA6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C39D6"/>
    <w:multiLevelType w:val="hybridMultilevel"/>
    <w:tmpl w:val="56A6A166"/>
    <w:lvl w:ilvl="0" w:tplc="2026961A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72EE0"/>
    <w:multiLevelType w:val="hybridMultilevel"/>
    <w:tmpl w:val="29F4EE3E"/>
    <w:lvl w:ilvl="0" w:tplc="CAB876CA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A9E8A980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6F42204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44A6EFA4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24BA69A0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B0AA1766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07CCEB2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12E8A972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1DF0CBBA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5" w15:restartNumberingAfterBreak="0">
    <w:nsid w:val="751732B7"/>
    <w:multiLevelType w:val="hybridMultilevel"/>
    <w:tmpl w:val="9398B2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646C3"/>
    <w:multiLevelType w:val="hybridMultilevel"/>
    <w:tmpl w:val="F118D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F20B4"/>
    <w:multiLevelType w:val="hybridMultilevel"/>
    <w:tmpl w:val="AF9449D2"/>
    <w:lvl w:ilvl="0" w:tplc="041B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605501095">
    <w:abstractNumId w:val="0"/>
  </w:num>
  <w:num w:numId="2" w16cid:durableId="907956401">
    <w:abstractNumId w:val="1"/>
  </w:num>
  <w:num w:numId="3" w16cid:durableId="996107869">
    <w:abstractNumId w:val="2"/>
  </w:num>
  <w:num w:numId="4" w16cid:durableId="1490167650">
    <w:abstractNumId w:val="3"/>
  </w:num>
  <w:num w:numId="5" w16cid:durableId="1413773136">
    <w:abstractNumId w:val="4"/>
  </w:num>
  <w:num w:numId="6" w16cid:durableId="960917302">
    <w:abstractNumId w:val="5"/>
  </w:num>
  <w:num w:numId="7" w16cid:durableId="1839537716">
    <w:abstractNumId w:val="34"/>
  </w:num>
  <w:num w:numId="8" w16cid:durableId="1110736444">
    <w:abstractNumId w:val="7"/>
  </w:num>
  <w:num w:numId="9" w16cid:durableId="1352731104">
    <w:abstractNumId w:val="15"/>
  </w:num>
  <w:num w:numId="10" w16cid:durableId="1943107104">
    <w:abstractNumId w:val="11"/>
  </w:num>
  <w:num w:numId="11" w16cid:durableId="1634097872">
    <w:abstractNumId w:val="8"/>
  </w:num>
  <w:num w:numId="12" w16cid:durableId="1114833592">
    <w:abstractNumId w:val="36"/>
  </w:num>
  <w:num w:numId="13" w16cid:durableId="1450785346">
    <w:abstractNumId w:val="28"/>
  </w:num>
  <w:num w:numId="14" w16cid:durableId="806171202">
    <w:abstractNumId w:val="13"/>
  </w:num>
  <w:num w:numId="15" w16cid:durableId="159348129">
    <w:abstractNumId w:val="22"/>
  </w:num>
  <w:num w:numId="16" w16cid:durableId="270666263">
    <w:abstractNumId w:val="33"/>
  </w:num>
  <w:num w:numId="17" w16cid:durableId="945773168">
    <w:abstractNumId w:val="30"/>
  </w:num>
  <w:num w:numId="18" w16cid:durableId="16003117">
    <w:abstractNumId w:val="14"/>
  </w:num>
  <w:num w:numId="19" w16cid:durableId="1876917643">
    <w:abstractNumId w:val="27"/>
  </w:num>
  <w:num w:numId="20" w16cid:durableId="1889031490">
    <w:abstractNumId w:val="6"/>
  </w:num>
  <w:num w:numId="21" w16cid:durableId="493376695">
    <w:abstractNumId w:val="18"/>
  </w:num>
  <w:num w:numId="22" w16cid:durableId="1609459607">
    <w:abstractNumId w:val="37"/>
  </w:num>
  <w:num w:numId="23" w16cid:durableId="1758403754">
    <w:abstractNumId w:val="23"/>
  </w:num>
  <w:num w:numId="24" w16cid:durableId="22026608">
    <w:abstractNumId w:val="12"/>
  </w:num>
  <w:num w:numId="25" w16cid:durableId="236479581">
    <w:abstractNumId w:val="31"/>
  </w:num>
  <w:num w:numId="26" w16cid:durableId="1307930173">
    <w:abstractNumId w:val="17"/>
  </w:num>
  <w:num w:numId="27" w16cid:durableId="1519614657">
    <w:abstractNumId w:val="21"/>
  </w:num>
  <w:num w:numId="28" w16cid:durableId="2060661229">
    <w:abstractNumId w:val="25"/>
  </w:num>
  <w:num w:numId="29" w16cid:durableId="1635066038">
    <w:abstractNumId w:val="9"/>
  </w:num>
  <w:num w:numId="30" w16cid:durableId="1034379576">
    <w:abstractNumId w:val="20"/>
  </w:num>
  <w:num w:numId="31" w16cid:durableId="588779565">
    <w:abstractNumId w:val="24"/>
  </w:num>
  <w:num w:numId="32" w16cid:durableId="2114586614">
    <w:abstractNumId w:val="10"/>
  </w:num>
  <w:num w:numId="33" w16cid:durableId="1880162904">
    <w:abstractNumId w:val="35"/>
  </w:num>
  <w:num w:numId="34" w16cid:durableId="149257129">
    <w:abstractNumId w:val="32"/>
  </w:num>
  <w:num w:numId="35" w16cid:durableId="1057822406">
    <w:abstractNumId w:val="19"/>
  </w:num>
  <w:num w:numId="36" w16cid:durableId="1212889281">
    <w:abstractNumId w:val="20"/>
  </w:num>
  <w:num w:numId="37" w16cid:durableId="1526796032">
    <w:abstractNumId w:val="24"/>
  </w:num>
  <w:num w:numId="38" w16cid:durableId="1515610729">
    <w:abstractNumId w:val="14"/>
  </w:num>
  <w:num w:numId="39" w16cid:durableId="1751927611">
    <w:abstractNumId w:val="29"/>
  </w:num>
  <w:num w:numId="40" w16cid:durableId="718093887">
    <w:abstractNumId w:val="26"/>
  </w:num>
  <w:num w:numId="41" w16cid:durableId="1909221677">
    <w:abstractNumId w:val="14"/>
  </w:num>
  <w:num w:numId="42" w16cid:durableId="1526939340">
    <w:abstractNumId w:val="14"/>
  </w:num>
  <w:num w:numId="43" w16cid:durableId="1973526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6D"/>
    <w:rsid w:val="00010DF4"/>
    <w:rsid w:val="00016EFE"/>
    <w:rsid w:val="000177BB"/>
    <w:rsid w:val="00024301"/>
    <w:rsid w:val="00051F5C"/>
    <w:rsid w:val="00091248"/>
    <w:rsid w:val="000953A0"/>
    <w:rsid w:val="000A6CB0"/>
    <w:rsid w:val="000D457D"/>
    <w:rsid w:val="000D5C88"/>
    <w:rsid w:val="000F5CD0"/>
    <w:rsid w:val="000F7871"/>
    <w:rsid w:val="00106358"/>
    <w:rsid w:val="00125831"/>
    <w:rsid w:val="00134328"/>
    <w:rsid w:val="00180AE6"/>
    <w:rsid w:val="00190946"/>
    <w:rsid w:val="00195EC9"/>
    <w:rsid w:val="001A58CD"/>
    <w:rsid w:val="001D0022"/>
    <w:rsid w:val="001D6DB9"/>
    <w:rsid w:val="002012A2"/>
    <w:rsid w:val="002141B9"/>
    <w:rsid w:val="00216238"/>
    <w:rsid w:val="002162EE"/>
    <w:rsid w:val="00237A02"/>
    <w:rsid w:val="00240017"/>
    <w:rsid w:val="0026668A"/>
    <w:rsid w:val="00271198"/>
    <w:rsid w:val="00271510"/>
    <w:rsid w:val="00284702"/>
    <w:rsid w:val="002856FF"/>
    <w:rsid w:val="002927C7"/>
    <w:rsid w:val="002C0FFA"/>
    <w:rsid w:val="002D630B"/>
    <w:rsid w:val="003170DE"/>
    <w:rsid w:val="003246D0"/>
    <w:rsid w:val="00327875"/>
    <w:rsid w:val="00330E26"/>
    <w:rsid w:val="00364F59"/>
    <w:rsid w:val="00392FF5"/>
    <w:rsid w:val="003D5762"/>
    <w:rsid w:val="003D694F"/>
    <w:rsid w:val="003E5617"/>
    <w:rsid w:val="003F2108"/>
    <w:rsid w:val="003F5331"/>
    <w:rsid w:val="00401AD4"/>
    <w:rsid w:val="00413A81"/>
    <w:rsid w:val="00431CC9"/>
    <w:rsid w:val="0043793F"/>
    <w:rsid w:val="00445538"/>
    <w:rsid w:val="004652CA"/>
    <w:rsid w:val="00480618"/>
    <w:rsid w:val="004871DF"/>
    <w:rsid w:val="0049205A"/>
    <w:rsid w:val="004B5BE6"/>
    <w:rsid w:val="004D41D5"/>
    <w:rsid w:val="004E5CC9"/>
    <w:rsid w:val="004E730A"/>
    <w:rsid w:val="004E765B"/>
    <w:rsid w:val="00500FF0"/>
    <w:rsid w:val="00510C6D"/>
    <w:rsid w:val="00513874"/>
    <w:rsid w:val="00516D1E"/>
    <w:rsid w:val="00521118"/>
    <w:rsid w:val="00536E36"/>
    <w:rsid w:val="005726FE"/>
    <w:rsid w:val="005B15E3"/>
    <w:rsid w:val="005C35BD"/>
    <w:rsid w:val="005C44CD"/>
    <w:rsid w:val="0060659D"/>
    <w:rsid w:val="00606FAD"/>
    <w:rsid w:val="00613CD4"/>
    <w:rsid w:val="00635D57"/>
    <w:rsid w:val="00641159"/>
    <w:rsid w:val="00642876"/>
    <w:rsid w:val="00647AFE"/>
    <w:rsid w:val="00691DCC"/>
    <w:rsid w:val="00697C2B"/>
    <w:rsid w:val="0070079C"/>
    <w:rsid w:val="00701FDF"/>
    <w:rsid w:val="0070597F"/>
    <w:rsid w:val="0072328B"/>
    <w:rsid w:val="00724A55"/>
    <w:rsid w:val="00732C97"/>
    <w:rsid w:val="00742B50"/>
    <w:rsid w:val="00745DFF"/>
    <w:rsid w:val="00752219"/>
    <w:rsid w:val="0076092C"/>
    <w:rsid w:val="00762A1E"/>
    <w:rsid w:val="0077280D"/>
    <w:rsid w:val="00792BEA"/>
    <w:rsid w:val="007A6034"/>
    <w:rsid w:val="007B2971"/>
    <w:rsid w:val="007B5B6B"/>
    <w:rsid w:val="007C49C9"/>
    <w:rsid w:val="007F5C9C"/>
    <w:rsid w:val="0080089C"/>
    <w:rsid w:val="00807667"/>
    <w:rsid w:val="008372A3"/>
    <w:rsid w:val="00845122"/>
    <w:rsid w:val="0084725F"/>
    <w:rsid w:val="00865112"/>
    <w:rsid w:val="008925A4"/>
    <w:rsid w:val="00902D78"/>
    <w:rsid w:val="009039BE"/>
    <w:rsid w:val="009058A3"/>
    <w:rsid w:val="00931D0F"/>
    <w:rsid w:val="00945B07"/>
    <w:rsid w:val="0094757A"/>
    <w:rsid w:val="00970B43"/>
    <w:rsid w:val="00992974"/>
    <w:rsid w:val="00994D1C"/>
    <w:rsid w:val="009A3B7D"/>
    <w:rsid w:val="009B0267"/>
    <w:rsid w:val="009B1BD1"/>
    <w:rsid w:val="009B20BD"/>
    <w:rsid w:val="00A02EC1"/>
    <w:rsid w:val="00A0432F"/>
    <w:rsid w:val="00A0435D"/>
    <w:rsid w:val="00A10050"/>
    <w:rsid w:val="00A14BDC"/>
    <w:rsid w:val="00A50200"/>
    <w:rsid w:val="00A673A0"/>
    <w:rsid w:val="00A67777"/>
    <w:rsid w:val="00A723C9"/>
    <w:rsid w:val="00A864AE"/>
    <w:rsid w:val="00AA31C3"/>
    <w:rsid w:val="00AA3EBC"/>
    <w:rsid w:val="00AC77BE"/>
    <w:rsid w:val="00AF4C0E"/>
    <w:rsid w:val="00B047AA"/>
    <w:rsid w:val="00B05D31"/>
    <w:rsid w:val="00B62C38"/>
    <w:rsid w:val="00B863AB"/>
    <w:rsid w:val="00B87E15"/>
    <w:rsid w:val="00BD0830"/>
    <w:rsid w:val="00C03FD8"/>
    <w:rsid w:val="00C12BB9"/>
    <w:rsid w:val="00C430A7"/>
    <w:rsid w:val="00C741D3"/>
    <w:rsid w:val="00C76318"/>
    <w:rsid w:val="00C83026"/>
    <w:rsid w:val="00C973B4"/>
    <w:rsid w:val="00CD49FC"/>
    <w:rsid w:val="00CF28EF"/>
    <w:rsid w:val="00CF37BF"/>
    <w:rsid w:val="00CF70EE"/>
    <w:rsid w:val="00D126A2"/>
    <w:rsid w:val="00D34EF8"/>
    <w:rsid w:val="00D463A6"/>
    <w:rsid w:val="00D54FFD"/>
    <w:rsid w:val="00D576EC"/>
    <w:rsid w:val="00DC4A80"/>
    <w:rsid w:val="00E467EF"/>
    <w:rsid w:val="00E512C5"/>
    <w:rsid w:val="00E51408"/>
    <w:rsid w:val="00E54CE7"/>
    <w:rsid w:val="00E625F9"/>
    <w:rsid w:val="00E87C9B"/>
    <w:rsid w:val="00EA564C"/>
    <w:rsid w:val="00EC59EC"/>
    <w:rsid w:val="00ED059F"/>
    <w:rsid w:val="00F10061"/>
    <w:rsid w:val="00F17FF1"/>
    <w:rsid w:val="00F20089"/>
    <w:rsid w:val="00F26767"/>
    <w:rsid w:val="00F40C7A"/>
    <w:rsid w:val="00F56641"/>
    <w:rsid w:val="00F838B0"/>
    <w:rsid w:val="00FC1503"/>
    <w:rsid w:val="00FC6E0F"/>
    <w:rsid w:val="00FD47E6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AAEF09"/>
  <w15:docId w15:val="{72B07B68-A312-48CB-B292-CE34BFC0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62EE"/>
    <w:pPr>
      <w:suppressAutoHyphens/>
    </w:pPr>
    <w:rPr>
      <w:rFonts w:ascii="Arial" w:hAnsi="Arial"/>
      <w:sz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216238"/>
    <w:pPr>
      <w:keepNext/>
      <w:numPr>
        <w:numId w:val="18"/>
      </w:numPr>
      <w:spacing w:before="120" w:line="360" w:lineRule="auto"/>
      <w:ind w:left="431" w:hanging="431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953A0"/>
    <w:pPr>
      <w:keepNext/>
      <w:numPr>
        <w:ilvl w:val="1"/>
        <w:numId w:val="18"/>
      </w:numPr>
      <w:spacing w:before="120" w:line="360" w:lineRule="auto"/>
      <w:jc w:val="both"/>
      <w:outlineLvl w:val="1"/>
    </w:pPr>
    <w:rPr>
      <w:b/>
      <w:i/>
    </w:rPr>
  </w:style>
  <w:style w:type="paragraph" w:styleId="Nadpis3">
    <w:name w:val="heading 3"/>
    <w:basedOn w:val="Normlny"/>
    <w:next w:val="Normlny"/>
    <w:qFormat/>
    <w:rsid w:val="002162EE"/>
    <w:pPr>
      <w:keepNext/>
      <w:numPr>
        <w:ilvl w:val="2"/>
        <w:numId w:val="18"/>
      </w:numPr>
      <w:spacing w:line="360" w:lineRule="auto"/>
      <w:jc w:val="both"/>
      <w:outlineLvl w:val="2"/>
    </w:pPr>
  </w:style>
  <w:style w:type="paragraph" w:styleId="Nadpis4">
    <w:name w:val="heading 4"/>
    <w:basedOn w:val="Normlny"/>
    <w:next w:val="Normlny"/>
    <w:qFormat/>
    <w:rsid w:val="002162EE"/>
    <w:pPr>
      <w:keepNext/>
      <w:numPr>
        <w:ilvl w:val="3"/>
        <w:numId w:val="18"/>
      </w:numPr>
      <w:spacing w:line="360" w:lineRule="auto"/>
      <w:outlineLvl w:val="3"/>
    </w:pPr>
    <w:rPr>
      <w:b/>
      <w:sz w:val="28"/>
    </w:rPr>
  </w:style>
  <w:style w:type="paragraph" w:styleId="Nadpis5">
    <w:name w:val="heading 5"/>
    <w:basedOn w:val="Normlny"/>
    <w:next w:val="Normlny"/>
    <w:qFormat/>
    <w:rsid w:val="002162EE"/>
    <w:pPr>
      <w:numPr>
        <w:ilvl w:val="4"/>
        <w:numId w:val="18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y"/>
    <w:next w:val="Normlny"/>
    <w:qFormat/>
    <w:rsid w:val="002162EE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dpis7">
    <w:name w:val="heading 7"/>
    <w:basedOn w:val="Normlny"/>
    <w:next w:val="Normlny"/>
    <w:qFormat/>
    <w:rsid w:val="002162EE"/>
    <w:pPr>
      <w:numPr>
        <w:ilvl w:val="6"/>
        <w:numId w:val="18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y"/>
    <w:next w:val="Normlny"/>
    <w:qFormat/>
    <w:rsid w:val="002162EE"/>
    <w:pPr>
      <w:numPr>
        <w:ilvl w:val="7"/>
        <w:numId w:val="18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y"/>
    <w:next w:val="Normlny"/>
    <w:qFormat/>
    <w:rsid w:val="002162EE"/>
    <w:pPr>
      <w:numPr>
        <w:ilvl w:val="8"/>
        <w:numId w:val="18"/>
      </w:numPr>
      <w:spacing w:before="240" w:after="60"/>
      <w:outlineLvl w:val="8"/>
    </w:pPr>
    <w:rPr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2162EE"/>
    <w:rPr>
      <w:rFonts w:ascii="Arial" w:hAnsi="Arial"/>
      <w:b/>
      <w:i w:val="0"/>
      <w:sz w:val="28"/>
    </w:rPr>
  </w:style>
  <w:style w:type="character" w:customStyle="1" w:styleId="WW8Num1z1">
    <w:name w:val="WW8Num1z1"/>
    <w:rsid w:val="002162EE"/>
    <w:rPr>
      <w:rFonts w:ascii="Arial" w:hAnsi="Arial"/>
      <w:b/>
      <w:i/>
      <w:sz w:val="24"/>
    </w:rPr>
  </w:style>
  <w:style w:type="character" w:customStyle="1" w:styleId="WW8Num1z2">
    <w:name w:val="WW8Num1z2"/>
    <w:rsid w:val="002162EE"/>
    <w:rPr>
      <w:rFonts w:cs="Times New Roman"/>
    </w:rPr>
  </w:style>
  <w:style w:type="character" w:customStyle="1" w:styleId="WW8Num2z0">
    <w:name w:val="WW8Num2z0"/>
    <w:rsid w:val="002162EE"/>
    <w:rPr>
      <w:rFonts w:ascii="Wingdings" w:hAnsi="Wingdings"/>
    </w:rPr>
  </w:style>
  <w:style w:type="character" w:customStyle="1" w:styleId="WW8Num2z1">
    <w:name w:val="WW8Num2z1"/>
    <w:rsid w:val="002162EE"/>
    <w:rPr>
      <w:rFonts w:ascii="Arial" w:hAnsi="Arial"/>
      <w:b/>
      <w:i/>
      <w:sz w:val="24"/>
    </w:rPr>
  </w:style>
  <w:style w:type="character" w:customStyle="1" w:styleId="WW8Num3z0">
    <w:name w:val="WW8Num3z0"/>
    <w:rsid w:val="002162EE"/>
    <w:rPr>
      <w:rFonts w:ascii="Wingdings" w:hAnsi="Wingdings"/>
    </w:rPr>
  </w:style>
  <w:style w:type="character" w:customStyle="1" w:styleId="WW8Num4z0">
    <w:name w:val="WW8Num4z0"/>
    <w:rsid w:val="002162EE"/>
    <w:rPr>
      <w:rFonts w:ascii="Wingdings" w:hAnsi="Wingdings"/>
    </w:rPr>
  </w:style>
  <w:style w:type="character" w:customStyle="1" w:styleId="WW8Num5z0">
    <w:name w:val="WW8Num5z0"/>
    <w:rsid w:val="002162EE"/>
    <w:rPr>
      <w:rFonts w:ascii="Symbol" w:hAnsi="Symbol"/>
    </w:rPr>
  </w:style>
  <w:style w:type="character" w:customStyle="1" w:styleId="WW8Num6z0">
    <w:name w:val="WW8Num6z0"/>
    <w:rsid w:val="002162EE"/>
    <w:rPr>
      <w:rFonts w:ascii="Symbol" w:hAnsi="Symbol"/>
    </w:rPr>
  </w:style>
  <w:style w:type="character" w:customStyle="1" w:styleId="WW8Num7z0">
    <w:name w:val="WW8Num7z0"/>
    <w:rsid w:val="002162EE"/>
    <w:rPr>
      <w:rFonts w:ascii="Times New Roman" w:hAnsi="Times New Roman"/>
    </w:rPr>
  </w:style>
  <w:style w:type="character" w:customStyle="1" w:styleId="WW8Num9z0">
    <w:name w:val="WW8Num9z0"/>
    <w:rsid w:val="002162EE"/>
    <w:rPr>
      <w:rFonts w:ascii="Symbol" w:hAnsi="Symbol"/>
    </w:rPr>
  </w:style>
  <w:style w:type="character" w:customStyle="1" w:styleId="WW8Num10z0">
    <w:name w:val="WW8Num10z0"/>
    <w:rsid w:val="002162EE"/>
    <w:rPr>
      <w:rFonts w:ascii="Symbol" w:hAnsi="Symbol"/>
    </w:rPr>
  </w:style>
  <w:style w:type="character" w:customStyle="1" w:styleId="Predvolenpsmoodseku2">
    <w:name w:val="Predvolené písmo odseku2"/>
    <w:rsid w:val="002162EE"/>
  </w:style>
  <w:style w:type="character" w:customStyle="1" w:styleId="WW8Num4z1">
    <w:name w:val="WW8Num4z1"/>
    <w:rsid w:val="002162EE"/>
    <w:rPr>
      <w:rFonts w:cs="Times New Roman"/>
      <w:b/>
      <w:bCs/>
      <w:color w:val="auto"/>
    </w:rPr>
  </w:style>
  <w:style w:type="character" w:customStyle="1" w:styleId="WW8Num4z3">
    <w:name w:val="WW8Num4z3"/>
    <w:rsid w:val="002162EE"/>
    <w:rPr>
      <w:rFonts w:ascii="Symbol" w:hAnsi="Symbol"/>
    </w:rPr>
  </w:style>
  <w:style w:type="character" w:customStyle="1" w:styleId="WW8Num4z4">
    <w:name w:val="WW8Num4z4"/>
    <w:rsid w:val="002162EE"/>
    <w:rPr>
      <w:rFonts w:ascii="Courier New" w:hAnsi="Courier New"/>
    </w:rPr>
  </w:style>
  <w:style w:type="character" w:customStyle="1" w:styleId="WW8Num8z0">
    <w:name w:val="WW8Num8z0"/>
    <w:rsid w:val="002162EE"/>
    <w:rPr>
      <w:rFonts w:ascii="Symbol" w:hAnsi="Symbol"/>
    </w:rPr>
  </w:style>
  <w:style w:type="character" w:customStyle="1" w:styleId="WW8Num8z1">
    <w:name w:val="WW8Num8z1"/>
    <w:rsid w:val="002162EE"/>
    <w:rPr>
      <w:rFonts w:ascii="Courier New" w:hAnsi="Courier New"/>
    </w:rPr>
  </w:style>
  <w:style w:type="character" w:customStyle="1" w:styleId="WW8Num8z2">
    <w:name w:val="WW8Num8z2"/>
    <w:rsid w:val="002162EE"/>
    <w:rPr>
      <w:rFonts w:ascii="Wingdings" w:hAnsi="Wingdings"/>
    </w:rPr>
  </w:style>
  <w:style w:type="character" w:customStyle="1" w:styleId="WW8Num9z1">
    <w:name w:val="WW8Num9z1"/>
    <w:rsid w:val="002162EE"/>
    <w:rPr>
      <w:rFonts w:ascii="Courier New" w:hAnsi="Courier New" w:cs="Courier New"/>
    </w:rPr>
  </w:style>
  <w:style w:type="character" w:customStyle="1" w:styleId="WW8Num9z2">
    <w:name w:val="WW8Num9z2"/>
    <w:rsid w:val="002162EE"/>
    <w:rPr>
      <w:rFonts w:ascii="Wingdings" w:hAnsi="Wingdings"/>
    </w:rPr>
  </w:style>
  <w:style w:type="character" w:customStyle="1" w:styleId="WW8Num10z1">
    <w:name w:val="WW8Num10z1"/>
    <w:rsid w:val="002162EE"/>
    <w:rPr>
      <w:rFonts w:ascii="Courier New" w:hAnsi="Courier New"/>
    </w:rPr>
  </w:style>
  <w:style w:type="character" w:customStyle="1" w:styleId="WW8Num10z2">
    <w:name w:val="WW8Num10z2"/>
    <w:rsid w:val="002162EE"/>
    <w:rPr>
      <w:rFonts w:ascii="Wingdings" w:hAnsi="Wingdings"/>
    </w:rPr>
  </w:style>
  <w:style w:type="character" w:customStyle="1" w:styleId="WW8Num11z0">
    <w:name w:val="WW8Num11z0"/>
    <w:rsid w:val="002162EE"/>
    <w:rPr>
      <w:rFonts w:ascii="Arial" w:hAnsi="Arial" w:cs="Times New Roman"/>
      <w:b/>
      <w:i w:val="0"/>
      <w:sz w:val="28"/>
    </w:rPr>
  </w:style>
  <w:style w:type="character" w:customStyle="1" w:styleId="WW8Num11z1">
    <w:name w:val="WW8Num11z1"/>
    <w:rsid w:val="002162EE"/>
    <w:rPr>
      <w:rFonts w:ascii="Arial" w:hAnsi="Arial" w:cs="Times New Roman"/>
      <w:b/>
      <w:i/>
      <w:sz w:val="24"/>
    </w:rPr>
  </w:style>
  <w:style w:type="character" w:customStyle="1" w:styleId="WW8Num11z2">
    <w:name w:val="WW8Num11z2"/>
    <w:rsid w:val="002162EE"/>
    <w:rPr>
      <w:rFonts w:cs="Times New Roman"/>
    </w:rPr>
  </w:style>
  <w:style w:type="character" w:customStyle="1" w:styleId="WW8Num12z0">
    <w:name w:val="WW8Num12z0"/>
    <w:rsid w:val="002162EE"/>
    <w:rPr>
      <w:rFonts w:ascii="Times New Roman" w:hAnsi="Times New Roman"/>
    </w:rPr>
  </w:style>
  <w:style w:type="character" w:customStyle="1" w:styleId="WW8Num13z0">
    <w:name w:val="WW8Num13z0"/>
    <w:rsid w:val="002162EE"/>
    <w:rPr>
      <w:rFonts w:ascii="Symbol" w:hAnsi="Symbol"/>
    </w:rPr>
  </w:style>
  <w:style w:type="character" w:customStyle="1" w:styleId="WW8Num13z1">
    <w:name w:val="WW8Num13z1"/>
    <w:rsid w:val="002162EE"/>
    <w:rPr>
      <w:rFonts w:ascii="Courier New" w:hAnsi="Courier New"/>
    </w:rPr>
  </w:style>
  <w:style w:type="character" w:customStyle="1" w:styleId="WW8Num13z2">
    <w:name w:val="WW8Num13z2"/>
    <w:rsid w:val="002162EE"/>
    <w:rPr>
      <w:rFonts w:ascii="Wingdings" w:hAnsi="Wingdings"/>
    </w:rPr>
  </w:style>
  <w:style w:type="character" w:customStyle="1" w:styleId="WW8Num14z0">
    <w:name w:val="WW8Num14z0"/>
    <w:rsid w:val="002162EE"/>
    <w:rPr>
      <w:rFonts w:ascii="Symbol" w:hAnsi="Symbol"/>
    </w:rPr>
  </w:style>
  <w:style w:type="character" w:customStyle="1" w:styleId="WW8Num14z1">
    <w:name w:val="WW8Num14z1"/>
    <w:rsid w:val="002162EE"/>
    <w:rPr>
      <w:rFonts w:ascii="Courier New" w:hAnsi="Courier New"/>
    </w:rPr>
  </w:style>
  <w:style w:type="character" w:customStyle="1" w:styleId="WW8Num14z2">
    <w:name w:val="WW8Num14z2"/>
    <w:rsid w:val="002162EE"/>
    <w:rPr>
      <w:rFonts w:ascii="Wingdings" w:hAnsi="Wingdings"/>
    </w:rPr>
  </w:style>
  <w:style w:type="character" w:customStyle="1" w:styleId="Predvolenpsmoodseku1">
    <w:name w:val="Predvolené písmo odseku1"/>
    <w:rsid w:val="002162EE"/>
  </w:style>
  <w:style w:type="character" w:styleId="slostrany">
    <w:name w:val="page number"/>
    <w:rsid w:val="002162EE"/>
    <w:rPr>
      <w:rFonts w:cs="Times New Roman"/>
    </w:rPr>
  </w:style>
  <w:style w:type="character" w:styleId="Hypertextovprepojenie">
    <w:name w:val="Hyperlink"/>
    <w:rsid w:val="002162EE"/>
    <w:rPr>
      <w:rFonts w:cs="Times New Roman"/>
      <w:color w:val="0000FF"/>
      <w:u w:val="single"/>
    </w:rPr>
  </w:style>
  <w:style w:type="character" w:styleId="PouitHypertextovPrepojenie">
    <w:name w:val="FollowedHyperlink"/>
    <w:rsid w:val="002162EE"/>
    <w:rPr>
      <w:rFonts w:cs="Times New Roman"/>
      <w:color w:val="800080"/>
      <w:u w:val="single"/>
    </w:rPr>
  </w:style>
  <w:style w:type="character" w:customStyle="1" w:styleId="Symbolypreslovanie">
    <w:name w:val="Symboly pre číslovanie"/>
    <w:rsid w:val="002162EE"/>
  </w:style>
  <w:style w:type="paragraph" w:customStyle="1" w:styleId="Nadpis">
    <w:name w:val="Nadpis"/>
    <w:basedOn w:val="Normlny"/>
    <w:next w:val="Zkladntext"/>
    <w:rsid w:val="002162EE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Zkladntext">
    <w:name w:val="Body Text"/>
    <w:basedOn w:val="Normlny"/>
    <w:rsid w:val="002162EE"/>
    <w:pPr>
      <w:spacing w:line="360" w:lineRule="auto"/>
      <w:jc w:val="both"/>
    </w:pPr>
  </w:style>
  <w:style w:type="paragraph" w:styleId="Zoznam">
    <w:name w:val="List"/>
    <w:basedOn w:val="Zkladntext"/>
    <w:rsid w:val="002162EE"/>
    <w:rPr>
      <w:rFonts w:cs="Mangal"/>
    </w:rPr>
  </w:style>
  <w:style w:type="paragraph" w:customStyle="1" w:styleId="Popisok">
    <w:name w:val="Popisok"/>
    <w:basedOn w:val="Normlny"/>
    <w:rsid w:val="002162E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lny"/>
    <w:rsid w:val="002162EE"/>
    <w:pPr>
      <w:suppressLineNumbers/>
    </w:pPr>
    <w:rPr>
      <w:rFonts w:cs="Mangal"/>
    </w:rPr>
  </w:style>
  <w:style w:type="paragraph" w:styleId="Pta">
    <w:name w:val="footer"/>
    <w:basedOn w:val="Normlny"/>
    <w:link w:val="PtaChar"/>
    <w:uiPriority w:val="99"/>
    <w:rsid w:val="002162EE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rsid w:val="002162EE"/>
    <w:pPr>
      <w:spacing w:line="360" w:lineRule="auto"/>
      <w:ind w:firstLine="708"/>
      <w:jc w:val="both"/>
    </w:pPr>
  </w:style>
  <w:style w:type="paragraph" w:customStyle="1" w:styleId="Zkladntext21">
    <w:name w:val="Základný text 21"/>
    <w:basedOn w:val="Normlny"/>
    <w:rsid w:val="002162EE"/>
    <w:pPr>
      <w:spacing w:line="360" w:lineRule="auto"/>
      <w:jc w:val="both"/>
    </w:pPr>
    <w:rPr>
      <w:b/>
    </w:rPr>
  </w:style>
  <w:style w:type="paragraph" w:styleId="Hlavika">
    <w:name w:val="header"/>
    <w:basedOn w:val="Normlny"/>
    <w:link w:val="HlavikaChar"/>
    <w:uiPriority w:val="99"/>
    <w:rsid w:val="002162EE"/>
    <w:pPr>
      <w:tabs>
        <w:tab w:val="center" w:pos="4536"/>
        <w:tab w:val="right" w:pos="9072"/>
      </w:tabs>
    </w:pPr>
  </w:style>
  <w:style w:type="paragraph" w:styleId="Nzov">
    <w:name w:val="Title"/>
    <w:basedOn w:val="Normlny"/>
    <w:next w:val="Podtitul"/>
    <w:qFormat/>
    <w:rsid w:val="002162EE"/>
    <w:pPr>
      <w:spacing w:line="360" w:lineRule="auto"/>
      <w:jc w:val="center"/>
    </w:pPr>
    <w:rPr>
      <w:b/>
      <w:sz w:val="40"/>
    </w:rPr>
  </w:style>
  <w:style w:type="paragraph" w:styleId="Podtitul">
    <w:name w:val="Subtitle"/>
    <w:basedOn w:val="Nadpis"/>
    <w:next w:val="Zkladntext"/>
    <w:qFormat/>
    <w:rsid w:val="002162EE"/>
    <w:pPr>
      <w:jc w:val="center"/>
    </w:pPr>
    <w:rPr>
      <w:i/>
      <w:iCs/>
    </w:rPr>
  </w:style>
  <w:style w:type="paragraph" w:customStyle="1" w:styleId="BodyTextIndent21">
    <w:name w:val="Body Text Indent 21"/>
    <w:basedOn w:val="Normlny"/>
    <w:rsid w:val="002162EE"/>
    <w:pPr>
      <w:ind w:firstLine="708"/>
      <w:jc w:val="both"/>
    </w:pPr>
  </w:style>
  <w:style w:type="paragraph" w:customStyle="1" w:styleId="Zarkazkladnhotextu22">
    <w:name w:val="Zarážka základného textu 22"/>
    <w:basedOn w:val="Normlny"/>
    <w:rsid w:val="002162EE"/>
    <w:pPr>
      <w:ind w:firstLine="708"/>
    </w:pPr>
  </w:style>
  <w:style w:type="paragraph" w:styleId="Obsah1">
    <w:name w:val="toc 1"/>
    <w:basedOn w:val="Normlny"/>
    <w:next w:val="Normlny"/>
    <w:uiPriority w:val="39"/>
    <w:rsid w:val="002162EE"/>
    <w:pPr>
      <w:spacing w:before="120" w:after="120"/>
    </w:pPr>
    <w:rPr>
      <w:rFonts w:ascii="Times New Roman" w:hAnsi="Times New Roman"/>
      <w:b/>
      <w:caps/>
      <w:sz w:val="20"/>
    </w:rPr>
  </w:style>
  <w:style w:type="paragraph" w:styleId="Obsah2">
    <w:name w:val="toc 2"/>
    <w:basedOn w:val="Normlny"/>
    <w:next w:val="Normlny"/>
    <w:uiPriority w:val="39"/>
    <w:rsid w:val="002162EE"/>
    <w:pPr>
      <w:ind w:left="240"/>
    </w:pPr>
    <w:rPr>
      <w:rFonts w:ascii="Times New Roman" w:hAnsi="Times New Roman"/>
      <w:smallCaps/>
      <w:sz w:val="20"/>
    </w:rPr>
  </w:style>
  <w:style w:type="paragraph" w:styleId="Obsah3">
    <w:name w:val="toc 3"/>
    <w:basedOn w:val="Normlny"/>
    <w:next w:val="Normlny"/>
    <w:uiPriority w:val="39"/>
    <w:rsid w:val="002162EE"/>
    <w:pPr>
      <w:ind w:left="480"/>
    </w:pPr>
    <w:rPr>
      <w:rFonts w:ascii="Times New Roman" w:hAnsi="Times New Roman"/>
      <w:i/>
      <w:sz w:val="20"/>
    </w:rPr>
  </w:style>
  <w:style w:type="paragraph" w:styleId="Obsah4">
    <w:name w:val="toc 4"/>
    <w:basedOn w:val="Normlny"/>
    <w:next w:val="Normlny"/>
    <w:rsid w:val="002162EE"/>
    <w:pPr>
      <w:ind w:left="720"/>
    </w:pPr>
    <w:rPr>
      <w:rFonts w:ascii="Times New Roman" w:hAnsi="Times New Roman"/>
      <w:sz w:val="18"/>
    </w:rPr>
  </w:style>
  <w:style w:type="paragraph" w:styleId="Obsah5">
    <w:name w:val="toc 5"/>
    <w:basedOn w:val="Normlny"/>
    <w:next w:val="Normlny"/>
    <w:rsid w:val="002162EE"/>
    <w:pPr>
      <w:ind w:left="960"/>
    </w:pPr>
    <w:rPr>
      <w:rFonts w:ascii="Times New Roman" w:hAnsi="Times New Roman"/>
      <w:sz w:val="18"/>
    </w:rPr>
  </w:style>
  <w:style w:type="paragraph" w:styleId="Obsah6">
    <w:name w:val="toc 6"/>
    <w:basedOn w:val="Normlny"/>
    <w:next w:val="Normlny"/>
    <w:rsid w:val="002162EE"/>
    <w:pPr>
      <w:ind w:left="1200"/>
    </w:pPr>
    <w:rPr>
      <w:rFonts w:ascii="Times New Roman" w:hAnsi="Times New Roman"/>
      <w:sz w:val="18"/>
    </w:rPr>
  </w:style>
  <w:style w:type="paragraph" w:styleId="Obsah7">
    <w:name w:val="toc 7"/>
    <w:basedOn w:val="Normlny"/>
    <w:next w:val="Normlny"/>
    <w:uiPriority w:val="39"/>
    <w:rsid w:val="002162EE"/>
    <w:pPr>
      <w:ind w:left="1440"/>
    </w:pPr>
    <w:rPr>
      <w:rFonts w:ascii="Times New Roman" w:hAnsi="Times New Roman"/>
      <w:sz w:val="18"/>
    </w:rPr>
  </w:style>
  <w:style w:type="paragraph" w:styleId="Obsah8">
    <w:name w:val="toc 8"/>
    <w:basedOn w:val="Normlny"/>
    <w:next w:val="Normlny"/>
    <w:rsid w:val="002162EE"/>
    <w:pPr>
      <w:ind w:left="1680"/>
    </w:pPr>
    <w:rPr>
      <w:rFonts w:ascii="Times New Roman" w:hAnsi="Times New Roman"/>
      <w:sz w:val="18"/>
    </w:rPr>
  </w:style>
  <w:style w:type="paragraph" w:styleId="Obsah9">
    <w:name w:val="toc 9"/>
    <w:basedOn w:val="Normlny"/>
    <w:next w:val="Normlny"/>
    <w:rsid w:val="002162EE"/>
    <w:pPr>
      <w:ind w:left="1920"/>
    </w:pPr>
    <w:rPr>
      <w:rFonts w:ascii="Times New Roman" w:hAnsi="Times New Roman"/>
      <w:sz w:val="18"/>
    </w:rPr>
  </w:style>
  <w:style w:type="paragraph" w:customStyle="1" w:styleId="Zarkazkladnhotextu31">
    <w:name w:val="Zarážka základného textu 31"/>
    <w:basedOn w:val="Normlny"/>
    <w:rsid w:val="002162EE"/>
    <w:pPr>
      <w:ind w:left="709" w:hanging="709"/>
      <w:jc w:val="both"/>
    </w:pPr>
  </w:style>
  <w:style w:type="paragraph" w:customStyle="1" w:styleId="Zkladntext32">
    <w:name w:val="Základný text 32"/>
    <w:basedOn w:val="Normlny"/>
    <w:rsid w:val="002162EE"/>
    <w:pPr>
      <w:jc w:val="center"/>
    </w:pPr>
    <w:rPr>
      <w:b/>
      <w:sz w:val="44"/>
    </w:rPr>
  </w:style>
  <w:style w:type="paragraph" w:customStyle="1" w:styleId="Odsekzoznamu1">
    <w:name w:val="Odsek zoznamu1"/>
    <w:basedOn w:val="Normlny"/>
    <w:rsid w:val="002162EE"/>
    <w:pPr>
      <w:ind w:left="720"/>
    </w:pPr>
  </w:style>
  <w:style w:type="paragraph" w:styleId="Textbubliny">
    <w:name w:val="Balloon Text"/>
    <w:basedOn w:val="Normlny"/>
    <w:rsid w:val="002162E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lny"/>
    <w:rsid w:val="002162EE"/>
    <w:pPr>
      <w:ind w:left="720"/>
    </w:pPr>
    <w:rPr>
      <w:rFonts w:cs="Arial"/>
      <w:szCs w:val="24"/>
    </w:rPr>
  </w:style>
  <w:style w:type="paragraph" w:customStyle="1" w:styleId="odrka">
    <w:name w:val="odrážka"/>
    <w:basedOn w:val="Normlny"/>
    <w:rsid w:val="002162EE"/>
    <w:pPr>
      <w:tabs>
        <w:tab w:val="num" w:pos="720"/>
      </w:tabs>
      <w:ind w:left="720" w:hanging="360"/>
    </w:pPr>
    <w:rPr>
      <w:rFonts w:cs="Arial"/>
      <w:szCs w:val="24"/>
    </w:rPr>
  </w:style>
  <w:style w:type="paragraph" w:customStyle="1" w:styleId="Zarkazkladnhotextu21">
    <w:name w:val="Zarážka základného textu 21"/>
    <w:basedOn w:val="Normlny"/>
    <w:rsid w:val="002162EE"/>
    <w:pPr>
      <w:ind w:firstLine="708"/>
    </w:pPr>
  </w:style>
  <w:style w:type="paragraph" w:customStyle="1" w:styleId="Zkladntext31">
    <w:name w:val="Základný text 31"/>
    <w:basedOn w:val="Normlny"/>
    <w:rsid w:val="002162EE"/>
    <w:pPr>
      <w:jc w:val="center"/>
    </w:pPr>
    <w:rPr>
      <w:b/>
      <w:sz w:val="44"/>
    </w:rPr>
  </w:style>
  <w:style w:type="paragraph" w:customStyle="1" w:styleId="Obsah10">
    <w:name w:val="Obsah 10"/>
    <w:basedOn w:val="Index"/>
    <w:rsid w:val="002162EE"/>
    <w:pPr>
      <w:tabs>
        <w:tab w:val="right" w:leader="dot" w:pos="7091"/>
      </w:tabs>
      <w:ind w:left="2547"/>
    </w:pPr>
  </w:style>
  <w:style w:type="paragraph" w:customStyle="1" w:styleId="Obsahrmca">
    <w:name w:val="Obsah rámca"/>
    <w:basedOn w:val="Zkladntext"/>
    <w:rsid w:val="002162EE"/>
  </w:style>
  <w:style w:type="paragraph" w:styleId="Zkladntext2">
    <w:name w:val="Body Text 2"/>
    <w:basedOn w:val="Normlny"/>
    <w:link w:val="Zkladntext2Char"/>
    <w:rsid w:val="004E765B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4E765B"/>
    <w:rPr>
      <w:rFonts w:ascii="Arial" w:hAnsi="Arial"/>
      <w:sz w:val="24"/>
      <w:lang w:eastAsia="ar-SA"/>
    </w:rPr>
  </w:style>
  <w:style w:type="paragraph" w:styleId="Zarkazkladnhotextu2">
    <w:name w:val="Body Text Indent 2"/>
    <w:basedOn w:val="Normlny"/>
    <w:link w:val="Zarkazkladnhotextu2Char"/>
    <w:rsid w:val="004E765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4E765B"/>
    <w:rPr>
      <w:rFonts w:ascii="Arial" w:hAnsi="Arial"/>
      <w:sz w:val="24"/>
      <w:lang w:eastAsia="ar-SA"/>
    </w:rPr>
  </w:style>
  <w:style w:type="paragraph" w:styleId="Odsekzoznamu">
    <w:name w:val="List Paragraph"/>
    <w:basedOn w:val="Normlny"/>
    <w:uiPriority w:val="34"/>
    <w:qFormat/>
    <w:rsid w:val="004E765B"/>
    <w:pPr>
      <w:suppressAutoHyphens w:val="0"/>
      <w:ind w:left="720"/>
      <w:contextualSpacing/>
    </w:pPr>
    <w:rPr>
      <w:rFonts w:ascii="Times New Roman" w:hAnsi="Times New Roman"/>
      <w:sz w:val="20"/>
      <w:lang w:eastAsia="cs-CZ"/>
    </w:rPr>
  </w:style>
  <w:style w:type="paragraph" w:customStyle="1" w:styleId="Default">
    <w:name w:val="Default"/>
    <w:rsid w:val="000177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uiPriority w:val="99"/>
    <w:rsid w:val="000953A0"/>
    <w:rPr>
      <w:rFonts w:ascii="Arial" w:hAnsi="Arial"/>
      <w:b/>
      <w:i/>
      <w:sz w:val="24"/>
      <w:lang w:eastAsia="ar-SA"/>
    </w:rPr>
  </w:style>
  <w:style w:type="character" w:styleId="Nzovknihy">
    <w:name w:val="Book Title"/>
    <w:uiPriority w:val="33"/>
    <w:qFormat/>
    <w:rsid w:val="00091248"/>
    <w:rPr>
      <w:rFonts w:ascii="Arial" w:hAnsi="Arial" w:cs="Arial"/>
    </w:rPr>
  </w:style>
  <w:style w:type="character" w:customStyle="1" w:styleId="HlavikaChar">
    <w:name w:val="Hlavička Char"/>
    <w:link w:val="Hlavika"/>
    <w:uiPriority w:val="99"/>
    <w:rsid w:val="00EC59EC"/>
    <w:rPr>
      <w:rFonts w:ascii="Arial" w:hAnsi="Arial"/>
      <w:sz w:val="24"/>
      <w:lang w:eastAsia="ar-SA"/>
    </w:rPr>
  </w:style>
  <w:style w:type="character" w:customStyle="1" w:styleId="PtaChar">
    <w:name w:val="Päta Char"/>
    <w:link w:val="Pta"/>
    <w:uiPriority w:val="99"/>
    <w:rsid w:val="00EC59EC"/>
    <w:rPr>
      <w:rFonts w:ascii="Arial" w:hAnsi="Arial"/>
      <w:sz w:val="24"/>
      <w:lang w:eastAsia="ar-SA"/>
    </w:rPr>
  </w:style>
  <w:style w:type="paragraph" w:styleId="Normlnysozarkami">
    <w:name w:val="Normal Indent"/>
    <w:basedOn w:val="Normlny"/>
    <w:uiPriority w:val="99"/>
    <w:rsid w:val="008925A4"/>
    <w:pPr>
      <w:suppressAutoHyphens w:val="0"/>
      <w:ind w:left="708"/>
      <w:jc w:val="both"/>
    </w:pPr>
    <w:rPr>
      <w:rFonts w:cs="Arial"/>
      <w:sz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445538"/>
    <w:rPr>
      <w:rFonts w:ascii="Arial" w:hAnsi="Arial"/>
      <w:b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96BCB-062B-4247-8A8D-FED16243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bartoš bytovka</vt:lpstr>
    </vt:vector>
  </TitlesOfParts>
  <Company/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bartoš bytovka</dc:title>
  <dc:subject>tech_spr</dc:subject>
  <dc:creator>Ing.Milan Skýva</dc:creator>
  <cp:keywords/>
  <cp:lastModifiedBy>Andrej Vachaja</cp:lastModifiedBy>
  <cp:revision>29</cp:revision>
  <cp:lastPrinted>2021-09-16T12:22:00Z</cp:lastPrinted>
  <dcterms:created xsi:type="dcterms:W3CDTF">2022-02-03T07:04:00Z</dcterms:created>
  <dcterms:modified xsi:type="dcterms:W3CDTF">2023-01-13T07:23:00Z</dcterms:modified>
</cp:coreProperties>
</file>