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5B783E" w14:textId="77777777" w:rsidR="007F2C18" w:rsidRPr="000635E5" w:rsidRDefault="007F2C18" w:rsidP="007F2C18">
      <w:pPr>
        <w:tabs>
          <w:tab w:val="left" w:pos="2856"/>
        </w:tabs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0635E5">
        <w:rPr>
          <w:b/>
        </w:rPr>
        <w:t>Výzva na určenie predpokladanej hodnoty zákazky a na predloženie cenovej ponuky</w:t>
      </w:r>
      <w:r w:rsidRPr="000635E5">
        <w:rPr>
          <w:rFonts w:asciiTheme="minorHAnsi" w:hAnsiTheme="minorHAnsi" w:cstheme="minorHAnsi"/>
          <w:b/>
        </w:rPr>
        <w:t xml:space="preserve"> podľa ustanovenia § 117 zák. č. 343/2015 Z. z. o verejnom obstarávaní a o zmene a doplnení niektorých zákonov v znení neskorších predpisov </w:t>
      </w:r>
      <w:r w:rsidRPr="000635E5">
        <w:rPr>
          <w:rFonts w:asciiTheme="minorHAnsi" w:hAnsiTheme="minorHAnsi" w:cstheme="minorHAnsi"/>
          <w:b/>
        </w:rPr>
        <w:br/>
        <w:t xml:space="preserve">(ďalej len „ZVO“) </w:t>
      </w:r>
    </w:p>
    <w:p w14:paraId="64C338BA" w14:textId="77777777" w:rsidR="00E3731D" w:rsidRDefault="0094084D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8241" behindDoc="0" locked="0" layoutInCell="0" hidden="0" allowOverlap="1" wp14:anchorId="38C32D50" wp14:editId="32AE2078">
                <wp:simplePos x="0" y="0"/>
                <wp:positionH relativeFrom="column">
                  <wp:posOffset>-889000</wp:posOffset>
                </wp:positionH>
                <wp:positionV relativeFrom="page">
                  <wp:posOffset>5346700</wp:posOffset>
                </wp:positionV>
                <wp:extent cx="179705" cy="0"/>
                <wp:effectExtent l="9525" t="9525" r="9525" b="9525"/>
                <wp:wrapNone/>
                <wp:docPr id="1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E1631E" id="Line 7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70pt,421pt" to="-55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" o:allowincell="f" strokecolor="#969696">
                <w10:wrap anchory="page"/>
              </v:line>
            </w:pict>
          </mc:Fallback>
        </mc:AlternateContent>
      </w:r>
      <w:r>
        <w:rPr>
          <w:rFonts w:ascii="Times New Roman" w:hAnsi="Times New Roman" w:cs="Times New Roman"/>
        </w:rPr>
        <w:t xml:space="preserve">Mestská časť Bratislava-Petržalka v súlade so ZVO týmto vyzýva na predloženie cenovej ponuky </w:t>
      </w:r>
      <w:r w:rsidR="004E50E6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na zákazku verejného obstarávania.</w:t>
      </w:r>
    </w:p>
    <w:p w14:paraId="30641575" w14:textId="77777777" w:rsidR="00E3731D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b/>
          <w:color w:val="002060"/>
        </w:rPr>
        <w:t>Identifikácia verejného obstarávateľa :</w:t>
      </w:r>
    </w:p>
    <w:p w14:paraId="0A97F3D6" w14:textId="77777777" w:rsidR="00E3731D" w:rsidRDefault="00E3731D">
      <w:p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</w:rPr>
      </w:pPr>
    </w:p>
    <w:p w14:paraId="0272136A" w14:textId="77777777" w:rsidR="00E3731D" w:rsidRDefault="0094084D">
      <w:pPr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Názov : </w:t>
      </w:r>
      <w:r>
        <w:rPr>
          <w:rFonts w:ascii="Times New Roman" w:hAnsi="Times New Roman" w:cs="Times New Roman"/>
          <w:b/>
        </w:rPr>
        <w:t>Mestská časť Bratislava-Petržalka</w:t>
      </w:r>
    </w:p>
    <w:p w14:paraId="6D5F8599" w14:textId="77777777" w:rsidR="00E3731D" w:rsidRDefault="0094084D">
      <w:pPr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Sídlo: </w:t>
      </w:r>
      <w:r>
        <w:rPr>
          <w:rFonts w:ascii="Times New Roman" w:hAnsi="Times New Roman" w:cs="Times New Roman"/>
        </w:rPr>
        <w:t>Kutlíkova 17, 852 12 Bratislava</w:t>
      </w:r>
    </w:p>
    <w:p w14:paraId="0495325A" w14:textId="77777777" w:rsidR="00E3731D" w:rsidRDefault="0094084D">
      <w:pPr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IČO 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>00 603 201</w:t>
      </w:r>
    </w:p>
    <w:p w14:paraId="6AB96329" w14:textId="77777777" w:rsidR="00E3731D" w:rsidRDefault="0094084D">
      <w:pPr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Zastúpenie</w:t>
      </w:r>
      <w:r>
        <w:rPr>
          <w:rFonts w:ascii="Times New Roman" w:hAnsi="Times New Roman" w:cs="Times New Roman"/>
        </w:rPr>
        <w:t xml:space="preserve"> Ing. Ján Hrčka</w:t>
      </w:r>
      <w:r>
        <w:rPr>
          <w:rFonts w:ascii="Times New Roman" w:eastAsia="Times New Roman" w:hAnsi="Times New Roman" w:cs="Times New Roman"/>
          <w:color w:val="000000"/>
        </w:rPr>
        <w:t xml:space="preserve">, starosta </w:t>
      </w:r>
    </w:p>
    <w:p w14:paraId="651E0C23" w14:textId="77777777" w:rsidR="00E3731D" w:rsidRDefault="0094084D">
      <w:pPr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Kontaktná osoba pre predmetnú zákazku: </w:t>
      </w:r>
    </w:p>
    <w:p w14:paraId="4CC4784D" w14:textId="77777777" w:rsidR="00E3731D" w:rsidRPr="00E16E80" w:rsidRDefault="00E16E80">
      <w:pPr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E16E80">
        <w:rPr>
          <w:rFonts w:ascii="Times New Roman" w:eastAsia="Times New Roman" w:hAnsi="Times New Roman" w:cs="Times New Roman"/>
          <w:b/>
          <w:bCs/>
          <w:color w:val="000000"/>
        </w:rPr>
        <w:t>Email, t.č. :</w:t>
      </w:r>
      <w:r w:rsidR="006103C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hyperlink r:id="rId8" w:history="1">
        <w:r w:rsidR="006103C5" w:rsidRPr="00B1067C">
          <w:t>jana.slastanova@petrzalka.sk</w:t>
        </w:r>
      </w:hyperlink>
      <w:r w:rsidR="006103C5" w:rsidRPr="00B1067C">
        <w:rPr>
          <w:rFonts w:ascii="Times New Roman" w:hAnsi="Times New Roman" w:cs="Times New Roman"/>
        </w:rPr>
        <w:t>,  +421 947 487 361</w:t>
      </w:r>
    </w:p>
    <w:p w14:paraId="2847F6CB" w14:textId="77777777" w:rsidR="00E3731D" w:rsidRDefault="0094084D">
      <w:pPr>
        <w:pStyle w:val="Zkladntext1"/>
        <w:spacing w:after="0"/>
        <w:ind w:left="270"/>
        <w:jc w:val="both"/>
        <w:rPr>
          <w:rFonts w:eastAsia="Calibri"/>
          <w:b/>
          <w:color w:val="002060"/>
        </w:rPr>
      </w:pPr>
      <w:r>
        <w:rPr>
          <w:rFonts w:eastAsia="Calibri"/>
          <w:b/>
          <w:color w:val="002060"/>
        </w:rPr>
        <w:t xml:space="preserve">  </w:t>
      </w:r>
    </w:p>
    <w:p w14:paraId="2F041C83" w14:textId="020718FC" w:rsidR="00E3731D" w:rsidRPr="009272C1" w:rsidRDefault="00520932" w:rsidP="003007CB">
      <w:pPr>
        <w:pStyle w:val="Odsekzoznamu"/>
        <w:numPr>
          <w:ilvl w:val="0"/>
          <w:numId w:val="3"/>
        </w:numPr>
        <w:spacing w:after="0"/>
        <w:ind w:left="426" w:hanging="360"/>
        <w:rPr>
          <w:rFonts w:ascii="Times New Roman" w:eastAsia="Times New Roman" w:hAnsi="Times New Roman" w:cs="Times New Roman"/>
          <w:b/>
        </w:rPr>
      </w:pPr>
      <w:bookmarkStart w:id="1" w:name="bookmark69"/>
      <w:bookmarkStart w:id="2" w:name="bookmark70"/>
      <w:bookmarkStart w:id="3" w:name="bookmark72"/>
      <w:bookmarkEnd w:id="1"/>
      <w:bookmarkEnd w:id="2"/>
      <w:bookmarkEnd w:id="3"/>
      <w:r w:rsidRPr="009272C1">
        <w:rPr>
          <w:rFonts w:ascii="Times New Roman" w:eastAsia="Times New Roman" w:hAnsi="Times New Roman" w:cs="Times New Roman"/>
          <w:b/>
          <w:color w:val="002060"/>
        </w:rPr>
        <w:t>N</w:t>
      </w:r>
      <w:r w:rsidR="00E16E80" w:rsidRPr="009272C1">
        <w:rPr>
          <w:rFonts w:ascii="Times New Roman" w:eastAsia="Times New Roman" w:hAnsi="Times New Roman" w:cs="Times New Roman"/>
          <w:b/>
          <w:color w:val="002060"/>
        </w:rPr>
        <w:t>ázov zákazky:</w:t>
      </w:r>
      <w:r w:rsidR="003A7913">
        <w:rPr>
          <w:rFonts w:ascii="Times New Roman" w:eastAsia="Times New Roman" w:hAnsi="Times New Roman" w:cs="Times New Roman"/>
          <w:b/>
          <w:color w:val="002060"/>
        </w:rPr>
        <w:t xml:space="preserve"> </w:t>
      </w:r>
      <w:r w:rsidR="001B478F">
        <w:rPr>
          <w:rFonts w:ascii="Times New Roman" w:hAnsi="Times New Roman" w:cs="Times New Roman"/>
          <w:sz w:val="24"/>
          <w:szCs w:val="24"/>
        </w:rPr>
        <w:t>Tlač novín pre účely informovania verejnosti</w:t>
      </w:r>
    </w:p>
    <w:p w14:paraId="4BC6A93A" w14:textId="77777777" w:rsidR="00E3731D" w:rsidRPr="00E16E80" w:rsidRDefault="0094084D">
      <w:pPr>
        <w:pStyle w:val="Zkladntext1"/>
        <w:numPr>
          <w:ilvl w:val="0"/>
          <w:numId w:val="3"/>
        </w:numPr>
        <w:spacing w:after="0"/>
        <w:ind w:left="360" w:hanging="360"/>
        <w:jc w:val="both"/>
        <w:rPr>
          <w:rFonts w:eastAsia="Calibri"/>
          <w:b/>
          <w:color w:val="002060"/>
        </w:rPr>
      </w:pPr>
      <w:r>
        <w:rPr>
          <w:rFonts w:eastAsia="Calibri"/>
          <w:b/>
          <w:color w:val="002060"/>
        </w:rPr>
        <w:t xml:space="preserve"> CPV kódy Zatriedenie predmetu zákazky</w:t>
      </w:r>
      <w:r w:rsidRPr="00E16E80">
        <w:rPr>
          <w:rFonts w:eastAsia="Calibri"/>
          <w:b/>
          <w:color w:val="002060"/>
        </w:rPr>
        <w:t xml:space="preserve"> podľa spoločného slovníka obstarávania:</w:t>
      </w:r>
    </w:p>
    <w:p w14:paraId="1F56F588" w14:textId="77777777" w:rsidR="00E3731D" w:rsidRDefault="0094084D" w:rsidP="006103C5">
      <w:pPr>
        <w:pStyle w:val="Zkladntext1"/>
        <w:tabs>
          <w:tab w:val="left" w:pos="993"/>
        </w:tabs>
        <w:spacing w:after="0"/>
        <w:ind w:left="426"/>
        <w:jc w:val="both"/>
      </w:pPr>
      <w:r>
        <w:t>Hlavný predmet obstarávania:</w:t>
      </w:r>
      <w:r>
        <w:tab/>
      </w:r>
    </w:p>
    <w:p w14:paraId="07F2BC69" w14:textId="28BF587B" w:rsidR="0027493F" w:rsidRDefault="001B478F" w:rsidP="00A502D0">
      <w:pPr>
        <w:shd w:val="clear" w:color="auto" w:fill="FFFFFF"/>
        <w:spacing w:before="100" w:beforeAutospacing="1" w:after="100" w:afterAutospacing="1" w:line="240" w:lineRule="auto"/>
        <w:ind w:left="3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79810000-5 – Tlačiarenské služby</w:t>
      </w:r>
    </w:p>
    <w:p w14:paraId="60188BFD" w14:textId="64CD6198" w:rsidR="001B478F" w:rsidRPr="0027493F" w:rsidRDefault="001B478F" w:rsidP="00A502D0">
      <w:pPr>
        <w:shd w:val="clear" w:color="auto" w:fill="FFFFFF"/>
        <w:spacing w:before="100" w:beforeAutospacing="1" w:after="100" w:afterAutospacing="1" w:line="240" w:lineRule="auto"/>
        <w:ind w:left="3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79824000-6 – Tlačiarenské a distribučné služby</w:t>
      </w:r>
    </w:p>
    <w:p w14:paraId="7956BD8B" w14:textId="77777777" w:rsidR="008D535B" w:rsidRPr="008D535B" w:rsidRDefault="008D535B" w:rsidP="0027493F">
      <w:pPr>
        <w:shd w:val="clear" w:color="auto" w:fill="FFFFFF"/>
        <w:spacing w:before="100" w:beforeAutospacing="1" w:after="100" w:afterAutospacing="1" w:line="240" w:lineRule="auto"/>
        <w:ind w:firstLine="312"/>
        <w:rPr>
          <w:rFonts w:ascii="Times New Roman" w:hAnsi="Times New Roman" w:cs="Times New Roman"/>
        </w:rPr>
      </w:pPr>
      <w:r w:rsidRPr="008D535B">
        <w:rPr>
          <w:rFonts w:ascii="Times New Roman" w:hAnsi="Times New Roman" w:cs="Times New Roman"/>
        </w:rPr>
        <w:t>60000000-8 - Dopravné služby (bez prepravy odpadu</w:t>
      </w:r>
    </w:p>
    <w:p w14:paraId="72F197D0" w14:textId="6985A1BB" w:rsidR="003007CB" w:rsidRPr="009272C1" w:rsidRDefault="00B968A9" w:rsidP="007F2C18">
      <w:pPr>
        <w:pStyle w:val="Default"/>
      </w:pPr>
      <w:r>
        <w:rPr>
          <w:color w:val="000009"/>
        </w:rPr>
        <w:tab/>
        <w:t xml:space="preserve"> </w:t>
      </w:r>
    </w:p>
    <w:p w14:paraId="7EB4725B" w14:textId="77777777" w:rsidR="00E3731D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b/>
          <w:color w:val="002060"/>
        </w:rPr>
        <w:t>Lehota a miesto na predkladanie cenových ponúk:</w:t>
      </w:r>
    </w:p>
    <w:p w14:paraId="6B9403AB" w14:textId="2BD47842" w:rsidR="00E3731D" w:rsidRDefault="0094084D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Elektronickú ponuku uchádzači vložia vyplnením ponukového formulára a vložení</w:t>
      </w:r>
      <w:r w:rsidR="004E50E6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požadovaných dokladov a dokumentov v systéme JOSEPHINE umiestnenom na webovej adrese </w:t>
      </w:r>
      <w:hyperlink r:id="rId9" w:history="1">
        <w:r w:rsidRPr="00CE5F51">
          <w:rPr>
            <w:rStyle w:val="Hypertextovprepojenie"/>
            <w:rFonts w:ascii="Times New Roman" w:hAnsi="Times New Roman" w:cs="Times New Roman"/>
          </w:rPr>
          <w:t>https://josephine.proebiz.com/sk.</w:t>
        </w:r>
      </w:hyperlink>
      <w:r>
        <w:rPr>
          <w:rFonts w:ascii="Times New Roman" w:hAnsi="Times New Roman" w:cs="Times New Roman"/>
        </w:rPr>
        <w:t xml:space="preserve"> v lehote </w:t>
      </w:r>
      <w:r>
        <w:rPr>
          <w:rFonts w:ascii="Times New Roman" w:hAnsi="Times New Roman" w:cs="Times New Roman"/>
          <w:b/>
          <w:bCs/>
        </w:rPr>
        <w:t xml:space="preserve">najneskôr do </w:t>
      </w:r>
      <w:r w:rsidR="001B478F">
        <w:rPr>
          <w:rFonts w:ascii="Times New Roman" w:hAnsi="Times New Roman" w:cs="Times New Roman"/>
          <w:b/>
          <w:bCs/>
        </w:rPr>
        <w:t>16</w:t>
      </w:r>
      <w:r w:rsidR="00B8560B">
        <w:rPr>
          <w:rFonts w:ascii="Times New Roman" w:hAnsi="Times New Roman" w:cs="Times New Roman"/>
          <w:b/>
          <w:bCs/>
        </w:rPr>
        <w:t>.</w:t>
      </w:r>
      <w:r w:rsidR="001B478F">
        <w:rPr>
          <w:rFonts w:ascii="Times New Roman" w:hAnsi="Times New Roman" w:cs="Times New Roman"/>
          <w:b/>
          <w:bCs/>
        </w:rPr>
        <w:t>2</w:t>
      </w:r>
      <w:r w:rsidR="00B8560B">
        <w:rPr>
          <w:rFonts w:ascii="Times New Roman" w:hAnsi="Times New Roman" w:cs="Times New Roman"/>
          <w:b/>
          <w:bCs/>
        </w:rPr>
        <w:t>.2023</w:t>
      </w:r>
      <w:r>
        <w:rPr>
          <w:rFonts w:ascii="Times New Roman" w:hAnsi="Times New Roman" w:cs="Times New Roman"/>
          <w:b/>
          <w:bCs/>
        </w:rPr>
        <w:t xml:space="preserve"> do </w:t>
      </w:r>
      <w:r w:rsidR="00B8560B">
        <w:rPr>
          <w:rFonts w:ascii="Times New Roman" w:hAnsi="Times New Roman" w:cs="Times New Roman"/>
          <w:b/>
          <w:bCs/>
        </w:rPr>
        <w:t>15</w:t>
      </w:r>
      <w:r w:rsidR="006103C5">
        <w:rPr>
          <w:rFonts w:ascii="Times New Roman" w:hAnsi="Times New Roman" w:cs="Times New Roman"/>
          <w:b/>
          <w:bCs/>
        </w:rPr>
        <w:t>:00</w:t>
      </w:r>
      <w:r>
        <w:rPr>
          <w:rFonts w:ascii="Times New Roman" w:hAnsi="Times New Roman" w:cs="Times New Roman"/>
          <w:b/>
          <w:bCs/>
        </w:rPr>
        <w:t xml:space="preserve"> hod. </w:t>
      </w:r>
      <w:r>
        <w:rPr>
          <w:rFonts w:ascii="Times New Roman" w:hAnsi="Times New Roman" w:cs="Times New Roman"/>
          <w:color w:val="000000"/>
        </w:rPr>
        <w:t>Ponuky doručené po lehote na predkladanie ponúk nebudú akceptované a nebudú predmetom vyhod</w:t>
      </w:r>
      <w:r>
        <w:rPr>
          <w:rFonts w:ascii="Times New Roman" w:hAnsi="Times New Roman" w:cs="Times New Roman"/>
          <w:color w:val="000000"/>
        </w:rPr>
        <w:softHyphen/>
        <w:t>nocovania.</w:t>
      </w:r>
    </w:p>
    <w:p w14:paraId="285DA5A4" w14:textId="77777777" w:rsidR="00E3731D" w:rsidRPr="00E829BB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hAnsi="Times New Roman" w:cs="Times New Roman"/>
          <w:color w:val="002060"/>
        </w:rPr>
      </w:pPr>
      <w:r w:rsidRPr="00E829BB">
        <w:rPr>
          <w:rFonts w:ascii="Times New Roman" w:hAnsi="Times New Roman" w:cs="Times New Roman"/>
          <w:b/>
          <w:color w:val="002060"/>
        </w:rPr>
        <w:t xml:space="preserve"> Miesto dodania predmetu zákazky</w:t>
      </w:r>
      <w:r w:rsidRPr="00E829BB">
        <w:rPr>
          <w:rFonts w:ascii="Times New Roman" w:hAnsi="Times New Roman" w:cs="Times New Roman"/>
          <w:color w:val="002060"/>
        </w:rPr>
        <w:t xml:space="preserve"> : </w:t>
      </w:r>
    </w:p>
    <w:p w14:paraId="74C805B7" w14:textId="46D8B742" w:rsidR="004F3C61" w:rsidRPr="00E829BB" w:rsidRDefault="00D31686" w:rsidP="009272C1">
      <w:pPr>
        <w:pStyle w:val="Odsekzoznamu"/>
        <w:spacing w:after="0"/>
        <w:ind w:left="360"/>
        <w:jc w:val="both"/>
        <w:rPr>
          <w:rFonts w:ascii="Times New Roman" w:hAnsi="Times New Roman" w:cs="Times New Roman"/>
          <w:color w:val="000000"/>
        </w:rPr>
      </w:pPr>
      <w:r w:rsidRPr="00E829BB">
        <w:rPr>
          <w:rFonts w:ascii="Times New Roman" w:hAnsi="Times New Roman" w:cs="Times New Roman"/>
        </w:rPr>
        <w:t>MČ- Petržalka, Bratislava</w:t>
      </w:r>
      <w:r w:rsidR="003007CB" w:rsidRPr="00E829BB">
        <w:rPr>
          <w:rFonts w:ascii="Times New Roman" w:hAnsi="Times New Roman" w:cs="Times New Roman"/>
        </w:rPr>
        <w:t xml:space="preserve"> </w:t>
      </w:r>
    </w:p>
    <w:p w14:paraId="38902243" w14:textId="77777777" w:rsidR="00E3731D" w:rsidRPr="00E829BB" w:rsidRDefault="00E3731D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0C7F23A8" w14:textId="77777777" w:rsidR="00E3731D" w:rsidRPr="00E829BB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hAnsi="Times New Roman" w:cs="Times New Roman"/>
          <w:color w:val="002060"/>
        </w:rPr>
      </w:pPr>
      <w:r w:rsidRPr="00E829BB">
        <w:rPr>
          <w:rFonts w:ascii="Times New Roman" w:hAnsi="Times New Roman" w:cs="Times New Roman"/>
          <w:b/>
          <w:color w:val="002060"/>
        </w:rPr>
        <w:t xml:space="preserve"> Čas trvania zákazky:</w:t>
      </w:r>
    </w:p>
    <w:p w14:paraId="111637B3" w14:textId="1C637897" w:rsidR="001B478F" w:rsidRPr="00E829BB" w:rsidRDefault="001B478F" w:rsidP="001B478F">
      <w:pPr>
        <w:pStyle w:val="Odsekzoznamu"/>
        <w:spacing w:after="0"/>
        <w:ind w:left="360"/>
        <w:jc w:val="both"/>
        <w:rPr>
          <w:rFonts w:ascii="Times New Roman" w:hAnsi="Times New Roman" w:cs="Times New Roman"/>
        </w:rPr>
      </w:pPr>
      <w:r w:rsidRPr="00E829BB">
        <w:rPr>
          <w:rFonts w:ascii="Times New Roman" w:hAnsi="Times New Roman" w:cs="Times New Roman"/>
        </w:rPr>
        <w:t>12 mesiacov</w:t>
      </w:r>
    </w:p>
    <w:p w14:paraId="3DC99EB9" w14:textId="77777777" w:rsidR="007F2C18" w:rsidRPr="00E829BB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hAnsi="Times New Roman" w:cs="Times New Roman"/>
        </w:rPr>
      </w:pPr>
      <w:r w:rsidRPr="00E829BB">
        <w:rPr>
          <w:rFonts w:ascii="Times New Roman" w:hAnsi="Times New Roman" w:cs="Times New Roman"/>
          <w:b/>
          <w:color w:val="002060"/>
        </w:rPr>
        <w:t>Predpokladaná hodnota zákazky/</w:t>
      </w:r>
      <w:r w:rsidR="00E16E80" w:rsidRPr="00E829BB">
        <w:rPr>
          <w:rFonts w:ascii="Times New Roman" w:hAnsi="Times New Roman" w:cs="Times New Roman"/>
          <w:b/>
          <w:color w:val="002060"/>
        </w:rPr>
        <w:t>množstvo/rozsah plnenia</w:t>
      </w:r>
      <w:r w:rsidR="00E16E80" w:rsidRPr="00E829BB">
        <w:rPr>
          <w:rFonts w:ascii="Times New Roman" w:hAnsi="Times New Roman" w:cs="Times New Roman"/>
        </w:rPr>
        <w:t xml:space="preserve">:  </w:t>
      </w:r>
    </w:p>
    <w:p w14:paraId="3B9729CB" w14:textId="77777777" w:rsidR="007F2C18" w:rsidRPr="00E829BB" w:rsidRDefault="007F2C18" w:rsidP="007F2C18">
      <w:pPr>
        <w:pStyle w:val="Odsekzoznamu"/>
        <w:spacing w:after="0"/>
        <w:ind w:left="426"/>
        <w:jc w:val="both"/>
        <w:rPr>
          <w:rFonts w:ascii="Times New Roman" w:hAnsi="Times New Roman" w:cs="Times New Roman"/>
        </w:rPr>
      </w:pPr>
      <w:r w:rsidRPr="00E829BB">
        <w:rPr>
          <w:rFonts w:ascii="Times New Roman" w:hAnsi="Times New Roman" w:cs="Times New Roman"/>
        </w:rPr>
        <w:t>Predpokladaná hodnota zákazky bude určená na základe tohto prieskumu trhu v systéme Josephine a bude určená ako priemer cenových ponúk, pričom v prípade ak to umožňuje ZVO, tak bude tento prieskum trhu zároveň použitý na výber dodávateľa.</w:t>
      </w:r>
    </w:p>
    <w:p w14:paraId="0890C3A2" w14:textId="77777777" w:rsidR="00E3731D" w:rsidRDefault="00E3731D">
      <w:pPr>
        <w:spacing w:after="0"/>
        <w:contextualSpacing/>
        <w:jc w:val="both"/>
        <w:rPr>
          <w:rFonts w:ascii="Times New Roman" w:hAnsi="Times New Roman" w:cs="Times New Roman"/>
          <w:b/>
          <w:color w:val="002060"/>
        </w:rPr>
      </w:pPr>
    </w:p>
    <w:p w14:paraId="34ADC8B6" w14:textId="77777777" w:rsidR="00E3731D" w:rsidRPr="009444A6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b/>
          <w:color w:val="002060"/>
        </w:rPr>
        <w:t>Predmet zákazky:</w:t>
      </w:r>
    </w:p>
    <w:p w14:paraId="4858248E" w14:textId="77777777" w:rsidR="001B478F" w:rsidRPr="00E829BB" w:rsidRDefault="001B478F" w:rsidP="00390468">
      <w:pPr>
        <w:pStyle w:val="Odsekzoznamu"/>
        <w:spacing w:after="0"/>
        <w:ind w:left="360"/>
        <w:jc w:val="both"/>
        <w:rPr>
          <w:rFonts w:ascii="Times New Roman" w:hAnsi="Times New Roman" w:cs="Times New Roman"/>
        </w:rPr>
      </w:pPr>
      <w:r w:rsidRPr="00E829BB">
        <w:rPr>
          <w:rFonts w:ascii="Times New Roman" w:hAnsi="Times New Roman" w:cs="Times New Roman"/>
        </w:rPr>
        <w:t>Zabezpečenie tlače novín pre účely informovania verejnosti.</w:t>
      </w:r>
    </w:p>
    <w:p w14:paraId="066F98FF" w14:textId="77777777" w:rsidR="001B478F" w:rsidRPr="00E829BB" w:rsidRDefault="001B478F" w:rsidP="00390468">
      <w:pPr>
        <w:pStyle w:val="Odsekzoznamu"/>
        <w:spacing w:after="0"/>
        <w:ind w:left="360"/>
        <w:jc w:val="both"/>
        <w:rPr>
          <w:rFonts w:ascii="Times New Roman" w:hAnsi="Times New Roman" w:cs="Times New Roman"/>
        </w:rPr>
      </w:pPr>
      <w:r w:rsidRPr="00E829BB">
        <w:rPr>
          <w:rFonts w:ascii="Times New Roman" w:hAnsi="Times New Roman" w:cs="Times New Roman"/>
        </w:rPr>
        <w:t xml:space="preserve">Špecifikácia požadovaného predmetu zákazky je v Príloha č. 1: Špecifikácia predmetu zákazky, ktorá je totožná s prílohou č. 1 Rámcovej dohody, ktorá tvorí prílohu č. 3 tejto výzvy. </w:t>
      </w:r>
    </w:p>
    <w:p w14:paraId="66A3875E" w14:textId="77777777" w:rsidR="001B478F" w:rsidRPr="00E829BB" w:rsidRDefault="001B478F" w:rsidP="00390468">
      <w:pPr>
        <w:pStyle w:val="Odsekzoznamu"/>
        <w:spacing w:after="0"/>
        <w:ind w:left="360"/>
        <w:jc w:val="both"/>
        <w:rPr>
          <w:rFonts w:ascii="Times New Roman" w:hAnsi="Times New Roman" w:cs="Times New Roman"/>
        </w:rPr>
      </w:pPr>
    </w:p>
    <w:p w14:paraId="2A8CFC44" w14:textId="77777777" w:rsidR="001B478F" w:rsidRPr="00E829BB" w:rsidRDefault="001B478F" w:rsidP="00390468">
      <w:pPr>
        <w:pStyle w:val="Odsekzoznamu"/>
        <w:spacing w:after="0"/>
        <w:ind w:left="360"/>
        <w:jc w:val="both"/>
        <w:rPr>
          <w:rFonts w:ascii="Times New Roman" w:hAnsi="Times New Roman" w:cs="Times New Roman"/>
        </w:rPr>
      </w:pPr>
      <w:r w:rsidRPr="00E829BB">
        <w:rPr>
          <w:rFonts w:ascii="Times New Roman" w:hAnsi="Times New Roman" w:cs="Times New Roman"/>
        </w:rPr>
        <w:t xml:space="preserve">S vybraným uchádzačom bude podpísaná Rámcová dohoda, ktorá tvorí prílohu č. 3 a upravuje vzájomné vzťahy medzi Dodávateľom a Objednávateľom. </w:t>
      </w:r>
    </w:p>
    <w:p w14:paraId="5DB4E6F5" w14:textId="77777777" w:rsidR="001B478F" w:rsidRPr="00E829BB" w:rsidRDefault="001B478F" w:rsidP="00390468">
      <w:pPr>
        <w:pStyle w:val="Odsekzoznamu"/>
        <w:spacing w:after="0"/>
        <w:ind w:left="360"/>
        <w:jc w:val="both"/>
        <w:rPr>
          <w:rFonts w:ascii="Times New Roman" w:hAnsi="Times New Roman" w:cs="Times New Roman"/>
        </w:rPr>
      </w:pPr>
    </w:p>
    <w:p w14:paraId="000D1A80" w14:textId="77777777" w:rsidR="001B478F" w:rsidRPr="00E829BB" w:rsidRDefault="001B478F" w:rsidP="00390468">
      <w:pPr>
        <w:pStyle w:val="Odsekzoznamu"/>
        <w:spacing w:after="0"/>
        <w:ind w:left="360"/>
        <w:jc w:val="both"/>
        <w:rPr>
          <w:rFonts w:ascii="Times New Roman" w:hAnsi="Times New Roman" w:cs="Times New Roman"/>
        </w:rPr>
      </w:pPr>
      <w:r w:rsidRPr="00E829BB">
        <w:rPr>
          <w:rFonts w:ascii="Times New Roman" w:hAnsi="Times New Roman" w:cs="Times New Roman"/>
        </w:rPr>
        <w:t xml:space="preserve">Dodávateľ musí zaslať cenovú ponuku podľa Príloha č. 2 : Návrh plnenia ,ktorá je totožná s prílohou č. 2 Rámcovej dohody. </w:t>
      </w:r>
    </w:p>
    <w:p w14:paraId="4F1B3ECF" w14:textId="77777777" w:rsidR="001B478F" w:rsidRPr="00E829BB" w:rsidRDefault="001B478F" w:rsidP="00390468">
      <w:pPr>
        <w:pStyle w:val="Odsekzoznamu"/>
        <w:spacing w:after="0"/>
        <w:ind w:left="360"/>
        <w:jc w:val="both"/>
        <w:rPr>
          <w:rFonts w:ascii="Times New Roman" w:hAnsi="Times New Roman" w:cs="Times New Roman"/>
        </w:rPr>
      </w:pPr>
    </w:p>
    <w:p w14:paraId="634577B6" w14:textId="77777777" w:rsidR="001B478F" w:rsidRPr="00E829BB" w:rsidRDefault="001B478F" w:rsidP="00390468">
      <w:pPr>
        <w:pStyle w:val="Odsekzoznamu"/>
        <w:spacing w:after="0"/>
        <w:ind w:left="360"/>
        <w:jc w:val="both"/>
        <w:rPr>
          <w:rFonts w:ascii="Times New Roman" w:hAnsi="Times New Roman" w:cs="Times New Roman"/>
        </w:rPr>
      </w:pPr>
      <w:r w:rsidRPr="00E829BB">
        <w:rPr>
          <w:rFonts w:ascii="Times New Roman" w:hAnsi="Times New Roman" w:cs="Times New Roman"/>
        </w:rPr>
        <w:t xml:space="preserve">V rámci cenovej ponuky Dodávateľ pošle aj presnú technickú špecifikáciu novín na všetky 3 varianty podľa prílohy č. 1. </w:t>
      </w:r>
    </w:p>
    <w:p w14:paraId="756D2501" w14:textId="77777777" w:rsidR="001B478F" w:rsidRPr="00E829BB" w:rsidRDefault="001B478F" w:rsidP="00390468">
      <w:pPr>
        <w:pStyle w:val="Odsekzoznamu"/>
        <w:spacing w:after="0"/>
        <w:ind w:left="360"/>
        <w:jc w:val="both"/>
        <w:rPr>
          <w:rFonts w:ascii="Times New Roman" w:hAnsi="Times New Roman" w:cs="Times New Roman"/>
        </w:rPr>
      </w:pPr>
    </w:p>
    <w:p w14:paraId="7F0A68EA" w14:textId="7B0E7A0C" w:rsidR="00390468" w:rsidRPr="00E829BB" w:rsidRDefault="001B478F" w:rsidP="00390468">
      <w:pPr>
        <w:pStyle w:val="Odsekzoznamu"/>
        <w:spacing w:after="0"/>
        <w:ind w:left="360"/>
        <w:jc w:val="both"/>
        <w:rPr>
          <w:rFonts w:ascii="Times New Roman" w:eastAsia="Times New Roman" w:hAnsi="Times New Roman" w:cs="Times New Roman"/>
          <w:color w:val="00000A"/>
        </w:rPr>
      </w:pPr>
      <w:r w:rsidRPr="00E829BB">
        <w:rPr>
          <w:rFonts w:ascii="Times New Roman" w:hAnsi="Times New Roman" w:cs="Times New Roman"/>
        </w:rPr>
        <w:t>Celková cena je vrátane dopravy a všetkých nákladov Dodávateľa.</w:t>
      </w:r>
    </w:p>
    <w:p w14:paraId="4A08E768" w14:textId="3FCD4F3B" w:rsidR="00762AE4" w:rsidRPr="0041566F" w:rsidRDefault="00762AE4" w:rsidP="0041566F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14:paraId="52A2541A" w14:textId="77777777" w:rsidR="00E3731D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hAnsi="Times New Roman" w:cs="Times New Roman"/>
          <w:b/>
          <w:color w:val="002060"/>
        </w:rPr>
      </w:pPr>
      <w:bookmarkStart w:id="4" w:name="bookmark12"/>
      <w:bookmarkStart w:id="5" w:name="bookmark21"/>
      <w:bookmarkStart w:id="6" w:name="bookmark19"/>
      <w:bookmarkStart w:id="7" w:name="bookmark20"/>
      <w:bookmarkStart w:id="8" w:name="bookmark22"/>
      <w:bookmarkEnd w:id="4"/>
      <w:bookmarkEnd w:id="5"/>
      <w:bookmarkEnd w:id="6"/>
      <w:bookmarkEnd w:id="7"/>
      <w:bookmarkEnd w:id="8"/>
      <w:r>
        <w:rPr>
          <w:rFonts w:ascii="Times New Roman" w:hAnsi="Times New Roman" w:cs="Times New Roman"/>
          <w:b/>
          <w:color w:val="002060"/>
        </w:rPr>
        <w:t>Možnosť rozdelenia predmetu zákazky na časti:</w:t>
      </w:r>
    </w:p>
    <w:p w14:paraId="388142B0" w14:textId="77777777" w:rsidR="00AD526D" w:rsidRPr="00382880" w:rsidRDefault="0094084D" w:rsidP="00382880">
      <w:pPr>
        <w:pStyle w:val="Zkladntext1"/>
        <w:spacing w:after="300"/>
        <w:ind w:firstLine="360"/>
        <w:jc w:val="both"/>
        <w:rPr>
          <w:rFonts w:ascii="Calibri" w:eastAsia="Calibri" w:hAnsi="Calibri" w:cs="Basic Roman"/>
          <w:color w:val="auto"/>
        </w:rPr>
      </w:pPr>
      <w:r>
        <w:t>Rozdelenie predmetu zákazky na samostatné časti nie</w:t>
      </w:r>
      <w:r w:rsidR="006103C5">
        <w:t xml:space="preserve"> </w:t>
      </w:r>
      <w:r>
        <w:t>je možné.</w:t>
      </w:r>
      <w:bookmarkStart w:id="9" w:name="bookmark25"/>
      <w:bookmarkStart w:id="10" w:name="bookmark23"/>
      <w:bookmarkStart w:id="11" w:name="bookmark24"/>
      <w:bookmarkStart w:id="12" w:name="bookmark26"/>
      <w:bookmarkEnd w:id="9"/>
      <w:bookmarkEnd w:id="10"/>
      <w:bookmarkEnd w:id="11"/>
      <w:bookmarkEnd w:id="12"/>
    </w:p>
    <w:p w14:paraId="51E81A3A" w14:textId="77777777" w:rsidR="00E3731D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hAnsi="Times New Roman" w:cs="Times New Roman"/>
          <w:b/>
          <w:color w:val="002060"/>
        </w:rPr>
      </w:pPr>
      <w:bookmarkStart w:id="13" w:name="bookmark32"/>
      <w:bookmarkStart w:id="14" w:name="bookmark30"/>
      <w:bookmarkStart w:id="15" w:name="bookmark31"/>
      <w:bookmarkStart w:id="16" w:name="bookmark33"/>
      <w:bookmarkEnd w:id="13"/>
      <w:bookmarkEnd w:id="14"/>
      <w:bookmarkEnd w:id="15"/>
      <w:bookmarkEnd w:id="16"/>
      <w:r>
        <w:rPr>
          <w:rFonts w:ascii="Times New Roman" w:hAnsi="Times New Roman" w:cs="Times New Roman"/>
          <w:b/>
          <w:color w:val="002060"/>
        </w:rPr>
        <w:t>Podmienky financovania:</w:t>
      </w:r>
    </w:p>
    <w:p w14:paraId="5042F710" w14:textId="77777777" w:rsidR="00E3731D" w:rsidRDefault="0094084D">
      <w:pPr>
        <w:pStyle w:val="Zkladntext1"/>
        <w:spacing w:after="0"/>
        <w:ind w:left="426"/>
        <w:jc w:val="both"/>
      </w:pPr>
      <w:r>
        <w:t>Na predmet zákazky verejný obstarávateľ neposkytuje žiadne preddavky ani zálohové platby. Predmet zákazky sa bude financovať z rozpočtových prostriedkov verejného obstarávateľa a na základe faktúry, v ktorej je dodávateľ povinný uviesť jednotlivé položky a celkovú cenu bez DPH a vrátane DPH.</w:t>
      </w:r>
    </w:p>
    <w:p w14:paraId="340D1268" w14:textId="77777777" w:rsidR="008F0652" w:rsidRPr="00172721" w:rsidRDefault="0094084D" w:rsidP="009F202A">
      <w:pPr>
        <w:pStyle w:val="Zkladntext1"/>
        <w:spacing w:after="0"/>
        <w:ind w:left="426"/>
        <w:jc w:val="both"/>
        <w:rPr>
          <w:rFonts w:eastAsia="Calibri"/>
          <w:color w:val="000000"/>
          <w:lang w:eastAsia="sk-SK"/>
        </w:rPr>
      </w:pPr>
      <w:r w:rsidRPr="00172721">
        <w:t>Splatnosť faktúry je 30 kalendárnych dní odo dňa doručenia faktúry a nárok na zaplatenie dohodnutej ceny vzniká až po riadnom a včasnom poskytnutí služby/dodaní tovaru/uskutočnení stavebných prác.</w:t>
      </w:r>
      <w:r w:rsidR="009F202A" w:rsidRPr="00172721">
        <w:t xml:space="preserve"> </w:t>
      </w:r>
      <w:r w:rsidR="009F202A" w:rsidRPr="00172721">
        <w:rPr>
          <w:rFonts w:eastAsia="Calibri"/>
          <w:color w:val="000000"/>
          <w:lang w:eastAsia="sk-SK"/>
        </w:rPr>
        <w:t>Faktúra musí obsahovať náležitosti v zmysle § 71 zákona č. 222/2004 Z. z. o dani z pridanej hodnoty v znení neskorších predpisov. V prípade, že faktúra nebude obsahovať zákonom predpísané náležitosti alebo bude obsahovať chybné údaje, je objednávateľ oprávnený vrátiť ju dodávateľovi na doplnenie alebo opravu. V takomto prípade sa preruší plynutie lehoty splatnosti faktúry a nová lehota začne plynúť dňom nasledujúcim po dni doručenia opravenej alebo doplnenej faktúry objednávateľovi.</w:t>
      </w:r>
    </w:p>
    <w:p w14:paraId="7487E157" w14:textId="77777777" w:rsidR="00FD4CC0" w:rsidRDefault="00FD4CC0" w:rsidP="009F202A">
      <w:pPr>
        <w:pStyle w:val="Zkladntext1"/>
        <w:spacing w:after="0"/>
        <w:ind w:left="426"/>
        <w:jc w:val="both"/>
      </w:pPr>
    </w:p>
    <w:p w14:paraId="1BDCC456" w14:textId="77777777" w:rsidR="00E3731D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hAnsi="Times New Roman" w:cs="Times New Roman"/>
          <w:color w:val="002060"/>
        </w:rPr>
      </w:pPr>
      <w:bookmarkStart w:id="17" w:name="bookmark34"/>
      <w:bookmarkEnd w:id="17"/>
      <w:r>
        <w:rPr>
          <w:rFonts w:ascii="Times New Roman" w:hAnsi="Times New Roman" w:cs="Times New Roman"/>
          <w:b/>
          <w:bCs/>
          <w:color w:val="002060"/>
        </w:rPr>
        <w:t xml:space="preserve">Typ zmluvy:  </w:t>
      </w:r>
    </w:p>
    <w:p w14:paraId="7F64E949" w14:textId="4268EEFE" w:rsidR="00E3731D" w:rsidRPr="00D31686" w:rsidRDefault="001B478F">
      <w:pPr>
        <w:pStyle w:val="Odsekzoznamu"/>
        <w:spacing w:after="0"/>
        <w:ind w:left="426"/>
        <w:jc w:val="both"/>
        <w:rPr>
          <w:rFonts w:ascii="Times New Roman" w:hAnsi="Times New Roman" w:cs="Times New Roman"/>
          <w:color w:val="000000"/>
          <w:lang w:eastAsia="sk-SK"/>
        </w:rPr>
      </w:pPr>
      <w:bookmarkStart w:id="18" w:name="bookmark37"/>
      <w:bookmarkStart w:id="19" w:name="bookmark35"/>
      <w:bookmarkStart w:id="20" w:name="bookmark36"/>
      <w:bookmarkStart w:id="21" w:name="bookmark38"/>
      <w:bookmarkEnd w:id="18"/>
      <w:bookmarkEnd w:id="19"/>
      <w:bookmarkEnd w:id="20"/>
      <w:bookmarkEnd w:id="21"/>
      <w:r>
        <w:rPr>
          <w:rFonts w:ascii="Times New Roman" w:hAnsi="Times New Roman" w:cs="Times New Roman"/>
          <w:color w:val="000000"/>
          <w:lang w:eastAsia="sk-SK"/>
        </w:rPr>
        <w:t>Rámcová dohoda</w:t>
      </w:r>
    </w:p>
    <w:p w14:paraId="5D5691C0" w14:textId="77777777" w:rsidR="00E3731D" w:rsidRDefault="0094084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A"/>
        </w:rPr>
        <w:t xml:space="preserve">    </w:t>
      </w:r>
    </w:p>
    <w:p w14:paraId="5D2252E2" w14:textId="77777777" w:rsidR="00E3731D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hAnsi="Times New Roman" w:cs="Times New Roman"/>
          <w:b/>
          <w:color w:val="002060"/>
        </w:rPr>
      </w:pPr>
      <w:bookmarkStart w:id="22" w:name="bookmark43"/>
      <w:bookmarkStart w:id="23" w:name="bookmark44"/>
      <w:bookmarkEnd w:id="22"/>
      <w:bookmarkEnd w:id="23"/>
      <w:r>
        <w:rPr>
          <w:rFonts w:ascii="Times New Roman" w:hAnsi="Times New Roman" w:cs="Times New Roman"/>
          <w:b/>
          <w:color w:val="002060"/>
        </w:rPr>
        <w:t>Podmienky účasti uchádzačov vo verejnom obstarávaní týkajúce sa osobného postavenia:</w:t>
      </w:r>
    </w:p>
    <w:p w14:paraId="08D283AB" w14:textId="77777777" w:rsidR="00E3731D" w:rsidRDefault="0094084D">
      <w:pPr>
        <w:spacing w:after="0"/>
        <w:ind w:left="99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Informácie a formálne náležitosti nevyhnutné na splnenie podmienok účasti týkajúce sa osobného</w:t>
      </w:r>
    </w:p>
    <w:p w14:paraId="0F11E940" w14:textId="77777777" w:rsidR="00E3731D" w:rsidRDefault="0094084D">
      <w:pPr>
        <w:spacing w:after="0"/>
        <w:ind w:left="99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postavenia:</w:t>
      </w:r>
    </w:p>
    <w:p w14:paraId="3D2E0395" w14:textId="49B80066" w:rsidR="00E3731D" w:rsidRDefault="0094084D">
      <w:pPr>
        <w:numPr>
          <w:ilvl w:val="0"/>
          <w:numId w:val="13"/>
        </w:numPr>
        <w:spacing w:after="0"/>
        <w:ind w:left="8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podmienka účasti v § 32 ods. 1 písm. e) ZVO – je oprávnený dodávať tovar, uskutočňovať stavebné práce alebo poskytovať službu, ktorá zodpovedá predmetu zákazky.</w:t>
      </w:r>
      <w:r>
        <w:rPr>
          <w:rFonts w:ascii="Times New Roman" w:eastAsia="Times New Roman" w:hAnsi="Times New Roman" w:cs="Times New Roman"/>
        </w:rPr>
        <w:br/>
        <w:t xml:space="preserve"> </w:t>
      </w:r>
      <w:r>
        <w:rPr>
          <w:rFonts w:ascii="Times New Roman" w:eastAsia="Times New Roman" w:hAnsi="Times New Roman" w:cs="Times New Roman"/>
        </w:rPr>
        <w:br/>
        <w:t xml:space="preserve">Uchádzač </w:t>
      </w:r>
      <w:r w:rsidR="00172721">
        <w:rPr>
          <w:rFonts w:ascii="Times New Roman" w:eastAsia="Times New Roman" w:hAnsi="Times New Roman" w:cs="Times New Roman"/>
        </w:rPr>
        <w:t xml:space="preserve">predloží sken </w:t>
      </w:r>
      <w:r>
        <w:rPr>
          <w:rFonts w:ascii="Times New Roman" w:eastAsia="Times New Roman" w:hAnsi="Times New Roman" w:cs="Times New Roman"/>
        </w:rPr>
        <w:t>doklad</w:t>
      </w:r>
      <w:r w:rsidR="00172721"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</w:rPr>
        <w:t xml:space="preserve"> o oprávnení dodávať tovar, uskutočňovať stavebné práce a lebo poskytovať službu vo vzťahu k predmetu zákazky v súlade s prvou vetou</w:t>
      </w:r>
      <w:r w:rsidR="00172721">
        <w:rPr>
          <w:rFonts w:ascii="Times New Roman" w:eastAsia="Times New Roman" w:hAnsi="Times New Roman" w:cs="Times New Roman"/>
        </w:rPr>
        <w:t>.</w:t>
      </w:r>
    </w:p>
    <w:p w14:paraId="294C41F9" w14:textId="063D3CF8" w:rsidR="00E3731D" w:rsidRDefault="0094084D">
      <w:pPr>
        <w:numPr>
          <w:ilvl w:val="0"/>
          <w:numId w:val="13"/>
        </w:numPr>
        <w:spacing w:after="0"/>
        <w:ind w:left="8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podmienka účasti uvedená v § 32 ods. 1 písm. f) ZVO – nemá uložený zákaz účasti vo verejnom obstarávaní potvrdený konečným rozhodnutím v Slovenskej republike alebo v štáte sídla, miesta podnikania alebo obvyklého pobytu.</w:t>
      </w:r>
      <w:r w:rsidR="00172721">
        <w:rPr>
          <w:rFonts w:ascii="Times New Roman" w:eastAsia="Times New Roman" w:hAnsi="Times New Roman" w:cs="Times New Roman"/>
        </w:rPr>
        <w:t xml:space="preserve"> Uchádzač predloží čest</w:t>
      </w:r>
      <w:r w:rsidR="00D31686">
        <w:rPr>
          <w:rFonts w:ascii="Times New Roman" w:eastAsia="Times New Roman" w:hAnsi="Times New Roman" w:cs="Times New Roman"/>
        </w:rPr>
        <w:t xml:space="preserve">né vyhlásenie podľa </w:t>
      </w:r>
      <w:r w:rsidR="001B478F">
        <w:rPr>
          <w:rFonts w:ascii="Times New Roman" w:eastAsia="Times New Roman" w:hAnsi="Times New Roman" w:cs="Times New Roman"/>
        </w:rPr>
        <w:t>prílohy č. 4</w:t>
      </w:r>
      <w:r w:rsidR="00172721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 w:rsidR="00172721"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</w:rPr>
        <w:t xml:space="preserve"> prípade, ak verejný obstarávateľ zistí, že uchádzač má uložený zákaz účasti vo verejnom obstarávaní potvrdený konečným rozhodnutím v Slovenskej republike  alebo v štáte sídla, miesta podnikania alebo obvyklého pobytu, bude vylúčený. Verejný obstarávateľ nesmie </w:t>
      </w:r>
      <w:r>
        <w:rPr>
          <w:rFonts w:ascii="Times New Roman" w:eastAsia="Times New Roman" w:hAnsi="Times New Roman" w:cs="Times New Roman"/>
        </w:rPr>
        <w:lastRenderedPageBreak/>
        <w:t>uzavrieť zmluvu s uchádzačom, ktorý nespĺňa podmienky účasti podľa § 32 ods. 1 písm. e) a f) alebo ak u neho existuje dôvod na vylúčenie podľa § 40 ods. 6 písm. f).</w:t>
      </w:r>
    </w:p>
    <w:p w14:paraId="6D8BB4F0" w14:textId="77777777" w:rsidR="00E3731D" w:rsidRDefault="00E3731D">
      <w:pPr>
        <w:spacing w:after="0"/>
        <w:ind w:left="1134"/>
        <w:jc w:val="both"/>
        <w:rPr>
          <w:rFonts w:ascii="Times New Roman" w:hAnsi="Times New Roman" w:cs="Times New Roman"/>
          <w:b/>
          <w:color w:val="002060"/>
        </w:rPr>
      </w:pPr>
    </w:p>
    <w:p w14:paraId="23A93FF8" w14:textId="77777777" w:rsidR="00E3731D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b/>
          <w:color w:val="002060"/>
        </w:rPr>
        <w:t>Podmienky účasti týkajúce sa odbornej a technickej spôsobilosti:</w:t>
      </w:r>
    </w:p>
    <w:p w14:paraId="2F07CC69" w14:textId="77777777" w:rsidR="00F23F93" w:rsidRPr="008C6FBD" w:rsidRDefault="008C6FBD" w:rsidP="008C6FBD">
      <w:pPr>
        <w:jc w:val="both"/>
        <w:rPr>
          <w:rFonts w:ascii="Times New Roman" w:eastAsia="Times New Roman" w:hAnsi="Times New Roman" w:cs="Times New Roman"/>
        </w:rPr>
      </w:pPr>
      <w:r w:rsidRPr="008C6FBD">
        <w:rPr>
          <w:rFonts w:ascii="Times New Roman" w:eastAsia="Times New Roman" w:hAnsi="Times New Roman" w:cs="Times New Roman"/>
        </w:rPr>
        <w:t xml:space="preserve">         Neuplatňuje sa</w:t>
      </w:r>
    </w:p>
    <w:p w14:paraId="59399E47" w14:textId="77777777" w:rsidR="00E3731D" w:rsidRDefault="0094084D">
      <w:pPr>
        <w:pStyle w:val="Zhlavie2"/>
        <w:keepNext/>
        <w:keepLines/>
        <w:numPr>
          <w:ilvl w:val="0"/>
          <w:numId w:val="3"/>
        </w:numPr>
        <w:tabs>
          <w:tab w:val="left" w:pos="394"/>
        </w:tabs>
        <w:spacing w:after="0"/>
        <w:ind w:left="360" w:hanging="360"/>
        <w:jc w:val="both"/>
        <w:rPr>
          <w:color w:val="002060"/>
        </w:rPr>
      </w:pPr>
      <w:bookmarkStart w:id="24" w:name="bookmark60"/>
      <w:bookmarkStart w:id="25" w:name="bookmark58"/>
      <w:bookmarkStart w:id="26" w:name="bookmark59"/>
      <w:bookmarkStart w:id="27" w:name="bookmark61"/>
      <w:bookmarkEnd w:id="24"/>
      <w:bookmarkEnd w:id="25"/>
      <w:bookmarkEnd w:id="26"/>
      <w:bookmarkEnd w:id="27"/>
      <w:r>
        <w:rPr>
          <w:color w:val="002060"/>
        </w:rPr>
        <w:t>Obsah cenovej ponuky:</w:t>
      </w:r>
    </w:p>
    <w:p w14:paraId="1279E43C" w14:textId="77777777" w:rsidR="00E3731D" w:rsidRDefault="0094084D">
      <w:pPr>
        <w:pStyle w:val="Zkladntext1"/>
        <w:spacing w:after="0"/>
        <w:ind w:left="426"/>
        <w:jc w:val="both"/>
      </w:pPr>
      <w:r>
        <w:t>Požadujeme aby ponuka obsahovala nasledovné doklady a údaje:</w:t>
      </w:r>
    </w:p>
    <w:p w14:paraId="69358E7D" w14:textId="09676F08" w:rsidR="00E3731D" w:rsidRDefault="0094084D" w:rsidP="003F32B3">
      <w:pPr>
        <w:pStyle w:val="Zkladntext1"/>
        <w:numPr>
          <w:ilvl w:val="0"/>
          <w:numId w:val="15"/>
        </w:numPr>
        <w:ind w:left="786"/>
      </w:pPr>
      <w:r>
        <w:t>Návrh na plnenie tejto výzvy podpísaný uchádzačom alebo osobou oprávnenou konať za uchádzača</w:t>
      </w:r>
      <w:r w:rsidR="00AD30E3">
        <w:t>, tj špecifikáciu cien</w:t>
      </w:r>
      <w:r>
        <w:t>.</w:t>
      </w:r>
      <w:r w:rsidR="003F32B3">
        <w:t xml:space="preserve"> </w:t>
      </w:r>
      <w:r w:rsidR="003F32B3" w:rsidRPr="003F32B3">
        <w:t xml:space="preserve">V rámci cenovej ponuky Dodávateľ pošle aj presnú technickú špecifikáciu novín na všetky 3 varianty podľa prílohy č. 1. </w:t>
      </w:r>
    </w:p>
    <w:p w14:paraId="46A83032" w14:textId="77777777" w:rsidR="00E3731D" w:rsidRDefault="00E3731D">
      <w:pPr>
        <w:pStyle w:val="Zkladntext1"/>
        <w:spacing w:after="0"/>
        <w:ind w:left="786"/>
        <w:jc w:val="both"/>
      </w:pPr>
    </w:p>
    <w:p w14:paraId="3D4DBF63" w14:textId="77777777" w:rsidR="00E3731D" w:rsidRDefault="0094084D">
      <w:pPr>
        <w:pStyle w:val="Zkladntext1"/>
        <w:spacing w:after="0"/>
        <w:ind w:left="786"/>
        <w:jc w:val="both"/>
      </w:pPr>
      <w:r>
        <w:t xml:space="preserve">Navrhovaná cena musí byť stanovená v zmysle § 3 zákona č. 18/1996 Z. z. o cenách v znení neskorších predpisov ako aj Vyhlášky MF SR č. 87/1996 Z.z. , ktorou sa vykonáva zákon NR SR č.18/1996 Z.z. v znení neskorších predpisov. </w:t>
      </w:r>
    </w:p>
    <w:p w14:paraId="6AB40EE8" w14:textId="77777777" w:rsidR="00E3731D" w:rsidRDefault="00E3731D">
      <w:pPr>
        <w:pStyle w:val="Zkladntext1"/>
        <w:spacing w:after="0"/>
        <w:ind w:left="786"/>
        <w:jc w:val="both"/>
      </w:pPr>
    </w:p>
    <w:p w14:paraId="18ACC13C" w14:textId="26939BFE" w:rsidR="00E3731D" w:rsidRDefault="0094084D">
      <w:pPr>
        <w:pStyle w:val="Zkladntext1"/>
        <w:spacing w:after="0"/>
        <w:ind w:left="786"/>
        <w:jc w:val="both"/>
      </w:pPr>
      <w:r>
        <w:t>Navrhovaná cena musí byť vyjadrená v € s presnosťou na dve desatinné miesta. Ak uchádzač nie je platcom DPH, uvedie navrhovanú zmluvnú cenu celkom a na skutočnosť, že nie je platcom DPH upozorní.</w:t>
      </w:r>
    </w:p>
    <w:p w14:paraId="07D422CA" w14:textId="1161DE12" w:rsidR="00AD30E3" w:rsidRDefault="00AD30E3" w:rsidP="00DC4908">
      <w:pPr>
        <w:pStyle w:val="Zkladntext1"/>
        <w:numPr>
          <w:ilvl w:val="0"/>
          <w:numId w:val="15"/>
        </w:numPr>
        <w:tabs>
          <w:tab w:val="clear" w:pos="360"/>
          <w:tab w:val="num" w:pos="851"/>
        </w:tabs>
        <w:spacing w:after="0"/>
        <w:ind w:left="851" w:hanging="425"/>
        <w:jc w:val="both"/>
      </w:pPr>
      <w:r>
        <w:t>Čest</w:t>
      </w:r>
      <w:r w:rsidR="00104DAE">
        <w:t>né vyhlásenie podľa prílohy č. 4</w:t>
      </w:r>
    </w:p>
    <w:p w14:paraId="1E017A67" w14:textId="42288E19" w:rsidR="00AD30E3" w:rsidRDefault="00AD30E3" w:rsidP="00DC4908">
      <w:pPr>
        <w:pStyle w:val="Zkladntext1"/>
        <w:numPr>
          <w:ilvl w:val="0"/>
          <w:numId w:val="15"/>
        </w:numPr>
        <w:tabs>
          <w:tab w:val="clear" w:pos="360"/>
          <w:tab w:val="num" w:pos="851"/>
        </w:tabs>
        <w:spacing w:after="0"/>
        <w:ind w:left="851" w:hanging="425"/>
        <w:jc w:val="both"/>
      </w:pPr>
      <w:r>
        <w:t xml:space="preserve">Sken dokladu </w:t>
      </w:r>
      <w:r w:rsidRPr="00AD30E3">
        <w:t>o oprávnení dodávať tovar, uskutočňovať stavebné práce a lebo poskytovať službu vo vzťahu k predmetu zákazky</w:t>
      </w:r>
    </w:p>
    <w:p w14:paraId="367DE44D" w14:textId="77777777" w:rsidR="00E3731D" w:rsidRDefault="00E3731D">
      <w:pPr>
        <w:pStyle w:val="Zkladntext1"/>
        <w:tabs>
          <w:tab w:val="left" w:pos="1015"/>
        </w:tabs>
        <w:spacing w:after="0"/>
        <w:ind w:left="993"/>
        <w:jc w:val="both"/>
        <w:rPr>
          <w:color w:val="auto"/>
        </w:rPr>
      </w:pPr>
      <w:bookmarkStart w:id="28" w:name="bookmark65"/>
      <w:bookmarkStart w:id="29" w:name="bookmark66"/>
      <w:bookmarkStart w:id="30" w:name="bookmark67"/>
      <w:bookmarkEnd w:id="28"/>
      <w:bookmarkEnd w:id="29"/>
      <w:bookmarkEnd w:id="30"/>
    </w:p>
    <w:p w14:paraId="16AC3F15" w14:textId="77777777" w:rsidR="00E3731D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hAnsi="Times New Roman" w:cs="Times New Roman"/>
          <w:b/>
          <w:color w:val="002060"/>
        </w:rPr>
      </w:pPr>
      <w:bookmarkStart w:id="31" w:name="bookmark68"/>
      <w:bookmarkStart w:id="32" w:name="bookmark73"/>
      <w:bookmarkStart w:id="33" w:name="bookmark74"/>
      <w:bookmarkStart w:id="34" w:name="bookmark76"/>
      <w:bookmarkEnd w:id="31"/>
      <w:bookmarkEnd w:id="32"/>
      <w:bookmarkEnd w:id="33"/>
      <w:bookmarkEnd w:id="34"/>
      <w:r>
        <w:rPr>
          <w:rFonts w:ascii="Times New Roman" w:hAnsi="Times New Roman" w:cs="Times New Roman"/>
          <w:b/>
          <w:color w:val="002060"/>
        </w:rPr>
        <w:t xml:space="preserve"> Kritériá na vyhodnotenie ponúk:</w:t>
      </w:r>
    </w:p>
    <w:p w14:paraId="68FCCBB0" w14:textId="77777777" w:rsidR="00E3731D" w:rsidRDefault="0094084D">
      <w:pPr>
        <w:pStyle w:val="Odsekzoznamu"/>
        <w:numPr>
          <w:ilvl w:val="0"/>
          <w:numId w:val="8"/>
        </w:numPr>
        <w:spacing w:after="0"/>
        <w:ind w:left="709" w:hanging="283"/>
        <w:jc w:val="both"/>
        <w:rPr>
          <w:rFonts w:ascii="Times New Roman" w:hAnsi="Times New Roman" w:cs="Times New Roman"/>
        </w:rPr>
      </w:pPr>
      <w:bookmarkStart w:id="35" w:name="bookmark77"/>
      <w:bookmarkEnd w:id="35"/>
      <w:r>
        <w:rPr>
          <w:rFonts w:ascii="Times New Roman" w:hAnsi="Times New Roman" w:cs="Times New Roman"/>
        </w:rPr>
        <w:t xml:space="preserve">Ponuky uchádzačov sa budú vyhodnocovať na základe </w:t>
      </w:r>
      <w:r>
        <w:rPr>
          <w:rFonts w:ascii="Times New Roman" w:hAnsi="Times New Roman" w:cs="Times New Roman"/>
          <w:b/>
        </w:rPr>
        <w:t>najnižšej celkovej ceny za predmet zákazky</w:t>
      </w:r>
      <w:r>
        <w:rPr>
          <w:rFonts w:ascii="Times New Roman" w:hAnsi="Times New Roman" w:cs="Times New Roman"/>
        </w:rPr>
        <w:t xml:space="preserve"> v EUR s DPH .</w:t>
      </w:r>
    </w:p>
    <w:p w14:paraId="451F0E95" w14:textId="77777777" w:rsidR="00E3731D" w:rsidRDefault="0094084D">
      <w:pPr>
        <w:pStyle w:val="Odsekzoznamu"/>
        <w:numPr>
          <w:ilvl w:val="0"/>
          <w:numId w:val="8"/>
        </w:numPr>
        <w:spacing w:after="0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Úspešným uchádzačom sa stane uchádzač, ktorý predloží najnižšiu celkovú cenu za predmet zákazky vrátane DPH.</w:t>
      </w:r>
    </w:p>
    <w:p w14:paraId="537F3655" w14:textId="77777777" w:rsidR="00E3731D" w:rsidRDefault="0094084D">
      <w:pPr>
        <w:pStyle w:val="Odsekzoznamu"/>
        <w:numPr>
          <w:ilvl w:val="0"/>
          <w:numId w:val="8"/>
        </w:numPr>
        <w:spacing w:after="0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Celková cena za predmet zákazky musí zahŕňať všetky náklady spojené s poskytnutím služby/dodaním tovaru/uskutočnením stavebných prác.</w:t>
      </w:r>
    </w:p>
    <w:p w14:paraId="52542A4D" w14:textId="3C98178B" w:rsidR="00E3731D" w:rsidRPr="00E829BB" w:rsidRDefault="004C54B7" w:rsidP="00E829BB">
      <w:pPr>
        <w:pStyle w:val="Odsekzoznamu"/>
        <w:numPr>
          <w:ilvl w:val="0"/>
          <w:numId w:val="8"/>
        </w:numPr>
        <w:spacing w:after="0"/>
        <w:ind w:left="709" w:hanging="283"/>
        <w:jc w:val="both"/>
        <w:rPr>
          <w:rFonts w:ascii="Times New Roman" w:hAnsi="Times New Roman" w:cs="Times New Roman"/>
        </w:rPr>
      </w:pPr>
      <w:r w:rsidRPr="00E829BB">
        <w:rPr>
          <w:rFonts w:ascii="Times New Roman" w:hAnsi="Times New Roman" w:cs="Times New Roman"/>
        </w:rPr>
        <w:t>Vyhodnotenie ponúk z hľadiska splnenia požiadaviek na predmet zákazky a vyhodnotenie splnenia podmienok účasti sa uskutoční po vyhodnotení ponúk na základe kritérií na vyhodnotenie ponúk (§ 66 ods. 7 ZVO). Po vyhodnotení ponúk na základe kritérií na hodnotenie ponúk, verejný obstarávateľ vyhodnotí splnenie podmienok účasti a požiadaviek na predmet zákazky u uchádza, ktorý sa umiestnil na prvom mieste v poradí.</w:t>
      </w:r>
    </w:p>
    <w:p w14:paraId="01E7BA7F" w14:textId="77777777" w:rsidR="00E3731D" w:rsidRDefault="0094084D">
      <w:pPr>
        <w:pStyle w:val="Odsekzoznamu"/>
        <w:numPr>
          <w:ilvl w:val="0"/>
          <w:numId w:val="3"/>
        </w:numPr>
        <w:tabs>
          <w:tab w:val="left" w:pos="5075"/>
        </w:tabs>
        <w:spacing w:after="0"/>
        <w:ind w:left="360" w:hanging="360"/>
        <w:jc w:val="both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b/>
          <w:bCs/>
          <w:color w:val="002060"/>
        </w:rPr>
        <w:t xml:space="preserve"> Náklady na ponuku: </w:t>
      </w:r>
    </w:p>
    <w:p w14:paraId="31EA4A8B" w14:textId="77777777" w:rsidR="00E3731D" w:rsidRDefault="0094084D">
      <w:pPr>
        <w:tabs>
          <w:tab w:val="left" w:pos="5075"/>
        </w:tabs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Všetky náklady a výdavky spojené s prípravou a predložením ponuky znáša uchádzač bez finančného nároku voči verejnému obstarávateľovi, bez ohľadu na výsledok verejného obstarávania.</w:t>
      </w:r>
      <w:bookmarkStart w:id="36" w:name="bookmark81"/>
      <w:bookmarkStart w:id="37" w:name="bookmark79"/>
      <w:bookmarkStart w:id="38" w:name="bookmark80"/>
      <w:bookmarkStart w:id="39" w:name="bookmark82"/>
      <w:bookmarkEnd w:id="36"/>
      <w:bookmarkEnd w:id="37"/>
      <w:bookmarkEnd w:id="38"/>
      <w:bookmarkEnd w:id="39"/>
    </w:p>
    <w:p w14:paraId="043A7704" w14:textId="77777777" w:rsidR="00E3731D" w:rsidRDefault="0094084D">
      <w:pPr>
        <w:pStyle w:val="Odsekzoznamu"/>
        <w:numPr>
          <w:ilvl w:val="0"/>
          <w:numId w:val="3"/>
        </w:numPr>
        <w:tabs>
          <w:tab w:val="left" w:pos="5075"/>
        </w:tabs>
        <w:ind w:left="360" w:hanging="360"/>
        <w:jc w:val="both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b/>
          <w:color w:val="002060"/>
        </w:rPr>
        <w:t xml:space="preserve">Iné požiadavky na predloženie cenovej ponuky: </w:t>
      </w:r>
      <w:r>
        <w:rPr>
          <w:rFonts w:ascii="Times New Roman" w:hAnsi="Times New Roman" w:cs="Times New Roman"/>
        </w:rPr>
        <w:t>Neuplatňuje sa</w:t>
      </w:r>
    </w:p>
    <w:p w14:paraId="51F487A1" w14:textId="77777777" w:rsidR="00E3731D" w:rsidRDefault="00E3731D">
      <w:pPr>
        <w:pStyle w:val="Odsekzoznamu"/>
        <w:tabs>
          <w:tab w:val="left" w:pos="5075"/>
        </w:tabs>
        <w:spacing w:after="0"/>
        <w:ind w:left="360"/>
        <w:jc w:val="both"/>
        <w:rPr>
          <w:rFonts w:ascii="Times New Roman" w:hAnsi="Times New Roman" w:cs="Times New Roman"/>
          <w:b/>
        </w:rPr>
      </w:pPr>
      <w:bookmarkStart w:id="40" w:name="bookmark85"/>
      <w:bookmarkStart w:id="41" w:name="bookmark83"/>
      <w:bookmarkStart w:id="42" w:name="bookmark84"/>
      <w:bookmarkStart w:id="43" w:name="bookmark86"/>
      <w:bookmarkEnd w:id="40"/>
      <w:bookmarkEnd w:id="41"/>
      <w:bookmarkEnd w:id="42"/>
      <w:bookmarkEnd w:id="43"/>
    </w:p>
    <w:p w14:paraId="2D0407A7" w14:textId="77777777" w:rsidR="00E3731D" w:rsidRDefault="0094084D">
      <w:pPr>
        <w:pStyle w:val="Odsekzoznamu"/>
        <w:numPr>
          <w:ilvl w:val="0"/>
          <w:numId w:val="3"/>
        </w:numPr>
        <w:tabs>
          <w:tab w:val="left" w:pos="5075"/>
        </w:tabs>
        <w:spacing w:after="0"/>
        <w:ind w:left="360" w:hanging="360"/>
        <w:jc w:val="both"/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b/>
          <w:color w:val="002060"/>
        </w:rPr>
        <w:t>Vylúčenie uchádzača:</w:t>
      </w:r>
    </w:p>
    <w:p w14:paraId="0EA6552F" w14:textId="77777777" w:rsidR="00E3731D" w:rsidRDefault="0094084D">
      <w:pPr>
        <w:pStyle w:val="Zkladntext1"/>
        <w:spacing w:after="0" w:line="269" w:lineRule="auto"/>
        <w:ind w:left="426"/>
        <w:jc w:val="both"/>
      </w:pPr>
      <w:r>
        <w:t>Mestská časť Bratislava-Petržalka si vyhradzuje právo vylúčiť uchádzača alebo jeho ponuku z procesu obstarávania, ak:</w:t>
      </w:r>
    </w:p>
    <w:p w14:paraId="1E1E9271" w14:textId="77777777" w:rsidR="00E3731D" w:rsidRDefault="0094084D">
      <w:pPr>
        <w:pStyle w:val="Zkladntext1"/>
        <w:numPr>
          <w:ilvl w:val="0"/>
          <w:numId w:val="9"/>
        </w:numPr>
        <w:tabs>
          <w:tab w:val="left" w:pos="728"/>
        </w:tabs>
        <w:spacing w:after="0"/>
        <w:ind w:left="709" w:hanging="283"/>
        <w:jc w:val="both"/>
      </w:pPr>
      <w:bookmarkStart w:id="44" w:name="bookmark87"/>
      <w:bookmarkEnd w:id="44"/>
      <w:r>
        <w:t>uchádzač nesplnil stanovené podmienky účasti,</w:t>
      </w:r>
    </w:p>
    <w:p w14:paraId="15E4AC88" w14:textId="77777777" w:rsidR="00E3731D" w:rsidRDefault="0094084D">
      <w:pPr>
        <w:pStyle w:val="Zkladntext1"/>
        <w:numPr>
          <w:ilvl w:val="0"/>
          <w:numId w:val="9"/>
        </w:numPr>
        <w:tabs>
          <w:tab w:val="left" w:pos="728"/>
        </w:tabs>
        <w:spacing w:after="0"/>
        <w:ind w:left="709" w:hanging="283"/>
        <w:jc w:val="both"/>
      </w:pPr>
      <w:bookmarkStart w:id="45" w:name="bookmark88"/>
      <w:bookmarkEnd w:id="45"/>
      <w:r>
        <w:t xml:space="preserve">uchádzač nepreukázal splnenie podmienok účasti stanovenými dokladmi alebo nedoručil požadované vysvetlenie alebo doplnenie dokladov preukazujúcich splnenie podmienok účasti </w:t>
      </w:r>
      <w:r>
        <w:lastRenderedPageBreak/>
        <w:t>v lehote stanovenej v žiadosti o vysvetlenie alebo doplnenie dokladov,</w:t>
      </w:r>
    </w:p>
    <w:p w14:paraId="00BB88B8" w14:textId="77777777" w:rsidR="00E3731D" w:rsidRDefault="0094084D">
      <w:pPr>
        <w:pStyle w:val="Zkladntext1"/>
        <w:numPr>
          <w:ilvl w:val="0"/>
          <w:numId w:val="9"/>
        </w:numPr>
        <w:tabs>
          <w:tab w:val="left" w:pos="728"/>
        </w:tabs>
        <w:spacing w:after="0"/>
        <w:ind w:left="709" w:hanging="283"/>
        <w:jc w:val="both"/>
      </w:pPr>
      <w:bookmarkStart w:id="46" w:name="bookmark89"/>
      <w:bookmarkEnd w:id="46"/>
      <w:r>
        <w:t>uchádzač vo svojej ponuke uviedol nepravdivé alebo zámerne skreslené údaje, alebo predložil falšované alebo pozmenené doklady, (zmena/úprava zmluvy sa považuje za pozmenený doklad),</w:t>
      </w:r>
      <w:bookmarkStart w:id="47" w:name="bookmark90"/>
      <w:bookmarkEnd w:id="47"/>
    </w:p>
    <w:p w14:paraId="3578ADDF" w14:textId="77777777" w:rsidR="00E3731D" w:rsidRDefault="0094084D">
      <w:pPr>
        <w:pStyle w:val="Zkladntext1"/>
        <w:numPr>
          <w:ilvl w:val="0"/>
          <w:numId w:val="9"/>
        </w:numPr>
        <w:tabs>
          <w:tab w:val="left" w:pos="728"/>
        </w:tabs>
        <w:spacing w:after="0"/>
        <w:ind w:left="709" w:hanging="283"/>
        <w:jc w:val="both"/>
      </w:pPr>
      <w:bookmarkStart w:id="48" w:name="bookmark91"/>
      <w:bookmarkEnd w:id="48"/>
      <w:r>
        <w:t>ponuka uchádzača nespĺňa požiadavky na predmet obstarávania,</w:t>
      </w:r>
    </w:p>
    <w:p w14:paraId="71B3123C" w14:textId="77777777" w:rsidR="00E3731D" w:rsidRDefault="0094084D">
      <w:pPr>
        <w:pStyle w:val="Zkladntext1"/>
        <w:numPr>
          <w:ilvl w:val="0"/>
          <w:numId w:val="9"/>
        </w:numPr>
        <w:tabs>
          <w:tab w:val="left" w:pos="728"/>
        </w:tabs>
        <w:spacing w:after="280"/>
        <w:ind w:left="709" w:hanging="283"/>
        <w:jc w:val="both"/>
      </w:pPr>
      <w:bookmarkStart w:id="49" w:name="bookmark92"/>
      <w:bookmarkEnd w:id="49"/>
      <w:r>
        <w:t>uchádzač sa v predchádzajúcom dodávateľskom záväzkovom vzťahu uzavretom                                    s Mestskou časťou Bratislava-Petržalka dopustil podstatného porušenia zmluvných povinností.</w:t>
      </w:r>
      <w:bookmarkStart w:id="50" w:name="bookmark95"/>
      <w:bookmarkStart w:id="51" w:name="bookmark93"/>
      <w:bookmarkStart w:id="52" w:name="bookmark94"/>
      <w:bookmarkStart w:id="53" w:name="bookmark96"/>
      <w:bookmarkEnd w:id="50"/>
      <w:bookmarkEnd w:id="51"/>
      <w:bookmarkEnd w:id="52"/>
      <w:bookmarkEnd w:id="53"/>
    </w:p>
    <w:p w14:paraId="7DCF8560" w14:textId="77777777" w:rsidR="00E3731D" w:rsidRDefault="0094084D">
      <w:pPr>
        <w:pStyle w:val="Odsekzoznamu"/>
        <w:numPr>
          <w:ilvl w:val="0"/>
          <w:numId w:val="3"/>
        </w:numPr>
        <w:tabs>
          <w:tab w:val="left" w:pos="5075"/>
        </w:tabs>
        <w:spacing w:after="0"/>
        <w:ind w:left="360" w:hanging="360"/>
        <w:jc w:val="both"/>
        <w:rPr>
          <w:rFonts w:ascii="Times New Roman" w:hAnsi="Times New Roman" w:cs="Times New Roman"/>
          <w:b/>
          <w:color w:val="002060"/>
        </w:rPr>
      </w:pPr>
      <w:bookmarkStart w:id="54" w:name="bookmark97"/>
      <w:bookmarkStart w:id="55" w:name="bookmark104"/>
      <w:bookmarkStart w:id="56" w:name="bookmark105"/>
      <w:bookmarkEnd w:id="54"/>
      <w:bookmarkEnd w:id="55"/>
      <w:bookmarkEnd w:id="56"/>
      <w:r>
        <w:rPr>
          <w:rFonts w:ascii="Times New Roman" w:hAnsi="Times New Roman" w:cs="Times New Roman"/>
          <w:b/>
          <w:color w:val="002060"/>
        </w:rPr>
        <w:t xml:space="preserve">Použitie elektronickej aukcie: </w:t>
      </w:r>
      <w:r>
        <w:rPr>
          <w:rFonts w:ascii="Times New Roman" w:hAnsi="Times New Roman" w:cs="Times New Roman"/>
        </w:rPr>
        <w:t>Nie</w:t>
      </w:r>
    </w:p>
    <w:p w14:paraId="1D3C9E33" w14:textId="77777777" w:rsidR="00E3731D" w:rsidRDefault="00E3731D">
      <w:pPr>
        <w:tabs>
          <w:tab w:val="left" w:pos="5075"/>
        </w:tabs>
        <w:spacing w:after="0"/>
        <w:ind w:left="284"/>
        <w:contextualSpacing/>
        <w:jc w:val="both"/>
        <w:rPr>
          <w:rFonts w:ascii="Times New Roman" w:hAnsi="Times New Roman" w:cs="Times New Roman"/>
          <w:b/>
        </w:rPr>
      </w:pPr>
    </w:p>
    <w:p w14:paraId="398DDAC7" w14:textId="77777777" w:rsidR="00E3731D" w:rsidRDefault="0094084D">
      <w:pPr>
        <w:pStyle w:val="Odsekzoznamu"/>
        <w:numPr>
          <w:ilvl w:val="0"/>
          <w:numId w:val="3"/>
        </w:numPr>
        <w:tabs>
          <w:tab w:val="left" w:pos="5075"/>
        </w:tabs>
        <w:spacing w:after="0"/>
        <w:ind w:left="360" w:hanging="360"/>
        <w:jc w:val="both"/>
        <w:rPr>
          <w:rFonts w:ascii="Times New Roman" w:hAnsi="Times New Roman" w:cs="Times New Roman"/>
          <w:b/>
          <w:color w:val="002060"/>
        </w:rPr>
      </w:pPr>
      <w:bookmarkStart w:id="57" w:name="bookmark106"/>
      <w:bookmarkStart w:id="58" w:name="bookmark102"/>
      <w:bookmarkStart w:id="59" w:name="bookmark103"/>
      <w:bookmarkStart w:id="60" w:name="bookmark107"/>
      <w:bookmarkEnd w:id="57"/>
      <w:bookmarkEnd w:id="58"/>
      <w:bookmarkEnd w:id="59"/>
      <w:bookmarkEnd w:id="60"/>
      <w:r>
        <w:rPr>
          <w:rFonts w:ascii="Times New Roman" w:hAnsi="Times New Roman" w:cs="Times New Roman"/>
          <w:b/>
          <w:color w:val="002060"/>
        </w:rPr>
        <w:t>Doplňujúce informácie:</w:t>
      </w:r>
    </w:p>
    <w:p w14:paraId="120ECC61" w14:textId="77777777" w:rsidR="00E3731D" w:rsidRDefault="0094084D">
      <w:pPr>
        <w:pStyle w:val="Zkladntext1"/>
        <w:numPr>
          <w:ilvl w:val="0"/>
          <w:numId w:val="7"/>
        </w:numPr>
        <w:spacing w:after="0"/>
        <w:ind w:left="720" w:hanging="360"/>
        <w:jc w:val="both"/>
      </w:pPr>
      <w:r>
        <w:t>Mestská časť si vyhradzuje právo neprijať ani jednu z predložených ponúk.</w:t>
      </w:r>
    </w:p>
    <w:p w14:paraId="5CC34EAC" w14:textId="77777777" w:rsidR="00D515A3" w:rsidRDefault="0094084D">
      <w:pPr>
        <w:pStyle w:val="Zkladntext1"/>
        <w:numPr>
          <w:ilvl w:val="0"/>
          <w:numId w:val="7"/>
        </w:numPr>
        <w:spacing w:after="0"/>
        <w:ind w:left="720" w:hanging="360"/>
        <w:jc w:val="both"/>
      </w:pPr>
      <w:r>
        <w:t>Proti rozhodnutiu verejného obstarávateľa pri postupe z</w:t>
      </w:r>
      <w:r w:rsidR="00D515A3">
        <w:t xml:space="preserve">adávania zákazky postupom podľa </w:t>
      </w:r>
    </w:p>
    <w:p w14:paraId="4BAE077B" w14:textId="77777777" w:rsidR="00E3731D" w:rsidRDefault="0094084D" w:rsidP="00D515A3">
      <w:pPr>
        <w:pStyle w:val="Zkladntext1"/>
        <w:spacing w:after="0"/>
        <w:ind w:left="720"/>
        <w:jc w:val="both"/>
      </w:pPr>
      <w:r>
        <w:t>§ 117 zákona o verejnom obstarávaní nie je možné podať námietky v zmysle platného zákona.</w:t>
      </w:r>
    </w:p>
    <w:p w14:paraId="6E61E235" w14:textId="77777777" w:rsidR="00E3731D" w:rsidRDefault="00E3731D">
      <w:pPr>
        <w:tabs>
          <w:tab w:val="left" w:pos="5075"/>
        </w:tabs>
        <w:spacing w:after="0"/>
        <w:contextualSpacing/>
        <w:jc w:val="both"/>
        <w:rPr>
          <w:rFonts w:ascii="Times New Roman" w:hAnsi="Times New Roman" w:cs="Times New Roman"/>
          <w:b/>
        </w:rPr>
      </w:pPr>
      <w:bookmarkStart w:id="61" w:name="bookmark110"/>
      <w:bookmarkStart w:id="62" w:name="bookmark108"/>
      <w:bookmarkStart w:id="63" w:name="bookmark109"/>
      <w:bookmarkStart w:id="64" w:name="bookmark111"/>
      <w:bookmarkEnd w:id="61"/>
      <w:bookmarkEnd w:id="62"/>
      <w:bookmarkEnd w:id="63"/>
      <w:bookmarkEnd w:id="64"/>
    </w:p>
    <w:p w14:paraId="3C2FF401" w14:textId="77777777" w:rsidR="00E3731D" w:rsidRDefault="0094084D">
      <w:pPr>
        <w:pStyle w:val="Odsekzoznamu"/>
        <w:numPr>
          <w:ilvl w:val="0"/>
          <w:numId w:val="3"/>
        </w:numPr>
        <w:tabs>
          <w:tab w:val="left" w:pos="5075"/>
        </w:tabs>
        <w:spacing w:after="0"/>
        <w:ind w:left="360" w:hanging="360"/>
        <w:jc w:val="both"/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b/>
          <w:color w:val="002060"/>
        </w:rPr>
        <w:t>Dôvody zrušenia obstarávania:</w:t>
      </w:r>
    </w:p>
    <w:p w14:paraId="16B0A1CF" w14:textId="77777777" w:rsidR="00E3731D" w:rsidRDefault="0094084D">
      <w:pPr>
        <w:pStyle w:val="Zkladntext1"/>
        <w:numPr>
          <w:ilvl w:val="0"/>
          <w:numId w:val="6"/>
        </w:numPr>
        <w:tabs>
          <w:tab w:val="left" w:pos="300"/>
        </w:tabs>
        <w:spacing w:after="0"/>
        <w:ind w:left="426"/>
      </w:pPr>
      <w:bookmarkStart w:id="65" w:name="bookmark112"/>
      <w:bookmarkEnd w:id="65"/>
      <w:r>
        <w:t>nebola predložená žiadna ponuka,</w:t>
      </w:r>
    </w:p>
    <w:p w14:paraId="113C34B4" w14:textId="77777777" w:rsidR="00E3731D" w:rsidRDefault="0094084D">
      <w:pPr>
        <w:pStyle w:val="Zkladntext1"/>
        <w:numPr>
          <w:ilvl w:val="0"/>
          <w:numId w:val="6"/>
        </w:numPr>
        <w:tabs>
          <w:tab w:val="left" w:pos="300"/>
        </w:tabs>
        <w:spacing w:after="0"/>
        <w:ind w:left="426"/>
      </w:pPr>
      <w:bookmarkStart w:id="66" w:name="bookmark113"/>
      <w:bookmarkEnd w:id="66"/>
      <w:r>
        <w:t>ani jeden uchádzač nesplnil podmienky výzvy a požiadavky na predmet zákazky,</w:t>
      </w:r>
    </w:p>
    <w:p w14:paraId="4DBEA133" w14:textId="77777777" w:rsidR="00E3731D" w:rsidRDefault="0094084D">
      <w:pPr>
        <w:pStyle w:val="Zkladntext1"/>
        <w:numPr>
          <w:ilvl w:val="0"/>
          <w:numId w:val="6"/>
        </w:numPr>
        <w:tabs>
          <w:tab w:val="left" w:pos="300"/>
        </w:tabs>
        <w:spacing w:after="0"/>
        <w:ind w:left="426"/>
        <w:jc w:val="both"/>
      </w:pPr>
      <w:bookmarkStart w:id="67" w:name="bookmark114"/>
      <w:bookmarkEnd w:id="67"/>
      <w:r>
        <w:t>zmenili sa okolnosti, za ktorých bola výzva zverejnená,</w:t>
      </w:r>
    </w:p>
    <w:p w14:paraId="253B0A21" w14:textId="77777777" w:rsidR="006818CA" w:rsidRDefault="0094084D" w:rsidP="006818CA">
      <w:pPr>
        <w:pStyle w:val="Zkladntext1"/>
        <w:numPr>
          <w:ilvl w:val="0"/>
          <w:numId w:val="6"/>
        </w:numPr>
        <w:tabs>
          <w:tab w:val="left" w:pos="709"/>
        </w:tabs>
        <w:spacing w:after="120"/>
        <w:ind w:left="709" w:hanging="283"/>
        <w:jc w:val="both"/>
      </w:pPr>
      <w:bookmarkStart w:id="68" w:name="bookmark115"/>
      <w:bookmarkEnd w:id="68"/>
      <w:r>
        <w:t>cena ponúknutá uchádzačmi za predmet zákazky je vyššia ako predpokladaná hodnota zákazky.</w:t>
      </w:r>
    </w:p>
    <w:p w14:paraId="65005D57" w14:textId="77777777" w:rsidR="00FD4CC0" w:rsidRPr="00E829BB" w:rsidRDefault="00FD4CC0" w:rsidP="006818CA">
      <w:pPr>
        <w:pStyle w:val="Zkladntext1"/>
        <w:numPr>
          <w:ilvl w:val="0"/>
          <w:numId w:val="6"/>
        </w:numPr>
        <w:tabs>
          <w:tab w:val="left" w:pos="709"/>
        </w:tabs>
        <w:spacing w:after="120"/>
        <w:ind w:left="709" w:hanging="283"/>
        <w:jc w:val="both"/>
      </w:pPr>
      <w:r w:rsidRPr="00E829BB">
        <w:rPr>
          <w:rFonts w:eastAsia="Arial"/>
        </w:rPr>
        <w:t xml:space="preserve">predložené ponuky budú nevýhodné pre verejného obstarávateľa alebo budú v rozpore </w:t>
      </w:r>
      <w:r w:rsidR="006818CA" w:rsidRPr="00E829BB">
        <w:rPr>
          <w:rFonts w:eastAsia="Arial"/>
        </w:rPr>
        <w:br/>
      </w:r>
      <w:r w:rsidRPr="00E829BB">
        <w:rPr>
          <w:rFonts w:eastAsia="Arial"/>
        </w:rPr>
        <w:t>s finančnými možnosťami verejného obstarávateľa. </w:t>
      </w:r>
    </w:p>
    <w:p w14:paraId="44E94C62" w14:textId="77777777" w:rsidR="00E3731D" w:rsidRDefault="0094084D">
      <w:pPr>
        <w:pStyle w:val="Zkladntext1"/>
        <w:spacing w:after="0"/>
        <w:ind w:left="426"/>
        <w:jc w:val="both"/>
      </w:pPr>
      <w:r>
        <w:t>Mestská časť si vyhradzuje právo toto obstarávanie zrušiť, a to aj bez uvedenia dôvodu. O zrušení obstarávania budú všetci uchádzači písomne upovedomení.</w:t>
      </w:r>
    </w:p>
    <w:p w14:paraId="45241422" w14:textId="77777777" w:rsidR="00E3731D" w:rsidRDefault="0094084D">
      <w:pPr>
        <w:pStyle w:val="Zkladntext1"/>
        <w:spacing w:after="0"/>
        <w:ind w:left="426"/>
        <w:jc w:val="both"/>
      </w:pPr>
      <w:r>
        <w:t>Verejný obstarávateľ si vyhradzuje právo neuzavrieť s úspešným uchádzačom zmluvu v prípade, ak by táto zmluva obsahovala ustanovenia zvlášť nevyhovujúce pre objednávateľa.</w:t>
      </w:r>
    </w:p>
    <w:p w14:paraId="14252F9A" w14:textId="77777777" w:rsidR="00E3731D" w:rsidRDefault="00E3731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719FD2DA" w14:textId="77777777" w:rsidR="00E3731D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b/>
          <w:bCs/>
          <w:color w:val="002060"/>
        </w:rPr>
        <w:t xml:space="preserve">Informácia o výsledku vyhodnotenia ponúk uchádzačom: </w:t>
      </w:r>
    </w:p>
    <w:p w14:paraId="1B68DFF8" w14:textId="77777777" w:rsidR="00E3731D" w:rsidRDefault="0094084D">
      <w:pPr>
        <w:pStyle w:val="Odsekzoznamu"/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Style w:val="Hypertextovprepojenie"/>
          <w:rFonts w:ascii="Times New Roman" w:hAnsi="Times New Roman" w:cs="Times New Roman"/>
        </w:rPr>
        <w:t>Verejný obstarávateľ po vyhodnotení ponúk bezodkladne pošle všetkým uchádzačom informáciu o výsledku vyhodnotenia ponúk. Úspešnému uchádzačovi oznámi, že jeho ponuku prijíma, ostatným oznámi, že neuspeli.</w:t>
      </w:r>
    </w:p>
    <w:p w14:paraId="216500CA" w14:textId="77777777" w:rsidR="00E3731D" w:rsidRDefault="00E3731D">
      <w:pPr>
        <w:pStyle w:val="Odsekzoznamu"/>
        <w:spacing w:after="0"/>
        <w:ind w:left="360"/>
        <w:jc w:val="both"/>
        <w:rPr>
          <w:rFonts w:ascii="Times New Roman" w:eastAsia="Times New Roman" w:hAnsi="Times New Roman" w:cs="Times New Roman"/>
          <w:color w:val="002060"/>
        </w:rPr>
      </w:pPr>
    </w:p>
    <w:p w14:paraId="3ADC1B1A" w14:textId="77777777" w:rsidR="00E3731D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b/>
          <w:bCs/>
          <w:color w:val="002060"/>
        </w:rPr>
        <w:t xml:space="preserve">Ďalšie informácie verejného obstarávateľa: </w:t>
      </w:r>
      <w:r>
        <w:rPr>
          <w:rFonts w:ascii="Times New Roman" w:eastAsia="Times New Roman" w:hAnsi="Times New Roman" w:cs="Times New Roman"/>
          <w:bCs/>
          <w:color w:val="002060"/>
        </w:rPr>
        <w:tab/>
      </w:r>
      <w:r>
        <w:rPr>
          <w:rFonts w:ascii="Times New Roman" w:eastAsia="Times New Roman" w:hAnsi="Times New Roman" w:cs="Times New Roman"/>
          <w:bCs/>
        </w:rPr>
        <w:t xml:space="preserve">Nie sú. </w:t>
      </w:r>
    </w:p>
    <w:p w14:paraId="25D858EC" w14:textId="1874D88F" w:rsidR="00E3731D" w:rsidRDefault="00E16E80" w:rsidP="004C54B7">
      <w:pPr>
        <w:tabs>
          <w:tab w:val="left" w:pos="709"/>
          <w:tab w:val="left" w:pos="28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Bratislave, dňa: </w:t>
      </w:r>
      <w:r w:rsidR="001B478F">
        <w:rPr>
          <w:rFonts w:ascii="Times New Roman" w:hAnsi="Times New Roman" w:cs="Times New Roman"/>
        </w:rPr>
        <w:t>2.2</w:t>
      </w:r>
      <w:r w:rsidR="007F2C18">
        <w:rPr>
          <w:rFonts w:ascii="Times New Roman" w:hAnsi="Times New Roman" w:cs="Times New Roman"/>
        </w:rPr>
        <w:t>.2023</w:t>
      </w:r>
    </w:p>
    <w:p w14:paraId="0CAEC3D4" w14:textId="4E63F508" w:rsidR="00104DAE" w:rsidRPr="00104DAE" w:rsidRDefault="00104DAE" w:rsidP="00104DAE">
      <w:pPr>
        <w:spacing w:after="5" w:line="264" w:lineRule="auto"/>
        <w:ind w:left="567"/>
        <w:jc w:val="both"/>
        <w:rPr>
          <w:rFonts w:ascii="Times New Roman" w:eastAsia="Times New Roman" w:hAnsi="Times New Roman" w:cs="Times New Roman"/>
          <w:color w:val="00000A"/>
        </w:rPr>
      </w:pPr>
    </w:p>
    <w:p w14:paraId="42964D2D" w14:textId="77777777" w:rsidR="00104DAE" w:rsidRPr="004C54B7" w:rsidRDefault="00104DAE" w:rsidP="004C54B7">
      <w:pPr>
        <w:tabs>
          <w:tab w:val="left" w:pos="709"/>
          <w:tab w:val="left" w:pos="2856"/>
        </w:tabs>
        <w:jc w:val="both"/>
        <w:rPr>
          <w:rFonts w:ascii="Times New Roman" w:hAnsi="Times New Roman" w:cs="Times New Roman"/>
        </w:rPr>
      </w:pPr>
    </w:p>
    <w:p w14:paraId="68EF249C" w14:textId="77777777" w:rsidR="007F2C18" w:rsidRPr="00DC4908" w:rsidRDefault="007F2C18">
      <w:pPr>
        <w:rPr>
          <w:rFonts w:ascii="Times New Roman" w:hAnsi="Times New Roman" w:cs="Times New Roman"/>
        </w:rPr>
      </w:pPr>
    </w:p>
    <w:sectPr w:rsidR="007F2C18" w:rsidRPr="00DC4908">
      <w:headerReference w:type="default" r:id="rId10"/>
      <w:footerReference w:type="default" r:id="rId11"/>
      <w:endnotePr>
        <w:numFmt w:val="decimal"/>
      </w:endnotePr>
      <w:pgSz w:w="11906" w:h="16838"/>
      <w:pgMar w:top="1417" w:right="1417" w:bottom="1417" w:left="1417" w:header="510" w:footer="39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EE8DEA" w14:textId="77777777" w:rsidR="0051562D" w:rsidRDefault="0051562D">
      <w:pPr>
        <w:spacing w:after="0" w:line="240" w:lineRule="auto"/>
      </w:pPr>
      <w:r>
        <w:separator/>
      </w:r>
    </w:p>
  </w:endnote>
  <w:endnote w:type="continuationSeparator" w:id="0">
    <w:p w14:paraId="71F92A87" w14:textId="77777777" w:rsidR="0051562D" w:rsidRDefault="00515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sic Roman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79B9B" w14:textId="77777777" w:rsidR="00E3731D" w:rsidRDefault="0094084D">
    <w:pPr>
      <w:pStyle w:val="Pta"/>
      <w:jc w:val="center"/>
      <w:rPr>
        <w:rFonts w:ascii="Times New Roman" w:hAnsi="Times New Roman" w:cs="Times New Roman"/>
        <w:sz w:val="18"/>
        <w:szCs w:val="18"/>
      </w:rPr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9266" behindDoc="1" locked="0" layoutInCell="0" hidden="0" allowOverlap="1" wp14:anchorId="5F009EA3" wp14:editId="35D2CC4D">
              <wp:simplePos x="0" y="0"/>
              <wp:positionH relativeFrom="page">
                <wp:posOffset>752475</wp:posOffset>
              </wp:positionH>
              <wp:positionV relativeFrom="page">
                <wp:posOffset>9842500</wp:posOffset>
              </wp:positionV>
              <wp:extent cx="1217930" cy="272415"/>
              <wp:effectExtent l="0" t="0" r="0" b="0"/>
              <wp:wrapNone/>
              <wp:docPr id="1026" name="Blok textu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SMDATA_12_sk56Yh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AAAAAAAAAAAAAAAAAAAAAoQQAAAAAAAAAAAAAjDwAAH4HAACtAQAAAAAAAKEEAACMPAAAKAAAAAgAAAADAAAAAQAAAA=="/>
                        </a:ext>
                      </a:extLst>
                    </wps:cNvSpPr>
                    <wps:spPr>
                      <a:xfrm>
                        <a:off x="0" y="0"/>
                        <a:ext cx="1217930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2042BB" w14:textId="77777777" w:rsidR="00E3731D" w:rsidRDefault="0094084D">
                          <w:pPr>
                            <w:pStyle w:val="Hlavikaalebopta2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A94F"/>
                              <w:sz w:val="14"/>
                              <w:szCs w:val="14"/>
                            </w:rPr>
                            <w:t xml:space="preserve">Telefón: </w:t>
                          </w:r>
                          <w:r>
                            <w:rPr>
                              <w:rFonts w:ascii="Arial" w:eastAsia="Arial" w:hAnsi="Arial" w:cs="Arial"/>
                              <w:color w:val="00A94F"/>
                              <w:sz w:val="14"/>
                              <w:szCs w:val="14"/>
                            </w:rPr>
                            <w:t>+421 268 288 500</w:t>
                          </w:r>
                        </w:p>
                        <w:p w14:paraId="2DACEF6E" w14:textId="77777777" w:rsidR="00E3731D" w:rsidRDefault="0094084D">
                          <w:pPr>
                            <w:pStyle w:val="Hlavikaalebopta2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A94F"/>
                              <w:sz w:val="14"/>
                              <w:szCs w:val="14"/>
                            </w:rPr>
                            <w:t xml:space="preserve">Email: </w:t>
                          </w:r>
                          <w:r>
                            <w:rPr>
                              <w:rFonts w:ascii="Arial" w:eastAsia="Arial" w:hAnsi="Arial" w:cs="Arial"/>
                              <w:color w:val="00A94F"/>
                              <w:sz w:val="14"/>
                              <w:szCs w:val="14"/>
                            </w:rPr>
                            <w:t>petrzalka@petrzalka.sk</w:t>
                          </w:r>
                        </w:p>
                      </w:txbxContent>
                    </wps:txbx>
                    <wps:bodyPr spcFirstLastPara="1" vertOverflow="clip" horzOverflow="clip" wrap="none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F009EA3" id="Blok textu 45" o:spid="_x0000_s1026" style="position:absolute;left:0;text-align:left;margin-left:59.25pt;margin-top:775pt;width:95.9pt;height:21.45pt;z-index:-25165721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" o:allowincell="f" filled="f" stroked="f">
              <v:textbox inset="0,0,0,0">
                <w:txbxContent>
                  <w:p w14:paraId="612042BB" w14:textId="77777777" w:rsidR="00E3731D" w:rsidRDefault="0094084D">
                    <w:pPr>
                      <w:pStyle w:val="Hlavikaalebopta2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A94F"/>
                        <w:sz w:val="14"/>
                        <w:szCs w:val="14"/>
                      </w:rPr>
                      <w:t xml:space="preserve">Telefón: </w:t>
                    </w:r>
                    <w:r>
                      <w:rPr>
                        <w:rFonts w:ascii="Arial" w:eastAsia="Arial" w:hAnsi="Arial" w:cs="Arial"/>
                        <w:color w:val="00A94F"/>
                        <w:sz w:val="14"/>
                        <w:szCs w:val="14"/>
                      </w:rPr>
                      <w:t>+421 268 288 500</w:t>
                    </w:r>
                  </w:p>
                  <w:p w14:paraId="2DACEF6E" w14:textId="77777777" w:rsidR="00E3731D" w:rsidRDefault="0094084D">
                    <w:pPr>
                      <w:pStyle w:val="Hlavikaalebopta2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A94F"/>
                        <w:sz w:val="14"/>
                        <w:szCs w:val="14"/>
                      </w:rPr>
                      <w:t xml:space="preserve">Email: </w:t>
                    </w:r>
                    <w:r>
                      <w:rPr>
                        <w:rFonts w:ascii="Arial" w:eastAsia="Arial" w:hAnsi="Arial" w:cs="Arial"/>
                        <w:color w:val="00A94F"/>
                        <w:sz w:val="14"/>
                        <w:szCs w:val="14"/>
                      </w:rPr>
                      <w:t>petrzalka@petrzalka.sk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9267" behindDoc="1" locked="0" layoutInCell="0" hidden="0" allowOverlap="1" wp14:anchorId="72F46DD3" wp14:editId="26263F46">
              <wp:simplePos x="0" y="0"/>
              <wp:positionH relativeFrom="page">
                <wp:posOffset>3429000</wp:posOffset>
              </wp:positionH>
              <wp:positionV relativeFrom="page">
                <wp:posOffset>9838055</wp:posOffset>
              </wp:positionV>
              <wp:extent cx="1047750" cy="257175"/>
              <wp:effectExtent l="0" t="0" r="0" b="0"/>
              <wp:wrapNone/>
              <wp:docPr id="1027" name="Blok textu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SMDATA_12_sk56Yh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AAAAAAAAAAAAAAAAAAAAAGBUAAAAAAAAAAAAAhTwAAHIGAACVAQAAAAAAABgVAACFPAAAKAAAAAgAAAABAAAAAQAAAA=="/>
                        </a:ext>
                      </a:extLst>
                    </wps:cNvSpPr>
                    <wps:spPr>
                      <a:xfrm>
                        <a:off x="0" y="0"/>
                        <a:ext cx="104775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8A41BD" w14:textId="77777777" w:rsidR="00E3731D" w:rsidRDefault="0094084D">
                          <w:pPr>
                            <w:pStyle w:val="Hlavikaalebopta2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A94F"/>
                              <w:sz w:val="14"/>
                              <w:szCs w:val="14"/>
                            </w:rPr>
                            <w:t xml:space="preserve">Web: </w:t>
                          </w:r>
                          <w:r>
                            <w:rPr>
                              <w:rFonts w:ascii="Arial" w:eastAsia="Arial" w:hAnsi="Arial" w:cs="Arial"/>
                              <w:color w:val="00A94F"/>
                              <w:sz w:val="14"/>
                              <w:szCs w:val="14"/>
                            </w:rPr>
                            <w:t>www.petržalka.sk</w:t>
                          </w:r>
                        </w:p>
                        <w:p w14:paraId="4408B711" w14:textId="77777777" w:rsidR="00E3731D" w:rsidRDefault="0094084D">
                          <w:pPr>
                            <w:pStyle w:val="Hlavikaalebopta2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A94F"/>
                              <w:sz w:val="14"/>
                              <w:szCs w:val="14"/>
                            </w:rPr>
                            <w:t xml:space="preserve">IČO:  </w:t>
                          </w:r>
                          <w:r>
                            <w:rPr>
                              <w:rFonts w:ascii="Arial" w:eastAsia="Arial" w:hAnsi="Arial" w:cs="Arial"/>
                              <w:color w:val="00A94F"/>
                              <w:sz w:val="14"/>
                              <w:szCs w:val="14"/>
                            </w:rPr>
                            <w:t>00 603 201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2F46DD3" id="Blok textu 44" o:spid="_x0000_s1027" style="position:absolute;left:0;text-align:left;margin-left:270pt;margin-top:774.65pt;width:82.5pt;height:20.25pt;z-index:-25165721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" o:allowincell="f" filled="f" stroked="f">
              <v:textbox inset="0,0,0,0">
                <w:txbxContent>
                  <w:p w14:paraId="258A41BD" w14:textId="77777777" w:rsidR="00E3731D" w:rsidRDefault="0094084D">
                    <w:pPr>
                      <w:pStyle w:val="Hlavikaalebopta2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A94F"/>
                        <w:sz w:val="14"/>
                        <w:szCs w:val="14"/>
                      </w:rPr>
                      <w:t xml:space="preserve">Web: </w:t>
                    </w:r>
                    <w:r>
                      <w:rPr>
                        <w:rFonts w:ascii="Arial" w:eastAsia="Arial" w:hAnsi="Arial" w:cs="Arial"/>
                        <w:color w:val="00A94F"/>
                        <w:sz w:val="14"/>
                        <w:szCs w:val="14"/>
                      </w:rPr>
                      <w:t>www.petržalka.sk</w:t>
                    </w:r>
                  </w:p>
                  <w:p w14:paraId="4408B711" w14:textId="77777777" w:rsidR="00E3731D" w:rsidRDefault="0094084D">
                    <w:pPr>
                      <w:pStyle w:val="Hlavikaalebopta2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A94F"/>
                        <w:sz w:val="14"/>
                        <w:szCs w:val="14"/>
                      </w:rPr>
                      <w:t xml:space="preserve">IČO:  </w:t>
                    </w:r>
                    <w:r>
                      <w:rPr>
                        <w:rFonts w:ascii="Arial" w:eastAsia="Arial" w:hAnsi="Arial" w:cs="Arial"/>
                        <w:color w:val="00A94F"/>
                        <w:sz w:val="14"/>
                        <w:szCs w:val="14"/>
                      </w:rPr>
                      <w:t>00 603 201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9268" behindDoc="1" locked="0" layoutInCell="0" hidden="0" allowOverlap="1" wp14:anchorId="24563194" wp14:editId="19B8C9BE">
              <wp:simplePos x="0" y="0"/>
              <wp:positionH relativeFrom="page">
                <wp:posOffset>5714365</wp:posOffset>
              </wp:positionH>
              <wp:positionV relativeFrom="page">
                <wp:posOffset>9823450</wp:posOffset>
              </wp:positionV>
              <wp:extent cx="1228725" cy="269875"/>
              <wp:effectExtent l="0" t="0" r="0" b="0"/>
              <wp:wrapNone/>
              <wp:docPr id="1028" name="Blok textu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SMDATA_12_sk56Yh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AAAAAAAAAAAAAAAAAAAAAJyMAAAAAAAAAAAAAbjwAAI8HAACpAQAAAAAAACcjAABuPAAAKAAAAAgAAAABAAAAAQAAAA=="/>
                        </a:ext>
                      </a:extLst>
                    </wps:cNvSpPr>
                    <wps:spPr>
                      <a:xfrm>
                        <a:off x="0" y="0"/>
                        <a:ext cx="122872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548146" w14:textId="77777777" w:rsidR="00E3731D" w:rsidRDefault="0094084D">
                          <w:pPr>
                            <w:pStyle w:val="Hlavikaalebopta2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A94F"/>
                              <w:sz w:val="14"/>
                              <w:szCs w:val="14"/>
                            </w:rPr>
                            <w:t>Bankové spojenie</w:t>
                          </w:r>
                        </w:p>
                        <w:p w14:paraId="70F01938" w14:textId="77777777" w:rsidR="00E3731D" w:rsidRDefault="0094084D">
                          <w:pPr>
                            <w:pStyle w:val="Hlavikaalebopta2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A94F"/>
                              <w:sz w:val="14"/>
                              <w:szCs w:val="14"/>
                            </w:rPr>
                            <w:t>Prima banka Slovensko, a.s.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4563194" id="Blok textu 43" o:spid="_x0000_s1028" style="position:absolute;left:0;text-align:left;margin-left:449.95pt;margin-top:773.5pt;width:96.75pt;height:21.25pt;z-index:-2516572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" o:allowincell="f" filled="f" stroked="f">
              <v:textbox inset="0,0,0,0">
                <w:txbxContent>
                  <w:p w14:paraId="1C548146" w14:textId="77777777" w:rsidR="00E3731D" w:rsidRDefault="0094084D">
                    <w:pPr>
                      <w:pStyle w:val="Hlavikaalebopta2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A94F"/>
                        <w:sz w:val="14"/>
                        <w:szCs w:val="14"/>
                      </w:rPr>
                      <w:t>Bankové spojenie</w:t>
                    </w:r>
                  </w:p>
                  <w:p w14:paraId="70F01938" w14:textId="77777777" w:rsidR="00E3731D" w:rsidRDefault="0094084D">
                    <w:pPr>
                      <w:pStyle w:val="Hlavikaalebopta2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A94F"/>
                        <w:sz w:val="14"/>
                        <w:szCs w:val="14"/>
                      </w:rPr>
                      <w:t xml:space="preserve">Prima banka Slovensko,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A94F"/>
                        <w:sz w:val="14"/>
                        <w:szCs w:val="14"/>
                      </w:rPr>
                      <w:t>a.s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A94F"/>
                        <w:sz w:val="14"/>
                        <w:szCs w:val="14"/>
                      </w:rPr>
                      <w:t>.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  <w:t xml:space="preserve">Strana </w:t>
    </w:r>
    <w:r>
      <w:rPr>
        <w:rFonts w:ascii="Times New Roman" w:hAnsi="Times New Roman" w:cs="Times New Roman"/>
        <w:b/>
        <w:bCs/>
        <w:sz w:val="18"/>
        <w:szCs w:val="18"/>
      </w:rPr>
      <w:fldChar w:fldCharType="begin"/>
    </w:r>
    <w:r>
      <w:rPr>
        <w:rFonts w:ascii="Times New Roman" w:hAnsi="Times New Roman" w:cs="Times New Roman"/>
        <w:b/>
        <w:bCs/>
        <w:sz w:val="18"/>
        <w:szCs w:val="18"/>
      </w:rPr>
      <w:instrText xml:space="preserve"> PAGE </w:instrText>
    </w:r>
    <w:r>
      <w:rPr>
        <w:rFonts w:ascii="Times New Roman" w:hAnsi="Times New Roman" w:cs="Times New Roman"/>
        <w:b/>
        <w:bCs/>
        <w:sz w:val="18"/>
        <w:szCs w:val="18"/>
      </w:rPr>
      <w:fldChar w:fldCharType="separate"/>
    </w:r>
    <w:r w:rsidR="006049BF">
      <w:rPr>
        <w:rFonts w:ascii="Times New Roman" w:hAnsi="Times New Roman" w:cs="Times New Roman"/>
        <w:b/>
        <w:bCs/>
        <w:noProof/>
        <w:sz w:val="18"/>
        <w:szCs w:val="18"/>
      </w:rPr>
      <w:t>2</w:t>
    </w:r>
    <w:r>
      <w:rPr>
        <w:rFonts w:ascii="Times New Roman" w:hAnsi="Times New Roman" w:cs="Times New Roman"/>
        <w:b/>
        <w:bCs/>
        <w:sz w:val="18"/>
        <w:szCs w:val="18"/>
      </w:rPr>
      <w:fldChar w:fldCharType="end"/>
    </w:r>
    <w:r>
      <w:rPr>
        <w:rFonts w:ascii="Times New Roman" w:hAnsi="Times New Roman" w:cs="Times New Roman"/>
        <w:sz w:val="18"/>
        <w:szCs w:val="18"/>
      </w:rPr>
      <w:t xml:space="preserve"> z </w:t>
    </w:r>
    <w:r>
      <w:rPr>
        <w:rFonts w:ascii="Times New Roman" w:hAnsi="Times New Roman" w:cs="Times New Roman"/>
        <w:b/>
        <w:bCs/>
        <w:sz w:val="18"/>
        <w:szCs w:val="18"/>
      </w:rPr>
      <w:fldChar w:fldCharType="begin"/>
    </w:r>
    <w:r>
      <w:rPr>
        <w:rFonts w:ascii="Times New Roman" w:hAnsi="Times New Roman" w:cs="Times New Roman"/>
        <w:b/>
        <w:bCs/>
        <w:sz w:val="18"/>
        <w:szCs w:val="18"/>
      </w:rPr>
      <w:instrText xml:space="preserve"> NUMPAGES </w:instrText>
    </w:r>
    <w:r>
      <w:rPr>
        <w:rFonts w:ascii="Times New Roman" w:hAnsi="Times New Roman" w:cs="Times New Roman"/>
        <w:b/>
        <w:bCs/>
        <w:sz w:val="18"/>
        <w:szCs w:val="18"/>
      </w:rPr>
      <w:fldChar w:fldCharType="separate"/>
    </w:r>
    <w:r w:rsidR="006049BF">
      <w:rPr>
        <w:rFonts w:ascii="Times New Roman" w:hAnsi="Times New Roman" w:cs="Times New Roman"/>
        <w:b/>
        <w:bCs/>
        <w:noProof/>
        <w:sz w:val="18"/>
        <w:szCs w:val="18"/>
      </w:rPr>
      <w:t>4</w:t>
    </w:r>
    <w:r>
      <w:rPr>
        <w:rFonts w:ascii="Times New Roman" w:hAnsi="Times New Roman" w:cs="Times New Roman"/>
        <w:b/>
        <w:bCs/>
        <w:sz w:val="18"/>
        <w:szCs w:val="18"/>
      </w:rPr>
      <w:fldChar w:fldCharType="end"/>
    </w:r>
  </w:p>
  <w:p w14:paraId="69695DFA" w14:textId="77777777" w:rsidR="00E3731D" w:rsidRDefault="00E3731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94D983" w14:textId="77777777" w:rsidR="0051562D" w:rsidRDefault="0051562D">
      <w:pPr>
        <w:spacing w:after="0" w:line="240" w:lineRule="auto"/>
      </w:pPr>
      <w:r>
        <w:separator/>
      </w:r>
    </w:p>
  </w:footnote>
  <w:footnote w:type="continuationSeparator" w:id="0">
    <w:p w14:paraId="6B7C11EF" w14:textId="77777777" w:rsidR="0051562D" w:rsidRDefault="00515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BBFEB" w14:textId="77777777" w:rsidR="00E3731D" w:rsidRDefault="0094084D">
    <w:pPr>
      <w:pStyle w:val="Hlavikaalebopta2"/>
      <w:jc w:val="right"/>
    </w:pPr>
    <w:r>
      <w:rPr>
        <w:noProof/>
        <w:lang w:eastAsia="sk-SK"/>
      </w:rPr>
      <w:drawing>
        <wp:anchor distT="0" distB="0" distL="114300" distR="114300" simplePos="0" relativeHeight="251659265" behindDoc="1" locked="0" layoutInCell="0" hidden="0" allowOverlap="1" wp14:anchorId="57723D5A" wp14:editId="54A87E42">
          <wp:simplePos x="0" y="0"/>
          <wp:positionH relativeFrom="column">
            <wp:posOffset>-316865</wp:posOffset>
          </wp:positionH>
          <wp:positionV relativeFrom="paragraph">
            <wp:posOffset>-194310</wp:posOffset>
          </wp:positionV>
          <wp:extent cx="2268220" cy="615315"/>
          <wp:effectExtent l="0" t="0" r="0" b="0"/>
          <wp:wrapTight wrapText="bothSides">
            <wp:wrapPolygon edited="0">
              <wp:start x="1222" y="3812"/>
              <wp:lineTo x="1222" y="13129"/>
              <wp:lineTo x="2346" y="13553"/>
              <wp:lineTo x="79" y="13976"/>
              <wp:lineTo x="6" y="14400"/>
              <wp:lineTo x="54" y="14824"/>
              <wp:lineTo x="163" y="15247"/>
              <wp:lineTo x="2346" y="15671"/>
              <wp:lineTo x="79" y="16094"/>
              <wp:lineTo x="-12" y="16518"/>
              <wp:lineTo x="6" y="16941"/>
              <wp:lineTo x="121" y="17365"/>
              <wp:lineTo x="369" y="17788"/>
              <wp:lineTo x="10582" y="17788"/>
              <wp:lineTo x="21588" y="17365"/>
              <wp:lineTo x="21540" y="16941"/>
              <wp:lineTo x="21497" y="16518"/>
              <wp:lineTo x="21449" y="16094"/>
              <wp:lineTo x="21406" y="15671"/>
              <wp:lineTo x="21358" y="15247"/>
              <wp:lineTo x="21316" y="14824"/>
              <wp:lineTo x="21249" y="14400"/>
              <wp:lineTo x="18062" y="13976"/>
              <wp:lineTo x="18171" y="13553"/>
              <wp:lineTo x="18171" y="13129"/>
              <wp:lineTo x="13951" y="12706"/>
              <wp:lineTo x="14622" y="12282"/>
              <wp:lineTo x="14622" y="11859"/>
              <wp:lineTo x="14489" y="11435"/>
              <wp:lineTo x="14489" y="11012"/>
              <wp:lineTo x="14622" y="10588"/>
              <wp:lineTo x="14622" y="10165"/>
              <wp:lineTo x="14694" y="9741"/>
              <wp:lineTo x="14737" y="9318"/>
              <wp:lineTo x="14737" y="8894"/>
              <wp:lineTo x="6138" y="8471"/>
              <wp:lineTo x="6138" y="8047"/>
              <wp:lineTo x="6114" y="7624"/>
              <wp:lineTo x="6071" y="7200"/>
              <wp:lineTo x="6023" y="6776"/>
              <wp:lineTo x="5956" y="6353"/>
              <wp:lineTo x="5890" y="5929"/>
              <wp:lineTo x="5799" y="5506"/>
              <wp:lineTo x="5690" y="5082"/>
              <wp:lineTo x="5533" y="4659"/>
              <wp:lineTo x="5327" y="4235"/>
              <wp:lineTo x="4880" y="3812"/>
              <wp:lineTo x="1222" y="3812"/>
            </wp:wrapPolygon>
          </wp:wrapTight>
          <wp:docPr id="1025" name="Obrázok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Obrázok 42"/>
                  <pic:cNvPicPr>
                    <a:picLocks noChangeAspect="1"/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SMDATA_14_sk56Yh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wAACQAAAAQAAAAAAAAADAAAABAAAAAAAAAAAAAAAAAAAAAAAAAAHgAAAGgAAAAAAAAAAAAAAAAAAAAAAAAAAAAAABAnAAAQJwAAAAAAAAAAAAAAAAAAAAAAAAAAAAAAAAAAAAAAAAAAAAAUAAAAAAAAAMDA/wAAAAAAZAAAADIAAAAAAAAAZAAAAAAAAAB/f38ACgAAACEAAABAAAAAPAAAAAAAAAAQIwAAAAAAAAAAAAAAAAAAAgAAAA3+//8AAAAAAgAAAM7+///0DQAAyQMAAAAAAACWAwAAz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8220" cy="61531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bCs/>
        <w:color w:val="00A94F"/>
        <w:shd w:val="clear" w:color="auto" w:fill="FFFFFF"/>
      </w:rPr>
      <w:t>Miestny úrad, Kutlíkova 17,</w:t>
    </w:r>
  </w:p>
  <w:p w14:paraId="056E6095" w14:textId="77777777" w:rsidR="00E3731D" w:rsidRDefault="00E16E80">
    <w:pPr>
      <w:pStyle w:val="Hlavikaalebopta2"/>
      <w:jc w:val="right"/>
    </w:pPr>
    <w:r>
      <w:rPr>
        <w:rFonts w:ascii="Arial" w:eastAsia="Arial" w:hAnsi="Arial" w:cs="Arial"/>
        <w:b/>
        <w:bCs/>
        <w:color w:val="00A94F"/>
      </w:rPr>
      <w:t>85212 Bratislava mestská časť-</w:t>
    </w:r>
    <w:r w:rsidR="0094084D">
      <w:rPr>
        <w:rFonts w:ascii="Arial" w:eastAsia="Arial" w:hAnsi="Arial" w:cs="Arial"/>
        <w:b/>
        <w:bCs/>
        <w:color w:val="00A94F"/>
      </w:rPr>
      <w:t>Petržalka</w:t>
    </w:r>
  </w:p>
  <w:p w14:paraId="767BEF2B" w14:textId="77777777" w:rsidR="00E3731D" w:rsidRDefault="00E3731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1F37"/>
    <w:multiLevelType w:val="multilevel"/>
    <w:tmpl w:val="8C2AB282"/>
    <w:name w:val="Numbered list 2"/>
    <w:lvl w:ilvl="0">
      <w:start w:val="12"/>
      <w:numFmt w:val="decimal"/>
      <w:lvlText w:val="%1"/>
      <w:lvlJc w:val="left"/>
      <w:pPr>
        <w:ind w:left="0" w:firstLine="0"/>
      </w:pPr>
    </w:lvl>
    <w:lvl w:ilvl="1">
      <w:start w:val="2"/>
      <w:numFmt w:val="decimal"/>
      <w:lvlText w:val="%1.%2"/>
      <w:lvlJc w:val="left"/>
      <w:pPr>
        <w:ind w:left="710" w:firstLine="0"/>
      </w:pPr>
      <w:rPr>
        <w:b w:val="0"/>
      </w:rPr>
    </w:lvl>
    <w:lvl w:ilvl="2">
      <w:start w:val="1"/>
      <w:numFmt w:val="decimal"/>
      <w:lvlText w:val="%1.%2.%3"/>
      <w:lvlJc w:val="left"/>
      <w:pPr>
        <w:ind w:left="1420" w:firstLine="0"/>
      </w:pPr>
    </w:lvl>
    <w:lvl w:ilvl="3">
      <w:start w:val="1"/>
      <w:numFmt w:val="decimal"/>
      <w:lvlText w:val="%1.%2.%3.%4"/>
      <w:lvlJc w:val="left"/>
      <w:pPr>
        <w:ind w:left="2130" w:firstLine="0"/>
      </w:pPr>
    </w:lvl>
    <w:lvl w:ilvl="4">
      <w:start w:val="1"/>
      <w:numFmt w:val="decimal"/>
      <w:lvlText w:val="%1.%2.%3.%4.%5"/>
      <w:lvlJc w:val="left"/>
      <w:pPr>
        <w:ind w:left="2840" w:firstLine="0"/>
      </w:pPr>
    </w:lvl>
    <w:lvl w:ilvl="5">
      <w:start w:val="1"/>
      <w:numFmt w:val="decimal"/>
      <w:lvlText w:val="%1.%2.%3.%4.%5.%6"/>
      <w:lvlJc w:val="left"/>
      <w:pPr>
        <w:ind w:left="3550" w:firstLine="0"/>
      </w:pPr>
    </w:lvl>
    <w:lvl w:ilvl="6">
      <w:start w:val="1"/>
      <w:numFmt w:val="decimal"/>
      <w:lvlText w:val="%1.%2.%3.%4.%5.%6.%7"/>
      <w:lvlJc w:val="left"/>
      <w:pPr>
        <w:ind w:left="4260" w:firstLine="0"/>
      </w:pPr>
    </w:lvl>
    <w:lvl w:ilvl="7">
      <w:start w:val="1"/>
      <w:numFmt w:val="decimal"/>
      <w:lvlText w:val="%1.%2.%3.%4.%5.%6.%7.%8"/>
      <w:lvlJc w:val="left"/>
      <w:pPr>
        <w:ind w:left="4970" w:firstLine="0"/>
      </w:pPr>
    </w:lvl>
    <w:lvl w:ilvl="8">
      <w:start w:val="1"/>
      <w:numFmt w:val="decimal"/>
      <w:lvlText w:val="%1.%2.%3.%4.%5.%6.%7.%8.%9"/>
      <w:lvlJc w:val="left"/>
      <w:pPr>
        <w:ind w:left="5680" w:firstLine="0"/>
      </w:pPr>
    </w:lvl>
  </w:abstractNum>
  <w:abstractNum w:abstractNumId="1">
    <w:nsid w:val="01C16A65"/>
    <w:multiLevelType w:val="multilevel"/>
    <w:tmpl w:val="C55C1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C21E29"/>
    <w:multiLevelType w:val="hybridMultilevel"/>
    <w:tmpl w:val="A8425D5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D73733"/>
    <w:multiLevelType w:val="multilevel"/>
    <w:tmpl w:val="645CB4EA"/>
    <w:lvl w:ilvl="0">
      <w:start w:val="1"/>
      <w:numFmt w:val="decimal"/>
      <w:lvlText w:val="%1."/>
      <w:lvlJc w:val="left"/>
      <w:pPr>
        <w:ind w:left="360" w:firstLine="0"/>
      </w:pPr>
      <w:rPr>
        <w:b/>
      </w:r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abstractNum w:abstractNumId="4">
    <w:nsid w:val="0F696A97"/>
    <w:multiLevelType w:val="hybridMultilevel"/>
    <w:tmpl w:val="01BE2C6A"/>
    <w:name w:val="Numbered list 10"/>
    <w:lvl w:ilvl="0" w:tplc="299CBD1C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8B104F9A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 w:tplc="29144B12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 w:tplc="78C6B802">
      <w:numFmt w:val="bullet"/>
      <w:lvlText w:val=""/>
      <w:lvlJc w:val="left"/>
      <w:pPr>
        <w:ind w:left="2160" w:firstLine="0"/>
      </w:pPr>
      <w:rPr>
        <w:rFonts w:ascii="Symbol" w:hAnsi="Symbol"/>
      </w:rPr>
    </w:lvl>
    <w:lvl w:ilvl="4" w:tplc="94EC86A4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5" w:tplc="B5B8E27E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 w:tplc="7DFC9046">
      <w:numFmt w:val="bullet"/>
      <w:lvlText w:val=""/>
      <w:lvlJc w:val="left"/>
      <w:pPr>
        <w:ind w:left="4320" w:firstLine="0"/>
      </w:pPr>
      <w:rPr>
        <w:rFonts w:ascii="Symbol" w:hAnsi="Symbol"/>
      </w:rPr>
    </w:lvl>
    <w:lvl w:ilvl="7" w:tplc="5EDA2D56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8" w:tplc="BCF82418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5">
    <w:nsid w:val="100663FE"/>
    <w:multiLevelType w:val="singleLevel"/>
    <w:tmpl w:val="9B7699F4"/>
    <w:name w:val="Bullet 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11CE3AC4"/>
    <w:multiLevelType w:val="multilevel"/>
    <w:tmpl w:val="58C2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1E1BEC"/>
    <w:multiLevelType w:val="hybridMultilevel"/>
    <w:tmpl w:val="D09801EA"/>
    <w:name w:val="Numbered list 6"/>
    <w:lvl w:ilvl="0" w:tplc="B9AA1E4E"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smallCaps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 w:tplc="09C63340">
      <w:numFmt w:val="decimal"/>
      <w:lvlText w:val=""/>
      <w:lvlJc w:val="left"/>
      <w:pPr>
        <w:ind w:left="0" w:firstLine="0"/>
      </w:pPr>
    </w:lvl>
    <w:lvl w:ilvl="2" w:tplc="88083068">
      <w:numFmt w:val="decimal"/>
      <w:lvlText w:val=""/>
      <w:lvlJc w:val="left"/>
      <w:pPr>
        <w:ind w:left="0" w:firstLine="0"/>
      </w:pPr>
    </w:lvl>
    <w:lvl w:ilvl="3" w:tplc="7F9AB6BC">
      <w:numFmt w:val="decimal"/>
      <w:lvlText w:val=""/>
      <w:lvlJc w:val="left"/>
      <w:pPr>
        <w:ind w:left="0" w:firstLine="0"/>
      </w:pPr>
    </w:lvl>
    <w:lvl w:ilvl="4" w:tplc="FF2E5154">
      <w:numFmt w:val="decimal"/>
      <w:lvlText w:val=""/>
      <w:lvlJc w:val="left"/>
      <w:pPr>
        <w:ind w:left="0" w:firstLine="0"/>
      </w:pPr>
    </w:lvl>
    <w:lvl w:ilvl="5" w:tplc="970298CC">
      <w:numFmt w:val="decimal"/>
      <w:lvlText w:val=""/>
      <w:lvlJc w:val="left"/>
      <w:pPr>
        <w:ind w:left="0" w:firstLine="0"/>
      </w:pPr>
    </w:lvl>
    <w:lvl w:ilvl="6" w:tplc="38D844E2">
      <w:numFmt w:val="decimal"/>
      <w:lvlText w:val=""/>
      <w:lvlJc w:val="left"/>
      <w:pPr>
        <w:ind w:left="0" w:firstLine="0"/>
      </w:pPr>
    </w:lvl>
    <w:lvl w:ilvl="7" w:tplc="F9000A28">
      <w:numFmt w:val="decimal"/>
      <w:lvlText w:val=""/>
      <w:lvlJc w:val="left"/>
      <w:pPr>
        <w:ind w:left="0" w:firstLine="0"/>
      </w:pPr>
    </w:lvl>
    <w:lvl w:ilvl="8" w:tplc="F5E8894A">
      <w:numFmt w:val="decimal"/>
      <w:lvlText w:val=""/>
      <w:lvlJc w:val="left"/>
      <w:pPr>
        <w:ind w:left="0" w:firstLine="0"/>
      </w:pPr>
    </w:lvl>
  </w:abstractNum>
  <w:abstractNum w:abstractNumId="8">
    <w:nsid w:val="1E083FD4"/>
    <w:multiLevelType w:val="hybridMultilevel"/>
    <w:tmpl w:val="E62CE47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C322EF3"/>
    <w:multiLevelType w:val="hybridMultilevel"/>
    <w:tmpl w:val="B008D42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C447A4D"/>
    <w:multiLevelType w:val="hybridMultilevel"/>
    <w:tmpl w:val="CF162DCE"/>
    <w:lvl w:ilvl="0" w:tplc="A21A2A0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C690339"/>
    <w:multiLevelType w:val="hybridMultilevel"/>
    <w:tmpl w:val="637ACC2E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CBB3EFA"/>
    <w:multiLevelType w:val="hybridMultilevel"/>
    <w:tmpl w:val="9EDCF41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14F628D"/>
    <w:multiLevelType w:val="hybridMultilevel"/>
    <w:tmpl w:val="272A0150"/>
    <w:name w:val="Numbered list 5"/>
    <w:lvl w:ilvl="0" w:tplc="CFDA8412">
      <w:numFmt w:val="bullet"/>
      <w:lvlText w:val=""/>
      <w:lvlJc w:val="left"/>
      <w:pPr>
        <w:ind w:left="284" w:firstLine="0"/>
      </w:pPr>
      <w:rPr>
        <w:rFonts w:ascii="Wingdings" w:hAnsi="Wingdings"/>
      </w:rPr>
    </w:lvl>
    <w:lvl w:ilvl="1" w:tplc="359AA53C">
      <w:numFmt w:val="bullet"/>
      <w:lvlText w:val="o"/>
      <w:lvlJc w:val="left"/>
      <w:pPr>
        <w:ind w:left="1222" w:firstLine="0"/>
      </w:pPr>
      <w:rPr>
        <w:rFonts w:ascii="Courier New" w:hAnsi="Courier New" w:cs="Courier New"/>
      </w:rPr>
    </w:lvl>
    <w:lvl w:ilvl="2" w:tplc="7A708C6A">
      <w:numFmt w:val="bullet"/>
      <w:lvlText w:val=""/>
      <w:lvlJc w:val="left"/>
      <w:pPr>
        <w:ind w:left="1942" w:firstLine="0"/>
      </w:pPr>
      <w:rPr>
        <w:rFonts w:ascii="Wingdings" w:eastAsia="Wingdings" w:hAnsi="Wingdings" w:cs="Wingdings"/>
      </w:rPr>
    </w:lvl>
    <w:lvl w:ilvl="3" w:tplc="48E83908">
      <w:numFmt w:val="bullet"/>
      <w:lvlText w:val=""/>
      <w:lvlJc w:val="left"/>
      <w:pPr>
        <w:ind w:left="2662" w:firstLine="0"/>
      </w:pPr>
      <w:rPr>
        <w:rFonts w:ascii="Symbol" w:hAnsi="Symbol"/>
      </w:rPr>
    </w:lvl>
    <w:lvl w:ilvl="4" w:tplc="7374B7DC">
      <w:numFmt w:val="bullet"/>
      <w:lvlText w:val="o"/>
      <w:lvlJc w:val="left"/>
      <w:pPr>
        <w:ind w:left="3382" w:firstLine="0"/>
      </w:pPr>
      <w:rPr>
        <w:rFonts w:ascii="Courier New" w:hAnsi="Courier New" w:cs="Courier New"/>
      </w:rPr>
    </w:lvl>
    <w:lvl w:ilvl="5" w:tplc="2842D4C4">
      <w:numFmt w:val="bullet"/>
      <w:lvlText w:val=""/>
      <w:lvlJc w:val="left"/>
      <w:pPr>
        <w:ind w:left="4102" w:firstLine="0"/>
      </w:pPr>
      <w:rPr>
        <w:rFonts w:ascii="Wingdings" w:eastAsia="Wingdings" w:hAnsi="Wingdings" w:cs="Wingdings"/>
      </w:rPr>
    </w:lvl>
    <w:lvl w:ilvl="6" w:tplc="DF543B66">
      <w:numFmt w:val="bullet"/>
      <w:lvlText w:val=""/>
      <w:lvlJc w:val="left"/>
      <w:pPr>
        <w:ind w:left="4822" w:firstLine="0"/>
      </w:pPr>
      <w:rPr>
        <w:rFonts w:ascii="Symbol" w:hAnsi="Symbol"/>
      </w:rPr>
    </w:lvl>
    <w:lvl w:ilvl="7" w:tplc="2EC4813C">
      <w:numFmt w:val="bullet"/>
      <w:lvlText w:val="o"/>
      <w:lvlJc w:val="left"/>
      <w:pPr>
        <w:ind w:left="5542" w:firstLine="0"/>
      </w:pPr>
      <w:rPr>
        <w:rFonts w:ascii="Courier New" w:hAnsi="Courier New" w:cs="Courier New"/>
      </w:rPr>
    </w:lvl>
    <w:lvl w:ilvl="8" w:tplc="575A7C62">
      <w:numFmt w:val="bullet"/>
      <w:lvlText w:val=""/>
      <w:lvlJc w:val="left"/>
      <w:pPr>
        <w:ind w:left="6262" w:firstLine="0"/>
      </w:pPr>
      <w:rPr>
        <w:rFonts w:ascii="Wingdings" w:eastAsia="Wingdings" w:hAnsi="Wingdings" w:cs="Wingdings"/>
      </w:rPr>
    </w:lvl>
  </w:abstractNum>
  <w:abstractNum w:abstractNumId="14">
    <w:nsid w:val="31E84E9A"/>
    <w:multiLevelType w:val="hybridMultilevel"/>
    <w:tmpl w:val="423C868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3FB5D0F"/>
    <w:multiLevelType w:val="singleLevel"/>
    <w:tmpl w:val="C8641BDC"/>
    <w:name w:val="Bullet 1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35703D58"/>
    <w:multiLevelType w:val="hybridMultilevel"/>
    <w:tmpl w:val="13CE28BA"/>
    <w:name w:val="Numbered list 9"/>
    <w:lvl w:ilvl="0" w:tplc="AD5C1BF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2FE6DA9A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 w:tplc="DA5481E8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 w:tplc="35324D9A">
      <w:numFmt w:val="bullet"/>
      <w:lvlText w:val=""/>
      <w:lvlJc w:val="left"/>
      <w:pPr>
        <w:ind w:left="2160" w:firstLine="0"/>
      </w:pPr>
      <w:rPr>
        <w:rFonts w:ascii="Symbol" w:hAnsi="Symbol"/>
      </w:rPr>
    </w:lvl>
    <w:lvl w:ilvl="4" w:tplc="5FBAF99A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5" w:tplc="363AA28C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 w:tplc="4F863D4E">
      <w:numFmt w:val="bullet"/>
      <w:lvlText w:val=""/>
      <w:lvlJc w:val="left"/>
      <w:pPr>
        <w:ind w:left="4320" w:firstLine="0"/>
      </w:pPr>
      <w:rPr>
        <w:rFonts w:ascii="Symbol" w:hAnsi="Symbol"/>
      </w:rPr>
    </w:lvl>
    <w:lvl w:ilvl="7" w:tplc="5A26EF60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8" w:tplc="FB94DF18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17">
    <w:nsid w:val="395F3619"/>
    <w:multiLevelType w:val="hybridMultilevel"/>
    <w:tmpl w:val="2D080430"/>
    <w:name w:val="Numbered list 7"/>
    <w:lvl w:ilvl="0" w:tplc="083AFB5E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0EF42D4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7E9A5C7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D834BBA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6BF620E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8836089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781E9FA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B702474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0CD8274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>
    <w:nsid w:val="3B920C73"/>
    <w:multiLevelType w:val="singleLevel"/>
    <w:tmpl w:val="9FA62100"/>
    <w:name w:val="Bullet 12"/>
    <w:lvl w:ilvl="0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cs="Wingdings"/>
      </w:rPr>
    </w:lvl>
  </w:abstractNum>
  <w:abstractNum w:abstractNumId="19">
    <w:nsid w:val="4555029A"/>
    <w:multiLevelType w:val="hybridMultilevel"/>
    <w:tmpl w:val="DBE4481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BF11399"/>
    <w:multiLevelType w:val="multilevel"/>
    <w:tmpl w:val="03B0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BA0B7F"/>
    <w:multiLevelType w:val="multilevel"/>
    <w:tmpl w:val="96D2718E"/>
    <w:name w:val="Numbered list 3"/>
    <w:lvl w:ilvl="0">
      <w:start w:val="1"/>
      <w:numFmt w:val="decimal"/>
      <w:lvlText w:val="%1."/>
      <w:lvlJc w:val="left"/>
      <w:pPr>
        <w:ind w:left="0" w:firstLine="0"/>
      </w:pPr>
      <w:rPr>
        <w:b/>
        <w:color w:val="1F497D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2">
    <w:nsid w:val="52CC122D"/>
    <w:multiLevelType w:val="multilevel"/>
    <w:tmpl w:val="D2708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8F1F45"/>
    <w:multiLevelType w:val="multilevel"/>
    <w:tmpl w:val="88C6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470F66"/>
    <w:multiLevelType w:val="hybridMultilevel"/>
    <w:tmpl w:val="E1609D96"/>
    <w:name w:val="Numbered list 8"/>
    <w:lvl w:ilvl="0" w:tplc="EFF2D67C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1102DB72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 w:tplc="2CDC5294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 w:tplc="479A597E">
      <w:numFmt w:val="bullet"/>
      <w:lvlText w:val=""/>
      <w:lvlJc w:val="left"/>
      <w:pPr>
        <w:ind w:left="2160" w:firstLine="0"/>
      </w:pPr>
      <w:rPr>
        <w:rFonts w:ascii="Symbol" w:hAnsi="Symbol"/>
      </w:rPr>
    </w:lvl>
    <w:lvl w:ilvl="4" w:tplc="A7E8F8FE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5" w:tplc="AA0ADC22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 w:tplc="BE08D96A">
      <w:numFmt w:val="bullet"/>
      <w:lvlText w:val=""/>
      <w:lvlJc w:val="left"/>
      <w:pPr>
        <w:ind w:left="4320" w:firstLine="0"/>
      </w:pPr>
      <w:rPr>
        <w:rFonts w:ascii="Symbol" w:hAnsi="Symbol"/>
      </w:rPr>
    </w:lvl>
    <w:lvl w:ilvl="7" w:tplc="446C47A6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8" w:tplc="29423C2A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25">
    <w:nsid w:val="5E1E6076"/>
    <w:multiLevelType w:val="hybridMultilevel"/>
    <w:tmpl w:val="B3D46B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C502A6"/>
    <w:multiLevelType w:val="hybridMultilevel"/>
    <w:tmpl w:val="473AF120"/>
    <w:lvl w:ilvl="0" w:tplc="041B0001">
      <w:start w:val="1"/>
      <w:numFmt w:val="bullet"/>
      <w:lvlText w:val=""/>
      <w:lvlJc w:val="left"/>
      <w:pPr>
        <w:ind w:left="110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27">
    <w:nsid w:val="5F2B44AC"/>
    <w:multiLevelType w:val="hybridMultilevel"/>
    <w:tmpl w:val="6B46C1A2"/>
    <w:lvl w:ilvl="0" w:tplc="041B0001">
      <w:start w:val="1"/>
      <w:numFmt w:val="bullet"/>
      <w:lvlText w:val=""/>
      <w:lvlJc w:val="left"/>
      <w:pPr>
        <w:ind w:left="110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28">
    <w:nsid w:val="60ED3837"/>
    <w:multiLevelType w:val="hybridMultilevel"/>
    <w:tmpl w:val="83E6B0E6"/>
    <w:name w:val="Numbered list 1"/>
    <w:lvl w:ilvl="0" w:tplc="1BA27174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D2DE0C66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 w:tplc="FCC837AC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 w:tplc="4D6EC74E">
      <w:numFmt w:val="bullet"/>
      <w:lvlText w:val=""/>
      <w:lvlJc w:val="left"/>
      <w:pPr>
        <w:ind w:left="2160" w:firstLine="0"/>
      </w:pPr>
      <w:rPr>
        <w:rFonts w:ascii="Symbol" w:hAnsi="Symbol"/>
      </w:rPr>
    </w:lvl>
    <w:lvl w:ilvl="4" w:tplc="90A22320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5" w:tplc="EC3A1DFC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 w:tplc="D62E5C38">
      <w:numFmt w:val="bullet"/>
      <w:lvlText w:val=""/>
      <w:lvlJc w:val="left"/>
      <w:pPr>
        <w:ind w:left="4320" w:firstLine="0"/>
      </w:pPr>
      <w:rPr>
        <w:rFonts w:ascii="Symbol" w:hAnsi="Symbol"/>
      </w:rPr>
    </w:lvl>
    <w:lvl w:ilvl="7" w:tplc="44F4CE70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8" w:tplc="24B0EB72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29">
    <w:nsid w:val="61F9523F"/>
    <w:multiLevelType w:val="hybridMultilevel"/>
    <w:tmpl w:val="A50437DA"/>
    <w:lvl w:ilvl="0" w:tplc="62A030DA">
      <w:start w:val="16"/>
      <w:numFmt w:val="bullet"/>
      <w:lvlText w:val="-"/>
      <w:lvlJc w:val="left"/>
      <w:pPr>
        <w:ind w:left="720" w:hanging="360"/>
      </w:pPr>
      <w:rPr>
        <w:rFonts w:ascii="Arial Narrow" w:eastAsia="Calibri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DE5861"/>
    <w:multiLevelType w:val="hybridMultilevel"/>
    <w:tmpl w:val="6EA665FE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92868C7"/>
    <w:multiLevelType w:val="hybridMultilevel"/>
    <w:tmpl w:val="B0506D96"/>
    <w:lvl w:ilvl="0" w:tplc="9F642D2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25AA0D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02C99E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B78F3B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E94EE7D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7D4682D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027ED72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EE526A8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A5D67A7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2">
    <w:nsid w:val="69EC5C2C"/>
    <w:multiLevelType w:val="hybridMultilevel"/>
    <w:tmpl w:val="8B98DC0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DCD2610"/>
    <w:multiLevelType w:val="hybridMultilevel"/>
    <w:tmpl w:val="CB249EDC"/>
    <w:name w:val="Numbered list 4"/>
    <w:lvl w:ilvl="0" w:tplc="0F4EA55C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4C7ED61E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 w:tplc="F38AA2D0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 w:tplc="91C0FCA2">
      <w:numFmt w:val="bullet"/>
      <w:lvlText w:val=""/>
      <w:lvlJc w:val="left"/>
      <w:pPr>
        <w:ind w:left="2160" w:firstLine="0"/>
      </w:pPr>
      <w:rPr>
        <w:rFonts w:ascii="Symbol" w:hAnsi="Symbol"/>
      </w:rPr>
    </w:lvl>
    <w:lvl w:ilvl="4" w:tplc="A148DC2C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5" w:tplc="41F8320C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 w:tplc="7DF49CC6">
      <w:numFmt w:val="bullet"/>
      <w:lvlText w:val=""/>
      <w:lvlJc w:val="left"/>
      <w:pPr>
        <w:ind w:left="4320" w:firstLine="0"/>
      </w:pPr>
      <w:rPr>
        <w:rFonts w:ascii="Symbol" w:hAnsi="Symbol"/>
      </w:rPr>
    </w:lvl>
    <w:lvl w:ilvl="7" w:tplc="D5363694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8" w:tplc="1FA8C39A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34">
    <w:nsid w:val="79063EB9"/>
    <w:multiLevelType w:val="hybridMultilevel"/>
    <w:tmpl w:val="0CFA4A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AA1724"/>
    <w:multiLevelType w:val="hybridMultilevel"/>
    <w:tmpl w:val="92CC11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32165A"/>
    <w:multiLevelType w:val="multilevel"/>
    <w:tmpl w:val="AF5289F6"/>
    <w:name w:val="Numbered list 11"/>
    <w:lvl w:ilvl="0">
      <w:start w:val="1"/>
      <w:numFmt w:val="decimal"/>
      <w:lvlText w:val="%1"/>
      <w:lvlJc w:val="left"/>
      <w:pPr>
        <w:ind w:left="0" w:firstLine="0"/>
      </w:pPr>
      <w:rPr>
        <w:i/>
        <w:u w:val="single"/>
      </w:rPr>
    </w:lvl>
    <w:lvl w:ilvl="1">
      <w:start w:val="1"/>
      <w:numFmt w:val="decimal"/>
      <w:lvlText w:val="%1.%2"/>
      <w:lvlJc w:val="left"/>
      <w:pPr>
        <w:ind w:left="0" w:firstLine="0"/>
      </w:pPr>
      <w:rPr>
        <w:i/>
        <w:u w:val="singl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i/>
        <w:u w:val="single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i/>
        <w:u w:val="single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i/>
        <w:u w:val="single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i/>
        <w:u w:val="single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i/>
        <w:u w:val="single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i/>
        <w:u w:val="single"/>
      </w:rPr>
    </w:lvl>
  </w:abstractNum>
  <w:num w:numId="1">
    <w:abstractNumId w:val="28"/>
  </w:num>
  <w:num w:numId="2">
    <w:abstractNumId w:val="0"/>
  </w:num>
  <w:num w:numId="3">
    <w:abstractNumId w:val="21"/>
  </w:num>
  <w:num w:numId="4">
    <w:abstractNumId w:val="33"/>
  </w:num>
  <w:num w:numId="5">
    <w:abstractNumId w:val="13"/>
  </w:num>
  <w:num w:numId="6">
    <w:abstractNumId w:val="7"/>
  </w:num>
  <w:num w:numId="7">
    <w:abstractNumId w:val="17"/>
  </w:num>
  <w:num w:numId="8">
    <w:abstractNumId w:val="24"/>
  </w:num>
  <w:num w:numId="9">
    <w:abstractNumId w:val="16"/>
  </w:num>
  <w:num w:numId="10">
    <w:abstractNumId w:val="4"/>
  </w:num>
  <w:num w:numId="11">
    <w:abstractNumId w:val="36"/>
  </w:num>
  <w:num w:numId="12">
    <w:abstractNumId w:val="18"/>
  </w:num>
  <w:num w:numId="13">
    <w:abstractNumId w:val="15"/>
  </w:num>
  <w:num w:numId="14">
    <w:abstractNumId w:val="31"/>
  </w:num>
  <w:num w:numId="15">
    <w:abstractNumId w:val="5"/>
  </w:num>
  <w:num w:numId="16">
    <w:abstractNumId w:val="19"/>
  </w:num>
  <w:num w:numId="17">
    <w:abstractNumId w:val="8"/>
  </w:num>
  <w:num w:numId="18">
    <w:abstractNumId w:val="12"/>
  </w:num>
  <w:num w:numId="19">
    <w:abstractNumId w:val="25"/>
  </w:num>
  <w:num w:numId="20">
    <w:abstractNumId w:val="2"/>
  </w:num>
  <w:num w:numId="21">
    <w:abstractNumId w:val="26"/>
  </w:num>
  <w:num w:numId="22">
    <w:abstractNumId w:val="22"/>
  </w:num>
  <w:num w:numId="23">
    <w:abstractNumId w:val="14"/>
  </w:num>
  <w:num w:numId="24">
    <w:abstractNumId w:val="11"/>
  </w:num>
  <w:num w:numId="25">
    <w:abstractNumId w:val="34"/>
  </w:num>
  <w:num w:numId="26">
    <w:abstractNumId w:val="9"/>
  </w:num>
  <w:num w:numId="27">
    <w:abstractNumId w:val="30"/>
  </w:num>
  <w:num w:numId="28">
    <w:abstractNumId w:val="27"/>
  </w:num>
  <w:num w:numId="29">
    <w:abstractNumId w:val="29"/>
  </w:num>
  <w:num w:numId="30">
    <w:abstractNumId w:val="35"/>
  </w:num>
  <w:num w:numId="31">
    <w:abstractNumId w:val="32"/>
  </w:num>
  <w:num w:numId="32">
    <w:abstractNumId w:val="1"/>
  </w:num>
  <w:num w:numId="33">
    <w:abstractNumId w:val="3"/>
  </w:num>
  <w:num w:numId="34">
    <w:abstractNumId w:val="10"/>
  </w:num>
  <w:num w:numId="35">
    <w:abstractNumId w:val="6"/>
  </w:num>
  <w:num w:numId="36">
    <w:abstractNumId w:val="23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31D"/>
    <w:rsid w:val="00047821"/>
    <w:rsid w:val="00070DEA"/>
    <w:rsid w:val="000A1B1B"/>
    <w:rsid w:val="000A420B"/>
    <w:rsid w:val="000A620C"/>
    <w:rsid w:val="000D448B"/>
    <w:rsid w:val="000F0F27"/>
    <w:rsid w:val="00103A35"/>
    <w:rsid w:val="00104DAE"/>
    <w:rsid w:val="00104DE6"/>
    <w:rsid w:val="0015507D"/>
    <w:rsid w:val="00172721"/>
    <w:rsid w:val="00176A6E"/>
    <w:rsid w:val="00185025"/>
    <w:rsid w:val="001A3189"/>
    <w:rsid w:val="001A5D4F"/>
    <w:rsid w:val="001B478F"/>
    <w:rsid w:val="001B53C1"/>
    <w:rsid w:val="001C53A7"/>
    <w:rsid w:val="00212B1F"/>
    <w:rsid w:val="00247205"/>
    <w:rsid w:val="00260039"/>
    <w:rsid w:val="0027493F"/>
    <w:rsid w:val="00285B45"/>
    <w:rsid w:val="002D2D6C"/>
    <w:rsid w:val="002E08BE"/>
    <w:rsid w:val="002F6A25"/>
    <w:rsid w:val="003007CB"/>
    <w:rsid w:val="0030316B"/>
    <w:rsid w:val="003149D5"/>
    <w:rsid w:val="003415CE"/>
    <w:rsid w:val="00341673"/>
    <w:rsid w:val="003673AB"/>
    <w:rsid w:val="003809BA"/>
    <w:rsid w:val="00382880"/>
    <w:rsid w:val="00390468"/>
    <w:rsid w:val="00390C1D"/>
    <w:rsid w:val="00391978"/>
    <w:rsid w:val="003A7913"/>
    <w:rsid w:val="003E17C2"/>
    <w:rsid w:val="003F32B3"/>
    <w:rsid w:val="003F637C"/>
    <w:rsid w:val="003F6D17"/>
    <w:rsid w:val="0041566F"/>
    <w:rsid w:val="004249E4"/>
    <w:rsid w:val="0045522A"/>
    <w:rsid w:val="004865F8"/>
    <w:rsid w:val="00486700"/>
    <w:rsid w:val="004C54B7"/>
    <w:rsid w:val="004E50E6"/>
    <w:rsid w:val="004F0B6F"/>
    <w:rsid w:val="004F3C61"/>
    <w:rsid w:val="004F4EE1"/>
    <w:rsid w:val="0051562D"/>
    <w:rsid w:val="00520932"/>
    <w:rsid w:val="00526406"/>
    <w:rsid w:val="0059093F"/>
    <w:rsid w:val="005A4B2C"/>
    <w:rsid w:val="005B41FD"/>
    <w:rsid w:val="005C6E18"/>
    <w:rsid w:val="005D1525"/>
    <w:rsid w:val="006049BF"/>
    <w:rsid w:val="006103C5"/>
    <w:rsid w:val="00615668"/>
    <w:rsid w:val="00630492"/>
    <w:rsid w:val="006814BD"/>
    <w:rsid w:val="006818CA"/>
    <w:rsid w:val="00684142"/>
    <w:rsid w:val="006F522F"/>
    <w:rsid w:val="007109C0"/>
    <w:rsid w:val="00710A57"/>
    <w:rsid w:val="007323BC"/>
    <w:rsid w:val="00732476"/>
    <w:rsid w:val="007554E0"/>
    <w:rsid w:val="00762AE4"/>
    <w:rsid w:val="00783BC0"/>
    <w:rsid w:val="00796CBA"/>
    <w:rsid w:val="007B2F7A"/>
    <w:rsid w:val="007E66E0"/>
    <w:rsid w:val="007F2C18"/>
    <w:rsid w:val="008327C0"/>
    <w:rsid w:val="008339E6"/>
    <w:rsid w:val="00842541"/>
    <w:rsid w:val="00845E92"/>
    <w:rsid w:val="008C6FBD"/>
    <w:rsid w:val="008D535B"/>
    <w:rsid w:val="008E379B"/>
    <w:rsid w:val="008E7D5F"/>
    <w:rsid w:val="008F0652"/>
    <w:rsid w:val="00903FA2"/>
    <w:rsid w:val="0090500A"/>
    <w:rsid w:val="00925C90"/>
    <w:rsid w:val="009272C1"/>
    <w:rsid w:val="0094084D"/>
    <w:rsid w:val="00943483"/>
    <w:rsid w:val="009444A6"/>
    <w:rsid w:val="00946214"/>
    <w:rsid w:val="009550F8"/>
    <w:rsid w:val="009A146E"/>
    <w:rsid w:val="009D5FC1"/>
    <w:rsid w:val="009E21AB"/>
    <w:rsid w:val="009E2D51"/>
    <w:rsid w:val="009F202A"/>
    <w:rsid w:val="00A011D9"/>
    <w:rsid w:val="00A02EF4"/>
    <w:rsid w:val="00A045AC"/>
    <w:rsid w:val="00A1112A"/>
    <w:rsid w:val="00A32389"/>
    <w:rsid w:val="00A337A0"/>
    <w:rsid w:val="00A502D0"/>
    <w:rsid w:val="00A730F4"/>
    <w:rsid w:val="00A963E4"/>
    <w:rsid w:val="00AA6707"/>
    <w:rsid w:val="00AD30E3"/>
    <w:rsid w:val="00AD526D"/>
    <w:rsid w:val="00B0384E"/>
    <w:rsid w:val="00B41D1A"/>
    <w:rsid w:val="00B43ACA"/>
    <w:rsid w:val="00B46590"/>
    <w:rsid w:val="00B66C8F"/>
    <w:rsid w:val="00B8560B"/>
    <w:rsid w:val="00B968A9"/>
    <w:rsid w:val="00BA0481"/>
    <w:rsid w:val="00BC3E3E"/>
    <w:rsid w:val="00BC7D60"/>
    <w:rsid w:val="00BF5D33"/>
    <w:rsid w:val="00C67AC1"/>
    <w:rsid w:val="00CA4585"/>
    <w:rsid w:val="00CB44C1"/>
    <w:rsid w:val="00CB56FA"/>
    <w:rsid w:val="00CC1372"/>
    <w:rsid w:val="00CE392F"/>
    <w:rsid w:val="00CE5F51"/>
    <w:rsid w:val="00D26960"/>
    <w:rsid w:val="00D31686"/>
    <w:rsid w:val="00D515A3"/>
    <w:rsid w:val="00D5227C"/>
    <w:rsid w:val="00D53D06"/>
    <w:rsid w:val="00D57B94"/>
    <w:rsid w:val="00DA514F"/>
    <w:rsid w:val="00DC4908"/>
    <w:rsid w:val="00DE663A"/>
    <w:rsid w:val="00E1237B"/>
    <w:rsid w:val="00E16E80"/>
    <w:rsid w:val="00E17E93"/>
    <w:rsid w:val="00E3731D"/>
    <w:rsid w:val="00E829BB"/>
    <w:rsid w:val="00E86F49"/>
    <w:rsid w:val="00E90E8A"/>
    <w:rsid w:val="00F23F93"/>
    <w:rsid w:val="00F3484A"/>
    <w:rsid w:val="00F50A7C"/>
    <w:rsid w:val="00FD4CC0"/>
    <w:rsid w:val="00FE09E1"/>
    <w:rsid w:val="00FF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D73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Basic Roman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iPriority="37" w:unhideWhenUsed="0"/>
    <w:lsdException w:name="TOC Heading" w:semiHidden="0" w:uiPriority="39" w:unhideWhenUsed="0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aliases w:val="Bullet Number,lp1,lp11,Use Case List Paragraph,body,Colorful List - Accent 11,Odsek zoznamu2,Bullet List,FooterText,numbered,List Paragraph1,Paragraphe de liste1,Odsek,body 2,Lista 1,Paragrafo elenco,Paragrafo elenco 2"/>
    <w:basedOn w:val="Normlny"/>
    <w:uiPriority w:val="34"/>
    <w:qFormat/>
    <w:pPr>
      <w:ind w:left="720"/>
      <w:contextualSpacing/>
    </w:pPr>
  </w:style>
  <w:style w:type="paragraph" w:customStyle="1" w:styleId="Zkladntext1">
    <w:name w:val="Základný text1"/>
    <w:basedOn w:val="Normlny"/>
    <w:qFormat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Zhlavie2">
    <w:name w:val="Záhlavie #2"/>
    <w:basedOn w:val="Normlny"/>
    <w:qFormat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paragraph" w:styleId="Hlavika">
    <w:name w:val="header"/>
    <w:basedOn w:val="Normlny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lavikaalebopta2">
    <w:name w:val="Hlavička alebo päta (2)"/>
    <w:basedOn w:val="Normlny"/>
    <w:qFormat/>
    <w:pPr>
      <w:widowControl w:val="0"/>
      <w:spacing w:after="0" w:line="240" w:lineRule="auto"/>
    </w:pPr>
  </w:style>
  <w:style w:type="character" w:styleId="Hypertextovprepojenie">
    <w:name w:val="Hyperlink"/>
    <w:basedOn w:val="Predvolenpsmoodseku"/>
    <w:rPr>
      <w:color w:val="0000FF"/>
      <w:u w:val="single"/>
    </w:rPr>
  </w:style>
  <w:style w:type="character" w:customStyle="1" w:styleId="OdsekzoznamuChar">
    <w:name w:val="Odsek zoznamu Char"/>
    <w:aliases w:val="Bullet Number Char,lp1 Char,lp11 Char,Use Case List Paragraph Char,body Char,Colorful List - Accent 11 Char,Odsek zoznamu2 Char,Bullet List Char,FooterText Char,numbered Char,List Paragraph1 Char,Paragraphe de liste1 Char,Odsek Char"/>
    <w:uiPriority w:val="34"/>
    <w:qFormat/>
  </w:style>
  <w:style w:type="character" w:customStyle="1" w:styleId="Zkladntext">
    <w:name w:val="Základný text_"/>
    <w:basedOn w:val="Predvolenpsmoodseku"/>
    <w:rPr>
      <w:rFonts w:ascii="Times New Roman" w:eastAsia="Times New Roman" w:hAnsi="Times New Roman" w:cs="Times New Roman"/>
      <w:color w:val="00000A"/>
    </w:rPr>
  </w:style>
  <w:style w:type="character" w:customStyle="1" w:styleId="Zhlavie20">
    <w:name w:val="Záhlavie #2_"/>
    <w:basedOn w:val="Predvolenpsmoodseku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HlavikaChar">
    <w:name w:val="Hlavička Char"/>
    <w:basedOn w:val="Predvolenpsmoodseku"/>
  </w:style>
  <w:style w:type="character" w:customStyle="1" w:styleId="PtaChar">
    <w:name w:val="Päta Char"/>
    <w:basedOn w:val="Predvolenpsmoodseku"/>
  </w:style>
  <w:style w:type="character" w:styleId="Textzstupnhosymbolu">
    <w:name w:val="Placeholder Text"/>
    <w:basedOn w:val="Predvolenpsmoodseku"/>
    <w:rPr>
      <w:color w:val="808080"/>
    </w:rPr>
  </w:style>
  <w:style w:type="character" w:customStyle="1" w:styleId="TextbublinyChar">
    <w:name w:val="Text bubliny Char"/>
    <w:basedOn w:val="Predvolenpsmoodseku"/>
    <w:rPr>
      <w:rFonts w:ascii="Tahoma" w:hAnsi="Tahoma" w:cs="Tahoma"/>
      <w:sz w:val="16"/>
      <w:szCs w:val="16"/>
    </w:rPr>
  </w:style>
  <w:style w:type="character" w:customStyle="1" w:styleId="Hlavikaalebopta20">
    <w:name w:val="Hlavička alebo päta (2)_"/>
  </w:style>
  <w:style w:type="character" w:styleId="Odkaznakomentr">
    <w:name w:val="annotation reference"/>
    <w:basedOn w:val="Predvolenpsmoodseku"/>
    <w:uiPriority w:val="99"/>
    <w:semiHidden/>
    <w:unhideWhenUsed/>
    <w:rsid w:val="00103A3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03A3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03A3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03A3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03A3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Basic Roman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iPriority="37" w:unhideWhenUsed="0"/>
    <w:lsdException w:name="TOC Heading" w:semiHidden="0" w:uiPriority="39" w:unhideWhenUsed="0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aliases w:val="Bullet Number,lp1,lp11,Use Case List Paragraph,body,Colorful List - Accent 11,Odsek zoznamu2,Bullet List,FooterText,numbered,List Paragraph1,Paragraphe de liste1,Odsek,body 2,Lista 1,Paragrafo elenco,Paragrafo elenco 2"/>
    <w:basedOn w:val="Normlny"/>
    <w:uiPriority w:val="34"/>
    <w:qFormat/>
    <w:pPr>
      <w:ind w:left="720"/>
      <w:contextualSpacing/>
    </w:pPr>
  </w:style>
  <w:style w:type="paragraph" w:customStyle="1" w:styleId="Zkladntext1">
    <w:name w:val="Základný text1"/>
    <w:basedOn w:val="Normlny"/>
    <w:qFormat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Zhlavie2">
    <w:name w:val="Záhlavie #2"/>
    <w:basedOn w:val="Normlny"/>
    <w:qFormat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paragraph" w:styleId="Hlavika">
    <w:name w:val="header"/>
    <w:basedOn w:val="Normlny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lavikaalebopta2">
    <w:name w:val="Hlavička alebo päta (2)"/>
    <w:basedOn w:val="Normlny"/>
    <w:qFormat/>
    <w:pPr>
      <w:widowControl w:val="0"/>
      <w:spacing w:after="0" w:line="240" w:lineRule="auto"/>
    </w:pPr>
  </w:style>
  <w:style w:type="character" w:styleId="Hypertextovprepojenie">
    <w:name w:val="Hyperlink"/>
    <w:basedOn w:val="Predvolenpsmoodseku"/>
    <w:rPr>
      <w:color w:val="0000FF"/>
      <w:u w:val="single"/>
    </w:rPr>
  </w:style>
  <w:style w:type="character" w:customStyle="1" w:styleId="OdsekzoznamuChar">
    <w:name w:val="Odsek zoznamu Char"/>
    <w:aliases w:val="Bullet Number Char,lp1 Char,lp11 Char,Use Case List Paragraph Char,body Char,Colorful List - Accent 11 Char,Odsek zoznamu2 Char,Bullet List Char,FooterText Char,numbered Char,List Paragraph1 Char,Paragraphe de liste1 Char,Odsek Char"/>
    <w:uiPriority w:val="34"/>
    <w:qFormat/>
  </w:style>
  <w:style w:type="character" w:customStyle="1" w:styleId="Zkladntext">
    <w:name w:val="Základný text_"/>
    <w:basedOn w:val="Predvolenpsmoodseku"/>
    <w:rPr>
      <w:rFonts w:ascii="Times New Roman" w:eastAsia="Times New Roman" w:hAnsi="Times New Roman" w:cs="Times New Roman"/>
      <w:color w:val="00000A"/>
    </w:rPr>
  </w:style>
  <w:style w:type="character" w:customStyle="1" w:styleId="Zhlavie20">
    <w:name w:val="Záhlavie #2_"/>
    <w:basedOn w:val="Predvolenpsmoodseku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HlavikaChar">
    <w:name w:val="Hlavička Char"/>
    <w:basedOn w:val="Predvolenpsmoodseku"/>
  </w:style>
  <w:style w:type="character" w:customStyle="1" w:styleId="PtaChar">
    <w:name w:val="Päta Char"/>
    <w:basedOn w:val="Predvolenpsmoodseku"/>
  </w:style>
  <w:style w:type="character" w:styleId="Textzstupnhosymbolu">
    <w:name w:val="Placeholder Text"/>
    <w:basedOn w:val="Predvolenpsmoodseku"/>
    <w:rPr>
      <w:color w:val="808080"/>
    </w:rPr>
  </w:style>
  <w:style w:type="character" w:customStyle="1" w:styleId="TextbublinyChar">
    <w:name w:val="Text bubliny Char"/>
    <w:basedOn w:val="Predvolenpsmoodseku"/>
    <w:rPr>
      <w:rFonts w:ascii="Tahoma" w:hAnsi="Tahoma" w:cs="Tahoma"/>
      <w:sz w:val="16"/>
      <w:szCs w:val="16"/>
    </w:rPr>
  </w:style>
  <w:style w:type="character" w:customStyle="1" w:styleId="Hlavikaalebopta20">
    <w:name w:val="Hlavička alebo päta (2)_"/>
  </w:style>
  <w:style w:type="character" w:styleId="Odkaznakomentr">
    <w:name w:val="annotation reference"/>
    <w:basedOn w:val="Predvolenpsmoodseku"/>
    <w:uiPriority w:val="99"/>
    <w:semiHidden/>
    <w:unhideWhenUsed/>
    <w:rsid w:val="00103A3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03A3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03A3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03A3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03A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slastanova@petrzalka.s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Belyusova Zuzana</dc:creator>
  <cp:lastModifiedBy>Slašťanová Jana</cp:lastModifiedBy>
  <cp:revision>2</cp:revision>
  <cp:lastPrinted>2023-01-31T17:52:00Z</cp:lastPrinted>
  <dcterms:created xsi:type="dcterms:W3CDTF">2023-02-02T09:59:00Z</dcterms:created>
  <dcterms:modified xsi:type="dcterms:W3CDTF">2023-02-02T09:59:00Z</dcterms:modified>
</cp:coreProperties>
</file>