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3F37" w14:textId="6C8BF954" w:rsidR="003F7B8B" w:rsidRDefault="38D34DD8" w:rsidP="3E191C8C">
      <w:pPr>
        <w:pStyle w:val="Nadpis1"/>
        <w:rPr>
          <w:rFonts w:asciiTheme="majorHAnsi" w:eastAsia="Arial" w:hAnsiTheme="majorHAnsi" w:cstheme="majorBidi"/>
          <w:b w:val="0"/>
          <w:bCs w:val="0"/>
          <w:color w:val="2F5496" w:themeColor="accent1" w:themeShade="BF"/>
          <w:sz w:val="40"/>
          <w:szCs w:val="40"/>
          <w:lang w:val="sk-SK"/>
        </w:rPr>
      </w:pPr>
      <w:r w:rsidRPr="3E191C8C">
        <w:rPr>
          <w:rFonts w:asciiTheme="majorHAnsi" w:eastAsia="Arial" w:hAnsiTheme="majorHAnsi" w:cstheme="majorBidi"/>
          <w:b w:val="0"/>
          <w:bCs w:val="0"/>
          <w:color w:val="2F5496" w:themeColor="accent1" w:themeShade="BF"/>
          <w:sz w:val="40"/>
          <w:szCs w:val="40"/>
        </w:rPr>
        <w:t xml:space="preserve">Príloha č. </w:t>
      </w:r>
      <w:r w:rsidR="003804D3" w:rsidRPr="3E191C8C">
        <w:rPr>
          <w:rFonts w:asciiTheme="majorHAnsi" w:eastAsia="Arial" w:hAnsiTheme="majorHAnsi" w:cstheme="majorBidi"/>
          <w:b w:val="0"/>
          <w:bCs w:val="0"/>
          <w:color w:val="2F5496" w:themeColor="accent1" w:themeShade="BF"/>
          <w:sz w:val="40"/>
          <w:szCs w:val="40"/>
          <w:lang w:val="sk-SK"/>
        </w:rPr>
        <w:t>5</w:t>
      </w:r>
      <w:r w:rsidRPr="3E191C8C">
        <w:rPr>
          <w:rFonts w:asciiTheme="majorHAnsi" w:eastAsia="Arial" w:hAnsiTheme="majorHAnsi" w:cstheme="majorBidi"/>
          <w:b w:val="0"/>
          <w:bCs w:val="0"/>
          <w:color w:val="2F5496" w:themeColor="accent1" w:themeShade="BF"/>
          <w:sz w:val="40"/>
          <w:szCs w:val="40"/>
        </w:rPr>
        <w:t xml:space="preserve"> – </w:t>
      </w:r>
      <w:r w:rsidRPr="3E191C8C">
        <w:rPr>
          <w:rFonts w:asciiTheme="majorHAnsi" w:eastAsia="Arial" w:hAnsiTheme="majorHAnsi" w:cstheme="majorBidi"/>
          <w:b w:val="0"/>
          <w:bCs w:val="0"/>
          <w:color w:val="2F5496" w:themeColor="accent1" w:themeShade="BF"/>
          <w:sz w:val="40"/>
          <w:szCs w:val="40"/>
          <w:lang w:val="sk-SK"/>
        </w:rPr>
        <w:t>Opis predmetu zákazky</w:t>
      </w:r>
    </w:p>
    <w:p w14:paraId="60C6E5A4" w14:textId="4775B706" w:rsidR="003804D3" w:rsidRPr="003804D3" w:rsidRDefault="003F7B8B" w:rsidP="00C4304B">
      <w:pPr>
        <w:pStyle w:val="Nadpis1"/>
        <w:spacing w:after="240"/>
        <w:rPr>
          <w:rFonts w:asciiTheme="majorHAnsi" w:hAnsiTheme="majorHAnsi" w:cstheme="majorHAnsi"/>
          <w:b w:val="0"/>
          <w:bCs w:val="0"/>
          <w:color w:val="2F5496" w:themeColor="accent1" w:themeShade="BF"/>
          <w:sz w:val="40"/>
          <w:szCs w:val="40"/>
        </w:rPr>
      </w:pPr>
      <w:r>
        <w:rPr>
          <w:rFonts w:asciiTheme="majorHAnsi" w:eastAsia="Arial" w:hAnsiTheme="majorHAnsi" w:cstheme="majorHAnsi"/>
          <w:b w:val="0"/>
          <w:bCs w:val="0"/>
          <w:color w:val="2F5496" w:themeColor="accent1" w:themeShade="BF"/>
          <w:sz w:val="40"/>
          <w:szCs w:val="40"/>
          <w:lang w:val="sk-SK"/>
        </w:rPr>
        <w:t>(technická špecifikácia)</w:t>
      </w:r>
      <w:bookmarkStart w:id="0" w:name="_Hlk37254033"/>
      <w:bookmarkEnd w:id="0"/>
    </w:p>
    <w:p w14:paraId="6D0FD454" w14:textId="700461B3" w:rsidR="0046372D" w:rsidRPr="0046372D" w:rsidRDefault="003804D3" w:rsidP="007D66D3">
      <w:pPr>
        <w:pStyle w:val="Nadpis2"/>
      </w:pPr>
      <w:bookmarkStart w:id="1" w:name="_Hlk68695414"/>
      <w:r>
        <w:t>Podrobný</w:t>
      </w:r>
      <w:r w:rsidR="0046372D" w:rsidRPr="0046372D">
        <w:t xml:space="preserve"> opis predmetu zákazky:</w:t>
      </w:r>
    </w:p>
    <w:bookmarkEnd w:id="1"/>
    <w:p w14:paraId="7CF8A1E9" w14:textId="2A24CB58" w:rsidR="003804D3" w:rsidRDefault="003804D3" w:rsidP="00C4304B">
      <w:pPr>
        <w:spacing w:after="160"/>
        <w:jc w:val="both"/>
      </w:pPr>
      <w:r>
        <w:t xml:space="preserve">Predmetom zákazky je </w:t>
      </w:r>
      <w:r w:rsidR="00E86EA7">
        <w:t>kúpa</w:t>
      </w:r>
      <w:r>
        <w:t xml:space="preserve"> </w:t>
      </w:r>
      <w:r w:rsidR="56B0C124">
        <w:t xml:space="preserve">a dodanie </w:t>
      </w:r>
      <w:r w:rsidRPr="5877BF02">
        <w:rPr>
          <w:color w:val="000000" w:themeColor="text1"/>
        </w:rPr>
        <w:t>automatick</w:t>
      </w:r>
      <w:r w:rsidR="004524A0" w:rsidRPr="5877BF02">
        <w:rPr>
          <w:color w:val="000000" w:themeColor="text1"/>
        </w:rPr>
        <w:t>ých</w:t>
      </w:r>
      <w:r w:rsidRPr="5877BF02">
        <w:rPr>
          <w:color w:val="000000" w:themeColor="text1"/>
        </w:rPr>
        <w:t xml:space="preserve"> stojan</w:t>
      </w:r>
      <w:r w:rsidR="004524A0" w:rsidRPr="5877BF02">
        <w:rPr>
          <w:color w:val="000000" w:themeColor="text1"/>
        </w:rPr>
        <w:t>ov</w:t>
      </w:r>
      <w:r w:rsidRPr="5877BF02">
        <w:rPr>
          <w:color w:val="000000" w:themeColor="text1"/>
        </w:rPr>
        <w:t xml:space="preserve"> so závorami</w:t>
      </w:r>
      <w:r w:rsidR="004524A0" w:rsidRPr="5877BF02">
        <w:rPr>
          <w:color w:val="000000" w:themeColor="text1"/>
        </w:rPr>
        <w:t xml:space="preserve"> </w:t>
      </w:r>
      <w:r w:rsidR="004524A0">
        <w:t>za účelom vjazdu a výjazdu motorových vozidiel</w:t>
      </w:r>
      <w:r w:rsidR="00473431">
        <w:t xml:space="preserve"> </w:t>
      </w:r>
      <w:r>
        <w:t>a</w:t>
      </w:r>
      <w:r w:rsidR="00440A01">
        <w:t> </w:t>
      </w:r>
      <w:r>
        <w:t>parkovac</w:t>
      </w:r>
      <w:r w:rsidR="00B403D7">
        <w:t>ích</w:t>
      </w:r>
      <w:r>
        <w:t xml:space="preserve"> automat</w:t>
      </w:r>
      <w:r w:rsidR="00B403D7">
        <w:t>ov</w:t>
      </w:r>
      <w:r>
        <w:t xml:space="preserve"> </w:t>
      </w:r>
      <w:r w:rsidR="00473431">
        <w:t>určen</w:t>
      </w:r>
      <w:r w:rsidR="00B25557">
        <w:t>ých</w:t>
      </w:r>
      <w:r w:rsidR="00473431">
        <w:t xml:space="preserve"> na </w:t>
      </w:r>
      <w:r>
        <w:t>úhrad</w:t>
      </w:r>
      <w:r w:rsidR="00473431">
        <w:t>u parkovného</w:t>
      </w:r>
      <w:r>
        <w:t xml:space="preserve"> za dočasné parkovanie motorových vozidiel.</w:t>
      </w:r>
    </w:p>
    <w:p w14:paraId="543471F2" w14:textId="31C41B8E" w:rsidR="00F51F2F" w:rsidRDefault="00F51F2F" w:rsidP="5877BF02">
      <w:pPr>
        <w:spacing w:after="0"/>
        <w:jc w:val="both"/>
      </w:pPr>
      <w:r>
        <w:t>Mestský parkovací systém</w:t>
      </w:r>
      <w:r w:rsidR="009370BC">
        <w:t xml:space="preserve">, spol. </w:t>
      </w:r>
      <w:r w:rsidR="12C57D71">
        <w:t>s</w:t>
      </w:r>
      <w:r w:rsidR="009370BC">
        <w:t> r. o.</w:t>
      </w:r>
      <w:r w:rsidR="003804D3">
        <w:t xml:space="preserve"> má záujem uzavrieť </w:t>
      </w:r>
      <w:r w:rsidR="3144B9CD">
        <w:t xml:space="preserve">Kúpnu zmluvu s odbornou montážou </w:t>
      </w:r>
      <w:r w:rsidR="003804D3">
        <w:t xml:space="preserve">  na </w:t>
      </w:r>
      <w:r w:rsidR="2B9086F6">
        <w:t xml:space="preserve">kúpu </w:t>
      </w:r>
      <w:r w:rsidR="003804D3">
        <w:t xml:space="preserve"> </w:t>
      </w:r>
      <w:r w:rsidR="28EE2534">
        <w:t xml:space="preserve">10 </w:t>
      </w:r>
      <w:r w:rsidR="064C6EC8">
        <w:t>ks</w:t>
      </w:r>
      <w:r w:rsidR="52C6473C">
        <w:t xml:space="preserve"> parkovacích zariadení</w:t>
      </w:r>
      <w:r w:rsidR="616AFDD9">
        <w:t xml:space="preserve"> </w:t>
      </w:r>
      <w:proofErr w:type="spellStart"/>
      <w:r w:rsidR="616AFDD9">
        <w:t>bezlístkového</w:t>
      </w:r>
      <w:proofErr w:type="spellEnd"/>
      <w:r w:rsidR="616AFDD9">
        <w:t xml:space="preserve"> parkovacieho systému</w:t>
      </w:r>
      <w:r w:rsidR="42B414E9">
        <w:t xml:space="preserve"> s dobou trvania 24 mesiacov</w:t>
      </w:r>
      <w:r w:rsidR="0A310A8E">
        <w:t>, vrátane:</w:t>
      </w:r>
    </w:p>
    <w:p w14:paraId="4C124215" w14:textId="089F9FE4" w:rsidR="00F51F2F" w:rsidRDefault="0A310A8E" w:rsidP="5877BF02">
      <w:pPr>
        <w:pStyle w:val="Odsekzoznamu"/>
        <w:numPr>
          <w:ilvl w:val="0"/>
          <w:numId w:val="14"/>
        </w:numPr>
        <w:spacing w:after="0"/>
        <w:jc w:val="both"/>
      </w:pPr>
      <w:r>
        <w:t>dopravy, montáže, inštalácie, softvérovej inštalácie a uvedenia do prevádzky,</w:t>
      </w:r>
    </w:p>
    <w:p w14:paraId="167421D2" w14:textId="4C9B24C3" w:rsidR="00F51F2F" w:rsidRDefault="0A310A8E" w:rsidP="5877BF02">
      <w:pPr>
        <w:pStyle w:val="Odsekzoznamu"/>
        <w:numPr>
          <w:ilvl w:val="0"/>
          <w:numId w:val="14"/>
        </w:numPr>
        <w:spacing w:after="0"/>
        <w:jc w:val="both"/>
      </w:pPr>
      <w:r>
        <w:t>poskytovania záručného servisu a technickej podpory dodaného diela,</w:t>
      </w:r>
    </w:p>
    <w:p w14:paraId="065002FC" w14:textId="3DFD3A80" w:rsidR="00F51F2F" w:rsidRDefault="0A310A8E" w:rsidP="5877BF02">
      <w:pPr>
        <w:spacing w:after="160"/>
        <w:jc w:val="both"/>
      </w:pPr>
      <w:r>
        <w:t xml:space="preserve">a to v rozsahu a za podmienok stanovených nižšie.  </w:t>
      </w:r>
    </w:p>
    <w:p w14:paraId="07ABCD15" w14:textId="0B2C358F" w:rsidR="00D5655A" w:rsidRDefault="6FD84450" w:rsidP="00C4304B">
      <w:pPr>
        <w:spacing w:after="160"/>
        <w:jc w:val="both"/>
      </w:pPr>
      <w:r>
        <w:t>Každý</w:t>
      </w:r>
      <w:r w:rsidR="357CF7A3">
        <w:t>m</w:t>
      </w:r>
      <w:r>
        <w:t xml:space="preserve"> </w:t>
      </w:r>
      <w:r w:rsidR="7A72E989">
        <w:t>1</w:t>
      </w:r>
      <w:r w:rsidR="3AE9666C">
        <w:t xml:space="preserve"> (jedným)</w:t>
      </w:r>
      <w:r w:rsidR="7A72E989">
        <w:t xml:space="preserve"> ks par</w:t>
      </w:r>
      <w:r w:rsidR="3F7C7427">
        <w:t>k</w:t>
      </w:r>
      <w:r w:rsidR="7A72E989">
        <w:t>ovacích za</w:t>
      </w:r>
      <w:r w:rsidR="730FE512">
        <w:t>ria</w:t>
      </w:r>
      <w:r w:rsidR="7A72E989">
        <w:t>dení</w:t>
      </w:r>
      <w:r w:rsidR="71F83C84">
        <w:t xml:space="preserve"> sa rozumie jeden set parkovacích zariadení</w:t>
      </w:r>
      <w:r w:rsidR="008A275E">
        <w:t>, ktorý</w:t>
      </w:r>
      <w:r w:rsidR="4A481C29">
        <w:t xml:space="preserve"> </w:t>
      </w:r>
      <w:r w:rsidR="398B60A3">
        <w:t>obsahuje</w:t>
      </w:r>
      <w:r w:rsidR="5E36B5E2">
        <w:t xml:space="preserve">: </w:t>
      </w:r>
      <w:r w:rsidR="00B71EDA">
        <w:t>1</w:t>
      </w:r>
      <w:r w:rsidR="009370BC">
        <w:t xml:space="preserve"> ks </w:t>
      </w:r>
      <w:r w:rsidR="004524A0">
        <w:t>automatický vjazdový stojan so závorou</w:t>
      </w:r>
      <w:r w:rsidR="00F6459D">
        <w:t xml:space="preserve">, </w:t>
      </w:r>
      <w:r w:rsidR="00B71EDA">
        <w:t>1</w:t>
      </w:r>
      <w:r w:rsidR="00F6459D">
        <w:t xml:space="preserve"> ks automatický výjazdový stojan so závorou</w:t>
      </w:r>
      <w:r w:rsidR="008848C1">
        <w:t>;</w:t>
      </w:r>
      <w:r w:rsidR="00257E23">
        <w:t xml:space="preserve"> určených pre vjazd a</w:t>
      </w:r>
      <w:r w:rsidR="00AB5DC1">
        <w:t> </w:t>
      </w:r>
      <w:r w:rsidR="00257E23">
        <w:t>výjazd motorových vozidiel a</w:t>
      </w:r>
      <w:r w:rsidR="00AB5DC1">
        <w:t> </w:t>
      </w:r>
      <w:r w:rsidR="00B71EDA">
        <w:t>1</w:t>
      </w:r>
      <w:r w:rsidR="00DD4763">
        <w:t xml:space="preserve"> ks </w:t>
      </w:r>
      <w:r w:rsidR="00257E23">
        <w:t>parkovac</w:t>
      </w:r>
      <w:r w:rsidR="00B25557">
        <w:t>í</w:t>
      </w:r>
      <w:r w:rsidR="00257E23">
        <w:t xml:space="preserve"> automat určen</w:t>
      </w:r>
      <w:r w:rsidR="00B25557">
        <w:t>ý</w:t>
      </w:r>
      <w:r w:rsidR="00257E23">
        <w:t xml:space="preserve"> na úhradu parkovného za dočasné parkovanie motorových vozidiel podľa nižšie uvedených parametrov</w:t>
      </w:r>
      <w:r w:rsidR="156E0C45">
        <w:t xml:space="preserve">. </w:t>
      </w:r>
    </w:p>
    <w:p w14:paraId="6A605069" w14:textId="56795481" w:rsidR="004319A0" w:rsidRDefault="599A4412" w:rsidP="00C4304B">
      <w:pPr>
        <w:spacing w:after="160"/>
        <w:jc w:val="both"/>
      </w:pPr>
      <w:r>
        <w:t>Automatické stojany so závorami a</w:t>
      </w:r>
      <w:r w:rsidR="00AB5DC1">
        <w:t> </w:t>
      </w:r>
      <w:r>
        <w:t>parkovac</w:t>
      </w:r>
      <w:r w:rsidR="1308B6CB">
        <w:t>ie</w:t>
      </w:r>
      <w:r>
        <w:t xml:space="preserve"> automat</w:t>
      </w:r>
      <w:r w:rsidR="1308B6CB">
        <w:t>y</w:t>
      </w:r>
      <w:r>
        <w:t xml:space="preserve"> budú umiestnené na vonkajš</w:t>
      </w:r>
      <w:r w:rsidR="24F3AF4B">
        <w:t>ích</w:t>
      </w:r>
      <w:r w:rsidR="5A58BD78">
        <w:t xml:space="preserve"> a/alebo vnútorných</w:t>
      </w:r>
      <w:r>
        <w:t xml:space="preserve"> parkovac</w:t>
      </w:r>
      <w:r w:rsidR="24F3AF4B">
        <w:t>ích</w:t>
      </w:r>
      <w:r>
        <w:t xml:space="preserve"> ploch</w:t>
      </w:r>
      <w:r w:rsidR="24F3AF4B">
        <w:t>ách.</w:t>
      </w:r>
      <w:r w:rsidR="7C82EF58">
        <w:t xml:space="preserve"> </w:t>
      </w:r>
      <w:r w:rsidR="7C82EF58" w:rsidRPr="00D5655A">
        <w:t>Automatická pokladňa</w:t>
      </w:r>
      <w:r w:rsidR="3B0E44F0" w:rsidRPr="00D5655A">
        <w:t>, ak to podmienky dovolia</w:t>
      </w:r>
      <w:r w:rsidR="12D9C6C6" w:rsidRPr="00D5655A">
        <w:t>,</w:t>
      </w:r>
      <w:r w:rsidR="7C82EF58" w:rsidRPr="00D5655A">
        <w:t xml:space="preserve"> bude orientovaná displejom na s</w:t>
      </w:r>
      <w:r w:rsidR="7C82EF58">
        <w:t>evernú stranu</w:t>
      </w:r>
      <w:r w:rsidR="7CECCC1B">
        <w:t>, aby sa minimalizoval odraz slnečných lúčov na displeji.</w:t>
      </w:r>
    </w:p>
    <w:p w14:paraId="092D52A2" w14:textId="573CD880" w:rsidR="008D474D" w:rsidRDefault="67B8BEBB" w:rsidP="00C4304B">
      <w:pPr>
        <w:spacing w:after="160"/>
        <w:jc w:val="both"/>
      </w:pPr>
      <w:proofErr w:type="spellStart"/>
      <w:r>
        <w:t>Bezlístkovým</w:t>
      </w:r>
      <w:proofErr w:type="spellEnd"/>
      <w:r>
        <w:t xml:space="preserve"> parkovacím systémom rozumieme taký, </w:t>
      </w:r>
      <w:r w:rsidR="42881C85">
        <w:t xml:space="preserve">kde je možná technická identifikácia vozidla alebo vodiča na základe </w:t>
      </w:r>
      <w:r w:rsidR="631CC41D">
        <w:t>automatizovaného zberu údajov (rozpoznávanie EČV), ktorý</w:t>
      </w:r>
      <w:r w:rsidR="5863E02E">
        <w:t xml:space="preserve"> iba v prípade zlyhania automatizovaného systému vydáva vodičovi parkovací lístok pre zabezpečenie jednoznačnej identifikácie parkujúceho vozidla a doby jeho parkovania</w:t>
      </w:r>
      <w:r w:rsidR="7439722F">
        <w:t>, čo by malo predstavovať viac ako 95%</w:t>
      </w:r>
      <w:r w:rsidR="57E8D647">
        <w:t xml:space="preserve"> parkova</w:t>
      </w:r>
      <w:r w:rsidR="78FB1EF4">
        <w:t>ní za definované obdobie</w:t>
      </w:r>
      <w:r w:rsidR="3324B506">
        <w:t xml:space="preserve"> (základné definované obdobie je 1 rok)</w:t>
      </w:r>
      <w:r w:rsidR="78FB1EF4">
        <w:t>.</w:t>
      </w:r>
    </w:p>
    <w:p w14:paraId="7B3E0497" w14:textId="77777777" w:rsidR="00C40F4D" w:rsidRDefault="00C40F4D" w:rsidP="00C40F4D">
      <w:pPr>
        <w:spacing w:after="160"/>
        <w:jc w:val="both"/>
      </w:pPr>
      <w:r>
        <w:t>Preukazovanie splnenia požiadaviek na predmet zákazky</w:t>
      </w:r>
    </w:p>
    <w:p w14:paraId="544A8DD3" w14:textId="6C9069F6" w:rsidR="00C40F4D" w:rsidRDefault="00C40F4D" w:rsidP="00C40F4D">
      <w:pPr>
        <w:spacing w:after="160"/>
        <w:jc w:val="both"/>
      </w:pPr>
      <w:r>
        <w:t>Uchádzač predloží katalógové a technické listy za účelom preukázania splnenia požiadaviek na predmet zákazky uvedených v tomto dokumente.</w:t>
      </w:r>
    </w:p>
    <w:p w14:paraId="3F3BD9B2" w14:textId="77777777" w:rsidR="00257E23" w:rsidRPr="00954ECB" w:rsidRDefault="00257E23" w:rsidP="00C4304B">
      <w:pPr>
        <w:spacing w:after="160"/>
        <w:jc w:val="both"/>
      </w:pPr>
    </w:p>
    <w:p w14:paraId="182A35EA" w14:textId="4CF0F1E9" w:rsidR="003804D3" w:rsidRPr="00186FC6" w:rsidRDefault="4A39BAD8" w:rsidP="007D66D3">
      <w:pPr>
        <w:pStyle w:val="Nadpis2"/>
        <w:rPr>
          <w:color w:val="auto"/>
        </w:rPr>
      </w:pPr>
      <w:bookmarkStart w:id="2" w:name="_Hlk68695543"/>
      <w:r>
        <w:t>Špecifikácia</w:t>
      </w:r>
      <w:r w:rsidR="2B6F379C">
        <w:t xml:space="preserve"> </w:t>
      </w:r>
      <w:r>
        <w:t>automatick</w:t>
      </w:r>
      <w:r w:rsidR="0FEC11E2">
        <w:t>ých</w:t>
      </w:r>
      <w:r>
        <w:t xml:space="preserve"> stojan</w:t>
      </w:r>
      <w:r w:rsidR="0FEC11E2">
        <w:t>ov</w:t>
      </w:r>
      <w:r>
        <w:t xml:space="preserve"> so závoram</w:t>
      </w:r>
      <w:r w:rsidR="2B6F379C">
        <w:t xml:space="preserve">i, </w:t>
      </w:r>
      <w:r>
        <w:t>parkovac</w:t>
      </w:r>
      <w:r w:rsidR="064B2BEB">
        <w:t>ieho</w:t>
      </w:r>
      <w:r>
        <w:t xml:space="preserve"> automat</w:t>
      </w:r>
      <w:r w:rsidR="0FD41E2D">
        <w:t>u</w:t>
      </w:r>
      <w:r>
        <w:t xml:space="preserve"> </w:t>
      </w:r>
      <w:r w:rsidRPr="67BB92D4">
        <w:rPr>
          <w:color w:val="2E74B5" w:themeColor="accent5" w:themeShade="BF"/>
        </w:rPr>
        <w:t>a</w:t>
      </w:r>
      <w:r w:rsidR="00AB5DC1" w:rsidRPr="67BB92D4">
        <w:rPr>
          <w:color w:val="2E74B5" w:themeColor="accent5" w:themeShade="BF"/>
        </w:rPr>
        <w:t> </w:t>
      </w:r>
      <w:r w:rsidRPr="67BB92D4">
        <w:rPr>
          <w:color w:val="2E74B5" w:themeColor="accent5" w:themeShade="BF"/>
        </w:rPr>
        <w:t>špecifikácia súvisiacich služieb</w:t>
      </w:r>
      <w:r w:rsidR="2B6F379C" w:rsidRPr="67BB92D4">
        <w:rPr>
          <w:color w:val="2E74B5" w:themeColor="accent5" w:themeShade="BF"/>
        </w:rPr>
        <w:t>:</w:t>
      </w:r>
    </w:p>
    <w:p w14:paraId="41435F4E" w14:textId="30021668" w:rsidR="00552383" w:rsidRPr="00186FC6" w:rsidRDefault="25001FA8" w:rsidP="00F91D68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67BB92D4">
        <w:rPr>
          <w:b/>
          <w:bCs/>
        </w:rPr>
        <w:t xml:space="preserve">Minimálne požadované technické parametre: </w:t>
      </w:r>
      <w:r w:rsidR="79E9EC64" w:rsidRPr="67BB92D4">
        <w:rPr>
          <w:b/>
          <w:bCs/>
        </w:rPr>
        <w:t>automatick</w:t>
      </w:r>
      <w:r w:rsidR="32B4120E" w:rsidRPr="67BB92D4">
        <w:rPr>
          <w:b/>
          <w:bCs/>
        </w:rPr>
        <w:t>ý</w:t>
      </w:r>
      <w:r w:rsidR="79E9EC64" w:rsidRPr="67BB92D4">
        <w:rPr>
          <w:b/>
          <w:bCs/>
        </w:rPr>
        <w:t xml:space="preserve"> </w:t>
      </w:r>
      <w:r w:rsidRPr="67BB92D4">
        <w:rPr>
          <w:b/>
          <w:bCs/>
        </w:rPr>
        <w:t>vjazdov</w:t>
      </w:r>
      <w:r w:rsidR="19C76FDE" w:rsidRPr="67BB92D4">
        <w:rPr>
          <w:b/>
          <w:bCs/>
        </w:rPr>
        <w:t>ý</w:t>
      </w:r>
      <w:r w:rsidRPr="67BB92D4">
        <w:rPr>
          <w:b/>
          <w:bCs/>
        </w:rPr>
        <w:t xml:space="preserve"> stojan a</w:t>
      </w:r>
      <w:r w:rsidR="00AB5DC1" w:rsidRPr="67BB92D4">
        <w:rPr>
          <w:b/>
          <w:bCs/>
        </w:rPr>
        <w:t> </w:t>
      </w:r>
      <w:r w:rsidRPr="67BB92D4">
        <w:rPr>
          <w:b/>
          <w:bCs/>
        </w:rPr>
        <w:t>automatick</w:t>
      </w:r>
      <w:r w:rsidR="2989498C" w:rsidRPr="67BB92D4">
        <w:rPr>
          <w:b/>
          <w:bCs/>
        </w:rPr>
        <w:t>á</w:t>
      </w:r>
      <w:r w:rsidR="7CCBE412" w:rsidRPr="67BB92D4">
        <w:rPr>
          <w:b/>
          <w:bCs/>
        </w:rPr>
        <w:t xml:space="preserve"> </w:t>
      </w:r>
      <w:r w:rsidRPr="67BB92D4">
        <w:rPr>
          <w:b/>
          <w:bCs/>
        </w:rPr>
        <w:t>závor</w:t>
      </w:r>
      <w:r w:rsidR="5732C3A5" w:rsidRPr="67BB92D4">
        <w:rPr>
          <w:b/>
          <w:bCs/>
        </w:rPr>
        <w:t>a</w:t>
      </w:r>
      <w:r w:rsidRPr="67BB92D4">
        <w:rPr>
          <w:b/>
          <w:bCs/>
        </w:rPr>
        <w:t xml:space="preserve"> (ďalej len „AVJ“):</w:t>
      </w:r>
    </w:p>
    <w:p w14:paraId="50573CAC" w14:textId="0B555F68" w:rsidR="00552383" w:rsidRDefault="005F074D" w:rsidP="00C4304B">
      <w:pPr>
        <w:pStyle w:val="Odsekzoznamu"/>
        <w:ind w:left="360"/>
        <w:jc w:val="both"/>
      </w:pPr>
      <w:r>
        <w:t>Zariadeni</w:t>
      </w:r>
      <w:r w:rsidR="00B25557">
        <w:t>a</w:t>
      </w:r>
      <w:r w:rsidR="00552383" w:rsidRPr="00552383">
        <w:t xml:space="preserve"> mus</w:t>
      </w:r>
      <w:r w:rsidR="00B25557">
        <w:t>ia</w:t>
      </w:r>
      <w:r w:rsidR="00552383" w:rsidRPr="00552383">
        <w:t xml:space="preserve"> spĺňať minimálne tieto požadované parametre:</w:t>
      </w:r>
    </w:p>
    <w:p w14:paraId="6927AE0C" w14:textId="5765A966" w:rsidR="001661AF" w:rsidRDefault="001661AF" w:rsidP="00F91D68">
      <w:pPr>
        <w:pStyle w:val="Odsekzoznamu"/>
        <w:numPr>
          <w:ilvl w:val="0"/>
          <w:numId w:val="3"/>
        </w:numPr>
        <w:jc w:val="both"/>
      </w:pPr>
      <w:r>
        <w:t>AVJ musí mať rameno s</w:t>
      </w:r>
      <w:r w:rsidR="00AB5DC1">
        <w:t> </w:t>
      </w:r>
      <w:r>
        <w:t>dĺžkou 3</w:t>
      </w:r>
      <w:r w:rsidR="00C7517E">
        <w:t>-</w:t>
      </w:r>
      <w:r w:rsidR="00393C0F">
        <w:t>4</w:t>
      </w:r>
      <w:r>
        <w:t xml:space="preserve"> m</w:t>
      </w:r>
      <w:r w:rsidR="00177B53">
        <w:t>,</w:t>
      </w:r>
    </w:p>
    <w:p w14:paraId="07DBED37" w14:textId="6873CC7A" w:rsidR="001661AF" w:rsidRDefault="001661AF" w:rsidP="00F91D68">
      <w:pPr>
        <w:pStyle w:val="Odsekzoznamu"/>
        <w:numPr>
          <w:ilvl w:val="0"/>
          <w:numId w:val="3"/>
        </w:numPr>
        <w:jc w:val="both"/>
      </w:pPr>
      <w:r>
        <w:t>AVJ musí mať vonkajšiu úpravu vhodnú pre prevádzku v</w:t>
      </w:r>
      <w:r w:rsidR="00AB5DC1">
        <w:t> </w:t>
      </w:r>
      <w:r>
        <w:t>exteriéri</w:t>
      </w:r>
      <w:r w:rsidR="1D97FFA1">
        <w:t xml:space="preserve"> (stupeň  krytia  minimálne IP 54)</w:t>
      </w:r>
      <w:r w:rsidR="00146734">
        <w:t>,</w:t>
      </w:r>
      <w:r>
        <w:t xml:space="preserve"> ochrannú lištu, reflexné plochy, </w:t>
      </w:r>
      <w:proofErr w:type="spellStart"/>
      <w:r>
        <w:t>vodeodolný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pás</w:t>
      </w:r>
      <w:r w:rsidR="159747F1">
        <w:t xml:space="preserve"> na ramene závory</w:t>
      </w:r>
      <w:r w:rsidR="00177B53">
        <w:t>,</w:t>
      </w:r>
    </w:p>
    <w:p w14:paraId="5CB01C2B" w14:textId="378D54D1" w:rsidR="001661AF" w:rsidRDefault="001661AF" w:rsidP="00F91D68">
      <w:pPr>
        <w:pStyle w:val="Odsekzoznamu"/>
        <w:numPr>
          <w:ilvl w:val="0"/>
          <w:numId w:val="3"/>
        </w:numPr>
        <w:jc w:val="both"/>
      </w:pPr>
      <w:r>
        <w:t xml:space="preserve">AVJ musí mať výkonnostnú triedu pre počet cyklov </w:t>
      </w:r>
      <w:r w:rsidR="000D54F8">
        <w:t>minimálne</w:t>
      </w:r>
      <w:r>
        <w:t xml:space="preserve"> 1500/deň, riadiaca elektronika súčasťou</w:t>
      </w:r>
      <w:r w:rsidR="00177B53">
        <w:t>,</w:t>
      </w:r>
    </w:p>
    <w:p w14:paraId="709F321E" w14:textId="65F84A6B" w:rsidR="001661AF" w:rsidRDefault="001661AF" w:rsidP="00F91D68">
      <w:pPr>
        <w:pStyle w:val="Odsekzoznamu"/>
        <w:numPr>
          <w:ilvl w:val="0"/>
          <w:numId w:val="3"/>
        </w:numPr>
        <w:jc w:val="both"/>
      </w:pPr>
      <w:r>
        <w:t>AVJ musí mať bezdrôtovú</w:t>
      </w:r>
      <w:r w:rsidR="295EE033">
        <w:t xml:space="preserve"> </w:t>
      </w:r>
      <w:r w:rsidR="00FA4583">
        <w:t>–</w:t>
      </w:r>
      <w:r w:rsidR="295EE033">
        <w:t xml:space="preserve"> </w:t>
      </w:r>
      <w:proofErr w:type="spellStart"/>
      <w:r w:rsidR="00E46ABE" w:rsidRPr="00D5655A">
        <w:t>ne</w:t>
      </w:r>
      <w:r w:rsidR="005E5C1A" w:rsidRPr="00D5655A">
        <w:t>intruzívnu</w:t>
      </w:r>
      <w:proofErr w:type="spellEnd"/>
      <w:r w:rsidR="00FA4583">
        <w:t xml:space="preserve"> </w:t>
      </w:r>
      <w:r>
        <w:t>detekciu vozidla</w:t>
      </w:r>
      <w:r w:rsidR="0ADFA3D7">
        <w:t xml:space="preserve"> (</w:t>
      </w:r>
      <w:r w:rsidR="00606795">
        <w:t xml:space="preserve">napr. </w:t>
      </w:r>
      <w:r w:rsidR="0ADFA3D7">
        <w:t>ultrazvukový senzor)</w:t>
      </w:r>
      <w:r>
        <w:t xml:space="preserve"> v</w:t>
      </w:r>
      <w:r w:rsidR="00AB5DC1">
        <w:t> </w:t>
      </w:r>
      <w:r>
        <w:t>priestore AVJ.</w:t>
      </w:r>
      <w:r w:rsidR="00D5655A">
        <w:t xml:space="preserve"> </w:t>
      </w:r>
      <w:r w:rsidR="1585E3DB" w:rsidRPr="5877BF02">
        <w:rPr>
          <w:szCs w:val="24"/>
        </w:rPr>
        <w:t xml:space="preserve">Na základe rozhodnutia obstarávateľa môže byť zvolený aj iný spôsob </w:t>
      </w:r>
      <w:r w:rsidR="1585E3DB" w:rsidRPr="5877BF02">
        <w:rPr>
          <w:szCs w:val="24"/>
        </w:rPr>
        <w:lastRenderedPageBreak/>
        <w:t xml:space="preserve">detekcie vozidla v jednotlivých prípadoch. </w:t>
      </w:r>
      <w:r>
        <w:t>Závora musí mať možnosť ručného odblokovania</w:t>
      </w:r>
      <w:r w:rsidR="00177B53">
        <w:t>,</w:t>
      </w:r>
    </w:p>
    <w:p w14:paraId="4BAE8A52" w14:textId="1793F4FD" w:rsidR="001661AF" w:rsidRDefault="001661AF" w:rsidP="00F91D68">
      <w:pPr>
        <w:pStyle w:val="Odsekzoznamu"/>
        <w:numPr>
          <w:ilvl w:val="0"/>
          <w:numId w:val="3"/>
        </w:numPr>
        <w:jc w:val="both"/>
      </w:pPr>
      <w:r>
        <w:t xml:space="preserve">AVJ musí mať max. dobu otvárania </w:t>
      </w:r>
      <w:r w:rsidR="70009CDA">
        <w:t>2</w:t>
      </w:r>
      <w:r>
        <w:t xml:space="preserve"> sek</w:t>
      </w:r>
      <w:r w:rsidR="299183B3">
        <w:t>undy</w:t>
      </w:r>
      <w:r w:rsidR="00177B53">
        <w:t>,</w:t>
      </w:r>
    </w:p>
    <w:p w14:paraId="57F24EAC" w14:textId="719FC9A5" w:rsidR="005F074D" w:rsidRDefault="15143BAF" w:rsidP="00F91D68">
      <w:pPr>
        <w:pStyle w:val="Odsekzoznamu"/>
        <w:numPr>
          <w:ilvl w:val="0"/>
          <w:numId w:val="3"/>
        </w:numPr>
        <w:jc w:val="both"/>
      </w:pPr>
      <w:r>
        <w:t>AVJ</w:t>
      </w:r>
      <w:r w:rsidR="001661AF">
        <w:t xml:space="preserve"> musí mať prevedenie vhodné pre prevádzkovanie v</w:t>
      </w:r>
      <w:r w:rsidR="00AB5DC1">
        <w:t> </w:t>
      </w:r>
      <w:r w:rsidR="001661AF">
        <w:t>exteriéri</w:t>
      </w:r>
      <w:r w:rsidR="00177B53">
        <w:t>,</w:t>
      </w:r>
    </w:p>
    <w:p w14:paraId="141051DC" w14:textId="4ECAE28E" w:rsidR="001661AF" w:rsidRDefault="003A7F66" w:rsidP="00F91D68">
      <w:pPr>
        <w:pStyle w:val="Odsekzoznamu"/>
        <w:numPr>
          <w:ilvl w:val="0"/>
          <w:numId w:val="3"/>
        </w:numPr>
        <w:jc w:val="both"/>
      </w:pPr>
      <w:r>
        <w:t>AVJ</w:t>
      </w:r>
      <w:r w:rsidR="001661AF">
        <w:t xml:space="preserve"> – musí mať min. tieto funkcionality:</w:t>
      </w:r>
    </w:p>
    <w:p w14:paraId="4E6843A9" w14:textId="7F1BB971" w:rsidR="005F074D" w:rsidRDefault="001661AF" w:rsidP="00F91D68">
      <w:pPr>
        <w:pStyle w:val="Odsekzoznamu"/>
        <w:numPr>
          <w:ilvl w:val="0"/>
          <w:numId w:val="4"/>
        </w:numPr>
        <w:jc w:val="both"/>
      </w:pPr>
      <w:r>
        <w:t>rozpoznávanie EČV (modul + kamera)</w:t>
      </w:r>
      <w:r w:rsidR="39A2BFFA">
        <w:t>,</w:t>
      </w:r>
    </w:p>
    <w:p w14:paraId="7CF521C9" w14:textId="0B7D5313" w:rsidR="005F074D" w:rsidRPr="008848C1" w:rsidRDefault="001661AF" w:rsidP="00F91D68">
      <w:pPr>
        <w:pStyle w:val="Odsekzoznamu"/>
        <w:numPr>
          <w:ilvl w:val="0"/>
          <w:numId w:val="4"/>
        </w:numPr>
        <w:jc w:val="both"/>
      </w:pPr>
      <w:r>
        <w:t>ovládací a</w:t>
      </w:r>
      <w:r w:rsidR="00AB5DC1">
        <w:t> </w:t>
      </w:r>
      <w:proofErr w:type="spellStart"/>
      <w:r>
        <w:t>dohľadový</w:t>
      </w:r>
      <w:proofErr w:type="spellEnd"/>
      <w:r>
        <w:t xml:space="preserve"> SW, vrátane komunikácie cez </w:t>
      </w:r>
      <w:proofErr w:type="spellStart"/>
      <w:r>
        <w:t>interkom</w:t>
      </w:r>
      <w:proofErr w:type="spellEnd"/>
      <w:r>
        <w:t xml:space="preserve"> na miesto určené objednávateľom</w:t>
      </w:r>
      <w:r w:rsidR="0EDB3464">
        <w:t>,</w:t>
      </w:r>
    </w:p>
    <w:p w14:paraId="6A5C1695" w14:textId="775D0703" w:rsidR="005F074D" w:rsidRPr="008848C1" w:rsidRDefault="50011F92" w:rsidP="00F91D68">
      <w:pPr>
        <w:pStyle w:val="Odsekzoznamu"/>
        <w:numPr>
          <w:ilvl w:val="0"/>
          <w:numId w:val="4"/>
        </w:numPr>
        <w:jc w:val="both"/>
      </w:pPr>
      <w:r>
        <w:t xml:space="preserve">klimatizované </w:t>
      </w:r>
      <w:r w:rsidR="001661AF">
        <w:t>vnútorné prostredie</w:t>
      </w:r>
      <w:r w:rsidR="3D9D2C45">
        <w:t>, aby bolo zabezpečené vykurovanie a ventilácia na udrža</w:t>
      </w:r>
      <w:r w:rsidR="16086F6B">
        <w:t>nie prevádzkovej teploty v rozsahu -25°C až +70°C,</w:t>
      </w:r>
    </w:p>
    <w:p w14:paraId="7A8C648E" w14:textId="2D454DF0" w:rsidR="00F31B04" w:rsidRDefault="001661AF" w:rsidP="005942A6">
      <w:pPr>
        <w:pStyle w:val="Odsekzoznamu"/>
        <w:numPr>
          <w:ilvl w:val="0"/>
          <w:numId w:val="4"/>
        </w:numPr>
        <w:jc w:val="both"/>
      </w:pPr>
      <w:r>
        <w:t>výdaj parkovacích lístkov</w:t>
      </w:r>
      <w:r w:rsidR="5AE9A9BA">
        <w:t>, v</w:t>
      </w:r>
      <w:r w:rsidR="67BD4D8A">
        <w:t>jazdový</w:t>
      </w:r>
      <w:r w:rsidR="5AE9A9BA">
        <w:t xml:space="preserve"> stojan musí obsahovať</w:t>
      </w:r>
      <w:r w:rsidR="5AAD3D24">
        <w:t xml:space="preserve"> minimálne 1500 lístkov na kotúči</w:t>
      </w:r>
      <w:r w:rsidR="005942A6">
        <w:t xml:space="preserve"> alebo v zásobníku</w:t>
      </w:r>
      <w:r w:rsidR="5AAD3D24">
        <w:t>,</w:t>
      </w:r>
      <w:r w:rsidR="5AE9A9BA">
        <w:t xml:space="preserve"> </w:t>
      </w:r>
    </w:p>
    <w:p w14:paraId="39C2018F" w14:textId="4ED5C8FD" w:rsidR="001661AF" w:rsidRDefault="38D8A3DE" w:rsidP="00F91D68">
      <w:pPr>
        <w:pStyle w:val="Odsekzoznamu"/>
        <w:numPr>
          <w:ilvl w:val="0"/>
          <w:numId w:val="4"/>
        </w:numPr>
        <w:jc w:val="both"/>
      </w:pPr>
      <w:r>
        <w:t>hlásenie otvorenia ktoréhokoľvek krytu zariadenia</w:t>
      </w:r>
      <w:r w:rsidR="00177B53">
        <w:t>,</w:t>
      </w:r>
    </w:p>
    <w:p w14:paraId="426D0994" w14:textId="606BDEBC" w:rsidR="00B71EDA" w:rsidRDefault="001661AF" w:rsidP="00840C11">
      <w:pPr>
        <w:pStyle w:val="Odsekzoznamu"/>
        <w:numPr>
          <w:ilvl w:val="0"/>
          <w:numId w:val="3"/>
        </w:numPr>
        <w:jc w:val="both"/>
      </w:pPr>
      <w:r>
        <w:t>Napájanie 240V AC</w:t>
      </w:r>
      <w:r w:rsidR="00177B53">
        <w:t>,</w:t>
      </w:r>
    </w:p>
    <w:p w14:paraId="64996BF2" w14:textId="2EEFB6F8" w:rsidR="00B71EDA" w:rsidRDefault="001661AF" w:rsidP="00B71EDA">
      <w:pPr>
        <w:pStyle w:val="Odsekzoznamu"/>
        <w:numPr>
          <w:ilvl w:val="0"/>
          <w:numId w:val="3"/>
        </w:numPr>
        <w:jc w:val="both"/>
      </w:pPr>
      <w:r>
        <w:t xml:space="preserve">Súčasťou </w:t>
      </w:r>
      <w:r w:rsidR="599B8522">
        <w:t xml:space="preserve">AVJ </w:t>
      </w:r>
      <w:r>
        <w:t>musí byť informácia o</w:t>
      </w:r>
      <w:r w:rsidR="00AB5DC1">
        <w:t> </w:t>
      </w:r>
      <w:r>
        <w:t>obsadenosti parkoviska prostredníctvom číselného displeja (počet zostávajúcich</w:t>
      </w:r>
      <w:r w:rsidR="4FEF6CF3">
        <w:t>,</w:t>
      </w:r>
      <w:r>
        <w:t xml:space="preserve"> voľných parkovacích státí) o</w:t>
      </w:r>
      <w:r w:rsidR="00AB5DC1">
        <w:t> </w:t>
      </w:r>
      <w:r>
        <w:t>veľkosti uhlopriečky min. 39</w:t>
      </w:r>
      <w:r w:rsidR="00945191">
        <w:t xml:space="preserve"> </w:t>
      </w:r>
      <w:r>
        <w:t>cm</w:t>
      </w:r>
      <w:r w:rsidR="00B71EDA">
        <w:t>,</w:t>
      </w:r>
    </w:p>
    <w:p w14:paraId="615229C4" w14:textId="38425D4B" w:rsidR="00B71EDA" w:rsidRDefault="00B71EDA" w:rsidP="00B71EDA">
      <w:pPr>
        <w:pStyle w:val="Odsekzoznamu"/>
        <w:numPr>
          <w:ilvl w:val="0"/>
          <w:numId w:val="3"/>
        </w:numPr>
        <w:jc w:val="both"/>
      </w:pPr>
      <w:r>
        <w:t>Počet voľných parkovacích miest je zaznamenávaný a</w:t>
      </w:r>
      <w:r w:rsidR="00AB5DC1">
        <w:t> </w:t>
      </w:r>
      <w:r>
        <w:t>spracovávaný parkovacím systémom na základe vjazdov a</w:t>
      </w:r>
      <w:r w:rsidR="00AB5DC1">
        <w:t> </w:t>
      </w:r>
      <w:r>
        <w:t>výjazdov evidovaním vozidla,</w:t>
      </w:r>
    </w:p>
    <w:p w14:paraId="1390EA75" w14:textId="3EE6141D" w:rsidR="6668B1EA" w:rsidRDefault="5B5B96A9" w:rsidP="3E191C8C">
      <w:pPr>
        <w:pStyle w:val="Odsekzoznamu"/>
        <w:numPr>
          <w:ilvl w:val="0"/>
          <w:numId w:val="3"/>
        </w:numPr>
        <w:jc w:val="both"/>
      </w:pPr>
      <w:r>
        <w:t xml:space="preserve">Súčasťou </w:t>
      </w:r>
      <w:r w:rsidR="48C0E692">
        <w:t>prvej</w:t>
      </w:r>
      <w:r>
        <w:t xml:space="preserve"> dodávky AVJ mus</w:t>
      </w:r>
      <w:r w:rsidR="00D5655A">
        <w:t>í</w:t>
      </w:r>
      <w:r>
        <w:t xml:space="preserve"> byť 2 ks kotúčov </w:t>
      </w:r>
      <w:r w:rsidR="131DE35E">
        <w:t xml:space="preserve">alebo zásobníkov </w:t>
      </w:r>
      <w:r>
        <w:t>papiera</w:t>
      </w:r>
      <w:r w:rsidR="7B6EEBC5">
        <w:t xml:space="preserve"> (rozumie sa pre každý jeden </w:t>
      </w:r>
      <w:r w:rsidR="00D5655A">
        <w:t>ks</w:t>
      </w:r>
      <w:r w:rsidR="008A275E">
        <w:t>/set</w:t>
      </w:r>
      <w:r w:rsidR="7B6EEBC5">
        <w:t xml:space="preserve"> parkovacích zariadení)</w:t>
      </w:r>
      <w:r w:rsidR="00D5655A">
        <w:t>,</w:t>
      </w:r>
    </w:p>
    <w:p w14:paraId="38CB0F90" w14:textId="7B3A9861" w:rsidR="73064387" w:rsidRDefault="64F2BFCD" w:rsidP="2769E497">
      <w:pPr>
        <w:pStyle w:val="Odsekzoznamu"/>
        <w:numPr>
          <w:ilvl w:val="0"/>
          <w:numId w:val="3"/>
        </w:numPr>
        <w:jc w:val="both"/>
      </w:pPr>
      <w:r>
        <w:t xml:space="preserve">AVJ musí mať možnosť nastavenia hlasitosti </w:t>
      </w:r>
      <w:r w:rsidR="429E249D">
        <w:t>pre hlášku pri vstupe na parkovisko</w:t>
      </w:r>
      <w:r w:rsidR="735353AA">
        <w:t xml:space="preserve"> </w:t>
      </w:r>
      <w:r>
        <w:t>- denný/nočný režim</w:t>
      </w:r>
      <w:r w:rsidR="724A1616">
        <w:t>,</w:t>
      </w:r>
    </w:p>
    <w:p w14:paraId="28193D5D" w14:textId="0861A081" w:rsidR="00B71EDA" w:rsidRDefault="24F3AF4B" w:rsidP="00B71EDA">
      <w:pPr>
        <w:pStyle w:val="Odsekzoznamu"/>
        <w:numPr>
          <w:ilvl w:val="0"/>
          <w:numId w:val="3"/>
        </w:numPr>
        <w:jc w:val="both"/>
      </w:pPr>
      <w:r>
        <w:t>Snímanie EČV musí byť zabezpečené IP kamerou minimálne s</w:t>
      </w:r>
      <w:r w:rsidR="00AB5DC1">
        <w:t> </w:t>
      </w:r>
      <w:r>
        <w:t xml:space="preserve">týmito požiadavkami: </w:t>
      </w:r>
    </w:p>
    <w:p w14:paraId="6B53E79B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 xml:space="preserve">95% úspešnosťou rozpoznania EČV, </w:t>
      </w:r>
    </w:p>
    <w:p w14:paraId="0CE928D0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 xml:space="preserve">Rozlíšenie 1080p, </w:t>
      </w:r>
    </w:p>
    <w:p w14:paraId="67CF5EA5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 xml:space="preserve">IP krytie 65, </w:t>
      </w:r>
    </w:p>
    <w:p w14:paraId="196ECACB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>Prevádzková teplota -20 až +50</w:t>
      </w:r>
    </w:p>
    <w:p w14:paraId="5F5896AE" w14:textId="371A0E94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>Automatické prepínanie denný- nočný režim.</w:t>
      </w:r>
    </w:p>
    <w:p w14:paraId="4A226CA3" w14:textId="77777777" w:rsidR="00B25557" w:rsidRPr="00552383" w:rsidRDefault="00B25557" w:rsidP="00B25557">
      <w:pPr>
        <w:pStyle w:val="Odsekzoznamu"/>
        <w:ind w:left="720"/>
        <w:jc w:val="both"/>
      </w:pPr>
    </w:p>
    <w:p w14:paraId="56A0A045" w14:textId="33FDB237" w:rsidR="00552383" w:rsidRPr="003A7F66" w:rsidRDefault="6994E08F" w:rsidP="00F91D68">
      <w:pPr>
        <w:pStyle w:val="Odsekzoznamu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3AB795DF">
        <w:rPr>
          <w:b/>
          <w:bCs/>
          <w:color w:val="000000" w:themeColor="text1"/>
        </w:rPr>
        <w:t>Minimálne požadované technické parametre</w:t>
      </w:r>
      <w:r w:rsidR="599B8522" w:rsidRPr="3AB795DF">
        <w:rPr>
          <w:b/>
          <w:bCs/>
          <w:color w:val="000000" w:themeColor="text1"/>
        </w:rPr>
        <w:t>: automatick</w:t>
      </w:r>
      <w:r w:rsidR="6A35444C" w:rsidRPr="3AB795DF">
        <w:rPr>
          <w:b/>
          <w:bCs/>
          <w:color w:val="000000" w:themeColor="text1"/>
        </w:rPr>
        <w:t>ý</w:t>
      </w:r>
      <w:r w:rsidR="599B8522" w:rsidRPr="3AB795DF">
        <w:rPr>
          <w:b/>
          <w:bCs/>
          <w:color w:val="000000" w:themeColor="text1"/>
        </w:rPr>
        <w:t xml:space="preserve"> </w:t>
      </w:r>
      <w:r w:rsidRPr="3AB795DF">
        <w:rPr>
          <w:b/>
          <w:bCs/>
          <w:color w:val="000000" w:themeColor="text1"/>
        </w:rPr>
        <w:t>výjazdov</w:t>
      </w:r>
      <w:r w:rsidR="0654024E" w:rsidRPr="3AB795DF">
        <w:rPr>
          <w:b/>
          <w:bCs/>
          <w:color w:val="000000" w:themeColor="text1"/>
        </w:rPr>
        <w:t>ý</w:t>
      </w:r>
      <w:r w:rsidRPr="3AB795DF">
        <w:rPr>
          <w:b/>
          <w:bCs/>
          <w:color w:val="000000" w:themeColor="text1"/>
        </w:rPr>
        <w:t xml:space="preserve"> stojan a</w:t>
      </w:r>
      <w:r w:rsidR="00AB5DC1" w:rsidRPr="3AB795DF">
        <w:rPr>
          <w:b/>
          <w:bCs/>
          <w:color w:val="000000" w:themeColor="text1"/>
        </w:rPr>
        <w:t> </w:t>
      </w:r>
      <w:r w:rsidRPr="3AB795DF">
        <w:rPr>
          <w:b/>
          <w:bCs/>
          <w:color w:val="000000" w:themeColor="text1"/>
        </w:rPr>
        <w:t>automatick</w:t>
      </w:r>
      <w:r w:rsidR="0C40FA79" w:rsidRPr="3AB795DF">
        <w:rPr>
          <w:b/>
          <w:bCs/>
          <w:color w:val="000000" w:themeColor="text1"/>
        </w:rPr>
        <w:t>á</w:t>
      </w:r>
      <w:r w:rsidRPr="3AB795DF">
        <w:rPr>
          <w:b/>
          <w:bCs/>
          <w:color w:val="000000" w:themeColor="text1"/>
        </w:rPr>
        <w:t xml:space="preserve"> závor</w:t>
      </w:r>
      <w:r w:rsidR="5018A9BF" w:rsidRPr="3AB795DF">
        <w:rPr>
          <w:b/>
          <w:bCs/>
          <w:color w:val="000000" w:themeColor="text1"/>
        </w:rPr>
        <w:t>a</w:t>
      </w:r>
      <w:r w:rsidRPr="3AB795DF">
        <w:rPr>
          <w:b/>
          <w:bCs/>
          <w:color w:val="000000" w:themeColor="text1"/>
        </w:rPr>
        <w:t xml:space="preserve"> (ďalej len „AVY“):</w:t>
      </w:r>
    </w:p>
    <w:p w14:paraId="4C232C8A" w14:textId="6E36E325" w:rsidR="005F074D" w:rsidRDefault="005F074D" w:rsidP="00C4304B">
      <w:pPr>
        <w:pStyle w:val="Odsekzoznamu"/>
        <w:ind w:left="360"/>
        <w:jc w:val="both"/>
      </w:pPr>
      <w:r>
        <w:t>Zariadeni</w:t>
      </w:r>
      <w:r w:rsidR="00DC608B">
        <w:t>a</w:t>
      </w:r>
      <w:r w:rsidRPr="00552383">
        <w:t xml:space="preserve"> mus</w:t>
      </w:r>
      <w:r w:rsidR="00DC608B">
        <w:t>ia</w:t>
      </w:r>
      <w:r w:rsidRPr="00552383">
        <w:t xml:space="preserve"> spĺňať minimálne tieto požadované parametre:</w:t>
      </w:r>
    </w:p>
    <w:p w14:paraId="3155699E" w14:textId="51ED82DE" w:rsidR="00945191" w:rsidRDefault="00945191" w:rsidP="00F91D68">
      <w:pPr>
        <w:pStyle w:val="Odsekzoznamu"/>
        <w:numPr>
          <w:ilvl w:val="0"/>
          <w:numId w:val="5"/>
        </w:numPr>
        <w:jc w:val="both"/>
      </w:pPr>
      <w:r>
        <w:t>AVY musí mať rameno s</w:t>
      </w:r>
      <w:r w:rsidR="00AB5DC1">
        <w:t> </w:t>
      </w:r>
      <w:r>
        <w:t>dĺžkou 3</w:t>
      </w:r>
      <w:r w:rsidR="00AB5DC1">
        <w:t>-</w:t>
      </w:r>
      <w:r w:rsidR="558D5FD3">
        <w:t>4</w:t>
      </w:r>
      <w:r>
        <w:t xml:space="preserve"> m</w:t>
      </w:r>
      <w:r w:rsidR="6B99EC5C">
        <w:t>,</w:t>
      </w:r>
    </w:p>
    <w:p w14:paraId="75BC1585" w14:textId="1B42A403" w:rsidR="00945191" w:rsidRDefault="00945191" w:rsidP="00F91D68">
      <w:pPr>
        <w:pStyle w:val="Odsekzoznamu"/>
        <w:numPr>
          <w:ilvl w:val="0"/>
          <w:numId w:val="5"/>
        </w:numPr>
        <w:jc w:val="both"/>
      </w:pPr>
      <w:r>
        <w:t>AVY musí mať vonkajšiu úpravu vhodnú pre prevádzku v  exteriéri</w:t>
      </w:r>
      <w:r w:rsidR="6EE7DB3E">
        <w:t xml:space="preserve"> (stupeň  krytia  minimálne IP 54)</w:t>
      </w:r>
      <w:r>
        <w:t xml:space="preserve">, ochrannú lištu, reflexné plochy, </w:t>
      </w:r>
      <w:proofErr w:type="spellStart"/>
      <w:r>
        <w:t>vodeodolný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pás</w:t>
      </w:r>
      <w:r w:rsidR="5A83487D">
        <w:t xml:space="preserve"> na ramene závory</w:t>
      </w:r>
      <w:r w:rsidR="00343B47">
        <w:t>,</w:t>
      </w:r>
    </w:p>
    <w:p w14:paraId="52ECDEDE" w14:textId="7E924688" w:rsidR="00945191" w:rsidRDefault="00945191" w:rsidP="00F91D68">
      <w:pPr>
        <w:pStyle w:val="Odsekzoznamu"/>
        <w:numPr>
          <w:ilvl w:val="0"/>
          <w:numId w:val="5"/>
        </w:numPr>
        <w:jc w:val="both"/>
      </w:pPr>
      <w:r>
        <w:t xml:space="preserve">AVY musí mať výkonnostnú triedu pre počet cyklov </w:t>
      </w:r>
      <w:r w:rsidR="000D54F8">
        <w:t>minimálne</w:t>
      </w:r>
      <w:r>
        <w:t xml:space="preserve"> 1500/deň, riadiaca elektronika súčasťou</w:t>
      </w:r>
      <w:r w:rsidR="00343B47">
        <w:t>,</w:t>
      </w:r>
    </w:p>
    <w:p w14:paraId="0DB9197D" w14:textId="0B68B5E3" w:rsidR="00945191" w:rsidRDefault="00945191" w:rsidP="00F91D68">
      <w:pPr>
        <w:pStyle w:val="Odsekzoznamu"/>
        <w:numPr>
          <w:ilvl w:val="0"/>
          <w:numId w:val="5"/>
        </w:numPr>
        <w:jc w:val="both"/>
      </w:pPr>
      <w:r>
        <w:t>AVY musí mať bezdrôtovú</w:t>
      </w:r>
      <w:r w:rsidR="55F35758">
        <w:t xml:space="preserve"> - </w:t>
      </w:r>
      <w:proofErr w:type="spellStart"/>
      <w:r w:rsidR="00E46ABE">
        <w:t>ne</w:t>
      </w:r>
      <w:r w:rsidR="005E5C1A" w:rsidRPr="00D5655A">
        <w:t>intruzívnu</w:t>
      </w:r>
      <w:proofErr w:type="spellEnd"/>
      <w:r w:rsidR="005E5C1A">
        <w:t xml:space="preserve"> </w:t>
      </w:r>
      <w:r>
        <w:t>detekciu vozidla</w:t>
      </w:r>
      <w:r w:rsidR="559222A0">
        <w:t xml:space="preserve"> (</w:t>
      </w:r>
      <w:r w:rsidR="00606795">
        <w:t xml:space="preserve">napr. </w:t>
      </w:r>
      <w:r w:rsidR="559222A0">
        <w:t>ultrazvukový senzor)</w:t>
      </w:r>
      <w:r>
        <w:t xml:space="preserve"> v priestore AVY</w:t>
      </w:r>
      <w:r w:rsidR="39DAAA73">
        <w:t>. Na základe rozhodnutia obstarávateľa môže byť zvolený aj iný spôsob detekcie vozidla v jednotlivých prípadoch. Závora musí mať</w:t>
      </w:r>
      <w:r>
        <w:t>, možnosť ručného odblokovania</w:t>
      </w:r>
      <w:r w:rsidR="6B99EC5C">
        <w:t>,</w:t>
      </w:r>
    </w:p>
    <w:p w14:paraId="2C7B7830" w14:textId="3B9EE44C" w:rsidR="00945191" w:rsidRDefault="00945191" w:rsidP="00F91D68">
      <w:pPr>
        <w:pStyle w:val="Odsekzoznamu"/>
        <w:numPr>
          <w:ilvl w:val="0"/>
          <w:numId w:val="5"/>
        </w:numPr>
        <w:jc w:val="both"/>
      </w:pPr>
      <w:r>
        <w:t xml:space="preserve">AVY musí mať max. dobu otvárania </w:t>
      </w:r>
      <w:r w:rsidR="42F28717">
        <w:t>2</w:t>
      </w:r>
      <w:r>
        <w:t xml:space="preserve"> sek</w:t>
      </w:r>
      <w:r w:rsidR="5F7845C7">
        <w:t>undy</w:t>
      </w:r>
      <w:r w:rsidR="00343B47">
        <w:t>,</w:t>
      </w:r>
    </w:p>
    <w:p w14:paraId="7EFDD1EF" w14:textId="36F3E7F5" w:rsidR="00945191" w:rsidRDefault="00920E5E" w:rsidP="00F91D68">
      <w:pPr>
        <w:pStyle w:val="Odsekzoznamu"/>
        <w:numPr>
          <w:ilvl w:val="0"/>
          <w:numId w:val="5"/>
        </w:numPr>
        <w:jc w:val="both"/>
      </w:pPr>
      <w:r>
        <w:t>AVY</w:t>
      </w:r>
      <w:r w:rsidR="00945191">
        <w:t xml:space="preserve"> musí mať prevedenie vhodné pre prevádzkovanie v</w:t>
      </w:r>
      <w:r w:rsidR="00343B47">
        <w:t> </w:t>
      </w:r>
      <w:r w:rsidR="00945191">
        <w:t>exteriéri</w:t>
      </w:r>
      <w:r w:rsidR="00343B47">
        <w:t>,</w:t>
      </w:r>
    </w:p>
    <w:p w14:paraId="47C69820" w14:textId="39DA66CA" w:rsidR="00945191" w:rsidRDefault="00920E5E" w:rsidP="00F91D68">
      <w:pPr>
        <w:pStyle w:val="Odsekzoznamu"/>
        <w:numPr>
          <w:ilvl w:val="0"/>
          <w:numId w:val="5"/>
        </w:numPr>
        <w:jc w:val="both"/>
      </w:pPr>
      <w:r>
        <w:lastRenderedPageBreak/>
        <w:t xml:space="preserve">AVY </w:t>
      </w:r>
      <w:r w:rsidR="00945191">
        <w:t>musí mať min. tieto funkcionality:</w:t>
      </w:r>
    </w:p>
    <w:p w14:paraId="3BEDE8E8" w14:textId="77777777" w:rsidR="00945191" w:rsidRDefault="00945191" w:rsidP="00F91D68">
      <w:pPr>
        <w:pStyle w:val="Odsekzoznamu"/>
        <w:numPr>
          <w:ilvl w:val="0"/>
          <w:numId w:val="6"/>
        </w:numPr>
        <w:jc w:val="both"/>
      </w:pPr>
      <w:r>
        <w:t>rozpoznávanie EČV (modul + kamera)</w:t>
      </w:r>
    </w:p>
    <w:p w14:paraId="32D1C2BB" w14:textId="77777777" w:rsidR="00945191" w:rsidRPr="008848C1" w:rsidRDefault="00945191" w:rsidP="00F91D68">
      <w:pPr>
        <w:pStyle w:val="Odsekzoznamu"/>
        <w:numPr>
          <w:ilvl w:val="0"/>
          <w:numId w:val="6"/>
        </w:numPr>
        <w:jc w:val="both"/>
      </w:pPr>
      <w:r>
        <w:t xml:space="preserve">ovládací a </w:t>
      </w:r>
      <w:proofErr w:type="spellStart"/>
      <w:r>
        <w:t>dohľadový</w:t>
      </w:r>
      <w:proofErr w:type="spellEnd"/>
      <w:r>
        <w:t xml:space="preserve"> SW, vrátane komunikácie cez </w:t>
      </w:r>
      <w:proofErr w:type="spellStart"/>
      <w:r>
        <w:t>interkom</w:t>
      </w:r>
      <w:proofErr w:type="spellEnd"/>
      <w:r>
        <w:t xml:space="preserve"> na miesto určené </w:t>
      </w:r>
      <w:r w:rsidRPr="008848C1">
        <w:t>objednávateľom</w:t>
      </w:r>
    </w:p>
    <w:p w14:paraId="5A67AF10" w14:textId="458B59E4" w:rsidR="00945191" w:rsidRPr="008848C1" w:rsidRDefault="008848C1" w:rsidP="003D5E0A">
      <w:pPr>
        <w:pStyle w:val="Odsekzoznamu"/>
        <w:numPr>
          <w:ilvl w:val="0"/>
          <w:numId w:val="6"/>
        </w:numPr>
        <w:jc w:val="both"/>
      </w:pPr>
      <w:r>
        <w:t xml:space="preserve">klimatizované </w:t>
      </w:r>
      <w:r w:rsidR="003D5E0A">
        <w:t>vnútorné prostredie</w:t>
      </w:r>
      <w:r w:rsidR="52A482E6">
        <w:t>, aby bolo zabezpečené vykurovanie a ventilácia na udržanie prevádzkovej teploty v rozsahu -25°C až +70°C,</w:t>
      </w:r>
    </w:p>
    <w:p w14:paraId="21A1F360" w14:textId="77777777" w:rsidR="00945191" w:rsidRPr="008848C1" w:rsidRDefault="00945191" w:rsidP="00F91D68">
      <w:pPr>
        <w:pStyle w:val="Odsekzoznamu"/>
        <w:numPr>
          <w:ilvl w:val="0"/>
          <w:numId w:val="6"/>
        </w:numPr>
        <w:jc w:val="both"/>
      </w:pPr>
      <w:r>
        <w:t>kontrola parkovacích lístkov</w:t>
      </w:r>
    </w:p>
    <w:p w14:paraId="08C4B97C" w14:textId="042E3388" w:rsidR="0CEC31E5" w:rsidRPr="008A275E" w:rsidRDefault="00945191" w:rsidP="008A275E">
      <w:pPr>
        <w:pStyle w:val="Odsekzoznamu"/>
        <w:numPr>
          <w:ilvl w:val="0"/>
          <w:numId w:val="6"/>
        </w:numPr>
        <w:jc w:val="both"/>
        <w:rPr>
          <w:color w:val="000000" w:themeColor="text1"/>
        </w:rPr>
      </w:pPr>
      <w:r w:rsidRPr="67BB92D4">
        <w:rPr>
          <w:color w:val="000000" w:themeColor="text1"/>
        </w:rPr>
        <w:t>integrovaná čítačka platobných bezkontaktných kariet pre bezkontaktné platby</w:t>
      </w:r>
    </w:p>
    <w:p w14:paraId="391DA1A9" w14:textId="77777777" w:rsidR="00C869BA" w:rsidRDefault="00945191" w:rsidP="00F91D68">
      <w:pPr>
        <w:pStyle w:val="Odsekzoznamu"/>
        <w:numPr>
          <w:ilvl w:val="0"/>
          <w:numId w:val="6"/>
        </w:numPr>
        <w:jc w:val="both"/>
      </w:pPr>
      <w:r>
        <w:t>podsvietený displej</w:t>
      </w:r>
    </w:p>
    <w:p w14:paraId="7A12275D" w14:textId="70C14824" w:rsidR="00945191" w:rsidRDefault="09A1B3ED" w:rsidP="00F91D68">
      <w:pPr>
        <w:pStyle w:val="Odsekzoznamu"/>
        <w:numPr>
          <w:ilvl w:val="0"/>
          <w:numId w:val="6"/>
        </w:numPr>
        <w:jc w:val="both"/>
      </w:pPr>
      <w:r>
        <w:t>hlásenie otvorenia ktoréhokoľvek krytu zariadenia</w:t>
      </w:r>
      <w:r w:rsidR="5FC27B22">
        <w:t>.</w:t>
      </w:r>
    </w:p>
    <w:p w14:paraId="204C0036" w14:textId="19AC371E" w:rsidR="005F074D" w:rsidRDefault="00945191" w:rsidP="00F91D68">
      <w:pPr>
        <w:pStyle w:val="Odsekzoznamu"/>
        <w:numPr>
          <w:ilvl w:val="0"/>
          <w:numId w:val="5"/>
        </w:numPr>
        <w:jc w:val="both"/>
      </w:pPr>
      <w:r>
        <w:t>Napájanie 240V AC.</w:t>
      </w:r>
    </w:p>
    <w:p w14:paraId="52207E42" w14:textId="480F059F" w:rsidR="5877BF02" w:rsidRDefault="05275E40" w:rsidP="008A275E">
      <w:pPr>
        <w:pStyle w:val="Odsekzoznamu"/>
        <w:numPr>
          <w:ilvl w:val="0"/>
          <w:numId w:val="5"/>
        </w:numPr>
        <w:jc w:val="both"/>
      </w:pPr>
      <w:r>
        <w:t xml:space="preserve">Súčasťou prvej dodávky AVY musí byť 20  kusov kotúčov alebo zásobníkov papiera (rozumie sa pre každý jeden </w:t>
      </w:r>
      <w:r w:rsidR="008A275E">
        <w:t>ks/</w:t>
      </w:r>
      <w:r>
        <w:t>set parkovacích zariadení),</w:t>
      </w:r>
    </w:p>
    <w:p w14:paraId="11E587D8" w14:textId="39DF7391" w:rsidR="00B71EDA" w:rsidRDefault="0366E12A" w:rsidP="00AA562D">
      <w:pPr>
        <w:pStyle w:val="Odsekzoznamu"/>
        <w:numPr>
          <w:ilvl w:val="0"/>
          <w:numId w:val="5"/>
        </w:numPr>
        <w:jc w:val="both"/>
      </w:pPr>
      <w:r>
        <w:t xml:space="preserve"> AVY musí mať možnosť nastavenia hlasitosti pre hlášku pri </w:t>
      </w:r>
      <w:r w:rsidR="7FBDB0C0">
        <w:t>odchádzaní</w:t>
      </w:r>
      <w:r>
        <w:t xml:space="preserve"> </w:t>
      </w:r>
      <w:r w:rsidR="4444FA34">
        <w:t>z</w:t>
      </w:r>
      <w:r>
        <w:t xml:space="preserve"> parkovisk</w:t>
      </w:r>
      <w:r w:rsidR="639F1770">
        <w:t>a</w:t>
      </w:r>
      <w:r w:rsidR="7505B1FB">
        <w:t xml:space="preserve"> </w:t>
      </w:r>
      <w:r>
        <w:t>- denný/nočný režim,</w:t>
      </w:r>
    </w:p>
    <w:p w14:paraId="2D99262A" w14:textId="77777777" w:rsidR="00B71EDA" w:rsidRDefault="24F3AF4B" w:rsidP="00B71EDA">
      <w:pPr>
        <w:pStyle w:val="Odsekzoznamu"/>
        <w:numPr>
          <w:ilvl w:val="0"/>
          <w:numId w:val="5"/>
        </w:numPr>
        <w:jc w:val="both"/>
      </w:pPr>
      <w:r>
        <w:t xml:space="preserve">Snímanie EČV musí byť zabezpečené IP kamerou minimálne s týmito požiadavkami: </w:t>
      </w:r>
    </w:p>
    <w:p w14:paraId="6759D1AD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 xml:space="preserve">95% úspešnosťou rozpoznania EČV, </w:t>
      </w:r>
    </w:p>
    <w:p w14:paraId="7BCDD16E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 xml:space="preserve">Rozlíšenie 1080p, </w:t>
      </w:r>
    </w:p>
    <w:p w14:paraId="21E86545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 xml:space="preserve">IP krytie 65, </w:t>
      </w:r>
    </w:p>
    <w:p w14:paraId="6B81C8BA" w14:textId="7777777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>Prevádzková teplota -20 až +50</w:t>
      </w:r>
    </w:p>
    <w:p w14:paraId="1796DE94" w14:textId="4D591737" w:rsidR="00B71EDA" w:rsidRDefault="00B71EDA" w:rsidP="00B71EDA">
      <w:pPr>
        <w:pStyle w:val="Odsekzoznamu"/>
        <w:numPr>
          <w:ilvl w:val="0"/>
          <w:numId w:val="15"/>
        </w:numPr>
        <w:jc w:val="both"/>
      </w:pPr>
      <w:r>
        <w:t>Automatické prepínanie denný- nočný režim.</w:t>
      </w:r>
    </w:p>
    <w:p w14:paraId="0FE9936E" w14:textId="77777777" w:rsidR="00B71EDA" w:rsidRDefault="00B71EDA" w:rsidP="00DC608B">
      <w:pPr>
        <w:jc w:val="both"/>
      </w:pPr>
    </w:p>
    <w:p w14:paraId="25762882" w14:textId="0E997565" w:rsidR="00552383" w:rsidRPr="00945191" w:rsidRDefault="00552383" w:rsidP="00F91D68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3AB795DF">
        <w:rPr>
          <w:b/>
          <w:bCs/>
        </w:rPr>
        <w:t>Minimálne požadované technické parametre – parkovac</w:t>
      </w:r>
      <w:r w:rsidR="0D1C058D" w:rsidRPr="3AB795DF">
        <w:rPr>
          <w:b/>
          <w:bCs/>
        </w:rPr>
        <w:t>í</w:t>
      </w:r>
      <w:r w:rsidRPr="3AB795DF">
        <w:rPr>
          <w:b/>
          <w:bCs/>
        </w:rPr>
        <w:t xml:space="preserve"> automat</w:t>
      </w:r>
      <w:r w:rsidR="00673CC1" w:rsidRPr="3AB795DF">
        <w:rPr>
          <w:b/>
          <w:bCs/>
        </w:rPr>
        <w:t xml:space="preserve"> </w:t>
      </w:r>
      <w:r w:rsidRPr="3AB795DF">
        <w:rPr>
          <w:b/>
          <w:bCs/>
        </w:rPr>
        <w:t>(ďalej len „PA“):</w:t>
      </w:r>
    </w:p>
    <w:p w14:paraId="7DDB62A4" w14:textId="08B8986F" w:rsidR="00945191" w:rsidRPr="00C4304B" w:rsidRDefault="00945191" w:rsidP="00C4304B">
      <w:pPr>
        <w:pStyle w:val="Odsekzoznamu"/>
        <w:ind w:left="360"/>
        <w:jc w:val="both"/>
        <w:rPr>
          <w:b/>
          <w:bCs/>
        </w:rPr>
      </w:pPr>
      <w:r w:rsidRPr="3AB795DF">
        <w:rPr>
          <w:b/>
          <w:bCs/>
        </w:rPr>
        <w:t>Zariadeni</w:t>
      </w:r>
      <w:r w:rsidR="589E33DD" w:rsidRPr="3AB795DF">
        <w:rPr>
          <w:b/>
          <w:bCs/>
        </w:rPr>
        <w:t>e</w:t>
      </w:r>
      <w:r w:rsidRPr="3AB795DF">
        <w:rPr>
          <w:b/>
          <w:bCs/>
        </w:rPr>
        <w:t xml:space="preserve"> mus</w:t>
      </w:r>
      <w:r w:rsidR="75CC7E02" w:rsidRPr="3AB795DF">
        <w:rPr>
          <w:b/>
          <w:bCs/>
        </w:rPr>
        <w:t>í</w:t>
      </w:r>
      <w:r w:rsidRPr="3AB795DF">
        <w:rPr>
          <w:b/>
          <w:bCs/>
        </w:rPr>
        <w:t xml:space="preserve"> spĺňať minimálne tieto požadované parametre:</w:t>
      </w:r>
    </w:p>
    <w:p w14:paraId="7E3F9975" w14:textId="5DA1B855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1B053CAA">
        <w:t>í</w:t>
      </w:r>
      <w:r>
        <w:t xml:space="preserve"> byť samostatne stojace zariadeni</w:t>
      </w:r>
      <w:r w:rsidR="00C24B3D">
        <w:t>a</w:t>
      </w:r>
      <w:r>
        <w:t xml:space="preserve"> určené k hotovostnej a bezhotovostnej platbe za dočasné parkovanie.</w:t>
      </w:r>
    </w:p>
    <w:p w14:paraId="04F946E8" w14:textId="3D155F0C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7F0EF318">
        <w:t>í</w:t>
      </w:r>
      <w:r>
        <w:t xml:space="preserve"> byť vyroben</w:t>
      </w:r>
      <w:r w:rsidR="28D92334">
        <w:t>ý</w:t>
      </w:r>
      <w:r>
        <w:t xml:space="preserve"> z pevného materiálu odolného voči poveternostným podmienkam s povrchovou </w:t>
      </w:r>
      <w:proofErr w:type="spellStart"/>
      <w:r>
        <w:t>antigrafitti</w:t>
      </w:r>
      <w:proofErr w:type="spellEnd"/>
      <w:r>
        <w:t xml:space="preserve"> úpravou, odolnej voči korózii. </w:t>
      </w:r>
    </w:p>
    <w:p w14:paraId="75F85515" w14:textId="77777777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 xml:space="preserve">Lakovaná skriňa PA musí vykazovať triedu odolnosti proti soli v stupni prísnosti 4 podľa EN60068-2-52. </w:t>
      </w:r>
    </w:p>
    <w:p w14:paraId="27EA5691" w14:textId="1C62C194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4439A11C">
        <w:t>í</w:t>
      </w:r>
      <w:r>
        <w:t xml:space="preserve"> byť pevne spojen</w:t>
      </w:r>
      <w:r w:rsidR="0DE4F6AB">
        <w:t>ý</w:t>
      </w:r>
      <w:r>
        <w:t xml:space="preserve"> so svojim základom umiestneným v chodníku, miestnej komunikácii, alebo inej časti, ktorá je obsluhovaná PA. </w:t>
      </w:r>
    </w:p>
    <w:p w14:paraId="616569E7" w14:textId="32B902FA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45C44017">
        <w:t>í</w:t>
      </w:r>
      <w:r>
        <w:t xml:space="preserve"> byť konštrukčne riešen</w:t>
      </w:r>
      <w:r w:rsidR="358A99EF">
        <w:t>ý</w:t>
      </w:r>
      <w:r>
        <w:t xml:space="preserve"> z dvoch častí, trezorovej a strojovej časti. Uskladnenie a ochrana mincí je zabezpečená v trezorovej časti, ktorá nie je prístupná z časti strojovej. </w:t>
      </w:r>
    </w:p>
    <w:p w14:paraId="42EE6043" w14:textId="2963FF3A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bud</w:t>
      </w:r>
      <w:r w:rsidR="1743190F">
        <w:t>e</w:t>
      </w:r>
      <w:r>
        <w:t xml:space="preserve"> slúžiť na úhradu parkovného prostredníctvom vloženia karty (</w:t>
      </w:r>
      <w:proofErr w:type="spellStart"/>
      <w:r>
        <w:t>čip+pin</w:t>
      </w:r>
      <w:proofErr w:type="spellEnd"/>
      <w:r>
        <w:t xml:space="preserve">) alebo bezkontaktne (min. všetky bežné systémy VISA, </w:t>
      </w:r>
      <w:proofErr w:type="spellStart"/>
      <w:r>
        <w:t>MasterCard</w:t>
      </w:r>
      <w:proofErr w:type="spellEnd"/>
      <w:r>
        <w:t xml:space="preserve">, </w:t>
      </w:r>
      <w:proofErr w:type="spellStart"/>
      <w:r>
        <w:t>ApplePay</w:t>
      </w:r>
      <w:proofErr w:type="spellEnd"/>
      <w:r>
        <w:t xml:space="preserve">, Google </w:t>
      </w:r>
      <w:proofErr w:type="spellStart"/>
      <w:r>
        <w:t>Pay</w:t>
      </w:r>
      <w:proofErr w:type="spellEnd"/>
      <w:r>
        <w:t xml:space="preserve"> a pod.), s možnosťou zadania EČV na klávesnici/obrazovke, vloženia parkovacieho lístka a tlačiarňou daňových dokladov. </w:t>
      </w:r>
    </w:p>
    <w:p w14:paraId="1F08E491" w14:textId="3BA08541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4F8167DC">
        <w:t>í</w:t>
      </w:r>
      <w:r>
        <w:t xml:space="preserve"> byť vybaven</w:t>
      </w:r>
      <w:r w:rsidR="54DC24DE">
        <w:t>ý</w:t>
      </w:r>
      <w:r>
        <w:t xml:space="preserve"> podsvieteným farebným displejom s veľkosťou uhlopriečky minimálne 7 palcov (+/- 0,5 palca</w:t>
      </w:r>
      <w:r w:rsidR="0012019C">
        <w:t xml:space="preserve">) a </w:t>
      </w:r>
      <w:r>
        <w:t>umiestnenými inštrukciami pre zákazníkov. Prípadne s umiestnením striešky nad PA.</w:t>
      </w:r>
    </w:p>
    <w:p w14:paraId="5E926584" w14:textId="0CFCC438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6E79F38C">
        <w:t>í</w:t>
      </w:r>
      <w:r>
        <w:t xml:space="preserve"> byť vybaven</w:t>
      </w:r>
      <w:r w:rsidR="2B033148">
        <w:t>ý</w:t>
      </w:r>
      <w:r>
        <w:t xml:space="preserve"> tlačiarňou daňových dokladov o zrealizovaní platby za parkovné. Daňový doklad musí obsahovať všetky povinné údaje.</w:t>
      </w:r>
      <w:r w:rsidR="00C9539D">
        <w:t xml:space="preserve"> </w:t>
      </w:r>
    </w:p>
    <w:p w14:paraId="031F95E3" w14:textId="4C614E7A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281F37B8">
        <w:t>í</w:t>
      </w:r>
      <w:r>
        <w:t xml:space="preserve"> mať </w:t>
      </w:r>
      <w:proofErr w:type="spellStart"/>
      <w:r>
        <w:t>interkom</w:t>
      </w:r>
      <w:proofErr w:type="spellEnd"/>
      <w:r>
        <w:t xml:space="preserve"> </w:t>
      </w:r>
      <w:r w:rsidR="00AE678A">
        <w:t xml:space="preserve">s prepojením </w:t>
      </w:r>
      <w:r>
        <w:t>na miesto určené objednávateľom.</w:t>
      </w:r>
    </w:p>
    <w:p w14:paraId="656FE6E7" w14:textId="14111C2F" w:rsidR="6FD7717C" w:rsidRDefault="4424BECC" w:rsidP="2769E497">
      <w:pPr>
        <w:pStyle w:val="Odsekzoznamu"/>
        <w:numPr>
          <w:ilvl w:val="0"/>
          <w:numId w:val="7"/>
        </w:numPr>
        <w:jc w:val="both"/>
      </w:pPr>
      <w:r>
        <w:lastRenderedPageBreak/>
        <w:t>V PA sa nachádza server, ktorý bude na diaľku cez</w:t>
      </w:r>
      <w:r w:rsidR="5E514C75">
        <w:t xml:space="preserve"> mobilné</w:t>
      </w:r>
      <w:r>
        <w:t xml:space="preserve"> interne</w:t>
      </w:r>
      <w:r w:rsidR="5981BEBD">
        <w:t xml:space="preserve">tové pripojenie komunikovať s </w:t>
      </w:r>
      <w:proofErr w:type="spellStart"/>
      <w:r w:rsidR="5981BEBD">
        <w:t>dohľadovým</w:t>
      </w:r>
      <w:proofErr w:type="spellEnd"/>
      <w:r w:rsidR="5981BEBD">
        <w:t xml:space="preserve"> miestom</w:t>
      </w:r>
      <w:r w:rsidR="57946127">
        <w:t>, odkiaľ bude možné tento parkovací systém ovládať a riadiť.</w:t>
      </w:r>
    </w:p>
    <w:p w14:paraId="3C38B469" w14:textId="3DAED086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59FFE75C">
        <w:t>í</w:t>
      </w:r>
      <w:r>
        <w:t xml:space="preserve"> spĺňať požiadavky na dostatočnú zásobu papiera pre tlač dokladov o úhrade vr. grafických informácií (min. </w:t>
      </w:r>
      <w:r w:rsidR="4DCC6625">
        <w:t>1</w:t>
      </w:r>
      <w:r>
        <w:t>500 ks lístkov</w:t>
      </w:r>
      <w:r w:rsidR="003F12F4">
        <w:t xml:space="preserve"> v </w:t>
      </w:r>
      <w:r>
        <w:t>kotúč</w:t>
      </w:r>
      <w:r w:rsidR="003F12F4">
        <w:t>i alebo zásobníku</w:t>
      </w:r>
      <w:r>
        <w:t xml:space="preserve">). Súčasťou prvej dodávky PA musí byť 20 kusov kotúčov </w:t>
      </w:r>
      <w:r w:rsidR="003F12F4">
        <w:t xml:space="preserve">alebo zásobníkov </w:t>
      </w:r>
      <w:r>
        <w:t>papiera</w:t>
      </w:r>
      <w:r w:rsidR="00A07D98">
        <w:t xml:space="preserve"> (rozumie sa pre každý jeden ks/set parkovacích zariadení)</w:t>
      </w:r>
      <w:r>
        <w:t xml:space="preserve">. </w:t>
      </w:r>
    </w:p>
    <w:p w14:paraId="5E02AEBC" w14:textId="5DBC2AC0" w:rsidR="00945191" w:rsidRDefault="00945191" w:rsidP="00F91D68">
      <w:pPr>
        <w:pStyle w:val="Odsekzoznamu"/>
        <w:numPr>
          <w:ilvl w:val="0"/>
          <w:numId w:val="7"/>
        </w:numPr>
        <w:jc w:val="both"/>
      </w:pPr>
      <w:proofErr w:type="spellStart"/>
      <w:r>
        <w:t>Mincovník</w:t>
      </w:r>
      <w:r w:rsidR="1BE859AD">
        <w:t>y</w:t>
      </w:r>
      <w:proofErr w:type="spellEnd"/>
      <w:r>
        <w:t xml:space="preserve"> PA mus</w:t>
      </w:r>
      <w:r w:rsidR="1BE859AD">
        <w:t xml:space="preserve">ia </w:t>
      </w:r>
      <w:r>
        <w:t>prijímať mince v nominálnych hodnotách 0,10</w:t>
      </w:r>
      <w:r w:rsidR="59A12077">
        <w:t xml:space="preserve"> </w:t>
      </w:r>
      <w:r>
        <w:t xml:space="preserve">€, 0,20 €, 0,50 €, 1,0 €, 2,0 €. </w:t>
      </w:r>
    </w:p>
    <w:p w14:paraId="3E7D6185" w14:textId="14E9247D" w:rsidR="00945191" w:rsidRDefault="00945191" w:rsidP="00F91D68">
      <w:pPr>
        <w:pStyle w:val="Odsekzoznamu"/>
        <w:numPr>
          <w:ilvl w:val="0"/>
          <w:numId w:val="7"/>
        </w:numPr>
        <w:jc w:val="both"/>
      </w:pPr>
      <w:proofErr w:type="spellStart"/>
      <w:r>
        <w:t>Mincovník</w:t>
      </w:r>
      <w:r w:rsidR="1BE859AD">
        <w:t>y</w:t>
      </w:r>
      <w:proofErr w:type="spellEnd"/>
      <w:r>
        <w:t xml:space="preserve"> PA mu</w:t>
      </w:r>
      <w:r w:rsidR="1BE859AD">
        <w:t>sia</w:t>
      </w:r>
      <w:r>
        <w:t xml:space="preserve"> mať funkciu vrátenia mincí  nominálnych hodnôt</w:t>
      </w:r>
      <w:r w:rsidR="5AEFFE93">
        <w:t xml:space="preserve"> 0,10 €, 0,20 €, 0,50 €, 1,0 €</w:t>
      </w:r>
    </w:p>
    <w:p w14:paraId="552610A3" w14:textId="4F299D43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0E54F49D">
        <w:t>í</w:t>
      </w:r>
      <w:r w:rsidR="1BE859AD">
        <w:t xml:space="preserve"> </w:t>
      </w:r>
      <w:r>
        <w:t>mať elektronickú vstupnú mincovú západku.</w:t>
      </w:r>
    </w:p>
    <w:p w14:paraId="2CA6AB3E" w14:textId="5E456968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7E6479D5">
        <w:t>í</w:t>
      </w:r>
      <w:r>
        <w:t xml:space="preserve"> byť vybaven</w:t>
      </w:r>
      <w:r w:rsidR="5954D883">
        <w:t>ý</w:t>
      </w:r>
      <w:r>
        <w:t xml:space="preserve"> identifikáciou obsluhy pri otvorení </w:t>
      </w:r>
      <w:r w:rsidR="2C5E61E0">
        <w:t xml:space="preserve">ktorejkoľvek časti zariadenia, </w:t>
      </w:r>
      <w:r>
        <w:t xml:space="preserve">pokladne, otrasovým </w:t>
      </w:r>
      <w:r w:rsidR="64992742">
        <w:t>senzorom</w:t>
      </w:r>
      <w:r>
        <w:t>, sirénou, kúrením a chladením.</w:t>
      </w:r>
    </w:p>
    <w:p w14:paraId="43057B38" w14:textId="1E542CDD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Prevádzkyschopnosť PA musí byť zabezpečená v rozpätí teplôt -20 °C až +</w:t>
      </w:r>
      <w:r w:rsidR="16EA61C9">
        <w:t>5</w:t>
      </w:r>
      <w:r>
        <w:t xml:space="preserve">0 °C. </w:t>
      </w:r>
      <w:r w:rsidR="02F56AA9">
        <w:t xml:space="preserve">Napájanie </w:t>
      </w:r>
      <w:r>
        <w:t xml:space="preserve">PA </w:t>
      </w:r>
      <w:r w:rsidR="7702CEEC">
        <w:t xml:space="preserve">bude realizované pripojením </w:t>
      </w:r>
      <w:r>
        <w:t xml:space="preserve">  k zdroju verejného osvetlenia alebo trval</w:t>
      </w:r>
      <w:r w:rsidR="4E79E9FC">
        <w:t>ým</w:t>
      </w:r>
      <w:r>
        <w:t xml:space="preserve"> pripojen</w:t>
      </w:r>
      <w:r w:rsidR="69630819">
        <w:t>ím</w:t>
      </w:r>
      <w:r>
        <w:t xml:space="preserve"> 240V AC.</w:t>
      </w:r>
    </w:p>
    <w:p w14:paraId="503B4A77" w14:textId="2F7A435D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2AE88220">
        <w:t>í</w:t>
      </w:r>
      <w:r>
        <w:t xml:space="preserve"> byť vybaven</w:t>
      </w:r>
      <w:r w:rsidR="0A7E5D1D">
        <w:t>ý</w:t>
      </w:r>
      <w:r>
        <w:t xml:space="preserve"> </w:t>
      </w:r>
      <w:r w:rsidR="631CEAF6">
        <w:t xml:space="preserve">kovovou </w:t>
      </w:r>
      <w:r>
        <w:t>trezorovou pokladničnou schránkou na mince s možnosťou výmeny. Súčasťou prvej dodávky PA musí byť aj 1 kus náhradn</w:t>
      </w:r>
      <w:r w:rsidR="1E95A183">
        <w:t>ého</w:t>
      </w:r>
      <w:r>
        <w:t xml:space="preserve"> vymeniteľn</w:t>
      </w:r>
      <w:r w:rsidR="232FA1D5">
        <w:t>ého</w:t>
      </w:r>
      <w:r>
        <w:t xml:space="preserve"> trezor</w:t>
      </w:r>
      <w:r w:rsidR="06B67C3A">
        <w:t>u</w:t>
      </w:r>
      <w:r>
        <w:t xml:space="preserve"> na mince. Vysýpanie mincí z PA nie je akceptovateľné. </w:t>
      </w:r>
      <w:r w:rsidR="3C46CFBF">
        <w:t>Pre otváranie týchto trezorov musí byť k dispozícii originálny kľúč v počte 2 kusy</w:t>
      </w:r>
      <w:r w:rsidR="00F15446">
        <w:t xml:space="preserve"> s bezpečnostnou kartou</w:t>
      </w:r>
      <w:r w:rsidR="3C46CFBF">
        <w:t>.</w:t>
      </w:r>
    </w:p>
    <w:p w14:paraId="42FA94DE" w14:textId="00771F6E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33E36163">
        <w:t>í</w:t>
      </w:r>
      <w:r>
        <w:t xml:space="preserve"> zaistiť postupné číslovanie jednotlivých výberov trezorovej pokladničnej schránky vr. tlače lokálneho vyúčtovania. Lokálne vyúčtovanie musí obsahovať údaje o stave pokladne: skladba mincí, celková suma zásobníku na mince, počty jednotlivých druhov mincí. </w:t>
      </w:r>
    </w:p>
    <w:p w14:paraId="1C28F7DF" w14:textId="74FD6DDD" w:rsidR="00945191" w:rsidRPr="00EA119B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3AE579C6">
        <w:t>í</w:t>
      </w:r>
      <w:r>
        <w:t xml:space="preserve"> zabezpečiť tlač histórie výberu trezorovej pokladničnej schránky. </w:t>
      </w:r>
    </w:p>
    <w:p w14:paraId="06761034" w14:textId="77777777" w:rsidR="00945191" w:rsidRPr="00EA119B" w:rsidRDefault="00945191" w:rsidP="00F91D68">
      <w:pPr>
        <w:pStyle w:val="Odsekzoznamu"/>
        <w:numPr>
          <w:ilvl w:val="0"/>
          <w:numId w:val="7"/>
        </w:numPr>
        <w:jc w:val="both"/>
      </w:pPr>
      <w:r>
        <w:t>Komunikácia medzi PA a AVJ / AVY musí byť bezdrôtová s možnosťou káblového pripojenia.</w:t>
      </w:r>
    </w:p>
    <w:p w14:paraId="1FACBDA5" w14:textId="396CAC40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50EB7C75">
        <w:t>í</w:t>
      </w:r>
      <w:r>
        <w:t xml:space="preserve"> mať automatickú evidenciu stavu hotovosti v okamihu výberu peňazí. </w:t>
      </w:r>
    </w:p>
    <w:p w14:paraId="15AF3EEE" w14:textId="1918E719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307C0EC2">
        <w:t>í</w:t>
      </w:r>
      <w:r>
        <w:t xml:space="preserve"> mať prípravu na možnosť platby aj za iné služby ako je parkovanie. Tieto služby môžu byť napríklad kino, divadlo, múzeum, koncerty, nabíjacie stanice, zdieľané bicykle atď. </w:t>
      </w:r>
    </w:p>
    <w:p w14:paraId="49C7F22B" w14:textId="6B66675F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5F3F442D">
        <w:t>í</w:t>
      </w:r>
      <w:r>
        <w:t xml:space="preserve"> plne komunikovať min. v slovenskom, anglickom a nemeckom jazyku. </w:t>
      </w:r>
      <w:proofErr w:type="spellStart"/>
      <w:r>
        <w:t>Defaultné</w:t>
      </w:r>
      <w:proofErr w:type="spellEnd"/>
      <w:r>
        <w:t xml:space="preserve"> nastavenie: slovenčina. </w:t>
      </w:r>
    </w:p>
    <w:p w14:paraId="0229613E" w14:textId="529897AE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3BD73394">
        <w:t>í</w:t>
      </w:r>
      <w:r>
        <w:t xml:space="preserve"> obsahovať možnosť vzdialeného nahratia návodu na použitie, cenníka, údajov o prevádzkovateľovi a informačných správ, ktoré sa budú zobrazovať na farebnom dotykovom displeji. </w:t>
      </w:r>
    </w:p>
    <w:p w14:paraId="74CE106C" w14:textId="6DA82356" w:rsidR="00945191" w:rsidRDefault="00945191" w:rsidP="00F91D68">
      <w:pPr>
        <w:pStyle w:val="Odsekzoznamu"/>
        <w:numPr>
          <w:ilvl w:val="0"/>
          <w:numId w:val="7"/>
        </w:numPr>
        <w:jc w:val="both"/>
      </w:pPr>
      <w:r>
        <w:t>PA mus</w:t>
      </w:r>
      <w:r w:rsidR="1977795F">
        <w:t>í</w:t>
      </w:r>
      <w:r>
        <w:t xml:space="preserve"> byť obojsmerne prepojen</w:t>
      </w:r>
      <w:r w:rsidR="4B4A1B53">
        <w:t>ý</w:t>
      </w:r>
      <w:r>
        <w:t xml:space="preserve"> s </w:t>
      </w:r>
      <w:proofErr w:type="spellStart"/>
      <w:r>
        <w:t>cloudom</w:t>
      </w:r>
      <w:proofErr w:type="spellEnd"/>
      <w:r>
        <w:t xml:space="preserve"> prostredníctvom mobilnej siete s opciou pripojenia metalickým/optickým </w:t>
      </w:r>
      <w:proofErr w:type="spellStart"/>
      <w:r>
        <w:t>prepojom</w:t>
      </w:r>
      <w:proofErr w:type="spellEnd"/>
      <w:r>
        <w:t xml:space="preserve">. Verejný obstarávateľ si vie zabezpečiť dátové SIM karty na pokrytie komunikácie, zhotoviteľ musí v dostatočnom predstihu (min. 7 dní pred inštaláciou) dodať potrebnú špecifikáciu. </w:t>
      </w:r>
      <w:r w:rsidR="1A8AC979">
        <w:t xml:space="preserve">Maximálny </w:t>
      </w:r>
      <w:r w:rsidR="02F80643">
        <w:t>dátový tok</w:t>
      </w:r>
      <w:r w:rsidR="2E18C085">
        <w:t xml:space="preserve"> prostredníct</w:t>
      </w:r>
      <w:r w:rsidR="4D6A599F">
        <w:t>v</w:t>
      </w:r>
      <w:r w:rsidR="2E18C085">
        <w:t>om mobilnej siete musí byť do 10GB/mesiac</w:t>
      </w:r>
      <w:r w:rsidR="626CAEC5">
        <w:t xml:space="preserve"> spoločne za všetky zariadenia</w:t>
      </w:r>
      <w:r w:rsidR="2E18C085">
        <w:t xml:space="preserve"> </w:t>
      </w:r>
      <w:r w:rsidR="013231CA">
        <w:t xml:space="preserve"> </w:t>
      </w:r>
      <w:commentRangeStart w:id="3"/>
      <w:r w:rsidR="5072DE23">
        <w:t xml:space="preserve"> </w:t>
      </w:r>
      <w:commentRangeEnd w:id="3"/>
      <w:r>
        <w:commentReference w:id="3"/>
      </w:r>
      <w:r w:rsidR="5072DE23">
        <w:t>(AVJ + AVY + PA)</w:t>
      </w:r>
      <w:r w:rsidR="2E18C085">
        <w:t>.</w:t>
      </w:r>
    </w:p>
    <w:p w14:paraId="2058FC11" w14:textId="77777777" w:rsidR="00945191" w:rsidRPr="00945191" w:rsidRDefault="00945191" w:rsidP="00C4304B">
      <w:pPr>
        <w:pStyle w:val="Odsekzoznamu"/>
        <w:ind w:left="360"/>
        <w:jc w:val="both"/>
        <w:rPr>
          <w:b/>
          <w:bCs/>
        </w:rPr>
      </w:pPr>
      <w:r w:rsidRPr="00945191">
        <w:rPr>
          <w:b/>
          <w:bCs/>
        </w:rPr>
        <w:t xml:space="preserve">Bezpečnostné parametre: </w:t>
      </w:r>
    </w:p>
    <w:p w14:paraId="39A731FF" w14:textId="2020BB0C" w:rsidR="00945191" w:rsidRDefault="00945191" w:rsidP="00F91D68">
      <w:pPr>
        <w:pStyle w:val="Odsekzoznamu"/>
        <w:numPr>
          <w:ilvl w:val="0"/>
          <w:numId w:val="8"/>
        </w:numPr>
        <w:jc w:val="both"/>
      </w:pPr>
      <w:r>
        <w:t>PA mus</w:t>
      </w:r>
      <w:r w:rsidR="1C2586CF">
        <w:t>í</w:t>
      </w:r>
      <w:r>
        <w:t xml:space="preserve"> byť navrhnut</w:t>
      </w:r>
      <w:r w:rsidR="05E9E733">
        <w:t>ý</w:t>
      </w:r>
      <w:r>
        <w:t xml:space="preserve"> tak, aby všetky jeho vonkajšie časti odolali rôznym útokom a poškodeniu v nechránenom a extrémnom prevádzkovom prostredí. </w:t>
      </w:r>
    </w:p>
    <w:p w14:paraId="50DFA8DB" w14:textId="00DBA499" w:rsidR="00945191" w:rsidRDefault="00945191" w:rsidP="00F91D68">
      <w:pPr>
        <w:pStyle w:val="Odsekzoznamu"/>
        <w:numPr>
          <w:ilvl w:val="0"/>
          <w:numId w:val="8"/>
        </w:numPr>
        <w:jc w:val="both"/>
      </w:pPr>
      <w:r>
        <w:lastRenderedPageBreak/>
        <w:t>PA mus</w:t>
      </w:r>
      <w:r w:rsidR="44D47BE0">
        <w:t>í</w:t>
      </w:r>
      <w:r>
        <w:t xml:space="preserve"> byť vyroben</w:t>
      </w:r>
      <w:r w:rsidR="1AE8007F">
        <w:t>ý</w:t>
      </w:r>
      <w:r>
        <w:t xml:space="preserve"> na úrovni vysokého stupňa pasívnej bezpečnosti voči vandalizmu, skriňa musí byť odolná proti úderom, nárazom v triede IK10 podľa EN 50102, alebo obdobnej normy v inej krajine EÚ. Bezpečnosť trezorovej časti musí byť na úrovni min. EN 14450, stupeň 2 alebo obdobnej normy v inej krajine EÚ. </w:t>
      </w:r>
    </w:p>
    <w:p w14:paraId="71FFC279" w14:textId="6FAB066C" w:rsidR="00945191" w:rsidRDefault="00945191" w:rsidP="00F91D68">
      <w:pPr>
        <w:pStyle w:val="Odsekzoznamu"/>
        <w:numPr>
          <w:ilvl w:val="0"/>
          <w:numId w:val="8"/>
        </w:numPr>
        <w:jc w:val="both"/>
      </w:pPr>
      <w:r>
        <w:t>PA mus</w:t>
      </w:r>
      <w:r w:rsidR="08919DF7">
        <w:t>í</w:t>
      </w:r>
      <w:r>
        <w:t xml:space="preserve"> byť vybaven</w:t>
      </w:r>
      <w:r w:rsidR="7B77F967">
        <w:t>ý</w:t>
      </w:r>
      <w:r>
        <w:t xml:space="preserve"> bezpečnostným uzamykaním pokladne a servisného priestoru</w:t>
      </w:r>
      <w:r w:rsidR="001D0D15">
        <w:t xml:space="preserve"> s alarmom pre prístup do ktorejkoľvek časti</w:t>
      </w:r>
      <w:r>
        <w:t xml:space="preserve">.  </w:t>
      </w:r>
    </w:p>
    <w:p w14:paraId="37BB9838" w14:textId="1A14BD36" w:rsidR="00945191" w:rsidRDefault="00945191" w:rsidP="00F91D68">
      <w:pPr>
        <w:pStyle w:val="Odsekzoznamu"/>
        <w:numPr>
          <w:ilvl w:val="0"/>
          <w:numId w:val="8"/>
        </w:numPr>
        <w:jc w:val="both"/>
      </w:pPr>
      <w:r>
        <w:t>PA mus</w:t>
      </w:r>
      <w:r w:rsidR="486CC82A">
        <w:t>í</w:t>
      </w:r>
      <w:r>
        <w:t xml:space="preserve"> mať cylindrickú vložku a mus</w:t>
      </w:r>
      <w:r w:rsidR="20A275FA">
        <w:t>í</w:t>
      </w:r>
      <w:r>
        <w:t xml:space="preserve"> mať chránený profil (znamená to, že zámok a vložka nesmú byť k dispozícii v bežných obchodoch).</w:t>
      </w:r>
      <w:r w:rsidR="7695375D">
        <w:t xml:space="preserve">PA musí mať unikátny zámok s kľúčom, ktorý bude možné použiť iba pre jeden konkrétny PA. </w:t>
      </w:r>
      <w:r>
        <w:t>Duplikát existujúc</w:t>
      </w:r>
      <w:r w:rsidR="4E81715A">
        <w:t>eho</w:t>
      </w:r>
      <w:r>
        <w:t xml:space="preserve"> kľúč</w:t>
      </w:r>
      <w:r w:rsidR="355A116B">
        <w:t>a</w:t>
      </w:r>
      <w:r>
        <w:t xml:space="preserve"> je možné zaobstarať len po predložení bezpečnostnej karty zhotoviteľovi.</w:t>
      </w:r>
      <w:r w:rsidR="00AC19C9">
        <w:t xml:space="preserve"> Bezpečnostná karta je súčasť</w:t>
      </w:r>
      <w:r w:rsidR="00076C45">
        <w:t>ou systému a musí byť odovzdaná pri jeho odovzdaní obstarávateľovi.</w:t>
      </w:r>
    </w:p>
    <w:p w14:paraId="252FAC67" w14:textId="77777777" w:rsidR="00945191" w:rsidRPr="00945191" w:rsidRDefault="00945191" w:rsidP="00C4304B">
      <w:pPr>
        <w:ind w:left="360"/>
        <w:jc w:val="both"/>
        <w:rPr>
          <w:b/>
          <w:bCs/>
        </w:rPr>
      </w:pPr>
      <w:r w:rsidRPr="00945191">
        <w:rPr>
          <w:b/>
          <w:bCs/>
        </w:rPr>
        <w:t xml:space="preserve">Softvérové parametre: </w:t>
      </w:r>
    </w:p>
    <w:p w14:paraId="7F558C71" w14:textId="569D586B" w:rsidR="00945191" w:rsidRDefault="00945191" w:rsidP="00F91D68">
      <w:pPr>
        <w:pStyle w:val="Odsekzoznamu"/>
        <w:numPr>
          <w:ilvl w:val="0"/>
          <w:numId w:val="9"/>
        </w:numPr>
        <w:jc w:val="both"/>
      </w:pPr>
      <w:r>
        <w:t xml:space="preserve">Konfigurácia systému musí byť prístupná cez online </w:t>
      </w:r>
      <w:proofErr w:type="spellStart"/>
      <w:r>
        <w:t>backend</w:t>
      </w:r>
      <w:proofErr w:type="spellEnd"/>
      <w:r>
        <w:t xml:space="preserve"> a softvér so štatistikami, </w:t>
      </w:r>
      <w:proofErr w:type="spellStart"/>
      <w:r>
        <w:t>whitelistom</w:t>
      </w:r>
      <w:proofErr w:type="spellEnd"/>
      <w:r>
        <w:t>, nastavením tarify, časov regulácie a pod. Systém musí byť pripojiteľný na iné platobné metódy cez API, napr. na SMS platbu, platbu pomocou ktorejkoľvek mobilnej aplikáci</w:t>
      </w:r>
      <w:r w:rsidR="009C0224">
        <w:t>e</w:t>
      </w:r>
      <w:r>
        <w:t xml:space="preserve"> ktorú obstarávateľ určí, </w:t>
      </w:r>
      <w:r w:rsidR="00B375CC">
        <w:t xml:space="preserve">ako aj </w:t>
      </w:r>
      <w:proofErr w:type="spellStart"/>
      <w:r w:rsidR="00B375CC">
        <w:t>PricingAPI</w:t>
      </w:r>
      <w:proofErr w:type="spellEnd"/>
      <w:r w:rsidR="00B375CC">
        <w:t xml:space="preserve"> Hlavného mesta SR Bratislavy</w:t>
      </w:r>
      <w:r w:rsidR="00E53EFB">
        <w:t xml:space="preserve">. Popis protokolu </w:t>
      </w:r>
      <w:proofErr w:type="spellStart"/>
      <w:r w:rsidR="00E53EFB">
        <w:t>PricingAPI</w:t>
      </w:r>
      <w:proofErr w:type="spellEnd"/>
      <w:r w:rsidR="00E53EFB">
        <w:t xml:space="preserve"> dostane víťazných uchádzač</w:t>
      </w:r>
      <w:r w:rsidR="00F50CB3">
        <w:t>.</w:t>
      </w:r>
    </w:p>
    <w:p w14:paraId="0C2429E8" w14:textId="53D996AB" w:rsidR="00945191" w:rsidRDefault="00945191" w:rsidP="00F91D68">
      <w:pPr>
        <w:pStyle w:val="Odsekzoznamu"/>
        <w:numPr>
          <w:ilvl w:val="0"/>
          <w:numId w:val="9"/>
        </w:numPr>
        <w:jc w:val="both"/>
      </w:pPr>
      <w:r>
        <w:t xml:space="preserve">Softvér PA musí umožňovať vzdialené sledovanie porúch a poškodenia zariadenia, otvorených dverí, upozorňovať na dochádzajúci papier pre tlač parkovacích lístkov a potvrdeniek o zaplatení bezhotovostnou formou a tiež upozorňovať na zaplnenie trezoru mincí. </w:t>
      </w:r>
    </w:p>
    <w:p w14:paraId="39DF2F6D" w14:textId="77777777" w:rsidR="00945191" w:rsidRDefault="00945191" w:rsidP="00F91D68">
      <w:pPr>
        <w:pStyle w:val="Odsekzoznamu"/>
        <w:numPr>
          <w:ilvl w:val="0"/>
          <w:numId w:val="9"/>
        </w:numPr>
        <w:jc w:val="both"/>
      </w:pPr>
      <w:r>
        <w:t xml:space="preserve">Softvér PA musí umožňovať sledovanie pokladne (skladba mincí, celková suma zásobníku na mince, počty jednotlivých druhov mincí), počtu vydaných parkovacích lístkov, chybových hlásení. </w:t>
      </w:r>
    </w:p>
    <w:p w14:paraId="03110CB9" w14:textId="61D76F7D" w:rsidR="00945191" w:rsidRDefault="00945191" w:rsidP="00F91D68">
      <w:pPr>
        <w:pStyle w:val="Odsekzoznamu"/>
        <w:numPr>
          <w:ilvl w:val="0"/>
          <w:numId w:val="9"/>
        </w:numPr>
        <w:jc w:val="both"/>
      </w:pPr>
      <w:r>
        <w:t xml:space="preserve">Softvér PA musí umožňovať sledovanie informácií o platbách a poskytovať výstupy v podobe štatistických údajov pre potreby regulácie parkovania. </w:t>
      </w:r>
      <w:r w:rsidR="00F46986">
        <w:t>Musí rovnako zabezpečiť vzdialené ovládanie systému, ako je otváranie závor</w:t>
      </w:r>
      <w:r w:rsidR="009964E8">
        <w:t>.</w:t>
      </w:r>
    </w:p>
    <w:p w14:paraId="5A98158E" w14:textId="561A6FC4" w:rsidR="00945191" w:rsidRDefault="00945191" w:rsidP="00F91D68">
      <w:pPr>
        <w:pStyle w:val="Odsekzoznamu"/>
        <w:numPr>
          <w:ilvl w:val="0"/>
          <w:numId w:val="9"/>
        </w:numPr>
        <w:jc w:val="both"/>
      </w:pPr>
      <w:r>
        <w:t xml:space="preserve">Pri výbere hotovosti, alebo inom zásahu mimo bežnú pracovnú dobu, odosiela systém okamžite informáciu na mobilný telefón servisného </w:t>
      </w:r>
      <w:r w:rsidRPr="00EA119B">
        <w:t>technika formou SMS, alebo e-mailovej správy</w:t>
      </w:r>
      <w:r>
        <w:t>, prípadne na technický dispečing. Systém odosielania správ</w:t>
      </w:r>
      <w:r w:rsidR="001C3422">
        <w:t xml:space="preserve"> </w:t>
      </w:r>
      <w:r>
        <w:t xml:space="preserve"> musí byť voliteľne nastaviteľný objednávateľom a to ako z hľadiska formy odosielania, tak aj z hľadiska typu správy a časového rozmedzia. </w:t>
      </w:r>
    </w:p>
    <w:p w14:paraId="1CC5545C" w14:textId="0EC9AE31" w:rsidR="00945191" w:rsidRDefault="00945191" w:rsidP="00F91D68">
      <w:pPr>
        <w:pStyle w:val="Odsekzoznamu"/>
        <w:numPr>
          <w:ilvl w:val="0"/>
          <w:numId w:val="9"/>
        </w:numPr>
        <w:jc w:val="both"/>
      </w:pPr>
      <w:r>
        <w:t>Riadiaca aplikácia musí poskytovať REST API (webová služba) vo formáte XML/JASON pre import údajov o parkovacích lístkoch do aplikácie tretích strán. Dáta budú udržiavané a zálohované minimálne po dobu jedného roka.</w:t>
      </w:r>
    </w:p>
    <w:p w14:paraId="249DD681" w14:textId="2738663B" w:rsidR="402AB3D2" w:rsidRDefault="78719CA6" w:rsidP="2769E497">
      <w:pPr>
        <w:pStyle w:val="Odsekzoznamu"/>
        <w:numPr>
          <w:ilvl w:val="0"/>
          <w:numId w:val="9"/>
        </w:numPr>
        <w:jc w:val="both"/>
      </w:pPr>
      <w:r>
        <w:t>Dodaný m</w:t>
      </w:r>
      <w:r w:rsidR="52A47A32">
        <w:t xml:space="preserve">onitorovací </w:t>
      </w:r>
      <w:r w:rsidR="1F3CB309">
        <w:t xml:space="preserve"> softvér</w:t>
      </w:r>
      <w:r w:rsidR="078A0560">
        <w:t xml:space="preserve"> </w:t>
      </w:r>
      <w:r w:rsidR="62848991">
        <w:t xml:space="preserve">parkovacieho systému </w:t>
      </w:r>
      <w:r w:rsidR="078A0560">
        <w:t>musí byť prehľadný</w:t>
      </w:r>
      <w:r w:rsidR="66F32E1B">
        <w:t>.</w:t>
      </w:r>
      <w:r w:rsidR="3D13BD46">
        <w:t xml:space="preserve"> Tento softvér môže fungovať cez webové rozhranie</w:t>
      </w:r>
      <w:r w:rsidR="6C1DDB13">
        <w:t>, ako program alebo aplikácia.</w:t>
      </w:r>
      <w:r w:rsidR="52D5DDB0">
        <w:t xml:space="preserve"> Cez tento softvér musí prebiehať aj komunikácia parkoviska cez </w:t>
      </w:r>
      <w:proofErr w:type="spellStart"/>
      <w:r w:rsidR="52D5DDB0">
        <w:t>interkom</w:t>
      </w:r>
      <w:proofErr w:type="spellEnd"/>
      <w:r w:rsidR="52D5DDB0">
        <w:t xml:space="preserve"> s </w:t>
      </w:r>
      <w:proofErr w:type="spellStart"/>
      <w:r w:rsidR="52D5DDB0">
        <w:t>dohľadovým</w:t>
      </w:r>
      <w:proofErr w:type="spellEnd"/>
      <w:r w:rsidR="52D5DDB0">
        <w:t xml:space="preserve"> miestom.</w:t>
      </w:r>
      <w:r w:rsidR="155292B0">
        <w:t xml:space="preserve"> </w:t>
      </w:r>
    </w:p>
    <w:p w14:paraId="513208C4" w14:textId="3498EF60" w:rsidR="402AB3D2" w:rsidRDefault="155292B0" w:rsidP="2769E497">
      <w:pPr>
        <w:pStyle w:val="Odsekzoznamu"/>
        <w:numPr>
          <w:ilvl w:val="0"/>
          <w:numId w:val="9"/>
        </w:numPr>
        <w:jc w:val="both"/>
      </w:pPr>
      <w:r>
        <w:t xml:space="preserve">Dodaný monitorovací softvér musí umožňovať </w:t>
      </w:r>
      <w:r w:rsidR="5E2AA5A3">
        <w:t xml:space="preserve">obstarávateľovi </w:t>
      </w:r>
      <w:r>
        <w:t>prepojenie a zároveň dohľad nad prevádzkou viacerých parkovacích systémov (umiestnených na samostatných parkoviskách).</w:t>
      </w:r>
    </w:p>
    <w:p w14:paraId="6A2C4F5C" w14:textId="604F355E" w:rsidR="00B71EDA" w:rsidRDefault="00B71EDA" w:rsidP="008A275E">
      <w:pPr>
        <w:jc w:val="both"/>
      </w:pPr>
    </w:p>
    <w:p w14:paraId="59BF2E83" w14:textId="77777777" w:rsidR="00B71EDA" w:rsidRDefault="00B71EDA" w:rsidP="00B71EDA">
      <w:pPr>
        <w:ind w:left="360"/>
        <w:jc w:val="both"/>
      </w:pPr>
    </w:p>
    <w:p w14:paraId="27513EAC" w14:textId="2D33628F" w:rsidR="00552383" w:rsidRDefault="00552383" w:rsidP="00F91D68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2769E497">
        <w:rPr>
          <w:b/>
          <w:bCs/>
        </w:rPr>
        <w:t>Súvisia</w:t>
      </w:r>
      <w:r w:rsidR="009C0224" w:rsidRPr="2769E497">
        <w:rPr>
          <w:b/>
          <w:bCs/>
        </w:rPr>
        <w:t>c</w:t>
      </w:r>
      <w:r w:rsidRPr="2769E497">
        <w:rPr>
          <w:b/>
          <w:bCs/>
        </w:rPr>
        <w:t>e služby</w:t>
      </w:r>
      <w:r w:rsidR="1282DC55" w:rsidRPr="2769E497">
        <w:rPr>
          <w:b/>
          <w:bCs/>
        </w:rPr>
        <w:t xml:space="preserve"> </w:t>
      </w:r>
    </w:p>
    <w:p w14:paraId="2319A8AC" w14:textId="77777777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 xml:space="preserve">Zhotoviteľ zabezpečí dopravu a vykonanie potrebných montážnych a inštalačných úprav a výkonov pri osadení a inštalácii diela v súlade s platnou legislatívou a STN normami, vrátane revíznej správy tak, aby bola zabezpečená bezpečná a riadna prevádzka diela. </w:t>
      </w:r>
    </w:p>
    <w:p w14:paraId="11B2D11D" w14:textId="18F500D3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lastRenderedPageBreak/>
        <w:t>Zhotoviteľ musí zabezpečiť v rámci záručného servisu bezplatnú výmenu</w:t>
      </w:r>
      <w:r w:rsidR="00EA119B">
        <w:t xml:space="preserve"> nefunkčných</w:t>
      </w:r>
      <w:r>
        <w:t xml:space="preserve"> náhradných dielov v diele.</w:t>
      </w:r>
    </w:p>
    <w:p w14:paraId="0363E08C" w14:textId="069DBA35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>Záručný servis obsahuje: autorizované servisné zásahy (údržba, oprava a prof</w:t>
      </w:r>
      <w:r w:rsidR="00EA119B">
        <w:t>y</w:t>
      </w:r>
      <w:r>
        <w:t>laktika), tak aj neoprávnené zásahy (pokus o zásah do HW Diela, do SW diela, a pod.) a technickú podporu.</w:t>
      </w:r>
    </w:p>
    <w:p w14:paraId="796AB408" w14:textId="4A8562B1" w:rsidR="00945191" w:rsidRDefault="00E77C62" w:rsidP="00F91D68">
      <w:pPr>
        <w:pStyle w:val="Odsekzoznamu"/>
        <w:numPr>
          <w:ilvl w:val="0"/>
          <w:numId w:val="10"/>
        </w:numPr>
        <w:jc w:val="both"/>
      </w:pPr>
      <w:r>
        <w:t>Zhotoviteľ</w:t>
      </w:r>
      <w:r w:rsidR="00945191">
        <w:t xml:space="preserve"> sa zaväzuje počas záručnej doby odstrániť poruch</w:t>
      </w:r>
      <w:r w:rsidR="003974A4">
        <w:t>y</w:t>
      </w:r>
      <w:r w:rsidR="00945191">
        <w:t xml:space="preserve"> na diele tak, aby dielo bolo plne funkčné do 24 hodín od nahlásenia poruchy. </w:t>
      </w:r>
    </w:p>
    <w:p w14:paraId="6655F766" w14:textId="5D75F2B7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>Pri neodstrániteľnej poruche diela je povinný zhotoviteľ vymeniť dielo za funkčné do 48 hodín od nahlásenia</w:t>
      </w:r>
      <w:r w:rsidR="78057A91">
        <w:t>, ak nebude dohodnuté inak</w:t>
      </w:r>
    </w:p>
    <w:p w14:paraId="014F1721" w14:textId="58AFAB92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>Zhotoviteľ sa zaväzuje vykonávať v rámci technickej podpory servisné zásahy v rámci záručnej doby nasledovne:</w:t>
      </w:r>
    </w:p>
    <w:p w14:paraId="6604CEE1" w14:textId="77777777" w:rsidR="00945191" w:rsidRDefault="00945191" w:rsidP="00F91D68">
      <w:pPr>
        <w:pStyle w:val="Odsekzoznamu"/>
        <w:numPr>
          <w:ilvl w:val="0"/>
          <w:numId w:val="11"/>
        </w:numPr>
        <w:jc w:val="both"/>
      </w:pPr>
      <w:r>
        <w:t>Telefonická podpora 24/7</w:t>
      </w:r>
    </w:p>
    <w:p w14:paraId="1B5815FA" w14:textId="77777777" w:rsidR="00945191" w:rsidRDefault="00945191" w:rsidP="00F91D68">
      <w:pPr>
        <w:pStyle w:val="Odsekzoznamu"/>
        <w:numPr>
          <w:ilvl w:val="0"/>
          <w:numId w:val="11"/>
        </w:numPr>
        <w:jc w:val="both"/>
      </w:pPr>
      <w:r>
        <w:t>Bežné poruchy v pracovný deň</w:t>
      </w:r>
    </w:p>
    <w:p w14:paraId="5D6AAF09" w14:textId="55844FCF" w:rsidR="00945191" w:rsidRDefault="00945191" w:rsidP="00F91D68">
      <w:pPr>
        <w:pStyle w:val="Odsekzoznamu"/>
        <w:numPr>
          <w:ilvl w:val="0"/>
          <w:numId w:val="11"/>
        </w:numPr>
        <w:jc w:val="both"/>
      </w:pPr>
      <w:r>
        <w:t>Závažné poruchy  24/7</w:t>
      </w:r>
    </w:p>
    <w:p w14:paraId="4FF6AD89" w14:textId="29C32497" w:rsidR="00F45DAA" w:rsidRDefault="00F45DAA" w:rsidP="003974A4">
      <w:pPr>
        <w:ind w:left="709"/>
        <w:jc w:val="both"/>
      </w:pPr>
      <w:r>
        <w:t>Za závažnú poruchu sa považuje porucha, ktorej následkom alebo trvaním môže nastať nefunkčnosť systému</w:t>
      </w:r>
      <w:r w:rsidR="003974A4">
        <w:t xml:space="preserve">, zariadenia a/alebo </w:t>
      </w:r>
      <w:r>
        <w:t>prevádzky.</w:t>
      </w:r>
    </w:p>
    <w:p w14:paraId="09D1B421" w14:textId="77777777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 xml:space="preserve">Zhotoviteľ musí garantovať otvorené softvérové rozhranie na pripojenie aplikácií tretích strán. </w:t>
      </w:r>
    </w:p>
    <w:p w14:paraId="62BB9126" w14:textId="77777777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 xml:space="preserve">Zhotoviteľ musí zabezpečiť v rámci technickej podpory pre vybraných pracovníkov objednávateľa prístup k softvéru diela pre kontrolu, zmenu údajov a získavaniu analytických výstupov a reportov. </w:t>
      </w:r>
    </w:p>
    <w:p w14:paraId="43179C64" w14:textId="77777777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 xml:space="preserve">Zhotoviteľ musí zabezpečiť zaškolenie zamestnancov objednávateľa na obsluhu a servis diela a správu softvéru. Zhotoviteľ zaškolí na činnosť s dielom a na odstránenie jednoduchých prevádzkových porúch a bežnej údržby osoby určené objednávateľom (min. rozsah 2 osoby) v časovom rozsahu potrebnom na zaškolenie (min. rozsah zaškolenia 2 hodiny/osoba). </w:t>
      </w:r>
    </w:p>
    <w:p w14:paraId="1E85472B" w14:textId="31546961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>Vysúťažená cena musí zahŕňať všetky poplatky súvisiace s prevádzkovaním softvéru</w:t>
      </w:r>
      <w:r w:rsidR="008848C1">
        <w:t>.</w:t>
      </w:r>
      <w:r>
        <w:t xml:space="preserve"> </w:t>
      </w:r>
    </w:p>
    <w:p w14:paraId="6E32FCE0" w14:textId="77777777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>Objednávateľ má nárok počas trvania zmluvy požadovať od zhotoviteľa raz ročne bezodplatne akúkoľvek zmenu v rámci tarifnej štruktúry (cenníku), prevádzkových hodín a akýchkoľvek iných údajov nastavených v parkovacom systéme a zhotoviteľ je povinný tieto zmeny bezodplatne vykonať v lehote 30 dní od prijatia požiadavky objednávateľa, pokiaľ sa zmluvné strany nedohodnú na inej lehote.</w:t>
      </w:r>
    </w:p>
    <w:p w14:paraId="358014F1" w14:textId="6DC57946" w:rsidR="00945191" w:rsidRDefault="00945191" w:rsidP="00F91D68">
      <w:pPr>
        <w:pStyle w:val="Odsekzoznamu"/>
        <w:numPr>
          <w:ilvl w:val="0"/>
          <w:numId w:val="10"/>
        </w:numPr>
        <w:jc w:val="both"/>
      </w:pPr>
      <w:r>
        <w:t xml:space="preserve">Platobné terminály (čítačky platobných kariet) musia umožňovať nahratie </w:t>
      </w:r>
      <w:proofErr w:type="spellStart"/>
      <w:r>
        <w:t>acquivera</w:t>
      </w:r>
      <w:proofErr w:type="spellEnd"/>
      <w:r>
        <w:t xml:space="preserve"> podľa banky objednávateľa.</w:t>
      </w:r>
    </w:p>
    <w:p w14:paraId="160C7779" w14:textId="77777777" w:rsidR="00A65DBD" w:rsidRDefault="00A65DBD" w:rsidP="008A275E">
      <w:pPr>
        <w:pStyle w:val="Odsekzoznamu"/>
        <w:ind w:left="720"/>
        <w:jc w:val="both"/>
      </w:pPr>
    </w:p>
    <w:p w14:paraId="4BCA727B" w14:textId="64DD3F3A" w:rsidR="00C4304B" w:rsidRPr="00C4304B" w:rsidRDefault="00C4304B" w:rsidP="00F91D68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00C4304B">
        <w:rPr>
          <w:rFonts w:eastAsia="Calibri"/>
          <w:b/>
          <w:bCs/>
          <w:lang w:eastAsia="x-none"/>
        </w:rPr>
        <w:t>Doplnkové funkcionality nad rámec minimálnych požadovaných technických parametrov</w:t>
      </w:r>
      <w:r>
        <w:rPr>
          <w:rFonts w:eastAsia="Calibri"/>
          <w:b/>
          <w:bCs/>
          <w:lang w:eastAsia="x-none"/>
        </w:rPr>
        <w:t xml:space="preserve"> PA </w:t>
      </w:r>
      <w:r w:rsidR="00426E71">
        <w:rPr>
          <w:rFonts w:eastAsia="Calibri"/>
          <w:b/>
          <w:bCs/>
          <w:lang w:eastAsia="x-none"/>
        </w:rPr>
        <w:t>uveden</w:t>
      </w:r>
      <w:r w:rsidR="009C0224">
        <w:rPr>
          <w:rFonts w:eastAsia="Calibri"/>
          <w:b/>
          <w:bCs/>
          <w:lang w:eastAsia="x-none"/>
        </w:rPr>
        <w:t>ých</w:t>
      </w:r>
      <w:r w:rsidR="00426E71">
        <w:rPr>
          <w:rFonts w:eastAsia="Calibri"/>
          <w:b/>
          <w:bCs/>
          <w:lang w:eastAsia="x-none"/>
        </w:rPr>
        <w:t xml:space="preserve"> v bode</w:t>
      </w:r>
      <w:r>
        <w:rPr>
          <w:rFonts w:eastAsia="Calibri"/>
          <w:b/>
          <w:bCs/>
          <w:lang w:eastAsia="x-none"/>
        </w:rPr>
        <w:t xml:space="preserve"> 2.3 tejto časti súťažných podkladov</w:t>
      </w:r>
      <w:r w:rsidRPr="00C4304B">
        <w:rPr>
          <w:rFonts w:eastAsia="Calibri"/>
          <w:b/>
          <w:bCs/>
          <w:lang w:eastAsia="x-none"/>
        </w:rPr>
        <w:t>:</w:t>
      </w:r>
    </w:p>
    <w:p w14:paraId="678DEE06" w14:textId="424FCA5A" w:rsidR="00C4304B" w:rsidRPr="00F91D68" w:rsidRDefault="00C4304B" w:rsidP="00F91D68">
      <w:pPr>
        <w:pStyle w:val="Odsekzoznamu"/>
        <w:numPr>
          <w:ilvl w:val="0"/>
          <w:numId w:val="12"/>
        </w:numPr>
        <w:jc w:val="both"/>
        <w:rPr>
          <w:rFonts w:eastAsia="Calibri"/>
          <w:lang w:eastAsia="x-none"/>
        </w:rPr>
      </w:pPr>
      <w:r w:rsidRPr="00F91D68">
        <w:rPr>
          <w:rFonts w:eastAsia="Calibri"/>
          <w:lang w:eastAsia="x-none"/>
        </w:rPr>
        <w:t>dotykový displej automatickej pokladne umožňujúci dotykové ovládanie PA</w:t>
      </w:r>
      <w:r w:rsidR="00F91D68">
        <w:rPr>
          <w:rFonts w:eastAsia="Calibri"/>
          <w:lang w:eastAsia="x-none"/>
        </w:rPr>
        <w:t>.</w:t>
      </w:r>
    </w:p>
    <w:p w14:paraId="4AF14800" w14:textId="4714777F" w:rsidR="00C4304B" w:rsidRPr="00C4304B" w:rsidRDefault="00C4304B" w:rsidP="00E61042">
      <w:pPr>
        <w:ind w:left="360"/>
        <w:jc w:val="both"/>
        <w:rPr>
          <w:rFonts w:eastAsia="Calibri"/>
          <w:lang w:eastAsia="x-none"/>
        </w:rPr>
      </w:pPr>
      <w:r w:rsidRPr="00C4304B">
        <w:rPr>
          <w:rFonts w:eastAsia="Calibri"/>
          <w:lang w:eastAsia="x-none"/>
        </w:rPr>
        <w:t>Uvedená funkčná vlastnosť parkovac</w:t>
      </w:r>
      <w:r w:rsidR="009C0224">
        <w:rPr>
          <w:rFonts w:eastAsia="Calibri"/>
          <w:lang w:eastAsia="x-none"/>
        </w:rPr>
        <w:t>ích</w:t>
      </w:r>
      <w:r w:rsidRPr="00C4304B">
        <w:rPr>
          <w:rFonts w:eastAsia="Calibri"/>
          <w:lang w:eastAsia="x-none"/>
        </w:rPr>
        <w:t xml:space="preserve"> automat</w:t>
      </w:r>
      <w:r w:rsidR="009C0224">
        <w:rPr>
          <w:rFonts w:eastAsia="Calibri"/>
          <w:lang w:eastAsia="x-none"/>
        </w:rPr>
        <w:t>ov</w:t>
      </w:r>
      <w:r w:rsidRPr="00C4304B">
        <w:rPr>
          <w:rFonts w:eastAsia="Calibri"/>
          <w:lang w:eastAsia="x-none"/>
        </w:rPr>
        <w:t xml:space="preserve"> </w:t>
      </w:r>
      <w:r w:rsidRPr="00F91D68">
        <w:rPr>
          <w:rFonts w:eastAsia="Calibri"/>
          <w:b/>
          <w:bCs/>
          <w:lang w:eastAsia="x-none"/>
        </w:rPr>
        <w:t xml:space="preserve">je fakultatívna, </w:t>
      </w:r>
      <w:proofErr w:type="spellStart"/>
      <w:r w:rsidRPr="00F91D68">
        <w:rPr>
          <w:rFonts w:eastAsia="Calibri"/>
          <w:b/>
          <w:bCs/>
          <w:lang w:eastAsia="x-none"/>
        </w:rPr>
        <w:t>t.j</w:t>
      </w:r>
      <w:proofErr w:type="spellEnd"/>
      <w:r w:rsidRPr="00F91D68">
        <w:rPr>
          <w:rFonts w:eastAsia="Calibri"/>
          <w:b/>
          <w:bCs/>
          <w:lang w:eastAsia="x-none"/>
        </w:rPr>
        <w:t>. uchádzačom ponúkaný tovar môže/nemusí spĺňať vyššie uvedenú požiadavku</w:t>
      </w:r>
      <w:r w:rsidRPr="00C4304B">
        <w:rPr>
          <w:rFonts w:eastAsia="Calibri"/>
          <w:lang w:eastAsia="x-none"/>
        </w:rPr>
        <w:t xml:space="preserve">. </w:t>
      </w:r>
    </w:p>
    <w:p w14:paraId="1989C986" w14:textId="3C81BCEC" w:rsidR="00C4304B" w:rsidRDefault="00C4304B" w:rsidP="00E61042">
      <w:pPr>
        <w:ind w:left="360"/>
        <w:jc w:val="both"/>
        <w:rPr>
          <w:rFonts w:eastAsia="Calibri"/>
          <w:lang w:eastAsia="x-none"/>
        </w:rPr>
      </w:pPr>
      <w:r w:rsidRPr="00C4304B">
        <w:rPr>
          <w:rFonts w:eastAsia="Calibri"/>
          <w:lang w:eastAsia="x-none"/>
        </w:rPr>
        <w:t>Uvedená funkčná vlastnosť parkovac</w:t>
      </w:r>
      <w:r w:rsidR="009C0224">
        <w:rPr>
          <w:rFonts w:eastAsia="Calibri"/>
          <w:lang w:eastAsia="x-none"/>
        </w:rPr>
        <w:t>ích</w:t>
      </w:r>
      <w:r w:rsidRPr="00C4304B">
        <w:rPr>
          <w:rFonts w:eastAsia="Calibri"/>
          <w:lang w:eastAsia="x-none"/>
        </w:rPr>
        <w:t xml:space="preserve"> automat</w:t>
      </w:r>
      <w:r w:rsidR="009C0224">
        <w:rPr>
          <w:rFonts w:eastAsia="Calibri"/>
          <w:lang w:eastAsia="x-none"/>
        </w:rPr>
        <w:t>ov</w:t>
      </w:r>
      <w:r w:rsidRPr="00C4304B">
        <w:rPr>
          <w:rFonts w:eastAsia="Calibri"/>
          <w:lang w:eastAsia="x-none"/>
        </w:rPr>
        <w:t xml:space="preserve"> </w:t>
      </w:r>
      <w:r w:rsidRPr="00F91D68">
        <w:rPr>
          <w:rFonts w:eastAsia="Calibri"/>
          <w:b/>
          <w:bCs/>
          <w:lang w:eastAsia="x-none"/>
        </w:rPr>
        <w:t xml:space="preserve">je </w:t>
      </w:r>
      <w:r w:rsidR="00E61042">
        <w:rPr>
          <w:rFonts w:eastAsia="Calibri"/>
          <w:b/>
          <w:bCs/>
          <w:lang w:eastAsia="x-none"/>
        </w:rPr>
        <w:t>jedným z kritérií</w:t>
      </w:r>
      <w:r w:rsidRPr="00F91D68">
        <w:rPr>
          <w:rFonts w:eastAsia="Calibri"/>
          <w:b/>
          <w:bCs/>
          <w:lang w:eastAsia="x-none"/>
        </w:rPr>
        <w:t xml:space="preserve"> na hodnotenie ponúk. </w:t>
      </w:r>
      <w:r w:rsidRPr="00C4304B">
        <w:rPr>
          <w:rFonts w:eastAsia="Calibri"/>
          <w:lang w:eastAsia="x-none"/>
        </w:rPr>
        <w:t xml:space="preserve">Podrobnosti týkajúce sa prideľovania bodov za uvedené kritérium sú uvedené v časti C. Kritériá na vyhodnotenie ponúk súťažných podkladov na daný predmet zákazky.  </w:t>
      </w:r>
      <w:bookmarkEnd w:id="2"/>
    </w:p>
    <w:p w14:paraId="3118C6CF" w14:textId="77777777" w:rsidR="00E77C62" w:rsidRDefault="00E77C62" w:rsidP="00730C6D">
      <w:pPr>
        <w:jc w:val="both"/>
        <w:rPr>
          <w:rFonts w:eastAsia="Calibri"/>
          <w:color w:val="FF0000"/>
          <w:lang w:eastAsia="x-none"/>
        </w:rPr>
      </w:pPr>
    </w:p>
    <w:p w14:paraId="22464404" w14:textId="46B2AD1B" w:rsidR="00730C6D" w:rsidRPr="00E77C62" w:rsidRDefault="00730C6D" w:rsidP="00730C6D">
      <w:pPr>
        <w:jc w:val="both"/>
        <w:rPr>
          <w:rFonts w:eastAsia="Calibri"/>
          <w:lang w:eastAsia="x-none"/>
        </w:rPr>
      </w:pPr>
      <w:r w:rsidRPr="00E77C62">
        <w:rPr>
          <w:rFonts w:eastAsia="Calibri"/>
          <w:b/>
          <w:bCs/>
          <w:lang w:eastAsia="x-none"/>
        </w:rPr>
        <w:t>Splnenie</w:t>
      </w:r>
      <w:r w:rsidRPr="00E77C62">
        <w:rPr>
          <w:rFonts w:eastAsia="Calibri"/>
          <w:lang w:eastAsia="x-none"/>
        </w:rPr>
        <w:t xml:space="preserve"> </w:t>
      </w:r>
      <w:r w:rsidRPr="00E77C62">
        <w:rPr>
          <w:rFonts w:eastAsia="Calibri"/>
          <w:b/>
          <w:bCs/>
          <w:lang w:eastAsia="x-none"/>
        </w:rPr>
        <w:t>minimálnych požadovaných technických parametrov tovarov</w:t>
      </w:r>
      <w:r w:rsidRPr="00E77C62">
        <w:rPr>
          <w:rFonts w:eastAsia="Calibri"/>
          <w:lang w:eastAsia="x-none"/>
        </w:rPr>
        <w:t xml:space="preserve"> </w:t>
      </w:r>
      <w:r w:rsidR="00E77C62" w:rsidRPr="00E77C62">
        <w:rPr>
          <w:rFonts w:eastAsia="Calibri"/>
          <w:lang w:eastAsia="x-none"/>
        </w:rPr>
        <w:t>špecifikovaných</w:t>
      </w:r>
      <w:r w:rsidRPr="00E77C62">
        <w:rPr>
          <w:rFonts w:eastAsia="Calibri"/>
          <w:lang w:eastAsia="x-none"/>
        </w:rPr>
        <w:t xml:space="preserve"> v ods. 2 bod 2.1 až 2.3</w:t>
      </w:r>
      <w:r w:rsidR="00E77C62" w:rsidRPr="00E77C62">
        <w:rPr>
          <w:rFonts w:eastAsia="Calibri"/>
          <w:lang w:eastAsia="x-none"/>
        </w:rPr>
        <w:t xml:space="preserve"> </w:t>
      </w:r>
      <w:r w:rsidRPr="00E77C62">
        <w:rPr>
          <w:rFonts w:eastAsia="Calibri"/>
          <w:b/>
          <w:bCs/>
          <w:lang w:eastAsia="x-none"/>
        </w:rPr>
        <w:t xml:space="preserve">uchádzač preukáže predložením katalógového/technického listu ponúkaných </w:t>
      </w:r>
      <w:r w:rsidRPr="00E77C62">
        <w:rPr>
          <w:rFonts w:eastAsia="Calibri"/>
          <w:b/>
          <w:bCs/>
          <w:lang w:eastAsia="x-none"/>
        </w:rPr>
        <w:lastRenderedPageBreak/>
        <w:t>tovarov</w:t>
      </w:r>
      <w:r w:rsidR="00546092" w:rsidRPr="00E77C62">
        <w:rPr>
          <w:rFonts w:eastAsia="Calibri"/>
          <w:lang w:eastAsia="x-none"/>
        </w:rPr>
        <w:t>, z</w:t>
      </w:r>
      <w:r w:rsidR="00E77C62" w:rsidRPr="00E77C62">
        <w:rPr>
          <w:rFonts w:eastAsia="Calibri"/>
          <w:lang w:eastAsia="x-none"/>
        </w:rPr>
        <w:t> </w:t>
      </w:r>
      <w:r w:rsidR="00546092" w:rsidRPr="00E77C62">
        <w:rPr>
          <w:rFonts w:eastAsia="Calibri"/>
          <w:lang w:eastAsia="x-none"/>
        </w:rPr>
        <w:t>ktorého</w:t>
      </w:r>
      <w:r w:rsidR="00E77C62" w:rsidRPr="00E77C62">
        <w:rPr>
          <w:rFonts w:eastAsia="Calibri"/>
          <w:lang w:eastAsia="x-none"/>
        </w:rPr>
        <w:t>/ktorých</w:t>
      </w:r>
      <w:r w:rsidR="00546092" w:rsidRPr="00E77C62">
        <w:rPr>
          <w:rFonts w:eastAsia="Calibri"/>
          <w:lang w:eastAsia="x-none"/>
        </w:rPr>
        <w:t xml:space="preserve"> bude zrejmé min. obchodné označenie ponúkaného tovaru, technické parametre a vlastnosti ponúkaného tovaru a ďalšie informácie a údaje o ponúkanom tovare v takom rozsahu, aby bolo možné jednoznačne posúdiť splnenie požadovaných technických parametrov uvedených v tejto technickej špecifikácii.</w:t>
      </w:r>
      <w:r w:rsidR="00E77C62" w:rsidRPr="00E77C62">
        <w:rPr>
          <w:rFonts w:eastAsia="Calibri"/>
          <w:lang w:eastAsia="x-none"/>
        </w:rPr>
        <w:t xml:space="preserve"> Uvedené platí aj v prípade, že uchádzač ponúkne tovar spĺňajúci požiadavku na funkcionalitu PA uvedenú v bode 2.5 tejto časti súťažných podkladov. </w:t>
      </w:r>
    </w:p>
    <w:p w14:paraId="617423BF" w14:textId="694F248C" w:rsidR="007D66D3" w:rsidRDefault="007D66D3" w:rsidP="007D66D3">
      <w:pPr>
        <w:pStyle w:val="Nadpis2"/>
      </w:pPr>
      <w:r w:rsidRPr="007D66D3">
        <w:t>Popis činnosti vodiča</w:t>
      </w:r>
    </w:p>
    <w:p w14:paraId="775E4D24" w14:textId="57ADA5D8" w:rsidR="00500390" w:rsidRDefault="00500390" w:rsidP="00500390">
      <w:pPr>
        <w:spacing w:after="160"/>
        <w:jc w:val="both"/>
      </w:pPr>
      <w:r>
        <w:t>Vozidlo je na vjazdovej rampe zaznamenané (automaticky</w:t>
      </w:r>
      <w:r w:rsidR="005971ED">
        <w:t xml:space="preserve"> kamerou nasnímaná EČV</w:t>
      </w:r>
      <w:r>
        <w:t xml:space="preserve"> alebo manuálne – stlačením tlačidla) a</w:t>
      </w:r>
      <w:r w:rsidR="005971ED">
        <w:t xml:space="preserve"> v prípade nesprávneho rozpoznania EČV </w:t>
      </w:r>
      <w:r>
        <w:t xml:space="preserve">je mu vydaný lístok s údajmi o vjazde. Po </w:t>
      </w:r>
      <w:r w:rsidR="005971ED">
        <w:t xml:space="preserve">nasnímaní vozidla pri </w:t>
      </w:r>
      <w:r w:rsidR="00C5657E">
        <w:t>úspešnom</w:t>
      </w:r>
      <w:r w:rsidR="005971ED">
        <w:t xml:space="preserve"> rozpoznaní EČV alebo </w:t>
      </w:r>
      <w:r>
        <w:t>prevzatí parkovacieho lístka sa mu otvára závora a je vpustený do priestoru plateného parkovania. Zaparkuje vo voľnom</w:t>
      </w:r>
      <w:r w:rsidR="0040796C">
        <w:t xml:space="preserve"> parkovacom</w:t>
      </w:r>
      <w:r>
        <w:t xml:space="preserve"> boxe. </w:t>
      </w:r>
    </w:p>
    <w:p w14:paraId="756010A5" w14:textId="4D71C660" w:rsidR="00500390" w:rsidRDefault="00287DA8" w:rsidP="3E191C8C">
      <w:pPr>
        <w:spacing w:after="160"/>
        <w:jc w:val="both"/>
      </w:pPr>
      <w:r>
        <w:t xml:space="preserve">Pri </w:t>
      </w:r>
      <w:r w:rsidR="00500390">
        <w:t xml:space="preserve">ukončení parkovania </w:t>
      </w:r>
      <w:r w:rsidR="00D11D0A">
        <w:t>v pokladni zadáva svoje EČV (prípadne ho vhodným spôsobom vyhľadá</w:t>
      </w:r>
      <w:r w:rsidR="00C0245F">
        <w:t xml:space="preserve"> v zozname) alebo </w:t>
      </w:r>
      <w:r w:rsidR="00500390">
        <w:t>môže s parkovacím lístkom prísť ku pokladni</w:t>
      </w:r>
      <w:r w:rsidR="00C0245F">
        <w:t xml:space="preserve"> a</w:t>
      </w:r>
      <w:r w:rsidR="00500390">
        <w:t xml:space="preserve"> načítať lístok</w:t>
      </w:r>
      <w:r w:rsidR="00C0245F">
        <w:t>,</w:t>
      </w:r>
      <w:r w:rsidR="00500390">
        <w:t xml:space="preserve"> </w:t>
      </w:r>
      <w:r w:rsidR="00C0245F">
        <w:t>následne</w:t>
      </w:r>
      <w:r w:rsidR="00500390">
        <w:t xml:space="preserve"> </w:t>
      </w:r>
      <w:r w:rsidR="00C0245F">
        <w:t xml:space="preserve">prevedie </w:t>
      </w:r>
      <w:r w:rsidR="00500390" w:rsidRPr="3E191C8C">
        <w:t xml:space="preserve">úhradu parkovného (hotovosťou, bankovou kartou alebo iným povoleným spôsobom, </w:t>
      </w:r>
      <w:proofErr w:type="spellStart"/>
      <w:r w:rsidR="00500390" w:rsidRPr="3E191C8C">
        <w:t>ApplePay</w:t>
      </w:r>
      <w:proofErr w:type="spellEnd"/>
      <w:r w:rsidR="00500390" w:rsidRPr="3E191C8C">
        <w:t xml:space="preserve"> a pod.). Po úhrade parkovného dostáva doklad o</w:t>
      </w:r>
      <w:r w:rsidR="00940E60" w:rsidRPr="3E191C8C">
        <w:t> </w:t>
      </w:r>
      <w:r w:rsidR="00500390" w:rsidRPr="3E191C8C">
        <w:t>zaplatení</w:t>
      </w:r>
      <w:r w:rsidR="00940E60" w:rsidRPr="3E191C8C">
        <w:t xml:space="preserve"> (tlač dokladu je nepovinná)</w:t>
      </w:r>
      <w:r w:rsidR="00500390" w:rsidRPr="3E191C8C">
        <w:t xml:space="preserve"> a</w:t>
      </w:r>
      <w:r w:rsidR="00940E60" w:rsidRPr="3E191C8C">
        <w:t> v</w:t>
      </w:r>
      <w:r w:rsidR="003D045B" w:rsidRPr="3E191C8C">
        <w:t> </w:t>
      </w:r>
      <w:r w:rsidR="00940E60" w:rsidRPr="3E191C8C">
        <w:t>prípade</w:t>
      </w:r>
      <w:r w:rsidR="003D045B" w:rsidRPr="3E191C8C">
        <w:t xml:space="preserve"> identifikácie parkovacím lístkom mu </w:t>
      </w:r>
      <w:r w:rsidR="00500390" w:rsidRPr="3E191C8C">
        <w:t>pokladňa vráti parkovací lístok</w:t>
      </w:r>
      <w:r w:rsidR="00857B26" w:rsidRPr="3E191C8C">
        <w:t>,</w:t>
      </w:r>
      <w:r w:rsidR="00500390" w:rsidRPr="3E191C8C">
        <w:t xml:space="preserve"> s definovaným limitom na opustenie parkoviska (napríklad 15 min., </w:t>
      </w:r>
      <w:r w:rsidR="003D045B" w:rsidRPr="3E191C8C">
        <w:t>časový limit musí byť nastaviteľný</w:t>
      </w:r>
      <w:r w:rsidR="00500390" w:rsidRPr="3E191C8C">
        <w:t xml:space="preserve">). </w:t>
      </w:r>
    </w:p>
    <w:p w14:paraId="1246E5BB" w14:textId="69265C53" w:rsidR="00500390" w:rsidRDefault="00500390" w:rsidP="00500390">
      <w:pPr>
        <w:spacing w:after="160"/>
        <w:jc w:val="both"/>
      </w:pPr>
      <w:r>
        <w:t xml:space="preserve">Alebo vodič môže rovno sadnúť do vozidla a prejsť k výjazdovému terminálu, kde </w:t>
      </w:r>
      <w:r w:rsidR="00733EC1">
        <w:t xml:space="preserve">je jeho EČV automaticky rozpoznaná, prípadne </w:t>
      </w:r>
      <w:r>
        <w:t>načíta parkovací lístok, systém vypočíta výšku parkovného a zaplatí prostredníctvom bezkontaktnej platby bankovou kartou (či iným povoleným bezkontaktným spôsobom), kedy po úhrade parkovného sa mu otvorí výjazdová závora a môže opustiť priestor plateného parkovania.</w:t>
      </w:r>
      <w:r w:rsidR="00944E08">
        <w:t xml:space="preserve"> Doklad o úhrade parkovného je nepovinný</w:t>
      </w:r>
      <w:r w:rsidR="00123287">
        <w:t xml:space="preserve"> (tlač iba na potvrdenie zo strany vodiča).</w:t>
      </w:r>
    </w:p>
    <w:p w14:paraId="7CD0ADC0" w14:textId="1E06CD4D" w:rsidR="00500390" w:rsidRDefault="00500390" w:rsidP="00500390">
      <w:pPr>
        <w:spacing w:after="160"/>
        <w:jc w:val="both"/>
      </w:pPr>
      <w:r>
        <w:t>Vodič</w:t>
      </w:r>
      <w:r w:rsidR="00D72350">
        <w:t>ovi</w:t>
      </w:r>
      <w:r>
        <w:t xml:space="preserve"> po úhrade v pokladni pri výjazdovom stojane načíta </w:t>
      </w:r>
      <w:r w:rsidR="00E7625A">
        <w:t xml:space="preserve">systém jeho EČV, prípadne vodič vloží </w:t>
      </w:r>
      <w:r>
        <w:t>parkovací lístok a v</w:t>
      </w:r>
      <w:r w:rsidR="00E7625A">
        <w:t> </w:t>
      </w:r>
      <w:r>
        <w:t>prípade</w:t>
      </w:r>
      <w:r w:rsidR="00E7625A">
        <w:t>,</w:t>
      </w:r>
      <w:r>
        <w:t xml:space="preserve"> ak neprekročil stanovený časový limit, sa mu otvorí výjazdová závora a môže opustiť priestor plateného parkovania.</w:t>
      </w:r>
    </w:p>
    <w:sectPr w:rsidR="00500390" w:rsidSect="000C68ED">
      <w:footerReference w:type="default" r:id="rId15"/>
      <w:headerReference w:type="first" r:id="rId16"/>
      <w:pgSz w:w="11906" w:h="16838"/>
      <w:pgMar w:top="1191" w:right="1191" w:bottom="1191" w:left="1191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Ingrid Medvegyová" w:date="2022-09-29T10:52:00Z" w:initials="IM">
    <w:p w14:paraId="500D75EB" w14:textId="18D2E7C6" w:rsidR="3E191C8C" w:rsidRDefault="3E191C8C">
      <w:r>
        <w:t>navrhujem formuláciu: spoločne za všetky zariadenia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0D75E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C125394" w16cex:dateUtc="2022-09-29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0D75EB" w16cid:durableId="1C1253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F1B4" w14:textId="77777777" w:rsidR="00102F1B" w:rsidRDefault="00102F1B">
      <w:r>
        <w:separator/>
      </w:r>
    </w:p>
  </w:endnote>
  <w:endnote w:type="continuationSeparator" w:id="0">
    <w:p w14:paraId="2B8CD3C5" w14:textId="77777777" w:rsidR="00102F1B" w:rsidRDefault="0010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C8B1" w14:textId="77777777" w:rsidR="00102F1B" w:rsidRDefault="00102F1B">
      <w:r>
        <w:separator/>
      </w:r>
    </w:p>
  </w:footnote>
  <w:footnote w:type="continuationSeparator" w:id="0">
    <w:p w14:paraId="48C0EBFF" w14:textId="77777777" w:rsidR="00102F1B" w:rsidRDefault="0010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C0260FB"/>
    <w:multiLevelType w:val="hybridMultilevel"/>
    <w:tmpl w:val="F440D734"/>
    <w:lvl w:ilvl="0" w:tplc="FAE81AE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30B08"/>
    <w:multiLevelType w:val="hybridMultilevel"/>
    <w:tmpl w:val="574455F4"/>
    <w:lvl w:ilvl="0" w:tplc="22F45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27FE"/>
    <w:multiLevelType w:val="hybridMultilevel"/>
    <w:tmpl w:val="968C174E"/>
    <w:lvl w:ilvl="0" w:tplc="77521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246AD"/>
    <w:multiLevelType w:val="hybridMultilevel"/>
    <w:tmpl w:val="39B0A78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B5A37"/>
    <w:multiLevelType w:val="hybridMultilevel"/>
    <w:tmpl w:val="60EE023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D1D8C"/>
    <w:multiLevelType w:val="hybridMultilevel"/>
    <w:tmpl w:val="EA149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254F"/>
    <w:multiLevelType w:val="hybridMultilevel"/>
    <w:tmpl w:val="85AEE740"/>
    <w:lvl w:ilvl="0" w:tplc="4A80774E">
      <w:start w:val="1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20067"/>
    <w:multiLevelType w:val="hybridMultilevel"/>
    <w:tmpl w:val="E1AE5788"/>
    <w:lvl w:ilvl="0" w:tplc="82B60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02FF"/>
    <w:multiLevelType w:val="hybridMultilevel"/>
    <w:tmpl w:val="64BE61C8"/>
    <w:lvl w:ilvl="0" w:tplc="ADA642C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5E7EBA"/>
    <w:multiLevelType w:val="hybridMultilevel"/>
    <w:tmpl w:val="133AE75C"/>
    <w:lvl w:ilvl="0" w:tplc="8D987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7A3D"/>
    <w:multiLevelType w:val="hybridMultilevel"/>
    <w:tmpl w:val="D65AF852"/>
    <w:lvl w:ilvl="0" w:tplc="F97C8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34F9B"/>
    <w:multiLevelType w:val="hybridMultilevel"/>
    <w:tmpl w:val="190A01E0"/>
    <w:lvl w:ilvl="0" w:tplc="07349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407A8"/>
    <w:multiLevelType w:val="hybridMultilevel"/>
    <w:tmpl w:val="E1F65E0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AE5AED"/>
    <w:multiLevelType w:val="multilevel"/>
    <w:tmpl w:val="3D961082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 w:val="0"/>
        <w:bCs w:val="0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37624397">
    <w:abstractNumId w:val="15"/>
  </w:num>
  <w:num w:numId="2" w16cid:durableId="256597120">
    <w:abstractNumId w:val="2"/>
  </w:num>
  <w:num w:numId="3" w16cid:durableId="1969699736">
    <w:abstractNumId w:val="3"/>
  </w:num>
  <w:num w:numId="4" w16cid:durableId="1121656211">
    <w:abstractNumId w:val="6"/>
  </w:num>
  <w:num w:numId="5" w16cid:durableId="522282019">
    <w:abstractNumId w:val="7"/>
  </w:num>
  <w:num w:numId="6" w16cid:durableId="1809937094">
    <w:abstractNumId w:val="5"/>
  </w:num>
  <w:num w:numId="7" w16cid:durableId="28460487">
    <w:abstractNumId w:val="9"/>
  </w:num>
  <w:num w:numId="8" w16cid:durableId="216278608">
    <w:abstractNumId w:val="13"/>
  </w:num>
  <w:num w:numId="9" w16cid:durableId="1838304490">
    <w:abstractNumId w:val="12"/>
  </w:num>
  <w:num w:numId="10" w16cid:durableId="1177958469">
    <w:abstractNumId w:val="4"/>
  </w:num>
  <w:num w:numId="11" w16cid:durableId="355468397">
    <w:abstractNumId w:val="10"/>
  </w:num>
  <w:num w:numId="12" w16cid:durableId="2080249962">
    <w:abstractNumId w:val="11"/>
  </w:num>
  <w:num w:numId="13" w16cid:durableId="208108044">
    <w:abstractNumId w:val="15"/>
  </w:num>
  <w:num w:numId="14" w16cid:durableId="548690122">
    <w:abstractNumId w:val="8"/>
  </w:num>
  <w:num w:numId="15" w16cid:durableId="1975331010">
    <w:abstractNumId w:val="1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rid Medvegyová">
    <w15:presenceInfo w15:providerId="AD" w15:userId="S::ingrid.medvegyova@mepasys.sk::bd3397d2-c2d9-45c5-9204-67b2b5427b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580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94C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41"/>
    <w:rsid w:val="000256EA"/>
    <w:rsid w:val="00026C92"/>
    <w:rsid w:val="00030977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382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29F7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4AC"/>
    <w:rsid w:val="00074CA5"/>
    <w:rsid w:val="0007503E"/>
    <w:rsid w:val="000752FB"/>
    <w:rsid w:val="000757D1"/>
    <w:rsid w:val="00076AB6"/>
    <w:rsid w:val="00076C45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DF6"/>
    <w:rsid w:val="00096445"/>
    <w:rsid w:val="000967A2"/>
    <w:rsid w:val="00096F33"/>
    <w:rsid w:val="00097881"/>
    <w:rsid w:val="00097ECD"/>
    <w:rsid w:val="000A0249"/>
    <w:rsid w:val="000A0B0F"/>
    <w:rsid w:val="000A0BC6"/>
    <w:rsid w:val="000A1030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2CB8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4F8"/>
    <w:rsid w:val="000D5550"/>
    <w:rsid w:val="000D6A7D"/>
    <w:rsid w:val="000D72B5"/>
    <w:rsid w:val="000D7F40"/>
    <w:rsid w:val="000E01BC"/>
    <w:rsid w:val="000E0338"/>
    <w:rsid w:val="000E1372"/>
    <w:rsid w:val="000E1B6D"/>
    <w:rsid w:val="000E2A4A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AFB"/>
    <w:rsid w:val="00102CF2"/>
    <w:rsid w:val="00102F1B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63D"/>
    <w:rsid w:val="0011478C"/>
    <w:rsid w:val="00114E66"/>
    <w:rsid w:val="001157BD"/>
    <w:rsid w:val="00115864"/>
    <w:rsid w:val="00115FA1"/>
    <w:rsid w:val="00116212"/>
    <w:rsid w:val="00116E18"/>
    <w:rsid w:val="0011774C"/>
    <w:rsid w:val="00117849"/>
    <w:rsid w:val="001179EF"/>
    <w:rsid w:val="0012019C"/>
    <w:rsid w:val="00120340"/>
    <w:rsid w:val="0012068D"/>
    <w:rsid w:val="0012124B"/>
    <w:rsid w:val="001218F9"/>
    <w:rsid w:val="00121AB1"/>
    <w:rsid w:val="00123169"/>
    <w:rsid w:val="00123287"/>
    <w:rsid w:val="00123763"/>
    <w:rsid w:val="001237CD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051"/>
    <w:rsid w:val="00130AF0"/>
    <w:rsid w:val="00130C1F"/>
    <w:rsid w:val="00131963"/>
    <w:rsid w:val="001321FC"/>
    <w:rsid w:val="00132D52"/>
    <w:rsid w:val="00133A9B"/>
    <w:rsid w:val="00133CAA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4254"/>
    <w:rsid w:val="00144331"/>
    <w:rsid w:val="00144D70"/>
    <w:rsid w:val="001463D9"/>
    <w:rsid w:val="00146734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3E4B"/>
    <w:rsid w:val="001550EB"/>
    <w:rsid w:val="00156936"/>
    <w:rsid w:val="00157BE8"/>
    <w:rsid w:val="00161A2D"/>
    <w:rsid w:val="00162633"/>
    <w:rsid w:val="00162EDB"/>
    <w:rsid w:val="001630D5"/>
    <w:rsid w:val="001661AF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77B53"/>
    <w:rsid w:val="0018016C"/>
    <w:rsid w:val="001804E9"/>
    <w:rsid w:val="00180CE0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6FC6"/>
    <w:rsid w:val="001871D4"/>
    <w:rsid w:val="00187281"/>
    <w:rsid w:val="001907E2"/>
    <w:rsid w:val="00190CAF"/>
    <w:rsid w:val="00192200"/>
    <w:rsid w:val="00192FE3"/>
    <w:rsid w:val="00193E6F"/>
    <w:rsid w:val="00195C4D"/>
    <w:rsid w:val="00196699"/>
    <w:rsid w:val="001974D9"/>
    <w:rsid w:val="00197783"/>
    <w:rsid w:val="001A0851"/>
    <w:rsid w:val="001A088A"/>
    <w:rsid w:val="001A0A5D"/>
    <w:rsid w:val="001A0B8F"/>
    <w:rsid w:val="001A108A"/>
    <w:rsid w:val="001A1AF9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422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6F5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0D15"/>
    <w:rsid w:val="001D1050"/>
    <w:rsid w:val="001D1A65"/>
    <w:rsid w:val="001D2B1E"/>
    <w:rsid w:val="001D33F6"/>
    <w:rsid w:val="001D38DF"/>
    <w:rsid w:val="001D399D"/>
    <w:rsid w:val="001D4006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C88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34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82F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5DBF"/>
    <w:rsid w:val="00257086"/>
    <w:rsid w:val="002573A7"/>
    <w:rsid w:val="00257E23"/>
    <w:rsid w:val="0026006A"/>
    <w:rsid w:val="0026092B"/>
    <w:rsid w:val="00260CF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0EE5"/>
    <w:rsid w:val="00281486"/>
    <w:rsid w:val="00281D29"/>
    <w:rsid w:val="00282FEF"/>
    <w:rsid w:val="00284053"/>
    <w:rsid w:val="002844AA"/>
    <w:rsid w:val="002862A9"/>
    <w:rsid w:val="00286558"/>
    <w:rsid w:val="0028741C"/>
    <w:rsid w:val="00287556"/>
    <w:rsid w:val="00287732"/>
    <w:rsid w:val="002879D4"/>
    <w:rsid w:val="00287C6B"/>
    <w:rsid w:val="00287DA8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79C"/>
    <w:rsid w:val="002979B1"/>
    <w:rsid w:val="00297CE0"/>
    <w:rsid w:val="002A0554"/>
    <w:rsid w:val="002A104A"/>
    <w:rsid w:val="002A17D2"/>
    <w:rsid w:val="002A1E08"/>
    <w:rsid w:val="002A3616"/>
    <w:rsid w:val="002A3C1D"/>
    <w:rsid w:val="002A458F"/>
    <w:rsid w:val="002A5085"/>
    <w:rsid w:val="002A545D"/>
    <w:rsid w:val="002A57E4"/>
    <w:rsid w:val="002A5F02"/>
    <w:rsid w:val="002A76DD"/>
    <w:rsid w:val="002A773E"/>
    <w:rsid w:val="002B0E3C"/>
    <w:rsid w:val="002B0EC4"/>
    <w:rsid w:val="002B101D"/>
    <w:rsid w:val="002B145D"/>
    <w:rsid w:val="002B18A0"/>
    <w:rsid w:val="002B1960"/>
    <w:rsid w:val="002B291A"/>
    <w:rsid w:val="002B35E8"/>
    <w:rsid w:val="002B423D"/>
    <w:rsid w:val="002B4D7A"/>
    <w:rsid w:val="002B50FF"/>
    <w:rsid w:val="002B55B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05F"/>
    <w:rsid w:val="002D27EC"/>
    <w:rsid w:val="002D2DDF"/>
    <w:rsid w:val="002D331E"/>
    <w:rsid w:val="002D3CD1"/>
    <w:rsid w:val="002D40C2"/>
    <w:rsid w:val="002D40C8"/>
    <w:rsid w:val="002D44F8"/>
    <w:rsid w:val="002D4532"/>
    <w:rsid w:val="002D4F74"/>
    <w:rsid w:val="002D4F77"/>
    <w:rsid w:val="002D55AB"/>
    <w:rsid w:val="002D5639"/>
    <w:rsid w:val="002D572C"/>
    <w:rsid w:val="002D6B01"/>
    <w:rsid w:val="002D6EA8"/>
    <w:rsid w:val="002D71A8"/>
    <w:rsid w:val="002D754A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1E6D"/>
    <w:rsid w:val="002F25EF"/>
    <w:rsid w:val="002F294B"/>
    <w:rsid w:val="002F2BB1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C19"/>
    <w:rsid w:val="00310C67"/>
    <w:rsid w:val="00312558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273E6"/>
    <w:rsid w:val="00330C57"/>
    <w:rsid w:val="003314D0"/>
    <w:rsid w:val="00331C4C"/>
    <w:rsid w:val="00331CDD"/>
    <w:rsid w:val="003321FF"/>
    <w:rsid w:val="0033255C"/>
    <w:rsid w:val="003340FF"/>
    <w:rsid w:val="003346D0"/>
    <w:rsid w:val="003372ED"/>
    <w:rsid w:val="00337792"/>
    <w:rsid w:val="00337D53"/>
    <w:rsid w:val="00340960"/>
    <w:rsid w:val="0034112A"/>
    <w:rsid w:val="003412FC"/>
    <w:rsid w:val="003430C4"/>
    <w:rsid w:val="00343B47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09F8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0B5F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68D1"/>
    <w:rsid w:val="00377112"/>
    <w:rsid w:val="00377D50"/>
    <w:rsid w:val="0038022B"/>
    <w:rsid w:val="003804D3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624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3C0F"/>
    <w:rsid w:val="00394406"/>
    <w:rsid w:val="00394753"/>
    <w:rsid w:val="00395156"/>
    <w:rsid w:val="0039612F"/>
    <w:rsid w:val="003961F5"/>
    <w:rsid w:val="003974A4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A7F66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71A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AA4"/>
    <w:rsid w:val="003C3B46"/>
    <w:rsid w:val="003C4167"/>
    <w:rsid w:val="003C4AA5"/>
    <w:rsid w:val="003C4ABA"/>
    <w:rsid w:val="003C4F6B"/>
    <w:rsid w:val="003C5357"/>
    <w:rsid w:val="003C5E0A"/>
    <w:rsid w:val="003C702C"/>
    <w:rsid w:val="003C780E"/>
    <w:rsid w:val="003C7EEE"/>
    <w:rsid w:val="003D02FD"/>
    <w:rsid w:val="003D045B"/>
    <w:rsid w:val="003D065A"/>
    <w:rsid w:val="003D08DA"/>
    <w:rsid w:val="003D0D3B"/>
    <w:rsid w:val="003D1F45"/>
    <w:rsid w:val="003D3827"/>
    <w:rsid w:val="003D3BD8"/>
    <w:rsid w:val="003D3E9A"/>
    <w:rsid w:val="003D3F67"/>
    <w:rsid w:val="003D4ECB"/>
    <w:rsid w:val="003D5027"/>
    <w:rsid w:val="003D51FD"/>
    <w:rsid w:val="003D5A93"/>
    <w:rsid w:val="003D5E0A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2F4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E7D"/>
    <w:rsid w:val="003F5FC7"/>
    <w:rsid w:val="003F6444"/>
    <w:rsid w:val="003F67A3"/>
    <w:rsid w:val="003F67EC"/>
    <w:rsid w:val="003F6C89"/>
    <w:rsid w:val="003F6CCE"/>
    <w:rsid w:val="003F6D41"/>
    <w:rsid w:val="003F75B1"/>
    <w:rsid w:val="003F7B8B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0796C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3B75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6E71"/>
    <w:rsid w:val="004270BB"/>
    <w:rsid w:val="00427D2C"/>
    <w:rsid w:val="00427ED1"/>
    <w:rsid w:val="004300DA"/>
    <w:rsid w:val="0043168A"/>
    <w:rsid w:val="004319A0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0A01"/>
    <w:rsid w:val="00441C9B"/>
    <w:rsid w:val="00442460"/>
    <w:rsid w:val="0044344E"/>
    <w:rsid w:val="0044363D"/>
    <w:rsid w:val="004449DE"/>
    <w:rsid w:val="00445D5E"/>
    <w:rsid w:val="00447907"/>
    <w:rsid w:val="00450689"/>
    <w:rsid w:val="004506DE"/>
    <w:rsid w:val="00450B09"/>
    <w:rsid w:val="004523CB"/>
    <w:rsid w:val="004524A0"/>
    <w:rsid w:val="0045255C"/>
    <w:rsid w:val="00452C89"/>
    <w:rsid w:val="00452DAB"/>
    <w:rsid w:val="0045300B"/>
    <w:rsid w:val="004548FC"/>
    <w:rsid w:val="0045500F"/>
    <w:rsid w:val="00455769"/>
    <w:rsid w:val="00455E25"/>
    <w:rsid w:val="004567A0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03A"/>
    <w:rsid w:val="00471297"/>
    <w:rsid w:val="00471E0F"/>
    <w:rsid w:val="004728FA"/>
    <w:rsid w:val="00472F49"/>
    <w:rsid w:val="004731F9"/>
    <w:rsid w:val="00473431"/>
    <w:rsid w:val="004736F8"/>
    <w:rsid w:val="00473A09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28A7"/>
    <w:rsid w:val="004A33DE"/>
    <w:rsid w:val="004A34B1"/>
    <w:rsid w:val="004A4293"/>
    <w:rsid w:val="004A6023"/>
    <w:rsid w:val="004A6B25"/>
    <w:rsid w:val="004A6EFE"/>
    <w:rsid w:val="004A7287"/>
    <w:rsid w:val="004B06CB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5D3"/>
    <w:rsid w:val="004E2C06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62D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A5B"/>
    <w:rsid w:val="00500390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C99"/>
    <w:rsid w:val="00520676"/>
    <w:rsid w:val="00520990"/>
    <w:rsid w:val="00520C8D"/>
    <w:rsid w:val="00520EE3"/>
    <w:rsid w:val="00521205"/>
    <w:rsid w:val="005215DD"/>
    <w:rsid w:val="0052269D"/>
    <w:rsid w:val="00522FE2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944"/>
    <w:rsid w:val="005343C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24F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92"/>
    <w:rsid w:val="005460EC"/>
    <w:rsid w:val="005462F7"/>
    <w:rsid w:val="00546616"/>
    <w:rsid w:val="005473D7"/>
    <w:rsid w:val="0054779D"/>
    <w:rsid w:val="00547FEF"/>
    <w:rsid w:val="00550158"/>
    <w:rsid w:val="0055075E"/>
    <w:rsid w:val="00551313"/>
    <w:rsid w:val="00551333"/>
    <w:rsid w:val="0055146C"/>
    <w:rsid w:val="00552200"/>
    <w:rsid w:val="00552383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2A6"/>
    <w:rsid w:val="00594979"/>
    <w:rsid w:val="00594B48"/>
    <w:rsid w:val="0059607F"/>
    <w:rsid w:val="00596C69"/>
    <w:rsid w:val="005971ED"/>
    <w:rsid w:val="005974D1"/>
    <w:rsid w:val="005A0135"/>
    <w:rsid w:val="005A0E99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2441"/>
    <w:rsid w:val="005D3331"/>
    <w:rsid w:val="005D4F68"/>
    <w:rsid w:val="005D50D7"/>
    <w:rsid w:val="005D60D9"/>
    <w:rsid w:val="005D797D"/>
    <w:rsid w:val="005D7A99"/>
    <w:rsid w:val="005D7B18"/>
    <w:rsid w:val="005D7E39"/>
    <w:rsid w:val="005E20D7"/>
    <w:rsid w:val="005E4735"/>
    <w:rsid w:val="005E4896"/>
    <w:rsid w:val="005E5C1A"/>
    <w:rsid w:val="005E705B"/>
    <w:rsid w:val="005E7A1F"/>
    <w:rsid w:val="005E7D2D"/>
    <w:rsid w:val="005F02BE"/>
    <w:rsid w:val="005F053E"/>
    <w:rsid w:val="005F06EB"/>
    <w:rsid w:val="005F074D"/>
    <w:rsid w:val="005F12B0"/>
    <w:rsid w:val="005F1ACA"/>
    <w:rsid w:val="005F1D7F"/>
    <w:rsid w:val="005F2BBA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6795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541C"/>
    <w:rsid w:val="006175A6"/>
    <w:rsid w:val="00617A35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369D9"/>
    <w:rsid w:val="0064030B"/>
    <w:rsid w:val="00640E84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479"/>
    <w:rsid w:val="006668D8"/>
    <w:rsid w:val="00667AF0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CC1"/>
    <w:rsid w:val="00673FB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287D"/>
    <w:rsid w:val="006831E4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A09CB"/>
    <w:rsid w:val="006A0D43"/>
    <w:rsid w:val="006A1B69"/>
    <w:rsid w:val="006A225E"/>
    <w:rsid w:val="006A248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6A55"/>
    <w:rsid w:val="006B776A"/>
    <w:rsid w:val="006B77DD"/>
    <w:rsid w:val="006B7823"/>
    <w:rsid w:val="006B7E42"/>
    <w:rsid w:val="006C0AE3"/>
    <w:rsid w:val="006C0DAE"/>
    <w:rsid w:val="006C1600"/>
    <w:rsid w:val="006C1B87"/>
    <w:rsid w:val="006C22A3"/>
    <w:rsid w:val="006C2FB1"/>
    <w:rsid w:val="006C4A56"/>
    <w:rsid w:val="006C5473"/>
    <w:rsid w:val="006C5E98"/>
    <w:rsid w:val="006C634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E28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31A"/>
    <w:rsid w:val="006E6D4B"/>
    <w:rsid w:val="006E6FB9"/>
    <w:rsid w:val="006F00F2"/>
    <w:rsid w:val="006F0348"/>
    <w:rsid w:val="006F0A24"/>
    <w:rsid w:val="006F111B"/>
    <w:rsid w:val="006F1270"/>
    <w:rsid w:val="006F2443"/>
    <w:rsid w:val="006F3BF6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3FC5"/>
    <w:rsid w:val="007140C3"/>
    <w:rsid w:val="00714651"/>
    <w:rsid w:val="00714F6A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47C9"/>
    <w:rsid w:val="0072501B"/>
    <w:rsid w:val="00725AE2"/>
    <w:rsid w:val="007263A1"/>
    <w:rsid w:val="00726975"/>
    <w:rsid w:val="00726EDE"/>
    <w:rsid w:val="00727EB5"/>
    <w:rsid w:val="00730BC9"/>
    <w:rsid w:val="00730C6D"/>
    <w:rsid w:val="00730E87"/>
    <w:rsid w:val="00732846"/>
    <w:rsid w:val="00733EC1"/>
    <w:rsid w:val="00734327"/>
    <w:rsid w:val="0073467A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0EC7"/>
    <w:rsid w:val="00751170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4FFE"/>
    <w:rsid w:val="00765208"/>
    <w:rsid w:val="0076526B"/>
    <w:rsid w:val="00765874"/>
    <w:rsid w:val="00766074"/>
    <w:rsid w:val="00767508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57E6"/>
    <w:rsid w:val="00776591"/>
    <w:rsid w:val="00776B56"/>
    <w:rsid w:val="0077740C"/>
    <w:rsid w:val="00780017"/>
    <w:rsid w:val="0078003D"/>
    <w:rsid w:val="0078083A"/>
    <w:rsid w:val="00780B2B"/>
    <w:rsid w:val="00780CF5"/>
    <w:rsid w:val="00783143"/>
    <w:rsid w:val="007832AC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D60"/>
    <w:rsid w:val="007A027B"/>
    <w:rsid w:val="007A0585"/>
    <w:rsid w:val="007A0959"/>
    <w:rsid w:val="007A0E97"/>
    <w:rsid w:val="007A0FDE"/>
    <w:rsid w:val="007A1524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309A"/>
    <w:rsid w:val="007D502C"/>
    <w:rsid w:val="007D5A52"/>
    <w:rsid w:val="007D5E87"/>
    <w:rsid w:val="007D66B4"/>
    <w:rsid w:val="007D66D3"/>
    <w:rsid w:val="007D6854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C11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2B3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57B26"/>
    <w:rsid w:val="00860138"/>
    <w:rsid w:val="0086024A"/>
    <w:rsid w:val="00860CC1"/>
    <w:rsid w:val="0086183C"/>
    <w:rsid w:val="0086193B"/>
    <w:rsid w:val="008629B7"/>
    <w:rsid w:val="00862A4E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806B3"/>
    <w:rsid w:val="00881DC3"/>
    <w:rsid w:val="00882294"/>
    <w:rsid w:val="00883CD7"/>
    <w:rsid w:val="00883CF8"/>
    <w:rsid w:val="008846BA"/>
    <w:rsid w:val="008848C1"/>
    <w:rsid w:val="0088499E"/>
    <w:rsid w:val="00884A24"/>
    <w:rsid w:val="0088519A"/>
    <w:rsid w:val="0088634C"/>
    <w:rsid w:val="00886A8D"/>
    <w:rsid w:val="008877E7"/>
    <w:rsid w:val="00887D78"/>
    <w:rsid w:val="00887E11"/>
    <w:rsid w:val="0089062A"/>
    <w:rsid w:val="0089076D"/>
    <w:rsid w:val="008915D1"/>
    <w:rsid w:val="00891E5E"/>
    <w:rsid w:val="0089265B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0DDD"/>
    <w:rsid w:val="008A1F88"/>
    <w:rsid w:val="008A213B"/>
    <w:rsid w:val="008A275E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36B"/>
    <w:rsid w:val="008C268B"/>
    <w:rsid w:val="008C352F"/>
    <w:rsid w:val="008C39E0"/>
    <w:rsid w:val="008C44D1"/>
    <w:rsid w:val="008C47FF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74D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23B3"/>
    <w:rsid w:val="008F2532"/>
    <w:rsid w:val="008F2B26"/>
    <w:rsid w:val="008F3912"/>
    <w:rsid w:val="008F41AE"/>
    <w:rsid w:val="008F4D47"/>
    <w:rsid w:val="008F5B17"/>
    <w:rsid w:val="008F6093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DA9"/>
    <w:rsid w:val="00907B18"/>
    <w:rsid w:val="0091053E"/>
    <w:rsid w:val="00910EC6"/>
    <w:rsid w:val="009124EB"/>
    <w:rsid w:val="0091256C"/>
    <w:rsid w:val="00912634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0E5E"/>
    <w:rsid w:val="009210F7"/>
    <w:rsid w:val="00921D5A"/>
    <w:rsid w:val="00923253"/>
    <w:rsid w:val="009233E9"/>
    <w:rsid w:val="00923ACE"/>
    <w:rsid w:val="009240B1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014"/>
    <w:rsid w:val="00934516"/>
    <w:rsid w:val="00934CA0"/>
    <w:rsid w:val="00934F8D"/>
    <w:rsid w:val="00935BC1"/>
    <w:rsid w:val="00935DF0"/>
    <w:rsid w:val="00936C79"/>
    <w:rsid w:val="009370BC"/>
    <w:rsid w:val="00937715"/>
    <w:rsid w:val="00937E6E"/>
    <w:rsid w:val="0094050A"/>
    <w:rsid w:val="00940E60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4E08"/>
    <w:rsid w:val="009450B2"/>
    <w:rsid w:val="00945191"/>
    <w:rsid w:val="009454C7"/>
    <w:rsid w:val="009455EA"/>
    <w:rsid w:val="00946375"/>
    <w:rsid w:val="0095036B"/>
    <w:rsid w:val="009528EF"/>
    <w:rsid w:val="00953137"/>
    <w:rsid w:val="0095318A"/>
    <w:rsid w:val="00953C78"/>
    <w:rsid w:val="00954ECB"/>
    <w:rsid w:val="009550E4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D36"/>
    <w:rsid w:val="009855EE"/>
    <w:rsid w:val="00985FE4"/>
    <w:rsid w:val="0098654C"/>
    <w:rsid w:val="009866D6"/>
    <w:rsid w:val="00990905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09F"/>
    <w:rsid w:val="0099493A"/>
    <w:rsid w:val="00994C82"/>
    <w:rsid w:val="009957D8"/>
    <w:rsid w:val="009962D3"/>
    <w:rsid w:val="009964E8"/>
    <w:rsid w:val="0099673F"/>
    <w:rsid w:val="00996952"/>
    <w:rsid w:val="0099709B"/>
    <w:rsid w:val="009976C7"/>
    <w:rsid w:val="009A0277"/>
    <w:rsid w:val="009A074E"/>
    <w:rsid w:val="009A134F"/>
    <w:rsid w:val="009A1B39"/>
    <w:rsid w:val="009A2349"/>
    <w:rsid w:val="009A26C2"/>
    <w:rsid w:val="009A27D3"/>
    <w:rsid w:val="009A2A55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7FD"/>
    <w:rsid w:val="009B1C83"/>
    <w:rsid w:val="009B1CC9"/>
    <w:rsid w:val="009B36CA"/>
    <w:rsid w:val="009B4296"/>
    <w:rsid w:val="009B4788"/>
    <w:rsid w:val="009B4A41"/>
    <w:rsid w:val="009B4BA2"/>
    <w:rsid w:val="009B4D27"/>
    <w:rsid w:val="009B58DF"/>
    <w:rsid w:val="009B5FBE"/>
    <w:rsid w:val="009B68B6"/>
    <w:rsid w:val="009B6AC8"/>
    <w:rsid w:val="009B6CA8"/>
    <w:rsid w:val="009B6EC6"/>
    <w:rsid w:val="009B7C3A"/>
    <w:rsid w:val="009B7D83"/>
    <w:rsid w:val="009C0224"/>
    <w:rsid w:val="009C0356"/>
    <w:rsid w:val="009C0BA3"/>
    <w:rsid w:val="009C0C0B"/>
    <w:rsid w:val="009C1AF6"/>
    <w:rsid w:val="009C2A59"/>
    <w:rsid w:val="009C3A50"/>
    <w:rsid w:val="009C43D7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2DEF"/>
    <w:rsid w:val="009D3D26"/>
    <w:rsid w:val="009D43BB"/>
    <w:rsid w:val="009D4590"/>
    <w:rsid w:val="009D4B66"/>
    <w:rsid w:val="009D53E9"/>
    <w:rsid w:val="009D59BA"/>
    <w:rsid w:val="009D5B6C"/>
    <w:rsid w:val="009D6A40"/>
    <w:rsid w:val="009D7B97"/>
    <w:rsid w:val="009E0CFB"/>
    <w:rsid w:val="009E1A06"/>
    <w:rsid w:val="009E1BA1"/>
    <w:rsid w:val="009E2934"/>
    <w:rsid w:val="009E30C7"/>
    <w:rsid w:val="009E33D0"/>
    <w:rsid w:val="009E35A2"/>
    <w:rsid w:val="009E35AA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B77"/>
    <w:rsid w:val="009F2BA2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07D98"/>
    <w:rsid w:val="00A102EB"/>
    <w:rsid w:val="00A10684"/>
    <w:rsid w:val="00A1287A"/>
    <w:rsid w:val="00A12BC4"/>
    <w:rsid w:val="00A149FF"/>
    <w:rsid w:val="00A14EF7"/>
    <w:rsid w:val="00A155A7"/>
    <w:rsid w:val="00A16684"/>
    <w:rsid w:val="00A16B7F"/>
    <w:rsid w:val="00A1784C"/>
    <w:rsid w:val="00A20AB9"/>
    <w:rsid w:val="00A20C87"/>
    <w:rsid w:val="00A20F50"/>
    <w:rsid w:val="00A20FC5"/>
    <w:rsid w:val="00A21891"/>
    <w:rsid w:val="00A21A61"/>
    <w:rsid w:val="00A22310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37C11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BBE"/>
    <w:rsid w:val="00A45B5D"/>
    <w:rsid w:val="00A46C2C"/>
    <w:rsid w:val="00A4701A"/>
    <w:rsid w:val="00A50C80"/>
    <w:rsid w:val="00A50E67"/>
    <w:rsid w:val="00A5118E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DBD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0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6B7"/>
    <w:rsid w:val="00A96C09"/>
    <w:rsid w:val="00A9718F"/>
    <w:rsid w:val="00A9719C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62D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5DC1"/>
    <w:rsid w:val="00AB62D1"/>
    <w:rsid w:val="00AB64FE"/>
    <w:rsid w:val="00AB7165"/>
    <w:rsid w:val="00AB7288"/>
    <w:rsid w:val="00AC0C1E"/>
    <w:rsid w:val="00AC0CF8"/>
    <w:rsid w:val="00AC0F91"/>
    <w:rsid w:val="00AC19C9"/>
    <w:rsid w:val="00AC206C"/>
    <w:rsid w:val="00AC20D0"/>
    <w:rsid w:val="00AC35D7"/>
    <w:rsid w:val="00AC366F"/>
    <w:rsid w:val="00AC492A"/>
    <w:rsid w:val="00AC5219"/>
    <w:rsid w:val="00AC5302"/>
    <w:rsid w:val="00AC60B0"/>
    <w:rsid w:val="00AC612E"/>
    <w:rsid w:val="00AC68A5"/>
    <w:rsid w:val="00AC697A"/>
    <w:rsid w:val="00AC6C65"/>
    <w:rsid w:val="00AC6FCD"/>
    <w:rsid w:val="00AC7ACA"/>
    <w:rsid w:val="00AD19AB"/>
    <w:rsid w:val="00AD29C6"/>
    <w:rsid w:val="00AD3ABE"/>
    <w:rsid w:val="00AD3D90"/>
    <w:rsid w:val="00AD3E7A"/>
    <w:rsid w:val="00AD450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D7C0D"/>
    <w:rsid w:val="00AE05F4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678A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DD8"/>
    <w:rsid w:val="00B24A7D"/>
    <w:rsid w:val="00B24B12"/>
    <w:rsid w:val="00B253D0"/>
    <w:rsid w:val="00B25557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D84"/>
    <w:rsid w:val="00B36660"/>
    <w:rsid w:val="00B36B4D"/>
    <w:rsid w:val="00B36DAC"/>
    <w:rsid w:val="00B37035"/>
    <w:rsid w:val="00B375CC"/>
    <w:rsid w:val="00B37DA9"/>
    <w:rsid w:val="00B403D7"/>
    <w:rsid w:val="00B41291"/>
    <w:rsid w:val="00B412FF"/>
    <w:rsid w:val="00B4157A"/>
    <w:rsid w:val="00B41FF9"/>
    <w:rsid w:val="00B421F9"/>
    <w:rsid w:val="00B423C3"/>
    <w:rsid w:val="00B437B0"/>
    <w:rsid w:val="00B43E9B"/>
    <w:rsid w:val="00B445FF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0766"/>
    <w:rsid w:val="00B610CC"/>
    <w:rsid w:val="00B616CE"/>
    <w:rsid w:val="00B61AED"/>
    <w:rsid w:val="00B624E4"/>
    <w:rsid w:val="00B62E38"/>
    <w:rsid w:val="00B62E41"/>
    <w:rsid w:val="00B63CB4"/>
    <w:rsid w:val="00B644F2"/>
    <w:rsid w:val="00B64528"/>
    <w:rsid w:val="00B6474E"/>
    <w:rsid w:val="00B64F0A"/>
    <w:rsid w:val="00B65114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1EDA"/>
    <w:rsid w:val="00B72C7A"/>
    <w:rsid w:val="00B73962"/>
    <w:rsid w:val="00B73AF4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4F5"/>
    <w:rsid w:val="00B92DC4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CEF"/>
    <w:rsid w:val="00BF79F9"/>
    <w:rsid w:val="00BF7CEE"/>
    <w:rsid w:val="00C0245F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883"/>
    <w:rsid w:val="00C24A37"/>
    <w:rsid w:val="00C24B3D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352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CA0"/>
    <w:rsid w:val="00C40F4D"/>
    <w:rsid w:val="00C41F14"/>
    <w:rsid w:val="00C420B2"/>
    <w:rsid w:val="00C42138"/>
    <w:rsid w:val="00C425EE"/>
    <w:rsid w:val="00C42908"/>
    <w:rsid w:val="00C42A16"/>
    <w:rsid w:val="00C4304B"/>
    <w:rsid w:val="00C4373B"/>
    <w:rsid w:val="00C44007"/>
    <w:rsid w:val="00C44E95"/>
    <w:rsid w:val="00C45B64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57E"/>
    <w:rsid w:val="00C56BB0"/>
    <w:rsid w:val="00C5745D"/>
    <w:rsid w:val="00C61129"/>
    <w:rsid w:val="00C6150F"/>
    <w:rsid w:val="00C61C85"/>
    <w:rsid w:val="00C61C8C"/>
    <w:rsid w:val="00C61D65"/>
    <w:rsid w:val="00C61D9A"/>
    <w:rsid w:val="00C63230"/>
    <w:rsid w:val="00C6467E"/>
    <w:rsid w:val="00C646BA"/>
    <w:rsid w:val="00C65445"/>
    <w:rsid w:val="00C6546C"/>
    <w:rsid w:val="00C65926"/>
    <w:rsid w:val="00C66300"/>
    <w:rsid w:val="00C671CA"/>
    <w:rsid w:val="00C67442"/>
    <w:rsid w:val="00C678D2"/>
    <w:rsid w:val="00C70287"/>
    <w:rsid w:val="00C70654"/>
    <w:rsid w:val="00C7079B"/>
    <w:rsid w:val="00C707F5"/>
    <w:rsid w:val="00C716C9"/>
    <w:rsid w:val="00C72365"/>
    <w:rsid w:val="00C7517E"/>
    <w:rsid w:val="00C755B7"/>
    <w:rsid w:val="00C75D0F"/>
    <w:rsid w:val="00C77B22"/>
    <w:rsid w:val="00C79A37"/>
    <w:rsid w:val="00C8004A"/>
    <w:rsid w:val="00C80A50"/>
    <w:rsid w:val="00C81AC3"/>
    <w:rsid w:val="00C81DA2"/>
    <w:rsid w:val="00C81E3F"/>
    <w:rsid w:val="00C83404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9BA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39D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4D54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6108"/>
    <w:rsid w:val="00CD7CFC"/>
    <w:rsid w:val="00CD7FA7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088"/>
    <w:rsid w:val="00CE7309"/>
    <w:rsid w:val="00CE744B"/>
    <w:rsid w:val="00CF1056"/>
    <w:rsid w:val="00CF12D6"/>
    <w:rsid w:val="00CF3215"/>
    <w:rsid w:val="00CF39DB"/>
    <w:rsid w:val="00CF3EBA"/>
    <w:rsid w:val="00CF5B99"/>
    <w:rsid w:val="00CF6371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D0A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17DFD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A5A"/>
    <w:rsid w:val="00D46DF0"/>
    <w:rsid w:val="00D472B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55A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350"/>
    <w:rsid w:val="00D727B3"/>
    <w:rsid w:val="00D727EF"/>
    <w:rsid w:val="00D72FD7"/>
    <w:rsid w:val="00D73FA7"/>
    <w:rsid w:val="00D740FF"/>
    <w:rsid w:val="00D75019"/>
    <w:rsid w:val="00D75309"/>
    <w:rsid w:val="00D7623F"/>
    <w:rsid w:val="00D76B5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59B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38EB"/>
    <w:rsid w:val="00DB520D"/>
    <w:rsid w:val="00DB5297"/>
    <w:rsid w:val="00DB69E2"/>
    <w:rsid w:val="00DB6A70"/>
    <w:rsid w:val="00DC0387"/>
    <w:rsid w:val="00DC0BDD"/>
    <w:rsid w:val="00DC12E9"/>
    <w:rsid w:val="00DC14DA"/>
    <w:rsid w:val="00DC252A"/>
    <w:rsid w:val="00DC28A0"/>
    <w:rsid w:val="00DC2B51"/>
    <w:rsid w:val="00DC2CFD"/>
    <w:rsid w:val="00DC346B"/>
    <w:rsid w:val="00DC3A3B"/>
    <w:rsid w:val="00DC5CF2"/>
    <w:rsid w:val="00DC608B"/>
    <w:rsid w:val="00DC6753"/>
    <w:rsid w:val="00DC6CF8"/>
    <w:rsid w:val="00DC7FFA"/>
    <w:rsid w:val="00DD38E4"/>
    <w:rsid w:val="00DD3B1E"/>
    <w:rsid w:val="00DD4763"/>
    <w:rsid w:val="00DD4939"/>
    <w:rsid w:val="00DD4AF1"/>
    <w:rsid w:val="00DD5CF7"/>
    <w:rsid w:val="00DD6F33"/>
    <w:rsid w:val="00DD74C2"/>
    <w:rsid w:val="00DD777C"/>
    <w:rsid w:val="00DE07FD"/>
    <w:rsid w:val="00DE11D6"/>
    <w:rsid w:val="00DE17BD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EC95B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F92"/>
    <w:rsid w:val="00E27123"/>
    <w:rsid w:val="00E310B2"/>
    <w:rsid w:val="00E310D4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17A3"/>
    <w:rsid w:val="00E427ED"/>
    <w:rsid w:val="00E42938"/>
    <w:rsid w:val="00E42A8E"/>
    <w:rsid w:val="00E42D94"/>
    <w:rsid w:val="00E43246"/>
    <w:rsid w:val="00E43498"/>
    <w:rsid w:val="00E43A0E"/>
    <w:rsid w:val="00E43AE7"/>
    <w:rsid w:val="00E44AF2"/>
    <w:rsid w:val="00E44B63"/>
    <w:rsid w:val="00E44BD8"/>
    <w:rsid w:val="00E45172"/>
    <w:rsid w:val="00E45408"/>
    <w:rsid w:val="00E454DD"/>
    <w:rsid w:val="00E45E0B"/>
    <w:rsid w:val="00E46ABE"/>
    <w:rsid w:val="00E46EA8"/>
    <w:rsid w:val="00E46F64"/>
    <w:rsid w:val="00E507C9"/>
    <w:rsid w:val="00E50D3A"/>
    <w:rsid w:val="00E52A4A"/>
    <w:rsid w:val="00E53B58"/>
    <w:rsid w:val="00E53EFB"/>
    <w:rsid w:val="00E540E1"/>
    <w:rsid w:val="00E55F28"/>
    <w:rsid w:val="00E56066"/>
    <w:rsid w:val="00E56ACF"/>
    <w:rsid w:val="00E57443"/>
    <w:rsid w:val="00E57A5A"/>
    <w:rsid w:val="00E60444"/>
    <w:rsid w:val="00E61042"/>
    <w:rsid w:val="00E6269F"/>
    <w:rsid w:val="00E633C9"/>
    <w:rsid w:val="00E63E86"/>
    <w:rsid w:val="00E6545E"/>
    <w:rsid w:val="00E6570D"/>
    <w:rsid w:val="00E657D0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25A"/>
    <w:rsid w:val="00E76E81"/>
    <w:rsid w:val="00E770F9"/>
    <w:rsid w:val="00E7782B"/>
    <w:rsid w:val="00E77A98"/>
    <w:rsid w:val="00E77C62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6EA7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19B"/>
    <w:rsid w:val="00EA13BB"/>
    <w:rsid w:val="00EA1E4E"/>
    <w:rsid w:val="00EA1F6A"/>
    <w:rsid w:val="00EA220D"/>
    <w:rsid w:val="00EA2A9D"/>
    <w:rsid w:val="00EA2C71"/>
    <w:rsid w:val="00EA378B"/>
    <w:rsid w:val="00EA444E"/>
    <w:rsid w:val="00EA614B"/>
    <w:rsid w:val="00EA6D12"/>
    <w:rsid w:val="00EA7384"/>
    <w:rsid w:val="00EB0475"/>
    <w:rsid w:val="00EB2243"/>
    <w:rsid w:val="00EB2D0D"/>
    <w:rsid w:val="00EB3914"/>
    <w:rsid w:val="00EB4145"/>
    <w:rsid w:val="00EB5656"/>
    <w:rsid w:val="00EB5D6C"/>
    <w:rsid w:val="00EB5E54"/>
    <w:rsid w:val="00EC0227"/>
    <w:rsid w:val="00EC031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501"/>
    <w:rsid w:val="00ED1F88"/>
    <w:rsid w:val="00ED3D25"/>
    <w:rsid w:val="00ED49BB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B32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446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B04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DD4"/>
    <w:rsid w:val="00F379C3"/>
    <w:rsid w:val="00F37C7F"/>
    <w:rsid w:val="00F37CC0"/>
    <w:rsid w:val="00F415BE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DAA"/>
    <w:rsid w:val="00F45EC1"/>
    <w:rsid w:val="00F46986"/>
    <w:rsid w:val="00F46EC1"/>
    <w:rsid w:val="00F478D4"/>
    <w:rsid w:val="00F479EB"/>
    <w:rsid w:val="00F50122"/>
    <w:rsid w:val="00F50765"/>
    <w:rsid w:val="00F50CB3"/>
    <w:rsid w:val="00F516ED"/>
    <w:rsid w:val="00F51756"/>
    <w:rsid w:val="00F51ED5"/>
    <w:rsid w:val="00F51F2F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59D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6F65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6AF8"/>
    <w:rsid w:val="00F870DA"/>
    <w:rsid w:val="00F873DD"/>
    <w:rsid w:val="00F8765E"/>
    <w:rsid w:val="00F87D91"/>
    <w:rsid w:val="00F917C2"/>
    <w:rsid w:val="00F918E6"/>
    <w:rsid w:val="00F91D68"/>
    <w:rsid w:val="00F92047"/>
    <w:rsid w:val="00F93EFB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4583"/>
    <w:rsid w:val="00FA460A"/>
    <w:rsid w:val="00FA496F"/>
    <w:rsid w:val="00FA6712"/>
    <w:rsid w:val="00FA673A"/>
    <w:rsid w:val="00FA6A6E"/>
    <w:rsid w:val="00FA6ABA"/>
    <w:rsid w:val="00FA6EEC"/>
    <w:rsid w:val="00FA73CC"/>
    <w:rsid w:val="00FA7D4F"/>
    <w:rsid w:val="00FB0255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125458C"/>
    <w:rsid w:val="013231CA"/>
    <w:rsid w:val="019A4747"/>
    <w:rsid w:val="020553E2"/>
    <w:rsid w:val="026BB6CB"/>
    <w:rsid w:val="027A99BC"/>
    <w:rsid w:val="02F56AA9"/>
    <w:rsid w:val="02F80643"/>
    <w:rsid w:val="0351089E"/>
    <w:rsid w:val="0366E12A"/>
    <w:rsid w:val="04031191"/>
    <w:rsid w:val="0407872C"/>
    <w:rsid w:val="0476DCD6"/>
    <w:rsid w:val="052553DF"/>
    <w:rsid w:val="05275E40"/>
    <w:rsid w:val="05B23A7E"/>
    <w:rsid w:val="05E9E733"/>
    <w:rsid w:val="064B2BEB"/>
    <w:rsid w:val="064C6EC8"/>
    <w:rsid w:val="0654024E"/>
    <w:rsid w:val="06597027"/>
    <w:rsid w:val="0675A5F0"/>
    <w:rsid w:val="06B67C3A"/>
    <w:rsid w:val="06F9DF35"/>
    <w:rsid w:val="0748E2FF"/>
    <w:rsid w:val="077CE72A"/>
    <w:rsid w:val="078A0560"/>
    <w:rsid w:val="079F4A10"/>
    <w:rsid w:val="08084B3F"/>
    <w:rsid w:val="080BA2EE"/>
    <w:rsid w:val="0860775E"/>
    <w:rsid w:val="0880286A"/>
    <w:rsid w:val="08919DF7"/>
    <w:rsid w:val="08F420AC"/>
    <w:rsid w:val="09A1B3ED"/>
    <w:rsid w:val="09F52F1A"/>
    <w:rsid w:val="0A1BF8CB"/>
    <w:rsid w:val="0A310A8E"/>
    <w:rsid w:val="0A7E5D1D"/>
    <w:rsid w:val="0AADA1E4"/>
    <w:rsid w:val="0ADFA3D7"/>
    <w:rsid w:val="0BA336F8"/>
    <w:rsid w:val="0C40FA79"/>
    <w:rsid w:val="0CCD4EAA"/>
    <w:rsid w:val="0CEC31E5"/>
    <w:rsid w:val="0D1C058D"/>
    <w:rsid w:val="0DC791CF"/>
    <w:rsid w:val="0DE37D8E"/>
    <w:rsid w:val="0DE4F6AB"/>
    <w:rsid w:val="0DF72E9E"/>
    <w:rsid w:val="0E54F49D"/>
    <w:rsid w:val="0EDB3464"/>
    <w:rsid w:val="0F207838"/>
    <w:rsid w:val="0F3BCC1B"/>
    <w:rsid w:val="0FD41E2D"/>
    <w:rsid w:val="0FDC37FC"/>
    <w:rsid w:val="0FEC11E2"/>
    <w:rsid w:val="11089976"/>
    <w:rsid w:val="11DDB691"/>
    <w:rsid w:val="1282DC55"/>
    <w:rsid w:val="128F3285"/>
    <w:rsid w:val="12C57D71"/>
    <w:rsid w:val="12CA9FC1"/>
    <w:rsid w:val="12D9C6C6"/>
    <w:rsid w:val="1308B6CB"/>
    <w:rsid w:val="131DE35E"/>
    <w:rsid w:val="132F6BBC"/>
    <w:rsid w:val="14614DD2"/>
    <w:rsid w:val="15143BAF"/>
    <w:rsid w:val="152E6A1C"/>
    <w:rsid w:val="155292B0"/>
    <w:rsid w:val="156E0C45"/>
    <w:rsid w:val="1585E3DB"/>
    <w:rsid w:val="159747F1"/>
    <w:rsid w:val="16086F6B"/>
    <w:rsid w:val="16829EA8"/>
    <w:rsid w:val="169A9935"/>
    <w:rsid w:val="16B55FD7"/>
    <w:rsid w:val="16EA61C9"/>
    <w:rsid w:val="1743190F"/>
    <w:rsid w:val="174E7227"/>
    <w:rsid w:val="1767FF7C"/>
    <w:rsid w:val="17F4B0E2"/>
    <w:rsid w:val="17F5DCD5"/>
    <w:rsid w:val="180E71BE"/>
    <w:rsid w:val="181E6F09"/>
    <w:rsid w:val="18366996"/>
    <w:rsid w:val="18468312"/>
    <w:rsid w:val="1857F19C"/>
    <w:rsid w:val="1977795F"/>
    <w:rsid w:val="19C76FDE"/>
    <w:rsid w:val="19E7A34F"/>
    <w:rsid w:val="1A17C3ED"/>
    <w:rsid w:val="1A74FEA0"/>
    <w:rsid w:val="1A8AC979"/>
    <w:rsid w:val="1AB768A1"/>
    <w:rsid w:val="1AE8007F"/>
    <w:rsid w:val="1B053CAA"/>
    <w:rsid w:val="1B560FCB"/>
    <w:rsid w:val="1BA9BC73"/>
    <w:rsid w:val="1BDF6BE6"/>
    <w:rsid w:val="1BE859AD"/>
    <w:rsid w:val="1C16748A"/>
    <w:rsid w:val="1C2586CF"/>
    <w:rsid w:val="1C5BF5EA"/>
    <w:rsid w:val="1C7B6106"/>
    <w:rsid w:val="1C7CFB34"/>
    <w:rsid w:val="1C9CF488"/>
    <w:rsid w:val="1D0B78FE"/>
    <w:rsid w:val="1D97FFA1"/>
    <w:rsid w:val="1DE87174"/>
    <w:rsid w:val="1E2C9CE4"/>
    <w:rsid w:val="1E915555"/>
    <w:rsid w:val="1E95A183"/>
    <w:rsid w:val="1ED9A465"/>
    <w:rsid w:val="1EE24C4E"/>
    <w:rsid w:val="1EE5EA5A"/>
    <w:rsid w:val="1F3CB309"/>
    <w:rsid w:val="204319C0"/>
    <w:rsid w:val="20A275FA"/>
    <w:rsid w:val="21193AC5"/>
    <w:rsid w:val="2259AF4D"/>
    <w:rsid w:val="232FA1D5"/>
    <w:rsid w:val="23512465"/>
    <w:rsid w:val="2364C678"/>
    <w:rsid w:val="23FB0401"/>
    <w:rsid w:val="24A394A4"/>
    <w:rsid w:val="24F3AF4B"/>
    <w:rsid w:val="25001FA8"/>
    <w:rsid w:val="25520DDA"/>
    <w:rsid w:val="260890D0"/>
    <w:rsid w:val="264DA26A"/>
    <w:rsid w:val="268923B5"/>
    <w:rsid w:val="26B791A7"/>
    <w:rsid w:val="26C2B1FA"/>
    <w:rsid w:val="26E1D60F"/>
    <w:rsid w:val="2769E497"/>
    <w:rsid w:val="276E71A3"/>
    <w:rsid w:val="281F37B8"/>
    <w:rsid w:val="282C830E"/>
    <w:rsid w:val="28302AE9"/>
    <w:rsid w:val="284BD4D1"/>
    <w:rsid w:val="28D92334"/>
    <w:rsid w:val="28EE2534"/>
    <w:rsid w:val="295069CF"/>
    <w:rsid w:val="295EE033"/>
    <w:rsid w:val="2989498C"/>
    <w:rsid w:val="299183B3"/>
    <w:rsid w:val="2A840424"/>
    <w:rsid w:val="2AE88220"/>
    <w:rsid w:val="2B033148"/>
    <w:rsid w:val="2B4FD744"/>
    <w:rsid w:val="2B64DC50"/>
    <w:rsid w:val="2B6F379C"/>
    <w:rsid w:val="2B9086F6"/>
    <w:rsid w:val="2BF47338"/>
    <w:rsid w:val="2C078245"/>
    <w:rsid w:val="2C5E61E0"/>
    <w:rsid w:val="2C9680F5"/>
    <w:rsid w:val="2D3B25B3"/>
    <w:rsid w:val="2E18C085"/>
    <w:rsid w:val="2EA8861F"/>
    <w:rsid w:val="2F751824"/>
    <w:rsid w:val="302E9BB7"/>
    <w:rsid w:val="307C0EC2"/>
    <w:rsid w:val="30B92BA5"/>
    <w:rsid w:val="311E0AA7"/>
    <w:rsid w:val="3144B9CD"/>
    <w:rsid w:val="32AA2E35"/>
    <w:rsid w:val="32B4120E"/>
    <w:rsid w:val="3324B506"/>
    <w:rsid w:val="332D87D9"/>
    <w:rsid w:val="3398CBD2"/>
    <w:rsid w:val="33E36163"/>
    <w:rsid w:val="3419AA5F"/>
    <w:rsid w:val="344DEE02"/>
    <w:rsid w:val="350C9F46"/>
    <w:rsid w:val="355A116B"/>
    <w:rsid w:val="357CF7A3"/>
    <w:rsid w:val="35811E87"/>
    <w:rsid w:val="358A99EF"/>
    <w:rsid w:val="35C1C916"/>
    <w:rsid w:val="35D591E1"/>
    <w:rsid w:val="366802DD"/>
    <w:rsid w:val="379A6D5F"/>
    <w:rsid w:val="38444008"/>
    <w:rsid w:val="38C43D8A"/>
    <w:rsid w:val="38CB2579"/>
    <w:rsid w:val="38D344D5"/>
    <w:rsid w:val="38D34DD8"/>
    <w:rsid w:val="38D8A3DE"/>
    <w:rsid w:val="3936A4FD"/>
    <w:rsid w:val="398B60A3"/>
    <w:rsid w:val="39A2BFFA"/>
    <w:rsid w:val="39DAAA73"/>
    <w:rsid w:val="3A080D56"/>
    <w:rsid w:val="3A4EC0BC"/>
    <w:rsid w:val="3AB795DF"/>
    <w:rsid w:val="3AC4C65C"/>
    <w:rsid w:val="3AE17BCA"/>
    <w:rsid w:val="3AE579C6"/>
    <w:rsid w:val="3AE9666C"/>
    <w:rsid w:val="3B0E44F0"/>
    <w:rsid w:val="3B5402B4"/>
    <w:rsid w:val="3B660A48"/>
    <w:rsid w:val="3BD73394"/>
    <w:rsid w:val="3BEB6EF4"/>
    <w:rsid w:val="3C170045"/>
    <w:rsid w:val="3C1A2660"/>
    <w:rsid w:val="3C2DBA53"/>
    <w:rsid w:val="3C46CFBF"/>
    <w:rsid w:val="3C4BB71E"/>
    <w:rsid w:val="3D13BD46"/>
    <w:rsid w:val="3D747E35"/>
    <w:rsid w:val="3D8051B7"/>
    <w:rsid w:val="3D9D2C45"/>
    <w:rsid w:val="3DE7877F"/>
    <w:rsid w:val="3E17918B"/>
    <w:rsid w:val="3E191C8C"/>
    <w:rsid w:val="3E2469C2"/>
    <w:rsid w:val="3E3BE8CB"/>
    <w:rsid w:val="3E9EE5E1"/>
    <w:rsid w:val="3F3B354A"/>
    <w:rsid w:val="3F432EEA"/>
    <w:rsid w:val="3F571808"/>
    <w:rsid w:val="3F7C7427"/>
    <w:rsid w:val="3F8D154E"/>
    <w:rsid w:val="3FAE2B89"/>
    <w:rsid w:val="402516F2"/>
    <w:rsid w:val="402AB3D2"/>
    <w:rsid w:val="40BEE017"/>
    <w:rsid w:val="41066D37"/>
    <w:rsid w:val="42881C85"/>
    <w:rsid w:val="429E249D"/>
    <w:rsid w:val="42B414E9"/>
    <w:rsid w:val="42EB02AE"/>
    <w:rsid w:val="42EC1B8C"/>
    <w:rsid w:val="42F28717"/>
    <w:rsid w:val="43073CB4"/>
    <w:rsid w:val="43A6CE0F"/>
    <w:rsid w:val="4424BECC"/>
    <w:rsid w:val="4439A11C"/>
    <w:rsid w:val="4444FA34"/>
    <w:rsid w:val="44898A32"/>
    <w:rsid w:val="4492D743"/>
    <w:rsid w:val="44A89168"/>
    <w:rsid w:val="44D47BE0"/>
    <w:rsid w:val="45429E70"/>
    <w:rsid w:val="45C44017"/>
    <w:rsid w:val="45EDADFF"/>
    <w:rsid w:val="46E8CDFD"/>
    <w:rsid w:val="470FC6E3"/>
    <w:rsid w:val="47178C83"/>
    <w:rsid w:val="47920E8D"/>
    <w:rsid w:val="486CC82A"/>
    <w:rsid w:val="48C0E692"/>
    <w:rsid w:val="49336538"/>
    <w:rsid w:val="4A04D4BC"/>
    <w:rsid w:val="4A05A5A9"/>
    <w:rsid w:val="4A0C058E"/>
    <w:rsid w:val="4A39BAD8"/>
    <w:rsid w:val="4A41AAFD"/>
    <w:rsid w:val="4A481C29"/>
    <w:rsid w:val="4AFF8D1A"/>
    <w:rsid w:val="4B4A1B53"/>
    <w:rsid w:val="4BB1DFF4"/>
    <w:rsid w:val="4D3C757E"/>
    <w:rsid w:val="4D6A599F"/>
    <w:rsid w:val="4D732BA5"/>
    <w:rsid w:val="4DCC6625"/>
    <w:rsid w:val="4E025645"/>
    <w:rsid w:val="4E06D65B"/>
    <w:rsid w:val="4E58737C"/>
    <w:rsid w:val="4E79E9FC"/>
    <w:rsid w:val="4E81715A"/>
    <w:rsid w:val="4F5E5351"/>
    <w:rsid w:val="4F8167DC"/>
    <w:rsid w:val="4FEF6CF3"/>
    <w:rsid w:val="50011F92"/>
    <w:rsid w:val="5018A9BF"/>
    <w:rsid w:val="5072DE23"/>
    <w:rsid w:val="5089DF29"/>
    <w:rsid w:val="508C60AB"/>
    <w:rsid w:val="50EB7C75"/>
    <w:rsid w:val="51184C90"/>
    <w:rsid w:val="514EE4DD"/>
    <w:rsid w:val="51680D3A"/>
    <w:rsid w:val="5263B444"/>
    <w:rsid w:val="527008C3"/>
    <w:rsid w:val="52A47A32"/>
    <w:rsid w:val="52A482E6"/>
    <w:rsid w:val="52C6473C"/>
    <w:rsid w:val="52D5DDB0"/>
    <w:rsid w:val="52E1A03E"/>
    <w:rsid w:val="52EAB53E"/>
    <w:rsid w:val="53B7C406"/>
    <w:rsid w:val="54869C1F"/>
    <w:rsid w:val="54A3FADA"/>
    <w:rsid w:val="54DC24DE"/>
    <w:rsid w:val="558D5FD3"/>
    <w:rsid w:val="5591D2AA"/>
    <w:rsid w:val="559222A0"/>
    <w:rsid w:val="55DBE806"/>
    <w:rsid w:val="55F35758"/>
    <w:rsid w:val="56B0C124"/>
    <w:rsid w:val="571BDB4D"/>
    <w:rsid w:val="5732C3A5"/>
    <w:rsid w:val="57946127"/>
    <w:rsid w:val="57E8D647"/>
    <w:rsid w:val="5863E02E"/>
    <w:rsid w:val="5877BF02"/>
    <w:rsid w:val="587F2825"/>
    <w:rsid w:val="588AFC60"/>
    <w:rsid w:val="589E33DD"/>
    <w:rsid w:val="5954D883"/>
    <w:rsid w:val="597908BE"/>
    <w:rsid w:val="5981BEBD"/>
    <w:rsid w:val="59995EF0"/>
    <w:rsid w:val="599A4412"/>
    <w:rsid w:val="599B8522"/>
    <w:rsid w:val="59A12077"/>
    <w:rsid w:val="59FFE75C"/>
    <w:rsid w:val="5A18611B"/>
    <w:rsid w:val="5A58BD78"/>
    <w:rsid w:val="5A83487D"/>
    <w:rsid w:val="5A8C6584"/>
    <w:rsid w:val="5AAD3D24"/>
    <w:rsid w:val="5AE9A9BA"/>
    <w:rsid w:val="5AEFFE93"/>
    <w:rsid w:val="5B01E28E"/>
    <w:rsid w:val="5B0A913E"/>
    <w:rsid w:val="5B5B96A9"/>
    <w:rsid w:val="5B7C5C91"/>
    <w:rsid w:val="5BB6C8E7"/>
    <w:rsid w:val="5CA77CF0"/>
    <w:rsid w:val="5D195537"/>
    <w:rsid w:val="5E2AA5A3"/>
    <w:rsid w:val="5E36B5E2"/>
    <w:rsid w:val="5E3F7882"/>
    <w:rsid w:val="5E514C75"/>
    <w:rsid w:val="5E74CC72"/>
    <w:rsid w:val="5F3F442D"/>
    <w:rsid w:val="5F7845C7"/>
    <w:rsid w:val="5FC2513C"/>
    <w:rsid w:val="5FC27B22"/>
    <w:rsid w:val="60428094"/>
    <w:rsid w:val="608A3A0A"/>
    <w:rsid w:val="60ACC0DD"/>
    <w:rsid w:val="60C572F9"/>
    <w:rsid w:val="616508A7"/>
    <w:rsid w:val="616AFDD9"/>
    <w:rsid w:val="61C22D0D"/>
    <w:rsid w:val="6258CB9A"/>
    <w:rsid w:val="626CAEC5"/>
    <w:rsid w:val="62848991"/>
    <w:rsid w:val="628DE2C9"/>
    <w:rsid w:val="629FE932"/>
    <w:rsid w:val="62D95D0E"/>
    <w:rsid w:val="6306C2A7"/>
    <w:rsid w:val="6312E9A5"/>
    <w:rsid w:val="631CC41D"/>
    <w:rsid w:val="631CEAF6"/>
    <w:rsid w:val="63860A8C"/>
    <w:rsid w:val="639F1770"/>
    <w:rsid w:val="64603002"/>
    <w:rsid w:val="646D1F18"/>
    <w:rsid w:val="64992742"/>
    <w:rsid w:val="649C7562"/>
    <w:rsid w:val="64F2BFCD"/>
    <w:rsid w:val="6566D63F"/>
    <w:rsid w:val="65ECFC2D"/>
    <w:rsid w:val="663DB02D"/>
    <w:rsid w:val="6668B1EA"/>
    <w:rsid w:val="66F32E1B"/>
    <w:rsid w:val="676E47B6"/>
    <w:rsid w:val="67965B64"/>
    <w:rsid w:val="67B43897"/>
    <w:rsid w:val="67B8BEBB"/>
    <w:rsid w:val="67BAE8D9"/>
    <w:rsid w:val="67BB92D4"/>
    <w:rsid w:val="67BD4D8A"/>
    <w:rsid w:val="67E190B3"/>
    <w:rsid w:val="67EAB2E8"/>
    <w:rsid w:val="681EB640"/>
    <w:rsid w:val="69630819"/>
    <w:rsid w:val="6994E08F"/>
    <w:rsid w:val="6A35444C"/>
    <w:rsid w:val="6A6B0642"/>
    <w:rsid w:val="6A95C62E"/>
    <w:rsid w:val="6AC28A09"/>
    <w:rsid w:val="6B9469E7"/>
    <w:rsid w:val="6B99EC5C"/>
    <w:rsid w:val="6BA32E8A"/>
    <w:rsid w:val="6BBBAC99"/>
    <w:rsid w:val="6C1DDB13"/>
    <w:rsid w:val="6C5E9664"/>
    <w:rsid w:val="6C78F62E"/>
    <w:rsid w:val="6CA78747"/>
    <w:rsid w:val="6D0974D0"/>
    <w:rsid w:val="6D3EFEEB"/>
    <w:rsid w:val="6E65AB17"/>
    <w:rsid w:val="6E79F38C"/>
    <w:rsid w:val="6E9DABE1"/>
    <w:rsid w:val="6EBE8B54"/>
    <w:rsid w:val="6EC45863"/>
    <w:rsid w:val="6EE7DB3E"/>
    <w:rsid w:val="6F3C8505"/>
    <w:rsid w:val="6FBF4CA9"/>
    <w:rsid w:val="6FD7717C"/>
    <w:rsid w:val="6FD84450"/>
    <w:rsid w:val="6FD8BC2C"/>
    <w:rsid w:val="6FEC25C3"/>
    <w:rsid w:val="70009CDA"/>
    <w:rsid w:val="704D6A84"/>
    <w:rsid w:val="705BA39E"/>
    <w:rsid w:val="709F3496"/>
    <w:rsid w:val="70B1766C"/>
    <w:rsid w:val="7196EF1C"/>
    <w:rsid w:val="71CB0D0A"/>
    <w:rsid w:val="71F83C84"/>
    <w:rsid w:val="71FC6245"/>
    <w:rsid w:val="724A1616"/>
    <w:rsid w:val="725C886B"/>
    <w:rsid w:val="72BBF8E6"/>
    <w:rsid w:val="73064387"/>
    <w:rsid w:val="730B0116"/>
    <w:rsid w:val="730FE512"/>
    <w:rsid w:val="735353AA"/>
    <w:rsid w:val="7439722F"/>
    <w:rsid w:val="7505B1FB"/>
    <w:rsid w:val="75929E2C"/>
    <w:rsid w:val="75CC7E02"/>
    <w:rsid w:val="75EE64A0"/>
    <w:rsid w:val="764785D4"/>
    <w:rsid w:val="764E698D"/>
    <w:rsid w:val="7695375D"/>
    <w:rsid w:val="7702CEEC"/>
    <w:rsid w:val="77EA39EE"/>
    <w:rsid w:val="78057A91"/>
    <w:rsid w:val="7811126D"/>
    <w:rsid w:val="7839ECB8"/>
    <w:rsid w:val="78719CA6"/>
    <w:rsid w:val="78BC8851"/>
    <w:rsid w:val="78FB1EF4"/>
    <w:rsid w:val="79779C97"/>
    <w:rsid w:val="79E9EC64"/>
    <w:rsid w:val="7A60A4E5"/>
    <w:rsid w:val="7A72E989"/>
    <w:rsid w:val="7AB2F3C4"/>
    <w:rsid w:val="7AD9EF64"/>
    <w:rsid w:val="7B6306CD"/>
    <w:rsid w:val="7B6EEBC5"/>
    <w:rsid w:val="7B77F967"/>
    <w:rsid w:val="7C0763DC"/>
    <w:rsid w:val="7C53D671"/>
    <w:rsid w:val="7C82EF58"/>
    <w:rsid w:val="7C9B2ACB"/>
    <w:rsid w:val="7CC59897"/>
    <w:rsid w:val="7CCBE412"/>
    <w:rsid w:val="7CECCC1B"/>
    <w:rsid w:val="7D25BAB9"/>
    <w:rsid w:val="7D76D117"/>
    <w:rsid w:val="7DE70B81"/>
    <w:rsid w:val="7E6479D5"/>
    <w:rsid w:val="7EAD01E9"/>
    <w:rsid w:val="7EC9BA29"/>
    <w:rsid w:val="7F09A83C"/>
    <w:rsid w:val="7F0EF318"/>
    <w:rsid w:val="7F1E092F"/>
    <w:rsid w:val="7F5A89E0"/>
    <w:rsid w:val="7F94382A"/>
    <w:rsid w:val="7FBCC909"/>
    <w:rsid w:val="7FBDB0C0"/>
    <w:rsid w:val="7F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2FC06976-A3CD-4F22-81E2-C55F926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D66D3"/>
    <w:pPr>
      <w:keepNext/>
      <w:keepLines/>
      <w:numPr>
        <w:numId w:val="1"/>
      </w:numPr>
      <w:spacing w:before="160" w:after="160"/>
      <w:ind w:left="0" w:hanging="426"/>
      <w:jc w:val="both"/>
      <w:outlineLvl w:val="1"/>
    </w:pPr>
    <w:rPr>
      <w:rFonts w:ascii="Calibri Light" w:eastAsia="Calibri" w:hAnsi="Calibri Light"/>
      <w:bCs/>
      <w:color w:val="4472C4" w:themeColor="accent1"/>
      <w:sz w:val="28"/>
      <w:szCs w:val="20"/>
      <w:lang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uiPriority w:val="99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D23A39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7D66D3"/>
    <w:rPr>
      <w:rFonts w:ascii="Calibri Light" w:eastAsia="Calibri" w:hAnsi="Calibri Light"/>
      <w:bCs/>
      <w:color w:val="4472C4" w:themeColor="accent1"/>
      <w:sz w:val="28"/>
      <w:lang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647A5"/>
    <w:rPr>
      <w:sz w:val="24"/>
      <w:szCs w:val="22"/>
    </w:rPr>
  </w:style>
  <w:style w:type="character" w:styleId="Vrazn">
    <w:name w:val="Strong"/>
    <w:uiPriority w:val="22"/>
    <w:qFormat/>
    <w:rsid w:val="00025641"/>
    <w:rPr>
      <w:b/>
      <w:bCs/>
    </w:rPr>
  </w:style>
  <w:style w:type="character" w:customStyle="1" w:styleId="CharStyle56">
    <w:name w:val="Char Style 56"/>
    <w:rsid w:val="00025641"/>
    <w:rPr>
      <w:rFonts w:ascii="Arial" w:hAnsi="Arial"/>
      <w:b/>
      <w:bCs/>
      <w:i/>
      <w:iCs/>
      <w:sz w:val="18"/>
      <w:szCs w:val="18"/>
      <w:lang w:bidi="ar-SA"/>
    </w:rPr>
  </w:style>
  <w:style w:type="character" w:styleId="Nzovknihy">
    <w:name w:val="Book Title"/>
    <w:aliases w:val="Ods. 1"/>
    <w:uiPriority w:val="33"/>
    <w:qFormat/>
    <w:rsid w:val="003372ED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2161052DA5B945AA0622DBF7AD13F5" ma:contentTypeVersion="11" ma:contentTypeDescription="Umožňuje vytvoriť nový dokument." ma:contentTypeScope="" ma:versionID="0e9d6307a23ab1bde6943690aed430ec">
  <xsd:schema xmlns:xsd="http://www.w3.org/2001/XMLSchema" xmlns:xs="http://www.w3.org/2001/XMLSchema" xmlns:p="http://schemas.microsoft.com/office/2006/metadata/properties" xmlns:ns2="6d77b054-19f5-45aa-9d87-4b541c1c8ac7" xmlns:ns3="8d650223-ccbd-4a9d-addf-2dde99e578da" targetNamespace="http://schemas.microsoft.com/office/2006/metadata/properties" ma:root="true" ma:fieldsID="a2ecaec383088e0780dfdaf1fba72d71" ns2:_="" ns3:_="">
    <xsd:import namespace="6d77b054-19f5-45aa-9d87-4b541c1c8ac7"/>
    <xsd:import namespace="8d650223-ccbd-4a9d-addf-2dde99e57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7b054-19f5-45aa-9d87-4b541c1c8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71311ec5-5a5b-41cd-9967-b2029bbb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50223-ccbd-4a9d-addf-2dde99e578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476c7-9361-4d3c-8b16-a7225d62275c}" ma:internalName="TaxCatchAll" ma:showField="CatchAllData" ma:web="8d650223-ccbd-4a9d-addf-2dde99e57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7b054-19f5-45aa-9d87-4b541c1c8ac7">
      <Terms xmlns="http://schemas.microsoft.com/office/infopath/2007/PartnerControls"/>
    </lcf76f155ced4ddcb4097134ff3c332f>
    <TaxCatchAll xmlns="8d650223-ccbd-4a9d-addf-2dde99e578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3A252-6AF7-4151-93CB-1DA4DA019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7b054-19f5-45aa-9d87-4b541c1c8ac7"/>
    <ds:schemaRef ds:uri="8d650223-ccbd-4a9d-addf-2dde99e57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55A24-A312-4785-AEE9-084241929EF5}">
  <ds:schemaRefs>
    <ds:schemaRef ds:uri="http://schemas.microsoft.com/office/2006/metadata/properties"/>
    <ds:schemaRef ds:uri="http://schemas.microsoft.com/office/infopath/2007/PartnerControls"/>
    <ds:schemaRef ds:uri="6d77b054-19f5-45aa-9d87-4b541c1c8ac7"/>
    <ds:schemaRef ds:uri="8d650223-ccbd-4a9d-addf-2dde99e578da"/>
  </ds:schemaRefs>
</ds:datastoreItem>
</file>

<file path=customXml/itemProps4.xml><?xml version="1.0" encoding="utf-8"?>
<ds:datastoreItem xmlns:ds="http://schemas.openxmlformats.org/officeDocument/2006/customXml" ds:itemID="{3AF031B9-C33E-4986-8544-1F31BC59D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25</TotalTime>
  <Pages>7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Záhorec Andrej, JUDr.</cp:lastModifiedBy>
  <cp:revision>4</cp:revision>
  <cp:lastPrinted>2020-12-11T14:27:00Z</cp:lastPrinted>
  <dcterms:created xsi:type="dcterms:W3CDTF">2023-02-08T13:44:00Z</dcterms:created>
  <dcterms:modified xsi:type="dcterms:W3CDTF">2023-03-01T07:35:00Z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