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37" w:rsidRPr="00322083" w:rsidRDefault="00837B37" w:rsidP="00837B37">
      <w:pPr>
        <w:rPr>
          <w:rFonts w:ascii="Times New Roman" w:hAnsi="Times New Roman"/>
        </w:rPr>
      </w:pPr>
      <w:r w:rsidRPr="00A20DA5">
        <w:rPr>
          <w:rFonts w:ascii="Times New Roman" w:hAnsi="Times New Roman"/>
        </w:rPr>
        <w:t>Spis č.: MK/</w:t>
      </w:r>
      <w:r w:rsidR="00A20DA5" w:rsidRPr="00A20DA5">
        <w:rPr>
          <w:rFonts w:ascii="Times New Roman" w:hAnsi="Times New Roman"/>
        </w:rPr>
        <w:t>E</w:t>
      </w:r>
      <w:r w:rsidRPr="00A20DA5">
        <w:rPr>
          <w:rFonts w:ascii="Times New Roman" w:hAnsi="Times New Roman"/>
        </w:rPr>
        <w:t>/201</w:t>
      </w:r>
      <w:r w:rsidR="00A20DA5" w:rsidRPr="00A20DA5">
        <w:rPr>
          <w:rFonts w:ascii="Times New Roman" w:hAnsi="Times New Roman"/>
        </w:rPr>
        <w:t>9</w:t>
      </w:r>
      <w:r w:rsidRPr="00A20DA5">
        <w:rPr>
          <w:rFonts w:ascii="Times New Roman" w:hAnsi="Times New Roman"/>
        </w:rPr>
        <w:t>/</w:t>
      </w:r>
      <w:r w:rsidR="00A20DA5" w:rsidRPr="00A20DA5">
        <w:rPr>
          <w:rFonts w:ascii="Times New Roman" w:hAnsi="Times New Roman"/>
        </w:rPr>
        <w:t>0</w:t>
      </w:r>
      <w:r w:rsidR="000147A4">
        <w:rPr>
          <w:rFonts w:ascii="Times New Roman" w:hAnsi="Times New Roman"/>
        </w:rPr>
        <w:t>2184</w:t>
      </w:r>
    </w:p>
    <w:p w:rsidR="00837B37" w:rsidRPr="00322083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322083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:rsidR="00154F11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Verejný obstarávateľ: </w:t>
      </w:r>
      <w:r w:rsidRPr="00322083">
        <w:rPr>
          <w:rFonts w:ascii="Times New Roman" w:hAnsi="Times New Roman"/>
          <w:lang w:eastAsia="cs-CZ"/>
        </w:rPr>
        <w:tab/>
        <w:t xml:space="preserve">Mesto Košice, Trieda SNP 48/A, 040 11 Košice, 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ab/>
        <w:t>IČO: 00691135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lang w:eastAsia="cs-CZ"/>
        </w:rPr>
      </w:pPr>
      <w:r w:rsidRPr="00322083">
        <w:rPr>
          <w:rFonts w:ascii="Times New Roman" w:hAnsi="Times New Roman"/>
          <w:lang w:eastAsia="cs-CZ"/>
        </w:rPr>
        <w:t>Predmet zákazky:</w:t>
      </w:r>
      <w:r w:rsidRPr="00322083">
        <w:rPr>
          <w:rFonts w:ascii="Times New Roman" w:hAnsi="Times New Roman"/>
          <w:lang w:eastAsia="cs-CZ"/>
        </w:rPr>
        <w:tab/>
      </w:r>
      <w:r w:rsidR="004A4E50" w:rsidRPr="00A20DA5">
        <w:rPr>
          <w:rFonts w:ascii="Times New Roman" w:hAnsi="Times New Roman"/>
          <w:lang w:eastAsia="cs-CZ"/>
        </w:rPr>
        <w:t>„</w:t>
      </w:r>
      <w:r w:rsidR="00A20DA5" w:rsidRPr="00A20DA5">
        <w:rPr>
          <w:rFonts w:ascii="Times New Roman" w:hAnsi="Times New Roman"/>
          <w:b/>
          <w:lang w:eastAsia="cs-CZ"/>
        </w:rPr>
        <w:t xml:space="preserve">Služobné </w:t>
      </w:r>
      <w:r w:rsidR="00BA19D7">
        <w:rPr>
          <w:rFonts w:ascii="Times New Roman" w:hAnsi="Times New Roman"/>
          <w:b/>
          <w:lang w:eastAsia="cs-CZ"/>
        </w:rPr>
        <w:t xml:space="preserve">motorové vozidlo Dacia </w:t>
      </w:r>
      <w:proofErr w:type="spellStart"/>
      <w:r w:rsidR="00BA19D7">
        <w:rPr>
          <w:rFonts w:ascii="Times New Roman" w:hAnsi="Times New Roman"/>
          <w:b/>
          <w:lang w:eastAsia="cs-CZ"/>
        </w:rPr>
        <w:t>Duster</w:t>
      </w:r>
      <w:proofErr w:type="spellEnd"/>
      <w:r w:rsidR="00BA19D7">
        <w:rPr>
          <w:rFonts w:ascii="Times New Roman" w:hAnsi="Times New Roman"/>
          <w:b/>
          <w:lang w:eastAsia="cs-CZ"/>
        </w:rPr>
        <w:t xml:space="preserve"> alebo ekvivalent</w:t>
      </w:r>
      <w:r w:rsidR="004A4E50" w:rsidRPr="00A20DA5">
        <w:rPr>
          <w:rFonts w:ascii="Times New Roman" w:hAnsi="Times New Roman"/>
          <w:b/>
          <w:lang w:eastAsia="cs-CZ"/>
        </w:rPr>
        <w:t>“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Postup verejného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obstarávania:</w:t>
      </w:r>
      <w:r w:rsidRPr="00322083">
        <w:rPr>
          <w:rFonts w:ascii="Times New Roman" w:hAnsi="Times New Roman"/>
          <w:lang w:eastAsia="cs-CZ"/>
        </w:rPr>
        <w:tab/>
        <w:t xml:space="preserve">Zákazka s nízkou hodnotou na </w:t>
      </w:r>
      <w:r w:rsidR="00A20DA5">
        <w:rPr>
          <w:rFonts w:ascii="Times New Roman" w:hAnsi="Times New Roman"/>
          <w:lang w:eastAsia="cs-CZ"/>
        </w:rPr>
        <w:t>dodanie tovaru</w:t>
      </w:r>
    </w:p>
    <w:p w:rsidR="002E632A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 xml:space="preserve">Zverejnenie </w:t>
      </w:r>
      <w:r w:rsidR="00322083">
        <w:rPr>
          <w:rFonts w:ascii="Times New Roman" w:hAnsi="Times New Roman"/>
          <w:lang w:eastAsia="cs-CZ"/>
        </w:rPr>
        <w:t xml:space="preserve">výzvy </w:t>
      </w:r>
    </w:p>
    <w:p w:rsidR="007C50A5" w:rsidRPr="006A3E58" w:rsidRDefault="00322083" w:rsidP="000147A4">
      <w:pPr>
        <w:tabs>
          <w:tab w:val="left" w:pos="2835"/>
        </w:tabs>
        <w:spacing w:after="0" w:line="240" w:lineRule="auto"/>
        <w:ind w:left="2832" w:hanging="2832"/>
        <w:rPr>
          <w:rFonts w:ascii="Times New Roman" w:hAnsi="Times New Roman"/>
          <w:lang w:eastAsia="cs-CZ"/>
        </w:rPr>
      </w:pPr>
      <w:r w:rsidRPr="006A3E58">
        <w:rPr>
          <w:rFonts w:ascii="Times New Roman" w:hAnsi="Times New Roman"/>
          <w:lang w:eastAsia="cs-CZ"/>
        </w:rPr>
        <w:t>na predkladanie ponúk</w:t>
      </w:r>
      <w:r w:rsidR="00837B37" w:rsidRPr="006A3E58">
        <w:rPr>
          <w:rFonts w:ascii="Times New Roman" w:hAnsi="Times New Roman"/>
          <w:lang w:eastAsia="cs-CZ"/>
        </w:rPr>
        <w:t>:</w:t>
      </w:r>
      <w:r w:rsidR="00837B37" w:rsidRPr="006A3E58">
        <w:rPr>
          <w:rFonts w:ascii="Times New Roman" w:hAnsi="Times New Roman"/>
          <w:lang w:eastAsia="cs-CZ"/>
        </w:rPr>
        <w:tab/>
        <w:t xml:space="preserve">Výzva na predkladanie ponúk zverejnená na </w:t>
      </w:r>
      <w:r w:rsidR="000147A4" w:rsidRPr="000147A4">
        <w:t>https://www.kosice.sk/clanok/vyzva-na-predkladanie-ponuk-sluzobne-motorove-vozidlo-dacia-duster-alebo-ekvivalent</w:t>
      </w:r>
      <w:r w:rsidR="00837B37" w:rsidRPr="006A3E58">
        <w:rPr>
          <w:rFonts w:ascii="Times New Roman" w:hAnsi="Times New Roman"/>
          <w:lang w:eastAsia="cs-CZ"/>
        </w:rPr>
        <w:t xml:space="preserve"> zo  dňa </w:t>
      </w:r>
      <w:r w:rsidR="000147A4">
        <w:rPr>
          <w:rFonts w:ascii="Times New Roman" w:hAnsi="Times New Roman"/>
          <w:lang w:eastAsia="cs-CZ"/>
        </w:rPr>
        <w:t>22</w:t>
      </w:r>
      <w:r w:rsidR="00A20DA5">
        <w:rPr>
          <w:rFonts w:ascii="Times New Roman" w:hAnsi="Times New Roman"/>
          <w:lang w:eastAsia="cs-CZ"/>
        </w:rPr>
        <w:t>.0</w:t>
      </w:r>
      <w:r w:rsidR="000147A4">
        <w:rPr>
          <w:rFonts w:ascii="Times New Roman" w:hAnsi="Times New Roman"/>
          <w:lang w:eastAsia="cs-CZ"/>
        </w:rPr>
        <w:t>5</w:t>
      </w:r>
      <w:r w:rsidR="00A20DA5">
        <w:rPr>
          <w:rFonts w:ascii="Times New Roman" w:hAnsi="Times New Roman"/>
          <w:lang w:eastAsia="cs-CZ"/>
        </w:rPr>
        <w:t>.2019</w:t>
      </w:r>
    </w:p>
    <w:p w:rsidR="00837B37" w:rsidRPr="00322083" w:rsidRDefault="00837B37" w:rsidP="000147A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u w:val="single"/>
          <w:lang w:eastAsia="cs-CZ"/>
        </w:rPr>
      </w:pPr>
    </w:p>
    <w:p w:rsidR="00A5471A" w:rsidRPr="00322083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</w:rPr>
      </w:pPr>
      <w:r w:rsidRPr="00322083">
        <w:rPr>
          <w:rFonts w:ascii="Times New Roman" w:hAnsi="Times New Roman"/>
          <w:u w:val="single"/>
          <w:lang w:eastAsia="cs-CZ"/>
        </w:rPr>
        <w:t>Úspešný uchádzač:</w:t>
      </w:r>
      <w:r w:rsidRPr="00322083">
        <w:rPr>
          <w:rFonts w:ascii="Times New Roman" w:hAnsi="Times New Roman"/>
          <w:lang w:eastAsia="cs-CZ"/>
        </w:rPr>
        <w:t xml:space="preserve">           </w:t>
      </w:r>
      <w:r w:rsidRPr="00322083">
        <w:rPr>
          <w:rFonts w:ascii="Times New Roman" w:hAnsi="Times New Roman"/>
          <w:lang w:eastAsia="cs-CZ"/>
        </w:rPr>
        <w:tab/>
      </w:r>
      <w:proofErr w:type="spellStart"/>
      <w:r w:rsidR="000147A4">
        <w:rPr>
          <w:rFonts w:ascii="Times New Roman" w:hAnsi="Times New Roman"/>
          <w:lang w:eastAsia="cs-CZ"/>
        </w:rPr>
        <w:t>Winkler</w:t>
      </w:r>
      <w:proofErr w:type="spellEnd"/>
      <w:r w:rsidR="000147A4">
        <w:rPr>
          <w:rFonts w:ascii="Times New Roman" w:hAnsi="Times New Roman"/>
          <w:lang w:eastAsia="cs-CZ"/>
        </w:rPr>
        <w:t xml:space="preserve">, s.r.o., </w:t>
      </w:r>
      <w:proofErr w:type="spellStart"/>
      <w:r w:rsidR="000147A4">
        <w:rPr>
          <w:rFonts w:ascii="Times New Roman" w:hAnsi="Times New Roman"/>
          <w:lang w:eastAsia="cs-CZ"/>
        </w:rPr>
        <w:t>Lastomírska</w:t>
      </w:r>
      <w:proofErr w:type="spellEnd"/>
      <w:r w:rsidR="000147A4">
        <w:rPr>
          <w:rFonts w:ascii="Times New Roman" w:hAnsi="Times New Roman"/>
          <w:lang w:eastAsia="cs-CZ"/>
        </w:rPr>
        <w:t xml:space="preserve"> 161, 071 01 Michalovce </w:t>
      </w:r>
    </w:p>
    <w:p w:rsidR="00A5471A" w:rsidRPr="00322083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</w:rPr>
      </w:pPr>
    </w:p>
    <w:p w:rsidR="00A5471A" w:rsidRPr="00322083" w:rsidRDefault="00A5471A" w:rsidP="00A5471A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322083">
        <w:rPr>
          <w:rFonts w:ascii="Times New Roman" w:hAnsi="Times New Roman"/>
          <w:u w:val="single"/>
          <w:lang w:eastAsia="cs-CZ"/>
        </w:rPr>
        <w:t>Dôvod úspešnosti ponuky:</w:t>
      </w:r>
    </w:p>
    <w:p w:rsidR="00A5471A" w:rsidRPr="00322083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22083">
        <w:rPr>
          <w:rFonts w:ascii="Times New Roman" w:hAnsi="Times New Roman"/>
        </w:rPr>
        <w:t xml:space="preserve">Uchádzač predložil doklady podľa požiadaviek verejného obstarávateľa, čím splnil podmienky účasti ako aj požiadavky na predmet zákazky podľa stanovenej výzvy. </w:t>
      </w:r>
      <w:r w:rsidR="000147A4">
        <w:rPr>
          <w:rFonts w:ascii="Times New Roman" w:hAnsi="Times New Roman"/>
        </w:rPr>
        <w:t>Ako jediný predložil ponuku na požadovaný tovar, ktorá bola objednávateľom akceptovaná</w:t>
      </w:r>
      <w:r w:rsidR="00F150F4" w:rsidRPr="00322083">
        <w:rPr>
          <w:rFonts w:ascii="Times New Roman" w:hAnsi="Times New Roman"/>
        </w:rPr>
        <w:t>.</w:t>
      </w:r>
    </w:p>
    <w:p w:rsidR="00F05EC3" w:rsidRDefault="00F05EC3" w:rsidP="00F05EC3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6F645F">
        <w:rPr>
          <w:rFonts w:ascii="Times New Roman" w:hAnsi="Times New Roman"/>
          <w:u w:val="single"/>
          <w:lang w:eastAsia="cs-CZ"/>
        </w:rPr>
        <w:t>Poradie uchádzačov:</w:t>
      </w:r>
    </w:p>
    <w:p w:rsidR="006A3E58" w:rsidRPr="00090D69" w:rsidRDefault="00F05EC3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 xml:space="preserve">   </w:t>
      </w:r>
      <w:r w:rsidR="006A3E58" w:rsidRPr="00090D69">
        <w:rPr>
          <w:rFonts w:ascii="Times New Roman" w:hAnsi="Times New Roman"/>
          <w:b/>
        </w:rPr>
        <w:t>Ponúkaná cena</w:t>
      </w:r>
      <w:r w:rsidR="006A3E58" w:rsidRPr="00090D69">
        <w:rPr>
          <w:rFonts w:ascii="Times New Roman" w:hAnsi="Times New Roman"/>
          <w:b/>
        </w:rPr>
        <w:tab/>
        <w:t xml:space="preserve">    Konečné</w:t>
      </w:r>
    </w:p>
    <w:p w:rsidR="006A3E58" w:rsidRPr="00090D69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90D69">
        <w:rPr>
          <w:rFonts w:ascii="Times New Roman" w:hAnsi="Times New Roman"/>
          <w:b/>
        </w:rPr>
        <w:t>p.č</w:t>
      </w:r>
      <w:proofErr w:type="spellEnd"/>
      <w:r w:rsidRPr="00090D69">
        <w:rPr>
          <w:rFonts w:ascii="Times New Roman" w:hAnsi="Times New Roman"/>
          <w:b/>
        </w:rPr>
        <w:t>.</w:t>
      </w:r>
      <w:r w:rsidRPr="00090D69">
        <w:rPr>
          <w:rFonts w:ascii="Times New Roman" w:hAnsi="Times New Roman"/>
          <w:b/>
        </w:rPr>
        <w:tab/>
        <w:t>Uchádzač</w:t>
      </w:r>
      <w:r w:rsidRPr="00090D69">
        <w:rPr>
          <w:rFonts w:ascii="Times New Roman" w:hAnsi="Times New Roman"/>
          <w:b/>
        </w:rPr>
        <w:tab/>
      </w:r>
      <w:r w:rsidRPr="00090D69">
        <w:rPr>
          <w:rFonts w:ascii="Times New Roman" w:hAnsi="Times New Roman"/>
          <w:b/>
        </w:rPr>
        <w:tab/>
      </w:r>
      <w:r w:rsidRPr="00090D69">
        <w:rPr>
          <w:rFonts w:ascii="Times New Roman" w:hAnsi="Times New Roman"/>
          <w:b/>
        </w:rPr>
        <w:tab/>
      </w:r>
      <w:r w:rsidRPr="00090D69">
        <w:rPr>
          <w:rFonts w:ascii="Times New Roman" w:hAnsi="Times New Roman"/>
          <w:b/>
        </w:rPr>
        <w:tab/>
      </w:r>
      <w:r w:rsidRPr="00090D69">
        <w:rPr>
          <w:rFonts w:ascii="Times New Roman" w:hAnsi="Times New Roman"/>
          <w:b/>
        </w:rPr>
        <w:tab/>
      </w:r>
      <w:r w:rsidRPr="00090D69">
        <w:rPr>
          <w:rFonts w:ascii="Times New Roman" w:hAnsi="Times New Roman"/>
          <w:b/>
        </w:rPr>
        <w:tab/>
        <w:t xml:space="preserve">     </w:t>
      </w:r>
      <w:r w:rsidRPr="00090D69">
        <w:rPr>
          <w:rFonts w:ascii="Times New Roman" w:hAnsi="Times New Roman"/>
          <w:b/>
        </w:rPr>
        <w:tab/>
        <w:t xml:space="preserve">     </w:t>
      </w:r>
      <w:r w:rsidRPr="00090D69">
        <w:rPr>
          <w:rFonts w:ascii="Times New Roman" w:hAnsi="Times New Roman"/>
          <w:b/>
        </w:rPr>
        <w:tab/>
        <w:t xml:space="preserve">     v EUR s DPH</w:t>
      </w:r>
      <w:r w:rsidRPr="00090D69">
        <w:rPr>
          <w:rFonts w:ascii="Times New Roman" w:hAnsi="Times New Roman"/>
          <w:b/>
        </w:rPr>
        <w:tab/>
        <w:t xml:space="preserve">     poradie</w:t>
      </w:r>
    </w:p>
    <w:p w:rsidR="006A3E58" w:rsidRPr="00416920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F633F" w:rsidRPr="00926C70" w:rsidRDefault="006A3E58" w:rsidP="008F633F">
      <w:pPr>
        <w:tabs>
          <w:tab w:val="left" w:pos="426"/>
          <w:tab w:val="left" w:pos="680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926C70">
        <w:rPr>
          <w:rFonts w:ascii="Times New Roman" w:hAnsi="Times New Roman"/>
        </w:rPr>
        <w:t xml:space="preserve">1. </w:t>
      </w:r>
      <w:r w:rsidRPr="00926C70">
        <w:rPr>
          <w:rFonts w:ascii="Times New Roman" w:hAnsi="Times New Roman"/>
        </w:rPr>
        <w:tab/>
      </w:r>
      <w:proofErr w:type="spellStart"/>
      <w:r w:rsidR="000147A4">
        <w:rPr>
          <w:rFonts w:ascii="Times New Roman" w:hAnsi="Times New Roman"/>
          <w:lang w:eastAsia="cs-CZ"/>
        </w:rPr>
        <w:t>Winkler</w:t>
      </w:r>
      <w:proofErr w:type="spellEnd"/>
      <w:r w:rsidR="000147A4">
        <w:rPr>
          <w:rFonts w:ascii="Times New Roman" w:hAnsi="Times New Roman"/>
          <w:lang w:eastAsia="cs-CZ"/>
        </w:rPr>
        <w:t xml:space="preserve">, s.r.o., </w:t>
      </w:r>
      <w:proofErr w:type="spellStart"/>
      <w:r w:rsidR="000147A4">
        <w:rPr>
          <w:rFonts w:ascii="Times New Roman" w:hAnsi="Times New Roman"/>
          <w:lang w:eastAsia="cs-CZ"/>
        </w:rPr>
        <w:t>Lastomírska</w:t>
      </w:r>
      <w:proofErr w:type="spellEnd"/>
      <w:r w:rsidR="000147A4">
        <w:rPr>
          <w:rFonts w:ascii="Times New Roman" w:hAnsi="Times New Roman"/>
          <w:lang w:eastAsia="cs-CZ"/>
        </w:rPr>
        <w:t xml:space="preserve"> 161, 071 01 Michalovce                             15.970,00</w:t>
      </w:r>
      <w:r w:rsidR="008F633F" w:rsidRPr="00926C70">
        <w:rPr>
          <w:rFonts w:ascii="Times New Roman" w:hAnsi="Times New Roman"/>
          <w:lang w:eastAsia="cs-CZ"/>
        </w:rPr>
        <w:t xml:space="preserve"> €             </w:t>
      </w:r>
    </w:p>
    <w:p w:rsidR="008F633F" w:rsidRPr="00926C70" w:rsidRDefault="008F633F" w:rsidP="008F633F">
      <w:pPr>
        <w:tabs>
          <w:tab w:val="left" w:pos="426"/>
          <w:tab w:val="left" w:pos="680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6A3E58" w:rsidRPr="00926C70" w:rsidRDefault="006A3E58" w:rsidP="00926C70">
      <w:pPr>
        <w:tabs>
          <w:tab w:val="left" w:pos="426"/>
          <w:tab w:val="left" w:pos="2835"/>
          <w:tab w:val="left" w:pos="6379"/>
          <w:tab w:val="left" w:pos="8080"/>
        </w:tabs>
        <w:spacing w:after="0" w:line="312" w:lineRule="atLeast"/>
        <w:rPr>
          <w:rFonts w:ascii="Times New Roman" w:hAnsi="Times New Roman"/>
          <w:lang w:eastAsia="cs-CZ"/>
        </w:rPr>
      </w:pPr>
      <w:r w:rsidRPr="00926C70">
        <w:rPr>
          <w:rFonts w:ascii="Times New Roman" w:hAnsi="Times New Roman"/>
          <w:lang w:eastAsia="cs-CZ"/>
        </w:rPr>
        <w:tab/>
      </w:r>
    </w:p>
    <w:p w:rsidR="00416920" w:rsidRPr="008F633F" w:rsidRDefault="00416920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7173AF" w:rsidRPr="008F633F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FA2AAE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  <w:r w:rsidRPr="008F633F">
        <w:rPr>
          <w:rFonts w:ascii="Times New Roman" w:hAnsi="Times New Roman"/>
          <w:lang w:eastAsia="cs-CZ"/>
        </w:rPr>
        <w:t>V</w:t>
      </w:r>
      <w:r w:rsidR="00E23D17" w:rsidRPr="008F633F">
        <w:rPr>
          <w:rFonts w:ascii="Times New Roman" w:hAnsi="Times New Roman"/>
          <w:lang w:eastAsia="cs-CZ"/>
        </w:rPr>
        <w:t xml:space="preserve"> </w:t>
      </w:r>
      <w:r w:rsidR="00A5471A" w:rsidRPr="008F633F">
        <w:rPr>
          <w:rFonts w:ascii="Times New Roman" w:hAnsi="Times New Roman"/>
          <w:lang w:eastAsia="cs-CZ"/>
        </w:rPr>
        <w:t xml:space="preserve">Košiciach, </w:t>
      </w:r>
      <w:r w:rsidR="000147A4">
        <w:rPr>
          <w:rFonts w:ascii="Times New Roman" w:hAnsi="Times New Roman"/>
          <w:lang w:eastAsia="cs-CZ"/>
        </w:rPr>
        <w:t>0</w:t>
      </w:r>
      <w:r w:rsidR="008F633F">
        <w:rPr>
          <w:rFonts w:ascii="Times New Roman" w:hAnsi="Times New Roman"/>
          <w:lang w:eastAsia="cs-CZ"/>
        </w:rPr>
        <w:t>4.0</w:t>
      </w:r>
      <w:r w:rsidR="000147A4">
        <w:rPr>
          <w:rFonts w:ascii="Times New Roman" w:hAnsi="Times New Roman"/>
          <w:lang w:eastAsia="cs-CZ"/>
        </w:rPr>
        <w:t>6</w:t>
      </w:r>
      <w:r w:rsidR="008F633F">
        <w:rPr>
          <w:rFonts w:ascii="Times New Roman" w:hAnsi="Times New Roman"/>
          <w:lang w:eastAsia="cs-CZ"/>
        </w:rPr>
        <w:t>.2019</w:t>
      </w:r>
      <w:r w:rsidR="00A5471A" w:rsidRPr="00116B91">
        <w:rPr>
          <w:rFonts w:ascii="Times New Roman" w:hAnsi="Times New Roman"/>
          <w:lang w:eastAsia="cs-CZ"/>
        </w:rPr>
        <w:tab/>
      </w:r>
    </w:p>
    <w:sectPr w:rsidR="00837B37" w:rsidRPr="00FA2AAE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hyphenationZone w:val="425"/>
  <w:characterSpacingControl w:val="doNotCompress"/>
  <w:compat/>
  <w:rsids>
    <w:rsidRoot w:val="00837B37"/>
    <w:rsid w:val="000147A4"/>
    <w:rsid w:val="0003669A"/>
    <w:rsid w:val="00047B05"/>
    <w:rsid w:val="0007734E"/>
    <w:rsid w:val="00090D69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2F6355"/>
    <w:rsid w:val="00313279"/>
    <w:rsid w:val="00313FC6"/>
    <w:rsid w:val="00322083"/>
    <w:rsid w:val="0033122F"/>
    <w:rsid w:val="00361E84"/>
    <w:rsid w:val="00364BC6"/>
    <w:rsid w:val="00390F0E"/>
    <w:rsid w:val="003D6B49"/>
    <w:rsid w:val="00416920"/>
    <w:rsid w:val="004858AF"/>
    <w:rsid w:val="004A4E50"/>
    <w:rsid w:val="00592957"/>
    <w:rsid w:val="00592A95"/>
    <w:rsid w:val="005E0464"/>
    <w:rsid w:val="005F317E"/>
    <w:rsid w:val="005F5A50"/>
    <w:rsid w:val="006156DD"/>
    <w:rsid w:val="00631803"/>
    <w:rsid w:val="006867E9"/>
    <w:rsid w:val="006A3E58"/>
    <w:rsid w:val="006F645F"/>
    <w:rsid w:val="00711C74"/>
    <w:rsid w:val="007173AF"/>
    <w:rsid w:val="00775F84"/>
    <w:rsid w:val="007C50A5"/>
    <w:rsid w:val="00837B37"/>
    <w:rsid w:val="008563BE"/>
    <w:rsid w:val="00882C39"/>
    <w:rsid w:val="008F633F"/>
    <w:rsid w:val="00926C70"/>
    <w:rsid w:val="00930634"/>
    <w:rsid w:val="00A20DA5"/>
    <w:rsid w:val="00A25190"/>
    <w:rsid w:val="00A5471A"/>
    <w:rsid w:val="00AC6BCF"/>
    <w:rsid w:val="00BA19D7"/>
    <w:rsid w:val="00BD5987"/>
    <w:rsid w:val="00C470ED"/>
    <w:rsid w:val="00C85E51"/>
    <w:rsid w:val="00CB3E3A"/>
    <w:rsid w:val="00CF506E"/>
    <w:rsid w:val="00D0032E"/>
    <w:rsid w:val="00D87544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B0575-53D5-40B5-84F7-BAC7AC71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urban</cp:lastModifiedBy>
  <cp:revision>5</cp:revision>
  <cp:lastPrinted>2018-11-19T13:01:00Z</cp:lastPrinted>
  <dcterms:created xsi:type="dcterms:W3CDTF">2019-04-23T09:05:00Z</dcterms:created>
  <dcterms:modified xsi:type="dcterms:W3CDTF">2019-06-04T07:57:00Z</dcterms:modified>
</cp:coreProperties>
</file>