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6F2AE10B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286E2A" w:rsidRPr="00286E2A">
        <w:rPr>
          <w:rFonts w:ascii="Arial" w:hAnsi="Arial" w:cs="Arial"/>
          <w:b/>
          <w:bCs/>
          <w:sz w:val="22"/>
          <w:szCs w:val="22"/>
        </w:rPr>
        <w:t>Servis  podvozkov služobných nákladných motorových vozidiel IVECO a prívesov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verejným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271ECF" w:rsidRDefault="00655556" w:rsidP="00655556">
      <w:pPr>
        <w:tabs>
          <w:tab w:val="left" w:pos="7800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7D7C5" w14:textId="77777777" w:rsidR="00974969" w:rsidRDefault="00974969" w:rsidP="00DB216D">
      <w:pPr>
        <w:spacing w:after="0"/>
      </w:pPr>
      <w:r>
        <w:separator/>
      </w:r>
    </w:p>
  </w:endnote>
  <w:endnote w:type="continuationSeparator" w:id="0">
    <w:p w14:paraId="50BCA9FD" w14:textId="77777777" w:rsidR="00974969" w:rsidRDefault="0097496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910B" w14:textId="77777777" w:rsidR="00974969" w:rsidRDefault="00974969" w:rsidP="00DB216D">
      <w:pPr>
        <w:spacing w:after="0"/>
      </w:pPr>
      <w:r>
        <w:separator/>
      </w:r>
    </w:p>
  </w:footnote>
  <w:footnote w:type="continuationSeparator" w:id="0">
    <w:p w14:paraId="0AA9F555" w14:textId="77777777" w:rsidR="00974969" w:rsidRDefault="0097496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7287A205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5 SÚŤAŽNÝCH PODKLADOV </w:t>
                          </w:r>
                        </w:p>
                        <w:p w14:paraId="480B07E9" w14:textId="205EE14A" w:rsidR="00E901EC" w:rsidRDefault="00E901EC" w:rsidP="00E901E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286E2A" w:rsidRPr="00286E2A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 podvozkov služobných nákladných motorových vozidiel IVECO a prívesov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7287A205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5 SÚŤAŽNÝCH PODKLADOV </w:t>
                    </w:r>
                  </w:p>
                  <w:p w14:paraId="480B07E9" w14:textId="205EE14A" w:rsidR="00E901EC" w:rsidRDefault="00E901EC" w:rsidP="00E901EC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286E2A" w:rsidRPr="00286E2A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 podvozkov služobných nákladných motorových vozidiel IVECO a prívesov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42C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16</cp:revision>
  <dcterms:created xsi:type="dcterms:W3CDTF">2021-09-02T15:49:00Z</dcterms:created>
  <dcterms:modified xsi:type="dcterms:W3CDTF">2023-01-24T08:17:00Z</dcterms:modified>
</cp:coreProperties>
</file>