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proofErr w:type="spellStart"/>
      <w:r w:rsidR="008B73EA">
        <w:rPr>
          <w:rFonts w:ascii="Times New Roman" w:hAnsi="Times New Roman"/>
          <w:b/>
          <w:sz w:val="24"/>
          <w:szCs w:val="24"/>
        </w:rPr>
        <w:t>xxxx</w:t>
      </w:r>
      <w:proofErr w:type="spellEnd"/>
      <w:r w:rsidR="008B73EA">
        <w:rPr>
          <w:rFonts w:ascii="Times New Roman" w:hAnsi="Times New Roman"/>
          <w:b/>
          <w:sz w:val="24"/>
          <w:szCs w:val="24"/>
        </w:rPr>
        <w:t>/2024</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536 a </w:t>
      </w:r>
      <w:proofErr w:type="spellStart"/>
      <w:r w:rsidR="000761B6" w:rsidRPr="00104E3E">
        <w:rPr>
          <w:rFonts w:ascii="Times New Roman" w:hAnsi="Times New Roman"/>
          <w:sz w:val="20"/>
          <w:szCs w:val="20"/>
        </w:rPr>
        <w:t>nasl</w:t>
      </w:r>
      <w:proofErr w:type="spellEnd"/>
      <w:r w:rsidR="000761B6" w:rsidRPr="00104E3E">
        <w:rPr>
          <w:rFonts w:ascii="Times New Roman" w:hAnsi="Times New Roman"/>
          <w:sz w:val="20"/>
          <w:szCs w:val="20"/>
        </w:rPr>
        <w:t xml:space="preserve">.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xml:space="preserve">.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zák.č</w:t>
      </w:r>
      <w:proofErr w:type="spellEnd"/>
      <w:r w:rsidR="000761B6" w:rsidRPr="00104E3E">
        <w:rPr>
          <w:rFonts w:ascii="Times New Roman" w:hAnsi="Times New Roman"/>
          <w:sz w:val="20"/>
          <w:szCs w:val="20"/>
        </w:rPr>
        <w:t xml:space="preserve">. 18/1996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 xml:space="preserve">č. 50/1976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rsidR="00550215" w:rsidRPr="00183BE6" w:rsidRDefault="00550215"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ab/>
      </w:r>
      <w:r>
        <w:rPr>
          <w:rFonts w:ascii="Times New Roman" w:eastAsia="Times New Roman" w:hAnsi="Times New Roman"/>
          <w:b/>
          <w:bCs/>
          <w:sz w:val="24"/>
          <w:szCs w:val="24"/>
          <w:lang w:eastAsia="cs-CZ"/>
        </w:rPr>
        <w:tab/>
        <w:t xml:space="preserve">Organizačná zložka OZ </w:t>
      </w:r>
      <w:r w:rsidR="004D7A5B">
        <w:rPr>
          <w:rFonts w:ascii="Times New Roman" w:eastAsia="Times New Roman" w:hAnsi="Times New Roman"/>
          <w:b/>
          <w:bCs/>
          <w:sz w:val="24"/>
          <w:szCs w:val="24"/>
          <w:lang w:eastAsia="cs-CZ"/>
        </w:rPr>
        <w:t>Gemer</w:t>
      </w:r>
    </w:p>
    <w:p w:rsidR="003E4C0A" w:rsidRPr="00550215" w:rsidRDefault="00B95C29" w:rsidP="00550215">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00550215">
        <w:rPr>
          <w:rFonts w:ascii="Times New Roman" w:eastAsia="Times New Roman" w:hAnsi="Times New Roman"/>
          <w:bCs/>
          <w:sz w:val="24"/>
          <w:szCs w:val="24"/>
          <w:lang w:eastAsia="cs-CZ"/>
        </w:rPr>
        <w:t xml:space="preserve">so sídlom: </w:t>
      </w:r>
      <w:r w:rsidR="00550215">
        <w:rPr>
          <w:rFonts w:ascii="Times New Roman" w:eastAsia="Times New Roman" w:hAnsi="Times New Roman"/>
          <w:bCs/>
          <w:sz w:val="24"/>
          <w:szCs w:val="24"/>
          <w:lang w:eastAsia="cs-CZ"/>
        </w:rPr>
        <w:tab/>
      </w:r>
      <w:r w:rsidR="004D7A5B">
        <w:rPr>
          <w:rFonts w:ascii="Times New Roman" w:eastAsia="Times New Roman" w:hAnsi="Times New Roman"/>
          <w:bCs/>
          <w:sz w:val="24"/>
          <w:szCs w:val="24"/>
          <w:lang w:eastAsia="cs-CZ"/>
        </w:rPr>
        <w:t>Námestie slobody 2, 050 80 Revúca</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p>
    <w:p w:rsidR="00BA190C" w:rsidRPr="00183BE6" w:rsidRDefault="00BA190C" w:rsidP="00BA190C">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003E4C0A" w:rsidRPr="003E4C0A">
        <w:rPr>
          <w:rFonts w:ascii="Times New Roman" w:eastAsia="Times New Roman" w:hAnsi="Times New Roman"/>
          <w:bCs/>
          <w:sz w:val="24"/>
          <w:szCs w:val="24"/>
          <w:lang w:eastAsia="sk-SK"/>
        </w:rPr>
        <w:t xml:space="preserve">Ing. </w:t>
      </w:r>
      <w:r w:rsidR="004D7A5B">
        <w:rPr>
          <w:rFonts w:ascii="Times New Roman" w:eastAsia="Times New Roman" w:hAnsi="Times New Roman"/>
          <w:bCs/>
          <w:sz w:val="24"/>
          <w:szCs w:val="24"/>
          <w:lang w:eastAsia="sk-SK"/>
        </w:rPr>
        <w:t xml:space="preserve">Peter Mixtaj </w:t>
      </w:r>
      <w:r w:rsidR="00644088">
        <w:rPr>
          <w:rFonts w:ascii="Times New Roman" w:eastAsia="Times New Roman" w:hAnsi="Times New Roman"/>
          <w:bCs/>
          <w:sz w:val="24"/>
          <w:szCs w:val="24"/>
          <w:lang w:eastAsia="sk-SK"/>
        </w:rPr>
        <w:t>–</w:t>
      </w:r>
      <w:r w:rsidR="004D7A5B">
        <w:rPr>
          <w:rFonts w:ascii="Times New Roman" w:eastAsia="Times New Roman" w:hAnsi="Times New Roman"/>
          <w:bCs/>
          <w:sz w:val="24"/>
          <w:szCs w:val="24"/>
          <w:lang w:eastAsia="sk-SK"/>
        </w:rPr>
        <w:t xml:space="preserve"> </w:t>
      </w:r>
      <w:r w:rsidR="00644088">
        <w:rPr>
          <w:rFonts w:ascii="Times New Roman" w:eastAsia="Times New Roman" w:hAnsi="Times New Roman"/>
          <w:bCs/>
          <w:sz w:val="24"/>
          <w:szCs w:val="24"/>
          <w:lang w:eastAsia="sk-SK"/>
        </w:rPr>
        <w:t>poverený riadením</w:t>
      </w:r>
      <w:r w:rsidR="003E4C0A">
        <w:rPr>
          <w:rFonts w:ascii="Times New Roman" w:eastAsia="Times New Roman" w:hAnsi="Times New Roman"/>
          <w:bCs/>
          <w:sz w:val="24"/>
          <w:szCs w:val="24"/>
          <w:lang w:eastAsia="sk-SK"/>
        </w:rPr>
        <w:t xml:space="preserve"> OZ</w:t>
      </w:r>
      <w:r w:rsidR="00550215">
        <w:rPr>
          <w:rFonts w:ascii="Times New Roman" w:eastAsia="Times New Roman" w:hAnsi="Times New Roman"/>
          <w:bCs/>
          <w:sz w:val="24"/>
          <w:szCs w:val="24"/>
          <w:lang w:eastAsia="sk-SK"/>
        </w:rPr>
        <w:t xml:space="preserve"> </w:t>
      </w:r>
    </w:p>
    <w:p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 xml:space="preserve">ica, Oddiel: </w:t>
      </w:r>
      <w:proofErr w:type="spellStart"/>
      <w:r w:rsidRPr="00183BE6">
        <w:rPr>
          <w:rFonts w:ascii="Times New Roman" w:eastAsia="Times New Roman" w:hAnsi="Times New Roman"/>
          <w:sz w:val="24"/>
          <w:szCs w:val="24"/>
          <w:lang w:eastAsia="cs-CZ"/>
        </w:rPr>
        <w:t>Pš</w:t>
      </w:r>
      <w:proofErr w:type="spellEnd"/>
      <w:r w:rsidRPr="00183BE6">
        <w:rPr>
          <w:rFonts w:ascii="Times New Roman" w:eastAsia="Times New Roman" w:hAnsi="Times New Roman"/>
          <w:sz w:val="24"/>
          <w:szCs w:val="24"/>
          <w:lang w:eastAsia="cs-CZ"/>
        </w:rPr>
        <w:t>,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4A2A40" w:rsidRDefault="00B95C29" w:rsidP="004A2A4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4A2A40" w:rsidRPr="004A2A40">
        <w:rPr>
          <w:rFonts w:ascii="Times New Roman" w:eastAsia="Times New Roman" w:hAnsi="Times New Roman"/>
          <w:sz w:val="24"/>
          <w:szCs w:val="24"/>
          <w:lang w:eastAsia="sk-SK"/>
        </w:rPr>
        <w:t>L</w:t>
      </w:r>
      <w:r w:rsidR="00E40470">
        <w:rPr>
          <w:rFonts w:ascii="Times New Roman" w:eastAsia="Times New Roman" w:hAnsi="Times New Roman"/>
          <w:sz w:val="24"/>
          <w:szCs w:val="24"/>
          <w:lang w:eastAsia="sk-SK"/>
        </w:rPr>
        <w:t>ESY</w:t>
      </w:r>
      <w:r w:rsidR="004A2A40" w:rsidRPr="004A2A40">
        <w:rPr>
          <w:rFonts w:ascii="Times New Roman" w:eastAsia="Times New Roman" w:hAnsi="Times New Roman"/>
          <w:sz w:val="24"/>
          <w:szCs w:val="24"/>
          <w:lang w:eastAsia="sk-SK"/>
        </w:rPr>
        <w:t xml:space="preserve"> Slovenskej republiky, štátny pod</w:t>
      </w:r>
      <w:r w:rsidR="003D0A43">
        <w:rPr>
          <w:rFonts w:ascii="Times New Roman" w:eastAsia="Times New Roman" w:hAnsi="Times New Roman"/>
          <w:sz w:val="24"/>
          <w:szCs w:val="24"/>
          <w:lang w:eastAsia="sk-SK"/>
        </w:rPr>
        <w:t>nik,</w:t>
      </w:r>
      <w:r w:rsidR="004D7A5B">
        <w:rPr>
          <w:rFonts w:ascii="Times New Roman" w:eastAsia="Times New Roman" w:hAnsi="Times New Roman"/>
          <w:sz w:val="24"/>
          <w:szCs w:val="24"/>
          <w:lang w:eastAsia="sk-SK"/>
        </w:rPr>
        <w:t xml:space="preserve"> organizačná zložka  OZ Gemer</w:t>
      </w:r>
      <w:r w:rsidR="00550215">
        <w:rPr>
          <w:rFonts w:ascii="Times New Roman" w:eastAsia="Times New Roman" w:hAnsi="Times New Roman"/>
          <w:sz w:val="24"/>
          <w:szCs w:val="24"/>
          <w:lang w:eastAsia="sk-SK"/>
        </w:rPr>
        <w:t xml:space="preserve">, </w:t>
      </w:r>
      <w:r w:rsidR="004D7A5B">
        <w:rPr>
          <w:rFonts w:ascii="Times New Roman" w:eastAsia="Times New Roman" w:hAnsi="Times New Roman"/>
          <w:bCs/>
          <w:sz w:val="24"/>
          <w:szCs w:val="24"/>
          <w:lang w:eastAsia="cs-CZ"/>
        </w:rPr>
        <w:t>Námestie slobody 2, 050 80 Revúca</w:t>
      </w:r>
    </w:p>
    <w:p w:rsidR="0020028D" w:rsidRPr="00183BE6" w:rsidRDefault="0020028D" w:rsidP="004A2A40">
      <w:pPr>
        <w:tabs>
          <w:tab w:val="left" w:pos="3544"/>
        </w:tabs>
        <w:spacing w:after="0" w:line="240" w:lineRule="auto"/>
        <w:ind w:left="3544" w:hanging="2835"/>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 xml:space="preserve">VÚB, </w:t>
      </w:r>
      <w:proofErr w:type="spellStart"/>
      <w:r w:rsidRPr="00183BE6">
        <w:rPr>
          <w:rFonts w:ascii="Times New Roman" w:eastAsia="Times New Roman" w:hAnsi="Times New Roman"/>
          <w:sz w:val="24"/>
          <w:szCs w:val="24"/>
          <w:lang w:eastAsia="cs-CZ"/>
        </w:rPr>
        <w:t>a.s</w:t>
      </w:r>
      <w:proofErr w:type="spellEnd"/>
      <w:r w:rsidRPr="00183BE6">
        <w:rPr>
          <w:rFonts w:ascii="Times New Roman" w:eastAsia="Times New Roman" w:hAnsi="Times New Roman"/>
          <w:sz w:val="24"/>
          <w:szCs w:val="24"/>
          <w:lang w:eastAsia="cs-CZ"/>
        </w:rPr>
        <w:t>.</w:t>
      </w:r>
    </w:p>
    <w:p w:rsidR="00135BFD" w:rsidRPr="007E1360" w:rsidRDefault="0020028D" w:rsidP="00240C9E">
      <w:pPr>
        <w:tabs>
          <w:tab w:val="left" w:pos="3544"/>
        </w:tabs>
        <w:spacing w:after="0" w:line="240" w:lineRule="auto"/>
        <w:ind w:left="709"/>
        <w:rPr>
          <w:rFonts w:ascii="Times New Roman" w:eastAsia="Times New Roman" w:hAnsi="Times New Roman"/>
          <w:b/>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4D7A5B" w:rsidRPr="004D7A5B">
        <w:rPr>
          <w:rFonts w:ascii="Times New Roman" w:eastAsia="Times New Roman" w:hAnsi="Times New Roman"/>
          <w:bCs/>
          <w:sz w:val="24"/>
          <w:szCs w:val="24"/>
          <w:lang w:eastAsia="sk-SK"/>
        </w:rPr>
        <w:t>SK56 0200 0000 0000 0130 0582</w:t>
      </w:r>
    </w:p>
    <w:p w:rsidR="00240C9E" w:rsidRDefault="00240C9E" w:rsidP="00326FB2">
      <w:pPr>
        <w:spacing w:after="0" w:line="240" w:lineRule="auto"/>
        <w:ind w:left="709"/>
        <w:rPr>
          <w:rFonts w:ascii="Times New Roman" w:eastAsia="Times New Roman" w:hAnsi="Times New Roman"/>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roofErr w:type="spellStart"/>
      <w:r w:rsidR="00853254">
        <w:rPr>
          <w:rFonts w:ascii="Times New Roman" w:eastAsia="Times New Roman" w:hAnsi="Times New Roman"/>
          <w:b/>
          <w:bCs/>
          <w:sz w:val="24"/>
          <w:szCs w:val="24"/>
          <w:lang w:eastAsia="sk-SK"/>
        </w:rPr>
        <w:t>xx</w:t>
      </w:r>
      <w:r w:rsidR="00072938">
        <w:rPr>
          <w:rFonts w:ascii="Times New Roman" w:eastAsia="Times New Roman" w:hAnsi="Times New Roman"/>
          <w:b/>
          <w:bCs/>
          <w:sz w:val="24"/>
          <w:szCs w:val="24"/>
          <w:lang w:eastAsia="sk-SK"/>
        </w:rPr>
        <w:t>xx</w:t>
      </w:r>
      <w:proofErr w:type="spellEnd"/>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0953E6">
        <w:rPr>
          <w:rFonts w:ascii="Times New Roman" w:eastAsia="Times New Roman" w:hAnsi="Times New Roman"/>
          <w:sz w:val="24"/>
          <w:szCs w:val="24"/>
          <w:lang w:eastAsia="sk-SK"/>
        </w:rPr>
        <w:t xml:space="preserve"> OR OS </w:t>
      </w:r>
      <w:proofErr w:type="spellStart"/>
      <w:r w:rsidR="00072938">
        <w:rPr>
          <w:rFonts w:ascii="Times New Roman" w:eastAsia="Times New Roman" w:hAnsi="Times New Roman"/>
          <w:sz w:val="24"/>
          <w:szCs w:val="24"/>
          <w:lang w:eastAsia="sk-SK"/>
        </w:rPr>
        <w:t>xxxx</w:t>
      </w:r>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roofErr w:type="spellStart"/>
      <w:r w:rsidR="00072938">
        <w:rPr>
          <w:rFonts w:ascii="Times New Roman" w:eastAsia="Times New Roman" w:hAnsi="Times New Roman"/>
          <w:sz w:val="24"/>
          <w:szCs w:val="24"/>
          <w:lang w:eastAsia="sk-SK"/>
        </w:rPr>
        <w:t>xxxx</w:t>
      </w:r>
      <w:proofErr w:type="spellEnd"/>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221D38">
      <w:pPr>
        <w:numPr>
          <w:ilvl w:val="1"/>
          <w:numId w:val="3"/>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w:t>
      </w:r>
      <w:proofErr w:type="spellStart"/>
      <w:r w:rsidR="00775643" w:rsidRPr="007E1360">
        <w:rPr>
          <w:rFonts w:ascii="Times New Roman" w:hAnsi="Times New Roman"/>
          <w:sz w:val="24"/>
          <w:szCs w:val="24"/>
        </w:rPr>
        <w:t>položkov</w:t>
      </w:r>
      <w:r w:rsidR="00FA4DC1">
        <w:rPr>
          <w:rFonts w:ascii="Times New Roman" w:hAnsi="Times New Roman"/>
          <w:sz w:val="24"/>
          <w:szCs w:val="24"/>
        </w:rPr>
        <w:t>ý</w:t>
      </w:r>
      <w:proofErr w:type="spellEnd"/>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roofErr w:type="spellStart"/>
      <w:r w:rsidR="00072938">
        <w:rPr>
          <w:rFonts w:ascii="Times New Roman" w:hAnsi="Times New Roman"/>
          <w:sz w:val="24"/>
          <w:szCs w:val="24"/>
        </w:rPr>
        <w:t>xxxx</w:t>
      </w:r>
      <w:proofErr w:type="spellEnd"/>
      <w:r w:rsidRPr="007E1360">
        <w:rPr>
          <w:rFonts w:ascii="Times New Roman" w:hAnsi="Times New Roman"/>
          <w:sz w:val="24"/>
          <w:szCs w:val="24"/>
        </w:rPr>
        <w:t xml:space="preserve">, ktorá je po vzájomnom odsúhlasení zmluvnými stranami považovaná za </w:t>
      </w:r>
      <w:r w:rsidRPr="00E650E0">
        <w:rPr>
          <w:rFonts w:ascii="Times New Roman" w:hAnsi="Times New Roman"/>
          <w:b/>
          <w:sz w:val="24"/>
          <w:szCs w:val="24"/>
        </w:rPr>
        <w:t>prílohu č. 1</w:t>
      </w:r>
      <w:r w:rsidRPr="007E1360">
        <w:rPr>
          <w:rFonts w:ascii="Times New Roman" w:hAnsi="Times New Roman"/>
          <w:sz w:val="24"/>
          <w:szCs w:val="24"/>
        </w:rPr>
        <w:t xml:space="preserve"> tejto zmluvy.</w:t>
      </w:r>
    </w:p>
    <w:p w:rsidR="008F5B22" w:rsidRDefault="008F5B22" w:rsidP="00326FB2">
      <w:pPr>
        <w:numPr>
          <w:ilvl w:val="1"/>
          <w:numId w:val="2"/>
        </w:numPr>
        <w:tabs>
          <w:tab w:val="clear" w:pos="360"/>
          <w:tab w:val="num" w:pos="709"/>
        </w:tabs>
        <w:spacing w:after="0" w:line="240" w:lineRule="auto"/>
        <w:ind w:left="709" w:hanging="709"/>
        <w:rPr>
          <w:rFonts w:ascii="Times New Roman" w:hAnsi="Times New Roman"/>
          <w:sz w:val="24"/>
          <w:szCs w:val="24"/>
        </w:rPr>
      </w:pPr>
      <w:r>
        <w:rPr>
          <w:rFonts w:ascii="Times New Roman" w:hAnsi="Times New Roman"/>
          <w:sz w:val="24"/>
          <w:szCs w:val="24"/>
        </w:rPr>
        <w:t>Základné údaje:</w:t>
      </w:r>
    </w:p>
    <w:p w:rsidR="00C074A7" w:rsidRPr="0091345C" w:rsidRDefault="008F5B22" w:rsidP="008F5B22">
      <w:pPr>
        <w:spacing w:after="0" w:line="240" w:lineRule="auto"/>
        <w:ind w:left="709" w:hanging="709"/>
        <w:rPr>
          <w:rFonts w:ascii="Times New Roman" w:hAnsi="Times New Roman"/>
          <w:b/>
          <w:sz w:val="24"/>
          <w:szCs w:val="24"/>
        </w:rPr>
      </w:pPr>
      <w:r w:rsidRPr="007E1360">
        <w:rPr>
          <w:rFonts w:ascii="Times New Roman" w:hAnsi="Times New Roman"/>
          <w:sz w:val="24"/>
          <w:szCs w:val="24"/>
        </w:rPr>
        <w:t>2.2.1</w:t>
      </w:r>
      <w:r>
        <w:rPr>
          <w:rFonts w:ascii="Times New Roman" w:hAnsi="Times New Roman"/>
          <w:sz w:val="24"/>
          <w:szCs w:val="24"/>
        </w:rPr>
        <w:tab/>
        <w:t>N</w:t>
      </w:r>
      <w:r w:rsidR="0091345C">
        <w:rPr>
          <w:rFonts w:ascii="Times New Roman" w:hAnsi="Times New Roman"/>
          <w:sz w:val="24"/>
          <w:szCs w:val="24"/>
        </w:rPr>
        <w:t>ázov stavby</w:t>
      </w:r>
      <w:r>
        <w:rPr>
          <w:rFonts w:ascii="Times New Roman" w:hAnsi="Times New Roman"/>
          <w:sz w:val="24"/>
          <w:szCs w:val="24"/>
        </w:rPr>
        <w:t>:</w:t>
      </w:r>
      <w:r w:rsidR="0091345C">
        <w:rPr>
          <w:rFonts w:ascii="Times New Roman" w:hAnsi="Times New Roman"/>
          <w:sz w:val="24"/>
          <w:szCs w:val="24"/>
        </w:rPr>
        <w:tab/>
      </w:r>
      <w:r w:rsidR="0091345C">
        <w:rPr>
          <w:rFonts w:ascii="Times New Roman" w:hAnsi="Times New Roman"/>
          <w:sz w:val="24"/>
          <w:szCs w:val="24"/>
        </w:rPr>
        <w:tab/>
      </w:r>
      <w:r w:rsidR="0091345C" w:rsidRPr="0091345C">
        <w:rPr>
          <w:rFonts w:ascii="Times New Roman" w:hAnsi="Times New Roman"/>
          <w:b/>
          <w:sz w:val="24"/>
          <w:szCs w:val="24"/>
        </w:rPr>
        <w:t xml:space="preserve">Lesná cesta </w:t>
      </w:r>
      <w:proofErr w:type="spellStart"/>
      <w:r w:rsidR="0091345C" w:rsidRPr="0091345C">
        <w:rPr>
          <w:rFonts w:ascii="Times New Roman" w:hAnsi="Times New Roman"/>
          <w:b/>
          <w:sz w:val="24"/>
          <w:szCs w:val="24"/>
        </w:rPr>
        <w:t>Karafová</w:t>
      </w:r>
      <w:proofErr w:type="spellEnd"/>
      <w:r w:rsidR="0091345C" w:rsidRPr="0091345C">
        <w:rPr>
          <w:rFonts w:ascii="Times New Roman" w:hAnsi="Times New Roman"/>
          <w:b/>
          <w:sz w:val="24"/>
          <w:szCs w:val="24"/>
        </w:rPr>
        <w:t xml:space="preserve"> - Skalica</w:t>
      </w:r>
      <w:r w:rsidRPr="0091345C">
        <w:rPr>
          <w:rFonts w:ascii="Times New Roman" w:hAnsi="Times New Roman"/>
          <w:b/>
          <w:sz w:val="24"/>
          <w:szCs w:val="24"/>
        </w:rPr>
        <w:t xml:space="preserve"> </w:t>
      </w:r>
    </w:p>
    <w:p w:rsidR="00A063BF" w:rsidRPr="008F5B22" w:rsidRDefault="0091345C" w:rsidP="00221D38">
      <w:pPr>
        <w:pStyle w:val="Odsekzoznamu"/>
        <w:numPr>
          <w:ilvl w:val="2"/>
          <w:numId w:val="14"/>
        </w:numPr>
        <w:spacing w:after="0" w:line="240" w:lineRule="auto"/>
        <w:ind w:right="-285"/>
        <w:rPr>
          <w:rFonts w:ascii="Times New Roman" w:hAnsi="Times New Roman"/>
          <w:sz w:val="24"/>
          <w:szCs w:val="24"/>
        </w:rPr>
      </w:pPr>
      <w:r>
        <w:rPr>
          <w:rFonts w:ascii="Times New Roman" w:hAnsi="Times New Roman"/>
          <w:sz w:val="24"/>
          <w:szCs w:val="24"/>
        </w:rPr>
        <w:t>Názov projektu</w:t>
      </w:r>
      <w:r w:rsidR="00C074A7" w:rsidRPr="008F5B22">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Projekt sprístupnenia lesných porastov na OZ Gemer</w:t>
      </w:r>
    </w:p>
    <w:p w:rsidR="004F2D8E" w:rsidRPr="00B920AB" w:rsidRDefault="00C074A7" w:rsidP="00B920AB">
      <w:pPr>
        <w:pStyle w:val="Odsekzoznamu"/>
        <w:numPr>
          <w:ilvl w:val="2"/>
          <w:numId w:val="14"/>
        </w:numPr>
        <w:spacing w:after="0" w:line="240" w:lineRule="auto"/>
        <w:rPr>
          <w:rFonts w:ascii="Times New Roman" w:hAnsi="Times New Roman"/>
          <w:sz w:val="24"/>
          <w:szCs w:val="24"/>
        </w:rPr>
      </w:pPr>
      <w:r w:rsidRPr="00B920AB">
        <w:rPr>
          <w:rFonts w:ascii="Times New Roman" w:hAnsi="Times New Roman"/>
          <w:sz w:val="24"/>
          <w:szCs w:val="24"/>
        </w:rPr>
        <w:t xml:space="preserve">Miesto stavby:  </w:t>
      </w:r>
      <w:r w:rsidR="0091345C" w:rsidRPr="00B920AB">
        <w:rPr>
          <w:rFonts w:ascii="Times New Roman" w:hAnsi="Times New Roman"/>
          <w:sz w:val="24"/>
          <w:szCs w:val="24"/>
        </w:rPr>
        <w:tab/>
      </w:r>
      <w:r w:rsidR="00550215" w:rsidRPr="00B920AB">
        <w:rPr>
          <w:rFonts w:ascii="Times New Roman" w:hAnsi="Times New Roman"/>
          <w:b/>
          <w:bCs/>
          <w:sz w:val="24"/>
          <w:szCs w:val="24"/>
        </w:rPr>
        <w:t xml:space="preserve">k. ú. </w:t>
      </w:r>
      <w:r w:rsidR="004D7A5B" w:rsidRPr="00B920AB">
        <w:rPr>
          <w:rFonts w:ascii="Times New Roman" w:hAnsi="Times New Roman"/>
          <w:b/>
          <w:bCs/>
          <w:sz w:val="24"/>
          <w:szCs w:val="24"/>
        </w:rPr>
        <w:t>Muránska Zdychava</w:t>
      </w:r>
    </w:p>
    <w:p w:rsidR="00C074A7" w:rsidRPr="00B920AB" w:rsidRDefault="00B920AB" w:rsidP="00B920AB">
      <w:pPr>
        <w:tabs>
          <w:tab w:val="num" w:pos="709"/>
        </w:tabs>
        <w:spacing w:after="0" w:line="240" w:lineRule="auto"/>
        <w:ind w:left="10"/>
        <w:rPr>
          <w:rFonts w:ascii="Times New Roman" w:hAnsi="Times New Roman"/>
          <w:sz w:val="24"/>
          <w:szCs w:val="24"/>
        </w:rPr>
      </w:pPr>
      <w:r>
        <w:rPr>
          <w:rFonts w:ascii="Times New Roman" w:hAnsi="Times New Roman"/>
          <w:sz w:val="24"/>
          <w:szCs w:val="24"/>
        </w:rPr>
        <w:t>2.2.4</w:t>
      </w:r>
      <w:r>
        <w:rPr>
          <w:rFonts w:ascii="Times New Roman" w:hAnsi="Times New Roman"/>
          <w:sz w:val="24"/>
          <w:szCs w:val="24"/>
        </w:rPr>
        <w:tab/>
      </w:r>
      <w:r w:rsidR="005E2C7F" w:rsidRPr="00B920AB">
        <w:rPr>
          <w:rFonts w:ascii="Times New Roman" w:hAnsi="Times New Roman"/>
          <w:sz w:val="24"/>
          <w:szCs w:val="24"/>
        </w:rPr>
        <w:t xml:space="preserve">Projektant:        </w:t>
      </w:r>
      <w:r w:rsidR="0091345C" w:rsidRPr="00B920AB">
        <w:rPr>
          <w:rFonts w:ascii="Times New Roman" w:hAnsi="Times New Roman"/>
          <w:sz w:val="24"/>
          <w:szCs w:val="24"/>
        </w:rPr>
        <w:tab/>
      </w:r>
      <w:proofErr w:type="spellStart"/>
      <w:r w:rsidR="004D7A5B" w:rsidRPr="00B920AB">
        <w:rPr>
          <w:rFonts w:ascii="Times New Roman" w:hAnsi="Times New Roman"/>
          <w:sz w:val="24"/>
          <w:szCs w:val="24"/>
        </w:rPr>
        <w:t>Vodales</w:t>
      </w:r>
      <w:proofErr w:type="spellEnd"/>
      <w:r w:rsidR="004D7A5B" w:rsidRPr="00B920AB">
        <w:rPr>
          <w:rFonts w:ascii="Times New Roman" w:hAnsi="Times New Roman"/>
          <w:sz w:val="24"/>
          <w:szCs w:val="24"/>
        </w:rPr>
        <w:t>, s.r.o., Študentská 20, 960 01 Zvolen</w:t>
      </w:r>
    </w:p>
    <w:p w:rsidR="004D7A5B" w:rsidRDefault="008F5B22" w:rsidP="008F5B22">
      <w:pPr>
        <w:spacing w:after="0" w:line="240" w:lineRule="auto"/>
        <w:rPr>
          <w:rFonts w:ascii="Times New Roman" w:hAnsi="Times New Roman"/>
          <w:sz w:val="24"/>
          <w:szCs w:val="24"/>
        </w:rPr>
      </w:pPr>
      <w:r>
        <w:rPr>
          <w:rFonts w:ascii="Times New Roman" w:hAnsi="Times New Roman"/>
          <w:sz w:val="24"/>
          <w:szCs w:val="24"/>
        </w:rPr>
        <w:t>2.2.5</w:t>
      </w:r>
      <w:r>
        <w:rPr>
          <w:rFonts w:ascii="Times New Roman" w:hAnsi="Times New Roman"/>
          <w:sz w:val="24"/>
          <w:szCs w:val="24"/>
        </w:rPr>
        <w:tab/>
      </w:r>
      <w:r w:rsidR="004F19C2"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LSR, š. p</w:t>
      </w:r>
      <w:r w:rsidR="006D2169" w:rsidRPr="004A2A40">
        <w:rPr>
          <w:rFonts w:ascii="Times New Roman" w:hAnsi="Times New Roman"/>
          <w:sz w:val="24"/>
          <w:szCs w:val="24"/>
        </w:rPr>
        <w:t xml:space="preserve">. </w:t>
      </w:r>
      <w:r w:rsidR="004A2A40" w:rsidRPr="004A2A40">
        <w:rPr>
          <w:rFonts w:ascii="Times New Roman" w:hAnsi="Times New Roman"/>
          <w:sz w:val="24"/>
          <w:szCs w:val="24"/>
        </w:rPr>
        <w:t xml:space="preserve">OZ </w:t>
      </w:r>
      <w:r w:rsidR="004D7A5B">
        <w:rPr>
          <w:rFonts w:ascii="Times New Roman" w:hAnsi="Times New Roman"/>
          <w:sz w:val="24"/>
          <w:szCs w:val="24"/>
        </w:rPr>
        <w:t>Gemer</w:t>
      </w:r>
      <w:r w:rsidR="003D0A43">
        <w:rPr>
          <w:rFonts w:ascii="Times New Roman" w:hAnsi="Times New Roman"/>
          <w:sz w:val="24"/>
          <w:szCs w:val="24"/>
        </w:rPr>
        <w:t xml:space="preserve"> – </w:t>
      </w:r>
      <w:r w:rsidR="004D7A5B" w:rsidRPr="004D7A5B">
        <w:rPr>
          <w:rFonts w:ascii="Times New Roman" w:hAnsi="Times New Roman"/>
          <w:sz w:val="24"/>
          <w:szCs w:val="24"/>
        </w:rPr>
        <w:t xml:space="preserve">Ing. Lucia </w:t>
      </w:r>
      <w:proofErr w:type="spellStart"/>
      <w:r w:rsidR="004D7A5B" w:rsidRPr="004D7A5B">
        <w:rPr>
          <w:rFonts w:ascii="Times New Roman" w:hAnsi="Times New Roman"/>
          <w:sz w:val="24"/>
          <w:szCs w:val="24"/>
        </w:rPr>
        <w:t>Huľuková</w:t>
      </w:r>
      <w:proofErr w:type="spellEnd"/>
      <w:r w:rsidR="004D7A5B" w:rsidRPr="004D7A5B">
        <w:rPr>
          <w:rFonts w:ascii="Times New Roman" w:hAnsi="Times New Roman"/>
          <w:sz w:val="24"/>
          <w:szCs w:val="24"/>
        </w:rPr>
        <w:t xml:space="preserve">, </w:t>
      </w:r>
    </w:p>
    <w:p w:rsidR="004D7A5B" w:rsidRDefault="004D7A5B" w:rsidP="004D7A5B">
      <w:pPr>
        <w:spacing w:after="0" w:line="240" w:lineRule="auto"/>
        <w:ind w:left="720"/>
        <w:rPr>
          <w:rFonts w:ascii="Times New Roman" w:hAnsi="Times New Roman"/>
          <w:sz w:val="24"/>
          <w:szCs w:val="24"/>
        </w:rPr>
      </w:pPr>
      <w:r w:rsidRPr="004D7A5B">
        <w:rPr>
          <w:rFonts w:ascii="Times New Roman" w:hAnsi="Times New Roman"/>
          <w:sz w:val="24"/>
          <w:szCs w:val="24"/>
        </w:rPr>
        <w:lastRenderedPageBreak/>
        <w:t xml:space="preserve">+421 918 335 793, </w:t>
      </w:r>
      <w:hyperlink r:id="rId8" w:history="1">
        <w:r w:rsidRPr="004D7A5B">
          <w:rPr>
            <w:rStyle w:val="Hypertextovprepojenie"/>
            <w:rFonts w:ascii="Times New Roman" w:hAnsi="Times New Roman"/>
            <w:color w:val="auto"/>
            <w:sz w:val="24"/>
            <w:szCs w:val="24"/>
            <w:u w:val="none"/>
          </w:rPr>
          <w:t>lucia.hulukova@lesy.sk</w:t>
        </w:r>
      </w:hyperlink>
    </w:p>
    <w:p w:rsidR="00584F14" w:rsidRPr="008F5B22" w:rsidRDefault="00060659" w:rsidP="00221D38">
      <w:pPr>
        <w:pStyle w:val="Odsekzoznamu"/>
        <w:numPr>
          <w:ilvl w:val="2"/>
          <w:numId w:val="15"/>
        </w:numPr>
        <w:spacing w:after="0" w:line="240" w:lineRule="auto"/>
        <w:ind w:left="709" w:hanging="709"/>
        <w:rPr>
          <w:rFonts w:ascii="Times New Roman" w:hAnsi="Times New Roman"/>
          <w:sz w:val="24"/>
          <w:szCs w:val="24"/>
        </w:rPr>
      </w:pPr>
      <w:r w:rsidRPr="008F5B22">
        <w:rPr>
          <w:rFonts w:ascii="Times New Roman" w:hAnsi="Times New Roman"/>
          <w:sz w:val="24"/>
          <w:szCs w:val="24"/>
        </w:rPr>
        <w:t>Doba vý</w:t>
      </w:r>
      <w:r w:rsidR="00C074A7" w:rsidRPr="008F5B22">
        <w:rPr>
          <w:rFonts w:ascii="Times New Roman" w:hAnsi="Times New Roman"/>
          <w:sz w:val="24"/>
          <w:szCs w:val="24"/>
        </w:rPr>
        <w:t>stavby:</w:t>
      </w:r>
      <w:r w:rsidRPr="008F5B22">
        <w:rPr>
          <w:rFonts w:ascii="Times New Roman" w:hAnsi="Times New Roman"/>
          <w:color w:val="FF0000"/>
          <w:sz w:val="24"/>
          <w:szCs w:val="24"/>
        </w:rPr>
        <w:t xml:space="preserve"> </w:t>
      </w:r>
      <w:r w:rsidR="00775643" w:rsidRPr="008F5B22">
        <w:rPr>
          <w:rFonts w:ascii="Times New Roman" w:hAnsi="Times New Roman"/>
          <w:sz w:val="24"/>
          <w:szCs w:val="24"/>
        </w:rPr>
        <w:t>podľa odseku 4.1.2 tejto zmluvy</w:t>
      </w:r>
    </w:p>
    <w:p w:rsidR="002A20C6" w:rsidRPr="00104E3E" w:rsidRDefault="002A20C6" w:rsidP="007406CE">
      <w:pPr>
        <w:spacing w:after="0" w:line="240" w:lineRule="auto"/>
        <w:ind w:left="705" w:hanging="705"/>
        <w:jc w:val="both"/>
        <w:rPr>
          <w:rFonts w:ascii="Times New Roman" w:hAnsi="Times New Roman"/>
          <w:sz w:val="24"/>
          <w:szCs w:val="24"/>
        </w:rPr>
      </w:pPr>
      <w:r>
        <w:rPr>
          <w:rFonts w:ascii="Times New Roman" w:hAnsi="Times New Roman"/>
          <w:sz w:val="24"/>
          <w:szCs w:val="24"/>
        </w:rPr>
        <w:t>2</w:t>
      </w:r>
      <w:r w:rsidR="008F5B22">
        <w:rPr>
          <w:rFonts w:ascii="Times New Roman" w:hAnsi="Times New Roman"/>
          <w:sz w:val="24"/>
          <w:szCs w:val="24"/>
        </w:rPr>
        <w:t>.2.7</w:t>
      </w:r>
      <w:r>
        <w:rPr>
          <w:rFonts w:ascii="Times New Roman" w:hAnsi="Times New Roman"/>
          <w:sz w:val="24"/>
          <w:szCs w:val="24"/>
        </w:rPr>
        <w:tab/>
      </w:r>
      <w:r w:rsidRPr="009A67E9">
        <w:rPr>
          <w:rFonts w:ascii="Times New Roman" w:hAnsi="Times New Roman"/>
          <w:sz w:val="24"/>
          <w:szCs w:val="24"/>
        </w:rPr>
        <w:t xml:space="preserve">Stavebné práce budú financované z Programu rozvoja vidieka SR 2014-2022 z </w:t>
      </w:r>
      <w:proofErr w:type="spellStart"/>
      <w:r w:rsidRPr="009A67E9">
        <w:rPr>
          <w:rFonts w:ascii="Times New Roman" w:hAnsi="Times New Roman"/>
          <w:sz w:val="24"/>
          <w:szCs w:val="24"/>
        </w:rPr>
        <w:t>podopatrenia</w:t>
      </w:r>
      <w:proofErr w:type="spellEnd"/>
      <w:r w:rsidRPr="009A67E9">
        <w:rPr>
          <w:rFonts w:ascii="Times New Roman" w:hAnsi="Times New Roman"/>
          <w:sz w:val="24"/>
          <w:szCs w:val="24"/>
        </w:rPr>
        <w:t xml:space="preserve"> 4.3 – Podpora na investície do infraštruktúry súvisiacej s vývojom, modernizáciou alebo a prispôsobením poľnohospodárstva a lesného hospodárstva – operácia E: Investície týkajúce sa infraštruktúry a prístupu k lesnej pôde</w:t>
      </w:r>
      <w:r w:rsidR="003558BB" w:rsidRPr="009A67E9">
        <w:rPr>
          <w:rFonts w:ascii="Times New Roman" w:hAnsi="Times New Roman"/>
          <w:sz w:val="24"/>
          <w:szCs w:val="24"/>
        </w:rPr>
        <w:t xml:space="preserve"> v rámci projektu „Projekt sprístupnenia lesných porastov na OZ Gemer“ kód projektu: </w:t>
      </w:r>
      <w:r w:rsidR="007406CE" w:rsidRPr="009A67E9">
        <w:rPr>
          <w:rFonts w:ascii="Times New Roman" w:hAnsi="Times New Roman"/>
          <w:sz w:val="24"/>
          <w:szCs w:val="24"/>
        </w:rPr>
        <w:t>043BB630008</w:t>
      </w:r>
    </w:p>
    <w:p w:rsidR="00550215" w:rsidRDefault="00550215"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FA4DC1" w:rsidRDefault="000761B6" w:rsidP="00FA4DC1">
      <w:pPr>
        <w:numPr>
          <w:ilvl w:val="1"/>
          <w:numId w:val="4"/>
        </w:numPr>
        <w:tabs>
          <w:tab w:val="clear" w:pos="360"/>
          <w:tab w:val="num" w:pos="709"/>
        </w:tabs>
        <w:spacing w:after="0" w:line="240" w:lineRule="auto"/>
        <w:ind w:left="709" w:hanging="709"/>
        <w:jc w:val="both"/>
        <w:rPr>
          <w:rFonts w:ascii="Times New Roman" w:eastAsia="Times New Roman" w:hAnsi="Times New Roman"/>
          <w:sz w:val="24"/>
          <w:szCs w:val="24"/>
          <w:lang w:eastAsia="sk-SK"/>
        </w:rPr>
      </w:pPr>
      <w:r w:rsidRPr="00FA4DC1">
        <w:rPr>
          <w:rFonts w:ascii="Times New Roman" w:eastAsia="Times New Roman" w:hAnsi="Times New Roman"/>
          <w:sz w:val="24"/>
          <w:szCs w:val="24"/>
          <w:lang w:eastAsia="sk-SK"/>
        </w:rPr>
        <w:t xml:space="preserve">Predmetom zmluvy je záväzok zhotoviteľa riadne a včas vykonať dielo (stavbu) </w:t>
      </w:r>
      <w:r w:rsidR="00A063BF" w:rsidRPr="00FA4DC1">
        <w:rPr>
          <w:rFonts w:ascii="Times New Roman" w:eastAsia="Times New Roman" w:hAnsi="Times New Roman"/>
          <w:sz w:val="24"/>
          <w:szCs w:val="24"/>
          <w:lang w:eastAsia="sk-SK"/>
        </w:rPr>
        <w:t>„</w:t>
      </w:r>
      <w:r w:rsidR="00FA4DC1" w:rsidRPr="00FA4DC1">
        <w:rPr>
          <w:rFonts w:ascii="Times New Roman" w:eastAsia="Times New Roman" w:hAnsi="Times New Roman"/>
          <w:sz w:val="24"/>
          <w:szCs w:val="24"/>
          <w:lang w:eastAsia="sk-SK"/>
        </w:rPr>
        <w:t xml:space="preserve">Lesná cesta </w:t>
      </w:r>
      <w:proofErr w:type="spellStart"/>
      <w:r w:rsidR="00FA4DC1" w:rsidRPr="00FA4DC1">
        <w:rPr>
          <w:rFonts w:ascii="Times New Roman" w:eastAsia="Times New Roman" w:hAnsi="Times New Roman"/>
          <w:sz w:val="24"/>
          <w:szCs w:val="24"/>
          <w:lang w:eastAsia="sk-SK"/>
        </w:rPr>
        <w:t>Karafová</w:t>
      </w:r>
      <w:proofErr w:type="spellEnd"/>
      <w:r w:rsidR="00FA4DC1" w:rsidRPr="00FA4DC1">
        <w:rPr>
          <w:rFonts w:ascii="Times New Roman" w:eastAsia="Times New Roman" w:hAnsi="Times New Roman"/>
          <w:sz w:val="24"/>
          <w:szCs w:val="24"/>
          <w:lang w:eastAsia="sk-SK"/>
        </w:rPr>
        <w:t xml:space="preserve"> - Skalica</w:t>
      </w:r>
      <w:r w:rsidR="004F2D8E" w:rsidRPr="00FA4DC1">
        <w:rPr>
          <w:rFonts w:ascii="Times New Roman" w:eastAsia="Times New Roman" w:hAnsi="Times New Roman"/>
          <w:sz w:val="24"/>
          <w:szCs w:val="24"/>
          <w:lang w:eastAsia="sk-SK"/>
        </w:rPr>
        <w:t xml:space="preserve">“ </w:t>
      </w:r>
      <w:r w:rsidR="00A063BF" w:rsidRPr="00FA4DC1">
        <w:rPr>
          <w:rFonts w:ascii="Times New Roman" w:eastAsia="Times New Roman" w:hAnsi="Times New Roman"/>
          <w:sz w:val="24"/>
          <w:szCs w:val="24"/>
          <w:lang w:eastAsia="sk-SK"/>
        </w:rPr>
        <w:t>podľa projektovej dokumentácie</w:t>
      </w:r>
      <w:r w:rsidR="00C75CB2">
        <w:rPr>
          <w:rFonts w:ascii="Times New Roman" w:eastAsia="Times New Roman" w:hAnsi="Times New Roman"/>
          <w:sz w:val="24"/>
          <w:szCs w:val="24"/>
          <w:lang w:eastAsia="sk-SK"/>
        </w:rPr>
        <w:t xml:space="preserve"> ktorú vypracoval </w:t>
      </w:r>
      <w:proofErr w:type="spellStart"/>
      <w:r w:rsidR="00C75CB2" w:rsidRPr="008F5B22">
        <w:rPr>
          <w:rFonts w:ascii="Times New Roman" w:hAnsi="Times New Roman"/>
          <w:sz w:val="24"/>
          <w:szCs w:val="24"/>
        </w:rPr>
        <w:t>Vodales</w:t>
      </w:r>
      <w:proofErr w:type="spellEnd"/>
      <w:r w:rsidR="00C75CB2" w:rsidRPr="008F5B22">
        <w:rPr>
          <w:rFonts w:ascii="Times New Roman" w:hAnsi="Times New Roman"/>
          <w:sz w:val="24"/>
          <w:szCs w:val="24"/>
        </w:rPr>
        <w:t>, s.r.o., Študentská 20, 960 01 Zvolen</w:t>
      </w:r>
      <w:r w:rsidR="00C75CB2" w:rsidRPr="00FA4DC1">
        <w:rPr>
          <w:rFonts w:ascii="Times New Roman" w:eastAsia="Times New Roman" w:hAnsi="Times New Roman"/>
          <w:sz w:val="24"/>
          <w:szCs w:val="24"/>
          <w:lang w:eastAsia="sk-SK"/>
        </w:rPr>
        <w:t xml:space="preserve"> </w:t>
      </w:r>
      <w:r w:rsidR="0082209A" w:rsidRPr="00FA4DC1">
        <w:rPr>
          <w:rFonts w:ascii="Times New Roman" w:eastAsia="Times New Roman" w:hAnsi="Times New Roman"/>
          <w:sz w:val="24"/>
          <w:szCs w:val="24"/>
          <w:lang w:eastAsia="sk-SK"/>
        </w:rPr>
        <w:t>(ďalej len „projekt“)</w:t>
      </w:r>
      <w:r w:rsidR="005978B9" w:rsidRPr="00FA4DC1">
        <w:rPr>
          <w:rFonts w:ascii="Times New Roman" w:eastAsia="Times New Roman" w:hAnsi="Times New Roman"/>
          <w:sz w:val="24"/>
          <w:szCs w:val="24"/>
          <w:lang w:eastAsia="sk-SK"/>
        </w:rPr>
        <w:t>,</w:t>
      </w:r>
      <w:r w:rsidR="00A063BF" w:rsidRPr="00FA4DC1">
        <w:rPr>
          <w:rFonts w:ascii="Times New Roman" w:eastAsia="Times New Roman" w:hAnsi="Times New Roman"/>
          <w:sz w:val="24"/>
          <w:szCs w:val="24"/>
          <w:lang w:eastAsia="sk-SK"/>
        </w:rPr>
        <w:t> </w:t>
      </w:r>
      <w:r w:rsidR="00454B86" w:rsidRPr="00FA4DC1">
        <w:rPr>
          <w:rFonts w:ascii="Times New Roman" w:eastAsia="Times New Roman" w:hAnsi="Times New Roman"/>
          <w:sz w:val="24"/>
          <w:szCs w:val="24"/>
          <w:lang w:eastAsia="sk-SK"/>
        </w:rPr>
        <w:t> v súlade s</w:t>
      </w:r>
      <w:r w:rsidRPr="00FA4DC1">
        <w:rPr>
          <w:rFonts w:ascii="Times New Roman" w:eastAsia="Times New Roman" w:hAnsi="Times New Roman"/>
          <w:sz w:val="24"/>
          <w:szCs w:val="24"/>
          <w:lang w:eastAsia="sk-SK"/>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221D38">
      <w:pPr>
        <w:numPr>
          <w:ilvl w:val="1"/>
          <w:numId w:val="4"/>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221D38">
      <w:pPr>
        <w:numPr>
          <w:ilvl w:val="0"/>
          <w:numId w:val="9"/>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221D38">
      <w:pPr>
        <w:numPr>
          <w:ilvl w:val="1"/>
          <w:numId w:val="4"/>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221D38">
      <w:pPr>
        <w:numPr>
          <w:ilvl w:val="1"/>
          <w:numId w:val="4"/>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2D249B" w:rsidRDefault="000761B6" w:rsidP="00221D38">
      <w:pPr>
        <w:numPr>
          <w:ilvl w:val="1"/>
          <w:numId w:val="4"/>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2D249B" w:rsidRDefault="002D249B" w:rsidP="00F12000">
      <w:pPr>
        <w:tabs>
          <w:tab w:val="num" w:pos="700"/>
        </w:tabs>
        <w:spacing w:after="0"/>
        <w:jc w:val="both"/>
        <w:rPr>
          <w:rFonts w:ascii="Times New Roman" w:hAnsi="Times New Roman"/>
          <w:sz w:val="24"/>
          <w:szCs w:val="24"/>
        </w:rPr>
      </w:pPr>
    </w:p>
    <w:p w:rsidR="008F5B22" w:rsidRPr="007E1360" w:rsidRDefault="008F5B22" w:rsidP="00F12000">
      <w:pPr>
        <w:tabs>
          <w:tab w:val="num" w:pos="700"/>
        </w:tabs>
        <w:spacing w:after="0"/>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8B73EA" w:rsidRPr="002B2667" w:rsidRDefault="008B73EA" w:rsidP="008B73EA">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8B73EA" w:rsidRPr="009D1DB5" w:rsidRDefault="008B73EA" w:rsidP="008B73EA">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Pr>
          <w:rFonts w:ascii="Times New Roman" w:hAnsi="Times New Roman"/>
          <w:sz w:val="24"/>
          <w:szCs w:val="24"/>
        </w:rPr>
        <w:t>:</w:t>
      </w:r>
      <w:r w:rsidRPr="002B2667">
        <w:rPr>
          <w:rFonts w:ascii="Times New Roman" w:hAnsi="Times New Roman"/>
          <w:sz w:val="24"/>
          <w:szCs w:val="24"/>
        </w:rPr>
        <w:t xml:space="preserve"> </w:t>
      </w:r>
    </w:p>
    <w:p w:rsidR="008B73EA" w:rsidRPr="00C96385" w:rsidRDefault="000F2DEF" w:rsidP="008B73EA">
      <w:pPr>
        <w:pStyle w:val="Odsekzoznamu"/>
        <w:spacing w:after="0"/>
        <w:ind w:left="709"/>
        <w:contextualSpacing w:val="0"/>
        <w:jc w:val="both"/>
        <w:rPr>
          <w:rFonts w:ascii="Times New Roman" w:hAnsi="Times New Roman"/>
          <w:b/>
          <w:sz w:val="24"/>
          <w:szCs w:val="24"/>
        </w:rPr>
      </w:pPr>
      <w:r>
        <w:rPr>
          <w:rFonts w:ascii="Times New Roman" w:hAnsi="Times New Roman"/>
          <w:b/>
          <w:sz w:val="24"/>
          <w:szCs w:val="24"/>
        </w:rPr>
        <w:t>XX</w:t>
      </w:r>
      <w:r w:rsidR="008B73EA">
        <w:rPr>
          <w:rFonts w:ascii="Times New Roman" w:hAnsi="Times New Roman"/>
          <w:b/>
          <w:sz w:val="24"/>
          <w:szCs w:val="24"/>
        </w:rPr>
        <w:t xml:space="preserve"> </w:t>
      </w:r>
      <w:r w:rsidR="00390C9E">
        <w:rPr>
          <w:rFonts w:ascii="Times New Roman" w:hAnsi="Times New Roman"/>
          <w:b/>
          <w:sz w:val="24"/>
          <w:szCs w:val="24"/>
        </w:rPr>
        <w:t xml:space="preserve">týždňov </w:t>
      </w:r>
      <w:r w:rsidR="008B73EA" w:rsidRPr="00C96385">
        <w:rPr>
          <w:rFonts w:ascii="Times New Roman" w:hAnsi="Times New Roman"/>
          <w:b/>
          <w:sz w:val="24"/>
          <w:szCs w:val="24"/>
        </w:rPr>
        <w:t xml:space="preserve">odo dňa odovzdania staveniska.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8B73EA" w:rsidRPr="00963828" w:rsidRDefault="008B73EA" w:rsidP="008B73EA">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 xml:space="preserve">Zhotoviteľ sa zaväzuje postupovať v súlade s harmonogramom realizácie prác (ďalej len „harmonogram“), ktorý bol vypracovaný ako súčasť ponuky zhotoviteľa na predmetnú súťaž a tvorí </w:t>
      </w:r>
      <w:r w:rsidRPr="00E650E0">
        <w:rPr>
          <w:rFonts w:ascii="Times New Roman" w:hAnsi="Times New Roman"/>
          <w:b/>
          <w:sz w:val="24"/>
          <w:szCs w:val="24"/>
        </w:rPr>
        <w:t>prílohu č. 2</w:t>
      </w:r>
      <w:r w:rsidRPr="00963828">
        <w:rPr>
          <w:rFonts w:ascii="Times New Roman" w:hAnsi="Times New Roman"/>
          <w:sz w:val="24"/>
          <w:szCs w:val="24"/>
        </w:rPr>
        <w:t xml:space="preserve"> tejto Zmluvy. Harmonogram realizácie prác vychádza z termínov uvedených v 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r w:rsidR="004D52CD">
        <w:rPr>
          <w:rFonts w:ascii="Times New Roman" w:hAnsi="Times New Roman"/>
          <w:sz w:val="24"/>
          <w:szCs w:val="24"/>
        </w:rPr>
        <w:t xml:space="preserve"> Zmena cien materiálov a prác nie je udalosťou, pre ktorú je zhotoviteľ povinný práce na diele zastaviť, keďže samotná zmena týchto cien nemá vplyv na dohodnutú cenu Diela.  </w:t>
      </w:r>
    </w:p>
    <w:p w:rsidR="000761B6" w:rsidRPr="008E00A1" w:rsidRDefault="000761B6" w:rsidP="00326FB2">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Objednávateľ s</w:t>
      </w:r>
      <w:r w:rsidR="0043119E" w:rsidRPr="008E00A1">
        <w:rPr>
          <w:rFonts w:ascii="Times New Roman" w:hAnsi="Times New Roman"/>
          <w:sz w:val="24"/>
          <w:szCs w:val="24"/>
        </w:rPr>
        <w:t>a zaväzuje, že riadne vykonané D</w:t>
      </w:r>
      <w:r w:rsidRPr="008E00A1">
        <w:rPr>
          <w:rFonts w:ascii="Times New Roman" w:hAnsi="Times New Roman"/>
          <w:sz w:val="24"/>
          <w:szCs w:val="24"/>
        </w:rPr>
        <w:t>ielo prevezme a zaplatí za</w:t>
      </w:r>
      <w:r w:rsidR="0043119E" w:rsidRPr="008E00A1">
        <w:rPr>
          <w:rFonts w:ascii="Times New Roman" w:hAnsi="Times New Roman"/>
          <w:sz w:val="24"/>
          <w:szCs w:val="24"/>
        </w:rPr>
        <w:t xml:space="preserve"> jeho vykonanie dohodnutú cenu </w:t>
      </w:r>
      <w:r w:rsidRPr="008E00A1">
        <w:rPr>
          <w:rFonts w:ascii="Times New Roman" w:hAnsi="Times New Roman"/>
          <w:sz w:val="24"/>
          <w:szCs w:val="24"/>
        </w:rPr>
        <w:t>v súlade s touto zmluvou.</w:t>
      </w:r>
    </w:p>
    <w:p w:rsidR="009F6148" w:rsidRPr="008E00A1" w:rsidRDefault="009F6148" w:rsidP="009F6148">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Zmluvné strany sa dohodli, že na účely tejto zmluvy sa Dielo považuje za riadne vykonané a odovzdané dňom podpisu preberacieho protokolu Diela</w:t>
      </w:r>
      <w:r w:rsidR="008B4A0B">
        <w:rPr>
          <w:rFonts w:ascii="Times New Roman" w:hAnsi="Times New Roman"/>
          <w:sz w:val="24"/>
          <w:szCs w:val="24"/>
        </w:rPr>
        <w:t xml:space="preserve"> </w:t>
      </w:r>
      <w:r w:rsidRPr="008E00A1">
        <w:rPr>
          <w:rFonts w:ascii="Times New Roman" w:hAnsi="Times New Roman"/>
          <w:sz w:val="24"/>
          <w:szCs w:val="24"/>
        </w:rPr>
        <w:t>- stavby obidvoma zmluvnými stranami bez akýchkoľvek vád a nedorobkov brániacich riadnemu užívaniu diela.</w:t>
      </w:r>
    </w:p>
    <w:p w:rsidR="000761B6" w:rsidRPr="008E00A1" w:rsidRDefault="009F6148" w:rsidP="009F6148">
      <w:pPr>
        <w:spacing w:after="0" w:line="240" w:lineRule="auto"/>
        <w:ind w:left="709"/>
        <w:jc w:val="both"/>
        <w:rPr>
          <w:rFonts w:ascii="Times New Roman" w:hAnsi="Times New Roman"/>
          <w:sz w:val="24"/>
          <w:szCs w:val="24"/>
        </w:rPr>
      </w:pPr>
      <w:r w:rsidRPr="008E00A1">
        <w:rPr>
          <w:rFonts w:ascii="Times New Roman" w:hAnsi="Times New Roman"/>
          <w:sz w:val="24"/>
          <w:szCs w:val="24"/>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rsidR="003232DC" w:rsidRPr="008B73EA" w:rsidRDefault="009F6148" w:rsidP="008B73EA">
      <w:pPr>
        <w:pStyle w:val="Odsekzoznamu"/>
        <w:numPr>
          <w:ilvl w:val="1"/>
          <w:numId w:val="1"/>
        </w:numPr>
        <w:ind w:left="709" w:hanging="709"/>
        <w:jc w:val="both"/>
        <w:rPr>
          <w:rFonts w:ascii="Times New Roman" w:hAnsi="Times New Roman"/>
          <w:sz w:val="24"/>
          <w:szCs w:val="24"/>
        </w:rPr>
      </w:pPr>
      <w:r w:rsidRPr="008E00A1">
        <w:rPr>
          <w:rFonts w:ascii="Times New Roman" w:hAnsi="Times New Roman"/>
          <w:sz w:val="24"/>
          <w:szCs w:val="24"/>
        </w:rPr>
        <w:t>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13. V prípade, ak Zhotoviteľ riadne zhotoví Dielo v súlade s touto Zmluvou pred dohodnutým termínom, Objednávateľ je oprávnený vykonané Dielo alebo jeho časť prevziať aj v skoršom ponúknutom termíne.</w:t>
      </w:r>
    </w:p>
    <w:p w:rsidR="003232DC" w:rsidRDefault="003232DC" w:rsidP="008B73EA">
      <w:pPr>
        <w:spacing w:after="0"/>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221D38">
      <w:pPr>
        <w:pStyle w:val="Odsekzoznamu"/>
        <w:numPr>
          <w:ilvl w:val="0"/>
          <w:numId w:val="5"/>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lastRenderedPageBreak/>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je</w:t>
      </w:r>
      <w:r w:rsidR="00072938">
        <w:rPr>
          <w:rFonts w:ascii="Times New Roman" w:hAnsi="Times New Roman"/>
          <w:b/>
          <w:sz w:val="24"/>
          <w:szCs w:val="24"/>
        </w:rPr>
        <w:t xml:space="preserve"> xxx </w:t>
      </w:r>
      <w:r w:rsidR="000953E6">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0953E6">
        <w:rPr>
          <w:rFonts w:ascii="Times New Roman" w:hAnsi="Times New Roman"/>
          <w:sz w:val="24"/>
          <w:szCs w:val="24"/>
        </w:rPr>
        <w:t xml:space="preserve"> </w:t>
      </w:r>
      <w:r w:rsidR="00072938">
        <w:rPr>
          <w:rFonts w:ascii="Times New Roman" w:hAnsi="Times New Roman"/>
          <w:b/>
          <w:sz w:val="24"/>
          <w:szCs w:val="24"/>
        </w:rPr>
        <w:t>xxx EUR a </w:t>
      </w:r>
      <w:proofErr w:type="spellStart"/>
      <w:r w:rsidR="00072938">
        <w:rPr>
          <w:rFonts w:ascii="Times New Roman" w:hAnsi="Times New Roman"/>
          <w:b/>
          <w:sz w:val="24"/>
          <w:szCs w:val="24"/>
        </w:rPr>
        <w:t>xxxx</w:t>
      </w:r>
      <w:proofErr w:type="spellEnd"/>
      <w:r w:rsidR="000953E6">
        <w:rPr>
          <w:rFonts w:ascii="Times New Roman" w:hAnsi="Times New Roman"/>
          <w:b/>
          <w:sz w:val="24"/>
          <w:szCs w:val="24"/>
        </w:rPr>
        <w:t xml:space="preserve"> centov bez DPH</w:t>
      </w:r>
      <w:r w:rsidR="00BF7D7E" w:rsidRPr="007E1360">
        <w:rPr>
          <w:rFonts w:ascii="Times New Roman" w:hAnsi="Times New Roman"/>
          <w:sz w:val="24"/>
          <w:szCs w:val="24"/>
        </w:rPr>
        <w:t>.</w:t>
      </w:r>
    </w:p>
    <w:p w:rsidR="00F412D8" w:rsidRPr="007E1360" w:rsidRDefault="00F412D8" w:rsidP="00221D38">
      <w:pPr>
        <w:pStyle w:val="Odsekzoznamu"/>
        <w:numPr>
          <w:ilvl w:val="0"/>
          <w:numId w:val="5"/>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221D38">
      <w:pPr>
        <w:pStyle w:val="Odsekzoznamu"/>
        <w:numPr>
          <w:ilvl w:val="0"/>
          <w:numId w:val="5"/>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221D38">
      <w:pPr>
        <w:pStyle w:val="Hlavika"/>
        <w:numPr>
          <w:ilvl w:val="0"/>
          <w:numId w:val="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221D38">
      <w:pPr>
        <w:pStyle w:val="Hlavika"/>
        <w:numPr>
          <w:ilvl w:val="4"/>
          <w:numId w:val="8"/>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4D52CD" w:rsidRPr="004D52CD" w:rsidRDefault="00700CD3" w:rsidP="00221D38">
      <w:pPr>
        <w:pStyle w:val="Hlavika"/>
        <w:numPr>
          <w:ilvl w:val="4"/>
          <w:numId w:val="8"/>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w:t>
      </w:r>
      <w:r w:rsidR="004D52CD" w:rsidRPr="004D52CD">
        <w:rPr>
          <w:rFonts w:ascii="Times New Roman" w:hAnsi="Times New Roman"/>
          <w:sz w:val="24"/>
          <w:szCs w:val="24"/>
        </w:rPr>
        <w:t xml:space="preserve">vo výške určenej podľa CENEKON-u platných v čase účinnosti dodatku, ktorým sa </w:t>
      </w:r>
      <w:proofErr w:type="spellStart"/>
      <w:r w:rsidR="004D52CD" w:rsidRPr="004D52CD">
        <w:rPr>
          <w:rFonts w:ascii="Times New Roman" w:hAnsi="Times New Roman"/>
          <w:sz w:val="24"/>
          <w:szCs w:val="24"/>
        </w:rPr>
        <w:t>zazmluvnia</w:t>
      </w:r>
      <w:proofErr w:type="spellEnd"/>
      <w:r w:rsidR="004D52CD" w:rsidRPr="004D52CD">
        <w:rPr>
          <w:rFonts w:ascii="Times New Roman" w:hAnsi="Times New Roman"/>
          <w:sz w:val="24"/>
          <w:szCs w:val="24"/>
        </w:rPr>
        <w:t xml:space="preserve"> tieto práce, znížené o  %-tá zodpovedajúce zľave vychádzajúcej  z celkovej ceny Diela a predpokladanej hodnoty zákazky. V prípade ak celková cena Diela je vyššia ako predpokladaná hodnota zákazky</w:t>
      </w:r>
      <w:r w:rsidR="00FA4DC1">
        <w:rPr>
          <w:rFonts w:ascii="Times New Roman" w:hAnsi="Times New Roman"/>
          <w:sz w:val="24"/>
          <w:szCs w:val="24"/>
        </w:rPr>
        <w:t>, tak cena podľa CENEKON-u sa z</w:t>
      </w:r>
      <w:r w:rsidR="004D52CD" w:rsidRPr="004D52CD">
        <w:rPr>
          <w:rFonts w:ascii="Times New Roman" w:hAnsi="Times New Roman"/>
          <w:sz w:val="24"/>
          <w:szCs w:val="24"/>
        </w:rPr>
        <w:t>nižovať a upravovať  nebude. </w:t>
      </w:r>
    </w:p>
    <w:p w:rsidR="00B759C1" w:rsidRPr="007E1360" w:rsidRDefault="00866497" w:rsidP="00221D38">
      <w:pPr>
        <w:pStyle w:val="Hlavika"/>
        <w:numPr>
          <w:ilvl w:val="4"/>
          <w:numId w:val="8"/>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cena predmetom rokovania</w:t>
      </w:r>
      <w:r w:rsidR="004220BC">
        <w:rPr>
          <w:rFonts w:ascii="Times New Roman" w:hAnsi="Times New Roman"/>
          <w:sz w:val="24"/>
          <w:szCs w:val="24"/>
        </w:rPr>
        <w:t>,</w:t>
      </w:r>
      <w:r w:rsidR="00C72346" w:rsidRPr="007E1360">
        <w:rPr>
          <w:rFonts w:ascii="Times New Roman" w:hAnsi="Times New Roman"/>
          <w:sz w:val="24"/>
          <w:szCs w:val="24"/>
        </w:rPr>
        <w:t xml:space="preserve">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21D38">
      <w:pPr>
        <w:pStyle w:val="Hlavika"/>
        <w:numPr>
          <w:ilvl w:val="0"/>
          <w:numId w:val="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21D38">
      <w:pPr>
        <w:pStyle w:val="Hlavika"/>
        <w:numPr>
          <w:ilvl w:val="0"/>
          <w:numId w:val="5"/>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21D38">
      <w:pPr>
        <w:pStyle w:val="Hlavika"/>
        <w:numPr>
          <w:ilvl w:val="0"/>
          <w:numId w:val="5"/>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E650E0" w:rsidRPr="008B73EA" w:rsidRDefault="002D249B" w:rsidP="00221D38">
      <w:pPr>
        <w:pStyle w:val="Hlavika"/>
        <w:numPr>
          <w:ilvl w:val="0"/>
          <w:numId w:val="5"/>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Zhotoviteľ podpisom tejto Zmluvy potvrdzuje, že sa riadne a detailne oboznámil so všetkými podkladmi prevzatými od Objednávateľa a na ich základe predložil objednávat</w:t>
      </w:r>
      <w:r w:rsidR="00FA4DC1">
        <w:rPr>
          <w:rFonts w:ascii="Times New Roman" w:hAnsi="Times New Roman"/>
          <w:iCs/>
          <w:sz w:val="24"/>
          <w:szCs w:val="24"/>
        </w:rPr>
        <w:t xml:space="preserve">eľovi cenovú ponuku - </w:t>
      </w:r>
      <w:proofErr w:type="spellStart"/>
      <w:r w:rsidR="00FA4DC1">
        <w:rPr>
          <w:rFonts w:ascii="Times New Roman" w:hAnsi="Times New Roman"/>
          <w:iCs/>
          <w:sz w:val="24"/>
          <w:szCs w:val="24"/>
        </w:rPr>
        <w:t>Položkov</w:t>
      </w:r>
      <w:r w:rsidRPr="00963828">
        <w:rPr>
          <w:rFonts w:ascii="Times New Roman" w:hAnsi="Times New Roman"/>
          <w:iCs/>
          <w:sz w:val="24"/>
          <w:szCs w:val="24"/>
        </w:rPr>
        <w:t>ý</w:t>
      </w:r>
      <w:proofErr w:type="spellEnd"/>
      <w:r w:rsidRPr="00963828">
        <w:rPr>
          <w:rFonts w:ascii="Times New Roman" w:hAnsi="Times New Roman"/>
          <w:iCs/>
          <w:sz w:val="24"/>
          <w:szCs w:val="24"/>
        </w:rPr>
        <w:t xml:space="preserve">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221D38">
      <w:pPr>
        <w:pStyle w:val="Hlavika"/>
        <w:numPr>
          <w:ilvl w:val="0"/>
          <w:numId w:val="6"/>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DE4B16">
        <w:rPr>
          <w:rFonts w:ascii="Times New Roman" w:hAnsi="Times New Roman"/>
          <w:sz w:val="24"/>
          <w:szCs w:val="24"/>
        </w:rPr>
        <w:t xml:space="preserve"> zaplatí O</w:t>
      </w:r>
      <w:r w:rsidR="00F008FC" w:rsidRPr="007E1360">
        <w:rPr>
          <w:rFonts w:ascii="Times New Roman" w:hAnsi="Times New Roman"/>
          <w:sz w:val="24"/>
          <w:szCs w:val="24"/>
        </w:rPr>
        <w:t xml:space="preserve">bjednávateľ na základe </w:t>
      </w:r>
      <w:r w:rsidR="00DE4B16">
        <w:rPr>
          <w:rFonts w:ascii="Times New Roman" w:hAnsi="Times New Roman"/>
          <w:sz w:val="24"/>
          <w:szCs w:val="24"/>
        </w:rPr>
        <w:t xml:space="preserve">konečnej </w:t>
      </w:r>
      <w:r w:rsidR="00F008FC" w:rsidRPr="007E1360">
        <w:rPr>
          <w:rFonts w:ascii="Times New Roman" w:hAnsi="Times New Roman"/>
          <w:sz w:val="24"/>
          <w:szCs w:val="24"/>
        </w:rPr>
        <w:t>faktúr</w:t>
      </w:r>
      <w:r w:rsidR="00DE4B16">
        <w:rPr>
          <w:rFonts w:ascii="Times New Roman" w:hAnsi="Times New Roman"/>
          <w:sz w:val="24"/>
          <w:szCs w:val="24"/>
        </w:rPr>
        <w:t>y podľa článku č. 8 tejto zmluvy, ktorú Zhotoviteľ doručí O</w:t>
      </w:r>
      <w:r w:rsidR="00F008FC" w:rsidRPr="007E1360">
        <w:rPr>
          <w:rFonts w:ascii="Times New Roman" w:hAnsi="Times New Roman"/>
          <w:sz w:val="24"/>
          <w:szCs w:val="24"/>
        </w:rPr>
        <w:t>bjednávateľovi</w:t>
      </w:r>
      <w:r w:rsidR="00DE4B16">
        <w:rPr>
          <w:rFonts w:ascii="Times New Roman" w:hAnsi="Times New Roman"/>
          <w:sz w:val="24"/>
          <w:szCs w:val="24"/>
        </w:rPr>
        <w:t>,</w:t>
      </w:r>
      <w:r w:rsidR="00F008FC" w:rsidRPr="007E1360">
        <w:rPr>
          <w:rFonts w:ascii="Times New Roman" w:hAnsi="Times New Roman"/>
          <w:sz w:val="24"/>
          <w:szCs w:val="24"/>
        </w:rPr>
        <w:t xml:space="preserve"> a to za práce (dielo) skutočne vykonané</w:t>
      </w:r>
      <w:r w:rsidR="00DE4B16">
        <w:rPr>
          <w:rFonts w:ascii="Times New Roman" w:hAnsi="Times New Roman"/>
          <w:sz w:val="24"/>
          <w:szCs w:val="24"/>
        </w:rPr>
        <w:t>.</w:t>
      </w:r>
      <w:r w:rsidR="004D52CD">
        <w:rPr>
          <w:rFonts w:ascii="Times New Roman" w:hAnsi="Times New Roman"/>
          <w:sz w:val="24"/>
          <w:szCs w:val="24"/>
        </w:rPr>
        <w:t xml:space="preserve"> </w:t>
      </w:r>
    </w:p>
    <w:p w:rsidR="009B2459" w:rsidRPr="009B2459" w:rsidRDefault="009B2459" w:rsidP="00221D38">
      <w:pPr>
        <w:pStyle w:val="Hlavika"/>
        <w:numPr>
          <w:ilvl w:val="1"/>
          <w:numId w:val="10"/>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lastRenderedPageBreak/>
        <w:t xml:space="preserve">fakturovanú sumu v EUR,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221D38">
      <w:pPr>
        <w:pStyle w:val="Hlavika"/>
        <w:numPr>
          <w:ilvl w:val="0"/>
          <w:numId w:val="11"/>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221D38">
      <w:pPr>
        <w:pStyle w:val="Hlavika"/>
        <w:numPr>
          <w:ilvl w:val="0"/>
          <w:numId w:val="11"/>
        </w:numPr>
        <w:ind w:left="1134"/>
        <w:jc w:val="both"/>
        <w:rPr>
          <w:rFonts w:ascii="Times New Roman" w:hAnsi="Times New Roman"/>
          <w:sz w:val="24"/>
          <w:szCs w:val="24"/>
        </w:rPr>
      </w:pPr>
      <w:r>
        <w:rPr>
          <w:rFonts w:ascii="Times New Roman" w:hAnsi="Times New Roman"/>
          <w:sz w:val="24"/>
          <w:szCs w:val="24"/>
        </w:rPr>
        <w:t xml:space="preserve">názov </w:t>
      </w:r>
      <w:r w:rsidR="007406CE">
        <w:rPr>
          <w:rFonts w:ascii="Times New Roman" w:hAnsi="Times New Roman"/>
          <w:sz w:val="24"/>
          <w:szCs w:val="24"/>
        </w:rPr>
        <w:t>stavby a názov projektu</w:t>
      </w:r>
      <w:r>
        <w:rPr>
          <w:rFonts w:ascii="Times New Roman" w:hAnsi="Times New Roman"/>
          <w:sz w:val="24"/>
          <w:szCs w:val="24"/>
        </w:rPr>
        <w:t>.</w:t>
      </w:r>
    </w:p>
    <w:p w:rsidR="0091345C" w:rsidRPr="0091345C" w:rsidRDefault="0091345C" w:rsidP="00FA4DC1">
      <w:pPr>
        <w:pStyle w:val="Odsekzoznamu"/>
        <w:numPr>
          <w:ilvl w:val="0"/>
          <w:numId w:val="11"/>
        </w:numPr>
        <w:autoSpaceDE w:val="0"/>
        <w:autoSpaceDN w:val="0"/>
        <w:ind w:left="1134"/>
        <w:rPr>
          <w:rFonts w:ascii="TimesNewRomanPS-ItalicMT" w:eastAsiaTheme="minorHAnsi" w:hAnsi="TimesNewRomanPS-ItalicMT"/>
          <w:i/>
          <w:iCs/>
          <w:sz w:val="24"/>
          <w:szCs w:val="24"/>
          <w:lang w:eastAsia="sk-SK"/>
        </w:rPr>
      </w:pPr>
      <w:r w:rsidRPr="0091345C">
        <w:rPr>
          <w:rFonts w:ascii="TimesNewRomanPSMT" w:hAnsi="TimesNewRomanPSMT"/>
          <w:sz w:val="24"/>
          <w:szCs w:val="24"/>
          <w:lang w:eastAsia="sk-SK"/>
        </w:rPr>
        <w:t>označenie projektu EÚ</w:t>
      </w:r>
      <w:r w:rsidRPr="0091345C">
        <w:rPr>
          <w:rFonts w:ascii="Times New Roman" w:hAnsi="Times New Roman"/>
          <w:sz w:val="24"/>
          <w:szCs w:val="24"/>
          <w:lang w:eastAsia="sk-SK"/>
        </w:rPr>
        <w:t xml:space="preserve">: </w:t>
      </w:r>
      <w:r w:rsidRPr="0091345C">
        <w:rPr>
          <w:rFonts w:ascii="TimesNewRomanPS-ItalicMT" w:hAnsi="TimesNewRomanPS-ItalicMT"/>
          <w:i/>
          <w:iCs/>
          <w:sz w:val="24"/>
          <w:szCs w:val="24"/>
          <w:lang w:eastAsia="sk-SK"/>
        </w:rPr>
        <w:t>Stavebné práce sú financované z Programu rozvoja vidieka SR</w:t>
      </w:r>
    </w:p>
    <w:p w:rsidR="0091345C" w:rsidRDefault="0091345C" w:rsidP="00FA4DC1">
      <w:pPr>
        <w:pStyle w:val="Odsekzoznamu"/>
        <w:autoSpaceDE w:val="0"/>
        <w:autoSpaceDN w:val="0"/>
        <w:ind w:left="1134"/>
        <w:rPr>
          <w:rFonts w:ascii="TimesNewRomanPS-ItalicMT" w:hAnsi="TimesNewRomanPS-ItalicMT"/>
          <w:i/>
          <w:iCs/>
          <w:sz w:val="24"/>
          <w:szCs w:val="24"/>
          <w:lang w:eastAsia="sk-SK"/>
        </w:rPr>
      </w:pPr>
      <w:r w:rsidRPr="0091345C">
        <w:rPr>
          <w:rFonts w:ascii="Times New Roman" w:hAnsi="Times New Roman"/>
          <w:i/>
          <w:iCs/>
          <w:sz w:val="24"/>
          <w:szCs w:val="24"/>
          <w:lang w:eastAsia="sk-SK"/>
        </w:rPr>
        <w:t xml:space="preserve">2014-2022 z </w:t>
      </w:r>
      <w:proofErr w:type="spellStart"/>
      <w:r w:rsidRPr="0091345C">
        <w:rPr>
          <w:rFonts w:ascii="Times New Roman" w:hAnsi="Times New Roman"/>
          <w:i/>
          <w:iCs/>
          <w:sz w:val="24"/>
          <w:szCs w:val="24"/>
          <w:lang w:eastAsia="sk-SK"/>
        </w:rPr>
        <w:t>podopatrenia</w:t>
      </w:r>
      <w:proofErr w:type="spellEnd"/>
      <w:r w:rsidRPr="0091345C">
        <w:rPr>
          <w:rFonts w:ascii="Times New Roman" w:hAnsi="Times New Roman"/>
          <w:i/>
          <w:iCs/>
          <w:sz w:val="24"/>
          <w:szCs w:val="24"/>
          <w:lang w:eastAsia="sk-SK"/>
        </w:rPr>
        <w:t xml:space="preserve"> 4.3 </w:t>
      </w:r>
      <w:r w:rsidRPr="0091345C">
        <w:rPr>
          <w:rFonts w:ascii="TimesNewRomanPS-ItalicMT" w:hAnsi="TimesNewRomanPS-ItalicMT"/>
          <w:i/>
          <w:iCs/>
          <w:sz w:val="24"/>
          <w:szCs w:val="24"/>
          <w:lang w:eastAsia="sk-SK"/>
        </w:rPr>
        <w:t>– Podpora na investície do infraštruktúry súvisiacej</w:t>
      </w:r>
      <w:r w:rsidR="007406CE">
        <w:rPr>
          <w:rFonts w:ascii="TimesNewRomanPS-ItalicMT" w:hAnsi="TimesNewRomanPS-ItalicMT"/>
          <w:i/>
          <w:iCs/>
          <w:sz w:val="24"/>
          <w:szCs w:val="24"/>
          <w:lang w:eastAsia="sk-SK"/>
        </w:rPr>
        <w:t xml:space="preserve"> </w:t>
      </w:r>
      <w:r w:rsidRPr="0091345C">
        <w:rPr>
          <w:rFonts w:ascii="Times New Roman" w:hAnsi="Times New Roman"/>
          <w:i/>
          <w:iCs/>
          <w:sz w:val="24"/>
          <w:szCs w:val="24"/>
          <w:lang w:eastAsia="sk-SK"/>
        </w:rPr>
        <w:t xml:space="preserve">s </w:t>
      </w:r>
      <w:r w:rsidRPr="0091345C">
        <w:rPr>
          <w:rFonts w:ascii="TimesNewRomanPS-ItalicMT" w:hAnsi="TimesNewRomanPS-ItalicMT"/>
          <w:i/>
          <w:iCs/>
          <w:sz w:val="24"/>
          <w:szCs w:val="24"/>
          <w:lang w:eastAsia="sk-SK"/>
        </w:rPr>
        <w:t>vývojom, modernizáciou alebo a prispôsobením poľnohospodárstva a</w:t>
      </w:r>
      <w:r w:rsidR="007406CE">
        <w:rPr>
          <w:rFonts w:ascii="TimesNewRomanPS-ItalicMT" w:hAnsi="TimesNewRomanPS-ItalicMT"/>
          <w:i/>
          <w:iCs/>
          <w:sz w:val="24"/>
          <w:szCs w:val="24"/>
          <w:lang w:eastAsia="sk-SK"/>
        </w:rPr>
        <w:t> </w:t>
      </w:r>
      <w:r w:rsidRPr="0091345C">
        <w:rPr>
          <w:rFonts w:ascii="TimesNewRomanPS-ItalicMT" w:hAnsi="TimesNewRomanPS-ItalicMT"/>
          <w:i/>
          <w:iCs/>
          <w:sz w:val="24"/>
          <w:szCs w:val="24"/>
          <w:lang w:eastAsia="sk-SK"/>
        </w:rPr>
        <w:t>lesného</w:t>
      </w:r>
      <w:r w:rsidR="007406CE">
        <w:rPr>
          <w:rFonts w:ascii="TimesNewRomanPS-ItalicMT" w:hAnsi="TimesNewRomanPS-ItalicMT"/>
          <w:i/>
          <w:iCs/>
          <w:sz w:val="24"/>
          <w:szCs w:val="24"/>
          <w:lang w:eastAsia="sk-SK"/>
        </w:rPr>
        <w:t xml:space="preserve"> </w:t>
      </w:r>
      <w:r w:rsidRPr="0091345C">
        <w:rPr>
          <w:rFonts w:ascii="TimesNewRomanPS-ItalicMT" w:hAnsi="TimesNewRomanPS-ItalicMT"/>
          <w:i/>
          <w:iCs/>
          <w:sz w:val="24"/>
          <w:szCs w:val="24"/>
          <w:lang w:eastAsia="sk-SK"/>
        </w:rPr>
        <w:t>hospodárstva – operácia E: Investície týkajúce sa infraštruktúry a prístupu k lesnej pôde</w:t>
      </w:r>
      <w:r w:rsidR="007406CE">
        <w:rPr>
          <w:rFonts w:ascii="TimesNewRomanPS-ItalicMT" w:hAnsi="TimesNewRomanPS-ItalicMT"/>
          <w:i/>
          <w:iCs/>
          <w:sz w:val="24"/>
          <w:szCs w:val="24"/>
          <w:lang w:eastAsia="sk-SK"/>
        </w:rPr>
        <w:t xml:space="preserve"> </w:t>
      </w:r>
      <w:r w:rsidR="007406CE" w:rsidRPr="00FA4DC1">
        <w:rPr>
          <w:rFonts w:ascii="TimesNewRomanPS-ItalicMT" w:hAnsi="TimesNewRomanPS-ItalicMT"/>
          <w:i/>
          <w:iCs/>
          <w:sz w:val="24"/>
          <w:szCs w:val="24"/>
          <w:lang w:eastAsia="sk-SK"/>
        </w:rPr>
        <w:t>v rámci projektu „Projekt sprístupnenia lesných porastov na OZ Gemer“ kód projektu: 043BB630008</w:t>
      </w:r>
    </w:p>
    <w:p w:rsidR="007406CE" w:rsidRPr="00FA4DC1" w:rsidRDefault="007406CE" w:rsidP="00FA4DC1">
      <w:pPr>
        <w:pStyle w:val="Hlavika"/>
        <w:numPr>
          <w:ilvl w:val="0"/>
          <w:numId w:val="11"/>
        </w:numPr>
        <w:ind w:left="1134"/>
        <w:jc w:val="both"/>
        <w:rPr>
          <w:rFonts w:ascii="Times New Roman" w:hAnsi="Times New Roman"/>
          <w:sz w:val="24"/>
          <w:szCs w:val="24"/>
        </w:rPr>
      </w:pPr>
      <w:r w:rsidRPr="00FA4DC1">
        <w:rPr>
          <w:rFonts w:ascii="Times New Roman" w:hAnsi="Times New Roman"/>
          <w:sz w:val="24"/>
          <w:szCs w:val="24"/>
        </w:rPr>
        <w:t>text: „Financované z prostriedkov EPFRV 2014 – 2022“.</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w:t>
      </w:r>
      <w:r w:rsidR="00100B8F">
        <w:rPr>
          <w:rFonts w:ascii="Times New Roman" w:hAnsi="Times New Roman"/>
          <w:sz w:val="24"/>
          <w:szCs w:val="24"/>
        </w:rPr>
        <w:t xml:space="preserve">l potvrdený jeho podpisom. </w:t>
      </w:r>
      <w:bookmarkStart w:id="0" w:name="_GoBack"/>
      <w:bookmarkEnd w:id="0"/>
    </w:p>
    <w:p w:rsidR="000761B6" w:rsidRPr="007E1360" w:rsidRDefault="000761B6" w:rsidP="00221D38">
      <w:pPr>
        <w:pStyle w:val="Hlavika"/>
        <w:numPr>
          <w:ilvl w:val="0"/>
          <w:numId w:val="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221D38">
      <w:pPr>
        <w:pStyle w:val="Hlavika"/>
        <w:numPr>
          <w:ilvl w:val="0"/>
          <w:numId w:val="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221D38">
      <w:pPr>
        <w:pStyle w:val="Hlavika"/>
        <w:numPr>
          <w:ilvl w:val="0"/>
          <w:numId w:val="6"/>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prípade, ak Zhotovit</w:t>
      </w:r>
      <w:r w:rsidR="00B920AB">
        <w:rPr>
          <w:rFonts w:ascii="Times New Roman" w:hAnsi="Times New Roman"/>
          <w:sz w:val="24"/>
          <w:szCs w:val="24"/>
        </w:rPr>
        <w:t>eľ podstatne poruší túto Zmluvu.</w:t>
      </w:r>
      <w:r w:rsidRPr="007E1360">
        <w:rPr>
          <w:rFonts w:ascii="Times New Roman" w:hAnsi="Times New Roman"/>
          <w:sz w:val="24"/>
          <w:szCs w:val="24"/>
        </w:rPr>
        <w:t xml:space="preserve">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221D38">
      <w:pPr>
        <w:pStyle w:val="Hlavika"/>
        <w:numPr>
          <w:ilvl w:val="0"/>
          <w:numId w:val="6"/>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221D38">
      <w:pPr>
        <w:pStyle w:val="Default"/>
        <w:numPr>
          <w:ilvl w:val="0"/>
          <w:numId w:val="6"/>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lastRenderedPageBreak/>
        <w:t xml:space="preserve">Zhotoviteľ zároveň súhlasí, že zo strany LESOV Slovenskej republiky, štátny podnik bude už úhrada ponížená o alikvotnú výšku skonta,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B920AB">
        <w:rPr>
          <w:rFonts w:ascii="Times New Roman" w:eastAsia="Times New Roman" w:hAnsi="Times New Roman"/>
          <w:sz w:val="24"/>
          <w:szCs w:val="24"/>
          <w:lang w:eastAsia="sk-SK"/>
        </w:rPr>
        <w:t>hodnoty</w:t>
      </w:r>
      <w:r w:rsidRPr="004961ED">
        <w:rPr>
          <w:rFonts w:ascii="Times New Roman" w:eastAsia="Times New Roman" w:hAnsi="Times New Roman"/>
          <w:sz w:val="24"/>
          <w:szCs w:val="24"/>
          <w:lang w:eastAsia="sk-SK"/>
        </w:rPr>
        <w:t xml:space="preserve">, § 25, ods. (6),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zhotoviteľ vyhotoví v súvislosti s DPH len nedaňový doklad - tzv. finančný dobropis, za účelom finančného vyrovnania uplatnenej zľavy.</w:t>
      </w:r>
    </w:p>
    <w:p w:rsidR="004D7A5B" w:rsidRDefault="004D7A5B" w:rsidP="0091345C">
      <w:pPr>
        <w:spacing w:after="0"/>
        <w:rPr>
          <w:rFonts w:ascii="Times New Roman" w:hAnsi="Times New Roman"/>
          <w:b/>
          <w:sz w:val="24"/>
          <w:szCs w:val="24"/>
        </w:rPr>
      </w:pP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634851">
        <w:rPr>
          <w:rFonts w:ascii="Times New Roman" w:hAnsi="Times New Roman"/>
          <w:sz w:val="24"/>
          <w:szCs w:val="24"/>
        </w:rPr>
        <w:t>2</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072938" w:rsidRPr="00624A29">
        <w:rPr>
          <w:rFonts w:ascii="Times New Roman" w:hAnsi="Times New Roman"/>
          <w:b/>
          <w:sz w:val="24"/>
          <w:szCs w:val="24"/>
        </w:rPr>
        <w:t xml:space="preserve">IBAN: </w:t>
      </w:r>
      <w:r w:rsidR="004D7A5B" w:rsidRPr="004D7A5B">
        <w:rPr>
          <w:rFonts w:ascii="Times New Roman" w:hAnsi="Times New Roman"/>
          <w:b/>
          <w:sz w:val="24"/>
          <w:szCs w:val="24"/>
        </w:rPr>
        <w:t>SK56 0200 0000 0000 0130 0582</w:t>
      </w:r>
      <w:r w:rsidR="004D7A5B">
        <w:rPr>
          <w:rFonts w:ascii="Times New Roman" w:hAnsi="Times New Roman"/>
          <w:b/>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00935733">
        <w:rPr>
          <w:rFonts w:ascii="Times New Roman" w:hAnsi="Times New Roman"/>
          <w:sz w:val="24"/>
          <w:szCs w:val="24"/>
        </w:rPr>
        <w:t xml:space="preserve"> 3.5</w:t>
      </w:r>
      <w:r w:rsidRPr="002B2667">
        <w:rPr>
          <w:rFonts w:ascii="Times New Roman" w:hAnsi="Times New Roman"/>
          <w:sz w:val="24"/>
          <w:szCs w:val="24"/>
        </w:rPr>
        <w:t xml:space="preserve">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xml:space="preserve">, aby aj po </w:t>
      </w:r>
      <w:r w:rsidR="00634851">
        <w:rPr>
          <w:rFonts w:ascii="Times New Roman" w:hAnsi="Times New Roman"/>
          <w:sz w:val="24"/>
          <w:szCs w:val="24"/>
        </w:rPr>
        <w:t>zvýšení ceny dosahovala  výšku 2</w:t>
      </w:r>
      <w:r w:rsidR="00C100DD" w:rsidRPr="007E1360">
        <w:rPr>
          <w:rFonts w:ascii="Times New Roman" w:hAnsi="Times New Roman"/>
          <w:sz w:val="24"/>
          <w:szCs w:val="24"/>
        </w:rPr>
        <w:t>0 % z celkovej ceny diela.</w:t>
      </w:r>
    </w:p>
    <w:p w:rsidR="004D52CD" w:rsidRDefault="00454B86" w:rsidP="00797741">
      <w:pPr>
        <w:pStyle w:val="Hlavika"/>
        <w:tabs>
          <w:tab w:val="clear" w:pos="4536"/>
          <w:tab w:val="clear" w:pos="9072"/>
        </w:tabs>
        <w:spacing w:after="120"/>
        <w:ind w:left="72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E34FC8">
        <w:rPr>
          <w:rFonts w:ascii="Times New Roman" w:hAnsi="Times New Roman"/>
          <w:sz w:val="24"/>
          <w:szCs w:val="24"/>
        </w:rPr>
        <w:t>Objednávateľ vráti zh</w:t>
      </w:r>
      <w:r w:rsidR="00634851">
        <w:rPr>
          <w:rFonts w:ascii="Times New Roman" w:hAnsi="Times New Roman"/>
          <w:sz w:val="24"/>
          <w:szCs w:val="24"/>
        </w:rPr>
        <w:t>otoviteľovi zábezpeku vo výške 2</w:t>
      </w:r>
      <w:r w:rsidR="00E34FC8">
        <w:rPr>
          <w:rFonts w:ascii="Times New Roman" w:hAnsi="Times New Roman"/>
          <w:sz w:val="24"/>
          <w:szCs w:val="24"/>
        </w:rPr>
        <w:t xml:space="preserve">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 </w:t>
      </w:r>
      <w:r w:rsidR="004D52CD">
        <w:rPr>
          <w:rFonts w:ascii="Times New Roman" w:hAnsi="Times New Roman"/>
          <w:sz w:val="24"/>
          <w:szCs w:val="24"/>
        </w:rPr>
        <w:t>nasledovne:</w:t>
      </w:r>
    </w:p>
    <w:p w:rsidR="004D52CD" w:rsidRDefault="004D52CD" w:rsidP="00E650E0">
      <w:pPr>
        <w:pStyle w:val="Hlavika"/>
        <w:tabs>
          <w:tab w:val="clear" w:pos="4536"/>
          <w:tab w:val="clear" w:pos="9072"/>
        </w:tabs>
        <w:ind w:left="1418" w:hanging="709"/>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v prípade prevzatia Diela </w:t>
      </w:r>
      <w:r w:rsidR="00634851">
        <w:rPr>
          <w:rFonts w:ascii="Times New Roman" w:hAnsi="Times New Roman"/>
          <w:sz w:val="24"/>
          <w:szCs w:val="24"/>
        </w:rPr>
        <w:t xml:space="preserve">bez vád a nedorobkov do 30 dní </w:t>
      </w:r>
      <w:r w:rsidRPr="007E1360">
        <w:rPr>
          <w:rFonts w:ascii="Times New Roman" w:hAnsi="Times New Roman"/>
          <w:sz w:val="24"/>
          <w:szCs w:val="24"/>
        </w:rPr>
        <w:t xml:space="preserve">po podpísaní preberacieho protokolu </w:t>
      </w:r>
    </w:p>
    <w:p w:rsidR="00034EFE" w:rsidRPr="007E1360" w:rsidRDefault="004D52CD" w:rsidP="00797741">
      <w:pPr>
        <w:pStyle w:val="Hlavika"/>
        <w:tabs>
          <w:tab w:val="clear" w:pos="4536"/>
          <w:tab w:val="clear" w:pos="9072"/>
        </w:tabs>
        <w:spacing w:after="120"/>
        <w:ind w:left="1418" w:hanging="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w:t>
      </w:r>
      <w:proofErr w:type="spellEnd"/>
      <w:r>
        <w:rPr>
          <w:rFonts w:ascii="Times New Roman" w:hAnsi="Times New Roman"/>
          <w:sz w:val="24"/>
          <w:szCs w:val="24"/>
        </w:rPr>
        <w:t>)  </w:t>
      </w:r>
      <w:r>
        <w:rPr>
          <w:rFonts w:ascii="Times New Roman" w:hAnsi="Times New Roman"/>
          <w:sz w:val="24"/>
          <w:szCs w:val="24"/>
        </w:rPr>
        <w:tab/>
        <w:t xml:space="preserve">v prípade prevzatia Diela s vadami,  ktoré nebránia riadnemu užívaniu Diela do 30 dní  po podpísaní záznamu o odstránení týchto vád. </w:t>
      </w:r>
    </w:p>
    <w:p w:rsidR="008E00A1" w:rsidRDefault="00454B86" w:rsidP="00797741">
      <w:pPr>
        <w:autoSpaceDE w:val="0"/>
        <w:autoSpaceDN w:val="0"/>
        <w:adjustRightInd w:val="0"/>
        <w:spacing w:after="0" w:line="240" w:lineRule="auto"/>
        <w:ind w:left="709" w:hanging="709"/>
        <w:jc w:val="both"/>
        <w:rPr>
          <w:rFonts w:ascii="Times New Roman" w:hAnsi="Times New Roman"/>
          <w:b/>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8611D0">
        <w:rPr>
          <w:rFonts w:ascii="Times New Roman" w:eastAsiaTheme="minorHAnsi" w:hAnsi="Times New Roman"/>
          <w:sz w:val="24"/>
          <w:szCs w:val="24"/>
        </w:rPr>
        <w:t xml:space="preserve"> </w:t>
      </w:r>
      <w:r w:rsidR="008611D0" w:rsidRPr="00444F4F">
        <w:rPr>
          <w:rFonts w:ascii="Times New Roman" w:eastAsiaTheme="minorHAnsi" w:hAnsi="Times New Roman"/>
          <w:sz w:val="24"/>
          <w:szCs w:val="24"/>
          <w:u w:val="single"/>
        </w:rPr>
        <w:t>Platnosť bankovej záruky musí byť minimálne o 60 dní dlhšia ako je termín definitívneho ukončenia diela</w:t>
      </w:r>
      <w:r w:rsidR="008611D0">
        <w:rPr>
          <w:rFonts w:ascii="Times New Roman" w:eastAsiaTheme="minorHAnsi" w:hAnsi="Times New Roman"/>
          <w:sz w:val="24"/>
          <w:szCs w:val="24"/>
        </w:rPr>
        <w:t xml:space="preserve"> podľa odseku 4.1.2. </w:t>
      </w:r>
    </w:p>
    <w:p w:rsidR="00F12000" w:rsidRDefault="00F12000"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6D2169" w:rsidRPr="007E1360" w:rsidRDefault="009920E5" w:rsidP="00634851">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634851">
        <w:rPr>
          <w:rFonts w:ascii="Times New Roman" w:hAnsi="Times New Roman"/>
          <w:sz w:val="24"/>
          <w:szCs w:val="24"/>
        </w:rPr>
        <w:t xml:space="preserve"> zhotoviteľ fakturovať všetky</w:t>
      </w:r>
      <w:r w:rsidR="007512AC" w:rsidRPr="007E1360">
        <w:rPr>
          <w:rFonts w:ascii="Times New Roman" w:hAnsi="Times New Roman"/>
          <w:sz w:val="24"/>
          <w:szCs w:val="24"/>
        </w:rPr>
        <w:t xml:space="preserve">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3232DC" w:rsidRDefault="003232DC" w:rsidP="00326FB2">
      <w:pPr>
        <w:spacing w:after="0" w:line="240" w:lineRule="auto"/>
        <w:ind w:left="709" w:hanging="709"/>
        <w:jc w:val="center"/>
        <w:rPr>
          <w:rFonts w:ascii="Times New Roman" w:hAnsi="Times New Roman"/>
          <w:b/>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lastRenderedPageBreak/>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000761B6" w:rsidRPr="007E1360">
        <w:rPr>
          <w:rFonts w:ascii="Times New Roman" w:hAnsi="Times New Roman"/>
          <w:sz w:val="24"/>
          <w:szCs w:val="24"/>
        </w:rPr>
        <w:t>zemníky</w:t>
      </w:r>
      <w:proofErr w:type="spellEnd"/>
      <w:r w:rsidR="000761B6" w:rsidRPr="007E1360">
        <w:rPr>
          <w:rFonts w:ascii="Times New Roman" w:hAnsi="Times New Roman"/>
          <w:sz w:val="24"/>
          <w:szCs w:val="24"/>
        </w:rPr>
        <w:t>.</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 xml:space="preserve">Jedná sa hlavne o povinnosti ustanovené osobitnými predpismi (napríklad: Zákon č. 124/2006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Nariadenie vlády</w:t>
      </w:r>
      <w:r w:rsidR="0043119E">
        <w:rPr>
          <w:rFonts w:ascii="Times New Roman" w:hAnsi="Times New Roman"/>
          <w:sz w:val="24"/>
          <w:szCs w:val="24"/>
        </w:rPr>
        <w:t xml:space="preserve"> SR č. 395/2006 </w:t>
      </w:r>
      <w:proofErr w:type="spellStart"/>
      <w:r w:rsidR="0043119E">
        <w:rPr>
          <w:rFonts w:ascii="Times New Roman" w:hAnsi="Times New Roman"/>
          <w:sz w:val="24"/>
          <w:szCs w:val="24"/>
        </w:rPr>
        <w:t>Z.z</w:t>
      </w:r>
      <w:proofErr w:type="spellEnd"/>
      <w:r w:rsidR="0043119E">
        <w:rPr>
          <w:rFonts w:ascii="Times New Roman" w:hAnsi="Times New Roman"/>
          <w:sz w:val="24"/>
          <w:szCs w:val="24"/>
        </w:rPr>
        <w:t xml:space="preserve">., Vyhláška </w:t>
      </w:r>
      <w:r w:rsidR="001520EA" w:rsidRPr="007E1360">
        <w:rPr>
          <w:rFonts w:ascii="Times New Roman" w:hAnsi="Times New Roman"/>
          <w:sz w:val="24"/>
          <w:szCs w:val="24"/>
        </w:rPr>
        <w:t xml:space="preserve">MPSVaR SR č. 147/2013 Z. z., Zákona č. 314/2001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xml:space="preserve">., Vyhlášky MV SR č. 121/2002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w:t>
      </w:r>
      <w:proofErr w:type="spellStart"/>
      <w:r w:rsidR="000761B6" w:rsidRPr="007E1360">
        <w:rPr>
          <w:rFonts w:ascii="Times New Roman" w:hAnsi="Times New Roman"/>
          <w:sz w:val="24"/>
          <w:szCs w:val="24"/>
        </w:rPr>
        <w:t>prejednané</w:t>
      </w:r>
      <w:proofErr w:type="spellEnd"/>
      <w:r w:rsidR="000761B6"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w:t>
      </w:r>
      <w:r w:rsidR="007B0DF7" w:rsidRPr="007E1360">
        <w:rPr>
          <w:rFonts w:ascii="Times New Roman" w:hAnsi="Times New Roman"/>
          <w:sz w:val="24"/>
          <w:szCs w:val="24"/>
        </w:rPr>
        <w:lastRenderedPageBreak/>
        <w:t xml:space="preserve">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4849B1" w:rsidRPr="0081127A" w:rsidRDefault="004849B1" w:rsidP="004A273F">
      <w:pPr>
        <w:pStyle w:val="Hlavika"/>
        <w:tabs>
          <w:tab w:val="left" w:pos="709"/>
        </w:tabs>
        <w:ind w:left="720" w:hanging="720"/>
        <w:jc w:val="both"/>
        <w:rPr>
          <w:rFonts w:ascii="Times New Roman" w:hAnsi="Times New Roman"/>
          <w:color w:val="FF0000"/>
          <w:sz w:val="24"/>
          <w:szCs w:val="24"/>
        </w:rPr>
      </w:pPr>
      <w:r w:rsidRPr="009A67E9">
        <w:rPr>
          <w:rFonts w:ascii="Times New Roman" w:hAnsi="Times New Roman"/>
          <w:sz w:val="24"/>
          <w:szCs w:val="24"/>
        </w:rPr>
        <w:t>9.19</w:t>
      </w:r>
      <w:r w:rsidRPr="0081127A">
        <w:rPr>
          <w:rFonts w:ascii="Times New Roman" w:hAnsi="Times New Roman"/>
          <w:color w:val="FF0000"/>
          <w:sz w:val="24"/>
          <w:szCs w:val="24"/>
        </w:rPr>
        <w:tab/>
      </w:r>
      <w:r w:rsidRPr="009A67E9">
        <w:rPr>
          <w:rFonts w:ascii="Times New Roman" w:hAnsi="Times New Roman"/>
          <w:sz w:val="24"/>
          <w:szCs w:val="24"/>
        </w:rPr>
        <w:t>Zhotoviteľ sa zaväzuje pred začiatkom a počas realizácie stavebných prác vyhotovovať priebežnú fotodokumentáciu v nevyhnutnom rozsahu (najmä s dokumentovaním priebehu/fáz stavebných/búracích prác, rozhodujúcich detailov za účelom zdokumentovania činnosti technického/kontrolného dozoru investora resp. stavu a priebehu prác zhotoviteľa stavby)</w:t>
      </w:r>
      <w:r w:rsidR="0081127A" w:rsidRPr="009A67E9">
        <w:rPr>
          <w:rFonts w:ascii="Times New Roman" w:hAnsi="Times New Roman"/>
          <w:sz w:val="24"/>
          <w:szCs w:val="24"/>
        </w:rPr>
        <w:t xml:space="preserve"> v súlade s </w:t>
      </w:r>
      <w:r w:rsidR="0081127A" w:rsidRPr="009A67E9">
        <w:rPr>
          <w:rFonts w:ascii="Times New Roman" w:hAnsi="Times New Roman"/>
          <w:b/>
          <w:sz w:val="24"/>
          <w:szCs w:val="24"/>
        </w:rPr>
        <w:t>prílohou č. 5</w:t>
      </w:r>
      <w:r w:rsidR="0081127A" w:rsidRPr="009A67E9">
        <w:rPr>
          <w:rFonts w:ascii="Times New Roman" w:hAnsi="Times New Roman"/>
          <w:sz w:val="24"/>
          <w:szCs w:val="24"/>
        </w:rPr>
        <w:t xml:space="preserve"> tejto zmluvy. </w:t>
      </w:r>
      <w:r w:rsidR="00AF6AB7" w:rsidRPr="009A67E9">
        <w:rPr>
          <w:rFonts w:ascii="Times New Roman" w:hAnsi="Times New Roman"/>
          <w:sz w:val="24"/>
          <w:szCs w:val="24"/>
        </w:rPr>
        <w:t>V prípade, že z fotodokumentácie nebude možné posúdiť, (resp. identifikovať realizáciu jednotlivých etáp stavby) objednávateľ dá vypracovať znalecké posúdenie jednotlivých etáp stavby osobou odborne spôsobilou na znalecké posudzovanie na náklady zhotoviteľa</w:t>
      </w:r>
      <w:r w:rsidR="00D274E3" w:rsidRPr="009A67E9">
        <w:rPr>
          <w:rFonts w:ascii="Times New Roman" w:hAnsi="Times New Roman"/>
          <w:sz w:val="24"/>
          <w:szCs w:val="24"/>
        </w:rPr>
        <w:t>.</w:t>
      </w:r>
    </w:p>
    <w:p w:rsidR="00985F83" w:rsidRPr="007E1360" w:rsidRDefault="004849B1" w:rsidP="004A273F">
      <w:pPr>
        <w:pStyle w:val="Odsekzoznamu"/>
        <w:spacing w:after="0"/>
        <w:ind w:hanging="720"/>
        <w:jc w:val="both"/>
        <w:rPr>
          <w:rFonts w:ascii="Times New Roman" w:hAnsi="Times New Roman"/>
          <w:sz w:val="24"/>
          <w:szCs w:val="24"/>
        </w:rPr>
      </w:pPr>
      <w:r>
        <w:rPr>
          <w:rFonts w:ascii="Times New Roman" w:hAnsi="Times New Roman"/>
          <w:sz w:val="24"/>
          <w:szCs w:val="24"/>
        </w:rPr>
        <w:t>9.20</w:t>
      </w:r>
      <w:r w:rsidR="004A273F">
        <w:rPr>
          <w:rFonts w:ascii="Times New Roman" w:hAnsi="Times New Roman"/>
          <w:sz w:val="24"/>
          <w:szCs w:val="24"/>
        </w:rPr>
        <w:tab/>
      </w:r>
      <w:r w:rsidR="00985F83" w:rsidRPr="000726A7">
        <w:rPr>
          <w:rFonts w:ascii="Times New Roman" w:hAnsi="Times New Roman"/>
          <w:sz w:val="24"/>
          <w:szCs w:val="24"/>
        </w:rPr>
        <w:t>Až do úplného vykonania Diela sa bud</w:t>
      </w:r>
      <w:r w:rsidR="00EF331E" w:rsidRPr="000726A7">
        <w:rPr>
          <w:rFonts w:ascii="Times New Roman" w:hAnsi="Times New Roman"/>
          <w:sz w:val="24"/>
          <w:szCs w:val="24"/>
        </w:rPr>
        <w:t>ú</w:t>
      </w:r>
      <w:r w:rsidR="00985F83" w:rsidRPr="000726A7">
        <w:rPr>
          <w:rFonts w:ascii="Times New Roman" w:hAnsi="Times New Roman"/>
          <w:sz w:val="24"/>
          <w:szCs w:val="24"/>
        </w:rPr>
        <w:t xml:space="preserve"> uskutočňovať koordinačné rokovani</w:t>
      </w:r>
      <w:r w:rsidR="00EF331E" w:rsidRPr="000726A7">
        <w:rPr>
          <w:rFonts w:ascii="Times New Roman" w:hAnsi="Times New Roman"/>
          <w:sz w:val="24"/>
          <w:szCs w:val="24"/>
        </w:rPr>
        <w:t>a</w:t>
      </w:r>
      <w:r w:rsidR="00985F83" w:rsidRPr="000726A7">
        <w:rPr>
          <w:rFonts w:ascii="Times New Roman" w:hAnsi="Times New Roman"/>
          <w:sz w:val="24"/>
          <w:szCs w:val="24"/>
        </w:rPr>
        <w:t xml:space="preserve"> (kontroln</w:t>
      </w:r>
      <w:r w:rsidR="00EF331E" w:rsidRPr="000726A7">
        <w:rPr>
          <w:rFonts w:ascii="Times New Roman" w:hAnsi="Times New Roman"/>
          <w:sz w:val="24"/>
          <w:szCs w:val="24"/>
        </w:rPr>
        <w:t>é</w:t>
      </w:r>
      <w:r w:rsidR="00985F83" w:rsidRPr="000726A7">
        <w:rPr>
          <w:rFonts w:ascii="Times New Roman" w:hAnsi="Times New Roman"/>
          <w:sz w:val="24"/>
          <w:szCs w:val="24"/>
        </w:rPr>
        <w:t xml:space="preserve"> d</w:t>
      </w:r>
      <w:r w:rsidR="00EF331E" w:rsidRPr="000726A7">
        <w:rPr>
          <w:rFonts w:ascii="Times New Roman" w:hAnsi="Times New Roman"/>
          <w:sz w:val="24"/>
          <w:szCs w:val="24"/>
        </w:rPr>
        <w:t>ni</w:t>
      </w:r>
      <w:r w:rsidR="00985F83" w:rsidRPr="000726A7">
        <w:rPr>
          <w:rFonts w:ascii="Times New Roman" w:hAnsi="Times New Roman"/>
          <w:sz w:val="24"/>
          <w:szCs w:val="24"/>
        </w:rPr>
        <w:t xml:space="preserve">) Objednávateľa a Zhotoviteľa na Diele vykonávanom na Stavenisku min. v dvojtýždňových intervaloch. </w:t>
      </w:r>
      <w:r w:rsidR="009A6213" w:rsidRPr="000726A7">
        <w:rPr>
          <w:rFonts w:ascii="Times New Roman" w:hAnsi="Times New Roman"/>
          <w:sz w:val="24"/>
          <w:szCs w:val="24"/>
        </w:rPr>
        <w:t>Presný t</w:t>
      </w:r>
      <w:r w:rsidR="00985F83" w:rsidRPr="000726A7">
        <w:rPr>
          <w:rFonts w:ascii="Times New Roman" w:hAnsi="Times New Roman"/>
          <w:sz w:val="24"/>
          <w:szCs w:val="24"/>
        </w:rPr>
        <w:t>ermín koordinačného rokovani</w:t>
      </w:r>
      <w:r w:rsidR="009A6213" w:rsidRPr="000726A7">
        <w:rPr>
          <w:rFonts w:ascii="Times New Roman" w:hAnsi="Times New Roman"/>
          <w:sz w:val="24"/>
          <w:szCs w:val="24"/>
        </w:rPr>
        <w:t xml:space="preserve">a (kontrolný deň) </w:t>
      </w:r>
      <w:r w:rsidR="001D0436" w:rsidRPr="000726A7">
        <w:rPr>
          <w:rFonts w:ascii="Times New Roman" w:hAnsi="Times New Roman"/>
          <w:sz w:val="24"/>
          <w:szCs w:val="24"/>
        </w:rPr>
        <w:t>si dohodnú zmluvné strany podľa potreby.</w:t>
      </w:r>
      <w:r w:rsidR="009A6213" w:rsidRPr="000726A7">
        <w:rPr>
          <w:rFonts w:ascii="Times New Roman" w:hAnsi="Times New Roman"/>
          <w:sz w:val="24"/>
          <w:szCs w:val="24"/>
        </w:rPr>
        <w:t xml:space="preserve"> </w:t>
      </w:r>
      <w:r w:rsidR="00985F83" w:rsidRPr="000726A7">
        <w:rPr>
          <w:rFonts w:ascii="Times New Roman" w:hAnsi="Times New Roman"/>
          <w:sz w:val="24"/>
          <w:szCs w:val="24"/>
        </w:rPr>
        <w:t>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849B1"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9.21</w:t>
      </w:r>
      <w:r w:rsidR="004A273F">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849B1" w:rsidP="004A273F">
      <w:pPr>
        <w:pStyle w:val="Odsekzoznamu"/>
        <w:spacing w:after="0"/>
        <w:ind w:hanging="720"/>
        <w:jc w:val="both"/>
        <w:rPr>
          <w:rFonts w:ascii="Times New Roman" w:hAnsi="Times New Roman"/>
          <w:sz w:val="24"/>
          <w:szCs w:val="24"/>
        </w:rPr>
      </w:pPr>
      <w:r>
        <w:rPr>
          <w:rFonts w:ascii="Times New Roman" w:hAnsi="Times New Roman"/>
          <w:sz w:val="24"/>
          <w:szCs w:val="24"/>
        </w:rPr>
        <w:t>9.22</w:t>
      </w:r>
      <w:r w:rsidR="004A273F">
        <w:rPr>
          <w:rFonts w:ascii="Times New Roman" w:hAnsi="Times New Roman"/>
          <w:sz w:val="24"/>
          <w:szCs w:val="24"/>
        </w:rPr>
        <w:tab/>
      </w:r>
      <w:r w:rsidR="00D4050B"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Default="004849B1"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sidR="004A273F">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50393F" w:rsidRPr="007E1360" w:rsidRDefault="004849B1"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sidR="0050393F">
        <w:rPr>
          <w:rFonts w:ascii="Times New Roman" w:hAnsi="Times New Roman"/>
          <w:sz w:val="24"/>
          <w:szCs w:val="24"/>
        </w:rPr>
        <w:tab/>
        <w:t xml:space="preserve">Zhotoviteľ sa zaväzuje vykonať </w:t>
      </w:r>
      <w:proofErr w:type="spellStart"/>
      <w:r w:rsidR="0050393F">
        <w:rPr>
          <w:rFonts w:ascii="Times New Roman" w:hAnsi="Times New Roman"/>
          <w:sz w:val="24"/>
          <w:szCs w:val="24"/>
        </w:rPr>
        <w:t>porealizačné</w:t>
      </w:r>
      <w:proofErr w:type="spellEnd"/>
      <w:r w:rsidR="0050393F">
        <w:rPr>
          <w:rFonts w:ascii="Times New Roman" w:hAnsi="Times New Roman"/>
          <w:sz w:val="24"/>
          <w:szCs w:val="24"/>
        </w:rPr>
        <w:t xml:space="preserve"> zameranie stavby ak si to charakter stavby vyžaduje.  </w:t>
      </w:r>
    </w:p>
    <w:p w:rsidR="008564FB" w:rsidRPr="007E1360" w:rsidRDefault="004849B1"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sidR="004A273F">
        <w:rPr>
          <w:rFonts w:ascii="Times New Roman" w:hAnsi="Times New Roman"/>
          <w:sz w:val="24"/>
          <w:szCs w:val="24"/>
        </w:rPr>
        <w:tab/>
      </w:r>
      <w:r w:rsidR="00EF168E" w:rsidRPr="007E1360">
        <w:rPr>
          <w:rFonts w:ascii="Times New Roman" w:hAnsi="Times New Roman"/>
          <w:sz w:val="24"/>
          <w:szCs w:val="24"/>
        </w:rPr>
        <w:t>Zhotoviteľ sa</w:t>
      </w:r>
      <w:r w:rsidR="004A273F">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8564FB" w:rsidRPr="00D0758C">
        <w:rPr>
          <w:rFonts w:ascii="Times New Roman" w:hAnsi="Times New Roman"/>
          <w:sz w:val="24"/>
          <w:szCs w:val="24"/>
        </w:rPr>
        <w:t>zmluvy sa zhotoviteľ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FD34A0" w:rsidRPr="00D0758C">
        <w:rPr>
          <w:rFonts w:ascii="Times New Roman" w:hAnsi="Times New Roman"/>
          <w:sz w:val="24"/>
          <w:szCs w:val="24"/>
        </w:rPr>
        <w:t>a predčasného ukončenia zmluvy</w:t>
      </w:r>
      <w:r w:rsidR="008564FB" w:rsidRPr="00D0758C">
        <w:rPr>
          <w:rFonts w:ascii="Times New Roman" w:hAnsi="Times New Roman"/>
          <w:sz w:val="24"/>
          <w:szCs w:val="24"/>
        </w:rPr>
        <w:t xml:space="preserve">. </w:t>
      </w:r>
    </w:p>
    <w:p w:rsidR="00A52841" w:rsidRDefault="004849B1"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9.26</w:t>
      </w:r>
      <w:r w:rsidR="004A273F">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3615BA" w:rsidRPr="00BE6DF8" w:rsidRDefault="004849B1" w:rsidP="00900A9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9.27</w:t>
      </w:r>
      <w:r w:rsidR="004A273F">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3232DC" w:rsidRDefault="003232DC" w:rsidP="008B73EA">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lastRenderedPageBreak/>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p>
    <w:p w:rsidR="00BF0B68" w:rsidRPr="008E00A1"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8E00A1" w:rsidRPr="008E00A1">
        <w:rPr>
          <w:rFonts w:ascii="Times New Roman" w:hAnsi="Times New Roman"/>
          <w:sz w:val="24"/>
          <w:szCs w:val="24"/>
        </w:rPr>
        <w:t>V prípade, že pri protokolárnom odovzdávaní a preberaní diela objednávateľ zistí, že dielo má vady a nedorobky brániace riadnemu užívaniu Diela, tak nie je povinný toto dielo prebrať a spíše so zhotoviteľom zápis, ktorý bude obsahovať zistené vady brániace riadnemu užívaniu Diela, lehoty a spôsob ich odstránenia. Zhotoviteľ je v tomto čase v omeškaní s plnením a je povinný zaplatiť zmluvnú pokutu podľa príslušného odseku článku č. 13.</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sidRPr="008E00A1">
        <w:rPr>
          <w:rFonts w:ascii="Times New Roman" w:hAnsi="Times New Roman"/>
          <w:sz w:val="24"/>
          <w:szCs w:val="24"/>
        </w:rPr>
        <w:t>10.6</w:t>
      </w:r>
      <w:r w:rsidRPr="008E00A1">
        <w:rPr>
          <w:rFonts w:ascii="Times New Roman" w:hAnsi="Times New Roman"/>
          <w:sz w:val="24"/>
          <w:szCs w:val="24"/>
        </w:rPr>
        <w:tab/>
      </w:r>
      <w:r w:rsidR="00BF0B68" w:rsidRPr="008E00A1">
        <w:rPr>
          <w:rFonts w:ascii="Times New Roman" w:hAnsi="Times New Roman"/>
          <w:sz w:val="24"/>
          <w:szCs w:val="24"/>
        </w:rPr>
        <w:t xml:space="preserve">K odovzdaniu diela zhotoviteľ pripraví príslušné atesty a certifikáty o použitých </w:t>
      </w:r>
      <w:r w:rsidR="00BF0B68" w:rsidRPr="007E1360">
        <w:rPr>
          <w:rFonts w:ascii="Times New Roman" w:hAnsi="Times New Roman"/>
          <w:sz w:val="24"/>
          <w:szCs w:val="24"/>
        </w:rPr>
        <w:t>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w:t>
      </w:r>
      <w:r w:rsidR="003B45DC">
        <w:rPr>
          <w:rFonts w:ascii="Times New Roman" w:hAnsi="Times New Roman"/>
          <w:sz w:val="24"/>
          <w:szCs w:val="24"/>
        </w:rPr>
        <w:t>é vlastnosti diela, musí úspešné</w:t>
      </w:r>
      <w:r w:rsidR="00BF0B68" w:rsidRPr="007E1360">
        <w:rPr>
          <w:rFonts w:ascii="Times New Roman" w:hAnsi="Times New Roman"/>
          <w:sz w:val="24"/>
          <w:szCs w:val="24"/>
        </w:rPr>
        <w:t xml:space="preserve"> vykonanie týchto skúšok predchádzať prevzatiu diela.</w:t>
      </w:r>
    </w:p>
    <w:p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CD1383" w:rsidRPr="007E1360" w:rsidRDefault="00CD1383" w:rsidP="00102A62">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 xml:space="preserve">Záručná doba začína plynúť dňom podpísania preberacieho protokolu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8E00A1" w:rsidRDefault="008E00A1" w:rsidP="00CE0FF9">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w:t>
      </w:r>
      <w:r w:rsidR="000761B6" w:rsidRPr="003232DC">
        <w:rPr>
          <w:rFonts w:ascii="Times New Roman" w:hAnsi="Times New Roman"/>
          <w:b/>
          <w:sz w:val="24"/>
          <w:szCs w:val="24"/>
        </w:rPr>
        <w:t>0,</w:t>
      </w:r>
      <w:r w:rsidR="00446919" w:rsidRPr="003232DC">
        <w:rPr>
          <w:rFonts w:ascii="Times New Roman" w:hAnsi="Times New Roman"/>
          <w:b/>
          <w:sz w:val="24"/>
          <w:szCs w:val="24"/>
        </w:rPr>
        <w:t xml:space="preserve">1 </w:t>
      </w:r>
      <w:r w:rsidR="000761B6" w:rsidRPr="003232DC">
        <w:rPr>
          <w:rFonts w:ascii="Times New Roman" w:hAnsi="Times New Roman"/>
          <w:b/>
          <w:sz w:val="24"/>
          <w:szCs w:val="24"/>
        </w:rPr>
        <w:t>%</w:t>
      </w:r>
      <w:r w:rsidR="000761B6" w:rsidRPr="007E1360">
        <w:rPr>
          <w:rFonts w:ascii="Times New Roman" w:hAnsi="Times New Roman"/>
          <w:sz w:val="24"/>
          <w:szCs w:val="24"/>
        </w:rPr>
        <w:t xml:space="preserve">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1B3D63" w:rsidRPr="00561CE8">
        <w:rPr>
          <w:rFonts w:ascii="Times New Roman" w:hAnsi="Times New Roman"/>
          <w:b/>
          <w:sz w:val="24"/>
          <w:szCs w:val="24"/>
        </w:rPr>
        <w:t>3</w:t>
      </w:r>
      <w:r w:rsidR="00736722" w:rsidRPr="00561CE8">
        <w:rPr>
          <w:rFonts w:ascii="Times New Roman" w:hAnsi="Times New Roman"/>
          <w:b/>
          <w:sz w:val="24"/>
          <w:szCs w:val="24"/>
        </w:rPr>
        <w:t>0</w:t>
      </w:r>
      <w:r w:rsidR="00453F2D" w:rsidRPr="00561CE8">
        <w:rPr>
          <w:rFonts w:ascii="Times New Roman" w:hAnsi="Times New Roman"/>
          <w:b/>
          <w:color w:val="FF0000"/>
          <w:sz w:val="24"/>
          <w:szCs w:val="24"/>
        </w:rPr>
        <w:t xml:space="preserve"> </w:t>
      </w:r>
      <w:r w:rsidR="00453F2D" w:rsidRPr="00561CE8">
        <w:rPr>
          <w:rFonts w:ascii="Times New Roman" w:hAnsi="Times New Roman"/>
          <w:b/>
          <w:sz w:val="24"/>
          <w:szCs w:val="24"/>
        </w:rPr>
        <w:t>%</w:t>
      </w:r>
      <w:r w:rsidR="000761B6" w:rsidRPr="003232DC">
        <w:rPr>
          <w:rFonts w:ascii="Times New Roman" w:hAnsi="Times New Roman"/>
          <w:b/>
          <w:sz w:val="24"/>
          <w:szCs w:val="24"/>
        </w:rPr>
        <w:t xml:space="preserve"> </w:t>
      </w:r>
      <w:r w:rsidR="000761B6" w:rsidRPr="007E1360">
        <w:rPr>
          <w:rFonts w:ascii="Times New Roman" w:hAnsi="Times New Roman"/>
          <w:sz w:val="24"/>
          <w:szCs w:val="24"/>
        </w:rPr>
        <w:t xml:space="preserve">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sidR="00A82CD7">
        <w:rPr>
          <w:rFonts w:ascii="Times New Roman" w:hAnsi="Times New Roman"/>
          <w:sz w:val="24"/>
          <w:szCs w:val="24"/>
        </w:rPr>
        <w:t>20</w:t>
      </w:r>
      <w:r w:rsidR="00791202" w:rsidRPr="007E1360">
        <w:rPr>
          <w:rFonts w:ascii="Times New Roman" w:hAnsi="Times New Roman"/>
          <w:sz w:val="24"/>
          <w:szCs w:val="24"/>
        </w:rPr>
        <w:t xml:space="preserve">, odsek </w:t>
      </w:r>
      <w:r w:rsidR="00A82CD7">
        <w:rPr>
          <w:rFonts w:ascii="Times New Roman" w:hAnsi="Times New Roman"/>
          <w:sz w:val="24"/>
          <w:szCs w:val="24"/>
        </w:rPr>
        <w:t>20</w:t>
      </w:r>
      <w:r w:rsidR="00D36E3C">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w:t>
      </w:r>
      <w:r w:rsidR="00791202" w:rsidRPr="003232DC">
        <w:rPr>
          <w:rFonts w:ascii="Times New Roman" w:hAnsi="Times New Roman"/>
          <w:b/>
          <w:sz w:val="24"/>
          <w:szCs w:val="24"/>
        </w:rPr>
        <w:t>5 %</w:t>
      </w:r>
      <w:r w:rsidR="00791202" w:rsidRPr="007E1360">
        <w:rPr>
          <w:rFonts w:ascii="Times New Roman" w:hAnsi="Times New Roman"/>
          <w:sz w:val="24"/>
          <w:szCs w:val="24"/>
        </w:rPr>
        <w:t xml:space="preserve">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w:t>
      </w:r>
      <w:r w:rsidR="00A82CD7">
        <w:rPr>
          <w:rFonts w:ascii="Times New Roman" w:hAnsi="Times New Roman"/>
          <w:sz w:val="24"/>
          <w:szCs w:val="24"/>
        </w:rPr>
        <w:t>ou odstúpenia podľa článku č. 20, odsek 20</w:t>
      </w:r>
      <w:r w:rsidR="00D36E3C">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xml:space="preserve">, tak si môže nárokovať zmluvnú pokutu voči zhotoviteľovi vo výške </w:t>
      </w:r>
      <w:r w:rsidR="00B920AB">
        <w:rPr>
          <w:rFonts w:ascii="Times New Roman" w:hAnsi="Times New Roman"/>
          <w:b/>
          <w:sz w:val="24"/>
          <w:szCs w:val="24"/>
        </w:rPr>
        <w:t>2</w:t>
      </w:r>
      <w:r w:rsidR="00791202" w:rsidRPr="003232DC">
        <w:rPr>
          <w:rFonts w:ascii="Times New Roman" w:hAnsi="Times New Roman"/>
          <w:b/>
          <w:sz w:val="24"/>
          <w:szCs w:val="24"/>
        </w:rPr>
        <w:t>0 %</w:t>
      </w:r>
      <w:r w:rsidR="00791202" w:rsidRPr="007E1360">
        <w:rPr>
          <w:rFonts w:ascii="Times New Roman" w:hAnsi="Times New Roman"/>
          <w:sz w:val="24"/>
          <w:szCs w:val="24"/>
        </w:rPr>
        <w:t xml:space="preserve">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2F1EA5" w:rsidRPr="004110AA" w:rsidRDefault="002F1EA5" w:rsidP="002F1EA5">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V prípade, ak je zhotoviteľ v omeškaní s riadnym a včasným odovzdaním staveniska objednáv</w:t>
      </w:r>
      <w:r w:rsidR="003B45DC">
        <w:rPr>
          <w:rFonts w:ascii="Times New Roman" w:hAnsi="Times New Roman"/>
          <w:sz w:val="24"/>
          <w:szCs w:val="24"/>
        </w:rPr>
        <w:t>ateľovi podľa článku 9 ods. 9.25</w:t>
      </w:r>
      <w:r w:rsidRPr="00D0758C">
        <w:rPr>
          <w:rFonts w:ascii="Times New Roman" w:hAnsi="Times New Roman"/>
          <w:sz w:val="24"/>
          <w:szCs w:val="24"/>
        </w:rPr>
        <w:t xml:space="preserve"> tejto zmluvy, tak má objednávateľ nárok na </w:t>
      </w:r>
      <w:r w:rsidR="00FA4DC1">
        <w:rPr>
          <w:rFonts w:ascii="Times New Roman" w:hAnsi="Times New Roman"/>
          <w:sz w:val="24"/>
          <w:szCs w:val="24"/>
        </w:rPr>
        <w:t>zmluvnú pokutu vo výške 500,-EUR</w:t>
      </w:r>
      <w:r w:rsidRPr="00D0758C">
        <w:rPr>
          <w:rFonts w:ascii="Times New Roman" w:hAnsi="Times New Roman"/>
          <w:sz w:val="24"/>
          <w:szCs w:val="24"/>
        </w:rPr>
        <w:t xml:space="preserve"> za každý deň  aj začatý deň omeškania so splnením tejto povinnosti.</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sidR="00222DDB">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w:t>
      </w:r>
      <w:r w:rsidR="00561CE8">
        <w:rPr>
          <w:rFonts w:ascii="Times New Roman" w:hAnsi="Times New Roman"/>
          <w:sz w:val="24"/>
          <w:szCs w:val="24"/>
        </w:rPr>
        <w:t>1</w:t>
      </w:r>
      <w:r w:rsidR="00736722" w:rsidRPr="007E1360">
        <w:rPr>
          <w:rFonts w:ascii="Times New Roman" w:hAnsi="Times New Roman"/>
          <w:sz w:val="24"/>
          <w:szCs w:val="24"/>
        </w:rPr>
        <w:t xml:space="preserve"> </w:t>
      </w:r>
      <w:r w:rsidR="00561CE8">
        <w:rPr>
          <w:rFonts w:ascii="Times New Roman" w:hAnsi="Times New Roman"/>
          <w:sz w:val="24"/>
          <w:szCs w:val="24"/>
        </w:rPr>
        <w:t xml:space="preserve"> </w:t>
      </w:r>
      <w:r w:rsidR="00736722" w:rsidRPr="007E1360">
        <w:rPr>
          <w:rFonts w:ascii="Times New Roman" w:hAnsi="Times New Roman"/>
          <w:sz w:val="24"/>
          <w:szCs w:val="24"/>
        </w:rPr>
        <w:t>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r w:rsidR="00B920AB">
        <w:rPr>
          <w:rFonts w:ascii="Times New Roman" w:hAnsi="Times New Roman"/>
          <w:sz w:val="24"/>
          <w:szCs w:val="24"/>
        </w:rPr>
        <w:t>.</w:t>
      </w:r>
    </w:p>
    <w:p w:rsidR="00F85815" w:rsidRPr="007E1360" w:rsidRDefault="00A82CD7"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w:t>
      </w:r>
      <w:r w:rsidR="00222DDB" w:rsidRPr="003D3BF2">
        <w:rPr>
          <w:rFonts w:ascii="Times New Roman" w:hAnsi="Times New Roman"/>
          <w:sz w:val="24"/>
          <w:szCs w:val="24"/>
        </w:rPr>
        <w:t>13</w:t>
      </w:r>
      <w:r w:rsidR="00F85815" w:rsidRPr="003D3BF2">
        <w:rPr>
          <w:rFonts w:ascii="Times New Roman" w:hAnsi="Times New Roman"/>
          <w:sz w:val="24"/>
          <w:szCs w:val="24"/>
        </w:rPr>
        <w:t>.</w:t>
      </w:r>
      <w:r w:rsidR="00444F4F">
        <w:rPr>
          <w:rFonts w:ascii="Times New Roman" w:hAnsi="Times New Roman"/>
          <w:sz w:val="24"/>
          <w:szCs w:val="24"/>
        </w:rPr>
        <w:t>7</w:t>
      </w:r>
      <w:r w:rsidR="00F85815" w:rsidRPr="003D3BF2">
        <w:rPr>
          <w:rFonts w:ascii="Times New Roman" w:hAnsi="Times New Roman"/>
          <w:sz w:val="24"/>
          <w:szCs w:val="24"/>
        </w:rPr>
        <w:t xml:space="preserve"> </w:t>
      </w:r>
      <w:r w:rsidR="00F85815" w:rsidRPr="007E1360">
        <w:rPr>
          <w:rFonts w:ascii="Times New Roman" w:hAnsi="Times New Roman"/>
          <w:sz w:val="24"/>
          <w:szCs w:val="24"/>
        </w:rPr>
        <w:t>tohto článku sa nekumulujú</w:t>
      </w:r>
      <w:r w:rsidR="00B920AB">
        <w:rPr>
          <w:rFonts w:ascii="Times New Roman" w:hAnsi="Times New Roman"/>
          <w:sz w:val="24"/>
          <w:szCs w:val="24"/>
        </w:rPr>
        <w:t>.</w:t>
      </w:r>
    </w:p>
    <w:p w:rsidR="00D667D2"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E650E0" w:rsidRPr="007E1360" w:rsidRDefault="00E650E0"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6F20A1" w:rsidRDefault="00222DDB" w:rsidP="00D0758C">
      <w:pPr>
        <w:pStyle w:val="Odsekzoznamu"/>
        <w:spacing w:after="0"/>
        <w:ind w:hanging="720"/>
        <w:jc w:val="both"/>
        <w:rPr>
          <w:rFonts w:ascii="Times New Roman" w:eastAsia="Times New Roman" w:hAnsi="Times New Roman"/>
          <w:bCs/>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w:t>
      </w:r>
      <w:r w:rsidR="008B4B8F">
        <w:rPr>
          <w:rFonts w:ascii="Times New Roman" w:hAnsi="Times New Roman"/>
          <w:sz w:val="24"/>
          <w:szCs w:val="24"/>
        </w:rPr>
        <w:t xml:space="preserve"> a zmena podielu</w:t>
      </w:r>
      <w:r w:rsidR="00560ED8">
        <w:rPr>
          <w:rFonts w:ascii="Times New Roman" w:hAnsi="Times New Roman"/>
          <w:sz w:val="24"/>
          <w:szCs w:val="24"/>
        </w:rPr>
        <w:t xml:space="preserve"> subdodáv</w:t>
      </w:r>
      <w:r w:rsidR="00991E55">
        <w:rPr>
          <w:rFonts w:ascii="Times New Roman" w:hAnsi="Times New Roman"/>
          <w:sz w:val="24"/>
          <w:szCs w:val="24"/>
        </w:rPr>
        <w:t>ok</w:t>
      </w:r>
      <w:r w:rsidR="00967CDE" w:rsidRPr="007E1360">
        <w:rPr>
          <w:rFonts w:ascii="Times New Roman" w:hAnsi="Times New Roman"/>
          <w:sz w:val="24"/>
          <w:szCs w:val="24"/>
        </w:rPr>
        <w:t xml:space="preserve"> oproti zoznamu uvedenému v rámci súťažnej ponuky je možná až po jej písomnom schválení </w:t>
      </w:r>
      <w:r w:rsidR="00967CDE" w:rsidRPr="007E1360">
        <w:rPr>
          <w:rFonts w:ascii="Times New Roman" w:hAnsi="Times New Roman"/>
          <w:sz w:val="24"/>
          <w:szCs w:val="24"/>
        </w:rPr>
        <w:lastRenderedPageBreak/>
        <w:t>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w:t>
      </w:r>
      <w:proofErr w:type="spellStart"/>
      <w:r w:rsidR="00A92412" w:rsidRPr="007E1360">
        <w:rPr>
          <w:rFonts w:ascii="Times New Roman" w:hAnsi="Times New Roman"/>
          <w:sz w:val="24"/>
          <w:szCs w:val="24"/>
        </w:rPr>
        <w:t>Z.z</w:t>
      </w:r>
      <w:proofErr w:type="spellEnd"/>
      <w:r w:rsidR="00A92412" w:rsidRPr="007E1360">
        <w:rPr>
          <w:rFonts w:ascii="Times New Roman" w:hAnsi="Times New Roman"/>
          <w:sz w:val="24"/>
          <w:szCs w:val="24"/>
        </w:rPr>
        <w:t>. o verejnom obstarávaní a o zmene a doplnení niektorých zákonov</w:t>
      </w:r>
      <w:r w:rsidR="008B4B8F">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w:t>
      </w:r>
      <w:r w:rsidR="008B4B8F">
        <w:rPr>
          <w:rFonts w:ascii="Times New Roman" w:eastAsia="Times New Roman" w:hAnsi="Times New Roman"/>
          <w:bCs/>
          <w:sz w:val="24"/>
          <w:szCs w:val="24"/>
        </w:rPr>
        <w:t>hu zmeny údajov o subdodávateľovi</w:t>
      </w:r>
      <w:r w:rsidR="004F19C2">
        <w:rPr>
          <w:rFonts w:ascii="Times New Roman" w:eastAsia="Times New Roman" w:hAnsi="Times New Roman"/>
          <w:bCs/>
          <w:sz w:val="24"/>
          <w:szCs w:val="24"/>
        </w:rPr>
        <w:t xml:space="preserve">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900A9F" w:rsidRPr="00900A9F" w:rsidRDefault="004009A4" w:rsidP="00900A9F">
      <w:pPr>
        <w:pStyle w:val="Odsekzoznamu"/>
        <w:spacing w:after="0"/>
        <w:ind w:hanging="720"/>
        <w:jc w:val="both"/>
        <w:rPr>
          <w:rFonts w:ascii="Times New Roman" w:eastAsia="Times New Roman" w:hAnsi="Times New Roman"/>
          <w:bCs/>
          <w:sz w:val="24"/>
          <w:szCs w:val="24"/>
        </w:rPr>
      </w:pPr>
      <w:r>
        <w:rPr>
          <w:rFonts w:ascii="Times New Roman" w:eastAsia="Times New Roman" w:hAnsi="Times New Roman"/>
          <w:bCs/>
          <w:sz w:val="24"/>
          <w:szCs w:val="24"/>
        </w:rPr>
        <w:t xml:space="preserve">14.4   </w:t>
      </w:r>
      <w:r>
        <w:rPr>
          <w:rFonts w:ascii="Times New Roman" w:eastAsia="Times New Roman" w:hAnsi="Times New Roman"/>
          <w:bCs/>
          <w:sz w:val="24"/>
          <w:szCs w:val="24"/>
        </w:rPr>
        <w:tab/>
        <w:t>Zhotoviteľ</w:t>
      </w:r>
      <w:r w:rsidR="00900A9F" w:rsidRPr="00900A9F">
        <w:rPr>
          <w:rFonts w:ascii="Times New Roman" w:eastAsia="Times New Roman" w:hAnsi="Times New Roman"/>
          <w:bCs/>
          <w:sz w:val="24"/>
          <w:szCs w:val="24"/>
        </w:rPr>
        <w:t xml:space="preserve"> je povinný pri výbere subdodávateľov rešpektovať článok 5k Nariadenia Rady (EÚ) č. 833/2014 z 31. júla 2014 o reštriktívnych opatreniach s ohľadom na konanie Ruska,</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a) ruským občanom, spoločnostiam, subjektom alebo orgánom sídliacim v Rusku,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b) spoločnostiam alebo subjektom, ktoré sú priamo alebo nepriamo akýmkoľvek spôsobom vlastnené z viac ako 50 % ruskými občanmi, spoločnosťami, subjektami alebo orgánmi sídliacimi v Rusku a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c) osobám, ktoré v ich mene alebo na základe ich pokynov predkladajú ponuku alebo plnia zákazku.</w:t>
      </w:r>
    </w:p>
    <w:p w:rsidR="00900A9F" w:rsidRDefault="00900A9F" w:rsidP="00900A9F">
      <w:pPr>
        <w:pStyle w:val="Odsekzoznamu"/>
        <w:spacing w:after="0"/>
        <w:ind w:hanging="720"/>
        <w:jc w:val="both"/>
        <w:rPr>
          <w:rFonts w:ascii="Times New Roman" w:hAnsi="Times New Roman"/>
          <w:sz w:val="24"/>
          <w:szCs w:val="24"/>
        </w:rPr>
      </w:pPr>
      <w:r w:rsidRPr="00900A9F">
        <w:rPr>
          <w:rFonts w:ascii="Times New Roman" w:eastAsia="Times New Roman" w:hAnsi="Times New Roman"/>
          <w:bCs/>
          <w:sz w:val="24"/>
          <w:szCs w:val="24"/>
        </w:rPr>
        <w:tab/>
        <w:t xml:space="preserve">Za týmto účelom </w:t>
      </w:r>
      <w:r w:rsidR="00561CE8">
        <w:rPr>
          <w:rFonts w:ascii="Times New Roman" w:eastAsia="Times New Roman" w:hAnsi="Times New Roman"/>
          <w:bCs/>
          <w:sz w:val="24"/>
          <w:szCs w:val="24"/>
        </w:rPr>
        <w:t xml:space="preserve">Zhotoviteľ </w:t>
      </w:r>
      <w:r w:rsidRPr="00900A9F">
        <w:rPr>
          <w:rFonts w:ascii="Times New Roman" w:eastAsia="Times New Roman" w:hAnsi="Times New Roman"/>
          <w:bCs/>
          <w:sz w:val="24"/>
          <w:szCs w:val="24"/>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0953E6">
        <w:rPr>
          <w:rFonts w:ascii="Times New Roman" w:hAnsi="Times New Roman"/>
          <w:sz w:val="24"/>
          <w:szCs w:val="24"/>
        </w:rPr>
        <w:t xml:space="preserve"> </w:t>
      </w:r>
      <w:proofErr w:type="spellStart"/>
      <w:r w:rsidR="00072938">
        <w:rPr>
          <w:rFonts w:ascii="Times New Roman" w:hAnsi="Times New Roman"/>
          <w:sz w:val="24"/>
          <w:szCs w:val="24"/>
        </w:rPr>
        <w:t>xxxx</w:t>
      </w:r>
      <w:proofErr w:type="spellEnd"/>
      <w:r w:rsidR="00EF69FC" w:rsidRPr="007E1360">
        <w:rPr>
          <w:rFonts w:ascii="Times New Roman" w:hAnsi="Times New Roman"/>
          <w:sz w:val="24"/>
          <w:szCs w:val="24"/>
        </w:rPr>
        <w:t xml:space="preserve"> –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r w:rsidR="000953E6">
        <w:rPr>
          <w:rFonts w:ascii="Times New Roman" w:hAnsi="Times New Roman"/>
          <w:sz w:val="24"/>
          <w:szCs w:val="24"/>
        </w:rPr>
        <w:t>+421</w:t>
      </w:r>
      <w:r w:rsidR="00072938">
        <w:rPr>
          <w:rFonts w:ascii="Times New Roman" w:hAnsi="Times New Roman"/>
          <w:sz w:val="24"/>
          <w:szCs w:val="24"/>
        </w:rPr>
        <w:t>xxxxx</w:t>
      </w:r>
      <w:r w:rsidR="000D6A75">
        <w:rPr>
          <w:rFonts w:ascii="Times New Roman" w:hAnsi="Times New Roman"/>
          <w:sz w:val="24"/>
          <w:szCs w:val="24"/>
        </w:rPr>
        <w:t xml:space="preserve"> </w:t>
      </w:r>
      <w:r w:rsidR="00EF69FC" w:rsidRPr="007E1360">
        <w:rPr>
          <w:rFonts w:ascii="Times New Roman" w:hAnsi="Times New Roman"/>
          <w:sz w:val="24"/>
          <w:szCs w:val="24"/>
        </w:rPr>
        <w:t>a e-mai</w:t>
      </w:r>
      <w:r w:rsidR="00AE5867" w:rsidRPr="00DA1078">
        <w:rPr>
          <w:rFonts w:ascii="Times New Roman" w:hAnsi="Times New Roman"/>
          <w:sz w:val="24"/>
          <w:szCs w:val="24"/>
        </w:rPr>
        <w:t>l:</w:t>
      </w:r>
      <w:r w:rsidR="000953E6">
        <w:rPr>
          <w:rFonts w:ascii="Times New Roman" w:hAnsi="Times New Roman"/>
          <w:sz w:val="24"/>
          <w:szCs w:val="24"/>
        </w:rPr>
        <w:t xml:space="preserve"> </w:t>
      </w:r>
      <w:proofErr w:type="spellStart"/>
      <w:r w:rsidR="00072938">
        <w:t>xxxxxxx</w:t>
      </w:r>
      <w:proofErr w:type="spellEnd"/>
      <w:r w:rsidR="000953E6">
        <w:t>.</w:t>
      </w:r>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8871BA">
        <w:rPr>
          <w:rFonts w:ascii="Times New Roman" w:hAnsi="Times New Roman"/>
          <w:sz w:val="24"/>
          <w:szCs w:val="24"/>
        </w:rPr>
        <w:t>.20</w:t>
      </w:r>
      <w:r w:rsidR="00985F83" w:rsidRPr="007E1360">
        <w:rPr>
          <w:rFonts w:ascii="Times New Roman" w:hAnsi="Times New Roman"/>
          <w:sz w:val="24"/>
          <w:szCs w:val="24"/>
        </w:rPr>
        <w:t xml:space="preserve"> Zmluvy.</w:t>
      </w:r>
    </w:p>
    <w:p w:rsidR="00900A9F" w:rsidRPr="007E1360" w:rsidRDefault="00222DDB" w:rsidP="00797741">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55043D" w:rsidRDefault="0055043D" w:rsidP="00B920AB">
      <w:pPr>
        <w:spacing w:after="0"/>
        <w:rPr>
          <w:rFonts w:ascii="Times New Roman" w:hAnsi="Times New Roman"/>
          <w:b/>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C554A4" w:rsidRPr="007E1360" w:rsidRDefault="00C554A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0761B6" w:rsidRPr="007E1360" w:rsidRDefault="000761B6" w:rsidP="00F12000">
      <w:pPr>
        <w:pStyle w:val="Hlavika"/>
        <w:tabs>
          <w:tab w:val="clear" w:pos="4536"/>
          <w:tab w:val="clear" w:pos="9072"/>
          <w:tab w:val="num" w:pos="709"/>
        </w:tabs>
        <w:rPr>
          <w:rFonts w:ascii="Times New Roman" w:hAnsi="Times New Roman"/>
          <w:sz w:val="24"/>
          <w:szCs w:val="24"/>
        </w:rPr>
      </w:pPr>
    </w:p>
    <w:p w:rsidR="001B3D63" w:rsidRDefault="001B3D63"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.1 tejto zmluvy dôjde k zmene ceny uvedenej v článku č. 5 ods. 5.1.1 tejto zmluvy,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B920AB">
        <w:rPr>
          <w:rFonts w:ascii="Times New Roman" w:hAnsi="Times New Roman"/>
          <w:sz w:val="24"/>
          <w:szCs w:val="24"/>
        </w:rPr>
        <w:t>2</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w:t>
      </w:r>
      <w:r w:rsidR="00FA4DC1">
        <w:rPr>
          <w:rFonts w:ascii="Times New Roman" w:hAnsi="Times New Roman"/>
          <w:sz w:val="24"/>
          <w:szCs w:val="24"/>
        </w:rPr>
        <w:t>ku zábezpeky v termíne do siedmi</w:t>
      </w:r>
      <w:r w:rsidR="0028476B" w:rsidRPr="007E1360">
        <w:rPr>
          <w:rFonts w:ascii="Times New Roman" w:hAnsi="Times New Roman"/>
          <w:sz w:val="24"/>
          <w:szCs w:val="24"/>
        </w:rPr>
        <w:t>ch (7) dní odo dňa nadobudnutia účinnosti dodatku.</w:t>
      </w:r>
    </w:p>
    <w:p w:rsidR="00C554A4" w:rsidRPr="007E1360" w:rsidRDefault="00C554A4" w:rsidP="002F1EA5">
      <w:pPr>
        <w:pStyle w:val="Hlavika"/>
        <w:tabs>
          <w:tab w:val="clear" w:pos="4536"/>
          <w:tab w:val="clear" w:pos="9072"/>
          <w:tab w:val="num" w:pos="709"/>
        </w:tabs>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8B73EA" w:rsidRDefault="008B73EA"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2868F8"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166379">
        <w:rPr>
          <w:rFonts w:ascii="Times New Roman" w:hAnsi="Times New Roman"/>
          <w:sz w:val="24"/>
          <w:szCs w:val="24"/>
        </w:rPr>
        <w:t>O</w:t>
      </w:r>
      <w:r w:rsidR="00257581">
        <w:rPr>
          <w:rFonts w:ascii="Times New Roman" w:hAnsi="Times New Roman"/>
          <w:sz w:val="24"/>
          <w:szCs w:val="24"/>
        </w:rPr>
        <w:t>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príloha č. 4 (Z</w:t>
      </w:r>
      <w:r w:rsidR="00FA4DC1">
        <w:rPr>
          <w:rFonts w:ascii="Times New Roman" w:hAnsi="Times New Roman"/>
          <w:sz w:val="24"/>
          <w:szCs w:val="24"/>
        </w:rPr>
        <w:t>oznam subdodáva</w:t>
      </w:r>
      <w:r w:rsidR="0036776F">
        <w:rPr>
          <w:rFonts w:ascii="Times New Roman" w:hAnsi="Times New Roman"/>
          <w:sz w:val="24"/>
          <w:szCs w:val="24"/>
        </w:rPr>
        <w:t>teľov)</w:t>
      </w:r>
    </w:p>
    <w:p w:rsidR="00BB75FC" w:rsidRPr="007E1360" w:rsidRDefault="00BB75FC"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sidRPr="009A67E9">
        <w:rPr>
          <w:rFonts w:ascii="Times New Roman" w:hAnsi="Times New Roman"/>
          <w:sz w:val="24"/>
          <w:szCs w:val="24"/>
        </w:rPr>
        <w:tab/>
        <w:t>príloha č. 5 (</w:t>
      </w:r>
      <w:r w:rsidR="004B5DCC" w:rsidRPr="009A67E9">
        <w:rPr>
          <w:rFonts w:ascii="Times New Roman" w:hAnsi="Times New Roman"/>
          <w:sz w:val="24"/>
          <w:szCs w:val="24"/>
        </w:rPr>
        <w:t>Požiadavky na fotodokumentáciu</w:t>
      </w:r>
      <w:r w:rsidRPr="009A67E9">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293F9B"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neprevzatie staveniska v termíne do siedmich dní odo dňa doručenia písomnej žiadosti zhotoviteľovi na jeho prevzatie</w:t>
      </w:r>
      <w:r w:rsidR="00DC6C22" w:rsidRPr="007E1360">
        <w:rPr>
          <w:rFonts w:ascii="Times New Roman" w:hAnsi="Times New Roman"/>
          <w:sz w:val="24"/>
          <w:szCs w:val="24"/>
        </w:rPr>
        <w:t>,</w:t>
      </w:r>
    </w:p>
    <w:p w:rsidR="00A525D5" w:rsidRPr="007E1360" w:rsidRDefault="00A525D5"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Default="008107D3" w:rsidP="00221D38">
      <w:pPr>
        <w:pStyle w:val="Hlavika"/>
        <w:numPr>
          <w:ilvl w:val="1"/>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w:t>
      </w:r>
      <w:r w:rsidR="00AE3611">
        <w:rPr>
          <w:rFonts w:ascii="Times New Roman" w:hAnsi="Times New Roman"/>
          <w:sz w:val="24"/>
          <w:szCs w:val="24"/>
        </w:rPr>
        <w:t> </w:t>
      </w:r>
      <w:r w:rsidRPr="007E1360">
        <w:rPr>
          <w:rFonts w:ascii="Times New Roman" w:hAnsi="Times New Roman"/>
          <w:sz w:val="24"/>
          <w:szCs w:val="24"/>
        </w:rPr>
        <w:t>objednávateľom</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B237E1" w:rsidRPr="00C557C5" w:rsidRDefault="00B237E1" w:rsidP="00C557C5">
      <w:pPr>
        <w:pStyle w:val="Hlavika"/>
        <w:tabs>
          <w:tab w:val="clear" w:pos="4536"/>
          <w:tab w:val="clear" w:pos="9072"/>
        </w:tabs>
        <w:spacing w:line="276" w:lineRule="auto"/>
        <w:ind w:left="720" w:hanging="720"/>
        <w:jc w:val="both"/>
        <w:rPr>
          <w:rFonts w:ascii="Times New Roman" w:hAnsi="Times New Roman"/>
          <w:color w:val="FF0000"/>
          <w:sz w:val="24"/>
          <w:szCs w:val="24"/>
        </w:rPr>
      </w:pPr>
      <w:r>
        <w:rPr>
          <w:rFonts w:ascii="Times New Roman" w:hAnsi="Times New Roman"/>
          <w:sz w:val="24"/>
          <w:szCs w:val="24"/>
        </w:rPr>
        <w:t>20.8</w:t>
      </w:r>
      <w:r>
        <w:rPr>
          <w:rFonts w:ascii="Times New Roman" w:hAnsi="Times New Roman"/>
          <w:sz w:val="24"/>
          <w:szCs w:val="24"/>
        </w:rPr>
        <w:tab/>
      </w:r>
      <w:r w:rsidRPr="00C557C5">
        <w:rPr>
          <w:rFonts w:ascii="Times New Roman" w:hAnsi="Times New Roman"/>
          <w:sz w:val="24"/>
          <w:szCs w:val="24"/>
        </w:rPr>
        <w:t>Zmluvné strany súhlasia, aby oprávnení zamestnanci Pôdohospodárskej platobnej agentúry, Ministerstva pôdohospodárstva a rozvoja vidieka Slovenskej republiky, orgánov Európskej</w:t>
      </w:r>
      <w:r w:rsidR="008B73EA">
        <w:rPr>
          <w:rFonts w:ascii="Times New Roman" w:hAnsi="Times New Roman"/>
          <w:sz w:val="24"/>
          <w:szCs w:val="24"/>
        </w:rPr>
        <w:t xml:space="preserve"> únie a ďalšie oprávnené osoby,</w:t>
      </w:r>
      <w:r w:rsidRPr="00C557C5">
        <w:rPr>
          <w:rFonts w:ascii="Times New Roman" w:hAnsi="Times New Roman"/>
          <w:sz w:val="24"/>
          <w:szCs w:val="24"/>
        </w:rPr>
        <w:t xml:space="preserve"> v súlade s právnymi predpismi Slovenskej republiky a </w:t>
      </w:r>
      <w:r w:rsidRPr="00C557C5">
        <w:rPr>
          <w:rFonts w:ascii="Times New Roman" w:hAnsi="Times New Roman"/>
          <w:sz w:val="24"/>
          <w:szCs w:val="24"/>
        </w:rPr>
        <w:lastRenderedPageBreak/>
        <w:t>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rsidR="00524BB4"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.9</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w:t>
      </w:r>
      <w:r w:rsidR="000E1E05">
        <w:rPr>
          <w:rFonts w:ascii="Times New Roman" w:hAnsi="Times New Roman"/>
          <w:sz w:val="24"/>
          <w:szCs w:val="24"/>
        </w:rPr>
        <w:t>om na Úrade vlády SR.</w:t>
      </w:r>
    </w:p>
    <w:p w:rsidR="00302AC7" w:rsidRPr="007E1360" w:rsidRDefault="002868F8"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.10</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.11</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.12</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FE60DC" w:rsidP="00797741">
      <w:pPr>
        <w:pStyle w:val="Hlavika"/>
        <w:tabs>
          <w:tab w:val="clear" w:pos="4536"/>
          <w:tab w:val="clear" w:pos="9072"/>
        </w:tabs>
        <w:jc w:val="both"/>
        <w:rPr>
          <w:rFonts w:ascii="Times New Roman" w:hAnsi="Times New Roman"/>
          <w:sz w:val="24"/>
          <w:szCs w:val="24"/>
        </w:rPr>
      </w:pPr>
    </w:p>
    <w:p w:rsidR="00FE60DC" w:rsidRPr="007E1360" w:rsidRDefault="003E4C0A"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Pr>
          <w:rFonts w:ascii="Times New Roman" w:hAnsi="Times New Roman"/>
          <w:sz w:val="24"/>
          <w:szCs w:val="24"/>
        </w:rPr>
        <w:t xml:space="preserve"> </w:t>
      </w:r>
      <w:r w:rsidR="00CD0316" w:rsidRPr="00183BE6">
        <w:rPr>
          <w:rFonts w:ascii="Times New Roman" w:hAnsi="Times New Roman"/>
          <w:sz w:val="24"/>
          <w:szCs w:val="24"/>
        </w:rPr>
        <w:t> </w:t>
      </w:r>
      <w:r w:rsidR="004D7A5B">
        <w:rPr>
          <w:rFonts w:ascii="Times New Roman" w:hAnsi="Times New Roman"/>
          <w:sz w:val="24"/>
          <w:szCs w:val="24"/>
        </w:rPr>
        <w:t>Revúcej</w:t>
      </w:r>
      <w:r w:rsidR="00FE60DC" w:rsidRPr="00183BE6">
        <w:rPr>
          <w:rFonts w:ascii="Times New Roman" w:hAnsi="Times New Roman"/>
          <w:sz w:val="24"/>
          <w:szCs w:val="24"/>
        </w:rPr>
        <w:t xml:space="preserve"> dňa</w:t>
      </w:r>
      <w:r w:rsidR="006D2169">
        <w:rPr>
          <w:rFonts w:ascii="Times New Roman" w:hAnsi="Times New Roman"/>
          <w:sz w:val="24"/>
          <w:szCs w:val="24"/>
        </w:rPr>
        <w:tab/>
      </w:r>
      <w:r w:rsidR="00AE5867" w:rsidRPr="00DA1078">
        <w:rPr>
          <w:rFonts w:ascii="Times New Roman" w:hAnsi="Times New Roman"/>
          <w:sz w:val="24"/>
          <w:szCs w:val="24"/>
        </w:rPr>
        <w:t>v</w:t>
      </w:r>
      <w:r w:rsidR="00905B4D">
        <w:rPr>
          <w:rFonts w:ascii="Times New Roman" w:hAnsi="Times New Roman"/>
          <w:sz w:val="24"/>
          <w:szCs w:val="24"/>
        </w:rPr>
        <w:t> </w:t>
      </w:r>
      <w:proofErr w:type="spellStart"/>
      <w:r w:rsidR="00905B4D">
        <w:rPr>
          <w:rFonts w:ascii="Times New Roman" w:hAnsi="Times New Roman"/>
          <w:sz w:val="24"/>
          <w:szCs w:val="24"/>
        </w:rPr>
        <w:t>xxxx</w:t>
      </w:r>
      <w:proofErr w:type="spellEnd"/>
      <w:r w:rsidR="00905B4D">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E650E0" w:rsidRDefault="00AE5867" w:rsidP="00222154">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E650E0" w:rsidRPr="007E1360" w:rsidRDefault="00E650E0" w:rsidP="00326FB2">
      <w:pPr>
        <w:pStyle w:val="Hlavika"/>
        <w:tabs>
          <w:tab w:val="clear" w:pos="4536"/>
          <w:tab w:val="clear" w:pos="9072"/>
        </w:tabs>
        <w:ind w:left="709" w:hanging="709"/>
        <w:jc w:val="both"/>
        <w:rPr>
          <w:rFonts w:ascii="Times New Roman" w:hAnsi="Times New Roman"/>
          <w:sz w:val="24"/>
          <w:szCs w:val="24"/>
        </w:rPr>
      </w:pPr>
    </w:p>
    <w:p w:rsidR="00FE60DC" w:rsidRDefault="00FE60DC" w:rsidP="00326FB2">
      <w:pPr>
        <w:pStyle w:val="Hlavika"/>
        <w:tabs>
          <w:tab w:val="clear" w:pos="4536"/>
          <w:tab w:val="clear" w:pos="9072"/>
        </w:tabs>
        <w:ind w:left="709" w:hanging="709"/>
        <w:jc w:val="both"/>
        <w:rPr>
          <w:rFonts w:ascii="Times New Roman" w:hAnsi="Times New Roman"/>
          <w:sz w:val="24"/>
          <w:szCs w:val="24"/>
        </w:rPr>
      </w:pPr>
    </w:p>
    <w:p w:rsidR="00222154" w:rsidRDefault="00222154" w:rsidP="00326FB2">
      <w:pPr>
        <w:pStyle w:val="Hlavika"/>
        <w:tabs>
          <w:tab w:val="clear" w:pos="4536"/>
          <w:tab w:val="clear" w:pos="9072"/>
        </w:tabs>
        <w:ind w:left="709" w:hanging="709"/>
        <w:jc w:val="both"/>
        <w:rPr>
          <w:rFonts w:ascii="Times New Roman" w:hAnsi="Times New Roman"/>
          <w:sz w:val="24"/>
          <w:szCs w:val="24"/>
        </w:rPr>
      </w:pPr>
    </w:p>
    <w:p w:rsidR="00222154" w:rsidRPr="007E1360" w:rsidRDefault="0022215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953E6" w:rsidP="000953E6">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00FE60DC" w:rsidRPr="007E1360">
        <w:rPr>
          <w:rFonts w:ascii="Times New Roman" w:hAnsi="Times New Roman"/>
          <w:sz w:val="24"/>
          <w:szCs w:val="24"/>
        </w:rPr>
        <w:t>____________________</w:t>
      </w:r>
    </w:p>
    <w:p w:rsidR="003E4C0A" w:rsidRDefault="00FE60DC" w:rsidP="000953E6">
      <w:pPr>
        <w:pStyle w:val="Hlavika"/>
        <w:tabs>
          <w:tab w:val="clear" w:pos="4536"/>
          <w:tab w:val="clear" w:pos="9072"/>
          <w:tab w:val="center" w:pos="2268"/>
          <w:tab w:val="center" w:pos="7938"/>
        </w:tabs>
        <w:jc w:val="both"/>
        <w:rPr>
          <w:rFonts w:ascii="Times New Roman" w:hAnsi="Times New Roman"/>
          <w:sz w:val="24"/>
          <w:szCs w:val="24"/>
        </w:rPr>
      </w:pPr>
      <w:r w:rsidRPr="007E1360">
        <w:rPr>
          <w:rFonts w:ascii="Times New Roman" w:hAnsi="Times New Roman"/>
          <w:sz w:val="24"/>
          <w:szCs w:val="24"/>
        </w:rPr>
        <w:tab/>
      </w:r>
      <w:r w:rsidR="003E4C0A" w:rsidRPr="003E4C0A">
        <w:rPr>
          <w:rFonts w:ascii="Times New Roman" w:hAnsi="Times New Roman"/>
          <w:sz w:val="24"/>
          <w:szCs w:val="24"/>
        </w:rPr>
        <w:t xml:space="preserve">Ing. </w:t>
      </w:r>
      <w:r w:rsidR="004D7A5B">
        <w:rPr>
          <w:rFonts w:ascii="Times New Roman" w:hAnsi="Times New Roman"/>
          <w:sz w:val="24"/>
          <w:szCs w:val="24"/>
        </w:rPr>
        <w:t>Peter Mixtaj</w:t>
      </w:r>
      <w:r w:rsidR="003E4C0A" w:rsidRPr="003E4C0A">
        <w:rPr>
          <w:rFonts w:ascii="Times New Roman" w:hAnsi="Times New Roman"/>
          <w:sz w:val="24"/>
          <w:szCs w:val="24"/>
        </w:rPr>
        <w:t xml:space="preserve">  </w:t>
      </w:r>
    </w:p>
    <w:p w:rsidR="00FE60DC" w:rsidRPr="00183BE6" w:rsidRDefault="008923F4" w:rsidP="000953E6">
      <w:pPr>
        <w:pStyle w:val="Hlavika"/>
        <w:tabs>
          <w:tab w:val="clear" w:pos="4536"/>
          <w:tab w:val="clear" w:pos="9072"/>
          <w:tab w:val="center" w:pos="2268"/>
          <w:tab w:val="center" w:pos="7938"/>
        </w:tabs>
        <w:jc w:val="both"/>
        <w:rPr>
          <w:rFonts w:ascii="Times New Roman" w:hAnsi="Times New Roman"/>
          <w:color w:val="FF0000"/>
          <w:sz w:val="24"/>
          <w:szCs w:val="24"/>
        </w:rPr>
      </w:pPr>
      <w:r>
        <w:rPr>
          <w:rFonts w:ascii="Times New Roman" w:hAnsi="Times New Roman"/>
          <w:sz w:val="24"/>
          <w:szCs w:val="24"/>
        </w:rPr>
        <w:t xml:space="preserve">                </w:t>
      </w:r>
      <w:r w:rsidR="003E4C0A" w:rsidRPr="003E4C0A">
        <w:rPr>
          <w:rFonts w:ascii="Times New Roman" w:hAnsi="Times New Roman"/>
          <w:sz w:val="24"/>
          <w:szCs w:val="24"/>
        </w:rPr>
        <w:t xml:space="preserve"> </w:t>
      </w:r>
      <w:r>
        <w:rPr>
          <w:rFonts w:ascii="Times New Roman" w:hAnsi="Times New Roman"/>
          <w:sz w:val="24"/>
          <w:szCs w:val="24"/>
        </w:rPr>
        <w:t>poverený riadením</w:t>
      </w:r>
      <w:r w:rsidR="003E4C0A" w:rsidRPr="003E4C0A">
        <w:rPr>
          <w:rFonts w:ascii="Times New Roman" w:hAnsi="Times New Roman"/>
          <w:sz w:val="24"/>
          <w:szCs w:val="24"/>
        </w:rPr>
        <w:t xml:space="preserve"> OZ </w:t>
      </w:r>
      <w:r w:rsidR="004D7A5B">
        <w:rPr>
          <w:rFonts w:ascii="Times New Roman" w:hAnsi="Times New Roman"/>
          <w:sz w:val="24"/>
          <w:szCs w:val="24"/>
        </w:rPr>
        <w:t>Gemer</w:t>
      </w:r>
      <w:r w:rsidR="00FE60DC" w:rsidRPr="00183BE6">
        <w:rPr>
          <w:rFonts w:ascii="Times New Roman" w:hAnsi="Times New Roman"/>
          <w:sz w:val="24"/>
          <w:szCs w:val="24"/>
        </w:rPr>
        <w:tab/>
      </w:r>
      <w:proofErr w:type="spellStart"/>
      <w:r w:rsidR="00905B4D">
        <w:rPr>
          <w:rFonts w:ascii="Times New Roman" w:hAnsi="Times New Roman"/>
          <w:sz w:val="24"/>
          <w:szCs w:val="24"/>
        </w:rPr>
        <w:t>xxxx</w:t>
      </w:r>
      <w:proofErr w:type="spellEnd"/>
    </w:p>
    <w:p w:rsidR="00FE60DC" w:rsidRPr="00183BE6" w:rsidRDefault="005C433B" w:rsidP="000953E6">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222154">
        <w:rPr>
          <w:rFonts w:ascii="Times New Roman" w:hAnsi="Times New Roman"/>
          <w:sz w:val="24"/>
          <w:szCs w:val="24"/>
        </w:rPr>
        <w:t>LESY SR, š. p.</w:t>
      </w:r>
      <w:r w:rsidR="00FE60DC" w:rsidRPr="00183BE6">
        <w:rPr>
          <w:rFonts w:ascii="Times New Roman" w:hAnsi="Times New Roman"/>
          <w:sz w:val="24"/>
          <w:szCs w:val="24"/>
        </w:rPr>
        <w:tab/>
      </w:r>
      <w:proofErr w:type="spellStart"/>
      <w:r w:rsidR="00905B4D">
        <w:rPr>
          <w:rFonts w:ascii="Times New Roman" w:hAnsi="Times New Roman"/>
          <w:sz w:val="24"/>
          <w:szCs w:val="24"/>
        </w:rPr>
        <w:t>xxxxx</w:t>
      </w:r>
      <w:proofErr w:type="spellEnd"/>
      <w:r w:rsidR="00FE60DC" w:rsidRPr="00183BE6">
        <w:rPr>
          <w:rFonts w:ascii="Times New Roman" w:hAnsi="Times New Roman"/>
          <w:sz w:val="24"/>
          <w:szCs w:val="24"/>
        </w:rPr>
        <w:tab/>
      </w:r>
    </w:p>
    <w:p w:rsidR="008678CC" w:rsidRDefault="00E4395D" w:rsidP="008678CC">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ab/>
      </w:r>
      <w:r w:rsidR="000953E6">
        <w:rPr>
          <w:rFonts w:ascii="Times New Roman" w:hAnsi="Times New Roman"/>
          <w:sz w:val="24"/>
          <w:szCs w:val="24"/>
        </w:rPr>
        <w:tab/>
      </w:r>
      <w:proofErr w:type="spellStart"/>
      <w:r w:rsidR="00905B4D">
        <w:rPr>
          <w:rFonts w:ascii="Times New Roman" w:hAnsi="Times New Roman"/>
          <w:sz w:val="24"/>
          <w:szCs w:val="24"/>
        </w:rPr>
        <w:t>xxxx</w:t>
      </w:r>
      <w:r w:rsidR="00022B13">
        <w:rPr>
          <w:rFonts w:ascii="Times New Roman" w:hAnsi="Times New Roman"/>
          <w:sz w:val="24"/>
          <w:szCs w:val="24"/>
        </w:rPr>
        <w:t>xx</w:t>
      </w:r>
      <w:proofErr w:type="spellEnd"/>
      <w:r w:rsidR="000E1E05">
        <w:rPr>
          <w:rFonts w:ascii="Times New Roman" w:hAnsi="Times New Roman"/>
          <w:sz w:val="24"/>
          <w:szCs w:val="24"/>
        </w:rPr>
        <w:t xml:space="preserve"> </w:t>
      </w:r>
    </w:p>
    <w:p w:rsidR="008678CC" w:rsidRDefault="008678CC" w:rsidP="008678CC">
      <w:pPr>
        <w:tabs>
          <w:tab w:val="center" w:pos="2268"/>
          <w:tab w:val="center" w:pos="7938"/>
        </w:tabs>
        <w:spacing w:after="0"/>
        <w:ind w:left="709"/>
        <w:rPr>
          <w:rFonts w:ascii="Times New Roman" w:hAnsi="Times New Roman"/>
          <w:sz w:val="24"/>
          <w:szCs w:val="24"/>
        </w:rPr>
        <w:sectPr w:rsidR="008678CC" w:rsidSect="00104E3E">
          <w:headerReference w:type="default" r:id="rId9"/>
          <w:footerReference w:type="default" r:id="rId10"/>
          <w:pgSz w:w="11906" w:h="16838" w:code="9"/>
          <w:pgMar w:top="964" w:right="1134" w:bottom="1134" w:left="1134" w:header="284" w:footer="425" w:gutter="0"/>
          <w:cols w:space="708"/>
          <w:docGrid w:linePitch="360"/>
        </w:sectPr>
      </w:pPr>
    </w:p>
    <w:p w:rsidR="008678CC" w:rsidRDefault="008678CC" w:rsidP="008678CC">
      <w:pPr>
        <w:tabs>
          <w:tab w:val="center" w:pos="2268"/>
          <w:tab w:val="center" w:pos="7938"/>
        </w:tabs>
        <w:spacing w:after="0"/>
        <w:ind w:left="709"/>
        <w:rPr>
          <w:rFonts w:ascii="Times New Roman" w:hAnsi="Times New Roman"/>
          <w:sz w:val="24"/>
          <w:szCs w:val="24"/>
        </w:rPr>
      </w:pPr>
    </w:p>
    <w:p w:rsidR="000E1E05" w:rsidRPr="009D7D66" w:rsidRDefault="000E1E05" w:rsidP="008678CC">
      <w:pPr>
        <w:tabs>
          <w:tab w:val="center" w:pos="2268"/>
          <w:tab w:val="center" w:pos="7938"/>
        </w:tabs>
        <w:spacing w:after="0"/>
        <w:ind w:left="709"/>
        <w:jc w:val="center"/>
        <w:rPr>
          <w:rFonts w:asciiTheme="minorHAnsi" w:hAnsiTheme="minorHAnsi" w:cstheme="minorHAnsi"/>
          <w:b/>
        </w:rPr>
      </w:pPr>
      <w:r>
        <w:rPr>
          <w:rFonts w:asciiTheme="minorHAnsi" w:hAnsiTheme="minorHAnsi" w:cstheme="minorHAnsi"/>
          <w:b/>
        </w:rPr>
        <w:t>Príloha č. 5 Zmluvy o Dielo –</w:t>
      </w:r>
      <w:r w:rsidR="004B5DCC">
        <w:rPr>
          <w:rFonts w:asciiTheme="minorHAnsi" w:hAnsiTheme="minorHAnsi" w:cstheme="minorHAnsi"/>
          <w:b/>
        </w:rPr>
        <w:t xml:space="preserve"> Požiadavky na fotodokumentáciu</w:t>
      </w:r>
    </w:p>
    <w:p w:rsidR="0012665A" w:rsidRDefault="0012665A" w:rsidP="0012665A">
      <w:pPr>
        <w:pStyle w:val="Odsekzoznamu"/>
        <w:numPr>
          <w:ilvl w:val="0"/>
          <w:numId w:val="13"/>
        </w:numPr>
      </w:pPr>
      <w:r w:rsidRPr="00D265CF">
        <w:t>Zhotoviteľ je povinný zabezpečiť priebežnú fotodoku</w:t>
      </w:r>
      <w:r>
        <w:t xml:space="preserve">mentáciu diela (stavby) a </w:t>
      </w:r>
      <w:proofErr w:type="spellStart"/>
      <w:r>
        <w:t>skeny</w:t>
      </w:r>
      <w:proofErr w:type="spellEnd"/>
      <w:r w:rsidRPr="00D265CF">
        <w:t xml:space="preserve"> stavebného denníka</w:t>
      </w:r>
      <w:r>
        <w:t>. Fotodokumentácia bude pozostávať z </w:t>
      </w:r>
      <w:proofErr w:type="spellStart"/>
      <w:r>
        <w:t>geotagovaných</w:t>
      </w:r>
      <w:proofErr w:type="spellEnd"/>
      <w:r>
        <w:t xml:space="preserve"> fotografii („</w:t>
      </w:r>
      <w:proofErr w:type="spellStart"/>
      <w:r>
        <w:t>geofotka</w:t>
      </w:r>
      <w:proofErr w:type="spellEnd"/>
      <w:r>
        <w:t xml:space="preserve">“). </w:t>
      </w:r>
      <w:proofErr w:type="spellStart"/>
      <w:r w:rsidRPr="00D265CF">
        <w:t>Geofotka</w:t>
      </w:r>
      <w:proofErr w:type="spellEnd"/>
      <w:r w:rsidRPr="00D265CF">
        <w:t xml:space="preserve"> musí obsahovať informáciu o polohe vyhotovenia fotografie.</w:t>
      </w:r>
      <w:r>
        <w:t xml:space="preserve"> </w:t>
      </w:r>
      <w:proofErr w:type="spellStart"/>
      <w:r w:rsidRPr="00D265CF">
        <w:t>Geofotka</w:t>
      </w:r>
      <w:proofErr w:type="spellEnd"/>
      <w:r w:rsidRPr="00D265CF">
        <w:t xml:space="preserve"> musí byť ostrá, jasná/kontrastná</w:t>
      </w:r>
      <w:r>
        <w:t>. Zhotoviteľ je povinný fotodokumentáciu a </w:t>
      </w:r>
      <w:proofErr w:type="spellStart"/>
      <w:r>
        <w:t>skeny</w:t>
      </w:r>
      <w:proofErr w:type="spellEnd"/>
      <w:r>
        <w:t xml:space="preserve"> stavebného denníka predkladať </w:t>
      </w:r>
      <w:r w:rsidRPr="00D265CF">
        <w:t xml:space="preserve">prostredníctvom elektronickej komunikácie (e-mail, USB, CD a pod.) po ukončení každej z nižšie uvedených etáp (tzv. </w:t>
      </w:r>
      <w:proofErr w:type="spellStart"/>
      <w:r w:rsidRPr="00D265CF">
        <w:t>geotagging</w:t>
      </w:r>
      <w:proofErr w:type="spellEnd"/>
      <w:r w:rsidRPr="00D265CF">
        <w:t>) nasledovne:</w:t>
      </w:r>
    </w:p>
    <w:p w:rsidR="0012665A" w:rsidRPr="00171748" w:rsidRDefault="0012665A" w:rsidP="00FA4DC1">
      <w:pPr>
        <w:pStyle w:val="Odsekzoznamu"/>
        <w:autoSpaceDE w:val="0"/>
        <w:autoSpaceDN w:val="0"/>
        <w:spacing w:before="120" w:after="120" w:line="240" w:lineRule="auto"/>
        <w:ind w:left="567"/>
        <w:contextualSpacing w:val="0"/>
        <w:jc w:val="both"/>
        <w:rPr>
          <w:rFonts w:asciiTheme="minorHAnsi" w:hAnsiTheme="minorHAnsi" w:cstheme="minorHAnsi"/>
        </w:rPr>
      </w:pP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1. etapa</w:t>
      </w:r>
      <w:r w:rsidRPr="006558F4">
        <w:rPr>
          <w:rFonts w:asciiTheme="minorHAnsi" w:hAnsiTheme="minorHAnsi" w:cstheme="minorHAnsi"/>
        </w:rPr>
        <w:t xml:space="preserve">: </w:t>
      </w:r>
      <w:r w:rsidRPr="006558F4">
        <w:rPr>
          <w:rFonts w:asciiTheme="minorHAnsi" w:hAnsiTheme="minorHAnsi" w:cstheme="minorHAnsi"/>
          <w:b/>
        </w:rPr>
        <w:t>Zemné práce</w:t>
      </w:r>
      <w:r w:rsidRPr="006558F4">
        <w:rPr>
          <w:rFonts w:asciiTheme="minorHAnsi" w:hAnsiTheme="minorHAnsi" w:cstheme="minorHAnsi"/>
        </w:rPr>
        <w:t xml:space="preserve"> – fotodokumentácia musí preukazovať realizáciu položiek: vyznačenie staveniska; základy </w:t>
      </w:r>
      <w:r>
        <w:rPr>
          <w:rFonts w:asciiTheme="minorHAnsi" w:hAnsiTheme="minorHAnsi" w:cstheme="minorHAnsi"/>
        </w:rPr>
        <w:t>–</w:t>
      </w:r>
      <w:r w:rsidRPr="006558F4">
        <w:rPr>
          <w:rFonts w:asciiTheme="minorHAnsi" w:hAnsiTheme="minorHAnsi" w:cstheme="minorHAnsi"/>
        </w:rPr>
        <w:t xml:space="preserve"> </w:t>
      </w:r>
      <w:r>
        <w:rPr>
          <w:rFonts w:asciiTheme="minorHAnsi" w:hAnsiTheme="minorHAnsi" w:cstheme="minorHAnsi"/>
        </w:rPr>
        <w:t xml:space="preserve">odstránenie krovín a stromov, </w:t>
      </w:r>
      <w:r w:rsidRPr="006558F4">
        <w:rPr>
          <w:rFonts w:asciiTheme="minorHAnsi" w:hAnsiTheme="minorHAnsi" w:cstheme="minorHAnsi"/>
        </w:rPr>
        <w:t xml:space="preserve">výkopové práce; presun zeminy, odvoz na skládku a poplatok za uloženie zeminy; betónové pásy a prúty oceľovej výstuže - armovanie; podložie pod </w:t>
      </w:r>
      <w:r>
        <w:rPr>
          <w:rFonts w:asciiTheme="minorHAnsi" w:hAnsiTheme="minorHAnsi" w:cstheme="minorHAnsi"/>
        </w:rPr>
        <w:t xml:space="preserve">rúrovými priepustami </w:t>
      </w:r>
      <w:r w:rsidRPr="006558F4">
        <w:rPr>
          <w:rFonts w:asciiTheme="minorHAnsi" w:hAnsiTheme="minorHAnsi" w:cstheme="minorHAnsi"/>
        </w:rPr>
        <w:t xml:space="preserve">základovou doskou; debnenie základovej dosky a výstuž vodorovnej podkladovej dosky – armovanie (napr. siete </w:t>
      </w:r>
      <w:proofErr w:type="spellStart"/>
      <w:r w:rsidRPr="006558F4">
        <w:rPr>
          <w:rFonts w:asciiTheme="minorHAnsi" w:hAnsiTheme="minorHAnsi" w:cstheme="minorHAnsi"/>
        </w:rPr>
        <w:t>kari</w:t>
      </w:r>
      <w:proofErr w:type="spellEnd"/>
      <w:r w:rsidRPr="006558F4">
        <w:rPr>
          <w:rFonts w:asciiTheme="minorHAnsi" w:hAnsiTheme="minorHAnsi" w:cstheme="minorHAnsi"/>
        </w:rPr>
        <w:t>, betonárska výstuž) a betón podľa pevnostných tried betónu (STN)</w:t>
      </w:r>
      <w:r>
        <w:rPr>
          <w:rFonts w:asciiTheme="minorHAnsi" w:hAnsiTheme="minorHAnsi" w:cstheme="minorHAnsi"/>
        </w:rPr>
        <w:t>, úprava pláne v zárezoch/násypoch, čistenie priekop</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2. etapa</w:t>
      </w:r>
      <w:r w:rsidRPr="006558F4">
        <w:rPr>
          <w:rFonts w:asciiTheme="minorHAnsi" w:hAnsiTheme="minorHAnsi" w:cstheme="minorHAnsi"/>
        </w:rPr>
        <w:t xml:space="preserve">: </w:t>
      </w:r>
      <w:r w:rsidRPr="006558F4">
        <w:rPr>
          <w:rFonts w:asciiTheme="minorHAnsi" w:hAnsiTheme="minorHAnsi" w:cstheme="minorHAnsi"/>
          <w:b/>
        </w:rPr>
        <w:t>Zvislé konštrukcie</w:t>
      </w:r>
      <w:r w:rsidRPr="006558F4">
        <w:rPr>
          <w:rFonts w:asciiTheme="minorHAnsi" w:hAnsiTheme="minorHAnsi" w:cstheme="minorHAnsi"/>
        </w:rPr>
        <w:t xml:space="preserve"> – fotodokumentácia musí preukazovať realizáciu položiek: vymurovanie obvodových stien a vnútorných nosných prekladov; vymurovanie vnútorných priečok - nenosné preklady; vymurovanie komína a ostatných konštrukcií</w:t>
      </w:r>
      <w:r>
        <w:rPr>
          <w:rFonts w:asciiTheme="minorHAnsi" w:hAnsiTheme="minorHAnsi" w:cstheme="minorHAnsi"/>
        </w:rPr>
        <w:t xml:space="preserve"> montáž oporných a </w:t>
      </w:r>
      <w:proofErr w:type="spellStart"/>
      <w:r>
        <w:rPr>
          <w:rFonts w:asciiTheme="minorHAnsi" w:hAnsiTheme="minorHAnsi" w:cstheme="minorHAnsi"/>
        </w:rPr>
        <w:t>zárubných</w:t>
      </w:r>
      <w:proofErr w:type="spellEnd"/>
      <w:r>
        <w:rPr>
          <w:rFonts w:asciiTheme="minorHAnsi" w:hAnsiTheme="minorHAnsi" w:cstheme="minorHAnsi"/>
        </w:rPr>
        <w:t xml:space="preserve"> múrov, </w:t>
      </w:r>
      <w:proofErr w:type="spellStart"/>
      <w:r>
        <w:rPr>
          <w:rFonts w:asciiTheme="minorHAnsi" w:hAnsiTheme="minorHAnsi" w:cstheme="minorHAnsi"/>
        </w:rPr>
        <w:t>rovnanina</w:t>
      </w:r>
      <w:proofErr w:type="spellEnd"/>
      <w:r>
        <w:rPr>
          <w:rFonts w:asciiTheme="minorHAnsi" w:hAnsiTheme="minorHAnsi" w:cstheme="minorHAnsi"/>
        </w:rPr>
        <w:t xml:space="preserve"> z lomového kameňa. Čelo priepustu, vtoková nádrž priepustu, debnenie čela priepustov.</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rPr>
        <w:t>3</w:t>
      </w:r>
      <w:r w:rsidRPr="006558F4">
        <w:rPr>
          <w:rFonts w:asciiTheme="minorHAnsi" w:hAnsiTheme="minorHAnsi" w:cstheme="minorHAnsi"/>
          <w:u w:val="single"/>
        </w:rPr>
        <w:t>. etapa:</w:t>
      </w:r>
      <w:r w:rsidRPr="006558F4">
        <w:rPr>
          <w:rFonts w:asciiTheme="minorHAnsi" w:hAnsiTheme="minorHAnsi" w:cstheme="minorHAnsi"/>
        </w:rPr>
        <w:t xml:space="preserve"> </w:t>
      </w:r>
      <w:r w:rsidRPr="006558F4">
        <w:rPr>
          <w:rFonts w:asciiTheme="minorHAnsi" w:hAnsiTheme="minorHAnsi" w:cstheme="minorHAnsi"/>
          <w:b/>
        </w:rPr>
        <w:t>Vodorovné</w:t>
      </w:r>
      <w:r>
        <w:rPr>
          <w:rFonts w:asciiTheme="minorHAnsi" w:hAnsiTheme="minorHAnsi" w:cstheme="minorHAnsi"/>
          <w:b/>
        </w:rPr>
        <w:t xml:space="preserve"> </w:t>
      </w:r>
      <w:r w:rsidRPr="006558F4">
        <w:rPr>
          <w:rFonts w:asciiTheme="minorHAnsi" w:hAnsiTheme="minorHAnsi" w:cstheme="minorHAnsi"/>
          <w:b/>
        </w:rPr>
        <w:t xml:space="preserve"> konštrukcie</w:t>
      </w:r>
      <w:r w:rsidRPr="006558F4">
        <w:rPr>
          <w:rFonts w:asciiTheme="minorHAnsi" w:hAnsiTheme="minorHAnsi" w:cstheme="minorHAnsi"/>
        </w:rPr>
        <w:t xml:space="preserve">  - fotodokumentácia musí preukazovať realizáciu položiek: </w:t>
      </w:r>
      <w:r>
        <w:rPr>
          <w:rFonts w:asciiTheme="minorHAnsi" w:hAnsiTheme="minorHAnsi" w:cstheme="minorHAnsi"/>
        </w:rPr>
        <w:t>zhotovenie vrstvy z </w:t>
      </w:r>
      <w:proofErr w:type="spellStart"/>
      <w:r>
        <w:rPr>
          <w:rFonts w:asciiTheme="minorHAnsi" w:hAnsiTheme="minorHAnsi" w:cstheme="minorHAnsi"/>
        </w:rPr>
        <w:t>geomreže</w:t>
      </w:r>
      <w:proofErr w:type="spellEnd"/>
      <w:r>
        <w:rPr>
          <w:rFonts w:asciiTheme="minorHAnsi" w:hAnsiTheme="minorHAnsi" w:cstheme="minorHAnsi"/>
        </w:rPr>
        <w:t>/</w:t>
      </w:r>
      <w:proofErr w:type="spellStart"/>
      <w:r>
        <w:rPr>
          <w:rFonts w:asciiTheme="minorHAnsi" w:hAnsiTheme="minorHAnsi" w:cstheme="minorHAnsi"/>
        </w:rPr>
        <w:t>geotextilie</w:t>
      </w:r>
      <w:proofErr w:type="spellEnd"/>
      <w:r>
        <w:rPr>
          <w:rFonts w:asciiTheme="minorHAnsi" w:hAnsiTheme="minorHAnsi" w:cstheme="minorHAnsi"/>
        </w:rPr>
        <w:t xml:space="preserve">, </w:t>
      </w:r>
      <w:proofErr w:type="spellStart"/>
      <w:r>
        <w:rPr>
          <w:rFonts w:asciiTheme="minorHAnsi" w:hAnsiTheme="minorHAnsi" w:cstheme="minorHAnsi"/>
        </w:rPr>
        <w:t>reprofilizáciu</w:t>
      </w:r>
      <w:proofErr w:type="spellEnd"/>
      <w:r>
        <w:rPr>
          <w:rFonts w:asciiTheme="minorHAnsi" w:hAnsiTheme="minorHAnsi" w:cstheme="minorHAnsi"/>
        </w:rPr>
        <w:t xml:space="preserve"> krytu (ak sa uplatňuje), podklad z kameniva/</w:t>
      </w:r>
      <w:proofErr w:type="spellStart"/>
      <w:r>
        <w:rPr>
          <w:rFonts w:asciiTheme="minorHAnsi" w:hAnsiTheme="minorHAnsi" w:cstheme="minorHAnsi"/>
        </w:rPr>
        <w:t>šktrkodrvy</w:t>
      </w:r>
      <w:proofErr w:type="spellEnd"/>
      <w:r>
        <w:rPr>
          <w:rFonts w:asciiTheme="minorHAnsi" w:hAnsiTheme="minorHAnsi" w:cstheme="minorHAnsi"/>
        </w:rPr>
        <w:t xml:space="preserve">, </w:t>
      </w:r>
      <w:proofErr w:type="spellStart"/>
      <w:r>
        <w:rPr>
          <w:rFonts w:asciiTheme="minorHAnsi" w:hAnsiTheme="minorHAnsi" w:cstheme="minorHAnsi"/>
        </w:rPr>
        <w:t>pokládka</w:t>
      </w:r>
      <w:proofErr w:type="spellEnd"/>
      <w:r>
        <w:rPr>
          <w:rFonts w:asciiTheme="minorHAnsi" w:hAnsiTheme="minorHAnsi" w:cstheme="minorHAnsi"/>
        </w:rPr>
        <w:t xml:space="preserve"> </w:t>
      </w:r>
      <w:proofErr w:type="spellStart"/>
      <w:r>
        <w:rPr>
          <w:rFonts w:asciiTheme="minorHAnsi" w:hAnsiTheme="minorHAnsi" w:cstheme="minorHAnsi"/>
        </w:rPr>
        <w:t>asfaltobetónu</w:t>
      </w:r>
      <w:proofErr w:type="spellEnd"/>
      <w:r>
        <w:rPr>
          <w:rFonts w:asciiTheme="minorHAnsi" w:hAnsiTheme="minorHAnsi" w:cstheme="minorHAnsi"/>
        </w:rPr>
        <w:t xml:space="preserve">.  </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4. etapa</w:t>
      </w:r>
      <w:r w:rsidRPr="006558F4">
        <w:rPr>
          <w:rFonts w:asciiTheme="minorHAnsi" w:hAnsiTheme="minorHAnsi" w:cstheme="minorHAnsi"/>
        </w:rPr>
        <w:t xml:space="preserve">: </w:t>
      </w:r>
      <w:r w:rsidRPr="006558F4">
        <w:rPr>
          <w:rFonts w:asciiTheme="minorHAnsi" w:hAnsiTheme="minorHAnsi" w:cstheme="minorHAnsi"/>
          <w:b/>
        </w:rPr>
        <w:t>Rúrové konštrukcie, inštalácie a rozvody</w:t>
      </w:r>
      <w:r w:rsidRPr="006558F4">
        <w:rPr>
          <w:rFonts w:asciiTheme="minorHAnsi" w:hAnsiTheme="minorHAnsi" w:cstheme="minorHAnsi"/>
        </w:rPr>
        <w:t xml:space="preserve"> – fotodokumentácia musí preukazovať:</w:t>
      </w:r>
      <w:r>
        <w:rPr>
          <w:rFonts w:asciiTheme="minorHAnsi" w:hAnsiTheme="minorHAnsi" w:cstheme="minorHAnsi"/>
        </w:rPr>
        <w:t xml:space="preserve"> podložie pod rúrovými priepustami, osadenie a obsyp potrubia </w:t>
      </w:r>
      <w:proofErr w:type="spellStart"/>
      <w:r>
        <w:rPr>
          <w:rFonts w:asciiTheme="minorHAnsi" w:hAnsiTheme="minorHAnsi" w:cstheme="minorHAnsi"/>
        </w:rPr>
        <w:t>sypaninou</w:t>
      </w:r>
      <w:proofErr w:type="spellEnd"/>
      <w:r w:rsidRPr="006558F4">
        <w:rPr>
          <w:rFonts w:asciiTheme="minorHAnsi" w:hAnsiTheme="minorHAnsi" w:cstheme="minorHAnsi"/>
        </w:rPr>
        <w:t xml:space="preserve">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5. etapa</w:t>
      </w:r>
      <w:r w:rsidRPr="006558F4">
        <w:rPr>
          <w:rFonts w:asciiTheme="minorHAnsi" w:hAnsiTheme="minorHAnsi" w:cstheme="minorHAnsi"/>
        </w:rPr>
        <w:t xml:space="preserve">: </w:t>
      </w:r>
      <w:r w:rsidRPr="006558F4">
        <w:rPr>
          <w:rFonts w:asciiTheme="minorHAnsi" w:hAnsiTheme="minorHAnsi" w:cstheme="minorHAnsi"/>
          <w:b/>
        </w:rPr>
        <w:t>Úprava povrchov a podlahy konštrukcií</w:t>
      </w:r>
      <w:r w:rsidRPr="006558F4">
        <w:rPr>
          <w:rFonts w:asciiTheme="minorHAnsi" w:hAnsiTheme="minorHAnsi" w:cstheme="minorHAnsi"/>
        </w:rPr>
        <w:t xml:space="preserve"> – fotodokumentácia musí preukazovať realizáciu položiek vnútorné omietky, stropné omietky, vonkajšie omietky a podhľady; zateplenie obvodových stien, silikónovú omietku a </w:t>
      </w:r>
      <w:proofErr w:type="spellStart"/>
      <w:r w:rsidRPr="006558F4">
        <w:rPr>
          <w:rFonts w:asciiTheme="minorHAnsi" w:hAnsiTheme="minorHAnsi" w:cstheme="minorHAnsi"/>
        </w:rPr>
        <w:t>penetráciu</w:t>
      </w:r>
      <w:proofErr w:type="spellEnd"/>
      <w:r w:rsidRPr="006558F4">
        <w:rPr>
          <w:rFonts w:asciiTheme="minorHAnsi" w:hAnsiTheme="minorHAnsi" w:cstheme="minorHAnsi"/>
        </w:rPr>
        <w:t xml:space="preserve">; podlahovú fóliu a cementový poter; </w:t>
      </w:r>
    </w:p>
    <w:p w:rsidR="000E1E05" w:rsidRPr="006558F4" w:rsidRDefault="000E1E05" w:rsidP="00221D38">
      <w:pPr>
        <w:pStyle w:val="Odsekzoznamu"/>
        <w:numPr>
          <w:ilvl w:val="1"/>
          <w:numId w:val="12"/>
        </w:numPr>
        <w:spacing w:before="60" w:after="60" w:line="240" w:lineRule="auto"/>
        <w:ind w:left="1134" w:hanging="567"/>
        <w:contextualSpacing w:val="0"/>
        <w:jc w:val="both"/>
        <w:rPr>
          <w:rFonts w:asciiTheme="minorHAnsi" w:hAnsiTheme="minorHAnsi" w:cstheme="minorHAnsi"/>
        </w:rPr>
      </w:pPr>
      <w:r w:rsidRPr="006558F4">
        <w:rPr>
          <w:rFonts w:asciiTheme="minorHAnsi" w:hAnsiTheme="minorHAnsi" w:cstheme="minorHAnsi"/>
          <w:u w:val="single"/>
        </w:rPr>
        <w:t>6. etapa</w:t>
      </w:r>
      <w:r w:rsidRPr="006558F4">
        <w:rPr>
          <w:rFonts w:asciiTheme="minorHAnsi" w:hAnsiTheme="minorHAnsi" w:cstheme="minorHAnsi"/>
        </w:rPr>
        <w:t xml:space="preserve">: </w:t>
      </w:r>
      <w:r w:rsidRPr="006558F4">
        <w:rPr>
          <w:rFonts w:asciiTheme="minorHAnsi" w:hAnsiTheme="minorHAnsi" w:cstheme="minorHAnsi"/>
          <w:b/>
        </w:rPr>
        <w:t>Ostatné konštrukcie</w:t>
      </w:r>
      <w:r w:rsidRPr="006558F4">
        <w:rPr>
          <w:rFonts w:asciiTheme="minorHAnsi" w:hAnsiTheme="minorHAnsi" w:cstheme="minorHAnsi"/>
        </w:rPr>
        <w:t xml:space="preserve"> – fotodokumentácia musí preukazovať realizáciu položiek dodanie a montáž lešenia pre vonkajšie ako aj vnútorné priestory; dodanie a montáž stavebnej (napr. omietkovej) lišty; presun hmôt; preprava materiálu na stave a preprava strojov.</w:t>
      </w:r>
      <w:r>
        <w:rPr>
          <w:rFonts w:asciiTheme="minorHAnsi" w:hAnsiTheme="minorHAnsi" w:cstheme="minorHAnsi"/>
        </w:rPr>
        <w:t xml:space="preserve"> Rozobratie cestného zábradlia, osadenie zvodníc, osadenie smerového kola, čistenie existujúcich priepustov.</w:t>
      </w:r>
    </w:p>
    <w:p w:rsidR="000E1E05" w:rsidRPr="006558F4" w:rsidRDefault="000E1E05" w:rsidP="000E1E05">
      <w:pPr>
        <w:spacing w:after="120"/>
        <w:ind w:left="567"/>
        <w:jc w:val="both"/>
        <w:rPr>
          <w:rFonts w:asciiTheme="minorHAnsi" w:hAnsiTheme="minorHAnsi" w:cstheme="minorHAnsi"/>
        </w:rPr>
      </w:pPr>
      <w:r w:rsidRPr="006558F4">
        <w:rPr>
          <w:rFonts w:asciiTheme="minorHAnsi" w:hAnsiTheme="minorHAnsi" w:cstheme="minorHAnsi"/>
        </w:rPr>
        <w:t xml:space="preserve">Na hlavné stavebné práce sú naviazané a teda sú ich súčasťou aj </w:t>
      </w:r>
      <w:r w:rsidRPr="006558F4">
        <w:rPr>
          <w:rFonts w:asciiTheme="minorHAnsi" w:hAnsiTheme="minorHAnsi" w:cstheme="minorHAnsi"/>
          <w:b/>
        </w:rPr>
        <w:t>pomocné stavebné práce</w:t>
      </w:r>
      <w:r w:rsidRPr="006558F4">
        <w:rPr>
          <w:rFonts w:asciiTheme="minorHAnsi" w:hAnsiTheme="minorHAnsi" w:cstheme="minorHAnsi"/>
        </w:rPr>
        <w:t xml:space="preserve">, ktoré zahŕňajú jednoduché a pomocné pracovné činnosti súvisiace s technologickými postupmi hlavnej stavebnej výroby, t. j. </w:t>
      </w:r>
      <w:r w:rsidRPr="006558F4">
        <w:rPr>
          <w:rFonts w:asciiTheme="minorHAnsi" w:hAnsiTheme="minorHAnsi" w:cstheme="minorHAnsi"/>
          <w:u w:val="single"/>
        </w:rPr>
        <w:t>izolovanie proti zemnej vlhkosti</w:t>
      </w:r>
      <w:r w:rsidRPr="006558F4">
        <w:rPr>
          <w:rFonts w:asciiTheme="minorHAnsi" w:hAnsiTheme="minorHAnsi" w:cstheme="minorHAnsi"/>
        </w:rPr>
        <w:t xml:space="preserve"> - asfaltová </w:t>
      </w:r>
      <w:proofErr w:type="spellStart"/>
      <w:r w:rsidRPr="006558F4">
        <w:rPr>
          <w:rFonts w:asciiTheme="minorHAnsi" w:hAnsiTheme="minorHAnsi" w:cstheme="minorHAnsi"/>
        </w:rPr>
        <w:t>penetrácia</w:t>
      </w:r>
      <w:proofErr w:type="spellEnd"/>
      <w:r w:rsidRPr="006558F4">
        <w:rPr>
          <w:rFonts w:asciiTheme="minorHAnsi" w:hAnsiTheme="minorHAnsi" w:cstheme="minorHAnsi"/>
        </w:rPr>
        <w:t xml:space="preserve"> a hydroizolácia a PVC izolácia; </w:t>
      </w:r>
      <w:r w:rsidRPr="006558F4">
        <w:rPr>
          <w:rFonts w:asciiTheme="minorHAnsi" w:hAnsiTheme="minorHAnsi" w:cstheme="minorHAnsi"/>
          <w:u w:val="single"/>
        </w:rPr>
        <w:t>izolácia striech</w:t>
      </w:r>
      <w:r w:rsidRPr="006558F4">
        <w:rPr>
          <w:rFonts w:asciiTheme="minorHAnsi" w:hAnsiTheme="minorHAnsi" w:cstheme="minorHAnsi"/>
        </w:rPr>
        <w:t xml:space="preserve"> - dodanie a montáž PVC fólií; </w:t>
      </w:r>
      <w:r w:rsidRPr="006558F4">
        <w:rPr>
          <w:rFonts w:asciiTheme="minorHAnsi" w:hAnsiTheme="minorHAnsi" w:cstheme="minorHAnsi"/>
          <w:u w:val="single"/>
        </w:rPr>
        <w:t>tepelná izolácia</w:t>
      </w:r>
      <w:r w:rsidRPr="006558F4">
        <w:rPr>
          <w:rFonts w:asciiTheme="minorHAnsi" w:hAnsiTheme="minorHAnsi" w:cstheme="minorHAnsi"/>
        </w:rPr>
        <w:t xml:space="preserve"> - dodanie a montáž podlahy a stropu a základové dosky a steny; </w:t>
      </w:r>
      <w:r w:rsidRPr="006558F4">
        <w:rPr>
          <w:rFonts w:asciiTheme="minorHAnsi" w:hAnsiTheme="minorHAnsi" w:cstheme="minorHAnsi"/>
          <w:u w:val="single"/>
        </w:rPr>
        <w:t>vykurovanie</w:t>
      </w:r>
      <w:r w:rsidRPr="006558F4">
        <w:rPr>
          <w:rFonts w:asciiTheme="minorHAnsi" w:hAnsiTheme="minorHAnsi" w:cstheme="minorHAnsi"/>
        </w:rPr>
        <w:t xml:space="preserve"> – dodanie a montáž vykurovacích systémov, strojovňa; </w:t>
      </w:r>
      <w:r w:rsidRPr="006558F4">
        <w:rPr>
          <w:rFonts w:asciiTheme="minorHAnsi" w:hAnsiTheme="minorHAnsi" w:cstheme="minorHAnsi"/>
          <w:u w:val="single"/>
        </w:rPr>
        <w:t>zdravotechnika</w:t>
      </w:r>
      <w:r w:rsidRPr="006558F4">
        <w:rPr>
          <w:rFonts w:asciiTheme="minorHAnsi" w:hAnsiTheme="minorHAnsi" w:cstheme="minorHAnsi"/>
        </w:rPr>
        <w:t xml:space="preserve"> – dodanie a montáž potrubia a zariadenia; </w:t>
      </w:r>
      <w:r w:rsidRPr="006558F4">
        <w:rPr>
          <w:rFonts w:asciiTheme="minorHAnsi" w:hAnsiTheme="minorHAnsi" w:cstheme="minorHAnsi"/>
          <w:u w:val="single"/>
        </w:rPr>
        <w:t>tesárske konštrukcie</w:t>
      </w:r>
      <w:r w:rsidRPr="006558F4">
        <w:rPr>
          <w:rFonts w:asciiTheme="minorHAnsi" w:hAnsiTheme="minorHAnsi" w:cstheme="minorHAnsi"/>
        </w:rPr>
        <w:t xml:space="preserve"> – dodanie a montáž krov a latovanie, podlahy a steny, hrubá práca; </w:t>
      </w:r>
      <w:r w:rsidRPr="006558F4">
        <w:rPr>
          <w:rFonts w:asciiTheme="minorHAnsi" w:hAnsiTheme="minorHAnsi" w:cstheme="minorHAnsi"/>
          <w:u w:val="single"/>
        </w:rPr>
        <w:t>drevo konštrukcie</w:t>
      </w:r>
      <w:r w:rsidRPr="006558F4">
        <w:rPr>
          <w:rFonts w:asciiTheme="minorHAnsi" w:hAnsiTheme="minorHAnsi" w:cstheme="minorHAnsi"/>
        </w:rPr>
        <w:t xml:space="preserve"> – dodanie a montáž SDK konštrukcie, drevené steny a podlahy; klampiarske práce – dodanie, </w:t>
      </w:r>
      <w:proofErr w:type="spellStart"/>
      <w:r w:rsidRPr="006558F4">
        <w:rPr>
          <w:rFonts w:asciiTheme="minorHAnsi" w:hAnsiTheme="minorHAnsi" w:cstheme="minorHAnsi"/>
        </w:rPr>
        <w:t>montá</w:t>
      </w:r>
      <w:proofErr w:type="spellEnd"/>
      <w:r w:rsidRPr="006558F4">
        <w:rPr>
          <w:rFonts w:asciiTheme="minorHAnsi" w:hAnsiTheme="minorHAnsi" w:cstheme="minorHAnsi"/>
        </w:rPr>
        <w:t xml:space="preserve">, zvodový systém a oplechovanie; </w:t>
      </w:r>
      <w:r w:rsidRPr="006558F4">
        <w:rPr>
          <w:rFonts w:asciiTheme="minorHAnsi" w:hAnsiTheme="minorHAnsi" w:cstheme="minorHAnsi"/>
          <w:u w:val="single"/>
        </w:rPr>
        <w:t>krytina konštrukcie</w:t>
      </w:r>
      <w:r w:rsidRPr="006558F4">
        <w:rPr>
          <w:rFonts w:asciiTheme="minorHAnsi" w:hAnsiTheme="minorHAnsi" w:cstheme="minorHAnsi"/>
        </w:rPr>
        <w:t xml:space="preserve"> – dodanie a montáž krytiny, krytina, </w:t>
      </w:r>
      <w:proofErr w:type="spellStart"/>
      <w:r w:rsidRPr="006558F4">
        <w:rPr>
          <w:rFonts w:asciiTheme="minorHAnsi" w:hAnsiTheme="minorHAnsi" w:cstheme="minorHAnsi"/>
        </w:rPr>
        <w:t>paropriepustná</w:t>
      </w:r>
      <w:proofErr w:type="spellEnd"/>
      <w:r w:rsidRPr="006558F4">
        <w:rPr>
          <w:rFonts w:asciiTheme="minorHAnsi" w:hAnsiTheme="minorHAnsi" w:cstheme="minorHAnsi"/>
        </w:rPr>
        <w:t xml:space="preserve"> fólia a drobné materiály; </w:t>
      </w:r>
      <w:r w:rsidRPr="006558F4">
        <w:rPr>
          <w:rFonts w:asciiTheme="minorHAnsi" w:hAnsiTheme="minorHAnsi" w:cstheme="minorHAnsi"/>
          <w:u w:val="single"/>
        </w:rPr>
        <w:t>stolárske konštrukcie</w:t>
      </w:r>
      <w:r w:rsidRPr="006558F4">
        <w:rPr>
          <w:rFonts w:asciiTheme="minorHAnsi" w:hAnsiTheme="minorHAnsi" w:cstheme="minorHAnsi"/>
        </w:rPr>
        <w:t xml:space="preserve"> – dodanie a montáž okien a vchodových dverí a vnútorných dverí, parapety; </w:t>
      </w:r>
      <w:r w:rsidRPr="006558F4">
        <w:rPr>
          <w:rFonts w:asciiTheme="minorHAnsi" w:hAnsiTheme="minorHAnsi" w:cstheme="minorHAnsi"/>
          <w:u w:val="single"/>
        </w:rPr>
        <w:t>doplnkové kovové konštrukcie</w:t>
      </w:r>
      <w:r w:rsidRPr="006558F4">
        <w:rPr>
          <w:rFonts w:asciiTheme="minorHAnsi" w:hAnsiTheme="minorHAnsi" w:cstheme="minorHAnsi"/>
        </w:rPr>
        <w:t xml:space="preserve"> – dodanie a montáž ocele na budove ako sú zábradlia a mreže, </w:t>
      </w:r>
      <w:proofErr w:type="spellStart"/>
      <w:r w:rsidRPr="006558F4">
        <w:rPr>
          <w:rFonts w:asciiTheme="minorHAnsi" w:hAnsiTheme="minorHAnsi" w:cstheme="minorHAnsi"/>
        </w:rPr>
        <w:t>madlá</w:t>
      </w:r>
      <w:proofErr w:type="spellEnd"/>
      <w:r w:rsidRPr="006558F4">
        <w:rPr>
          <w:rFonts w:asciiTheme="minorHAnsi" w:hAnsiTheme="minorHAnsi" w:cstheme="minorHAnsi"/>
        </w:rPr>
        <w:t xml:space="preserve">; </w:t>
      </w:r>
      <w:r w:rsidRPr="006558F4">
        <w:rPr>
          <w:rFonts w:asciiTheme="minorHAnsi" w:hAnsiTheme="minorHAnsi" w:cstheme="minorHAnsi"/>
          <w:u w:val="single"/>
        </w:rPr>
        <w:t>konštrukcia dlážky</w:t>
      </w:r>
      <w:r w:rsidRPr="006558F4">
        <w:rPr>
          <w:rFonts w:asciiTheme="minorHAnsi" w:hAnsiTheme="minorHAnsi" w:cstheme="minorHAnsi"/>
        </w:rPr>
        <w:t xml:space="preserve"> – dodanie a montáž dlažby vo vnútorných a vonkajších priestoroch; </w:t>
      </w:r>
      <w:r w:rsidRPr="006558F4">
        <w:rPr>
          <w:rFonts w:asciiTheme="minorHAnsi" w:hAnsiTheme="minorHAnsi" w:cstheme="minorHAnsi"/>
          <w:u w:val="single"/>
        </w:rPr>
        <w:lastRenderedPageBreak/>
        <w:t>konštrukcia podláh</w:t>
      </w:r>
      <w:r w:rsidRPr="006558F4">
        <w:rPr>
          <w:rFonts w:asciiTheme="minorHAnsi" w:hAnsiTheme="minorHAnsi" w:cstheme="minorHAnsi"/>
        </w:rPr>
        <w:t xml:space="preserve"> – dodanie a montáž – napr. laminátové podlahy, PVC podlahy, liate podlahy (priemyselné, dekoratívne a pod.; </w:t>
      </w:r>
      <w:r w:rsidRPr="006558F4">
        <w:rPr>
          <w:rFonts w:asciiTheme="minorHAnsi" w:hAnsiTheme="minorHAnsi" w:cstheme="minorHAnsi"/>
          <w:u w:val="single"/>
        </w:rPr>
        <w:t>konštrukcia obkladov</w:t>
      </w:r>
      <w:r w:rsidRPr="006558F4">
        <w:rPr>
          <w:rFonts w:asciiTheme="minorHAnsi" w:hAnsiTheme="minorHAnsi" w:cstheme="minorHAnsi"/>
        </w:rPr>
        <w:t xml:space="preserve"> - dodanie a montáž vnútorných a vonkajších stien lišty; </w:t>
      </w:r>
      <w:r w:rsidRPr="006558F4">
        <w:rPr>
          <w:rFonts w:asciiTheme="minorHAnsi" w:hAnsiTheme="minorHAnsi" w:cstheme="minorHAnsi"/>
          <w:u w:val="single"/>
        </w:rPr>
        <w:t xml:space="preserve">náter konštrukcie </w:t>
      </w:r>
      <w:r w:rsidRPr="006558F4">
        <w:rPr>
          <w:rFonts w:asciiTheme="minorHAnsi" w:hAnsiTheme="minorHAnsi" w:cstheme="minorHAnsi"/>
        </w:rPr>
        <w:t xml:space="preserve">– dodanie a montáž s náterom všetkých konštrukcií; </w:t>
      </w:r>
      <w:r w:rsidRPr="006558F4">
        <w:rPr>
          <w:rFonts w:asciiTheme="minorHAnsi" w:hAnsiTheme="minorHAnsi" w:cstheme="minorHAnsi"/>
          <w:u w:val="single"/>
        </w:rPr>
        <w:t>maľby konštrukcie</w:t>
      </w:r>
      <w:r w:rsidRPr="006558F4">
        <w:rPr>
          <w:rFonts w:asciiTheme="minorHAnsi" w:hAnsiTheme="minorHAnsi" w:cstheme="minorHAnsi"/>
        </w:rPr>
        <w:t xml:space="preserve"> – dodanie a montáž maľby vo vnútorných priestoroch. Pokiaľ pôjde o </w:t>
      </w:r>
      <w:r w:rsidRPr="006558F4">
        <w:rPr>
          <w:rFonts w:asciiTheme="minorHAnsi" w:hAnsiTheme="minorHAnsi" w:cstheme="minorHAnsi"/>
          <w:b/>
        </w:rPr>
        <w:t>rekonštrukciu</w:t>
      </w:r>
      <w:r w:rsidRPr="006558F4">
        <w:rPr>
          <w:rFonts w:asciiTheme="minorHAnsi" w:hAnsiTheme="minorHAnsi" w:cstheme="minorHAnsi"/>
        </w:rPr>
        <w:t>, zahrnú sa do hlavných stavebných prác aj búracie práce a odvoz sutiny.</w:t>
      </w:r>
    </w:p>
    <w:p w:rsidR="000E1E05" w:rsidRDefault="000E1E05" w:rsidP="00221D38">
      <w:pPr>
        <w:pStyle w:val="Odsekzoznamu"/>
        <w:numPr>
          <w:ilvl w:val="0"/>
          <w:numId w:val="12"/>
        </w:numPr>
        <w:spacing w:before="120" w:after="120" w:line="240" w:lineRule="auto"/>
        <w:ind w:left="567" w:hanging="567"/>
        <w:jc w:val="both"/>
        <w:rPr>
          <w:rFonts w:asciiTheme="minorHAnsi" w:hAnsiTheme="minorHAnsi" w:cstheme="minorHAnsi"/>
          <w:b/>
        </w:rPr>
      </w:pPr>
      <w:r w:rsidRPr="00314D12">
        <w:rPr>
          <w:rFonts w:asciiTheme="minorHAnsi" w:hAnsiTheme="minorHAnsi" w:cstheme="minorHAnsi"/>
          <w:b/>
        </w:rPr>
        <w:t xml:space="preserve">Všeobecné požiadavky na fotodokumentáciu sú: </w:t>
      </w:r>
      <w:proofErr w:type="spellStart"/>
      <w:r w:rsidR="004B5DCC">
        <w:rPr>
          <w:rFonts w:asciiTheme="minorHAnsi" w:hAnsiTheme="minorHAnsi" w:cstheme="minorHAnsi"/>
          <w:b/>
        </w:rPr>
        <w:t>geotagované</w:t>
      </w:r>
      <w:proofErr w:type="spellEnd"/>
      <w:r w:rsidR="004B5DCC">
        <w:rPr>
          <w:rFonts w:asciiTheme="minorHAnsi" w:hAnsiTheme="minorHAnsi" w:cstheme="minorHAnsi"/>
          <w:b/>
        </w:rPr>
        <w:t xml:space="preserve"> </w:t>
      </w:r>
      <w:r w:rsidRPr="00314D12">
        <w:rPr>
          <w:rFonts w:asciiTheme="minorHAnsi" w:hAnsiTheme="minorHAnsi" w:cstheme="minorHAnsi"/>
          <w:b/>
        </w:rPr>
        <w:t xml:space="preserve">farebné fotografie s minimálnym rozlíšením 8MPx resp. 3264 x 2468 pixelov vo formáte JPEG s GPS súradnicami urobenia snímky, dátumom a časovými údajmi minimálne 4 fotografie celkového náhľadu z každej svetovej strany, resp. možného uhlu náhľadu (z každého rohu) a min. 2 fotografie každého detailu. Fotografie musia byť jasné, zaostrené, s čitateľným textom. Na vyhotovenie takejto fotodokumentácie postačuje spravidla moderný </w:t>
      </w:r>
      <w:proofErr w:type="spellStart"/>
      <w:r w:rsidR="007406CE">
        <w:rPr>
          <w:rFonts w:asciiTheme="minorHAnsi" w:hAnsiTheme="minorHAnsi" w:cstheme="minorHAnsi"/>
          <w:b/>
        </w:rPr>
        <w:t>smartfón</w:t>
      </w:r>
      <w:proofErr w:type="spellEnd"/>
      <w:r w:rsidRPr="00314D12">
        <w:rPr>
          <w:rFonts w:asciiTheme="minorHAnsi" w:hAnsiTheme="minorHAnsi" w:cstheme="minorHAnsi"/>
          <w:b/>
        </w:rPr>
        <w:t xml:space="preserve"> s dostatočným rozlíšením fotoaparátu s povolením na lokalizáciu GPS pri vyhotovení snímky.</w:t>
      </w:r>
    </w:p>
    <w:p w:rsidR="000E1E05" w:rsidRDefault="000E1E05" w:rsidP="000E1E05"/>
    <w:p w:rsidR="000E1E05" w:rsidRPr="002C6D3F" w:rsidRDefault="000E1E05" w:rsidP="000E1E05">
      <w:pPr>
        <w:tabs>
          <w:tab w:val="center" w:pos="2268"/>
          <w:tab w:val="center" w:pos="7938"/>
        </w:tabs>
        <w:spacing w:after="0"/>
        <w:ind w:left="709"/>
        <w:rPr>
          <w:rFonts w:ascii="Times New Roman" w:hAnsi="Times New Roman"/>
          <w:sz w:val="24"/>
          <w:szCs w:val="24"/>
        </w:rPr>
      </w:pPr>
    </w:p>
    <w:sectPr w:rsidR="000E1E05" w:rsidRPr="002C6D3F" w:rsidSect="00104E3E">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D7" w:rsidRDefault="00E165D7" w:rsidP="002904D9">
      <w:pPr>
        <w:spacing w:after="0" w:line="240" w:lineRule="auto"/>
      </w:pPr>
      <w:r>
        <w:separator/>
      </w:r>
    </w:p>
  </w:endnote>
  <w:endnote w:type="continuationSeparator" w:id="0">
    <w:p w:rsidR="00E165D7" w:rsidRDefault="00E165D7"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default"/>
  </w:font>
  <w:font w:name="TimesNewRomanPS-ItalicMT">
    <w:altName w:val="Times New Roman"/>
    <w:charset w:val="00"/>
    <w:family w:val="auto"/>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183BE6">
      <w:rPr>
        <w:rFonts w:ascii="Times New Roman" w:hAnsi="Times New Roman"/>
      </w:rPr>
      <w:t xml:space="preserve">. </w:t>
    </w:r>
    <w:proofErr w:type="spellStart"/>
    <w:r w:rsidR="008B73EA">
      <w:rPr>
        <w:rFonts w:ascii="Times New Roman" w:hAnsi="Times New Roman"/>
      </w:rPr>
      <w:t>xxxx</w:t>
    </w:r>
    <w:proofErr w:type="spellEnd"/>
    <w:r w:rsidR="008B73EA">
      <w:rPr>
        <w:rFonts w:ascii="Times New Roman" w:hAnsi="Times New Roman"/>
      </w:rPr>
      <w:t>/2024</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100B8F">
      <w:rPr>
        <w:b/>
        <w:noProof/>
      </w:rPr>
      <w:t>6</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100B8F">
      <w:rPr>
        <w:b/>
        <w:noProof/>
      </w:rPr>
      <w:t>16</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D7" w:rsidRDefault="00E165D7" w:rsidP="002904D9">
      <w:pPr>
        <w:spacing w:after="0" w:line="240" w:lineRule="auto"/>
      </w:pPr>
      <w:r>
        <w:separator/>
      </w:r>
    </w:p>
  </w:footnote>
  <w:footnote w:type="continuationSeparator" w:id="0">
    <w:p w:rsidR="00E165D7" w:rsidRDefault="00E165D7"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D" w:rsidRDefault="00E46D9D" w:rsidP="00E46D9D">
    <w:pPr>
      <w:pStyle w:val="Hlavika"/>
      <w:jc w:val="right"/>
    </w:pPr>
    <w:r>
      <w:t xml:space="preserve">CRZ </w:t>
    </w:r>
    <w:proofErr w:type="spellStart"/>
    <w:r w:rsidR="008B73EA">
      <w:t>xxxx</w:t>
    </w:r>
    <w:proofErr w:type="spellEnd"/>
    <w:r w:rsidR="008B73EA">
      <w:t>/2024</w:t>
    </w:r>
    <w:r w:rsidRPr="00183BE6">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904"/>
    <w:multiLevelType w:val="hybridMultilevel"/>
    <w:tmpl w:val="7B00128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7" w15:restartNumberingAfterBreak="0">
    <w:nsid w:val="4AE86D6F"/>
    <w:multiLevelType w:val="hybridMultilevel"/>
    <w:tmpl w:val="56685C4E"/>
    <w:lvl w:ilvl="0" w:tplc="B1DE41C4">
      <w:start w:val="1"/>
      <w:numFmt w:val="decimal"/>
      <w:lvlText w:val="%1)"/>
      <w:lvlJc w:val="left"/>
      <w:pPr>
        <w:ind w:left="720" w:hanging="360"/>
      </w:pPr>
      <w:rPr>
        <w:rFonts w:cs="Times New Roman"/>
        <w:b w:val="0"/>
      </w:rPr>
    </w:lvl>
    <w:lvl w:ilvl="1" w:tplc="041B000B">
      <w:start w:val="1"/>
      <w:numFmt w:val="bullet"/>
      <w:lvlText w:val=""/>
      <w:lvlJc w:val="left"/>
      <w:pPr>
        <w:ind w:left="107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10"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EDA2139"/>
    <w:multiLevelType w:val="multilevel"/>
    <w:tmpl w:val="7EC4BB4E"/>
    <w:lvl w:ilvl="0">
      <w:start w:val="2"/>
      <w:numFmt w:val="decimal"/>
      <w:lvlText w:val="%1"/>
      <w:lvlJc w:val="left"/>
      <w:pPr>
        <w:ind w:left="480" w:hanging="480"/>
      </w:pPr>
      <w:rPr>
        <w:rFonts w:hint="default"/>
      </w:rPr>
    </w:lvl>
    <w:lvl w:ilvl="1">
      <w:start w:val="2"/>
      <w:numFmt w:val="decimal"/>
      <w:lvlText w:val="%1.%2"/>
      <w:lvlJc w:val="left"/>
      <w:pPr>
        <w:ind w:left="485" w:hanging="48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2" w15:restartNumberingAfterBreak="0">
    <w:nsid w:val="67F61963"/>
    <w:multiLevelType w:val="hybridMultilevel"/>
    <w:tmpl w:val="5F2C9F02"/>
    <w:lvl w:ilvl="0" w:tplc="9B42DF30">
      <w:start w:val="1"/>
      <w:numFmt w:val="decimal"/>
      <w:lvlText w:val="%1)"/>
      <w:lvlJc w:val="left"/>
      <w:pPr>
        <w:ind w:left="720" w:hanging="360"/>
      </w:pPr>
      <w:rPr>
        <w:b w:val="0"/>
        <w:bCs w:val="0"/>
      </w:rPr>
    </w:lvl>
    <w:lvl w:ilvl="1" w:tplc="7A40876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3E86D90"/>
    <w:multiLevelType w:val="multilevel"/>
    <w:tmpl w:val="FCA62B6C"/>
    <w:lvl w:ilvl="0">
      <w:start w:val="2"/>
      <w:numFmt w:val="decimal"/>
      <w:lvlText w:val="%1"/>
      <w:lvlJc w:val="left"/>
      <w:pPr>
        <w:ind w:left="480" w:hanging="480"/>
      </w:pPr>
      <w:rPr>
        <w:rFonts w:hint="default"/>
      </w:rPr>
    </w:lvl>
    <w:lvl w:ilvl="1">
      <w:start w:val="2"/>
      <w:numFmt w:val="decimal"/>
      <w:lvlText w:val="%1.%2"/>
      <w:lvlJc w:val="left"/>
      <w:pPr>
        <w:ind w:left="845" w:hanging="480"/>
      </w:pPr>
      <w:rPr>
        <w:rFonts w:hint="default"/>
      </w:rPr>
    </w:lvl>
    <w:lvl w:ilvl="2">
      <w:start w:val="6"/>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14"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8"/>
  </w:num>
  <w:num w:numId="5">
    <w:abstractNumId w:val="4"/>
  </w:num>
  <w:num w:numId="6">
    <w:abstractNumId w:val="5"/>
  </w:num>
  <w:num w:numId="7">
    <w:abstractNumId w:val="2"/>
  </w:num>
  <w:num w:numId="8">
    <w:abstractNumId w:val="3"/>
  </w:num>
  <w:num w:numId="9">
    <w:abstractNumId w:val="9"/>
  </w:num>
  <w:num w:numId="10">
    <w:abstractNumId w:val="1"/>
  </w:num>
  <w:num w:numId="11">
    <w:abstractNumId w:val="0"/>
  </w:num>
  <w:num w:numId="12">
    <w:abstractNumId w:val="7"/>
  </w:num>
  <w:num w:numId="13">
    <w:abstractNumId w:val="12"/>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7D1"/>
    <w:rsid w:val="00065954"/>
    <w:rsid w:val="00066539"/>
    <w:rsid w:val="00067610"/>
    <w:rsid w:val="0007183D"/>
    <w:rsid w:val="000726A7"/>
    <w:rsid w:val="00072938"/>
    <w:rsid w:val="000741C8"/>
    <w:rsid w:val="000747AA"/>
    <w:rsid w:val="000753EE"/>
    <w:rsid w:val="00075A84"/>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6A75"/>
    <w:rsid w:val="000D794C"/>
    <w:rsid w:val="000E00A7"/>
    <w:rsid w:val="000E0414"/>
    <w:rsid w:val="000E1E05"/>
    <w:rsid w:val="000E52B3"/>
    <w:rsid w:val="000F27F9"/>
    <w:rsid w:val="000F2DEF"/>
    <w:rsid w:val="000F43D4"/>
    <w:rsid w:val="00100B8F"/>
    <w:rsid w:val="00102A62"/>
    <w:rsid w:val="00102E8C"/>
    <w:rsid w:val="00104E3E"/>
    <w:rsid w:val="001065E3"/>
    <w:rsid w:val="00112713"/>
    <w:rsid w:val="00115053"/>
    <w:rsid w:val="00116FD1"/>
    <w:rsid w:val="00117F47"/>
    <w:rsid w:val="001243FB"/>
    <w:rsid w:val="00125CB1"/>
    <w:rsid w:val="00125E05"/>
    <w:rsid w:val="0012665A"/>
    <w:rsid w:val="00130CBA"/>
    <w:rsid w:val="00131F58"/>
    <w:rsid w:val="00132C6A"/>
    <w:rsid w:val="00132D6D"/>
    <w:rsid w:val="001330DB"/>
    <w:rsid w:val="00135BFD"/>
    <w:rsid w:val="00136E3A"/>
    <w:rsid w:val="00137AEC"/>
    <w:rsid w:val="00146020"/>
    <w:rsid w:val="001520EA"/>
    <w:rsid w:val="00155E01"/>
    <w:rsid w:val="00166379"/>
    <w:rsid w:val="00175D18"/>
    <w:rsid w:val="00181496"/>
    <w:rsid w:val="00181CE2"/>
    <w:rsid w:val="00182D93"/>
    <w:rsid w:val="00183BE6"/>
    <w:rsid w:val="00183C32"/>
    <w:rsid w:val="00185005"/>
    <w:rsid w:val="001915B0"/>
    <w:rsid w:val="00192FDB"/>
    <w:rsid w:val="00193362"/>
    <w:rsid w:val="001935A5"/>
    <w:rsid w:val="001A31F3"/>
    <w:rsid w:val="001A3451"/>
    <w:rsid w:val="001B3D63"/>
    <w:rsid w:val="001B3DFC"/>
    <w:rsid w:val="001C1BFF"/>
    <w:rsid w:val="001C2EBE"/>
    <w:rsid w:val="001C544A"/>
    <w:rsid w:val="001D0436"/>
    <w:rsid w:val="001D3581"/>
    <w:rsid w:val="001D7C8D"/>
    <w:rsid w:val="001E3B56"/>
    <w:rsid w:val="001F0477"/>
    <w:rsid w:val="001F1624"/>
    <w:rsid w:val="001F6996"/>
    <w:rsid w:val="0020028D"/>
    <w:rsid w:val="00200FE1"/>
    <w:rsid w:val="00205669"/>
    <w:rsid w:val="00211112"/>
    <w:rsid w:val="002127A0"/>
    <w:rsid w:val="002202C1"/>
    <w:rsid w:val="002211E5"/>
    <w:rsid w:val="00221D38"/>
    <w:rsid w:val="00222154"/>
    <w:rsid w:val="00222DDB"/>
    <w:rsid w:val="00226D79"/>
    <w:rsid w:val="00231E21"/>
    <w:rsid w:val="00236669"/>
    <w:rsid w:val="00237432"/>
    <w:rsid w:val="00240C9E"/>
    <w:rsid w:val="00242C18"/>
    <w:rsid w:val="00242D23"/>
    <w:rsid w:val="002471D2"/>
    <w:rsid w:val="00257047"/>
    <w:rsid w:val="00257581"/>
    <w:rsid w:val="0026063B"/>
    <w:rsid w:val="00261074"/>
    <w:rsid w:val="00264BBF"/>
    <w:rsid w:val="00266092"/>
    <w:rsid w:val="00266B79"/>
    <w:rsid w:val="00272175"/>
    <w:rsid w:val="00273995"/>
    <w:rsid w:val="00274947"/>
    <w:rsid w:val="00275393"/>
    <w:rsid w:val="0027733A"/>
    <w:rsid w:val="00284647"/>
    <w:rsid w:val="0028476B"/>
    <w:rsid w:val="00284B37"/>
    <w:rsid w:val="00285D6B"/>
    <w:rsid w:val="002868F8"/>
    <w:rsid w:val="002904D9"/>
    <w:rsid w:val="0029182F"/>
    <w:rsid w:val="002918F2"/>
    <w:rsid w:val="00292B15"/>
    <w:rsid w:val="00293F9B"/>
    <w:rsid w:val="00296E2B"/>
    <w:rsid w:val="002A0FFA"/>
    <w:rsid w:val="002A20C6"/>
    <w:rsid w:val="002A2BB1"/>
    <w:rsid w:val="002A2EE2"/>
    <w:rsid w:val="002A485D"/>
    <w:rsid w:val="002B111E"/>
    <w:rsid w:val="002B2667"/>
    <w:rsid w:val="002C0B2A"/>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60CC"/>
    <w:rsid w:val="002F682F"/>
    <w:rsid w:val="002F6858"/>
    <w:rsid w:val="00302AC7"/>
    <w:rsid w:val="00306635"/>
    <w:rsid w:val="003148DA"/>
    <w:rsid w:val="00315E9C"/>
    <w:rsid w:val="00317168"/>
    <w:rsid w:val="00321B43"/>
    <w:rsid w:val="003232DC"/>
    <w:rsid w:val="00323D63"/>
    <w:rsid w:val="003257F8"/>
    <w:rsid w:val="00326FB2"/>
    <w:rsid w:val="00332EB1"/>
    <w:rsid w:val="00335A6D"/>
    <w:rsid w:val="00344F7A"/>
    <w:rsid w:val="00347DE0"/>
    <w:rsid w:val="00353644"/>
    <w:rsid w:val="003558BB"/>
    <w:rsid w:val="0036047F"/>
    <w:rsid w:val="003615BA"/>
    <w:rsid w:val="00361739"/>
    <w:rsid w:val="003652CD"/>
    <w:rsid w:val="0036776F"/>
    <w:rsid w:val="00367D96"/>
    <w:rsid w:val="00367EB9"/>
    <w:rsid w:val="00376B88"/>
    <w:rsid w:val="00376BAB"/>
    <w:rsid w:val="00381A22"/>
    <w:rsid w:val="00386863"/>
    <w:rsid w:val="003874AB"/>
    <w:rsid w:val="0038798A"/>
    <w:rsid w:val="00390C9E"/>
    <w:rsid w:val="0039195E"/>
    <w:rsid w:val="00395324"/>
    <w:rsid w:val="00396206"/>
    <w:rsid w:val="00397FCF"/>
    <w:rsid w:val="003A225F"/>
    <w:rsid w:val="003A39DA"/>
    <w:rsid w:val="003A4726"/>
    <w:rsid w:val="003A616F"/>
    <w:rsid w:val="003B45DC"/>
    <w:rsid w:val="003B7945"/>
    <w:rsid w:val="003C003A"/>
    <w:rsid w:val="003C0E78"/>
    <w:rsid w:val="003C63E2"/>
    <w:rsid w:val="003D0A43"/>
    <w:rsid w:val="003D0C51"/>
    <w:rsid w:val="003D3BF2"/>
    <w:rsid w:val="003D5585"/>
    <w:rsid w:val="003D6E88"/>
    <w:rsid w:val="003E15AB"/>
    <w:rsid w:val="003E4C0A"/>
    <w:rsid w:val="003F0B0C"/>
    <w:rsid w:val="004009A4"/>
    <w:rsid w:val="00400CA1"/>
    <w:rsid w:val="00402B67"/>
    <w:rsid w:val="004039A2"/>
    <w:rsid w:val="004105CE"/>
    <w:rsid w:val="0041066F"/>
    <w:rsid w:val="004110AA"/>
    <w:rsid w:val="00413117"/>
    <w:rsid w:val="004136D6"/>
    <w:rsid w:val="004220BC"/>
    <w:rsid w:val="00422BA4"/>
    <w:rsid w:val="00423D56"/>
    <w:rsid w:val="0043119E"/>
    <w:rsid w:val="004441F9"/>
    <w:rsid w:val="00444B3E"/>
    <w:rsid w:val="00444F4F"/>
    <w:rsid w:val="00444FB1"/>
    <w:rsid w:val="00446919"/>
    <w:rsid w:val="004514A0"/>
    <w:rsid w:val="00453904"/>
    <w:rsid w:val="00453F2D"/>
    <w:rsid w:val="004543E6"/>
    <w:rsid w:val="00454B86"/>
    <w:rsid w:val="00457116"/>
    <w:rsid w:val="00462BE6"/>
    <w:rsid w:val="00463F2A"/>
    <w:rsid w:val="00465F9E"/>
    <w:rsid w:val="004678DB"/>
    <w:rsid w:val="00473F04"/>
    <w:rsid w:val="00481347"/>
    <w:rsid w:val="00482212"/>
    <w:rsid w:val="00483127"/>
    <w:rsid w:val="004849B1"/>
    <w:rsid w:val="0049050A"/>
    <w:rsid w:val="00490D87"/>
    <w:rsid w:val="00493C8F"/>
    <w:rsid w:val="00494462"/>
    <w:rsid w:val="004961ED"/>
    <w:rsid w:val="004A221F"/>
    <w:rsid w:val="004A273F"/>
    <w:rsid w:val="004A2A40"/>
    <w:rsid w:val="004A32DC"/>
    <w:rsid w:val="004A4B04"/>
    <w:rsid w:val="004A5DC9"/>
    <w:rsid w:val="004B5ABF"/>
    <w:rsid w:val="004B5DCC"/>
    <w:rsid w:val="004C3338"/>
    <w:rsid w:val="004C57E6"/>
    <w:rsid w:val="004C65CD"/>
    <w:rsid w:val="004D0552"/>
    <w:rsid w:val="004D3C77"/>
    <w:rsid w:val="004D52CD"/>
    <w:rsid w:val="004D6280"/>
    <w:rsid w:val="004D7A5B"/>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24BB4"/>
    <w:rsid w:val="00530803"/>
    <w:rsid w:val="00531459"/>
    <w:rsid w:val="0053153B"/>
    <w:rsid w:val="005366B6"/>
    <w:rsid w:val="00536D20"/>
    <w:rsid w:val="00537E93"/>
    <w:rsid w:val="00541E8F"/>
    <w:rsid w:val="00550215"/>
    <w:rsid w:val="0055043D"/>
    <w:rsid w:val="005566C9"/>
    <w:rsid w:val="00560ED8"/>
    <w:rsid w:val="00561CE8"/>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0B46"/>
    <w:rsid w:val="00593BBF"/>
    <w:rsid w:val="00594C38"/>
    <w:rsid w:val="00595080"/>
    <w:rsid w:val="00595D82"/>
    <w:rsid w:val="005978B9"/>
    <w:rsid w:val="005979E4"/>
    <w:rsid w:val="005A1465"/>
    <w:rsid w:val="005A412C"/>
    <w:rsid w:val="005A54A2"/>
    <w:rsid w:val="005A55BB"/>
    <w:rsid w:val="005A6EF3"/>
    <w:rsid w:val="005B0282"/>
    <w:rsid w:val="005B698F"/>
    <w:rsid w:val="005B709D"/>
    <w:rsid w:val="005C433B"/>
    <w:rsid w:val="005C516F"/>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1B54"/>
    <w:rsid w:val="0061230A"/>
    <w:rsid w:val="0061308A"/>
    <w:rsid w:val="00613F97"/>
    <w:rsid w:val="00614B0F"/>
    <w:rsid w:val="00616638"/>
    <w:rsid w:val="00623C1A"/>
    <w:rsid w:val="006242AF"/>
    <w:rsid w:val="00624A29"/>
    <w:rsid w:val="00624E61"/>
    <w:rsid w:val="00626861"/>
    <w:rsid w:val="006311CB"/>
    <w:rsid w:val="00634718"/>
    <w:rsid w:val="00634851"/>
    <w:rsid w:val="006424A3"/>
    <w:rsid w:val="00644088"/>
    <w:rsid w:val="0064437A"/>
    <w:rsid w:val="00645736"/>
    <w:rsid w:val="00651739"/>
    <w:rsid w:val="006568A0"/>
    <w:rsid w:val="00660312"/>
    <w:rsid w:val="006610EB"/>
    <w:rsid w:val="00662CC2"/>
    <w:rsid w:val="006636FF"/>
    <w:rsid w:val="00664297"/>
    <w:rsid w:val="006645FF"/>
    <w:rsid w:val="006655E0"/>
    <w:rsid w:val="006670D5"/>
    <w:rsid w:val="006701BE"/>
    <w:rsid w:val="0067257D"/>
    <w:rsid w:val="00680B36"/>
    <w:rsid w:val="0069211A"/>
    <w:rsid w:val="00692F05"/>
    <w:rsid w:val="0069578F"/>
    <w:rsid w:val="00696D30"/>
    <w:rsid w:val="006A0D16"/>
    <w:rsid w:val="006A0DEC"/>
    <w:rsid w:val="006A3FDD"/>
    <w:rsid w:val="006A4159"/>
    <w:rsid w:val="006A654E"/>
    <w:rsid w:val="006A6E40"/>
    <w:rsid w:val="006B0B04"/>
    <w:rsid w:val="006B1B99"/>
    <w:rsid w:val="006B28DE"/>
    <w:rsid w:val="006B2932"/>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13E46"/>
    <w:rsid w:val="0072564E"/>
    <w:rsid w:val="0073071C"/>
    <w:rsid w:val="00734CB1"/>
    <w:rsid w:val="007363DD"/>
    <w:rsid w:val="00736722"/>
    <w:rsid w:val="007406CE"/>
    <w:rsid w:val="007426BE"/>
    <w:rsid w:val="007455B0"/>
    <w:rsid w:val="00750F77"/>
    <w:rsid w:val="007512AC"/>
    <w:rsid w:val="00754877"/>
    <w:rsid w:val="007565EA"/>
    <w:rsid w:val="007614E5"/>
    <w:rsid w:val="007643CD"/>
    <w:rsid w:val="00766C96"/>
    <w:rsid w:val="00771454"/>
    <w:rsid w:val="00775643"/>
    <w:rsid w:val="007779E7"/>
    <w:rsid w:val="00777B4E"/>
    <w:rsid w:val="00786A4A"/>
    <w:rsid w:val="00791202"/>
    <w:rsid w:val="00793168"/>
    <w:rsid w:val="007952AB"/>
    <w:rsid w:val="00797741"/>
    <w:rsid w:val="007A203C"/>
    <w:rsid w:val="007A4388"/>
    <w:rsid w:val="007B0DF7"/>
    <w:rsid w:val="007B175F"/>
    <w:rsid w:val="007D0710"/>
    <w:rsid w:val="007D2802"/>
    <w:rsid w:val="007D4993"/>
    <w:rsid w:val="007D4D12"/>
    <w:rsid w:val="007E1360"/>
    <w:rsid w:val="007E57B2"/>
    <w:rsid w:val="007F013B"/>
    <w:rsid w:val="007F15E4"/>
    <w:rsid w:val="007F33AE"/>
    <w:rsid w:val="00800D29"/>
    <w:rsid w:val="008107D3"/>
    <w:rsid w:val="0081127A"/>
    <w:rsid w:val="0081262F"/>
    <w:rsid w:val="00817B0F"/>
    <w:rsid w:val="00817C5F"/>
    <w:rsid w:val="0082209A"/>
    <w:rsid w:val="008231E9"/>
    <w:rsid w:val="00826F4C"/>
    <w:rsid w:val="0083389A"/>
    <w:rsid w:val="00834775"/>
    <w:rsid w:val="00835DD8"/>
    <w:rsid w:val="00835FBB"/>
    <w:rsid w:val="008369A0"/>
    <w:rsid w:val="008404E4"/>
    <w:rsid w:val="00842143"/>
    <w:rsid w:val="0084310A"/>
    <w:rsid w:val="00843121"/>
    <w:rsid w:val="00847163"/>
    <w:rsid w:val="00853254"/>
    <w:rsid w:val="00855C2B"/>
    <w:rsid w:val="008564FB"/>
    <w:rsid w:val="008611D0"/>
    <w:rsid w:val="00861D9E"/>
    <w:rsid w:val="008663AC"/>
    <w:rsid w:val="00866497"/>
    <w:rsid w:val="008678CC"/>
    <w:rsid w:val="00880299"/>
    <w:rsid w:val="008805C0"/>
    <w:rsid w:val="00880D6A"/>
    <w:rsid w:val="00883FB5"/>
    <w:rsid w:val="00884635"/>
    <w:rsid w:val="00885753"/>
    <w:rsid w:val="0088666F"/>
    <w:rsid w:val="008871BA"/>
    <w:rsid w:val="008923F4"/>
    <w:rsid w:val="008929CA"/>
    <w:rsid w:val="00893309"/>
    <w:rsid w:val="008975C5"/>
    <w:rsid w:val="008A0741"/>
    <w:rsid w:val="008A408A"/>
    <w:rsid w:val="008B0C23"/>
    <w:rsid w:val="008B1EBD"/>
    <w:rsid w:val="008B285F"/>
    <w:rsid w:val="008B4A0B"/>
    <w:rsid w:val="008B4B8F"/>
    <w:rsid w:val="008B65BD"/>
    <w:rsid w:val="008B73EA"/>
    <w:rsid w:val="008C32AD"/>
    <w:rsid w:val="008C5321"/>
    <w:rsid w:val="008C6B00"/>
    <w:rsid w:val="008D4DB8"/>
    <w:rsid w:val="008D4DC2"/>
    <w:rsid w:val="008E00A1"/>
    <w:rsid w:val="008E648B"/>
    <w:rsid w:val="008F2450"/>
    <w:rsid w:val="008F2F6F"/>
    <w:rsid w:val="008F5B22"/>
    <w:rsid w:val="008F7C10"/>
    <w:rsid w:val="008F7EC5"/>
    <w:rsid w:val="00900A9F"/>
    <w:rsid w:val="00900CA8"/>
    <w:rsid w:val="0090207F"/>
    <w:rsid w:val="009039B9"/>
    <w:rsid w:val="00905B4D"/>
    <w:rsid w:val="0091345C"/>
    <w:rsid w:val="00913C14"/>
    <w:rsid w:val="009164A5"/>
    <w:rsid w:val="009173D5"/>
    <w:rsid w:val="00925064"/>
    <w:rsid w:val="009262C9"/>
    <w:rsid w:val="00927123"/>
    <w:rsid w:val="00927E89"/>
    <w:rsid w:val="009313F8"/>
    <w:rsid w:val="00931D3E"/>
    <w:rsid w:val="0093320F"/>
    <w:rsid w:val="00935733"/>
    <w:rsid w:val="009364E0"/>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1E55"/>
    <w:rsid w:val="009920E5"/>
    <w:rsid w:val="00997725"/>
    <w:rsid w:val="009A0CA5"/>
    <w:rsid w:val="009A34F7"/>
    <w:rsid w:val="009A428C"/>
    <w:rsid w:val="009A587A"/>
    <w:rsid w:val="009A6213"/>
    <w:rsid w:val="009A67E9"/>
    <w:rsid w:val="009B2459"/>
    <w:rsid w:val="009C3C34"/>
    <w:rsid w:val="009C785F"/>
    <w:rsid w:val="009D11AB"/>
    <w:rsid w:val="009D1DB5"/>
    <w:rsid w:val="009D5CA9"/>
    <w:rsid w:val="009E25BF"/>
    <w:rsid w:val="009E2DBE"/>
    <w:rsid w:val="009E3E4B"/>
    <w:rsid w:val="009E4873"/>
    <w:rsid w:val="009E4E78"/>
    <w:rsid w:val="009E5556"/>
    <w:rsid w:val="009E5657"/>
    <w:rsid w:val="009E62D8"/>
    <w:rsid w:val="009F1FCE"/>
    <w:rsid w:val="009F6148"/>
    <w:rsid w:val="009F7FC2"/>
    <w:rsid w:val="00A00BE3"/>
    <w:rsid w:val="00A01AE3"/>
    <w:rsid w:val="00A01AE4"/>
    <w:rsid w:val="00A05900"/>
    <w:rsid w:val="00A063BF"/>
    <w:rsid w:val="00A16E30"/>
    <w:rsid w:val="00A316ED"/>
    <w:rsid w:val="00A41020"/>
    <w:rsid w:val="00A45ADE"/>
    <w:rsid w:val="00A525D5"/>
    <w:rsid w:val="00A52841"/>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6E72"/>
    <w:rsid w:val="00AD4550"/>
    <w:rsid w:val="00AE3611"/>
    <w:rsid w:val="00AE3E60"/>
    <w:rsid w:val="00AE3F2E"/>
    <w:rsid w:val="00AE4793"/>
    <w:rsid w:val="00AE50EF"/>
    <w:rsid w:val="00AE5867"/>
    <w:rsid w:val="00AE5A85"/>
    <w:rsid w:val="00AF0CE6"/>
    <w:rsid w:val="00AF2C01"/>
    <w:rsid w:val="00AF3ED9"/>
    <w:rsid w:val="00AF4AEF"/>
    <w:rsid w:val="00AF678F"/>
    <w:rsid w:val="00AF6AB7"/>
    <w:rsid w:val="00B00FB7"/>
    <w:rsid w:val="00B055F4"/>
    <w:rsid w:val="00B0710D"/>
    <w:rsid w:val="00B0733E"/>
    <w:rsid w:val="00B10D8D"/>
    <w:rsid w:val="00B13C91"/>
    <w:rsid w:val="00B237E1"/>
    <w:rsid w:val="00B261C6"/>
    <w:rsid w:val="00B273F0"/>
    <w:rsid w:val="00B3296F"/>
    <w:rsid w:val="00B331F4"/>
    <w:rsid w:val="00B33675"/>
    <w:rsid w:val="00B34A15"/>
    <w:rsid w:val="00B35405"/>
    <w:rsid w:val="00B36794"/>
    <w:rsid w:val="00B36C78"/>
    <w:rsid w:val="00B37DDF"/>
    <w:rsid w:val="00B44151"/>
    <w:rsid w:val="00B44613"/>
    <w:rsid w:val="00B504A1"/>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20AB"/>
    <w:rsid w:val="00B95C29"/>
    <w:rsid w:val="00BA00FB"/>
    <w:rsid w:val="00BA190C"/>
    <w:rsid w:val="00BA383F"/>
    <w:rsid w:val="00BB05BB"/>
    <w:rsid w:val="00BB3FA7"/>
    <w:rsid w:val="00BB606F"/>
    <w:rsid w:val="00BB75FC"/>
    <w:rsid w:val="00BB787D"/>
    <w:rsid w:val="00BC1178"/>
    <w:rsid w:val="00BC6C96"/>
    <w:rsid w:val="00BD35D9"/>
    <w:rsid w:val="00BD390F"/>
    <w:rsid w:val="00BD65FF"/>
    <w:rsid w:val="00BD6F84"/>
    <w:rsid w:val="00BD7427"/>
    <w:rsid w:val="00BD7790"/>
    <w:rsid w:val="00BD797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6D3E"/>
    <w:rsid w:val="00C24D4D"/>
    <w:rsid w:val="00C25A7E"/>
    <w:rsid w:val="00C26D39"/>
    <w:rsid w:val="00C27B4A"/>
    <w:rsid w:val="00C31B65"/>
    <w:rsid w:val="00C3440A"/>
    <w:rsid w:val="00C36AFA"/>
    <w:rsid w:val="00C40B0A"/>
    <w:rsid w:val="00C43D20"/>
    <w:rsid w:val="00C44DD2"/>
    <w:rsid w:val="00C455F3"/>
    <w:rsid w:val="00C46777"/>
    <w:rsid w:val="00C46FA4"/>
    <w:rsid w:val="00C51CED"/>
    <w:rsid w:val="00C554A4"/>
    <w:rsid w:val="00C55676"/>
    <w:rsid w:val="00C557C5"/>
    <w:rsid w:val="00C56626"/>
    <w:rsid w:val="00C63354"/>
    <w:rsid w:val="00C6522C"/>
    <w:rsid w:val="00C65D2B"/>
    <w:rsid w:val="00C67432"/>
    <w:rsid w:val="00C70A47"/>
    <w:rsid w:val="00C72346"/>
    <w:rsid w:val="00C75CB2"/>
    <w:rsid w:val="00C75FA5"/>
    <w:rsid w:val="00C77787"/>
    <w:rsid w:val="00C83F05"/>
    <w:rsid w:val="00C84528"/>
    <w:rsid w:val="00C9078C"/>
    <w:rsid w:val="00C91981"/>
    <w:rsid w:val="00C93701"/>
    <w:rsid w:val="00C96385"/>
    <w:rsid w:val="00CA186C"/>
    <w:rsid w:val="00CA1A05"/>
    <w:rsid w:val="00CA24C2"/>
    <w:rsid w:val="00CA7052"/>
    <w:rsid w:val="00CB0DDA"/>
    <w:rsid w:val="00CB23E7"/>
    <w:rsid w:val="00CB3432"/>
    <w:rsid w:val="00CB7EC5"/>
    <w:rsid w:val="00CC08E1"/>
    <w:rsid w:val="00CC3839"/>
    <w:rsid w:val="00CC5C9D"/>
    <w:rsid w:val="00CC6D5C"/>
    <w:rsid w:val="00CC76EA"/>
    <w:rsid w:val="00CD0316"/>
    <w:rsid w:val="00CD1383"/>
    <w:rsid w:val="00CD405F"/>
    <w:rsid w:val="00CD4B82"/>
    <w:rsid w:val="00CE0FF9"/>
    <w:rsid w:val="00CE3142"/>
    <w:rsid w:val="00CE4663"/>
    <w:rsid w:val="00CE748A"/>
    <w:rsid w:val="00CE7C45"/>
    <w:rsid w:val="00CF0A5E"/>
    <w:rsid w:val="00CF6CA5"/>
    <w:rsid w:val="00D04B3C"/>
    <w:rsid w:val="00D0758C"/>
    <w:rsid w:val="00D103E0"/>
    <w:rsid w:val="00D13703"/>
    <w:rsid w:val="00D22757"/>
    <w:rsid w:val="00D23B8A"/>
    <w:rsid w:val="00D261D9"/>
    <w:rsid w:val="00D27417"/>
    <w:rsid w:val="00D274E3"/>
    <w:rsid w:val="00D307F9"/>
    <w:rsid w:val="00D32A4F"/>
    <w:rsid w:val="00D331A9"/>
    <w:rsid w:val="00D34301"/>
    <w:rsid w:val="00D351E4"/>
    <w:rsid w:val="00D351FB"/>
    <w:rsid w:val="00D36E3C"/>
    <w:rsid w:val="00D4050B"/>
    <w:rsid w:val="00D40F33"/>
    <w:rsid w:val="00D444C6"/>
    <w:rsid w:val="00D457A9"/>
    <w:rsid w:val="00D45FCB"/>
    <w:rsid w:val="00D50F87"/>
    <w:rsid w:val="00D51770"/>
    <w:rsid w:val="00D55A83"/>
    <w:rsid w:val="00D667D2"/>
    <w:rsid w:val="00D727BB"/>
    <w:rsid w:val="00D76411"/>
    <w:rsid w:val="00D81877"/>
    <w:rsid w:val="00D86491"/>
    <w:rsid w:val="00D87025"/>
    <w:rsid w:val="00D9290F"/>
    <w:rsid w:val="00D963B1"/>
    <w:rsid w:val="00DA1078"/>
    <w:rsid w:val="00DA1F2B"/>
    <w:rsid w:val="00DA272F"/>
    <w:rsid w:val="00DB6D18"/>
    <w:rsid w:val="00DC31B5"/>
    <w:rsid w:val="00DC56A7"/>
    <w:rsid w:val="00DC6C22"/>
    <w:rsid w:val="00DD04CC"/>
    <w:rsid w:val="00DD0673"/>
    <w:rsid w:val="00DD2801"/>
    <w:rsid w:val="00DE2B30"/>
    <w:rsid w:val="00DE4B16"/>
    <w:rsid w:val="00DE5508"/>
    <w:rsid w:val="00DE7001"/>
    <w:rsid w:val="00DE761D"/>
    <w:rsid w:val="00DF4DDE"/>
    <w:rsid w:val="00DF7956"/>
    <w:rsid w:val="00E00833"/>
    <w:rsid w:val="00E04519"/>
    <w:rsid w:val="00E04560"/>
    <w:rsid w:val="00E11BC1"/>
    <w:rsid w:val="00E12C2C"/>
    <w:rsid w:val="00E165D7"/>
    <w:rsid w:val="00E229C0"/>
    <w:rsid w:val="00E27505"/>
    <w:rsid w:val="00E27979"/>
    <w:rsid w:val="00E30020"/>
    <w:rsid w:val="00E34FC8"/>
    <w:rsid w:val="00E37E5F"/>
    <w:rsid w:val="00E40470"/>
    <w:rsid w:val="00E42FBC"/>
    <w:rsid w:val="00E4395D"/>
    <w:rsid w:val="00E447F0"/>
    <w:rsid w:val="00E45D13"/>
    <w:rsid w:val="00E46922"/>
    <w:rsid w:val="00E46D9D"/>
    <w:rsid w:val="00E51F54"/>
    <w:rsid w:val="00E61701"/>
    <w:rsid w:val="00E650E0"/>
    <w:rsid w:val="00E67672"/>
    <w:rsid w:val="00E72BCD"/>
    <w:rsid w:val="00E765F2"/>
    <w:rsid w:val="00E7723B"/>
    <w:rsid w:val="00EA1160"/>
    <w:rsid w:val="00EA190A"/>
    <w:rsid w:val="00EA48DF"/>
    <w:rsid w:val="00EA58CE"/>
    <w:rsid w:val="00EB08F8"/>
    <w:rsid w:val="00EB1597"/>
    <w:rsid w:val="00EC38B6"/>
    <w:rsid w:val="00EC3AC0"/>
    <w:rsid w:val="00EC48D6"/>
    <w:rsid w:val="00EC731A"/>
    <w:rsid w:val="00ED0B97"/>
    <w:rsid w:val="00ED550C"/>
    <w:rsid w:val="00EE07B2"/>
    <w:rsid w:val="00EE0EB7"/>
    <w:rsid w:val="00EE4EEF"/>
    <w:rsid w:val="00EF168E"/>
    <w:rsid w:val="00EF2AD5"/>
    <w:rsid w:val="00EF331E"/>
    <w:rsid w:val="00EF398A"/>
    <w:rsid w:val="00EF511B"/>
    <w:rsid w:val="00EF69FC"/>
    <w:rsid w:val="00EF6D27"/>
    <w:rsid w:val="00EF6DD4"/>
    <w:rsid w:val="00F008FC"/>
    <w:rsid w:val="00F0702D"/>
    <w:rsid w:val="00F07E8C"/>
    <w:rsid w:val="00F10349"/>
    <w:rsid w:val="00F10421"/>
    <w:rsid w:val="00F12000"/>
    <w:rsid w:val="00F1406D"/>
    <w:rsid w:val="00F2294A"/>
    <w:rsid w:val="00F22FD8"/>
    <w:rsid w:val="00F25402"/>
    <w:rsid w:val="00F3062C"/>
    <w:rsid w:val="00F35262"/>
    <w:rsid w:val="00F355D0"/>
    <w:rsid w:val="00F406A9"/>
    <w:rsid w:val="00F412D8"/>
    <w:rsid w:val="00F505AC"/>
    <w:rsid w:val="00F53522"/>
    <w:rsid w:val="00F62A8F"/>
    <w:rsid w:val="00F6464C"/>
    <w:rsid w:val="00F65D2E"/>
    <w:rsid w:val="00F70ECC"/>
    <w:rsid w:val="00F72013"/>
    <w:rsid w:val="00F72ECF"/>
    <w:rsid w:val="00F76800"/>
    <w:rsid w:val="00F76836"/>
    <w:rsid w:val="00F80E9C"/>
    <w:rsid w:val="00F812B8"/>
    <w:rsid w:val="00F8382E"/>
    <w:rsid w:val="00F83EFC"/>
    <w:rsid w:val="00F85815"/>
    <w:rsid w:val="00F90B33"/>
    <w:rsid w:val="00F92BE0"/>
    <w:rsid w:val="00F948ED"/>
    <w:rsid w:val="00F95F85"/>
    <w:rsid w:val="00FA25A2"/>
    <w:rsid w:val="00FA25DF"/>
    <w:rsid w:val="00FA420E"/>
    <w:rsid w:val="00FA43D3"/>
    <w:rsid w:val="00FA4DC1"/>
    <w:rsid w:val="00FA60E6"/>
    <w:rsid w:val="00FA74E2"/>
    <w:rsid w:val="00FB2126"/>
    <w:rsid w:val="00FB21E5"/>
    <w:rsid w:val="00FB3C63"/>
    <w:rsid w:val="00FB4E23"/>
    <w:rsid w:val="00FB5558"/>
    <w:rsid w:val="00FB78D1"/>
    <w:rsid w:val="00FB7D83"/>
    <w:rsid w:val="00FC0F99"/>
    <w:rsid w:val="00FC34FF"/>
    <w:rsid w:val="00FC4250"/>
    <w:rsid w:val="00FC6491"/>
    <w:rsid w:val="00FD34A0"/>
    <w:rsid w:val="00FD4266"/>
    <w:rsid w:val="00FD6626"/>
    <w:rsid w:val="00FE35C9"/>
    <w:rsid w:val="00FE4A26"/>
    <w:rsid w:val="00FE60DC"/>
    <w:rsid w:val="00FF55AD"/>
    <w:rsid w:val="00FF566C"/>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C5412"/>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link w:val="Odsekzoznamu"/>
    <w:uiPriority w:val="34"/>
    <w:qFormat/>
    <w:locked/>
    <w:rsid w:val="000E1E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hulukova@lesy.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1AE69-232D-4C89-A679-8C36E51C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7278</Words>
  <Characters>41486</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Fedor, Peter</cp:lastModifiedBy>
  <cp:revision>24</cp:revision>
  <cp:lastPrinted>2024-01-16T07:44:00Z</cp:lastPrinted>
  <dcterms:created xsi:type="dcterms:W3CDTF">2024-01-16T12:35:00Z</dcterms:created>
  <dcterms:modified xsi:type="dcterms:W3CDTF">2024-03-05T14:33:00Z</dcterms:modified>
</cp:coreProperties>
</file>