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AA5D" w14:textId="77777777" w:rsidR="005437C7" w:rsidRPr="00001ECB" w:rsidRDefault="005437C7" w:rsidP="005437C7">
      <w:pPr>
        <w:jc w:val="right"/>
        <w:rPr>
          <w:rFonts w:ascii="Arial Narrow" w:hAnsi="Arial Narrow"/>
          <w:sz w:val="22"/>
          <w:szCs w:val="22"/>
          <w:lang w:val="sk-SK"/>
        </w:rPr>
      </w:pPr>
      <w:r w:rsidRPr="00001ECB">
        <w:rPr>
          <w:rStyle w:val="FontStyle29"/>
          <w:rFonts w:ascii="Arial Narrow" w:hAnsi="Arial Narrow"/>
          <w:lang w:val="sk-SK"/>
        </w:rPr>
        <w:t xml:space="preserve">Príloha č. </w:t>
      </w:r>
      <w:r w:rsidR="00A2115D" w:rsidRPr="00001ECB">
        <w:rPr>
          <w:rStyle w:val="FontStyle29"/>
          <w:rFonts w:ascii="Arial Narrow" w:hAnsi="Arial Narrow"/>
          <w:lang w:val="sk-SK"/>
        </w:rPr>
        <w:t>5</w:t>
      </w:r>
      <w:r w:rsidRPr="00001ECB">
        <w:rPr>
          <w:rStyle w:val="FontStyle29"/>
          <w:rFonts w:ascii="Arial Narrow" w:hAnsi="Arial Narrow"/>
          <w:lang w:val="sk-SK"/>
        </w:rPr>
        <w:t xml:space="preserve"> k metodickému usmerneniu </w:t>
      </w:r>
      <w:r w:rsidRPr="00001ECB">
        <w:rPr>
          <w:rFonts w:ascii="Arial Narrow" w:hAnsi="Arial Narrow"/>
          <w:b w:val="0"/>
          <w:sz w:val="22"/>
          <w:szCs w:val="22"/>
          <w:lang w:val="sk-SK"/>
        </w:rPr>
        <w:t xml:space="preserve">k aplikácii postupu zadávania zákazky s nízkou hodnotou a zákazky malého rozsahu č. </w:t>
      </w:r>
      <w:r w:rsidR="00001ECB" w:rsidRPr="00001ECB">
        <w:rPr>
          <w:rFonts w:ascii="Arial Narrow" w:hAnsi="Arial Narrow"/>
          <w:b w:val="0"/>
          <w:sz w:val="22"/>
          <w:szCs w:val="22"/>
        </w:rPr>
        <w:t>SE-VO1-2023/003577-001</w:t>
      </w:r>
    </w:p>
    <w:p w14:paraId="25229212" w14:textId="77777777" w:rsidR="005437C7" w:rsidRPr="00B359CE" w:rsidRDefault="005437C7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3A4A7FAD" w14:textId="77777777" w:rsidR="00D63123" w:rsidRPr="00B359CE" w:rsidRDefault="001938FA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710E018" w14:textId="7777777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3D71E72A" w14:textId="77777777" w:rsidR="001938FA" w:rsidRDefault="001938FA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republiky, Sekcia informatiky , telekomunikácií a bezpečnosti, </w:t>
      </w:r>
    </w:p>
    <w:p w14:paraId="55BE060E" w14:textId="77777777" w:rsidR="00D63123" w:rsidRPr="00B359CE" w:rsidRDefault="001938FA" w:rsidP="001938FA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, 812 </w:t>
      </w:r>
      <w:r>
        <w:rPr>
          <w:rFonts w:ascii="Arial Narrow" w:hAnsi="Arial Narrow"/>
          <w:b w:val="0"/>
          <w:sz w:val="22"/>
          <w:szCs w:val="22"/>
          <w:lang w:val="sk-SK"/>
        </w:rPr>
        <w:t>72 Bratislava</w:t>
      </w:r>
    </w:p>
    <w:p w14:paraId="75FB3215" w14:textId="77777777" w:rsidR="00D63123" w:rsidRPr="00B359CE" w:rsidRDefault="001938FA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SITB-OO3-2023/000385-002 </w:t>
      </w:r>
    </w:p>
    <w:p w14:paraId="40BD3827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62018FE" w14:textId="77777777"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086BA689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14:paraId="24E09C94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57E3A631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536B8A21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F9EF625" w14:textId="77777777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>-</w:t>
      </w:r>
      <w:r w:rsidR="001938FA">
        <w:rPr>
          <w:rFonts w:ascii="Arial Narrow" w:hAnsi="Arial Narrow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1938FA" w:rsidRPr="001938FA">
        <w:rPr>
          <w:rFonts w:ascii="Arial Narrow" w:hAnsi="Arial Narrow"/>
          <w:b w:val="0"/>
          <w:sz w:val="22"/>
          <w:szCs w:val="22"/>
          <w:lang w:val="sk-SK"/>
        </w:rPr>
        <w:t>Sekcia informatiky, telekomunikácií a bezpečnosti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</w:t>
      </w:r>
    </w:p>
    <w:p w14:paraId="7055C154" w14:textId="77777777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1938FA" w:rsidRPr="001938FA">
        <w:rPr>
          <w:rFonts w:ascii="Arial Narrow" w:hAnsi="Arial Narrow"/>
          <w:b w:val="0"/>
          <w:sz w:val="22"/>
          <w:szCs w:val="22"/>
          <w:lang w:val="sk-SK"/>
        </w:rPr>
        <w:t xml:space="preserve">Pribinova 2, 812 72 Bratislava, </w:t>
      </w:r>
      <w:r w:rsidR="001938F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4E6B63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41E8473F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0226BD" w14:textId="77777777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1938FA">
        <w:rPr>
          <w:rFonts w:ascii="Arial Narrow" w:hAnsi="Arial Narrow"/>
          <w:b w:val="0"/>
          <w:sz w:val="22"/>
          <w:szCs w:val="22"/>
          <w:lang w:val="sk-SK"/>
        </w:rPr>
        <w:t>Mgr. Jana Gállová</w:t>
      </w:r>
    </w:p>
    <w:p w14:paraId="7894D4E2" w14:textId="77777777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1938FA">
        <w:rPr>
          <w:rFonts w:ascii="Arial Narrow" w:hAnsi="Arial Narrow"/>
          <w:b w:val="0"/>
          <w:sz w:val="22"/>
          <w:szCs w:val="22"/>
          <w:lang w:val="sk-SK"/>
        </w:rPr>
        <w:t>+421 2 509 44603</w:t>
      </w:r>
    </w:p>
    <w:p w14:paraId="00B7D319" w14:textId="77777777" w:rsidR="001938FA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938FA">
        <w:rPr>
          <w:rFonts w:ascii="Arial Narrow" w:hAnsi="Arial Narrow"/>
          <w:b w:val="0"/>
          <w:sz w:val="22"/>
          <w:szCs w:val="22"/>
          <w:lang w:val="sk-SK"/>
        </w:rPr>
        <w:t>jana.gallova@minv.sk</w:t>
      </w:r>
    </w:p>
    <w:p w14:paraId="272A1643" w14:textId="77777777" w:rsidR="00B27AB6" w:rsidRPr="00B359CE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bookmarkStart w:id="1" w:name="_GoBack"/>
      <w:bookmarkEnd w:id="1"/>
      <w:r w:rsidRPr="00242324">
        <w:rPr>
          <w:rFonts w:ascii="Arial Narrow" w:hAnsi="Arial Narrow"/>
          <w:b w:val="0"/>
          <w:sz w:val="22"/>
          <w:szCs w:val="22"/>
          <w:lang w:val="sk-SK"/>
        </w:rPr>
        <w:t xml:space="preserve">(uvedie sa </w:t>
      </w:r>
      <w:proofErr w:type="spellStart"/>
      <w:r w:rsidRPr="00242324">
        <w:rPr>
          <w:rFonts w:ascii="Arial Narrow" w:hAnsi="Arial Narrow"/>
          <w:b w:val="0"/>
          <w:sz w:val="22"/>
          <w:szCs w:val="22"/>
          <w:lang w:val="sk-SK"/>
        </w:rPr>
        <w:t>link</w:t>
      </w:r>
      <w:proofErr w:type="spellEnd"/>
      <w:r w:rsidRPr="00242324">
        <w:rPr>
          <w:rFonts w:ascii="Arial Narrow" w:hAnsi="Arial Narrow"/>
          <w:b w:val="0"/>
          <w:sz w:val="22"/>
          <w:szCs w:val="22"/>
          <w:lang w:val="sk-SK"/>
        </w:rPr>
        <w:t xml:space="preserve"> na zverejnenie z nastavenia JOSEPHINE)</w:t>
      </w:r>
    </w:p>
    <w:p w14:paraId="14A4DA51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13580977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336FE69F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66EF2F6C" w14:textId="77777777" w:rsidR="001938FA" w:rsidRPr="001938FA" w:rsidRDefault="001938FA" w:rsidP="001938FA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S</w:t>
      </w:r>
      <w:r w:rsidRPr="001938FA">
        <w:rPr>
          <w:rFonts w:ascii="Arial Narrow" w:hAnsi="Arial Narrow"/>
          <w:b w:val="0"/>
          <w:sz w:val="22"/>
          <w:szCs w:val="22"/>
          <w:lang w:val="sk-SK"/>
        </w:rPr>
        <w:t xml:space="preserve">ervisného vybavenia pre oddelenie centrálneho servisu rádiových   sietí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1938FA">
        <w:rPr>
          <w:rFonts w:ascii="Arial Narrow" w:hAnsi="Arial Narrow"/>
          <w:b w:val="0"/>
          <w:sz w:val="22"/>
          <w:szCs w:val="22"/>
          <w:lang w:val="sk-SK"/>
        </w:rPr>
        <w:t xml:space="preserve"> OT SITB.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4"/>
      </w:tblGrid>
      <w:tr w:rsidR="00DC08C8" w:rsidRPr="00DC08C8" w14:paraId="3F655CB9" w14:textId="77777777" w:rsidTr="00DC08C8">
        <w:tc>
          <w:tcPr>
            <w:tcW w:w="851" w:type="dxa"/>
          </w:tcPr>
          <w:p w14:paraId="00FB39A3" w14:textId="77777777" w:rsidR="00DC08C8" w:rsidRPr="00DC08C8" w:rsidRDefault="00DC08C8" w:rsidP="00DC08C8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8074" w:type="dxa"/>
          </w:tcPr>
          <w:p w14:paraId="40DED385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>Požadované zariadenia</w:t>
            </w:r>
          </w:p>
        </w:tc>
      </w:tr>
      <w:tr w:rsidR="00DC08C8" w:rsidRPr="00DC08C8" w14:paraId="0CB7DEC7" w14:textId="77777777" w:rsidTr="00DC08C8">
        <w:tc>
          <w:tcPr>
            <w:tcW w:w="851" w:type="dxa"/>
          </w:tcPr>
          <w:p w14:paraId="2EA30E7C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>1.</w:t>
            </w:r>
          </w:p>
        </w:tc>
        <w:tc>
          <w:tcPr>
            <w:tcW w:w="8074" w:type="dxa"/>
          </w:tcPr>
          <w:p w14:paraId="406F6664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 xml:space="preserve">spektrálny analyzátor </w:t>
            </w:r>
            <w:proofErr w:type="spellStart"/>
            <w:r w:rsidRPr="00DC08C8">
              <w:rPr>
                <w:rFonts w:ascii="Arial Narrow" w:hAnsi="Arial Narrow"/>
                <w:b w:val="0"/>
                <w:lang w:val="sk-SK"/>
              </w:rPr>
              <w:t>Narda</w:t>
            </w:r>
            <w:proofErr w:type="spellEnd"/>
            <w:r w:rsidRPr="00DC08C8">
              <w:rPr>
                <w:rFonts w:ascii="Arial Narrow" w:hAnsi="Arial Narrow"/>
                <w:b w:val="0"/>
                <w:lang w:val="sk-SK"/>
              </w:rPr>
              <w:t xml:space="preserve"> STS </w:t>
            </w:r>
            <w:proofErr w:type="spellStart"/>
            <w:r w:rsidRPr="00DC08C8">
              <w:rPr>
                <w:rFonts w:ascii="Arial Narrow" w:hAnsi="Arial Narrow"/>
                <w:b w:val="0"/>
                <w:lang w:val="sk-SK"/>
              </w:rPr>
              <w:t>SignalShark</w:t>
            </w:r>
            <w:proofErr w:type="spellEnd"/>
            <w:r w:rsidRPr="00DC08C8">
              <w:rPr>
                <w:rFonts w:ascii="Arial Narrow" w:hAnsi="Arial Narrow"/>
                <w:b w:val="0"/>
                <w:lang w:val="sk-SK"/>
              </w:rPr>
              <w:t xml:space="preserve">  s príslušenstvom</w:t>
            </w:r>
          </w:p>
        </w:tc>
      </w:tr>
      <w:tr w:rsidR="00DC08C8" w:rsidRPr="00DC08C8" w14:paraId="6600B9D7" w14:textId="77777777" w:rsidTr="00DC08C8">
        <w:tc>
          <w:tcPr>
            <w:tcW w:w="851" w:type="dxa"/>
          </w:tcPr>
          <w:p w14:paraId="04EA209C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>2.</w:t>
            </w:r>
          </w:p>
        </w:tc>
        <w:tc>
          <w:tcPr>
            <w:tcW w:w="8074" w:type="dxa"/>
          </w:tcPr>
          <w:p w14:paraId="24F1A983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 xml:space="preserve">spájkovacie a </w:t>
            </w:r>
            <w:proofErr w:type="spellStart"/>
            <w:r w:rsidRPr="00DC08C8">
              <w:rPr>
                <w:rFonts w:ascii="Arial Narrow" w:hAnsi="Arial Narrow"/>
                <w:b w:val="0"/>
                <w:lang w:val="sk-SK"/>
              </w:rPr>
              <w:t>odspájkovacie</w:t>
            </w:r>
            <w:proofErr w:type="spellEnd"/>
            <w:r w:rsidRPr="00DC08C8">
              <w:rPr>
                <w:rFonts w:ascii="Arial Narrow" w:hAnsi="Arial Narrow"/>
                <w:b w:val="0"/>
                <w:lang w:val="sk-SK"/>
              </w:rPr>
              <w:t xml:space="preserve"> servisné pracovné stanice </w:t>
            </w:r>
            <w:proofErr w:type="spellStart"/>
            <w:r w:rsidRPr="00DC08C8">
              <w:rPr>
                <w:rFonts w:ascii="Arial Narrow" w:hAnsi="Arial Narrow"/>
                <w:b w:val="0"/>
                <w:lang w:val="sk-SK"/>
              </w:rPr>
              <w:t>Weller</w:t>
            </w:r>
            <w:proofErr w:type="spellEnd"/>
            <w:r w:rsidRPr="00DC08C8">
              <w:rPr>
                <w:rFonts w:ascii="Arial Narrow" w:hAnsi="Arial Narrow"/>
                <w:b w:val="0"/>
                <w:lang w:val="sk-SK"/>
              </w:rPr>
              <w:t xml:space="preserve"> s príslušenstvom</w:t>
            </w:r>
          </w:p>
        </w:tc>
      </w:tr>
      <w:tr w:rsidR="00DC08C8" w:rsidRPr="00DC08C8" w14:paraId="03AC3554" w14:textId="77777777" w:rsidTr="00DC08C8">
        <w:tc>
          <w:tcPr>
            <w:tcW w:w="851" w:type="dxa"/>
          </w:tcPr>
          <w:p w14:paraId="44E6503C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>3.</w:t>
            </w:r>
          </w:p>
        </w:tc>
        <w:tc>
          <w:tcPr>
            <w:tcW w:w="8074" w:type="dxa"/>
          </w:tcPr>
          <w:p w14:paraId="52A0F38C" w14:textId="77777777" w:rsidR="00DC08C8" w:rsidRPr="00DC08C8" w:rsidRDefault="00DC08C8" w:rsidP="00DC08C8">
            <w:pPr>
              <w:rPr>
                <w:rFonts w:ascii="Arial Narrow" w:hAnsi="Arial Narrow"/>
                <w:b w:val="0"/>
                <w:lang w:val="sk-SK"/>
              </w:rPr>
            </w:pPr>
            <w:r w:rsidRPr="00DC08C8">
              <w:rPr>
                <w:rFonts w:ascii="Arial Narrow" w:hAnsi="Arial Narrow"/>
                <w:b w:val="0"/>
                <w:lang w:val="sk-SK"/>
              </w:rPr>
              <w:t xml:space="preserve">merací prístroj </w:t>
            </w:r>
            <w:proofErr w:type="spellStart"/>
            <w:r w:rsidRPr="00DC08C8">
              <w:rPr>
                <w:rFonts w:ascii="Arial Narrow" w:hAnsi="Arial Narrow"/>
                <w:b w:val="0"/>
                <w:lang w:val="sk-SK"/>
              </w:rPr>
              <w:t>Metrel</w:t>
            </w:r>
            <w:proofErr w:type="spellEnd"/>
            <w:r w:rsidRPr="00DC08C8">
              <w:rPr>
                <w:rFonts w:ascii="Arial Narrow" w:hAnsi="Arial Narrow"/>
                <w:b w:val="0"/>
                <w:lang w:val="sk-SK"/>
              </w:rPr>
              <w:t xml:space="preserve"> MI3360M – revízny tester spotrebičov a elektrického náradia</w:t>
            </w:r>
          </w:p>
        </w:tc>
      </w:tr>
    </w:tbl>
    <w:p w14:paraId="00868779" w14:textId="77777777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407EA06" w14:textId="77777777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938F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tovar, </w:t>
      </w:r>
      <w:r w:rsidR="001938F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EA9C371" w14:textId="77777777" w:rsidR="002E3953" w:rsidRPr="002E3953" w:rsidRDefault="00DD4EEC" w:rsidP="002E3953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2E3953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="002E3953"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>38300000-8</w:t>
      </w:r>
      <w:r w:rsidR="002E3953"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ab/>
        <w:t>Meracie prístroje</w:t>
      </w:r>
    </w:p>
    <w:p w14:paraId="51BBB47F" w14:textId="77777777" w:rsidR="002E3953" w:rsidRDefault="002E3953" w:rsidP="002E3953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         </w:t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</w:t>
      </w:r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38541000-9</w:t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proofErr w:type="spellStart"/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>Testéry</w:t>
      </w:r>
      <w:proofErr w:type="spellEnd"/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proofErr w:type="spellStart"/>
      <w:r w:rsidRPr="002E3953">
        <w:rPr>
          <w:rFonts w:ascii="Arial Narrow" w:hAnsi="Arial Narrow"/>
          <w:b w:val="0"/>
          <w:smallCaps/>
          <w:sz w:val="22"/>
          <w:szCs w:val="22"/>
          <w:lang w:val="sk-SK"/>
        </w:rPr>
        <w:t>spájkovateľnosti</w:t>
      </w:r>
      <w:proofErr w:type="spellEnd"/>
    </w:p>
    <w:p w14:paraId="29083C16" w14:textId="77777777" w:rsidR="002E3953" w:rsidRDefault="002E3953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</w:p>
    <w:p w14:paraId="3BF5EA90" w14:textId="77777777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4347698" w14:textId="77777777" w:rsidR="00DD4EEC" w:rsidRPr="00B359CE" w:rsidRDefault="002E3953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„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BB68EB8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58DF918" w14:textId="77777777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C08C8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DC08C8" w:rsidRPr="00DC08C8">
        <w:rPr>
          <w:rFonts w:ascii="Arial Narrow" w:hAnsi="Arial Narrow"/>
          <w:b w:val="0"/>
          <w:sz w:val="22"/>
          <w:szCs w:val="22"/>
          <w:lang w:val="sk-SK"/>
        </w:rPr>
        <w:t>Bulharská 68 ,  Bratislava</w:t>
      </w:r>
    </w:p>
    <w:p w14:paraId="2299D5CD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02ABE946" w14:textId="77777777" w:rsidR="001C1A87" w:rsidRPr="00B359CE" w:rsidRDefault="00DC08C8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50 dní 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od </w:t>
      </w: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zaslanie objednávky</w:t>
      </w:r>
    </w:p>
    <w:p w14:paraId="1820E711" w14:textId="77777777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14D3957" w14:textId="77777777" w:rsidR="00DC08C8" w:rsidRPr="00A065A1" w:rsidRDefault="00DC08C8" w:rsidP="00DC08C8">
      <w:pPr>
        <w:spacing w:before="100" w:beforeAutospacing="1" w:after="100" w:afterAutospacing="1"/>
        <w:rPr>
          <w:rFonts w:ascii="Calibri" w:hAnsi="Calibri" w:cs="Calibri"/>
          <w:b w:val="0"/>
          <w:bCs/>
          <w:color w:val="000000"/>
        </w:rPr>
      </w:pPr>
      <w:r w:rsidRPr="00A065A1">
        <w:rPr>
          <w:rFonts w:ascii="Calibri" w:hAnsi="Calibri" w:cs="Calibri"/>
          <w:bCs/>
          <w:color w:val="000000"/>
        </w:rPr>
        <w:t xml:space="preserve">a) </w:t>
      </w:r>
      <w:proofErr w:type="spellStart"/>
      <w:r w:rsidRPr="00A065A1">
        <w:rPr>
          <w:rFonts w:ascii="Calibri" w:hAnsi="Calibri" w:cs="Calibri"/>
          <w:bCs/>
          <w:color w:val="000000"/>
        </w:rPr>
        <w:t>Technická</w:t>
      </w:r>
      <w:proofErr w:type="spellEnd"/>
      <w:r w:rsidRPr="00A065A1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A065A1">
        <w:rPr>
          <w:rFonts w:ascii="Calibri" w:hAnsi="Calibri" w:cs="Calibri"/>
          <w:bCs/>
          <w:color w:val="000000"/>
        </w:rPr>
        <w:t>špecifikácia</w:t>
      </w:r>
      <w:proofErr w:type="spellEnd"/>
      <w:r w:rsidRPr="00A065A1">
        <w:rPr>
          <w:rFonts w:ascii="Calibri" w:hAnsi="Calibri" w:cs="Calibri"/>
          <w:bCs/>
          <w:color w:val="000000"/>
        </w:rPr>
        <w:t xml:space="preserve"> (</w:t>
      </w:r>
      <w:proofErr w:type="spellStart"/>
      <w:r w:rsidRPr="00A065A1">
        <w:rPr>
          <w:rFonts w:ascii="Calibri" w:hAnsi="Calibri" w:cs="Calibri"/>
          <w:bCs/>
          <w:color w:val="000000"/>
        </w:rPr>
        <w:t>zostava</w:t>
      </w:r>
      <w:proofErr w:type="spellEnd"/>
      <w:r w:rsidRPr="00A065A1">
        <w:rPr>
          <w:rFonts w:ascii="Calibri" w:hAnsi="Calibri" w:cs="Calibri"/>
          <w:bCs/>
          <w:color w:val="000000"/>
        </w:rPr>
        <w:t xml:space="preserve">): </w:t>
      </w:r>
    </w:p>
    <w:tbl>
      <w:tblPr>
        <w:tblStyle w:val="Mriekatabuky"/>
        <w:tblW w:w="8793" w:type="dxa"/>
        <w:tblInd w:w="279" w:type="dxa"/>
        <w:tblLook w:val="04A0" w:firstRow="1" w:lastRow="0" w:firstColumn="1" w:lastColumn="0" w:noHBand="0" w:noVBand="1"/>
      </w:tblPr>
      <w:tblGrid>
        <w:gridCol w:w="6281"/>
        <w:gridCol w:w="1361"/>
        <w:gridCol w:w="1151"/>
      </w:tblGrid>
      <w:tr w:rsidR="00DC08C8" w:rsidRPr="00DC08C8" w14:paraId="5486649C" w14:textId="77777777" w:rsidTr="00DC08C8">
        <w:trPr>
          <w:trHeight w:val="580"/>
        </w:trPr>
        <w:tc>
          <w:tcPr>
            <w:tcW w:w="6281" w:type="dxa"/>
            <w:noWrap/>
            <w:hideMark/>
          </w:tcPr>
          <w:p w14:paraId="4A9D97F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Názov</w:t>
            </w:r>
          </w:p>
        </w:tc>
        <w:tc>
          <w:tcPr>
            <w:tcW w:w="1361" w:type="dxa"/>
            <w:hideMark/>
          </w:tcPr>
          <w:p w14:paraId="1ADCDFD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Objedn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. číslo</w:t>
            </w:r>
          </w:p>
        </w:tc>
        <w:tc>
          <w:tcPr>
            <w:tcW w:w="1151" w:type="dxa"/>
          </w:tcPr>
          <w:p w14:paraId="2684ED0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Počet ks</w:t>
            </w:r>
          </w:p>
        </w:tc>
      </w:tr>
      <w:tr w:rsidR="00DC08C8" w:rsidRPr="00DC08C8" w14:paraId="538ACF38" w14:textId="77777777" w:rsidTr="00DC08C8">
        <w:trPr>
          <w:trHeight w:val="590"/>
        </w:trPr>
        <w:tc>
          <w:tcPr>
            <w:tcW w:w="6281" w:type="dxa"/>
            <w:hideMark/>
          </w:tcPr>
          <w:p w14:paraId="42CE958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Popis produktu</w:t>
            </w:r>
          </w:p>
        </w:tc>
        <w:tc>
          <w:tcPr>
            <w:tcW w:w="1361" w:type="dxa"/>
            <w:noWrap/>
            <w:hideMark/>
          </w:tcPr>
          <w:p w14:paraId="0A4C3D1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29D10A7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5F1DC9EC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0F3C715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® - 40 MHz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Real-time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Spectrum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Analyzer</w:t>
            </w:r>
            <w:proofErr w:type="spellEnd"/>
          </w:p>
        </w:tc>
        <w:tc>
          <w:tcPr>
            <w:tcW w:w="1361" w:type="dxa"/>
            <w:noWrap/>
            <w:hideMark/>
          </w:tcPr>
          <w:p w14:paraId="1CD4A97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2576F18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7572511B" w14:textId="77777777" w:rsidTr="00DC08C8">
        <w:trPr>
          <w:trHeight w:val="290"/>
        </w:trPr>
        <w:tc>
          <w:tcPr>
            <w:tcW w:w="6281" w:type="dxa"/>
            <w:hideMark/>
          </w:tcPr>
          <w:p w14:paraId="14D84D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61" w:type="dxa"/>
            <w:hideMark/>
          </w:tcPr>
          <w:p w14:paraId="492DC75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7C44C62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03D2E914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3D9E66B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lastRenderedPageBreak/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3310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Handheld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Unit</w:t>
            </w:r>
            <w:proofErr w:type="spellEnd"/>
          </w:p>
        </w:tc>
        <w:tc>
          <w:tcPr>
            <w:tcW w:w="1361" w:type="dxa"/>
            <w:noWrap/>
            <w:hideMark/>
          </w:tcPr>
          <w:p w14:paraId="00D7D96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73BBB9C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3B208600" w14:textId="77777777" w:rsidTr="00DC08C8">
        <w:trPr>
          <w:trHeight w:val="290"/>
        </w:trPr>
        <w:tc>
          <w:tcPr>
            <w:tcW w:w="6281" w:type="dxa"/>
            <w:hideMark/>
          </w:tcPr>
          <w:p w14:paraId="4D4464E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</w:t>
            </w:r>
          </w:p>
        </w:tc>
        <w:tc>
          <w:tcPr>
            <w:tcW w:w="1361" w:type="dxa"/>
            <w:noWrap/>
            <w:hideMark/>
          </w:tcPr>
          <w:p w14:paraId="53E0CEE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3310/101 </w:t>
            </w:r>
          </w:p>
        </w:tc>
        <w:tc>
          <w:tcPr>
            <w:tcW w:w="1151" w:type="dxa"/>
          </w:tcPr>
          <w:p w14:paraId="726F83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2F65E476" w14:textId="77777777" w:rsidTr="00DC08C8">
        <w:trPr>
          <w:trHeight w:val="780"/>
        </w:trPr>
        <w:tc>
          <w:tcPr>
            <w:tcW w:w="6281" w:type="dxa"/>
            <w:hideMark/>
          </w:tcPr>
          <w:p w14:paraId="69C173C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The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contains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the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as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well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as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accessories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supports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40 MHz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real-time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spectrum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analysis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marker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peak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table.</w:t>
            </w:r>
          </w:p>
        </w:tc>
        <w:tc>
          <w:tcPr>
            <w:tcW w:w="1361" w:type="dxa"/>
            <w:hideMark/>
          </w:tcPr>
          <w:p w14:paraId="3D82B77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5AC414F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05D86365" w14:textId="77777777" w:rsidTr="00DC08C8">
        <w:trPr>
          <w:trHeight w:val="290"/>
        </w:trPr>
        <w:tc>
          <w:tcPr>
            <w:tcW w:w="6281" w:type="dxa"/>
            <w:hideMark/>
          </w:tcPr>
          <w:p w14:paraId="72FA3F5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Each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includes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361" w:type="dxa"/>
            <w:hideMark/>
          </w:tcPr>
          <w:p w14:paraId="055C902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4B11D2F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03615F37" w14:textId="77777777" w:rsidTr="00DC08C8">
        <w:trPr>
          <w:trHeight w:val="290"/>
        </w:trPr>
        <w:tc>
          <w:tcPr>
            <w:tcW w:w="6281" w:type="dxa"/>
            <w:hideMark/>
          </w:tcPr>
          <w:p w14:paraId="5969DC9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Unit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(40 MHz RTBW)</w:t>
            </w:r>
          </w:p>
        </w:tc>
        <w:tc>
          <w:tcPr>
            <w:tcW w:w="1361" w:type="dxa"/>
            <w:hideMark/>
          </w:tcPr>
          <w:p w14:paraId="4D40E1A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4D1D981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350B6D2B" w14:textId="77777777" w:rsidTr="00DC08C8">
        <w:trPr>
          <w:trHeight w:val="290"/>
        </w:trPr>
        <w:tc>
          <w:tcPr>
            <w:tcW w:w="6281" w:type="dxa"/>
            <w:hideMark/>
          </w:tcPr>
          <w:p w14:paraId="498E69D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2x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Battery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Pack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Rechargeable</w:t>
            </w:r>
            <w:proofErr w:type="spellEnd"/>
          </w:p>
        </w:tc>
        <w:tc>
          <w:tcPr>
            <w:tcW w:w="1361" w:type="dxa"/>
            <w:hideMark/>
          </w:tcPr>
          <w:p w14:paraId="777E508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43E4A14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33FEC24B" w14:textId="77777777" w:rsidTr="00DC08C8">
        <w:trPr>
          <w:trHeight w:val="290"/>
        </w:trPr>
        <w:tc>
          <w:tcPr>
            <w:tcW w:w="6281" w:type="dxa"/>
            <w:hideMark/>
          </w:tcPr>
          <w:p w14:paraId="1267DEB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Supply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12VDC, 5.5A, 100V-240VAC, 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plug</w:t>
            </w:r>
            <w:proofErr w:type="spellEnd"/>
          </w:p>
        </w:tc>
        <w:tc>
          <w:tcPr>
            <w:tcW w:w="1361" w:type="dxa"/>
            <w:hideMark/>
          </w:tcPr>
          <w:p w14:paraId="35D6FE8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13EE31F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793F5201" w14:textId="77777777" w:rsidTr="00DC08C8">
        <w:trPr>
          <w:trHeight w:val="290"/>
        </w:trPr>
        <w:tc>
          <w:tcPr>
            <w:tcW w:w="6281" w:type="dxa"/>
            <w:hideMark/>
          </w:tcPr>
          <w:p w14:paraId="4F70859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Cord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Europe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(CEE 7/16)to IEC-60230-C7, 1.8m</w:t>
            </w:r>
          </w:p>
        </w:tc>
        <w:tc>
          <w:tcPr>
            <w:tcW w:w="1361" w:type="dxa"/>
            <w:hideMark/>
          </w:tcPr>
          <w:p w14:paraId="2AC2FE7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15A86BE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2C2058C2" w14:textId="77777777" w:rsidTr="00DC08C8">
        <w:trPr>
          <w:trHeight w:val="290"/>
        </w:trPr>
        <w:tc>
          <w:tcPr>
            <w:tcW w:w="6281" w:type="dxa"/>
            <w:hideMark/>
          </w:tcPr>
          <w:p w14:paraId="0D39E43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Touch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pen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resistive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touch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screen</w:t>
            </w:r>
            <w:proofErr w:type="spellEnd"/>
          </w:p>
        </w:tc>
        <w:tc>
          <w:tcPr>
            <w:tcW w:w="1361" w:type="dxa"/>
            <w:hideMark/>
          </w:tcPr>
          <w:p w14:paraId="00F471D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3CBFFB8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6018A352" w14:textId="77777777" w:rsidTr="00DC08C8">
        <w:trPr>
          <w:trHeight w:val="290"/>
        </w:trPr>
        <w:tc>
          <w:tcPr>
            <w:tcW w:w="6281" w:type="dxa"/>
            <w:hideMark/>
          </w:tcPr>
          <w:p w14:paraId="6FF9E80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40 MHz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real-time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Spectrum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Marker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and Peak Table</w:t>
            </w:r>
          </w:p>
        </w:tc>
        <w:tc>
          <w:tcPr>
            <w:tcW w:w="1361" w:type="dxa"/>
            <w:hideMark/>
          </w:tcPr>
          <w:p w14:paraId="614882A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35C84C0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7174AD47" w14:textId="77777777" w:rsidTr="00DC08C8">
        <w:trPr>
          <w:trHeight w:val="290"/>
        </w:trPr>
        <w:tc>
          <w:tcPr>
            <w:tcW w:w="6281" w:type="dxa"/>
            <w:hideMark/>
          </w:tcPr>
          <w:p w14:paraId="2C3E5C4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USB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Stick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: Software and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Manuals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ordered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Options</w:t>
            </w:r>
            <w:proofErr w:type="spellEnd"/>
          </w:p>
        </w:tc>
        <w:tc>
          <w:tcPr>
            <w:tcW w:w="1361" w:type="dxa"/>
            <w:hideMark/>
          </w:tcPr>
          <w:p w14:paraId="6F66E15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58DEABE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290BD313" w14:textId="77777777" w:rsidTr="00DC08C8">
        <w:trPr>
          <w:trHeight w:val="290"/>
        </w:trPr>
        <w:tc>
          <w:tcPr>
            <w:tcW w:w="6281" w:type="dxa"/>
            <w:hideMark/>
          </w:tcPr>
          <w:p w14:paraId="2428752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Safety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Instructions</w:t>
            </w:r>
            <w:proofErr w:type="spellEnd"/>
          </w:p>
        </w:tc>
        <w:tc>
          <w:tcPr>
            <w:tcW w:w="1361" w:type="dxa"/>
            <w:hideMark/>
          </w:tcPr>
          <w:p w14:paraId="3F22420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204C455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5310B2B5" w14:textId="77777777" w:rsidTr="00DC08C8">
        <w:trPr>
          <w:trHeight w:val="290"/>
        </w:trPr>
        <w:tc>
          <w:tcPr>
            <w:tcW w:w="6281" w:type="dxa"/>
            <w:hideMark/>
          </w:tcPr>
          <w:p w14:paraId="45AD3E8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3310 -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Quick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Start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Guide</w:t>
            </w:r>
            <w:proofErr w:type="spellEnd"/>
          </w:p>
        </w:tc>
        <w:tc>
          <w:tcPr>
            <w:tcW w:w="1361" w:type="dxa"/>
            <w:hideMark/>
          </w:tcPr>
          <w:p w14:paraId="22452EA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531B22B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6D9FF8E7" w14:textId="77777777" w:rsidTr="00DC08C8">
        <w:trPr>
          <w:trHeight w:val="290"/>
        </w:trPr>
        <w:tc>
          <w:tcPr>
            <w:tcW w:w="6281" w:type="dxa"/>
            <w:hideMark/>
          </w:tcPr>
          <w:p w14:paraId="42A4A1D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Pozn. neobsahuje kufrík</w:t>
            </w:r>
          </w:p>
        </w:tc>
        <w:tc>
          <w:tcPr>
            <w:tcW w:w="1361" w:type="dxa"/>
            <w:hideMark/>
          </w:tcPr>
          <w:p w14:paraId="40E2B2D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53F4B3B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0584F7A6" w14:textId="77777777" w:rsidTr="00DC08C8">
        <w:trPr>
          <w:trHeight w:val="138"/>
        </w:trPr>
        <w:tc>
          <w:tcPr>
            <w:tcW w:w="6281" w:type="dxa"/>
            <w:hideMark/>
          </w:tcPr>
          <w:p w14:paraId="2D1CAC4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61" w:type="dxa"/>
            <w:hideMark/>
          </w:tcPr>
          <w:p w14:paraId="400B05E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01ED3E8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37A04D45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591D41A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Software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Options</w:t>
            </w:r>
            <w:proofErr w:type="spellEnd"/>
          </w:p>
        </w:tc>
        <w:tc>
          <w:tcPr>
            <w:tcW w:w="1361" w:type="dxa"/>
            <w:noWrap/>
            <w:hideMark/>
          </w:tcPr>
          <w:p w14:paraId="526D2DF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4188C95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2049A495" w14:textId="77777777" w:rsidTr="00DC08C8">
        <w:trPr>
          <w:trHeight w:val="290"/>
        </w:trPr>
        <w:tc>
          <w:tcPr>
            <w:tcW w:w="6281" w:type="dxa"/>
            <w:hideMark/>
          </w:tcPr>
          <w:p w14:paraId="1BC11AE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Spectrogram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5A3294D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3310/95.002</w:t>
            </w:r>
          </w:p>
        </w:tc>
        <w:tc>
          <w:tcPr>
            <w:tcW w:w="1151" w:type="dxa"/>
          </w:tcPr>
          <w:p w14:paraId="618401E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4781CD1" w14:textId="77777777" w:rsidTr="00DC08C8">
        <w:trPr>
          <w:trHeight w:val="290"/>
        </w:trPr>
        <w:tc>
          <w:tcPr>
            <w:tcW w:w="6281" w:type="dxa"/>
            <w:hideMark/>
          </w:tcPr>
          <w:p w14:paraId="443B9B4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Level Meter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incl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Compass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values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3DC1DB8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3310/95.003</w:t>
            </w:r>
          </w:p>
        </w:tc>
        <w:tc>
          <w:tcPr>
            <w:tcW w:w="1151" w:type="dxa"/>
          </w:tcPr>
          <w:p w14:paraId="510E810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4C1FD22B" w14:textId="77777777" w:rsidTr="00DC08C8">
        <w:trPr>
          <w:trHeight w:val="290"/>
        </w:trPr>
        <w:tc>
          <w:tcPr>
            <w:tcW w:w="6281" w:type="dxa"/>
            <w:hideMark/>
          </w:tcPr>
          <w:p w14:paraId="7EF657C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Persistence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(of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time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Spectrum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1" w:type="dxa"/>
            <w:noWrap/>
            <w:hideMark/>
          </w:tcPr>
          <w:p w14:paraId="4B91CBE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3310/95.004</w:t>
            </w:r>
          </w:p>
        </w:tc>
        <w:tc>
          <w:tcPr>
            <w:tcW w:w="1151" w:type="dxa"/>
          </w:tcPr>
          <w:p w14:paraId="334729E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2007624D" w14:textId="77777777" w:rsidTr="00DC08C8">
        <w:trPr>
          <w:trHeight w:val="290"/>
        </w:trPr>
        <w:tc>
          <w:tcPr>
            <w:tcW w:w="6281" w:type="dxa"/>
            <w:hideMark/>
          </w:tcPr>
          <w:p w14:paraId="7BCEA57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(SCPI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currently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not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supported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1" w:type="dxa"/>
            <w:hideMark/>
          </w:tcPr>
          <w:p w14:paraId="41AFC5D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0F46892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221C67A2" w14:textId="77777777" w:rsidTr="00DC08C8">
        <w:trPr>
          <w:trHeight w:val="290"/>
        </w:trPr>
        <w:tc>
          <w:tcPr>
            <w:tcW w:w="6281" w:type="dxa"/>
            <w:hideMark/>
          </w:tcPr>
          <w:p w14:paraId="5652D6F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Mapping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Localization</w:t>
            </w:r>
            <w:proofErr w:type="spellEnd"/>
          </w:p>
        </w:tc>
        <w:tc>
          <w:tcPr>
            <w:tcW w:w="1361" w:type="dxa"/>
            <w:noWrap/>
            <w:hideMark/>
          </w:tcPr>
          <w:p w14:paraId="430EE93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3310/95.006</w:t>
            </w:r>
          </w:p>
        </w:tc>
        <w:tc>
          <w:tcPr>
            <w:tcW w:w="1151" w:type="dxa"/>
          </w:tcPr>
          <w:p w14:paraId="2E1621D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15A494D" w14:textId="77777777" w:rsidTr="00DC08C8">
        <w:trPr>
          <w:trHeight w:val="290"/>
        </w:trPr>
        <w:tc>
          <w:tcPr>
            <w:tcW w:w="6281" w:type="dxa"/>
            <w:hideMark/>
          </w:tcPr>
          <w:p w14:paraId="36C06C5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(SCPI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currently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not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supported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1" w:type="dxa"/>
            <w:hideMark/>
          </w:tcPr>
          <w:p w14:paraId="0F0A4D0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193A018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64BEE811" w14:textId="77777777" w:rsidTr="00DC08C8">
        <w:trPr>
          <w:trHeight w:val="290"/>
        </w:trPr>
        <w:tc>
          <w:tcPr>
            <w:tcW w:w="6281" w:type="dxa"/>
            <w:hideMark/>
          </w:tcPr>
          <w:p w14:paraId="5FBAE8F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Analog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Demodulation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208804F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3310/95.007</w:t>
            </w:r>
          </w:p>
        </w:tc>
        <w:tc>
          <w:tcPr>
            <w:tcW w:w="1151" w:type="dxa"/>
          </w:tcPr>
          <w:p w14:paraId="1D33BBF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03CD051" w14:textId="77777777" w:rsidTr="00DC08C8">
        <w:trPr>
          <w:trHeight w:val="290"/>
        </w:trPr>
        <w:tc>
          <w:tcPr>
            <w:tcW w:w="6281" w:type="dxa"/>
            <w:hideMark/>
          </w:tcPr>
          <w:p w14:paraId="0AD9BF4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Horizontal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Scan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5E8AC36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3310/95.011</w:t>
            </w:r>
          </w:p>
        </w:tc>
        <w:tc>
          <w:tcPr>
            <w:tcW w:w="1151" w:type="dxa"/>
          </w:tcPr>
          <w:p w14:paraId="0C7644D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00940C0D" w14:textId="77777777" w:rsidTr="00DC08C8">
        <w:trPr>
          <w:trHeight w:val="290"/>
        </w:trPr>
        <w:tc>
          <w:tcPr>
            <w:tcW w:w="6281" w:type="dxa"/>
            <w:hideMark/>
          </w:tcPr>
          <w:p w14:paraId="28107AD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SCPI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Remote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Control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1B451B3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3310/95.012</w:t>
            </w:r>
          </w:p>
        </w:tc>
        <w:tc>
          <w:tcPr>
            <w:tcW w:w="1151" w:type="dxa"/>
          </w:tcPr>
          <w:p w14:paraId="4530EA2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258B611E" w14:textId="77777777" w:rsidTr="00DC08C8">
        <w:trPr>
          <w:trHeight w:val="290"/>
        </w:trPr>
        <w:tc>
          <w:tcPr>
            <w:tcW w:w="6281" w:type="dxa"/>
            <w:hideMark/>
          </w:tcPr>
          <w:p w14:paraId="4A9F0A7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VITA 49</w:t>
            </w:r>
          </w:p>
        </w:tc>
        <w:tc>
          <w:tcPr>
            <w:tcW w:w="1361" w:type="dxa"/>
            <w:noWrap/>
            <w:hideMark/>
          </w:tcPr>
          <w:p w14:paraId="526061F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3310/95.014</w:t>
            </w:r>
          </w:p>
        </w:tc>
        <w:tc>
          <w:tcPr>
            <w:tcW w:w="1151" w:type="dxa"/>
          </w:tcPr>
          <w:p w14:paraId="569B795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50642B0" w14:textId="77777777" w:rsidTr="00DC08C8">
        <w:trPr>
          <w:trHeight w:val="290"/>
        </w:trPr>
        <w:tc>
          <w:tcPr>
            <w:tcW w:w="6281" w:type="dxa"/>
            <w:hideMark/>
          </w:tcPr>
          <w:p w14:paraId="6F19733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(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requires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option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3310/95.012)</w:t>
            </w:r>
          </w:p>
        </w:tc>
        <w:tc>
          <w:tcPr>
            <w:tcW w:w="1361" w:type="dxa"/>
            <w:hideMark/>
          </w:tcPr>
          <w:p w14:paraId="3E6520F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48ADF7B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1CF06602" w14:textId="77777777" w:rsidTr="00DC08C8">
        <w:trPr>
          <w:trHeight w:val="290"/>
        </w:trPr>
        <w:tc>
          <w:tcPr>
            <w:tcW w:w="6281" w:type="dxa"/>
            <w:hideMark/>
          </w:tcPr>
          <w:p w14:paraId="6C392DC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61" w:type="dxa"/>
            <w:hideMark/>
          </w:tcPr>
          <w:p w14:paraId="689E354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1870080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400251B2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4D862B6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Príslušenstvo k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Handheld</w:t>
            </w:r>
            <w:proofErr w:type="spellEnd"/>
          </w:p>
        </w:tc>
        <w:tc>
          <w:tcPr>
            <w:tcW w:w="1361" w:type="dxa"/>
            <w:noWrap/>
            <w:hideMark/>
          </w:tcPr>
          <w:p w14:paraId="2F3CC02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48A3690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5C32D3AE" w14:textId="77777777" w:rsidTr="00DC08C8">
        <w:trPr>
          <w:trHeight w:val="290"/>
        </w:trPr>
        <w:tc>
          <w:tcPr>
            <w:tcW w:w="6281" w:type="dxa"/>
            <w:hideMark/>
          </w:tcPr>
          <w:p w14:paraId="3404ED0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Supply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DC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Vehicle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screw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plug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Jack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Plug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S10KS17</w:t>
            </w:r>
          </w:p>
        </w:tc>
        <w:tc>
          <w:tcPr>
            <w:tcW w:w="1361" w:type="dxa"/>
            <w:noWrap/>
            <w:hideMark/>
          </w:tcPr>
          <w:p w14:paraId="3C0738A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2259/92.12</w:t>
            </w:r>
          </w:p>
        </w:tc>
        <w:tc>
          <w:tcPr>
            <w:tcW w:w="1151" w:type="dxa"/>
          </w:tcPr>
          <w:p w14:paraId="7C15678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E517F01" w14:textId="77777777" w:rsidTr="00DC08C8">
        <w:trPr>
          <w:trHeight w:val="290"/>
        </w:trPr>
        <w:tc>
          <w:tcPr>
            <w:tcW w:w="6281" w:type="dxa"/>
            <w:hideMark/>
          </w:tcPr>
          <w:p w14:paraId="24EFA86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Battery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Pack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rechargeable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Li-Ion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191D653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2259/92.16</w:t>
            </w:r>
          </w:p>
        </w:tc>
        <w:tc>
          <w:tcPr>
            <w:tcW w:w="1151" w:type="dxa"/>
          </w:tcPr>
          <w:p w14:paraId="17C0E65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2C74D04D" w14:textId="77777777" w:rsidTr="00DC08C8">
        <w:trPr>
          <w:trHeight w:val="290"/>
        </w:trPr>
        <w:tc>
          <w:tcPr>
            <w:tcW w:w="6281" w:type="dxa"/>
            <w:hideMark/>
          </w:tcPr>
          <w:p w14:paraId="77823CA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Double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Charger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External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2259/92.16</w:t>
            </w:r>
          </w:p>
        </w:tc>
        <w:tc>
          <w:tcPr>
            <w:tcW w:w="1361" w:type="dxa"/>
            <w:noWrap/>
            <w:hideMark/>
          </w:tcPr>
          <w:p w14:paraId="5A5EA79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2259/92.17</w:t>
            </w:r>
          </w:p>
        </w:tc>
        <w:tc>
          <w:tcPr>
            <w:tcW w:w="1151" w:type="dxa"/>
          </w:tcPr>
          <w:p w14:paraId="7C5037A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06B0ECC0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1867D58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Each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includes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1361" w:type="dxa"/>
            <w:noWrap/>
            <w:hideMark/>
          </w:tcPr>
          <w:p w14:paraId="6277F87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2F846F5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31F77889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4C772A7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Charger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External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 -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two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pieces</w:t>
            </w:r>
            <w:proofErr w:type="spellEnd"/>
          </w:p>
        </w:tc>
        <w:tc>
          <w:tcPr>
            <w:tcW w:w="1361" w:type="dxa"/>
            <w:noWrap/>
            <w:hideMark/>
          </w:tcPr>
          <w:p w14:paraId="12A3D65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3263992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222C44D2" w14:textId="77777777" w:rsidTr="00DC08C8">
        <w:trPr>
          <w:trHeight w:val="290"/>
        </w:trPr>
        <w:tc>
          <w:tcPr>
            <w:tcW w:w="7642" w:type="dxa"/>
            <w:gridSpan w:val="2"/>
            <w:noWrap/>
            <w:hideMark/>
          </w:tcPr>
          <w:p w14:paraId="7DD7F3E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Cord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Europe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(CEE 7/16) to IEC-60320-C5 (PN 2260/90.70 )</w:t>
            </w:r>
          </w:p>
        </w:tc>
        <w:tc>
          <w:tcPr>
            <w:tcW w:w="1151" w:type="dxa"/>
          </w:tcPr>
          <w:p w14:paraId="60B5312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71DDCB7A" w14:textId="77777777" w:rsidTr="00DC08C8">
        <w:trPr>
          <w:trHeight w:val="290"/>
        </w:trPr>
        <w:tc>
          <w:tcPr>
            <w:tcW w:w="6281" w:type="dxa"/>
            <w:hideMark/>
          </w:tcPr>
          <w:p w14:paraId="1758EBF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Vehicle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Charger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Set 2259/92.17</w:t>
            </w:r>
          </w:p>
        </w:tc>
        <w:tc>
          <w:tcPr>
            <w:tcW w:w="1361" w:type="dxa"/>
            <w:noWrap/>
            <w:hideMark/>
          </w:tcPr>
          <w:p w14:paraId="4961BEC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2259/92.15</w:t>
            </w:r>
          </w:p>
        </w:tc>
        <w:tc>
          <w:tcPr>
            <w:tcW w:w="1151" w:type="dxa"/>
          </w:tcPr>
          <w:p w14:paraId="45E15DF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1ECFF2BC" w14:textId="77777777" w:rsidTr="00DC08C8">
        <w:trPr>
          <w:trHeight w:val="290"/>
        </w:trPr>
        <w:tc>
          <w:tcPr>
            <w:tcW w:w="6281" w:type="dxa"/>
            <w:hideMark/>
          </w:tcPr>
          <w:p w14:paraId="64D3FAD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Car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/Truck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334BA75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2259/92.18</w:t>
            </w:r>
          </w:p>
        </w:tc>
        <w:tc>
          <w:tcPr>
            <w:tcW w:w="1151" w:type="dxa"/>
          </w:tcPr>
          <w:p w14:paraId="78603B4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2C3CDE8" w14:textId="77777777" w:rsidTr="00DC08C8">
        <w:trPr>
          <w:trHeight w:val="290"/>
        </w:trPr>
        <w:tc>
          <w:tcPr>
            <w:tcW w:w="6281" w:type="dxa"/>
            <w:hideMark/>
          </w:tcPr>
          <w:p w14:paraId="2A9FD03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Splitter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Cable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Car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/Truck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Power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2259/92.18</w:t>
            </w:r>
          </w:p>
        </w:tc>
        <w:tc>
          <w:tcPr>
            <w:tcW w:w="1361" w:type="dxa"/>
            <w:noWrap/>
            <w:hideMark/>
          </w:tcPr>
          <w:p w14:paraId="5003B77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2259/92.19</w:t>
            </w:r>
          </w:p>
        </w:tc>
        <w:tc>
          <w:tcPr>
            <w:tcW w:w="1151" w:type="dxa"/>
          </w:tcPr>
          <w:p w14:paraId="39A2B9E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7893EC08" w14:textId="77777777" w:rsidTr="00DC08C8">
        <w:trPr>
          <w:trHeight w:val="290"/>
        </w:trPr>
        <w:tc>
          <w:tcPr>
            <w:tcW w:w="6281" w:type="dxa"/>
            <w:hideMark/>
          </w:tcPr>
          <w:p w14:paraId="1CBF0D1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GNSS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external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active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6865A34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3300/90.05</w:t>
            </w:r>
          </w:p>
        </w:tc>
        <w:tc>
          <w:tcPr>
            <w:tcW w:w="1151" w:type="dxa"/>
          </w:tcPr>
          <w:p w14:paraId="1E3529D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8518A24" w14:textId="77777777" w:rsidTr="00DC08C8">
        <w:trPr>
          <w:trHeight w:val="290"/>
        </w:trPr>
        <w:tc>
          <w:tcPr>
            <w:tcW w:w="6281" w:type="dxa"/>
            <w:hideMark/>
          </w:tcPr>
          <w:p w14:paraId="5DD2EC8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Touch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pen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resistive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touch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screen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7FCA1B5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3300/90.07</w:t>
            </w:r>
          </w:p>
        </w:tc>
        <w:tc>
          <w:tcPr>
            <w:tcW w:w="1151" w:type="dxa"/>
          </w:tcPr>
          <w:p w14:paraId="0786C57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1073779" w14:textId="77777777" w:rsidTr="00DC08C8">
        <w:trPr>
          <w:trHeight w:val="290"/>
        </w:trPr>
        <w:tc>
          <w:tcPr>
            <w:tcW w:w="6281" w:type="dxa"/>
            <w:hideMark/>
          </w:tcPr>
          <w:p w14:paraId="4B2D7E3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Carrying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Strap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Basic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Unit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2B4FD67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3300/90.08</w:t>
            </w:r>
          </w:p>
        </w:tc>
        <w:tc>
          <w:tcPr>
            <w:tcW w:w="1151" w:type="dxa"/>
          </w:tcPr>
          <w:p w14:paraId="30E3DFA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4305A27D" w14:textId="77777777" w:rsidTr="00DC08C8">
        <w:trPr>
          <w:trHeight w:val="290"/>
        </w:trPr>
        <w:tc>
          <w:tcPr>
            <w:tcW w:w="6281" w:type="dxa"/>
            <w:hideMark/>
          </w:tcPr>
          <w:p w14:paraId="7CE7ECD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RF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N Male to SMA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Female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50 Ohm </w:t>
            </w:r>
          </w:p>
        </w:tc>
        <w:tc>
          <w:tcPr>
            <w:tcW w:w="1361" w:type="dxa"/>
            <w:noWrap/>
            <w:hideMark/>
          </w:tcPr>
          <w:p w14:paraId="687572F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3300/90.13</w:t>
            </w:r>
          </w:p>
        </w:tc>
        <w:tc>
          <w:tcPr>
            <w:tcW w:w="1151" w:type="dxa"/>
          </w:tcPr>
          <w:p w14:paraId="7CC8EBA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0961CC47" w14:textId="77777777" w:rsidTr="00DC08C8">
        <w:trPr>
          <w:trHeight w:val="290"/>
        </w:trPr>
        <w:tc>
          <w:tcPr>
            <w:tcW w:w="6281" w:type="dxa"/>
            <w:hideMark/>
          </w:tcPr>
          <w:p w14:paraId="4A37650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Headphone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3.5mm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Plug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</w:p>
        </w:tc>
        <w:tc>
          <w:tcPr>
            <w:tcW w:w="1361" w:type="dxa"/>
            <w:noWrap/>
            <w:hideMark/>
          </w:tcPr>
          <w:p w14:paraId="4A2CCD8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3300/90.14</w:t>
            </w:r>
          </w:p>
        </w:tc>
        <w:tc>
          <w:tcPr>
            <w:tcW w:w="1151" w:type="dxa"/>
          </w:tcPr>
          <w:p w14:paraId="33D4E4F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0B7D301E" w14:textId="77777777" w:rsidTr="00DC08C8">
        <w:trPr>
          <w:trHeight w:val="290"/>
        </w:trPr>
        <w:tc>
          <w:tcPr>
            <w:tcW w:w="6281" w:type="dxa"/>
            <w:hideMark/>
          </w:tcPr>
          <w:p w14:paraId="07E677C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Hardcase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3310 </w:t>
            </w:r>
          </w:p>
        </w:tc>
        <w:tc>
          <w:tcPr>
            <w:tcW w:w="1361" w:type="dxa"/>
            <w:noWrap/>
            <w:hideMark/>
          </w:tcPr>
          <w:p w14:paraId="2F8D67F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3310/90.01</w:t>
            </w:r>
          </w:p>
        </w:tc>
        <w:tc>
          <w:tcPr>
            <w:tcW w:w="1151" w:type="dxa"/>
          </w:tcPr>
          <w:p w14:paraId="5EDAD07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4967473" w14:textId="77777777" w:rsidTr="00DC08C8">
        <w:trPr>
          <w:trHeight w:val="290"/>
        </w:trPr>
        <w:tc>
          <w:tcPr>
            <w:tcW w:w="6281" w:type="dxa"/>
            <w:hideMark/>
          </w:tcPr>
          <w:p w14:paraId="5CABA72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Recovery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media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61" w:type="dxa"/>
            <w:noWrap/>
            <w:hideMark/>
          </w:tcPr>
          <w:p w14:paraId="4039064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3310/90.03</w:t>
            </w:r>
          </w:p>
        </w:tc>
        <w:tc>
          <w:tcPr>
            <w:tcW w:w="1151" w:type="dxa"/>
          </w:tcPr>
          <w:p w14:paraId="66B2634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F111A1A" w14:textId="77777777" w:rsidTr="00DC08C8">
        <w:trPr>
          <w:trHeight w:val="290"/>
        </w:trPr>
        <w:tc>
          <w:tcPr>
            <w:tcW w:w="6281" w:type="dxa"/>
            <w:hideMark/>
          </w:tcPr>
          <w:p w14:paraId="7AFE56A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lastRenderedPageBreak/>
              <w:t xml:space="preserve">10.4''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Screen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Protector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Film </w:t>
            </w:r>
          </w:p>
        </w:tc>
        <w:tc>
          <w:tcPr>
            <w:tcW w:w="1361" w:type="dxa"/>
            <w:noWrap/>
            <w:hideMark/>
          </w:tcPr>
          <w:p w14:paraId="0A5081E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3310/90.04</w:t>
            </w:r>
          </w:p>
        </w:tc>
        <w:tc>
          <w:tcPr>
            <w:tcW w:w="1151" w:type="dxa"/>
          </w:tcPr>
          <w:p w14:paraId="4D93EDA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621456B" w14:textId="77777777" w:rsidTr="00DC08C8">
        <w:trPr>
          <w:trHeight w:val="290"/>
        </w:trPr>
        <w:tc>
          <w:tcPr>
            <w:tcW w:w="6281" w:type="dxa"/>
            <w:hideMark/>
          </w:tcPr>
          <w:p w14:paraId="0E2329A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Tripod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Non-Conductive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1.65m, 3/8"-16 UNC</w:t>
            </w:r>
          </w:p>
        </w:tc>
        <w:tc>
          <w:tcPr>
            <w:tcW w:w="1361" w:type="dxa"/>
            <w:noWrap/>
            <w:hideMark/>
          </w:tcPr>
          <w:p w14:paraId="76015C6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3300/90.16</w:t>
            </w:r>
          </w:p>
        </w:tc>
        <w:tc>
          <w:tcPr>
            <w:tcW w:w="1151" w:type="dxa"/>
          </w:tcPr>
          <w:p w14:paraId="2D41F35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2EAB09B" w14:textId="77777777" w:rsidTr="00DC08C8">
        <w:trPr>
          <w:trHeight w:val="290"/>
        </w:trPr>
        <w:tc>
          <w:tcPr>
            <w:tcW w:w="6281" w:type="dxa"/>
            <w:hideMark/>
          </w:tcPr>
          <w:p w14:paraId="5570FA8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Tripod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Quick-Release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Coupling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3/8"-16 UNC</w:t>
            </w:r>
          </w:p>
        </w:tc>
        <w:tc>
          <w:tcPr>
            <w:tcW w:w="1361" w:type="dxa"/>
            <w:noWrap/>
            <w:hideMark/>
          </w:tcPr>
          <w:p w14:paraId="6A47F30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3300/90.17</w:t>
            </w:r>
          </w:p>
        </w:tc>
        <w:tc>
          <w:tcPr>
            <w:tcW w:w="1151" w:type="dxa"/>
          </w:tcPr>
          <w:p w14:paraId="6542E8D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6FBCD57" w14:textId="77777777" w:rsidTr="00DC08C8">
        <w:trPr>
          <w:trHeight w:val="290"/>
        </w:trPr>
        <w:tc>
          <w:tcPr>
            <w:tcW w:w="6281" w:type="dxa"/>
            <w:hideMark/>
          </w:tcPr>
          <w:p w14:paraId="10860ED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61" w:type="dxa"/>
            <w:noWrap/>
            <w:hideMark/>
          </w:tcPr>
          <w:p w14:paraId="01F504F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2FCD031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1B7C04C8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6501607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Antény</w:t>
            </w:r>
          </w:p>
        </w:tc>
        <w:tc>
          <w:tcPr>
            <w:tcW w:w="1361" w:type="dxa"/>
            <w:noWrap/>
            <w:hideMark/>
          </w:tcPr>
          <w:p w14:paraId="00DF8C1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1" w:type="dxa"/>
          </w:tcPr>
          <w:p w14:paraId="1B0EA27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1925F1BE" w14:textId="77777777" w:rsidTr="00DC08C8">
        <w:trPr>
          <w:trHeight w:val="290"/>
        </w:trPr>
        <w:tc>
          <w:tcPr>
            <w:tcW w:w="6281" w:type="dxa"/>
            <w:hideMark/>
          </w:tcPr>
          <w:p w14:paraId="7FD01F3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- smerové antény</w:t>
            </w:r>
          </w:p>
        </w:tc>
        <w:tc>
          <w:tcPr>
            <w:tcW w:w="1361" w:type="dxa"/>
            <w:noWrap/>
            <w:hideMark/>
          </w:tcPr>
          <w:p w14:paraId="6E499BA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18E4B5F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537D557A" w14:textId="77777777" w:rsidTr="00DC08C8">
        <w:trPr>
          <w:trHeight w:val="290"/>
        </w:trPr>
        <w:tc>
          <w:tcPr>
            <w:tcW w:w="6281" w:type="dxa"/>
            <w:hideMark/>
          </w:tcPr>
          <w:p w14:paraId="5FB7C92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Directional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1, 20 MHz - 250 MHz</w:t>
            </w:r>
          </w:p>
        </w:tc>
        <w:tc>
          <w:tcPr>
            <w:tcW w:w="1361" w:type="dxa"/>
            <w:noWrap/>
            <w:hideMark/>
          </w:tcPr>
          <w:p w14:paraId="28ACFA2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3100/11</w:t>
            </w:r>
          </w:p>
        </w:tc>
        <w:tc>
          <w:tcPr>
            <w:tcW w:w="1151" w:type="dxa"/>
          </w:tcPr>
          <w:p w14:paraId="0F05258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E0D11D5" w14:textId="77777777" w:rsidTr="00DC08C8">
        <w:trPr>
          <w:trHeight w:val="290"/>
        </w:trPr>
        <w:tc>
          <w:tcPr>
            <w:tcW w:w="6281" w:type="dxa"/>
            <w:hideMark/>
          </w:tcPr>
          <w:p w14:paraId="0A45145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Directional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2, 200 MHz - 500 MHz</w:t>
            </w:r>
          </w:p>
        </w:tc>
        <w:tc>
          <w:tcPr>
            <w:tcW w:w="1361" w:type="dxa"/>
            <w:noWrap/>
            <w:hideMark/>
          </w:tcPr>
          <w:p w14:paraId="17294FF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3100/12</w:t>
            </w:r>
          </w:p>
        </w:tc>
        <w:tc>
          <w:tcPr>
            <w:tcW w:w="1151" w:type="dxa"/>
          </w:tcPr>
          <w:p w14:paraId="26ED060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4818C629" w14:textId="77777777" w:rsidTr="00DC08C8">
        <w:trPr>
          <w:trHeight w:val="290"/>
        </w:trPr>
        <w:tc>
          <w:tcPr>
            <w:tcW w:w="6281" w:type="dxa"/>
            <w:hideMark/>
          </w:tcPr>
          <w:p w14:paraId="067209A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Directional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3, 400 MHz to 8 GHz</w:t>
            </w:r>
          </w:p>
        </w:tc>
        <w:tc>
          <w:tcPr>
            <w:tcW w:w="1361" w:type="dxa"/>
            <w:noWrap/>
            <w:hideMark/>
          </w:tcPr>
          <w:p w14:paraId="5FE9D78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3100/13</w:t>
            </w:r>
          </w:p>
        </w:tc>
        <w:tc>
          <w:tcPr>
            <w:tcW w:w="1151" w:type="dxa"/>
          </w:tcPr>
          <w:p w14:paraId="28FE8A9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535A0CD" w14:textId="77777777" w:rsidTr="00DC08C8">
        <w:trPr>
          <w:trHeight w:val="290"/>
        </w:trPr>
        <w:tc>
          <w:tcPr>
            <w:tcW w:w="6281" w:type="dxa"/>
            <w:hideMark/>
          </w:tcPr>
          <w:p w14:paraId="7976E8E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- anténa pre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magn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. pole, príslušenstvo k anténam</w:t>
            </w:r>
          </w:p>
        </w:tc>
        <w:tc>
          <w:tcPr>
            <w:tcW w:w="1361" w:type="dxa"/>
            <w:noWrap/>
            <w:hideMark/>
          </w:tcPr>
          <w:p w14:paraId="61D2209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151" w:type="dxa"/>
          </w:tcPr>
          <w:p w14:paraId="5538202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</w:tr>
      <w:tr w:rsidR="00DC08C8" w:rsidRPr="00DC08C8" w14:paraId="52066CA8" w14:textId="77777777" w:rsidTr="00DC08C8">
        <w:trPr>
          <w:trHeight w:val="290"/>
        </w:trPr>
        <w:tc>
          <w:tcPr>
            <w:tcW w:w="6281" w:type="dxa"/>
            <w:hideMark/>
          </w:tcPr>
          <w:p w14:paraId="5566BA4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Loop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H-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Field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9 kHz-30 MHz</w:t>
            </w:r>
          </w:p>
        </w:tc>
        <w:tc>
          <w:tcPr>
            <w:tcW w:w="1361" w:type="dxa"/>
            <w:noWrap/>
            <w:hideMark/>
          </w:tcPr>
          <w:p w14:paraId="61042B0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3100/14</w:t>
            </w:r>
          </w:p>
        </w:tc>
        <w:tc>
          <w:tcPr>
            <w:tcW w:w="1151" w:type="dxa"/>
          </w:tcPr>
          <w:p w14:paraId="77F3761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1F79B83A" w14:textId="77777777" w:rsidTr="00DC08C8">
        <w:trPr>
          <w:trHeight w:val="290"/>
        </w:trPr>
        <w:tc>
          <w:tcPr>
            <w:tcW w:w="6281" w:type="dxa"/>
            <w:noWrap/>
            <w:hideMark/>
          </w:tcPr>
          <w:p w14:paraId="5B833F4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Adapter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N Male,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Handle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3100/10 and 3300/10</w:t>
            </w:r>
          </w:p>
        </w:tc>
        <w:tc>
          <w:tcPr>
            <w:tcW w:w="1361" w:type="dxa"/>
            <w:noWrap/>
            <w:hideMark/>
          </w:tcPr>
          <w:p w14:paraId="551F3CE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3100/15</w:t>
            </w:r>
          </w:p>
        </w:tc>
        <w:tc>
          <w:tcPr>
            <w:tcW w:w="1151" w:type="dxa"/>
          </w:tcPr>
          <w:p w14:paraId="2A6FD63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70E70E76" w14:textId="77777777" w:rsidTr="00DC08C8">
        <w:trPr>
          <w:trHeight w:val="290"/>
        </w:trPr>
        <w:tc>
          <w:tcPr>
            <w:tcW w:w="6281" w:type="dxa"/>
            <w:hideMark/>
          </w:tcPr>
          <w:p w14:paraId="1B9D3E0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Arm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Support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Active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Handle</w:t>
            </w:r>
            <w:proofErr w:type="spellEnd"/>
          </w:p>
        </w:tc>
        <w:tc>
          <w:tcPr>
            <w:tcW w:w="1361" w:type="dxa"/>
            <w:noWrap/>
            <w:hideMark/>
          </w:tcPr>
          <w:p w14:paraId="7A6215F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3100/90.10</w:t>
            </w:r>
          </w:p>
        </w:tc>
        <w:tc>
          <w:tcPr>
            <w:tcW w:w="1151" w:type="dxa"/>
          </w:tcPr>
          <w:p w14:paraId="1FF0B89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9629298" w14:textId="77777777" w:rsidTr="00DC08C8">
        <w:trPr>
          <w:trHeight w:val="290"/>
        </w:trPr>
        <w:tc>
          <w:tcPr>
            <w:tcW w:w="6281" w:type="dxa"/>
            <w:hideMark/>
          </w:tcPr>
          <w:p w14:paraId="6B22C43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Active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Antenna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Handle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for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SignalShark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9kHz - 8GHz</w:t>
            </w:r>
          </w:p>
        </w:tc>
        <w:tc>
          <w:tcPr>
            <w:tcW w:w="1361" w:type="dxa"/>
            <w:noWrap/>
            <w:hideMark/>
          </w:tcPr>
          <w:p w14:paraId="2FCF76A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3300/10</w:t>
            </w:r>
          </w:p>
        </w:tc>
        <w:tc>
          <w:tcPr>
            <w:tcW w:w="1151" w:type="dxa"/>
          </w:tcPr>
          <w:p w14:paraId="4507054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854BAA3" w14:textId="77777777" w:rsidTr="00DC08C8">
        <w:tc>
          <w:tcPr>
            <w:tcW w:w="6281" w:type="dxa"/>
          </w:tcPr>
          <w:p w14:paraId="159E993A" w14:textId="77777777" w:rsidR="00DC08C8" w:rsidRPr="00DC08C8" w:rsidRDefault="00DC08C8" w:rsidP="00DC08C8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val="sk-SK"/>
              </w:rPr>
            </w:pPr>
          </w:p>
        </w:tc>
        <w:tc>
          <w:tcPr>
            <w:tcW w:w="1361" w:type="dxa"/>
          </w:tcPr>
          <w:p w14:paraId="00690EE8" w14:textId="77777777" w:rsidR="00DC08C8" w:rsidRPr="00DC08C8" w:rsidRDefault="00DC08C8" w:rsidP="00DC08C8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val="sk-SK"/>
              </w:rPr>
            </w:pPr>
          </w:p>
        </w:tc>
        <w:tc>
          <w:tcPr>
            <w:tcW w:w="1151" w:type="dxa"/>
          </w:tcPr>
          <w:p w14:paraId="596D7CAC" w14:textId="77777777" w:rsidR="00DC08C8" w:rsidRPr="00DC08C8" w:rsidRDefault="00DC08C8" w:rsidP="00DC08C8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b w:val="0"/>
                <w:lang w:val="sk-SK"/>
              </w:rPr>
            </w:pPr>
          </w:p>
        </w:tc>
      </w:tr>
    </w:tbl>
    <w:p w14:paraId="4588D382" w14:textId="77777777" w:rsidR="00DC08C8" w:rsidRPr="00DC08C8" w:rsidRDefault="00DC08C8" w:rsidP="00DC08C8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270954" w14:textId="77777777" w:rsidR="00DC08C8" w:rsidRPr="00DC08C8" w:rsidRDefault="00DC08C8" w:rsidP="00DC08C8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D9DB2F5" w14:textId="77777777" w:rsidR="00DC08C8" w:rsidRPr="00DC08C8" w:rsidRDefault="00DC08C8" w:rsidP="00DC08C8">
      <w:pPr>
        <w:spacing w:before="100" w:beforeAutospacing="1" w:after="100" w:afterAutospacing="1"/>
        <w:rPr>
          <w:rFonts w:ascii="Arial Narrow" w:hAnsi="Arial Narrow"/>
          <w:b w:val="0"/>
          <w:sz w:val="22"/>
          <w:szCs w:val="22"/>
          <w:lang w:val="sk-SK"/>
        </w:rPr>
      </w:pPr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2. Spájkovacia a </w:t>
      </w:r>
      <w:proofErr w:type="spellStart"/>
      <w:r w:rsidRPr="00DC08C8">
        <w:rPr>
          <w:rFonts w:ascii="Arial Narrow" w:hAnsi="Arial Narrow"/>
          <w:b w:val="0"/>
          <w:sz w:val="22"/>
          <w:szCs w:val="22"/>
          <w:lang w:val="sk-SK"/>
        </w:rPr>
        <w:t>odspájkovacia</w:t>
      </w:r>
      <w:proofErr w:type="spellEnd"/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 stanica (2ks) </w:t>
      </w:r>
      <w:proofErr w:type="spellStart"/>
      <w:r w:rsidRPr="00DC08C8">
        <w:rPr>
          <w:rFonts w:ascii="Arial Narrow" w:hAnsi="Arial Narrow"/>
          <w:b w:val="0"/>
          <w:sz w:val="22"/>
          <w:szCs w:val="22"/>
          <w:lang w:val="sk-SK"/>
        </w:rPr>
        <w:t>Weller</w:t>
      </w:r>
      <w:proofErr w:type="spellEnd"/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 WRX 3031 set s príslušenstvom</w:t>
      </w:r>
    </w:p>
    <w:p w14:paraId="35E739DF" w14:textId="77777777" w:rsidR="00DC08C8" w:rsidRPr="00DC08C8" w:rsidRDefault="00DC08C8" w:rsidP="00DC08C8">
      <w:pPr>
        <w:spacing w:before="100" w:beforeAutospacing="1" w:after="100" w:afterAutospacing="1"/>
        <w:rPr>
          <w:rFonts w:ascii="Arial Narrow" w:hAnsi="Arial Narrow"/>
          <w:b w:val="0"/>
          <w:sz w:val="22"/>
          <w:szCs w:val="22"/>
          <w:lang w:val="sk-SK"/>
        </w:rPr>
      </w:pPr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a) Technická špecifikácia (zostava): </w:t>
      </w:r>
    </w:p>
    <w:tbl>
      <w:tblPr>
        <w:tblStyle w:val="Mriekatabuky"/>
        <w:tblW w:w="8497" w:type="dxa"/>
        <w:tblInd w:w="137" w:type="dxa"/>
        <w:tblLook w:val="04A0" w:firstRow="1" w:lastRow="0" w:firstColumn="1" w:lastColumn="0" w:noHBand="0" w:noVBand="1"/>
      </w:tblPr>
      <w:tblGrid>
        <w:gridCol w:w="436"/>
        <w:gridCol w:w="5720"/>
        <w:gridCol w:w="1610"/>
        <w:gridCol w:w="731"/>
      </w:tblGrid>
      <w:tr w:rsidR="00DC08C8" w:rsidRPr="00DC08C8" w14:paraId="40B52190" w14:textId="77777777" w:rsidTr="00DC08C8">
        <w:trPr>
          <w:trHeight w:val="580"/>
        </w:trPr>
        <w:tc>
          <w:tcPr>
            <w:tcW w:w="436" w:type="dxa"/>
            <w:noWrap/>
            <w:hideMark/>
          </w:tcPr>
          <w:p w14:paraId="02A3E3D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5720" w:type="dxa"/>
            <w:hideMark/>
          </w:tcPr>
          <w:p w14:paraId="6467D7E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Položka</w:t>
            </w:r>
          </w:p>
        </w:tc>
        <w:tc>
          <w:tcPr>
            <w:tcW w:w="1610" w:type="dxa"/>
            <w:noWrap/>
            <w:hideMark/>
          </w:tcPr>
          <w:p w14:paraId="7ED20F2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WELLER Part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31" w:type="dxa"/>
            <w:hideMark/>
          </w:tcPr>
          <w:p w14:paraId="5B9D683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Počet ks</w:t>
            </w:r>
          </w:p>
        </w:tc>
      </w:tr>
      <w:tr w:rsidR="00DC08C8" w:rsidRPr="00DC08C8" w14:paraId="20890C9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7FD561A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20" w:type="dxa"/>
            <w:hideMark/>
          </w:tcPr>
          <w:p w14:paraId="380F794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Opravárenská spájkovacia a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odspájkovacia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stanicastanica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610" w:type="dxa"/>
            <w:hideMark/>
          </w:tcPr>
          <w:p w14:paraId="44ABF17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1" w:type="dxa"/>
            <w:noWrap/>
            <w:hideMark/>
          </w:tcPr>
          <w:p w14:paraId="135AE17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DC08C8" w:rsidRPr="00DC08C8" w14:paraId="78E50B43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44B3EB3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720" w:type="dxa"/>
            <w:hideMark/>
          </w:tcPr>
          <w:p w14:paraId="4552B2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WRX 3031 set - WXR3+WXHAP200+WXP120+WXDP120</w:t>
            </w:r>
          </w:p>
        </w:tc>
        <w:tc>
          <w:tcPr>
            <w:tcW w:w="1610" w:type="dxa"/>
            <w:noWrap/>
            <w:hideMark/>
          </w:tcPr>
          <w:p w14:paraId="10A27A4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T0053502699N</w:t>
            </w:r>
          </w:p>
        </w:tc>
        <w:tc>
          <w:tcPr>
            <w:tcW w:w="731" w:type="dxa"/>
            <w:noWrap/>
            <w:hideMark/>
          </w:tcPr>
          <w:p w14:paraId="4439CFC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3ECBBF94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05EE00D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20" w:type="dxa"/>
            <w:hideMark/>
          </w:tcPr>
          <w:p w14:paraId="16A37A3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Doplnkové spájkovacie a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odspájkovacie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nástroje:</w:t>
            </w:r>
          </w:p>
        </w:tc>
        <w:tc>
          <w:tcPr>
            <w:tcW w:w="1610" w:type="dxa"/>
            <w:noWrap/>
            <w:hideMark/>
          </w:tcPr>
          <w:p w14:paraId="18958E9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1" w:type="dxa"/>
            <w:noWrap/>
            <w:hideMark/>
          </w:tcPr>
          <w:p w14:paraId="3C8B15A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DC08C8" w:rsidRPr="00DC08C8" w14:paraId="4600C432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298164E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720" w:type="dxa"/>
            <w:noWrap/>
            <w:hideMark/>
          </w:tcPr>
          <w:p w14:paraId="640917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WXMT set -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odspájkovacia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pinzeta</w:t>
            </w:r>
          </w:p>
        </w:tc>
        <w:tc>
          <w:tcPr>
            <w:tcW w:w="1610" w:type="dxa"/>
            <w:noWrap/>
            <w:hideMark/>
          </w:tcPr>
          <w:p w14:paraId="4BE33FE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T0051317899N</w:t>
            </w:r>
          </w:p>
        </w:tc>
        <w:tc>
          <w:tcPr>
            <w:tcW w:w="731" w:type="dxa"/>
            <w:noWrap/>
            <w:hideMark/>
          </w:tcPr>
          <w:p w14:paraId="6816993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3043B63B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26739D9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720" w:type="dxa"/>
            <w:noWrap/>
            <w:hideMark/>
          </w:tcPr>
          <w:p w14:paraId="3C7255A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WXP65 -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mikro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spájkovacie pero</w:t>
            </w:r>
          </w:p>
        </w:tc>
        <w:tc>
          <w:tcPr>
            <w:tcW w:w="1610" w:type="dxa"/>
            <w:noWrap/>
            <w:hideMark/>
          </w:tcPr>
          <w:p w14:paraId="094C6AF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T0052921199N</w:t>
            </w:r>
          </w:p>
        </w:tc>
        <w:tc>
          <w:tcPr>
            <w:tcW w:w="731" w:type="dxa"/>
            <w:noWrap/>
            <w:hideMark/>
          </w:tcPr>
          <w:p w14:paraId="53B05F4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839FCE3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30B2B8F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720" w:type="dxa"/>
            <w:noWrap/>
            <w:hideMark/>
          </w:tcPr>
          <w:p w14:paraId="536DE8A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WXP200 set - spájkovacie pero</w:t>
            </w:r>
          </w:p>
        </w:tc>
        <w:tc>
          <w:tcPr>
            <w:tcW w:w="1610" w:type="dxa"/>
            <w:noWrap/>
            <w:hideMark/>
          </w:tcPr>
          <w:p w14:paraId="3A82B56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T0052920699N</w:t>
            </w:r>
          </w:p>
        </w:tc>
        <w:tc>
          <w:tcPr>
            <w:tcW w:w="731" w:type="dxa"/>
            <w:noWrap/>
            <w:hideMark/>
          </w:tcPr>
          <w:p w14:paraId="43769B8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55251442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23A75EB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20" w:type="dxa"/>
            <w:noWrap/>
            <w:hideMark/>
          </w:tcPr>
          <w:p w14:paraId="66E8780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Hroty a dýzy k spájkovacím a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odspájkovacím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nástrojom:</w:t>
            </w:r>
          </w:p>
        </w:tc>
        <w:tc>
          <w:tcPr>
            <w:tcW w:w="1610" w:type="dxa"/>
            <w:noWrap/>
            <w:hideMark/>
          </w:tcPr>
          <w:p w14:paraId="7F527D0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31" w:type="dxa"/>
            <w:noWrap/>
            <w:hideMark/>
          </w:tcPr>
          <w:p w14:paraId="1A94AFB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DC08C8" w:rsidRPr="00DC08C8" w14:paraId="3A2CC1B9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0A87049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720" w:type="dxa"/>
            <w:noWrap/>
            <w:hideMark/>
          </w:tcPr>
          <w:p w14:paraId="78C7DB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A  (WXP120)</w:t>
            </w:r>
          </w:p>
        </w:tc>
        <w:tc>
          <w:tcPr>
            <w:tcW w:w="1610" w:type="dxa"/>
            <w:noWrap/>
            <w:hideMark/>
          </w:tcPr>
          <w:p w14:paraId="264894E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T0054470399 </w:t>
            </w:r>
          </w:p>
        </w:tc>
        <w:tc>
          <w:tcPr>
            <w:tcW w:w="731" w:type="dxa"/>
            <w:noWrap/>
            <w:hideMark/>
          </w:tcPr>
          <w:p w14:paraId="4986245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19C75DA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62109ED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720" w:type="dxa"/>
            <w:noWrap/>
            <w:hideMark/>
          </w:tcPr>
          <w:p w14:paraId="32A96BC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AA  (WXP120)</w:t>
            </w:r>
          </w:p>
        </w:tc>
        <w:tc>
          <w:tcPr>
            <w:tcW w:w="1610" w:type="dxa"/>
            <w:noWrap/>
            <w:hideMark/>
          </w:tcPr>
          <w:p w14:paraId="28987F7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T0054470899 </w:t>
            </w:r>
          </w:p>
        </w:tc>
        <w:tc>
          <w:tcPr>
            <w:tcW w:w="731" w:type="dxa"/>
            <w:noWrap/>
            <w:hideMark/>
          </w:tcPr>
          <w:p w14:paraId="7D5DFD3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0D768CB7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105FA3B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5720" w:type="dxa"/>
            <w:noWrap/>
            <w:hideMark/>
          </w:tcPr>
          <w:p w14:paraId="401835C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AL  (WXP120)</w:t>
            </w:r>
          </w:p>
        </w:tc>
        <w:tc>
          <w:tcPr>
            <w:tcW w:w="1610" w:type="dxa"/>
            <w:noWrap/>
            <w:hideMark/>
          </w:tcPr>
          <w:p w14:paraId="7BD35FF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T0054470199</w:t>
            </w:r>
          </w:p>
        </w:tc>
        <w:tc>
          <w:tcPr>
            <w:tcW w:w="731" w:type="dxa"/>
            <w:noWrap/>
            <w:hideMark/>
          </w:tcPr>
          <w:p w14:paraId="771576A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1B93C120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1800EF1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720" w:type="dxa"/>
            <w:noWrap/>
            <w:hideMark/>
          </w:tcPr>
          <w:p w14:paraId="76E04DE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B  (WXP120)</w:t>
            </w:r>
          </w:p>
        </w:tc>
        <w:tc>
          <w:tcPr>
            <w:tcW w:w="1610" w:type="dxa"/>
            <w:noWrap/>
            <w:hideMark/>
          </w:tcPr>
          <w:p w14:paraId="161A1C0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T0054470499 </w:t>
            </w:r>
          </w:p>
        </w:tc>
        <w:tc>
          <w:tcPr>
            <w:tcW w:w="731" w:type="dxa"/>
            <w:noWrap/>
            <w:hideMark/>
          </w:tcPr>
          <w:p w14:paraId="02B2AC9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2C656004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0E6498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5720" w:type="dxa"/>
            <w:noWrap/>
            <w:hideMark/>
          </w:tcPr>
          <w:p w14:paraId="4446FF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BB  (WXP120) </w:t>
            </w:r>
          </w:p>
        </w:tc>
        <w:tc>
          <w:tcPr>
            <w:tcW w:w="1610" w:type="dxa"/>
            <w:noWrap/>
            <w:hideMark/>
          </w:tcPr>
          <w:p w14:paraId="72D0946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T0054470999 </w:t>
            </w:r>
          </w:p>
        </w:tc>
        <w:tc>
          <w:tcPr>
            <w:tcW w:w="731" w:type="dxa"/>
            <w:noWrap/>
            <w:hideMark/>
          </w:tcPr>
          <w:p w14:paraId="46D9CB9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5A92AF4B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4821375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5720" w:type="dxa"/>
            <w:noWrap/>
            <w:hideMark/>
          </w:tcPr>
          <w:p w14:paraId="3D55062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XT C   (WXP120)    </w:t>
            </w:r>
          </w:p>
        </w:tc>
        <w:tc>
          <w:tcPr>
            <w:tcW w:w="1610" w:type="dxa"/>
            <w:noWrap/>
            <w:hideMark/>
          </w:tcPr>
          <w:p w14:paraId="01DA088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T0054470599</w:t>
            </w:r>
          </w:p>
        </w:tc>
        <w:tc>
          <w:tcPr>
            <w:tcW w:w="731" w:type="dxa"/>
            <w:noWrap/>
            <w:hideMark/>
          </w:tcPr>
          <w:p w14:paraId="2486986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22F2F84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485BC05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5720" w:type="dxa"/>
            <w:noWrap/>
            <w:hideMark/>
          </w:tcPr>
          <w:p w14:paraId="02EE994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XT D   (WXP120)    </w:t>
            </w:r>
          </w:p>
        </w:tc>
        <w:tc>
          <w:tcPr>
            <w:tcW w:w="1610" w:type="dxa"/>
            <w:noWrap/>
            <w:hideMark/>
          </w:tcPr>
          <w:p w14:paraId="167A2FA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T0054470699 </w:t>
            </w:r>
          </w:p>
        </w:tc>
        <w:tc>
          <w:tcPr>
            <w:tcW w:w="731" w:type="dxa"/>
            <w:noWrap/>
            <w:hideMark/>
          </w:tcPr>
          <w:p w14:paraId="6883CA4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21F1E6E5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5E2AAAE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5720" w:type="dxa"/>
            <w:noWrap/>
            <w:hideMark/>
          </w:tcPr>
          <w:p w14:paraId="25EA6EB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GW  (WXP120)</w:t>
            </w:r>
          </w:p>
        </w:tc>
        <w:tc>
          <w:tcPr>
            <w:tcW w:w="1610" w:type="dxa"/>
            <w:noWrap/>
            <w:hideMark/>
          </w:tcPr>
          <w:p w14:paraId="2DA5B79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T0054471299</w:t>
            </w:r>
          </w:p>
        </w:tc>
        <w:tc>
          <w:tcPr>
            <w:tcW w:w="731" w:type="dxa"/>
            <w:noWrap/>
            <w:hideMark/>
          </w:tcPr>
          <w:p w14:paraId="49822C7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6ABF2750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5833A21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5720" w:type="dxa"/>
            <w:noWrap/>
            <w:hideMark/>
          </w:tcPr>
          <w:p w14:paraId="4FDEA12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XT M  (WXP120)</w:t>
            </w:r>
          </w:p>
        </w:tc>
        <w:tc>
          <w:tcPr>
            <w:tcW w:w="1610" w:type="dxa"/>
            <w:noWrap/>
            <w:hideMark/>
          </w:tcPr>
          <w:p w14:paraId="2AD9299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T0054470299</w:t>
            </w:r>
          </w:p>
        </w:tc>
        <w:tc>
          <w:tcPr>
            <w:tcW w:w="731" w:type="dxa"/>
            <w:noWrap/>
            <w:hideMark/>
          </w:tcPr>
          <w:p w14:paraId="681E3AB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19DA041C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4254280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5720" w:type="dxa"/>
            <w:noWrap/>
            <w:hideMark/>
          </w:tcPr>
          <w:p w14:paraId="3190EAC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XDS 1  (WXDP120)</w:t>
            </w:r>
          </w:p>
        </w:tc>
        <w:tc>
          <w:tcPr>
            <w:tcW w:w="1610" w:type="dxa"/>
            <w:noWrap/>
            <w:hideMark/>
          </w:tcPr>
          <w:p w14:paraId="1F8B209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T0051325099 </w:t>
            </w:r>
          </w:p>
        </w:tc>
        <w:tc>
          <w:tcPr>
            <w:tcW w:w="731" w:type="dxa"/>
            <w:noWrap/>
            <w:hideMark/>
          </w:tcPr>
          <w:p w14:paraId="376E345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2F76F874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5BDC633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720" w:type="dxa"/>
            <w:noWrap/>
            <w:hideMark/>
          </w:tcPr>
          <w:p w14:paraId="30D7F66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XDS 2  (WXDP120)</w:t>
            </w:r>
          </w:p>
        </w:tc>
        <w:tc>
          <w:tcPr>
            <w:tcW w:w="1610" w:type="dxa"/>
            <w:noWrap/>
            <w:hideMark/>
          </w:tcPr>
          <w:p w14:paraId="6815703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T0051325199</w:t>
            </w:r>
          </w:p>
        </w:tc>
        <w:tc>
          <w:tcPr>
            <w:tcW w:w="731" w:type="dxa"/>
            <w:noWrap/>
            <w:hideMark/>
          </w:tcPr>
          <w:p w14:paraId="197EC5C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5BEB5FE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02264FB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720" w:type="dxa"/>
            <w:noWrap/>
            <w:hideMark/>
          </w:tcPr>
          <w:p w14:paraId="12CCBD3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XDS 3  (WXDP120)</w:t>
            </w:r>
          </w:p>
        </w:tc>
        <w:tc>
          <w:tcPr>
            <w:tcW w:w="1610" w:type="dxa"/>
            <w:noWrap/>
            <w:hideMark/>
          </w:tcPr>
          <w:p w14:paraId="5384382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T0051325299</w:t>
            </w:r>
          </w:p>
        </w:tc>
        <w:tc>
          <w:tcPr>
            <w:tcW w:w="731" w:type="dxa"/>
            <w:noWrap/>
            <w:hideMark/>
          </w:tcPr>
          <w:p w14:paraId="126C32F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03F3B073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6FCA1F2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720" w:type="dxa"/>
            <w:noWrap/>
            <w:hideMark/>
          </w:tcPr>
          <w:p w14:paraId="3819913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XDS 5  (WXDP120)</w:t>
            </w:r>
          </w:p>
        </w:tc>
        <w:tc>
          <w:tcPr>
            <w:tcW w:w="1610" w:type="dxa"/>
            <w:noWrap/>
            <w:hideMark/>
          </w:tcPr>
          <w:p w14:paraId="47E44BB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T0051325499 </w:t>
            </w:r>
          </w:p>
        </w:tc>
        <w:tc>
          <w:tcPr>
            <w:tcW w:w="731" w:type="dxa"/>
            <w:noWrap/>
            <w:hideMark/>
          </w:tcPr>
          <w:p w14:paraId="1C3A4EF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107D8CFA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36C4DC0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5720" w:type="dxa"/>
            <w:noWrap/>
            <w:hideMark/>
          </w:tcPr>
          <w:p w14:paraId="3939F7D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RTW 2  (WXMT)  </w:t>
            </w:r>
          </w:p>
        </w:tc>
        <w:tc>
          <w:tcPr>
            <w:tcW w:w="1610" w:type="dxa"/>
            <w:noWrap/>
            <w:hideMark/>
          </w:tcPr>
          <w:p w14:paraId="7FE60A9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T0054465299N</w:t>
            </w:r>
          </w:p>
        </w:tc>
        <w:tc>
          <w:tcPr>
            <w:tcW w:w="731" w:type="dxa"/>
            <w:noWrap/>
            <w:hideMark/>
          </w:tcPr>
          <w:p w14:paraId="3731E72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14D3D9E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3B96031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5720" w:type="dxa"/>
            <w:noWrap/>
            <w:hideMark/>
          </w:tcPr>
          <w:p w14:paraId="0500C8D9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RTW 3  (WXMT)  </w:t>
            </w:r>
          </w:p>
        </w:tc>
        <w:tc>
          <w:tcPr>
            <w:tcW w:w="1610" w:type="dxa"/>
            <w:noWrap/>
            <w:hideMark/>
          </w:tcPr>
          <w:p w14:paraId="0A25D14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T0054465399N</w:t>
            </w:r>
          </w:p>
        </w:tc>
        <w:tc>
          <w:tcPr>
            <w:tcW w:w="731" w:type="dxa"/>
            <w:noWrap/>
            <w:hideMark/>
          </w:tcPr>
          <w:p w14:paraId="67D9425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</w:t>
            </w:r>
          </w:p>
        </w:tc>
      </w:tr>
      <w:tr w:rsidR="00DC08C8" w:rsidRPr="00DC08C8" w14:paraId="3E752F58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1E5A5C6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720" w:type="dxa"/>
            <w:noWrap/>
            <w:hideMark/>
          </w:tcPr>
          <w:p w14:paraId="0B971F0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XNT A  (WXP65)  </w:t>
            </w:r>
          </w:p>
        </w:tc>
        <w:tc>
          <w:tcPr>
            <w:tcW w:w="1610" w:type="dxa"/>
            <w:noWrap/>
            <w:hideMark/>
          </w:tcPr>
          <w:p w14:paraId="3F8E19F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T0054485199</w:t>
            </w:r>
          </w:p>
        </w:tc>
        <w:tc>
          <w:tcPr>
            <w:tcW w:w="731" w:type="dxa"/>
            <w:noWrap/>
            <w:hideMark/>
          </w:tcPr>
          <w:p w14:paraId="498640E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6BC1AA49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30A610B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lastRenderedPageBreak/>
              <w:t>21</w:t>
            </w:r>
          </w:p>
        </w:tc>
        <w:tc>
          <w:tcPr>
            <w:tcW w:w="5720" w:type="dxa"/>
            <w:noWrap/>
            <w:hideMark/>
          </w:tcPr>
          <w:p w14:paraId="6DDD37B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XNT H  (WXP65)</w:t>
            </w:r>
          </w:p>
        </w:tc>
        <w:tc>
          <w:tcPr>
            <w:tcW w:w="1610" w:type="dxa"/>
            <w:noWrap/>
            <w:hideMark/>
          </w:tcPr>
          <w:p w14:paraId="5AAE6601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T0054485999</w:t>
            </w:r>
          </w:p>
        </w:tc>
        <w:tc>
          <w:tcPr>
            <w:tcW w:w="731" w:type="dxa"/>
            <w:noWrap/>
            <w:hideMark/>
          </w:tcPr>
          <w:p w14:paraId="6F8C12F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71131E0A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7FAE90D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5720" w:type="dxa"/>
            <w:noWrap/>
            <w:hideMark/>
          </w:tcPr>
          <w:p w14:paraId="66F7EF6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XNT K  (WXP65)</w:t>
            </w:r>
          </w:p>
        </w:tc>
        <w:tc>
          <w:tcPr>
            <w:tcW w:w="1610" w:type="dxa"/>
            <w:noWrap/>
            <w:hideMark/>
          </w:tcPr>
          <w:p w14:paraId="50A85E7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T0054486099</w:t>
            </w:r>
          </w:p>
        </w:tc>
        <w:tc>
          <w:tcPr>
            <w:tcW w:w="731" w:type="dxa"/>
            <w:noWrap/>
            <w:hideMark/>
          </w:tcPr>
          <w:p w14:paraId="663DEF5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3D93FCEB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05744C2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5720" w:type="dxa"/>
            <w:noWrap/>
            <w:hideMark/>
          </w:tcPr>
          <w:p w14:paraId="5999A0C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XNT GW1  (WXP65)</w:t>
            </w:r>
          </w:p>
        </w:tc>
        <w:tc>
          <w:tcPr>
            <w:tcW w:w="1610" w:type="dxa"/>
            <w:noWrap/>
            <w:hideMark/>
          </w:tcPr>
          <w:p w14:paraId="75B99F6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T0054485499</w:t>
            </w:r>
          </w:p>
        </w:tc>
        <w:tc>
          <w:tcPr>
            <w:tcW w:w="731" w:type="dxa"/>
            <w:noWrap/>
            <w:hideMark/>
          </w:tcPr>
          <w:p w14:paraId="6D24F33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  <w:tr w:rsidR="00DC08C8" w:rsidRPr="00DC08C8" w14:paraId="1EA54161" w14:textId="77777777" w:rsidTr="00DC08C8">
        <w:trPr>
          <w:trHeight w:val="290"/>
        </w:trPr>
        <w:tc>
          <w:tcPr>
            <w:tcW w:w="436" w:type="dxa"/>
            <w:noWrap/>
            <w:hideMark/>
          </w:tcPr>
          <w:p w14:paraId="715A9F2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5720" w:type="dxa"/>
            <w:noWrap/>
            <w:hideMark/>
          </w:tcPr>
          <w:p w14:paraId="3C98AEE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XHT E  (WXP200)</w:t>
            </w:r>
          </w:p>
        </w:tc>
        <w:tc>
          <w:tcPr>
            <w:tcW w:w="1610" w:type="dxa"/>
            <w:noWrap/>
            <w:hideMark/>
          </w:tcPr>
          <w:p w14:paraId="487B9B6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T0054480299</w:t>
            </w:r>
          </w:p>
        </w:tc>
        <w:tc>
          <w:tcPr>
            <w:tcW w:w="731" w:type="dxa"/>
            <w:noWrap/>
            <w:hideMark/>
          </w:tcPr>
          <w:p w14:paraId="4906A2E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1</w:t>
            </w:r>
          </w:p>
        </w:tc>
      </w:tr>
    </w:tbl>
    <w:p w14:paraId="44C9F390" w14:textId="77777777" w:rsidR="00DC08C8" w:rsidRPr="00DC08C8" w:rsidRDefault="00DC08C8" w:rsidP="00DC08C8">
      <w:pPr>
        <w:pStyle w:val="xmsonormal"/>
        <w:spacing w:before="0" w:beforeAutospacing="0" w:after="0" w:afterAutospacing="0"/>
        <w:rPr>
          <w:rFonts w:ascii="Arial Narrow" w:hAnsi="Arial Narrow"/>
          <w:sz w:val="22"/>
          <w:szCs w:val="22"/>
          <w:lang w:eastAsia="en-GB"/>
        </w:rPr>
      </w:pPr>
    </w:p>
    <w:p w14:paraId="1291C68A" w14:textId="77777777" w:rsidR="00DC08C8" w:rsidRPr="00DC08C8" w:rsidRDefault="00DC08C8" w:rsidP="00DC08C8">
      <w:pPr>
        <w:spacing w:before="100" w:beforeAutospacing="1" w:after="100" w:afterAutospacing="1"/>
        <w:rPr>
          <w:rFonts w:ascii="Arial Narrow" w:hAnsi="Arial Narrow"/>
          <w:b w:val="0"/>
          <w:sz w:val="22"/>
          <w:szCs w:val="22"/>
          <w:lang w:val="sk-SK"/>
        </w:rPr>
      </w:pPr>
    </w:p>
    <w:p w14:paraId="7D7A4CD5" w14:textId="77777777" w:rsidR="00DC08C8" w:rsidRPr="00DC08C8" w:rsidRDefault="00DC08C8" w:rsidP="00DC08C8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7E28A21" w14:textId="77777777" w:rsidR="00DC08C8" w:rsidRPr="00DC08C8" w:rsidRDefault="00DC08C8" w:rsidP="00DC08C8">
      <w:pPr>
        <w:spacing w:before="100" w:beforeAutospacing="1" w:after="100" w:afterAutospacing="1"/>
        <w:rPr>
          <w:rFonts w:ascii="Arial Narrow" w:hAnsi="Arial Narrow"/>
          <w:b w:val="0"/>
          <w:sz w:val="22"/>
          <w:szCs w:val="22"/>
          <w:lang w:val="sk-SK"/>
        </w:rPr>
      </w:pPr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3. Merací prístroj </w:t>
      </w:r>
      <w:proofErr w:type="spellStart"/>
      <w:r w:rsidRPr="00DC08C8">
        <w:rPr>
          <w:rFonts w:ascii="Arial Narrow" w:hAnsi="Arial Narrow"/>
          <w:b w:val="0"/>
          <w:sz w:val="22"/>
          <w:szCs w:val="22"/>
          <w:lang w:val="sk-SK"/>
        </w:rPr>
        <w:t>Metrel</w:t>
      </w:r>
      <w:proofErr w:type="spellEnd"/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 MI3360M- </w:t>
      </w:r>
      <w:proofErr w:type="spellStart"/>
      <w:r w:rsidRPr="00DC08C8">
        <w:rPr>
          <w:rFonts w:ascii="Arial Narrow" w:hAnsi="Arial Narrow"/>
          <w:b w:val="0"/>
          <w:sz w:val="22"/>
          <w:szCs w:val="22"/>
          <w:lang w:val="sk-SK"/>
        </w:rPr>
        <w:t>tester</w:t>
      </w:r>
      <w:proofErr w:type="spellEnd"/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 spotrebičov a elektrického náradia</w:t>
      </w:r>
    </w:p>
    <w:p w14:paraId="28D9EC7B" w14:textId="77777777" w:rsidR="00DC08C8" w:rsidRPr="00DC08C8" w:rsidRDefault="00DC08C8" w:rsidP="00DC08C8">
      <w:pPr>
        <w:spacing w:before="100" w:beforeAutospacing="1" w:after="100" w:afterAutospacing="1"/>
        <w:rPr>
          <w:rFonts w:ascii="Arial Narrow" w:hAnsi="Arial Narrow"/>
          <w:b w:val="0"/>
          <w:sz w:val="22"/>
          <w:szCs w:val="22"/>
          <w:lang w:val="sk-SK"/>
        </w:rPr>
      </w:pPr>
      <w:r w:rsidRPr="00DC08C8">
        <w:rPr>
          <w:rFonts w:ascii="Arial Narrow" w:hAnsi="Arial Narrow"/>
          <w:b w:val="0"/>
          <w:sz w:val="22"/>
          <w:szCs w:val="22"/>
          <w:lang w:val="sk-SK"/>
        </w:rPr>
        <w:t xml:space="preserve">a) Technická špecifikácia (zostava):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C08C8" w:rsidRPr="00DC08C8" w14:paraId="21BE5A4C" w14:textId="77777777" w:rsidTr="00DC08C8">
        <w:tc>
          <w:tcPr>
            <w:tcW w:w="9062" w:type="dxa"/>
            <w:gridSpan w:val="2"/>
          </w:tcPr>
          <w:p w14:paraId="4B51F20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Metrel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MI 3360 M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OmegaPAT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XA -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Tester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 spotrebičov, strojov, rozvádzačov + prístroj umožňuje testovanie zdravotníckych prístrojov a pomôcok v súlade s normou IEC / EN 62353.</w:t>
            </w:r>
          </w:p>
        </w:tc>
      </w:tr>
      <w:tr w:rsidR="00DC08C8" w:rsidRPr="00DC08C8" w14:paraId="1CAC1DF5" w14:textId="77777777" w:rsidTr="00DC08C8">
        <w:tc>
          <w:tcPr>
            <w:tcW w:w="2263" w:type="dxa"/>
          </w:tcPr>
          <w:p w14:paraId="1E9ADD1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Meracie funkcie:</w:t>
            </w:r>
          </w:p>
        </w:tc>
        <w:tc>
          <w:tcPr>
            <w:tcW w:w="6799" w:type="dxa"/>
          </w:tcPr>
          <w:p w14:paraId="3620A02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izolačný odpor, prechodový odpor (200mA, 10A, 25A), unikajúce prúdy, výkon (P, S, Q, PF,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THDu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THDi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cosΦ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 I, U), PRCD, RCD (A,AC,B,B+,F), testuje oblúkové zváračky (s 3F adaptérom A1422).</w:t>
            </w:r>
          </w:p>
        </w:tc>
      </w:tr>
      <w:tr w:rsidR="00DC08C8" w:rsidRPr="00DC08C8" w14:paraId="4B64F4A2" w14:textId="77777777" w:rsidTr="00DC08C8">
        <w:tc>
          <w:tcPr>
            <w:tcW w:w="2263" w:type="dxa"/>
          </w:tcPr>
          <w:p w14:paraId="1205FF2C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Technické údaje:</w:t>
            </w:r>
          </w:p>
        </w:tc>
        <w:tc>
          <w:tcPr>
            <w:tcW w:w="6799" w:type="dxa"/>
          </w:tcPr>
          <w:p w14:paraId="0B1AF32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Spojitosť (merací prúd: 200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, 10A, 25A)</w:t>
            </w:r>
          </w:p>
          <w:p w14:paraId="23F00E65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Izolačný odpor (500 V, 250 V) (+ IEC/EN 62353)</w:t>
            </w:r>
          </w:p>
        </w:tc>
      </w:tr>
      <w:tr w:rsidR="00DC08C8" w:rsidRPr="00DC08C8" w14:paraId="47C7D781" w14:textId="77777777" w:rsidTr="00DC08C8">
        <w:tc>
          <w:tcPr>
            <w:tcW w:w="2263" w:type="dxa"/>
          </w:tcPr>
          <w:p w14:paraId="7B09D0A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42977748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Rozdielový, PE, náhradný, dotykový unikajúci prúd (+ IEC/EN 62353)</w:t>
            </w:r>
          </w:p>
        </w:tc>
      </w:tr>
      <w:tr w:rsidR="00DC08C8" w:rsidRPr="00DC08C8" w14:paraId="59A97A4D" w14:textId="77777777" w:rsidTr="00DC08C8">
        <w:tc>
          <w:tcPr>
            <w:tcW w:w="2263" w:type="dxa"/>
          </w:tcPr>
          <w:p w14:paraId="58A33B3D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0924890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Unikajúci prúd príložnej časti (IEC/EN 62353)</w:t>
            </w:r>
          </w:p>
        </w:tc>
      </w:tr>
      <w:tr w:rsidR="00DC08C8" w:rsidRPr="00DC08C8" w14:paraId="0DE6EFB5" w14:textId="77777777" w:rsidTr="00DC08C8">
        <w:tc>
          <w:tcPr>
            <w:tcW w:w="2263" w:type="dxa"/>
          </w:tcPr>
          <w:p w14:paraId="55C5D4FB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2188887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Funkčná skúška</w:t>
            </w:r>
          </w:p>
        </w:tc>
      </w:tr>
      <w:tr w:rsidR="00DC08C8" w:rsidRPr="00DC08C8" w14:paraId="0076BFBA" w14:textId="77777777" w:rsidTr="00DC08C8">
        <w:tc>
          <w:tcPr>
            <w:tcW w:w="2263" w:type="dxa"/>
          </w:tcPr>
          <w:p w14:paraId="6F869D0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1A42670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Výkon P / S / Q</w:t>
            </w:r>
          </w:p>
        </w:tc>
      </w:tr>
      <w:tr w:rsidR="00DC08C8" w:rsidRPr="00DC08C8" w14:paraId="305B63CD" w14:textId="77777777" w:rsidTr="00DC08C8">
        <w:tc>
          <w:tcPr>
            <w:tcW w:w="2263" w:type="dxa"/>
          </w:tcPr>
          <w:p w14:paraId="66A5E9AE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0602B160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Účinník, cos φ</w:t>
            </w:r>
          </w:p>
        </w:tc>
      </w:tr>
      <w:tr w:rsidR="00DC08C8" w:rsidRPr="00DC08C8" w14:paraId="5C8C5D93" w14:textId="77777777" w:rsidTr="00DC08C8">
        <w:tc>
          <w:tcPr>
            <w:tcW w:w="2263" w:type="dxa"/>
          </w:tcPr>
          <w:p w14:paraId="3D108497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3DBB7BE2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Celkové harmonické skreslenie THD-U, THD-I (napätie / prúd)</w:t>
            </w:r>
          </w:p>
        </w:tc>
      </w:tr>
      <w:tr w:rsidR="00DC08C8" w:rsidRPr="00DC08C8" w14:paraId="5DB75CF6" w14:textId="77777777" w:rsidTr="00DC08C8">
        <w:tc>
          <w:tcPr>
            <w:tcW w:w="2263" w:type="dxa"/>
          </w:tcPr>
          <w:p w14:paraId="0FEEAD64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527E98C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Prúdové chrániče (P) RCD (AC, A, F, B, B +; IΔN = 10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15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, 30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mA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)</w:t>
            </w:r>
          </w:p>
        </w:tc>
      </w:tr>
      <w:tr w:rsidR="00DC08C8" w:rsidRPr="00DC08C8" w14:paraId="37401279" w14:textId="77777777" w:rsidTr="00DC08C8">
        <w:tc>
          <w:tcPr>
            <w:tcW w:w="2263" w:type="dxa"/>
          </w:tcPr>
          <w:p w14:paraId="5E76275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75CF92CF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dotykové napätie, vypínací čas (1/2, 1, 5 x IΔN),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vybavov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 xml:space="preserve">. I / </w:t>
            </w:r>
            <w:proofErr w:type="spellStart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narast</w:t>
            </w:r>
            <w:proofErr w:type="spellEnd"/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. I</w:t>
            </w:r>
          </w:p>
        </w:tc>
      </w:tr>
      <w:tr w:rsidR="00DC08C8" w:rsidRPr="00DC08C8" w14:paraId="0393D8EE" w14:textId="77777777" w:rsidTr="00DC08C8">
        <w:tc>
          <w:tcPr>
            <w:tcW w:w="2263" w:type="dxa"/>
          </w:tcPr>
          <w:p w14:paraId="30118EC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2C9FA543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Prúd a unikajúci prúd TRMS pomocou klieští</w:t>
            </w:r>
          </w:p>
        </w:tc>
      </w:tr>
      <w:tr w:rsidR="00DC08C8" w:rsidRPr="00DC08C8" w14:paraId="686DFFA2" w14:textId="77777777" w:rsidTr="00DC08C8">
        <w:tc>
          <w:tcPr>
            <w:tcW w:w="2263" w:type="dxa"/>
          </w:tcPr>
          <w:p w14:paraId="59F5D0EA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</w:p>
        </w:tc>
        <w:tc>
          <w:tcPr>
            <w:tcW w:w="6799" w:type="dxa"/>
          </w:tcPr>
          <w:p w14:paraId="465C9286" w14:textId="77777777" w:rsidR="00DC08C8" w:rsidRPr="00DC08C8" w:rsidRDefault="00DC08C8" w:rsidP="00DC08C8">
            <w:pPr>
              <w:pStyle w:val="xmsonormal"/>
              <w:spacing w:before="0" w:beforeAutospacing="0" w:after="0" w:afterAutospacing="0"/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</w:pPr>
            <w:r w:rsidRPr="00DC08C8">
              <w:rPr>
                <w:rFonts w:ascii="Arial Narrow" w:eastAsia="Times New Roman" w:hAnsi="Arial Narrow" w:cs="Times New Roman"/>
                <w:sz w:val="22"/>
                <w:szCs w:val="22"/>
                <w:lang w:eastAsia="en-GB"/>
              </w:rPr>
              <w:t>Test polarity IEC prívodov</w:t>
            </w:r>
          </w:p>
        </w:tc>
      </w:tr>
    </w:tbl>
    <w:p w14:paraId="5EF4EBB3" w14:textId="77777777" w:rsidR="00DC08C8" w:rsidRPr="00DC08C8" w:rsidRDefault="00DC08C8" w:rsidP="00DC08C8">
      <w:pPr>
        <w:pStyle w:val="xmsonormal"/>
        <w:spacing w:before="0" w:beforeAutospacing="0" w:after="0" w:afterAutospacing="0"/>
        <w:rPr>
          <w:rFonts w:ascii="Arial Narrow" w:hAnsi="Arial Narrow"/>
          <w:sz w:val="22"/>
          <w:szCs w:val="22"/>
          <w:lang w:eastAsia="en-GB"/>
        </w:rPr>
      </w:pPr>
      <w:r w:rsidRPr="00DC08C8">
        <w:rPr>
          <w:rFonts w:ascii="Arial Narrow" w:hAnsi="Arial Narrow"/>
          <w:sz w:val="22"/>
          <w:szCs w:val="22"/>
          <w:lang w:eastAsia="en-GB"/>
        </w:rPr>
        <w:t xml:space="preserve"> </w:t>
      </w:r>
    </w:p>
    <w:p w14:paraId="750329E9" w14:textId="77777777" w:rsidR="004935D3" w:rsidRPr="00B359CE" w:rsidRDefault="00403452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6BC177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1E9A268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B08681D" w14:textId="77777777" w:rsidR="00D94660" w:rsidRPr="00B359CE" w:rsidRDefault="00DC08C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 xml:space="preserve">  </w:t>
      </w:r>
      <w:r w:rsidR="000E3F01" w:rsidRPr="00B359CE">
        <w:rPr>
          <w:rFonts w:ascii="Arial Narrow" w:hAnsi="Arial Narrow"/>
          <w:b w:val="0"/>
          <w:szCs w:val="22"/>
        </w:rPr>
        <w:t xml:space="preserve">  predpokladaná hodnota zákazky je </w:t>
      </w:r>
      <w:r>
        <w:rPr>
          <w:rFonts w:ascii="Arial Narrow" w:hAnsi="Arial Narrow"/>
          <w:b w:val="0"/>
          <w:szCs w:val="22"/>
        </w:rPr>
        <w:t xml:space="preserve"> 63 120,95 </w:t>
      </w:r>
      <w:r w:rsidR="000E3F01"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6C8F15CC" w14:textId="77777777" w:rsidR="004B0F3F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48441737" w14:textId="77777777" w:rsidR="00403452" w:rsidRDefault="00403452" w:rsidP="0040345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color w:val="000000"/>
          <w:sz w:val="22"/>
          <w:szCs w:val="22"/>
          <w:lang w:val="sk-SK"/>
        </w:rPr>
        <w:t>C</w:t>
      </w:r>
      <w:r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ena</w:t>
      </w: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je</w:t>
      </w: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pevná a konečná, cena musí byť uvedená ako cena bez DPH, sadzba DPH, výška DPH a cena s DPH. Ak uchádzač nie je platiteľom DPH, na túto skutočnosť v ponuke upozorní;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rozsiahlejší, môže byť prílohou k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výzve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773B663A" w14:textId="77777777" w:rsidR="00403452" w:rsidRDefault="00403452" w:rsidP="00403452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CCDC9B0" w14:textId="77777777" w:rsidR="00403452" w:rsidRDefault="00403452" w:rsidP="00403452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DBF4047" w14:textId="77777777" w:rsidR="00403452" w:rsidRPr="00403452" w:rsidRDefault="00403452" w:rsidP="00403452">
      <w:pPr>
        <w:rPr>
          <w:lang w:val="sk-SK"/>
        </w:rPr>
      </w:pPr>
    </w:p>
    <w:p w14:paraId="6D11A760" w14:textId="77777777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594F07EF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47F0319E" w14:textId="77777777" w:rsidR="001C1A87" w:rsidRPr="00B359CE" w:rsidRDefault="00DC08C8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466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64AC5369" w14:textId="77777777"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208DB41" w14:textId="77777777" w:rsidR="00024CB1" w:rsidRPr="00B359CE" w:rsidRDefault="00526C43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68D02CF8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55A1690" w14:textId="77777777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26C43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  <w:r w:rsidR="00526C4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C205E71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40D3DD82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1AE59082" w14:textId="6D322E4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42324">
        <w:rPr>
          <w:rFonts w:ascii="Arial Narrow" w:hAnsi="Arial Narrow"/>
          <w:b w:val="0"/>
          <w:sz w:val="22"/>
          <w:szCs w:val="22"/>
          <w:lang w:val="sk-SK"/>
        </w:rPr>
        <w:t>od 21.02.2023 do 07.03.2023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73E57B41" w14:textId="06507B20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42324">
        <w:rPr>
          <w:rFonts w:ascii="Arial Narrow" w:hAnsi="Arial Narrow"/>
          <w:b w:val="0"/>
          <w:sz w:val="22"/>
          <w:szCs w:val="22"/>
          <w:lang w:val="sk-SK"/>
        </w:rPr>
        <w:t>13.00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45B6570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7F34E53A" w14:textId="77777777" w:rsidR="001C1A87" w:rsidRPr="00B359CE" w:rsidRDefault="00526C4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466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2B4AEBCA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44478D3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01DC2BB2" w14:textId="77777777" w:rsidR="00211E45" w:rsidRPr="00B359CE" w:rsidRDefault="00526C43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684F4A6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AA6BDB" w14:textId="77777777" w:rsidR="008A7415" w:rsidRPr="00B359CE" w:rsidRDefault="008A7415" w:rsidP="008A7415">
      <w:pPr>
        <w:pStyle w:val="Odsekzoznamu"/>
        <w:numPr>
          <w:ilvl w:val="0"/>
          <w:numId w:val="9"/>
        </w:num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Doklad o oprávnení poskytovať službu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, dodávať tovary, uskutočňovať stavebné práce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14:paraId="55F8A286" w14:textId="77777777" w:rsidR="00E31BEC" w:rsidRPr="00B359CE" w:rsidRDefault="00E31BEC" w:rsidP="00E31BEC">
      <w:pPr>
        <w:pStyle w:val="Odsekzoznamu"/>
        <w:numPr>
          <w:ilvl w:val="0"/>
          <w:numId w:val="9"/>
        </w:num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Zoznam </w:t>
      </w:r>
      <w:r w:rsidR="00025CDE" w:rsidRPr="00B359CE">
        <w:rPr>
          <w:rFonts w:ascii="Arial Narrow" w:hAnsi="Arial Narrow"/>
          <w:b w:val="0"/>
          <w:sz w:val="22"/>
          <w:szCs w:val="22"/>
          <w:lang w:val="sk-SK"/>
        </w:rPr>
        <w:t>poskytnutých služieb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, dodaných tovarov, uskutočnených stavebných prác</w:t>
      </w:r>
      <w:r w:rsidR="00025CDE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za predchádzajúce tri roky rovnakého alebo podobného charakteru ako predmet zákazky - minimálna požadovaná úroveň: </w:t>
      </w:r>
      <w:r w:rsidR="000E0EF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vyžaduje min. 5 referencií.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Uchádzač uvedie názov a kontaktné údaje dodávateľa a finančný objem zákazky.</w:t>
      </w:r>
    </w:p>
    <w:p w14:paraId="3E7FD316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48D1B5C1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303680E2" w14:textId="77777777" w:rsidR="00526C43" w:rsidRDefault="00526C43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     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35FB3ACA" w14:textId="77777777" w:rsidR="00526C43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</w:p>
    <w:p w14:paraId="020B2550" w14:textId="77777777" w:rsidR="000B1601" w:rsidRPr="00B359CE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Neúspešných uchádzačov bude verejný obstarávateľ informovať o výsledku vyhodnotenia ponúk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“</w:t>
      </w:r>
      <w:r w:rsidRPr="00B359CE">
        <w:rPr>
          <w:rFonts w:ascii="Arial Narrow" w:hAnsi="Arial Narrow"/>
          <w:sz w:val="22"/>
          <w:szCs w:val="22"/>
          <w:lang w:val="sk-SK" w:bidi="en-US"/>
        </w:rPr>
        <w:t xml:space="preserve">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1"/>
        <w:gridCol w:w="1112"/>
        <w:gridCol w:w="1430"/>
        <w:gridCol w:w="804"/>
      </w:tblGrid>
      <w:tr w:rsidR="00526C43" w:rsidRPr="00526C43" w14:paraId="25EC5C54" w14:textId="77777777" w:rsidTr="00FA39AC">
        <w:tc>
          <w:tcPr>
            <w:tcW w:w="5721" w:type="dxa"/>
            <w:shd w:val="clear" w:color="auto" w:fill="auto"/>
          </w:tcPr>
          <w:p w14:paraId="00A31DF2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Názov</w:t>
            </w:r>
          </w:p>
        </w:tc>
        <w:tc>
          <w:tcPr>
            <w:tcW w:w="1112" w:type="dxa"/>
            <w:shd w:val="clear" w:color="auto" w:fill="auto"/>
          </w:tcPr>
          <w:p w14:paraId="0CC08305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Merná jednotka</w:t>
            </w:r>
          </w:p>
        </w:tc>
        <w:tc>
          <w:tcPr>
            <w:tcW w:w="1430" w:type="dxa"/>
            <w:shd w:val="clear" w:color="auto" w:fill="auto"/>
          </w:tcPr>
          <w:p w14:paraId="506F0078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Výhodnejšia hodnota</w:t>
            </w:r>
          </w:p>
        </w:tc>
        <w:tc>
          <w:tcPr>
            <w:tcW w:w="804" w:type="dxa"/>
            <w:shd w:val="clear" w:color="auto" w:fill="auto"/>
          </w:tcPr>
          <w:p w14:paraId="4D71E85F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Váha</w:t>
            </w:r>
          </w:p>
        </w:tc>
      </w:tr>
      <w:tr w:rsidR="00526C43" w:rsidRPr="00526C43" w14:paraId="43692BA2" w14:textId="77777777" w:rsidTr="00FA39AC">
        <w:tc>
          <w:tcPr>
            <w:tcW w:w="5721" w:type="dxa"/>
            <w:shd w:val="clear" w:color="auto" w:fill="auto"/>
          </w:tcPr>
          <w:p w14:paraId="779ED7DB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Cena s DPH</w:t>
            </w:r>
          </w:p>
        </w:tc>
        <w:tc>
          <w:tcPr>
            <w:tcW w:w="1112" w:type="dxa"/>
            <w:shd w:val="clear" w:color="auto" w:fill="auto"/>
          </w:tcPr>
          <w:p w14:paraId="23CBE87E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€</w:t>
            </w:r>
          </w:p>
        </w:tc>
        <w:tc>
          <w:tcPr>
            <w:tcW w:w="1430" w:type="dxa"/>
            <w:shd w:val="clear" w:color="auto" w:fill="auto"/>
          </w:tcPr>
          <w:p w14:paraId="60A2EE08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Menšia</w:t>
            </w:r>
          </w:p>
        </w:tc>
        <w:tc>
          <w:tcPr>
            <w:tcW w:w="804" w:type="dxa"/>
            <w:shd w:val="clear" w:color="auto" w:fill="auto"/>
          </w:tcPr>
          <w:p w14:paraId="659294F3" w14:textId="77777777" w:rsidR="00526C43" w:rsidRPr="00526C43" w:rsidRDefault="00526C43" w:rsidP="00526C43">
            <w:pPr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</w:pPr>
            <w:r w:rsidRPr="00526C43">
              <w:rPr>
                <w:rFonts w:ascii="Arial Narrow" w:hAnsi="Arial Narrow"/>
                <w:b w:val="0"/>
                <w:sz w:val="22"/>
                <w:szCs w:val="22"/>
                <w:lang w:val="sk-SK" w:bidi="en-US"/>
              </w:rPr>
              <w:t>100</w:t>
            </w:r>
          </w:p>
        </w:tc>
      </w:tr>
    </w:tbl>
    <w:p w14:paraId="34BBBB45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0C229B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6998544C" w14:textId="77777777" w:rsidR="001F3FE8" w:rsidRPr="00B359CE" w:rsidRDefault="00526C43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3E6C619" w14:textId="77777777" w:rsidR="00005859" w:rsidRPr="00526C43" w:rsidRDefault="00005859" w:rsidP="00526C43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174A626F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1BAEFC64" w14:textId="7777777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315476B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0261AB7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77FBB4AA" w14:textId="77777777" w:rsidR="00E60784" w:rsidRPr="00346AD5" w:rsidRDefault="00526C43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0345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346AD5">
        <w:rPr>
          <w:rFonts w:ascii="Arial Narrow" w:hAnsi="Arial Narrow"/>
          <w:sz w:val="22"/>
          <w:szCs w:val="22"/>
          <w:lang w:val="sk-SK"/>
        </w:rPr>
        <w:t xml:space="preserve"> </w:t>
      </w:r>
      <w:r w:rsidR="00403452">
        <w:rPr>
          <w:rFonts w:ascii="Arial Narrow" w:hAnsi="Arial Narrow"/>
          <w:sz w:val="22"/>
          <w:szCs w:val="22"/>
          <w:lang w:val="sk-SK"/>
        </w:rPr>
        <w:t xml:space="preserve">     </w:t>
      </w:r>
      <w:r w:rsidR="00E60784"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</w:p>
    <w:p w14:paraId="0E4EE60F" w14:textId="77777777" w:rsidR="00E60784" w:rsidRPr="00B359CE" w:rsidRDefault="00E60784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  <w:r w:rsidR="0040345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3DC8114" w14:textId="77777777" w:rsidR="001F7AA8" w:rsidRPr="00B359CE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14:paraId="3D509583" w14:textId="77777777" w:rsidR="001F7AA8" w:rsidRPr="00B359CE" w:rsidRDefault="00403452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78493BC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142488A3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589A99EC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3E0FE23A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0266AFB4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386F3DB2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1E9E9D13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5FCB05A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064D5B" w14:textId="25E0C1C3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403452">
        <w:rPr>
          <w:rFonts w:ascii="Arial Narrow" w:eastAsia="Calibri" w:hAnsi="Arial Narrow"/>
          <w:sz w:val="22"/>
          <w:szCs w:val="22"/>
          <w:lang w:val="sk-SK" w:eastAsia="en-US"/>
        </w:rPr>
        <w:t xml:space="preserve"> 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4B0F3F" w:rsidRPr="00242324">
        <w:rPr>
          <w:rFonts w:ascii="Arial Narrow" w:eastAsia="Calibri" w:hAnsi="Arial Narrow"/>
          <w:sz w:val="22"/>
          <w:szCs w:val="22"/>
          <w:lang w:val="sk-SK" w:eastAsia="en-US"/>
        </w:rPr>
        <w:t xml:space="preserve">dňa </w:t>
      </w:r>
      <w:r w:rsidR="00403452" w:rsidRPr="00242324">
        <w:rPr>
          <w:rFonts w:ascii="Arial Narrow" w:eastAsia="Calibri" w:hAnsi="Arial Narrow"/>
          <w:sz w:val="22"/>
          <w:szCs w:val="22"/>
          <w:lang w:val="sk-SK" w:eastAsia="en-US"/>
        </w:rPr>
        <w:t xml:space="preserve">  </w:t>
      </w:r>
      <w:r w:rsidR="00242324">
        <w:rPr>
          <w:rFonts w:ascii="Arial Narrow" w:eastAsia="Calibri" w:hAnsi="Arial Narrow"/>
          <w:sz w:val="22"/>
          <w:szCs w:val="22"/>
          <w:lang w:val="sk-SK" w:eastAsia="en-US"/>
        </w:rPr>
        <w:t>21.</w:t>
      </w:r>
      <w:r w:rsidR="00403452" w:rsidRPr="00242324">
        <w:rPr>
          <w:rFonts w:ascii="Arial Narrow" w:eastAsia="Calibri" w:hAnsi="Arial Narrow"/>
          <w:sz w:val="22"/>
          <w:szCs w:val="22"/>
          <w:lang w:val="sk-SK" w:eastAsia="en-US"/>
        </w:rPr>
        <w:t>02.2023</w:t>
      </w:r>
    </w:p>
    <w:p w14:paraId="2ED25BAD" w14:textId="77777777" w:rsidR="002A45DE" w:rsidRPr="00B359CE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</w:t>
      </w:r>
      <w:r w:rsidR="0040345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713B77D" w14:textId="77777777" w:rsidR="002A45DE" w:rsidRPr="00B359CE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403452">
        <w:rPr>
          <w:rFonts w:ascii="Arial Narrow" w:hAnsi="Arial Narrow"/>
          <w:b w:val="0"/>
          <w:sz w:val="22"/>
          <w:szCs w:val="22"/>
          <w:lang w:val="sk-SK" w:eastAsia="sk-SK"/>
        </w:rPr>
        <w:t xml:space="preserve"> Ing. Igor Sibert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2A7326BB" w14:textId="77777777" w:rsidR="00FD5709" w:rsidRPr="00B359CE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</w:t>
      </w:r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</w:t>
      </w:r>
      <w:r w:rsidR="00403452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</w:t>
      </w:r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403452">
        <w:rPr>
          <w:rFonts w:ascii="Arial Narrow" w:hAnsi="Arial Narrow"/>
          <w:b w:val="0"/>
          <w:sz w:val="22"/>
          <w:szCs w:val="22"/>
          <w:lang w:val="sk-SK" w:eastAsia="sk-SK"/>
        </w:rPr>
        <w:t>generálny riaditeľ</w:t>
      </w:r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</w:t>
      </w:r>
      <w:r w:rsidR="00403452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1EA19220" w14:textId="77777777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B359CE" w:rsidSect="002F5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339AF" w14:textId="77777777" w:rsidR="00413F2C" w:rsidRDefault="00413F2C" w:rsidP="000F49C3">
      <w:r>
        <w:separator/>
      </w:r>
    </w:p>
  </w:endnote>
  <w:endnote w:type="continuationSeparator" w:id="0">
    <w:p w14:paraId="1215AF2D" w14:textId="77777777" w:rsidR="00413F2C" w:rsidRDefault="00413F2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0ADA" w14:textId="77777777" w:rsidR="00DC08C8" w:rsidRDefault="00DC08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74C8A07D" w14:textId="1029E48E" w:rsidR="00DC08C8" w:rsidRPr="00421032" w:rsidRDefault="00DC08C8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42324" w:rsidRPr="00242324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4FC1C1E9" w14:textId="77777777" w:rsidR="00DC08C8" w:rsidRDefault="00DC08C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354F" w14:textId="77777777" w:rsidR="00DC08C8" w:rsidRDefault="00DC08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6AA42" w14:textId="77777777" w:rsidR="00413F2C" w:rsidRDefault="00413F2C" w:rsidP="000F49C3">
      <w:r>
        <w:separator/>
      </w:r>
    </w:p>
  </w:footnote>
  <w:footnote w:type="continuationSeparator" w:id="0">
    <w:p w14:paraId="5C6F7527" w14:textId="77777777" w:rsidR="00413F2C" w:rsidRDefault="00413F2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A29DC" w14:textId="77777777" w:rsidR="00DC08C8" w:rsidRDefault="00DC08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FAEE" w14:textId="77777777" w:rsidR="00DC08C8" w:rsidRDefault="00DC08C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03A5" w14:textId="77777777" w:rsidR="00DC08C8" w:rsidRDefault="00DC08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938FA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42324"/>
    <w:rsid w:val="00251BA1"/>
    <w:rsid w:val="00262045"/>
    <w:rsid w:val="0028504B"/>
    <w:rsid w:val="0029230A"/>
    <w:rsid w:val="002938D9"/>
    <w:rsid w:val="00295379"/>
    <w:rsid w:val="002A28E2"/>
    <w:rsid w:val="002A45DE"/>
    <w:rsid w:val="002E3953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03452"/>
    <w:rsid w:val="00410DED"/>
    <w:rsid w:val="00413F2C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ECD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6C43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08C8"/>
    <w:rsid w:val="00DD4EEC"/>
    <w:rsid w:val="00DD5EC1"/>
    <w:rsid w:val="00DE7004"/>
    <w:rsid w:val="00E06B24"/>
    <w:rsid w:val="00E0700B"/>
    <w:rsid w:val="00E25210"/>
    <w:rsid w:val="00E30D4D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329E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7581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uiPriority w:val="59"/>
    <w:rsid w:val="00DC08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y"/>
    <w:rsid w:val="00DC08C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09F1B8-E6E8-45AC-90CF-C918A9A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11732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Jana Gállová</dc:creator>
  <cp:lastModifiedBy>Jana Gállová</cp:lastModifiedBy>
  <cp:revision>4</cp:revision>
  <cp:lastPrinted>2016-04-15T09:22:00Z</cp:lastPrinted>
  <dcterms:created xsi:type="dcterms:W3CDTF">2023-02-17T12:55:00Z</dcterms:created>
  <dcterms:modified xsi:type="dcterms:W3CDTF">2023-02-21T10:33:00Z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SEKCIA INFORMATIKY, TELEKOMUNIKÁCIÍ A BEZPEČNOSTI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riadenia požiadaviek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Igor Sibert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09:48</vt:lpwstr>
  </property>
  <property fmtid="{D5CDD505-2E9C-101B-9397-08002B2CF9AE}" pid="84" name="FSC#SKEDITIONREG@103.510:curruserrolegroup">
    <vt:lpwstr>Oddelenie riadenia požiadaviek</vt:lpwstr>
  </property>
  <property fmtid="{D5CDD505-2E9C-101B-9397-08002B2CF9AE}" pid="85" name="FSC#SKEDITIONREG@103.510:currusersubst">
    <vt:lpwstr>Jana Gállová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informatiky, telekomunikácií a bezpečnosti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Sibert Igor,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SITB (SEKCIA INFORMATIKY, TELEKOMUNIKÁCIÍ A BEZPEČNOSTI MV SR)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SITB-OO1 (Oddelenie stratégie a podpory riadenia projektov)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*COO.2176.102.9.101083*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/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COO.2176.102.9.101083</vt:lpwstr>
  </property>
  <property fmtid="{D5CDD505-2E9C-101B-9397-08002B2CF9AE}" pid="349" name="FSC#FSCFOLIO@1.1001:docpropproject">
    <vt:lpwstr/>
  </property>
</Properties>
</file>