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D06C20" w:rsidRDefault="006E1EB5" w:rsidP="008068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</w:t>
            </w:r>
            <w:r w:rsidR="000604F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VO</w:t>
            </w: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2B04E738" w14:textId="6A3ED514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</w:t>
            </w:r>
            <w:r w:rsidR="00C0513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Streda nad Bodrogom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E1EB5" w:rsidRPr="00D06C20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3F364FCD" w:rsidR="006E1EB5" w:rsidRPr="00D06C20" w:rsidRDefault="00093DCF" w:rsidP="0080684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93DC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pre projekty: Zberný dvor a </w:t>
            </w:r>
            <w:proofErr w:type="spellStart"/>
            <w:r w:rsidRPr="00093DC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 w:rsidRPr="00093DC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 obci Streda nad Bodrogom</w:t>
            </w:r>
          </w:p>
        </w:tc>
      </w:tr>
      <w:tr w:rsidR="006E1EB5" w:rsidRPr="00D06C20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634DE25C" w:rsidR="006E1EB5" w:rsidRPr="00955591" w:rsidRDefault="00955591" w:rsidP="00955591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1.časť – Technika – Zberný dvor </w:t>
            </w:r>
          </w:p>
        </w:tc>
      </w:tr>
    </w:tbl>
    <w:p w14:paraId="665C8160" w14:textId="77777777" w:rsidR="006E1EB5" w:rsidRDefault="006E1EB5" w:rsidP="006E1EB5"/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6E1EB5" w:rsidRPr="00D06C20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56011EA" w14:textId="77777777" w:rsidR="00E64CD7" w:rsidRPr="003D06D6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3D06D6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8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4"/>
        <w:gridCol w:w="3120"/>
        <w:gridCol w:w="1275"/>
        <w:gridCol w:w="851"/>
        <w:gridCol w:w="1559"/>
        <w:gridCol w:w="1701"/>
      </w:tblGrid>
      <w:tr w:rsidR="00106814" w:rsidRPr="00D778DF" w14:paraId="7D36BEC8" w14:textId="77777777" w:rsidTr="000604F7">
        <w:trPr>
          <w:cantSplit/>
          <w:trHeight w:val="638"/>
        </w:trPr>
        <w:tc>
          <w:tcPr>
            <w:tcW w:w="1384" w:type="dxa"/>
            <w:shd w:val="clear" w:color="auto" w:fill="9CC2E5"/>
            <w:vAlign w:val="center"/>
          </w:tcPr>
          <w:p w14:paraId="0D1FD426" w14:textId="03264E5C" w:rsidR="00106814" w:rsidRPr="00D778DF" w:rsidRDefault="00955591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1</w:t>
            </w:r>
            <w:r w:rsidR="00106814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3120" w:type="dxa"/>
            <w:shd w:val="clear" w:color="auto" w:fill="9CC2E5"/>
            <w:vAlign w:val="center"/>
          </w:tcPr>
          <w:p w14:paraId="191A5D85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shd w:val="clear" w:color="auto" w:fill="9CC2E5"/>
            <w:vAlign w:val="center"/>
          </w:tcPr>
          <w:p w14:paraId="3B9C258C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51" w:type="dxa"/>
            <w:shd w:val="clear" w:color="auto" w:fill="9CC2E5"/>
            <w:vAlign w:val="center"/>
          </w:tcPr>
          <w:p w14:paraId="2B9FF807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9" w:type="dxa"/>
            <w:shd w:val="clear" w:color="auto" w:fill="9CC2E5"/>
            <w:vAlign w:val="center"/>
          </w:tcPr>
          <w:p w14:paraId="618ACC7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FB5C3F2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D778DF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68577C" w:rsidRPr="00D778DF" w14:paraId="0171206F" w14:textId="77777777" w:rsidTr="00106814">
        <w:tc>
          <w:tcPr>
            <w:tcW w:w="1384" w:type="dxa"/>
            <w:vMerge w:val="restart"/>
            <w:shd w:val="clear" w:color="auto" w:fill="FFFFFF"/>
            <w:vAlign w:val="center"/>
          </w:tcPr>
          <w:p w14:paraId="384208D3" w14:textId="458D5869" w:rsidR="0068577C" w:rsidRPr="006E1EB5" w:rsidRDefault="00955591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Technika – zberný dvor </w:t>
            </w:r>
          </w:p>
        </w:tc>
        <w:tc>
          <w:tcPr>
            <w:tcW w:w="3120" w:type="dxa"/>
            <w:shd w:val="clear" w:color="auto" w:fill="FFFFFF"/>
          </w:tcPr>
          <w:p w14:paraId="58595E64" w14:textId="6D9BDC22" w:rsidR="0068577C" w:rsidRPr="00C20217" w:rsidRDefault="00072220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Kolesový traktor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7871710" w14:textId="4EC903CD" w:rsidR="0068577C" w:rsidRPr="00D778DF" w:rsidRDefault="0068577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48CC0DE" w14:textId="0F58E77C" w:rsidR="0068577C" w:rsidRPr="00D778DF" w:rsidRDefault="00072220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6CFC875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C4A191B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31ACEBC" w14:textId="77777777" w:rsidTr="00106814">
        <w:tc>
          <w:tcPr>
            <w:tcW w:w="1384" w:type="dxa"/>
            <w:vMerge/>
            <w:shd w:val="clear" w:color="auto" w:fill="FFFFFF"/>
          </w:tcPr>
          <w:p w14:paraId="6BF5E743" w14:textId="77777777" w:rsidR="0068577C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53B5E43C" w14:textId="09D29B17" w:rsidR="0068577C" w:rsidRPr="00C20217" w:rsidRDefault="00072220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Ramenový nosič kontajnerov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01B096" w14:textId="09832FA0" w:rsidR="0068577C" w:rsidRPr="00D778DF" w:rsidRDefault="0068577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FE0155A" w14:textId="6F946C10" w:rsidR="0068577C" w:rsidRPr="00D778DF" w:rsidRDefault="00072220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29FF3A3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2D529B2B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4962ECEE" w14:textId="77777777" w:rsidTr="00106814">
        <w:tc>
          <w:tcPr>
            <w:tcW w:w="1384" w:type="dxa"/>
            <w:vMerge/>
            <w:shd w:val="clear" w:color="auto" w:fill="FFFFFF"/>
          </w:tcPr>
          <w:p w14:paraId="3679C55C" w14:textId="77777777" w:rsidR="0068577C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789523B3" w14:textId="46F1EF7D" w:rsidR="0068577C" w:rsidRPr="00C20217" w:rsidRDefault="00072220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Čelný nakladač k traktoru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C879399" w14:textId="7FEABB4F" w:rsidR="0068577C" w:rsidRPr="00D778DF" w:rsidRDefault="0068577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8361AF1" w14:textId="2C02902F" w:rsidR="0068577C" w:rsidRPr="00D778DF" w:rsidRDefault="00072220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EB45888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47B53019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9F7C91" w14:textId="77777777" w:rsidTr="00106814">
        <w:tc>
          <w:tcPr>
            <w:tcW w:w="1384" w:type="dxa"/>
            <w:vMerge/>
            <w:shd w:val="clear" w:color="auto" w:fill="FFFFFF"/>
          </w:tcPr>
          <w:p w14:paraId="73284B50" w14:textId="77777777" w:rsidR="0068577C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120" w:type="dxa"/>
            <w:shd w:val="clear" w:color="auto" w:fill="FFFFFF"/>
          </w:tcPr>
          <w:p w14:paraId="6BDE28A2" w14:textId="093EEA44" w:rsidR="0068577C" w:rsidRDefault="00072220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Traktorový náves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4C9B055" w14:textId="4CC5FEAD" w:rsidR="0068577C" w:rsidRPr="00D778DF" w:rsidRDefault="0068577C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87E92DC" w14:textId="796223FA" w:rsidR="0068577C" w:rsidRPr="00D778DF" w:rsidRDefault="00072220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AD4BD90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4E792DA1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FDFCE0B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4A06C7B1" w14:textId="7DDEFAEA" w:rsidR="0068577C" w:rsidRPr="00CA221A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127BE67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ECEB86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5C222B1C" w14:textId="6E4CF078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5DCA68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D04226D" w14:textId="77777777" w:rsidTr="00106814">
        <w:tc>
          <w:tcPr>
            <w:tcW w:w="8189" w:type="dxa"/>
            <w:gridSpan w:val="5"/>
            <w:shd w:val="clear" w:color="auto" w:fill="FFFFFF"/>
            <w:vAlign w:val="center"/>
          </w:tcPr>
          <w:p w14:paraId="6E77A701" w14:textId="51171720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 s DPH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F4ECC6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6E1EB5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2A13D1C" w14:textId="77777777" w:rsidR="002C7219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3D06D6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</w:t>
      </w:r>
      <w:r>
        <w:rPr>
          <w:rFonts w:eastAsia="Times New Roman" w:cstheme="minorHAnsi"/>
          <w:color w:val="000000"/>
          <w:sz w:val="20"/>
          <w:szCs w:val="20"/>
        </w:rPr>
        <w:t xml:space="preserve"> podľa súťažných podkladov, </w:t>
      </w:r>
    </w:p>
    <w:p w14:paraId="0EB23FBB" w14:textId="77777777" w:rsidR="002C7219" w:rsidRPr="003D06D6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720AF0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</w:t>
      </w:r>
      <w:r>
        <w:rPr>
          <w:rFonts w:eastAsia="Times New Roman" w:cstheme="minorHAnsi"/>
          <w:color w:val="000000"/>
          <w:sz w:val="20"/>
          <w:szCs w:val="20"/>
        </w:rPr>
        <w:t xml:space="preserve"> uvedených v súťažných podkladoch a </w:t>
      </w:r>
      <w:r w:rsidRPr="00720AF0">
        <w:rPr>
          <w:rFonts w:eastAsia="Times New Roman" w:cstheme="minorHAnsi"/>
          <w:color w:val="000000"/>
          <w:sz w:val="20"/>
          <w:szCs w:val="20"/>
        </w:rPr>
        <w:t xml:space="preserve">ponúkaná cena tovarov je obvyklá v čase predkladania </w:t>
      </w:r>
      <w:r>
        <w:rPr>
          <w:rFonts w:eastAsia="Times New Roman" w:cstheme="minorHAnsi"/>
          <w:color w:val="000000"/>
          <w:sz w:val="20"/>
          <w:szCs w:val="20"/>
        </w:rPr>
        <w:t>ponuky,</w:t>
      </w:r>
    </w:p>
    <w:p w14:paraId="67439344" w14:textId="77777777" w:rsidR="002C7219" w:rsidRPr="00720AF0" w:rsidRDefault="002C7219" w:rsidP="002C721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720AF0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720AF0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3D06D6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3D06D6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3D06D6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3D06D6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3D06D6">
        <w:rPr>
          <w:rFonts w:eastAsia="Times New Roman" w:cstheme="minorHAnsi"/>
          <w:bCs/>
          <w:sz w:val="20"/>
          <w:szCs w:val="20"/>
          <w:lang w:val="en-US"/>
        </w:rPr>
        <w:t>V ................................., dňa ...........................</w:t>
      </w:r>
    </w:p>
    <w:sectPr w:rsidR="00DA3E3E" w:rsidRPr="003D06D6" w:rsidSect="00720AF0">
      <w:footerReference w:type="default" r:id="rId7"/>
      <w:headerReference w:type="first" r:id="rId8"/>
      <w:footerReference w:type="first" r:id="rId9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E5B5" w14:textId="77777777" w:rsidR="00E25D3C" w:rsidRDefault="00E25D3C" w:rsidP="005025E4">
      <w:pPr>
        <w:spacing w:after="0" w:line="240" w:lineRule="auto"/>
      </w:pPr>
      <w:r>
        <w:separator/>
      </w:r>
    </w:p>
  </w:endnote>
  <w:endnote w:type="continuationSeparator" w:id="0">
    <w:p w14:paraId="0132FC0F" w14:textId="77777777" w:rsidR="00E25D3C" w:rsidRDefault="00E25D3C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AD4B" w14:textId="77777777" w:rsidR="00E25D3C" w:rsidRDefault="00E25D3C" w:rsidP="005025E4">
      <w:pPr>
        <w:spacing w:after="0" w:line="240" w:lineRule="auto"/>
      </w:pPr>
      <w:r>
        <w:separator/>
      </w:r>
    </w:p>
  </w:footnote>
  <w:footnote w:type="continuationSeparator" w:id="0">
    <w:p w14:paraId="0BDC061C" w14:textId="77777777" w:rsidR="00E25D3C" w:rsidRDefault="00E25D3C" w:rsidP="005025E4">
      <w:pPr>
        <w:spacing w:after="0" w:line="240" w:lineRule="auto"/>
      </w:pPr>
      <w:r>
        <w:continuationSeparator/>
      </w:r>
    </w:p>
  </w:footnote>
  <w:footnote w:id="1">
    <w:p w14:paraId="26758999" w14:textId="77777777" w:rsidR="002C7219" w:rsidRPr="005463EA" w:rsidRDefault="002C7219" w:rsidP="002C7219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01E3F327" w:rsidR="00720AF0" w:rsidRPr="00720AF0" w:rsidRDefault="00720AF0">
    <w:pPr>
      <w:pStyle w:val="Hlavika"/>
      <w:rPr>
        <w:i/>
        <w:iCs/>
      </w:rPr>
    </w:pPr>
    <w:r w:rsidRPr="00720AF0">
      <w:rPr>
        <w:i/>
        <w:iCs/>
      </w:rPr>
      <w:t xml:space="preserve">Príloha k súťažným podkladom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72220"/>
    <w:rsid w:val="00093DCF"/>
    <w:rsid w:val="000D11F6"/>
    <w:rsid w:val="00106814"/>
    <w:rsid w:val="0012611F"/>
    <w:rsid w:val="00226B5F"/>
    <w:rsid w:val="002C7219"/>
    <w:rsid w:val="00324CFE"/>
    <w:rsid w:val="003322B5"/>
    <w:rsid w:val="003D06D6"/>
    <w:rsid w:val="004409AF"/>
    <w:rsid w:val="005025E4"/>
    <w:rsid w:val="005E6C41"/>
    <w:rsid w:val="0068577C"/>
    <w:rsid w:val="006E1EB5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C03738"/>
    <w:rsid w:val="00C0513E"/>
    <w:rsid w:val="00C32B46"/>
    <w:rsid w:val="00CD10AC"/>
    <w:rsid w:val="00DA3E3E"/>
    <w:rsid w:val="00DF2AC2"/>
    <w:rsid w:val="00E03E4C"/>
    <w:rsid w:val="00E25D3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7</cp:revision>
  <dcterms:created xsi:type="dcterms:W3CDTF">2022-07-24T16:27:00Z</dcterms:created>
  <dcterms:modified xsi:type="dcterms:W3CDTF">2023-02-17T09:51:00Z</dcterms:modified>
</cp:coreProperties>
</file>