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FE" w:rsidRDefault="00B12AFE" w:rsidP="00B12AFE">
      <w:pPr>
        <w:numPr>
          <w:ilvl w:val="0"/>
          <w:numId w:val="1"/>
        </w:numPr>
        <w:tabs>
          <w:tab w:val="num" w:pos="720"/>
        </w:tabs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 týkajúce sa osobného postavenia podľa § 32 zákona o verejnom  obstarávaní</w:t>
      </w:r>
    </w:p>
    <w:p w:rsidR="00B12AFE" w:rsidRDefault="00B12AFE" w:rsidP="00B12AFE">
      <w:pPr>
        <w:spacing w:after="120"/>
        <w:rPr>
          <w:rFonts w:cs="Arial"/>
          <w:bCs/>
          <w:iCs/>
        </w:rPr>
      </w:pPr>
    </w:p>
    <w:p w:rsidR="00B361DB" w:rsidRPr="00E5511E" w:rsidRDefault="00B361DB" w:rsidP="00B361DB">
      <w:pPr>
        <w:numPr>
          <w:ilvl w:val="1"/>
          <w:numId w:val="8"/>
        </w:numPr>
        <w:spacing w:after="120"/>
        <w:rPr>
          <w:rFonts w:cs="Arial"/>
        </w:rPr>
      </w:pPr>
      <w:r w:rsidRPr="00E5511E">
        <w:rPr>
          <w:rFonts w:cs="Arial"/>
        </w:rPr>
        <w:t>Informácie a formálne náležitosti nevyhnutné na vyhodnotenie splnenia podmienok účasti: Uchádzač musí splniť podmienky účasti podľa §</w:t>
      </w:r>
      <w:r>
        <w:rPr>
          <w:rFonts w:cs="Arial"/>
        </w:rPr>
        <w:t xml:space="preserve"> </w:t>
      </w:r>
      <w:r w:rsidRPr="00E5511E">
        <w:rPr>
          <w:rFonts w:cs="Arial"/>
        </w:rPr>
        <w:t xml:space="preserve">32 ods. 1 zákona o verejnom obstarávaní. </w:t>
      </w:r>
    </w:p>
    <w:p w:rsidR="00B361DB" w:rsidRPr="00E5511E" w:rsidRDefault="00B361DB" w:rsidP="00B361DB">
      <w:pPr>
        <w:spacing w:after="120"/>
        <w:ind w:left="360"/>
        <w:rPr>
          <w:rFonts w:cs="Arial"/>
        </w:rPr>
      </w:pPr>
      <w:r>
        <w:rPr>
          <w:rFonts w:cs="Arial"/>
        </w:rPr>
        <w:tab/>
      </w:r>
      <w:r w:rsidRPr="00691CC8">
        <w:rPr>
          <w:rFonts w:cs="Arial"/>
          <w:b/>
        </w:rPr>
        <w:t>1.1.1</w:t>
      </w:r>
      <w:r>
        <w:rPr>
          <w:rFonts w:cs="Arial"/>
        </w:rPr>
        <w:tab/>
      </w:r>
      <w:r w:rsidRPr="00E5511E">
        <w:rPr>
          <w:rFonts w:cs="Arial"/>
        </w:rPr>
        <w:t xml:space="preserve">Uchádzač preukáže splnenie podmienok účasti týkajúcich sa osobného postavenia </w:t>
      </w:r>
      <w:r>
        <w:rPr>
          <w:rFonts w:cs="Arial"/>
        </w:rPr>
        <w:tab/>
      </w:r>
      <w:r>
        <w:rPr>
          <w:rFonts w:cs="Arial"/>
        </w:rPr>
        <w:tab/>
      </w:r>
      <w:r w:rsidRPr="00E5511E">
        <w:rPr>
          <w:rFonts w:cs="Arial"/>
        </w:rPr>
        <w:t>podľa §</w:t>
      </w:r>
      <w:r>
        <w:rPr>
          <w:rFonts w:cs="Arial"/>
        </w:rPr>
        <w:t xml:space="preserve"> </w:t>
      </w:r>
      <w:r w:rsidRPr="00E5511E">
        <w:rPr>
          <w:rFonts w:cs="Arial"/>
        </w:rPr>
        <w:t xml:space="preserve">32 ods. 2, resp. ods. 4, 5  predložením originálnych dokladov  alebo úradne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5511E">
        <w:rPr>
          <w:rFonts w:cs="Arial"/>
        </w:rPr>
        <w:t>osvedčených kópií dokladov, resp. podľa § 152  zákona o verejnom obstarávaní</w:t>
      </w:r>
      <w:r>
        <w:rPr>
          <w:rFonts w:cs="Arial"/>
        </w:rPr>
        <w:t>.</w:t>
      </w:r>
    </w:p>
    <w:p w:rsidR="00B361DB" w:rsidRDefault="00B361DB" w:rsidP="00B361DB">
      <w:pPr>
        <w:numPr>
          <w:ilvl w:val="2"/>
          <w:numId w:val="9"/>
        </w:numPr>
        <w:spacing w:after="120"/>
        <w:rPr>
          <w:rFonts w:cs="Arial"/>
          <w:lang w:bidi="sk-SK"/>
        </w:rPr>
      </w:pPr>
      <w:r w:rsidRPr="00E5511E">
        <w:rPr>
          <w:rFonts w:cs="Arial"/>
          <w:lang w:bidi="sk-SK"/>
        </w:rPr>
        <w:t>V prípade uchádzača, ktorého tvorí skupina dodávateľov zúčastnená vo verejnom obstarávaní, sa požaduje preukázanie splnenia podmienok účasti týkajúcich sa osobného postavenia za každého člena skupiny osobitne. Splnenie podmienky účasti podľa §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 xml:space="preserve">32 ods. 1 písm. e) zákona </w:t>
      </w:r>
      <w:r>
        <w:rPr>
          <w:rFonts w:cs="Arial"/>
          <w:lang w:bidi="sk-SK"/>
        </w:rPr>
        <w:t xml:space="preserve">o verejnom obstarávaní </w:t>
      </w:r>
      <w:r w:rsidRPr="00E5511E">
        <w:rPr>
          <w:rFonts w:cs="Arial"/>
          <w:lang w:bidi="sk-SK"/>
        </w:rPr>
        <w:t xml:space="preserve">preukazuje člen skupiny len vo vzťahu k tej časti predmetu zákazky, ktorú má zabezpečiť. </w:t>
      </w:r>
    </w:p>
    <w:p w:rsidR="00B361DB" w:rsidRPr="00E4637B" w:rsidRDefault="00B361DB" w:rsidP="00B361DB">
      <w:pPr>
        <w:numPr>
          <w:ilvl w:val="2"/>
          <w:numId w:val="9"/>
        </w:numPr>
        <w:autoSpaceDN w:val="0"/>
        <w:spacing w:after="120"/>
        <w:rPr>
          <w:rFonts w:cs="Arial"/>
        </w:rPr>
      </w:pPr>
      <w:r>
        <w:rPr>
          <w:rFonts w:cs="Arial"/>
          <w:bCs/>
          <w:iCs/>
        </w:rPr>
        <w:t xml:space="preserve">V prípade </w:t>
      </w:r>
      <w:r>
        <w:rPr>
          <w:rFonts w:cs="Arial"/>
        </w:rPr>
        <w:t xml:space="preserve">skupiny dodávateľov vystavenú </w:t>
      </w:r>
      <w:r>
        <w:rPr>
          <w:rFonts w:cs="Arial"/>
          <w:b/>
        </w:rPr>
        <w:t>plnú moc</w:t>
      </w:r>
      <w:r>
        <w:rPr>
          <w:rFonts w:cs="Arial"/>
        </w:rPr>
        <w:t xml:space="preserve"> pre jedného z členov skupiny, ktorý bude oprávnený prijímať pokyny za všetkých a konať v mene všetkých ostatných členov skupiny, podpísanú všetkými členmi skupiny alebo osobou, resp. osobami oprávnenými konať v danej veci za každého člena skupiny (oprávnená osoba/osoby preukazuje/preukazujú svoje oprávnenie konať priloženou úradne osvedčenou plnou mocou).</w:t>
      </w:r>
    </w:p>
    <w:p w:rsidR="00B361DB" w:rsidRPr="00E5511E" w:rsidRDefault="00B361DB" w:rsidP="00B361DB">
      <w:pPr>
        <w:numPr>
          <w:ilvl w:val="2"/>
          <w:numId w:val="9"/>
        </w:numPr>
        <w:spacing w:after="120"/>
        <w:rPr>
          <w:rFonts w:cs="Arial"/>
        </w:rPr>
      </w:pPr>
      <w:r w:rsidRPr="00E5511E">
        <w:rPr>
          <w:rFonts w:cs="Arial"/>
          <w:lang w:bidi="sk-SK"/>
        </w:rPr>
        <w:t>Ak uchádzač alebo záujemca má sídlo, miesto podnikania alebo obvyklý pobyt mimo územia Slovenskej republiky a štát jeho sídla, miesta podnikania alebo obvyklého pobytu nevydáva niektoré z dokladov uvedených v §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>32 ods.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>2 zákona o verejnom obstarávaní alebo nevydáva ani rovnocenné doklady, možno ich nahradiť čestným vyhlásením podľa predpisov platných v štáte jeho sídla, miesta podnikania alebo obvyklého pobytu.</w:t>
      </w:r>
    </w:p>
    <w:p w:rsidR="00B361DB" w:rsidRDefault="00B361DB" w:rsidP="00B361DB">
      <w:pPr>
        <w:numPr>
          <w:ilvl w:val="2"/>
          <w:numId w:val="9"/>
        </w:numPr>
        <w:spacing w:after="120"/>
        <w:rPr>
          <w:rFonts w:cs="Arial"/>
        </w:rPr>
      </w:pPr>
      <w:r w:rsidRPr="00E5511E">
        <w:rPr>
          <w:rFonts w:cs="Arial"/>
        </w:rPr>
        <w:t>Uchádzač – hospodársky subjekt so statusom právnickej osoby na účely preukázania osobného postavenia podľa § 32 ods. 1 písm. a) zákona o verejnom obstarávaní je povinný predložiť aj výpis z registra trestov za právnickú osobu, ktorý vydáva Generálna prokuratúra SR, nie starší ako tri mesiace</w:t>
      </w:r>
      <w:r>
        <w:rPr>
          <w:rFonts w:cs="Arial"/>
        </w:rPr>
        <w:t xml:space="preserve"> ku dňu uplynutia lehoty na predkladanie ponúk</w:t>
      </w:r>
      <w:r w:rsidRPr="00E5511E">
        <w:rPr>
          <w:rFonts w:cs="Arial"/>
        </w:rPr>
        <w:t>.</w:t>
      </w:r>
    </w:p>
    <w:p w:rsidR="00B361DB" w:rsidRPr="00E5511E" w:rsidRDefault="00B361DB" w:rsidP="00B361DB">
      <w:pPr>
        <w:spacing w:after="120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E5511E">
        <w:rPr>
          <w:rFonts w:cs="Arial"/>
          <w:b/>
          <w:bCs/>
        </w:rPr>
        <w:t xml:space="preserve">Hospodársky subjekt zapísaný v zozname hospodárskych </w:t>
      </w:r>
      <w:r w:rsidRPr="00E5511E">
        <w:rPr>
          <w:rFonts w:cs="Arial"/>
        </w:rPr>
        <w:t xml:space="preserve">subjektov môže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5511E">
        <w:rPr>
          <w:rFonts w:cs="Arial"/>
        </w:rPr>
        <w:t>preukázať splnenie vyššie uvedenej podmienky účasti preukázať:</w:t>
      </w:r>
    </w:p>
    <w:p w:rsidR="00B361DB" w:rsidRPr="00E5511E" w:rsidRDefault="00B361DB" w:rsidP="00B361DB">
      <w:pPr>
        <w:numPr>
          <w:ilvl w:val="3"/>
          <w:numId w:val="10"/>
        </w:numPr>
        <w:spacing w:after="120"/>
        <w:rPr>
          <w:rFonts w:cs="Arial"/>
        </w:rPr>
      </w:pPr>
      <w:r w:rsidRPr="00E5511E">
        <w:rPr>
          <w:rFonts w:cs="Arial"/>
        </w:rPr>
        <w:t xml:space="preserve">predložením výpisu z registra trestov právnickej osoby nie staršieho ako tri mesiace v procese verejného obstarávania priamo verejnému obstarávateľovi alebo obstarávateľovi </w:t>
      </w:r>
      <w:r>
        <w:rPr>
          <w:rFonts w:cs="Arial"/>
        </w:rPr>
        <w:t xml:space="preserve">nie starší ako </w:t>
      </w:r>
      <w:r w:rsidRPr="00E5511E">
        <w:rPr>
          <w:rFonts w:cs="Arial"/>
        </w:rPr>
        <w:t>tri mesiace</w:t>
      </w:r>
      <w:r>
        <w:rPr>
          <w:rFonts w:cs="Arial"/>
        </w:rPr>
        <w:t xml:space="preserve"> ku dňu uplynutia lehoty na predkladanie ponúk</w:t>
      </w:r>
      <w:r w:rsidRPr="00E5511E">
        <w:rPr>
          <w:rFonts w:cs="Arial"/>
        </w:rPr>
        <w:t xml:space="preserve"> alebo</w:t>
      </w:r>
    </w:p>
    <w:p w:rsidR="00B361DB" w:rsidRPr="00691CC8" w:rsidRDefault="00B361DB" w:rsidP="00B361DB">
      <w:pPr>
        <w:numPr>
          <w:ilvl w:val="3"/>
          <w:numId w:val="10"/>
        </w:numPr>
        <w:spacing w:after="120"/>
        <w:rPr>
          <w:rFonts w:cs="Arial"/>
        </w:rPr>
      </w:pPr>
      <w:r w:rsidRPr="00E5511E">
        <w:rPr>
          <w:rFonts w:cs="Arial"/>
        </w:rPr>
        <w:t>doplnením tohto údaja do zoznamu hospodárskych subjektov prostredníctvom formulára oznámenia o zmene údajov, ktorého vzor Úrad pre verejné obstarávanie (ďalej len „úrad“) zverejňuje na svojom webovom sídle s priloženým výpisom z registra trestov právnickej osoby nie starším ako tri mesiace</w:t>
      </w:r>
      <w:r>
        <w:rPr>
          <w:rFonts w:cs="Arial"/>
        </w:rPr>
        <w:t xml:space="preserve"> </w:t>
      </w:r>
      <w:r w:rsidRPr="00E5511E">
        <w:rPr>
          <w:rFonts w:cs="Arial"/>
        </w:rPr>
        <w:t>tri mesiace</w:t>
      </w:r>
      <w:r>
        <w:rPr>
          <w:rFonts w:cs="Arial"/>
        </w:rPr>
        <w:t xml:space="preserve"> ku dňu uplynutia lehoty na predkladanie ponúk</w:t>
      </w:r>
      <w:r w:rsidRPr="00E5511E">
        <w:rPr>
          <w:rFonts w:cs="Arial"/>
        </w:rPr>
        <w:t>.</w:t>
      </w:r>
    </w:p>
    <w:p w:rsidR="00B12AFE" w:rsidRPr="00B361DB" w:rsidRDefault="00B361DB" w:rsidP="00B361DB">
      <w:pPr>
        <w:pStyle w:val="Odsekzoznamu"/>
        <w:numPr>
          <w:ilvl w:val="2"/>
          <w:numId w:val="12"/>
        </w:numPr>
        <w:spacing w:after="120"/>
        <w:ind w:left="1440"/>
        <w:rPr>
          <w:rFonts w:ascii="Arial" w:hAnsi="Arial" w:cs="Arial"/>
        </w:rPr>
      </w:pPr>
      <w:r w:rsidRPr="00B361DB">
        <w:rPr>
          <w:rFonts w:ascii="Arial" w:hAnsi="Arial" w:cs="Arial"/>
          <w:szCs w:val="20"/>
        </w:rPr>
        <w:t>Zápis v zozname podnikateľov vykonaný podľa zákona o verejnom obstarávaní účinného do 17. apríla 2016 je zápisom do zoznamu hospodárskych subjektov v rozsahu zapísaných skutočností. V prípade, že zápis do zoznamu hospodárskych subjektov nepokrýva podmienky účasti týkajúce sa osobného postavenia ustanovené v § 32 ods. 1 zákona o verejnom obstarávaní, uchádzač tieto skutočnosti preukáže samostatným dokladom preukazujúcim požadovanú podmienku účasti vydaným príslušnou inštitúciou.</w:t>
      </w:r>
    </w:p>
    <w:p w:rsidR="00B361DB" w:rsidRDefault="00B361DB">
      <w:pPr>
        <w:spacing w:after="160" w:line="259" w:lineRule="auto"/>
        <w:rPr>
          <w:rFonts w:cs="Arial"/>
          <w:szCs w:val="20"/>
          <w:lang w:eastAsia="en-US"/>
        </w:rPr>
      </w:pPr>
      <w:r>
        <w:rPr>
          <w:rFonts w:cs="Arial"/>
          <w:szCs w:val="20"/>
        </w:rPr>
        <w:br w:type="page"/>
      </w:r>
    </w:p>
    <w:p w:rsidR="00B361DB" w:rsidRPr="00B361DB" w:rsidRDefault="00B361DB" w:rsidP="00B361DB">
      <w:pPr>
        <w:pStyle w:val="Odsekzoznamu"/>
        <w:spacing w:after="120"/>
        <w:ind w:left="1440"/>
        <w:rPr>
          <w:rFonts w:ascii="Arial" w:hAnsi="Arial" w:cs="Arial"/>
        </w:rPr>
      </w:pPr>
    </w:p>
    <w:p w:rsidR="00B12AFE" w:rsidRDefault="00B12AFE" w:rsidP="00B361DB">
      <w:pPr>
        <w:numPr>
          <w:ilvl w:val="0"/>
          <w:numId w:val="10"/>
        </w:numPr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 týkajúce sa finančného a ekonomického postavenia a doklady na ich preukázanie podľa § 33 zákona o verejnom obstarávaní</w:t>
      </w:r>
    </w:p>
    <w:p w:rsidR="00B12AFE" w:rsidRDefault="00B12AFE" w:rsidP="00B12AFE">
      <w:pPr>
        <w:spacing w:after="120"/>
        <w:rPr>
          <w:rFonts w:cs="Arial"/>
          <w:b/>
          <w:bCs/>
          <w:iCs/>
        </w:rPr>
      </w:pP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 xml:space="preserve">Uchádzač v ponuke predloží nasledovný </w:t>
      </w:r>
      <w:proofErr w:type="spellStart"/>
      <w:r>
        <w:rPr>
          <w:rFonts w:cs="Arial"/>
        </w:rPr>
        <w:t>scan</w:t>
      </w:r>
      <w:proofErr w:type="spellEnd"/>
      <w:r>
        <w:rPr>
          <w:rFonts w:cs="Arial"/>
        </w:rPr>
        <w:t xml:space="preserve"> pre originálny doklad/doklady alebo jeho/ich úradne osvedčené kópie, ktorým/ktorými  preukáže svoje finančné a ekonomické postavenie (v prípade vyžiadania predloží originál dokladov):</w:t>
      </w:r>
    </w:p>
    <w:p w:rsidR="00B12AFE" w:rsidRDefault="00B12AFE" w:rsidP="00B12AFE">
      <w:pPr>
        <w:spacing w:after="120"/>
        <w:ind w:left="1560" w:hanging="1560"/>
        <w:rPr>
          <w:rFonts w:cs="Arial"/>
        </w:rPr>
      </w:pPr>
      <w:r>
        <w:rPr>
          <w:rFonts w:cs="Arial"/>
        </w:rPr>
        <w:t xml:space="preserve">                  </w:t>
      </w:r>
      <w:r>
        <w:rPr>
          <w:rFonts w:cs="Arial"/>
          <w:b/>
        </w:rPr>
        <w:t>2.1.1</w:t>
      </w:r>
      <w:r>
        <w:rPr>
          <w:rFonts w:cs="Arial"/>
        </w:rPr>
        <w:t xml:space="preserve">. </w:t>
      </w:r>
      <w:r w:rsidRPr="00B361DB">
        <w:rPr>
          <w:rFonts w:cs="Arial"/>
          <w:b/>
        </w:rPr>
        <w:t>V zmysle §33 ods. 1 písm. a)</w:t>
      </w:r>
      <w:r>
        <w:rPr>
          <w:rFonts w:cs="Arial"/>
        </w:rPr>
        <w:t xml:space="preserve"> zákona o verejnom obstarávaní vyjadrením banky alebo pobočky zahraničnej banky, kde má uchádzač otvorený účet, o jeho schopnosti plniť si finančné záväzky za obdobie posledných troch kalendárnych rokov resp. za roky, ktoré sú dostupné v závislosti od vzniku alebo začatia prevádzkovania činnosti a nebol po určený čas v nepovolenom debete, v prípade splácania úveru dodržuje splátkový kalendár, že uchádzač nemá blokáciu účtu v súvislosti s exekučným konaním. Výpis z účtu sa nepovažuje za potvrdenie banky.</w:t>
      </w:r>
    </w:p>
    <w:p w:rsidR="00B12AFE" w:rsidRDefault="00B12AFE" w:rsidP="00B12AFE">
      <w:pPr>
        <w:spacing w:after="120"/>
        <w:ind w:left="1560" w:hanging="567"/>
        <w:rPr>
          <w:rFonts w:cs="Arial"/>
          <w:b/>
        </w:rPr>
      </w:pPr>
      <w:r>
        <w:rPr>
          <w:rFonts w:cs="Arial"/>
          <w:b/>
        </w:rPr>
        <w:t>2.1.2</w:t>
      </w:r>
      <w:r>
        <w:rPr>
          <w:rFonts w:cs="Arial"/>
        </w:rPr>
        <w:t xml:space="preserve">. </w:t>
      </w:r>
      <w:r>
        <w:rPr>
          <w:rFonts w:cs="Arial"/>
          <w:b/>
        </w:rPr>
        <w:t>Čestné vyhlásenie</w:t>
      </w:r>
      <w:r>
        <w:rPr>
          <w:rFonts w:cs="Arial"/>
        </w:rPr>
        <w:t xml:space="preserve"> uchádzača, že má účty len v banke (bankách), od ktorých predložil vyjadrenie banky (bánk) podľa bodu 2.1.1. tohto oddielu súťažných podkladov. 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>Uchádzač alebo záujemca môže na preukázanie finančného a ekonomického postavenia využiť finančné zdroje inej osoby, bez ohľadu na ich právny vzťah. V takomto prípade musí uchádzač alebo záujemca verejné mu obstarávateľovi preukázať, že pri plnení rámcovej dohody bude skutočne používať zdroje osoby, ktorej postavenie využíva na preukázanie finančného a ekonomického postavenia. Skutočnosť podľa druhej vety preukazuje záujemca alebo uchádzač písomnou zmluvou uzavretou s osobou, ktorej zdrojmi mieni preukázať svoje finančné a ekonomické postavenie. Z písomnej zmluvy musí vyplývať záväzok osoby, že poskytne plnenie počas celého trvania zmluvného vzťahu. Osoba, ktorej zdroje majú byť použité na preukázanie finančného a ekonomického postavenia, musí preukázať splnenie podmienok účasti týkajúce sa osobného postavenia okrem § 32 ods. 1 písm. e) zákona o verejnom obstarávaní</w:t>
      </w:r>
      <w:r>
        <w:rPr>
          <w:rFonts w:cs="Arial"/>
          <w:b/>
        </w:rPr>
        <w:t xml:space="preserve"> </w:t>
      </w:r>
      <w:r>
        <w:rPr>
          <w:rFonts w:cs="Arial"/>
        </w:rPr>
        <w:t>a nesmú u nej existovať dôvody na vylúčenie podľa § 40 ods. 6 písm. a) až h) a ods. 7 zákona o verejnom obstarávaní.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  <w:lang w:bidi="sk-SK"/>
        </w:rPr>
        <w:t>Ak uchádzač alebo záujemca nedokáže z objektívnych dôvodov poskytnúť na preukázanie finančného a ekonomického postavenia dokument určený verejným obstarávateľom, môže finančné a ekonomické postavenie preukázať predložením iného dokumentu, ktorý verejný obstarávateľ považuje za vhodný.</w:t>
      </w:r>
    </w:p>
    <w:p w:rsidR="00B12AFE" w:rsidRDefault="00B12AFE" w:rsidP="008C3D86">
      <w:pPr>
        <w:spacing w:after="120"/>
        <w:ind w:left="1086"/>
        <w:rPr>
          <w:rFonts w:cs="Arial"/>
        </w:rPr>
      </w:pPr>
      <w:r>
        <w:rPr>
          <w:rFonts w:cs="Arial"/>
        </w:rPr>
        <w:t>Odôvodnenie primeranosti podmienok účasti vo vzťahu k predmetu zákazky a potreby ich zahrnutia medzi podmienky účasti v súlade s §38 ods.5 zákona o verejnom obstarávaní :</w:t>
      </w:r>
      <w:r>
        <w:rPr>
          <w:rFonts w:cs="Arial"/>
        </w:rPr>
        <w:br/>
        <w:t>Stanovenie rozsahu podmienok účasti týkajúcich sa finančného a ekonomického postavenia a dokladov na ich preukázanie zohľadňuje povahu, rozsah a zložitosť predmetu zákazky. Z požadovaného dokladu je možné primerane zistiť finančnú stabilitu uchádzačov, stav ich ekonomickej a finančnej situácie, ich platobnú schopnosť a plnenie si záväzkov voči banke. Splnenie podmienok účasti súvisiacich s hodnotením ekonomického a finančného postavenia uchádzačov v takomto primeranom rozsahu vytvára predpoklad, že plnenie zákazky bude realizované len takým zmluvným partnerom, ktorý zabezpečí bezproblémové plnenie zmluvného záväzku, z minimalizovaním rizika neplnenia zmluvných záväzkov z titulu ekonomickej nestability.</w:t>
      </w:r>
    </w:p>
    <w:p w:rsidR="00B361DB" w:rsidRDefault="00B361DB" w:rsidP="00B361DB">
      <w:pPr>
        <w:numPr>
          <w:ilvl w:val="1"/>
          <w:numId w:val="10"/>
        </w:numPr>
        <w:spacing w:after="120"/>
        <w:rPr>
          <w:rFonts w:cs="Arial"/>
        </w:rPr>
      </w:pPr>
      <w:r w:rsidRPr="00B361DB">
        <w:rPr>
          <w:rFonts w:cs="Arial"/>
          <w:b/>
        </w:rPr>
        <w:t>V zmysle § 33 ods. 1 písm. d)</w:t>
      </w:r>
      <w:r w:rsidRPr="00B361DB">
        <w:rPr>
          <w:rFonts w:cs="Arial"/>
        </w:rPr>
        <w:t xml:space="preserve"> </w:t>
      </w:r>
      <w:r w:rsidR="00BF3CDD" w:rsidRPr="00BF3CDD">
        <w:rPr>
          <w:rFonts w:cs="Arial"/>
        </w:rPr>
        <w:t>ktoré sú dostupné v závislosti od vzniku alebo začatia prevádzkovania činnosti.  Uchádzač predloží výkazy ziskov a strát alebo výkazy o príjmoch a výdavkoch za hospodárske roky 2014, 2015, 2016, resp. za roky, ktoré sú dostupné v závislosti od vzniku alebo začatia prevádzkovania činnos</w:t>
      </w:r>
      <w:r w:rsidR="00BF3CDD">
        <w:rPr>
          <w:rFonts w:cs="Arial"/>
        </w:rPr>
        <w:t>ti v celkovej súhrnnej hodnote 1 5</w:t>
      </w:r>
      <w:r w:rsidR="00BF3CDD" w:rsidRPr="00BF3CDD">
        <w:rPr>
          <w:rFonts w:cs="Arial"/>
        </w:rPr>
        <w:t xml:space="preserve">00 000 EUR za všetky tri hospodárske roky. Ekvivalent v inej mene musí byť uchádzačom prepočítaný podľa kurzu Európskej centrálnej banky (ďalej len „ECB“) z inej meny na EUR, ktorý bol zverejnený ECB ako posledný v príslušnom roku. </w:t>
      </w:r>
      <w:r w:rsidR="00BF3CDD" w:rsidRPr="00BF3CDD">
        <w:rPr>
          <w:rFonts w:cs="Arial"/>
          <w:u w:val="single"/>
        </w:rPr>
        <w:t>Ak má uchádzač účtovné závierky a ďalšie dokumenty zverejnené v Registri účtovných závierok, uvedie v ponuke len internetovú adresu, na ktorej sú výkazy ziskov a strát alebo výkazy o príjmoch a výdavkoch  verejne prístupné</w:t>
      </w:r>
      <w:r w:rsidR="00BF3CDD" w:rsidRPr="00BF3CDD">
        <w:rPr>
          <w:rFonts w:cs="Arial"/>
        </w:rPr>
        <w:t xml:space="preserve">. V prípade, že výkazy ziskov a strát alebo výkazy o príjmoch a výdavkoch uchádzača sú uložené v neverejnej časti Registra účtovných závierok, je </w:t>
      </w:r>
      <w:r w:rsidR="00BF3CDD" w:rsidRPr="00BF3CDD">
        <w:rPr>
          <w:rFonts w:cs="Arial"/>
        </w:rPr>
        <w:lastRenderedPageBreak/>
        <w:t xml:space="preserve">potrebné ich v ponuke predložiť spolu s originálom alebo osvedčenou fotokópiou osvedčovacej doložky </w:t>
      </w:r>
      <w:proofErr w:type="spellStart"/>
      <w:r w:rsidR="00BF3CDD" w:rsidRPr="00BF3CDD">
        <w:rPr>
          <w:rFonts w:cs="Arial"/>
        </w:rPr>
        <w:t>DataCentra</w:t>
      </w:r>
      <w:proofErr w:type="spellEnd"/>
      <w:r w:rsidR="00BF3CDD" w:rsidRPr="00BF3CDD">
        <w:rPr>
          <w:rFonts w:cs="Arial"/>
        </w:rPr>
        <w:t xml:space="preserve"> – prevádzkovateľa Registra účtovných závierok. V prípade, že ide o uchádzača so sídlom mimo územia Slovenskej republiky, takýto uchádzač predkladá predmetné výkazy podľa platných právnych predpisov v krajine svojho sídla.</w:t>
      </w:r>
    </w:p>
    <w:p w:rsidR="008C3D86" w:rsidRPr="008C3D86" w:rsidRDefault="008C3D86" w:rsidP="008C3D86">
      <w:pPr>
        <w:spacing w:after="120"/>
        <w:ind w:left="1086"/>
        <w:rPr>
          <w:rFonts w:cs="Arial"/>
        </w:rPr>
      </w:pPr>
      <w:r w:rsidRPr="00F20B23">
        <w:rPr>
          <w:rFonts w:cs="Arial"/>
          <w:b/>
          <w:szCs w:val="20"/>
        </w:rPr>
        <w:t xml:space="preserve">V súlade s ustanovením § 38 ods. 5 Zákona NR SR č. 343/2015 </w:t>
      </w:r>
      <w:proofErr w:type="spellStart"/>
      <w:r w:rsidRPr="00F20B23">
        <w:rPr>
          <w:rFonts w:cs="Arial"/>
          <w:b/>
          <w:szCs w:val="20"/>
        </w:rPr>
        <w:t>Z.z</w:t>
      </w:r>
      <w:proofErr w:type="spellEnd"/>
      <w:r w:rsidRPr="00F20B23">
        <w:rPr>
          <w:rFonts w:cs="Arial"/>
          <w:b/>
          <w:szCs w:val="20"/>
        </w:rPr>
        <w:t>. o verejnom obstarávaní  verejný obstarávateľ odôvodňuje primeranosť určenej podmienky účasti vo vzťahu k predmetu zákazky a potrebu jej zahrnutia medzi podmienky účasti</w:t>
      </w:r>
      <w:r w:rsidRPr="00F20B23">
        <w:rPr>
          <w:rFonts w:cs="Arial"/>
          <w:szCs w:val="20"/>
        </w:rPr>
        <w:t>: Verejný obstarávateľ túto podmienku účasti podľa § 33 zákona zadefinoval s cieľom dosiahnuť čestnú hospodársku súťaž medzi kvalifikovanými uchádzačmi. Podmienka účasti je primeraná a jej potreba vyplynula z dôvodu overenia si skutočnosti, či uchádzači disponujú nie len odbornými skúsenosťami z oblasti predmetu zákazky a sú oprávnení a schopní ho plniť, ale či vedia preukázať aj ekonomickú stabilitu a schopnosť bezproblémovo plniť požadovaný predmet zákazky. Výškou obratu uchádzač preukazuje svoju pozíciu na trhu.</w:t>
      </w:r>
    </w:p>
    <w:p w:rsidR="008C3D86" w:rsidRPr="008C3D86" w:rsidRDefault="008C3D86" w:rsidP="00B361DB">
      <w:pPr>
        <w:numPr>
          <w:ilvl w:val="1"/>
          <w:numId w:val="10"/>
        </w:numPr>
        <w:spacing w:after="120"/>
        <w:rPr>
          <w:rFonts w:cs="Arial"/>
        </w:rPr>
      </w:pPr>
      <w:r w:rsidRPr="0077731E">
        <w:rPr>
          <w:rFonts w:cs="Arial"/>
          <w:szCs w:val="20"/>
        </w:rPr>
        <w:t>V prípade uchádzača, ktorého tvorí skupina dodávateľov zúčastnená vo verejnom obstarávaní, tento preukazuje splnenie podmienok účasti, týkajúcich sa finančného a ekonomického postavenia, za všetkých členov skupiny spoločne.</w:t>
      </w:r>
    </w:p>
    <w:p w:rsidR="008C3D86" w:rsidRPr="00B361DB" w:rsidRDefault="008C3D86" w:rsidP="00B361DB">
      <w:pPr>
        <w:numPr>
          <w:ilvl w:val="1"/>
          <w:numId w:val="10"/>
        </w:numPr>
        <w:spacing w:after="120"/>
        <w:rPr>
          <w:rFonts w:cs="Arial"/>
        </w:rPr>
      </w:pPr>
      <w:bookmarkStart w:id="0" w:name="_GoBack"/>
      <w:r w:rsidRPr="0077731E">
        <w:rPr>
          <w:rFonts w:cs="Arial"/>
          <w:szCs w:val="20"/>
        </w:rPr>
        <w:t>Uchádzač môže na preukázanie finančného a ekonomického postavenia využiť finančné zdroje inej osoby, bez ohľadu na ich právny vzťah. V takomto prípade musí uchádzač verejnému obstarávateľovi preukázať, že pri plnení zmluvy bude skutočne používať zdroje osoby, ktorej postavenie využíva na preukázanie finančného a ekonomického postavenia. Skutočnosť podľa druhej vety preukazuje uchádzač písomnou zmluvou uzavretou s osobou, ktorej zdrojmi mieni preukázať svoje finančné a ekonomické postavenie. Z písomnej zmluvy musí vyplývať záväzok osoby, že poskytne plnenie počas celého trvania zmluvného vzťahu. Osoba, ktorej zdroje majú byť použité na preukázanie finančného a ekonomického postavenia, musí preukázať splnenie podmienok účasti týkajúce sa osobného postavenia okrem § 32 ods. 1 písm. e) zákona o verejnom obstarávaní a nesmú u nej existovať dôvody na vylúčenie podľa § 40 ods. 6 písm. a) až h) a ods. 7 zákona o verejnom obstarávaní. Pozn.: V súvislosti s nadobudnutím účinnosti zákona č. 91/2016 Z. z. o trestnej zodpovednosti právnických osôb a o zmene a doplnení niektorých zákonov od 01.07.2016, splnenie podmienky účasti podľa § 32 ods. 1 písm. a) zákona o verejnom obstarávaní táto osoba preukazuje aj výpisom z registra trestov právnickej osoby, nie starším ako tri mesiace ku dňu uplynutia lehoty na predkladanie ponúk.</w:t>
      </w:r>
    </w:p>
    <w:bookmarkEnd w:id="0"/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361DB">
      <w:pPr>
        <w:numPr>
          <w:ilvl w:val="0"/>
          <w:numId w:val="10"/>
        </w:numPr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obstarávaní, týkajúce sa technickej alebo odbornej spôsobilosti a doklady na ich preukázanie podľa § 34 zákona o verejnom obstarávaní</w:t>
      </w:r>
    </w:p>
    <w:p w:rsidR="00B12AFE" w:rsidRDefault="00B12AFE" w:rsidP="00B12AFE">
      <w:pPr>
        <w:spacing w:after="120"/>
        <w:rPr>
          <w:rFonts w:cs="Arial"/>
          <w:b/>
          <w:bCs/>
          <w:i/>
          <w:iCs/>
        </w:rPr>
      </w:pPr>
    </w:p>
    <w:p w:rsidR="00B12AFE" w:rsidRDefault="00B12AFE" w:rsidP="00B12AFE">
      <w:pPr>
        <w:spacing w:after="120"/>
        <w:rPr>
          <w:rFonts w:cs="Arial"/>
        </w:rPr>
      </w:pPr>
      <w:r>
        <w:rPr>
          <w:rFonts w:cs="Arial"/>
        </w:rPr>
        <w:t>Verejný obstarávateľ požaduje od uchádzačov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technickú alebo odbornú spôsobilosť vo verejnom obstarávaní  preukázať predložením nasledovných dokladov:   </w:t>
      </w:r>
    </w:p>
    <w:p w:rsidR="00B12AFE" w:rsidRDefault="00B12AFE" w:rsidP="00B12AFE">
      <w:pPr>
        <w:spacing w:after="120"/>
        <w:rPr>
          <w:rFonts w:cs="Arial"/>
        </w:rPr>
      </w:pPr>
      <w:r>
        <w:rPr>
          <w:rFonts w:cs="Arial"/>
        </w:rPr>
        <w:t xml:space="preserve"> 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>podľa § 34 ods. 1 písm. a) zákona o verejnom obstarávaní zoznamom dodávok tovaru za predchádzajúce tri roky od vyhlásenia verejného obstarávania s uvedením cien, lehôt dodania a odberateľov, dokladom je referencia, ak odberateľom bol verejný obstarávateľ alebo obstarávateľ podľa zákona o verejnom obstarávaní.</w:t>
      </w:r>
    </w:p>
    <w:p w:rsidR="00B12AFE" w:rsidRDefault="00B12AFE" w:rsidP="00B12AFE">
      <w:pPr>
        <w:spacing w:after="120"/>
        <w:rPr>
          <w:rFonts w:cs="Arial"/>
          <w:b/>
        </w:rPr>
      </w:pPr>
    </w:p>
    <w:p w:rsidR="00B12AFE" w:rsidRDefault="00B12AFE" w:rsidP="00B12AFE">
      <w:pPr>
        <w:numPr>
          <w:ilvl w:val="2"/>
          <w:numId w:val="4"/>
        </w:numPr>
        <w:spacing w:after="120"/>
        <w:rPr>
          <w:rFonts w:cs="Arial"/>
        </w:rPr>
      </w:pPr>
      <w:r>
        <w:rPr>
          <w:rFonts w:cs="Arial"/>
        </w:rPr>
        <w:t>Podľa § 187 ods.6 )  zákona o verejnom obstarávaní ak bola referencia vyhotovená do 1. marca 2014, splnenie podmienky účasti podľa § 34 ods. 1 písm. a) zákona o verejnom obstarávaní, ak odberateľom bol verejný obstarávateľ alebo obstarávateľ, je možné preukázať dôkazom o plnení potvrdeným verejným obstarávateľom alebo obstarávateľom.</w:t>
      </w:r>
    </w:p>
    <w:p w:rsidR="00B12AFE" w:rsidRDefault="00B12AFE" w:rsidP="00B12AFE">
      <w:pPr>
        <w:numPr>
          <w:ilvl w:val="2"/>
          <w:numId w:val="4"/>
        </w:numPr>
        <w:spacing w:after="120"/>
        <w:rPr>
          <w:rFonts w:cs="Arial"/>
          <w:b/>
          <w:bCs/>
          <w:iCs/>
        </w:rPr>
      </w:pPr>
      <w:r>
        <w:rPr>
          <w:rFonts w:cs="Arial"/>
        </w:rPr>
        <w:t>Minimálna úroveň požadovaná verejným obstarávateľom podľa § 38 ods.5 zákona o verejnom obstarávaní</w:t>
      </w:r>
      <w:r>
        <w:rPr>
          <w:rFonts w:cs="Arial"/>
          <w:bCs/>
          <w:iCs/>
        </w:rPr>
        <w:t>:</w:t>
      </w:r>
    </w:p>
    <w:p w:rsidR="00B12AFE" w:rsidRDefault="00B12AFE" w:rsidP="00B12AFE">
      <w:pPr>
        <w:spacing w:after="120"/>
        <w:ind w:left="1134" w:hanging="1134"/>
        <w:rPr>
          <w:rFonts w:cs="Arial"/>
        </w:rPr>
      </w:pPr>
      <w:r>
        <w:rPr>
          <w:rFonts w:cs="Arial"/>
          <w:bCs/>
          <w:iCs/>
        </w:rPr>
        <w:lastRenderedPageBreak/>
        <w:tab/>
        <w:t>Verejný obstarávateľ požaduje predložiť</w:t>
      </w:r>
      <w:r>
        <w:rPr>
          <w:rFonts w:cs="Arial"/>
          <w:b/>
          <w:bCs/>
          <w:iCs/>
        </w:rPr>
        <w:t xml:space="preserve"> </w:t>
      </w:r>
      <w:r>
        <w:rPr>
          <w:rFonts w:cs="Arial"/>
          <w:bCs/>
          <w:iCs/>
        </w:rPr>
        <w:t xml:space="preserve">referencie o dodaní </w:t>
      </w:r>
      <w:r w:rsidR="007A53D5" w:rsidRPr="007A53D5">
        <w:rPr>
          <w:rFonts w:cs="Arial"/>
          <w:b/>
          <w:bCs/>
          <w:iCs/>
        </w:rPr>
        <w:t xml:space="preserve">minimálne </w:t>
      </w:r>
      <w:r w:rsidR="007A53D5">
        <w:rPr>
          <w:rFonts w:cs="Arial"/>
          <w:b/>
          <w:bCs/>
          <w:iCs/>
        </w:rPr>
        <w:t>10-tich prístrojov MR</w:t>
      </w:r>
      <w:r w:rsidR="007A53D5" w:rsidRPr="007A53D5">
        <w:rPr>
          <w:rFonts w:cs="Arial"/>
          <w:b/>
          <w:bCs/>
          <w:iCs/>
        </w:rPr>
        <w:t xml:space="preserve"> o sile magnetu minimálne 1,5T </w:t>
      </w:r>
      <w:r>
        <w:rPr>
          <w:rFonts w:cs="Arial"/>
        </w:rPr>
        <w:t xml:space="preserve">za prechádzajúce tri roky od vyhlásenia verejného obstarávania s uvedením cien, lehôt dodania a odberateľov, dokladom je referencia, ak odberateľom bol verejný obstarávateľ alebo obstarávateľ podľa zákona o verejnom obstarávaní, pričom verejný obstarávateľ vyžaduje preukázanie dodania tovaru rovnakej špecifikácie akú požaduje verejný obstarávateľ v súťažných podkladoch v časti B1 Opis predmetu zákazky (za všetky tri roky spolu, resp. za roky, ktoré sú dostupné v závislosti od vzniku alebo začatia prevádzkovania činnosti). </w:t>
      </w:r>
    </w:p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12AFE">
      <w:pPr>
        <w:spacing w:after="120"/>
        <w:ind w:left="1134"/>
        <w:rPr>
          <w:rFonts w:cs="Arial"/>
        </w:rPr>
      </w:pPr>
      <w:r>
        <w:rPr>
          <w:rFonts w:cs="Arial"/>
        </w:rPr>
        <w:t xml:space="preserve">Odôvodnenie primeranosti podmienky účasti vo vzťahu k predmetu zákazky a potreby jej zahrnutia medzi podmienky účasti v súlade s § 38 ods.5 zákona o verejnom obstarávaní: Stanovenie tejto podmienky účasti týkajúcej sa technickej alebo odbornej spôsobilosti zohľadňuje povahu, rozsah a zložitosť predmetu zákazky. Z požadovaného dokladu je možné primerane zistiť skúsenosti uchádzačov pri realizovaní dodávok tovaru rovnakého alebo podobného charakteru a zložitosti ako je predmet zákazky, v požadovanej kvalite a čase. </w:t>
      </w:r>
    </w:p>
    <w:p w:rsidR="00B12AFE" w:rsidRDefault="00B12AFE" w:rsidP="00B12AFE">
      <w:pPr>
        <w:spacing w:after="120"/>
        <w:rPr>
          <w:rFonts w:cs="Arial"/>
        </w:rPr>
      </w:pPr>
    </w:p>
    <w:p w:rsidR="00B12AFE" w:rsidRPr="007A53D5" w:rsidRDefault="00B12AFE" w:rsidP="00B12AFE">
      <w:pPr>
        <w:pStyle w:val="Odsekzoznamu"/>
        <w:numPr>
          <w:ilvl w:val="0"/>
          <w:numId w:val="5"/>
        </w:numPr>
        <w:spacing w:after="120"/>
        <w:ind w:left="709" w:hanging="709"/>
        <w:rPr>
          <w:rFonts w:ascii="Arial" w:hAnsi="Arial" w:cs="Arial"/>
          <w:b/>
          <w:bCs/>
          <w:iCs/>
        </w:rPr>
      </w:pPr>
      <w:r w:rsidRPr="007A53D5">
        <w:rPr>
          <w:rFonts w:ascii="Arial" w:hAnsi="Arial" w:cs="Arial"/>
          <w:b/>
          <w:bCs/>
          <w:iCs/>
        </w:rPr>
        <w:t xml:space="preserve">Spoločné ustanovenia </w:t>
      </w:r>
    </w:p>
    <w:p w:rsidR="00B12AFE" w:rsidRDefault="00B12AFE" w:rsidP="00B12AFE">
      <w:pPr>
        <w:spacing w:after="120"/>
        <w:rPr>
          <w:rFonts w:cs="Arial"/>
          <w:b/>
          <w:bCs/>
          <w:iCs/>
        </w:rPr>
      </w:pP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>Doklady preukazujúce splnenie podmienok účasti môže uchádzač predbežne nahradiť Jednotným európskym dokumentom (ďalej len „JED“), v súlade s § 39 zákona o verejnom obstarávaní, pričom doklady preukazujúce splnenie podmienok účasti verejnému obstarávateľovi predkladajú uchádzači, ktorí sa po vyhodnotení ponúk umiestnili na prvom až treťom mieste v poradí podľa § 55 ods. 1 zákona o verejnom obstarávaní, v čase a spôsobom určeným verejným obstarávateľom.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>Formulár JED a manuál k jeho vyplneniu je k dispozícii na internetovej adrese:</w:t>
      </w:r>
    </w:p>
    <w:p w:rsidR="00B12AFE" w:rsidRDefault="000A3D96" w:rsidP="00B12AFE">
      <w:pPr>
        <w:spacing w:after="120"/>
        <w:ind w:left="567"/>
        <w:rPr>
          <w:rFonts w:cs="Arial"/>
        </w:rPr>
      </w:pPr>
      <w:hyperlink r:id="rId5" w:history="1">
        <w:r w:rsidR="00B12AFE">
          <w:rPr>
            <w:rStyle w:val="Hypertextovprepojenie"/>
            <w:rFonts w:cs="Arial"/>
          </w:rPr>
          <w:t>http://www.uvo.gov.sk/jednotny-europsky-dokument-pre-verejne-obstaravanie-553.html</w:t>
        </w:r>
      </w:hyperlink>
    </w:p>
    <w:p w:rsidR="00B12AFE" w:rsidRDefault="00B12AFE" w:rsidP="00B12AFE">
      <w:pPr>
        <w:spacing w:after="120"/>
        <w:ind w:firstLine="567"/>
        <w:rPr>
          <w:rFonts w:cs="Arial"/>
        </w:rPr>
      </w:pPr>
      <w:r>
        <w:rPr>
          <w:rFonts w:cs="Arial"/>
        </w:rPr>
        <w:t>Uchádzač vyplní nasledovné časti JED – u: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I. – na základe vyplnenej časti I. verejným obstarávateľom uverejnenej v profile verejného obstarávateľa na www.uvo.gov.sk, v zmysle nižšie uvedeného bodu 4.6.,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 xml:space="preserve">časť II.  – A, B a C, 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III. – A, B, C a D,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IV. – A, B, C a D,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VI.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Ak uchádzač preukazuje finančné a ekonomické postavenie alebo technickú spôsobilosť alebo odbornú spôsobilosť prostredníctvom inej osoby, uchádzač predloží samostatný JED aj za túto osobu, podpísaný osobou/osobami oprávnenou/oprávnenými konať v mene tejto osoby (vypĺňajú sa tieto časti  JED – u: Časť I., Časť II. – A </w:t>
      </w:r>
      <w:proofErr w:type="spellStart"/>
      <w:r>
        <w:rPr>
          <w:rFonts w:cs="Arial"/>
        </w:rPr>
        <w:t>a</w:t>
      </w:r>
      <w:proofErr w:type="spellEnd"/>
      <w:r>
        <w:rPr>
          <w:rFonts w:cs="Arial"/>
        </w:rPr>
        <w:t xml:space="preserve"> B a Časť III.).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V prípade uchádzača, ktorého tvorí skupina dodávateľov uchádzač predloží samostatný JED za každého člena skupiny, podpísaný osobou/osobami oprávnenou/oprávnenými konať v mene jednotlivých členov skupiny.   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Verejný obstarávateľ </w:t>
      </w:r>
      <w:r>
        <w:rPr>
          <w:rFonts w:cs="Arial"/>
          <w:b/>
        </w:rPr>
        <w:t>nepožaduje</w:t>
      </w:r>
      <w:r>
        <w:rPr>
          <w:rFonts w:cs="Arial"/>
        </w:rPr>
        <w:t xml:space="preserve"> predložiť JED za prípadných subdodávateľov uchádzača.    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  <w:lang w:bidi="sk-SK"/>
        </w:rPr>
      </w:pPr>
      <w:r>
        <w:rPr>
          <w:rFonts w:cs="Arial"/>
        </w:rPr>
        <w:t>Verejný obstarávateľ uverejní v profile na www.uvo.gov.sk vyplnenú Časť I. JED-u vo formáte .</w:t>
      </w:r>
      <w:proofErr w:type="spellStart"/>
      <w:r>
        <w:rPr>
          <w:rFonts w:cs="Arial"/>
        </w:rPr>
        <w:t>pdf</w:t>
      </w:r>
      <w:proofErr w:type="spellEnd"/>
      <w:r>
        <w:rPr>
          <w:rFonts w:cs="Arial"/>
        </w:rPr>
        <w:t>. Údaje z uvedenej časti je uchádzač povinný preniesť/prepísať do všetkých JED-</w:t>
      </w:r>
      <w:proofErr w:type="spellStart"/>
      <w:r>
        <w:rPr>
          <w:rFonts w:cs="Arial"/>
        </w:rPr>
        <w:t>ov</w:t>
      </w:r>
      <w:proofErr w:type="spellEnd"/>
      <w:r>
        <w:rPr>
          <w:rFonts w:cs="Arial"/>
        </w:rPr>
        <w:t xml:space="preserve"> predkladaných v ponuke uchádzača.</w:t>
      </w:r>
    </w:p>
    <w:p w:rsidR="000905A2" w:rsidRDefault="00B12AFE" w:rsidP="00B12AFE">
      <w:r>
        <w:rPr>
          <w:rFonts w:cs="Arial"/>
          <w:szCs w:val="20"/>
        </w:rPr>
        <w:t>Verejný obstarávateľ umožňuje uchádzačom, ktorí predkladajú JED, za účelom preukázania splnenia podmienok účasti určených verejným obstarávateľom, vyplniť GLOBÁLNY ÚDAJ PRE VŠETKY PODMIENKY ÚČASTI .</w:t>
      </w:r>
    </w:p>
    <w:sectPr w:rsidR="00090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EE2"/>
    <w:multiLevelType w:val="hybridMultilevel"/>
    <w:tmpl w:val="02ACEAA2"/>
    <w:lvl w:ilvl="0" w:tplc="52DAD514">
      <w:start w:val="1"/>
      <w:numFmt w:val="lowerLetter"/>
      <w:lvlText w:val="%1)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2305CB"/>
    <w:multiLevelType w:val="multilevel"/>
    <w:tmpl w:val="2A8A6DC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3A575C96"/>
    <w:multiLevelType w:val="multilevel"/>
    <w:tmpl w:val="81A2B0AE"/>
    <w:lvl w:ilvl="0">
      <w:start w:val="1"/>
      <w:numFmt w:val="decimal"/>
      <w:lvlText w:val="%1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</w:rPr>
    </w:lvl>
  </w:abstractNum>
  <w:abstractNum w:abstractNumId="3" w15:restartNumberingAfterBreak="0">
    <w:nsid w:val="45BC7E26"/>
    <w:multiLevelType w:val="hybridMultilevel"/>
    <w:tmpl w:val="8462320A"/>
    <w:lvl w:ilvl="0" w:tplc="EFCE410A">
      <w:start w:val="4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C6804"/>
    <w:multiLevelType w:val="multilevel"/>
    <w:tmpl w:val="181C714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2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5" w15:restartNumberingAfterBreak="0">
    <w:nsid w:val="64027F6C"/>
    <w:multiLevelType w:val="multilevel"/>
    <w:tmpl w:val="9496C1E4"/>
    <w:lvl w:ilvl="0">
      <w:start w:val="3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900" w:hanging="6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6" w15:restartNumberingAfterBreak="0">
    <w:nsid w:val="688B6D33"/>
    <w:multiLevelType w:val="multilevel"/>
    <w:tmpl w:val="AE8826A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/>
        <w:strike w:val="0"/>
        <w:dstrike w:val="0"/>
        <w:color w:val="auto"/>
        <w:u w:val="none"/>
        <w:effect w:val="none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79C018BB"/>
    <w:multiLevelType w:val="multilevel"/>
    <w:tmpl w:val="CA442FE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FE"/>
    <w:rsid w:val="000905A2"/>
    <w:rsid w:val="000A3D96"/>
    <w:rsid w:val="007A53D5"/>
    <w:rsid w:val="008C3D86"/>
    <w:rsid w:val="00B12AFE"/>
    <w:rsid w:val="00B361DB"/>
    <w:rsid w:val="00BF3CDD"/>
    <w:rsid w:val="00D9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383B"/>
  <w15:chartTrackingRefBased/>
  <w15:docId w15:val="{3AB9DCEF-1FBE-4C07-B6FA-6B6602F0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2AF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12AFE"/>
    <w:rPr>
      <w:rFonts w:ascii="Times New Roman" w:hAnsi="Times New Roman" w:cs="Times New Roman" w:hint="default"/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B12AFE"/>
    <w:rPr>
      <w:rFonts w:ascii="Times New Roman" w:eastAsia="Times New Roman" w:hAnsi="Times New Roman" w:cs="Times New Roman"/>
      <w:sz w:val="20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B12AFE"/>
    <w:pPr>
      <w:ind w:left="708"/>
      <w:jc w:val="left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/jednotny-europsky-dokument-pre-verejne-obstaravanie-55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9</cp:revision>
  <dcterms:created xsi:type="dcterms:W3CDTF">2018-02-27T13:02:00Z</dcterms:created>
  <dcterms:modified xsi:type="dcterms:W3CDTF">2018-03-15T09:59:00Z</dcterms:modified>
</cp:coreProperties>
</file>