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E97FCF">
      <w:pPr>
        <w:rPr>
          <w:rFonts w:ascii="Arial Narrow" w:hAnsi="Arial Narrow" w:cs="Times New Roman"/>
          <w:b/>
          <w:bCs/>
          <w:smallCaps/>
        </w:rPr>
      </w:pPr>
    </w:p>
    <w:p w14:paraId="420C7073" w14:textId="704574BB" w:rsidR="00E97FCF" w:rsidRDefault="00E97FCF" w:rsidP="00E97FCF">
      <w:pPr>
        <w:jc w:val="center"/>
        <w:rPr>
          <w:rFonts w:ascii="Arial Narrow" w:hAnsi="Arial Narrow"/>
          <w:b/>
          <w:bCs/>
        </w:rPr>
      </w:pPr>
      <w:r w:rsidRPr="001D5752">
        <w:rPr>
          <w:rFonts w:ascii="Arial Narrow" w:hAnsi="Arial Narrow"/>
          <w:b/>
          <w:bCs/>
        </w:rPr>
        <w:t xml:space="preserve">Podmienky účasti </w:t>
      </w:r>
    </w:p>
    <w:p w14:paraId="24C8CFB5" w14:textId="77777777" w:rsidR="00DF7C09" w:rsidRDefault="00DF7C09" w:rsidP="00DF7C09">
      <w:pPr>
        <w:spacing w:after="0" w:line="240" w:lineRule="auto"/>
        <w:jc w:val="both"/>
        <w:rPr>
          <w:rFonts w:ascii="Arial Narrow" w:hAnsi="Arial Narrow" w:cs="Arial"/>
          <w:b/>
          <w:u w:val="single"/>
        </w:rPr>
      </w:pPr>
    </w:p>
    <w:p w14:paraId="46D52AB8" w14:textId="3F23BDF9" w:rsidR="00DF7C09" w:rsidRPr="00707538" w:rsidRDefault="00DF7C09" w:rsidP="00DF7C09">
      <w:pPr>
        <w:pStyle w:val="Odsekzoznamu"/>
        <w:numPr>
          <w:ilvl w:val="0"/>
          <w:numId w:val="25"/>
        </w:numPr>
        <w:spacing w:after="120"/>
        <w:jc w:val="both"/>
        <w:rPr>
          <w:rFonts w:ascii="Arial Narrow" w:eastAsia="Arial Narrow" w:hAnsi="Arial Narrow" w:cs="Arial Narrow"/>
          <w:bCs/>
          <w:color w:val="000000"/>
          <w:szCs w:val="26"/>
          <w:u w:val="single" w:color="000000"/>
          <w:bdr w:val="nil"/>
          <w14:textOutline w14:w="0" w14:cap="flat" w14:cmpd="sng" w14:algn="ctr">
            <w14:noFill/>
            <w14:prstDash w14:val="solid"/>
            <w14:bevel/>
          </w14:textOutline>
        </w:rPr>
      </w:pPr>
      <w:r w:rsidRPr="00707538">
        <w:rPr>
          <w:rFonts w:ascii="Arial Narrow" w:hAnsi="Arial Narrow" w:cs="Arial"/>
          <w:bCs/>
          <w:u w:val="single"/>
        </w:rPr>
        <w:t>O</w:t>
      </w:r>
      <w:r w:rsidRPr="00707538">
        <w:rPr>
          <w:rFonts w:ascii="Arial Narrow" w:hAnsi="Arial Narrow"/>
          <w:bCs/>
          <w:u w:val="single"/>
        </w:rPr>
        <w:t>sobné</w:t>
      </w:r>
      <w:r w:rsidRPr="00707538">
        <w:rPr>
          <w:rFonts w:ascii="Arial Narrow" w:hAnsi="Arial Narrow" w:cs="Arial"/>
          <w:bCs/>
          <w:u w:val="single"/>
        </w:rPr>
        <w:t xml:space="preserve"> postavenie</w:t>
      </w:r>
      <w:r w:rsidRPr="00707538">
        <w:rPr>
          <w:rFonts w:ascii="Arial Narrow" w:eastAsia="Arial Unicode MS" w:hAnsi="Arial Narrow" w:cs="Arial Unicode MS"/>
          <w:bCs/>
          <w:color w:val="000000"/>
          <w:szCs w:val="26"/>
          <w:u w:val="single" w:color="000000"/>
          <w:bdr w:val="nil"/>
          <w14:textOutline w14:w="0" w14:cap="flat" w14:cmpd="sng" w14:algn="ctr">
            <w14:noFill/>
            <w14:prstDash w14:val="solid"/>
            <w14:bevel/>
          </w14:textOutline>
        </w:rPr>
        <w:t xml:space="preserve"> </w:t>
      </w:r>
      <w:r w:rsidRPr="00707538">
        <w:rPr>
          <w:rFonts w:ascii="Arial Narrow" w:eastAsia="Arial" w:hAnsi="Arial Narrow"/>
          <w:bCs/>
          <w:u w:val="single"/>
        </w:rPr>
        <w:t>podľa § 32 ods. 1 zákona č. 343/2015 Z. z. o verejnom obstarávaní a o zmene a doplnení  niektorých zákonov v znení neskorších predpisov (ďalej len „zákon“)</w:t>
      </w:r>
    </w:p>
    <w:p w14:paraId="7AD4B81F" w14:textId="77777777" w:rsidR="00DF7C09" w:rsidRDefault="00DF7C09" w:rsidP="00DF7C09">
      <w:pPr>
        <w:pBdr>
          <w:top w:val="nil"/>
          <w:left w:val="nil"/>
          <w:bottom w:val="nil"/>
          <w:right w:val="nil"/>
          <w:between w:val="nil"/>
          <w:bar w:val="nil"/>
        </w:pBdr>
        <w:spacing w:after="0" w:line="240" w:lineRule="auto"/>
        <w:jc w:val="both"/>
        <w:rPr>
          <w:rFonts w:ascii="Arial Narrow" w:eastAsia="Arial" w:hAnsi="Arial Narrow"/>
          <w:bdr w:val="nil"/>
        </w:rPr>
      </w:pPr>
    </w:p>
    <w:p w14:paraId="4DA870F3" w14:textId="77777777" w:rsidR="00DF7C09" w:rsidRPr="001F4DD6" w:rsidRDefault="00DF7C09" w:rsidP="00DF7C09">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52020580"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3299D691" w14:textId="77777777" w:rsidR="00DF7C09" w:rsidRPr="001F4DD6" w:rsidRDefault="00DF7C09" w:rsidP="00DF7C09">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52C95510"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0D11F3B" w14:textId="77777777" w:rsidR="00DF7C09" w:rsidRPr="001F4DD6" w:rsidRDefault="00DF7C09" w:rsidP="00DF7C09">
      <w:pPr>
        <w:widowControl w:val="0"/>
        <w:tabs>
          <w:tab w:val="left" w:pos="0"/>
        </w:tabs>
        <w:spacing w:after="0" w:line="240" w:lineRule="auto"/>
        <w:ind w:left="720"/>
        <w:contextualSpacing/>
        <w:jc w:val="both"/>
        <w:rPr>
          <w:rFonts w:ascii="Arial Narrow" w:eastAsia="Arial" w:hAnsi="Arial Narrow"/>
        </w:rPr>
      </w:pPr>
    </w:p>
    <w:p w14:paraId="41A7DACC"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republike 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819F12" w14:textId="77777777" w:rsidR="00DF7C09" w:rsidRPr="001F4DD6" w:rsidRDefault="00DF7C09" w:rsidP="00DF7C09">
      <w:pPr>
        <w:spacing w:after="0" w:line="240" w:lineRule="auto"/>
        <w:ind w:left="681"/>
        <w:contextualSpacing/>
        <w:jc w:val="both"/>
        <w:rPr>
          <w:rFonts w:ascii="Arial Narrow" w:eastAsia="Arial" w:hAnsi="Arial Narrow"/>
        </w:rPr>
      </w:pPr>
    </w:p>
    <w:p w14:paraId="0AC06303"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1A32C08" w14:textId="77777777" w:rsidR="00DF7C09" w:rsidRPr="001F4DD6" w:rsidRDefault="00DF7C09" w:rsidP="00DF7C09">
      <w:pPr>
        <w:spacing w:after="0" w:line="240" w:lineRule="auto"/>
        <w:ind w:left="681"/>
        <w:contextualSpacing/>
        <w:jc w:val="both"/>
        <w:rPr>
          <w:rFonts w:ascii="Arial Narrow" w:eastAsia="Arial" w:hAnsi="Arial Narrow"/>
        </w:rPr>
      </w:pPr>
    </w:p>
    <w:p w14:paraId="3BDCDC63"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2FFA59F" w14:textId="77777777" w:rsidR="00DF7C09" w:rsidRPr="001F4DD6" w:rsidRDefault="00DF7C09" w:rsidP="00DF7C09">
      <w:pPr>
        <w:spacing w:after="0" w:line="240" w:lineRule="auto"/>
        <w:ind w:left="720"/>
        <w:contextualSpacing/>
        <w:rPr>
          <w:rFonts w:ascii="Arial Narrow" w:eastAsia="Arial" w:hAnsi="Arial Narrow"/>
        </w:rPr>
      </w:pPr>
    </w:p>
    <w:p w14:paraId="44818E91" w14:textId="77777777" w:rsidR="00DF7C09" w:rsidRPr="001F4DD6" w:rsidRDefault="00DF7C09" w:rsidP="00DF7C09">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7738BC0B" w14:textId="77777777" w:rsidR="00DF7C09"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3947274B" w14:textId="00166BF8" w:rsidR="00DF7C09" w:rsidRPr="0028705E"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t>Doklady, ktoré sa nepredkladajú:</w:t>
      </w:r>
    </w:p>
    <w:p w14:paraId="79BB412F" w14:textId="77777777" w:rsidR="00DF7C09" w:rsidRPr="001F4DD6"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lastRenderedPageBreak/>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FC09938" w14:textId="77777777" w:rsidR="00DF7C09" w:rsidRPr="00755471" w:rsidRDefault="00DF7C09" w:rsidP="00DF7C09">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3AC2B79C" w14:textId="77777777" w:rsidR="00DF7C09" w:rsidRPr="00755471" w:rsidRDefault="00DF7C09" w:rsidP="00DF7C09">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B0AB356" w14:textId="77777777" w:rsidR="00DF7C09" w:rsidRPr="004B2643" w:rsidRDefault="00DF7C09" w:rsidP="00DF7C09">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448ED803" w14:textId="77777777" w:rsidR="00DF7C09" w:rsidRPr="004B2643" w:rsidRDefault="00DF7C09" w:rsidP="00DF7C09">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Pr>
          <w:rFonts w:ascii="Arial Narrow" w:hAnsi="Arial Narrow" w:cs="Tahoma"/>
        </w:rPr>
        <w:t>, likvidácia</w:t>
      </w:r>
      <w:r w:rsidRPr="004B2643">
        <w:rPr>
          <w:rFonts w:ascii="Arial Narrow" w:hAnsi="Arial Narrow" w:cs="Tahoma"/>
        </w:rPr>
        <w:t>) podľa § 32 ods. 1 písm. d) a ods. 2 písm. d) zákona,</w:t>
      </w:r>
    </w:p>
    <w:p w14:paraId="3701C8E7" w14:textId="77777777" w:rsidR="00DF7C09" w:rsidRPr="001F4DD6" w:rsidRDefault="00DF7C09" w:rsidP="00DF7C09">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5A850947" w14:textId="77777777" w:rsidR="00DF7C09"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C1CDF2" w14:textId="77777777" w:rsidR="00DF7C09" w:rsidRPr="00297284"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72069EFE" w14:textId="77777777" w:rsidR="00DF7C09" w:rsidRPr="00A435BD" w:rsidRDefault="00DF7C09" w:rsidP="00DF7C09">
      <w:pPr>
        <w:pStyle w:val="Zkladntext"/>
        <w:numPr>
          <w:ilvl w:val="0"/>
          <w:numId w:val="27"/>
        </w:numPr>
        <w:spacing w:after="0" w:line="276"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030E6D90" w14:textId="77777777" w:rsidR="00DF7C09" w:rsidRDefault="00DF7C09" w:rsidP="00DF7C09">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5B8DE761" w14:textId="77777777" w:rsidR="00DF7C09" w:rsidRPr="001F4DD6" w:rsidRDefault="00DF7C09" w:rsidP="00DF7C09">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Pr="00A435BD">
        <w:rPr>
          <w:rFonts w:ascii="Arial Narrow" w:eastAsia="Arial Unicode MS" w:hAnsi="Arial Narrow"/>
          <w:b/>
          <w:iCs/>
          <w:bdr w:val="nil"/>
        </w:rPr>
        <w:b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6DF26BAD" w14:textId="77777777" w:rsidR="00DF7C09" w:rsidRPr="001F4DD6" w:rsidRDefault="00DF7C09" w:rsidP="00DF7C0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43568F3" w14:textId="77777777" w:rsidR="00AD3FB2" w:rsidRDefault="00AD3FB2" w:rsidP="00DF7C09">
      <w:pPr>
        <w:pBdr>
          <w:top w:val="nil"/>
          <w:left w:val="nil"/>
          <w:bottom w:val="nil"/>
          <w:right w:val="nil"/>
          <w:between w:val="nil"/>
          <w:bar w:val="nil"/>
        </w:pBdr>
        <w:spacing w:after="0" w:line="240" w:lineRule="auto"/>
        <w:jc w:val="both"/>
        <w:rPr>
          <w:rFonts w:ascii="Arial Narrow" w:eastAsia="Arial Unicode MS" w:hAnsi="Arial Narrow"/>
          <w:u w:val="single"/>
          <w:bdr w:val="nil"/>
        </w:rPr>
      </w:pPr>
    </w:p>
    <w:p w14:paraId="0819AADC" w14:textId="3B2E865C" w:rsidR="00DF7C09" w:rsidRDefault="00DF7C09" w:rsidP="00DF7C09">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02E5578F" w14:textId="335CBE26" w:rsidR="00AD3FB2" w:rsidRDefault="00AD3FB2" w:rsidP="00DF7C09">
      <w:pPr>
        <w:pBdr>
          <w:top w:val="nil"/>
          <w:left w:val="nil"/>
          <w:bottom w:val="nil"/>
          <w:right w:val="nil"/>
          <w:between w:val="nil"/>
          <w:bar w:val="nil"/>
        </w:pBdr>
        <w:spacing w:after="0" w:line="240" w:lineRule="auto"/>
        <w:jc w:val="both"/>
        <w:rPr>
          <w:rFonts w:ascii="Arial Narrow" w:eastAsia="Arial Unicode MS" w:hAnsi="Arial Narrow"/>
          <w:bdr w:val="nil"/>
        </w:rPr>
      </w:pPr>
    </w:p>
    <w:p w14:paraId="3F6791F2" w14:textId="77777777" w:rsidR="00AD3FB2" w:rsidRDefault="00AD3FB2" w:rsidP="00AD3FB2">
      <w:pPr>
        <w:widowControl w:val="0"/>
        <w:tabs>
          <w:tab w:val="left" w:pos="0"/>
        </w:tabs>
        <w:spacing w:after="120" w:line="240" w:lineRule="exact"/>
        <w:jc w:val="both"/>
        <w:rPr>
          <w:rFonts w:ascii="Arial Narrow" w:hAnsi="Arial Narrow"/>
          <w:b/>
          <w:bCs/>
          <w:u w:val="single"/>
          <w:shd w:val="clear" w:color="auto" w:fill="FFFFFF"/>
        </w:rPr>
      </w:pPr>
      <w:r w:rsidRPr="003A2CC5">
        <w:rPr>
          <w:rFonts w:ascii="Arial Narrow" w:hAnsi="Arial Narrow"/>
          <w:b/>
          <w:bCs/>
          <w:u w:val="single"/>
          <w:shd w:val="clear" w:color="auto" w:fill="FFFFFF"/>
        </w:rPr>
        <w:t>Navrhovaný subdodávateľ musí spĺňať podmienky účasti týkajúce sa osobného postavenia a nesmú u neho existovať dôvody na vylúčenie podľa § 40 ods. 6 písm. a) až g) a ods. 7 a 8 zákona o verejnom obstarávaní.</w:t>
      </w:r>
    </w:p>
    <w:p w14:paraId="0356BEB2" w14:textId="77777777" w:rsidR="00AD3FB2" w:rsidRDefault="00AD3FB2" w:rsidP="00AD3FB2">
      <w:pPr>
        <w:widowControl w:val="0"/>
        <w:tabs>
          <w:tab w:val="left" w:pos="0"/>
        </w:tabs>
        <w:spacing w:after="120" w:line="240" w:lineRule="exact"/>
        <w:jc w:val="both"/>
        <w:rPr>
          <w:rFonts w:ascii="Arial Narrow" w:hAnsi="Arial Narrow"/>
          <w:b/>
          <w:bCs/>
          <w:u w:val="single"/>
          <w:shd w:val="clear" w:color="auto" w:fill="FFFFFF"/>
        </w:rPr>
      </w:pPr>
    </w:p>
    <w:p w14:paraId="07F7904D" w14:textId="31DE549C" w:rsidR="00AD3FB2" w:rsidRPr="001F4DD6" w:rsidRDefault="00AD3FB2" w:rsidP="00AD3FB2">
      <w:pPr>
        <w:pBdr>
          <w:top w:val="nil"/>
          <w:left w:val="nil"/>
          <w:bottom w:val="nil"/>
          <w:right w:val="nil"/>
          <w:between w:val="nil"/>
          <w:bar w:val="nil"/>
        </w:pBdr>
        <w:spacing w:after="0" w:line="240" w:lineRule="auto"/>
        <w:jc w:val="both"/>
        <w:rPr>
          <w:rFonts w:ascii="Arial Narrow" w:eastAsia="Arial Unicode MS" w:hAnsi="Arial Narrow"/>
          <w:bdr w:val="nil"/>
        </w:rPr>
      </w:pPr>
      <w:r w:rsidRPr="003A2CC5">
        <w:rPr>
          <w:rFonts w:ascii="Arial Narrow" w:hAnsi="Arial Narrow"/>
          <w:shd w:val="clear" w:color="auto" w:fill="FFFFFF"/>
        </w:rPr>
        <w:t>Spôsob preukazovania splnenia podmienok účasti týkajúcich sa osobného postavenia je u subdodávateľov rovnaký ako pri uchádzačovi</w:t>
      </w:r>
      <w:r>
        <w:rPr>
          <w:rFonts w:ascii="Arial Narrow" w:hAnsi="Arial Narrow"/>
          <w:shd w:val="clear" w:color="auto" w:fill="FFFFFF"/>
        </w:rPr>
        <w:t>.</w:t>
      </w:r>
    </w:p>
    <w:p w14:paraId="403FFD76" w14:textId="77777777" w:rsidR="00690C17" w:rsidRPr="00962F0E" w:rsidRDefault="00690C17" w:rsidP="00E97FCF">
      <w:pPr>
        <w:widowControl w:val="0"/>
        <w:tabs>
          <w:tab w:val="left" w:pos="0"/>
        </w:tabs>
        <w:spacing w:after="120" w:line="240" w:lineRule="exact"/>
        <w:jc w:val="both"/>
        <w:rPr>
          <w:rFonts w:ascii="Arial Narrow" w:hAnsi="Arial Narrow"/>
          <w:shd w:val="clear" w:color="auto" w:fill="FFFFFF"/>
        </w:rPr>
      </w:pPr>
    </w:p>
    <w:p w14:paraId="1845D51B" w14:textId="77777777" w:rsidR="00E97FCF" w:rsidRPr="00962F0E" w:rsidRDefault="00E97FCF" w:rsidP="00C236AC">
      <w:pPr>
        <w:pStyle w:val="Odsekzoznamu"/>
        <w:numPr>
          <w:ilvl w:val="0"/>
          <w:numId w:val="25"/>
        </w:numPr>
        <w:spacing w:after="120"/>
        <w:jc w:val="both"/>
        <w:rPr>
          <w:rFonts w:ascii="Arial Narrow" w:hAnsi="Arial Narrow"/>
          <w:u w:val="single"/>
          <w:lang w:eastAsia="sk-SK"/>
        </w:rPr>
      </w:pPr>
      <w:r w:rsidRPr="00962F0E">
        <w:rPr>
          <w:rFonts w:ascii="Arial Narrow" w:hAnsi="Arial Narrow"/>
          <w:u w:val="single"/>
        </w:rPr>
        <w:t>Ekonomické</w:t>
      </w:r>
      <w:r w:rsidRPr="00962F0E">
        <w:rPr>
          <w:rFonts w:ascii="Arial Narrow" w:hAnsi="Arial Narrow"/>
          <w:u w:val="single"/>
          <w:lang w:eastAsia="sk-SK"/>
        </w:rPr>
        <w:t xml:space="preserve"> a finančné postavenie podľa § 33 zákona</w:t>
      </w:r>
    </w:p>
    <w:p w14:paraId="7811BA5B" w14:textId="50E68EE8" w:rsidR="00E97FCF" w:rsidRPr="00962F0E" w:rsidRDefault="00E97FCF" w:rsidP="00E97FCF">
      <w:pPr>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09A3638E" w14:textId="543E8566" w:rsidR="00E97FCF" w:rsidRPr="000667A7" w:rsidRDefault="00B54336" w:rsidP="00E97FCF">
      <w:pPr>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144A5DA0" w14:textId="2621D357" w:rsidR="00C236AC" w:rsidRPr="00986CAC" w:rsidRDefault="00E97FCF" w:rsidP="00986CAC">
      <w:pPr>
        <w:pStyle w:val="Odsekzoznamu"/>
        <w:numPr>
          <w:ilvl w:val="0"/>
          <w:numId w:val="25"/>
        </w:numPr>
        <w:spacing w:after="120"/>
        <w:jc w:val="both"/>
        <w:rPr>
          <w:rFonts w:ascii="Arial Narrow" w:hAnsi="Arial Narrow"/>
          <w:lang w:eastAsia="sk-SK"/>
        </w:rPr>
      </w:pPr>
      <w:r w:rsidRPr="00962F0E">
        <w:rPr>
          <w:rFonts w:ascii="Arial Narrow" w:hAnsi="Arial Narrow"/>
          <w:u w:val="single"/>
        </w:rPr>
        <w:t>Technická</w:t>
      </w:r>
      <w:r w:rsidRPr="00962F0E">
        <w:rPr>
          <w:rFonts w:ascii="Arial Narrow" w:hAnsi="Arial Narrow"/>
          <w:u w:val="single"/>
          <w:lang w:eastAsia="sk-SK"/>
        </w:rPr>
        <w:t xml:space="preserve"> a odborná spôsobilosť podľa § 34 zákona</w:t>
      </w:r>
    </w:p>
    <w:p w14:paraId="18CE17B0" w14:textId="77777777" w:rsidR="006D460F" w:rsidRPr="00986CAC" w:rsidRDefault="006D460F" w:rsidP="00EC6BA1">
      <w:pPr>
        <w:spacing w:after="0" w:line="240" w:lineRule="auto"/>
        <w:jc w:val="both"/>
        <w:rPr>
          <w:rFonts w:ascii="Arial Narrow" w:hAnsi="Arial Narrow"/>
          <w:b/>
          <w:bCs/>
          <w:lang w:eastAsia="sk-SK"/>
        </w:rPr>
      </w:pPr>
      <w:r w:rsidRPr="00986CAC">
        <w:rPr>
          <w:rFonts w:ascii="Arial Narrow" w:hAnsi="Arial Narrow"/>
          <w:b/>
          <w:bCs/>
          <w:lang w:eastAsia="sk-SK"/>
        </w:rPr>
        <w:t>3.1</w:t>
      </w:r>
    </w:p>
    <w:p w14:paraId="4F7B0BC3" w14:textId="0BFA7363" w:rsidR="006D460F" w:rsidRDefault="006D460F" w:rsidP="00CB7F3D">
      <w:pPr>
        <w:spacing w:after="0" w:line="240" w:lineRule="auto"/>
        <w:jc w:val="both"/>
        <w:rPr>
          <w:rFonts w:ascii="Arial Narrow" w:hAnsi="Arial Narrow"/>
          <w:lang w:eastAsia="sk-SK"/>
        </w:rPr>
      </w:pPr>
      <w:r w:rsidRPr="006D460F">
        <w:rPr>
          <w:rFonts w:ascii="Arial Narrow" w:hAnsi="Arial Narrow"/>
          <w:lang w:eastAsia="sk-SK"/>
        </w:rPr>
        <w:t xml:space="preserve">§ 34 ods. 1 písm. </w:t>
      </w:r>
      <w:r w:rsidR="00CB7F3D">
        <w:rPr>
          <w:rFonts w:ascii="Arial Narrow" w:hAnsi="Arial Narrow"/>
          <w:lang w:eastAsia="sk-SK"/>
        </w:rPr>
        <w:t>d</w:t>
      </w:r>
      <w:r w:rsidRPr="006D460F">
        <w:rPr>
          <w:rFonts w:ascii="Arial Narrow" w:hAnsi="Arial Narrow"/>
          <w:lang w:eastAsia="sk-SK"/>
        </w:rPr>
        <w:t xml:space="preserve">) </w:t>
      </w:r>
      <w:r>
        <w:rPr>
          <w:rFonts w:ascii="Arial Narrow" w:hAnsi="Arial Narrow"/>
          <w:lang w:eastAsia="sk-SK"/>
        </w:rPr>
        <w:t xml:space="preserve">zákona </w:t>
      </w:r>
      <w:r w:rsidRPr="006D460F">
        <w:rPr>
          <w:rFonts w:ascii="Arial Narrow" w:hAnsi="Arial Narrow"/>
          <w:lang w:eastAsia="sk-SK"/>
        </w:rPr>
        <w:t xml:space="preserve">– </w:t>
      </w:r>
      <w:r w:rsidR="00CB7F3D" w:rsidRPr="00CB7F3D">
        <w:rPr>
          <w:rFonts w:ascii="Arial Narrow" w:hAnsi="Arial Narrow"/>
          <w:lang w:eastAsia="sk-SK"/>
        </w:rPr>
        <w:t>opis technického vybavenia, študijných a výskumných zariadení a opatrení použitých uchádzačom alebo záujemcom na zabezpečenie kvality</w:t>
      </w:r>
      <w:r w:rsidR="00841910">
        <w:rPr>
          <w:rFonts w:ascii="Arial Narrow" w:hAnsi="Arial Narrow"/>
          <w:lang w:eastAsia="sk-SK"/>
        </w:rPr>
        <w:t>:</w:t>
      </w:r>
    </w:p>
    <w:p w14:paraId="0B9CF9D3" w14:textId="77777777" w:rsidR="00841910" w:rsidRDefault="00841910" w:rsidP="00CB7F3D">
      <w:pPr>
        <w:spacing w:after="0" w:line="240" w:lineRule="auto"/>
        <w:jc w:val="both"/>
        <w:rPr>
          <w:rFonts w:ascii="Arial Narrow" w:hAnsi="Arial Narrow"/>
          <w:lang w:eastAsia="sk-SK"/>
        </w:rPr>
      </w:pPr>
      <w:r>
        <w:rPr>
          <w:rFonts w:ascii="Arial Narrow" w:hAnsi="Arial Narrow"/>
          <w:lang w:eastAsia="sk-SK"/>
        </w:rPr>
        <w:t>Minimálna požadovaná úroveň štandardov:</w:t>
      </w:r>
    </w:p>
    <w:p w14:paraId="571F8844" w14:textId="5BD16859" w:rsidR="00CB7F3D" w:rsidRDefault="00CB7F3D" w:rsidP="00CB7F3D">
      <w:pPr>
        <w:spacing w:after="0" w:line="240" w:lineRule="auto"/>
        <w:jc w:val="both"/>
        <w:rPr>
          <w:rFonts w:ascii="Arial Narrow" w:hAnsi="Arial Narrow"/>
          <w:lang w:eastAsia="sk-SK"/>
        </w:rPr>
      </w:pPr>
      <w:r>
        <w:rPr>
          <w:rFonts w:ascii="Arial Narrow" w:hAnsi="Arial Narrow"/>
          <w:lang w:eastAsia="sk-SK"/>
        </w:rPr>
        <w:t xml:space="preserve">Uchádzač musí preukázať, že je autorizovaným servisným strediskom na vykonávanie servisu analyzátorov dychu </w:t>
      </w:r>
      <w:proofErr w:type="spellStart"/>
      <w:r>
        <w:rPr>
          <w:rFonts w:ascii="Arial Narrow" w:hAnsi="Arial Narrow"/>
          <w:lang w:eastAsia="sk-SK"/>
        </w:rPr>
        <w:t>Dräger</w:t>
      </w:r>
      <w:proofErr w:type="spellEnd"/>
      <w:r>
        <w:rPr>
          <w:rFonts w:ascii="Arial Narrow" w:hAnsi="Arial Narrow"/>
          <w:lang w:eastAsia="sk-SK"/>
        </w:rPr>
        <w:t xml:space="preserve">  typ 7410 a 7510.</w:t>
      </w:r>
    </w:p>
    <w:p w14:paraId="7000FD6B" w14:textId="51CA028B" w:rsidR="00CB7F3D" w:rsidRDefault="00CB7F3D" w:rsidP="00CB7F3D">
      <w:pPr>
        <w:spacing w:after="0" w:line="240" w:lineRule="auto"/>
        <w:jc w:val="both"/>
        <w:rPr>
          <w:rFonts w:ascii="Arial Narrow" w:hAnsi="Arial Narrow"/>
          <w:lang w:eastAsia="sk-SK"/>
        </w:rPr>
      </w:pPr>
      <w:r>
        <w:rPr>
          <w:rFonts w:ascii="Arial Narrow" w:hAnsi="Arial Narrow"/>
          <w:lang w:eastAsia="sk-SK"/>
        </w:rPr>
        <w:t>Za účelom preukázania splnenia tejto podmienky uchádzač predloží potvrdenie výrobcu alebo výrobcom poverenej osoby preukazujúce, že uchádzač je autorizovaným servisným strediskom.</w:t>
      </w:r>
    </w:p>
    <w:p w14:paraId="421A15C9" w14:textId="77777777" w:rsidR="00CB7F3D" w:rsidRDefault="00CB7F3D" w:rsidP="00EC6BA1">
      <w:pPr>
        <w:spacing w:after="0" w:line="240" w:lineRule="auto"/>
        <w:jc w:val="both"/>
        <w:rPr>
          <w:rFonts w:ascii="Arial Narrow" w:hAnsi="Arial Narrow"/>
          <w:lang w:eastAsia="sk-SK"/>
        </w:rPr>
      </w:pPr>
    </w:p>
    <w:p w14:paraId="0BBA7B47" w14:textId="28B4FB51" w:rsidR="006D460F" w:rsidRPr="00986CAC" w:rsidRDefault="006D460F" w:rsidP="00EC6BA1">
      <w:pPr>
        <w:spacing w:after="0" w:line="240" w:lineRule="auto"/>
        <w:jc w:val="both"/>
        <w:rPr>
          <w:rFonts w:ascii="Arial Narrow" w:hAnsi="Arial Narrow"/>
          <w:b/>
          <w:bCs/>
          <w:lang w:eastAsia="sk-SK"/>
        </w:rPr>
      </w:pPr>
      <w:r w:rsidRPr="00986CAC">
        <w:rPr>
          <w:rFonts w:ascii="Arial Narrow" w:hAnsi="Arial Narrow"/>
          <w:b/>
          <w:bCs/>
          <w:lang w:eastAsia="sk-SK"/>
        </w:rPr>
        <w:t>3.2</w:t>
      </w:r>
    </w:p>
    <w:p w14:paraId="39FB1469" w14:textId="6A6F87F0" w:rsidR="008B77FB" w:rsidRDefault="008B77FB" w:rsidP="00EC6BA1">
      <w:pPr>
        <w:spacing w:after="0" w:line="240" w:lineRule="auto"/>
        <w:jc w:val="both"/>
        <w:rPr>
          <w:rFonts w:ascii="Arial Narrow" w:hAnsi="Arial Narrow"/>
          <w:lang w:eastAsia="sk-SK"/>
        </w:rPr>
      </w:pPr>
      <w:r>
        <w:rPr>
          <w:rFonts w:ascii="Arial Narrow" w:hAnsi="Arial Narrow"/>
          <w:lang w:eastAsia="sk-SK"/>
        </w:rPr>
        <w:t xml:space="preserve">§ 34 ods. 1 písm. g) zákona - </w:t>
      </w:r>
      <w:r w:rsidRPr="008B77FB">
        <w:rPr>
          <w:rFonts w:ascii="Arial Narrow" w:hAnsi="Arial Narrow"/>
          <w:lang w:eastAsia="sk-SK"/>
        </w:rPr>
        <w:t>údaj</w:t>
      </w:r>
      <w:r w:rsidR="00841910">
        <w:rPr>
          <w:rFonts w:ascii="Arial Narrow" w:hAnsi="Arial Narrow"/>
          <w:lang w:eastAsia="sk-SK"/>
        </w:rPr>
        <w:t>e</w:t>
      </w:r>
      <w:r w:rsidRPr="008B77FB">
        <w:rPr>
          <w:rFonts w:ascii="Arial Narrow" w:hAnsi="Arial Narrow"/>
          <w:lang w:eastAsia="sk-SK"/>
        </w:rPr>
        <w:t xml:space="preserve"> o vzdelaní a odbornej praxi alebo o odbornej kvalifikácií osôb určených na plnenie zmluvy</w:t>
      </w:r>
      <w:r>
        <w:rPr>
          <w:rFonts w:ascii="Arial Narrow" w:hAnsi="Arial Narrow"/>
          <w:lang w:eastAsia="sk-SK"/>
        </w:rPr>
        <w:t>.</w:t>
      </w:r>
    </w:p>
    <w:p w14:paraId="16F358EC" w14:textId="77777777" w:rsidR="00841910" w:rsidRDefault="00841910" w:rsidP="00841910">
      <w:pPr>
        <w:spacing w:after="0" w:line="240" w:lineRule="auto"/>
        <w:jc w:val="both"/>
        <w:rPr>
          <w:rFonts w:ascii="Arial Narrow" w:hAnsi="Arial Narrow"/>
          <w:lang w:eastAsia="sk-SK"/>
        </w:rPr>
      </w:pPr>
      <w:r>
        <w:rPr>
          <w:rFonts w:ascii="Arial Narrow" w:hAnsi="Arial Narrow"/>
          <w:lang w:eastAsia="sk-SK"/>
        </w:rPr>
        <w:t>Minimálna požadovaná úroveň štandardov:</w:t>
      </w:r>
    </w:p>
    <w:p w14:paraId="796823DB" w14:textId="28FF0168" w:rsidR="008B77FB" w:rsidRDefault="008B77FB" w:rsidP="00EC6BA1">
      <w:pPr>
        <w:spacing w:after="0" w:line="240" w:lineRule="auto"/>
        <w:jc w:val="both"/>
        <w:rPr>
          <w:rFonts w:ascii="Arial Narrow" w:hAnsi="Arial Narrow"/>
          <w:lang w:eastAsia="sk-SK"/>
        </w:rPr>
      </w:pPr>
      <w:r>
        <w:rPr>
          <w:rFonts w:ascii="Arial Narrow" w:hAnsi="Arial Narrow"/>
          <w:lang w:eastAsia="sk-SK"/>
        </w:rPr>
        <w:t xml:space="preserve">Uchádzač musí preukázať, že pre účely plnenia zmluvy má k dispozícii min. </w:t>
      </w:r>
      <w:r w:rsidR="001223E4">
        <w:rPr>
          <w:rFonts w:ascii="Arial Narrow" w:hAnsi="Arial Narrow"/>
          <w:lang w:eastAsia="sk-SK"/>
        </w:rPr>
        <w:t xml:space="preserve">dvoch servisných technikov. Servisný technik musí mať znalosti v oblasti servisu analyzátorov dychu </w:t>
      </w:r>
      <w:proofErr w:type="spellStart"/>
      <w:r w:rsidR="001223E4">
        <w:rPr>
          <w:rFonts w:ascii="Arial Narrow" w:hAnsi="Arial Narrow"/>
          <w:lang w:eastAsia="sk-SK"/>
        </w:rPr>
        <w:t>Dräger</w:t>
      </w:r>
      <w:proofErr w:type="spellEnd"/>
      <w:r w:rsidR="001223E4">
        <w:rPr>
          <w:rFonts w:ascii="Arial Narrow" w:hAnsi="Arial Narrow"/>
          <w:lang w:eastAsia="sk-SK"/>
        </w:rPr>
        <w:t xml:space="preserve">, typ 7410 a 7510. Za účelom preukázania splnenia tejto podmienky uchádzač predloží potvrdenie výrobcu alebo výrobcom poverenej osoby preukazujúce absolvovanie </w:t>
      </w:r>
      <w:r w:rsidR="00986CAC">
        <w:rPr>
          <w:rFonts w:ascii="Arial Narrow" w:hAnsi="Arial Narrow"/>
          <w:lang w:eastAsia="sk-SK"/>
        </w:rPr>
        <w:t>vzdelávania/</w:t>
      </w:r>
      <w:r w:rsidR="001223E4">
        <w:rPr>
          <w:rFonts w:ascii="Arial Narrow" w:hAnsi="Arial Narrow"/>
          <w:lang w:eastAsia="sk-SK"/>
        </w:rPr>
        <w:t xml:space="preserve">školenia na servis analyzátorov dychu </w:t>
      </w:r>
      <w:proofErr w:type="spellStart"/>
      <w:r w:rsidR="001223E4">
        <w:rPr>
          <w:rFonts w:ascii="Arial Narrow" w:hAnsi="Arial Narrow"/>
          <w:lang w:eastAsia="sk-SK"/>
        </w:rPr>
        <w:t>Dräger</w:t>
      </w:r>
      <w:proofErr w:type="spellEnd"/>
      <w:r w:rsidR="001223E4">
        <w:rPr>
          <w:rFonts w:ascii="Arial Narrow" w:hAnsi="Arial Narrow"/>
          <w:lang w:eastAsia="sk-SK"/>
        </w:rPr>
        <w:t>, typ 7410 a 7510.</w:t>
      </w:r>
    </w:p>
    <w:p w14:paraId="59E5AB6D" w14:textId="4F9C19FA" w:rsidR="00986CAC" w:rsidRDefault="00986CAC" w:rsidP="00EC6BA1">
      <w:pPr>
        <w:spacing w:after="0" w:line="240" w:lineRule="auto"/>
        <w:jc w:val="both"/>
        <w:rPr>
          <w:rFonts w:ascii="Arial Narrow" w:hAnsi="Arial Narrow"/>
          <w:lang w:eastAsia="sk-SK"/>
        </w:rPr>
      </w:pPr>
      <w:r>
        <w:rPr>
          <w:rFonts w:ascii="Arial Narrow" w:hAnsi="Arial Narrow"/>
          <w:lang w:eastAsia="sk-SK"/>
        </w:rPr>
        <w:t>Uchádzač tiež predloží informáciu, či príslušný servisný technik je jeho zamestnancom.</w:t>
      </w:r>
    </w:p>
    <w:p w14:paraId="329D6A4E" w14:textId="5C040E0C" w:rsidR="006C2C3D" w:rsidRDefault="006C2C3D" w:rsidP="00EC6BA1">
      <w:pPr>
        <w:spacing w:after="0" w:line="240" w:lineRule="auto"/>
        <w:jc w:val="both"/>
        <w:rPr>
          <w:rFonts w:ascii="Arial Narrow" w:hAnsi="Arial Narrow"/>
          <w:lang w:eastAsia="sk-SK"/>
        </w:rPr>
      </w:pPr>
    </w:p>
    <w:p w14:paraId="229BC8CA" w14:textId="707E3579" w:rsidR="006C2C3D" w:rsidRDefault="006C2C3D" w:rsidP="00EC6BA1">
      <w:pPr>
        <w:spacing w:after="0" w:line="240" w:lineRule="auto"/>
        <w:jc w:val="both"/>
        <w:rPr>
          <w:rFonts w:ascii="Arial Narrow" w:hAnsi="Arial Narrow"/>
          <w:lang w:eastAsia="sk-SK"/>
        </w:rPr>
      </w:pPr>
      <w:r>
        <w:rPr>
          <w:rFonts w:ascii="Arial Narrow" w:hAnsi="Arial Narrow"/>
          <w:lang w:eastAsia="sk-SK"/>
        </w:rPr>
        <w:t>Podľa § 34 ods. 3 zákona u</w:t>
      </w:r>
      <w:r w:rsidRPr="006C2C3D">
        <w:rPr>
          <w:rFonts w:ascii="Arial Narrow" w:hAnsi="Arial Narrow"/>
          <w:lang w:eastAsia="sk-SK"/>
        </w:rPr>
        <w:t>chádzač môže na preukázanie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alebo koncesie, na ktorú boli kapacity uchádzačovi poskytnuté. Ak ide o požiadavku súvisiacu so vzdelaním, odbornou kvalifikáciou alebo relevantnými odbornými skúsenosťami najmä podľa odseku 1 písm. g), uchádzač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p>
    <w:p w14:paraId="58AC2DDD" w14:textId="77777777" w:rsidR="001223E4" w:rsidRPr="00EC6BA1" w:rsidRDefault="001223E4" w:rsidP="00EC6BA1">
      <w:pPr>
        <w:spacing w:after="0" w:line="240" w:lineRule="auto"/>
        <w:jc w:val="both"/>
        <w:rPr>
          <w:rFonts w:ascii="Arial Narrow" w:hAnsi="Arial Narrow"/>
          <w:lang w:eastAsia="sk-SK"/>
        </w:rPr>
      </w:pPr>
    </w:p>
    <w:p w14:paraId="7C0A4487" w14:textId="77777777" w:rsidR="00AC62C5" w:rsidRPr="00AC62C5" w:rsidRDefault="00AC62C5" w:rsidP="00AC62C5">
      <w:pPr>
        <w:spacing w:after="0" w:line="240" w:lineRule="auto"/>
        <w:rPr>
          <w:rFonts w:ascii="Arial Narrow" w:hAnsi="Arial Narrow"/>
        </w:rPr>
      </w:pPr>
    </w:p>
    <w:p w14:paraId="1C1C32E7" w14:textId="77777777" w:rsidR="00E97FCF" w:rsidRPr="00962F0E" w:rsidRDefault="00E97FCF" w:rsidP="00C236AC">
      <w:pPr>
        <w:pStyle w:val="Odsekzoznamu"/>
        <w:numPr>
          <w:ilvl w:val="0"/>
          <w:numId w:val="25"/>
        </w:numPr>
        <w:spacing w:after="120"/>
        <w:jc w:val="both"/>
        <w:rPr>
          <w:rStyle w:val="Jemnzvraznenie"/>
          <w:rFonts w:ascii="Arial Narrow" w:hAnsi="Arial Narrow" w:cs="Arial"/>
          <w:b w:val="0"/>
          <w:sz w:val="22"/>
        </w:rPr>
      </w:pPr>
      <w:r w:rsidRPr="00962F0E">
        <w:rPr>
          <w:rFonts w:ascii="Arial Narrow" w:hAnsi="Arial Narrow"/>
          <w:u w:val="single"/>
        </w:rPr>
        <w:t>Všeobecné</w:t>
      </w:r>
      <w:r w:rsidRPr="00962F0E">
        <w:rPr>
          <w:rFonts w:ascii="Arial Narrow" w:hAnsi="Arial Narrow"/>
          <w:u w:val="single"/>
          <w:lang w:eastAsia="sk-SK"/>
        </w:rPr>
        <w:t xml:space="preserve"> informácie, JED</w:t>
      </w:r>
    </w:p>
    <w:p w14:paraId="2DCA345A" w14:textId="6E9399F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4B57F1">
        <w:rPr>
          <w:rStyle w:val="Jemnzvraznenie"/>
          <w:rFonts w:ascii="Arial Narrow" w:hAnsi="Arial Narrow" w:cs="Arial"/>
          <w:sz w:val="22"/>
        </w:rPr>
        <w:t>rtf</w:t>
      </w:r>
      <w:proofErr w:type="spellEnd"/>
      <w:r w:rsidRPr="004B57F1">
        <w:rPr>
          <w:rStyle w:val="Jemnzvraznenie"/>
          <w:rFonts w:ascii="Arial Narrow" w:hAnsi="Arial Narrow" w:cs="Arial"/>
          <w:sz w:val="22"/>
        </w:rPr>
        <w:t xml:space="preserve">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w:t>
      </w:r>
      <w:r w:rsidR="00B508C2">
        <w:rPr>
          <w:rStyle w:val="Jemnzvraznenie"/>
          <w:rFonts w:ascii="Arial Narrow" w:hAnsi="Arial Narrow" w:cs="Arial"/>
          <w:sz w:val="22"/>
        </w:rPr>
        <w:t>v ponuke</w:t>
      </w:r>
      <w:r w:rsidRPr="004B57F1">
        <w:rPr>
          <w:rStyle w:val="Jemnzvraznenie"/>
          <w:rFonts w:ascii="Arial Narrow" w:hAnsi="Arial Narrow" w:cs="Arial"/>
          <w:sz w:val="22"/>
        </w:rPr>
        <w:t xml:space="preserve">. </w:t>
      </w:r>
    </w:p>
    <w:p w14:paraId="4147351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4B57F1">
      <w:pPr>
        <w:pStyle w:val="Zarkazkladnhotextu2"/>
        <w:spacing w:before="12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77777777" w:rsidR="00E97FCF" w:rsidRPr="00962F0E" w:rsidRDefault="00E97FCF" w:rsidP="00E97FCF">
      <w:pPr>
        <w:pStyle w:val="Zarkazkladnhotextu2"/>
        <w:spacing w:before="12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 xml:space="preserve">v pôvodnej elektronickej podobe podľa bodu 10.2 </w:t>
      </w:r>
      <w:bookmarkEnd w:id="0"/>
      <w:r>
        <w:rPr>
          <w:rFonts w:ascii="Arial Narrow" w:hAnsi="Arial Narrow"/>
        </w:rPr>
        <w:t>SP</w:t>
      </w:r>
      <w:r w:rsidRPr="00962F0E">
        <w:rPr>
          <w:rFonts w:ascii="Arial Narrow" w:hAnsi="Arial Narrow"/>
        </w:rPr>
        <w:t>.</w:t>
      </w:r>
    </w:p>
    <w:p w14:paraId="77E3267C" w14:textId="77777777" w:rsidR="00E97FCF" w:rsidRPr="00962F0E" w:rsidRDefault="00E97FCF" w:rsidP="00E97FCF">
      <w:pPr>
        <w:rPr>
          <w:rFonts w:ascii="Arial Narrow" w:hAnsi="Arial Narrow" w:cs="Times New Roman"/>
          <w:smallCaps/>
        </w:rPr>
      </w:pPr>
    </w:p>
    <w:p w14:paraId="1C339785" w14:textId="77777777" w:rsidR="00E97FCF" w:rsidRPr="00ED1606" w:rsidRDefault="00E97FCF" w:rsidP="004537B9">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FA7A" w14:textId="77777777" w:rsidR="00613F12" w:rsidRDefault="00613F12" w:rsidP="008C695A">
      <w:pPr>
        <w:spacing w:after="0" w:line="240" w:lineRule="auto"/>
      </w:pPr>
      <w:r>
        <w:separator/>
      </w:r>
    </w:p>
  </w:endnote>
  <w:endnote w:type="continuationSeparator" w:id="0">
    <w:p w14:paraId="2A5B9B8C" w14:textId="77777777" w:rsidR="00613F12" w:rsidRDefault="00613F12"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________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63FD" w14:textId="77777777" w:rsidR="00613F12" w:rsidRDefault="00613F12" w:rsidP="008C695A">
      <w:pPr>
        <w:spacing w:after="0" w:line="240" w:lineRule="auto"/>
      </w:pPr>
      <w:r>
        <w:separator/>
      </w:r>
    </w:p>
  </w:footnote>
  <w:footnote w:type="continuationSeparator" w:id="0">
    <w:p w14:paraId="07FE839B" w14:textId="77777777" w:rsidR="00613F12" w:rsidRDefault="00613F12"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D6E" w14:textId="7AE91CF5" w:rsidR="002E779A"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EF04C7"/>
    <w:multiLevelType w:val="multilevel"/>
    <w:tmpl w:val="CBB6B92C"/>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2FB16681"/>
    <w:multiLevelType w:val="hybridMultilevel"/>
    <w:tmpl w:val="5A34FACA"/>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9"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5"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6" w15:restartNumberingAfterBreak="0">
    <w:nsid w:val="74E720D4"/>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38461">
    <w:abstractNumId w:val="17"/>
  </w:num>
  <w:num w:numId="2" w16cid:durableId="1931040416">
    <w:abstractNumId w:val="21"/>
  </w:num>
  <w:num w:numId="3" w16cid:durableId="2071079635">
    <w:abstractNumId w:val="19"/>
  </w:num>
  <w:num w:numId="4" w16cid:durableId="1898979334">
    <w:abstractNumId w:val="9"/>
  </w:num>
  <w:num w:numId="5" w16cid:durableId="1222715084">
    <w:abstractNumId w:val="16"/>
  </w:num>
  <w:num w:numId="6" w16cid:durableId="180048715">
    <w:abstractNumId w:val="14"/>
  </w:num>
  <w:num w:numId="7" w16cid:durableId="1722900210">
    <w:abstractNumId w:val="1"/>
  </w:num>
  <w:num w:numId="8" w16cid:durableId="668218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2739820">
    <w:abstractNumId w:val="3"/>
  </w:num>
  <w:num w:numId="10" w16cid:durableId="856388969">
    <w:abstractNumId w:val="11"/>
  </w:num>
  <w:num w:numId="11" w16cid:durableId="849837283">
    <w:abstractNumId w:val="6"/>
  </w:num>
  <w:num w:numId="12" w16cid:durableId="558519908">
    <w:abstractNumId w:val="10"/>
  </w:num>
  <w:num w:numId="13" w16cid:durableId="559024449">
    <w:abstractNumId w:val="22"/>
  </w:num>
  <w:num w:numId="14" w16cid:durableId="1321232278">
    <w:abstractNumId w:val="25"/>
  </w:num>
  <w:num w:numId="15" w16cid:durableId="1187064633">
    <w:abstractNumId w:val="23"/>
  </w:num>
  <w:num w:numId="16" w16cid:durableId="1151484121">
    <w:abstractNumId w:val="24"/>
  </w:num>
  <w:num w:numId="17" w16cid:durableId="612908062">
    <w:abstractNumId w:val="18"/>
  </w:num>
  <w:num w:numId="18" w16cid:durableId="433982243">
    <w:abstractNumId w:val="13"/>
  </w:num>
  <w:num w:numId="19" w16cid:durableId="1077479774">
    <w:abstractNumId w:val="15"/>
  </w:num>
  <w:num w:numId="20" w16cid:durableId="166865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8178282">
    <w:abstractNumId w:val="8"/>
  </w:num>
  <w:num w:numId="22" w16cid:durableId="1196890193">
    <w:abstractNumId w:val="0"/>
  </w:num>
  <w:num w:numId="23" w16cid:durableId="958757237">
    <w:abstractNumId w:val="7"/>
  </w:num>
  <w:num w:numId="24" w16cid:durableId="83576854">
    <w:abstractNumId w:val="26"/>
  </w:num>
  <w:num w:numId="25" w16cid:durableId="1396512170">
    <w:abstractNumId w:val="4"/>
  </w:num>
  <w:num w:numId="26" w16cid:durableId="605313277">
    <w:abstractNumId w:val="12"/>
  </w:num>
  <w:num w:numId="27" w16cid:durableId="1335759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75763"/>
    <w:rsid w:val="000A57A5"/>
    <w:rsid w:val="000B4CFC"/>
    <w:rsid w:val="000B7F1A"/>
    <w:rsid w:val="000E6E3D"/>
    <w:rsid w:val="000F0989"/>
    <w:rsid w:val="001034D0"/>
    <w:rsid w:val="001223E4"/>
    <w:rsid w:val="00176CC7"/>
    <w:rsid w:val="001A206E"/>
    <w:rsid w:val="001D5677"/>
    <w:rsid w:val="001D5752"/>
    <w:rsid w:val="00201D7A"/>
    <w:rsid w:val="00242A5B"/>
    <w:rsid w:val="0024673D"/>
    <w:rsid w:val="00274737"/>
    <w:rsid w:val="002775B0"/>
    <w:rsid w:val="002E779A"/>
    <w:rsid w:val="002F5BB7"/>
    <w:rsid w:val="002F7ADA"/>
    <w:rsid w:val="00300C5D"/>
    <w:rsid w:val="00325DE8"/>
    <w:rsid w:val="003A2CC5"/>
    <w:rsid w:val="0043690D"/>
    <w:rsid w:val="004537B9"/>
    <w:rsid w:val="004A022D"/>
    <w:rsid w:val="004B57F1"/>
    <w:rsid w:val="004C47C5"/>
    <w:rsid w:val="004D13FE"/>
    <w:rsid w:val="004F0585"/>
    <w:rsid w:val="004F0DED"/>
    <w:rsid w:val="0050160D"/>
    <w:rsid w:val="005058AF"/>
    <w:rsid w:val="00524AB1"/>
    <w:rsid w:val="00547089"/>
    <w:rsid w:val="00556560"/>
    <w:rsid w:val="005675DE"/>
    <w:rsid w:val="00573B63"/>
    <w:rsid w:val="005A7883"/>
    <w:rsid w:val="005B3164"/>
    <w:rsid w:val="005B3550"/>
    <w:rsid w:val="005D7043"/>
    <w:rsid w:val="00613F12"/>
    <w:rsid w:val="00667782"/>
    <w:rsid w:val="00690C17"/>
    <w:rsid w:val="006A0F3B"/>
    <w:rsid w:val="006B6AFA"/>
    <w:rsid w:val="006C2C3D"/>
    <w:rsid w:val="006C5544"/>
    <w:rsid w:val="006D460F"/>
    <w:rsid w:val="006F0CED"/>
    <w:rsid w:val="006F2C99"/>
    <w:rsid w:val="00707538"/>
    <w:rsid w:val="007129BA"/>
    <w:rsid w:val="00712F04"/>
    <w:rsid w:val="00730C55"/>
    <w:rsid w:val="00757F00"/>
    <w:rsid w:val="007812FE"/>
    <w:rsid w:val="007D4B22"/>
    <w:rsid w:val="007E50F7"/>
    <w:rsid w:val="00807ABD"/>
    <w:rsid w:val="00810B99"/>
    <w:rsid w:val="00820F6C"/>
    <w:rsid w:val="00837D91"/>
    <w:rsid w:val="00841910"/>
    <w:rsid w:val="00844C13"/>
    <w:rsid w:val="008451EB"/>
    <w:rsid w:val="00852E22"/>
    <w:rsid w:val="00880B20"/>
    <w:rsid w:val="008B77FB"/>
    <w:rsid w:val="008C695A"/>
    <w:rsid w:val="008F2E79"/>
    <w:rsid w:val="008F68D7"/>
    <w:rsid w:val="00917A49"/>
    <w:rsid w:val="00955DE6"/>
    <w:rsid w:val="00961567"/>
    <w:rsid w:val="0098614B"/>
    <w:rsid w:val="00986CAC"/>
    <w:rsid w:val="009A087E"/>
    <w:rsid w:val="009D0E79"/>
    <w:rsid w:val="009F786C"/>
    <w:rsid w:val="00A17409"/>
    <w:rsid w:val="00A47AFF"/>
    <w:rsid w:val="00A66C37"/>
    <w:rsid w:val="00AC62C5"/>
    <w:rsid w:val="00AD3FB2"/>
    <w:rsid w:val="00B052CB"/>
    <w:rsid w:val="00B136B9"/>
    <w:rsid w:val="00B24856"/>
    <w:rsid w:val="00B508C2"/>
    <w:rsid w:val="00B54336"/>
    <w:rsid w:val="00BB7D39"/>
    <w:rsid w:val="00BE3BD0"/>
    <w:rsid w:val="00C236AC"/>
    <w:rsid w:val="00C57279"/>
    <w:rsid w:val="00CB212E"/>
    <w:rsid w:val="00CB7F3D"/>
    <w:rsid w:val="00CC7251"/>
    <w:rsid w:val="00D07678"/>
    <w:rsid w:val="00D17D8F"/>
    <w:rsid w:val="00D2149C"/>
    <w:rsid w:val="00D244EF"/>
    <w:rsid w:val="00D41F06"/>
    <w:rsid w:val="00D66C3E"/>
    <w:rsid w:val="00D75A7A"/>
    <w:rsid w:val="00D82F9F"/>
    <w:rsid w:val="00DB5BB6"/>
    <w:rsid w:val="00DB7F7F"/>
    <w:rsid w:val="00DF2467"/>
    <w:rsid w:val="00DF7C09"/>
    <w:rsid w:val="00E236FE"/>
    <w:rsid w:val="00E35DF2"/>
    <w:rsid w:val="00E43DA1"/>
    <w:rsid w:val="00E97FCF"/>
    <w:rsid w:val="00EB7633"/>
    <w:rsid w:val="00EC6BA1"/>
    <w:rsid w:val="00ED06CF"/>
    <w:rsid w:val="00ED1174"/>
    <w:rsid w:val="00ED1606"/>
    <w:rsid w:val="00ED39D7"/>
    <w:rsid w:val="00EF61CC"/>
    <w:rsid w:val="00F1496F"/>
    <w:rsid w:val="00F42BB3"/>
    <w:rsid w:val="00F4393B"/>
    <w:rsid w:val="00F44373"/>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qFormat/>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66433">
      <w:bodyDiv w:val="1"/>
      <w:marLeft w:val="0"/>
      <w:marRight w:val="0"/>
      <w:marTop w:val="0"/>
      <w:marBottom w:val="0"/>
      <w:divBdr>
        <w:top w:val="none" w:sz="0" w:space="0" w:color="auto"/>
        <w:left w:val="none" w:sz="0" w:space="0" w:color="auto"/>
        <w:bottom w:val="none" w:sz="0" w:space="0" w:color="auto"/>
        <w:right w:val="none" w:sz="0" w:space="0" w:color="auto"/>
      </w:divBdr>
      <w:divsChild>
        <w:div w:id="976690442">
          <w:marLeft w:val="0"/>
          <w:marRight w:val="0"/>
          <w:marTop w:val="0"/>
          <w:marBottom w:val="0"/>
          <w:divBdr>
            <w:top w:val="none" w:sz="0" w:space="0" w:color="auto"/>
            <w:left w:val="none" w:sz="0" w:space="0" w:color="auto"/>
            <w:bottom w:val="none" w:sz="0" w:space="0" w:color="auto"/>
            <w:right w:val="none" w:sz="0" w:space="0" w:color="auto"/>
          </w:divBdr>
          <w:divsChild>
            <w:div w:id="282614435">
              <w:marLeft w:val="0"/>
              <w:marRight w:val="0"/>
              <w:marTop w:val="0"/>
              <w:marBottom w:val="0"/>
              <w:divBdr>
                <w:top w:val="none" w:sz="0" w:space="0" w:color="auto"/>
                <w:left w:val="none" w:sz="0" w:space="0" w:color="auto"/>
                <w:bottom w:val="none" w:sz="0" w:space="0" w:color="auto"/>
                <w:right w:val="none" w:sz="0" w:space="0" w:color="auto"/>
              </w:divBdr>
              <w:divsChild>
                <w:div w:id="9678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877857558">
      <w:bodyDiv w:val="1"/>
      <w:marLeft w:val="0"/>
      <w:marRight w:val="0"/>
      <w:marTop w:val="0"/>
      <w:marBottom w:val="0"/>
      <w:divBdr>
        <w:top w:val="none" w:sz="0" w:space="0" w:color="auto"/>
        <w:left w:val="none" w:sz="0" w:space="0" w:color="auto"/>
        <w:bottom w:val="none" w:sz="0" w:space="0" w:color="auto"/>
        <w:right w:val="none" w:sz="0" w:space="0" w:color="auto"/>
      </w:divBdr>
      <w:divsChild>
        <w:div w:id="836501765">
          <w:marLeft w:val="0"/>
          <w:marRight w:val="0"/>
          <w:marTop w:val="0"/>
          <w:marBottom w:val="0"/>
          <w:divBdr>
            <w:top w:val="none" w:sz="0" w:space="0" w:color="auto"/>
            <w:left w:val="none" w:sz="0" w:space="0" w:color="auto"/>
            <w:bottom w:val="none" w:sz="0" w:space="0" w:color="auto"/>
            <w:right w:val="none" w:sz="0" w:space="0" w:color="auto"/>
          </w:divBdr>
          <w:divsChild>
            <w:div w:id="778986077">
              <w:marLeft w:val="0"/>
              <w:marRight w:val="0"/>
              <w:marTop w:val="0"/>
              <w:marBottom w:val="0"/>
              <w:divBdr>
                <w:top w:val="none" w:sz="0" w:space="0" w:color="auto"/>
                <w:left w:val="none" w:sz="0" w:space="0" w:color="auto"/>
                <w:bottom w:val="none" w:sz="0" w:space="0" w:color="auto"/>
                <w:right w:val="none" w:sz="0" w:space="0" w:color="auto"/>
              </w:divBdr>
              <w:divsChild>
                <w:div w:id="15805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17581703">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7859">
      <w:bodyDiv w:val="1"/>
      <w:marLeft w:val="0"/>
      <w:marRight w:val="0"/>
      <w:marTop w:val="0"/>
      <w:marBottom w:val="0"/>
      <w:divBdr>
        <w:top w:val="none" w:sz="0" w:space="0" w:color="auto"/>
        <w:left w:val="none" w:sz="0" w:space="0" w:color="auto"/>
        <w:bottom w:val="none" w:sz="0" w:space="0" w:color="auto"/>
        <w:right w:val="none" w:sz="0" w:space="0" w:color="auto"/>
      </w:divBdr>
      <w:divsChild>
        <w:div w:id="1840730705">
          <w:marLeft w:val="0"/>
          <w:marRight w:val="0"/>
          <w:marTop w:val="0"/>
          <w:marBottom w:val="0"/>
          <w:divBdr>
            <w:top w:val="none" w:sz="0" w:space="0" w:color="auto"/>
            <w:left w:val="none" w:sz="0" w:space="0" w:color="auto"/>
            <w:bottom w:val="none" w:sz="0" w:space="0" w:color="auto"/>
            <w:right w:val="none" w:sz="0" w:space="0" w:color="auto"/>
          </w:divBdr>
          <w:divsChild>
            <w:div w:id="2515534">
              <w:marLeft w:val="0"/>
              <w:marRight w:val="0"/>
              <w:marTop w:val="0"/>
              <w:marBottom w:val="0"/>
              <w:divBdr>
                <w:top w:val="none" w:sz="0" w:space="0" w:color="auto"/>
                <w:left w:val="none" w:sz="0" w:space="0" w:color="auto"/>
                <w:bottom w:val="none" w:sz="0" w:space="0" w:color="auto"/>
                <w:right w:val="none" w:sz="0" w:space="0" w:color="auto"/>
              </w:divBdr>
              <w:divsChild>
                <w:div w:id="8654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1710</Words>
  <Characters>9749</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25</cp:revision>
  <cp:lastPrinted>2020-07-21T08:05:00Z</cp:lastPrinted>
  <dcterms:created xsi:type="dcterms:W3CDTF">2022-05-03T08:20:00Z</dcterms:created>
  <dcterms:modified xsi:type="dcterms:W3CDTF">2023-03-10T11:30:00Z</dcterms:modified>
</cp:coreProperties>
</file>