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AA" w:rsidRPr="00525701" w:rsidRDefault="00B46AAA" w:rsidP="00B46AAA">
      <w:pPr>
        <w:tabs>
          <w:tab w:val="center" w:pos="4536"/>
          <w:tab w:val="right" w:pos="9072"/>
        </w:tabs>
        <w:rPr>
          <w:rFonts w:asciiTheme="minorHAnsi" w:hAnsiTheme="minorHAnsi" w:cstheme="minorHAnsi"/>
          <w:b/>
          <w:bCs/>
          <w:sz w:val="22"/>
          <w:szCs w:val="22"/>
          <w:lang w:val="en-GB"/>
        </w:rPr>
      </w:pPr>
    </w:p>
    <w:p w:rsidR="00B46AAA" w:rsidRPr="005068BC" w:rsidRDefault="00B46AAA" w:rsidP="00B46AAA">
      <w:pPr>
        <w:widowControl/>
        <w:suppressAutoHyphens w:val="0"/>
        <w:jc w:val="both"/>
        <w:rPr>
          <w:rFonts w:asciiTheme="minorHAnsi" w:eastAsiaTheme="minorHAnsi" w:hAnsiTheme="minorHAnsi" w:cstheme="minorHAnsi"/>
          <w:sz w:val="20"/>
          <w:szCs w:val="20"/>
          <w:lang w:eastAsia="en-US"/>
        </w:rPr>
      </w:pPr>
    </w:p>
    <w:p w:rsidR="00B46AAA" w:rsidRPr="00684B08" w:rsidRDefault="00B46AAA" w:rsidP="00B46AAA">
      <w:pPr>
        <w:tabs>
          <w:tab w:val="left" w:pos="1134"/>
          <w:tab w:val="num" w:pos="1985"/>
        </w:tabs>
        <w:jc w:val="center"/>
        <w:rPr>
          <w:rFonts w:asciiTheme="minorHAnsi" w:hAnsiTheme="minorHAnsi" w:cstheme="minorHAnsi"/>
          <w:bCs/>
          <w:caps/>
          <w:sz w:val="20"/>
          <w:szCs w:val="20"/>
          <w:lang w:val="fr-FR" w:eastAsia="fr-FR"/>
        </w:rPr>
      </w:pPr>
      <w:r w:rsidRPr="00684B08">
        <w:rPr>
          <w:rFonts w:asciiTheme="minorHAnsi" w:hAnsiTheme="minorHAnsi" w:cstheme="minorHAnsi"/>
          <w:bCs/>
          <w:caps/>
          <w:sz w:val="20"/>
          <w:szCs w:val="20"/>
          <w:lang w:val="fr-FR" w:eastAsia="fr-FR"/>
        </w:rPr>
        <w:t>NÁvrh</w:t>
      </w:r>
    </w:p>
    <w:p w:rsidR="00B46AAA" w:rsidRPr="005068BC" w:rsidRDefault="00B46AAA" w:rsidP="00B46AAA">
      <w:pPr>
        <w:tabs>
          <w:tab w:val="left" w:pos="1134"/>
          <w:tab w:val="num" w:pos="1985"/>
        </w:tabs>
        <w:jc w:val="center"/>
        <w:rPr>
          <w:rFonts w:asciiTheme="minorHAnsi" w:hAnsiTheme="minorHAnsi" w:cstheme="minorHAnsi"/>
          <w:b/>
          <w:bCs/>
          <w:caps/>
          <w:sz w:val="20"/>
          <w:szCs w:val="20"/>
          <w:lang w:val="fr-FR" w:eastAsia="fr-FR"/>
        </w:rPr>
      </w:pPr>
      <w:r w:rsidRPr="005068BC">
        <w:rPr>
          <w:rFonts w:asciiTheme="minorHAnsi" w:hAnsiTheme="minorHAnsi" w:cstheme="minorHAnsi"/>
          <w:b/>
          <w:bCs/>
          <w:caps/>
          <w:sz w:val="20"/>
          <w:szCs w:val="20"/>
          <w:lang w:val="fr-FR" w:eastAsia="fr-FR"/>
        </w:rPr>
        <w:t xml:space="preserve"> </w:t>
      </w:r>
    </w:p>
    <w:p w:rsidR="00B46AAA" w:rsidRPr="00684B08" w:rsidRDefault="00B46AAA" w:rsidP="00B46AAA">
      <w:pPr>
        <w:tabs>
          <w:tab w:val="left" w:pos="1134"/>
          <w:tab w:val="num" w:pos="1985"/>
        </w:tabs>
        <w:jc w:val="center"/>
        <w:rPr>
          <w:rFonts w:asciiTheme="minorHAnsi" w:hAnsiTheme="minorHAnsi" w:cstheme="minorHAnsi"/>
          <w:b/>
          <w:bCs/>
          <w:caps/>
          <w:lang w:val="fr-FR" w:eastAsia="fr-FR"/>
        </w:rPr>
      </w:pPr>
      <w:r w:rsidRPr="00684B08">
        <w:rPr>
          <w:rFonts w:asciiTheme="minorHAnsi" w:hAnsiTheme="minorHAnsi" w:cstheme="minorHAnsi"/>
          <w:b/>
          <w:bCs/>
          <w:caps/>
          <w:lang w:val="fr-FR" w:eastAsia="fr-FR"/>
        </w:rPr>
        <w:t>ZMLUVa O DIELO</w:t>
      </w:r>
    </w:p>
    <w:p w:rsidR="00B46AAA" w:rsidRPr="005068BC" w:rsidRDefault="00B46AAA" w:rsidP="00B46AAA">
      <w:pPr>
        <w:spacing w:line="276" w:lineRule="auto"/>
        <w:jc w:val="center"/>
        <w:rPr>
          <w:rFonts w:asciiTheme="minorHAnsi" w:hAnsiTheme="minorHAnsi" w:cstheme="minorHAnsi"/>
          <w:color w:val="000000"/>
          <w:sz w:val="20"/>
          <w:szCs w:val="20"/>
          <w:lang w:eastAsia="ar-SA"/>
        </w:rPr>
      </w:pPr>
      <w:r w:rsidRPr="005068BC">
        <w:rPr>
          <w:rFonts w:asciiTheme="minorHAnsi" w:hAnsiTheme="minorHAnsi" w:cstheme="minorHAnsi"/>
          <w:b/>
          <w:color w:val="000000"/>
          <w:sz w:val="20"/>
          <w:szCs w:val="20"/>
          <w:lang w:eastAsia="ar-SA"/>
        </w:rPr>
        <w:t>uzatvorená podľa § 536 a </w:t>
      </w:r>
      <w:proofErr w:type="spellStart"/>
      <w:r w:rsidRPr="005068BC">
        <w:rPr>
          <w:rFonts w:asciiTheme="minorHAnsi" w:hAnsiTheme="minorHAnsi" w:cstheme="minorHAnsi"/>
          <w:b/>
          <w:color w:val="000000"/>
          <w:sz w:val="20"/>
          <w:szCs w:val="20"/>
          <w:lang w:eastAsia="ar-SA"/>
        </w:rPr>
        <w:t>násl</w:t>
      </w:r>
      <w:proofErr w:type="spellEnd"/>
      <w:r w:rsidRPr="005068BC">
        <w:rPr>
          <w:rFonts w:asciiTheme="minorHAnsi" w:hAnsiTheme="minorHAnsi" w:cstheme="minorHAnsi"/>
          <w:b/>
          <w:color w:val="000000"/>
          <w:sz w:val="20"/>
          <w:szCs w:val="20"/>
          <w:lang w:eastAsia="ar-SA"/>
        </w:rPr>
        <w:t>. Zákona č. 513/1991 Zb. Obchodného zákonníka v znení neskorších predpisov uzatvorená v nižšie uvedený deň, medzi uvedenými stranami</w:t>
      </w:r>
    </w:p>
    <w:p w:rsidR="00B46AAA" w:rsidRPr="005068BC" w:rsidRDefault="00B46AAA" w:rsidP="00B46AAA">
      <w:pPr>
        <w:spacing w:line="276" w:lineRule="auto"/>
        <w:rPr>
          <w:rFonts w:asciiTheme="minorHAnsi" w:hAnsiTheme="minorHAnsi" w:cstheme="minorHAnsi"/>
          <w:color w:val="000000"/>
          <w:sz w:val="20"/>
          <w:szCs w:val="20"/>
          <w:lang w:eastAsia="ar-SA"/>
        </w:rPr>
      </w:pPr>
    </w:p>
    <w:p w:rsidR="00B46AAA" w:rsidRPr="005068BC" w:rsidRDefault="00B46AAA" w:rsidP="00B46AAA">
      <w:pPr>
        <w:spacing w:line="276" w:lineRule="auto"/>
        <w:rPr>
          <w:rFonts w:asciiTheme="minorHAnsi" w:hAnsiTheme="minorHAnsi" w:cstheme="minorHAnsi"/>
          <w:color w:val="000000"/>
          <w:sz w:val="20"/>
          <w:szCs w:val="20"/>
          <w:lang w:eastAsia="ar-SA"/>
        </w:rPr>
      </w:pPr>
    </w:p>
    <w:p w:rsidR="00B46AAA" w:rsidRPr="005068BC" w:rsidRDefault="00B46AAA" w:rsidP="00B46AAA">
      <w:pPr>
        <w:spacing w:line="276" w:lineRule="auto"/>
        <w:jc w:val="center"/>
        <w:rPr>
          <w:rFonts w:asciiTheme="minorHAnsi" w:hAnsiTheme="minorHAnsi" w:cstheme="minorHAnsi"/>
          <w:color w:val="000000"/>
          <w:sz w:val="20"/>
          <w:szCs w:val="20"/>
          <w:lang w:eastAsia="ar-SA"/>
        </w:rPr>
      </w:pPr>
      <w:r w:rsidRPr="005068BC">
        <w:rPr>
          <w:rFonts w:asciiTheme="minorHAnsi" w:hAnsiTheme="minorHAnsi" w:cstheme="minorHAnsi"/>
          <w:b/>
          <w:color w:val="000000"/>
          <w:sz w:val="20"/>
          <w:szCs w:val="20"/>
          <w:lang w:eastAsia="ar-SA"/>
        </w:rPr>
        <w:t>ZMLUVNÉ STRANY</w:t>
      </w:r>
    </w:p>
    <w:p w:rsidR="00B46AAA" w:rsidRPr="005068BC" w:rsidRDefault="00B46AAA" w:rsidP="00B46AAA">
      <w:pPr>
        <w:spacing w:line="276" w:lineRule="auto"/>
        <w:rPr>
          <w:rFonts w:asciiTheme="minorHAnsi" w:hAnsiTheme="minorHAnsi" w:cstheme="minorHAnsi"/>
          <w:color w:val="000000"/>
          <w:sz w:val="20"/>
          <w:szCs w:val="20"/>
          <w:lang w:eastAsia="ar-SA"/>
        </w:rPr>
      </w:pPr>
    </w:p>
    <w:p w:rsidR="00B46AAA" w:rsidRPr="005068BC" w:rsidRDefault="00B46AAA" w:rsidP="00B46AAA">
      <w:pPr>
        <w:autoSpaceDE w:val="0"/>
        <w:autoSpaceDN w:val="0"/>
        <w:adjustRightInd w:val="0"/>
        <w:jc w:val="both"/>
        <w:rPr>
          <w:rFonts w:asciiTheme="minorHAnsi" w:hAnsiTheme="minorHAnsi" w:cstheme="minorHAnsi"/>
          <w:b/>
          <w:color w:val="000000"/>
          <w:sz w:val="20"/>
          <w:szCs w:val="20"/>
        </w:rPr>
      </w:pPr>
      <w:r w:rsidRPr="005068BC">
        <w:rPr>
          <w:rFonts w:asciiTheme="minorHAnsi" w:hAnsiTheme="minorHAnsi" w:cstheme="minorHAnsi"/>
          <w:b/>
          <w:sz w:val="20"/>
          <w:szCs w:val="20"/>
        </w:rPr>
        <w:t>Objedná</w:t>
      </w:r>
      <w:r>
        <w:rPr>
          <w:rFonts w:asciiTheme="minorHAnsi" w:hAnsiTheme="minorHAnsi" w:cstheme="minorHAnsi"/>
          <w:b/>
          <w:sz w:val="20"/>
          <w:szCs w:val="20"/>
        </w:rPr>
        <w:t>va</w:t>
      </w:r>
      <w:r w:rsidRPr="005068BC">
        <w:rPr>
          <w:rFonts w:asciiTheme="minorHAnsi" w:hAnsiTheme="minorHAnsi" w:cstheme="minorHAnsi"/>
          <w:b/>
          <w:sz w:val="20"/>
          <w:szCs w:val="20"/>
        </w:rPr>
        <w:t xml:space="preserve">teľ: </w:t>
      </w:r>
      <w:r w:rsidRPr="005068BC">
        <w:rPr>
          <w:rFonts w:asciiTheme="minorHAnsi" w:hAnsiTheme="minorHAnsi" w:cstheme="minorHAnsi"/>
          <w:b/>
          <w:sz w:val="20"/>
          <w:szCs w:val="20"/>
        </w:rPr>
        <w:tab/>
      </w:r>
    </w:p>
    <w:p w:rsidR="00B46AAA" w:rsidRPr="005068BC" w:rsidRDefault="00B46AAA" w:rsidP="00B46AAA">
      <w:pPr>
        <w:spacing w:line="276" w:lineRule="auto"/>
        <w:ind w:left="2123" w:hanging="2123"/>
        <w:jc w:val="both"/>
        <w:rPr>
          <w:rFonts w:asciiTheme="minorHAnsi" w:hAnsiTheme="minorHAnsi" w:cstheme="minorHAnsi"/>
          <w:sz w:val="20"/>
          <w:szCs w:val="20"/>
        </w:rPr>
      </w:pPr>
      <w:r w:rsidRPr="005068BC">
        <w:rPr>
          <w:rFonts w:asciiTheme="minorHAnsi" w:hAnsiTheme="minorHAnsi" w:cstheme="minorHAnsi"/>
          <w:b/>
          <w:sz w:val="20"/>
          <w:szCs w:val="20"/>
        </w:rPr>
        <w:tab/>
      </w:r>
      <w:r w:rsidRPr="005068BC">
        <w:rPr>
          <w:rFonts w:asciiTheme="minorHAnsi" w:hAnsiTheme="minorHAnsi" w:cstheme="minorHAnsi"/>
          <w:b/>
          <w:sz w:val="20"/>
          <w:szCs w:val="20"/>
        </w:rPr>
        <w:tab/>
      </w:r>
    </w:p>
    <w:tbl>
      <w:tblPr>
        <w:tblW w:w="8515" w:type="dxa"/>
        <w:tblInd w:w="426" w:type="dxa"/>
        <w:tblCellMar>
          <w:left w:w="70" w:type="dxa"/>
          <w:right w:w="70" w:type="dxa"/>
        </w:tblCellMar>
        <w:tblLook w:val="04A0" w:firstRow="1" w:lastRow="0" w:firstColumn="1" w:lastColumn="0" w:noHBand="0" w:noVBand="1"/>
      </w:tblPr>
      <w:tblGrid>
        <w:gridCol w:w="2976"/>
        <w:gridCol w:w="5539"/>
      </w:tblGrid>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ind w:firstLine="33"/>
              <w:rPr>
                <w:rFonts w:ascii="Arial" w:hAnsi="Arial" w:cs="Arial"/>
                <w:color w:val="000000"/>
                <w:sz w:val="18"/>
                <w:szCs w:val="18"/>
                <w:lang w:eastAsia="sk-SK"/>
              </w:rPr>
            </w:pPr>
            <w:r w:rsidRPr="00247649">
              <w:rPr>
                <w:rFonts w:ascii="Arial" w:hAnsi="Arial" w:cs="Arial"/>
                <w:color w:val="000000"/>
                <w:sz w:val="18"/>
                <w:szCs w:val="18"/>
                <w:lang w:eastAsia="sk-SK"/>
              </w:rPr>
              <w:t>Názov organizácie:</w:t>
            </w:r>
          </w:p>
        </w:tc>
        <w:tc>
          <w:tcPr>
            <w:tcW w:w="5539" w:type="dxa"/>
            <w:tcBorders>
              <w:top w:val="nil"/>
              <w:left w:val="nil"/>
              <w:bottom w:val="nil"/>
              <w:right w:val="nil"/>
            </w:tcBorders>
            <w:shd w:val="clear" w:color="auto" w:fill="auto"/>
            <w:vAlign w:val="center"/>
          </w:tcPr>
          <w:p w:rsidR="00B46AAA" w:rsidRPr="00247649" w:rsidRDefault="00B46AAA" w:rsidP="000F7855">
            <w:pPr>
              <w:widowControl/>
              <w:suppressAutoHyphens w:val="0"/>
              <w:rPr>
                <w:rFonts w:ascii="Arial" w:hAnsi="Arial" w:cs="Arial"/>
                <w:b/>
                <w:bCs/>
                <w:color w:val="000000"/>
                <w:sz w:val="18"/>
                <w:szCs w:val="18"/>
                <w:lang w:eastAsia="sk-SK"/>
              </w:rPr>
            </w:pPr>
            <w:r>
              <w:rPr>
                <w:rFonts w:ascii="Arial" w:hAnsi="Arial" w:cs="Arial"/>
                <w:b/>
                <w:bCs/>
                <w:color w:val="000000"/>
                <w:sz w:val="18"/>
                <w:szCs w:val="18"/>
                <w:lang w:eastAsia="sk-SK"/>
              </w:rPr>
              <w:t xml:space="preserve">Obec </w:t>
            </w:r>
            <w:r w:rsidR="000F7855">
              <w:rPr>
                <w:rFonts w:ascii="Arial" w:hAnsi="Arial" w:cs="Arial"/>
                <w:b/>
                <w:bCs/>
                <w:color w:val="000000"/>
                <w:sz w:val="18"/>
                <w:szCs w:val="18"/>
                <w:lang w:eastAsia="sk-SK"/>
              </w:rPr>
              <w:t>Malé Raškovce</w:t>
            </w:r>
            <w:r>
              <w:rPr>
                <w:rFonts w:ascii="Arial" w:hAnsi="Arial" w:cs="Arial"/>
                <w:b/>
                <w:bCs/>
                <w:color w:val="000000"/>
                <w:sz w:val="18"/>
                <w:szCs w:val="18"/>
                <w:lang w:eastAsia="sk-SK"/>
              </w:rPr>
              <w:t xml:space="preserve"> </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Sídlo organizácie:</w:t>
            </w:r>
          </w:p>
        </w:tc>
        <w:tc>
          <w:tcPr>
            <w:tcW w:w="5539" w:type="dxa"/>
            <w:tcBorders>
              <w:top w:val="nil"/>
              <w:left w:val="nil"/>
              <w:bottom w:val="nil"/>
              <w:right w:val="nil"/>
            </w:tcBorders>
            <w:shd w:val="clear" w:color="auto" w:fill="auto"/>
            <w:vAlign w:val="center"/>
          </w:tcPr>
          <w:p w:rsidR="00B46AAA" w:rsidRPr="00247649" w:rsidRDefault="000F7855" w:rsidP="000F7855">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Malé Raškovce 57, </w:t>
            </w:r>
            <w:r w:rsidR="00B46AAA">
              <w:rPr>
                <w:rFonts w:ascii="Arial" w:hAnsi="Arial" w:cs="Arial"/>
                <w:color w:val="000000"/>
                <w:sz w:val="18"/>
                <w:szCs w:val="18"/>
                <w:lang w:eastAsia="sk-SK"/>
              </w:rPr>
              <w:t xml:space="preserve">072 17 </w:t>
            </w:r>
            <w:r w:rsidR="00BF3461">
              <w:rPr>
                <w:rFonts w:ascii="Arial" w:hAnsi="Arial" w:cs="Arial"/>
                <w:color w:val="000000"/>
                <w:sz w:val="18"/>
                <w:szCs w:val="18"/>
                <w:lang w:eastAsia="sk-SK"/>
              </w:rPr>
              <w:t xml:space="preserve">Malé Raškovce </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 xml:space="preserve">IČO:  </w:t>
            </w:r>
          </w:p>
        </w:tc>
        <w:tc>
          <w:tcPr>
            <w:tcW w:w="5539" w:type="dxa"/>
            <w:tcBorders>
              <w:top w:val="nil"/>
              <w:left w:val="nil"/>
              <w:bottom w:val="nil"/>
              <w:right w:val="nil"/>
            </w:tcBorders>
            <w:shd w:val="clear" w:color="auto" w:fill="auto"/>
            <w:vAlign w:val="center"/>
          </w:tcPr>
          <w:p w:rsidR="00B46AAA" w:rsidRPr="00247649" w:rsidRDefault="00B46AAA" w:rsidP="000F7855">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00325</w:t>
            </w:r>
            <w:r w:rsidR="000F7855">
              <w:rPr>
                <w:rFonts w:ascii="Arial" w:hAnsi="Arial" w:cs="Arial"/>
                <w:color w:val="000000"/>
                <w:sz w:val="18"/>
                <w:szCs w:val="18"/>
                <w:lang w:eastAsia="sk-SK"/>
              </w:rPr>
              <w:t>473</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DIČ:</w:t>
            </w:r>
          </w:p>
        </w:tc>
        <w:tc>
          <w:tcPr>
            <w:tcW w:w="5539" w:type="dxa"/>
            <w:tcBorders>
              <w:top w:val="nil"/>
              <w:left w:val="nil"/>
              <w:bottom w:val="nil"/>
              <w:right w:val="nil"/>
            </w:tcBorders>
            <w:shd w:val="clear" w:color="auto" w:fill="auto"/>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Štatutárny zástupca</w:t>
            </w:r>
            <w:r w:rsidRPr="00247649">
              <w:rPr>
                <w:rFonts w:ascii="Arial" w:hAnsi="Arial" w:cs="Arial"/>
                <w:color w:val="000000"/>
                <w:sz w:val="18"/>
                <w:szCs w:val="18"/>
                <w:lang w:eastAsia="sk-SK"/>
              </w:rPr>
              <w:t>:</w:t>
            </w:r>
          </w:p>
        </w:tc>
        <w:tc>
          <w:tcPr>
            <w:tcW w:w="5539" w:type="dxa"/>
            <w:tcBorders>
              <w:top w:val="nil"/>
              <w:left w:val="nil"/>
              <w:bottom w:val="nil"/>
              <w:right w:val="nil"/>
            </w:tcBorders>
            <w:shd w:val="clear" w:color="auto" w:fill="auto"/>
            <w:vAlign w:val="center"/>
          </w:tcPr>
          <w:p w:rsidR="00B46AAA" w:rsidRPr="00247649" w:rsidRDefault="000F7855" w:rsidP="00BF3461">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Jolana </w:t>
            </w:r>
            <w:proofErr w:type="spellStart"/>
            <w:r>
              <w:rPr>
                <w:rFonts w:ascii="Arial" w:hAnsi="Arial" w:cs="Arial"/>
                <w:color w:val="000000"/>
                <w:sz w:val="18"/>
                <w:szCs w:val="18"/>
                <w:lang w:eastAsia="sk-SK"/>
              </w:rPr>
              <w:t>Žeňuchová</w:t>
            </w:r>
            <w:proofErr w:type="spellEnd"/>
            <w:r w:rsidR="00B46AAA">
              <w:rPr>
                <w:rFonts w:ascii="Arial" w:hAnsi="Arial" w:cs="Arial"/>
                <w:color w:val="000000"/>
                <w:sz w:val="18"/>
                <w:szCs w:val="18"/>
                <w:lang w:eastAsia="sk-SK"/>
              </w:rPr>
              <w:t>, starost</w:t>
            </w:r>
            <w:r>
              <w:rPr>
                <w:rFonts w:ascii="Arial" w:hAnsi="Arial" w:cs="Arial"/>
                <w:color w:val="000000"/>
                <w:sz w:val="18"/>
                <w:szCs w:val="18"/>
                <w:lang w:eastAsia="sk-SK"/>
              </w:rPr>
              <w:t>k</w:t>
            </w:r>
            <w:r w:rsidR="00B46AAA">
              <w:rPr>
                <w:rFonts w:ascii="Arial" w:hAnsi="Arial" w:cs="Arial"/>
                <w:color w:val="000000"/>
                <w:sz w:val="18"/>
                <w:szCs w:val="18"/>
                <w:lang w:eastAsia="sk-SK"/>
              </w:rPr>
              <w:t>a obce</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Telefón:</w:t>
            </w:r>
          </w:p>
        </w:tc>
        <w:tc>
          <w:tcPr>
            <w:tcW w:w="5539" w:type="dxa"/>
            <w:tcBorders>
              <w:top w:val="nil"/>
              <w:left w:val="nil"/>
              <w:bottom w:val="nil"/>
              <w:right w:val="nil"/>
            </w:tcBorders>
            <w:shd w:val="clear" w:color="auto" w:fill="auto"/>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B46AAA">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Bankové spojenie</w:t>
            </w:r>
            <w:r w:rsidRPr="00247649">
              <w:rPr>
                <w:rFonts w:ascii="Arial" w:hAnsi="Arial" w:cs="Arial"/>
                <w:color w:val="000000"/>
                <w:sz w:val="18"/>
                <w:szCs w:val="18"/>
                <w:lang w:eastAsia="sk-SK"/>
              </w:rPr>
              <w:t xml:space="preserve"> </w:t>
            </w:r>
          </w:p>
        </w:tc>
        <w:tc>
          <w:tcPr>
            <w:tcW w:w="5539" w:type="dxa"/>
            <w:tcBorders>
              <w:top w:val="nil"/>
              <w:left w:val="nil"/>
              <w:bottom w:val="nil"/>
              <w:right w:val="nil"/>
            </w:tcBorders>
            <w:shd w:val="clear" w:color="auto" w:fill="auto"/>
            <w:vAlign w:val="center"/>
          </w:tcPr>
          <w:p w:rsidR="00B46AAA" w:rsidRPr="00591702" w:rsidRDefault="00B46AAA" w:rsidP="009A2B6C">
            <w:pPr>
              <w:widowControl/>
              <w:suppressAutoHyphens w:val="0"/>
              <w:rPr>
                <w:rFonts w:ascii="Calibri" w:hAnsi="Calibri" w:cs="Calibri"/>
                <w:sz w:val="22"/>
                <w:szCs w:val="22"/>
                <w:u w:val="single"/>
                <w:lang w:eastAsia="sk-SK"/>
              </w:rPr>
            </w:pPr>
          </w:p>
        </w:tc>
      </w:tr>
      <w:tr w:rsidR="00B46AAA" w:rsidRPr="00475DA2" w:rsidTr="00B46AAA">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IBAN</w:t>
            </w:r>
          </w:p>
        </w:tc>
        <w:tc>
          <w:tcPr>
            <w:tcW w:w="5539" w:type="dxa"/>
            <w:tcBorders>
              <w:top w:val="nil"/>
              <w:left w:val="nil"/>
              <w:bottom w:val="nil"/>
              <w:right w:val="nil"/>
            </w:tcBorders>
            <w:shd w:val="clear" w:color="auto" w:fill="auto"/>
            <w:vAlign w:val="center"/>
          </w:tcPr>
          <w:p w:rsidR="00B46AAA" w:rsidRPr="00591702" w:rsidRDefault="00B46AAA" w:rsidP="009A2B6C">
            <w:pPr>
              <w:widowControl/>
              <w:suppressAutoHyphens w:val="0"/>
              <w:rPr>
                <w:rFonts w:ascii="Arial" w:hAnsi="Arial" w:cs="Arial"/>
                <w:sz w:val="18"/>
                <w:szCs w:val="18"/>
                <w:lang w:eastAsia="sk-SK"/>
              </w:rPr>
            </w:pPr>
          </w:p>
        </w:tc>
      </w:tr>
      <w:tr w:rsidR="00B46AAA" w:rsidRPr="00475DA2" w:rsidTr="009A2B6C">
        <w:trPr>
          <w:trHeight w:val="264"/>
        </w:trPr>
        <w:tc>
          <w:tcPr>
            <w:tcW w:w="2976" w:type="dxa"/>
            <w:tcBorders>
              <w:top w:val="nil"/>
              <w:left w:val="nil"/>
              <w:bottom w:val="nil"/>
              <w:right w:val="nil"/>
            </w:tcBorders>
            <w:shd w:val="clear" w:color="auto" w:fill="auto"/>
            <w:vAlign w:val="center"/>
          </w:tcPr>
          <w:p w:rsidR="00B46AAA" w:rsidRDefault="00B46AAA" w:rsidP="009A2B6C">
            <w:pPr>
              <w:widowControl/>
              <w:suppressAutoHyphens w:val="0"/>
              <w:rPr>
                <w:rFonts w:ascii="Arial" w:hAnsi="Arial" w:cs="Arial"/>
                <w:color w:val="000000"/>
                <w:sz w:val="18"/>
                <w:szCs w:val="18"/>
                <w:lang w:eastAsia="sk-SK"/>
              </w:rPr>
            </w:pPr>
            <w:r w:rsidRPr="00310B1A">
              <w:rPr>
                <w:rFonts w:ascii="Arial" w:hAnsi="Arial" w:cs="Arial"/>
                <w:color w:val="000000"/>
                <w:sz w:val="18"/>
                <w:szCs w:val="18"/>
                <w:lang w:eastAsia="sk-SK"/>
              </w:rPr>
              <w:t>Email:</w:t>
            </w:r>
          </w:p>
        </w:tc>
        <w:tc>
          <w:tcPr>
            <w:tcW w:w="5539" w:type="dxa"/>
            <w:tcBorders>
              <w:top w:val="nil"/>
              <w:left w:val="nil"/>
              <w:bottom w:val="nil"/>
              <w:right w:val="nil"/>
            </w:tcBorders>
            <w:shd w:val="clear" w:color="auto" w:fill="auto"/>
            <w:vAlign w:val="center"/>
          </w:tcPr>
          <w:p w:rsidR="00B46AAA" w:rsidRPr="00475DA2" w:rsidRDefault="00B46AAA" w:rsidP="009A2B6C">
            <w:pPr>
              <w:widowControl/>
              <w:suppressAutoHyphens w:val="0"/>
              <w:rPr>
                <w:rFonts w:ascii="Arial" w:hAnsi="Arial" w:cs="Arial"/>
                <w:color w:val="000000"/>
                <w:sz w:val="18"/>
                <w:szCs w:val="18"/>
                <w:lang w:eastAsia="sk-SK"/>
              </w:rPr>
            </w:pPr>
          </w:p>
        </w:tc>
      </w:tr>
    </w:tbl>
    <w:p w:rsidR="00B46AAA" w:rsidRPr="005068BC" w:rsidRDefault="00B46AAA" w:rsidP="00B46AAA">
      <w:pPr>
        <w:ind w:left="708"/>
        <w:rPr>
          <w:rFonts w:asciiTheme="minorHAnsi" w:hAnsiTheme="minorHAnsi" w:cstheme="minorHAnsi"/>
          <w:sz w:val="20"/>
          <w:szCs w:val="20"/>
        </w:rPr>
      </w:pPr>
    </w:p>
    <w:p w:rsidR="00B46AAA" w:rsidRPr="005068BC" w:rsidRDefault="00B46AAA" w:rsidP="00B46AAA">
      <w:pPr>
        <w:rPr>
          <w:rFonts w:asciiTheme="minorHAnsi" w:hAnsiTheme="minorHAnsi" w:cstheme="minorHAnsi"/>
          <w:sz w:val="20"/>
          <w:szCs w:val="20"/>
        </w:rPr>
      </w:pPr>
      <w:r w:rsidRPr="005068BC">
        <w:rPr>
          <w:rFonts w:asciiTheme="minorHAnsi" w:hAnsiTheme="minorHAnsi" w:cstheme="minorHAnsi"/>
          <w:sz w:val="20"/>
          <w:szCs w:val="20"/>
        </w:rPr>
        <w:t xml:space="preserve"> (ďalej len „objednávateľ“)</w:t>
      </w:r>
    </w:p>
    <w:p w:rsidR="00B46AAA" w:rsidRPr="005068BC" w:rsidRDefault="00B46AAA" w:rsidP="00B46AAA">
      <w:pPr>
        <w:rPr>
          <w:rFonts w:asciiTheme="minorHAnsi" w:hAnsiTheme="minorHAnsi" w:cstheme="minorHAnsi"/>
          <w:b/>
          <w:sz w:val="20"/>
          <w:szCs w:val="20"/>
        </w:rPr>
      </w:pPr>
    </w:p>
    <w:p w:rsidR="00B46AAA" w:rsidRPr="005068BC" w:rsidRDefault="00B46AAA" w:rsidP="00B46AAA">
      <w:pPr>
        <w:spacing w:line="276" w:lineRule="auto"/>
        <w:ind w:left="2123" w:hanging="2123"/>
        <w:jc w:val="both"/>
        <w:rPr>
          <w:rFonts w:asciiTheme="minorHAnsi" w:hAnsiTheme="minorHAnsi" w:cstheme="minorHAnsi"/>
          <w:b/>
          <w:sz w:val="20"/>
          <w:szCs w:val="20"/>
        </w:rPr>
      </w:pPr>
      <w:r w:rsidRPr="005068BC">
        <w:rPr>
          <w:rFonts w:asciiTheme="minorHAnsi" w:hAnsiTheme="minorHAnsi" w:cstheme="minorHAnsi"/>
          <w:b/>
          <w:sz w:val="20"/>
          <w:szCs w:val="20"/>
        </w:rPr>
        <w:t>a</w:t>
      </w:r>
    </w:p>
    <w:p w:rsidR="00B46AAA" w:rsidRPr="005068BC" w:rsidRDefault="00B46AAA" w:rsidP="00B46AAA">
      <w:pPr>
        <w:spacing w:line="276" w:lineRule="auto"/>
        <w:ind w:left="2123" w:hanging="2123"/>
        <w:jc w:val="both"/>
        <w:rPr>
          <w:rFonts w:asciiTheme="minorHAnsi" w:hAnsiTheme="minorHAnsi" w:cstheme="minorHAnsi"/>
          <w:b/>
          <w:sz w:val="20"/>
          <w:szCs w:val="20"/>
        </w:rPr>
      </w:pPr>
    </w:p>
    <w:p w:rsidR="00B46AAA" w:rsidRPr="005068BC" w:rsidRDefault="00B46AAA" w:rsidP="00B46AAA">
      <w:pPr>
        <w:spacing w:line="276" w:lineRule="auto"/>
        <w:ind w:left="2123" w:hanging="2123"/>
        <w:jc w:val="both"/>
        <w:rPr>
          <w:rFonts w:asciiTheme="minorHAnsi" w:hAnsiTheme="minorHAnsi" w:cstheme="minorHAnsi"/>
          <w:b/>
          <w:sz w:val="20"/>
          <w:szCs w:val="20"/>
        </w:rPr>
      </w:pPr>
      <w:r w:rsidRPr="005068BC">
        <w:rPr>
          <w:rFonts w:asciiTheme="minorHAnsi" w:hAnsiTheme="minorHAnsi" w:cstheme="minorHAnsi"/>
          <w:b/>
          <w:sz w:val="20"/>
          <w:szCs w:val="20"/>
        </w:rPr>
        <w:t xml:space="preserve">Zhotoviteľ: </w:t>
      </w:r>
    </w:p>
    <w:p w:rsidR="00B46AAA" w:rsidRDefault="00B46AAA" w:rsidP="00B46AAA">
      <w:pPr>
        <w:spacing w:line="276" w:lineRule="auto"/>
        <w:ind w:left="2123" w:hanging="2123"/>
        <w:jc w:val="both"/>
        <w:rPr>
          <w:rFonts w:asciiTheme="minorHAnsi" w:hAnsiTheme="minorHAnsi" w:cstheme="minorHAnsi"/>
          <w:b/>
          <w:sz w:val="20"/>
          <w:szCs w:val="20"/>
        </w:rPr>
      </w:pPr>
    </w:p>
    <w:tbl>
      <w:tblPr>
        <w:tblW w:w="7618" w:type="dxa"/>
        <w:tblInd w:w="426" w:type="dxa"/>
        <w:tblCellMar>
          <w:left w:w="70" w:type="dxa"/>
          <w:right w:w="70" w:type="dxa"/>
        </w:tblCellMar>
        <w:tblLook w:val="04A0" w:firstRow="1" w:lastRow="0" w:firstColumn="1" w:lastColumn="0" w:noHBand="0" w:noVBand="1"/>
      </w:tblPr>
      <w:tblGrid>
        <w:gridCol w:w="2941"/>
        <w:gridCol w:w="4677"/>
      </w:tblGrid>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Obchodné meno</w:t>
            </w:r>
            <w:r w:rsidRPr="00247649">
              <w:rPr>
                <w:rFonts w:ascii="Arial" w:hAnsi="Arial" w:cs="Arial"/>
                <w:color w:val="000000"/>
                <w:sz w:val="18"/>
                <w:szCs w:val="18"/>
                <w:lang w:eastAsia="sk-SK"/>
              </w:rPr>
              <w:t>:</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b/>
                <w:bCs/>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Sídlo :</w:t>
            </w:r>
          </w:p>
        </w:tc>
        <w:tc>
          <w:tcPr>
            <w:tcW w:w="4677" w:type="dxa"/>
            <w:tcBorders>
              <w:top w:val="nil"/>
              <w:left w:val="nil"/>
              <w:bottom w:val="nil"/>
              <w:right w:val="nil"/>
            </w:tcBorders>
            <w:shd w:val="clear" w:color="auto" w:fill="FFF2CC" w:themeFill="accent4" w:themeFillTint="33"/>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 xml:space="preserve">IČO:  </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DIČ:</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tcPr>
          <w:p w:rsidR="00B46AAA"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IČ DPH</w:t>
            </w:r>
          </w:p>
        </w:tc>
        <w:tc>
          <w:tcPr>
            <w:tcW w:w="4677" w:type="dxa"/>
            <w:tcBorders>
              <w:top w:val="nil"/>
              <w:left w:val="nil"/>
              <w:bottom w:val="nil"/>
              <w:right w:val="nil"/>
            </w:tcBorders>
            <w:shd w:val="clear" w:color="auto" w:fill="FFF2CC" w:themeFill="accent4" w:themeFillTint="33"/>
            <w:vAlign w:val="center"/>
          </w:tcPr>
          <w:p w:rsidR="00B46AAA"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Štatutárny zástupca</w:t>
            </w:r>
            <w:r w:rsidRPr="00247649">
              <w:rPr>
                <w:rFonts w:ascii="Arial" w:hAnsi="Arial" w:cs="Arial"/>
                <w:color w:val="000000"/>
                <w:sz w:val="18"/>
                <w:szCs w:val="18"/>
                <w:lang w:eastAsia="sk-SK"/>
              </w:rPr>
              <w:t>:</w:t>
            </w:r>
          </w:p>
        </w:tc>
        <w:tc>
          <w:tcPr>
            <w:tcW w:w="4677" w:type="dxa"/>
            <w:tcBorders>
              <w:top w:val="nil"/>
              <w:left w:val="nil"/>
              <w:bottom w:val="nil"/>
              <w:right w:val="nil"/>
            </w:tcBorders>
            <w:shd w:val="clear" w:color="auto" w:fill="FFF2CC" w:themeFill="accent4" w:themeFillTint="33"/>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Zapísaný v </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Bankové spojenie</w:t>
            </w:r>
            <w:r w:rsidRPr="00247649">
              <w:rPr>
                <w:rFonts w:ascii="Arial" w:hAnsi="Arial" w:cs="Arial"/>
                <w:color w:val="000000"/>
                <w:sz w:val="18"/>
                <w:szCs w:val="18"/>
                <w:lang w:eastAsia="sk-SK"/>
              </w:rPr>
              <w:t xml:space="preserve"> </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Calibri" w:hAnsi="Calibri" w:cs="Calibri"/>
                <w:color w:val="0563C1"/>
                <w:sz w:val="22"/>
                <w:szCs w:val="22"/>
                <w:u w:val="single"/>
                <w:lang w:eastAsia="sk-SK"/>
              </w:rPr>
            </w:pPr>
          </w:p>
        </w:tc>
      </w:tr>
      <w:tr w:rsidR="00B46AAA" w:rsidRPr="00475DA2"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IBAN</w:t>
            </w:r>
          </w:p>
        </w:tc>
        <w:tc>
          <w:tcPr>
            <w:tcW w:w="4677" w:type="dxa"/>
            <w:tcBorders>
              <w:top w:val="nil"/>
              <w:left w:val="nil"/>
              <w:bottom w:val="nil"/>
              <w:right w:val="nil"/>
            </w:tcBorders>
            <w:shd w:val="clear" w:color="auto" w:fill="FFF2CC" w:themeFill="accent4" w:themeFillTint="33"/>
            <w:vAlign w:val="center"/>
            <w:hideMark/>
          </w:tcPr>
          <w:p w:rsidR="00B46AAA" w:rsidRPr="00475DA2" w:rsidRDefault="00B46AAA" w:rsidP="009A2B6C">
            <w:pPr>
              <w:widowControl/>
              <w:suppressAutoHyphens w:val="0"/>
              <w:rPr>
                <w:rFonts w:ascii="Arial" w:hAnsi="Arial" w:cs="Arial"/>
                <w:color w:val="000000"/>
                <w:sz w:val="18"/>
                <w:szCs w:val="18"/>
                <w:lang w:eastAsia="sk-SK"/>
              </w:rPr>
            </w:pPr>
          </w:p>
        </w:tc>
      </w:tr>
    </w:tbl>
    <w:p w:rsidR="00B46AAA" w:rsidRDefault="00B46AAA" w:rsidP="00B46AAA">
      <w:pPr>
        <w:spacing w:line="276" w:lineRule="auto"/>
        <w:ind w:left="2123" w:hanging="2123"/>
        <w:jc w:val="both"/>
        <w:rPr>
          <w:rFonts w:asciiTheme="minorHAnsi" w:hAnsiTheme="minorHAnsi" w:cstheme="minorHAnsi"/>
          <w:b/>
          <w:sz w:val="20"/>
          <w:szCs w:val="20"/>
        </w:rPr>
      </w:pPr>
    </w:p>
    <w:p w:rsidR="00B46AAA" w:rsidRPr="005068BC" w:rsidRDefault="00B46AAA" w:rsidP="00B46AAA">
      <w:pPr>
        <w:rPr>
          <w:rFonts w:asciiTheme="minorHAnsi" w:hAnsiTheme="minorHAnsi" w:cstheme="minorHAnsi"/>
          <w:sz w:val="20"/>
          <w:szCs w:val="20"/>
        </w:rPr>
      </w:pPr>
      <w:r w:rsidRPr="005068BC">
        <w:rPr>
          <w:rFonts w:asciiTheme="minorHAnsi" w:hAnsiTheme="minorHAnsi" w:cstheme="minorHAnsi"/>
          <w:sz w:val="20"/>
          <w:szCs w:val="20"/>
        </w:rPr>
        <w:t>(ďalej len „zhotoviteľ“)</w:t>
      </w:r>
    </w:p>
    <w:p w:rsidR="00B46AAA" w:rsidRPr="005068BC" w:rsidRDefault="00B46AAA" w:rsidP="00B46AAA">
      <w:pPr>
        <w:spacing w:line="276" w:lineRule="auto"/>
        <w:jc w:val="center"/>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uzatvárajú túto Zmluvu o dielo (ďalej len ako „Zmluva“)</w:t>
      </w:r>
    </w:p>
    <w:p w:rsidR="00B46AAA" w:rsidRPr="005068BC" w:rsidRDefault="00B46AAA" w:rsidP="00B46AAA">
      <w:pPr>
        <w:spacing w:line="276" w:lineRule="auto"/>
        <w:rPr>
          <w:rFonts w:asciiTheme="minorHAnsi" w:hAnsiTheme="minorHAnsi" w:cstheme="minorHAnsi"/>
          <w:sz w:val="20"/>
          <w:szCs w:val="20"/>
        </w:rPr>
      </w:pPr>
      <w:r w:rsidRPr="005068BC">
        <w:rPr>
          <w:rFonts w:asciiTheme="minorHAnsi" w:hAnsiTheme="minorHAnsi" w:cstheme="minorHAnsi"/>
          <w:sz w:val="20"/>
          <w:szCs w:val="20"/>
        </w:rPr>
        <w:t>Zmluvné strany prehlasujú, že sú plne spôsobilé na právne úkony.</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Úvodné ustanovenia a preambula</w:t>
      </w:r>
    </w:p>
    <w:p w:rsidR="00B46AAA" w:rsidRPr="005068BC" w:rsidRDefault="00B46AAA" w:rsidP="00B46AAA">
      <w:pPr>
        <w:spacing w:line="276" w:lineRule="auto"/>
        <w:rPr>
          <w:rFonts w:asciiTheme="minorHAnsi" w:hAnsiTheme="minorHAnsi" w:cstheme="minorHAnsi"/>
          <w:sz w:val="20"/>
          <w:szCs w:val="20"/>
        </w:rPr>
      </w:pPr>
    </w:p>
    <w:p w:rsidR="00B46AAA" w:rsidRPr="005068BC" w:rsidRDefault="00B46AAA" w:rsidP="00B46AAA">
      <w:pPr>
        <w:keepNext/>
        <w:numPr>
          <w:ilvl w:val="1"/>
          <w:numId w:val="2"/>
        </w:numPr>
        <w:spacing w:line="276" w:lineRule="auto"/>
        <w:jc w:val="both"/>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B46AAA" w:rsidRPr="005068BC" w:rsidRDefault="00B46AAA" w:rsidP="00B46AAA">
      <w:pPr>
        <w:keepNext/>
        <w:numPr>
          <w:ilvl w:val="1"/>
          <w:numId w:val="2"/>
        </w:numPr>
        <w:spacing w:line="276" w:lineRule="auto"/>
        <w:jc w:val="both"/>
        <w:outlineLvl w:val="0"/>
        <w:rPr>
          <w:rFonts w:asciiTheme="minorHAnsi" w:hAnsiTheme="minorHAnsi" w:cstheme="minorHAnsi"/>
          <w:b/>
          <w:bCs/>
          <w:color w:val="70AD47"/>
          <w:kern w:val="1"/>
          <w:sz w:val="20"/>
          <w:szCs w:val="20"/>
        </w:rPr>
      </w:pPr>
      <w:r w:rsidRPr="005068BC">
        <w:rPr>
          <w:rFonts w:asciiTheme="minorHAnsi" w:hAnsiTheme="minorHAnsi" w:cstheme="minorHAnsi"/>
          <w:b/>
          <w:bCs/>
          <w:kern w:val="1"/>
          <w:sz w:val="20"/>
          <w:szCs w:val="20"/>
        </w:rPr>
        <w:t xml:space="preserve">Zhotoviteľ – v procese verejného obstarávania ako uchádzač, predložením svojej ponuky v plnom rozsahu a bez obmedzenia akceptuje všetky zmluvné podmienky a požiadavky zákazky vrátane všetkých častí obsiahnutých v súťažných podkladoch, vo výzve na predkladanie ponúk, ako výlučné požiadavky </w:t>
      </w:r>
      <w:r w:rsidRPr="005068BC">
        <w:rPr>
          <w:rFonts w:asciiTheme="minorHAnsi" w:hAnsiTheme="minorHAnsi" w:cstheme="minorHAnsi"/>
          <w:b/>
          <w:bCs/>
          <w:kern w:val="1"/>
          <w:sz w:val="20"/>
          <w:szCs w:val="20"/>
        </w:rPr>
        <w:lastRenderedPageBreak/>
        <w:t>verejného obstarávateľa (objednávateľa) v predmetnom verejnom obstarávaní: podlimitná zákazka na uskutočnenie stavebných prác predmetu zákazky s názvom „</w:t>
      </w:r>
      <w:r>
        <w:rPr>
          <w:rFonts w:asciiTheme="minorHAnsi" w:hAnsiTheme="minorHAnsi" w:cstheme="minorHAnsi"/>
          <w:b/>
          <w:bCs/>
          <w:kern w:val="1"/>
          <w:sz w:val="20"/>
          <w:szCs w:val="20"/>
        </w:rPr>
        <w:t xml:space="preserve">Rekonštrukcia rigolov v obci </w:t>
      </w:r>
      <w:r w:rsidR="00BF3461">
        <w:rPr>
          <w:rFonts w:asciiTheme="minorHAnsi" w:hAnsiTheme="minorHAnsi" w:cstheme="minorHAnsi"/>
          <w:b/>
          <w:bCs/>
          <w:kern w:val="1"/>
          <w:sz w:val="20"/>
          <w:szCs w:val="20"/>
        </w:rPr>
        <w:t>Malé Raškovce</w:t>
      </w:r>
      <w:r w:rsidRPr="00591702">
        <w:rPr>
          <w:rFonts w:asciiTheme="minorHAnsi" w:hAnsiTheme="minorHAnsi" w:cstheme="minorHAnsi"/>
          <w:b/>
          <w:bCs/>
          <w:kern w:val="1"/>
          <w:sz w:val="20"/>
          <w:szCs w:val="20"/>
        </w:rPr>
        <w:t>“</w:t>
      </w:r>
      <w:r w:rsidRPr="005068BC">
        <w:rPr>
          <w:rFonts w:asciiTheme="minorHAnsi" w:hAnsiTheme="minorHAnsi" w:cstheme="minorHAnsi"/>
          <w:b/>
          <w:bCs/>
          <w:kern w:val="1"/>
          <w:sz w:val="20"/>
          <w:szCs w:val="20"/>
        </w:rPr>
        <w:t xml:space="preserve"> Zhotoviteľ akceptuje právo objednávateľa nerealizovať predmet zákazky – stavebné dielo alebo jeho časť, pokiaľ nebude mať zabezpečené jeho financovanie.</w:t>
      </w:r>
    </w:p>
    <w:p w:rsidR="00B46AAA" w:rsidRPr="005068BC" w:rsidRDefault="00B46AAA" w:rsidP="00B46AAA">
      <w:pPr>
        <w:keepNext/>
        <w:numPr>
          <w:ilvl w:val="1"/>
          <w:numId w:val="2"/>
        </w:numPr>
        <w:spacing w:line="276" w:lineRule="auto"/>
        <w:jc w:val="both"/>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Zhotoviteľ deklaruje, že pri oceňovaní položiek Výkazu výmer – Rozpočtu zohľadnil podmienky Zmluvy a projektovej dokumentácie (prílohy súťažných podkladov), ktoré si podrobne preštudoval.</w:t>
      </w:r>
    </w:p>
    <w:p w:rsidR="00B46AAA" w:rsidRPr="0030014F" w:rsidRDefault="00B46AAA" w:rsidP="00B46AAA">
      <w:pPr>
        <w:keepNext/>
        <w:numPr>
          <w:ilvl w:val="1"/>
          <w:numId w:val="2"/>
        </w:numPr>
        <w:spacing w:line="276" w:lineRule="auto"/>
        <w:jc w:val="both"/>
        <w:outlineLvl w:val="0"/>
        <w:rPr>
          <w:rFonts w:asciiTheme="minorHAnsi" w:hAnsiTheme="minorHAnsi" w:cstheme="minorHAnsi"/>
          <w:b/>
          <w:bCs/>
          <w:kern w:val="1"/>
          <w:sz w:val="20"/>
          <w:szCs w:val="20"/>
        </w:rPr>
      </w:pPr>
      <w:r w:rsidRPr="0030014F">
        <w:rPr>
          <w:rFonts w:asciiTheme="minorHAnsi" w:hAnsiTheme="minorHAnsi" w:cstheme="minorHAnsi"/>
          <w:b/>
          <w:bCs/>
          <w:kern w:val="1"/>
          <w:sz w:val="20"/>
          <w:szCs w:val="20"/>
        </w:rPr>
        <w:t>Meranie vykonaných prác:</w:t>
      </w:r>
    </w:p>
    <w:p w:rsidR="00B46AAA" w:rsidRPr="0030014F" w:rsidRDefault="00B46AAA" w:rsidP="00B46AAA">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 xml:space="preserve">- pokiaľ nie je uvedené inak v projektovej dokumentácii (ďalej len “PD“) alebo vo Výkaze výmer, za účelom platieb sa bude merať iba trvalé stavebné dielo. Skutočne vykonané práce sa budú merať a vyplácať „netto" (tzn. na základe skutočne vykonaných prác) odsúhlasených stavebným dozorom. </w:t>
      </w:r>
    </w:p>
    <w:p w:rsidR="00B46AAA" w:rsidRPr="0030014F" w:rsidRDefault="00B46AAA" w:rsidP="00B46AAA">
      <w:pPr>
        <w:tabs>
          <w:tab w:val="num" w:pos="0"/>
        </w:tabs>
        <w:spacing w:line="276" w:lineRule="auto"/>
        <w:jc w:val="both"/>
        <w:rPr>
          <w:rFonts w:asciiTheme="minorHAnsi" w:hAnsiTheme="minorHAnsi" w:cstheme="minorHAnsi"/>
          <w:sz w:val="20"/>
          <w:szCs w:val="20"/>
          <w:shd w:val="clear" w:color="auto" w:fill="33FF99"/>
        </w:rPr>
      </w:pPr>
    </w:p>
    <w:p w:rsidR="00B46AAA" w:rsidRPr="0030014F" w:rsidRDefault="00B46AAA" w:rsidP="00B46AAA">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 xml:space="preserve">Použité jednotky merania: </w:t>
      </w:r>
    </w:p>
    <w:p w:rsidR="00B46AAA" w:rsidRPr="0030014F" w:rsidRDefault="00B46AAA" w:rsidP="00B46AAA">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jednotky sú špecifikované v medzinárodnom jednotkovom systéme (SI) a použité v technických špecifikáciách a výkresoch.</w:t>
      </w:r>
    </w:p>
    <w:p w:rsidR="00B46AAA" w:rsidRPr="005068BC" w:rsidRDefault="00B46AAA" w:rsidP="00B46AAA">
      <w:pPr>
        <w:rPr>
          <w:rFonts w:asciiTheme="minorHAnsi" w:hAnsiTheme="minorHAnsi" w:cstheme="minorHAnsi"/>
          <w:sz w:val="20"/>
          <w:szCs w:val="20"/>
          <w:lang w:val="x-none"/>
        </w:rPr>
      </w:pP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II.</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Východiskové údaje a podklady</w:t>
      </w:r>
    </w:p>
    <w:p w:rsidR="00B46AAA" w:rsidRPr="005068BC" w:rsidRDefault="00B46AAA" w:rsidP="00B46AAA">
      <w:pPr>
        <w:keepNext/>
        <w:keepLines/>
        <w:numPr>
          <w:ilvl w:val="1"/>
          <w:numId w:val="22"/>
        </w:numPr>
        <w:tabs>
          <w:tab w:val="left" w:pos="567"/>
        </w:tabs>
        <w:spacing w:line="276" w:lineRule="auto"/>
        <w:jc w:val="both"/>
        <w:outlineLvl w:val="1"/>
        <w:rPr>
          <w:rFonts w:asciiTheme="minorHAnsi" w:eastAsiaTheme="majorEastAsia" w:hAnsiTheme="minorHAnsi" w:cstheme="minorHAnsi"/>
          <w:sz w:val="20"/>
          <w:szCs w:val="20"/>
        </w:rPr>
      </w:pPr>
      <w:r>
        <w:rPr>
          <w:rFonts w:asciiTheme="minorHAnsi" w:eastAsiaTheme="majorEastAsia" w:hAnsiTheme="minorHAnsi" w:cstheme="minorHAnsi"/>
          <w:sz w:val="20"/>
          <w:szCs w:val="20"/>
        </w:rPr>
        <w:t>V</w:t>
      </w:r>
      <w:r w:rsidRPr="005068BC">
        <w:rPr>
          <w:rFonts w:asciiTheme="minorHAnsi" w:eastAsiaTheme="majorEastAsia" w:hAnsiTheme="minorHAnsi" w:cstheme="minorHAnsi"/>
          <w:sz w:val="20"/>
          <w:szCs w:val="20"/>
        </w:rPr>
        <w:t>ýchodiskovými podkladmi a údajmi pre uzavretie tejto Zmluvy sú:</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kompletná dokumentácia z verejného obstarávania – podlimitná zákazka na uskutočnenie stavebných prác predmetu zákazky s názvom: </w:t>
      </w:r>
      <w:r w:rsidRPr="005068BC">
        <w:rPr>
          <w:rFonts w:asciiTheme="minorHAnsi" w:hAnsiTheme="minorHAnsi" w:cstheme="minorHAnsi"/>
          <w:color w:val="000000"/>
          <w:sz w:val="20"/>
          <w:szCs w:val="20"/>
          <w:lang w:eastAsia="sk-SK"/>
        </w:rPr>
        <w:t>„</w:t>
      </w:r>
      <w:r>
        <w:rPr>
          <w:rFonts w:asciiTheme="minorHAnsi" w:hAnsiTheme="minorHAnsi" w:cstheme="minorHAnsi"/>
          <w:color w:val="000000"/>
          <w:sz w:val="20"/>
          <w:szCs w:val="20"/>
          <w:lang w:eastAsia="sk-SK"/>
        </w:rPr>
        <w:t xml:space="preserve">Rekonštrukcia rigolov v obci </w:t>
      </w:r>
      <w:r w:rsidR="00BF3461">
        <w:rPr>
          <w:rFonts w:asciiTheme="minorHAnsi" w:hAnsiTheme="minorHAnsi" w:cstheme="minorHAnsi"/>
          <w:color w:val="000000"/>
          <w:sz w:val="20"/>
          <w:szCs w:val="20"/>
          <w:lang w:eastAsia="sk-SK"/>
        </w:rPr>
        <w:t>Malé Raškovce</w:t>
      </w:r>
      <w:r>
        <w:rPr>
          <w:rFonts w:asciiTheme="minorHAnsi" w:hAnsiTheme="minorHAnsi" w:cstheme="minorHAnsi"/>
          <w:color w:val="000000"/>
          <w:sz w:val="20"/>
          <w:szCs w:val="20"/>
          <w:lang w:eastAsia="sk-SK"/>
        </w:rPr>
        <w:t>“</w:t>
      </w:r>
      <w:r w:rsidRPr="005068BC">
        <w:rPr>
          <w:rFonts w:asciiTheme="minorHAnsi" w:hAnsiTheme="minorHAnsi" w:cstheme="minorHAnsi"/>
          <w:sz w:val="20"/>
          <w:szCs w:val="20"/>
          <w:lang w:eastAsia="sk-SK"/>
        </w:rPr>
        <w:t xml:space="preserve">, vrátane Výzvy na predkladanie ponúk; súťažných podkladov,     </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PD,</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Výkaz výmer – Rozpočet,</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Stavebné povolenie na dielo.</w:t>
      </w:r>
    </w:p>
    <w:p w:rsidR="00B46AAA" w:rsidRPr="00B13C79" w:rsidRDefault="00B46AAA" w:rsidP="00B46AAA">
      <w:pPr>
        <w:keepNext/>
        <w:keepLines/>
        <w:numPr>
          <w:ilvl w:val="1"/>
          <w:numId w:val="22"/>
        </w:numPr>
        <w:tabs>
          <w:tab w:val="left" w:pos="567"/>
        </w:tabs>
        <w:spacing w:before="200" w:line="276" w:lineRule="auto"/>
        <w:jc w:val="both"/>
        <w:outlineLvl w:val="1"/>
        <w:rPr>
          <w:rFonts w:asciiTheme="minorHAnsi" w:eastAsiaTheme="majorEastAsia" w:hAnsiTheme="minorHAnsi" w:cstheme="minorHAnsi"/>
          <w:sz w:val="20"/>
          <w:szCs w:val="20"/>
        </w:rPr>
      </w:pPr>
      <w:r w:rsidRPr="00B13C79">
        <w:rPr>
          <w:rFonts w:asciiTheme="minorHAnsi" w:eastAsiaTheme="majorEastAsia" w:hAnsiTheme="minorHAnsi" w:cstheme="minorHAnsi"/>
          <w:sz w:val="20"/>
          <w:szCs w:val="20"/>
        </w:rPr>
        <w:t>Východiskovými podkladmi pre zhotovenie diela sú podklady uvedené v bode 2.1 tohto Článku a zároveň aj operatívne pokyny objednávateľa zhotoviteľovi počas zhotovenia stavebného diela, ktoré musia byť zaprotokolované v stavebnom denníku.</w:t>
      </w:r>
    </w:p>
    <w:p w:rsidR="00B46AAA" w:rsidRPr="00B13C79" w:rsidRDefault="00B46AAA" w:rsidP="00B46AAA">
      <w:pPr>
        <w:keepNext/>
        <w:keepLines/>
        <w:numPr>
          <w:ilvl w:val="1"/>
          <w:numId w:val="22"/>
        </w:numPr>
        <w:tabs>
          <w:tab w:val="left" w:pos="567"/>
        </w:tabs>
        <w:spacing w:before="200" w:line="276" w:lineRule="auto"/>
        <w:jc w:val="both"/>
        <w:outlineLvl w:val="1"/>
        <w:rPr>
          <w:rFonts w:asciiTheme="minorHAnsi" w:eastAsiaTheme="majorEastAsia" w:hAnsiTheme="minorHAnsi" w:cstheme="minorHAnsi"/>
          <w:sz w:val="20"/>
          <w:szCs w:val="20"/>
        </w:rPr>
      </w:pPr>
      <w:r w:rsidRPr="00B13C79">
        <w:rPr>
          <w:rFonts w:asciiTheme="minorHAnsi" w:eastAsiaTheme="majorEastAsia" w:hAnsiTheme="minorHAnsi" w:cstheme="minorHAnsi"/>
          <w:sz w:val="20"/>
          <w:szCs w:val="20"/>
        </w:rPr>
        <w:t>Východiskové podklady pre zhotovenie diela sú pre zhotoviteľa záväznými, pokiaľ sa zmluvné strany nedohodnú inak.</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III.</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Predmet zmluvy</w:t>
      </w:r>
    </w:p>
    <w:p w:rsidR="00B46AAA" w:rsidRPr="00B63C23" w:rsidRDefault="00B46AAA" w:rsidP="00B46AAA">
      <w:pPr>
        <w:tabs>
          <w:tab w:val="left" w:pos="567"/>
        </w:tabs>
        <w:snapToGrid w:val="0"/>
        <w:spacing w:line="276" w:lineRule="auto"/>
        <w:ind w:left="567" w:hanging="567"/>
        <w:jc w:val="both"/>
        <w:rPr>
          <w:rFonts w:asciiTheme="minorHAnsi" w:hAnsiTheme="minorHAnsi" w:cstheme="minorHAnsi"/>
          <w:b/>
          <w:color w:val="000000"/>
          <w:sz w:val="22"/>
          <w:szCs w:val="22"/>
          <w:lang w:eastAsia="sk-SK"/>
        </w:rPr>
      </w:pPr>
      <w:r w:rsidRPr="005068BC">
        <w:rPr>
          <w:rFonts w:asciiTheme="minorHAnsi" w:hAnsiTheme="minorHAnsi" w:cstheme="minorHAnsi"/>
          <w:sz w:val="20"/>
          <w:szCs w:val="20"/>
          <w:lang w:eastAsia="sk-SK"/>
        </w:rPr>
        <w:t xml:space="preserve">3.1  </w:t>
      </w:r>
      <w:r w:rsidRPr="005068BC">
        <w:rPr>
          <w:rFonts w:asciiTheme="minorHAnsi" w:hAnsiTheme="minorHAnsi" w:cstheme="minorHAnsi"/>
          <w:sz w:val="20"/>
          <w:szCs w:val="20"/>
          <w:lang w:eastAsia="sk-SK"/>
        </w:rPr>
        <w:tab/>
        <w:t>Predmetom tejto  Zmluvy  je realizácia  stavebného diela, resp.  uskutočnenie  stavebných pr</w:t>
      </w:r>
      <w:r w:rsidRPr="005068BC">
        <w:rPr>
          <w:rFonts w:asciiTheme="minorHAnsi" w:hAnsiTheme="minorHAnsi" w:cstheme="minorHAnsi"/>
          <w:color w:val="000000"/>
          <w:sz w:val="20"/>
          <w:szCs w:val="20"/>
          <w:lang w:eastAsia="sk-SK"/>
        </w:rPr>
        <w:t xml:space="preserve">ác  stavebného   diela: </w:t>
      </w:r>
      <w:r>
        <w:rPr>
          <w:rFonts w:asciiTheme="minorHAnsi" w:hAnsiTheme="minorHAnsi" w:cstheme="minorHAnsi"/>
          <w:color w:val="000000"/>
          <w:sz w:val="20"/>
          <w:szCs w:val="20"/>
          <w:lang w:eastAsia="sk-SK"/>
        </w:rPr>
        <w:t xml:space="preserve">„ Rekonštrukcia rigolov v obci </w:t>
      </w:r>
      <w:r w:rsidR="00BF3461">
        <w:rPr>
          <w:rFonts w:asciiTheme="minorHAnsi" w:hAnsiTheme="minorHAnsi" w:cstheme="minorHAnsi"/>
          <w:color w:val="000000"/>
          <w:sz w:val="20"/>
          <w:szCs w:val="20"/>
          <w:lang w:eastAsia="sk-SK"/>
        </w:rPr>
        <w:t xml:space="preserve"> Malé Raškovce</w:t>
      </w:r>
      <w:r>
        <w:rPr>
          <w:rFonts w:asciiTheme="minorHAnsi" w:hAnsiTheme="minorHAnsi" w:cstheme="minorHAnsi"/>
          <w:color w:val="000000"/>
          <w:sz w:val="20"/>
          <w:szCs w:val="20"/>
          <w:lang w:eastAsia="sk-SK"/>
        </w:rPr>
        <w:t xml:space="preserve">“ </w:t>
      </w:r>
    </w:p>
    <w:p w:rsidR="00B46AAA" w:rsidRPr="005068BC" w:rsidRDefault="00B46AAA" w:rsidP="00B46AAA">
      <w:pPr>
        <w:tabs>
          <w:tab w:val="left" w:pos="567"/>
        </w:tabs>
        <w:snapToGrid w:val="0"/>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color w:val="000000"/>
          <w:sz w:val="20"/>
          <w:szCs w:val="20"/>
          <w:lang w:eastAsia="sk-SK"/>
        </w:rPr>
        <w:t xml:space="preserve">    </w:t>
      </w:r>
      <w:r w:rsidRPr="005068BC">
        <w:rPr>
          <w:rFonts w:asciiTheme="minorHAnsi" w:hAnsiTheme="minorHAnsi" w:cstheme="minorHAnsi"/>
          <w:color w:val="000000"/>
          <w:sz w:val="20"/>
          <w:szCs w:val="20"/>
          <w:lang w:eastAsia="sk-SK"/>
        </w:rPr>
        <w:tab/>
        <w:t xml:space="preserve"> Podrobné vymedzenie stavebného diela je uvedené: </w:t>
      </w:r>
    </w:p>
    <w:p w:rsidR="00B46AAA" w:rsidRPr="005068BC" w:rsidRDefault="00B46AAA" w:rsidP="00B46AAA">
      <w:pPr>
        <w:pStyle w:val="Odsekzoznamu"/>
        <w:widowControl w:val="0"/>
        <w:numPr>
          <w:ilvl w:val="2"/>
          <w:numId w:val="25"/>
        </w:numPr>
        <w:tabs>
          <w:tab w:val="left" w:pos="567"/>
        </w:tabs>
        <w:spacing w:after="0"/>
        <w:ind w:left="927"/>
        <w:jc w:val="both"/>
        <w:rPr>
          <w:rFonts w:asciiTheme="minorHAnsi" w:eastAsia="ArialMT" w:hAnsiTheme="minorHAnsi" w:cstheme="minorHAnsi"/>
          <w:sz w:val="20"/>
          <w:szCs w:val="20"/>
        </w:rPr>
      </w:pPr>
      <w:r w:rsidRPr="005068BC">
        <w:rPr>
          <w:rFonts w:asciiTheme="minorHAnsi" w:eastAsia="ArialMT" w:hAnsiTheme="minorHAnsi" w:cstheme="minorHAnsi"/>
          <w:sz w:val="20"/>
          <w:szCs w:val="20"/>
        </w:rPr>
        <w:t>v PD,</w:t>
      </w:r>
    </w:p>
    <w:p w:rsidR="00B46AAA" w:rsidRPr="005068BC" w:rsidRDefault="00B46AAA" w:rsidP="00B46AAA">
      <w:pPr>
        <w:pStyle w:val="Odsekzoznamu"/>
        <w:numPr>
          <w:ilvl w:val="2"/>
          <w:numId w:val="25"/>
        </w:numPr>
        <w:tabs>
          <w:tab w:val="left" w:pos="567"/>
        </w:tabs>
        <w:snapToGrid w:val="0"/>
        <w:spacing w:after="0"/>
        <w:ind w:left="927"/>
        <w:jc w:val="both"/>
        <w:rPr>
          <w:rFonts w:asciiTheme="minorHAnsi" w:hAnsiTheme="minorHAnsi" w:cstheme="minorHAnsi"/>
          <w:sz w:val="20"/>
          <w:szCs w:val="20"/>
          <w:lang w:eastAsia="sk-SK"/>
        </w:rPr>
      </w:pPr>
      <w:r w:rsidRPr="005068BC">
        <w:rPr>
          <w:rFonts w:asciiTheme="minorHAnsi" w:eastAsia="ArialMT" w:hAnsiTheme="minorHAnsi" w:cstheme="minorHAnsi"/>
          <w:sz w:val="20"/>
          <w:szCs w:val="20"/>
          <w:lang w:eastAsia="sk-SK"/>
        </w:rPr>
        <w:t>vo vyplnenom a ocenenom V</w:t>
      </w:r>
      <w:r w:rsidRPr="005068BC">
        <w:rPr>
          <w:rFonts w:asciiTheme="minorHAnsi" w:hAnsiTheme="minorHAnsi" w:cstheme="minorHAnsi"/>
          <w:sz w:val="20"/>
          <w:szCs w:val="20"/>
          <w:lang w:eastAsia="sk-SK"/>
        </w:rPr>
        <w:t>ýkaze výmer – Rozpočte.</w:t>
      </w:r>
    </w:p>
    <w:p w:rsidR="00B46AAA" w:rsidRPr="005068BC" w:rsidRDefault="00B46AAA" w:rsidP="00B46AAA">
      <w:pPr>
        <w:pStyle w:val="Odsekzoznamu"/>
        <w:tabs>
          <w:tab w:val="left" w:pos="567"/>
        </w:tabs>
        <w:snapToGrid w:val="0"/>
        <w:spacing w:after="0"/>
        <w:ind w:left="92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(ďalej ako „stavebné dielo“ alebo len „dielo“)</w:t>
      </w:r>
    </w:p>
    <w:p w:rsidR="00B46AAA" w:rsidRPr="005068BC" w:rsidRDefault="00B46AAA" w:rsidP="00B46AAA">
      <w:pPr>
        <w:tabs>
          <w:tab w:val="left" w:pos="567"/>
        </w:tabs>
        <w:snapToGrid w:val="0"/>
        <w:spacing w:line="276" w:lineRule="auto"/>
        <w:ind w:left="567" w:hanging="567"/>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3.2</w:t>
      </w:r>
      <w:r w:rsidRPr="005068BC">
        <w:rPr>
          <w:rFonts w:asciiTheme="minorHAnsi" w:hAnsiTheme="minorHAnsi" w:cstheme="minorHAnsi"/>
          <w:sz w:val="20"/>
          <w:szCs w:val="20"/>
          <w:lang w:eastAsia="sk-SK"/>
        </w:rPr>
        <w:tab/>
        <w:t xml:space="preserve">Podrobná špecifikácia dodávky stavebných materiálov a prác pre realizáciu stavebného diela je uvedená vo vyplnenom a ocenenom Výkaze výmer - Rozpočte, ktorý je súčasťou ponuky do verejného obstarávania, t. j. podľa </w:t>
      </w:r>
      <w:proofErr w:type="spellStart"/>
      <w:r w:rsidRPr="005068BC">
        <w:rPr>
          <w:rFonts w:asciiTheme="minorHAnsi" w:hAnsiTheme="minorHAnsi" w:cstheme="minorHAnsi"/>
          <w:sz w:val="20"/>
          <w:szCs w:val="20"/>
          <w:lang w:eastAsia="sk-SK"/>
        </w:rPr>
        <w:t>položkovitého</w:t>
      </w:r>
      <w:proofErr w:type="spellEnd"/>
      <w:r w:rsidRPr="005068BC">
        <w:rPr>
          <w:rFonts w:asciiTheme="minorHAnsi" w:hAnsiTheme="minorHAnsi" w:cstheme="minorHAnsi"/>
          <w:sz w:val="20"/>
          <w:szCs w:val="20"/>
          <w:lang w:eastAsia="sk-SK"/>
        </w:rPr>
        <w:t xml:space="preserve"> rozpočtu úspešného uchádzača, ktorý je ako </w:t>
      </w:r>
      <w:r w:rsidRPr="00B13C79">
        <w:rPr>
          <w:rFonts w:asciiTheme="minorHAnsi" w:hAnsiTheme="minorHAnsi" w:cstheme="minorHAnsi"/>
          <w:b/>
          <w:sz w:val="20"/>
          <w:szCs w:val="20"/>
          <w:lang w:eastAsia="sk-SK"/>
        </w:rPr>
        <w:t>Príloha č.1</w:t>
      </w:r>
      <w:r w:rsidRPr="005068BC">
        <w:rPr>
          <w:rFonts w:asciiTheme="minorHAnsi" w:hAnsiTheme="minorHAnsi" w:cstheme="minorHAnsi"/>
          <w:sz w:val="20"/>
          <w:szCs w:val="20"/>
          <w:lang w:eastAsia="sk-SK"/>
        </w:rPr>
        <w:t xml:space="preserve"> súčasťou tejto Zmluvy.</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IV.</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Rozsah a obsah predmetu zmluvy</w:t>
      </w:r>
    </w:p>
    <w:p w:rsidR="00B46AAA" w:rsidRPr="00B13C79"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lang w:eastAsia="sk-SK"/>
        </w:rPr>
      </w:pPr>
      <w:r w:rsidRPr="00B13C79">
        <w:rPr>
          <w:rFonts w:asciiTheme="minorHAnsi" w:hAnsiTheme="minorHAnsi" w:cstheme="minorHAnsi"/>
          <w:sz w:val="20"/>
          <w:szCs w:val="20"/>
          <w:lang w:eastAsia="sk-SK"/>
        </w:rPr>
        <w:t xml:space="preserve">Stavebné dielo identifikované v Článku III, 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lang w:eastAsia="sk-SK"/>
        </w:rPr>
      </w:pPr>
      <w:r w:rsidRPr="00B13C79">
        <w:rPr>
          <w:rFonts w:asciiTheme="minorHAnsi" w:hAnsiTheme="minorHAnsi" w:cstheme="minorHAnsi"/>
          <w:sz w:val="20"/>
          <w:szCs w:val="20"/>
          <w:lang w:eastAsia="sk-SK"/>
        </w:rPr>
        <w:t>Zhotoviteľ nevykoná žia</w:t>
      </w:r>
      <w:r w:rsidRPr="005068BC">
        <w:rPr>
          <w:rFonts w:asciiTheme="minorHAnsi" w:hAnsiTheme="minorHAnsi" w:cstheme="minorHAnsi"/>
          <w:sz w:val="20"/>
          <w:szCs w:val="20"/>
          <w:lang w:eastAsia="sk-SK"/>
        </w:rPr>
        <w:t>dne práce ani nepoužije materiál nad rámec tejto Zmluvy bez predchádzajúceho písomného súhlasu objednávateľa.</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lastRenderedPageBreak/>
        <w:t xml:space="preserve">Ak zhotoviteľ vykoná práce svojvoľne alebo svojvoľne použije materiál nad rámec tejto Zmluvy bez predchádzajúceho písomného súhlasu objednávateľa, takéto práce a použitý materiál mu nebudú uhradené.. </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Zhotoviteľ sa zaväzuje akceptovať možnosť požadovania prípadných naviac prác priamo súvisiacich s predmetným stavebným dielom, ak si to vyžiada podmienka sprevádzkovania diela a požadované naviac práce nie sú zahrnuté do Výkazu výmer - Rozpočtu, resp. PD. Zhotoviteľ a objednávateľ pristúpia na vzájomnú dohodu oceňovania týchto naviac prác, a to nasledovne: v zmysle položiek z ponukového rozpočtu – pokiaľ sa uvedená položka v rozpočte nachádza. Pokiaľ sa položka v rozpočte nenachádza – oceňovanie na základe ceny dohodnutej medzi objednávateľom a zhotoviteľom, pričom táto cena bude založená na ekonomicky oprávnených nákladoch. Všetky úpravy PD, nerealizované práce a naviac práce budú zhotoviteľom a stavebným dozorom objednávateľa zaznamenané, odsúhlasené a potvrdené v stavebnom denníku a budú slúžiť ako podklad pre uplatnenie zmien formou písomného dodatku k uzavretej Zmluve alebo formou novej Zmluvy na naviac práce. Dodatky k tejto Zmluve musia byť uzavreté v súlade so zákonom </w:t>
      </w:r>
      <w:r w:rsidRPr="005068BC">
        <w:rPr>
          <w:rFonts w:asciiTheme="minorHAnsi" w:hAnsiTheme="minorHAnsi" w:cstheme="minorHAnsi"/>
          <w:bCs/>
          <w:color w:val="000000"/>
          <w:sz w:val="20"/>
          <w:szCs w:val="20"/>
          <w:lang w:eastAsia="ar-SA"/>
        </w:rPr>
        <w:t>č. 343/2015 Z. z. o verejnom obstarávaní a o zmene a doplnení niektorých zákonov v znení neskorších predpisov (ďalej len „zákon o verejnom obstarávaní“ ).</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podpisom tejto Zmluvy potvrdzuje, že sa s predmetom stavebného diela oboznámil v dostatočnom predstihu a že pri dodržaní odbornej starostlivosti si ho prezrel, oboznámil sa so všetkým skutočnosťami podstatnými pre jeho realizáciu,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Stavebné dielo bude zhotovené  v kat. území </w:t>
      </w:r>
      <w:r w:rsidRPr="004737D9">
        <w:rPr>
          <w:rFonts w:asciiTheme="minorHAnsi" w:hAnsiTheme="minorHAnsi" w:cstheme="minorHAnsi"/>
          <w:sz w:val="20"/>
          <w:szCs w:val="20"/>
        </w:rPr>
        <w:t>obec</w:t>
      </w:r>
      <w:r w:rsidR="002D483C">
        <w:rPr>
          <w:rFonts w:asciiTheme="minorHAnsi" w:hAnsiTheme="minorHAnsi" w:cstheme="minorHAnsi"/>
          <w:sz w:val="20"/>
          <w:szCs w:val="20"/>
        </w:rPr>
        <w:t xml:space="preserve"> </w:t>
      </w:r>
      <w:r w:rsidR="00BF3461">
        <w:rPr>
          <w:rFonts w:asciiTheme="minorHAnsi" w:hAnsiTheme="minorHAnsi" w:cstheme="minorHAnsi"/>
          <w:sz w:val="20"/>
          <w:szCs w:val="20"/>
        </w:rPr>
        <w:t xml:space="preserve">Malé Raškovce </w:t>
      </w:r>
      <w:r w:rsidRPr="005068BC">
        <w:rPr>
          <w:rFonts w:asciiTheme="minorHAnsi" w:hAnsiTheme="minorHAnsi" w:cstheme="minorHAnsi"/>
          <w:sz w:val="20"/>
          <w:szCs w:val="20"/>
        </w:rPr>
        <w:t>bližšie uvedené v PD a stavebnom povolení.</w:t>
      </w:r>
    </w:p>
    <w:p w:rsidR="00B46AAA" w:rsidRPr="005068BC" w:rsidRDefault="00B46AAA" w:rsidP="00B46AAA">
      <w:pPr>
        <w:tabs>
          <w:tab w:val="left" w:pos="567"/>
        </w:tabs>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Spôsob zhotovenia predmetu zmluvy</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Predmet tejto Zmluvy – stavebné dielo musí byť vyhotovené na vysokej kvalitatívnej úrovni stavebných prác, pri dodržaní parametrov projektu, platných  STN EN, pri dodržaní BOZP a PO, súvisiacich noriem a predpisov, technologických postupov, všeobecne záväzných technických požiadaviek na stavbu, platných právnych, prevádzkových a bezpečnostných predpisov v SR.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sa dohodli, že zhotoviteľ vykoná stavebné dielo vo vlastnom mene a na vlastnú zodpovednosť.</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prehlasuje, že má odborné znalosti a patričnú spôsobilosť vzťahujúcu sa k predmetu tejto Zmluvy. Sú mu známe všetky príslušné predpisy, vyhlášky, zákony a normy, ktoré sú platné.</w:t>
      </w:r>
    </w:p>
    <w:p w:rsidR="00B46AAA"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oprávnený zveriť vykonanie časti diela  subdodávateľovi iba v rozsahu uvedenom </w:t>
      </w:r>
      <w:r w:rsidRPr="00F06C94">
        <w:rPr>
          <w:rFonts w:asciiTheme="minorHAnsi" w:hAnsiTheme="minorHAnsi" w:cstheme="minorHAnsi"/>
          <w:b/>
          <w:sz w:val="20"/>
          <w:szCs w:val="20"/>
        </w:rPr>
        <w:t>v prílohe č. 5</w:t>
      </w:r>
      <w:r w:rsidRPr="005068BC">
        <w:rPr>
          <w:rFonts w:asciiTheme="minorHAnsi" w:hAnsiTheme="minorHAnsi" w:cstheme="minorHAnsi"/>
          <w:sz w:val="20"/>
          <w:szCs w:val="20"/>
        </w:rPr>
        <w:t xml:space="preserve"> - Zoznam subdodávateľov tejto Zmluvy. Pri výkone diela prostredníctvom subdodávateľov je zhotoviteľ plne zodpovedný voči objednávateľovi za včasné a riadne vykonanie diela, akoby ho vykonával sám.</w:t>
      </w:r>
    </w:p>
    <w:p w:rsidR="00B46AAA" w:rsidRPr="0060040E" w:rsidRDefault="00B46AAA" w:rsidP="00B46AAA">
      <w:pPr>
        <w:numPr>
          <w:ilvl w:val="1"/>
          <w:numId w:val="10"/>
        </w:numPr>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Zhotoviteľ</w:t>
      </w:r>
      <w:r w:rsidRPr="004737D9">
        <w:rPr>
          <w:rFonts w:asciiTheme="minorHAnsi" w:hAnsiTheme="minorHAnsi" w:cstheme="minorHAnsi"/>
          <w:sz w:val="20"/>
          <w:szCs w:val="20"/>
        </w:rPr>
        <w:t xml:space="preserve">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 že navrhnutý subdodávateľ je zapísaný v registri partnerov verejného sektora, ak má povinnosť zapisovať sa do registra partnerov verejného sektora v zmysle zákona č. 315/2016 </w:t>
      </w:r>
      <w:proofErr w:type="spellStart"/>
      <w:r w:rsidRPr="004737D9">
        <w:rPr>
          <w:rFonts w:asciiTheme="minorHAnsi" w:hAnsiTheme="minorHAnsi" w:cstheme="minorHAnsi"/>
          <w:sz w:val="20"/>
          <w:szCs w:val="20"/>
        </w:rPr>
        <w:t>Z.z</w:t>
      </w:r>
      <w:proofErr w:type="spellEnd"/>
      <w:r w:rsidRPr="004737D9">
        <w:rPr>
          <w:rFonts w:asciiTheme="minorHAnsi" w:hAnsiTheme="minorHAnsi" w:cstheme="minorHAnsi"/>
          <w:sz w:val="20"/>
          <w:szCs w:val="20"/>
        </w:rPr>
        <w:t xml:space="preserve">. o registri partnerov verejného sektora a o zmene a doplnení niektorých zákonov v znení neskorších predpisov.  Dodávateľ je povinný doručiť uvedené informácie / zoznam oprávnenej osobe Objednávateľa a pravidelne aktualizovať tieto informácie / zoznam. Po odovzdaní bude zoznam uchovávať a informácie do neho zapisovať oprávnená </w:t>
      </w:r>
      <w:r w:rsidRPr="0060040E">
        <w:rPr>
          <w:rFonts w:asciiTheme="minorHAnsi" w:hAnsiTheme="minorHAnsi" w:cstheme="minorHAnsi"/>
          <w:sz w:val="20"/>
          <w:szCs w:val="20"/>
        </w:rPr>
        <w:t>osoba Objednávateľa na základe Dodávateľom predložených informácií / dokladov.</w:t>
      </w:r>
    </w:p>
    <w:p w:rsidR="00B46AAA" w:rsidRPr="0060040E" w:rsidRDefault="00B46AAA" w:rsidP="00B46AAA">
      <w:pPr>
        <w:numPr>
          <w:ilvl w:val="1"/>
          <w:numId w:val="10"/>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lastRenderedPageBreak/>
        <w:t xml:space="preserve">Zhotoviteľ  je v súlade s § 41 ods. 4 </w:t>
      </w:r>
      <w:r>
        <w:rPr>
          <w:rFonts w:asciiTheme="minorHAnsi" w:hAnsiTheme="minorHAnsi" w:cstheme="minorHAnsi"/>
          <w:sz w:val="20"/>
          <w:szCs w:val="20"/>
        </w:rPr>
        <w:t>zákona o verejnom obstarávaní</w:t>
      </w:r>
      <w:r w:rsidRPr="0060040E">
        <w:rPr>
          <w:rFonts w:asciiTheme="minorHAnsi" w:hAnsiTheme="minorHAnsi" w:cstheme="minorHAnsi"/>
          <w:sz w:val="20"/>
          <w:szCs w:val="20"/>
        </w:rPr>
        <w:t xml:space="preserve"> povinný písomne oznámiť objednávateľovi akúkoľvek zmenu údajov o subdodávateľovi bezodkladne po tom, ako sa o zmene údajov dozvedel.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t>V prípade, že sa  obe zmluvné strany</w:t>
      </w:r>
      <w:r w:rsidRPr="005068BC">
        <w:rPr>
          <w:rFonts w:asciiTheme="minorHAnsi" w:hAnsiTheme="minorHAnsi" w:cstheme="minorHAnsi"/>
          <w:sz w:val="20"/>
          <w:szCs w:val="20"/>
        </w:rPr>
        <w:t xml:space="preserve"> dohodnú na zmene subdodávateľov uvedených v </w:t>
      </w:r>
      <w:r w:rsidRPr="00F06C94">
        <w:rPr>
          <w:rFonts w:asciiTheme="minorHAnsi" w:hAnsiTheme="minorHAnsi" w:cstheme="minorHAnsi"/>
          <w:b/>
          <w:sz w:val="20"/>
          <w:szCs w:val="20"/>
        </w:rPr>
        <w:t>Prílohe č. 5,</w:t>
      </w:r>
      <w:r w:rsidRPr="005068BC">
        <w:rPr>
          <w:rFonts w:asciiTheme="minorHAnsi" w:hAnsiTheme="minorHAnsi" w:cstheme="minorHAnsi"/>
          <w:sz w:val="20"/>
          <w:szCs w:val="20"/>
        </w:rPr>
        <w:t xml:space="preserve"> každý  subdodávateľ, ktorého sa týka návrh na zmenu, musí spĺňať podmienky účasti podľa § 32 ods. 1 písm. e) zák. č. 343/2015 Z. z. zákona o verejnom obstarávaní v znení neskorších predpisov vo vzťahu k tej časti predmetu zákazky, ktorú má subdodávateľ plniť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určuje pravidlo na zmenu subdodávateľov počas plnenia zmluvy: </w:t>
      </w:r>
    </w:p>
    <w:p w:rsidR="00B46AAA" w:rsidRPr="005068BC" w:rsidRDefault="00B46AAA" w:rsidP="00B46AAA">
      <w:pPr>
        <w:numPr>
          <w:ilvl w:val="2"/>
          <w:numId w:val="10"/>
        </w:numPr>
        <w:autoSpaceDE w:val="0"/>
        <w:autoSpaceDN w:val="0"/>
        <w:spacing w:line="276" w:lineRule="auto"/>
        <w:ind w:left="850" w:hanging="567"/>
        <w:jc w:val="both"/>
        <w:rPr>
          <w:rFonts w:asciiTheme="minorHAnsi" w:hAnsiTheme="minorHAnsi" w:cstheme="minorHAnsi"/>
          <w:sz w:val="20"/>
          <w:szCs w:val="20"/>
        </w:rPr>
      </w:pPr>
      <w:r w:rsidRPr="005068BC">
        <w:rPr>
          <w:rFonts w:asciiTheme="minorHAnsi" w:hAnsiTheme="minorHAnsi" w:cstheme="minorHAnsi"/>
          <w:sz w:val="20"/>
          <w:szCs w:val="20"/>
        </w:rPr>
        <w:t>V prípade, ak má počas realizácie diela dôjsť k zmene subdodávateľa oproti Zoznamu subdodávateľa uvedeného v </w:t>
      </w:r>
      <w:r w:rsidRPr="00F06C94">
        <w:rPr>
          <w:rFonts w:asciiTheme="minorHAnsi" w:hAnsiTheme="minorHAnsi" w:cstheme="minorHAnsi"/>
          <w:b/>
          <w:sz w:val="20"/>
          <w:szCs w:val="20"/>
        </w:rPr>
        <w:t>Prílohe č. 5</w:t>
      </w:r>
      <w:r w:rsidRPr="005068BC">
        <w:rPr>
          <w:rFonts w:asciiTheme="minorHAnsi" w:hAnsiTheme="minorHAnsi" w:cstheme="minorHAnsi"/>
          <w:sz w:val="20"/>
          <w:szCs w:val="20"/>
        </w:rPr>
        <w:t xml:space="preserve"> tejto  Zmluvy, je zhotoviteľ povinný bezodkladne predložiť objednávateľovi žiadosť o zmenu subdodávateľa, v ktorej budú uvedené:</w:t>
      </w:r>
    </w:p>
    <w:p w:rsidR="00B46AAA" w:rsidRPr="005068BC" w:rsidRDefault="00B46AAA" w:rsidP="00B46AAA">
      <w:pPr>
        <w:numPr>
          <w:ilvl w:val="3"/>
          <w:numId w:val="10"/>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B46AAA" w:rsidRPr="005068BC" w:rsidRDefault="00B46AAA" w:rsidP="00B46AAA">
      <w:pPr>
        <w:numPr>
          <w:ilvl w:val="3"/>
          <w:numId w:val="10"/>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informácia o podiele zákazky, ktorú má zhotoviteľ v úmysle zadať novému subdodávateľovi a o predmete  zmluvy o subdodávke,</w:t>
      </w:r>
    </w:p>
    <w:p w:rsidR="00B46AAA" w:rsidRPr="005068BC" w:rsidRDefault="00B46AAA" w:rsidP="00B46AAA">
      <w:pPr>
        <w:numPr>
          <w:ilvl w:val="3"/>
          <w:numId w:val="10"/>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 xml:space="preserve">čestné vyhlásenie podpísané osobou oprávnenou konať za zhotoviteľa, že nový subdodávateľ spĺňa alebo najneskôr v čase plnenia bude spĺňať </w:t>
      </w:r>
      <w:r>
        <w:rPr>
          <w:rFonts w:asciiTheme="minorHAnsi" w:hAnsiTheme="minorHAnsi" w:cstheme="minorHAnsi"/>
          <w:sz w:val="20"/>
          <w:szCs w:val="20"/>
        </w:rPr>
        <w:t>oprávnenie (</w:t>
      </w:r>
      <w:r w:rsidRPr="005068BC">
        <w:rPr>
          <w:rFonts w:asciiTheme="minorHAnsi" w:hAnsiTheme="minorHAnsi" w:cstheme="minorHAnsi"/>
          <w:sz w:val="20"/>
          <w:szCs w:val="20"/>
        </w:rPr>
        <w:t>podľa § 32 ods. 1 písm. e)</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 zákona o verejnom obstarávaní</w:t>
      </w:r>
      <w:r>
        <w:rPr>
          <w:rFonts w:asciiTheme="minorHAnsi" w:hAnsiTheme="minorHAnsi" w:cstheme="minorHAnsi"/>
          <w:sz w:val="20"/>
          <w:szCs w:val="20"/>
        </w:rPr>
        <w:t>)</w:t>
      </w:r>
      <w:r w:rsidRPr="005068BC">
        <w:rPr>
          <w:rFonts w:asciiTheme="minorHAnsi" w:hAnsiTheme="minorHAnsi" w:cstheme="minorHAnsi"/>
          <w:sz w:val="20"/>
          <w:szCs w:val="20"/>
        </w:rPr>
        <w:t xml:space="preserve"> vo vzťahu k tej časti predmetu zákazky, ktorú má tento subdodávateľ  plniť.</w:t>
      </w:r>
    </w:p>
    <w:p w:rsidR="00B46AAA" w:rsidRPr="004737D9" w:rsidRDefault="00B46AAA" w:rsidP="00B46AAA">
      <w:pPr>
        <w:widowControl/>
        <w:numPr>
          <w:ilvl w:val="1"/>
          <w:numId w:val="10"/>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Zhotoviteľ pri výbere subdodávateľa musí postupovať tak, aby vynaložené náklady na zabezpečenie plnenia na základe zmluvy o subdodávke boli primerané jeho kvalite a cene.</w:t>
      </w:r>
    </w:p>
    <w:p w:rsidR="00B46AAA" w:rsidRPr="004737D9" w:rsidRDefault="00B46AAA" w:rsidP="00B46AAA">
      <w:pPr>
        <w:numPr>
          <w:ilvl w:val="1"/>
          <w:numId w:val="10"/>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Zhotoviteľ je povinný každú zmluvu o subdodávke uzatvoriť v písomnej forme len s predchádzajúcim písomným súhlasom objednávateľa k navrhovanému subdodávateľovi.</w:t>
      </w:r>
    </w:p>
    <w:p w:rsidR="00B46AAA" w:rsidRPr="004737D9" w:rsidRDefault="00B46AAA" w:rsidP="00B46AAA">
      <w:pPr>
        <w:numPr>
          <w:ilvl w:val="1"/>
          <w:numId w:val="10"/>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5.</w:t>
      </w:r>
      <w:r>
        <w:rPr>
          <w:rFonts w:asciiTheme="minorHAnsi" w:hAnsiTheme="minorHAnsi" w:cstheme="minorHAnsi"/>
          <w:sz w:val="20"/>
          <w:szCs w:val="20"/>
        </w:rPr>
        <w:t>7</w:t>
      </w:r>
      <w:r w:rsidRPr="004737D9">
        <w:rPr>
          <w:rFonts w:asciiTheme="minorHAnsi" w:hAnsiTheme="minorHAnsi" w:cstheme="minorHAnsi"/>
          <w:sz w:val="20"/>
          <w:szCs w:val="20"/>
        </w:rPr>
        <w:t>.1.3 tohto článku Zmluvy, pričom podkladom pre prípadné rozhodnutie o nesúhlase s uzatvorením takejto zmluvy môže byť v tomto prípade zistenie rozporu predložených informácii podľa ods. 5.</w:t>
      </w:r>
      <w:r>
        <w:rPr>
          <w:rFonts w:asciiTheme="minorHAnsi" w:hAnsiTheme="minorHAnsi" w:cstheme="minorHAnsi"/>
          <w:sz w:val="20"/>
          <w:szCs w:val="20"/>
        </w:rPr>
        <w:t>7</w:t>
      </w:r>
      <w:r w:rsidRPr="004737D9">
        <w:rPr>
          <w:rFonts w:asciiTheme="minorHAnsi" w:hAnsiTheme="minorHAnsi" w:cstheme="minorHAnsi"/>
          <w:sz w:val="20"/>
          <w:szCs w:val="20"/>
        </w:rPr>
        <w:t>.1.3 tohto článku  Zmluvy</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oznámi zhotoviteľovi svoje rozhodnutie o súhlase alebo nesúhlase s uzatvorením zmluvy o subdodávke najneskôr do 5 pracovných  dní od doručenia žiadosti o udelenie tohto súhlasu. Ak objednávateľ neoznámi svoj nesúhlas do 5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prostredníctvom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w:t>
      </w:r>
      <w:r>
        <w:rPr>
          <w:rFonts w:asciiTheme="minorHAnsi" w:hAnsiTheme="minorHAnsi" w:cstheme="minorHAnsi"/>
          <w:sz w:val="20"/>
          <w:szCs w:val="20"/>
        </w:rPr>
        <w:t>ý dozor</w:t>
      </w:r>
      <w:r w:rsidRPr="005068BC">
        <w:rPr>
          <w:rFonts w:asciiTheme="minorHAnsi" w:hAnsiTheme="minorHAnsi" w:cstheme="minorHAnsi"/>
          <w:sz w:val="20"/>
          <w:szCs w:val="20"/>
        </w:rPr>
        <w:t xml:space="preserve">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alebo stavebný dozor bude dodatočne požadovať odkrytie prác, je zhotoviteľ povinný odkrytie vykonať na náklady objednávateľa. V prípade, že sa pri dodatočnej kontrole zistí, že práce neboli riadne vykonané, práce na odkrytí a oprave uhradí zhotoviteľ.</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Počas realizácie stavebných prác znáša nebezpečenstvo škody na zhotovovanom diele zhotoviteľ v plnom rozsahu.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 Zhotoviteľ je povinný viesť na stavbe prostredníctvom stavebného denníka alebo samostatných zápisov denne zoznam zamestnancov pracujúcich na stavbe. Všetci jeho zamestnanci vrátane zamestnancov subdodávateľov budú počas pohybu na stavbe viditeľne označení identifikačnými kartami, ktoré budú slúžiť zároveň ako povolenie vstupu na stavbu.</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použiť pre realizáciu diela len materiály a výrobky v zmysle PD a oceneného Výkazu výmer - Rozpočtu s prípadnými ekvivalentmi uvedenými v Rozpočte – v </w:t>
      </w:r>
      <w:r w:rsidRPr="00F06C94">
        <w:rPr>
          <w:rFonts w:asciiTheme="minorHAnsi" w:hAnsiTheme="minorHAnsi" w:cstheme="minorHAnsi"/>
          <w:b/>
          <w:sz w:val="20"/>
          <w:szCs w:val="20"/>
        </w:rPr>
        <w:t>Prílohe č. 1 resp. Príloha č.2</w:t>
      </w:r>
      <w:r w:rsidRPr="005068BC">
        <w:rPr>
          <w:rFonts w:asciiTheme="minorHAnsi" w:hAnsiTheme="minorHAnsi" w:cstheme="minorHAnsi"/>
          <w:sz w:val="20"/>
          <w:szCs w:val="20"/>
        </w:rPr>
        <w:t xml:space="preserve"> 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predložiť príslušné atesty, certifikáty alebo vyhlásenia o zhode od zabudovaných materiálov a výrobkov.</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vlastníkom týchto materiálov a výrobkov až do ich zabudovania – namontovania a ich zaplatenia, pokiaľ materiál nebol uhradený priamo objednávateľom.</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poverí trvalým riadením stavebných prác na stavenisku stavbyvedúceho s dostatočnými skúsenosťami a kvalifikáciou – napr. oprávnením na výkon stavbyvedúceho v zmysle zákona č.138/1992 Zb. o autorizovaných architektoch a autorizovaných stavebných inžinieroch v aktuálnom znení, resp. ekvivalentným dokladom, ktorej meno bude uvedené v protokole o odovzdaní a prevzatí staveniska.</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Zmluvné strany sa dohodli, že počas celej výstavby stavebného diela, až do riadneho odovzdania diela objednávateľovi, je objednávateľ a ním poverené osoby kedykoľvek oprávnený vstúpiť na stavenisko.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 prípade, že s vykonaním diela je spojená povinnosť vykonať kontrolu zabudovaných materiálov, vykonať skúšky a pod., zhotoviteľ vykoná všetky kontroly, skúšky a pod. a výsledky bezodkladne odovzdá objednávateľovi alebo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a súhrnne pri odovzdávaní diela všetky dokumenty, certifikáty, vyhlásenia o zhode a pod..</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povinný bez ďalších náhrad pravidelne po celý čas realizácie stavebného diela odpratávať zo staveniska stavebný odpad vznikajúci pri jeho činnosti. </w:t>
      </w:r>
    </w:p>
    <w:p w:rsidR="00B46AAA" w:rsidRPr="00ED1C40"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Nakladanie s odpadmi je zhotoviteľ povinný realizovať v súlade so zákonom č. 79/2015  Z. z. o odpadoch a o zmene a doplnení niektorých zákonov v znení neskorších predpisov zákonov a podľa podmienok uvedených v povolení na realizáciu stavby,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vrátane dokladovania o naložení s odpadom. </w:t>
      </w:r>
      <w:r w:rsidRPr="00ED1C40">
        <w:rPr>
          <w:rFonts w:asciiTheme="minorHAnsi" w:hAnsiTheme="minorHAnsi" w:cstheme="minorHAnsi"/>
          <w:sz w:val="20"/>
          <w:szCs w:val="20"/>
        </w:rPr>
        <w:t xml:space="preserve">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Objednávateľa bude v zmysle príslušných ustanovení zákona č. 50/1976 Zb. o územnom plánovaní a stavebnom poriadku v znení neskorších predpisov pri realizácii stavebného diela zastupovať stavebný dozor. Stavebný dozor bude oprávnený vydávať záväzné pokyny (ďalej „pokyny“) v mene objednávateľa, ktoré môžu byť potrebné pre realizáciu stavebného diela a pre odstránenie akýchkoľvek vád. Zhotoviteľ je povinný dodržiavať pokyny a rozhodnutia stavebného dozoru počas celej doby trvania tejto zmluvy. </w:t>
      </w:r>
      <w:r w:rsidRPr="005068BC">
        <w:rPr>
          <w:rFonts w:asciiTheme="minorHAnsi" w:hAnsiTheme="minorHAnsi" w:cstheme="minorHAnsi"/>
          <w:sz w:val="20"/>
          <w:szCs w:val="20"/>
        </w:rPr>
        <w:lastRenderedPageBreak/>
        <w:t xml:space="preserve">Stavebný dozor bude vykonávať osoba určená objednávateľom,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Meno a priezvisko stavebného dozoru objednávateľa oznámi písomne objednávateľ zhotoviteľovi po nadobudnutí účinnosti tejto Zmluvy, najneskôr však dňom fyzického začiatku realizácie diela.</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odovzdať vyhotovenú elektronickú fotodokumentáciu do rúk stavebného dozoru ku každej fakturácií.</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pri zhotovení stavebného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povinnosti zhotoviteľa v oblasti životného prostredia bude príslušným orgánom uložená sankcia za znečisťovanie a/alebo poškodzovanie životného prostredia, uložené sankcie je povinný uhradiť v plnej výške zhotoviteľ.</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w:t>
      </w:r>
    </w:p>
    <w:p w:rsidR="00B46AAA" w:rsidRPr="005068BC" w:rsidRDefault="00B46AAA" w:rsidP="00B46AAA">
      <w:pPr>
        <w:spacing w:line="276" w:lineRule="auto"/>
        <w:jc w:val="center"/>
        <w:rPr>
          <w:rFonts w:asciiTheme="minorHAnsi" w:hAnsiTheme="minorHAnsi" w:cstheme="minorHAnsi"/>
          <w:sz w:val="20"/>
          <w:szCs w:val="20"/>
        </w:rPr>
      </w:pPr>
      <w:r w:rsidRPr="005068BC">
        <w:rPr>
          <w:rFonts w:asciiTheme="minorHAnsi" w:hAnsiTheme="minorHAnsi" w:cstheme="minorHAnsi"/>
          <w:b/>
          <w:sz w:val="20"/>
          <w:szCs w:val="20"/>
        </w:rPr>
        <w:t>Odovzdanie a prevzatie staveniska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sa zaväzuje odovzdať a zhotoviteľ sa zaväzuje prevziať stavenisko pre realizáciu predmetného diela po nadobudnutí účinnosti tejto Zmluvy a </w:t>
      </w:r>
      <w:r w:rsidRPr="005068BC">
        <w:rPr>
          <w:rFonts w:asciiTheme="minorHAnsi" w:hAnsiTheme="minorHAnsi" w:cstheme="minorHAnsi"/>
          <w:b/>
          <w:sz w:val="20"/>
          <w:szCs w:val="20"/>
        </w:rPr>
        <w:t xml:space="preserve">to do </w:t>
      </w:r>
      <w:r>
        <w:rPr>
          <w:rFonts w:asciiTheme="minorHAnsi" w:hAnsiTheme="minorHAnsi" w:cstheme="minorHAnsi"/>
          <w:b/>
          <w:sz w:val="20"/>
          <w:szCs w:val="20"/>
        </w:rPr>
        <w:t>siedmych</w:t>
      </w:r>
      <w:r w:rsidRPr="005068BC">
        <w:rPr>
          <w:rFonts w:asciiTheme="minorHAnsi" w:hAnsiTheme="minorHAnsi" w:cstheme="minorHAnsi"/>
          <w:b/>
          <w:sz w:val="20"/>
          <w:szCs w:val="20"/>
        </w:rPr>
        <w:t xml:space="preserve"> pracovných dní po </w:t>
      </w:r>
      <w:proofErr w:type="spellStart"/>
      <w:r w:rsidRPr="005068BC">
        <w:rPr>
          <w:rFonts w:asciiTheme="minorHAnsi" w:hAnsiTheme="minorHAnsi" w:cstheme="minorHAnsi"/>
          <w:b/>
          <w:sz w:val="20"/>
          <w:szCs w:val="20"/>
        </w:rPr>
        <w:t>obdržaní</w:t>
      </w:r>
      <w:proofErr w:type="spellEnd"/>
      <w:r w:rsidRPr="005068BC">
        <w:rPr>
          <w:rFonts w:asciiTheme="minorHAnsi" w:hAnsiTheme="minorHAnsi" w:cstheme="minorHAnsi"/>
          <w:b/>
          <w:sz w:val="20"/>
          <w:szCs w:val="20"/>
        </w:rPr>
        <w:t xml:space="preserve"> písomnej výzvy</w:t>
      </w:r>
      <w:r w:rsidRPr="005068BC">
        <w:rPr>
          <w:rFonts w:asciiTheme="minorHAnsi" w:hAnsiTheme="minorHAnsi" w:cstheme="minorHAnsi"/>
          <w:sz w:val="20"/>
          <w:szCs w:val="20"/>
        </w:rPr>
        <w:t xml:space="preserve"> objednávateľa na prevzatie staveniska.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Objednávateľ sa zaväzuje odovzdať zhotoviteľovi stavenisko, na ktorom sa bude realizovať predmet tejto Zmluvy na základe písomného Záznamu z odovzdania a prevzatia staveniska, ktorého návrh pripraví objednávateľ. V zázname budú zaznamenané konkrétne doklady, rozhodnutia a bude jednoznačne vymedzený rozsah odovzdaného staveniska. </w:t>
      </w:r>
    </w:p>
    <w:p w:rsidR="00B46AAA" w:rsidRPr="00563E8E" w:rsidRDefault="00B46AAA" w:rsidP="00B46AAA">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odovzdá zhotoviteľovi najneskôr pri odovzdaní staveniska 1 sadu kompletnej PD.</w:t>
      </w:r>
      <w:r>
        <w:rPr>
          <w:rFonts w:asciiTheme="minorHAnsi" w:hAnsiTheme="minorHAnsi" w:cstheme="minorHAnsi"/>
          <w:sz w:val="20"/>
          <w:szCs w:val="20"/>
        </w:rPr>
        <w:t xml:space="preserve"> </w:t>
      </w:r>
      <w:r w:rsidRPr="00563E8E">
        <w:rPr>
          <w:rFonts w:asciiTheme="minorHAnsi" w:hAnsiTheme="minorHAnsi" w:cstheme="minorHAnsi"/>
          <w:sz w:val="20"/>
          <w:szCs w:val="20"/>
        </w:rPr>
        <w:t>Zhotoviteľ sa zaväzuje, že pre zariadenie staveniska využije len priestor určený objednávateľom</w:t>
      </w:r>
      <w:r>
        <w:rPr>
          <w:rFonts w:asciiTheme="minorHAnsi" w:hAnsiTheme="minorHAnsi" w:cstheme="minorHAnsi"/>
          <w:sz w:val="20"/>
          <w:szCs w:val="20"/>
        </w:rPr>
        <w:t>.</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si zabezpečí prípadné stráženie a osvetlenie staveniska počas realizácie stavebného diela na vlastné náklady.</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nezodpovedá za prípadné straty a škody, ktoré vzniknú v dôsledku nezabezpečenia stráženia staveniska zhotoviteľom.</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Zhotoviteľ vykoná také opatrenia, aby bolo stavenisko a jeho časti vhodne zabezpečené tak, aby nedochádzalo ku škodám, ktoré vzniknú odcudzením, poškodením alebo inou formou vandalizmu na diele počas trvania tejto Zmluvy. V prípade, že dôjde ku vzniku škody odcudzením, poškodením alebo inou formou vandalizmu na predmete tejto Zmluvy alebo jeho časti, potom za túto škodu v celom rozsahu zodpovedá zhotoviteľ. </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Za pohyb osôb na stavenisku zodpovedá výlučne zhotoviteľ.</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w:t>
      </w:r>
      <w:r w:rsidRPr="005068BC">
        <w:rPr>
          <w:rFonts w:asciiTheme="minorHAnsi" w:hAnsiTheme="minorHAnsi" w:cstheme="minorHAnsi"/>
          <w:sz w:val="20"/>
          <w:szCs w:val="20"/>
        </w:rPr>
        <w:lastRenderedPageBreak/>
        <w:t>riadne a včasné vykonanie kontroly, riadne predkladať všetky vyžiadané informácie a listiny týkajúce sa realizácie predmetu tejto Zmluvy.</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musí vykonať také opatrenia počas realizácie diela, aby nedochádzalo k porušovaniu dobrých mravov (nepoužívanie alkoholických nápojov, drog, zamedzenie nevhodného správania, a pod.).</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a stavebný dozor si vyhradzujú právo na odsúhlasenie zariadenia staveniska a postupu realizácie stavebného diela zhotoviteľom.</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zabezpečí na vlastné náklady dopravu a skladovanie strojov, zariadení alebo konštrukcií, montážneho materiálu, všetkých stavebných hmôt a dielcov, materiálov a výrobkov a ich presun zo skladu na stavenisko. Náklady s tým spojené sú súčasťou ceny stavebného diela.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si zabezpečí na vlastné náklady v súlade s platnými STN, prepismi a vyhláškami napojenie na odber elektrickej energie, úžitkovej vody a iných potrebných využiteľných energií. Náklady na úhradu všetkých spotrebovaných energií sú súčasťou ceny stavebného diela.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je povinný vypratať stavenisko najneskôr ku dňu stanovenému v písomnom protokole o odovzdaní a prevzatí diela.</w:t>
      </w:r>
    </w:p>
    <w:p w:rsidR="00B46AAA" w:rsidRPr="005068BC" w:rsidRDefault="00B46AAA" w:rsidP="00B46AAA">
      <w:pPr>
        <w:spacing w:line="276" w:lineRule="auto"/>
        <w:ind w:left="567"/>
        <w:jc w:val="both"/>
        <w:rPr>
          <w:rFonts w:asciiTheme="minorHAnsi" w:hAnsiTheme="minorHAnsi" w:cstheme="minorHAnsi"/>
          <w:color w:val="FF0000"/>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Cena predmetu zmluvy</w:t>
      </w: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w:t>
      </w:r>
      <w:r w:rsidRPr="002E0796">
        <w:rPr>
          <w:rFonts w:asciiTheme="minorHAnsi" w:hAnsiTheme="minorHAnsi" w:cstheme="minorHAnsi"/>
          <w:b/>
          <w:sz w:val="20"/>
          <w:szCs w:val="20"/>
          <w:lang w:eastAsia="sk-SK"/>
        </w:rPr>
        <w:t>Prílohy č.1</w:t>
      </w:r>
      <w:r w:rsidRPr="005068BC">
        <w:rPr>
          <w:rFonts w:asciiTheme="minorHAnsi" w:hAnsiTheme="minorHAnsi" w:cstheme="minorHAnsi"/>
          <w:sz w:val="20"/>
          <w:szCs w:val="20"/>
          <w:lang w:eastAsia="sk-SK"/>
        </w:rPr>
        <w:t xml:space="preserve"> tejto Zmluvy.</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Cena je spracovaná v zmysle zákona NR SR č.18/1996 Z. z. o cenách v znení neskorších predpisov a vyhlášky MF SR č.87/1996 Z. z., ktorou sa vykonáva zákon NR SR č.18/1996 Z. z. o cenách v znení neskorších predpisov.</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Cena je spracovaná na základe podstatných, funkčných, kvalitatívnych a dodacích podmienok určených v PD, Výkaze výmer - Rozpočte. </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Zhotoviteľ ocenil všetky položky Výkazu výmer a prehlasuje, že nijako nedovolene nepozmenil Výkaz výmer.  </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Zhotoviteľ prehlasuje, že cena stavebného diela v sebe obsahuje všetky potrebné a účelné náklady na materiál a práce, ktoré sú potrebné a účelné pre vykonanie stavebného diela s prihliadnutím na povahu diela a jeho rozsah.</w:t>
      </w:r>
    </w:p>
    <w:p w:rsidR="00B46AAA" w:rsidRPr="009835ED" w:rsidRDefault="00B46AAA" w:rsidP="00B46AAA">
      <w:pPr>
        <w:numPr>
          <w:ilvl w:val="1"/>
          <w:numId w:val="12"/>
        </w:numPr>
        <w:tabs>
          <w:tab w:val="left" w:pos="567"/>
        </w:tabs>
        <w:spacing w:line="276" w:lineRule="auto"/>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Cena za celý predmet tejto Zmluvy činí:</w:t>
      </w:r>
      <w:r w:rsidRPr="005068BC">
        <w:rPr>
          <w:rFonts w:asciiTheme="minorHAnsi" w:hAnsiTheme="minorHAnsi" w:cstheme="minorHAnsi"/>
          <w:sz w:val="20"/>
          <w:szCs w:val="20"/>
          <w:lang w:eastAsia="sk-SK"/>
        </w:rPr>
        <w:tab/>
      </w:r>
    </w:p>
    <w:p w:rsidR="00B46AAA" w:rsidRPr="007F3FC7" w:rsidRDefault="00B46AAA" w:rsidP="00B46AAA">
      <w:pPr>
        <w:tabs>
          <w:tab w:val="left" w:pos="567"/>
        </w:tabs>
        <w:spacing w:line="276" w:lineRule="auto"/>
        <w:ind w:left="567"/>
        <w:jc w:val="both"/>
        <w:rPr>
          <w:rFonts w:asciiTheme="minorHAnsi" w:hAnsiTheme="minorHAnsi" w:cstheme="minorHAnsi"/>
          <w:b/>
          <w:sz w:val="20"/>
          <w:szCs w:val="20"/>
        </w:rPr>
      </w:pPr>
      <w:r w:rsidRPr="007F3FC7">
        <w:rPr>
          <w:rFonts w:asciiTheme="minorHAnsi" w:hAnsiTheme="minorHAnsi" w:cstheme="minorHAnsi"/>
          <w:sz w:val="20"/>
          <w:szCs w:val="20"/>
        </w:rPr>
        <w:t>Zmluvná cena bez DPH:</w:t>
      </w:r>
      <w:r w:rsidRPr="007F3FC7">
        <w:rPr>
          <w:rFonts w:asciiTheme="minorHAnsi" w:hAnsiTheme="minorHAnsi" w:cstheme="minorHAnsi"/>
          <w:b/>
          <w:sz w:val="20"/>
          <w:szCs w:val="20"/>
        </w:rPr>
        <w:t xml:space="preserve">    </w:t>
      </w:r>
      <w:r w:rsidRPr="007F3FC7">
        <w:rPr>
          <w:rFonts w:asciiTheme="minorHAnsi" w:hAnsiTheme="minorHAnsi" w:cstheme="minorHAnsi"/>
          <w:b/>
          <w:sz w:val="20"/>
          <w:szCs w:val="20"/>
        </w:rPr>
        <w:tab/>
      </w:r>
      <w:r w:rsidRPr="007F3FC7">
        <w:rPr>
          <w:rFonts w:asciiTheme="minorHAnsi" w:hAnsiTheme="minorHAnsi" w:cstheme="minorHAnsi"/>
          <w:b/>
          <w:sz w:val="20"/>
          <w:szCs w:val="20"/>
        </w:rPr>
        <w:tab/>
        <w:t xml:space="preserve">               .</w:t>
      </w:r>
      <w:r w:rsidRPr="007F3FC7">
        <w:rPr>
          <w:rFonts w:asciiTheme="minorHAnsi" w:hAnsiTheme="minorHAnsi" w:cstheme="minorHAnsi"/>
          <w:b/>
          <w:sz w:val="20"/>
          <w:szCs w:val="20"/>
          <w:shd w:val="clear" w:color="auto" w:fill="FFFFFF" w:themeFill="background1"/>
        </w:rPr>
        <w:t>.................................................</w:t>
      </w:r>
      <w:r w:rsidRPr="007F3FC7">
        <w:rPr>
          <w:rFonts w:asciiTheme="minorHAnsi" w:hAnsiTheme="minorHAnsi" w:cstheme="minorHAnsi"/>
          <w:b/>
          <w:sz w:val="20"/>
          <w:szCs w:val="20"/>
        </w:rPr>
        <w:t>.  EUR</w:t>
      </w:r>
    </w:p>
    <w:p w:rsidR="00B46AAA" w:rsidRPr="007F3FC7" w:rsidRDefault="00B46AAA" w:rsidP="00B46AAA">
      <w:pPr>
        <w:tabs>
          <w:tab w:val="left" w:pos="567"/>
        </w:tabs>
        <w:spacing w:line="276" w:lineRule="auto"/>
        <w:ind w:left="567" w:hanging="567"/>
        <w:jc w:val="both"/>
        <w:rPr>
          <w:rFonts w:asciiTheme="minorHAnsi" w:hAnsiTheme="minorHAnsi" w:cstheme="minorHAnsi"/>
          <w:sz w:val="20"/>
          <w:szCs w:val="20"/>
        </w:rPr>
      </w:pPr>
      <w:r w:rsidRPr="007F3FC7">
        <w:rPr>
          <w:rFonts w:asciiTheme="minorHAnsi" w:hAnsiTheme="minorHAnsi" w:cstheme="minorHAnsi"/>
          <w:sz w:val="20"/>
          <w:szCs w:val="20"/>
        </w:rPr>
        <w:tab/>
        <w:t>Sadzba DPH</w:t>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t>..</w:t>
      </w:r>
      <w:r w:rsidRPr="007F3FC7">
        <w:rPr>
          <w:rFonts w:asciiTheme="minorHAnsi" w:hAnsiTheme="minorHAnsi" w:cstheme="minorHAnsi"/>
          <w:sz w:val="20"/>
          <w:szCs w:val="20"/>
          <w:shd w:val="clear" w:color="auto" w:fill="FFFFFF" w:themeFill="background1"/>
        </w:rPr>
        <w:t xml:space="preserve">................................................... </w:t>
      </w:r>
      <w:r w:rsidRPr="007F3FC7">
        <w:rPr>
          <w:rFonts w:asciiTheme="minorHAnsi" w:hAnsiTheme="minorHAnsi" w:cstheme="minorHAnsi"/>
          <w:sz w:val="20"/>
          <w:szCs w:val="20"/>
        </w:rPr>
        <w:t xml:space="preserve">  %</w:t>
      </w:r>
    </w:p>
    <w:p w:rsidR="00B46AAA" w:rsidRPr="007F3FC7" w:rsidRDefault="00B46AAA" w:rsidP="00B46AAA">
      <w:pPr>
        <w:tabs>
          <w:tab w:val="left" w:pos="567"/>
        </w:tabs>
        <w:spacing w:line="276" w:lineRule="auto"/>
        <w:ind w:left="567" w:hanging="567"/>
        <w:jc w:val="both"/>
        <w:rPr>
          <w:rFonts w:asciiTheme="minorHAnsi" w:hAnsiTheme="minorHAnsi" w:cstheme="minorHAnsi"/>
          <w:sz w:val="20"/>
          <w:szCs w:val="20"/>
        </w:rPr>
      </w:pPr>
      <w:r w:rsidRPr="007F3FC7">
        <w:rPr>
          <w:rFonts w:asciiTheme="minorHAnsi" w:hAnsiTheme="minorHAnsi" w:cstheme="minorHAnsi"/>
          <w:sz w:val="20"/>
          <w:szCs w:val="20"/>
        </w:rPr>
        <w:t xml:space="preserve">         </w:t>
      </w:r>
      <w:r w:rsidRPr="007F3FC7">
        <w:rPr>
          <w:rFonts w:asciiTheme="minorHAnsi" w:hAnsiTheme="minorHAnsi" w:cstheme="minorHAnsi"/>
          <w:sz w:val="20"/>
          <w:szCs w:val="20"/>
        </w:rPr>
        <w:tab/>
        <w:t xml:space="preserve"> Výška DPH </w:t>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t>.</w:t>
      </w:r>
      <w:r w:rsidRPr="007F3FC7">
        <w:rPr>
          <w:rFonts w:asciiTheme="minorHAnsi" w:hAnsiTheme="minorHAnsi" w:cstheme="minorHAnsi"/>
          <w:sz w:val="20"/>
          <w:szCs w:val="20"/>
          <w:shd w:val="clear" w:color="auto" w:fill="FFFFFF" w:themeFill="background1"/>
        </w:rPr>
        <w:t xml:space="preserve">..................................................     </w:t>
      </w:r>
      <w:r w:rsidRPr="007F3FC7">
        <w:rPr>
          <w:rFonts w:asciiTheme="minorHAnsi" w:hAnsiTheme="minorHAnsi" w:cstheme="minorHAnsi"/>
          <w:sz w:val="20"/>
          <w:szCs w:val="20"/>
        </w:rPr>
        <w:t>EUR</w:t>
      </w:r>
    </w:p>
    <w:p w:rsidR="00B46AAA" w:rsidRDefault="00B46AAA" w:rsidP="00B46AAA">
      <w:pPr>
        <w:shd w:val="clear" w:color="auto" w:fill="FFFFFF" w:themeFill="background1"/>
        <w:tabs>
          <w:tab w:val="left" w:pos="567"/>
        </w:tabs>
        <w:spacing w:line="276" w:lineRule="auto"/>
        <w:ind w:left="567" w:hanging="567"/>
        <w:jc w:val="both"/>
        <w:rPr>
          <w:rFonts w:asciiTheme="minorHAnsi" w:hAnsiTheme="minorHAnsi" w:cstheme="minorHAnsi"/>
          <w:sz w:val="20"/>
          <w:szCs w:val="20"/>
        </w:rPr>
      </w:pPr>
      <w:r w:rsidRPr="007F3FC7">
        <w:rPr>
          <w:rFonts w:asciiTheme="minorHAnsi" w:hAnsiTheme="minorHAnsi" w:cstheme="minorHAnsi"/>
          <w:sz w:val="20"/>
          <w:szCs w:val="20"/>
        </w:rPr>
        <w:tab/>
      </w:r>
      <w:r w:rsidRPr="007F3FC7">
        <w:rPr>
          <w:rFonts w:asciiTheme="minorHAnsi" w:hAnsiTheme="minorHAnsi" w:cstheme="minorHAnsi"/>
          <w:b/>
          <w:sz w:val="20"/>
          <w:szCs w:val="20"/>
        </w:rPr>
        <w:t>Zmluvná cena celkom s DPH:</w:t>
      </w:r>
      <w:r w:rsidRPr="007F3FC7">
        <w:rPr>
          <w:rFonts w:asciiTheme="minorHAnsi" w:hAnsiTheme="minorHAnsi" w:cstheme="minorHAnsi"/>
          <w:sz w:val="20"/>
          <w:szCs w:val="20"/>
        </w:rPr>
        <w:t xml:space="preserve"> </w:t>
      </w:r>
      <w:r w:rsidRPr="007F3FC7">
        <w:rPr>
          <w:rFonts w:asciiTheme="minorHAnsi" w:hAnsiTheme="minorHAnsi" w:cstheme="minorHAnsi"/>
          <w:sz w:val="20"/>
          <w:szCs w:val="20"/>
        </w:rPr>
        <w:tab/>
      </w:r>
      <w:r w:rsidRPr="007F3FC7">
        <w:rPr>
          <w:rFonts w:asciiTheme="minorHAnsi" w:hAnsiTheme="minorHAnsi" w:cstheme="minorHAnsi"/>
          <w:sz w:val="20"/>
          <w:szCs w:val="20"/>
        </w:rPr>
        <w:tab/>
        <w:t>....</w:t>
      </w:r>
      <w:r w:rsidRPr="007F3FC7">
        <w:rPr>
          <w:rFonts w:asciiTheme="minorHAnsi" w:hAnsiTheme="minorHAnsi" w:cstheme="minorHAnsi"/>
          <w:sz w:val="20"/>
          <w:szCs w:val="20"/>
          <w:shd w:val="clear" w:color="auto" w:fill="FFFFFF" w:themeFill="background1"/>
        </w:rPr>
        <w:t xml:space="preserve">...............................................    </w:t>
      </w:r>
      <w:r w:rsidRPr="007F3FC7">
        <w:rPr>
          <w:rFonts w:asciiTheme="minorHAnsi" w:hAnsiTheme="minorHAnsi" w:cstheme="minorHAnsi"/>
          <w:sz w:val="20"/>
          <w:szCs w:val="20"/>
        </w:rPr>
        <w:t xml:space="preserve"> EUR</w:t>
      </w:r>
      <w:r w:rsidRPr="005068BC">
        <w:rPr>
          <w:rFonts w:asciiTheme="minorHAnsi" w:hAnsiTheme="minorHAnsi" w:cstheme="minorHAnsi"/>
          <w:sz w:val="20"/>
          <w:szCs w:val="20"/>
        </w:rPr>
        <w:t xml:space="preserve">  </w:t>
      </w:r>
    </w:p>
    <w:p w:rsidR="00B46AAA" w:rsidRPr="005068BC" w:rsidRDefault="00B46AAA" w:rsidP="00B46AAA">
      <w:pPr>
        <w:shd w:val="clear" w:color="auto" w:fill="FFFFFF" w:themeFill="background1"/>
        <w:tabs>
          <w:tab w:val="left" w:pos="567"/>
        </w:tabs>
        <w:spacing w:line="276" w:lineRule="auto"/>
        <w:ind w:left="567" w:hanging="567"/>
        <w:jc w:val="both"/>
        <w:rPr>
          <w:rFonts w:asciiTheme="minorHAnsi" w:hAnsiTheme="minorHAnsi" w:cstheme="minorHAnsi"/>
          <w:sz w:val="20"/>
          <w:szCs w:val="20"/>
        </w:rPr>
      </w:pPr>
    </w:p>
    <w:p w:rsidR="00B46AAA" w:rsidRPr="005068BC" w:rsidRDefault="00B46AAA" w:rsidP="00B46AAA">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Poznámka: (v prípade, ak úspešným uchádzačom sa stane uchádzač so sídlom mimo územia Slovenskej republiky, uvedie nasledovný text: „</w:t>
      </w:r>
      <w:r w:rsidRPr="005068BC">
        <w:rPr>
          <w:rFonts w:asciiTheme="minorHAnsi" w:hAnsiTheme="minorHAnsi" w:cstheme="minorHAnsi"/>
          <w:i/>
          <w:iCs/>
          <w:sz w:val="20"/>
          <w:szCs w:val="20"/>
        </w:rPr>
        <w:t>Zhotoviteľ bude objednávateľovi fakturovať za dielo cenu bez DPH a v súlade so zákonom č.222/2004 Z. z. o dani z pridanej hodnoty, DPH v uvedenej výške uhradí objednávateľ“</w:t>
      </w:r>
      <w:r w:rsidRPr="005068BC">
        <w:rPr>
          <w:rFonts w:asciiTheme="minorHAnsi" w:hAnsiTheme="minorHAnsi" w:cstheme="minorHAnsi"/>
          <w:sz w:val="20"/>
          <w:szCs w:val="20"/>
        </w:rPr>
        <w:t>. )</w:t>
      </w:r>
    </w:p>
    <w:p w:rsidR="00B46AAA" w:rsidRPr="005068BC" w:rsidRDefault="00B46AAA" w:rsidP="00B46AAA">
      <w:pPr>
        <w:numPr>
          <w:ilvl w:val="1"/>
          <w:numId w:val="12"/>
        </w:num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Súčasťou ceny predmetu tejto Zmluvy – stavebného diela sú všetky náklady súvisiace s realizáciou a úspešným odovzdaním stavebného diela objednávateľovi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základné a vedľajšie rozpočtové náklady + režijné náklady + primeraný zisk). Cena v požadovanom členení (bez DPH, sadzba a výška DPH 20% a vrátane DPH v EUR) musí vychádzať z oceneného Výkazu výmer. </w:t>
      </w:r>
    </w:p>
    <w:p w:rsidR="00B46AAA" w:rsidRPr="008B0B2E" w:rsidRDefault="00B46AAA" w:rsidP="00B46AAA">
      <w:pPr>
        <w:numPr>
          <w:ilvl w:val="1"/>
          <w:numId w:val="12"/>
        </w:numPr>
        <w:spacing w:line="276" w:lineRule="auto"/>
        <w:jc w:val="both"/>
        <w:rPr>
          <w:rFonts w:asciiTheme="minorHAnsi" w:hAnsiTheme="minorHAnsi" w:cstheme="minorHAnsi"/>
          <w:sz w:val="20"/>
          <w:szCs w:val="20"/>
        </w:rPr>
      </w:pPr>
      <w:r w:rsidRPr="008B0B2E">
        <w:rPr>
          <w:rFonts w:asciiTheme="minorHAnsi" w:hAnsiTheme="minorHAnsi" w:cstheme="minorHAnsi"/>
          <w:sz w:val="20"/>
          <w:szCs w:val="20"/>
        </w:rPr>
        <w:t>Cena za stavebné dielo je stanovená ako cena maximálna a konečná počas celej doby platnosti tejto Zmluvy 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Oceňovanie prípadných naviac prác je stanovené v Článku IV., bode 4.4 tejto Zmluvy.</w:t>
      </w:r>
    </w:p>
    <w:p w:rsidR="00B46AAA" w:rsidRPr="00082FF2" w:rsidRDefault="00B46AAA" w:rsidP="00B46AAA">
      <w:pPr>
        <w:numPr>
          <w:ilvl w:val="1"/>
          <w:numId w:val="12"/>
        </w:num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lastRenderedPageBreak/>
        <w:t>Zhotoviteľ nesmie začať realizovať naviac práce bez podpísaného dodatku k tejto Zmluve</w:t>
      </w:r>
      <w:r w:rsidRPr="00082FF2">
        <w:rPr>
          <w:rFonts w:asciiTheme="minorHAnsi" w:hAnsiTheme="minorHAnsi" w:cstheme="minorHAnsi"/>
          <w:sz w:val="20"/>
          <w:szCs w:val="20"/>
        </w:rPr>
        <w:t>. Pokiaľ uvedené zhotoviteľ nedodrží a zaháji realizáciu takejto naviac práce nemá zhotoviteľ nárok na ich fakturáciu a nebudú mu uhradené.</w:t>
      </w:r>
    </w:p>
    <w:p w:rsidR="00B46AAA" w:rsidRPr="00E7394C" w:rsidRDefault="00B46AAA" w:rsidP="00B46AAA">
      <w:pPr>
        <w:numPr>
          <w:ilvl w:val="1"/>
          <w:numId w:val="12"/>
        </w:numPr>
        <w:spacing w:line="276" w:lineRule="auto"/>
        <w:jc w:val="both"/>
        <w:rPr>
          <w:rFonts w:asciiTheme="minorHAnsi" w:hAnsiTheme="minorHAnsi" w:cstheme="minorHAnsi"/>
          <w:sz w:val="20"/>
          <w:szCs w:val="20"/>
        </w:rPr>
      </w:pPr>
      <w:r w:rsidRPr="00E7394C">
        <w:rPr>
          <w:rFonts w:asciiTheme="minorHAnsi" w:hAnsiTheme="minorHAnsi" w:cstheme="minorHAnsi"/>
          <w:sz w:val="20"/>
          <w:szCs w:val="20"/>
        </w:rPr>
        <w:t>K zmene ceny môže dôjsť:</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v prípade rozšírenia alebo zúženia predmetu Zmluvy vyvolaného objednávateľom a písomne schváleného objednávateľom,</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technického riešenia, písomne schváleného objednávateľom,</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zákonnej sadzby DPH,</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colných poplatkov a dovoznej prirážky, a to len u výrobkov a prác, ktoré nie sú dostupné na území Slovenskej republiky, prípadne pri výhodnosti dovozu oproti domácej ponuke, čo musí zhotoviteľ preukázať,</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lehoty a termínu ukončenia stavebného diela z dôvodov na strane objednávateľa, vtedy bude cena upravená o indexy stavebných prác určených Štatistickým úradom Slovenskej republiky,</w:t>
      </w:r>
    </w:p>
    <w:p w:rsidR="00B46AAA" w:rsidRPr="00E7394C" w:rsidRDefault="00B46AAA" w:rsidP="00B46AAA">
      <w:pPr>
        <w:numPr>
          <w:ilvl w:val="1"/>
          <w:numId w:val="13"/>
        </w:numPr>
        <w:tabs>
          <w:tab w:val="left" w:pos="567"/>
        </w:tabs>
        <w:spacing w:line="276" w:lineRule="auto"/>
        <w:ind w:left="567" w:hanging="567"/>
        <w:jc w:val="both"/>
        <w:rPr>
          <w:rFonts w:asciiTheme="minorHAnsi" w:hAnsiTheme="minorHAnsi" w:cstheme="minorHAnsi"/>
          <w:sz w:val="20"/>
          <w:szCs w:val="20"/>
        </w:rPr>
      </w:pPr>
      <w:r w:rsidRPr="00E7394C">
        <w:rPr>
          <w:rFonts w:asciiTheme="minorHAnsi" w:hAnsiTheme="minorHAnsi" w:cstheme="minorHAnsi"/>
          <w:sz w:val="20"/>
          <w:szCs w:val="20"/>
        </w:rPr>
        <w:t>Všetky zmeny ceny musia byť v súlade z ustanoveniami zákona o verejnom obstarávaní najmä § 18 zákona o verejnom obstarávaní</w:t>
      </w:r>
      <w:r>
        <w:rPr>
          <w:rFonts w:asciiTheme="minorHAnsi" w:hAnsiTheme="minorHAnsi" w:cstheme="minorHAnsi"/>
          <w:sz w:val="20"/>
          <w:szCs w:val="20"/>
        </w:rPr>
        <w:t xml:space="preserve">, musia byť v písomnej podobe, vo forme dodatku k Zmluve  </w:t>
      </w:r>
    </w:p>
    <w:p w:rsidR="00B46AAA" w:rsidRPr="00E7394C" w:rsidRDefault="00B46AAA" w:rsidP="00B46AAA">
      <w:pPr>
        <w:numPr>
          <w:ilvl w:val="1"/>
          <w:numId w:val="13"/>
        </w:numPr>
        <w:tabs>
          <w:tab w:val="left" w:pos="567"/>
        </w:tabs>
        <w:spacing w:line="276" w:lineRule="auto"/>
        <w:ind w:left="567" w:hanging="567"/>
        <w:jc w:val="both"/>
        <w:rPr>
          <w:rFonts w:asciiTheme="minorHAnsi" w:hAnsiTheme="minorHAnsi" w:cstheme="minorHAnsi"/>
          <w:sz w:val="20"/>
          <w:szCs w:val="20"/>
        </w:rPr>
      </w:pPr>
      <w:r w:rsidRPr="00E7394C">
        <w:rPr>
          <w:rFonts w:asciiTheme="minorHAnsi" w:hAnsiTheme="minorHAnsi" w:cstheme="minorHAnsi"/>
          <w:sz w:val="20"/>
          <w:szCs w:val="20"/>
        </w:rPr>
        <w:t>Oceňovanie prípadných naviac prác je stanovené v Článku IV, bode 4.4 tejto Zmluvy.</w:t>
      </w:r>
    </w:p>
    <w:p w:rsidR="00B46AAA" w:rsidRPr="005068BC" w:rsidRDefault="00B46AAA" w:rsidP="00B46AAA">
      <w:pPr>
        <w:spacing w:line="276" w:lineRule="auto"/>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Platobné podmienky</w:t>
      </w:r>
    </w:p>
    <w:p w:rsidR="00B46AAA" w:rsidRPr="007F3FC7" w:rsidRDefault="00B46AAA" w:rsidP="00B46AAA">
      <w:pPr>
        <w:numPr>
          <w:ilvl w:val="1"/>
          <w:numId w:val="14"/>
        </w:numPr>
        <w:spacing w:line="276" w:lineRule="auto"/>
        <w:ind w:left="567" w:hanging="567"/>
        <w:jc w:val="both"/>
        <w:rPr>
          <w:rFonts w:asciiTheme="minorHAnsi" w:hAnsiTheme="minorHAnsi" w:cstheme="minorHAnsi"/>
          <w:sz w:val="20"/>
          <w:szCs w:val="20"/>
        </w:rPr>
      </w:pPr>
      <w:r w:rsidRPr="008B0B2E">
        <w:rPr>
          <w:rFonts w:asciiTheme="minorHAnsi" w:hAnsiTheme="minorHAnsi" w:cstheme="minorHAnsi"/>
          <w:sz w:val="20"/>
          <w:szCs w:val="20"/>
        </w:rPr>
        <w:t>Predmet tejto Zmluvy bude financovaný z  vlastných zdrojov verejného obstarávateľa</w:t>
      </w:r>
      <w:r>
        <w:rPr>
          <w:rFonts w:asciiTheme="minorHAnsi" w:hAnsiTheme="minorHAnsi" w:cstheme="minorHAnsi"/>
          <w:sz w:val="20"/>
          <w:szCs w:val="20"/>
        </w:rPr>
        <w:t>, štátneho rozpočtu SR</w:t>
      </w:r>
      <w:r w:rsidR="00AA1578">
        <w:rPr>
          <w:rFonts w:asciiTheme="minorHAnsi" w:hAnsiTheme="minorHAnsi" w:cstheme="minorHAnsi"/>
          <w:sz w:val="20"/>
          <w:szCs w:val="20"/>
        </w:rPr>
        <w:t xml:space="preserve"> (Environmentálny fond).</w:t>
      </w:r>
      <w:r w:rsidRPr="007F3FC7">
        <w:rPr>
          <w:rFonts w:asciiTheme="minorHAnsi" w:hAnsiTheme="minorHAnsi" w:cstheme="minorHAnsi"/>
          <w:sz w:val="20"/>
          <w:szCs w:val="20"/>
        </w:rPr>
        <w:t xml:space="preserve">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na plnenie tejto Zmluvy neposkytne zhotoviteľovi preddavok ani zálohu.</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Úhrada ceny diela bude prebiehať  postupne na základe čiastkových faktúr za dodávky a práce, ktoré boli reálne vykonané v predchádzajúcom období. </w:t>
      </w:r>
    </w:p>
    <w:p w:rsidR="00B46AAA"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K  faktúre musí zhotoviteľ pripojiť tieto prílohy:</w:t>
      </w:r>
    </w:p>
    <w:p w:rsidR="00B46AAA" w:rsidRPr="00E7394C" w:rsidRDefault="00B46AAA" w:rsidP="00B46AAA">
      <w:pPr>
        <w:numPr>
          <w:ilvl w:val="2"/>
          <w:numId w:val="14"/>
        </w:numPr>
        <w:spacing w:line="276" w:lineRule="auto"/>
        <w:ind w:left="1100" w:hanging="873"/>
        <w:jc w:val="both"/>
        <w:rPr>
          <w:rFonts w:asciiTheme="minorHAnsi" w:hAnsiTheme="minorHAnsi" w:cstheme="minorHAnsi"/>
          <w:sz w:val="20"/>
          <w:szCs w:val="20"/>
        </w:rPr>
      </w:pPr>
      <w:r w:rsidRPr="00E7394C">
        <w:rPr>
          <w:rFonts w:asciiTheme="minorHAnsi" w:hAnsiTheme="minorHAnsi" w:cstheme="minorHAnsi"/>
          <w:sz w:val="20"/>
          <w:szCs w:val="20"/>
          <w:u w:val="single"/>
        </w:rPr>
        <w:t>Súpis vykonaných prác</w:t>
      </w:r>
      <w:r w:rsidRPr="00E7394C">
        <w:rPr>
          <w:rFonts w:asciiTheme="minorHAnsi" w:hAnsiTheme="minorHAnsi" w:cstheme="minorHAnsi"/>
          <w:sz w:val="20"/>
          <w:szCs w:val="20"/>
        </w:rPr>
        <w:t xml:space="preserve">: Dodávateľ/zhotoviteľ </w:t>
      </w:r>
      <w:r w:rsidRPr="00CA246A">
        <w:rPr>
          <w:rFonts w:asciiTheme="minorHAnsi" w:hAnsiTheme="minorHAnsi" w:cstheme="minorHAnsi"/>
          <w:b/>
          <w:sz w:val="20"/>
          <w:szCs w:val="20"/>
        </w:rPr>
        <w:t>je povinný ku každej vystavenej faktúre</w:t>
      </w:r>
      <w:r w:rsidRPr="00E7394C">
        <w:rPr>
          <w:rFonts w:asciiTheme="minorHAnsi" w:hAnsiTheme="minorHAnsi" w:cstheme="minorHAnsi"/>
          <w:sz w:val="20"/>
          <w:szCs w:val="20"/>
        </w:rPr>
        <w:t xml:space="preserve"> priložiť Súpis vykonaných prác, vystavený v súlade s nasledovnými požiadavkami:</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položky súpisu vykonaných prác (dodaných tovarov a poskytnutých služieb) musia byť v súlade s položkami prác (tovarov alebo služieb) uvedenými vo Výkaze výmer ako prílohy schválenej Zmluvy o dielo,</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 súpis vykonaných prác musí zaznamenávať množstvá prác vykonaných dodávateľom/zhotoviteľom a množstvá tovarov dodaných dodávateľom/zhotoviteľom v súlade s Výkazom výmer, ktorý je súčasťou tejto Zmluvy. V prípade, že došlo k zmene množstiev vykonaných prác alebo dodaných tovarov upravených dodatkom k tejto Zmluve, musia byť „upravené“ práce vykázané na súpise vykonaných prác v súlade s dodatkom k Zmluve;</w:t>
      </w:r>
    </w:p>
    <w:p w:rsidR="00B46AAA" w:rsidRPr="0060040E"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súpis vykonaných prác musí </w:t>
      </w:r>
      <w:r w:rsidRPr="0060040E">
        <w:rPr>
          <w:rFonts w:asciiTheme="minorHAnsi" w:hAnsiTheme="minorHAnsi" w:cstheme="minorHAnsi"/>
          <w:sz w:val="20"/>
          <w:szCs w:val="20"/>
        </w:rPr>
        <w:t>obsahovať jednotkové ceny položiek fakturovaných prác v súlade s Výkazom výmer ako súčasťou tejto Zmluvy ROUND,</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60040E">
        <w:rPr>
          <w:rFonts w:asciiTheme="minorHAnsi" w:hAnsiTheme="minorHAnsi" w:cstheme="minorHAnsi"/>
          <w:sz w:val="20"/>
          <w:szCs w:val="20"/>
        </w:rPr>
        <w:t>Protokoly o vykonaných funkčných skúškach podpísané stavbyvedúcim</w:t>
      </w:r>
      <w:r w:rsidRPr="00E7394C">
        <w:rPr>
          <w:rFonts w:asciiTheme="minorHAnsi" w:hAnsiTheme="minorHAnsi" w:cstheme="minorHAnsi"/>
          <w:sz w:val="20"/>
          <w:szCs w:val="20"/>
        </w:rPr>
        <w:t xml:space="preserve"> a stavebným dozorom</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stavebných materiálov</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V prípade fakturácie aj odvozu a likvidácie odpadu, vážne lístky od oprávnenej osoby na likvidáciu príslušného odpadu.</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V prípade fakturácie tých častí, ktoré boli zhotovené </w:t>
      </w:r>
      <w:proofErr w:type="spellStart"/>
      <w:r w:rsidRPr="00E7394C">
        <w:rPr>
          <w:rFonts w:asciiTheme="minorHAnsi" w:hAnsiTheme="minorHAnsi" w:cstheme="minorHAnsi"/>
          <w:sz w:val="20"/>
          <w:szCs w:val="20"/>
        </w:rPr>
        <w:t>subddodávateľom</w:t>
      </w:r>
      <w:proofErr w:type="spellEnd"/>
      <w:r w:rsidRPr="00E7394C">
        <w:rPr>
          <w:rFonts w:asciiTheme="minorHAnsi" w:hAnsiTheme="minorHAnsi" w:cstheme="minorHAnsi"/>
          <w:sz w:val="20"/>
          <w:szCs w:val="20"/>
        </w:rPr>
        <w:t xml:space="preserve">, doklad o práve fakturácie zhotoviteľom, doklad o odovzdaní a prevzatí predmetnej časti medzi zhotoviteľom a jeho subdodávateľom, podpísaný štatutárnymi orgánmi jednotlivých strán. V prípade splnomocnených osôb aj platné splnomocnenia na tieto osoby.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pred fakturáciou dodať objednávateľovi na skontrolovanie fakturačné podklady v elektronickej podobe.</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Zhotoviteľ je povinný doplniť a upraviť fakturačné podklady do 3 (troch) dní od vyzvania objednávateľom.</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Do 14 dní po </w:t>
      </w:r>
      <w:proofErr w:type="spellStart"/>
      <w:r w:rsidRPr="005068BC">
        <w:rPr>
          <w:rFonts w:asciiTheme="minorHAnsi" w:hAnsiTheme="minorHAnsi" w:cstheme="minorHAnsi"/>
          <w:sz w:val="20"/>
          <w:szCs w:val="20"/>
        </w:rPr>
        <w:t>obdržaní</w:t>
      </w:r>
      <w:proofErr w:type="spellEnd"/>
      <w:r w:rsidRPr="005068BC">
        <w:rPr>
          <w:rFonts w:asciiTheme="minorHAnsi" w:hAnsiTheme="minorHAnsi" w:cstheme="minorHAnsi"/>
          <w:sz w:val="20"/>
          <w:szCs w:val="20"/>
        </w:rPr>
        <w:t xml:space="preserve"> preberacieho protokolu </w:t>
      </w:r>
      <w:r w:rsidR="00AA1578">
        <w:rPr>
          <w:rFonts w:asciiTheme="minorHAnsi" w:hAnsiTheme="minorHAnsi" w:cstheme="minorHAnsi"/>
          <w:sz w:val="20"/>
          <w:szCs w:val="20"/>
        </w:rPr>
        <w:t xml:space="preserve">celého diela resp. jeho časti </w:t>
      </w:r>
      <w:r w:rsidRPr="005068BC">
        <w:rPr>
          <w:rFonts w:asciiTheme="minorHAnsi" w:hAnsiTheme="minorHAnsi" w:cstheme="minorHAnsi"/>
          <w:sz w:val="20"/>
          <w:szCs w:val="20"/>
        </w:rPr>
        <w:t>odovzdá zhotoviteľ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w:t>
      </w:r>
      <w:r w:rsidR="00AA1578">
        <w:rPr>
          <w:rFonts w:asciiTheme="minorHAnsi" w:hAnsiTheme="minorHAnsi" w:cstheme="minorHAnsi"/>
          <w:sz w:val="20"/>
          <w:szCs w:val="20"/>
        </w:rPr>
        <w:t>3</w:t>
      </w:r>
      <w:r w:rsidRPr="005068BC">
        <w:rPr>
          <w:rFonts w:asciiTheme="minorHAnsi" w:hAnsiTheme="minorHAnsi" w:cstheme="minorHAnsi"/>
          <w:sz w:val="20"/>
          <w:szCs w:val="20"/>
        </w:rPr>
        <w:t xml:space="preserve"> kópi</w:t>
      </w:r>
      <w:r w:rsidR="00AA1578">
        <w:rPr>
          <w:rFonts w:asciiTheme="minorHAnsi" w:hAnsiTheme="minorHAnsi" w:cstheme="minorHAnsi"/>
          <w:sz w:val="20"/>
          <w:szCs w:val="20"/>
        </w:rPr>
        <w:t>e</w:t>
      </w:r>
      <w:r w:rsidRPr="005068BC">
        <w:rPr>
          <w:rFonts w:asciiTheme="minorHAnsi" w:hAnsiTheme="minorHAnsi" w:cstheme="minorHAnsi"/>
          <w:sz w:val="20"/>
          <w:szCs w:val="20"/>
        </w:rPr>
        <w:t xml:space="preserve"> </w:t>
      </w:r>
      <w:r w:rsidRPr="00E7394C">
        <w:rPr>
          <w:rFonts w:asciiTheme="minorHAnsi" w:hAnsiTheme="minorHAnsi" w:cstheme="minorHAnsi"/>
          <w:b/>
          <w:sz w:val="20"/>
          <w:szCs w:val="20"/>
        </w:rPr>
        <w:t>konečného súpisu prác</w:t>
      </w:r>
      <w:r w:rsidRPr="005068BC">
        <w:rPr>
          <w:rFonts w:asciiTheme="minorHAnsi" w:hAnsiTheme="minorHAnsi" w:cstheme="minorHAnsi"/>
          <w:sz w:val="20"/>
          <w:szCs w:val="20"/>
        </w:rPr>
        <w:t xml:space="preserve"> so zdôvodňujúcimi dokumentmi, ktorý bude vyjadrovať:  </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 xml:space="preserve">konečnú cenu všetkých prác vykonaných v súlade so Zmluvou o dielo k dátumu uvedenému v preberacom protokole, </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všetky ďalšie čiastky, ktoré zhotoviteľ považuje za splatné a</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odhad všetkých ďalších čiastok, o ktorých sa zhotoviteľ domnieva, že sa stanú  splatnými podľa Zmluvy. Odhadované čiastky budú v tomto súpise uvedené oddelene.</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 xml:space="preserve">Stavebný dozor vydá potvrdenie o súlade/nesúlade k predloženému konečného súpisu.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stavebný dozor nesúhlasí s niektorou časťou návrhu konečného súpisu vykonaných prác alebo ju nemôže overiť, oznámi zhotoviteľ také ďalšie informácie, aké stavebný dozor odôvodnene požaduje a vykoná v návrhu také zmeny, aby medzi nimi došlo ku zhode. Zhotoviteľ potom pripraví a odovzdá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konečný súpis vykonaných prác tak, ako sa na ňom zhodli. Tento schválený súpis prác sa bude považovať za konečný súpis vykonaných prác.</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Pri odovzdaní konečného súpisu vykonaných prác predloží zhotoviteľ písomné prehlásenie o splnení záväzkov v ktorom potvrdí, že celková čiastka uvedená v konečnom súpise vykonaných prác predstavuje úplné a konečné vyrovnanie všetkých finančných prostriedkov splatných zhotoviteľovi podľa tejto Zmluvy.</w:t>
      </w:r>
    </w:p>
    <w:p w:rsidR="00B46AAA"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Po ukončení a odovzdaní </w:t>
      </w:r>
      <w:r w:rsidR="00AA1578">
        <w:rPr>
          <w:rFonts w:asciiTheme="minorHAnsi" w:hAnsiTheme="minorHAnsi" w:cstheme="minorHAnsi"/>
          <w:sz w:val="20"/>
          <w:szCs w:val="20"/>
        </w:rPr>
        <w:t xml:space="preserve">celého </w:t>
      </w:r>
      <w:r w:rsidRPr="005068BC">
        <w:rPr>
          <w:rFonts w:asciiTheme="minorHAnsi" w:hAnsiTheme="minorHAnsi" w:cstheme="minorHAnsi"/>
          <w:sz w:val="20"/>
          <w:szCs w:val="20"/>
        </w:rPr>
        <w:t>diela a splnení podmienok podľa ods. 8.8 tohto článku zmluvy zhotoviteľ vystaví konečnú faktúru, ktorá bude obsahovať odpočet všetkých vystavených čiastkových faktúr v lehote do 3 dní odo dňa protokolárneho prevzatia stavebného diela so zápisom bez vád a nedorobkov. Zhotoviteľ doručuje objednávateľovi všetky faktúry na adresu objednávateľa uvedenú v záhlaví tejto zmluvy, pokiaľ objednávateľ výslovne neurčí inak.</w:t>
      </w:r>
    </w:p>
    <w:p w:rsidR="00B46AAA" w:rsidRPr="0060040E" w:rsidRDefault="00B46AAA" w:rsidP="00B46AAA">
      <w:pPr>
        <w:numPr>
          <w:ilvl w:val="1"/>
          <w:numId w:val="14"/>
        </w:numPr>
        <w:spacing w:line="276" w:lineRule="auto"/>
        <w:ind w:left="567" w:hanging="567"/>
        <w:jc w:val="both"/>
        <w:rPr>
          <w:rFonts w:asciiTheme="minorHAnsi" w:hAnsiTheme="minorHAnsi" w:cstheme="minorHAnsi"/>
          <w:sz w:val="20"/>
          <w:szCs w:val="20"/>
        </w:rPr>
      </w:pPr>
      <w:r w:rsidRPr="00B111D9">
        <w:rPr>
          <w:rFonts w:asciiTheme="minorHAnsi" w:hAnsiTheme="minorHAnsi" w:cstheme="minorHAnsi"/>
          <w:sz w:val="20"/>
          <w:szCs w:val="20"/>
        </w:rPr>
        <w:t xml:space="preserve">V prípade, ak zhotoviteľ časť diela bude realizovať subdodávateľmi, je povinný do 20 dní po </w:t>
      </w:r>
      <w:proofErr w:type="spellStart"/>
      <w:r w:rsidRPr="00B111D9">
        <w:rPr>
          <w:rFonts w:asciiTheme="minorHAnsi" w:hAnsiTheme="minorHAnsi" w:cstheme="minorHAnsi"/>
          <w:sz w:val="20"/>
          <w:szCs w:val="20"/>
        </w:rPr>
        <w:t>obdržaní</w:t>
      </w:r>
      <w:proofErr w:type="spellEnd"/>
      <w:r w:rsidRPr="00B111D9">
        <w:rPr>
          <w:rFonts w:asciiTheme="minorHAnsi" w:hAnsiTheme="minorHAnsi" w:cstheme="minorHAnsi"/>
          <w:sz w:val="20"/>
          <w:szCs w:val="20"/>
        </w:rPr>
        <w:t xml:space="preserve"> úhrady každej faktúry objednávateľom, predložiť objednávateľovi písomné potvrdenie subdodávateľa, že si voči nemu zhotoviteľ splnil finančné záväzky v rozsahu ním vykonaných prác, a že voči nemu nemá žiadne záväzky vyplývajúce z realizácie </w:t>
      </w:r>
      <w:r w:rsidRPr="0060040E">
        <w:rPr>
          <w:rFonts w:asciiTheme="minorHAnsi" w:hAnsiTheme="minorHAnsi" w:cstheme="minorHAnsi"/>
          <w:sz w:val="20"/>
          <w:szCs w:val="20"/>
        </w:rPr>
        <w:t>diela, ktoré je predmetom tejto Zmluvy.</w:t>
      </w:r>
    </w:p>
    <w:p w:rsidR="00B46AAA" w:rsidRPr="0060040E" w:rsidRDefault="00B46AAA" w:rsidP="00B46AAA">
      <w:pPr>
        <w:numPr>
          <w:ilvl w:val="1"/>
          <w:numId w:val="14"/>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t>Zhotoviteľ je uzrozumený, že v prípade nesplnenia si povinnosti podľa odseku 8.13 tohto článku má objednávateľ nárok na zmluvnú pokutu v súlade s článkom XV. tejto Zmluvy.</w:t>
      </w:r>
    </w:p>
    <w:p w:rsidR="00AA1578" w:rsidRDefault="00B46AAA" w:rsidP="00B46AAA">
      <w:pPr>
        <w:numPr>
          <w:ilvl w:val="1"/>
          <w:numId w:val="14"/>
        </w:numPr>
        <w:spacing w:line="276" w:lineRule="auto"/>
        <w:ind w:left="567" w:hanging="567"/>
        <w:jc w:val="both"/>
        <w:rPr>
          <w:rFonts w:asciiTheme="minorHAnsi" w:hAnsiTheme="minorHAnsi" w:cstheme="minorHAnsi"/>
          <w:sz w:val="20"/>
          <w:szCs w:val="20"/>
        </w:rPr>
      </w:pPr>
      <w:r w:rsidRPr="00AA1578">
        <w:rPr>
          <w:rFonts w:asciiTheme="minorHAnsi" w:hAnsiTheme="minorHAnsi" w:cstheme="minorHAnsi"/>
          <w:sz w:val="20"/>
          <w:szCs w:val="20"/>
        </w:rPr>
        <w:t xml:space="preserve">Faktúry vystavené podľa odseku 8.3 tohto článku, , </w:t>
      </w:r>
      <w:r w:rsidRPr="00AA1578">
        <w:rPr>
          <w:rFonts w:asciiTheme="minorHAnsi" w:hAnsiTheme="minorHAnsi" w:cstheme="minorHAnsi"/>
          <w:b/>
          <w:bCs/>
          <w:sz w:val="20"/>
          <w:szCs w:val="20"/>
        </w:rPr>
        <w:t xml:space="preserve">budú splatné do </w:t>
      </w:r>
      <w:r w:rsidR="00AA1578" w:rsidRPr="00AA1578">
        <w:rPr>
          <w:rFonts w:asciiTheme="minorHAnsi" w:hAnsiTheme="minorHAnsi" w:cstheme="minorHAnsi"/>
          <w:b/>
          <w:bCs/>
          <w:sz w:val="20"/>
          <w:szCs w:val="20"/>
        </w:rPr>
        <w:t>3</w:t>
      </w:r>
      <w:r w:rsidRPr="00AA1578">
        <w:rPr>
          <w:rFonts w:asciiTheme="minorHAnsi" w:hAnsiTheme="minorHAnsi" w:cstheme="minorHAnsi"/>
          <w:b/>
          <w:bCs/>
          <w:sz w:val="20"/>
          <w:szCs w:val="20"/>
        </w:rPr>
        <w:t xml:space="preserve">0 dní na základe vzájomnej </w:t>
      </w:r>
      <w:r w:rsidRPr="00AA1578">
        <w:rPr>
          <w:rFonts w:asciiTheme="minorHAnsi" w:hAnsiTheme="minorHAnsi" w:cstheme="minorHAnsi"/>
          <w:sz w:val="20"/>
          <w:szCs w:val="20"/>
        </w:rPr>
        <w:t xml:space="preserve">dohody zmluvných strán od doručenia faktúry objednávateľovi </w:t>
      </w:r>
      <w:r w:rsidR="00AA1578">
        <w:rPr>
          <w:rFonts w:asciiTheme="minorHAnsi" w:hAnsiTheme="minorHAnsi" w:cstheme="minorHAnsi"/>
          <w:sz w:val="20"/>
          <w:szCs w:val="20"/>
        </w:rPr>
        <w:t>.</w:t>
      </w:r>
    </w:p>
    <w:p w:rsidR="00B46AAA" w:rsidRPr="00AA1578" w:rsidRDefault="00B46AAA" w:rsidP="00B46AAA">
      <w:pPr>
        <w:numPr>
          <w:ilvl w:val="1"/>
          <w:numId w:val="14"/>
        </w:numPr>
        <w:spacing w:line="276" w:lineRule="auto"/>
        <w:ind w:left="567" w:hanging="567"/>
        <w:jc w:val="both"/>
        <w:rPr>
          <w:rFonts w:asciiTheme="minorHAnsi" w:hAnsiTheme="minorHAnsi" w:cstheme="minorHAnsi"/>
          <w:sz w:val="20"/>
          <w:szCs w:val="20"/>
        </w:rPr>
      </w:pPr>
      <w:r w:rsidRPr="00AA1578">
        <w:rPr>
          <w:rFonts w:asciiTheme="minorHAnsi" w:hAnsiTheme="minorHAnsi" w:cstheme="minorHAnsi"/>
          <w:sz w:val="20"/>
          <w:szCs w:val="20"/>
        </w:rPr>
        <w:t>V prípade, že lehota splatnosti faktúry pripadne na deň pracovného voľna alebo deň pracovného pokoja, bude sa za deň splatnosti považovať nasledujúci pracovný deň.</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Úhrada za vykonanie diela v zmysle tejto Zmluvy bude realizovaná formou bezhotovostného platobného styku.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Faktúra musí obsahovať náležitosti daňového dokladu. Súčasťou faktúry musia byť aj odsúhlasené fakturačné podklady stavebným dozorom a objednávateľom.</w:t>
      </w:r>
    </w:p>
    <w:p w:rsidR="00B46AAA" w:rsidRPr="005068BC" w:rsidRDefault="00B46AAA" w:rsidP="00B46AAA">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 xml:space="preserve">Faktúra bude vystavená v 4 origináloch a musí obsahovať všetky náležitosti požadované príslušnými všeobecne záväznými právnymi predpismi </w:t>
      </w:r>
    </w:p>
    <w:p w:rsidR="00B46AAA" w:rsidRPr="005068BC" w:rsidRDefault="00B46AAA" w:rsidP="00B46AAA">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Objednávateľ požaduje, aby vystavená faktúra zhotoviteľom obsahovala minimálne nasledujúce náležitosti, a to:</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označenie „faktúra“ a jej poradové číslo,</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identifikačné údaje zhotoviteľa a objednávateľa (obchodné meno, adresa sídla, IČO, DIČ, IČ DPH, registrácia),</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číslo Zmluvy, vrátane prípadného dodatku k Zmluve,</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dátum vyhotovenia faktúry, dátum splatnosti faktúry a dátum zdaniteľného plnenia,</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fakturovanú cenu bez DPH, hodnotu DPH a celkovú fakturovanú  cenu v Eur,</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označenie peňažného ústavu  a číslo účtu IBAN, na ktorý sa má platiť,</w:t>
      </w:r>
    </w:p>
    <w:p w:rsidR="00B46AAA" w:rsidRPr="008275FF"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8275FF">
        <w:rPr>
          <w:rFonts w:asciiTheme="minorHAnsi" w:hAnsiTheme="minorHAnsi" w:cstheme="minorHAnsi"/>
          <w:sz w:val="20"/>
          <w:szCs w:val="20"/>
        </w:rPr>
        <w:t>pečiatka a podpis oprávnenej osoby,</w:t>
      </w:r>
    </w:p>
    <w:p w:rsidR="00B46AAA" w:rsidRPr="008275FF"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8275FF">
        <w:rPr>
          <w:rFonts w:asciiTheme="minorHAnsi" w:hAnsiTheme="minorHAnsi" w:cstheme="minorHAnsi"/>
          <w:sz w:val="20"/>
          <w:szCs w:val="20"/>
        </w:rPr>
        <w:t xml:space="preserve">text fakturácie s uvedením min. názvu stavebného diela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 xml:space="preserve"> Objednávateľ požaduje, aby zhotoviteľ k  vystavenej faktúre priložil:</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 xml:space="preserve">Krycí list rozpočtu, </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Súpis vykonaných stavebných prác,</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fotodokumentáciu na CD alebo inom elektronickom nosiči týkajúcu sa prác uvedených v príslušných fakturačných podkladoch,</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výkresy a iné doklady, ktoré sú potrebné pre preukázanie druhu a rozsahu práce,</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 xml:space="preserve">v prípade potreby – zhotoviteľ priloží aj doklady o uložení stavebnej </w:t>
      </w:r>
      <w:proofErr w:type="spellStart"/>
      <w:r w:rsidRPr="005068BC">
        <w:rPr>
          <w:rFonts w:asciiTheme="minorHAnsi" w:hAnsiTheme="minorHAnsi" w:cstheme="minorHAnsi"/>
          <w:sz w:val="20"/>
          <w:szCs w:val="20"/>
        </w:rPr>
        <w:t>sute</w:t>
      </w:r>
      <w:proofErr w:type="spellEnd"/>
      <w:r w:rsidRPr="005068BC">
        <w:rPr>
          <w:rFonts w:asciiTheme="minorHAnsi" w:hAnsiTheme="minorHAnsi" w:cstheme="minorHAnsi"/>
          <w:sz w:val="20"/>
          <w:szCs w:val="20"/>
        </w:rPr>
        <w:t xml:space="preserve"> na organizovanú skládku odpadu, doklady o uložení materiálov vhodných na recykláciu resp. doklady o zneškodnení nebezpečných odpadov</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objednávateľ vráti faktúru, ak táto neobsahuje náležitosti daňového dokladu, resp. neobsahuje náležitosti dohodnuté v tejto Zmluve, alebo porušuje zmluvné podmienky.</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 prípade, že zhotoviteľ má účet v banke mimo územia SR, bude znášať všetky poplatky za bezhotovostný styk spojený s úhradou záväzkov vyplývajúcich z plnenia zmluvy v plnej výške. V takom prípade bude Objednávateľ postupovať v súlade s § 24 zákona o účtovníctve a 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dodávateľovi.</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Platobná povinnosť objednávateľa sa považuje za splnenú v deň, keď bude na účte zhotoviteľa pripísaná z jeho bankového účtu príslušná platba v súlade s ods. 2 § 339 Obchodného zákonníka.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uhradiť zhotoviteľovi odmenu len za skutočne vykonané práce vyúčtované v zmysle ponukového rozpočtu – oceneného Výkazu výmer, podrobne špecifikovaného v</w:t>
      </w:r>
      <w:r>
        <w:rPr>
          <w:rFonts w:asciiTheme="minorHAnsi" w:hAnsiTheme="minorHAnsi" w:cstheme="minorHAnsi"/>
          <w:sz w:val="20"/>
          <w:szCs w:val="20"/>
        </w:rPr>
        <w:t> </w:t>
      </w:r>
      <w:r w:rsidRPr="007978B7">
        <w:rPr>
          <w:rFonts w:asciiTheme="minorHAnsi" w:hAnsiTheme="minorHAnsi" w:cstheme="minorHAnsi"/>
          <w:b/>
          <w:sz w:val="20"/>
          <w:szCs w:val="20"/>
        </w:rPr>
        <w:t>Príloha č.1</w:t>
      </w:r>
      <w:r w:rsidRPr="005068BC">
        <w:rPr>
          <w:rFonts w:asciiTheme="minorHAnsi" w:hAnsiTheme="minorHAnsi" w:cstheme="minorHAnsi"/>
          <w:sz w:val="20"/>
          <w:szCs w:val="20"/>
        </w:rPr>
        <w:t xml:space="preserve"> k tejto Zmluve.</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Práce a náklady naviac prác, ktoré neboli zahrnuté do ponukového rozpočtu – oceneného Výkazu výmer - Rozpočtu možno účtovať iba vtedy, ak ich písomne vopred schváli objednávateľ vo forme  uzavretého dodatku k tejto zmluve v súlade s § 18 zákona č. 343/2015 Z</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z. v znení neskorších predpisov.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Za neuhradenie faktúry objednávateľom v jej lehote splatnosti má zhotoviteľ nárok na zaplatenie úroku z omeškania vo výške  </w:t>
      </w:r>
      <w:r w:rsidRPr="007978B7">
        <w:rPr>
          <w:rFonts w:asciiTheme="minorHAnsi" w:hAnsiTheme="minorHAnsi" w:cstheme="minorHAnsi"/>
          <w:b/>
          <w:sz w:val="20"/>
          <w:szCs w:val="20"/>
        </w:rPr>
        <w:t>0,05 %</w:t>
      </w:r>
      <w:r w:rsidRPr="005068BC">
        <w:rPr>
          <w:rFonts w:asciiTheme="minorHAnsi" w:hAnsiTheme="minorHAnsi" w:cstheme="minorHAnsi"/>
          <w:sz w:val="20"/>
          <w:szCs w:val="20"/>
        </w:rPr>
        <w:t xml:space="preserve"> z neuhradenej sumy príslušnej faktúry za každý kalendárny deň omeškania, až do splnenia zmluvnej povinnosti. Počas omeškania s úhradou faktúry</w:t>
      </w:r>
      <w:r>
        <w:rPr>
          <w:rFonts w:asciiTheme="minorHAnsi" w:hAnsiTheme="minorHAnsi" w:cstheme="minorHAnsi"/>
          <w:sz w:val="20"/>
          <w:szCs w:val="20"/>
        </w:rPr>
        <w:t xml:space="preserve"> </w:t>
      </w:r>
      <w:r w:rsidRPr="005068BC">
        <w:rPr>
          <w:rFonts w:asciiTheme="minorHAnsi" w:hAnsiTheme="minorHAnsi" w:cstheme="minorHAnsi"/>
          <w:sz w:val="20"/>
          <w:szCs w:val="20"/>
        </w:rPr>
        <w:t>objednávateľom</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 nemá zhotoviteľ nárok na prerušenie realizácie stavebného diela</w:t>
      </w:r>
      <w:r>
        <w:rPr>
          <w:rFonts w:asciiTheme="minorHAnsi" w:hAnsiTheme="minorHAnsi" w:cstheme="minorHAnsi"/>
          <w:sz w:val="20"/>
          <w:szCs w:val="20"/>
        </w:rPr>
        <w:t>.</w:t>
      </w:r>
      <w:r w:rsidRPr="005068BC">
        <w:rPr>
          <w:rFonts w:asciiTheme="minorHAnsi" w:hAnsiTheme="minorHAnsi" w:cstheme="minorHAnsi"/>
          <w:sz w:val="20"/>
          <w:szCs w:val="20"/>
        </w:rPr>
        <w:t xml:space="preserve">.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má voči zhotoviteľovi nárok na zmluvné pokuty uvedené v Článku XV. tejto Zmluvy. </w:t>
      </w:r>
    </w:p>
    <w:p w:rsidR="00B46AAA" w:rsidRPr="005068BC" w:rsidRDefault="00B46AAA" w:rsidP="00B46AAA">
      <w:pPr>
        <w:snapToGrid w:val="0"/>
        <w:spacing w:line="276" w:lineRule="auto"/>
        <w:ind w:left="426" w:hanging="426"/>
        <w:jc w:val="both"/>
        <w:rPr>
          <w:rFonts w:asciiTheme="minorHAnsi" w:hAnsiTheme="minorHAnsi" w:cstheme="minorHAnsi"/>
          <w:sz w:val="20"/>
          <w:szCs w:val="20"/>
          <w:lang w:eastAsia="sk-SK"/>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IX.</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Záväzky zmluvných strán</w:t>
      </w:r>
    </w:p>
    <w:p w:rsidR="00B46AAA" w:rsidRPr="005068BC" w:rsidRDefault="00B46AAA" w:rsidP="00B46AAA">
      <w:pPr>
        <w:numPr>
          <w:ilvl w:val="0"/>
          <w:numId w:val="14"/>
        </w:numPr>
        <w:spacing w:line="276" w:lineRule="auto"/>
        <w:jc w:val="both"/>
        <w:rPr>
          <w:rFonts w:asciiTheme="minorHAnsi" w:hAnsiTheme="minorHAnsi" w:cstheme="minorHAnsi"/>
          <w:vanish/>
          <w:sz w:val="20"/>
          <w:szCs w:val="20"/>
        </w:rPr>
      </w:pP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zhotoviť stavebné dielo špecifikované  v Článku III. tejto Zmluvy a odovzdať ho riadne a včas objednávateľovi.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zhotoviť aj prípadné práce nad rozsah stavebného diela vymedzeného v tejto </w:t>
      </w:r>
      <w:r w:rsidRPr="005068BC">
        <w:rPr>
          <w:rFonts w:asciiTheme="minorHAnsi" w:hAnsiTheme="minorHAnsi" w:cstheme="minorHAnsi"/>
          <w:sz w:val="20"/>
          <w:szCs w:val="20"/>
        </w:rPr>
        <w:lastRenderedPageBreak/>
        <w:t>Zmluve za úhradu, a to na základe písomného pokynu objednávateľa alebo dodatku k tejto Zmluve podpísanom oboma zmluvnými stranami.</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Záväzok zhotoviť stavebné dielo bude splnený odovzdaním bezchybného stavebného diela zhotoviteľom a jeho prevzatím objednávateľom</w:t>
      </w:r>
      <w:r w:rsidR="00AA1578">
        <w:rPr>
          <w:rFonts w:asciiTheme="minorHAnsi" w:hAnsiTheme="minorHAnsi" w:cstheme="minorHAnsi"/>
          <w:sz w:val="20"/>
          <w:szCs w:val="20"/>
        </w:rPr>
        <w:t xml:space="preserve"> resp. jeho časti</w:t>
      </w:r>
      <w:r w:rsidRPr="005068BC">
        <w:rPr>
          <w:rFonts w:asciiTheme="minorHAnsi" w:hAnsiTheme="minorHAnsi" w:cstheme="minorHAnsi"/>
          <w:sz w:val="20"/>
          <w:szCs w:val="20"/>
        </w:rPr>
        <w:t xml:space="preserve">. Objednávateľ sa zaväzuje riadne ukončené dielo </w:t>
      </w:r>
      <w:r w:rsidR="00AA1578">
        <w:rPr>
          <w:rFonts w:asciiTheme="minorHAnsi" w:hAnsiTheme="minorHAnsi" w:cstheme="minorHAnsi"/>
          <w:sz w:val="20"/>
          <w:szCs w:val="20"/>
        </w:rPr>
        <w:t xml:space="preserve">resp. jeho časť </w:t>
      </w:r>
      <w:r w:rsidRPr="005068BC">
        <w:rPr>
          <w:rFonts w:asciiTheme="minorHAnsi" w:hAnsiTheme="minorHAnsi" w:cstheme="minorHAnsi"/>
          <w:sz w:val="20"/>
          <w:szCs w:val="20"/>
        </w:rPr>
        <w:t>prevziať a zaplatiť zaň zmluvne dohodnutú cenu.</w:t>
      </w:r>
    </w:p>
    <w:p w:rsidR="00B46AAA"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B46AAA" w:rsidRPr="007978B7" w:rsidRDefault="00B46AAA" w:rsidP="00B46AAA">
      <w:pPr>
        <w:numPr>
          <w:ilvl w:val="1"/>
          <w:numId w:val="14"/>
        </w:numPr>
        <w:spacing w:line="276" w:lineRule="auto"/>
        <w:ind w:left="567" w:hanging="567"/>
        <w:jc w:val="both"/>
        <w:rPr>
          <w:rFonts w:asciiTheme="minorHAnsi" w:hAnsiTheme="minorHAnsi" w:cstheme="minorHAnsi"/>
          <w:sz w:val="20"/>
          <w:szCs w:val="20"/>
        </w:rPr>
      </w:pPr>
      <w:r w:rsidRPr="007978B7">
        <w:rPr>
          <w:rFonts w:asciiTheme="minorHAnsi" w:hAnsiTheme="minorHAnsi" w:cstheme="minorHAnsi"/>
          <w:sz w:val="20"/>
          <w:szCs w:val="20"/>
        </w:rPr>
        <w:t xml:space="preserve">Zhotoviteľ sa zaväzuje, že predloží najneskôr ku dňu podpisu tejto Zmluvy </w:t>
      </w:r>
      <w:r w:rsidRPr="007978B7">
        <w:rPr>
          <w:rFonts w:asciiTheme="minorHAnsi" w:hAnsiTheme="minorHAnsi" w:cstheme="minorHAnsi"/>
          <w:b/>
          <w:sz w:val="20"/>
          <w:szCs w:val="20"/>
        </w:rPr>
        <w:t>Poistnú zmluvu na krytie rizík</w:t>
      </w:r>
      <w:r w:rsidRPr="007978B7">
        <w:rPr>
          <w:rFonts w:asciiTheme="minorHAnsi" w:hAnsiTheme="minorHAnsi" w:cstheme="minorHAnsi"/>
          <w:sz w:val="20"/>
          <w:szCs w:val="20"/>
        </w:rPr>
        <w:t xml:space="preserve"> (ako </w:t>
      </w:r>
      <w:r w:rsidRPr="007978B7">
        <w:rPr>
          <w:rFonts w:asciiTheme="minorHAnsi" w:hAnsiTheme="minorHAnsi" w:cstheme="minorHAnsi"/>
          <w:b/>
          <w:sz w:val="20"/>
          <w:szCs w:val="20"/>
        </w:rPr>
        <w:t>príloha č. 4</w:t>
      </w:r>
      <w:r w:rsidRPr="007978B7">
        <w:rPr>
          <w:rFonts w:asciiTheme="minorHAnsi" w:hAnsiTheme="minorHAnsi" w:cstheme="minorHAnsi"/>
          <w:sz w:val="20"/>
          <w:szCs w:val="20"/>
        </w:rPr>
        <w:t>) zo stavebnej výroby pri realizácii stavebného diela a živelných pohrôm. Náklady za uvedenú činnosť sú zhotoviteľom kalkulované v celkovej cene predmetu tejto Zmluvy.</w:t>
      </w:r>
    </w:p>
    <w:p w:rsidR="00B46AAA" w:rsidRPr="005068BC" w:rsidRDefault="00B46AAA" w:rsidP="00B46AAA">
      <w:pPr>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Miesto dodania, termíny plnenia a lehoty realizácie predmetu zmluvy</w:t>
      </w:r>
    </w:p>
    <w:p w:rsidR="00B46AAA" w:rsidRPr="005068BC" w:rsidRDefault="00B46AAA" w:rsidP="00B46AAA">
      <w:pPr>
        <w:numPr>
          <w:ilvl w:val="1"/>
          <w:numId w:val="4"/>
        </w:numPr>
        <w:spacing w:line="276" w:lineRule="auto"/>
        <w:jc w:val="both"/>
        <w:rPr>
          <w:rFonts w:asciiTheme="minorHAnsi" w:hAnsiTheme="minorHAnsi" w:cstheme="minorHAnsi"/>
          <w:b/>
          <w:color w:val="000000"/>
          <w:sz w:val="20"/>
          <w:szCs w:val="20"/>
          <w:lang w:eastAsia="ar-SA"/>
        </w:rPr>
      </w:pPr>
      <w:r w:rsidRPr="005068BC">
        <w:rPr>
          <w:rFonts w:asciiTheme="minorHAnsi" w:hAnsiTheme="minorHAnsi" w:cstheme="minorHAnsi"/>
          <w:color w:val="000000"/>
          <w:sz w:val="20"/>
          <w:szCs w:val="20"/>
          <w:lang w:eastAsia="ar-SA"/>
        </w:rPr>
        <w:t xml:space="preserve">  Miesto realizácie a dodania predmetu tejto Zmluvy: </w:t>
      </w:r>
      <w:r w:rsidRPr="005068BC">
        <w:rPr>
          <w:rFonts w:asciiTheme="minorHAnsi" w:hAnsiTheme="minorHAnsi" w:cstheme="minorHAnsi"/>
          <w:b/>
          <w:color w:val="000000"/>
          <w:sz w:val="20"/>
          <w:szCs w:val="20"/>
          <w:lang w:eastAsia="ar-SA"/>
        </w:rPr>
        <w:t>kataster obce</w:t>
      </w:r>
      <w:r w:rsidR="00AA1578">
        <w:rPr>
          <w:rFonts w:asciiTheme="minorHAnsi" w:hAnsiTheme="minorHAnsi" w:cstheme="minorHAnsi"/>
          <w:b/>
          <w:color w:val="000000"/>
          <w:sz w:val="20"/>
          <w:szCs w:val="20"/>
          <w:lang w:eastAsia="ar-SA"/>
        </w:rPr>
        <w:t xml:space="preserve"> </w:t>
      </w:r>
      <w:r w:rsidR="00BF3461">
        <w:rPr>
          <w:rFonts w:asciiTheme="minorHAnsi" w:hAnsiTheme="minorHAnsi" w:cstheme="minorHAnsi"/>
          <w:b/>
          <w:color w:val="000000"/>
          <w:sz w:val="20"/>
          <w:szCs w:val="20"/>
          <w:lang w:eastAsia="ar-SA"/>
        </w:rPr>
        <w:t>Malé Raškovce</w:t>
      </w:r>
      <w:r>
        <w:rPr>
          <w:rFonts w:asciiTheme="minorHAnsi" w:hAnsiTheme="minorHAnsi" w:cstheme="minorHAnsi"/>
          <w:b/>
          <w:color w:val="000000"/>
          <w:sz w:val="20"/>
          <w:szCs w:val="20"/>
          <w:lang w:eastAsia="ar-SA"/>
        </w:rPr>
        <w:t>, bližšie viď PD</w:t>
      </w:r>
    </w:p>
    <w:p w:rsidR="00B46AAA" w:rsidRPr="005068BC" w:rsidRDefault="00B46AAA" w:rsidP="00B46AAA">
      <w:pPr>
        <w:numPr>
          <w:ilvl w:val="1"/>
          <w:numId w:val="4"/>
        </w:numPr>
        <w:spacing w:line="276" w:lineRule="auto"/>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  Termíny plnenia a lehoty realizácie predmetu tejto Zmluvy:  </w:t>
      </w:r>
    </w:p>
    <w:p w:rsidR="00B46AAA" w:rsidRPr="005068BC" w:rsidRDefault="00B46AAA" w:rsidP="00B46AAA">
      <w:pPr>
        <w:pStyle w:val="Odsekzoznamu"/>
        <w:widowControl w:val="0"/>
        <w:numPr>
          <w:ilvl w:val="2"/>
          <w:numId w:val="24"/>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uzatvorenie tejto Zmluvy: v zmysle platných ustanovení zákona o verejnom obstarávaní</w:t>
      </w:r>
      <w:bookmarkStart w:id="0" w:name="_GoBack"/>
      <w:bookmarkEnd w:id="0"/>
    </w:p>
    <w:p w:rsidR="00B46AAA" w:rsidRPr="005068BC" w:rsidRDefault="00B46AAA" w:rsidP="00B46AAA">
      <w:pPr>
        <w:pStyle w:val="Odsekzoznamu"/>
        <w:widowControl w:val="0"/>
        <w:numPr>
          <w:ilvl w:val="2"/>
          <w:numId w:val="24"/>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 xml:space="preserve">odovzdanie </w:t>
      </w:r>
      <w:r w:rsidR="009A2B6C">
        <w:rPr>
          <w:rFonts w:asciiTheme="minorHAnsi" w:eastAsia="Arial Unicode MS" w:hAnsiTheme="minorHAnsi" w:cstheme="minorHAnsi"/>
          <w:sz w:val="20"/>
          <w:szCs w:val="20"/>
          <w:lang w:bidi="en-US"/>
        </w:rPr>
        <w:t xml:space="preserve">a prevzatie </w:t>
      </w:r>
      <w:r w:rsidRPr="005068BC">
        <w:rPr>
          <w:rFonts w:asciiTheme="minorHAnsi" w:eastAsia="Arial Unicode MS" w:hAnsiTheme="minorHAnsi" w:cstheme="minorHAnsi"/>
          <w:sz w:val="20"/>
          <w:szCs w:val="20"/>
          <w:lang w:bidi="en-US"/>
        </w:rPr>
        <w:t xml:space="preserve">staveniska: do </w:t>
      </w:r>
      <w:r w:rsidR="009A2B6C">
        <w:rPr>
          <w:rFonts w:asciiTheme="minorHAnsi" w:eastAsia="Arial Unicode MS" w:hAnsiTheme="minorHAnsi" w:cstheme="minorHAnsi"/>
          <w:sz w:val="20"/>
          <w:szCs w:val="20"/>
          <w:lang w:bidi="en-US"/>
        </w:rPr>
        <w:t xml:space="preserve">siedmych </w:t>
      </w:r>
      <w:r w:rsidRPr="005068BC">
        <w:rPr>
          <w:rFonts w:asciiTheme="minorHAnsi" w:eastAsia="Arial Unicode MS" w:hAnsiTheme="minorHAnsi" w:cstheme="minorHAnsi"/>
          <w:sz w:val="20"/>
          <w:szCs w:val="20"/>
          <w:lang w:bidi="en-US"/>
        </w:rPr>
        <w:t xml:space="preserve">pracovných dní po </w:t>
      </w:r>
      <w:proofErr w:type="spellStart"/>
      <w:r w:rsidRPr="005068BC">
        <w:rPr>
          <w:rFonts w:asciiTheme="minorHAnsi" w:eastAsia="Arial Unicode MS" w:hAnsiTheme="minorHAnsi" w:cstheme="minorHAnsi"/>
          <w:sz w:val="20"/>
          <w:szCs w:val="20"/>
          <w:lang w:bidi="en-US"/>
        </w:rPr>
        <w:t>obdržaní</w:t>
      </w:r>
      <w:proofErr w:type="spellEnd"/>
      <w:r w:rsidRPr="005068BC">
        <w:rPr>
          <w:rFonts w:asciiTheme="minorHAnsi" w:eastAsia="Arial Unicode MS" w:hAnsiTheme="minorHAnsi" w:cstheme="minorHAnsi"/>
          <w:sz w:val="20"/>
          <w:szCs w:val="20"/>
          <w:lang w:bidi="en-US"/>
        </w:rPr>
        <w:t xml:space="preserve"> písomnej výzvy objednávateľa na prevzatie staveniska zhotoviteľovi,</w:t>
      </w:r>
      <w:r w:rsidRPr="005068BC">
        <w:rPr>
          <w:rFonts w:asciiTheme="minorHAnsi" w:eastAsia="Arial Unicode MS" w:hAnsiTheme="minorHAnsi" w:cstheme="minorHAnsi"/>
          <w:sz w:val="20"/>
          <w:szCs w:val="20"/>
          <w:lang w:bidi="en-US"/>
        </w:rPr>
        <w:tab/>
      </w:r>
    </w:p>
    <w:p w:rsidR="00B46AAA" w:rsidRPr="005068BC" w:rsidRDefault="00B46AAA" w:rsidP="00B46AAA">
      <w:pPr>
        <w:pStyle w:val="Odsekzoznamu"/>
        <w:widowControl w:val="0"/>
        <w:numPr>
          <w:ilvl w:val="2"/>
          <w:numId w:val="24"/>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termín začatia realizácie stavebného diela: dň</w:t>
      </w:r>
      <w:r w:rsidR="009A2B6C">
        <w:rPr>
          <w:rFonts w:asciiTheme="minorHAnsi" w:eastAsia="Arial Unicode MS" w:hAnsiTheme="minorHAnsi" w:cstheme="minorHAnsi"/>
          <w:sz w:val="20"/>
          <w:szCs w:val="20"/>
          <w:lang w:bidi="en-US"/>
        </w:rPr>
        <w:t xml:space="preserve">om </w:t>
      </w:r>
      <w:r w:rsidRPr="005068BC">
        <w:rPr>
          <w:rFonts w:asciiTheme="minorHAnsi" w:eastAsia="Arial Unicode MS" w:hAnsiTheme="minorHAnsi" w:cstheme="minorHAnsi"/>
          <w:sz w:val="20"/>
          <w:szCs w:val="20"/>
          <w:lang w:bidi="en-US"/>
        </w:rPr>
        <w:t>odovzdania staveniska,</w:t>
      </w:r>
    </w:p>
    <w:p w:rsidR="00B46AAA" w:rsidRDefault="00B46AAA" w:rsidP="00B46AAA">
      <w:pPr>
        <w:pStyle w:val="Odsekzoznamu"/>
        <w:widowControl w:val="0"/>
        <w:numPr>
          <w:ilvl w:val="2"/>
          <w:numId w:val="24"/>
        </w:numPr>
        <w:spacing w:after="0"/>
        <w:ind w:left="927"/>
        <w:jc w:val="both"/>
        <w:rPr>
          <w:rFonts w:asciiTheme="minorHAnsi" w:eastAsia="Arial Unicode MS" w:hAnsiTheme="minorHAnsi" w:cstheme="minorHAnsi"/>
          <w:b/>
          <w:sz w:val="20"/>
          <w:szCs w:val="20"/>
          <w:lang w:bidi="en-US"/>
        </w:rPr>
      </w:pPr>
      <w:r w:rsidRPr="005068BC">
        <w:rPr>
          <w:rFonts w:asciiTheme="minorHAnsi" w:eastAsia="Arial Unicode MS" w:hAnsiTheme="minorHAnsi" w:cstheme="minorHAnsi"/>
          <w:sz w:val="20"/>
          <w:szCs w:val="20"/>
          <w:lang w:bidi="en-US"/>
        </w:rPr>
        <w:t xml:space="preserve">termín ukončenia realizácie </w:t>
      </w:r>
      <w:r w:rsidR="009A2B6C">
        <w:rPr>
          <w:rFonts w:asciiTheme="minorHAnsi" w:eastAsia="Arial Unicode MS" w:hAnsiTheme="minorHAnsi" w:cstheme="minorHAnsi"/>
          <w:sz w:val="20"/>
          <w:szCs w:val="20"/>
          <w:lang w:bidi="en-US"/>
        </w:rPr>
        <w:t xml:space="preserve">celého </w:t>
      </w:r>
      <w:r w:rsidRPr="005068BC">
        <w:rPr>
          <w:rFonts w:asciiTheme="minorHAnsi" w:eastAsia="Arial Unicode MS" w:hAnsiTheme="minorHAnsi" w:cstheme="minorHAnsi"/>
          <w:sz w:val="20"/>
          <w:szCs w:val="20"/>
          <w:lang w:bidi="en-US"/>
        </w:rPr>
        <w:t>stavebného diela</w:t>
      </w:r>
      <w:r w:rsidRPr="008275FF">
        <w:rPr>
          <w:rFonts w:asciiTheme="minorHAnsi" w:eastAsia="Arial Unicode MS" w:hAnsiTheme="minorHAnsi" w:cstheme="minorHAnsi"/>
          <w:sz w:val="20"/>
          <w:szCs w:val="20"/>
          <w:lang w:bidi="en-US"/>
        </w:rPr>
        <w:t xml:space="preserve">: </w:t>
      </w:r>
      <w:r w:rsidRPr="008275FF">
        <w:rPr>
          <w:rFonts w:asciiTheme="minorHAnsi" w:eastAsia="Arial Unicode MS" w:hAnsiTheme="minorHAnsi" w:cstheme="minorHAnsi"/>
          <w:b/>
          <w:sz w:val="20"/>
          <w:szCs w:val="20"/>
          <w:lang w:bidi="en-US"/>
        </w:rPr>
        <w:t xml:space="preserve">do </w:t>
      </w:r>
      <w:r w:rsidR="009A2B6C">
        <w:rPr>
          <w:rFonts w:asciiTheme="minorHAnsi" w:eastAsia="Arial Unicode MS" w:hAnsiTheme="minorHAnsi" w:cstheme="minorHAnsi"/>
          <w:b/>
          <w:sz w:val="20"/>
          <w:szCs w:val="20"/>
          <w:lang w:bidi="en-US"/>
        </w:rPr>
        <w:t xml:space="preserve">36 mesiacov odo dňa odovzdania staveniska, </w:t>
      </w:r>
    </w:p>
    <w:p w:rsidR="009A2B6C" w:rsidRPr="005068BC" w:rsidRDefault="009A2B6C" w:rsidP="00B46AAA">
      <w:pPr>
        <w:pStyle w:val="Odsekzoznamu"/>
        <w:widowControl w:val="0"/>
        <w:numPr>
          <w:ilvl w:val="2"/>
          <w:numId w:val="24"/>
        </w:numPr>
        <w:spacing w:after="0"/>
        <w:ind w:left="927"/>
        <w:jc w:val="both"/>
        <w:rPr>
          <w:rFonts w:asciiTheme="minorHAnsi" w:eastAsia="Arial Unicode MS" w:hAnsiTheme="minorHAnsi" w:cstheme="minorHAnsi"/>
          <w:b/>
          <w:sz w:val="20"/>
          <w:szCs w:val="20"/>
          <w:lang w:bidi="en-US"/>
        </w:rPr>
      </w:pPr>
      <w:r w:rsidRPr="009A2B6C">
        <w:rPr>
          <w:rFonts w:asciiTheme="minorHAnsi" w:eastAsia="Arial Unicode MS" w:hAnsiTheme="minorHAnsi" w:cstheme="minorHAnsi"/>
          <w:sz w:val="20"/>
          <w:szCs w:val="20"/>
          <w:lang w:bidi="en-US"/>
        </w:rPr>
        <w:t xml:space="preserve">termín ukončenia realizácie časti </w:t>
      </w:r>
      <w:r>
        <w:rPr>
          <w:rFonts w:asciiTheme="minorHAnsi" w:eastAsia="Arial Unicode MS" w:hAnsiTheme="minorHAnsi" w:cstheme="minorHAnsi"/>
          <w:sz w:val="20"/>
          <w:szCs w:val="20"/>
          <w:lang w:bidi="en-US"/>
        </w:rPr>
        <w:t xml:space="preserve">stavebného </w:t>
      </w:r>
      <w:r w:rsidRPr="009A2B6C">
        <w:rPr>
          <w:rFonts w:asciiTheme="minorHAnsi" w:eastAsia="Arial Unicode MS" w:hAnsiTheme="minorHAnsi" w:cstheme="minorHAnsi"/>
          <w:sz w:val="20"/>
          <w:szCs w:val="20"/>
          <w:lang w:bidi="en-US"/>
        </w:rPr>
        <w:t>diela</w:t>
      </w:r>
      <w:r>
        <w:rPr>
          <w:rFonts w:asciiTheme="minorHAnsi" w:eastAsia="Arial Unicode MS" w:hAnsiTheme="minorHAnsi" w:cstheme="minorHAnsi"/>
          <w:sz w:val="20"/>
          <w:szCs w:val="20"/>
          <w:lang w:bidi="en-US"/>
        </w:rPr>
        <w:t xml:space="preserve"> v roku 2019 </w:t>
      </w:r>
      <w:r>
        <w:rPr>
          <w:rFonts w:asciiTheme="minorHAnsi" w:eastAsia="Arial Unicode MS" w:hAnsiTheme="minorHAnsi" w:cstheme="minorHAnsi"/>
          <w:b/>
          <w:sz w:val="20"/>
          <w:szCs w:val="20"/>
          <w:lang w:bidi="en-US"/>
        </w:rPr>
        <w:t xml:space="preserve">- najneskôr do 15.11.2019 (v dohodnutom vecnom rozsahu a vo finančnom objeme max. do 158 000 Eur s DPH) </w:t>
      </w:r>
    </w:p>
    <w:p w:rsidR="00B46AAA" w:rsidRPr="007978B7"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7978B7">
        <w:rPr>
          <w:rFonts w:asciiTheme="minorHAnsi" w:hAnsiTheme="minorHAnsi" w:cstheme="minorHAnsi"/>
          <w:color w:val="000000"/>
          <w:sz w:val="20"/>
          <w:szCs w:val="20"/>
          <w:lang w:eastAsia="ar-SA"/>
        </w:rPr>
        <w:t xml:space="preserve">Ukončením realizácie stavebného diela úspešným odovzdávacím a preberacím konaním sa myslí prebratie stavebného diela od zhotoviteľa objednávateľom s vyhotovením Zápisu z odovzdávacieho a preberacieho konania bez zjavných nedorobkov, zjavných vád a ďalších vád brániacich bezpečnej prevádzke a užívaniu stavebného diela. Lehota realizácie stavebného diela uvedená v predchádzajúcom bode 10.2 je maximálna. Zhotoviteľ bude realizovať stavebné dielo </w:t>
      </w:r>
      <w:r w:rsidR="009A2B6C">
        <w:rPr>
          <w:rFonts w:asciiTheme="minorHAnsi" w:hAnsiTheme="minorHAnsi" w:cstheme="minorHAnsi"/>
          <w:color w:val="000000"/>
          <w:sz w:val="20"/>
          <w:szCs w:val="20"/>
          <w:lang w:eastAsia="ar-SA"/>
        </w:rPr>
        <w:t xml:space="preserve">v roku 2019 </w:t>
      </w:r>
      <w:r w:rsidRPr="007978B7">
        <w:rPr>
          <w:rFonts w:asciiTheme="minorHAnsi" w:hAnsiTheme="minorHAnsi" w:cstheme="minorHAnsi"/>
          <w:color w:val="000000"/>
          <w:sz w:val="20"/>
          <w:szCs w:val="20"/>
          <w:lang w:eastAsia="ar-SA"/>
        </w:rPr>
        <w:t xml:space="preserve">v zmysle Vecného a časového </w:t>
      </w:r>
      <w:r w:rsidRPr="005573C6">
        <w:rPr>
          <w:rFonts w:asciiTheme="minorHAnsi" w:hAnsiTheme="minorHAnsi" w:cstheme="minorHAnsi"/>
          <w:color w:val="000000"/>
          <w:sz w:val="20"/>
          <w:szCs w:val="20"/>
          <w:lang w:eastAsia="ar-SA"/>
        </w:rPr>
        <w:t xml:space="preserve">harmonogramu </w:t>
      </w:r>
      <w:r w:rsidRPr="005573C6">
        <w:rPr>
          <w:rFonts w:asciiTheme="minorHAnsi" w:hAnsiTheme="minorHAnsi" w:cstheme="minorHAnsi"/>
          <w:sz w:val="20"/>
          <w:szCs w:val="20"/>
        </w:rPr>
        <w:t>stavebných prác</w:t>
      </w:r>
      <w:r w:rsidRPr="00484301">
        <w:rPr>
          <w:sz w:val="20"/>
          <w:szCs w:val="20"/>
        </w:rPr>
        <w:t xml:space="preserve"> </w:t>
      </w:r>
      <w:r w:rsidRPr="007978B7">
        <w:rPr>
          <w:rFonts w:asciiTheme="minorHAnsi" w:hAnsiTheme="minorHAnsi" w:cstheme="minorHAnsi"/>
          <w:color w:val="000000"/>
          <w:sz w:val="20"/>
          <w:szCs w:val="20"/>
          <w:lang w:eastAsia="ar-SA"/>
        </w:rPr>
        <w:t>(</w:t>
      </w:r>
      <w:r w:rsidRPr="007978B7">
        <w:rPr>
          <w:rFonts w:asciiTheme="minorHAnsi" w:hAnsiTheme="minorHAnsi" w:cstheme="minorHAnsi"/>
          <w:b/>
          <w:color w:val="000000"/>
          <w:sz w:val="20"/>
          <w:szCs w:val="20"/>
          <w:lang w:eastAsia="ar-SA"/>
        </w:rPr>
        <w:t>Príloha č.3</w:t>
      </w:r>
      <w:r w:rsidR="009A2B6C">
        <w:rPr>
          <w:rFonts w:asciiTheme="minorHAnsi" w:hAnsiTheme="minorHAnsi" w:cstheme="minorHAnsi"/>
          <w:color w:val="000000"/>
          <w:sz w:val="20"/>
          <w:szCs w:val="20"/>
          <w:lang w:eastAsia="ar-SA"/>
        </w:rPr>
        <w:t xml:space="preserve">  tejto zmluvy) a pre ďalšiu realizáciu stavebného diela v dohodnutom vecnom rozsahu podľa finančných možností Objednávateľa. </w:t>
      </w:r>
    </w:p>
    <w:p w:rsidR="00B46AAA" w:rsidRPr="005068BC"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Zhotoviteľ nie je v omeškaní s termínom ukončenia o dobu, po ktorú nemohol svoju  povinnosť plniť následkom okolností vzniknutých na strane objednávateľa, pričom lehota realizácie sa predĺži o túto dobu.</w:t>
      </w:r>
    </w:p>
    <w:p w:rsidR="00B46AAA" w:rsidRPr="005068BC"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Pokiaľ dôjde v dobe realizácie stavebného diela k takým</w:t>
      </w:r>
      <w:r w:rsidR="009A2B6C">
        <w:rPr>
          <w:rFonts w:asciiTheme="minorHAnsi" w:hAnsiTheme="minorHAnsi" w:cstheme="minorHAnsi"/>
          <w:color w:val="000000"/>
          <w:sz w:val="20"/>
          <w:szCs w:val="20"/>
          <w:lang w:eastAsia="ar-SA"/>
        </w:rPr>
        <w:t xml:space="preserve"> zmenám projektového riešenia, </w:t>
      </w:r>
      <w:r w:rsidRPr="005068BC">
        <w:rPr>
          <w:rFonts w:asciiTheme="minorHAnsi" w:hAnsiTheme="minorHAnsi" w:cstheme="minorHAnsi"/>
          <w:color w:val="000000"/>
          <w:sz w:val="20"/>
          <w:szCs w:val="20"/>
          <w:lang w:eastAsia="ar-SA"/>
        </w:rPr>
        <w:t>ktoré si vyžiadajú zväčšenie dohodnutého rozsahu</w:t>
      </w:r>
      <w:r w:rsidR="009A2B6C">
        <w:rPr>
          <w:rFonts w:asciiTheme="minorHAnsi" w:hAnsiTheme="minorHAnsi" w:cstheme="minorHAnsi"/>
          <w:color w:val="000000"/>
          <w:sz w:val="20"/>
          <w:szCs w:val="20"/>
          <w:lang w:eastAsia="ar-SA"/>
        </w:rPr>
        <w:t xml:space="preserve"> dodávky prác naviac oproti PD </w:t>
      </w:r>
      <w:r w:rsidRPr="005068BC">
        <w:rPr>
          <w:rFonts w:asciiTheme="minorHAnsi" w:hAnsiTheme="minorHAnsi" w:cstheme="minorHAnsi"/>
          <w:color w:val="000000"/>
          <w:sz w:val="20"/>
          <w:szCs w:val="20"/>
          <w:lang w:eastAsia="ar-SA"/>
        </w:rPr>
        <w:t xml:space="preserve">a Výkazu výmer, po dohode zmluvných strán sa môže predĺžiť termín dokončenia diela o dobu potrebnú na realizovanie požadovaných zmien a naviac prác, a to formou písomného dodatku k tejto Zmluve. </w:t>
      </w:r>
    </w:p>
    <w:p w:rsidR="00B46AAA" w:rsidRPr="005068BC"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 Zhotoviteľ je v omeškaní, ak nesplní svoje záväzky vyplývajúce z tejto Zmluvy riadne a včas, a to až do doby poskytnutia riadneho plnenia, alebo do doby, keď záväzky vyplývajúce z tejto Zmluvy zaniknú iným spôsobom. </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Odovzdanie a prevzatie diela</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Prevzatie predmetu tejto Zmluvy môže byť odmietnuté pre zjavné vady a zjavné nedorobky brániace riadnej a bezpečnej prevádzke a to až do ich úplného odstránenia zhotoviteľom.</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 xml:space="preserve">V prípade, že stavebné dielo bude vykazovať zjavné vady a zjavné nedorobky 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si vyhradzuje právo neprevziať stavebné dielo so zjavnými vadami, zjavnými nedorobkami - v zmysle bodu 11.1 a nepodpísať Zápis o odovzdaní a prevzatí stavebného diela až do úplného odstránenia zjavných vád a zjavných nedorobkov.</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splní svoj zmluvný záväzok ukončením a odovzdan</w:t>
      </w:r>
      <w:r w:rsidR="009A2B6C">
        <w:rPr>
          <w:rFonts w:asciiTheme="minorHAnsi" w:hAnsiTheme="minorHAnsi" w:cstheme="minorHAnsi"/>
          <w:sz w:val="20"/>
          <w:szCs w:val="20"/>
        </w:rPr>
        <w:t>ím predmetného stavebného diela resp. jeho časti.</w:t>
      </w:r>
      <w:r w:rsidRPr="005068BC">
        <w:rPr>
          <w:rFonts w:asciiTheme="minorHAnsi" w:hAnsiTheme="minorHAnsi" w:cstheme="minorHAnsi"/>
          <w:sz w:val="20"/>
          <w:szCs w:val="20"/>
        </w:rPr>
        <w:t xml:space="preserve"> Zhotoviteľ oznámi objednávateľovi 10 pracovných dní vopred, že stavebné dielo </w:t>
      </w:r>
      <w:r w:rsidR="009A2B6C">
        <w:rPr>
          <w:rFonts w:asciiTheme="minorHAnsi" w:hAnsiTheme="minorHAnsi" w:cstheme="minorHAnsi"/>
          <w:sz w:val="20"/>
          <w:szCs w:val="20"/>
        </w:rPr>
        <w:t xml:space="preserve">resp. jeho časť </w:t>
      </w:r>
      <w:r w:rsidRPr="005068BC">
        <w:rPr>
          <w:rFonts w:asciiTheme="minorHAnsi" w:hAnsiTheme="minorHAnsi" w:cstheme="minorHAnsi"/>
          <w:sz w:val="20"/>
          <w:szCs w:val="20"/>
        </w:rPr>
        <w:t xml:space="preserve">je pripravené na odovzdanie. Odovzdanie sa uskutoční na stavenisku, o čom bude spísaný Zápis o odovzdaní a prevzatí stavebného diela, ktorého návrh pripraví stavebný dozor. </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Objednávateľom požadovaným odovzdaním a prevzatím stavebného diela </w:t>
      </w:r>
      <w:r w:rsidR="009A2B6C">
        <w:rPr>
          <w:rFonts w:asciiTheme="minorHAnsi" w:hAnsiTheme="minorHAnsi" w:cstheme="minorHAnsi"/>
          <w:sz w:val="20"/>
          <w:szCs w:val="20"/>
        </w:rPr>
        <w:t xml:space="preserve">resp. jeho časti </w:t>
      </w:r>
      <w:r w:rsidRPr="005068BC">
        <w:rPr>
          <w:rFonts w:asciiTheme="minorHAnsi" w:hAnsiTheme="minorHAnsi" w:cstheme="minorHAnsi"/>
          <w:sz w:val="20"/>
          <w:szCs w:val="20"/>
        </w:rPr>
        <w:t>pre účely tejto Zmluvy sa rozumie:</w:t>
      </w:r>
    </w:p>
    <w:p w:rsidR="00B46AAA" w:rsidRPr="005068BC" w:rsidRDefault="00B46AAA" w:rsidP="00B46AAA">
      <w:pPr>
        <w:pStyle w:val="Odsekzoznamu"/>
        <w:numPr>
          <w:ilvl w:val="0"/>
          <w:numId w:val="27"/>
        </w:numPr>
        <w:snapToGrid w:val="0"/>
        <w:spacing w:after="0"/>
        <w:ind w:left="92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podpísanie Zápisu o odovzdaní a prevzatí stavebného diela zo strany objednávateľa a  zhotoviteľa s požadovanými prílohami bez zjavných nedorobkov, zjavných vád a ďalších vád brániacich bezpečnej prevádzke a užívaniu stavebného diela. </w:t>
      </w:r>
    </w:p>
    <w:p w:rsidR="00B46AAA" w:rsidRPr="005068BC" w:rsidRDefault="00B46AAA" w:rsidP="00B46AAA">
      <w:pPr>
        <w:snapToGrid w:val="0"/>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11.6</w:t>
      </w:r>
      <w:r w:rsidRPr="005068BC">
        <w:rPr>
          <w:rFonts w:asciiTheme="minorHAnsi" w:hAnsiTheme="minorHAnsi" w:cstheme="minorHAnsi"/>
          <w:sz w:val="20"/>
          <w:szCs w:val="20"/>
          <w:lang w:eastAsia="sk-SK"/>
        </w:rPr>
        <w:tab/>
      </w:r>
      <w:r w:rsidRPr="005068BC">
        <w:rPr>
          <w:rFonts w:asciiTheme="minorHAnsi" w:hAnsiTheme="minorHAnsi" w:cstheme="minorHAnsi"/>
          <w:color w:val="000000"/>
          <w:sz w:val="20"/>
          <w:szCs w:val="20"/>
          <w:lang w:eastAsia="sk-SK"/>
        </w:rPr>
        <w:t xml:space="preserve">Zhotoviteľ je povinný najneskôr 5 pracovných dní pred odovzdaním a prevzatím stavebného diela </w:t>
      </w:r>
      <w:r w:rsidR="009A2B6C">
        <w:rPr>
          <w:rFonts w:asciiTheme="minorHAnsi" w:hAnsiTheme="minorHAnsi" w:cstheme="minorHAnsi"/>
          <w:color w:val="000000"/>
          <w:sz w:val="20"/>
          <w:szCs w:val="20"/>
          <w:lang w:eastAsia="sk-SK"/>
        </w:rPr>
        <w:t xml:space="preserve">resp. jeho časti </w:t>
      </w:r>
      <w:r w:rsidRPr="005068BC">
        <w:rPr>
          <w:rFonts w:asciiTheme="minorHAnsi" w:hAnsiTheme="minorHAnsi" w:cstheme="minorHAnsi"/>
          <w:color w:val="000000"/>
          <w:sz w:val="20"/>
          <w:szCs w:val="20"/>
          <w:lang w:eastAsia="sk-SK"/>
        </w:rPr>
        <w:t>odovzdať objednávateľovi:</w:t>
      </w:r>
    </w:p>
    <w:p w:rsidR="00B46AAA" w:rsidRPr="005068BC" w:rsidRDefault="00B46AAA" w:rsidP="00B46AAA">
      <w:pPr>
        <w:numPr>
          <w:ilvl w:val="0"/>
          <w:numId w:val="16"/>
        </w:numPr>
        <w:spacing w:line="276" w:lineRule="auto"/>
        <w:jc w:val="both"/>
        <w:rPr>
          <w:rFonts w:asciiTheme="minorHAnsi" w:hAnsiTheme="minorHAnsi" w:cstheme="minorHAnsi"/>
          <w:iCs/>
          <w:sz w:val="20"/>
          <w:szCs w:val="20"/>
        </w:rPr>
      </w:pPr>
      <w:r w:rsidRPr="005068BC">
        <w:rPr>
          <w:rFonts w:asciiTheme="minorHAnsi" w:hAnsiTheme="minorHAnsi" w:cstheme="minorHAnsi"/>
          <w:iCs/>
          <w:sz w:val="20"/>
          <w:szCs w:val="20"/>
        </w:rPr>
        <w:t>stavebné denníky,</w:t>
      </w:r>
    </w:p>
    <w:p w:rsidR="00B46AAA" w:rsidRPr="005068BC" w:rsidRDefault="00B46AAA" w:rsidP="00B46AAA">
      <w:pPr>
        <w:numPr>
          <w:ilvl w:val="0"/>
          <w:numId w:val="16"/>
        </w:numPr>
        <w:tabs>
          <w:tab w:val="left" w:pos="851"/>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 xml:space="preserve">doklady o zákonnej likvidácii odpadov počas realizácie. </w:t>
      </w:r>
    </w:p>
    <w:p w:rsidR="00B46AAA" w:rsidRPr="005068BC" w:rsidRDefault="00B46AAA" w:rsidP="00B46AAA">
      <w:pPr>
        <w:numPr>
          <w:ilvl w:val="1"/>
          <w:numId w:val="1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w:t>
      </w:r>
      <w:r w:rsidR="009A2B6C">
        <w:rPr>
          <w:rFonts w:asciiTheme="minorHAnsi" w:hAnsiTheme="minorHAnsi" w:cstheme="minorHAnsi"/>
          <w:sz w:val="20"/>
          <w:szCs w:val="20"/>
        </w:rPr>
        <w:t xml:space="preserve">najneskôr 5 pracovných dní pred </w:t>
      </w:r>
      <w:r w:rsidRPr="005068BC">
        <w:rPr>
          <w:rFonts w:asciiTheme="minorHAnsi" w:hAnsiTheme="minorHAnsi" w:cstheme="minorHAnsi"/>
          <w:sz w:val="20"/>
          <w:szCs w:val="20"/>
        </w:rPr>
        <w:t>odovzdaním a prevzatím stavebného diela</w:t>
      </w:r>
      <w:r w:rsidR="009A2B6C">
        <w:rPr>
          <w:rFonts w:asciiTheme="minorHAnsi" w:hAnsiTheme="minorHAnsi" w:cstheme="minorHAnsi"/>
          <w:sz w:val="20"/>
          <w:szCs w:val="20"/>
        </w:rPr>
        <w:t xml:space="preserve"> resp. jeho časti</w:t>
      </w:r>
      <w:r w:rsidRPr="005068BC">
        <w:rPr>
          <w:rFonts w:asciiTheme="minorHAnsi" w:hAnsiTheme="minorHAnsi" w:cstheme="minorHAnsi"/>
          <w:sz w:val="20"/>
          <w:szCs w:val="20"/>
        </w:rPr>
        <w:t xml:space="preserve">, a to všetko minimálne v jednom exemplári. </w:t>
      </w:r>
    </w:p>
    <w:p w:rsidR="00B46AAA" w:rsidRDefault="00B46AAA" w:rsidP="00B46AAA">
      <w:pPr>
        <w:numPr>
          <w:ilvl w:val="1"/>
          <w:numId w:val="1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odovzdať objednávateľovi súhrnnú fotodokumentáciu realizovaných stavebných prác počas celej doby plnenia predmetu tejto Zmluvy, a to všetko minimálne v dvoch exemplároch (fotodokumentácia archivovaná na CD/DVD nosiči), najneskôr 5 pracovných dní pred odovzdaním a prevzatím stavebného diela.</w:t>
      </w:r>
    </w:p>
    <w:p w:rsidR="00B46AAA" w:rsidRPr="005C75BE" w:rsidRDefault="00B46AAA" w:rsidP="00B46AAA">
      <w:pPr>
        <w:numPr>
          <w:ilvl w:val="1"/>
          <w:numId w:val="17"/>
        </w:numPr>
        <w:spacing w:line="276" w:lineRule="auto"/>
        <w:ind w:left="567" w:hanging="567"/>
        <w:jc w:val="both"/>
        <w:rPr>
          <w:rFonts w:asciiTheme="minorHAnsi" w:hAnsiTheme="minorHAnsi" w:cstheme="minorHAnsi"/>
          <w:sz w:val="20"/>
          <w:szCs w:val="20"/>
        </w:rPr>
      </w:pPr>
      <w:r w:rsidRPr="005C75BE">
        <w:rPr>
          <w:rFonts w:asciiTheme="minorHAnsi" w:hAnsiTheme="minorHAnsi" w:cstheme="minorHAnsi"/>
          <w:sz w:val="20"/>
          <w:szCs w:val="20"/>
        </w:rPr>
        <w:t xml:space="preserve">Absencia niektorého z dokladov </w:t>
      </w:r>
      <w:r w:rsidR="009A2B6C">
        <w:rPr>
          <w:rFonts w:asciiTheme="minorHAnsi" w:hAnsiTheme="minorHAnsi" w:cstheme="minorHAnsi"/>
          <w:sz w:val="20"/>
          <w:szCs w:val="20"/>
        </w:rPr>
        <w:t>u</w:t>
      </w:r>
      <w:r>
        <w:rPr>
          <w:rFonts w:asciiTheme="minorHAnsi" w:hAnsiTheme="minorHAnsi" w:cstheme="minorHAnsi"/>
          <w:sz w:val="20"/>
          <w:szCs w:val="20"/>
        </w:rPr>
        <w:t xml:space="preserve">vedených v bode 11.6, 11.7 a 11.8 </w:t>
      </w:r>
      <w:r w:rsidR="009A2B6C">
        <w:rPr>
          <w:rFonts w:asciiTheme="minorHAnsi" w:hAnsiTheme="minorHAnsi" w:cstheme="minorHAnsi"/>
          <w:sz w:val="20"/>
          <w:szCs w:val="20"/>
        </w:rPr>
        <w:t xml:space="preserve">je dôvodom pre nezačatie </w:t>
      </w:r>
      <w:r w:rsidRPr="005C75BE">
        <w:rPr>
          <w:rFonts w:asciiTheme="minorHAnsi" w:hAnsiTheme="minorHAnsi" w:cstheme="minorHAnsi"/>
          <w:sz w:val="20"/>
          <w:szCs w:val="20"/>
        </w:rPr>
        <w:t>odovzdávacieho a preberacieho konania.</w:t>
      </w:r>
    </w:p>
    <w:p w:rsidR="00B46AAA" w:rsidRPr="005068BC" w:rsidRDefault="00B46AAA" w:rsidP="00B46AAA">
      <w:pPr>
        <w:numPr>
          <w:ilvl w:val="1"/>
          <w:numId w:val="1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Zhotoviteľ sa zaväzuje akceptovať odovzdávanie a </w:t>
      </w:r>
      <w:r w:rsidR="009A2B6C">
        <w:rPr>
          <w:rFonts w:asciiTheme="minorHAnsi" w:hAnsiTheme="minorHAnsi" w:cstheme="minorHAnsi"/>
          <w:sz w:val="20"/>
          <w:szCs w:val="20"/>
        </w:rPr>
        <w:t xml:space="preserve">preberanie stavebného diela po ucelených častiach. </w:t>
      </w:r>
      <w:r w:rsidRPr="005068BC">
        <w:rPr>
          <w:rFonts w:asciiTheme="minorHAnsi" w:hAnsiTheme="minorHAnsi" w:cstheme="minorHAnsi"/>
          <w:sz w:val="20"/>
          <w:szCs w:val="20"/>
        </w:rPr>
        <w:t xml:space="preserve">   </w:t>
      </w:r>
    </w:p>
    <w:p w:rsidR="00B46AAA" w:rsidRPr="005068BC" w:rsidRDefault="00B46AAA" w:rsidP="00B46AAA">
      <w:pPr>
        <w:numPr>
          <w:ilvl w:val="1"/>
          <w:numId w:val="5"/>
        </w:numPr>
        <w:spacing w:line="276" w:lineRule="auto"/>
        <w:ind w:left="567" w:hanging="567"/>
        <w:jc w:val="both"/>
        <w:rPr>
          <w:rFonts w:asciiTheme="minorHAnsi" w:eastAsia="Arial Unicode MS" w:hAnsiTheme="minorHAnsi" w:cstheme="minorHAnsi"/>
          <w:b/>
          <w:color w:val="000000"/>
          <w:sz w:val="20"/>
          <w:szCs w:val="20"/>
          <w:lang w:bidi="en-US"/>
        </w:rPr>
      </w:pPr>
      <w:r w:rsidRPr="005068BC">
        <w:rPr>
          <w:rFonts w:asciiTheme="minorHAnsi" w:eastAsia="Arial Unicode MS" w:hAnsiTheme="minorHAnsi" w:cstheme="minorHAnsi"/>
          <w:sz w:val="20"/>
          <w:szCs w:val="20"/>
          <w:lang w:bidi="en-US"/>
        </w:rPr>
        <w:t xml:space="preserve"> Ak zhotoviteľ pripraví stavebné dielo na odovzdanie pred zmluvným termínom, objednávateľ sa  zaväzuje stavebné dielo prevziať aj v skoršom termíne ponúkanom zhotoviteľom.</w:t>
      </w:r>
    </w:p>
    <w:p w:rsidR="00B46AAA" w:rsidRPr="005068BC" w:rsidRDefault="00B46AAA" w:rsidP="00B46AAA">
      <w:pPr>
        <w:spacing w:line="276" w:lineRule="auto"/>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Vady diela</w:t>
      </w:r>
    </w:p>
    <w:p w:rsidR="00B46AAA" w:rsidRPr="005068BC" w:rsidRDefault="00B46AAA" w:rsidP="00B46AAA">
      <w:pPr>
        <w:numPr>
          <w:ilvl w:val="0"/>
          <w:numId w:val="6"/>
        </w:numPr>
        <w:tabs>
          <w:tab w:val="num" w:pos="567"/>
        </w:tabs>
        <w:spacing w:line="276" w:lineRule="auto"/>
        <w:ind w:left="567" w:hanging="56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Stavebné dielo má vady  ak vykonanie stavebného diela nezodpovedá výsledku dohodnutému v tejto Zmluve, pričom zhotoviteľ zodpovedá za vady stavebného diela v zmysle príslušných ustanovení tejto Zmluvy a Obchodného zákonníka v platnom znení.</w:t>
      </w:r>
    </w:p>
    <w:p w:rsidR="00B46AAA" w:rsidRPr="005068BC" w:rsidRDefault="00B46AAA" w:rsidP="00B46AAA">
      <w:pPr>
        <w:numPr>
          <w:ilvl w:val="0"/>
          <w:numId w:val="6"/>
        </w:numPr>
        <w:tabs>
          <w:tab w:val="num" w:pos="567"/>
        </w:tabs>
        <w:spacing w:line="276" w:lineRule="auto"/>
        <w:ind w:left="567" w:hanging="56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 xml:space="preserve">Zhotoviteľ zodpovedá len za tie vady stavebného diela, ktoré vznikli jeho činnosťou pri plnení záväzkov tejto Zmluvy. </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Stavebné dielo je </w:t>
      </w:r>
      <w:proofErr w:type="spellStart"/>
      <w:r w:rsidRPr="005068BC">
        <w:rPr>
          <w:rFonts w:asciiTheme="minorHAnsi" w:hAnsiTheme="minorHAnsi" w:cstheme="minorHAnsi"/>
          <w:sz w:val="20"/>
          <w:szCs w:val="20"/>
          <w:lang w:eastAsia="sk-SK"/>
        </w:rPr>
        <w:t>vadné</w:t>
      </w:r>
      <w:proofErr w:type="spellEnd"/>
      <w:r w:rsidRPr="005068BC">
        <w:rPr>
          <w:rFonts w:asciiTheme="minorHAnsi" w:hAnsiTheme="minorHAnsi" w:cstheme="minorHAnsi"/>
          <w:sz w:val="20"/>
          <w:szCs w:val="20"/>
          <w:lang w:eastAsia="sk-SK"/>
        </w:rPr>
        <w:t>, ak nemá vlastnosti určené právnymi predpismi, ustanoveniami STN EN, a pod. alebo ak sa nevyhotoví podľa PD poskytnutého objednávateľom pre zhotoviteľa.</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sz w:val="20"/>
          <w:szCs w:val="20"/>
          <w:lang w:eastAsia="sk-SK"/>
        </w:rPr>
        <w:t>Drobné odchýlky od PD, ktoré nemenia prijaté riešenie, ani nezvyšujú cenu stavebného diela, sa nepovažujú za vady, ak boli dohodnuté aspoň súhlasným zápisom v stavebnom denníku, schváleným stavebným dozorom, objednávateľom a zástupcom zhotoviteľa.</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nezodpovedá za vady stavebného diela, ak tieto vady spôsobilo použitie vecí odovzdaných mu na spracovanie objednávateľom v prípade, že zhotoviteľ ani pri vynaložení odbornej starostlivosti nevhodnosť týchto vecí nemohol zistiť alebo na </w:t>
      </w:r>
      <w:proofErr w:type="spellStart"/>
      <w:r w:rsidRPr="005068BC">
        <w:rPr>
          <w:rFonts w:asciiTheme="minorHAnsi" w:hAnsiTheme="minorHAnsi" w:cstheme="minorHAnsi"/>
          <w:sz w:val="20"/>
          <w:szCs w:val="20"/>
        </w:rPr>
        <w:t>ne</w:t>
      </w:r>
      <w:proofErr w:type="spellEnd"/>
      <w:r w:rsidRPr="005068BC">
        <w:rPr>
          <w:rFonts w:asciiTheme="minorHAnsi" w:hAnsiTheme="minorHAnsi" w:cstheme="minorHAnsi"/>
          <w:sz w:val="20"/>
          <w:szCs w:val="20"/>
        </w:rPr>
        <w:t xml:space="preserve"> objednávateľa upozorniť a objednávateľ na ich použití </w:t>
      </w:r>
      <w:r w:rsidRPr="005068BC">
        <w:rPr>
          <w:rFonts w:asciiTheme="minorHAnsi" w:hAnsiTheme="minorHAnsi" w:cstheme="minorHAnsi"/>
          <w:sz w:val="20"/>
          <w:szCs w:val="20"/>
        </w:rPr>
        <w:lastRenderedPageBreak/>
        <w:t>trval. Zhotoviteľ takisto nezodpovedá za vady spôsobené dodržaním nevhodných pokynov daných mu objednávateľom, ak zhotoviteľ na nevhodnosť týchto pokynov upozornil (musia byť uvedené v stavebnom denníku)  a objednávateľ na ich dodržaní trval alebo ak zhotoviteľ túto nevhodnosť nemohol zistiť.</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Pre potreby tejto Zmluvy a výkladu jej ustanovení sa vadou rozumie akákoľvek odchýlka v kvalite, kvantite, rozsahu a parametroch stavebného diela, stanovených v tejto Zmluve, PD, v technických normách a v právnych predpisoch, ktorá bráni užívaniu diela.</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Pre potreby tejto Zmluvy a výkladu jej ustanovení sa nedorobkom rozumie nedokončená práca oproti PD vrátane prípadných doplnkov.</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Rozoznávajú sa:</w:t>
      </w:r>
    </w:p>
    <w:p w:rsidR="00B46AAA" w:rsidRPr="005068BC" w:rsidRDefault="00B46AAA" w:rsidP="00B46AAA">
      <w:pPr>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vadami, zjavnými nedorobkami a nepodpísať Zápis o odovzdaní a prevzatí stavebného diela až do úplného odstránenia zjavných vád a zjavných nedorobkov.</w:t>
      </w:r>
    </w:p>
    <w:p w:rsidR="00B46AAA" w:rsidRPr="005068BC" w:rsidRDefault="00B46AAA" w:rsidP="00B46AAA">
      <w:pPr>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b) skryté vady, t. j. vady,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proofErr w:type="spellStart"/>
      <w:r w:rsidRPr="005068BC">
        <w:rPr>
          <w:rFonts w:asciiTheme="minorHAnsi" w:hAnsiTheme="minorHAnsi" w:cstheme="minorHAnsi"/>
          <w:sz w:val="20"/>
          <w:szCs w:val="20"/>
        </w:rPr>
        <w:t>obdržaní</w:t>
      </w:r>
      <w:proofErr w:type="spellEnd"/>
      <w:r w:rsidRPr="005068BC">
        <w:rPr>
          <w:rFonts w:asciiTheme="minorHAnsi" w:hAnsiTheme="minorHAnsi" w:cstheme="minorHAnsi"/>
          <w:sz w:val="20"/>
          <w:szCs w:val="20"/>
        </w:rPr>
        <w:t xml:space="preserve"> a dohodnúť s objednávateľom spôsob a primeranú lehotu odstránenia vady. O dobu opráv skrytých vád sa na dotknutej časti diela predlžujú záručné lehoty podľa tejto Zmluvy.</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sz w:val="20"/>
          <w:szCs w:val="20"/>
          <w:lang w:eastAsia="sk-SK"/>
        </w:rPr>
        <w:t xml:space="preserve">  Oznámenie vád (reklamácia) musí byť vykonané len písomne, inak je neplatné. Musí</w:t>
      </w:r>
    </w:p>
    <w:p w:rsidR="00B46AAA" w:rsidRPr="005068BC" w:rsidRDefault="00B46AAA" w:rsidP="00B46AAA">
      <w:pPr>
        <w:snapToGrid w:val="0"/>
        <w:spacing w:line="276" w:lineRule="auto"/>
        <w:ind w:left="68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obsahovať označenie vady, miesto, kde sa vada nachádza a popis ako sa vada prejavuje.</w:t>
      </w:r>
    </w:p>
    <w:p w:rsidR="00B46AAA" w:rsidRPr="005068BC" w:rsidRDefault="00B46AAA" w:rsidP="00B46AAA">
      <w:pPr>
        <w:numPr>
          <w:ilvl w:val="0"/>
          <w:numId w:val="6"/>
        </w:numPr>
        <w:tabs>
          <w:tab w:val="num" w:pos="567"/>
        </w:tabs>
        <w:spacing w:line="276" w:lineRule="auto"/>
        <w:ind w:hanging="720"/>
        <w:jc w:val="both"/>
        <w:rPr>
          <w:rFonts w:asciiTheme="minorHAnsi" w:hAnsiTheme="minorHAnsi" w:cstheme="minorHAnsi"/>
          <w:bCs/>
          <w:sz w:val="20"/>
          <w:szCs w:val="20"/>
        </w:rPr>
      </w:pPr>
      <w:r w:rsidRPr="005068BC">
        <w:rPr>
          <w:rFonts w:asciiTheme="minorHAnsi" w:hAnsiTheme="minorHAnsi" w:cstheme="minorHAnsi"/>
          <w:sz w:val="20"/>
          <w:szCs w:val="20"/>
        </w:rPr>
        <w:t xml:space="preserve">  Objednávateľ v oznámení o vadách, podľa predchádzajúceho bodu, môže zároveň určiť akým spôsobom požaduje vady predmetného diela odstrániť.</w:t>
      </w:r>
    </w:p>
    <w:p w:rsidR="00B46AAA" w:rsidRPr="005068BC" w:rsidRDefault="00B46AAA" w:rsidP="00B46AAA">
      <w:pPr>
        <w:numPr>
          <w:ilvl w:val="0"/>
          <w:numId w:val="6"/>
        </w:numPr>
        <w:spacing w:line="276" w:lineRule="auto"/>
        <w:ind w:hanging="720"/>
        <w:jc w:val="both"/>
        <w:rPr>
          <w:rFonts w:asciiTheme="minorHAnsi" w:hAnsiTheme="minorHAnsi" w:cstheme="minorHAnsi"/>
          <w:bCs/>
          <w:sz w:val="20"/>
          <w:szCs w:val="20"/>
        </w:rPr>
      </w:pPr>
      <w:r w:rsidRPr="005068BC">
        <w:rPr>
          <w:rFonts w:asciiTheme="minorHAnsi" w:hAnsiTheme="minorHAnsi" w:cstheme="minorHAnsi"/>
          <w:bCs/>
          <w:sz w:val="20"/>
          <w:szCs w:val="20"/>
        </w:rPr>
        <w:t>Zhotoviteľ vystaví objednávateľovi písomné stanovisko na každú reklamáciu.</w:t>
      </w:r>
    </w:p>
    <w:p w:rsidR="00B46AAA" w:rsidRPr="005068BC" w:rsidRDefault="00B46AAA" w:rsidP="00B46AAA">
      <w:pPr>
        <w:numPr>
          <w:ilvl w:val="0"/>
          <w:numId w:val="6"/>
        </w:numPr>
        <w:spacing w:line="276" w:lineRule="auto"/>
        <w:ind w:hanging="720"/>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bCs/>
          <w:sz w:val="20"/>
          <w:szCs w:val="20"/>
          <w:lang w:bidi="en-US"/>
        </w:rPr>
        <w:t>O vybavení reklamácie vykonajú zmluvné strany písomný záznam.</w:t>
      </w:r>
    </w:p>
    <w:p w:rsidR="00B46AAA" w:rsidRPr="005068BC" w:rsidRDefault="00B46AAA" w:rsidP="00B46AAA">
      <w:pPr>
        <w:numPr>
          <w:ilvl w:val="0"/>
          <w:numId w:val="6"/>
        </w:numPr>
        <w:spacing w:line="276" w:lineRule="auto"/>
        <w:ind w:hanging="72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V prípade ak sa ukáže, že vada stavebného diela je neopraviteľná, zhotoviteľ sa zaväzuje dodať plnohodnotnú náhradu alebo objednávateľovi poskytnúť primeranú zľavu z odplaty za vykonanie stavebného diela, resp. finančnú náhradu. Prípadnou zľavou a finančnou náhradou nie je dotknuté právo objednávateľa na záruku.</w:t>
      </w:r>
    </w:p>
    <w:p w:rsidR="00B46AAA" w:rsidRPr="005068BC" w:rsidRDefault="00B46AAA" w:rsidP="00B46AAA">
      <w:pPr>
        <w:numPr>
          <w:ilvl w:val="0"/>
          <w:numId w:val="6"/>
        </w:numPr>
        <w:spacing w:line="276" w:lineRule="auto"/>
        <w:ind w:hanging="72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B46AAA" w:rsidRPr="005068BC" w:rsidRDefault="00B46AAA" w:rsidP="00B46AAA">
      <w:pPr>
        <w:numPr>
          <w:ilvl w:val="0"/>
          <w:numId w:val="6"/>
        </w:numPr>
        <w:spacing w:line="276" w:lineRule="auto"/>
        <w:ind w:hanging="720"/>
        <w:jc w:val="both"/>
        <w:rPr>
          <w:rFonts w:asciiTheme="minorHAnsi" w:hAnsiTheme="minorHAnsi" w:cstheme="minorHAnsi"/>
          <w:bCs/>
          <w:sz w:val="20"/>
          <w:szCs w:val="20"/>
          <w:lang w:eastAsia="sk-SK"/>
        </w:rPr>
      </w:pPr>
      <w:r w:rsidRPr="005068BC">
        <w:rPr>
          <w:rFonts w:asciiTheme="minorHAnsi" w:hAnsiTheme="minorHAnsi" w:cstheme="minorHAnsi"/>
          <w:sz w:val="20"/>
          <w:szCs w:val="20"/>
          <w:lang w:eastAsia="sk-SK"/>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B46AAA" w:rsidRPr="005068BC" w:rsidRDefault="00B46AAA" w:rsidP="00B46AAA">
      <w:pPr>
        <w:numPr>
          <w:ilvl w:val="0"/>
          <w:numId w:val="6"/>
        </w:numPr>
        <w:spacing w:line="276" w:lineRule="auto"/>
        <w:ind w:hanging="720"/>
        <w:jc w:val="both"/>
        <w:rPr>
          <w:rFonts w:asciiTheme="minorHAnsi" w:eastAsia="Arial Unicode MS" w:hAnsiTheme="minorHAnsi" w:cstheme="minorHAnsi"/>
          <w:bCs/>
          <w:sz w:val="20"/>
          <w:szCs w:val="20"/>
          <w:lang w:bidi="en-US"/>
        </w:rPr>
      </w:pPr>
      <w:r w:rsidRPr="005068BC">
        <w:rPr>
          <w:rFonts w:asciiTheme="minorHAnsi" w:eastAsia="Arial Unicode MS" w:hAnsiTheme="minorHAnsi" w:cstheme="minorHAnsi"/>
          <w:bCs/>
          <w:sz w:val="20"/>
          <w:szCs w:val="20"/>
          <w:lang w:bidi="en-US"/>
        </w:rPr>
        <w:t>V prípade omeškaného nástupu na odstránenie vady, zhotoviteľ zodpovedá v plnom rozsahu za vzniknutú škodu.</w:t>
      </w:r>
    </w:p>
    <w:p w:rsidR="00B46AAA" w:rsidRPr="005068BC" w:rsidRDefault="00B46AAA" w:rsidP="00B46AAA">
      <w:pPr>
        <w:spacing w:line="276" w:lineRule="auto"/>
        <w:jc w:val="both"/>
        <w:rPr>
          <w:rFonts w:asciiTheme="minorHAnsi" w:eastAsia="Arial Unicode MS" w:hAnsiTheme="minorHAnsi" w:cstheme="minorHAnsi"/>
          <w:bCs/>
          <w:sz w:val="20"/>
          <w:szCs w:val="20"/>
          <w:lang w:bidi="en-US"/>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Záruka na realizovaný predmet zmluvy</w:t>
      </w:r>
    </w:p>
    <w:p w:rsidR="00B46AAA" w:rsidRPr="005068BC" w:rsidRDefault="00B46AAA" w:rsidP="00B46AAA">
      <w:pPr>
        <w:numPr>
          <w:ilvl w:val="1"/>
          <w:numId w:val="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Záručná doba na riadne odovzdané a prevzaté stavebného dielo </w:t>
      </w:r>
      <w:r w:rsidR="002D483C">
        <w:rPr>
          <w:rFonts w:asciiTheme="minorHAnsi" w:hAnsiTheme="minorHAnsi" w:cstheme="minorHAnsi"/>
          <w:sz w:val="20"/>
          <w:szCs w:val="20"/>
        </w:rPr>
        <w:t xml:space="preserve">resp. jeho časti </w:t>
      </w:r>
      <w:r w:rsidRPr="005068BC">
        <w:rPr>
          <w:rFonts w:asciiTheme="minorHAnsi" w:hAnsiTheme="minorHAnsi" w:cstheme="minorHAnsi"/>
          <w:sz w:val="20"/>
          <w:szCs w:val="20"/>
        </w:rPr>
        <w:t xml:space="preserve">v zmysle Článku XI. tejto Zmluvy sa stanovuje na </w:t>
      </w:r>
      <w:r w:rsidRPr="005068BC">
        <w:rPr>
          <w:rFonts w:asciiTheme="minorHAnsi" w:hAnsiTheme="minorHAnsi" w:cstheme="minorHAnsi"/>
          <w:b/>
          <w:sz w:val="20"/>
          <w:szCs w:val="20"/>
        </w:rPr>
        <w:t>60 mesiacov</w:t>
      </w:r>
      <w:r w:rsidRPr="005068BC">
        <w:rPr>
          <w:rFonts w:asciiTheme="minorHAnsi" w:hAnsiTheme="minorHAnsi" w:cstheme="minorHAnsi"/>
          <w:sz w:val="20"/>
          <w:szCs w:val="20"/>
        </w:rPr>
        <w:t xml:space="preserve"> odo dňa úspešného odovzdania a prevzatia diela </w:t>
      </w:r>
      <w:r w:rsidR="002D483C">
        <w:rPr>
          <w:rFonts w:asciiTheme="minorHAnsi" w:hAnsiTheme="minorHAnsi" w:cstheme="minorHAnsi"/>
          <w:sz w:val="20"/>
          <w:szCs w:val="20"/>
        </w:rPr>
        <w:t xml:space="preserve">resp. jeho časti </w:t>
      </w:r>
      <w:r w:rsidRPr="005068BC">
        <w:rPr>
          <w:rFonts w:asciiTheme="minorHAnsi" w:hAnsiTheme="minorHAnsi" w:cstheme="minorHAnsi"/>
          <w:sz w:val="20"/>
          <w:szCs w:val="20"/>
        </w:rPr>
        <w:t>od zhotoviteľa objednávateľom. Táto záručná doba neplatí pre tie časti a zariadenia diela, na ktoré výrobca poskytuje inú záručnú dobu (stroje, zariadenia), tu  platí záručná doba 24 mesiacov odo dňa úspešného odovzdania a prevzatia stavebného  diela od zhotoviteľa objednávateľom. Požadovaná záručná doba je v súlade s §12 ods. 1 písm. b) bod 4 zákona č.254/1998 Z. z. o verejných prácach.</w:t>
      </w:r>
    </w:p>
    <w:p w:rsidR="00B46AAA" w:rsidRPr="005068BC" w:rsidRDefault="00B46AAA" w:rsidP="00B46AAA">
      <w:pPr>
        <w:numPr>
          <w:ilvl w:val="1"/>
          <w:numId w:val="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zodpovedá za kvalitu stavebného diela vykonaného podľa PD, ktorý bol odovzdaný </w:t>
      </w:r>
      <w:r w:rsidRPr="005068BC">
        <w:rPr>
          <w:rFonts w:asciiTheme="minorHAnsi" w:hAnsiTheme="minorHAnsi" w:cstheme="minorHAnsi"/>
          <w:sz w:val="20"/>
          <w:szCs w:val="20"/>
        </w:rPr>
        <w:lastRenderedPageBreak/>
        <w:t xml:space="preserve">objednávateľom zhotoviteľovi, Výkazu výmer – Rozpočtu a podľa podmienok tejto Zmluvy. Zhotoviteľ zodpovedá za to, že stavebného dielo bude mať vlastnosti dojednané v tejto Zmluve.   </w:t>
      </w:r>
    </w:p>
    <w:p w:rsidR="00B46AAA" w:rsidRPr="005068BC" w:rsidRDefault="00B46AAA" w:rsidP="00B46AAA">
      <w:pPr>
        <w:numPr>
          <w:ilvl w:val="1"/>
          <w:numId w:val="7"/>
        </w:numPr>
        <w:spacing w:line="276" w:lineRule="auto"/>
        <w:ind w:left="567" w:hanging="567"/>
        <w:jc w:val="both"/>
        <w:rPr>
          <w:rFonts w:asciiTheme="minorHAnsi" w:hAnsiTheme="minorHAnsi" w:cstheme="minorHAnsi"/>
          <w:bCs/>
          <w:sz w:val="20"/>
          <w:szCs w:val="20"/>
        </w:rPr>
      </w:pPr>
      <w:r w:rsidRPr="005068BC">
        <w:rPr>
          <w:rFonts w:asciiTheme="minorHAnsi" w:hAnsiTheme="minorHAnsi" w:cstheme="minorHAnsi"/>
          <w:sz w:val="20"/>
          <w:szCs w:val="20"/>
        </w:rPr>
        <w:t xml:space="preserve">Zhotoviteľ zodpovedá za to, že zhotovené stavebného dielo má v dobe prevzatia zmluvne dohodnuté vlastnosti, že zodpovedá technickým predpisom a normám a že nemá vady, ktoré by narušili, alebo znižovali hodnotu alebo schopnosť jeho   používania k obvyklým alebo v zmluve predpokladaným účelom. </w:t>
      </w:r>
    </w:p>
    <w:p w:rsidR="00B46AAA" w:rsidRPr="005068BC" w:rsidRDefault="00B46AAA" w:rsidP="00B46AAA">
      <w:pPr>
        <w:numPr>
          <w:ilvl w:val="1"/>
          <w:numId w:val="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bCs/>
          <w:sz w:val="20"/>
          <w:szCs w:val="20"/>
        </w:rPr>
        <w:t xml:space="preserve">Plynutie záručnej doby na predmetné </w:t>
      </w:r>
      <w:r w:rsidRPr="005068BC">
        <w:rPr>
          <w:rFonts w:asciiTheme="minorHAnsi" w:hAnsiTheme="minorHAnsi" w:cstheme="minorHAnsi"/>
          <w:sz w:val="20"/>
          <w:szCs w:val="20"/>
        </w:rPr>
        <w:t>stavebného</w:t>
      </w:r>
      <w:r w:rsidRPr="005068BC">
        <w:rPr>
          <w:rFonts w:asciiTheme="minorHAnsi" w:hAnsiTheme="minorHAnsi" w:cstheme="minorHAnsi"/>
          <w:bCs/>
          <w:sz w:val="20"/>
          <w:szCs w:val="20"/>
        </w:rPr>
        <w:t xml:space="preserve"> dielo alebo jeho časť sa preruší  dňom uplatnenia práva objednávateľa na odstránenie vád - </w:t>
      </w:r>
      <w:r w:rsidRPr="005068BC">
        <w:rPr>
          <w:rFonts w:asciiTheme="minorHAnsi" w:hAnsiTheme="minorHAnsi" w:cstheme="minorHAnsi"/>
          <w:sz w:val="20"/>
          <w:szCs w:val="20"/>
        </w:rPr>
        <w:t>doručením písomnej reklamácie zhotoviteľovi.</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XIV.</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Kontaktné osoby</w:t>
      </w:r>
    </w:p>
    <w:p w:rsidR="00B46AAA" w:rsidRPr="005068BC" w:rsidRDefault="00B46AAA" w:rsidP="00B46AAA">
      <w:pPr>
        <w:numPr>
          <w:ilvl w:val="1"/>
          <w:numId w:val="1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Oprávnení jednať vo veciach súvisiacich s plnením zmluvných záväzkov podľa tejto Zmluvy sú:</w:t>
      </w:r>
    </w:p>
    <w:p w:rsidR="00B46AAA" w:rsidRPr="005068BC" w:rsidRDefault="00B46AAA" w:rsidP="00B46AAA">
      <w:pPr>
        <w:spacing w:line="276" w:lineRule="auto"/>
        <w:ind w:left="567"/>
        <w:jc w:val="both"/>
        <w:rPr>
          <w:rFonts w:asciiTheme="minorHAnsi" w:hAnsiTheme="minorHAnsi" w:cstheme="minorHAnsi"/>
          <w:b/>
          <w:sz w:val="20"/>
          <w:szCs w:val="20"/>
        </w:rPr>
      </w:pPr>
      <w:r w:rsidRPr="005068BC">
        <w:rPr>
          <w:rFonts w:asciiTheme="minorHAnsi" w:hAnsiTheme="minorHAnsi" w:cstheme="minorHAnsi"/>
          <w:b/>
          <w:sz w:val="20"/>
          <w:szCs w:val="20"/>
        </w:rPr>
        <w:t xml:space="preserve">- za objednávateľa: </w:t>
      </w:r>
    </w:p>
    <w:tbl>
      <w:tblPr>
        <w:tblW w:w="8647" w:type="dxa"/>
        <w:tblInd w:w="426" w:type="dxa"/>
        <w:tblLayout w:type="fixed"/>
        <w:tblLook w:val="04A0" w:firstRow="1" w:lastRow="0" w:firstColumn="1" w:lastColumn="0" w:noHBand="0" w:noVBand="1"/>
      </w:tblPr>
      <w:tblGrid>
        <w:gridCol w:w="2882"/>
        <w:gridCol w:w="2882"/>
        <w:gridCol w:w="2883"/>
      </w:tblGrid>
      <w:tr w:rsidR="00B46AAA" w:rsidRPr="004940EC" w:rsidTr="002D483C">
        <w:tc>
          <w:tcPr>
            <w:tcW w:w="2882"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bCs/>
                <w:sz w:val="20"/>
                <w:szCs w:val="20"/>
              </w:rPr>
            </w:pPr>
            <w:r w:rsidRPr="005068BC">
              <w:rPr>
                <w:rFonts w:asciiTheme="minorHAnsi" w:hAnsiTheme="minorHAnsi" w:cstheme="minorHAnsi"/>
                <w:sz w:val="20"/>
                <w:szCs w:val="20"/>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bCs/>
                <w:sz w:val="20"/>
                <w:szCs w:val="20"/>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 xml:space="preserve">Telefón, </w:t>
            </w:r>
          </w:p>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E-mail</w:t>
            </w:r>
          </w:p>
        </w:tc>
      </w:tr>
      <w:tr w:rsidR="00B46AAA" w:rsidRPr="004940EC" w:rsidTr="002D483C">
        <w:trPr>
          <w:trHeight w:val="426"/>
        </w:trPr>
        <w:tc>
          <w:tcPr>
            <w:tcW w:w="2882" w:type="dxa"/>
            <w:tcBorders>
              <w:top w:val="single" w:sz="4" w:space="0" w:color="000000"/>
              <w:left w:val="single" w:sz="4" w:space="0" w:color="000000"/>
              <w:bottom w:val="single" w:sz="4" w:space="0" w:color="000000"/>
              <w:right w:val="nil"/>
            </w:tcBorders>
            <w:hideMark/>
          </w:tcPr>
          <w:p w:rsidR="00B46AAA" w:rsidRPr="005068BC" w:rsidRDefault="00B46AAA" w:rsidP="009A2B6C">
            <w:pPr>
              <w:snapToGrid w:val="0"/>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w:t>
            </w:r>
          </w:p>
        </w:tc>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r>
              <w:rPr>
                <w:rFonts w:asciiTheme="minorHAnsi" w:hAnsiTheme="minorHAnsi" w:cstheme="minorHAnsi"/>
                <w:sz w:val="20"/>
                <w:szCs w:val="20"/>
              </w:rPr>
              <w:t>starosta</w:t>
            </w: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77"/>
        </w:trPr>
        <w:tc>
          <w:tcPr>
            <w:tcW w:w="2882" w:type="dxa"/>
            <w:tcBorders>
              <w:top w:val="single" w:sz="4" w:space="0" w:color="000000"/>
              <w:left w:val="single" w:sz="4" w:space="0" w:color="000000"/>
              <w:bottom w:val="single" w:sz="4" w:space="0" w:color="000000"/>
              <w:right w:val="nil"/>
            </w:tcBorders>
            <w:hideMark/>
          </w:tcPr>
          <w:p w:rsidR="00B46AAA" w:rsidRPr="005068BC" w:rsidRDefault="00B46AAA" w:rsidP="009A2B6C">
            <w:pPr>
              <w:snapToGrid w:val="0"/>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w:t>
            </w:r>
          </w:p>
        </w:tc>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14" w:hanging="14"/>
              <w:rPr>
                <w:rFonts w:asciiTheme="minorHAnsi" w:hAnsiTheme="minorHAnsi" w:cstheme="minorHAnsi"/>
                <w:sz w:val="20"/>
                <w:szCs w:val="20"/>
              </w:rPr>
            </w:pPr>
            <w:r>
              <w:rPr>
                <w:rFonts w:asciiTheme="minorHAnsi" w:hAnsiTheme="minorHAnsi" w:cstheme="minorHAnsi"/>
                <w:sz w:val="20"/>
                <w:szCs w:val="20"/>
              </w:rPr>
              <w:t>Ekonóm</w:t>
            </w: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77"/>
        </w:trPr>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rPr>
                <w:rFonts w:asciiTheme="minorHAnsi" w:hAnsiTheme="minorHAnsi" w:cstheme="minorHAnsi"/>
                <w:sz w:val="20"/>
                <w:szCs w:val="20"/>
              </w:rPr>
            </w:pPr>
          </w:p>
        </w:tc>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14" w:hanging="14"/>
              <w:rPr>
                <w:rFonts w:asciiTheme="minorHAnsi" w:hAnsiTheme="minorHAnsi" w:cstheme="minorHAnsi"/>
                <w:sz w:val="20"/>
                <w:szCs w:val="20"/>
              </w:rPr>
            </w:pP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77"/>
        </w:trPr>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rPr>
                <w:rFonts w:asciiTheme="minorHAnsi" w:hAnsiTheme="minorHAnsi" w:cstheme="minorHAnsi"/>
                <w:sz w:val="20"/>
                <w:szCs w:val="20"/>
              </w:rPr>
            </w:pPr>
          </w:p>
        </w:tc>
        <w:tc>
          <w:tcPr>
            <w:tcW w:w="2882" w:type="dxa"/>
            <w:tcBorders>
              <w:top w:val="single" w:sz="4" w:space="0" w:color="000000"/>
              <w:left w:val="single" w:sz="4" w:space="0" w:color="000000"/>
              <w:bottom w:val="single" w:sz="4" w:space="0" w:color="000000"/>
              <w:right w:val="nil"/>
            </w:tcBorders>
            <w:hideMark/>
          </w:tcPr>
          <w:p w:rsidR="00B46AAA" w:rsidRPr="005068BC" w:rsidRDefault="00B46AAA" w:rsidP="009A2B6C">
            <w:pPr>
              <w:snapToGrid w:val="0"/>
              <w:spacing w:line="276" w:lineRule="auto"/>
              <w:ind w:left="14" w:hanging="14"/>
              <w:rPr>
                <w:rFonts w:asciiTheme="minorHAnsi" w:hAnsiTheme="minorHAnsi" w:cstheme="minorHAnsi"/>
                <w:sz w:val="20"/>
                <w:szCs w:val="20"/>
              </w:rPr>
            </w:pPr>
            <w:r w:rsidRPr="005068BC">
              <w:rPr>
                <w:rFonts w:asciiTheme="minorHAnsi" w:hAnsiTheme="minorHAnsi" w:cstheme="minorHAnsi"/>
                <w:sz w:val="20"/>
                <w:szCs w:val="20"/>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bl>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ind w:left="567"/>
        <w:jc w:val="both"/>
        <w:rPr>
          <w:rFonts w:asciiTheme="minorHAnsi" w:hAnsiTheme="minorHAnsi" w:cstheme="minorHAnsi"/>
          <w:b/>
          <w:sz w:val="20"/>
          <w:szCs w:val="20"/>
        </w:rPr>
      </w:pPr>
      <w:r w:rsidRPr="005068BC">
        <w:rPr>
          <w:rFonts w:asciiTheme="minorHAnsi" w:hAnsiTheme="minorHAnsi" w:cstheme="minorHAnsi"/>
          <w:sz w:val="20"/>
          <w:szCs w:val="20"/>
        </w:rPr>
        <w:t xml:space="preserve">- </w:t>
      </w:r>
      <w:r w:rsidRPr="005068BC">
        <w:rPr>
          <w:rFonts w:asciiTheme="minorHAnsi" w:hAnsiTheme="minorHAnsi" w:cstheme="minorHAnsi"/>
          <w:b/>
          <w:sz w:val="20"/>
          <w:szCs w:val="20"/>
        </w:rPr>
        <w:t>za zhotoviteľa:</w:t>
      </w:r>
    </w:p>
    <w:tbl>
      <w:tblPr>
        <w:tblW w:w="0" w:type="auto"/>
        <w:tblInd w:w="318" w:type="dxa"/>
        <w:tblLayout w:type="fixed"/>
        <w:tblLook w:val="04A0" w:firstRow="1" w:lastRow="0" w:firstColumn="1" w:lastColumn="0" w:noHBand="0" w:noVBand="1"/>
      </w:tblPr>
      <w:tblGrid>
        <w:gridCol w:w="2914"/>
        <w:gridCol w:w="2914"/>
        <w:gridCol w:w="2914"/>
      </w:tblGrid>
      <w:tr w:rsidR="00B46AAA" w:rsidRPr="004940EC" w:rsidTr="002D483C">
        <w:trPr>
          <w:trHeight w:val="530"/>
        </w:trPr>
        <w:tc>
          <w:tcPr>
            <w:tcW w:w="2914"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bCs/>
                <w:sz w:val="20"/>
                <w:szCs w:val="20"/>
              </w:rPr>
            </w:pPr>
            <w:r w:rsidRPr="005068BC">
              <w:rPr>
                <w:rFonts w:asciiTheme="minorHAnsi" w:hAnsiTheme="minorHAnsi" w:cstheme="minorHAnsi"/>
                <w:sz w:val="20"/>
                <w:szCs w:val="20"/>
              </w:rPr>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bCs/>
                <w:sz w:val="20"/>
                <w:szCs w:val="20"/>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 xml:space="preserve">Telefón, </w:t>
            </w:r>
          </w:p>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E-mail</w:t>
            </w:r>
          </w:p>
        </w:tc>
      </w:tr>
      <w:tr w:rsidR="00B46AAA" w:rsidRPr="004940EC" w:rsidTr="002D483C">
        <w:trPr>
          <w:trHeight w:val="414"/>
        </w:trPr>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9835ED" w:rsidRDefault="00B46AAA" w:rsidP="009A2B6C">
            <w:pPr>
              <w:snapToGrid w:val="0"/>
              <w:spacing w:line="276" w:lineRule="auto"/>
              <w:ind w:left="567" w:hanging="567"/>
              <w:rPr>
                <w:rFonts w:asciiTheme="minorHAnsi" w:hAnsiTheme="minorHAnsi" w:cstheme="minorHAnsi"/>
                <w:b/>
                <w:color w:val="FF0000"/>
                <w:sz w:val="20"/>
                <w:szCs w:val="20"/>
              </w:rPr>
            </w:pPr>
          </w:p>
        </w:tc>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67"/>
        </w:trPr>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4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67"/>
        </w:trPr>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432"/>
        </w:trPr>
        <w:tc>
          <w:tcPr>
            <w:tcW w:w="2914"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pacing w:line="276" w:lineRule="auto"/>
              <w:ind w:left="567" w:hanging="567"/>
              <w:rPr>
                <w:rFonts w:asciiTheme="minorHAnsi" w:hAnsiTheme="minorHAnsi" w:cstheme="minorHAnsi"/>
                <w:sz w:val="20"/>
                <w:szCs w:val="20"/>
              </w:rPr>
            </w:pPr>
          </w:p>
        </w:tc>
      </w:tr>
    </w:tbl>
    <w:p w:rsidR="00B46AAA" w:rsidRPr="005068BC" w:rsidRDefault="00B46AAA" w:rsidP="00B46AAA">
      <w:pPr>
        <w:spacing w:line="276" w:lineRule="auto"/>
        <w:jc w:val="both"/>
        <w:rPr>
          <w:rFonts w:asciiTheme="minorHAnsi" w:hAnsiTheme="minorHAnsi" w:cstheme="minorHAnsi"/>
          <w:sz w:val="20"/>
          <w:szCs w:val="20"/>
          <w:lang w:eastAsia="sk-SK"/>
        </w:rPr>
      </w:pPr>
    </w:p>
    <w:p w:rsidR="00B46AAA" w:rsidRPr="005068BC" w:rsidRDefault="00B46AAA" w:rsidP="00B46AAA">
      <w:pPr>
        <w:numPr>
          <w:ilvl w:val="1"/>
          <w:numId w:val="18"/>
        </w:numPr>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B46AAA" w:rsidRPr="005068BC" w:rsidRDefault="00B46AAA" w:rsidP="00B46AAA">
      <w:pPr>
        <w:spacing w:line="276" w:lineRule="auto"/>
        <w:ind w:left="567"/>
        <w:jc w:val="both"/>
        <w:rPr>
          <w:rFonts w:asciiTheme="minorHAnsi" w:hAnsiTheme="minorHAnsi" w:cstheme="minorHAnsi"/>
          <w:sz w:val="20"/>
          <w:szCs w:val="20"/>
          <w:lang w:eastAsia="sk-SK"/>
        </w:rPr>
      </w:pPr>
    </w:p>
    <w:p w:rsidR="00B46AAA" w:rsidRPr="005068BC" w:rsidRDefault="00B46AAA" w:rsidP="00B46AAA">
      <w:pPr>
        <w:spacing w:line="276" w:lineRule="auto"/>
        <w:jc w:val="center"/>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XV.</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Zmluvné pokuty a záruky</w:t>
      </w:r>
    </w:p>
    <w:p w:rsidR="00B46AAA" w:rsidRPr="005068BC" w:rsidRDefault="00B46AAA" w:rsidP="00B46AAA">
      <w:pPr>
        <w:numPr>
          <w:ilvl w:val="1"/>
          <w:numId w:val="19"/>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Zmluvné strany sa dohodli na nasledovných zmluvných pokutách, ktoré je zhotoviteľ povinný uhradiť objednávateľovi:</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v prípade, ak zhotoviteľ neprevezme bez relevantného dôvodu stavenisko v lehote stanovenej v Článku VI. bod 6.1 tejto Zmluvy sa stanovuje zmluvná pokuta vo výške </w:t>
      </w:r>
      <w:r>
        <w:rPr>
          <w:rFonts w:asciiTheme="minorHAnsi" w:hAnsiTheme="minorHAnsi" w:cstheme="minorHAnsi"/>
          <w:color w:val="000000"/>
          <w:sz w:val="20"/>
          <w:szCs w:val="20"/>
          <w:lang w:eastAsia="ar-SA"/>
        </w:rPr>
        <w:t>1 0</w:t>
      </w:r>
      <w:r w:rsidRPr="005068BC">
        <w:rPr>
          <w:rFonts w:asciiTheme="minorHAnsi" w:hAnsiTheme="minorHAnsi" w:cstheme="minorHAnsi"/>
          <w:color w:val="000000"/>
          <w:sz w:val="20"/>
          <w:szCs w:val="20"/>
          <w:lang w:eastAsia="ar-SA"/>
        </w:rPr>
        <w:t>00,00 EUR  za každý deň omeškania až do prevzatia staveniska,</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včasné neukončenie a neodovzdanie stavebného diela – predmetu tejto Zmluvy úspešným odovzdávacím a preberacím konaním, v zmysle zmluvných podmienok z dôvodov na strane zhotoviteľa sa stanovuje zmluvná pokuta vo výške </w:t>
      </w:r>
      <w:r>
        <w:rPr>
          <w:rFonts w:asciiTheme="minorHAnsi" w:hAnsiTheme="minorHAnsi" w:cstheme="minorHAnsi"/>
          <w:color w:val="000000"/>
          <w:sz w:val="20"/>
          <w:szCs w:val="20"/>
          <w:lang w:eastAsia="ar-SA"/>
        </w:rPr>
        <w:t>500</w:t>
      </w:r>
      <w:r w:rsidRPr="005068BC">
        <w:rPr>
          <w:rFonts w:asciiTheme="minorHAnsi" w:hAnsiTheme="minorHAnsi" w:cstheme="minorHAnsi"/>
          <w:bCs/>
          <w:color w:val="000000"/>
          <w:sz w:val="20"/>
          <w:szCs w:val="20"/>
          <w:lang w:eastAsia="ar-SA"/>
        </w:rPr>
        <w:t>,00 EUR za každý začatý deň omeškania, ktorú je zhotoviteľ povinný uhradiť objednávateľovi</w:t>
      </w:r>
      <w:r w:rsidRPr="005068BC">
        <w:rPr>
          <w:rFonts w:asciiTheme="minorHAnsi" w:hAnsiTheme="minorHAnsi" w:cstheme="minorHAnsi"/>
          <w:color w:val="000000"/>
          <w:sz w:val="20"/>
          <w:szCs w:val="20"/>
          <w:lang w:eastAsia="ar-SA"/>
        </w:rPr>
        <w:t>.</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včasné neodstránenie prípadných zjavných vád a zjavných nedorobkov vyplývajúcich z odovzdávacieho a preberacieho konania, po určenej lehote zmluvnými stranami v Zápise, sa stanovuje zmluvná pokuta </w:t>
      </w:r>
      <w:r>
        <w:rPr>
          <w:rFonts w:asciiTheme="minorHAnsi" w:hAnsiTheme="minorHAnsi" w:cstheme="minorHAnsi"/>
          <w:color w:val="000000"/>
          <w:sz w:val="20"/>
          <w:szCs w:val="20"/>
          <w:lang w:eastAsia="ar-SA"/>
        </w:rPr>
        <w:t>2</w:t>
      </w:r>
      <w:r w:rsidRPr="005068BC">
        <w:rPr>
          <w:rFonts w:asciiTheme="minorHAnsi" w:hAnsiTheme="minorHAnsi" w:cstheme="minorHAnsi"/>
          <w:color w:val="000000"/>
          <w:sz w:val="20"/>
          <w:szCs w:val="20"/>
          <w:lang w:eastAsia="ar-SA"/>
        </w:rPr>
        <w:t xml:space="preserve">00,00 EUR za každý začatý deň omeškania, ktorú je zhotoviteľ povinný </w:t>
      </w:r>
      <w:r w:rsidRPr="005068BC">
        <w:rPr>
          <w:rFonts w:asciiTheme="minorHAnsi" w:hAnsiTheme="minorHAnsi" w:cstheme="minorHAnsi"/>
          <w:color w:val="000000"/>
          <w:sz w:val="20"/>
          <w:szCs w:val="20"/>
          <w:lang w:eastAsia="ar-SA"/>
        </w:rPr>
        <w:lastRenderedPageBreak/>
        <w:t>uhradiť objednávateľovi,</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za odstúpenie od tejto Zmluvy objednávateľom v prípade podstatného porušenia zmluvných povinností zhotoviteľa nie je dotknutá náhrada za vzniknutú preukázateľnú škodu,</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za nesprístupnenie stavebného denníka v pracovnej dobe</w:t>
      </w:r>
      <w:r>
        <w:rPr>
          <w:rFonts w:asciiTheme="minorHAnsi" w:hAnsiTheme="minorHAnsi" w:cstheme="minorHAnsi"/>
          <w:color w:val="000000"/>
          <w:sz w:val="20"/>
          <w:szCs w:val="20"/>
          <w:lang w:eastAsia="ar-SA"/>
        </w:rPr>
        <w:t xml:space="preserve"> ( od 8:00 – do 15:00 hod.)</w:t>
      </w:r>
      <w:r w:rsidRPr="005068BC">
        <w:rPr>
          <w:rFonts w:asciiTheme="minorHAnsi" w:hAnsiTheme="minorHAnsi" w:cstheme="minorHAnsi"/>
          <w:color w:val="000000"/>
          <w:sz w:val="20"/>
          <w:szCs w:val="20"/>
          <w:lang w:eastAsia="ar-SA"/>
        </w:rPr>
        <w:t xml:space="preserve"> pre potreby objednávateľa a stavebného dozoru alebo za nevykonanie denných zápisov v aktuálnom dni sa stanovuje zmluvná pokuta na 200,00 EUR </w:t>
      </w:r>
      <w:proofErr w:type="spellStart"/>
      <w:r w:rsidRPr="005068BC">
        <w:rPr>
          <w:rFonts w:asciiTheme="minorHAnsi" w:hAnsiTheme="minorHAnsi" w:cstheme="minorHAnsi"/>
          <w:color w:val="000000"/>
          <w:sz w:val="20"/>
          <w:szCs w:val="20"/>
          <w:lang w:eastAsia="ar-SA"/>
        </w:rPr>
        <w:t>jednorázovo</w:t>
      </w:r>
      <w:proofErr w:type="spellEnd"/>
      <w:r w:rsidRPr="005068BC">
        <w:rPr>
          <w:rFonts w:asciiTheme="minorHAnsi" w:hAnsiTheme="minorHAnsi" w:cstheme="minorHAnsi"/>
          <w:color w:val="000000"/>
          <w:sz w:val="20"/>
          <w:szCs w:val="20"/>
          <w:lang w:eastAsia="ar-SA"/>
        </w:rPr>
        <w:t>. Uvedenú zmluvnú pokutu je možné uložiť aj opakovane,</w:t>
      </w:r>
    </w:p>
    <w:p w:rsidR="00B46AAA"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neuvoľnenie a nevypratanie staveniska v lehote uvedenej v Zápise o odovzdaní a prevzatí stavebného diela sa stanovuje zmluvná pokuta </w:t>
      </w:r>
      <w:r>
        <w:rPr>
          <w:rFonts w:asciiTheme="minorHAnsi" w:hAnsiTheme="minorHAnsi" w:cstheme="minorHAnsi"/>
          <w:color w:val="000000"/>
          <w:sz w:val="20"/>
          <w:szCs w:val="20"/>
          <w:lang w:eastAsia="ar-SA"/>
        </w:rPr>
        <w:t>200</w:t>
      </w:r>
      <w:r w:rsidRPr="005068BC">
        <w:rPr>
          <w:rFonts w:asciiTheme="minorHAnsi" w:hAnsiTheme="minorHAnsi" w:cstheme="minorHAnsi"/>
          <w:color w:val="000000"/>
          <w:sz w:val="20"/>
          <w:szCs w:val="20"/>
          <w:lang w:eastAsia="ar-SA"/>
        </w:rPr>
        <w:t>,00 EUR za každý začatý deň omeškania. Túto zmluvnú pokutu je možné uložiť zhotoviteľovi aj opakovane po 10 pracovných dňoch, až pokiaľ zhotoviteľ neuvoľní a nevyprace stavenisko,</w:t>
      </w:r>
    </w:p>
    <w:p w:rsidR="00B46AAA" w:rsidRPr="00D243EA"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D243EA">
        <w:rPr>
          <w:rFonts w:asciiTheme="minorHAnsi" w:hAnsiTheme="minorHAnsi" w:cstheme="minorHAnsi"/>
          <w:color w:val="000000"/>
          <w:sz w:val="20"/>
          <w:szCs w:val="20"/>
          <w:lang w:eastAsia="ar-SA"/>
        </w:rPr>
        <w:t xml:space="preserve">v prípade nesplnenia/porušenia povinnosti dodávateľa </w:t>
      </w:r>
      <w:r w:rsidRPr="00473531">
        <w:rPr>
          <w:rFonts w:asciiTheme="minorHAnsi" w:hAnsiTheme="minorHAnsi" w:cstheme="minorHAnsi"/>
          <w:color w:val="000000"/>
          <w:sz w:val="20"/>
          <w:szCs w:val="20"/>
          <w:lang w:eastAsia="ar-SA"/>
        </w:rPr>
        <w:t>podľa Článku VIII., bodu 8.12 tejto</w:t>
      </w:r>
      <w:r w:rsidRPr="00D243EA">
        <w:rPr>
          <w:rFonts w:asciiTheme="minorHAnsi" w:hAnsiTheme="minorHAnsi" w:cstheme="minorHAnsi"/>
          <w:color w:val="000000"/>
          <w:sz w:val="20"/>
          <w:szCs w:val="20"/>
          <w:lang w:eastAsia="ar-SA"/>
        </w:rPr>
        <w:t xml:space="preserve"> Zmluvy, vzniká objednávateľovi nárok voči dodávateľovi na zmluvnú pokutu vo výške </w:t>
      </w:r>
      <w:r>
        <w:rPr>
          <w:rFonts w:asciiTheme="minorHAnsi" w:hAnsiTheme="minorHAnsi" w:cstheme="minorHAnsi"/>
          <w:color w:val="000000"/>
          <w:sz w:val="20"/>
          <w:szCs w:val="20"/>
          <w:lang w:eastAsia="ar-SA"/>
        </w:rPr>
        <w:t>500</w:t>
      </w:r>
      <w:r w:rsidRPr="00D243EA">
        <w:rPr>
          <w:rFonts w:asciiTheme="minorHAnsi" w:hAnsiTheme="minorHAnsi" w:cstheme="minorHAnsi"/>
          <w:color w:val="000000"/>
          <w:sz w:val="20"/>
          <w:szCs w:val="20"/>
          <w:lang w:eastAsia="ar-SA"/>
        </w:rPr>
        <w:t>,- EUR za každé jednotlivé nesplnenie/porušenie povinnosti, a to aj opakovane</w:t>
      </w:r>
    </w:p>
    <w:p w:rsidR="00B46AAA" w:rsidRPr="005068BC" w:rsidRDefault="00B46AAA" w:rsidP="00B46AAA">
      <w:pPr>
        <w:numPr>
          <w:ilvl w:val="1"/>
          <w:numId w:val="19"/>
        </w:numPr>
        <w:tabs>
          <w:tab w:val="num" w:pos="0"/>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Zmluvné strany sa dohodli, že pre uplatnenie zmluvných pokút použijú písomnú formu s dátumom splatnosti 30 dní od jej doručenia. Zmluvná pokuta bude uhradená bezhotovostným spôsobom na účet objednávateľa.</w:t>
      </w:r>
    </w:p>
    <w:p w:rsidR="00B46AAA" w:rsidRPr="005068BC" w:rsidRDefault="00B46AAA" w:rsidP="00B46AAA">
      <w:pPr>
        <w:numPr>
          <w:ilvl w:val="1"/>
          <w:numId w:val="19"/>
        </w:numPr>
        <w:tabs>
          <w:tab w:val="num" w:pos="0"/>
        </w:tabs>
        <w:spacing w:line="276" w:lineRule="auto"/>
        <w:ind w:left="567" w:hanging="567"/>
        <w:jc w:val="both"/>
        <w:rPr>
          <w:rFonts w:asciiTheme="minorHAnsi" w:hAnsiTheme="minorHAnsi" w:cstheme="minorHAnsi"/>
          <w:b/>
          <w:sz w:val="20"/>
          <w:szCs w:val="20"/>
        </w:rPr>
      </w:pPr>
      <w:r w:rsidRPr="005068BC">
        <w:rPr>
          <w:rFonts w:asciiTheme="minorHAnsi" w:hAnsiTheme="minorHAnsi" w:cstheme="minorHAnsi"/>
          <w:sz w:val="20"/>
          <w:szCs w:val="20"/>
        </w:rPr>
        <w:t xml:space="preserve">Vznik nároku na zmluvnú pokutu podľa tejto Zmluvy je nezávislý a nevylučuje nárok na náhradu škody. </w:t>
      </w:r>
    </w:p>
    <w:p w:rsidR="00B46AAA" w:rsidRPr="005068BC" w:rsidRDefault="00B46AAA" w:rsidP="00B46AAA">
      <w:pPr>
        <w:spacing w:line="276" w:lineRule="auto"/>
        <w:ind w:left="1276"/>
        <w:rPr>
          <w:rFonts w:asciiTheme="minorHAnsi" w:hAnsiTheme="minorHAnsi" w:cstheme="minorHAnsi"/>
          <w:b/>
          <w:color w:val="000000"/>
          <w:sz w:val="20"/>
          <w:szCs w:val="20"/>
          <w:lang w:eastAsia="ar-SA"/>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XVI.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Odstúpenie od zmluvy</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alebo zhotoviteľ môžu odstúpiť od tejto Zmluvy v prípade podstatného porušenia tejto Zmluvy druhou zmluvnou stranou a v prípadoch a spôsoboch podľa § 344 a </w:t>
      </w:r>
      <w:proofErr w:type="spellStart"/>
      <w:r w:rsidRPr="005068BC">
        <w:rPr>
          <w:rFonts w:asciiTheme="minorHAnsi" w:hAnsiTheme="minorHAnsi" w:cstheme="minorHAnsi"/>
          <w:sz w:val="20"/>
          <w:szCs w:val="20"/>
          <w:lang w:eastAsia="ar-SA"/>
        </w:rPr>
        <w:t>nasl</w:t>
      </w:r>
      <w:proofErr w:type="spellEnd"/>
      <w:r w:rsidRPr="005068BC">
        <w:rPr>
          <w:rFonts w:asciiTheme="minorHAnsi" w:hAnsiTheme="minorHAnsi" w:cstheme="minorHAnsi"/>
          <w:sz w:val="20"/>
          <w:szCs w:val="20"/>
          <w:lang w:eastAsia="ar-SA"/>
        </w:rPr>
        <w:t xml:space="preserve">. Obchodného zákonníka č.513/1991 Zb. v znení neskorších predpisov.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Odstúpenie od tejto Zmluvy musí byť druhej zmluvnej strane oznámené písomne.</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V prípade odstúpenia od tejto Zmluvy za nepodstatné porušenie zmluvných povinností jednou zo zmluvných strán, zmluvná strana, ktorá odstúpenie od tejto Zmluvy iniciovala berie na vedomie, že si voči nej uplatní náhradu za vzniknutú preukázateľnú škodu.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Podstatným porušením tejto Zmluvy zo strany zhotoviteľa oprávňujúcim objednávateľa  odstúpiť od tejto Zmluvy je:</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bezdôvodné neprevzatie staveniska zhotoviteľom,</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nedodržanie Článku V. bod 5.1 tejto Zmluvy,</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nedodržanie Článku IX. bod 9.1 tejto Zmluvy,</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omeškanie zhotoviteľa dlhšie ako 15 dní s plnením stavebného diela  zadefinovaného v Článku III. tejto Zmluvy z dôvodov na strane zhotoviteľa,</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neplnenie stanoveného harmonogramu výstavby na kontrolných dňoch, ktoré pretrváva napriek predchádzajúcemu písomnému upozorneniu zo strany objednávateľa,</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  </w:t>
      </w:r>
      <w:proofErr w:type="spellStart"/>
      <w:r w:rsidRPr="005068BC">
        <w:rPr>
          <w:rFonts w:asciiTheme="minorHAnsi" w:hAnsiTheme="minorHAnsi" w:cstheme="minorHAnsi"/>
          <w:sz w:val="20"/>
          <w:szCs w:val="20"/>
          <w:lang w:eastAsia="ar-SA"/>
        </w:rPr>
        <w:t>vadné</w:t>
      </w:r>
      <w:proofErr w:type="spellEnd"/>
      <w:r w:rsidRPr="005068BC">
        <w:rPr>
          <w:rFonts w:asciiTheme="minorHAnsi" w:hAnsiTheme="minorHAnsi" w:cstheme="minorHAnsi"/>
          <w:sz w:val="20"/>
          <w:szCs w:val="20"/>
          <w:lang w:eastAsia="ar-SA"/>
        </w:rPr>
        <w:t xml:space="preserve"> plnenie zhotoviteľa, ktoré zhotoviteľ napriek predchádzajúcemu písomnému upozorneniu objednávateľa v primerane určenej lehote neodstránil,</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neplnenie záväzkov vyplývajúcich z tejto Zmluvy ani po opätovnom písomnom upozornení zo strany objednávateľa,</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nesplnenie parametrov diela ani v náhradnom obojstranne dohodnutom termíne,</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pokiaľ bol na zhotoviteľa vyhlásený konkurz.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Podstatným porušením tejto Zmluvy zo strany objednávateľa oprávňujúcim zhotoviteľa odstúpiť od tejto Zmluvy je:</w:t>
      </w:r>
    </w:p>
    <w:p w:rsidR="00B46AAA" w:rsidRPr="005068BC" w:rsidRDefault="00B46AAA" w:rsidP="00B46AAA">
      <w:pPr>
        <w:tabs>
          <w:tab w:val="left" w:pos="1134"/>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a) v prípade, že je objednávateľ v trvalej platobnej neschopnosti dlhšej ako 120 dní,</w:t>
      </w:r>
    </w:p>
    <w:p w:rsidR="00B46AAA" w:rsidRPr="005068BC" w:rsidRDefault="00B46AAA" w:rsidP="00B46AAA">
      <w:pPr>
        <w:tabs>
          <w:tab w:val="left" w:pos="1134"/>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lastRenderedPageBreak/>
        <w:t>b) pokiaľ objednávateľ neuhradil platby viac ako 30 dní po dohodnutej lehote splatnosti,</w:t>
      </w:r>
    </w:p>
    <w:p w:rsidR="00B46AAA" w:rsidRPr="005068BC" w:rsidRDefault="00B46AAA" w:rsidP="00B46AAA">
      <w:pPr>
        <w:tabs>
          <w:tab w:val="left" w:pos="851"/>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c)</w:t>
      </w:r>
      <w:r w:rsidRPr="005068BC">
        <w:rPr>
          <w:rFonts w:asciiTheme="minorHAnsi" w:hAnsiTheme="minorHAnsi" w:cstheme="minorHAnsi"/>
          <w:sz w:val="20"/>
          <w:szCs w:val="20"/>
          <w:lang w:eastAsia="ar-SA"/>
        </w:rPr>
        <w:tab/>
        <w:t>neplnenie záväzkov vyplývajúcich z tejto Zmluvy ani po opätovnom písomnom upozornení zo strany zhotoviteľa.</w:t>
      </w:r>
    </w:p>
    <w:p w:rsidR="00B46AAA" w:rsidRPr="005068BC" w:rsidRDefault="00B46AAA" w:rsidP="00B46AAA">
      <w:pPr>
        <w:numPr>
          <w:ilvl w:val="1"/>
          <w:numId w:val="20"/>
        </w:numPr>
        <w:tabs>
          <w:tab w:val="left" w:pos="567"/>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Za podstatné porušenie tejto Zmluvy sa nepovažuje, ak ktorákoľvek zo zmluvných strán nie je schopná plniť svoje záväzky z dôvodov vyššej moci.</w:t>
      </w:r>
    </w:p>
    <w:p w:rsidR="00B46AAA" w:rsidRPr="005068BC" w:rsidRDefault="00B46AAA" w:rsidP="00B46AAA">
      <w:pPr>
        <w:numPr>
          <w:ilvl w:val="1"/>
          <w:numId w:val="20"/>
        </w:numPr>
        <w:tabs>
          <w:tab w:val="left" w:pos="567"/>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Vyššou mocou sa pre účely tejto Zmluvy rozumie udalosť alebo okolnosť: </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ktorá je mimo kontroly zmluvnej strany,</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proti vzniku ktorej sa zmluvná strana nemohla primerane zabezpečiť pred uzavretím tejto Zmluvy,</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 xml:space="preserve">ktorej sa po jej vzniku, nemohla zmluvná strana patrične vyhnúť alebo ju prekonať, </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ktorú nie je možné v zásade pripísať druhej Zmluvnej strane.</w:t>
      </w:r>
    </w:p>
    <w:p w:rsidR="00B46AAA" w:rsidRPr="005068BC" w:rsidRDefault="00B46AAA" w:rsidP="00B46AAA">
      <w:pPr>
        <w:numPr>
          <w:ilvl w:val="1"/>
          <w:numId w:val="20"/>
        </w:num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Vyššia moc zahŕňa najmä, nie však výlučne, nasledovné udalosti:</w:t>
      </w:r>
    </w:p>
    <w:p w:rsidR="00B46AAA" w:rsidRPr="005068BC" w:rsidRDefault="00B46AAA" w:rsidP="00B46AAA">
      <w:pPr>
        <w:numPr>
          <w:ilvl w:val="0"/>
          <w:numId w:val="9"/>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vojna, vojnový stav, invázia, vzbura, teroristické akcie, revolúcia, povstanie,</w:t>
      </w:r>
    </w:p>
    <w:p w:rsidR="00B46AAA" w:rsidRPr="005068BC" w:rsidRDefault="00B46AAA" w:rsidP="00B46AAA">
      <w:pPr>
        <w:numPr>
          <w:ilvl w:val="0"/>
          <w:numId w:val="9"/>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prírodné katastrofy napr. zemetrasenie, hurikán, povodeň, víchrica, prietrže </w:t>
      </w:r>
      <w:proofErr w:type="spellStart"/>
      <w:r w:rsidRPr="005068BC">
        <w:rPr>
          <w:rFonts w:asciiTheme="minorHAnsi" w:hAnsiTheme="minorHAnsi" w:cstheme="minorHAnsi"/>
          <w:sz w:val="20"/>
          <w:szCs w:val="20"/>
        </w:rPr>
        <w:t>atd</w:t>
      </w:r>
      <w:proofErr w:type="spellEnd"/>
      <w:r w:rsidRPr="005068BC">
        <w:rPr>
          <w:rFonts w:asciiTheme="minorHAnsi" w:hAnsiTheme="minorHAnsi" w:cstheme="minorHAnsi"/>
          <w:sz w:val="20"/>
          <w:szCs w:val="20"/>
        </w:rPr>
        <w:t xml:space="preserve">. </w:t>
      </w:r>
    </w:p>
    <w:p w:rsidR="00B46AAA" w:rsidRPr="005068BC" w:rsidRDefault="00B46AAA" w:rsidP="00B46AAA">
      <w:pPr>
        <w:numPr>
          <w:ilvl w:val="0"/>
          <w:numId w:val="9"/>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štrajk, blokáda vyvolaná inými osobami ako je personál zhotoviteľa.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Zmluvná strana, ktorá je dotknutá pôsobením vyššej moci je povinná na požiadanie druhej zmluvnej strany predložiť potvrdenie o existencii vyššej moci vydané štátnym orgánom.</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Za vyššiu moc sa nepovažuje platobná neschopnosť zmluvných strán a podnikový štrajk vedený zamestnancami zmluvných strán.</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Ak sa zmluvné strany nedohodnú inak, dohodnuté zmluvné termíny sa predlžujú o trvanie vyššej moci a o dobu nevyhnutnú na odstránenie jej priamych následkov.</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vysporiadania.</w:t>
      </w:r>
    </w:p>
    <w:p w:rsidR="00B46AAA" w:rsidRPr="005068BC" w:rsidRDefault="00B46AAA" w:rsidP="00B46AAA">
      <w:pPr>
        <w:numPr>
          <w:ilvl w:val="1"/>
          <w:numId w:val="20"/>
        </w:numPr>
        <w:tabs>
          <w:tab w:val="left" w:pos="426"/>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Zhotoviteľ je povinný uhradiť náklady, ktoré vzniknú objednávateľovi v súvislosti s odstúpením od tejto Zmluvy z dôvodov na strane zhotoviteľa. Platí to aj pre úhradu nákladov zo strany objednávateľa zhotoviteľovi v prípade, ak k odstúpeniu od zmluvy dôjde z dôvodov na strane objednávateľa.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si vyhradzuje právo v prípade, kedy ešte nedošlo k plneniu predmetu tejto Zmluvy a výsledky „ex </w:t>
      </w:r>
      <w:proofErr w:type="spellStart"/>
      <w:r w:rsidRPr="005068BC">
        <w:rPr>
          <w:rFonts w:asciiTheme="minorHAnsi" w:hAnsiTheme="minorHAnsi" w:cstheme="minorHAnsi"/>
          <w:sz w:val="20"/>
          <w:szCs w:val="20"/>
          <w:lang w:eastAsia="ar-SA"/>
        </w:rPr>
        <w:t>ante</w:t>
      </w:r>
      <w:proofErr w:type="spellEnd"/>
      <w:r w:rsidRPr="005068BC">
        <w:rPr>
          <w:rFonts w:asciiTheme="minorHAnsi" w:hAnsiTheme="minorHAnsi" w:cstheme="minorHAnsi"/>
          <w:sz w:val="20"/>
          <w:szCs w:val="20"/>
          <w:lang w:eastAsia="ar-SA"/>
        </w:rPr>
        <w:t>“ administratívnej finančnej kontroly procesu verejného obstarávania zo strany poskytovateľa NFP neumožňujú financovanie výdavkov vzniknutých z obstarávaním predmetu tejto Zmluvy</w:t>
      </w:r>
      <w:r>
        <w:rPr>
          <w:rFonts w:asciiTheme="minorHAnsi" w:hAnsiTheme="minorHAnsi" w:cstheme="minorHAnsi"/>
          <w:sz w:val="20"/>
          <w:szCs w:val="20"/>
          <w:lang w:eastAsia="ar-SA"/>
        </w:rPr>
        <w:t>,</w:t>
      </w:r>
      <w:r w:rsidRPr="005068BC">
        <w:rPr>
          <w:rFonts w:asciiTheme="minorHAnsi" w:hAnsiTheme="minorHAnsi" w:cstheme="minorHAnsi"/>
          <w:sz w:val="20"/>
          <w:szCs w:val="20"/>
          <w:lang w:eastAsia="ar-SA"/>
        </w:rPr>
        <w:t xml:space="preserve"> odstúpiť od tejto Zmluvy bez akýchkoľvek sankcií, pričom táto Zmluva stráca platnosť od počiatku bez akéhokoľvek nároku na odškodnenie zmluvných strán .</w:t>
      </w:r>
    </w:p>
    <w:p w:rsidR="00B46AAA" w:rsidRPr="005068BC" w:rsidRDefault="00B46AAA" w:rsidP="00B46AAA">
      <w:pPr>
        <w:ind w:left="360"/>
        <w:jc w:val="center"/>
        <w:rPr>
          <w:rFonts w:asciiTheme="minorHAnsi" w:hAnsiTheme="minorHAnsi" w:cstheme="minorHAnsi"/>
          <w:b/>
          <w:sz w:val="20"/>
          <w:szCs w:val="20"/>
        </w:rPr>
      </w:pPr>
    </w:p>
    <w:p w:rsidR="00B46AAA" w:rsidRPr="005068BC" w:rsidRDefault="00B46AAA" w:rsidP="00B46AAA">
      <w:pPr>
        <w:ind w:left="360"/>
        <w:jc w:val="center"/>
        <w:rPr>
          <w:rFonts w:asciiTheme="minorHAnsi" w:hAnsiTheme="minorHAnsi" w:cstheme="minorHAnsi"/>
          <w:b/>
          <w:sz w:val="20"/>
          <w:szCs w:val="20"/>
        </w:rPr>
      </w:pPr>
      <w:r w:rsidRPr="005068BC">
        <w:rPr>
          <w:rFonts w:asciiTheme="minorHAnsi" w:hAnsiTheme="minorHAnsi" w:cstheme="minorHAnsi"/>
          <w:b/>
          <w:sz w:val="20"/>
          <w:szCs w:val="20"/>
        </w:rPr>
        <w:t>ČLÁNOK XVII.</w:t>
      </w:r>
    </w:p>
    <w:p w:rsidR="00B46AAA" w:rsidRPr="005068BC" w:rsidRDefault="00B46AAA" w:rsidP="00B46AAA">
      <w:pPr>
        <w:spacing w:line="276" w:lineRule="auto"/>
        <w:ind w:left="360"/>
        <w:jc w:val="center"/>
        <w:rPr>
          <w:rFonts w:asciiTheme="minorHAnsi" w:hAnsiTheme="minorHAnsi" w:cstheme="minorHAnsi"/>
          <w:b/>
          <w:sz w:val="20"/>
          <w:szCs w:val="20"/>
          <w:lang w:eastAsia="ar-SA"/>
        </w:rPr>
      </w:pPr>
      <w:r w:rsidRPr="005068BC">
        <w:rPr>
          <w:rFonts w:asciiTheme="minorHAnsi" w:hAnsiTheme="minorHAnsi" w:cstheme="minorHAnsi"/>
          <w:b/>
          <w:sz w:val="20"/>
          <w:szCs w:val="20"/>
          <w:lang w:eastAsia="ar-SA"/>
        </w:rPr>
        <w:t>Kontrola/audit overenie na mieste</w:t>
      </w:r>
    </w:p>
    <w:p w:rsidR="002D483C" w:rsidRPr="005068BC" w:rsidRDefault="00B46AAA" w:rsidP="002D483C">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strpieť výkon kontroly/auditu/overovania súvisiaceho s dodaním tovarov, služieb, prác kedykoľvek počas platnosti a účinnosti Zmluvy o poskytnutí </w:t>
      </w:r>
      <w:r w:rsidR="002D483C">
        <w:rPr>
          <w:rFonts w:asciiTheme="minorHAnsi" w:hAnsiTheme="minorHAnsi" w:cstheme="minorHAnsi"/>
          <w:sz w:val="20"/>
          <w:szCs w:val="20"/>
        </w:rPr>
        <w:t xml:space="preserve">dotácie s poskytovateľom  pomoci. </w:t>
      </w:r>
    </w:p>
    <w:p w:rsidR="00B46AAA" w:rsidRPr="005068BC" w:rsidRDefault="00B46AAA" w:rsidP="002D483C">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r>
        <w:rPr>
          <w:rFonts w:asciiTheme="minorHAnsi" w:hAnsiTheme="minorHAnsi" w:cstheme="minorHAnsi"/>
          <w:b/>
          <w:sz w:val="20"/>
          <w:szCs w:val="20"/>
        </w:rPr>
        <w:t>VIII</w:t>
      </w:r>
      <w:r w:rsidRPr="005068BC">
        <w:rPr>
          <w:rFonts w:asciiTheme="minorHAnsi" w:hAnsiTheme="minorHAnsi" w:cstheme="minorHAnsi"/>
          <w:b/>
          <w:sz w:val="20"/>
          <w:szCs w:val="20"/>
        </w:rPr>
        <w:t>.</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Ostatné ustanovenia</w:t>
      </w:r>
    </w:p>
    <w:p w:rsidR="00B46AAA" w:rsidRPr="003A7B37" w:rsidRDefault="00B46AAA" w:rsidP="00B46AAA">
      <w:pPr>
        <w:pStyle w:val="Odsekzoznamu"/>
        <w:widowControl w:val="0"/>
        <w:numPr>
          <w:ilvl w:val="0"/>
          <w:numId w:val="21"/>
        </w:numPr>
        <w:spacing w:after="0"/>
        <w:jc w:val="both"/>
        <w:rPr>
          <w:rFonts w:asciiTheme="minorHAnsi" w:hAnsiTheme="minorHAnsi" w:cstheme="minorHAnsi"/>
          <w:vanish/>
          <w:sz w:val="20"/>
          <w:szCs w:val="20"/>
        </w:rPr>
      </w:pP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Ak zhotoviteľ zistí skutočné a vážne vady PD, realizáciou ktorých by porušil právny predpis, úradné nariadenie, alebo by priamo ohrozil bezpečnosť života alebo zdravia, alebo poškodil majetok objednávateľa a tretích osôb, a takéto vady PD nebol ani pri svojej maximálnej odbornosti schopný zistiť pred podpisom tejto Zmluvy, je povinný na </w:t>
      </w:r>
      <w:proofErr w:type="spellStart"/>
      <w:r w:rsidRPr="005068BC">
        <w:rPr>
          <w:rFonts w:asciiTheme="minorHAnsi" w:hAnsiTheme="minorHAnsi" w:cstheme="minorHAnsi"/>
          <w:sz w:val="20"/>
          <w:szCs w:val="20"/>
        </w:rPr>
        <w:t>ne</w:t>
      </w:r>
      <w:proofErr w:type="spellEnd"/>
      <w:r w:rsidRPr="005068BC">
        <w:rPr>
          <w:rFonts w:asciiTheme="minorHAnsi" w:hAnsiTheme="minorHAnsi" w:cstheme="minorHAnsi"/>
          <w:sz w:val="20"/>
          <w:szCs w:val="20"/>
        </w:rPr>
        <w:t xml:space="preserve"> bezodkladne upozorniť objednávateľa a stavebný dozor cestou zápisu v stavebnom denníku, a to s príslušným odborným odôvodnením.</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objednávateľ a stavebný dozor napriek upozorneniu zhotoviteľa naďalej trvajú na vyhotovení prác podľa PD, nezodpovedá zhotoviteľ za vady, ktorých pôvod spočíva v takýchto vadách.</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Objednávateľ požaduje od Zhotoviteľa záväzok uchovávať všetku dokumentáciu k stavbe minimálne 5 rokov od</w:t>
      </w:r>
      <w:r>
        <w:rPr>
          <w:rFonts w:asciiTheme="minorHAnsi" w:hAnsiTheme="minorHAnsi" w:cstheme="minorHAnsi"/>
          <w:sz w:val="20"/>
          <w:szCs w:val="20"/>
        </w:rPr>
        <w:t>o dňa ukončenia platnosti zmluvy o</w:t>
      </w:r>
      <w:r w:rsidR="002D483C">
        <w:rPr>
          <w:rFonts w:asciiTheme="minorHAnsi" w:hAnsiTheme="minorHAnsi" w:cstheme="minorHAnsi"/>
          <w:sz w:val="20"/>
          <w:szCs w:val="20"/>
        </w:rPr>
        <w:t> poskytnutí dotácie</w:t>
      </w:r>
      <w:r>
        <w:rPr>
          <w:rFonts w:asciiTheme="minorHAnsi" w:hAnsiTheme="minorHAnsi" w:cstheme="minorHAnsi"/>
          <w:sz w:val="20"/>
          <w:szCs w:val="20"/>
        </w:rPr>
        <w:t>, ktorú uzavrel objednávateľ s poskytovateľom</w:t>
      </w:r>
      <w:r w:rsidRPr="005068BC">
        <w:rPr>
          <w:rFonts w:asciiTheme="minorHAnsi" w:hAnsiTheme="minorHAnsi" w:cstheme="minorHAnsi"/>
          <w:sz w:val="20"/>
          <w:szCs w:val="20"/>
        </w:rPr>
        <w:t xml:space="preserve"> a do tejto doby strpieť výkon kontroly/audit/overovanie zo strany oprávnených osôb. </w:t>
      </w:r>
    </w:p>
    <w:p w:rsidR="00B46AAA" w:rsidRPr="005068BC" w:rsidRDefault="00B46AAA" w:rsidP="00B46AAA">
      <w:pPr>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r>
        <w:rPr>
          <w:rFonts w:asciiTheme="minorHAnsi" w:hAnsiTheme="minorHAnsi" w:cstheme="minorHAnsi"/>
          <w:b/>
          <w:sz w:val="20"/>
          <w:szCs w:val="20"/>
        </w:rPr>
        <w:t>I</w:t>
      </w:r>
      <w:r w:rsidRPr="005068BC">
        <w:rPr>
          <w:rFonts w:asciiTheme="minorHAnsi" w:hAnsiTheme="minorHAnsi" w:cstheme="minorHAnsi"/>
          <w:b/>
          <w:sz w:val="20"/>
          <w:szCs w:val="20"/>
        </w:rPr>
        <w:t>X.</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Obchodné tajomstvo a povinnosť mlčanlivosti</w:t>
      </w:r>
    </w:p>
    <w:p w:rsidR="00B46AAA" w:rsidRPr="003A7B37" w:rsidRDefault="00B46AAA" w:rsidP="00B46AAA">
      <w:pPr>
        <w:pStyle w:val="Odsekzoznamu"/>
        <w:widowControl w:val="0"/>
        <w:numPr>
          <w:ilvl w:val="0"/>
          <w:numId w:val="21"/>
        </w:numPr>
        <w:spacing w:after="0"/>
        <w:jc w:val="both"/>
        <w:rPr>
          <w:rFonts w:asciiTheme="minorHAnsi" w:hAnsiTheme="minorHAnsi" w:cstheme="minorHAnsi"/>
          <w:vanish/>
          <w:sz w:val="20"/>
          <w:szCs w:val="20"/>
        </w:rPr>
      </w:pP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Ustanovenie v bode </w:t>
      </w:r>
      <w:r>
        <w:rPr>
          <w:rFonts w:asciiTheme="minorHAnsi" w:hAnsiTheme="minorHAnsi" w:cstheme="minorHAnsi"/>
          <w:sz w:val="20"/>
          <w:szCs w:val="20"/>
        </w:rPr>
        <w:t>19</w:t>
      </w:r>
      <w:r w:rsidRPr="005068BC">
        <w:rPr>
          <w:rFonts w:asciiTheme="minorHAnsi" w:hAnsiTheme="minorHAnsi" w:cstheme="minorHAnsi"/>
          <w:sz w:val="20"/>
          <w:szCs w:val="20"/>
        </w:rPr>
        <w:t>.1 tohto Článku sa nevzťahuje na:</w:t>
      </w:r>
    </w:p>
    <w:p w:rsidR="00B46AAA" w:rsidRPr="00E258A7" w:rsidRDefault="00B46AAA" w:rsidP="00B46AAA">
      <w:pPr>
        <w:pStyle w:val="Odsekzoznamu"/>
        <w:numPr>
          <w:ilvl w:val="2"/>
          <w:numId w:val="28"/>
        </w:numPr>
        <w:spacing w:after="0"/>
        <w:ind w:left="927"/>
        <w:jc w:val="both"/>
        <w:rPr>
          <w:rFonts w:asciiTheme="minorHAnsi" w:hAnsiTheme="minorHAnsi" w:cstheme="minorHAnsi"/>
          <w:bCs/>
          <w:sz w:val="20"/>
          <w:szCs w:val="20"/>
          <w:lang w:eastAsia="sk-SK"/>
        </w:rPr>
      </w:pPr>
      <w:r w:rsidRPr="00E258A7">
        <w:rPr>
          <w:rFonts w:asciiTheme="minorHAnsi" w:hAnsiTheme="minorHAnsi" w:cstheme="minorHAnsi"/>
          <w:bCs/>
          <w:sz w:val="20"/>
          <w:szCs w:val="20"/>
          <w:lang w:eastAsia="sk-SK"/>
        </w:rPr>
        <w:t>obchodné a technické informácie, ktoré sú bežne dostupné tretím osobám, a ktoré zmluvný partner nechráni zodpovedajúcim spôsobom,</w:t>
      </w:r>
    </w:p>
    <w:p w:rsidR="00B46AAA" w:rsidRPr="00E258A7" w:rsidRDefault="00B46AAA" w:rsidP="00B46AAA">
      <w:pPr>
        <w:pStyle w:val="Odsekzoznamu"/>
        <w:numPr>
          <w:ilvl w:val="2"/>
          <w:numId w:val="28"/>
        </w:numPr>
        <w:spacing w:after="0"/>
        <w:ind w:left="927"/>
        <w:jc w:val="both"/>
        <w:rPr>
          <w:rFonts w:asciiTheme="minorHAnsi" w:hAnsiTheme="minorHAnsi" w:cstheme="minorHAnsi"/>
          <w:bCs/>
          <w:sz w:val="20"/>
          <w:szCs w:val="20"/>
          <w:lang w:eastAsia="sk-SK"/>
        </w:rPr>
      </w:pPr>
      <w:r w:rsidRPr="00E258A7">
        <w:rPr>
          <w:rFonts w:asciiTheme="minorHAnsi" w:hAnsiTheme="minorHAnsi" w:cstheme="minorHAnsi"/>
          <w:bCs/>
          <w:sz w:val="20"/>
          <w:szCs w:val="20"/>
          <w:lang w:eastAsia="sk-SK"/>
        </w:rPr>
        <w:t>kontrolne orgány objednávateľa, SR, EÚ</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rsidR="00B46AAA" w:rsidRPr="005068BC" w:rsidRDefault="00B46AAA" w:rsidP="00B46AAA">
      <w:pPr>
        <w:spacing w:line="276" w:lineRule="auto"/>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XX.</w:t>
      </w:r>
    </w:p>
    <w:p w:rsidR="00B46AAA" w:rsidRPr="005068BC" w:rsidRDefault="00B46AAA" w:rsidP="00B46AAA">
      <w:pPr>
        <w:spacing w:line="276" w:lineRule="auto"/>
        <w:jc w:val="center"/>
        <w:rPr>
          <w:rFonts w:asciiTheme="minorHAnsi" w:hAnsiTheme="minorHAnsi" w:cstheme="minorHAnsi"/>
          <w:sz w:val="20"/>
          <w:szCs w:val="20"/>
        </w:rPr>
      </w:pPr>
      <w:r w:rsidRPr="005068BC">
        <w:rPr>
          <w:rFonts w:asciiTheme="minorHAnsi" w:hAnsiTheme="minorHAnsi" w:cstheme="minorHAnsi"/>
          <w:b/>
          <w:sz w:val="20"/>
          <w:szCs w:val="20"/>
        </w:rPr>
        <w:t>Záverečné ustanovenia</w:t>
      </w:r>
    </w:p>
    <w:p w:rsidR="00B46AAA" w:rsidRPr="003A7B37" w:rsidRDefault="00B46AAA" w:rsidP="00B46AAA">
      <w:pPr>
        <w:pStyle w:val="Odsekzoznamu"/>
        <w:widowControl w:val="0"/>
        <w:numPr>
          <w:ilvl w:val="0"/>
          <w:numId w:val="21"/>
        </w:numPr>
        <w:spacing w:after="0"/>
        <w:jc w:val="both"/>
        <w:rPr>
          <w:rFonts w:asciiTheme="minorHAnsi" w:hAnsiTheme="minorHAnsi" w:cstheme="minorHAnsi"/>
          <w:vanish/>
          <w:sz w:val="20"/>
          <w:szCs w:val="20"/>
        </w:rPr>
      </w:pPr>
    </w:p>
    <w:p w:rsidR="00B46AAA" w:rsidRPr="004E1B6C" w:rsidRDefault="00B46AAA" w:rsidP="00B46AAA">
      <w:pPr>
        <w:numPr>
          <w:ilvl w:val="1"/>
          <w:numId w:val="21"/>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B46AAA" w:rsidRPr="004E1B6C" w:rsidRDefault="00B46AAA" w:rsidP="00B46AAA">
      <w:pPr>
        <w:numPr>
          <w:ilvl w:val="1"/>
          <w:numId w:val="21"/>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Táto Zmluva je platná jej podpisom oboma zmluvnými stranami a nadobúda účinnosť nasledujúci deň pod dni jej uverejnenia na webovom sídle objednávateľa.</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Zhotoviteľ je povinný mať v čase podpisu tejto Zmluvy, ako aj počas celej doby jej platnosti, zapísaných konečných užívateľov výhod v Registri partnerov verejného sektora, a to v súlade so zákonom 315/2016 Z. z. o</w:t>
      </w:r>
      <w:r w:rsidRPr="005068BC">
        <w:rPr>
          <w:rFonts w:asciiTheme="minorHAnsi" w:hAnsiTheme="minorHAnsi" w:cstheme="minorHAnsi"/>
          <w:sz w:val="20"/>
          <w:szCs w:val="20"/>
        </w:rPr>
        <w:t xml:space="preserve"> registri partnerov verejného sektora a o zmene a doplnení niektorých zákonov. </w:t>
      </w:r>
      <w:r>
        <w:rPr>
          <w:rFonts w:asciiTheme="minorHAnsi" w:hAnsiTheme="minorHAnsi" w:cstheme="minorHAnsi"/>
          <w:sz w:val="20"/>
          <w:szCs w:val="20"/>
        </w:rPr>
        <w:t xml:space="preserve"> Uvedené platí aj na subdodávateľov, na ktorých sa vzťahuje povinnosť byť zapísaný v Registri partnerov verejného sektora </w:t>
      </w:r>
      <w:r w:rsidRPr="005068BC">
        <w:rPr>
          <w:rFonts w:asciiTheme="minorHAnsi" w:hAnsiTheme="minorHAnsi" w:cstheme="minorHAnsi"/>
          <w:sz w:val="20"/>
          <w:szCs w:val="20"/>
        </w:rPr>
        <w:t>a to v súlade so zákonom 315/2016 Z. z. o registri partnerov verejného sektora a o zmene a doplnení niektorých zákonov</w:t>
      </w:r>
      <w:r>
        <w:rPr>
          <w:rFonts w:asciiTheme="minorHAnsi" w:hAnsiTheme="minorHAnsi" w:cstheme="minorHAnsi"/>
          <w:sz w:val="20"/>
          <w:szCs w:val="20"/>
        </w:rPr>
        <w:t>.</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prehlasuje, že bude plne rešpektovať ustanovenia Obchodného zákonníka v platnom znení podľa Článku IX. tejto Zmluvy v zmysle § 536 až § 565.   </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Zmluvné strany sa zaväzujú riešiť spory vyplývajúce z tejto Zmluvy prednostne formou zmieru prostredníctvom zástupcov svojich štatutárnych orgánov. </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sa dohodli, že v prípadoch, ak táto Zmluva neupravuje niektoré vzájomné vzťahy a záväzky, budú sa tieto riadiť ustanoveniami Obchodného a subsidiárne Občianskeho zákonníka.</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Ak niektoré dojednania uvedené v tejto Zmluve nie sú celkom alebo sčasti účinné prípadne stratia účinnosť neskôr, nie je tým dotknutá platnosť ostatných ustanovení. Namiesto neúčinných ustanovení a na </w:t>
      </w:r>
      <w:r w:rsidRPr="005068BC">
        <w:rPr>
          <w:rFonts w:asciiTheme="minorHAnsi" w:hAnsiTheme="minorHAnsi" w:cstheme="minorHAnsi"/>
          <w:sz w:val="20"/>
          <w:szCs w:val="20"/>
        </w:rPr>
        <w:lastRenderedPageBreak/>
        <w:t>vyplnenie prípadných medzier sa použije úprava, ktorá sa, pokiaľ je to možné čo najviac približuje zmyslu a účelu tejto Zmluvy, pokiaľ pri uzatváraní tejto Zmluvy účastníci túto otázku brali do úvahy.</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Práva a povinností vyplývajúcich z obsahu tejto Zmluvy prechádzajú aj na nástupcov zmluvných strán, to znamená nástupcov objednávateľa a nástupcov zhotoviteľa.</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Táto Zmluva sa vyhotovuje v 6 (šiestich) rovnopisoch, z ktorých 4 (štyri) sú pre objednávateľa a 2 (dva) pre zhotoviteľa. Každé vyhotovenie má právnu silu originálu.</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V ....................... dňa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V </w:t>
      </w:r>
      <w:r w:rsidRPr="00C96ACF">
        <w:rPr>
          <w:rFonts w:asciiTheme="minorHAnsi" w:hAnsiTheme="minorHAnsi" w:cstheme="minorHAnsi"/>
          <w:sz w:val="20"/>
          <w:szCs w:val="20"/>
          <w:shd w:val="clear" w:color="auto" w:fill="FFF2CC" w:themeFill="accent4" w:themeFillTint="33"/>
        </w:rPr>
        <w:t>.......................</w:t>
      </w:r>
      <w:r w:rsidRPr="005068BC">
        <w:rPr>
          <w:rFonts w:asciiTheme="minorHAnsi" w:hAnsiTheme="minorHAnsi" w:cstheme="minorHAnsi"/>
          <w:sz w:val="20"/>
          <w:szCs w:val="20"/>
        </w:rPr>
        <w:t xml:space="preserve"> dňa </w:t>
      </w:r>
      <w:r w:rsidRPr="00C96ACF">
        <w:rPr>
          <w:rFonts w:asciiTheme="minorHAnsi" w:hAnsiTheme="minorHAnsi" w:cstheme="minorHAnsi"/>
          <w:sz w:val="20"/>
          <w:szCs w:val="20"/>
          <w:shd w:val="clear" w:color="auto" w:fill="FFF2CC" w:themeFill="accent4" w:themeFillTint="33"/>
        </w:rPr>
        <w:t>....................</w:t>
      </w:r>
      <w:r w:rsidRPr="00C96ACF">
        <w:rPr>
          <w:rFonts w:asciiTheme="minorHAnsi" w:hAnsiTheme="minorHAnsi" w:cstheme="minorHAnsi"/>
          <w:sz w:val="20"/>
          <w:szCs w:val="20"/>
          <w:shd w:val="clear" w:color="auto" w:fill="FFF2CC" w:themeFill="accent4" w:themeFillTint="33"/>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jc w:val="both"/>
        <w:rPr>
          <w:rFonts w:asciiTheme="minorHAnsi" w:hAnsiTheme="minorHAnsi" w:cstheme="minorHAnsi"/>
          <w:sz w:val="20"/>
          <w:szCs w:val="20"/>
        </w:rPr>
      </w:pPr>
      <w:r w:rsidRPr="005068BC">
        <w:rPr>
          <w:rFonts w:asciiTheme="minorHAnsi" w:hAnsiTheme="minorHAnsi" w:cstheme="minorHAnsi"/>
          <w:sz w:val="20"/>
          <w:szCs w:val="20"/>
        </w:rPr>
        <w:t xml:space="preserve">Za objednávateľa: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 xml:space="preserve">Za zhotoviteľa: </w:t>
      </w:r>
    </w:p>
    <w:p w:rsidR="00B46AAA" w:rsidRPr="005068BC" w:rsidRDefault="00B46AAA" w:rsidP="00B46AAA">
      <w:pPr>
        <w:ind w:firstLine="360"/>
        <w:jc w:val="both"/>
        <w:rPr>
          <w:rFonts w:asciiTheme="minorHAnsi" w:hAnsiTheme="minorHAnsi" w:cstheme="minorHAnsi"/>
          <w:sz w:val="20"/>
          <w:szCs w:val="20"/>
        </w:rPr>
      </w:pPr>
    </w:p>
    <w:p w:rsidR="00B46AAA" w:rsidRPr="005068BC" w:rsidRDefault="00B46AAA" w:rsidP="00B46AAA">
      <w:pPr>
        <w:jc w:val="both"/>
        <w:rPr>
          <w:rFonts w:asciiTheme="minorHAnsi" w:hAnsiTheme="minorHAnsi" w:cstheme="minorHAnsi"/>
          <w:sz w:val="20"/>
          <w:szCs w:val="20"/>
        </w:rPr>
      </w:pPr>
    </w:p>
    <w:p w:rsidR="00B46AAA" w:rsidRPr="005068BC" w:rsidRDefault="00B46AAA" w:rsidP="00B46AAA">
      <w:pPr>
        <w:jc w:val="both"/>
        <w:rPr>
          <w:rFonts w:asciiTheme="minorHAnsi" w:hAnsiTheme="minorHAnsi" w:cstheme="minorHAnsi"/>
          <w:sz w:val="20"/>
          <w:szCs w:val="20"/>
        </w:rPr>
      </w:pPr>
      <w:r w:rsidRPr="005068BC">
        <w:rPr>
          <w:rFonts w:asciiTheme="minorHAnsi" w:hAnsiTheme="minorHAnsi" w:cstheme="minorHAnsi"/>
          <w:sz w:val="20"/>
          <w:szCs w:val="20"/>
        </w:rPr>
        <w:t>_____________________________</w:t>
      </w:r>
      <w:r w:rsidRPr="005068BC">
        <w:rPr>
          <w:rFonts w:asciiTheme="minorHAnsi" w:hAnsiTheme="minorHAnsi" w:cstheme="minorHAnsi"/>
          <w:sz w:val="20"/>
          <w:szCs w:val="20"/>
        </w:rPr>
        <w:tab/>
      </w:r>
      <w:r w:rsidRPr="005068BC">
        <w:rPr>
          <w:rFonts w:asciiTheme="minorHAnsi" w:hAnsiTheme="minorHAnsi" w:cstheme="minorHAnsi"/>
          <w:sz w:val="20"/>
          <w:szCs w:val="20"/>
        </w:rPr>
        <w:tab/>
        <w:t xml:space="preserve">   </w:t>
      </w:r>
      <w:r w:rsidRPr="005068BC">
        <w:rPr>
          <w:rFonts w:asciiTheme="minorHAnsi" w:hAnsiTheme="minorHAnsi" w:cstheme="minorHAnsi"/>
          <w:sz w:val="20"/>
          <w:szCs w:val="20"/>
        </w:rPr>
        <w:tab/>
        <w:t>__</w:t>
      </w:r>
      <w:r w:rsidRPr="00C96ACF">
        <w:rPr>
          <w:rFonts w:asciiTheme="minorHAnsi" w:hAnsiTheme="minorHAnsi" w:cstheme="minorHAnsi"/>
          <w:sz w:val="20"/>
          <w:szCs w:val="20"/>
          <w:shd w:val="clear" w:color="auto" w:fill="FFF2CC" w:themeFill="accent4" w:themeFillTint="33"/>
        </w:rPr>
        <w:t>_______________________________</w:t>
      </w:r>
    </w:p>
    <w:p w:rsidR="00B46AAA" w:rsidRPr="005068BC" w:rsidRDefault="00B46AAA" w:rsidP="00B46AAA">
      <w:pPr>
        <w:tabs>
          <w:tab w:val="left" w:pos="360"/>
        </w:tabs>
        <w:snapToGrid w:val="0"/>
        <w:jc w:val="both"/>
        <w:rPr>
          <w:rFonts w:asciiTheme="minorHAnsi" w:hAnsiTheme="minorHAnsi" w:cstheme="minorHAnsi"/>
          <w:sz w:val="20"/>
          <w:szCs w:val="20"/>
          <w:lang w:eastAsia="sk-SK"/>
        </w:rPr>
      </w:pPr>
    </w:p>
    <w:p w:rsidR="00B46AAA" w:rsidRPr="005068BC" w:rsidRDefault="00B46AAA" w:rsidP="00B46AAA">
      <w:pPr>
        <w:tabs>
          <w:tab w:val="left" w:pos="360"/>
        </w:tabs>
        <w:snapToGrid w:val="0"/>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Prílohy, ktoré tvoria neoddeliteľnú súčasť tejto Zmluvy sú:</w:t>
      </w:r>
      <w:r w:rsidRPr="005068BC">
        <w:rPr>
          <w:rFonts w:asciiTheme="minorHAnsi" w:hAnsiTheme="minorHAnsi" w:cstheme="minorHAnsi"/>
          <w:sz w:val="20"/>
          <w:szCs w:val="20"/>
          <w:lang w:eastAsia="sk-SK"/>
        </w:rPr>
        <w:tab/>
      </w:r>
    </w:p>
    <w:p w:rsidR="00B46AAA" w:rsidRPr="005068BC" w:rsidRDefault="00B46AAA" w:rsidP="00B46AAA">
      <w:pPr>
        <w:snapToGrid w:val="0"/>
        <w:jc w:val="both"/>
        <w:rPr>
          <w:rFonts w:asciiTheme="minorHAnsi" w:hAnsiTheme="minorHAnsi" w:cstheme="minorHAnsi"/>
          <w:b/>
          <w:sz w:val="20"/>
          <w:szCs w:val="20"/>
          <w:lang w:eastAsia="sk-SK"/>
        </w:rPr>
      </w:pPr>
    </w:p>
    <w:p w:rsidR="00B46AAA" w:rsidRPr="00812E07" w:rsidRDefault="00B46AAA" w:rsidP="00B46AAA">
      <w:pPr>
        <w:shd w:val="clear" w:color="auto" w:fill="FFFFFF"/>
        <w:ind w:left="2127" w:right="66" w:hanging="1701"/>
        <w:jc w:val="both"/>
        <w:rPr>
          <w:rFonts w:asciiTheme="minorHAnsi" w:hAnsiTheme="minorHAnsi" w:cstheme="minorHAnsi"/>
          <w:sz w:val="20"/>
          <w:szCs w:val="20"/>
        </w:rPr>
      </w:pPr>
      <w:r w:rsidRPr="00812E07">
        <w:rPr>
          <w:rFonts w:asciiTheme="minorHAnsi" w:hAnsiTheme="minorHAnsi" w:cstheme="minorHAnsi"/>
          <w:sz w:val="20"/>
          <w:szCs w:val="20"/>
        </w:rPr>
        <w:t>Príloha č.</w:t>
      </w:r>
      <w:r w:rsidR="002D483C">
        <w:rPr>
          <w:rFonts w:asciiTheme="minorHAnsi" w:hAnsiTheme="minorHAnsi" w:cstheme="minorHAnsi"/>
          <w:sz w:val="20"/>
          <w:szCs w:val="20"/>
        </w:rPr>
        <w:t xml:space="preserve"> </w:t>
      </w:r>
      <w:r w:rsidRPr="00812E07">
        <w:rPr>
          <w:rFonts w:asciiTheme="minorHAnsi" w:hAnsiTheme="minorHAnsi" w:cstheme="minorHAnsi"/>
          <w:sz w:val="20"/>
          <w:szCs w:val="20"/>
        </w:rPr>
        <w:t xml:space="preserve">1              </w:t>
      </w:r>
      <w:r w:rsidR="002D483C">
        <w:rPr>
          <w:rFonts w:asciiTheme="minorHAnsi" w:hAnsiTheme="minorHAnsi" w:cstheme="minorHAnsi"/>
          <w:sz w:val="20"/>
          <w:szCs w:val="20"/>
        </w:rPr>
        <w:t xml:space="preserve">       </w:t>
      </w:r>
      <w:r w:rsidRPr="00812E07">
        <w:rPr>
          <w:rFonts w:asciiTheme="minorHAnsi" w:hAnsiTheme="minorHAnsi" w:cstheme="minorHAnsi"/>
          <w:sz w:val="20"/>
          <w:szCs w:val="20"/>
        </w:rPr>
        <w:t>Projektová dokumentácia</w:t>
      </w:r>
      <w:r>
        <w:rPr>
          <w:rFonts w:asciiTheme="minorHAnsi" w:hAnsiTheme="minorHAnsi" w:cstheme="minorHAnsi"/>
          <w:sz w:val="20"/>
          <w:szCs w:val="20"/>
        </w:rPr>
        <w:t xml:space="preserve">, </w:t>
      </w:r>
      <w:proofErr w:type="spellStart"/>
      <w:r w:rsidRPr="00812E07">
        <w:rPr>
          <w:rFonts w:asciiTheme="minorHAnsi" w:hAnsiTheme="minorHAnsi" w:cstheme="minorHAnsi"/>
          <w:sz w:val="20"/>
          <w:szCs w:val="20"/>
        </w:rPr>
        <w:t>Položkovitý</w:t>
      </w:r>
      <w:proofErr w:type="spellEnd"/>
      <w:r w:rsidRPr="00812E07">
        <w:rPr>
          <w:rFonts w:asciiTheme="minorHAnsi" w:hAnsiTheme="minorHAnsi" w:cstheme="minorHAnsi"/>
          <w:sz w:val="20"/>
          <w:szCs w:val="20"/>
        </w:rPr>
        <w:t xml:space="preserve">  ocenený Výkaz Výmer – Rozpočet stavebného diela v listinnej  a elektronickej (CD,DVD) podobe vrátane  rekapitulácie nákladov stavby  </w:t>
      </w:r>
    </w:p>
    <w:p w:rsidR="00B46AAA" w:rsidRPr="00812E07" w:rsidRDefault="00B46AAA" w:rsidP="00B46AAA">
      <w:pPr>
        <w:shd w:val="clear" w:color="auto" w:fill="FFFFFF"/>
        <w:tabs>
          <w:tab w:val="left" w:pos="1985"/>
        </w:tabs>
        <w:ind w:left="426" w:right="66"/>
        <w:jc w:val="both"/>
        <w:rPr>
          <w:rFonts w:asciiTheme="minorHAnsi" w:hAnsiTheme="minorHAnsi" w:cstheme="minorHAnsi"/>
          <w:sz w:val="20"/>
          <w:szCs w:val="20"/>
        </w:rPr>
      </w:pPr>
      <w:r w:rsidRPr="00812E07">
        <w:rPr>
          <w:rFonts w:asciiTheme="minorHAnsi" w:hAnsiTheme="minorHAnsi" w:cstheme="minorHAnsi"/>
          <w:sz w:val="20"/>
          <w:szCs w:val="20"/>
        </w:rPr>
        <w:t xml:space="preserve">Príloha č. 2 </w:t>
      </w:r>
      <w:r w:rsidRPr="00812E07">
        <w:rPr>
          <w:rFonts w:asciiTheme="minorHAnsi" w:hAnsiTheme="minorHAnsi" w:cstheme="minorHAnsi"/>
          <w:sz w:val="20"/>
          <w:szCs w:val="20"/>
        </w:rPr>
        <w:tab/>
        <w:t xml:space="preserve">   Zoznam ponúkaných ekvivalentov (</w:t>
      </w:r>
      <w:r w:rsidRPr="00812E07">
        <w:rPr>
          <w:rFonts w:asciiTheme="minorHAnsi" w:hAnsiTheme="minorHAnsi" w:cstheme="minorHAnsi"/>
          <w:color w:val="FF0000"/>
          <w:sz w:val="20"/>
          <w:szCs w:val="20"/>
        </w:rPr>
        <w:t>ak je uplatniteľné</w:t>
      </w:r>
      <w:r w:rsidRPr="00812E07">
        <w:rPr>
          <w:rFonts w:asciiTheme="minorHAnsi" w:hAnsiTheme="minorHAnsi" w:cstheme="minorHAnsi"/>
          <w:sz w:val="20"/>
          <w:szCs w:val="20"/>
        </w:rPr>
        <w:t>)</w:t>
      </w:r>
    </w:p>
    <w:p w:rsidR="00B46AAA" w:rsidRPr="00812E07" w:rsidRDefault="00B46AAA" w:rsidP="00B46AAA">
      <w:pPr>
        <w:tabs>
          <w:tab w:val="left" w:pos="2268"/>
        </w:tabs>
        <w:ind w:left="2127" w:right="66" w:hanging="1701"/>
        <w:jc w:val="both"/>
        <w:rPr>
          <w:rFonts w:asciiTheme="minorHAnsi" w:hAnsiTheme="minorHAnsi" w:cstheme="minorHAnsi"/>
          <w:sz w:val="20"/>
          <w:szCs w:val="20"/>
        </w:rPr>
      </w:pPr>
      <w:r w:rsidRPr="00812E07">
        <w:rPr>
          <w:rFonts w:asciiTheme="minorHAnsi" w:hAnsiTheme="minorHAnsi" w:cstheme="minorHAnsi"/>
          <w:sz w:val="20"/>
          <w:szCs w:val="20"/>
        </w:rPr>
        <w:t xml:space="preserve">Príloha č. 3 </w:t>
      </w:r>
      <w:r w:rsidRPr="00812E07">
        <w:rPr>
          <w:rFonts w:asciiTheme="minorHAnsi" w:hAnsiTheme="minorHAnsi" w:cstheme="minorHAnsi"/>
          <w:sz w:val="20"/>
          <w:szCs w:val="20"/>
        </w:rPr>
        <w:tab/>
        <w:t xml:space="preserve">Vecný a časový harmonogram </w:t>
      </w:r>
      <w:r w:rsidRPr="005573C6">
        <w:rPr>
          <w:rFonts w:asciiTheme="minorHAnsi" w:hAnsiTheme="minorHAnsi" w:cstheme="minorHAnsi"/>
          <w:sz w:val="20"/>
          <w:szCs w:val="20"/>
        </w:rPr>
        <w:t>stavebných prác</w:t>
      </w:r>
      <w:r w:rsidRPr="00812E07">
        <w:rPr>
          <w:rFonts w:asciiTheme="minorHAnsi" w:hAnsiTheme="minorHAnsi" w:cstheme="minorHAnsi"/>
          <w:color w:val="00000A"/>
          <w:sz w:val="20"/>
          <w:szCs w:val="20"/>
        </w:rPr>
        <w:t xml:space="preserve"> s prehľadným zobrazením väzieb medzi procesmi</w:t>
      </w:r>
      <w:r w:rsidR="002D483C">
        <w:rPr>
          <w:rFonts w:asciiTheme="minorHAnsi" w:hAnsiTheme="minorHAnsi" w:cstheme="minorHAnsi"/>
          <w:color w:val="00000A"/>
          <w:sz w:val="20"/>
          <w:szCs w:val="20"/>
        </w:rPr>
        <w:t xml:space="preserve"> </w:t>
      </w:r>
    </w:p>
    <w:p w:rsidR="00B46AAA" w:rsidRPr="00812E07" w:rsidRDefault="00B46AAA" w:rsidP="00B46AAA">
      <w:pPr>
        <w:ind w:left="426" w:right="66"/>
        <w:jc w:val="both"/>
        <w:rPr>
          <w:rFonts w:asciiTheme="minorHAnsi" w:hAnsiTheme="minorHAnsi" w:cstheme="minorHAnsi"/>
          <w:sz w:val="20"/>
          <w:szCs w:val="20"/>
        </w:rPr>
      </w:pPr>
      <w:r w:rsidRPr="00812E07">
        <w:rPr>
          <w:rFonts w:asciiTheme="minorHAnsi" w:hAnsiTheme="minorHAnsi" w:cstheme="minorHAnsi"/>
          <w:sz w:val="20"/>
          <w:szCs w:val="20"/>
        </w:rPr>
        <w:t>Príloha č. 4</w:t>
      </w:r>
      <w:r w:rsidRPr="00812E07">
        <w:rPr>
          <w:rFonts w:asciiTheme="minorHAnsi" w:hAnsiTheme="minorHAnsi" w:cstheme="minorHAnsi"/>
          <w:sz w:val="20"/>
          <w:szCs w:val="20"/>
        </w:rPr>
        <w:tab/>
        <w:t xml:space="preserve">                Poistná zmluva  </w:t>
      </w:r>
    </w:p>
    <w:p w:rsidR="00B46AAA" w:rsidRPr="00812E07" w:rsidRDefault="00B46AAA" w:rsidP="00B46AAA">
      <w:pPr>
        <w:tabs>
          <w:tab w:val="left" w:pos="2268"/>
        </w:tabs>
        <w:ind w:left="1985" w:right="66" w:hanging="1559"/>
        <w:jc w:val="both"/>
        <w:rPr>
          <w:rFonts w:asciiTheme="minorHAnsi" w:hAnsiTheme="minorHAnsi" w:cstheme="minorHAnsi"/>
          <w:sz w:val="20"/>
          <w:szCs w:val="20"/>
        </w:rPr>
      </w:pPr>
      <w:r w:rsidRPr="00812E07">
        <w:rPr>
          <w:rFonts w:asciiTheme="minorHAnsi" w:hAnsiTheme="minorHAnsi" w:cstheme="minorHAnsi"/>
          <w:sz w:val="20"/>
          <w:szCs w:val="20"/>
        </w:rPr>
        <w:t>Príloha č.</w:t>
      </w:r>
      <w:r w:rsidR="002D483C">
        <w:rPr>
          <w:rFonts w:asciiTheme="minorHAnsi" w:hAnsiTheme="minorHAnsi" w:cstheme="minorHAnsi"/>
          <w:sz w:val="20"/>
          <w:szCs w:val="20"/>
        </w:rPr>
        <w:t xml:space="preserve"> </w:t>
      </w:r>
      <w:r w:rsidRPr="00812E07">
        <w:rPr>
          <w:rFonts w:asciiTheme="minorHAnsi" w:hAnsiTheme="minorHAnsi" w:cstheme="minorHAnsi"/>
          <w:sz w:val="20"/>
          <w:szCs w:val="20"/>
        </w:rPr>
        <w:t xml:space="preserve">5 </w:t>
      </w:r>
      <w:r w:rsidRPr="00812E07">
        <w:rPr>
          <w:rFonts w:asciiTheme="minorHAnsi" w:hAnsiTheme="minorHAnsi" w:cstheme="minorHAnsi"/>
          <w:sz w:val="20"/>
          <w:szCs w:val="20"/>
        </w:rPr>
        <w:tab/>
        <w:t xml:space="preserve">   Zoznam subdodávateľov (ak je uplatniteľné) </w:t>
      </w:r>
    </w:p>
    <w:p w:rsidR="00B46AAA" w:rsidRPr="00812E07" w:rsidRDefault="00B46AAA" w:rsidP="00B46AAA">
      <w:pPr>
        <w:tabs>
          <w:tab w:val="left" w:pos="2268"/>
        </w:tabs>
        <w:ind w:left="720" w:right="66" w:hanging="1559"/>
        <w:jc w:val="both"/>
        <w:rPr>
          <w:rFonts w:asciiTheme="minorHAnsi" w:hAnsiTheme="minorHAnsi" w:cstheme="minorHAnsi"/>
          <w:sz w:val="20"/>
          <w:szCs w:val="20"/>
        </w:rPr>
      </w:pPr>
    </w:p>
    <w:p w:rsidR="00B46AAA" w:rsidRDefault="00B46AAA" w:rsidP="00B46AAA"/>
    <w:p w:rsidR="00B46AAA" w:rsidRDefault="00B46AAA" w:rsidP="00B46AAA">
      <w:pPr>
        <w:ind w:left="4254"/>
      </w:pPr>
    </w:p>
    <w:p w:rsidR="00B46AAA" w:rsidRDefault="00B46AAA" w:rsidP="00B46AAA"/>
    <w:p w:rsidR="00B46AAA" w:rsidRDefault="00B46AAA" w:rsidP="00B46AAA"/>
    <w:p w:rsidR="00B46AAA" w:rsidRDefault="00B46AAA" w:rsidP="00B46AAA"/>
    <w:p w:rsidR="00B46AAA" w:rsidRDefault="00B46AAA" w:rsidP="00B46AAA"/>
    <w:p w:rsidR="00E64FF8" w:rsidRDefault="00E64FF8"/>
    <w:sectPr w:rsidR="00E64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3"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4"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5"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6" w15:restartNumberingAfterBreak="0">
    <w:nsid w:val="00265A5A"/>
    <w:multiLevelType w:val="multilevel"/>
    <w:tmpl w:val="5C6E46E4"/>
    <w:lvl w:ilvl="0">
      <w:start w:val="7"/>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59B2B1B"/>
    <w:multiLevelType w:val="multilevel"/>
    <w:tmpl w:val="C07255BA"/>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5E0011F"/>
    <w:multiLevelType w:val="multilevel"/>
    <w:tmpl w:val="7994BB10"/>
    <w:lvl w:ilvl="0">
      <w:start w:val="11"/>
      <w:numFmt w:val="decimal"/>
      <w:lvlText w:val="%1"/>
      <w:lvlJc w:val="left"/>
      <w:pPr>
        <w:ind w:left="375" w:hanging="375"/>
      </w:pPr>
      <w:rPr>
        <w:rFonts w:hint="default"/>
      </w:rPr>
    </w:lvl>
    <w:lvl w:ilvl="1">
      <w:start w:val="7"/>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9" w15:restartNumberingAfterBreak="0">
    <w:nsid w:val="15D54391"/>
    <w:multiLevelType w:val="multilevel"/>
    <w:tmpl w:val="C2D05F22"/>
    <w:lvl w:ilvl="0">
      <w:start w:val="10"/>
      <w:numFmt w:val="decimal"/>
      <w:lvlText w:val="7.%1."/>
      <w:lvlJc w:val="left"/>
      <w:pPr>
        <w:ind w:left="432" w:hanging="432"/>
      </w:pPr>
      <w:rPr>
        <w:rFonts w:hint="default"/>
      </w:rPr>
    </w:lvl>
    <w:lvl w:ilvl="1">
      <w:start w:val="1"/>
      <w:numFmt w:val="decimal"/>
      <w:lvlText w:val="7.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9B4C15"/>
    <w:multiLevelType w:val="hybridMultilevel"/>
    <w:tmpl w:val="0E32CEB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1C0E6B50"/>
    <w:multiLevelType w:val="hybridMultilevel"/>
    <w:tmpl w:val="68AE4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C1871"/>
    <w:multiLevelType w:val="hybridMultilevel"/>
    <w:tmpl w:val="DE6218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14" w15:restartNumberingAfterBreak="0">
    <w:nsid w:val="20260B61"/>
    <w:multiLevelType w:val="multilevel"/>
    <w:tmpl w:val="40E4C3FC"/>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1FF5EC2"/>
    <w:multiLevelType w:val="multilevel"/>
    <w:tmpl w:val="188E6DC0"/>
    <w:lvl w:ilvl="0">
      <w:start w:val="10"/>
      <w:numFmt w:val="decimal"/>
      <w:lvlText w:val="%1"/>
      <w:lvlJc w:val="left"/>
      <w:pPr>
        <w:ind w:left="420" w:hanging="420"/>
      </w:pPr>
    </w:lvl>
    <w:lvl w:ilvl="1">
      <w:start w:val="1"/>
      <w:numFmt w:val="decimal"/>
      <w:lvlText w:val="%1.%2"/>
      <w:lvlJc w:val="left"/>
      <w:pPr>
        <w:ind w:left="420" w:hanging="420"/>
      </w:pPr>
      <w:rPr>
        <w:rFonts w:ascii="Calibri"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5F96A53"/>
    <w:multiLevelType w:val="multilevel"/>
    <w:tmpl w:val="63A2DD0E"/>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34F28D2"/>
    <w:multiLevelType w:val="multilevel"/>
    <w:tmpl w:val="890AC6CA"/>
    <w:lvl w:ilvl="0">
      <w:start w:val="1"/>
      <w:numFmt w:val="lowerLetter"/>
      <w:lvlText w:val="%1)"/>
      <w:lvlJc w:val="left"/>
      <w:pPr>
        <w:tabs>
          <w:tab w:val="num" w:pos="567"/>
        </w:tabs>
        <w:ind w:left="927" w:hanging="360"/>
      </w:pPr>
      <w:rPr>
        <w:rFonts w:asciiTheme="minorHAnsi" w:hAnsiTheme="minorHAnsi" w:cs="Times New Roman" w:hint="default"/>
        <w:color w:val="auto"/>
        <w:sz w:val="21"/>
        <w:szCs w:val="21"/>
      </w:rPr>
    </w:lvl>
    <w:lvl w:ilvl="1">
      <w:start w:val="1"/>
      <w:numFmt w:val="decimal"/>
      <w:lvlText w:val="%1.%2"/>
      <w:lvlJc w:val="left"/>
      <w:pPr>
        <w:tabs>
          <w:tab w:val="num" w:pos="567"/>
        </w:tabs>
        <w:ind w:left="927" w:hanging="360"/>
      </w:pPr>
      <w:rPr>
        <w:b w:val="0"/>
        <w:bCs w:val="0"/>
        <w:sz w:val="20"/>
        <w:szCs w:val="20"/>
      </w:rPr>
    </w:lvl>
    <w:lvl w:ilvl="2">
      <w:start w:val="1"/>
      <w:numFmt w:val="decimal"/>
      <w:lvlText w:val="%1.%2.%3"/>
      <w:lvlJc w:val="left"/>
      <w:pPr>
        <w:tabs>
          <w:tab w:val="num" w:pos="567"/>
        </w:tabs>
        <w:ind w:left="1287" w:hanging="720"/>
      </w:pPr>
    </w:lvl>
    <w:lvl w:ilvl="3">
      <w:start w:val="1"/>
      <w:numFmt w:val="decimal"/>
      <w:lvlText w:val="%1.%2.%3.%4"/>
      <w:lvlJc w:val="left"/>
      <w:pPr>
        <w:tabs>
          <w:tab w:val="num" w:pos="567"/>
        </w:tabs>
        <w:ind w:left="1647" w:hanging="1080"/>
      </w:pPr>
    </w:lvl>
    <w:lvl w:ilvl="4">
      <w:start w:val="1"/>
      <w:numFmt w:val="decimal"/>
      <w:lvlText w:val="%1.%2.%3.%4.%5"/>
      <w:lvlJc w:val="left"/>
      <w:pPr>
        <w:tabs>
          <w:tab w:val="num" w:pos="567"/>
        </w:tabs>
        <w:ind w:left="1647" w:hanging="1080"/>
      </w:pPr>
    </w:lvl>
    <w:lvl w:ilvl="5">
      <w:start w:val="1"/>
      <w:numFmt w:val="decimal"/>
      <w:lvlText w:val="%1.%2.%3.%4.%5.%6"/>
      <w:lvlJc w:val="left"/>
      <w:pPr>
        <w:tabs>
          <w:tab w:val="num" w:pos="567"/>
        </w:tabs>
        <w:ind w:left="2007" w:hanging="1440"/>
      </w:pPr>
    </w:lvl>
    <w:lvl w:ilvl="6">
      <w:start w:val="1"/>
      <w:numFmt w:val="decimal"/>
      <w:lvlText w:val="%1.%2.%3.%4.%5.%6.%7"/>
      <w:lvlJc w:val="left"/>
      <w:pPr>
        <w:tabs>
          <w:tab w:val="num" w:pos="567"/>
        </w:tabs>
        <w:ind w:left="2007" w:hanging="1440"/>
      </w:pPr>
    </w:lvl>
    <w:lvl w:ilvl="7">
      <w:start w:val="1"/>
      <w:numFmt w:val="decimal"/>
      <w:lvlText w:val="%1.%2.%3.%4.%5.%6.%7.%8"/>
      <w:lvlJc w:val="left"/>
      <w:pPr>
        <w:tabs>
          <w:tab w:val="num" w:pos="567"/>
        </w:tabs>
        <w:ind w:left="2367" w:hanging="1800"/>
      </w:pPr>
    </w:lvl>
    <w:lvl w:ilvl="8">
      <w:start w:val="1"/>
      <w:numFmt w:val="decimal"/>
      <w:lvlText w:val="%1.%2.%3.%4.%5.%6.%7.%8.%9"/>
      <w:lvlJc w:val="left"/>
      <w:pPr>
        <w:tabs>
          <w:tab w:val="num" w:pos="567"/>
        </w:tabs>
        <w:ind w:left="2367" w:hanging="1800"/>
      </w:pPr>
    </w:lvl>
  </w:abstractNum>
  <w:abstractNum w:abstractNumId="19" w15:restartNumberingAfterBreak="0">
    <w:nsid w:val="39A10CB3"/>
    <w:multiLevelType w:val="multilevel"/>
    <w:tmpl w:val="076405D6"/>
    <w:lvl w:ilvl="0">
      <w:start w:val="17"/>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0" w15:restartNumberingAfterBreak="0">
    <w:nsid w:val="40BD5138"/>
    <w:multiLevelType w:val="hybridMultilevel"/>
    <w:tmpl w:val="1D3E4EB4"/>
    <w:lvl w:ilvl="0" w:tplc="37FC3450">
      <w:start w:val="1"/>
      <w:numFmt w:val="lowerLetter"/>
      <w:lvlText w:val="%1)"/>
      <w:lvlJc w:val="left"/>
      <w:pPr>
        <w:ind w:left="927" w:hanging="360"/>
      </w:pPr>
      <w:rPr>
        <w:rFonts w:hint="default"/>
        <w:color w:val="auto"/>
      </w:rPr>
    </w:lvl>
    <w:lvl w:ilvl="1" w:tplc="486247CE">
      <w:start w:val="1"/>
      <w:numFmt w:val="lowerRoman"/>
      <w:lvlText w:val="(%2)"/>
      <w:lvlJc w:val="left"/>
      <w:pPr>
        <w:ind w:left="2139" w:hanging="852"/>
      </w:pPr>
      <w:rPr>
        <w:rFonts w:hint="default"/>
      </w:rPr>
    </w:lvl>
    <w:lvl w:ilvl="2" w:tplc="041B0005">
      <w:start w:val="1"/>
      <w:numFmt w:val="bullet"/>
      <w:lvlText w:val=""/>
      <w:lvlJc w:val="left"/>
      <w:pPr>
        <w:ind w:left="2160" w:hanging="360"/>
      </w:pPr>
      <w:rPr>
        <w:rFonts w:ascii="Wingdings" w:hAnsi="Wingdings"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238263E"/>
    <w:multiLevelType w:val="multilevel"/>
    <w:tmpl w:val="5BE28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B2698"/>
    <w:multiLevelType w:val="hybridMultilevel"/>
    <w:tmpl w:val="8CDA1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0A64B2"/>
    <w:multiLevelType w:val="multilevel"/>
    <w:tmpl w:val="A8E6012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57459A"/>
    <w:multiLevelType w:val="multilevel"/>
    <w:tmpl w:val="F30A686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1"/>
        <w:szCs w:val="21"/>
      </w:rPr>
    </w:lvl>
    <w:lvl w:ilvl="2">
      <w:start w:val="1"/>
      <w:numFmt w:val="decimal"/>
      <w:lvlText w:val="%1.%2.%3"/>
      <w:lvlJc w:val="left"/>
      <w:pPr>
        <w:ind w:left="1854" w:hanging="720"/>
      </w:pPr>
      <w:rPr>
        <w:rFonts w:ascii="Calibri" w:hAnsi="Calibri" w:hint="default"/>
        <w:sz w:val="21"/>
        <w:szCs w:val="2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6D7F7697"/>
    <w:multiLevelType w:val="multilevel"/>
    <w:tmpl w:val="960CF728"/>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6" w15:restartNumberingAfterBreak="0">
    <w:nsid w:val="6E643E3B"/>
    <w:multiLevelType w:val="hybridMultilevel"/>
    <w:tmpl w:val="33A80BF4"/>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79CD7A31"/>
    <w:multiLevelType w:val="multilevel"/>
    <w:tmpl w:val="00B461CA"/>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A402B10"/>
    <w:multiLevelType w:val="multilevel"/>
    <w:tmpl w:val="819CC1C8"/>
    <w:lvl w:ilvl="0">
      <w:start w:val="1"/>
      <w:numFmt w:val="decimal"/>
      <w:lvlText w:val="7.%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BB5654"/>
    <w:multiLevelType w:val="hybridMultilevel"/>
    <w:tmpl w:val="CC2EB2F8"/>
    <w:lvl w:ilvl="0" w:tplc="6EA8BF92">
      <w:start w:val="1"/>
      <w:numFmt w:val="lowerLetter"/>
      <w:lvlText w:val="%1)"/>
      <w:lvlJc w:val="left"/>
      <w:pPr>
        <w:ind w:left="1353" w:hanging="360"/>
      </w:pPr>
      <w:rPr>
        <w:strike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5"/>
    <w:lvlOverride w:ilvl="0">
      <w:startOverride w:val="1"/>
    </w:lvlOverride>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6"/>
  </w:num>
  <w:num w:numId="1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0"/>
  </w:num>
  <w:num w:numId="25">
    <w:abstractNumId w:val="22"/>
  </w:num>
  <w:num w:numId="26">
    <w:abstractNumId w:val="20"/>
  </w:num>
  <w:num w:numId="27">
    <w:abstractNumId w:val="26"/>
  </w:num>
  <w:num w:numId="28">
    <w:abstractNumId w:val="11"/>
  </w:num>
  <w:num w:numId="29">
    <w:abstractNumId w:val="12"/>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5"/>
    <w:rsid w:val="000F7855"/>
    <w:rsid w:val="002D483C"/>
    <w:rsid w:val="009A2B6C"/>
    <w:rsid w:val="00AA1578"/>
    <w:rsid w:val="00B46AAA"/>
    <w:rsid w:val="00BF3461"/>
    <w:rsid w:val="00E54655"/>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9C451-60E7-464A-A405-9670E52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AAA"/>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B46AAA"/>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qFormat/>
    <w:rsid w:val="00B46AAA"/>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B46AAA"/>
    <w:pPr>
      <w:numPr>
        <w:ilvl w:val="4"/>
        <w:numId w:val="1"/>
      </w:numPr>
      <w:jc w:val="center"/>
      <w:outlineLvl w:val="4"/>
    </w:pPr>
    <w:rPr>
      <w:b/>
      <w:bCs/>
      <w:sz w:val="28"/>
      <w:szCs w:val="28"/>
    </w:rPr>
  </w:style>
  <w:style w:type="paragraph" w:styleId="Nadpis6">
    <w:name w:val="heading 6"/>
    <w:basedOn w:val="Normlny"/>
    <w:next w:val="Normlny"/>
    <w:link w:val="Nadpis6Char"/>
    <w:qFormat/>
    <w:rsid w:val="00B46AAA"/>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B46AAA"/>
    <w:pPr>
      <w:numPr>
        <w:ilvl w:val="6"/>
        <w:numId w:val="1"/>
      </w:numPr>
      <w:spacing w:line="360" w:lineRule="auto"/>
      <w:jc w:val="both"/>
      <w:outlineLvl w:val="6"/>
    </w:pPr>
    <w:rPr>
      <w:b/>
      <w:bCs/>
      <w:u w:val="single"/>
    </w:rPr>
  </w:style>
  <w:style w:type="paragraph" w:styleId="Nadpis8">
    <w:name w:val="heading 8"/>
    <w:basedOn w:val="Normlny"/>
    <w:next w:val="Normlny"/>
    <w:link w:val="Nadpis8Char"/>
    <w:qFormat/>
    <w:rsid w:val="00B46AAA"/>
    <w:pPr>
      <w:numPr>
        <w:ilvl w:val="7"/>
        <w:numId w:val="1"/>
      </w:numPr>
      <w:ind w:firstLine="708"/>
      <w:jc w:val="both"/>
      <w:outlineLvl w:val="7"/>
    </w:pPr>
    <w:rPr>
      <w:u w:val="single"/>
    </w:rPr>
  </w:style>
  <w:style w:type="paragraph" w:styleId="Nadpis9">
    <w:name w:val="heading 9"/>
    <w:basedOn w:val="Normlny"/>
    <w:next w:val="Normlny"/>
    <w:link w:val="Nadpis9Char"/>
    <w:qFormat/>
    <w:rsid w:val="00B46AAA"/>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46AAA"/>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B46AAA"/>
    <w:rPr>
      <w:rFonts w:ascii="Arial" w:eastAsia="Times New Roman" w:hAnsi="Arial" w:cs="Arial"/>
      <w:b/>
      <w:bCs/>
      <w:sz w:val="26"/>
      <w:szCs w:val="26"/>
      <w:lang w:eastAsia="zh-CN"/>
    </w:rPr>
  </w:style>
  <w:style w:type="character" w:customStyle="1" w:styleId="Nadpis5Char">
    <w:name w:val="Nadpis 5 Char"/>
    <w:basedOn w:val="Predvolenpsmoodseku"/>
    <w:link w:val="Nadpis5"/>
    <w:rsid w:val="00B46AAA"/>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B46AAA"/>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B46AAA"/>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B46AAA"/>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B46AAA"/>
    <w:rPr>
      <w:rFonts w:ascii="Times New Roman" w:eastAsia="Times New Roman" w:hAnsi="Times New Roman" w:cs="Times New Roman"/>
      <w:b/>
      <w:bCs/>
      <w:sz w:val="24"/>
      <w:szCs w:val="24"/>
      <w:u w:val="single"/>
      <w:lang w:eastAsia="zh-CN"/>
    </w:rPr>
  </w:style>
  <w:style w:type="character" w:customStyle="1" w:styleId="OdsekzoznamuChar">
    <w:name w:val="Odsek zoznamu Char"/>
    <w:aliases w:val="body Char,Odsek zoznamu2 Char"/>
    <w:link w:val="Odsekzoznamu"/>
    <w:uiPriority w:val="34"/>
    <w:locked/>
    <w:rsid w:val="00B46AAA"/>
    <w:rPr>
      <w:rFonts w:ascii="Calibri" w:hAnsi="Calibri" w:cs="Calibri"/>
      <w:lang w:eastAsia="zh-CN"/>
    </w:rPr>
  </w:style>
  <w:style w:type="paragraph" w:styleId="Odsekzoznamu">
    <w:name w:val="List Paragraph"/>
    <w:aliases w:val="body,Odsek zoznamu2"/>
    <w:basedOn w:val="Normlny"/>
    <w:link w:val="OdsekzoznamuChar"/>
    <w:uiPriority w:val="34"/>
    <w:qFormat/>
    <w:rsid w:val="00B46AAA"/>
    <w:pPr>
      <w:widowControl/>
      <w:spacing w:after="200" w:line="276" w:lineRule="auto"/>
      <w:ind w:left="720"/>
    </w:pPr>
    <w:rPr>
      <w:rFonts w:ascii="Calibri" w:eastAsiaTheme="minorHAnsi" w:hAnsi="Calibri" w:cs="Calibri"/>
      <w:sz w:val="22"/>
      <w:szCs w:val="22"/>
    </w:rPr>
  </w:style>
  <w:style w:type="character" w:customStyle="1" w:styleId="z-label">
    <w:name w:val="z-label"/>
    <w:rsid w:val="00B4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9316</Words>
  <Characters>53104</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6</cp:revision>
  <dcterms:created xsi:type="dcterms:W3CDTF">2019-06-02T14:51:00Z</dcterms:created>
  <dcterms:modified xsi:type="dcterms:W3CDTF">2019-06-02T18:31:00Z</dcterms:modified>
</cp:coreProperties>
</file>