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B7" w:rsidRPr="00FE59A1" w:rsidRDefault="007256B7" w:rsidP="00AA1433">
      <w:pPr>
        <w:spacing w:after="240"/>
        <w:jc w:val="both"/>
        <w:rPr>
          <w:rFonts w:cstheme="minorHAnsi"/>
          <w:b/>
          <w:bCs/>
          <w:caps/>
          <w:sz w:val="20"/>
          <w:szCs w:val="20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7256B7" w:rsidRPr="00E523C1" w:rsidTr="009A28FE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56B7" w:rsidRPr="00E523C1" w:rsidRDefault="007256B7" w:rsidP="009A28F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7" w:rsidRDefault="007256B7" w:rsidP="009A28F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Mesto Strážske</w:t>
            </w:r>
          </w:p>
          <w:p w:rsidR="007256B7" w:rsidRPr="00533E02" w:rsidRDefault="007256B7" w:rsidP="009A28F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Námestie A. Dubčeka 300, 070 220 Strážske</w:t>
            </w:r>
          </w:p>
        </w:tc>
      </w:tr>
      <w:tr w:rsidR="007256B7" w:rsidRPr="00E523C1" w:rsidTr="009A28FE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256B7" w:rsidRPr="00E523C1" w:rsidRDefault="007256B7" w:rsidP="009A28F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B7" w:rsidRPr="00B57A06" w:rsidRDefault="00F9274F" w:rsidP="009A28F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9274F">
              <w:rPr>
                <w:rFonts w:cstheme="minorHAnsi"/>
                <w:b/>
                <w:sz w:val="24"/>
                <w:szCs w:val="24"/>
              </w:rPr>
              <w:t>Dodávka zariadenia na zhodnocovanie BRKO v meste Strážske</w:t>
            </w:r>
          </w:p>
        </w:tc>
      </w:tr>
    </w:tbl>
    <w:p w:rsidR="007256B7" w:rsidRDefault="007256B7" w:rsidP="007256B7"/>
    <w:p w:rsidR="007256B7" w:rsidRDefault="007256B7" w:rsidP="007256B7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:rsidR="007256B7" w:rsidRPr="007256B7" w:rsidRDefault="007256B7" w:rsidP="007256B7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i/>
          <w:caps/>
          <w:sz w:val="24"/>
          <w:szCs w:val="24"/>
          <w:lang w:val="en-GB"/>
        </w:rPr>
      </w:pPr>
      <w:r w:rsidRPr="00C52179">
        <w:rPr>
          <w:rFonts w:cstheme="minorHAnsi"/>
          <w:b/>
          <w:bCs/>
          <w:i/>
          <w:caps/>
          <w:color w:val="0070C0"/>
          <w:sz w:val="24"/>
          <w:szCs w:val="24"/>
          <w:highlight w:val="cyan"/>
        </w:rPr>
        <w:t xml:space="preserve">časť </w:t>
      </w:r>
      <w:r w:rsidR="00C52179" w:rsidRPr="00C52179">
        <w:rPr>
          <w:rFonts w:cstheme="minorHAnsi"/>
          <w:b/>
          <w:bCs/>
          <w:i/>
          <w:caps/>
          <w:color w:val="0070C0"/>
          <w:sz w:val="24"/>
          <w:szCs w:val="24"/>
          <w:highlight w:val="cyan"/>
        </w:rPr>
        <w:t>3</w:t>
      </w:r>
      <w:r w:rsidR="0081313B" w:rsidRPr="00C52179">
        <w:rPr>
          <w:rFonts w:cstheme="minorHAnsi"/>
          <w:b/>
          <w:bCs/>
          <w:i/>
          <w:caps/>
          <w:color w:val="0070C0"/>
          <w:sz w:val="24"/>
          <w:szCs w:val="24"/>
          <w:highlight w:val="cyan"/>
        </w:rPr>
        <w:t xml:space="preserve"> </w:t>
      </w:r>
      <w:r w:rsidRPr="007256B7">
        <w:rPr>
          <w:rFonts w:cstheme="minorHAnsi"/>
          <w:b/>
          <w:bCs/>
          <w:i/>
          <w:caps/>
          <w:sz w:val="24"/>
          <w:szCs w:val="24"/>
        </w:rPr>
        <w:t xml:space="preserve">  </w:t>
      </w:r>
      <w:r w:rsidR="00C52179">
        <w:rPr>
          <w:rFonts w:ascii="Calibri" w:hAnsi="Calibri" w:cs="Calibri"/>
          <w:b/>
          <w:bCs/>
          <w:i/>
          <w:color w:val="000000"/>
          <w:sz w:val="24"/>
          <w:szCs w:val="24"/>
          <w:lang w:eastAsia="sk-SK"/>
        </w:rPr>
        <w:t>Mobilná váha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256B7" w:rsidRPr="00EC3F16" w:rsidTr="009A28FE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56B7" w:rsidRPr="00EC3F16" w:rsidRDefault="007256B7" w:rsidP="009A28F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56B7" w:rsidRPr="00EC3F16" w:rsidRDefault="007256B7" w:rsidP="009A28FE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256B7" w:rsidRPr="00EC3F16" w:rsidTr="009A28FE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56B7" w:rsidRPr="00EC3F16" w:rsidRDefault="007256B7" w:rsidP="009A28F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56B7" w:rsidRPr="00EC3F16" w:rsidRDefault="007256B7" w:rsidP="009A28FE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56B7" w:rsidRPr="00EC3F16" w:rsidTr="009A28FE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56B7" w:rsidRPr="00EC3F16" w:rsidRDefault="007256B7" w:rsidP="009A28F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256B7" w:rsidRPr="00EC3F16" w:rsidRDefault="007256B7" w:rsidP="009A28FE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:rsidR="00E57B51" w:rsidRDefault="00E57B51"/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677"/>
        <w:gridCol w:w="2977"/>
      </w:tblGrid>
      <w:tr w:rsidR="00C04B89" w:rsidTr="00C04B89">
        <w:trPr>
          <w:trHeight w:val="82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5. Mobilná váha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kus</w:t>
            </w:r>
          </w:p>
        </w:tc>
      </w:tr>
      <w:tr w:rsidR="00C04B89" w:rsidTr="00C04B89">
        <w:trPr>
          <w:trHeight w:val="62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B89" w:rsidTr="00C04B89">
        <w:trPr>
          <w:trHeight w:val="14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Váhové plošiny určené na váženie menších vozidiel (vozíky, vane, osobné vozidlá, dodávky…),  kde postupným vážením náprav získame hmotnosť celej súpravy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57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Špeciálna hliníková zliatina s patentovým prevedením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účinná plocha váženia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 400 mm × 500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výška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 50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hmotnosť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max. 19,5 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C04B89" w:rsidTr="00C04B89">
        <w:trPr>
          <w:trHeight w:val="576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snímače a konektory s krytím  min. IP 68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dĺžka káblov 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min. 10 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špeciálna protišmyková guma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 x vážiace platformy – plošiny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Váhový indikátor: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C04B89" w:rsidTr="00C04B89">
        <w:trPr>
          <w:trHeight w:val="576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v plastovom kufríku so zabudovanou internou batériou a tlačiarňou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vode odolná klávesnica so 17 klávesmi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podsvietený LCD displej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interná batéria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termo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tlačiareň na tlač vážnych lístkov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RS 232 rozhranie na pripojenie do PC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115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vážny lístok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(hlavička spoločnosti, číslo lístka, dátum a čas,  zaťaženie na koleso, zaťaženie na nápravu, celková hmotnosť vozidla)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váživosť na koleso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 xml:space="preserve">min.  9 500 kg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C04B89" w:rsidTr="00C04B89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B89" w:rsidRDefault="00C04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váživosť na nápravu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 xml:space="preserve">min.  19 000 kg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C04B89" w:rsidRDefault="00C04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</w:tbl>
    <w:p w:rsidR="00C04B89" w:rsidRDefault="00C04B89"/>
    <w:p w:rsidR="00C04B89" w:rsidRDefault="00C04B89"/>
    <w:p w:rsidR="007256B7" w:rsidRDefault="007256B7" w:rsidP="007256B7">
      <w:pPr>
        <w:pStyle w:val="Odsekzoznamu"/>
        <w:spacing w:after="0"/>
        <w:ind w:left="0"/>
        <w:jc w:val="both"/>
        <w:rPr>
          <w:b/>
          <w:lang w:eastAsia="en-US"/>
        </w:rPr>
      </w:pPr>
      <w:r>
        <w:rPr>
          <w:b/>
        </w:rPr>
        <w:t>Ostatné požiadavky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 xml:space="preserve">Vrátane dopravy na miesto  plnenia 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zaškolenia max. 3 osôb v rozsahu max. 1 hodina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záruka 24 mesiacov</w:t>
      </w:r>
    </w:p>
    <w:p w:rsidR="007256B7" w:rsidRDefault="007256B7" w:rsidP="007256B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Súčasť dodania predmetu zákazky- sprievodná dokumentácie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 xml:space="preserve">Manuál - návod na použitie v slovenskom resp. českom jazyku 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Servisná knižka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Povinná výbava  v zmysle platnej legislatívy</w:t>
      </w:r>
    </w:p>
    <w:p w:rsidR="007256B7" w:rsidRDefault="007256B7" w:rsidP="007256B7">
      <w:pPr>
        <w:pStyle w:val="Odsekzoznamu"/>
        <w:numPr>
          <w:ilvl w:val="0"/>
          <w:numId w:val="1"/>
        </w:numPr>
        <w:spacing w:after="0" w:line="240" w:lineRule="auto"/>
        <w:contextualSpacing/>
        <w:jc w:val="both"/>
      </w:pPr>
      <w:r>
        <w:t xml:space="preserve">Ďalšia dokumentácia </w:t>
      </w:r>
      <w:r>
        <w:rPr>
          <w:i/>
        </w:rPr>
        <w:t xml:space="preserve">(napr. </w:t>
      </w:r>
      <w:proofErr w:type="spellStart"/>
      <w:r>
        <w:rPr>
          <w:i/>
        </w:rPr>
        <w:t>sada</w:t>
      </w:r>
      <w:proofErr w:type="spellEnd"/>
      <w:r>
        <w:rPr>
          <w:i/>
        </w:rPr>
        <w:t xml:space="preserve"> príručiek a technologických postupov, preberací protokol, protokol o zaškolení, katalóg náhradných dielov a pod.)</w:t>
      </w:r>
      <w:r>
        <w:t xml:space="preserve">  </w:t>
      </w:r>
      <w:r>
        <w:rPr>
          <w:lang w:eastAsia="cs-CZ"/>
        </w:rPr>
        <w:t xml:space="preserve"> potrebná pre prevádzku dodaného tovaru podľa všeobecne platných právnych predpisov a noriem v čase jeho dodania</w:t>
      </w:r>
    </w:p>
    <w:p w:rsidR="007256B7" w:rsidRDefault="007256B7" w:rsidP="007256B7">
      <w:pPr>
        <w:spacing w:after="0" w:line="240" w:lineRule="auto"/>
        <w:contextualSpacing/>
        <w:rPr>
          <w:rFonts w:cstheme="minorHAnsi"/>
          <w:i/>
        </w:rPr>
      </w:pPr>
    </w:p>
    <w:p w:rsidR="007256B7" w:rsidRDefault="007256B7" w:rsidP="007256B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</w:t>
      </w:r>
      <w:r w:rsidR="00956263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  Navrhovaná technická špecifikácia. Všetky údaje sú pravdivé a na požiadanie tieto </w:t>
      </w:r>
      <w:bookmarkStart w:id="0" w:name="_GoBack"/>
      <w:r w:rsidRPr="00AA1433">
        <w:rPr>
          <w:rFonts w:ascii="Calibri" w:hAnsi="Calibri" w:cs="Calibri"/>
          <w:b/>
          <w:sz w:val="20"/>
          <w:szCs w:val="20"/>
        </w:rPr>
        <w:t>všetky funkčné vlastnosti, technické vlastnosti  a parametre</w:t>
      </w:r>
      <w:r w:rsidRPr="00AA1433">
        <w:rPr>
          <w:rFonts w:ascii="Calibri" w:hAnsi="Calibri" w:cs="Calibri"/>
          <w:sz w:val="20"/>
          <w:szCs w:val="20"/>
        </w:rPr>
        <w:t xml:space="preserve"> </w:t>
      </w:r>
      <w:r w:rsidRPr="00AA1433">
        <w:rPr>
          <w:rFonts w:ascii="Calibri" w:hAnsi="Calibri" w:cs="Calibri"/>
          <w:b/>
          <w:sz w:val="20"/>
          <w:szCs w:val="20"/>
        </w:rPr>
        <w:t>vieme preukázať produktovým listom alebo obdobným relevantným dokladom</w:t>
      </w:r>
      <w:r w:rsidRPr="00AA1433">
        <w:rPr>
          <w:rFonts w:ascii="Calibri" w:hAnsi="Calibri" w:cs="Calibri"/>
          <w:sz w:val="20"/>
          <w:szCs w:val="20"/>
        </w:rPr>
        <w:t xml:space="preserve">  </w:t>
      </w:r>
      <w:bookmarkEnd w:id="0"/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:rsidR="007256B7" w:rsidRDefault="007256B7" w:rsidP="007256B7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:rsidR="0003447A" w:rsidRDefault="0003447A" w:rsidP="007256B7">
      <w:pPr>
        <w:rPr>
          <w:rFonts w:cstheme="minorHAnsi"/>
        </w:rPr>
      </w:pPr>
    </w:p>
    <w:p w:rsidR="007256B7" w:rsidRDefault="007256B7" w:rsidP="007256B7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</w:t>
      </w:r>
      <w:r w:rsidR="00956263"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</w:t>
      </w:r>
      <w:r w:rsidRPr="00956263">
        <w:rPr>
          <w:rFonts w:cstheme="minorHAnsi"/>
          <w:color w:val="000000"/>
          <w:sz w:val="20"/>
          <w:szCs w:val="20"/>
        </w:rPr>
        <w:t xml:space="preserve">   Meno a podpis osoby (osôb), oprávnenej konať za </w:t>
      </w:r>
      <w:r w:rsidR="00956263"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Pr="00956263">
        <w:rPr>
          <w:rFonts w:cs="Calibri Light"/>
          <w:sz w:val="20"/>
          <w:szCs w:val="20"/>
        </w:rPr>
        <w:t xml:space="preserve">        </w:t>
      </w:r>
    </w:p>
    <w:p w:rsidR="007256B7" w:rsidRDefault="007256B7"/>
    <w:sectPr w:rsidR="0072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3447A"/>
    <w:rsid w:val="000B3506"/>
    <w:rsid w:val="00471A6E"/>
    <w:rsid w:val="007256B7"/>
    <w:rsid w:val="0081313B"/>
    <w:rsid w:val="00956263"/>
    <w:rsid w:val="009E744D"/>
    <w:rsid w:val="00AA1433"/>
    <w:rsid w:val="00C04B89"/>
    <w:rsid w:val="00C52179"/>
    <w:rsid w:val="00E336C2"/>
    <w:rsid w:val="00E57B51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8</cp:revision>
  <dcterms:created xsi:type="dcterms:W3CDTF">2023-03-13T20:46:00Z</dcterms:created>
  <dcterms:modified xsi:type="dcterms:W3CDTF">2023-03-22T14:53:00Z</dcterms:modified>
</cp:coreProperties>
</file>