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A265855" w:rsidR="00B71E1C" w:rsidRPr="00983D04" w:rsidRDefault="00B71E1C" w:rsidP="007E6FB8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996EEB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96EEB" w:rsidRDefault="00B13904" w:rsidP="00B13904">
      <w:pPr>
        <w:jc w:val="center"/>
        <w:rPr>
          <w:rFonts w:ascii="Corbel" w:hAnsi="Corbel"/>
          <w:b/>
          <w:bCs/>
        </w:rPr>
      </w:pPr>
      <w:r w:rsidRPr="00996EEB">
        <w:rPr>
          <w:rFonts w:ascii="Corbel" w:hAnsi="Corbel"/>
          <w:b/>
          <w:bCs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0D5E4DB0" w14:textId="53DCEA7A" w:rsidR="00B71E1C" w:rsidRPr="00593BF3" w:rsidRDefault="00B71E1C" w:rsidP="00B71E1C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uchádzačov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996EEB">
        <w:rPr>
          <w:rFonts w:ascii="Corbel" w:hAnsi="Corbel"/>
          <w:b/>
          <w:bCs/>
          <w:i/>
          <w:iCs/>
        </w:rPr>
        <w:t>Energie pre Univerzitu Komenského v Bratislave 2023 – 27 – Kategória č. 1 – Elektrická energia/Kategória č. 2 – Zemný plyn</w:t>
      </w:r>
      <w:r w:rsidR="000F2B12" w:rsidRPr="000F2B12">
        <w:rPr>
          <w:rFonts w:ascii="Corbel" w:hAnsi="Corbel"/>
          <w:b/>
          <w:bCs/>
          <w:i/>
          <w:iCs/>
        </w:rPr>
        <w:t>“</w:t>
      </w:r>
      <w:r w:rsidR="00996EEB">
        <w:rPr>
          <w:rStyle w:val="Odkaznapoznmkupodiarou"/>
          <w:rFonts w:ascii="Corbel" w:hAnsi="Corbel"/>
          <w:b/>
          <w:bCs/>
          <w:i/>
          <w:iCs/>
        </w:rPr>
        <w:footnoteReference w:id="1"/>
      </w:r>
      <w:r w:rsidR="00593BF3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45CE224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0F6FA9CA" w14:textId="77777777" w:rsidR="00593BF3" w:rsidRPr="00983D04" w:rsidRDefault="00593BF3" w:rsidP="00996EEB">
      <w:pPr>
        <w:rPr>
          <w:rFonts w:ascii="Corbel" w:hAnsi="Corbel"/>
        </w:rPr>
      </w:pPr>
    </w:p>
    <w:p w14:paraId="2257A9E2" w14:textId="77777777" w:rsidR="00996EEB" w:rsidRDefault="00996EEB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1004C71F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4BDA219C" w:rsidR="0047551D" w:rsidRPr="00983D04" w:rsidRDefault="00B71E1C" w:rsidP="00996EEB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996EEB" w:rsidRPr="000F2B12">
        <w:rPr>
          <w:rFonts w:ascii="Corbel" w:hAnsi="Corbel"/>
          <w:b/>
          <w:bCs/>
          <w:i/>
          <w:iCs/>
        </w:rPr>
        <w:t>„</w:t>
      </w:r>
      <w:r w:rsidR="00996EEB">
        <w:rPr>
          <w:rFonts w:ascii="Corbel" w:hAnsi="Corbel"/>
          <w:b/>
          <w:bCs/>
          <w:i/>
          <w:iCs/>
        </w:rPr>
        <w:t>Energie pre Univerzitu Komenského v Bratislave 2023 – 27 – Kategória č. 1 – Elektrická energia/Kategória č. 2 – Zemný plyn</w:t>
      </w:r>
      <w:r w:rsidR="00996EEB" w:rsidRPr="000F2B12">
        <w:rPr>
          <w:rFonts w:ascii="Corbel" w:hAnsi="Corbel"/>
          <w:b/>
          <w:bCs/>
          <w:i/>
          <w:iCs/>
        </w:rPr>
        <w:t>“</w:t>
      </w:r>
      <w:r w:rsidR="00996EEB">
        <w:rPr>
          <w:rStyle w:val="Odkaznapoznmkupodiarou"/>
          <w:rFonts w:ascii="Corbel" w:hAnsi="Corbel"/>
          <w:b/>
          <w:bCs/>
          <w:i/>
          <w:iCs/>
        </w:rPr>
        <w:footnoteReference w:id="2"/>
      </w: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5CE19F3C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9FD64DF" w14:textId="38595161" w:rsidR="002F24B9" w:rsidRDefault="00B71E1C" w:rsidP="00996EEB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2F24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180D" w14:textId="77777777" w:rsidR="00F35541" w:rsidRDefault="00F35541" w:rsidP="00996EEB">
      <w:pPr>
        <w:spacing w:after="0" w:line="240" w:lineRule="auto"/>
      </w:pPr>
      <w:r>
        <w:separator/>
      </w:r>
    </w:p>
  </w:endnote>
  <w:endnote w:type="continuationSeparator" w:id="0">
    <w:p w14:paraId="2B34E3DF" w14:textId="77777777" w:rsidR="00F35541" w:rsidRDefault="00F35541" w:rsidP="0099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52AD" w14:textId="77777777" w:rsidR="00F35541" w:rsidRDefault="00F35541" w:rsidP="00996EEB">
      <w:pPr>
        <w:spacing w:after="0" w:line="240" w:lineRule="auto"/>
      </w:pPr>
      <w:r>
        <w:separator/>
      </w:r>
    </w:p>
  </w:footnote>
  <w:footnote w:type="continuationSeparator" w:id="0">
    <w:p w14:paraId="52AE68D6" w14:textId="77777777" w:rsidR="00F35541" w:rsidRDefault="00F35541" w:rsidP="00996EEB">
      <w:pPr>
        <w:spacing w:after="0" w:line="240" w:lineRule="auto"/>
      </w:pPr>
      <w:r>
        <w:continuationSeparator/>
      </w:r>
    </w:p>
  </w:footnote>
  <w:footnote w:id="1">
    <w:p w14:paraId="5D1C2761" w14:textId="7F12E326" w:rsidR="00996EEB" w:rsidRDefault="00996EEB">
      <w:pPr>
        <w:pStyle w:val="Textpoznmkypodiarou"/>
      </w:pPr>
      <w:r>
        <w:rPr>
          <w:rStyle w:val="Odkaznapoznmkupodiarou"/>
        </w:rPr>
        <w:footnoteRef/>
      </w:r>
      <w:r>
        <w:t xml:space="preserve"> Záujemca identifikuje kategóriu DNS, do ktorej predkladá žiadosť o zaradenie</w:t>
      </w:r>
    </w:p>
  </w:footnote>
  <w:footnote w:id="2">
    <w:p w14:paraId="4BE4CABA" w14:textId="77777777" w:rsidR="00996EEB" w:rsidRDefault="00996EEB" w:rsidP="00996EEB">
      <w:pPr>
        <w:pStyle w:val="Textpoznmkypodiarou"/>
      </w:pPr>
      <w:r>
        <w:rPr>
          <w:rStyle w:val="Odkaznapoznmkupodiarou"/>
        </w:rPr>
        <w:footnoteRef/>
      </w:r>
      <w:r>
        <w:t xml:space="preserve"> Záujemca identifikuje kategóriu DNS, do ktorej predkladá žiadosť o zaradenie</w:t>
      </w:r>
    </w:p>
    <w:p w14:paraId="0A482D8D" w14:textId="23420F7F" w:rsidR="00996EEB" w:rsidRDefault="00996EEB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996EEB" w:rsidRPr="001B09DB" w14:paraId="7F5A5D37" w14:textId="77777777" w:rsidTr="003D2CE9">
      <w:trPr>
        <w:trHeight w:val="709"/>
      </w:trPr>
      <w:tc>
        <w:tcPr>
          <w:tcW w:w="524" w:type="pct"/>
          <w:hideMark/>
        </w:tcPr>
        <w:p w14:paraId="1F1FB1C8" w14:textId="77777777" w:rsidR="00996EEB" w:rsidRPr="001B09DB" w:rsidRDefault="00996EEB" w:rsidP="00996EEB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5292252" wp14:editId="0616777D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DF3F5D6" w14:textId="77777777" w:rsidR="00996EEB" w:rsidRPr="001B09DB" w:rsidRDefault="00996EEB" w:rsidP="00996EE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332AE4B7" w14:textId="77777777" w:rsidR="00996EEB" w:rsidRPr="001B09DB" w:rsidRDefault="00996EEB" w:rsidP="00996EEB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F950F62" w14:textId="77777777" w:rsidR="00996EEB" w:rsidRPr="001B09DB" w:rsidRDefault="00996EEB" w:rsidP="00996EEB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647BE057" w14:textId="77777777" w:rsidR="00996EEB" w:rsidRPr="001B09DB" w:rsidRDefault="00996EEB" w:rsidP="00996EEB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78A3169E" w14:textId="26F2A5C4" w:rsidR="00996EEB" w:rsidRPr="00996EEB" w:rsidRDefault="00996EEB" w:rsidP="00996EEB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93BF3"/>
    <w:rsid w:val="005D200D"/>
    <w:rsid w:val="005E3904"/>
    <w:rsid w:val="00626D7D"/>
    <w:rsid w:val="00646182"/>
    <w:rsid w:val="006916AF"/>
    <w:rsid w:val="007512AA"/>
    <w:rsid w:val="007C668B"/>
    <w:rsid w:val="007E6FB8"/>
    <w:rsid w:val="00812B0F"/>
    <w:rsid w:val="00814693"/>
    <w:rsid w:val="00983D04"/>
    <w:rsid w:val="00996EEB"/>
    <w:rsid w:val="00A252D3"/>
    <w:rsid w:val="00B13904"/>
    <w:rsid w:val="00B71E1C"/>
    <w:rsid w:val="00BC0AD3"/>
    <w:rsid w:val="00D66AEC"/>
    <w:rsid w:val="00EE45EC"/>
    <w:rsid w:val="00F01978"/>
    <w:rsid w:val="00F35541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99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996EEB"/>
  </w:style>
  <w:style w:type="paragraph" w:styleId="Pta">
    <w:name w:val="footer"/>
    <w:basedOn w:val="Normlny"/>
    <w:link w:val="PtaChar"/>
    <w:uiPriority w:val="99"/>
    <w:unhideWhenUsed/>
    <w:rsid w:val="0099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6EE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6EE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6EE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6EEB"/>
    <w:rPr>
      <w:vertAlign w:val="superscript"/>
    </w:rPr>
  </w:style>
  <w:style w:type="table" w:styleId="Mriekatabuky">
    <w:name w:val="Table Grid"/>
    <w:basedOn w:val="Normlnatabuka"/>
    <w:uiPriority w:val="39"/>
    <w:rsid w:val="0099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B0655-896F-BC45-95D8-090B3043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2023-03-20T15:22:00Z</dcterms:created>
  <dcterms:modified xsi:type="dcterms:W3CDTF">2023-03-20T15:22:00Z</dcterms:modified>
</cp:coreProperties>
</file>