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503E" w14:textId="401C3E5A" w:rsidR="00CA3EB2" w:rsidRDefault="00CA3EB2" w:rsidP="00837B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Príloha č. </w:t>
      </w:r>
      <w:r w:rsidR="00E5367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Výzvy na predkladanie ponúk</w:t>
      </w:r>
    </w:p>
    <w:p w14:paraId="40DA4A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1175FEBD" w14:textId="77777777" w:rsidR="00B603B0" w:rsidRDefault="00B603B0"/>
    <w:p w14:paraId="76BA49F6" w14:textId="77777777" w:rsidR="00CD71FC" w:rsidRDefault="006102F8">
      <w:r>
        <w:t>Obchodné meno</w:t>
      </w:r>
      <w:r w:rsidR="00CD71FC">
        <w:t>:</w:t>
      </w:r>
    </w:p>
    <w:p w14:paraId="63B45023" w14:textId="77777777" w:rsidR="00CD71FC" w:rsidRDefault="00CD71FC">
      <w:r>
        <w:t>Sídlo:</w:t>
      </w:r>
    </w:p>
    <w:p w14:paraId="17732C9A" w14:textId="77777777" w:rsidR="00CD71FC" w:rsidRDefault="00CD71FC">
      <w:r>
        <w:t>IČO:</w:t>
      </w:r>
    </w:p>
    <w:p w14:paraId="3882DA46" w14:textId="77777777" w:rsidR="007620DB" w:rsidRDefault="007620DB">
      <w:r>
        <w:t>(ďalej len „Spoločnosť“)</w:t>
      </w:r>
    </w:p>
    <w:p w14:paraId="0EFC9077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A3EE154" w14:textId="77777777" w:rsidR="00CD71FC" w:rsidRDefault="00CD71FC"/>
    <w:p w14:paraId="2956FA8E" w14:textId="1E7207E3" w:rsidR="00CD71FC" w:rsidRPr="007C22D6" w:rsidRDefault="009C29C3" w:rsidP="00837B56">
      <w:pPr>
        <w:jc w:val="both"/>
        <w:rPr>
          <w:rFonts w:cstheme="minorHAnsi"/>
          <w:color w:val="5B9BD5" w:themeColor="accent1"/>
        </w:rPr>
      </w:pPr>
      <w:r>
        <w:t xml:space="preserve">Spoločnosť ako uchádzač k zákazke na dodanie tovaru, stavebných prác a služieb </w:t>
      </w:r>
      <w:r w:rsidRPr="00186292">
        <w:rPr>
          <w:rFonts w:cstheme="minorHAnsi"/>
          <w:b/>
          <w:bCs/>
          <w:sz w:val="24"/>
          <w:szCs w:val="24"/>
        </w:rPr>
        <w:t>Technologické a prístrojové vybavenie pre inováciu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86292">
        <w:rPr>
          <w:rFonts w:cstheme="minorHAnsi"/>
          <w:b/>
          <w:bCs/>
          <w:sz w:val="24"/>
          <w:szCs w:val="24"/>
        </w:rPr>
        <w:t xml:space="preserve">technológie, ekologizáciu výroby vína vo vinárstve </w:t>
      </w:r>
      <w:proofErr w:type="spellStart"/>
      <w:r w:rsidRPr="00186292">
        <w:rPr>
          <w:rFonts w:cstheme="minorHAnsi"/>
          <w:b/>
          <w:bCs/>
          <w:sz w:val="24"/>
          <w:szCs w:val="24"/>
        </w:rPr>
        <w:t>Promitor</w:t>
      </w:r>
      <w:proofErr w:type="spellEnd"/>
      <w:r w:rsidRPr="0018629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86292">
        <w:rPr>
          <w:rFonts w:cstheme="minorHAnsi"/>
          <w:b/>
          <w:bCs/>
          <w:sz w:val="24"/>
          <w:szCs w:val="24"/>
        </w:rPr>
        <w:t>Vinorum</w:t>
      </w:r>
      <w:proofErr w:type="spellEnd"/>
      <w:r w:rsidRPr="007C22D6">
        <w:rPr>
          <w:rFonts w:eastAsia="Times New Roman" w:cstheme="minorHAnsi"/>
          <w:color w:val="000000"/>
          <w:sz w:val="24"/>
          <w:szCs w:val="24"/>
          <w:lang w:eastAsia="sk-SK"/>
        </w:rPr>
        <w:t> </w:t>
      </w:r>
      <w:r w:rsidRPr="007C22D6" w:rsidDel="0002487E">
        <w:rPr>
          <w:rFonts w:cstheme="minorHAnsi"/>
          <w:color w:val="5B9BD5" w:themeColor="accent1"/>
        </w:rPr>
        <w:t xml:space="preserve"> </w:t>
      </w:r>
      <w:r w:rsidRPr="007C22D6">
        <w:rPr>
          <w:rFonts w:cstheme="minorHAnsi"/>
        </w:rPr>
        <w:t xml:space="preserve">obstarávateľa </w:t>
      </w:r>
      <w:proofErr w:type="spellStart"/>
      <w:r w:rsidRPr="00160D03">
        <w:rPr>
          <w:rFonts w:cstheme="minorHAnsi"/>
          <w:b/>
          <w:bCs/>
          <w:color w:val="000000"/>
          <w:sz w:val="24"/>
          <w:szCs w:val="24"/>
        </w:rPr>
        <w:t>Promitor</w:t>
      </w:r>
      <w:proofErr w:type="spellEnd"/>
      <w:r w:rsidRPr="00160D03">
        <w:rPr>
          <w:rFonts w:cstheme="minorHAnsi"/>
          <w:b/>
          <w:bCs/>
          <w:color w:val="000000"/>
          <w:sz w:val="24"/>
          <w:szCs w:val="24"/>
        </w:rPr>
        <w:t xml:space="preserve"> s.r.o.</w:t>
      </w:r>
      <w:r w:rsidRPr="00D91858">
        <w:rPr>
          <w:rFonts w:cstheme="minorHAnsi"/>
          <w:b/>
          <w:bCs/>
          <w:color w:val="000000"/>
          <w:sz w:val="24"/>
          <w:szCs w:val="24"/>
        </w:rPr>
        <w:t xml:space="preserve">, </w:t>
      </w:r>
      <w:proofErr w:type="spellStart"/>
      <w:r w:rsidRPr="0054448F">
        <w:rPr>
          <w:rFonts w:cstheme="minorHAnsi"/>
          <w:b/>
          <w:bCs/>
          <w:color w:val="000000"/>
          <w:sz w:val="24"/>
          <w:szCs w:val="24"/>
        </w:rPr>
        <w:t>Matúškovská</w:t>
      </w:r>
      <w:proofErr w:type="spellEnd"/>
      <w:r w:rsidRPr="0054448F">
        <w:rPr>
          <w:rFonts w:cstheme="minorHAnsi"/>
          <w:b/>
          <w:bCs/>
          <w:color w:val="000000"/>
          <w:sz w:val="24"/>
          <w:szCs w:val="24"/>
        </w:rPr>
        <w:t xml:space="preserve"> cesta 31/1551, 924 01 Galanta</w:t>
      </w:r>
      <w:r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Pr="00FE1921">
        <w:rPr>
          <w:rFonts w:cstheme="minorHAnsi"/>
          <w:b/>
          <w:bCs/>
          <w:color w:val="000000"/>
          <w:sz w:val="24"/>
          <w:szCs w:val="24"/>
        </w:rPr>
        <w:t xml:space="preserve">IČO: </w:t>
      </w:r>
      <w:r w:rsidRPr="006E4BFF">
        <w:rPr>
          <w:rFonts w:cstheme="minorHAnsi"/>
          <w:b/>
          <w:bCs/>
          <w:color w:val="000000"/>
          <w:sz w:val="24"/>
          <w:szCs w:val="24"/>
        </w:rPr>
        <w:t>36275531</w:t>
      </w:r>
      <w:r w:rsidR="0002487E" w:rsidRPr="007C22D6" w:rsidDel="0002487E">
        <w:rPr>
          <w:rFonts w:cstheme="minorHAnsi"/>
          <w:color w:val="5B9BD5" w:themeColor="accent1"/>
        </w:rPr>
        <w:t xml:space="preserve"> </w:t>
      </w:r>
      <w:r w:rsidR="00CD71FC" w:rsidRPr="007C22D6">
        <w:rPr>
          <w:rFonts w:cstheme="minorHAnsi"/>
          <w:color w:val="5B9BD5" w:themeColor="accent1"/>
        </w:rPr>
        <w:t xml:space="preserve"> </w:t>
      </w:r>
    </w:p>
    <w:p w14:paraId="4F5F8FDA" w14:textId="304AD752" w:rsidR="006148FA" w:rsidRPr="00837B56" w:rsidRDefault="00CD71FC" w:rsidP="006148FA">
      <w:pPr>
        <w:jc w:val="center"/>
        <w:rPr>
          <w:b/>
        </w:rPr>
      </w:pPr>
      <w:r w:rsidRPr="00837B56">
        <w:rPr>
          <w:b/>
        </w:rPr>
        <w:t>čestne vyhlasuje,</w:t>
      </w:r>
    </w:p>
    <w:p w14:paraId="2A34CCE7" w14:textId="1E564337" w:rsidR="00CD71FC" w:rsidRDefault="00CD71FC" w:rsidP="00837B56">
      <w:pPr>
        <w:jc w:val="both"/>
      </w:pPr>
      <w:r>
        <w:t xml:space="preserve">že ku dňu </w:t>
      </w:r>
      <w:r w:rsidR="00BE72A8">
        <w:t>vyhlásenia verejného obstarávania</w:t>
      </w:r>
    </w:p>
    <w:p w14:paraId="46A58ED0" w14:textId="77777777" w:rsidR="00CD71FC" w:rsidRDefault="00CD71FC" w:rsidP="00837B56">
      <w:pPr>
        <w:jc w:val="both"/>
      </w:pPr>
    </w:p>
    <w:p w14:paraId="586493AF" w14:textId="0DA24A71" w:rsidR="00CD71FC" w:rsidRDefault="00F66754" w:rsidP="00837B56">
      <w:pPr>
        <w:pStyle w:val="Odsekzoznamu"/>
        <w:numPr>
          <w:ilvl w:val="0"/>
          <w:numId w:val="1"/>
        </w:numPr>
        <w:jc w:val="both"/>
      </w:pPr>
      <w:r>
        <w:rPr>
          <w:rFonts w:ascii="Calibri" w:eastAsia="Times New Roman" w:hAnsi="Calibri" w:cs="Times New Roman"/>
          <w:color w:val="000000"/>
          <w:lang w:eastAsia="sk-SK"/>
        </w:rPr>
        <w:t>Je vyššie uvedená spoločnosť</w:t>
      </w:r>
      <w:r w:rsidRPr="00FF18CB">
        <w:rPr>
          <w:rFonts w:ascii="Calibri" w:eastAsia="Times New Roman" w:hAnsi="Calibri" w:cs="Times New Roman"/>
          <w:color w:val="000000"/>
          <w:lang w:eastAsia="sk-SK"/>
        </w:rPr>
        <w:t xml:space="preserve"> zaregistrovan</w:t>
      </w:r>
      <w:r>
        <w:rPr>
          <w:rFonts w:ascii="Calibri" w:eastAsia="Times New Roman" w:hAnsi="Calibri" w:cs="Times New Roman"/>
          <w:color w:val="000000"/>
          <w:lang w:eastAsia="sk-SK"/>
        </w:rPr>
        <w:t>á</w:t>
      </w:r>
      <w:r w:rsidRPr="00FF18CB">
        <w:rPr>
          <w:rFonts w:ascii="Calibri" w:eastAsia="Times New Roman" w:hAnsi="Calibri" w:cs="Times New Roman"/>
          <w:color w:val="000000"/>
          <w:lang w:eastAsia="sk-SK"/>
        </w:rPr>
        <w:t xml:space="preserve"> a </w:t>
      </w:r>
      <w:r w:rsidR="00983805">
        <w:rPr>
          <w:rFonts w:ascii="Calibri" w:eastAsia="Times New Roman" w:hAnsi="Calibri" w:cs="Times New Roman"/>
          <w:color w:val="000000"/>
          <w:lang w:eastAsia="sk-SK"/>
        </w:rPr>
        <w:t>má</w:t>
      </w:r>
      <w:r w:rsidRPr="00FF18CB">
        <w:rPr>
          <w:rFonts w:ascii="Calibri" w:eastAsia="Times New Roman" w:hAnsi="Calibri" w:cs="Times New Roman"/>
          <w:color w:val="000000"/>
          <w:lang w:eastAsia="sk-SK"/>
        </w:rPr>
        <w:t xml:space="preserve"> platn</w:t>
      </w:r>
      <w:r w:rsidR="00983805">
        <w:rPr>
          <w:rFonts w:ascii="Calibri" w:eastAsia="Times New Roman" w:hAnsi="Calibri" w:cs="Times New Roman"/>
          <w:color w:val="000000"/>
          <w:lang w:eastAsia="sk-SK"/>
        </w:rPr>
        <w:t>ú</w:t>
      </w:r>
      <w:r w:rsidRPr="00FF18CB">
        <w:rPr>
          <w:rFonts w:ascii="Calibri" w:eastAsia="Times New Roman" w:hAnsi="Calibri" w:cs="Times New Roman"/>
          <w:color w:val="000000"/>
          <w:lang w:eastAsia="sk-SK"/>
        </w:rPr>
        <w:t xml:space="preserve"> registráci</w:t>
      </w:r>
      <w:r w:rsidR="00983805">
        <w:rPr>
          <w:rFonts w:ascii="Calibri" w:eastAsia="Times New Roman" w:hAnsi="Calibri" w:cs="Times New Roman"/>
          <w:color w:val="000000"/>
          <w:lang w:eastAsia="sk-SK"/>
        </w:rPr>
        <w:t>u</w:t>
      </w:r>
      <w:r w:rsidRPr="00FF18CB">
        <w:rPr>
          <w:rFonts w:ascii="Calibri" w:eastAsia="Times New Roman" w:hAnsi="Calibri" w:cs="Times New Roman"/>
          <w:color w:val="000000"/>
          <w:lang w:eastAsia="sk-SK"/>
        </w:rPr>
        <w:t xml:space="preserve">  v zozname hospodárskych subjektov vedených Úradom pre verejné obstarávanie (ďalej len „ÚVO“),</w:t>
      </w:r>
      <w:r w:rsidR="00174D87">
        <w:t xml:space="preserve"> </w:t>
      </w:r>
    </w:p>
    <w:p w14:paraId="7EE081BC" w14:textId="77777777" w:rsidR="000E0FA8" w:rsidRDefault="000E0FA8" w:rsidP="00837B56">
      <w:pPr>
        <w:pStyle w:val="Odsekzoznamu"/>
        <w:jc w:val="both"/>
      </w:pPr>
    </w:p>
    <w:p w14:paraId="25827D6A" w14:textId="2C6D79A5" w:rsidR="00837B56" w:rsidRDefault="00324127" w:rsidP="00837B56">
      <w:pPr>
        <w:pStyle w:val="Odsekzoznamu"/>
        <w:jc w:val="both"/>
      </w:pPr>
      <w:r w:rsidRPr="00324127">
        <w:t>Registračné číslo zapísaného hospodárskeho subjektu</w:t>
      </w:r>
      <w:r>
        <w:t xml:space="preserve"> ...................................................</w:t>
      </w:r>
    </w:p>
    <w:p w14:paraId="57139565" w14:textId="77777777" w:rsidR="00683506" w:rsidRDefault="00683506" w:rsidP="00683506">
      <w:pPr>
        <w:pStyle w:val="Odsekzoznamu"/>
        <w:jc w:val="both"/>
      </w:pPr>
    </w:p>
    <w:p w14:paraId="255722C7" w14:textId="77777777" w:rsidR="00683506" w:rsidRDefault="00683506" w:rsidP="00683506">
      <w:pPr>
        <w:jc w:val="both"/>
      </w:pPr>
    </w:p>
    <w:p w14:paraId="58F0E426" w14:textId="77777777" w:rsidR="000E0FA8" w:rsidRDefault="000E0FA8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8A7F556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F307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1190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8FD73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006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8775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E7BDA2E" w14:textId="77777777" w:rsid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p w14:paraId="71E0E09D" w14:textId="77777777" w:rsidR="00F7358A" w:rsidRPr="00F7358A" w:rsidRDefault="00F7358A" w:rsidP="00F7358A">
      <w:pPr>
        <w:rPr>
          <w:sz w:val="17"/>
          <w:szCs w:val="17"/>
        </w:rPr>
      </w:pPr>
    </w:p>
    <w:p w14:paraId="12EA573B" w14:textId="1D8277EB" w:rsidR="00F7358A" w:rsidRPr="00F7358A" w:rsidRDefault="00F7358A" w:rsidP="00410C52">
      <w:pPr>
        <w:tabs>
          <w:tab w:val="left" w:pos="3090"/>
        </w:tabs>
        <w:rPr>
          <w:sz w:val="17"/>
          <w:szCs w:val="17"/>
        </w:rPr>
      </w:pPr>
    </w:p>
    <w:sectPr w:rsidR="00F7358A" w:rsidRPr="00F735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97D0" w14:textId="77777777" w:rsidR="007F7E2A" w:rsidRDefault="007F7E2A" w:rsidP="00295267">
      <w:pPr>
        <w:spacing w:after="0" w:line="240" w:lineRule="auto"/>
      </w:pPr>
      <w:r>
        <w:separator/>
      </w:r>
    </w:p>
  </w:endnote>
  <w:endnote w:type="continuationSeparator" w:id="0">
    <w:p w14:paraId="139DA432" w14:textId="77777777" w:rsidR="007F7E2A" w:rsidRDefault="007F7E2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2AB5" w14:textId="77777777" w:rsidR="00295267" w:rsidRDefault="00295267">
    <w:pPr>
      <w:pStyle w:val="Pta"/>
    </w:pPr>
  </w:p>
  <w:p w14:paraId="7A281B5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9857" w14:textId="77777777" w:rsidR="007F7E2A" w:rsidRDefault="007F7E2A" w:rsidP="00295267">
      <w:pPr>
        <w:spacing w:after="0" w:line="240" w:lineRule="auto"/>
      </w:pPr>
      <w:r>
        <w:separator/>
      </w:r>
    </w:p>
  </w:footnote>
  <w:footnote w:type="continuationSeparator" w:id="0">
    <w:p w14:paraId="6539B404" w14:textId="77777777" w:rsidR="007F7E2A" w:rsidRDefault="007F7E2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71979">
    <w:abstractNumId w:val="3"/>
  </w:num>
  <w:num w:numId="2" w16cid:durableId="1795825076">
    <w:abstractNumId w:val="0"/>
  </w:num>
  <w:num w:numId="3" w16cid:durableId="948121547">
    <w:abstractNumId w:val="2"/>
  </w:num>
  <w:num w:numId="4" w16cid:durableId="74055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87E"/>
    <w:rsid w:val="00036A18"/>
    <w:rsid w:val="000C2F5B"/>
    <w:rsid w:val="000E0FA8"/>
    <w:rsid w:val="001258FD"/>
    <w:rsid w:val="00154612"/>
    <w:rsid w:val="00174D87"/>
    <w:rsid w:val="00263647"/>
    <w:rsid w:val="00295267"/>
    <w:rsid w:val="002B5818"/>
    <w:rsid w:val="002C556F"/>
    <w:rsid w:val="00302622"/>
    <w:rsid w:val="00324127"/>
    <w:rsid w:val="00375A3C"/>
    <w:rsid w:val="00410C52"/>
    <w:rsid w:val="004C05B1"/>
    <w:rsid w:val="005E74C1"/>
    <w:rsid w:val="006102F8"/>
    <w:rsid w:val="006148FA"/>
    <w:rsid w:val="00614D19"/>
    <w:rsid w:val="0065180F"/>
    <w:rsid w:val="00683506"/>
    <w:rsid w:val="007620DB"/>
    <w:rsid w:val="007879E6"/>
    <w:rsid w:val="007C22D6"/>
    <w:rsid w:val="007F77E1"/>
    <w:rsid w:val="007F7E2A"/>
    <w:rsid w:val="00837B56"/>
    <w:rsid w:val="00921D99"/>
    <w:rsid w:val="00983805"/>
    <w:rsid w:val="009C29C3"/>
    <w:rsid w:val="009D4C83"/>
    <w:rsid w:val="00A110CF"/>
    <w:rsid w:val="00A14970"/>
    <w:rsid w:val="00A93462"/>
    <w:rsid w:val="00B603B0"/>
    <w:rsid w:val="00B84957"/>
    <w:rsid w:val="00BE72A8"/>
    <w:rsid w:val="00C1304B"/>
    <w:rsid w:val="00C63663"/>
    <w:rsid w:val="00C722CB"/>
    <w:rsid w:val="00C92D54"/>
    <w:rsid w:val="00CA3EB2"/>
    <w:rsid w:val="00CD71FC"/>
    <w:rsid w:val="00D138BB"/>
    <w:rsid w:val="00D819B0"/>
    <w:rsid w:val="00DA07B4"/>
    <w:rsid w:val="00DA2776"/>
    <w:rsid w:val="00DC02DE"/>
    <w:rsid w:val="00E47ABB"/>
    <w:rsid w:val="00E53670"/>
    <w:rsid w:val="00E70E27"/>
    <w:rsid w:val="00F646D2"/>
    <w:rsid w:val="00F66754"/>
    <w:rsid w:val="00F7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3CFE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2487E"/>
    <w:rPr>
      <w:color w:val="0563C1" w:themeColor="hyperlink"/>
      <w:u w:val="single"/>
    </w:rPr>
  </w:style>
  <w:style w:type="character" w:customStyle="1" w:styleId="ra">
    <w:name w:val="ra"/>
    <w:rsid w:val="00A1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Július Fedáš</cp:lastModifiedBy>
  <cp:revision>28</cp:revision>
  <cp:lastPrinted>2020-06-09T18:44:00Z</cp:lastPrinted>
  <dcterms:created xsi:type="dcterms:W3CDTF">2019-03-27T14:07:00Z</dcterms:created>
  <dcterms:modified xsi:type="dcterms:W3CDTF">2023-03-16T18:16:00Z</dcterms:modified>
</cp:coreProperties>
</file>