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3B2E8" w14:textId="77777777" w:rsidR="002F5E1D" w:rsidRDefault="00000000">
      <w:pPr>
        <w:jc w:val="center"/>
        <w:rPr>
          <w:rFonts w:asciiTheme="minorHAnsi" w:hAnsiTheme="minorHAnsi" w:cstheme="minorHAnsi"/>
          <w:b/>
          <w:bCs/>
          <w:sz w:val="28"/>
          <w:szCs w:val="28"/>
        </w:rPr>
      </w:pPr>
      <w:r>
        <w:rPr>
          <w:rFonts w:asciiTheme="minorHAnsi" w:hAnsiTheme="minorHAnsi" w:cstheme="minorHAnsi"/>
          <w:b/>
          <w:bCs/>
          <w:sz w:val="28"/>
          <w:szCs w:val="28"/>
        </w:rPr>
        <w:t>Kúpna zmluva č. ......../....................../......................</w:t>
      </w:r>
    </w:p>
    <w:p w14:paraId="1BC360D9" w14:textId="77777777" w:rsidR="002F5E1D" w:rsidRDefault="002F5E1D">
      <w:pPr>
        <w:jc w:val="center"/>
        <w:rPr>
          <w:rFonts w:asciiTheme="minorHAnsi" w:hAnsiTheme="minorHAnsi" w:cstheme="minorHAnsi"/>
          <w:b/>
          <w:bCs/>
          <w:sz w:val="22"/>
          <w:szCs w:val="22"/>
        </w:rPr>
      </w:pPr>
    </w:p>
    <w:p w14:paraId="31673455" w14:textId="77777777" w:rsidR="002F5E1D" w:rsidRDefault="00000000">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uzatvorená podľa § 409 zákona č. 513/1991 Zb. Obchodný zákonník v znení neskorších predpisov (ďalej len ako „</w:t>
      </w:r>
      <w:r>
        <w:rPr>
          <w:rFonts w:asciiTheme="minorHAnsi" w:hAnsiTheme="minorHAnsi" w:cstheme="minorHAnsi"/>
          <w:b/>
          <w:bCs/>
          <w:sz w:val="22"/>
          <w:szCs w:val="22"/>
        </w:rPr>
        <w:t>Obchodný zákonník</w:t>
      </w:r>
      <w:r>
        <w:rPr>
          <w:rFonts w:asciiTheme="minorHAnsi" w:hAnsiTheme="minorHAnsi" w:cstheme="minorHAnsi"/>
          <w:sz w:val="22"/>
          <w:szCs w:val="22"/>
        </w:rPr>
        <w:t xml:space="preserve">“) </w:t>
      </w:r>
    </w:p>
    <w:p w14:paraId="5F4F7000" w14:textId="77777777" w:rsidR="002F5E1D" w:rsidRDefault="002F5E1D">
      <w:pPr>
        <w:pBdr>
          <w:bottom w:val="single" w:sz="6" w:space="1" w:color="000000"/>
        </w:pBdr>
        <w:jc w:val="center"/>
        <w:rPr>
          <w:rFonts w:asciiTheme="minorHAnsi" w:hAnsiTheme="minorHAnsi" w:cstheme="minorHAnsi"/>
          <w:sz w:val="22"/>
          <w:szCs w:val="22"/>
        </w:rPr>
      </w:pPr>
    </w:p>
    <w:p w14:paraId="0588A903" w14:textId="77777777" w:rsidR="002F5E1D" w:rsidRDefault="002F5E1D">
      <w:pPr>
        <w:jc w:val="center"/>
        <w:rPr>
          <w:rFonts w:asciiTheme="minorHAnsi" w:hAnsiTheme="minorHAnsi" w:cstheme="minorHAnsi"/>
          <w:b/>
          <w:bCs/>
          <w:sz w:val="22"/>
          <w:szCs w:val="22"/>
        </w:rPr>
      </w:pPr>
    </w:p>
    <w:p w14:paraId="66C898FA" w14:textId="77777777" w:rsidR="002F5E1D" w:rsidRDefault="00000000">
      <w:pPr>
        <w:jc w:val="center"/>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„Zmluva“</w:t>
      </w:r>
      <w:r>
        <w:rPr>
          <w:rFonts w:asciiTheme="minorHAnsi" w:hAnsiTheme="minorHAnsi" w:cstheme="minorHAnsi"/>
          <w:sz w:val="22"/>
          <w:szCs w:val="22"/>
        </w:rPr>
        <w:t>)</w:t>
      </w:r>
    </w:p>
    <w:p w14:paraId="38A19433" w14:textId="77777777" w:rsidR="002F5E1D" w:rsidRDefault="002F5E1D">
      <w:pPr>
        <w:jc w:val="center"/>
        <w:rPr>
          <w:rFonts w:asciiTheme="minorHAnsi" w:hAnsiTheme="minorHAnsi" w:cstheme="minorHAnsi"/>
          <w:sz w:val="22"/>
          <w:szCs w:val="22"/>
        </w:rPr>
      </w:pPr>
    </w:p>
    <w:p w14:paraId="29BF3927" w14:textId="77777777" w:rsidR="002F5E1D" w:rsidRDefault="00000000">
      <w:pPr>
        <w:jc w:val="center"/>
        <w:rPr>
          <w:rFonts w:asciiTheme="minorHAnsi" w:hAnsiTheme="minorHAnsi" w:cstheme="minorHAnsi"/>
          <w:sz w:val="22"/>
          <w:szCs w:val="22"/>
        </w:rPr>
      </w:pPr>
      <w:r>
        <w:rPr>
          <w:rFonts w:asciiTheme="minorHAnsi" w:hAnsiTheme="minorHAnsi" w:cstheme="minorHAnsi"/>
          <w:sz w:val="22"/>
          <w:szCs w:val="22"/>
        </w:rPr>
        <w:t>medzi zmluvnými stranami:</w:t>
      </w:r>
    </w:p>
    <w:p w14:paraId="280051BB" w14:textId="77777777" w:rsidR="002F5E1D" w:rsidRDefault="00000000">
      <w:pPr>
        <w:jc w:val="both"/>
        <w:rPr>
          <w:rFonts w:asciiTheme="minorHAnsi" w:hAnsiTheme="minorHAnsi" w:cstheme="minorHAnsi"/>
          <w:b/>
          <w:sz w:val="22"/>
          <w:szCs w:val="22"/>
          <w:u w:val="single"/>
        </w:rPr>
      </w:pPr>
      <w:r>
        <w:rPr>
          <w:rFonts w:asciiTheme="minorHAnsi" w:hAnsiTheme="minorHAnsi" w:cstheme="minorHAnsi"/>
          <w:b/>
          <w:sz w:val="22"/>
          <w:szCs w:val="22"/>
          <w:u w:val="single"/>
        </w:rPr>
        <w:t>Predávajúci:</w:t>
      </w:r>
    </w:p>
    <w:p w14:paraId="2F4C2E21"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Obchodné meno: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8926E80"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44A5D50E"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Štatutárny orgán:</w:t>
      </w:r>
    </w:p>
    <w:p w14:paraId="28EB488A"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Zastúpený:</w:t>
      </w:r>
      <w:r>
        <w:rPr>
          <w:rFonts w:asciiTheme="minorHAnsi" w:hAnsiTheme="minorHAnsi" w:cstheme="minorHAnsi"/>
          <w:sz w:val="22"/>
          <w:szCs w:val="22"/>
        </w:rPr>
        <w:tab/>
      </w:r>
    </w:p>
    <w:p w14:paraId="654A906D"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Zapísaný v Obchodnom registri:</w:t>
      </w:r>
    </w:p>
    <w:p w14:paraId="78938B92"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4F5E6868"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73D84E19"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p>
    <w:p w14:paraId="4C38F9A3"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p>
    <w:p w14:paraId="40CDB310"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E5B4647" w14:textId="77777777" w:rsidR="002F5E1D" w:rsidRDefault="00000000">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7EA3E6FC" w14:textId="77777777" w:rsidR="002F5E1D" w:rsidRDefault="002F5E1D">
      <w:pPr>
        <w:jc w:val="both"/>
        <w:rPr>
          <w:rFonts w:asciiTheme="minorHAnsi" w:hAnsiTheme="minorHAnsi" w:cstheme="minorHAnsi"/>
          <w:sz w:val="22"/>
          <w:szCs w:val="22"/>
        </w:rPr>
      </w:pPr>
    </w:p>
    <w:p w14:paraId="70E13F8A"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Predávajúci</w:t>
      </w:r>
      <w:r>
        <w:rPr>
          <w:rFonts w:asciiTheme="minorHAnsi" w:hAnsiTheme="minorHAnsi" w:cstheme="minorHAnsi"/>
          <w:sz w:val="22"/>
          <w:szCs w:val="22"/>
        </w:rPr>
        <w:t>“)</w:t>
      </w:r>
    </w:p>
    <w:p w14:paraId="0C4F83DA" w14:textId="77777777" w:rsidR="002F5E1D" w:rsidRDefault="002F5E1D">
      <w:pPr>
        <w:jc w:val="both"/>
        <w:rPr>
          <w:rFonts w:asciiTheme="minorHAnsi" w:hAnsiTheme="minorHAnsi" w:cstheme="minorHAnsi"/>
          <w:sz w:val="22"/>
          <w:szCs w:val="22"/>
        </w:rPr>
      </w:pPr>
    </w:p>
    <w:p w14:paraId="6181F944"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a</w:t>
      </w:r>
    </w:p>
    <w:p w14:paraId="524492F3" w14:textId="77777777" w:rsidR="002F5E1D" w:rsidRDefault="002F5E1D">
      <w:pPr>
        <w:jc w:val="both"/>
        <w:rPr>
          <w:rFonts w:asciiTheme="minorHAnsi" w:hAnsiTheme="minorHAnsi" w:cstheme="minorHAnsi"/>
          <w:sz w:val="22"/>
          <w:szCs w:val="22"/>
        </w:rPr>
      </w:pPr>
    </w:p>
    <w:p w14:paraId="2BC647AD" w14:textId="77777777" w:rsidR="002F5E1D" w:rsidRDefault="00000000">
      <w:pPr>
        <w:jc w:val="both"/>
        <w:rPr>
          <w:rFonts w:asciiTheme="minorHAnsi" w:hAnsiTheme="minorHAnsi" w:cstheme="minorHAnsi"/>
          <w:b/>
          <w:iCs/>
          <w:sz w:val="22"/>
          <w:szCs w:val="22"/>
        </w:rPr>
      </w:pPr>
      <w:r>
        <w:rPr>
          <w:rFonts w:asciiTheme="minorHAnsi" w:hAnsiTheme="minorHAnsi" w:cstheme="minorHAnsi"/>
          <w:b/>
          <w:sz w:val="22"/>
          <w:szCs w:val="22"/>
          <w:u w:val="single"/>
        </w:rPr>
        <w:t>Kupujúci:</w:t>
      </w:r>
      <w:r>
        <w:rPr>
          <w:rFonts w:asciiTheme="minorHAnsi" w:hAnsiTheme="minorHAnsi" w:cstheme="minorHAnsi"/>
          <w:b/>
          <w:color w:val="FF0000"/>
          <w:sz w:val="22"/>
          <w:szCs w:val="22"/>
        </w:rPr>
        <w:t xml:space="preserve"> </w:t>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p>
    <w:p w14:paraId="70B871B1" w14:textId="77777777" w:rsidR="002F5E1D" w:rsidRDefault="00000000">
      <w:pPr>
        <w:jc w:val="both"/>
        <w:rPr>
          <w:rFonts w:asciiTheme="minorHAnsi" w:hAnsiTheme="minorHAnsi" w:cstheme="minorHAnsi"/>
          <w:b/>
          <w:iCs/>
          <w:sz w:val="22"/>
          <w:szCs w:val="22"/>
        </w:rPr>
      </w:pPr>
      <w:r>
        <w:rPr>
          <w:rFonts w:asciiTheme="minorHAnsi" w:hAnsiTheme="minorHAnsi" w:cstheme="minorHAnsi"/>
          <w:bCs/>
          <w:iCs/>
          <w:sz w:val="22"/>
          <w:szCs w:val="22"/>
        </w:rPr>
        <w:t>Názov:</w:t>
      </w:r>
      <w:r>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bCs/>
          <w:sz w:val="22"/>
          <w:szCs w:val="22"/>
        </w:rPr>
        <w:t>Stredná odborná škola technická a agropotravinárska</w:t>
      </w:r>
    </w:p>
    <w:p w14:paraId="6EEE75D4"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Okružná 61, 979 01 Rimavská Sobota</w:t>
      </w:r>
    </w:p>
    <w:p w14:paraId="4D2B40D3"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príspevková organizácia</w:t>
      </w:r>
    </w:p>
    <w:p w14:paraId="0F62AD68" w14:textId="77777777" w:rsidR="002F5E1D" w:rsidRDefault="00000000">
      <w:pPr>
        <w:ind w:left="2832" w:hanging="2832"/>
        <w:jc w:val="both"/>
        <w:rPr>
          <w:rFonts w:asciiTheme="minorHAnsi" w:hAnsiTheme="minorHAnsi" w:cstheme="minorHAnsi"/>
          <w:sz w:val="22"/>
          <w:szCs w:val="22"/>
        </w:rPr>
      </w:pPr>
      <w:r>
        <w:rPr>
          <w:rFonts w:asciiTheme="minorHAnsi" w:hAnsiTheme="minorHAnsi" w:cstheme="minorHAnsi"/>
          <w:sz w:val="22"/>
          <w:szCs w:val="22"/>
        </w:rPr>
        <w:t>Štatutárny orgán:</w:t>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57A31E96"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 xml:space="preserve">Osoby oprávnené konať </w:t>
      </w:r>
    </w:p>
    <w:p w14:paraId="27D935FD"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v technických veciach:</w:t>
      </w:r>
      <w:r>
        <w:rPr>
          <w:rFonts w:asciiTheme="minorHAnsi" w:hAnsiTheme="minorHAnsi" w:cstheme="minorHAnsi"/>
          <w:sz w:val="22"/>
          <w:szCs w:val="22"/>
        </w:rPr>
        <w:tab/>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52F8E80D"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31EB1CF4"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42 317 665</w:t>
      </w:r>
    </w:p>
    <w:p w14:paraId="23C29B80" w14:textId="77777777" w:rsidR="002F5E1D" w:rsidRDefault="00000000">
      <w:pPr>
        <w:pStyle w:val="Bezriadkovania"/>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color w:val="333333"/>
          <w:sz w:val="22"/>
          <w:szCs w:val="22"/>
          <w:shd w:val="clear" w:color="auto" w:fill="FFFFFF"/>
        </w:rPr>
        <w:t>24128216</w:t>
      </w:r>
    </w:p>
    <w:p w14:paraId="7BD455B0"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1BE83920"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SK80 8180 0000 0070 0068 1477</w:t>
      </w:r>
    </w:p>
    <w:p w14:paraId="36E44197"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047/5621527, 0903 503 794, 0907 292 648</w:t>
      </w:r>
    </w:p>
    <w:p w14:paraId="6DB503D6" w14:textId="77777777" w:rsidR="002F5E1D" w:rsidRDefault="00000000">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hyperlink r:id="rId9">
        <w:r>
          <w:rPr>
            <w:rStyle w:val="Hypertextovprepojenie"/>
            <w:rFonts w:asciiTheme="minorHAnsi" w:hAnsiTheme="minorHAnsi" w:cstheme="minorHAnsi"/>
            <w:sz w:val="22"/>
            <w:szCs w:val="22"/>
          </w:rPr>
          <w:t>spojenaskola.rs@gmail.com</w:t>
        </w:r>
      </w:hyperlink>
    </w:p>
    <w:p w14:paraId="54611B9B" w14:textId="77777777" w:rsidR="002F5E1D" w:rsidRDefault="002F5E1D">
      <w:pPr>
        <w:jc w:val="both"/>
        <w:rPr>
          <w:rFonts w:asciiTheme="minorHAnsi" w:hAnsiTheme="minorHAnsi" w:cstheme="minorHAnsi"/>
          <w:sz w:val="22"/>
          <w:szCs w:val="22"/>
        </w:rPr>
      </w:pPr>
    </w:p>
    <w:p w14:paraId="2C6CF4AF"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„Kupujúci“</w:t>
      </w:r>
      <w:r>
        <w:rPr>
          <w:rFonts w:asciiTheme="minorHAnsi" w:hAnsiTheme="minorHAnsi" w:cstheme="minorHAnsi"/>
          <w:sz w:val="22"/>
          <w:szCs w:val="22"/>
        </w:rPr>
        <w:t>)</w:t>
      </w:r>
    </w:p>
    <w:p w14:paraId="6AF39C36" w14:textId="77777777" w:rsidR="002F5E1D" w:rsidRDefault="00000000">
      <w:pPr>
        <w:jc w:val="both"/>
        <w:rPr>
          <w:rFonts w:asciiTheme="minorHAnsi" w:hAnsiTheme="minorHAnsi" w:cstheme="minorHAnsi"/>
          <w:b/>
          <w:sz w:val="22"/>
          <w:szCs w:val="22"/>
        </w:rPr>
      </w:pPr>
      <w:r>
        <w:rPr>
          <w:rFonts w:asciiTheme="minorHAnsi" w:hAnsiTheme="minorHAnsi" w:cstheme="minorHAnsi"/>
          <w:sz w:val="22"/>
          <w:szCs w:val="22"/>
        </w:rPr>
        <w:t xml:space="preserve">(Predávajúci a Kupujúci spolu ďalej len ako </w:t>
      </w:r>
      <w:r>
        <w:rPr>
          <w:rFonts w:asciiTheme="minorHAnsi" w:hAnsiTheme="minorHAnsi" w:cstheme="minorHAnsi"/>
          <w:b/>
          <w:sz w:val="22"/>
          <w:szCs w:val="22"/>
        </w:rPr>
        <w:t>„Zmluvné strany“</w:t>
      </w:r>
      <w:r>
        <w:rPr>
          <w:rFonts w:asciiTheme="minorHAnsi" w:hAnsiTheme="minorHAnsi" w:cstheme="minorHAnsi"/>
          <w:sz w:val="22"/>
          <w:szCs w:val="22"/>
        </w:rPr>
        <w:t>)</w:t>
      </w:r>
    </w:p>
    <w:p w14:paraId="1EBCBE21" w14:textId="77777777" w:rsidR="002F5E1D" w:rsidRDefault="002F5E1D">
      <w:pPr>
        <w:jc w:val="center"/>
        <w:rPr>
          <w:rFonts w:asciiTheme="minorHAnsi" w:hAnsiTheme="minorHAnsi" w:cstheme="minorHAnsi"/>
          <w:b/>
          <w:sz w:val="22"/>
          <w:szCs w:val="22"/>
        </w:rPr>
      </w:pPr>
    </w:p>
    <w:p w14:paraId="49D6AADD" w14:textId="77777777" w:rsidR="002F5E1D" w:rsidRDefault="00000000">
      <w:pPr>
        <w:jc w:val="center"/>
        <w:rPr>
          <w:rFonts w:asciiTheme="minorHAnsi" w:hAnsiTheme="minorHAnsi" w:cstheme="minorHAnsi"/>
          <w:b/>
          <w:sz w:val="22"/>
          <w:szCs w:val="22"/>
        </w:rPr>
      </w:pPr>
      <w:r>
        <w:rPr>
          <w:rFonts w:asciiTheme="minorHAnsi" w:hAnsiTheme="minorHAnsi" w:cstheme="minorHAnsi"/>
          <w:b/>
          <w:sz w:val="22"/>
          <w:szCs w:val="22"/>
        </w:rPr>
        <w:t>Článok I.</w:t>
      </w:r>
    </w:p>
    <w:p w14:paraId="4B65C6F0" w14:textId="77777777" w:rsidR="002F5E1D" w:rsidRDefault="00000000">
      <w:pPr>
        <w:jc w:val="center"/>
        <w:rPr>
          <w:rFonts w:asciiTheme="minorHAnsi" w:hAnsiTheme="minorHAnsi" w:cstheme="minorHAnsi"/>
          <w:b/>
          <w:sz w:val="22"/>
          <w:szCs w:val="22"/>
        </w:rPr>
      </w:pPr>
      <w:r>
        <w:rPr>
          <w:rFonts w:asciiTheme="minorHAnsi" w:hAnsiTheme="minorHAnsi" w:cstheme="minorHAnsi"/>
          <w:b/>
          <w:sz w:val="22"/>
          <w:szCs w:val="22"/>
        </w:rPr>
        <w:t>Úvodné ustanovenia</w:t>
      </w:r>
    </w:p>
    <w:p w14:paraId="1A8DB92F" w14:textId="77777777" w:rsidR="002F5E1D" w:rsidRDefault="002F5E1D">
      <w:pPr>
        <w:jc w:val="center"/>
        <w:rPr>
          <w:rFonts w:asciiTheme="minorHAnsi" w:hAnsiTheme="minorHAnsi" w:cstheme="minorHAnsi"/>
          <w:b/>
          <w:sz w:val="22"/>
          <w:szCs w:val="22"/>
        </w:rPr>
      </w:pPr>
    </w:p>
    <w:p w14:paraId="4A060B4D" w14:textId="77777777" w:rsidR="002F5E1D"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sz w:val="22"/>
          <w:szCs w:val="22"/>
        </w:rPr>
        <w:t xml:space="preserve">Táto Zmluva sa uzatvára na základe výsledku verejného obstarávania s názvom </w:t>
      </w:r>
      <w:r>
        <w:rPr>
          <w:rFonts w:asciiTheme="minorHAnsi" w:hAnsiTheme="minorHAnsi" w:cstheme="minorHAnsi"/>
          <w:b/>
          <w:bCs/>
          <w:i/>
          <w:iCs/>
          <w:sz w:val="22"/>
          <w:szCs w:val="22"/>
        </w:rPr>
        <w:t xml:space="preserve">„Stredná odborná škola technická a agropotravinárska Rimavská Sobota – Atraktívne prostredie pre odborné vzdelávanie a prípravu na jednom mieste, pod jednou strechou“ – </w:t>
      </w:r>
      <w:proofErr w:type="spellStart"/>
      <w:r>
        <w:rPr>
          <w:rFonts w:asciiTheme="minorHAnsi" w:hAnsiTheme="minorHAnsi" w:cstheme="minorHAnsi"/>
          <w:b/>
          <w:bCs/>
          <w:i/>
          <w:iCs/>
          <w:sz w:val="22"/>
          <w:szCs w:val="22"/>
        </w:rPr>
        <w:t>Gastro</w:t>
      </w:r>
      <w:proofErr w:type="spellEnd"/>
      <w:r>
        <w:rPr>
          <w:rFonts w:asciiTheme="minorHAnsi" w:hAnsiTheme="minorHAnsi" w:cstheme="minorHAnsi"/>
          <w:b/>
          <w:bCs/>
          <w:i/>
          <w:iCs/>
          <w:sz w:val="22"/>
          <w:szCs w:val="22"/>
        </w:rPr>
        <w:t xml:space="preserve"> vybavenie“, ktoré bolo vyhlásené v Úradnom vestníku Európskej únie č. 2023/S 063-188464 zo dňa 29.03.2023 </w:t>
      </w:r>
      <w:r>
        <w:rPr>
          <w:rFonts w:asciiTheme="minorHAnsi" w:hAnsiTheme="minorHAnsi" w:cstheme="minorHAnsi"/>
          <w:sz w:val="22"/>
          <w:szCs w:val="22"/>
        </w:rPr>
        <w:t>(ďalej len ako „</w:t>
      </w:r>
      <w:r>
        <w:rPr>
          <w:rFonts w:asciiTheme="minorHAnsi" w:hAnsiTheme="minorHAnsi" w:cstheme="minorHAnsi"/>
          <w:b/>
          <w:bCs/>
          <w:sz w:val="22"/>
          <w:szCs w:val="22"/>
        </w:rPr>
        <w:t>verejné obstarávanie</w:t>
      </w:r>
      <w:r>
        <w:rPr>
          <w:rFonts w:asciiTheme="minorHAnsi" w:hAnsiTheme="minorHAnsi" w:cstheme="minorHAnsi"/>
          <w:sz w:val="22"/>
          <w:szCs w:val="22"/>
        </w:rPr>
        <w:t>“)</w:t>
      </w:r>
      <w:r>
        <w:rPr>
          <w:rFonts w:asciiTheme="minorHAnsi" w:hAnsiTheme="minorHAnsi" w:cstheme="minorHAnsi"/>
          <w:b/>
          <w:bCs/>
          <w:i/>
          <w:iCs/>
          <w:sz w:val="22"/>
          <w:szCs w:val="22"/>
        </w:rPr>
        <w:t xml:space="preserve"> </w:t>
      </w:r>
      <w:r>
        <w:rPr>
          <w:rFonts w:asciiTheme="minorHAnsi" w:hAnsiTheme="minorHAnsi" w:cstheme="minorHAnsi"/>
          <w:sz w:val="22"/>
          <w:szCs w:val="22"/>
        </w:rPr>
        <w:t xml:space="preserve">ako nadlimitná zákazka zadávaná postupom verejnej súťaže podľa § 66 ods. 7 písm. b) zákona č. 343/2015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o verejnom obstarávaní a o zmene a doplnení </w:t>
      </w:r>
      <w:r>
        <w:rPr>
          <w:rFonts w:asciiTheme="minorHAnsi" w:hAnsiTheme="minorHAnsi" w:cstheme="minorHAnsi"/>
          <w:sz w:val="22"/>
          <w:szCs w:val="22"/>
        </w:rPr>
        <w:lastRenderedPageBreak/>
        <w:t>niektorých zákonov v znení neskorších predpisov (ďalej len „</w:t>
      </w:r>
      <w:r>
        <w:rPr>
          <w:rFonts w:asciiTheme="minorHAnsi" w:hAnsiTheme="minorHAnsi" w:cstheme="minorHAnsi"/>
          <w:b/>
          <w:bCs/>
          <w:sz w:val="22"/>
          <w:szCs w:val="22"/>
        </w:rPr>
        <w:t>ZVO</w:t>
      </w:r>
      <w:r>
        <w:rPr>
          <w:rFonts w:asciiTheme="minorHAnsi" w:hAnsiTheme="minorHAnsi" w:cstheme="minorHAnsi"/>
          <w:sz w:val="22"/>
          <w:szCs w:val="22"/>
        </w:rPr>
        <w:t>“), realizovanej ako  časť v rámci procesu verejného obstarávania na skupinu tovarov Technické a strojové vybavenie. Dňa .</w:t>
      </w:r>
      <w:r>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4EC70E5" w14:textId="77777777" w:rsidR="002F5E1D"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5DB3FEEB" w14:textId="77777777" w:rsidR="002F5E1D"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color w:val="000000"/>
          <w:sz w:val="22"/>
          <w:szCs w:val="22"/>
        </w:rPr>
        <w:t>Informácie o projekte, na základe ktorého sa predpokladá spolufinancovanie predmetu tejto Zmluvy:</w:t>
      </w:r>
    </w:p>
    <w:p w14:paraId="5D4775A1" w14:textId="77777777" w:rsidR="002F5E1D" w:rsidRDefault="002F5E1D">
      <w:pPr>
        <w:jc w:val="both"/>
        <w:rPr>
          <w:rFonts w:asciiTheme="minorHAnsi" w:hAnsiTheme="minorHAnsi" w:cstheme="minorHAnsi"/>
          <w:color w:val="000000"/>
          <w:sz w:val="22"/>
          <w:szCs w:val="22"/>
          <w:lang w:eastAsia="en-US"/>
        </w:rPr>
      </w:pPr>
    </w:p>
    <w:p w14:paraId="19788FC9" w14:textId="77777777" w:rsidR="002F5E1D" w:rsidRDefault="00000000">
      <w:pPr>
        <w:pStyle w:val="Odsekzoznamu"/>
        <w:ind w:left="4248" w:hanging="3822"/>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r>
      <w:bookmarkStart w:id="0" w:name="_Hlk112406106"/>
      <w:r>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bookmarkEnd w:id="0"/>
    </w:p>
    <w:p w14:paraId="4130D3E2" w14:textId="77777777" w:rsidR="002F5E1D" w:rsidRDefault="00000000">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Kód projektu ITMS2014+:</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sz w:val="22"/>
          <w:szCs w:val="22"/>
        </w:rPr>
        <w:t xml:space="preserve">302071CFD2 </w:t>
      </w:r>
    </w:p>
    <w:p w14:paraId="093D51FB" w14:textId="77777777" w:rsidR="002F5E1D"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107ECB99" w14:textId="77777777" w:rsidR="002F5E1D" w:rsidRDefault="00000000">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6B557602" w14:textId="77777777" w:rsidR="002F5E1D"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489D2B3A" w14:textId="77777777" w:rsidR="002F5E1D" w:rsidRDefault="00000000">
      <w:pPr>
        <w:pStyle w:val="Odsekzoznamu"/>
        <w:ind w:left="4248" w:hanging="3822"/>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t>7 - REACT-EÚ</w:t>
      </w:r>
    </w:p>
    <w:p w14:paraId="50903DB1" w14:textId="77777777" w:rsidR="002F5E1D" w:rsidRDefault="002F5E1D">
      <w:pPr>
        <w:pStyle w:val="Odsekzoznamu"/>
        <w:ind w:left="4248" w:hanging="3822"/>
        <w:jc w:val="both"/>
        <w:rPr>
          <w:rFonts w:asciiTheme="minorHAnsi" w:hAnsiTheme="minorHAnsi" w:cstheme="minorHAnsi"/>
          <w:color w:val="000000"/>
          <w:sz w:val="22"/>
          <w:szCs w:val="22"/>
        </w:rPr>
      </w:pPr>
    </w:p>
    <w:p w14:paraId="489B7F2D" w14:textId="77777777" w:rsidR="002F5E1D" w:rsidRDefault="00000000">
      <w:pPr>
        <w:pStyle w:val="Odsekzoznamu"/>
        <w:numPr>
          <w:ilvl w:val="0"/>
          <w:numId w:val="1"/>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p>
    <w:p w14:paraId="106AACF4" w14:textId="77777777" w:rsidR="002F5E1D" w:rsidRDefault="002F5E1D">
      <w:pPr>
        <w:rPr>
          <w:rFonts w:asciiTheme="minorHAnsi" w:hAnsiTheme="minorHAnsi" w:cstheme="minorHAnsi"/>
          <w:b/>
          <w:sz w:val="22"/>
          <w:szCs w:val="22"/>
        </w:rPr>
      </w:pPr>
    </w:p>
    <w:p w14:paraId="6779CAAE" w14:textId="77777777" w:rsidR="002F5E1D" w:rsidRDefault="00000000">
      <w:pPr>
        <w:jc w:val="center"/>
        <w:rPr>
          <w:rFonts w:asciiTheme="minorHAnsi" w:hAnsiTheme="minorHAnsi" w:cstheme="minorHAnsi"/>
          <w:b/>
          <w:sz w:val="22"/>
          <w:szCs w:val="22"/>
        </w:rPr>
      </w:pPr>
      <w:r>
        <w:rPr>
          <w:rFonts w:asciiTheme="minorHAnsi" w:hAnsiTheme="minorHAnsi" w:cstheme="minorHAnsi"/>
          <w:b/>
          <w:sz w:val="22"/>
          <w:szCs w:val="22"/>
        </w:rPr>
        <w:t>Článok II.</w:t>
      </w:r>
    </w:p>
    <w:p w14:paraId="46615E56" w14:textId="77777777" w:rsidR="002F5E1D" w:rsidRDefault="00000000">
      <w:pPr>
        <w:jc w:val="center"/>
        <w:rPr>
          <w:rFonts w:asciiTheme="minorHAnsi" w:hAnsiTheme="minorHAnsi" w:cstheme="minorHAnsi"/>
          <w:b/>
          <w:sz w:val="22"/>
          <w:szCs w:val="22"/>
        </w:rPr>
      </w:pPr>
      <w:r>
        <w:rPr>
          <w:rFonts w:asciiTheme="minorHAnsi" w:hAnsiTheme="minorHAnsi" w:cstheme="minorHAnsi"/>
          <w:b/>
          <w:sz w:val="22"/>
          <w:szCs w:val="22"/>
        </w:rPr>
        <w:t>Predmet Zmluvy</w:t>
      </w:r>
    </w:p>
    <w:p w14:paraId="206CDD04" w14:textId="77777777" w:rsidR="002F5E1D" w:rsidRDefault="002F5E1D">
      <w:pPr>
        <w:jc w:val="center"/>
        <w:rPr>
          <w:rFonts w:asciiTheme="minorHAnsi" w:hAnsiTheme="minorHAnsi" w:cstheme="minorHAnsi"/>
          <w:b/>
          <w:sz w:val="22"/>
          <w:szCs w:val="22"/>
        </w:rPr>
      </w:pPr>
    </w:p>
    <w:p w14:paraId="0B6798C8" w14:textId="77777777" w:rsidR="002F5E1D" w:rsidRDefault="00000000">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Predmetom tejto Zmluvy je záväzok Predávajúceho dodať v súlade s podmienkami tejto Zmluvy tovar – súhrnne označený ako „</w:t>
      </w:r>
      <w:r>
        <w:rPr>
          <w:rFonts w:asciiTheme="minorHAnsi" w:hAnsiTheme="minorHAnsi" w:cstheme="minorHAnsi"/>
          <w:b/>
          <w:bCs/>
          <w:i/>
          <w:iCs/>
          <w:sz w:val="22"/>
          <w:szCs w:val="22"/>
        </w:rPr>
        <w:t xml:space="preserve">Vybavenie cukrárne“ </w:t>
      </w:r>
      <w:r>
        <w:rPr>
          <w:rFonts w:asciiTheme="minorHAnsi" w:hAnsiTheme="minorHAnsi" w:cstheme="minorHAnsi"/>
          <w:sz w:val="22"/>
          <w:szCs w:val="22"/>
        </w:rPr>
        <w:t>v požadovanom množstve podľa jednotlivých položiek bližšie špecifikovaných v prílohe č. 1 Zmluvy (ďalej len ako „</w:t>
      </w:r>
      <w:r>
        <w:rPr>
          <w:rFonts w:asciiTheme="minorHAnsi" w:hAnsiTheme="minorHAnsi" w:cstheme="minorHAnsi"/>
          <w:b/>
          <w:bCs/>
          <w:sz w:val="22"/>
          <w:szCs w:val="22"/>
        </w:rPr>
        <w:t>tovar</w:t>
      </w:r>
      <w:r>
        <w:rPr>
          <w:rFonts w:asciiTheme="minorHAnsi" w:hAnsiTheme="minorHAnsi" w:cstheme="minorHAnsi"/>
          <w:sz w:val="22"/>
          <w:szCs w:val="22"/>
        </w:rPr>
        <w:t xml:space="preserve">“), za čo sa mu Kupujúci zaväzuje uhradiť dohodnutú kúpnu cenu spôsobom dohodnutým v čl. IV Zmluvy. </w:t>
      </w:r>
    </w:p>
    <w:p w14:paraId="205CD838" w14:textId="77777777" w:rsidR="002F5E1D" w:rsidRDefault="002F5E1D">
      <w:pPr>
        <w:pStyle w:val="Odsekzoznamu"/>
        <w:ind w:left="426"/>
        <w:jc w:val="both"/>
        <w:rPr>
          <w:rFonts w:asciiTheme="minorHAnsi" w:hAnsiTheme="minorHAnsi" w:cstheme="minorHAnsi"/>
          <w:sz w:val="22"/>
          <w:szCs w:val="22"/>
        </w:rPr>
      </w:pPr>
    </w:p>
    <w:p w14:paraId="24DFB297" w14:textId="77777777" w:rsidR="002F5E1D" w:rsidRDefault="00000000">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14:paraId="34D300F4" w14:textId="77777777" w:rsidR="002F5E1D" w:rsidRDefault="002F5E1D">
      <w:pPr>
        <w:pStyle w:val="Odsekzoznamu"/>
        <w:rPr>
          <w:rFonts w:asciiTheme="minorHAnsi" w:hAnsiTheme="minorHAnsi" w:cstheme="minorHAnsi"/>
          <w:sz w:val="22"/>
          <w:szCs w:val="22"/>
        </w:rPr>
      </w:pPr>
    </w:p>
    <w:p w14:paraId="1DD87007" w14:textId="77777777" w:rsidR="002F5E1D" w:rsidRDefault="002F5E1D">
      <w:pPr>
        <w:pStyle w:val="Odsekzoznamu"/>
        <w:rPr>
          <w:rFonts w:asciiTheme="minorHAnsi" w:hAnsiTheme="minorHAnsi" w:cstheme="minorHAnsi"/>
          <w:sz w:val="22"/>
          <w:szCs w:val="22"/>
        </w:rPr>
      </w:pPr>
    </w:p>
    <w:p w14:paraId="134E78CA" w14:textId="77777777" w:rsidR="002F5E1D"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447C925B" w14:textId="77777777" w:rsidR="002F5E1D"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7A079701" w14:textId="77777777" w:rsidR="002F5E1D"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p>
    <w:p w14:paraId="1038FB6D" w14:textId="77777777" w:rsidR="002F5E1D" w:rsidRDefault="002F5E1D">
      <w:pPr>
        <w:rPr>
          <w:rFonts w:asciiTheme="minorHAnsi" w:hAnsiTheme="minorHAnsi" w:cstheme="minorHAnsi"/>
          <w:sz w:val="22"/>
          <w:szCs w:val="22"/>
        </w:rPr>
      </w:pPr>
    </w:p>
    <w:p w14:paraId="75123406" w14:textId="77777777" w:rsidR="002F5E1D" w:rsidRDefault="00000000">
      <w:pPr>
        <w:ind w:left="426"/>
        <w:jc w:val="both"/>
        <w:rPr>
          <w:rFonts w:asciiTheme="minorHAnsi" w:hAnsiTheme="minorHAnsi" w:cstheme="minorHAnsi"/>
          <w:sz w:val="22"/>
          <w:szCs w:val="22"/>
        </w:rPr>
      </w:pPr>
      <w:r>
        <w:rPr>
          <w:rFonts w:asciiTheme="minorHAnsi" w:hAnsiTheme="minorHAnsi" w:cs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asciiTheme="minorHAnsi" w:hAnsiTheme="minorHAnsi" w:cstheme="minorHAnsi"/>
          <w:b/>
          <w:bCs/>
          <w:sz w:val="22"/>
          <w:szCs w:val="22"/>
        </w:rPr>
        <w:t>plnenie</w:t>
      </w:r>
      <w:r>
        <w:rPr>
          <w:rFonts w:asciiTheme="minorHAnsi" w:hAnsiTheme="minorHAnsi" w:cstheme="minorHAnsi"/>
          <w:sz w:val="22"/>
          <w:szCs w:val="22"/>
        </w:rPr>
        <w:t xml:space="preserve">“).  </w:t>
      </w:r>
    </w:p>
    <w:p w14:paraId="5662C98F" w14:textId="77777777" w:rsidR="002F5E1D" w:rsidRDefault="00000000">
      <w:pPr>
        <w:rPr>
          <w:rFonts w:asciiTheme="minorHAnsi" w:hAnsiTheme="minorHAnsi" w:cstheme="minorHAnsi"/>
        </w:rPr>
      </w:pPr>
      <w:r>
        <w:rPr>
          <w:rFonts w:ascii="Calibri" w:hAnsi="Calibri" w:cs="Calibri"/>
          <w:sz w:val="22"/>
          <w:szCs w:val="22"/>
        </w:rPr>
        <w:t>      </w:t>
      </w:r>
    </w:p>
    <w:p w14:paraId="26DB44B3" w14:textId="77777777" w:rsidR="002F5E1D" w:rsidRDefault="00000000">
      <w:pPr>
        <w:jc w:val="center"/>
        <w:rPr>
          <w:rFonts w:asciiTheme="minorHAnsi" w:hAnsiTheme="minorHAnsi" w:cstheme="minorHAnsi"/>
          <w:b/>
          <w:sz w:val="22"/>
          <w:szCs w:val="22"/>
        </w:rPr>
      </w:pPr>
      <w:r>
        <w:rPr>
          <w:rFonts w:asciiTheme="minorHAnsi" w:hAnsiTheme="minorHAnsi" w:cstheme="minorHAnsi"/>
          <w:b/>
          <w:sz w:val="22"/>
          <w:szCs w:val="22"/>
        </w:rPr>
        <w:t>Článok III.</w:t>
      </w:r>
    </w:p>
    <w:p w14:paraId="44E74106" w14:textId="77777777" w:rsidR="002F5E1D" w:rsidRDefault="00000000">
      <w:pPr>
        <w:jc w:val="center"/>
        <w:rPr>
          <w:rFonts w:asciiTheme="minorHAnsi" w:hAnsiTheme="minorHAnsi" w:cstheme="minorHAnsi"/>
          <w:b/>
          <w:sz w:val="22"/>
          <w:szCs w:val="22"/>
        </w:rPr>
      </w:pPr>
      <w:r>
        <w:rPr>
          <w:rFonts w:asciiTheme="minorHAnsi" w:hAnsiTheme="minorHAnsi" w:cstheme="minorHAnsi"/>
          <w:b/>
          <w:sz w:val="22"/>
          <w:szCs w:val="22"/>
        </w:rPr>
        <w:t>Dodacie podmienky, termín, miesto</w:t>
      </w:r>
    </w:p>
    <w:p w14:paraId="76B64D48" w14:textId="77777777" w:rsidR="002F5E1D" w:rsidRDefault="002F5E1D">
      <w:pPr>
        <w:jc w:val="center"/>
        <w:rPr>
          <w:rFonts w:asciiTheme="minorHAnsi" w:hAnsiTheme="minorHAnsi" w:cstheme="minorHAnsi"/>
          <w:b/>
          <w:sz w:val="22"/>
          <w:szCs w:val="22"/>
        </w:rPr>
      </w:pPr>
    </w:p>
    <w:p w14:paraId="4ABFB5A5" w14:textId="77777777" w:rsidR="002F5E1D"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color w:val="000000"/>
          <w:sz w:val="22"/>
          <w:szCs w:val="22"/>
        </w:rPr>
        <w:t>Predávajúci sa</w:t>
      </w:r>
      <w:r>
        <w:rPr>
          <w:rFonts w:asciiTheme="minorHAnsi" w:hAnsiTheme="minorHAnsi" w:cstheme="minorHAnsi"/>
          <w:sz w:val="22"/>
          <w:szCs w:val="22"/>
        </w:rPr>
        <w:t xml:space="preserve"> zaväzuje dodať Kupujúcemu plnenie podľa čl. II tejto Zmluvy </w:t>
      </w:r>
      <w:r>
        <w:rPr>
          <w:rFonts w:asciiTheme="minorHAnsi" w:hAnsiTheme="minorHAnsi" w:cstheme="minorHAnsi"/>
          <w:b/>
          <w:bCs/>
          <w:sz w:val="22"/>
          <w:szCs w:val="22"/>
          <w:highlight w:val="yellow"/>
        </w:rPr>
        <w:t xml:space="preserve">do 150 dní </w:t>
      </w:r>
      <w:r>
        <w:rPr>
          <w:rFonts w:asciiTheme="minorHAnsi" w:hAnsiTheme="minorHAnsi" w:cstheme="minorHAnsi"/>
          <w:sz w:val="22"/>
          <w:szCs w:val="22"/>
          <w:highlight w:val="yellow"/>
        </w:rPr>
        <w:t xml:space="preserve"> </w:t>
      </w:r>
      <w:r>
        <w:rPr>
          <w:rFonts w:asciiTheme="minorHAnsi" w:hAnsiTheme="minorHAnsi" w:cstheme="minorHAnsi"/>
          <w:sz w:val="22"/>
          <w:szCs w:val="22"/>
        </w:rPr>
        <w:t>odo dňa zaslania záväznej objednávky Predávajúcemu, prípadne čiastkových objednávok</w:t>
      </w:r>
      <w:r>
        <w:rPr>
          <w:rFonts w:asciiTheme="minorHAnsi" w:hAnsiTheme="minorHAnsi" w:cstheme="minorHAnsi"/>
          <w:b/>
          <w:bCs/>
          <w:sz w:val="22"/>
          <w:szCs w:val="22"/>
        </w:rPr>
        <w:t>,</w:t>
      </w:r>
      <w:r>
        <w:rPr>
          <w:rFonts w:asciiTheme="minorHAnsi" w:hAnsiTheme="minorHAnsi" w:cstheme="minorHAnsi"/>
          <w:sz w:val="22"/>
          <w:szCs w:val="22"/>
        </w:rPr>
        <w:t xml:space="preserve"> a to </w:t>
      </w:r>
      <w:r>
        <w:rPr>
          <w:rFonts w:asciiTheme="minorHAnsi" w:hAnsiTheme="minorHAnsi" w:cstheme="minorHAnsi"/>
          <w:sz w:val="22"/>
          <w:szCs w:val="22"/>
        </w:rPr>
        <w:lastRenderedPageBreak/>
        <w:t xml:space="preserve">v požadovanom druhu, množstve a kvalite v zmysle rozdelenej technickej špecifikácie podľa prílohy č. 1 Zmluvy. </w:t>
      </w:r>
    </w:p>
    <w:p w14:paraId="37A869C3" w14:textId="77777777" w:rsidR="002F5E1D" w:rsidRDefault="002F5E1D">
      <w:pPr>
        <w:jc w:val="both"/>
        <w:rPr>
          <w:rFonts w:asciiTheme="minorHAnsi" w:hAnsiTheme="minorHAnsi" w:cstheme="minorHAnsi"/>
          <w:sz w:val="22"/>
          <w:szCs w:val="22"/>
        </w:rPr>
      </w:pPr>
    </w:p>
    <w:p w14:paraId="52EE2A1E" w14:textId="77777777" w:rsidR="002F5E1D"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Lehotu dodania plnenia je možné meniť len po vzájomnej písomnej dohode obidvoch Zmluvných strán.</w:t>
      </w:r>
    </w:p>
    <w:p w14:paraId="15D2974B"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 xml:space="preserve"> </w:t>
      </w:r>
    </w:p>
    <w:p w14:paraId="4B02DC48" w14:textId="77777777" w:rsidR="002F5E1D" w:rsidRDefault="00000000">
      <w:pPr>
        <w:pStyle w:val="Odsekzoznamu"/>
        <w:numPr>
          <w:ilvl w:val="0"/>
          <w:numId w:val="3"/>
        </w:numPr>
        <w:tabs>
          <w:tab w:val="clear" w:pos="720"/>
          <w:tab w:val="left"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Miestom dodania plnenia je Stredná odborná škola technická a agropotravinárska, so sídlom Okružná 61, 979 01 Rimavská Sobota, SR.</w:t>
      </w:r>
    </w:p>
    <w:p w14:paraId="47C98D4C" w14:textId="77777777" w:rsidR="002F5E1D" w:rsidRDefault="002F5E1D">
      <w:pPr>
        <w:pStyle w:val="Odsekzoznamu"/>
        <w:ind w:left="426"/>
        <w:jc w:val="both"/>
        <w:rPr>
          <w:rFonts w:asciiTheme="minorHAnsi" w:hAnsiTheme="minorHAnsi" w:cstheme="minorHAnsi"/>
          <w:b/>
          <w:bCs/>
          <w:sz w:val="22"/>
          <w:szCs w:val="22"/>
        </w:rPr>
      </w:pPr>
    </w:p>
    <w:p w14:paraId="1A3E7FF8" w14:textId="77777777" w:rsidR="002F5E1D"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Dopravu tovaru na miesto dodania zabezpečuje Predávajúci na vlastné náklady.</w:t>
      </w:r>
    </w:p>
    <w:p w14:paraId="6ABFFB06" w14:textId="77777777" w:rsidR="002F5E1D" w:rsidRDefault="002F5E1D">
      <w:pPr>
        <w:pStyle w:val="Odsekzoznamu"/>
        <w:ind w:left="426"/>
        <w:jc w:val="both"/>
        <w:rPr>
          <w:rFonts w:asciiTheme="minorHAnsi" w:hAnsiTheme="minorHAnsi" w:cstheme="minorHAnsi"/>
          <w:sz w:val="22"/>
          <w:szCs w:val="22"/>
        </w:rPr>
      </w:pPr>
    </w:p>
    <w:p w14:paraId="620DFC47" w14:textId="77777777" w:rsidR="002F5E1D" w:rsidRDefault="00000000">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14:paraId="4D942D99" w14:textId="77777777" w:rsidR="002F5E1D" w:rsidRDefault="002F5E1D">
      <w:pPr>
        <w:pStyle w:val="Odsekzoznamu"/>
        <w:rPr>
          <w:rFonts w:asciiTheme="minorHAnsi" w:hAnsiTheme="minorHAnsi" w:cstheme="minorHAnsi"/>
          <w:sz w:val="22"/>
          <w:szCs w:val="22"/>
        </w:rPr>
      </w:pPr>
    </w:p>
    <w:p w14:paraId="48A61F72" w14:textId="77777777" w:rsidR="002F5E1D"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má tovar povahu náhradných dielov, zariadení a tovarov (ďalej len „</w:t>
      </w:r>
      <w:r>
        <w:rPr>
          <w:rFonts w:asciiTheme="minorHAnsi" w:hAnsiTheme="minorHAnsi" w:cstheme="minorHAnsi"/>
          <w:b/>
          <w:bCs/>
          <w:sz w:val="22"/>
          <w:szCs w:val="22"/>
        </w:rPr>
        <w:t>materiál</w:t>
      </w:r>
      <w:r>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Pr>
          <w:rFonts w:asciiTheme="minorHAnsi" w:hAnsiTheme="minorHAnsi" w:cstheme="minorHAnsi"/>
          <w:sz w:val="22"/>
          <w:szCs w:val="22"/>
        </w:rPr>
        <w:t>záslepky</w:t>
      </w:r>
      <w:proofErr w:type="spellEnd"/>
      <w:r>
        <w:rPr>
          <w:rFonts w:asciiTheme="minorHAnsi" w:hAnsiTheme="minorHAnsi" w:cstheme="minorHAnsi"/>
          <w:sz w:val="22"/>
          <w:szCs w:val="22"/>
        </w:rPr>
        <w:t>, resp. prekrytia (ďalej len „</w:t>
      </w:r>
      <w:r>
        <w:rPr>
          <w:rFonts w:asciiTheme="minorHAnsi" w:hAnsiTheme="minorHAnsi" w:cstheme="minorHAnsi"/>
          <w:b/>
          <w:bCs/>
          <w:sz w:val="22"/>
          <w:szCs w:val="22"/>
        </w:rPr>
        <w:t>bariéra</w:t>
      </w:r>
      <w:r>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Pr>
          <w:rFonts w:asciiTheme="minorHAnsi" w:hAnsiTheme="minorHAnsi" w:cstheme="minorHAnsi"/>
          <w:sz w:val="22"/>
          <w:szCs w:val="22"/>
        </w:rPr>
        <w:t>konzervanty</w:t>
      </w:r>
      <w:proofErr w:type="spellEnd"/>
      <w:r>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Pr>
          <w:rFonts w:asciiTheme="minorHAnsi" w:hAnsiTheme="minorHAnsi" w:cstheme="minorHAnsi"/>
          <w:sz w:val="22"/>
          <w:szCs w:val="22"/>
        </w:rPr>
        <w:t>konzervantu</w:t>
      </w:r>
      <w:proofErr w:type="spellEnd"/>
      <w:r>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 jeho náhodné sňatie.</w:t>
      </w:r>
    </w:p>
    <w:p w14:paraId="28114297" w14:textId="77777777" w:rsidR="002F5E1D" w:rsidRDefault="002F5E1D">
      <w:pPr>
        <w:pStyle w:val="Odsekzoznamu"/>
        <w:rPr>
          <w:rFonts w:asciiTheme="minorHAnsi" w:hAnsiTheme="minorHAnsi" w:cstheme="minorHAnsi"/>
          <w:sz w:val="22"/>
          <w:szCs w:val="22"/>
        </w:rPr>
      </w:pPr>
    </w:p>
    <w:p w14:paraId="39345D18" w14:textId="77777777" w:rsidR="002F5E1D"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Plnenie sa považuje za dodané podpísaním dodacieho listu o odovzdaní a prevzatí plnenia (ďalej len „</w:t>
      </w:r>
      <w:r>
        <w:rPr>
          <w:rFonts w:asciiTheme="minorHAnsi" w:hAnsiTheme="minorHAnsi" w:cstheme="minorHAnsi"/>
          <w:b/>
          <w:bCs/>
          <w:sz w:val="22"/>
          <w:szCs w:val="22"/>
        </w:rPr>
        <w:t>dodací list</w:t>
      </w:r>
      <w:r>
        <w:rPr>
          <w:rFonts w:asciiTheme="minorHAnsi" w:hAnsiTheme="minorHAnsi" w:cs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14:paraId="28E42B13" w14:textId="77777777" w:rsidR="002F5E1D" w:rsidRDefault="002F5E1D">
      <w:pPr>
        <w:pStyle w:val="Odsekzoznamu"/>
        <w:rPr>
          <w:rFonts w:asciiTheme="minorHAnsi" w:hAnsiTheme="minorHAnsi" w:cstheme="minorHAnsi"/>
          <w:sz w:val="22"/>
          <w:szCs w:val="22"/>
        </w:rPr>
      </w:pPr>
    </w:p>
    <w:p w14:paraId="54554B12" w14:textId="77777777" w:rsidR="002F5E1D"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Zodpovedným zástupcom Kupujúceho na prevzatie plnenia a na podpísanie dodacieho listu je p. 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highlight w:val="yellow"/>
        </w:rPr>
        <w:t xml:space="preserve">, tel.: </w:t>
      </w:r>
      <w:r>
        <w:rPr>
          <w:rFonts w:asciiTheme="minorHAnsi" w:hAnsiTheme="minorHAnsi" w:cstheme="minorHAnsi"/>
          <w:sz w:val="22"/>
          <w:szCs w:val="22"/>
        </w:rPr>
        <w:t>0903 503 794</w:t>
      </w:r>
      <w:r>
        <w:rPr>
          <w:rFonts w:asciiTheme="minorHAnsi" w:hAnsiTheme="minorHAnsi" w:cstheme="minorHAnsi"/>
          <w:sz w:val="22"/>
          <w:szCs w:val="22"/>
          <w:highlight w:val="yellow"/>
        </w:rPr>
        <w:t xml:space="preserve">, e-mail: </w:t>
      </w:r>
      <w:hyperlink r:id="rId10">
        <w:r>
          <w:rPr>
            <w:rStyle w:val="Hypertextovprepojenie"/>
            <w:rFonts w:asciiTheme="minorHAnsi" w:hAnsiTheme="minorHAnsi" w:cstheme="minorHAnsi"/>
            <w:sz w:val="22"/>
            <w:szCs w:val="22"/>
          </w:rPr>
          <w:t>spojenaskola.rs@gmail.com</w:t>
        </w:r>
      </w:hyperlink>
      <w:r>
        <w:t>.</w:t>
      </w:r>
      <w:r>
        <w:rPr>
          <w:rFonts w:asciiTheme="minorHAnsi" w:hAnsiTheme="minorHAnsi" w:cstheme="minorHAnsi"/>
          <w:sz w:val="22"/>
          <w:szCs w:val="22"/>
        </w:rPr>
        <w:t xml:space="preserve"> Zodpovedným </w:t>
      </w:r>
      <w:r>
        <w:rPr>
          <w:rFonts w:asciiTheme="minorHAnsi" w:hAnsiTheme="minorHAnsi" w:cstheme="minorHAnsi"/>
          <w:sz w:val="22"/>
          <w:szCs w:val="22"/>
        </w:rPr>
        <w:lastRenderedPageBreak/>
        <w:t xml:space="preserve">zástupcom Predávajúceho na odovzdanie plnenia a na podpísanie dodacieho listu je p. </w:t>
      </w:r>
      <w:r>
        <w:rPr>
          <w:rFonts w:asciiTheme="minorHAnsi" w:hAnsiTheme="minorHAnsi" w:cstheme="minorHAnsi"/>
          <w:sz w:val="22"/>
          <w:szCs w:val="22"/>
          <w:highlight w:val="yellow"/>
        </w:rPr>
        <w:t>..........................., tel. ..................................., e-mail ..........................</w:t>
      </w:r>
      <w:r>
        <w:rPr>
          <w:rFonts w:asciiTheme="minorHAnsi" w:hAnsiTheme="minorHAnsi" w:cstheme="minorHAnsi"/>
          <w:sz w:val="22"/>
          <w:szCs w:val="22"/>
        </w:rPr>
        <w:t xml:space="preserve"> .</w:t>
      </w:r>
    </w:p>
    <w:p w14:paraId="672DE334" w14:textId="77777777" w:rsidR="002F5E1D" w:rsidRDefault="002F5E1D">
      <w:pPr>
        <w:rPr>
          <w:rFonts w:asciiTheme="minorHAnsi" w:hAnsiTheme="minorHAnsi" w:cstheme="minorHAnsi"/>
          <w:sz w:val="22"/>
          <w:szCs w:val="22"/>
        </w:rPr>
      </w:pPr>
    </w:p>
    <w:p w14:paraId="667230C8" w14:textId="77777777" w:rsidR="002F5E1D" w:rsidRDefault="00000000">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asciiTheme="minorHAnsi" w:hAnsiTheme="minorHAnsi" w:cstheme="minorHAnsi"/>
          <w:b/>
          <w:bCs/>
          <w:sz w:val="22"/>
          <w:szCs w:val="22"/>
        </w:rPr>
        <w:t>v troch origináloch,</w:t>
      </w:r>
      <w:r>
        <w:rPr>
          <w:rFonts w:asciiTheme="minorHAnsi" w:hAnsiTheme="minorHAnsi" w:cstheme="minorHAnsi"/>
          <w:sz w:val="22"/>
          <w:szCs w:val="22"/>
        </w:rPr>
        <w:t xml:space="preserve"> z ktorých aspoň jeden originál dostane Predávajúci a dva originály dostane Kupujúci. Dodací list obsahuje minimálne: </w:t>
      </w:r>
    </w:p>
    <w:p w14:paraId="45C66244" w14:textId="77777777" w:rsidR="002F5E1D" w:rsidRDefault="002F5E1D">
      <w:pPr>
        <w:pStyle w:val="Odsekzoznamu"/>
        <w:rPr>
          <w:rFonts w:asciiTheme="minorHAnsi" w:hAnsiTheme="minorHAnsi" w:cstheme="minorHAnsi"/>
          <w:sz w:val="22"/>
          <w:szCs w:val="22"/>
        </w:rPr>
      </w:pPr>
    </w:p>
    <w:p w14:paraId="66B49CF9" w14:textId="77777777" w:rsidR="002F5E1D" w:rsidRDefault="00000000">
      <w:pPr>
        <w:pStyle w:val="Odsekzoznamu"/>
        <w:numPr>
          <w:ilvl w:val="0"/>
          <w:numId w:val="7"/>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jednotlivé položky dodané v zmysle Zmluvy, s uvedením výrobného čísla jednotlivých položiek a príslušných množstiev, </w:t>
      </w:r>
    </w:p>
    <w:p w14:paraId="39F6E73B" w14:textId="77777777" w:rsidR="002F5E1D" w:rsidRDefault="00000000">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dátum dodania tovaru Predávajúcim a prevzatia tovaru Kupujúcim,</w:t>
      </w:r>
    </w:p>
    <w:p w14:paraId="5011960E" w14:textId="77777777" w:rsidR="002F5E1D" w:rsidRDefault="00000000">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 montáž a/alebo inštalácia tovaru takéto zaškolenie vyžaduje.</w:t>
      </w:r>
    </w:p>
    <w:p w14:paraId="4DB665D6" w14:textId="77777777" w:rsidR="002F5E1D" w:rsidRDefault="002F5E1D">
      <w:pPr>
        <w:pStyle w:val="Odsekzoznamu"/>
        <w:rPr>
          <w:rFonts w:asciiTheme="minorHAnsi" w:hAnsiTheme="minorHAnsi" w:cstheme="minorHAnsi"/>
          <w:sz w:val="22"/>
          <w:szCs w:val="22"/>
        </w:rPr>
      </w:pPr>
    </w:p>
    <w:p w14:paraId="696D98E8" w14:textId="77777777" w:rsidR="002F5E1D"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Akékoľvek vyjadrenie Predávajúceho k odovzdaniu plnenia musí byť zaznamenané v dodacom liste. Predávajúci je povinný, najneskôr pri prevzatí plnenia Kupujúcim, odovzdať Kupujúcemu aj:</w:t>
      </w:r>
    </w:p>
    <w:p w14:paraId="2C8FF824" w14:textId="77777777" w:rsidR="002F5E1D" w:rsidRDefault="00000000">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14:paraId="2A2F3A39" w14:textId="77777777" w:rsidR="002F5E1D" w:rsidRDefault="00000000">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návody na obsluhu, opravy a údržbu zariadení v rozsahu stanovenom príslušným právnym predpisom SR, pričom návody a štítky ovládacích panelov zariadení musia byť v slovenskom alebo v českom jazyku,</w:t>
      </w:r>
    </w:p>
    <w:p w14:paraId="70D95892" w14:textId="77777777" w:rsidR="002F5E1D" w:rsidRDefault="00000000">
      <w:pPr>
        <w:pStyle w:val="Odsekzoznamu"/>
        <w:ind w:left="993" w:hanging="426"/>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14:paraId="5D27DE43" w14:textId="77777777" w:rsidR="002F5E1D" w:rsidRDefault="002F5E1D">
      <w:pPr>
        <w:pStyle w:val="Odsekzoznamu"/>
        <w:ind w:left="993" w:hanging="426"/>
        <w:rPr>
          <w:rFonts w:asciiTheme="minorHAnsi" w:hAnsiTheme="minorHAnsi" w:cstheme="minorHAnsi"/>
          <w:sz w:val="22"/>
          <w:szCs w:val="22"/>
        </w:rPr>
      </w:pPr>
    </w:p>
    <w:p w14:paraId="5D8688AE" w14:textId="77777777" w:rsidR="002F5E1D" w:rsidRDefault="00000000">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0D365AF9" w14:textId="77777777" w:rsidR="002F5E1D" w:rsidRDefault="002F5E1D">
      <w:pPr>
        <w:pStyle w:val="Odsekzoznamu"/>
        <w:ind w:left="993" w:hanging="426"/>
        <w:jc w:val="both"/>
        <w:rPr>
          <w:rFonts w:asciiTheme="minorHAnsi" w:hAnsiTheme="minorHAnsi" w:cstheme="minorHAnsi"/>
          <w:sz w:val="22"/>
          <w:szCs w:val="22"/>
        </w:rPr>
      </w:pPr>
    </w:p>
    <w:p w14:paraId="794CBB2D" w14:textId="77777777" w:rsidR="002F5E1D"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 vylúčenie pochybností platí, že Kupujúci sa zaväzuje prevziať plnenie a podpísať dodací list iba v prípade, ak:</w:t>
      </w:r>
    </w:p>
    <w:p w14:paraId="0FB59A72" w14:textId="77777777" w:rsidR="002F5E1D"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 </w:t>
      </w:r>
      <w:r>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p>
    <w:p w14:paraId="44F2CCDF" w14:textId="77777777" w:rsidR="002F5E1D"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 </w:t>
      </w:r>
      <w:r>
        <w:rPr>
          <w:rFonts w:asciiTheme="minorHAnsi" w:hAnsiTheme="minorHAnsi" w:cstheme="minorHAnsi"/>
          <w:sz w:val="22"/>
          <w:szCs w:val="22"/>
        </w:rPr>
        <w:tab/>
        <w:t>Predávajúci splnil všetky svoje povinnosti podľa Zmluvy a odovzdal Kupujúcemu dokumentáciu v zmysle bodu 10 tohto článku Zmluvy,</w:t>
      </w:r>
    </w:p>
    <w:p w14:paraId="31AA6F77" w14:textId="77777777" w:rsidR="002F5E1D"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 xml:space="preserve">montáž tovaru a/alebo jeho inštalácia boli uskutočnené v súlade so Zmluvou bez vád a nedorobkov a uskutočnilo sa prvé zaškolenie personálu, ak povaha tovaru takéto prvé zaškolenie vyžaduje. </w:t>
      </w:r>
    </w:p>
    <w:p w14:paraId="7282E3A5" w14:textId="77777777" w:rsidR="002F5E1D" w:rsidRDefault="002F5E1D">
      <w:pPr>
        <w:jc w:val="both"/>
        <w:rPr>
          <w:rFonts w:asciiTheme="minorHAnsi" w:hAnsiTheme="minorHAnsi" w:cstheme="minorHAnsi"/>
          <w:sz w:val="22"/>
          <w:szCs w:val="22"/>
        </w:rPr>
      </w:pPr>
    </w:p>
    <w:p w14:paraId="226432B8" w14:textId="77777777" w:rsidR="002F5E1D" w:rsidRDefault="00000000">
      <w:pPr>
        <w:ind w:left="567"/>
        <w:jc w:val="both"/>
        <w:rPr>
          <w:rFonts w:asciiTheme="minorHAnsi" w:hAnsiTheme="minorHAnsi" w:cstheme="minorHAnsi"/>
          <w:sz w:val="22"/>
          <w:szCs w:val="22"/>
        </w:rPr>
      </w:pPr>
      <w:r>
        <w:rPr>
          <w:rFonts w:asciiTheme="minorHAnsi" w:hAnsiTheme="minorHAnsi" w:cstheme="minorHAnsi"/>
          <w:sz w:val="22"/>
          <w:szCs w:val="22"/>
        </w:rPr>
        <w:t>Ak dôjde k odmietnutiu prevzatia plnenia z ktoréhokoľvek dôvodu podľa tohto bodu Zmluvy, plnenie má vady a uplatní sa postup v zmysle článku VIII Zmluvy.</w:t>
      </w:r>
    </w:p>
    <w:p w14:paraId="78FA8765" w14:textId="77777777" w:rsidR="002F5E1D" w:rsidRDefault="002F5E1D">
      <w:pPr>
        <w:jc w:val="both"/>
        <w:rPr>
          <w:rFonts w:asciiTheme="minorHAnsi" w:hAnsiTheme="minorHAnsi" w:cstheme="minorHAnsi"/>
          <w:sz w:val="22"/>
          <w:szCs w:val="22"/>
        </w:rPr>
      </w:pPr>
    </w:p>
    <w:p w14:paraId="3E2923A1"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IV.</w:t>
      </w:r>
    </w:p>
    <w:p w14:paraId="4B48ADBB"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Kúpna cena a platobné podmienky </w:t>
      </w:r>
    </w:p>
    <w:p w14:paraId="3E3DBB65" w14:textId="77777777" w:rsidR="002F5E1D" w:rsidRDefault="002F5E1D">
      <w:pPr>
        <w:pStyle w:val="Odsekzoznamu"/>
        <w:ind w:left="0"/>
        <w:jc w:val="center"/>
        <w:rPr>
          <w:rFonts w:asciiTheme="minorHAnsi" w:hAnsiTheme="minorHAnsi" w:cstheme="minorHAnsi"/>
          <w:b/>
          <w:color w:val="000000"/>
          <w:sz w:val="22"/>
          <w:szCs w:val="22"/>
        </w:rPr>
      </w:pPr>
    </w:p>
    <w:p w14:paraId="614AF113" w14:textId="77777777" w:rsidR="002F5E1D" w:rsidRDefault="00000000">
      <w:pPr>
        <w:pStyle w:val="Odsekzoznamu"/>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w:t>
      </w:r>
      <w:r>
        <w:rPr>
          <w:rFonts w:asciiTheme="minorHAnsi" w:hAnsiTheme="minorHAnsi" w:cstheme="minorHAnsi"/>
          <w:sz w:val="22"/>
          <w:szCs w:val="22"/>
        </w:rPr>
        <w:lastRenderedPageBreak/>
        <w:t xml:space="preserve">trvania Zmluvy objaví potreba takých činností, ktoré neboli predvídateľné v čase uzavretia Zmluvy. Cena bola dohodnutá v súlade so zákonom č. 18/1996 Z. z. o cenách v znení neskorších predpisov. </w:t>
      </w:r>
    </w:p>
    <w:p w14:paraId="130F4883" w14:textId="77777777" w:rsidR="002F5E1D" w:rsidRDefault="002F5E1D">
      <w:pPr>
        <w:pStyle w:val="Odsekzoznamu"/>
        <w:ind w:left="426" w:hanging="426"/>
        <w:jc w:val="both"/>
        <w:rPr>
          <w:rFonts w:asciiTheme="minorHAnsi" w:hAnsiTheme="minorHAnsi" w:cstheme="minorHAnsi"/>
          <w:color w:val="000000"/>
          <w:sz w:val="22"/>
          <w:szCs w:val="22"/>
        </w:rPr>
      </w:pPr>
    </w:p>
    <w:p w14:paraId="4C5D7E90" w14:textId="77777777" w:rsidR="002F5E1D"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Kúpna cena za jednotlivé tovary je uvedená v prílohe č. 2 tejto Zmluvy - Cenová ponuka (ďalej aj ako „</w:t>
      </w:r>
      <w:r>
        <w:rPr>
          <w:rFonts w:asciiTheme="minorHAnsi" w:hAnsiTheme="minorHAnsi" w:cstheme="minorHAnsi"/>
          <w:b/>
          <w:bCs/>
          <w:color w:val="000000"/>
          <w:sz w:val="22"/>
          <w:szCs w:val="22"/>
        </w:rPr>
        <w:t>Kúpna cena</w:t>
      </w:r>
      <w:r>
        <w:rPr>
          <w:rFonts w:asciiTheme="minorHAnsi" w:hAnsiTheme="minorHAnsi" w:cstheme="minorHAnsi"/>
          <w:color w:val="000000"/>
          <w:sz w:val="22"/>
          <w:szCs w:val="22"/>
        </w:rPr>
        <w:t xml:space="preserve">“).  </w:t>
      </w:r>
    </w:p>
    <w:p w14:paraId="39CD4443" w14:textId="77777777" w:rsidR="002F5E1D" w:rsidRDefault="002F5E1D">
      <w:pPr>
        <w:pStyle w:val="Odsekzoznamu"/>
        <w:ind w:left="426"/>
        <w:jc w:val="both"/>
        <w:rPr>
          <w:rFonts w:asciiTheme="minorHAnsi" w:hAnsiTheme="minorHAnsi" w:cstheme="minorHAnsi"/>
          <w:color w:val="000000"/>
          <w:sz w:val="22"/>
          <w:szCs w:val="22"/>
        </w:rPr>
      </w:pPr>
    </w:p>
    <w:p w14:paraId="12C0920A" w14:textId="77777777" w:rsidR="002F5E1D" w:rsidRDefault="00000000">
      <w:pPr>
        <w:pStyle w:val="Odsekzoznamu"/>
        <w:numPr>
          <w:ilvl w:val="0"/>
          <w:numId w:val="9"/>
        </w:numPr>
        <w:ind w:left="426" w:hanging="426"/>
        <w:jc w:val="both"/>
      </w:pPr>
      <w:r>
        <w:rPr>
          <w:rFonts w:asciiTheme="minorHAnsi" w:hAnsiTheme="minorHAnsi" w:cs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asciiTheme="minorHAnsi" w:hAnsiTheme="minorHAnsi" w:cstheme="minorHAnsi"/>
          <w:color w:val="000000"/>
          <w:sz w:val="22"/>
          <w:szCs w:val="22"/>
        </w:rPr>
        <w:t xml:space="preserve">DPH, dovoznú prirážku, obaly, poistné, balenie, náklady na dodávku (prepravu) do miesta určeného kupujúcim, montáž, inštaláciu, odvoz odpadu, </w:t>
      </w:r>
      <w:bookmarkEnd w:id="1"/>
      <w:r>
        <w:rPr>
          <w:rFonts w:asciiTheme="minorHAnsi" w:hAnsiTheme="minorHAnsi" w:cstheme="minorHAnsi"/>
          <w:color w:val="000000"/>
          <w:sz w:val="22"/>
          <w:szCs w:val="22"/>
        </w:rPr>
        <w:t xml:space="preserve">prvé zaškolenie určeného personálu, záručný servis.  </w:t>
      </w:r>
    </w:p>
    <w:p w14:paraId="00AF38FE" w14:textId="77777777" w:rsidR="002F5E1D" w:rsidRDefault="002F5E1D">
      <w:pPr>
        <w:jc w:val="both"/>
        <w:rPr>
          <w:rFonts w:asciiTheme="minorHAnsi" w:hAnsiTheme="minorHAnsi" w:cstheme="minorHAnsi"/>
          <w:color w:val="000000"/>
          <w:sz w:val="22"/>
          <w:szCs w:val="22"/>
        </w:rPr>
      </w:pPr>
    </w:p>
    <w:p w14:paraId="5D2A13F5" w14:textId="77777777" w:rsidR="002F5E1D"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w:t>
      </w:r>
      <w:r>
        <w:rPr>
          <w:rFonts w:asciiTheme="minorHAnsi" w:hAnsiTheme="minorHAnsi" w:cstheme="minorHAnsi"/>
          <w:sz w:val="22"/>
          <w:szCs w:val="22"/>
          <w:lang w:eastAsia="sk-SK"/>
        </w:rPr>
        <w:t xml:space="preserve"> cena za plnenie je:</w:t>
      </w:r>
    </w:p>
    <w:p w14:paraId="324C73E0" w14:textId="77777777" w:rsidR="002F5E1D" w:rsidRDefault="002F5E1D">
      <w:pPr>
        <w:pStyle w:val="Odsekzoznamu"/>
        <w:rPr>
          <w:rFonts w:asciiTheme="minorHAnsi" w:hAnsiTheme="minorHAnsi" w:cstheme="minorHAnsi"/>
          <w:sz w:val="22"/>
          <w:szCs w:val="22"/>
        </w:rPr>
      </w:pPr>
    </w:p>
    <w:p w14:paraId="3A061D76" w14:textId="77777777" w:rsidR="002F5E1D" w:rsidRDefault="00000000">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Celková cena bez DPH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17A4FD7A" w14:textId="77777777" w:rsidR="002F5E1D" w:rsidRDefault="00000000">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ab/>
        <w:t xml:space="preserve">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2F9D0158" w14:textId="77777777" w:rsidR="002F5E1D" w:rsidRDefault="00000000">
      <w:pPr>
        <w:ind w:left="426"/>
        <w:jc w:val="both"/>
        <w:rPr>
          <w:rFonts w:asciiTheme="minorHAnsi" w:hAnsiTheme="minorHAnsi" w:cstheme="minorHAnsi"/>
          <w:b/>
          <w:sz w:val="22"/>
          <w:szCs w:val="22"/>
        </w:rPr>
      </w:pPr>
      <w:r>
        <w:rPr>
          <w:rFonts w:asciiTheme="minorHAnsi" w:hAnsiTheme="minorHAnsi" w:cstheme="minorHAnsi"/>
          <w:b/>
          <w:sz w:val="22"/>
          <w:szCs w:val="22"/>
          <w:highlight w:val="yellow"/>
        </w:rPr>
        <w:t>Celková cena s DPH</w:t>
      </w:r>
      <w:r>
        <w:rPr>
          <w:rFonts w:asciiTheme="minorHAnsi" w:hAnsiTheme="minorHAnsi" w:cstheme="minorHAnsi"/>
          <w:b/>
          <w:sz w:val="22"/>
          <w:szCs w:val="22"/>
          <w:highlight w:val="yellow"/>
        </w:rPr>
        <w:tab/>
        <w:t xml:space="preserve">................................. </w:t>
      </w:r>
      <w:r>
        <w:rPr>
          <w:rFonts w:asciiTheme="minorHAnsi" w:hAnsiTheme="minorHAnsi" w:cstheme="minorHAnsi"/>
          <w:sz w:val="22"/>
          <w:szCs w:val="22"/>
          <w:highlight w:val="yellow"/>
        </w:rPr>
        <w:tab/>
        <w:t>(slovom: ...........................)</w:t>
      </w:r>
    </w:p>
    <w:p w14:paraId="35496682" w14:textId="77777777" w:rsidR="002F5E1D" w:rsidRDefault="002F5E1D">
      <w:pPr>
        <w:ind w:left="708"/>
        <w:jc w:val="both"/>
        <w:rPr>
          <w:rFonts w:asciiTheme="minorHAnsi" w:hAnsiTheme="minorHAnsi" w:cstheme="minorHAnsi"/>
          <w:color w:val="000000"/>
          <w:sz w:val="22"/>
          <w:szCs w:val="22"/>
        </w:rPr>
      </w:pPr>
    </w:p>
    <w:p w14:paraId="5BEE6563" w14:textId="77777777" w:rsidR="002F5E1D"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Podkladom pre úhradu Kúpnej ceny je faktúra vystavená Predávajúcim a doručená Kupujúcemu </w:t>
      </w:r>
      <w:r>
        <w:rPr>
          <w:rFonts w:asciiTheme="minorHAnsi" w:hAnsiTheme="minorHAnsi" w:cstheme="minorHAnsi"/>
          <w:b/>
          <w:bCs/>
          <w:color w:val="000000"/>
          <w:sz w:val="22"/>
          <w:szCs w:val="22"/>
        </w:rPr>
        <w:t xml:space="preserve">v troch originálnych výtlačkoch. </w:t>
      </w:r>
    </w:p>
    <w:p w14:paraId="63B470D6" w14:textId="77777777" w:rsidR="002F5E1D" w:rsidRDefault="002F5E1D">
      <w:pPr>
        <w:pStyle w:val="Odsekzoznamu"/>
        <w:ind w:left="426"/>
        <w:jc w:val="both"/>
        <w:rPr>
          <w:rFonts w:asciiTheme="minorHAnsi" w:hAnsiTheme="minorHAnsi" w:cstheme="minorHAnsi"/>
          <w:b/>
          <w:bCs/>
          <w:color w:val="000000"/>
          <w:sz w:val="22"/>
          <w:szCs w:val="22"/>
        </w:rPr>
      </w:pPr>
    </w:p>
    <w:p w14:paraId="1C59B4D6" w14:textId="77777777" w:rsidR="002F5E1D"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387B2938" w14:textId="77777777" w:rsidR="002F5E1D" w:rsidRDefault="002F5E1D">
      <w:pPr>
        <w:pStyle w:val="Odsekzoznamu"/>
        <w:rPr>
          <w:rFonts w:asciiTheme="minorHAnsi" w:hAnsiTheme="minorHAnsi" w:cstheme="minorHAnsi"/>
          <w:color w:val="000000"/>
          <w:sz w:val="22"/>
          <w:szCs w:val="22"/>
        </w:rPr>
      </w:pPr>
    </w:p>
    <w:p w14:paraId="67E91B03" w14:textId="77777777" w:rsidR="002F5E1D"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Pr>
          <w:rFonts w:asciiTheme="minorHAnsi" w:hAnsiTheme="minorHAnsi" w:cstheme="minorHAnsi"/>
          <w:color w:val="000000"/>
          <w:sz w:val="22"/>
          <w:szCs w:val="22"/>
        </w:rPr>
        <w:tab/>
        <w:t>označenie Predávajúceho a Kupujúceho, peňažný ústav, číslo účtu,</w:t>
      </w:r>
    </w:p>
    <w:p w14:paraId="74BE41D7" w14:textId="77777777" w:rsidR="002F5E1D"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t>IČO, DIČ, IČ DPH Predávajúceho a IČO, DIČ, IČ DPH Kupujúceho,</w:t>
      </w:r>
    </w:p>
    <w:p w14:paraId="41F0C9B2" w14:textId="77777777" w:rsidR="002F5E1D" w:rsidRDefault="00000000">
      <w:pPr>
        <w:pStyle w:val="Odsekzoznamu"/>
        <w:numPr>
          <w:ilvl w:val="0"/>
          <w:numId w:val="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názvy tovarov, jednotkové množstvá, jednotkové ceny bez DPH,</w:t>
      </w:r>
    </w:p>
    <w:p w14:paraId="4D767D6B" w14:textId="77777777" w:rsidR="002F5E1D"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t>názov položky, množstvo, cena bez DPH, DPH, cena s DPH,</w:t>
      </w:r>
    </w:p>
    <w:p w14:paraId="55B63DD9" w14:textId="77777777" w:rsidR="002F5E1D"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Pr>
          <w:rFonts w:asciiTheme="minorHAnsi" w:hAnsiTheme="minorHAnsi" w:cstheme="minorHAnsi"/>
          <w:color w:val="000000"/>
          <w:sz w:val="22"/>
          <w:szCs w:val="22"/>
        </w:rPr>
        <w:tab/>
        <w:t>číslo zmluvy Kupujúceho a deň jej uzatvorenia,</w:t>
      </w:r>
    </w:p>
    <w:p w14:paraId="4B6F8EB7" w14:textId="77777777" w:rsidR="002F5E1D"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t>celková fakturovaná suma (s DPH),</w:t>
      </w:r>
    </w:p>
    <w:p w14:paraId="11C2D701" w14:textId="77777777" w:rsidR="002F5E1D"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p>
    <w:p w14:paraId="7ABEF0A4" w14:textId="77777777" w:rsidR="002F5E1D" w:rsidRDefault="002F5E1D">
      <w:pPr>
        <w:pStyle w:val="Odsekzoznamu"/>
        <w:ind w:left="426"/>
        <w:jc w:val="both"/>
        <w:rPr>
          <w:rFonts w:asciiTheme="minorHAnsi" w:hAnsiTheme="minorHAnsi" w:cstheme="minorHAnsi"/>
          <w:color w:val="000000"/>
          <w:sz w:val="22"/>
          <w:szCs w:val="22"/>
        </w:rPr>
      </w:pPr>
    </w:p>
    <w:p w14:paraId="0A22B506" w14:textId="77777777" w:rsidR="002F5E1D"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doplní do faktúry aj nasledovné informácie:</w:t>
      </w:r>
    </w:p>
    <w:p w14:paraId="70875AF4" w14:textId="77777777" w:rsidR="002F5E1D" w:rsidRDefault="002F5E1D">
      <w:pPr>
        <w:pStyle w:val="Odsekzoznamu"/>
        <w:ind w:left="426"/>
        <w:jc w:val="both"/>
        <w:rPr>
          <w:rFonts w:asciiTheme="minorHAnsi" w:hAnsiTheme="minorHAnsi" w:cstheme="minorHAnsi"/>
          <w:color w:val="000000"/>
          <w:sz w:val="22"/>
          <w:szCs w:val="22"/>
        </w:rPr>
      </w:pPr>
    </w:p>
    <w:p w14:paraId="13B93030" w14:textId="77777777" w:rsidR="002F5E1D" w:rsidRDefault="00000000">
      <w:pPr>
        <w:pStyle w:val="Odsekzoznamu"/>
        <w:ind w:left="3540" w:hanging="3114"/>
        <w:jc w:val="both"/>
        <w:rPr>
          <w:rFonts w:asciiTheme="minorHAnsi" w:hAnsiTheme="minorHAnsi" w:cstheme="minorHAnsi"/>
          <w:color w:val="000000"/>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t>Stredná odborná škola technická a agropotravinárska Rimavská Sobota – Atraktívne prostredie pre odborné vzdelávanie a prípravu na jednom mieste, pod jednou strechou</w:t>
      </w:r>
    </w:p>
    <w:p w14:paraId="427A6A7E" w14:textId="77777777" w:rsidR="002F5E1D"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Kód projektu ITMS2014+:</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302071CFD2</w:t>
      </w:r>
    </w:p>
    <w:p w14:paraId="6D54416E" w14:textId="77777777" w:rsidR="002F5E1D"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545F1B1C" w14:textId="77777777" w:rsidR="002F5E1D"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5F9FEEA4" w14:textId="77777777" w:rsidR="002F5E1D"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1592F1E2" w14:textId="77777777" w:rsidR="002F5E1D"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7 – REACT-EÚ</w:t>
      </w:r>
    </w:p>
    <w:p w14:paraId="41561895" w14:textId="77777777" w:rsidR="002F5E1D" w:rsidRDefault="002F5E1D">
      <w:pPr>
        <w:jc w:val="both"/>
        <w:rPr>
          <w:rFonts w:asciiTheme="minorHAnsi" w:hAnsiTheme="minorHAnsi" w:cstheme="minorHAnsi"/>
          <w:color w:val="000000"/>
          <w:sz w:val="22"/>
          <w:szCs w:val="22"/>
        </w:rPr>
      </w:pPr>
    </w:p>
    <w:p w14:paraId="1EF9EFC9" w14:textId="77777777" w:rsidR="002F5E1D"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asciiTheme="minorHAnsi" w:hAnsiTheme="minorHAnsi" w:cstheme="minorHAnsi"/>
          <w:b/>
          <w:bCs/>
          <w:color w:val="000000"/>
          <w:sz w:val="22"/>
          <w:szCs w:val="22"/>
        </w:rPr>
        <w:t>60 kalendárnych dní</w:t>
      </w:r>
      <w:r>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7570BBD2" w14:textId="77777777" w:rsidR="002F5E1D" w:rsidRDefault="002F5E1D">
      <w:pPr>
        <w:pStyle w:val="Odsekzoznamu"/>
        <w:ind w:left="426"/>
        <w:jc w:val="both"/>
        <w:rPr>
          <w:rFonts w:asciiTheme="minorHAnsi" w:hAnsiTheme="minorHAnsi" w:cstheme="minorHAnsi"/>
          <w:color w:val="000000"/>
          <w:sz w:val="22"/>
          <w:szCs w:val="22"/>
        </w:rPr>
      </w:pPr>
    </w:p>
    <w:p w14:paraId="00E26446" w14:textId="77777777" w:rsidR="002F5E1D"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82D8403" w14:textId="77777777" w:rsidR="002F5E1D" w:rsidRDefault="002F5E1D">
      <w:pPr>
        <w:pStyle w:val="Odsekzoznamu"/>
        <w:ind w:left="426"/>
        <w:jc w:val="both"/>
        <w:rPr>
          <w:rFonts w:asciiTheme="minorHAnsi" w:hAnsiTheme="minorHAnsi" w:cstheme="minorHAnsi"/>
          <w:color w:val="000000"/>
          <w:sz w:val="22"/>
          <w:szCs w:val="22"/>
        </w:rPr>
      </w:pPr>
    </w:p>
    <w:p w14:paraId="552E0B81" w14:textId="77777777" w:rsidR="002F5E1D"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14:paraId="627C43D8" w14:textId="77777777" w:rsidR="002F5E1D" w:rsidRDefault="002F5E1D">
      <w:pPr>
        <w:pStyle w:val="Odsekzoznamu"/>
        <w:rPr>
          <w:rFonts w:asciiTheme="minorHAnsi" w:hAnsiTheme="minorHAnsi" w:cstheme="minorHAnsi"/>
          <w:color w:val="000000"/>
          <w:sz w:val="22"/>
          <w:szCs w:val="22"/>
        </w:rPr>
      </w:pPr>
    </w:p>
    <w:p w14:paraId="54438DE2" w14:textId="77777777" w:rsidR="002F5E1D"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Pr>
          <w:rFonts w:asciiTheme="minorHAnsi" w:hAnsiTheme="minorHAnsi" w:cstheme="minorHAnsi"/>
          <w:color w:val="000000" w:themeColor="text1"/>
          <w:sz w:val="22"/>
          <w:szCs w:val="22"/>
        </w:rPr>
        <w:t>úroky z omeškania vo výške stanovenej príslušným osobitným právnym predpisom</w:t>
      </w:r>
    </w:p>
    <w:p w14:paraId="3EA6FDD4" w14:textId="77777777" w:rsidR="002F5E1D" w:rsidRDefault="002F5E1D">
      <w:pPr>
        <w:jc w:val="both"/>
        <w:rPr>
          <w:rFonts w:asciiTheme="minorHAnsi" w:hAnsiTheme="minorHAnsi" w:cstheme="minorHAnsi"/>
          <w:color w:val="000000"/>
          <w:sz w:val="22"/>
          <w:szCs w:val="22"/>
        </w:rPr>
      </w:pPr>
    </w:p>
    <w:p w14:paraId="276488FB"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w:t>
      </w:r>
    </w:p>
    <w:p w14:paraId="56E7CC4A"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Vyhlásenia a povinnosti Predávajúceho </w:t>
      </w:r>
    </w:p>
    <w:p w14:paraId="15951B30" w14:textId="77777777" w:rsidR="002F5E1D" w:rsidRDefault="002F5E1D">
      <w:pPr>
        <w:pStyle w:val="Odsekzoznamu"/>
        <w:jc w:val="center"/>
        <w:rPr>
          <w:rFonts w:asciiTheme="minorHAnsi" w:hAnsiTheme="minorHAnsi" w:cstheme="minorHAnsi"/>
          <w:b/>
          <w:color w:val="000000"/>
          <w:sz w:val="22"/>
          <w:szCs w:val="22"/>
        </w:rPr>
      </w:pPr>
    </w:p>
    <w:p w14:paraId="1440ADEC" w14:textId="77777777" w:rsidR="002F5E1D" w:rsidRDefault="00000000">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14:paraId="105CF407" w14:textId="77777777" w:rsidR="002F5E1D" w:rsidRDefault="002F5E1D">
      <w:pPr>
        <w:pStyle w:val="Odsekzoznamu"/>
        <w:tabs>
          <w:tab w:val="left" w:pos="426"/>
        </w:tabs>
        <w:ind w:left="426" w:hanging="426"/>
        <w:jc w:val="both"/>
        <w:rPr>
          <w:rFonts w:asciiTheme="minorHAnsi" w:hAnsiTheme="minorHAnsi" w:cstheme="minorHAnsi"/>
          <w:b/>
          <w:color w:val="000000"/>
          <w:sz w:val="22"/>
          <w:szCs w:val="22"/>
        </w:rPr>
      </w:pPr>
    </w:p>
    <w:p w14:paraId="590A7A59" w14:textId="77777777" w:rsidR="002F5E1D" w:rsidRDefault="00000000">
      <w:pPr>
        <w:pStyle w:val="Odsekzoznamu"/>
        <w:tabs>
          <w:tab w:val="left" w:pos="567"/>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ab/>
      </w:r>
      <w:r>
        <w:rPr>
          <w:rFonts w:asciiTheme="minorHAnsi" w:hAnsiTheme="minorHAnsi" w:cstheme="minorHAnsi"/>
          <w:bCs/>
          <w:color w:val="000000"/>
          <w:sz w:val="22"/>
          <w:szCs w:val="22"/>
        </w:rPr>
        <w:t>Predávajúci vyhlasuje, že:</w:t>
      </w:r>
    </w:p>
    <w:p w14:paraId="02047EF4" w14:textId="77777777" w:rsidR="002F5E1D" w:rsidRDefault="00000000">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Pr>
          <w:rFonts w:asciiTheme="minorHAnsi" w:hAnsiTheme="minorHAnsi" w:cstheme="minorHAnsi"/>
          <w:bCs/>
          <w:color w:val="000000"/>
          <w:sz w:val="22"/>
          <w:szCs w:val="22"/>
        </w:rPr>
        <w:tab/>
        <w:t>dodávaný tovar nebude zaťažený žiadnym právom tretej osoby, najmä, avšak nielen,  záložným právom tretej osoby, alebo predkupným právom,</w:t>
      </w:r>
    </w:p>
    <w:p w14:paraId="01870939" w14:textId="77777777" w:rsidR="002F5E1D" w:rsidRDefault="00000000">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 xml:space="preserve">dodávaný tovar nie je prenajatý tretej osobe ani daný do iného užívania, </w:t>
      </w:r>
    </w:p>
    <w:p w14:paraId="34797420" w14:textId="77777777" w:rsidR="002F5E1D" w:rsidRDefault="00000000">
      <w:pPr>
        <w:pStyle w:val="Odsekzoznamu"/>
        <w:numPr>
          <w:ilvl w:val="0"/>
          <w:numId w:val="19"/>
        </w:numPr>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3268C4BD" w14:textId="77777777" w:rsidR="002F5E1D" w:rsidRDefault="00000000">
      <w:pPr>
        <w:pStyle w:val="Odsekzoznamu"/>
        <w:numPr>
          <w:ilvl w:val="0"/>
          <w:numId w:val="19"/>
        </w:numPr>
        <w:ind w:left="993" w:hanging="426"/>
        <w:rPr>
          <w:rFonts w:asciiTheme="minorHAnsi" w:hAnsiTheme="minorHAnsi" w:cstheme="minorHAnsi"/>
          <w:bCs/>
          <w:color w:val="000000"/>
          <w:sz w:val="22"/>
          <w:szCs w:val="22"/>
        </w:rPr>
      </w:pPr>
      <w:r>
        <w:rPr>
          <w:rFonts w:asciiTheme="minorHAnsi" w:hAnsiTheme="minorHAnsi" w:cstheme="minorHAnsi"/>
          <w:bCs/>
          <w:color w:val="000000"/>
          <w:sz w:val="22"/>
          <w:szCs w:val="22"/>
        </w:rPr>
        <w:t>dodávaný tovar bude nový výrobok, nevystavovaný, nepoužívaný.</w:t>
      </w:r>
    </w:p>
    <w:p w14:paraId="78505A8A" w14:textId="77777777" w:rsidR="002F5E1D" w:rsidRDefault="002F5E1D">
      <w:pPr>
        <w:pStyle w:val="Odsekzoznamu"/>
        <w:jc w:val="both"/>
        <w:rPr>
          <w:rFonts w:asciiTheme="minorHAnsi" w:hAnsiTheme="minorHAnsi" w:cstheme="minorHAnsi"/>
          <w:bCs/>
          <w:color w:val="000000"/>
          <w:sz w:val="22"/>
          <w:szCs w:val="22"/>
        </w:rPr>
      </w:pPr>
    </w:p>
    <w:p w14:paraId="3DAE5A74" w14:textId="77777777" w:rsidR="002F5E1D" w:rsidRDefault="00000000">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64D0EF2D" w14:textId="77777777" w:rsidR="002F5E1D" w:rsidRDefault="00000000">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 </w:t>
      </w:r>
      <w:r>
        <w:rPr>
          <w:rFonts w:asciiTheme="minorHAnsi" w:hAnsiTheme="minorHAnsi" w:cstheme="minorHAnsi"/>
          <w:bCs/>
          <w:color w:val="000000"/>
          <w:sz w:val="22"/>
          <w:szCs w:val="22"/>
        </w:rPr>
        <w:tab/>
        <w:t>vstup Predávajúceho do likvidácie,</w:t>
      </w:r>
    </w:p>
    <w:p w14:paraId="3E7485C9" w14:textId="77777777" w:rsidR="002F5E1D" w:rsidRDefault="00000000">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začatie exekučného konania na majetok Predávajúceho, a/alebo</w:t>
      </w:r>
    </w:p>
    <w:p w14:paraId="173D5434" w14:textId="77777777" w:rsidR="002F5E1D" w:rsidRDefault="00000000">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26D3FCC0" w14:textId="77777777" w:rsidR="002F5E1D" w:rsidRDefault="00000000">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2D940B85" w14:textId="77777777" w:rsidR="002F5E1D" w:rsidRDefault="002F5E1D">
      <w:pPr>
        <w:pStyle w:val="Odsekzoznamu"/>
        <w:jc w:val="both"/>
        <w:rPr>
          <w:rFonts w:asciiTheme="minorHAnsi" w:hAnsiTheme="minorHAnsi" w:cstheme="minorHAnsi"/>
          <w:bCs/>
          <w:color w:val="000000"/>
          <w:sz w:val="22"/>
          <w:szCs w:val="22"/>
        </w:rPr>
      </w:pPr>
    </w:p>
    <w:p w14:paraId="238AC8E1" w14:textId="77777777" w:rsidR="002F5E1D" w:rsidRDefault="00000000">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Pr>
          <w:rFonts w:asciiTheme="minorHAnsi" w:hAnsiTheme="minorHAnsi" w:cstheme="minorHAnsi"/>
          <w:bCs/>
          <w:color w:val="000000"/>
          <w:sz w:val="22"/>
          <w:szCs w:val="22"/>
        </w:rPr>
        <w:tab/>
        <w:t>Predávajúci vyhlasuje, že:</w:t>
      </w:r>
    </w:p>
    <w:p w14:paraId="1E49383B" w14:textId="77777777" w:rsidR="002F5E1D"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79FEF6C3" w14:textId="77777777" w:rsidR="002F5E1D"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tovar dodať riadne a včas podľa podmienok Zmluvy a jej príloh,</w:t>
      </w:r>
    </w:p>
    <w:p w14:paraId="454D940C" w14:textId="77777777" w:rsidR="002F5E1D"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je schopný zabezpečiť práce a služby podľa čl. II bod 2 Zmluvy riadne a včas a s odbornou starostlivosťou, </w:t>
      </w:r>
    </w:p>
    <w:p w14:paraId="4C3557EA" w14:textId="77777777" w:rsidR="002F5E1D"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 xml:space="preserve">ak vznikne počas dodávania plnení podľa Zmluvy v súvislosti s činnosťou Predávajúceho alebo v jej dôsledku Kupujúcemu škoda, Predávajúci sa zaväzuje nahradiť Kupujúcemu škodu v celom rozsahu, vrátane ušlého zisku, </w:t>
      </w:r>
    </w:p>
    <w:p w14:paraId="357A97C1" w14:textId="77777777" w:rsidR="002F5E1D"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mu je známy rozsah predmetu Zmluvy, ako aj všetky ďalšie okolnosti majúce vplyv na plnenie. V tejto súvislosti Predávajúci potvrdzuje, že si je vedomý, že sa nemôže odvolávať na chybu alebo konanie v omyle, prípadne na to, že niektoré plnenia nie sú uvedené v Zmluve alebo v jej prílohách,</w:t>
      </w:r>
    </w:p>
    <w:p w14:paraId="3B1CA898" w14:textId="77777777" w:rsidR="002F5E1D"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557CB51F" w14:textId="77777777" w:rsidR="002F5E1D" w:rsidRDefault="002F5E1D">
      <w:pPr>
        <w:pStyle w:val="Odsekzoznamu"/>
        <w:ind w:left="0"/>
        <w:jc w:val="center"/>
        <w:rPr>
          <w:rFonts w:asciiTheme="minorHAnsi" w:hAnsiTheme="minorHAnsi" w:cstheme="minorHAnsi"/>
          <w:b/>
          <w:color w:val="000000"/>
          <w:sz w:val="22"/>
          <w:szCs w:val="22"/>
        </w:rPr>
      </w:pPr>
    </w:p>
    <w:p w14:paraId="2C3D414D" w14:textId="77777777" w:rsidR="002F5E1D"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14:paraId="44FEF50C" w14:textId="77777777" w:rsidR="002F5E1D" w:rsidRDefault="002F5E1D">
      <w:pPr>
        <w:jc w:val="both"/>
        <w:rPr>
          <w:rFonts w:asciiTheme="minorHAnsi" w:hAnsiTheme="minorHAnsi" w:cstheme="minorHAnsi"/>
          <w:sz w:val="22"/>
          <w:szCs w:val="22"/>
          <w:lang w:eastAsia="en-US"/>
        </w:rPr>
      </w:pPr>
    </w:p>
    <w:p w14:paraId="040BB18B" w14:textId="77777777" w:rsidR="002F5E1D"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asciiTheme="minorHAnsi" w:hAnsiTheme="minorHAnsi" w:cstheme="minorHAnsi"/>
          <w:b/>
          <w:bCs/>
          <w:sz w:val="22"/>
          <w:szCs w:val="22"/>
          <w:lang w:eastAsia="en-US"/>
        </w:rPr>
        <w:t>Zákon o RPVS</w:t>
      </w:r>
      <w:r>
        <w:rPr>
          <w:rFonts w:asciiTheme="minorHAnsi" w:hAnsiTheme="minorHAnsi" w:cstheme="minorHAnsi"/>
          <w:sz w:val="22"/>
          <w:szCs w:val="22"/>
          <w:lang w:eastAsia="en-US"/>
        </w:rPr>
        <w:t>“).</w:t>
      </w:r>
    </w:p>
    <w:p w14:paraId="4FA6CF5A" w14:textId="77777777" w:rsidR="002F5E1D" w:rsidRDefault="002F5E1D">
      <w:pPr>
        <w:pStyle w:val="Odsekzoznamu"/>
        <w:rPr>
          <w:rFonts w:asciiTheme="minorHAnsi" w:hAnsiTheme="minorHAnsi" w:cstheme="minorHAnsi"/>
          <w:sz w:val="22"/>
          <w:szCs w:val="22"/>
          <w:lang w:eastAsia="en-US"/>
        </w:rPr>
      </w:pPr>
    </w:p>
    <w:p w14:paraId="4D6D8FD4" w14:textId="77777777" w:rsidR="002F5E1D"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7F339393" w14:textId="77777777" w:rsidR="002F5E1D" w:rsidRDefault="002F5E1D">
      <w:pPr>
        <w:pStyle w:val="Odsekzoznamu"/>
        <w:rPr>
          <w:rFonts w:asciiTheme="minorHAnsi" w:hAnsiTheme="minorHAnsi" w:cstheme="minorHAnsi"/>
          <w:sz w:val="22"/>
          <w:szCs w:val="22"/>
          <w:lang w:eastAsia="en-US"/>
        </w:rPr>
      </w:pPr>
    </w:p>
    <w:p w14:paraId="78B16D41" w14:textId="77777777" w:rsidR="002F5E1D"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14:paraId="49B94462" w14:textId="77777777" w:rsidR="002F5E1D"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zdrží akejkoľvek formy korupcie a korupčného správania v súvislosti s plnením podľa Zmluvy alebo akéhokoľvek správania, ktoré môže vyvolať pochybnosti o tom, že sa korupcie zdržiava;</w:t>
      </w:r>
    </w:p>
    <w:p w14:paraId="6381417C" w14:textId="77777777" w:rsidR="002F5E1D"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14:paraId="70BA22BD" w14:textId="77777777" w:rsidR="002F5E1D"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zaväzuje bezodkladne oznámiť Kupujúcemu akékoľvek podozrenie z korupčného správania súvisiaceho s plnením podľa Zmluvy a poskytnúť súčinnosť pri preskúmavaní tohto oznámenia;</w:t>
      </w:r>
    </w:p>
    <w:p w14:paraId="2FD38DB2" w14:textId="77777777" w:rsidR="002F5E1D"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61EFA1D4" w14:textId="77777777" w:rsidR="002F5E1D" w:rsidRDefault="002F5E1D">
      <w:pPr>
        <w:jc w:val="both"/>
        <w:rPr>
          <w:rFonts w:asciiTheme="minorHAnsi" w:hAnsiTheme="minorHAnsi" w:cstheme="minorHAnsi"/>
          <w:sz w:val="22"/>
          <w:szCs w:val="22"/>
          <w:lang w:eastAsia="en-US"/>
        </w:rPr>
      </w:pPr>
    </w:p>
    <w:p w14:paraId="41203CC0" w14:textId="77777777" w:rsidR="002F5E1D"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0CC75976" w14:textId="77777777" w:rsidR="002F5E1D" w:rsidRDefault="002F5E1D">
      <w:pPr>
        <w:pStyle w:val="Odsekzoznamu"/>
        <w:ind w:left="426" w:hanging="426"/>
        <w:jc w:val="both"/>
        <w:rPr>
          <w:rFonts w:asciiTheme="minorHAnsi" w:hAnsiTheme="minorHAnsi" w:cstheme="minorHAnsi"/>
          <w:sz w:val="22"/>
          <w:szCs w:val="22"/>
          <w:lang w:eastAsia="en-US"/>
        </w:rPr>
      </w:pPr>
    </w:p>
    <w:p w14:paraId="56BFB0D3" w14:textId="77777777" w:rsidR="002F5E1D"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12EF67E5" w14:textId="77777777" w:rsidR="002F5E1D" w:rsidRDefault="002F5E1D">
      <w:pPr>
        <w:pStyle w:val="Odsekzoznamu"/>
        <w:rPr>
          <w:rFonts w:asciiTheme="minorHAnsi" w:hAnsiTheme="minorHAnsi" w:cstheme="minorHAnsi"/>
          <w:sz w:val="22"/>
          <w:szCs w:val="22"/>
          <w:lang w:eastAsia="en-US"/>
        </w:rPr>
      </w:pPr>
    </w:p>
    <w:p w14:paraId="05717C7C" w14:textId="77777777" w:rsidR="002F5E1D"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6DC14EAD" w14:textId="77777777" w:rsidR="002F5E1D" w:rsidRDefault="002F5E1D">
      <w:pPr>
        <w:jc w:val="both"/>
        <w:rPr>
          <w:rFonts w:asciiTheme="minorHAnsi" w:hAnsiTheme="minorHAnsi" w:cstheme="minorHAnsi"/>
          <w:sz w:val="22"/>
          <w:szCs w:val="22"/>
          <w:lang w:eastAsia="en-US"/>
        </w:rPr>
      </w:pPr>
    </w:p>
    <w:p w14:paraId="2BF43471" w14:textId="77777777" w:rsidR="002F5E1D"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528C949D" w14:textId="77777777" w:rsidR="002F5E1D"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Pr>
          <w:rFonts w:asciiTheme="minorHAnsi" w:hAnsiTheme="minorHAnsi" w:cstheme="minorHAnsi"/>
          <w:sz w:val="22"/>
          <w:szCs w:val="22"/>
          <w:lang w:eastAsia="en-US"/>
        </w:rPr>
        <w:tab/>
        <w:t xml:space="preserve">vnášať zbrane, </w:t>
      </w:r>
      <w:proofErr w:type="spellStart"/>
      <w:r>
        <w:rPr>
          <w:rFonts w:asciiTheme="minorHAnsi" w:hAnsiTheme="minorHAnsi" w:cstheme="minorHAnsi"/>
          <w:sz w:val="22"/>
          <w:szCs w:val="22"/>
          <w:lang w:eastAsia="en-US"/>
        </w:rPr>
        <w:t>strelivá</w:t>
      </w:r>
      <w:proofErr w:type="spellEnd"/>
      <w:r>
        <w:rPr>
          <w:rFonts w:asciiTheme="minorHAnsi" w:hAnsiTheme="minorHAnsi" w:cstheme="minorHAnsi"/>
          <w:sz w:val="22"/>
          <w:szCs w:val="22"/>
          <w:lang w:eastAsia="en-US"/>
        </w:rPr>
        <w:t>, výbušniny, výrobky obranného priemyslu, alebo ich napodobeniny;</w:t>
      </w:r>
    </w:p>
    <w:p w14:paraId="762E2266" w14:textId="77777777" w:rsidR="002F5E1D"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Pr>
          <w:rFonts w:asciiTheme="minorHAnsi" w:hAnsiTheme="minorHAnsi" w:cstheme="minorHAnsi"/>
          <w:sz w:val="22"/>
          <w:szCs w:val="22"/>
          <w:lang w:eastAsia="en-US"/>
        </w:rPr>
        <w:tab/>
        <w:t>alkohol, omamné a psychotropné látky a iné biologické a chemické látky;</w:t>
      </w:r>
    </w:p>
    <w:p w14:paraId="62EA9B50" w14:textId="77777777" w:rsidR="002F5E1D"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Pr>
          <w:rFonts w:asciiTheme="minorHAnsi" w:hAnsiTheme="minorHAnsi" w:cstheme="minorHAnsi"/>
          <w:sz w:val="22"/>
          <w:szCs w:val="22"/>
          <w:lang w:eastAsia="en-US"/>
        </w:rPr>
        <w:tab/>
        <w:t>fotografické prístroje a kamery bez predchádzajúceho povolenia Kupujúcim;</w:t>
      </w:r>
    </w:p>
    <w:p w14:paraId="5D553A6E" w14:textId="77777777" w:rsidR="002F5E1D"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(iv) </w:t>
      </w:r>
      <w:r>
        <w:rPr>
          <w:rFonts w:asciiTheme="minorHAnsi" w:hAnsiTheme="minorHAnsi" w:cstheme="minorHAnsi"/>
          <w:sz w:val="22"/>
          <w:szCs w:val="22"/>
          <w:lang w:eastAsia="en-US"/>
        </w:rPr>
        <w:tab/>
        <w:t>predmety zjavne nesúvisiace s plnením podľa Zmluvy.</w:t>
      </w:r>
    </w:p>
    <w:p w14:paraId="29AF7D28" w14:textId="77777777" w:rsidR="002F5E1D" w:rsidRDefault="002F5E1D">
      <w:pPr>
        <w:pStyle w:val="Odsekzoznamu"/>
        <w:ind w:left="284"/>
        <w:jc w:val="both"/>
        <w:rPr>
          <w:rFonts w:asciiTheme="minorHAnsi" w:hAnsiTheme="minorHAnsi" w:cstheme="minorHAnsi"/>
          <w:sz w:val="22"/>
          <w:szCs w:val="22"/>
          <w:lang w:eastAsia="en-US"/>
        </w:rPr>
      </w:pPr>
    </w:p>
    <w:p w14:paraId="4C613049" w14:textId="77777777" w:rsidR="002F5E1D"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78648AB" w14:textId="77777777" w:rsidR="002F5E1D" w:rsidRDefault="002F5E1D">
      <w:pPr>
        <w:ind w:left="426" w:hanging="426"/>
        <w:jc w:val="both"/>
        <w:rPr>
          <w:rFonts w:asciiTheme="minorHAnsi" w:hAnsiTheme="minorHAnsi" w:cstheme="minorHAnsi"/>
          <w:sz w:val="22"/>
          <w:szCs w:val="22"/>
          <w:lang w:eastAsia="en-US"/>
        </w:rPr>
      </w:pPr>
    </w:p>
    <w:p w14:paraId="059EB465" w14:textId="77777777" w:rsidR="002F5E1D"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14. </w:t>
      </w:r>
      <w:r>
        <w:rPr>
          <w:rFonts w:asciiTheme="minorHAnsi" w:hAnsiTheme="minorHAnsi" w:cstheme="minorHAnsi"/>
          <w:sz w:val="22"/>
          <w:szCs w:val="22"/>
          <w:lang w:eastAsia="en-US"/>
        </w:rPr>
        <w:tab/>
        <w:t>Predávajúci sa zaväzuje pri dodávaní plnení do priestorov spomenutých v bode 12 tohto článku Zmluvy konať v súlade so všeobecne záväznými právnymi predpismi na úseku ochrany pred požiarmi.</w:t>
      </w:r>
    </w:p>
    <w:p w14:paraId="347B4C3A" w14:textId="77777777" w:rsidR="002F5E1D" w:rsidRDefault="002F5E1D">
      <w:pPr>
        <w:ind w:left="426" w:hanging="426"/>
        <w:jc w:val="both"/>
        <w:rPr>
          <w:rFonts w:asciiTheme="minorHAnsi" w:hAnsiTheme="minorHAnsi" w:cstheme="minorHAnsi"/>
          <w:sz w:val="22"/>
          <w:szCs w:val="22"/>
          <w:lang w:eastAsia="en-US"/>
        </w:rPr>
      </w:pPr>
    </w:p>
    <w:p w14:paraId="7928161F" w14:textId="77777777" w:rsidR="002F5E1D"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14:paraId="11E5A74A" w14:textId="77777777" w:rsidR="002F5E1D" w:rsidRDefault="002F5E1D">
      <w:pPr>
        <w:pStyle w:val="Odsekzoznamu"/>
        <w:ind w:left="426" w:hanging="426"/>
        <w:rPr>
          <w:rFonts w:asciiTheme="minorHAnsi" w:hAnsiTheme="minorHAnsi" w:cstheme="minorHAnsi"/>
          <w:sz w:val="22"/>
          <w:szCs w:val="22"/>
          <w:lang w:eastAsia="en-US"/>
        </w:rPr>
      </w:pPr>
    </w:p>
    <w:p w14:paraId="324F7775" w14:textId="77777777" w:rsidR="002F5E1D"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 plnením podľa Zmluvy. Ak bude na účely podľa tohto bodu potrebná akákoľvek súčinnosť Predávajúceho, Predávajúci sa ju zaväzuje Kupujúcemu poskytnúť bez zbytočného odkladu na písomnú výzvu Kupujúceho, a to aj po zániku Zmluvy z akéhokoľvek dôvodu. </w:t>
      </w:r>
    </w:p>
    <w:p w14:paraId="2DA69879" w14:textId="77777777" w:rsidR="002F5E1D" w:rsidRDefault="002F5E1D">
      <w:pPr>
        <w:pStyle w:val="Odsekzoznamu"/>
        <w:rPr>
          <w:rFonts w:asciiTheme="minorHAnsi" w:hAnsiTheme="minorHAnsi" w:cstheme="minorHAnsi"/>
          <w:sz w:val="22"/>
          <w:szCs w:val="22"/>
          <w:lang w:eastAsia="en-US"/>
        </w:rPr>
      </w:pPr>
    </w:p>
    <w:p w14:paraId="6B34330B" w14:textId="77777777" w:rsidR="002F5E1D" w:rsidRDefault="00000000">
      <w:pPr>
        <w:pStyle w:val="Odsekzoznamu"/>
        <w:numPr>
          <w:ilvl w:val="0"/>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t xml:space="preserve"> </w:t>
      </w:r>
      <w:r>
        <w:rPr>
          <w:rFonts w:asciiTheme="minorHAnsi" w:hAnsiTheme="minorHAnsi" w:cstheme="minorHAnsi"/>
          <w:color w:val="000000"/>
          <w:sz w:val="22"/>
          <w:szCs w:val="22"/>
        </w:rPr>
        <w:t>kontrolné/</w:t>
      </w:r>
      <w:proofErr w:type="spellStart"/>
      <w:r>
        <w:rPr>
          <w:rFonts w:asciiTheme="minorHAnsi" w:hAnsiTheme="minorHAnsi" w:cstheme="minorHAnsi"/>
          <w:color w:val="000000"/>
          <w:sz w:val="22"/>
          <w:szCs w:val="22"/>
        </w:rPr>
        <w:t>auditujúce</w:t>
      </w:r>
      <w:proofErr w:type="spellEnd"/>
      <w:r>
        <w:rPr>
          <w:rFonts w:asciiTheme="minorHAnsi" w:hAnsiTheme="minorHAnsi" w:cstheme="minorHAnsi"/>
          <w:color w:val="000000"/>
          <w:sz w:val="22"/>
          <w:szCs w:val="22"/>
        </w:rPr>
        <w:t xml:space="preserve"> orgány SR – sekcia auditu a kontroly Ministerstva financií, spolupracujúce orgány, Najvyšší kontrolný úrad, Úrad pre verejné obstarávanie, a pod., f) Európsky dvor audítorov, g)</w:t>
      </w:r>
      <w:r>
        <w:t xml:space="preserve"> </w:t>
      </w:r>
      <w:r>
        <w:rPr>
          <w:rFonts w:asciiTheme="minorHAnsi" w:hAnsiTheme="minorHAnsi" w:cstheme="minorHAnsi"/>
          <w:color w:val="000000"/>
          <w:sz w:val="22"/>
          <w:szCs w:val="22"/>
        </w:rPr>
        <w:t>orgány auditu Európskej komisie, h) externé audítorské firmy poverené výkonom auditu Európskou komisiou alebo Slovenskou republikou.</w:t>
      </w:r>
    </w:p>
    <w:p w14:paraId="4C972C13" w14:textId="77777777" w:rsidR="002F5E1D" w:rsidRDefault="002F5E1D">
      <w:pPr>
        <w:ind w:left="426" w:hanging="426"/>
        <w:jc w:val="both"/>
        <w:rPr>
          <w:rFonts w:asciiTheme="minorHAnsi" w:hAnsiTheme="minorHAnsi" w:cstheme="minorHAnsi"/>
          <w:sz w:val="22"/>
          <w:szCs w:val="22"/>
          <w:lang w:eastAsia="en-US"/>
        </w:rPr>
      </w:pPr>
    </w:p>
    <w:p w14:paraId="5E82B123" w14:textId="77777777" w:rsidR="002F5E1D"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14:paraId="56D27C8E" w14:textId="77777777" w:rsidR="002F5E1D" w:rsidRDefault="002F5E1D">
      <w:pPr>
        <w:pStyle w:val="Odsekzoznamu"/>
        <w:ind w:left="284"/>
        <w:jc w:val="both"/>
        <w:rPr>
          <w:rFonts w:asciiTheme="minorHAnsi" w:hAnsiTheme="minorHAnsi" w:cstheme="minorHAnsi"/>
          <w:sz w:val="22"/>
          <w:szCs w:val="22"/>
          <w:lang w:eastAsia="en-US"/>
        </w:rPr>
      </w:pPr>
    </w:p>
    <w:p w14:paraId="6401428E"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w:t>
      </w:r>
    </w:p>
    <w:p w14:paraId="1F631BCD"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382E55A0" w14:textId="77777777" w:rsidR="002F5E1D" w:rsidRDefault="002F5E1D">
      <w:pPr>
        <w:pStyle w:val="Odsekzoznamu"/>
        <w:jc w:val="both"/>
        <w:rPr>
          <w:rFonts w:asciiTheme="minorHAnsi" w:hAnsiTheme="minorHAnsi" w:cstheme="minorHAnsi"/>
          <w:sz w:val="22"/>
          <w:szCs w:val="22"/>
          <w:lang w:eastAsia="en-US"/>
        </w:rPr>
      </w:pPr>
    </w:p>
    <w:p w14:paraId="64979FE8" w14:textId="77777777" w:rsidR="002F5E1D"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14:paraId="27DE7DBF" w14:textId="77777777" w:rsidR="002F5E1D" w:rsidRDefault="002F5E1D">
      <w:pPr>
        <w:pStyle w:val="Odsekzoznamu"/>
        <w:ind w:left="284"/>
        <w:jc w:val="both"/>
        <w:rPr>
          <w:rFonts w:asciiTheme="minorHAnsi" w:hAnsiTheme="minorHAnsi" w:cstheme="minorHAnsi"/>
          <w:sz w:val="22"/>
          <w:szCs w:val="22"/>
          <w:lang w:eastAsia="en-US"/>
        </w:rPr>
      </w:pPr>
    </w:p>
    <w:p w14:paraId="1D8AC289" w14:textId="77777777" w:rsidR="002F5E1D"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w:t>
      </w:r>
      <w:proofErr w:type="spellStart"/>
      <w:r>
        <w:rPr>
          <w:rFonts w:asciiTheme="minorHAnsi" w:hAnsiTheme="minorHAnsi" w:cstheme="minorHAnsi"/>
          <w:sz w:val="22"/>
          <w:szCs w:val="22"/>
          <w:lang w:eastAsia="en-US"/>
        </w:rPr>
        <w:t>riadnosť</w:t>
      </w:r>
      <w:proofErr w:type="spellEnd"/>
      <w:r>
        <w:rPr>
          <w:rFonts w:asciiTheme="minorHAnsi" w:hAnsiTheme="minorHAnsi" w:cstheme="minorHAnsi"/>
          <w:sz w:val="22"/>
          <w:szCs w:val="22"/>
          <w:lang w:eastAsia="en-US"/>
        </w:rPr>
        <w:t xml:space="preserve">, úplnosť a včasnosť plnenia. </w:t>
      </w:r>
    </w:p>
    <w:p w14:paraId="6F55B372" w14:textId="77777777" w:rsidR="002F5E1D" w:rsidRDefault="002F5E1D">
      <w:pPr>
        <w:pStyle w:val="Odsekzoznamu"/>
        <w:rPr>
          <w:rFonts w:asciiTheme="minorHAnsi" w:hAnsiTheme="minorHAnsi" w:cstheme="minorHAnsi"/>
          <w:sz w:val="22"/>
          <w:szCs w:val="22"/>
          <w:lang w:eastAsia="en-US"/>
        </w:rPr>
      </w:pPr>
    </w:p>
    <w:p w14:paraId="45D206AA" w14:textId="77777777" w:rsidR="002F5E1D"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w:t>
      </w:r>
      <w:r>
        <w:rPr>
          <w:rFonts w:asciiTheme="minorHAnsi" w:hAnsiTheme="minorHAnsi" w:cstheme="minorHAnsi"/>
          <w:sz w:val="22"/>
          <w:szCs w:val="22"/>
          <w:lang w:eastAsia="en-US"/>
        </w:rPr>
        <w:lastRenderedPageBreak/>
        <w:t>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2556711D" w14:textId="77777777" w:rsidR="002F5E1D" w:rsidRDefault="002F5E1D">
      <w:pPr>
        <w:pStyle w:val="Odsekzoznamu"/>
        <w:ind w:left="426" w:hanging="426"/>
        <w:rPr>
          <w:rFonts w:asciiTheme="minorHAnsi" w:hAnsiTheme="minorHAnsi" w:cstheme="minorHAnsi"/>
          <w:sz w:val="22"/>
          <w:szCs w:val="22"/>
          <w:lang w:eastAsia="en-US"/>
        </w:rPr>
      </w:pPr>
    </w:p>
    <w:p w14:paraId="003E38B6" w14:textId="77777777" w:rsidR="002F5E1D"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14:paraId="6E12430E" w14:textId="77777777" w:rsidR="002F5E1D" w:rsidRDefault="002F5E1D">
      <w:pPr>
        <w:pStyle w:val="Odsekzoznamu"/>
        <w:ind w:left="426" w:hanging="426"/>
        <w:rPr>
          <w:rFonts w:asciiTheme="minorHAnsi" w:hAnsiTheme="minorHAnsi" w:cstheme="minorHAnsi"/>
          <w:sz w:val="22"/>
          <w:szCs w:val="22"/>
          <w:lang w:eastAsia="en-US"/>
        </w:rPr>
      </w:pPr>
    </w:p>
    <w:p w14:paraId="4DA35EFB" w14:textId="77777777" w:rsidR="002F5E1D"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F7FA4D2" w14:textId="77777777" w:rsidR="002F5E1D" w:rsidRDefault="002F5E1D">
      <w:pPr>
        <w:pStyle w:val="Odsekzoznamu"/>
        <w:ind w:left="426"/>
        <w:jc w:val="both"/>
        <w:rPr>
          <w:rFonts w:asciiTheme="minorHAnsi" w:hAnsiTheme="minorHAnsi" w:cstheme="minorHAnsi"/>
          <w:sz w:val="22"/>
          <w:szCs w:val="22"/>
          <w:lang w:eastAsia="en-US"/>
        </w:rPr>
      </w:pPr>
    </w:p>
    <w:p w14:paraId="2EE2B367" w14:textId="77777777" w:rsidR="002F5E1D"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A094937" w14:textId="77777777" w:rsidR="002F5E1D" w:rsidRDefault="002F5E1D">
      <w:pPr>
        <w:pStyle w:val="Odsekzoznamu"/>
        <w:ind w:left="425" w:hanging="425"/>
        <w:rPr>
          <w:rFonts w:asciiTheme="minorHAnsi" w:hAnsiTheme="minorHAnsi" w:cstheme="minorHAnsi"/>
          <w:sz w:val="22"/>
          <w:szCs w:val="22"/>
          <w:lang w:eastAsia="en-US"/>
        </w:rPr>
      </w:pPr>
    </w:p>
    <w:p w14:paraId="614A91CE" w14:textId="77777777" w:rsidR="002F5E1D" w:rsidRDefault="00000000">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04C868FA" w14:textId="77777777" w:rsidR="002F5E1D" w:rsidRDefault="002F5E1D">
      <w:pPr>
        <w:ind w:left="425" w:hanging="425"/>
        <w:contextualSpacing/>
        <w:jc w:val="both"/>
        <w:rPr>
          <w:rFonts w:asciiTheme="minorHAnsi" w:hAnsiTheme="minorHAnsi" w:cstheme="minorHAnsi"/>
          <w:color w:val="000000"/>
          <w:sz w:val="22"/>
          <w:szCs w:val="22"/>
        </w:rPr>
      </w:pPr>
    </w:p>
    <w:p w14:paraId="176FE9D5" w14:textId="77777777" w:rsidR="002F5E1D" w:rsidRDefault="00000000">
      <w:pPr>
        <w:pStyle w:val="Odsekzoznamu"/>
        <w:numPr>
          <w:ilvl w:val="0"/>
          <w:numId w:val="13"/>
        </w:numPr>
        <w:ind w:left="425" w:hanging="425"/>
        <w:jc w:val="both"/>
        <w:rPr>
          <w:rFonts w:asciiTheme="minorHAnsi" w:hAnsiTheme="minorHAnsi" w:cstheme="minorHAnsi"/>
          <w:sz w:val="22"/>
          <w:szCs w:val="22"/>
        </w:rPr>
      </w:pPr>
      <w:r>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3B6A4DE5" w14:textId="77777777" w:rsidR="002F5E1D" w:rsidRDefault="002F5E1D">
      <w:pPr>
        <w:ind w:left="425" w:hanging="425"/>
        <w:contextualSpacing/>
        <w:jc w:val="both"/>
        <w:rPr>
          <w:rFonts w:asciiTheme="minorHAnsi" w:hAnsiTheme="minorHAnsi" w:cstheme="minorHAnsi"/>
          <w:sz w:val="22"/>
          <w:szCs w:val="22"/>
        </w:rPr>
      </w:pPr>
    </w:p>
    <w:p w14:paraId="783B28E6" w14:textId="77777777" w:rsidR="002F5E1D" w:rsidRDefault="00000000">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Povinnosti uvedené v bodoch 7 a 8 tohto článku Zmluvy nie je Predávajúci povinný plniť v prípade subdodávateľov, ktorí mu dodávajú tovary.</w:t>
      </w:r>
    </w:p>
    <w:p w14:paraId="109CF02D" w14:textId="77777777" w:rsidR="002F5E1D" w:rsidRDefault="002F5E1D">
      <w:pPr>
        <w:pStyle w:val="Odsekzoznamu"/>
        <w:ind w:left="425" w:hanging="425"/>
        <w:jc w:val="both"/>
        <w:rPr>
          <w:rFonts w:asciiTheme="minorHAnsi" w:hAnsiTheme="minorHAnsi" w:cstheme="minorHAnsi"/>
          <w:sz w:val="22"/>
          <w:szCs w:val="22"/>
          <w:lang w:eastAsia="en-US"/>
        </w:rPr>
      </w:pPr>
    </w:p>
    <w:p w14:paraId="6FB6A21F" w14:textId="77777777" w:rsidR="002F5E1D"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14:paraId="4C766CCE" w14:textId="77777777" w:rsidR="002F5E1D" w:rsidRDefault="002F5E1D">
      <w:pPr>
        <w:ind w:left="426" w:hanging="426"/>
        <w:jc w:val="both"/>
        <w:rPr>
          <w:rFonts w:asciiTheme="minorHAnsi" w:hAnsiTheme="minorHAnsi" w:cstheme="minorHAnsi"/>
          <w:sz w:val="22"/>
          <w:szCs w:val="22"/>
          <w:lang w:eastAsia="en-US"/>
        </w:rPr>
      </w:pPr>
    </w:p>
    <w:p w14:paraId="76390A40"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w:t>
      </w:r>
    </w:p>
    <w:p w14:paraId="054B3D47" w14:textId="77777777" w:rsidR="002F5E1D" w:rsidRDefault="0000000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Povinnosť mlčanlivosti o osobných údajoch</w:t>
      </w:r>
    </w:p>
    <w:p w14:paraId="327A825E" w14:textId="77777777" w:rsidR="002F5E1D" w:rsidRDefault="002F5E1D">
      <w:pPr>
        <w:jc w:val="center"/>
        <w:rPr>
          <w:rFonts w:asciiTheme="minorHAnsi" w:hAnsiTheme="minorHAnsi" w:cstheme="minorHAnsi"/>
          <w:sz w:val="22"/>
          <w:szCs w:val="22"/>
          <w:lang w:eastAsia="en-US"/>
        </w:rPr>
      </w:pPr>
    </w:p>
    <w:p w14:paraId="20E8251F" w14:textId="77777777" w:rsidR="002F5E1D" w:rsidRDefault="00000000">
      <w:pPr>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14:paraId="04E4C8FE" w14:textId="77777777" w:rsidR="002F5E1D" w:rsidRDefault="002F5E1D">
      <w:pPr>
        <w:jc w:val="both"/>
        <w:rPr>
          <w:rFonts w:asciiTheme="minorHAnsi" w:hAnsiTheme="minorHAnsi" w:cstheme="minorHAnsi"/>
          <w:sz w:val="22"/>
          <w:szCs w:val="22"/>
          <w:lang w:eastAsia="en-US"/>
        </w:rPr>
      </w:pPr>
    </w:p>
    <w:p w14:paraId="57FF6AA0"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VIII.</w:t>
      </w:r>
    </w:p>
    <w:p w14:paraId="7CAA585C"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2E0CB244" w14:textId="77777777" w:rsidR="002F5E1D" w:rsidRDefault="002F5E1D">
      <w:pPr>
        <w:tabs>
          <w:tab w:val="left" w:pos="284"/>
        </w:tabs>
        <w:ind w:left="284" w:hanging="284"/>
        <w:jc w:val="both"/>
        <w:rPr>
          <w:rFonts w:asciiTheme="minorHAnsi" w:hAnsiTheme="minorHAnsi" w:cstheme="minorHAnsi"/>
          <w:sz w:val="22"/>
          <w:szCs w:val="22"/>
          <w:lang w:eastAsia="en-US"/>
        </w:rPr>
      </w:pPr>
    </w:p>
    <w:p w14:paraId="381FA376" w14:textId="77777777" w:rsidR="002F5E1D"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14:paraId="30CEA7A8" w14:textId="77777777" w:rsidR="002F5E1D" w:rsidRDefault="002F5E1D">
      <w:pPr>
        <w:pStyle w:val="Odsekzoznamu"/>
        <w:tabs>
          <w:tab w:val="left" w:pos="426"/>
        </w:tabs>
        <w:ind w:left="426"/>
        <w:jc w:val="both"/>
        <w:rPr>
          <w:rFonts w:asciiTheme="minorHAnsi" w:hAnsiTheme="minorHAnsi" w:cstheme="minorHAnsi"/>
          <w:sz w:val="22"/>
          <w:szCs w:val="22"/>
          <w:lang w:eastAsia="en-US"/>
        </w:rPr>
      </w:pPr>
    </w:p>
    <w:p w14:paraId="03029DF2" w14:textId="77777777" w:rsidR="002F5E1D"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si dodané plnenie zachová vlastnosti v zmysle Zmluvy a zodpovedá za vady plnenia počas záručnej doby, ktorá je </w:t>
      </w:r>
      <w:r>
        <w:rPr>
          <w:rFonts w:asciiTheme="minorHAnsi" w:hAnsiTheme="minorHAnsi" w:cstheme="minorHAnsi"/>
          <w:b/>
          <w:bCs/>
          <w:sz w:val="22"/>
          <w:szCs w:val="22"/>
          <w:lang w:eastAsia="en-US"/>
        </w:rPr>
        <w:t>24 mesiacov</w:t>
      </w:r>
      <w:r>
        <w:rPr>
          <w:rFonts w:asciiTheme="minorHAnsi" w:hAnsiTheme="minorHAnsi" w:cstheme="minorHAnsi"/>
          <w:sz w:val="22"/>
          <w:szCs w:val="22"/>
          <w:lang w:eastAsia="en-US"/>
        </w:rPr>
        <w:t xml:space="preserve">. </w:t>
      </w:r>
    </w:p>
    <w:p w14:paraId="1671EC16" w14:textId="77777777" w:rsidR="002F5E1D" w:rsidRDefault="002F5E1D">
      <w:pPr>
        <w:pStyle w:val="Odsekzoznamu"/>
        <w:rPr>
          <w:rFonts w:asciiTheme="minorHAnsi" w:hAnsiTheme="minorHAnsi" w:cstheme="minorHAnsi"/>
          <w:sz w:val="22"/>
          <w:szCs w:val="22"/>
          <w:lang w:eastAsia="en-US"/>
        </w:rPr>
      </w:pPr>
    </w:p>
    <w:p w14:paraId="2B7AD10D" w14:textId="77777777" w:rsidR="002F5E1D"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21B2AE06" w14:textId="77777777" w:rsidR="002F5E1D" w:rsidRDefault="002F5E1D">
      <w:pPr>
        <w:pStyle w:val="Odsekzoznamu"/>
        <w:tabs>
          <w:tab w:val="left" w:pos="426"/>
        </w:tabs>
        <w:ind w:left="426"/>
        <w:jc w:val="both"/>
        <w:rPr>
          <w:rFonts w:asciiTheme="minorHAnsi" w:hAnsiTheme="minorHAnsi" w:cstheme="minorHAnsi"/>
          <w:sz w:val="22"/>
          <w:szCs w:val="22"/>
          <w:lang w:eastAsia="en-US"/>
        </w:rPr>
      </w:pPr>
    </w:p>
    <w:p w14:paraId="5ECAEEE6" w14:textId="77777777" w:rsidR="002F5E1D"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2A3BDBC7" w14:textId="77777777" w:rsidR="002F5E1D" w:rsidRDefault="002F5E1D">
      <w:pPr>
        <w:pStyle w:val="Odsekzoznamu"/>
        <w:tabs>
          <w:tab w:val="left" w:pos="426"/>
        </w:tabs>
        <w:ind w:left="426"/>
        <w:rPr>
          <w:rFonts w:asciiTheme="minorHAnsi" w:hAnsiTheme="minorHAnsi" w:cstheme="minorHAnsi"/>
          <w:sz w:val="22"/>
          <w:szCs w:val="22"/>
          <w:lang w:eastAsia="en-US"/>
        </w:rPr>
      </w:pPr>
    </w:p>
    <w:p w14:paraId="556B1C30" w14:textId="77777777" w:rsidR="002F5E1D"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14:paraId="09252E70" w14:textId="77777777" w:rsidR="002F5E1D" w:rsidRDefault="002F5E1D">
      <w:pPr>
        <w:pStyle w:val="Odsekzoznamu"/>
        <w:tabs>
          <w:tab w:val="left" w:pos="426"/>
        </w:tabs>
        <w:ind w:left="426"/>
        <w:rPr>
          <w:rFonts w:asciiTheme="minorHAnsi" w:hAnsiTheme="minorHAnsi" w:cstheme="minorHAnsi"/>
          <w:sz w:val="22"/>
          <w:szCs w:val="22"/>
          <w:lang w:eastAsia="en-US"/>
        </w:rPr>
      </w:pPr>
    </w:p>
    <w:p w14:paraId="72733FB9" w14:textId="77777777" w:rsidR="002F5E1D"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Záruka sa vzťahuje aj na všetky vady spôsobené vadou materiálu, prípadne </w:t>
      </w:r>
      <w:proofErr w:type="spellStart"/>
      <w:r>
        <w:rPr>
          <w:rFonts w:asciiTheme="minorHAnsi" w:hAnsiTheme="minorHAnsi" w:cstheme="minorHAnsi"/>
          <w:sz w:val="22"/>
          <w:szCs w:val="22"/>
          <w:lang w:eastAsia="en-US"/>
        </w:rPr>
        <w:t>vadnou</w:t>
      </w:r>
      <w:proofErr w:type="spellEnd"/>
      <w:r>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4A608F85" w14:textId="77777777" w:rsidR="002F5E1D" w:rsidRDefault="002F5E1D">
      <w:pPr>
        <w:pStyle w:val="Odsekzoznamu"/>
        <w:tabs>
          <w:tab w:val="left" w:pos="426"/>
        </w:tabs>
        <w:ind w:left="426"/>
        <w:rPr>
          <w:rFonts w:asciiTheme="minorHAnsi" w:hAnsiTheme="minorHAnsi" w:cstheme="minorHAnsi"/>
          <w:sz w:val="22"/>
          <w:szCs w:val="22"/>
          <w:lang w:eastAsia="en-US"/>
        </w:rPr>
      </w:pPr>
    </w:p>
    <w:p w14:paraId="756ED022" w14:textId="77777777" w:rsidR="002F5E1D"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w:t>
      </w:r>
      <w:r>
        <w:rPr>
          <w:rFonts w:asciiTheme="minorHAnsi" w:hAnsiTheme="minorHAnsi" w:cstheme="minorHAnsi"/>
          <w:sz w:val="22"/>
          <w:szCs w:val="22"/>
          <w:lang w:eastAsia="en-US"/>
        </w:rPr>
        <w:lastRenderedPageBreak/>
        <w:t>rozsahu za kvalitu vykonanej práce a dodržanie termínu stanoveného pre vykonanie práce akoby tieto činnosti vykonával sám.</w:t>
      </w:r>
    </w:p>
    <w:p w14:paraId="37339AFE" w14:textId="77777777" w:rsidR="002F5E1D" w:rsidRDefault="002F5E1D">
      <w:pPr>
        <w:pStyle w:val="Odsekzoznamu"/>
        <w:tabs>
          <w:tab w:val="left" w:pos="426"/>
        </w:tabs>
        <w:ind w:left="426"/>
        <w:rPr>
          <w:rFonts w:asciiTheme="minorHAnsi" w:hAnsiTheme="minorHAnsi" w:cstheme="minorHAnsi"/>
          <w:sz w:val="22"/>
          <w:szCs w:val="22"/>
          <w:lang w:eastAsia="en-US"/>
        </w:rPr>
      </w:pPr>
    </w:p>
    <w:p w14:paraId="51CDD8D1" w14:textId="77777777" w:rsidR="002F5E1D"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14:paraId="61039BE5" w14:textId="77777777" w:rsidR="002F5E1D" w:rsidRDefault="002F5E1D">
      <w:pPr>
        <w:pStyle w:val="Odsekzoznamu"/>
        <w:tabs>
          <w:tab w:val="left" w:pos="426"/>
        </w:tabs>
        <w:ind w:left="426"/>
        <w:rPr>
          <w:rFonts w:asciiTheme="minorHAnsi" w:hAnsiTheme="minorHAnsi" w:cstheme="minorHAnsi"/>
          <w:sz w:val="22"/>
          <w:szCs w:val="22"/>
          <w:lang w:eastAsia="en-US"/>
        </w:rPr>
      </w:pPr>
    </w:p>
    <w:p w14:paraId="62809574" w14:textId="77777777" w:rsidR="002F5E1D"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14:paraId="79F2673E" w14:textId="77777777" w:rsidR="002F5E1D" w:rsidRDefault="002F5E1D">
      <w:pPr>
        <w:pStyle w:val="Odsekzoznamu"/>
        <w:rPr>
          <w:rFonts w:asciiTheme="minorHAnsi" w:hAnsiTheme="minorHAnsi" w:cstheme="minorHAnsi"/>
          <w:sz w:val="22"/>
          <w:szCs w:val="22"/>
          <w:lang w:eastAsia="en-US"/>
        </w:rPr>
      </w:pPr>
    </w:p>
    <w:p w14:paraId="636FA923" w14:textId="77777777" w:rsidR="002F5E1D"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10. </w:t>
      </w:r>
      <w:r>
        <w:rPr>
          <w:rFonts w:asciiTheme="minorHAnsi" w:hAnsiTheme="minorHAnsi" w:cstheme="minorHAnsi"/>
          <w:sz w:val="22"/>
          <w:szCs w:val="22"/>
          <w:lang w:eastAsia="en-US"/>
        </w:rPr>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4DB8880B" w14:textId="77777777" w:rsidR="002F5E1D"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p>
    <w:p w14:paraId="3B47F027" w14:textId="77777777" w:rsidR="002F5E1D"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Pr>
          <w:rFonts w:asciiTheme="minorHAnsi" w:hAnsiTheme="minorHAnsi" w:cstheme="minorHAnsi"/>
          <w:sz w:val="22"/>
          <w:szCs w:val="22"/>
          <w:lang w:eastAsia="en-US"/>
        </w:rPr>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51D4E00F" w14:textId="77777777" w:rsidR="002F5E1D" w:rsidRDefault="002F5E1D">
      <w:pPr>
        <w:tabs>
          <w:tab w:val="left" w:pos="426"/>
        </w:tabs>
        <w:ind w:left="426" w:hanging="426"/>
        <w:jc w:val="both"/>
        <w:rPr>
          <w:rFonts w:asciiTheme="minorHAnsi" w:hAnsiTheme="minorHAnsi" w:cstheme="minorHAnsi"/>
          <w:sz w:val="22"/>
          <w:szCs w:val="22"/>
          <w:lang w:eastAsia="en-US"/>
        </w:rPr>
      </w:pPr>
    </w:p>
    <w:p w14:paraId="6EA47BC2" w14:textId="77777777" w:rsidR="002F5E1D"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372CB94A" w14:textId="77777777" w:rsidR="002F5E1D" w:rsidRDefault="002F5E1D">
      <w:pPr>
        <w:tabs>
          <w:tab w:val="left" w:pos="426"/>
        </w:tabs>
        <w:ind w:left="426"/>
        <w:jc w:val="both"/>
        <w:rPr>
          <w:rFonts w:asciiTheme="minorHAnsi" w:hAnsiTheme="minorHAnsi" w:cstheme="minorHAnsi"/>
          <w:sz w:val="22"/>
          <w:szCs w:val="22"/>
          <w:lang w:eastAsia="en-US"/>
        </w:rPr>
      </w:pPr>
    </w:p>
    <w:p w14:paraId="49CD1071" w14:textId="77777777" w:rsidR="002F5E1D" w:rsidRDefault="00000000">
      <w:pPr>
        <w:tabs>
          <w:tab w:val="left" w:pos="426"/>
          <w:tab w:val="left" w:pos="851"/>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Pr>
          <w:rFonts w:asciiTheme="minorHAnsi" w:hAnsiTheme="minorHAnsi" w:cstheme="minorHAnsi"/>
          <w:sz w:val="22"/>
          <w:szCs w:val="22"/>
          <w:lang w:eastAsia="en-US"/>
        </w:rPr>
        <w:tab/>
        <w:t>Predávajúci nezodpovedá za vady plnenia, ktoré boli spôsobené odovzdaním nevhodných alebo neúplných podkladov Kupujúcim:</w:t>
      </w:r>
    </w:p>
    <w:p w14:paraId="5AFCA09B" w14:textId="77777777" w:rsidR="002F5E1D" w:rsidRDefault="00000000">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Pr>
          <w:rFonts w:asciiTheme="minorHAnsi" w:hAnsiTheme="minorHAnsi" w:cstheme="minorHAnsi"/>
          <w:sz w:val="22"/>
          <w:szCs w:val="22"/>
          <w:lang w:eastAsia="en-US"/>
        </w:rPr>
        <w:tab/>
        <w:t xml:space="preserve">ak Predávajúci na ich nevhodnosť alebo neúplnosť písomne upozornil Kupujúceho a ten na ich použití trval, alebo </w:t>
      </w:r>
    </w:p>
    <w:p w14:paraId="28AA472E" w14:textId="77777777" w:rsidR="002F5E1D" w:rsidRDefault="00000000">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14:paraId="277986A1" w14:textId="77777777" w:rsidR="002F5E1D" w:rsidRDefault="002F5E1D">
      <w:pPr>
        <w:tabs>
          <w:tab w:val="left" w:pos="426"/>
          <w:tab w:val="left" w:pos="851"/>
        </w:tabs>
        <w:ind w:left="426" w:hanging="426"/>
        <w:jc w:val="both"/>
        <w:rPr>
          <w:rFonts w:asciiTheme="minorHAnsi" w:hAnsiTheme="minorHAnsi" w:cstheme="minorHAnsi"/>
          <w:sz w:val="22"/>
          <w:szCs w:val="22"/>
          <w:lang w:eastAsia="en-US"/>
        </w:rPr>
      </w:pPr>
    </w:p>
    <w:p w14:paraId="7C2E9CEF" w14:textId="77777777" w:rsidR="002F5E1D"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14. </w:t>
      </w:r>
      <w:r>
        <w:rPr>
          <w:rFonts w:asciiTheme="minorHAnsi" w:hAnsiTheme="minorHAnsi" w:cstheme="minorHAnsi"/>
          <w:sz w:val="22"/>
          <w:szCs w:val="22"/>
          <w:lang w:eastAsia="en-US"/>
        </w:rPr>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14:paraId="234783D9" w14:textId="77777777" w:rsidR="002F5E1D" w:rsidRDefault="002F5E1D">
      <w:pPr>
        <w:tabs>
          <w:tab w:val="left" w:pos="426"/>
        </w:tabs>
        <w:ind w:left="426" w:hanging="426"/>
        <w:jc w:val="both"/>
        <w:rPr>
          <w:rFonts w:asciiTheme="minorHAnsi" w:hAnsiTheme="minorHAnsi" w:cstheme="minorHAnsi"/>
          <w:sz w:val="22"/>
          <w:szCs w:val="22"/>
          <w:lang w:eastAsia="en-US"/>
        </w:rPr>
      </w:pPr>
    </w:p>
    <w:p w14:paraId="0999DB9A" w14:textId="77777777" w:rsidR="002F5E1D"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15.</w:t>
      </w:r>
      <w:r>
        <w:rPr>
          <w:rFonts w:asciiTheme="minorHAnsi" w:hAnsiTheme="minorHAnsi" w:cstheme="minorHAnsi"/>
          <w:sz w:val="22"/>
          <w:szCs w:val="22"/>
          <w:lang w:eastAsia="en-US"/>
        </w:rPr>
        <w:tab/>
        <w:t xml:space="preserve">Ak Predávajúci dodal plnenie s vadou/vadami, Kupujúci môže na náklady Predávajúceho: </w:t>
      </w:r>
    </w:p>
    <w:p w14:paraId="6E8A4629" w14:textId="77777777" w:rsidR="002F5E1D" w:rsidRDefault="002F5E1D">
      <w:pPr>
        <w:tabs>
          <w:tab w:val="left" w:pos="426"/>
        </w:tabs>
        <w:ind w:left="426" w:hanging="284"/>
        <w:jc w:val="both"/>
        <w:rPr>
          <w:rFonts w:asciiTheme="minorHAnsi" w:hAnsiTheme="minorHAnsi" w:cstheme="minorHAnsi"/>
          <w:sz w:val="22"/>
          <w:szCs w:val="22"/>
          <w:lang w:eastAsia="en-US"/>
        </w:rPr>
      </w:pPr>
    </w:p>
    <w:p w14:paraId="49B27AF8" w14:textId="77777777" w:rsidR="002F5E1D"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požadovať odstránenie vady/vád dodaním náhradného plnenia namiesto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alebo </w:t>
      </w:r>
    </w:p>
    <w:p w14:paraId="5F246178" w14:textId="77777777" w:rsidR="002F5E1D"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 požadovať odstránenie vady/vád dodaním chýbajúceho plnenia, alebo</w:t>
      </w:r>
    </w:p>
    <w:p w14:paraId="11BC2F95" w14:textId="77777777" w:rsidR="002F5E1D"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 požadovať odstránenie vady/vád opravou plnenia, ak je vada/sú vady opraviteľné.</w:t>
      </w:r>
    </w:p>
    <w:p w14:paraId="7B7A2BAF" w14:textId="77777777" w:rsidR="002F5E1D" w:rsidRDefault="00000000">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18EAE07F" w14:textId="77777777" w:rsidR="002F5E1D" w:rsidRDefault="00000000">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t>Voľba medzi nárokmi uvedenými v tomto bode patrí Kupujúcemu.  Úplné a včasné odstránenie vád si Zmluvné strany písomne potvrdia v uplatnenej reklamácii.</w:t>
      </w:r>
    </w:p>
    <w:p w14:paraId="05B32ECC" w14:textId="77777777" w:rsidR="002F5E1D" w:rsidRDefault="002F5E1D">
      <w:pPr>
        <w:tabs>
          <w:tab w:val="left" w:pos="284"/>
        </w:tabs>
        <w:ind w:left="284" w:hanging="284"/>
        <w:jc w:val="both"/>
        <w:rPr>
          <w:rFonts w:asciiTheme="minorHAnsi" w:hAnsiTheme="minorHAnsi" w:cstheme="minorHAnsi"/>
          <w:sz w:val="22"/>
          <w:szCs w:val="22"/>
          <w:lang w:eastAsia="en-US"/>
        </w:rPr>
      </w:pPr>
    </w:p>
    <w:p w14:paraId="46170699" w14:textId="77777777" w:rsidR="002F5E1D" w:rsidRDefault="00000000">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16. </w:t>
      </w:r>
      <w:r>
        <w:rPr>
          <w:rFonts w:asciiTheme="minorHAnsi" w:hAnsiTheme="minorHAnsi" w:cstheme="minorHAnsi"/>
          <w:sz w:val="22"/>
          <w:szCs w:val="22"/>
          <w:lang w:eastAsia="en-US"/>
        </w:rPr>
        <w:tab/>
        <w:t>Ak Predávajúci neodstránil vady v lehote podľa bodu 10 tohto článku Zmluvy alebo ak písomne oznámi Kupujúcemu pred uplynutím lehoty na ich odstránenie, že vady neodstráni, môže Kupujúci:</w:t>
      </w:r>
    </w:p>
    <w:p w14:paraId="7C650826" w14:textId="77777777" w:rsidR="002F5E1D" w:rsidRDefault="002F5E1D">
      <w:pPr>
        <w:tabs>
          <w:tab w:val="left" w:pos="284"/>
        </w:tabs>
        <w:ind w:left="284" w:hanging="284"/>
        <w:jc w:val="both"/>
        <w:rPr>
          <w:rFonts w:asciiTheme="minorHAnsi" w:hAnsiTheme="minorHAnsi" w:cstheme="minorHAnsi"/>
          <w:sz w:val="22"/>
          <w:szCs w:val="22"/>
          <w:lang w:eastAsia="en-US"/>
        </w:rPr>
      </w:pPr>
    </w:p>
    <w:p w14:paraId="4AF6A193" w14:textId="77777777" w:rsidR="002F5E1D" w:rsidRDefault="00000000">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požadovať od Predávajúceho primeranú zľavu z Kúpnej ceny, alebo</w:t>
      </w:r>
    </w:p>
    <w:p w14:paraId="72A16355" w14:textId="77777777" w:rsidR="002F5E1D" w:rsidRDefault="00000000">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346CB967" w14:textId="77777777" w:rsidR="002F5E1D" w:rsidRDefault="00000000">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4A117245" w14:textId="77777777" w:rsidR="002F5E1D" w:rsidRDefault="00000000">
      <w:pPr>
        <w:pStyle w:val="Odsekzoznamu"/>
        <w:numPr>
          <w:ilvl w:val="0"/>
          <w:numId w:val="16"/>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1A599058" w14:textId="77777777" w:rsidR="002F5E1D" w:rsidRDefault="002F5E1D">
      <w:pPr>
        <w:tabs>
          <w:tab w:val="left" w:pos="360"/>
        </w:tabs>
        <w:ind w:left="360"/>
        <w:jc w:val="both"/>
        <w:rPr>
          <w:rFonts w:asciiTheme="minorHAnsi" w:hAnsiTheme="minorHAnsi" w:cstheme="minorHAnsi"/>
          <w:sz w:val="22"/>
          <w:szCs w:val="22"/>
          <w:lang w:eastAsia="en-US"/>
        </w:rPr>
      </w:pPr>
    </w:p>
    <w:p w14:paraId="79033A2F" w14:textId="77777777" w:rsidR="002F5E1D" w:rsidRDefault="00000000">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14:paraId="0BDC2273" w14:textId="77777777" w:rsidR="002F5E1D" w:rsidRDefault="002F5E1D">
      <w:pPr>
        <w:tabs>
          <w:tab w:val="left" w:pos="993"/>
        </w:tabs>
        <w:ind w:left="993" w:hanging="426"/>
        <w:jc w:val="both"/>
        <w:rPr>
          <w:rFonts w:asciiTheme="minorHAnsi" w:hAnsiTheme="minorHAnsi" w:cstheme="minorHAnsi"/>
          <w:sz w:val="22"/>
          <w:szCs w:val="22"/>
          <w:lang w:eastAsia="en-US"/>
        </w:rPr>
      </w:pPr>
    </w:p>
    <w:p w14:paraId="1722558B" w14:textId="77777777" w:rsidR="002F5E1D" w:rsidRDefault="00000000">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v čase, kedy sa malo plnenie dodať a nákladov, ktoré bude musieť Kupujúci vynaložiť na činnosti, ktoré sú nevyhnutné na to, aby sa plnenie stalo </w:t>
      </w:r>
      <w:proofErr w:type="spellStart"/>
      <w:r>
        <w:rPr>
          <w:rFonts w:asciiTheme="minorHAnsi" w:hAnsiTheme="minorHAnsi" w:cstheme="minorHAnsi"/>
          <w:sz w:val="22"/>
          <w:szCs w:val="22"/>
          <w:lang w:eastAsia="en-US"/>
        </w:rPr>
        <w:t>bezvadným</w:t>
      </w:r>
      <w:proofErr w:type="spellEnd"/>
      <w:r>
        <w:rPr>
          <w:rFonts w:asciiTheme="minorHAnsi" w:hAnsiTheme="minorHAnsi" w:cstheme="minorHAnsi"/>
          <w:sz w:val="22"/>
          <w:szCs w:val="22"/>
          <w:lang w:eastAsia="en-US"/>
        </w:rPr>
        <w:t xml:space="preserve"> v zmysle Zmluvy. </w:t>
      </w:r>
    </w:p>
    <w:p w14:paraId="1B387F14" w14:textId="77777777" w:rsidR="002F5E1D" w:rsidRDefault="002F5E1D">
      <w:pPr>
        <w:pStyle w:val="Odsekzoznamu"/>
        <w:tabs>
          <w:tab w:val="left" w:pos="993"/>
        </w:tabs>
        <w:ind w:left="993"/>
        <w:jc w:val="both"/>
        <w:rPr>
          <w:rFonts w:asciiTheme="minorHAnsi" w:hAnsiTheme="minorHAnsi" w:cstheme="minorHAnsi"/>
          <w:sz w:val="22"/>
          <w:szCs w:val="22"/>
          <w:lang w:eastAsia="en-US"/>
        </w:rPr>
      </w:pPr>
    </w:p>
    <w:p w14:paraId="616FE3FA" w14:textId="77777777" w:rsidR="002F5E1D" w:rsidRDefault="00000000">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14:paraId="1C89D320" w14:textId="77777777" w:rsidR="002F5E1D" w:rsidRDefault="002F5E1D">
      <w:pPr>
        <w:pStyle w:val="Odsekzoznamu"/>
        <w:tabs>
          <w:tab w:val="left" w:pos="993"/>
        </w:tabs>
        <w:ind w:left="993" w:hanging="426"/>
        <w:jc w:val="both"/>
        <w:rPr>
          <w:rFonts w:asciiTheme="minorHAnsi" w:hAnsiTheme="minorHAnsi" w:cstheme="minorHAnsi"/>
          <w:sz w:val="22"/>
          <w:szCs w:val="22"/>
          <w:lang w:eastAsia="en-US"/>
        </w:rPr>
      </w:pPr>
    </w:p>
    <w:p w14:paraId="6E753C47" w14:textId="77777777" w:rsidR="002F5E1D" w:rsidRDefault="00000000">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22965ED7" w14:textId="77777777" w:rsidR="002F5E1D" w:rsidRDefault="002F5E1D">
      <w:pPr>
        <w:tabs>
          <w:tab w:val="left" w:pos="993"/>
        </w:tabs>
        <w:ind w:left="993" w:hanging="426"/>
        <w:jc w:val="both"/>
        <w:rPr>
          <w:rFonts w:asciiTheme="minorHAnsi" w:hAnsiTheme="minorHAnsi" w:cstheme="minorHAnsi"/>
          <w:sz w:val="22"/>
          <w:szCs w:val="22"/>
          <w:lang w:eastAsia="en-US"/>
        </w:rPr>
      </w:pPr>
    </w:p>
    <w:p w14:paraId="7DC11912" w14:textId="77777777" w:rsidR="002F5E1D" w:rsidRDefault="00000000">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14:paraId="73EBC5DE" w14:textId="77777777" w:rsidR="002F5E1D" w:rsidRDefault="002F5E1D">
      <w:pPr>
        <w:tabs>
          <w:tab w:val="left" w:pos="360"/>
        </w:tabs>
        <w:ind w:left="360"/>
        <w:jc w:val="both"/>
        <w:rPr>
          <w:rFonts w:asciiTheme="minorHAnsi" w:hAnsiTheme="minorHAnsi" w:cstheme="minorHAnsi"/>
          <w:sz w:val="22"/>
          <w:szCs w:val="22"/>
          <w:lang w:eastAsia="en-US"/>
        </w:rPr>
      </w:pPr>
    </w:p>
    <w:p w14:paraId="3712B914"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IX.</w:t>
      </w:r>
    </w:p>
    <w:p w14:paraId="64530F9A"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Zodpovednosť za škodu a zmluvné pokuty</w:t>
      </w:r>
    </w:p>
    <w:p w14:paraId="618A70E4" w14:textId="77777777" w:rsidR="002F5E1D" w:rsidRDefault="002F5E1D">
      <w:pPr>
        <w:pStyle w:val="Odsekzoznamu"/>
        <w:rPr>
          <w:rFonts w:asciiTheme="minorHAnsi" w:hAnsiTheme="minorHAnsi" w:cstheme="minorHAnsi"/>
          <w:sz w:val="22"/>
          <w:szCs w:val="22"/>
        </w:rPr>
      </w:pPr>
    </w:p>
    <w:p w14:paraId="1719D4E4" w14:textId="77777777" w:rsidR="002F5E1D" w:rsidRDefault="00000000">
      <w:pPr>
        <w:pStyle w:val="Odsekzoznamu"/>
        <w:numPr>
          <w:ilvl w:val="0"/>
          <w:numId w:val="17"/>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 xml:space="preserve">Ak Predávajúci nedodrží termín dodania plnenia dohodnutý v Zmluve, má Kupujúci právo uplatniť si voči Predávajúcemu zmluvnú pokutu vo výške </w:t>
      </w:r>
      <w:r>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nedodaného plnenia za každý i začatý deň omeškania</w:t>
      </w:r>
      <w:r>
        <w:rPr>
          <w:rFonts w:asciiTheme="minorHAnsi" w:hAnsiTheme="minorHAnsi" w:cstheme="minorHAnsi"/>
          <w:sz w:val="22"/>
          <w:szCs w:val="22"/>
        </w:rPr>
        <w:t>, a to aj opakovane, a Predávajúci sa zaväzuje takto uplatnenú zmluvnú pokutu uhradiť.</w:t>
      </w:r>
    </w:p>
    <w:p w14:paraId="5508DE2F" w14:textId="77777777" w:rsidR="002F5E1D" w:rsidRDefault="002F5E1D">
      <w:pPr>
        <w:pStyle w:val="Odsekzoznamu"/>
        <w:ind w:left="426"/>
        <w:jc w:val="both"/>
        <w:rPr>
          <w:rFonts w:asciiTheme="minorHAnsi" w:hAnsiTheme="minorHAnsi" w:cstheme="minorHAnsi"/>
          <w:color w:val="000000"/>
          <w:sz w:val="22"/>
          <w:szCs w:val="22"/>
        </w:rPr>
      </w:pPr>
    </w:p>
    <w:p w14:paraId="5040831F" w14:textId="77777777" w:rsidR="002F5E1D" w:rsidRDefault="00000000">
      <w:pPr>
        <w:pStyle w:val="Odsekzoznamu"/>
        <w:numPr>
          <w:ilvl w:val="0"/>
          <w:numId w:val="17"/>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Ak Predávajúci poruší akúkoľvek povinnosť uvedenú v čl. III  Zmluvy, má Kupujúci právo uplatniť si voči Predávajúcemu zmluvnú pokutu vo výške </w:t>
      </w:r>
      <w:r>
        <w:rPr>
          <w:rFonts w:asciiTheme="minorHAnsi" w:hAnsiTheme="minorHAnsi" w:cstheme="minorHAnsi"/>
          <w:b/>
          <w:bCs/>
          <w:sz w:val="22"/>
          <w:szCs w:val="22"/>
        </w:rPr>
        <w:t>100,- Eur (slovom: sto eur)</w:t>
      </w:r>
      <w:r>
        <w:rPr>
          <w:rFonts w:asciiTheme="minorHAnsi" w:hAnsiTheme="minorHAnsi" w:cstheme="minorHAnsi"/>
          <w:sz w:val="22"/>
          <w:szCs w:val="22"/>
        </w:rPr>
        <w:t xml:space="preserve"> za každé jednotlivé porušenie, a to aj opakovane, a Predávajúci sa zaväzuje takto uplatnenú zmluvnú pokutu uhradiť. </w:t>
      </w:r>
    </w:p>
    <w:p w14:paraId="55F31221" w14:textId="77777777" w:rsidR="002F5E1D" w:rsidRDefault="002F5E1D">
      <w:pPr>
        <w:pStyle w:val="Odsekzoznamu"/>
        <w:ind w:left="426" w:hanging="426"/>
        <w:jc w:val="both"/>
        <w:rPr>
          <w:rFonts w:asciiTheme="minorHAnsi" w:hAnsiTheme="minorHAnsi" w:cstheme="minorHAnsi"/>
          <w:color w:val="000000"/>
          <w:sz w:val="22"/>
          <w:szCs w:val="22"/>
        </w:rPr>
      </w:pPr>
    </w:p>
    <w:p w14:paraId="690B5BF8" w14:textId="77777777" w:rsidR="002F5E1D"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asciiTheme="minorHAnsi" w:hAnsiTheme="minorHAnsi" w:cstheme="minorHAnsi"/>
          <w:sz w:val="22"/>
          <w:szCs w:val="22"/>
        </w:rPr>
        <w:t xml:space="preserve">uplatniť si voči Predávajúcemu zmluvnú pokutu vo výške </w:t>
      </w:r>
      <w:r>
        <w:rPr>
          <w:rFonts w:asciiTheme="minorHAnsi" w:hAnsiTheme="minorHAnsi" w:cstheme="minorHAnsi"/>
          <w:b/>
          <w:bCs/>
          <w:sz w:val="22"/>
          <w:szCs w:val="22"/>
        </w:rPr>
        <w:t>1000,- Eur (slovom: tisíc eur</w:t>
      </w:r>
      <w:r>
        <w:rPr>
          <w:rFonts w:asciiTheme="minorHAnsi" w:hAnsiTheme="minorHAnsi" w:cstheme="minorHAnsi"/>
          <w:sz w:val="22"/>
          <w:szCs w:val="22"/>
        </w:rPr>
        <w:t>) za každé jednotlivé porušenie, a to aj opakovane, a Predávajúci sa zaväzuje takto uplatnenú zmluvnú pokutu uhradiť.</w:t>
      </w:r>
    </w:p>
    <w:p w14:paraId="73D42D14" w14:textId="77777777" w:rsidR="002F5E1D" w:rsidRDefault="002F5E1D">
      <w:pPr>
        <w:pStyle w:val="Odsekzoznamu"/>
        <w:ind w:left="426" w:hanging="426"/>
        <w:rPr>
          <w:rFonts w:asciiTheme="minorHAnsi" w:hAnsiTheme="minorHAnsi" w:cstheme="minorHAnsi"/>
          <w:color w:val="000000"/>
          <w:sz w:val="22"/>
          <w:szCs w:val="22"/>
        </w:rPr>
      </w:pPr>
    </w:p>
    <w:p w14:paraId="2DD25F5D" w14:textId="77777777" w:rsidR="002F5E1D"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poruší čo i len z časti povinnosť vyplývajúcu z garancie poskytnutej v čl. V bod 5 Zmluvy, </w:t>
      </w:r>
      <w:r>
        <w:rPr>
          <w:rStyle w:val="markedcontent"/>
          <w:rFonts w:asciiTheme="minorHAnsi" w:hAnsiTheme="minorHAnsi" w:cstheme="minorHAnsi"/>
          <w:sz w:val="22"/>
          <w:szCs w:val="22"/>
        </w:rPr>
        <w:t xml:space="preserve">má Kupujúci právo uplatniť si voči Predávajúcemu zmluvnú </w:t>
      </w:r>
      <w:r>
        <w:rPr>
          <w:rStyle w:val="markedcontent"/>
          <w:rFonts w:asciiTheme="minorHAnsi" w:hAnsiTheme="minorHAnsi" w:cstheme="minorHAnsi"/>
          <w:b/>
          <w:bCs/>
          <w:sz w:val="22"/>
          <w:szCs w:val="22"/>
        </w:rPr>
        <w:t>pokutu vo výške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za plnenie, ku ktorému sa porušenie povinnosti vzťahuje, </w:t>
      </w:r>
      <w:r>
        <w:rPr>
          <w:rFonts w:asciiTheme="minorHAnsi" w:hAnsiTheme="minorHAnsi" w:cstheme="minorHAnsi"/>
          <w:sz w:val="22"/>
          <w:szCs w:val="22"/>
        </w:rPr>
        <w:t>a Predávajúci sa zaväzuje takto uplatnenú zmluvnú pokutu uhradiť.</w:t>
      </w:r>
    </w:p>
    <w:p w14:paraId="7AA13970" w14:textId="77777777" w:rsidR="002F5E1D" w:rsidRDefault="002F5E1D">
      <w:pPr>
        <w:pStyle w:val="Odsekzoznamu"/>
        <w:ind w:left="786"/>
        <w:rPr>
          <w:rFonts w:asciiTheme="minorHAnsi" w:hAnsiTheme="minorHAnsi" w:cstheme="minorHAnsi"/>
          <w:sz w:val="22"/>
          <w:szCs w:val="22"/>
        </w:rPr>
      </w:pPr>
    </w:p>
    <w:p w14:paraId="162588E8" w14:textId="77777777" w:rsidR="002F5E1D"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asciiTheme="minorHAnsi" w:hAnsiTheme="minorHAnsi" w:cstheme="minorHAnsi"/>
          <w:b/>
          <w:bCs/>
          <w:sz w:val="22"/>
          <w:szCs w:val="22"/>
        </w:rPr>
        <w:t xml:space="preserve">2,5 % z Kúpnej ceny </w:t>
      </w:r>
      <w:r>
        <w:rPr>
          <w:rFonts w:asciiTheme="minorHAnsi" w:hAnsiTheme="minorHAnsi" w:cstheme="minorHAnsi"/>
          <w:b/>
          <w:sz w:val="22"/>
          <w:szCs w:val="22"/>
        </w:rPr>
        <w:t>bez DPH, za každý, čo i len začatý deň, počas ktorého tovar nemohol Kupujúci riadne užívať.</w:t>
      </w:r>
    </w:p>
    <w:p w14:paraId="3901F2A4" w14:textId="77777777" w:rsidR="002F5E1D" w:rsidRDefault="002F5E1D">
      <w:pPr>
        <w:pStyle w:val="Odsekzoznamu"/>
        <w:rPr>
          <w:rFonts w:asciiTheme="minorHAnsi" w:hAnsiTheme="minorHAnsi" w:cstheme="minorHAnsi"/>
          <w:sz w:val="22"/>
          <w:szCs w:val="22"/>
        </w:rPr>
      </w:pPr>
    </w:p>
    <w:p w14:paraId="1AC64690" w14:textId="77777777" w:rsidR="002F5E1D"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postúpi alebo založí pohľadávky zo Zmluvy v rozpore s bodom čl. XI bod 7 Zmluvy, má Kupujúci právo uplatniť si voči Predávajúcemu zmluvnú pokutu </w:t>
      </w:r>
      <w:r>
        <w:rPr>
          <w:rFonts w:asciiTheme="minorHAnsi" w:hAnsiTheme="minorHAnsi" w:cstheme="minorHAnsi"/>
          <w:b/>
          <w:bCs/>
          <w:sz w:val="22"/>
          <w:szCs w:val="22"/>
        </w:rPr>
        <w:t>vo výške 100 % z finančného objemu</w:t>
      </w:r>
      <w:r>
        <w:rPr>
          <w:rFonts w:asciiTheme="minorHAnsi" w:hAnsiTheme="minorHAnsi" w:cs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438DB2A4" w14:textId="77777777" w:rsidR="002F5E1D" w:rsidRDefault="002F5E1D">
      <w:pPr>
        <w:pStyle w:val="Odsekzoznamu"/>
        <w:rPr>
          <w:rFonts w:asciiTheme="minorHAnsi" w:hAnsiTheme="minorHAnsi" w:cstheme="minorHAnsi"/>
          <w:sz w:val="22"/>
          <w:szCs w:val="22"/>
        </w:rPr>
      </w:pPr>
    </w:p>
    <w:p w14:paraId="2E0B1D7D" w14:textId="77777777" w:rsidR="002F5E1D" w:rsidRDefault="00000000">
      <w:pPr>
        <w:pStyle w:val="Odsekzoznamu"/>
        <w:numPr>
          <w:ilvl w:val="0"/>
          <w:numId w:val="17"/>
        </w:numPr>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asciiTheme="minorHAnsi" w:hAnsiTheme="minorHAnsi" w:cstheme="minorHAnsi"/>
          <w:b/>
          <w:bCs/>
          <w:sz w:val="22"/>
          <w:szCs w:val="22"/>
        </w:rPr>
        <w:t>5 % z celkovej Kúpnej ceny bez DPH</w:t>
      </w:r>
      <w:r>
        <w:rPr>
          <w:rFonts w:asciiTheme="minorHAnsi" w:hAnsiTheme="minorHAnsi" w:cstheme="minorHAnsi"/>
          <w:sz w:val="22"/>
          <w:szCs w:val="22"/>
        </w:rPr>
        <w:t>, za každý, čo i len začatý deň porušenia/nesplnenia povinnosti, a to aj opakovane.</w:t>
      </w:r>
    </w:p>
    <w:p w14:paraId="7B770B10" w14:textId="77777777" w:rsidR="002F5E1D" w:rsidRDefault="002F5E1D">
      <w:pPr>
        <w:pStyle w:val="Odsekzoznamu"/>
        <w:ind w:left="426"/>
        <w:jc w:val="both"/>
        <w:rPr>
          <w:rFonts w:asciiTheme="minorHAnsi" w:hAnsiTheme="minorHAnsi" w:cstheme="minorHAnsi"/>
          <w:b/>
          <w:sz w:val="22"/>
          <w:szCs w:val="22"/>
        </w:rPr>
      </w:pPr>
    </w:p>
    <w:p w14:paraId="20F07008" w14:textId="77777777" w:rsidR="002F5E1D"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asciiTheme="minorHAnsi" w:hAnsiTheme="minorHAnsi" w:cstheme="minorHAnsi"/>
          <w:b/>
          <w:bCs/>
          <w:sz w:val="22"/>
          <w:szCs w:val="22"/>
        </w:rPr>
        <w:t>vo výške 1 %</w:t>
      </w:r>
      <w:r>
        <w:rPr>
          <w:rFonts w:asciiTheme="minorHAnsi" w:hAnsiTheme="minorHAnsi" w:cstheme="minorHAnsi"/>
          <w:b/>
          <w:sz w:val="22"/>
          <w:szCs w:val="22"/>
        </w:rPr>
        <w:t xml:space="preserve"> z Kúpnej ceny príslušnej časti plnenia bez DPH,</w:t>
      </w:r>
      <w:r>
        <w:rPr>
          <w:rFonts w:asciiTheme="minorHAnsi" w:hAnsiTheme="minorHAnsi" w:cstheme="minorHAnsi"/>
          <w:sz w:val="22"/>
          <w:szCs w:val="22"/>
        </w:rPr>
        <w:t xml:space="preserve"> a to za každý aj začatý deň omeškania, a to až do dňa ich úplného odstránenia, najneskôr však do dňa úplného uspokojenia nárokov Kupujúceho </w:t>
      </w:r>
      <w:r>
        <w:rPr>
          <w:rFonts w:asciiTheme="minorHAnsi" w:hAnsiTheme="minorHAnsi" w:cstheme="minorHAnsi"/>
          <w:sz w:val="22"/>
          <w:szCs w:val="22"/>
          <w:lang w:eastAsia="en-US"/>
        </w:rPr>
        <w:t>nárokmi z neodstránenia vád podľa čl. VIII bod 16 Zmluvy.</w:t>
      </w:r>
    </w:p>
    <w:p w14:paraId="4306A944" w14:textId="77777777" w:rsidR="002F5E1D" w:rsidRDefault="002F5E1D">
      <w:pPr>
        <w:jc w:val="both"/>
      </w:pPr>
    </w:p>
    <w:p w14:paraId="71985EAE" w14:textId="77777777" w:rsidR="002F5E1D"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14:paraId="7D753643" w14:textId="77777777" w:rsidR="002F5E1D" w:rsidRDefault="002F5E1D">
      <w:pPr>
        <w:pStyle w:val="Bezriadkovania"/>
        <w:tabs>
          <w:tab w:val="left" w:pos="426"/>
        </w:tabs>
        <w:ind w:left="426" w:hanging="426"/>
        <w:jc w:val="both"/>
        <w:rPr>
          <w:rFonts w:asciiTheme="minorHAnsi" w:hAnsiTheme="minorHAnsi" w:cstheme="minorHAnsi"/>
          <w:sz w:val="22"/>
          <w:szCs w:val="22"/>
        </w:rPr>
      </w:pPr>
    </w:p>
    <w:p w14:paraId="14AFAEB0" w14:textId="77777777" w:rsidR="002F5E1D"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Zmluvné strany prehlasujú, že považujú dohodnuté výšky zmluvných pokút uvedených v  tejto Zmluve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Predávajúceho. </w:t>
      </w:r>
    </w:p>
    <w:p w14:paraId="32CD63A4" w14:textId="77777777" w:rsidR="002F5E1D" w:rsidRDefault="002F5E1D">
      <w:pPr>
        <w:pStyle w:val="Bezriadkovania"/>
        <w:tabs>
          <w:tab w:val="left" w:pos="426"/>
        </w:tabs>
        <w:ind w:left="426" w:hanging="426"/>
        <w:jc w:val="both"/>
        <w:rPr>
          <w:rFonts w:asciiTheme="minorHAnsi" w:hAnsiTheme="minorHAnsi" w:cstheme="minorHAnsi"/>
          <w:sz w:val="22"/>
          <w:szCs w:val="22"/>
        </w:rPr>
      </w:pPr>
    </w:p>
    <w:p w14:paraId="0C744BEB" w14:textId="77777777" w:rsidR="002F5E1D"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11. </w:t>
      </w:r>
      <w:r>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49138D5" w14:textId="77777777" w:rsidR="002F5E1D" w:rsidRDefault="002F5E1D">
      <w:pPr>
        <w:pStyle w:val="Bezriadkovania"/>
        <w:tabs>
          <w:tab w:val="left" w:pos="426"/>
        </w:tabs>
        <w:ind w:left="426" w:hanging="426"/>
        <w:jc w:val="both"/>
        <w:rPr>
          <w:rFonts w:asciiTheme="minorHAnsi" w:hAnsiTheme="minorHAnsi" w:cstheme="minorHAnsi"/>
          <w:sz w:val="22"/>
          <w:szCs w:val="22"/>
        </w:rPr>
      </w:pPr>
    </w:p>
    <w:p w14:paraId="323E21A4" w14:textId="77777777" w:rsidR="002F5E1D"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 xml:space="preserve">12. </w:t>
      </w:r>
      <w:r>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asciiTheme="minorHAnsi" w:hAnsiTheme="minorHAnsi" w:cstheme="minorHAnsi"/>
          <w:sz w:val="22"/>
          <w:szCs w:val="22"/>
        </w:rPr>
        <w:t>Odstúpením od Zmluvy alebo úhradou uplatnenej škody nezaniká nárok na úhradu zmluvnej pokuty.</w:t>
      </w:r>
    </w:p>
    <w:p w14:paraId="149D5763" w14:textId="77777777" w:rsidR="002F5E1D" w:rsidRDefault="002F5E1D">
      <w:pPr>
        <w:pStyle w:val="Bezriadkovania"/>
        <w:tabs>
          <w:tab w:val="left" w:pos="426"/>
        </w:tabs>
        <w:ind w:left="426" w:hanging="426"/>
        <w:jc w:val="both"/>
        <w:rPr>
          <w:rFonts w:asciiTheme="minorHAnsi" w:hAnsiTheme="minorHAnsi" w:cstheme="minorHAnsi"/>
          <w:sz w:val="22"/>
          <w:szCs w:val="22"/>
          <w:lang w:eastAsia="cs-CZ"/>
        </w:rPr>
      </w:pPr>
    </w:p>
    <w:p w14:paraId="732E3D64" w14:textId="77777777" w:rsidR="002F5E1D" w:rsidRDefault="00000000">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Pr>
          <w:rFonts w:asciiTheme="minorHAnsi" w:hAnsiTheme="minorHAnsi" w:cstheme="minorHAnsi"/>
          <w:sz w:val="22"/>
          <w:szCs w:val="22"/>
          <w:lang w:eastAsia="cs-CZ"/>
        </w:rPr>
        <w:tab/>
        <w:t>Zaplatenie zmluvnej pokuty Predávajúcim nezbavuje Predávajúceho povinnosti dodať plnenie podľa Zmluvy.</w:t>
      </w:r>
    </w:p>
    <w:p w14:paraId="4FF609A8" w14:textId="77777777" w:rsidR="002F5E1D" w:rsidRDefault="002F5E1D">
      <w:pPr>
        <w:pStyle w:val="Odsekzoznamu"/>
        <w:ind w:left="0"/>
        <w:jc w:val="center"/>
        <w:rPr>
          <w:rFonts w:asciiTheme="minorHAnsi" w:hAnsiTheme="minorHAnsi" w:cstheme="minorHAnsi"/>
          <w:b/>
          <w:color w:val="000000"/>
          <w:sz w:val="22"/>
          <w:szCs w:val="22"/>
        </w:rPr>
      </w:pPr>
    </w:p>
    <w:p w14:paraId="2CDD5444"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X.</w:t>
      </w:r>
    </w:p>
    <w:p w14:paraId="41F66D33"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Ukončenie Zmluvy</w:t>
      </w:r>
    </w:p>
    <w:p w14:paraId="25C815B8" w14:textId="77777777" w:rsidR="002F5E1D" w:rsidRDefault="002F5E1D">
      <w:pPr>
        <w:pStyle w:val="Odsekzoznamu"/>
        <w:ind w:left="0"/>
        <w:jc w:val="center"/>
        <w:rPr>
          <w:rFonts w:asciiTheme="minorHAnsi" w:hAnsiTheme="minorHAnsi" w:cstheme="minorHAnsi"/>
          <w:b/>
          <w:color w:val="000000"/>
          <w:sz w:val="22"/>
          <w:szCs w:val="22"/>
        </w:rPr>
      </w:pPr>
    </w:p>
    <w:p w14:paraId="07F605AB" w14:textId="77777777" w:rsidR="002F5E1D"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Táto Zmluva sa uzatvára na dobu neurčitú. Zmluvu je možné ukončiť písomnou dohodou Zmluvných strán, alebo písomným odstúpením od Zmluvy niektorou Zmluvnou stranou. </w:t>
      </w:r>
    </w:p>
    <w:p w14:paraId="04443217" w14:textId="77777777" w:rsidR="002F5E1D" w:rsidRDefault="002F5E1D">
      <w:pPr>
        <w:pStyle w:val="Odsekzoznamu"/>
        <w:ind w:left="426" w:hanging="426"/>
        <w:jc w:val="both"/>
        <w:rPr>
          <w:rFonts w:asciiTheme="minorHAnsi" w:hAnsiTheme="minorHAnsi" w:cstheme="minorHAnsi"/>
          <w:color w:val="000000"/>
          <w:sz w:val="22"/>
          <w:szCs w:val="22"/>
        </w:rPr>
      </w:pPr>
    </w:p>
    <w:p w14:paraId="47423BFA" w14:textId="77777777" w:rsidR="002F5E1D"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14:paraId="5303B252" w14:textId="77777777" w:rsidR="002F5E1D" w:rsidRDefault="002F5E1D">
      <w:pPr>
        <w:pStyle w:val="Odsekzoznamu"/>
        <w:ind w:left="426" w:hanging="426"/>
        <w:jc w:val="both"/>
        <w:rPr>
          <w:rFonts w:asciiTheme="minorHAnsi" w:hAnsiTheme="minorHAnsi" w:cstheme="minorHAnsi"/>
          <w:color w:val="000000"/>
          <w:sz w:val="22"/>
          <w:szCs w:val="22"/>
        </w:rPr>
      </w:pPr>
    </w:p>
    <w:p w14:paraId="4FDCDF16" w14:textId="77777777" w:rsidR="002F5E1D"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od Zmluvy odstúpiť na základe jednostranného písomného oznámenia výlučne vtedy:</w:t>
      </w:r>
    </w:p>
    <w:p w14:paraId="67672D06" w14:textId="77777777" w:rsidR="002F5E1D" w:rsidRDefault="002F5E1D">
      <w:pPr>
        <w:pStyle w:val="Odsekzoznamu"/>
        <w:rPr>
          <w:rFonts w:asciiTheme="minorHAnsi" w:hAnsiTheme="minorHAnsi" w:cstheme="minorHAnsi"/>
          <w:color w:val="000000"/>
          <w:sz w:val="22"/>
          <w:szCs w:val="22"/>
        </w:rPr>
      </w:pPr>
    </w:p>
    <w:p w14:paraId="7C373DCE" w14:textId="77777777" w:rsidR="002F5E1D" w:rsidRDefault="00000000">
      <w:pPr>
        <w:pStyle w:val="Odsekzoznamu"/>
        <w:numPr>
          <w:ilvl w:val="1"/>
          <w:numId w:val="4"/>
        </w:numPr>
        <w:ind w:left="1134"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14:paraId="6E4B06FD" w14:textId="77777777" w:rsidR="002F5E1D" w:rsidRDefault="00000000">
      <w:pPr>
        <w:pStyle w:val="Odsekzoznamu"/>
        <w:numPr>
          <w:ilvl w:val="1"/>
          <w:numId w:val="4"/>
        </w:numPr>
        <w:ind w:left="1134"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ak Kupujúci poruší zákaz podľa čl. XI bod 7 Zmluvy, bez poskytnutia dodatočnej primeranej lehoty na splnenie povinnosti a s účinkami odo dňa doručenia tohto oznámenia Kupujúcemu.</w:t>
      </w:r>
    </w:p>
    <w:p w14:paraId="4F57FB31" w14:textId="77777777" w:rsidR="002F5E1D" w:rsidRDefault="002F5E1D">
      <w:pPr>
        <w:pStyle w:val="Odsekzoznamu"/>
        <w:ind w:left="1134"/>
        <w:jc w:val="both"/>
        <w:rPr>
          <w:rFonts w:asciiTheme="minorHAnsi" w:hAnsiTheme="minorHAnsi" w:cstheme="minorHAnsi"/>
          <w:color w:val="000000"/>
          <w:sz w:val="22"/>
          <w:szCs w:val="22"/>
        </w:rPr>
      </w:pPr>
    </w:p>
    <w:p w14:paraId="7D4C5433" w14:textId="77777777" w:rsidR="002F5E1D"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asciiTheme="minorHAnsi" w:hAnsiTheme="minorHAnsi" w:cstheme="minorHAnsi"/>
          <w:b/>
          <w:bCs/>
          <w:color w:val="000000"/>
          <w:sz w:val="22"/>
          <w:szCs w:val="22"/>
        </w:rPr>
        <w:t>za podstatné porušenie</w:t>
      </w:r>
      <w:r>
        <w:rPr>
          <w:rFonts w:asciiTheme="minorHAnsi" w:hAnsiTheme="minorHAnsi" w:cs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14:paraId="74471AB7" w14:textId="77777777" w:rsidR="002F5E1D" w:rsidRDefault="002F5E1D">
      <w:pPr>
        <w:pStyle w:val="Odsekzoznamu"/>
        <w:ind w:left="426" w:hanging="426"/>
        <w:rPr>
          <w:rFonts w:asciiTheme="minorHAnsi" w:hAnsiTheme="minorHAnsi" w:cstheme="minorHAnsi"/>
          <w:color w:val="000000"/>
          <w:sz w:val="22"/>
          <w:szCs w:val="22"/>
        </w:rPr>
      </w:pPr>
    </w:p>
    <w:p w14:paraId="66D8D7CA" w14:textId="77777777" w:rsidR="002F5E1D"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w:t>
      </w:r>
      <w:r>
        <w:rPr>
          <w:rFonts w:asciiTheme="minorHAnsi" w:hAnsiTheme="minorHAnsi" w:cstheme="minorHAnsi"/>
          <w:color w:val="000000"/>
          <w:sz w:val="22"/>
          <w:szCs w:val="22"/>
        </w:rPr>
        <w:lastRenderedPageBreak/>
        <w:t>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27DB3D39" w14:textId="77777777" w:rsidR="002F5E1D" w:rsidRDefault="002F5E1D">
      <w:pPr>
        <w:pStyle w:val="Odsekzoznamu"/>
        <w:rPr>
          <w:rFonts w:asciiTheme="minorHAnsi" w:hAnsiTheme="minorHAnsi" w:cstheme="minorHAnsi"/>
          <w:color w:val="000000"/>
          <w:sz w:val="22"/>
          <w:szCs w:val="22"/>
        </w:rPr>
      </w:pPr>
    </w:p>
    <w:p w14:paraId="20C86935" w14:textId="77777777" w:rsidR="002F5E1D" w:rsidRDefault="00000000">
      <w:pPr>
        <w:pStyle w:val="Odsekzoznamu"/>
        <w:numPr>
          <w:ilvl w:val="0"/>
          <w:numId w:val="4"/>
        </w:numPr>
        <w:tabs>
          <w:tab w:val="clear" w:pos="720"/>
          <w:tab w:val="left" w:pos="426"/>
        </w:tabs>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14:paraId="4378E441" w14:textId="77777777" w:rsidR="002F5E1D" w:rsidRDefault="002F5E1D">
      <w:pPr>
        <w:pStyle w:val="Odsekzoznamu"/>
        <w:ind w:left="426"/>
        <w:jc w:val="both"/>
        <w:rPr>
          <w:rFonts w:asciiTheme="minorHAnsi" w:hAnsiTheme="minorHAnsi" w:cstheme="minorHAnsi"/>
          <w:color w:val="000000"/>
          <w:sz w:val="22"/>
          <w:szCs w:val="22"/>
        </w:rPr>
      </w:pPr>
    </w:p>
    <w:p w14:paraId="0FD96ED4" w14:textId="77777777" w:rsidR="002F5E1D"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237D6CFF" w14:textId="77777777" w:rsidR="002F5E1D" w:rsidRDefault="002F5E1D">
      <w:pPr>
        <w:pStyle w:val="Odsekzoznamu"/>
        <w:rPr>
          <w:rFonts w:asciiTheme="minorHAnsi" w:hAnsiTheme="minorHAnsi" w:cstheme="minorHAnsi"/>
          <w:color w:val="000000"/>
          <w:sz w:val="22"/>
          <w:szCs w:val="22"/>
        </w:rPr>
      </w:pPr>
    </w:p>
    <w:p w14:paraId="1DCB2C09" w14:textId="77777777" w:rsidR="002F5E1D"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16650DFE" w14:textId="77777777" w:rsidR="002F5E1D" w:rsidRDefault="002F5E1D">
      <w:pPr>
        <w:rPr>
          <w:rFonts w:asciiTheme="minorHAnsi" w:hAnsiTheme="minorHAnsi" w:cstheme="minorHAnsi"/>
          <w:b/>
          <w:color w:val="000000"/>
          <w:sz w:val="22"/>
          <w:szCs w:val="22"/>
        </w:rPr>
      </w:pPr>
    </w:p>
    <w:p w14:paraId="3DD69002" w14:textId="77777777" w:rsidR="002F5E1D" w:rsidRDefault="00000000">
      <w:pPr>
        <w:jc w:val="center"/>
        <w:rPr>
          <w:rFonts w:asciiTheme="minorHAnsi" w:hAnsiTheme="minorHAnsi" w:cstheme="minorHAnsi"/>
          <w:b/>
          <w:sz w:val="22"/>
          <w:szCs w:val="22"/>
        </w:rPr>
      </w:pPr>
      <w:r>
        <w:rPr>
          <w:rFonts w:asciiTheme="minorHAnsi" w:hAnsiTheme="minorHAnsi" w:cstheme="minorHAnsi"/>
          <w:b/>
          <w:sz w:val="22"/>
          <w:szCs w:val="22"/>
        </w:rPr>
        <w:t>Článok XI.</w:t>
      </w:r>
    </w:p>
    <w:p w14:paraId="6B5F622F" w14:textId="77777777" w:rsidR="002F5E1D"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Záverečné ustanovenia</w:t>
      </w:r>
    </w:p>
    <w:p w14:paraId="45468D86" w14:textId="77777777" w:rsidR="002F5E1D" w:rsidRDefault="002F5E1D">
      <w:pPr>
        <w:pStyle w:val="Odsekzoznamu"/>
        <w:ind w:left="0"/>
        <w:jc w:val="center"/>
        <w:rPr>
          <w:rFonts w:asciiTheme="minorHAnsi" w:hAnsiTheme="minorHAnsi" w:cstheme="minorHAnsi"/>
          <w:b/>
          <w:color w:val="000000"/>
          <w:sz w:val="22"/>
          <w:szCs w:val="22"/>
        </w:rPr>
      </w:pPr>
    </w:p>
    <w:p w14:paraId="3EB02F9D"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má </w:t>
      </w:r>
      <w:r>
        <w:rPr>
          <w:rFonts w:asciiTheme="minorHAnsi" w:hAnsiTheme="minorHAnsi" w:cstheme="minorHAnsi"/>
          <w:sz w:val="22"/>
          <w:szCs w:val="22"/>
          <w:highlight w:val="cyan"/>
        </w:rPr>
        <w:t>18</w:t>
      </w:r>
      <w:r>
        <w:rPr>
          <w:rFonts w:asciiTheme="minorHAnsi" w:hAnsiTheme="minorHAnsi" w:cstheme="minorHAnsi"/>
          <w:sz w:val="22"/>
          <w:szCs w:val="22"/>
        </w:rPr>
        <w:t xml:space="preserve"> strán a vyhotovuje sa v štyroch rovnopisoch, pričom každá Zmluvná strana obdrží po dvoch rovnopisoch.</w:t>
      </w:r>
    </w:p>
    <w:p w14:paraId="081F5D06" w14:textId="77777777" w:rsidR="002F5E1D" w:rsidRDefault="002F5E1D">
      <w:pPr>
        <w:pStyle w:val="Odsekzoznamu"/>
        <w:ind w:left="426"/>
        <w:jc w:val="both"/>
        <w:rPr>
          <w:rFonts w:asciiTheme="minorHAnsi" w:hAnsiTheme="minorHAnsi" w:cstheme="minorHAnsi"/>
          <w:sz w:val="22"/>
          <w:szCs w:val="22"/>
        </w:rPr>
      </w:pPr>
    </w:p>
    <w:p w14:paraId="3640717E"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Zmena tejto Zmluvy je možná len na základe písomnej dohody oboch Zmluvných strán, vo forme riadne očíslovaného písomného dodatku.</w:t>
      </w:r>
    </w:p>
    <w:p w14:paraId="614EBF18" w14:textId="77777777" w:rsidR="002F5E1D" w:rsidRDefault="002F5E1D">
      <w:pPr>
        <w:jc w:val="both"/>
        <w:rPr>
          <w:rFonts w:asciiTheme="minorHAnsi" w:hAnsiTheme="minorHAnsi" w:cstheme="minorHAnsi"/>
          <w:sz w:val="22"/>
          <w:szCs w:val="22"/>
        </w:rPr>
      </w:pPr>
    </w:p>
    <w:p w14:paraId="2505F122"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nadobúda platnosť dňom jej podpisu obidvomi zmluvnými stranami a účinnosť za kumulatívneho splnenia nasledovných podmienok : </w:t>
      </w:r>
    </w:p>
    <w:p w14:paraId="70007107" w14:textId="77777777" w:rsidR="002F5E1D" w:rsidRDefault="002F5E1D">
      <w:pPr>
        <w:rPr>
          <w:rFonts w:asciiTheme="minorHAnsi" w:hAnsiTheme="minorHAnsi" w:cstheme="minorHAnsi"/>
          <w:sz w:val="22"/>
          <w:szCs w:val="22"/>
        </w:rPr>
      </w:pPr>
    </w:p>
    <w:p w14:paraId="5BFD04EA" w14:textId="77777777" w:rsidR="002F5E1D" w:rsidRDefault="00000000">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a) dňom nasledujúcim po dni jej 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14B26A17" w14:textId="77777777" w:rsidR="002F5E1D" w:rsidRDefault="00000000">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b) schválením Žiadosti o poskytnutie nenávratného finančného príspevku poskytovateľom pomoci, ktorým je Ministerstvo investícií, regionálneho rozvoja a informatizácie Slovenskej republiky na základe žiadosti Banskobystrického samosprávneho kraja o nenávratný finančný príspevok (</w:t>
      </w:r>
      <w:proofErr w:type="spellStart"/>
      <w:r>
        <w:rPr>
          <w:rFonts w:asciiTheme="minorHAnsi" w:hAnsiTheme="minorHAnsi" w:cstheme="minorHAnsi"/>
          <w:sz w:val="22"/>
          <w:szCs w:val="22"/>
        </w:rPr>
        <w:t>ŽoNFP</w:t>
      </w:r>
      <w:proofErr w:type="spellEnd"/>
      <w:r>
        <w:rPr>
          <w:rFonts w:asciiTheme="minorHAnsi" w:hAnsiTheme="minorHAnsi" w:cstheme="minorHAnsi"/>
          <w:sz w:val="22"/>
          <w:szCs w:val="22"/>
        </w:rPr>
        <w:t>) na projekt: SOŠ technická a agropotravinárska RS – Atraktívne prostredie pre odborné vzdelávanie a prípravu na jednom mieste, pod jednou strechou, podľa ktorej budú rozpočtové náklady predloženého projektu považované za oprávnený náklad (schválené v rámci vyhodnotenia schvaľovacieho procesu tohto projektu).</w:t>
      </w:r>
    </w:p>
    <w:p w14:paraId="1B9CA91C" w14:textId="77777777" w:rsidR="002F5E1D" w:rsidRDefault="002F5E1D"/>
    <w:p w14:paraId="641045DA"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w:t>
      </w:r>
      <w:r>
        <w:rPr>
          <w:rFonts w:asciiTheme="minorHAnsi" w:hAnsiTheme="minorHAnsi" w:cstheme="minorHAnsi"/>
          <w:sz w:val="22"/>
          <w:szCs w:val="22"/>
        </w:rPr>
        <w:lastRenderedPageBreak/>
        <w:t xml:space="preserve">zabezpečiť určitosť, predvídateľnosť, platnosť a transparentnosť touto Zmluvou založeného zmluvného vzťahu. </w:t>
      </w:r>
    </w:p>
    <w:p w14:paraId="5F549C40" w14:textId="77777777" w:rsidR="002F5E1D" w:rsidRDefault="002F5E1D">
      <w:pPr>
        <w:pStyle w:val="Odsekzoznamu"/>
        <w:ind w:left="426"/>
        <w:jc w:val="both"/>
        <w:rPr>
          <w:rFonts w:asciiTheme="minorHAnsi" w:hAnsiTheme="minorHAnsi" w:cstheme="minorHAnsi"/>
          <w:sz w:val="22"/>
          <w:szCs w:val="22"/>
        </w:rPr>
      </w:pPr>
    </w:p>
    <w:p w14:paraId="4BFB3E35"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14:paraId="008E53DF" w14:textId="77777777" w:rsidR="002F5E1D" w:rsidRDefault="002F5E1D">
      <w:pPr>
        <w:pStyle w:val="Odsekzoznamu"/>
        <w:rPr>
          <w:rFonts w:asciiTheme="minorHAnsi" w:hAnsiTheme="minorHAnsi" w:cstheme="minorHAnsi"/>
          <w:sz w:val="22"/>
          <w:szCs w:val="22"/>
        </w:rPr>
      </w:pPr>
    </w:p>
    <w:p w14:paraId="6F34329A"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40863EAC" w14:textId="77777777" w:rsidR="002F5E1D" w:rsidRDefault="002F5E1D">
      <w:pPr>
        <w:jc w:val="both"/>
        <w:rPr>
          <w:rFonts w:asciiTheme="minorHAnsi" w:hAnsiTheme="minorHAnsi" w:cstheme="minorHAnsi"/>
          <w:sz w:val="22"/>
          <w:szCs w:val="22"/>
        </w:rPr>
      </w:pPr>
    </w:p>
    <w:p w14:paraId="791F341B"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14:paraId="3D1EF807" w14:textId="77777777" w:rsidR="002F5E1D" w:rsidRDefault="002F5E1D">
      <w:pPr>
        <w:jc w:val="both"/>
        <w:rPr>
          <w:rFonts w:asciiTheme="minorHAnsi" w:hAnsiTheme="minorHAnsi" w:cstheme="minorHAnsi"/>
          <w:sz w:val="22"/>
          <w:szCs w:val="22"/>
        </w:rPr>
      </w:pPr>
    </w:p>
    <w:p w14:paraId="681E0712"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Neoddeliteľnou súčasťou Zmluvy sa stávajú aj akékoľvek prípadné písomné dodatky k Zmluve, ktoré Zmluvné strany podpíšu po tom, ako táto Zmluva nadobudne platnosť a účinnosť.</w:t>
      </w:r>
    </w:p>
    <w:p w14:paraId="63023845" w14:textId="77777777" w:rsidR="002F5E1D" w:rsidRDefault="002F5E1D">
      <w:pPr>
        <w:jc w:val="both"/>
        <w:rPr>
          <w:rFonts w:asciiTheme="minorHAnsi" w:hAnsiTheme="minorHAnsi" w:cstheme="minorHAnsi"/>
          <w:sz w:val="22"/>
          <w:szCs w:val="22"/>
        </w:rPr>
      </w:pPr>
    </w:p>
    <w:p w14:paraId="67359D22" w14:textId="77777777" w:rsidR="002F5E1D" w:rsidRDefault="00000000">
      <w:pPr>
        <w:pStyle w:val="Odsekzoznamu"/>
        <w:numPr>
          <w:ilvl w:val="0"/>
          <w:numId w:val="5"/>
        </w:numPr>
        <w:tabs>
          <w:tab w:val="clear" w:pos="720"/>
          <w:tab w:val="left" w:pos="36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0EDA1B0A" w14:textId="77777777" w:rsidR="002F5E1D" w:rsidRDefault="002F5E1D">
      <w:pPr>
        <w:tabs>
          <w:tab w:val="left" w:pos="720"/>
        </w:tabs>
        <w:jc w:val="both"/>
        <w:rPr>
          <w:rFonts w:asciiTheme="minorHAnsi" w:hAnsiTheme="minorHAnsi" w:cstheme="minorHAnsi"/>
          <w:sz w:val="22"/>
          <w:szCs w:val="22"/>
        </w:rPr>
      </w:pPr>
    </w:p>
    <w:p w14:paraId="604C0182"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5EE2BEE0" w14:textId="77777777" w:rsidR="002F5E1D" w:rsidRDefault="002F5E1D">
      <w:pPr>
        <w:pStyle w:val="Odsekzoznamu"/>
        <w:ind w:left="426"/>
        <w:jc w:val="both"/>
        <w:rPr>
          <w:rFonts w:asciiTheme="minorHAnsi" w:hAnsiTheme="minorHAnsi" w:cstheme="minorHAnsi"/>
          <w:sz w:val="22"/>
          <w:szCs w:val="22"/>
        </w:rPr>
      </w:pPr>
    </w:p>
    <w:p w14:paraId="3BC191BC" w14:textId="77777777" w:rsidR="002F5E1D"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Pr>
          <w:rFonts w:asciiTheme="minorHAnsi" w:hAnsiTheme="minorHAnsi" w:cstheme="minorHAnsi"/>
          <w:sz w:val="22"/>
          <w:szCs w:val="22"/>
        </w:rPr>
        <w:t>ne</w:t>
      </w:r>
      <w:proofErr w:type="spellEnd"/>
      <w:r>
        <w:rPr>
          <w:rFonts w:asciiTheme="minorHAnsi" w:hAnsiTheme="minorHAnsi" w:cstheme="minorHAnsi"/>
          <w:sz w:val="22"/>
          <w:szCs w:val="22"/>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0C00A487" w14:textId="77777777" w:rsidR="002F5E1D" w:rsidRDefault="002F5E1D">
      <w:pPr>
        <w:pStyle w:val="Odsekzoznamu"/>
        <w:rPr>
          <w:rFonts w:asciiTheme="minorHAnsi" w:hAnsiTheme="minorHAnsi" w:cstheme="minorHAnsi"/>
          <w:sz w:val="22"/>
          <w:szCs w:val="22"/>
        </w:rPr>
      </w:pPr>
    </w:p>
    <w:p w14:paraId="0FB4909C" w14:textId="77777777" w:rsidR="002F5E1D" w:rsidRDefault="00000000">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Pr>
          <w:rStyle w:val="CharStyle15"/>
          <w:rFonts w:cstheme="minorHAnsi"/>
          <w:bCs/>
          <w:color w:val="000000"/>
        </w:rPr>
        <w:t>12</w:t>
      </w:r>
      <w:r>
        <w:rPr>
          <w:rStyle w:val="CharStyle15"/>
          <w:rFonts w:cstheme="minorHAnsi"/>
          <w:b/>
          <w:color w:val="000000"/>
        </w:rPr>
        <w:t xml:space="preserve">. </w:t>
      </w:r>
      <w:r>
        <w:rPr>
          <w:rStyle w:val="CharStyle15"/>
          <w:rFonts w:cstheme="minorHAnsi"/>
          <w:b/>
          <w:color w:val="000000"/>
        </w:rPr>
        <w:tab/>
      </w:r>
      <w:r>
        <w:rPr>
          <w:rStyle w:val="CharStyle15"/>
          <w:rFonts w:cstheme="minorHAnsi"/>
          <w:bCs/>
          <w:color w:val="000000"/>
        </w:rPr>
        <w:t>Samostatnou časťou tejto Zmluvy sú nasledovné prílohy:</w:t>
      </w:r>
    </w:p>
    <w:p w14:paraId="1D1C61AD" w14:textId="77777777" w:rsidR="002F5E1D" w:rsidRDefault="00000000">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Príloha č. 1</w:t>
      </w:r>
      <w:bookmarkStart w:id="2" w:name="_Hlk41418196"/>
      <w:r>
        <w:rPr>
          <w:rFonts w:asciiTheme="minorHAnsi" w:hAnsiTheme="minorHAnsi" w:cstheme="minorHAnsi"/>
          <w:sz w:val="22"/>
          <w:szCs w:val="22"/>
        </w:rPr>
        <w:t xml:space="preserve"> – Technická špecifikácia</w:t>
      </w:r>
      <w:bookmarkEnd w:id="2"/>
      <w:r>
        <w:rPr>
          <w:rFonts w:asciiTheme="minorHAnsi" w:hAnsiTheme="minorHAnsi" w:cstheme="minorHAnsi"/>
          <w:sz w:val="22"/>
          <w:szCs w:val="22"/>
        </w:rPr>
        <w:t xml:space="preserve"> </w:t>
      </w:r>
      <w:r>
        <w:rPr>
          <w:rFonts w:ascii="Nudista" w:hAnsi="Nudista"/>
          <w:bCs/>
          <w:i/>
          <w:iCs/>
        </w:rPr>
        <w:t>[predloží vo svojej ponuke vyplnenú časť za uchádzača]</w:t>
      </w:r>
    </w:p>
    <w:p w14:paraId="64DBFBBE" w14:textId="77777777" w:rsidR="002F5E1D" w:rsidRDefault="00000000">
      <w:pPr>
        <w:pStyle w:val="Bezriadkovania"/>
        <w:ind w:left="1410" w:hanging="984"/>
        <w:rPr>
          <w:rFonts w:ascii="Nudista" w:hAnsi="Nudista"/>
          <w:bCs/>
          <w:i/>
          <w:iCs/>
        </w:rPr>
      </w:pPr>
      <w:r>
        <w:rPr>
          <w:rFonts w:asciiTheme="minorHAnsi" w:hAnsiTheme="minorHAnsi" w:cstheme="minorHAnsi"/>
          <w:sz w:val="22"/>
          <w:szCs w:val="22"/>
        </w:rPr>
        <w:t xml:space="preserve">Príloha č. 2 – Cenová ponuka </w:t>
      </w:r>
      <w:r>
        <w:rPr>
          <w:rFonts w:ascii="Nudista" w:hAnsi="Nudista"/>
          <w:bCs/>
          <w:i/>
          <w:iCs/>
        </w:rPr>
        <w:t>[predloží vo svojej ponuke uchádzač]</w:t>
      </w:r>
    </w:p>
    <w:p w14:paraId="7C7489A6" w14:textId="77777777" w:rsidR="002F5E1D" w:rsidRDefault="002F5E1D">
      <w:pPr>
        <w:pStyle w:val="Bezriadkovania"/>
        <w:ind w:left="1410" w:hanging="984"/>
        <w:rPr>
          <w:rFonts w:ascii="Nudista" w:hAnsi="Nudista"/>
          <w:bCs/>
          <w:i/>
          <w:iCs/>
        </w:rPr>
      </w:pPr>
    </w:p>
    <w:p w14:paraId="1DD1988C" w14:textId="77777777" w:rsidR="002F5E1D" w:rsidRDefault="00000000">
      <w:pPr>
        <w:ind w:left="426" w:hanging="426"/>
        <w:jc w:val="both"/>
        <w:rPr>
          <w:rFonts w:asciiTheme="minorHAnsi" w:hAnsiTheme="minorHAnsi" w:cstheme="minorHAnsi"/>
          <w:sz w:val="22"/>
          <w:szCs w:val="22"/>
        </w:rPr>
      </w:pPr>
      <w:bookmarkStart w:id="3" w:name="_Hlk100576729"/>
      <w:r>
        <w:rPr>
          <w:rFonts w:asciiTheme="minorHAnsi" w:hAnsiTheme="minorHAnsi" w:cstheme="minorHAnsi"/>
          <w:sz w:val="22"/>
          <w:szCs w:val="22"/>
        </w:rPr>
        <w:t xml:space="preserve">13.  Zmluvné strany vyhlasujú, že si Zmluvu prečítali, s jej obsahom sa riadne a podrobne oboznámili, pričom všetky ustanovenia Zmluvy sú im zrozumiteľné a dostatočne určitým spôsobom vyjadrujú </w:t>
      </w:r>
      <w:r>
        <w:rPr>
          <w:rFonts w:asciiTheme="minorHAnsi" w:hAnsiTheme="minorHAnsi" w:cstheme="minorHAnsi"/>
          <w:sz w:val="22"/>
          <w:szCs w:val="22"/>
        </w:rPr>
        <w:lastRenderedPageBreak/>
        <w:t>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bookmarkEnd w:id="3"/>
    </w:p>
    <w:p w14:paraId="0CD5F46D" w14:textId="77777777" w:rsidR="002F5E1D" w:rsidRDefault="002F5E1D">
      <w:pPr>
        <w:jc w:val="both"/>
        <w:rPr>
          <w:rFonts w:asciiTheme="minorHAnsi" w:hAnsiTheme="minorHAnsi" w:cstheme="minorHAnsi"/>
          <w:sz w:val="22"/>
          <w:szCs w:val="22"/>
        </w:rPr>
      </w:pPr>
    </w:p>
    <w:p w14:paraId="070EAA9B" w14:textId="77777777" w:rsidR="002F5E1D" w:rsidRDefault="00000000">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58B3A7D7" w14:textId="77777777" w:rsidR="002F5E1D" w:rsidRDefault="002F5E1D">
      <w:pPr>
        <w:jc w:val="both"/>
        <w:rPr>
          <w:rFonts w:asciiTheme="minorHAnsi" w:hAnsiTheme="minorHAnsi" w:cstheme="minorHAnsi"/>
          <w:sz w:val="22"/>
          <w:szCs w:val="22"/>
        </w:rPr>
      </w:pPr>
    </w:p>
    <w:p w14:paraId="7F3AD165" w14:textId="77777777" w:rsidR="002F5E1D" w:rsidRDefault="00000000">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V ...................................., dňa ...................                                  V Rimavskej Sobote, dňa ..........................</w:t>
      </w:r>
    </w:p>
    <w:p w14:paraId="0E801E49" w14:textId="77777777" w:rsidR="002F5E1D" w:rsidRDefault="002F5E1D">
      <w:pPr>
        <w:tabs>
          <w:tab w:val="center" w:pos="1985"/>
          <w:tab w:val="center" w:pos="7088"/>
        </w:tabs>
        <w:jc w:val="both"/>
        <w:rPr>
          <w:rFonts w:asciiTheme="minorHAnsi" w:hAnsiTheme="minorHAnsi" w:cstheme="minorHAnsi"/>
          <w:sz w:val="22"/>
          <w:szCs w:val="22"/>
        </w:rPr>
      </w:pPr>
    </w:p>
    <w:p w14:paraId="64167D1B" w14:textId="77777777" w:rsidR="002F5E1D" w:rsidRDefault="00000000">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4DCA638D" w14:textId="77777777" w:rsidR="002F5E1D" w:rsidRDefault="002F5E1D">
      <w:pPr>
        <w:tabs>
          <w:tab w:val="center" w:pos="1985"/>
          <w:tab w:val="center" w:pos="7088"/>
        </w:tabs>
        <w:jc w:val="both"/>
        <w:rPr>
          <w:rFonts w:asciiTheme="minorHAnsi" w:hAnsiTheme="minorHAnsi" w:cstheme="minorHAnsi"/>
          <w:sz w:val="22"/>
          <w:szCs w:val="22"/>
        </w:rPr>
      </w:pPr>
    </w:p>
    <w:p w14:paraId="685A03E4" w14:textId="77777777" w:rsidR="002F5E1D" w:rsidRDefault="00000000">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highlight w:val="yellow"/>
        </w:rPr>
        <w:t>................................................</w:t>
      </w:r>
      <w:r>
        <w:rPr>
          <w:rFonts w:asciiTheme="minorHAnsi" w:hAnsiTheme="minorHAnsi" w:cstheme="minorHAnsi"/>
          <w:sz w:val="22"/>
          <w:szCs w:val="22"/>
        </w:rPr>
        <w:tab/>
        <w:t>.........................................................</w:t>
      </w:r>
    </w:p>
    <w:p w14:paraId="605442B4" w14:textId="77777777" w:rsidR="002F5E1D" w:rsidRDefault="00000000">
      <w:pPr>
        <w:tabs>
          <w:tab w:val="left" w:pos="5954"/>
        </w:tabs>
        <w:ind w:left="5388" w:right="283" w:hanging="4404"/>
        <w:jc w:val="center"/>
        <w:rPr>
          <w:rFonts w:asciiTheme="minorHAnsi" w:hAnsiTheme="minorHAnsi" w:cstheme="minorHAnsi"/>
          <w:b/>
          <w:bCs/>
          <w:sz w:val="22"/>
          <w:szCs w:val="22"/>
        </w:rPr>
      </w:pPr>
      <w:r>
        <w:rPr>
          <w:rFonts w:asciiTheme="minorHAnsi" w:hAnsiTheme="minorHAnsi" w:cstheme="minorHAnsi"/>
          <w:sz w:val="22"/>
          <w:szCs w:val="22"/>
          <w:highlight w:val="yellow"/>
        </w:rPr>
        <w:t xml:space="preserve">       Predávajúc</w:t>
      </w:r>
      <w:r>
        <w:rPr>
          <w:rFonts w:asciiTheme="minorHAnsi" w:hAnsiTheme="minorHAnsi" w:cstheme="minorHAnsi"/>
          <w:sz w:val="22"/>
          <w:szCs w:val="22"/>
        </w:rPr>
        <w:t xml:space="preserve">i           </w:t>
      </w:r>
      <w:r>
        <w:rPr>
          <w:rFonts w:asciiTheme="minorHAnsi" w:hAnsiTheme="minorHAnsi" w:cstheme="minorHAnsi"/>
          <w:sz w:val="22"/>
          <w:szCs w:val="22"/>
        </w:rPr>
        <w:tab/>
      </w:r>
      <w:r>
        <w:rPr>
          <w:rFonts w:asciiTheme="minorHAnsi" w:hAnsiTheme="minorHAnsi" w:cstheme="minorHAnsi"/>
          <w:b/>
          <w:bCs/>
          <w:sz w:val="22"/>
          <w:szCs w:val="22"/>
        </w:rPr>
        <w:t xml:space="preserve">Stredná odborná škola technická a agropotravinárska     </w:t>
      </w:r>
    </w:p>
    <w:p w14:paraId="1B8FDD6B" w14:textId="77777777" w:rsidR="002F5E1D" w:rsidRDefault="00000000">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sz w:val="22"/>
          <w:szCs w:val="22"/>
        </w:rPr>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r>
        <w:rPr>
          <w:rFonts w:asciiTheme="minorHAnsi" w:hAnsiTheme="minorHAnsi" w:cstheme="minorHAnsi"/>
          <w:sz w:val="22"/>
          <w:szCs w:val="22"/>
        </w:rPr>
        <w:tab/>
      </w:r>
      <w:r>
        <w:rPr>
          <w:rFonts w:asciiTheme="minorHAnsi" w:hAnsiTheme="minorHAnsi" w:cstheme="minorHAnsi"/>
          <w:sz w:val="22"/>
          <w:szCs w:val="22"/>
        </w:rPr>
        <w:tab/>
        <w:t xml:space="preserve">  </w:t>
      </w:r>
    </w:p>
    <w:sectPr w:rsidR="002F5E1D">
      <w:footerReference w:type="default" r:id="rId11"/>
      <w:pgSz w:w="11906" w:h="16838"/>
      <w:pgMar w:top="1135" w:right="1417" w:bottom="1135"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0FEAE" w14:textId="77777777" w:rsidR="007D6266" w:rsidRDefault="007D6266">
      <w:r>
        <w:separator/>
      </w:r>
    </w:p>
  </w:endnote>
  <w:endnote w:type="continuationSeparator" w:id="0">
    <w:p w14:paraId="6592A066" w14:textId="77777777" w:rsidR="007D6266" w:rsidRDefault="007D6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udista">
    <w:altName w:val="Cambria"/>
    <w:charset w:val="EE"/>
    <w:family w:val="roman"/>
    <w:pitch w:val="variable"/>
  </w:font>
  <w:font w:name="Proba Pro">
    <w:charset w:val="EE"/>
    <w:family w:val="roman"/>
    <w:pitch w:val="variable"/>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477784"/>
      <w:docPartObj>
        <w:docPartGallery w:val="Page Numbers (Bottom of Page)"/>
        <w:docPartUnique/>
      </w:docPartObj>
    </w:sdtPr>
    <w:sdtContent>
      <w:p w14:paraId="7189F39A" w14:textId="77777777" w:rsidR="002F5E1D" w:rsidRDefault="00000000">
        <w:pPr>
          <w:pStyle w:val="Pta"/>
          <w:jc w:val="right"/>
          <w:rPr>
            <w:rFonts w:asciiTheme="minorHAnsi" w:hAnsiTheme="minorHAnsi" w:cstheme="minorHAnsi"/>
            <w:sz w:val="20"/>
            <w:szCs w:val="20"/>
          </w:rPr>
        </w:pPr>
        <w:r>
          <w:rPr>
            <w:rFonts w:ascii="Calibri" w:hAnsi="Calibri" w:cs="Calibri"/>
            <w:sz w:val="20"/>
            <w:szCs w:val="20"/>
            <w:highlight w:val="cyan"/>
          </w:rPr>
          <w:fldChar w:fldCharType="begin"/>
        </w:r>
        <w:r>
          <w:rPr>
            <w:rFonts w:ascii="Calibri" w:hAnsi="Calibri" w:cs="Calibri"/>
            <w:sz w:val="20"/>
            <w:szCs w:val="20"/>
            <w:highlight w:val="cyan"/>
          </w:rPr>
          <w:instrText xml:space="preserve"> PAGE </w:instrText>
        </w:r>
        <w:r>
          <w:rPr>
            <w:rFonts w:ascii="Calibri" w:hAnsi="Calibri" w:cs="Calibri"/>
            <w:sz w:val="20"/>
            <w:szCs w:val="20"/>
            <w:highlight w:val="cyan"/>
          </w:rPr>
          <w:fldChar w:fldCharType="separate"/>
        </w:r>
        <w:r>
          <w:rPr>
            <w:rFonts w:ascii="Calibri" w:hAnsi="Calibri" w:cs="Calibri"/>
            <w:sz w:val="20"/>
            <w:szCs w:val="20"/>
            <w:highlight w:val="cyan"/>
          </w:rPr>
          <w:t>18</w:t>
        </w:r>
        <w:r>
          <w:rPr>
            <w:rFonts w:ascii="Calibri" w:hAnsi="Calibri" w:cs="Calibri"/>
            <w:sz w:val="20"/>
            <w:szCs w:val="20"/>
            <w:highlight w:val="cyan"/>
          </w:rPr>
          <w:fldChar w:fldCharType="end"/>
        </w:r>
        <w:r>
          <w:rPr>
            <w:rFonts w:asciiTheme="minorHAnsi" w:hAnsiTheme="minorHAnsi" w:cstheme="minorHAnsi"/>
            <w:sz w:val="20"/>
            <w:szCs w:val="20"/>
            <w:highlight w:val="cyan"/>
          </w:rPr>
          <w:t>/18</w:t>
        </w:r>
      </w:p>
    </w:sdtContent>
  </w:sdt>
  <w:p w14:paraId="5453426C" w14:textId="77777777" w:rsidR="002F5E1D" w:rsidRDefault="002F5E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5D9DC" w14:textId="77777777" w:rsidR="007D6266" w:rsidRDefault="007D6266">
      <w:r>
        <w:separator/>
      </w:r>
    </w:p>
  </w:footnote>
  <w:footnote w:type="continuationSeparator" w:id="0">
    <w:p w14:paraId="1A1C5137" w14:textId="77777777" w:rsidR="007D6266" w:rsidRDefault="007D6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D4D43"/>
    <w:multiLevelType w:val="multilevel"/>
    <w:tmpl w:val="73D8B63A"/>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1A934224"/>
    <w:multiLevelType w:val="multilevel"/>
    <w:tmpl w:val="1E2E34DE"/>
    <w:lvl w:ilvl="0">
      <w:start w:val="1"/>
      <w:numFmt w:val="decimal"/>
      <w:lvlText w:val="%1."/>
      <w:lvlJc w:val="left"/>
      <w:pPr>
        <w:tabs>
          <w:tab w:val="num" w:pos="0"/>
        </w:tabs>
        <w:ind w:left="786" w:hanging="360"/>
      </w:pPr>
      <w:rPr>
        <w:rFonts w:asciiTheme="minorHAnsi" w:hAnsiTheme="minorHAnsi" w:cstheme="minorHAnsi"/>
        <w:b w:val="0"/>
        <w:bCs w:val="0"/>
        <w:color w:val="auto"/>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 w15:restartNumberingAfterBreak="0">
    <w:nsid w:val="1BDB5640"/>
    <w:multiLevelType w:val="multilevel"/>
    <w:tmpl w:val="399A2164"/>
    <w:lvl w:ilvl="0">
      <w:start w:val="1"/>
      <w:numFmt w:val="decimal"/>
      <w:lvlText w:val="%1."/>
      <w:lvlJc w:val="left"/>
      <w:pPr>
        <w:tabs>
          <w:tab w:val="num" w:pos="720"/>
        </w:tabs>
        <w:ind w:left="720" w:hanging="360"/>
      </w:pPr>
      <w:rPr>
        <w:b w:val="0"/>
        <w:bCs w:val="0"/>
      </w:rPr>
    </w:lvl>
    <w:lvl w:ilvl="1">
      <w:start w:val="2"/>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FC2DDE"/>
    <w:multiLevelType w:val="multilevel"/>
    <w:tmpl w:val="D174E2B0"/>
    <w:lvl w:ilvl="0">
      <w:start w:val="1"/>
      <w:numFmt w:val="decimal"/>
      <w:lvlText w:val="%1."/>
      <w:lvlJc w:val="left"/>
      <w:pPr>
        <w:tabs>
          <w:tab w:val="num" w:pos="0"/>
        </w:tabs>
        <w:ind w:left="360" w:hanging="360"/>
      </w:pPr>
      <w:rPr>
        <w:b w:val="0"/>
        <w:sz w:val="22"/>
        <w:szCs w:val="22"/>
      </w:rPr>
    </w:lvl>
    <w:lvl w:ilvl="1">
      <w:start w:val="3"/>
      <w:numFmt w:val="decimal"/>
      <w:lvlText w:val="%1.%2"/>
      <w:lvlJc w:val="left"/>
      <w:pPr>
        <w:tabs>
          <w:tab w:val="num" w:pos="0"/>
        </w:tabs>
        <w:ind w:left="1155" w:hanging="435"/>
      </w:pPr>
      <w:rPr>
        <w:b w:val="0"/>
      </w:rPr>
    </w:lvl>
    <w:lvl w:ilvl="2">
      <w:start w:val="1"/>
      <w:numFmt w:val="decimal"/>
      <w:lvlText w:val="%1.%2.%3"/>
      <w:lvlJc w:val="left"/>
      <w:pPr>
        <w:tabs>
          <w:tab w:val="num" w:pos="0"/>
        </w:tabs>
        <w:ind w:left="1734" w:hanging="720"/>
      </w:pPr>
      <w:rPr>
        <w:b w:val="0"/>
      </w:rPr>
    </w:lvl>
    <w:lvl w:ilvl="3">
      <w:start w:val="1"/>
      <w:numFmt w:val="decimal"/>
      <w:lvlText w:val="%1.%2.%3.%4"/>
      <w:lvlJc w:val="left"/>
      <w:pPr>
        <w:tabs>
          <w:tab w:val="num" w:pos="0"/>
        </w:tabs>
        <w:ind w:left="2028" w:hanging="720"/>
      </w:pPr>
      <w:rPr>
        <w:b w:val="0"/>
      </w:rPr>
    </w:lvl>
    <w:lvl w:ilvl="4">
      <w:start w:val="1"/>
      <w:numFmt w:val="decimal"/>
      <w:lvlText w:val="%1.%2.%3.%4.%5"/>
      <w:lvlJc w:val="left"/>
      <w:pPr>
        <w:tabs>
          <w:tab w:val="num" w:pos="0"/>
        </w:tabs>
        <w:ind w:left="2682" w:hanging="1080"/>
      </w:pPr>
      <w:rPr>
        <w:b w:val="0"/>
      </w:rPr>
    </w:lvl>
    <w:lvl w:ilvl="5">
      <w:start w:val="1"/>
      <w:numFmt w:val="decimal"/>
      <w:lvlText w:val="%1.%2.%3.%4.%5.%6"/>
      <w:lvlJc w:val="left"/>
      <w:pPr>
        <w:tabs>
          <w:tab w:val="num" w:pos="0"/>
        </w:tabs>
        <w:ind w:left="2976" w:hanging="1080"/>
      </w:pPr>
      <w:rPr>
        <w:b w:val="0"/>
      </w:rPr>
    </w:lvl>
    <w:lvl w:ilvl="6">
      <w:start w:val="1"/>
      <w:numFmt w:val="decimal"/>
      <w:lvlText w:val="%1.%2.%3.%4.%5.%6.%7"/>
      <w:lvlJc w:val="left"/>
      <w:pPr>
        <w:tabs>
          <w:tab w:val="num" w:pos="0"/>
        </w:tabs>
        <w:ind w:left="3630" w:hanging="1440"/>
      </w:pPr>
      <w:rPr>
        <w:b w:val="0"/>
      </w:rPr>
    </w:lvl>
    <w:lvl w:ilvl="7">
      <w:start w:val="1"/>
      <w:numFmt w:val="decimal"/>
      <w:lvlText w:val="%1.%2.%3.%4.%5.%6.%7.%8"/>
      <w:lvlJc w:val="left"/>
      <w:pPr>
        <w:tabs>
          <w:tab w:val="num" w:pos="0"/>
        </w:tabs>
        <w:ind w:left="3924" w:hanging="1440"/>
      </w:pPr>
      <w:rPr>
        <w:b w:val="0"/>
      </w:rPr>
    </w:lvl>
    <w:lvl w:ilvl="8">
      <w:start w:val="1"/>
      <w:numFmt w:val="decimal"/>
      <w:lvlText w:val="%1.%2.%3.%4.%5.%6.%7.%8.%9"/>
      <w:lvlJc w:val="left"/>
      <w:pPr>
        <w:tabs>
          <w:tab w:val="num" w:pos="0"/>
        </w:tabs>
        <w:ind w:left="4578" w:hanging="1800"/>
      </w:pPr>
      <w:rPr>
        <w:b w:val="0"/>
      </w:rPr>
    </w:lvl>
  </w:abstractNum>
  <w:abstractNum w:abstractNumId="4" w15:restartNumberingAfterBreak="0">
    <w:nsid w:val="29C053BE"/>
    <w:multiLevelType w:val="multilevel"/>
    <w:tmpl w:val="D9A0559A"/>
    <w:lvl w:ilvl="0">
      <w:start w:val="3"/>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C591640"/>
    <w:multiLevelType w:val="multilevel"/>
    <w:tmpl w:val="81B0E688"/>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15124DD"/>
    <w:multiLevelType w:val="multilevel"/>
    <w:tmpl w:val="B25AD680"/>
    <w:lvl w:ilvl="0">
      <w:start w:val="3"/>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1E72C07"/>
    <w:multiLevelType w:val="multilevel"/>
    <w:tmpl w:val="653E5354"/>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31FB1DC8"/>
    <w:multiLevelType w:val="multilevel"/>
    <w:tmpl w:val="65F62100"/>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EE33F77"/>
    <w:multiLevelType w:val="multilevel"/>
    <w:tmpl w:val="F8DE0D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1D82C24"/>
    <w:multiLevelType w:val="multilevel"/>
    <w:tmpl w:val="48D21CB2"/>
    <w:lvl w:ilvl="0">
      <w:start w:val="1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7C46B5D"/>
    <w:multiLevelType w:val="multilevel"/>
    <w:tmpl w:val="329CE0C0"/>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556B3485"/>
    <w:multiLevelType w:val="multilevel"/>
    <w:tmpl w:val="1CC4D470"/>
    <w:lvl w:ilvl="0">
      <w:start w:val="1"/>
      <w:numFmt w:val="decimal"/>
      <w:lvlText w:val="%1."/>
      <w:lvlJc w:val="left"/>
      <w:pPr>
        <w:tabs>
          <w:tab w:val="num" w:pos="720"/>
        </w:tabs>
        <w:ind w:left="720" w:hanging="360"/>
      </w:pPr>
      <w:rPr>
        <w:rFonts w:asciiTheme="minorHAnsi" w:hAnsiTheme="minorHAnsi" w:cstheme="minorHAns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7A81873"/>
    <w:multiLevelType w:val="multilevel"/>
    <w:tmpl w:val="5D4460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BE9534C"/>
    <w:multiLevelType w:val="multilevel"/>
    <w:tmpl w:val="95E84C0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D0F655B"/>
    <w:multiLevelType w:val="multilevel"/>
    <w:tmpl w:val="24C8839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2C03A06"/>
    <w:multiLevelType w:val="multilevel"/>
    <w:tmpl w:val="52E0D4F2"/>
    <w:lvl w:ilvl="0">
      <w:start w:val="1"/>
      <w:numFmt w:val="upperRoman"/>
      <w:lvlText w:val="ODDIEL %1."/>
      <w:lvlJc w:val="left"/>
      <w:pPr>
        <w:tabs>
          <w:tab w:val="num" w:pos="0"/>
        </w:tabs>
        <w:ind w:left="432" w:hanging="432"/>
      </w:pPr>
      <w:rPr>
        <w:rFonts w:cs="Times New Roman"/>
        <w:b w:val="0"/>
        <w:i w:val="0"/>
        <w:caps w:val="0"/>
        <w:smallCaps w:val="0"/>
        <w:strike w:val="0"/>
        <w:dstrike w:val="0"/>
        <w:position w:val="0"/>
        <w:sz w:val="22"/>
        <w:u w:val="none"/>
        <w:effect w:val="none"/>
        <w:vertAlign w:val="baseline"/>
      </w:rPr>
    </w:lvl>
    <w:lvl w:ilvl="1">
      <w:start w:val="1"/>
      <w:numFmt w:val="decimal"/>
      <w:pStyle w:val="SAP1"/>
      <w:lvlText w:val="%2"/>
      <w:lvlJc w:val="left"/>
      <w:pPr>
        <w:tabs>
          <w:tab w:val="num" w:pos="0"/>
        </w:tabs>
        <w:ind w:left="576" w:hanging="576"/>
      </w:pPr>
      <w:rPr>
        <w:rFonts w:cs="Times New Roman"/>
        <w:b/>
        <w:bCs/>
        <w:color w:val="008998"/>
      </w:rPr>
    </w:lvl>
    <w:lvl w:ilvl="2">
      <w:start w:val="1"/>
      <w:numFmt w:val="decimal"/>
      <w:lvlText w:val="%2.%3"/>
      <w:lvlJc w:val="left"/>
      <w:pPr>
        <w:tabs>
          <w:tab w:val="num" w:pos="0"/>
        </w:tabs>
        <w:ind w:left="737" w:hanging="737"/>
      </w:pPr>
      <w:rPr>
        <w:rFonts w:ascii="Nudista" w:eastAsia="Times New Roman" w:hAnsi="Nudista" w:cs="Proba Pro"/>
        <w:b w:val="0"/>
        <w:color w:val="000000"/>
        <w:sz w:val="20"/>
        <w:szCs w:val="20"/>
      </w:rPr>
    </w:lvl>
    <w:lvl w:ilvl="3">
      <w:start w:val="1"/>
      <w:numFmt w:val="decimal"/>
      <w:lvlText w:val="%2.%3.%4"/>
      <w:lvlJc w:val="left"/>
      <w:pPr>
        <w:tabs>
          <w:tab w:val="num" w:pos="0"/>
        </w:tabs>
        <w:ind w:left="1432" w:hanging="864"/>
      </w:pPr>
      <w:rPr>
        <w:rFonts w:ascii="Nudista" w:eastAsia="Times New Roman" w:hAnsi="Nudista" w:cs="Proba Pro"/>
        <w:b w:val="0"/>
        <w:color w:val="000000"/>
        <w:sz w:val="20"/>
        <w:szCs w:val="20"/>
      </w:rPr>
    </w:lvl>
    <w:lvl w:ilvl="4">
      <w:start w:val="1"/>
      <w:numFmt w:val="decimal"/>
      <w:lvlText w:val="%2.%3.%4.%5"/>
      <w:lvlJc w:val="left"/>
      <w:pPr>
        <w:tabs>
          <w:tab w:val="num" w:pos="0"/>
        </w:tabs>
        <w:ind w:left="2852" w:hanging="1008"/>
      </w:pPr>
      <w:rPr>
        <w:rFonts w:ascii="Proba Pro" w:eastAsia="Times New Roman" w:hAnsi="Proba Pro" w:cs="Proba Pro"/>
        <w:b w:val="0"/>
        <w:color w:val="000000"/>
        <w:sz w:val="20"/>
        <w:szCs w:val="20"/>
      </w:rPr>
    </w:lvl>
    <w:lvl w:ilvl="5">
      <w:start w:val="1"/>
      <w:numFmt w:val="decimal"/>
      <w:lvlText w:val="%1.%2.%3.%4.%5.%6"/>
      <w:lvlJc w:val="left"/>
      <w:pPr>
        <w:tabs>
          <w:tab w:val="num" w:pos="0"/>
        </w:tabs>
        <w:ind w:left="1152" w:hanging="1152"/>
      </w:pPr>
      <w:rPr>
        <w:rFonts w:ascii="Proba Pro" w:eastAsia="Times New Roman" w:hAnsi="Proba Pro"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17" w15:restartNumberingAfterBreak="0">
    <w:nsid w:val="6E9C3429"/>
    <w:multiLevelType w:val="multilevel"/>
    <w:tmpl w:val="A872B0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38C094C"/>
    <w:multiLevelType w:val="multilevel"/>
    <w:tmpl w:val="D952C0F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4732ED7"/>
    <w:multiLevelType w:val="multilevel"/>
    <w:tmpl w:val="46B89190"/>
    <w:lvl w:ilvl="0">
      <w:start w:val="1"/>
      <w:numFmt w:val="decimal"/>
      <w:lvlText w:val="%1."/>
      <w:lvlJc w:val="left"/>
      <w:pPr>
        <w:tabs>
          <w:tab w:val="num" w:pos="720"/>
        </w:tabs>
        <w:ind w:left="720" w:hanging="360"/>
      </w:pPr>
    </w:lvl>
    <w:lvl w:ilvl="1">
      <w:start w:val="1"/>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5E17B77"/>
    <w:multiLevelType w:val="multilevel"/>
    <w:tmpl w:val="8A4850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E887161"/>
    <w:multiLevelType w:val="multilevel"/>
    <w:tmpl w:val="BDBA2A9A"/>
    <w:lvl w:ilvl="0">
      <w:start w:val="1"/>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70197009">
    <w:abstractNumId w:val="12"/>
  </w:num>
  <w:num w:numId="2" w16cid:durableId="1660307150">
    <w:abstractNumId w:val="14"/>
  </w:num>
  <w:num w:numId="3" w16cid:durableId="957638283">
    <w:abstractNumId w:val="2"/>
  </w:num>
  <w:num w:numId="4" w16cid:durableId="1251159865">
    <w:abstractNumId w:val="19"/>
  </w:num>
  <w:num w:numId="5" w16cid:durableId="253828428">
    <w:abstractNumId w:val="20"/>
  </w:num>
  <w:num w:numId="6" w16cid:durableId="1557160751">
    <w:abstractNumId w:val="16"/>
  </w:num>
  <w:num w:numId="7" w16cid:durableId="416944293">
    <w:abstractNumId w:val="11"/>
  </w:num>
  <w:num w:numId="8" w16cid:durableId="51856239">
    <w:abstractNumId w:val="21"/>
  </w:num>
  <w:num w:numId="9" w16cid:durableId="2018651041">
    <w:abstractNumId w:val="3"/>
  </w:num>
  <w:num w:numId="10" w16cid:durableId="534932035">
    <w:abstractNumId w:val="7"/>
  </w:num>
  <w:num w:numId="11" w16cid:durableId="723721754">
    <w:abstractNumId w:val="18"/>
  </w:num>
  <w:num w:numId="12" w16cid:durableId="1207988144">
    <w:abstractNumId w:val="8"/>
  </w:num>
  <w:num w:numId="13" w16cid:durableId="1423062860">
    <w:abstractNumId w:val="13"/>
  </w:num>
  <w:num w:numId="14" w16cid:durableId="2145077203">
    <w:abstractNumId w:val="0"/>
  </w:num>
  <w:num w:numId="15" w16cid:durableId="62531108">
    <w:abstractNumId w:val="17"/>
  </w:num>
  <w:num w:numId="16" w16cid:durableId="2020350057">
    <w:abstractNumId w:val="5"/>
  </w:num>
  <w:num w:numId="17" w16cid:durableId="1408308454">
    <w:abstractNumId w:val="1"/>
  </w:num>
  <w:num w:numId="18" w16cid:durableId="921256779">
    <w:abstractNumId w:val="10"/>
  </w:num>
  <w:num w:numId="19" w16cid:durableId="1255478996">
    <w:abstractNumId w:val="6"/>
  </w:num>
  <w:num w:numId="20" w16cid:durableId="326635223">
    <w:abstractNumId w:val="4"/>
  </w:num>
  <w:num w:numId="21" w16cid:durableId="798450060">
    <w:abstractNumId w:val="15"/>
  </w:num>
  <w:num w:numId="22" w16cid:durableId="856122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E1D"/>
    <w:rsid w:val="002F5E1D"/>
    <w:rsid w:val="007D6266"/>
    <w:rsid w:val="00F645DB"/>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4B329"/>
  <w15:docId w15:val="{F150FEBB-241E-4C34-80B9-65E4623F2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34"/>
    <w:qFormat/>
    <w:rsid w:val="00FF3B82"/>
    <w:rPr>
      <w:rFonts w:ascii="Times New Roman" w:eastAsia="Times New Roman" w:hAnsi="Times New Roman" w:cs="Times New Roman"/>
      <w:sz w:val="24"/>
      <w:szCs w:val="24"/>
      <w:lang w:eastAsia="cs-CZ"/>
    </w:rPr>
  </w:style>
  <w:style w:type="character" w:customStyle="1" w:styleId="CharStyle15">
    <w:name w:val="Char Style 15"/>
    <w:link w:val="Style4"/>
    <w:uiPriority w:val="99"/>
    <w:qFormat/>
    <w:locked/>
    <w:rsid w:val="00FF3B82"/>
    <w:rPr>
      <w:shd w:val="clear" w:color="auto" w:fill="FFFFFF"/>
    </w:rPr>
  </w:style>
  <w:style w:type="character" w:customStyle="1" w:styleId="CharStyle28">
    <w:name w:val="Char Style 28"/>
    <w:link w:val="Style27"/>
    <w:uiPriority w:val="99"/>
    <w:qFormat/>
    <w:locked/>
    <w:rsid w:val="00FF3B82"/>
    <w:rPr>
      <w:sz w:val="40"/>
      <w:shd w:val="clear" w:color="auto" w:fill="FFFFFF"/>
    </w:rPr>
  </w:style>
  <w:style w:type="character" w:styleId="Odkaznakomentr">
    <w:name w:val="annotation reference"/>
    <w:basedOn w:val="Predvolenpsmoodseku"/>
    <w:uiPriority w:val="99"/>
    <w:unhideWhenUsed/>
    <w:qFormat/>
    <w:rsid w:val="00FF3B82"/>
    <w:rPr>
      <w:sz w:val="16"/>
      <w:szCs w:val="16"/>
    </w:rPr>
  </w:style>
  <w:style w:type="character" w:customStyle="1" w:styleId="TextkomentraChar">
    <w:name w:val="Text komentára Char"/>
    <w:basedOn w:val="Predvolenpsmoodseku"/>
    <w:link w:val="Textkomentra"/>
    <w:uiPriority w:val="99"/>
    <w:qFormat/>
    <w:rsid w:val="00FF3B82"/>
    <w:rPr>
      <w:rFonts w:ascii="Times New Roman" w:eastAsia="Times New Roman" w:hAnsi="Times New Roman" w:cs="Times New Roman"/>
      <w:sz w:val="20"/>
      <w:szCs w:val="20"/>
      <w:lang w:eastAsia="cs-CZ"/>
    </w:rPr>
  </w:style>
  <w:style w:type="character" w:customStyle="1" w:styleId="TextbublinyChar">
    <w:name w:val="Text bubliny Char"/>
    <w:basedOn w:val="Predvolenpsmoodseku"/>
    <w:link w:val="Textbubliny"/>
    <w:uiPriority w:val="99"/>
    <w:semiHidden/>
    <w:qFormat/>
    <w:rsid w:val="00FF3B82"/>
    <w:rPr>
      <w:rFonts w:ascii="Segoe UI" w:eastAsia="Times New Roman" w:hAnsi="Segoe UI" w:cs="Segoe UI"/>
      <w:sz w:val="18"/>
      <w:szCs w:val="18"/>
      <w:lang w:eastAsia="cs-CZ"/>
    </w:rPr>
  </w:style>
  <w:style w:type="character" w:customStyle="1" w:styleId="PredmetkomentraChar">
    <w:name w:val="Predmet komentára Char"/>
    <w:basedOn w:val="TextkomentraChar"/>
    <w:link w:val="Predmetkomentra"/>
    <w:uiPriority w:val="99"/>
    <w:semiHidden/>
    <w:qFormat/>
    <w:rsid w:val="00C127F0"/>
    <w:rPr>
      <w:rFonts w:ascii="Times New Roman" w:eastAsia="Times New Roman" w:hAnsi="Times New Roman" w:cs="Times New Roman"/>
      <w:b/>
      <w:bCs/>
      <w:sz w:val="20"/>
      <w:szCs w:val="20"/>
      <w:lang w:eastAsia="cs-CZ"/>
    </w:rPr>
  </w:style>
  <w:style w:type="character" w:customStyle="1" w:styleId="HlavikaChar">
    <w:name w:val="Hlavička Char"/>
    <w:basedOn w:val="Predvolenpsmoodseku"/>
    <w:link w:val="Hlavika"/>
    <w:uiPriority w:val="99"/>
    <w:qFormat/>
    <w:rsid w:val="007201A3"/>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qFormat/>
    <w:rsid w:val="007201A3"/>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qFormat/>
    <w:rsid w:val="009F44C5"/>
    <w:rPr>
      <w:rFonts w:ascii="Times New Roman" w:eastAsia="Times New Roman" w:hAnsi="Times New Roman" w:cs="Times New Roman"/>
      <w:b/>
      <w:sz w:val="32"/>
      <w:szCs w:val="20"/>
      <w:lang w:eastAsia="sk-SK"/>
    </w:rPr>
  </w:style>
  <w:style w:type="character" w:customStyle="1" w:styleId="iadne">
    <w:name w:val="Žiadne"/>
    <w:qFormat/>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qFormat/>
    <w:locked/>
    <w:rsid w:val="00CC7FFA"/>
    <w:rPr>
      <w:rFonts w:ascii="Arial" w:hAnsi="Arial" w:cs="Arial"/>
      <w:sz w:val="19"/>
      <w:szCs w:val="19"/>
      <w:shd w:val="clear" w:color="auto" w:fill="FFFFFF"/>
    </w:rPr>
  </w:style>
  <w:style w:type="character" w:customStyle="1" w:styleId="Nadpis2Char">
    <w:name w:val="Nadpis 2 Char"/>
    <w:basedOn w:val="Predvolenpsmoodseku"/>
    <w:link w:val="Nadpis2"/>
    <w:uiPriority w:val="9"/>
    <w:semiHidden/>
    <w:qFormat/>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qFormat/>
    <w:rsid w:val="007A5CD2"/>
  </w:style>
  <w:style w:type="character" w:styleId="Nevyrieenzmienka">
    <w:name w:val="Unresolved Mention"/>
    <w:basedOn w:val="Predvolenpsmoodseku"/>
    <w:uiPriority w:val="99"/>
    <w:semiHidden/>
    <w:unhideWhenUsed/>
    <w:qFormat/>
    <w:rsid w:val="009D0F3A"/>
    <w:rPr>
      <w:color w:val="605E5C"/>
      <w:shd w:val="clear" w:color="auto" w:fill="E1DFDD"/>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9F44C5"/>
    <w:pPr>
      <w:jc w:val="center"/>
    </w:pPr>
    <w:rPr>
      <w:b/>
      <w:sz w:val="32"/>
      <w:szCs w:val="20"/>
      <w:lang w:eastAsia="sk-SK"/>
    </w:r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Odsekzoznamu">
    <w:name w:val="List Paragraph"/>
    <w:basedOn w:val="Normlny"/>
    <w:link w:val="OdsekzoznamuChar"/>
    <w:uiPriority w:val="34"/>
    <w:qFormat/>
    <w:rsid w:val="00FF3B82"/>
    <w:pPr>
      <w:ind w:left="720"/>
      <w:contextualSpacing/>
    </w:pPr>
  </w:style>
  <w:style w:type="paragraph" w:styleId="Bezriadkovania">
    <w:name w:val="No Spacing"/>
    <w:uiPriority w:val="1"/>
    <w:qFormat/>
    <w:rsid w:val="00FF3B82"/>
    <w:pPr>
      <w:widowControl w:val="0"/>
    </w:pPr>
    <w:rPr>
      <w:rFonts w:ascii="Times New Roman" w:eastAsia="Times New Roman" w:hAnsi="Times New Roman" w:cs="Times New Roman"/>
      <w:color w:val="000000"/>
      <w:sz w:val="24"/>
      <w:szCs w:val="24"/>
      <w:lang w:eastAsia="sk-SK"/>
    </w:rPr>
  </w:style>
  <w:style w:type="paragraph" w:customStyle="1" w:styleId="Style4">
    <w:name w:val="Style 4"/>
    <w:basedOn w:val="Normlny"/>
    <w:link w:val="CharStyle15"/>
    <w:uiPriority w:val="99"/>
    <w:qFormat/>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paragraph" w:customStyle="1" w:styleId="Style27">
    <w:name w:val="Style 27"/>
    <w:basedOn w:val="Normlny"/>
    <w:link w:val="CharStyle28"/>
    <w:uiPriority w:val="99"/>
    <w:qFormat/>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paragraph" w:styleId="Textkomentra">
    <w:name w:val="annotation text"/>
    <w:basedOn w:val="Normlny"/>
    <w:link w:val="TextkomentraChar"/>
    <w:uiPriority w:val="99"/>
    <w:unhideWhenUsed/>
    <w:qFormat/>
    <w:rsid w:val="00FF3B82"/>
    <w:rPr>
      <w:sz w:val="20"/>
      <w:szCs w:val="20"/>
    </w:rPr>
  </w:style>
  <w:style w:type="paragraph" w:styleId="Textbubliny">
    <w:name w:val="Balloon Text"/>
    <w:basedOn w:val="Normlny"/>
    <w:link w:val="TextbublinyChar"/>
    <w:uiPriority w:val="99"/>
    <w:semiHidden/>
    <w:unhideWhenUsed/>
    <w:qFormat/>
    <w:rsid w:val="00FF3B82"/>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C127F0"/>
    <w:rPr>
      <w:b/>
      <w:bCs/>
    </w:rPr>
  </w:style>
  <w:style w:type="paragraph" w:customStyle="1" w:styleId="Hlavikaapta">
    <w:name w:val="Hlavička a päta"/>
    <w:basedOn w:val="Normlny"/>
    <w:qFormat/>
  </w:style>
  <w:style w:type="paragraph" w:styleId="Hlavika">
    <w:name w:val="header"/>
    <w:basedOn w:val="Normlny"/>
    <w:link w:val="HlavikaChar"/>
    <w:uiPriority w:val="99"/>
    <w:unhideWhenUsed/>
    <w:rsid w:val="007201A3"/>
    <w:pPr>
      <w:tabs>
        <w:tab w:val="center" w:pos="4536"/>
        <w:tab w:val="right" w:pos="9072"/>
      </w:tabs>
    </w:pPr>
  </w:style>
  <w:style w:type="paragraph" w:styleId="Pta">
    <w:name w:val="footer"/>
    <w:basedOn w:val="Normlny"/>
    <w:link w:val="PtaChar"/>
    <w:uiPriority w:val="99"/>
    <w:unhideWhenUsed/>
    <w:rsid w:val="007201A3"/>
    <w:pPr>
      <w:tabs>
        <w:tab w:val="center" w:pos="4536"/>
        <w:tab w:val="right" w:pos="9072"/>
      </w:tabs>
    </w:pPr>
  </w:style>
  <w:style w:type="paragraph" w:styleId="Revzia">
    <w:name w:val="Revision"/>
    <w:uiPriority w:val="99"/>
    <w:semiHidden/>
    <w:qFormat/>
    <w:rsid w:val="00CA5BAA"/>
    <w:rPr>
      <w:rFonts w:ascii="Times New Roman" w:eastAsia="Times New Roman" w:hAnsi="Times New Roman" w:cs="Times New Roman"/>
      <w:sz w:val="24"/>
      <w:szCs w:val="24"/>
      <w:lang w:eastAsia="cs-CZ"/>
    </w:rPr>
  </w:style>
  <w:style w:type="paragraph" w:customStyle="1" w:styleId="Style2">
    <w:name w:val="Style 2"/>
    <w:basedOn w:val="Normlny"/>
    <w:link w:val="CharStyle10"/>
    <w:uiPriority w:val="99"/>
    <w:qFormat/>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qFormat/>
    <w:rsid w:val="00EA6874"/>
    <w:rPr>
      <w:rFonts w:ascii="Arial" w:eastAsia="Calibri"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6"/>
      </w:numPr>
      <w:tabs>
        <w:tab w:val="left" w:pos="360"/>
        <w:tab w:val="left"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8497</Words>
  <Characters>48438</Characters>
  <Application>Microsoft Office Word</Application>
  <DocSecurity>0</DocSecurity>
  <Lines>403</Lines>
  <Paragraphs>113</Paragraphs>
  <ScaleCrop>false</ScaleCrop>
  <Company/>
  <LinksUpToDate>false</LinksUpToDate>
  <CharactersWithSpaces>56822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dc:description/>
  <cp:lastModifiedBy>Rovenská Zuzana</cp:lastModifiedBy>
  <cp:revision>21</cp:revision>
  <cp:lastPrinted>2022-06-03T06:29:00Z</cp:lastPrinted>
  <dcterms:created xsi:type="dcterms:W3CDTF">2022-10-03T19:27:00Z</dcterms:created>
  <dcterms:modified xsi:type="dcterms:W3CDTF">2023-04-11T08:17:00Z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