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C152" w14:textId="77777777" w:rsidR="00507CD2" w:rsidRDefault="00507CD2" w:rsidP="002A79B5">
      <w:pPr>
        <w:pStyle w:val="BodyTextIndent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bookmarkStart w:id="0" w:name="_Hlk535696223"/>
    </w:p>
    <w:p w14:paraId="593351A3" w14:textId="176EFF5C" w:rsidR="00EA02AA" w:rsidRPr="003279E2" w:rsidRDefault="00EA02AA" w:rsidP="00E01631">
      <w:pPr>
        <w:pStyle w:val="BodyTextIndent"/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  <w:r w:rsidRPr="004E30EB">
        <w:rPr>
          <w:rFonts w:ascii="Arial Narrow" w:hAnsi="Arial Narrow" w:cs="Arial"/>
          <w:sz w:val="22"/>
          <w:szCs w:val="22"/>
        </w:rPr>
        <w:t>Príloha č. 1</w:t>
      </w:r>
      <w:r w:rsidR="004E30EB" w:rsidRPr="004E30EB">
        <w:rPr>
          <w:rFonts w:ascii="Arial Narrow" w:hAnsi="Arial Narrow" w:cs="Arial"/>
          <w:sz w:val="22"/>
          <w:szCs w:val="22"/>
        </w:rPr>
        <w:t>a</w:t>
      </w:r>
      <w:r w:rsidR="002A79B5" w:rsidRPr="004E30EB">
        <w:rPr>
          <w:rFonts w:ascii="Arial Narrow" w:hAnsi="Arial Narrow" w:cs="Arial"/>
          <w:sz w:val="22"/>
          <w:szCs w:val="22"/>
        </w:rPr>
        <w:t xml:space="preserve"> súťažných podkladov</w:t>
      </w:r>
      <w:r w:rsidRPr="003279E2">
        <w:rPr>
          <w:rFonts w:ascii="Arial Narrow" w:hAnsi="Arial Narrow" w:cs="Arial"/>
          <w:sz w:val="22"/>
          <w:szCs w:val="22"/>
        </w:rPr>
        <w:t xml:space="preserve"> </w:t>
      </w:r>
    </w:p>
    <w:p w14:paraId="20CFB4F5" w14:textId="77777777" w:rsidR="002A79B5" w:rsidRDefault="002A79B5" w:rsidP="00E01631">
      <w:pPr>
        <w:pStyle w:val="BodyTextIndent"/>
        <w:spacing w:line="240" w:lineRule="atLeast"/>
        <w:jc w:val="right"/>
        <w:rPr>
          <w:rFonts w:ascii="Arial Narrow" w:hAnsi="Arial Narrow" w:cs="Arial"/>
          <w:sz w:val="22"/>
          <w:szCs w:val="22"/>
        </w:rPr>
      </w:pPr>
    </w:p>
    <w:p w14:paraId="5B5DCD34" w14:textId="77777777" w:rsidR="002A79B5" w:rsidRDefault="002A79B5" w:rsidP="002A79B5">
      <w:pPr>
        <w:pStyle w:val="BodyTextIndent"/>
        <w:spacing w:line="240" w:lineRule="atLeast"/>
        <w:ind w:firstLine="0"/>
        <w:jc w:val="left"/>
        <w:rPr>
          <w:rFonts w:ascii="Arial Narrow" w:hAnsi="Arial Narrow" w:cs="Arial"/>
          <w:sz w:val="22"/>
          <w:szCs w:val="22"/>
        </w:rPr>
      </w:pPr>
    </w:p>
    <w:p w14:paraId="3896388E" w14:textId="77777777" w:rsidR="00EA02AA" w:rsidRPr="002A79B5" w:rsidRDefault="00EA02AA" w:rsidP="002A79B5">
      <w:pPr>
        <w:pStyle w:val="BodyTextIndent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  <w:r w:rsidRPr="002A79B5">
        <w:rPr>
          <w:rFonts w:ascii="Arial Narrow" w:hAnsi="Arial Narrow" w:cs="Arial"/>
          <w:b/>
          <w:sz w:val="28"/>
          <w:szCs w:val="28"/>
        </w:rPr>
        <w:t>Opis predmetu zákazky, technické požiadavky</w:t>
      </w:r>
    </w:p>
    <w:p w14:paraId="7604724E" w14:textId="4C7DEF29" w:rsidR="00EA02AA" w:rsidRPr="002A79B5" w:rsidRDefault="00A8703A" w:rsidP="00A8703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Časť I</w:t>
      </w:r>
    </w:p>
    <w:p w14:paraId="23A2088F" w14:textId="12406C0D" w:rsidR="00142E5C" w:rsidRPr="003279E2" w:rsidRDefault="00142E5C" w:rsidP="002A79B5">
      <w:pPr>
        <w:keepNext/>
        <w:ind w:firstLine="360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3279E2">
        <w:rPr>
          <w:rFonts w:ascii="Arial Narrow" w:hAnsi="Arial Narrow"/>
          <w:b/>
          <w:sz w:val="22"/>
          <w:szCs w:val="22"/>
        </w:rPr>
        <w:t>Čistopisy dokladov Slovenskej republiky</w:t>
      </w:r>
      <w:r w:rsidR="00A8703A">
        <w:rPr>
          <w:rFonts w:ascii="Arial Narrow" w:hAnsi="Arial Narrow"/>
          <w:b/>
          <w:sz w:val="22"/>
          <w:szCs w:val="22"/>
        </w:rPr>
        <w:t xml:space="preserve"> formátu ID1</w:t>
      </w:r>
    </w:p>
    <w:p w14:paraId="1A2F10EC" w14:textId="77777777" w:rsidR="00EC14A6" w:rsidRPr="003279E2" w:rsidRDefault="00142E5C" w:rsidP="00F52A41">
      <w:pPr>
        <w:pStyle w:val="BodyTextIndent"/>
        <w:spacing w:line="240" w:lineRule="atLeast"/>
      </w:pPr>
      <w:r w:rsidRPr="003279E2">
        <w:rPr>
          <w:rFonts w:ascii="Arial Narrow" w:hAnsi="Arial Narrow" w:cs="Arial"/>
          <w:sz w:val="22"/>
          <w:szCs w:val="22"/>
        </w:rPr>
        <w:t xml:space="preserve">                                         </w:t>
      </w:r>
      <w:bookmarkEnd w:id="0"/>
    </w:p>
    <w:p w14:paraId="1AA8DF57" w14:textId="77777777" w:rsidR="00142E5C" w:rsidRPr="003279E2" w:rsidRDefault="00EC14A6" w:rsidP="00F52A41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279E2">
        <w:rPr>
          <w:rFonts w:ascii="Arial Narrow" w:hAnsi="Arial Narrow"/>
          <w:b/>
          <w:sz w:val="22"/>
          <w:szCs w:val="22"/>
          <w:u w:val="single"/>
        </w:rPr>
        <w:t>Predmet zákazky</w:t>
      </w:r>
    </w:p>
    <w:p w14:paraId="5B8CC985" w14:textId="77777777" w:rsidR="00DF40F3" w:rsidRPr="003279E2" w:rsidRDefault="00DF40F3" w:rsidP="00F52A41">
      <w:pPr>
        <w:ind w:left="142"/>
        <w:jc w:val="both"/>
        <w:rPr>
          <w:rFonts w:ascii="Arial Narrow" w:hAnsi="Arial Narrow"/>
          <w:sz w:val="22"/>
          <w:szCs w:val="22"/>
        </w:rPr>
      </w:pPr>
    </w:p>
    <w:p w14:paraId="431BE701" w14:textId="69476DB8" w:rsidR="00DF40F3" w:rsidRPr="003279E2" w:rsidRDefault="00DF40F3" w:rsidP="00F52A41">
      <w:pPr>
        <w:numPr>
          <w:ilvl w:val="1"/>
          <w:numId w:val="6"/>
        </w:numPr>
        <w:tabs>
          <w:tab w:val="left" w:pos="567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3279E2">
        <w:rPr>
          <w:rFonts w:ascii="Arial Narrow" w:hAnsi="Arial Narrow"/>
          <w:b/>
          <w:sz w:val="22"/>
          <w:szCs w:val="22"/>
          <w:lang w:eastAsia="cs-CZ"/>
        </w:rPr>
        <w:t>Predmetom zákazky je vývoj, výroba a dodávka</w:t>
      </w:r>
      <w:r w:rsidRPr="003279E2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3279E2">
        <w:rPr>
          <w:rFonts w:ascii="Arial Narrow" w:hAnsi="Arial Narrow"/>
          <w:b/>
          <w:sz w:val="22"/>
          <w:szCs w:val="22"/>
          <w:lang w:eastAsia="cs-CZ"/>
        </w:rPr>
        <w:t>čistopisov dokladov SR vo formáte ID 1  a to najmä týchto:</w:t>
      </w:r>
    </w:p>
    <w:p w14:paraId="2079FC97" w14:textId="77777777" w:rsidR="00136E0D" w:rsidRPr="003279E2" w:rsidRDefault="00136E0D" w:rsidP="00F52A41">
      <w:pPr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3969"/>
        <w:gridCol w:w="2127"/>
      </w:tblGrid>
      <w:tr w:rsidR="00136E0D" w:rsidRPr="003279E2" w14:paraId="286BFEBD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DD90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9356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Zaradenie podľa CPV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422AA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Názov predmetu zákazky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C284C4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Jednotkové množstvo</w:t>
            </w:r>
          </w:p>
        </w:tc>
      </w:tr>
      <w:tr w:rsidR="00136E0D" w:rsidRPr="003279E2" w14:paraId="0CC6902C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86C18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A53C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A95C2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bCs/>
                <w:sz w:val="22"/>
                <w:szCs w:val="22"/>
              </w:rPr>
              <w:t>Čistopisy dokladov formátu ID1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A01EB4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136E0D" w:rsidRPr="003279E2" w14:paraId="078F8BE6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5A4FA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DF1D" w14:textId="77777777" w:rsidR="00136E0D" w:rsidRPr="003279E2" w:rsidRDefault="00136E0D" w:rsidP="007B1DD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A42A3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Občiansky preukaz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B3EA9" w14:textId="77777777" w:rsidR="00136E0D" w:rsidRPr="003279E2" w:rsidRDefault="00136E0D" w:rsidP="007B1DD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136E0D" w:rsidRPr="003279E2" w14:paraId="7A15BDAB" w14:textId="77777777" w:rsidTr="005D1699">
        <w:trPr>
          <w:trHeight w:val="2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6BA5E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6A63" w14:textId="77777777" w:rsidR="00136E0D" w:rsidRPr="003279E2" w:rsidRDefault="00136E0D" w:rsidP="007B1DD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22456000-1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62153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Povolenie na pobyt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919F6" w14:textId="77777777" w:rsidR="00136E0D" w:rsidRPr="003279E2" w:rsidRDefault="00136E0D" w:rsidP="007B1DD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580320" w:rsidRPr="003279E2" w14:paraId="49083A39" w14:textId="77777777" w:rsidTr="005E6401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A3804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C4B3" w14:textId="77777777" w:rsidR="00580320" w:rsidRPr="00015DC2" w:rsidRDefault="00451C1A" w:rsidP="007B1DDA">
            <w:pPr>
              <w:jc w:val="center"/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  <w:r w:rsidRPr="00015DC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D94D" w14:textId="77777777" w:rsidR="00580320" w:rsidRPr="00015DC2" w:rsidRDefault="00451C1A" w:rsidP="00451C1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15DC2">
              <w:rPr>
                <w:rFonts w:ascii="Arial Narrow" w:hAnsi="Arial Narrow" w:cs="Arial"/>
                <w:sz w:val="22"/>
                <w:szCs w:val="22"/>
              </w:rPr>
              <w:t xml:space="preserve">Alternatívny </w:t>
            </w:r>
            <w:proofErr w:type="spellStart"/>
            <w:r w:rsidRPr="00015DC2">
              <w:rPr>
                <w:rFonts w:ascii="Arial Narrow" w:hAnsi="Arial Narrow" w:cs="Arial"/>
                <w:sz w:val="22"/>
                <w:szCs w:val="22"/>
              </w:rPr>
              <w:t>autentifikátor</w:t>
            </w:r>
            <w:proofErr w:type="spellEnd"/>
            <w:r w:rsidRPr="00015DC2" w:rsidDel="009207A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62362" w14:textId="77777777" w:rsidR="00580320" w:rsidRPr="00015DC2" w:rsidRDefault="00FD71AD" w:rsidP="007B1DD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015DC2">
              <w:rPr>
                <w:rFonts w:ascii="Arial Narrow" w:hAnsi="Arial Narrow" w:cs="Arial"/>
                <w:sz w:val="22"/>
                <w:szCs w:val="22"/>
              </w:rPr>
              <w:t>kus</w:t>
            </w:r>
          </w:p>
        </w:tc>
      </w:tr>
      <w:tr w:rsidR="00580320" w:rsidRPr="003279E2" w14:paraId="7AA320AC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7D677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B450E" w14:textId="77777777" w:rsidR="00580320" w:rsidRPr="003279E2" w:rsidRDefault="00580320" w:rsidP="007B1DD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22454000-7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52246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Vodičský preukaz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09864" w14:textId="77777777" w:rsidR="00580320" w:rsidRPr="003279E2" w:rsidRDefault="00580320" w:rsidP="007B1DD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  <w:tr w:rsidR="00580320" w:rsidRPr="003279E2" w14:paraId="7E7E7AFB" w14:textId="77777777" w:rsidTr="005D1699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705A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0EED" w14:textId="77777777" w:rsidR="00580320" w:rsidRPr="003279E2" w:rsidRDefault="00580320" w:rsidP="007B1DDA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22455000-4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178F5" w14:textId="77777777" w:rsidR="00580320" w:rsidRPr="003279E2" w:rsidRDefault="00580320" w:rsidP="0058032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Osvedčenie o evidencii vozidla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A2733" w14:textId="77777777" w:rsidR="00580320" w:rsidRPr="003279E2" w:rsidRDefault="00580320" w:rsidP="007B1DDA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279E2">
              <w:rPr>
                <w:rFonts w:ascii="Arial Narrow" w:hAnsi="Arial Narrow" w:cs="Arial"/>
                <w:color w:val="000000"/>
                <w:sz w:val="22"/>
                <w:szCs w:val="22"/>
              </w:rPr>
              <w:t>kus</w:t>
            </w:r>
          </w:p>
        </w:tc>
      </w:tr>
    </w:tbl>
    <w:p w14:paraId="67C70C3F" w14:textId="77777777" w:rsidR="00136E0D" w:rsidRPr="003279E2" w:rsidRDefault="00136E0D" w:rsidP="00F52A41">
      <w:pPr>
        <w:pStyle w:val="ListParagraph"/>
        <w:tabs>
          <w:tab w:val="left" w:pos="2835"/>
        </w:tabs>
        <w:ind w:left="360" w:right="637"/>
        <w:jc w:val="both"/>
        <w:rPr>
          <w:rFonts w:ascii="Arial Narrow" w:hAnsi="Arial Narrow"/>
        </w:rPr>
      </w:pPr>
    </w:p>
    <w:p w14:paraId="5A2DCAEB" w14:textId="77777777" w:rsidR="00136E0D" w:rsidRPr="003279E2" w:rsidRDefault="00136E0D" w:rsidP="00F52A41">
      <w:pPr>
        <w:pStyle w:val="ListParagraph"/>
        <w:ind w:left="360" w:right="637"/>
        <w:jc w:val="both"/>
        <w:rPr>
          <w:rFonts w:ascii="Arial Narrow" w:hAnsi="Arial Narrow"/>
          <w:b/>
          <w:u w:val="single"/>
        </w:rPr>
      </w:pPr>
      <w:r w:rsidRPr="003279E2">
        <w:rPr>
          <w:rFonts w:ascii="Arial Narrow" w:hAnsi="Arial Narrow"/>
          <w:b/>
          <w:u w:val="single"/>
        </w:rPr>
        <w:t>Predpokladané množstvo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247"/>
        <w:gridCol w:w="2126"/>
        <w:gridCol w:w="2126"/>
      </w:tblGrid>
      <w:tr w:rsidR="00136E0D" w:rsidRPr="00146EC3" w14:paraId="78542908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77C8" w14:textId="77777777" w:rsidR="00136E0D" w:rsidRPr="003279E2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60866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Názov predmetu zákazky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D1B9A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Predpokladané množstvo na 1 rok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8C82D" w14:textId="77777777" w:rsidR="00136E0D" w:rsidRPr="00146EC3" w:rsidRDefault="00136E0D" w:rsidP="003421A7">
            <w:pPr>
              <w:jc w:val="both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Predpokladané množstvo na </w:t>
            </w:r>
            <w:r w:rsidR="00927694" w:rsidRPr="00146EC3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rok</w:t>
            </w:r>
            <w:r w:rsidR="00927694" w:rsidRPr="00146EC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ov</w:t>
            </w:r>
          </w:p>
        </w:tc>
      </w:tr>
      <w:tr w:rsidR="00136E0D" w:rsidRPr="00146EC3" w14:paraId="12FC2F8F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70B12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0926C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b/>
                <w:bCs/>
                <w:sz w:val="22"/>
                <w:szCs w:val="22"/>
              </w:rPr>
              <w:t>Čistopisy dokladov formátu ID1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E0DC1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27AC1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6E0D" w:rsidRPr="00146EC3" w14:paraId="6401A56C" w14:textId="77777777" w:rsidTr="005D1699">
        <w:trPr>
          <w:trHeight w:val="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492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2CB03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Občiansky preukaz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3033C" w14:textId="77777777" w:rsidR="00136E0D" w:rsidRPr="00146EC3" w:rsidRDefault="00136E0D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700 000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300A23" w14:textId="77777777" w:rsidR="00136E0D" w:rsidRPr="00146EC3" w:rsidRDefault="002A3EB5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136E0D" w:rsidRPr="00146EC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46EC3">
              <w:rPr>
                <w:rFonts w:ascii="Arial Narrow" w:hAnsi="Arial Narrow" w:cs="Arial"/>
                <w:sz w:val="22"/>
                <w:szCs w:val="22"/>
              </w:rPr>
              <w:t>9</w:t>
            </w:r>
            <w:r w:rsidR="00136E0D" w:rsidRPr="00146EC3">
              <w:rPr>
                <w:rFonts w:ascii="Arial Narrow" w:hAnsi="Arial Narrow" w:cs="Arial"/>
                <w:sz w:val="22"/>
                <w:szCs w:val="22"/>
              </w:rPr>
              <w:t>00 000</w:t>
            </w:r>
          </w:p>
        </w:tc>
      </w:tr>
      <w:tr w:rsidR="00136E0D" w:rsidRPr="00146EC3" w14:paraId="51D43EEC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0FBB" w14:textId="77777777" w:rsidR="00136E0D" w:rsidRPr="00146EC3" w:rsidRDefault="00136E0D" w:rsidP="00F52A41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C3734" w14:textId="5D8118C8" w:rsidR="00136E0D" w:rsidRPr="00146EC3" w:rsidRDefault="00136E0D" w:rsidP="006106BF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Povoleni</w:t>
            </w:r>
            <w:r w:rsidR="006106BF"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a</w:t>
            </w: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na pobyt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EE7731" w14:textId="1CCBB1D3" w:rsidR="00136E0D" w:rsidRPr="00146EC3" w:rsidRDefault="002275D1" w:rsidP="00A8703A">
            <w:pPr>
              <w:jc w:val="right"/>
              <w:rPr>
                <w:rFonts w:ascii="Arial Narrow" w:hAnsi="Arial Narrow" w:cs="Arial"/>
                <w:strike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150 000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F8093" w14:textId="1C32CD26" w:rsidR="00136E0D" w:rsidRPr="00146EC3" w:rsidRDefault="002275D1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1 050 000</w:t>
            </w:r>
          </w:p>
        </w:tc>
      </w:tr>
      <w:tr w:rsidR="00451C1A" w:rsidRPr="00146EC3" w14:paraId="6593D041" w14:textId="77777777" w:rsidTr="00AB4785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ED46D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3AA1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Alternatívny </w:t>
            </w:r>
            <w:proofErr w:type="spellStart"/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autentifikátor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E14F3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D65551" w14:textId="0BF27A09" w:rsidR="00451C1A" w:rsidRPr="00146EC3" w:rsidRDefault="00FD71AD" w:rsidP="00A8703A">
            <w:pPr>
              <w:jc w:val="right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2 100</w:t>
            </w:r>
          </w:p>
        </w:tc>
      </w:tr>
      <w:tr w:rsidR="00451C1A" w:rsidRPr="00146EC3" w14:paraId="2668B6D3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2C8F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B3B06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Vodičský preukaz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41D31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200 000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08344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1 400 000</w:t>
            </w:r>
          </w:p>
        </w:tc>
      </w:tr>
      <w:tr w:rsidR="00451C1A" w:rsidRPr="003279E2" w14:paraId="3268A77D" w14:textId="77777777" w:rsidTr="005D1699">
        <w:trPr>
          <w:trHeight w:val="28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E84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45AD4" w14:textId="77777777" w:rsidR="00451C1A" w:rsidRPr="00146EC3" w:rsidRDefault="00451C1A" w:rsidP="00451C1A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color w:val="000000"/>
                <w:sz w:val="22"/>
                <w:szCs w:val="22"/>
              </w:rPr>
              <w:t>Osvedčenie o evidencii vozidla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ED5ECB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800 000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5A5B2C" w14:textId="77777777" w:rsidR="00451C1A" w:rsidRPr="00146EC3" w:rsidRDefault="00451C1A" w:rsidP="00A8703A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146EC3">
              <w:rPr>
                <w:rFonts w:ascii="Arial Narrow" w:hAnsi="Arial Narrow" w:cs="Arial"/>
                <w:sz w:val="22"/>
                <w:szCs w:val="22"/>
              </w:rPr>
              <w:t>5 600 000</w:t>
            </w:r>
          </w:p>
        </w:tc>
      </w:tr>
    </w:tbl>
    <w:p w14:paraId="3875F2FC" w14:textId="77777777" w:rsidR="00B621FC" w:rsidRPr="003279E2" w:rsidRDefault="00B621FC" w:rsidP="00F52A41">
      <w:pPr>
        <w:jc w:val="both"/>
        <w:rPr>
          <w:rFonts w:ascii="Arial Narrow" w:eastAsia="Calibri" w:hAnsi="Arial Narrow"/>
          <w:b/>
          <w:sz w:val="22"/>
          <w:szCs w:val="22"/>
          <w:u w:val="single"/>
          <w:lang w:eastAsia="en-US"/>
        </w:rPr>
      </w:pPr>
    </w:p>
    <w:p w14:paraId="1FF78331" w14:textId="77777777" w:rsidR="00136E0D" w:rsidRDefault="00136E0D" w:rsidP="00F52A41">
      <w:pPr>
        <w:jc w:val="both"/>
        <w:rPr>
          <w:rFonts w:ascii="Arial Narrow" w:hAnsi="Arial Narrow"/>
          <w:sz w:val="22"/>
          <w:szCs w:val="22"/>
        </w:rPr>
      </w:pPr>
      <w:r w:rsidRPr="003279E2">
        <w:rPr>
          <w:rFonts w:ascii="Arial Narrow" w:hAnsi="Arial Narrow"/>
          <w:sz w:val="22"/>
          <w:szCs w:val="22"/>
        </w:rPr>
        <w:t>Množstvo bude upresňované, podľa potrieb verejného obstarávateľa, aktuálneho stavu skladových zásob a reálneho vývoja požiadaviek občanov Slovenskej republiky,</w:t>
      </w:r>
      <w:r w:rsidR="00927694">
        <w:rPr>
          <w:rFonts w:ascii="Arial Narrow" w:hAnsi="Arial Narrow"/>
          <w:sz w:val="22"/>
          <w:szCs w:val="22"/>
        </w:rPr>
        <w:t xml:space="preserve"> cudzincov</w:t>
      </w:r>
      <w:r w:rsidRPr="003279E2">
        <w:rPr>
          <w:rFonts w:ascii="Arial Narrow" w:hAnsi="Arial Narrow"/>
          <w:sz w:val="22"/>
          <w:szCs w:val="22"/>
        </w:rPr>
        <w:t xml:space="preserve"> v </w:t>
      </w:r>
      <w:r w:rsidR="00615455" w:rsidRPr="003279E2">
        <w:rPr>
          <w:rFonts w:ascii="Arial Narrow" w:hAnsi="Arial Narrow"/>
          <w:sz w:val="22"/>
          <w:szCs w:val="22"/>
        </w:rPr>
        <w:t xml:space="preserve">realizačných </w:t>
      </w:r>
      <w:r w:rsidRPr="003279E2">
        <w:rPr>
          <w:rFonts w:ascii="Arial Narrow" w:hAnsi="Arial Narrow"/>
          <w:sz w:val="22"/>
          <w:szCs w:val="22"/>
        </w:rPr>
        <w:t xml:space="preserve">zmluvách uzatvorených na základe rámcovej dohody, ktorá bude výsledkom tohto verejného obstarávania a to počas </w:t>
      </w:r>
      <w:r w:rsidR="002A3EB5" w:rsidRPr="005A5301">
        <w:rPr>
          <w:rFonts w:ascii="Arial Narrow" w:hAnsi="Arial Narrow"/>
          <w:sz w:val="22"/>
          <w:szCs w:val="22"/>
        </w:rPr>
        <w:t>84</w:t>
      </w:r>
      <w:r w:rsidRPr="003279E2">
        <w:rPr>
          <w:rFonts w:ascii="Arial Narrow" w:hAnsi="Arial Narrow"/>
          <w:sz w:val="22"/>
          <w:szCs w:val="22"/>
        </w:rPr>
        <w:t xml:space="preserve"> </w:t>
      </w:r>
      <w:r w:rsidR="00615455" w:rsidRPr="003279E2">
        <w:rPr>
          <w:rFonts w:ascii="Arial Narrow" w:hAnsi="Arial Narrow"/>
          <w:sz w:val="22"/>
          <w:szCs w:val="22"/>
        </w:rPr>
        <w:t>mesiacov</w:t>
      </w:r>
      <w:r w:rsidRPr="003279E2">
        <w:rPr>
          <w:rFonts w:ascii="Arial Narrow" w:hAnsi="Arial Narrow"/>
          <w:sz w:val="22"/>
          <w:szCs w:val="22"/>
        </w:rPr>
        <w:t>, resp. do vyčerpania finančného limitu, podľa toho, ktorá skutočnosť nastane skôr, podľa predmetnej rámcovej dohody.</w:t>
      </w:r>
    </w:p>
    <w:p w14:paraId="7570B9E0" w14:textId="77777777" w:rsidR="00761594" w:rsidRDefault="00761594" w:rsidP="00F52A41">
      <w:pPr>
        <w:jc w:val="both"/>
        <w:rPr>
          <w:rFonts w:ascii="Arial Narrow" w:hAnsi="Arial Narrow"/>
          <w:sz w:val="22"/>
          <w:szCs w:val="22"/>
        </w:rPr>
      </w:pPr>
    </w:p>
    <w:p w14:paraId="0097C6BB" w14:textId="77777777" w:rsidR="003C4957" w:rsidRPr="003279E2" w:rsidRDefault="003C4957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59AFAD41" w14:textId="77777777" w:rsidR="00DF40F3" w:rsidRPr="003279E2" w:rsidRDefault="00DF40F3" w:rsidP="00F52A41">
      <w:pPr>
        <w:numPr>
          <w:ilvl w:val="1"/>
          <w:numId w:val="6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4"/>
          <w:szCs w:val="24"/>
          <w:lang w:eastAsia="cs-CZ"/>
        </w:rPr>
      </w:pPr>
      <w:r w:rsidRPr="003279E2">
        <w:rPr>
          <w:rFonts w:ascii="Arial Narrow" w:hAnsi="Arial Narrow"/>
          <w:b/>
          <w:sz w:val="24"/>
          <w:szCs w:val="24"/>
          <w:lang w:eastAsia="cs-CZ"/>
        </w:rPr>
        <w:t>Špecifikácia požiadaviek na čistopisy dokladov SR formátu ID 1</w:t>
      </w:r>
    </w:p>
    <w:p w14:paraId="43966EBB" w14:textId="77777777" w:rsidR="00DF40F3" w:rsidRPr="003279E2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7D22D23F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Všeobecné požiadavky na čistopisy</w:t>
      </w:r>
    </w:p>
    <w:p w14:paraId="3BE8C4AE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ar-SA"/>
        </w:rPr>
      </w:pPr>
      <w:r w:rsidRPr="00BC451E">
        <w:rPr>
          <w:rFonts w:ascii="Arial Narrow" w:hAnsi="Arial Narrow"/>
          <w:sz w:val="22"/>
          <w:szCs w:val="22"/>
          <w:lang w:eastAsia="ar-SA"/>
        </w:rPr>
        <w:t>Všeobecné požiadavky na čistopisy sú množinou požiadaviek, ktorú musia spĺňať všetky požadované čistopisy, menovite:</w:t>
      </w:r>
    </w:p>
    <w:p w14:paraId="6BCE228C" w14:textId="77777777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1.2.1</w:t>
      </w:r>
      <w:r w:rsidRPr="00BC451E">
        <w:rPr>
          <w:rFonts w:ascii="Arial Narrow" w:hAnsi="Arial Narrow"/>
          <w:sz w:val="22"/>
          <w:szCs w:val="22"/>
          <w:lang w:eastAsia="cs-CZ"/>
        </w:rPr>
        <w:tab/>
        <w:t>OP (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eID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) – občiansky preukaz </w:t>
      </w:r>
    </w:p>
    <w:p w14:paraId="5E103ECE" w14:textId="25622ACD" w:rsidR="00DF40F3" w:rsidRPr="00BC451E" w:rsidRDefault="00DF40F3" w:rsidP="004B6F91">
      <w:pPr>
        <w:ind w:left="709" w:hanging="709"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1.2.2</w:t>
      </w:r>
      <w:r w:rsidRPr="00BC451E">
        <w:rPr>
          <w:rFonts w:ascii="Arial Narrow" w:hAnsi="Arial Narrow"/>
          <w:sz w:val="22"/>
          <w:szCs w:val="22"/>
          <w:lang w:eastAsia="cs-CZ"/>
        </w:rPr>
        <w:tab/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eDoPP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– </w:t>
      </w:r>
      <w:r w:rsidRPr="00015DC2">
        <w:rPr>
          <w:rFonts w:ascii="Arial Narrow" w:hAnsi="Arial Narrow"/>
          <w:sz w:val="22"/>
          <w:szCs w:val="22"/>
          <w:lang w:eastAsia="cs-CZ"/>
        </w:rPr>
        <w:t xml:space="preserve">povolenie na pobyt </w:t>
      </w:r>
      <w:r w:rsidR="00DE7C34" w:rsidRPr="00015DC2">
        <w:rPr>
          <w:rFonts w:ascii="Arial Narrow" w:hAnsi="Arial Narrow"/>
          <w:sz w:val="22"/>
          <w:szCs w:val="22"/>
          <w:lang w:eastAsia="cs-CZ"/>
        </w:rPr>
        <w:t>pre štátnych príslušníkov tretích krajín a povolenie na pobyt pre občanov EÚ a ich rodinných príslušníkov</w:t>
      </w:r>
    </w:p>
    <w:p w14:paraId="30465F0C" w14:textId="3CA09536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1.2.</w:t>
      </w:r>
      <w:r w:rsidR="004B6F91">
        <w:rPr>
          <w:rFonts w:ascii="Arial Narrow" w:hAnsi="Arial Narrow"/>
          <w:sz w:val="22"/>
          <w:szCs w:val="22"/>
          <w:lang w:eastAsia="cs-CZ"/>
        </w:rPr>
        <w:t>3</w:t>
      </w:r>
      <w:r w:rsidRPr="00BC451E">
        <w:rPr>
          <w:rFonts w:ascii="Arial Narrow" w:hAnsi="Arial Narrow"/>
          <w:sz w:val="22"/>
          <w:szCs w:val="22"/>
          <w:lang w:eastAsia="cs-CZ"/>
        </w:rPr>
        <w:tab/>
      </w:r>
      <w:r w:rsidR="009B2EAD" w:rsidRPr="00BC451E">
        <w:rPr>
          <w:rFonts w:ascii="Arial Narrow" w:hAnsi="Arial Narrow"/>
          <w:sz w:val="22"/>
          <w:szCs w:val="22"/>
          <w:lang w:eastAsia="cs-CZ"/>
        </w:rPr>
        <w:t xml:space="preserve">VP – vodičský preukaz </w:t>
      </w:r>
    </w:p>
    <w:p w14:paraId="16B90CA7" w14:textId="77890950" w:rsidR="00DF40F3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1.2.</w:t>
      </w:r>
      <w:r w:rsidR="004B6F91">
        <w:rPr>
          <w:rFonts w:ascii="Arial Narrow" w:hAnsi="Arial Narrow"/>
          <w:sz w:val="22"/>
          <w:szCs w:val="22"/>
          <w:lang w:eastAsia="cs-CZ"/>
        </w:rPr>
        <w:t>4</w:t>
      </w:r>
      <w:r w:rsidRPr="00BC451E">
        <w:rPr>
          <w:rFonts w:ascii="Arial Narrow" w:hAnsi="Arial Narrow"/>
          <w:sz w:val="22"/>
          <w:szCs w:val="22"/>
          <w:lang w:eastAsia="cs-CZ"/>
        </w:rPr>
        <w:tab/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OoE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I – osvedčenie o evidencii časť I </w:t>
      </w:r>
    </w:p>
    <w:p w14:paraId="3912C76E" w14:textId="77777777" w:rsidR="00015DC2" w:rsidRPr="00BC451E" w:rsidRDefault="00015DC2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7DE1F492" w14:textId="77777777" w:rsidR="005E348F" w:rsidRPr="00015DC2" w:rsidRDefault="005E348F" w:rsidP="005E348F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r w:rsidRPr="00015DC2">
        <w:rPr>
          <w:rFonts w:ascii="Arial Narrow" w:hAnsi="Arial Narrow"/>
          <w:sz w:val="22"/>
          <w:szCs w:val="22"/>
          <w:lang w:eastAsia="ar-SA"/>
        </w:rPr>
        <w:t xml:space="preserve">Výroba </w:t>
      </w:r>
      <w:r w:rsidR="00066362" w:rsidRPr="00015DC2">
        <w:rPr>
          <w:rFonts w:ascii="Arial Narrow" w:hAnsi="Arial Narrow"/>
          <w:sz w:val="22"/>
          <w:szCs w:val="22"/>
          <w:lang w:eastAsia="ar-SA"/>
        </w:rPr>
        <w:t>čistopisov</w:t>
      </w:r>
      <w:r w:rsidRPr="00015DC2">
        <w:rPr>
          <w:rFonts w:ascii="Arial Narrow" w:hAnsi="Arial Narrow"/>
          <w:sz w:val="22"/>
          <w:szCs w:val="22"/>
          <w:lang w:eastAsia="ar-SA"/>
        </w:rPr>
        <w:t xml:space="preserve"> dokladov vychádza zo základnej premisy ceninových dokumentov, to znamená že žiadny z komponentov, integrovaných do čistopisu dokladu, nie je samoúčelný. Má ochrannú funkciu – je súčasťou bezpečnostnej bariéry. Zároveň  musí byť ľahko a efektívne overiteľný na všetkých úrovniach kontroly dokladov.</w:t>
      </w:r>
    </w:p>
    <w:p w14:paraId="1483D9BD" w14:textId="77777777" w:rsidR="00190037" w:rsidRDefault="00190037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bookmarkStart w:id="1" w:name="OLE_LINK1"/>
      <w:bookmarkStart w:id="2" w:name="OLE_LINK2"/>
      <w:r w:rsidRPr="00190037">
        <w:rPr>
          <w:rFonts w:ascii="Arial Narrow" w:hAnsi="Arial Narrow"/>
          <w:b/>
          <w:sz w:val="22"/>
          <w:szCs w:val="22"/>
          <w:lang w:eastAsia="ar-SA"/>
        </w:rPr>
        <w:lastRenderedPageBreak/>
        <w:t xml:space="preserve">Čistopisy dokladov, položky, texty a ich </w:t>
      </w:r>
      <w:proofErr w:type="spellStart"/>
      <w:r w:rsidRPr="00190037">
        <w:rPr>
          <w:rFonts w:ascii="Arial Narrow" w:hAnsi="Arial Narrow"/>
          <w:b/>
          <w:sz w:val="22"/>
          <w:szCs w:val="22"/>
          <w:lang w:eastAsia="ar-SA"/>
        </w:rPr>
        <w:t>rozmietnenie</w:t>
      </w:r>
      <w:proofErr w:type="spellEnd"/>
      <w:r w:rsidRPr="00190037">
        <w:rPr>
          <w:rFonts w:ascii="Arial Narrow" w:hAnsi="Arial Narrow"/>
          <w:b/>
          <w:sz w:val="22"/>
          <w:szCs w:val="22"/>
          <w:lang w:eastAsia="ar-SA"/>
        </w:rPr>
        <w:t xml:space="preserve"> musia</w:t>
      </w:r>
      <w:r w:rsidRPr="00190037">
        <w:rPr>
          <w:rFonts w:ascii="Arial Narrow" w:hAnsi="Arial Narrow"/>
          <w:sz w:val="22"/>
          <w:szCs w:val="22"/>
          <w:lang w:eastAsia="ar-SA"/>
        </w:rPr>
        <w:t xml:space="preserve"> </w:t>
      </w:r>
    </w:p>
    <w:p w14:paraId="2144ED45" w14:textId="77777777" w:rsidR="00B87A05" w:rsidRDefault="00190037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r w:rsidRPr="00190037">
        <w:rPr>
          <w:rFonts w:ascii="Arial Narrow" w:hAnsi="Arial Narrow"/>
          <w:sz w:val="22"/>
          <w:szCs w:val="22"/>
          <w:lang w:eastAsia="ar-SA"/>
        </w:rPr>
        <w:t>vychádzať zo súčasnej verzie dokladov v súlade s platnými právnymi dokumentami Európskeho parlamentu a Rady (EÚ), EÚ a platnými zákonmi SR súvisiacimi s národnými dokladmi</w:t>
      </w:r>
    </w:p>
    <w:bookmarkEnd w:id="1"/>
    <w:bookmarkEnd w:id="2"/>
    <w:p w14:paraId="6C4F4016" w14:textId="77777777" w:rsidR="00190037" w:rsidRPr="00BC451E" w:rsidRDefault="00190037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375A8BE5" w14:textId="77777777" w:rsidR="00DF40F3" w:rsidRPr="00BC451E" w:rsidRDefault="00136E0D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Súlad s normami</w:t>
      </w:r>
    </w:p>
    <w:p w14:paraId="27B5AC6E" w14:textId="77777777" w:rsidR="00DF40F3" w:rsidRPr="005B4A59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 w:rsidRPr="005B4A59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5B4A59">
        <w:rPr>
          <w:rFonts w:ascii="Arial Narrow" w:hAnsi="Arial Narrow"/>
          <w:sz w:val="22"/>
          <w:szCs w:val="22"/>
          <w:lang w:eastAsia="cs-CZ"/>
        </w:rPr>
        <w:t>musia byť vyhotovené minimálne v súlade s nasledovnými štandardami:</w:t>
      </w:r>
    </w:p>
    <w:p w14:paraId="7FA4C270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ICAO 9303 štandardom Medzinárodnej organizácie pre civilné letectvo (aplikovateľné časti)</w:t>
      </w:r>
    </w:p>
    <w:p w14:paraId="6EC431A7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7810</w:t>
      </w:r>
    </w:p>
    <w:p w14:paraId="77B1D451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7816</w:t>
      </w:r>
    </w:p>
    <w:p w14:paraId="7C2B22FB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14443</w:t>
      </w:r>
    </w:p>
    <w:p w14:paraId="1DE9E541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10373</w:t>
      </w:r>
    </w:p>
    <w:p w14:paraId="310CC202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18013</w:t>
      </w:r>
    </w:p>
    <w:p w14:paraId="517BA6EF" w14:textId="77777777" w:rsidR="00DF40F3" w:rsidRPr="005B4A59" w:rsidRDefault="00DF40F3" w:rsidP="00F52A41">
      <w:pPr>
        <w:numPr>
          <w:ilvl w:val="0"/>
          <w:numId w:val="17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ISO/IEC 18092</w:t>
      </w:r>
    </w:p>
    <w:p w14:paraId="0FC0015C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400D46D" w14:textId="77777777" w:rsidR="00DF40F3" w:rsidRPr="00D433AC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D433AC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 w:rsidRPr="00D433AC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D433AC">
        <w:rPr>
          <w:rFonts w:ascii="Arial Narrow" w:hAnsi="Arial Narrow"/>
          <w:sz w:val="22"/>
          <w:szCs w:val="22"/>
          <w:lang w:eastAsia="cs-CZ"/>
        </w:rPr>
        <w:t>musia byť vyhotovené vo formáte karty ID-1 minimálne podľa uvedených noriem.</w:t>
      </w:r>
    </w:p>
    <w:p w14:paraId="3EE247AB" w14:textId="77777777" w:rsidR="00DF40F3" w:rsidRPr="00D433AC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D433AC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615455" w:rsidRPr="00D433AC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D433AC">
        <w:rPr>
          <w:rFonts w:ascii="Arial Narrow" w:hAnsi="Arial Narrow"/>
          <w:sz w:val="22"/>
          <w:szCs w:val="22"/>
          <w:lang w:eastAsia="cs-CZ"/>
        </w:rPr>
        <w:t>musia spĺňať v čase ich dodania všetky platné normy a všeobecne záväzné predpisy, teda aj tie, ktoré nadobudnú platnosť až po podpise rámcovej dohody, ktorá bude výsledkom tohto verejného obstarávania.</w:t>
      </w:r>
    </w:p>
    <w:p w14:paraId="09E43E72" w14:textId="77777777" w:rsidR="009972DB" w:rsidRPr="00D433AC" w:rsidRDefault="009972DB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43C4E4B" w14:textId="77777777" w:rsidR="00DF40F3" w:rsidRPr="00D433AC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D433AC">
        <w:rPr>
          <w:rFonts w:ascii="Arial Narrow" w:hAnsi="Arial Narrow"/>
          <w:b/>
          <w:sz w:val="22"/>
          <w:szCs w:val="22"/>
          <w:lang w:eastAsia="cs-CZ"/>
        </w:rPr>
        <w:t xml:space="preserve">Špecifikácia materiálu čistopisov </w:t>
      </w:r>
      <w:r w:rsidR="00615455" w:rsidRPr="00D433AC">
        <w:rPr>
          <w:rFonts w:ascii="Arial Narrow" w:hAnsi="Arial Narrow"/>
          <w:b/>
          <w:sz w:val="22"/>
          <w:szCs w:val="22"/>
          <w:lang w:eastAsia="cs-CZ"/>
        </w:rPr>
        <w:t>dokladov</w:t>
      </w:r>
    </w:p>
    <w:p w14:paraId="68945388" w14:textId="77777777" w:rsidR="009207A1" w:rsidRPr="00BC451E" w:rsidRDefault="009207A1" w:rsidP="009207A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Materiál karty bude </w:t>
      </w:r>
      <w:r w:rsidRPr="00D43525">
        <w:rPr>
          <w:rFonts w:ascii="Arial Narrow" w:hAnsi="Arial Narrow"/>
          <w:sz w:val="22"/>
          <w:szCs w:val="22"/>
          <w:lang w:eastAsia="cs-CZ"/>
        </w:rPr>
        <w:t>100%</w:t>
      </w:r>
      <w:r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viacvrstvový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polykarbonát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vhodný na laserové gravírovanie, zložený z bielych a transparentných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polykarbonátových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vrstiev bez opticky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zjasňovacích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činidiel, nereagujúci v UV žiarení. Všetky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polykarbonátové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vrstvy tvoriace telo karty musia byť vzájomne spojené pomocou tlaku a tepla bez použitia lepidla, pričom medzi susediacimi  vrstvami vznikne polymérová väzba, zabraňujúca rozvrstveniu kompozitu. Pokiaľ to bude technologicky nevyhnutné, pripúšťa sa použitie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adhezív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 mieste aplikácie elektronického čipu a DOVID prvku.</w:t>
      </w:r>
    </w:p>
    <w:p w14:paraId="1D5582C4" w14:textId="77777777" w:rsidR="00DF40F3" w:rsidRPr="00BC451E" w:rsidRDefault="00DF40F3" w:rsidP="00F52A41">
      <w:pPr>
        <w:jc w:val="both"/>
        <w:rPr>
          <w:rFonts w:ascii="Arial Narrow" w:hAnsi="Arial Narrow"/>
          <w:b/>
          <w:color w:val="000000"/>
          <w:sz w:val="22"/>
          <w:szCs w:val="22"/>
          <w:lang w:eastAsia="cs-CZ"/>
        </w:rPr>
      </w:pPr>
    </w:p>
    <w:p w14:paraId="7486646E" w14:textId="77777777" w:rsidR="00DF40F3" w:rsidRPr="00BC451E" w:rsidRDefault="00DF40F3" w:rsidP="00F52A41">
      <w:pPr>
        <w:jc w:val="both"/>
        <w:rPr>
          <w:rFonts w:ascii="Arial Narrow" w:hAnsi="Arial Narrow"/>
          <w:b/>
          <w:color w:val="000000"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color w:val="000000"/>
          <w:sz w:val="22"/>
          <w:szCs w:val="22"/>
          <w:lang w:eastAsia="cs-CZ"/>
        </w:rPr>
        <w:t>Základné požiadavky na ochranné prvky čistopisov</w:t>
      </w:r>
      <w:r w:rsidR="00615455" w:rsidRPr="00BC451E">
        <w:rPr>
          <w:rFonts w:ascii="Arial Narrow" w:hAnsi="Arial Narrow"/>
          <w:b/>
          <w:color w:val="000000"/>
          <w:sz w:val="22"/>
          <w:szCs w:val="22"/>
          <w:lang w:eastAsia="cs-CZ"/>
        </w:rPr>
        <w:t xml:space="preserve"> dokladov</w:t>
      </w:r>
    </w:p>
    <w:p w14:paraId="62C7B7E2" w14:textId="6CE388EB" w:rsidR="00204A76" w:rsidRPr="00BC451E" w:rsidRDefault="00204A76" w:rsidP="00F52A4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Materiály čistopisov, grafické vyhotovenie, texty, použité techniky vyhotovenia, ochranné prvky, povolené tolerancie, kvalita vyhotovenia, vrátane kompatibility s personali</w:t>
      </w:r>
      <w:r w:rsidR="005E633D">
        <w:rPr>
          <w:rFonts w:ascii="Arial Narrow" w:hAnsi="Arial Narrow"/>
          <w:sz w:val="22"/>
          <w:szCs w:val="22"/>
          <w:lang w:eastAsia="cs-CZ"/>
        </w:rPr>
        <w:t xml:space="preserve">záciou laserovým gravírovaním v Národnom </w:t>
      </w:r>
      <w:proofErr w:type="spellStart"/>
      <w:r w:rsidR="005E633D">
        <w:rPr>
          <w:rFonts w:ascii="Arial Narrow" w:hAnsi="Arial Narrow"/>
          <w:sz w:val="22"/>
          <w:szCs w:val="22"/>
          <w:lang w:eastAsia="cs-CZ"/>
        </w:rPr>
        <w:t>personalizačnom</w:t>
      </w:r>
      <w:proofErr w:type="spellEnd"/>
      <w:r w:rsidR="005E633D">
        <w:rPr>
          <w:rFonts w:ascii="Arial Narrow" w:hAnsi="Arial Narrow"/>
          <w:sz w:val="22"/>
          <w:szCs w:val="22"/>
          <w:lang w:eastAsia="cs-CZ"/>
        </w:rPr>
        <w:t xml:space="preserve"> centre (ďalej len „</w:t>
      </w:r>
      <w:r w:rsidR="00E370F8" w:rsidRPr="00BC451E">
        <w:rPr>
          <w:rFonts w:ascii="Arial Narrow" w:hAnsi="Arial Narrow"/>
          <w:sz w:val="22"/>
          <w:szCs w:val="22"/>
          <w:lang w:eastAsia="cs-CZ"/>
        </w:rPr>
        <w:t>NP</w:t>
      </w:r>
      <w:r w:rsidR="00656D10" w:rsidRPr="00BC451E">
        <w:rPr>
          <w:rFonts w:ascii="Arial Narrow" w:hAnsi="Arial Narrow"/>
          <w:sz w:val="22"/>
          <w:szCs w:val="22"/>
          <w:lang w:eastAsia="cs-CZ"/>
        </w:rPr>
        <w:t>C</w:t>
      </w:r>
      <w:r w:rsidR="005E633D">
        <w:rPr>
          <w:rFonts w:ascii="Arial Narrow" w:hAnsi="Arial Narrow"/>
          <w:sz w:val="22"/>
          <w:szCs w:val="22"/>
          <w:lang w:eastAsia="cs-CZ"/>
        </w:rPr>
        <w:t>“)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, musia vychádzať a byť </w:t>
      </w:r>
      <w:r w:rsidRPr="00EB47C4">
        <w:rPr>
          <w:rFonts w:ascii="Arial Narrow" w:hAnsi="Arial Narrow"/>
          <w:sz w:val="22"/>
          <w:szCs w:val="22"/>
          <w:lang w:eastAsia="cs-CZ"/>
        </w:rPr>
        <w:t>minimálne na rovnakej úrovni ako majú v súčasnosti používané čistopisy dokladov.</w:t>
      </w:r>
      <w:r w:rsidR="004F63B3" w:rsidRPr="00A67270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350F6E" w:rsidRPr="00350F6E">
        <w:rPr>
          <w:rFonts w:ascii="Arial Narrow" w:hAnsi="Arial Narrow"/>
          <w:sz w:val="22"/>
          <w:szCs w:val="22"/>
          <w:lang w:eastAsia="cs-CZ"/>
        </w:rPr>
        <w:t xml:space="preserve">Vzory súčasne vydávaných dokladov a informačné brožúry sú dostupné na adrese </w:t>
      </w:r>
      <w:hyperlink r:id="rId9" w:history="1">
        <w:r w:rsidR="00350F6E" w:rsidRPr="00221FFE">
          <w:rPr>
            <w:rStyle w:val="Hyperlink"/>
            <w:rFonts w:ascii="Arial Narrow" w:hAnsi="Arial Narrow"/>
            <w:sz w:val="22"/>
            <w:szCs w:val="22"/>
            <w:lang w:eastAsia="cs-CZ"/>
          </w:rPr>
          <w:t>https://www.minv.sk/?vzory-dokladov</w:t>
        </w:r>
      </w:hyperlink>
      <w:r w:rsidR="00350F6E" w:rsidRPr="00350F6E">
        <w:rPr>
          <w:rFonts w:ascii="Arial Narrow" w:hAnsi="Arial Narrow"/>
          <w:sz w:val="22"/>
          <w:szCs w:val="22"/>
          <w:lang w:eastAsia="cs-CZ"/>
        </w:rPr>
        <w:t>.</w:t>
      </w:r>
      <w:r w:rsidR="00350F6E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22E656E9" w14:textId="77777777" w:rsidR="00DF40F3" w:rsidRPr="001A564B" w:rsidRDefault="00DF40F3" w:rsidP="00F52A4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015DC2">
        <w:rPr>
          <w:rFonts w:ascii="Arial Narrow" w:hAnsi="Arial Narrow"/>
          <w:sz w:val="22"/>
          <w:szCs w:val="22"/>
          <w:lang w:eastAsia="cs-CZ"/>
        </w:rPr>
        <w:t>Grafický dizajn čistopisov</w:t>
      </w:r>
      <w:r w:rsidR="00615455" w:rsidRPr="00015DC2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015DC2">
        <w:rPr>
          <w:rFonts w:ascii="Arial Narrow" w:hAnsi="Arial Narrow"/>
          <w:sz w:val="22"/>
          <w:szCs w:val="22"/>
          <w:lang w:eastAsia="cs-CZ"/>
        </w:rPr>
        <w:t xml:space="preserve"> bude vytvorený líniovou grafikou vyhotovenou ofsetovou tlačou priamymi </w:t>
      </w:r>
      <w:r w:rsidRPr="001A564B">
        <w:rPr>
          <w:rFonts w:ascii="Arial Narrow" w:hAnsi="Arial Narrow"/>
          <w:sz w:val="22"/>
          <w:szCs w:val="22"/>
          <w:lang w:eastAsia="cs-CZ"/>
        </w:rPr>
        <w:t xml:space="preserve">farbami použitím odtieňov, ktoré sú náročné na napodobnenie na dostupných tlačiarňach (mimo CMYK spektra). </w:t>
      </w:r>
    </w:p>
    <w:p w14:paraId="79A0DB25" w14:textId="77777777" w:rsidR="00F8427E" w:rsidRPr="005B4A59" w:rsidRDefault="00204C2A" w:rsidP="00F52A4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Bezpečnostný grafický dizajn je postavený na </w:t>
      </w:r>
      <w:proofErr w:type="spellStart"/>
      <w:r w:rsidRPr="005B4A59">
        <w:rPr>
          <w:rFonts w:ascii="Arial Narrow" w:hAnsi="Arial Narrow"/>
          <w:sz w:val="22"/>
          <w:szCs w:val="22"/>
          <w:lang w:eastAsia="cs-CZ"/>
        </w:rPr>
        <w:t>ultratenkých</w:t>
      </w:r>
      <w:proofErr w:type="spellEnd"/>
      <w:r w:rsidRPr="005B4A59">
        <w:rPr>
          <w:rFonts w:ascii="Arial Narrow" w:hAnsi="Arial Narrow"/>
          <w:sz w:val="22"/>
          <w:szCs w:val="22"/>
          <w:lang w:eastAsia="cs-CZ"/>
        </w:rPr>
        <w:t xml:space="preserve"> líniových/gilošových motívoch</w:t>
      </w:r>
      <w:r w:rsidR="00FC787E" w:rsidRPr="00015DC2">
        <w:rPr>
          <w:rFonts w:ascii="Arial Narrow" w:hAnsi="Arial Narrow"/>
          <w:sz w:val="22"/>
          <w:szCs w:val="22"/>
          <w:lang w:eastAsia="cs-CZ"/>
        </w:rPr>
        <w:t xml:space="preserve">. </w:t>
      </w:r>
    </w:p>
    <w:p w14:paraId="2B04049E" w14:textId="77777777" w:rsidR="00204C2A" w:rsidRPr="005B4A59" w:rsidRDefault="00204C2A" w:rsidP="00F52A4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Ďalšie atribúty zabezpečenia grafického dizajnu sú v podobe korešpondujúcej </w:t>
      </w:r>
      <w:proofErr w:type="spellStart"/>
      <w:r w:rsidRPr="005B4A59">
        <w:rPr>
          <w:rFonts w:ascii="Arial Narrow" w:hAnsi="Arial Narrow"/>
          <w:sz w:val="22"/>
          <w:szCs w:val="22"/>
          <w:lang w:eastAsia="cs-CZ"/>
        </w:rPr>
        <w:t>sútlače</w:t>
      </w:r>
      <w:proofErr w:type="spellEnd"/>
      <w:r w:rsidRPr="005B4A59">
        <w:rPr>
          <w:rFonts w:ascii="Arial Narrow" w:hAnsi="Arial Narrow"/>
          <w:sz w:val="22"/>
          <w:szCs w:val="22"/>
          <w:lang w:eastAsia="cs-CZ"/>
        </w:rPr>
        <w:t xml:space="preserve"> jednotlivých farieb, irisových prechodov, zakomponovaných </w:t>
      </w:r>
      <w:proofErr w:type="spellStart"/>
      <w:r w:rsidRPr="005B4A59">
        <w:rPr>
          <w:rFonts w:ascii="Arial Narrow" w:hAnsi="Arial Narrow"/>
          <w:sz w:val="22"/>
          <w:szCs w:val="22"/>
          <w:lang w:eastAsia="cs-CZ"/>
        </w:rPr>
        <w:t>mikrotextov</w:t>
      </w:r>
      <w:proofErr w:type="spellEnd"/>
      <w:r w:rsidRPr="005B4A59">
        <w:rPr>
          <w:rFonts w:ascii="Arial Narrow" w:hAnsi="Arial Narrow"/>
          <w:sz w:val="22"/>
          <w:szCs w:val="22"/>
          <w:lang w:eastAsia="cs-CZ"/>
        </w:rPr>
        <w:t xml:space="preserve"> a UV ochrany.</w:t>
      </w:r>
    </w:p>
    <w:p w14:paraId="5431E3B6" w14:textId="77777777" w:rsidR="00E44590" w:rsidRPr="005B4A59" w:rsidRDefault="00FC787E" w:rsidP="00587D7C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P</w:t>
      </w:r>
      <w:r w:rsidR="00E44590" w:rsidRPr="005B4A59">
        <w:rPr>
          <w:rFonts w:ascii="Arial Narrow" w:hAnsi="Arial Narrow"/>
          <w:sz w:val="22"/>
          <w:szCs w:val="22"/>
          <w:lang w:eastAsia="cs-CZ"/>
        </w:rPr>
        <w:t xml:space="preserve">re potreby </w:t>
      </w:r>
      <w:proofErr w:type="spellStart"/>
      <w:r w:rsidR="00E44590" w:rsidRPr="005B4A59">
        <w:rPr>
          <w:rFonts w:ascii="Arial Narrow" w:hAnsi="Arial Narrow"/>
          <w:sz w:val="22"/>
          <w:szCs w:val="22"/>
          <w:lang w:eastAsia="cs-CZ"/>
        </w:rPr>
        <w:t>prvolíniovej</w:t>
      </w:r>
      <w:proofErr w:type="spellEnd"/>
      <w:r w:rsidR="00E44590" w:rsidRPr="005B4A59">
        <w:rPr>
          <w:rFonts w:ascii="Arial Narrow" w:hAnsi="Arial Narrow"/>
          <w:sz w:val="22"/>
          <w:szCs w:val="22"/>
          <w:lang w:eastAsia="cs-CZ"/>
        </w:rPr>
        <w:t xml:space="preserve"> resp. </w:t>
      </w:r>
      <w:proofErr w:type="spellStart"/>
      <w:r w:rsidR="00E44590" w:rsidRPr="005B4A59">
        <w:rPr>
          <w:rFonts w:ascii="Arial Narrow" w:hAnsi="Arial Narrow"/>
          <w:sz w:val="22"/>
          <w:szCs w:val="22"/>
          <w:lang w:eastAsia="cs-CZ"/>
        </w:rPr>
        <w:t>druholíniovej</w:t>
      </w:r>
      <w:proofErr w:type="spellEnd"/>
      <w:r w:rsidR="00E44590" w:rsidRPr="005B4A59">
        <w:rPr>
          <w:rFonts w:ascii="Arial Narrow" w:hAnsi="Arial Narrow"/>
          <w:sz w:val="22"/>
          <w:szCs w:val="22"/>
          <w:lang w:eastAsia="cs-CZ"/>
        </w:rPr>
        <w:t xml:space="preserve"> kontroly (bežnej kontroly dokladov policajtom napr. na hranici), musia byť všetky zakomponované ochranné prvky čistopisov dokladov funkčné, ef</w:t>
      </w:r>
      <w:r w:rsidR="008F001E" w:rsidRPr="005B4A59">
        <w:rPr>
          <w:rFonts w:ascii="Arial Narrow" w:hAnsi="Arial Narrow"/>
          <w:sz w:val="22"/>
          <w:szCs w:val="22"/>
          <w:lang w:eastAsia="cs-CZ"/>
        </w:rPr>
        <w:t xml:space="preserve">ektívne a ľahko kontrolovateľné aj bez špeciálneho zariadenia. </w:t>
      </w:r>
    </w:p>
    <w:p w14:paraId="18F98D71" w14:textId="162EDC66" w:rsidR="00E44590" w:rsidRDefault="00FC787E" w:rsidP="00587D7C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P</w:t>
      </w:r>
      <w:r w:rsidR="00A502BE" w:rsidRPr="005B4A59">
        <w:rPr>
          <w:rFonts w:ascii="Arial Narrow" w:hAnsi="Arial Narrow"/>
          <w:sz w:val="22"/>
          <w:szCs w:val="22"/>
          <w:lang w:eastAsia="cs-CZ"/>
        </w:rPr>
        <w:t>ri</w:t>
      </w:r>
      <w:r w:rsidR="00E44590" w:rsidRPr="005B4A59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="00A502BE" w:rsidRPr="005B4A59">
        <w:rPr>
          <w:rFonts w:ascii="Arial Narrow" w:hAnsi="Arial Narrow"/>
          <w:sz w:val="22"/>
          <w:szCs w:val="22"/>
          <w:lang w:eastAsia="cs-CZ"/>
        </w:rPr>
        <w:t>prvolíniovej</w:t>
      </w:r>
      <w:proofErr w:type="spellEnd"/>
      <w:r w:rsidR="00A502BE" w:rsidRPr="005B4A59">
        <w:rPr>
          <w:rFonts w:ascii="Arial Narrow" w:hAnsi="Arial Narrow"/>
          <w:sz w:val="22"/>
          <w:szCs w:val="22"/>
          <w:lang w:eastAsia="cs-CZ"/>
        </w:rPr>
        <w:t xml:space="preserve"> kontrole </w:t>
      </w:r>
      <w:proofErr w:type="spellStart"/>
      <w:r w:rsidR="00A502BE" w:rsidRPr="005B4A59">
        <w:rPr>
          <w:rFonts w:ascii="Arial Narrow" w:hAnsi="Arial Narrow"/>
          <w:sz w:val="22"/>
          <w:szCs w:val="22"/>
          <w:lang w:eastAsia="cs-CZ"/>
        </w:rPr>
        <w:t>polykarbonátového</w:t>
      </w:r>
      <w:proofErr w:type="spellEnd"/>
      <w:r w:rsidR="00A502BE" w:rsidRPr="005B4A59">
        <w:rPr>
          <w:rFonts w:ascii="Arial Narrow" w:hAnsi="Arial Narrow"/>
          <w:sz w:val="22"/>
          <w:szCs w:val="22"/>
          <w:lang w:eastAsia="cs-CZ"/>
        </w:rPr>
        <w:t xml:space="preserve"> materiálu tela kariet, spočívajúcej v kontakte povrchu alebo hrán kariet s tvrdým povrchom/objektom, musia tieto vydávať nezameniteľný špecifický kovový zvonivý zvuk</w:t>
      </w:r>
      <w:r w:rsidR="00811DC0" w:rsidRPr="005B4A59">
        <w:rPr>
          <w:rFonts w:ascii="Arial Narrow" w:hAnsi="Arial Narrow"/>
          <w:sz w:val="22"/>
          <w:szCs w:val="22"/>
          <w:lang w:eastAsia="cs-CZ"/>
        </w:rPr>
        <w:t xml:space="preserve"> príznačný pre čistý </w:t>
      </w:r>
      <w:proofErr w:type="spellStart"/>
      <w:r w:rsidR="00811DC0" w:rsidRPr="005B4A59">
        <w:rPr>
          <w:rFonts w:ascii="Arial Narrow" w:hAnsi="Arial Narrow"/>
          <w:sz w:val="22"/>
          <w:szCs w:val="22"/>
          <w:lang w:eastAsia="cs-CZ"/>
        </w:rPr>
        <w:t>polykarbonát</w:t>
      </w:r>
      <w:proofErr w:type="spellEnd"/>
      <w:r w:rsidR="00203A68" w:rsidRPr="005B4A59">
        <w:rPr>
          <w:rFonts w:ascii="Arial Narrow" w:hAnsi="Arial Narrow"/>
          <w:sz w:val="22"/>
          <w:szCs w:val="22"/>
          <w:lang w:eastAsia="cs-CZ"/>
        </w:rPr>
        <w:t>.</w:t>
      </w:r>
      <w:r w:rsidR="00A502BE" w:rsidRPr="005B4A59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1ECA011D" w14:textId="75187B20" w:rsidR="00146EC3" w:rsidRDefault="00146EC3" w:rsidP="00146EC3">
      <w:pPr>
        <w:tabs>
          <w:tab w:val="left" w:pos="284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38B3F71A" w14:textId="77777777" w:rsidR="00DF40F3" w:rsidRDefault="00DF40F3" w:rsidP="00F52A41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7D4AD9D3" w14:textId="77777777" w:rsidR="00044609" w:rsidRDefault="00044609" w:rsidP="00F52A41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3AC53E56" w14:textId="77777777" w:rsidR="00044609" w:rsidRDefault="00044609" w:rsidP="00F52A41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6B1B6C1F" w14:textId="77777777" w:rsidR="00F8427E" w:rsidRPr="00BC451E" w:rsidRDefault="00F8427E" w:rsidP="00F52A41">
      <w:pPr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160FCCA3" w14:textId="77777777" w:rsidR="00DF40F3" w:rsidRPr="00BC451E" w:rsidRDefault="00DF40F3" w:rsidP="00F52A41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lastRenderedPageBreak/>
        <w:t xml:space="preserve">Technická špecifikácia - Občiansky preukaz </w:t>
      </w:r>
    </w:p>
    <w:p w14:paraId="772A47ED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2C165093" w14:textId="77777777" w:rsidR="007D64E2" w:rsidRPr="00BC451E" w:rsidRDefault="007D64E2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</w:p>
    <w:p w14:paraId="6F1DEC72" w14:textId="51E2E717" w:rsidR="007D64E2" w:rsidRPr="00BC451E" w:rsidRDefault="007D64E2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Materiál čistopisu dokladu, grafické vyhotovenie, texty, použité techniky vyhotovenia, ochranné prvky, povolené tolerancie, kvalita vyhotovenia vrátane personalizácie musia vychádzať a byť minimálne na rovnakej úrovni ako má v súčasnosti používaný čistopis </w:t>
      </w:r>
      <w:r w:rsidRPr="00F46467">
        <w:rPr>
          <w:rFonts w:ascii="Arial Narrow" w:hAnsi="Arial Narrow"/>
          <w:sz w:val="22"/>
          <w:szCs w:val="22"/>
          <w:lang w:eastAsia="cs-CZ"/>
        </w:rPr>
        <w:t xml:space="preserve">dokladu. </w:t>
      </w:r>
      <w:r w:rsidRPr="00F45FAE">
        <w:rPr>
          <w:rFonts w:ascii="Arial Narrow" w:hAnsi="Arial Narrow"/>
          <w:sz w:val="22"/>
          <w:szCs w:val="22"/>
          <w:lang w:eastAsia="cs-CZ"/>
        </w:rPr>
        <w:t>Bližší popis ochranných prvkov je uvedený v popisnej knižke občianskeho preukazu</w:t>
      </w:r>
      <w:r w:rsidR="00F46467" w:rsidRPr="00F46467">
        <w:rPr>
          <w:rFonts w:ascii="Arial Narrow" w:hAnsi="Arial Narrow"/>
          <w:sz w:val="22"/>
          <w:szCs w:val="22"/>
          <w:lang w:eastAsia="cs-CZ"/>
        </w:rPr>
        <w:t xml:space="preserve">, ktorá je dostupná na </w:t>
      </w:r>
      <w:hyperlink r:id="rId10" w:history="1">
        <w:r w:rsidR="00F46467" w:rsidRPr="00F46467">
          <w:rPr>
            <w:rStyle w:val="Hyperlink"/>
            <w:rFonts w:ascii="Arial Narrow" w:hAnsi="Arial Narrow"/>
            <w:sz w:val="22"/>
            <w:szCs w:val="22"/>
            <w:lang w:eastAsia="cs-CZ"/>
          </w:rPr>
          <w:t>https://www.minv.sk/?vzory-dokladov</w:t>
        </w:r>
      </w:hyperlink>
      <w:r w:rsidRPr="00F46467">
        <w:rPr>
          <w:rFonts w:ascii="Arial Narrow" w:hAnsi="Arial Narrow"/>
          <w:sz w:val="22"/>
          <w:szCs w:val="22"/>
          <w:lang w:eastAsia="cs-CZ"/>
        </w:rPr>
        <w:t>. Návrh rozmiestnenia políčok na občianskom preukaze musí zohľadňovať požiadavky ICAO 9303 na rozmiestnenie obsahu v zónach I až V.</w:t>
      </w:r>
    </w:p>
    <w:p w14:paraId="6A04B178" w14:textId="77777777" w:rsidR="00E42588" w:rsidRPr="00BC451E" w:rsidRDefault="00E42588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11943B3" w14:textId="77777777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Style w:val="None"/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Všetky komponenty a súčasti čistopisu musia byť vytvorené tak, aby spolu s grafikou tvorili harmonický súlad vrátane farebnosti. </w:t>
      </w:r>
      <w:r w:rsidRPr="00BC451E">
        <w:rPr>
          <w:rStyle w:val="None"/>
          <w:rFonts w:ascii="Arial Narrow" w:hAnsi="Arial Narrow"/>
          <w:sz w:val="22"/>
          <w:szCs w:val="22"/>
        </w:rPr>
        <w:t xml:space="preserve">Cieľom je vytvoriť zladenú kompozíciu grafických komponentov a ochranných prvkov zohľadňujúcich vysoký stupeň technickej ochrany tak, aby dizajn toho ktorého čistopisu dokladov spĺňal bezpečnostnú a estetickú funkciu.  </w:t>
      </w:r>
    </w:p>
    <w:p w14:paraId="51471493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</w:p>
    <w:p w14:paraId="2EED307B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</w:rPr>
        <w:t>Jednotlivé míľniky tvorby čistopisu od grafického dizajnu, farebnosti, kvality tlače, DOVID-u, OVI prvku, reliéfnych štruktúr budú predmetom odborných konzultácií predávajúceho s kupujúcim. Kupujúci má právo neodsúhlasiť navrhované komponenty a požadovať zmeny v zmysle požiadaviek uvedených v predchádzajúc</w:t>
      </w:r>
      <w:r w:rsidR="00B36BDF" w:rsidRPr="00BC451E">
        <w:rPr>
          <w:rFonts w:ascii="Arial Narrow" w:hAnsi="Arial Narrow"/>
          <w:sz w:val="22"/>
          <w:szCs w:val="22"/>
        </w:rPr>
        <w:t>om</w:t>
      </w:r>
      <w:r w:rsidRPr="00BC451E">
        <w:rPr>
          <w:rFonts w:ascii="Arial Narrow" w:hAnsi="Arial Narrow"/>
          <w:sz w:val="22"/>
          <w:szCs w:val="22"/>
        </w:rPr>
        <w:t xml:space="preserve"> odseku.</w:t>
      </w:r>
      <w:r w:rsidR="00AB4785">
        <w:rPr>
          <w:rFonts w:ascii="Arial Narrow" w:hAnsi="Arial Narrow"/>
          <w:sz w:val="22"/>
          <w:szCs w:val="22"/>
        </w:rPr>
        <w:t xml:space="preserve"> </w:t>
      </w:r>
    </w:p>
    <w:p w14:paraId="5C69B9CC" w14:textId="77777777" w:rsidR="007D64E2" w:rsidRPr="00BC451E" w:rsidRDefault="007D64E2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F099C27" w14:textId="70404F75" w:rsidR="007D64E2" w:rsidRDefault="007D64E2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Čistopis</w:t>
      </w:r>
      <w:r w:rsidR="00B87A05">
        <w:rPr>
          <w:rFonts w:ascii="Arial Narrow" w:hAnsi="Arial Narrow"/>
          <w:b/>
          <w:sz w:val="22"/>
          <w:szCs w:val="22"/>
          <w:lang w:eastAsia="cs-CZ"/>
        </w:rPr>
        <w:t>y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 dokladu mus</w:t>
      </w:r>
      <w:r w:rsidR="00B87A05">
        <w:rPr>
          <w:rFonts w:ascii="Arial Narrow" w:hAnsi="Arial Narrow"/>
          <w:b/>
          <w:sz w:val="22"/>
          <w:szCs w:val="22"/>
          <w:lang w:eastAsia="cs-CZ"/>
        </w:rPr>
        <w:t>ia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 byť v</w:t>
      </w:r>
      <w:r w:rsidR="00EB7A4E">
        <w:rPr>
          <w:rFonts w:ascii="Arial Narrow" w:hAnsi="Arial Narrow"/>
          <w:b/>
          <w:sz w:val="22"/>
          <w:szCs w:val="22"/>
          <w:lang w:eastAsia="cs-CZ"/>
        </w:rPr>
        <w:t> 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>súlade</w:t>
      </w:r>
      <w:r w:rsidR="00EB7A4E">
        <w:rPr>
          <w:rFonts w:ascii="Arial Narrow" w:hAnsi="Arial Narrow"/>
          <w:b/>
          <w:sz w:val="22"/>
          <w:szCs w:val="22"/>
          <w:lang w:eastAsia="cs-CZ"/>
        </w:rPr>
        <w:t xml:space="preserve"> </w:t>
      </w:r>
    </w:p>
    <w:p w14:paraId="0EB8643B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s rezolúciou zástupcov vlád členských štátov EÚ, ktorí sa zišli v rámci Rady č. 2000/C 310/01 zo 17. októbra 2000</w:t>
      </w:r>
    </w:p>
    <w:p w14:paraId="52E9D9AA" w14:textId="261754B8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s Nariadením rady (ES) č. 2252/2004 z 13. decembra 2004 o normách pre bezpečnostné znaky a  biometriu v pasoch a  cestovných dokladoch vydávaných  členskými  štátmi v znení Nariadenia Európskeho parlamentu a Rady (ES) č. 444/2009 z. 28. mája 2009 a  konečného rozhodnutia komisie č. C (2005) 409 z  28. februára 2005 </w:t>
      </w:r>
      <w:r w:rsidR="00D43525" w:rsidRPr="005B4A59">
        <w:rPr>
          <w:rFonts w:ascii="Arial Narrow" w:hAnsi="Arial Narrow"/>
          <w:sz w:val="22"/>
          <w:szCs w:val="22"/>
          <w:lang w:eastAsia="cs-CZ"/>
        </w:rPr>
        <w:br/>
      </w:r>
      <w:r w:rsidRPr="005B4A59">
        <w:rPr>
          <w:rFonts w:ascii="Arial Narrow" w:hAnsi="Arial Narrow"/>
          <w:sz w:val="22"/>
          <w:szCs w:val="22"/>
          <w:lang w:eastAsia="cs-CZ"/>
        </w:rPr>
        <w:t>a rozhodnutia komisie  č. K(2006) 2909 z  28. júna 2006, ustanovujúce technické špecifikácie noriem pre bezpečnostné znaky a biometriu v pasoch a cestovných dokladoch vydávaných členskými štátmi</w:t>
      </w:r>
    </w:p>
    <w:p w14:paraId="70502B5E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s Nariadením Európskeho parlamentu a Rady (EÚ) 2019/1157 z 20. júna 2019 o posilnení zabezpečenia preukazov totožnosti občanov Únie a dokladov o pobyte vydávaných občanom Únie a ich rodinným príslušníkom vykonávajúcim svoje právo na voľný pohyb</w:t>
      </w:r>
    </w:p>
    <w:p w14:paraId="4E9CA278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so zákonom č. 395/2019 Z. z. o občianskych preukazoch a o zmene a doplnení niektorých zákonov</w:t>
      </w:r>
    </w:p>
    <w:p w14:paraId="6A11B008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so zákonom Národnej rady Slovenskej republiky č. 63/1993 Z. z. o štátnych symboloch Slovenskej republiky </w:t>
      </w:r>
      <w:r w:rsidR="00D43525" w:rsidRPr="005B4A59">
        <w:rPr>
          <w:rFonts w:ascii="Arial Narrow" w:hAnsi="Arial Narrow"/>
          <w:sz w:val="22"/>
          <w:szCs w:val="22"/>
          <w:lang w:eastAsia="cs-CZ"/>
        </w:rPr>
        <w:br/>
      </w:r>
      <w:r w:rsidRPr="005B4A59">
        <w:rPr>
          <w:rFonts w:ascii="Arial Narrow" w:hAnsi="Arial Narrow"/>
          <w:sz w:val="22"/>
          <w:szCs w:val="22"/>
          <w:lang w:eastAsia="cs-CZ"/>
        </w:rPr>
        <w:t>a ich používaní v znení neskorších predpisov</w:t>
      </w:r>
    </w:p>
    <w:p w14:paraId="439B05F6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ar-SA"/>
        </w:rPr>
      </w:pPr>
      <w:r w:rsidRPr="005B4A59">
        <w:rPr>
          <w:rFonts w:ascii="Arial Narrow" w:hAnsi="Arial Narrow"/>
          <w:sz w:val="22"/>
          <w:szCs w:val="22"/>
          <w:lang w:eastAsia="ar-SA"/>
        </w:rPr>
        <w:t>strojovo čitateľná zóna (MRZ) musí byť vyhotovená v súlade s ICAO 9303</w:t>
      </w:r>
    </w:p>
    <w:p w14:paraId="2D408D27" w14:textId="77777777" w:rsidR="007D64E2" w:rsidRPr="005B4A59" w:rsidRDefault="007D64E2" w:rsidP="00F52A41">
      <w:pPr>
        <w:numPr>
          <w:ilvl w:val="0"/>
          <w:numId w:val="42"/>
        </w:numPr>
        <w:tabs>
          <w:tab w:val="left" w:pos="284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sz w:val="22"/>
          <w:szCs w:val="22"/>
          <w:lang w:eastAsia="ar-SA"/>
        </w:rPr>
      </w:pPr>
      <w:r w:rsidRPr="005B4A59">
        <w:rPr>
          <w:rFonts w:ascii="Arial Narrow" w:hAnsi="Arial Narrow"/>
          <w:sz w:val="22"/>
          <w:szCs w:val="22"/>
          <w:lang w:eastAsia="ar-SA"/>
        </w:rPr>
        <w:t>zóna pre číslo pre prístup ku karte (CAN) musí byť vyhotovená v súlade s ICAO 9303.</w:t>
      </w:r>
    </w:p>
    <w:p w14:paraId="2073E264" w14:textId="77777777" w:rsidR="007D64E2" w:rsidRPr="00BC451E" w:rsidRDefault="007D64E2" w:rsidP="00F52A41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ar-SA"/>
        </w:rPr>
      </w:pPr>
    </w:p>
    <w:p w14:paraId="18C0EC46" w14:textId="77777777" w:rsidR="007D64E2" w:rsidRPr="00BC451E" w:rsidRDefault="007D64E2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3C34FA05" w14:textId="3C1F3BFB" w:rsidR="00AB4785" w:rsidRPr="005B4A59" w:rsidRDefault="00F7311A" w:rsidP="0046587C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5B4A59">
        <w:rPr>
          <w:rFonts w:ascii="Arial Narrow" w:eastAsia="Calibri" w:hAnsi="Arial Narrow"/>
          <w:sz w:val="22"/>
          <w:szCs w:val="22"/>
          <w:lang w:eastAsia="cs-CZ"/>
        </w:rPr>
        <w:t xml:space="preserve">100 % </w:t>
      </w:r>
      <w:proofErr w:type="spellStart"/>
      <w:r w:rsidRPr="005B4A59">
        <w:rPr>
          <w:rFonts w:ascii="Arial Narrow" w:eastAsia="Calibri" w:hAnsi="Arial Narrow"/>
          <w:sz w:val="22"/>
          <w:szCs w:val="22"/>
          <w:lang w:eastAsia="cs-CZ"/>
        </w:rPr>
        <w:t>polykarbonát</w:t>
      </w:r>
      <w:proofErr w:type="spellEnd"/>
      <w:r w:rsidRPr="005B4A59">
        <w:rPr>
          <w:rFonts w:ascii="Arial Narrow" w:eastAsia="Calibri" w:hAnsi="Arial Narrow"/>
          <w:sz w:val="22"/>
          <w:szCs w:val="22"/>
          <w:lang w:eastAsia="cs-CZ"/>
        </w:rPr>
        <w:t xml:space="preserve"> vhodný na laserové gravírovanie, zložený z bielych a transparentných </w:t>
      </w:r>
      <w:proofErr w:type="spellStart"/>
      <w:r w:rsidRPr="005B4A59">
        <w:rPr>
          <w:rFonts w:ascii="Arial Narrow" w:eastAsia="Calibri" w:hAnsi="Arial Narrow"/>
          <w:sz w:val="22"/>
          <w:szCs w:val="22"/>
          <w:lang w:eastAsia="cs-CZ"/>
        </w:rPr>
        <w:t>polykarbonátových</w:t>
      </w:r>
      <w:proofErr w:type="spellEnd"/>
      <w:r w:rsidRPr="005B4A59">
        <w:rPr>
          <w:rFonts w:ascii="Arial Narrow" w:eastAsia="Calibri" w:hAnsi="Arial Narrow"/>
          <w:sz w:val="22"/>
          <w:szCs w:val="22"/>
          <w:lang w:eastAsia="cs-CZ"/>
        </w:rPr>
        <w:t xml:space="preserve"> vrstiev bez opticky </w:t>
      </w:r>
      <w:proofErr w:type="spellStart"/>
      <w:r w:rsidRPr="005B4A59">
        <w:rPr>
          <w:rFonts w:ascii="Arial Narrow" w:eastAsia="Calibri" w:hAnsi="Arial Narrow"/>
          <w:sz w:val="22"/>
          <w:szCs w:val="22"/>
          <w:lang w:eastAsia="cs-CZ"/>
        </w:rPr>
        <w:t>zjasňovacích</w:t>
      </w:r>
      <w:proofErr w:type="spellEnd"/>
      <w:r w:rsidRPr="005B4A59">
        <w:rPr>
          <w:rFonts w:ascii="Arial Narrow" w:eastAsia="Calibri" w:hAnsi="Arial Narrow"/>
          <w:sz w:val="22"/>
          <w:szCs w:val="22"/>
          <w:lang w:eastAsia="cs-CZ"/>
        </w:rPr>
        <w:t xml:space="preserve"> činidiel, nereagujúci v UV žiarení. Všetky </w:t>
      </w:r>
      <w:proofErr w:type="spellStart"/>
      <w:r w:rsidRPr="005B4A59">
        <w:rPr>
          <w:rFonts w:ascii="Arial Narrow" w:eastAsia="Calibri" w:hAnsi="Arial Narrow"/>
          <w:sz w:val="22"/>
          <w:szCs w:val="22"/>
          <w:lang w:eastAsia="cs-CZ"/>
        </w:rPr>
        <w:t>polykarbonátové</w:t>
      </w:r>
      <w:proofErr w:type="spellEnd"/>
      <w:r w:rsidRPr="005B4A59">
        <w:rPr>
          <w:rFonts w:ascii="Arial Narrow" w:eastAsia="Calibri" w:hAnsi="Arial Narrow"/>
          <w:sz w:val="22"/>
          <w:szCs w:val="22"/>
          <w:lang w:eastAsia="cs-CZ"/>
        </w:rPr>
        <w:t xml:space="preserve"> vrstvy tvoriace telo karty sú (musia byť) vzájomne spojené pomocou tlaku a tepla bez použitia lepidla, pričom medzi susediacimi  vrstvami vznikne polymérová väzba, zabraňujúca rozvrstveniu kompozitu. Pokiaľ to bude technologicky nevyhnutné, pripúšťa sa použitie </w:t>
      </w:r>
      <w:proofErr w:type="spellStart"/>
      <w:r w:rsidRPr="005B4A59">
        <w:rPr>
          <w:rFonts w:ascii="Arial Narrow" w:eastAsia="Calibri" w:hAnsi="Arial Narrow"/>
          <w:sz w:val="22"/>
          <w:szCs w:val="22"/>
          <w:lang w:eastAsia="cs-CZ"/>
        </w:rPr>
        <w:t>adhezív</w:t>
      </w:r>
      <w:proofErr w:type="spellEnd"/>
      <w:r w:rsidRPr="005B4A59">
        <w:rPr>
          <w:rFonts w:ascii="Arial Narrow" w:eastAsia="Calibri" w:hAnsi="Arial Narrow"/>
          <w:sz w:val="22"/>
          <w:szCs w:val="22"/>
          <w:lang w:eastAsia="cs-CZ"/>
        </w:rPr>
        <w:t xml:space="preserve"> v mieste aplikácie elektronického čipu a DOVID prvku</w:t>
      </w:r>
      <w:r w:rsidR="006962E8" w:rsidRPr="005B4A59">
        <w:rPr>
          <w:rFonts w:ascii="Arial Narrow" w:eastAsia="Calibri" w:hAnsi="Arial Narrow"/>
          <w:sz w:val="22"/>
          <w:szCs w:val="22"/>
          <w:lang w:eastAsia="cs-CZ"/>
        </w:rPr>
        <w:t>. Poradie a hrúbka jednotlivých vrstiev tela karty musia byť zvolené tak, aby vzniknutý „</w:t>
      </w:r>
      <w:proofErr w:type="spellStart"/>
      <w:r w:rsidR="006962E8" w:rsidRPr="005B4A59">
        <w:rPr>
          <w:rFonts w:ascii="Arial Narrow" w:eastAsia="Calibri" w:hAnsi="Arial Narrow"/>
          <w:sz w:val="22"/>
          <w:szCs w:val="22"/>
          <w:lang w:eastAsia="cs-CZ"/>
        </w:rPr>
        <w:t>ghost</w:t>
      </w:r>
      <w:proofErr w:type="spellEnd"/>
      <w:r w:rsidR="006962E8" w:rsidRPr="005B4A59">
        <w:rPr>
          <w:rFonts w:ascii="Arial Narrow" w:eastAsia="Calibri" w:hAnsi="Arial Narrow"/>
          <w:sz w:val="22"/>
          <w:szCs w:val="22"/>
          <w:lang w:eastAsia="cs-CZ"/>
        </w:rPr>
        <w:t xml:space="preserve">“ efekt liniek grafiky (tiene grafiky vznikajúce vplyvom hrubej priehľadnej PC </w:t>
      </w:r>
      <w:proofErr w:type="spellStart"/>
      <w:r w:rsidR="006962E8" w:rsidRPr="005B4A59">
        <w:rPr>
          <w:rFonts w:ascii="Arial Narrow" w:eastAsia="Calibri" w:hAnsi="Arial Narrow"/>
          <w:sz w:val="22"/>
          <w:szCs w:val="22"/>
          <w:lang w:eastAsia="cs-CZ"/>
        </w:rPr>
        <w:t>medziv</w:t>
      </w:r>
      <w:r w:rsidR="00F46467">
        <w:rPr>
          <w:rFonts w:ascii="Arial Narrow" w:eastAsia="Calibri" w:hAnsi="Arial Narrow"/>
          <w:sz w:val="22"/>
          <w:szCs w:val="22"/>
          <w:lang w:eastAsia="cs-CZ"/>
        </w:rPr>
        <w:t>r</w:t>
      </w:r>
      <w:r w:rsidR="006962E8" w:rsidRPr="005B4A59">
        <w:rPr>
          <w:rFonts w:ascii="Arial Narrow" w:eastAsia="Calibri" w:hAnsi="Arial Narrow"/>
          <w:sz w:val="22"/>
          <w:szCs w:val="22"/>
          <w:lang w:eastAsia="cs-CZ"/>
        </w:rPr>
        <w:t>tstvy</w:t>
      </w:r>
      <w:proofErr w:type="spellEnd"/>
      <w:r w:rsidR="006962E8" w:rsidRPr="005B4A59">
        <w:rPr>
          <w:rFonts w:ascii="Arial Narrow" w:eastAsia="Calibri" w:hAnsi="Arial Narrow"/>
          <w:sz w:val="22"/>
          <w:szCs w:val="22"/>
          <w:lang w:eastAsia="cs-CZ"/>
        </w:rPr>
        <w:t xml:space="preserve"> pod tlačou) nesťažoval overenie pravosti dokladov. </w:t>
      </w:r>
    </w:p>
    <w:p w14:paraId="4A0D23CA" w14:textId="5DA03EB3" w:rsidR="00044609" w:rsidRPr="00044609" w:rsidRDefault="00F46467" w:rsidP="00044609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r>
        <w:rPr>
          <w:rFonts w:ascii="Arial Narrow" w:eastAsia="Calibri" w:hAnsi="Arial Narrow"/>
          <w:sz w:val="22"/>
          <w:szCs w:val="22"/>
          <w:lang w:eastAsia="cs-CZ"/>
        </w:rPr>
        <w:t>Č</w:t>
      </w:r>
      <w:r w:rsidR="00F7311A" w:rsidRPr="005B4A59">
        <w:rPr>
          <w:rFonts w:ascii="Arial Narrow" w:eastAsia="Calibri" w:hAnsi="Arial Narrow"/>
          <w:sz w:val="22"/>
          <w:szCs w:val="22"/>
          <w:lang w:eastAsia="cs-CZ"/>
        </w:rPr>
        <w:t>ip s duálnym rozhraním (kontaktný aj bezkontaktný), čistopisy musia spĺňať požiadavky Nariadenia</w:t>
      </w:r>
      <w:r w:rsidR="00AB4785" w:rsidRPr="005B4A59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  <w:r w:rsidR="00F7311A" w:rsidRPr="005B4A59">
        <w:rPr>
          <w:rFonts w:ascii="Arial Narrow" w:eastAsia="Calibri" w:hAnsi="Arial Narrow"/>
          <w:sz w:val="22"/>
          <w:szCs w:val="22"/>
          <w:lang w:eastAsia="cs-CZ"/>
        </w:rPr>
        <w:t>Európskeho parlamentu a Rady (EÚ) č. 2019/1157</w:t>
      </w:r>
      <w:r w:rsidR="00AB4785" w:rsidRPr="005B4A59">
        <w:rPr>
          <w:rFonts w:ascii="Arial Narrow" w:eastAsia="Calibri" w:hAnsi="Arial Narrow"/>
          <w:sz w:val="22"/>
          <w:szCs w:val="22"/>
          <w:lang w:eastAsia="cs-CZ"/>
        </w:rPr>
        <w:t>.</w:t>
      </w:r>
      <w:r w:rsidR="00C23D53" w:rsidRPr="005B4A59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</w:p>
    <w:p w14:paraId="523F545F" w14:textId="77777777" w:rsidR="00044609" w:rsidRPr="00015DC2" w:rsidRDefault="00044609" w:rsidP="00AB4785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0ADEF9E" w14:textId="77777777" w:rsidR="007D64E2" w:rsidRPr="00015DC2" w:rsidRDefault="007D64E2" w:rsidP="00F52A41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015DC2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6BCE49AD" w14:textId="77777777" w:rsidR="006962E8" w:rsidRPr="005B4A59" w:rsidRDefault="006962E8" w:rsidP="005E640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trike/>
          <w:sz w:val="22"/>
          <w:szCs w:val="22"/>
        </w:rPr>
      </w:pPr>
      <w:r w:rsidRPr="005B4A59">
        <w:rPr>
          <w:rFonts w:ascii="Arial Narrow" w:eastAsia="Calibri" w:hAnsi="Arial Narrow"/>
          <w:sz w:val="22"/>
          <w:szCs w:val="22"/>
        </w:rPr>
        <w:t>Pre bezpečnostný dizajn čistopisu je potrebné prevziať líniovú grafiku čistopisov v súčasnosti používaných dokladov, vyhotovenú ofsetovou tlačou priamymi farbami, a to s rovnakou</w:t>
      </w:r>
      <w:r w:rsidRPr="005B4A59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="00C8213F" w:rsidRPr="00DA2104">
        <w:rPr>
          <w:rFonts w:ascii="Arial Narrow" w:eastAsia="Calibri" w:hAnsi="Arial Narrow"/>
          <w:color w:val="000000" w:themeColor="text1"/>
          <w:sz w:val="22"/>
          <w:szCs w:val="22"/>
        </w:rPr>
        <w:t xml:space="preserve">šírkou a </w:t>
      </w:r>
      <w:r w:rsidRPr="00DA2104">
        <w:rPr>
          <w:rFonts w:ascii="Arial Narrow" w:eastAsia="Calibri" w:hAnsi="Arial Narrow"/>
          <w:color w:val="000000" w:themeColor="text1"/>
          <w:sz w:val="22"/>
          <w:szCs w:val="22"/>
        </w:rPr>
        <w:t xml:space="preserve">kontinuálnou </w:t>
      </w:r>
      <w:proofErr w:type="spellStart"/>
      <w:r w:rsidRPr="005B4A59">
        <w:rPr>
          <w:rFonts w:ascii="Arial Narrow" w:eastAsia="Calibri" w:hAnsi="Arial Narrow"/>
          <w:sz w:val="22"/>
          <w:szCs w:val="22"/>
        </w:rPr>
        <w:t>prefarbenosťou</w:t>
      </w:r>
      <w:proofErr w:type="spellEnd"/>
      <w:r w:rsidRPr="005B4A59">
        <w:rPr>
          <w:rFonts w:ascii="Arial Narrow" w:eastAsia="Calibri" w:hAnsi="Arial Narrow"/>
          <w:sz w:val="22"/>
          <w:szCs w:val="22"/>
        </w:rPr>
        <w:t xml:space="preserve"> liniek, farebnosťou a sýtosťou tlače, akú majú v súčasnosti používané čistopisy dokladov.</w:t>
      </w:r>
    </w:p>
    <w:p w14:paraId="63ED6469" w14:textId="77777777" w:rsidR="006962E8" w:rsidRPr="005B4A59" w:rsidRDefault="006962E8" w:rsidP="006962E8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5B4A59">
        <w:rPr>
          <w:rFonts w:ascii="Arial Narrow" w:eastAsia="Calibri" w:hAnsi="Arial Narrow"/>
          <w:sz w:val="22"/>
          <w:szCs w:val="22"/>
        </w:rPr>
        <w:t>Zároveň je potrebné navrhnúť grafiku UV ochrannej tlače a grafiku OVI prvkov.</w:t>
      </w:r>
    </w:p>
    <w:p w14:paraId="0B1D49DB" w14:textId="77777777" w:rsidR="007D64E2" w:rsidRPr="001A564B" w:rsidRDefault="007D64E2" w:rsidP="00F52A4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1A564B">
        <w:rPr>
          <w:rFonts w:ascii="Arial Narrow" w:eastAsia="Calibri" w:hAnsi="Arial Narrow"/>
          <w:sz w:val="22"/>
          <w:szCs w:val="22"/>
          <w:lang w:eastAsia="cs-CZ"/>
        </w:rPr>
        <w:lastRenderedPageBreak/>
        <w:t>Grafika bude obsahovať:</w:t>
      </w:r>
    </w:p>
    <w:p w14:paraId="7DA702D6" w14:textId="77777777" w:rsidR="00F8427E" w:rsidRPr="00015DC2" w:rsidRDefault="00204C2A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5B4A59">
        <w:rPr>
          <w:rFonts w:ascii="Arial Narrow" w:hAnsi="Arial Narrow"/>
          <w:sz w:val="22"/>
          <w:szCs w:val="22"/>
          <w:lang w:eastAsia="cs-CZ"/>
        </w:rPr>
        <w:t>ultratenké</w:t>
      </w:r>
      <w:proofErr w:type="spellEnd"/>
      <w:r w:rsidRPr="005B4A59">
        <w:rPr>
          <w:rFonts w:ascii="Arial Narrow" w:hAnsi="Arial Narrow"/>
          <w:sz w:val="22"/>
          <w:szCs w:val="22"/>
          <w:lang w:eastAsia="cs-CZ"/>
        </w:rPr>
        <w:t xml:space="preserve"> líniové motívy</w:t>
      </w:r>
    </w:p>
    <w:p w14:paraId="0B24D95C" w14:textId="77777777" w:rsidR="007D64E2" w:rsidRPr="001A564B" w:rsidRDefault="007D64E2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1A564B">
        <w:rPr>
          <w:rFonts w:ascii="Arial Narrow" w:hAnsi="Arial Narrow"/>
          <w:sz w:val="22"/>
          <w:szCs w:val="22"/>
          <w:lang w:eastAsia="cs-CZ"/>
        </w:rPr>
        <w:t>militexty</w:t>
      </w:r>
      <w:proofErr w:type="spellEnd"/>
      <w:r w:rsidRPr="001A564B">
        <w:rPr>
          <w:rFonts w:ascii="Arial Narrow" w:hAnsi="Arial Narrow"/>
          <w:sz w:val="22"/>
          <w:szCs w:val="22"/>
          <w:lang w:eastAsia="cs-CZ"/>
        </w:rPr>
        <w:t xml:space="preserve"> a </w:t>
      </w:r>
      <w:proofErr w:type="spellStart"/>
      <w:r w:rsidRPr="001A564B">
        <w:rPr>
          <w:rFonts w:ascii="Arial Narrow" w:hAnsi="Arial Narrow"/>
          <w:sz w:val="22"/>
          <w:szCs w:val="22"/>
          <w:lang w:eastAsia="cs-CZ"/>
        </w:rPr>
        <w:t>mikrotexty</w:t>
      </w:r>
      <w:proofErr w:type="spellEnd"/>
    </w:p>
    <w:p w14:paraId="1FB35D97" w14:textId="77777777" w:rsidR="007D64E2" w:rsidRPr="005B4A59" w:rsidRDefault="007D64E2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UV prvky</w:t>
      </w:r>
    </w:p>
    <w:p w14:paraId="3F1A220D" w14:textId="77777777" w:rsidR="007D64E2" w:rsidRPr="005B4A59" w:rsidRDefault="007D64E2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5B4A59">
        <w:rPr>
          <w:rFonts w:ascii="Arial Narrow" w:hAnsi="Arial Narrow"/>
          <w:sz w:val="22"/>
          <w:szCs w:val="22"/>
          <w:lang w:eastAsia="cs-CZ"/>
        </w:rPr>
        <w:t>antikopírovacie</w:t>
      </w:r>
      <w:proofErr w:type="spellEnd"/>
      <w:r w:rsidRPr="005B4A59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890D83" w:rsidRPr="005B4A59">
        <w:rPr>
          <w:rFonts w:ascii="Arial Narrow" w:hAnsi="Arial Narrow"/>
          <w:sz w:val="22"/>
          <w:szCs w:val="22"/>
          <w:lang w:eastAsia="cs-CZ"/>
        </w:rPr>
        <w:t>prvky</w:t>
      </w:r>
    </w:p>
    <w:p w14:paraId="68992F67" w14:textId="77777777" w:rsidR="007D64E2" w:rsidRPr="00BC451E" w:rsidRDefault="007D64E2" w:rsidP="00F52A41">
      <w:pPr>
        <w:tabs>
          <w:tab w:val="left" w:pos="284"/>
          <w:tab w:val="left" w:pos="567"/>
        </w:tabs>
        <w:ind w:left="7307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7BC64B9" w14:textId="77777777" w:rsidR="007D64E2" w:rsidRPr="00015DC2" w:rsidRDefault="007D64E2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015DC2">
        <w:rPr>
          <w:rFonts w:ascii="Arial Narrow" w:hAnsi="Arial Narrow"/>
          <w:b/>
          <w:sz w:val="22"/>
          <w:szCs w:val="22"/>
          <w:lang w:eastAsia="cs-CZ"/>
        </w:rPr>
        <w:t>Tlač – predná strana</w:t>
      </w:r>
    </w:p>
    <w:p w14:paraId="7170F308" w14:textId="77777777" w:rsidR="007D64E2" w:rsidRPr="005B4A59" w:rsidRDefault="007D64E2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1A564B">
        <w:rPr>
          <w:rFonts w:ascii="Arial Narrow" w:eastAsia="Calibri" w:hAnsi="Arial Narrow"/>
          <w:sz w:val="22"/>
          <w:szCs w:val="22"/>
          <w:lang w:eastAsia="cs-CZ"/>
        </w:rPr>
        <w:t>ofset – min</w:t>
      </w:r>
      <w:r w:rsidR="00334FA7" w:rsidRPr="001A564B">
        <w:rPr>
          <w:rFonts w:ascii="Arial Narrow" w:eastAsia="Calibri" w:hAnsi="Arial Narrow"/>
          <w:sz w:val="22"/>
          <w:szCs w:val="22"/>
          <w:lang w:eastAsia="cs-CZ"/>
        </w:rPr>
        <w:t>.</w:t>
      </w:r>
      <w:r w:rsidRPr="001A564B">
        <w:rPr>
          <w:rFonts w:ascii="Arial Narrow" w:eastAsia="Calibri" w:hAnsi="Arial Narrow"/>
          <w:sz w:val="22"/>
          <w:szCs w:val="22"/>
          <w:lang w:eastAsia="cs-CZ"/>
        </w:rPr>
        <w:t xml:space="preserve"> deväť farieb, pričom:</w:t>
      </w:r>
    </w:p>
    <w:p w14:paraId="15287458" w14:textId="77777777" w:rsidR="00995784" w:rsidRPr="005B4A59" w:rsidRDefault="007D64E2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 xml:space="preserve">min štyri </w:t>
      </w:r>
      <w:r w:rsidR="00995784" w:rsidRPr="005B4A59">
        <w:rPr>
          <w:rFonts w:ascii="Arial Narrow" w:hAnsi="Arial Narrow"/>
          <w:sz w:val="22"/>
          <w:szCs w:val="22"/>
          <w:lang w:eastAsia="cs-CZ"/>
        </w:rPr>
        <w:t>farby (VIS)</w:t>
      </w:r>
    </w:p>
    <w:p w14:paraId="4C03FFF4" w14:textId="77777777" w:rsidR="00995784" w:rsidRPr="005B4A59" w:rsidRDefault="0099578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min dve farby v irisovom prechode (VIS)</w:t>
      </w:r>
    </w:p>
    <w:p w14:paraId="507EFF05" w14:textId="77777777" w:rsidR="007814B0" w:rsidRPr="005B4A59" w:rsidRDefault="006962E8" w:rsidP="005E6401">
      <w:pPr>
        <w:numPr>
          <w:ilvl w:val="0"/>
          <w:numId w:val="64"/>
        </w:numPr>
        <w:tabs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sz w:val="22"/>
          <w:szCs w:val="22"/>
          <w:lang w:eastAsia="cs-CZ"/>
        </w:rPr>
        <w:t>min. tri UVA-UVB farby, pričom minimálne dve z nich sú v irisovom prechode (1-2-1) a zároveň tieto farby sú schopné vytvoriť vnem reálnej bielej UV grafiky</w:t>
      </w:r>
    </w:p>
    <w:p w14:paraId="330A3251" w14:textId="77777777" w:rsidR="00F8427E" w:rsidRPr="00015DC2" w:rsidRDefault="007D64E2" w:rsidP="0046587C">
      <w:pPr>
        <w:numPr>
          <w:ilvl w:val="0"/>
          <w:numId w:val="63"/>
        </w:numPr>
        <w:tabs>
          <w:tab w:val="left" w:pos="284"/>
        </w:tabs>
        <w:spacing w:after="200" w:line="276" w:lineRule="auto"/>
        <w:ind w:hanging="1070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5B4A59">
        <w:rPr>
          <w:rFonts w:ascii="Arial Narrow" w:eastAsia="Calibri" w:hAnsi="Arial Narrow"/>
          <w:sz w:val="22"/>
          <w:szCs w:val="22"/>
          <w:lang w:eastAsia="cs-CZ"/>
        </w:rPr>
        <w:t>sieťotlač – OVI prvok s výraznou farebnou zmenou</w:t>
      </w:r>
    </w:p>
    <w:p w14:paraId="29391C8D" w14:textId="77777777" w:rsidR="007D64E2" w:rsidRPr="001A564B" w:rsidRDefault="007D64E2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0F091FDF" w14:textId="77777777" w:rsidR="007D64E2" w:rsidRPr="00BC451E" w:rsidRDefault="007D64E2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5B4A59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8D4EC9" w:rsidRPr="005B4A59">
        <w:rPr>
          <w:rFonts w:ascii="Arial Narrow" w:hAnsi="Arial Narrow"/>
          <w:b/>
          <w:sz w:val="22"/>
          <w:szCs w:val="22"/>
          <w:lang w:eastAsia="cs-CZ"/>
        </w:rPr>
        <w:t xml:space="preserve"> – predná strana</w:t>
      </w:r>
    </w:p>
    <w:p w14:paraId="6C186EE6" w14:textId="77777777" w:rsidR="007D64E2" w:rsidRPr="00BC451E" w:rsidRDefault="00364CB0" w:rsidP="00F52A41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priehľadný </w:t>
      </w:r>
      <w:r w:rsidR="007D64E2" w:rsidRPr="00BC451E">
        <w:rPr>
          <w:rFonts w:ascii="Arial Narrow" w:hAnsi="Arial Narrow"/>
          <w:sz w:val="22"/>
          <w:szCs w:val="22"/>
          <w:lang w:eastAsia="cs-CZ"/>
        </w:rPr>
        <w:t xml:space="preserve">DOVID – obsahujúci minimálne </w:t>
      </w:r>
      <w:r w:rsidRPr="00BC451E">
        <w:rPr>
          <w:rFonts w:ascii="Arial Narrow" w:hAnsi="Arial Narrow"/>
          <w:sz w:val="22"/>
          <w:szCs w:val="22"/>
          <w:lang w:eastAsia="cs-CZ"/>
        </w:rPr>
        <w:t>funkcionality</w:t>
      </w:r>
      <w:r w:rsidR="007D64E2" w:rsidRPr="00BC451E">
        <w:rPr>
          <w:rFonts w:ascii="Arial Narrow" w:hAnsi="Arial Narrow"/>
          <w:sz w:val="22"/>
          <w:szCs w:val="22"/>
          <w:lang w:eastAsia="cs-CZ"/>
        </w:rPr>
        <w:t xml:space="preserve"> súčasného dokladu ID SR: 90º farebnú zmenu, </w:t>
      </w:r>
      <w:proofErr w:type="spellStart"/>
      <w:r w:rsidR="007D64E2" w:rsidRPr="00BC451E">
        <w:rPr>
          <w:rFonts w:ascii="Arial Narrow" w:hAnsi="Arial Narrow"/>
          <w:sz w:val="22"/>
          <w:szCs w:val="22"/>
          <w:lang w:eastAsia="cs-CZ"/>
        </w:rPr>
        <w:t>vysokodifraktívne</w:t>
      </w:r>
      <w:proofErr w:type="spellEnd"/>
      <w:r w:rsidR="007D64E2" w:rsidRPr="00BC451E">
        <w:rPr>
          <w:rFonts w:ascii="Arial Narrow" w:hAnsi="Arial Narrow"/>
          <w:sz w:val="22"/>
          <w:szCs w:val="22"/>
          <w:lang w:eastAsia="cs-CZ"/>
        </w:rPr>
        <w:t xml:space="preserve"> farby, </w:t>
      </w:r>
      <w:proofErr w:type="spellStart"/>
      <w:r w:rsidR="007D64E2" w:rsidRPr="00BC451E">
        <w:rPr>
          <w:rFonts w:ascii="Arial Narrow" w:hAnsi="Arial Narrow"/>
          <w:sz w:val="22"/>
          <w:szCs w:val="22"/>
          <w:lang w:eastAsia="cs-CZ"/>
        </w:rPr>
        <w:t>vysokodifraktívne</w:t>
      </w:r>
      <w:proofErr w:type="spellEnd"/>
      <w:r w:rsidR="007D64E2" w:rsidRPr="00BC451E">
        <w:rPr>
          <w:rFonts w:ascii="Arial Narrow" w:hAnsi="Arial Narrow"/>
          <w:sz w:val="22"/>
          <w:szCs w:val="22"/>
          <w:lang w:eastAsia="cs-CZ"/>
        </w:rPr>
        <w:t xml:space="preserve"> pohybové animácie</w:t>
      </w:r>
    </w:p>
    <w:p w14:paraId="006352F0" w14:textId="77777777" w:rsidR="007D64E2" w:rsidRPr="00D43525" w:rsidRDefault="007D64E2" w:rsidP="00F52A41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D43525">
        <w:rPr>
          <w:rFonts w:ascii="Arial Narrow" w:hAnsi="Arial Narrow"/>
          <w:sz w:val="22"/>
          <w:szCs w:val="22"/>
          <w:lang w:eastAsia="cs-CZ"/>
        </w:rPr>
        <w:t xml:space="preserve">pozitívna/vystúpená reliéfna štruktúra </w:t>
      </w:r>
      <w:r w:rsidR="000D1BE4" w:rsidRPr="00D43525">
        <w:rPr>
          <w:rFonts w:ascii="Arial Narrow" w:hAnsi="Arial Narrow"/>
          <w:sz w:val="22"/>
          <w:szCs w:val="22"/>
          <w:lang w:eastAsia="cs-CZ"/>
        </w:rPr>
        <w:t>s v</w:t>
      </w:r>
      <w:r w:rsidR="0017523C" w:rsidRPr="00D43525">
        <w:rPr>
          <w:rFonts w:ascii="Arial Narrow" w:hAnsi="Arial Narrow"/>
          <w:sz w:val="22"/>
          <w:szCs w:val="22"/>
          <w:lang w:eastAsia="cs-CZ"/>
        </w:rPr>
        <w:t>eľkosťou</w:t>
      </w:r>
      <w:r w:rsidR="000D1BE4" w:rsidRPr="00D43525">
        <w:rPr>
          <w:rFonts w:ascii="Arial Narrow" w:hAnsi="Arial Narrow"/>
          <w:sz w:val="22"/>
          <w:szCs w:val="22"/>
          <w:lang w:eastAsia="cs-CZ"/>
        </w:rPr>
        <w:t xml:space="preserve"> znakov do max. 500 mikrometrov, </w:t>
      </w:r>
      <w:r w:rsidRPr="00D43525">
        <w:rPr>
          <w:rFonts w:ascii="Arial Narrow" w:hAnsi="Arial Narrow"/>
          <w:sz w:val="22"/>
          <w:szCs w:val="22"/>
          <w:lang w:eastAsia="cs-CZ"/>
        </w:rPr>
        <w:t>minimálne v rozsahu súčasných ID SR, pričom v mieste podoby držiteľa nesmie narúšať personalizáciu</w:t>
      </w:r>
    </w:p>
    <w:p w14:paraId="7D716B85" w14:textId="77777777" w:rsidR="007D64E2" w:rsidRPr="00BC451E" w:rsidRDefault="007D64E2" w:rsidP="008F001E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ar-SA"/>
        </w:rPr>
        <w:t xml:space="preserve">číslo čistopisu – jedinečné číslo čistopisu dokladu vytvorené laserovým gravírovaním, ktoré tvorí 8 znakov – dve písmená a šesť číslic, pričom posledná číslica je kontrolná. </w:t>
      </w:r>
      <w:r w:rsidRPr="00BC451E">
        <w:rPr>
          <w:rFonts w:ascii="Arial Narrow" w:hAnsi="Arial Narrow"/>
          <w:sz w:val="22"/>
          <w:szCs w:val="22"/>
          <w:lang w:val="cs-CZ" w:eastAsia="ar-SA"/>
        </w:rPr>
        <w:t xml:space="preserve">Číslo </w:t>
      </w:r>
      <w:proofErr w:type="gramStart"/>
      <w:r w:rsidRPr="00BC451E">
        <w:rPr>
          <w:rFonts w:ascii="Arial Narrow" w:hAnsi="Arial Narrow"/>
          <w:sz w:val="22"/>
          <w:szCs w:val="22"/>
          <w:lang w:eastAsia="ar-SA"/>
        </w:rPr>
        <w:t>nesmie</w:t>
      </w:r>
      <w:proofErr w:type="gramEnd"/>
      <w:r w:rsidRPr="00BC451E">
        <w:rPr>
          <w:rFonts w:ascii="Arial Narrow" w:hAnsi="Arial Narrow"/>
          <w:sz w:val="22"/>
          <w:szCs w:val="22"/>
          <w:lang w:eastAsia="ar-SA"/>
        </w:rPr>
        <w:t xml:space="preserve"> byť prekryté ochrannými prvkami, ktoré by sťažili jeho identifikáciu </w:t>
      </w:r>
      <w:proofErr w:type="spellStart"/>
      <w:r w:rsidRPr="00BC451E">
        <w:rPr>
          <w:rFonts w:ascii="Arial Narrow" w:hAnsi="Arial Narrow"/>
          <w:sz w:val="22"/>
          <w:szCs w:val="22"/>
          <w:lang w:eastAsia="ar-SA"/>
        </w:rPr>
        <w:t>personalizačným</w:t>
      </w:r>
      <w:proofErr w:type="spellEnd"/>
      <w:r w:rsidRPr="00BC451E">
        <w:rPr>
          <w:rFonts w:ascii="Arial Narrow" w:hAnsi="Arial Narrow"/>
          <w:sz w:val="22"/>
          <w:szCs w:val="22"/>
          <w:lang w:eastAsia="ar-SA"/>
        </w:rPr>
        <w:t xml:space="preserve"> zariadením. Algoritmus tvorby kontrolnej číslice bude oznámený </w:t>
      </w:r>
      <w:r w:rsidRPr="00BC451E">
        <w:rPr>
          <w:rFonts w:ascii="Arial Narrow" w:hAnsi="Arial Narrow"/>
          <w:sz w:val="22"/>
          <w:szCs w:val="22"/>
          <w:lang w:eastAsia="cs-CZ"/>
        </w:rPr>
        <w:t>úspešnému uchádzačovi</w:t>
      </w:r>
    </w:p>
    <w:p w14:paraId="0336BF37" w14:textId="77777777" w:rsidR="007D64E2" w:rsidRPr="00BC451E" w:rsidRDefault="007D64E2" w:rsidP="00F52A41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zóna pre číslo pre prístup ku karte (CAN) musí byť vyhotovená v súlade s ICAO 9303</w:t>
      </w:r>
    </w:p>
    <w:p w14:paraId="66524013" w14:textId="77777777" w:rsidR="007D64E2" w:rsidRPr="00BC451E" w:rsidRDefault="007D64E2" w:rsidP="00F52A41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C71015A" w14:textId="77777777" w:rsidR="007D64E2" w:rsidRPr="00BC451E" w:rsidRDefault="007D64E2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zadná strana</w:t>
      </w:r>
    </w:p>
    <w:p w14:paraId="164DD27C" w14:textId="77777777" w:rsidR="007D64E2" w:rsidRPr="00BC451E" w:rsidRDefault="007D64E2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BC451E">
        <w:rPr>
          <w:rFonts w:ascii="Arial Narrow" w:eastAsia="Calibri" w:hAnsi="Arial Narrow"/>
          <w:b/>
          <w:sz w:val="22"/>
          <w:szCs w:val="22"/>
          <w:lang w:eastAsia="cs-CZ"/>
        </w:rPr>
        <w:t xml:space="preserve">ofset 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>– min osem farieb, pričom:</w:t>
      </w:r>
    </w:p>
    <w:p w14:paraId="42908B08" w14:textId="77777777" w:rsidR="00995784" w:rsidRPr="00BC451E" w:rsidRDefault="007D64E2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min štyri </w:t>
      </w:r>
      <w:r w:rsidR="00995784" w:rsidRPr="00BC451E">
        <w:rPr>
          <w:rFonts w:ascii="Arial Narrow" w:hAnsi="Arial Narrow"/>
          <w:sz w:val="22"/>
          <w:szCs w:val="22"/>
          <w:lang w:eastAsia="cs-CZ"/>
        </w:rPr>
        <w:t>farby (VIS)</w:t>
      </w:r>
    </w:p>
    <w:p w14:paraId="3E327D49" w14:textId="77777777" w:rsidR="00995784" w:rsidRPr="00BC451E" w:rsidRDefault="0099578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min dve farby v irisovom prechode (VIS)</w:t>
      </w:r>
    </w:p>
    <w:p w14:paraId="31FD2905" w14:textId="77777777" w:rsidR="007D64E2" w:rsidRPr="00BC451E" w:rsidRDefault="004E28A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min dve UVA-UVB farby</w:t>
      </w:r>
    </w:p>
    <w:p w14:paraId="581B73F1" w14:textId="77777777" w:rsidR="007D64E2" w:rsidRPr="00015DC2" w:rsidRDefault="007D64E2" w:rsidP="00C24AAA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5B4A59">
        <w:rPr>
          <w:rFonts w:ascii="Arial Narrow" w:eastAsia="Calibri" w:hAnsi="Arial Narrow"/>
          <w:b/>
          <w:sz w:val="22"/>
          <w:szCs w:val="22"/>
          <w:lang w:eastAsia="cs-CZ"/>
        </w:rPr>
        <w:t xml:space="preserve">sieťotlač </w:t>
      </w:r>
      <w:r w:rsidRPr="005B4A59">
        <w:rPr>
          <w:rFonts w:ascii="Arial Narrow" w:eastAsia="Calibri" w:hAnsi="Arial Narrow"/>
          <w:sz w:val="22"/>
          <w:szCs w:val="22"/>
          <w:lang w:eastAsia="cs-CZ"/>
        </w:rPr>
        <w:t>– OVI prvok s výraznou farebnou zmenou</w:t>
      </w:r>
      <w:r w:rsidRPr="00015DC2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  <w:r w:rsidR="00F8427E" w:rsidRPr="00015DC2">
        <w:rPr>
          <w:rFonts w:ascii="Arial Narrow" w:eastAsia="Calibri" w:hAnsi="Arial Narrow"/>
          <w:strike/>
          <w:sz w:val="22"/>
          <w:szCs w:val="22"/>
          <w:lang w:eastAsia="cs-CZ"/>
        </w:rPr>
        <w:t xml:space="preserve"> </w:t>
      </w:r>
    </w:p>
    <w:p w14:paraId="303BB733" w14:textId="77777777" w:rsidR="007D64E2" w:rsidRPr="001A564B" w:rsidRDefault="007D64E2" w:rsidP="00F52A41">
      <w:pPr>
        <w:jc w:val="both"/>
        <w:rPr>
          <w:rFonts w:ascii="Arial Narrow" w:hAnsi="Arial Narrow"/>
          <w:sz w:val="22"/>
          <w:szCs w:val="22"/>
        </w:rPr>
      </w:pPr>
    </w:p>
    <w:p w14:paraId="7DEFE069" w14:textId="77777777" w:rsidR="00DF40F3" w:rsidRPr="005B4A59" w:rsidRDefault="00DF40F3" w:rsidP="00F52A41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5B4A59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8D4EC9" w:rsidRPr="005B4A59">
        <w:rPr>
          <w:rFonts w:ascii="Arial Narrow" w:hAnsi="Arial Narrow"/>
          <w:b/>
          <w:sz w:val="22"/>
          <w:szCs w:val="22"/>
          <w:lang w:eastAsia="cs-CZ"/>
        </w:rPr>
        <w:t xml:space="preserve"> – zadná strana</w:t>
      </w:r>
    </w:p>
    <w:p w14:paraId="768127E2" w14:textId="77777777" w:rsidR="00DF40F3" w:rsidRPr="005B4A59" w:rsidRDefault="00DF40F3" w:rsidP="00F52A41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r w:rsidRPr="005B4A59">
        <w:rPr>
          <w:rFonts w:ascii="Arial Narrow" w:hAnsi="Arial Narrow"/>
          <w:sz w:val="22"/>
          <w:szCs w:val="22"/>
          <w:lang w:eastAsia="ar-SA"/>
        </w:rPr>
        <w:t>Kontakty čipu (pozícia v zhode s ISO/IEC 7816-2:2007)</w:t>
      </w:r>
    </w:p>
    <w:p w14:paraId="53E40029" w14:textId="77777777" w:rsidR="00DF40F3" w:rsidRPr="005B4A59" w:rsidRDefault="00DF40F3" w:rsidP="00F52A41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6CE716DC" w14:textId="77777777" w:rsidR="00196A13" w:rsidRPr="005B4A59" w:rsidRDefault="00196A1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5B4A59">
        <w:rPr>
          <w:rFonts w:ascii="Arial Narrow" w:hAnsi="Arial Narrow"/>
          <w:b/>
          <w:sz w:val="22"/>
          <w:szCs w:val="22"/>
          <w:lang w:eastAsia="cs-CZ"/>
        </w:rPr>
        <w:t>Požiadavky na pamäťové médium – čip s duálnym rozhraním</w:t>
      </w:r>
    </w:p>
    <w:p w14:paraId="7864DA53" w14:textId="77777777" w:rsidR="00196A13" w:rsidRPr="005B4A59" w:rsidRDefault="00196A13" w:rsidP="00F52A4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  <w:szCs w:val="22"/>
        </w:rPr>
      </w:pPr>
      <w:r w:rsidRPr="005B4A59">
        <w:rPr>
          <w:rFonts w:ascii="Arial Narrow" w:hAnsi="Arial Narrow" w:cs="ArialNarrow"/>
          <w:sz w:val="22"/>
          <w:szCs w:val="22"/>
        </w:rPr>
        <w:t xml:space="preserve">Čip s duálnym rozhraním  a operačný systém musí podporovať koexistenciu týchto aplikácii na čipe: </w:t>
      </w:r>
    </w:p>
    <w:p w14:paraId="50188B47" w14:textId="77777777" w:rsidR="00196A13" w:rsidRPr="005B4A59" w:rsidRDefault="00196A13" w:rsidP="00F52A41">
      <w:pPr>
        <w:numPr>
          <w:ilvl w:val="0"/>
          <w:numId w:val="7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„ICAO aplikácia“ pre elektronické strojovo snímateľné cestovné doklady (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eMRTD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), </w:t>
      </w:r>
    </w:p>
    <w:p w14:paraId="58A3F6A3" w14:textId="77777777" w:rsidR="00196A13" w:rsidRPr="005B4A59" w:rsidRDefault="00196A13" w:rsidP="005E6401">
      <w:pPr>
        <w:numPr>
          <w:ilvl w:val="0"/>
          <w:numId w:val="7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eID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aplikácia a aplikácia pre účely autorizácie úkonov prostredníctvom kvalifikovaného elektronického podpisu (KEP) v zhode s nariadením EÚ č. 910/2014 o elektronickej identifikácii a dôveryhodných službách pre elektronické transakcie na vnútornom trhu a o zrušení smernice 1999/93/ES (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eIDAS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). </w:t>
      </w:r>
    </w:p>
    <w:p w14:paraId="2539AEDF" w14:textId="77777777" w:rsidR="00196A13" w:rsidRPr="005B4A59" w:rsidRDefault="00196A13" w:rsidP="00F52A41">
      <w:pPr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30F66AD1" w14:textId="77777777" w:rsidR="00196A13" w:rsidRPr="005B4A59" w:rsidRDefault="00196A13" w:rsidP="00F52A41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  <w:szCs w:val="22"/>
        </w:rPr>
      </w:pPr>
      <w:r w:rsidRPr="005B4A59">
        <w:rPr>
          <w:rFonts w:ascii="Arial Narrow" w:hAnsi="Arial Narrow" w:cs="ArialNarrow"/>
          <w:sz w:val="22"/>
          <w:szCs w:val="22"/>
        </w:rPr>
        <w:t xml:space="preserve">Čip a operačný systém dokladu </w:t>
      </w:r>
      <w:proofErr w:type="spellStart"/>
      <w:r w:rsidRPr="005B4A59">
        <w:rPr>
          <w:rFonts w:ascii="Arial Narrow" w:hAnsi="Arial Narrow" w:cs="ArialNarrow"/>
          <w:sz w:val="22"/>
          <w:szCs w:val="22"/>
        </w:rPr>
        <w:t>eID</w:t>
      </w:r>
      <w:proofErr w:type="spellEnd"/>
      <w:r w:rsidRPr="005B4A59">
        <w:rPr>
          <w:rFonts w:ascii="Arial Narrow" w:hAnsi="Arial Narrow" w:cs="ArialNarrow"/>
          <w:sz w:val="22"/>
          <w:szCs w:val="22"/>
        </w:rPr>
        <w:t xml:space="preserve">, </w:t>
      </w:r>
      <w:proofErr w:type="spellStart"/>
      <w:r w:rsidRPr="005B4A59">
        <w:rPr>
          <w:rFonts w:ascii="Arial Narrow" w:hAnsi="Arial Narrow" w:cs="ArialNarrow"/>
          <w:sz w:val="22"/>
          <w:szCs w:val="22"/>
        </w:rPr>
        <w:t>eDoPP</w:t>
      </w:r>
      <w:proofErr w:type="spellEnd"/>
      <w:r w:rsidRPr="005B4A59">
        <w:rPr>
          <w:rFonts w:ascii="Arial Narrow" w:hAnsi="Arial Narrow" w:cs="ArialNarrow"/>
          <w:sz w:val="22"/>
          <w:szCs w:val="22"/>
        </w:rPr>
        <w:t xml:space="preserve">, </w:t>
      </w:r>
      <w:proofErr w:type="spellStart"/>
      <w:r w:rsidRPr="005B4A59">
        <w:rPr>
          <w:rFonts w:ascii="Arial Narrow" w:hAnsi="Arial Narrow" w:cs="ArialNarrow"/>
          <w:sz w:val="22"/>
          <w:szCs w:val="22"/>
        </w:rPr>
        <w:t>eMPS</w:t>
      </w:r>
      <w:proofErr w:type="spellEnd"/>
      <w:r w:rsidRPr="005B4A59">
        <w:rPr>
          <w:rFonts w:ascii="Arial Narrow" w:hAnsi="Arial Narrow" w:cs="ArialNarrow"/>
          <w:sz w:val="22"/>
          <w:szCs w:val="22"/>
        </w:rPr>
        <w:t>, AA a SP musí spĺňať nasledujúce normy a štandardy:</w:t>
      </w:r>
    </w:p>
    <w:p w14:paraId="786CAA8A" w14:textId="77777777" w:rsidR="00196A13" w:rsidRPr="005B4A59" w:rsidRDefault="00196A13" w:rsidP="00F52A41">
      <w:pPr>
        <w:numPr>
          <w:ilvl w:val="0"/>
          <w:numId w:val="53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ISO/IEC 14443 A/B</w:t>
      </w:r>
    </w:p>
    <w:p w14:paraId="7BD76F6F" w14:textId="77777777" w:rsidR="00196A13" w:rsidRPr="005B4A59" w:rsidRDefault="00196A13" w:rsidP="00F52A41">
      <w:pPr>
        <w:numPr>
          <w:ilvl w:val="0"/>
          <w:numId w:val="53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ISO/IEC 18092 – pasívny mód</w:t>
      </w:r>
    </w:p>
    <w:p w14:paraId="12DAE68B" w14:textId="77777777" w:rsidR="00196A13" w:rsidRPr="005B4A59" w:rsidRDefault="00196A13" w:rsidP="00F52A41">
      <w:pPr>
        <w:numPr>
          <w:ilvl w:val="0"/>
          <w:numId w:val="53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ISO/IEC 7816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Identification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cards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—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Integrated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circuit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cards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</w:p>
    <w:p w14:paraId="72CB27A7" w14:textId="77777777" w:rsidR="00196A13" w:rsidRPr="005B4A59" w:rsidRDefault="00196A13" w:rsidP="00F52A41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CEN/TS 15480-1:2007,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Identification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card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systems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–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European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Citizen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Card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– Part 1:Physical,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electrical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and transport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protocol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characteristics</w:t>
      </w:r>
      <w:proofErr w:type="spellEnd"/>
    </w:p>
    <w:p w14:paraId="76BD249B" w14:textId="77777777" w:rsidR="00196A13" w:rsidRPr="005B4A59" w:rsidRDefault="00196A13" w:rsidP="00F52A41">
      <w:pPr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CEN/TS 15480-2:2007,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Identification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card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systems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–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European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Citizen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Card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– Part 2: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Logical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data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structures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and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card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services</w:t>
      </w:r>
      <w:proofErr w:type="spellEnd"/>
    </w:p>
    <w:p w14:paraId="513240B9" w14:textId="77777777" w:rsidR="00196A13" w:rsidRPr="005B4A59" w:rsidRDefault="00196A13" w:rsidP="00F52A41">
      <w:pPr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Advanced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Security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Mechanisms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for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Machine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Readable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Travel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Documents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, BSI TR-03110-Part 1, Part 2 and Part 3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version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2.10</w:t>
      </w:r>
    </w:p>
    <w:p w14:paraId="0FE9E123" w14:textId="77777777" w:rsidR="00196A13" w:rsidRPr="005B4A59" w:rsidRDefault="00196A13" w:rsidP="00F52A41">
      <w:pPr>
        <w:numPr>
          <w:ilvl w:val="0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lastRenderedPageBreak/>
        <w:t xml:space="preserve">Čip a operačný systém musí podporovať mechanizmy pre strojovo snímateľné cestovné doklady špecifikované v siedmej edícií ICAO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Doc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9303 – časť 11, prípadne iných aplikovateľných častiach.</w:t>
      </w:r>
    </w:p>
    <w:p w14:paraId="1A6EACB8" w14:textId="77777777" w:rsidR="00196A13" w:rsidRPr="005B4A59" w:rsidRDefault="00196A13" w:rsidP="00F52A41">
      <w:pPr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22E4E0BE" w14:textId="77777777" w:rsidR="00196A13" w:rsidRPr="005B4A59" w:rsidRDefault="00196A13" w:rsidP="00F52A41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 w:cs="ArialNarrow"/>
          <w:b/>
          <w:sz w:val="22"/>
          <w:szCs w:val="22"/>
        </w:rPr>
      </w:pPr>
      <w:r w:rsidRPr="005B4A59">
        <w:rPr>
          <w:rFonts w:ascii="Arial Narrow" w:hAnsi="Arial Narrow" w:cs="ArialNarrow"/>
          <w:b/>
          <w:sz w:val="22"/>
          <w:szCs w:val="22"/>
        </w:rPr>
        <w:t>Požiadavky na čip</w:t>
      </w:r>
    </w:p>
    <w:p w14:paraId="418EA0F4" w14:textId="77777777" w:rsidR="00196A13" w:rsidRPr="005B4A59" w:rsidRDefault="00196A13" w:rsidP="00F52A41">
      <w:pPr>
        <w:numPr>
          <w:ilvl w:val="1"/>
          <w:numId w:val="5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 HW: </w:t>
      </w:r>
    </w:p>
    <w:p w14:paraId="79124986" w14:textId="2BC7D2AF" w:rsidR="00196A13" w:rsidRPr="005B4A59" w:rsidRDefault="00E1254B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Pre zachovanie maximálnej kompatibility a kontinuity so súčasne používaným duálnym riešením vybudovaným pre HW platformu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CardOs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v6.0 a 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Cosmo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v9.2 je nutné, aby použitý čip tvoril aktuálnu alebo nástupnícku generáciu vhodnú na účely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multiaplikačnej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karty s duálnym rozhraním.</w:t>
      </w:r>
      <w:r w:rsidR="00F46467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Čip musí byť certifikovaný podľa </w:t>
      </w:r>
      <w:proofErr w:type="spellStart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>Common</w:t>
      </w:r>
      <w:proofErr w:type="spellEnd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>Criteria</w:t>
      </w:r>
      <w:proofErr w:type="spellEnd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>for</w:t>
      </w:r>
      <w:proofErr w:type="spellEnd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IT </w:t>
      </w:r>
      <w:proofErr w:type="spellStart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>Security</w:t>
      </w:r>
      <w:proofErr w:type="spellEnd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proofErr w:type="spellStart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>Evaluation</w:t>
      </w:r>
      <w:proofErr w:type="spellEnd"/>
      <w:r w:rsidR="00196A13"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 (CC)   na úrovni EAL 6+</w:t>
      </w:r>
    </w:p>
    <w:p w14:paraId="4D9B8174" w14:textId="77777777" w:rsidR="00196A13" w:rsidRPr="005B4A59" w:rsidRDefault="00196A13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S ohľadom na materiálové vyhotovenie karty a očakávanú dobu životnosti dokladu až 15 rokov, čipový modul nesmie byť fyzicky prepojený s hlavnou anténou karty pomocou galvanického mechanického spoja.</w:t>
      </w:r>
    </w:p>
    <w:p w14:paraId="61C22F02" w14:textId="5C5028F4" w:rsidR="00196A13" w:rsidRPr="005B4A59" w:rsidRDefault="00196A13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Čipový modul musí vedieť komunikovať s hlavnou anténou karty bezkontaktným spôsobom pomocou rádiofrekvenčnej komunikácie využitím technológie indukčnej väzby. </w:t>
      </w:r>
    </w:p>
    <w:p w14:paraId="719240D5" w14:textId="77777777" w:rsidR="00196A13" w:rsidRPr="005B4A59" w:rsidRDefault="00196A13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Kapacita stálej (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non-volatile</w:t>
      </w:r>
      <w:proofErr w:type="spellEnd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 xml:space="preserve">) pamäte čipu je minimálne 448 </w:t>
      </w:r>
      <w:proofErr w:type="spellStart"/>
      <w:r w:rsidRPr="005B4A59">
        <w:rPr>
          <w:rFonts w:ascii="Arial Narrow" w:eastAsia="Calibri" w:hAnsi="Arial Narrow" w:cs="ArialNarrow"/>
          <w:sz w:val="22"/>
          <w:szCs w:val="22"/>
          <w:lang w:eastAsia="en-US"/>
        </w:rPr>
        <w:t>kByte</w:t>
      </w:r>
      <w:proofErr w:type="spellEnd"/>
    </w:p>
    <w:p w14:paraId="0700EC32" w14:textId="468FF196" w:rsidR="00E1254B" w:rsidRPr="002441AE" w:rsidRDefault="00AC5CBA" w:rsidP="00F52A41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BB6B4B">
        <w:rPr>
          <w:rFonts w:ascii="Arial Narrow" w:eastAsia="Calibri" w:hAnsi="Arial Narrow" w:cs="ArialNarrow"/>
          <w:sz w:val="22"/>
          <w:szCs w:val="22"/>
          <w:lang w:eastAsia="en-US"/>
        </w:rPr>
        <w:t>Prenosová rýchlosť komunikácie s čítačkami čipových kariet je m</w:t>
      </w:r>
      <w:r>
        <w:rPr>
          <w:rFonts w:ascii="Arial Narrow" w:eastAsia="Calibri" w:hAnsi="Arial Narrow" w:cs="ArialNarrow"/>
          <w:sz w:val="22"/>
          <w:szCs w:val="22"/>
          <w:lang w:eastAsia="en-US"/>
        </w:rPr>
        <w:t xml:space="preserve">aximálne 150 </w:t>
      </w:r>
      <w:proofErr w:type="spellStart"/>
      <w:r>
        <w:rPr>
          <w:rFonts w:ascii="Arial Narrow" w:eastAsia="Calibri" w:hAnsi="Arial Narrow" w:cs="ArialNarrow"/>
          <w:sz w:val="22"/>
          <w:szCs w:val="22"/>
          <w:lang w:eastAsia="en-US"/>
        </w:rPr>
        <w:t>kbps</w:t>
      </w:r>
      <w:proofErr w:type="spellEnd"/>
      <w:r>
        <w:rPr>
          <w:rFonts w:ascii="Arial Narrow" w:eastAsia="Calibri" w:hAnsi="Arial Narrow" w:cs="ArialNarrow"/>
          <w:sz w:val="22"/>
          <w:szCs w:val="22"/>
          <w:lang w:eastAsia="en-US"/>
        </w:rPr>
        <w:t xml:space="preserve"> pri 3,579 MHz takte, resp. 200 </w:t>
      </w:r>
      <w:proofErr w:type="spellStart"/>
      <w:r>
        <w:rPr>
          <w:rFonts w:ascii="Arial Narrow" w:eastAsia="Calibri" w:hAnsi="Arial Narrow" w:cs="ArialNarrow"/>
          <w:sz w:val="22"/>
          <w:szCs w:val="22"/>
          <w:lang w:eastAsia="en-US"/>
        </w:rPr>
        <w:t>kbps</w:t>
      </w:r>
      <w:proofErr w:type="spellEnd"/>
      <w:r>
        <w:rPr>
          <w:rFonts w:ascii="Arial Narrow" w:eastAsia="Calibri" w:hAnsi="Arial Narrow" w:cs="ArialNarrow"/>
          <w:sz w:val="22"/>
          <w:szCs w:val="22"/>
          <w:lang w:eastAsia="en-US"/>
        </w:rPr>
        <w:t xml:space="preserve"> pri 4,915 MHz takte.</w:t>
      </w:r>
    </w:p>
    <w:p w14:paraId="4971E6F9" w14:textId="77777777" w:rsidR="00196A13" w:rsidRPr="002441AE" w:rsidRDefault="00196A13" w:rsidP="00F52A41">
      <w:pPr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</w:p>
    <w:p w14:paraId="31B6A9C3" w14:textId="77777777" w:rsidR="00196A13" w:rsidRPr="002441AE" w:rsidRDefault="00196A13" w:rsidP="00F52A41">
      <w:pPr>
        <w:numPr>
          <w:ilvl w:val="1"/>
          <w:numId w:val="51"/>
        </w:numPr>
        <w:tabs>
          <w:tab w:val="left" w:pos="284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  <w:r w:rsidRPr="002441AE">
        <w:rPr>
          <w:rFonts w:ascii="Arial Narrow" w:eastAsia="Calibri" w:hAnsi="Arial Narrow" w:cs="ArialNarrow"/>
          <w:sz w:val="22"/>
          <w:szCs w:val="22"/>
          <w:lang w:eastAsia="en-US"/>
        </w:rPr>
        <w:t> SW:</w:t>
      </w:r>
    </w:p>
    <w:p w14:paraId="479B665F" w14:textId="3A06A616" w:rsidR="00AB4785" w:rsidRDefault="005B4A59" w:rsidP="00AB4785">
      <w:pPr>
        <w:pStyle w:val="ListParagraph"/>
        <w:numPr>
          <w:ilvl w:val="0"/>
          <w:numId w:val="51"/>
        </w:numPr>
        <w:tabs>
          <w:tab w:val="left" w:pos="284"/>
        </w:tabs>
        <w:ind w:left="284"/>
        <w:jc w:val="both"/>
        <w:rPr>
          <w:rFonts w:ascii="Arial Narrow" w:hAnsi="Arial Narrow"/>
          <w:lang w:eastAsia="ar-SA"/>
        </w:rPr>
      </w:pPr>
      <w:r w:rsidRPr="002441AE">
        <w:rPr>
          <w:rFonts w:ascii="Arial Narrow" w:hAnsi="Arial Narrow" w:cs="ArialNarrow"/>
        </w:rPr>
        <w:t xml:space="preserve">Pre zachovanie maximálnej kompatibility a kontinuity so súčasne používaným duálnym riešením vybudovaným pre HW platformu </w:t>
      </w:r>
      <w:proofErr w:type="spellStart"/>
      <w:r w:rsidRPr="002441AE">
        <w:rPr>
          <w:rFonts w:ascii="Arial Narrow" w:hAnsi="Arial Narrow" w:cs="ArialNarrow"/>
        </w:rPr>
        <w:t>CardOs</w:t>
      </w:r>
      <w:proofErr w:type="spellEnd"/>
      <w:r w:rsidRPr="002441AE">
        <w:rPr>
          <w:rFonts w:ascii="Arial Narrow" w:hAnsi="Arial Narrow" w:cs="ArialNarrow"/>
        </w:rPr>
        <w:t xml:space="preserve"> v6.0 a </w:t>
      </w:r>
      <w:proofErr w:type="spellStart"/>
      <w:r w:rsidRPr="002441AE">
        <w:rPr>
          <w:rFonts w:ascii="Arial Narrow" w:hAnsi="Arial Narrow" w:cs="ArialNarrow"/>
        </w:rPr>
        <w:t>Cosmo</w:t>
      </w:r>
      <w:proofErr w:type="spellEnd"/>
      <w:r w:rsidRPr="002441AE">
        <w:rPr>
          <w:rFonts w:ascii="Arial Narrow" w:hAnsi="Arial Narrow" w:cs="ArialNarrow"/>
        </w:rPr>
        <w:t xml:space="preserve"> v9.2 je nutné, aby použitý čip tvoril aktuálnu alebo nástupnícku generáciu vhodnú na účely </w:t>
      </w:r>
      <w:proofErr w:type="spellStart"/>
      <w:r w:rsidRPr="002441AE">
        <w:rPr>
          <w:rFonts w:ascii="Arial Narrow" w:hAnsi="Arial Narrow" w:cs="ArialNarrow"/>
        </w:rPr>
        <w:t>multiaplikačnej</w:t>
      </w:r>
      <w:proofErr w:type="spellEnd"/>
      <w:r w:rsidRPr="002441AE">
        <w:rPr>
          <w:rFonts w:ascii="Arial Narrow" w:hAnsi="Arial Narrow" w:cs="ArialNarrow"/>
        </w:rPr>
        <w:t xml:space="preserve"> karty s duálnym rozhraním</w:t>
      </w:r>
      <w:r w:rsidR="00AB4785" w:rsidRPr="002441AE">
        <w:rPr>
          <w:rFonts w:ascii="Arial Narrow" w:hAnsi="Arial Narrow"/>
          <w:lang w:eastAsia="ar-SA"/>
        </w:rPr>
        <w:t xml:space="preserve">, ktorá bude plne kompatibilná s existujúcou infraštruktúrou (aplikačné programové vybavenie a aplikácie používané na účely personalizácie a kontroly v Národnom </w:t>
      </w:r>
      <w:proofErr w:type="spellStart"/>
      <w:r w:rsidR="00AB4785" w:rsidRPr="002441AE">
        <w:rPr>
          <w:rFonts w:ascii="Arial Narrow" w:hAnsi="Arial Narrow"/>
          <w:lang w:eastAsia="ar-SA"/>
        </w:rPr>
        <w:t>personalizačnom</w:t>
      </w:r>
      <w:proofErr w:type="spellEnd"/>
      <w:r w:rsidR="00AB4785" w:rsidRPr="002441AE">
        <w:rPr>
          <w:rFonts w:ascii="Arial Narrow" w:hAnsi="Arial Narrow"/>
          <w:lang w:eastAsia="ar-SA"/>
        </w:rPr>
        <w:t xml:space="preserve"> centre MV SR, agenda občianskych preukazov, evidencia cudzincov, </w:t>
      </w:r>
      <w:proofErr w:type="spellStart"/>
      <w:r w:rsidR="00AB4785" w:rsidRPr="002441AE">
        <w:rPr>
          <w:rFonts w:ascii="Arial Narrow" w:hAnsi="Arial Narrow"/>
          <w:lang w:eastAsia="ar-SA"/>
        </w:rPr>
        <w:t>eID</w:t>
      </w:r>
      <w:proofErr w:type="spellEnd"/>
      <w:r w:rsidR="00AB4785" w:rsidRPr="002441AE">
        <w:rPr>
          <w:rFonts w:ascii="Arial Narrow" w:hAnsi="Arial Narrow"/>
          <w:lang w:eastAsia="ar-SA"/>
        </w:rPr>
        <w:t xml:space="preserve"> autentifikačný systém, systém na vydávanie kvalifikovaného certifikátu ku kľúčovému páru vygenerovanému v čipe, infraštruktúra verejných kľúčov (CSCA, CVCA), aplikačné programové vybavenie jednotných a mobilných pracovísk,  inšpekčný systém, rozhrania na zastupiteľské úrady, aplikačné programové vybavenie pre prácu s </w:t>
      </w:r>
      <w:proofErr w:type="spellStart"/>
      <w:r w:rsidR="00AB4785" w:rsidRPr="002441AE">
        <w:rPr>
          <w:rFonts w:ascii="Arial Narrow" w:hAnsi="Arial Narrow"/>
          <w:lang w:eastAsia="ar-SA"/>
        </w:rPr>
        <w:t>eID</w:t>
      </w:r>
      <w:proofErr w:type="spellEnd"/>
      <w:r w:rsidR="00AB4785" w:rsidRPr="002441AE">
        <w:rPr>
          <w:rFonts w:ascii="Arial Narrow" w:hAnsi="Arial Narrow"/>
          <w:lang w:eastAsia="ar-SA"/>
        </w:rPr>
        <w:t xml:space="preserve"> kartami vrátane upraveného aplikačného programového vybavenia pre účely projektu </w:t>
      </w:r>
      <w:proofErr w:type="spellStart"/>
      <w:r w:rsidR="00AB4785" w:rsidRPr="002441AE">
        <w:rPr>
          <w:rFonts w:ascii="Arial Narrow" w:hAnsi="Arial Narrow"/>
          <w:lang w:eastAsia="ar-SA"/>
        </w:rPr>
        <w:t>eZdravie</w:t>
      </w:r>
      <w:proofErr w:type="spellEnd"/>
      <w:r w:rsidR="00AB4785" w:rsidRPr="002441AE">
        <w:rPr>
          <w:rFonts w:ascii="Arial Narrow" w:hAnsi="Arial Narrow"/>
          <w:lang w:eastAsia="ar-SA"/>
        </w:rPr>
        <w:t xml:space="preserve"> a atď.) autentifikácie a autorizácie v elektronických službách verejnej správy.</w:t>
      </w:r>
    </w:p>
    <w:p w14:paraId="1B19ADA8" w14:textId="6D273614" w:rsidR="00AC5CBA" w:rsidRPr="00002F19" w:rsidRDefault="00AC5CBA" w:rsidP="00AC5CBA">
      <w:pPr>
        <w:pStyle w:val="ListParagraph"/>
        <w:numPr>
          <w:ilvl w:val="0"/>
          <w:numId w:val="51"/>
        </w:numPr>
        <w:tabs>
          <w:tab w:val="left" w:pos="284"/>
        </w:tabs>
        <w:ind w:left="284"/>
        <w:jc w:val="both"/>
        <w:rPr>
          <w:rFonts w:ascii="Arial Narrow" w:hAnsi="Arial Narrow"/>
          <w:lang w:eastAsia="ar-SA"/>
        </w:rPr>
      </w:pPr>
      <w:r w:rsidRPr="00002F19">
        <w:rPr>
          <w:rFonts w:ascii="Arial Narrow" w:hAnsi="Arial Narrow"/>
          <w:lang w:eastAsia="ar-SA"/>
        </w:rPr>
        <w:t>Pri generovaní kľúčových párov RSA s dĺžkou 3072 bitov nesmie priemerný čas trvania generovania jedného kľúčového pá</w:t>
      </w:r>
      <w:r w:rsidR="007C1FF9" w:rsidRPr="00002F19">
        <w:rPr>
          <w:rFonts w:ascii="Arial Narrow" w:hAnsi="Arial Narrow"/>
          <w:lang w:eastAsia="ar-SA"/>
        </w:rPr>
        <w:t xml:space="preserve">ru </w:t>
      </w:r>
      <w:proofErr w:type="spellStart"/>
      <w:r w:rsidR="007C1FF9" w:rsidRPr="00002F19">
        <w:rPr>
          <w:rFonts w:ascii="Arial Narrow" w:hAnsi="Arial Narrow"/>
          <w:lang w:eastAsia="ar-SA"/>
        </w:rPr>
        <w:t>presiahnúť</w:t>
      </w:r>
      <w:proofErr w:type="spellEnd"/>
      <w:r w:rsidR="007C1FF9" w:rsidRPr="00002F19">
        <w:rPr>
          <w:rFonts w:ascii="Arial Narrow" w:hAnsi="Arial Narrow"/>
          <w:lang w:eastAsia="ar-SA"/>
        </w:rPr>
        <w:t xml:space="preserve"> maximálny limit 18</w:t>
      </w:r>
      <w:r w:rsidRPr="00002F19">
        <w:rPr>
          <w:rFonts w:ascii="Arial Narrow" w:hAnsi="Arial Narrow"/>
          <w:lang w:eastAsia="ar-SA"/>
        </w:rPr>
        <w:t>0 sekúnd.</w:t>
      </w:r>
    </w:p>
    <w:p w14:paraId="4327D621" w14:textId="77777777" w:rsidR="00AC5CBA" w:rsidRPr="00BB6B4B" w:rsidRDefault="00AC5CBA" w:rsidP="00AC5CBA">
      <w:pPr>
        <w:pStyle w:val="ListParagraph"/>
        <w:numPr>
          <w:ilvl w:val="0"/>
          <w:numId w:val="51"/>
        </w:numPr>
        <w:tabs>
          <w:tab w:val="left" w:pos="284"/>
        </w:tabs>
        <w:ind w:left="284"/>
        <w:jc w:val="both"/>
        <w:rPr>
          <w:rFonts w:ascii="Arial Narrow" w:hAnsi="Arial Narrow"/>
          <w:lang w:eastAsia="ar-SA"/>
        </w:rPr>
      </w:pPr>
      <w:r w:rsidRPr="00002F19">
        <w:rPr>
          <w:rFonts w:ascii="Arial Narrow" w:hAnsi="Arial Narrow" w:cs="Calibri"/>
        </w:rPr>
        <w:t>Čipová platforma pri konfigurácii konkrétneho podpisového kľúča nesmie vyžadovať</w:t>
      </w:r>
      <w:r w:rsidRPr="00BD4CFA">
        <w:rPr>
          <w:rFonts w:ascii="Arial Narrow" w:hAnsi="Arial Narrow" w:cs="Calibri"/>
        </w:rPr>
        <w:t xml:space="preserve"> fixné nastavenie jedného konkrétneho </w:t>
      </w:r>
      <w:proofErr w:type="spellStart"/>
      <w:r w:rsidRPr="00BD4CFA">
        <w:rPr>
          <w:rFonts w:ascii="Arial Narrow" w:hAnsi="Arial Narrow" w:cs="Calibri"/>
        </w:rPr>
        <w:t>hashovacieho</w:t>
      </w:r>
      <w:proofErr w:type="spellEnd"/>
      <w:r w:rsidRPr="00BD4CFA">
        <w:rPr>
          <w:rFonts w:ascii="Arial Narrow" w:hAnsi="Arial Narrow" w:cs="Calibri"/>
        </w:rPr>
        <w:t xml:space="preserve"> algoritmu, </w:t>
      </w:r>
      <w:proofErr w:type="spellStart"/>
      <w:r w:rsidRPr="00BD4CFA">
        <w:rPr>
          <w:rFonts w:ascii="Arial Narrow" w:hAnsi="Arial Narrow" w:cs="Calibri"/>
        </w:rPr>
        <w:t>t.j</w:t>
      </w:r>
      <w:proofErr w:type="spellEnd"/>
      <w:r w:rsidRPr="00BD4CFA">
        <w:rPr>
          <w:rFonts w:ascii="Arial Narrow" w:hAnsi="Arial Narrow" w:cs="Calibri"/>
        </w:rPr>
        <w:t xml:space="preserve">. konfigurácia konkrétneho podpisového kľúča musí flexibilne podporovať ľubovoľné, resp. rôzne </w:t>
      </w:r>
      <w:proofErr w:type="spellStart"/>
      <w:r w:rsidRPr="00BD4CFA">
        <w:rPr>
          <w:rFonts w:ascii="Arial Narrow" w:hAnsi="Arial Narrow" w:cs="Calibri"/>
        </w:rPr>
        <w:t>hashovacie</w:t>
      </w:r>
      <w:proofErr w:type="spellEnd"/>
      <w:r w:rsidRPr="00BD4CFA">
        <w:rPr>
          <w:rFonts w:ascii="Arial Narrow" w:hAnsi="Arial Narrow" w:cs="Calibri"/>
        </w:rPr>
        <w:t xml:space="preserve"> algoritmy aplikácií pre vytváranie elektronických podpisov.</w:t>
      </w:r>
    </w:p>
    <w:p w14:paraId="05896DC0" w14:textId="77777777" w:rsidR="004E6093" w:rsidRPr="002441AE" w:rsidRDefault="00935B8B" w:rsidP="00C57509">
      <w:pPr>
        <w:numPr>
          <w:ilvl w:val="2"/>
          <w:numId w:val="51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Inicializácia čipov bude vykonaná vopred dohodnutým kľúčom jedinečným pre výrobcu a NPC.</w:t>
      </w:r>
    </w:p>
    <w:p w14:paraId="0444232A" w14:textId="77777777" w:rsidR="00196A13" w:rsidRPr="002441AE" w:rsidRDefault="00196A13" w:rsidP="00F52A41">
      <w:pPr>
        <w:autoSpaceDE w:val="0"/>
        <w:autoSpaceDN w:val="0"/>
        <w:adjustRightInd w:val="0"/>
        <w:ind w:left="709"/>
        <w:contextualSpacing/>
        <w:jc w:val="both"/>
        <w:rPr>
          <w:rFonts w:ascii="Arial Narrow" w:eastAsia="Calibri" w:hAnsi="Arial Narrow" w:cs="ArialNarrow"/>
          <w:sz w:val="22"/>
          <w:szCs w:val="22"/>
          <w:lang w:eastAsia="en-US"/>
        </w:rPr>
      </w:pPr>
    </w:p>
    <w:p w14:paraId="4505AF84" w14:textId="77777777" w:rsidR="00196A13" w:rsidRPr="002441AE" w:rsidRDefault="00196A13" w:rsidP="00F52A41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ind w:left="709" w:hanging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Certifikácie, konformita a kontinuita záruk:</w:t>
      </w:r>
    </w:p>
    <w:p w14:paraId="062B29B5" w14:textId="77777777" w:rsidR="00E1254B" w:rsidRPr="002441AE" w:rsidRDefault="00E1254B" w:rsidP="00146EC3">
      <w:pPr>
        <w:tabs>
          <w:tab w:val="left" w:pos="284"/>
        </w:tabs>
        <w:autoSpaceDE w:val="0"/>
        <w:autoSpaceDN w:val="0"/>
        <w:adjustRightInd w:val="0"/>
        <w:ind w:left="709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40EBB48F" w14:textId="77777777" w:rsidR="00E1254B" w:rsidRPr="002441AE" w:rsidRDefault="00E1254B" w:rsidP="00F52A41">
      <w:pPr>
        <w:numPr>
          <w:ilvl w:val="1"/>
          <w:numId w:val="57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B4A59">
        <w:rPr>
          <w:rFonts w:ascii="Arial Narrow" w:eastAsia="Calibri" w:hAnsi="Arial Narrow"/>
          <w:sz w:val="22"/>
          <w:szCs w:val="22"/>
          <w:lang w:eastAsia="en-US"/>
        </w:rPr>
        <w:t>Produkt (čipová platforma pozostávajúca z uvedeného HW a SW) musí byť certifikovaný v súlade s platnou legislatívou EÚ a aktuálnymi štandardami, na ktoré odkazuje:</w:t>
      </w:r>
    </w:p>
    <w:p w14:paraId="55767D8E" w14:textId="77777777" w:rsidR="00196A13" w:rsidRPr="002441AE" w:rsidRDefault="00196A13" w:rsidP="00F52A41">
      <w:pPr>
        <w:numPr>
          <w:ilvl w:val="2"/>
          <w:numId w:val="56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certifikovaný v súlade s technickými špecifikáciami stanovenými vo vykonávacom rozhodnutí Komisie C(2018)7767, na ktoré odkazuje nariadenie EÚ č. 2019/1157 o posilnení zabezpečenia preukazov totožnosti občanov Únie a dokladov o pobyte vydávaných občanom Únie a ich rodinným príslušníkom vykonávajúcim svoje právo na voľný pohyb, podľa pravidiel rámca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Common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Criteria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voči relevantným ochranným profilom ako produkt pre elektronický strojovo snímateľný cestovný doklad (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eMRTD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) s „ICAO Aplikáciou“ využívajúcou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Extended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Access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Control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verzie 1 (EACv1) s „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Password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Authenticated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Connection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Establishment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>“ (PACE) podľa:</w:t>
      </w:r>
    </w:p>
    <w:p w14:paraId="3DBB92D1" w14:textId="77777777" w:rsidR="00196A13" w:rsidRPr="002441AE" w:rsidRDefault="00196A13" w:rsidP="00F52A41">
      <w:pPr>
        <w:numPr>
          <w:ilvl w:val="4"/>
          <w:numId w:val="58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Common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Criteria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ochranného profilu pre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eMRTD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s ICAO aplikáciou s EACv1, s PACE </w:t>
      </w:r>
      <w:r w:rsidRPr="002441AE">
        <w:rPr>
          <w:rFonts w:ascii="Arial Narrow" w:eastAsia="Calibri" w:hAnsi="Arial Narrow"/>
          <w:sz w:val="22"/>
          <w:szCs w:val="22"/>
          <w:lang w:val="en-US" w:eastAsia="en-US"/>
        </w:rPr>
        <w:t>[</w:t>
      </w:r>
      <w:r w:rsidRPr="002441AE">
        <w:rPr>
          <w:rFonts w:ascii="Arial Narrow" w:eastAsia="Calibri" w:hAnsi="Arial Narrow"/>
          <w:sz w:val="22"/>
          <w:szCs w:val="22"/>
          <w:lang w:eastAsia="en-US"/>
        </w:rPr>
        <w:t>BSI-CC-PP-0056-V2-2012]</w:t>
      </w:r>
    </w:p>
    <w:p w14:paraId="5FFC3AC9" w14:textId="77777777" w:rsidR="00196A13" w:rsidRPr="002441AE" w:rsidRDefault="00196A13" w:rsidP="00F52A41">
      <w:pPr>
        <w:numPr>
          <w:ilvl w:val="4"/>
          <w:numId w:val="58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S profilom ochrany PACE,  kde funkcia PACE definuje  zabezpečený kanál pre komunikáciu s držiteľom karty. PACE definujú ochranné profily podľa [BSI-CC-PP-0056-V2-2012-MA-02] a [BSI-CC-PP-0068-V2-2011- MA-01]</w:t>
      </w:r>
    </w:p>
    <w:p w14:paraId="6A680935" w14:textId="77777777" w:rsidR="00196A13" w:rsidRPr="002441AE" w:rsidRDefault="00196A13" w:rsidP="00F52A41">
      <w:pPr>
        <w:autoSpaceDE w:val="0"/>
        <w:autoSpaceDN w:val="0"/>
        <w:adjustRightInd w:val="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2441AE">
        <w:rPr>
          <w:rFonts w:ascii="Arial Narrow" w:hAnsi="Arial Narrow"/>
          <w:sz w:val="22"/>
          <w:szCs w:val="22"/>
        </w:rPr>
        <w:lastRenderedPageBreak/>
        <w:t xml:space="preserve">a tiež s overením fungovania ICAO aplikácie prostredníctvom konformity testov a funkčnej </w:t>
      </w:r>
      <w:proofErr w:type="spellStart"/>
      <w:r w:rsidRPr="002441AE">
        <w:rPr>
          <w:rFonts w:ascii="Arial Narrow" w:hAnsi="Arial Narrow"/>
          <w:sz w:val="22"/>
          <w:szCs w:val="22"/>
        </w:rPr>
        <w:t>evaluácie</w:t>
      </w:r>
      <w:proofErr w:type="spellEnd"/>
      <w:r w:rsidRPr="002441AE">
        <w:rPr>
          <w:rFonts w:ascii="Arial Narrow" w:hAnsi="Arial Narrow"/>
          <w:sz w:val="22"/>
          <w:szCs w:val="22"/>
        </w:rPr>
        <w:t xml:space="preserve"> podľa:</w:t>
      </w:r>
    </w:p>
    <w:p w14:paraId="34362E71" w14:textId="77777777" w:rsidR="00196A13" w:rsidRPr="002441AE" w:rsidRDefault="00196A13" w:rsidP="00F52A41">
      <w:pPr>
        <w:numPr>
          <w:ilvl w:val="4"/>
          <w:numId w:val="59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Kap. 6 a 7 v ICAO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Doc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9303 7. edícia, časť 9</w:t>
      </w:r>
    </w:p>
    <w:p w14:paraId="1DA06604" w14:textId="77777777" w:rsidR="00196A13" w:rsidRPr="002441AE" w:rsidRDefault="00196A13" w:rsidP="00F52A41">
      <w:pPr>
        <w:numPr>
          <w:ilvl w:val="4"/>
          <w:numId w:val="59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BSI TR-03105 časť 3.2: Testovací plán pre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eMRTD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 xml:space="preserve"> s EACv1.</w:t>
      </w:r>
    </w:p>
    <w:p w14:paraId="2D766D70" w14:textId="77777777" w:rsidR="00196A13" w:rsidRPr="002441AE" w:rsidRDefault="00196A13" w:rsidP="00F52A41">
      <w:pPr>
        <w:numPr>
          <w:ilvl w:val="2"/>
          <w:numId w:val="56"/>
        </w:numPr>
        <w:tabs>
          <w:tab w:val="left" w:pos="284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certifikovaný ako kvalifikované zariadenie na vyhotovenie elektronického podpisu (QSCD) v súlade s nariadením EÚ č. 910/2014 o elektronickej identifikácii a dôveryhodných službách pre elektronické transakcie na vnútornom trhu (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en-US"/>
        </w:rPr>
        <w:t>eIDAS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en-US"/>
        </w:rPr>
        <w:t>) a normami posudzovania bezpečnosti zariadení na vyhotovenie kvalifikovaného podpisu a pečate uvedenými vo vykonávacom rozhodnutí komisie (EÚ) č. 2016/650 prostredníctvom EN 419 211 profilov ochrany pre zariadenia na vyhotovenie bezpečného podpisu, minimálne v rozsahu:</w:t>
      </w:r>
    </w:p>
    <w:p w14:paraId="33512E31" w14:textId="77777777" w:rsidR="00196A13" w:rsidRPr="002441AE" w:rsidRDefault="00196A13" w:rsidP="00F52A41">
      <w:pPr>
        <w:numPr>
          <w:ilvl w:val="4"/>
          <w:numId w:val="60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EN 419 211 – 2:2013 Profily ochrany pre zariadenia na vyhotovenie bezpečného podpisu. Časť 2: Zariadenie s generovaním kľúča, [BSI-CC-PP-0059-2009-MA-02]</w:t>
      </w:r>
    </w:p>
    <w:p w14:paraId="4C65D2BC" w14:textId="77777777" w:rsidR="00196A13" w:rsidRPr="002441AE" w:rsidRDefault="00196A13" w:rsidP="00F52A41">
      <w:pPr>
        <w:numPr>
          <w:ilvl w:val="4"/>
          <w:numId w:val="60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EN 419 211 – 4:2013 Profily ochrany pre zariadenia na vyhotovenie bezpečného podpisu. Časť 4: Rozšírenie pre zariadenie s generovaním kľúča a dôveryhodným kanálom k aplikácii na generovanie certifikátov, [BSI-CC-PP-0071-2012-MA-01]</w:t>
      </w:r>
    </w:p>
    <w:p w14:paraId="79525454" w14:textId="77777777" w:rsidR="00196A13" w:rsidRPr="002441AE" w:rsidRDefault="00196A13" w:rsidP="00F52A41">
      <w:pPr>
        <w:numPr>
          <w:ilvl w:val="4"/>
          <w:numId w:val="60"/>
        </w:numPr>
        <w:autoSpaceDE w:val="0"/>
        <w:autoSpaceDN w:val="0"/>
        <w:adjustRightInd w:val="0"/>
        <w:ind w:left="709" w:hanging="425"/>
        <w:contextualSpacing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2441AE">
        <w:rPr>
          <w:rFonts w:ascii="Arial Narrow" w:eastAsia="Calibri" w:hAnsi="Arial Narrow"/>
          <w:sz w:val="22"/>
          <w:szCs w:val="22"/>
          <w:lang w:eastAsia="en-US"/>
        </w:rPr>
        <w:t>EN 419 211 – 5:2013 Profily ochrany pre zariadenia na vyhotovenie bezpečného podpisu. Časť 5: Rozšírenie pre zariadenie s generovaním kľúča a dôveryhodným kanálom k aplikácii na vyhotovenie podpisu, [BSI-CC-PP-0072-2012-MA-01]</w:t>
      </w:r>
      <w:r w:rsidRPr="002441AE" w:rsidDel="00EB3337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667A1924" w14:textId="14E57A2E" w:rsidR="00196A13" w:rsidRPr="00002F19" w:rsidRDefault="00196A13" w:rsidP="00F52A41">
      <w:pPr>
        <w:numPr>
          <w:ilvl w:val="1"/>
          <w:numId w:val="61"/>
        </w:numPr>
        <w:tabs>
          <w:tab w:val="left" w:pos="284"/>
        </w:tabs>
        <w:spacing w:after="100" w:afterAutospacing="1"/>
        <w:ind w:left="284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002F19">
        <w:rPr>
          <w:rFonts w:ascii="Arial Narrow" w:hAnsi="Arial Narrow"/>
          <w:sz w:val="22"/>
          <w:szCs w:val="22"/>
        </w:rPr>
        <w:t xml:space="preserve">Najneskôr v momente obstarávania musí už byť produkt pozostávajúci z uvedeného HW a SW </w:t>
      </w:r>
      <w:r w:rsidR="005B4A59" w:rsidRPr="00002F19">
        <w:rPr>
          <w:rFonts w:ascii="Arial Narrow" w:hAnsi="Arial Narrow"/>
          <w:sz w:val="22"/>
          <w:szCs w:val="22"/>
        </w:rPr>
        <w:t>schválený</w:t>
      </w:r>
      <w:r w:rsidRPr="00002F19">
        <w:rPr>
          <w:rFonts w:ascii="Arial Narrow" w:hAnsi="Arial Narrow"/>
          <w:sz w:val="22"/>
          <w:szCs w:val="22"/>
        </w:rPr>
        <w:t xml:space="preserve"> podľa pravidiel rámca </w:t>
      </w:r>
      <w:proofErr w:type="spellStart"/>
      <w:r w:rsidRPr="00002F19">
        <w:rPr>
          <w:rFonts w:ascii="Arial Narrow" w:hAnsi="Arial Narrow"/>
          <w:sz w:val="22"/>
          <w:szCs w:val="22"/>
        </w:rPr>
        <w:t>Common</w:t>
      </w:r>
      <w:proofErr w:type="spellEnd"/>
      <w:r w:rsidRPr="00002F1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2F19">
        <w:rPr>
          <w:rFonts w:ascii="Arial Narrow" w:hAnsi="Arial Narrow"/>
          <w:sz w:val="22"/>
          <w:szCs w:val="22"/>
        </w:rPr>
        <w:t>Criteria</w:t>
      </w:r>
      <w:proofErr w:type="spellEnd"/>
      <w:r w:rsidRPr="00002F19">
        <w:rPr>
          <w:rFonts w:ascii="Arial Narrow" w:hAnsi="Arial Narrow"/>
          <w:sz w:val="22"/>
          <w:szCs w:val="22"/>
        </w:rPr>
        <w:t xml:space="preserve"> voči vyššie uvedeným ochranným profilom</w:t>
      </w:r>
      <w:r w:rsidR="00002F19">
        <w:rPr>
          <w:rFonts w:ascii="Arial Narrow" w:hAnsi="Arial Narrow"/>
          <w:sz w:val="22"/>
          <w:szCs w:val="22"/>
        </w:rPr>
        <w:t>.</w:t>
      </w:r>
    </w:p>
    <w:p w14:paraId="75237961" w14:textId="77777777" w:rsidR="00CB2109" w:rsidRPr="002441AE" w:rsidRDefault="00196A13" w:rsidP="00F52A41">
      <w:pPr>
        <w:numPr>
          <w:ilvl w:val="1"/>
          <w:numId w:val="61"/>
        </w:numPr>
        <w:spacing w:before="100" w:beforeAutospacing="1" w:after="100" w:afterAutospacing="1"/>
        <w:ind w:left="284" w:hanging="284"/>
        <w:jc w:val="both"/>
        <w:rPr>
          <w:rFonts w:ascii="Arial Narrow" w:hAnsi="Arial Narrow"/>
          <w:sz w:val="22"/>
          <w:szCs w:val="22"/>
        </w:rPr>
      </w:pPr>
      <w:r w:rsidRPr="002441AE">
        <w:rPr>
          <w:rFonts w:ascii="Arial Narrow" w:hAnsi="Arial Narrow"/>
          <w:sz w:val="22"/>
          <w:szCs w:val="22"/>
        </w:rPr>
        <w:t xml:space="preserve">V prípade použitia </w:t>
      </w:r>
      <w:proofErr w:type="spellStart"/>
      <w:r w:rsidRPr="002441AE">
        <w:rPr>
          <w:rFonts w:ascii="Arial Narrow" w:hAnsi="Arial Narrow"/>
          <w:sz w:val="22"/>
          <w:szCs w:val="22"/>
        </w:rPr>
        <w:t>evaluačných</w:t>
      </w:r>
      <w:proofErr w:type="spellEnd"/>
      <w:r w:rsidRPr="002441AE">
        <w:rPr>
          <w:rFonts w:ascii="Arial Narrow" w:hAnsi="Arial Narrow"/>
          <w:sz w:val="22"/>
          <w:szCs w:val="22"/>
        </w:rPr>
        <w:t xml:space="preserve"> technických správ (ETR) pre účely certifikácie produktu ako kvalifikovaného zariadenia na vyhotovenie elektronického podpisu (QSCD) v súlade s nariadením EÚ č. 910/2014 </w:t>
      </w:r>
      <w:proofErr w:type="spellStart"/>
      <w:r w:rsidRPr="002441AE">
        <w:rPr>
          <w:rFonts w:ascii="Arial Narrow" w:hAnsi="Arial Narrow"/>
          <w:sz w:val="22"/>
          <w:szCs w:val="22"/>
        </w:rPr>
        <w:t>eIDAS</w:t>
      </w:r>
      <w:proofErr w:type="spellEnd"/>
      <w:r w:rsidRPr="002441AE">
        <w:rPr>
          <w:rFonts w:ascii="Arial Narrow" w:hAnsi="Arial Narrow"/>
          <w:sz w:val="22"/>
          <w:szCs w:val="22"/>
        </w:rPr>
        <w:t xml:space="preserve"> a normami posudzovania bezpečnosti zariadení na vyhotovenie kvalifikovaného podpisu a pečate uvedenými vo vykonávacom rozhodnutí komisie (EÚ) č. 2016/650 oprávneným subjektom alebo autoritou na národnej úrovni s päť ročnou exspiračnou dobou, tiež zabezpečiť kontinuitu platnosti všetkých záruk a aktuálnosti všetkých ETR súvisiacich s produktom pozostávajúcim z uvedeného HW a SW vyžadovaných pre udelenie opätovnej certifikácie alebo predĺženie platnosti certifikácie produktu ako QSCD oprávneným subjektom alebo autoritou na národnej úrovni s výsledkom </w:t>
      </w:r>
      <w:proofErr w:type="spellStart"/>
      <w:r w:rsidRPr="002441AE">
        <w:rPr>
          <w:rFonts w:ascii="Arial Narrow" w:hAnsi="Arial Narrow"/>
          <w:sz w:val="22"/>
          <w:szCs w:val="22"/>
        </w:rPr>
        <w:t>evaluácie</w:t>
      </w:r>
      <w:proofErr w:type="spellEnd"/>
      <w:r w:rsidRPr="002441AE">
        <w:rPr>
          <w:rFonts w:ascii="Arial Narrow" w:hAnsi="Arial Narrow"/>
          <w:sz w:val="22"/>
          <w:szCs w:val="22"/>
        </w:rPr>
        <w:t xml:space="preserve"> a to aspoň v ročnom predstihu pred uplynutím päť ročnej exspiračnej doby QSCD certifikácie.</w:t>
      </w:r>
    </w:p>
    <w:p w14:paraId="6CF46F61" w14:textId="77777777" w:rsidR="002D7496" w:rsidRPr="00BC451E" w:rsidRDefault="002D7496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Narrow"/>
          <w:sz w:val="22"/>
          <w:szCs w:val="22"/>
        </w:rPr>
      </w:pPr>
      <w:r w:rsidRPr="002441AE">
        <w:rPr>
          <w:rFonts w:ascii="Arial Narrow" w:hAnsi="Arial Narrow" w:cs="ArialNarrow"/>
          <w:sz w:val="22"/>
          <w:szCs w:val="22"/>
        </w:rPr>
        <w:t xml:space="preserve">Personalizácia čipu a jeho OS musí byť integrovateľný do existujúceho </w:t>
      </w:r>
      <w:proofErr w:type="spellStart"/>
      <w:r w:rsidRPr="002441AE">
        <w:rPr>
          <w:rFonts w:ascii="Arial Narrow" w:hAnsi="Arial Narrow" w:cs="ArialNarrow"/>
          <w:sz w:val="22"/>
          <w:szCs w:val="22"/>
        </w:rPr>
        <w:t>personalizačného</w:t>
      </w:r>
      <w:proofErr w:type="spellEnd"/>
      <w:r w:rsidRPr="002441AE">
        <w:rPr>
          <w:rFonts w:ascii="Arial Narrow" w:hAnsi="Arial Narrow" w:cs="ArialNarrow"/>
          <w:sz w:val="22"/>
          <w:szCs w:val="22"/>
        </w:rPr>
        <w:t xml:space="preserve"> procesu v NPC. Inicializácia čipov bude vykonaná vopred dohodnutým kľúčom jedinečným pre výrobcu a NPC.</w:t>
      </w:r>
    </w:p>
    <w:p w14:paraId="7861C0DD" w14:textId="77777777" w:rsidR="00CB2109" w:rsidRPr="00BC451E" w:rsidRDefault="00CB2109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5930DC63" w14:textId="77777777" w:rsidR="006962E8" w:rsidRPr="00BC451E" w:rsidRDefault="006962E8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4283B6C7" w14:textId="77777777" w:rsidR="00DF40F3" w:rsidRPr="00BC451E" w:rsidRDefault="00DF40F3" w:rsidP="00F52A41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Povolenie na pobyt</w:t>
      </w:r>
    </w:p>
    <w:p w14:paraId="5207D0F3" w14:textId="77777777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10E7E042" w14:textId="6ED04F0E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C75723">
        <w:rPr>
          <w:rFonts w:ascii="Arial Narrow" w:hAnsi="Arial Narrow"/>
          <w:b/>
          <w:sz w:val="22"/>
          <w:szCs w:val="22"/>
          <w:lang w:eastAsia="cs-CZ"/>
        </w:rPr>
        <w:t>y</w:t>
      </w:r>
      <w:r w:rsidR="000E3DC5" w:rsidRPr="00BC451E">
        <w:rPr>
          <w:rFonts w:ascii="Arial Narrow" w:hAnsi="Arial Narrow"/>
          <w:b/>
          <w:sz w:val="22"/>
          <w:szCs w:val="22"/>
          <w:lang w:eastAsia="cs-CZ"/>
        </w:rPr>
        <w:t xml:space="preserve"> </w:t>
      </w:r>
    </w:p>
    <w:p w14:paraId="30B4604E" w14:textId="48CE93BA" w:rsidR="0065411E" w:rsidRPr="00DA2104" w:rsidRDefault="00DF40F3" w:rsidP="00DA2104">
      <w:pPr>
        <w:tabs>
          <w:tab w:val="left" w:pos="284"/>
        </w:tabs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Materiál </w:t>
      </w:r>
      <w:r w:rsidR="002275D1" w:rsidRPr="00BC451E">
        <w:rPr>
          <w:rFonts w:ascii="Arial Narrow" w:hAnsi="Arial Narrow"/>
          <w:sz w:val="22"/>
          <w:szCs w:val="22"/>
          <w:lang w:eastAsia="cs-CZ"/>
        </w:rPr>
        <w:t>čistopis</w:t>
      </w:r>
      <w:r w:rsidR="002275D1">
        <w:rPr>
          <w:rFonts w:ascii="Arial Narrow" w:hAnsi="Arial Narrow"/>
          <w:sz w:val="22"/>
          <w:szCs w:val="22"/>
          <w:lang w:eastAsia="cs-CZ"/>
        </w:rPr>
        <w:t xml:space="preserve">ov </w:t>
      </w:r>
      <w:r w:rsidR="002275D1"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F71C3E" w:rsidRPr="00BC451E">
        <w:rPr>
          <w:rFonts w:ascii="Arial Narrow" w:hAnsi="Arial Narrow"/>
          <w:sz w:val="22"/>
          <w:szCs w:val="22"/>
          <w:lang w:eastAsia="cs-CZ"/>
        </w:rPr>
        <w:t>doklad</w:t>
      </w:r>
      <w:r w:rsidR="002275D1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</w:t>
      </w:r>
      <w:r w:rsidR="002275D1">
        <w:rPr>
          <w:rFonts w:ascii="Arial Narrow" w:hAnsi="Arial Narrow"/>
          <w:sz w:val="22"/>
          <w:szCs w:val="22"/>
          <w:lang w:eastAsia="cs-CZ"/>
        </w:rPr>
        <w:t xml:space="preserve">ajú </w:t>
      </w:r>
      <w:r w:rsidRPr="00BC451E">
        <w:rPr>
          <w:rFonts w:ascii="Arial Narrow" w:hAnsi="Arial Narrow"/>
          <w:sz w:val="22"/>
          <w:szCs w:val="22"/>
          <w:lang w:eastAsia="cs-CZ"/>
        </w:rPr>
        <w:t>v súčasnosti používan</w:t>
      </w:r>
      <w:r w:rsidR="002275D1">
        <w:rPr>
          <w:rFonts w:ascii="Arial Narrow" w:hAnsi="Arial Narrow"/>
          <w:sz w:val="22"/>
          <w:szCs w:val="22"/>
          <w:lang w:eastAsia="cs-CZ"/>
        </w:rPr>
        <w:t>é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čistopis</w:t>
      </w:r>
      <w:r w:rsidR="002275D1">
        <w:rPr>
          <w:rFonts w:ascii="Arial Narrow" w:hAnsi="Arial Narrow"/>
          <w:sz w:val="22"/>
          <w:szCs w:val="22"/>
          <w:lang w:eastAsia="cs-CZ"/>
        </w:rPr>
        <w:t>y</w:t>
      </w:r>
      <w:r w:rsidR="00F71C3E" w:rsidRPr="00BC451E">
        <w:rPr>
          <w:rFonts w:ascii="Arial Narrow" w:hAnsi="Arial Narrow"/>
          <w:sz w:val="22"/>
          <w:szCs w:val="22"/>
          <w:lang w:eastAsia="cs-CZ"/>
        </w:rPr>
        <w:t xml:space="preserve"> doklad</w:t>
      </w:r>
      <w:r w:rsidR="002275D1">
        <w:rPr>
          <w:rFonts w:ascii="Arial Narrow" w:hAnsi="Arial Narrow"/>
          <w:sz w:val="22"/>
          <w:szCs w:val="22"/>
          <w:lang w:eastAsia="cs-CZ"/>
        </w:rPr>
        <w:t>ov</w:t>
      </w:r>
      <w:r w:rsidR="00F46467">
        <w:rPr>
          <w:rFonts w:ascii="Arial Narrow" w:hAnsi="Arial Narrow"/>
          <w:sz w:val="22"/>
          <w:szCs w:val="22"/>
          <w:lang w:eastAsia="cs-CZ"/>
        </w:rPr>
        <w:t>. Čistopisy musia obsahovať </w:t>
      </w:r>
      <w:r w:rsidR="00F46467">
        <w:rPr>
          <w:rFonts w:ascii="Arial Narrow" w:eastAsia="Calibri" w:hAnsi="Arial Narrow"/>
          <w:sz w:val="22"/>
          <w:szCs w:val="22"/>
          <w:lang w:eastAsia="cs-CZ"/>
        </w:rPr>
        <w:t xml:space="preserve"> čip</w:t>
      </w:r>
      <w:r w:rsidR="00F46467" w:rsidRPr="005B4A59">
        <w:rPr>
          <w:rFonts w:ascii="Arial Narrow" w:eastAsia="Calibri" w:hAnsi="Arial Narrow"/>
          <w:sz w:val="22"/>
          <w:szCs w:val="22"/>
          <w:lang w:eastAsia="cs-CZ"/>
        </w:rPr>
        <w:t xml:space="preserve"> s duálnym rozhran</w:t>
      </w:r>
      <w:r w:rsidR="00F46467">
        <w:rPr>
          <w:rFonts w:ascii="Arial Narrow" w:eastAsia="Calibri" w:hAnsi="Arial Narrow"/>
          <w:sz w:val="22"/>
          <w:szCs w:val="22"/>
          <w:lang w:eastAsia="cs-CZ"/>
        </w:rPr>
        <w:t>ím (kontaktným a bezkontaktným).</w:t>
      </w:r>
    </w:p>
    <w:p w14:paraId="646540B7" w14:textId="77777777" w:rsidR="00E42588" w:rsidRPr="00BC451E" w:rsidRDefault="00E42588" w:rsidP="00DA2104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B709109" w14:textId="55C933E3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Style w:val="None"/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Všetky komponenty a súčasti </w:t>
      </w:r>
      <w:r w:rsidR="002275D1" w:rsidRPr="00BC451E">
        <w:rPr>
          <w:rFonts w:ascii="Arial Narrow" w:hAnsi="Arial Narrow"/>
          <w:sz w:val="22"/>
          <w:szCs w:val="22"/>
          <w:lang w:eastAsia="cs-CZ"/>
        </w:rPr>
        <w:t>čistopis</w:t>
      </w:r>
      <w:r w:rsidR="002275D1">
        <w:rPr>
          <w:rFonts w:ascii="Arial Narrow" w:hAnsi="Arial Narrow"/>
          <w:sz w:val="22"/>
          <w:szCs w:val="22"/>
          <w:lang w:eastAsia="cs-CZ"/>
        </w:rPr>
        <w:t>ov</w:t>
      </w:r>
      <w:r w:rsidR="002275D1"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musia byť vytvorené tak, aby spolu s grafikou tvorili harmonický súlad vrátane farebnosti. </w:t>
      </w:r>
      <w:r w:rsidRPr="00BC451E">
        <w:rPr>
          <w:rStyle w:val="None"/>
          <w:rFonts w:ascii="Arial Narrow" w:hAnsi="Arial Narrow"/>
          <w:sz w:val="22"/>
          <w:szCs w:val="22"/>
        </w:rPr>
        <w:t xml:space="preserve">Cieľom je vytvoriť zladenú kompozíciu grafických komponentov a ochranných prvkov zohľadňujúcich vysoký stupeň technickej ochrany tak, aby dizajn toho ktorého čistopisu dokladov spĺňal bezpečnostnú a estetickú funkciu.  </w:t>
      </w:r>
    </w:p>
    <w:p w14:paraId="4878D6F8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</w:p>
    <w:p w14:paraId="27FE3511" w14:textId="58BCE596" w:rsidR="00222062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</w:rPr>
        <w:t>Jednotlivé míľniky tvorby čistopis</w:t>
      </w:r>
      <w:r w:rsidR="00547CE5">
        <w:rPr>
          <w:rFonts w:ascii="Arial Narrow" w:hAnsi="Arial Narrow"/>
          <w:sz w:val="22"/>
          <w:szCs w:val="22"/>
        </w:rPr>
        <w:t>ov</w:t>
      </w:r>
      <w:r w:rsidRPr="00BC451E">
        <w:rPr>
          <w:rFonts w:ascii="Arial Narrow" w:hAnsi="Arial Narrow"/>
          <w:sz w:val="22"/>
          <w:szCs w:val="22"/>
        </w:rPr>
        <w:t xml:space="preserve"> od grafického dizajnu, farebnosti, kvality tlače, DOVID-u, OVI prvku, CLI prvku, reliéfnych štruktúr budú predmetom odborných konzultácií predávajúceho s kupujúcim. Kupujúci má právo neodsúhlasiť navrhované komponenty a požadovať zmeny v zmysle požiadaviek uvedených v predchádzajúceho odseku.</w:t>
      </w:r>
    </w:p>
    <w:p w14:paraId="37412D6E" w14:textId="77777777" w:rsidR="00791AEE" w:rsidRDefault="00791AEE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18B9DFA7" w14:textId="412B5AA4" w:rsidR="0065411E" w:rsidRDefault="000E3DC5" w:rsidP="00F52A41">
      <w:pPr>
        <w:jc w:val="both"/>
        <w:rPr>
          <w:rFonts w:ascii="Arial Narrow" w:eastAsia="Batang" w:hAnsi="Arial Narrow"/>
          <w:sz w:val="22"/>
          <w:szCs w:val="22"/>
        </w:rPr>
      </w:pPr>
      <w:r w:rsidRPr="003C5116">
        <w:rPr>
          <w:rFonts w:ascii="Arial Narrow" w:hAnsi="Arial Narrow"/>
          <w:b/>
          <w:sz w:val="22"/>
          <w:szCs w:val="22"/>
          <w:lang w:eastAsia="cs-CZ"/>
        </w:rPr>
        <w:t>Čistopis</w:t>
      </w:r>
      <w:r w:rsidR="002275D1">
        <w:rPr>
          <w:rFonts w:ascii="Arial Narrow" w:hAnsi="Arial Narrow"/>
          <w:b/>
          <w:sz w:val="22"/>
          <w:szCs w:val="22"/>
          <w:lang w:eastAsia="cs-CZ"/>
        </w:rPr>
        <w:t>y</w:t>
      </w:r>
      <w:r w:rsidRPr="003C5116">
        <w:rPr>
          <w:rFonts w:ascii="Arial Narrow" w:hAnsi="Arial Narrow"/>
          <w:b/>
          <w:sz w:val="22"/>
          <w:szCs w:val="22"/>
          <w:lang w:eastAsia="cs-CZ"/>
        </w:rPr>
        <w:t xml:space="preserve"> doklad</w:t>
      </w:r>
      <w:r w:rsidR="002275D1">
        <w:rPr>
          <w:rFonts w:ascii="Arial Narrow" w:hAnsi="Arial Narrow"/>
          <w:b/>
          <w:sz w:val="22"/>
          <w:szCs w:val="22"/>
          <w:lang w:eastAsia="cs-CZ"/>
        </w:rPr>
        <w:t>ov</w:t>
      </w:r>
      <w:r w:rsidRPr="003C5116">
        <w:rPr>
          <w:rFonts w:ascii="Arial Narrow" w:hAnsi="Arial Narrow"/>
          <w:b/>
          <w:sz w:val="22"/>
          <w:szCs w:val="22"/>
          <w:lang w:eastAsia="cs-CZ"/>
        </w:rPr>
        <w:t xml:space="preserve"> mus</w:t>
      </w:r>
      <w:r w:rsidR="002275D1">
        <w:rPr>
          <w:rFonts w:ascii="Arial Narrow" w:hAnsi="Arial Narrow"/>
          <w:b/>
          <w:sz w:val="22"/>
          <w:szCs w:val="22"/>
          <w:lang w:eastAsia="cs-CZ"/>
        </w:rPr>
        <w:t>ia</w:t>
      </w:r>
      <w:r w:rsidRPr="003C5116">
        <w:rPr>
          <w:rFonts w:ascii="Arial Narrow" w:hAnsi="Arial Narrow"/>
          <w:b/>
          <w:sz w:val="22"/>
          <w:szCs w:val="22"/>
          <w:lang w:eastAsia="cs-CZ"/>
        </w:rPr>
        <w:t xml:space="preserve"> byť v súlade </w:t>
      </w:r>
      <w:r w:rsidR="003C5116" w:rsidRPr="003C5116">
        <w:rPr>
          <w:rFonts w:ascii="Arial Narrow" w:hAnsi="Arial Narrow"/>
          <w:sz w:val="22"/>
          <w:szCs w:val="22"/>
          <w:lang w:eastAsia="cs-CZ"/>
        </w:rPr>
        <w:t xml:space="preserve">s platnými predpismi </w:t>
      </w:r>
      <w:r w:rsidR="003C5116" w:rsidRPr="003C5116">
        <w:rPr>
          <w:rFonts w:ascii="Arial Narrow" w:eastAsia="Batang" w:hAnsi="Arial Narrow"/>
          <w:sz w:val="22"/>
          <w:szCs w:val="22"/>
        </w:rPr>
        <w:t xml:space="preserve"> </w:t>
      </w:r>
    </w:p>
    <w:p w14:paraId="6371C553" w14:textId="5F566D50" w:rsidR="0065411E" w:rsidRPr="004B6F91" w:rsidRDefault="003C5116" w:rsidP="00DA2104">
      <w:pPr>
        <w:pStyle w:val="ListParagraph"/>
        <w:numPr>
          <w:ilvl w:val="3"/>
          <w:numId w:val="60"/>
        </w:numPr>
        <w:ind w:left="142" w:hanging="142"/>
        <w:jc w:val="both"/>
        <w:rPr>
          <w:rFonts w:ascii="Arial Narrow" w:eastAsia="Batang" w:hAnsi="Arial Narrow"/>
        </w:rPr>
      </w:pPr>
      <w:r w:rsidRPr="00DA2104">
        <w:rPr>
          <w:rFonts w:ascii="Arial Narrow" w:eastAsia="Batang" w:hAnsi="Arial Narrow"/>
        </w:rPr>
        <w:t>Nariadenie EP a Rady (EÚ) 2019/1157 o posilnení zabezpečenia preukazov totožnosti občanov Únie a dokladov o pobyte vydávaných občanom Únie a ich rodinným príslušníkom vykonávajúcim svoje právo na voľný pohyb</w:t>
      </w:r>
      <w:r w:rsidR="00C23D53" w:rsidRPr="00DA2104">
        <w:rPr>
          <w:rFonts w:ascii="Arial Narrow" w:eastAsia="Batang" w:hAnsi="Arial Narrow"/>
        </w:rPr>
        <w:t xml:space="preserve">  </w:t>
      </w:r>
    </w:p>
    <w:p w14:paraId="2D86B833" w14:textId="749B4D03" w:rsidR="00DF40F3" w:rsidRPr="00DA2104" w:rsidRDefault="00DF40F3" w:rsidP="00DA2104">
      <w:pPr>
        <w:pStyle w:val="ListParagraph"/>
        <w:numPr>
          <w:ilvl w:val="3"/>
          <w:numId w:val="60"/>
        </w:numPr>
        <w:ind w:left="142" w:hanging="142"/>
        <w:jc w:val="both"/>
        <w:rPr>
          <w:rFonts w:ascii="Arial Narrow" w:eastAsia="Batang" w:hAnsi="Arial Narrow"/>
        </w:rPr>
      </w:pPr>
      <w:r w:rsidRPr="00DA2104">
        <w:rPr>
          <w:rFonts w:ascii="Arial Narrow" w:hAnsi="Arial Narrow"/>
          <w:lang w:eastAsia="cs-CZ"/>
        </w:rPr>
        <w:lastRenderedPageBreak/>
        <w:t>Nariade</w:t>
      </w:r>
      <w:r w:rsidR="003C5116" w:rsidRPr="00DA2104">
        <w:rPr>
          <w:rFonts w:ascii="Arial Narrow" w:hAnsi="Arial Narrow"/>
          <w:lang w:eastAsia="cs-CZ"/>
        </w:rPr>
        <w:t>nie</w:t>
      </w:r>
      <w:r w:rsidR="00E40E4E" w:rsidRPr="00DA2104">
        <w:rPr>
          <w:rFonts w:ascii="Arial Narrow" w:hAnsi="Arial Narrow"/>
          <w:lang w:eastAsia="cs-CZ"/>
        </w:rPr>
        <w:t xml:space="preserve"> Rady (ES) č. </w:t>
      </w:r>
      <w:r w:rsidRPr="00DA2104">
        <w:rPr>
          <w:rFonts w:ascii="Arial Narrow" w:hAnsi="Arial Narrow"/>
          <w:lang w:eastAsia="cs-CZ"/>
        </w:rPr>
        <w:t xml:space="preserve">2017/1954, ktorým sa mení a dopĺňa nariadenie </w:t>
      </w:r>
      <w:r w:rsidRPr="00DA2104">
        <w:rPr>
          <w:rFonts w:ascii="Arial Narrow" w:eastAsia="Batang" w:hAnsi="Arial Narrow"/>
        </w:rPr>
        <w:t>(ES) č. 1030/2002, ktorým sa stanovuje jednotný formát povolení na pobyt pre štátnych príslušníkov tretích štátov a rozhodnutím Komisie, ktorým sa stanovujú technické špecifikácie pre jednotný formát povolení na pobyt pre štátnych príslušníkov tretích krajín a všetkými jeho prílohami. Prílohy sú klasifikované „</w:t>
      </w:r>
      <w:r w:rsidR="00B05D89" w:rsidRPr="00DA2104">
        <w:rPr>
          <w:rFonts w:ascii="Arial Narrow" w:eastAsia="Batang" w:hAnsi="Arial Narrow"/>
        </w:rPr>
        <w:t>EU </w:t>
      </w:r>
      <w:r w:rsidRPr="00DA2104">
        <w:rPr>
          <w:rFonts w:ascii="Arial Narrow" w:eastAsia="Batang" w:hAnsi="Arial Narrow"/>
        </w:rPr>
        <w:t>SECRET</w:t>
      </w:r>
      <w:r w:rsidR="003C5116" w:rsidRPr="00DA2104">
        <w:rPr>
          <w:rFonts w:ascii="Arial Narrow" w:eastAsia="Batang" w:hAnsi="Arial Narrow"/>
        </w:rPr>
        <w:t>“.</w:t>
      </w:r>
      <w:r w:rsidR="00F46467">
        <w:rPr>
          <w:rFonts w:ascii="Arial Narrow" w:eastAsia="Batang" w:hAnsi="Arial Narrow"/>
        </w:rPr>
        <w:t xml:space="preserve"> </w:t>
      </w:r>
      <w:r w:rsidR="00C23D53" w:rsidRPr="00DA2104">
        <w:rPr>
          <w:rFonts w:ascii="Arial Narrow" w:eastAsia="Batang" w:hAnsi="Arial Narrow"/>
        </w:rPr>
        <w:t>podľa typu povolenia na pobyt.</w:t>
      </w:r>
    </w:p>
    <w:p w14:paraId="24554369" w14:textId="77777777" w:rsidR="00DF40F3" w:rsidRPr="00BC451E" w:rsidRDefault="00DF40F3" w:rsidP="00F52A41">
      <w:pPr>
        <w:jc w:val="both"/>
        <w:rPr>
          <w:rFonts w:ascii="Arial Narrow" w:eastAsia="Batang" w:hAnsi="Arial Narrow"/>
          <w:sz w:val="22"/>
          <w:szCs w:val="22"/>
        </w:rPr>
      </w:pPr>
    </w:p>
    <w:p w14:paraId="7607E689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Doplňujúce normy a nariadenia</w:t>
      </w:r>
    </w:p>
    <w:p w14:paraId="28241C58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ICAO 9303</w:t>
      </w:r>
    </w:p>
    <w:p w14:paraId="0C601824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STN EN ISO/IEC 7810, Identifikačné karty – Fyzikálne vlastnosti</w:t>
      </w:r>
    </w:p>
    <w:p w14:paraId="5D8ACB15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STN EN ISO/IEC 7816, Elektronické identifikačné karty s kontaktným čipom</w:t>
      </w:r>
    </w:p>
    <w:p w14:paraId="309DD2B3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STN EN ISO/IEC 14443, Identifikačné karty</w:t>
      </w:r>
    </w:p>
    <w:p w14:paraId="31A8F059" w14:textId="77777777" w:rsidR="00DF40F3" w:rsidRPr="002441AE" w:rsidRDefault="00DF40F3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STN EN ISO/IEC 10373, Identifikačné karty – Metódy testovania</w:t>
      </w:r>
    </w:p>
    <w:p w14:paraId="39195F93" w14:textId="77777777" w:rsidR="00DF40F3" w:rsidRPr="002441AE" w:rsidRDefault="00F71C3E" w:rsidP="00F52A41">
      <w:pPr>
        <w:numPr>
          <w:ilvl w:val="0"/>
          <w:numId w:val="23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</w:t>
      </w:r>
      <w:r w:rsidR="00DF40F3" w:rsidRPr="002441AE">
        <w:rPr>
          <w:rFonts w:ascii="Arial Narrow" w:hAnsi="Arial Narrow"/>
          <w:sz w:val="22"/>
          <w:szCs w:val="22"/>
          <w:lang w:eastAsia="cs-CZ"/>
        </w:rPr>
        <w:t>ákon Národnej rady Slovenskej republiky č. 63/1993 Z. z. o štátnych symboloch Slovenskej republiky a ich používaní v znení neskorších predpisov.</w:t>
      </w:r>
    </w:p>
    <w:p w14:paraId="1D744AB1" w14:textId="77777777" w:rsidR="000E3DC5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11623C4C" w14:textId="77777777" w:rsidR="000E3DC5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00AFFAD7" w14:textId="57B34700" w:rsidR="00166305" w:rsidRPr="002441AE" w:rsidRDefault="00166305" w:rsidP="004439FD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100 %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vhodný na laserové gravírovanie, zložený z bielych a transparentných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polykarbonátových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vrstiev bez opticky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zjasňovacích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činidiel, nereagujúci v UV žiarení. Všetky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polykarbonátové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vrstvy tvoriace telo karty sú (musia byť) vzájomne spojené pomocou tlaku a tepla bez použitia lepidla, pričom medzi susediacimi  vrstvami vznikne polymérová väzba, zabraňujúca rozvrstveniu kompozitu. Pokiaľ to bude technologicky nevyhnutné, pripúšťa sa použitie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adhezív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 mieste aplikácie elektronického čipu a DOVID prvku. Poradie a hrúbka jednotlivých vrstiev tela karty musia byť zvolené tak, aby vzniknutý „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ghost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“ efekt liniek grafiky (tiene grafiky vznikajúce vplyvom hrubej priehľadnej PC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medziv</w:t>
      </w:r>
      <w:r w:rsidR="00F46467">
        <w:rPr>
          <w:rFonts w:ascii="Arial Narrow" w:eastAsia="Calibri" w:hAnsi="Arial Narrow"/>
          <w:sz w:val="22"/>
          <w:szCs w:val="22"/>
          <w:lang w:eastAsia="cs-CZ"/>
        </w:rPr>
        <w:t>r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tstvy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pod tlačou) nesťažoval overenie pravosti dokladov. </w:t>
      </w:r>
    </w:p>
    <w:p w14:paraId="7A36CBAA" w14:textId="6D252068" w:rsidR="000E3DC5" w:rsidRPr="002441AE" w:rsidRDefault="0072441E" w:rsidP="005E6401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F7270D">
        <w:rPr>
          <w:rFonts w:ascii="Arial Narrow" w:hAnsi="Arial Narrow"/>
          <w:sz w:val="22"/>
          <w:szCs w:val="22"/>
          <w:lang w:eastAsia="cs-CZ"/>
        </w:rPr>
        <w:t>čip s duálnym rozhraním (kontaktný aj bezkontaktný), čistopisy musia spĺňať požiadavky Nariadenia Európskeho parlamentu a Rady (EÚ) č. 2019/1157</w:t>
      </w:r>
      <w:r w:rsidR="00903F7A" w:rsidRPr="00F7270D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222062">
        <w:rPr>
          <w:rFonts w:ascii="Arial Narrow" w:hAnsi="Arial Narrow"/>
          <w:sz w:val="22"/>
          <w:szCs w:val="22"/>
          <w:lang w:eastAsia="cs-CZ"/>
        </w:rPr>
        <w:t xml:space="preserve">a </w:t>
      </w:r>
      <w:r w:rsidR="00903F7A" w:rsidRPr="002441AE">
        <w:rPr>
          <w:rFonts w:ascii="Arial Narrow" w:hAnsi="Arial Narrow"/>
          <w:sz w:val="22"/>
          <w:szCs w:val="22"/>
          <w:lang w:eastAsia="cs-CZ"/>
        </w:rPr>
        <w:t xml:space="preserve">Nariadenia Rady (ES) č. 2017/1954, ktorým sa mení a dopĺňa nariadenie </w:t>
      </w:r>
      <w:r w:rsidR="00903F7A" w:rsidRPr="002441AE">
        <w:rPr>
          <w:rFonts w:ascii="Arial Narrow" w:eastAsia="Batang" w:hAnsi="Arial Narrow"/>
          <w:sz w:val="22"/>
          <w:szCs w:val="22"/>
        </w:rPr>
        <w:t>(ES) č. 1030/2002, ktorým sa stanovuje jednotný formát povolení na pobyt pre štátnych príslušníkov tretích štátov a rozhodnutím Komisie, ktorým sa stanovujú technické špecifikácie pre jednotný formát povolení na pobyt pre štátnych príslušníkov tretích krajín a všetkými jeho prílohami</w:t>
      </w:r>
      <w:r w:rsidR="00C23D53" w:rsidRPr="002441AE">
        <w:rPr>
          <w:rFonts w:ascii="Arial Narrow" w:eastAsia="Batang" w:hAnsi="Arial Narrow"/>
          <w:sz w:val="22"/>
          <w:szCs w:val="22"/>
        </w:rPr>
        <w:t xml:space="preserve"> podľa typu pov</w:t>
      </w:r>
      <w:r w:rsidR="00C75723">
        <w:rPr>
          <w:rFonts w:ascii="Arial Narrow" w:eastAsia="Batang" w:hAnsi="Arial Narrow"/>
          <w:sz w:val="22"/>
          <w:szCs w:val="22"/>
        </w:rPr>
        <w:t>o</w:t>
      </w:r>
      <w:r w:rsidR="00C23D53" w:rsidRPr="002441AE">
        <w:rPr>
          <w:rFonts w:ascii="Arial Narrow" w:eastAsia="Batang" w:hAnsi="Arial Narrow"/>
          <w:sz w:val="22"/>
          <w:szCs w:val="22"/>
        </w:rPr>
        <w:t>lenia na pobyt.</w:t>
      </w:r>
    </w:p>
    <w:p w14:paraId="2330367E" w14:textId="77777777" w:rsidR="0072441E" w:rsidRPr="00015DC2" w:rsidRDefault="0072441E" w:rsidP="005E6401">
      <w:pPr>
        <w:tabs>
          <w:tab w:val="left" w:pos="284"/>
        </w:tabs>
        <w:spacing w:after="200" w:line="276" w:lineRule="auto"/>
        <w:ind w:left="360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</w:p>
    <w:p w14:paraId="0BA736D9" w14:textId="77777777" w:rsidR="000E3DC5" w:rsidRPr="00BC451E" w:rsidRDefault="000E3DC5" w:rsidP="00F52A41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28EFE9B7" w14:textId="59F02E6D" w:rsidR="00166305" w:rsidRPr="002441AE" w:rsidRDefault="008F30AA" w:rsidP="005E6401">
      <w:pPr>
        <w:pStyle w:val="ListParagraph"/>
        <w:numPr>
          <w:ilvl w:val="0"/>
          <w:numId w:val="65"/>
        </w:numPr>
        <w:spacing w:after="0"/>
        <w:ind w:left="284" w:hanging="284"/>
        <w:jc w:val="both"/>
        <w:rPr>
          <w:rFonts w:ascii="Arial Narrow" w:hAnsi="Arial Narrow"/>
        </w:rPr>
      </w:pPr>
      <w:r w:rsidRPr="00F7270D">
        <w:rPr>
          <w:rFonts w:ascii="Arial Narrow" w:hAnsi="Arial Narrow"/>
          <w:lang w:eastAsia="cs-CZ"/>
        </w:rPr>
        <w:t xml:space="preserve">Bezpečnostný dizajn </w:t>
      </w:r>
      <w:r w:rsidR="000E3DC5" w:rsidRPr="00F7270D">
        <w:rPr>
          <w:rFonts w:ascii="Arial Narrow" w:hAnsi="Arial Narrow"/>
          <w:lang w:eastAsia="cs-CZ"/>
        </w:rPr>
        <w:t xml:space="preserve">bude </w:t>
      </w:r>
      <w:r w:rsidRPr="00F7270D">
        <w:rPr>
          <w:rFonts w:ascii="Arial Narrow" w:hAnsi="Arial Narrow"/>
          <w:lang w:eastAsia="cs-CZ"/>
        </w:rPr>
        <w:t xml:space="preserve">v súlade </w:t>
      </w:r>
      <w:r w:rsidR="00F7270D" w:rsidRPr="008B3D94">
        <w:rPr>
          <w:rFonts w:ascii="Arial Narrow" w:hAnsi="Arial Narrow"/>
          <w:lang w:eastAsia="cs-CZ"/>
        </w:rPr>
        <w:t>a</w:t>
      </w:r>
      <w:r w:rsidRPr="008B3D94">
        <w:rPr>
          <w:rFonts w:ascii="Arial Narrow" w:hAnsi="Arial Narrow"/>
          <w:lang w:eastAsia="cs-CZ"/>
        </w:rPr>
        <w:t xml:space="preserve"> vyhotovené v súlade </w:t>
      </w:r>
      <w:r w:rsidRPr="008B3D94">
        <w:rPr>
          <w:rFonts w:ascii="Arial Narrow" w:hAnsi="Arial Narrow"/>
        </w:rPr>
        <w:t>s nariadeniami EÚ a súvisiacimi technickými špecifikáciami, ktoré menia nariadenie stanovujúce jednotný formát povolení na pobyt pre štátnych príslušníkov tretích štátov a </w:t>
      </w:r>
      <w:r w:rsidRPr="00704198">
        <w:rPr>
          <w:rFonts w:ascii="Arial Narrow" w:hAnsi="Arial Narrow"/>
        </w:rPr>
        <w:t>nariadenia týkajúce sa vydávania dokladov o pobyte pre občanov Únie a ich rodinných príslušníkov. Tento dizajn bude obsahovať všetky povinné prvky, tak</w:t>
      </w:r>
      <w:r w:rsidR="00547CE5" w:rsidRPr="00704198">
        <w:rPr>
          <w:rFonts w:ascii="Arial Narrow" w:hAnsi="Arial Narrow"/>
        </w:rPr>
        <w:t xml:space="preserve">, </w:t>
      </w:r>
      <w:r w:rsidRPr="002441AE">
        <w:rPr>
          <w:rFonts w:ascii="Arial Narrow" w:hAnsi="Arial Narrow"/>
        </w:rPr>
        <w:t xml:space="preserve"> ako ich vyž</w:t>
      </w:r>
      <w:r w:rsidR="00CE4A55" w:rsidRPr="002441AE">
        <w:rPr>
          <w:rFonts w:ascii="Arial Narrow" w:hAnsi="Arial Narrow"/>
        </w:rPr>
        <w:t>aduje technická špecifikácia EÚ.</w:t>
      </w:r>
      <w:r w:rsidR="007814B0" w:rsidRPr="002441AE">
        <w:rPr>
          <w:rFonts w:ascii="Arial Narrow" w:hAnsi="Arial Narrow"/>
        </w:rPr>
        <w:t xml:space="preserve"> </w:t>
      </w:r>
      <w:r w:rsidR="00166305" w:rsidRPr="002441AE">
        <w:rPr>
          <w:rFonts w:ascii="Arial Narrow" w:eastAsia="Times New Roman" w:hAnsi="Arial Narrow"/>
        </w:rPr>
        <w:t>Pre bezpečnostný dizajn čistopis</w:t>
      </w:r>
      <w:r w:rsidR="002275D1" w:rsidRPr="002441AE">
        <w:rPr>
          <w:rFonts w:ascii="Arial Narrow" w:eastAsia="Times New Roman" w:hAnsi="Arial Narrow"/>
        </w:rPr>
        <w:t>ov</w:t>
      </w:r>
      <w:r w:rsidR="00166305" w:rsidRPr="002441AE">
        <w:rPr>
          <w:rFonts w:ascii="Arial Narrow" w:eastAsia="Times New Roman" w:hAnsi="Arial Narrow"/>
        </w:rPr>
        <w:t xml:space="preserve"> je potrebné prevziať líniovú grafiku čistopisov v súčasnosti používaných dokladov, vyhotovenú ofsetovou tlačou priamymi farbami, a to s rovnakou </w:t>
      </w:r>
      <w:r w:rsidR="00C8213F" w:rsidRPr="00DA2104">
        <w:rPr>
          <w:rFonts w:ascii="Arial Narrow" w:hAnsi="Arial Narrow"/>
          <w:color w:val="000000" w:themeColor="text1"/>
        </w:rPr>
        <w:t>šírkou a</w:t>
      </w:r>
      <w:r w:rsidR="00C8213F" w:rsidRPr="00DA2104">
        <w:rPr>
          <w:rFonts w:ascii="Arial Narrow" w:eastAsia="Times New Roman" w:hAnsi="Arial Narrow"/>
          <w:color w:val="000000" w:themeColor="text1"/>
        </w:rPr>
        <w:t xml:space="preserve"> </w:t>
      </w:r>
      <w:r w:rsidR="00166305" w:rsidRPr="00DA2104">
        <w:rPr>
          <w:rFonts w:ascii="Arial Narrow" w:eastAsia="Times New Roman" w:hAnsi="Arial Narrow"/>
          <w:color w:val="000000" w:themeColor="text1"/>
        </w:rPr>
        <w:t xml:space="preserve">kontinuálnou </w:t>
      </w:r>
      <w:proofErr w:type="spellStart"/>
      <w:r w:rsidR="00166305" w:rsidRPr="002441AE">
        <w:rPr>
          <w:rFonts w:ascii="Arial Narrow" w:eastAsia="Times New Roman" w:hAnsi="Arial Narrow"/>
        </w:rPr>
        <w:t>prefarbenosťou</w:t>
      </w:r>
      <w:proofErr w:type="spellEnd"/>
      <w:r w:rsidR="00166305" w:rsidRPr="002441AE">
        <w:rPr>
          <w:rFonts w:ascii="Arial Narrow" w:eastAsia="Times New Roman" w:hAnsi="Arial Narrow"/>
        </w:rPr>
        <w:t xml:space="preserve"> liniek, farebnosťou a sýtosťou tlače, akú majú v súčasnosti používané čistopisy dokladov.</w:t>
      </w:r>
    </w:p>
    <w:p w14:paraId="16E5E4E1" w14:textId="77777777" w:rsidR="00166305" w:rsidRDefault="00166305" w:rsidP="005E6401">
      <w:pPr>
        <w:tabs>
          <w:tab w:val="left" w:pos="284"/>
          <w:tab w:val="left" w:pos="567"/>
        </w:tabs>
        <w:ind w:left="284"/>
        <w:contextualSpacing/>
        <w:jc w:val="both"/>
        <w:rPr>
          <w:rFonts w:ascii="Arial Narrow" w:hAnsi="Arial Narrow"/>
          <w:sz w:val="22"/>
          <w:szCs w:val="22"/>
        </w:rPr>
      </w:pPr>
    </w:p>
    <w:p w14:paraId="0C8A4596" w14:textId="77777777" w:rsidR="00166305" w:rsidRPr="00166305" w:rsidRDefault="00166305" w:rsidP="005E6401">
      <w:pPr>
        <w:tabs>
          <w:tab w:val="left" w:pos="284"/>
          <w:tab w:val="left" w:pos="567"/>
        </w:tabs>
        <w:ind w:left="284"/>
        <w:contextualSpacing/>
        <w:jc w:val="both"/>
        <w:rPr>
          <w:rFonts w:ascii="Arial Narrow" w:hAnsi="Arial Narrow"/>
          <w:sz w:val="22"/>
          <w:szCs w:val="22"/>
        </w:rPr>
      </w:pPr>
      <w:r w:rsidRPr="00166305">
        <w:rPr>
          <w:rFonts w:ascii="Arial Narrow" w:hAnsi="Arial Narrow"/>
          <w:sz w:val="22"/>
          <w:szCs w:val="22"/>
        </w:rPr>
        <w:t>Grafika bude obsahovať:</w:t>
      </w:r>
    </w:p>
    <w:p w14:paraId="2F9C47A9" w14:textId="77777777" w:rsidR="00166305" w:rsidRPr="00166305" w:rsidRDefault="00166305" w:rsidP="00166305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166305">
        <w:rPr>
          <w:rFonts w:ascii="Arial Narrow" w:hAnsi="Arial Narrow"/>
          <w:sz w:val="22"/>
          <w:szCs w:val="22"/>
        </w:rPr>
        <w:t>ultratenké</w:t>
      </w:r>
      <w:proofErr w:type="spellEnd"/>
      <w:r w:rsidRPr="00166305">
        <w:rPr>
          <w:rFonts w:ascii="Arial Narrow" w:hAnsi="Arial Narrow"/>
          <w:sz w:val="22"/>
          <w:szCs w:val="22"/>
        </w:rPr>
        <w:t xml:space="preserve"> líniové motívy </w:t>
      </w:r>
    </w:p>
    <w:p w14:paraId="1975F2C4" w14:textId="77777777" w:rsidR="00166305" w:rsidRPr="00166305" w:rsidRDefault="00166305" w:rsidP="00166305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166305">
        <w:rPr>
          <w:rFonts w:ascii="Arial Narrow" w:hAnsi="Arial Narrow"/>
          <w:sz w:val="22"/>
          <w:szCs w:val="22"/>
        </w:rPr>
        <w:t>militexty</w:t>
      </w:r>
      <w:proofErr w:type="spellEnd"/>
      <w:r w:rsidRPr="00166305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166305">
        <w:rPr>
          <w:rFonts w:ascii="Arial Narrow" w:hAnsi="Arial Narrow"/>
          <w:sz w:val="22"/>
          <w:szCs w:val="22"/>
        </w:rPr>
        <w:t>mikrotexty</w:t>
      </w:r>
      <w:proofErr w:type="spellEnd"/>
    </w:p>
    <w:p w14:paraId="5CEF10E8" w14:textId="77777777" w:rsidR="00166305" w:rsidRPr="00166305" w:rsidRDefault="00166305" w:rsidP="00166305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166305">
        <w:rPr>
          <w:rFonts w:ascii="Arial Narrow" w:hAnsi="Arial Narrow"/>
          <w:sz w:val="22"/>
          <w:szCs w:val="22"/>
        </w:rPr>
        <w:t>UV prvky</w:t>
      </w:r>
    </w:p>
    <w:p w14:paraId="5A688DF7" w14:textId="77777777" w:rsidR="00166305" w:rsidRPr="00166305" w:rsidRDefault="00166305" w:rsidP="005E6401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</w:rPr>
      </w:pPr>
      <w:proofErr w:type="spellStart"/>
      <w:r w:rsidRPr="00166305">
        <w:rPr>
          <w:rFonts w:ascii="Arial Narrow" w:hAnsi="Arial Narrow"/>
          <w:sz w:val="22"/>
          <w:szCs w:val="22"/>
        </w:rPr>
        <w:t>antikopírovacie</w:t>
      </w:r>
      <w:proofErr w:type="spellEnd"/>
      <w:r w:rsidRPr="00166305">
        <w:rPr>
          <w:rFonts w:ascii="Arial Narrow" w:hAnsi="Arial Narrow"/>
          <w:sz w:val="22"/>
          <w:szCs w:val="22"/>
        </w:rPr>
        <w:t xml:space="preserve"> prvky</w:t>
      </w:r>
    </w:p>
    <w:p w14:paraId="781B15F8" w14:textId="77777777" w:rsidR="00204C2A" w:rsidRDefault="00204C2A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4226B1BF" w14:textId="77777777" w:rsidR="0009502C" w:rsidRPr="00BC451E" w:rsidRDefault="0009502C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predná strana</w:t>
      </w:r>
    </w:p>
    <w:p w14:paraId="617DC088" w14:textId="77777777" w:rsidR="0009502C" w:rsidRPr="00BC451E" w:rsidRDefault="0009502C" w:rsidP="00F52A41">
      <w:pPr>
        <w:pStyle w:val="ListParagraph"/>
        <w:numPr>
          <w:ilvl w:val="0"/>
          <w:numId w:val="6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/>
          <w:b/>
          <w:lang w:eastAsia="cs-CZ"/>
        </w:rPr>
      </w:pPr>
      <w:r w:rsidRPr="00BC451E">
        <w:rPr>
          <w:rFonts w:ascii="Arial Narrow" w:hAnsi="Arial Narrow"/>
          <w:b/>
          <w:lang w:eastAsia="cs-CZ"/>
        </w:rPr>
        <w:t xml:space="preserve">ofset </w:t>
      </w:r>
    </w:p>
    <w:p w14:paraId="304FFA92" w14:textId="77777777" w:rsidR="0009502C" w:rsidRPr="00BC451E" w:rsidRDefault="0009502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grafika vrátane irisu</w:t>
      </w:r>
    </w:p>
    <w:p w14:paraId="074C92BA" w14:textId="77777777" w:rsidR="0009502C" w:rsidRPr="00BC451E" w:rsidRDefault="0009502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UV grafika</w:t>
      </w:r>
    </w:p>
    <w:p w14:paraId="1FA59B53" w14:textId="77777777" w:rsidR="0009502C" w:rsidRPr="00BC451E" w:rsidRDefault="0009502C" w:rsidP="006E6E47">
      <w:pPr>
        <w:pStyle w:val="ListParagraph"/>
        <w:numPr>
          <w:ilvl w:val="0"/>
          <w:numId w:val="63"/>
        </w:numPr>
        <w:tabs>
          <w:tab w:val="left" w:pos="284"/>
          <w:tab w:val="left" w:pos="567"/>
        </w:tabs>
        <w:spacing w:after="0"/>
        <w:ind w:hanging="1070"/>
        <w:jc w:val="both"/>
        <w:rPr>
          <w:rFonts w:ascii="Arial Narrow" w:hAnsi="Arial Narrow"/>
          <w:lang w:eastAsia="cs-CZ"/>
        </w:rPr>
      </w:pPr>
      <w:r w:rsidRPr="00BC451E">
        <w:rPr>
          <w:rFonts w:ascii="Arial Narrow" w:hAnsi="Arial Narrow"/>
          <w:b/>
          <w:lang w:eastAsia="cs-CZ"/>
        </w:rPr>
        <w:lastRenderedPageBreak/>
        <w:t xml:space="preserve">sieťotlač </w:t>
      </w:r>
      <w:r w:rsidRPr="00BC451E">
        <w:rPr>
          <w:rFonts w:ascii="Arial Narrow" w:hAnsi="Arial Narrow"/>
          <w:lang w:eastAsia="cs-CZ"/>
        </w:rPr>
        <w:t xml:space="preserve">– OVI prvok </w:t>
      </w:r>
    </w:p>
    <w:p w14:paraId="2F448A02" w14:textId="77777777" w:rsidR="000E3DC5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333A7852" w14:textId="77777777" w:rsidR="00791AEE" w:rsidRDefault="00791AEE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736F33CF" w14:textId="00936FF3" w:rsidR="000E3DC5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B85AB7" w:rsidRPr="00BC451E">
        <w:rPr>
          <w:rFonts w:ascii="Arial Narrow" w:hAnsi="Arial Narrow"/>
          <w:b/>
          <w:sz w:val="22"/>
          <w:szCs w:val="22"/>
          <w:lang w:eastAsia="cs-CZ"/>
        </w:rPr>
        <w:t xml:space="preserve"> – predná strana</w:t>
      </w:r>
    </w:p>
    <w:p w14:paraId="0C23782D" w14:textId="77777777" w:rsidR="000E3DC5" w:rsidRPr="00BC451E" w:rsidRDefault="00364CB0" w:rsidP="00F52A41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priehľadný </w:t>
      </w:r>
      <w:r w:rsidR="000E3DC5" w:rsidRPr="00BC451E">
        <w:rPr>
          <w:rFonts w:ascii="Arial Narrow" w:hAnsi="Arial Narrow"/>
          <w:sz w:val="22"/>
          <w:szCs w:val="22"/>
          <w:lang w:eastAsia="cs-CZ"/>
        </w:rPr>
        <w:t>DOVID</w:t>
      </w:r>
    </w:p>
    <w:p w14:paraId="47C60015" w14:textId="4134C777" w:rsidR="000E3DC5" w:rsidRPr="00BC451E" w:rsidRDefault="000E3DC5" w:rsidP="007B79FB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číslo čistopis</w:t>
      </w:r>
      <w:r w:rsidR="002275D1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- jedinečné číslo čistopisu dokladu vytvorené laserovým gravírovaním pozostávajúce z dvoch písmen a siedmich číslic, pričom posledná číslica bude kontrolná. Výpočet kontrolnej číslice bude podľa algoritmu špecifikovaného v ICAO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Doc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9303. Kvôli zvýšeniu entropie vypočítavaného kľúča pre BAC, bude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podrozsah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čísiel kontrolovane vyberaný z celého dedikovaného rozsahu</w:t>
      </w:r>
    </w:p>
    <w:p w14:paraId="11FE0624" w14:textId="77777777" w:rsidR="000E3DC5" w:rsidRPr="00BC451E" w:rsidRDefault="000E3DC5" w:rsidP="00F52A41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zóna pre číslo pre prístup ku karte (CAN) musí byť vyhotovená v súlade s ICAO 9303.</w:t>
      </w:r>
    </w:p>
    <w:p w14:paraId="593E44C1" w14:textId="77777777" w:rsidR="00B621FC" w:rsidRDefault="00B621FC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44E08A5D" w14:textId="77777777" w:rsidR="0067777B" w:rsidRDefault="0067777B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7528DAFD" w14:textId="77777777" w:rsidR="0009502C" w:rsidRPr="00BC451E" w:rsidRDefault="0009502C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zadná strana</w:t>
      </w:r>
    </w:p>
    <w:p w14:paraId="3B660782" w14:textId="77777777" w:rsidR="0009502C" w:rsidRPr="00BC451E" w:rsidRDefault="0009502C" w:rsidP="00F52A41">
      <w:pPr>
        <w:pStyle w:val="ListParagraph"/>
        <w:numPr>
          <w:ilvl w:val="0"/>
          <w:numId w:val="63"/>
        </w:numPr>
        <w:tabs>
          <w:tab w:val="left" w:pos="284"/>
        </w:tabs>
        <w:spacing w:after="0"/>
        <w:ind w:left="284" w:hanging="284"/>
        <w:jc w:val="both"/>
        <w:rPr>
          <w:rFonts w:ascii="Arial Narrow" w:hAnsi="Arial Narrow"/>
          <w:b/>
          <w:lang w:eastAsia="cs-CZ"/>
        </w:rPr>
      </w:pPr>
      <w:r w:rsidRPr="00BC451E">
        <w:rPr>
          <w:rFonts w:ascii="Arial Narrow" w:hAnsi="Arial Narrow"/>
          <w:b/>
          <w:lang w:eastAsia="cs-CZ"/>
        </w:rPr>
        <w:t xml:space="preserve">ofset </w:t>
      </w:r>
    </w:p>
    <w:p w14:paraId="543AD9C5" w14:textId="77777777" w:rsidR="0050691E" w:rsidRPr="00BC451E" w:rsidRDefault="0009502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grafika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>vrátane irisu</w:t>
      </w:r>
    </w:p>
    <w:p w14:paraId="70C148B5" w14:textId="567355A1" w:rsidR="0050691E" w:rsidRPr="00BC451E" w:rsidRDefault="0050691E" w:rsidP="00F52A41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štátny znak Slovenskej republiky – umiestnený vpravo na zadnej strane, tvar a farebné zobrazenie je určené v zákone NR SR č. 63/1993 Z. z. o štátnych symboloch Slovenskej republiky a ich používaní v znení neskorších predpisov</w:t>
      </w:r>
    </w:p>
    <w:p w14:paraId="420F4868" w14:textId="77777777" w:rsidR="0009502C" w:rsidRPr="00BC451E" w:rsidRDefault="0009502C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UV grafika</w:t>
      </w:r>
    </w:p>
    <w:p w14:paraId="5F5992F9" w14:textId="77777777" w:rsidR="0009502C" w:rsidRPr="00BC451E" w:rsidRDefault="0009502C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0A684875" w14:textId="77777777" w:rsidR="00DF40F3" w:rsidRPr="00BC451E" w:rsidRDefault="000E3DC5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B85AB7" w:rsidRPr="00BC451E">
        <w:rPr>
          <w:rFonts w:ascii="Arial Narrow" w:hAnsi="Arial Narrow"/>
          <w:b/>
          <w:sz w:val="22"/>
          <w:szCs w:val="22"/>
          <w:lang w:eastAsia="cs-CZ"/>
        </w:rPr>
        <w:t xml:space="preserve"> – zadná strana</w:t>
      </w:r>
    </w:p>
    <w:p w14:paraId="5DB0567E" w14:textId="77777777" w:rsidR="00DF40F3" w:rsidRPr="00BC451E" w:rsidRDefault="00FE6F2F" w:rsidP="00F52A41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k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>ontakty čipu (pozícia</w:t>
      </w:r>
      <w:r w:rsidR="000E3DC5" w:rsidRPr="00BC451E">
        <w:rPr>
          <w:rFonts w:ascii="Arial Narrow" w:hAnsi="Arial Narrow"/>
          <w:sz w:val="22"/>
          <w:szCs w:val="22"/>
          <w:lang w:eastAsia="cs-CZ"/>
        </w:rPr>
        <w:t xml:space="preserve"> v zhode s ISO/IEC 7816-2:2007)</w:t>
      </w:r>
    </w:p>
    <w:p w14:paraId="50F2FD22" w14:textId="77777777" w:rsidR="000E3DC5" w:rsidRPr="00BC451E" w:rsidRDefault="000E3DC5" w:rsidP="00F52A41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hanging="72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štruktúry CLI</w:t>
      </w:r>
    </w:p>
    <w:p w14:paraId="14E5E7A2" w14:textId="7CF567E6" w:rsidR="00DF40F3" w:rsidRPr="00BC451E" w:rsidRDefault="00DF40F3" w:rsidP="0085270C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strojovo čitateľná zóna (MRZ) – OCR-B riadky umiestnené na zadnej strane, v pozadí strojovo snímateľného priestoru bude v rámci grafiky čistopisu </w:t>
      </w:r>
      <w:r w:rsidR="00F71C3E" w:rsidRPr="00BC451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BC451E">
        <w:rPr>
          <w:rFonts w:ascii="Arial Narrow" w:hAnsi="Arial Narrow"/>
          <w:sz w:val="22"/>
          <w:szCs w:val="22"/>
          <w:lang w:eastAsia="cs-CZ"/>
        </w:rPr>
        <w:t>vyhotovený názov štátu, ktorý nesmie porušiť technické vlastnosti strojovo snímateľného priestoru</w:t>
      </w:r>
    </w:p>
    <w:p w14:paraId="52F3E301" w14:textId="77777777" w:rsidR="00DF40F3" w:rsidRPr="00BC451E" w:rsidRDefault="00DF40F3" w:rsidP="0085270C">
      <w:pPr>
        <w:tabs>
          <w:tab w:val="left" w:pos="567"/>
          <w:tab w:val="left" w:pos="2880"/>
          <w:tab w:val="left" w:pos="4500"/>
        </w:tabs>
        <w:ind w:left="284"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Na tlač prednej a zadnej strany čistopisov </w:t>
      </w:r>
      <w:r w:rsidR="00F71C3E" w:rsidRPr="00BC451E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BC451E">
        <w:rPr>
          <w:rFonts w:ascii="Arial Narrow" w:hAnsi="Arial Narrow"/>
          <w:sz w:val="22"/>
          <w:szCs w:val="22"/>
          <w:lang w:eastAsia="cs-CZ"/>
        </w:rPr>
        <w:t>budú použité farby podľa definície v technickej špecifikácii EK 3770.</w:t>
      </w:r>
    </w:p>
    <w:p w14:paraId="71587D32" w14:textId="77777777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6AC7CD37" w14:textId="77777777" w:rsidR="00306DE0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Pamäťové média </w:t>
      </w:r>
    </w:p>
    <w:p w14:paraId="0E18A01C" w14:textId="2525BABD" w:rsidR="00306DE0" w:rsidRPr="002441AE" w:rsidRDefault="00306DE0" w:rsidP="00F52A41">
      <w:pPr>
        <w:pStyle w:val="ListParagraph"/>
        <w:numPr>
          <w:ilvl w:val="0"/>
          <w:numId w:val="66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/>
          <w:lang w:eastAsia="cs-CZ"/>
        </w:rPr>
      </w:pPr>
      <w:r w:rsidRPr="002441AE">
        <w:rPr>
          <w:rFonts w:ascii="Arial Narrow" w:hAnsi="Arial Narrow"/>
          <w:lang w:eastAsia="cs-CZ"/>
        </w:rPr>
        <w:t>Čistopis</w:t>
      </w:r>
      <w:r w:rsidR="00547CE5" w:rsidRPr="002441AE">
        <w:rPr>
          <w:rFonts w:ascii="Arial Narrow" w:hAnsi="Arial Narrow"/>
          <w:lang w:eastAsia="cs-CZ"/>
        </w:rPr>
        <w:t>y</w:t>
      </w:r>
      <w:r w:rsidRPr="002441AE">
        <w:rPr>
          <w:rFonts w:ascii="Arial Narrow" w:hAnsi="Arial Narrow"/>
          <w:lang w:eastAsia="cs-CZ"/>
        </w:rPr>
        <w:t xml:space="preserve"> </w:t>
      </w:r>
      <w:r w:rsidR="00547CE5" w:rsidRPr="002441AE">
        <w:rPr>
          <w:rFonts w:ascii="Arial Narrow" w:hAnsi="Arial Narrow"/>
          <w:lang w:eastAsia="cs-CZ"/>
        </w:rPr>
        <w:t xml:space="preserve">dokladov </w:t>
      </w:r>
      <w:r w:rsidRPr="002441AE">
        <w:rPr>
          <w:rFonts w:ascii="Arial Narrow" w:hAnsi="Arial Narrow"/>
          <w:lang w:eastAsia="cs-CZ"/>
        </w:rPr>
        <w:t>bud</w:t>
      </w:r>
      <w:r w:rsidR="00547CE5" w:rsidRPr="002441AE">
        <w:rPr>
          <w:rFonts w:ascii="Arial Narrow" w:hAnsi="Arial Narrow"/>
          <w:lang w:eastAsia="cs-CZ"/>
        </w:rPr>
        <w:t>ú</w:t>
      </w:r>
      <w:r w:rsidRPr="002441AE">
        <w:rPr>
          <w:rFonts w:ascii="Arial Narrow" w:hAnsi="Arial Narrow"/>
          <w:lang w:eastAsia="cs-CZ"/>
        </w:rPr>
        <w:t xml:space="preserve"> obsahovať čip s duálnym rozhraním, ktorého špecifikácia je uvedená v časti Technická špecifikácia - Občiansky preukaz. </w:t>
      </w:r>
    </w:p>
    <w:p w14:paraId="61C2FFA7" w14:textId="77777777" w:rsidR="00DF40F3" w:rsidRPr="00BC451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</w:p>
    <w:p w14:paraId="10D68D53" w14:textId="77777777" w:rsidR="00DF40F3" w:rsidRPr="00DA2104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DA2104">
        <w:rPr>
          <w:rFonts w:ascii="Arial Narrow" w:hAnsi="Arial Narrow"/>
          <w:b/>
          <w:sz w:val="22"/>
          <w:szCs w:val="22"/>
          <w:lang w:eastAsia="cs-CZ"/>
        </w:rPr>
        <w:t xml:space="preserve">Položky a ich rozmiestnenie na vydávaných </w:t>
      </w:r>
      <w:r w:rsidR="00563298" w:rsidRPr="00DA2104">
        <w:rPr>
          <w:rFonts w:ascii="Arial Narrow" w:hAnsi="Arial Narrow"/>
          <w:b/>
          <w:sz w:val="22"/>
          <w:szCs w:val="22"/>
          <w:lang w:eastAsia="cs-CZ"/>
        </w:rPr>
        <w:t xml:space="preserve">čistopisoch </w:t>
      </w:r>
      <w:r w:rsidRPr="00DA2104">
        <w:rPr>
          <w:rFonts w:ascii="Arial Narrow" w:hAnsi="Arial Narrow"/>
          <w:b/>
          <w:sz w:val="22"/>
          <w:szCs w:val="22"/>
          <w:lang w:eastAsia="cs-CZ"/>
        </w:rPr>
        <w:t>doklado</w:t>
      </w:r>
      <w:r w:rsidR="00563298" w:rsidRPr="00DA2104">
        <w:rPr>
          <w:rFonts w:ascii="Arial Narrow" w:hAnsi="Arial Narrow"/>
          <w:b/>
          <w:sz w:val="22"/>
          <w:szCs w:val="22"/>
          <w:lang w:eastAsia="cs-CZ"/>
        </w:rPr>
        <w:t>v</w:t>
      </w:r>
    </w:p>
    <w:p w14:paraId="11F872F6" w14:textId="76E7C5EB" w:rsidR="00DF40F3" w:rsidRPr="00015DC2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trike/>
          <w:sz w:val="22"/>
          <w:szCs w:val="22"/>
          <w:lang w:eastAsia="cs-CZ"/>
        </w:rPr>
      </w:pPr>
      <w:r w:rsidRPr="00DA2104">
        <w:rPr>
          <w:rFonts w:ascii="Arial Narrow" w:hAnsi="Arial Narrow"/>
          <w:sz w:val="22"/>
          <w:szCs w:val="22"/>
          <w:lang w:eastAsia="cs-CZ"/>
        </w:rPr>
        <w:t xml:space="preserve">Položky, texty, ich popisy a rozmiestnenie musia vychádzať </w:t>
      </w:r>
      <w:r w:rsidR="00FA18AB" w:rsidRPr="00DA2104">
        <w:rPr>
          <w:rFonts w:ascii="Arial Narrow" w:hAnsi="Arial Narrow"/>
          <w:sz w:val="22"/>
          <w:szCs w:val="22"/>
          <w:lang w:eastAsia="cs-CZ"/>
        </w:rPr>
        <w:t>z</w:t>
      </w:r>
      <w:r w:rsidRPr="00DA2104">
        <w:rPr>
          <w:rFonts w:ascii="Arial Narrow" w:hAnsi="Arial Narrow"/>
          <w:sz w:val="22"/>
          <w:szCs w:val="22"/>
          <w:lang w:eastAsia="cs-CZ"/>
        </w:rPr>
        <w:t xml:space="preserve"> požiadaviek </w:t>
      </w:r>
      <w:r w:rsidR="004B6F91">
        <w:rPr>
          <w:rFonts w:ascii="Arial Narrow" w:hAnsi="Arial Narrow"/>
          <w:sz w:val="22"/>
          <w:szCs w:val="22"/>
          <w:lang w:eastAsia="cs-CZ"/>
        </w:rPr>
        <w:t>platných</w:t>
      </w:r>
      <w:r w:rsidR="00547CE5" w:rsidRPr="00DA2104">
        <w:rPr>
          <w:rFonts w:ascii="Arial Narrow" w:hAnsi="Arial Narrow"/>
          <w:sz w:val="22"/>
          <w:szCs w:val="22"/>
          <w:lang w:eastAsia="cs-CZ"/>
        </w:rPr>
        <w:t> </w:t>
      </w:r>
      <w:r w:rsidRPr="00DA2104">
        <w:rPr>
          <w:rFonts w:ascii="Arial Narrow" w:hAnsi="Arial Narrow"/>
          <w:sz w:val="22"/>
          <w:szCs w:val="22"/>
          <w:lang w:eastAsia="cs-CZ"/>
        </w:rPr>
        <w:t>nariadení</w:t>
      </w:r>
      <w:r w:rsidR="004B6F91">
        <w:rPr>
          <w:rFonts w:ascii="Arial Narrow" w:hAnsi="Arial Narrow"/>
          <w:sz w:val="22"/>
          <w:szCs w:val="22"/>
          <w:lang w:eastAsia="cs-CZ"/>
        </w:rPr>
        <w:t>.</w:t>
      </w:r>
      <w:r w:rsidR="0065411E" w:rsidRPr="00DA2104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035EF7A0" w14:textId="77777777" w:rsidR="00DF40F3" w:rsidRPr="00015DC2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trike/>
          <w:sz w:val="22"/>
          <w:szCs w:val="22"/>
          <w:lang w:eastAsia="cs-CZ"/>
        </w:rPr>
      </w:pPr>
    </w:p>
    <w:p w14:paraId="6D4E67B3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Ďalšie požiadavky</w:t>
      </w:r>
    </w:p>
    <w:p w14:paraId="73ED2F2B" w14:textId="4E6D89F1" w:rsidR="00DF40F3" w:rsidRPr="00BC451E" w:rsidRDefault="00DF40F3" w:rsidP="0085270C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čistopis</w:t>
      </w:r>
      <w:r w:rsidR="00547CE5">
        <w:rPr>
          <w:rFonts w:ascii="Arial Narrow" w:hAnsi="Arial Narrow"/>
          <w:sz w:val="22"/>
          <w:szCs w:val="22"/>
          <w:lang w:eastAsia="cs-CZ"/>
        </w:rPr>
        <w:t>y</w:t>
      </w:r>
      <w:r w:rsidR="00563298" w:rsidRPr="00BC451E">
        <w:rPr>
          <w:rFonts w:ascii="Arial Narrow" w:hAnsi="Arial Narrow"/>
          <w:sz w:val="22"/>
          <w:szCs w:val="22"/>
          <w:lang w:eastAsia="cs-CZ"/>
        </w:rPr>
        <w:t xml:space="preserve"> doklad</w:t>
      </w:r>
      <w:r w:rsidR="00547CE5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s čipom a jeho SW musí byť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personalizovateľný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na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personalizačnom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systéme v súčasnosti používanom v NPC, celá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personalizacia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čistopis</w:t>
      </w:r>
      <w:r w:rsidR="00547CE5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="00563298" w:rsidRPr="00BC451E">
        <w:rPr>
          <w:rFonts w:ascii="Arial Narrow" w:hAnsi="Arial Narrow"/>
          <w:sz w:val="22"/>
          <w:szCs w:val="22"/>
          <w:lang w:eastAsia="cs-CZ"/>
        </w:rPr>
        <w:t>doklad</w:t>
      </w:r>
      <w:r w:rsidR="00547CE5">
        <w:rPr>
          <w:rFonts w:ascii="Arial Narrow" w:hAnsi="Arial Narrow"/>
          <w:sz w:val="22"/>
          <w:szCs w:val="22"/>
          <w:lang w:eastAsia="cs-CZ"/>
        </w:rPr>
        <w:t>ov</w:t>
      </w:r>
      <w:r w:rsidR="00563298"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musí byť vykonateľná jedným prechodom čistopisu </w:t>
      </w:r>
      <w:r w:rsidR="00563298" w:rsidRPr="00BC451E">
        <w:rPr>
          <w:rFonts w:ascii="Arial Narrow" w:hAnsi="Arial Narrow"/>
          <w:sz w:val="22"/>
          <w:szCs w:val="22"/>
          <w:lang w:eastAsia="cs-CZ"/>
        </w:rPr>
        <w:t xml:space="preserve">dokladu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cez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personalizačné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zariadenie,</w:t>
      </w:r>
    </w:p>
    <w:p w14:paraId="6D37693F" w14:textId="77777777" w:rsidR="00DF40F3" w:rsidRPr="00BC451E" w:rsidRDefault="00DF40F3" w:rsidP="0085270C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personalizácia čipu a jeho OS musí byť integrovateľná do existujúceho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personalizačného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procesu v NPC. Inicializácia čipov bude vykonaná vopred dohodnutým kľúčom jedinečným pre výrobcu a NPC.</w:t>
      </w:r>
    </w:p>
    <w:p w14:paraId="01CD93FF" w14:textId="77777777" w:rsidR="00DF40F3" w:rsidRPr="00BC451E" w:rsidRDefault="00DF40F3" w:rsidP="0085270C">
      <w:pPr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6B345B9" w14:textId="77777777" w:rsidR="00DF40F3" w:rsidRPr="00BC451E" w:rsidRDefault="00DF40F3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6686AADD" w14:textId="77777777" w:rsidR="00E1254B" w:rsidRPr="00BC451E" w:rsidRDefault="00E1254B" w:rsidP="00E1254B">
      <w:pPr>
        <w:numPr>
          <w:ilvl w:val="2"/>
          <w:numId w:val="6"/>
        </w:numPr>
        <w:tabs>
          <w:tab w:val="left" w:pos="567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 xml:space="preserve">Technická špecifikácia – Alternatívny </w:t>
      </w:r>
      <w:proofErr w:type="spellStart"/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>autentifikátor</w:t>
      </w:r>
      <w:proofErr w:type="spellEnd"/>
    </w:p>
    <w:p w14:paraId="5755DD44" w14:textId="77777777" w:rsidR="00E1254B" w:rsidRPr="00BC451E" w:rsidRDefault="00E1254B" w:rsidP="00E1254B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</w:p>
    <w:p w14:paraId="141652A5" w14:textId="77777777" w:rsidR="00E1254B" w:rsidRPr="00BC451E" w:rsidRDefault="00E1254B" w:rsidP="00E1254B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  <w:r w:rsidRPr="00BC451E">
        <w:rPr>
          <w:rFonts w:ascii="Arial Narrow" w:hAnsi="Arial Narrow" w:cs="ArialNarrow"/>
          <w:b/>
          <w:sz w:val="22"/>
          <w:szCs w:val="22"/>
        </w:rPr>
        <w:t xml:space="preserve">Požiadavky na čistopis </w:t>
      </w:r>
    </w:p>
    <w:p w14:paraId="376D4EB8" w14:textId="77777777" w:rsidR="00E1254B" w:rsidRPr="00BC451E" w:rsidRDefault="00E1254B" w:rsidP="00E1254B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Materiál čistopisu dokladu, grafické vyhotovenie, texty, použité techniky vyhotovenia, ochranné prvky, povolené tolerancie, kvalita vyhotovenia vrátane personalizácie musia vychádzať a byť minimálne na rovnakej úrovni ako má v súčasnosti používaný čistopis dokladu. </w:t>
      </w:r>
    </w:p>
    <w:p w14:paraId="7771CD52" w14:textId="77777777" w:rsidR="00E1254B" w:rsidRPr="00BC451E" w:rsidRDefault="00E1254B" w:rsidP="00E1254B">
      <w:pPr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63DEB2E1" w14:textId="77777777" w:rsidR="00E1254B" w:rsidRPr="00BC451E" w:rsidRDefault="00E1254B" w:rsidP="00E1254B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718157BF" w14:textId="77777777" w:rsidR="00E1254B" w:rsidRPr="00BC451E" w:rsidRDefault="00E1254B" w:rsidP="00E1254B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DA2104">
        <w:rPr>
          <w:rFonts w:ascii="Arial Narrow" w:eastAsia="Calibri" w:hAnsi="Arial Narrow"/>
          <w:sz w:val="22"/>
          <w:szCs w:val="22"/>
          <w:lang w:eastAsia="cs-CZ"/>
        </w:rPr>
        <w:lastRenderedPageBreak/>
        <w:t>100 %</w:t>
      </w:r>
      <w:r w:rsidRPr="00233C84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  <w:proofErr w:type="spellStart"/>
      <w:r w:rsidRPr="00233C84">
        <w:rPr>
          <w:rFonts w:ascii="Arial Narrow" w:eastAsia="Calibri" w:hAnsi="Arial Narrow"/>
          <w:sz w:val="22"/>
          <w:szCs w:val="22"/>
          <w:lang w:eastAsia="cs-CZ"/>
        </w:rPr>
        <w:t>polykarbonát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vhodný na laserové gravírovanie, zložený z bielych a transparentných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polykarbonátových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vrstiev bez opticky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zjasňovacích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činidiel, nereagujúci v UV žiarení. Všetky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polykarbonátové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vrstvy tvoriace telo karty musia byť vzájomne spojené pomocou tlaku a tepla bez použitia lepidla, pričom medzi susediacimi  vrstvami vznikne polymérová väzba, zabraňujúca rozvrstveniu kompozitu. Pokiaľ to bude technologicky nevyhnutné, pripúšťa sa použitie </w:t>
      </w:r>
      <w:proofErr w:type="spellStart"/>
      <w:r w:rsidRPr="00BC451E">
        <w:rPr>
          <w:rFonts w:ascii="Arial Narrow" w:eastAsia="Calibri" w:hAnsi="Arial Narrow"/>
          <w:sz w:val="22"/>
          <w:szCs w:val="22"/>
          <w:lang w:eastAsia="cs-CZ"/>
        </w:rPr>
        <w:t>adhezív</w:t>
      </w:r>
      <w:proofErr w:type="spellEnd"/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v mieste aplikácie elektronického čipu</w:t>
      </w:r>
    </w:p>
    <w:p w14:paraId="0A103DD1" w14:textId="77777777" w:rsidR="00E1254B" w:rsidRPr="00BC451E" w:rsidRDefault="00E1254B" w:rsidP="00E1254B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čip s duálnym rozhraním (čipová platforma bude zhodná ako pre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eID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>).</w:t>
      </w:r>
    </w:p>
    <w:p w14:paraId="2C201F1E" w14:textId="77777777" w:rsidR="00E1254B" w:rsidRPr="00BC451E" w:rsidRDefault="00E1254B" w:rsidP="00E1254B">
      <w:pPr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67569178" w14:textId="77777777" w:rsidR="00E1254B" w:rsidRPr="00BC451E" w:rsidRDefault="00E1254B" w:rsidP="00E1254B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7F17A50C" w14:textId="77777777" w:rsidR="00E1254B" w:rsidRPr="00BC451E" w:rsidRDefault="00E1254B" w:rsidP="00E1254B">
      <w:pPr>
        <w:numPr>
          <w:ilvl w:val="0"/>
          <w:numId w:val="24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bez grafiky.</w:t>
      </w:r>
    </w:p>
    <w:p w14:paraId="4923B23F" w14:textId="77777777" w:rsidR="00E1254B" w:rsidRPr="00BC451E" w:rsidRDefault="00E1254B" w:rsidP="00E1254B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color w:val="FF0000"/>
          <w:sz w:val="22"/>
          <w:szCs w:val="22"/>
          <w:lang w:eastAsia="cs-CZ"/>
        </w:rPr>
      </w:pPr>
    </w:p>
    <w:p w14:paraId="797A0282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  <w:r w:rsidRPr="00BC451E">
        <w:rPr>
          <w:rFonts w:ascii="Arial Narrow" w:hAnsi="Arial Narrow" w:cs="ArialNarrow"/>
          <w:b/>
          <w:sz w:val="22"/>
          <w:szCs w:val="22"/>
        </w:rPr>
        <w:t xml:space="preserve">Ďalšie špecifiká 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>– predná strana</w:t>
      </w:r>
    </w:p>
    <w:p w14:paraId="58BF3D72" w14:textId="77777777" w:rsidR="00E1254B" w:rsidRPr="00BC451E" w:rsidRDefault="00E1254B" w:rsidP="00E1254B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zóna pre číslo pre prístup ku karte (CAN) musí byť vyhotovená v súlade s ICAO 9303.</w:t>
      </w:r>
    </w:p>
    <w:p w14:paraId="3BA520F2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48EDB848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"/>
          <w:b/>
          <w:sz w:val="22"/>
          <w:szCs w:val="22"/>
        </w:rPr>
      </w:pPr>
      <w:r w:rsidRPr="00BC451E">
        <w:rPr>
          <w:rFonts w:ascii="Arial Narrow" w:hAnsi="Arial Narrow" w:cs="ArialNarrow"/>
          <w:b/>
          <w:sz w:val="22"/>
          <w:szCs w:val="22"/>
        </w:rPr>
        <w:t xml:space="preserve">Ďalšie špecifiká 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>– zadná strana</w:t>
      </w:r>
    </w:p>
    <w:p w14:paraId="62C39039" w14:textId="77777777" w:rsidR="00E1254B" w:rsidRPr="00BC451E" w:rsidRDefault="00E1254B" w:rsidP="00E1254B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kontakty čipu (pozícia v zhode s ISO/IEC 7816-2:2007)</w:t>
      </w:r>
    </w:p>
    <w:p w14:paraId="0380D465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  <w:r w:rsidRPr="00BC451E">
        <w:rPr>
          <w:rFonts w:ascii="Arial Narrow" w:hAnsi="Arial Narrow" w:cs="ArialNarrow-Bold"/>
          <w:b/>
          <w:bCs/>
          <w:sz w:val="22"/>
          <w:szCs w:val="22"/>
        </w:rPr>
        <w:t>Požiadavky na pamäťové médium - čip</w:t>
      </w:r>
    </w:p>
    <w:p w14:paraId="0060D992" w14:textId="6C6F9A92" w:rsidR="00E1254B" w:rsidRPr="00BC451E" w:rsidRDefault="00E1254B" w:rsidP="00E1254B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čistopis</w:t>
      </w:r>
      <w:r w:rsidR="00547CE5">
        <w:rPr>
          <w:rFonts w:ascii="Arial Narrow" w:hAnsi="Arial Narrow"/>
          <w:sz w:val="22"/>
          <w:szCs w:val="22"/>
          <w:lang w:eastAsia="cs-CZ"/>
        </w:rPr>
        <w:t>y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doklad</w:t>
      </w:r>
      <w:r w:rsidR="00547CE5">
        <w:rPr>
          <w:rFonts w:ascii="Arial Narrow" w:hAnsi="Arial Narrow"/>
          <w:sz w:val="22"/>
          <w:szCs w:val="22"/>
          <w:lang w:eastAsia="cs-CZ"/>
        </w:rPr>
        <w:t>ov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bud</w:t>
      </w:r>
      <w:r w:rsidR="00547CE5">
        <w:rPr>
          <w:rFonts w:ascii="Arial Narrow" w:hAnsi="Arial Narrow"/>
          <w:sz w:val="22"/>
          <w:szCs w:val="22"/>
          <w:lang w:eastAsia="cs-CZ"/>
        </w:rPr>
        <w:t>ú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obsahovať čip s duálnym rozhraním, ktorého špecifikácia je uvedená v časti Technická špecifikácia - Občiansky preukaz. </w:t>
      </w:r>
    </w:p>
    <w:p w14:paraId="1E877654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4DD34883" w14:textId="77777777" w:rsidR="00E1254B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</w:p>
    <w:p w14:paraId="3D91A334" w14:textId="77777777" w:rsidR="00E1254B" w:rsidRPr="00BC451E" w:rsidRDefault="00E1254B" w:rsidP="00E1254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sz w:val="22"/>
          <w:szCs w:val="22"/>
        </w:rPr>
      </w:pPr>
      <w:r w:rsidRPr="00BC451E">
        <w:rPr>
          <w:rFonts w:ascii="Arial Narrow" w:hAnsi="Arial Narrow" w:cs="ArialNarrow-Bold"/>
          <w:b/>
          <w:bCs/>
          <w:sz w:val="22"/>
          <w:szCs w:val="22"/>
        </w:rPr>
        <w:t>Ďalšie požiadavky</w:t>
      </w:r>
    </w:p>
    <w:p w14:paraId="172EE506" w14:textId="77777777" w:rsidR="00E1254B" w:rsidRPr="00BC451E" w:rsidRDefault="00E1254B" w:rsidP="00E1254B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 w:cs="Arial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personalizácia čipu a jeho OS musí byť integrovateľný do existujúceho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personalizačného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 w:cs="ArialNarrow"/>
          <w:sz w:val="22"/>
          <w:szCs w:val="22"/>
        </w:rPr>
        <w:t>procesu v NPC.</w:t>
      </w:r>
    </w:p>
    <w:p w14:paraId="7D14D691" w14:textId="77777777" w:rsidR="00E1254B" w:rsidRPr="00BC451E" w:rsidRDefault="00E1254B" w:rsidP="00E1254B">
      <w:pPr>
        <w:numPr>
          <w:ilvl w:val="0"/>
          <w:numId w:val="18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inicializácia čipov bude vykonaná vopred dohodnutým kľúčom jedinečným pre výrobcu a NPC.</w:t>
      </w:r>
    </w:p>
    <w:p w14:paraId="23786C24" w14:textId="77777777" w:rsidR="00E1254B" w:rsidRPr="00BC451E" w:rsidRDefault="00E1254B" w:rsidP="00E1254B">
      <w:pPr>
        <w:pStyle w:val="ListParagraph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DD97778" w14:textId="77777777" w:rsidR="00E1254B" w:rsidRDefault="00E1254B" w:rsidP="00015DC2">
      <w:pPr>
        <w:tabs>
          <w:tab w:val="left" w:pos="284"/>
          <w:tab w:val="left" w:pos="709"/>
          <w:tab w:val="left" w:pos="993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7AC920FD" w14:textId="77777777" w:rsidR="00DF40F3" w:rsidRPr="00E1254B" w:rsidRDefault="00DF40F3" w:rsidP="00E1254B">
      <w:pPr>
        <w:numPr>
          <w:ilvl w:val="2"/>
          <w:numId w:val="6"/>
        </w:numPr>
        <w:tabs>
          <w:tab w:val="left" w:pos="284"/>
          <w:tab w:val="left" w:pos="709"/>
          <w:tab w:val="left" w:pos="993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E1254B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Vodičský preukaz</w:t>
      </w:r>
    </w:p>
    <w:p w14:paraId="1103876B" w14:textId="77777777" w:rsidR="00DF40F3" w:rsidRPr="00BC451E" w:rsidRDefault="00DF40F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4F6ED0F0" w14:textId="77777777" w:rsidR="00DF40F3" w:rsidRPr="002F2031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F7270D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F950B1" w:rsidRPr="00F7270D">
        <w:rPr>
          <w:rFonts w:ascii="Arial Narrow" w:hAnsi="Arial Narrow"/>
          <w:b/>
          <w:sz w:val="22"/>
          <w:szCs w:val="22"/>
          <w:lang w:eastAsia="cs-CZ"/>
        </w:rPr>
        <w:t xml:space="preserve"> </w:t>
      </w:r>
    </w:p>
    <w:p w14:paraId="69526273" w14:textId="77777777" w:rsidR="00DF40F3" w:rsidRPr="00F7270D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Materiál čistopisu</w:t>
      </w:r>
      <w:r w:rsidR="00F950B1" w:rsidRPr="008B3D94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8B3D94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 súčasnosti používaný čistopis</w:t>
      </w:r>
      <w:r w:rsidR="00F950B1" w:rsidRPr="00704198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704198">
        <w:rPr>
          <w:rFonts w:ascii="Arial Narrow" w:hAnsi="Arial Narrow"/>
          <w:sz w:val="22"/>
          <w:szCs w:val="22"/>
          <w:lang w:eastAsia="cs-CZ"/>
        </w:rPr>
        <w:t xml:space="preserve">. Bližší popis ochranných prvkov je uvedený v popisnej knižke vodičského preukazu. 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Čistopisy </w:t>
      </w:r>
      <w:r w:rsidR="00F950B1" w:rsidRPr="002441AE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Pr="002441AE">
        <w:rPr>
          <w:rFonts w:ascii="Arial Narrow" w:hAnsi="Arial Narrow"/>
          <w:sz w:val="22"/>
          <w:szCs w:val="22"/>
          <w:lang w:eastAsia="cs-CZ"/>
        </w:rPr>
        <w:t>musia byť pripravené na doplnenie kontaktného elektronického čipu, alebo bezkontaktného elektronického čipu, alebo čipu s duálnym rozhraním. Návrh rozmiestnenia políčok na vodičskom preukaze zohľadňuje požiadavky ICAO 9303 na rozmiestnenie obsahu v zónach I až V.</w:t>
      </w:r>
    </w:p>
    <w:p w14:paraId="1897B8C3" w14:textId="77777777" w:rsidR="00E42588" w:rsidRPr="008B3D94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0F97C24C" w14:textId="77777777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Style w:val="None"/>
          <w:rFonts w:ascii="Arial Narrow" w:hAnsi="Arial Narrow"/>
          <w:sz w:val="22"/>
          <w:szCs w:val="22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Všetky komponenty a súčasti čistopisu musia byť vytvorené tak, aby spolu s grafikou tvorili harmonický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súlad vrátane farebnosti. </w:t>
      </w:r>
      <w:r w:rsidRPr="00BC451E">
        <w:rPr>
          <w:rStyle w:val="None"/>
          <w:rFonts w:ascii="Arial Narrow" w:hAnsi="Arial Narrow"/>
          <w:sz w:val="22"/>
          <w:szCs w:val="22"/>
        </w:rPr>
        <w:t xml:space="preserve">Cieľom je vytvoriť zladenú kompozíciu grafických komponentov a ochranných prvkov zohľadňujúcich vysoký stupeň technickej ochrany tak, aby dizajn toho ktorého čistopisu dokladov spĺňal bezpečnostnú a estetickú funkciu.  </w:t>
      </w:r>
    </w:p>
    <w:p w14:paraId="4C058C97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  <w:r w:rsidRPr="002F2031">
        <w:rPr>
          <w:rFonts w:ascii="Arial Narrow" w:hAnsi="Arial Narrow"/>
          <w:sz w:val="22"/>
          <w:szCs w:val="22"/>
        </w:rPr>
        <w:t>Jednotlivé míľniky tvorby čistopisu od grafického dizajnu, farebnosti, kvality tlače, DOVID-u, OVI prvku, reliéfnych štruktúr budú predmetom odborných konzultácií predávajúceho s kupujúcim. Kupujúci má právo neodsúhlasiť navrhované komponenty a požadovať zmeny v zmysle požiadaviek uvedených v predchádzajúceho odseku.</w:t>
      </w:r>
    </w:p>
    <w:p w14:paraId="0BEF526D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7739E3B4" w14:textId="77777777" w:rsidR="00DF40F3" w:rsidRPr="002441A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>Doplňujúce normy a nariadenia</w:t>
      </w:r>
    </w:p>
    <w:p w14:paraId="02E174DE" w14:textId="77777777" w:rsidR="00DF40F3" w:rsidRPr="002441AE" w:rsidRDefault="00DF40F3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zákon č. 8/2009 Z. z. o cestnej premávke a o zmene a doplnení niektorých zákonov v znení neskorších predpisov</w:t>
      </w:r>
    </w:p>
    <w:p w14:paraId="1E4D2185" w14:textId="77777777" w:rsidR="00DF40F3" w:rsidRPr="002441AE" w:rsidRDefault="00DF40F3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zákon Národnej rady Slovenskej republiky č. 63/1993 Z. z. o štátnych symboloch Slovenskej republiky a ich používaní v znení neskorších predpisov</w:t>
      </w:r>
    </w:p>
    <w:p w14:paraId="100BBFFE" w14:textId="77777777" w:rsidR="00DF40F3" w:rsidRPr="002441AE" w:rsidRDefault="00DF40F3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čistopisy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 dokladov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musia byť v súlade so SMERNICOU EURÓPSKEHO PARLAMENTU A RADY 2006/126/ES o vodičských preukazoch z 20. decembra 2006 v znení SMERNICE KOMISIE 2011/94/EÚ z 28. novembra 2011, ktorou sa mení príloha I k smernici 2006/126/ES</w:t>
      </w:r>
    </w:p>
    <w:p w14:paraId="2DD12122" w14:textId="77777777" w:rsidR="00DF40F3" w:rsidRPr="002441AE" w:rsidRDefault="00DF40F3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lastRenderedPageBreak/>
        <w:t>priestor na strojovo čitateľnú zónu na prednej strane vodičského preukazu (MRZ) musí byť vyhotovený v súlade s ICAO 9303</w:t>
      </w:r>
    </w:p>
    <w:p w14:paraId="4AF0CF1F" w14:textId="77777777" w:rsidR="00DF40F3" w:rsidRPr="002441AE" w:rsidRDefault="00D774FF" w:rsidP="00F52A41">
      <w:pPr>
        <w:numPr>
          <w:ilvl w:val="0"/>
          <w:numId w:val="13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2441AE">
        <w:rPr>
          <w:rFonts w:ascii="Arial Narrow" w:hAnsi="Arial Narrow"/>
          <w:sz w:val="22"/>
          <w:szCs w:val="22"/>
          <w:lang w:eastAsia="cs-CZ"/>
        </w:rPr>
        <w:t xml:space="preserve">istopisy 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dokladov </w:t>
      </w:r>
      <w:r w:rsidR="00DF40F3" w:rsidRPr="002441AE">
        <w:rPr>
          <w:rFonts w:ascii="Arial Narrow" w:hAnsi="Arial Narrow"/>
          <w:sz w:val="22"/>
          <w:szCs w:val="22"/>
          <w:lang w:eastAsia="cs-CZ"/>
        </w:rPr>
        <w:t>musia byť pripravené na doplnenie kontaktného čipu alebo bezkontaktného elektronického čipu alebo čipu s duálnym rozhraním v súlade s požiadavkami špecifikovanými v nasledovných dokumentoch</w:t>
      </w:r>
    </w:p>
    <w:p w14:paraId="1346B3D4" w14:textId="77777777" w:rsidR="00DF40F3" w:rsidRPr="002441AE" w:rsidRDefault="00DF40F3" w:rsidP="00F52A41">
      <w:pPr>
        <w:numPr>
          <w:ilvl w:val="2"/>
          <w:numId w:val="39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ISO/IEC 18013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Information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technology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—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Personal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identification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— ISO-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compliant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driving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license</w:t>
      </w:r>
      <w:proofErr w:type="spellEnd"/>
    </w:p>
    <w:p w14:paraId="1A6D7E25" w14:textId="77777777" w:rsidR="00DF40F3" w:rsidRPr="002441AE" w:rsidRDefault="00DF40F3" w:rsidP="00F52A41">
      <w:pPr>
        <w:numPr>
          <w:ilvl w:val="2"/>
          <w:numId w:val="39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ISO/IEC 18013-1:2005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Physical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characteristics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and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basic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data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set</w:t>
      </w:r>
    </w:p>
    <w:p w14:paraId="758D18C5" w14:textId="77777777" w:rsidR="00DF40F3" w:rsidRPr="002441AE" w:rsidRDefault="00DF40F3" w:rsidP="00F52A41">
      <w:pPr>
        <w:numPr>
          <w:ilvl w:val="2"/>
          <w:numId w:val="39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ISO/IEC 18013-2:2008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Machine-readable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technologies</w:t>
      </w:r>
      <w:proofErr w:type="spellEnd"/>
    </w:p>
    <w:p w14:paraId="40FC3AC6" w14:textId="77777777" w:rsidR="00DF40F3" w:rsidRPr="002441AE" w:rsidRDefault="00DF40F3" w:rsidP="00F52A41">
      <w:pPr>
        <w:numPr>
          <w:ilvl w:val="2"/>
          <w:numId w:val="39"/>
        </w:numPr>
        <w:tabs>
          <w:tab w:val="left" w:pos="284"/>
          <w:tab w:val="left" w:pos="2880"/>
          <w:tab w:val="left" w:pos="4500"/>
        </w:tabs>
        <w:suppressAutoHyphens/>
        <w:ind w:left="0" w:firstLine="0"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ISO/IEC 18013-3:2009 Access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control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,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authentication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and integrity </w:t>
      </w: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validation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>.</w:t>
      </w:r>
    </w:p>
    <w:p w14:paraId="2767857D" w14:textId="77777777" w:rsidR="00DF40F3" w:rsidRPr="00BC451E" w:rsidRDefault="00DF40F3" w:rsidP="00F52A41">
      <w:pPr>
        <w:tabs>
          <w:tab w:val="left" w:pos="284"/>
        </w:tabs>
        <w:suppressAutoHyphens/>
        <w:jc w:val="both"/>
        <w:rPr>
          <w:rFonts w:ascii="Arial Narrow" w:hAnsi="Arial Narrow"/>
          <w:sz w:val="22"/>
          <w:szCs w:val="22"/>
          <w:lang w:eastAsia="cs-CZ"/>
        </w:rPr>
      </w:pPr>
    </w:p>
    <w:p w14:paraId="4978D1CB" w14:textId="77777777" w:rsidR="001B2113" w:rsidRPr="002F2031" w:rsidRDefault="001B211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F2031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3B153A3A" w14:textId="0C9111AA" w:rsidR="004439FD" w:rsidRPr="002441AE" w:rsidRDefault="004439FD" w:rsidP="004439FD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100 %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vhodný na laserové gravírovanie, zložený z bielych a transparentných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polykarbonátových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vrstiev bez opticky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zjasňovacích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činidiel, nereagujúci v UV žiarení. Všetky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polykarbonátové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vrstvy tvoriace telo karty sú (musia byť) vzájomne spojené pomocou tlaku a tepla bez použitia lepidla, pričom medzi susediacimi  vrstvami vznikne polymérová väzba, zabraňujúca rozvrstveniu kompozitu. Pokiaľ to bude technologicky nevyhnutné, pripúšťa sa použitie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adhezív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 mieste aplikácie elektronického čipu </w:t>
      </w:r>
      <w:r w:rsidR="002F2031" w:rsidRPr="002441AE">
        <w:rPr>
          <w:rFonts w:ascii="Arial Narrow" w:eastAsia="Calibri" w:hAnsi="Arial Narrow"/>
          <w:sz w:val="22"/>
          <w:szCs w:val="22"/>
          <w:lang w:eastAsia="cs-CZ"/>
        </w:rPr>
        <w:t xml:space="preserve">(ak bude doplnený) 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a DOVID prvku. Poradie a hrúbka jednotlivých vrstiev tela karty musia byť zvolené tak, aby vzniknutý „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ghost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“ efekt liniek grafiky (tiene grafiky vznikajúce vplyvom hrubej priehľadnej PC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medziv</w:t>
      </w:r>
      <w:r w:rsidR="009E223C">
        <w:rPr>
          <w:rFonts w:ascii="Arial Narrow" w:eastAsia="Calibri" w:hAnsi="Arial Narrow"/>
          <w:sz w:val="22"/>
          <w:szCs w:val="22"/>
          <w:lang w:eastAsia="cs-CZ"/>
        </w:rPr>
        <w:t>r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tstvy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pod tlačou) nesťažoval overenie pravosti dokladov. </w:t>
      </w:r>
    </w:p>
    <w:p w14:paraId="3867A8F9" w14:textId="77777777" w:rsidR="00293B54" w:rsidRPr="002F2031" w:rsidRDefault="00293B54" w:rsidP="00F52A41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F2031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7BCA337E" w14:textId="77777777" w:rsidR="007814B0" w:rsidRPr="002441AE" w:rsidRDefault="007814B0" w:rsidP="007814B0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</w:rPr>
        <w:t xml:space="preserve">Pre bezpečnostný dizajn čistopisu je potrebné prevziať líniovú grafiku čistopisov v súčasnosti používaných dokladov, vyhotovenú ofsetovou tlačou priamymi farbami, a to s rovnakou </w:t>
      </w:r>
      <w:r w:rsidR="00C8213F" w:rsidRPr="002441AE">
        <w:rPr>
          <w:rFonts w:ascii="Arial Narrow" w:eastAsia="Calibri" w:hAnsi="Arial Narrow"/>
          <w:sz w:val="22"/>
          <w:szCs w:val="22"/>
        </w:rPr>
        <w:t xml:space="preserve">šírkou a </w:t>
      </w:r>
      <w:r w:rsidRPr="002441AE">
        <w:rPr>
          <w:rFonts w:ascii="Arial Narrow" w:eastAsia="Calibri" w:hAnsi="Arial Narrow"/>
          <w:sz w:val="22"/>
          <w:szCs w:val="22"/>
        </w:rPr>
        <w:t xml:space="preserve">kontinuálnou </w:t>
      </w:r>
      <w:proofErr w:type="spellStart"/>
      <w:r w:rsidRPr="002441AE">
        <w:rPr>
          <w:rFonts w:ascii="Arial Narrow" w:eastAsia="Calibri" w:hAnsi="Arial Narrow"/>
          <w:sz w:val="22"/>
          <w:szCs w:val="22"/>
        </w:rPr>
        <w:t>prefarbenosťou</w:t>
      </w:r>
      <w:proofErr w:type="spellEnd"/>
      <w:r w:rsidRPr="002441AE">
        <w:rPr>
          <w:rFonts w:ascii="Arial Narrow" w:eastAsia="Calibri" w:hAnsi="Arial Narrow"/>
          <w:sz w:val="22"/>
          <w:szCs w:val="22"/>
        </w:rPr>
        <w:t xml:space="preserve"> liniek, farebnosťou a sýtosťou tlače, akú majú v súčasnosti používané čistopisy dokladov.</w:t>
      </w:r>
    </w:p>
    <w:p w14:paraId="17265D37" w14:textId="77777777" w:rsidR="007814B0" w:rsidRPr="002441AE" w:rsidRDefault="007814B0" w:rsidP="007814B0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</w:rPr>
        <w:t>Zároveň je potrebné navrhnúť grafiku UV ochrannej tlače a grafiku OVI prvkov.</w:t>
      </w:r>
    </w:p>
    <w:p w14:paraId="35D2C4F2" w14:textId="77777777" w:rsidR="00293B54" w:rsidRPr="002F2031" w:rsidRDefault="00293B54" w:rsidP="00F52A4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</w:p>
    <w:p w14:paraId="71DA5A11" w14:textId="77777777" w:rsidR="00293B54" w:rsidRPr="002441AE" w:rsidRDefault="00293B54" w:rsidP="00F52A4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>Grafika bude obsahovať:</w:t>
      </w:r>
    </w:p>
    <w:p w14:paraId="60BE3C6E" w14:textId="77777777" w:rsidR="00204C2A" w:rsidRPr="002F2031" w:rsidRDefault="00204C2A" w:rsidP="00F52A41">
      <w:pPr>
        <w:numPr>
          <w:ilvl w:val="0"/>
          <w:numId w:val="64"/>
        </w:numPr>
        <w:tabs>
          <w:tab w:val="left" w:pos="284"/>
          <w:tab w:val="left" w:pos="567"/>
        </w:tabs>
        <w:ind w:left="567" w:hanging="28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ultratenké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líniové motívy</w:t>
      </w:r>
      <w:r w:rsidRPr="002F2031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7D212458" w14:textId="77777777" w:rsidR="00293B54" w:rsidRPr="008B3D94" w:rsidRDefault="00293B5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8B3D94">
        <w:rPr>
          <w:rFonts w:ascii="Arial Narrow" w:hAnsi="Arial Narrow"/>
          <w:sz w:val="22"/>
          <w:szCs w:val="22"/>
          <w:lang w:eastAsia="cs-CZ"/>
        </w:rPr>
        <w:t>militexty</w:t>
      </w:r>
      <w:proofErr w:type="spellEnd"/>
      <w:r w:rsidRPr="008B3D94">
        <w:rPr>
          <w:rFonts w:ascii="Arial Narrow" w:hAnsi="Arial Narrow"/>
          <w:sz w:val="22"/>
          <w:szCs w:val="22"/>
          <w:lang w:eastAsia="cs-CZ"/>
        </w:rPr>
        <w:t xml:space="preserve"> a </w:t>
      </w:r>
      <w:proofErr w:type="spellStart"/>
      <w:r w:rsidRPr="008B3D94">
        <w:rPr>
          <w:rFonts w:ascii="Arial Narrow" w:hAnsi="Arial Narrow"/>
          <w:sz w:val="22"/>
          <w:szCs w:val="22"/>
          <w:lang w:eastAsia="cs-CZ"/>
        </w:rPr>
        <w:t>mikrotexty</w:t>
      </w:r>
      <w:proofErr w:type="spellEnd"/>
    </w:p>
    <w:p w14:paraId="7B7C42BE" w14:textId="77777777" w:rsidR="00293B54" w:rsidRPr="008B3D94" w:rsidRDefault="00293B5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UV prvky</w:t>
      </w:r>
    </w:p>
    <w:p w14:paraId="6919801C" w14:textId="77777777" w:rsidR="00293B54" w:rsidRPr="00FB196D" w:rsidRDefault="00293B5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FB196D">
        <w:rPr>
          <w:rFonts w:ascii="Arial Narrow" w:hAnsi="Arial Narrow"/>
          <w:sz w:val="22"/>
          <w:szCs w:val="22"/>
          <w:lang w:eastAsia="cs-CZ"/>
        </w:rPr>
        <w:t>antikopírovacie</w:t>
      </w:r>
      <w:proofErr w:type="spellEnd"/>
      <w:r w:rsidRPr="00FB196D">
        <w:rPr>
          <w:rFonts w:ascii="Arial Narrow" w:hAnsi="Arial Narrow"/>
          <w:sz w:val="22"/>
          <w:szCs w:val="22"/>
          <w:lang w:eastAsia="cs-CZ"/>
        </w:rPr>
        <w:t xml:space="preserve"> prvky</w:t>
      </w:r>
    </w:p>
    <w:p w14:paraId="1254B393" w14:textId="77777777" w:rsidR="001B2113" w:rsidRPr="00BC451E" w:rsidRDefault="001B211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5679DC7A" w14:textId="77777777" w:rsidR="00534D23" w:rsidRPr="002F2031" w:rsidRDefault="00534D2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F2031">
        <w:rPr>
          <w:rFonts w:ascii="Arial Narrow" w:hAnsi="Arial Narrow"/>
          <w:b/>
          <w:sz w:val="22"/>
          <w:szCs w:val="22"/>
          <w:lang w:eastAsia="cs-CZ"/>
        </w:rPr>
        <w:t>Tlač – predná strana</w:t>
      </w:r>
    </w:p>
    <w:p w14:paraId="1C0C1881" w14:textId="77777777" w:rsidR="00534D23" w:rsidRPr="008B3D94" w:rsidRDefault="00534D23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8B3D94">
        <w:rPr>
          <w:rFonts w:ascii="Arial Narrow" w:eastAsia="Calibri" w:hAnsi="Arial Narrow"/>
          <w:sz w:val="22"/>
          <w:szCs w:val="22"/>
          <w:lang w:eastAsia="cs-CZ"/>
        </w:rPr>
        <w:t>ofset – min deväť farieb, pričom:</w:t>
      </w:r>
    </w:p>
    <w:p w14:paraId="1714BAB9" w14:textId="77777777" w:rsidR="00534D23" w:rsidRPr="00704198" w:rsidRDefault="00534D2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704198">
        <w:rPr>
          <w:rFonts w:ascii="Arial Narrow" w:hAnsi="Arial Narrow"/>
          <w:sz w:val="22"/>
          <w:szCs w:val="22"/>
          <w:lang w:eastAsia="cs-CZ"/>
        </w:rPr>
        <w:t xml:space="preserve">min štyri tlačové farby VIS </w:t>
      </w:r>
    </w:p>
    <w:p w14:paraId="114C04FB" w14:textId="77777777" w:rsidR="00534D23" w:rsidRPr="002441AE" w:rsidRDefault="00534D2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min dve farby v irisovom prechode </w:t>
      </w:r>
    </w:p>
    <w:p w14:paraId="2C67C662" w14:textId="77777777" w:rsidR="00534D23" w:rsidRPr="002441AE" w:rsidRDefault="00534D2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min dve UVA-UVB farby plus jedna UVC farba</w:t>
      </w:r>
    </w:p>
    <w:p w14:paraId="24327618" w14:textId="77777777" w:rsidR="00534D23" w:rsidRPr="002F2031" w:rsidRDefault="00534D23" w:rsidP="000C7C1C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>sieťotlač – OVI prvok s výraznou farebnou zmenou</w:t>
      </w:r>
      <w:r w:rsidR="004439FD" w:rsidRPr="002F2031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</w:p>
    <w:p w14:paraId="3EE93E0D" w14:textId="77777777" w:rsidR="00B621FC" w:rsidRPr="008B3D94" w:rsidRDefault="00B621FC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14FE4F91" w14:textId="77777777" w:rsidR="00293B54" w:rsidRPr="002441AE" w:rsidRDefault="00293B54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8B3D94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4D7EAE" w:rsidRPr="008B3D94">
        <w:rPr>
          <w:rFonts w:ascii="Arial Narrow" w:hAnsi="Arial Narrow"/>
          <w:b/>
          <w:sz w:val="22"/>
          <w:szCs w:val="22"/>
          <w:lang w:eastAsia="cs-CZ"/>
        </w:rPr>
        <w:t xml:space="preserve"> </w:t>
      </w:r>
      <w:r w:rsidR="004D7EAE" w:rsidRPr="00704198">
        <w:rPr>
          <w:rFonts w:ascii="Arial Narrow" w:hAnsi="Arial Narrow"/>
          <w:b/>
          <w:sz w:val="22"/>
          <w:szCs w:val="22"/>
          <w:lang w:eastAsia="cs-CZ"/>
        </w:rPr>
        <w:t>– pre</w:t>
      </w:r>
      <w:r w:rsidR="004D7EAE" w:rsidRPr="002441AE">
        <w:rPr>
          <w:rFonts w:ascii="Arial Narrow" w:hAnsi="Arial Narrow"/>
          <w:b/>
          <w:sz w:val="22"/>
          <w:szCs w:val="22"/>
          <w:lang w:eastAsia="cs-CZ"/>
        </w:rPr>
        <w:t>dná strana</w:t>
      </w:r>
    </w:p>
    <w:p w14:paraId="7B3F3527" w14:textId="77777777" w:rsidR="00DF40F3" w:rsidRPr="00BC451E" w:rsidRDefault="00364CB0" w:rsidP="0085270C">
      <w:pPr>
        <w:pStyle w:val="ListParagraph"/>
        <w:numPr>
          <w:ilvl w:val="0"/>
          <w:numId w:val="67"/>
        </w:numPr>
        <w:tabs>
          <w:tab w:val="left" w:pos="284"/>
          <w:tab w:val="left" w:pos="2880"/>
          <w:tab w:val="left" w:pos="4500"/>
        </w:tabs>
        <w:spacing w:after="0" w:line="240" w:lineRule="auto"/>
        <w:ind w:left="284" w:hanging="284"/>
        <w:jc w:val="both"/>
        <w:rPr>
          <w:rFonts w:ascii="Arial Narrow" w:hAnsi="Arial Narrow"/>
          <w:lang w:eastAsia="ar-SA"/>
        </w:rPr>
      </w:pPr>
      <w:r w:rsidRPr="00BC451E">
        <w:rPr>
          <w:rFonts w:ascii="Arial Narrow" w:hAnsi="Arial Narrow"/>
          <w:lang w:eastAsia="cs-CZ"/>
        </w:rPr>
        <w:t xml:space="preserve">priehľadný </w:t>
      </w:r>
      <w:r w:rsidR="00DF40F3" w:rsidRPr="00BC451E">
        <w:rPr>
          <w:rFonts w:ascii="Arial Narrow" w:hAnsi="Arial Narrow"/>
          <w:lang w:eastAsia="cs-CZ"/>
        </w:rPr>
        <w:t>DOVID</w:t>
      </w:r>
      <w:r w:rsidR="005A20FF" w:rsidRPr="005A20FF">
        <w:rPr>
          <w:rFonts w:ascii="Arial Narrow" w:eastAsia="Times New Roman" w:hAnsi="Arial Narrow"/>
          <w:lang w:eastAsia="cs-CZ"/>
        </w:rPr>
        <w:t xml:space="preserve"> </w:t>
      </w:r>
      <w:r w:rsidR="005A20FF" w:rsidRPr="005A20FF">
        <w:rPr>
          <w:rFonts w:ascii="Arial Narrow" w:hAnsi="Arial Narrow"/>
          <w:lang w:eastAsia="cs-CZ"/>
        </w:rPr>
        <w:t xml:space="preserve">obsahujúci minimálne funkcionality súčasného dokladu </w:t>
      </w:r>
      <w:proofErr w:type="spellStart"/>
      <w:r w:rsidR="005A20FF" w:rsidRPr="005A20FF">
        <w:rPr>
          <w:rFonts w:ascii="Arial Narrow" w:hAnsi="Arial Narrow"/>
          <w:lang w:eastAsia="cs-CZ"/>
        </w:rPr>
        <w:t>OoE</w:t>
      </w:r>
      <w:proofErr w:type="spellEnd"/>
      <w:r w:rsidR="005A20FF" w:rsidRPr="005A20FF">
        <w:rPr>
          <w:rFonts w:ascii="Arial Narrow" w:hAnsi="Arial Narrow"/>
          <w:lang w:eastAsia="cs-CZ"/>
        </w:rPr>
        <w:t xml:space="preserve"> l: 90º farebnú zmenu, </w:t>
      </w:r>
      <w:proofErr w:type="spellStart"/>
      <w:r w:rsidR="005A20FF" w:rsidRPr="005A20FF">
        <w:rPr>
          <w:rFonts w:ascii="Arial Narrow" w:hAnsi="Arial Narrow"/>
          <w:lang w:eastAsia="cs-CZ"/>
        </w:rPr>
        <w:t>vysokodifraktívne</w:t>
      </w:r>
      <w:proofErr w:type="spellEnd"/>
      <w:r w:rsidR="005A20FF" w:rsidRPr="005A20FF">
        <w:rPr>
          <w:rFonts w:ascii="Arial Narrow" w:hAnsi="Arial Narrow"/>
          <w:lang w:eastAsia="cs-CZ"/>
        </w:rPr>
        <w:t xml:space="preserve"> farby, </w:t>
      </w:r>
      <w:proofErr w:type="spellStart"/>
      <w:r w:rsidR="005A20FF" w:rsidRPr="005A20FF">
        <w:rPr>
          <w:rFonts w:ascii="Arial Narrow" w:hAnsi="Arial Narrow"/>
          <w:lang w:eastAsia="cs-CZ"/>
        </w:rPr>
        <w:t>vysokodifraktívne</w:t>
      </w:r>
      <w:proofErr w:type="spellEnd"/>
      <w:r w:rsidR="005A20FF" w:rsidRPr="005A20FF">
        <w:rPr>
          <w:rFonts w:ascii="Arial Narrow" w:hAnsi="Arial Narrow"/>
          <w:lang w:eastAsia="cs-CZ"/>
        </w:rPr>
        <w:t xml:space="preserve"> pohybové animácie</w:t>
      </w:r>
    </w:p>
    <w:p w14:paraId="42E7244F" w14:textId="77777777" w:rsidR="00DF40F3" w:rsidRPr="00BC451E" w:rsidRDefault="00DF40F3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miesto na jednoriadkovú MRZ</w:t>
      </w:r>
    </w:p>
    <w:p w14:paraId="3868D061" w14:textId="77777777" w:rsidR="00E61B16" w:rsidRPr="006B7B81" w:rsidRDefault="00E61B16" w:rsidP="0085270C">
      <w:pPr>
        <w:pStyle w:val="ListParagraph"/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spacing w:after="0" w:line="240" w:lineRule="auto"/>
        <w:ind w:left="284" w:hanging="284"/>
        <w:jc w:val="both"/>
        <w:rPr>
          <w:rFonts w:ascii="Arial Narrow" w:hAnsi="Arial Narrow"/>
          <w:lang w:eastAsia="ar-SA"/>
        </w:rPr>
      </w:pPr>
      <w:r w:rsidRPr="006B7B81">
        <w:rPr>
          <w:rFonts w:ascii="Arial Narrow" w:hAnsi="Arial Narrow"/>
          <w:lang w:eastAsia="ar-SA"/>
        </w:rPr>
        <w:t xml:space="preserve">číslo čistopisu – jedinečné číslo čistopisu dokladu vytvorené laserovým gravírovaním, ktoré tvorí 8 znakov –  jedno písmeno a sedem číslic, pričom posledná číslica je kontrolná. </w:t>
      </w:r>
      <w:r w:rsidRPr="006B7B81">
        <w:rPr>
          <w:rFonts w:ascii="Arial Narrow" w:hAnsi="Arial Narrow"/>
          <w:lang w:val="cs-CZ" w:eastAsia="ar-SA"/>
        </w:rPr>
        <w:t xml:space="preserve">Číslo </w:t>
      </w:r>
      <w:proofErr w:type="gramStart"/>
      <w:r w:rsidRPr="006B7B81">
        <w:rPr>
          <w:rFonts w:ascii="Arial Narrow" w:hAnsi="Arial Narrow"/>
          <w:lang w:eastAsia="ar-SA"/>
        </w:rPr>
        <w:t>nesmie</w:t>
      </w:r>
      <w:proofErr w:type="gramEnd"/>
      <w:r w:rsidRPr="006B7B81">
        <w:rPr>
          <w:rFonts w:ascii="Arial Narrow" w:hAnsi="Arial Narrow"/>
          <w:lang w:eastAsia="ar-SA"/>
        </w:rPr>
        <w:t xml:space="preserve"> byť prekryté ochrannými prvkami, ktoré by sťažili jeho identifikáciu </w:t>
      </w:r>
      <w:proofErr w:type="spellStart"/>
      <w:r w:rsidRPr="006B7B81">
        <w:rPr>
          <w:rFonts w:ascii="Arial Narrow" w:hAnsi="Arial Narrow"/>
          <w:lang w:eastAsia="ar-SA"/>
        </w:rPr>
        <w:t>personalizačným</w:t>
      </w:r>
      <w:proofErr w:type="spellEnd"/>
      <w:r w:rsidRPr="006B7B81">
        <w:rPr>
          <w:rFonts w:ascii="Arial Narrow" w:hAnsi="Arial Narrow"/>
          <w:lang w:eastAsia="ar-SA"/>
        </w:rPr>
        <w:t xml:space="preserve"> zariadením. Algoritmus tvorby kontrolnej číslice bude oznámený úspešnému uchádzačovi.</w:t>
      </w:r>
    </w:p>
    <w:p w14:paraId="280EDF5F" w14:textId="77777777" w:rsidR="00DF40F3" w:rsidRPr="00BC451E" w:rsidRDefault="00DF40F3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 prípade pridania čipovej platformy a v závislosti od typu čipovej platformy, miesto na číslo pre prístup ku karte (CAN) </w:t>
      </w:r>
      <w:r w:rsidR="00837266" w:rsidRPr="00BC451E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musí byť vyhotovené v súlade s ICAO 9303 </w:t>
      </w:r>
    </w:p>
    <w:p w14:paraId="5D9C19F3" w14:textId="77777777" w:rsidR="007814B0" w:rsidRDefault="007814B0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489C6255" w14:textId="77777777" w:rsidR="003C49FA" w:rsidRPr="00BC451E" w:rsidRDefault="003C49FA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zadná strana</w:t>
      </w:r>
    </w:p>
    <w:p w14:paraId="327535AA" w14:textId="77777777" w:rsidR="003C49FA" w:rsidRPr="00BC451E" w:rsidRDefault="003C49FA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BC451E">
        <w:rPr>
          <w:rFonts w:ascii="Arial Narrow" w:eastAsia="Calibri" w:hAnsi="Arial Narrow"/>
          <w:b/>
          <w:sz w:val="22"/>
          <w:szCs w:val="22"/>
          <w:lang w:eastAsia="cs-CZ"/>
        </w:rPr>
        <w:t xml:space="preserve">ofset 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>– min. šesť farieb, pričom:</w:t>
      </w:r>
    </w:p>
    <w:p w14:paraId="55988BFB" w14:textId="77777777" w:rsidR="00995784" w:rsidRPr="00BC451E" w:rsidRDefault="003C49FA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min tri </w:t>
      </w:r>
      <w:r w:rsidR="00995784" w:rsidRPr="00BC451E">
        <w:rPr>
          <w:rFonts w:ascii="Arial Narrow" w:hAnsi="Arial Narrow"/>
          <w:sz w:val="22"/>
          <w:szCs w:val="22"/>
          <w:lang w:eastAsia="cs-CZ"/>
        </w:rPr>
        <w:t>farby (VIS)</w:t>
      </w:r>
    </w:p>
    <w:p w14:paraId="583EF220" w14:textId="77777777" w:rsidR="00995784" w:rsidRPr="002F2031" w:rsidRDefault="0099578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F2031">
        <w:rPr>
          <w:rFonts w:ascii="Arial Narrow" w:hAnsi="Arial Narrow"/>
          <w:sz w:val="22"/>
          <w:szCs w:val="22"/>
          <w:lang w:eastAsia="cs-CZ"/>
        </w:rPr>
        <w:lastRenderedPageBreak/>
        <w:t>min dve farby v irisovom prechode (VIS)</w:t>
      </w:r>
    </w:p>
    <w:p w14:paraId="01DB9C95" w14:textId="77777777" w:rsidR="003C49FA" w:rsidRPr="008B3D94" w:rsidRDefault="003C49FA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 xml:space="preserve">min jedna UVA-UVB farba  </w:t>
      </w:r>
    </w:p>
    <w:p w14:paraId="6112A345" w14:textId="77777777" w:rsidR="003C49FA" w:rsidRPr="002F2031" w:rsidRDefault="003C49FA" w:rsidP="000C7C1C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b/>
          <w:sz w:val="22"/>
          <w:szCs w:val="22"/>
          <w:lang w:eastAsia="cs-CZ"/>
        </w:rPr>
        <w:t xml:space="preserve">sieťotlač 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– OVI prvok s výraznou farebnou zmenou</w:t>
      </w:r>
      <w:r w:rsidRPr="002F2031">
        <w:rPr>
          <w:rFonts w:ascii="Arial Narrow" w:eastAsia="Calibri" w:hAnsi="Arial Narrow"/>
          <w:strike/>
          <w:sz w:val="22"/>
          <w:szCs w:val="22"/>
          <w:lang w:eastAsia="cs-CZ"/>
        </w:rPr>
        <w:t xml:space="preserve"> </w:t>
      </w:r>
      <w:r w:rsidR="004439FD" w:rsidRPr="002F2031">
        <w:rPr>
          <w:rFonts w:ascii="Arial Narrow" w:eastAsia="Calibri" w:hAnsi="Arial Narrow"/>
          <w:strike/>
          <w:sz w:val="22"/>
          <w:szCs w:val="22"/>
          <w:lang w:eastAsia="cs-CZ"/>
        </w:rPr>
        <w:t xml:space="preserve"> </w:t>
      </w:r>
    </w:p>
    <w:p w14:paraId="230E6F2E" w14:textId="77777777" w:rsidR="003C49FA" w:rsidRDefault="003C49FA" w:rsidP="00F52A41">
      <w:pPr>
        <w:jc w:val="both"/>
        <w:rPr>
          <w:rFonts w:ascii="Arial Narrow" w:hAnsi="Arial Narrow"/>
          <w:sz w:val="22"/>
          <w:szCs w:val="22"/>
        </w:rPr>
      </w:pPr>
    </w:p>
    <w:p w14:paraId="7BCBEB68" w14:textId="77777777" w:rsidR="004D7EAE" w:rsidRPr="00B53457" w:rsidRDefault="004D7EAE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53457">
        <w:rPr>
          <w:rFonts w:ascii="Arial Narrow" w:hAnsi="Arial Narrow"/>
          <w:b/>
          <w:sz w:val="22"/>
          <w:szCs w:val="22"/>
          <w:lang w:eastAsia="cs-CZ"/>
        </w:rPr>
        <w:t>Ďalšie špecifiká – zadná strana</w:t>
      </w:r>
    </w:p>
    <w:p w14:paraId="591301B8" w14:textId="77777777" w:rsidR="004D7EAE" w:rsidRPr="00D43525" w:rsidRDefault="004D7EAE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D43525">
        <w:rPr>
          <w:rFonts w:ascii="Arial Narrow" w:hAnsi="Arial Narrow"/>
          <w:sz w:val="22"/>
          <w:szCs w:val="22"/>
          <w:lang w:eastAsia="cs-CZ"/>
        </w:rPr>
        <w:t>pozitívna/vystúpená reliéfna štruktúra</w:t>
      </w:r>
      <w:r w:rsidR="000D1BE4" w:rsidRPr="00D43525">
        <w:rPr>
          <w:rFonts w:ascii="Arial Narrow" w:hAnsi="Arial Narrow"/>
          <w:sz w:val="22"/>
          <w:szCs w:val="22"/>
          <w:lang w:eastAsia="cs-CZ"/>
        </w:rPr>
        <w:t xml:space="preserve"> s v</w:t>
      </w:r>
      <w:r w:rsidR="0017523C" w:rsidRPr="00D43525">
        <w:rPr>
          <w:rFonts w:ascii="Arial Narrow" w:hAnsi="Arial Narrow"/>
          <w:sz w:val="22"/>
          <w:szCs w:val="22"/>
          <w:lang w:eastAsia="cs-CZ"/>
        </w:rPr>
        <w:t>eľkosťou</w:t>
      </w:r>
      <w:r w:rsidR="000D1BE4" w:rsidRPr="00D43525">
        <w:rPr>
          <w:rFonts w:ascii="Arial Narrow" w:hAnsi="Arial Narrow"/>
          <w:sz w:val="22"/>
          <w:szCs w:val="22"/>
          <w:lang w:eastAsia="cs-CZ"/>
        </w:rPr>
        <w:t xml:space="preserve"> znakov do max. 500 mikrometrov,</w:t>
      </w:r>
      <w:r w:rsidR="005E2DED" w:rsidRPr="00D43525">
        <w:rPr>
          <w:rFonts w:ascii="Arial Narrow" w:hAnsi="Arial Narrow"/>
          <w:sz w:val="22"/>
          <w:szCs w:val="22"/>
          <w:lang w:eastAsia="cs-CZ"/>
        </w:rPr>
        <w:t xml:space="preserve"> minimálne v rozsahu súčasných VP SR.</w:t>
      </w:r>
    </w:p>
    <w:p w14:paraId="4935E34F" w14:textId="77777777" w:rsidR="004D7EAE" w:rsidRDefault="004D7EAE" w:rsidP="00F52A41">
      <w:pPr>
        <w:jc w:val="both"/>
        <w:rPr>
          <w:rFonts w:ascii="Arial Narrow" w:hAnsi="Arial Narrow"/>
          <w:sz w:val="22"/>
          <w:szCs w:val="22"/>
        </w:rPr>
      </w:pPr>
    </w:p>
    <w:p w14:paraId="335E2405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Položky a ich rozmiestnenie na vydávaných dokladoch</w:t>
      </w:r>
    </w:p>
    <w:p w14:paraId="3D9890E2" w14:textId="77777777" w:rsidR="00DF40F3" w:rsidRPr="00BC451E" w:rsidRDefault="00DF40F3" w:rsidP="00F52A41">
      <w:pPr>
        <w:ind w:hanging="1134"/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ab/>
        <w:t>Položky, texty, ich popisy a rozmiestnenie musia vychádzať zo súčasnej verzie dokladu</w:t>
      </w:r>
      <w:r w:rsidRPr="00BC451E">
        <w:rPr>
          <w:rFonts w:ascii="Arial Narrow" w:hAnsi="Arial Narrow" w:cs="Arial"/>
          <w:sz w:val="22"/>
          <w:szCs w:val="22"/>
          <w:lang w:eastAsia="cs-CZ"/>
        </w:rPr>
        <w:t>.</w:t>
      </w:r>
    </w:p>
    <w:p w14:paraId="20FB095E" w14:textId="77777777" w:rsidR="003C4957" w:rsidRPr="00BC451E" w:rsidRDefault="003C4957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59A317C4" w14:textId="77777777" w:rsidR="00534D23" w:rsidRPr="00BC451E" w:rsidRDefault="00534D2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 xml:space="preserve">HW a SW platforma čipu </w:t>
      </w:r>
    </w:p>
    <w:p w14:paraId="60D39204" w14:textId="77777777" w:rsidR="00534D23" w:rsidRPr="00BC451E" w:rsidRDefault="00427DC5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Ak bude do čistopisu vodičského preukazu doplnený čip, p</w:t>
      </w:r>
      <w:r w:rsidR="00534D23" w:rsidRPr="002441AE">
        <w:rPr>
          <w:rFonts w:ascii="Arial Narrow" w:hAnsi="Arial Narrow"/>
          <w:sz w:val="22"/>
          <w:szCs w:val="22"/>
          <w:lang w:eastAsia="cs-CZ"/>
        </w:rPr>
        <w:t xml:space="preserve">ersonalizácia čipu a jeho OS musí byť integrovateľný do existujúceho </w:t>
      </w:r>
      <w:proofErr w:type="spellStart"/>
      <w:r w:rsidR="00534D23" w:rsidRPr="002441AE">
        <w:rPr>
          <w:rFonts w:ascii="Arial Narrow" w:hAnsi="Arial Narrow"/>
          <w:sz w:val="22"/>
          <w:szCs w:val="22"/>
          <w:lang w:eastAsia="cs-CZ"/>
        </w:rPr>
        <w:t>personalizačného</w:t>
      </w:r>
      <w:proofErr w:type="spellEnd"/>
      <w:r w:rsidR="00534D23" w:rsidRPr="002441AE">
        <w:rPr>
          <w:rFonts w:ascii="Arial Narrow" w:hAnsi="Arial Narrow"/>
          <w:sz w:val="22"/>
          <w:szCs w:val="22"/>
          <w:lang w:eastAsia="cs-CZ"/>
        </w:rPr>
        <w:t xml:space="preserve"> procesu v NPC. Inicializácia čipov bude vykonaná vopred dohodnutým kľúčom jedinečným pre výrobcu a NPC.</w:t>
      </w:r>
    </w:p>
    <w:p w14:paraId="2F959F29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1A07BD77" w14:textId="77777777" w:rsidR="00E40E4E" w:rsidRPr="00BC451E" w:rsidRDefault="00E40E4E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</w:p>
    <w:p w14:paraId="35FC4257" w14:textId="77777777" w:rsidR="00DF40F3" w:rsidRPr="00BC451E" w:rsidRDefault="00DF40F3" w:rsidP="00F52A41">
      <w:pPr>
        <w:numPr>
          <w:ilvl w:val="2"/>
          <w:numId w:val="6"/>
        </w:numPr>
        <w:tabs>
          <w:tab w:val="left" w:pos="851"/>
          <w:tab w:val="left" w:pos="2880"/>
          <w:tab w:val="left" w:pos="4500"/>
        </w:tabs>
        <w:ind w:left="0" w:firstLine="0"/>
        <w:jc w:val="both"/>
        <w:rPr>
          <w:rFonts w:ascii="Arial Narrow" w:hAnsi="Arial Narrow"/>
          <w:b/>
          <w:sz w:val="22"/>
          <w:szCs w:val="22"/>
          <w:u w:val="single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>Technická špecifikácia - Osvedčenie o evidencii časť I (</w:t>
      </w:r>
      <w:proofErr w:type="spellStart"/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>OoE</w:t>
      </w:r>
      <w:proofErr w:type="spellEnd"/>
      <w:r w:rsidRPr="00BC451E">
        <w:rPr>
          <w:rFonts w:ascii="Arial Narrow" w:hAnsi="Arial Narrow"/>
          <w:b/>
          <w:sz w:val="22"/>
          <w:szCs w:val="22"/>
          <w:u w:val="single"/>
          <w:lang w:eastAsia="cs-CZ"/>
        </w:rPr>
        <w:t xml:space="preserve"> l)</w:t>
      </w:r>
    </w:p>
    <w:p w14:paraId="2989E1B8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29A508B7" w14:textId="77777777" w:rsidR="00DF40F3" w:rsidRPr="00BC451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Požiadavky na čistopis</w:t>
      </w:r>
      <w:r w:rsidR="005F5A2C" w:rsidRPr="00BC451E">
        <w:rPr>
          <w:rFonts w:ascii="Arial Narrow" w:hAnsi="Arial Narrow"/>
          <w:b/>
          <w:sz w:val="22"/>
          <w:szCs w:val="22"/>
          <w:lang w:eastAsia="cs-CZ"/>
        </w:rPr>
        <w:t xml:space="preserve"> dokladu</w:t>
      </w:r>
    </w:p>
    <w:p w14:paraId="3B4C2926" w14:textId="6E97E03B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Materiál čistopisu</w:t>
      </w:r>
      <w:r w:rsidR="005F5A2C" w:rsidRPr="00BC451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BC451E">
        <w:rPr>
          <w:rFonts w:ascii="Arial Narrow" w:hAnsi="Arial Narrow"/>
          <w:sz w:val="22"/>
          <w:szCs w:val="22"/>
          <w:lang w:eastAsia="cs-CZ"/>
        </w:rPr>
        <w:t>, grafické vyhotovenie, texty, použité techniky vyhotovenia, ochranné prvky, povolené tolerancie, kvalita vyhotovenia vrátane personalizácie musia vychádzať a byť minimálne na rovnakej úrovni ako má v súčasnosti používaný čistopis</w:t>
      </w:r>
      <w:r w:rsidR="005F5A2C" w:rsidRPr="00BC451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="002F2031">
        <w:rPr>
          <w:rFonts w:ascii="Arial Narrow" w:hAnsi="Arial Narrow"/>
          <w:sz w:val="22"/>
          <w:szCs w:val="22"/>
          <w:lang w:eastAsia="cs-CZ"/>
        </w:rPr>
        <w:t>.</w:t>
      </w:r>
    </w:p>
    <w:p w14:paraId="73D37A62" w14:textId="77777777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130AEACE" w14:textId="77777777" w:rsidR="00E42588" w:rsidRPr="00BC451E" w:rsidRDefault="00E42588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Style w:val="None"/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Všetky komponenty a súčasti čistopisu musia byť vytvorené tak, aby spolu s grafikou tvorili harmonický súlad vrátane farebnosti. </w:t>
      </w:r>
      <w:r w:rsidRPr="00BC451E">
        <w:rPr>
          <w:rStyle w:val="None"/>
          <w:rFonts w:ascii="Arial Narrow" w:hAnsi="Arial Narrow"/>
          <w:sz w:val="22"/>
          <w:szCs w:val="22"/>
        </w:rPr>
        <w:t xml:space="preserve">Cieľom je vytvoriť zladenú kompozíciu grafických komponentov a ochranných prvkov zohľadňujúcich vysoký stupeň technickej ochrany tak, aby dizajn toho ktorého čistopisu dokladov spĺňal bezpečnostnú a estetickú funkciu.  </w:t>
      </w:r>
    </w:p>
    <w:p w14:paraId="24DE9536" w14:textId="77777777" w:rsidR="00414EEF" w:rsidRPr="00BC451E" w:rsidRDefault="00414EEF" w:rsidP="00F52A41">
      <w:pPr>
        <w:jc w:val="both"/>
        <w:rPr>
          <w:rFonts w:ascii="Arial Narrow" w:hAnsi="Arial Narrow"/>
          <w:sz w:val="22"/>
          <w:szCs w:val="22"/>
        </w:rPr>
      </w:pPr>
    </w:p>
    <w:p w14:paraId="0A0F1130" w14:textId="77777777" w:rsidR="00E42588" w:rsidRPr="00BC451E" w:rsidRDefault="00E42588" w:rsidP="00F52A41">
      <w:pPr>
        <w:jc w:val="both"/>
        <w:rPr>
          <w:rFonts w:ascii="Arial Narrow" w:hAnsi="Arial Narrow"/>
          <w:sz w:val="22"/>
          <w:szCs w:val="22"/>
        </w:rPr>
      </w:pPr>
      <w:r w:rsidRPr="00BC451E">
        <w:rPr>
          <w:rFonts w:ascii="Arial Narrow" w:hAnsi="Arial Narrow"/>
          <w:sz w:val="22"/>
          <w:szCs w:val="22"/>
        </w:rPr>
        <w:t>Jednotlivé míľniky tvorby čistopisu od grafického dizajnu, farebnosti, kvality tlače, DOVID-u, OVI prvku, reliéfnych štruktúr budú predmetom odborných konzultácií predávajúceho s kupujúcim. Kupujúci má právo neodsúhlasiť navrhované komponenty a požadovať zmeny v zmysle požiadaviek uvedených v predchádzajúceho odseku.</w:t>
      </w:r>
    </w:p>
    <w:p w14:paraId="7F13065F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17E86399" w14:textId="77777777" w:rsidR="00DF40F3" w:rsidRPr="00BC451E" w:rsidRDefault="00DF40F3" w:rsidP="00F52A41">
      <w:pPr>
        <w:jc w:val="both"/>
        <w:rPr>
          <w:rFonts w:ascii="Arial Narrow" w:hAnsi="Arial Narrow" w:cs="Arial"/>
          <w:b/>
          <w:sz w:val="22"/>
          <w:szCs w:val="22"/>
          <w:lang w:eastAsia="cs-CZ"/>
        </w:rPr>
      </w:pPr>
      <w:r w:rsidRPr="00BC451E">
        <w:rPr>
          <w:rFonts w:ascii="Arial Narrow" w:hAnsi="Arial Narrow" w:cs="Arial"/>
          <w:b/>
          <w:sz w:val="22"/>
          <w:szCs w:val="22"/>
          <w:lang w:eastAsia="cs-CZ"/>
        </w:rPr>
        <w:t>Doplňujúce normy a nariadenia:</w:t>
      </w:r>
    </w:p>
    <w:p w14:paraId="4941AC70" w14:textId="77777777" w:rsidR="00DF40F3" w:rsidRPr="002441AE" w:rsidRDefault="00DF40F3" w:rsidP="00F52A41">
      <w:pPr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Čistopisy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O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svedčenie </w:t>
      </w:r>
      <w:r w:rsidRPr="002441AE">
        <w:rPr>
          <w:rFonts w:ascii="Arial Narrow" w:hAnsi="Arial Narrow"/>
          <w:sz w:val="22"/>
          <w:szCs w:val="22"/>
          <w:lang w:eastAsia="cs-CZ"/>
        </w:rPr>
        <w:t>o</w:t>
      </w:r>
      <w:r w:rsidR="005F5A2C" w:rsidRPr="002441AE">
        <w:rPr>
          <w:rFonts w:ascii="Arial Narrow" w:hAnsi="Arial Narrow"/>
          <w:sz w:val="22"/>
          <w:szCs w:val="22"/>
          <w:lang w:eastAsia="cs-CZ"/>
        </w:rPr>
        <w:t xml:space="preserve"> evidencii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I musia byť v súlade s nasledovnými normami, zákonmi, smernicami a nariadeniami</w:t>
      </w:r>
      <w:r w:rsidRPr="002441AE">
        <w:rPr>
          <w:rFonts w:ascii="Arial Narrow" w:hAnsi="Arial Narrow" w:cs="Arial"/>
          <w:sz w:val="22"/>
          <w:szCs w:val="22"/>
          <w:lang w:eastAsia="cs-CZ"/>
        </w:rPr>
        <w:t>:</w:t>
      </w:r>
    </w:p>
    <w:p w14:paraId="778125F1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Smernica Rady 1999/37/ES z 29. apríla 1999 o registračných dokumentoch pre vozidlá v znení neskorších zmien a doplnkov, ktoré sú obsiahnuté v:</w:t>
      </w:r>
    </w:p>
    <w:p w14:paraId="309985EA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Smernici Komisie 2003/127/ES z 23 decembra 2003</w:t>
      </w:r>
    </w:p>
    <w:p w14:paraId="0CB32320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Smernici Rady 2006/103/ES z 20. novembra 2006</w:t>
      </w:r>
    </w:p>
    <w:p w14:paraId="4F57302E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Zákon č. 8/2009 Z. z. o cestnej premávke a o zmene a doplnení niektorých zákonov v znení neskorších predpisov,</w:t>
      </w:r>
    </w:p>
    <w:p w14:paraId="5EE03F55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Vyhláška Ministerstva dopravy, pôšt a telekomunikácií Slovenskej republiky č. 169/2010 Z. z. o osvedčení o evidencii časť I, osvedčení o evidencii časť II a technickom osvedčení vozidla</w:t>
      </w:r>
    </w:p>
    <w:p w14:paraId="5BEA8BED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Zákon Národnej rady Slovenskej republiky č. 63/1993 Z. z. o štátnych symboloch Slovenskej republiky a ich používaní v znení neskorších predpisov.</w:t>
      </w:r>
    </w:p>
    <w:p w14:paraId="5006DA17" w14:textId="77777777" w:rsidR="00C435A3" w:rsidRPr="00BC451E" w:rsidRDefault="00C435A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31E979C6" w14:textId="77777777" w:rsidR="00C435A3" w:rsidRPr="002F2031" w:rsidRDefault="00C435A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F2031">
        <w:rPr>
          <w:rFonts w:ascii="Arial Narrow" w:hAnsi="Arial Narrow"/>
          <w:b/>
          <w:sz w:val="22"/>
          <w:szCs w:val="22"/>
          <w:lang w:eastAsia="cs-CZ"/>
        </w:rPr>
        <w:t>Materiál karty</w:t>
      </w:r>
    </w:p>
    <w:p w14:paraId="64F17D77" w14:textId="04FB8817" w:rsidR="007814B0" w:rsidRPr="002441AE" w:rsidRDefault="007814B0" w:rsidP="004439FD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308" w:hanging="308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100 %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vhodný na laserové gravírovanie, zložený z bielych a transparentných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polykarbonátových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vrstiev bez opticky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zjasňovacích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činidiel, nereagujúci v UV žiarení. Všetky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polykarbonátové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vrstvy tvoriace telo karty sú (musia byť) vzájomne spojené pomocou tlaku a tepla bez použitia lepidla, pričom medzi susediacimi  vrstvami vznikne polymérová väzba, zabraňujúca rozvrstveniu kompozitu. Pokiaľ to bude technologicky nevyhnutné, pripúšťa sa použitie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adhezív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v mieste aplikácie elektronického čipu a DOVID prvku. 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lastRenderedPageBreak/>
        <w:t>Poradie a hrúbka jednotlivých vrstiev tela karty musia byť zvolené tak, aby vzniknutý „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ghost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“ efekt liniek grafiky (tiene grafiky vznikajúce vplyvom hrubej priehľadnej PC </w:t>
      </w:r>
      <w:proofErr w:type="spellStart"/>
      <w:r w:rsidRPr="002441AE">
        <w:rPr>
          <w:rFonts w:ascii="Arial Narrow" w:eastAsia="Calibri" w:hAnsi="Arial Narrow"/>
          <w:sz w:val="22"/>
          <w:szCs w:val="22"/>
          <w:lang w:eastAsia="cs-CZ"/>
        </w:rPr>
        <w:t>medziv</w:t>
      </w:r>
      <w:r w:rsidR="009E223C">
        <w:rPr>
          <w:rFonts w:ascii="Arial Narrow" w:eastAsia="Calibri" w:hAnsi="Arial Narrow"/>
          <w:sz w:val="22"/>
          <w:szCs w:val="22"/>
          <w:lang w:eastAsia="cs-CZ"/>
        </w:rPr>
        <w:t>r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tstvy</w:t>
      </w:r>
      <w:proofErr w:type="spellEnd"/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pod tlačou) nesťažoval overenie pravosti dokladov. </w:t>
      </w:r>
    </w:p>
    <w:p w14:paraId="1F672496" w14:textId="4905616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kontaktný elektronický čip</w:t>
      </w:r>
      <w:r w:rsidR="00A9030E" w:rsidRPr="002441AE">
        <w:rPr>
          <w:rFonts w:ascii="Arial Narrow" w:hAnsi="Arial Narrow"/>
          <w:sz w:val="22"/>
          <w:szCs w:val="22"/>
          <w:lang w:eastAsia="cs-CZ"/>
        </w:rPr>
        <w:t xml:space="preserve">, </w:t>
      </w:r>
      <w:r w:rsidR="00A9030E" w:rsidRPr="002441AE">
        <w:rPr>
          <w:rFonts w:ascii="Arial Narrow" w:hAnsi="Arial Narrow"/>
          <w:bCs/>
          <w:sz w:val="22"/>
          <w:szCs w:val="22"/>
          <w:lang w:eastAsia="cs-CZ"/>
        </w:rPr>
        <w:t>čistopisy musia byť pripravené na doplnenie čipu s duálnym rozhraním</w:t>
      </w:r>
      <w:r w:rsidR="002F2031">
        <w:rPr>
          <w:rFonts w:ascii="Arial Narrow" w:hAnsi="Arial Narrow"/>
          <w:bCs/>
          <w:sz w:val="22"/>
          <w:szCs w:val="22"/>
          <w:lang w:eastAsia="cs-CZ"/>
        </w:rPr>
        <w:t>.</w:t>
      </w:r>
    </w:p>
    <w:p w14:paraId="52F3469D" w14:textId="77777777" w:rsidR="00E40E4E" w:rsidRPr="002F2031" w:rsidRDefault="00E40E4E" w:rsidP="00F52A41">
      <w:pPr>
        <w:tabs>
          <w:tab w:val="left" w:pos="284"/>
          <w:tab w:val="left" w:pos="2880"/>
          <w:tab w:val="left" w:pos="4500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59E8D0BF" w14:textId="77777777" w:rsidR="00C435A3" w:rsidRPr="008B3D94" w:rsidRDefault="00C435A3" w:rsidP="00F52A41">
      <w:pPr>
        <w:tabs>
          <w:tab w:val="left" w:pos="2160"/>
          <w:tab w:val="left" w:pos="2880"/>
          <w:tab w:val="left" w:pos="4500"/>
        </w:tabs>
        <w:ind w:left="284" w:hanging="284"/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8B3D94">
        <w:rPr>
          <w:rFonts w:ascii="Arial Narrow" w:hAnsi="Arial Narrow"/>
          <w:b/>
          <w:sz w:val="22"/>
          <w:szCs w:val="22"/>
          <w:lang w:eastAsia="cs-CZ"/>
        </w:rPr>
        <w:t>Grafika</w:t>
      </w:r>
    </w:p>
    <w:p w14:paraId="539D15D0" w14:textId="77777777" w:rsidR="007814B0" w:rsidRPr="002441AE" w:rsidRDefault="007814B0" w:rsidP="007814B0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</w:rPr>
        <w:t xml:space="preserve">Pre bezpečnostný dizajn čistopisu je potrebné prevziať líniovú grafiku čistopisov v súčasnosti používaných dokladov, vyhotovenú ofsetovou tlačou priamymi farbami, a to s rovnakou </w:t>
      </w:r>
      <w:r w:rsidR="00C8213F" w:rsidRPr="002441AE">
        <w:rPr>
          <w:rFonts w:ascii="Arial Narrow" w:eastAsia="Calibri" w:hAnsi="Arial Narrow"/>
          <w:sz w:val="22"/>
          <w:szCs w:val="22"/>
        </w:rPr>
        <w:t xml:space="preserve">šírkou a </w:t>
      </w:r>
      <w:r w:rsidRPr="002441AE">
        <w:rPr>
          <w:rFonts w:ascii="Arial Narrow" w:eastAsia="Calibri" w:hAnsi="Arial Narrow"/>
          <w:sz w:val="22"/>
          <w:szCs w:val="22"/>
        </w:rPr>
        <w:t xml:space="preserve">kontinuálnou </w:t>
      </w:r>
      <w:proofErr w:type="spellStart"/>
      <w:r w:rsidRPr="002441AE">
        <w:rPr>
          <w:rFonts w:ascii="Arial Narrow" w:eastAsia="Calibri" w:hAnsi="Arial Narrow"/>
          <w:sz w:val="22"/>
          <w:szCs w:val="22"/>
        </w:rPr>
        <w:t>prefarbenosťou</w:t>
      </w:r>
      <w:proofErr w:type="spellEnd"/>
      <w:r w:rsidRPr="002441AE">
        <w:rPr>
          <w:rFonts w:ascii="Arial Narrow" w:eastAsia="Calibri" w:hAnsi="Arial Narrow"/>
          <w:sz w:val="22"/>
          <w:szCs w:val="22"/>
        </w:rPr>
        <w:t xml:space="preserve"> liniek, farebnosťou a sýtosťou tlače, akú majú v súčasnosti používané čistopisy dokladov.</w:t>
      </w:r>
    </w:p>
    <w:p w14:paraId="4C5AB204" w14:textId="77777777" w:rsidR="007814B0" w:rsidRPr="002441AE" w:rsidRDefault="007814B0" w:rsidP="007814B0">
      <w:pPr>
        <w:numPr>
          <w:ilvl w:val="0"/>
          <w:numId w:val="63"/>
        </w:numPr>
        <w:tabs>
          <w:tab w:val="left" w:pos="284"/>
        </w:tabs>
        <w:spacing w:after="200" w:line="276" w:lineRule="auto"/>
        <w:ind w:left="284" w:hanging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</w:rPr>
        <w:t>Zároveň je potrebné navrhnúť grafiku UV ochrannej tlače a grafiku OVI prvkov.</w:t>
      </w:r>
    </w:p>
    <w:p w14:paraId="4E6C1B0B" w14:textId="77777777" w:rsidR="007814B0" w:rsidRPr="002F2031" w:rsidRDefault="007814B0" w:rsidP="005E640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trike/>
          <w:sz w:val="22"/>
          <w:szCs w:val="22"/>
          <w:lang w:eastAsia="cs-CZ"/>
        </w:rPr>
      </w:pPr>
    </w:p>
    <w:p w14:paraId="24565BCD" w14:textId="77777777" w:rsidR="00C435A3" w:rsidRPr="008B3D94" w:rsidRDefault="00C435A3" w:rsidP="00F52A41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8B3D94">
        <w:rPr>
          <w:rFonts w:ascii="Arial Narrow" w:eastAsia="Calibri" w:hAnsi="Arial Narrow"/>
          <w:sz w:val="22"/>
          <w:szCs w:val="22"/>
          <w:lang w:eastAsia="cs-CZ"/>
        </w:rPr>
        <w:t>Grafika bude obsahovať:</w:t>
      </w:r>
    </w:p>
    <w:p w14:paraId="200C830B" w14:textId="77777777" w:rsidR="004439FD" w:rsidRPr="002F2031" w:rsidRDefault="00204C2A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2441AE">
        <w:rPr>
          <w:rFonts w:ascii="Arial Narrow" w:hAnsi="Arial Narrow"/>
          <w:sz w:val="22"/>
          <w:szCs w:val="22"/>
          <w:lang w:eastAsia="cs-CZ"/>
        </w:rPr>
        <w:t>ultratenké</w:t>
      </w:r>
      <w:proofErr w:type="spellEnd"/>
      <w:r w:rsidRPr="002441AE">
        <w:rPr>
          <w:rFonts w:ascii="Arial Narrow" w:hAnsi="Arial Narrow"/>
          <w:sz w:val="22"/>
          <w:szCs w:val="22"/>
          <w:lang w:eastAsia="cs-CZ"/>
        </w:rPr>
        <w:t xml:space="preserve"> líniové motívy</w:t>
      </w:r>
      <w:r w:rsidRPr="002F2031">
        <w:rPr>
          <w:rFonts w:ascii="Arial Narrow" w:hAnsi="Arial Narrow"/>
          <w:sz w:val="22"/>
          <w:szCs w:val="22"/>
          <w:lang w:eastAsia="cs-CZ"/>
        </w:rPr>
        <w:t xml:space="preserve"> </w:t>
      </w:r>
    </w:p>
    <w:p w14:paraId="1B0BFFFC" w14:textId="77777777" w:rsidR="00C435A3" w:rsidRPr="008B3D94" w:rsidRDefault="00C435A3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8B3D94">
        <w:rPr>
          <w:rFonts w:ascii="Arial Narrow" w:hAnsi="Arial Narrow"/>
          <w:sz w:val="22"/>
          <w:szCs w:val="22"/>
          <w:lang w:eastAsia="cs-CZ"/>
        </w:rPr>
        <w:t>militexty</w:t>
      </w:r>
      <w:proofErr w:type="spellEnd"/>
      <w:r w:rsidRPr="008B3D94">
        <w:rPr>
          <w:rFonts w:ascii="Arial Narrow" w:hAnsi="Arial Narrow"/>
          <w:sz w:val="22"/>
          <w:szCs w:val="22"/>
          <w:lang w:eastAsia="cs-CZ"/>
        </w:rPr>
        <w:t xml:space="preserve"> a </w:t>
      </w:r>
      <w:proofErr w:type="spellStart"/>
      <w:r w:rsidRPr="008B3D94">
        <w:rPr>
          <w:rFonts w:ascii="Arial Narrow" w:hAnsi="Arial Narrow"/>
          <w:sz w:val="22"/>
          <w:szCs w:val="22"/>
          <w:lang w:eastAsia="cs-CZ"/>
        </w:rPr>
        <w:t>mikrotexty</w:t>
      </w:r>
      <w:proofErr w:type="spellEnd"/>
    </w:p>
    <w:p w14:paraId="366828DC" w14:textId="77777777" w:rsidR="00C435A3" w:rsidRPr="008B3D94" w:rsidRDefault="00C435A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>UV prvky</w:t>
      </w:r>
    </w:p>
    <w:p w14:paraId="54F4503E" w14:textId="77777777" w:rsidR="00C435A3" w:rsidRPr="00704198" w:rsidRDefault="00C435A3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proofErr w:type="spellStart"/>
      <w:r w:rsidRPr="00704198">
        <w:rPr>
          <w:rFonts w:ascii="Arial Narrow" w:hAnsi="Arial Narrow"/>
          <w:sz w:val="22"/>
          <w:szCs w:val="22"/>
          <w:lang w:eastAsia="cs-CZ"/>
        </w:rPr>
        <w:t>antikopírovacie</w:t>
      </w:r>
      <w:proofErr w:type="spellEnd"/>
      <w:r w:rsidRPr="00704198">
        <w:rPr>
          <w:rFonts w:ascii="Arial Narrow" w:hAnsi="Arial Narrow"/>
          <w:sz w:val="22"/>
          <w:szCs w:val="22"/>
          <w:lang w:eastAsia="cs-CZ"/>
        </w:rPr>
        <w:t xml:space="preserve"> prvky</w:t>
      </w:r>
    </w:p>
    <w:p w14:paraId="3BB74FF0" w14:textId="77777777" w:rsidR="00C435A3" w:rsidRPr="002441AE" w:rsidRDefault="00C435A3" w:rsidP="00F52A41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b/>
          <w:strike/>
          <w:color w:val="FF0000"/>
          <w:sz w:val="22"/>
          <w:szCs w:val="22"/>
          <w:lang w:eastAsia="cs-CZ"/>
        </w:rPr>
      </w:pPr>
    </w:p>
    <w:p w14:paraId="028275DF" w14:textId="77777777" w:rsidR="00946F59" w:rsidRPr="002441AE" w:rsidRDefault="00946F59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>Tlač – predná strana</w:t>
      </w:r>
    </w:p>
    <w:p w14:paraId="61F08AA8" w14:textId="77777777" w:rsidR="00946F59" w:rsidRPr="002441AE" w:rsidRDefault="00946F59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ofset – min </w:t>
      </w:r>
      <w:r w:rsidR="001A72AB" w:rsidRPr="002441AE">
        <w:rPr>
          <w:rFonts w:ascii="Arial Narrow" w:eastAsia="Calibri" w:hAnsi="Arial Narrow"/>
          <w:sz w:val="22"/>
          <w:szCs w:val="22"/>
          <w:lang w:eastAsia="cs-CZ"/>
        </w:rPr>
        <w:t>sedem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 xml:space="preserve"> farieb, pričom:</w:t>
      </w:r>
    </w:p>
    <w:p w14:paraId="64043409" w14:textId="77777777" w:rsidR="00995784" w:rsidRPr="002441AE" w:rsidRDefault="00946F59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min </w:t>
      </w:r>
      <w:r w:rsidR="001A72AB" w:rsidRPr="002441AE">
        <w:rPr>
          <w:rFonts w:ascii="Arial Narrow" w:hAnsi="Arial Narrow"/>
          <w:sz w:val="22"/>
          <w:szCs w:val="22"/>
          <w:lang w:eastAsia="cs-CZ"/>
        </w:rPr>
        <w:t>t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ri </w:t>
      </w:r>
      <w:r w:rsidR="00995784" w:rsidRPr="002441AE">
        <w:rPr>
          <w:rFonts w:ascii="Arial Narrow" w:hAnsi="Arial Narrow"/>
          <w:sz w:val="22"/>
          <w:szCs w:val="22"/>
          <w:lang w:eastAsia="cs-CZ"/>
        </w:rPr>
        <w:t>farby (VIS)</w:t>
      </w:r>
    </w:p>
    <w:p w14:paraId="104D286C" w14:textId="77777777" w:rsidR="00995784" w:rsidRPr="002441AE" w:rsidRDefault="00995784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min dve farby v irisovom prechode (VIS)</w:t>
      </w:r>
    </w:p>
    <w:p w14:paraId="7B1460F7" w14:textId="77777777" w:rsidR="00946F59" w:rsidRPr="002441AE" w:rsidRDefault="00946F59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min dve UVA-UVB farby </w:t>
      </w:r>
    </w:p>
    <w:p w14:paraId="57D8EA9A" w14:textId="77777777" w:rsidR="00946F59" w:rsidRPr="002F2031" w:rsidRDefault="00946F59" w:rsidP="000C7C1C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sz w:val="22"/>
          <w:szCs w:val="22"/>
          <w:lang w:eastAsia="cs-CZ"/>
        </w:rPr>
        <w:t>sieťotlač – OVI prvok s výraznou farebnou zmenou</w:t>
      </w:r>
      <w:r w:rsidRPr="002F2031">
        <w:rPr>
          <w:rFonts w:ascii="Arial Narrow" w:eastAsia="Calibri" w:hAnsi="Arial Narrow"/>
          <w:strike/>
          <w:sz w:val="22"/>
          <w:szCs w:val="22"/>
          <w:lang w:eastAsia="cs-CZ"/>
        </w:rPr>
        <w:t xml:space="preserve"> </w:t>
      </w:r>
    </w:p>
    <w:p w14:paraId="37ACEDFD" w14:textId="77777777" w:rsidR="00946F59" w:rsidRPr="00BC451E" w:rsidRDefault="00946F59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0032C6CD" w14:textId="77777777" w:rsidR="00FD41C7" w:rsidRPr="00BC451E" w:rsidRDefault="001A72AB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Ďalšie špecifiká</w:t>
      </w:r>
      <w:r w:rsidR="00FD41C7" w:rsidRPr="00BC451E">
        <w:rPr>
          <w:rFonts w:ascii="Arial Narrow" w:hAnsi="Arial Narrow"/>
          <w:b/>
          <w:sz w:val="22"/>
          <w:szCs w:val="22"/>
          <w:lang w:eastAsia="cs-CZ"/>
        </w:rPr>
        <w:t xml:space="preserve"> – predná strana</w:t>
      </w:r>
    </w:p>
    <w:p w14:paraId="37014951" w14:textId="77777777" w:rsidR="00DF40F3" w:rsidRPr="00D43525" w:rsidRDefault="0019322F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D43525">
        <w:rPr>
          <w:rFonts w:ascii="Arial Narrow" w:hAnsi="Arial Narrow"/>
          <w:sz w:val="22"/>
          <w:szCs w:val="22"/>
          <w:lang w:eastAsia="cs-CZ"/>
        </w:rPr>
        <w:t>p</w:t>
      </w:r>
      <w:r w:rsidR="00DF40F3" w:rsidRPr="00D43525">
        <w:rPr>
          <w:rFonts w:ascii="Arial Narrow" w:hAnsi="Arial Narrow"/>
          <w:sz w:val="22"/>
          <w:szCs w:val="22"/>
          <w:lang w:eastAsia="cs-CZ"/>
        </w:rPr>
        <w:t>ozitívna/vystúpená reliéfna štruktúra</w:t>
      </w:r>
      <w:r w:rsidR="00B53457" w:rsidRPr="00D43525">
        <w:rPr>
          <w:rFonts w:ascii="Arial Narrow" w:hAnsi="Arial Narrow"/>
          <w:sz w:val="22"/>
          <w:szCs w:val="22"/>
          <w:lang w:eastAsia="cs-CZ"/>
        </w:rPr>
        <w:t xml:space="preserve"> s v</w:t>
      </w:r>
      <w:r w:rsidR="0017523C" w:rsidRPr="00D43525">
        <w:rPr>
          <w:rFonts w:ascii="Arial Narrow" w:hAnsi="Arial Narrow"/>
          <w:sz w:val="22"/>
          <w:szCs w:val="22"/>
          <w:lang w:eastAsia="cs-CZ"/>
        </w:rPr>
        <w:t>eľkosťou</w:t>
      </w:r>
      <w:r w:rsidR="00B53457" w:rsidRPr="00D43525">
        <w:rPr>
          <w:rFonts w:ascii="Arial Narrow" w:hAnsi="Arial Narrow"/>
          <w:sz w:val="22"/>
          <w:szCs w:val="22"/>
          <w:lang w:eastAsia="cs-CZ"/>
        </w:rPr>
        <w:t xml:space="preserve"> znakov do max. 450 mikrometrov, minimálne v rozsahu súčasných </w:t>
      </w:r>
      <w:proofErr w:type="spellStart"/>
      <w:r w:rsidR="001A72AB" w:rsidRPr="00D43525">
        <w:rPr>
          <w:rFonts w:ascii="Arial Narrow" w:hAnsi="Arial Narrow"/>
          <w:sz w:val="22"/>
          <w:szCs w:val="22"/>
          <w:lang w:eastAsia="cs-CZ"/>
        </w:rPr>
        <w:t>OoE</w:t>
      </w:r>
      <w:proofErr w:type="spellEnd"/>
      <w:r w:rsidR="001A72AB" w:rsidRPr="00D43525">
        <w:rPr>
          <w:rFonts w:ascii="Arial Narrow" w:hAnsi="Arial Narrow"/>
          <w:sz w:val="22"/>
          <w:szCs w:val="22"/>
          <w:lang w:eastAsia="cs-CZ"/>
        </w:rPr>
        <w:t xml:space="preserve"> l</w:t>
      </w:r>
    </w:p>
    <w:p w14:paraId="47666DA9" w14:textId="77777777" w:rsidR="00DF40F3" w:rsidRPr="00BC451E" w:rsidRDefault="001A72AB" w:rsidP="00F52A41">
      <w:pPr>
        <w:numPr>
          <w:ilvl w:val="0"/>
          <w:numId w:val="22"/>
        </w:numPr>
        <w:tabs>
          <w:tab w:val="left" w:pos="284"/>
          <w:tab w:val="left" w:pos="2880"/>
          <w:tab w:val="left" w:pos="4500"/>
        </w:tabs>
        <w:ind w:hanging="72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štruktúry CLI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 xml:space="preserve"> (personalizáciou sa vytvorí CLI prvok)</w:t>
      </w:r>
    </w:p>
    <w:p w14:paraId="3F89CE53" w14:textId="77777777" w:rsidR="00DF40F3" w:rsidRPr="00BC451E" w:rsidRDefault="0019322F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>íslo čistopisu</w:t>
      </w:r>
      <w:r w:rsidR="007229A5" w:rsidRPr="00BC451E">
        <w:rPr>
          <w:rFonts w:ascii="Arial Narrow" w:hAnsi="Arial Narrow"/>
          <w:sz w:val="22"/>
          <w:szCs w:val="22"/>
          <w:lang w:eastAsia="cs-CZ"/>
        </w:rPr>
        <w:t xml:space="preserve"> dokladu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 xml:space="preserve">: </w:t>
      </w:r>
    </w:p>
    <w:p w14:paraId="24BD2F81" w14:textId="77777777" w:rsidR="00DF40F3" w:rsidRPr="00BC451E" w:rsidRDefault="00DF40F3" w:rsidP="00F52A41">
      <w:pPr>
        <w:tabs>
          <w:tab w:val="left" w:pos="567"/>
          <w:tab w:val="left" w:pos="2880"/>
          <w:tab w:val="left" w:pos="4500"/>
        </w:tabs>
        <w:ind w:left="284"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Celkový formát čísla pozostáva z troch písmen a piatich číslic – AACDDDDD kde:</w:t>
      </w:r>
    </w:p>
    <w:p w14:paraId="08D42A2E" w14:textId="77777777" w:rsidR="001A72AB" w:rsidRPr="00BC451E" w:rsidRDefault="00DF40F3" w:rsidP="00F52A41">
      <w:pPr>
        <w:pStyle w:val="ListParagraph"/>
        <w:numPr>
          <w:ilvl w:val="0"/>
          <w:numId w:val="68"/>
        </w:numPr>
        <w:tabs>
          <w:tab w:val="left" w:pos="567"/>
          <w:tab w:val="left" w:pos="1560"/>
        </w:tabs>
        <w:ind w:left="567" w:hanging="283"/>
        <w:jc w:val="both"/>
        <w:rPr>
          <w:rFonts w:ascii="Arial Narrow" w:hAnsi="Arial Narrow"/>
          <w:lang w:eastAsia="cs-CZ"/>
        </w:rPr>
      </w:pPr>
      <w:r w:rsidRPr="00BC451E">
        <w:rPr>
          <w:rFonts w:ascii="Arial Narrow" w:hAnsi="Arial Narrow"/>
          <w:b/>
          <w:bCs/>
          <w:lang w:eastAsia="cs-CZ"/>
        </w:rPr>
        <w:t>AA</w:t>
      </w:r>
      <w:r w:rsidRPr="00BC451E">
        <w:rPr>
          <w:rFonts w:ascii="Arial Narrow" w:hAnsi="Arial Narrow"/>
          <w:b/>
          <w:bCs/>
          <w:lang w:eastAsia="cs-CZ"/>
        </w:rPr>
        <w:tab/>
      </w:r>
      <w:r w:rsidRPr="00BC451E">
        <w:rPr>
          <w:rFonts w:ascii="Arial Narrow" w:hAnsi="Arial Narrow"/>
          <w:lang w:eastAsia="cs-CZ"/>
        </w:rPr>
        <w:t xml:space="preserve">prvé dve pozície obsahujú písmená. Séria začala písmenami AA a pokračuje AB, AC, AD,. </w:t>
      </w:r>
      <w:r w:rsidR="007229A5" w:rsidRPr="00BC451E">
        <w:rPr>
          <w:rFonts w:ascii="Arial Narrow" w:hAnsi="Arial Narrow"/>
          <w:lang w:eastAsia="cs-CZ"/>
        </w:rPr>
        <w:t xml:space="preserve">Úspešný </w:t>
      </w:r>
      <w:r w:rsidRPr="00BC451E">
        <w:rPr>
          <w:rFonts w:ascii="Arial Narrow" w:hAnsi="Arial Narrow"/>
          <w:lang w:eastAsia="cs-CZ"/>
        </w:rPr>
        <w:t>uchádzač bude informovaný, od ktorej série má začať s číslovaním dokladov</w:t>
      </w:r>
    </w:p>
    <w:p w14:paraId="4E62D0AC" w14:textId="77777777" w:rsidR="001A72AB" w:rsidRPr="00BC451E" w:rsidRDefault="00DF40F3" w:rsidP="00F52A41">
      <w:pPr>
        <w:pStyle w:val="ListParagraph"/>
        <w:numPr>
          <w:ilvl w:val="0"/>
          <w:numId w:val="68"/>
        </w:numPr>
        <w:tabs>
          <w:tab w:val="left" w:pos="567"/>
          <w:tab w:val="left" w:pos="1560"/>
        </w:tabs>
        <w:ind w:left="567" w:hanging="283"/>
        <w:jc w:val="both"/>
        <w:rPr>
          <w:rFonts w:ascii="Arial Narrow" w:hAnsi="Arial Narrow"/>
          <w:lang w:eastAsia="cs-CZ"/>
        </w:rPr>
      </w:pPr>
      <w:r w:rsidRPr="00BC451E">
        <w:rPr>
          <w:rFonts w:ascii="Arial Narrow" w:hAnsi="Arial Narrow"/>
          <w:b/>
          <w:bCs/>
          <w:lang w:eastAsia="cs-CZ"/>
        </w:rPr>
        <w:t>C</w:t>
      </w:r>
      <w:r w:rsidRPr="00BC451E">
        <w:rPr>
          <w:rFonts w:ascii="Arial Narrow" w:hAnsi="Arial Narrow"/>
          <w:b/>
          <w:bCs/>
          <w:lang w:eastAsia="cs-CZ"/>
        </w:rPr>
        <w:tab/>
      </w:r>
      <w:r w:rsidRPr="00BC451E">
        <w:rPr>
          <w:rFonts w:ascii="Arial Narrow" w:hAnsi="Arial Narrow"/>
          <w:lang w:eastAsia="cs-CZ"/>
        </w:rPr>
        <w:t xml:space="preserve">na tretej pozícii sa nachádza kontrolné písmeno, algoritmus jeho výpočtu bude oznámený </w:t>
      </w:r>
      <w:r w:rsidR="007229A5" w:rsidRPr="00BC451E">
        <w:rPr>
          <w:rFonts w:ascii="Arial Narrow" w:hAnsi="Arial Narrow"/>
          <w:lang w:eastAsia="cs-CZ"/>
        </w:rPr>
        <w:t xml:space="preserve">úspešnému </w:t>
      </w:r>
      <w:r w:rsidRPr="00BC451E">
        <w:rPr>
          <w:rFonts w:ascii="Arial Narrow" w:hAnsi="Arial Narrow"/>
          <w:lang w:eastAsia="cs-CZ"/>
        </w:rPr>
        <w:t>uchádzačovi</w:t>
      </w:r>
    </w:p>
    <w:p w14:paraId="3FEC2589" w14:textId="77777777" w:rsidR="00DF40F3" w:rsidRPr="00BC451E" w:rsidRDefault="00DF40F3" w:rsidP="00F52A41">
      <w:pPr>
        <w:pStyle w:val="ListParagraph"/>
        <w:numPr>
          <w:ilvl w:val="0"/>
          <w:numId w:val="68"/>
        </w:numPr>
        <w:tabs>
          <w:tab w:val="left" w:pos="567"/>
          <w:tab w:val="left" w:pos="1560"/>
        </w:tabs>
        <w:ind w:left="567" w:hanging="283"/>
        <w:jc w:val="both"/>
        <w:rPr>
          <w:rFonts w:ascii="Arial Narrow" w:hAnsi="Arial Narrow"/>
          <w:lang w:eastAsia="cs-CZ"/>
        </w:rPr>
      </w:pPr>
      <w:r w:rsidRPr="00BC451E">
        <w:rPr>
          <w:rFonts w:ascii="Arial Narrow" w:hAnsi="Arial Narrow"/>
          <w:b/>
          <w:bCs/>
          <w:lang w:eastAsia="cs-CZ"/>
        </w:rPr>
        <w:t>DDDDD</w:t>
      </w:r>
      <w:r w:rsidRPr="00BC451E">
        <w:rPr>
          <w:rFonts w:ascii="Arial Narrow" w:hAnsi="Arial Narrow"/>
          <w:lang w:eastAsia="cs-CZ"/>
        </w:rPr>
        <w:tab/>
        <w:t>na pozíciách 4 až 8 sa nachádza sekvenčné číslo (začína na 00001)</w:t>
      </w:r>
    </w:p>
    <w:p w14:paraId="6168C472" w14:textId="77777777" w:rsidR="00DF40F3" w:rsidRPr="00BC451E" w:rsidRDefault="00DF40F3" w:rsidP="00F52A41">
      <w:pPr>
        <w:tabs>
          <w:tab w:val="left" w:pos="567"/>
        </w:tabs>
        <w:ind w:left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Príklad sekvencie:</w:t>
      </w:r>
    </w:p>
    <w:p w14:paraId="0B4534CA" w14:textId="77777777" w:rsidR="00DF40F3" w:rsidRPr="00BC451E" w:rsidRDefault="00DF40F3" w:rsidP="00F52A41">
      <w:pPr>
        <w:tabs>
          <w:tab w:val="left" w:pos="567"/>
          <w:tab w:val="left" w:pos="2880"/>
          <w:tab w:val="left" w:pos="4500"/>
        </w:tabs>
        <w:ind w:left="284"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Čísla budú v sekvencii napr.</w:t>
      </w:r>
      <w:r w:rsidR="000C7C1C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BC451E">
        <w:rPr>
          <w:rFonts w:ascii="Arial Narrow" w:hAnsi="Arial Narrow"/>
          <w:b/>
          <w:bCs/>
          <w:sz w:val="22"/>
          <w:szCs w:val="22"/>
          <w:lang w:eastAsia="cs-CZ"/>
        </w:rPr>
        <w:t xml:space="preserve">ABZ00001, ABY00002, ABZ00003, </w:t>
      </w:r>
      <w:r w:rsidRPr="00BC451E">
        <w:rPr>
          <w:rFonts w:ascii="Arial Narrow" w:hAnsi="Arial Narrow"/>
          <w:sz w:val="22"/>
          <w:szCs w:val="22"/>
          <w:lang w:eastAsia="cs-CZ"/>
        </w:rPr>
        <w:t>(hodnota kontrolného písmena v tomto príklade je len ilustračná)</w:t>
      </w:r>
    </w:p>
    <w:p w14:paraId="7906E805" w14:textId="77777777" w:rsidR="00DF40F3" w:rsidRPr="00BC451E" w:rsidRDefault="0019322F" w:rsidP="00F52A41">
      <w:pPr>
        <w:numPr>
          <w:ilvl w:val="0"/>
          <w:numId w:val="21"/>
        </w:numPr>
        <w:tabs>
          <w:tab w:val="left" w:pos="567"/>
          <w:tab w:val="left" w:pos="2880"/>
          <w:tab w:val="left" w:pos="4500"/>
        </w:tabs>
        <w:ind w:left="284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k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>ontakty čipu (pozícia v zhode s ISO/IEC 7816-2:2007)</w:t>
      </w:r>
    </w:p>
    <w:p w14:paraId="19000254" w14:textId="77777777" w:rsidR="00DF40F3" w:rsidRPr="00BC451E" w:rsidRDefault="00DF40F3" w:rsidP="00F52A41">
      <w:pPr>
        <w:numPr>
          <w:ilvl w:val="0"/>
          <w:numId w:val="21"/>
        </w:numPr>
        <w:tabs>
          <w:tab w:val="left" w:pos="567"/>
          <w:tab w:val="left" w:pos="2880"/>
          <w:tab w:val="left" w:pos="4500"/>
        </w:tabs>
        <w:ind w:left="284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 prípade pridania čipovej platformy a v závislosti od typu čipovej platformy, miesto na číslo pre prístup ku karte (CAN) musí byť vyhotovené v súlade s ICAO 9303 </w:t>
      </w:r>
    </w:p>
    <w:p w14:paraId="30660365" w14:textId="77777777" w:rsidR="00C342FD" w:rsidRPr="00BC451E" w:rsidRDefault="00C342FD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549CF9FB" w14:textId="77777777" w:rsidR="00B621FC" w:rsidRDefault="00B621FC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252EE62E" w14:textId="77777777" w:rsidR="00C342FD" w:rsidRPr="00BC451E" w:rsidRDefault="00C342FD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t>Tlač – zadná strana</w:t>
      </w:r>
    </w:p>
    <w:p w14:paraId="13413DF1" w14:textId="77777777" w:rsidR="00C342FD" w:rsidRPr="00BC451E" w:rsidRDefault="00C342FD" w:rsidP="00F52A41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b/>
          <w:sz w:val="22"/>
          <w:szCs w:val="22"/>
          <w:lang w:eastAsia="cs-CZ"/>
        </w:rPr>
      </w:pPr>
      <w:r w:rsidRPr="00BC451E">
        <w:rPr>
          <w:rFonts w:ascii="Arial Narrow" w:eastAsia="Calibri" w:hAnsi="Arial Narrow"/>
          <w:b/>
          <w:sz w:val="22"/>
          <w:szCs w:val="22"/>
          <w:lang w:eastAsia="cs-CZ"/>
        </w:rPr>
        <w:t xml:space="preserve">ofset 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– min </w:t>
      </w:r>
      <w:r w:rsidR="00995784" w:rsidRPr="00BC451E">
        <w:rPr>
          <w:rFonts w:ascii="Arial Narrow" w:eastAsia="Calibri" w:hAnsi="Arial Narrow"/>
          <w:sz w:val="22"/>
          <w:szCs w:val="22"/>
          <w:lang w:eastAsia="cs-CZ"/>
        </w:rPr>
        <w:t>päť</w:t>
      </w:r>
      <w:r w:rsidRPr="00BC451E">
        <w:rPr>
          <w:rFonts w:ascii="Arial Narrow" w:eastAsia="Calibri" w:hAnsi="Arial Narrow"/>
          <w:sz w:val="22"/>
          <w:szCs w:val="22"/>
          <w:lang w:eastAsia="cs-CZ"/>
        </w:rPr>
        <w:t xml:space="preserve"> farieb, pričom:</w:t>
      </w:r>
    </w:p>
    <w:p w14:paraId="48F2081D" w14:textId="77777777" w:rsidR="00C342FD" w:rsidRPr="00BC451E" w:rsidRDefault="00C342FD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min</w:t>
      </w:r>
      <w:r w:rsidR="00995784" w:rsidRPr="00BC451E">
        <w:rPr>
          <w:rFonts w:ascii="Arial Narrow" w:hAnsi="Arial Narrow"/>
          <w:sz w:val="22"/>
          <w:szCs w:val="22"/>
          <w:lang w:eastAsia="cs-CZ"/>
        </w:rPr>
        <w:t xml:space="preserve"> dve</w:t>
      </w:r>
      <w:r w:rsidRPr="00BC451E">
        <w:rPr>
          <w:rFonts w:ascii="Arial Narrow" w:hAnsi="Arial Narrow"/>
          <w:sz w:val="22"/>
          <w:szCs w:val="22"/>
          <w:lang w:eastAsia="cs-CZ"/>
        </w:rPr>
        <w:t xml:space="preserve"> farby </w:t>
      </w:r>
      <w:r w:rsidR="00995784" w:rsidRPr="00BC451E">
        <w:rPr>
          <w:rFonts w:ascii="Arial Narrow" w:hAnsi="Arial Narrow"/>
          <w:sz w:val="22"/>
          <w:szCs w:val="22"/>
          <w:lang w:eastAsia="cs-CZ"/>
        </w:rPr>
        <w:t>(VIS)</w:t>
      </w:r>
    </w:p>
    <w:p w14:paraId="082E17E8" w14:textId="77777777" w:rsidR="00C342FD" w:rsidRPr="002F2031" w:rsidRDefault="00C342FD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F2031">
        <w:rPr>
          <w:rFonts w:ascii="Arial Narrow" w:hAnsi="Arial Narrow"/>
          <w:sz w:val="22"/>
          <w:szCs w:val="22"/>
          <w:lang w:eastAsia="cs-CZ"/>
        </w:rPr>
        <w:t>mi</w:t>
      </w:r>
      <w:r w:rsidR="00995784" w:rsidRPr="002F2031">
        <w:rPr>
          <w:rFonts w:ascii="Arial Narrow" w:hAnsi="Arial Narrow"/>
          <w:sz w:val="22"/>
          <w:szCs w:val="22"/>
          <w:lang w:eastAsia="cs-CZ"/>
        </w:rPr>
        <w:t>n dve farby v irisovom prechode (VIS)</w:t>
      </w:r>
    </w:p>
    <w:p w14:paraId="6B57CAD0" w14:textId="77777777" w:rsidR="00C342FD" w:rsidRPr="00704198" w:rsidRDefault="00C342FD" w:rsidP="00F52A41">
      <w:pPr>
        <w:numPr>
          <w:ilvl w:val="0"/>
          <w:numId w:val="64"/>
        </w:numPr>
        <w:tabs>
          <w:tab w:val="left" w:pos="284"/>
          <w:tab w:val="left" w:pos="567"/>
        </w:tabs>
        <w:ind w:hanging="7023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8B3D94">
        <w:rPr>
          <w:rFonts w:ascii="Arial Narrow" w:hAnsi="Arial Narrow"/>
          <w:sz w:val="22"/>
          <w:szCs w:val="22"/>
          <w:lang w:eastAsia="cs-CZ"/>
        </w:rPr>
        <w:t xml:space="preserve">min </w:t>
      </w:r>
      <w:r w:rsidR="00995784" w:rsidRPr="008B3D94">
        <w:rPr>
          <w:rFonts w:ascii="Arial Narrow" w:hAnsi="Arial Narrow"/>
          <w:sz w:val="22"/>
          <w:szCs w:val="22"/>
          <w:lang w:eastAsia="cs-CZ"/>
        </w:rPr>
        <w:t>jedna</w:t>
      </w:r>
      <w:r w:rsidRPr="008B3D94">
        <w:rPr>
          <w:rFonts w:ascii="Arial Narrow" w:hAnsi="Arial Narrow"/>
          <w:sz w:val="22"/>
          <w:szCs w:val="22"/>
          <w:lang w:eastAsia="cs-CZ"/>
        </w:rPr>
        <w:t xml:space="preserve"> UVA-UVB</w:t>
      </w:r>
      <w:r w:rsidR="00995784" w:rsidRPr="008B3D94">
        <w:rPr>
          <w:rFonts w:ascii="Arial Narrow" w:hAnsi="Arial Narrow"/>
          <w:sz w:val="22"/>
          <w:szCs w:val="22"/>
          <w:lang w:eastAsia="cs-CZ"/>
        </w:rPr>
        <w:t xml:space="preserve"> farba</w:t>
      </w:r>
      <w:r w:rsidRPr="00704198">
        <w:rPr>
          <w:rFonts w:ascii="Arial Narrow" w:hAnsi="Arial Narrow"/>
          <w:sz w:val="22"/>
          <w:szCs w:val="22"/>
          <w:lang w:eastAsia="cs-CZ"/>
        </w:rPr>
        <w:t xml:space="preserve">  </w:t>
      </w:r>
    </w:p>
    <w:p w14:paraId="220C7BDC" w14:textId="77777777" w:rsidR="004439FD" w:rsidRPr="002F2031" w:rsidRDefault="00C342FD">
      <w:pPr>
        <w:numPr>
          <w:ilvl w:val="0"/>
          <w:numId w:val="63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="Arial Narrow" w:eastAsia="Calibri" w:hAnsi="Arial Narrow"/>
          <w:sz w:val="22"/>
          <w:szCs w:val="22"/>
          <w:lang w:eastAsia="cs-CZ"/>
        </w:rPr>
      </w:pPr>
      <w:r w:rsidRPr="002441AE">
        <w:rPr>
          <w:rFonts w:ascii="Arial Narrow" w:eastAsia="Calibri" w:hAnsi="Arial Narrow"/>
          <w:b/>
          <w:sz w:val="22"/>
          <w:szCs w:val="22"/>
          <w:lang w:eastAsia="cs-CZ"/>
        </w:rPr>
        <w:t xml:space="preserve">sieťotlač </w:t>
      </w:r>
      <w:r w:rsidRPr="002441AE">
        <w:rPr>
          <w:rFonts w:ascii="Arial Narrow" w:eastAsia="Calibri" w:hAnsi="Arial Narrow"/>
          <w:sz w:val="22"/>
          <w:szCs w:val="22"/>
          <w:lang w:eastAsia="cs-CZ"/>
        </w:rPr>
        <w:t>– OVI prvok s výraznou farebnou zmenou</w:t>
      </w:r>
    </w:p>
    <w:p w14:paraId="53F868C8" w14:textId="77777777" w:rsidR="0067777B" w:rsidRDefault="0067777B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</w:p>
    <w:p w14:paraId="7BD8B3E5" w14:textId="77777777" w:rsidR="00DF40F3" w:rsidRPr="00BC451E" w:rsidRDefault="00FD41C7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sz w:val="22"/>
          <w:szCs w:val="22"/>
          <w:lang w:eastAsia="cs-CZ"/>
        </w:rPr>
        <w:lastRenderedPageBreak/>
        <w:t>Ďalšie špecifiká – zadná strana</w:t>
      </w:r>
    </w:p>
    <w:p w14:paraId="437A3FF8" w14:textId="77777777" w:rsidR="004A474A" w:rsidRPr="00BC451E" w:rsidRDefault="0019322F" w:rsidP="0085270C">
      <w:pPr>
        <w:numPr>
          <w:ilvl w:val="3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>p</w:t>
      </w:r>
      <w:r w:rsidR="00DF40F3" w:rsidRPr="00BC451E">
        <w:rPr>
          <w:rFonts w:ascii="Arial Narrow" w:hAnsi="Arial Narrow"/>
          <w:sz w:val="22"/>
          <w:szCs w:val="22"/>
          <w:lang w:eastAsia="cs-CZ"/>
        </w:rPr>
        <w:t>riehľadný DOVID</w:t>
      </w:r>
      <w:r w:rsidR="004A474A" w:rsidRPr="00BC451E">
        <w:rPr>
          <w:rFonts w:ascii="Arial Narrow" w:hAnsi="Arial Narrow"/>
          <w:sz w:val="22"/>
          <w:szCs w:val="22"/>
          <w:lang w:eastAsia="cs-CZ"/>
        </w:rPr>
        <w:t xml:space="preserve"> – obsahujúci minimálne fun</w:t>
      </w:r>
      <w:r w:rsidR="00364CB0" w:rsidRPr="00BC451E">
        <w:rPr>
          <w:rFonts w:ascii="Arial Narrow" w:hAnsi="Arial Narrow"/>
          <w:sz w:val="22"/>
          <w:szCs w:val="22"/>
          <w:lang w:eastAsia="cs-CZ"/>
        </w:rPr>
        <w:t>k</w:t>
      </w:r>
      <w:r w:rsidR="004A474A" w:rsidRPr="00BC451E">
        <w:rPr>
          <w:rFonts w:ascii="Arial Narrow" w:hAnsi="Arial Narrow"/>
          <w:sz w:val="22"/>
          <w:szCs w:val="22"/>
          <w:lang w:eastAsia="cs-CZ"/>
        </w:rPr>
        <w:t xml:space="preserve">cionality súčasného dokladu </w:t>
      </w:r>
      <w:proofErr w:type="spellStart"/>
      <w:r w:rsidR="004A474A" w:rsidRPr="00BC451E">
        <w:rPr>
          <w:rFonts w:ascii="Arial Narrow" w:hAnsi="Arial Narrow"/>
          <w:sz w:val="22"/>
          <w:szCs w:val="22"/>
          <w:lang w:eastAsia="cs-CZ"/>
        </w:rPr>
        <w:t>OoE</w:t>
      </w:r>
      <w:proofErr w:type="spellEnd"/>
      <w:r w:rsidR="004A474A" w:rsidRPr="00BC451E">
        <w:rPr>
          <w:rFonts w:ascii="Arial Narrow" w:hAnsi="Arial Narrow"/>
          <w:sz w:val="22"/>
          <w:szCs w:val="22"/>
          <w:lang w:eastAsia="cs-CZ"/>
        </w:rPr>
        <w:t xml:space="preserve"> l: 90º farebnú zmenu, </w:t>
      </w:r>
      <w:proofErr w:type="spellStart"/>
      <w:r w:rsidR="004A474A" w:rsidRPr="00BC451E">
        <w:rPr>
          <w:rFonts w:ascii="Arial Narrow" w:hAnsi="Arial Narrow"/>
          <w:sz w:val="22"/>
          <w:szCs w:val="22"/>
          <w:lang w:eastAsia="cs-CZ"/>
        </w:rPr>
        <w:t>vysokodifraktívne</w:t>
      </w:r>
      <w:proofErr w:type="spellEnd"/>
      <w:r w:rsidR="004A474A" w:rsidRPr="00BC451E">
        <w:rPr>
          <w:rFonts w:ascii="Arial Narrow" w:hAnsi="Arial Narrow"/>
          <w:sz w:val="22"/>
          <w:szCs w:val="22"/>
          <w:lang w:eastAsia="cs-CZ"/>
        </w:rPr>
        <w:t xml:space="preserve"> farby, </w:t>
      </w:r>
      <w:proofErr w:type="spellStart"/>
      <w:r w:rsidR="004A474A" w:rsidRPr="00BC451E">
        <w:rPr>
          <w:rFonts w:ascii="Arial Narrow" w:hAnsi="Arial Narrow"/>
          <w:sz w:val="22"/>
          <w:szCs w:val="22"/>
          <w:lang w:eastAsia="cs-CZ"/>
        </w:rPr>
        <w:t>vysokodifraktívne</w:t>
      </w:r>
      <w:proofErr w:type="spellEnd"/>
      <w:r w:rsidR="004A474A" w:rsidRPr="00BC451E">
        <w:rPr>
          <w:rFonts w:ascii="Arial Narrow" w:hAnsi="Arial Narrow"/>
          <w:sz w:val="22"/>
          <w:szCs w:val="22"/>
          <w:lang w:eastAsia="cs-CZ"/>
        </w:rPr>
        <w:t xml:space="preserve"> pohybové animácie</w:t>
      </w:r>
    </w:p>
    <w:p w14:paraId="43F4D699" w14:textId="77777777" w:rsidR="00DF40F3" w:rsidRPr="00BC451E" w:rsidRDefault="00DF40F3" w:rsidP="0085270C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284" w:hanging="284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BC451E">
        <w:rPr>
          <w:rFonts w:ascii="Arial Narrow" w:hAnsi="Arial Narrow"/>
          <w:sz w:val="22"/>
          <w:szCs w:val="22"/>
          <w:lang w:eastAsia="cs-CZ"/>
        </w:rPr>
        <w:t xml:space="preserve">v mieste aplikácie DOVID je </w:t>
      </w:r>
      <w:proofErr w:type="spellStart"/>
      <w:r w:rsidRPr="00BC451E">
        <w:rPr>
          <w:rFonts w:ascii="Arial Narrow" w:hAnsi="Arial Narrow"/>
          <w:sz w:val="22"/>
          <w:szCs w:val="22"/>
          <w:lang w:eastAsia="cs-CZ"/>
        </w:rPr>
        <w:t>personalizované</w:t>
      </w:r>
      <w:proofErr w:type="spellEnd"/>
      <w:r w:rsidRPr="00BC451E">
        <w:rPr>
          <w:rFonts w:ascii="Arial Narrow" w:hAnsi="Arial Narrow"/>
          <w:sz w:val="22"/>
          <w:szCs w:val="22"/>
          <w:lang w:eastAsia="cs-CZ"/>
        </w:rPr>
        <w:t xml:space="preserve"> VIN. Je nevyhnutnou požiadavkou, aby DOVID, okrem požadovaných obrazových efektov, umožnil aj laserové gravírovanie na čitateľnej úrovni</w:t>
      </w:r>
    </w:p>
    <w:p w14:paraId="22D98CB1" w14:textId="5820C31C" w:rsidR="00F90E2C" w:rsidRDefault="00F90E2C" w:rsidP="00F52A41">
      <w:pPr>
        <w:tabs>
          <w:tab w:val="left" w:pos="284"/>
        </w:tabs>
        <w:jc w:val="both"/>
        <w:rPr>
          <w:rFonts w:ascii="Arial Narrow" w:hAnsi="Arial Narrow"/>
          <w:b/>
          <w:bCs/>
          <w:sz w:val="22"/>
          <w:szCs w:val="22"/>
          <w:lang w:eastAsia="cs-CZ"/>
        </w:rPr>
      </w:pPr>
    </w:p>
    <w:p w14:paraId="7BE9FE35" w14:textId="77777777" w:rsidR="00791AEE" w:rsidRDefault="00791AEE" w:rsidP="00F52A41">
      <w:pPr>
        <w:tabs>
          <w:tab w:val="left" w:pos="284"/>
        </w:tabs>
        <w:jc w:val="both"/>
        <w:rPr>
          <w:rFonts w:ascii="Arial Narrow" w:hAnsi="Arial Narrow"/>
          <w:b/>
          <w:bCs/>
          <w:sz w:val="22"/>
          <w:szCs w:val="22"/>
          <w:lang w:eastAsia="cs-CZ"/>
        </w:rPr>
      </w:pPr>
    </w:p>
    <w:p w14:paraId="0EF7255D" w14:textId="77777777" w:rsidR="00DF40F3" w:rsidRPr="00BC451E" w:rsidRDefault="00DF40F3" w:rsidP="00F52A41">
      <w:pPr>
        <w:tabs>
          <w:tab w:val="left" w:pos="284"/>
        </w:tabs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BC451E">
        <w:rPr>
          <w:rFonts w:ascii="Arial Narrow" w:hAnsi="Arial Narrow"/>
          <w:b/>
          <w:bCs/>
          <w:sz w:val="22"/>
          <w:szCs w:val="22"/>
          <w:lang w:eastAsia="cs-CZ"/>
        </w:rPr>
        <w:t>P</w:t>
      </w:r>
      <w:r w:rsidRPr="00BC451E">
        <w:rPr>
          <w:rFonts w:ascii="Arial Narrow" w:hAnsi="Arial Narrow"/>
          <w:b/>
          <w:sz w:val="22"/>
          <w:szCs w:val="22"/>
          <w:lang w:eastAsia="cs-CZ"/>
        </w:rPr>
        <w:t>ožiadavky na pamäťové médium - čip</w:t>
      </w:r>
    </w:p>
    <w:p w14:paraId="3A612A11" w14:textId="77777777" w:rsidR="00DF40F3" w:rsidRPr="002441AE" w:rsidRDefault="00DF40F3" w:rsidP="00F52A41">
      <w:pPr>
        <w:tabs>
          <w:tab w:val="left" w:pos="284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Smernica rady 1999/37/ES v znení neskorších doplnení špecifikuje nasledovné normy, ktoré musí čipová karta spĺňať:</w:t>
      </w:r>
    </w:p>
    <w:p w14:paraId="3C979A61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7810: Normy pre identifikačné karty (plastické karty): Fyzikálne vlastnosti</w:t>
      </w:r>
    </w:p>
    <w:p w14:paraId="1F0A4AAA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7816-1 a -2: Fyzikálne vlastnosti čipových kariet, rozmery a umiestnenie kontaktov</w:t>
      </w:r>
    </w:p>
    <w:p w14:paraId="68DF23E9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7816-3: Elektrické vlastnosti kontaktov, protokoly procesu</w:t>
      </w:r>
    </w:p>
    <w:p w14:paraId="53719EC6" w14:textId="21892942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7816-4: Obsahy komunikácií, štruktúra dát čipovej karty, bezpečnostná architektúra, prístupové mechanizmy</w:t>
      </w:r>
    </w:p>
    <w:p w14:paraId="48E4F8CE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7816-5: Štruktúra identifikátorov aplikácií, voľba a vykonávanie identifikátorov aplikácií, registračný postup identifikátorov aplikácií (systém číslovania)</w:t>
      </w:r>
    </w:p>
    <w:p w14:paraId="1329DFBD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7816-6: Medziodborové dátové prvky pre rozhranie</w:t>
      </w:r>
    </w:p>
    <w:p w14:paraId="48791486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7816-8: Karty s integrovanými obvodmi a s kontaktmi - Medziodborové príkazy vzťahujúce sa k bezpečnosti</w:t>
      </w:r>
    </w:p>
    <w:p w14:paraId="681541BA" w14:textId="77777777" w:rsidR="00DF40F3" w:rsidRPr="002441AE" w:rsidRDefault="00DF40F3" w:rsidP="00F52A41">
      <w:pPr>
        <w:numPr>
          <w:ilvl w:val="0"/>
          <w:numId w:val="21"/>
        </w:numPr>
        <w:tabs>
          <w:tab w:val="left" w:pos="284"/>
          <w:tab w:val="left" w:pos="2880"/>
          <w:tab w:val="left" w:pos="4500"/>
        </w:tabs>
        <w:ind w:left="0" w:firstLine="0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ISO 7816-9: Karty s integrovanými obvodmi a s kontaktmi - Dodatočné medziodborové príkazy</w:t>
      </w:r>
    </w:p>
    <w:p w14:paraId="12876FBD" w14:textId="77777777" w:rsidR="00DF40F3" w:rsidRPr="002F2031" w:rsidRDefault="00DF40F3" w:rsidP="00F52A41">
      <w:pPr>
        <w:tabs>
          <w:tab w:val="left" w:pos="284"/>
        </w:tabs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0D6601A" w14:textId="77777777" w:rsidR="00DF40F3" w:rsidRPr="002441A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 xml:space="preserve">HW a SW platforma čipu </w:t>
      </w:r>
    </w:p>
    <w:p w14:paraId="6B31B95B" w14:textId="1089CED3" w:rsidR="00DF40F3" w:rsidRPr="002441AE" w:rsidRDefault="00DF40F3" w:rsidP="005D52E2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Je nutné, aby bola čipová platforma (HW a SW) kompatibilná s riešením, ktoré je v súčasnosti nasadené a používané. V nasadenom riešení je používaný čip </w:t>
      </w:r>
      <w:r w:rsidR="00A55E59" w:rsidRPr="002441AE">
        <w:rPr>
          <w:rFonts w:ascii="Arial Narrow" w:hAnsi="Arial Narrow"/>
          <w:sz w:val="22"/>
          <w:szCs w:val="22"/>
          <w:lang w:eastAsia="cs-CZ"/>
        </w:rPr>
        <w:t>s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operačný</w:t>
      </w:r>
      <w:r w:rsidR="00A55E59" w:rsidRPr="002441AE">
        <w:rPr>
          <w:rFonts w:ascii="Arial Narrow" w:hAnsi="Arial Narrow"/>
          <w:sz w:val="22"/>
          <w:szCs w:val="22"/>
          <w:lang w:eastAsia="cs-CZ"/>
        </w:rPr>
        <w:t>m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systém</w:t>
      </w:r>
      <w:r w:rsidR="00A55E59" w:rsidRPr="002441AE">
        <w:rPr>
          <w:rFonts w:ascii="Arial Narrow" w:hAnsi="Arial Narrow"/>
          <w:sz w:val="22"/>
          <w:szCs w:val="22"/>
          <w:lang w:eastAsia="cs-CZ"/>
        </w:rPr>
        <w:t>om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</w:t>
      </w:r>
      <w:proofErr w:type="spellStart"/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>Cosmo</w:t>
      </w:r>
      <w:proofErr w:type="spellEnd"/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 v9.1 s appletom </w:t>
      </w:r>
      <w:proofErr w:type="spellStart"/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>CombICAO</w:t>
      </w:r>
      <w:proofErr w:type="spellEnd"/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 v2.2</w:t>
      </w:r>
      <w:r w:rsidRPr="002441AE">
        <w:rPr>
          <w:rFonts w:ascii="Arial Narrow" w:hAnsi="Arial Narrow"/>
          <w:bCs/>
          <w:sz w:val="22"/>
          <w:szCs w:val="22"/>
          <w:lang w:eastAsia="cs-CZ"/>
        </w:rPr>
        <w:t xml:space="preserve">. </w:t>
      </w:r>
      <w:r w:rsidR="005D52E2" w:rsidRPr="002441AE">
        <w:rPr>
          <w:rFonts w:ascii="Arial Narrow" w:hAnsi="Arial Narrow"/>
          <w:bCs/>
          <w:sz w:val="22"/>
          <w:szCs w:val="22"/>
          <w:lang w:eastAsia="cs-CZ"/>
        </w:rPr>
        <w:t>Čistopisy musia byť pripravené na doplnenie čipu s kontaktným alebo duálnym rozhraním, ktorého HW a SW bude zhodný s</w:t>
      </w:r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 existujúcim </w:t>
      </w:r>
      <w:proofErr w:type="spellStart"/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>OoE</w:t>
      </w:r>
      <w:proofErr w:type="spellEnd"/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 I </w:t>
      </w:r>
      <w:r w:rsidR="005D52E2" w:rsidRPr="002441AE">
        <w:rPr>
          <w:rFonts w:ascii="Arial Narrow" w:hAnsi="Arial Narrow"/>
          <w:bCs/>
          <w:sz w:val="22"/>
          <w:szCs w:val="22"/>
          <w:lang w:eastAsia="cs-CZ"/>
        </w:rPr>
        <w:t>alebo čipu s kontaktným alebo duálnym rozhraním s</w:t>
      </w:r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 alternatívnou </w:t>
      </w:r>
      <w:r w:rsidR="005D52E2" w:rsidRPr="002441AE">
        <w:rPr>
          <w:rFonts w:ascii="Arial Narrow" w:hAnsi="Arial Narrow"/>
          <w:bCs/>
          <w:sz w:val="22"/>
          <w:szCs w:val="22"/>
          <w:lang w:eastAsia="cs-CZ"/>
        </w:rPr>
        <w:t>platformou</w:t>
      </w:r>
      <w:r w:rsidR="00935B8B" w:rsidRPr="002441AE">
        <w:rPr>
          <w:rFonts w:ascii="Arial Narrow" w:hAnsi="Arial Narrow"/>
          <w:bCs/>
          <w:sz w:val="22"/>
          <w:szCs w:val="22"/>
          <w:lang w:eastAsia="cs-CZ"/>
        </w:rPr>
        <w:t xml:space="preserve"> operačného systému</w:t>
      </w:r>
      <w:r w:rsidR="00550278" w:rsidRPr="002441AE">
        <w:rPr>
          <w:rFonts w:ascii="Arial Narrow" w:hAnsi="Arial Narrow"/>
          <w:bCs/>
          <w:sz w:val="22"/>
          <w:szCs w:val="22"/>
          <w:lang w:eastAsia="cs-CZ"/>
        </w:rPr>
        <w:t>, ktorá bude kompatibilná s existujúcou infraštruktúrou</w:t>
      </w:r>
      <w:r w:rsidR="0083386F" w:rsidRPr="002441AE">
        <w:rPr>
          <w:rFonts w:ascii="Arial Narrow" w:hAnsi="Arial Narrow"/>
          <w:bCs/>
          <w:sz w:val="22"/>
          <w:szCs w:val="22"/>
          <w:lang w:eastAsia="cs-CZ"/>
        </w:rPr>
        <w:t xml:space="preserve"> autentifikácie v elektronických službách verejnej správy</w:t>
      </w:r>
      <w:r w:rsidR="00550278" w:rsidRPr="002441AE">
        <w:rPr>
          <w:rFonts w:ascii="Arial Narrow" w:hAnsi="Arial Narrow"/>
          <w:bCs/>
          <w:sz w:val="22"/>
          <w:szCs w:val="22"/>
          <w:lang w:eastAsia="cs-CZ"/>
        </w:rPr>
        <w:t>.</w:t>
      </w:r>
      <w:r w:rsidR="005D52E2" w:rsidRPr="002441AE">
        <w:rPr>
          <w:rFonts w:ascii="Arial Narrow" w:hAnsi="Arial Narrow"/>
          <w:bCs/>
          <w:sz w:val="22"/>
          <w:szCs w:val="22"/>
          <w:lang w:eastAsia="cs-CZ"/>
        </w:rPr>
        <w:t xml:space="preserve"> 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Personalizácia čipu a jeho </w:t>
      </w:r>
      <w:r w:rsidR="00935B8B" w:rsidRPr="002441AE">
        <w:rPr>
          <w:rFonts w:ascii="Arial Narrow" w:hAnsi="Arial Narrow"/>
          <w:sz w:val="22"/>
          <w:szCs w:val="22"/>
          <w:lang w:eastAsia="cs-CZ"/>
        </w:rPr>
        <w:t>operačný systém</w:t>
      </w:r>
      <w:r w:rsidRPr="002441AE">
        <w:rPr>
          <w:rFonts w:ascii="Arial Narrow" w:hAnsi="Arial Narrow"/>
          <w:sz w:val="22"/>
          <w:szCs w:val="22"/>
          <w:lang w:eastAsia="cs-CZ"/>
        </w:rPr>
        <w:t xml:space="preserve"> musí byť integrovateľný do existujú</w:t>
      </w:r>
      <w:r w:rsidR="00744D9E" w:rsidRPr="002441AE">
        <w:rPr>
          <w:rFonts w:ascii="Arial Narrow" w:hAnsi="Arial Narrow"/>
          <w:sz w:val="22"/>
          <w:szCs w:val="22"/>
          <w:lang w:eastAsia="cs-CZ"/>
        </w:rPr>
        <w:t xml:space="preserve">ceho </w:t>
      </w:r>
      <w:proofErr w:type="spellStart"/>
      <w:r w:rsidR="00744D9E" w:rsidRPr="002441AE">
        <w:rPr>
          <w:rFonts w:ascii="Arial Narrow" w:hAnsi="Arial Narrow"/>
          <w:sz w:val="22"/>
          <w:szCs w:val="22"/>
          <w:lang w:eastAsia="cs-CZ"/>
        </w:rPr>
        <w:t>personalizačného</w:t>
      </w:r>
      <w:proofErr w:type="spellEnd"/>
      <w:r w:rsidR="00744D9E" w:rsidRPr="002441AE">
        <w:rPr>
          <w:rFonts w:ascii="Arial Narrow" w:hAnsi="Arial Narrow"/>
          <w:sz w:val="22"/>
          <w:szCs w:val="22"/>
          <w:lang w:eastAsia="cs-CZ"/>
        </w:rPr>
        <w:t xml:space="preserve"> procesu v </w:t>
      </w:r>
      <w:r w:rsidRPr="002441AE">
        <w:rPr>
          <w:rFonts w:ascii="Arial Narrow" w:hAnsi="Arial Narrow"/>
          <w:sz w:val="22"/>
          <w:szCs w:val="22"/>
          <w:lang w:eastAsia="cs-CZ"/>
        </w:rPr>
        <w:t>NPC. Inicializácia čipov bude vykonaná vopred dohodnutým kľúčom jedinečným pre výrobcu a NPC.</w:t>
      </w:r>
      <w:r w:rsidR="00646558" w:rsidRPr="002441AE">
        <w:t xml:space="preserve"> </w:t>
      </w:r>
    </w:p>
    <w:p w14:paraId="6DA0D842" w14:textId="77777777" w:rsidR="00DF40F3" w:rsidRPr="002441A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4E955416" w14:textId="77777777" w:rsidR="00DF40F3" w:rsidRPr="002441A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>Obsah čipu</w:t>
      </w:r>
    </w:p>
    <w:p w14:paraId="51C7B06D" w14:textId="77777777" w:rsidR="00DF40F3" w:rsidRPr="002441A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 xml:space="preserve">Čip musí obsahovať množinu dát požadovanú v smernici 1999/37/ES v znení neskorších dodatkov. </w:t>
      </w:r>
    </w:p>
    <w:p w14:paraId="74C816AB" w14:textId="77777777" w:rsidR="00DF40F3" w:rsidRPr="002441A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2"/>
          <w:szCs w:val="22"/>
          <w:lang w:eastAsia="cs-CZ"/>
        </w:rPr>
      </w:pPr>
    </w:p>
    <w:p w14:paraId="3B1A8C7E" w14:textId="77777777" w:rsidR="00DF40F3" w:rsidRPr="002441AE" w:rsidRDefault="00DF40F3" w:rsidP="00F52A41">
      <w:pPr>
        <w:jc w:val="both"/>
        <w:rPr>
          <w:rFonts w:ascii="Arial Narrow" w:hAnsi="Arial Narrow"/>
          <w:b/>
          <w:sz w:val="22"/>
          <w:szCs w:val="22"/>
          <w:lang w:eastAsia="cs-CZ"/>
        </w:rPr>
      </w:pPr>
      <w:r w:rsidRPr="002441AE">
        <w:rPr>
          <w:rFonts w:ascii="Arial Narrow" w:hAnsi="Arial Narrow"/>
          <w:b/>
          <w:sz w:val="22"/>
          <w:szCs w:val="22"/>
          <w:lang w:eastAsia="cs-CZ"/>
        </w:rPr>
        <w:t>Položky a ich rozmiestnenie na vydávaných dokladoch</w:t>
      </w:r>
    </w:p>
    <w:p w14:paraId="048C86AF" w14:textId="77777777" w:rsidR="00DF40F3" w:rsidRPr="00BC451E" w:rsidRDefault="00DF40F3" w:rsidP="00F52A41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2441AE">
        <w:rPr>
          <w:rFonts w:ascii="Arial Narrow" w:hAnsi="Arial Narrow"/>
          <w:sz w:val="22"/>
          <w:szCs w:val="22"/>
          <w:lang w:eastAsia="cs-CZ"/>
        </w:rPr>
        <w:t>Položky, texty, ich popisy a rozmiestnenie musia vychádzať zo súčasnej verzie dokladu</w:t>
      </w:r>
      <w:r w:rsidRPr="002441AE">
        <w:rPr>
          <w:rFonts w:ascii="Arial Narrow" w:hAnsi="Arial Narrow" w:cs="Arial"/>
          <w:sz w:val="22"/>
          <w:szCs w:val="22"/>
          <w:lang w:eastAsia="cs-CZ"/>
        </w:rPr>
        <w:t>.</w:t>
      </w:r>
    </w:p>
    <w:p w14:paraId="1E1790F0" w14:textId="77777777" w:rsidR="00DF40F3" w:rsidRDefault="00DF40F3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  <w:bookmarkStart w:id="3" w:name="__RefHeading__161_24206765"/>
      <w:bookmarkEnd w:id="3"/>
    </w:p>
    <w:p w14:paraId="092004DB" w14:textId="77777777" w:rsidR="00A9030E" w:rsidRDefault="00A9030E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2C670BD8" w14:textId="77777777" w:rsidR="00A9030E" w:rsidRDefault="00A9030E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083E1F7C" w14:textId="77777777" w:rsidR="00A9030E" w:rsidRDefault="00A9030E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524A8C7F" w14:textId="77777777" w:rsidR="00A9030E" w:rsidRDefault="00A9030E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531AEDD8" w14:textId="77777777" w:rsidR="0085270C" w:rsidRDefault="0085270C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p w14:paraId="4B234A57" w14:textId="77777777" w:rsidR="0085270C" w:rsidRDefault="0085270C" w:rsidP="00F52A41">
      <w:pPr>
        <w:contextualSpacing/>
        <w:jc w:val="both"/>
        <w:rPr>
          <w:rFonts w:ascii="Arial Narrow" w:hAnsi="Arial Narrow"/>
          <w:sz w:val="22"/>
          <w:szCs w:val="22"/>
          <w:lang w:eastAsia="ar-SA"/>
        </w:rPr>
      </w:pPr>
    </w:p>
    <w:sectPr w:rsidR="0085270C" w:rsidSect="009A453C">
      <w:headerReference w:type="even" r:id="rId11"/>
      <w:headerReference w:type="default" r:id="rId12"/>
      <w:footerReference w:type="even" r:id="rId13"/>
      <w:footerReference w:type="first" r:id="rId14"/>
      <w:pgSz w:w="11907" w:h="16840" w:code="9"/>
      <w:pgMar w:top="1469" w:right="1275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66E07" w14:textId="77777777" w:rsidR="00952148" w:rsidRDefault="00952148">
      <w:r>
        <w:separator/>
      </w:r>
    </w:p>
  </w:endnote>
  <w:endnote w:type="continuationSeparator" w:id="0">
    <w:p w14:paraId="2885C783" w14:textId="77777777" w:rsidR="00952148" w:rsidRDefault="0095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 Book">
    <w:charset w:val="00"/>
    <w:family w:val="auto"/>
    <w:pitch w:val="variable"/>
    <w:sig w:usb0="A00002EF" w:usb1="4000207B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7706" w14:textId="77777777" w:rsidR="00146EC3" w:rsidRDefault="00146EC3" w:rsidP="00533A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1B77" w14:textId="77777777" w:rsidR="00146EC3" w:rsidRDefault="00146E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1418"/>
      <w:gridCol w:w="2268"/>
      <w:gridCol w:w="1559"/>
      <w:gridCol w:w="993"/>
    </w:tblGrid>
    <w:tr w:rsidR="00146EC3" w14:paraId="6E57CB84" w14:textId="77777777" w:rsidTr="00533A9F">
      <w:tc>
        <w:tcPr>
          <w:tcW w:w="2905" w:type="dxa"/>
          <w:tcBorders>
            <w:top w:val="single" w:sz="4" w:space="0" w:color="auto"/>
          </w:tcBorders>
        </w:tcPr>
        <w:p w14:paraId="1DDD6F76" w14:textId="77777777" w:rsidR="00146EC3" w:rsidRPr="00C7714A" w:rsidRDefault="00146EC3" w:rsidP="00533A9F">
          <w:pPr>
            <w:pStyle w:val="Foo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</w:tcPr>
        <w:p w14:paraId="5309B27F" w14:textId="77777777" w:rsidR="00146EC3" w:rsidRPr="00C7714A" w:rsidRDefault="00146EC3" w:rsidP="00533A9F">
          <w:pPr>
            <w:pStyle w:val="Footer"/>
            <w:rPr>
              <w:sz w:val="16"/>
              <w:szCs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3611878E" w14:textId="77777777" w:rsidR="00146EC3" w:rsidRPr="00C7714A" w:rsidRDefault="00146EC3" w:rsidP="00533A9F">
          <w:pPr>
            <w:pStyle w:val="Footer"/>
            <w:rPr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98A2F1F" w14:textId="77777777" w:rsidR="00146EC3" w:rsidRPr="00C7714A" w:rsidRDefault="00146EC3">
          <w:pPr>
            <w:pStyle w:val="Footer"/>
            <w:rPr>
              <w:sz w:val="16"/>
              <w:szCs w:val="16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253E9E9E" w14:textId="77777777" w:rsidR="00146EC3" w:rsidRPr="00C7714A" w:rsidRDefault="00146EC3" w:rsidP="00533A9F">
          <w:pPr>
            <w:pStyle w:val="Footer"/>
            <w:ind w:left="-69" w:firstLine="69"/>
            <w:rPr>
              <w:sz w:val="16"/>
              <w:szCs w:val="16"/>
            </w:rPr>
          </w:pPr>
        </w:p>
      </w:tc>
    </w:tr>
    <w:tr w:rsidR="00146EC3" w14:paraId="6561FDB2" w14:textId="77777777" w:rsidTr="00533A9F">
      <w:tc>
        <w:tcPr>
          <w:tcW w:w="2905" w:type="dxa"/>
        </w:tcPr>
        <w:p w14:paraId="39278908" w14:textId="77777777" w:rsidR="00146EC3" w:rsidRPr="00C7714A" w:rsidRDefault="00146EC3" w:rsidP="00533A9F">
          <w:pPr>
            <w:pStyle w:val="Footer"/>
            <w:rPr>
              <w:sz w:val="16"/>
              <w:szCs w:val="16"/>
            </w:rPr>
          </w:pPr>
        </w:p>
      </w:tc>
      <w:tc>
        <w:tcPr>
          <w:tcW w:w="1418" w:type="dxa"/>
        </w:tcPr>
        <w:p w14:paraId="3CC0B7F8" w14:textId="77777777" w:rsidR="00146EC3" w:rsidRPr="00C7714A" w:rsidRDefault="00146EC3">
          <w:pPr>
            <w:pStyle w:val="Footer"/>
            <w:rPr>
              <w:sz w:val="16"/>
              <w:szCs w:val="16"/>
            </w:rPr>
          </w:pPr>
        </w:p>
      </w:tc>
      <w:tc>
        <w:tcPr>
          <w:tcW w:w="2268" w:type="dxa"/>
        </w:tcPr>
        <w:p w14:paraId="485E8A8C" w14:textId="77777777" w:rsidR="00146EC3" w:rsidRPr="00C7714A" w:rsidRDefault="00146EC3" w:rsidP="00533A9F">
          <w:pPr>
            <w:pStyle w:val="Footer"/>
            <w:rPr>
              <w:sz w:val="16"/>
              <w:szCs w:val="16"/>
            </w:rPr>
          </w:pPr>
        </w:p>
      </w:tc>
      <w:tc>
        <w:tcPr>
          <w:tcW w:w="1559" w:type="dxa"/>
        </w:tcPr>
        <w:p w14:paraId="6DF5F473" w14:textId="77777777" w:rsidR="00146EC3" w:rsidRPr="00C7714A" w:rsidRDefault="00146EC3" w:rsidP="00533A9F">
          <w:pPr>
            <w:pStyle w:val="Footer"/>
            <w:rPr>
              <w:sz w:val="16"/>
              <w:szCs w:val="16"/>
            </w:rPr>
          </w:pPr>
        </w:p>
      </w:tc>
      <w:tc>
        <w:tcPr>
          <w:tcW w:w="993" w:type="dxa"/>
        </w:tcPr>
        <w:p w14:paraId="0FAFC695" w14:textId="77777777" w:rsidR="00146EC3" w:rsidRPr="00C7714A" w:rsidRDefault="00146EC3" w:rsidP="00533A9F">
          <w:pPr>
            <w:pStyle w:val="Footer"/>
            <w:rPr>
              <w:sz w:val="16"/>
              <w:szCs w:val="16"/>
            </w:rPr>
          </w:pPr>
        </w:p>
      </w:tc>
    </w:tr>
  </w:tbl>
  <w:p w14:paraId="7B4E7F03" w14:textId="77777777" w:rsidR="00146EC3" w:rsidRDefault="00146E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2A39" w14:textId="77777777" w:rsidR="00952148" w:rsidRDefault="00952148">
      <w:r>
        <w:separator/>
      </w:r>
    </w:p>
  </w:footnote>
  <w:footnote w:type="continuationSeparator" w:id="0">
    <w:p w14:paraId="229D60E3" w14:textId="77777777" w:rsidR="00952148" w:rsidRDefault="0095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8BD8" w14:textId="77777777" w:rsidR="00146EC3" w:rsidRDefault="00146EC3" w:rsidP="0053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929690" w14:textId="77777777" w:rsidR="00146EC3" w:rsidRDefault="00146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0AAF" w14:textId="6DD3F3AE" w:rsidR="00146EC3" w:rsidRDefault="00146EC3" w:rsidP="00533A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FAE">
      <w:rPr>
        <w:rStyle w:val="PageNumber"/>
        <w:noProof/>
      </w:rPr>
      <w:t>3</w:t>
    </w:r>
    <w:r>
      <w:rPr>
        <w:rStyle w:val="PageNumber"/>
      </w:rPr>
      <w:fldChar w:fldCharType="end"/>
    </w:r>
  </w:p>
  <w:p w14:paraId="45189F89" w14:textId="77777777" w:rsidR="00146EC3" w:rsidRDefault="00146E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Symbol" w:hAnsi="Symbol" w:cs="Symbol"/>
        <w:sz w:val="22"/>
        <w:shd w:val="clear" w:color="auto" w:fill="auto"/>
        <w:lang w:val="sk-S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E"/>
    <w:multiLevelType w:val="hybridMultilevel"/>
    <w:tmpl w:val="AAA041F2"/>
    <w:lvl w:ilvl="0" w:tplc="046AAD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12A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02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2F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A6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2EE3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6A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2A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20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0"/>
    <w:multiLevelType w:val="hybridMultilevel"/>
    <w:tmpl w:val="7D8254CE"/>
    <w:lvl w:ilvl="0" w:tplc="B718B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5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6F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70F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26C6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5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43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CB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3"/>
    <w:multiLevelType w:val="hybridMultilevel"/>
    <w:tmpl w:val="910CF30A"/>
    <w:lvl w:ilvl="0" w:tplc="42AC1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C9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B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4E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62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64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6C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AF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6"/>
    <w:multiLevelType w:val="multilevel"/>
    <w:tmpl w:val="F09ACF2C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7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0000001C"/>
    <w:multiLevelType w:val="hybridMultilevel"/>
    <w:tmpl w:val="3572AB58"/>
    <w:lvl w:ilvl="0" w:tplc="763A313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7CCE6422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DD7C73FA">
      <w:start w:val="1"/>
      <w:numFmt w:val="bullet"/>
      <w:lvlText w:val="-"/>
      <w:lvlJc w:val="left"/>
      <w:pPr>
        <w:ind w:left="3578" w:hanging="360"/>
      </w:pPr>
      <w:rPr>
        <w:rFonts w:ascii="Cambria" w:eastAsiaTheme="minorEastAsia" w:hAnsi="Cambria" w:cstheme="minorBidi" w:hint="default"/>
      </w:rPr>
    </w:lvl>
    <w:lvl w:ilvl="3" w:tplc="AA808C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FF2238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D814189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D7A81C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9988F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311ED1C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0000001F"/>
    <w:multiLevelType w:val="hybridMultilevel"/>
    <w:tmpl w:val="3AF67F2C"/>
    <w:lvl w:ilvl="0" w:tplc="E7F43AD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B90BCF2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1EE317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5CDCF534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8C6EF06C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C9E4BFE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D55CCE5C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4E3988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CF8B00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0000021"/>
    <w:multiLevelType w:val="hybridMultilevel"/>
    <w:tmpl w:val="3D400918"/>
    <w:lvl w:ilvl="0" w:tplc="B6E644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7060AE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BE2E20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DD611B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F50D59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0CEE6F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594A58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CB44D8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53AAC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00000024"/>
    <w:multiLevelType w:val="hybridMultilevel"/>
    <w:tmpl w:val="83D8673E"/>
    <w:lvl w:ilvl="0" w:tplc="1B3C1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A2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638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3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EF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8F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A1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6E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CB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2A"/>
    <w:multiLevelType w:val="hybridMultilevel"/>
    <w:tmpl w:val="689ED29A"/>
    <w:lvl w:ilvl="0" w:tplc="EDEE61D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9E22E998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ED6E3A88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E3E8D4F8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DBAE3B24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31DC4820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53C877D2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14A4417C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A8624B22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14" w15:restartNumberingAfterBreak="0">
    <w:nsid w:val="0000002D"/>
    <w:multiLevelType w:val="hybridMultilevel"/>
    <w:tmpl w:val="BD9EC638"/>
    <w:lvl w:ilvl="0" w:tplc="D652B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C4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22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1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C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88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27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CD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0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32"/>
    <w:multiLevelType w:val="hybridMultilevel"/>
    <w:tmpl w:val="9E8E2B1C"/>
    <w:lvl w:ilvl="0" w:tplc="7F58B93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578FBC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C33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FEBA0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ECAC5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71E46E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788CD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06A3E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9C643D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0000034"/>
    <w:multiLevelType w:val="hybridMultilevel"/>
    <w:tmpl w:val="2F58A31E"/>
    <w:lvl w:ilvl="0" w:tplc="449EBDF0">
      <w:start w:val="1"/>
      <w:numFmt w:val="bullet"/>
      <w:lvlText w:val=""/>
      <w:lvlJc w:val="left"/>
      <w:pPr>
        <w:tabs>
          <w:tab w:val="left" w:pos="1429"/>
        </w:tabs>
        <w:ind w:left="1429" w:hanging="360"/>
      </w:pPr>
      <w:rPr>
        <w:rFonts w:ascii="Symbol" w:hAnsi="Symbol" w:hint="default"/>
      </w:rPr>
    </w:lvl>
    <w:lvl w:ilvl="1" w:tplc="170CA148">
      <w:start w:val="1"/>
      <w:numFmt w:val="bullet"/>
      <w:lvlText w:val="o"/>
      <w:lvlJc w:val="left"/>
      <w:pPr>
        <w:tabs>
          <w:tab w:val="left" w:pos="1582"/>
        </w:tabs>
        <w:ind w:left="1582" w:hanging="360"/>
      </w:pPr>
      <w:rPr>
        <w:rFonts w:ascii="Courier New" w:hAnsi="Courier New" w:cs="Courier New" w:hint="default"/>
      </w:rPr>
    </w:lvl>
    <w:lvl w:ilvl="2" w:tplc="CEB82842" w:tentative="1">
      <w:start w:val="1"/>
      <w:numFmt w:val="bullet"/>
      <w:lvlText w:val=""/>
      <w:lvlJc w:val="left"/>
      <w:pPr>
        <w:tabs>
          <w:tab w:val="left" w:pos="2302"/>
        </w:tabs>
        <w:ind w:left="2302" w:hanging="360"/>
      </w:pPr>
      <w:rPr>
        <w:rFonts w:ascii="Wingdings" w:hAnsi="Wingdings" w:hint="default"/>
      </w:rPr>
    </w:lvl>
    <w:lvl w:ilvl="3" w:tplc="F4367B88" w:tentative="1">
      <w:start w:val="1"/>
      <w:numFmt w:val="bullet"/>
      <w:lvlText w:val=""/>
      <w:lvlJc w:val="left"/>
      <w:pPr>
        <w:tabs>
          <w:tab w:val="left" w:pos="3022"/>
        </w:tabs>
        <w:ind w:left="3022" w:hanging="360"/>
      </w:pPr>
      <w:rPr>
        <w:rFonts w:ascii="Symbol" w:hAnsi="Symbol" w:hint="default"/>
      </w:rPr>
    </w:lvl>
    <w:lvl w:ilvl="4" w:tplc="AFE6B84C" w:tentative="1">
      <w:start w:val="1"/>
      <w:numFmt w:val="bullet"/>
      <w:lvlText w:val="o"/>
      <w:lvlJc w:val="left"/>
      <w:pPr>
        <w:tabs>
          <w:tab w:val="left" w:pos="3742"/>
        </w:tabs>
        <w:ind w:left="3742" w:hanging="360"/>
      </w:pPr>
      <w:rPr>
        <w:rFonts w:ascii="Courier New" w:hAnsi="Courier New" w:cs="Courier New" w:hint="default"/>
      </w:rPr>
    </w:lvl>
    <w:lvl w:ilvl="5" w:tplc="D130B06C" w:tentative="1">
      <w:start w:val="1"/>
      <w:numFmt w:val="bullet"/>
      <w:lvlText w:val=""/>
      <w:lvlJc w:val="left"/>
      <w:pPr>
        <w:tabs>
          <w:tab w:val="left" w:pos="4462"/>
        </w:tabs>
        <w:ind w:left="4462" w:hanging="360"/>
      </w:pPr>
      <w:rPr>
        <w:rFonts w:ascii="Wingdings" w:hAnsi="Wingdings" w:hint="default"/>
      </w:rPr>
    </w:lvl>
    <w:lvl w:ilvl="6" w:tplc="9AECD1E6" w:tentative="1">
      <w:start w:val="1"/>
      <w:numFmt w:val="bullet"/>
      <w:lvlText w:val=""/>
      <w:lvlJc w:val="left"/>
      <w:pPr>
        <w:tabs>
          <w:tab w:val="left" w:pos="5182"/>
        </w:tabs>
        <w:ind w:left="5182" w:hanging="360"/>
      </w:pPr>
      <w:rPr>
        <w:rFonts w:ascii="Symbol" w:hAnsi="Symbol" w:hint="default"/>
      </w:rPr>
    </w:lvl>
    <w:lvl w:ilvl="7" w:tplc="E4682914" w:tentative="1">
      <w:start w:val="1"/>
      <w:numFmt w:val="bullet"/>
      <w:lvlText w:val="o"/>
      <w:lvlJc w:val="left"/>
      <w:pPr>
        <w:tabs>
          <w:tab w:val="left" w:pos="5902"/>
        </w:tabs>
        <w:ind w:left="5902" w:hanging="360"/>
      </w:pPr>
      <w:rPr>
        <w:rFonts w:ascii="Courier New" w:hAnsi="Courier New" w:cs="Courier New" w:hint="default"/>
      </w:rPr>
    </w:lvl>
    <w:lvl w:ilvl="8" w:tplc="37948EF6" w:tentative="1">
      <w:start w:val="1"/>
      <w:numFmt w:val="bullet"/>
      <w:lvlText w:val=""/>
      <w:lvlJc w:val="left"/>
      <w:pPr>
        <w:tabs>
          <w:tab w:val="left" w:pos="6622"/>
        </w:tabs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00000036"/>
    <w:multiLevelType w:val="hybridMultilevel"/>
    <w:tmpl w:val="897E129C"/>
    <w:lvl w:ilvl="0" w:tplc="C33EC1F6">
      <w:start w:val="1"/>
      <w:numFmt w:val="bullet"/>
      <w:pStyle w:val="NumberedHeadingStyle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AD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89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218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A1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B61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64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05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AB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7"/>
    <w:multiLevelType w:val="hybridMultilevel"/>
    <w:tmpl w:val="BE404CA4"/>
    <w:lvl w:ilvl="0" w:tplc="1A64CFEE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939A088C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D4CCF28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AF6423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401A8EF8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5FC43DA6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7AB6F630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5042544A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BB46732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9" w15:restartNumberingAfterBreak="0">
    <w:nsid w:val="00000039"/>
    <w:multiLevelType w:val="hybridMultilevel"/>
    <w:tmpl w:val="81FAB2B0"/>
    <w:lvl w:ilvl="0" w:tplc="ED545A22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28C8F6F8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1116F57C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3CDE757E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FAC03022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D23602EE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E048D9E6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FCF4B54A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8DC0AA88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0" w15:restartNumberingAfterBreak="0">
    <w:nsid w:val="0000003B"/>
    <w:multiLevelType w:val="hybridMultilevel"/>
    <w:tmpl w:val="4F0E4628"/>
    <w:lvl w:ilvl="0" w:tplc="44A4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4CF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44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6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6E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8C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0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AC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04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E"/>
    <w:multiLevelType w:val="multilevel"/>
    <w:tmpl w:val="BC5EFEE6"/>
    <w:lvl w:ilvl="0">
      <w:start w:val="1"/>
      <w:numFmt w:val="bullet"/>
      <w:lvlText w:val=""/>
      <w:lvlJc w:val="left"/>
      <w:pPr>
        <w:tabs>
          <w:tab w:val="left" w:pos="2912"/>
        </w:tabs>
        <w:ind w:left="291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left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left" w:pos="2148"/>
        </w:tabs>
        <w:ind w:left="214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left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left" w:pos="3228"/>
        </w:tabs>
        <w:ind w:left="322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left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948"/>
        </w:tabs>
        <w:ind w:left="3948" w:hanging="360"/>
      </w:pPr>
      <w:rPr>
        <w:rFonts w:ascii="OpenSymbol" w:hAnsi="OpenSymbol" w:cs="OpenSymbol"/>
      </w:rPr>
    </w:lvl>
  </w:abstractNum>
  <w:abstractNum w:abstractNumId="22" w15:restartNumberingAfterBreak="0">
    <w:nsid w:val="00000043"/>
    <w:multiLevelType w:val="hybridMultilevel"/>
    <w:tmpl w:val="F8903842"/>
    <w:lvl w:ilvl="0" w:tplc="83BC4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9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E2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8A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C9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F2A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0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2C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6B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46"/>
    <w:multiLevelType w:val="multilevel"/>
    <w:tmpl w:val="041B001F"/>
    <w:styleLink w:val="tl4"/>
    <w:lvl w:ilvl="0">
      <w:start w:val="2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00000048"/>
    <w:multiLevelType w:val="hybridMultilevel"/>
    <w:tmpl w:val="4C860C84"/>
    <w:lvl w:ilvl="0" w:tplc="C3484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409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A4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D2F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E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63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6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8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4A"/>
    <w:multiLevelType w:val="multilevel"/>
    <w:tmpl w:val="93E42B60"/>
    <w:lvl w:ilvl="0">
      <w:start w:val="1"/>
      <w:numFmt w:val="bullet"/>
      <w:lvlText w:val=""/>
      <w:lvlJc w:val="left"/>
      <w:pPr>
        <w:ind w:left="1838" w:hanging="420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49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498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285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858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18" w:hanging="1800"/>
      </w:pPr>
      <w:rPr>
        <w:rFonts w:hint="default"/>
        <w:sz w:val="22"/>
      </w:rPr>
    </w:lvl>
  </w:abstractNum>
  <w:abstractNum w:abstractNumId="26" w15:restartNumberingAfterBreak="0">
    <w:nsid w:val="0000004D"/>
    <w:multiLevelType w:val="multilevel"/>
    <w:tmpl w:val="213EA21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0000004E"/>
    <w:multiLevelType w:val="hybridMultilevel"/>
    <w:tmpl w:val="B504F4D2"/>
    <w:lvl w:ilvl="0" w:tplc="C92E810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64A47F3E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2" w:tplc="0010E32A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812CEAFA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33ED32C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hint="default"/>
      </w:rPr>
    </w:lvl>
    <w:lvl w:ilvl="5" w:tplc="E6AE4C02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536CCE8E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B17C6BE2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hint="default"/>
      </w:rPr>
    </w:lvl>
    <w:lvl w:ilvl="8" w:tplc="2752FF16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8" w15:restartNumberingAfterBreak="0">
    <w:nsid w:val="00000058"/>
    <w:multiLevelType w:val="hybridMultilevel"/>
    <w:tmpl w:val="3FC618E8"/>
    <w:lvl w:ilvl="0" w:tplc="B5589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CC0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0B809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DCD6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1C42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988ED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A6E2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7BABA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22046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0000005B"/>
    <w:multiLevelType w:val="hybridMultilevel"/>
    <w:tmpl w:val="A6545A3A"/>
    <w:lvl w:ilvl="0" w:tplc="115C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CA71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F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A3F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07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68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FED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49F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C4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5D"/>
    <w:multiLevelType w:val="hybridMultilevel"/>
    <w:tmpl w:val="55DE8DCA"/>
    <w:lvl w:ilvl="0" w:tplc="6988F62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782486BE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31" w15:restartNumberingAfterBreak="0">
    <w:nsid w:val="0000005F"/>
    <w:multiLevelType w:val="hybridMultilevel"/>
    <w:tmpl w:val="B6F0A9DE"/>
    <w:lvl w:ilvl="0" w:tplc="79705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65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C1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EC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87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02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E9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0B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44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61"/>
    <w:multiLevelType w:val="multilevel"/>
    <w:tmpl w:val="041B001D"/>
    <w:styleLink w:val="tl6"/>
    <w:lvl w:ilvl="0">
      <w:start w:val="2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00000068"/>
    <w:multiLevelType w:val="hybridMultilevel"/>
    <w:tmpl w:val="998AB6C0"/>
    <w:lvl w:ilvl="0" w:tplc="5E181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61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46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06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EE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40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C4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43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09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6A"/>
    <w:multiLevelType w:val="hybridMultilevel"/>
    <w:tmpl w:val="D41CCF48"/>
    <w:lvl w:ilvl="0" w:tplc="C526F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4A7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387E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D23C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A24F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45D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C2B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72A8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71A34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000006C"/>
    <w:multiLevelType w:val="multilevel"/>
    <w:tmpl w:val="328A5DD8"/>
    <w:styleLink w:val="tl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5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0000006E"/>
    <w:multiLevelType w:val="multilevel"/>
    <w:tmpl w:val="041B001D"/>
    <w:styleLink w:val="tl8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00000072"/>
    <w:multiLevelType w:val="hybridMultilevel"/>
    <w:tmpl w:val="E6DC46D0"/>
    <w:lvl w:ilvl="0" w:tplc="A6408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AF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9297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859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26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E0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CD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3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21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7A"/>
    <w:multiLevelType w:val="hybridMultilevel"/>
    <w:tmpl w:val="0D025F60"/>
    <w:lvl w:ilvl="0" w:tplc="6F241B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A74B9F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702B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50FB1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EE4251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1A6EC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5AEA3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BE763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FD0183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00000081"/>
    <w:multiLevelType w:val="hybridMultilevel"/>
    <w:tmpl w:val="159C50F8"/>
    <w:lvl w:ilvl="0" w:tplc="6CDA51F2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1" w:tplc="17125104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hint="default"/>
      </w:rPr>
    </w:lvl>
    <w:lvl w:ilvl="2" w:tplc="8690BEE8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80C2FDD4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5F9EA5D4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hint="default"/>
      </w:rPr>
    </w:lvl>
    <w:lvl w:ilvl="5" w:tplc="44B07FEA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D6CE427A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AE928F1A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hint="default"/>
      </w:rPr>
    </w:lvl>
    <w:lvl w:ilvl="8" w:tplc="6EDC49D4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40" w15:restartNumberingAfterBreak="0">
    <w:nsid w:val="00000083"/>
    <w:multiLevelType w:val="hybridMultilevel"/>
    <w:tmpl w:val="A8986A9C"/>
    <w:lvl w:ilvl="0" w:tplc="2320F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86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26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CB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A2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83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84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46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82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000008A"/>
    <w:multiLevelType w:val="hybridMultilevel"/>
    <w:tmpl w:val="20B4FA8C"/>
    <w:lvl w:ilvl="0" w:tplc="2B9C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8A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8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A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47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65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2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8B"/>
    <w:multiLevelType w:val="hybridMultilevel"/>
    <w:tmpl w:val="A73E5EB6"/>
    <w:lvl w:ilvl="0" w:tplc="EA1CF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C9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4F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20D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B4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543B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6D6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0E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03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000008E"/>
    <w:multiLevelType w:val="hybridMultilevel"/>
    <w:tmpl w:val="3F1A4366"/>
    <w:lvl w:ilvl="0" w:tplc="8E641F5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BEEB790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8FE82720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58C796E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3FE0578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8880F74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C84F8C8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C04842C2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64C201B4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 w15:restartNumberingAfterBreak="0">
    <w:nsid w:val="020B1926"/>
    <w:multiLevelType w:val="hybridMultilevel"/>
    <w:tmpl w:val="FB104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028D1D12"/>
    <w:multiLevelType w:val="hybridMultilevel"/>
    <w:tmpl w:val="C0DE845A"/>
    <w:lvl w:ilvl="0" w:tplc="EC3A2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73F1F3F"/>
    <w:multiLevelType w:val="multilevel"/>
    <w:tmpl w:val="041B001D"/>
    <w:styleLink w:val="t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095941CB"/>
    <w:multiLevelType w:val="hybridMultilevel"/>
    <w:tmpl w:val="8CBC7230"/>
    <w:lvl w:ilvl="0" w:tplc="DD7C73FA">
      <w:start w:val="1"/>
      <w:numFmt w:val="bullet"/>
      <w:lvlText w:val="-"/>
      <w:lvlJc w:val="left"/>
      <w:pPr>
        <w:ind w:left="7307" w:hanging="360"/>
      </w:pPr>
      <w:rPr>
        <w:rFonts w:ascii="Cambria" w:eastAsiaTheme="minorEastAsia" w:hAnsi="Cambria" w:cstheme="minorBidi" w:hint="default"/>
      </w:rPr>
    </w:lvl>
    <w:lvl w:ilvl="1" w:tplc="782486BE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49" w15:restartNumberingAfterBreak="0">
    <w:nsid w:val="0A3F329C"/>
    <w:multiLevelType w:val="hybridMultilevel"/>
    <w:tmpl w:val="848A1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DD02067"/>
    <w:multiLevelType w:val="hybridMultilevel"/>
    <w:tmpl w:val="6C50D55E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 w15:restartNumberingAfterBreak="0">
    <w:nsid w:val="10CF1ACF"/>
    <w:multiLevelType w:val="multilevel"/>
    <w:tmpl w:val="2CBEBD5C"/>
    <w:styleLink w:val="tl10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2" w15:restartNumberingAfterBreak="0">
    <w:nsid w:val="12A74A44"/>
    <w:multiLevelType w:val="hybridMultilevel"/>
    <w:tmpl w:val="B7805D08"/>
    <w:lvl w:ilvl="0" w:tplc="A82664C8">
      <w:numFmt w:val="bullet"/>
      <w:lvlText w:val="-"/>
      <w:lvlJc w:val="left"/>
      <w:pPr>
        <w:ind w:left="7307" w:hanging="360"/>
      </w:pPr>
      <w:rPr>
        <w:rFonts w:ascii="Calibri" w:eastAsia="Calibri" w:hAnsi="Calibri" w:cs="Calibri" w:hint="default"/>
      </w:rPr>
    </w:lvl>
    <w:lvl w:ilvl="1" w:tplc="782486BE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53" w15:restartNumberingAfterBreak="0">
    <w:nsid w:val="152B3A70"/>
    <w:multiLevelType w:val="hybridMultilevel"/>
    <w:tmpl w:val="728037B2"/>
    <w:lvl w:ilvl="0" w:tplc="37B2175E">
      <w:start w:val="1"/>
      <w:numFmt w:val="decimal"/>
      <w:pStyle w:val="tl1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3A7C17"/>
    <w:multiLevelType w:val="hybridMultilevel"/>
    <w:tmpl w:val="610A3FA2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19E47CDF"/>
    <w:multiLevelType w:val="hybridMultilevel"/>
    <w:tmpl w:val="06A41828"/>
    <w:lvl w:ilvl="0" w:tplc="8E64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7" w15:restartNumberingAfterBreak="0">
    <w:nsid w:val="1FBA6D56"/>
    <w:multiLevelType w:val="hybridMultilevel"/>
    <w:tmpl w:val="1EF4B62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202610B3"/>
    <w:multiLevelType w:val="multilevel"/>
    <w:tmpl w:val="0628A4A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9" w15:restartNumberingAfterBreak="0">
    <w:nsid w:val="228157EB"/>
    <w:multiLevelType w:val="hybridMultilevel"/>
    <w:tmpl w:val="472E1E02"/>
    <w:lvl w:ilvl="0" w:tplc="40764138"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="ArialNarro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27522193"/>
    <w:multiLevelType w:val="hybridMultilevel"/>
    <w:tmpl w:val="48B0DF0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2B9D5454"/>
    <w:multiLevelType w:val="multilevel"/>
    <w:tmpl w:val="D6E6ECF6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 w15:restartNumberingAfterBreak="0">
    <w:nsid w:val="31902BB8"/>
    <w:multiLevelType w:val="hybridMultilevel"/>
    <w:tmpl w:val="EAA41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7062071"/>
    <w:multiLevelType w:val="hybridMultilevel"/>
    <w:tmpl w:val="37E83008"/>
    <w:lvl w:ilvl="0" w:tplc="813A32F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7A578D8"/>
    <w:multiLevelType w:val="hybridMultilevel"/>
    <w:tmpl w:val="867A72C2"/>
    <w:lvl w:ilvl="0" w:tplc="8E64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227328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umberedHeadingStyleA2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umberedHeadingStyleA3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66" w15:restartNumberingAfterBreak="0">
    <w:nsid w:val="40E0195B"/>
    <w:multiLevelType w:val="hybridMultilevel"/>
    <w:tmpl w:val="DB54D0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26726B6"/>
    <w:multiLevelType w:val="hybridMultilevel"/>
    <w:tmpl w:val="834A53BA"/>
    <w:lvl w:ilvl="0" w:tplc="5F08143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 w15:restartNumberingAfterBreak="0">
    <w:nsid w:val="51C35E49"/>
    <w:multiLevelType w:val="hybridMultilevel"/>
    <w:tmpl w:val="E3467686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9" w15:restartNumberingAfterBreak="0">
    <w:nsid w:val="532C1408"/>
    <w:multiLevelType w:val="multilevel"/>
    <w:tmpl w:val="BD32B204"/>
    <w:numStyleLink w:val="tl9"/>
  </w:abstractNum>
  <w:abstractNum w:abstractNumId="70" w15:restartNumberingAfterBreak="0">
    <w:nsid w:val="55904120"/>
    <w:multiLevelType w:val="hybridMultilevel"/>
    <w:tmpl w:val="50EE0C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A15697"/>
    <w:multiLevelType w:val="hybridMultilevel"/>
    <w:tmpl w:val="30581A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C11DDD"/>
    <w:multiLevelType w:val="hybridMultilevel"/>
    <w:tmpl w:val="8004B05A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CA5D84"/>
    <w:multiLevelType w:val="hybridMultilevel"/>
    <w:tmpl w:val="BD32B4CA"/>
    <w:lvl w:ilvl="0" w:tplc="8E641F54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782486BE">
      <w:start w:val="1"/>
      <w:numFmt w:val="bullet"/>
      <w:lvlText w:val="o"/>
      <w:lvlJc w:val="left"/>
      <w:pPr>
        <w:ind w:left="8027" w:hanging="360"/>
      </w:pPr>
      <w:rPr>
        <w:rFonts w:ascii="Courier New" w:hAnsi="Courier New" w:hint="default"/>
      </w:rPr>
    </w:lvl>
    <w:lvl w:ilvl="2" w:tplc="B9DA5236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4208C31E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F26CA4D2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hint="default"/>
      </w:rPr>
    </w:lvl>
    <w:lvl w:ilvl="5" w:tplc="B6B492FC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37EA6EE4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8C62F20C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hint="default"/>
      </w:rPr>
    </w:lvl>
    <w:lvl w:ilvl="8" w:tplc="3A5A0060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74" w15:restartNumberingAfterBreak="0">
    <w:nsid w:val="6684190F"/>
    <w:multiLevelType w:val="hybridMultilevel"/>
    <w:tmpl w:val="32E87A40"/>
    <w:lvl w:ilvl="0" w:tplc="A82664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9FC4A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22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41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C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88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27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CD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0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925A94"/>
    <w:multiLevelType w:val="hybridMultilevel"/>
    <w:tmpl w:val="04E8A7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435C5B"/>
    <w:multiLevelType w:val="multilevel"/>
    <w:tmpl w:val="BD32B204"/>
    <w:styleLink w:val="tl9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2"/>
      <w:numFmt w:val="decimal"/>
      <w:lvlText w:val="%1.%2.1"/>
      <w:lvlJc w:val="left"/>
      <w:pPr>
        <w:ind w:left="1571" w:hanging="72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96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7" w15:restartNumberingAfterBreak="0">
    <w:nsid w:val="725C0DBE"/>
    <w:multiLevelType w:val="hybridMultilevel"/>
    <w:tmpl w:val="8C90EA7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 w15:restartNumberingAfterBreak="0">
    <w:nsid w:val="773C0F7A"/>
    <w:multiLevelType w:val="hybridMultilevel"/>
    <w:tmpl w:val="C6BE2048"/>
    <w:lvl w:ilvl="0" w:tplc="EDDCCF92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9" w15:restartNumberingAfterBreak="0">
    <w:nsid w:val="78233462"/>
    <w:multiLevelType w:val="hybridMultilevel"/>
    <w:tmpl w:val="97460592"/>
    <w:lvl w:ilvl="0" w:tplc="8E64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F03DC5"/>
    <w:multiLevelType w:val="hybridMultilevel"/>
    <w:tmpl w:val="CEEA604E"/>
    <w:lvl w:ilvl="0" w:tplc="6988F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EE40A4"/>
    <w:multiLevelType w:val="hybridMultilevel"/>
    <w:tmpl w:val="0A2EF448"/>
    <w:lvl w:ilvl="0" w:tplc="041B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B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7F6F2027"/>
    <w:multiLevelType w:val="hybridMultilevel"/>
    <w:tmpl w:val="826E4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664C8"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A82664C8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23217">
    <w:abstractNumId w:val="45"/>
  </w:num>
  <w:num w:numId="2" w16cid:durableId="246768751">
    <w:abstractNumId w:val="53"/>
  </w:num>
  <w:num w:numId="3" w16cid:durableId="1635480459">
    <w:abstractNumId w:val="56"/>
  </w:num>
  <w:num w:numId="4" w16cid:durableId="184562012">
    <w:abstractNumId w:val="82"/>
  </w:num>
  <w:num w:numId="5" w16cid:durableId="1403479431">
    <w:abstractNumId w:val="47"/>
  </w:num>
  <w:num w:numId="6" w16cid:durableId="1513253314">
    <w:abstractNumId w:val="26"/>
  </w:num>
  <w:num w:numId="7" w16cid:durableId="719675305">
    <w:abstractNumId w:val="23"/>
  </w:num>
  <w:num w:numId="8" w16cid:durableId="1742219173">
    <w:abstractNumId w:val="32"/>
  </w:num>
  <w:num w:numId="9" w16cid:durableId="1599144984">
    <w:abstractNumId w:val="65"/>
  </w:num>
  <w:num w:numId="10" w16cid:durableId="1218008806">
    <w:abstractNumId w:val="17"/>
  </w:num>
  <w:num w:numId="11" w16cid:durableId="1501388942">
    <w:abstractNumId w:val="35"/>
  </w:num>
  <w:num w:numId="12" w16cid:durableId="1540120741">
    <w:abstractNumId w:val="36"/>
  </w:num>
  <w:num w:numId="13" w16cid:durableId="1188255002">
    <w:abstractNumId w:val="21"/>
  </w:num>
  <w:num w:numId="14" w16cid:durableId="534537043">
    <w:abstractNumId w:val="43"/>
  </w:num>
  <w:num w:numId="15" w16cid:durableId="1755198888">
    <w:abstractNumId w:val="38"/>
  </w:num>
  <w:num w:numId="16" w16cid:durableId="552036764">
    <w:abstractNumId w:val="16"/>
  </w:num>
  <w:num w:numId="17" w16cid:durableId="2024091301">
    <w:abstractNumId w:val="22"/>
  </w:num>
  <w:num w:numId="18" w16cid:durableId="1047531928">
    <w:abstractNumId w:val="12"/>
  </w:num>
  <w:num w:numId="19" w16cid:durableId="1413356008">
    <w:abstractNumId w:val="39"/>
  </w:num>
  <w:num w:numId="20" w16cid:durableId="384792767">
    <w:abstractNumId w:val="41"/>
  </w:num>
  <w:num w:numId="21" w16cid:durableId="1896700834">
    <w:abstractNumId w:val="30"/>
  </w:num>
  <w:num w:numId="22" w16cid:durableId="468399692">
    <w:abstractNumId w:val="31"/>
  </w:num>
  <w:num w:numId="23" w16cid:durableId="456218637">
    <w:abstractNumId w:val="37"/>
  </w:num>
  <w:num w:numId="24" w16cid:durableId="1670328543">
    <w:abstractNumId w:val="40"/>
  </w:num>
  <w:num w:numId="25" w16cid:durableId="411053701">
    <w:abstractNumId w:val="6"/>
  </w:num>
  <w:num w:numId="26" w16cid:durableId="341783076">
    <w:abstractNumId w:val="5"/>
  </w:num>
  <w:num w:numId="27" w16cid:durableId="1627157532">
    <w:abstractNumId w:val="29"/>
  </w:num>
  <w:num w:numId="28" w16cid:durableId="548684232">
    <w:abstractNumId w:val="14"/>
  </w:num>
  <w:num w:numId="29" w16cid:durableId="1768041394">
    <w:abstractNumId w:val="27"/>
  </w:num>
  <w:num w:numId="30" w16cid:durableId="131025118">
    <w:abstractNumId w:val="33"/>
  </w:num>
  <w:num w:numId="31" w16cid:durableId="412240723">
    <w:abstractNumId w:val="24"/>
  </w:num>
  <w:num w:numId="32" w16cid:durableId="1368529754">
    <w:abstractNumId w:val="7"/>
  </w:num>
  <w:num w:numId="33" w16cid:durableId="81799133">
    <w:abstractNumId w:val="28"/>
  </w:num>
  <w:num w:numId="34" w16cid:durableId="770199795">
    <w:abstractNumId w:val="20"/>
  </w:num>
  <w:num w:numId="35" w16cid:durableId="18824687">
    <w:abstractNumId w:val="25"/>
  </w:num>
  <w:num w:numId="36" w16cid:durableId="565340712">
    <w:abstractNumId w:val="18"/>
  </w:num>
  <w:num w:numId="37" w16cid:durableId="731925912">
    <w:abstractNumId w:val="42"/>
  </w:num>
  <w:num w:numId="38" w16cid:durableId="2019623598">
    <w:abstractNumId w:val="15"/>
  </w:num>
  <w:num w:numId="39" w16cid:durableId="274289568">
    <w:abstractNumId w:val="9"/>
  </w:num>
  <w:num w:numId="40" w16cid:durableId="1929730634">
    <w:abstractNumId w:val="34"/>
  </w:num>
  <w:num w:numId="41" w16cid:durableId="778725182">
    <w:abstractNumId w:val="10"/>
  </w:num>
  <w:num w:numId="42" w16cid:durableId="721827385">
    <w:abstractNumId w:val="11"/>
  </w:num>
  <w:num w:numId="43" w16cid:durableId="989939845">
    <w:abstractNumId w:val="8"/>
  </w:num>
  <w:num w:numId="44" w16cid:durableId="632444445">
    <w:abstractNumId w:val="19"/>
  </w:num>
  <w:num w:numId="45" w16cid:durableId="1760060799">
    <w:abstractNumId w:val="13"/>
  </w:num>
  <w:num w:numId="46" w16cid:durableId="94450332">
    <w:abstractNumId w:val="76"/>
  </w:num>
  <w:num w:numId="47" w16cid:durableId="1296058547">
    <w:abstractNumId w:val="6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2345" w:hanging="360"/>
        </w:pPr>
        <w:rPr>
          <w:rFonts w:hint="default"/>
          <w:sz w:val="22"/>
          <w:szCs w:val="22"/>
        </w:rPr>
      </w:lvl>
    </w:lvlOverride>
  </w:num>
  <w:num w:numId="48" w16cid:durableId="846482318">
    <w:abstractNumId w:val="51"/>
  </w:num>
  <w:num w:numId="49" w16cid:durableId="524447190">
    <w:abstractNumId w:val="58"/>
  </w:num>
  <w:num w:numId="50" w16cid:durableId="1737388567">
    <w:abstractNumId w:val="78"/>
  </w:num>
  <w:num w:numId="51" w16cid:durableId="1173107554">
    <w:abstractNumId w:val="60"/>
  </w:num>
  <w:num w:numId="52" w16cid:durableId="1308434948">
    <w:abstractNumId w:val="61"/>
  </w:num>
  <w:num w:numId="53" w16cid:durableId="1416703624">
    <w:abstractNumId w:val="77"/>
  </w:num>
  <w:num w:numId="54" w16cid:durableId="845173305">
    <w:abstractNumId w:val="57"/>
  </w:num>
  <w:num w:numId="55" w16cid:durableId="1968270048">
    <w:abstractNumId w:val="59"/>
  </w:num>
  <w:num w:numId="56" w16cid:durableId="1501702671">
    <w:abstractNumId w:val="54"/>
  </w:num>
  <w:num w:numId="57" w16cid:durableId="1032657786">
    <w:abstractNumId w:val="68"/>
  </w:num>
  <w:num w:numId="58" w16cid:durableId="1527060589">
    <w:abstractNumId w:val="83"/>
  </w:num>
  <w:num w:numId="59" w16cid:durableId="1476876834">
    <w:abstractNumId w:val="70"/>
  </w:num>
  <w:num w:numId="60" w16cid:durableId="1326662772">
    <w:abstractNumId w:val="62"/>
  </w:num>
  <w:num w:numId="61" w16cid:durableId="2108847545">
    <w:abstractNumId w:val="81"/>
  </w:num>
  <w:num w:numId="62" w16cid:durableId="393702557">
    <w:abstractNumId w:val="66"/>
  </w:num>
  <w:num w:numId="63" w16cid:durableId="1213692830">
    <w:abstractNumId w:val="72"/>
  </w:num>
  <w:num w:numId="64" w16cid:durableId="1549605373">
    <w:abstractNumId w:val="52"/>
  </w:num>
  <w:num w:numId="65" w16cid:durableId="1078594510">
    <w:abstractNumId w:val="64"/>
  </w:num>
  <w:num w:numId="66" w16cid:durableId="372073498">
    <w:abstractNumId w:val="79"/>
  </w:num>
  <w:num w:numId="67" w16cid:durableId="1432164146">
    <w:abstractNumId w:val="55"/>
  </w:num>
  <w:num w:numId="68" w16cid:durableId="151601498">
    <w:abstractNumId w:val="67"/>
  </w:num>
  <w:num w:numId="69" w16cid:durableId="404380289">
    <w:abstractNumId w:val="73"/>
  </w:num>
  <w:num w:numId="70" w16cid:durableId="1004088959">
    <w:abstractNumId w:val="74"/>
  </w:num>
  <w:num w:numId="71" w16cid:durableId="359860478">
    <w:abstractNumId w:val="49"/>
  </w:num>
  <w:num w:numId="72" w16cid:durableId="1933389322">
    <w:abstractNumId w:val="71"/>
  </w:num>
  <w:num w:numId="73" w16cid:durableId="1051854555">
    <w:abstractNumId w:val="44"/>
  </w:num>
  <w:num w:numId="74" w16cid:durableId="1620868396">
    <w:abstractNumId w:val="75"/>
  </w:num>
  <w:num w:numId="75" w16cid:durableId="1967735167">
    <w:abstractNumId w:val="48"/>
  </w:num>
  <w:num w:numId="76" w16cid:durableId="407121306">
    <w:abstractNumId w:val="46"/>
  </w:num>
  <w:num w:numId="77" w16cid:durableId="361321606">
    <w:abstractNumId w:val="50"/>
  </w:num>
  <w:num w:numId="78" w16cid:durableId="1078289436">
    <w:abstractNumId w:val="63"/>
  </w:num>
  <w:num w:numId="79" w16cid:durableId="209877090">
    <w:abstractNumId w:val="8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4A6"/>
    <w:rsid w:val="000000E7"/>
    <w:rsid w:val="00001784"/>
    <w:rsid w:val="00002F19"/>
    <w:rsid w:val="000101F4"/>
    <w:rsid w:val="00015DC2"/>
    <w:rsid w:val="00032567"/>
    <w:rsid w:val="00036A63"/>
    <w:rsid w:val="00036D15"/>
    <w:rsid w:val="00044609"/>
    <w:rsid w:val="00044B60"/>
    <w:rsid w:val="00046632"/>
    <w:rsid w:val="0005019A"/>
    <w:rsid w:val="000528D6"/>
    <w:rsid w:val="00053DE7"/>
    <w:rsid w:val="000579F8"/>
    <w:rsid w:val="00057B06"/>
    <w:rsid w:val="00057EF3"/>
    <w:rsid w:val="00060EB3"/>
    <w:rsid w:val="00066362"/>
    <w:rsid w:val="00072A51"/>
    <w:rsid w:val="00075DAC"/>
    <w:rsid w:val="00076228"/>
    <w:rsid w:val="0008081F"/>
    <w:rsid w:val="0009502C"/>
    <w:rsid w:val="000971F2"/>
    <w:rsid w:val="000A5CB7"/>
    <w:rsid w:val="000B6656"/>
    <w:rsid w:val="000B75D4"/>
    <w:rsid w:val="000B7FE1"/>
    <w:rsid w:val="000C311F"/>
    <w:rsid w:val="000C7C1C"/>
    <w:rsid w:val="000D119A"/>
    <w:rsid w:val="000D1BE4"/>
    <w:rsid w:val="000D5878"/>
    <w:rsid w:val="000E3326"/>
    <w:rsid w:val="000E3DC5"/>
    <w:rsid w:val="000E6EBD"/>
    <w:rsid w:val="000E70CA"/>
    <w:rsid w:val="000F2781"/>
    <w:rsid w:val="000F599C"/>
    <w:rsid w:val="000F5DF7"/>
    <w:rsid w:val="000F77CF"/>
    <w:rsid w:val="001005FF"/>
    <w:rsid w:val="00101DEE"/>
    <w:rsid w:val="00114BE1"/>
    <w:rsid w:val="00117856"/>
    <w:rsid w:val="00123B5C"/>
    <w:rsid w:val="0013034E"/>
    <w:rsid w:val="001349AC"/>
    <w:rsid w:val="00136E0D"/>
    <w:rsid w:val="00137A69"/>
    <w:rsid w:val="0014172E"/>
    <w:rsid w:val="00142E5C"/>
    <w:rsid w:val="0014437C"/>
    <w:rsid w:val="00145507"/>
    <w:rsid w:val="00146EC3"/>
    <w:rsid w:val="0015332F"/>
    <w:rsid w:val="00153332"/>
    <w:rsid w:val="00156CD9"/>
    <w:rsid w:val="00160FD6"/>
    <w:rsid w:val="00161DEF"/>
    <w:rsid w:val="00163969"/>
    <w:rsid w:val="00166305"/>
    <w:rsid w:val="00167E46"/>
    <w:rsid w:val="00170028"/>
    <w:rsid w:val="0017523C"/>
    <w:rsid w:val="00190037"/>
    <w:rsid w:val="0019080E"/>
    <w:rsid w:val="0019322F"/>
    <w:rsid w:val="0019692F"/>
    <w:rsid w:val="00196A13"/>
    <w:rsid w:val="00197BD6"/>
    <w:rsid w:val="001A15B9"/>
    <w:rsid w:val="001A564B"/>
    <w:rsid w:val="001A72AB"/>
    <w:rsid w:val="001B2113"/>
    <w:rsid w:val="001B4747"/>
    <w:rsid w:val="001C2D11"/>
    <w:rsid w:val="001C2D67"/>
    <w:rsid w:val="001D000B"/>
    <w:rsid w:val="001D1623"/>
    <w:rsid w:val="001D6135"/>
    <w:rsid w:val="001E7F42"/>
    <w:rsid w:val="001F1E5B"/>
    <w:rsid w:val="00202A9B"/>
    <w:rsid w:val="00203A68"/>
    <w:rsid w:val="00204A76"/>
    <w:rsid w:val="00204C2A"/>
    <w:rsid w:val="00206392"/>
    <w:rsid w:val="0021152A"/>
    <w:rsid w:val="00211DEC"/>
    <w:rsid w:val="002129A6"/>
    <w:rsid w:val="00220632"/>
    <w:rsid w:val="00222062"/>
    <w:rsid w:val="00223698"/>
    <w:rsid w:val="00224B15"/>
    <w:rsid w:val="0022505E"/>
    <w:rsid w:val="002255C7"/>
    <w:rsid w:val="00227550"/>
    <w:rsid w:val="002275D1"/>
    <w:rsid w:val="00233205"/>
    <w:rsid w:val="00233C84"/>
    <w:rsid w:val="00233CD8"/>
    <w:rsid w:val="00234B5E"/>
    <w:rsid w:val="00234E07"/>
    <w:rsid w:val="00236B2B"/>
    <w:rsid w:val="002441AE"/>
    <w:rsid w:val="002465FE"/>
    <w:rsid w:val="00246F0C"/>
    <w:rsid w:val="00247769"/>
    <w:rsid w:val="00254F8A"/>
    <w:rsid w:val="00256525"/>
    <w:rsid w:val="002626DB"/>
    <w:rsid w:val="0026494C"/>
    <w:rsid w:val="00267EC5"/>
    <w:rsid w:val="0028069C"/>
    <w:rsid w:val="00280BBA"/>
    <w:rsid w:val="00281897"/>
    <w:rsid w:val="00281944"/>
    <w:rsid w:val="002851FE"/>
    <w:rsid w:val="00286DBF"/>
    <w:rsid w:val="00287816"/>
    <w:rsid w:val="00291E9D"/>
    <w:rsid w:val="00292C2A"/>
    <w:rsid w:val="00293B54"/>
    <w:rsid w:val="002A1E3A"/>
    <w:rsid w:val="002A3EB5"/>
    <w:rsid w:val="002A79B5"/>
    <w:rsid w:val="002B02B9"/>
    <w:rsid w:val="002B0FD2"/>
    <w:rsid w:val="002B4543"/>
    <w:rsid w:val="002C764D"/>
    <w:rsid w:val="002D7496"/>
    <w:rsid w:val="002E26E9"/>
    <w:rsid w:val="002E4C88"/>
    <w:rsid w:val="002F2031"/>
    <w:rsid w:val="002F67EC"/>
    <w:rsid w:val="00306DE0"/>
    <w:rsid w:val="0031056E"/>
    <w:rsid w:val="00323290"/>
    <w:rsid w:val="00326C5D"/>
    <w:rsid w:val="003279E2"/>
    <w:rsid w:val="00334FA7"/>
    <w:rsid w:val="003421A3"/>
    <w:rsid w:val="003421A7"/>
    <w:rsid w:val="003454EF"/>
    <w:rsid w:val="00350F6E"/>
    <w:rsid w:val="00364CB0"/>
    <w:rsid w:val="00364DA1"/>
    <w:rsid w:val="00371F51"/>
    <w:rsid w:val="00376179"/>
    <w:rsid w:val="003820D1"/>
    <w:rsid w:val="00383056"/>
    <w:rsid w:val="003877CC"/>
    <w:rsid w:val="00390351"/>
    <w:rsid w:val="00391A85"/>
    <w:rsid w:val="003A1597"/>
    <w:rsid w:val="003A15E8"/>
    <w:rsid w:val="003A6245"/>
    <w:rsid w:val="003B2A12"/>
    <w:rsid w:val="003B46E8"/>
    <w:rsid w:val="003B53D6"/>
    <w:rsid w:val="003B7A36"/>
    <w:rsid w:val="003C17D8"/>
    <w:rsid w:val="003C4957"/>
    <w:rsid w:val="003C49FA"/>
    <w:rsid w:val="003C5116"/>
    <w:rsid w:val="003C7A0C"/>
    <w:rsid w:val="003D1CB1"/>
    <w:rsid w:val="003D38BD"/>
    <w:rsid w:val="003D4AAB"/>
    <w:rsid w:val="003D72B3"/>
    <w:rsid w:val="003E077F"/>
    <w:rsid w:val="003E1727"/>
    <w:rsid w:val="003E300F"/>
    <w:rsid w:val="003E4B15"/>
    <w:rsid w:val="003F12FB"/>
    <w:rsid w:val="003F2975"/>
    <w:rsid w:val="003F3F3E"/>
    <w:rsid w:val="00401276"/>
    <w:rsid w:val="0040195A"/>
    <w:rsid w:val="00403A79"/>
    <w:rsid w:val="004063BA"/>
    <w:rsid w:val="0040727B"/>
    <w:rsid w:val="0041152A"/>
    <w:rsid w:val="00413E19"/>
    <w:rsid w:val="00414E48"/>
    <w:rsid w:val="00414EEF"/>
    <w:rsid w:val="00423B7D"/>
    <w:rsid w:val="00427DC5"/>
    <w:rsid w:val="00430502"/>
    <w:rsid w:val="00441ED3"/>
    <w:rsid w:val="00442562"/>
    <w:rsid w:val="00443959"/>
    <w:rsid w:val="004439FD"/>
    <w:rsid w:val="0045104A"/>
    <w:rsid w:val="004518A4"/>
    <w:rsid w:val="00451C1A"/>
    <w:rsid w:val="00452F08"/>
    <w:rsid w:val="004602B2"/>
    <w:rsid w:val="00463A12"/>
    <w:rsid w:val="0046587C"/>
    <w:rsid w:val="004701D6"/>
    <w:rsid w:val="004704E1"/>
    <w:rsid w:val="00474DCB"/>
    <w:rsid w:val="0048148C"/>
    <w:rsid w:val="00484044"/>
    <w:rsid w:val="004853C4"/>
    <w:rsid w:val="00492BB2"/>
    <w:rsid w:val="00493A07"/>
    <w:rsid w:val="00495822"/>
    <w:rsid w:val="0049798D"/>
    <w:rsid w:val="004A06AD"/>
    <w:rsid w:val="004A474A"/>
    <w:rsid w:val="004B009E"/>
    <w:rsid w:val="004B4F3B"/>
    <w:rsid w:val="004B6F91"/>
    <w:rsid w:val="004C1533"/>
    <w:rsid w:val="004C2C64"/>
    <w:rsid w:val="004C510A"/>
    <w:rsid w:val="004C622C"/>
    <w:rsid w:val="004D141D"/>
    <w:rsid w:val="004D4603"/>
    <w:rsid w:val="004D7EAE"/>
    <w:rsid w:val="004E0DA4"/>
    <w:rsid w:val="004E1F2C"/>
    <w:rsid w:val="004E28AC"/>
    <w:rsid w:val="004E2F49"/>
    <w:rsid w:val="004E30EB"/>
    <w:rsid w:val="004E3EAB"/>
    <w:rsid w:val="004E524A"/>
    <w:rsid w:val="004E6093"/>
    <w:rsid w:val="004F63B3"/>
    <w:rsid w:val="005041A5"/>
    <w:rsid w:val="0050691E"/>
    <w:rsid w:val="00507CD2"/>
    <w:rsid w:val="005152FB"/>
    <w:rsid w:val="005236F9"/>
    <w:rsid w:val="005251A7"/>
    <w:rsid w:val="00533A9F"/>
    <w:rsid w:val="00534D23"/>
    <w:rsid w:val="00547CE5"/>
    <w:rsid w:val="00550278"/>
    <w:rsid w:val="00552EA0"/>
    <w:rsid w:val="00554CE4"/>
    <w:rsid w:val="005550C5"/>
    <w:rsid w:val="005606F1"/>
    <w:rsid w:val="00561536"/>
    <w:rsid w:val="00563298"/>
    <w:rsid w:val="00563FD3"/>
    <w:rsid w:val="00567364"/>
    <w:rsid w:val="00571237"/>
    <w:rsid w:val="00575274"/>
    <w:rsid w:val="0057663E"/>
    <w:rsid w:val="00580320"/>
    <w:rsid w:val="005817C9"/>
    <w:rsid w:val="0058381D"/>
    <w:rsid w:val="0058772B"/>
    <w:rsid w:val="00587D7C"/>
    <w:rsid w:val="005907AE"/>
    <w:rsid w:val="00594474"/>
    <w:rsid w:val="00596256"/>
    <w:rsid w:val="00597A91"/>
    <w:rsid w:val="005A0D43"/>
    <w:rsid w:val="005A20FF"/>
    <w:rsid w:val="005A2AE5"/>
    <w:rsid w:val="005A5301"/>
    <w:rsid w:val="005A68D6"/>
    <w:rsid w:val="005B2BBE"/>
    <w:rsid w:val="005B2C94"/>
    <w:rsid w:val="005B37C5"/>
    <w:rsid w:val="005B3AB8"/>
    <w:rsid w:val="005B4369"/>
    <w:rsid w:val="005B4A59"/>
    <w:rsid w:val="005B6C40"/>
    <w:rsid w:val="005C53D3"/>
    <w:rsid w:val="005C65C6"/>
    <w:rsid w:val="005C65E3"/>
    <w:rsid w:val="005C679A"/>
    <w:rsid w:val="005C7776"/>
    <w:rsid w:val="005D1699"/>
    <w:rsid w:val="005D52E2"/>
    <w:rsid w:val="005D6C5C"/>
    <w:rsid w:val="005D768B"/>
    <w:rsid w:val="005E13F7"/>
    <w:rsid w:val="005E2DED"/>
    <w:rsid w:val="005E348F"/>
    <w:rsid w:val="005E3BE9"/>
    <w:rsid w:val="005E4E8D"/>
    <w:rsid w:val="005E602A"/>
    <w:rsid w:val="005E633D"/>
    <w:rsid w:val="005E6401"/>
    <w:rsid w:val="005F21B9"/>
    <w:rsid w:val="005F43ED"/>
    <w:rsid w:val="005F5A2C"/>
    <w:rsid w:val="0060702D"/>
    <w:rsid w:val="006106BF"/>
    <w:rsid w:val="00615455"/>
    <w:rsid w:val="00620B30"/>
    <w:rsid w:val="00624511"/>
    <w:rsid w:val="006261C9"/>
    <w:rsid w:val="00630BED"/>
    <w:rsid w:val="00630CE5"/>
    <w:rsid w:val="006337EA"/>
    <w:rsid w:val="00637072"/>
    <w:rsid w:val="00644DDC"/>
    <w:rsid w:val="00645D79"/>
    <w:rsid w:val="00646558"/>
    <w:rsid w:val="0065411E"/>
    <w:rsid w:val="00656D10"/>
    <w:rsid w:val="00657479"/>
    <w:rsid w:val="00662E84"/>
    <w:rsid w:val="00663D21"/>
    <w:rsid w:val="0066572C"/>
    <w:rsid w:val="00673958"/>
    <w:rsid w:val="0067777B"/>
    <w:rsid w:val="006809EC"/>
    <w:rsid w:val="00686DDD"/>
    <w:rsid w:val="0069172F"/>
    <w:rsid w:val="00691754"/>
    <w:rsid w:val="0069508A"/>
    <w:rsid w:val="00695A34"/>
    <w:rsid w:val="006962E8"/>
    <w:rsid w:val="006A17D1"/>
    <w:rsid w:val="006A27D1"/>
    <w:rsid w:val="006A2AF4"/>
    <w:rsid w:val="006A3A9F"/>
    <w:rsid w:val="006A6763"/>
    <w:rsid w:val="006B767C"/>
    <w:rsid w:val="006B7B81"/>
    <w:rsid w:val="006C077D"/>
    <w:rsid w:val="006C0D75"/>
    <w:rsid w:val="006C568B"/>
    <w:rsid w:val="006E322B"/>
    <w:rsid w:val="006E6E47"/>
    <w:rsid w:val="00700F73"/>
    <w:rsid w:val="00701F9A"/>
    <w:rsid w:val="00704198"/>
    <w:rsid w:val="007057BE"/>
    <w:rsid w:val="0070788B"/>
    <w:rsid w:val="00713AA5"/>
    <w:rsid w:val="00715E77"/>
    <w:rsid w:val="00717FC3"/>
    <w:rsid w:val="007229A5"/>
    <w:rsid w:val="0072441E"/>
    <w:rsid w:val="00725645"/>
    <w:rsid w:val="00727C9D"/>
    <w:rsid w:val="0073184C"/>
    <w:rsid w:val="0074283F"/>
    <w:rsid w:val="007445D4"/>
    <w:rsid w:val="00744D9E"/>
    <w:rsid w:val="00761594"/>
    <w:rsid w:val="00765404"/>
    <w:rsid w:val="0077669A"/>
    <w:rsid w:val="00776A4E"/>
    <w:rsid w:val="00780B7A"/>
    <w:rsid w:val="00780E7A"/>
    <w:rsid w:val="007814B0"/>
    <w:rsid w:val="0078655F"/>
    <w:rsid w:val="00790C47"/>
    <w:rsid w:val="00791033"/>
    <w:rsid w:val="00791AEE"/>
    <w:rsid w:val="00793150"/>
    <w:rsid w:val="007A28FA"/>
    <w:rsid w:val="007A2D0B"/>
    <w:rsid w:val="007A381B"/>
    <w:rsid w:val="007A5734"/>
    <w:rsid w:val="007B04D1"/>
    <w:rsid w:val="007B05E0"/>
    <w:rsid w:val="007B1DDA"/>
    <w:rsid w:val="007B2DDF"/>
    <w:rsid w:val="007B3F93"/>
    <w:rsid w:val="007B52C8"/>
    <w:rsid w:val="007B6119"/>
    <w:rsid w:val="007B79FB"/>
    <w:rsid w:val="007C1FF9"/>
    <w:rsid w:val="007C68D2"/>
    <w:rsid w:val="007C7632"/>
    <w:rsid w:val="007D1D69"/>
    <w:rsid w:val="007D64E2"/>
    <w:rsid w:val="007E6C58"/>
    <w:rsid w:val="007E74A7"/>
    <w:rsid w:val="007F06F6"/>
    <w:rsid w:val="007F710C"/>
    <w:rsid w:val="00800636"/>
    <w:rsid w:val="00804F99"/>
    <w:rsid w:val="00811C20"/>
    <w:rsid w:val="00811DC0"/>
    <w:rsid w:val="00812F70"/>
    <w:rsid w:val="00813EF4"/>
    <w:rsid w:val="00815AD3"/>
    <w:rsid w:val="00817DDF"/>
    <w:rsid w:val="0082018D"/>
    <w:rsid w:val="008208BB"/>
    <w:rsid w:val="0083386F"/>
    <w:rsid w:val="00836946"/>
    <w:rsid w:val="00837266"/>
    <w:rsid w:val="00841B6D"/>
    <w:rsid w:val="0084635B"/>
    <w:rsid w:val="00846B23"/>
    <w:rsid w:val="0085270C"/>
    <w:rsid w:val="008555D2"/>
    <w:rsid w:val="0085679E"/>
    <w:rsid w:val="00856D5A"/>
    <w:rsid w:val="00860CFD"/>
    <w:rsid w:val="00874DFD"/>
    <w:rsid w:val="00875BAD"/>
    <w:rsid w:val="00881B93"/>
    <w:rsid w:val="00890B66"/>
    <w:rsid w:val="00890D83"/>
    <w:rsid w:val="00892736"/>
    <w:rsid w:val="00896FF0"/>
    <w:rsid w:val="008A4F33"/>
    <w:rsid w:val="008B182F"/>
    <w:rsid w:val="008B3D94"/>
    <w:rsid w:val="008B5A56"/>
    <w:rsid w:val="008B6168"/>
    <w:rsid w:val="008C1343"/>
    <w:rsid w:val="008C434E"/>
    <w:rsid w:val="008C676C"/>
    <w:rsid w:val="008C6F4B"/>
    <w:rsid w:val="008C70EF"/>
    <w:rsid w:val="008D4EC9"/>
    <w:rsid w:val="008D4F0D"/>
    <w:rsid w:val="008D6B4B"/>
    <w:rsid w:val="008E3670"/>
    <w:rsid w:val="008F001E"/>
    <w:rsid w:val="008F01D3"/>
    <w:rsid w:val="008F099F"/>
    <w:rsid w:val="008F30AA"/>
    <w:rsid w:val="008F5EF3"/>
    <w:rsid w:val="00902170"/>
    <w:rsid w:val="009025B5"/>
    <w:rsid w:val="0090280E"/>
    <w:rsid w:val="00903F7A"/>
    <w:rsid w:val="009063E3"/>
    <w:rsid w:val="00912DE7"/>
    <w:rsid w:val="0091448B"/>
    <w:rsid w:val="00914F51"/>
    <w:rsid w:val="00916D42"/>
    <w:rsid w:val="00917740"/>
    <w:rsid w:val="009207A1"/>
    <w:rsid w:val="00921F52"/>
    <w:rsid w:val="00922C26"/>
    <w:rsid w:val="00923EEC"/>
    <w:rsid w:val="00927694"/>
    <w:rsid w:val="009325E0"/>
    <w:rsid w:val="0093298F"/>
    <w:rsid w:val="0093499C"/>
    <w:rsid w:val="009359CA"/>
    <w:rsid w:val="00935B8B"/>
    <w:rsid w:val="009433E1"/>
    <w:rsid w:val="00946F59"/>
    <w:rsid w:val="009479E3"/>
    <w:rsid w:val="00952148"/>
    <w:rsid w:val="0095385A"/>
    <w:rsid w:val="00956055"/>
    <w:rsid w:val="00957E7E"/>
    <w:rsid w:val="00970D6E"/>
    <w:rsid w:val="009714D4"/>
    <w:rsid w:val="00973793"/>
    <w:rsid w:val="0097564A"/>
    <w:rsid w:val="00982684"/>
    <w:rsid w:val="00990305"/>
    <w:rsid w:val="00991C90"/>
    <w:rsid w:val="0099450C"/>
    <w:rsid w:val="00995784"/>
    <w:rsid w:val="009972DB"/>
    <w:rsid w:val="009A361A"/>
    <w:rsid w:val="009A453C"/>
    <w:rsid w:val="009B2EAD"/>
    <w:rsid w:val="009B4D89"/>
    <w:rsid w:val="009C2F3F"/>
    <w:rsid w:val="009C2FEE"/>
    <w:rsid w:val="009C6430"/>
    <w:rsid w:val="009C6607"/>
    <w:rsid w:val="009E1B56"/>
    <w:rsid w:val="009E223C"/>
    <w:rsid w:val="009E777B"/>
    <w:rsid w:val="009F0CFE"/>
    <w:rsid w:val="009F18CB"/>
    <w:rsid w:val="009F4AC5"/>
    <w:rsid w:val="009F51B7"/>
    <w:rsid w:val="00A00BC8"/>
    <w:rsid w:val="00A02074"/>
    <w:rsid w:val="00A04857"/>
    <w:rsid w:val="00A056C2"/>
    <w:rsid w:val="00A104D4"/>
    <w:rsid w:val="00A10BF3"/>
    <w:rsid w:val="00A13F3B"/>
    <w:rsid w:val="00A14E75"/>
    <w:rsid w:val="00A16BFB"/>
    <w:rsid w:val="00A270A6"/>
    <w:rsid w:val="00A3231A"/>
    <w:rsid w:val="00A34AA8"/>
    <w:rsid w:val="00A359A3"/>
    <w:rsid w:val="00A44D01"/>
    <w:rsid w:val="00A44EBE"/>
    <w:rsid w:val="00A502BE"/>
    <w:rsid w:val="00A55E59"/>
    <w:rsid w:val="00A56381"/>
    <w:rsid w:val="00A6260A"/>
    <w:rsid w:val="00A63703"/>
    <w:rsid w:val="00A662A5"/>
    <w:rsid w:val="00A67270"/>
    <w:rsid w:val="00A70899"/>
    <w:rsid w:val="00A743A8"/>
    <w:rsid w:val="00A75742"/>
    <w:rsid w:val="00A7649A"/>
    <w:rsid w:val="00A82155"/>
    <w:rsid w:val="00A86D93"/>
    <w:rsid w:val="00A8703A"/>
    <w:rsid w:val="00A9030E"/>
    <w:rsid w:val="00A910E7"/>
    <w:rsid w:val="00A94ECC"/>
    <w:rsid w:val="00A952D2"/>
    <w:rsid w:val="00A96090"/>
    <w:rsid w:val="00AA0BC3"/>
    <w:rsid w:val="00AA5D3A"/>
    <w:rsid w:val="00AA6D71"/>
    <w:rsid w:val="00AB2A55"/>
    <w:rsid w:val="00AB4785"/>
    <w:rsid w:val="00AC587F"/>
    <w:rsid w:val="00AC5CBA"/>
    <w:rsid w:val="00AD0ACE"/>
    <w:rsid w:val="00AD1EA2"/>
    <w:rsid w:val="00AD47CB"/>
    <w:rsid w:val="00AD651F"/>
    <w:rsid w:val="00AE2BA2"/>
    <w:rsid w:val="00AE6045"/>
    <w:rsid w:val="00AF06C8"/>
    <w:rsid w:val="00AF0A35"/>
    <w:rsid w:val="00AF1C70"/>
    <w:rsid w:val="00AF1E75"/>
    <w:rsid w:val="00B0179B"/>
    <w:rsid w:val="00B03AE6"/>
    <w:rsid w:val="00B04B60"/>
    <w:rsid w:val="00B05D89"/>
    <w:rsid w:val="00B1246A"/>
    <w:rsid w:val="00B126DE"/>
    <w:rsid w:val="00B1522B"/>
    <w:rsid w:val="00B1635E"/>
    <w:rsid w:val="00B170BA"/>
    <w:rsid w:val="00B2092B"/>
    <w:rsid w:val="00B2168D"/>
    <w:rsid w:val="00B239D9"/>
    <w:rsid w:val="00B3315A"/>
    <w:rsid w:val="00B36BDF"/>
    <w:rsid w:val="00B4778C"/>
    <w:rsid w:val="00B50847"/>
    <w:rsid w:val="00B51EF8"/>
    <w:rsid w:val="00B53457"/>
    <w:rsid w:val="00B613C9"/>
    <w:rsid w:val="00B615D7"/>
    <w:rsid w:val="00B621FC"/>
    <w:rsid w:val="00B63838"/>
    <w:rsid w:val="00B67E41"/>
    <w:rsid w:val="00B75D09"/>
    <w:rsid w:val="00B76547"/>
    <w:rsid w:val="00B77125"/>
    <w:rsid w:val="00B83279"/>
    <w:rsid w:val="00B8352F"/>
    <w:rsid w:val="00B83726"/>
    <w:rsid w:val="00B845B8"/>
    <w:rsid w:val="00B85AB7"/>
    <w:rsid w:val="00B87A05"/>
    <w:rsid w:val="00B927BE"/>
    <w:rsid w:val="00B92D38"/>
    <w:rsid w:val="00B9374D"/>
    <w:rsid w:val="00B95AEE"/>
    <w:rsid w:val="00BA6C4A"/>
    <w:rsid w:val="00BB15EC"/>
    <w:rsid w:val="00BB2BD4"/>
    <w:rsid w:val="00BC451E"/>
    <w:rsid w:val="00BC5874"/>
    <w:rsid w:val="00BC7787"/>
    <w:rsid w:val="00BE0C0C"/>
    <w:rsid w:val="00C07C8A"/>
    <w:rsid w:val="00C130BD"/>
    <w:rsid w:val="00C1325B"/>
    <w:rsid w:val="00C17163"/>
    <w:rsid w:val="00C23D53"/>
    <w:rsid w:val="00C24AAA"/>
    <w:rsid w:val="00C342FD"/>
    <w:rsid w:val="00C3471E"/>
    <w:rsid w:val="00C415FD"/>
    <w:rsid w:val="00C4197A"/>
    <w:rsid w:val="00C435A3"/>
    <w:rsid w:val="00C5026B"/>
    <w:rsid w:val="00C53D3C"/>
    <w:rsid w:val="00C56F62"/>
    <w:rsid w:val="00C57509"/>
    <w:rsid w:val="00C6090F"/>
    <w:rsid w:val="00C61127"/>
    <w:rsid w:val="00C63DC8"/>
    <w:rsid w:val="00C7353C"/>
    <w:rsid w:val="00C75723"/>
    <w:rsid w:val="00C816ED"/>
    <w:rsid w:val="00C818A8"/>
    <w:rsid w:val="00C8213F"/>
    <w:rsid w:val="00C928D1"/>
    <w:rsid w:val="00C963B2"/>
    <w:rsid w:val="00CA4DF3"/>
    <w:rsid w:val="00CA628B"/>
    <w:rsid w:val="00CB2109"/>
    <w:rsid w:val="00CB2F77"/>
    <w:rsid w:val="00CC3294"/>
    <w:rsid w:val="00CC481D"/>
    <w:rsid w:val="00CD3178"/>
    <w:rsid w:val="00CD6B21"/>
    <w:rsid w:val="00CE1388"/>
    <w:rsid w:val="00CE2FD3"/>
    <w:rsid w:val="00CE3BB7"/>
    <w:rsid w:val="00CE490B"/>
    <w:rsid w:val="00CE4A55"/>
    <w:rsid w:val="00CF34E6"/>
    <w:rsid w:val="00CF700D"/>
    <w:rsid w:val="00D02BFF"/>
    <w:rsid w:val="00D05D28"/>
    <w:rsid w:val="00D05E74"/>
    <w:rsid w:val="00D132A6"/>
    <w:rsid w:val="00D37F79"/>
    <w:rsid w:val="00D433AC"/>
    <w:rsid w:val="00D43525"/>
    <w:rsid w:val="00D43E96"/>
    <w:rsid w:val="00D44031"/>
    <w:rsid w:val="00D4752C"/>
    <w:rsid w:val="00D527D0"/>
    <w:rsid w:val="00D5537B"/>
    <w:rsid w:val="00D575E2"/>
    <w:rsid w:val="00D646F7"/>
    <w:rsid w:val="00D66E55"/>
    <w:rsid w:val="00D70A89"/>
    <w:rsid w:val="00D7112E"/>
    <w:rsid w:val="00D71AEE"/>
    <w:rsid w:val="00D744BA"/>
    <w:rsid w:val="00D774FF"/>
    <w:rsid w:val="00D8333C"/>
    <w:rsid w:val="00D84FD5"/>
    <w:rsid w:val="00D869C6"/>
    <w:rsid w:val="00D872C8"/>
    <w:rsid w:val="00D91D5E"/>
    <w:rsid w:val="00D91E4E"/>
    <w:rsid w:val="00D962CE"/>
    <w:rsid w:val="00DA14DA"/>
    <w:rsid w:val="00DA2104"/>
    <w:rsid w:val="00DB2ADD"/>
    <w:rsid w:val="00DB50E6"/>
    <w:rsid w:val="00DB6E5C"/>
    <w:rsid w:val="00DB7D88"/>
    <w:rsid w:val="00DD264E"/>
    <w:rsid w:val="00DD26F6"/>
    <w:rsid w:val="00DD6159"/>
    <w:rsid w:val="00DD776D"/>
    <w:rsid w:val="00DE04BD"/>
    <w:rsid w:val="00DE26B6"/>
    <w:rsid w:val="00DE3817"/>
    <w:rsid w:val="00DE4AA4"/>
    <w:rsid w:val="00DE7A23"/>
    <w:rsid w:val="00DE7C34"/>
    <w:rsid w:val="00DE7E42"/>
    <w:rsid w:val="00DF40F3"/>
    <w:rsid w:val="00DF756E"/>
    <w:rsid w:val="00E01631"/>
    <w:rsid w:val="00E01CF1"/>
    <w:rsid w:val="00E0617A"/>
    <w:rsid w:val="00E1152F"/>
    <w:rsid w:val="00E1254B"/>
    <w:rsid w:val="00E27BE4"/>
    <w:rsid w:val="00E347E6"/>
    <w:rsid w:val="00E36B17"/>
    <w:rsid w:val="00E370F8"/>
    <w:rsid w:val="00E40E4E"/>
    <w:rsid w:val="00E42588"/>
    <w:rsid w:val="00E436DA"/>
    <w:rsid w:val="00E44590"/>
    <w:rsid w:val="00E469D4"/>
    <w:rsid w:val="00E46FD4"/>
    <w:rsid w:val="00E50A92"/>
    <w:rsid w:val="00E61A69"/>
    <w:rsid w:val="00E61B16"/>
    <w:rsid w:val="00E62791"/>
    <w:rsid w:val="00E722BC"/>
    <w:rsid w:val="00E750A8"/>
    <w:rsid w:val="00E81776"/>
    <w:rsid w:val="00E82389"/>
    <w:rsid w:val="00E867F6"/>
    <w:rsid w:val="00E9279B"/>
    <w:rsid w:val="00E92E9A"/>
    <w:rsid w:val="00E97135"/>
    <w:rsid w:val="00EA02AA"/>
    <w:rsid w:val="00EA0CF1"/>
    <w:rsid w:val="00EA5129"/>
    <w:rsid w:val="00EA6B3D"/>
    <w:rsid w:val="00EA7608"/>
    <w:rsid w:val="00EB47C4"/>
    <w:rsid w:val="00EB7A4E"/>
    <w:rsid w:val="00EC004D"/>
    <w:rsid w:val="00EC0F23"/>
    <w:rsid w:val="00EC14A6"/>
    <w:rsid w:val="00EC415A"/>
    <w:rsid w:val="00EC668E"/>
    <w:rsid w:val="00EC77DC"/>
    <w:rsid w:val="00ED0A44"/>
    <w:rsid w:val="00ED379E"/>
    <w:rsid w:val="00ED3C91"/>
    <w:rsid w:val="00EE00AC"/>
    <w:rsid w:val="00EE1AF9"/>
    <w:rsid w:val="00EF13E6"/>
    <w:rsid w:val="00EF1C2F"/>
    <w:rsid w:val="00EF6730"/>
    <w:rsid w:val="00EF6839"/>
    <w:rsid w:val="00F045CC"/>
    <w:rsid w:val="00F17BFA"/>
    <w:rsid w:val="00F24404"/>
    <w:rsid w:val="00F27789"/>
    <w:rsid w:val="00F33864"/>
    <w:rsid w:val="00F37C45"/>
    <w:rsid w:val="00F41481"/>
    <w:rsid w:val="00F41A14"/>
    <w:rsid w:val="00F44879"/>
    <w:rsid w:val="00F44D0B"/>
    <w:rsid w:val="00F44FEB"/>
    <w:rsid w:val="00F45FAE"/>
    <w:rsid w:val="00F46467"/>
    <w:rsid w:val="00F46DAD"/>
    <w:rsid w:val="00F477A7"/>
    <w:rsid w:val="00F50690"/>
    <w:rsid w:val="00F50ED6"/>
    <w:rsid w:val="00F51AC3"/>
    <w:rsid w:val="00F52A41"/>
    <w:rsid w:val="00F6311E"/>
    <w:rsid w:val="00F64635"/>
    <w:rsid w:val="00F653A7"/>
    <w:rsid w:val="00F70842"/>
    <w:rsid w:val="00F71C3E"/>
    <w:rsid w:val="00F72049"/>
    <w:rsid w:val="00F7270D"/>
    <w:rsid w:val="00F7311A"/>
    <w:rsid w:val="00F76667"/>
    <w:rsid w:val="00F800E5"/>
    <w:rsid w:val="00F837BA"/>
    <w:rsid w:val="00F8427E"/>
    <w:rsid w:val="00F84503"/>
    <w:rsid w:val="00F84E64"/>
    <w:rsid w:val="00F85AC3"/>
    <w:rsid w:val="00F90E2C"/>
    <w:rsid w:val="00F950B1"/>
    <w:rsid w:val="00FA18AB"/>
    <w:rsid w:val="00FA3F19"/>
    <w:rsid w:val="00FA6F3F"/>
    <w:rsid w:val="00FB196D"/>
    <w:rsid w:val="00FC0402"/>
    <w:rsid w:val="00FC1C53"/>
    <w:rsid w:val="00FC787E"/>
    <w:rsid w:val="00FD0906"/>
    <w:rsid w:val="00FD1FF2"/>
    <w:rsid w:val="00FD41C7"/>
    <w:rsid w:val="00FD509D"/>
    <w:rsid w:val="00FD584F"/>
    <w:rsid w:val="00FD6C49"/>
    <w:rsid w:val="00FD71AD"/>
    <w:rsid w:val="00FE6F2F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E42F1"/>
  <w15:docId w15:val="{01421331-9F56-42BC-AE32-4012E701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14A6"/>
    <w:pPr>
      <w:keepNext/>
      <w:spacing w:before="240" w:after="120"/>
      <w:ind w:left="1134"/>
      <w:outlineLvl w:val="1"/>
    </w:pPr>
    <w:rPr>
      <w:rFonts w:ascii="Arial" w:hAnsi="Arial" w:cs="Arial"/>
      <w:b/>
      <w:bCs/>
      <w:iCs/>
      <w:sz w:val="28"/>
      <w:szCs w:val="28"/>
      <w:lang w:val="cs-CZ" w:eastAsia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14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14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C14A6"/>
    <w:pPr>
      <w:spacing w:before="120" w:after="60"/>
      <w:ind w:left="1134"/>
      <w:outlineLvl w:val="4"/>
    </w:pPr>
    <w:rPr>
      <w:rFonts w:ascii="Arial" w:hAnsi="Arial"/>
      <w:b/>
      <w:bCs/>
      <w:iCs/>
      <w:lang w:val="cs-CZ" w:eastAsia="cs-CZ"/>
    </w:rPr>
  </w:style>
  <w:style w:type="paragraph" w:styleId="Heading6">
    <w:name w:val="heading 6"/>
    <w:basedOn w:val="Normal"/>
    <w:next w:val="Normal"/>
    <w:link w:val="Heading6Char"/>
    <w:uiPriority w:val="9"/>
    <w:qFormat/>
    <w:rsid w:val="00EC14A6"/>
    <w:pPr>
      <w:spacing w:before="120"/>
      <w:ind w:left="1134"/>
      <w:outlineLvl w:val="5"/>
    </w:pPr>
    <w:rPr>
      <w:rFonts w:ascii="Arial" w:hAnsi="Arial"/>
      <w:b/>
      <w:bCs/>
      <w:szCs w:val="22"/>
      <w:lang w:val="cs-CZ" w:eastAsia="cs-CZ"/>
    </w:rPr>
  </w:style>
  <w:style w:type="paragraph" w:styleId="Heading7">
    <w:name w:val="heading 7"/>
    <w:basedOn w:val="Normal"/>
    <w:next w:val="Normal"/>
    <w:link w:val="Heading7Char"/>
    <w:uiPriority w:val="9"/>
    <w:qFormat/>
    <w:rsid w:val="00EC14A6"/>
    <w:pPr>
      <w:spacing w:before="120"/>
      <w:ind w:left="1134"/>
      <w:outlineLvl w:val="6"/>
    </w:pPr>
    <w:rPr>
      <w:rFonts w:ascii="Arial" w:hAnsi="Arial"/>
      <w:b/>
      <w:szCs w:val="24"/>
      <w:lang w:val="cs-CZ" w:eastAsia="cs-CZ"/>
    </w:rPr>
  </w:style>
  <w:style w:type="paragraph" w:styleId="Heading8">
    <w:name w:val="heading 8"/>
    <w:basedOn w:val="Normal"/>
    <w:next w:val="Normal"/>
    <w:link w:val="Heading8Char"/>
    <w:uiPriority w:val="9"/>
    <w:qFormat/>
    <w:rsid w:val="00EC14A6"/>
    <w:pPr>
      <w:spacing w:before="120"/>
      <w:ind w:left="1134"/>
      <w:outlineLvl w:val="7"/>
    </w:pPr>
    <w:rPr>
      <w:rFonts w:ascii="Arial" w:hAnsi="Arial"/>
      <w:b/>
      <w:iCs/>
      <w:lang w:val="cs-CZ" w:eastAsia="cs-CZ"/>
    </w:rPr>
  </w:style>
  <w:style w:type="paragraph" w:styleId="Heading9">
    <w:name w:val="heading 9"/>
    <w:basedOn w:val="Normal"/>
    <w:next w:val="Normal"/>
    <w:link w:val="Heading9Char"/>
    <w:uiPriority w:val="9"/>
    <w:qFormat/>
    <w:rsid w:val="00EC14A6"/>
    <w:pPr>
      <w:spacing w:before="120"/>
      <w:ind w:left="1134"/>
      <w:outlineLvl w:val="8"/>
    </w:pPr>
    <w:rPr>
      <w:rFonts w:ascii="Arial" w:hAnsi="Arial" w:cs="Arial"/>
      <w:b/>
      <w:szCs w:val="22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EC14A6"/>
    <w:rPr>
      <w:rFonts w:ascii="Arial" w:eastAsia="Times New Roman" w:hAnsi="Arial" w:cs="Arial"/>
      <w:b/>
      <w:bCs/>
      <w:iCs/>
      <w:sz w:val="28"/>
      <w:szCs w:val="28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EC14A6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rsid w:val="00EC14A6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Heading5Char">
    <w:name w:val="Heading 5 Char"/>
    <w:basedOn w:val="DefaultParagraphFont"/>
    <w:link w:val="Heading5"/>
    <w:uiPriority w:val="9"/>
    <w:rsid w:val="00EC14A6"/>
    <w:rPr>
      <w:rFonts w:ascii="Arial" w:eastAsia="Times New Roman" w:hAnsi="Arial" w:cs="Times New Roman"/>
      <w:b/>
      <w:bCs/>
      <w:iCs/>
      <w:sz w:val="20"/>
      <w:szCs w:val="20"/>
      <w:lang w:val="cs-CZ" w:eastAsia="cs-CZ"/>
    </w:rPr>
  </w:style>
  <w:style w:type="character" w:customStyle="1" w:styleId="Heading6Char">
    <w:name w:val="Heading 6 Char"/>
    <w:basedOn w:val="DefaultParagraphFont"/>
    <w:link w:val="Heading6"/>
    <w:uiPriority w:val="9"/>
    <w:rsid w:val="00EC14A6"/>
    <w:rPr>
      <w:rFonts w:ascii="Arial" w:eastAsia="Times New Roman" w:hAnsi="Arial" w:cs="Times New Roman"/>
      <w:b/>
      <w:bCs/>
      <w:sz w:val="20"/>
      <w:lang w:val="cs-CZ"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EC14A6"/>
    <w:rPr>
      <w:rFonts w:ascii="Arial" w:eastAsia="Times New Roman" w:hAnsi="Arial" w:cs="Times New Roman"/>
      <w:b/>
      <w:sz w:val="20"/>
      <w:szCs w:val="24"/>
      <w:lang w:val="cs-CZ" w:eastAsia="cs-CZ"/>
    </w:rPr>
  </w:style>
  <w:style w:type="character" w:customStyle="1" w:styleId="Heading8Char">
    <w:name w:val="Heading 8 Char"/>
    <w:basedOn w:val="DefaultParagraphFont"/>
    <w:link w:val="Heading8"/>
    <w:uiPriority w:val="9"/>
    <w:rsid w:val="00EC14A6"/>
    <w:rPr>
      <w:rFonts w:ascii="Arial" w:eastAsia="Times New Roman" w:hAnsi="Arial" w:cs="Times New Roman"/>
      <w:b/>
      <w:iCs/>
      <w:sz w:val="20"/>
      <w:szCs w:val="20"/>
      <w:lang w:val="cs-CZ" w:eastAsia="cs-CZ"/>
    </w:rPr>
  </w:style>
  <w:style w:type="character" w:customStyle="1" w:styleId="Heading9Char">
    <w:name w:val="Heading 9 Char"/>
    <w:basedOn w:val="DefaultParagraphFont"/>
    <w:link w:val="Heading9"/>
    <w:uiPriority w:val="9"/>
    <w:rsid w:val="00EC14A6"/>
    <w:rPr>
      <w:rFonts w:ascii="Arial" w:eastAsia="Times New Roman" w:hAnsi="Arial" w:cs="Arial"/>
      <w:b/>
      <w:sz w:val="20"/>
      <w:lang w:val="cs-CZ" w:eastAsia="cs-CZ"/>
    </w:rPr>
  </w:style>
  <w:style w:type="paragraph" w:styleId="Header">
    <w:name w:val="header"/>
    <w:basedOn w:val="Normal"/>
    <w:link w:val="HeaderChar"/>
    <w:uiPriority w:val="99"/>
    <w:rsid w:val="00EC1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FooterChar"/>
    <w:uiPriority w:val="99"/>
    <w:rsid w:val="00EC1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PageNumber">
    <w:name w:val="page number"/>
    <w:basedOn w:val="DefaultParagraphFont"/>
    <w:rsid w:val="00EC14A6"/>
  </w:style>
  <w:style w:type="character" w:styleId="Hyperlink">
    <w:name w:val="Hyperlink"/>
    <w:rsid w:val="00EC14A6"/>
    <w:rPr>
      <w:color w:val="0000FF"/>
      <w:u w:val="single"/>
    </w:rPr>
  </w:style>
  <w:style w:type="paragraph" w:styleId="ListParagraph">
    <w:name w:val="List Paragraph"/>
    <w:aliases w:val="body"/>
    <w:basedOn w:val="Normal"/>
    <w:link w:val="ListParagraphChar"/>
    <w:uiPriority w:val="34"/>
    <w:qFormat/>
    <w:rsid w:val="00EC14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C14A6"/>
    <w:pPr>
      <w:ind w:firstLine="708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C14A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unhideWhenUsed/>
    <w:rsid w:val="00EC1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14A6"/>
    <w:rPr>
      <w:rFonts w:ascii="Tahoma" w:eastAsia="Times New Roman" w:hAnsi="Tahoma" w:cs="Tahoma"/>
      <w:sz w:val="16"/>
      <w:szCs w:val="16"/>
      <w:lang w:eastAsia="sk-SK"/>
    </w:rPr>
  </w:style>
  <w:style w:type="paragraph" w:styleId="BodyTextIndent2">
    <w:name w:val="Body Text Indent 2"/>
    <w:basedOn w:val="Normal"/>
    <w:link w:val="BodyTextIndent2Char"/>
    <w:unhideWhenUsed/>
    <w:rsid w:val="00EC14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odyText">
    <w:name w:val="Body Text"/>
    <w:basedOn w:val="Normal"/>
    <w:link w:val="BodyTextChar"/>
    <w:rsid w:val="00EC14A6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C14A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itle">
    <w:name w:val="Title"/>
    <w:basedOn w:val="Normal"/>
    <w:link w:val="TitleChar"/>
    <w:uiPriority w:val="10"/>
    <w:qFormat/>
    <w:rsid w:val="00EC14A6"/>
    <w:pPr>
      <w:jc w:val="center"/>
    </w:pPr>
    <w:rPr>
      <w:rFonts w:ascii="Umbrella" w:hAnsi="Umbrella"/>
      <w:b/>
      <w:sz w:val="24"/>
      <w:lang w:val="cs-CZ"/>
    </w:rPr>
  </w:style>
  <w:style w:type="character" w:customStyle="1" w:styleId="TitleChar">
    <w:name w:val="Title Char"/>
    <w:basedOn w:val="DefaultParagraphFont"/>
    <w:link w:val="Title"/>
    <w:uiPriority w:val="10"/>
    <w:rsid w:val="00EC14A6"/>
    <w:rPr>
      <w:rFonts w:ascii="Umbrella" w:eastAsia="Times New Roman" w:hAnsi="Umbrella" w:cs="Times New Roman"/>
      <w:b/>
      <w:sz w:val="24"/>
      <w:szCs w:val="20"/>
      <w:lang w:val="cs-CZ" w:eastAsia="sk-SK"/>
    </w:rPr>
  </w:style>
  <w:style w:type="paragraph" w:styleId="BodyText2">
    <w:name w:val="Body Text 2"/>
    <w:basedOn w:val="Normal"/>
    <w:link w:val="BodyText2Char"/>
    <w:unhideWhenUsed/>
    <w:rsid w:val="00EC14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odyTextIndent3">
    <w:name w:val="Body Text Indent 3"/>
    <w:basedOn w:val="Normal"/>
    <w:link w:val="BodyTextIndent3Char"/>
    <w:rsid w:val="00EC14A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C14A6"/>
    <w:rPr>
      <w:rFonts w:ascii="Times New Roman" w:eastAsia="Times New Roman" w:hAnsi="Times New Roman" w:cs="Times New Roman"/>
      <w:sz w:val="16"/>
      <w:szCs w:val="16"/>
      <w:lang w:eastAsia="sk-SK"/>
    </w:rPr>
  </w:style>
  <w:style w:type="table" w:styleId="TableGrid">
    <w:name w:val="Table Grid"/>
    <w:basedOn w:val="TableNormal"/>
    <w:uiPriority w:val="59"/>
    <w:rsid w:val="00EC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EC14A6"/>
    <w:pPr>
      <w:keepLines w:val="0"/>
      <w:spacing w:before="240" w:after="60"/>
      <w:outlineLvl w:val="9"/>
    </w:pPr>
    <w:rPr>
      <w:rFonts w:ascii="Cambria" w:eastAsia="Times New Roman" w:hAnsi="Cambria" w:cs="Times New Roman"/>
      <w:color w:val="auto"/>
      <w:kern w:val="32"/>
      <w:sz w:val="32"/>
      <w:szCs w:val="32"/>
      <w:lang w:val="cs-CZ" w:eastAsia="cs-CZ"/>
    </w:rPr>
  </w:style>
  <w:style w:type="paragraph" w:customStyle="1" w:styleId="tl1">
    <w:name w:val="Štýl1"/>
    <w:basedOn w:val="Heading1"/>
    <w:link w:val="tl1Char"/>
    <w:rsid w:val="00EC14A6"/>
    <w:pPr>
      <w:keepLines w:val="0"/>
      <w:numPr>
        <w:numId w:val="2"/>
      </w:numPr>
      <w:spacing w:before="280" w:after="120"/>
    </w:pPr>
    <w:rPr>
      <w:rFonts w:ascii="Arial" w:eastAsia="Times New Roman" w:hAnsi="Arial" w:cs="Arial"/>
      <w:kern w:val="32"/>
      <w:lang w:val="cs-CZ" w:eastAsia="cs-CZ"/>
    </w:rPr>
  </w:style>
  <w:style w:type="character" w:customStyle="1" w:styleId="tl1Char">
    <w:name w:val="Štýl1 Char"/>
    <w:basedOn w:val="Heading1Char"/>
    <w:link w:val="tl1"/>
    <w:rsid w:val="00EC14A6"/>
    <w:rPr>
      <w:rFonts w:ascii="Arial" w:eastAsia="Times New Roman" w:hAnsi="Arial" w:cs="Arial"/>
      <w:b/>
      <w:bCs/>
      <w:color w:val="365F91" w:themeColor="accent1" w:themeShade="BF"/>
      <w:kern w:val="32"/>
      <w:sz w:val="28"/>
      <w:szCs w:val="28"/>
      <w:lang w:val="cs-CZ" w:eastAsia="cs-CZ"/>
    </w:rPr>
  </w:style>
  <w:style w:type="paragraph" w:customStyle="1" w:styleId="tl2">
    <w:name w:val="Štýl2"/>
    <w:basedOn w:val="Heading2"/>
    <w:link w:val="tl2Char"/>
    <w:rsid w:val="00EC14A6"/>
    <w:pPr>
      <w:ind w:left="720"/>
    </w:pPr>
    <w:rPr>
      <w:sz w:val="24"/>
    </w:rPr>
  </w:style>
  <w:style w:type="character" w:customStyle="1" w:styleId="tl2Char">
    <w:name w:val="Štýl2 Char"/>
    <w:basedOn w:val="Heading2Char"/>
    <w:link w:val="tl2"/>
    <w:rsid w:val="00EC14A6"/>
    <w:rPr>
      <w:rFonts w:ascii="Arial" w:eastAsia="Times New Roman" w:hAnsi="Arial" w:cs="Arial"/>
      <w:b/>
      <w:bCs/>
      <w:iCs/>
      <w:sz w:val="24"/>
      <w:szCs w:val="28"/>
      <w:lang w:val="cs-CZ" w:eastAsia="cs-CZ"/>
    </w:rPr>
  </w:style>
  <w:style w:type="paragraph" w:styleId="Subtitle">
    <w:name w:val="Subtitle"/>
    <w:basedOn w:val="Normal"/>
    <w:link w:val="SubtitleChar"/>
    <w:uiPriority w:val="11"/>
    <w:qFormat/>
    <w:rsid w:val="00EC14A6"/>
    <w:pPr>
      <w:spacing w:after="60"/>
      <w:jc w:val="center"/>
      <w:outlineLvl w:val="1"/>
    </w:pPr>
    <w:rPr>
      <w:rFonts w:ascii="Arial" w:hAnsi="Arial" w:cs="Arial"/>
      <w:sz w:val="24"/>
      <w:szCs w:val="24"/>
      <w:lang w:val="cs-CZ" w:eastAsia="cs-CZ"/>
    </w:rPr>
  </w:style>
  <w:style w:type="character" w:customStyle="1" w:styleId="SubtitleChar">
    <w:name w:val="Subtitle Char"/>
    <w:basedOn w:val="DefaultParagraphFont"/>
    <w:link w:val="Subtitle"/>
    <w:uiPriority w:val="11"/>
    <w:rsid w:val="00EC14A6"/>
    <w:rPr>
      <w:rFonts w:ascii="Arial" w:eastAsia="Times New Roman" w:hAnsi="Arial" w:cs="Arial"/>
      <w:sz w:val="24"/>
      <w:szCs w:val="24"/>
      <w:lang w:val="cs-CZ" w:eastAsia="cs-CZ"/>
    </w:rPr>
  </w:style>
  <w:style w:type="character" w:styleId="Strong">
    <w:name w:val="Strong"/>
    <w:basedOn w:val="DefaultParagraphFont"/>
    <w:uiPriority w:val="22"/>
    <w:qFormat/>
    <w:rsid w:val="00EC14A6"/>
    <w:rPr>
      <w:b/>
      <w:bCs/>
    </w:rPr>
  </w:style>
  <w:style w:type="character" w:styleId="Emphasis">
    <w:name w:val="Emphasis"/>
    <w:basedOn w:val="DefaultParagraphFont"/>
    <w:uiPriority w:val="20"/>
    <w:qFormat/>
    <w:rsid w:val="00EC14A6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EC14A6"/>
    <w:pPr>
      <w:shd w:val="clear" w:color="auto" w:fill="000080"/>
    </w:pPr>
    <w:rPr>
      <w:rFonts w:ascii="Tahoma" w:hAnsi="Tahoma" w:cs="Tahoma"/>
      <w:sz w:val="24"/>
      <w:szCs w:val="24"/>
      <w:lang w:val="cs-CZ" w:eastAsia="cs-CZ"/>
    </w:rPr>
  </w:style>
  <w:style w:type="character" w:customStyle="1" w:styleId="DocumentMapChar">
    <w:name w:val="Document Map Char"/>
    <w:basedOn w:val="DefaultParagraphFont"/>
    <w:link w:val="DocumentMap"/>
    <w:uiPriority w:val="99"/>
    <w:rsid w:val="00EC14A6"/>
    <w:rPr>
      <w:rFonts w:ascii="Tahoma" w:eastAsia="Times New Roman" w:hAnsi="Tahoma" w:cs="Tahoma"/>
      <w:sz w:val="24"/>
      <w:szCs w:val="24"/>
      <w:shd w:val="clear" w:color="auto" w:fill="000080"/>
      <w:lang w:val="cs-CZ" w:eastAsia="cs-CZ"/>
    </w:rPr>
  </w:style>
  <w:style w:type="paragraph" w:styleId="BodyText3">
    <w:name w:val="Body Text 3"/>
    <w:basedOn w:val="Normal"/>
    <w:link w:val="BodyText3Char"/>
    <w:rsid w:val="00EC14A6"/>
    <w:pPr>
      <w:jc w:val="center"/>
    </w:pPr>
    <w:rPr>
      <w:noProof/>
      <w:color w:val="FF0000"/>
    </w:rPr>
  </w:style>
  <w:style w:type="character" w:customStyle="1" w:styleId="BodyText3Char">
    <w:name w:val="Body Text 3 Char"/>
    <w:basedOn w:val="DefaultParagraphFont"/>
    <w:link w:val="BodyText3"/>
    <w:rsid w:val="00EC14A6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styleId="HTMLTypewriter">
    <w:name w:val="HTML Typewriter"/>
    <w:basedOn w:val="DefaultParagraphFont"/>
    <w:rsid w:val="00EC14A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EC14A6"/>
    <w:pPr>
      <w:autoSpaceDE w:val="0"/>
      <w:autoSpaceDN w:val="0"/>
      <w:spacing w:before="100" w:after="10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EC14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14A6"/>
    <w:pPr>
      <w:autoSpaceDE w:val="0"/>
      <w:autoSpaceDN w:val="0"/>
    </w:pPr>
    <w:rPr>
      <w:rFonts w:eastAsia="Batang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14A6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ListBullet2">
    <w:name w:val="List Bullet 2"/>
    <w:basedOn w:val="Normal"/>
    <w:autoRedefine/>
    <w:rsid w:val="00EC14A6"/>
    <w:pPr>
      <w:widowControl w:val="0"/>
      <w:ind w:left="426"/>
      <w:jc w:val="both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C14A6"/>
    <w:rPr>
      <w:rFonts w:cs="Times New Roman"/>
      <w:color w:val="800080"/>
      <w:u w:val="single"/>
    </w:rPr>
  </w:style>
  <w:style w:type="paragraph" w:customStyle="1" w:styleId="xl30">
    <w:name w:val="xl30"/>
    <w:basedOn w:val="Normal"/>
    <w:rsid w:val="00EC1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al"/>
    <w:rsid w:val="00EC14A6"/>
    <w:pPr>
      <w:jc w:val="both"/>
    </w:pPr>
    <w:rPr>
      <w:sz w:val="22"/>
      <w:szCs w:val="22"/>
    </w:rPr>
  </w:style>
  <w:style w:type="paragraph" w:customStyle="1" w:styleId="JASPInormlny">
    <w:name w:val="JASPI normálny"/>
    <w:basedOn w:val="Normal"/>
    <w:rsid w:val="00EC14A6"/>
    <w:pPr>
      <w:jc w:val="both"/>
    </w:pPr>
    <w:rPr>
      <w:sz w:val="24"/>
      <w:szCs w:val="24"/>
      <w:lang w:eastAsia="cs-CZ"/>
    </w:rPr>
  </w:style>
  <w:style w:type="character" w:customStyle="1" w:styleId="pre">
    <w:name w:val="pre"/>
    <w:basedOn w:val="DefaultParagraphFont"/>
    <w:rsid w:val="00EC14A6"/>
    <w:rPr>
      <w:rFonts w:cs="Times New Roman"/>
    </w:rPr>
  </w:style>
  <w:style w:type="numbering" w:styleId="111111">
    <w:name w:val="Outline List 2"/>
    <w:basedOn w:val="NoList"/>
    <w:rsid w:val="00EC14A6"/>
    <w:pPr>
      <w:numPr>
        <w:numId w:val="3"/>
      </w:numPr>
    </w:pPr>
  </w:style>
  <w:style w:type="character" w:customStyle="1" w:styleId="CharChar">
    <w:name w:val="Char Char"/>
    <w:basedOn w:val="DefaultParagraphFont"/>
    <w:locked/>
    <w:rsid w:val="00EC14A6"/>
    <w:rPr>
      <w:noProof/>
      <w:sz w:val="24"/>
      <w:szCs w:val="24"/>
      <w:lang w:val="sk-SK" w:eastAsia="sk-SK" w:bidi="ar-SA"/>
    </w:rPr>
  </w:style>
  <w:style w:type="paragraph" w:customStyle="1" w:styleId="CharCharChar">
    <w:name w:val="Char Char Char"/>
    <w:basedOn w:val="Normal"/>
    <w:rsid w:val="00EC14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slovantext3">
    <w:name w:val="Číslovaný text ú3"/>
    <w:basedOn w:val="Normal"/>
    <w:rsid w:val="00EC14A6"/>
    <w:pPr>
      <w:autoSpaceDE w:val="0"/>
      <w:autoSpaceDN w:val="0"/>
      <w:ind w:left="1800" w:hanging="720"/>
    </w:pPr>
    <w:rPr>
      <w:rFonts w:ascii="Arial" w:eastAsia="Calibri" w:hAnsi="Arial" w:cs="Arial"/>
      <w:color w:val="000000"/>
      <w:sz w:val="22"/>
      <w:szCs w:val="22"/>
    </w:rPr>
  </w:style>
  <w:style w:type="numbering" w:customStyle="1" w:styleId="tl5">
    <w:name w:val="Štýl5"/>
    <w:rsid w:val="00EC14A6"/>
    <w:pPr>
      <w:numPr>
        <w:numId w:val="4"/>
      </w:numPr>
    </w:pPr>
  </w:style>
  <w:style w:type="paragraph" w:customStyle="1" w:styleId="Default">
    <w:name w:val="Default"/>
    <w:rsid w:val="00EC14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Standard">
    <w:name w:val="Standard"/>
    <w:rsid w:val="00EC14A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paragraph" w:customStyle="1" w:styleId="TableContents">
    <w:name w:val="Table Contents"/>
    <w:basedOn w:val="Standard"/>
    <w:rsid w:val="00EC14A6"/>
    <w:pPr>
      <w:suppressLineNumbers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C14A6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EndnoteReference">
    <w:name w:val="endnote reference"/>
    <w:basedOn w:val="DefaultParagraphFont"/>
    <w:uiPriority w:val="99"/>
    <w:semiHidden/>
    <w:unhideWhenUsed/>
    <w:rsid w:val="00EC14A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C14A6"/>
    <w:pPr>
      <w:autoSpaceDE/>
      <w:autoSpaceDN/>
    </w:pPr>
    <w:rPr>
      <w:rFonts w:eastAsia="Times New Roman"/>
      <w:b/>
      <w:bCs/>
      <w:lang w:eastAsia="sk-SK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C14A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ListParagraphChar">
    <w:name w:val="List Paragraph Char"/>
    <w:aliases w:val="body Char"/>
    <w:link w:val="ListParagraph"/>
    <w:uiPriority w:val="34"/>
    <w:locked/>
    <w:rsid w:val="00EC14A6"/>
    <w:rPr>
      <w:rFonts w:ascii="Calibri" w:eastAsia="Calibri" w:hAnsi="Calibri" w:cs="Times New Roman"/>
    </w:rPr>
  </w:style>
  <w:style w:type="character" w:customStyle="1" w:styleId="HlavikaChar1">
    <w:name w:val="Hlavička Char1"/>
    <w:locked/>
    <w:rsid w:val="00EC14A6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FootnoteTextChar">
    <w:name w:val="Footnote Text Char"/>
    <w:basedOn w:val="DefaultParagraphFont"/>
    <w:link w:val="FootnoteText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noteText">
    <w:name w:val="footnote text"/>
    <w:basedOn w:val="Normal"/>
    <w:link w:val="FootnoteTextChar"/>
    <w:semiHidden/>
    <w:rsid w:val="00EC14A6"/>
  </w:style>
  <w:style w:type="character" w:customStyle="1" w:styleId="TextpoznmkypodiarouChar1">
    <w:name w:val="Text poznámky pod čiarou Char1"/>
    <w:basedOn w:val="DefaultParagraphFont"/>
    <w:uiPriority w:val="99"/>
    <w:semiHidden/>
    <w:rsid w:val="00EC14A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bublinyChar1">
    <w:name w:val="Text bubliny Char1"/>
    <w:basedOn w:val="DefaultParagraphFont"/>
    <w:uiPriority w:val="99"/>
    <w:semiHidden/>
    <w:rsid w:val="00EC14A6"/>
    <w:rPr>
      <w:rFonts w:ascii="Tahoma" w:eastAsia="Times New Roman" w:hAnsi="Tahoma" w:cs="Tahoma"/>
      <w:sz w:val="16"/>
      <w:szCs w:val="16"/>
      <w:lang w:eastAsia="sk-SK"/>
    </w:rPr>
  </w:style>
  <w:style w:type="paragraph" w:styleId="NoSpacing">
    <w:name w:val="No Spacing"/>
    <w:uiPriority w:val="1"/>
    <w:qFormat/>
    <w:rsid w:val="00EC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3">
    <w:name w:val="Štýl3"/>
    <w:rsid w:val="00DF40F3"/>
    <w:pPr>
      <w:numPr>
        <w:numId w:val="5"/>
      </w:numPr>
    </w:pPr>
  </w:style>
  <w:style w:type="numbering" w:customStyle="1" w:styleId="Bezzoznamu1">
    <w:name w:val="Bez zoznamu1"/>
    <w:next w:val="NoList"/>
    <w:uiPriority w:val="99"/>
    <w:semiHidden/>
    <w:unhideWhenUsed/>
    <w:rsid w:val="00DF40F3"/>
  </w:style>
  <w:style w:type="paragraph" w:customStyle="1" w:styleId="Normln1">
    <w:name w:val="Normální1"/>
    <w:basedOn w:val="Normal"/>
    <w:rsid w:val="00DF40F3"/>
    <w:pPr>
      <w:spacing w:before="120"/>
    </w:pPr>
    <w:rPr>
      <w:rFonts w:ascii="Arial" w:hAnsi="Arial"/>
      <w:bCs/>
      <w:szCs w:val="24"/>
      <w:lang w:eastAsia="cs-CZ"/>
    </w:rPr>
  </w:style>
  <w:style w:type="paragraph" w:styleId="List2">
    <w:name w:val="List 2"/>
    <w:basedOn w:val="Normal"/>
    <w:rsid w:val="00DF40F3"/>
    <w:pPr>
      <w:ind w:left="566" w:hanging="283"/>
    </w:pPr>
    <w:rPr>
      <w:rFonts w:ascii="Arial" w:hAnsi="Arial"/>
      <w:noProof/>
      <w:szCs w:val="24"/>
    </w:rPr>
  </w:style>
  <w:style w:type="paragraph" w:customStyle="1" w:styleId="Annexetitle">
    <w:name w:val="Annexe_title"/>
    <w:basedOn w:val="Heading1"/>
    <w:next w:val="Normal"/>
    <w:rsid w:val="00DF40F3"/>
    <w:pPr>
      <w:keepNext w:val="0"/>
      <w:keepLines w:val="0"/>
      <w:pageBreakBefore/>
      <w:spacing w:before="240" w:after="240"/>
      <w:jc w:val="right"/>
      <w:outlineLvl w:val="9"/>
    </w:pPr>
    <w:rPr>
      <w:rFonts w:ascii="Arial" w:eastAsia="Times New Roman" w:hAnsi="Arial" w:cs="Arial"/>
      <w:bCs w:val="0"/>
      <w:caps/>
      <w:snapToGrid w:val="0"/>
      <w:color w:val="auto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al"/>
    <w:rsid w:val="00DF40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al"/>
    <w:rsid w:val="00DF40F3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Char">
    <w:name w:val="Char"/>
    <w:basedOn w:val="Normal"/>
    <w:rsid w:val="00DF40F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Znakovstyl1">
    <w:name w:val="Znakovů styl1"/>
    <w:uiPriority w:val="99"/>
    <w:rsid w:val="00DF40F3"/>
    <w:rPr>
      <w:b/>
      <w:bCs/>
    </w:rPr>
  </w:style>
  <w:style w:type="paragraph" w:customStyle="1" w:styleId="Odsekzoznamu1">
    <w:name w:val="Odsek zoznamu1"/>
    <w:basedOn w:val="Normal"/>
    <w:qFormat/>
    <w:rsid w:val="00DF40F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numbering" w:customStyle="1" w:styleId="tl4">
    <w:name w:val="Štýl4"/>
    <w:rsid w:val="00DF40F3"/>
    <w:pPr>
      <w:numPr>
        <w:numId w:val="7"/>
      </w:numPr>
    </w:pPr>
  </w:style>
  <w:style w:type="numbering" w:customStyle="1" w:styleId="tl6">
    <w:name w:val="Štýl6"/>
    <w:rsid w:val="00DF40F3"/>
    <w:pPr>
      <w:numPr>
        <w:numId w:val="8"/>
      </w:numPr>
    </w:pPr>
  </w:style>
  <w:style w:type="paragraph" w:customStyle="1" w:styleId="BodyText21">
    <w:name w:val="Body Text 21"/>
    <w:basedOn w:val="Normal"/>
    <w:rsid w:val="00DF40F3"/>
    <w:pPr>
      <w:widowControl w:val="0"/>
      <w:suppressAutoHyphens/>
      <w:overflowPunct w:val="0"/>
      <w:autoSpaceDE w:val="0"/>
      <w:ind w:firstLine="708"/>
      <w:jc w:val="both"/>
    </w:pPr>
    <w:rPr>
      <w:sz w:val="24"/>
      <w:lang w:eastAsia="ar-SA"/>
    </w:rPr>
  </w:style>
  <w:style w:type="paragraph" w:customStyle="1" w:styleId="Obrzok">
    <w:name w:val="Obrázok"/>
    <w:basedOn w:val="Normal"/>
    <w:rsid w:val="00DF40F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val="en-US" w:eastAsia="hi-IN" w:bidi="hi-IN"/>
    </w:rPr>
  </w:style>
  <w:style w:type="paragraph" w:customStyle="1" w:styleId="BodyText22">
    <w:name w:val="Body Text 22"/>
    <w:basedOn w:val="Normal"/>
    <w:rsid w:val="00DF40F3"/>
    <w:pPr>
      <w:widowControl w:val="0"/>
      <w:suppressAutoHyphens/>
      <w:overflowPunct w:val="0"/>
      <w:autoSpaceDE w:val="0"/>
      <w:spacing w:after="120"/>
      <w:ind w:firstLine="708"/>
      <w:jc w:val="both"/>
    </w:pPr>
    <w:rPr>
      <w:rFonts w:cs="Calibri"/>
      <w:sz w:val="24"/>
      <w:lang w:eastAsia="ar-SA"/>
    </w:rPr>
  </w:style>
  <w:style w:type="paragraph" w:customStyle="1" w:styleId="NumberedHeadingStyleA2">
    <w:name w:val="Numbered Heading Style A.2"/>
    <w:basedOn w:val="Normal"/>
    <w:next w:val="Normal"/>
    <w:rsid w:val="00DF40F3"/>
    <w:pPr>
      <w:keepNext/>
      <w:numPr>
        <w:ilvl w:val="1"/>
        <w:numId w:val="9"/>
      </w:numPr>
      <w:suppressAutoHyphens/>
      <w:spacing w:before="240" w:after="60"/>
      <w:outlineLvl w:val="1"/>
    </w:pPr>
    <w:rPr>
      <w:rFonts w:ascii="Arial" w:hAnsi="Arial" w:cs="Arial"/>
      <w:b/>
      <w:bCs/>
      <w:color w:val="000000"/>
      <w:sz w:val="24"/>
      <w:szCs w:val="24"/>
      <w:lang w:eastAsia="ar-SA"/>
    </w:rPr>
  </w:style>
  <w:style w:type="paragraph" w:customStyle="1" w:styleId="NumberedHeadingStyleA3">
    <w:name w:val="Numbered Heading Style A.3"/>
    <w:basedOn w:val="Normal"/>
    <w:next w:val="Normal"/>
    <w:rsid w:val="00DF40F3"/>
    <w:pPr>
      <w:keepNext/>
      <w:keepLines/>
      <w:numPr>
        <w:ilvl w:val="2"/>
        <w:numId w:val="9"/>
      </w:numPr>
      <w:suppressAutoHyphens/>
      <w:spacing w:before="200"/>
      <w:ind w:left="1760"/>
      <w:outlineLvl w:val="2"/>
    </w:pPr>
    <w:rPr>
      <w:rFonts w:ascii="Cambria" w:hAnsi="Cambria" w:cs="Cambria"/>
      <w:b/>
      <w:bCs/>
      <w:color w:val="4F81BD"/>
      <w:lang w:eastAsia="ar-SA"/>
    </w:rPr>
  </w:style>
  <w:style w:type="paragraph" w:customStyle="1" w:styleId="ListParagraph1">
    <w:name w:val="List Paragraph1"/>
    <w:basedOn w:val="Normal"/>
    <w:rsid w:val="00DF40F3"/>
    <w:pPr>
      <w:suppressAutoHyphens/>
      <w:spacing w:after="120"/>
      <w:ind w:left="720"/>
    </w:pPr>
    <w:rPr>
      <w:rFonts w:ascii="Calibri" w:eastAsia="Calibri" w:hAnsi="Calibri" w:cs="Calibri"/>
      <w:sz w:val="24"/>
      <w:szCs w:val="24"/>
      <w:lang w:eastAsia="en-US" w:bidi="en-US"/>
    </w:rPr>
  </w:style>
  <w:style w:type="paragraph" w:customStyle="1" w:styleId="TableHeading">
    <w:name w:val="Table Heading"/>
    <w:basedOn w:val="TableContents"/>
    <w:rsid w:val="00DF40F3"/>
    <w:pPr>
      <w:widowControl/>
      <w:autoSpaceDE/>
      <w:autoSpaceDN/>
      <w:spacing w:after="120"/>
      <w:jc w:val="center"/>
      <w:textAlignment w:val="auto"/>
    </w:pPr>
    <w:rPr>
      <w:rFonts w:ascii="Calibri" w:eastAsia="Calibri" w:hAnsi="Calibri" w:cs="Calibri"/>
      <w:b/>
      <w:bCs/>
      <w:kern w:val="0"/>
      <w:lang w:val="sk-SK" w:eastAsia="en-US" w:bidi="en-US"/>
    </w:rPr>
  </w:style>
  <w:style w:type="paragraph" w:customStyle="1" w:styleId="Caption1">
    <w:name w:val="Caption1"/>
    <w:basedOn w:val="Normal"/>
    <w:rsid w:val="00DF40F3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en-US" w:bidi="en-US"/>
    </w:rPr>
  </w:style>
  <w:style w:type="paragraph" w:customStyle="1" w:styleId="nyspec">
    <w:name w:val="nyspec"/>
    <w:basedOn w:val="Normal"/>
    <w:rsid w:val="00DF40F3"/>
    <w:rPr>
      <w:rFonts w:ascii="Garamond Book" w:hAnsi="Garamond Book"/>
      <w:lang w:val="sv-SE" w:eastAsia="sv-SE"/>
    </w:rPr>
  </w:style>
  <w:style w:type="paragraph" w:styleId="PlainText">
    <w:name w:val="Plain Text"/>
    <w:basedOn w:val="Normal"/>
    <w:link w:val="PlainTextChar"/>
    <w:uiPriority w:val="99"/>
    <w:rsid w:val="00DF40F3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F40F3"/>
    <w:rPr>
      <w:rFonts w:ascii="Calibri" w:eastAsia="Calibri" w:hAnsi="Calibri" w:cs="Times New Roman"/>
      <w:szCs w:val="21"/>
    </w:rPr>
  </w:style>
  <w:style w:type="paragraph" w:styleId="Caption">
    <w:name w:val="caption"/>
    <w:basedOn w:val="Normal"/>
    <w:next w:val="Normal"/>
    <w:uiPriority w:val="35"/>
    <w:qFormat/>
    <w:rsid w:val="00DF40F3"/>
    <w:rPr>
      <w:b/>
      <w:bCs/>
    </w:rPr>
  </w:style>
  <w:style w:type="paragraph" w:styleId="Revision">
    <w:name w:val="Revision"/>
    <w:uiPriority w:val="99"/>
    <w:rsid w:val="00DF40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umberedHeadingStyleA1">
    <w:name w:val="Numbered Heading Style A.1"/>
    <w:basedOn w:val="Heading1"/>
    <w:next w:val="Normal"/>
    <w:rsid w:val="00DF40F3"/>
    <w:pPr>
      <w:keepLines w:val="0"/>
      <w:numPr>
        <w:numId w:val="10"/>
      </w:numPr>
      <w:suppressAutoHyphens/>
      <w:spacing w:before="240" w:after="60"/>
    </w:pPr>
    <w:rPr>
      <w:rFonts w:ascii="Arial" w:eastAsia="Times New Roman" w:hAnsi="Arial" w:cs="Calibri"/>
      <w:bCs w:val="0"/>
      <w:color w:val="auto"/>
      <w:kern w:val="1"/>
      <w:szCs w:val="20"/>
      <w:lang w:val="en-US" w:eastAsia="ar-SA"/>
    </w:rPr>
  </w:style>
  <w:style w:type="numbering" w:customStyle="1" w:styleId="tl7">
    <w:name w:val="Štýl7"/>
    <w:rsid w:val="00DF40F3"/>
    <w:pPr>
      <w:numPr>
        <w:numId w:val="11"/>
      </w:numPr>
    </w:pPr>
  </w:style>
  <w:style w:type="character" w:customStyle="1" w:styleId="st">
    <w:name w:val="st"/>
    <w:basedOn w:val="DefaultParagraphFont"/>
    <w:rsid w:val="00DF40F3"/>
  </w:style>
  <w:style w:type="numbering" w:customStyle="1" w:styleId="tl8">
    <w:name w:val="Štýl8"/>
    <w:uiPriority w:val="99"/>
    <w:rsid w:val="00DF40F3"/>
    <w:pPr>
      <w:numPr>
        <w:numId w:val="12"/>
      </w:numPr>
    </w:pPr>
  </w:style>
  <w:style w:type="paragraph" w:customStyle="1" w:styleId="Podtitul1">
    <w:name w:val="Podtitul1"/>
    <w:basedOn w:val="Normal"/>
    <w:next w:val="Normal"/>
    <w:uiPriority w:val="11"/>
    <w:qFormat/>
    <w:rsid w:val="00DF40F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cs-CZ"/>
    </w:rPr>
  </w:style>
  <w:style w:type="paragraph" w:customStyle="1" w:styleId="Bezriadkovania1">
    <w:name w:val="Bez riadkovania1"/>
    <w:next w:val="NoSpacing"/>
    <w:uiPriority w:val="1"/>
    <w:qFormat/>
    <w:rsid w:val="00DF40F3"/>
    <w:pPr>
      <w:spacing w:after="0" w:line="240" w:lineRule="auto"/>
    </w:pPr>
    <w:rPr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F40F3"/>
    <w:rPr>
      <w:i/>
      <w:iCs/>
      <w:color w:val="000000"/>
      <w:lang w:val="cs-CZ"/>
    </w:rPr>
  </w:style>
  <w:style w:type="character" w:customStyle="1" w:styleId="QuoteChar">
    <w:name w:val="Quote Char"/>
    <w:basedOn w:val="DefaultParagraphFont"/>
    <w:link w:val="Quote"/>
    <w:uiPriority w:val="29"/>
    <w:rsid w:val="00DF40F3"/>
    <w:rPr>
      <w:rFonts w:ascii="Times New Roman" w:eastAsia="Times New Roman" w:hAnsi="Times New Roman" w:cs="Times New Roman"/>
      <w:i/>
      <w:iCs/>
      <w:color w:val="000000"/>
      <w:sz w:val="20"/>
      <w:szCs w:val="20"/>
      <w:lang w:val="cs-CZ" w:eastAsia="sk-SK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0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cs-C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0F3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val="cs-CZ" w:eastAsia="sk-SK"/>
    </w:rPr>
  </w:style>
  <w:style w:type="character" w:styleId="SubtleEmphasis">
    <w:name w:val="Subtle Emphasis"/>
    <w:basedOn w:val="DefaultParagraphFont"/>
    <w:uiPriority w:val="19"/>
    <w:qFormat/>
    <w:rsid w:val="00DF40F3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DF40F3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DF40F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DF40F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40F3"/>
    <w:rPr>
      <w:b/>
      <w:bCs/>
      <w:smallCaps/>
      <w:spacing w:val="5"/>
    </w:rPr>
  </w:style>
  <w:style w:type="paragraph" w:customStyle="1" w:styleId="Hlavikaobsahu1">
    <w:name w:val="Hlavička obsahu1"/>
    <w:basedOn w:val="Heading1"/>
    <w:next w:val="Normal"/>
    <w:uiPriority w:val="39"/>
    <w:qFormat/>
    <w:rsid w:val="00DF40F3"/>
    <w:pPr>
      <w:outlineLvl w:val="9"/>
    </w:pPr>
    <w:rPr>
      <w:rFonts w:ascii="Cambria" w:eastAsia="Times New Roman" w:hAnsi="Cambria" w:cs="Times New Roman"/>
      <w:color w:val="365F91"/>
      <w:lang w:val="cs-CZ"/>
    </w:rPr>
  </w:style>
  <w:style w:type="numbering" w:customStyle="1" w:styleId="tl9">
    <w:name w:val="Štýl9"/>
    <w:uiPriority w:val="99"/>
    <w:rsid w:val="00DF40F3"/>
    <w:pPr>
      <w:numPr>
        <w:numId w:val="46"/>
      </w:numPr>
    </w:pPr>
  </w:style>
  <w:style w:type="numbering" w:customStyle="1" w:styleId="tl10">
    <w:name w:val="Štýl10"/>
    <w:uiPriority w:val="99"/>
    <w:rsid w:val="00DF40F3"/>
    <w:pPr>
      <w:numPr>
        <w:numId w:val="48"/>
      </w:numPr>
    </w:pPr>
  </w:style>
  <w:style w:type="paragraph" w:customStyle="1" w:styleId="ParaAttribute3">
    <w:name w:val="ParaAttribute3"/>
    <w:rsid w:val="00DF40F3"/>
    <w:pPr>
      <w:widowControl w:val="0"/>
      <w:tabs>
        <w:tab w:val="left" w:pos="2160"/>
        <w:tab w:val="left" w:pos="2880"/>
        <w:tab w:val="left" w:pos="450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sk-SK"/>
    </w:rPr>
  </w:style>
  <w:style w:type="character" w:customStyle="1" w:styleId="CharAttribute19">
    <w:name w:val="CharAttribute19"/>
    <w:rsid w:val="00DF40F3"/>
    <w:rPr>
      <w:rFonts w:ascii="Arial Narrow" w:eastAsia="Arial Narrow" w:hAnsi="Arial Narrow"/>
      <w:sz w:val="22"/>
    </w:rPr>
  </w:style>
  <w:style w:type="character" w:customStyle="1" w:styleId="CharAttribute47">
    <w:name w:val="CharAttribute47"/>
    <w:rsid w:val="00DF40F3"/>
    <w:rPr>
      <w:rFonts w:ascii="Arial Narrow" w:eastAsia="Arial Narrow" w:hAnsi="Arial Narrow"/>
      <w:sz w:val="22"/>
      <w:shd w:val="clear" w:color="auto" w:fill="FFFF00"/>
    </w:rPr>
  </w:style>
  <w:style w:type="paragraph" w:customStyle="1" w:styleId="ParaAttribute196">
    <w:name w:val="ParaAttribute196"/>
    <w:rsid w:val="00DF40F3"/>
    <w:pPr>
      <w:widowControl w:val="0"/>
      <w:tabs>
        <w:tab w:val="left" w:pos="2160"/>
        <w:tab w:val="left" w:pos="2880"/>
        <w:tab w:val="left" w:pos="4500"/>
      </w:tabs>
      <w:wordWrap w:val="0"/>
      <w:spacing w:after="0" w:line="240" w:lineRule="auto"/>
      <w:ind w:left="1276"/>
      <w:jc w:val="both"/>
    </w:pPr>
    <w:rPr>
      <w:rFonts w:ascii="Times New Roman" w:eastAsia="Batang" w:hAnsi="Times New Roman" w:cs="Times New Roman"/>
      <w:sz w:val="20"/>
      <w:szCs w:val="20"/>
      <w:lang w:eastAsia="sk-SK"/>
    </w:rPr>
  </w:style>
  <w:style w:type="character" w:customStyle="1" w:styleId="CharAttribute71">
    <w:name w:val="CharAttribute71"/>
    <w:rsid w:val="00DF40F3"/>
    <w:rPr>
      <w:rFonts w:ascii="Arial Narrow" w:eastAsia="Arial Narrow" w:hAnsi="Arial Narrow"/>
      <w:b/>
      <w:sz w:val="22"/>
      <w:shd w:val="clear" w:color="auto" w:fill="FFFF00"/>
    </w:rPr>
  </w:style>
  <w:style w:type="character" w:customStyle="1" w:styleId="PodtitulChar1">
    <w:name w:val="Podtitul Char1"/>
    <w:basedOn w:val="DefaultParagraphFont"/>
    <w:uiPriority w:val="11"/>
    <w:rsid w:val="00DF40F3"/>
    <w:rPr>
      <w:rFonts w:eastAsiaTheme="minorEastAsia"/>
      <w:color w:val="5A5A5A" w:themeColor="text1" w:themeTint="A5"/>
      <w:spacing w:val="15"/>
    </w:rPr>
  </w:style>
  <w:style w:type="character" w:customStyle="1" w:styleId="None">
    <w:name w:val="None"/>
    <w:rsid w:val="006A3A9F"/>
  </w:style>
  <w:style w:type="character" w:customStyle="1" w:styleId="tlid-translation">
    <w:name w:val="tlid-translation"/>
    <w:basedOn w:val="DefaultParagraphFont"/>
    <w:rsid w:val="008C70EF"/>
  </w:style>
  <w:style w:type="character" w:styleId="UnresolvedMention">
    <w:name w:val="Unresolved Mention"/>
    <w:basedOn w:val="DefaultParagraphFont"/>
    <w:uiPriority w:val="99"/>
    <w:semiHidden/>
    <w:unhideWhenUsed/>
    <w:rsid w:val="00350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nv.sk/?vzory-doklad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inv.sk/?vzory-doklad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Príloha _č. _1 _Opis predmetu zákazky, technické požiadavky" edit="true"/>
    <f:field ref="objsubject" par="" text="" edit="true"/>
    <f:field ref="objcreatedby" par="" text="Jánsky Jozef, kpt. Mgr."/>
    <f:field ref="objcreatedat" par="" date="2021-10-06T10:35:55" text="6.10.2021 10:35:55"/>
    <f:field ref="objchangedby" par="" text="Muráň Ján, pplk. JUDr."/>
    <f:field ref="objmodifiedat" par="" date="2021-10-06T11:19:13" text="6.10.2021 11:19:13"/>
    <f:field ref="doc_FSCFOLIO_1_1001_FieldDocumentNumber" par="" text=""/>
    <f:field ref="doc_FSCFOLIO_1_1001_FieldSubject" par="" text=""/>
    <f:field ref="FSCFOLIO_1_1001_FieldCurrentUser" par="" text="pplk. JUDr. Ján Muráň"/>
    <f:field ref="CCAPRECONFIG_15_1001_Objektname" par="" text="Príloha _č. _1 _Opis predmetu zákazky, technické požiadav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DDADD2D-E6F7-4991-AB95-8C9337A30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5782</Words>
  <Characters>32962</Characters>
  <Application>Microsoft Office Word</Application>
  <DocSecurity>0</DocSecurity>
  <Lines>274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Ľubica Michoňova</dc:creator>
  <cp:lastModifiedBy>Jozef Bálint</cp:lastModifiedBy>
  <cp:revision>15</cp:revision>
  <cp:lastPrinted>2021-06-15T08:15:00Z</cp:lastPrinted>
  <dcterms:created xsi:type="dcterms:W3CDTF">2023-03-16T13:32:00Z</dcterms:created>
  <dcterms:modified xsi:type="dcterms:W3CDTF">2023-04-05T16:50:00Z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DOKLADOV A EVIDENCIÍ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MVPRECONFIG@103.510:mv_as_owner_fileresporg">
    <vt:lpwstr>Oddelenie dokladov</vt:lpwstr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kpt. Mgr. Jozef Jánsky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6. 10. 2021, 10:35</vt:lpwstr>
  </property>
  <property fmtid="{D5CDD505-2E9C-101B-9397-08002B2CF9AE}" pid="84" name="FSC#SKEDITIONREG@103.510:curruserrolegroup">
    <vt:lpwstr>ODBOR DOKLADOV A EVIDENCIÍ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Jánsky Jozef, kpt.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PPZ-ODE3 (Oddelenie dokladov)</vt:lpwstr>
  </property>
  <property fmtid="{D5CDD505-2E9C-101B-9397-08002B2CF9AE}" pid="296" name="FSC#COOELAK@1.1001:CreatedAt">
    <vt:lpwstr>06.10.2021</vt:lpwstr>
  </property>
  <property fmtid="{D5CDD505-2E9C-101B-9397-08002B2CF9AE}" pid="297" name="FSC#COOELAK@1.1001:OU">
    <vt:lpwstr>PPZ-ODE3 (Oddelenie dokladov)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*COO.2176.107.10.12691555*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vedúci </vt:lpwstr>
  </property>
  <property fmtid="{D5CDD505-2E9C-101B-9397-08002B2CF9AE}" pid="316" name="FSC#COOELAK@1.1001:CurrentUserEmail">
    <vt:lpwstr>jan.muran@minv.sk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COO.2176.107.10.12691555</vt:lpwstr>
  </property>
  <property fmtid="{D5CDD505-2E9C-101B-9397-08002B2CF9AE}" pid="348" name="FSC#FSCFOLIO@1.1001:docpropproject">
    <vt:lpwstr/>
  </property>
</Properties>
</file>