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1A60D" w14:textId="7DFF7921" w:rsidR="009C5747" w:rsidRPr="009F5F9B" w:rsidRDefault="00081CE2" w:rsidP="009C5747">
      <w:pPr>
        <w:jc w:val="right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Príloha č. </w:t>
      </w:r>
      <w:r w:rsidR="003329B3">
        <w:rPr>
          <w:rFonts w:ascii="Arial Narrow" w:hAnsi="Arial Narrow"/>
          <w:b/>
          <w:bCs/>
          <w:sz w:val="22"/>
          <w:szCs w:val="22"/>
        </w:rPr>
        <w:t>6</w:t>
      </w:r>
    </w:p>
    <w:p w14:paraId="5C4C3310" w14:textId="77777777" w:rsidR="009C5747" w:rsidRPr="009F5F9B" w:rsidRDefault="009C5747" w:rsidP="009C5747">
      <w:pPr>
        <w:jc w:val="right"/>
        <w:rPr>
          <w:rFonts w:ascii="Arial Narrow" w:hAnsi="Arial Narrow"/>
          <w:b/>
          <w:bCs/>
          <w:sz w:val="22"/>
          <w:szCs w:val="22"/>
        </w:rPr>
      </w:pPr>
      <w:r w:rsidRPr="009F5F9B">
        <w:rPr>
          <w:rFonts w:ascii="Arial Narrow" w:hAnsi="Arial Narrow"/>
          <w:b/>
          <w:bCs/>
          <w:sz w:val="22"/>
          <w:szCs w:val="22"/>
        </w:rPr>
        <w:t>k Rámcovej dohode č. ...........................</w:t>
      </w:r>
    </w:p>
    <w:p w14:paraId="724FCDB1" w14:textId="77777777" w:rsidR="009C5747" w:rsidRDefault="009C5747" w:rsidP="009C5747">
      <w:pPr>
        <w:ind w:hanging="284"/>
        <w:rPr>
          <w:rFonts w:ascii="Arial Narrow" w:hAnsi="Arial Narrow" w:cs="Arial"/>
        </w:rPr>
      </w:pPr>
    </w:p>
    <w:p w14:paraId="7A92FA2E" w14:textId="77777777" w:rsidR="009C5747" w:rsidRDefault="009C5747" w:rsidP="009C5747">
      <w:pPr>
        <w:jc w:val="center"/>
        <w:rPr>
          <w:rFonts w:ascii="Arial Narrow" w:hAnsi="Arial Narrow"/>
          <w:b/>
          <w:bCs/>
          <w:sz w:val="22"/>
          <w:szCs w:val="22"/>
        </w:rPr>
      </w:pPr>
    </w:p>
    <w:p w14:paraId="7394B2B7" w14:textId="77777777" w:rsidR="009C5747" w:rsidRDefault="009C5747" w:rsidP="009C5747">
      <w:pPr>
        <w:jc w:val="center"/>
        <w:rPr>
          <w:rFonts w:ascii="Arial Narrow" w:hAnsi="Arial Narrow"/>
          <w:b/>
          <w:bCs/>
          <w:sz w:val="22"/>
          <w:szCs w:val="22"/>
        </w:rPr>
      </w:pPr>
    </w:p>
    <w:p w14:paraId="2A990800" w14:textId="77777777" w:rsidR="009C5747" w:rsidRPr="009F5F9B" w:rsidRDefault="009C5747" w:rsidP="009C5747">
      <w:pPr>
        <w:jc w:val="center"/>
        <w:rPr>
          <w:rFonts w:ascii="Arial Narrow" w:hAnsi="Arial Narrow"/>
          <w:b/>
          <w:bCs/>
          <w:sz w:val="22"/>
          <w:szCs w:val="22"/>
        </w:rPr>
      </w:pPr>
      <w:r w:rsidRPr="009F5F9B">
        <w:rPr>
          <w:rFonts w:ascii="Arial Narrow" w:hAnsi="Arial Narrow"/>
          <w:b/>
          <w:bCs/>
          <w:sz w:val="22"/>
          <w:szCs w:val="22"/>
        </w:rPr>
        <w:t>Podmienky prepravy čistopisov</w:t>
      </w:r>
    </w:p>
    <w:p w14:paraId="4BD4A2AB" w14:textId="77777777" w:rsidR="009C5747" w:rsidRPr="009F5F9B" w:rsidRDefault="009C5747" w:rsidP="009C5747">
      <w:pPr>
        <w:jc w:val="center"/>
        <w:rPr>
          <w:rFonts w:ascii="Arial Narrow" w:hAnsi="Arial Narrow"/>
          <w:bCs/>
          <w:sz w:val="22"/>
          <w:szCs w:val="22"/>
        </w:rPr>
      </w:pPr>
    </w:p>
    <w:p w14:paraId="37715C94" w14:textId="77777777" w:rsidR="009C5747" w:rsidRPr="009F5F9B" w:rsidRDefault="009C5747" w:rsidP="009C5747">
      <w:pPr>
        <w:rPr>
          <w:rFonts w:ascii="Arial Narrow" w:hAnsi="Arial Narrow"/>
          <w:bCs/>
          <w:sz w:val="22"/>
          <w:szCs w:val="22"/>
        </w:rPr>
      </w:pPr>
    </w:p>
    <w:p w14:paraId="12F9672B" w14:textId="77777777" w:rsidR="009C5747" w:rsidRPr="009F5F9B" w:rsidRDefault="009C5747" w:rsidP="009C5747">
      <w:pPr>
        <w:rPr>
          <w:rFonts w:ascii="Arial Narrow" w:hAnsi="Arial Narrow"/>
          <w:sz w:val="22"/>
          <w:szCs w:val="22"/>
          <w:lang w:eastAsia="ar-SA"/>
        </w:rPr>
      </w:pPr>
      <w:r w:rsidRPr="009F5F9B">
        <w:rPr>
          <w:rFonts w:ascii="Arial Narrow" w:hAnsi="Arial Narrow"/>
          <w:b/>
          <w:sz w:val="22"/>
          <w:szCs w:val="22"/>
        </w:rPr>
        <w:t>Preprava čistopisov dokladov</w:t>
      </w:r>
    </w:p>
    <w:p w14:paraId="04F7A874" w14:textId="77777777" w:rsidR="009C5747" w:rsidRPr="009F5F9B" w:rsidRDefault="009C5747" w:rsidP="009C5747">
      <w:pPr>
        <w:rPr>
          <w:rFonts w:ascii="Arial Narrow" w:hAnsi="Arial Narrow"/>
          <w:b/>
          <w:sz w:val="22"/>
          <w:szCs w:val="22"/>
        </w:rPr>
      </w:pPr>
      <w:r w:rsidRPr="009F5F9B">
        <w:rPr>
          <w:rFonts w:ascii="Arial Narrow" w:hAnsi="Arial Narrow"/>
          <w:sz w:val="22"/>
          <w:szCs w:val="22"/>
        </w:rPr>
        <w:t>Predávajúci je povinný zabaliť čistopisy nasledovným spôsobom:</w:t>
      </w:r>
    </w:p>
    <w:p w14:paraId="2C0616B9" w14:textId="77777777" w:rsidR="009C5747" w:rsidRPr="009F5F9B" w:rsidRDefault="009C5747" w:rsidP="009C5747">
      <w:pPr>
        <w:numPr>
          <w:ilvl w:val="0"/>
          <w:numId w:val="1"/>
        </w:numPr>
        <w:suppressAutoHyphens/>
        <w:ind w:left="426" w:hanging="426"/>
        <w:jc w:val="both"/>
        <w:rPr>
          <w:rFonts w:ascii="Arial Narrow" w:hAnsi="Arial Narrow"/>
          <w:sz w:val="22"/>
          <w:szCs w:val="22"/>
        </w:rPr>
      </w:pPr>
      <w:r w:rsidRPr="009F5F9B">
        <w:rPr>
          <w:rFonts w:ascii="Arial Narrow" w:hAnsi="Arial Narrow"/>
          <w:sz w:val="22"/>
          <w:szCs w:val="22"/>
        </w:rPr>
        <w:t>čistopisy budú zabalené v riadnom exportnom obale zabezpečujúcom čistopisy proti poškodeniu, zničeniu, odcudzeniu a sprístupneniu tretím neoprávneným osobám  počas ich prepravy do miesta dodania a počas ich skladovania,</w:t>
      </w:r>
    </w:p>
    <w:p w14:paraId="00A293F9" w14:textId="77777777" w:rsidR="009C5747" w:rsidRPr="009F5F9B" w:rsidRDefault="009C5747" w:rsidP="009C5747">
      <w:pPr>
        <w:numPr>
          <w:ilvl w:val="0"/>
          <w:numId w:val="1"/>
        </w:numPr>
        <w:suppressAutoHyphens/>
        <w:ind w:left="426" w:hanging="426"/>
        <w:jc w:val="both"/>
        <w:rPr>
          <w:rFonts w:ascii="Arial Narrow" w:hAnsi="Arial Narrow"/>
          <w:sz w:val="22"/>
          <w:szCs w:val="22"/>
        </w:rPr>
      </w:pPr>
      <w:r w:rsidRPr="009F5F9B">
        <w:rPr>
          <w:rFonts w:ascii="Arial Narrow" w:hAnsi="Arial Narrow"/>
          <w:sz w:val="22"/>
          <w:szCs w:val="22"/>
        </w:rPr>
        <w:t xml:space="preserve">balenie čistopisov dokladov: </w:t>
      </w:r>
    </w:p>
    <w:p w14:paraId="781365FC" w14:textId="77777777" w:rsidR="009C5747" w:rsidRPr="009F5F9B" w:rsidRDefault="009C5747" w:rsidP="009C5747">
      <w:pPr>
        <w:numPr>
          <w:ilvl w:val="0"/>
          <w:numId w:val="2"/>
        </w:numPr>
        <w:tabs>
          <w:tab w:val="left" w:pos="360"/>
          <w:tab w:val="left" w:pos="3960"/>
        </w:tabs>
        <w:suppressAutoHyphens/>
        <w:ind w:left="851" w:hanging="425"/>
        <w:jc w:val="both"/>
        <w:rPr>
          <w:rFonts w:ascii="Arial Narrow" w:hAnsi="Arial Narrow"/>
          <w:sz w:val="22"/>
          <w:szCs w:val="22"/>
        </w:rPr>
      </w:pPr>
      <w:r w:rsidRPr="009F5F9B">
        <w:rPr>
          <w:rFonts w:ascii="Arial Narrow" w:hAnsi="Arial Narrow"/>
          <w:sz w:val="22"/>
          <w:szCs w:val="22"/>
        </w:rPr>
        <w:t xml:space="preserve">čistopisy formátu ID 1 budú zabalené v papierových v škatuliach z tvrdého papiera po 500 ks (ďalej len „škatuľa“, box); 4 škatule budú zviazané do väčších škatúľ (ďalej len „väčšia škatuľa“, large box); max. 40 väčších škatúľ bude zabalených v jednej europalete (big box); číslovanie čistopisov v škatuliach a väčších škatuliach bude priebežné (t.j. po číslach za sebou nasledujúcich), </w:t>
      </w:r>
    </w:p>
    <w:p w14:paraId="1B3C6D09" w14:textId="77777777" w:rsidR="009C5747" w:rsidRPr="009F5F9B" w:rsidRDefault="009C5747" w:rsidP="009C5747">
      <w:pPr>
        <w:numPr>
          <w:ilvl w:val="0"/>
          <w:numId w:val="2"/>
        </w:numPr>
        <w:tabs>
          <w:tab w:val="left" w:pos="360"/>
          <w:tab w:val="left" w:pos="3960"/>
        </w:tabs>
        <w:suppressAutoHyphens/>
        <w:ind w:left="851" w:hanging="425"/>
        <w:jc w:val="both"/>
        <w:rPr>
          <w:rFonts w:ascii="Arial Narrow" w:hAnsi="Arial Narrow"/>
          <w:sz w:val="22"/>
          <w:szCs w:val="22"/>
        </w:rPr>
      </w:pPr>
      <w:r w:rsidRPr="009F5F9B">
        <w:rPr>
          <w:rFonts w:ascii="Arial Narrow" w:hAnsi="Arial Narrow"/>
          <w:sz w:val="22"/>
          <w:szCs w:val="22"/>
        </w:rPr>
        <w:t>čistopisy formátu ID 3 budú zabalené v papierových v škatuliach z tvrdého papiera po 100 ks (ďalej len „škatuľa“), vrchnú stranu bude tvoriť priehľadná fólia, aby bolo možné zrátať počet čistopisov pred otvorením; najviac 135 škatúľ bude zabalených na 1 europalete; číslovanie čistopisov v škatuliach a väčších škatuliach bude priebežné (t.j. po číslach za sebou nasledujúcich)</w:t>
      </w:r>
    </w:p>
    <w:p w14:paraId="782FB447" w14:textId="77777777" w:rsidR="009C5747" w:rsidRPr="009F5F9B" w:rsidRDefault="009C5747" w:rsidP="009C5747">
      <w:pPr>
        <w:numPr>
          <w:ilvl w:val="0"/>
          <w:numId w:val="1"/>
        </w:numPr>
        <w:suppressAutoHyphens/>
        <w:ind w:left="426" w:hanging="426"/>
        <w:jc w:val="both"/>
        <w:rPr>
          <w:rFonts w:ascii="Arial Narrow" w:hAnsi="Arial Narrow"/>
          <w:sz w:val="22"/>
          <w:szCs w:val="22"/>
        </w:rPr>
      </w:pPr>
      <w:r w:rsidRPr="009F5F9B">
        <w:rPr>
          <w:rFonts w:ascii="Arial Narrow" w:hAnsi="Arial Narrow"/>
          <w:sz w:val="22"/>
          <w:szCs w:val="22"/>
        </w:rPr>
        <w:t>každá väčšia škatuľa bude zalepená bezpečnostnou páskou, označenou pečiatkou predávajúceho, a označená nálepkou s čiarovým kódom (údaje a formát nálepky bude definovaný MV SR),</w:t>
      </w:r>
    </w:p>
    <w:p w14:paraId="592408F8" w14:textId="77777777" w:rsidR="009C5747" w:rsidRPr="009F5F9B" w:rsidRDefault="009C5747" w:rsidP="009C5747">
      <w:pPr>
        <w:numPr>
          <w:ilvl w:val="0"/>
          <w:numId w:val="1"/>
        </w:numPr>
        <w:suppressAutoHyphens/>
        <w:ind w:left="426" w:hanging="426"/>
        <w:jc w:val="both"/>
        <w:rPr>
          <w:rFonts w:ascii="Arial Narrow" w:hAnsi="Arial Narrow"/>
          <w:sz w:val="22"/>
          <w:szCs w:val="22"/>
        </w:rPr>
      </w:pPr>
      <w:r w:rsidRPr="009F5F9B">
        <w:rPr>
          <w:rFonts w:ascii="Arial Narrow" w:hAnsi="Arial Narrow"/>
          <w:sz w:val="22"/>
          <w:szCs w:val="22"/>
        </w:rPr>
        <w:t xml:space="preserve"> každá škatuľa bude obsahovať písomný doklad s údajmi o jej vnútornom obsahu a s číslami čistopisov v nej zabalených, a označená nálepkou s čiarovým kódom (údaje a formát nálepky bude definovaný MV SR),</w:t>
      </w:r>
    </w:p>
    <w:p w14:paraId="5678F1A0" w14:textId="77777777" w:rsidR="009C5747" w:rsidRPr="009F5F9B" w:rsidRDefault="009C5747" w:rsidP="009C5747">
      <w:pPr>
        <w:numPr>
          <w:ilvl w:val="0"/>
          <w:numId w:val="1"/>
        </w:numPr>
        <w:suppressAutoHyphens/>
        <w:ind w:left="426" w:hanging="426"/>
        <w:jc w:val="both"/>
        <w:rPr>
          <w:rFonts w:ascii="Arial Narrow" w:hAnsi="Arial Narrow"/>
          <w:sz w:val="22"/>
          <w:szCs w:val="22"/>
        </w:rPr>
      </w:pPr>
      <w:r w:rsidRPr="009F5F9B">
        <w:rPr>
          <w:rFonts w:ascii="Arial Narrow" w:hAnsi="Arial Narrow"/>
          <w:sz w:val="22"/>
          <w:szCs w:val="22"/>
        </w:rPr>
        <w:t>každá dodávka bude obsahovať protokol v písomnej a elektronickej forme na CD vo formáte XML a s údajmi definovanými MV SR,</w:t>
      </w:r>
    </w:p>
    <w:p w14:paraId="78DA77AA" w14:textId="77777777" w:rsidR="009C5747" w:rsidRPr="009F5F9B" w:rsidRDefault="009C5747" w:rsidP="009C5747">
      <w:pPr>
        <w:numPr>
          <w:ilvl w:val="0"/>
          <w:numId w:val="1"/>
        </w:numPr>
        <w:suppressAutoHyphens/>
        <w:ind w:left="426" w:hanging="426"/>
        <w:jc w:val="both"/>
        <w:rPr>
          <w:rFonts w:ascii="Arial Narrow" w:hAnsi="Arial Narrow"/>
          <w:sz w:val="22"/>
          <w:szCs w:val="22"/>
        </w:rPr>
      </w:pPr>
      <w:r w:rsidRPr="009F5F9B">
        <w:rPr>
          <w:rFonts w:ascii="Arial Narrow" w:hAnsi="Arial Narrow"/>
          <w:sz w:val="22"/>
          <w:szCs w:val="22"/>
        </w:rPr>
        <w:t>predávajúci je povinný dopraviť čistopisy do miesta dodania bezpečnostným transportom.</w:t>
      </w:r>
    </w:p>
    <w:p w14:paraId="702DAE37" w14:textId="77777777" w:rsidR="009C5747" w:rsidRPr="009F5F9B" w:rsidRDefault="009C5747" w:rsidP="009C5747">
      <w:pPr>
        <w:numPr>
          <w:ilvl w:val="0"/>
          <w:numId w:val="1"/>
        </w:numPr>
        <w:suppressAutoHyphens/>
        <w:ind w:left="426" w:hanging="426"/>
        <w:jc w:val="both"/>
        <w:rPr>
          <w:rFonts w:ascii="Arial Narrow" w:hAnsi="Arial Narrow"/>
          <w:sz w:val="22"/>
          <w:szCs w:val="22"/>
        </w:rPr>
      </w:pPr>
      <w:r w:rsidRPr="009F5F9B">
        <w:rPr>
          <w:rFonts w:ascii="Arial Narrow" w:hAnsi="Arial Narrow"/>
          <w:sz w:val="22"/>
          <w:szCs w:val="22"/>
        </w:rPr>
        <w:t>Pred transportom budú škatule (box, large box) skontrolované a naukladané na palety,</w:t>
      </w:r>
    </w:p>
    <w:p w14:paraId="23815EC1" w14:textId="77777777" w:rsidR="009C5747" w:rsidRPr="009F5F9B" w:rsidRDefault="009C5747" w:rsidP="009C5747">
      <w:pPr>
        <w:numPr>
          <w:ilvl w:val="0"/>
          <w:numId w:val="1"/>
        </w:numPr>
        <w:suppressAutoHyphens/>
        <w:ind w:left="426" w:hanging="426"/>
        <w:jc w:val="both"/>
        <w:rPr>
          <w:rFonts w:ascii="Arial Narrow" w:hAnsi="Arial Narrow"/>
          <w:sz w:val="22"/>
          <w:szCs w:val="22"/>
        </w:rPr>
      </w:pPr>
      <w:r w:rsidRPr="009F5F9B">
        <w:rPr>
          <w:rFonts w:ascii="Arial Narrow" w:hAnsi="Arial Narrow"/>
          <w:sz w:val="22"/>
          <w:szCs w:val="22"/>
        </w:rPr>
        <w:t>europalety budú naložené - zabezpečené tak, aby sa predišlo akémukoľvek poškodeniu pri ich preprave,</w:t>
      </w:r>
    </w:p>
    <w:p w14:paraId="351CE5CF" w14:textId="77777777" w:rsidR="009C5747" w:rsidRPr="009F5F9B" w:rsidRDefault="009C5747" w:rsidP="009C5747">
      <w:pPr>
        <w:numPr>
          <w:ilvl w:val="0"/>
          <w:numId w:val="1"/>
        </w:numPr>
        <w:suppressAutoHyphens/>
        <w:ind w:left="426" w:hanging="426"/>
        <w:jc w:val="both"/>
        <w:rPr>
          <w:rFonts w:ascii="Arial Narrow" w:hAnsi="Arial Narrow"/>
          <w:sz w:val="22"/>
          <w:szCs w:val="22"/>
        </w:rPr>
      </w:pPr>
      <w:r w:rsidRPr="009F5F9B">
        <w:rPr>
          <w:rFonts w:ascii="Arial Narrow" w:hAnsi="Arial Narrow"/>
          <w:sz w:val="22"/>
          <w:szCs w:val="22"/>
        </w:rPr>
        <w:t>po úkonoch naloženia budú následne všetky dvere úložného priestoru kamióna uzamknuté a zabezpečené bezpečnostnou plombou,</w:t>
      </w:r>
    </w:p>
    <w:p w14:paraId="30A90BEB" w14:textId="77777777" w:rsidR="009C5747" w:rsidRPr="009F5F9B" w:rsidRDefault="009C5747" w:rsidP="009C5747">
      <w:pPr>
        <w:numPr>
          <w:ilvl w:val="0"/>
          <w:numId w:val="1"/>
        </w:numPr>
        <w:suppressAutoHyphens/>
        <w:ind w:left="426" w:hanging="426"/>
        <w:jc w:val="both"/>
        <w:rPr>
          <w:rFonts w:ascii="Arial Narrow" w:hAnsi="Arial Narrow"/>
          <w:sz w:val="22"/>
          <w:szCs w:val="22"/>
        </w:rPr>
      </w:pPr>
      <w:r w:rsidRPr="009F5F9B">
        <w:rPr>
          <w:rFonts w:ascii="Arial Narrow" w:hAnsi="Arial Narrow"/>
          <w:sz w:val="22"/>
          <w:szCs w:val="22"/>
        </w:rPr>
        <w:t>počas trvania transportu zabezpečí dopravca jeho monitorovanie riadiacim strediskom  prostredníctvom GPS/GPRS. Vodiči, počas transportu musia kontaktovať riadiace stredisko v definovaných časových intervaloch,</w:t>
      </w:r>
    </w:p>
    <w:p w14:paraId="603B086A" w14:textId="77777777" w:rsidR="009C5747" w:rsidRPr="009F5F9B" w:rsidRDefault="009C5747" w:rsidP="009C5747">
      <w:pPr>
        <w:numPr>
          <w:ilvl w:val="0"/>
          <w:numId w:val="1"/>
        </w:numPr>
        <w:suppressAutoHyphens/>
        <w:ind w:left="426" w:hanging="426"/>
        <w:jc w:val="both"/>
        <w:rPr>
          <w:rFonts w:ascii="Arial Narrow" w:hAnsi="Arial Narrow"/>
          <w:sz w:val="22"/>
          <w:szCs w:val="22"/>
        </w:rPr>
      </w:pPr>
      <w:r w:rsidRPr="009F5F9B">
        <w:rPr>
          <w:rFonts w:ascii="Arial Narrow" w:hAnsi="Arial Narrow"/>
          <w:sz w:val="22"/>
          <w:szCs w:val="22"/>
        </w:rPr>
        <w:t>dopravca bude zabezpečovať nakladanie a vykladanie europaliet. Pre túto činnosť bude mať vyškolený pracovný tím a potrebné technické prostriedky,</w:t>
      </w:r>
    </w:p>
    <w:p w14:paraId="53BEC6BD" w14:textId="77777777" w:rsidR="009C5747" w:rsidRPr="009F5F9B" w:rsidRDefault="009C5747" w:rsidP="009C5747">
      <w:pPr>
        <w:numPr>
          <w:ilvl w:val="0"/>
          <w:numId w:val="1"/>
        </w:numPr>
        <w:suppressAutoHyphens/>
        <w:ind w:left="426" w:hanging="426"/>
        <w:jc w:val="both"/>
        <w:rPr>
          <w:rFonts w:ascii="Arial Narrow" w:hAnsi="Arial Narrow"/>
          <w:sz w:val="22"/>
          <w:szCs w:val="22"/>
        </w:rPr>
      </w:pPr>
      <w:r w:rsidRPr="009F5F9B">
        <w:rPr>
          <w:rFonts w:ascii="Arial Narrow" w:hAnsi="Arial Narrow"/>
          <w:sz w:val="22"/>
          <w:szCs w:val="22"/>
        </w:rPr>
        <w:t>údaje o transporte ako je predpokladaný čas odovzdania, identita vodičov, ŠPZ typ vozidla a čísla pečatí úložného priestoru kamiónu budú zaslané dohodnutým šifrovaním elektronickou poštou do NPC na určenú e-mailovú adresu deň vopred dohovoreným spôsobom,</w:t>
      </w:r>
    </w:p>
    <w:p w14:paraId="58DB20A4" w14:textId="77777777" w:rsidR="009C5747" w:rsidRPr="009F5F9B" w:rsidRDefault="009C5747" w:rsidP="009C5747">
      <w:pPr>
        <w:numPr>
          <w:ilvl w:val="0"/>
          <w:numId w:val="1"/>
        </w:numPr>
        <w:suppressAutoHyphens/>
        <w:ind w:left="426" w:hanging="426"/>
        <w:jc w:val="both"/>
        <w:rPr>
          <w:rFonts w:ascii="Arial Narrow" w:hAnsi="Arial Narrow"/>
          <w:sz w:val="22"/>
          <w:szCs w:val="22"/>
        </w:rPr>
      </w:pPr>
      <w:r w:rsidRPr="009F5F9B">
        <w:rPr>
          <w:rFonts w:ascii="Arial Narrow" w:hAnsi="Arial Narrow"/>
          <w:sz w:val="22"/>
          <w:szCs w:val="22"/>
        </w:rPr>
        <w:t>dopravca bude všestranne chrániť záujmy verejného obstarávateľa, najmä s ohľadom na ochranu prepravy zásielky proti škodám, ktoré by mohli vzniknúť pri preprave, a to najme ich poškodením alebo odcudzením,</w:t>
      </w:r>
    </w:p>
    <w:p w14:paraId="69802791" w14:textId="77777777" w:rsidR="009C5747" w:rsidRPr="009F5F9B" w:rsidRDefault="009C5747" w:rsidP="009C5747">
      <w:pPr>
        <w:numPr>
          <w:ilvl w:val="0"/>
          <w:numId w:val="1"/>
        </w:numPr>
        <w:suppressAutoHyphens/>
        <w:ind w:left="426" w:hanging="426"/>
        <w:jc w:val="both"/>
        <w:rPr>
          <w:rFonts w:ascii="Arial Narrow" w:hAnsi="Arial Narrow"/>
          <w:sz w:val="22"/>
          <w:szCs w:val="22"/>
        </w:rPr>
      </w:pPr>
      <w:r w:rsidRPr="009F5F9B">
        <w:rPr>
          <w:rFonts w:ascii="Arial Narrow" w:hAnsi="Arial Narrow"/>
          <w:sz w:val="22"/>
          <w:szCs w:val="22"/>
        </w:rPr>
        <w:t>zodpovednosť - bezpečnosť za celý transport až do jeho vyloženie nesie dopravca.</w:t>
      </w:r>
    </w:p>
    <w:p w14:paraId="747AC668" w14:textId="77777777" w:rsidR="009C5747" w:rsidRPr="009F5F9B" w:rsidRDefault="009C5747" w:rsidP="00350A16">
      <w:pPr>
        <w:numPr>
          <w:ilvl w:val="0"/>
          <w:numId w:val="1"/>
        </w:numPr>
        <w:suppressAutoHyphens/>
        <w:ind w:left="426" w:hanging="426"/>
        <w:jc w:val="both"/>
        <w:rPr>
          <w:rFonts w:ascii="Arial Narrow" w:hAnsi="Arial Narrow"/>
          <w:sz w:val="22"/>
          <w:szCs w:val="22"/>
        </w:rPr>
      </w:pPr>
      <w:r w:rsidRPr="009C5747">
        <w:rPr>
          <w:rFonts w:ascii="Arial Narrow" w:hAnsi="Arial Narrow"/>
          <w:sz w:val="22"/>
          <w:szCs w:val="22"/>
        </w:rPr>
        <w:t>dopravca je povinný oznámiť akékoľvek nepredvídateľné udalosti, ktoré by mohli mať vplyv na  nedodržanie lehoty dopravy (napríklad poveternostné podmienky, dopravné nehody, zmena oprávnenej osoby a pod) bezodkladne na vopred dohodnuté tel. čísla.</w:t>
      </w:r>
    </w:p>
    <w:sectPr w:rsidR="009C5747" w:rsidRPr="009F5F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A00002EF" w:usb1="4000207B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3E"/>
    <w:multiLevelType w:val="multilevel"/>
    <w:tmpl w:val="BC5EFEE6"/>
    <w:lvl w:ilvl="0">
      <w:start w:val="1"/>
      <w:numFmt w:val="bullet"/>
      <w:lvlText w:val=""/>
      <w:lvlJc w:val="left"/>
      <w:pPr>
        <w:tabs>
          <w:tab w:val="left" w:pos="786"/>
        </w:tabs>
        <w:ind w:left="786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left" w:pos="1428"/>
        </w:tabs>
        <w:ind w:left="142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left" w:pos="1788"/>
        </w:tabs>
        <w:ind w:left="1788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left" w:pos="2148"/>
        </w:tabs>
        <w:ind w:left="2148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left" w:pos="2508"/>
        </w:tabs>
        <w:ind w:left="250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left" w:pos="2868"/>
        </w:tabs>
        <w:ind w:left="2868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left" w:pos="3228"/>
        </w:tabs>
        <w:ind w:left="3228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left" w:pos="3588"/>
        </w:tabs>
        <w:ind w:left="358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left" w:pos="3948"/>
        </w:tabs>
        <w:ind w:left="3948" w:hanging="360"/>
      </w:pPr>
      <w:rPr>
        <w:rFonts w:ascii="OpenSymbol" w:hAnsi="OpenSymbol" w:cs="OpenSymbol"/>
      </w:rPr>
    </w:lvl>
  </w:abstractNum>
  <w:abstractNum w:abstractNumId="1" w15:restartNumberingAfterBreak="0">
    <w:nsid w:val="40E84B87"/>
    <w:multiLevelType w:val="hybridMultilevel"/>
    <w:tmpl w:val="A174802C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34876680">
    <w:abstractNumId w:val="0"/>
  </w:num>
  <w:num w:numId="2" w16cid:durableId="16692879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747"/>
    <w:rsid w:val="00081CE2"/>
    <w:rsid w:val="003247F4"/>
    <w:rsid w:val="003329B3"/>
    <w:rsid w:val="009C5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36D9C"/>
  <w15:chartTrackingRefBased/>
  <w15:docId w15:val="{068D91A4-3EE8-4B12-A488-887677B25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5747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Jozef Jánsky</dc:creator>
  <cp:keywords/>
  <dc:description/>
  <cp:lastModifiedBy>Jozef Bálint</cp:lastModifiedBy>
  <cp:revision>4</cp:revision>
  <dcterms:created xsi:type="dcterms:W3CDTF">2023-03-16T15:15:00Z</dcterms:created>
  <dcterms:modified xsi:type="dcterms:W3CDTF">2023-04-05T19:26:00Z</dcterms:modified>
</cp:coreProperties>
</file>